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318" w:type="dxa"/>
        <w:tblBorders>
          <w:bottom w:val="single" w:sz="36" w:space="0" w:color="000000"/>
        </w:tblBorders>
        <w:tblLayout w:type="fixed"/>
        <w:tblLook w:val="0000" w:firstRow="0" w:lastRow="0" w:firstColumn="0" w:lastColumn="0" w:noHBand="0" w:noVBand="0"/>
      </w:tblPr>
      <w:tblGrid>
        <w:gridCol w:w="852"/>
        <w:gridCol w:w="2614"/>
        <w:gridCol w:w="2620"/>
        <w:gridCol w:w="1144"/>
        <w:gridCol w:w="2977"/>
      </w:tblGrid>
      <w:tr w:rsidR="00433B20" w:rsidRPr="00FF1BD1" w14:paraId="0875B730" w14:textId="77777777" w:rsidTr="00415489">
        <w:tc>
          <w:tcPr>
            <w:tcW w:w="852" w:type="dxa"/>
            <w:tcBorders>
              <w:top w:val="nil"/>
              <w:bottom w:val="single" w:sz="12" w:space="0" w:color="000000"/>
              <w:right w:val="nil"/>
            </w:tcBorders>
          </w:tcPr>
          <w:p w14:paraId="2A7E26AD" w14:textId="77777777" w:rsidR="00433B20" w:rsidRPr="00FF1BD1" w:rsidRDefault="00E419B5" w:rsidP="00433B20">
            <w:pPr>
              <w:pStyle w:val="BodyText2"/>
              <w:rPr>
                <w:b/>
                <w:snapToGrid w:val="0"/>
                <w:kern w:val="22"/>
                <w:lang w:val="es-ES_tradnl" w:eastAsia="en-CA"/>
              </w:rPr>
            </w:pPr>
            <w:r w:rsidRPr="00FF1BD1">
              <w:rPr>
                <w:b/>
                <w:noProof/>
                <w:snapToGrid w:val="0"/>
                <w:kern w:val="22"/>
                <w:lang w:val="es-ES" w:eastAsia="es-ES"/>
              </w:rPr>
              <w:drawing>
                <wp:inline distT="0" distB="0" distL="0" distR="0" wp14:anchorId="02A1640E" wp14:editId="0488255C">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449E72BF" w14:textId="77777777" w:rsidR="00433B20" w:rsidRPr="00FF1BD1" w:rsidRDefault="00BA348F" w:rsidP="00094C9B">
            <w:pPr>
              <w:rPr>
                <w:snapToGrid w:val="0"/>
                <w:kern w:val="22"/>
                <w:lang w:val="es-ES_tradnl" w:eastAsia="en-CA"/>
              </w:rPr>
            </w:pPr>
            <w:r w:rsidRPr="00FF1BD1">
              <w:rPr>
                <w:noProof/>
                <w:kern w:val="22"/>
                <w:lang w:val="es-ES" w:eastAsia="es-ES"/>
              </w:rPr>
              <w:drawing>
                <wp:inline distT="0" distB="0" distL="0" distR="0" wp14:anchorId="760DFDB5" wp14:editId="11CAFDEF">
                  <wp:extent cx="717793" cy="412731"/>
                  <wp:effectExtent l="0" t="0" r="6350" b="6985"/>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0604" cy="414347"/>
                          </a:xfrm>
                          <a:prstGeom prst="rect">
                            <a:avLst/>
                          </a:prstGeom>
                          <a:noFill/>
                          <a:ln>
                            <a:noFill/>
                          </a:ln>
                        </pic:spPr>
                      </pic:pic>
                    </a:graphicData>
                  </a:graphic>
                </wp:inline>
              </w:drawing>
            </w:r>
          </w:p>
          <w:p w14:paraId="0DA4D033" w14:textId="77777777" w:rsidR="00483BB8" w:rsidRPr="00FF1BD1" w:rsidRDefault="00483BB8" w:rsidP="00094C9B">
            <w:pPr>
              <w:rPr>
                <w:snapToGrid w:val="0"/>
                <w:kern w:val="22"/>
                <w:lang w:val="es-ES_tradnl" w:eastAsia="en-CA"/>
              </w:rPr>
            </w:pPr>
          </w:p>
        </w:tc>
        <w:tc>
          <w:tcPr>
            <w:tcW w:w="6741" w:type="dxa"/>
            <w:gridSpan w:val="3"/>
            <w:tcBorders>
              <w:top w:val="nil"/>
              <w:left w:val="nil"/>
              <w:bottom w:val="single" w:sz="12" w:space="0" w:color="000000"/>
            </w:tcBorders>
          </w:tcPr>
          <w:p w14:paraId="06D3DA98" w14:textId="77777777" w:rsidR="00433B20" w:rsidRPr="00FF1BD1" w:rsidRDefault="00433B20" w:rsidP="00094C9B">
            <w:pPr>
              <w:jc w:val="right"/>
              <w:rPr>
                <w:rFonts w:ascii="Univers" w:hAnsi="Univers"/>
                <w:b/>
                <w:snapToGrid w:val="0"/>
                <w:kern w:val="22"/>
                <w:sz w:val="32"/>
                <w:lang w:val="es-ES_tradnl"/>
              </w:rPr>
            </w:pPr>
            <w:r w:rsidRPr="00FF1BD1">
              <w:rPr>
                <w:rFonts w:ascii="Univers" w:hAnsi="Univers"/>
                <w:b/>
                <w:snapToGrid w:val="0"/>
                <w:kern w:val="22"/>
                <w:sz w:val="32"/>
                <w:lang w:val="es-ES_tradnl"/>
              </w:rPr>
              <w:t>CBD</w:t>
            </w:r>
          </w:p>
        </w:tc>
      </w:tr>
      <w:tr w:rsidR="00AD1731" w:rsidRPr="009C1C1C" w14:paraId="2F1452AA" w14:textId="77777777" w:rsidTr="00415489">
        <w:trPr>
          <w:trHeight w:val="1693"/>
        </w:trPr>
        <w:tc>
          <w:tcPr>
            <w:tcW w:w="6086" w:type="dxa"/>
            <w:gridSpan w:val="3"/>
            <w:tcBorders>
              <w:top w:val="nil"/>
              <w:bottom w:val="single" w:sz="36" w:space="0" w:color="000000"/>
            </w:tcBorders>
          </w:tcPr>
          <w:p w14:paraId="2701683B" w14:textId="77777777" w:rsidR="00AD1731" w:rsidRPr="00FF1BD1" w:rsidRDefault="00AD1731" w:rsidP="00186147">
            <w:pPr>
              <w:rPr>
                <w:snapToGrid w:val="0"/>
                <w:kern w:val="22"/>
                <w:lang w:val="es-ES_tradnl"/>
              </w:rPr>
            </w:pPr>
          </w:p>
          <w:p w14:paraId="7C087752" w14:textId="77777777" w:rsidR="00AD1731" w:rsidRPr="00FF1BD1" w:rsidRDefault="006D5C4E" w:rsidP="00186147">
            <w:pPr>
              <w:rPr>
                <w:snapToGrid w:val="0"/>
                <w:kern w:val="22"/>
                <w:lang w:val="es-ES_tradnl"/>
              </w:rPr>
            </w:pPr>
            <w:r w:rsidRPr="00FF1BD1">
              <w:rPr>
                <w:noProof/>
                <w:snapToGrid w:val="0"/>
                <w:kern w:val="22"/>
                <w:lang w:val="es-ES" w:eastAsia="es-ES"/>
              </w:rPr>
              <w:drawing>
                <wp:inline distT="0" distB="0" distL="0" distR="0" wp14:anchorId="337C87D3" wp14:editId="4B7386DD">
                  <wp:extent cx="2905760" cy="1076960"/>
                  <wp:effectExtent l="19050" t="0" r="8890" b="0"/>
                  <wp:docPr id="4" name="Picture 3" descr="CBD_logo_es-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s-CMYK-black [Converted]"/>
                          <pic:cNvPicPr>
                            <a:picLocks noChangeAspect="1" noChangeArrowheads="1"/>
                          </pic:cNvPicPr>
                        </pic:nvPicPr>
                        <pic:blipFill>
                          <a:blip r:embed="rId10" cstate="print"/>
                          <a:srcRect/>
                          <a:stretch>
                            <a:fillRect/>
                          </a:stretch>
                        </pic:blipFill>
                        <pic:spPr bwMode="auto">
                          <a:xfrm>
                            <a:off x="0" y="0"/>
                            <a:ext cx="2905760" cy="1076960"/>
                          </a:xfrm>
                          <a:prstGeom prst="rect">
                            <a:avLst/>
                          </a:prstGeom>
                          <a:noFill/>
                          <a:ln w="9525">
                            <a:noFill/>
                            <a:miter lim="800000"/>
                            <a:headEnd/>
                            <a:tailEnd/>
                          </a:ln>
                        </pic:spPr>
                      </pic:pic>
                    </a:graphicData>
                  </a:graphic>
                </wp:inline>
              </w:drawing>
            </w:r>
          </w:p>
          <w:p w14:paraId="6BD68776" w14:textId="77777777" w:rsidR="00AD1731" w:rsidRPr="00FF1BD1" w:rsidRDefault="00AD1731" w:rsidP="00186147">
            <w:pPr>
              <w:rPr>
                <w:rFonts w:ascii="Univers" w:hAnsi="Univers"/>
                <w:snapToGrid w:val="0"/>
                <w:kern w:val="22"/>
                <w:sz w:val="24"/>
                <w:lang w:val="es-ES_tradnl"/>
              </w:rPr>
            </w:pPr>
          </w:p>
        </w:tc>
        <w:tc>
          <w:tcPr>
            <w:tcW w:w="1144" w:type="dxa"/>
            <w:tcBorders>
              <w:top w:val="nil"/>
              <w:bottom w:val="single" w:sz="36" w:space="0" w:color="000000"/>
            </w:tcBorders>
          </w:tcPr>
          <w:p w14:paraId="2017B1AE" w14:textId="77777777" w:rsidR="00AD1731" w:rsidRPr="00FF1BD1" w:rsidRDefault="00AD1731" w:rsidP="00186147">
            <w:pPr>
              <w:pStyle w:val="Header"/>
              <w:tabs>
                <w:tab w:val="clear" w:pos="4320"/>
                <w:tab w:val="clear" w:pos="8640"/>
              </w:tabs>
              <w:rPr>
                <w:bCs/>
                <w:snapToGrid w:val="0"/>
                <w:kern w:val="22"/>
                <w:sz w:val="32"/>
                <w:szCs w:val="32"/>
                <w:lang w:val="es-ES_tradnl"/>
              </w:rPr>
            </w:pPr>
          </w:p>
        </w:tc>
        <w:tc>
          <w:tcPr>
            <w:tcW w:w="2977" w:type="dxa"/>
            <w:tcBorders>
              <w:top w:val="nil"/>
              <w:bottom w:val="single" w:sz="36" w:space="0" w:color="000000"/>
            </w:tcBorders>
          </w:tcPr>
          <w:p w14:paraId="480824C5" w14:textId="77777777" w:rsidR="00AD1731" w:rsidRPr="00FF1BD1" w:rsidRDefault="00AD1731" w:rsidP="006F4060">
            <w:pPr>
              <w:ind w:left="318"/>
              <w:rPr>
                <w:rFonts w:cs="Times New Roman"/>
                <w:snapToGrid w:val="0"/>
                <w:kern w:val="22"/>
                <w:szCs w:val="22"/>
                <w:lang w:val="es-ES_tradnl"/>
              </w:rPr>
            </w:pPr>
            <w:r w:rsidRPr="00FF1BD1">
              <w:rPr>
                <w:rFonts w:cs="Times New Roman"/>
                <w:snapToGrid w:val="0"/>
                <w:kern w:val="22"/>
                <w:szCs w:val="22"/>
                <w:lang w:val="es-ES_tradnl"/>
              </w:rPr>
              <w:t>Distr.</w:t>
            </w:r>
          </w:p>
          <w:p w14:paraId="7B777B1F" w14:textId="77777777" w:rsidR="00AD1731" w:rsidRPr="00FF1BD1" w:rsidRDefault="007E1044" w:rsidP="006F4060">
            <w:pPr>
              <w:ind w:left="318"/>
              <w:rPr>
                <w:rFonts w:cs="Times New Roman"/>
                <w:snapToGrid w:val="0"/>
                <w:kern w:val="22"/>
                <w:szCs w:val="22"/>
                <w:lang w:val="es-ES_tradnl"/>
              </w:rPr>
            </w:pPr>
            <w:r>
              <w:rPr>
                <w:rFonts w:cs="Times New Roman"/>
                <w:snapToGrid w:val="0"/>
                <w:kern w:val="22"/>
                <w:szCs w:val="22"/>
                <w:lang w:val="es-ES_tradnl"/>
              </w:rPr>
              <w:t>GENERAL</w:t>
            </w:r>
          </w:p>
          <w:p w14:paraId="31BB4122" w14:textId="77777777" w:rsidR="00AD1731" w:rsidRPr="00FF1BD1" w:rsidRDefault="00AD1731" w:rsidP="006F4060">
            <w:pPr>
              <w:ind w:left="318"/>
              <w:rPr>
                <w:rFonts w:cs="Times New Roman"/>
                <w:snapToGrid w:val="0"/>
                <w:kern w:val="22"/>
                <w:szCs w:val="22"/>
                <w:lang w:val="es-ES_tradnl"/>
              </w:rPr>
            </w:pPr>
          </w:p>
          <w:sdt>
            <w:sdtPr>
              <w:rPr>
                <w:rFonts w:cs="Times New Roman"/>
                <w:snapToGrid w:val="0"/>
                <w:kern w:val="22"/>
                <w:szCs w:val="22"/>
                <w:lang w:val="es-ES_tradnl"/>
              </w:rPr>
              <w:alias w:val="Subject"/>
              <w:tag w:val=""/>
              <w:id w:val="1384679032"/>
              <w:placeholder>
                <w:docPart w:val="8F048ADDF59D48BF97B030140D9BCB10"/>
              </w:placeholder>
              <w:dataBinding w:prefixMappings="xmlns:ns0='http://purl.org/dc/elements/1.1/' xmlns:ns1='http://schemas.openxmlformats.org/package/2006/metadata/core-properties' " w:xpath="/ns1:coreProperties[1]/ns0:subject[1]" w:storeItemID="{6C3C8BC8-F283-45AE-878A-BAB7291924A1}"/>
              <w:text/>
            </w:sdtPr>
            <w:sdtEndPr/>
            <w:sdtContent>
              <w:p w14:paraId="77BE8C57" w14:textId="77777777" w:rsidR="00AD1731" w:rsidRPr="00FF1BD1" w:rsidRDefault="009A1DD3" w:rsidP="006F4060">
                <w:pPr>
                  <w:ind w:left="318"/>
                  <w:rPr>
                    <w:rFonts w:cs="Times New Roman"/>
                    <w:snapToGrid w:val="0"/>
                    <w:kern w:val="22"/>
                    <w:szCs w:val="22"/>
                    <w:lang w:val="es-ES_tradnl"/>
                  </w:rPr>
                </w:pPr>
                <w:r w:rsidRPr="00FF1BD1">
                  <w:rPr>
                    <w:rFonts w:cs="Times New Roman"/>
                    <w:snapToGrid w:val="0"/>
                    <w:kern w:val="22"/>
                    <w:szCs w:val="22"/>
                    <w:lang w:val="es-ES_tradnl"/>
                  </w:rPr>
                  <w:t>CBD/SBI/</w:t>
                </w:r>
                <w:r w:rsidR="007E1044">
                  <w:rPr>
                    <w:rFonts w:cs="Times New Roman"/>
                    <w:snapToGrid w:val="0"/>
                    <w:kern w:val="22"/>
                    <w:szCs w:val="22"/>
                    <w:lang w:val="es-ES_tradnl"/>
                  </w:rPr>
                  <w:t>REC/</w:t>
                </w:r>
                <w:r w:rsidRPr="00FF1BD1">
                  <w:rPr>
                    <w:rFonts w:cs="Times New Roman"/>
                    <w:snapToGrid w:val="0"/>
                    <w:kern w:val="22"/>
                    <w:szCs w:val="22"/>
                    <w:lang w:val="es-ES_tradnl"/>
                  </w:rPr>
                  <w:t>3</w:t>
                </w:r>
                <w:r w:rsidR="00BB24D0" w:rsidRPr="00FF1BD1">
                  <w:rPr>
                    <w:rFonts w:cs="Times New Roman"/>
                    <w:snapToGrid w:val="0"/>
                    <w:kern w:val="22"/>
                    <w:szCs w:val="22"/>
                    <w:lang w:val="es-ES_tradnl"/>
                  </w:rPr>
                  <w:t>/</w:t>
                </w:r>
                <w:r w:rsidR="007E1044">
                  <w:rPr>
                    <w:rFonts w:cs="Times New Roman"/>
                    <w:snapToGrid w:val="0"/>
                    <w:kern w:val="22"/>
                    <w:szCs w:val="22"/>
                    <w:lang w:val="es-ES_tradnl"/>
                  </w:rPr>
                  <w:t>14</w:t>
                </w:r>
              </w:p>
            </w:sdtContent>
          </w:sdt>
          <w:p w14:paraId="641AE163" w14:textId="77777777" w:rsidR="00AD1731" w:rsidRPr="00FF1BD1" w:rsidRDefault="00D44C94" w:rsidP="006F4060">
            <w:pPr>
              <w:ind w:left="318"/>
              <w:rPr>
                <w:rFonts w:cs="Times New Roman"/>
                <w:snapToGrid w:val="0"/>
                <w:kern w:val="22"/>
                <w:szCs w:val="22"/>
                <w:lang w:val="es-ES_tradnl"/>
              </w:rPr>
            </w:pPr>
            <w:r w:rsidRPr="00FF1BD1">
              <w:rPr>
                <w:rFonts w:cs="Times New Roman"/>
                <w:snapToGrid w:val="0"/>
                <w:kern w:val="22"/>
                <w:szCs w:val="22"/>
                <w:lang w:val="es-ES_tradnl"/>
              </w:rPr>
              <w:t>2</w:t>
            </w:r>
            <w:r w:rsidR="000B144D" w:rsidRPr="00FF1BD1">
              <w:rPr>
                <w:rFonts w:cs="Times New Roman"/>
                <w:snapToGrid w:val="0"/>
                <w:kern w:val="22"/>
                <w:szCs w:val="22"/>
                <w:lang w:val="es-ES_tradnl"/>
              </w:rPr>
              <w:t>8</w:t>
            </w:r>
            <w:r w:rsidRPr="00FF1BD1">
              <w:rPr>
                <w:rFonts w:cs="Times New Roman"/>
                <w:snapToGrid w:val="0"/>
                <w:kern w:val="22"/>
                <w:szCs w:val="22"/>
                <w:lang w:val="es-ES_tradnl"/>
              </w:rPr>
              <w:t xml:space="preserve"> de </w:t>
            </w:r>
            <w:r w:rsidR="00972BE0" w:rsidRPr="00FF1BD1">
              <w:rPr>
                <w:rFonts w:cs="Times New Roman"/>
                <w:snapToGrid w:val="0"/>
                <w:kern w:val="22"/>
                <w:szCs w:val="22"/>
                <w:lang w:val="es-ES_tradnl"/>
              </w:rPr>
              <w:t xml:space="preserve">marzo de </w:t>
            </w:r>
            <w:r w:rsidR="009A1DD3" w:rsidRPr="00FF1BD1">
              <w:rPr>
                <w:rFonts w:cs="Times New Roman"/>
                <w:snapToGrid w:val="0"/>
                <w:kern w:val="22"/>
                <w:szCs w:val="22"/>
                <w:lang w:val="es-ES_tradnl"/>
              </w:rPr>
              <w:t>202</w:t>
            </w:r>
            <w:r w:rsidR="00972BE0" w:rsidRPr="00FF1BD1">
              <w:rPr>
                <w:rFonts w:cs="Times New Roman"/>
                <w:snapToGrid w:val="0"/>
                <w:kern w:val="22"/>
                <w:szCs w:val="22"/>
                <w:lang w:val="es-ES_tradnl"/>
              </w:rPr>
              <w:t>2</w:t>
            </w:r>
          </w:p>
          <w:p w14:paraId="76456F80" w14:textId="77777777" w:rsidR="00AD1731" w:rsidRPr="00FF1BD1" w:rsidRDefault="00AD1731" w:rsidP="006F4060">
            <w:pPr>
              <w:ind w:left="318"/>
              <w:rPr>
                <w:rFonts w:cs="Times New Roman"/>
                <w:snapToGrid w:val="0"/>
                <w:kern w:val="22"/>
                <w:szCs w:val="22"/>
                <w:lang w:val="es-ES_tradnl"/>
              </w:rPr>
            </w:pPr>
          </w:p>
          <w:p w14:paraId="60D367DA" w14:textId="77777777" w:rsidR="006D5C4E" w:rsidRPr="00FF1BD1" w:rsidRDefault="006D5C4E" w:rsidP="006F4060">
            <w:pPr>
              <w:ind w:left="318"/>
              <w:rPr>
                <w:rFonts w:cs="Times New Roman"/>
                <w:snapToGrid w:val="0"/>
                <w:kern w:val="22"/>
                <w:szCs w:val="22"/>
                <w:lang w:val="es-ES_tradnl"/>
              </w:rPr>
            </w:pPr>
            <w:r w:rsidRPr="00FF1BD1">
              <w:rPr>
                <w:rFonts w:cs="Times New Roman"/>
                <w:snapToGrid w:val="0"/>
                <w:kern w:val="22"/>
                <w:szCs w:val="22"/>
                <w:lang w:val="es-ES_tradnl"/>
              </w:rPr>
              <w:t>ESPAÑOL</w:t>
            </w:r>
          </w:p>
          <w:p w14:paraId="2943F4D5" w14:textId="77777777" w:rsidR="00AD1731" w:rsidRPr="00FF1BD1" w:rsidRDefault="00AD1731" w:rsidP="006D5C4E">
            <w:pPr>
              <w:ind w:left="318"/>
              <w:rPr>
                <w:rFonts w:cs="Times New Roman"/>
                <w:snapToGrid w:val="0"/>
                <w:kern w:val="22"/>
                <w:szCs w:val="22"/>
                <w:u w:val="single"/>
                <w:lang w:val="es-ES_tradnl"/>
              </w:rPr>
            </w:pPr>
            <w:r w:rsidRPr="00FF1BD1">
              <w:rPr>
                <w:rFonts w:cs="Times New Roman"/>
                <w:snapToGrid w:val="0"/>
                <w:kern w:val="22"/>
                <w:szCs w:val="22"/>
                <w:lang w:val="es-ES_tradnl"/>
              </w:rPr>
              <w:t xml:space="preserve">ORIGINAL: </w:t>
            </w:r>
            <w:r w:rsidR="006D5C4E" w:rsidRPr="00FF1BD1">
              <w:rPr>
                <w:rFonts w:cs="Times New Roman"/>
                <w:snapToGrid w:val="0"/>
                <w:kern w:val="22"/>
                <w:szCs w:val="22"/>
                <w:lang w:val="es-ES_tradnl"/>
              </w:rPr>
              <w:t>I</w:t>
            </w:r>
            <w:r w:rsidRPr="00FF1BD1">
              <w:rPr>
                <w:rFonts w:cs="Times New Roman"/>
                <w:snapToGrid w:val="0"/>
                <w:kern w:val="22"/>
                <w:szCs w:val="22"/>
                <w:lang w:val="es-ES_tradnl"/>
              </w:rPr>
              <w:t>NGL</w:t>
            </w:r>
            <w:r w:rsidR="006D5C4E" w:rsidRPr="00FF1BD1">
              <w:rPr>
                <w:rFonts w:cs="Times New Roman"/>
                <w:snapToGrid w:val="0"/>
                <w:kern w:val="22"/>
                <w:szCs w:val="22"/>
                <w:lang w:val="es-ES_tradnl"/>
              </w:rPr>
              <w:t>É</w:t>
            </w:r>
            <w:r w:rsidRPr="00FF1BD1">
              <w:rPr>
                <w:rFonts w:cs="Times New Roman"/>
                <w:snapToGrid w:val="0"/>
                <w:kern w:val="22"/>
                <w:szCs w:val="22"/>
                <w:lang w:val="es-ES_tradnl"/>
              </w:rPr>
              <w:t>S</w:t>
            </w:r>
          </w:p>
        </w:tc>
      </w:tr>
    </w:tbl>
    <w:p w14:paraId="39B421F2" w14:textId="77777777" w:rsidR="006D5C4E" w:rsidRPr="00FF1BD1" w:rsidRDefault="006D5C4E" w:rsidP="006D5C4E">
      <w:pPr>
        <w:pStyle w:val="Cornernotation"/>
        <w:tabs>
          <w:tab w:val="left" w:pos="5940"/>
        </w:tabs>
        <w:kinsoku w:val="0"/>
        <w:overflowPunct w:val="0"/>
        <w:autoSpaceDE w:val="0"/>
        <w:autoSpaceDN w:val="0"/>
        <w:ind w:left="227" w:right="3702" w:hanging="227"/>
        <w:rPr>
          <w:rFonts w:ascii="Batang" w:eastAsia="Batang"/>
          <w:color w:val="000000"/>
          <w:kern w:val="22"/>
          <w:lang w:val="es-ES_tradnl"/>
        </w:rPr>
      </w:pPr>
      <w:r w:rsidRPr="00FF1BD1">
        <w:rPr>
          <w:lang w:val="es-ES_tradnl"/>
        </w:rPr>
        <w:t>ÓRGANO SUBSIDIARIO SOBRE LA APLICACIÓN</w:t>
      </w:r>
    </w:p>
    <w:p w14:paraId="4E8700C1" w14:textId="77777777" w:rsidR="006D5C4E" w:rsidRDefault="005C266C" w:rsidP="006D5C4E">
      <w:pPr>
        <w:pStyle w:val="Cornernotation"/>
        <w:kinsoku w:val="0"/>
        <w:overflowPunct w:val="0"/>
        <w:autoSpaceDE w:val="0"/>
        <w:autoSpaceDN w:val="0"/>
        <w:ind w:left="227" w:right="3970" w:hanging="227"/>
        <w:rPr>
          <w:color w:val="000000"/>
          <w:kern w:val="22"/>
          <w:lang w:val="es-ES_tradnl"/>
        </w:rPr>
      </w:pPr>
      <w:r w:rsidRPr="00FF1BD1">
        <w:rPr>
          <w:color w:val="000000"/>
          <w:kern w:val="22"/>
          <w:lang w:val="es-ES_tradnl"/>
        </w:rPr>
        <w:t>Tercera</w:t>
      </w:r>
      <w:r w:rsidR="006D5C4E" w:rsidRPr="00FF1BD1">
        <w:rPr>
          <w:color w:val="000000"/>
          <w:kern w:val="22"/>
          <w:lang w:val="es-ES_tradnl"/>
        </w:rPr>
        <w:t xml:space="preserve"> reunión</w:t>
      </w:r>
    </w:p>
    <w:p w14:paraId="2C34BCAA" w14:textId="77777777" w:rsidR="007E1044" w:rsidRPr="00DA1424" w:rsidRDefault="007E1044" w:rsidP="007E1044">
      <w:pPr>
        <w:suppressLineNumbers/>
        <w:suppressAutoHyphens/>
        <w:rPr>
          <w:rFonts w:eastAsia="Times New Roman"/>
          <w:kern w:val="22"/>
          <w:lang w:val="es-ES"/>
        </w:rPr>
      </w:pPr>
      <w:r>
        <w:rPr>
          <w:lang w:val="es-ES_tradnl"/>
        </w:rPr>
        <w:t>En línea, 16 de mayo - 13 de junio de 2021 y</w:t>
      </w:r>
    </w:p>
    <w:p w14:paraId="7E368358" w14:textId="77777777" w:rsidR="00AD1731" w:rsidRPr="00FF1BD1" w:rsidRDefault="00BA1D07" w:rsidP="006D5C4E">
      <w:pPr>
        <w:rPr>
          <w:color w:val="000000"/>
          <w:kern w:val="22"/>
          <w:lang w:val="es-ES_tradnl"/>
        </w:rPr>
      </w:pPr>
      <w:r w:rsidRPr="00FF1BD1">
        <w:rPr>
          <w:color w:val="000000"/>
          <w:kern w:val="22"/>
          <w:lang w:val="es-ES_tradnl"/>
        </w:rPr>
        <w:t xml:space="preserve">Ginebra </w:t>
      </w:r>
      <w:r w:rsidR="000B144D" w:rsidRPr="00FF1BD1">
        <w:rPr>
          <w:color w:val="000000"/>
          <w:kern w:val="22"/>
          <w:lang w:val="es-ES_tradnl"/>
        </w:rPr>
        <w:t>(</w:t>
      </w:r>
      <w:r w:rsidRPr="00FF1BD1">
        <w:rPr>
          <w:color w:val="000000"/>
          <w:kern w:val="22"/>
          <w:lang w:val="es-ES_tradnl"/>
        </w:rPr>
        <w:t>Suiza</w:t>
      </w:r>
      <w:r w:rsidR="000B144D" w:rsidRPr="00FF1BD1">
        <w:rPr>
          <w:color w:val="000000"/>
          <w:kern w:val="22"/>
          <w:lang w:val="es-ES_tradnl"/>
        </w:rPr>
        <w:t>)</w:t>
      </w:r>
      <w:r w:rsidRPr="00FF1BD1">
        <w:rPr>
          <w:color w:val="000000"/>
          <w:kern w:val="22"/>
          <w:lang w:val="es-ES_tradnl"/>
        </w:rPr>
        <w:t>, 1</w:t>
      </w:r>
      <w:r w:rsidR="00972BE0" w:rsidRPr="00FF1BD1">
        <w:rPr>
          <w:color w:val="000000"/>
          <w:kern w:val="22"/>
          <w:lang w:val="es-ES_tradnl"/>
        </w:rPr>
        <w:t>4</w:t>
      </w:r>
      <w:r w:rsidRPr="00FF1BD1">
        <w:rPr>
          <w:color w:val="000000"/>
          <w:kern w:val="22"/>
          <w:lang w:val="es-ES_tradnl"/>
        </w:rPr>
        <w:t xml:space="preserve"> a 2</w:t>
      </w:r>
      <w:r w:rsidR="00972BE0" w:rsidRPr="00FF1BD1">
        <w:rPr>
          <w:color w:val="000000"/>
          <w:kern w:val="22"/>
          <w:lang w:val="es-ES_tradnl"/>
        </w:rPr>
        <w:t>9</w:t>
      </w:r>
      <w:r w:rsidRPr="00FF1BD1">
        <w:rPr>
          <w:color w:val="000000"/>
          <w:kern w:val="22"/>
          <w:lang w:val="es-ES_tradnl"/>
        </w:rPr>
        <w:t xml:space="preserve"> de </w:t>
      </w:r>
      <w:r w:rsidR="00972BE0" w:rsidRPr="00FF1BD1">
        <w:rPr>
          <w:color w:val="000000"/>
          <w:kern w:val="22"/>
          <w:lang w:val="es-ES_tradnl"/>
        </w:rPr>
        <w:t>marzo</w:t>
      </w:r>
      <w:r w:rsidRPr="00FF1BD1">
        <w:rPr>
          <w:color w:val="000000"/>
          <w:kern w:val="22"/>
          <w:lang w:val="es-ES_tradnl"/>
        </w:rPr>
        <w:t xml:space="preserve"> de </w:t>
      </w:r>
      <w:r w:rsidR="00564B2B">
        <w:rPr>
          <w:color w:val="000000"/>
          <w:kern w:val="22"/>
          <w:lang w:val="es-ES_tradnl"/>
        </w:rPr>
        <w:t>2022</w:t>
      </w:r>
    </w:p>
    <w:p w14:paraId="0C59D303" w14:textId="77777777" w:rsidR="000B144D" w:rsidRPr="00FF1BD1" w:rsidRDefault="005C266C" w:rsidP="000B144D">
      <w:pPr>
        <w:spacing w:after="120"/>
        <w:rPr>
          <w:snapToGrid w:val="0"/>
          <w:kern w:val="22"/>
          <w:lang w:val="es-ES_tradnl"/>
        </w:rPr>
      </w:pPr>
      <w:r w:rsidRPr="00FF1BD1">
        <w:rPr>
          <w:color w:val="000000"/>
          <w:kern w:val="22"/>
          <w:lang w:val="es-ES_tradnl"/>
        </w:rPr>
        <w:t xml:space="preserve">Tema </w:t>
      </w:r>
      <w:r w:rsidR="00972BE0" w:rsidRPr="00FF1BD1">
        <w:rPr>
          <w:color w:val="000000"/>
          <w:kern w:val="22"/>
          <w:lang w:val="es-ES_tradnl"/>
        </w:rPr>
        <w:t>1</w:t>
      </w:r>
      <w:r w:rsidR="000B144D" w:rsidRPr="00FF1BD1">
        <w:rPr>
          <w:color w:val="000000"/>
          <w:kern w:val="22"/>
          <w:lang w:val="es-ES_tradnl"/>
        </w:rPr>
        <w:t>1</w:t>
      </w:r>
      <w:r w:rsidRPr="00FF1BD1">
        <w:rPr>
          <w:color w:val="000000"/>
          <w:kern w:val="22"/>
          <w:lang w:val="es-ES_tradnl"/>
        </w:rPr>
        <w:t xml:space="preserve"> del </w:t>
      </w:r>
      <w:r w:rsidRPr="00FF1BD1">
        <w:rPr>
          <w:snapToGrid w:val="0"/>
          <w:szCs w:val="22"/>
          <w:lang w:val="es-ES_tradnl" w:bidi="th-TH"/>
        </w:rPr>
        <w:t>programa</w:t>
      </w:r>
    </w:p>
    <w:sdt>
      <w:sdtPr>
        <w:rPr>
          <w:snapToGrid w:val="0"/>
          <w:szCs w:val="22"/>
          <w:lang w:val="es-ES_tradnl"/>
        </w:rPr>
        <w:alias w:val="Title"/>
        <w:tag w:val=""/>
        <w:id w:val="1201202219"/>
        <w:placeholder>
          <w:docPart w:val="EDCD6768A2CBEE4CA0B2F030EC413899"/>
        </w:placeholder>
        <w:dataBinding w:prefixMappings="xmlns:ns0='http://purl.org/dc/elements/1.1/' xmlns:ns1='http://schemas.openxmlformats.org/package/2006/metadata/core-properties' " w:xpath="/ns1:coreProperties[1]/ns0:title[1]" w:storeItemID="{6C3C8BC8-F283-45AE-878A-BAB7291924A1}"/>
        <w:text/>
      </w:sdtPr>
      <w:sdtEndPr/>
      <w:sdtContent>
        <w:p w14:paraId="6D00E04C" w14:textId="77777777" w:rsidR="000B144D" w:rsidRPr="00FF1BD1" w:rsidRDefault="007E1044" w:rsidP="000B144D">
          <w:pPr>
            <w:pStyle w:val="HEADINGNOTFORTOC"/>
            <w:rPr>
              <w:iCs/>
              <w:snapToGrid w:val="0"/>
              <w:szCs w:val="22"/>
              <w:lang w:val="es-ES_tradnl" w:bidi="th-TH"/>
            </w:rPr>
          </w:pPr>
          <w:r>
            <w:rPr>
              <w:snapToGrid w:val="0"/>
              <w:szCs w:val="22"/>
              <w:lang w:val="es-ES_tradnl"/>
            </w:rPr>
            <w:t>recomendación adoptada por el órgano subsidiario sobre la aplicación</w:t>
          </w:r>
        </w:p>
      </w:sdtContent>
    </w:sdt>
    <w:p w14:paraId="55A9A504" w14:textId="77777777" w:rsidR="000B144D" w:rsidRPr="00FF1BD1" w:rsidRDefault="007E1044" w:rsidP="000B144D">
      <w:pPr>
        <w:pStyle w:val="Heading2"/>
        <w:rPr>
          <w:i w:val="0"/>
          <w:iCs w:val="0"/>
          <w:lang w:val="es-ES_tradnl" w:bidi="th-TH"/>
        </w:rPr>
      </w:pPr>
      <w:r>
        <w:rPr>
          <w:i w:val="0"/>
          <w:iCs w:val="0"/>
          <w:lang w:val="es-ES_tradnl" w:bidi="th-TH"/>
        </w:rPr>
        <w:t>3/14.</w:t>
      </w:r>
      <w:r>
        <w:rPr>
          <w:i w:val="0"/>
          <w:iCs w:val="0"/>
          <w:lang w:val="es-ES_tradnl" w:bidi="th-TH"/>
        </w:rPr>
        <w:tab/>
        <w:t>Co</w:t>
      </w:r>
      <w:r w:rsidR="00DC796A">
        <w:rPr>
          <w:i w:val="0"/>
          <w:iCs w:val="0"/>
          <w:lang w:val="es-ES_tradnl" w:bidi="th-TH"/>
        </w:rPr>
        <w:t xml:space="preserve">laboración </w:t>
      </w:r>
      <w:r>
        <w:rPr>
          <w:i w:val="0"/>
          <w:iCs w:val="0"/>
          <w:lang w:val="es-ES_tradnl" w:bidi="th-TH"/>
        </w:rPr>
        <w:t xml:space="preserve">con </w:t>
      </w:r>
      <w:r w:rsidR="00DC796A">
        <w:rPr>
          <w:i w:val="0"/>
          <w:iCs w:val="0"/>
          <w:lang w:val="es-ES_tradnl" w:bidi="th-TH"/>
        </w:rPr>
        <w:t>g</w:t>
      </w:r>
      <w:r>
        <w:rPr>
          <w:i w:val="0"/>
          <w:iCs w:val="0"/>
          <w:lang w:val="es-ES_tradnl" w:bidi="th-TH"/>
        </w:rPr>
        <w:t xml:space="preserve">obiernos subnacionales, </w:t>
      </w:r>
      <w:r w:rsidR="00DC796A">
        <w:rPr>
          <w:i w:val="0"/>
          <w:iCs w:val="0"/>
          <w:lang w:val="es-ES_tradnl" w:bidi="th-TH"/>
        </w:rPr>
        <w:t>ciudades</w:t>
      </w:r>
      <w:r>
        <w:rPr>
          <w:i w:val="0"/>
          <w:iCs w:val="0"/>
          <w:lang w:val="es-ES_tradnl" w:bidi="th-TH"/>
        </w:rPr>
        <w:t xml:space="preserve"> y otras autoridades locales para mejorar la aplicación del marco mundial de la diversidad biológica posterior a 2020</w:t>
      </w:r>
    </w:p>
    <w:p w14:paraId="682C6963" w14:textId="77777777" w:rsidR="000B144D" w:rsidRPr="00FF1BD1" w:rsidRDefault="000B144D" w:rsidP="000B144D">
      <w:pPr>
        <w:pStyle w:val="Para1"/>
        <w:keepNext/>
        <w:suppressLineNumbers/>
        <w:suppressAutoHyphens/>
        <w:kinsoku w:val="0"/>
        <w:overflowPunct w:val="0"/>
        <w:autoSpaceDE w:val="0"/>
        <w:autoSpaceDN w:val="0"/>
        <w:adjustRightInd w:val="0"/>
        <w:snapToGrid w:val="0"/>
        <w:ind w:firstLine="720"/>
        <w:rPr>
          <w:rFonts w:cs="Times New Roman"/>
          <w:i/>
          <w:kern w:val="22"/>
          <w:szCs w:val="22"/>
          <w:lang w:val="es-ES_tradnl"/>
        </w:rPr>
      </w:pPr>
      <w:r w:rsidRPr="00FF1BD1">
        <w:rPr>
          <w:rFonts w:cs="Times New Roman"/>
          <w:i/>
          <w:kern w:val="22"/>
          <w:szCs w:val="22"/>
          <w:lang w:val="es-ES_tradnl"/>
        </w:rPr>
        <w:t>El Órgano Subsidiario sobre la Aplicación</w:t>
      </w:r>
    </w:p>
    <w:p w14:paraId="0AD3DA21" w14:textId="77777777" w:rsidR="00F56E87" w:rsidRPr="00FF1BD1" w:rsidRDefault="00F56E87" w:rsidP="000B144D">
      <w:pPr>
        <w:pStyle w:val="Para1"/>
        <w:keepNext/>
        <w:suppressLineNumbers/>
        <w:suppressAutoHyphens/>
        <w:kinsoku w:val="0"/>
        <w:overflowPunct w:val="0"/>
        <w:autoSpaceDE w:val="0"/>
        <w:autoSpaceDN w:val="0"/>
        <w:adjustRightInd w:val="0"/>
        <w:snapToGrid w:val="0"/>
        <w:ind w:firstLine="720"/>
        <w:rPr>
          <w:rFonts w:cs="Times New Roman"/>
          <w:kern w:val="22"/>
          <w:szCs w:val="22"/>
          <w:lang w:val="es-ES_tradnl"/>
        </w:rPr>
      </w:pPr>
      <w:r w:rsidRPr="00FF1BD1">
        <w:rPr>
          <w:i/>
          <w:szCs w:val="22"/>
          <w:lang w:val="es-ES_tradnl"/>
        </w:rPr>
        <w:t>Recordando</w:t>
      </w:r>
      <w:r w:rsidRPr="00FF1BD1">
        <w:rPr>
          <w:iCs/>
          <w:szCs w:val="22"/>
          <w:lang w:val="es-ES_tradnl"/>
        </w:rPr>
        <w:t xml:space="preserve"> el Plan de acción sobre los gobiernos subnacionales, </w:t>
      </w:r>
      <w:r w:rsidR="00DC796A">
        <w:rPr>
          <w:iCs/>
          <w:szCs w:val="22"/>
          <w:lang w:val="es-ES_tradnl"/>
        </w:rPr>
        <w:t>ciudades</w:t>
      </w:r>
      <w:r w:rsidRPr="00FF1BD1">
        <w:rPr>
          <w:iCs/>
          <w:szCs w:val="22"/>
          <w:lang w:val="es-ES_tradnl"/>
        </w:rPr>
        <w:t xml:space="preserve"> y otras autoridades locales para la diversidad biológica, y </w:t>
      </w:r>
      <w:r w:rsidRPr="00FF1BD1">
        <w:rPr>
          <w:i/>
          <w:szCs w:val="22"/>
          <w:lang w:val="es-ES_tradnl"/>
        </w:rPr>
        <w:t>acogiendo con beneplácito</w:t>
      </w:r>
      <w:r w:rsidR="00D3681D">
        <w:rPr>
          <w:iCs/>
          <w:szCs w:val="22"/>
          <w:lang w:val="es-ES_tradnl"/>
        </w:rPr>
        <w:t xml:space="preserve"> el avance en su implementación,</w:t>
      </w:r>
    </w:p>
    <w:p w14:paraId="7C63CB53" w14:textId="77777777" w:rsidR="000B144D" w:rsidRPr="00FF1BD1" w:rsidRDefault="00F56E87" w:rsidP="000B144D">
      <w:pPr>
        <w:pStyle w:val="StylePara1Kernat11pt"/>
        <w:numPr>
          <w:ilvl w:val="0"/>
          <w:numId w:val="23"/>
        </w:numPr>
        <w:suppressLineNumbers/>
        <w:suppressAutoHyphens/>
        <w:kinsoku w:val="0"/>
        <w:overflowPunct w:val="0"/>
        <w:autoSpaceDE w:val="0"/>
        <w:autoSpaceDN w:val="0"/>
        <w:adjustRightInd w:val="0"/>
        <w:snapToGrid w:val="0"/>
        <w:spacing w:after="0"/>
        <w:ind w:left="0" w:firstLine="709"/>
        <w:rPr>
          <w:iCs/>
          <w:szCs w:val="22"/>
          <w:lang w:val="es-ES_tradnl"/>
        </w:rPr>
      </w:pPr>
      <w:r w:rsidRPr="00FF1BD1">
        <w:rPr>
          <w:i/>
          <w:iCs/>
          <w:szCs w:val="22"/>
          <w:lang w:val="es-ES_tradnl"/>
        </w:rPr>
        <w:t xml:space="preserve">Toma nota de </w:t>
      </w:r>
      <w:r w:rsidR="000B144D" w:rsidRPr="00FF1BD1">
        <w:rPr>
          <w:iCs/>
          <w:szCs w:val="22"/>
          <w:lang w:val="es-ES_tradnl"/>
        </w:rPr>
        <w:t xml:space="preserve">las contribuciones del proceso consultivo de Edimburgo para los gobiernos subnacionales, </w:t>
      </w:r>
      <w:r w:rsidR="00DC796A">
        <w:rPr>
          <w:iCs/>
          <w:szCs w:val="22"/>
          <w:lang w:val="es-ES_tradnl"/>
        </w:rPr>
        <w:t>ciudades</w:t>
      </w:r>
      <w:r w:rsidR="000B144D" w:rsidRPr="00FF1BD1">
        <w:rPr>
          <w:iCs/>
          <w:szCs w:val="22"/>
          <w:lang w:val="es-ES_tradnl"/>
        </w:rPr>
        <w:t xml:space="preserve"> y otras autoridades locales</w:t>
      </w:r>
      <w:r w:rsidR="000B144D" w:rsidRPr="00FF1BD1">
        <w:rPr>
          <w:rStyle w:val="FootnoteReference"/>
          <w:iCs/>
          <w:szCs w:val="22"/>
          <w:lang w:val="es-ES_tradnl"/>
        </w:rPr>
        <w:footnoteReference w:id="2"/>
      </w:r>
      <w:r w:rsidR="000B144D" w:rsidRPr="00FF1BD1">
        <w:rPr>
          <w:iCs/>
          <w:szCs w:val="22"/>
          <w:lang w:val="es-ES_tradnl"/>
        </w:rPr>
        <w:t xml:space="preserve"> sobre la preparación del marco mundial </w:t>
      </w:r>
      <w:r w:rsidR="00D3681D">
        <w:rPr>
          <w:iCs/>
          <w:szCs w:val="22"/>
          <w:lang w:val="es-ES_tradnl"/>
        </w:rPr>
        <w:t>de</w:t>
      </w:r>
      <w:r w:rsidR="000B144D" w:rsidRPr="00FF1BD1">
        <w:rPr>
          <w:iCs/>
          <w:szCs w:val="22"/>
          <w:lang w:val="es-ES_tradnl"/>
        </w:rPr>
        <w:t xml:space="preserve"> la diversidad biológica </w:t>
      </w:r>
      <w:r w:rsidR="00D3681D">
        <w:rPr>
          <w:iCs/>
          <w:szCs w:val="22"/>
          <w:lang w:val="es-ES_tradnl"/>
        </w:rPr>
        <w:t>posterior a</w:t>
      </w:r>
      <w:r w:rsidR="000B144D" w:rsidRPr="00FF1BD1">
        <w:rPr>
          <w:iCs/>
          <w:szCs w:val="22"/>
          <w:lang w:val="es-ES_tradnl"/>
        </w:rPr>
        <w:t xml:space="preserve"> 2020</w:t>
      </w:r>
      <w:bookmarkStart w:id="0" w:name="_Ref73127237"/>
      <w:r w:rsidR="000B144D" w:rsidRPr="00FF1BD1">
        <w:rPr>
          <w:rStyle w:val="FootnoteReference"/>
          <w:rFonts w:eastAsia="MS Mincho"/>
          <w:iCs/>
          <w:szCs w:val="22"/>
          <w:lang w:val="es-ES_tradnl"/>
        </w:rPr>
        <w:footnoteReference w:id="3"/>
      </w:r>
      <w:bookmarkEnd w:id="0"/>
      <w:r w:rsidR="000B144D" w:rsidRPr="00FF1BD1">
        <w:rPr>
          <w:iCs/>
          <w:szCs w:val="22"/>
          <w:lang w:val="es-ES_tradnl"/>
        </w:rPr>
        <w:t xml:space="preserve">, según lo acordado por </w:t>
      </w:r>
      <w:r w:rsidR="00C416D3">
        <w:rPr>
          <w:iCs/>
          <w:szCs w:val="22"/>
          <w:lang w:val="es-ES_tradnl"/>
        </w:rPr>
        <w:t>la primera reunión d</w:t>
      </w:r>
      <w:r w:rsidR="000B144D" w:rsidRPr="00FF1BD1">
        <w:rPr>
          <w:iCs/>
          <w:szCs w:val="22"/>
          <w:lang w:val="es-ES_tradnl"/>
        </w:rPr>
        <w:t xml:space="preserve">el Grupo de trabajo de composición abierta sobre </w:t>
      </w:r>
      <w:r w:rsidR="00C416D3">
        <w:rPr>
          <w:iCs/>
          <w:szCs w:val="22"/>
          <w:lang w:val="es-ES_tradnl"/>
        </w:rPr>
        <w:t>dicho marco</w:t>
      </w:r>
      <w:r w:rsidR="000B144D" w:rsidRPr="00FF1BD1">
        <w:rPr>
          <w:iCs/>
          <w:szCs w:val="22"/>
          <w:lang w:val="es-ES_tradnl"/>
        </w:rPr>
        <w:t xml:space="preserve"> en su primera reunión, celebrada en Nairobi del 27 al 30 de agosto de 2019</w:t>
      </w:r>
      <w:r w:rsidR="000B144D" w:rsidRPr="00FF1BD1">
        <w:rPr>
          <w:rStyle w:val="FootnoteReference"/>
          <w:rFonts w:eastAsia="MS Mincho"/>
          <w:iCs/>
          <w:szCs w:val="22"/>
          <w:lang w:val="es-ES_tradnl"/>
        </w:rPr>
        <w:footnoteReference w:id="4"/>
      </w:r>
      <w:r w:rsidR="000B144D" w:rsidRPr="00FF1BD1">
        <w:rPr>
          <w:iCs/>
          <w:szCs w:val="22"/>
          <w:lang w:val="es-ES_tradnl"/>
        </w:rPr>
        <w:t>;</w:t>
      </w:r>
    </w:p>
    <w:p w14:paraId="1B7C16DB" w14:textId="77777777" w:rsidR="000B144D" w:rsidRPr="00FF1BD1" w:rsidRDefault="00F56E87" w:rsidP="000B144D">
      <w:pPr>
        <w:pStyle w:val="StylePara1Kernat11pt"/>
        <w:numPr>
          <w:ilvl w:val="0"/>
          <w:numId w:val="23"/>
        </w:numPr>
        <w:suppressLineNumbers/>
        <w:suppressAutoHyphens/>
        <w:kinsoku w:val="0"/>
        <w:overflowPunct w:val="0"/>
        <w:autoSpaceDE w:val="0"/>
        <w:autoSpaceDN w:val="0"/>
        <w:adjustRightInd w:val="0"/>
        <w:snapToGrid w:val="0"/>
        <w:spacing w:after="0"/>
        <w:ind w:left="0" w:firstLine="709"/>
        <w:rPr>
          <w:iCs/>
          <w:szCs w:val="22"/>
          <w:lang w:val="es-ES_tradnl"/>
        </w:rPr>
      </w:pPr>
      <w:r w:rsidRPr="00FF1BD1">
        <w:rPr>
          <w:i/>
          <w:iCs/>
          <w:szCs w:val="22"/>
          <w:lang w:val="es-ES_tradnl"/>
        </w:rPr>
        <w:t>Toma nota también de</w:t>
      </w:r>
      <w:r w:rsidR="00D3681D">
        <w:rPr>
          <w:i/>
          <w:iCs/>
          <w:szCs w:val="22"/>
          <w:lang w:val="es-ES_tradnl"/>
        </w:rPr>
        <w:t xml:space="preserve">l </w:t>
      </w:r>
      <w:r w:rsidR="000B144D" w:rsidRPr="00FF1BD1">
        <w:rPr>
          <w:iCs/>
          <w:szCs w:val="22"/>
          <w:lang w:val="es-ES_tradnl"/>
        </w:rPr>
        <w:t xml:space="preserve">resultado de </w:t>
      </w:r>
      <w:r w:rsidR="000B144D" w:rsidRPr="00FF1BD1">
        <w:rPr>
          <w:szCs w:val="22"/>
          <w:lang w:val="es-ES_tradnl"/>
        </w:rPr>
        <w:t xml:space="preserve">la </w:t>
      </w:r>
      <w:r w:rsidR="000B144D" w:rsidRPr="00FF1BD1">
        <w:rPr>
          <w:iCs/>
          <w:szCs w:val="22"/>
          <w:lang w:val="es-ES_tradnl"/>
        </w:rPr>
        <w:t xml:space="preserve">consulta del Proceso de Edimburgo sobre una versión actualizada del Plan de acción sobre los gobiernos subnacionales, </w:t>
      </w:r>
      <w:r w:rsidR="00DC796A">
        <w:rPr>
          <w:iCs/>
          <w:szCs w:val="22"/>
          <w:lang w:val="es-ES_tradnl"/>
        </w:rPr>
        <w:t>ciudades</w:t>
      </w:r>
      <w:r w:rsidR="000B144D" w:rsidRPr="00FF1BD1">
        <w:rPr>
          <w:iCs/>
          <w:szCs w:val="22"/>
          <w:lang w:val="es-ES_tradnl"/>
        </w:rPr>
        <w:t xml:space="preserve"> y otras autoridades locales para la diversidad biológica</w:t>
      </w:r>
      <w:r w:rsidR="000B144D" w:rsidRPr="00FF1BD1">
        <w:rPr>
          <w:rStyle w:val="FootnoteReference"/>
          <w:rFonts w:eastAsia="MS Mincho"/>
          <w:iCs/>
          <w:szCs w:val="22"/>
          <w:lang w:val="es-ES_tradnl"/>
        </w:rPr>
        <w:footnoteReference w:id="5"/>
      </w:r>
      <w:r w:rsidR="006C0B85">
        <w:rPr>
          <w:iCs/>
          <w:szCs w:val="22"/>
          <w:lang w:val="es-ES_tradnl"/>
        </w:rPr>
        <w:t>,</w:t>
      </w:r>
      <w:r w:rsidR="00D3681D">
        <w:rPr>
          <w:iCs/>
          <w:szCs w:val="22"/>
          <w:lang w:val="es-ES_tradnl"/>
        </w:rPr>
        <w:t xml:space="preserve"> </w:t>
      </w:r>
      <w:r w:rsidR="000B144D" w:rsidRPr="00FF1BD1">
        <w:rPr>
          <w:szCs w:val="22"/>
          <w:lang w:val="es-ES_tradnl"/>
        </w:rPr>
        <w:t>tal como figura en la nota de la Secretaria Ejecutiva</w:t>
      </w:r>
      <w:r w:rsidR="000B144D" w:rsidRPr="00FF1BD1">
        <w:rPr>
          <w:rStyle w:val="FootnoteReference"/>
          <w:rFonts w:eastAsia="MS Mincho"/>
          <w:iCs/>
          <w:szCs w:val="22"/>
          <w:lang w:val="es-ES_tradnl"/>
        </w:rPr>
        <w:footnoteReference w:id="6"/>
      </w:r>
      <w:r w:rsidR="000B144D" w:rsidRPr="00FF1BD1">
        <w:rPr>
          <w:iCs/>
          <w:szCs w:val="22"/>
          <w:lang w:val="es-ES_tradnl"/>
        </w:rPr>
        <w:t>, también destacada en el seminario web del Proceso de Edimburgo para las Partes en el Convenio sobre la Diversidad Biológica, el 23 de septiembre de 2020;</w:t>
      </w:r>
    </w:p>
    <w:p w14:paraId="02859206" w14:textId="77777777" w:rsidR="000B144D" w:rsidRPr="00FF1BD1" w:rsidRDefault="000B144D" w:rsidP="000B144D">
      <w:pPr>
        <w:pStyle w:val="StylePara1Kernat11pt"/>
        <w:numPr>
          <w:ilvl w:val="0"/>
          <w:numId w:val="23"/>
        </w:numPr>
        <w:suppressLineNumbers/>
        <w:suppressAutoHyphens/>
        <w:kinsoku w:val="0"/>
        <w:overflowPunct w:val="0"/>
        <w:autoSpaceDE w:val="0"/>
        <w:autoSpaceDN w:val="0"/>
        <w:adjustRightInd w:val="0"/>
        <w:snapToGrid w:val="0"/>
        <w:spacing w:after="0"/>
        <w:ind w:left="0" w:firstLine="709"/>
        <w:rPr>
          <w:iCs/>
          <w:szCs w:val="22"/>
          <w:lang w:val="es-ES_tradnl"/>
        </w:rPr>
      </w:pPr>
      <w:r w:rsidRPr="00FF1BD1">
        <w:rPr>
          <w:i/>
          <w:iCs/>
          <w:szCs w:val="22"/>
          <w:lang w:val="es-ES_tradnl"/>
        </w:rPr>
        <w:t xml:space="preserve">Reconoce </w:t>
      </w:r>
      <w:r w:rsidRPr="00FF1BD1">
        <w:rPr>
          <w:iCs/>
          <w:szCs w:val="22"/>
          <w:lang w:val="es-ES_tradnl"/>
        </w:rPr>
        <w:t>la necesidad sin precedente y urgente, debido a la</w:t>
      </w:r>
      <w:r w:rsidR="006C0B85">
        <w:rPr>
          <w:iCs/>
          <w:szCs w:val="22"/>
          <w:lang w:val="es-ES_tradnl"/>
        </w:rPr>
        <w:t xml:space="preserve"> </w:t>
      </w:r>
      <w:r w:rsidRPr="00FF1BD1">
        <w:rPr>
          <w:iCs/>
          <w:szCs w:val="22"/>
          <w:lang w:val="es-ES_tradnl"/>
        </w:rPr>
        <w:t xml:space="preserve">actual y </w:t>
      </w:r>
      <w:r w:rsidR="00983BB2">
        <w:rPr>
          <w:iCs/>
          <w:szCs w:val="22"/>
          <w:lang w:val="es-ES_tradnl"/>
        </w:rPr>
        <w:t>agravante</w:t>
      </w:r>
      <w:r w:rsidRPr="00FF1BD1">
        <w:rPr>
          <w:iCs/>
          <w:szCs w:val="22"/>
          <w:lang w:val="es-ES_tradnl"/>
        </w:rPr>
        <w:t xml:space="preserve"> </w:t>
      </w:r>
      <w:r w:rsidR="00983BB2">
        <w:rPr>
          <w:iCs/>
          <w:szCs w:val="22"/>
          <w:lang w:val="es-ES_tradnl"/>
        </w:rPr>
        <w:t xml:space="preserve">crisis </w:t>
      </w:r>
      <w:r w:rsidRPr="00FF1BD1">
        <w:rPr>
          <w:iCs/>
          <w:szCs w:val="22"/>
          <w:lang w:val="es-ES_tradnl"/>
        </w:rPr>
        <w:t xml:space="preserve">de desarrollo ambiental, sanitaria, climática, social y económica, de tener </w:t>
      </w:r>
      <w:r w:rsidRPr="00FF1BD1">
        <w:rPr>
          <w:szCs w:val="22"/>
          <w:lang w:val="es-ES_tradnl"/>
        </w:rPr>
        <w:t xml:space="preserve">un </w:t>
      </w:r>
      <w:r w:rsidRPr="00FF1BD1">
        <w:rPr>
          <w:iCs/>
          <w:szCs w:val="22"/>
          <w:lang w:val="es-ES_tradnl"/>
        </w:rPr>
        <w:t>“enfoque gubernamental integral” para actuar en todos los niveles de goberna</w:t>
      </w:r>
      <w:r w:rsidR="006C0B85">
        <w:rPr>
          <w:iCs/>
          <w:szCs w:val="22"/>
          <w:lang w:val="es-ES_tradnl"/>
        </w:rPr>
        <w:t>nza</w:t>
      </w:r>
      <w:r w:rsidRPr="00FF1BD1">
        <w:rPr>
          <w:iCs/>
          <w:szCs w:val="22"/>
          <w:lang w:val="es-ES_tradnl"/>
        </w:rPr>
        <w:t xml:space="preserve"> que refleje los principios del enfoque por ecosistemas adoptado en la </w:t>
      </w:r>
      <w:hyperlink r:id="rId11" w:history="1">
        <w:r w:rsidRPr="00FF1BD1">
          <w:rPr>
            <w:rStyle w:val="Hyperlink"/>
            <w:iCs/>
            <w:szCs w:val="22"/>
            <w:lang w:val="es-ES_tradnl"/>
          </w:rPr>
          <w:t>decisión</w:t>
        </w:r>
      </w:hyperlink>
      <w:r w:rsidRPr="00FF1BD1">
        <w:rPr>
          <w:rStyle w:val="Hyperlink"/>
          <w:iCs/>
          <w:szCs w:val="22"/>
          <w:lang w:val="es-ES_tradnl"/>
        </w:rPr>
        <w:t xml:space="preserve"> V/6</w:t>
      </w:r>
      <w:r w:rsidRPr="00FF1BD1">
        <w:rPr>
          <w:iCs/>
          <w:szCs w:val="22"/>
          <w:lang w:val="es-ES_tradnl"/>
        </w:rPr>
        <w:t>;</w:t>
      </w:r>
    </w:p>
    <w:p w14:paraId="593FA813" w14:textId="77777777" w:rsidR="000B144D" w:rsidRPr="00FF1BD1" w:rsidRDefault="0093665A" w:rsidP="000B144D">
      <w:pPr>
        <w:pStyle w:val="StylePara1Kernat11pt"/>
        <w:numPr>
          <w:ilvl w:val="0"/>
          <w:numId w:val="23"/>
        </w:numPr>
        <w:suppressLineNumbers/>
        <w:suppressAutoHyphens/>
        <w:kinsoku w:val="0"/>
        <w:overflowPunct w:val="0"/>
        <w:autoSpaceDE w:val="0"/>
        <w:autoSpaceDN w:val="0"/>
        <w:adjustRightInd w:val="0"/>
        <w:snapToGrid w:val="0"/>
        <w:ind w:left="0" w:firstLine="709"/>
        <w:rPr>
          <w:i/>
          <w:iCs/>
          <w:szCs w:val="22"/>
          <w:lang w:val="es-ES_tradnl"/>
        </w:rPr>
      </w:pPr>
      <w:r w:rsidRPr="00FF1BD1">
        <w:rPr>
          <w:i/>
          <w:szCs w:val="22"/>
          <w:lang w:val="es-ES_tradnl"/>
        </w:rPr>
        <w:lastRenderedPageBreak/>
        <w:t xml:space="preserve">Recomienda </w:t>
      </w:r>
      <w:r w:rsidRPr="00FF1BD1">
        <w:rPr>
          <w:szCs w:val="22"/>
          <w:lang w:val="es-ES_tradnl"/>
        </w:rPr>
        <w:t xml:space="preserve">que la 15ª reunión </w:t>
      </w:r>
      <w:r w:rsidR="000B144D" w:rsidRPr="00FF1BD1">
        <w:rPr>
          <w:szCs w:val="22"/>
          <w:lang w:val="es-ES_tradnl"/>
        </w:rPr>
        <w:t xml:space="preserve">la Conferencia de las Partes adopte una decisión del </w:t>
      </w:r>
      <w:r w:rsidRPr="00FF1BD1">
        <w:rPr>
          <w:szCs w:val="22"/>
          <w:lang w:val="es-ES_tradnl"/>
        </w:rPr>
        <w:t xml:space="preserve">tenor </w:t>
      </w:r>
      <w:r w:rsidR="000B144D" w:rsidRPr="00FF1BD1">
        <w:rPr>
          <w:szCs w:val="22"/>
          <w:lang w:val="es-ES_tradnl"/>
        </w:rPr>
        <w:t>siguiente:</w:t>
      </w:r>
    </w:p>
    <w:p w14:paraId="7A1FCE12" w14:textId="77777777" w:rsidR="000B144D" w:rsidRPr="00FF1BD1" w:rsidRDefault="007D7F52" w:rsidP="000B144D">
      <w:pPr>
        <w:pStyle w:val="StylePara1Kernat11pt"/>
        <w:suppressLineNumbers/>
        <w:suppressAutoHyphens/>
        <w:kinsoku w:val="0"/>
        <w:overflowPunct w:val="0"/>
        <w:autoSpaceDE w:val="0"/>
        <w:autoSpaceDN w:val="0"/>
        <w:adjustRightInd w:val="0"/>
        <w:snapToGrid w:val="0"/>
        <w:ind w:left="720" w:firstLine="698"/>
        <w:rPr>
          <w:i/>
          <w:iCs/>
          <w:szCs w:val="22"/>
          <w:lang w:val="es-ES_tradnl"/>
        </w:rPr>
      </w:pPr>
      <w:r>
        <w:rPr>
          <w:i/>
          <w:iCs/>
          <w:szCs w:val="22"/>
          <w:lang w:val="es-ES_tradnl"/>
        </w:rPr>
        <w:tab/>
      </w:r>
      <w:r w:rsidR="000B144D" w:rsidRPr="00FF1BD1">
        <w:rPr>
          <w:i/>
          <w:iCs/>
          <w:szCs w:val="22"/>
          <w:lang w:val="es-ES_tradnl"/>
        </w:rPr>
        <w:t>La Conferencia de las Partes,</w:t>
      </w:r>
    </w:p>
    <w:p w14:paraId="31319255" w14:textId="77777777" w:rsidR="000B144D" w:rsidRPr="00FF1BD1" w:rsidRDefault="000B144D" w:rsidP="000B144D">
      <w:pPr>
        <w:pStyle w:val="StylePara1Kernat11pt"/>
        <w:suppressLineNumbers/>
        <w:suppressAutoHyphens/>
        <w:kinsoku w:val="0"/>
        <w:overflowPunct w:val="0"/>
        <w:autoSpaceDE w:val="0"/>
        <w:autoSpaceDN w:val="0"/>
        <w:adjustRightInd w:val="0"/>
        <w:snapToGrid w:val="0"/>
        <w:ind w:left="720" w:firstLine="709"/>
        <w:rPr>
          <w:iCs/>
          <w:szCs w:val="22"/>
          <w:lang w:val="es-ES_tradnl"/>
        </w:rPr>
      </w:pPr>
      <w:r w:rsidRPr="00FF1BD1">
        <w:rPr>
          <w:i/>
          <w:iCs/>
          <w:szCs w:val="22"/>
          <w:lang w:val="es-ES_tradnl"/>
        </w:rPr>
        <w:t>Recordando</w:t>
      </w:r>
      <w:r w:rsidR="007D7F52">
        <w:rPr>
          <w:i/>
          <w:iCs/>
          <w:szCs w:val="22"/>
          <w:lang w:val="es-ES_tradnl"/>
        </w:rPr>
        <w:t xml:space="preserve"> </w:t>
      </w:r>
      <w:r w:rsidRPr="00FF1BD1">
        <w:rPr>
          <w:szCs w:val="22"/>
          <w:lang w:val="es-ES_tradnl"/>
        </w:rPr>
        <w:t xml:space="preserve">las </w:t>
      </w:r>
      <w:r w:rsidRPr="00FF1BD1">
        <w:rPr>
          <w:iCs/>
          <w:szCs w:val="22"/>
          <w:lang w:val="es-ES_tradnl"/>
        </w:rPr>
        <w:t xml:space="preserve">decisiones </w:t>
      </w:r>
      <w:hyperlink r:id="rId12" w:history="1">
        <w:r w:rsidRPr="00FF1BD1">
          <w:rPr>
            <w:rStyle w:val="Hyperlink"/>
            <w:iCs/>
            <w:szCs w:val="22"/>
            <w:lang w:val="es-ES_tradnl"/>
          </w:rPr>
          <w:t>X/22</w:t>
        </w:r>
      </w:hyperlink>
      <w:r w:rsidR="007D7F52" w:rsidRPr="007D7F52">
        <w:rPr>
          <w:lang w:val="es-ES"/>
        </w:rPr>
        <w:t xml:space="preserve"> </w:t>
      </w:r>
      <w:r w:rsidRPr="00FF1BD1">
        <w:rPr>
          <w:iCs/>
          <w:szCs w:val="22"/>
          <w:lang w:val="es-ES_tradnl"/>
        </w:rPr>
        <w:t xml:space="preserve">y </w:t>
      </w:r>
      <w:hyperlink r:id="rId13" w:history="1">
        <w:r w:rsidRPr="00FF1BD1">
          <w:rPr>
            <w:rStyle w:val="Hyperlink"/>
            <w:iCs/>
            <w:szCs w:val="22"/>
            <w:lang w:val="es-ES_tradnl"/>
          </w:rPr>
          <w:t>XII/9</w:t>
        </w:r>
      </w:hyperlink>
      <w:r w:rsidRPr="00FF1BD1">
        <w:rPr>
          <w:iCs/>
          <w:szCs w:val="22"/>
          <w:lang w:val="es-ES_tradnl"/>
        </w:rPr>
        <w:t>,</w:t>
      </w:r>
    </w:p>
    <w:p w14:paraId="55C7A237" w14:textId="77777777" w:rsidR="0093665A" w:rsidRPr="00FF1BD1" w:rsidRDefault="007D7F52" w:rsidP="007D7F52">
      <w:pPr>
        <w:pStyle w:val="StylePara1Kernat11pt"/>
        <w:suppressLineNumbers/>
        <w:suppressAutoHyphens/>
        <w:kinsoku w:val="0"/>
        <w:overflowPunct w:val="0"/>
        <w:autoSpaceDE w:val="0"/>
        <w:autoSpaceDN w:val="0"/>
        <w:adjustRightInd w:val="0"/>
        <w:snapToGrid w:val="0"/>
        <w:ind w:left="720" w:firstLine="0"/>
        <w:rPr>
          <w:iCs/>
          <w:szCs w:val="22"/>
          <w:lang w:val="es-ES_tradnl"/>
        </w:rPr>
      </w:pPr>
      <w:r>
        <w:rPr>
          <w:i/>
          <w:iCs/>
          <w:szCs w:val="22"/>
          <w:lang w:val="es-ES_tradnl"/>
        </w:rPr>
        <w:tab/>
      </w:r>
      <w:r>
        <w:rPr>
          <w:i/>
          <w:iCs/>
          <w:szCs w:val="22"/>
          <w:lang w:val="es-ES_tradnl"/>
        </w:rPr>
        <w:tab/>
      </w:r>
      <w:r w:rsidR="0093665A" w:rsidRPr="00FF1BD1">
        <w:rPr>
          <w:i/>
          <w:iCs/>
          <w:szCs w:val="22"/>
          <w:lang w:val="es-ES_tradnl"/>
        </w:rPr>
        <w:t xml:space="preserve">Recordando </w:t>
      </w:r>
      <w:r w:rsidR="0093665A" w:rsidRPr="007D7F52">
        <w:rPr>
          <w:rFonts w:asciiTheme="majorBidi" w:hAnsiTheme="majorBidi" w:cstheme="majorBidi"/>
          <w:iCs/>
          <w:snapToGrid/>
          <w:kern w:val="0"/>
          <w:szCs w:val="22"/>
          <w:lang w:val="es-ES_tradnl"/>
        </w:rPr>
        <w:t>el</w:t>
      </w:r>
      <w:r w:rsidRPr="007D7F52">
        <w:rPr>
          <w:rFonts w:asciiTheme="majorBidi" w:hAnsiTheme="majorBidi" w:cstheme="majorBidi"/>
          <w:iCs/>
          <w:snapToGrid/>
          <w:kern w:val="0"/>
          <w:szCs w:val="22"/>
          <w:lang w:val="es-ES_tradnl"/>
        </w:rPr>
        <w:t xml:space="preserve"> </w:t>
      </w:r>
      <w:r w:rsidR="0093665A" w:rsidRPr="007D7F52">
        <w:rPr>
          <w:iCs/>
          <w:szCs w:val="22"/>
          <w:lang w:val="es-ES_tradnl"/>
        </w:rPr>
        <w:t xml:space="preserve">Plan de acción sobre los gobiernos subnacionales, </w:t>
      </w:r>
      <w:r w:rsidR="00DC796A">
        <w:rPr>
          <w:iCs/>
          <w:szCs w:val="22"/>
          <w:lang w:val="es-ES_tradnl"/>
        </w:rPr>
        <w:t>ciudades</w:t>
      </w:r>
      <w:r w:rsidR="0093665A" w:rsidRPr="007D7F52">
        <w:rPr>
          <w:iCs/>
          <w:szCs w:val="22"/>
          <w:lang w:val="es-ES_tradnl"/>
        </w:rPr>
        <w:t xml:space="preserve"> y otras autoridades locales para la diversidad biológica</w:t>
      </w:r>
      <w:r>
        <w:rPr>
          <w:iCs/>
          <w:szCs w:val="22"/>
          <w:lang w:val="es-ES_tradnl"/>
        </w:rPr>
        <w:t xml:space="preserve"> </w:t>
      </w:r>
      <w:r w:rsidR="006C0B85" w:rsidRPr="007D7F52">
        <w:rPr>
          <w:iCs/>
          <w:szCs w:val="22"/>
          <w:lang w:val="es-ES_tradnl"/>
        </w:rPr>
        <w:t>correspondiente</w:t>
      </w:r>
      <w:r>
        <w:rPr>
          <w:iCs/>
          <w:szCs w:val="22"/>
          <w:lang w:val="es-ES_tradnl"/>
        </w:rPr>
        <w:t xml:space="preserve"> </w:t>
      </w:r>
      <w:r w:rsidR="006C0B85" w:rsidRPr="007D7F52">
        <w:rPr>
          <w:iCs/>
          <w:szCs w:val="22"/>
          <w:lang w:val="es-ES_tradnl"/>
        </w:rPr>
        <w:t xml:space="preserve">al </w:t>
      </w:r>
      <w:r w:rsidR="00FF1BD1" w:rsidRPr="007D7F52">
        <w:rPr>
          <w:iCs/>
          <w:szCs w:val="22"/>
          <w:lang w:val="es-ES_tradnl"/>
        </w:rPr>
        <w:t xml:space="preserve">periodo </w:t>
      </w:r>
      <w:r w:rsidR="00FF1BD1" w:rsidRPr="007D7F52">
        <w:rPr>
          <w:rFonts w:asciiTheme="majorBidi" w:hAnsiTheme="majorBidi" w:cstheme="majorBidi"/>
          <w:iCs/>
          <w:snapToGrid/>
          <w:kern w:val="0"/>
          <w:szCs w:val="22"/>
          <w:lang w:val="es-ES_tradnl"/>
        </w:rPr>
        <w:t>2011-2020</w:t>
      </w:r>
      <w:r>
        <w:rPr>
          <w:rStyle w:val="FootnoteReference"/>
          <w:rFonts w:asciiTheme="majorBidi" w:hAnsiTheme="majorBidi" w:cstheme="majorBidi"/>
          <w:szCs w:val="22"/>
        </w:rPr>
        <w:footnoteReference w:id="7"/>
      </w:r>
      <w:r w:rsidR="0093665A" w:rsidRPr="007D7F52">
        <w:rPr>
          <w:rFonts w:asciiTheme="majorBidi" w:hAnsiTheme="majorBidi" w:cstheme="majorBidi"/>
          <w:bCs/>
          <w:snapToGrid/>
          <w:kern w:val="0"/>
          <w:szCs w:val="22"/>
          <w:lang w:val="es-ES_tradnl"/>
        </w:rPr>
        <w:t xml:space="preserve">, adoptado en 2010, y acogiendo con beneplácito el avance </w:t>
      </w:r>
      <w:r w:rsidR="0093665A" w:rsidRPr="007D7F52">
        <w:rPr>
          <w:rFonts w:asciiTheme="majorBidi" w:hAnsiTheme="majorBidi" w:cstheme="majorBidi"/>
          <w:iCs/>
          <w:snapToGrid/>
          <w:kern w:val="0"/>
          <w:szCs w:val="22"/>
          <w:lang w:val="es-ES_tradnl"/>
        </w:rPr>
        <w:t>en su implementación s</w:t>
      </w:r>
      <w:r w:rsidR="00FA2182" w:rsidRPr="007D7F52">
        <w:rPr>
          <w:rFonts w:asciiTheme="majorBidi" w:hAnsiTheme="majorBidi" w:cstheme="majorBidi"/>
          <w:iCs/>
          <w:snapToGrid/>
          <w:kern w:val="0"/>
          <w:szCs w:val="22"/>
          <w:lang w:val="es-ES_tradnl"/>
        </w:rPr>
        <w:t>a</w:t>
      </w:r>
      <w:r w:rsidR="0093665A" w:rsidRPr="007D7F52">
        <w:rPr>
          <w:rFonts w:asciiTheme="majorBidi" w:hAnsiTheme="majorBidi" w:cstheme="majorBidi"/>
          <w:iCs/>
          <w:snapToGrid/>
          <w:kern w:val="0"/>
          <w:szCs w:val="22"/>
          <w:lang w:val="es-ES_tradnl"/>
        </w:rPr>
        <w:t>tisfactoria</w:t>
      </w:r>
      <w:r w:rsidR="0093665A" w:rsidRPr="00FF1BD1">
        <w:rPr>
          <w:rFonts w:asciiTheme="majorBidi" w:hAnsiTheme="majorBidi" w:cstheme="majorBidi"/>
          <w:i/>
          <w:szCs w:val="22"/>
          <w:lang w:val="es-ES_tradnl"/>
        </w:rPr>
        <w:t>,</w:t>
      </w:r>
    </w:p>
    <w:p w14:paraId="66A701ED" w14:textId="77777777" w:rsidR="000B144D" w:rsidRPr="00FF1BD1" w:rsidRDefault="000B144D" w:rsidP="000B144D">
      <w:pPr>
        <w:pStyle w:val="StylePara1Kernat11pt"/>
        <w:suppressLineNumbers/>
        <w:suppressAutoHyphens/>
        <w:kinsoku w:val="0"/>
        <w:overflowPunct w:val="0"/>
        <w:autoSpaceDE w:val="0"/>
        <w:autoSpaceDN w:val="0"/>
        <w:adjustRightInd w:val="0"/>
        <w:snapToGrid w:val="0"/>
        <w:ind w:left="720" w:firstLine="720"/>
        <w:rPr>
          <w:iCs/>
          <w:szCs w:val="22"/>
          <w:lang w:val="es-ES_tradnl"/>
        </w:rPr>
      </w:pPr>
      <w:r w:rsidRPr="00FF1BD1">
        <w:rPr>
          <w:i/>
          <w:iCs/>
          <w:szCs w:val="22"/>
          <w:lang w:val="es-ES_tradnl"/>
        </w:rPr>
        <w:t xml:space="preserve">Tomando nota de </w:t>
      </w:r>
      <w:r w:rsidRPr="00FF1BD1">
        <w:rPr>
          <w:szCs w:val="22"/>
          <w:lang w:val="es-ES_tradnl"/>
        </w:rPr>
        <w:t xml:space="preserve">que, si bien las responsabilidades relativas a la aplicación del Convenio atañen principalmente a las Partes, existen diversas razones para promover la participación de los gobiernos </w:t>
      </w:r>
      <w:r w:rsidR="00FA2182" w:rsidRPr="00FF1BD1">
        <w:rPr>
          <w:szCs w:val="22"/>
          <w:lang w:val="es-ES_tradnl"/>
        </w:rPr>
        <w:t>subnacionales,</w:t>
      </w:r>
      <w:r w:rsidR="007D7F52">
        <w:rPr>
          <w:szCs w:val="22"/>
          <w:lang w:val="es-ES_tradnl"/>
        </w:rPr>
        <w:t xml:space="preserve"> </w:t>
      </w:r>
      <w:r w:rsidR="00DC796A">
        <w:rPr>
          <w:szCs w:val="22"/>
          <w:lang w:val="es-ES_tradnl"/>
        </w:rPr>
        <w:t>ciudades</w:t>
      </w:r>
      <w:r w:rsidR="00FA2182" w:rsidRPr="00FF1BD1">
        <w:rPr>
          <w:szCs w:val="22"/>
          <w:lang w:val="es-ES_tradnl"/>
        </w:rPr>
        <w:t xml:space="preserve"> y otras </w:t>
      </w:r>
      <w:r w:rsidRPr="00FF1BD1">
        <w:rPr>
          <w:szCs w:val="22"/>
          <w:lang w:val="es-ES_tradnl"/>
        </w:rPr>
        <w:t>autoridades locales en la aplicación del Convenio,</w:t>
      </w:r>
    </w:p>
    <w:p w14:paraId="3001DB28" w14:textId="77777777" w:rsidR="000B144D" w:rsidRPr="00FF1BD1" w:rsidRDefault="000B144D" w:rsidP="000B144D">
      <w:pPr>
        <w:pStyle w:val="StylePara1Kernat11pt"/>
        <w:suppressLineNumbers/>
        <w:suppressAutoHyphens/>
        <w:kinsoku w:val="0"/>
        <w:overflowPunct w:val="0"/>
        <w:autoSpaceDE w:val="0"/>
        <w:autoSpaceDN w:val="0"/>
        <w:adjustRightInd w:val="0"/>
        <w:snapToGrid w:val="0"/>
        <w:ind w:left="720" w:firstLine="709"/>
        <w:rPr>
          <w:iCs/>
          <w:szCs w:val="22"/>
          <w:lang w:val="es-ES_tradnl"/>
        </w:rPr>
      </w:pPr>
      <w:r w:rsidRPr="00FF1BD1">
        <w:rPr>
          <w:i/>
          <w:szCs w:val="22"/>
          <w:lang w:val="es-ES_tradnl"/>
        </w:rPr>
        <w:t xml:space="preserve">Tomando nota también de </w:t>
      </w:r>
      <w:r w:rsidRPr="00FF1BD1">
        <w:rPr>
          <w:szCs w:val="22"/>
          <w:lang w:val="es-ES_tradnl"/>
        </w:rPr>
        <w:t>que los gobiernos subnacionales</w:t>
      </w:r>
      <w:r w:rsidR="00DC796A">
        <w:rPr>
          <w:iCs/>
          <w:szCs w:val="22"/>
          <w:lang w:val="es-ES_tradnl"/>
        </w:rPr>
        <w:t>, ciudades</w:t>
      </w:r>
      <w:r w:rsidR="00674E4B">
        <w:rPr>
          <w:iCs/>
          <w:szCs w:val="22"/>
          <w:lang w:val="es-ES_tradnl"/>
        </w:rPr>
        <w:t xml:space="preserve"> y otras autoridades </w:t>
      </w:r>
      <w:r w:rsidRPr="00FF1BD1">
        <w:rPr>
          <w:iCs/>
          <w:szCs w:val="22"/>
          <w:lang w:val="es-ES_tradnl"/>
        </w:rPr>
        <w:t xml:space="preserve">locales </w:t>
      </w:r>
      <w:r w:rsidRPr="00FF1BD1">
        <w:rPr>
          <w:szCs w:val="22"/>
          <w:lang w:val="es-ES_tradnl"/>
        </w:rPr>
        <w:t xml:space="preserve">son un componente de numerosas Partes y otros </w:t>
      </w:r>
      <w:r w:rsidR="00674E4B">
        <w:rPr>
          <w:szCs w:val="22"/>
          <w:lang w:val="es-ES_tradnl"/>
        </w:rPr>
        <w:t>G</w:t>
      </w:r>
      <w:r w:rsidRPr="00FF1BD1">
        <w:rPr>
          <w:szCs w:val="22"/>
          <w:lang w:val="es-ES_tradnl"/>
        </w:rPr>
        <w:t xml:space="preserve">obiernos, </w:t>
      </w:r>
      <w:r w:rsidRPr="00FF1BD1">
        <w:rPr>
          <w:iCs/>
          <w:szCs w:val="22"/>
          <w:lang w:val="es-ES_tradnl"/>
        </w:rPr>
        <w:t xml:space="preserve">y que la aplicación y la vigilancia del </w:t>
      </w:r>
      <w:r w:rsidRPr="00FF1BD1">
        <w:rPr>
          <w:szCs w:val="22"/>
          <w:lang w:val="es-ES_tradnl"/>
        </w:rPr>
        <w:t xml:space="preserve">marco mundial </w:t>
      </w:r>
      <w:r w:rsidR="007D7F52">
        <w:rPr>
          <w:szCs w:val="22"/>
          <w:lang w:val="es-ES_tradnl"/>
        </w:rPr>
        <w:t>de</w:t>
      </w:r>
      <w:r w:rsidRPr="00FF1BD1">
        <w:rPr>
          <w:szCs w:val="22"/>
          <w:lang w:val="es-ES_tradnl"/>
        </w:rPr>
        <w:t xml:space="preserve"> la diversidad biológica </w:t>
      </w:r>
      <w:r w:rsidR="007D7F52">
        <w:rPr>
          <w:szCs w:val="22"/>
          <w:lang w:val="es-ES_tradnl"/>
        </w:rPr>
        <w:t xml:space="preserve">posterior a </w:t>
      </w:r>
      <w:r w:rsidRPr="00FF1BD1">
        <w:rPr>
          <w:szCs w:val="22"/>
          <w:lang w:val="es-ES_tradnl"/>
        </w:rPr>
        <w:t>2020</w:t>
      </w:r>
      <w:r w:rsidRPr="00FF1BD1">
        <w:rPr>
          <w:iCs/>
          <w:szCs w:val="22"/>
          <w:lang w:val="es-ES_tradnl"/>
        </w:rPr>
        <w:t xml:space="preserve"> debe </w:t>
      </w:r>
      <w:r w:rsidR="006C0B85">
        <w:rPr>
          <w:iCs/>
          <w:szCs w:val="22"/>
          <w:lang w:val="es-ES_tradnl"/>
        </w:rPr>
        <w:t>captar</w:t>
      </w:r>
      <w:r w:rsidR="007D7F52">
        <w:rPr>
          <w:iCs/>
          <w:szCs w:val="22"/>
          <w:lang w:val="es-ES_tradnl"/>
        </w:rPr>
        <w:t xml:space="preserve"> </w:t>
      </w:r>
      <w:r w:rsidRPr="00FF1BD1">
        <w:rPr>
          <w:iCs/>
          <w:szCs w:val="22"/>
          <w:lang w:val="es-ES_tradnl"/>
        </w:rPr>
        <w:t>la participación de todos los niveles de gobierno, según proceda,</w:t>
      </w:r>
    </w:p>
    <w:p w14:paraId="52416340" w14:textId="77777777" w:rsidR="000B144D" w:rsidRPr="00FF1BD1" w:rsidRDefault="000B144D" w:rsidP="000B144D">
      <w:pPr>
        <w:pStyle w:val="StylePara1Kernat11pt"/>
        <w:suppressLineNumbers/>
        <w:suppressAutoHyphens/>
        <w:kinsoku w:val="0"/>
        <w:overflowPunct w:val="0"/>
        <w:autoSpaceDE w:val="0"/>
        <w:autoSpaceDN w:val="0"/>
        <w:adjustRightInd w:val="0"/>
        <w:snapToGrid w:val="0"/>
        <w:ind w:left="720" w:firstLine="709"/>
        <w:rPr>
          <w:iCs/>
          <w:szCs w:val="22"/>
          <w:lang w:val="es-ES_tradnl"/>
        </w:rPr>
      </w:pPr>
      <w:r w:rsidRPr="00FF1BD1">
        <w:rPr>
          <w:i/>
          <w:szCs w:val="22"/>
          <w:lang w:val="es-ES_tradnl"/>
        </w:rPr>
        <w:t xml:space="preserve">Reconociendo </w:t>
      </w:r>
      <w:r w:rsidRPr="00FF1BD1">
        <w:rPr>
          <w:iCs/>
          <w:szCs w:val="22"/>
          <w:lang w:val="es-ES_tradnl"/>
        </w:rPr>
        <w:t xml:space="preserve">la importante </w:t>
      </w:r>
      <w:r w:rsidR="00DE789B" w:rsidRPr="00FF1BD1">
        <w:rPr>
          <w:iCs/>
          <w:szCs w:val="22"/>
          <w:lang w:val="es-ES_tradnl"/>
        </w:rPr>
        <w:t xml:space="preserve">función </w:t>
      </w:r>
      <w:r w:rsidRPr="00FF1BD1">
        <w:rPr>
          <w:iCs/>
          <w:szCs w:val="22"/>
          <w:lang w:val="es-ES_tradnl"/>
        </w:rPr>
        <w:t xml:space="preserve">de los </w:t>
      </w:r>
      <w:r w:rsidRPr="00FF1BD1">
        <w:rPr>
          <w:szCs w:val="22"/>
          <w:lang w:val="es-ES_tradnl"/>
        </w:rPr>
        <w:t>gobiernos subnacionales</w:t>
      </w:r>
      <w:r w:rsidRPr="00FF1BD1">
        <w:rPr>
          <w:iCs/>
          <w:szCs w:val="22"/>
          <w:lang w:val="es-ES_tradnl"/>
        </w:rPr>
        <w:t xml:space="preserve">, </w:t>
      </w:r>
      <w:r w:rsidR="00DC796A">
        <w:rPr>
          <w:iCs/>
          <w:szCs w:val="22"/>
          <w:lang w:val="es-ES_tradnl"/>
        </w:rPr>
        <w:t>ciudades</w:t>
      </w:r>
      <w:r w:rsidRPr="00FF1BD1">
        <w:rPr>
          <w:iCs/>
          <w:szCs w:val="22"/>
          <w:lang w:val="es-ES_tradnl"/>
        </w:rPr>
        <w:t xml:space="preserve"> y otras autoridades locales </w:t>
      </w:r>
      <w:r w:rsidRPr="00FF1BD1">
        <w:rPr>
          <w:szCs w:val="22"/>
          <w:lang w:val="es-ES_tradnl"/>
        </w:rPr>
        <w:t xml:space="preserve">en la </w:t>
      </w:r>
      <w:r w:rsidR="00FA2182" w:rsidRPr="00FF1BD1">
        <w:rPr>
          <w:szCs w:val="22"/>
          <w:lang w:val="es-ES_tradnl"/>
        </w:rPr>
        <w:t>consecución</w:t>
      </w:r>
      <w:r w:rsidRPr="00FF1BD1">
        <w:rPr>
          <w:szCs w:val="22"/>
          <w:lang w:val="es-ES_tradnl"/>
        </w:rPr>
        <w:t xml:space="preserve"> de los objetivos </w:t>
      </w:r>
      <w:r w:rsidR="00FA2182" w:rsidRPr="00FF1BD1">
        <w:rPr>
          <w:szCs w:val="22"/>
          <w:lang w:val="es-ES_tradnl"/>
        </w:rPr>
        <w:t>del Convenio sobre la Diversidad Biológica</w:t>
      </w:r>
      <w:r w:rsidRPr="00FF1BD1">
        <w:rPr>
          <w:szCs w:val="22"/>
          <w:lang w:val="es-ES_tradnl"/>
        </w:rPr>
        <w:t xml:space="preserve">, </w:t>
      </w:r>
      <w:r w:rsidR="00DE789B" w:rsidRPr="00FF1BD1">
        <w:rPr>
          <w:szCs w:val="22"/>
          <w:lang w:val="es-ES_tradnl"/>
        </w:rPr>
        <w:t xml:space="preserve">así como en las esferas de </w:t>
      </w:r>
      <w:r w:rsidR="000F691D">
        <w:rPr>
          <w:szCs w:val="22"/>
          <w:lang w:val="es-ES_tradnl"/>
        </w:rPr>
        <w:t>supervisión e información</w:t>
      </w:r>
      <w:r w:rsidRPr="00FF1BD1">
        <w:rPr>
          <w:szCs w:val="22"/>
          <w:lang w:val="es-ES_tradnl"/>
        </w:rPr>
        <w:t>,</w:t>
      </w:r>
      <w:r w:rsidR="005C7B17">
        <w:rPr>
          <w:szCs w:val="22"/>
          <w:lang w:val="es-ES_tradnl"/>
        </w:rPr>
        <w:t xml:space="preserve"> </w:t>
      </w:r>
      <w:r w:rsidRPr="00FF1BD1">
        <w:rPr>
          <w:szCs w:val="22"/>
          <w:lang w:val="es-ES_tradnl"/>
        </w:rPr>
        <w:t xml:space="preserve">integración, movilización de recursos, creación de capacidad y comunicación, educación y </w:t>
      </w:r>
      <w:r w:rsidR="00674E4B">
        <w:rPr>
          <w:szCs w:val="22"/>
          <w:lang w:val="es-ES_tradnl"/>
        </w:rPr>
        <w:t>conciencia pública</w:t>
      </w:r>
      <w:r w:rsidRPr="00FF1BD1">
        <w:rPr>
          <w:szCs w:val="22"/>
          <w:lang w:val="es-ES_tradnl"/>
        </w:rPr>
        <w:t>, participación social y acceso público a la información</w:t>
      </w:r>
      <w:r w:rsidRPr="00FF1BD1">
        <w:rPr>
          <w:iCs/>
          <w:szCs w:val="22"/>
          <w:lang w:val="es-ES_tradnl"/>
        </w:rPr>
        <w:t>,</w:t>
      </w:r>
    </w:p>
    <w:p w14:paraId="3189604C" w14:textId="77777777" w:rsidR="000B144D" w:rsidRPr="00FF1BD1" w:rsidRDefault="00E355D0" w:rsidP="000B144D">
      <w:pPr>
        <w:pStyle w:val="StylePara1Kernat11pt"/>
        <w:suppressLineNumbers/>
        <w:tabs>
          <w:tab w:val="left" w:pos="2835"/>
        </w:tabs>
        <w:suppressAutoHyphens/>
        <w:kinsoku w:val="0"/>
        <w:overflowPunct w:val="0"/>
        <w:autoSpaceDE w:val="0"/>
        <w:autoSpaceDN w:val="0"/>
        <w:adjustRightInd w:val="0"/>
        <w:snapToGrid w:val="0"/>
        <w:ind w:left="720" w:firstLine="709"/>
        <w:rPr>
          <w:snapToGrid/>
          <w:szCs w:val="22"/>
          <w:lang w:val="es-ES_tradnl"/>
        </w:rPr>
      </w:pPr>
      <w:r w:rsidRPr="00FF1BD1">
        <w:rPr>
          <w:i/>
          <w:snapToGrid/>
          <w:szCs w:val="22"/>
          <w:lang w:val="es-ES_tradnl"/>
        </w:rPr>
        <w:t>[</w:t>
      </w:r>
      <w:r w:rsidR="000B144D" w:rsidRPr="00FF1BD1">
        <w:rPr>
          <w:i/>
          <w:snapToGrid/>
          <w:szCs w:val="22"/>
          <w:lang w:val="es-ES_tradnl"/>
        </w:rPr>
        <w:t xml:space="preserve">Reconociendo </w:t>
      </w:r>
      <w:r w:rsidR="000B144D" w:rsidRPr="00FF1BD1">
        <w:rPr>
          <w:snapToGrid/>
          <w:szCs w:val="22"/>
          <w:lang w:val="es-ES_tradnl"/>
        </w:rPr>
        <w:t xml:space="preserve">la importancia de </w:t>
      </w:r>
      <w:r w:rsidR="006C0B85">
        <w:rPr>
          <w:snapToGrid/>
          <w:szCs w:val="22"/>
          <w:lang w:val="es-ES_tradnl"/>
        </w:rPr>
        <w:t xml:space="preserve">los </w:t>
      </w:r>
      <w:r w:rsidR="000B144D" w:rsidRPr="00FF1BD1">
        <w:rPr>
          <w:snapToGrid/>
          <w:szCs w:val="22"/>
          <w:lang w:val="es-ES_tradnl"/>
        </w:rPr>
        <w:t>mecanismo</w:t>
      </w:r>
      <w:r w:rsidRPr="00FF1BD1">
        <w:rPr>
          <w:snapToGrid/>
          <w:szCs w:val="22"/>
          <w:lang w:val="es-ES_tradnl"/>
        </w:rPr>
        <w:t>s</w:t>
      </w:r>
      <w:r w:rsidR="007D7F52">
        <w:rPr>
          <w:snapToGrid/>
          <w:szCs w:val="22"/>
          <w:lang w:val="es-ES_tradnl"/>
        </w:rPr>
        <w:t xml:space="preserve"> </w:t>
      </w:r>
      <w:r w:rsidR="006C0B85">
        <w:rPr>
          <w:snapToGrid/>
          <w:szCs w:val="22"/>
          <w:lang w:val="es-ES_tradnl"/>
        </w:rPr>
        <w:t>que integren a múltiples partes interesadas</w:t>
      </w:r>
      <w:r w:rsidR="007D7F52">
        <w:rPr>
          <w:snapToGrid/>
          <w:szCs w:val="22"/>
          <w:lang w:val="es-ES_tradnl"/>
        </w:rPr>
        <w:t xml:space="preserve"> </w:t>
      </w:r>
      <w:r w:rsidRPr="00FF1BD1">
        <w:rPr>
          <w:snapToGrid/>
          <w:szCs w:val="22"/>
          <w:lang w:val="es-ES_tradnl"/>
        </w:rPr>
        <w:t xml:space="preserve">y </w:t>
      </w:r>
      <w:r w:rsidR="00FF1BD1" w:rsidRPr="00FF1BD1">
        <w:rPr>
          <w:snapToGrid/>
          <w:szCs w:val="22"/>
          <w:lang w:val="es-ES_tradnl"/>
        </w:rPr>
        <w:t>plataformas</w:t>
      </w:r>
      <w:r w:rsidRPr="00FF1BD1">
        <w:rPr>
          <w:snapToGrid/>
          <w:szCs w:val="22"/>
          <w:lang w:val="es-ES_tradnl"/>
        </w:rPr>
        <w:t xml:space="preserve"> que apoyen la implementación del marco mundial </w:t>
      </w:r>
      <w:r w:rsidR="007D7F52">
        <w:rPr>
          <w:snapToGrid/>
          <w:szCs w:val="22"/>
          <w:lang w:val="es-ES_tradnl"/>
        </w:rPr>
        <w:t>de</w:t>
      </w:r>
      <w:r w:rsidRPr="00FF1BD1">
        <w:rPr>
          <w:snapToGrid/>
          <w:szCs w:val="22"/>
          <w:lang w:val="es-ES_tradnl"/>
        </w:rPr>
        <w:t xml:space="preserve"> la diversidad biológica </w:t>
      </w:r>
      <w:r w:rsidR="007D7F52">
        <w:rPr>
          <w:snapToGrid/>
          <w:szCs w:val="22"/>
          <w:lang w:val="es-ES_tradnl"/>
        </w:rPr>
        <w:t>posterior a</w:t>
      </w:r>
      <w:r w:rsidR="00786F87" w:rsidRPr="00FF1BD1">
        <w:rPr>
          <w:snapToGrid/>
          <w:szCs w:val="22"/>
          <w:lang w:val="es-ES_tradnl"/>
        </w:rPr>
        <w:t xml:space="preserve"> 2020</w:t>
      </w:r>
      <w:r w:rsidRPr="00FF1BD1">
        <w:rPr>
          <w:snapToGrid/>
          <w:szCs w:val="22"/>
          <w:lang w:val="es-ES_tradnl"/>
        </w:rPr>
        <w:t>, [</w:t>
      </w:r>
      <w:r w:rsidR="006C0B85">
        <w:rPr>
          <w:snapToGrid/>
          <w:szCs w:val="22"/>
          <w:lang w:val="es-ES_tradnl"/>
        </w:rPr>
        <w:t>que sirvan para</w:t>
      </w:r>
      <w:r w:rsidRPr="00FF1BD1">
        <w:rPr>
          <w:snapToGrid/>
          <w:szCs w:val="22"/>
          <w:lang w:val="es-ES_tradnl"/>
        </w:rPr>
        <w:t>] [vel</w:t>
      </w:r>
      <w:r w:rsidR="006C0B85">
        <w:rPr>
          <w:snapToGrid/>
          <w:szCs w:val="22"/>
          <w:lang w:val="es-ES_tradnl"/>
        </w:rPr>
        <w:t>en</w:t>
      </w:r>
      <w:r w:rsidRPr="00FF1BD1">
        <w:rPr>
          <w:snapToGrid/>
          <w:szCs w:val="22"/>
          <w:lang w:val="es-ES_tradnl"/>
        </w:rPr>
        <w:t xml:space="preserve"> por] la representación de los gobiernos subnacionales, </w:t>
      </w:r>
      <w:r w:rsidR="00DC796A">
        <w:rPr>
          <w:snapToGrid/>
          <w:szCs w:val="22"/>
          <w:lang w:val="es-ES_tradnl"/>
        </w:rPr>
        <w:t>ciudades</w:t>
      </w:r>
      <w:r w:rsidRPr="00FF1BD1">
        <w:rPr>
          <w:snapToGrid/>
          <w:szCs w:val="22"/>
          <w:lang w:val="es-ES_tradnl"/>
        </w:rPr>
        <w:t xml:space="preserve"> y otras autoridades locales, [</w:t>
      </w:r>
      <w:r w:rsidR="00C84D15" w:rsidRPr="00FF1BD1">
        <w:rPr>
          <w:snapToGrid/>
          <w:szCs w:val="22"/>
          <w:lang w:val="es-ES_tradnl"/>
        </w:rPr>
        <w:t xml:space="preserve">así como </w:t>
      </w:r>
      <w:r w:rsidR="006C0B85">
        <w:rPr>
          <w:snapToGrid/>
          <w:szCs w:val="22"/>
          <w:lang w:val="es-ES_tradnl"/>
        </w:rPr>
        <w:t xml:space="preserve">de </w:t>
      </w:r>
      <w:r w:rsidR="00C84D15" w:rsidRPr="00FF1BD1">
        <w:rPr>
          <w:snapToGrid/>
          <w:szCs w:val="22"/>
          <w:lang w:val="es-ES_tradnl"/>
        </w:rPr>
        <w:t>la</w:t>
      </w:r>
      <w:r w:rsidRPr="00FF1BD1">
        <w:rPr>
          <w:snapToGrid/>
          <w:szCs w:val="22"/>
          <w:lang w:val="es-ES_tradnl"/>
        </w:rPr>
        <w:t xml:space="preserve"> estrategia a largo plazo para la integración y otras estrategias anejas, como se pide en el llamamiento de la Declaración de Edimburgo</w:t>
      </w:r>
      <w:r w:rsidR="000B144D" w:rsidRPr="00FF1BD1">
        <w:rPr>
          <w:rStyle w:val="FootnoteReference"/>
          <w:snapToGrid/>
          <w:szCs w:val="22"/>
          <w:lang w:val="es-ES_tradnl"/>
        </w:rPr>
        <w:footnoteReference w:id="8"/>
      </w:r>
      <w:r w:rsidR="000B144D" w:rsidRPr="00FF1BD1">
        <w:rPr>
          <w:rStyle w:val="FootnoteReference"/>
          <w:snapToGrid/>
          <w:szCs w:val="22"/>
          <w:lang w:val="es-ES_tradnl"/>
        </w:rPr>
        <w:footnoteReference w:id="9"/>
      </w:r>
      <w:r w:rsidRPr="00FF1BD1">
        <w:rPr>
          <w:snapToGrid/>
          <w:szCs w:val="22"/>
          <w:lang w:val="es-ES_tradnl"/>
        </w:rPr>
        <w:t>]</w:t>
      </w:r>
      <w:r w:rsidR="000B144D" w:rsidRPr="00FF1BD1">
        <w:rPr>
          <w:snapToGrid/>
          <w:szCs w:val="22"/>
          <w:lang w:val="es-ES_tradnl"/>
        </w:rPr>
        <w:t>;</w:t>
      </w:r>
    </w:p>
    <w:p w14:paraId="7E401979" w14:textId="77777777" w:rsidR="00C84D15" w:rsidRPr="00FF1BD1" w:rsidRDefault="00C84D15" w:rsidP="00C84D15">
      <w:pPr>
        <w:pStyle w:val="StylePara1Kernat11pt"/>
        <w:suppressLineNumbers/>
        <w:suppressAutoHyphens/>
        <w:kinsoku w:val="0"/>
        <w:overflowPunct w:val="0"/>
        <w:autoSpaceDE w:val="0"/>
        <w:autoSpaceDN w:val="0"/>
        <w:adjustRightInd w:val="0"/>
        <w:snapToGrid w:val="0"/>
        <w:ind w:left="720" w:firstLine="720"/>
        <w:rPr>
          <w:iCs/>
          <w:snapToGrid/>
          <w:szCs w:val="22"/>
          <w:lang w:val="es-ES_tradnl"/>
        </w:rPr>
      </w:pPr>
      <w:r w:rsidRPr="00FF1BD1">
        <w:rPr>
          <w:i/>
          <w:snapToGrid/>
          <w:szCs w:val="22"/>
          <w:lang w:val="es-ES_tradnl"/>
        </w:rPr>
        <w:t>[Reco</w:t>
      </w:r>
      <w:r w:rsidR="00B64853" w:rsidRPr="00FF1BD1">
        <w:rPr>
          <w:i/>
          <w:snapToGrid/>
          <w:szCs w:val="22"/>
          <w:lang w:val="es-ES_tradnl"/>
        </w:rPr>
        <w:t xml:space="preserve">nociendo </w:t>
      </w:r>
      <w:r w:rsidR="00B64853" w:rsidRPr="00FF1BD1">
        <w:rPr>
          <w:iCs/>
          <w:snapToGrid/>
          <w:szCs w:val="22"/>
          <w:lang w:val="es-ES_tradnl"/>
        </w:rPr>
        <w:t>que en</w:t>
      </w:r>
      <w:r w:rsidRPr="00FF1BD1">
        <w:rPr>
          <w:iCs/>
          <w:snapToGrid/>
          <w:szCs w:val="22"/>
          <w:lang w:val="es-ES_tradnl"/>
        </w:rPr>
        <w:t xml:space="preserve"> [</w:t>
      </w:r>
      <w:r w:rsidR="00B64853" w:rsidRPr="00FF1BD1">
        <w:rPr>
          <w:iCs/>
          <w:snapToGrid/>
          <w:szCs w:val="22"/>
          <w:lang w:val="es-ES_tradnl"/>
        </w:rPr>
        <w:t xml:space="preserve">las iniciativas de recuperación posteriores a la crisis de </w:t>
      </w:r>
      <w:r w:rsidR="00163AC0">
        <w:rPr>
          <w:iCs/>
          <w:snapToGrid/>
          <w:szCs w:val="22"/>
          <w:lang w:val="es-ES_tradnl"/>
        </w:rPr>
        <w:t xml:space="preserve">la </w:t>
      </w:r>
      <w:r w:rsidRPr="00FF1BD1">
        <w:rPr>
          <w:iCs/>
          <w:snapToGrid/>
          <w:szCs w:val="22"/>
          <w:lang w:val="es-ES_tradnl"/>
        </w:rPr>
        <w:t>COVID-19][</w:t>
      </w:r>
      <w:r w:rsidR="00B64853" w:rsidRPr="00FF1BD1">
        <w:rPr>
          <w:iCs/>
          <w:snapToGrid/>
          <w:szCs w:val="22"/>
          <w:lang w:val="es-ES_tradnl"/>
        </w:rPr>
        <w:t xml:space="preserve">el mundo posterior a la crisis de </w:t>
      </w:r>
      <w:r w:rsidR="00163AC0">
        <w:rPr>
          <w:iCs/>
          <w:snapToGrid/>
          <w:szCs w:val="22"/>
          <w:lang w:val="es-ES_tradnl"/>
        </w:rPr>
        <w:t xml:space="preserve">la </w:t>
      </w:r>
      <w:r w:rsidRPr="00FF1BD1">
        <w:rPr>
          <w:iCs/>
          <w:snapToGrid/>
          <w:szCs w:val="22"/>
          <w:lang w:val="es-ES_tradnl"/>
        </w:rPr>
        <w:t xml:space="preserve">COVID-19] </w:t>
      </w:r>
      <w:r w:rsidR="00B64853" w:rsidRPr="00FF1BD1">
        <w:rPr>
          <w:iCs/>
          <w:snapToGrid/>
          <w:szCs w:val="22"/>
          <w:lang w:val="es-ES_tradnl"/>
        </w:rPr>
        <w:t xml:space="preserve">el papel de los gobiernos </w:t>
      </w:r>
      <w:r w:rsidRPr="00FF1BD1">
        <w:rPr>
          <w:iCs/>
          <w:snapToGrid/>
          <w:szCs w:val="22"/>
          <w:lang w:val="es-ES_tradnl"/>
        </w:rPr>
        <w:t>subna</w:t>
      </w:r>
      <w:r w:rsidR="00B64853" w:rsidRPr="00FF1BD1">
        <w:rPr>
          <w:iCs/>
          <w:snapToGrid/>
          <w:szCs w:val="22"/>
          <w:lang w:val="es-ES_tradnl"/>
        </w:rPr>
        <w:t>c</w:t>
      </w:r>
      <w:r w:rsidRPr="00FF1BD1">
        <w:rPr>
          <w:iCs/>
          <w:snapToGrid/>
          <w:szCs w:val="22"/>
          <w:lang w:val="es-ES_tradnl"/>
        </w:rPr>
        <w:t xml:space="preserve">ionales, </w:t>
      </w:r>
      <w:r w:rsidR="00DC796A">
        <w:rPr>
          <w:iCs/>
          <w:snapToGrid/>
          <w:szCs w:val="22"/>
          <w:lang w:val="es-ES_tradnl"/>
        </w:rPr>
        <w:t>ciudades</w:t>
      </w:r>
      <w:r w:rsidRPr="00FF1BD1">
        <w:rPr>
          <w:iCs/>
          <w:snapToGrid/>
          <w:szCs w:val="22"/>
          <w:lang w:val="es-ES_tradnl"/>
        </w:rPr>
        <w:t xml:space="preserve"> </w:t>
      </w:r>
      <w:r w:rsidR="00B64853" w:rsidRPr="00FF1BD1">
        <w:rPr>
          <w:iCs/>
          <w:snapToGrid/>
          <w:szCs w:val="22"/>
          <w:lang w:val="es-ES_tradnl"/>
        </w:rPr>
        <w:t xml:space="preserve">y otras autoridades </w:t>
      </w:r>
      <w:r w:rsidRPr="00FF1BD1">
        <w:rPr>
          <w:iCs/>
          <w:snapToGrid/>
          <w:szCs w:val="22"/>
          <w:lang w:val="es-ES_tradnl"/>
        </w:rPr>
        <w:t xml:space="preserve">locales </w:t>
      </w:r>
      <w:r w:rsidR="00B64853" w:rsidRPr="00FF1BD1">
        <w:rPr>
          <w:iCs/>
          <w:snapToGrid/>
          <w:szCs w:val="22"/>
          <w:lang w:val="es-ES_tradnl"/>
        </w:rPr>
        <w:t>cobra</w:t>
      </w:r>
      <w:r w:rsidR="00163AC0">
        <w:rPr>
          <w:iCs/>
          <w:snapToGrid/>
          <w:szCs w:val="22"/>
          <w:lang w:val="es-ES_tradnl"/>
        </w:rPr>
        <w:t xml:space="preserve"> </w:t>
      </w:r>
      <w:r w:rsidR="00B64853" w:rsidRPr="00FF1BD1">
        <w:rPr>
          <w:iCs/>
          <w:snapToGrid/>
          <w:szCs w:val="22"/>
          <w:lang w:val="es-ES_tradnl"/>
        </w:rPr>
        <w:t xml:space="preserve">incluso más importancia para que </w:t>
      </w:r>
      <w:r w:rsidRPr="00FF1BD1">
        <w:rPr>
          <w:iCs/>
          <w:snapToGrid/>
          <w:szCs w:val="22"/>
          <w:lang w:val="es-ES_tradnl"/>
        </w:rPr>
        <w:t>[</w:t>
      </w:r>
      <w:r w:rsidR="00B64853" w:rsidRPr="00FF1BD1">
        <w:rPr>
          <w:iCs/>
          <w:snapToGrid/>
          <w:szCs w:val="22"/>
          <w:lang w:val="es-ES_tradnl"/>
        </w:rPr>
        <w:t>las respuestas ecológicas productivas</w:t>
      </w:r>
      <w:r w:rsidRPr="00FF1BD1">
        <w:rPr>
          <w:iCs/>
          <w:snapToGrid/>
          <w:szCs w:val="22"/>
          <w:lang w:val="es-ES_tradnl"/>
        </w:rPr>
        <w:t xml:space="preserve">, </w:t>
      </w:r>
      <w:r w:rsidR="00B64853" w:rsidRPr="00FF1BD1">
        <w:rPr>
          <w:iCs/>
          <w:snapToGrid/>
          <w:szCs w:val="22"/>
          <w:lang w:val="es-ES_tradnl"/>
        </w:rPr>
        <w:t xml:space="preserve">la </w:t>
      </w:r>
      <w:r w:rsidRPr="00FF1BD1">
        <w:rPr>
          <w:iCs/>
          <w:snapToGrid/>
          <w:szCs w:val="22"/>
          <w:lang w:val="es-ES_tradnl"/>
        </w:rPr>
        <w:t>rec</w:t>
      </w:r>
      <w:r w:rsidR="00B64853" w:rsidRPr="00FF1BD1">
        <w:rPr>
          <w:iCs/>
          <w:snapToGrid/>
          <w:szCs w:val="22"/>
          <w:lang w:val="es-ES_tradnl"/>
        </w:rPr>
        <w:t xml:space="preserve">uperación y las estrategias de </w:t>
      </w:r>
      <w:r w:rsidRPr="00FF1BD1">
        <w:rPr>
          <w:iCs/>
          <w:snapToGrid/>
          <w:szCs w:val="22"/>
          <w:lang w:val="es-ES_tradnl"/>
        </w:rPr>
        <w:t>red</w:t>
      </w:r>
      <w:r w:rsidR="00B64853" w:rsidRPr="00FF1BD1">
        <w:rPr>
          <w:iCs/>
          <w:snapToGrid/>
          <w:szCs w:val="22"/>
          <w:lang w:val="es-ES_tradnl"/>
        </w:rPr>
        <w:t>i</w:t>
      </w:r>
      <w:r w:rsidRPr="00FF1BD1">
        <w:rPr>
          <w:iCs/>
          <w:snapToGrid/>
          <w:szCs w:val="22"/>
          <w:lang w:val="es-ES_tradnl"/>
        </w:rPr>
        <w:t>se</w:t>
      </w:r>
      <w:r w:rsidR="00B64853" w:rsidRPr="00FF1BD1">
        <w:rPr>
          <w:iCs/>
          <w:snapToGrid/>
          <w:szCs w:val="22"/>
          <w:lang w:val="es-ES_tradnl"/>
        </w:rPr>
        <w:t>ño</w:t>
      </w:r>
      <w:r w:rsidRPr="00FF1BD1">
        <w:rPr>
          <w:iCs/>
          <w:snapToGrid/>
          <w:szCs w:val="22"/>
          <w:lang w:val="es-ES_tradnl"/>
        </w:rPr>
        <w:t>] [</w:t>
      </w:r>
      <w:r w:rsidR="00B64853" w:rsidRPr="00FF1BD1">
        <w:rPr>
          <w:iCs/>
          <w:snapToGrid/>
          <w:szCs w:val="22"/>
          <w:lang w:val="es-ES_tradnl"/>
        </w:rPr>
        <w:t xml:space="preserve">las actuaciones sostenibles, inclusivas y resilientes enmarcadas en la recuperación posterior a la crisis de </w:t>
      </w:r>
      <w:r w:rsidR="00163AC0">
        <w:rPr>
          <w:iCs/>
          <w:snapToGrid/>
          <w:szCs w:val="22"/>
          <w:lang w:val="es-ES_tradnl"/>
        </w:rPr>
        <w:t xml:space="preserve">la </w:t>
      </w:r>
      <w:r w:rsidRPr="00FF1BD1">
        <w:rPr>
          <w:iCs/>
          <w:snapToGrid/>
          <w:szCs w:val="22"/>
          <w:lang w:val="es-ES_tradnl"/>
        </w:rPr>
        <w:t>COVID</w:t>
      </w:r>
      <w:r w:rsidR="00163AC0">
        <w:rPr>
          <w:iCs/>
          <w:snapToGrid/>
          <w:szCs w:val="22"/>
          <w:lang w:val="es-ES_tradnl"/>
        </w:rPr>
        <w:t>-</w:t>
      </w:r>
      <w:r w:rsidRPr="00FF1BD1">
        <w:rPr>
          <w:iCs/>
          <w:snapToGrid/>
          <w:szCs w:val="22"/>
          <w:lang w:val="es-ES_tradnl"/>
        </w:rPr>
        <w:t xml:space="preserve">19] </w:t>
      </w:r>
      <w:r w:rsidR="00B64853" w:rsidRPr="00FF1BD1">
        <w:rPr>
          <w:iCs/>
          <w:snapToGrid/>
          <w:szCs w:val="22"/>
          <w:lang w:val="es-ES_tradnl"/>
        </w:rPr>
        <w:t>que necesitan una actuación colaborativa puedan ser diseñadas de forma conjunta y ejecutadas con rapidez</w:t>
      </w:r>
      <w:r w:rsidR="00A40B77" w:rsidRPr="00FF1BD1">
        <w:rPr>
          <w:iCs/>
          <w:snapToGrid/>
          <w:szCs w:val="22"/>
          <w:lang w:val="es-ES_tradnl"/>
        </w:rPr>
        <w:t>,</w:t>
      </w:r>
      <w:r w:rsidR="00163AC0">
        <w:rPr>
          <w:iCs/>
          <w:snapToGrid/>
          <w:szCs w:val="22"/>
          <w:lang w:val="es-ES_tradnl"/>
        </w:rPr>
        <w:t xml:space="preserve"> </w:t>
      </w:r>
      <w:r w:rsidR="006C0B85">
        <w:rPr>
          <w:iCs/>
          <w:snapToGrid/>
          <w:szCs w:val="22"/>
          <w:lang w:val="es-ES_tradnl"/>
        </w:rPr>
        <w:t>respetando las competencias de</w:t>
      </w:r>
      <w:r w:rsidR="00A40B77" w:rsidRPr="00FF1BD1">
        <w:rPr>
          <w:iCs/>
          <w:snapToGrid/>
          <w:szCs w:val="22"/>
          <w:lang w:val="es-ES_tradnl"/>
        </w:rPr>
        <w:t xml:space="preserve"> cada nivel del gobierno, </w:t>
      </w:r>
      <w:r w:rsidR="000D36F6" w:rsidRPr="00FF1BD1">
        <w:rPr>
          <w:iCs/>
          <w:snapToGrid/>
          <w:szCs w:val="22"/>
          <w:lang w:val="es-ES_tradnl"/>
        </w:rPr>
        <w:t xml:space="preserve">y para </w:t>
      </w:r>
      <w:r w:rsidR="00A40B77" w:rsidRPr="00FF1BD1">
        <w:rPr>
          <w:iCs/>
          <w:snapToGrid/>
          <w:szCs w:val="22"/>
          <w:lang w:val="es-ES_tradnl"/>
        </w:rPr>
        <w:t xml:space="preserve">que estas estrategias </w:t>
      </w:r>
      <w:r w:rsidR="000D36F6" w:rsidRPr="00FF1BD1">
        <w:rPr>
          <w:iCs/>
          <w:snapToGrid/>
          <w:szCs w:val="22"/>
          <w:lang w:val="es-ES_tradnl"/>
        </w:rPr>
        <w:t>implemente</w:t>
      </w:r>
      <w:r w:rsidR="00A40B77" w:rsidRPr="00FF1BD1">
        <w:rPr>
          <w:iCs/>
          <w:snapToGrid/>
          <w:szCs w:val="22"/>
          <w:lang w:val="es-ES_tradnl"/>
        </w:rPr>
        <w:t>n y promuevan la</w:t>
      </w:r>
      <w:r w:rsidRPr="00FF1BD1">
        <w:rPr>
          <w:iCs/>
          <w:snapToGrid/>
          <w:szCs w:val="22"/>
          <w:lang w:val="es-ES_tradnl"/>
        </w:rPr>
        <w:t xml:space="preserve"> biodiversi</w:t>
      </w:r>
      <w:r w:rsidR="00A40B77" w:rsidRPr="00FF1BD1">
        <w:rPr>
          <w:iCs/>
          <w:snapToGrid/>
          <w:szCs w:val="22"/>
          <w:lang w:val="es-ES_tradnl"/>
        </w:rPr>
        <w:t>dad</w:t>
      </w:r>
      <w:r w:rsidR="00163AC0">
        <w:rPr>
          <w:iCs/>
          <w:snapToGrid/>
          <w:szCs w:val="22"/>
          <w:lang w:val="es-ES_tradnl"/>
        </w:rPr>
        <w:t xml:space="preserve"> </w:t>
      </w:r>
      <w:r w:rsidR="00A40B77" w:rsidRPr="00FF1BD1">
        <w:rPr>
          <w:iCs/>
          <w:snapToGrid/>
          <w:szCs w:val="22"/>
          <w:lang w:val="es-ES_tradnl"/>
        </w:rPr>
        <w:t>tanto en las ciudades como en los territorios no urbanos</w:t>
      </w:r>
      <w:r w:rsidRPr="00FF1BD1">
        <w:rPr>
          <w:iCs/>
          <w:snapToGrid/>
          <w:szCs w:val="22"/>
          <w:lang w:val="es-ES_tradnl"/>
        </w:rPr>
        <w:t>]</w:t>
      </w:r>
      <w:r w:rsidR="000D36F6" w:rsidRPr="00FF1BD1">
        <w:rPr>
          <w:iCs/>
          <w:snapToGrid/>
          <w:szCs w:val="22"/>
          <w:lang w:val="es-ES_tradnl"/>
        </w:rPr>
        <w:t>,</w:t>
      </w:r>
      <w:r w:rsidR="00163AC0">
        <w:rPr>
          <w:iCs/>
          <w:snapToGrid/>
          <w:szCs w:val="22"/>
          <w:lang w:val="es-ES_tradnl"/>
        </w:rPr>
        <w:t xml:space="preserve"> </w:t>
      </w:r>
      <w:r w:rsidR="00A40B77" w:rsidRPr="00FF1BD1">
        <w:rPr>
          <w:iCs/>
          <w:snapToGrid/>
          <w:szCs w:val="22"/>
          <w:lang w:val="es-ES_tradnl"/>
        </w:rPr>
        <w:t>y</w:t>
      </w:r>
      <w:r w:rsidR="000D36F6" w:rsidRPr="00FF1BD1">
        <w:rPr>
          <w:iCs/>
          <w:snapToGrid/>
          <w:szCs w:val="22"/>
          <w:lang w:val="es-ES_tradnl"/>
        </w:rPr>
        <w:t xml:space="preserve"> para</w:t>
      </w:r>
      <w:r w:rsidR="00A40B77" w:rsidRPr="00FF1BD1">
        <w:rPr>
          <w:iCs/>
          <w:snapToGrid/>
          <w:szCs w:val="22"/>
          <w:lang w:val="es-ES_tradnl"/>
        </w:rPr>
        <w:t xml:space="preserve"> resolve</w:t>
      </w:r>
      <w:r w:rsidR="000D36F6" w:rsidRPr="00FF1BD1">
        <w:rPr>
          <w:iCs/>
          <w:snapToGrid/>
          <w:szCs w:val="22"/>
          <w:lang w:val="es-ES_tradnl"/>
        </w:rPr>
        <w:t>r</w:t>
      </w:r>
      <w:r w:rsidR="00A40B77" w:rsidRPr="00FF1BD1">
        <w:rPr>
          <w:iCs/>
          <w:snapToGrid/>
          <w:szCs w:val="22"/>
          <w:lang w:val="es-ES_tradnl"/>
        </w:rPr>
        <w:t xml:space="preserve"> l</w:t>
      </w:r>
      <w:r w:rsidR="000D36F6" w:rsidRPr="00FF1BD1">
        <w:rPr>
          <w:iCs/>
          <w:snapToGrid/>
          <w:szCs w:val="22"/>
          <w:lang w:val="es-ES_tradnl"/>
        </w:rPr>
        <w:t xml:space="preserve">os inconvenientes </w:t>
      </w:r>
      <w:r w:rsidR="00A40B77" w:rsidRPr="00FF1BD1">
        <w:rPr>
          <w:iCs/>
          <w:snapToGrid/>
          <w:szCs w:val="22"/>
          <w:lang w:val="es-ES_tradnl"/>
        </w:rPr>
        <w:t xml:space="preserve">singulares de desarrollo que sufren en </w:t>
      </w:r>
      <w:r w:rsidRPr="00FF1BD1">
        <w:rPr>
          <w:iCs/>
          <w:snapToGrid/>
          <w:szCs w:val="22"/>
          <w:lang w:val="es-ES_tradnl"/>
        </w:rPr>
        <w:t xml:space="preserve">particular </w:t>
      </w:r>
      <w:r w:rsidR="00A40B77" w:rsidRPr="00FF1BD1">
        <w:rPr>
          <w:iCs/>
          <w:snapToGrid/>
          <w:szCs w:val="22"/>
          <w:lang w:val="es-ES_tradnl"/>
        </w:rPr>
        <w:t xml:space="preserve">los países en </w:t>
      </w:r>
      <w:r w:rsidRPr="00FF1BD1">
        <w:rPr>
          <w:iCs/>
          <w:snapToGrid/>
          <w:szCs w:val="22"/>
          <w:lang w:val="es-ES_tradnl"/>
        </w:rPr>
        <w:t>de</w:t>
      </w:r>
      <w:r w:rsidR="00A40B77" w:rsidRPr="00FF1BD1">
        <w:rPr>
          <w:iCs/>
          <w:snapToGrid/>
          <w:szCs w:val="22"/>
          <w:lang w:val="es-ES_tradnl"/>
        </w:rPr>
        <w:t>sarrollo</w:t>
      </w:r>
      <w:r w:rsidRPr="00FF1BD1">
        <w:rPr>
          <w:iCs/>
          <w:snapToGrid/>
          <w:szCs w:val="22"/>
          <w:lang w:val="es-ES_tradnl"/>
        </w:rPr>
        <w:t xml:space="preserve">, </w:t>
      </w:r>
      <w:r w:rsidR="00A40B77" w:rsidRPr="00FF1BD1">
        <w:rPr>
          <w:iCs/>
          <w:snapToGrid/>
          <w:szCs w:val="22"/>
          <w:lang w:val="es-ES_tradnl"/>
        </w:rPr>
        <w:t>conform</w:t>
      </w:r>
      <w:r w:rsidR="007940A8">
        <w:rPr>
          <w:iCs/>
          <w:snapToGrid/>
          <w:szCs w:val="22"/>
          <w:lang w:val="es-ES_tradnl"/>
        </w:rPr>
        <w:t xml:space="preserve">e a los estipulado en </w:t>
      </w:r>
      <w:r w:rsidR="00A40B77" w:rsidRPr="00FF1BD1">
        <w:rPr>
          <w:iCs/>
          <w:snapToGrid/>
          <w:szCs w:val="22"/>
          <w:lang w:val="es-ES_tradnl"/>
        </w:rPr>
        <w:t>la</w:t>
      </w:r>
      <w:r w:rsidR="00163AC0">
        <w:rPr>
          <w:iCs/>
          <w:snapToGrid/>
          <w:szCs w:val="22"/>
          <w:lang w:val="es-ES_tradnl"/>
        </w:rPr>
        <w:t xml:space="preserve"> </w:t>
      </w:r>
      <w:r w:rsidR="00A40B77" w:rsidRPr="00FF1BD1">
        <w:rPr>
          <w:iCs/>
          <w:snapToGrid/>
          <w:szCs w:val="22"/>
          <w:lang w:val="es-ES_tradnl"/>
        </w:rPr>
        <w:t>Nueva Agenda Urbana</w:t>
      </w:r>
      <w:r w:rsidRPr="00FF1BD1">
        <w:rPr>
          <w:rStyle w:val="FootnoteReference"/>
          <w:iCs/>
          <w:snapToGrid/>
          <w:szCs w:val="22"/>
          <w:lang w:val="es-ES_tradnl"/>
        </w:rPr>
        <w:footnoteReference w:id="10"/>
      </w:r>
      <w:r w:rsidRPr="00FF1BD1">
        <w:rPr>
          <w:iCs/>
          <w:snapToGrid/>
          <w:szCs w:val="22"/>
          <w:lang w:val="es-ES_tradnl"/>
        </w:rPr>
        <w:t xml:space="preserve"> adopt</w:t>
      </w:r>
      <w:r w:rsidR="00A40B77" w:rsidRPr="00FF1BD1">
        <w:rPr>
          <w:iCs/>
          <w:snapToGrid/>
          <w:szCs w:val="22"/>
          <w:lang w:val="es-ES_tradnl"/>
        </w:rPr>
        <w:t>a</w:t>
      </w:r>
      <w:r w:rsidRPr="00FF1BD1">
        <w:rPr>
          <w:iCs/>
          <w:snapToGrid/>
          <w:szCs w:val="22"/>
          <w:lang w:val="es-ES_tradnl"/>
        </w:rPr>
        <w:t>d</w:t>
      </w:r>
      <w:r w:rsidR="00A40B77" w:rsidRPr="00FF1BD1">
        <w:rPr>
          <w:iCs/>
          <w:snapToGrid/>
          <w:szCs w:val="22"/>
          <w:lang w:val="es-ES_tradnl"/>
        </w:rPr>
        <w:t>a</w:t>
      </w:r>
      <w:r w:rsidR="00163AC0">
        <w:rPr>
          <w:iCs/>
          <w:snapToGrid/>
          <w:szCs w:val="22"/>
          <w:lang w:val="es-ES_tradnl"/>
        </w:rPr>
        <w:t xml:space="preserve"> </w:t>
      </w:r>
      <w:r w:rsidR="00A40B77" w:rsidRPr="00FF1BD1">
        <w:rPr>
          <w:iCs/>
          <w:snapToGrid/>
          <w:szCs w:val="22"/>
          <w:lang w:val="es-ES_tradnl"/>
        </w:rPr>
        <w:t>e</w:t>
      </w:r>
      <w:r w:rsidRPr="00FF1BD1">
        <w:rPr>
          <w:iCs/>
          <w:snapToGrid/>
          <w:szCs w:val="22"/>
          <w:lang w:val="es-ES_tradnl"/>
        </w:rPr>
        <w:t>n Quito,</w:t>
      </w:r>
    </w:p>
    <w:p w14:paraId="7C1E3D4D" w14:textId="77777777" w:rsidR="00C84D15" w:rsidRPr="00FF1BD1" w:rsidRDefault="00C84D15" w:rsidP="00C84D15">
      <w:pPr>
        <w:pStyle w:val="StylePara1Kernat11pt"/>
        <w:suppressLineNumbers/>
        <w:suppressAutoHyphens/>
        <w:kinsoku w:val="0"/>
        <w:overflowPunct w:val="0"/>
        <w:autoSpaceDE w:val="0"/>
        <w:autoSpaceDN w:val="0"/>
        <w:adjustRightInd w:val="0"/>
        <w:snapToGrid w:val="0"/>
        <w:ind w:left="720" w:firstLine="720"/>
        <w:rPr>
          <w:iCs/>
          <w:snapToGrid/>
          <w:szCs w:val="22"/>
          <w:lang w:val="es-ES_tradnl"/>
        </w:rPr>
      </w:pPr>
      <w:r w:rsidRPr="00FF1BD1">
        <w:rPr>
          <w:i/>
          <w:snapToGrid/>
          <w:szCs w:val="22"/>
          <w:lang w:val="es-ES_tradnl"/>
        </w:rPr>
        <w:t xml:space="preserve">Recordando </w:t>
      </w:r>
      <w:r w:rsidRPr="00FF1BD1">
        <w:rPr>
          <w:snapToGrid/>
          <w:szCs w:val="22"/>
          <w:lang w:val="es-ES_tradnl"/>
        </w:rPr>
        <w:t xml:space="preserve">el principio </w:t>
      </w:r>
      <w:r w:rsidRPr="00FF1BD1">
        <w:rPr>
          <w:iCs/>
          <w:snapToGrid/>
          <w:szCs w:val="22"/>
          <w:lang w:val="es-ES_tradnl"/>
        </w:rPr>
        <w:t xml:space="preserve">2 de los </w:t>
      </w:r>
      <w:r w:rsidR="006C0B85">
        <w:rPr>
          <w:iCs/>
          <w:snapToGrid/>
          <w:szCs w:val="22"/>
          <w:lang w:val="es-ES_tradnl"/>
        </w:rPr>
        <w:t>e</w:t>
      </w:r>
      <w:r w:rsidRPr="00FF1BD1">
        <w:rPr>
          <w:iCs/>
          <w:snapToGrid/>
          <w:szCs w:val="22"/>
          <w:lang w:val="es-ES_tradnl"/>
        </w:rPr>
        <w:t>nfoques por ecosistemas adoptado en la decisión V/6,</w:t>
      </w:r>
    </w:p>
    <w:p w14:paraId="2F22A70A" w14:textId="77777777" w:rsidR="00C84D15" w:rsidRPr="00FF1BD1" w:rsidRDefault="00C84D15" w:rsidP="000B144D">
      <w:pPr>
        <w:pStyle w:val="StylePara1Kernat11pt"/>
        <w:suppressLineNumbers/>
        <w:tabs>
          <w:tab w:val="left" w:pos="2835"/>
        </w:tabs>
        <w:suppressAutoHyphens/>
        <w:kinsoku w:val="0"/>
        <w:overflowPunct w:val="0"/>
        <w:autoSpaceDE w:val="0"/>
        <w:autoSpaceDN w:val="0"/>
        <w:adjustRightInd w:val="0"/>
        <w:snapToGrid w:val="0"/>
        <w:ind w:left="720" w:firstLine="709"/>
        <w:rPr>
          <w:iCs/>
          <w:snapToGrid/>
          <w:szCs w:val="22"/>
          <w:lang w:val="es-ES_tradnl"/>
        </w:rPr>
      </w:pPr>
    </w:p>
    <w:p w14:paraId="5F6EEC0B" w14:textId="77777777" w:rsidR="000B144D" w:rsidRPr="00FF1BD1" w:rsidRDefault="000B144D" w:rsidP="000B144D">
      <w:pPr>
        <w:pStyle w:val="StylePara1Kernat11pt"/>
        <w:numPr>
          <w:ilvl w:val="0"/>
          <w:numId w:val="25"/>
        </w:numPr>
        <w:suppressLineNumbers/>
        <w:suppressAutoHyphens/>
        <w:kinsoku w:val="0"/>
        <w:overflowPunct w:val="0"/>
        <w:autoSpaceDE w:val="0"/>
        <w:autoSpaceDN w:val="0"/>
        <w:adjustRightInd w:val="0"/>
        <w:snapToGrid w:val="0"/>
        <w:ind w:left="709" w:firstLine="709"/>
        <w:rPr>
          <w:iCs/>
          <w:szCs w:val="22"/>
          <w:lang w:val="es-ES_tradnl"/>
        </w:rPr>
      </w:pPr>
      <w:r w:rsidRPr="00FF1BD1">
        <w:rPr>
          <w:i/>
          <w:iCs/>
          <w:snapToGrid/>
          <w:szCs w:val="22"/>
          <w:lang w:val="es-ES_tradnl"/>
        </w:rPr>
        <w:lastRenderedPageBreak/>
        <w:t>[Adopta]</w:t>
      </w:r>
      <w:r w:rsidRPr="00FF1BD1">
        <w:rPr>
          <w:szCs w:val="22"/>
          <w:lang w:val="es-ES_tradnl"/>
        </w:rPr>
        <w:t>[</w:t>
      </w:r>
      <w:r w:rsidRPr="00FF1BD1">
        <w:rPr>
          <w:i/>
          <w:iCs/>
          <w:szCs w:val="22"/>
          <w:lang w:val="es-ES_tradnl"/>
        </w:rPr>
        <w:t>Toma nota de</w:t>
      </w:r>
      <w:r w:rsidRPr="00FF1BD1">
        <w:rPr>
          <w:szCs w:val="22"/>
          <w:lang w:val="es-ES_tradnl"/>
        </w:rPr>
        <w:t>]</w:t>
      </w:r>
      <w:r w:rsidR="000D36F6" w:rsidRPr="00FF1BD1">
        <w:rPr>
          <w:iCs/>
          <w:szCs w:val="22"/>
          <w:lang w:val="es-ES_tradnl"/>
        </w:rPr>
        <w:t>[</w:t>
      </w:r>
      <w:r w:rsidR="000D36F6" w:rsidRPr="00FF1BD1">
        <w:rPr>
          <w:i/>
          <w:iCs/>
          <w:szCs w:val="22"/>
          <w:lang w:val="es-ES_tradnl"/>
        </w:rPr>
        <w:t>Refrenda</w:t>
      </w:r>
      <w:r w:rsidR="000D36F6" w:rsidRPr="00FF1BD1">
        <w:rPr>
          <w:iCs/>
          <w:szCs w:val="22"/>
          <w:lang w:val="es-ES_tradnl"/>
        </w:rPr>
        <w:t xml:space="preserve">] </w:t>
      </w:r>
      <w:r w:rsidRPr="00FF1BD1">
        <w:rPr>
          <w:iCs/>
          <w:snapToGrid/>
          <w:szCs w:val="22"/>
          <w:lang w:val="es-ES_tradnl"/>
        </w:rPr>
        <w:t xml:space="preserve">el Plan de acción actualizado sobre gobiernos subnacionales, </w:t>
      </w:r>
      <w:r w:rsidR="00DC796A">
        <w:rPr>
          <w:iCs/>
          <w:snapToGrid/>
          <w:szCs w:val="22"/>
          <w:lang w:val="es-ES_tradnl"/>
        </w:rPr>
        <w:t>ciudades</w:t>
      </w:r>
      <w:r w:rsidRPr="00FF1BD1">
        <w:rPr>
          <w:iCs/>
          <w:snapToGrid/>
          <w:szCs w:val="22"/>
          <w:lang w:val="es-ES_tradnl"/>
        </w:rPr>
        <w:t xml:space="preserve"> y otras autoridades locales para la diversidad biológica, según lo establecido en el anexo, como marco flexible para apoyar a las Partes conforme a la legislación nacional;</w:t>
      </w:r>
    </w:p>
    <w:p w14:paraId="3D6251CA" w14:textId="77777777" w:rsidR="000B144D" w:rsidRPr="00FF1BD1" w:rsidRDefault="00154196" w:rsidP="000B144D">
      <w:pPr>
        <w:pStyle w:val="StylePara1Kernat11pt"/>
        <w:numPr>
          <w:ilvl w:val="0"/>
          <w:numId w:val="25"/>
        </w:numPr>
        <w:suppressLineNumbers/>
        <w:suppressAutoHyphens/>
        <w:kinsoku w:val="0"/>
        <w:overflowPunct w:val="0"/>
        <w:autoSpaceDE w:val="0"/>
        <w:autoSpaceDN w:val="0"/>
        <w:adjustRightInd w:val="0"/>
        <w:snapToGrid w:val="0"/>
        <w:ind w:left="709" w:firstLine="709"/>
        <w:rPr>
          <w:iCs/>
          <w:snapToGrid/>
          <w:szCs w:val="22"/>
          <w:lang w:val="es-ES_tradnl"/>
        </w:rPr>
      </w:pPr>
      <w:r w:rsidRPr="00FF1BD1">
        <w:rPr>
          <w:i/>
          <w:iCs/>
          <w:snapToGrid/>
          <w:szCs w:val="22"/>
          <w:lang w:val="es-ES_tradnl"/>
        </w:rPr>
        <w:t>[</w:t>
      </w:r>
      <w:r w:rsidR="000B144D" w:rsidRPr="00FF1BD1">
        <w:rPr>
          <w:i/>
          <w:iCs/>
          <w:snapToGrid/>
          <w:szCs w:val="22"/>
          <w:lang w:val="es-ES_tradnl"/>
        </w:rPr>
        <w:t>Invita</w:t>
      </w:r>
      <w:r w:rsidR="000B144D" w:rsidRPr="00FF1BD1">
        <w:rPr>
          <w:iCs/>
          <w:snapToGrid/>
          <w:szCs w:val="22"/>
          <w:lang w:val="es-ES_tradnl"/>
        </w:rPr>
        <w:t xml:space="preserve"> a las Partes</w:t>
      </w:r>
      <w:r w:rsidRPr="00FF1BD1">
        <w:rPr>
          <w:iCs/>
          <w:snapToGrid/>
          <w:szCs w:val="22"/>
          <w:lang w:val="es-ES_tradnl"/>
        </w:rPr>
        <w:t>]</w:t>
      </w:r>
      <w:r w:rsidR="008F4356" w:rsidRPr="00FF1BD1">
        <w:rPr>
          <w:iCs/>
          <w:snapToGrid/>
          <w:szCs w:val="22"/>
          <w:lang w:val="es-ES_tradnl"/>
        </w:rPr>
        <w:t>[</w:t>
      </w:r>
      <w:r w:rsidR="008F4356" w:rsidRPr="00FF1BD1">
        <w:rPr>
          <w:i/>
          <w:iCs/>
          <w:snapToGrid/>
          <w:szCs w:val="22"/>
          <w:lang w:val="es-ES_tradnl"/>
        </w:rPr>
        <w:t xml:space="preserve">Insta </w:t>
      </w:r>
      <w:r w:rsidR="008F4356" w:rsidRPr="00FF1BD1">
        <w:rPr>
          <w:iCs/>
          <w:snapToGrid/>
          <w:szCs w:val="22"/>
          <w:lang w:val="es-ES_tradnl"/>
        </w:rPr>
        <w:t xml:space="preserve">a las Partes e </w:t>
      </w:r>
      <w:r w:rsidR="008F4356" w:rsidRPr="00163AC0">
        <w:rPr>
          <w:iCs/>
          <w:snapToGrid/>
          <w:szCs w:val="22"/>
          <w:lang w:val="es-ES_tradnl"/>
        </w:rPr>
        <w:t>invita</w:t>
      </w:r>
      <w:r w:rsidR="008F4356" w:rsidRPr="00FF1BD1">
        <w:rPr>
          <w:i/>
          <w:iCs/>
          <w:snapToGrid/>
          <w:szCs w:val="22"/>
          <w:lang w:val="es-ES_tradnl"/>
        </w:rPr>
        <w:t xml:space="preserve"> </w:t>
      </w:r>
      <w:r w:rsidR="008F4356" w:rsidRPr="00FF1BD1">
        <w:rPr>
          <w:iCs/>
          <w:snapToGrid/>
          <w:szCs w:val="22"/>
          <w:lang w:val="es-ES_tradnl"/>
        </w:rPr>
        <w:t xml:space="preserve">a otros Gobiernos] </w:t>
      </w:r>
      <w:r w:rsidR="000B144D" w:rsidRPr="00FF1BD1">
        <w:rPr>
          <w:iCs/>
          <w:snapToGrid/>
          <w:szCs w:val="22"/>
          <w:lang w:val="es-ES_tradnl"/>
        </w:rPr>
        <w:t xml:space="preserve">y a </w:t>
      </w:r>
      <w:r w:rsidR="008F4356" w:rsidRPr="00FF1BD1">
        <w:rPr>
          <w:iCs/>
          <w:snapToGrid/>
          <w:szCs w:val="22"/>
          <w:lang w:val="es-ES_tradnl"/>
        </w:rPr>
        <w:t>l</w:t>
      </w:r>
      <w:r w:rsidR="000B144D" w:rsidRPr="00FF1BD1">
        <w:rPr>
          <w:iCs/>
          <w:snapToGrid/>
          <w:szCs w:val="22"/>
          <w:lang w:val="es-ES_tradnl"/>
        </w:rPr>
        <w:t>as organizaciones pertinentes a que faciliten</w:t>
      </w:r>
      <w:r w:rsidR="007940A8">
        <w:rPr>
          <w:iCs/>
          <w:snapToGrid/>
          <w:szCs w:val="22"/>
          <w:lang w:val="es-ES_tradnl"/>
        </w:rPr>
        <w:t>, según proceda,</w:t>
      </w:r>
      <w:r w:rsidR="00163AC0">
        <w:rPr>
          <w:iCs/>
          <w:snapToGrid/>
          <w:szCs w:val="22"/>
          <w:lang w:val="es-ES_tradnl"/>
        </w:rPr>
        <w:t xml:space="preserve"> </w:t>
      </w:r>
      <w:r w:rsidR="000B144D" w:rsidRPr="00FF1BD1">
        <w:rPr>
          <w:iCs/>
          <w:snapToGrid/>
          <w:szCs w:val="22"/>
          <w:lang w:val="es-ES_tradnl"/>
        </w:rPr>
        <w:t xml:space="preserve">la </w:t>
      </w:r>
      <w:r w:rsidR="0073251E">
        <w:rPr>
          <w:iCs/>
          <w:snapToGrid/>
          <w:szCs w:val="22"/>
          <w:lang w:val="es-ES_tradnl"/>
        </w:rPr>
        <w:t>implementación</w:t>
      </w:r>
      <w:r w:rsidR="000B144D" w:rsidRPr="00FF1BD1">
        <w:rPr>
          <w:iCs/>
          <w:snapToGrid/>
          <w:szCs w:val="22"/>
          <w:lang w:val="es-ES_tradnl"/>
        </w:rPr>
        <w:t xml:space="preserve"> del Plan de acción actualizado al que se hace referencia en el párrafo 1</w:t>
      </w:r>
      <w:r w:rsidR="007940A8">
        <w:rPr>
          <w:iCs/>
          <w:snapToGrid/>
          <w:szCs w:val="22"/>
          <w:lang w:val="es-ES_tradnl"/>
        </w:rPr>
        <w:t xml:space="preserve"> </w:t>
      </w:r>
      <w:r w:rsidR="007940A8" w:rsidRPr="00163AC0">
        <w:rPr>
          <w:i/>
          <w:iCs/>
          <w:snapToGrid/>
          <w:szCs w:val="22"/>
          <w:lang w:val="es-ES_tradnl"/>
        </w:rPr>
        <w:t>supra</w:t>
      </w:r>
      <w:r w:rsidR="000B144D" w:rsidRPr="00FF1BD1">
        <w:rPr>
          <w:iCs/>
          <w:snapToGrid/>
          <w:szCs w:val="22"/>
          <w:lang w:val="es-ES_tradnl"/>
        </w:rPr>
        <w:t>, conforme a la legislación nacional,</w:t>
      </w:r>
      <w:r w:rsidR="007940A8">
        <w:rPr>
          <w:iCs/>
          <w:snapToGrid/>
          <w:szCs w:val="22"/>
          <w:lang w:val="es-ES_tradnl"/>
        </w:rPr>
        <w:t xml:space="preserve"> entre otras cosas,</w:t>
      </w:r>
      <w:r w:rsidR="000B144D" w:rsidRPr="00FF1BD1">
        <w:rPr>
          <w:iCs/>
          <w:snapToGrid/>
          <w:szCs w:val="22"/>
          <w:lang w:val="es-ES_tradnl"/>
        </w:rPr>
        <w:t xml:space="preserve"> mediante:</w:t>
      </w:r>
    </w:p>
    <w:p w14:paraId="7FE88C85" w14:textId="77777777" w:rsidR="000B144D" w:rsidRPr="00FF1BD1" w:rsidRDefault="000B144D" w:rsidP="000B144D">
      <w:pPr>
        <w:pStyle w:val="StylePara1Kernat11pt"/>
        <w:numPr>
          <w:ilvl w:val="1"/>
          <w:numId w:val="27"/>
        </w:numPr>
        <w:suppressLineNumbers/>
        <w:suppressAutoHyphens/>
        <w:kinsoku w:val="0"/>
        <w:overflowPunct w:val="0"/>
        <w:autoSpaceDE w:val="0"/>
        <w:autoSpaceDN w:val="0"/>
        <w:adjustRightInd w:val="0"/>
        <w:snapToGrid w:val="0"/>
        <w:ind w:left="709" w:firstLine="686"/>
        <w:rPr>
          <w:iCs/>
          <w:snapToGrid/>
          <w:szCs w:val="22"/>
          <w:lang w:val="es-ES_tradnl"/>
        </w:rPr>
      </w:pPr>
      <w:r w:rsidRPr="00FF1BD1">
        <w:rPr>
          <w:iCs/>
          <w:snapToGrid/>
          <w:szCs w:val="22"/>
          <w:lang w:val="es-ES_tradnl"/>
        </w:rPr>
        <w:t xml:space="preserve">La participación de los gobiernos subnacionales, </w:t>
      </w:r>
      <w:r w:rsidR="00DC796A">
        <w:rPr>
          <w:iCs/>
          <w:snapToGrid/>
          <w:szCs w:val="22"/>
          <w:lang w:val="es-ES_tradnl"/>
        </w:rPr>
        <w:t>ciudades</w:t>
      </w:r>
      <w:r w:rsidRPr="00FF1BD1">
        <w:rPr>
          <w:iCs/>
          <w:snapToGrid/>
          <w:szCs w:val="22"/>
          <w:lang w:val="es-ES_tradnl"/>
        </w:rPr>
        <w:t xml:space="preserve"> y otras autoridades locales</w:t>
      </w:r>
      <w:r w:rsidR="00163AC0">
        <w:rPr>
          <w:iCs/>
          <w:snapToGrid/>
          <w:szCs w:val="22"/>
          <w:lang w:val="es-ES_tradnl"/>
        </w:rPr>
        <w:t xml:space="preserve"> </w:t>
      </w:r>
      <w:r w:rsidR="007940A8">
        <w:rPr>
          <w:iCs/>
          <w:szCs w:val="22"/>
          <w:lang w:val="es-ES_tradnl"/>
        </w:rPr>
        <w:t>en</w:t>
      </w:r>
      <w:r w:rsidR="00163AC0">
        <w:rPr>
          <w:iCs/>
          <w:szCs w:val="22"/>
          <w:lang w:val="es-ES_tradnl"/>
        </w:rPr>
        <w:t xml:space="preserve"> </w:t>
      </w:r>
      <w:r w:rsidRPr="00FF1BD1">
        <w:rPr>
          <w:iCs/>
          <w:snapToGrid/>
          <w:szCs w:val="22"/>
          <w:lang w:val="es-ES_tradnl"/>
        </w:rPr>
        <w:t xml:space="preserve">la revisión, aplicación y actualización de sus estrategias y planes de acción nacionales </w:t>
      </w:r>
      <w:r w:rsidR="00163AC0">
        <w:rPr>
          <w:iCs/>
          <w:snapToGrid/>
          <w:szCs w:val="22"/>
          <w:lang w:val="es-ES_tradnl"/>
        </w:rPr>
        <w:t>en materia de</w:t>
      </w:r>
      <w:r w:rsidRPr="00FF1BD1">
        <w:rPr>
          <w:iCs/>
          <w:snapToGrid/>
          <w:szCs w:val="22"/>
          <w:lang w:val="es-ES_tradnl"/>
        </w:rPr>
        <w:t xml:space="preserve"> </w:t>
      </w:r>
      <w:r w:rsidR="001972A7">
        <w:rPr>
          <w:iCs/>
          <w:snapToGrid/>
          <w:szCs w:val="22"/>
          <w:lang w:val="es-ES_tradnl"/>
        </w:rPr>
        <w:t>bio</w:t>
      </w:r>
      <w:r w:rsidRPr="00FF1BD1">
        <w:rPr>
          <w:iCs/>
          <w:snapToGrid/>
          <w:szCs w:val="22"/>
          <w:lang w:val="es-ES_tradnl"/>
        </w:rPr>
        <w:t>diversidad, respetando las competencias de cada nivel de gobierno;</w:t>
      </w:r>
    </w:p>
    <w:p w14:paraId="1763B7DD" w14:textId="77777777" w:rsidR="000B144D" w:rsidRPr="00FF1BD1" w:rsidRDefault="007940A8" w:rsidP="000B144D">
      <w:pPr>
        <w:pStyle w:val="StylePara1Kernat11pt"/>
        <w:numPr>
          <w:ilvl w:val="1"/>
          <w:numId w:val="27"/>
        </w:numPr>
        <w:suppressLineNumbers/>
        <w:suppressAutoHyphens/>
        <w:kinsoku w:val="0"/>
        <w:overflowPunct w:val="0"/>
        <w:autoSpaceDE w:val="0"/>
        <w:autoSpaceDN w:val="0"/>
        <w:adjustRightInd w:val="0"/>
        <w:snapToGrid w:val="0"/>
        <w:ind w:left="709" w:firstLine="686"/>
        <w:rPr>
          <w:iCs/>
          <w:snapToGrid/>
          <w:szCs w:val="22"/>
          <w:lang w:val="es-ES_tradnl"/>
        </w:rPr>
      </w:pPr>
      <w:r>
        <w:rPr>
          <w:iCs/>
          <w:szCs w:val="22"/>
          <w:lang w:val="es-ES_tradnl"/>
        </w:rPr>
        <w:t xml:space="preserve">La asistencia </w:t>
      </w:r>
      <w:r w:rsidR="000B144D" w:rsidRPr="00FF1BD1">
        <w:rPr>
          <w:iCs/>
          <w:szCs w:val="22"/>
          <w:lang w:val="es-ES_tradnl"/>
        </w:rPr>
        <w:t xml:space="preserve">a </w:t>
      </w:r>
      <w:r>
        <w:rPr>
          <w:iCs/>
          <w:szCs w:val="22"/>
          <w:lang w:val="es-ES_tradnl"/>
        </w:rPr>
        <w:t xml:space="preserve">los </w:t>
      </w:r>
      <w:r w:rsidR="00DC796A">
        <w:rPr>
          <w:iCs/>
          <w:szCs w:val="22"/>
          <w:lang w:val="es-ES_tradnl"/>
        </w:rPr>
        <w:t>gobiernos subnacionales, ciudades</w:t>
      </w:r>
      <w:r w:rsidR="000B144D" w:rsidRPr="00FF1BD1">
        <w:rPr>
          <w:iCs/>
          <w:szCs w:val="22"/>
          <w:lang w:val="es-ES_tradnl"/>
        </w:rPr>
        <w:t xml:space="preserve"> y otras autoridades locales, para </w:t>
      </w:r>
      <w:r>
        <w:rPr>
          <w:iCs/>
          <w:szCs w:val="22"/>
          <w:lang w:val="es-ES_tradnl"/>
        </w:rPr>
        <w:t xml:space="preserve">que </w:t>
      </w:r>
      <w:r w:rsidRPr="00FF1BD1">
        <w:rPr>
          <w:iCs/>
          <w:szCs w:val="22"/>
          <w:lang w:val="es-ES_tradnl"/>
        </w:rPr>
        <w:t>elabor</w:t>
      </w:r>
      <w:r>
        <w:rPr>
          <w:iCs/>
          <w:szCs w:val="22"/>
          <w:lang w:val="es-ES_tradnl"/>
        </w:rPr>
        <w:t>en</w:t>
      </w:r>
      <w:r w:rsidR="000B144D" w:rsidRPr="00FF1BD1">
        <w:rPr>
          <w:iCs/>
          <w:szCs w:val="22"/>
          <w:lang w:val="es-ES_tradnl"/>
        </w:rPr>
        <w:t xml:space="preserve">, </w:t>
      </w:r>
      <w:r w:rsidRPr="00FF1BD1">
        <w:rPr>
          <w:iCs/>
          <w:szCs w:val="22"/>
          <w:lang w:val="es-ES_tradnl"/>
        </w:rPr>
        <w:t>implement</w:t>
      </w:r>
      <w:r>
        <w:rPr>
          <w:iCs/>
          <w:szCs w:val="22"/>
          <w:lang w:val="es-ES_tradnl"/>
        </w:rPr>
        <w:t>en</w:t>
      </w:r>
      <w:r w:rsidR="00163AC0">
        <w:rPr>
          <w:iCs/>
          <w:szCs w:val="22"/>
          <w:lang w:val="es-ES_tradnl"/>
        </w:rPr>
        <w:t xml:space="preserve"> </w:t>
      </w:r>
      <w:r w:rsidR="000B144D" w:rsidRPr="00FF1BD1">
        <w:rPr>
          <w:iCs/>
          <w:szCs w:val="22"/>
          <w:lang w:val="es-ES_tradnl"/>
        </w:rPr>
        <w:t>y eval</w:t>
      </w:r>
      <w:r>
        <w:rPr>
          <w:iCs/>
          <w:szCs w:val="22"/>
          <w:lang w:val="es-ES_tradnl"/>
        </w:rPr>
        <w:t>úen</w:t>
      </w:r>
      <w:r w:rsidR="000B144D" w:rsidRPr="00FF1BD1">
        <w:rPr>
          <w:iCs/>
          <w:szCs w:val="22"/>
          <w:lang w:val="es-ES_tradnl"/>
        </w:rPr>
        <w:t xml:space="preserve"> sus estrategias y planes de acciones locales sobre diversidad biológica, de conformidad con las estrategias y planes </w:t>
      </w:r>
      <w:r>
        <w:rPr>
          <w:iCs/>
          <w:szCs w:val="22"/>
          <w:lang w:val="es-ES_tradnl"/>
        </w:rPr>
        <w:t xml:space="preserve">de acción </w:t>
      </w:r>
      <w:r w:rsidR="000B144D" w:rsidRPr="00FF1BD1">
        <w:rPr>
          <w:iCs/>
          <w:szCs w:val="22"/>
          <w:lang w:val="es-ES_tradnl"/>
        </w:rPr>
        <w:t xml:space="preserve">nacionales </w:t>
      </w:r>
      <w:r w:rsidR="00163AC0">
        <w:rPr>
          <w:iCs/>
          <w:szCs w:val="22"/>
          <w:lang w:val="es-ES_tradnl"/>
        </w:rPr>
        <w:t>en materia de</w:t>
      </w:r>
      <w:r w:rsidR="000B144D" w:rsidRPr="00FF1BD1">
        <w:rPr>
          <w:iCs/>
          <w:szCs w:val="22"/>
          <w:lang w:val="es-ES_tradnl"/>
        </w:rPr>
        <w:t xml:space="preserve"> </w:t>
      </w:r>
      <w:r w:rsidR="001972A7">
        <w:rPr>
          <w:iCs/>
          <w:szCs w:val="22"/>
          <w:lang w:val="es-ES_tradnl"/>
        </w:rPr>
        <w:t>bio</w:t>
      </w:r>
      <w:r w:rsidR="000B144D" w:rsidRPr="00FF1BD1">
        <w:rPr>
          <w:iCs/>
          <w:szCs w:val="22"/>
          <w:lang w:val="es-ES_tradnl"/>
        </w:rPr>
        <w:t>diversidad y los compromisos mundiales;</w:t>
      </w:r>
    </w:p>
    <w:p w14:paraId="67916257" w14:textId="77777777" w:rsidR="000B144D" w:rsidRPr="00FF1BD1" w:rsidRDefault="000B144D" w:rsidP="000B144D">
      <w:pPr>
        <w:pStyle w:val="StylePara1Kernat11pt"/>
        <w:numPr>
          <w:ilvl w:val="1"/>
          <w:numId w:val="27"/>
        </w:numPr>
        <w:suppressLineNumbers/>
        <w:suppressAutoHyphens/>
        <w:kinsoku w:val="0"/>
        <w:overflowPunct w:val="0"/>
        <w:autoSpaceDE w:val="0"/>
        <w:autoSpaceDN w:val="0"/>
        <w:adjustRightInd w:val="0"/>
        <w:snapToGrid w:val="0"/>
        <w:ind w:left="709" w:firstLine="686"/>
        <w:rPr>
          <w:iCs/>
          <w:snapToGrid/>
          <w:szCs w:val="22"/>
          <w:lang w:val="es-ES_tradnl"/>
        </w:rPr>
      </w:pPr>
      <w:r w:rsidRPr="00FF1BD1">
        <w:rPr>
          <w:iCs/>
          <w:snapToGrid/>
          <w:szCs w:val="22"/>
          <w:lang w:val="es-ES_tradnl"/>
        </w:rPr>
        <w:t xml:space="preserve">La </w:t>
      </w:r>
      <w:r w:rsidR="007940A8">
        <w:rPr>
          <w:iCs/>
          <w:snapToGrid/>
          <w:szCs w:val="22"/>
          <w:lang w:val="es-ES_tradnl"/>
        </w:rPr>
        <w:t>participación</w:t>
      </w:r>
      <w:r w:rsidRPr="00FF1BD1">
        <w:rPr>
          <w:iCs/>
          <w:snapToGrid/>
          <w:szCs w:val="22"/>
          <w:lang w:val="es-ES_tradnl"/>
        </w:rPr>
        <w:t xml:space="preserve"> de los gobiernos subnacionales, </w:t>
      </w:r>
      <w:r w:rsidR="00DC796A">
        <w:rPr>
          <w:iCs/>
          <w:snapToGrid/>
          <w:szCs w:val="22"/>
          <w:lang w:val="es-ES_tradnl"/>
        </w:rPr>
        <w:t>ciudades</w:t>
      </w:r>
      <w:r w:rsidRPr="00FF1BD1">
        <w:rPr>
          <w:iCs/>
          <w:snapToGrid/>
          <w:szCs w:val="22"/>
          <w:lang w:val="es-ES_tradnl"/>
        </w:rPr>
        <w:t xml:space="preserve"> y otras autoridades locales</w:t>
      </w:r>
      <w:r w:rsidR="00163AC0">
        <w:rPr>
          <w:iCs/>
          <w:snapToGrid/>
          <w:szCs w:val="22"/>
          <w:lang w:val="es-ES_tradnl"/>
        </w:rPr>
        <w:t xml:space="preserve"> </w:t>
      </w:r>
      <w:r w:rsidRPr="00FF1BD1">
        <w:rPr>
          <w:iCs/>
          <w:snapToGrid/>
          <w:szCs w:val="22"/>
          <w:lang w:val="es-ES_tradnl"/>
        </w:rPr>
        <w:t>en la integración de la diversidad biológica, en consonancia con el enfoque a largo plazo para la integración adoptado por la Conferencia de las Partes en la decisión 15/--;</w:t>
      </w:r>
    </w:p>
    <w:p w14:paraId="4F768144" w14:textId="77777777" w:rsidR="000B144D" w:rsidRPr="00FF1BD1" w:rsidRDefault="00163AC0" w:rsidP="00163AC0">
      <w:pPr>
        <w:pStyle w:val="StylePara1Kernat11pt"/>
        <w:suppressLineNumbers/>
        <w:tabs>
          <w:tab w:val="clear" w:pos="1080"/>
        </w:tabs>
        <w:suppressAutoHyphens/>
        <w:kinsoku w:val="0"/>
        <w:overflowPunct w:val="0"/>
        <w:autoSpaceDE w:val="0"/>
        <w:autoSpaceDN w:val="0"/>
        <w:adjustRightInd w:val="0"/>
        <w:snapToGrid w:val="0"/>
        <w:ind w:left="720" w:firstLine="675"/>
        <w:rPr>
          <w:iCs/>
          <w:snapToGrid/>
          <w:szCs w:val="22"/>
          <w:lang w:val="es-ES_tradnl"/>
        </w:rPr>
      </w:pPr>
      <w:r>
        <w:rPr>
          <w:iCs/>
          <w:snapToGrid/>
          <w:szCs w:val="22"/>
          <w:lang w:val="es-ES_tradnl"/>
        </w:rPr>
        <w:t>[d)</w:t>
      </w:r>
      <w:r>
        <w:rPr>
          <w:iCs/>
          <w:snapToGrid/>
          <w:szCs w:val="22"/>
          <w:lang w:val="es-ES_tradnl"/>
        </w:rPr>
        <w:tab/>
      </w:r>
      <w:r w:rsidR="008F4356" w:rsidRPr="00FF1BD1">
        <w:rPr>
          <w:iCs/>
          <w:snapToGrid/>
          <w:szCs w:val="22"/>
          <w:lang w:val="es-ES_tradnl"/>
        </w:rPr>
        <w:t>La asignación de recursos humanos, técnicos y financieros, según proceda, [de conformidad con el artículo 20 del Convenio], y de modo que se apoye el principio 2 del enfoque por ecosistemas</w:t>
      </w:r>
      <w:r w:rsidR="000B144D" w:rsidRPr="00FF1BD1">
        <w:rPr>
          <w:rStyle w:val="FootnoteReference"/>
          <w:iCs/>
          <w:snapToGrid/>
          <w:szCs w:val="22"/>
          <w:lang w:val="es-ES_tradnl"/>
        </w:rPr>
        <w:footnoteReference w:id="11"/>
      </w:r>
      <w:r>
        <w:rPr>
          <w:iCs/>
          <w:snapToGrid/>
          <w:szCs w:val="22"/>
          <w:lang w:val="es-ES_tradnl"/>
        </w:rPr>
        <w:t xml:space="preserve"> </w:t>
      </w:r>
      <w:r w:rsidR="000B144D" w:rsidRPr="00FF1BD1">
        <w:rPr>
          <w:iCs/>
          <w:szCs w:val="22"/>
          <w:lang w:val="es-ES_tradnl"/>
        </w:rPr>
        <w:t xml:space="preserve">adoptado en la </w:t>
      </w:r>
      <w:hyperlink r:id="rId14" w:history="1">
        <w:r w:rsidR="000B144D" w:rsidRPr="00FF1BD1">
          <w:rPr>
            <w:rStyle w:val="Hyperlink"/>
            <w:iCs/>
            <w:szCs w:val="22"/>
            <w:lang w:val="es-ES_tradnl"/>
          </w:rPr>
          <w:t>decisión</w:t>
        </w:r>
      </w:hyperlink>
      <w:r w:rsidR="000B144D" w:rsidRPr="00FF1BD1">
        <w:rPr>
          <w:rStyle w:val="Hyperlink"/>
          <w:iCs/>
          <w:szCs w:val="22"/>
          <w:lang w:val="es-ES_tradnl"/>
        </w:rPr>
        <w:t xml:space="preserve"> V/6</w:t>
      </w:r>
      <w:r w:rsidR="000B144D" w:rsidRPr="00FF1BD1">
        <w:rPr>
          <w:iCs/>
          <w:snapToGrid/>
          <w:szCs w:val="22"/>
          <w:lang w:val="es-ES_tradnl"/>
        </w:rPr>
        <w:t>;</w:t>
      </w:r>
    </w:p>
    <w:p w14:paraId="1049E97E" w14:textId="77777777" w:rsidR="000B144D" w:rsidRPr="00FF1BD1" w:rsidRDefault="000B144D" w:rsidP="000B144D">
      <w:pPr>
        <w:pStyle w:val="StylePara1Kernat11pt"/>
        <w:numPr>
          <w:ilvl w:val="0"/>
          <w:numId w:val="25"/>
        </w:numPr>
        <w:suppressLineNumbers/>
        <w:suppressAutoHyphens/>
        <w:kinsoku w:val="0"/>
        <w:overflowPunct w:val="0"/>
        <w:autoSpaceDE w:val="0"/>
        <w:autoSpaceDN w:val="0"/>
        <w:adjustRightInd w:val="0"/>
        <w:snapToGrid w:val="0"/>
        <w:ind w:left="709" w:firstLine="697"/>
        <w:rPr>
          <w:iCs/>
          <w:snapToGrid/>
          <w:szCs w:val="22"/>
          <w:lang w:val="es-ES_tradnl"/>
        </w:rPr>
      </w:pPr>
      <w:r w:rsidRPr="00FF1BD1">
        <w:rPr>
          <w:i/>
          <w:iCs/>
          <w:snapToGrid/>
          <w:szCs w:val="22"/>
          <w:lang w:val="es-ES_tradnl"/>
        </w:rPr>
        <w:t xml:space="preserve">Invita </w:t>
      </w:r>
      <w:r w:rsidRPr="00FF1BD1">
        <w:rPr>
          <w:iCs/>
          <w:snapToGrid/>
          <w:szCs w:val="22"/>
          <w:lang w:val="es-ES_tradnl"/>
        </w:rPr>
        <w:t>a las Partes a que</w:t>
      </w:r>
      <w:r w:rsidR="00CE2B0D" w:rsidRPr="00FF1BD1">
        <w:rPr>
          <w:iCs/>
          <w:snapToGrid/>
          <w:szCs w:val="22"/>
          <w:lang w:val="es-ES_tradnl"/>
        </w:rPr>
        <w:t>, en sus informes nacionales con arreglo al Convenio</w:t>
      </w:r>
      <w:r w:rsidR="00CE2B0D">
        <w:rPr>
          <w:iCs/>
          <w:snapToGrid/>
          <w:szCs w:val="22"/>
          <w:lang w:val="es-ES_tradnl"/>
        </w:rPr>
        <w:t>,</w:t>
      </w:r>
      <w:r w:rsidR="00163AC0">
        <w:rPr>
          <w:iCs/>
          <w:snapToGrid/>
          <w:szCs w:val="22"/>
          <w:lang w:val="es-ES_tradnl"/>
        </w:rPr>
        <w:t xml:space="preserve"> </w:t>
      </w:r>
      <w:r w:rsidR="008F4356" w:rsidRPr="00FF1BD1">
        <w:rPr>
          <w:iCs/>
          <w:snapToGrid/>
          <w:szCs w:val="22"/>
          <w:lang w:val="es-ES_tradnl"/>
        </w:rPr>
        <w:t>comuniquen y den cuenta de</w:t>
      </w:r>
      <w:r w:rsidRPr="00FF1BD1">
        <w:rPr>
          <w:iCs/>
          <w:snapToGrid/>
          <w:szCs w:val="22"/>
          <w:lang w:val="es-ES_tradnl"/>
        </w:rPr>
        <w:t xml:space="preserve"> la </w:t>
      </w:r>
      <w:r w:rsidR="0073251E">
        <w:rPr>
          <w:iCs/>
          <w:snapToGrid/>
          <w:szCs w:val="22"/>
          <w:lang w:val="es-ES_tradnl"/>
        </w:rPr>
        <w:t xml:space="preserve">implementación </w:t>
      </w:r>
      <w:r w:rsidRPr="00FF1BD1">
        <w:rPr>
          <w:iCs/>
          <w:snapToGrid/>
          <w:szCs w:val="22"/>
          <w:lang w:val="es-ES_tradnl"/>
        </w:rPr>
        <w:t xml:space="preserve">del Plan de acción actualizado sobre los gobiernos subnacionales, </w:t>
      </w:r>
      <w:r w:rsidR="00DC796A">
        <w:rPr>
          <w:iCs/>
          <w:snapToGrid/>
          <w:szCs w:val="22"/>
          <w:lang w:val="es-ES_tradnl"/>
        </w:rPr>
        <w:t>ciudades</w:t>
      </w:r>
      <w:r w:rsidRPr="00FF1BD1">
        <w:rPr>
          <w:iCs/>
          <w:snapToGrid/>
          <w:szCs w:val="22"/>
          <w:lang w:val="es-ES_tradnl"/>
        </w:rPr>
        <w:t xml:space="preserve"> y las autoridades locales para la diversidad biológica, según proceda;</w:t>
      </w:r>
    </w:p>
    <w:p w14:paraId="7E8F4DCD" w14:textId="77777777" w:rsidR="000B144D" w:rsidRPr="00FF1BD1" w:rsidRDefault="000B144D" w:rsidP="000B144D">
      <w:pPr>
        <w:pStyle w:val="StylePara1Kernat11pt"/>
        <w:numPr>
          <w:ilvl w:val="0"/>
          <w:numId w:val="25"/>
        </w:numPr>
        <w:suppressLineNumbers/>
        <w:suppressAutoHyphens/>
        <w:kinsoku w:val="0"/>
        <w:overflowPunct w:val="0"/>
        <w:autoSpaceDE w:val="0"/>
        <w:autoSpaceDN w:val="0"/>
        <w:adjustRightInd w:val="0"/>
        <w:snapToGrid w:val="0"/>
        <w:ind w:left="709" w:firstLine="697"/>
        <w:rPr>
          <w:i/>
          <w:iCs/>
          <w:szCs w:val="22"/>
          <w:lang w:val="es-ES_tradnl"/>
        </w:rPr>
      </w:pPr>
      <w:r w:rsidRPr="00FF1BD1">
        <w:rPr>
          <w:i/>
          <w:iCs/>
          <w:snapToGrid/>
          <w:szCs w:val="22"/>
          <w:lang w:val="es-ES_tradnl"/>
        </w:rPr>
        <w:t xml:space="preserve">Insta </w:t>
      </w:r>
      <w:r w:rsidRPr="00FF1BD1">
        <w:rPr>
          <w:iCs/>
          <w:snapToGrid/>
          <w:szCs w:val="22"/>
          <w:lang w:val="es-ES_tradnl"/>
        </w:rPr>
        <w:t xml:space="preserve">a </w:t>
      </w:r>
      <w:r w:rsidRPr="00FF1BD1">
        <w:rPr>
          <w:szCs w:val="22"/>
          <w:lang w:val="es-ES_tradnl"/>
        </w:rPr>
        <w:t xml:space="preserve">las </w:t>
      </w:r>
      <w:r w:rsidRPr="00FF1BD1">
        <w:rPr>
          <w:iCs/>
          <w:snapToGrid/>
          <w:szCs w:val="22"/>
          <w:lang w:val="es-ES_tradnl"/>
        </w:rPr>
        <w:t xml:space="preserve">Partes, e </w:t>
      </w:r>
      <w:r w:rsidRPr="00163AC0">
        <w:rPr>
          <w:iCs/>
          <w:snapToGrid/>
          <w:szCs w:val="22"/>
          <w:lang w:val="es-ES_tradnl"/>
        </w:rPr>
        <w:t>invita</w:t>
      </w:r>
      <w:r w:rsidRPr="00FF1BD1">
        <w:rPr>
          <w:i/>
          <w:iCs/>
          <w:snapToGrid/>
          <w:szCs w:val="22"/>
          <w:lang w:val="es-ES_tradnl"/>
        </w:rPr>
        <w:t xml:space="preserve"> </w:t>
      </w:r>
      <w:r w:rsidRPr="00FF1BD1">
        <w:rPr>
          <w:iCs/>
          <w:snapToGrid/>
          <w:szCs w:val="22"/>
          <w:lang w:val="es-ES_tradnl"/>
        </w:rPr>
        <w:t xml:space="preserve">a otros interesados directos, incluidas las entidades involucradas en </w:t>
      </w:r>
      <w:r w:rsidR="008F4356" w:rsidRPr="00FF1BD1">
        <w:rPr>
          <w:iCs/>
          <w:snapToGrid/>
          <w:szCs w:val="22"/>
          <w:lang w:val="es-ES_tradnl"/>
        </w:rPr>
        <w:t>la financiación</w:t>
      </w:r>
      <w:r w:rsidRPr="00FF1BD1">
        <w:rPr>
          <w:iCs/>
          <w:snapToGrid/>
          <w:szCs w:val="22"/>
          <w:lang w:val="es-ES_tradnl"/>
        </w:rPr>
        <w:t xml:space="preserve"> para el desarrollo, a que inviertan recursos</w:t>
      </w:r>
      <w:r w:rsidR="008F4356" w:rsidRPr="00FF1BD1">
        <w:rPr>
          <w:iCs/>
          <w:snapToGrid/>
          <w:szCs w:val="22"/>
          <w:lang w:val="es-ES_tradnl"/>
        </w:rPr>
        <w:t>, apoyen la transferencia de tecnologías y conocimientos,</w:t>
      </w:r>
      <w:r w:rsidRPr="00FF1BD1">
        <w:rPr>
          <w:iCs/>
          <w:snapToGrid/>
          <w:szCs w:val="22"/>
          <w:lang w:val="es-ES_tradnl"/>
        </w:rPr>
        <w:t xml:space="preserve"> y creen capacidad en </w:t>
      </w:r>
      <w:r w:rsidR="008F4356" w:rsidRPr="00FF1BD1">
        <w:rPr>
          <w:iCs/>
          <w:snapToGrid/>
          <w:szCs w:val="22"/>
          <w:lang w:val="es-ES_tradnl"/>
        </w:rPr>
        <w:t>la esfera</w:t>
      </w:r>
      <w:r w:rsidRPr="00FF1BD1">
        <w:rPr>
          <w:iCs/>
          <w:snapToGrid/>
          <w:szCs w:val="22"/>
          <w:lang w:val="es-ES_tradnl"/>
        </w:rPr>
        <w:t xml:space="preserve"> de goberna</w:t>
      </w:r>
      <w:r w:rsidR="008F4356" w:rsidRPr="00FF1BD1">
        <w:rPr>
          <w:iCs/>
          <w:snapToGrid/>
          <w:szCs w:val="22"/>
          <w:lang w:val="es-ES_tradnl"/>
        </w:rPr>
        <w:t xml:space="preserve">nza </w:t>
      </w:r>
      <w:r w:rsidRPr="00FF1BD1">
        <w:rPr>
          <w:iCs/>
          <w:snapToGrid/>
          <w:szCs w:val="22"/>
          <w:lang w:val="es-ES_tradnl"/>
        </w:rPr>
        <w:t>donde estos pued</w:t>
      </w:r>
      <w:r w:rsidR="00CE2B0D">
        <w:rPr>
          <w:iCs/>
          <w:snapToGrid/>
          <w:szCs w:val="22"/>
          <w:lang w:val="es-ES_tradnl"/>
        </w:rPr>
        <w:t>a</w:t>
      </w:r>
      <w:r w:rsidRPr="00FF1BD1">
        <w:rPr>
          <w:iCs/>
          <w:snapToGrid/>
          <w:szCs w:val="22"/>
          <w:lang w:val="es-ES_tradnl"/>
        </w:rPr>
        <w:t xml:space="preserve">n ser más </w:t>
      </w:r>
      <w:r w:rsidR="008F4356" w:rsidRPr="00FF1BD1">
        <w:rPr>
          <w:iCs/>
          <w:snapToGrid/>
          <w:szCs w:val="22"/>
          <w:lang w:val="es-ES_tradnl"/>
        </w:rPr>
        <w:t>productivos</w:t>
      </w:r>
      <w:r w:rsidRPr="00FF1BD1">
        <w:rPr>
          <w:iCs/>
          <w:snapToGrid/>
          <w:szCs w:val="22"/>
          <w:lang w:val="es-ES_tradnl"/>
        </w:rPr>
        <w:t>;</w:t>
      </w:r>
    </w:p>
    <w:p w14:paraId="5AA8B92B" w14:textId="77777777" w:rsidR="000B144D" w:rsidRPr="00FF1BD1" w:rsidRDefault="000B144D" w:rsidP="000B144D">
      <w:pPr>
        <w:pStyle w:val="StylePara1Kernat11pt"/>
        <w:numPr>
          <w:ilvl w:val="0"/>
          <w:numId w:val="25"/>
        </w:numPr>
        <w:suppressLineNumbers/>
        <w:suppressAutoHyphens/>
        <w:kinsoku w:val="0"/>
        <w:overflowPunct w:val="0"/>
        <w:autoSpaceDE w:val="0"/>
        <w:autoSpaceDN w:val="0"/>
        <w:adjustRightInd w:val="0"/>
        <w:snapToGrid w:val="0"/>
        <w:ind w:left="709" w:firstLine="697"/>
        <w:rPr>
          <w:szCs w:val="22"/>
          <w:lang w:val="es-ES_tradnl"/>
        </w:rPr>
      </w:pPr>
      <w:r w:rsidRPr="00FF1BD1">
        <w:rPr>
          <w:i/>
          <w:iCs/>
          <w:szCs w:val="22"/>
          <w:lang w:val="es-ES_tradnl"/>
        </w:rPr>
        <w:t xml:space="preserve">Insta </w:t>
      </w:r>
      <w:r w:rsidRPr="00FF1BD1">
        <w:rPr>
          <w:szCs w:val="22"/>
          <w:lang w:val="es-ES_tradnl"/>
        </w:rPr>
        <w:t xml:space="preserve">a las Partes a que apoyen </w:t>
      </w:r>
      <w:r w:rsidR="00CE2B0D">
        <w:rPr>
          <w:szCs w:val="22"/>
          <w:lang w:val="es-ES_tradnl"/>
        </w:rPr>
        <w:t xml:space="preserve">a </w:t>
      </w:r>
      <w:r w:rsidRPr="00FF1BD1">
        <w:rPr>
          <w:szCs w:val="22"/>
          <w:lang w:val="es-ES_tradnl"/>
        </w:rPr>
        <w:t xml:space="preserve">los gobiernos subnacionales, </w:t>
      </w:r>
      <w:r w:rsidR="00DC796A">
        <w:rPr>
          <w:szCs w:val="22"/>
          <w:lang w:val="es-ES_tradnl"/>
        </w:rPr>
        <w:t>ciudades</w:t>
      </w:r>
      <w:r w:rsidRPr="00FF1BD1">
        <w:rPr>
          <w:szCs w:val="22"/>
          <w:lang w:val="es-ES_tradnl"/>
        </w:rPr>
        <w:t xml:space="preserve"> y autoridades locales a fin de fortalecer sus capacidades para mejorar la </w:t>
      </w:r>
      <w:r w:rsidR="00CE2B0D">
        <w:rPr>
          <w:szCs w:val="22"/>
          <w:lang w:val="es-ES_tradnl"/>
        </w:rPr>
        <w:t>implement</w:t>
      </w:r>
      <w:r w:rsidRPr="00FF1BD1">
        <w:rPr>
          <w:szCs w:val="22"/>
          <w:lang w:val="es-ES_tradnl"/>
        </w:rPr>
        <w:t>ación del marco mundial;</w:t>
      </w:r>
    </w:p>
    <w:p w14:paraId="15D47EAA" w14:textId="77777777" w:rsidR="000B144D" w:rsidRPr="00FF1BD1" w:rsidRDefault="000B144D" w:rsidP="000B144D">
      <w:pPr>
        <w:pStyle w:val="StylePara1Kernat11pt"/>
        <w:numPr>
          <w:ilvl w:val="0"/>
          <w:numId w:val="25"/>
        </w:numPr>
        <w:suppressLineNumbers/>
        <w:suppressAutoHyphens/>
        <w:kinsoku w:val="0"/>
        <w:overflowPunct w:val="0"/>
        <w:autoSpaceDE w:val="0"/>
        <w:autoSpaceDN w:val="0"/>
        <w:adjustRightInd w:val="0"/>
        <w:snapToGrid w:val="0"/>
        <w:ind w:left="709" w:firstLine="697"/>
        <w:rPr>
          <w:i/>
          <w:iCs/>
          <w:szCs w:val="22"/>
          <w:lang w:val="es-ES_tradnl"/>
        </w:rPr>
      </w:pPr>
      <w:r w:rsidRPr="00FF1BD1">
        <w:rPr>
          <w:i/>
          <w:iCs/>
          <w:szCs w:val="22"/>
          <w:lang w:val="es-ES_tradnl"/>
        </w:rPr>
        <w:t xml:space="preserve">Invita </w:t>
      </w:r>
      <w:bookmarkStart w:id="1" w:name="_Hlk73195110"/>
      <w:r w:rsidRPr="00FF1BD1">
        <w:rPr>
          <w:szCs w:val="22"/>
          <w:lang w:val="es-ES_tradnl"/>
        </w:rPr>
        <w:t xml:space="preserve">al Fondo para el Medio Ambiente Mundial </w:t>
      </w:r>
      <w:bookmarkEnd w:id="1"/>
      <w:r w:rsidRPr="00FF1BD1">
        <w:rPr>
          <w:szCs w:val="22"/>
          <w:lang w:val="es-ES_tradnl"/>
        </w:rPr>
        <w:t>a que considere</w:t>
      </w:r>
      <w:r w:rsidR="00A45837" w:rsidRPr="00FF1BD1">
        <w:rPr>
          <w:szCs w:val="22"/>
          <w:lang w:val="es-ES_tradnl"/>
        </w:rPr>
        <w:t xml:space="preserve"> la posibilidad de </w:t>
      </w:r>
      <w:r w:rsidR="00CE2B0D">
        <w:rPr>
          <w:szCs w:val="22"/>
          <w:lang w:val="es-ES_tradnl"/>
        </w:rPr>
        <w:t xml:space="preserve">seguir </w:t>
      </w:r>
      <w:r w:rsidRPr="00FF1BD1">
        <w:rPr>
          <w:szCs w:val="22"/>
          <w:lang w:val="es-ES_tradnl"/>
        </w:rPr>
        <w:t>amplia</w:t>
      </w:r>
      <w:r w:rsidR="00CE2B0D">
        <w:rPr>
          <w:szCs w:val="22"/>
          <w:lang w:val="es-ES_tradnl"/>
        </w:rPr>
        <w:t>ndo</w:t>
      </w:r>
      <w:r w:rsidRPr="00FF1BD1">
        <w:rPr>
          <w:szCs w:val="22"/>
          <w:lang w:val="es-ES_tradnl"/>
        </w:rPr>
        <w:t xml:space="preserve"> y </w:t>
      </w:r>
      <w:r w:rsidR="00CE2B0D" w:rsidRPr="00FF1BD1">
        <w:rPr>
          <w:szCs w:val="22"/>
          <w:lang w:val="es-ES_tradnl"/>
        </w:rPr>
        <w:t>consolida</w:t>
      </w:r>
      <w:r w:rsidR="00CE2B0D">
        <w:rPr>
          <w:szCs w:val="22"/>
          <w:lang w:val="es-ES_tradnl"/>
        </w:rPr>
        <w:t>ndo</w:t>
      </w:r>
      <w:r w:rsidR="00163AC0">
        <w:rPr>
          <w:szCs w:val="22"/>
          <w:lang w:val="es-ES_tradnl"/>
        </w:rPr>
        <w:t xml:space="preserve"> </w:t>
      </w:r>
      <w:r w:rsidRPr="00FF1BD1">
        <w:rPr>
          <w:iCs/>
          <w:szCs w:val="22"/>
          <w:lang w:val="es-ES_tradnl"/>
        </w:rPr>
        <w:t>más sus iniciativas urbanas sostenibles en</w:t>
      </w:r>
      <w:r w:rsidR="006A4AAF" w:rsidRPr="00FF1BD1">
        <w:rPr>
          <w:iCs/>
          <w:szCs w:val="22"/>
          <w:lang w:val="es-ES_tradnl"/>
        </w:rPr>
        <w:t xml:space="preserve"> sus</w:t>
      </w:r>
      <w:r w:rsidRPr="00FF1BD1">
        <w:rPr>
          <w:iCs/>
          <w:szCs w:val="22"/>
          <w:lang w:val="es-ES_tradnl"/>
        </w:rPr>
        <w:t xml:space="preserve"> reposiciones futuras</w:t>
      </w:r>
      <w:r w:rsidR="00A45837" w:rsidRPr="00FF1BD1">
        <w:rPr>
          <w:iCs/>
          <w:szCs w:val="22"/>
          <w:lang w:val="es-ES_tradnl"/>
        </w:rPr>
        <w:t>,</w:t>
      </w:r>
      <w:r w:rsidRPr="00FF1BD1">
        <w:rPr>
          <w:iCs/>
          <w:szCs w:val="22"/>
          <w:lang w:val="es-ES_tradnl"/>
        </w:rPr>
        <w:t xml:space="preserve"> y </w:t>
      </w:r>
      <w:r w:rsidR="00A45837" w:rsidRPr="00FF1BD1">
        <w:rPr>
          <w:iCs/>
          <w:szCs w:val="22"/>
          <w:lang w:val="es-ES_tradnl"/>
        </w:rPr>
        <w:t>a que dirija</w:t>
      </w:r>
      <w:r w:rsidRPr="00FF1BD1">
        <w:rPr>
          <w:iCs/>
          <w:szCs w:val="22"/>
          <w:lang w:val="es-ES_tradnl"/>
        </w:rPr>
        <w:t xml:space="preserve"> iniciativas </w:t>
      </w:r>
      <w:r w:rsidR="00A45837" w:rsidRPr="00FF1BD1">
        <w:rPr>
          <w:iCs/>
          <w:szCs w:val="22"/>
          <w:lang w:val="es-ES_tradnl"/>
        </w:rPr>
        <w:t xml:space="preserve">del paisaje </w:t>
      </w:r>
      <w:r w:rsidR="00CE2B0D" w:rsidRPr="00FF1BD1">
        <w:rPr>
          <w:iCs/>
          <w:szCs w:val="22"/>
          <w:lang w:val="es-ES_tradnl"/>
        </w:rPr>
        <w:t>territorial</w:t>
      </w:r>
      <w:r w:rsidR="00CE2B0D">
        <w:rPr>
          <w:iCs/>
          <w:szCs w:val="22"/>
          <w:lang w:val="es-ES_tradnl"/>
        </w:rPr>
        <w:t xml:space="preserve"> y </w:t>
      </w:r>
      <w:r w:rsidR="00A45837" w:rsidRPr="00FF1BD1">
        <w:rPr>
          <w:iCs/>
          <w:szCs w:val="22"/>
          <w:lang w:val="es-ES_tradnl"/>
        </w:rPr>
        <w:t xml:space="preserve">marino </w:t>
      </w:r>
      <w:r w:rsidR="00CE2B0D">
        <w:rPr>
          <w:iCs/>
          <w:szCs w:val="22"/>
          <w:lang w:val="es-ES_tradnl"/>
        </w:rPr>
        <w:t>específicas para los ámbitos de</w:t>
      </w:r>
      <w:r w:rsidR="00A45837" w:rsidRPr="00FF1BD1">
        <w:rPr>
          <w:iCs/>
          <w:szCs w:val="22"/>
          <w:lang w:val="es-ES_tradnl"/>
        </w:rPr>
        <w:t xml:space="preserve"> gobernanza</w:t>
      </w:r>
      <w:r w:rsidRPr="00FF1BD1">
        <w:rPr>
          <w:iCs/>
          <w:szCs w:val="22"/>
          <w:lang w:val="es-ES_tradnl"/>
        </w:rPr>
        <w:t xml:space="preserve"> subnacional y local</w:t>
      </w:r>
      <w:r w:rsidR="00731DD9" w:rsidRPr="00FF1BD1">
        <w:rPr>
          <w:iCs/>
          <w:szCs w:val="22"/>
          <w:lang w:val="es-ES_tradnl"/>
        </w:rPr>
        <w:t xml:space="preserve">, infraestructura, </w:t>
      </w:r>
      <w:r w:rsidR="00A45837" w:rsidRPr="00FF1BD1">
        <w:rPr>
          <w:iCs/>
          <w:szCs w:val="22"/>
          <w:lang w:val="es-ES_tradnl"/>
        </w:rPr>
        <w:t xml:space="preserve">planificación espacial y </w:t>
      </w:r>
      <w:r w:rsidR="005A2115">
        <w:rPr>
          <w:iCs/>
          <w:szCs w:val="22"/>
          <w:lang w:val="es-ES_tradnl"/>
        </w:rPr>
        <w:t xml:space="preserve">ordenamiento </w:t>
      </w:r>
      <w:r w:rsidR="00A45837" w:rsidRPr="00FF1BD1">
        <w:rPr>
          <w:iCs/>
          <w:szCs w:val="22"/>
          <w:lang w:val="es-ES_tradnl"/>
        </w:rPr>
        <w:t>territorial,</w:t>
      </w:r>
      <w:r w:rsidRPr="00FF1BD1">
        <w:rPr>
          <w:iCs/>
          <w:szCs w:val="22"/>
          <w:lang w:val="es-ES_tradnl"/>
        </w:rPr>
        <w:t xml:space="preserve"> y l</w:t>
      </w:r>
      <w:r w:rsidR="00A45837" w:rsidRPr="00FF1BD1">
        <w:rPr>
          <w:iCs/>
          <w:szCs w:val="22"/>
          <w:lang w:val="es-ES_tradnl"/>
        </w:rPr>
        <w:t>a</w:t>
      </w:r>
      <w:r w:rsidRPr="00FF1BD1">
        <w:rPr>
          <w:iCs/>
          <w:szCs w:val="22"/>
          <w:lang w:val="es-ES_tradnl"/>
        </w:rPr>
        <w:t xml:space="preserve">s </w:t>
      </w:r>
      <w:r w:rsidR="00A45837" w:rsidRPr="00FF1BD1">
        <w:rPr>
          <w:iCs/>
          <w:szCs w:val="22"/>
          <w:lang w:val="es-ES_tradnl"/>
        </w:rPr>
        <w:t>interrelaciones</w:t>
      </w:r>
      <w:r w:rsidRPr="00FF1BD1">
        <w:rPr>
          <w:iCs/>
          <w:szCs w:val="22"/>
          <w:lang w:val="es-ES_tradnl"/>
        </w:rPr>
        <w:t xml:space="preserve"> urbano-rurales, de conformidad con las prioridades definidas en las estrategias y los planes de acción nacionales </w:t>
      </w:r>
      <w:r w:rsidR="00163AC0">
        <w:rPr>
          <w:iCs/>
          <w:szCs w:val="22"/>
          <w:lang w:val="es-ES_tradnl"/>
        </w:rPr>
        <w:t>en materia de</w:t>
      </w:r>
      <w:r w:rsidRPr="00FF1BD1">
        <w:rPr>
          <w:iCs/>
          <w:szCs w:val="22"/>
          <w:lang w:val="es-ES_tradnl"/>
        </w:rPr>
        <w:t xml:space="preserve"> </w:t>
      </w:r>
      <w:r w:rsidR="001972A7">
        <w:rPr>
          <w:iCs/>
          <w:szCs w:val="22"/>
          <w:lang w:val="es-ES_tradnl"/>
        </w:rPr>
        <w:t>bio</w:t>
      </w:r>
      <w:r w:rsidRPr="00FF1BD1">
        <w:rPr>
          <w:iCs/>
          <w:szCs w:val="22"/>
          <w:lang w:val="es-ES_tradnl"/>
        </w:rPr>
        <w:t>diversidad</w:t>
      </w:r>
      <w:r w:rsidRPr="00FF1BD1">
        <w:rPr>
          <w:rStyle w:val="FootnoteReference"/>
          <w:rFonts w:eastAsia="MS Mincho"/>
          <w:szCs w:val="22"/>
          <w:lang w:val="es-ES_tradnl"/>
        </w:rPr>
        <w:footnoteReference w:id="12"/>
      </w:r>
      <w:r w:rsidRPr="00FF1BD1">
        <w:rPr>
          <w:iCs/>
          <w:snapToGrid/>
          <w:szCs w:val="22"/>
          <w:lang w:val="es-ES_tradnl"/>
        </w:rPr>
        <w:t>;</w:t>
      </w:r>
    </w:p>
    <w:p w14:paraId="140C03A5" w14:textId="77777777" w:rsidR="000B144D" w:rsidRPr="00FF1BD1" w:rsidRDefault="00163AC0" w:rsidP="00A45837">
      <w:pPr>
        <w:pStyle w:val="StylePara1Kernat11pt"/>
        <w:suppressLineNumbers/>
        <w:tabs>
          <w:tab w:val="clear" w:pos="1080"/>
        </w:tabs>
        <w:suppressAutoHyphens/>
        <w:kinsoku w:val="0"/>
        <w:overflowPunct w:val="0"/>
        <w:autoSpaceDE w:val="0"/>
        <w:autoSpaceDN w:val="0"/>
        <w:adjustRightInd w:val="0"/>
        <w:snapToGrid w:val="0"/>
        <w:ind w:left="709" w:firstLine="687"/>
        <w:rPr>
          <w:iCs/>
          <w:snapToGrid/>
          <w:szCs w:val="22"/>
          <w:lang w:val="es-ES_tradnl"/>
        </w:rPr>
      </w:pPr>
      <w:r>
        <w:rPr>
          <w:snapToGrid/>
          <w:szCs w:val="22"/>
          <w:lang w:val="es-ES_tradnl"/>
        </w:rPr>
        <w:t>[7.</w:t>
      </w:r>
      <w:r>
        <w:rPr>
          <w:snapToGrid/>
          <w:szCs w:val="22"/>
          <w:lang w:val="es-ES_tradnl"/>
        </w:rPr>
        <w:tab/>
      </w:r>
      <w:r w:rsidR="000B144D" w:rsidRPr="00FF1BD1">
        <w:rPr>
          <w:i/>
          <w:snapToGrid/>
          <w:szCs w:val="22"/>
          <w:lang w:val="es-ES_tradnl"/>
        </w:rPr>
        <w:t xml:space="preserve">Pide </w:t>
      </w:r>
      <w:r w:rsidR="000B144D" w:rsidRPr="00FF1BD1">
        <w:rPr>
          <w:iCs/>
          <w:snapToGrid/>
          <w:szCs w:val="22"/>
          <w:lang w:val="es-ES_tradnl"/>
        </w:rPr>
        <w:t xml:space="preserve">al Órgano Subsidiario sobre la Aplicación que en su quinta reunión emprenda un examen </w:t>
      </w:r>
      <w:r w:rsidR="005A2115">
        <w:rPr>
          <w:iCs/>
          <w:snapToGrid/>
          <w:szCs w:val="22"/>
          <w:lang w:val="es-ES_tradnl"/>
        </w:rPr>
        <w:t>del papel</w:t>
      </w:r>
      <w:r w:rsidR="000B144D" w:rsidRPr="00FF1BD1">
        <w:rPr>
          <w:iCs/>
          <w:snapToGrid/>
          <w:szCs w:val="22"/>
          <w:lang w:val="es-ES_tradnl"/>
        </w:rPr>
        <w:t xml:space="preserve"> de </w:t>
      </w:r>
      <w:r w:rsidR="005A2115">
        <w:rPr>
          <w:iCs/>
          <w:snapToGrid/>
          <w:szCs w:val="22"/>
          <w:lang w:val="es-ES_tradnl"/>
        </w:rPr>
        <w:t xml:space="preserve">los </w:t>
      </w:r>
      <w:r w:rsidR="000B144D" w:rsidRPr="00FF1BD1">
        <w:rPr>
          <w:szCs w:val="22"/>
          <w:lang w:val="es-ES_tradnl"/>
        </w:rPr>
        <w:t>gobiernos subnacionales</w:t>
      </w:r>
      <w:r w:rsidR="000B144D" w:rsidRPr="00FF1BD1">
        <w:rPr>
          <w:iCs/>
          <w:szCs w:val="22"/>
          <w:lang w:val="es-ES_tradnl"/>
        </w:rPr>
        <w:t xml:space="preserve">, </w:t>
      </w:r>
      <w:r w:rsidR="00DC796A">
        <w:rPr>
          <w:iCs/>
          <w:szCs w:val="22"/>
          <w:lang w:val="es-ES_tradnl"/>
        </w:rPr>
        <w:t>ciudades</w:t>
      </w:r>
      <w:r w:rsidR="000B144D" w:rsidRPr="00FF1BD1">
        <w:rPr>
          <w:iCs/>
          <w:szCs w:val="22"/>
          <w:lang w:val="es-ES_tradnl"/>
        </w:rPr>
        <w:t xml:space="preserve"> y otras autoridades </w:t>
      </w:r>
      <w:r w:rsidR="000B144D" w:rsidRPr="00FF1BD1">
        <w:rPr>
          <w:iCs/>
          <w:szCs w:val="22"/>
          <w:lang w:val="es-ES_tradnl"/>
        </w:rPr>
        <w:lastRenderedPageBreak/>
        <w:t xml:space="preserve">locales, </w:t>
      </w:r>
      <w:r w:rsidR="005A2115">
        <w:rPr>
          <w:iCs/>
          <w:szCs w:val="22"/>
          <w:lang w:val="es-ES_tradnl"/>
        </w:rPr>
        <w:t>basándose</w:t>
      </w:r>
      <w:r>
        <w:rPr>
          <w:iCs/>
          <w:szCs w:val="22"/>
          <w:lang w:val="es-ES_tradnl"/>
        </w:rPr>
        <w:t xml:space="preserve"> </w:t>
      </w:r>
      <w:r w:rsidR="005A2115">
        <w:rPr>
          <w:iCs/>
          <w:szCs w:val="22"/>
          <w:lang w:val="es-ES_tradnl"/>
        </w:rPr>
        <w:t>en</w:t>
      </w:r>
      <w:r>
        <w:rPr>
          <w:iCs/>
          <w:szCs w:val="22"/>
          <w:lang w:val="es-ES_tradnl"/>
        </w:rPr>
        <w:t xml:space="preserve"> </w:t>
      </w:r>
      <w:r w:rsidR="000B144D" w:rsidRPr="00FF1BD1">
        <w:rPr>
          <w:iCs/>
          <w:szCs w:val="22"/>
          <w:lang w:val="es-ES_tradnl"/>
        </w:rPr>
        <w:t xml:space="preserve">un informe de la Secretaria Ejecutiva, integrado </w:t>
      </w:r>
      <w:r w:rsidR="000B144D" w:rsidRPr="00FF1BD1">
        <w:rPr>
          <w:iCs/>
          <w:snapToGrid/>
          <w:szCs w:val="22"/>
          <w:lang w:val="es-ES_tradnl"/>
        </w:rPr>
        <w:t xml:space="preserve">en el examen </w:t>
      </w:r>
      <w:r w:rsidR="005A2115">
        <w:rPr>
          <w:iCs/>
          <w:snapToGrid/>
          <w:szCs w:val="22"/>
          <w:lang w:val="es-ES_tradnl"/>
        </w:rPr>
        <w:t>periódico</w:t>
      </w:r>
      <w:r w:rsidR="000B144D" w:rsidRPr="00FF1BD1">
        <w:rPr>
          <w:iCs/>
          <w:snapToGrid/>
          <w:szCs w:val="22"/>
          <w:lang w:val="es-ES_tradnl"/>
        </w:rPr>
        <w:t xml:space="preserve"> de la </w:t>
      </w:r>
      <w:r w:rsidR="005A2115">
        <w:rPr>
          <w:iCs/>
          <w:snapToGrid/>
          <w:szCs w:val="22"/>
          <w:lang w:val="es-ES_tradnl"/>
        </w:rPr>
        <w:t>consecución</w:t>
      </w:r>
      <w:r>
        <w:rPr>
          <w:iCs/>
          <w:snapToGrid/>
          <w:szCs w:val="22"/>
          <w:lang w:val="es-ES_tradnl"/>
        </w:rPr>
        <w:t xml:space="preserve"> </w:t>
      </w:r>
      <w:r w:rsidR="000B144D" w:rsidRPr="00FF1BD1">
        <w:rPr>
          <w:iCs/>
          <w:snapToGrid/>
          <w:szCs w:val="22"/>
          <w:lang w:val="es-ES_tradnl"/>
        </w:rPr>
        <w:t xml:space="preserve">de </w:t>
      </w:r>
      <w:r w:rsidR="000B144D" w:rsidRPr="00FF1BD1">
        <w:rPr>
          <w:szCs w:val="22"/>
          <w:lang w:val="es-ES_tradnl"/>
        </w:rPr>
        <w:t xml:space="preserve">los </w:t>
      </w:r>
      <w:r w:rsidR="000B144D" w:rsidRPr="00FF1BD1">
        <w:rPr>
          <w:iCs/>
          <w:snapToGrid/>
          <w:szCs w:val="22"/>
          <w:lang w:val="es-ES_tradnl"/>
        </w:rPr>
        <w:t>objetivos del Convenio y su</w:t>
      </w:r>
      <w:r>
        <w:rPr>
          <w:iCs/>
          <w:snapToGrid/>
          <w:szCs w:val="22"/>
          <w:lang w:val="es-ES_tradnl"/>
        </w:rPr>
        <w:t>s Protocolos, el marco mundial de</w:t>
      </w:r>
      <w:r w:rsidR="000B144D" w:rsidRPr="00FF1BD1">
        <w:rPr>
          <w:iCs/>
          <w:snapToGrid/>
          <w:szCs w:val="22"/>
          <w:lang w:val="es-ES_tradnl"/>
        </w:rPr>
        <w:t xml:space="preserve"> la diversidad biológica </w:t>
      </w:r>
      <w:r>
        <w:rPr>
          <w:iCs/>
          <w:snapToGrid/>
          <w:szCs w:val="22"/>
          <w:lang w:val="es-ES_tradnl"/>
        </w:rPr>
        <w:t>posterior a</w:t>
      </w:r>
      <w:r w:rsidR="000B144D" w:rsidRPr="00FF1BD1">
        <w:rPr>
          <w:iCs/>
          <w:snapToGrid/>
          <w:szCs w:val="22"/>
          <w:lang w:val="es-ES_tradnl"/>
        </w:rPr>
        <w:t xml:space="preserve"> 2020 y el enfoque a largo plazo para la integración.</w:t>
      </w:r>
      <w:r w:rsidR="00A45837" w:rsidRPr="00FF1BD1">
        <w:rPr>
          <w:iCs/>
          <w:snapToGrid/>
          <w:szCs w:val="22"/>
          <w:lang w:val="es-ES_tradnl"/>
        </w:rPr>
        <w:t>]</w:t>
      </w:r>
    </w:p>
    <w:p w14:paraId="2BF49A26" w14:textId="77777777" w:rsidR="00A45837" w:rsidRPr="00FF1BD1" w:rsidRDefault="00A45837" w:rsidP="00163AC0">
      <w:pPr>
        <w:pStyle w:val="StylePara1Kernat11pt"/>
        <w:suppressLineNumbers/>
        <w:tabs>
          <w:tab w:val="clear" w:pos="1080"/>
        </w:tabs>
        <w:suppressAutoHyphens/>
        <w:kinsoku w:val="0"/>
        <w:overflowPunct w:val="0"/>
        <w:autoSpaceDE w:val="0"/>
        <w:autoSpaceDN w:val="0"/>
        <w:adjustRightInd w:val="0"/>
        <w:snapToGrid w:val="0"/>
        <w:rPr>
          <w:iCs/>
          <w:snapToGrid/>
          <w:szCs w:val="22"/>
          <w:lang w:val="es-ES_tradnl"/>
        </w:rPr>
      </w:pPr>
    </w:p>
    <w:p w14:paraId="61CA6909" w14:textId="77777777" w:rsidR="000B144D" w:rsidRPr="00FF1BD1" w:rsidRDefault="005A2115" w:rsidP="004A16CF">
      <w:pPr>
        <w:pStyle w:val="StylePara1Kernat11pt"/>
        <w:suppressLineNumbers/>
        <w:tabs>
          <w:tab w:val="clear" w:pos="1080"/>
        </w:tabs>
        <w:suppressAutoHyphens/>
        <w:kinsoku w:val="0"/>
        <w:overflowPunct w:val="0"/>
        <w:autoSpaceDE w:val="0"/>
        <w:autoSpaceDN w:val="0"/>
        <w:adjustRightInd w:val="0"/>
        <w:snapToGrid w:val="0"/>
        <w:ind w:left="1418" w:hanging="709"/>
        <w:jc w:val="center"/>
        <w:rPr>
          <w:szCs w:val="22"/>
          <w:lang w:val="es-ES_tradnl" w:eastAsia="ja-JP"/>
        </w:rPr>
      </w:pPr>
      <w:r w:rsidRPr="005A2115">
        <w:rPr>
          <w:i/>
          <w:szCs w:val="22"/>
          <w:lang w:val="es-ES_tradnl"/>
        </w:rPr>
        <w:t>Anexo</w:t>
      </w:r>
    </w:p>
    <w:p w14:paraId="2D2C782E" w14:textId="77777777" w:rsidR="000B144D" w:rsidRPr="00FF1BD1" w:rsidRDefault="000B144D" w:rsidP="000B144D">
      <w:pPr>
        <w:pStyle w:val="Heading1"/>
        <w:suppressLineNumbers/>
        <w:suppressAutoHyphens/>
        <w:adjustRightInd w:val="0"/>
        <w:snapToGrid w:val="0"/>
        <w:spacing w:before="120"/>
        <w:ind w:left="709"/>
        <w:rPr>
          <w:kern w:val="22"/>
          <w:szCs w:val="22"/>
          <w:lang w:val="es-ES_tradnl"/>
        </w:rPr>
      </w:pPr>
      <w:r w:rsidRPr="00FF1BD1">
        <w:rPr>
          <w:kern w:val="22"/>
          <w:szCs w:val="22"/>
          <w:lang w:val="es-ES_tradnl"/>
        </w:rPr>
        <w:t xml:space="preserve">PLAN DE ACCIÓN SOBRE GOBIERNOS SUBNACIONALES, </w:t>
      </w:r>
      <w:r w:rsidR="00DC796A">
        <w:rPr>
          <w:kern w:val="22"/>
          <w:szCs w:val="22"/>
          <w:lang w:val="es-ES_tradnl"/>
        </w:rPr>
        <w:t>CIUDADES</w:t>
      </w:r>
      <w:r w:rsidRPr="00FF1BD1">
        <w:rPr>
          <w:kern w:val="22"/>
          <w:szCs w:val="22"/>
          <w:lang w:val="es-ES_tradnl"/>
        </w:rPr>
        <w:t xml:space="preserve"> Y OTRAS AUTORIDADES LOCALES PARA LA DIVERSIDAD BIOLÓGICA (2021-2030)</w:t>
      </w:r>
    </w:p>
    <w:p w14:paraId="1E0B447F" w14:textId="77777777" w:rsidR="000B144D" w:rsidRPr="00FF1BD1" w:rsidRDefault="000B144D" w:rsidP="000B144D">
      <w:pPr>
        <w:rPr>
          <w:szCs w:val="22"/>
          <w:lang w:val="es-ES_tradnl"/>
        </w:rPr>
      </w:pPr>
    </w:p>
    <w:p w14:paraId="314F7010" w14:textId="77777777" w:rsidR="000B144D" w:rsidRPr="00FF1BD1" w:rsidRDefault="000B144D" w:rsidP="000B144D">
      <w:pPr>
        <w:pStyle w:val="Para1"/>
        <w:keepNext/>
        <w:suppressLineNumbers/>
        <w:tabs>
          <w:tab w:val="left" w:pos="426"/>
        </w:tabs>
        <w:suppressAutoHyphens/>
        <w:adjustRightInd w:val="0"/>
        <w:snapToGrid w:val="0"/>
        <w:jc w:val="center"/>
        <w:rPr>
          <w:rFonts w:cs="Times New Roman"/>
          <w:b/>
          <w:iCs/>
          <w:kern w:val="22"/>
          <w:szCs w:val="22"/>
          <w:lang w:val="es-ES_tradnl" w:eastAsia="en-CA"/>
        </w:rPr>
      </w:pPr>
      <w:r w:rsidRPr="00FF1BD1">
        <w:rPr>
          <w:rFonts w:cs="Times New Roman"/>
          <w:b/>
          <w:iCs/>
          <w:kern w:val="22"/>
          <w:szCs w:val="22"/>
          <w:lang w:val="es-ES_tradnl"/>
        </w:rPr>
        <w:t>A.</w:t>
      </w:r>
      <w:r w:rsidRPr="00FF1BD1">
        <w:rPr>
          <w:rFonts w:cs="Times New Roman"/>
          <w:szCs w:val="22"/>
          <w:lang w:val="es-ES_tradnl"/>
        </w:rPr>
        <w:tab/>
      </w:r>
      <w:r w:rsidRPr="00FF1BD1">
        <w:rPr>
          <w:rFonts w:cs="Times New Roman"/>
          <w:b/>
          <w:szCs w:val="22"/>
          <w:lang w:val="es-ES_tradnl"/>
        </w:rPr>
        <w:t>Antecedentes</w:t>
      </w:r>
    </w:p>
    <w:p w14:paraId="4F8AEAEE" w14:textId="77777777" w:rsidR="000B144D" w:rsidRPr="00FF1BD1" w:rsidRDefault="00E72DFC" w:rsidP="00E72DFC">
      <w:pPr>
        <w:pStyle w:val="CharChar12"/>
        <w:suppressLineNumbers/>
        <w:suppressAutoHyphens/>
        <w:adjustRightInd w:val="0"/>
        <w:snapToGrid w:val="0"/>
        <w:spacing w:after="120"/>
        <w:ind w:left="709"/>
        <w:rPr>
          <w:rFonts w:eastAsia="MS Mincho"/>
          <w:kern w:val="22"/>
          <w:szCs w:val="22"/>
          <w:lang w:val="es-ES_tradnl" w:eastAsia="ja-JP"/>
        </w:rPr>
      </w:pPr>
      <w:r>
        <w:rPr>
          <w:kern w:val="22"/>
          <w:szCs w:val="22"/>
          <w:lang w:val="es-ES_tradnl"/>
        </w:rPr>
        <w:t>1.</w:t>
      </w:r>
      <w:r>
        <w:rPr>
          <w:kern w:val="22"/>
          <w:szCs w:val="22"/>
          <w:lang w:val="es-ES_tradnl"/>
        </w:rPr>
        <w:tab/>
      </w:r>
      <w:r w:rsidR="000B144D" w:rsidRPr="00FF1BD1">
        <w:rPr>
          <w:kern w:val="22"/>
          <w:szCs w:val="22"/>
          <w:lang w:val="es-ES_tradnl"/>
        </w:rPr>
        <w:t xml:space="preserve">El Plan de acción sobre gobiernos subnacionales, </w:t>
      </w:r>
      <w:r w:rsidR="00DC796A">
        <w:rPr>
          <w:kern w:val="22"/>
          <w:szCs w:val="22"/>
          <w:lang w:val="es-ES_tradnl"/>
        </w:rPr>
        <w:t>ciudades</w:t>
      </w:r>
      <w:r w:rsidR="000B144D" w:rsidRPr="00FF1BD1">
        <w:rPr>
          <w:kern w:val="22"/>
          <w:szCs w:val="22"/>
          <w:lang w:val="es-ES_tradnl"/>
        </w:rPr>
        <w:t xml:space="preserve"> y otras autoridades locales para la diversidad biológica </w:t>
      </w:r>
      <w:r w:rsidR="005A2115">
        <w:rPr>
          <w:kern w:val="22"/>
          <w:szCs w:val="22"/>
          <w:lang w:val="es-ES_tradnl"/>
        </w:rPr>
        <w:t>con arreglo al</w:t>
      </w:r>
      <w:r w:rsidR="000B144D" w:rsidRPr="00FF1BD1">
        <w:rPr>
          <w:kern w:val="22"/>
          <w:szCs w:val="22"/>
          <w:lang w:val="es-ES_tradnl"/>
        </w:rPr>
        <w:t xml:space="preserve"> Convenio sobre la Diversidad Biológica (2021-2030) </w:t>
      </w:r>
      <w:r w:rsidR="000A5D04" w:rsidRPr="00FF1BD1">
        <w:rPr>
          <w:kern w:val="22"/>
          <w:szCs w:val="22"/>
          <w:lang w:val="es-ES_tradnl"/>
        </w:rPr>
        <w:t xml:space="preserve">tiene por objeto </w:t>
      </w:r>
      <w:r w:rsidR="000B144D" w:rsidRPr="00FF1BD1">
        <w:rPr>
          <w:kern w:val="22"/>
          <w:szCs w:val="22"/>
          <w:lang w:val="es-ES_tradnl"/>
        </w:rPr>
        <w:t>a</w:t>
      </w:r>
      <w:r w:rsidR="00BD577C" w:rsidRPr="00FF1BD1">
        <w:rPr>
          <w:kern w:val="22"/>
          <w:szCs w:val="22"/>
          <w:lang w:val="es-ES_tradnl"/>
        </w:rPr>
        <w:t>yuda</w:t>
      </w:r>
      <w:r w:rsidR="000B144D" w:rsidRPr="00FF1BD1">
        <w:rPr>
          <w:kern w:val="22"/>
          <w:szCs w:val="22"/>
          <w:lang w:val="es-ES_tradnl"/>
        </w:rPr>
        <w:t xml:space="preserve">r a </w:t>
      </w:r>
      <w:r w:rsidR="000B144D" w:rsidRPr="00FF1BD1">
        <w:rPr>
          <w:szCs w:val="22"/>
          <w:lang w:val="es-ES_tradnl"/>
        </w:rPr>
        <w:t xml:space="preserve">las </w:t>
      </w:r>
      <w:r w:rsidR="000B144D" w:rsidRPr="00FF1BD1">
        <w:rPr>
          <w:kern w:val="22"/>
          <w:szCs w:val="22"/>
          <w:lang w:val="es-ES_tradnl"/>
        </w:rPr>
        <w:t>Partes, los gobiernos subnacionales</w:t>
      </w:r>
      <w:r w:rsidR="000B144D" w:rsidRPr="00FF1BD1">
        <w:rPr>
          <w:iCs/>
          <w:kern w:val="22"/>
          <w:szCs w:val="22"/>
          <w:lang w:val="es-ES_tradnl"/>
        </w:rPr>
        <w:t xml:space="preserve">, </w:t>
      </w:r>
      <w:r w:rsidR="00DC796A">
        <w:rPr>
          <w:iCs/>
          <w:kern w:val="22"/>
          <w:szCs w:val="22"/>
          <w:lang w:val="es-ES_tradnl"/>
        </w:rPr>
        <w:t>ciudades</w:t>
      </w:r>
      <w:r w:rsidR="000B144D" w:rsidRPr="00FF1BD1">
        <w:rPr>
          <w:iCs/>
          <w:kern w:val="22"/>
          <w:szCs w:val="22"/>
          <w:lang w:val="es-ES_tradnl"/>
        </w:rPr>
        <w:t xml:space="preserve"> y otras autoridades locales </w:t>
      </w:r>
      <w:r w:rsidR="000B144D" w:rsidRPr="00FF1BD1">
        <w:rPr>
          <w:kern w:val="22"/>
          <w:szCs w:val="22"/>
          <w:lang w:val="es-ES_tradnl"/>
        </w:rPr>
        <w:t xml:space="preserve">y sus asociados </w:t>
      </w:r>
      <w:r w:rsidR="00BD577C" w:rsidRPr="00FF1BD1">
        <w:rPr>
          <w:kern w:val="22"/>
          <w:szCs w:val="22"/>
          <w:lang w:val="es-ES_tradnl"/>
        </w:rPr>
        <w:t>con</w:t>
      </w:r>
      <w:r w:rsidR="000B144D" w:rsidRPr="00FF1BD1">
        <w:rPr>
          <w:kern w:val="22"/>
          <w:szCs w:val="22"/>
          <w:lang w:val="es-ES_tradnl"/>
        </w:rPr>
        <w:t xml:space="preserve"> la aplicación del marco mundial </w:t>
      </w:r>
      <w:r w:rsidR="00163AC0">
        <w:rPr>
          <w:kern w:val="22"/>
          <w:szCs w:val="22"/>
          <w:lang w:val="es-ES_tradnl"/>
        </w:rPr>
        <w:t>de</w:t>
      </w:r>
      <w:r w:rsidR="000B144D" w:rsidRPr="00FF1BD1">
        <w:rPr>
          <w:kern w:val="22"/>
          <w:szCs w:val="22"/>
          <w:lang w:val="es-ES_tradnl"/>
        </w:rPr>
        <w:t xml:space="preserve"> la diversidad biológica </w:t>
      </w:r>
      <w:r w:rsidR="00163AC0">
        <w:rPr>
          <w:kern w:val="22"/>
          <w:szCs w:val="22"/>
          <w:lang w:val="es-ES_tradnl"/>
        </w:rPr>
        <w:t xml:space="preserve">posterior a </w:t>
      </w:r>
      <w:r w:rsidR="00786F87" w:rsidRPr="00FF1BD1">
        <w:rPr>
          <w:kern w:val="22"/>
          <w:szCs w:val="22"/>
          <w:lang w:val="es-ES_tradnl"/>
        </w:rPr>
        <w:t>2020</w:t>
      </w:r>
      <w:r w:rsidR="000B144D" w:rsidRPr="00FF1BD1">
        <w:rPr>
          <w:szCs w:val="22"/>
          <w:lang w:val="es-ES_tradnl"/>
        </w:rPr>
        <w:t xml:space="preserve">. </w:t>
      </w:r>
      <w:r w:rsidR="000B144D" w:rsidRPr="00FF1BD1">
        <w:rPr>
          <w:kern w:val="22"/>
          <w:szCs w:val="22"/>
          <w:lang w:val="es-ES_tradnl"/>
        </w:rPr>
        <w:t xml:space="preserve">Los elementos incluidos en el Plan de acción actualizado se </w:t>
      </w:r>
      <w:r w:rsidR="00CD0816" w:rsidRPr="00FF1BD1">
        <w:rPr>
          <w:kern w:val="22"/>
          <w:szCs w:val="22"/>
          <w:lang w:val="es-ES_tradnl"/>
        </w:rPr>
        <w:t>definiero</w:t>
      </w:r>
      <w:r w:rsidR="000B144D" w:rsidRPr="00FF1BD1">
        <w:rPr>
          <w:kern w:val="22"/>
          <w:szCs w:val="22"/>
          <w:lang w:val="es-ES_tradnl"/>
        </w:rPr>
        <w:t>n mediante una serie de consultas con las Partes, gobiernos subnacionales</w:t>
      </w:r>
      <w:r w:rsidR="000B144D" w:rsidRPr="00FF1BD1">
        <w:rPr>
          <w:iCs/>
          <w:kern w:val="22"/>
          <w:szCs w:val="22"/>
          <w:lang w:val="es-ES_tradnl"/>
        </w:rPr>
        <w:t xml:space="preserve">, </w:t>
      </w:r>
      <w:r w:rsidR="00DC796A">
        <w:rPr>
          <w:iCs/>
          <w:kern w:val="22"/>
          <w:szCs w:val="22"/>
          <w:lang w:val="es-ES_tradnl"/>
        </w:rPr>
        <w:t>ciudades</w:t>
      </w:r>
      <w:r w:rsidR="000B144D" w:rsidRPr="00FF1BD1">
        <w:rPr>
          <w:iCs/>
          <w:kern w:val="22"/>
          <w:szCs w:val="22"/>
          <w:lang w:val="es-ES_tradnl"/>
        </w:rPr>
        <w:t xml:space="preserve"> y otras autoridades locales</w:t>
      </w:r>
      <w:r w:rsidR="005A2115">
        <w:rPr>
          <w:iCs/>
          <w:kern w:val="22"/>
          <w:szCs w:val="22"/>
          <w:lang w:val="es-ES_tradnl"/>
        </w:rPr>
        <w:t>,</w:t>
      </w:r>
      <w:r w:rsidR="000B144D" w:rsidRPr="00FF1BD1">
        <w:rPr>
          <w:kern w:val="22"/>
          <w:szCs w:val="22"/>
          <w:lang w:val="es-ES_tradnl"/>
        </w:rPr>
        <w:t xml:space="preserve">y </w:t>
      </w:r>
      <w:r w:rsidR="005A2115">
        <w:rPr>
          <w:kern w:val="22"/>
          <w:szCs w:val="22"/>
          <w:lang w:val="es-ES_tradnl"/>
        </w:rPr>
        <w:t xml:space="preserve">con </w:t>
      </w:r>
      <w:r w:rsidR="000B144D" w:rsidRPr="00FF1BD1">
        <w:rPr>
          <w:kern w:val="22"/>
          <w:szCs w:val="22"/>
          <w:lang w:val="es-ES_tradnl"/>
        </w:rPr>
        <w:t xml:space="preserve">sus redes e interesados directos, </w:t>
      </w:r>
      <w:r w:rsidR="005A2115">
        <w:rPr>
          <w:kern w:val="22"/>
          <w:szCs w:val="22"/>
          <w:lang w:val="es-ES_tradnl"/>
        </w:rPr>
        <w:t>entre otros, con</w:t>
      </w:r>
      <w:r w:rsidR="00163AC0">
        <w:rPr>
          <w:kern w:val="22"/>
          <w:szCs w:val="22"/>
          <w:lang w:val="es-ES_tradnl"/>
        </w:rPr>
        <w:t xml:space="preserve"> </w:t>
      </w:r>
      <w:r w:rsidR="000B144D" w:rsidRPr="00FF1BD1">
        <w:rPr>
          <w:kern w:val="22"/>
          <w:szCs w:val="22"/>
          <w:lang w:val="es-ES_tradnl"/>
        </w:rPr>
        <w:t xml:space="preserve">el “Proceso de Edimburgo”, </w:t>
      </w:r>
      <w:r w:rsidR="005A2115">
        <w:rPr>
          <w:kern w:val="22"/>
          <w:szCs w:val="22"/>
          <w:lang w:val="es-ES_tradnl"/>
        </w:rPr>
        <w:t xml:space="preserve">y </w:t>
      </w:r>
      <w:r w:rsidR="000B144D" w:rsidRPr="00FF1BD1">
        <w:rPr>
          <w:kern w:val="22"/>
          <w:szCs w:val="22"/>
          <w:lang w:val="es-ES_tradnl"/>
        </w:rPr>
        <w:t>culmina</w:t>
      </w:r>
      <w:r w:rsidR="005A2115">
        <w:rPr>
          <w:kern w:val="22"/>
          <w:szCs w:val="22"/>
          <w:lang w:val="es-ES_tradnl"/>
        </w:rPr>
        <w:t>rán</w:t>
      </w:r>
      <w:r w:rsidR="00163AC0">
        <w:rPr>
          <w:kern w:val="22"/>
          <w:szCs w:val="22"/>
          <w:lang w:val="es-ES_tradnl"/>
        </w:rPr>
        <w:t xml:space="preserve"> </w:t>
      </w:r>
      <w:r w:rsidR="005A2115">
        <w:rPr>
          <w:kern w:val="22"/>
          <w:szCs w:val="22"/>
          <w:lang w:val="es-ES_tradnl"/>
        </w:rPr>
        <w:t>en</w:t>
      </w:r>
      <w:r w:rsidR="00163AC0">
        <w:rPr>
          <w:kern w:val="22"/>
          <w:szCs w:val="22"/>
          <w:lang w:val="es-ES_tradnl"/>
        </w:rPr>
        <w:t xml:space="preserve"> </w:t>
      </w:r>
      <w:r w:rsidR="000B144D" w:rsidRPr="00FF1BD1">
        <w:rPr>
          <w:kern w:val="22"/>
          <w:szCs w:val="22"/>
          <w:lang w:val="es-ES_tradnl"/>
        </w:rPr>
        <w:t xml:space="preserve">la séptima Cumbre Mundial de </w:t>
      </w:r>
      <w:r w:rsidR="00DC796A">
        <w:rPr>
          <w:kern w:val="22"/>
          <w:szCs w:val="22"/>
          <w:lang w:val="es-ES_tradnl"/>
        </w:rPr>
        <w:t xml:space="preserve">Ciudades y </w:t>
      </w:r>
      <w:r w:rsidR="000B144D" w:rsidRPr="00FF1BD1">
        <w:rPr>
          <w:kern w:val="22"/>
          <w:szCs w:val="22"/>
          <w:lang w:val="es-ES_tradnl"/>
        </w:rPr>
        <w:t>Gobiernos</w:t>
      </w:r>
      <w:r w:rsidR="00DC796A">
        <w:rPr>
          <w:kern w:val="22"/>
          <w:szCs w:val="22"/>
          <w:lang w:val="es-ES_tradnl"/>
        </w:rPr>
        <w:t xml:space="preserve"> </w:t>
      </w:r>
      <w:r w:rsidR="000B144D" w:rsidRPr="00FF1BD1">
        <w:rPr>
          <w:kern w:val="22"/>
          <w:szCs w:val="22"/>
          <w:lang w:val="es-ES_tradnl"/>
        </w:rPr>
        <w:t>Subnacionales sobre la Diversidad Biológica</w:t>
      </w:r>
      <w:r w:rsidR="000B144D" w:rsidRPr="00FF1BD1">
        <w:rPr>
          <w:rStyle w:val="FootnoteReference"/>
          <w:kern w:val="22"/>
          <w:szCs w:val="22"/>
          <w:lang w:val="es-ES_tradnl"/>
        </w:rPr>
        <w:footnoteReference w:id="13"/>
      </w:r>
      <w:r w:rsidR="000B144D" w:rsidRPr="00FF1BD1">
        <w:rPr>
          <w:kern w:val="22"/>
          <w:szCs w:val="22"/>
          <w:lang w:val="es-ES_tradnl"/>
        </w:rPr>
        <w:t>.</w:t>
      </w:r>
    </w:p>
    <w:p w14:paraId="1F63937D" w14:textId="77777777" w:rsidR="000B144D" w:rsidRPr="00FF1BD1" w:rsidRDefault="000B144D" w:rsidP="000B144D">
      <w:pPr>
        <w:pStyle w:val="Para1"/>
        <w:keepNext/>
        <w:suppressLineNumbers/>
        <w:tabs>
          <w:tab w:val="left" w:pos="426"/>
        </w:tabs>
        <w:suppressAutoHyphens/>
        <w:adjustRightInd w:val="0"/>
        <w:snapToGrid w:val="0"/>
        <w:jc w:val="center"/>
        <w:rPr>
          <w:rFonts w:cs="Times New Roman"/>
          <w:b/>
          <w:iCs/>
          <w:kern w:val="22"/>
          <w:szCs w:val="22"/>
          <w:lang w:val="es-ES_tradnl" w:eastAsia="en-CA"/>
        </w:rPr>
      </w:pPr>
      <w:r w:rsidRPr="00FF1BD1">
        <w:rPr>
          <w:rFonts w:cs="Times New Roman"/>
          <w:b/>
          <w:iCs/>
          <w:kern w:val="22"/>
          <w:szCs w:val="22"/>
          <w:lang w:val="es-ES_tradnl"/>
        </w:rPr>
        <w:t>B.</w:t>
      </w:r>
      <w:r w:rsidRPr="00FF1BD1">
        <w:rPr>
          <w:rFonts w:cs="Times New Roman"/>
          <w:szCs w:val="22"/>
          <w:lang w:val="es-ES_tradnl"/>
        </w:rPr>
        <w:tab/>
      </w:r>
      <w:r w:rsidRPr="00FF1BD1">
        <w:rPr>
          <w:rFonts w:cs="Times New Roman"/>
          <w:b/>
          <w:iCs/>
          <w:kern w:val="22"/>
          <w:szCs w:val="22"/>
          <w:lang w:val="es-ES_tradnl"/>
        </w:rPr>
        <w:t>Objetivos</w:t>
      </w:r>
    </w:p>
    <w:p w14:paraId="4A1DF2E2" w14:textId="77777777" w:rsidR="000B144D" w:rsidRPr="00FF1BD1" w:rsidRDefault="005A2115" w:rsidP="00216559">
      <w:pPr>
        <w:pStyle w:val="CharChar12"/>
        <w:suppressLineNumbers/>
        <w:suppressAutoHyphens/>
        <w:adjustRightInd w:val="0"/>
        <w:snapToGrid w:val="0"/>
        <w:spacing w:after="120"/>
        <w:ind w:left="709"/>
        <w:rPr>
          <w:i/>
          <w:kern w:val="22"/>
          <w:szCs w:val="22"/>
          <w:lang w:val="es-ES_tradnl" w:eastAsia="en-CA"/>
        </w:rPr>
      </w:pPr>
      <w:r>
        <w:rPr>
          <w:kern w:val="22"/>
          <w:szCs w:val="22"/>
          <w:lang w:val="es-ES_tradnl"/>
        </w:rPr>
        <w:t>2</w:t>
      </w:r>
      <w:r w:rsidR="00216559" w:rsidRPr="00FF1BD1">
        <w:rPr>
          <w:kern w:val="22"/>
          <w:szCs w:val="22"/>
          <w:lang w:val="es-ES_tradnl"/>
        </w:rPr>
        <w:t xml:space="preserve">. </w:t>
      </w:r>
      <w:r w:rsidR="00216559" w:rsidRPr="00FF1BD1">
        <w:rPr>
          <w:kern w:val="22"/>
          <w:szCs w:val="22"/>
          <w:lang w:val="es-ES_tradnl"/>
        </w:rPr>
        <w:tab/>
      </w:r>
      <w:r w:rsidR="000B144D" w:rsidRPr="00FF1BD1">
        <w:rPr>
          <w:kern w:val="22"/>
          <w:szCs w:val="22"/>
          <w:lang w:val="es-ES_tradnl"/>
        </w:rPr>
        <w:t>El Plan de acción tiene los objetivos</w:t>
      </w:r>
      <w:r w:rsidR="00216559" w:rsidRPr="00FF1BD1">
        <w:rPr>
          <w:kern w:val="22"/>
          <w:szCs w:val="22"/>
          <w:lang w:val="es-ES_tradnl"/>
        </w:rPr>
        <w:t xml:space="preserve"> siguientes</w:t>
      </w:r>
      <w:r w:rsidR="000B144D" w:rsidRPr="00FF1BD1">
        <w:rPr>
          <w:kern w:val="22"/>
          <w:szCs w:val="22"/>
          <w:lang w:val="es-ES_tradnl"/>
        </w:rPr>
        <w:t>:</w:t>
      </w:r>
    </w:p>
    <w:p w14:paraId="79FBA516" w14:textId="77777777" w:rsidR="000B144D" w:rsidRPr="00FF1BD1" w:rsidRDefault="000B144D" w:rsidP="000B144D">
      <w:pPr>
        <w:pStyle w:val="BodyText"/>
        <w:suppressLineNumbers/>
        <w:suppressAutoHyphens/>
        <w:adjustRightInd w:val="0"/>
        <w:snapToGrid w:val="0"/>
        <w:ind w:left="709" w:firstLine="709"/>
        <w:rPr>
          <w:rFonts w:cs="Times New Roman"/>
          <w:kern w:val="22"/>
          <w:szCs w:val="22"/>
          <w:lang w:val="es-ES_tradnl"/>
        </w:rPr>
      </w:pPr>
      <w:r w:rsidRPr="00FF1BD1">
        <w:rPr>
          <w:rFonts w:cs="Times New Roman"/>
          <w:kern w:val="22"/>
          <w:szCs w:val="22"/>
          <w:lang w:val="es-ES_tradnl"/>
        </w:rPr>
        <w:t>a)</w:t>
      </w:r>
      <w:r w:rsidRPr="00FF1BD1">
        <w:rPr>
          <w:rFonts w:cs="Times New Roman"/>
          <w:szCs w:val="22"/>
          <w:lang w:val="es-ES_tradnl"/>
        </w:rPr>
        <w:tab/>
      </w:r>
      <w:r w:rsidRPr="00FF1BD1">
        <w:rPr>
          <w:rFonts w:cs="Times New Roman"/>
          <w:kern w:val="22"/>
          <w:szCs w:val="22"/>
          <w:lang w:val="es-ES_tradnl"/>
        </w:rPr>
        <w:t xml:space="preserve">Aumentar la colaboración de gobiernos subnacionales, </w:t>
      </w:r>
      <w:r w:rsidR="00DC796A">
        <w:rPr>
          <w:rFonts w:cs="Times New Roman"/>
          <w:kern w:val="22"/>
          <w:szCs w:val="22"/>
          <w:lang w:val="es-ES_tradnl"/>
        </w:rPr>
        <w:t>ciudades</w:t>
      </w:r>
      <w:r w:rsidRPr="00FF1BD1">
        <w:rPr>
          <w:rFonts w:cs="Times New Roman"/>
          <w:kern w:val="22"/>
          <w:szCs w:val="22"/>
          <w:lang w:val="es-ES_tradnl"/>
        </w:rPr>
        <w:t xml:space="preserve"> y otras autoridades locales, para apoyar la aplicación </w:t>
      </w:r>
      <w:r w:rsidR="005A2115">
        <w:rPr>
          <w:rFonts w:cs="Times New Roman"/>
          <w:kern w:val="22"/>
          <w:szCs w:val="22"/>
          <w:lang w:val="es-ES_tradnl"/>
        </w:rPr>
        <w:t xml:space="preserve">satisfactoria </w:t>
      </w:r>
      <w:r w:rsidRPr="00FF1BD1">
        <w:rPr>
          <w:rFonts w:cs="Times New Roman"/>
          <w:kern w:val="22"/>
          <w:szCs w:val="22"/>
          <w:lang w:val="es-ES_tradnl"/>
        </w:rPr>
        <w:t xml:space="preserve">y </w:t>
      </w:r>
      <w:r w:rsidR="005A2115">
        <w:rPr>
          <w:rFonts w:cs="Times New Roman"/>
          <w:kern w:val="22"/>
          <w:szCs w:val="22"/>
          <w:lang w:val="es-ES_tradnl"/>
        </w:rPr>
        <w:t xml:space="preserve">la </w:t>
      </w:r>
      <w:r w:rsidRPr="00FF1BD1">
        <w:rPr>
          <w:rFonts w:cs="Times New Roman"/>
          <w:kern w:val="22"/>
          <w:szCs w:val="22"/>
          <w:lang w:val="es-ES_tradnl"/>
        </w:rPr>
        <w:t xml:space="preserve">divulgación de las estrategias y planes de acción nacionales </w:t>
      </w:r>
      <w:r w:rsidR="008806C0">
        <w:rPr>
          <w:rFonts w:cs="Times New Roman"/>
          <w:kern w:val="22"/>
          <w:szCs w:val="22"/>
          <w:lang w:val="es-ES_tradnl"/>
        </w:rPr>
        <w:t>en materia de</w:t>
      </w:r>
      <w:r w:rsidRPr="00FF1BD1">
        <w:rPr>
          <w:rFonts w:cs="Times New Roman"/>
          <w:kern w:val="22"/>
          <w:szCs w:val="22"/>
          <w:lang w:val="es-ES_tradnl"/>
        </w:rPr>
        <w:t xml:space="preserve"> </w:t>
      </w:r>
      <w:r w:rsidR="001972A7">
        <w:rPr>
          <w:rFonts w:cs="Times New Roman"/>
          <w:kern w:val="22"/>
          <w:szCs w:val="22"/>
          <w:lang w:val="es-ES_tradnl"/>
        </w:rPr>
        <w:t>bio</w:t>
      </w:r>
      <w:r w:rsidRPr="00FF1BD1">
        <w:rPr>
          <w:rFonts w:cs="Times New Roman"/>
          <w:kern w:val="22"/>
          <w:szCs w:val="22"/>
          <w:lang w:val="es-ES_tradnl"/>
        </w:rPr>
        <w:t xml:space="preserve">diversidad, el marco mundial </w:t>
      </w:r>
      <w:r w:rsidR="008806C0">
        <w:rPr>
          <w:rFonts w:cs="Times New Roman"/>
          <w:kern w:val="22"/>
          <w:szCs w:val="22"/>
          <w:lang w:val="es-ES_tradnl"/>
        </w:rPr>
        <w:t>de</w:t>
      </w:r>
      <w:r w:rsidRPr="00FF1BD1">
        <w:rPr>
          <w:rFonts w:cs="Times New Roman"/>
          <w:kern w:val="22"/>
          <w:szCs w:val="22"/>
          <w:lang w:val="es-ES_tradnl"/>
        </w:rPr>
        <w:t xml:space="preserve"> la diversidad biológica </w:t>
      </w:r>
      <w:r w:rsidR="008806C0">
        <w:rPr>
          <w:rFonts w:cs="Times New Roman"/>
          <w:kern w:val="22"/>
          <w:szCs w:val="22"/>
          <w:lang w:val="es-ES_tradnl"/>
        </w:rPr>
        <w:t xml:space="preserve">posterior a </w:t>
      </w:r>
      <w:r w:rsidR="00216559" w:rsidRPr="00FF1BD1">
        <w:rPr>
          <w:rFonts w:cs="Times New Roman"/>
          <w:kern w:val="22"/>
          <w:szCs w:val="22"/>
          <w:lang w:val="es-ES_tradnl"/>
        </w:rPr>
        <w:t xml:space="preserve">2020 </w:t>
      </w:r>
      <w:r w:rsidRPr="00FF1BD1">
        <w:rPr>
          <w:kern w:val="22"/>
          <w:szCs w:val="22"/>
          <w:lang w:val="es-ES_tradnl"/>
        </w:rPr>
        <w:t xml:space="preserve">y </w:t>
      </w:r>
      <w:r w:rsidRPr="00FF1BD1">
        <w:rPr>
          <w:rFonts w:cs="Times New Roman"/>
          <w:kern w:val="22"/>
          <w:szCs w:val="22"/>
          <w:lang w:val="es-ES_tradnl"/>
        </w:rPr>
        <w:t xml:space="preserve">los programas de trabajo </w:t>
      </w:r>
      <w:r w:rsidR="005A2115">
        <w:rPr>
          <w:rFonts w:cs="Times New Roman"/>
          <w:kern w:val="22"/>
          <w:szCs w:val="22"/>
          <w:lang w:val="es-ES_tradnl"/>
        </w:rPr>
        <w:t>con arreglo al</w:t>
      </w:r>
      <w:r w:rsidRPr="00FF1BD1">
        <w:rPr>
          <w:rFonts w:cs="Times New Roman"/>
          <w:kern w:val="22"/>
          <w:szCs w:val="22"/>
          <w:lang w:val="es-ES_tradnl"/>
        </w:rPr>
        <w:t xml:space="preserve"> Convenio sobre la Diversidad Biológica;</w:t>
      </w:r>
    </w:p>
    <w:p w14:paraId="45F926CA" w14:textId="77777777" w:rsidR="000B144D" w:rsidRPr="00FF1BD1" w:rsidRDefault="000B144D" w:rsidP="000B144D">
      <w:pPr>
        <w:pStyle w:val="BodyText"/>
        <w:suppressLineNumbers/>
        <w:suppressAutoHyphens/>
        <w:adjustRightInd w:val="0"/>
        <w:snapToGrid w:val="0"/>
        <w:ind w:left="709" w:firstLine="709"/>
        <w:rPr>
          <w:rFonts w:cs="Times New Roman"/>
          <w:kern w:val="22"/>
          <w:szCs w:val="22"/>
          <w:lang w:val="es-ES_tradnl"/>
        </w:rPr>
      </w:pPr>
      <w:r w:rsidRPr="00FF1BD1">
        <w:rPr>
          <w:rFonts w:cs="Times New Roman"/>
          <w:kern w:val="22"/>
          <w:szCs w:val="22"/>
          <w:lang w:val="es-ES_tradnl"/>
        </w:rPr>
        <w:t>b)</w:t>
      </w:r>
      <w:r w:rsidRPr="00FF1BD1">
        <w:rPr>
          <w:rFonts w:cs="Times New Roman"/>
          <w:szCs w:val="22"/>
          <w:lang w:val="es-ES_tradnl"/>
        </w:rPr>
        <w:tab/>
      </w:r>
      <w:r w:rsidRPr="00FF1BD1">
        <w:rPr>
          <w:rFonts w:cs="Times New Roman"/>
          <w:kern w:val="22"/>
          <w:szCs w:val="22"/>
          <w:lang w:val="es-ES_tradnl"/>
        </w:rPr>
        <w:t>Mejorar la coordinación regional y mundial y el intercambio de lecciones aprendidas entre las Partes en el Convenio sobre la Diversidad Biológica, los organismos regionales y mundiales, las Naciones Unidas y los organismos de desarrollo, las universidades y los donantes</w:t>
      </w:r>
      <w:r w:rsidR="005A2115">
        <w:rPr>
          <w:rFonts w:cs="Times New Roman"/>
          <w:kern w:val="22"/>
          <w:szCs w:val="22"/>
          <w:lang w:val="es-ES_tradnl"/>
        </w:rPr>
        <w:t>,</w:t>
      </w:r>
      <w:r w:rsidRPr="00FF1BD1">
        <w:rPr>
          <w:rFonts w:cs="Times New Roman"/>
          <w:kern w:val="22"/>
          <w:szCs w:val="22"/>
          <w:lang w:val="es-ES_tradnl"/>
        </w:rPr>
        <w:t xml:space="preserve"> sobre </w:t>
      </w:r>
      <w:r w:rsidR="005A2115">
        <w:rPr>
          <w:rFonts w:cs="Times New Roman"/>
          <w:kern w:val="22"/>
          <w:szCs w:val="22"/>
          <w:lang w:val="es-ES_tradnl"/>
        </w:rPr>
        <w:t>formas de promover y ayudar</w:t>
      </w:r>
      <w:r w:rsidRPr="00FF1BD1">
        <w:rPr>
          <w:rFonts w:cs="Times New Roman"/>
          <w:kern w:val="22"/>
          <w:szCs w:val="22"/>
          <w:lang w:val="es-ES_tradnl"/>
        </w:rPr>
        <w:t xml:space="preserve"> a los gobiernos subnacionales, </w:t>
      </w:r>
      <w:r w:rsidR="00DC796A">
        <w:rPr>
          <w:rFonts w:cs="Times New Roman"/>
          <w:kern w:val="22"/>
          <w:szCs w:val="22"/>
          <w:lang w:val="es-ES_tradnl"/>
        </w:rPr>
        <w:t>ciudades</w:t>
      </w:r>
      <w:r w:rsidRPr="00FF1BD1">
        <w:rPr>
          <w:rFonts w:cs="Times New Roman"/>
          <w:kern w:val="22"/>
          <w:szCs w:val="22"/>
          <w:lang w:val="es-ES_tradnl"/>
        </w:rPr>
        <w:t xml:space="preserve"> y otras autoridades locales a gestionar la diversidad biológica de manera sostenible, proporcionar servicios de ecosistemas a </w:t>
      </w:r>
      <w:r w:rsidRPr="00FF1BD1">
        <w:rPr>
          <w:rFonts w:cs="Times New Roman"/>
          <w:szCs w:val="22"/>
          <w:lang w:val="es-ES_tradnl"/>
        </w:rPr>
        <w:t xml:space="preserve">los </w:t>
      </w:r>
      <w:r w:rsidRPr="00FF1BD1">
        <w:rPr>
          <w:rFonts w:cs="Times New Roman"/>
          <w:kern w:val="22"/>
          <w:szCs w:val="22"/>
          <w:lang w:val="es-ES_tradnl"/>
        </w:rPr>
        <w:t xml:space="preserve">ciudadanos e integrar </w:t>
      </w:r>
      <w:r w:rsidR="005A2115">
        <w:rPr>
          <w:rFonts w:cs="Times New Roman"/>
          <w:kern w:val="22"/>
          <w:szCs w:val="22"/>
          <w:lang w:val="es-ES_tradnl"/>
        </w:rPr>
        <w:t xml:space="preserve">las </w:t>
      </w:r>
      <w:r w:rsidRPr="00FF1BD1">
        <w:rPr>
          <w:rFonts w:cs="Times New Roman"/>
          <w:kern w:val="22"/>
          <w:szCs w:val="22"/>
          <w:lang w:val="es-ES_tradnl"/>
        </w:rPr>
        <w:t>pr</w:t>
      </w:r>
      <w:r w:rsidR="005A2115">
        <w:rPr>
          <w:rFonts w:cs="Times New Roman"/>
          <w:kern w:val="22"/>
          <w:szCs w:val="22"/>
          <w:lang w:val="es-ES_tradnl"/>
        </w:rPr>
        <w:t>eocupaciones</w:t>
      </w:r>
      <w:r w:rsidRPr="00FF1BD1">
        <w:rPr>
          <w:rFonts w:cs="Times New Roman"/>
          <w:kern w:val="22"/>
          <w:szCs w:val="22"/>
          <w:lang w:val="es-ES_tradnl"/>
        </w:rPr>
        <w:t xml:space="preserve"> relativ</w:t>
      </w:r>
      <w:r w:rsidR="005A2115">
        <w:rPr>
          <w:rFonts w:cs="Times New Roman"/>
          <w:kern w:val="22"/>
          <w:szCs w:val="22"/>
          <w:lang w:val="es-ES_tradnl"/>
        </w:rPr>
        <w:t>a</w:t>
      </w:r>
      <w:r w:rsidRPr="00FF1BD1">
        <w:rPr>
          <w:rFonts w:cs="Times New Roman"/>
          <w:kern w:val="22"/>
          <w:szCs w:val="22"/>
          <w:lang w:val="es-ES_tradnl"/>
        </w:rPr>
        <w:t xml:space="preserve">s a la diversidad biológica en el planeamiento y </w:t>
      </w:r>
      <w:r w:rsidR="005A2115">
        <w:rPr>
          <w:rFonts w:cs="Times New Roman"/>
          <w:kern w:val="22"/>
          <w:szCs w:val="22"/>
          <w:lang w:val="es-ES_tradnl"/>
        </w:rPr>
        <w:t xml:space="preserve">el </w:t>
      </w:r>
      <w:r w:rsidRPr="00FF1BD1">
        <w:rPr>
          <w:rFonts w:cs="Times New Roman"/>
          <w:kern w:val="22"/>
          <w:szCs w:val="22"/>
          <w:lang w:val="es-ES_tradnl"/>
        </w:rPr>
        <w:t>desarrollo urbano y territorial;</w:t>
      </w:r>
    </w:p>
    <w:p w14:paraId="0251FF82" w14:textId="77777777" w:rsidR="000B144D" w:rsidRPr="00FF1BD1" w:rsidRDefault="000B144D" w:rsidP="000B144D">
      <w:pPr>
        <w:pStyle w:val="BodyText"/>
        <w:suppressLineNumbers/>
        <w:suppressAutoHyphens/>
        <w:adjustRightInd w:val="0"/>
        <w:snapToGrid w:val="0"/>
        <w:ind w:left="709" w:firstLine="709"/>
        <w:rPr>
          <w:rFonts w:cs="Times New Roman"/>
          <w:kern w:val="22"/>
          <w:szCs w:val="22"/>
          <w:lang w:val="es-ES_tradnl"/>
        </w:rPr>
      </w:pPr>
      <w:r w:rsidRPr="00FF1BD1">
        <w:rPr>
          <w:rFonts w:cs="Times New Roman"/>
          <w:kern w:val="22"/>
          <w:szCs w:val="22"/>
          <w:lang w:val="es-ES_tradnl"/>
        </w:rPr>
        <w:t>c)</w:t>
      </w:r>
      <w:r w:rsidRPr="00FF1BD1">
        <w:rPr>
          <w:rFonts w:cs="Times New Roman"/>
          <w:szCs w:val="22"/>
          <w:lang w:val="es-ES_tradnl"/>
        </w:rPr>
        <w:tab/>
      </w:r>
      <w:r w:rsidR="0052231C" w:rsidRPr="00FF1BD1">
        <w:rPr>
          <w:rFonts w:cs="Times New Roman"/>
          <w:kern w:val="22"/>
          <w:szCs w:val="22"/>
          <w:lang w:val="es-ES_tradnl"/>
        </w:rPr>
        <w:t>Seleccion</w:t>
      </w:r>
      <w:r w:rsidRPr="00FF1BD1">
        <w:rPr>
          <w:rFonts w:cs="Times New Roman"/>
          <w:kern w:val="22"/>
          <w:szCs w:val="22"/>
          <w:lang w:val="es-ES_tradnl"/>
        </w:rPr>
        <w:t xml:space="preserve">ar, </w:t>
      </w:r>
      <w:r w:rsidR="0052231C" w:rsidRPr="00FF1BD1">
        <w:rPr>
          <w:rFonts w:cs="Times New Roman"/>
          <w:kern w:val="22"/>
          <w:szCs w:val="22"/>
          <w:lang w:val="es-ES_tradnl"/>
        </w:rPr>
        <w:t>mejora</w:t>
      </w:r>
      <w:r w:rsidRPr="00FF1BD1">
        <w:rPr>
          <w:rFonts w:cs="Times New Roman"/>
          <w:kern w:val="22"/>
          <w:szCs w:val="22"/>
          <w:lang w:val="es-ES_tradnl"/>
        </w:rPr>
        <w:t xml:space="preserve">r y difundir herramientas </w:t>
      </w:r>
      <w:r w:rsidR="0052231C" w:rsidRPr="00FF1BD1">
        <w:rPr>
          <w:rFonts w:cs="Times New Roman"/>
          <w:kern w:val="22"/>
          <w:szCs w:val="22"/>
          <w:lang w:val="es-ES_tradnl"/>
        </w:rPr>
        <w:t>normativas</w:t>
      </w:r>
      <w:r w:rsidRPr="00FF1BD1">
        <w:rPr>
          <w:rFonts w:cs="Times New Roman"/>
          <w:kern w:val="22"/>
          <w:szCs w:val="22"/>
          <w:lang w:val="es-ES_tradnl"/>
        </w:rPr>
        <w:t>, directrices y programas</w:t>
      </w:r>
      <w:r w:rsidR="0052231C" w:rsidRPr="00FF1BD1">
        <w:rPr>
          <w:rFonts w:cs="Times New Roman"/>
          <w:kern w:val="22"/>
          <w:szCs w:val="22"/>
          <w:lang w:val="es-ES_tradnl"/>
        </w:rPr>
        <w:t>, mecanismos o instrumentos financieros y programas</w:t>
      </w:r>
      <w:r w:rsidRPr="00FF1BD1">
        <w:rPr>
          <w:rFonts w:cs="Times New Roman"/>
          <w:kern w:val="22"/>
          <w:szCs w:val="22"/>
          <w:lang w:val="es-ES_tradnl"/>
        </w:rPr>
        <w:t xml:space="preserve"> que facilit</w:t>
      </w:r>
      <w:r w:rsidR="0052231C" w:rsidRPr="00FF1BD1">
        <w:rPr>
          <w:rFonts w:cs="Times New Roman"/>
          <w:kern w:val="22"/>
          <w:szCs w:val="22"/>
          <w:lang w:val="es-ES_tradnl"/>
        </w:rPr>
        <w:t>e</w:t>
      </w:r>
      <w:r w:rsidRPr="00FF1BD1">
        <w:rPr>
          <w:rFonts w:cs="Times New Roman"/>
          <w:kern w:val="22"/>
          <w:szCs w:val="22"/>
          <w:lang w:val="es-ES_tradnl"/>
        </w:rPr>
        <w:t>n la ac</w:t>
      </w:r>
      <w:r w:rsidR="003F584F" w:rsidRPr="00FF1BD1">
        <w:rPr>
          <w:rFonts w:cs="Times New Roman"/>
          <w:kern w:val="22"/>
          <w:szCs w:val="22"/>
          <w:lang w:val="es-ES_tradnl"/>
        </w:rPr>
        <w:t>tuac</w:t>
      </w:r>
      <w:r w:rsidRPr="00FF1BD1">
        <w:rPr>
          <w:rFonts w:cs="Times New Roman"/>
          <w:kern w:val="22"/>
          <w:szCs w:val="22"/>
          <w:lang w:val="es-ES_tradnl"/>
        </w:rPr>
        <w:t>ión subnacional y local sobre diversidad biológica</w:t>
      </w:r>
      <w:r w:rsidR="004E5B68">
        <w:rPr>
          <w:rFonts w:cs="Times New Roman"/>
          <w:kern w:val="22"/>
          <w:szCs w:val="22"/>
          <w:lang w:val="es-ES_tradnl"/>
        </w:rPr>
        <w:t>,</w:t>
      </w:r>
      <w:r w:rsidRPr="00FF1BD1">
        <w:rPr>
          <w:rFonts w:cs="Times New Roman"/>
          <w:kern w:val="22"/>
          <w:szCs w:val="22"/>
          <w:lang w:val="es-ES_tradnl"/>
        </w:rPr>
        <w:t xml:space="preserve"> y crear la capacidad de los gobiernos subnacionales, </w:t>
      </w:r>
      <w:r w:rsidR="00DC796A">
        <w:rPr>
          <w:rFonts w:cs="Times New Roman"/>
          <w:kern w:val="22"/>
          <w:szCs w:val="22"/>
          <w:lang w:val="es-ES_tradnl"/>
        </w:rPr>
        <w:t>ciudades</w:t>
      </w:r>
      <w:r w:rsidRPr="00FF1BD1">
        <w:rPr>
          <w:rFonts w:cs="Times New Roman"/>
          <w:kern w:val="22"/>
          <w:szCs w:val="22"/>
          <w:lang w:val="es-ES_tradnl"/>
        </w:rPr>
        <w:t xml:space="preserve"> y otras autoridades locales para </w:t>
      </w:r>
      <w:r w:rsidR="004E5B68">
        <w:rPr>
          <w:rFonts w:cs="Times New Roman"/>
          <w:kern w:val="22"/>
          <w:szCs w:val="22"/>
          <w:lang w:val="es-ES_tradnl"/>
        </w:rPr>
        <w:t>que ayuden</w:t>
      </w:r>
      <w:r w:rsidRPr="00FF1BD1">
        <w:rPr>
          <w:rFonts w:cs="Times New Roman"/>
          <w:kern w:val="22"/>
          <w:szCs w:val="22"/>
          <w:lang w:val="es-ES_tradnl"/>
        </w:rPr>
        <w:t xml:space="preserve"> a sus Gobiernos nacionales </w:t>
      </w:r>
      <w:r w:rsidR="004E5B68">
        <w:rPr>
          <w:rFonts w:cs="Times New Roman"/>
          <w:kern w:val="22"/>
          <w:szCs w:val="22"/>
          <w:lang w:val="es-ES_tradnl"/>
        </w:rPr>
        <w:t>con</w:t>
      </w:r>
      <w:r w:rsidRPr="00FF1BD1">
        <w:rPr>
          <w:rFonts w:cs="Times New Roman"/>
          <w:kern w:val="22"/>
          <w:szCs w:val="22"/>
          <w:lang w:val="es-ES_tradnl"/>
        </w:rPr>
        <w:t xml:space="preserve"> la aplicación del Convenio sobre la Diversidad Biológica, </w:t>
      </w:r>
      <w:bookmarkStart w:id="2" w:name="_Hlk73195780"/>
      <w:r w:rsidR="004E5B68">
        <w:rPr>
          <w:rFonts w:cs="Times New Roman"/>
          <w:kern w:val="22"/>
          <w:szCs w:val="22"/>
          <w:lang w:val="es-ES_tradnl"/>
        </w:rPr>
        <w:t>respetando</w:t>
      </w:r>
      <w:r w:rsidRPr="00FF1BD1">
        <w:rPr>
          <w:rFonts w:cs="Times New Roman"/>
          <w:kern w:val="22"/>
          <w:szCs w:val="22"/>
          <w:lang w:val="es-ES_tradnl"/>
        </w:rPr>
        <w:t xml:space="preserve"> las competencias de cada nivel de </w:t>
      </w:r>
      <w:r w:rsidRPr="00FF1BD1">
        <w:rPr>
          <w:rFonts w:cs="Times New Roman"/>
          <w:szCs w:val="22"/>
          <w:lang w:val="es-ES_tradnl"/>
        </w:rPr>
        <w:t>gobierno</w:t>
      </w:r>
      <w:bookmarkEnd w:id="2"/>
      <w:r w:rsidRPr="00FF1BD1">
        <w:rPr>
          <w:rFonts w:cs="Times New Roman"/>
          <w:kern w:val="22"/>
          <w:szCs w:val="22"/>
          <w:lang w:val="es-ES_tradnl"/>
        </w:rPr>
        <w:t>;</w:t>
      </w:r>
    </w:p>
    <w:p w14:paraId="1EC3D5D3" w14:textId="77777777" w:rsidR="000B144D" w:rsidRPr="00FF1BD1" w:rsidRDefault="000B144D" w:rsidP="000B144D">
      <w:pPr>
        <w:pStyle w:val="BodyText"/>
        <w:suppressLineNumbers/>
        <w:suppressAutoHyphens/>
        <w:adjustRightInd w:val="0"/>
        <w:snapToGrid w:val="0"/>
        <w:ind w:left="709" w:firstLine="709"/>
        <w:rPr>
          <w:rFonts w:cs="Times New Roman"/>
          <w:kern w:val="22"/>
          <w:szCs w:val="22"/>
          <w:lang w:val="es-ES_tradnl"/>
        </w:rPr>
      </w:pPr>
      <w:r w:rsidRPr="00FF1BD1">
        <w:rPr>
          <w:rFonts w:cs="Times New Roman"/>
          <w:kern w:val="22"/>
          <w:szCs w:val="22"/>
          <w:lang w:val="es-ES_tradnl"/>
        </w:rPr>
        <w:t>d)</w:t>
      </w:r>
      <w:r w:rsidRPr="00FF1BD1">
        <w:rPr>
          <w:rFonts w:cs="Times New Roman"/>
          <w:szCs w:val="22"/>
          <w:lang w:val="es-ES_tradnl"/>
        </w:rPr>
        <w:tab/>
        <w:t>F</w:t>
      </w:r>
      <w:r w:rsidRPr="00FF1BD1">
        <w:rPr>
          <w:rFonts w:cs="Times New Roman"/>
          <w:kern w:val="22"/>
          <w:szCs w:val="22"/>
          <w:lang w:val="es-ES_tradnl"/>
        </w:rPr>
        <w:t>acilitar l</w:t>
      </w:r>
      <w:r w:rsidR="00CD0816" w:rsidRPr="00FF1BD1">
        <w:rPr>
          <w:rFonts w:cs="Times New Roman"/>
          <w:kern w:val="22"/>
          <w:szCs w:val="22"/>
          <w:lang w:val="es-ES_tradnl"/>
        </w:rPr>
        <w:t>a</w:t>
      </w:r>
      <w:r w:rsidR="008806C0">
        <w:rPr>
          <w:rFonts w:cs="Times New Roman"/>
          <w:kern w:val="22"/>
          <w:szCs w:val="22"/>
          <w:lang w:val="es-ES_tradnl"/>
        </w:rPr>
        <w:t xml:space="preserve"> </w:t>
      </w:r>
      <w:r w:rsidR="00CD0816" w:rsidRPr="00FF1BD1">
        <w:rPr>
          <w:rFonts w:cs="Times New Roman"/>
          <w:kern w:val="22"/>
          <w:szCs w:val="22"/>
          <w:lang w:val="es-ES_tradnl"/>
        </w:rPr>
        <w:t>elaboración</w:t>
      </w:r>
      <w:r w:rsidRPr="00FF1BD1">
        <w:rPr>
          <w:rFonts w:cs="Times New Roman"/>
          <w:kern w:val="22"/>
          <w:szCs w:val="22"/>
          <w:lang w:val="es-ES_tradnl"/>
        </w:rPr>
        <w:t xml:space="preserve"> de programas de sensibilización sobre </w:t>
      </w:r>
      <w:r w:rsidR="007D46B4">
        <w:rPr>
          <w:rFonts w:cs="Times New Roman"/>
          <w:kern w:val="22"/>
          <w:szCs w:val="22"/>
          <w:lang w:val="es-ES_tradnl"/>
        </w:rPr>
        <w:t xml:space="preserve">la </w:t>
      </w:r>
      <w:r w:rsidRPr="00FF1BD1">
        <w:rPr>
          <w:rFonts w:cs="Times New Roman"/>
          <w:kern w:val="22"/>
          <w:szCs w:val="22"/>
          <w:lang w:val="es-ES_tradnl"/>
        </w:rPr>
        <w:t xml:space="preserve">diversidad biológica </w:t>
      </w:r>
      <w:r w:rsidR="00CD0816" w:rsidRPr="00FF1BD1">
        <w:rPr>
          <w:rFonts w:cs="Times New Roman"/>
          <w:kern w:val="22"/>
          <w:szCs w:val="22"/>
          <w:lang w:val="es-ES_tradnl"/>
        </w:rPr>
        <w:t>concordantes con</w:t>
      </w:r>
      <w:r w:rsidRPr="00FF1BD1">
        <w:rPr>
          <w:rFonts w:cs="Times New Roman"/>
          <w:kern w:val="22"/>
          <w:szCs w:val="22"/>
          <w:lang w:val="es-ES_tradnl"/>
        </w:rPr>
        <w:t xml:space="preserve"> las estrategias de comunicación, educación y conciencia pública.</w:t>
      </w:r>
    </w:p>
    <w:p w14:paraId="59EED0F3" w14:textId="77777777" w:rsidR="000B144D" w:rsidRPr="00FF1BD1" w:rsidRDefault="000B144D" w:rsidP="000B144D">
      <w:pPr>
        <w:pStyle w:val="Para1"/>
        <w:keepNext/>
        <w:suppressLineNumbers/>
        <w:tabs>
          <w:tab w:val="left" w:pos="1134"/>
        </w:tabs>
        <w:suppressAutoHyphens/>
        <w:adjustRightInd w:val="0"/>
        <w:snapToGrid w:val="0"/>
        <w:ind w:left="709"/>
        <w:jc w:val="center"/>
        <w:rPr>
          <w:rFonts w:cs="Times New Roman"/>
          <w:b/>
          <w:kern w:val="22"/>
          <w:szCs w:val="22"/>
          <w:lang w:val="es-ES_tradnl"/>
        </w:rPr>
      </w:pPr>
      <w:r w:rsidRPr="00FF1BD1">
        <w:rPr>
          <w:rFonts w:cs="Times New Roman"/>
          <w:b/>
          <w:kern w:val="22"/>
          <w:szCs w:val="22"/>
          <w:lang w:val="es-ES_tradnl"/>
        </w:rPr>
        <w:lastRenderedPageBreak/>
        <w:t>C.</w:t>
      </w:r>
      <w:r w:rsidRPr="00FF1BD1">
        <w:rPr>
          <w:rFonts w:cs="Times New Roman"/>
          <w:szCs w:val="22"/>
          <w:lang w:val="es-ES_tradnl"/>
        </w:rPr>
        <w:tab/>
      </w:r>
      <w:r w:rsidRPr="00FF1BD1">
        <w:rPr>
          <w:rFonts w:cs="Times New Roman"/>
          <w:b/>
          <w:kern w:val="22"/>
          <w:szCs w:val="22"/>
          <w:lang w:val="es-ES_tradnl"/>
        </w:rPr>
        <w:t xml:space="preserve">Actividades para </w:t>
      </w:r>
      <w:r w:rsidR="007D46B4">
        <w:rPr>
          <w:rFonts w:cs="Times New Roman"/>
          <w:b/>
          <w:kern w:val="22"/>
          <w:szCs w:val="22"/>
          <w:lang w:val="es-ES_tradnl"/>
        </w:rPr>
        <w:t>captar la participación de</w:t>
      </w:r>
      <w:r w:rsidRPr="00FF1BD1">
        <w:rPr>
          <w:rFonts w:cs="Times New Roman"/>
          <w:b/>
          <w:kern w:val="22"/>
          <w:szCs w:val="22"/>
          <w:lang w:val="es-ES_tradnl"/>
        </w:rPr>
        <w:t xml:space="preserve"> los gobiernos subnacionales, </w:t>
      </w:r>
      <w:r w:rsidR="00DC796A">
        <w:rPr>
          <w:rFonts w:cs="Times New Roman"/>
          <w:b/>
          <w:kern w:val="22"/>
          <w:szCs w:val="22"/>
          <w:lang w:val="es-ES_tradnl"/>
        </w:rPr>
        <w:t>ciudades</w:t>
      </w:r>
      <w:r w:rsidRPr="00FF1BD1">
        <w:rPr>
          <w:rFonts w:cs="Times New Roman"/>
          <w:b/>
          <w:kern w:val="22"/>
          <w:szCs w:val="22"/>
          <w:lang w:val="es-ES_tradnl"/>
        </w:rPr>
        <w:t xml:space="preserve"> y otras autoridades locales</w:t>
      </w:r>
    </w:p>
    <w:p w14:paraId="39D2EE31" w14:textId="77777777" w:rsidR="000B144D" w:rsidRPr="00FF1BD1" w:rsidRDefault="007D46B4" w:rsidP="007D46B4">
      <w:pPr>
        <w:pStyle w:val="CharChar12"/>
        <w:suppressLineNumbers/>
        <w:suppressAutoHyphens/>
        <w:adjustRightInd w:val="0"/>
        <w:snapToGrid w:val="0"/>
        <w:spacing w:after="120"/>
        <w:ind w:left="709"/>
        <w:rPr>
          <w:rFonts w:eastAsiaTheme="minorEastAsia"/>
          <w:kern w:val="22"/>
          <w:szCs w:val="22"/>
          <w:lang w:val="es-ES_tradnl"/>
        </w:rPr>
      </w:pPr>
      <w:r>
        <w:rPr>
          <w:iCs/>
          <w:kern w:val="22"/>
          <w:szCs w:val="22"/>
          <w:lang w:val="es-ES_tradnl"/>
        </w:rPr>
        <w:t>3.</w:t>
      </w:r>
      <w:r>
        <w:rPr>
          <w:iCs/>
          <w:kern w:val="22"/>
          <w:szCs w:val="22"/>
          <w:lang w:val="es-ES_tradnl"/>
        </w:rPr>
        <w:tab/>
      </w:r>
      <w:r w:rsidR="000B144D" w:rsidRPr="00FF1BD1">
        <w:rPr>
          <w:iCs/>
          <w:kern w:val="22"/>
          <w:szCs w:val="22"/>
          <w:lang w:val="es-ES_tradnl"/>
        </w:rPr>
        <w:t xml:space="preserve">El catálogo de actividades, </w:t>
      </w:r>
      <w:r>
        <w:rPr>
          <w:iCs/>
          <w:kern w:val="22"/>
          <w:szCs w:val="22"/>
          <w:lang w:val="es-ES_tradnl"/>
        </w:rPr>
        <w:t>clasificadas</w:t>
      </w:r>
      <w:r w:rsidR="00F04677">
        <w:rPr>
          <w:iCs/>
          <w:kern w:val="22"/>
          <w:szCs w:val="22"/>
          <w:lang w:val="es-ES_tradnl"/>
        </w:rPr>
        <w:t xml:space="preserve"> </w:t>
      </w:r>
      <w:r w:rsidR="000B144D" w:rsidRPr="00FF1BD1">
        <w:rPr>
          <w:iCs/>
          <w:kern w:val="22"/>
          <w:szCs w:val="22"/>
          <w:lang w:val="es-ES_tradnl"/>
        </w:rPr>
        <w:t>en siete esferas de acción correlacionadas y complementarias</w:t>
      </w:r>
      <w:r w:rsidR="00161704">
        <w:rPr>
          <w:iCs/>
          <w:kern w:val="22"/>
          <w:szCs w:val="22"/>
          <w:lang w:val="es-ES_tradnl"/>
        </w:rPr>
        <w:t xml:space="preserve"> expuestas a continuación</w:t>
      </w:r>
      <w:r w:rsidR="000B144D" w:rsidRPr="00FF1BD1">
        <w:rPr>
          <w:iCs/>
          <w:kern w:val="22"/>
          <w:szCs w:val="22"/>
          <w:lang w:val="es-ES_tradnl"/>
        </w:rPr>
        <w:t xml:space="preserve"> proporciona un marco </w:t>
      </w:r>
      <w:r w:rsidR="00161704">
        <w:rPr>
          <w:iCs/>
          <w:kern w:val="22"/>
          <w:szCs w:val="22"/>
          <w:lang w:val="es-ES_tradnl"/>
        </w:rPr>
        <w:t xml:space="preserve">a partir del cual </w:t>
      </w:r>
      <w:r w:rsidR="000B144D" w:rsidRPr="00FF1BD1">
        <w:rPr>
          <w:iCs/>
          <w:kern w:val="22"/>
          <w:szCs w:val="22"/>
          <w:lang w:val="es-ES_tradnl"/>
        </w:rPr>
        <w:t xml:space="preserve">las Partes, sus gobiernos subnacionales, </w:t>
      </w:r>
      <w:r w:rsidR="00DC796A">
        <w:rPr>
          <w:iCs/>
          <w:kern w:val="22"/>
          <w:szCs w:val="22"/>
          <w:lang w:val="es-ES_tradnl"/>
        </w:rPr>
        <w:t>ciudades</w:t>
      </w:r>
      <w:r w:rsidR="000B144D" w:rsidRPr="00FF1BD1">
        <w:rPr>
          <w:iCs/>
          <w:kern w:val="22"/>
          <w:szCs w:val="22"/>
          <w:lang w:val="es-ES_tradnl"/>
        </w:rPr>
        <w:t xml:space="preserve"> y otras autoridades locales y todos los interesados directos pueden </w:t>
      </w:r>
      <w:r w:rsidR="00CD0816" w:rsidRPr="00FF1BD1">
        <w:rPr>
          <w:iCs/>
          <w:kern w:val="22"/>
          <w:szCs w:val="22"/>
          <w:lang w:val="es-ES_tradnl"/>
        </w:rPr>
        <w:t>ide</w:t>
      </w:r>
      <w:r w:rsidR="000B144D" w:rsidRPr="00FF1BD1">
        <w:rPr>
          <w:iCs/>
          <w:kern w:val="22"/>
          <w:szCs w:val="22"/>
          <w:lang w:val="es-ES_tradnl"/>
        </w:rPr>
        <w:t xml:space="preserve">ar sus propias medidas para </w:t>
      </w:r>
      <w:r w:rsidR="00161704">
        <w:rPr>
          <w:iCs/>
          <w:kern w:val="22"/>
          <w:szCs w:val="22"/>
          <w:lang w:val="es-ES_tradnl"/>
        </w:rPr>
        <w:t>implement</w:t>
      </w:r>
      <w:r w:rsidR="000B144D" w:rsidRPr="00FF1BD1">
        <w:rPr>
          <w:iCs/>
          <w:kern w:val="22"/>
          <w:szCs w:val="22"/>
          <w:lang w:val="es-ES_tradnl"/>
        </w:rPr>
        <w:t>ar el Plan de acción.</w:t>
      </w:r>
      <w:r w:rsidR="00F04677">
        <w:rPr>
          <w:iCs/>
          <w:kern w:val="22"/>
          <w:szCs w:val="22"/>
          <w:lang w:val="es-ES_tradnl"/>
        </w:rPr>
        <w:t xml:space="preserve"> </w:t>
      </w:r>
      <w:r w:rsidR="00161704">
        <w:rPr>
          <w:iCs/>
          <w:kern w:val="22"/>
          <w:szCs w:val="22"/>
          <w:lang w:val="es-ES_tradnl"/>
        </w:rPr>
        <w:t>En tal sentido</w:t>
      </w:r>
      <w:r w:rsidR="000B144D" w:rsidRPr="00FF1BD1">
        <w:rPr>
          <w:iCs/>
          <w:kern w:val="22"/>
          <w:szCs w:val="22"/>
          <w:lang w:val="es-ES_tradnl"/>
        </w:rPr>
        <w:t xml:space="preserve">, cualquier actividad se ofrece como complemento de sus estrategias, planes de acción y metas relativas a la diversidad biológica </w:t>
      </w:r>
      <w:r w:rsidR="00786F87" w:rsidRPr="00FF1BD1">
        <w:rPr>
          <w:iCs/>
          <w:kern w:val="22"/>
          <w:szCs w:val="22"/>
          <w:lang w:val="es-ES_tradnl"/>
        </w:rPr>
        <w:t>después de 2020</w:t>
      </w:r>
      <w:r w:rsidR="000B144D" w:rsidRPr="00FF1BD1">
        <w:rPr>
          <w:iCs/>
          <w:kern w:val="22"/>
          <w:szCs w:val="22"/>
          <w:lang w:val="es-ES_tradnl"/>
        </w:rPr>
        <w:t>.</w:t>
      </w:r>
      <w:r w:rsidR="000B144D" w:rsidRPr="00FF1BD1">
        <w:rPr>
          <w:kern w:val="22"/>
          <w:szCs w:val="22"/>
          <w:lang w:val="es-ES_tradnl"/>
        </w:rPr>
        <w:t xml:space="preserve">Se entiende que las actividades se ejecutarán </w:t>
      </w:r>
      <w:r w:rsidR="00161704">
        <w:rPr>
          <w:kern w:val="22"/>
          <w:szCs w:val="22"/>
          <w:lang w:val="es-ES_tradnl"/>
        </w:rPr>
        <w:t>respetando</w:t>
      </w:r>
      <w:r w:rsidR="000B144D" w:rsidRPr="00FF1BD1">
        <w:rPr>
          <w:kern w:val="22"/>
          <w:szCs w:val="22"/>
          <w:lang w:val="es-ES_tradnl"/>
        </w:rPr>
        <w:t xml:space="preserve"> las competencias de cada nivel de gobierno</w:t>
      </w:r>
      <w:r w:rsidR="00F04677">
        <w:rPr>
          <w:kern w:val="22"/>
          <w:szCs w:val="22"/>
          <w:lang w:val="es-ES_tradnl"/>
        </w:rPr>
        <w:t xml:space="preserve"> </w:t>
      </w:r>
      <w:r w:rsidR="000B144D" w:rsidRPr="00FF1BD1">
        <w:rPr>
          <w:kern w:val="22"/>
          <w:szCs w:val="22"/>
          <w:lang w:val="es-ES_tradnl"/>
        </w:rPr>
        <w:t xml:space="preserve">y </w:t>
      </w:r>
      <w:r w:rsidR="00161704">
        <w:rPr>
          <w:kern w:val="22"/>
          <w:szCs w:val="22"/>
          <w:lang w:val="es-ES_tradnl"/>
        </w:rPr>
        <w:t>en función de</w:t>
      </w:r>
      <w:r w:rsidR="00F04677">
        <w:rPr>
          <w:kern w:val="22"/>
          <w:szCs w:val="22"/>
          <w:lang w:val="es-ES_tradnl"/>
        </w:rPr>
        <w:t xml:space="preserve"> </w:t>
      </w:r>
      <w:r w:rsidR="000B144D" w:rsidRPr="00FF1BD1">
        <w:rPr>
          <w:kern w:val="22"/>
          <w:szCs w:val="22"/>
          <w:lang w:val="es-ES_tradnl"/>
        </w:rPr>
        <w:t xml:space="preserve">cada contexto y </w:t>
      </w:r>
      <w:r w:rsidR="00161704">
        <w:rPr>
          <w:kern w:val="22"/>
          <w:szCs w:val="22"/>
          <w:lang w:val="es-ES_tradnl"/>
        </w:rPr>
        <w:t xml:space="preserve">de las </w:t>
      </w:r>
      <w:r w:rsidR="000B144D" w:rsidRPr="00FF1BD1">
        <w:rPr>
          <w:kern w:val="22"/>
          <w:szCs w:val="22"/>
          <w:lang w:val="es-ES_tradnl"/>
        </w:rPr>
        <w:t>circunstancia</w:t>
      </w:r>
      <w:r w:rsidR="00161704">
        <w:rPr>
          <w:kern w:val="22"/>
          <w:szCs w:val="22"/>
          <w:lang w:val="es-ES_tradnl"/>
        </w:rPr>
        <w:t>s</w:t>
      </w:r>
      <w:r w:rsidR="000B144D" w:rsidRPr="00FF1BD1">
        <w:rPr>
          <w:kern w:val="22"/>
          <w:szCs w:val="22"/>
          <w:lang w:val="es-ES_tradnl"/>
        </w:rPr>
        <w:t xml:space="preserve"> nacional</w:t>
      </w:r>
      <w:r w:rsidR="00F04677">
        <w:rPr>
          <w:kern w:val="22"/>
          <w:szCs w:val="22"/>
          <w:lang w:val="es-ES_tradnl"/>
        </w:rPr>
        <w:t>es</w:t>
      </w:r>
      <w:r w:rsidR="000B144D" w:rsidRPr="00FF1BD1">
        <w:rPr>
          <w:kern w:val="22"/>
          <w:szCs w:val="22"/>
          <w:lang w:val="es-ES_tradnl"/>
        </w:rPr>
        <w:t xml:space="preserve"> y subnacional</w:t>
      </w:r>
      <w:r w:rsidR="00F04677">
        <w:rPr>
          <w:kern w:val="22"/>
          <w:szCs w:val="22"/>
          <w:lang w:val="es-ES_tradnl"/>
        </w:rPr>
        <w:t>es</w:t>
      </w:r>
      <w:r w:rsidR="000B144D" w:rsidRPr="00FF1BD1">
        <w:rPr>
          <w:kern w:val="22"/>
          <w:szCs w:val="22"/>
          <w:lang w:val="es-ES_tradnl"/>
        </w:rPr>
        <w:t xml:space="preserve"> de la Parte</w:t>
      </w:r>
      <w:r w:rsidR="00161704">
        <w:rPr>
          <w:kern w:val="22"/>
          <w:szCs w:val="22"/>
          <w:lang w:val="es-ES_tradnl"/>
        </w:rPr>
        <w:t xml:space="preserve"> en cuestión</w:t>
      </w:r>
      <w:r w:rsidR="000B144D" w:rsidRPr="00FF1BD1">
        <w:rPr>
          <w:kern w:val="22"/>
          <w:szCs w:val="22"/>
          <w:lang w:val="es-ES_tradnl"/>
        </w:rPr>
        <w:t>.</w:t>
      </w:r>
    </w:p>
    <w:p w14:paraId="6C08A790" w14:textId="77777777" w:rsidR="000B144D" w:rsidRPr="00FF1BD1" w:rsidRDefault="000B144D" w:rsidP="000B144D">
      <w:pPr>
        <w:pStyle w:val="CharChar12"/>
        <w:suppressLineNumbers/>
        <w:suppressAutoHyphens/>
        <w:adjustRightInd w:val="0"/>
        <w:snapToGrid w:val="0"/>
        <w:spacing w:after="120"/>
        <w:ind w:left="709"/>
        <w:jc w:val="left"/>
        <w:rPr>
          <w:iCs/>
          <w:kern w:val="22"/>
          <w:szCs w:val="22"/>
          <w:lang w:val="es-ES_tradnl"/>
        </w:rPr>
      </w:pPr>
      <w:r w:rsidRPr="00FF1BD1">
        <w:rPr>
          <w:b/>
          <w:iCs/>
          <w:kern w:val="22"/>
          <w:szCs w:val="22"/>
          <w:lang w:val="es-ES_tradnl"/>
        </w:rPr>
        <w:t>Esfera de acción 1</w:t>
      </w:r>
      <w:r w:rsidRPr="00FF1BD1">
        <w:rPr>
          <w:b/>
          <w:iCs/>
          <w:kern w:val="22"/>
          <w:szCs w:val="22"/>
          <w:lang w:val="es-ES_tradnl"/>
        </w:rPr>
        <w:br/>
      </w:r>
      <w:r w:rsidR="000F691D">
        <w:rPr>
          <w:b/>
          <w:iCs/>
          <w:kern w:val="22"/>
          <w:szCs w:val="22"/>
          <w:lang w:val="es-ES_tradnl"/>
        </w:rPr>
        <w:t>Formulación</w:t>
      </w:r>
      <w:r w:rsidR="00C41363">
        <w:rPr>
          <w:b/>
          <w:iCs/>
          <w:kern w:val="22"/>
          <w:szCs w:val="22"/>
          <w:lang w:val="es-ES_tradnl"/>
        </w:rPr>
        <w:t xml:space="preserve"> </w:t>
      </w:r>
      <w:r w:rsidRPr="00FF1BD1">
        <w:rPr>
          <w:b/>
          <w:iCs/>
          <w:kern w:val="22"/>
          <w:szCs w:val="22"/>
          <w:lang w:val="es-ES_tradnl"/>
        </w:rPr>
        <w:t xml:space="preserve">y aplicación de las estrategias y planes de acción </w:t>
      </w:r>
      <w:r w:rsidR="00F04677">
        <w:rPr>
          <w:b/>
          <w:iCs/>
          <w:kern w:val="22"/>
          <w:szCs w:val="22"/>
          <w:lang w:val="es-ES_tradnl"/>
        </w:rPr>
        <w:t>en materia de</w:t>
      </w:r>
      <w:r w:rsidRPr="00FF1BD1">
        <w:rPr>
          <w:b/>
          <w:iCs/>
          <w:kern w:val="22"/>
          <w:szCs w:val="22"/>
          <w:lang w:val="es-ES_tradnl"/>
        </w:rPr>
        <w:t xml:space="preserve"> </w:t>
      </w:r>
      <w:r w:rsidR="001972A7">
        <w:rPr>
          <w:b/>
          <w:iCs/>
          <w:kern w:val="22"/>
          <w:szCs w:val="22"/>
          <w:lang w:val="es-ES_tradnl"/>
        </w:rPr>
        <w:t>bio</w:t>
      </w:r>
      <w:r w:rsidRPr="00FF1BD1">
        <w:rPr>
          <w:b/>
          <w:iCs/>
          <w:kern w:val="22"/>
          <w:szCs w:val="22"/>
          <w:lang w:val="es-ES_tradnl"/>
        </w:rPr>
        <w:t>diversidad que reflej</w:t>
      </w:r>
      <w:r w:rsidR="00161704">
        <w:rPr>
          <w:b/>
          <w:iCs/>
          <w:kern w:val="22"/>
          <w:szCs w:val="22"/>
          <w:lang w:val="es-ES_tradnl"/>
        </w:rPr>
        <w:t>e</w:t>
      </w:r>
      <w:r w:rsidRPr="00FF1BD1">
        <w:rPr>
          <w:b/>
          <w:iCs/>
          <w:kern w:val="22"/>
          <w:szCs w:val="22"/>
          <w:lang w:val="es-ES_tradnl"/>
        </w:rPr>
        <w:t>n la intervención de los gobiernos subnacionales,</w:t>
      </w:r>
      <w:r w:rsidR="00DC796A">
        <w:rPr>
          <w:b/>
          <w:iCs/>
          <w:kern w:val="22"/>
          <w:szCs w:val="22"/>
          <w:lang w:val="es-ES_tradnl"/>
        </w:rPr>
        <w:t xml:space="preserve"> ciudades</w:t>
      </w:r>
      <w:r w:rsidRPr="00FF1BD1">
        <w:rPr>
          <w:b/>
          <w:iCs/>
          <w:kern w:val="22"/>
          <w:szCs w:val="22"/>
          <w:lang w:val="es-ES_tradnl"/>
        </w:rPr>
        <w:t xml:space="preserve"> y otras autoridades locales</w:t>
      </w:r>
    </w:p>
    <w:p w14:paraId="23113062" w14:textId="77777777" w:rsidR="000B144D" w:rsidRPr="00FF1BD1" w:rsidRDefault="00762549" w:rsidP="000B144D">
      <w:pPr>
        <w:pStyle w:val="CharChar12"/>
        <w:numPr>
          <w:ilvl w:val="0"/>
          <w:numId w:val="26"/>
        </w:numPr>
        <w:suppressLineNumbers/>
        <w:suppressAutoHyphens/>
        <w:adjustRightInd w:val="0"/>
        <w:snapToGrid w:val="0"/>
        <w:spacing w:after="120"/>
        <w:ind w:left="709" w:firstLine="0"/>
        <w:rPr>
          <w:iCs/>
          <w:kern w:val="22"/>
          <w:szCs w:val="22"/>
          <w:lang w:val="es-ES_tradnl"/>
        </w:rPr>
      </w:pPr>
      <w:r w:rsidRPr="00FF1BD1">
        <w:rPr>
          <w:iCs/>
          <w:kern w:val="22"/>
          <w:szCs w:val="22"/>
          <w:lang w:val="es-ES_tradnl"/>
        </w:rPr>
        <w:t>Hacer participar</w:t>
      </w:r>
      <w:r w:rsidR="000B144D" w:rsidRPr="00FF1BD1">
        <w:rPr>
          <w:iCs/>
          <w:kern w:val="22"/>
          <w:szCs w:val="22"/>
          <w:lang w:val="es-ES_tradnl"/>
        </w:rPr>
        <w:t xml:space="preserve"> a los gobiernos subnacionales, </w:t>
      </w:r>
      <w:r w:rsidR="00DC796A">
        <w:rPr>
          <w:iCs/>
          <w:kern w:val="22"/>
          <w:szCs w:val="22"/>
          <w:lang w:val="es-ES_tradnl"/>
        </w:rPr>
        <w:t>ciudades</w:t>
      </w:r>
      <w:r w:rsidR="000B144D" w:rsidRPr="00FF1BD1">
        <w:rPr>
          <w:iCs/>
          <w:kern w:val="22"/>
          <w:szCs w:val="22"/>
          <w:lang w:val="es-ES_tradnl"/>
        </w:rPr>
        <w:t xml:space="preserve"> y otras autoridades locales</w:t>
      </w:r>
      <w:r w:rsidR="00161704">
        <w:rPr>
          <w:iCs/>
          <w:kern w:val="22"/>
          <w:szCs w:val="22"/>
          <w:lang w:val="es-ES_tradnl"/>
        </w:rPr>
        <w:t xml:space="preserve"> en</w:t>
      </w:r>
      <w:r w:rsidR="00F04677">
        <w:rPr>
          <w:iCs/>
          <w:kern w:val="22"/>
          <w:szCs w:val="22"/>
          <w:lang w:val="es-ES_tradnl"/>
        </w:rPr>
        <w:t xml:space="preserve"> </w:t>
      </w:r>
      <w:r w:rsidRPr="00FF1BD1">
        <w:rPr>
          <w:iCs/>
          <w:kern w:val="22"/>
          <w:szCs w:val="22"/>
          <w:lang w:val="es-ES_tradnl"/>
        </w:rPr>
        <w:t>el proceso de revisión y actualización de</w:t>
      </w:r>
      <w:r w:rsidR="000B144D" w:rsidRPr="00FF1BD1">
        <w:rPr>
          <w:iCs/>
          <w:kern w:val="22"/>
          <w:szCs w:val="22"/>
          <w:lang w:val="es-ES_tradnl"/>
        </w:rPr>
        <w:t xml:space="preserve"> las estrategias y planes de acción nacionales</w:t>
      </w:r>
      <w:r w:rsidRPr="00FF1BD1">
        <w:rPr>
          <w:iCs/>
          <w:kern w:val="22"/>
          <w:szCs w:val="22"/>
          <w:lang w:val="es-ES_tradnl"/>
        </w:rPr>
        <w:t xml:space="preserve">, a fin de armonizarlos con el marco mundial </w:t>
      </w:r>
      <w:r w:rsidR="00F04677">
        <w:rPr>
          <w:iCs/>
          <w:kern w:val="22"/>
          <w:szCs w:val="22"/>
          <w:lang w:val="es-ES_tradnl"/>
        </w:rPr>
        <w:t>de</w:t>
      </w:r>
      <w:r w:rsidR="00AC6CDD" w:rsidRPr="00FF1BD1">
        <w:rPr>
          <w:iCs/>
          <w:kern w:val="22"/>
          <w:szCs w:val="22"/>
          <w:lang w:val="es-ES_tradnl"/>
        </w:rPr>
        <w:t xml:space="preserve"> la diversidad biológica </w:t>
      </w:r>
      <w:r w:rsidR="00F04677">
        <w:rPr>
          <w:iCs/>
          <w:kern w:val="22"/>
          <w:szCs w:val="22"/>
          <w:lang w:val="es-ES_tradnl"/>
        </w:rPr>
        <w:t>posterior a</w:t>
      </w:r>
      <w:r w:rsidR="00AC6CDD" w:rsidRPr="00FF1BD1">
        <w:rPr>
          <w:iCs/>
          <w:kern w:val="22"/>
          <w:szCs w:val="22"/>
          <w:lang w:val="es-ES_tradnl"/>
        </w:rPr>
        <w:t xml:space="preserve"> 2020 y para su ulterior implementación</w:t>
      </w:r>
      <w:r w:rsidR="000B144D" w:rsidRPr="00FF1BD1">
        <w:rPr>
          <w:iCs/>
          <w:kern w:val="22"/>
          <w:szCs w:val="22"/>
          <w:lang w:val="es-ES_tradnl"/>
        </w:rPr>
        <w:t>;</w:t>
      </w:r>
    </w:p>
    <w:p w14:paraId="6579D6D2" w14:textId="77777777" w:rsidR="000B144D" w:rsidRPr="00FF1BD1" w:rsidRDefault="000B144D" w:rsidP="000B144D">
      <w:pPr>
        <w:pStyle w:val="CharChar12"/>
        <w:numPr>
          <w:ilvl w:val="0"/>
          <w:numId w:val="26"/>
        </w:numPr>
        <w:suppressLineNumbers/>
        <w:suppressAutoHyphens/>
        <w:adjustRightInd w:val="0"/>
        <w:snapToGrid w:val="0"/>
        <w:spacing w:after="120"/>
        <w:ind w:left="709" w:firstLine="0"/>
        <w:rPr>
          <w:iCs/>
          <w:kern w:val="22"/>
          <w:szCs w:val="22"/>
          <w:lang w:val="es-ES_tradnl"/>
        </w:rPr>
      </w:pPr>
      <w:r w:rsidRPr="00FF1BD1">
        <w:rPr>
          <w:iCs/>
          <w:kern w:val="22"/>
          <w:szCs w:val="22"/>
          <w:lang w:val="es-ES_tradnl"/>
        </w:rPr>
        <w:t>A</w:t>
      </w:r>
      <w:r w:rsidR="00AC6CDD" w:rsidRPr="00FF1BD1">
        <w:rPr>
          <w:iCs/>
          <w:kern w:val="22"/>
          <w:szCs w:val="22"/>
          <w:lang w:val="es-ES_tradnl"/>
        </w:rPr>
        <w:t>nim</w:t>
      </w:r>
      <w:r w:rsidRPr="00FF1BD1">
        <w:rPr>
          <w:iCs/>
          <w:kern w:val="22"/>
          <w:szCs w:val="22"/>
          <w:lang w:val="es-ES_tradnl"/>
        </w:rPr>
        <w:t xml:space="preserve">ar a los gobiernos subnacionales, </w:t>
      </w:r>
      <w:r w:rsidR="00DC796A">
        <w:rPr>
          <w:iCs/>
          <w:kern w:val="22"/>
          <w:szCs w:val="22"/>
          <w:lang w:val="es-ES_tradnl"/>
        </w:rPr>
        <w:t>ciudades</w:t>
      </w:r>
      <w:r w:rsidRPr="00FF1BD1">
        <w:rPr>
          <w:iCs/>
          <w:kern w:val="22"/>
          <w:szCs w:val="22"/>
          <w:lang w:val="es-ES_tradnl"/>
        </w:rPr>
        <w:t xml:space="preserve"> y otras autoridades locales a que </w:t>
      </w:r>
      <w:r w:rsidR="00AC6CDD" w:rsidRPr="00FF1BD1">
        <w:rPr>
          <w:iCs/>
          <w:kern w:val="22"/>
          <w:szCs w:val="22"/>
          <w:lang w:val="es-ES_tradnl"/>
        </w:rPr>
        <w:t>formul</w:t>
      </w:r>
      <w:r w:rsidRPr="00FF1BD1">
        <w:rPr>
          <w:iCs/>
          <w:kern w:val="22"/>
          <w:szCs w:val="22"/>
          <w:lang w:val="es-ES_tradnl"/>
        </w:rPr>
        <w:t xml:space="preserve">en estrategias y planes de acción relativos a la diversidad biológica </w:t>
      </w:r>
      <w:r w:rsidR="00AC6CDD" w:rsidRPr="00FF1BD1">
        <w:rPr>
          <w:iCs/>
          <w:kern w:val="22"/>
          <w:szCs w:val="22"/>
          <w:lang w:val="es-ES_tradnl"/>
        </w:rPr>
        <w:t>acordes</w:t>
      </w:r>
      <w:r w:rsidRPr="00FF1BD1">
        <w:rPr>
          <w:iCs/>
          <w:kern w:val="22"/>
          <w:szCs w:val="22"/>
          <w:lang w:val="es-ES_tradnl"/>
        </w:rPr>
        <w:t xml:space="preserve"> con las estrategias y planes de acción nacionales </w:t>
      </w:r>
      <w:r w:rsidR="00F04677">
        <w:rPr>
          <w:iCs/>
          <w:kern w:val="22"/>
          <w:szCs w:val="22"/>
          <w:lang w:val="es-ES_tradnl"/>
        </w:rPr>
        <w:t>en materia de</w:t>
      </w:r>
      <w:r w:rsidRPr="00FF1BD1">
        <w:rPr>
          <w:iCs/>
          <w:kern w:val="22"/>
          <w:szCs w:val="22"/>
          <w:lang w:val="es-ES_tradnl"/>
        </w:rPr>
        <w:t xml:space="preserve"> </w:t>
      </w:r>
      <w:r w:rsidR="001972A7">
        <w:rPr>
          <w:iCs/>
          <w:kern w:val="22"/>
          <w:szCs w:val="22"/>
          <w:lang w:val="es-ES_tradnl"/>
        </w:rPr>
        <w:t>bio</w:t>
      </w:r>
      <w:r w:rsidRPr="00FF1BD1">
        <w:rPr>
          <w:iCs/>
          <w:kern w:val="22"/>
          <w:szCs w:val="22"/>
          <w:lang w:val="es-ES_tradnl"/>
        </w:rPr>
        <w:t>diversidad.</w:t>
      </w:r>
    </w:p>
    <w:p w14:paraId="0E333179" w14:textId="77777777" w:rsidR="000B144D" w:rsidRPr="00FF1BD1" w:rsidRDefault="000B144D" w:rsidP="000B144D">
      <w:pPr>
        <w:pStyle w:val="CharChar12"/>
        <w:keepNext/>
        <w:suppressLineNumbers/>
        <w:suppressAutoHyphens/>
        <w:adjustRightInd w:val="0"/>
        <w:snapToGrid w:val="0"/>
        <w:spacing w:after="120"/>
        <w:ind w:left="709"/>
        <w:jc w:val="left"/>
        <w:rPr>
          <w:iCs/>
          <w:kern w:val="22"/>
          <w:szCs w:val="22"/>
          <w:lang w:val="es-ES_tradnl"/>
        </w:rPr>
      </w:pPr>
      <w:r w:rsidRPr="00FF1BD1">
        <w:rPr>
          <w:b/>
          <w:kern w:val="22"/>
          <w:szCs w:val="22"/>
          <w:lang w:val="es-ES_tradnl"/>
        </w:rPr>
        <w:t>Esfera de acción 2</w:t>
      </w:r>
      <w:r w:rsidRPr="00FF1BD1">
        <w:rPr>
          <w:b/>
          <w:kern w:val="22"/>
          <w:szCs w:val="22"/>
          <w:lang w:val="es-ES_tradnl"/>
        </w:rPr>
        <w:br/>
      </w:r>
      <w:r w:rsidR="00AC6CDD" w:rsidRPr="00FF1BD1">
        <w:rPr>
          <w:b/>
          <w:kern w:val="22"/>
          <w:szCs w:val="22"/>
          <w:lang w:val="es-ES_tradnl"/>
        </w:rPr>
        <w:t>Colabor</w:t>
      </w:r>
      <w:r w:rsidRPr="00FF1BD1">
        <w:rPr>
          <w:b/>
          <w:kern w:val="22"/>
          <w:szCs w:val="22"/>
          <w:lang w:val="es-ES_tradnl"/>
        </w:rPr>
        <w:t>ación entre los niveles de gobierno e integración</w:t>
      </w:r>
    </w:p>
    <w:p w14:paraId="5CFDBA1C" w14:textId="77777777" w:rsidR="000B144D" w:rsidRPr="00FF1BD1" w:rsidRDefault="000B144D" w:rsidP="00F04677">
      <w:pPr>
        <w:pStyle w:val="CharChar12"/>
        <w:numPr>
          <w:ilvl w:val="0"/>
          <w:numId w:val="41"/>
        </w:numPr>
        <w:suppressLineNumbers/>
        <w:suppressAutoHyphens/>
        <w:adjustRightInd w:val="0"/>
        <w:snapToGrid w:val="0"/>
        <w:spacing w:after="120"/>
        <w:ind w:left="709" w:firstLine="0"/>
        <w:rPr>
          <w:iCs/>
          <w:kern w:val="22"/>
          <w:szCs w:val="22"/>
          <w:lang w:val="es-ES_tradnl"/>
        </w:rPr>
      </w:pPr>
      <w:r w:rsidRPr="00FF1BD1">
        <w:rPr>
          <w:iCs/>
          <w:kern w:val="22"/>
          <w:szCs w:val="22"/>
          <w:lang w:val="es-ES_tradnl"/>
        </w:rPr>
        <w:t xml:space="preserve">Colaborar con </w:t>
      </w:r>
      <w:r w:rsidR="00161704">
        <w:rPr>
          <w:iCs/>
          <w:kern w:val="22"/>
          <w:szCs w:val="22"/>
          <w:lang w:val="es-ES_tradnl"/>
        </w:rPr>
        <w:t xml:space="preserve">los </w:t>
      </w:r>
      <w:r w:rsidRPr="00FF1BD1">
        <w:rPr>
          <w:kern w:val="22"/>
          <w:szCs w:val="22"/>
          <w:lang w:val="es-ES_tradnl"/>
        </w:rPr>
        <w:t xml:space="preserve">gobiernos subnacionales, </w:t>
      </w:r>
      <w:r w:rsidR="00DC796A">
        <w:rPr>
          <w:kern w:val="22"/>
          <w:szCs w:val="22"/>
          <w:lang w:val="es-ES_tradnl"/>
        </w:rPr>
        <w:t>ciudades</w:t>
      </w:r>
      <w:r w:rsidRPr="00FF1BD1">
        <w:rPr>
          <w:kern w:val="22"/>
          <w:szCs w:val="22"/>
          <w:lang w:val="es-ES_tradnl"/>
        </w:rPr>
        <w:t xml:space="preserve"> y otras autoridades locales </w:t>
      </w:r>
      <w:r w:rsidRPr="00FF1BD1">
        <w:rPr>
          <w:iCs/>
          <w:kern w:val="22"/>
          <w:szCs w:val="22"/>
          <w:lang w:val="es-ES_tradnl"/>
        </w:rPr>
        <w:t xml:space="preserve">para mejorar la armonización de </w:t>
      </w:r>
      <w:r w:rsidRPr="00FF1BD1">
        <w:rPr>
          <w:szCs w:val="22"/>
          <w:lang w:val="es-ES_tradnl"/>
        </w:rPr>
        <w:t xml:space="preserve">la </w:t>
      </w:r>
      <w:r w:rsidRPr="00FF1BD1">
        <w:rPr>
          <w:kern w:val="22"/>
          <w:szCs w:val="22"/>
          <w:lang w:val="es-ES_tradnl"/>
        </w:rPr>
        <w:t xml:space="preserve">planificación estratégica, </w:t>
      </w:r>
      <w:r w:rsidR="00161704">
        <w:rPr>
          <w:kern w:val="22"/>
          <w:szCs w:val="22"/>
          <w:lang w:val="es-ES_tradnl"/>
        </w:rPr>
        <w:t xml:space="preserve">la </w:t>
      </w:r>
      <w:r w:rsidRPr="00FF1BD1">
        <w:rPr>
          <w:kern w:val="22"/>
          <w:szCs w:val="22"/>
          <w:lang w:val="es-ES_tradnl"/>
        </w:rPr>
        <w:t xml:space="preserve">coordinación y </w:t>
      </w:r>
      <w:r w:rsidR="00161704">
        <w:rPr>
          <w:kern w:val="22"/>
          <w:szCs w:val="22"/>
          <w:lang w:val="es-ES_tradnl"/>
        </w:rPr>
        <w:t xml:space="preserve">la </w:t>
      </w:r>
      <w:r w:rsidRPr="00FF1BD1">
        <w:rPr>
          <w:kern w:val="22"/>
          <w:szCs w:val="22"/>
          <w:lang w:val="es-ES_tradnl"/>
        </w:rPr>
        <w:t>aplicación entre los niveles gubernamentales;</w:t>
      </w:r>
    </w:p>
    <w:p w14:paraId="0CD9A522" w14:textId="77777777" w:rsidR="000B144D" w:rsidRPr="00FF1BD1" w:rsidRDefault="00F04677" w:rsidP="00F04677">
      <w:pPr>
        <w:pStyle w:val="CharChar12"/>
        <w:suppressLineNumbers/>
        <w:suppressAutoHyphens/>
        <w:adjustRightInd w:val="0"/>
        <w:snapToGrid w:val="0"/>
        <w:spacing w:after="120"/>
        <w:ind w:left="709"/>
        <w:rPr>
          <w:iCs/>
          <w:kern w:val="22"/>
          <w:szCs w:val="22"/>
          <w:lang w:val="es-ES_tradnl"/>
        </w:rPr>
      </w:pPr>
      <w:r>
        <w:rPr>
          <w:kern w:val="22"/>
          <w:szCs w:val="22"/>
          <w:lang w:val="es-ES_tradnl"/>
        </w:rPr>
        <w:t>[b)</w:t>
      </w:r>
      <w:r>
        <w:rPr>
          <w:kern w:val="22"/>
          <w:szCs w:val="22"/>
          <w:lang w:val="es-ES_tradnl"/>
        </w:rPr>
        <w:tab/>
      </w:r>
      <w:r w:rsidR="000B144D" w:rsidRPr="00FF1BD1">
        <w:rPr>
          <w:kern w:val="22"/>
          <w:szCs w:val="22"/>
          <w:lang w:val="es-ES_tradnl"/>
        </w:rPr>
        <w:t xml:space="preserve">Colaborar con </w:t>
      </w:r>
      <w:r w:rsidR="00161704">
        <w:rPr>
          <w:kern w:val="22"/>
          <w:szCs w:val="22"/>
          <w:lang w:val="es-ES_tradnl"/>
        </w:rPr>
        <w:t xml:space="preserve">los </w:t>
      </w:r>
      <w:r w:rsidR="000B144D" w:rsidRPr="00FF1BD1">
        <w:rPr>
          <w:kern w:val="22"/>
          <w:szCs w:val="22"/>
          <w:lang w:val="es-ES_tradnl"/>
        </w:rPr>
        <w:t>gobiernos subnacionales</w:t>
      </w:r>
      <w:r w:rsidR="000B144D" w:rsidRPr="00FF1BD1">
        <w:rPr>
          <w:iCs/>
          <w:kern w:val="22"/>
          <w:szCs w:val="22"/>
          <w:lang w:val="es-ES_tradnl"/>
        </w:rPr>
        <w:t xml:space="preserve">, </w:t>
      </w:r>
      <w:r w:rsidR="00DC796A">
        <w:rPr>
          <w:iCs/>
          <w:kern w:val="22"/>
          <w:szCs w:val="22"/>
          <w:lang w:val="es-ES_tradnl"/>
        </w:rPr>
        <w:t>ciudades</w:t>
      </w:r>
      <w:r w:rsidR="000B144D" w:rsidRPr="00FF1BD1">
        <w:rPr>
          <w:iCs/>
          <w:kern w:val="22"/>
          <w:szCs w:val="22"/>
          <w:lang w:val="es-ES_tradnl"/>
        </w:rPr>
        <w:t xml:space="preserve"> y otras autoridades locales a fin de apoyar la aplicación </w:t>
      </w:r>
      <w:r>
        <w:rPr>
          <w:iCs/>
          <w:kern w:val="22"/>
          <w:szCs w:val="22"/>
          <w:lang w:val="es-ES_tradnl"/>
        </w:rPr>
        <w:t xml:space="preserve">estratégica </w:t>
      </w:r>
      <w:r w:rsidR="000B144D" w:rsidRPr="00FF1BD1">
        <w:rPr>
          <w:iCs/>
          <w:kern w:val="22"/>
          <w:szCs w:val="22"/>
          <w:lang w:val="es-ES_tradnl"/>
        </w:rPr>
        <w:t>a largo plazo para la integración</w:t>
      </w:r>
      <w:r w:rsidR="00AC6CDD" w:rsidRPr="00FF1BD1">
        <w:rPr>
          <w:iCs/>
          <w:kern w:val="22"/>
          <w:szCs w:val="22"/>
          <w:lang w:val="es-ES_tradnl"/>
        </w:rPr>
        <w:t xml:space="preserve"> y su plan de acción</w:t>
      </w:r>
      <w:r w:rsidR="000B144D" w:rsidRPr="00FF1BD1">
        <w:rPr>
          <w:iCs/>
          <w:kern w:val="22"/>
          <w:szCs w:val="22"/>
          <w:lang w:val="es-ES_tradnl"/>
        </w:rPr>
        <w:t>]</w:t>
      </w:r>
      <w:r w:rsidR="000B144D" w:rsidRPr="00FF1BD1">
        <w:rPr>
          <w:rStyle w:val="FootnoteReference"/>
          <w:iCs/>
          <w:kern w:val="22"/>
          <w:szCs w:val="22"/>
          <w:lang w:val="es-ES_tradnl"/>
        </w:rPr>
        <w:footnoteReference w:id="14"/>
      </w:r>
      <w:r w:rsidR="000B144D" w:rsidRPr="00FF1BD1">
        <w:rPr>
          <w:iCs/>
          <w:kern w:val="22"/>
          <w:szCs w:val="22"/>
          <w:lang w:val="es-ES_tradnl"/>
        </w:rPr>
        <w:t>;</w:t>
      </w:r>
    </w:p>
    <w:p w14:paraId="14A0BE7B" w14:textId="77777777" w:rsidR="000B144D" w:rsidRPr="00FF1BD1" w:rsidRDefault="00F04677" w:rsidP="00F04677">
      <w:pPr>
        <w:pStyle w:val="CharChar12"/>
        <w:suppressLineNumbers/>
        <w:suppressAutoHyphens/>
        <w:adjustRightInd w:val="0"/>
        <w:snapToGrid w:val="0"/>
        <w:spacing w:after="120"/>
        <w:ind w:left="709"/>
        <w:rPr>
          <w:iCs/>
          <w:kern w:val="22"/>
          <w:szCs w:val="22"/>
          <w:lang w:val="es-ES_tradnl"/>
        </w:rPr>
      </w:pPr>
      <w:r>
        <w:rPr>
          <w:iCs/>
          <w:kern w:val="22"/>
          <w:szCs w:val="22"/>
          <w:lang w:val="es-ES_tradnl"/>
        </w:rPr>
        <w:t>c)</w:t>
      </w:r>
      <w:r>
        <w:rPr>
          <w:iCs/>
          <w:kern w:val="22"/>
          <w:szCs w:val="22"/>
          <w:lang w:val="es-ES_tradnl"/>
        </w:rPr>
        <w:tab/>
      </w:r>
      <w:r w:rsidR="00161704">
        <w:rPr>
          <w:iCs/>
          <w:kern w:val="22"/>
          <w:szCs w:val="22"/>
          <w:lang w:val="es-ES_tradnl"/>
        </w:rPr>
        <w:t>Hacer participar</w:t>
      </w:r>
      <w:r>
        <w:rPr>
          <w:iCs/>
          <w:kern w:val="22"/>
          <w:szCs w:val="22"/>
          <w:lang w:val="es-ES_tradnl"/>
        </w:rPr>
        <w:t xml:space="preserve"> </w:t>
      </w:r>
      <w:r w:rsidR="000B144D" w:rsidRPr="00FF1BD1">
        <w:rPr>
          <w:iCs/>
          <w:kern w:val="22"/>
          <w:szCs w:val="22"/>
          <w:lang w:val="es-ES_tradnl"/>
        </w:rPr>
        <w:t>al C</w:t>
      </w:r>
      <w:r w:rsidR="000B144D" w:rsidRPr="00FF1BD1">
        <w:rPr>
          <w:kern w:val="22"/>
          <w:szCs w:val="22"/>
          <w:lang w:val="es-ES_tradnl"/>
        </w:rPr>
        <w:t xml:space="preserve">omité de asesoramiento sobre </w:t>
      </w:r>
      <w:r w:rsidR="000B144D" w:rsidRPr="00FF1BD1">
        <w:rPr>
          <w:iCs/>
          <w:kern w:val="22"/>
          <w:szCs w:val="22"/>
          <w:lang w:val="es-ES_tradnl"/>
        </w:rPr>
        <w:t xml:space="preserve">gobiernos locales y diversidad biológica y </w:t>
      </w:r>
      <w:r w:rsidR="00161704">
        <w:rPr>
          <w:iCs/>
          <w:kern w:val="22"/>
          <w:szCs w:val="22"/>
          <w:lang w:val="es-ES_tradnl"/>
        </w:rPr>
        <w:t>a</w:t>
      </w:r>
      <w:r w:rsidR="000B144D" w:rsidRPr="00FF1BD1">
        <w:rPr>
          <w:iCs/>
          <w:kern w:val="22"/>
          <w:szCs w:val="22"/>
          <w:lang w:val="es-ES_tradnl"/>
        </w:rPr>
        <w:t>l C</w:t>
      </w:r>
      <w:r w:rsidR="000B144D" w:rsidRPr="00FF1BD1">
        <w:rPr>
          <w:kern w:val="22"/>
          <w:szCs w:val="22"/>
          <w:lang w:val="es-ES_tradnl"/>
        </w:rPr>
        <w:t xml:space="preserve">omité de asesoramiento sobre </w:t>
      </w:r>
      <w:r w:rsidR="000B144D" w:rsidRPr="00FF1BD1">
        <w:rPr>
          <w:iCs/>
          <w:kern w:val="22"/>
          <w:szCs w:val="22"/>
          <w:lang w:val="es-ES_tradnl"/>
        </w:rPr>
        <w:t>gobiernos subnacionales y diversidad biológica</w:t>
      </w:r>
      <w:r w:rsidR="000B144D" w:rsidRPr="00FF1BD1">
        <w:rPr>
          <w:rStyle w:val="FootnoteReference"/>
          <w:iCs/>
          <w:kern w:val="22"/>
          <w:szCs w:val="22"/>
          <w:lang w:val="es-ES_tradnl"/>
        </w:rPr>
        <w:footnoteReference w:id="15"/>
      </w:r>
      <w:r>
        <w:rPr>
          <w:iCs/>
          <w:kern w:val="22"/>
          <w:szCs w:val="22"/>
          <w:lang w:val="es-ES_tradnl"/>
        </w:rPr>
        <w:t xml:space="preserve"> </w:t>
      </w:r>
      <w:r w:rsidR="00161704">
        <w:rPr>
          <w:iCs/>
          <w:kern w:val="22"/>
          <w:szCs w:val="22"/>
          <w:lang w:val="es-ES_tradnl"/>
        </w:rPr>
        <w:t>par</w:t>
      </w:r>
      <w:r w:rsidR="000B144D" w:rsidRPr="00FF1BD1">
        <w:rPr>
          <w:iCs/>
          <w:kern w:val="22"/>
          <w:szCs w:val="22"/>
          <w:lang w:val="es-ES_tradnl"/>
        </w:rPr>
        <w:t xml:space="preserve">a que proporcionen </w:t>
      </w:r>
      <w:r w:rsidR="00161704">
        <w:rPr>
          <w:iCs/>
          <w:kern w:val="22"/>
          <w:szCs w:val="22"/>
          <w:lang w:val="es-ES_tradnl"/>
        </w:rPr>
        <w:t>información</w:t>
      </w:r>
      <w:r>
        <w:rPr>
          <w:iCs/>
          <w:kern w:val="22"/>
          <w:szCs w:val="22"/>
          <w:lang w:val="es-ES_tradnl"/>
        </w:rPr>
        <w:t xml:space="preserve"> </w:t>
      </w:r>
      <w:r w:rsidR="000B144D" w:rsidRPr="00FF1BD1">
        <w:rPr>
          <w:kern w:val="22"/>
          <w:szCs w:val="22"/>
          <w:lang w:val="es-ES_tradnl"/>
        </w:rPr>
        <w:t xml:space="preserve">y </w:t>
      </w:r>
      <w:r w:rsidR="00161704">
        <w:rPr>
          <w:kern w:val="22"/>
          <w:szCs w:val="22"/>
          <w:lang w:val="es-ES_tradnl"/>
        </w:rPr>
        <w:t xml:space="preserve">presten asistencia en </w:t>
      </w:r>
      <w:r w:rsidR="00333889">
        <w:rPr>
          <w:kern w:val="22"/>
          <w:szCs w:val="22"/>
          <w:lang w:val="es-ES_tradnl"/>
        </w:rPr>
        <w:t>l</w:t>
      </w:r>
      <w:r w:rsidR="000B144D" w:rsidRPr="00FF1BD1">
        <w:rPr>
          <w:kern w:val="22"/>
          <w:szCs w:val="22"/>
          <w:lang w:val="es-ES_tradnl"/>
        </w:rPr>
        <w:t>a</w:t>
      </w:r>
      <w:r w:rsidR="00333889">
        <w:rPr>
          <w:kern w:val="22"/>
          <w:szCs w:val="22"/>
          <w:lang w:val="es-ES_tradnl"/>
        </w:rPr>
        <w:t xml:space="preserve"> </w:t>
      </w:r>
      <w:r w:rsidR="0073251E">
        <w:rPr>
          <w:kern w:val="22"/>
          <w:szCs w:val="22"/>
          <w:lang w:val="es-ES_tradnl"/>
        </w:rPr>
        <w:t>implementa</w:t>
      </w:r>
      <w:r w:rsidR="000B144D" w:rsidRPr="00FF1BD1">
        <w:rPr>
          <w:kern w:val="22"/>
          <w:szCs w:val="22"/>
          <w:lang w:val="es-ES_tradnl"/>
        </w:rPr>
        <w:t xml:space="preserve">ción del Plan de acción desde </w:t>
      </w:r>
      <w:r w:rsidR="00161704">
        <w:rPr>
          <w:kern w:val="22"/>
          <w:szCs w:val="22"/>
          <w:lang w:val="es-ES_tradnl"/>
        </w:rPr>
        <w:t>la perspectiva</w:t>
      </w:r>
      <w:r w:rsidR="000B144D" w:rsidRPr="00FF1BD1">
        <w:rPr>
          <w:kern w:val="22"/>
          <w:szCs w:val="22"/>
          <w:lang w:val="es-ES_tradnl"/>
        </w:rPr>
        <w:t xml:space="preserve"> de </w:t>
      </w:r>
      <w:r w:rsidR="00161704">
        <w:rPr>
          <w:kern w:val="22"/>
          <w:szCs w:val="22"/>
          <w:lang w:val="es-ES_tradnl"/>
        </w:rPr>
        <w:t xml:space="preserve">los </w:t>
      </w:r>
      <w:r w:rsidR="000B144D" w:rsidRPr="00FF1BD1">
        <w:rPr>
          <w:kern w:val="22"/>
          <w:szCs w:val="22"/>
          <w:lang w:val="es-ES_tradnl"/>
        </w:rPr>
        <w:t>gobiernos locales y subnacionales</w:t>
      </w:r>
      <w:r w:rsidR="000B144D" w:rsidRPr="00FF1BD1">
        <w:rPr>
          <w:iCs/>
          <w:kern w:val="22"/>
          <w:szCs w:val="22"/>
          <w:lang w:val="es-ES_tradnl"/>
        </w:rPr>
        <w:t xml:space="preserve">, </w:t>
      </w:r>
      <w:r w:rsidR="00DC796A">
        <w:rPr>
          <w:iCs/>
          <w:kern w:val="22"/>
          <w:szCs w:val="22"/>
          <w:lang w:val="es-ES_tradnl"/>
        </w:rPr>
        <w:t>ciudades</w:t>
      </w:r>
      <w:r w:rsidR="000B144D" w:rsidRPr="00FF1BD1">
        <w:rPr>
          <w:iCs/>
          <w:kern w:val="22"/>
          <w:szCs w:val="22"/>
          <w:lang w:val="es-ES_tradnl"/>
        </w:rPr>
        <w:t xml:space="preserve"> y otras autoridades locales</w:t>
      </w:r>
      <w:r w:rsidR="000B144D" w:rsidRPr="00FF1BD1">
        <w:rPr>
          <w:kern w:val="22"/>
          <w:szCs w:val="22"/>
          <w:lang w:val="es-ES_tradnl"/>
        </w:rPr>
        <w:t>.</w:t>
      </w:r>
    </w:p>
    <w:p w14:paraId="75B81FD7" w14:textId="77777777" w:rsidR="000B144D" w:rsidRPr="00FF1BD1" w:rsidRDefault="000B144D" w:rsidP="000B144D">
      <w:pPr>
        <w:pStyle w:val="CharChar12"/>
        <w:suppressLineNumbers/>
        <w:suppressAutoHyphens/>
        <w:adjustRightInd w:val="0"/>
        <w:snapToGrid w:val="0"/>
        <w:spacing w:after="120"/>
        <w:ind w:left="709"/>
        <w:jc w:val="left"/>
        <w:rPr>
          <w:iCs/>
          <w:kern w:val="22"/>
          <w:szCs w:val="22"/>
          <w:lang w:val="es-ES_tradnl"/>
        </w:rPr>
      </w:pPr>
      <w:r w:rsidRPr="00FF1BD1">
        <w:rPr>
          <w:b/>
          <w:iCs/>
          <w:kern w:val="22"/>
          <w:szCs w:val="22"/>
          <w:lang w:val="es-ES_tradnl"/>
        </w:rPr>
        <w:t>Esfera de acción 3</w:t>
      </w:r>
      <w:r w:rsidRPr="00FF1BD1">
        <w:rPr>
          <w:b/>
          <w:iCs/>
          <w:kern w:val="22"/>
          <w:szCs w:val="22"/>
          <w:lang w:val="es-ES_tradnl"/>
        </w:rPr>
        <w:br/>
        <w:t>Movilización de recursos</w:t>
      </w:r>
    </w:p>
    <w:p w14:paraId="33AA6CEC" w14:textId="77777777" w:rsidR="000B144D" w:rsidRPr="00FF1BD1" w:rsidRDefault="000B144D" w:rsidP="000B144D">
      <w:pPr>
        <w:pStyle w:val="CharChar12"/>
        <w:numPr>
          <w:ilvl w:val="0"/>
          <w:numId w:val="29"/>
        </w:numPr>
        <w:suppressLineNumbers/>
        <w:suppressAutoHyphens/>
        <w:adjustRightInd w:val="0"/>
        <w:snapToGrid w:val="0"/>
        <w:spacing w:after="120"/>
        <w:ind w:left="709" w:firstLine="0"/>
        <w:rPr>
          <w:iCs/>
          <w:kern w:val="22"/>
          <w:szCs w:val="22"/>
          <w:lang w:val="es-ES_tradnl"/>
        </w:rPr>
      </w:pPr>
      <w:r w:rsidRPr="00FF1BD1">
        <w:rPr>
          <w:iCs/>
          <w:kern w:val="22"/>
          <w:szCs w:val="22"/>
          <w:lang w:val="es-ES_tradnl"/>
        </w:rPr>
        <w:t xml:space="preserve">Colaborar </w:t>
      </w:r>
      <w:r w:rsidRPr="00FF1BD1">
        <w:rPr>
          <w:kern w:val="22"/>
          <w:szCs w:val="22"/>
          <w:lang w:val="es-ES_tradnl"/>
        </w:rPr>
        <w:t>con gobiernos subnacionales</w:t>
      </w:r>
      <w:r w:rsidRPr="00FF1BD1">
        <w:rPr>
          <w:iCs/>
          <w:kern w:val="22"/>
          <w:szCs w:val="22"/>
          <w:lang w:val="es-ES_tradnl"/>
        </w:rPr>
        <w:t xml:space="preserve">, </w:t>
      </w:r>
      <w:r w:rsidR="00DC796A">
        <w:rPr>
          <w:iCs/>
          <w:kern w:val="22"/>
          <w:szCs w:val="22"/>
          <w:lang w:val="es-ES_tradnl"/>
        </w:rPr>
        <w:t>ciudades</w:t>
      </w:r>
      <w:r w:rsidRPr="00FF1BD1">
        <w:rPr>
          <w:iCs/>
          <w:kern w:val="22"/>
          <w:szCs w:val="22"/>
          <w:lang w:val="es-ES_tradnl"/>
        </w:rPr>
        <w:t xml:space="preserve"> y otras autoridades locales para apoyar </w:t>
      </w:r>
      <w:r w:rsidR="00161704">
        <w:rPr>
          <w:iCs/>
          <w:kern w:val="22"/>
          <w:szCs w:val="22"/>
          <w:lang w:val="es-ES_tradnl"/>
        </w:rPr>
        <w:t>la aplicación</w:t>
      </w:r>
      <w:r w:rsidRPr="00FF1BD1">
        <w:rPr>
          <w:iCs/>
          <w:kern w:val="22"/>
          <w:szCs w:val="22"/>
          <w:lang w:val="es-ES_tradnl"/>
        </w:rPr>
        <w:t xml:space="preserve"> del principio 2 del enfoque por ecosistemas en la movilización de recursos,</w:t>
      </w:r>
      <w:r w:rsidR="00161704">
        <w:rPr>
          <w:iCs/>
          <w:kern w:val="22"/>
          <w:szCs w:val="22"/>
          <w:lang w:val="es-ES_tradnl"/>
        </w:rPr>
        <w:t xml:space="preserve"> si</w:t>
      </w:r>
      <w:r w:rsidRPr="00FF1BD1">
        <w:rPr>
          <w:iCs/>
          <w:kern w:val="22"/>
          <w:szCs w:val="22"/>
          <w:lang w:val="es-ES_tradnl"/>
        </w:rPr>
        <w:t xml:space="preserve"> proced</w:t>
      </w:r>
      <w:r w:rsidR="00161704">
        <w:rPr>
          <w:iCs/>
          <w:kern w:val="22"/>
          <w:szCs w:val="22"/>
          <w:lang w:val="es-ES_tradnl"/>
        </w:rPr>
        <w:t>e</w:t>
      </w:r>
      <w:r w:rsidRPr="00FF1BD1">
        <w:rPr>
          <w:rStyle w:val="FootnoteReference"/>
          <w:iCs/>
          <w:kern w:val="22"/>
          <w:szCs w:val="22"/>
          <w:lang w:val="es-ES_tradnl"/>
        </w:rPr>
        <w:footnoteReference w:id="16"/>
      </w:r>
      <w:r w:rsidRPr="00FF1BD1">
        <w:rPr>
          <w:iCs/>
          <w:kern w:val="22"/>
          <w:szCs w:val="22"/>
          <w:lang w:val="es-ES_tradnl"/>
        </w:rPr>
        <w:t>;</w:t>
      </w:r>
    </w:p>
    <w:p w14:paraId="2C217047" w14:textId="77777777" w:rsidR="000B144D" w:rsidRPr="00FF1BD1" w:rsidRDefault="000B144D" w:rsidP="000B144D">
      <w:pPr>
        <w:pStyle w:val="CharChar12"/>
        <w:numPr>
          <w:ilvl w:val="0"/>
          <w:numId w:val="29"/>
        </w:numPr>
        <w:suppressLineNumbers/>
        <w:suppressAutoHyphens/>
        <w:adjustRightInd w:val="0"/>
        <w:snapToGrid w:val="0"/>
        <w:spacing w:after="120"/>
        <w:ind w:left="709" w:firstLine="0"/>
        <w:rPr>
          <w:iCs/>
          <w:kern w:val="22"/>
          <w:szCs w:val="22"/>
          <w:lang w:val="es-ES_tradnl"/>
        </w:rPr>
      </w:pPr>
      <w:r w:rsidRPr="00FF1BD1">
        <w:rPr>
          <w:iCs/>
          <w:kern w:val="22"/>
          <w:szCs w:val="22"/>
          <w:lang w:val="es-ES_tradnl"/>
        </w:rPr>
        <w:lastRenderedPageBreak/>
        <w:t xml:space="preserve">Colaborar </w:t>
      </w:r>
      <w:r w:rsidRPr="00FF1BD1">
        <w:rPr>
          <w:kern w:val="22"/>
          <w:szCs w:val="22"/>
          <w:lang w:val="es-ES_tradnl"/>
        </w:rPr>
        <w:t xml:space="preserve">con </w:t>
      </w:r>
      <w:r w:rsidR="00161704">
        <w:rPr>
          <w:kern w:val="22"/>
          <w:szCs w:val="22"/>
          <w:lang w:val="es-ES_tradnl"/>
        </w:rPr>
        <w:t xml:space="preserve">los </w:t>
      </w:r>
      <w:r w:rsidRPr="00FF1BD1">
        <w:rPr>
          <w:kern w:val="22"/>
          <w:szCs w:val="22"/>
          <w:lang w:val="es-ES_tradnl"/>
        </w:rPr>
        <w:t>gobiernos subnacionales</w:t>
      </w:r>
      <w:r w:rsidRPr="00FF1BD1">
        <w:rPr>
          <w:iCs/>
          <w:kern w:val="22"/>
          <w:szCs w:val="22"/>
          <w:lang w:val="es-ES_tradnl"/>
        </w:rPr>
        <w:t xml:space="preserve">, </w:t>
      </w:r>
      <w:r w:rsidR="00DC796A">
        <w:rPr>
          <w:iCs/>
          <w:kern w:val="22"/>
          <w:szCs w:val="22"/>
          <w:lang w:val="es-ES_tradnl"/>
        </w:rPr>
        <w:t>ciudades</w:t>
      </w:r>
      <w:r w:rsidRPr="00FF1BD1">
        <w:rPr>
          <w:iCs/>
          <w:kern w:val="22"/>
          <w:szCs w:val="22"/>
          <w:lang w:val="es-ES_tradnl"/>
        </w:rPr>
        <w:t xml:space="preserve"> y otras autoridades locales</w:t>
      </w:r>
      <w:r w:rsidRPr="00FF1BD1">
        <w:rPr>
          <w:kern w:val="22"/>
          <w:szCs w:val="22"/>
          <w:lang w:val="es-ES_tradnl"/>
        </w:rPr>
        <w:t xml:space="preserve">, </w:t>
      </w:r>
      <w:r w:rsidRPr="00FF1BD1">
        <w:rPr>
          <w:iCs/>
          <w:kern w:val="22"/>
          <w:szCs w:val="22"/>
          <w:lang w:val="es-ES_tradnl"/>
        </w:rPr>
        <w:t xml:space="preserve">para crear condiciones propicias </w:t>
      </w:r>
      <w:r w:rsidR="00161704">
        <w:rPr>
          <w:iCs/>
          <w:kern w:val="22"/>
          <w:szCs w:val="22"/>
          <w:lang w:val="es-ES_tradnl"/>
        </w:rPr>
        <w:t>para el</w:t>
      </w:r>
      <w:r w:rsidRPr="00FF1BD1">
        <w:rPr>
          <w:iCs/>
          <w:kern w:val="22"/>
          <w:szCs w:val="22"/>
          <w:lang w:val="es-ES_tradnl"/>
        </w:rPr>
        <w:t xml:space="preserve"> aument</w:t>
      </w:r>
      <w:r w:rsidR="00161704">
        <w:rPr>
          <w:iCs/>
          <w:kern w:val="22"/>
          <w:szCs w:val="22"/>
          <w:lang w:val="es-ES_tradnl"/>
        </w:rPr>
        <w:t>o</w:t>
      </w:r>
      <w:r w:rsidRPr="00FF1BD1">
        <w:rPr>
          <w:iCs/>
          <w:kern w:val="22"/>
          <w:szCs w:val="22"/>
          <w:lang w:val="es-ES_tradnl"/>
        </w:rPr>
        <w:t xml:space="preserve"> significativ</w:t>
      </w:r>
      <w:r w:rsidR="00161704">
        <w:rPr>
          <w:iCs/>
          <w:kern w:val="22"/>
          <w:szCs w:val="22"/>
          <w:lang w:val="es-ES_tradnl"/>
        </w:rPr>
        <w:t>o de</w:t>
      </w:r>
      <w:r w:rsidRPr="00FF1BD1">
        <w:rPr>
          <w:iCs/>
          <w:kern w:val="22"/>
          <w:szCs w:val="22"/>
          <w:lang w:val="es-ES_tradnl"/>
        </w:rPr>
        <w:t xml:space="preserve"> la inversión del sector privado, y reformas que </w:t>
      </w:r>
      <w:r w:rsidR="00161704">
        <w:rPr>
          <w:iCs/>
          <w:kern w:val="22"/>
          <w:szCs w:val="22"/>
          <w:lang w:val="es-ES_tradnl"/>
        </w:rPr>
        <w:t>permitan</w:t>
      </w:r>
      <w:r w:rsidRPr="00FF1BD1">
        <w:rPr>
          <w:iCs/>
          <w:kern w:val="22"/>
          <w:szCs w:val="22"/>
          <w:lang w:val="es-ES_tradnl"/>
        </w:rPr>
        <w:t xml:space="preserve"> introducir nuevas fuentes de ingresos para la conservación de la diversidad biológica y la restauración de </w:t>
      </w:r>
      <w:r w:rsidR="00161704">
        <w:rPr>
          <w:iCs/>
          <w:kern w:val="22"/>
          <w:szCs w:val="22"/>
          <w:lang w:val="es-ES_tradnl"/>
        </w:rPr>
        <w:t xml:space="preserve">los </w:t>
      </w:r>
      <w:r w:rsidRPr="00FF1BD1">
        <w:rPr>
          <w:iCs/>
          <w:kern w:val="22"/>
          <w:szCs w:val="22"/>
          <w:lang w:val="es-ES_tradnl"/>
        </w:rPr>
        <w:t xml:space="preserve">ecosistemas </w:t>
      </w:r>
      <w:r w:rsidR="00161704">
        <w:rPr>
          <w:iCs/>
          <w:kern w:val="22"/>
          <w:szCs w:val="22"/>
          <w:lang w:val="es-ES_tradnl"/>
        </w:rPr>
        <w:t xml:space="preserve">en </w:t>
      </w:r>
      <w:r w:rsidRPr="00FF1BD1">
        <w:rPr>
          <w:iCs/>
          <w:kern w:val="22"/>
          <w:szCs w:val="22"/>
          <w:lang w:val="es-ES_tradnl"/>
        </w:rPr>
        <w:t>los niveles subnacional y local.</w:t>
      </w:r>
    </w:p>
    <w:p w14:paraId="19DD25C4" w14:textId="77777777" w:rsidR="000B144D" w:rsidRPr="00FF1BD1" w:rsidRDefault="000B144D" w:rsidP="000B144D">
      <w:pPr>
        <w:pStyle w:val="CharChar12"/>
        <w:suppressLineNumbers/>
        <w:suppressAutoHyphens/>
        <w:adjustRightInd w:val="0"/>
        <w:snapToGrid w:val="0"/>
        <w:spacing w:after="120"/>
        <w:ind w:left="709"/>
        <w:jc w:val="left"/>
        <w:rPr>
          <w:iCs/>
          <w:kern w:val="22"/>
          <w:szCs w:val="22"/>
          <w:lang w:val="es-ES_tradnl"/>
        </w:rPr>
      </w:pPr>
      <w:r w:rsidRPr="00FF1BD1">
        <w:rPr>
          <w:b/>
          <w:iCs/>
          <w:kern w:val="22"/>
          <w:szCs w:val="22"/>
          <w:lang w:val="es-ES_tradnl"/>
        </w:rPr>
        <w:t>Esfera de acción 4</w:t>
      </w:r>
      <w:r w:rsidRPr="00FF1BD1">
        <w:rPr>
          <w:b/>
          <w:iCs/>
          <w:kern w:val="22"/>
          <w:szCs w:val="22"/>
          <w:lang w:val="es-ES_tradnl"/>
        </w:rPr>
        <w:br/>
      </w:r>
      <w:r w:rsidRPr="00FF1BD1">
        <w:rPr>
          <w:b/>
          <w:szCs w:val="22"/>
          <w:lang w:val="es-ES_tradnl"/>
        </w:rPr>
        <w:t>Creación de</w:t>
      </w:r>
      <w:r w:rsidR="00333889">
        <w:rPr>
          <w:b/>
          <w:szCs w:val="22"/>
          <w:lang w:val="es-ES_tradnl"/>
        </w:rPr>
        <w:t xml:space="preserve"> </w:t>
      </w:r>
      <w:r w:rsidRPr="00FF1BD1">
        <w:rPr>
          <w:b/>
          <w:iCs/>
          <w:kern w:val="22"/>
          <w:szCs w:val="22"/>
          <w:lang w:val="es-ES_tradnl"/>
        </w:rPr>
        <w:t>capacidad</w:t>
      </w:r>
    </w:p>
    <w:p w14:paraId="53FE9F1A" w14:textId="77777777" w:rsidR="000B144D" w:rsidRPr="00FF1BD1" w:rsidRDefault="000B144D" w:rsidP="000B144D">
      <w:pPr>
        <w:pStyle w:val="CharChar12"/>
        <w:numPr>
          <w:ilvl w:val="0"/>
          <w:numId w:val="30"/>
        </w:numPr>
        <w:suppressLineNumbers/>
        <w:suppressAutoHyphens/>
        <w:adjustRightInd w:val="0"/>
        <w:snapToGrid w:val="0"/>
        <w:spacing w:after="120"/>
        <w:ind w:left="709" w:firstLine="0"/>
        <w:rPr>
          <w:iCs/>
          <w:kern w:val="22"/>
          <w:szCs w:val="22"/>
          <w:lang w:val="es-ES_tradnl"/>
        </w:rPr>
      </w:pPr>
      <w:r w:rsidRPr="00FF1BD1">
        <w:rPr>
          <w:kern w:val="22"/>
          <w:szCs w:val="22"/>
          <w:lang w:val="es-ES_tradnl"/>
        </w:rPr>
        <w:t>A</w:t>
      </w:r>
      <w:r w:rsidR="00161704">
        <w:rPr>
          <w:kern w:val="22"/>
          <w:szCs w:val="22"/>
          <w:lang w:val="es-ES_tradnl"/>
        </w:rPr>
        <w:t>yudar</w:t>
      </w:r>
      <w:r w:rsidRPr="00FF1BD1">
        <w:rPr>
          <w:kern w:val="22"/>
          <w:szCs w:val="22"/>
          <w:lang w:val="es-ES_tradnl"/>
        </w:rPr>
        <w:t xml:space="preserve"> a los gobiernos subnacionales</w:t>
      </w:r>
      <w:r w:rsidRPr="00FF1BD1">
        <w:rPr>
          <w:iCs/>
          <w:kern w:val="22"/>
          <w:szCs w:val="22"/>
          <w:lang w:val="es-ES_tradnl"/>
        </w:rPr>
        <w:t xml:space="preserve">, </w:t>
      </w:r>
      <w:r w:rsidR="00DC796A">
        <w:rPr>
          <w:iCs/>
          <w:kern w:val="22"/>
          <w:szCs w:val="22"/>
          <w:lang w:val="es-ES_tradnl"/>
        </w:rPr>
        <w:t>ciudades</w:t>
      </w:r>
      <w:r w:rsidRPr="00FF1BD1">
        <w:rPr>
          <w:iCs/>
          <w:kern w:val="22"/>
          <w:szCs w:val="22"/>
          <w:lang w:val="es-ES_tradnl"/>
        </w:rPr>
        <w:t xml:space="preserve"> y otras autoridades locales a aplicar las iniciativas de creación de capacidad </w:t>
      </w:r>
      <w:r w:rsidR="00AC6CDD" w:rsidRPr="00FF1BD1">
        <w:rPr>
          <w:iCs/>
          <w:kern w:val="22"/>
          <w:szCs w:val="22"/>
          <w:lang w:val="es-ES_tradnl"/>
        </w:rPr>
        <w:t xml:space="preserve">y transferencia de tecnologías </w:t>
      </w:r>
      <w:r w:rsidRPr="00FF1BD1">
        <w:rPr>
          <w:iCs/>
          <w:kern w:val="22"/>
          <w:szCs w:val="22"/>
          <w:lang w:val="es-ES_tradnl"/>
        </w:rPr>
        <w:t xml:space="preserve">que contribuyan a la </w:t>
      </w:r>
      <w:r w:rsidR="00161704">
        <w:rPr>
          <w:iCs/>
          <w:kern w:val="22"/>
          <w:szCs w:val="22"/>
          <w:lang w:val="es-ES_tradnl"/>
        </w:rPr>
        <w:t>implementa</w:t>
      </w:r>
      <w:r w:rsidR="00AC6CDD" w:rsidRPr="00FF1BD1">
        <w:rPr>
          <w:iCs/>
          <w:kern w:val="22"/>
          <w:szCs w:val="22"/>
          <w:lang w:val="es-ES_tradnl"/>
        </w:rPr>
        <w:t>ció</w:t>
      </w:r>
      <w:r w:rsidRPr="00FF1BD1">
        <w:rPr>
          <w:iCs/>
          <w:kern w:val="22"/>
          <w:szCs w:val="22"/>
          <w:lang w:val="es-ES_tradnl"/>
        </w:rPr>
        <w:t xml:space="preserve">n de estrategias y planes de acción </w:t>
      </w:r>
      <w:r w:rsidR="00333889">
        <w:rPr>
          <w:iCs/>
          <w:kern w:val="22"/>
          <w:szCs w:val="22"/>
          <w:lang w:val="es-ES_tradnl"/>
        </w:rPr>
        <w:t>en materia de</w:t>
      </w:r>
      <w:r w:rsidRPr="00FF1BD1">
        <w:rPr>
          <w:iCs/>
          <w:kern w:val="22"/>
          <w:szCs w:val="22"/>
          <w:lang w:val="es-ES_tradnl"/>
        </w:rPr>
        <w:t xml:space="preserve"> </w:t>
      </w:r>
      <w:r w:rsidR="001972A7">
        <w:rPr>
          <w:iCs/>
          <w:kern w:val="22"/>
          <w:szCs w:val="22"/>
          <w:lang w:val="es-ES_tradnl"/>
        </w:rPr>
        <w:t>bio</w:t>
      </w:r>
      <w:r w:rsidRPr="00FF1BD1">
        <w:rPr>
          <w:iCs/>
          <w:kern w:val="22"/>
          <w:szCs w:val="22"/>
          <w:lang w:val="es-ES_tradnl"/>
        </w:rPr>
        <w:t>diversidad</w:t>
      </w:r>
      <w:r w:rsidR="00AC6CDD" w:rsidRPr="00FF1BD1">
        <w:rPr>
          <w:iCs/>
          <w:kern w:val="22"/>
          <w:szCs w:val="22"/>
          <w:lang w:val="es-ES_tradnl"/>
        </w:rPr>
        <w:t xml:space="preserve"> y del marco mundial </w:t>
      </w:r>
      <w:r w:rsidR="00333889">
        <w:rPr>
          <w:iCs/>
          <w:kern w:val="22"/>
          <w:szCs w:val="22"/>
          <w:lang w:val="es-ES_tradnl"/>
        </w:rPr>
        <w:t>de</w:t>
      </w:r>
      <w:r w:rsidR="00AC6CDD" w:rsidRPr="00FF1BD1">
        <w:rPr>
          <w:iCs/>
          <w:kern w:val="22"/>
          <w:szCs w:val="22"/>
          <w:lang w:val="es-ES_tradnl"/>
        </w:rPr>
        <w:t xml:space="preserve"> la diversidad biológica </w:t>
      </w:r>
      <w:r w:rsidR="00333889">
        <w:rPr>
          <w:iCs/>
          <w:kern w:val="22"/>
          <w:szCs w:val="22"/>
          <w:lang w:val="es-ES_tradnl"/>
        </w:rPr>
        <w:t xml:space="preserve">posterior a </w:t>
      </w:r>
      <w:r w:rsidR="00AC6CDD" w:rsidRPr="00FF1BD1">
        <w:rPr>
          <w:iCs/>
          <w:kern w:val="22"/>
          <w:szCs w:val="22"/>
          <w:lang w:val="es-ES_tradnl"/>
        </w:rPr>
        <w:t>2020</w:t>
      </w:r>
      <w:r w:rsidRPr="00FF1BD1">
        <w:rPr>
          <w:iCs/>
          <w:kern w:val="22"/>
          <w:szCs w:val="22"/>
          <w:lang w:val="es-ES_tradnl"/>
        </w:rPr>
        <w:t>.</w:t>
      </w:r>
    </w:p>
    <w:p w14:paraId="6A2A8C8C" w14:textId="77777777" w:rsidR="000B144D" w:rsidRPr="00FF1BD1" w:rsidRDefault="000B144D" w:rsidP="000B144D">
      <w:pPr>
        <w:pStyle w:val="CharChar12"/>
        <w:suppressLineNumbers/>
        <w:suppressAutoHyphens/>
        <w:adjustRightInd w:val="0"/>
        <w:snapToGrid w:val="0"/>
        <w:spacing w:after="120"/>
        <w:ind w:left="709"/>
        <w:jc w:val="left"/>
        <w:rPr>
          <w:b/>
          <w:iCs/>
          <w:kern w:val="22"/>
          <w:szCs w:val="22"/>
          <w:lang w:val="es-ES_tradnl"/>
        </w:rPr>
      </w:pPr>
      <w:r w:rsidRPr="00FF1BD1">
        <w:rPr>
          <w:b/>
          <w:iCs/>
          <w:kern w:val="22"/>
          <w:szCs w:val="22"/>
          <w:lang w:val="es-ES_tradnl"/>
        </w:rPr>
        <w:t>Esfera de acción 5</w:t>
      </w:r>
      <w:r w:rsidRPr="00FF1BD1">
        <w:rPr>
          <w:b/>
          <w:iCs/>
          <w:kern w:val="22"/>
          <w:szCs w:val="22"/>
          <w:lang w:val="es-ES_tradnl"/>
        </w:rPr>
        <w:br/>
        <w:t xml:space="preserve">Comunicación, educación y </w:t>
      </w:r>
      <w:r w:rsidR="00333889">
        <w:rPr>
          <w:b/>
          <w:iCs/>
          <w:kern w:val="22"/>
          <w:szCs w:val="22"/>
          <w:lang w:val="es-ES_tradnl"/>
        </w:rPr>
        <w:t>conciencia pública</w:t>
      </w:r>
      <w:r w:rsidRPr="00FF1BD1">
        <w:rPr>
          <w:b/>
          <w:iCs/>
          <w:kern w:val="22"/>
          <w:szCs w:val="22"/>
          <w:lang w:val="es-ES_tradnl"/>
        </w:rPr>
        <w:t xml:space="preserve"> </w:t>
      </w:r>
    </w:p>
    <w:p w14:paraId="7D5ECA78" w14:textId="77777777" w:rsidR="000B144D" w:rsidRPr="00FF1BD1" w:rsidRDefault="000B144D" w:rsidP="000B144D">
      <w:pPr>
        <w:pStyle w:val="CharChar12"/>
        <w:numPr>
          <w:ilvl w:val="0"/>
          <w:numId w:val="31"/>
        </w:numPr>
        <w:suppressLineNumbers/>
        <w:suppressAutoHyphens/>
        <w:adjustRightInd w:val="0"/>
        <w:snapToGrid w:val="0"/>
        <w:spacing w:after="120"/>
        <w:ind w:left="709" w:firstLine="0"/>
        <w:rPr>
          <w:iCs/>
          <w:kern w:val="22"/>
          <w:szCs w:val="22"/>
          <w:lang w:val="es-ES_tradnl"/>
        </w:rPr>
      </w:pPr>
      <w:r w:rsidRPr="00FF1BD1">
        <w:rPr>
          <w:kern w:val="22"/>
          <w:szCs w:val="22"/>
          <w:lang w:val="es-ES_tradnl"/>
        </w:rPr>
        <w:t>A</w:t>
      </w:r>
      <w:r w:rsidR="00CD0816" w:rsidRPr="00FF1BD1">
        <w:rPr>
          <w:kern w:val="22"/>
          <w:szCs w:val="22"/>
          <w:lang w:val="es-ES_tradnl"/>
        </w:rPr>
        <w:t>yuda</w:t>
      </w:r>
      <w:r w:rsidRPr="00FF1BD1">
        <w:rPr>
          <w:kern w:val="22"/>
          <w:szCs w:val="22"/>
          <w:lang w:val="es-ES_tradnl"/>
        </w:rPr>
        <w:t xml:space="preserve">r a gobiernos </w:t>
      </w:r>
      <w:r w:rsidRPr="00FF1BD1">
        <w:rPr>
          <w:iCs/>
          <w:kern w:val="22"/>
          <w:szCs w:val="22"/>
          <w:lang w:val="es-ES_tradnl"/>
        </w:rPr>
        <w:t xml:space="preserve">subnacionales, </w:t>
      </w:r>
      <w:r w:rsidR="00DC796A">
        <w:rPr>
          <w:iCs/>
          <w:kern w:val="22"/>
          <w:szCs w:val="22"/>
          <w:lang w:val="es-ES_tradnl"/>
        </w:rPr>
        <w:t>ciudades</w:t>
      </w:r>
      <w:r w:rsidRPr="00FF1BD1">
        <w:rPr>
          <w:iCs/>
          <w:kern w:val="22"/>
          <w:szCs w:val="22"/>
          <w:lang w:val="es-ES_tradnl"/>
        </w:rPr>
        <w:t xml:space="preserve"> y otras autoridades locales a </w:t>
      </w:r>
      <w:r w:rsidR="00CD0816" w:rsidRPr="00FF1BD1">
        <w:rPr>
          <w:iCs/>
          <w:kern w:val="22"/>
          <w:szCs w:val="22"/>
          <w:lang w:val="es-ES_tradnl"/>
        </w:rPr>
        <w:t>formula</w:t>
      </w:r>
      <w:r w:rsidRPr="00FF1BD1">
        <w:rPr>
          <w:iCs/>
          <w:kern w:val="22"/>
          <w:szCs w:val="22"/>
          <w:lang w:val="es-ES_tradnl"/>
        </w:rPr>
        <w:t xml:space="preserve">r iniciativas inclusivas y orientadas a la acción en comunicación, educación y </w:t>
      </w:r>
      <w:r w:rsidR="00333889">
        <w:rPr>
          <w:iCs/>
          <w:kern w:val="22"/>
          <w:szCs w:val="22"/>
          <w:lang w:val="es-ES_tradnl"/>
        </w:rPr>
        <w:t>conciencia</w:t>
      </w:r>
      <w:r w:rsidR="001972A7">
        <w:rPr>
          <w:iCs/>
          <w:kern w:val="22"/>
          <w:szCs w:val="22"/>
          <w:lang w:val="es-ES_tradnl"/>
        </w:rPr>
        <w:t xml:space="preserve"> </w:t>
      </w:r>
      <w:r w:rsidR="00333889">
        <w:rPr>
          <w:iCs/>
          <w:kern w:val="22"/>
          <w:szCs w:val="22"/>
          <w:lang w:val="es-ES_tradnl"/>
        </w:rPr>
        <w:t>pública</w:t>
      </w:r>
      <w:r w:rsidRPr="00FF1BD1">
        <w:rPr>
          <w:iCs/>
          <w:kern w:val="22"/>
          <w:szCs w:val="22"/>
          <w:lang w:val="es-ES_tradnl"/>
        </w:rPr>
        <w:t xml:space="preserve">, acceso a la información y participación </w:t>
      </w:r>
      <w:r w:rsidR="00161704">
        <w:rPr>
          <w:iCs/>
          <w:kern w:val="22"/>
          <w:szCs w:val="22"/>
          <w:lang w:val="es-ES_tradnl"/>
        </w:rPr>
        <w:t xml:space="preserve">del público </w:t>
      </w:r>
      <w:r w:rsidRPr="00FF1BD1">
        <w:rPr>
          <w:iCs/>
          <w:kern w:val="22"/>
          <w:szCs w:val="22"/>
          <w:lang w:val="es-ES_tradnl"/>
        </w:rPr>
        <w:t xml:space="preserve">en los niveles subnacional y local, </w:t>
      </w:r>
      <w:r w:rsidR="00161704">
        <w:rPr>
          <w:iCs/>
          <w:kern w:val="22"/>
          <w:szCs w:val="22"/>
          <w:lang w:val="es-ES_tradnl"/>
        </w:rPr>
        <w:t>y a volver</w:t>
      </w:r>
      <w:r w:rsidRPr="00FF1BD1">
        <w:rPr>
          <w:iCs/>
          <w:kern w:val="22"/>
          <w:szCs w:val="22"/>
          <w:lang w:val="es-ES_tradnl"/>
        </w:rPr>
        <w:t xml:space="preserve"> a conectar la naturaleza y </w:t>
      </w:r>
      <w:r w:rsidRPr="00FF1BD1">
        <w:rPr>
          <w:szCs w:val="22"/>
          <w:lang w:val="es-ES_tradnl"/>
        </w:rPr>
        <w:t xml:space="preserve">las personas </w:t>
      </w:r>
      <w:r w:rsidRPr="00FF1BD1">
        <w:rPr>
          <w:iCs/>
          <w:kern w:val="22"/>
          <w:szCs w:val="22"/>
          <w:lang w:val="es-ES_tradnl"/>
        </w:rPr>
        <w:t xml:space="preserve">en </w:t>
      </w:r>
      <w:r w:rsidR="00161704">
        <w:rPr>
          <w:iCs/>
          <w:kern w:val="22"/>
          <w:szCs w:val="22"/>
          <w:lang w:val="es-ES_tradnl"/>
        </w:rPr>
        <w:t xml:space="preserve">los </w:t>
      </w:r>
      <w:r w:rsidRPr="00FF1BD1">
        <w:rPr>
          <w:iCs/>
          <w:kern w:val="22"/>
          <w:szCs w:val="22"/>
          <w:lang w:val="es-ES_tradnl"/>
        </w:rPr>
        <w:t xml:space="preserve">centros urbanos y </w:t>
      </w:r>
      <w:r w:rsidR="00161704">
        <w:rPr>
          <w:iCs/>
          <w:kern w:val="22"/>
          <w:szCs w:val="22"/>
          <w:lang w:val="es-ES_tradnl"/>
        </w:rPr>
        <w:t xml:space="preserve">las </w:t>
      </w:r>
      <w:r w:rsidRPr="00FF1BD1">
        <w:rPr>
          <w:iCs/>
          <w:kern w:val="22"/>
          <w:szCs w:val="22"/>
          <w:lang w:val="es-ES_tradnl"/>
        </w:rPr>
        <w:t xml:space="preserve">regiones y </w:t>
      </w:r>
      <w:r w:rsidR="00161704">
        <w:rPr>
          <w:iCs/>
          <w:kern w:val="22"/>
          <w:szCs w:val="22"/>
          <w:lang w:val="es-ES_tradnl"/>
        </w:rPr>
        <w:t xml:space="preserve">en sus </w:t>
      </w:r>
      <w:r w:rsidRPr="00FF1BD1">
        <w:rPr>
          <w:iCs/>
          <w:kern w:val="22"/>
          <w:szCs w:val="22"/>
          <w:lang w:val="es-ES_tradnl"/>
        </w:rPr>
        <w:t>alrededor</w:t>
      </w:r>
      <w:r w:rsidR="00161704">
        <w:rPr>
          <w:iCs/>
          <w:kern w:val="22"/>
          <w:szCs w:val="22"/>
          <w:lang w:val="es-ES_tradnl"/>
        </w:rPr>
        <w:t>es</w:t>
      </w:r>
      <w:r w:rsidRPr="00FF1BD1">
        <w:rPr>
          <w:iCs/>
          <w:kern w:val="22"/>
          <w:szCs w:val="22"/>
          <w:lang w:val="es-ES_tradnl"/>
        </w:rPr>
        <w:t>.</w:t>
      </w:r>
    </w:p>
    <w:p w14:paraId="388A6836" w14:textId="77777777" w:rsidR="000B144D" w:rsidRPr="00FF1BD1" w:rsidRDefault="000B144D" w:rsidP="000B144D">
      <w:pPr>
        <w:pStyle w:val="CharChar12"/>
        <w:suppressLineNumbers/>
        <w:suppressAutoHyphens/>
        <w:adjustRightInd w:val="0"/>
        <w:snapToGrid w:val="0"/>
        <w:spacing w:after="120"/>
        <w:ind w:left="709"/>
        <w:jc w:val="left"/>
        <w:rPr>
          <w:b/>
          <w:iCs/>
          <w:kern w:val="22"/>
          <w:szCs w:val="22"/>
          <w:lang w:val="es-ES_tradnl"/>
        </w:rPr>
      </w:pPr>
      <w:r w:rsidRPr="00FF1BD1">
        <w:rPr>
          <w:b/>
          <w:iCs/>
          <w:kern w:val="22"/>
          <w:szCs w:val="22"/>
          <w:lang w:val="es-ES_tradnl"/>
        </w:rPr>
        <w:t>Esfera de acción 6</w:t>
      </w:r>
      <w:r w:rsidRPr="00FF1BD1">
        <w:rPr>
          <w:b/>
          <w:iCs/>
          <w:kern w:val="22"/>
          <w:szCs w:val="22"/>
          <w:lang w:val="es-ES_tradnl"/>
        </w:rPr>
        <w:br/>
        <w:t>Evaluación y mejor información para la toma de decisiones</w:t>
      </w:r>
    </w:p>
    <w:p w14:paraId="30CCBAF5" w14:textId="77777777" w:rsidR="000B144D" w:rsidRPr="00FF1BD1" w:rsidRDefault="00AC6CDD" w:rsidP="000B144D">
      <w:pPr>
        <w:pStyle w:val="CharChar12"/>
        <w:numPr>
          <w:ilvl w:val="0"/>
          <w:numId w:val="32"/>
        </w:numPr>
        <w:suppressLineNumbers/>
        <w:suppressAutoHyphens/>
        <w:adjustRightInd w:val="0"/>
        <w:snapToGrid w:val="0"/>
        <w:spacing w:after="120"/>
        <w:ind w:left="709" w:firstLine="0"/>
        <w:rPr>
          <w:iCs/>
          <w:kern w:val="22"/>
          <w:szCs w:val="22"/>
          <w:lang w:val="es-ES_tradnl"/>
        </w:rPr>
      </w:pPr>
      <w:r w:rsidRPr="00FF1BD1">
        <w:rPr>
          <w:iCs/>
          <w:kern w:val="22"/>
          <w:szCs w:val="22"/>
          <w:lang w:val="es-ES_tradnl"/>
        </w:rPr>
        <w:t>Invitar a u</w:t>
      </w:r>
      <w:r w:rsidR="00161704">
        <w:rPr>
          <w:iCs/>
          <w:kern w:val="22"/>
          <w:szCs w:val="22"/>
          <w:lang w:val="es-ES_tradnl"/>
        </w:rPr>
        <w:t>tiliz</w:t>
      </w:r>
      <w:r w:rsidRPr="00FF1BD1">
        <w:rPr>
          <w:iCs/>
          <w:kern w:val="22"/>
          <w:szCs w:val="22"/>
          <w:lang w:val="es-ES_tradnl"/>
        </w:rPr>
        <w:t xml:space="preserve">ar </w:t>
      </w:r>
      <w:r w:rsidR="000B144D" w:rsidRPr="00FF1BD1">
        <w:rPr>
          <w:iCs/>
          <w:kern w:val="22"/>
          <w:szCs w:val="22"/>
          <w:lang w:val="es-ES_tradnl"/>
        </w:rPr>
        <w:t>el Índice de la Diversidad Biológica Urbana de Singapur como herramienta de autoevaluación</w:t>
      </w:r>
      <w:r w:rsidR="00161704">
        <w:rPr>
          <w:iCs/>
          <w:kern w:val="22"/>
          <w:szCs w:val="22"/>
          <w:lang w:val="es-ES_tradnl"/>
        </w:rPr>
        <w:t>,</w:t>
      </w:r>
      <w:r w:rsidR="000B144D" w:rsidRPr="00FF1BD1">
        <w:rPr>
          <w:iCs/>
          <w:kern w:val="22"/>
          <w:szCs w:val="22"/>
          <w:lang w:val="es-ES_tradnl"/>
        </w:rPr>
        <w:t xml:space="preserve"> para que los gobiernos urbanos y locales evalúen y supervisen el avance de sus actividades de conservación de la diversidad biológica, </w:t>
      </w:r>
      <w:r w:rsidR="00161704">
        <w:rPr>
          <w:iCs/>
          <w:kern w:val="22"/>
          <w:szCs w:val="22"/>
          <w:lang w:val="es-ES_tradnl"/>
        </w:rPr>
        <w:t>según</w:t>
      </w:r>
      <w:r w:rsidR="000B144D" w:rsidRPr="00FF1BD1">
        <w:rPr>
          <w:iCs/>
          <w:kern w:val="22"/>
          <w:szCs w:val="22"/>
          <w:lang w:val="es-ES_tradnl"/>
        </w:rPr>
        <w:t xml:space="preserve"> sus propios criterios individuales;</w:t>
      </w:r>
    </w:p>
    <w:p w14:paraId="392D0C97" w14:textId="77777777" w:rsidR="000B144D" w:rsidRPr="00FF1BD1" w:rsidRDefault="000B144D" w:rsidP="000B144D">
      <w:pPr>
        <w:pStyle w:val="CharChar12"/>
        <w:numPr>
          <w:ilvl w:val="0"/>
          <w:numId w:val="32"/>
        </w:numPr>
        <w:suppressLineNumbers/>
        <w:suppressAutoHyphens/>
        <w:adjustRightInd w:val="0"/>
        <w:snapToGrid w:val="0"/>
        <w:spacing w:after="120"/>
        <w:ind w:left="709" w:firstLine="0"/>
        <w:rPr>
          <w:iCs/>
          <w:kern w:val="22"/>
          <w:szCs w:val="22"/>
          <w:lang w:val="es-ES_tradnl"/>
        </w:rPr>
      </w:pPr>
      <w:r w:rsidRPr="00FF1BD1">
        <w:rPr>
          <w:iCs/>
          <w:kern w:val="22"/>
          <w:szCs w:val="22"/>
          <w:lang w:val="es-ES_tradnl"/>
        </w:rPr>
        <w:t>A</w:t>
      </w:r>
      <w:r w:rsidR="00161704">
        <w:rPr>
          <w:iCs/>
          <w:kern w:val="22"/>
          <w:szCs w:val="22"/>
          <w:lang w:val="es-ES_tradnl"/>
        </w:rPr>
        <w:t>yudar</w:t>
      </w:r>
      <w:r w:rsidRPr="00FF1BD1">
        <w:rPr>
          <w:iCs/>
          <w:kern w:val="22"/>
          <w:szCs w:val="22"/>
          <w:lang w:val="es-ES_tradnl"/>
        </w:rPr>
        <w:t xml:space="preserve"> a los gobiernos subnacionales, </w:t>
      </w:r>
      <w:r w:rsidR="00DC796A">
        <w:rPr>
          <w:iCs/>
          <w:kern w:val="22"/>
          <w:szCs w:val="22"/>
          <w:lang w:val="es-ES_tradnl"/>
        </w:rPr>
        <w:t>ciudades</w:t>
      </w:r>
      <w:r w:rsidRPr="00FF1BD1">
        <w:rPr>
          <w:iCs/>
          <w:kern w:val="22"/>
          <w:szCs w:val="22"/>
          <w:lang w:val="es-ES_tradnl"/>
        </w:rPr>
        <w:t xml:space="preserve"> y otras autoridades locales a coproducir datos y </w:t>
      </w:r>
      <w:r w:rsidR="00AC6CDD" w:rsidRPr="00FF1BD1">
        <w:rPr>
          <w:iCs/>
          <w:kern w:val="22"/>
          <w:szCs w:val="22"/>
          <w:lang w:val="es-ES_tradnl"/>
        </w:rPr>
        <w:t xml:space="preserve">a ganar y </w:t>
      </w:r>
      <w:r w:rsidR="00161704">
        <w:rPr>
          <w:iCs/>
          <w:kern w:val="22"/>
          <w:szCs w:val="22"/>
          <w:lang w:val="es-ES_tradnl"/>
        </w:rPr>
        <w:t xml:space="preserve">también </w:t>
      </w:r>
      <w:r w:rsidR="00AC6CDD" w:rsidRPr="00FF1BD1">
        <w:rPr>
          <w:iCs/>
          <w:kern w:val="22"/>
          <w:szCs w:val="22"/>
          <w:lang w:val="es-ES_tradnl"/>
        </w:rPr>
        <w:t>a ofrecer más</w:t>
      </w:r>
      <w:r w:rsidRPr="00FF1BD1">
        <w:rPr>
          <w:iCs/>
          <w:kern w:val="22"/>
          <w:szCs w:val="22"/>
          <w:lang w:val="es-ES_tradnl"/>
        </w:rPr>
        <w:t xml:space="preserve"> acceso a los datos y la evidencia científica y </w:t>
      </w:r>
      <w:r w:rsidR="00161704">
        <w:rPr>
          <w:iCs/>
          <w:kern w:val="22"/>
          <w:szCs w:val="22"/>
          <w:lang w:val="es-ES_tradnl"/>
        </w:rPr>
        <w:t>los conocimientos especializados,</w:t>
      </w:r>
      <w:r w:rsidR="00333889">
        <w:rPr>
          <w:iCs/>
          <w:kern w:val="22"/>
          <w:szCs w:val="22"/>
          <w:lang w:val="es-ES_tradnl"/>
        </w:rPr>
        <w:t xml:space="preserve"> </w:t>
      </w:r>
      <w:r w:rsidRPr="00FF1BD1">
        <w:rPr>
          <w:iCs/>
          <w:kern w:val="22"/>
          <w:szCs w:val="22"/>
          <w:lang w:val="es-ES_tradnl"/>
        </w:rPr>
        <w:t xml:space="preserve">a </w:t>
      </w:r>
      <w:r w:rsidR="00161704">
        <w:rPr>
          <w:iCs/>
          <w:kern w:val="22"/>
          <w:szCs w:val="22"/>
          <w:lang w:val="es-ES_tradnl"/>
        </w:rPr>
        <w:t xml:space="preserve">fin de </w:t>
      </w:r>
      <w:r w:rsidRPr="00FF1BD1">
        <w:rPr>
          <w:iCs/>
          <w:kern w:val="22"/>
          <w:szCs w:val="22"/>
          <w:lang w:val="es-ES_tradnl"/>
        </w:rPr>
        <w:t xml:space="preserve">mejorar la toma de decisiones, </w:t>
      </w:r>
      <w:r w:rsidR="00161704">
        <w:rPr>
          <w:iCs/>
          <w:kern w:val="22"/>
          <w:szCs w:val="22"/>
          <w:lang w:val="es-ES_tradnl"/>
        </w:rPr>
        <w:t>gracias a</w:t>
      </w:r>
      <w:r w:rsidR="00333889">
        <w:rPr>
          <w:iCs/>
          <w:kern w:val="22"/>
          <w:szCs w:val="22"/>
          <w:lang w:val="es-ES_tradnl"/>
        </w:rPr>
        <w:t xml:space="preserve"> </w:t>
      </w:r>
      <w:r w:rsidR="0073251E">
        <w:rPr>
          <w:iCs/>
          <w:kern w:val="22"/>
          <w:szCs w:val="22"/>
          <w:lang w:val="es-ES_tradnl"/>
        </w:rPr>
        <w:t>la</w:t>
      </w:r>
      <w:r w:rsidR="00333889">
        <w:rPr>
          <w:iCs/>
          <w:kern w:val="22"/>
          <w:szCs w:val="22"/>
          <w:lang w:val="es-ES_tradnl"/>
        </w:rPr>
        <w:t xml:space="preserve"> </w:t>
      </w:r>
      <w:r w:rsidRPr="00FF1BD1">
        <w:rPr>
          <w:iCs/>
          <w:kern w:val="22"/>
          <w:szCs w:val="22"/>
          <w:lang w:val="es-ES_tradnl"/>
        </w:rPr>
        <w:t>mejor</w:t>
      </w:r>
      <w:r w:rsidR="0073251E">
        <w:rPr>
          <w:iCs/>
          <w:kern w:val="22"/>
          <w:szCs w:val="22"/>
          <w:lang w:val="es-ES_tradnl"/>
        </w:rPr>
        <w:t>a de la</w:t>
      </w:r>
      <w:r w:rsidRPr="00FF1BD1">
        <w:rPr>
          <w:iCs/>
          <w:kern w:val="22"/>
          <w:szCs w:val="22"/>
          <w:lang w:val="es-ES_tradnl"/>
        </w:rPr>
        <w:t xml:space="preserve"> recopilación, </w:t>
      </w:r>
      <w:r w:rsidR="0073251E">
        <w:rPr>
          <w:iCs/>
          <w:kern w:val="22"/>
          <w:szCs w:val="22"/>
          <w:lang w:val="es-ES_tradnl"/>
        </w:rPr>
        <w:t xml:space="preserve">el </w:t>
      </w:r>
      <w:r w:rsidRPr="00FF1BD1">
        <w:rPr>
          <w:iCs/>
          <w:kern w:val="22"/>
          <w:szCs w:val="22"/>
          <w:lang w:val="es-ES_tradnl"/>
        </w:rPr>
        <w:t xml:space="preserve">análisis y </w:t>
      </w:r>
      <w:r w:rsidR="0073251E">
        <w:rPr>
          <w:iCs/>
          <w:kern w:val="22"/>
          <w:szCs w:val="22"/>
          <w:lang w:val="es-ES_tradnl"/>
        </w:rPr>
        <w:t xml:space="preserve">la </w:t>
      </w:r>
      <w:r w:rsidRPr="00FF1BD1">
        <w:rPr>
          <w:iCs/>
          <w:kern w:val="22"/>
          <w:szCs w:val="22"/>
          <w:lang w:val="es-ES_tradnl"/>
        </w:rPr>
        <w:t>divulgación de los datos locales y del paisaje basados en la diversidad biológica.</w:t>
      </w:r>
    </w:p>
    <w:p w14:paraId="1048D08E" w14:textId="77777777" w:rsidR="000B144D" w:rsidRPr="00FF1BD1" w:rsidRDefault="000B144D" w:rsidP="000B144D">
      <w:pPr>
        <w:pStyle w:val="CharChar12"/>
        <w:keepNext/>
        <w:suppressLineNumbers/>
        <w:suppressAutoHyphens/>
        <w:adjustRightInd w:val="0"/>
        <w:snapToGrid w:val="0"/>
        <w:spacing w:after="120"/>
        <w:ind w:left="709"/>
        <w:jc w:val="left"/>
        <w:rPr>
          <w:b/>
          <w:iCs/>
          <w:kern w:val="22"/>
          <w:szCs w:val="22"/>
          <w:lang w:val="es-ES_tradnl"/>
        </w:rPr>
      </w:pPr>
      <w:r w:rsidRPr="00FF1BD1">
        <w:rPr>
          <w:b/>
          <w:iCs/>
          <w:kern w:val="22"/>
          <w:szCs w:val="22"/>
          <w:lang w:val="es-ES_tradnl"/>
        </w:rPr>
        <w:t>Esfera de acción 7</w:t>
      </w:r>
      <w:r w:rsidRPr="00FF1BD1">
        <w:rPr>
          <w:b/>
          <w:iCs/>
          <w:kern w:val="22"/>
          <w:szCs w:val="22"/>
          <w:lang w:val="es-ES_tradnl"/>
        </w:rPr>
        <w:br/>
        <w:t>S</w:t>
      </w:r>
      <w:r w:rsidR="000F691D">
        <w:rPr>
          <w:b/>
          <w:iCs/>
          <w:kern w:val="22"/>
          <w:szCs w:val="22"/>
          <w:lang w:val="es-ES_tradnl"/>
        </w:rPr>
        <w:t>upervisión e información</w:t>
      </w:r>
    </w:p>
    <w:p w14:paraId="547586F1" w14:textId="77777777" w:rsidR="000B144D" w:rsidRPr="00FF1BD1" w:rsidRDefault="000B144D" w:rsidP="000B144D">
      <w:pPr>
        <w:pStyle w:val="CharChar12"/>
        <w:numPr>
          <w:ilvl w:val="0"/>
          <w:numId w:val="33"/>
        </w:numPr>
        <w:suppressLineNumbers/>
        <w:suppressAutoHyphens/>
        <w:adjustRightInd w:val="0"/>
        <w:snapToGrid w:val="0"/>
        <w:spacing w:after="120"/>
        <w:ind w:left="709" w:firstLine="0"/>
        <w:rPr>
          <w:iCs/>
          <w:kern w:val="22"/>
          <w:szCs w:val="22"/>
          <w:lang w:val="es-ES_tradnl"/>
        </w:rPr>
      </w:pPr>
      <w:r w:rsidRPr="00FF1BD1">
        <w:rPr>
          <w:iCs/>
          <w:kern w:val="22"/>
          <w:szCs w:val="22"/>
          <w:lang w:val="es-ES_tradnl"/>
        </w:rPr>
        <w:t xml:space="preserve">Alentar a </w:t>
      </w:r>
      <w:r w:rsidRPr="00FF1BD1">
        <w:rPr>
          <w:szCs w:val="22"/>
          <w:lang w:val="es-ES_tradnl"/>
        </w:rPr>
        <w:t xml:space="preserve">los </w:t>
      </w:r>
      <w:r w:rsidRPr="00FF1BD1">
        <w:rPr>
          <w:kern w:val="22"/>
          <w:szCs w:val="22"/>
          <w:lang w:val="es-ES_tradnl"/>
        </w:rPr>
        <w:t xml:space="preserve">gobiernos </w:t>
      </w:r>
      <w:r w:rsidRPr="00FF1BD1">
        <w:rPr>
          <w:iCs/>
          <w:kern w:val="22"/>
          <w:szCs w:val="22"/>
          <w:lang w:val="es-ES_tradnl"/>
        </w:rPr>
        <w:t xml:space="preserve">subnacionales, </w:t>
      </w:r>
      <w:r w:rsidR="00DC796A">
        <w:rPr>
          <w:iCs/>
          <w:kern w:val="22"/>
          <w:szCs w:val="22"/>
          <w:lang w:val="es-ES_tradnl"/>
        </w:rPr>
        <w:t>ciudades</w:t>
      </w:r>
      <w:r w:rsidRPr="00FF1BD1">
        <w:rPr>
          <w:iCs/>
          <w:kern w:val="22"/>
          <w:szCs w:val="22"/>
          <w:lang w:val="es-ES_tradnl"/>
        </w:rPr>
        <w:t xml:space="preserve"> y otras autoridades locales </w:t>
      </w:r>
      <w:r w:rsidRPr="00FF1BD1">
        <w:rPr>
          <w:kern w:val="22"/>
          <w:szCs w:val="22"/>
          <w:lang w:val="es-ES_tradnl"/>
        </w:rPr>
        <w:t xml:space="preserve">a utilizar las plataformas en línea </w:t>
      </w:r>
      <w:r w:rsidR="0073251E">
        <w:rPr>
          <w:kern w:val="22"/>
          <w:szCs w:val="22"/>
          <w:lang w:val="es-ES_tradnl"/>
        </w:rPr>
        <w:t>dedicadas a los</w:t>
      </w:r>
      <w:r w:rsidRPr="00FF1BD1">
        <w:rPr>
          <w:kern w:val="22"/>
          <w:szCs w:val="22"/>
          <w:lang w:val="es-ES_tradnl"/>
        </w:rPr>
        <w:t xml:space="preserve"> compromiso</w:t>
      </w:r>
      <w:r w:rsidR="0073251E">
        <w:rPr>
          <w:kern w:val="22"/>
          <w:szCs w:val="22"/>
          <w:lang w:val="es-ES_tradnl"/>
        </w:rPr>
        <w:t>s</w:t>
      </w:r>
      <w:r w:rsidRPr="00FF1BD1">
        <w:rPr>
          <w:kern w:val="22"/>
          <w:szCs w:val="22"/>
          <w:lang w:val="es-ES_tradnl"/>
        </w:rPr>
        <w:t xml:space="preserve"> y </w:t>
      </w:r>
      <w:r w:rsidR="0073251E">
        <w:rPr>
          <w:kern w:val="22"/>
          <w:szCs w:val="22"/>
          <w:lang w:val="es-ES_tradnl"/>
        </w:rPr>
        <w:t xml:space="preserve">a </w:t>
      </w:r>
      <w:r w:rsidRPr="00FF1BD1">
        <w:rPr>
          <w:kern w:val="22"/>
          <w:szCs w:val="22"/>
          <w:lang w:val="es-ES_tradnl"/>
        </w:rPr>
        <w:t xml:space="preserve">la </w:t>
      </w:r>
      <w:r w:rsidRPr="00FF1BD1">
        <w:rPr>
          <w:iCs/>
          <w:kern w:val="22"/>
          <w:szCs w:val="22"/>
          <w:lang w:val="es-ES_tradnl"/>
        </w:rPr>
        <w:t>información, como RegionsWithNature y CitiesWithNatur</w:t>
      </w:r>
      <w:r w:rsidR="00FF1BD1">
        <w:rPr>
          <w:iCs/>
          <w:kern w:val="22"/>
          <w:szCs w:val="22"/>
          <w:lang w:val="es-ES_tradnl"/>
        </w:rPr>
        <w:t>e</w:t>
      </w:r>
      <w:r w:rsidRPr="00FF1BD1">
        <w:rPr>
          <w:rStyle w:val="FootnoteReference"/>
          <w:iCs/>
          <w:kern w:val="22"/>
          <w:szCs w:val="22"/>
          <w:lang w:val="es-ES_tradnl"/>
        </w:rPr>
        <w:footnoteReference w:id="17"/>
      </w:r>
      <w:r w:rsidRPr="00FF1BD1">
        <w:rPr>
          <w:iCs/>
          <w:kern w:val="22"/>
          <w:szCs w:val="22"/>
          <w:lang w:val="es-ES_tradnl"/>
        </w:rPr>
        <w:t xml:space="preserve">, donde los gobiernos subnacionales pueden divulgar y rastrear el avance comparándolo con sus compromisos a contribuir en la </w:t>
      </w:r>
      <w:r w:rsidR="0073251E">
        <w:rPr>
          <w:iCs/>
          <w:kern w:val="22"/>
          <w:szCs w:val="22"/>
          <w:lang w:val="es-ES_tradnl"/>
        </w:rPr>
        <w:t>implementa</w:t>
      </w:r>
      <w:r w:rsidR="0073251E" w:rsidRPr="00FF1BD1">
        <w:rPr>
          <w:iCs/>
          <w:kern w:val="22"/>
          <w:szCs w:val="22"/>
          <w:lang w:val="es-ES_tradnl"/>
        </w:rPr>
        <w:t xml:space="preserve">ción </w:t>
      </w:r>
      <w:r w:rsidRPr="00FF1BD1">
        <w:rPr>
          <w:iCs/>
          <w:kern w:val="22"/>
          <w:szCs w:val="22"/>
          <w:lang w:val="es-ES_tradnl"/>
        </w:rPr>
        <w:t xml:space="preserve">del marco mundial </w:t>
      </w:r>
      <w:r w:rsidR="00333889">
        <w:rPr>
          <w:iCs/>
          <w:kern w:val="22"/>
          <w:szCs w:val="22"/>
          <w:lang w:val="es-ES_tradnl"/>
        </w:rPr>
        <w:t>de</w:t>
      </w:r>
      <w:r w:rsidRPr="00FF1BD1">
        <w:rPr>
          <w:iCs/>
          <w:kern w:val="22"/>
          <w:szCs w:val="22"/>
          <w:lang w:val="es-ES_tradnl"/>
        </w:rPr>
        <w:t xml:space="preserve"> la diversidad biológica </w:t>
      </w:r>
      <w:r w:rsidR="00333889">
        <w:rPr>
          <w:iCs/>
          <w:kern w:val="22"/>
          <w:szCs w:val="22"/>
          <w:lang w:val="es-ES_tradnl"/>
        </w:rPr>
        <w:t xml:space="preserve">posterior a </w:t>
      </w:r>
      <w:r w:rsidR="00786F87" w:rsidRPr="00FF1BD1">
        <w:rPr>
          <w:iCs/>
          <w:kern w:val="22"/>
          <w:szCs w:val="22"/>
          <w:lang w:val="es-ES_tradnl"/>
        </w:rPr>
        <w:t>2020</w:t>
      </w:r>
      <w:r w:rsidRPr="00FF1BD1">
        <w:rPr>
          <w:iCs/>
          <w:kern w:val="22"/>
          <w:szCs w:val="22"/>
          <w:lang w:val="es-ES_tradnl"/>
        </w:rPr>
        <w:t xml:space="preserve"> y las estrategias y planes de acción nacionales </w:t>
      </w:r>
      <w:r w:rsidR="00333889">
        <w:rPr>
          <w:iCs/>
          <w:kern w:val="22"/>
          <w:szCs w:val="22"/>
          <w:lang w:val="es-ES_tradnl"/>
        </w:rPr>
        <w:t xml:space="preserve">en materia de </w:t>
      </w:r>
      <w:r w:rsidR="001972A7">
        <w:rPr>
          <w:iCs/>
          <w:kern w:val="22"/>
          <w:szCs w:val="22"/>
          <w:lang w:val="es-ES_tradnl"/>
        </w:rPr>
        <w:t>bio</w:t>
      </w:r>
      <w:r w:rsidRPr="00FF1BD1">
        <w:rPr>
          <w:iCs/>
          <w:kern w:val="22"/>
          <w:szCs w:val="22"/>
          <w:lang w:val="es-ES_tradnl"/>
        </w:rPr>
        <w:t>diversidad;</w:t>
      </w:r>
    </w:p>
    <w:p w14:paraId="3BC69D99" w14:textId="77777777" w:rsidR="000B144D" w:rsidRPr="00FF1BD1" w:rsidRDefault="0073251E" w:rsidP="000B144D">
      <w:pPr>
        <w:pStyle w:val="CharChar12"/>
        <w:numPr>
          <w:ilvl w:val="0"/>
          <w:numId w:val="33"/>
        </w:numPr>
        <w:suppressLineNumbers/>
        <w:suppressAutoHyphens/>
        <w:adjustRightInd w:val="0"/>
        <w:snapToGrid w:val="0"/>
        <w:spacing w:after="120"/>
        <w:ind w:left="709" w:firstLine="0"/>
        <w:rPr>
          <w:iCs/>
          <w:kern w:val="22"/>
          <w:szCs w:val="22"/>
          <w:lang w:val="es-ES_tradnl"/>
        </w:rPr>
      </w:pPr>
      <w:r>
        <w:rPr>
          <w:iCs/>
          <w:kern w:val="22"/>
          <w:szCs w:val="22"/>
          <w:lang w:val="es-ES_tradnl"/>
        </w:rPr>
        <w:t>Hacer participar</w:t>
      </w:r>
      <w:r w:rsidR="00333889">
        <w:rPr>
          <w:iCs/>
          <w:kern w:val="22"/>
          <w:szCs w:val="22"/>
          <w:lang w:val="es-ES_tradnl"/>
        </w:rPr>
        <w:t xml:space="preserve"> </w:t>
      </w:r>
      <w:r w:rsidR="00DC796A">
        <w:rPr>
          <w:iCs/>
          <w:kern w:val="22"/>
          <w:szCs w:val="22"/>
          <w:lang w:val="es-ES_tradnl"/>
        </w:rPr>
        <w:t>a los gobiernos subnacionales, ciudades</w:t>
      </w:r>
      <w:r w:rsidR="000B144D" w:rsidRPr="00FF1BD1">
        <w:rPr>
          <w:iCs/>
          <w:kern w:val="22"/>
          <w:szCs w:val="22"/>
          <w:lang w:val="es-ES_tradnl"/>
        </w:rPr>
        <w:t xml:space="preserve"> y otras autoridades locales en la supervisión y el examen </w:t>
      </w:r>
      <w:r>
        <w:rPr>
          <w:iCs/>
          <w:kern w:val="22"/>
          <w:szCs w:val="22"/>
          <w:lang w:val="es-ES_tradnl"/>
        </w:rPr>
        <w:t>periódico</w:t>
      </w:r>
      <w:r w:rsidR="000B144D" w:rsidRPr="00FF1BD1">
        <w:rPr>
          <w:iCs/>
          <w:kern w:val="22"/>
          <w:szCs w:val="22"/>
          <w:lang w:val="es-ES_tradnl"/>
        </w:rPr>
        <w:t xml:space="preserve"> de</w:t>
      </w:r>
      <w:r w:rsidR="00333889">
        <w:rPr>
          <w:iCs/>
          <w:kern w:val="22"/>
          <w:szCs w:val="22"/>
          <w:lang w:val="es-ES_tradnl"/>
        </w:rPr>
        <w:t xml:space="preserve"> </w:t>
      </w:r>
      <w:r w:rsidR="000B144D" w:rsidRPr="00FF1BD1">
        <w:rPr>
          <w:iCs/>
          <w:kern w:val="22"/>
          <w:szCs w:val="22"/>
          <w:lang w:val="es-ES_tradnl"/>
        </w:rPr>
        <w:t>l</w:t>
      </w:r>
      <w:r>
        <w:rPr>
          <w:iCs/>
          <w:kern w:val="22"/>
          <w:szCs w:val="22"/>
          <w:lang w:val="es-ES_tradnl"/>
        </w:rPr>
        <w:t>a</w:t>
      </w:r>
      <w:r w:rsidR="00333889">
        <w:rPr>
          <w:iCs/>
          <w:kern w:val="22"/>
          <w:szCs w:val="22"/>
          <w:lang w:val="es-ES_tradnl"/>
        </w:rPr>
        <w:t xml:space="preserve"> </w:t>
      </w:r>
      <w:r>
        <w:rPr>
          <w:iCs/>
          <w:kern w:val="22"/>
          <w:szCs w:val="22"/>
          <w:lang w:val="es-ES_tradnl"/>
        </w:rPr>
        <w:t>evolución</w:t>
      </w:r>
      <w:r w:rsidR="00333889">
        <w:rPr>
          <w:iCs/>
          <w:kern w:val="22"/>
          <w:szCs w:val="22"/>
          <w:lang w:val="es-ES_tradnl"/>
        </w:rPr>
        <w:t xml:space="preserve"> </w:t>
      </w:r>
      <w:r w:rsidR="000B144D" w:rsidRPr="00FF1BD1">
        <w:rPr>
          <w:iCs/>
          <w:kern w:val="22"/>
          <w:szCs w:val="22"/>
          <w:lang w:val="es-ES_tradnl"/>
        </w:rPr>
        <w:t xml:space="preserve">con </w:t>
      </w:r>
      <w:r>
        <w:rPr>
          <w:iCs/>
          <w:kern w:val="22"/>
          <w:szCs w:val="22"/>
          <w:lang w:val="es-ES_tradnl"/>
        </w:rPr>
        <w:t xml:space="preserve">respecto a </w:t>
      </w:r>
      <w:r w:rsidR="000B144D" w:rsidRPr="00FF1BD1">
        <w:rPr>
          <w:iCs/>
          <w:kern w:val="22"/>
          <w:szCs w:val="22"/>
          <w:lang w:val="es-ES_tradnl"/>
        </w:rPr>
        <w:t xml:space="preserve">las metas especificadas en las estrategias y los planes de acción nacionales </w:t>
      </w:r>
      <w:r w:rsidR="00333889">
        <w:rPr>
          <w:iCs/>
          <w:kern w:val="22"/>
          <w:szCs w:val="22"/>
          <w:lang w:val="es-ES_tradnl"/>
        </w:rPr>
        <w:t>en materia de</w:t>
      </w:r>
      <w:r w:rsidR="000B144D" w:rsidRPr="00FF1BD1">
        <w:rPr>
          <w:iCs/>
          <w:kern w:val="22"/>
          <w:szCs w:val="22"/>
          <w:lang w:val="es-ES_tradnl"/>
        </w:rPr>
        <w:t xml:space="preserve"> </w:t>
      </w:r>
      <w:r w:rsidR="001972A7">
        <w:rPr>
          <w:iCs/>
          <w:kern w:val="22"/>
          <w:szCs w:val="22"/>
          <w:lang w:val="es-ES_tradnl"/>
        </w:rPr>
        <w:t>bio</w:t>
      </w:r>
      <w:r w:rsidR="000B144D" w:rsidRPr="00FF1BD1">
        <w:rPr>
          <w:iCs/>
          <w:kern w:val="22"/>
          <w:szCs w:val="22"/>
          <w:lang w:val="es-ES_tradnl"/>
        </w:rPr>
        <w:t>diversidad;</w:t>
      </w:r>
    </w:p>
    <w:p w14:paraId="4D98CC73" w14:textId="77777777" w:rsidR="000B144D" w:rsidRPr="00FF1BD1" w:rsidRDefault="000B144D" w:rsidP="000B144D">
      <w:pPr>
        <w:pStyle w:val="CharChar12"/>
        <w:numPr>
          <w:ilvl w:val="0"/>
          <w:numId w:val="33"/>
        </w:numPr>
        <w:suppressLineNumbers/>
        <w:suppressAutoHyphens/>
        <w:adjustRightInd w:val="0"/>
        <w:snapToGrid w:val="0"/>
        <w:spacing w:after="120"/>
        <w:ind w:left="709" w:firstLine="0"/>
        <w:rPr>
          <w:iCs/>
          <w:kern w:val="22"/>
          <w:szCs w:val="22"/>
          <w:lang w:val="es-ES_tradnl"/>
        </w:rPr>
      </w:pPr>
      <w:r w:rsidRPr="00FF1BD1">
        <w:rPr>
          <w:iCs/>
          <w:kern w:val="22"/>
          <w:szCs w:val="22"/>
          <w:lang w:val="es-ES_tradnl"/>
        </w:rPr>
        <w:t xml:space="preserve">Incluir </w:t>
      </w:r>
      <w:r w:rsidR="0073251E">
        <w:rPr>
          <w:iCs/>
          <w:kern w:val="22"/>
          <w:szCs w:val="22"/>
          <w:lang w:val="es-ES_tradnl"/>
        </w:rPr>
        <w:t xml:space="preserve">las </w:t>
      </w:r>
      <w:r w:rsidRPr="00FF1BD1">
        <w:rPr>
          <w:iCs/>
          <w:kern w:val="22"/>
          <w:szCs w:val="22"/>
          <w:lang w:val="es-ES_tradnl"/>
        </w:rPr>
        <w:t xml:space="preserve">contribuciones hechas por gobiernos subnacionales, </w:t>
      </w:r>
      <w:r w:rsidR="00DC796A">
        <w:rPr>
          <w:iCs/>
          <w:kern w:val="22"/>
          <w:szCs w:val="22"/>
          <w:lang w:val="es-ES_tradnl"/>
        </w:rPr>
        <w:t>ciudades</w:t>
      </w:r>
      <w:r w:rsidRPr="00FF1BD1">
        <w:rPr>
          <w:iCs/>
          <w:kern w:val="22"/>
          <w:szCs w:val="22"/>
          <w:lang w:val="es-ES_tradnl"/>
        </w:rPr>
        <w:t xml:space="preserve"> y otras autoridades locales en </w:t>
      </w:r>
      <w:r w:rsidR="0073251E">
        <w:rPr>
          <w:iCs/>
          <w:kern w:val="22"/>
          <w:szCs w:val="22"/>
          <w:lang w:val="es-ES_tradnl"/>
        </w:rPr>
        <w:t xml:space="preserve">los </w:t>
      </w:r>
      <w:r w:rsidRPr="00FF1BD1">
        <w:rPr>
          <w:iCs/>
          <w:kern w:val="22"/>
          <w:szCs w:val="22"/>
          <w:lang w:val="es-ES_tradnl"/>
        </w:rPr>
        <w:t>informes nacionales con arreglo al Convenio sobre la Diversidad Biológica;</w:t>
      </w:r>
    </w:p>
    <w:p w14:paraId="79E837C2" w14:textId="77777777" w:rsidR="000B144D" w:rsidRPr="00FF1BD1" w:rsidRDefault="0073251E" w:rsidP="00333889">
      <w:pPr>
        <w:pStyle w:val="CharChar12"/>
        <w:suppressLineNumbers/>
        <w:suppressAutoHyphens/>
        <w:adjustRightInd w:val="0"/>
        <w:snapToGrid w:val="0"/>
        <w:spacing w:after="120"/>
        <w:ind w:left="709"/>
        <w:rPr>
          <w:iCs/>
          <w:kern w:val="22"/>
          <w:szCs w:val="22"/>
          <w:lang w:val="es-ES_tradnl"/>
        </w:rPr>
      </w:pPr>
      <w:r>
        <w:rPr>
          <w:iCs/>
          <w:kern w:val="22"/>
          <w:szCs w:val="22"/>
          <w:lang w:val="es-ES_tradnl"/>
        </w:rPr>
        <w:lastRenderedPageBreak/>
        <w:t>[</w:t>
      </w:r>
      <w:r w:rsidR="00333889">
        <w:rPr>
          <w:iCs/>
          <w:kern w:val="22"/>
          <w:szCs w:val="22"/>
          <w:lang w:val="es-ES_tradnl"/>
        </w:rPr>
        <w:t>d)</w:t>
      </w:r>
      <w:r w:rsidR="00333889">
        <w:rPr>
          <w:iCs/>
          <w:kern w:val="22"/>
          <w:szCs w:val="22"/>
          <w:lang w:val="es-ES_tradnl"/>
        </w:rPr>
        <w:tab/>
      </w:r>
      <w:r w:rsidR="000B144D" w:rsidRPr="00FF1BD1">
        <w:rPr>
          <w:iCs/>
          <w:kern w:val="22"/>
          <w:szCs w:val="22"/>
          <w:lang w:val="es-ES_tradnl"/>
        </w:rPr>
        <w:t xml:space="preserve">Coordinar </w:t>
      </w:r>
      <w:r>
        <w:rPr>
          <w:iCs/>
          <w:kern w:val="22"/>
          <w:szCs w:val="22"/>
          <w:lang w:val="es-ES_tradnl"/>
        </w:rPr>
        <w:t>la información</w:t>
      </w:r>
      <w:r w:rsidR="00333889">
        <w:rPr>
          <w:iCs/>
          <w:kern w:val="22"/>
          <w:szCs w:val="22"/>
          <w:lang w:val="es-ES_tradnl"/>
        </w:rPr>
        <w:t xml:space="preserve"> </w:t>
      </w:r>
      <w:r w:rsidR="000B144D" w:rsidRPr="00FF1BD1">
        <w:rPr>
          <w:iCs/>
          <w:kern w:val="22"/>
          <w:szCs w:val="22"/>
          <w:lang w:val="es-ES_tradnl"/>
        </w:rPr>
        <w:t>de</w:t>
      </w:r>
      <w:r w:rsidR="00333889">
        <w:rPr>
          <w:iCs/>
          <w:kern w:val="22"/>
          <w:szCs w:val="22"/>
          <w:lang w:val="es-ES_tradnl"/>
        </w:rPr>
        <w:t xml:space="preserve"> </w:t>
      </w:r>
      <w:r>
        <w:rPr>
          <w:iCs/>
          <w:kern w:val="22"/>
          <w:szCs w:val="22"/>
          <w:lang w:val="es-ES_tradnl"/>
        </w:rPr>
        <w:t xml:space="preserve">los </w:t>
      </w:r>
      <w:r w:rsidR="000B144D" w:rsidRPr="00FF1BD1">
        <w:rPr>
          <w:iCs/>
          <w:kern w:val="22"/>
          <w:szCs w:val="22"/>
          <w:lang w:val="es-ES_tradnl"/>
        </w:rPr>
        <w:t xml:space="preserve">gobiernos subnacionales, </w:t>
      </w:r>
      <w:r w:rsidR="00DC796A">
        <w:rPr>
          <w:iCs/>
          <w:kern w:val="22"/>
          <w:szCs w:val="22"/>
          <w:lang w:val="es-ES_tradnl"/>
        </w:rPr>
        <w:t>ciudades</w:t>
      </w:r>
      <w:r w:rsidR="000B144D" w:rsidRPr="00FF1BD1">
        <w:rPr>
          <w:iCs/>
          <w:kern w:val="22"/>
          <w:szCs w:val="22"/>
          <w:lang w:val="es-ES_tradnl"/>
        </w:rPr>
        <w:t xml:space="preserve"> y otras autoridades locales en sus contribuciones para alcanzar los objetivos del Convenio y sus </w:t>
      </w:r>
      <w:r w:rsidR="00333889">
        <w:rPr>
          <w:iCs/>
          <w:kern w:val="22"/>
          <w:szCs w:val="22"/>
          <w:lang w:val="es-ES_tradnl"/>
        </w:rPr>
        <w:t>P</w:t>
      </w:r>
      <w:r w:rsidR="000B144D" w:rsidRPr="00FF1BD1">
        <w:rPr>
          <w:iCs/>
          <w:kern w:val="22"/>
          <w:szCs w:val="22"/>
          <w:lang w:val="es-ES_tradnl"/>
        </w:rPr>
        <w:t xml:space="preserve">rotocolos, el marco mundial </w:t>
      </w:r>
      <w:r w:rsidR="00333889">
        <w:rPr>
          <w:iCs/>
          <w:kern w:val="22"/>
          <w:szCs w:val="22"/>
          <w:lang w:val="es-ES_tradnl"/>
        </w:rPr>
        <w:t>de</w:t>
      </w:r>
      <w:r w:rsidR="000B144D" w:rsidRPr="00FF1BD1">
        <w:rPr>
          <w:iCs/>
          <w:kern w:val="22"/>
          <w:szCs w:val="22"/>
          <w:lang w:val="es-ES_tradnl"/>
        </w:rPr>
        <w:t xml:space="preserve"> la diversidad biológica </w:t>
      </w:r>
      <w:r w:rsidR="00333889">
        <w:rPr>
          <w:iCs/>
          <w:kern w:val="22"/>
          <w:szCs w:val="22"/>
          <w:lang w:val="es-ES_tradnl"/>
        </w:rPr>
        <w:t xml:space="preserve">posterior a </w:t>
      </w:r>
      <w:r w:rsidR="00786F87" w:rsidRPr="00FF1BD1">
        <w:rPr>
          <w:iCs/>
          <w:kern w:val="22"/>
          <w:szCs w:val="22"/>
          <w:lang w:val="es-ES_tradnl"/>
        </w:rPr>
        <w:t>2020</w:t>
      </w:r>
      <w:r w:rsidR="000B144D" w:rsidRPr="00FF1BD1">
        <w:rPr>
          <w:iCs/>
          <w:kern w:val="22"/>
          <w:szCs w:val="22"/>
          <w:lang w:val="es-ES_tradnl"/>
        </w:rPr>
        <w:t xml:space="preserve"> y el enfoque </w:t>
      </w:r>
      <w:r w:rsidR="00333889">
        <w:rPr>
          <w:iCs/>
          <w:kern w:val="22"/>
          <w:szCs w:val="22"/>
          <w:lang w:val="es-ES_tradnl"/>
        </w:rPr>
        <w:t xml:space="preserve">estratégico </w:t>
      </w:r>
      <w:r w:rsidR="000B144D" w:rsidRPr="00FF1BD1">
        <w:rPr>
          <w:iCs/>
          <w:kern w:val="22"/>
          <w:szCs w:val="22"/>
          <w:lang w:val="es-ES_tradnl"/>
        </w:rPr>
        <w:t xml:space="preserve">a largo plazo para la integración con el fin de hacer un examen </w:t>
      </w:r>
      <w:r>
        <w:rPr>
          <w:iCs/>
          <w:kern w:val="22"/>
          <w:szCs w:val="22"/>
          <w:lang w:val="es-ES_tradnl"/>
        </w:rPr>
        <w:t>de</w:t>
      </w:r>
      <w:r w:rsidR="000B144D" w:rsidRPr="00FF1BD1">
        <w:rPr>
          <w:iCs/>
          <w:kern w:val="22"/>
          <w:szCs w:val="22"/>
          <w:lang w:val="es-ES_tradnl"/>
        </w:rPr>
        <w:t xml:space="preserve"> mitad de </w:t>
      </w:r>
      <w:r w:rsidR="006C0B85" w:rsidRPr="00FF1BD1">
        <w:rPr>
          <w:iCs/>
          <w:kern w:val="22"/>
          <w:szCs w:val="22"/>
          <w:lang w:val="es-ES_tradnl"/>
        </w:rPr>
        <w:t>per</w:t>
      </w:r>
      <w:r w:rsidR="006C0B85">
        <w:rPr>
          <w:iCs/>
          <w:kern w:val="22"/>
          <w:szCs w:val="22"/>
          <w:lang w:val="es-ES_tradnl"/>
        </w:rPr>
        <w:t>i</w:t>
      </w:r>
      <w:r w:rsidR="006C0B85" w:rsidRPr="00FF1BD1">
        <w:rPr>
          <w:iCs/>
          <w:kern w:val="22"/>
          <w:szCs w:val="22"/>
          <w:lang w:val="es-ES_tradnl"/>
        </w:rPr>
        <w:t>odo</w:t>
      </w:r>
      <w:r w:rsidR="000B144D" w:rsidRPr="00FF1BD1">
        <w:rPr>
          <w:iCs/>
          <w:kern w:val="22"/>
          <w:szCs w:val="22"/>
          <w:lang w:val="es-ES_tradnl"/>
        </w:rPr>
        <w:t xml:space="preserve">, según lo establecido en el enfoque </w:t>
      </w:r>
      <w:r w:rsidR="00333889">
        <w:rPr>
          <w:iCs/>
          <w:kern w:val="22"/>
          <w:szCs w:val="22"/>
          <w:lang w:val="es-ES_tradnl"/>
        </w:rPr>
        <w:t xml:space="preserve">estratégico </w:t>
      </w:r>
      <w:r w:rsidR="000B144D" w:rsidRPr="00FF1BD1">
        <w:rPr>
          <w:iCs/>
          <w:kern w:val="22"/>
          <w:szCs w:val="22"/>
          <w:lang w:val="es-ES_tradnl"/>
        </w:rPr>
        <w:t>a largo plazo para la integración.</w:t>
      </w:r>
      <w:r>
        <w:rPr>
          <w:iCs/>
          <w:kern w:val="22"/>
          <w:szCs w:val="22"/>
          <w:lang w:val="es-ES_tradnl"/>
        </w:rPr>
        <w:t>]</w:t>
      </w:r>
    </w:p>
    <w:p w14:paraId="5CB00177" w14:textId="77777777" w:rsidR="000B144D" w:rsidRPr="00FF1BD1" w:rsidRDefault="000B144D" w:rsidP="000B144D">
      <w:pPr>
        <w:keepNext/>
        <w:suppressLineNumbers/>
        <w:tabs>
          <w:tab w:val="left" w:pos="426"/>
        </w:tabs>
        <w:suppressAutoHyphens/>
        <w:adjustRightInd w:val="0"/>
        <w:snapToGrid w:val="0"/>
        <w:jc w:val="center"/>
        <w:outlineLvl w:val="1"/>
        <w:rPr>
          <w:rFonts w:cs="Times New Roman"/>
          <w:b/>
          <w:bCs/>
          <w:kern w:val="22"/>
          <w:szCs w:val="22"/>
          <w:lang w:val="es-ES_tradnl"/>
        </w:rPr>
      </w:pPr>
      <w:r w:rsidRPr="00FF1BD1">
        <w:rPr>
          <w:rFonts w:cs="Times New Roman"/>
          <w:b/>
          <w:bCs/>
          <w:kern w:val="22"/>
          <w:szCs w:val="22"/>
          <w:lang w:val="es-ES_tradnl"/>
        </w:rPr>
        <w:t>D.</w:t>
      </w:r>
      <w:r w:rsidRPr="00FF1BD1">
        <w:rPr>
          <w:rFonts w:cs="Times New Roman"/>
          <w:szCs w:val="22"/>
          <w:lang w:val="es-ES_tradnl"/>
        </w:rPr>
        <w:tab/>
      </w:r>
      <w:r w:rsidR="00C41363">
        <w:rPr>
          <w:rFonts w:cs="Times New Roman"/>
          <w:b/>
          <w:bCs/>
          <w:kern w:val="22"/>
          <w:szCs w:val="22"/>
          <w:lang w:val="es-ES_tradnl"/>
        </w:rPr>
        <w:t>Aplicación</w:t>
      </w:r>
      <w:r w:rsidRPr="00FF1BD1">
        <w:rPr>
          <w:rFonts w:cs="Times New Roman"/>
          <w:b/>
          <w:bCs/>
          <w:kern w:val="22"/>
          <w:szCs w:val="22"/>
          <w:lang w:val="es-ES_tradnl"/>
        </w:rPr>
        <w:t xml:space="preserve"> del Plan de acción</w:t>
      </w:r>
    </w:p>
    <w:p w14:paraId="673512F6" w14:textId="77777777" w:rsidR="000B144D" w:rsidRPr="00FF1BD1" w:rsidRDefault="00333889" w:rsidP="00333889">
      <w:pPr>
        <w:suppressLineNumbers/>
        <w:suppressAutoHyphens/>
        <w:adjustRightInd w:val="0"/>
        <w:snapToGrid w:val="0"/>
        <w:spacing w:before="120" w:after="120"/>
        <w:ind w:left="709"/>
        <w:rPr>
          <w:rFonts w:cs="Times New Roman"/>
          <w:kern w:val="22"/>
          <w:szCs w:val="22"/>
          <w:lang w:val="es-ES_tradnl"/>
        </w:rPr>
      </w:pPr>
      <w:r>
        <w:rPr>
          <w:rFonts w:cs="Times New Roman"/>
          <w:kern w:val="22"/>
          <w:szCs w:val="22"/>
          <w:lang w:val="es-ES_tradnl"/>
        </w:rPr>
        <w:t>4.</w:t>
      </w:r>
      <w:r>
        <w:rPr>
          <w:rFonts w:cs="Times New Roman"/>
          <w:kern w:val="22"/>
          <w:szCs w:val="22"/>
          <w:lang w:val="es-ES_tradnl"/>
        </w:rPr>
        <w:tab/>
      </w:r>
      <w:r w:rsidR="000B144D" w:rsidRPr="00FF1BD1">
        <w:rPr>
          <w:rFonts w:cs="Times New Roman"/>
          <w:kern w:val="22"/>
          <w:szCs w:val="22"/>
          <w:lang w:val="es-ES_tradnl"/>
        </w:rPr>
        <w:t xml:space="preserve">Se insta a </w:t>
      </w:r>
      <w:r w:rsidR="000B144D" w:rsidRPr="00FF1BD1">
        <w:rPr>
          <w:rFonts w:cs="Times New Roman"/>
          <w:szCs w:val="22"/>
          <w:lang w:val="es-ES_tradnl"/>
        </w:rPr>
        <w:t xml:space="preserve">las </w:t>
      </w:r>
      <w:r w:rsidR="000B144D" w:rsidRPr="00FF1BD1">
        <w:rPr>
          <w:rFonts w:cs="Times New Roman"/>
          <w:kern w:val="22"/>
          <w:szCs w:val="22"/>
          <w:lang w:val="es-ES_tradnl"/>
        </w:rPr>
        <w:t xml:space="preserve">Partes y a otros </w:t>
      </w:r>
      <w:r w:rsidR="00674E4B">
        <w:rPr>
          <w:rFonts w:cs="Times New Roman"/>
          <w:kern w:val="22"/>
          <w:szCs w:val="22"/>
          <w:lang w:val="es-ES_tradnl"/>
        </w:rPr>
        <w:t>G</w:t>
      </w:r>
      <w:r w:rsidR="000B144D" w:rsidRPr="00FF1BD1">
        <w:rPr>
          <w:rFonts w:cs="Times New Roman"/>
          <w:kern w:val="22"/>
          <w:szCs w:val="22"/>
          <w:lang w:val="es-ES_tradnl"/>
        </w:rPr>
        <w:t xml:space="preserve">obiernos </w:t>
      </w:r>
      <w:r w:rsidR="0073251E">
        <w:rPr>
          <w:rFonts w:cs="Times New Roman"/>
          <w:kern w:val="22"/>
          <w:szCs w:val="22"/>
          <w:lang w:val="es-ES_tradnl"/>
        </w:rPr>
        <w:t xml:space="preserve">a </w:t>
      </w:r>
      <w:r w:rsidR="000B144D" w:rsidRPr="00FF1BD1">
        <w:rPr>
          <w:rFonts w:cs="Times New Roman"/>
          <w:kern w:val="22"/>
          <w:szCs w:val="22"/>
          <w:lang w:val="es-ES_tradnl"/>
        </w:rPr>
        <w:t xml:space="preserve">que apliquen el Plan de acción, según proceda, con el apoyo de </w:t>
      </w:r>
      <w:r w:rsidR="000B144D" w:rsidRPr="00FF1BD1">
        <w:rPr>
          <w:rFonts w:cs="Times New Roman"/>
          <w:szCs w:val="22"/>
          <w:lang w:val="es-ES_tradnl"/>
        </w:rPr>
        <w:t>la S</w:t>
      </w:r>
      <w:r w:rsidR="000B144D" w:rsidRPr="00FF1BD1">
        <w:rPr>
          <w:rFonts w:cs="Times New Roman"/>
          <w:kern w:val="22"/>
          <w:szCs w:val="22"/>
          <w:lang w:val="es-ES_tradnl"/>
        </w:rPr>
        <w:t xml:space="preserve">ecretaría del Convenio y de otros asociados </w:t>
      </w:r>
      <w:r w:rsidR="0073251E">
        <w:rPr>
          <w:rFonts w:cs="Times New Roman"/>
          <w:kern w:val="22"/>
          <w:szCs w:val="22"/>
          <w:lang w:val="es-ES_tradnl"/>
        </w:rPr>
        <w:t>fundamentales</w:t>
      </w:r>
      <w:r>
        <w:rPr>
          <w:rFonts w:cs="Times New Roman"/>
          <w:kern w:val="22"/>
          <w:szCs w:val="22"/>
          <w:lang w:val="es-ES_tradnl"/>
        </w:rPr>
        <w:t xml:space="preserve"> </w:t>
      </w:r>
      <w:r w:rsidR="000B144D" w:rsidRPr="00FF1BD1">
        <w:rPr>
          <w:rFonts w:cs="Times New Roman"/>
          <w:kern w:val="22"/>
          <w:szCs w:val="22"/>
          <w:lang w:val="es-ES_tradnl"/>
        </w:rPr>
        <w:t>que reúnan a gobiernos subnacionales</w:t>
      </w:r>
      <w:r w:rsidR="000B144D" w:rsidRPr="00FF1BD1">
        <w:rPr>
          <w:rFonts w:cs="Times New Roman"/>
          <w:iCs/>
          <w:kern w:val="22"/>
          <w:szCs w:val="22"/>
          <w:lang w:val="es-ES_tradnl"/>
        </w:rPr>
        <w:t xml:space="preserve">, </w:t>
      </w:r>
      <w:r w:rsidR="00DC796A">
        <w:rPr>
          <w:rFonts w:cs="Times New Roman"/>
          <w:iCs/>
          <w:kern w:val="22"/>
          <w:szCs w:val="22"/>
          <w:lang w:val="es-ES_tradnl"/>
        </w:rPr>
        <w:t>ciudades</w:t>
      </w:r>
      <w:r w:rsidR="000B144D" w:rsidRPr="00FF1BD1">
        <w:rPr>
          <w:rFonts w:cs="Times New Roman"/>
          <w:iCs/>
          <w:kern w:val="22"/>
          <w:szCs w:val="22"/>
          <w:lang w:val="es-ES_tradnl"/>
        </w:rPr>
        <w:t xml:space="preserve"> y otras autoridades locales</w:t>
      </w:r>
      <w:r w:rsidR="000B144D" w:rsidRPr="00FF1BD1">
        <w:rPr>
          <w:rFonts w:cs="Times New Roman"/>
          <w:kern w:val="22"/>
          <w:szCs w:val="22"/>
          <w:lang w:val="es-ES_tradnl"/>
        </w:rPr>
        <w:t>, tales como el Consejo Internacional para las Iniciativas Ambientales Locales – Gobiernos Locales para la Sostenibilidad, Regions4</w:t>
      </w:r>
      <w:r w:rsidR="0073251E">
        <w:rPr>
          <w:rFonts w:cs="Times New Roman"/>
          <w:kern w:val="22"/>
          <w:szCs w:val="22"/>
          <w:lang w:val="es-ES_tradnl"/>
        </w:rPr>
        <w:t>SustainableDevelopment</w:t>
      </w:r>
      <w:r w:rsidR="00C41363">
        <w:rPr>
          <w:rFonts w:cs="Times New Roman"/>
          <w:kern w:val="22"/>
          <w:szCs w:val="22"/>
          <w:lang w:val="es-ES_tradnl"/>
        </w:rPr>
        <w:t xml:space="preserve"> </w:t>
      </w:r>
      <w:r w:rsidR="00C41363" w:rsidRPr="00C41363">
        <w:rPr>
          <w:kern w:val="22"/>
          <w:szCs w:val="22"/>
          <w:lang w:val="es-ES"/>
        </w:rPr>
        <w:t>(Regions4)</w:t>
      </w:r>
      <w:r w:rsidR="000B144D" w:rsidRPr="00FF1BD1">
        <w:rPr>
          <w:rFonts w:cs="Times New Roman"/>
          <w:kern w:val="22"/>
          <w:szCs w:val="22"/>
          <w:lang w:val="es-ES_tradnl"/>
        </w:rPr>
        <w:t>, el Grupo de</w:t>
      </w:r>
      <w:r w:rsidR="0073251E">
        <w:rPr>
          <w:rFonts w:cs="Times New Roman"/>
          <w:kern w:val="22"/>
          <w:szCs w:val="22"/>
          <w:lang w:val="es-ES_tradnl"/>
        </w:rPr>
        <w:t xml:space="preserve"> principales</w:t>
      </w:r>
      <w:r w:rsidR="000B144D" w:rsidRPr="00FF1BD1">
        <w:rPr>
          <w:rFonts w:cs="Times New Roman"/>
          <w:kern w:val="22"/>
          <w:szCs w:val="22"/>
          <w:lang w:val="es-ES_tradnl"/>
        </w:rPr>
        <w:t xml:space="preserve"> gobiernos subnacionales </w:t>
      </w:r>
      <w:r w:rsidR="0073251E">
        <w:rPr>
          <w:rFonts w:cs="Times New Roman"/>
          <w:kern w:val="22"/>
          <w:szCs w:val="22"/>
          <w:lang w:val="es-ES_tradnl"/>
        </w:rPr>
        <w:t>para la consecución de</w:t>
      </w:r>
      <w:r>
        <w:rPr>
          <w:rFonts w:cs="Times New Roman"/>
          <w:kern w:val="22"/>
          <w:szCs w:val="22"/>
          <w:lang w:val="es-ES_tradnl"/>
        </w:rPr>
        <w:t xml:space="preserve"> </w:t>
      </w:r>
      <w:r w:rsidR="000B144D" w:rsidRPr="00FF1BD1">
        <w:rPr>
          <w:rFonts w:cs="Times New Roman"/>
          <w:kern w:val="22"/>
          <w:szCs w:val="22"/>
          <w:lang w:val="es-ES_tradnl"/>
        </w:rPr>
        <w:t xml:space="preserve">las Metas de Aichi para la Diversidad Biológica, y el Comité de </w:t>
      </w:r>
      <w:r w:rsidR="000B144D" w:rsidRPr="00FF1BD1">
        <w:rPr>
          <w:rFonts w:cs="Times New Roman"/>
          <w:szCs w:val="22"/>
          <w:lang w:val="es-ES_tradnl"/>
        </w:rPr>
        <w:t>las R</w:t>
      </w:r>
      <w:r w:rsidR="000B144D" w:rsidRPr="00FF1BD1">
        <w:rPr>
          <w:rFonts w:cs="Times New Roman"/>
          <w:kern w:val="22"/>
          <w:szCs w:val="22"/>
          <w:lang w:val="es-ES_tradnl"/>
        </w:rPr>
        <w:t>egiones</w:t>
      </w:r>
      <w:r>
        <w:rPr>
          <w:rFonts w:cs="Times New Roman"/>
          <w:kern w:val="22"/>
          <w:szCs w:val="22"/>
          <w:lang w:val="es-ES_tradnl"/>
        </w:rPr>
        <w:t xml:space="preserve"> </w:t>
      </w:r>
      <w:r w:rsidR="0073251E" w:rsidRPr="00FF1BD1">
        <w:rPr>
          <w:rFonts w:cs="Times New Roman"/>
          <w:kern w:val="22"/>
          <w:szCs w:val="22"/>
          <w:lang w:val="es-ES_tradnl"/>
        </w:rPr>
        <w:t>de la Unión Europea</w:t>
      </w:r>
      <w:r w:rsidR="000B144D" w:rsidRPr="00FF1BD1">
        <w:rPr>
          <w:rFonts w:cs="Times New Roman"/>
          <w:kern w:val="22"/>
          <w:szCs w:val="22"/>
          <w:lang w:val="es-ES_tradnl"/>
        </w:rPr>
        <w:t>, considerando las prioridades, capacidades y necesidades nacionales.</w:t>
      </w:r>
    </w:p>
    <w:p w14:paraId="7A25544F" w14:textId="77777777" w:rsidR="000B144D" w:rsidRPr="00FF1BD1" w:rsidRDefault="00500966" w:rsidP="00500966">
      <w:pPr>
        <w:suppressLineNumbers/>
        <w:suppressAutoHyphens/>
        <w:adjustRightInd w:val="0"/>
        <w:snapToGrid w:val="0"/>
        <w:spacing w:before="120" w:after="120"/>
        <w:ind w:left="709"/>
        <w:rPr>
          <w:rFonts w:cs="Times New Roman"/>
          <w:kern w:val="22"/>
          <w:szCs w:val="22"/>
          <w:lang w:val="es-ES_tradnl"/>
        </w:rPr>
      </w:pPr>
      <w:r>
        <w:rPr>
          <w:rFonts w:cs="Times New Roman"/>
          <w:kern w:val="22"/>
          <w:szCs w:val="22"/>
          <w:lang w:val="es-ES_tradnl"/>
        </w:rPr>
        <w:t>5.</w:t>
      </w:r>
      <w:r>
        <w:rPr>
          <w:rFonts w:cs="Times New Roman"/>
          <w:kern w:val="22"/>
          <w:szCs w:val="22"/>
          <w:lang w:val="es-ES_tradnl"/>
        </w:rPr>
        <w:tab/>
      </w:r>
      <w:r w:rsidR="000B144D" w:rsidRPr="00FF1BD1">
        <w:rPr>
          <w:rFonts w:cs="Times New Roman"/>
          <w:kern w:val="22"/>
          <w:szCs w:val="22"/>
          <w:lang w:val="es-ES_tradnl"/>
        </w:rPr>
        <w:t xml:space="preserve">La </w:t>
      </w:r>
      <w:r w:rsidR="005C7B17">
        <w:rPr>
          <w:rFonts w:cs="Times New Roman"/>
          <w:kern w:val="22"/>
          <w:szCs w:val="22"/>
          <w:lang w:val="es-ES_tradnl"/>
        </w:rPr>
        <w:t>implement</w:t>
      </w:r>
      <w:r w:rsidR="005C7B17" w:rsidRPr="00FF1BD1">
        <w:rPr>
          <w:rFonts w:cs="Times New Roman"/>
          <w:kern w:val="22"/>
          <w:szCs w:val="22"/>
          <w:lang w:val="es-ES_tradnl"/>
        </w:rPr>
        <w:t>ación</w:t>
      </w:r>
      <w:r w:rsidR="000B144D" w:rsidRPr="00FF1BD1">
        <w:rPr>
          <w:rFonts w:cs="Times New Roman"/>
          <w:kern w:val="22"/>
          <w:szCs w:val="22"/>
          <w:lang w:val="es-ES_tradnl"/>
        </w:rPr>
        <w:t xml:space="preserve"> del Plan de acción también contará con el apoyo de la Asociación Mundial de los Gobiernos Subnacionales y Locales para la Diversidad Biológica, una plataforma cooperativa oficiosa integrada por organismos y programas de las Naciones Unidas, redes e instituciones académicas, y redes de gobiernos subnacionales, </w:t>
      </w:r>
      <w:r w:rsidR="00DC796A">
        <w:rPr>
          <w:rFonts w:cs="Times New Roman"/>
          <w:kern w:val="22"/>
          <w:szCs w:val="22"/>
          <w:lang w:val="es-ES_tradnl"/>
        </w:rPr>
        <w:t>ciudades</w:t>
      </w:r>
      <w:r w:rsidR="000B144D" w:rsidRPr="00FF1BD1">
        <w:rPr>
          <w:rFonts w:cs="Times New Roman"/>
          <w:kern w:val="22"/>
          <w:szCs w:val="22"/>
          <w:lang w:val="es-ES_tradnl"/>
        </w:rPr>
        <w:t xml:space="preserve"> y autoridades locales, y facilitada por la Secretaría del Convenio sobre la Diversidad Biológica.</w:t>
      </w:r>
    </w:p>
    <w:p w14:paraId="05205EF4" w14:textId="77777777" w:rsidR="000B144D" w:rsidRPr="00FF1BD1" w:rsidRDefault="00500966" w:rsidP="00500966">
      <w:pPr>
        <w:suppressLineNumbers/>
        <w:suppressAutoHyphens/>
        <w:adjustRightInd w:val="0"/>
        <w:snapToGrid w:val="0"/>
        <w:spacing w:before="120" w:after="120"/>
        <w:ind w:left="709"/>
        <w:rPr>
          <w:rFonts w:cs="Times New Roman"/>
          <w:kern w:val="22"/>
          <w:szCs w:val="22"/>
          <w:lang w:val="es-ES_tradnl"/>
        </w:rPr>
      </w:pPr>
      <w:r>
        <w:rPr>
          <w:rFonts w:cs="Times New Roman"/>
          <w:kern w:val="22"/>
          <w:szCs w:val="22"/>
          <w:lang w:val="es-ES_tradnl"/>
        </w:rPr>
        <w:t>6.</w:t>
      </w:r>
      <w:r>
        <w:rPr>
          <w:rFonts w:cs="Times New Roman"/>
          <w:kern w:val="22"/>
          <w:szCs w:val="22"/>
          <w:lang w:val="es-ES_tradnl"/>
        </w:rPr>
        <w:tab/>
      </w:r>
      <w:r w:rsidR="000B144D" w:rsidRPr="00FF1BD1">
        <w:rPr>
          <w:rFonts w:cs="Times New Roman"/>
          <w:kern w:val="22"/>
          <w:szCs w:val="22"/>
          <w:lang w:val="es-ES_tradnl"/>
        </w:rPr>
        <w:t>El Comité asesor sobre gobiernos locales y diversidad biológica</w:t>
      </w:r>
      <w:r w:rsidR="000B144D" w:rsidRPr="00FF1BD1">
        <w:rPr>
          <w:rStyle w:val="FootnoteReference"/>
          <w:kern w:val="22"/>
          <w:szCs w:val="22"/>
          <w:lang w:val="es-ES_tradnl"/>
        </w:rPr>
        <w:footnoteReference w:id="18"/>
      </w:r>
      <w:r w:rsidR="000B144D" w:rsidRPr="00FF1BD1">
        <w:rPr>
          <w:rFonts w:cs="Times New Roman"/>
          <w:kern w:val="22"/>
          <w:szCs w:val="22"/>
          <w:lang w:val="es-ES_tradnl"/>
        </w:rPr>
        <w:t xml:space="preserve"> y el Comité asesor sobre gobiernos subnacionales y diversidad biológica</w:t>
      </w:r>
      <w:r w:rsidR="000B144D" w:rsidRPr="00FF1BD1">
        <w:rPr>
          <w:rStyle w:val="FootnoteReference"/>
          <w:kern w:val="22"/>
          <w:szCs w:val="22"/>
          <w:lang w:val="es-ES_tradnl"/>
        </w:rPr>
        <w:footnoteReference w:id="19"/>
      </w:r>
      <w:r w:rsidR="000B144D" w:rsidRPr="00FF1BD1">
        <w:rPr>
          <w:rFonts w:cs="Times New Roman"/>
          <w:kern w:val="22"/>
          <w:szCs w:val="22"/>
          <w:lang w:val="es-ES_tradnl"/>
        </w:rPr>
        <w:t xml:space="preserve"> proporcionarán </w:t>
      </w:r>
      <w:r w:rsidR="0073251E">
        <w:rPr>
          <w:rFonts w:cs="Times New Roman"/>
          <w:kern w:val="22"/>
          <w:szCs w:val="22"/>
          <w:lang w:val="es-ES_tradnl"/>
        </w:rPr>
        <w:t>información</w:t>
      </w:r>
      <w:r w:rsidR="000B144D" w:rsidRPr="00FF1BD1">
        <w:rPr>
          <w:rFonts w:cs="Times New Roman"/>
          <w:kern w:val="22"/>
          <w:szCs w:val="22"/>
          <w:lang w:val="es-ES_tradnl"/>
        </w:rPr>
        <w:t xml:space="preserve"> y </w:t>
      </w:r>
      <w:r w:rsidR="0073251E">
        <w:rPr>
          <w:rFonts w:cs="Times New Roman"/>
          <w:kern w:val="22"/>
          <w:szCs w:val="22"/>
          <w:lang w:val="es-ES_tradnl"/>
        </w:rPr>
        <w:t>apoyo</w:t>
      </w:r>
      <w:r w:rsidR="000B144D" w:rsidRPr="00FF1BD1">
        <w:rPr>
          <w:rFonts w:cs="Times New Roman"/>
          <w:kern w:val="22"/>
          <w:szCs w:val="22"/>
          <w:lang w:val="es-ES_tradnl"/>
        </w:rPr>
        <w:t xml:space="preserve"> al Plan de acción desde </w:t>
      </w:r>
      <w:r w:rsidR="0073251E">
        <w:rPr>
          <w:rFonts w:cs="Times New Roman"/>
          <w:kern w:val="22"/>
          <w:szCs w:val="22"/>
          <w:lang w:val="es-ES_tradnl"/>
        </w:rPr>
        <w:t>la perspectiva</w:t>
      </w:r>
      <w:r w:rsidR="000B144D" w:rsidRPr="00FF1BD1">
        <w:rPr>
          <w:rFonts w:cs="Times New Roman"/>
          <w:kern w:val="22"/>
          <w:szCs w:val="22"/>
          <w:lang w:val="es-ES_tradnl"/>
        </w:rPr>
        <w:t xml:space="preserve"> de los gobiernos subnacionales</w:t>
      </w:r>
      <w:r w:rsidR="00DC796A">
        <w:rPr>
          <w:rFonts w:cs="Times New Roman"/>
          <w:kern w:val="22"/>
          <w:szCs w:val="22"/>
          <w:lang w:val="es-ES_tradnl"/>
        </w:rPr>
        <w:t>, las ciudades</w:t>
      </w:r>
      <w:r w:rsidR="000B144D" w:rsidRPr="00FF1BD1">
        <w:rPr>
          <w:rFonts w:cs="Times New Roman"/>
          <w:kern w:val="22"/>
          <w:szCs w:val="22"/>
          <w:lang w:val="es-ES_tradnl"/>
        </w:rPr>
        <w:t xml:space="preserve"> y las autoridades locales, respectivamente, en reconocimiento de su </w:t>
      </w:r>
      <w:r w:rsidR="0073251E">
        <w:rPr>
          <w:rFonts w:cs="Times New Roman"/>
          <w:kern w:val="22"/>
          <w:szCs w:val="22"/>
          <w:lang w:val="es-ES_tradnl"/>
        </w:rPr>
        <w:t>papel determinante</w:t>
      </w:r>
      <w:r w:rsidR="000B144D" w:rsidRPr="00FF1BD1">
        <w:rPr>
          <w:rFonts w:cs="Times New Roman"/>
          <w:kern w:val="22"/>
          <w:szCs w:val="22"/>
          <w:lang w:val="es-ES_tradnl"/>
        </w:rPr>
        <w:t>, complementari</w:t>
      </w:r>
      <w:r w:rsidR="0073251E">
        <w:rPr>
          <w:rFonts w:cs="Times New Roman"/>
          <w:kern w:val="22"/>
          <w:szCs w:val="22"/>
          <w:lang w:val="es-ES_tradnl"/>
        </w:rPr>
        <w:t>o</w:t>
      </w:r>
      <w:r w:rsidR="000B144D" w:rsidRPr="00FF1BD1">
        <w:rPr>
          <w:rFonts w:cs="Times New Roman"/>
          <w:kern w:val="22"/>
          <w:szCs w:val="22"/>
          <w:lang w:val="es-ES_tradnl"/>
        </w:rPr>
        <w:t xml:space="preserve"> y </w:t>
      </w:r>
      <w:r w:rsidR="0073251E">
        <w:rPr>
          <w:rFonts w:cs="Times New Roman"/>
          <w:kern w:val="22"/>
          <w:szCs w:val="22"/>
          <w:lang w:val="es-ES_tradnl"/>
        </w:rPr>
        <w:t>singular</w:t>
      </w:r>
      <w:r w:rsidR="000B144D" w:rsidRPr="00FF1BD1">
        <w:rPr>
          <w:rFonts w:cs="Times New Roman"/>
          <w:kern w:val="22"/>
          <w:szCs w:val="22"/>
          <w:lang w:val="es-ES_tradnl"/>
        </w:rPr>
        <w:t xml:space="preserve"> en la aplicación del Convenio.</w:t>
      </w:r>
      <w:r>
        <w:rPr>
          <w:rFonts w:cs="Times New Roman"/>
          <w:kern w:val="22"/>
          <w:szCs w:val="22"/>
          <w:lang w:val="es-ES_tradnl"/>
        </w:rPr>
        <w:t xml:space="preserve"> </w:t>
      </w:r>
      <w:r w:rsidR="000B144D" w:rsidRPr="00FF1BD1">
        <w:rPr>
          <w:rFonts w:cs="Times New Roman"/>
          <w:kern w:val="22"/>
          <w:szCs w:val="22"/>
          <w:lang w:val="es-ES_tradnl"/>
        </w:rPr>
        <w:t>Ambos comités, reconocidos en el Plan de acción</w:t>
      </w:r>
      <w:r w:rsidR="0073251E">
        <w:rPr>
          <w:rFonts w:cs="Times New Roman"/>
          <w:kern w:val="22"/>
          <w:szCs w:val="22"/>
          <w:lang w:val="es-ES_tradnl"/>
        </w:rPr>
        <w:t xml:space="preserve"> y avalados por</w:t>
      </w:r>
      <w:r w:rsidR="000B144D" w:rsidRPr="00FF1BD1">
        <w:rPr>
          <w:rFonts w:cs="Times New Roman"/>
          <w:kern w:val="22"/>
          <w:szCs w:val="22"/>
          <w:lang w:val="es-ES_tradnl"/>
        </w:rPr>
        <w:t xml:space="preserve"> la decisión X/22, son plataformas abiertas y libres cuyo único objetivo es coordinar la contribución y la participación del gobierno en estos niveles en los procesos del Convenio sobre la Diversidad Biológica.</w:t>
      </w:r>
    </w:p>
    <w:p w14:paraId="45E75AAE" w14:textId="77777777" w:rsidR="000B144D" w:rsidRPr="00FF1BD1" w:rsidRDefault="00500966" w:rsidP="00500966">
      <w:pPr>
        <w:suppressLineNumbers/>
        <w:suppressAutoHyphens/>
        <w:adjustRightInd w:val="0"/>
        <w:snapToGrid w:val="0"/>
        <w:spacing w:before="120" w:after="120"/>
        <w:ind w:left="709"/>
        <w:rPr>
          <w:rFonts w:cs="Times New Roman"/>
          <w:kern w:val="22"/>
          <w:szCs w:val="22"/>
          <w:lang w:val="es-ES_tradnl"/>
        </w:rPr>
      </w:pPr>
      <w:r>
        <w:rPr>
          <w:rFonts w:cs="Times New Roman"/>
          <w:kern w:val="22"/>
          <w:szCs w:val="22"/>
          <w:lang w:val="es-ES_tradnl"/>
        </w:rPr>
        <w:t>7.</w:t>
      </w:r>
      <w:r>
        <w:rPr>
          <w:rFonts w:cs="Times New Roman"/>
          <w:kern w:val="22"/>
          <w:szCs w:val="22"/>
          <w:lang w:val="es-ES_tradnl"/>
        </w:rPr>
        <w:tab/>
      </w:r>
      <w:r w:rsidR="000B144D" w:rsidRPr="00FF1BD1">
        <w:rPr>
          <w:rFonts w:cs="Times New Roman"/>
          <w:kern w:val="22"/>
          <w:szCs w:val="22"/>
          <w:lang w:val="es-ES_tradnl"/>
        </w:rPr>
        <w:t xml:space="preserve">El Plan de acción reconoce la necesidad de mantener flexibilidad en su </w:t>
      </w:r>
      <w:r w:rsidR="0073251E">
        <w:rPr>
          <w:rFonts w:cs="Times New Roman"/>
          <w:kern w:val="22"/>
          <w:szCs w:val="22"/>
          <w:lang w:val="es-ES_tradnl"/>
        </w:rPr>
        <w:t>estrategia</w:t>
      </w:r>
      <w:r>
        <w:rPr>
          <w:rFonts w:cs="Times New Roman"/>
          <w:kern w:val="22"/>
          <w:szCs w:val="22"/>
          <w:lang w:val="es-ES_tradnl"/>
        </w:rPr>
        <w:t xml:space="preserve"> </w:t>
      </w:r>
      <w:r w:rsidR="000B144D" w:rsidRPr="00FF1BD1">
        <w:rPr>
          <w:rFonts w:cs="Times New Roman"/>
          <w:kern w:val="22"/>
          <w:szCs w:val="22"/>
          <w:lang w:val="es-ES_tradnl"/>
        </w:rPr>
        <w:t>de aplicación para adaptarse a las cambiantes prioridades nacionales, subnacionales y locales, así como a las futuras decisiones de la Conferencia de las Partes.</w:t>
      </w:r>
    </w:p>
    <w:p w14:paraId="578EAD36" w14:textId="77777777" w:rsidR="000B144D" w:rsidRPr="00FF1BD1" w:rsidRDefault="000B144D" w:rsidP="000B144D">
      <w:pPr>
        <w:suppressLineNumbers/>
        <w:suppressAutoHyphens/>
        <w:adjustRightInd w:val="0"/>
        <w:snapToGrid w:val="0"/>
        <w:jc w:val="center"/>
        <w:rPr>
          <w:rFonts w:cs="Times New Roman"/>
          <w:kern w:val="22"/>
          <w:szCs w:val="22"/>
          <w:shd w:val="clear" w:color="auto" w:fill="FFFFFF"/>
          <w:lang w:val="es-ES_tradnl"/>
        </w:rPr>
      </w:pPr>
      <w:r w:rsidRPr="00FF1BD1">
        <w:rPr>
          <w:rFonts w:cs="Times New Roman"/>
          <w:kern w:val="22"/>
          <w:szCs w:val="22"/>
          <w:lang w:val="es-ES_tradnl"/>
        </w:rPr>
        <w:t>________</w:t>
      </w:r>
    </w:p>
    <w:p w14:paraId="1797CEF4" w14:textId="77777777" w:rsidR="000B144D" w:rsidRPr="00FF1BD1" w:rsidRDefault="000B144D" w:rsidP="000B144D">
      <w:pPr>
        <w:rPr>
          <w:rFonts w:cs="Times New Roman"/>
          <w:szCs w:val="22"/>
          <w:lang w:val="es-ES_tradnl"/>
        </w:rPr>
      </w:pPr>
    </w:p>
    <w:p w14:paraId="35EB346B" w14:textId="77777777" w:rsidR="000B144D" w:rsidRPr="00FF1BD1" w:rsidRDefault="000B144D" w:rsidP="000B144D">
      <w:pPr>
        <w:pStyle w:val="Heading2"/>
        <w:rPr>
          <w:rFonts w:cs="Times New Roman"/>
          <w:i w:val="0"/>
          <w:iCs w:val="0"/>
          <w:szCs w:val="22"/>
          <w:lang w:val="es-ES_tradnl" w:bidi="th-TH"/>
        </w:rPr>
      </w:pPr>
    </w:p>
    <w:p w14:paraId="1B46B52E" w14:textId="77777777" w:rsidR="00972BE0" w:rsidRPr="00FF1BD1" w:rsidRDefault="00972BE0" w:rsidP="000B144D">
      <w:pPr>
        <w:rPr>
          <w:snapToGrid w:val="0"/>
          <w:lang w:val="es-ES_tradnl"/>
        </w:rPr>
      </w:pPr>
    </w:p>
    <w:sectPr w:rsidR="00972BE0" w:rsidRPr="00FF1BD1" w:rsidSect="00972BE0">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63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F3E48" w14:textId="77777777" w:rsidR="00CC3920" w:rsidRDefault="00CC3920">
      <w:r>
        <w:separator/>
      </w:r>
    </w:p>
  </w:endnote>
  <w:endnote w:type="continuationSeparator" w:id="0">
    <w:p w14:paraId="3C254A98" w14:textId="77777777" w:rsidR="00CC3920" w:rsidRDefault="00CC3920">
      <w:r>
        <w:continuationSeparator/>
      </w:r>
    </w:p>
  </w:endnote>
  <w:endnote w:type="continuationNotice" w:id="1">
    <w:p w14:paraId="3645D9D7" w14:textId="77777777" w:rsidR="00CC3920" w:rsidRDefault="00CC3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A1FBF" w14:textId="77777777" w:rsidR="002E4485" w:rsidRDefault="002E4485" w:rsidP="006F4060">
    <w:pPr>
      <w:pStyle w:val="Footer"/>
      <w:tabs>
        <w:tab w:val="clear" w:pos="4320"/>
        <w:tab w:val="clear" w:pos="8640"/>
      </w:tabs>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8216" w14:textId="77777777" w:rsidR="00E1407D" w:rsidRDefault="00E14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F829" w14:textId="77777777" w:rsidR="00E1407D" w:rsidRDefault="00E14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A4A1" w14:textId="77777777" w:rsidR="00CC3920" w:rsidRDefault="00CC3920">
      <w:r>
        <w:separator/>
      </w:r>
    </w:p>
  </w:footnote>
  <w:footnote w:type="continuationSeparator" w:id="0">
    <w:p w14:paraId="6B6D562F" w14:textId="77777777" w:rsidR="00CC3920" w:rsidRDefault="00CC3920">
      <w:r>
        <w:continuationSeparator/>
      </w:r>
    </w:p>
  </w:footnote>
  <w:footnote w:type="continuationNotice" w:id="1">
    <w:p w14:paraId="237AFB72" w14:textId="77777777" w:rsidR="00CC3920" w:rsidRDefault="00CC3920"/>
  </w:footnote>
  <w:footnote w:id="2">
    <w:p w14:paraId="51F63FAA" w14:textId="77777777" w:rsidR="000B144D" w:rsidRPr="0093665A" w:rsidRDefault="000B144D" w:rsidP="0093665A">
      <w:pPr>
        <w:pStyle w:val="FootnoteText"/>
        <w:suppressLineNumbers/>
        <w:suppressAutoHyphens/>
        <w:ind w:firstLine="0"/>
        <w:jc w:val="left"/>
        <w:rPr>
          <w:kern w:val="18"/>
          <w:szCs w:val="18"/>
          <w:highlight w:val="yellow"/>
          <w:lang w:val="es-ES_tradnl"/>
        </w:rPr>
      </w:pPr>
      <w:r w:rsidRPr="0093665A">
        <w:rPr>
          <w:rStyle w:val="FootnoteReference"/>
          <w:kern w:val="18"/>
          <w:szCs w:val="18"/>
          <w:lang w:val="es-ES_tradnl"/>
        </w:rPr>
        <w:footnoteRef/>
      </w:r>
      <w:r w:rsidRPr="0093665A">
        <w:rPr>
          <w:kern w:val="18"/>
          <w:szCs w:val="18"/>
          <w:lang w:val="es-ES_tradnl"/>
        </w:rPr>
        <w:t xml:space="preserve"> La distinción entre los gobiernos locales y subnacionales se propone en el Plan de acción refrendado por la decisión X/22 – “A los fines de este documento, “autoridades locales” se refiere a todos los niveles de gobierno por debajo del nivel subnacional, nacional o federal (prefecturas, distritos, condados, municipalidades, ciudades, pueblos, comunas, etc.), mientras que “gobiernos subnacionales” (estados, provincias, dominios, territorios y gobiernos regionales) se aplica únicamente al primer nivel inmediato de gobierno por debajo del nivel nacional”.</w:t>
      </w:r>
    </w:p>
  </w:footnote>
  <w:footnote w:id="3">
    <w:p w14:paraId="6EF548F4" w14:textId="77777777" w:rsidR="000B144D" w:rsidRPr="0093665A" w:rsidRDefault="000B144D" w:rsidP="0093665A">
      <w:pPr>
        <w:pStyle w:val="FootnoteText"/>
        <w:ind w:firstLine="0"/>
        <w:jc w:val="left"/>
        <w:rPr>
          <w:kern w:val="18"/>
          <w:szCs w:val="18"/>
          <w:lang w:val="es-ES_tradnl"/>
        </w:rPr>
      </w:pPr>
      <w:r w:rsidRPr="0093665A">
        <w:rPr>
          <w:rStyle w:val="FootnoteReference"/>
          <w:kern w:val="18"/>
          <w:szCs w:val="18"/>
          <w:lang w:val="es-ES_tradnl"/>
        </w:rPr>
        <w:footnoteRef/>
      </w:r>
      <w:r w:rsidRPr="0093665A">
        <w:rPr>
          <w:kern w:val="18"/>
          <w:szCs w:val="18"/>
          <w:lang w:val="es-ES_tradnl"/>
        </w:rPr>
        <w:t xml:space="preserve"> Véase el documento CBD/SBI/3/19. Véa</w:t>
      </w:r>
      <w:r w:rsidR="00A5520A">
        <w:rPr>
          <w:kern w:val="18"/>
          <w:szCs w:val="18"/>
          <w:lang w:val="es-ES_tradnl"/>
        </w:rPr>
        <w:t>n</w:t>
      </w:r>
      <w:r w:rsidRPr="0093665A">
        <w:rPr>
          <w:kern w:val="18"/>
          <w:szCs w:val="18"/>
          <w:lang w:val="es-ES_tradnl"/>
        </w:rPr>
        <w:t xml:space="preserve">se también </w:t>
      </w:r>
      <w:r w:rsidR="00A5520A">
        <w:rPr>
          <w:kern w:val="18"/>
          <w:szCs w:val="18"/>
          <w:lang w:val="es-ES_tradnl"/>
        </w:rPr>
        <w:t>los</w:t>
      </w:r>
      <w:r w:rsidRPr="0093665A">
        <w:rPr>
          <w:kern w:val="18"/>
          <w:szCs w:val="18"/>
          <w:lang w:val="es-ES_tradnl"/>
        </w:rPr>
        <w:t xml:space="preserve"> documento</w:t>
      </w:r>
      <w:r w:rsidR="00A5520A">
        <w:rPr>
          <w:kern w:val="18"/>
          <w:szCs w:val="18"/>
          <w:lang w:val="es-ES_tradnl"/>
        </w:rPr>
        <w:t>s</w:t>
      </w:r>
      <w:r w:rsidRPr="0093665A">
        <w:rPr>
          <w:kern w:val="18"/>
          <w:szCs w:val="18"/>
          <w:lang w:val="es-ES_tradnl"/>
        </w:rPr>
        <w:t xml:space="preserve"> CBD/SBI/3/INF/25 y 26.</w:t>
      </w:r>
    </w:p>
  </w:footnote>
  <w:footnote w:id="4">
    <w:p w14:paraId="52FC9D91" w14:textId="77777777" w:rsidR="000B144D" w:rsidRPr="0093665A" w:rsidRDefault="000B144D" w:rsidP="0093665A">
      <w:pPr>
        <w:pStyle w:val="FootnoteText"/>
        <w:ind w:firstLine="0"/>
        <w:jc w:val="left"/>
        <w:rPr>
          <w:kern w:val="18"/>
          <w:szCs w:val="18"/>
          <w:lang w:val="es-ES_tradnl"/>
        </w:rPr>
      </w:pPr>
      <w:r w:rsidRPr="0093665A">
        <w:rPr>
          <w:rStyle w:val="FootnoteReference"/>
          <w:kern w:val="18"/>
          <w:szCs w:val="18"/>
          <w:lang w:val="es-ES_tradnl"/>
        </w:rPr>
        <w:footnoteRef/>
      </w:r>
      <w:r w:rsidRPr="0093665A">
        <w:rPr>
          <w:kern w:val="18"/>
          <w:szCs w:val="18"/>
          <w:lang w:val="es-ES_tradnl"/>
        </w:rPr>
        <w:t xml:space="preserve"> Véase el documento CBD/WG2020/1/5.</w:t>
      </w:r>
    </w:p>
  </w:footnote>
  <w:footnote w:id="5">
    <w:p w14:paraId="4035B74A" w14:textId="77777777" w:rsidR="000B144D" w:rsidRPr="0093665A" w:rsidRDefault="000B144D" w:rsidP="0093665A">
      <w:pPr>
        <w:pStyle w:val="FootnoteText"/>
        <w:ind w:firstLine="0"/>
        <w:jc w:val="left"/>
        <w:rPr>
          <w:kern w:val="18"/>
          <w:szCs w:val="18"/>
          <w:lang w:val="es-ES_tradnl"/>
        </w:rPr>
      </w:pPr>
      <w:r w:rsidRPr="0093665A">
        <w:rPr>
          <w:rStyle w:val="FootnoteReference"/>
          <w:kern w:val="18"/>
          <w:szCs w:val="18"/>
          <w:lang w:val="es-ES_tradnl"/>
        </w:rPr>
        <w:footnoteRef/>
      </w:r>
      <w:r w:rsidRPr="0093665A">
        <w:rPr>
          <w:iCs/>
          <w:kern w:val="18"/>
          <w:szCs w:val="18"/>
          <w:lang w:val="es-ES_tradnl"/>
        </w:rPr>
        <w:t xml:space="preserve">Decisión </w:t>
      </w:r>
      <w:r w:rsidRPr="0093665A">
        <w:rPr>
          <w:rStyle w:val="Hyperlink"/>
          <w:kern w:val="18"/>
          <w:szCs w:val="18"/>
          <w:lang w:val="es-ES_tradnl"/>
        </w:rPr>
        <w:t>X/22.</w:t>
      </w:r>
    </w:p>
  </w:footnote>
  <w:footnote w:id="6">
    <w:p w14:paraId="67C57622" w14:textId="77777777" w:rsidR="000B144D" w:rsidRPr="0093665A" w:rsidRDefault="000B144D" w:rsidP="0093665A">
      <w:pPr>
        <w:pStyle w:val="FootnoteText"/>
        <w:ind w:firstLine="0"/>
        <w:jc w:val="left"/>
        <w:rPr>
          <w:kern w:val="18"/>
          <w:szCs w:val="18"/>
          <w:lang w:val="es-ES_tradnl"/>
        </w:rPr>
      </w:pPr>
      <w:r w:rsidRPr="0093665A">
        <w:rPr>
          <w:rStyle w:val="FootnoteReference"/>
          <w:kern w:val="18"/>
          <w:szCs w:val="18"/>
          <w:lang w:val="es-ES_tradnl"/>
        </w:rPr>
        <w:footnoteRef/>
      </w:r>
      <w:r w:rsidRPr="0093665A">
        <w:rPr>
          <w:kern w:val="18"/>
          <w:szCs w:val="18"/>
          <w:lang w:val="es-ES_tradnl"/>
        </w:rPr>
        <w:t xml:space="preserve"> CBD/SBI/3/19.</w:t>
      </w:r>
    </w:p>
  </w:footnote>
  <w:footnote w:id="7">
    <w:p w14:paraId="1D51F7E8" w14:textId="77777777" w:rsidR="007D7F52" w:rsidRPr="007D7F52" w:rsidRDefault="007D7F52" w:rsidP="007D7F52">
      <w:pPr>
        <w:pStyle w:val="FootnoteText"/>
        <w:ind w:firstLine="0"/>
        <w:rPr>
          <w:lang w:val="es-ES"/>
        </w:rPr>
      </w:pPr>
      <w:r>
        <w:rPr>
          <w:rStyle w:val="FootnoteReference"/>
        </w:rPr>
        <w:footnoteRef/>
      </w:r>
      <w:r w:rsidRPr="007D7F52">
        <w:rPr>
          <w:lang w:val="es-ES"/>
        </w:rPr>
        <w:t>Decisión X/22</w:t>
      </w:r>
    </w:p>
  </w:footnote>
  <w:footnote w:id="8">
    <w:p w14:paraId="6CA034ED" w14:textId="77777777" w:rsidR="000B144D" w:rsidRPr="0093665A" w:rsidRDefault="000B144D" w:rsidP="0093665A">
      <w:pPr>
        <w:pStyle w:val="FootnoteText"/>
        <w:suppressLineNumbers/>
        <w:suppressAutoHyphens/>
        <w:ind w:firstLine="0"/>
        <w:jc w:val="left"/>
        <w:rPr>
          <w:kern w:val="18"/>
          <w:szCs w:val="18"/>
          <w:lang w:val="es-ES_tradnl"/>
        </w:rPr>
      </w:pPr>
      <w:r w:rsidRPr="0093665A">
        <w:rPr>
          <w:rStyle w:val="FootnoteReference"/>
          <w:kern w:val="18"/>
          <w:szCs w:val="18"/>
          <w:lang w:val="es-ES_tradnl"/>
        </w:rPr>
        <w:footnoteRef/>
      </w:r>
      <w:r w:rsidRPr="0093665A">
        <w:rPr>
          <w:szCs w:val="18"/>
          <w:lang w:val="es-ES_tradnl"/>
        </w:rPr>
        <w:t>CBD/SBI/3/INF/25.</w:t>
      </w:r>
    </w:p>
  </w:footnote>
  <w:footnote w:id="9">
    <w:p w14:paraId="591B6A66" w14:textId="77777777" w:rsidR="000B144D" w:rsidRPr="0093665A" w:rsidRDefault="000B144D" w:rsidP="0093665A">
      <w:pPr>
        <w:pStyle w:val="FootnoteText"/>
        <w:suppressLineNumbers/>
        <w:suppressAutoHyphens/>
        <w:ind w:firstLine="0"/>
        <w:jc w:val="left"/>
        <w:rPr>
          <w:kern w:val="18"/>
          <w:szCs w:val="18"/>
          <w:lang w:val="es-ES_tradnl"/>
        </w:rPr>
      </w:pPr>
      <w:r w:rsidRPr="0093665A">
        <w:rPr>
          <w:rStyle w:val="FootnoteReference"/>
          <w:kern w:val="18"/>
          <w:szCs w:val="18"/>
          <w:lang w:val="es-ES_tradnl"/>
        </w:rPr>
        <w:footnoteRef/>
      </w:r>
      <w:r w:rsidRPr="0093665A">
        <w:rPr>
          <w:kern w:val="18"/>
          <w:szCs w:val="18"/>
          <w:lang w:val="es-ES_tradnl"/>
        </w:rPr>
        <w:t xml:space="preserve"> Dependien</w:t>
      </w:r>
      <w:r w:rsidR="006C0B85">
        <w:rPr>
          <w:kern w:val="18"/>
          <w:szCs w:val="18"/>
          <w:lang w:val="es-ES_tradnl"/>
        </w:rPr>
        <w:t>do</w:t>
      </w:r>
      <w:r w:rsidRPr="0093665A">
        <w:rPr>
          <w:kern w:val="18"/>
          <w:szCs w:val="18"/>
          <w:lang w:val="es-ES_tradnl"/>
        </w:rPr>
        <w:t xml:space="preserve"> del acuerdo del enfoque a largo plazo para la integración en la tercera reunión del Órgano Subsidiario sobre la Aplicación.</w:t>
      </w:r>
    </w:p>
  </w:footnote>
  <w:footnote w:id="10">
    <w:p w14:paraId="0BCDA01A" w14:textId="77777777" w:rsidR="00C84D15" w:rsidRPr="00C84D15" w:rsidRDefault="00C84D15" w:rsidP="004A16CF">
      <w:pPr>
        <w:pStyle w:val="FootnoteText"/>
        <w:ind w:firstLine="0"/>
        <w:rPr>
          <w:lang w:val="es-ES"/>
        </w:rPr>
      </w:pPr>
      <w:r>
        <w:rPr>
          <w:rStyle w:val="FootnoteReference"/>
        </w:rPr>
        <w:footnoteRef/>
      </w:r>
      <w:r w:rsidRPr="00C84D15">
        <w:rPr>
          <w:lang w:val="es-ES"/>
        </w:rPr>
        <w:t xml:space="preserve"> A/RES/71/256.</w:t>
      </w:r>
    </w:p>
  </w:footnote>
  <w:footnote w:id="11">
    <w:p w14:paraId="6A83BF23" w14:textId="77777777" w:rsidR="000B144D" w:rsidRPr="0093665A" w:rsidRDefault="000B144D" w:rsidP="0093665A">
      <w:pPr>
        <w:pStyle w:val="FootnoteText"/>
        <w:suppressLineNumbers/>
        <w:suppressAutoHyphens/>
        <w:ind w:firstLine="0"/>
        <w:jc w:val="left"/>
        <w:rPr>
          <w:kern w:val="18"/>
          <w:szCs w:val="18"/>
          <w:lang w:val="es-ES_tradnl"/>
        </w:rPr>
      </w:pPr>
      <w:r w:rsidRPr="0093665A">
        <w:rPr>
          <w:rStyle w:val="FootnoteReference"/>
          <w:kern w:val="18"/>
          <w:szCs w:val="18"/>
          <w:lang w:val="es-ES_tradnl"/>
        </w:rPr>
        <w:footnoteRef/>
      </w:r>
      <w:r w:rsidRPr="0093665A">
        <w:rPr>
          <w:kern w:val="18"/>
          <w:szCs w:val="18"/>
          <w:lang w:val="es-ES_tradnl"/>
        </w:rPr>
        <w:t xml:space="preserve"> El principio 2 del enfoque por ecosistemas adoptado en la decisión </w:t>
      </w:r>
      <w:r w:rsidR="00E1407D">
        <w:fldChar w:fldCharType="begin"/>
      </w:r>
      <w:r w:rsidR="00E1407D" w:rsidRPr="00E1407D">
        <w:rPr>
          <w:lang w:val="es-ES_tradnl"/>
        </w:rPr>
        <w:instrText xml:space="preserve"> HYPERLINK "https://www.cbd.int/decision/cop/?id=7148" </w:instrText>
      </w:r>
      <w:r w:rsidR="00E1407D">
        <w:fldChar w:fldCharType="separate"/>
      </w:r>
      <w:r w:rsidRPr="0093665A">
        <w:rPr>
          <w:rStyle w:val="Hyperlink"/>
          <w:kern w:val="18"/>
          <w:szCs w:val="18"/>
          <w:lang w:val="es-ES_tradnl"/>
        </w:rPr>
        <w:t>V/6</w:t>
      </w:r>
      <w:r w:rsidR="00E1407D">
        <w:rPr>
          <w:rStyle w:val="Hyperlink"/>
          <w:kern w:val="18"/>
          <w:szCs w:val="18"/>
          <w:lang w:val="es-ES_tradnl"/>
        </w:rPr>
        <w:fldChar w:fldCharType="end"/>
      </w:r>
      <w:r w:rsidR="00CE2B0D">
        <w:rPr>
          <w:kern w:val="18"/>
          <w:szCs w:val="18"/>
          <w:lang w:val="es-ES_tradnl"/>
        </w:rPr>
        <w:t xml:space="preserve"> reza así:</w:t>
      </w:r>
      <w:r w:rsidRPr="0093665A">
        <w:rPr>
          <w:kern w:val="18"/>
          <w:szCs w:val="18"/>
          <w:lang w:val="es-ES_tradnl"/>
        </w:rPr>
        <w:t xml:space="preserve"> “La gestión debe estar descentralizada al nivel apropiado más bajo”.</w:t>
      </w:r>
    </w:p>
  </w:footnote>
  <w:footnote w:id="12">
    <w:p w14:paraId="5B489CAC" w14:textId="77777777" w:rsidR="000B144D" w:rsidRPr="0093665A" w:rsidRDefault="000B144D" w:rsidP="0093665A">
      <w:pPr>
        <w:pStyle w:val="FootnoteText"/>
        <w:ind w:firstLine="0"/>
        <w:jc w:val="left"/>
        <w:rPr>
          <w:kern w:val="18"/>
          <w:szCs w:val="18"/>
          <w:lang w:val="es-ES_tradnl"/>
        </w:rPr>
      </w:pPr>
      <w:r w:rsidRPr="0093665A">
        <w:rPr>
          <w:rStyle w:val="FootnoteReference"/>
          <w:kern w:val="18"/>
          <w:lang w:val="es-ES_tradnl"/>
        </w:rPr>
        <w:footnoteRef/>
      </w:r>
      <w:r w:rsidRPr="0093665A">
        <w:rPr>
          <w:kern w:val="18"/>
          <w:szCs w:val="18"/>
          <w:lang w:val="es-ES_tradnl"/>
        </w:rPr>
        <w:t xml:space="preserve"> Este párrafo, en el que se aborda el apoyo del Fondo para el Medio Ambiente Mundial, se reflejará </w:t>
      </w:r>
      <w:r w:rsidR="005A2115">
        <w:rPr>
          <w:kern w:val="18"/>
          <w:szCs w:val="18"/>
          <w:lang w:val="es-ES_tradnl"/>
        </w:rPr>
        <w:t>ulterior</w:t>
      </w:r>
      <w:r w:rsidRPr="0093665A">
        <w:rPr>
          <w:kern w:val="18"/>
          <w:szCs w:val="18"/>
          <w:lang w:val="es-ES_tradnl"/>
        </w:rPr>
        <w:t>mente en una decisión sobre el mecanismo financiero que consolidará la orientación de la Conferencia de las Partes al Fondo para el Medio Ambiente Mundial.</w:t>
      </w:r>
    </w:p>
  </w:footnote>
  <w:footnote w:id="13">
    <w:p w14:paraId="0BAF4F19" w14:textId="77777777" w:rsidR="000B144D" w:rsidRPr="0093665A" w:rsidRDefault="000B144D" w:rsidP="0093665A">
      <w:pPr>
        <w:pStyle w:val="FootnoteText"/>
        <w:suppressLineNumbers/>
        <w:suppressAutoHyphens/>
        <w:ind w:firstLine="0"/>
        <w:jc w:val="left"/>
        <w:rPr>
          <w:kern w:val="18"/>
          <w:szCs w:val="18"/>
          <w:lang w:val="es-ES_tradnl"/>
        </w:rPr>
      </w:pPr>
      <w:r w:rsidRPr="0093665A">
        <w:rPr>
          <w:rStyle w:val="FootnoteReference"/>
          <w:kern w:val="18"/>
          <w:szCs w:val="18"/>
          <w:lang w:val="es-ES_tradnl"/>
        </w:rPr>
        <w:footnoteRef/>
      </w:r>
      <w:r w:rsidRPr="0093665A">
        <w:rPr>
          <w:kern w:val="18"/>
          <w:szCs w:val="18"/>
          <w:lang w:val="es-ES_tradnl"/>
        </w:rPr>
        <w:t xml:space="preserve"> Este plan de acción actualizado se basa en el Plan de acción adoptado en la decisión X/22.</w:t>
      </w:r>
    </w:p>
  </w:footnote>
  <w:footnote w:id="14">
    <w:p w14:paraId="5F7A390A" w14:textId="77777777" w:rsidR="000B144D" w:rsidRPr="0093665A" w:rsidRDefault="000B144D" w:rsidP="000B144D">
      <w:pPr>
        <w:pStyle w:val="FootnoteText"/>
        <w:suppressLineNumbers/>
        <w:suppressAutoHyphens/>
        <w:jc w:val="left"/>
        <w:rPr>
          <w:kern w:val="18"/>
          <w:szCs w:val="18"/>
          <w:lang w:val="es-ES_tradnl"/>
        </w:rPr>
      </w:pPr>
      <w:r w:rsidRPr="0093665A">
        <w:rPr>
          <w:rStyle w:val="FootnoteReference"/>
          <w:kern w:val="18"/>
          <w:szCs w:val="18"/>
          <w:lang w:val="es-ES_tradnl"/>
        </w:rPr>
        <w:footnoteRef/>
      </w:r>
      <w:r w:rsidRPr="0093665A">
        <w:rPr>
          <w:kern w:val="18"/>
          <w:szCs w:val="18"/>
          <w:lang w:val="es-ES_tradnl"/>
        </w:rPr>
        <w:t xml:space="preserve"> Dependiente del acuerdo del enfoque a largo plazo para la integración en la tercera reunión del Órgano Subsidiario sobre la Aplicación.</w:t>
      </w:r>
    </w:p>
  </w:footnote>
  <w:footnote w:id="15">
    <w:p w14:paraId="6EEB0EFE" w14:textId="77777777" w:rsidR="000B144D" w:rsidRPr="0093665A" w:rsidRDefault="000B144D" w:rsidP="000B144D">
      <w:pPr>
        <w:pStyle w:val="FootnoteText"/>
        <w:suppressLineNumbers/>
        <w:suppressAutoHyphens/>
        <w:jc w:val="left"/>
        <w:rPr>
          <w:kern w:val="18"/>
          <w:szCs w:val="18"/>
          <w:lang w:val="es-ES_tradnl"/>
        </w:rPr>
      </w:pPr>
      <w:r w:rsidRPr="0093665A">
        <w:rPr>
          <w:rStyle w:val="FootnoteReference"/>
          <w:kern w:val="18"/>
          <w:szCs w:val="18"/>
          <w:lang w:val="es-ES_tradnl"/>
        </w:rPr>
        <w:footnoteRef/>
      </w:r>
      <w:r w:rsidRPr="0093665A">
        <w:rPr>
          <w:kern w:val="18"/>
          <w:szCs w:val="18"/>
          <w:lang w:val="es-ES_tradnl"/>
        </w:rPr>
        <w:t xml:space="preserve"> Mencionado en el párrafo 7 del Plan de acción adoptado en la decisión X/22, y el párrafo </w:t>
      </w:r>
      <w:r w:rsidR="00333889">
        <w:rPr>
          <w:kern w:val="18"/>
          <w:szCs w:val="18"/>
          <w:lang w:val="es-ES_tradnl"/>
        </w:rPr>
        <w:t>5</w:t>
      </w:r>
      <w:r w:rsidRPr="0093665A">
        <w:rPr>
          <w:kern w:val="18"/>
          <w:szCs w:val="18"/>
          <w:lang w:val="es-ES_tradnl"/>
        </w:rPr>
        <w:t xml:space="preserve"> del presente Plan de acción.</w:t>
      </w:r>
    </w:p>
  </w:footnote>
  <w:footnote w:id="16">
    <w:p w14:paraId="4AAB28B9" w14:textId="77777777" w:rsidR="000B144D" w:rsidRPr="0093665A" w:rsidRDefault="000B144D" w:rsidP="000B144D">
      <w:pPr>
        <w:pStyle w:val="FootnoteText"/>
        <w:suppressLineNumbers/>
        <w:suppressAutoHyphens/>
        <w:jc w:val="left"/>
        <w:rPr>
          <w:kern w:val="18"/>
          <w:szCs w:val="18"/>
          <w:lang w:val="es-ES_tradnl"/>
        </w:rPr>
      </w:pPr>
      <w:r w:rsidRPr="0093665A">
        <w:rPr>
          <w:rStyle w:val="FootnoteReference"/>
          <w:kern w:val="18"/>
          <w:szCs w:val="18"/>
          <w:lang w:val="es-ES_tradnl"/>
        </w:rPr>
        <w:footnoteRef/>
      </w:r>
      <w:r w:rsidRPr="0093665A">
        <w:rPr>
          <w:kern w:val="18"/>
          <w:szCs w:val="18"/>
          <w:lang w:val="es-ES_tradnl"/>
        </w:rPr>
        <w:t xml:space="preserve"> El principio 2 del enfoque por ecosistemas, adoptado en la decisión V/6, es “La gestión debe estar descentralizada al nivel apropiado más bajo”.</w:t>
      </w:r>
    </w:p>
  </w:footnote>
  <w:footnote w:id="17">
    <w:p w14:paraId="23462430" w14:textId="77777777" w:rsidR="000B144D" w:rsidRPr="0093665A" w:rsidRDefault="000B144D" w:rsidP="000B144D">
      <w:pPr>
        <w:pStyle w:val="FootnoteText"/>
        <w:suppressLineNumbers/>
        <w:suppressAutoHyphens/>
        <w:jc w:val="left"/>
        <w:rPr>
          <w:kern w:val="18"/>
          <w:szCs w:val="18"/>
          <w:lang w:val="es-ES_tradnl"/>
        </w:rPr>
      </w:pPr>
      <w:r w:rsidRPr="0093665A">
        <w:rPr>
          <w:rStyle w:val="FootnoteReference"/>
          <w:kern w:val="18"/>
          <w:szCs w:val="18"/>
          <w:lang w:val="es-ES_tradnl"/>
        </w:rPr>
        <w:footnoteRef/>
      </w:r>
      <w:r w:rsidRPr="0093665A">
        <w:rPr>
          <w:kern w:val="18"/>
          <w:szCs w:val="18"/>
          <w:lang w:val="es-ES_tradnl"/>
        </w:rPr>
        <w:t xml:space="preserve"> Ligado a la Agenda de acción del Convenio sobre la Diversidad Biológica.</w:t>
      </w:r>
    </w:p>
  </w:footnote>
  <w:footnote w:id="18">
    <w:p w14:paraId="54E71D41" w14:textId="77777777" w:rsidR="000B144D" w:rsidRPr="0093665A" w:rsidRDefault="000B144D" w:rsidP="003A3EEC">
      <w:pPr>
        <w:pStyle w:val="FootnoteText"/>
        <w:suppressLineNumbers/>
        <w:suppressAutoHyphens/>
        <w:ind w:firstLine="0"/>
        <w:jc w:val="left"/>
        <w:rPr>
          <w:kern w:val="18"/>
          <w:szCs w:val="18"/>
          <w:lang w:val="es-ES_tradnl"/>
        </w:rPr>
      </w:pPr>
      <w:r w:rsidRPr="0093665A">
        <w:rPr>
          <w:rStyle w:val="FootnoteReference"/>
          <w:kern w:val="18"/>
          <w:szCs w:val="18"/>
          <w:lang w:val="es-ES_tradnl"/>
        </w:rPr>
        <w:footnoteRef/>
      </w:r>
      <w:r w:rsidR="0073251E">
        <w:rPr>
          <w:kern w:val="18"/>
          <w:szCs w:val="18"/>
          <w:lang w:val="es-ES_tradnl"/>
        </w:rPr>
        <w:t>Puede consultarse e</w:t>
      </w:r>
      <w:r w:rsidR="0073251E" w:rsidRPr="0093665A">
        <w:rPr>
          <w:kern w:val="18"/>
          <w:szCs w:val="18"/>
          <w:lang w:val="es-ES_tradnl"/>
        </w:rPr>
        <w:t xml:space="preserve">l </w:t>
      </w:r>
      <w:r w:rsidRPr="0093665A">
        <w:rPr>
          <w:kern w:val="18"/>
          <w:szCs w:val="18"/>
          <w:lang w:val="es-ES_tradnl"/>
        </w:rPr>
        <w:t xml:space="preserve">mandato actual </w:t>
      </w:r>
      <w:r w:rsidR="0073251E">
        <w:rPr>
          <w:kern w:val="18"/>
          <w:szCs w:val="18"/>
          <w:lang w:val="es-ES_tradnl"/>
        </w:rPr>
        <w:t>d</w:t>
      </w:r>
      <w:r w:rsidRPr="0093665A">
        <w:rPr>
          <w:kern w:val="18"/>
          <w:szCs w:val="18"/>
          <w:lang w:val="es-ES_tradnl"/>
        </w:rPr>
        <w:t xml:space="preserve">el Comité Asesor en: </w:t>
      </w:r>
      <w:r w:rsidR="00E1407D">
        <w:fldChar w:fldCharType="begin"/>
      </w:r>
      <w:r w:rsidR="00E1407D" w:rsidRPr="00E1407D">
        <w:rPr>
          <w:lang w:val="es-ES_tradnl"/>
        </w:rPr>
        <w:instrText xml:space="preserve"> HYPERLINK "https://www.cbd.int/subnational/partners-and-initiatives/global-partnership/advisory-committee-on-sub-national-governments" </w:instrText>
      </w:r>
      <w:r w:rsidR="00E1407D">
        <w:fldChar w:fldCharType="separate"/>
      </w:r>
      <w:r w:rsidRPr="0093665A">
        <w:rPr>
          <w:rStyle w:val="Hyperlink"/>
          <w:kern w:val="18"/>
          <w:szCs w:val="18"/>
          <w:lang w:val="es-ES_tradnl"/>
        </w:rPr>
        <w:t>https://www.cbd.int/subnational/partners-and-initiatives/global-partnership/advisory-committee-on-sub-national-governments</w:t>
      </w:r>
      <w:r w:rsidR="00E1407D">
        <w:rPr>
          <w:rStyle w:val="Hyperlink"/>
          <w:kern w:val="18"/>
          <w:szCs w:val="18"/>
          <w:lang w:val="es-ES_tradnl"/>
        </w:rPr>
        <w:fldChar w:fldCharType="end"/>
      </w:r>
      <w:r w:rsidRPr="0093665A">
        <w:rPr>
          <w:kern w:val="18"/>
          <w:szCs w:val="18"/>
          <w:lang w:val="es-ES_tradnl"/>
        </w:rPr>
        <w:t>; no obstante está siendo revisado por ICLEI-Gobiernos Locales para la Sostenibilidad en función de su Secretaría.</w:t>
      </w:r>
    </w:p>
  </w:footnote>
  <w:footnote w:id="19">
    <w:p w14:paraId="415A1BF5" w14:textId="77777777" w:rsidR="000B144D" w:rsidRPr="0093665A" w:rsidRDefault="000B144D" w:rsidP="003A3EEC">
      <w:pPr>
        <w:pStyle w:val="FootnoteText"/>
        <w:suppressLineNumbers/>
        <w:suppressAutoHyphens/>
        <w:ind w:firstLine="0"/>
        <w:jc w:val="left"/>
        <w:rPr>
          <w:kern w:val="18"/>
          <w:szCs w:val="18"/>
          <w:lang w:val="es-ES_tradnl"/>
        </w:rPr>
      </w:pPr>
      <w:r w:rsidRPr="0093665A">
        <w:rPr>
          <w:rStyle w:val="FootnoteReference"/>
          <w:kern w:val="18"/>
          <w:szCs w:val="18"/>
          <w:lang w:val="es-ES_tradnl"/>
        </w:rPr>
        <w:footnoteRef/>
      </w:r>
      <w:r w:rsidR="0073251E">
        <w:rPr>
          <w:bCs/>
          <w:kern w:val="18"/>
          <w:szCs w:val="18"/>
          <w:lang w:val="es-ES_tradnl" w:eastAsia="en-CA"/>
        </w:rPr>
        <w:t>Puede consultarse e</w:t>
      </w:r>
      <w:r w:rsidR="0073251E" w:rsidRPr="0093665A">
        <w:rPr>
          <w:bCs/>
          <w:kern w:val="18"/>
          <w:szCs w:val="18"/>
          <w:lang w:val="es-ES_tradnl" w:eastAsia="en-CA"/>
        </w:rPr>
        <w:t xml:space="preserve">l </w:t>
      </w:r>
      <w:r w:rsidRPr="0093665A">
        <w:rPr>
          <w:bCs/>
          <w:kern w:val="18"/>
          <w:szCs w:val="18"/>
          <w:lang w:val="es-ES_tradnl" w:eastAsia="en-CA"/>
        </w:rPr>
        <w:t xml:space="preserve">mandato actual </w:t>
      </w:r>
      <w:r w:rsidR="0073251E">
        <w:rPr>
          <w:bCs/>
          <w:kern w:val="18"/>
          <w:szCs w:val="18"/>
          <w:lang w:val="es-ES_tradnl" w:eastAsia="en-CA"/>
        </w:rPr>
        <w:t>d</w:t>
      </w:r>
      <w:r w:rsidRPr="0093665A">
        <w:rPr>
          <w:bCs/>
          <w:kern w:val="18"/>
          <w:szCs w:val="18"/>
          <w:lang w:val="es-ES_tradnl" w:eastAsia="en-CA"/>
        </w:rPr>
        <w:t>el Comité Asesor en</w:t>
      </w:r>
      <w:r w:rsidRPr="0093665A">
        <w:rPr>
          <w:kern w:val="18"/>
          <w:szCs w:val="18"/>
          <w:lang w:val="es-ES_tradnl"/>
        </w:rPr>
        <w:t xml:space="preserve">: </w:t>
      </w:r>
      <w:r w:rsidR="00E1407D">
        <w:fldChar w:fldCharType="begin"/>
      </w:r>
      <w:r w:rsidR="00E1407D" w:rsidRPr="00E1407D">
        <w:rPr>
          <w:lang w:val="es-ES_tradnl"/>
        </w:rPr>
        <w:instrText xml:space="preserve"> HYPERLINK "https://www.cbd.int/subnational/partners-and-initiatives/global-p</w:instrText>
      </w:r>
      <w:r w:rsidR="00E1407D" w:rsidRPr="00E1407D">
        <w:rPr>
          <w:lang w:val="es-ES_tradnl"/>
        </w:rPr>
        <w:instrText xml:space="preserve">artnership/advisory-committee-on-sub-national-governments" </w:instrText>
      </w:r>
      <w:r w:rsidR="00E1407D">
        <w:fldChar w:fldCharType="separate"/>
      </w:r>
      <w:r w:rsidRPr="0093665A">
        <w:rPr>
          <w:rStyle w:val="Hyperlink"/>
          <w:kern w:val="18"/>
          <w:szCs w:val="18"/>
          <w:lang w:val="es-ES_tradnl"/>
        </w:rPr>
        <w:t>https://www.cbd.int/subnational/partners-and-initiatives/global-partnership/advisory-committee-on-sub-national-governments</w:t>
      </w:r>
      <w:r w:rsidR="00E1407D">
        <w:rPr>
          <w:rStyle w:val="Hyperlink"/>
          <w:kern w:val="18"/>
          <w:szCs w:val="18"/>
          <w:lang w:val="es-ES_tradnl"/>
        </w:rPr>
        <w:fldChar w:fldCharType="end"/>
      </w:r>
      <w:r w:rsidRPr="0093665A">
        <w:rPr>
          <w:kern w:val="18"/>
          <w:szCs w:val="18"/>
          <w:lang w:val="es-ES_tradnl"/>
        </w:rPr>
        <w:t>; no obstante, está siendo revisado por Regions4.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napToGrid w:val="0"/>
        <w:kern w:val="22"/>
        <w:szCs w:val="22"/>
        <w:lang w:val="es-ES"/>
      </w:rPr>
      <w:alias w:val="Subject"/>
      <w:tag w:val=""/>
      <w:id w:val="440494701"/>
      <w:placeholder>
        <w:docPart w:val="9C985EB328D6D540B32DAF58B23E4850"/>
      </w:placeholder>
      <w:dataBinding w:prefixMappings="xmlns:ns0='http://purl.org/dc/elements/1.1/' xmlns:ns1='http://schemas.openxmlformats.org/package/2006/metadata/core-properties' " w:xpath="/ns1:coreProperties[1]/ns0:subject[1]" w:storeItemID="{6C3C8BC8-F283-45AE-878A-BAB7291924A1}"/>
      <w:text/>
    </w:sdtPr>
    <w:sdtEndPr/>
    <w:sdtContent>
      <w:p w14:paraId="3E7376FC" w14:textId="77777777" w:rsidR="00127338" w:rsidRPr="00FB6C66" w:rsidRDefault="007E1044" w:rsidP="00FB6C66">
        <w:pPr>
          <w:rPr>
            <w:rFonts w:cs="Times New Roman"/>
            <w:snapToGrid w:val="0"/>
            <w:kern w:val="22"/>
            <w:lang w:val="es-ES"/>
          </w:rPr>
        </w:pPr>
        <w:r>
          <w:rPr>
            <w:rFonts w:cs="Times New Roman"/>
            <w:snapToGrid w:val="0"/>
            <w:kern w:val="22"/>
            <w:szCs w:val="22"/>
            <w:lang w:val="es-ES"/>
          </w:rPr>
          <w:t>CBD/SBI/REC/3/14</w:t>
        </w:r>
      </w:p>
    </w:sdtContent>
  </w:sdt>
  <w:p w14:paraId="6EA87F48" w14:textId="77777777" w:rsidR="00127338" w:rsidRDefault="00127338" w:rsidP="00D81DAD">
    <w:pPr>
      <w:pStyle w:val="Header"/>
      <w:keepLines/>
      <w:suppressLineNumbers/>
      <w:tabs>
        <w:tab w:val="clear" w:pos="4320"/>
        <w:tab w:val="clear" w:pos="8640"/>
      </w:tabs>
      <w:suppressAutoHyphens/>
      <w:spacing w:after="240"/>
      <w:jc w:val="left"/>
      <w:rPr>
        <w:noProof/>
        <w:kern w:val="22"/>
        <w:szCs w:val="22"/>
        <w:lang w:val="es-ES_tradnl"/>
      </w:rPr>
    </w:pPr>
    <w:r w:rsidRPr="006B39A7">
      <w:rPr>
        <w:noProof/>
        <w:kern w:val="22"/>
        <w:szCs w:val="22"/>
        <w:lang w:val="es-ES_tradnl"/>
      </w:rPr>
      <w:t xml:space="preserve">Página </w:t>
    </w:r>
    <w:r w:rsidR="005C592E" w:rsidRPr="006B39A7">
      <w:rPr>
        <w:bCs/>
        <w:noProof/>
        <w:kern w:val="22"/>
        <w:szCs w:val="22"/>
        <w:lang w:val="es-ES_tradnl"/>
      </w:rPr>
      <w:fldChar w:fldCharType="begin"/>
    </w:r>
    <w:r w:rsidRPr="006B39A7">
      <w:rPr>
        <w:bCs/>
        <w:noProof/>
        <w:kern w:val="22"/>
        <w:szCs w:val="22"/>
        <w:lang w:val="es-ES_tradnl"/>
      </w:rPr>
      <w:instrText xml:space="preserve"> PAGE </w:instrText>
    </w:r>
    <w:r w:rsidR="005C592E" w:rsidRPr="006B39A7">
      <w:rPr>
        <w:bCs/>
        <w:noProof/>
        <w:kern w:val="22"/>
        <w:szCs w:val="22"/>
        <w:lang w:val="es-ES_tradnl"/>
      </w:rPr>
      <w:fldChar w:fldCharType="separate"/>
    </w:r>
    <w:r w:rsidR="00364F97">
      <w:rPr>
        <w:bCs/>
        <w:noProof/>
        <w:kern w:val="22"/>
        <w:szCs w:val="22"/>
        <w:lang w:val="es-ES_tradnl"/>
      </w:rPr>
      <w:t>2</w:t>
    </w:r>
    <w:r w:rsidR="005C592E" w:rsidRPr="006B39A7">
      <w:rPr>
        <w:bCs/>
        <w:noProof/>
        <w:kern w:val="22"/>
        <w:szCs w:val="22"/>
        <w:lang w:val="es-ES_tradnl"/>
      </w:rPr>
      <w:fldChar w:fldCharType="end"/>
    </w:r>
  </w:p>
  <w:p w14:paraId="5127CFE9" w14:textId="77777777" w:rsidR="002E4485" w:rsidRPr="00127338" w:rsidRDefault="002E4485" w:rsidP="009B2C93">
    <w:pPr>
      <w:pStyle w:val="Header"/>
      <w:tabs>
        <w:tab w:val="clear" w:pos="4320"/>
        <w:tab w:val="clear" w:pos="8640"/>
      </w:tabs>
      <w:jc w:val="left"/>
      <w:rPr>
        <w:kern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napToGrid w:val="0"/>
        <w:kern w:val="22"/>
        <w:szCs w:val="22"/>
        <w:lang w:val="es-ES"/>
      </w:rPr>
      <w:alias w:val="Subject"/>
      <w:tag w:val=""/>
      <w:id w:val="-286668383"/>
      <w:placeholder>
        <w:docPart w:val="5A2727E37C259E458924459B7F2CBD95"/>
      </w:placeholder>
      <w:dataBinding w:prefixMappings="xmlns:ns0='http://purl.org/dc/elements/1.1/' xmlns:ns1='http://schemas.openxmlformats.org/package/2006/metadata/core-properties' " w:xpath="/ns1:coreProperties[1]/ns0:subject[1]" w:storeItemID="{6C3C8BC8-F283-45AE-878A-BAB7291924A1}"/>
      <w:text/>
    </w:sdtPr>
    <w:sdtEndPr/>
    <w:sdtContent>
      <w:p w14:paraId="21FC06D2" w14:textId="77777777" w:rsidR="00FB6C66" w:rsidRDefault="007E1044" w:rsidP="00E1407D">
        <w:pPr>
          <w:ind w:left="7938" w:hanging="425"/>
          <w:rPr>
            <w:rFonts w:cs="Times New Roman"/>
            <w:snapToGrid w:val="0"/>
            <w:kern w:val="22"/>
            <w:lang w:val="es-ES"/>
          </w:rPr>
        </w:pPr>
        <w:r>
          <w:rPr>
            <w:rFonts w:cs="Times New Roman"/>
            <w:snapToGrid w:val="0"/>
            <w:kern w:val="22"/>
            <w:szCs w:val="22"/>
            <w:lang w:val="es-ES"/>
          </w:rPr>
          <w:t>CBD/SBI/REC/3/14</w:t>
        </w:r>
      </w:p>
    </w:sdtContent>
  </w:sdt>
  <w:p w14:paraId="5C9E72A4" w14:textId="77777777" w:rsidR="00127338" w:rsidRDefault="00127338" w:rsidP="00127338">
    <w:pPr>
      <w:pStyle w:val="Header"/>
      <w:keepLines/>
      <w:suppressLineNumbers/>
      <w:tabs>
        <w:tab w:val="clear" w:pos="4320"/>
        <w:tab w:val="clear" w:pos="8640"/>
      </w:tabs>
      <w:suppressAutoHyphens/>
      <w:spacing w:after="240"/>
      <w:jc w:val="right"/>
      <w:rPr>
        <w:noProof/>
        <w:kern w:val="22"/>
        <w:szCs w:val="22"/>
        <w:lang w:val="es-ES_tradnl"/>
      </w:rPr>
    </w:pPr>
    <w:r w:rsidRPr="006B39A7">
      <w:rPr>
        <w:noProof/>
        <w:kern w:val="22"/>
        <w:szCs w:val="22"/>
        <w:lang w:val="es-ES_tradnl"/>
      </w:rPr>
      <w:t xml:space="preserve">Página </w:t>
    </w:r>
    <w:r w:rsidR="005C592E" w:rsidRPr="006B39A7">
      <w:rPr>
        <w:bCs/>
        <w:noProof/>
        <w:kern w:val="22"/>
        <w:szCs w:val="22"/>
        <w:lang w:val="es-ES_tradnl"/>
      </w:rPr>
      <w:fldChar w:fldCharType="begin"/>
    </w:r>
    <w:r w:rsidRPr="006B39A7">
      <w:rPr>
        <w:bCs/>
        <w:noProof/>
        <w:kern w:val="22"/>
        <w:szCs w:val="22"/>
        <w:lang w:val="es-ES_tradnl"/>
      </w:rPr>
      <w:instrText xml:space="preserve"> PAGE </w:instrText>
    </w:r>
    <w:r w:rsidR="005C592E" w:rsidRPr="006B39A7">
      <w:rPr>
        <w:bCs/>
        <w:noProof/>
        <w:kern w:val="22"/>
        <w:szCs w:val="22"/>
        <w:lang w:val="es-ES_tradnl"/>
      </w:rPr>
      <w:fldChar w:fldCharType="separate"/>
    </w:r>
    <w:r w:rsidR="00364F97">
      <w:rPr>
        <w:bCs/>
        <w:noProof/>
        <w:kern w:val="22"/>
        <w:szCs w:val="22"/>
        <w:lang w:val="es-ES_tradnl"/>
      </w:rPr>
      <w:t>3</w:t>
    </w:r>
    <w:r w:rsidR="005C592E" w:rsidRPr="006B39A7">
      <w:rPr>
        <w:bCs/>
        <w:noProof/>
        <w:kern w:val="22"/>
        <w:szCs w:val="22"/>
        <w:lang w:val="es-ES_tradnl"/>
      </w:rPr>
      <w:fldChar w:fldCharType="end"/>
    </w:r>
  </w:p>
  <w:p w14:paraId="45A0DAF0" w14:textId="77777777" w:rsidR="002E4485" w:rsidRPr="00127338" w:rsidRDefault="002E4485" w:rsidP="006F4060">
    <w:pPr>
      <w:pStyle w:val="Header"/>
      <w:tabs>
        <w:tab w:val="clear" w:pos="4320"/>
        <w:tab w:val="clear" w:pos="8640"/>
      </w:tabs>
      <w:jc w:val="right"/>
      <w:rPr>
        <w:noProof/>
        <w:kern w:val="22"/>
        <w:szCs w:val="22"/>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856D" w14:textId="77777777" w:rsidR="00E1407D" w:rsidRDefault="00E14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108604DF"/>
    <w:multiLevelType w:val="hybridMultilevel"/>
    <w:tmpl w:val="C7E635E2"/>
    <w:lvl w:ilvl="0" w:tplc="3DCAEB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E02F6"/>
    <w:multiLevelType w:val="hybridMultilevel"/>
    <w:tmpl w:val="EC088104"/>
    <w:lvl w:ilvl="0" w:tplc="08090017">
      <w:start w:val="1"/>
      <w:numFmt w:val="lowerLetter"/>
      <w:lvlText w:val="%1)"/>
      <w:lvlJc w:val="left"/>
      <w:pPr>
        <w:ind w:left="1211"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6B0146"/>
    <w:multiLevelType w:val="hybridMultilevel"/>
    <w:tmpl w:val="B834303A"/>
    <w:lvl w:ilvl="0" w:tplc="5652EF34">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FB6A24"/>
    <w:multiLevelType w:val="multilevel"/>
    <w:tmpl w:val="F350FF68"/>
    <w:lvl w:ilvl="0">
      <w:start w:val="1"/>
      <w:numFmt w:val="decimal"/>
      <w:lvlText w:val="%1."/>
      <w:lvlJc w:val="left"/>
      <w:pPr>
        <w:ind w:left="0" w:firstLine="0"/>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left="0" w:firstLine="720"/>
      </w:pPr>
      <w:rPr>
        <w:rFonts w:ascii="Times New Roman" w:hAnsi="Times New Roman" w:cs="Times New Roman" w:hint="default"/>
        <w:b w:val="0"/>
        <w:bCs w:val="0"/>
        <w:i w:val="0"/>
        <w:iCs w:val="0"/>
      </w:rPr>
    </w:lvl>
    <w:lvl w:ilvl="2">
      <w:start w:val="1"/>
      <w:numFmt w:val="lowerRoman"/>
      <w:lvlText w:val="(%3)"/>
      <w:lvlJc w:val="right"/>
      <w:pPr>
        <w:tabs>
          <w:tab w:val="num" w:pos="1440"/>
        </w:tabs>
        <w:ind w:left="1440" w:hanging="360"/>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6" w15:restartNumberingAfterBreak="0">
    <w:nsid w:val="2A830F82"/>
    <w:multiLevelType w:val="hybridMultilevel"/>
    <w:tmpl w:val="EC088104"/>
    <w:lvl w:ilvl="0" w:tplc="08090017">
      <w:start w:val="1"/>
      <w:numFmt w:val="lowerLetter"/>
      <w:lvlText w:val="%1)"/>
      <w:lvlJc w:val="left"/>
      <w:pPr>
        <w:ind w:left="1211"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4B958AF"/>
    <w:multiLevelType w:val="multilevel"/>
    <w:tmpl w:val="B22CF8C0"/>
    <w:lvl w:ilvl="0">
      <w:start w:val="1"/>
      <w:numFmt w:val="decimal"/>
      <w:lvlText w:val="%1."/>
      <w:lvlJc w:val="left"/>
      <w:pPr>
        <w:ind w:left="0" w:firstLine="0"/>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left="0" w:firstLine="720"/>
      </w:pPr>
      <w:rPr>
        <w:rFonts w:ascii="Times New Roman" w:hAnsi="Times New Roman" w:cs="Times New Roman" w:hint="default"/>
        <w:b w:val="0"/>
        <w:bCs w:val="0"/>
        <w:i w:val="0"/>
        <w:iCs w:val="0"/>
      </w:rPr>
    </w:lvl>
    <w:lvl w:ilvl="2">
      <w:start w:val="1"/>
      <w:numFmt w:val="lowerRoman"/>
      <w:lvlText w:val="(%3)"/>
      <w:lvlJc w:val="right"/>
      <w:pPr>
        <w:tabs>
          <w:tab w:val="num" w:pos="1440"/>
        </w:tabs>
        <w:ind w:left="1440" w:hanging="360"/>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0"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3CA410CD"/>
    <w:multiLevelType w:val="hybridMultilevel"/>
    <w:tmpl w:val="0A56C72E"/>
    <w:lvl w:ilvl="0" w:tplc="A64C2B50">
      <w:start w:val="1"/>
      <w:numFmt w:val="decimal"/>
      <w:pStyle w:val="CBD-Para"/>
      <w:lvlText w:val="%1."/>
      <w:lvlJc w:val="left"/>
      <w:pPr>
        <w:tabs>
          <w:tab w:val="num" w:pos="720"/>
        </w:tabs>
        <w:ind w:left="0" w:firstLine="0"/>
      </w:pPr>
      <w:rPr>
        <w:rFonts w:hint="default"/>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6E72735C">
      <w:start w:val="5"/>
      <w:numFmt w:val="bullet"/>
      <w:lvlText w:val="-"/>
      <w:lvlJc w:val="left"/>
      <w:pPr>
        <w:ind w:left="2520" w:hanging="360"/>
      </w:pPr>
      <w:rPr>
        <w:rFonts w:ascii="Times New Roman" w:eastAsia="MS Mincho" w:hAnsi="Times New Roman" w:cs="Times New Roman" w:hint="default"/>
      </w:rPr>
    </w:lvl>
    <w:lvl w:ilvl="4" w:tplc="D5A4916C">
      <w:start w:val="1"/>
      <w:numFmt w:val="upperLetter"/>
      <w:lvlText w:val="%5."/>
      <w:lvlJc w:val="left"/>
      <w:pPr>
        <w:ind w:left="3240" w:hanging="360"/>
      </w:pPr>
      <w:rPr>
        <w:rFonts w:cs="Angsana New"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CAE320D"/>
    <w:multiLevelType w:val="hybridMultilevel"/>
    <w:tmpl w:val="FFB429CC"/>
    <w:lvl w:ilvl="0" w:tplc="E3723EBC">
      <w:start w:val="1"/>
      <w:numFmt w:val="bullet"/>
      <w:lvlText w:val="-"/>
      <w:lvlJc w:val="left"/>
      <w:pPr>
        <w:ind w:left="720" w:hanging="360"/>
      </w:pPr>
      <w:rPr>
        <w:rFonts w:ascii="Times New Roman" w:eastAsiaTheme="minorEastAsia"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4" w15:restartNumberingAfterBreak="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8F46C02"/>
    <w:multiLevelType w:val="hybridMultilevel"/>
    <w:tmpl w:val="EC088104"/>
    <w:lvl w:ilvl="0" w:tplc="08090017">
      <w:start w:val="1"/>
      <w:numFmt w:val="lowerLetter"/>
      <w:lvlText w:val="%1)"/>
      <w:lvlJc w:val="left"/>
      <w:pPr>
        <w:ind w:left="1211"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92849EB"/>
    <w:multiLevelType w:val="hybridMultilevel"/>
    <w:tmpl w:val="92D0CEF8"/>
    <w:lvl w:ilvl="0" w:tplc="95F66AB6">
      <w:start w:val="1"/>
      <w:numFmt w:val="decimal"/>
      <w:lvlText w:val="%1."/>
      <w:lvlJc w:val="left"/>
      <w:pPr>
        <w:ind w:left="1004" w:hanging="360"/>
      </w:pPr>
      <w:rPr>
        <w:i w:val="0"/>
      </w:rPr>
    </w:lvl>
    <w:lvl w:ilvl="1" w:tplc="1C090019">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8" w15:restartNumberingAfterBreak="0">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9" w15:restartNumberingAfterBreak="0">
    <w:nsid w:val="4AC40501"/>
    <w:multiLevelType w:val="hybridMultilevel"/>
    <w:tmpl w:val="EC088104"/>
    <w:lvl w:ilvl="0" w:tplc="08090017">
      <w:start w:val="1"/>
      <w:numFmt w:val="lowerLetter"/>
      <w:lvlText w:val="%1)"/>
      <w:lvlJc w:val="left"/>
      <w:pPr>
        <w:ind w:left="1211"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CD13EAD"/>
    <w:multiLevelType w:val="multilevel"/>
    <w:tmpl w:val="2E805E9E"/>
    <w:lvl w:ilvl="0">
      <w:start w:val="1"/>
      <w:numFmt w:val="decimal"/>
      <w:lvlText w:val="%1."/>
      <w:lvlJc w:val="left"/>
      <w:pPr>
        <w:ind w:left="0" w:firstLine="0"/>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left="0" w:firstLine="720"/>
      </w:pPr>
      <w:rPr>
        <w:rFonts w:ascii="Times New Roman" w:hAnsi="Times New Roman" w:cs="Times New Roman" w:hint="default"/>
        <w:b w:val="0"/>
        <w:bCs w:val="0"/>
        <w:i w:val="0"/>
        <w:iCs w:val="0"/>
      </w:rPr>
    </w:lvl>
    <w:lvl w:ilvl="2">
      <w:start w:val="1"/>
      <w:numFmt w:val="lowerRoman"/>
      <w:lvlText w:val="(%3)"/>
      <w:lvlJc w:val="right"/>
      <w:pPr>
        <w:tabs>
          <w:tab w:val="num" w:pos="1440"/>
        </w:tabs>
        <w:ind w:left="1440" w:hanging="360"/>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1" w15:restartNumberingAfterBreak="0">
    <w:nsid w:val="4E0442B4"/>
    <w:multiLevelType w:val="multilevel"/>
    <w:tmpl w:val="BC127722"/>
    <w:lvl w:ilvl="0">
      <w:start w:val="3"/>
      <w:numFmt w:val="decimal"/>
      <w:lvlText w:val="%1."/>
      <w:lvlJc w:val="left"/>
      <w:pPr>
        <w:ind w:left="0" w:firstLine="0"/>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left="0" w:firstLine="720"/>
      </w:pPr>
      <w:rPr>
        <w:rFonts w:ascii="Times New Roman" w:hAnsi="Times New Roman" w:cs="Times New Roman" w:hint="default"/>
        <w:b w:val="0"/>
        <w:bCs w:val="0"/>
        <w:i w:val="0"/>
        <w:iCs w:val="0"/>
      </w:rPr>
    </w:lvl>
    <w:lvl w:ilvl="2">
      <w:start w:val="1"/>
      <w:numFmt w:val="lowerRoman"/>
      <w:lvlText w:val="(%3)"/>
      <w:lvlJc w:val="right"/>
      <w:pPr>
        <w:tabs>
          <w:tab w:val="num" w:pos="1440"/>
        </w:tabs>
        <w:ind w:left="1440" w:hanging="360"/>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2" w15:restartNumberingAfterBreak="0">
    <w:nsid w:val="4F400E40"/>
    <w:multiLevelType w:val="hybridMultilevel"/>
    <w:tmpl w:val="EC088104"/>
    <w:lvl w:ilvl="0" w:tplc="08090017">
      <w:start w:val="1"/>
      <w:numFmt w:val="lowerLetter"/>
      <w:lvlText w:val="%1)"/>
      <w:lvlJc w:val="left"/>
      <w:pPr>
        <w:ind w:left="1211"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2210726"/>
    <w:multiLevelType w:val="hybridMultilevel"/>
    <w:tmpl w:val="2954CC36"/>
    <w:lvl w:ilvl="0" w:tplc="7A00B486">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4852D95"/>
    <w:multiLevelType w:val="multilevel"/>
    <w:tmpl w:val="4FF01174"/>
    <w:lvl w:ilvl="0">
      <w:start w:val="1"/>
      <w:numFmt w:val="decimal"/>
      <w:lvlText w:val="%1."/>
      <w:lvlJc w:val="left"/>
      <w:pPr>
        <w:tabs>
          <w:tab w:val="num" w:pos="360"/>
        </w:tabs>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firstLine="720"/>
      </w:pPr>
      <w:rPr>
        <w:rFonts w:ascii="Times New Roman" w:hAnsi="Times New Roman" w:cs="Times New Roman" w:hint="default"/>
        <w:b w:val="0"/>
        <w:bCs w:val="0"/>
        <w:i w:val="0"/>
        <w:iCs w:val="0"/>
      </w:rPr>
    </w:lvl>
    <w:lvl w:ilvl="2">
      <w:start w:val="1"/>
      <w:numFmt w:val="lowerRoman"/>
      <w:lvlText w:val="(%3)"/>
      <w:lvlJc w:val="right"/>
      <w:pPr>
        <w:tabs>
          <w:tab w:val="num" w:pos="1440"/>
        </w:tabs>
        <w:ind w:left="1440" w:hanging="360"/>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6"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BC616B4"/>
    <w:multiLevelType w:val="multilevel"/>
    <w:tmpl w:val="78FE06E4"/>
    <w:lvl w:ilvl="0">
      <w:start w:val="1"/>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C2948C9"/>
    <w:multiLevelType w:val="hybridMultilevel"/>
    <w:tmpl w:val="F2400050"/>
    <w:lvl w:ilvl="0" w:tplc="9B9AF84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4EE46A3"/>
    <w:multiLevelType w:val="hybridMultilevel"/>
    <w:tmpl w:val="B834303A"/>
    <w:lvl w:ilvl="0" w:tplc="5652EF34">
      <w:start w:val="1"/>
      <w:numFmt w:val="decimal"/>
      <w:lvlText w:val="%1."/>
      <w:lvlJc w:val="left"/>
      <w:pPr>
        <w:ind w:left="786" w:hanging="360"/>
      </w:pPr>
      <w:rPr>
        <w:b w:val="0"/>
        <w:i w:val="0"/>
        <w:sz w:val="22"/>
      </w:rPr>
    </w:lvl>
    <w:lvl w:ilvl="1" w:tplc="4BFC5A32">
      <w:start w:val="1"/>
      <w:numFmt w:val="lowerLetter"/>
      <w:lvlText w:val="(%2)"/>
      <w:lvlJc w:val="left"/>
      <w:pPr>
        <w:ind w:left="966" w:hanging="360"/>
      </w:pPr>
      <w:rPr>
        <w:rFonts w:hint="default"/>
      </w:rPr>
    </w:lvl>
    <w:lvl w:ilvl="2" w:tplc="0409001B" w:tentative="1">
      <w:start w:val="1"/>
      <w:numFmt w:val="lowerRoman"/>
      <w:lvlText w:val="%3."/>
      <w:lvlJc w:val="right"/>
      <w:pPr>
        <w:ind w:left="1686" w:hanging="180"/>
      </w:pPr>
    </w:lvl>
    <w:lvl w:ilvl="3" w:tplc="0409000F" w:tentative="1">
      <w:start w:val="1"/>
      <w:numFmt w:val="decimal"/>
      <w:lvlText w:val="%4."/>
      <w:lvlJc w:val="left"/>
      <w:pPr>
        <w:ind w:left="2406" w:hanging="360"/>
      </w:pPr>
    </w:lvl>
    <w:lvl w:ilvl="4" w:tplc="04090019" w:tentative="1">
      <w:start w:val="1"/>
      <w:numFmt w:val="lowerLetter"/>
      <w:lvlText w:val="%5."/>
      <w:lvlJc w:val="left"/>
      <w:pPr>
        <w:ind w:left="3126" w:hanging="360"/>
      </w:pPr>
    </w:lvl>
    <w:lvl w:ilvl="5" w:tplc="0409001B" w:tentative="1">
      <w:start w:val="1"/>
      <w:numFmt w:val="lowerRoman"/>
      <w:lvlText w:val="%6."/>
      <w:lvlJc w:val="right"/>
      <w:pPr>
        <w:ind w:left="3846" w:hanging="180"/>
      </w:pPr>
    </w:lvl>
    <w:lvl w:ilvl="6" w:tplc="0409000F" w:tentative="1">
      <w:start w:val="1"/>
      <w:numFmt w:val="decimal"/>
      <w:lvlText w:val="%7."/>
      <w:lvlJc w:val="left"/>
      <w:pPr>
        <w:ind w:left="4566" w:hanging="360"/>
      </w:pPr>
    </w:lvl>
    <w:lvl w:ilvl="7" w:tplc="04090019" w:tentative="1">
      <w:start w:val="1"/>
      <w:numFmt w:val="lowerLetter"/>
      <w:lvlText w:val="%8."/>
      <w:lvlJc w:val="left"/>
      <w:pPr>
        <w:ind w:left="5286" w:hanging="360"/>
      </w:pPr>
    </w:lvl>
    <w:lvl w:ilvl="8" w:tplc="0409001B" w:tentative="1">
      <w:start w:val="1"/>
      <w:numFmt w:val="lowerRoman"/>
      <w:lvlText w:val="%9."/>
      <w:lvlJc w:val="right"/>
      <w:pPr>
        <w:ind w:left="6006" w:hanging="180"/>
      </w:pPr>
    </w:lvl>
  </w:abstractNum>
  <w:abstractNum w:abstractNumId="30"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1" w15:restartNumberingAfterBreak="0">
    <w:nsid w:val="664E1B0E"/>
    <w:multiLevelType w:val="hybridMultilevel"/>
    <w:tmpl w:val="EC088104"/>
    <w:lvl w:ilvl="0" w:tplc="08090017">
      <w:start w:val="1"/>
      <w:numFmt w:val="lowerLetter"/>
      <w:lvlText w:val="%1)"/>
      <w:lvlJc w:val="left"/>
      <w:pPr>
        <w:ind w:left="1211"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E4945E0"/>
    <w:multiLevelType w:val="hybridMultilevel"/>
    <w:tmpl w:val="7EFC28CC"/>
    <w:lvl w:ilvl="0" w:tplc="04090015">
      <w:start w:val="1"/>
      <w:numFmt w:val="upperLetter"/>
      <w:lvlText w:val="%1."/>
      <w:lvlJc w:val="left"/>
      <w:pPr>
        <w:ind w:left="360" w:hanging="360"/>
      </w:pPr>
      <w:rPr>
        <w:rFonts w:ascii="Times New Roman" w:hAnsi="Times New Roman" w:cs="Times New Roman" w:hint="default"/>
        <w:i w:val="0"/>
        <w:iCs w:val="0"/>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3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5965E9"/>
    <w:multiLevelType w:val="multilevel"/>
    <w:tmpl w:val="005C2812"/>
    <w:lvl w:ilvl="0">
      <w:start w:val="1"/>
      <w:numFmt w:val="decimal"/>
      <w:lvlText w:val="%1."/>
      <w:lvlJc w:val="left"/>
      <w:pPr>
        <w:ind w:left="0" w:firstLine="0"/>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left="0" w:firstLine="720"/>
      </w:pPr>
      <w:rPr>
        <w:rFonts w:ascii="Times New Roman" w:hAnsi="Times New Roman" w:cs="Times New Roman" w:hint="default"/>
        <w:b w:val="0"/>
        <w:bCs w:val="0"/>
        <w:i w:val="0"/>
        <w:iCs w:val="0"/>
      </w:rPr>
    </w:lvl>
    <w:lvl w:ilvl="2">
      <w:start w:val="1"/>
      <w:numFmt w:val="lowerRoman"/>
      <w:lvlText w:val="(%3)"/>
      <w:lvlJc w:val="right"/>
      <w:pPr>
        <w:tabs>
          <w:tab w:val="num" w:pos="1440"/>
        </w:tabs>
        <w:ind w:left="1440" w:hanging="360"/>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5" w15:restartNumberingAfterBreak="0">
    <w:nsid w:val="713F4574"/>
    <w:multiLevelType w:val="hybridMultilevel"/>
    <w:tmpl w:val="69A42AEA"/>
    <w:lvl w:ilvl="0" w:tplc="95F66AB6">
      <w:start w:val="1"/>
      <w:numFmt w:val="decimal"/>
      <w:lvlText w:val="%1."/>
      <w:lvlJc w:val="left"/>
      <w:pPr>
        <w:ind w:left="1004" w:hanging="360"/>
      </w:pPr>
      <w:rPr>
        <w:i w:val="0"/>
      </w:rPr>
    </w:lvl>
    <w:lvl w:ilvl="1" w:tplc="08090017">
      <w:start w:val="1"/>
      <w:numFmt w:val="lowerLetter"/>
      <w:lvlText w:val="%2)"/>
      <w:lvlJc w:val="left"/>
      <w:pPr>
        <w:ind w:left="1724" w:hanging="360"/>
      </w:pPr>
      <w:rPr>
        <w:rFonts w:hint="default"/>
      </w:r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6" w15:restartNumberingAfterBreak="0">
    <w:nsid w:val="714B202C"/>
    <w:multiLevelType w:val="multilevel"/>
    <w:tmpl w:val="B22CF8C0"/>
    <w:lvl w:ilvl="0">
      <w:start w:val="1"/>
      <w:numFmt w:val="decimal"/>
      <w:lvlText w:val="%1."/>
      <w:lvlJc w:val="left"/>
      <w:pPr>
        <w:ind w:left="0" w:firstLine="0"/>
      </w:pPr>
      <w:rPr>
        <w:rFonts w:ascii="Times New Roman" w:hAnsi="Times New Roman" w:cs="Times New Roman" w:hint="default"/>
        <w:b w:val="0"/>
        <w:bCs w:val="0"/>
        <w:i w:val="0"/>
        <w:iCs w:val="0"/>
        <w:sz w:val="22"/>
        <w:szCs w:val="22"/>
      </w:rPr>
    </w:lvl>
    <w:lvl w:ilvl="1">
      <w:start w:val="1"/>
      <w:numFmt w:val="lowerLetter"/>
      <w:lvlText w:val="(%2)"/>
      <w:lvlJc w:val="left"/>
      <w:pPr>
        <w:tabs>
          <w:tab w:val="num" w:pos="1440"/>
        </w:tabs>
        <w:ind w:left="0" w:firstLine="720"/>
      </w:pPr>
      <w:rPr>
        <w:rFonts w:ascii="Times New Roman" w:hAnsi="Times New Roman" w:cs="Times New Roman" w:hint="default"/>
        <w:b w:val="0"/>
        <w:bCs w:val="0"/>
        <w:i w:val="0"/>
        <w:iCs w:val="0"/>
      </w:rPr>
    </w:lvl>
    <w:lvl w:ilvl="2">
      <w:start w:val="1"/>
      <w:numFmt w:val="lowerRoman"/>
      <w:lvlText w:val="(%3)"/>
      <w:lvlJc w:val="right"/>
      <w:pPr>
        <w:tabs>
          <w:tab w:val="num" w:pos="1440"/>
        </w:tabs>
        <w:ind w:left="1440" w:hanging="360"/>
      </w:pPr>
      <w:rPr>
        <w:rFonts w:ascii="Times New Roman" w:hAnsi="Times New Roman" w:cs="Times New Roman" w:hint="default"/>
      </w:rPr>
    </w:lvl>
    <w:lvl w:ilvl="3">
      <w:start w:val="1"/>
      <w:numFmt w:val="bullet"/>
      <w:lvlText w:val=""/>
      <w:lvlJc w:val="left"/>
      <w:pPr>
        <w:tabs>
          <w:tab w:val="num" w:pos="2160"/>
        </w:tabs>
        <w:ind w:left="2160" w:hanging="720"/>
      </w:pPr>
      <w:rPr>
        <w:rFonts w:ascii="Symbol" w:hAnsi="Symbol" w:cs="Symbol" w:hint="default"/>
        <w:color w:val="auto"/>
        <w:sz w:val="28"/>
        <w:szCs w:val="28"/>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7" w15:restartNumberingAfterBreak="0">
    <w:nsid w:val="73C21AC9"/>
    <w:multiLevelType w:val="hybridMultilevel"/>
    <w:tmpl w:val="FEAA5952"/>
    <w:lvl w:ilvl="0" w:tplc="0D909222">
      <w:start w:val="1"/>
      <w:numFmt w:val="decimal"/>
      <w:lvlText w:val="%1."/>
      <w:lvlJc w:val="left"/>
      <w:pPr>
        <w:ind w:left="1004" w:hanging="360"/>
      </w:pPr>
      <w:rPr>
        <w:i w:val="0"/>
      </w:rPr>
    </w:lvl>
    <w:lvl w:ilvl="1" w:tplc="1C090019">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8" w15:restartNumberingAfterBreak="0">
    <w:nsid w:val="7555074C"/>
    <w:multiLevelType w:val="hybridMultilevel"/>
    <w:tmpl w:val="EC088104"/>
    <w:lvl w:ilvl="0" w:tplc="08090017">
      <w:start w:val="1"/>
      <w:numFmt w:val="lowerLetter"/>
      <w:lvlText w:val="%1)"/>
      <w:lvlJc w:val="left"/>
      <w:pPr>
        <w:ind w:left="1211"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B302242"/>
    <w:multiLevelType w:val="hybridMultilevel"/>
    <w:tmpl w:val="D6528464"/>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abstractNumId w:val="7"/>
  </w:num>
  <w:num w:numId="2">
    <w:abstractNumId w:val="18"/>
  </w:num>
  <w:num w:numId="3">
    <w:abstractNumId w:val="14"/>
    <w:lvlOverride w:ilvl="0">
      <w:startOverride w:val="1"/>
    </w:lvlOverride>
  </w:num>
  <w:num w:numId="4">
    <w:abstractNumId w:val="0"/>
  </w:num>
  <w:num w:numId="5">
    <w:abstractNumId w:val="8"/>
  </w:num>
  <w:num w:numId="6">
    <w:abstractNumId w:val="30"/>
  </w:num>
  <w:num w:numId="7">
    <w:abstractNumId w:val="24"/>
  </w:num>
  <w:num w:numId="8">
    <w:abstractNumId w:val="10"/>
  </w:num>
  <w:num w:numId="9">
    <w:abstractNumId w:val="15"/>
  </w:num>
  <w:num w:numId="10">
    <w:abstractNumId w:val="13"/>
  </w:num>
  <w:num w:numId="11">
    <w:abstractNumId w:val="26"/>
  </w:num>
  <w:num w:numId="12">
    <w:abstractNumId w:val="3"/>
  </w:num>
  <w:num w:numId="13">
    <w:abstractNumId w:val="33"/>
  </w:num>
  <w:num w:numId="14">
    <w:abstractNumId w:val="11"/>
  </w:num>
  <w:num w:numId="15">
    <w:abstractNumId w:val="27"/>
  </w:num>
  <w:num w:numId="16">
    <w:abstractNumId w:val="29"/>
  </w:num>
  <w:num w:numId="17">
    <w:abstractNumId w:val="28"/>
  </w:num>
  <w:num w:numId="18">
    <w:abstractNumId w:val="1"/>
  </w:num>
  <w:num w:numId="19">
    <w:abstractNumId w:val="4"/>
  </w:num>
  <w:num w:numId="20">
    <w:abstractNumId w:val="12"/>
  </w:num>
  <w:num w:numId="21">
    <w:abstractNumId w:val="32"/>
  </w:num>
  <w:num w:numId="22">
    <w:abstractNumId w:val="21"/>
  </w:num>
  <w:num w:numId="23">
    <w:abstractNumId w:val="37"/>
  </w:num>
  <w:num w:numId="24">
    <w:abstractNumId w:val="21"/>
  </w:num>
  <w:num w:numId="25">
    <w:abstractNumId w:val="17"/>
  </w:num>
  <w:num w:numId="26">
    <w:abstractNumId w:val="22"/>
  </w:num>
  <w:num w:numId="27">
    <w:abstractNumId w:val="35"/>
  </w:num>
  <w:num w:numId="28">
    <w:abstractNumId w:val="6"/>
  </w:num>
  <w:num w:numId="29">
    <w:abstractNumId w:val="2"/>
  </w:num>
  <w:num w:numId="30">
    <w:abstractNumId w:val="38"/>
  </w:num>
  <w:num w:numId="31">
    <w:abstractNumId w:val="31"/>
  </w:num>
  <w:num w:numId="32">
    <w:abstractNumId w:val="16"/>
  </w:num>
  <w:num w:numId="33">
    <w:abstractNumId w:val="19"/>
  </w:num>
  <w:num w:numId="34">
    <w:abstractNumId w:val="25"/>
  </w:num>
  <w:num w:numId="35">
    <w:abstractNumId w:val="9"/>
  </w:num>
  <w:num w:numId="36">
    <w:abstractNumId w:val="36"/>
  </w:num>
  <w:num w:numId="37">
    <w:abstractNumId w:val="5"/>
  </w:num>
  <w:num w:numId="38">
    <w:abstractNumId w:val="20"/>
  </w:num>
  <w:num w:numId="39">
    <w:abstractNumId w:val="34"/>
  </w:num>
  <w:num w:numId="40">
    <w:abstractNumId w:val="39"/>
  </w:num>
  <w:num w:numId="4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MX" w:vendorID="64" w:dllVersion="6" w:nlCheck="1" w:checkStyle="1"/>
  <w:activeWritingStyle w:appName="MSWord" w:lang="es-MX" w:vendorID="64" w:dllVersion="0" w:nlCheck="1" w:checkStyle="0"/>
  <w:activeWritingStyle w:appName="MSWord" w:lang="en-CA" w:vendorID="64" w:dllVersion="0" w:nlCheck="1" w:checkStyle="0"/>
  <w:activeWritingStyle w:appName="MSWord" w:lang="es-ES_tradnl" w:vendorID="64" w:dllVersion="0" w:nlCheck="1" w:checkStyle="0"/>
  <w:activeWritingStyle w:appName="MSWord" w:lang="es-ES"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10"/>
  <w:displayHorizontalDrawingGridEvery w:val="0"/>
  <w:displayVerticalDrawingGridEvery w:val="0"/>
  <w:noPunctuationKerning/>
  <w:characterSpacingControl w:val="doNotCompress"/>
  <w:hdrShapeDefaults>
    <o:shapedefaults v:ext="edit" spidmax="1228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424E0F"/>
    <w:rsid w:val="00001828"/>
    <w:rsid w:val="00002093"/>
    <w:rsid w:val="0000395C"/>
    <w:rsid w:val="00005724"/>
    <w:rsid w:val="00005EEF"/>
    <w:rsid w:val="000063A9"/>
    <w:rsid w:val="0000683B"/>
    <w:rsid w:val="00006A12"/>
    <w:rsid w:val="0000752C"/>
    <w:rsid w:val="00010069"/>
    <w:rsid w:val="00010D21"/>
    <w:rsid w:val="00011546"/>
    <w:rsid w:val="00011646"/>
    <w:rsid w:val="00011D38"/>
    <w:rsid w:val="00012261"/>
    <w:rsid w:val="000130EE"/>
    <w:rsid w:val="000137DC"/>
    <w:rsid w:val="00013C89"/>
    <w:rsid w:val="00013D92"/>
    <w:rsid w:val="00014978"/>
    <w:rsid w:val="000151C1"/>
    <w:rsid w:val="000154D8"/>
    <w:rsid w:val="000157BF"/>
    <w:rsid w:val="00015C6A"/>
    <w:rsid w:val="00015F50"/>
    <w:rsid w:val="0001785A"/>
    <w:rsid w:val="000206BE"/>
    <w:rsid w:val="0002110B"/>
    <w:rsid w:val="00022983"/>
    <w:rsid w:val="00022EB0"/>
    <w:rsid w:val="00023832"/>
    <w:rsid w:val="00023870"/>
    <w:rsid w:val="00023D05"/>
    <w:rsid w:val="00025159"/>
    <w:rsid w:val="00025298"/>
    <w:rsid w:val="0002569C"/>
    <w:rsid w:val="00025D3E"/>
    <w:rsid w:val="00025FD7"/>
    <w:rsid w:val="000261A5"/>
    <w:rsid w:val="0002625E"/>
    <w:rsid w:val="00026D45"/>
    <w:rsid w:val="00026E4B"/>
    <w:rsid w:val="000270CE"/>
    <w:rsid w:val="00030AFA"/>
    <w:rsid w:val="00030BB4"/>
    <w:rsid w:val="0003261C"/>
    <w:rsid w:val="00032F7C"/>
    <w:rsid w:val="000332D4"/>
    <w:rsid w:val="0003374F"/>
    <w:rsid w:val="00035BD1"/>
    <w:rsid w:val="00035F99"/>
    <w:rsid w:val="00036EC8"/>
    <w:rsid w:val="0003703A"/>
    <w:rsid w:val="000379C5"/>
    <w:rsid w:val="00037B77"/>
    <w:rsid w:val="00040D2C"/>
    <w:rsid w:val="00040DEC"/>
    <w:rsid w:val="0004108D"/>
    <w:rsid w:val="0004131C"/>
    <w:rsid w:val="000426CE"/>
    <w:rsid w:val="00043AD0"/>
    <w:rsid w:val="00044097"/>
    <w:rsid w:val="00044448"/>
    <w:rsid w:val="00044B88"/>
    <w:rsid w:val="00045D03"/>
    <w:rsid w:val="00046449"/>
    <w:rsid w:val="00046811"/>
    <w:rsid w:val="00047641"/>
    <w:rsid w:val="00050404"/>
    <w:rsid w:val="00050A09"/>
    <w:rsid w:val="00050B01"/>
    <w:rsid w:val="00050FA5"/>
    <w:rsid w:val="00051275"/>
    <w:rsid w:val="00051617"/>
    <w:rsid w:val="00051E0D"/>
    <w:rsid w:val="000521F3"/>
    <w:rsid w:val="00052C88"/>
    <w:rsid w:val="0005567D"/>
    <w:rsid w:val="00056228"/>
    <w:rsid w:val="00057114"/>
    <w:rsid w:val="000577B0"/>
    <w:rsid w:val="00057950"/>
    <w:rsid w:val="00057A32"/>
    <w:rsid w:val="000604C1"/>
    <w:rsid w:val="000609D1"/>
    <w:rsid w:val="0006101D"/>
    <w:rsid w:val="000615F9"/>
    <w:rsid w:val="0006186E"/>
    <w:rsid w:val="00061DB6"/>
    <w:rsid w:val="00062983"/>
    <w:rsid w:val="00062E18"/>
    <w:rsid w:val="00063619"/>
    <w:rsid w:val="000644E6"/>
    <w:rsid w:val="00065E05"/>
    <w:rsid w:val="0006714C"/>
    <w:rsid w:val="00067AD8"/>
    <w:rsid w:val="00070297"/>
    <w:rsid w:val="00070E02"/>
    <w:rsid w:val="000717FA"/>
    <w:rsid w:val="000719F5"/>
    <w:rsid w:val="0007211A"/>
    <w:rsid w:val="00072839"/>
    <w:rsid w:val="00073903"/>
    <w:rsid w:val="00074999"/>
    <w:rsid w:val="00074DB9"/>
    <w:rsid w:val="000768AB"/>
    <w:rsid w:val="00076DAA"/>
    <w:rsid w:val="000801CB"/>
    <w:rsid w:val="00081487"/>
    <w:rsid w:val="00081705"/>
    <w:rsid w:val="00081A12"/>
    <w:rsid w:val="00082395"/>
    <w:rsid w:val="00082AF6"/>
    <w:rsid w:val="00083167"/>
    <w:rsid w:val="0008379A"/>
    <w:rsid w:val="00083F57"/>
    <w:rsid w:val="00084167"/>
    <w:rsid w:val="00084DE7"/>
    <w:rsid w:val="000850EB"/>
    <w:rsid w:val="000857F4"/>
    <w:rsid w:val="0008586B"/>
    <w:rsid w:val="000860F6"/>
    <w:rsid w:val="0008642F"/>
    <w:rsid w:val="00086890"/>
    <w:rsid w:val="0008762B"/>
    <w:rsid w:val="000878C0"/>
    <w:rsid w:val="00090E40"/>
    <w:rsid w:val="000927B5"/>
    <w:rsid w:val="00092AC2"/>
    <w:rsid w:val="00092BE4"/>
    <w:rsid w:val="00093501"/>
    <w:rsid w:val="000937AA"/>
    <w:rsid w:val="000948E5"/>
    <w:rsid w:val="00094B12"/>
    <w:rsid w:val="00094C9B"/>
    <w:rsid w:val="00095BBA"/>
    <w:rsid w:val="00095FB3"/>
    <w:rsid w:val="000962A9"/>
    <w:rsid w:val="0009645C"/>
    <w:rsid w:val="00096CB3"/>
    <w:rsid w:val="00097EAB"/>
    <w:rsid w:val="000A0ADB"/>
    <w:rsid w:val="000A0E97"/>
    <w:rsid w:val="000A2EF5"/>
    <w:rsid w:val="000A37DF"/>
    <w:rsid w:val="000A399A"/>
    <w:rsid w:val="000A3E0B"/>
    <w:rsid w:val="000A4358"/>
    <w:rsid w:val="000A4C4D"/>
    <w:rsid w:val="000A5D04"/>
    <w:rsid w:val="000A6030"/>
    <w:rsid w:val="000A6299"/>
    <w:rsid w:val="000A6ED7"/>
    <w:rsid w:val="000A70E9"/>
    <w:rsid w:val="000B1040"/>
    <w:rsid w:val="000B11A5"/>
    <w:rsid w:val="000B144A"/>
    <w:rsid w:val="000B144D"/>
    <w:rsid w:val="000B1F25"/>
    <w:rsid w:val="000B35D2"/>
    <w:rsid w:val="000B3673"/>
    <w:rsid w:val="000B371E"/>
    <w:rsid w:val="000B4303"/>
    <w:rsid w:val="000B53BC"/>
    <w:rsid w:val="000B5AEA"/>
    <w:rsid w:val="000B690D"/>
    <w:rsid w:val="000B6BD8"/>
    <w:rsid w:val="000B7660"/>
    <w:rsid w:val="000B777D"/>
    <w:rsid w:val="000C02E3"/>
    <w:rsid w:val="000C06F8"/>
    <w:rsid w:val="000C0CA3"/>
    <w:rsid w:val="000C0DAE"/>
    <w:rsid w:val="000C0F25"/>
    <w:rsid w:val="000C1BDD"/>
    <w:rsid w:val="000C21E0"/>
    <w:rsid w:val="000C2357"/>
    <w:rsid w:val="000C24A8"/>
    <w:rsid w:val="000C29BC"/>
    <w:rsid w:val="000C2D3A"/>
    <w:rsid w:val="000C38F7"/>
    <w:rsid w:val="000C4C89"/>
    <w:rsid w:val="000C69B9"/>
    <w:rsid w:val="000C6CC1"/>
    <w:rsid w:val="000C7659"/>
    <w:rsid w:val="000C79D8"/>
    <w:rsid w:val="000C7AED"/>
    <w:rsid w:val="000D0625"/>
    <w:rsid w:val="000D0CA6"/>
    <w:rsid w:val="000D0D11"/>
    <w:rsid w:val="000D1057"/>
    <w:rsid w:val="000D118D"/>
    <w:rsid w:val="000D178B"/>
    <w:rsid w:val="000D2531"/>
    <w:rsid w:val="000D2F37"/>
    <w:rsid w:val="000D3370"/>
    <w:rsid w:val="000D36F6"/>
    <w:rsid w:val="000D43CF"/>
    <w:rsid w:val="000D5C85"/>
    <w:rsid w:val="000D6963"/>
    <w:rsid w:val="000D6FBA"/>
    <w:rsid w:val="000D742A"/>
    <w:rsid w:val="000E0074"/>
    <w:rsid w:val="000E1262"/>
    <w:rsid w:val="000E212D"/>
    <w:rsid w:val="000E44EB"/>
    <w:rsid w:val="000E4558"/>
    <w:rsid w:val="000E5617"/>
    <w:rsid w:val="000E590C"/>
    <w:rsid w:val="000F0FB2"/>
    <w:rsid w:val="000F209C"/>
    <w:rsid w:val="000F20E2"/>
    <w:rsid w:val="000F2EAB"/>
    <w:rsid w:val="000F385F"/>
    <w:rsid w:val="000F3D05"/>
    <w:rsid w:val="000F3EA4"/>
    <w:rsid w:val="000F599B"/>
    <w:rsid w:val="000F60B9"/>
    <w:rsid w:val="000F6343"/>
    <w:rsid w:val="000F691D"/>
    <w:rsid w:val="000F6C86"/>
    <w:rsid w:val="000F77BD"/>
    <w:rsid w:val="000F78FD"/>
    <w:rsid w:val="0010047B"/>
    <w:rsid w:val="00100E29"/>
    <w:rsid w:val="00100E50"/>
    <w:rsid w:val="00101BF1"/>
    <w:rsid w:val="00101E91"/>
    <w:rsid w:val="00102DB3"/>
    <w:rsid w:val="0010379D"/>
    <w:rsid w:val="00103B8E"/>
    <w:rsid w:val="00103C46"/>
    <w:rsid w:val="00104099"/>
    <w:rsid w:val="00104312"/>
    <w:rsid w:val="001048B5"/>
    <w:rsid w:val="00105750"/>
    <w:rsid w:val="00105819"/>
    <w:rsid w:val="00105A40"/>
    <w:rsid w:val="001069C8"/>
    <w:rsid w:val="00106A1E"/>
    <w:rsid w:val="001076A4"/>
    <w:rsid w:val="001101D4"/>
    <w:rsid w:val="00110D4C"/>
    <w:rsid w:val="001118CF"/>
    <w:rsid w:val="001122E9"/>
    <w:rsid w:val="001128DB"/>
    <w:rsid w:val="0011689E"/>
    <w:rsid w:val="001171E8"/>
    <w:rsid w:val="001178CC"/>
    <w:rsid w:val="001178F3"/>
    <w:rsid w:val="001203D6"/>
    <w:rsid w:val="00120DAA"/>
    <w:rsid w:val="001221C3"/>
    <w:rsid w:val="00122AA3"/>
    <w:rsid w:val="00122DD5"/>
    <w:rsid w:val="0012328A"/>
    <w:rsid w:val="001234DE"/>
    <w:rsid w:val="00123CB5"/>
    <w:rsid w:val="00123E8C"/>
    <w:rsid w:val="00123EFB"/>
    <w:rsid w:val="00124153"/>
    <w:rsid w:val="00124821"/>
    <w:rsid w:val="00124C2D"/>
    <w:rsid w:val="00124F73"/>
    <w:rsid w:val="00125806"/>
    <w:rsid w:val="001264E1"/>
    <w:rsid w:val="0012695E"/>
    <w:rsid w:val="00126993"/>
    <w:rsid w:val="00126AEA"/>
    <w:rsid w:val="00127338"/>
    <w:rsid w:val="001275BC"/>
    <w:rsid w:val="00127B2A"/>
    <w:rsid w:val="00131414"/>
    <w:rsid w:val="00131C63"/>
    <w:rsid w:val="00133B42"/>
    <w:rsid w:val="001343FE"/>
    <w:rsid w:val="00135062"/>
    <w:rsid w:val="00135171"/>
    <w:rsid w:val="0013524D"/>
    <w:rsid w:val="001352FA"/>
    <w:rsid w:val="001360DE"/>
    <w:rsid w:val="0013691E"/>
    <w:rsid w:val="00136C38"/>
    <w:rsid w:val="0013755F"/>
    <w:rsid w:val="00137579"/>
    <w:rsid w:val="0013779D"/>
    <w:rsid w:val="001416C5"/>
    <w:rsid w:val="00142368"/>
    <w:rsid w:val="001423AD"/>
    <w:rsid w:val="0014292F"/>
    <w:rsid w:val="001438E1"/>
    <w:rsid w:val="00143C89"/>
    <w:rsid w:val="00144D88"/>
    <w:rsid w:val="00144DFE"/>
    <w:rsid w:val="00145651"/>
    <w:rsid w:val="001465DE"/>
    <w:rsid w:val="00146B57"/>
    <w:rsid w:val="00146BAD"/>
    <w:rsid w:val="00146C45"/>
    <w:rsid w:val="00146D8E"/>
    <w:rsid w:val="00147A01"/>
    <w:rsid w:val="00150BB2"/>
    <w:rsid w:val="00153BD5"/>
    <w:rsid w:val="00154196"/>
    <w:rsid w:val="001544F4"/>
    <w:rsid w:val="0015453A"/>
    <w:rsid w:val="00154B16"/>
    <w:rsid w:val="00155DA0"/>
    <w:rsid w:val="0015675A"/>
    <w:rsid w:val="001573C5"/>
    <w:rsid w:val="00157753"/>
    <w:rsid w:val="0016130A"/>
    <w:rsid w:val="00161704"/>
    <w:rsid w:val="001623BF"/>
    <w:rsid w:val="0016273C"/>
    <w:rsid w:val="00162851"/>
    <w:rsid w:val="0016296B"/>
    <w:rsid w:val="0016297C"/>
    <w:rsid w:val="0016330A"/>
    <w:rsid w:val="00163AC0"/>
    <w:rsid w:val="00164124"/>
    <w:rsid w:val="001645D2"/>
    <w:rsid w:val="001647F0"/>
    <w:rsid w:val="00164832"/>
    <w:rsid w:val="00165031"/>
    <w:rsid w:val="0016556F"/>
    <w:rsid w:val="00165771"/>
    <w:rsid w:val="001661B5"/>
    <w:rsid w:val="0017060C"/>
    <w:rsid w:val="00171929"/>
    <w:rsid w:val="00171D56"/>
    <w:rsid w:val="00171D93"/>
    <w:rsid w:val="00173950"/>
    <w:rsid w:val="00174CD2"/>
    <w:rsid w:val="0017582F"/>
    <w:rsid w:val="00176010"/>
    <w:rsid w:val="00176890"/>
    <w:rsid w:val="00177433"/>
    <w:rsid w:val="00180EF4"/>
    <w:rsid w:val="00181849"/>
    <w:rsid w:val="0018310B"/>
    <w:rsid w:val="001841AA"/>
    <w:rsid w:val="001841C5"/>
    <w:rsid w:val="0018454A"/>
    <w:rsid w:val="00184900"/>
    <w:rsid w:val="00185CAE"/>
    <w:rsid w:val="00186147"/>
    <w:rsid w:val="00187126"/>
    <w:rsid w:val="00187449"/>
    <w:rsid w:val="001905AA"/>
    <w:rsid w:val="00190708"/>
    <w:rsid w:val="00191514"/>
    <w:rsid w:val="00191686"/>
    <w:rsid w:val="00191B3A"/>
    <w:rsid w:val="001938F6"/>
    <w:rsid w:val="00193F83"/>
    <w:rsid w:val="00194115"/>
    <w:rsid w:val="00194CFA"/>
    <w:rsid w:val="00194FF2"/>
    <w:rsid w:val="00196278"/>
    <w:rsid w:val="001966DB"/>
    <w:rsid w:val="001972A7"/>
    <w:rsid w:val="001972B8"/>
    <w:rsid w:val="0019744E"/>
    <w:rsid w:val="00197842"/>
    <w:rsid w:val="00197C88"/>
    <w:rsid w:val="001A0585"/>
    <w:rsid w:val="001A08ED"/>
    <w:rsid w:val="001A13F6"/>
    <w:rsid w:val="001A1A8C"/>
    <w:rsid w:val="001A1B02"/>
    <w:rsid w:val="001A26E2"/>
    <w:rsid w:val="001A7027"/>
    <w:rsid w:val="001A702B"/>
    <w:rsid w:val="001A7AA8"/>
    <w:rsid w:val="001A7D5E"/>
    <w:rsid w:val="001A7F95"/>
    <w:rsid w:val="001B08C1"/>
    <w:rsid w:val="001B1B5B"/>
    <w:rsid w:val="001B2F43"/>
    <w:rsid w:val="001B412D"/>
    <w:rsid w:val="001B50A2"/>
    <w:rsid w:val="001B6950"/>
    <w:rsid w:val="001B73B3"/>
    <w:rsid w:val="001B7666"/>
    <w:rsid w:val="001C029E"/>
    <w:rsid w:val="001C19F0"/>
    <w:rsid w:val="001C2D65"/>
    <w:rsid w:val="001C3973"/>
    <w:rsid w:val="001C4823"/>
    <w:rsid w:val="001C4AE2"/>
    <w:rsid w:val="001C4E21"/>
    <w:rsid w:val="001C56C0"/>
    <w:rsid w:val="001C65AB"/>
    <w:rsid w:val="001C73C9"/>
    <w:rsid w:val="001C7709"/>
    <w:rsid w:val="001C7D79"/>
    <w:rsid w:val="001C7EF2"/>
    <w:rsid w:val="001D0C15"/>
    <w:rsid w:val="001D0E30"/>
    <w:rsid w:val="001D188A"/>
    <w:rsid w:val="001D1B7B"/>
    <w:rsid w:val="001D2209"/>
    <w:rsid w:val="001D2220"/>
    <w:rsid w:val="001D233D"/>
    <w:rsid w:val="001D2CD9"/>
    <w:rsid w:val="001D2E6E"/>
    <w:rsid w:val="001D2FAA"/>
    <w:rsid w:val="001D34E6"/>
    <w:rsid w:val="001D367C"/>
    <w:rsid w:val="001D37AA"/>
    <w:rsid w:val="001D428D"/>
    <w:rsid w:val="001D4BA9"/>
    <w:rsid w:val="001D4DDF"/>
    <w:rsid w:val="001D6314"/>
    <w:rsid w:val="001D686D"/>
    <w:rsid w:val="001D7193"/>
    <w:rsid w:val="001D769F"/>
    <w:rsid w:val="001E03DA"/>
    <w:rsid w:val="001E0D72"/>
    <w:rsid w:val="001E17B8"/>
    <w:rsid w:val="001E199C"/>
    <w:rsid w:val="001E1EAA"/>
    <w:rsid w:val="001E1F80"/>
    <w:rsid w:val="001E20ED"/>
    <w:rsid w:val="001E2CD1"/>
    <w:rsid w:val="001E36EA"/>
    <w:rsid w:val="001E401A"/>
    <w:rsid w:val="001E41D6"/>
    <w:rsid w:val="001E5074"/>
    <w:rsid w:val="001E528C"/>
    <w:rsid w:val="001E73B7"/>
    <w:rsid w:val="001F0221"/>
    <w:rsid w:val="001F03A1"/>
    <w:rsid w:val="001F0A33"/>
    <w:rsid w:val="001F2135"/>
    <w:rsid w:val="001F2B5D"/>
    <w:rsid w:val="001F31FB"/>
    <w:rsid w:val="001F3903"/>
    <w:rsid w:val="001F3B74"/>
    <w:rsid w:val="001F3E94"/>
    <w:rsid w:val="001F40B1"/>
    <w:rsid w:val="001F42B0"/>
    <w:rsid w:val="001F4EAD"/>
    <w:rsid w:val="001F632F"/>
    <w:rsid w:val="001F7053"/>
    <w:rsid w:val="001F7601"/>
    <w:rsid w:val="001F7728"/>
    <w:rsid w:val="002008EC"/>
    <w:rsid w:val="00200902"/>
    <w:rsid w:val="00200D08"/>
    <w:rsid w:val="00200F70"/>
    <w:rsid w:val="0020149A"/>
    <w:rsid w:val="00201752"/>
    <w:rsid w:val="00201BCD"/>
    <w:rsid w:val="00201FF5"/>
    <w:rsid w:val="002023FB"/>
    <w:rsid w:val="00202E66"/>
    <w:rsid w:val="00202E7F"/>
    <w:rsid w:val="002035EF"/>
    <w:rsid w:val="00204178"/>
    <w:rsid w:val="00204592"/>
    <w:rsid w:val="00205665"/>
    <w:rsid w:val="00205FEB"/>
    <w:rsid w:val="00206AA1"/>
    <w:rsid w:val="00206DB0"/>
    <w:rsid w:val="00207D32"/>
    <w:rsid w:val="00210528"/>
    <w:rsid w:val="00210BF0"/>
    <w:rsid w:val="00210FDA"/>
    <w:rsid w:val="00211795"/>
    <w:rsid w:val="002120F6"/>
    <w:rsid w:val="00212CC5"/>
    <w:rsid w:val="00213339"/>
    <w:rsid w:val="002138B3"/>
    <w:rsid w:val="00214212"/>
    <w:rsid w:val="002145C7"/>
    <w:rsid w:val="002148D6"/>
    <w:rsid w:val="00215670"/>
    <w:rsid w:val="00216559"/>
    <w:rsid w:val="002169EB"/>
    <w:rsid w:val="00217BA5"/>
    <w:rsid w:val="00217E90"/>
    <w:rsid w:val="00220593"/>
    <w:rsid w:val="00221312"/>
    <w:rsid w:val="0022187B"/>
    <w:rsid w:val="00222837"/>
    <w:rsid w:val="00222C4D"/>
    <w:rsid w:val="00223A6E"/>
    <w:rsid w:val="00223B64"/>
    <w:rsid w:val="002242AB"/>
    <w:rsid w:val="00224A1E"/>
    <w:rsid w:val="002268B2"/>
    <w:rsid w:val="00226D95"/>
    <w:rsid w:val="00226DE9"/>
    <w:rsid w:val="002270DD"/>
    <w:rsid w:val="00227E6F"/>
    <w:rsid w:val="00230D31"/>
    <w:rsid w:val="002311AB"/>
    <w:rsid w:val="0023134F"/>
    <w:rsid w:val="002313A8"/>
    <w:rsid w:val="00231453"/>
    <w:rsid w:val="002315A5"/>
    <w:rsid w:val="0023272E"/>
    <w:rsid w:val="00232DB9"/>
    <w:rsid w:val="00233495"/>
    <w:rsid w:val="0023356E"/>
    <w:rsid w:val="002338D6"/>
    <w:rsid w:val="00233930"/>
    <w:rsid w:val="0023397D"/>
    <w:rsid w:val="00233CDF"/>
    <w:rsid w:val="00237CAC"/>
    <w:rsid w:val="002402CC"/>
    <w:rsid w:val="00240BE3"/>
    <w:rsid w:val="00240C99"/>
    <w:rsid w:val="0024122D"/>
    <w:rsid w:val="00241C7E"/>
    <w:rsid w:val="00243C1D"/>
    <w:rsid w:val="00243F6D"/>
    <w:rsid w:val="00244094"/>
    <w:rsid w:val="002441AD"/>
    <w:rsid w:val="0024436E"/>
    <w:rsid w:val="00244FD7"/>
    <w:rsid w:val="00246471"/>
    <w:rsid w:val="00246FC4"/>
    <w:rsid w:val="0024794E"/>
    <w:rsid w:val="00250715"/>
    <w:rsid w:val="0025188F"/>
    <w:rsid w:val="00252472"/>
    <w:rsid w:val="00252C0C"/>
    <w:rsid w:val="00254375"/>
    <w:rsid w:val="00254469"/>
    <w:rsid w:val="0025563A"/>
    <w:rsid w:val="0025599F"/>
    <w:rsid w:val="0025695E"/>
    <w:rsid w:val="00256AC9"/>
    <w:rsid w:val="00256F5C"/>
    <w:rsid w:val="00257129"/>
    <w:rsid w:val="002574FF"/>
    <w:rsid w:val="0026001D"/>
    <w:rsid w:val="00260152"/>
    <w:rsid w:val="00260434"/>
    <w:rsid w:val="00261C0D"/>
    <w:rsid w:val="00261DED"/>
    <w:rsid w:val="00263355"/>
    <w:rsid w:val="002643CD"/>
    <w:rsid w:val="00264E4F"/>
    <w:rsid w:val="00264EF8"/>
    <w:rsid w:val="002665C0"/>
    <w:rsid w:val="002679C0"/>
    <w:rsid w:val="00267AA3"/>
    <w:rsid w:val="00267FBD"/>
    <w:rsid w:val="00270DFD"/>
    <w:rsid w:val="00271701"/>
    <w:rsid w:val="00271A0E"/>
    <w:rsid w:val="0027264C"/>
    <w:rsid w:val="00272811"/>
    <w:rsid w:val="00272A90"/>
    <w:rsid w:val="00273199"/>
    <w:rsid w:val="00273401"/>
    <w:rsid w:val="0027698F"/>
    <w:rsid w:val="00276F6A"/>
    <w:rsid w:val="002771D7"/>
    <w:rsid w:val="002774B7"/>
    <w:rsid w:val="00277CE2"/>
    <w:rsid w:val="00277D1B"/>
    <w:rsid w:val="00277FA8"/>
    <w:rsid w:val="0028068B"/>
    <w:rsid w:val="00280753"/>
    <w:rsid w:val="0028082F"/>
    <w:rsid w:val="00280FD1"/>
    <w:rsid w:val="002814CE"/>
    <w:rsid w:val="00281C51"/>
    <w:rsid w:val="002821F2"/>
    <w:rsid w:val="00282C74"/>
    <w:rsid w:val="00283D83"/>
    <w:rsid w:val="00283F7A"/>
    <w:rsid w:val="002843E9"/>
    <w:rsid w:val="00286DF5"/>
    <w:rsid w:val="002907D1"/>
    <w:rsid w:val="002908C6"/>
    <w:rsid w:val="002909E7"/>
    <w:rsid w:val="00290A0E"/>
    <w:rsid w:val="00290A4D"/>
    <w:rsid w:val="00291A18"/>
    <w:rsid w:val="00292C95"/>
    <w:rsid w:val="00293265"/>
    <w:rsid w:val="00296574"/>
    <w:rsid w:val="002975AD"/>
    <w:rsid w:val="002A0055"/>
    <w:rsid w:val="002A0D72"/>
    <w:rsid w:val="002A137A"/>
    <w:rsid w:val="002A21FA"/>
    <w:rsid w:val="002A2E84"/>
    <w:rsid w:val="002A3A88"/>
    <w:rsid w:val="002A3CD2"/>
    <w:rsid w:val="002A435A"/>
    <w:rsid w:val="002A4825"/>
    <w:rsid w:val="002A4871"/>
    <w:rsid w:val="002A4C61"/>
    <w:rsid w:val="002A5095"/>
    <w:rsid w:val="002A5455"/>
    <w:rsid w:val="002A57D6"/>
    <w:rsid w:val="002A630E"/>
    <w:rsid w:val="002A73B1"/>
    <w:rsid w:val="002A797C"/>
    <w:rsid w:val="002B0DDD"/>
    <w:rsid w:val="002B1D44"/>
    <w:rsid w:val="002B2F01"/>
    <w:rsid w:val="002B31A0"/>
    <w:rsid w:val="002B4A08"/>
    <w:rsid w:val="002B4AFC"/>
    <w:rsid w:val="002B4B31"/>
    <w:rsid w:val="002B628F"/>
    <w:rsid w:val="002B6732"/>
    <w:rsid w:val="002B674D"/>
    <w:rsid w:val="002C05CE"/>
    <w:rsid w:val="002C0A23"/>
    <w:rsid w:val="002C0A85"/>
    <w:rsid w:val="002C248D"/>
    <w:rsid w:val="002C2490"/>
    <w:rsid w:val="002C3776"/>
    <w:rsid w:val="002C4FEC"/>
    <w:rsid w:val="002C509F"/>
    <w:rsid w:val="002C58B0"/>
    <w:rsid w:val="002C593F"/>
    <w:rsid w:val="002C69FC"/>
    <w:rsid w:val="002D006E"/>
    <w:rsid w:val="002D0309"/>
    <w:rsid w:val="002D0326"/>
    <w:rsid w:val="002D06B9"/>
    <w:rsid w:val="002D2820"/>
    <w:rsid w:val="002D2830"/>
    <w:rsid w:val="002D29DD"/>
    <w:rsid w:val="002D2A60"/>
    <w:rsid w:val="002D2AF2"/>
    <w:rsid w:val="002D2C1E"/>
    <w:rsid w:val="002D2D84"/>
    <w:rsid w:val="002D3061"/>
    <w:rsid w:val="002D3270"/>
    <w:rsid w:val="002D35EF"/>
    <w:rsid w:val="002D385E"/>
    <w:rsid w:val="002D3B6A"/>
    <w:rsid w:val="002D45FC"/>
    <w:rsid w:val="002D5AC4"/>
    <w:rsid w:val="002D673C"/>
    <w:rsid w:val="002D6BC4"/>
    <w:rsid w:val="002D6C9A"/>
    <w:rsid w:val="002D7F96"/>
    <w:rsid w:val="002E00FD"/>
    <w:rsid w:val="002E0F72"/>
    <w:rsid w:val="002E1D70"/>
    <w:rsid w:val="002E28DE"/>
    <w:rsid w:val="002E3B3A"/>
    <w:rsid w:val="002E3C03"/>
    <w:rsid w:val="002E4485"/>
    <w:rsid w:val="002E4E67"/>
    <w:rsid w:val="002E552E"/>
    <w:rsid w:val="002E7DAF"/>
    <w:rsid w:val="002F024D"/>
    <w:rsid w:val="002F1751"/>
    <w:rsid w:val="002F187A"/>
    <w:rsid w:val="002F21B4"/>
    <w:rsid w:val="002F21E7"/>
    <w:rsid w:val="002F34F8"/>
    <w:rsid w:val="002F394A"/>
    <w:rsid w:val="002F5829"/>
    <w:rsid w:val="002F618F"/>
    <w:rsid w:val="002F633C"/>
    <w:rsid w:val="002F7F48"/>
    <w:rsid w:val="00301F61"/>
    <w:rsid w:val="003032CB"/>
    <w:rsid w:val="00303B69"/>
    <w:rsid w:val="0030405D"/>
    <w:rsid w:val="00304629"/>
    <w:rsid w:val="00304B50"/>
    <w:rsid w:val="00304C23"/>
    <w:rsid w:val="0030546E"/>
    <w:rsid w:val="0030561F"/>
    <w:rsid w:val="00306095"/>
    <w:rsid w:val="003061EF"/>
    <w:rsid w:val="00306310"/>
    <w:rsid w:val="003068CD"/>
    <w:rsid w:val="003072E4"/>
    <w:rsid w:val="003077F6"/>
    <w:rsid w:val="00307F48"/>
    <w:rsid w:val="0031031B"/>
    <w:rsid w:val="00310805"/>
    <w:rsid w:val="00310BE0"/>
    <w:rsid w:val="00310C4F"/>
    <w:rsid w:val="00310D62"/>
    <w:rsid w:val="00311756"/>
    <w:rsid w:val="00312979"/>
    <w:rsid w:val="00314326"/>
    <w:rsid w:val="00314994"/>
    <w:rsid w:val="00314B65"/>
    <w:rsid w:val="0031514C"/>
    <w:rsid w:val="00315211"/>
    <w:rsid w:val="00316C7D"/>
    <w:rsid w:val="0031749B"/>
    <w:rsid w:val="003218FC"/>
    <w:rsid w:val="00321C04"/>
    <w:rsid w:val="00321EAB"/>
    <w:rsid w:val="0032316C"/>
    <w:rsid w:val="003236C5"/>
    <w:rsid w:val="00323CBF"/>
    <w:rsid w:val="0032499F"/>
    <w:rsid w:val="00324DD2"/>
    <w:rsid w:val="00325405"/>
    <w:rsid w:val="0032636E"/>
    <w:rsid w:val="00326CD1"/>
    <w:rsid w:val="0032760F"/>
    <w:rsid w:val="00327713"/>
    <w:rsid w:val="00330965"/>
    <w:rsid w:val="00330AC9"/>
    <w:rsid w:val="0033150F"/>
    <w:rsid w:val="00331C98"/>
    <w:rsid w:val="003332D5"/>
    <w:rsid w:val="003335BE"/>
    <w:rsid w:val="00333889"/>
    <w:rsid w:val="003338D7"/>
    <w:rsid w:val="00333D5A"/>
    <w:rsid w:val="00333D9F"/>
    <w:rsid w:val="003340AE"/>
    <w:rsid w:val="00334685"/>
    <w:rsid w:val="00334C07"/>
    <w:rsid w:val="00334F5A"/>
    <w:rsid w:val="00336313"/>
    <w:rsid w:val="003367B6"/>
    <w:rsid w:val="00336B3C"/>
    <w:rsid w:val="0033744A"/>
    <w:rsid w:val="00337858"/>
    <w:rsid w:val="00337A08"/>
    <w:rsid w:val="00337AE6"/>
    <w:rsid w:val="00340B2F"/>
    <w:rsid w:val="00342BE1"/>
    <w:rsid w:val="0034426C"/>
    <w:rsid w:val="0034599A"/>
    <w:rsid w:val="00346367"/>
    <w:rsid w:val="0034719F"/>
    <w:rsid w:val="003476D0"/>
    <w:rsid w:val="00347AD4"/>
    <w:rsid w:val="00347E35"/>
    <w:rsid w:val="00350B80"/>
    <w:rsid w:val="0035114F"/>
    <w:rsid w:val="003516CC"/>
    <w:rsid w:val="00351E81"/>
    <w:rsid w:val="0035223B"/>
    <w:rsid w:val="00352D06"/>
    <w:rsid w:val="00352F56"/>
    <w:rsid w:val="00354055"/>
    <w:rsid w:val="00361A3D"/>
    <w:rsid w:val="00361CB7"/>
    <w:rsid w:val="0036226E"/>
    <w:rsid w:val="0036296B"/>
    <w:rsid w:val="00362CA3"/>
    <w:rsid w:val="00362FBA"/>
    <w:rsid w:val="00363AC0"/>
    <w:rsid w:val="00364079"/>
    <w:rsid w:val="00364F97"/>
    <w:rsid w:val="00365ABB"/>
    <w:rsid w:val="00366105"/>
    <w:rsid w:val="00366ACF"/>
    <w:rsid w:val="00366FA7"/>
    <w:rsid w:val="00367421"/>
    <w:rsid w:val="00367A94"/>
    <w:rsid w:val="00367C28"/>
    <w:rsid w:val="00370CE4"/>
    <w:rsid w:val="003719D0"/>
    <w:rsid w:val="00373632"/>
    <w:rsid w:val="00373CEB"/>
    <w:rsid w:val="00373F7B"/>
    <w:rsid w:val="00374C17"/>
    <w:rsid w:val="00375350"/>
    <w:rsid w:val="00375E98"/>
    <w:rsid w:val="00375F94"/>
    <w:rsid w:val="00376218"/>
    <w:rsid w:val="003768B1"/>
    <w:rsid w:val="00376FDB"/>
    <w:rsid w:val="0037709B"/>
    <w:rsid w:val="0037716D"/>
    <w:rsid w:val="00377779"/>
    <w:rsid w:val="00377DF5"/>
    <w:rsid w:val="0038157F"/>
    <w:rsid w:val="00381A3F"/>
    <w:rsid w:val="00381F45"/>
    <w:rsid w:val="003822B2"/>
    <w:rsid w:val="003824AB"/>
    <w:rsid w:val="0038264F"/>
    <w:rsid w:val="00383AF9"/>
    <w:rsid w:val="00383CFD"/>
    <w:rsid w:val="003841D6"/>
    <w:rsid w:val="003845E5"/>
    <w:rsid w:val="00384759"/>
    <w:rsid w:val="00384F1B"/>
    <w:rsid w:val="0038518D"/>
    <w:rsid w:val="00385A7C"/>
    <w:rsid w:val="00385E6E"/>
    <w:rsid w:val="003908E5"/>
    <w:rsid w:val="003909CB"/>
    <w:rsid w:val="00390C5D"/>
    <w:rsid w:val="003916B0"/>
    <w:rsid w:val="003923B1"/>
    <w:rsid w:val="00392EFF"/>
    <w:rsid w:val="0039390E"/>
    <w:rsid w:val="0039556E"/>
    <w:rsid w:val="00395944"/>
    <w:rsid w:val="00396487"/>
    <w:rsid w:val="00396B23"/>
    <w:rsid w:val="003970FB"/>
    <w:rsid w:val="003972EA"/>
    <w:rsid w:val="003975A6"/>
    <w:rsid w:val="00397AD0"/>
    <w:rsid w:val="003A01BE"/>
    <w:rsid w:val="003A219C"/>
    <w:rsid w:val="003A23C7"/>
    <w:rsid w:val="003A3808"/>
    <w:rsid w:val="003A3EEC"/>
    <w:rsid w:val="003A57D5"/>
    <w:rsid w:val="003A5F15"/>
    <w:rsid w:val="003A6ED6"/>
    <w:rsid w:val="003A7420"/>
    <w:rsid w:val="003A77B3"/>
    <w:rsid w:val="003B01B7"/>
    <w:rsid w:val="003B0DFF"/>
    <w:rsid w:val="003B0FB0"/>
    <w:rsid w:val="003B1329"/>
    <w:rsid w:val="003B13D2"/>
    <w:rsid w:val="003B168F"/>
    <w:rsid w:val="003B27DF"/>
    <w:rsid w:val="003B2A75"/>
    <w:rsid w:val="003B2D39"/>
    <w:rsid w:val="003B35B3"/>
    <w:rsid w:val="003B3F42"/>
    <w:rsid w:val="003B4E13"/>
    <w:rsid w:val="003B5293"/>
    <w:rsid w:val="003B56DC"/>
    <w:rsid w:val="003B5BC8"/>
    <w:rsid w:val="003B5C28"/>
    <w:rsid w:val="003B6FF5"/>
    <w:rsid w:val="003B788F"/>
    <w:rsid w:val="003B791E"/>
    <w:rsid w:val="003C00AA"/>
    <w:rsid w:val="003C06A1"/>
    <w:rsid w:val="003C0DF2"/>
    <w:rsid w:val="003C15C0"/>
    <w:rsid w:val="003C1CF6"/>
    <w:rsid w:val="003C26B9"/>
    <w:rsid w:val="003C2EEF"/>
    <w:rsid w:val="003C2F5C"/>
    <w:rsid w:val="003C3938"/>
    <w:rsid w:val="003C4714"/>
    <w:rsid w:val="003C4EFC"/>
    <w:rsid w:val="003C52EC"/>
    <w:rsid w:val="003C5BAD"/>
    <w:rsid w:val="003C6689"/>
    <w:rsid w:val="003C6BDA"/>
    <w:rsid w:val="003C7CA9"/>
    <w:rsid w:val="003D0B6E"/>
    <w:rsid w:val="003D1F6D"/>
    <w:rsid w:val="003D2B41"/>
    <w:rsid w:val="003D33F5"/>
    <w:rsid w:val="003D3908"/>
    <w:rsid w:val="003D5A21"/>
    <w:rsid w:val="003D713D"/>
    <w:rsid w:val="003D72E5"/>
    <w:rsid w:val="003D7369"/>
    <w:rsid w:val="003E01DC"/>
    <w:rsid w:val="003E15F2"/>
    <w:rsid w:val="003E22EE"/>
    <w:rsid w:val="003E28C0"/>
    <w:rsid w:val="003E55D3"/>
    <w:rsid w:val="003E567A"/>
    <w:rsid w:val="003E6F4E"/>
    <w:rsid w:val="003E6F57"/>
    <w:rsid w:val="003E7BDE"/>
    <w:rsid w:val="003F04AB"/>
    <w:rsid w:val="003F0F0E"/>
    <w:rsid w:val="003F2E72"/>
    <w:rsid w:val="003F406C"/>
    <w:rsid w:val="003F4150"/>
    <w:rsid w:val="003F47D1"/>
    <w:rsid w:val="003F584F"/>
    <w:rsid w:val="003F5F5F"/>
    <w:rsid w:val="003F61A8"/>
    <w:rsid w:val="003F6494"/>
    <w:rsid w:val="003F69C3"/>
    <w:rsid w:val="003F6CEC"/>
    <w:rsid w:val="003F6D36"/>
    <w:rsid w:val="003F6F0E"/>
    <w:rsid w:val="003F7302"/>
    <w:rsid w:val="003F7D97"/>
    <w:rsid w:val="00401812"/>
    <w:rsid w:val="00401FA0"/>
    <w:rsid w:val="00402311"/>
    <w:rsid w:val="004024BF"/>
    <w:rsid w:val="004028B6"/>
    <w:rsid w:val="00402E07"/>
    <w:rsid w:val="00403156"/>
    <w:rsid w:val="00403428"/>
    <w:rsid w:val="00404E98"/>
    <w:rsid w:val="00405B16"/>
    <w:rsid w:val="00406438"/>
    <w:rsid w:val="004066B8"/>
    <w:rsid w:val="004079E5"/>
    <w:rsid w:val="00407C67"/>
    <w:rsid w:val="004101EA"/>
    <w:rsid w:val="004104C5"/>
    <w:rsid w:val="00411F73"/>
    <w:rsid w:val="00412D1B"/>
    <w:rsid w:val="00414977"/>
    <w:rsid w:val="00414E30"/>
    <w:rsid w:val="00414E73"/>
    <w:rsid w:val="00415489"/>
    <w:rsid w:val="00415FA0"/>
    <w:rsid w:val="0041637F"/>
    <w:rsid w:val="00416700"/>
    <w:rsid w:val="004168FE"/>
    <w:rsid w:val="00416CCF"/>
    <w:rsid w:val="0041760D"/>
    <w:rsid w:val="00420D90"/>
    <w:rsid w:val="00422087"/>
    <w:rsid w:val="00422DD0"/>
    <w:rsid w:val="0042346F"/>
    <w:rsid w:val="004238BD"/>
    <w:rsid w:val="00423A16"/>
    <w:rsid w:val="00423AA3"/>
    <w:rsid w:val="00423C75"/>
    <w:rsid w:val="004243BC"/>
    <w:rsid w:val="00424E0F"/>
    <w:rsid w:val="00425502"/>
    <w:rsid w:val="004307DB"/>
    <w:rsid w:val="004319AD"/>
    <w:rsid w:val="004329C9"/>
    <w:rsid w:val="00432B2F"/>
    <w:rsid w:val="00433B20"/>
    <w:rsid w:val="0043466F"/>
    <w:rsid w:val="00435DB4"/>
    <w:rsid w:val="00436194"/>
    <w:rsid w:val="00436C05"/>
    <w:rsid w:val="004374F0"/>
    <w:rsid w:val="00437A9A"/>
    <w:rsid w:val="00440E64"/>
    <w:rsid w:val="0044107D"/>
    <w:rsid w:val="0044183E"/>
    <w:rsid w:val="004423C7"/>
    <w:rsid w:val="0044340B"/>
    <w:rsid w:val="00443BEC"/>
    <w:rsid w:val="00443C2E"/>
    <w:rsid w:val="0044424B"/>
    <w:rsid w:val="00444B04"/>
    <w:rsid w:val="00445417"/>
    <w:rsid w:val="00445558"/>
    <w:rsid w:val="00445725"/>
    <w:rsid w:val="00446306"/>
    <w:rsid w:val="0045087F"/>
    <w:rsid w:val="00451B77"/>
    <w:rsid w:val="00451CA5"/>
    <w:rsid w:val="00451E1C"/>
    <w:rsid w:val="004521B2"/>
    <w:rsid w:val="00453B04"/>
    <w:rsid w:val="004542DD"/>
    <w:rsid w:val="00455812"/>
    <w:rsid w:val="004570F6"/>
    <w:rsid w:val="004577B0"/>
    <w:rsid w:val="0046037E"/>
    <w:rsid w:val="00460411"/>
    <w:rsid w:val="00460DEA"/>
    <w:rsid w:val="004616E3"/>
    <w:rsid w:val="00463F0E"/>
    <w:rsid w:val="004651BB"/>
    <w:rsid w:val="0046530B"/>
    <w:rsid w:val="0046581C"/>
    <w:rsid w:val="004659AD"/>
    <w:rsid w:val="00465C9A"/>
    <w:rsid w:val="004667E6"/>
    <w:rsid w:val="00466CEB"/>
    <w:rsid w:val="004670B8"/>
    <w:rsid w:val="00470DBE"/>
    <w:rsid w:val="0047158F"/>
    <w:rsid w:val="004716A2"/>
    <w:rsid w:val="00473D34"/>
    <w:rsid w:val="004741F0"/>
    <w:rsid w:val="00477310"/>
    <w:rsid w:val="00477F62"/>
    <w:rsid w:val="00480258"/>
    <w:rsid w:val="00480748"/>
    <w:rsid w:val="004807F5"/>
    <w:rsid w:val="0048166C"/>
    <w:rsid w:val="00482B9E"/>
    <w:rsid w:val="00482FF5"/>
    <w:rsid w:val="004837CE"/>
    <w:rsid w:val="00483BB8"/>
    <w:rsid w:val="004844DB"/>
    <w:rsid w:val="00484FE8"/>
    <w:rsid w:val="00485352"/>
    <w:rsid w:val="00485B73"/>
    <w:rsid w:val="004877A6"/>
    <w:rsid w:val="00490622"/>
    <w:rsid w:val="0049155C"/>
    <w:rsid w:val="00492099"/>
    <w:rsid w:val="004935F6"/>
    <w:rsid w:val="0049385E"/>
    <w:rsid w:val="00493B00"/>
    <w:rsid w:val="00495D16"/>
    <w:rsid w:val="004963DA"/>
    <w:rsid w:val="00497C27"/>
    <w:rsid w:val="004A0738"/>
    <w:rsid w:val="004A09CE"/>
    <w:rsid w:val="004A0BD3"/>
    <w:rsid w:val="004A15A1"/>
    <w:rsid w:val="004A16CF"/>
    <w:rsid w:val="004A1C76"/>
    <w:rsid w:val="004A1D41"/>
    <w:rsid w:val="004A2AD1"/>
    <w:rsid w:val="004A3212"/>
    <w:rsid w:val="004A36C3"/>
    <w:rsid w:val="004A3E98"/>
    <w:rsid w:val="004A4DA5"/>
    <w:rsid w:val="004A53F7"/>
    <w:rsid w:val="004A60C0"/>
    <w:rsid w:val="004A69CA"/>
    <w:rsid w:val="004A6BBF"/>
    <w:rsid w:val="004A7FD6"/>
    <w:rsid w:val="004B0C02"/>
    <w:rsid w:val="004B18D1"/>
    <w:rsid w:val="004B42A0"/>
    <w:rsid w:val="004B42C4"/>
    <w:rsid w:val="004B4799"/>
    <w:rsid w:val="004B4C08"/>
    <w:rsid w:val="004B5D26"/>
    <w:rsid w:val="004B65B0"/>
    <w:rsid w:val="004B6735"/>
    <w:rsid w:val="004B67FF"/>
    <w:rsid w:val="004B7956"/>
    <w:rsid w:val="004C1C7A"/>
    <w:rsid w:val="004C1D73"/>
    <w:rsid w:val="004C33C9"/>
    <w:rsid w:val="004C3EF6"/>
    <w:rsid w:val="004C41C9"/>
    <w:rsid w:val="004C5105"/>
    <w:rsid w:val="004C6A01"/>
    <w:rsid w:val="004C7AEE"/>
    <w:rsid w:val="004D13E7"/>
    <w:rsid w:val="004D198C"/>
    <w:rsid w:val="004D391D"/>
    <w:rsid w:val="004D3B4B"/>
    <w:rsid w:val="004D3FDF"/>
    <w:rsid w:val="004D426E"/>
    <w:rsid w:val="004D42AF"/>
    <w:rsid w:val="004D4385"/>
    <w:rsid w:val="004D43EB"/>
    <w:rsid w:val="004D48F5"/>
    <w:rsid w:val="004D4C00"/>
    <w:rsid w:val="004D581D"/>
    <w:rsid w:val="004D5973"/>
    <w:rsid w:val="004D6D94"/>
    <w:rsid w:val="004D762A"/>
    <w:rsid w:val="004E0918"/>
    <w:rsid w:val="004E0DFB"/>
    <w:rsid w:val="004E0E43"/>
    <w:rsid w:val="004E1FE3"/>
    <w:rsid w:val="004E2AF5"/>
    <w:rsid w:val="004E3560"/>
    <w:rsid w:val="004E3DBC"/>
    <w:rsid w:val="004E4939"/>
    <w:rsid w:val="004E5244"/>
    <w:rsid w:val="004E53B8"/>
    <w:rsid w:val="004E5B68"/>
    <w:rsid w:val="004E5D67"/>
    <w:rsid w:val="004E6F42"/>
    <w:rsid w:val="004F1268"/>
    <w:rsid w:val="004F1286"/>
    <w:rsid w:val="004F12DE"/>
    <w:rsid w:val="004F18BF"/>
    <w:rsid w:val="004F1C5D"/>
    <w:rsid w:val="004F283F"/>
    <w:rsid w:val="004F2918"/>
    <w:rsid w:val="004F2CAC"/>
    <w:rsid w:val="004F2F97"/>
    <w:rsid w:val="004F34AA"/>
    <w:rsid w:val="004F3794"/>
    <w:rsid w:val="004F3B6A"/>
    <w:rsid w:val="004F3B99"/>
    <w:rsid w:val="004F560A"/>
    <w:rsid w:val="004F575F"/>
    <w:rsid w:val="004F63FF"/>
    <w:rsid w:val="004F6536"/>
    <w:rsid w:val="004F671A"/>
    <w:rsid w:val="004F6BA1"/>
    <w:rsid w:val="004F74AC"/>
    <w:rsid w:val="004F7BB3"/>
    <w:rsid w:val="004F7CE8"/>
    <w:rsid w:val="005003F9"/>
    <w:rsid w:val="00500966"/>
    <w:rsid w:val="00501632"/>
    <w:rsid w:val="005018C4"/>
    <w:rsid w:val="005031BF"/>
    <w:rsid w:val="00504339"/>
    <w:rsid w:val="0050449D"/>
    <w:rsid w:val="005045CF"/>
    <w:rsid w:val="00506086"/>
    <w:rsid w:val="0050647E"/>
    <w:rsid w:val="00506615"/>
    <w:rsid w:val="005066FF"/>
    <w:rsid w:val="005069F8"/>
    <w:rsid w:val="005074CE"/>
    <w:rsid w:val="00510463"/>
    <w:rsid w:val="00510500"/>
    <w:rsid w:val="00510999"/>
    <w:rsid w:val="00510B3B"/>
    <w:rsid w:val="0051104D"/>
    <w:rsid w:val="00511B0D"/>
    <w:rsid w:val="00511D28"/>
    <w:rsid w:val="00511F88"/>
    <w:rsid w:val="00512F67"/>
    <w:rsid w:val="00513548"/>
    <w:rsid w:val="00514802"/>
    <w:rsid w:val="00514EC9"/>
    <w:rsid w:val="0051593D"/>
    <w:rsid w:val="00515965"/>
    <w:rsid w:val="0051612C"/>
    <w:rsid w:val="00516301"/>
    <w:rsid w:val="00517CC8"/>
    <w:rsid w:val="0052058D"/>
    <w:rsid w:val="00520FD9"/>
    <w:rsid w:val="0052231C"/>
    <w:rsid w:val="0052265A"/>
    <w:rsid w:val="00523198"/>
    <w:rsid w:val="00523328"/>
    <w:rsid w:val="005236ED"/>
    <w:rsid w:val="00523EB6"/>
    <w:rsid w:val="00524A51"/>
    <w:rsid w:val="00524D8A"/>
    <w:rsid w:val="00526968"/>
    <w:rsid w:val="00527C44"/>
    <w:rsid w:val="00527E13"/>
    <w:rsid w:val="00530B58"/>
    <w:rsid w:val="00531063"/>
    <w:rsid w:val="005310CA"/>
    <w:rsid w:val="0053138B"/>
    <w:rsid w:val="005316CE"/>
    <w:rsid w:val="00532185"/>
    <w:rsid w:val="00533529"/>
    <w:rsid w:val="00535943"/>
    <w:rsid w:val="00535CFD"/>
    <w:rsid w:val="005364E5"/>
    <w:rsid w:val="00540027"/>
    <w:rsid w:val="00540220"/>
    <w:rsid w:val="00540D69"/>
    <w:rsid w:val="00542871"/>
    <w:rsid w:val="00542FA6"/>
    <w:rsid w:val="00543E6D"/>
    <w:rsid w:val="005447D2"/>
    <w:rsid w:val="00545FC1"/>
    <w:rsid w:val="00546911"/>
    <w:rsid w:val="00547F55"/>
    <w:rsid w:val="0055151A"/>
    <w:rsid w:val="00551A1E"/>
    <w:rsid w:val="00551B40"/>
    <w:rsid w:val="005523FA"/>
    <w:rsid w:val="0055331E"/>
    <w:rsid w:val="00553CC6"/>
    <w:rsid w:val="005552F3"/>
    <w:rsid w:val="00555D5E"/>
    <w:rsid w:val="00557A51"/>
    <w:rsid w:val="00557B96"/>
    <w:rsid w:val="00557F06"/>
    <w:rsid w:val="00560118"/>
    <w:rsid w:val="0056020A"/>
    <w:rsid w:val="00561738"/>
    <w:rsid w:val="00562171"/>
    <w:rsid w:val="00562255"/>
    <w:rsid w:val="00562CE2"/>
    <w:rsid w:val="00563080"/>
    <w:rsid w:val="00563469"/>
    <w:rsid w:val="00563B5C"/>
    <w:rsid w:val="00564234"/>
    <w:rsid w:val="00564B2B"/>
    <w:rsid w:val="00564EEA"/>
    <w:rsid w:val="00565197"/>
    <w:rsid w:val="0056558E"/>
    <w:rsid w:val="005670EE"/>
    <w:rsid w:val="00570015"/>
    <w:rsid w:val="005701DA"/>
    <w:rsid w:val="0057026D"/>
    <w:rsid w:val="005705D7"/>
    <w:rsid w:val="0057088C"/>
    <w:rsid w:val="00571048"/>
    <w:rsid w:val="00571158"/>
    <w:rsid w:val="00571169"/>
    <w:rsid w:val="0057128D"/>
    <w:rsid w:val="0057254C"/>
    <w:rsid w:val="00572DA1"/>
    <w:rsid w:val="00572FDD"/>
    <w:rsid w:val="00573B2B"/>
    <w:rsid w:val="00573E33"/>
    <w:rsid w:val="00574851"/>
    <w:rsid w:val="00574988"/>
    <w:rsid w:val="00575792"/>
    <w:rsid w:val="00575947"/>
    <w:rsid w:val="00576779"/>
    <w:rsid w:val="00576E8A"/>
    <w:rsid w:val="005774CC"/>
    <w:rsid w:val="00577746"/>
    <w:rsid w:val="00577C87"/>
    <w:rsid w:val="0058034C"/>
    <w:rsid w:val="005808BE"/>
    <w:rsid w:val="00581023"/>
    <w:rsid w:val="00581057"/>
    <w:rsid w:val="00581395"/>
    <w:rsid w:val="005817A6"/>
    <w:rsid w:val="00581E6C"/>
    <w:rsid w:val="0058250A"/>
    <w:rsid w:val="00582865"/>
    <w:rsid w:val="0058374F"/>
    <w:rsid w:val="0058467F"/>
    <w:rsid w:val="0058491F"/>
    <w:rsid w:val="005864AE"/>
    <w:rsid w:val="00586A89"/>
    <w:rsid w:val="00586D4D"/>
    <w:rsid w:val="00587092"/>
    <w:rsid w:val="00587BD9"/>
    <w:rsid w:val="00591FEE"/>
    <w:rsid w:val="00592101"/>
    <w:rsid w:val="00592322"/>
    <w:rsid w:val="00592D74"/>
    <w:rsid w:val="00593057"/>
    <w:rsid w:val="00593EC9"/>
    <w:rsid w:val="00594176"/>
    <w:rsid w:val="005943E7"/>
    <w:rsid w:val="00594994"/>
    <w:rsid w:val="00594E80"/>
    <w:rsid w:val="00595431"/>
    <w:rsid w:val="00595DD8"/>
    <w:rsid w:val="00595F5F"/>
    <w:rsid w:val="0059644A"/>
    <w:rsid w:val="00596E7F"/>
    <w:rsid w:val="0059795B"/>
    <w:rsid w:val="00597E2E"/>
    <w:rsid w:val="005A0A27"/>
    <w:rsid w:val="005A144E"/>
    <w:rsid w:val="005A1476"/>
    <w:rsid w:val="005A167F"/>
    <w:rsid w:val="005A19AF"/>
    <w:rsid w:val="005A1FBE"/>
    <w:rsid w:val="005A201E"/>
    <w:rsid w:val="005A2115"/>
    <w:rsid w:val="005A25F5"/>
    <w:rsid w:val="005A2E83"/>
    <w:rsid w:val="005A349E"/>
    <w:rsid w:val="005A3577"/>
    <w:rsid w:val="005A3792"/>
    <w:rsid w:val="005A3A0E"/>
    <w:rsid w:val="005A41A8"/>
    <w:rsid w:val="005A44EB"/>
    <w:rsid w:val="005A466F"/>
    <w:rsid w:val="005A5979"/>
    <w:rsid w:val="005A7173"/>
    <w:rsid w:val="005B0A7D"/>
    <w:rsid w:val="005B0B25"/>
    <w:rsid w:val="005B0BBE"/>
    <w:rsid w:val="005B1333"/>
    <w:rsid w:val="005B14AF"/>
    <w:rsid w:val="005B1A09"/>
    <w:rsid w:val="005B1F63"/>
    <w:rsid w:val="005B1F6F"/>
    <w:rsid w:val="005B262F"/>
    <w:rsid w:val="005B2632"/>
    <w:rsid w:val="005B2E6C"/>
    <w:rsid w:val="005B31F0"/>
    <w:rsid w:val="005B4A4A"/>
    <w:rsid w:val="005B4A7C"/>
    <w:rsid w:val="005B52B5"/>
    <w:rsid w:val="005B720D"/>
    <w:rsid w:val="005C1048"/>
    <w:rsid w:val="005C1571"/>
    <w:rsid w:val="005C1779"/>
    <w:rsid w:val="005C1B9A"/>
    <w:rsid w:val="005C23C2"/>
    <w:rsid w:val="005C266C"/>
    <w:rsid w:val="005C2CED"/>
    <w:rsid w:val="005C2E75"/>
    <w:rsid w:val="005C379E"/>
    <w:rsid w:val="005C48CC"/>
    <w:rsid w:val="005C4AA2"/>
    <w:rsid w:val="005C51EB"/>
    <w:rsid w:val="005C5251"/>
    <w:rsid w:val="005C557B"/>
    <w:rsid w:val="005C5899"/>
    <w:rsid w:val="005C592E"/>
    <w:rsid w:val="005C5B4A"/>
    <w:rsid w:val="005C5D2F"/>
    <w:rsid w:val="005C63FB"/>
    <w:rsid w:val="005C69B0"/>
    <w:rsid w:val="005C6A5B"/>
    <w:rsid w:val="005C6C31"/>
    <w:rsid w:val="005C78F7"/>
    <w:rsid w:val="005C7B17"/>
    <w:rsid w:val="005D07FE"/>
    <w:rsid w:val="005D2AB0"/>
    <w:rsid w:val="005D2E3A"/>
    <w:rsid w:val="005D3370"/>
    <w:rsid w:val="005D3FD5"/>
    <w:rsid w:val="005D40B7"/>
    <w:rsid w:val="005D453E"/>
    <w:rsid w:val="005D46C0"/>
    <w:rsid w:val="005D6AC0"/>
    <w:rsid w:val="005D7EB9"/>
    <w:rsid w:val="005E0090"/>
    <w:rsid w:val="005E0211"/>
    <w:rsid w:val="005E13A7"/>
    <w:rsid w:val="005E15B0"/>
    <w:rsid w:val="005E2220"/>
    <w:rsid w:val="005E2973"/>
    <w:rsid w:val="005E2CCF"/>
    <w:rsid w:val="005E2DAC"/>
    <w:rsid w:val="005E2E4D"/>
    <w:rsid w:val="005E5327"/>
    <w:rsid w:val="005E5B5C"/>
    <w:rsid w:val="005E6D8A"/>
    <w:rsid w:val="005E713D"/>
    <w:rsid w:val="005E76EB"/>
    <w:rsid w:val="005E79EC"/>
    <w:rsid w:val="005F09C1"/>
    <w:rsid w:val="005F14F4"/>
    <w:rsid w:val="005F3185"/>
    <w:rsid w:val="005F3291"/>
    <w:rsid w:val="005F32ED"/>
    <w:rsid w:val="005F44DD"/>
    <w:rsid w:val="005F4B5E"/>
    <w:rsid w:val="005F4E53"/>
    <w:rsid w:val="005F4FD3"/>
    <w:rsid w:val="005F6598"/>
    <w:rsid w:val="005F667B"/>
    <w:rsid w:val="005F6E06"/>
    <w:rsid w:val="005F6ECD"/>
    <w:rsid w:val="005F72E9"/>
    <w:rsid w:val="00600F77"/>
    <w:rsid w:val="00601053"/>
    <w:rsid w:val="0060176C"/>
    <w:rsid w:val="00601F60"/>
    <w:rsid w:val="006024BC"/>
    <w:rsid w:val="006029E2"/>
    <w:rsid w:val="006037C4"/>
    <w:rsid w:val="006039BD"/>
    <w:rsid w:val="006040E8"/>
    <w:rsid w:val="00604AA7"/>
    <w:rsid w:val="006061F7"/>
    <w:rsid w:val="0060621A"/>
    <w:rsid w:val="00606ACC"/>
    <w:rsid w:val="00606B65"/>
    <w:rsid w:val="006102B1"/>
    <w:rsid w:val="00612E4B"/>
    <w:rsid w:val="00613042"/>
    <w:rsid w:val="00613FC0"/>
    <w:rsid w:val="0061406D"/>
    <w:rsid w:val="00614212"/>
    <w:rsid w:val="006145AF"/>
    <w:rsid w:val="00614BA5"/>
    <w:rsid w:val="00614DCC"/>
    <w:rsid w:val="00615954"/>
    <w:rsid w:val="00616614"/>
    <w:rsid w:val="00616CA9"/>
    <w:rsid w:val="006204DE"/>
    <w:rsid w:val="00621491"/>
    <w:rsid w:val="00621784"/>
    <w:rsid w:val="00622C91"/>
    <w:rsid w:val="00622DBB"/>
    <w:rsid w:val="00623240"/>
    <w:rsid w:val="0062384C"/>
    <w:rsid w:val="006246FE"/>
    <w:rsid w:val="00624F17"/>
    <w:rsid w:val="006271FC"/>
    <w:rsid w:val="006273CC"/>
    <w:rsid w:val="00632F22"/>
    <w:rsid w:val="006338B9"/>
    <w:rsid w:val="00633DF2"/>
    <w:rsid w:val="00633E57"/>
    <w:rsid w:val="00634854"/>
    <w:rsid w:val="006349BD"/>
    <w:rsid w:val="00634C2E"/>
    <w:rsid w:val="0063517C"/>
    <w:rsid w:val="00635345"/>
    <w:rsid w:val="0063593A"/>
    <w:rsid w:val="00635C4C"/>
    <w:rsid w:val="00637080"/>
    <w:rsid w:val="00637526"/>
    <w:rsid w:val="00640669"/>
    <w:rsid w:val="006406D1"/>
    <w:rsid w:val="006408B0"/>
    <w:rsid w:val="00641DB3"/>
    <w:rsid w:val="006433C5"/>
    <w:rsid w:val="00643E0D"/>
    <w:rsid w:val="0064413D"/>
    <w:rsid w:val="00644438"/>
    <w:rsid w:val="00646594"/>
    <w:rsid w:val="00646F61"/>
    <w:rsid w:val="00647852"/>
    <w:rsid w:val="00647A19"/>
    <w:rsid w:val="00650F97"/>
    <w:rsid w:val="0065108A"/>
    <w:rsid w:val="00651524"/>
    <w:rsid w:val="00652596"/>
    <w:rsid w:val="00652682"/>
    <w:rsid w:val="00652FFB"/>
    <w:rsid w:val="006530D0"/>
    <w:rsid w:val="00655B85"/>
    <w:rsid w:val="006562FD"/>
    <w:rsid w:val="00656B1A"/>
    <w:rsid w:val="00656B56"/>
    <w:rsid w:val="00656BE6"/>
    <w:rsid w:val="0065715F"/>
    <w:rsid w:val="00657358"/>
    <w:rsid w:val="00657478"/>
    <w:rsid w:val="0065784D"/>
    <w:rsid w:val="00657C43"/>
    <w:rsid w:val="00660521"/>
    <w:rsid w:val="006606AF"/>
    <w:rsid w:val="00660A26"/>
    <w:rsid w:val="006611FA"/>
    <w:rsid w:val="00661CD3"/>
    <w:rsid w:val="00663248"/>
    <w:rsid w:val="00664479"/>
    <w:rsid w:val="00664A03"/>
    <w:rsid w:val="0066560D"/>
    <w:rsid w:val="006662B4"/>
    <w:rsid w:val="00666C2F"/>
    <w:rsid w:val="006700D2"/>
    <w:rsid w:val="006708A8"/>
    <w:rsid w:val="00670BB0"/>
    <w:rsid w:val="00670C7E"/>
    <w:rsid w:val="0067109E"/>
    <w:rsid w:val="0067248E"/>
    <w:rsid w:val="00674320"/>
    <w:rsid w:val="00674C19"/>
    <w:rsid w:val="00674E4B"/>
    <w:rsid w:val="006759E0"/>
    <w:rsid w:val="00675F0C"/>
    <w:rsid w:val="00676141"/>
    <w:rsid w:val="00676C46"/>
    <w:rsid w:val="00677214"/>
    <w:rsid w:val="00677E26"/>
    <w:rsid w:val="00680218"/>
    <w:rsid w:val="0068032F"/>
    <w:rsid w:val="00680BF7"/>
    <w:rsid w:val="00680C91"/>
    <w:rsid w:val="00680D94"/>
    <w:rsid w:val="00681B8D"/>
    <w:rsid w:val="00682740"/>
    <w:rsid w:val="00683B39"/>
    <w:rsid w:val="00684DCE"/>
    <w:rsid w:val="00684EFF"/>
    <w:rsid w:val="006851AD"/>
    <w:rsid w:val="00685970"/>
    <w:rsid w:val="00685C14"/>
    <w:rsid w:val="00685D20"/>
    <w:rsid w:val="00686137"/>
    <w:rsid w:val="00690E28"/>
    <w:rsid w:val="00691315"/>
    <w:rsid w:val="00691969"/>
    <w:rsid w:val="006923E5"/>
    <w:rsid w:val="00694382"/>
    <w:rsid w:val="00694572"/>
    <w:rsid w:val="006953DD"/>
    <w:rsid w:val="0069565E"/>
    <w:rsid w:val="006968AD"/>
    <w:rsid w:val="00696DAE"/>
    <w:rsid w:val="006A01B1"/>
    <w:rsid w:val="006A023C"/>
    <w:rsid w:val="006A09F2"/>
    <w:rsid w:val="006A1A94"/>
    <w:rsid w:val="006A1B62"/>
    <w:rsid w:val="006A1E9D"/>
    <w:rsid w:val="006A2A1F"/>
    <w:rsid w:val="006A3B8F"/>
    <w:rsid w:val="006A4AAF"/>
    <w:rsid w:val="006A5B36"/>
    <w:rsid w:val="006A74D4"/>
    <w:rsid w:val="006A7795"/>
    <w:rsid w:val="006A7A0D"/>
    <w:rsid w:val="006A7FB8"/>
    <w:rsid w:val="006B30CF"/>
    <w:rsid w:val="006B3B4B"/>
    <w:rsid w:val="006B4406"/>
    <w:rsid w:val="006B5F7D"/>
    <w:rsid w:val="006B6C79"/>
    <w:rsid w:val="006B76E4"/>
    <w:rsid w:val="006C0393"/>
    <w:rsid w:val="006C07F7"/>
    <w:rsid w:val="006C0B85"/>
    <w:rsid w:val="006C15D9"/>
    <w:rsid w:val="006C1874"/>
    <w:rsid w:val="006C19C9"/>
    <w:rsid w:val="006C2076"/>
    <w:rsid w:val="006C22DF"/>
    <w:rsid w:val="006C2CC5"/>
    <w:rsid w:val="006C348F"/>
    <w:rsid w:val="006C4588"/>
    <w:rsid w:val="006C4752"/>
    <w:rsid w:val="006C4C23"/>
    <w:rsid w:val="006C519E"/>
    <w:rsid w:val="006C5AA3"/>
    <w:rsid w:val="006C5F25"/>
    <w:rsid w:val="006C68F4"/>
    <w:rsid w:val="006C6BFD"/>
    <w:rsid w:val="006C7122"/>
    <w:rsid w:val="006D0293"/>
    <w:rsid w:val="006D148A"/>
    <w:rsid w:val="006D1531"/>
    <w:rsid w:val="006D1DA1"/>
    <w:rsid w:val="006D20F7"/>
    <w:rsid w:val="006D37CF"/>
    <w:rsid w:val="006D3E98"/>
    <w:rsid w:val="006D46A6"/>
    <w:rsid w:val="006D5082"/>
    <w:rsid w:val="006D5C4E"/>
    <w:rsid w:val="006D77DF"/>
    <w:rsid w:val="006E0314"/>
    <w:rsid w:val="006E04A6"/>
    <w:rsid w:val="006E04D1"/>
    <w:rsid w:val="006E0A0E"/>
    <w:rsid w:val="006E0A1D"/>
    <w:rsid w:val="006E14AE"/>
    <w:rsid w:val="006E1516"/>
    <w:rsid w:val="006E43AD"/>
    <w:rsid w:val="006E51A7"/>
    <w:rsid w:val="006E5ED1"/>
    <w:rsid w:val="006E66E5"/>
    <w:rsid w:val="006F0983"/>
    <w:rsid w:val="006F2809"/>
    <w:rsid w:val="006F2BD3"/>
    <w:rsid w:val="006F2CCB"/>
    <w:rsid w:val="006F3AD7"/>
    <w:rsid w:val="006F3AE8"/>
    <w:rsid w:val="006F3D0E"/>
    <w:rsid w:val="006F4060"/>
    <w:rsid w:val="006F4234"/>
    <w:rsid w:val="006F6E8E"/>
    <w:rsid w:val="006F72DE"/>
    <w:rsid w:val="006F7BD2"/>
    <w:rsid w:val="006F7CAC"/>
    <w:rsid w:val="00701407"/>
    <w:rsid w:val="00701B01"/>
    <w:rsid w:val="00702149"/>
    <w:rsid w:val="007029F8"/>
    <w:rsid w:val="00702D3A"/>
    <w:rsid w:val="007041F2"/>
    <w:rsid w:val="0070547D"/>
    <w:rsid w:val="007054F3"/>
    <w:rsid w:val="007057D1"/>
    <w:rsid w:val="00705F6D"/>
    <w:rsid w:val="007064A8"/>
    <w:rsid w:val="007065B0"/>
    <w:rsid w:val="00707300"/>
    <w:rsid w:val="00710695"/>
    <w:rsid w:val="00710C9B"/>
    <w:rsid w:val="0071191A"/>
    <w:rsid w:val="00711D78"/>
    <w:rsid w:val="0071255E"/>
    <w:rsid w:val="00712646"/>
    <w:rsid w:val="007128BA"/>
    <w:rsid w:val="00712BBB"/>
    <w:rsid w:val="00712E7D"/>
    <w:rsid w:val="00712FA1"/>
    <w:rsid w:val="0071318C"/>
    <w:rsid w:val="007153D8"/>
    <w:rsid w:val="00715C16"/>
    <w:rsid w:val="00717723"/>
    <w:rsid w:val="007204CD"/>
    <w:rsid w:val="00720EF2"/>
    <w:rsid w:val="00721325"/>
    <w:rsid w:val="00722F58"/>
    <w:rsid w:val="007232C8"/>
    <w:rsid w:val="00723D0C"/>
    <w:rsid w:val="00723DE9"/>
    <w:rsid w:val="00723E28"/>
    <w:rsid w:val="00725134"/>
    <w:rsid w:val="00725571"/>
    <w:rsid w:val="0072591D"/>
    <w:rsid w:val="00725C33"/>
    <w:rsid w:val="00726E66"/>
    <w:rsid w:val="007270E8"/>
    <w:rsid w:val="007272BC"/>
    <w:rsid w:val="00727C4C"/>
    <w:rsid w:val="0073018C"/>
    <w:rsid w:val="00731045"/>
    <w:rsid w:val="0073119E"/>
    <w:rsid w:val="00731B80"/>
    <w:rsid w:val="00731DD9"/>
    <w:rsid w:val="0073251E"/>
    <w:rsid w:val="00732BD2"/>
    <w:rsid w:val="007330D9"/>
    <w:rsid w:val="00733207"/>
    <w:rsid w:val="0073326A"/>
    <w:rsid w:val="00733847"/>
    <w:rsid w:val="0073560E"/>
    <w:rsid w:val="0073566E"/>
    <w:rsid w:val="007358A4"/>
    <w:rsid w:val="00735D50"/>
    <w:rsid w:val="00735F22"/>
    <w:rsid w:val="007369BB"/>
    <w:rsid w:val="00736F4C"/>
    <w:rsid w:val="00736F86"/>
    <w:rsid w:val="00737380"/>
    <w:rsid w:val="00737EC0"/>
    <w:rsid w:val="00740618"/>
    <w:rsid w:val="0074275C"/>
    <w:rsid w:val="00744168"/>
    <w:rsid w:val="007446CD"/>
    <w:rsid w:val="0074498D"/>
    <w:rsid w:val="00744D7B"/>
    <w:rsid w:val="00745CC8"/>
    <w:rsid w:val="00745E2C"/>
    <w:rsid w:val="0074634A"/>
    <w:rsid w:val="0074727A"/>
    <w:rsid w:val="007474E1"/>
    <w:rsid w:val="007475A3"/>
    <w:rsid w:val="00747836"/>
    <w:rsid w:val="007479AB"/>
    <w:rsid w:val="0075093A"/>
    <w:rsid w:val="007516B7"/>
    <w:rsid w:val="00752364"/>
    <w:rsid w:val="00752623"/>
    <w:rsid w:val="00753528"/>
    <w:rsid w:val="00753DBA"/>
    <w:rsid w:val="00754773"/>
    <w:rsid w:val="00755A10"/>
    <w:rsid w:val="00757016"/>
    <w:rsid w:val="00757A0A"/>
    <w:rsid w:val="007602FF"/>
    <w:rsid w:val="0076065A"/>
    <w:rsid w:val="00762098"/>
    <w:rsid w:val="00762549"/>
    <w:rsid w:val="00762834"/>
    <w:rsid w:val="00763504"/>
    <w:rsid w:val="00764222"/>
    <w:rsid w:val="0076442B"/>
    <w:rsid w:val="00764ABB"/>
    <w:rsid w:val="00764C56"/>
    <w:rsid w:val="00766B0C"/>
    <w:rsid w:val="00766F69"/>
    <w:rsid w:val="00767416"/>
    <w:rsid w:val="00767BA1"/>
    <w:rsid w:val="00770903"/>
    <w:rsid w:val="0077243B"/>
    <w:rsid w:val="00772C3F"/>
    <w:rsid w:val="00773D94"/>
    <w:rsid w:val="00774BF8"/>
    <w:rsid w:val="0077622A"/>
    <w:rsid w:val="007766D6"/>
    <w:rsid w:val="0077697B"/>
    <w:rsid w:val="007769AD"/>
    <w:rsid w:val="00776BC9"/>
    <w:rsid w:val="00777BE9"/>
    <w:rsid w:val="00777ECA"/>
    <w:rsid w:val="00781CC3"/>
    <w:rsid w:val="0078513B"/>
    <w:rsid w:val="007854EB"/>
    <w:rsid w:val="00785646"/>
    <w:rsid w:val="007861B7"/>
    <w:rsid w:val="00786CB7"/>
    <w:rsid w:val="00786F87"/>
    <w:rsid w:val="0078783B"/>
    <w:rsid w:val="007902A5"/>
    <w:rsid w:val="007904EE"/>
    <w:rsid w:val="00790569"/>
    <w:rsid w:val="00790F82"/>
    <w:rsid w:val="007917D2"/>
    <w:rsid w:val="007921D8"/>
    <w:rsid w:val="00793C6B"/>
    <w:rsid w:val="00793E7F"/>
    <w:rsid w:val="007940A8"/>
    <w:rsid w:val="007943CA"/>
    <w:rsid w:val="0079470A"/>
    <w:rsid w:val="00794ABC"/>
    <w:rsid w:val="007950D5"/>
    <w:rsid w:val="00796F43"/>
    <w:rsid w:val="00797DE5"/>
    <w:rsid w:val="007A0207"/>
    <w:rsid w:val="007A26C3"/>
    <w:rsid w:val="007A273C"/>
    <w:rsid w:val="007A29EF"/>
    <w:rsid w:val="007A30FA"/>
    <w:rsid w:val="007A31F6"/>
    <w:rsid w:val="007A3E93"/>
    <w:rsid w:val="007A403A"/>
    <w:rsid w:val="007A4922"/>
    <w:rsid w:val="007A5FB5"/>
    <w:rsid w:val="007A66FE"/>
    <w:rsid w:val="007A6791"/>
    <w:rsid w:val="007A7728"/>
    <w:rsid w:val="007A7D81"/>
    <w:rsid w:val="007A7DCE"/>
    <w:rsid w:val="007B0A9B"/>
    <w:rsid w:val="007B127A"/>
    <w:rsid w:val="007B240B"/>
    <w:rsid w:val="007B2944"/>
    <w:rsid w:val="007B2E44"/>
    <w:rsid w:val="007B2F69"/>
    <w:rsid w:val="007B344F"/>
    <w:rsid w:val="007B3D06"/>
    <w:rsid w:val="007B3EFC"/>
    <w:rsid w:val="007B4025"/>
    <w:rsid w:val="007B5030"/>
    <w:rsid w:val="007B5627"/>
    <w:rsid w:val="007B5CD9"/>
    <w:rsid w:val="007B683A"/>
    <w:rsid w:val="007B6CFF"/>
    <w:rsid w:val="007B703D"/>
    <w:rsid w:val="007B755E"/>
    <w:rsid w:val="007B7AF4"/>
    <w:rsid w:val="007C07E1"/>
    <w:rsid w:val="007C096F"/>
    <w:rsid w:val="007C0AD3"/>
    <w:rsid w:val="007C1D61"/>
    <w:rsid w:val="007C24CD"/>
    <w:rsid w:val="007C2BC5"/>
    <w:rsid w:val="007C2E6F"/>
    <w:rsid w:val="007C3EDB"/>
    <w:rsid w:val="007C493E"/>
    <w:rsid w:val="007C4FC1"/>
    <w:rsid w:val="007C51D3"/>
    <w:rsid w:val="007C5626"/>
    <w:rsid w:val="007C58D1"/>
    <w:rsid w:val="007C5AA2"/>
    <w:rsid w:val="007C5F4D"/>
    <w:rsid w:val="007C612C"/>
    <w:rsid w:val="007C6812"/>
    <w:rsid w:val="007C6DDB"/>
    <w:rsid w:val="007D07CB"/>
    <w:rsid w:val="007D0EB7"/>
    <w:rsid w:val="007D118B"/>
    <w:rsid w:val="007D2678"/>
    <w:rsid w:val="007D3209"/>
    <w:rsid w:val="007D46B4"/>
    <w:rsid w:val="007D52DA"/>
    <w:rsid w:val="007D546F"/>
    <w:rsid w:val="007D5DB0"/>
    <w:rsid w:val="007D5FE5"/>
    <w:rsid w:val="007D702D"/>
    <w:rsid w:val="007D7F52"/>
    <w:rsid w:val="007E004D"/>
    <w:rsid w:val="007E0582"/>
    <w:rsid w:val="007E0975"/>
    <w:rsid w:val="007E0EFA"/>
    <w:rsid w:val="007E1044"/>
    <w:rsid w:val="007E16CA"/>
    <w:rsid w:val="007E16F6"/>
    <w:rsid w:val="007E2E38"/>
    <w:rsid w:val="007E2EFC"/>
    <w:rsid w:val="007E3B27"/>
    <w:rsid w:val="007E3E9E"/>
    <w:rsid w:val="007E4480"/>
    <w:rsid w:val="007E4911"/>
    <w:rsid w:val="007E4A20"/>
    <w:rsid w:val="007E4A58"/>
    <w:rsid w:val="007E4BAF"/>
    <w:rsid w:val="007E4FFD"/>
    <w:rsid w:val="007E50AC"/>
    <w:rsid w:val="007E5DF1"/>
    <w:rsid w:val="007E6EF3"/>
    <w:rsid w:val="007F09E9"/>
    <w:rsid w:val="007F0CD6"/>
    <w:rsid w:val="007F1595"/>
    <w:rsid w:val="007F1A1D"/>
    <w:rsid w:val="007F3D45"/>
    <w:rsid w:val="007F56A8"/>
    <w:rsid w:val="007F7178"/>
    <w:rsid w:val="007F7CB8"/>
    <w:rsid w:val="00800B84"/>
    <w:rsid w:val="00800D60"/>
    <w:rsid w:val="0080134B"/>
    <w:rsid w:val="008016CE"/>
    <w:rsid w:val="0080211F"/>
    <w:rsid w:val="008026F5"/>
    <w:rsid w:val="0080323C"/>
    <w:rsid w:val="00803B64"/>
    <w:rsid w:val="008054B0"/>
    <w:rsid w:val="00806785"/>
    <w:rsid w:val="00806B5F"/>
    <w:rsid w:val="008073F1"/>
    <w:rsid w:val="0080752B"/>
    <w:rsid w:val="008107EC"/>
    <w:rsid w:val="008118DC"/>
    <w:rsid w:val="00811CD7"/>
    <w:rsid w:val="00811D7F"/>
    <w:rsid w:val="0081221F"/>
    <w:rsid w:val="008129F5"/>
    <w:rsid w:val="00812F33"/>
    <w:rsid w:val="00813F77"/>
    <w:rsid w:val="00814158"/>
    <w:rsid w:val="00814B64"/>
    <w:rsid w:val="00814CAB"/>
    <w:rsid w:val="008150F2"/>
    <w:rsid w:val="00815485"/>
    <w:rsid w:val="00815A1A"/>
    <w:rsid w:val="00815FBB"/>
    <w:rsid w:val="00815FD7"/>
    <w:rsid w:val="00816898"/>
    <w:rsid w:val="00817C96"/>
    <w:rsid w:val="008232F2"/>
    <w:rsid w:val="00823CDA"/>
    <w:rsid w:val="00826454"/>
    <w:rsid w:val="00826CA7"/>
    <w:rsid w:val="00826D2D"/>
    <w:rsid w:val="008276B2"/>
    <w:rsid w:val="008278A3"/>
    <w:rsid w:val="00827DAE"/>
    <w:rsid w:val="008315DF"/>
    <w:rsid w:val="00831B18"/>
    <w:rsid w:val="00831C41"/>
    <w:rsid w:val="00831C87"/>
    <w:rsid w:val="00831E80"/>
    <w:rsid w:val="0083210C"/>
    <w:rsid w:val="008323A9"/>
    <w:rsid w:val="008323DF"/>
    <w:rsid w:val="00832C0E"/>
    <w:rsid w:val="0083311F"/>
    <w:rsid w:val="00833124"/>
    <w:rsid w:val="00833341"/>
    <w:rsid w:val="00833FCA"/>
    <w:rsid w:val="00835789"/>
    <w:rsid w:val="00840FB4"/>
    <w:rsid w:val="00841599"/>
    <w:rsid w:val="00841A13"/>
    <w:rsid w:val="00842B9E"/>
    <w:rsid w:val="008434B9"/>
    <w:rsid w:val="00843823"/>
    <w:rsid w:val="00844613"/>
    <w:rsid w:val="008447AD"/>
    <w:rsid w:val="00844A58"/>
    <w:rsid w:val="00844B6A"/>
    <w:rsid w:val="00845435"/>
    <w:rsid w:val="00846867"/>
    <w:rsid w:val="00846E8E"/>
    <w:rsid w:val="00847F57"/>
    <w:rsid w:val="0085035E"/>
    <w:rsid w:val="008505D0"/>
    <w:rsid w:val="00852089"/>
    <w:rsid w:val="00852786"/>
    <w:rsid w:val="008527D1"/>
    <w:rsid w:val="00852A5C"/>
    <w:rsid w:val="00852BEC"/>
    <w:rsid w:val="00852DC7"/>
    <w:rsid w:val="00853B58"/>
    <w:rsid w:val="00853E50"/>
    <w:rsid w:val="0085431F"/>
    <w:rsid w:val="00854439"/>
    <w:rsid w:val="00854B88"/>
    <w:rsid w:val="00854D24"/>
    <w:rsid w:val="0085701F"/>
    <w:rsid w:val="008603F8"/>
    <w:rsid w:val="0086113F"/>
    <w:rsid w:val="00861CA1"/>
    <w:rsid w:val="00861E7B"/>
    <w:rsid w:val="008621D4"/>
    <w:rsid w:val="0086259E"/>
    <w:rsid w:val="00862BD6"/>
    <w:rsid w:val="00862C7B"/>
    <w:rsid w:val="00863029"/>
    <w:rsid w:val="00863650"/>
    <w:rsid w:val="00863E4F"/>
    <w:rsid w:val="0086495B"/>
    <w:rsid w:val="00864C63"/>
    <w:rsid w:val="00865D30"/>
    <w:rsid w:val="00866029"/>
    <w:rsid w:val="00866F00"/>
    <w:rsid w:val="00867EDE"/>
    <w:rsid w:val="008702DA"/>
    <w:rsid w:val="008709E2"/>
    <w:rsid w:val="00871B3C"/>
    <w:rsid w:val="008743D4"/>
    <w:rsid w:val="00874404"/>
    <w:rsid w:val="0087463A"/>
    <w:rsid w:val="00874787"/>
    <w:rsid w:val="00875C72"/>
    <w:rsid w:val="00875CCA"/>
    <w:rsid w:val="00875CE0"/>
    <w:rsid w:val="00875D85"/>
    <w:rsid w:val="008770B4"/>
    <w:rsid w:val="008776A8"/>
    <w:rsid w:val="00877DB5"/>
    <w:rsid w:val="00877F3B"/>
    <w:rsid w:val="008802E6"/>
    <w:rsid w:val="008806C0"/>
    <w:rsid w:val="008811FB"/>
    <w:rsid w:val="00881201"/>
    <w:rsid w:val="008816BF"/>
    <w:rsid w:val="008821FB"/>
    <w:rsid w:val="00883715"/>
    <w:rsid w:val="00883BE7"/>
    <w:rsid w:val="00883C30"/>
    <w:rsid w:val="00883C8C"/>
    <w:rsid w:val="00883F1C"/>
    <w:rsid w:val="008857C4"/>
    <w:rsid w:val="00886145"/>
    <w:rsid w:val="00886169"/>
    <w:rsid w:val="00886B71"/>
    <w:rsid w:val="00886FBC"/>
    <w:rsid w:val="00887368"/>
    <w:rsid w:val="00887722"/>
    <w:rsid w:val="008879DB"/>
    <w:rsid w:val="008913A4"/>
    <w:rsid w:val="00891AC7"/>
    <w:rsid w:val="00892322"/>
    <w:rsid w:val="00892585"/>
    <w:rsid w:val="008925C3"/>
    <w:rsid w:val="00892AB6"/>
    <w:rsid w:val="008937AD"/>
    <w:rsid w:val="00895092"/>
    <w:rsid w:val="00895DC5"/>
    <w:rsid w:val="00895FB1"/>
    <w:rsid w:val="00896550"/>
    <w:rsid w:val="00896B35"/>
    <w:rsid w:val="00896BA8"/>
    <w:rsid w:val="00897085"/>
    <w:rsid w:val="008971D0"/>
    <w:rsid w:val="008A0E57"/>
    <w:rsid w:val="008A0F03"/>
    <w:rsid w:val="008A3248"/>
    <w:rsid w:val="008A3468"/>
    <w:rsid w:val="008A3DB0"/>
    <w:rsid w:val="008A472A"/>
    <w:rsid w:val="008A4E32"/>
    <w:rsid w:val="008A5215"/>
    <w:rsid w:val="008A522D"/>
    <w:rsid w:val="008A54C4"/>
    <w:rsid w:val="008A59DC"/>
    <w:rsid w:val="008A5B54"/>
    <w:rsid w:val="008A5E2A"/>
    <w:rsid w:val="008A6611"/>
    <w:rsid w:val="008A7128"/>
    <w:rsid w:val="008A78E9"/>
    <w:rsid w:val="008B0393"/>
    <w:rsid w:val="008B0610"/>
    <w:rsid w:val="008B112D"/>
    <w:rsid w:val="008B1324"/>
    <w:rsid w:val="008B1333"/>
    <w:rsid w:val="008B15FE"/>
    <w:rsid w:val="008B16C7"/>
    <w:rsid w:val="008B18A1"/>
    <w:rsid w:val="008B19E9"/>
    <w:rsid w:val="008B1FD5"/>
    <w:rsid w:val="008B1FED"/>
    <w:rsid w:val="008B1FF8"/>
    <w:rsid w:val="008B2086"/>
    <w:rsid w:val="008B2A2B"/>
    <w:rsid w:val="008B2AFC"/>
    <w:rsid w:val="008B2BA0"/>
    <w:rsid w:val="008B3673"/>
    <w:rsid w:val="008B3794"/>
    <w:rsid w:val="008B70A8"/>
    <w:rsid w:val="008B7B1B"/>
    <w:rsid w:val="008C01C5"/>
    <w:rsid w:val="008C0AF9"/>
    <w:rsid w:val="008C0BF8"/>
    <w:rsid w:val="008C12C3"/>
    <w:rsid w:val="008C1A11"/>
    <w:rsid w:val="008C2189"/>
    <w:rsid w:val="008C2E31"/>
    <w:rsid w:val="008C3BBC"/>
    <w:rsid w:val="008C475F"/>
    <w:rsid w:val="008C5288"/>
    <w:rsid w:val="008C52BE"/>
    <w:rsid w:val="008C5BA6"/>
    <w:rsid w:val="008C5F9D"/>
    <w:rsid w:val="008C6059"/>
    <w:rsid w:val="008C6D13"/>
    <w:rsid w:val="008C6FE5"/>
    <w:rsid w:val="008D0054"/>
    <w:rsid w:val="008D0BB2"/>
    <w:rsid w:val="008D0FDB"/>
    <w:rsid w:val="008D14C3"/>
    <w:rsid w:val="008D17D9"/>
    <w:rsid w:val="008D1BA2"/>
    <w:rsid w:val="008D1EA6"/>
    <w:rsid w:val="008D227A"/>
    <w:rsid w:val="008D23F0"/>
    <w:rsid w:val="008D2A73"/>
    <w:rsid w:val="008D2BC6"/>
    <w:rsid w:val="008D2E6C"/>
    <w:rsid w:val="008D3318"/>
    <w:rsid w:val="008D3396"/>
    <w:rsid w:val="008D3D88"/>
    <w:rsid w:val="008D3E5A"/>
    <w:rsid w:val="008D46D4"/>
    <w:rsid w:val="008D4899"/>
    <w:rsid w:val="008D58E0"/>
    <w:rsid w:val="008D6337"/>
    <w:rsid w:val="008D6493"/>
    <w:rsid w:val="008D6E75"/>
    <w:rsid w:val="008D7998"/>
    <w:rsid w:val="008E147D"/>
    <w:rsid w:val="008E1945"/>
    <w:rsid w:val="008E26B5"/>
    <w:rsid w:val="008E3111"/>
    <w:rsid w:val="008E3DB2"/>
    <w:rsid w:val="008E4FB3"/>
    <w:rsid w:val="008E66B7"/>
    <w:rsid w:val="008F0E0E"/>
    <w:rsid w:val="008F1BB1"/>
    <w:rsid w:val="008F2E3F"/>
    <w:rsid w:val="008F32AE"/>
    <w:rsid w:val="008F40DA"/>
    <w:rsid w:val="008F4356"/>
    <w:rsid w:val="008F4C69"/>
    <w:rsid w:val="008F4FAA"/>
    <w:rsid w:val="008F5395"/>
    <w:rsid w:val="008F65D7"/>
    <w:rsid w:val="008F74BC"/>
    <w:rsid w:val="008F78DC"/>
    <w:rsid w:val="00900EE6"/>
    <w:rsid w:val="00901110"/>
    <w:rsid w:val="00901700"/>
    <w:rsid w:val="00901E93"/>
    <w:rsid w:val="0090240F"/>
    <w:rsid w:val="00902726"/>
    <w:rsid w:val="009029E4"/>
    <w:rsid w:val="00903163"/>
    <w:rsid w:val="00903660"/>
    <w:rsid w:val="00903BB4"/>
    <w:rsid w:val="009048BA"/>
    <w:rsid w:val="00905689"/>
    <w:rsid w:val="00905CF8"/>
    <w:rsid w:val="00906946"/>
    <w:rsid w:val="0090723A"/>
    <w:rsid w:val="00907811"/>
    <w:rsid w:val="00907949"/>
    <w:rsid w:val="00910009"/>
    <w:rsid w:val="0091075B"/>
    <w:rsid w:val="0091091B"/>
    <w:rsid w:val="00911740"/>
    <w:rsid w:val="009125E9"/>
    <w:rsid w:val="0091281E"/>
    <w:rsid w:val="00913905"/>
    <w:rsid w:val="00914975"/>
    <w:rsid w:val="00914A7D"/>
    <w:rsid w:val="00914CF7"/>
    <w:rsid w:val="00914E1A"/>
    <w:rsid w:val="009168A5"/>
    <w:rsid w:val="0091713D"/>
    <w:rsid w:val="009223B8"/>
    <w:rsid w:val="00922D13"/>
    <w:rsid w:val="009231BC"/>
    <w:rsid w:val="00923C02"/>
    <w:rsid w:val="00923C1D"/>
    <w:rsid w:val="00924813"/>
    <w:rsid w:val="009252DF"/>
    <w:rsid w:val="0092636F"/>
    <w:rsid w:val="009263D1"/>
    <w:rsid w:val="009266F4"/>
    <w:rsid w:val="009303FF"/>
    <w:rsid w:val="009310C2"/>
    <w:rsid w:val="00931551"/>
    <w:rsid w:val="009319CC"/>
    <w:rsid w:val="00931AD9"/>
    <w:rsid w:val="00931CC2"/>
    <w:rsid w:val="0093225B"/>
    <w:rsid w:val="00932659"/>
    <w:rsid w:val="00932A51"/>
    <w:rsid w:val="00933095"/>
    <w:rsid w:val="0093311C"/>
    <w:rsid w:val="00933138"/>
    <w:rsid w:val="00933204"/>
    <w:rsid w:val="00933415"/>
    <w:rsid w:val="00934010"/>
    <w:rsid w:val="00934AD2"/>
    <w:rsid w:val="00934D9E"/>
    <w:rsid w:val="009359AF"/>
    <w:rsid w:val="00935BC4"/>
    <w:rsid w:val="0093665A"/>
    <w:rsid w:val="009369BA"/>
    <w:rsid w:val="009373E0"/>
    <w:rsid w:val="00937A18"/>
    <w:rsid w:val="00937BF2"/>
    <w:rsid w:val="00937D2B"/>
    <w:rsid w:val="00937DF3"/>
    <w:rsid w:val="00937FC6"/>
    <w:rsid w:val="00940230"/>
    <w:rsid w:val="00940393"/>
    <w:rsid w:val="009416BA"/>
    <w:rsid w:val="00941840"/>
    <w:rsid w:val="0094199B"/>
    <w:rsid w:val="009419A3"/>
    <w:rsid w:val="00941F5F"/>
    <w:rsid w:val="00942882"/>
    <w:rsid w:val="009443D0"/>
    <w:rsid w:val="009445E9"/>
    <w:rsid w:val="00944983"/>
    <w:rsid w:val="00944D17"/>
    <w:rsid w:val="00945611"/>
    <w:rsid w:val="009468EF"/>
    <w:rsid w:val="00947F1C"/>
    <w:rsid w:val="00950BAA"/>
    <w:rsid w:val="00954106"/>
    <w:rsid w:val="009564AF"/>
    <w:rsid w:val="00956A1F"/>
    <w:rsid w:val="00957826"/>
    <w:rsid w:val="009602C5"/>
    <w:rsid w:val="00960511"/>
    <w:rsid w:val="00960971"/>
    <w:rsid w:val="00960A52"/>
    <w:rsid w:val="00961438"/>
    <w:rsid w:val="009622AD"/>
    <w:rsid w:val="00962A63"/>
    <w:rsid w:val="00962D60"/>
    <w:rsid w:val="0096397F"/>
    <w:rsid w:val="00963AD2"/>
    <w:rsid w:val="00963BEB"/>
    <w:rsid w:val="00965BFE"/>
    <w:rsid w:val="00966224"/>
    <w:rsid w:val="0097036C"/>
    <w:rsid w:val="00970415"/>
    <w:rsid w:val="00970B6E"/>
    <w:rsid w:val="00970CDA"/>
    <w:rsid w:val="009719DF"/>
    <w:rsid w:val="0097243C"/>
    <w:rsid w:val="00972614"/>
    <w:rsid w:val="00972BE0"/>
    <w:rsid w:val="00973BE3"/>
    <w:rsid w:val="00973FE0"/>
    <w:rsid w:val="009741A7"/>
    <w:rsid w:val="00975AEA"/>
    <w:rsid w:val="009762BD"/>
    <w:rsid w:val="00976675"/>
    <w:rsid w:val="0097692A"/>
    <w:rsid w:val="00976C6D"/>
    <w:rsid w:val="009770D5"/>
    <w:rsid w:val="009775E1"/>
    <w:rsid w:val="009777F7"/>
    <w:rsid w:val="009803BE"/>
    <w:rsid w:val="009805D6"/>
    <w:rsid w:val="009808C2"/>
    <w:rsid w:val="00980958"/>
    <w:rsid w:val="00980AD2"/>
    <w:rsid w:val="00980C0C"/>
    <w:rsid w:val="0098127B"/>
    <w:rsid w:val="009822C4"/>
    <w:rsid w:val="00982998"/>
    <w:rsid w:val="00982F1E"/>
    <w:rsid w:val="009830D3"/>
    <w:rsid w:val="00983394"/>
    <w:rsid w:val="00983467"/>
    <w:rsid w:val="00983BB2"/>
    <w:rsid w:val="00984393"/>
    <w:rsid w:val="00985648"/>
    <w:rsid w:val="009867A2"/>
    <w:rsid w:val="0098714D"/>
    <w:rsid w:val="00987548"/>
    <w:rsid w:val="00987EFC"/>
    <w:rsid w:val="0099030D"/>
    <w:rsid w:val="009905C4"/>
    <w:rsid w:val="00990D65"/>
    <w:rsid w:val="00990DC0"/>
    <w:rsid w:val="00990F08"/>
    <w:rsid w:val="00991000"/>
    <w:rsid w:val="00991BDA"/>
    <w:rsid w:val="009920AC"/>
    <w:rsid w:val="00992EAE"/>
    <w:rsid w:val="00992F0F"/>
    <w:rsid w:val="0099479B"/>
    <w:rsid w:val="0099575A"/>
    <w:rsid w:val="009958A7"/>
    <w:rsid w:val="00995BF8"/>
    <w:rsid w:val="00995C41"/>
    <w:rsid w:val="00997890"/>
    <w:rsid w:val="009A0E64"/>
    <w:rsid w:val="009A100B"/>
    <w:rsid w:val="009A1AED"/>
    <w:rsid w:val="009A1DD3"/>
    <w:rsid w:val="009A2107"/>
    <w:rsid w:val="009A213B"/>
    <w:rsid w:val="009A28BD"/>
    <w:rsid w:val="009A2ABE"/>
    <w:rsid w:val="009A3369"/>
    <w:rsid w:val="009A3805"/>
    <w:rsid w:val="009A4294"/>
    <w:rsid w:val="009A471F"/>
    <w:rsid w:val="009A5666"/>
    <w:rsid w:val="009A5C66"/>
    <w:rsid w:val="009A6D02"/>
    <w:rsid w:val="009A6EB4"/>
    <w:rsid w:val="009A7CCC"/>
    <w:rsid w:val="009A7FFC"/>
    <w:rsid w:val="009B0A05"/>
    <w:rsid w:val="009B12CB"/>
    <w:rsid w:val="009B1A9E"/>
    <w:rsid w:val="009B2066"/>
    <w:rsid w:val="009B27D1"/>
    <w:rsid w:val="009B2C93"/>
    <w:rsid w:val="009B3D2C"/>
    <w:rsid w:val="009B42D5"/>
    <w:rsid w:val="009B4324"/>
    <w:rsid w:val="009B52F0"/>
    <w:rsid w:val="009B5CFE"/>
    <w:rsid w:val="009B64FF"/>
    <w:rsid w:val="009B6AC0"/>
    <w:rsid w:val="009B72E7"/>
    <w:rsid w:val="009B7642"/>
    <w:rsid w:val="009C0E1B"/>
    <w:rsid w:val="009C1C1C"/>
    <w:rsid w:val="009C21A9"/>
    <w:rsid w:val="009C2C0C"/>
    <w:rsid w:val="009C3ED4"/>
    <w:rsid w:val="009C5B7F"/>
    <w:rsid w:val="009C756A"/>
    <w:rsid w:val="009D0B63"/>
    <w:rsid w:val="009D0E35"/>
    <w:rsid w:val="009D0F22"/>
    <w:rsid w:val="009D17D7"/>
    <w:rsid w:val="009D1889"/>
    <w:rsid w:val="009D18D4"/>
    <w:rsid w:val="009D3A6E"/>
    <w:rsid w:val="009D5DF1"/>
    <w:rsid w:val="009D6CB1"/>
    <w:rsid w:val="009D6F52"/>
    <w:rsid w:val="009D72A8"/>
    <w:rsid w:val="009D7388"/>
    <w:rsid w:val="009E05C2"/>
    <w:rsid w:val="009E1C4B"/>
    <w:rsid w:val="009E23F7"/>
    <w:rsid w:val="009E250C"/>
    <w:rsid w:val="009E2C62"/>
    <w:rsid w:val="009E32F4"/>
    <w:rsid w:val="009E3AFB"/>
    <w:rsid w:val="009E4386"/>
    <w:rsid w:val="009E51B2"/>
    <w:rsid w:val="009E5CDF"/>
    <w:rsid w:val="009E6803"/>
    <w:rsid w:val="009E78C1"/>
    <w:rsid w:val="009E7CAE"/>
    <w:rsid w:val="009F0853"/>
    <w:rsid w:val="009F0A60"/>
    <w:rsid w:val="009F0E80"/>
    <w:rsid w:val="009F11A4"/>
    <w:rsid w:val="009F366B"/>
    <w:rsid w:val="009F4407"/>
    <w:rsid w:val="009F4ACD"/>
    <w:rsid w:val="009F5373"/>
    <w:rsid w:val="009F5CE7"/>
    <w:rsid w:val="009F690B"/>
    <w:rsid w:val="009F6B78"/>
    <w:rsid w:val="00A00FAA"/>
    <w:rsid w:val="00A01EDA"/>
    <w:rsid w:val="00A0222A"/>
    <w:rsid w:val="00A02D97"/>
    <w:rsid w:val="00A0328D"/>
    <w:rsid w:val="00A04917"/>
    <w:rsid w:val="00A05347"/>
    <w:rsid w:val="00A05DDE"/>
    <w:rsid w:val="00A05E6D"/>
    <w:rsid w:val="00A063B4"/>
    <w:rsid w:val="00A06C66"/>
    <w:rsid w:val="00A07EA0"/>
    <w:rsid w:val="00A1064C"/>
    <w:rsid w:val="00A112AF"/>
    <w:rsid w:val="00A12C4D"/>
    <w:rsid w:val="00A13852"/>
    <w:rsid w:val="00A140BA"/>
    <w:rsid w:val="00A14621"/>
    <w:rsid w:val="00A1555F"/>
    <w:rsid w:val="00A166EC"/>
    <w:rsid w:val="00A17820"/>
    <w:rsid w:val="00A218C9"/>
    <w:rsid w:val="00A21EDC"/>
    <w:rsid w:val="00A22E1D"/>
    <w:rsid w:val="00A2507C"/>
    <w:rsid w:val="00A25187"/>
    <w:rsid w:val="00A265BB"/>
    <w:rsid w:val="00A26D07"/>
    <w:rsid w:val="00A26E7B"/>
    <w:rsid w:val="00A30155"/>
    <w:rsid w:val="00A31E21"/>
    <w:rsid w:val="00A33493"/>
    <w:rsid w:val="00A33A96"/>
    <w:rsid w:val="00A343FE"/>
    <w:rsid w:val="00A36A2E"/>
    <w:rsid w:val="00A36DE7"/>
    <w:rsid w:val="00A40B77"/>
    <w:rsid w:val="00A40B94"/>
    <w:rsid w:val="00A41AEF"/>
    <w:rsid w:val="00A41EE2"/>
    <w:rsid w:val="00A430A8"/>
    <w:rsid w:val="00A45837"/>
    <w:rsid w:val="00A459E0"/>
    <w:rsid w:val="00A46A07"/>
    <w:rsid w:val="00A46F37"/>
    <w:rsid w:val="00A47D8E"/>
    <w:rsid w:val="00A5003B"/>
    <w:rsid w:val="00A505AC"/>
    <w:rsid w:val="00A50A4E"/>
    <w:rsid w:val="00A5267E"/>
    <w:rsid w:val="00A52C2A"/>
    <w:rsid w:val="00A531A5"/>
    <w:rsid w:val="00A53784"/>
    <w:rsid w:val="00A5520A"/>
    <w:rsid w:val="00A55245"/>
    <w:rsid w:val="00A55B8E"/>
    <w:rsid w:val="00A5623B"/>
    <w:rsid w:val="00A57787"/>
    <w:rsid w:val="00A578FC"/>
    <w:rsid w:val="00A60583"/>
    <w:rsid w:val="00A6074A"/>
    <w:rsid w:val="00A61660"/>
    <w:rsid w:val="00A61B46"/>
    <w:rsid w:val="00A622AA"/>
    <w:rsid w:val="00A6285D"/>
    <w:rsid w:val="00A62B2E"/>
    <w:rsid w:val="00A63EDF"/>
    <w:rsid w:val="00A65453"/>
    <w:rsid w:val="00A6689D"/>
    <w:rsid w:val="00A673C2"/>
    <w:rsid w:val="00A701C8"/>
    <w:rsid w:val="00A705B0"/>
    <w:rsid w:val="00A70743"/>
    <w:rsid w:val="00A711F9"/>
    <w:rsid w:val="00A727EE"/>
    <w:rsid w:val="00A730F0"/>
    <w:rsid w:val="00A737FF"/>
    <w:rsid w:val="00A7445C"/>
    <w:rsid w:val="00A75404"/>
    <w:rsid w:val="00A76F0B"/>
    <w:rsid w:val="00A77D3B"/>
    <w:rsid w:val="00A8023F"/>
    <w:rsid w:val="00A82D77"/>
    <w:rsid w:val="00A83716"/>
    <w:rsid w:val="00A8372F"/>
    <w:rsid w:val="00A83E6D"/>
    <w:rsid w:val="00A83E6F"/>
    <w:rsid w:val="00A849F7"/>
    <w:rsid w:val="00A8604A"/>
    <w:rsid w:val="00A8779D"/>
    <w:rsid w:val="00A902E7"/>
    <w:rsid w:val="00A90F20"/>
    <w:rsid w:val="00A91332"/>
    <w:rsid w:val="00A917F8"/>
    <w:rsid w:val="00A91C27"/>
    <w:rsid w:val="00A92CD8"/>
    <w:rsid w:val="00A92E93"/>
    <w:rsid w:val="00A9388F"/>
    <w:rsid w:val="00A93BAD"/>
    <w:rsid w:val="00A94261"/>
    <w:rsid w:val="00A943A7"/>
    <w:rsid w:val="00A9459B"/>
    <w:rsid w:val="00A947C1"/>
    <w:rsid w:val="00A94C3A"/>
    <w:rsid w:val="00A950CD"/>
    <w:rsid w:val="00A963B5"/>
    <w:rsid w:val="00A963D8"/>
    <w:rsid w:val="00A97649"/>
    <w:rsid w:val="00A97ADC"/>
    <w:rsid w:val="00AA0D1E"/>
    <w:rsid w:val="00AA112D"/>
    <w:rsid w:val="00AA243E"/>
    <w:rsid w:val="00AA2D50"/>
    <w:rsid w:val="00AA37A2"/>
    <w:rsid w:val="00AA459C"/>
    <w:rsid w:val="00AA4682"/>
    <w:rsid w:val="00AA50D2"/>
    <w:rsid w:val="00AA61A3"/>
    <w:rsid w:val="00AA630D"/>
    <w:rsid w:val="00AA6612"/>
    <w:rsid w:val="00AA6757"/>
    <w:rsid w:val="00AA68AE"/>
    <w:rsid w:val="00AA6B1F"/>
    <w:rsid w:val="00AA6BCE"/>
    <w:rsid w:val="00AA6BEB"/>
    <w:rsid w:val="00AA7171"/>
    <w:rsid w:val="00AA7440"/>
    <w:rsid w:val="00AA7751"/>
    <w:rsid w:val="00AA7CA7"/>
    <w:rsid w:val="00AB0862"/>
    <w:rsid w:val="00AB1259"/>
    <w:rsid w:val="00AB1C60"/>
    <w:rsid w:val="00AB230D"/>
    <w:rsid w:val="00AB2497"/>
    <w:rsid w:val="00AB295B"/>
    <w:rsid w:val="00AB3000"/>
    <w:rsid w:val="00AB6B37"/>
    <w:rsid w:val="00AC062D"/>
    <w:rsid w:val="00AC2CC0"/>
    <w:rsid w:val="00AC3461"/>
    <w:rsid w:val="00AC34AB"/>
    <w:rsid w:val="00AC415A"/>
    <w:rsid w:val="00AC4562"/>
    <w:rsid w:val="00AC6340"/>
    <w:rsid w:val="00AC6CDD"/>
    <w:rsid w:val="00AC7981"/>
    <w:rsid w:val="00AD09FA"/>
    <w:rsid w:val="00AD0A06"/>
    <w:rsid w:val="00AD0E3A"/>
    <w:rsid w:val="00AD145F"/>
    <w:rsid w:val="00AD1731"/>
    <w:rsid w:val="00AD19FF"/>
    <w:rsid w:val="00AD20DE"/>
    <w:rsid w:val="00AD21C7"/>
    <w:rsid w:val="00AD451D"/>
    <w:rsid w:val="00AD4DCC"/>
    <w:rsid w:val="00AD5642"/>
    <w:rsid w:val="00AD5BCD"/>
    <w:rsid w:val="00AD6027"/>
    <w:rsid w:val="00AD6D65"/>
    <w:rsid w:val="00AD7C9A"/>
    <w:rsid w:val="00AD7F36"/>
    <w:rsid w:val="00AE0B71"/>
    <w:rsid w:val="00AE0C3B"/>
    <w:rsid w:val="00AE1AB4"/>
    <w:rsid w:val="00AE1C03"/>
    <w:rsid w:val="00AE1D67"/>
    <w:rsid w:val="00AE2CEC"/>
    <w:rsid w:val="00AE3526"/>
    <w:rsid w:val="00AE475D"/>
    <w:rsid w:val="00AE622F"/>
    <w:rsid w:val="00AE6B14"/>
    <w:rsid w:val="00AE6B17"/>
    <w:rsid w:val="00AE6B26"/>
    <w:rsid w:val="00AE799B"/>
    <w:rsid w:val="00AE7A38"/>
    <w:rsid w:val="00AF0ADF"/>
    <w:rsid w:val="00AF0B3A"/>
    <w:rsid w:val="00AF1D6A"/>
    <w:rsid w:val="00AF24F8"/>
    <w:rsid w:val="00AF2E75"/>
    <w:rsid w:val="00AF352A"/>
    <w:rsid w:val="00AF3B10"/>
    <w:rsid w:val="00AF3C74"/>
    <w:rsid w:val="00AF4686"/>
    <w:rsid w:val="00AF4FEA"/>
    <w:rsid w:val="00AF50B7"/>
    <w:rsid w:val="00AF5325"/>
    <w:rsid w:val="00AF53CC"/>
    <w:rsid w:val="00AF5962"/>
    <w:rsid w:val="00AF5DE9"/>
    <w:rsid w:val="00AF7856"/>
    <w:rsid w:val="00AF7C12"/>
    <w:rsid w:val="00B00AD3"/>
    <w:rsid w:val="00B01CE9"/>
    <w:rsid w:val="00B03795"/>
    <w:rsid w:val="00B038D1"/>
    <w:rsid w:val="00B0455A"/>
    <w:rsid w:val="00B045BE"/>
    <w:rsid w:val="00B04CCC"/>
    <w:rsid w:val="00B07A0D"/>
    <w:rsid w:val="00B10250"/>
    <w:rsid w:val="00B104C1"/>
    <w:rsid w:val="00B10C1C"/>
    <w:rsid w:val="00B10FDF"/>
    <w:rsid w:val="00B111CB"/>
    <w:rsid w:val="00B116E2"/>
    <w:rsid w:val="00B12679"/>
    <w:rsid w:val="00B12FCE"/>
    <w:rsid w:val="00B137C9"/>
    <w:rsid w:val="00B138B5"/>
    <w:rsid w:val="00B13AE4"/>
    <w:rsid w:val="00B143B8"/>
    <w:rsid w:val="00B144E7"/>
    <w:rsid w:val="00B14822"/>
    <w:rsid w:val="00B14DDB"/>
    <w:rsid w:val="00B14E21"/>
    <w:rsid w:val="00B14E4D"/>
    <w:rsid w:val="00B153EE"/>
    <w:rsid w:val="00B15D31"/>
    <w:rsid w:val="00B16A35"/>
    <w:rsid w:val="00B16C92"/>
    <w:rsid w:val="00B1732A"/>
    <w:rsid w:val="00B17489"/>
    <w:rsid w:val="00B17E61"/>
    <w:rsid w:val="00B200DF"/>
    <w:rsid w:val="00B206E7"/>
    <w:rsid w:val="00B2109C"/>
    <w:rsid w:val="00B21231"/>
    <w:rsid w:val="00B21606"/>
    <w:rsid w:val="00B22506"/>
    <w:rsid w:val="00B22797"/>
    <w:rsid w:val="00B22C9D"/>
    <w:rsid w:val="00B24634"/>
    <w:rsid w:val="00B246D2"/>
    <w:rsid w:val="00B25945"/>
    <w:rsid w:val="00B25C5B"/>
    <w:rsid w:val="00B264C1"/>
    <w:rsid w:val="00B2697E"/>
    <w:rsid w:val="00B27127"/>
    <w:rsid w:val="00B273F8"/>
    <w:rsid w:val="00B30C63"/>
    <w:rsid w:val="00B31045"/>
    <w:rsid w:val="00B3154F"/>
    <w:rsid w:val="00B31B41"/>
    <w:rsid w:val="00B32156"/>
    <w:rsid w:val="00B326C2"/>
    <w:rsid w:val="00B327B9"/>
    <w:rsid w:val="00B3290F"/>
    <w:rsid w:val="00B32F36"/>
    <w:rsid w:val="00B332E3"/>
    <w:rsid w:val="00B33900"/>
    <w:rsid w:val="00B33AE5"/>
    <w:rsid w:val="00B34439"/>
    <w:rsid w:val="00B3590F"/>
    <w:rsid w:val="00B35BED"/>
    <w:rsid w:val="00B3602B"/>
    <w:rsid w:val="00B361A1"/>
    <w:rsid w:val="00B37005"/>
    <w:rsid w:val="00B378D7"/>
    <w:rsid w:val="00B37957"/>
    <w:rsid w:val="00B40F4D"/>
    <w:rsid w:val="00B41579"/>
    <w:rsid w:val="00B416F4"/>
    <w:rsid w:val="00B41C3D"/>
    <w:rsid w:val="00B433D3"/>
    <w:rsid w:val="00B46694"/>
    <w:rsid w:val="00B469B6"/>
    <w:rsid w:val="00B500DE"/>
    <w:rsid w:val="00B50422"/>
    <w:rsid w:val="00B54072"/>
    <w:rsid w:val="00B5522A"/>
    <w:rsid w:val="00B5566E"/>
    <w:rsid w:val="00B55C3C"/>
    <w:rsid w:val="00B5607F"/>
    <w:rsid w:val="00B56DFD"/>
    <w:rsid w:val="00B56E46"/>
    <w:rsid w:val="00B577A4"/>
    <w:rsid w:val="00B57EB9"/>
    <w:rsid w:val="00B609FB"/>
    <w:rsid w:val="00B60AE0"/>
    <w:rsid w:val="00B610B6"/>
    <w:rsid w:val="00B61E66"/>
    <w:rsid w:val="00B61F90"/>
    <w:rsid w:val="00B635BD"/>
    <w:rsid w:val="00B643DB"/>
    <w:rsid w:val="00B64853"/>
    <w:rsid w:val="00B655CC"/>
    <w:rsid w:val="00B65A12"/>
    <w:rsid w:val="00B66F31"/>
    <w:rsid w:val="00B67116"/>
    <w:rsid w:val="00B6725E"/>
    <w:rsid w:val="00B67B5C"/>
    <w:rsid w:val="00B67B7D"/>
    <w:rsid w:val="00B704B4"/>
    <w:rsid w:val="00B70FCF"/>
    <w:rsid w:val="00B7128F"/>
    <w:rsid w:val="00B7143D"/>
    <w:rsid w:val="00B73A6C"/>
    <w:rsid w:val="00B75045"/>
    <w:rsid w:val="00B76481"/>
    <w:rsid w:val="00B766B4"/>
    <w:rsid w:val="00B76917"/>
    <w:rsid w:val="00B76F25"/>
    <w:rsid w:val="00B77E06"/>
    <w:rsid w:val="00B808CD"/>
    <w:rsid w:val="00B80E46"/>
    <w:rsid w:val="00B82916"/>
    <w:rsid w:val="00B82E03"/>
    <w:rsid w:val="00B83B9D"/>
    <w:rsid w:val="00B83CC4"/>
    <w:rsid w:val="00B8572B"/>
    <w:rsid w:val="00B86142"/>
    <w:rsid w:val="00B865EE"/>
    <w:rsid w:val="00B9120A"/>
    <w:rsid w:val="00B912B1"/>
    <w:rsid w:val="00B92599"/>
    <w:rsid w:val="00B95136"/>
    <w:rsid w:val="00B95E71"/>
    <w:rsid w:val="00B9645F"/>
    <w:rsid w:val="00B966DA"/>
    <w:rsid w:val="00B9693C"/>
    <w:rsid w:val="00B96A7E"/>
    <w:rsid w:val="00B96E84"/>
    <w:rsid w:val="00B97F50"/>
    <w:rsid w:val="00BA0C78"/>
    <w:rsid w:val="00BA0FD0"/>
    <w:rsid w:val="00BA1347"/>
    <w:rsid w:val="00BA1D07"/>
    <w:rsid w:val="00BA25A8"/>
    <w:rsid w:val="00BA348F"/>
    <w:rsid w:val="00BA4E69"/>
    <w:rsid w:val="00BA691B"/>
    <w:rsid w:val="00BA7064"/>
    <w:rsid w:val="00BB0CF8"/>
    <w:rsid w:val="00BB13DA"/>
    <w:rsid w:val="00BB1EDF"/>
    <w:rsid w:val="00BB24D0"/>
    <w:rsid w:val="00BB2D7E"/>
    <w:rsid w:val="00BB39DF"/>
    <w:rsid w:val="00BB47CE"/>
    <w:rsid w:val="00BB4A36"/>
    <w:rsid w:val="00BB4D75"/>
    <w:rsid w:val="00BB5299"/>
    <w:rsid w:val="00BB5FB3"/>
    <w:rsid w:val="00BB6F1D"/>
    <w:rsid w:val="00BB756E"/>
    <w:rsid w:val="00BB76AB"/>
    <w:rsid w:val="00BC0483"/>
    <w:rsid w:val="00BC06C5"/>
    <w:rsid w:val="00BC0CB4"/>
    <w:rsid w:val="00BC114A"/>
    <w:rsid w:val="00BC4543"/>
    <w:rsid w:val="00BC484B"/>
    <w:rsid w:val="00BC614C"/>
    <w:rsid w:val="00BC62B0"/>
    <w:rsid w:val="00BC6B23"/>
    <w:rsid w:val="00BC7167"/>
    <w:rsid w:val="00BC791D"/>
    <w:rsid w:val="00BC7DE5"/>
    <w:rsid w:val="00BD1437"/>
    <w:rsid w:val="00BD18CD"/>
    <w:rsid w:val="00BD199F"/>
    <w:rsid w:val="00BD226A"/>
    <w:rsid w:val="00BD22D0"/>
    <w:rsid w:val="00BD2609"/>
    <w:rsid w:val="00BD28E2"/>
    <w:rsid w:val="00BD301F"/>
    <w:rsid w:val="00BD334B"/>
    <w:rsid w:val="00BD3421"/>
    <w:rsid w:val="00BD41B2"/>
    <w:rsid w:val="00BD44E2"/>
    <w:rsid w:val="00BD49BA"/>
    <w:rsid w:val="00BD577C"/>
    <w:rsid w:val="00BD5EAE"/>
    <w:rsid w:val="00BE0329"/>
    <w:rsid w:val="00BE0749"/>
    <w:rsid w:val="00BE0B66"/>
    <w:rsid w:val="00BE11B6"/>
    <w:rsid w:val="00BE30D1"/>
    <w:rsid w:val="00BE3D2F"/>
    <w:rsid w:val="00BE4DEE"/>
    <w:rsid w:val="00BE517F"/>
    <w:rsid w:val="00BE534E"/>
    <w:rsid w:val="00BE5645"/>
    <w:rsid w:val="00BE5728"/>
    <w:rsid w:val="00BE5778"/>
    <w:rsid w:val="00BE6193"/>
    <w:rsid w:val="00BE7ED0"/>
    <w:rsid w:val="00BF0356"/>
    <w:rsid w:val="00BF041F"/>
    <w:rsid w:val="00BF073A"/>
    <w:rsid w:val="00BF1056"/>
    <w:rsid w:val="00BF2454"/>
    <w:rsid w:val="00BF2C29"/>
    <w:rsid w:val="00BF34B1"/>
    <w:rsid w:val="00BF4125"/>
    <w:rsid w:val="00BF484E"/>
    <w:rsid w:val="00BF48EA"/>
    <w:rsid w:val="00BF493E"/>
    <w:rsid w:val="00BF4F4A"/>
    <w:rsid w:val="00BF520A"/>
    <w:rsid w:val="00BF5BAF"/>
    <w:rsid w:val="00BF6717"/>
    <w:rsid w:val="00BF6A55"/>
    <w:rsid w:val="00BF74F2"/>
    <w:rsid w:val="00C0051B"/>
    <w:rsid w:val="00C00CF4"/>
    <w:rsid w:val="00C01171"/>
    <w:rsid w:val="00C01AB2"/>
    <w:rsid w:val="00C01D4E"/>
    <w:rsid w:val="00C0303F"/>
    <w:rsid w:val="00C034C2"/>
    <w:rsid w:val="00C0380F"/>
    <w:rsid w:val="00C04653"/>
    <w:rsid w:val="00C05DDF"/>
    <w:rsid w:val="00C05ECF"/>
    <w:rsid w:val="00C10481"/>
    <w:rsid w:val="00C10653"/>
    <w:rsid w:val="00C1112E"/>
    <w:rsid w:val="00C128E6"/>
    <w:rsid w:val="00C12B06"/>
    <w:rsid w:val="00C13DCB"/>
    <w:rsid w:val="00C14968"/>
    <w:rsid w:val="00C14CEF"/>
    <w:rsid w:val="00C1569D"/>
    <w:rsid w:val="00C15FE3"/>
    <w:rsid w:val="00C16188"/>
    <w:rsid w:val="00C166C3"/>
    <w:rsid w:val="00C17CE2"/>
    <w:rsid w:val="00C20799"/>
    <w:rsid w:val="00C20B3D"/>
    <w:rsid w:val="00C21DA8"/>
    <w:rsid w:val="00C22660"/>
    <w:rsid w:val="00C228C9"/>
    <w:rsid w:val="00C22B55"/>
    <w:rsid w:val="00C22CF3"/>
    <w:rsid w:val="00C241DE"/>
    <w:rsid w:val="00C24902"/>
    <w:rsid w:val="00C251EE"/>
    <w:rsid w:val="00C256AE"/>
    <w:rsid w:val="00C2570E"/>
    <w:rsid w:val="00C257B0"/>
    <w:rsid w:val="00C25B9E"/>
    <w:rsid w:val="00C2620F"/>
    <w:rsid w:val="00C27152"/>
    <w:rsid w:val="00C2764F"/>
    <w:rsid w:val="00C27C83"/>
    <w:rsid w:val="00C301EB"/>
    <w:rsid w:val="00C31192"/>
    <w:rsid w:val="00C31677"/>
    <w:rsid w:val="00C3223C"/>
    <w:rsid w:val="00C32284"/>
    <w:rsid w:val="00C327A0"/>
    <w:rsid w:val="00C3295E"/>
    <w:rsid w:val="00C335C4"/>
    <w:rsid w:val="00C349C1"/>
    <w:rsid w:val="00C34C77"/>
    <w:rsid w:val="00C34F8A"/>
    <w:rsid w:val="00C35517"/>
    <w:rsid w:val="00C35876"/>
    <w:rsid w:val="00C35B62"/>
    <w:rsid w:val="00C36330"/>
    <w:rsid w:val="00C3735C"/>
    <w:rsid w:val="00C40D63"/>
    <w:rsid w:val="00C41363"/>
    <w:rsid w:val="00C416D3"/>
    <w:rsid w:val="00C420DA"/>
    <w:rsid w:val="00C426E3"/>
    <w:rsid w:val="00C4357D"/>
    <w:rsid w:val="00C44437"/>
    <w:rsid w:val="00C448B2"/>
    <w:rsid w:val="00C47037"/>
    <w:rsid w:val="00C4738A"/>
    <w:rsid w:val="00C50037"/>
    <w:rsid w:val="00C517EC"/>
    <w:rsid w:val="00C51F19"/>
    <w:rsid w:val="00C51F56"/>
    <w:rsid w:val="00C51FD3"/>
    <w:rsid w:val="00C5210B"/>
    <w:rsid w:val="00C527DD"/>
    <w:rsid w:val="00C53050"/>
    <w:rsid w:val="00C53722"/>
    <w:rsid w:val="00C576DE"/>
    <w:rsid w:val="00C579E4"/>
    <w:rsid w:val="00C57A87"/>
    <w:rsid w:val="00C60226"/>
    <w:rsid w:val="00C60625"/>
    <w:rsid w:val="00C60AB3"/>
    <w:rsid w:val="00C60C5B"/>
    <w:rsid w:val="00C61B9F"/>
    <w:rsid w:val="00C62778"/>
    <w:rsid w:val="00C627B2"/>
    <w:rsid w:val="00C62EFD"/>
    <w:rsid w:val="00C63D0C"/>
    <w:rsid w:val="00C63D86"/>
    <w:rsid w:val="00C63EAD"/>
    <w:rsid w:val="00C640C9"/>
    <w:rsid w:val="00C64539"/>
    <w:rsid w:val="00C64C4C"/>
    <w:rsid w:val="00C64C80"/>
    <w:rsid w:val="00C64D69"/>
    <w:rsid w:val="00C64F3F"/>
    <w:rsid w:val="00C656E3"/>
    <w:rsid w:val="00C671C5"/>
    <w:rsid w:val="00C67549"/>
    <w:rsid w:val="00C70069"/>
    <w:rsid w:val="00C708A7"/>
    <w:rsid w:val="00C7118C"/>
    <w:rsid w:val="00C7121F"/>
    <w:rsid w:val="00C7195E"/>
    <w:rsid w:val="00C722FE"/>
    <w:rsid w:val="00C739BB"/>
    <w:rsid w:val="00C73ECB"/>
    <w:rsid w:val="00C745BB"/>
    <w:rsid w:val="00C74BEB"/>
    <w:rsid w:val="00C758DE"/>
    <w:rsid w:val="00C75D99"/>
    <w:rsid w:val="00C76C54"/>
    <w:rsid w:val="00C77854"/>
    <w:rsid w:val="00C80C33"/>
    <w:rsid w:val="00C81A74"/>
    <w:rsid w:val="00C81BD0"/>
    <w:rsid w:val="00C82ED6"/>
    <w:rsid w:val="00C82FF9"/>
    <w:rsid w:val="00C83A66"/>
    <w:rsid w:val="00C84188"/>
    <w:rsid w:val="00C84D15"/>
    <w:rsid w:val="00C8761D"/>
    <w:rsid w:val="00C9006F"/>
    <w:rsid w:val="00C908B9"/>
    <w:rsid w:val="00C90E3A"/>
    <w:rsid w:val="00C9127F"/>
    <w:rsid w:val="00C91B27"/>
    <w:rsid w:val="00C91F69"/>
    <w:rsid w:val="00C92013"/>
    <w:rsid w:val="00C92250"/>
    <w:rsid w:val="00C928F0"/>
    <w:rsid w:val="00C93177"/>
    <w:rsid w:val="00C93379"/>
    <w:rsid w:val="00C93DBB"/>
    <w:rsid w:val="00C95BF2"/>
    <w:rsid w:val="00CA0320"/>
    <w:rsid w:val="00CA07C1"/>
    <w:rsid w:val="00CA1633"/>
    <w:rsid w:val="00CA1736"/>
    <w:rsid w:val="00CA1A9C"/>
    <w:rsid w:val="00CA2F7E"/>
    <w:rsid w:val="00CA3FAE"/>
    <w:rsid w:val="00CA42BC"/>
    <w:rsid w:val="00CA5307"/>
    <w:rsid w:val="00CA63B6"/>
    <w:rsid w:val="00CA670A"/>
    <w:rsid w:val="00CA6A1A"/>
    <w:rsid w:val="00CA6C20"/>
    <w:rsid w:val="00CA705E"/>
    <w:rsid w:val="00CA7F5A"/>
    <w:rsid w:val="00CB077A"/>
    <w:rsid w:val="00CB0F87"/>
    <w:rsid w:val="00CB0F93"/>
    <w:rsid w:val="00CB1E08"/>
    <w:rsid w:val="00CB29CC"/>
    <w:rsid w:val="00CB3F3F"/>
    <w:rsid w:val="00CB41C6"/>
    <w:rsid w:val="00CB4F73"/>
    <w:rsid w:val="00CB5ACF"/>
    <w:rsid w:val="00CB645B"/>
    <w:rsid w:val="00CB6566"/>
    <w:rsid w:val="00CB65DD"/>
    <w:rsid w:val="00CB7ADB"/>
    <w:rsid w:val="00CC03B2"/>
    <w:rsid w:val="00CC0AC6"/>
    <w:rsid w:val="00CC0CF3"/>
    <w:rsid w:val="00CC13E2"/>
    <w:rsid w:val="00CC14F1"/>
    <w:rsid w:val="00CC19DC"/>
    <w:rsid w:val="00CC1C56"/>
    <w:rsid w:val="00CC1F4A"/>
    <w:rsid w:val="00CC319E"/>
    <w:rsid w:val="00CC3920"/>
    <w:rsid w:val="00CC399C"/>
    <w:rsid w:val="00CC3EAE"/>
    <w:rsid w:val="00CC4C0C"/>
    <w:rsid w:val="00CC5907"/>
    <w:rsid w:val="00CC6056"/>
    <w:rsid w:val="00CC6405"/>
    <w:rsid w:val="00CC64E3"/>
    <w:rsid w:val="00CC6AF4"/>
    <w:rsid w:val="00CC7811"/>
    <w:rsid w:val="00CC7ACC"/>
    <w:rsid w:val="00CD0816"/>
    <w:rsid w:val="00CD1654"/>
    <w:rsid w:val="00CD1DC2"/>
    <w:rsid w:val="00CD1F99"/>
    <w:rsid w:val="00CD2D05"/>
    <w:rsid w:val="00CD408B"/>
    <w:rsid w:val="00CD4175"/>
    <w:rsid w:val="00CD46A4"/>
    <w:rsid w:val="00CD5697"/>
    <w:rsid w:val="00CD5E1D"/>
    <w:rsid w:val="00CD7D5F"/>
    <w:rsid w:val="00CE068B"/>
    <w:rsid w:val="00CE0DE9"/>
    <w:rsid w:val="00CE13BD"/>
    <w:rsid w:val="00CE17CF"/>
    <w:rsid w:val="00CE295B"/>
    <w:rsid w:val="00CE2B0D"/>
    <w:rsid w:val="00CE43B2"/>
    <w:rsid w:val="00CE44E0"/>
    <w:rsid w:val="00CE4567"/>
    <w:rsid w:val="00CE4AF4"/>
    <w:rsid w:val="00CE4E89"/>
    <w:rsid w:val="00CE5FF3"/>
    <w:rsid w:val="00CE633E"/>
    <w:rsid w:val="00CE6B03"/>
    <w:rsid w:val="00CE7ADF"/>
    <w:rsid w:val="00CF08E1"/>
    <w:rsid w:val="00CF1007"/>
    <w:rsid w:val="00CF1568"/>
    <w:rsid w:val="00CF2F04"/>
    <w:rsid w:val="00CF356D"/>
    <w:rsid w:val="00CF415F"/>
    <w:rsid w:val="00CF4426"/>
    <w:rsid w:val="00CF489D"/>
    <w:rsid w:val="00CF4941"/>
    <w:rsid w:val="00CF4D55"/>
    <w:rsid w:val="00CF4E01"/>
    <w:rsid w:val="00CF5F12"/>
    <w:rsid w:val="00CF704E"/>
    <w:rsid w:val="00CF7820"/>
    <w:rsid w:val="00CF7959"/>
    <w:rsid w:val="00CF7A07"/>
    <w:rsid w:val="00CF7DD9"/>
    <w:rsid w:val="00D00793"/>
    <w:rsid w:val="00D009D7"/>
    <w:rsid w:val="00D00E34"/>
    <w:rsid w:val="00D01707"/>
    <w:rsid w:val="00D019C1"/>
    <w:rsid w:val="00D025DE"/>
    <w:rsid w:val="00D02CB0"/>
    <w:rsid w:val="00D031D0"/>
    <w:rsid w:val="00D03387"/>
    <w:rsid w:val="00D03909"/>
    <w:rsid w:val="00D04225"/>
    <w:rsid w:val="00D04AAE"/>
    <w:rsid w:val="00D05168"/>
    <w:rsid w:val="00D054DE"/>
    <w:rsid w:val="00D05829"/>
    <w:rsid w:val="00D05FAA"/>
    <w:rsid w:val="00D06429"/>
    <w:rsid w:val="00D072F0"/>
    <w:rsid w:val="00D07567"/>
    <w:rsid w:val="00D1082B"/>
    <w:rsid w:val="00D108E8"/>
    <w:rsid w:val="00D1099E"/>
    <w:rsid w:val="00D11024"/>
    <w:rsid w:val="00D115FC"/>
    <w:rsid w:val="00D1197D"/>
    <w:rsid w:val="00D11C18"/>
    <w:rsid w:val="00D1265C"/>
    <w:rsid w:val="00D1267F"/>
    <w:rsid w:val="00D1447F"/>
    <w:rsid w:val="00D153CD"/>
    <w:rsid w:val="00D1545D"/>
    <w:rsid w:val="00D15BE6"/>
    <w:rsid w:val="00D15C68"/>
    <w:rsid w:val="00D16003"/>
    <w:rsid w:val="00D16054"/>
    <w:rsid w:val="00D16EAE"/>
    <w:rsid w:val="00D16F0A"/>
    <w:rsid w:val="00D17460"/>
    <w:rsid w:val="00D1789C"/>
    <w:rsid w:val="00D1794B"/>
    <w:rsid w:val="00D17DB6"/>
    <w:rsid w:val="00D2059D"/>
    <w:rsid w:val="00D20671"/>
    <w:rsid w:val="00D21770"/>
    <w:rsid w:val="00D23088"/>
    <w:rsid w:val="00D235C3"/>
    <w:rsid w:val="00D2529D"/>
    <w:rsid w:val="00D25B1C"/>
    <w:rsid w:val="00D25FBF"/>
    <w:rsid w:val="00D260A1"/>
    <w:rsid w:val="00D267CA"/>
    <w:rsid w:val="00D268FD"/>
    <w:rsid w:val="00D26AB0"/>
    <w:rsid w:val="00D272B0"/>
    <w:rsid w:val="00D2789C"/>
    <w:rsid w:val="00D27E70"/>
    <w:rsid w:val="00D27FAF"/>
    <w:rsid w:val="00D307CA"/>
    <w:rsid w:val="00D31533"/>
    <w:rsid w:val="00D322D3"/>
    <w:rsid w:val="00D32F9D"/>
    <w:rsid w:val="00D33298"/>
    <w:rsid w:val="00D3492D"/>
    <w:rsid w:val="00D351B2"/>
    <w:rsid w:val="00D3681D"/>
    <w:rsid w:val="00D36AB0"/>
    <w:rsid w:val="00D36E3F"/>
    <w:rsid w:val="00D37E13"/>
    <w:rsid w:val="00D400CD"/>
    <w:rsid w:val="00D407EF"/>
    <w:rsid w:val="00D424CE"/>
    <w:rsid w:val="00D43057"/>
    <w:rsid w:val="00D44112"/>
    <w:rsid w:val="00D445E3"/>
    <w:rsid w:val="00D44683"/>
    <w:rsid w:val="00D4495B"/>
    <w:rsid w:val="00D44C94"/>
    <w:rsid w:val="00D44CC5"/>
    <w:rsid w:val="00D45B88"/>
    <w:rsid w:val="00D45DDD"/>
    <w:rsid w:val="00D46056"/>
    <w:rsid w:val="00D46F82"/>
    <w:rsid w:val="00D47B63"/>
    <w:rsid w:val="00D50294"/>
    <w:rsid w:val="00D51CE7"/>
    <w:rsid w:val="00D5239C"/>
    <w:rsid w:val="00D52505"/>
    <w:rsid w:val="00D52EF5"/>
    <w:rsid w:val="00D53A6A"/>
    <w:rsid w:val="00D54356"/>
    <w:rsid w:val="00D54549"/>
    <w:rsid w:val="00D54B68"/>
    <w:rsid w:val="00D54D66"/>
    <w:rsid w:val="00D55028"/>
    <w:rsid w:val="00D55035"/>
    <w:rsid w:val="00D55AD5"/>
    <w:rsid w:val="00D55C13"/>
    <w:rsid w:val="00D573CE"/>
    <w:rsid w:val="00D574BA"/>
    <w:rsid w:val="00D57A93"/>
    <w:rsid w:val="00D57B7E"/>
    <w:rsid w:val="00D607CE"/>
    <w:rsid w:val="00D60DC1"/>
    <w:rsid w:val="00D611D0"/>
    <w:rsid w:val="00D61479"/>
    <w:rsid w:val="00D61890"/>
    <w:rsid w:val="00D61D0D"/>
    <w:rsid w:val="00D62039"/>
    <w:rsid w:val="00D639C8"/>
    <w:rsid w:val="00D644A8"/>
    <w:rsid w:val="00D644F1"/>
    <w:rsid w:val="00D6538C"/>
    <w:rsid w:val="00D66600"/>
    <w:rsid w:val="00D66DE7"/>
    <w:rsid w:val="00D66E2C"/>
    <w:rsid w:val="00D6702A"/>
    <w:rsid w:val="00D675DA"/>
    <w:rsid w:val="00D67A9A"/>
    <w:rsid w:val="00D67B8B"/>
    <w:rsid w:val="00D71930"/>
    <w:rsid w:val="00D733A1"/>
    <w:rsid w:val="00D73E35"/>
    <w:rsid w:val="00D74BCB"/>
    <w:rsid w:val="00D75BB3"/>
    <w:rsid w:val="00D7602A"/>
    <w:rsid w:val="00D76C83"/>
    <w:rsid w:val="00D774B8"/>
    <w:rsid w:val="00D77E2C"/>
    <w:rsid w:val="00D8064C"/>
    <w:rsid w:val="00D80BFF"/>
    <w:rsid w:val="00D81DAD"/>
    <w:rsid w:val="00D82D0F"/>
    <w:rsid w:val="00D82E97"/>
    <w:rsid w:val="00D84484"/>
    <w:rsid w:val="00D84D2B"/>
    <w:rsid w:val="00D84E29"/>
    <w:rsid w:val="00D8500B"/>
    <w:rsid w:val="00D85911"/>
    <w:rsid w:val="00D862B2"/>
    <w:rsid w:val="00D86F53"/>
    <w:rsid w:val="00D8761A"/>
    <w:rsid w:val="00D87FDD"/>
    <w:rsid w:val="00D9012D"/>
    <w:rsid w:val="00D90786"/>
    <w:rsid w:val="00D913E2"/>
    <w:rsid w:val="00D92726"/>
    <w:rsid w:val="00D92F4F"/>
    <w:rsid w:val="00D9377D"/>
    <w:rsid w:val="00D94256"/>
    <w:rsid w:val="00D95636"/>
    <w:rsid w:val="00D961D9"/>
    <w:rsid w:val="00D96702"/>
    <w:rsid w:val="00D96790"/>
    <w:rsid w:val="00D96BD7"/>
    <w:rsid w:val="00D96ED5"/>
    <w:rsid w:val="00D96F22"/>
    <w:rsid w:val="00D97A2C"/>
    <w:rsid w:val="00DA0C71"/>
    <w:rsid w:val="00DA0C9C"/>
    <w:rsid w:val="00DA1BE1"/>
    <w:rsid w:val="00DA2415"/>
    <w:rsid w:val="00DA26F1"/>
    <w:rsid w:val="00DA2B83"/>
    <w:rsid w:val="00DA2FC0"/>
    <w:rsid w:val="00DA3E01"/>
    <w:rsid w:val="00DA3F36"/>
    <w:rsid w:val="00DA453A"/>
    <w:rsid w:val="00DA512A"/>
    <w:rsid w:val="00DA5994"/>
    <w:rsid w:val="00DA59F8"/>
    <w:rsid w:val="00DA5D41"/>
    <w:rsid w:val="00DA6BAA"/>
    <w:rsid w:val="00DA6D6B"/>
    <w:rsid w:val="00DA7CA2"/>
    <w:rsid w:val="00DA7D6B"/>
    <w:rsid w:val="00DB0338"/>
    <w:rsid w:val="00DB1FCA"/>
    <w:rsid w:val="00DB332D"/>
    <w:rsid w:val="00DB4B1D"/>
    <w:rsid w:val="00DB6C0F"/>
    <w:rsid w:val="00DC10BC"/>
    <w:rsid w:val="00DC1685"/>
    <w:rsid w:val="00DC1D71"/>
    <w:rsid w:val="00DC3A2B"/>
    <w:rsid w:val="00DC41EA"/>
    <w:rsid w:val="00DC5424"/>
    <w:rsid w:val="00DC567F"/>
    <w:rsid w:val="00DC5EF1"/>
    <w:rsid w:val="00DC63BB"/>
    <w:rsid w:val="00DC6EB4"/>
    <w:rsid w:val="00DC6F74"/>
    <w:rsid w:val="00DC796A"/>
    <w:rsid w:val="00DC79EF"/>
    <w:rsid w:val="00DD255F"/>
    <w:rsid w:val="00DD4023"/>
    <w:rsid w:val="00DD5DB8"/>
    <w:rsid w:val="00DD6338"/>
    <w:rsid w:val="00DD6465"/>
    <w:rsid w:val="00DD7752"/>
    <w:rsid w:val="00DE046B"/>
    <w:rsid w:val="00DE0A00"/>
    <w:rsid w:val="00DE0F80"/>
    <w:rsid w:val="00DE14F5"/>
    <w:rsid w:val="00DE2996"/>
    <w:rsid w:val="00DE2DEC"/>
    <w:rsid w:val="00DE51AF"/>
    <w:rsid w:val="00DE76E4"/>
    <w:rsid w:val="00DE7829"/>
    <w:rsid w:val="00DE789B"/>
    <w:rsid w:val="00DF0D3F"/>
    <w:rsid w:val="00DF0DD3"/>
    <w:rsid w:val="00DF0EB7"/>
    <w:rsid w:val="00DF11ED"/>
    <w:rsid w:val="00DF1348"/>
    <w:rsid w:val="00DF16F2"/>
    <w:rsid w:val="00DF174D"/>
    <w:rsid w:val="00DF187B"/>
    <w:rsid w:val="00DF1FAB"/>
    <w:rsid w:val="00DF22BB"/>
    <w:rsid w:val="00DF2B09"/>
    <w:rsid w:val="00DF485B"/>
    <w:rsid w:val="00DF4D11"/>
    <w:rsid w:val="00DF603D"/>
    <w:rsid w:val="00DF6500"/>
    <w:rsid w:val="00DF696F"/>
    <w:rsid w:val="00DF6996"/>
    <w:rsid w:val="00DF6F9C"/>
    <w:rsid w:val="00DF7158"/>
    <w:rsid w:val="00E0055B"/>
    <w:rsid w:val="00E00757"/>
    <w:rsid w:val="00E0133B"/>
    <w:rsid w:val="00E01363"/>
    <w:rsid w:val="00E017B6"/>
    <w:rsid w:val="00E019EF"/>
    <w:rsid w:val="00E02B9F"/>
    <w:rsid w:val="00E0340D"/>
    <w:rsid w:val="00E041BB"/>
    <w:rsid w:val="00E045D9"/>
    <w:rsid w:val="00E04EFB"/>
    <w:rsid w:val="00E05645"/>
    <w:rsid w:val="00E057BF"/>
    <w:rsid w:val="00E0594C"/>
    <w:rsid w:val="00E05A53"/>
    <w:rsid w:val="00E061F9"/>
    <w:rsid w:val="00E06FDC"/>
    <w:rsid w:val="00E079F4"/>
    <w:rsid w:val="00E10718"/>
    <w:rsid w:val="00E1076F"/>
    <w:rsid w:val="00E10932"/>
    <w:rsid w:val="00E117FA"/>
    <w:rsid w:val="00E11868"/>
    <w:rsid w:val="00E1187D"/>
    <w:rsid w:val="00E11F05"/>
    <w:rsid w:val="00E1209C"/>
    <w:rsid w:val="00E12615"/>
    <w:rsid w:val="00E12893"/>
    <w:rsid w:val="00E131DD"/>
    <w:rsid w:val="00E131FC"/>
    <w:rsid w:val="00E13438"/>
    <w:rsid w:val="00E1381A"/>
    <w:rsid w:val="00E1407D"/>
    <w:rsid w:val="00E14562"/>
    <w:rsid w:val="00E154C2"/>
    <w:rsid w:val="00E15776"/>
    <w:rsid w:val="00E16512"/>
    <w:rsid w:val="00E168CB"/>
    <w:rsid w:val="00E1698A"/>
    <w:rsid w:val="00E169B3"/>
    <w:rsid w:val="00E16E2A"/>
    <w:rsid w:val="00E16FAD"/>
    <w:rsid w:val="00E17441"/>
    <w:rsid w:val="00E1745C"/>
    <w:rsid w:val="00E176EC"/>
    <w:rsid w:val="00E17966"/>
    <w:rsid w:val="00E17D44"/>
    <w:rsid w:val="00E17EFC"/>
    <w:rsid w:val="00E20DA1"/>
    <w:rsid w:val="00E21A51"/>
    <w:rsid w:val="00E21C76"/>
    <w:rsid w:val="00E23DEF"/>
    <w:rsid w:val="00E245C1"/>
    <w:rsid w:val="00E25074"/>
    <w:rsid w:val="00E25AC4"/>
    <w:rsid w:val="00E25D04"/>
    <w:rsid w:val="00E2725B"/>
    <w:rsid w:val="00E277CE"/>
    <w:rsid w:val="00E27F03"/>
    <w:rsid w:val="00E30975"/>
    <w:rsid w:val="00E31B10"/>
    <w:rsid w:val="00E31DB0"/>
    <w:rsid w:val="00E32B1F"/>
    <w:rsid w:val="00E3306E"/>
    <w:rsid w:val="00E3326E"/>
    <w:rsid w:val="00E33BAF"/>
    <w:rsid w:val="00E33EDC"/>
    <w:rsid w:val="00E345AC"/>
    <w:rsid w:val="00E355D0"/>
    <w:rsid w:val="00E35FCA"/>
    <w:rsid w:val="00E3605D"/>
    <w:rsid w:val="00E36A3E"/>
    <w:rsid w:val="00E37477"/>
    <w:rsid w:val="00E3753E"/>
    <w:rsid w:val="00E40F82"/>
    <w:rsid w:val="00E4125E"/>
    <w:rsid w:val="00E419B5"/>
    <w:rsid w:val="00E42C05"/>
    <w:rsid w:val="00E43506"/>
    <w:rsid w:val="00E44F29"/>
    <w:rsid w:val="00E4503C"/>
    <w:rsid w:val="00E4550E"/>
    <w:rsid w:val="00E45CCB"/>
    <w:rsid w:val="00E45CD1"/>
    <w:rsid w:val="00E464C3"/>
    <w:rsid w:val="00E46BD2"/>
    <w:rsid w:val="00E503E4"/>
    <w:rsid w:val="00E511FF"/>
    <w:rsid w:val="00E51564"/>
    <w:rsid w:val="00E52611"/>
    <w:rsid w:val="00E528F2"/>
    <w:rsid w:val="00E532BF"/>
    <w:rsid w:val="00E53720"/>
    <w:rsid w:val="00E53EEC"/>
    <w:rsid w:val="00E54186"/>
    <w:rsid w:val="00E564FF"/>
    <w:rsid w:val="00E56E25"/>
    <w:rsid w:val="00E579F7"/>
    <w:rsid w:val="00E60A4D"/>
    <w:rsid w:val="00E62189"/>
    <w:rsid w:val="00E63347"/>
    <w:rsid w:val="00E63508"/>
    <w:rsid w:val="00E63653"/>
    <w:rsid w:val="00E6502F"/>
    <w:rsid w:val="00E657EF"/>
    <w:rsid w:val="00E65C2C"/>
    <w:rsid w:val="00E661D3"/>
    <w:rsid w:val="00E6777A"/>
    <w:rsid w:val="00E708B8"/>
    <w:rsid w:val="00E70B33"/>
    <w:rsid w:val="00E725DC"/>
    <w:rsid w:val="00E72DFC"/>
    <w:rsid w:val="00E73179"/>
    <w:rsid w:val="00E73540"/>
    <w:rsid w:val="00E7362E"/>
    <w:rsid w:val="00E74130"/>
    <w:rsid w:val="00E74837"/>
    <w:rsid w:val="00E75481"/>
    <w:rsid w:val="00E76511"/>
    <w:rsid w:val="00E76AC6"/>
    <w:rsid w:val="00E7769E"/>
    <w:rsid w:val="00E77BB6"/>
    <w:rsid w:val="00E80F97"/>
    <w:rsid w:val="00E8104F"/>
    <w:rsid w:val="00E8336F"/>
    <w:rsid w:val="00E843D9"/>
    <w:rsid w:val="00E844CE"/>
    <w:rsid w:val="00E85631"/>
    <w:rsid w:val="00E86FE3"/>
    <w:rsid w:val="00E873D5"/>
    <w:rsid w:val="00E874C0"/>
    <w:rsid w:val="00E87D95"/>
    <w:rsid w:val="00E90ACA"/>
    <w:rsid w:val="00E91CDB"/>
    <w:rsid w:val="00E91F17"/>
    <w:rsid w:val="00E94713"/>
    <w:rsid w:val="00E95123"/>
    <w:rsid w:val="00E95929"/>
    <w:rsid w:val="00E962F1"/>
    <w:rsid w:val="00E96A5C"/>
    <w:rsid w:val="00E97D99"/>
    <w:rsid w:val="00EA03ED"/>
    <w:rsid w:val="00EA0553"/>
    <w:rsid w:val="00EA1982"/>
    <w:rsid w:val="00EA1ED2"/>
    <w:rsid w:val="00EA25E0"/>
    <w:rsid w:val="00EA2649"/>
    <w:rsid w:val="00EA2E50"/>
    <w:rsid w:val="00EA2E55"/>
    <w:rsid w:val="00EA340C"/>
    <w:rsid w:val="00EA3437"/>
    <w:rsid w:val="00EA528C"/>
    <w:rsid w:val="00EA535B"/>
    <w:rsid w:val="00EA5905"/>
    <w:rsid w:val="00EA5A0C"/>
    <w:rsid w:val="00EA66D9"/>
    <w:rsid w:val="00EA69A9"/>
    <w:rsid w:val="00EA6D5E"/>
    <w:rsid w:val="00EA6D7B"/>
    <w:rsid w:val="00EA766A"/>
    <w:rsid w:val="00EA7EA3"/>
    <w:rsid w:val="00EB1000"/>
    <w:rsid w:val="00EB39B7"/>
    <w:rsid w:val="00EB3F93"/>
    <w:rsid w:val="00EB4480"/>
    <w:rsid w:val="00EB5112"/>
    <w:rsid w:val="00EB5490"/>
    <w:rsid w:val="00EB57D8"/>
    <w:rsid w:val="00EB5C21"/>
    <w:rsid w:val="00EB6081"/>
    <w:rsid w:val="00EB631C"/>
    <w:rsid w:val="00EB63A2"/>
    <w:rsid w:val="00EB660C"/>
    <w:rsid w:val="00EB6A67"/>
    <w:rsid w:val="00EB6CBD"/>
    <w:rsid w:val="00EB7326"/>
    <w:rsid w:val="00EB7815"/>
    <w:rsid w:val="00EB7ACC"/>
    <w:rsid w:val="00EB7F55"/>
    <w:rsid w:val="00EB7FD5"/>
    <w:rsid w:val="00EC0269"/>
    <w:rsid w:val="00EC02C2"/>
    <w:rsid w:val="00EC03A3"/>
    <w:rsid w:val="00EC0AFC"/>
    <w:rsid w:val="00EC1D68"/>
    <w:rsid w:val="00EC1DD3"/>
    <w:rsid w:val="00EC2261"/>
    <w:rsid w:val="00EC2477"/>
    <w:rsid w:val="00EC316E"/>
    <w:rsid w:val="00EC472B"/>
    <w:rsid w:val="00EC4C0B"/>
    <w:rsid w:val="00EC4EA7"/>
    <w:rsid w:val="00EC5B43"/>
    <w:rsid w:val="00EC6BB0"/>
    <w:rsid w:val="00EC6C3B"/>
    <w:rsid w:val="00EC6E04"/>
    <w:rsid w:val="00EC6FBB"/>
    <w:rsid w:val="00EC767B"/>
    <w:rsid w:val="00ED17DA"/>
    <w:rsid w:val="00ED1AAE"/>
    <w:rsid w:val="00ED1D50"/>
    <w:rsid w:val="00ED21B5"/>
    <w:rsid w:val="00ED26E6"/>
    <w:rsid w:val="00ED372A"/>
    <w:rsid w:val="00ED48FC"/>
    <w:rsid w:val="00ED4AC1"/>
    <w:rsid w:val="00ED4AE3"/>
    <w:rsid w:val="00ED5008"/>
    <w:rsid w:val="00ED57DA"/>
    <w:rsid w:val="00ED639D"/>
    <w:rsid w:val="00EE0545"/>
    <w:rsid w:val="00EE0A26"/>
    <w:rsid w:val="00EE0D9B"/>
    <w:rsid w:val="00EE1996"/>
    <w:rsid w:val="00EE1EAD"/>
    <w:rsid w:val="00EE1EFC"/>
    <w:rsid w:val="00EE3054"/>
    <w:rsid w:val="00EE30A4"/>
    <w:rsid w:val="00EE373E"/>
    <w:rsid w:val="00EE41DB"/>
    <w:rsid w:val="00EE4716"/>
    <w:rsid w:val="00EE4FC5"/>
    <w:rsid w:val="00EE6182"/>
    <w:rsid w:val="00EE61A4"/>
    <w:rsid w:val="00EE6B4E"/>
    <w:rsid w:val="00EE7B03"/>
    <w:rsid w:val="00EF2340"/>
    <w:rsid w:val="00EF2F70"/>
    <w:rsid w:val="00EF33F8"/>
    <w:rsid w:val="00EF3BCC"/>
    <w:rsid w:val="00EF47F1"/>
    <w:rsid w:val="00EF51A4"/>
    <w:rsid w:val="00EF51FA"/>
    <w:rsid w:val="00EF571F"/>
    <w:rsid w:val="00F00316"/>
    <w:rsid w:val="00F01019"/>
    <w:rsid w:val="00F01320"/>
    <w:rsid w:val="00F01BD6"/>
    <w:rsid w:val="00F01C0D"/>
    <w:rsid w:val="00F022F3"/>
    <w:rsid w:val="00F03BFD"/>
    <w:rsid w:val="00F04677"/>
    <w:rsid w:val="00F04717"/>
    <w:rsid w:val="00F049D3"/>
    <w:rsid w:val="00F04C91"/>
    <w:rsid w:val="00F068BF"/>
    <w:rsid w:val="00F07DCD"/>
    <w:rsid w:val="00F11DC0"/>
    <w:rsid w:val="00F12D2A"/>
    <w:rsid w:val="00F131D7"/>
    <w:rsid w:val="00F14B9B"/>
    <w:rsid w:val="00F150E7"/>
    <w:rsid w:val="00F153C4"/>
    <w:rsid w:val="00F1574E"/>
    <w:rsid w:val="00F15CB1"/>
    <w:rsid w:val="00F16AD8"/>
    <w:rsid w:val="00F177F8"/>
    <w:rsid w:val="00F17A44"/>
    <w:rsid w:val="00F2018F"/>
    <w:rsid w:val="00F20ECC"/>
    <w:rsid w:val="00F21107"/>
    <w:rsid w:val="00F21111"/>
    <w:rsid w:val="00F221BA"/>
    <w:rsid w:val="00F221EA"/>
    <w:rsid w:val="00F2276E"/>
    <w:rsid w:val="00F229B8"/>
    <w:rsid w:val="00F2339C"/>
    <w:rsid w:val="00F23A9F"/>
    <w:rsid w:val="00F23B2E"/>
    <w:rsid w:val="00F23F73"/>
    <w:rsid w:val="00F249D0"/>
    <w:rsid w:val="00F25CCF"/>
    <w:rsid w:val="00F25E6A"/>
    <w:rsid w:val="00F2642D"/>
    <w:rsid w:val="00F2753E"/>
    <w:rsid w:val="00F27B51"/>
    <w:rsid w:val="00F30535"/>
    <w:rsid w:val="00F309A7"/>
    <w:rsid w:val="00F3399B"/>
    <w:rsid w:val="00F33B40"/>
    <w:rsid w:val="00F33D27"/>
    <w:rsid w:val="00F33E85"/>
    <w:rsid w:val="00F3441C"/>
    <w:rsid w:val="00F34A55"/>
    <w:rsid w:val="00F35ABB"/>
    <w:rsid w:val="00F36387"/>
    <w:rsid w:val="00F36998"/>
    <w:rsid w:val="00F37351"/>
    <w:rsid w:val="00F37AD8"/>
    <w:rsid w:val="00F40291"/>
    <w:rsid w:val="00F40E18"/>
    <w:rsid w:val="00F40EBD"/>
    <w:rsid w:val="00F410CD"/>
    <w:rsid w:val="00F424EE"/>
    <w:rsid w:val="00F425FB"/>
    <w:rsid w:val="00F42F47"/>
    <w:rsid w:val="00F437D8"/>
    <w:rsid w:val="00F444FA"/>
    <w:rsid w:val="00F44893"/>
    <w:rsid w:val="00F454D7"/>
    <w:rsid w:val="00F459E5"/>
    <w:rsid w:val="00F45EC8"/>
    <w:rsid w:val="00F473F6"/>
    <w:rsid w:val="00F47F1B"/>
    <w:rsid w:val="00F47F9D"/>
    <w:rsid w:val="00F5064F"/>
    <w:rsid w:val="00F50696"/>
    <w:rsid w:val="00F50708"/>
    <w:rsid w:val="00F50AF8"/>
    <w:rsid w:val="00F510A9"/>
    <w:rsid w:val="00F51831"/>
    <w:rsid w:val="00F51BEF"/>
    <w:rsid w:val="00F5250A"/>
    <w:rsid w:val="00F52E5B"/>
    <w:rsid w:val="00F53860"/>
    <w:rsid w:val="00F539B2"/>
    <w:rsid w:val="00F55F27"/>
    <w:rsid w:val="00F5640A"/>
    <w:rsid w:val="00F5682A"/>
    <w:rsid w:val="00F56E87"/>
    <w:rsid w:val="00F572F0"/>
    <w:rsid w:val="00F575BF"/>
    <w:rsid w:val="00F57731"/>
    <w:rsid w:val="00F57AD4"/>
    <w:rsid w:val="00F60512"/>
    <w:rsid w:val="00F616BF"/>
    <w:rsid w:val="00F62235"/>
    <w:rsid w:val="00F62D70"/>
    <w:rsid w:val="00F636B6"/>
    <w:rsid w:val="00F64313"/>
    <w:rsid w:val="00F64692"/>
    <w:rsid w:val="00F65B14"/>
    <w:rsid w:val="00F65E73"/>
    <w:rsid w:val="00F6681C"/>
    <w:rsid w:val="00F676FE"/>
    <w:rsid w:val="00F67948"/>
    <w:rsid w:val="00F70388"/>
    <w:rsid w:val="00F706A6"/>
    <w:rsid w:val="00F7071F"/>
    <w:rsid w:val="00F71338"/>
    <w:rsid w:val="00F71C70"/>
    <w:rsid w:val="00F7247C"/>
    <w:rsid w:val="00F7273D"/>
    <w:rsid w:val="00F72878"/>
    <w:rsid w:val="00F72F23"/>
    <w:rsid w:val="00F73A9F"/>
    <w:rsid w:val="00F73EF3"/>
    <w:rsid w:val="00F74A64"/>
    <w:rsid w:val="00F75DE6"/>
    <w:rsid w:val="00F75DF2"/>
    <w:rsid w:val="00F77713"/>
    <w:rsid w:val="00F777BD"/>
    <w:rsid w:val="00F80A23"/>
    <w:rsid w:val="00F80B95"/>
    <w:rsid w:val="00F81378"/>
    <w:rsid w:val="00F81D14"/>
    <w:rsid w:val="00F86645"/>
    <w:rsid w:val="00F86B0E"/>
    <w:rsid w:val="00F86BF3"/>
    <w:rsid w:val="00F86FE2"/>
    <w:rsid w:val="00F90903"/>
    <w:rsid w:val="00F90C10"/>
    <w:rsid w:val="00F911F8"/>
    <w:rsid w:val="00F913E3"/>
    <w:rsid w:val="00F9187F"/>
    <w:rsid w:val="00F91E49"/>
    <w:rsid w:val="00F92654"/>
    <w:rsid w:val="00F929E8"/>
    <w:rsid w:val="00F92E48"/>
    <w:rsid w:val="00F934DB"/>
    <w:rsid w:val="00F93866"/>
    <w:rsid w:val="00F93B0A"/>
    <w:rsid w:val="00F94113"/>
    <w:rsid w:val="00F94EAF"/>
    <w:rsid w:val="00F95B72"/>
    <w:rsid w:val="00F95D7E"/>
    <w:rsid w:val="00F96AD5"/>
    <w:rsid w:val="00F96BBC"/>
    <w:rsid w:val="00F9719F"/>
    <w:rsid w:val="00F97A08"/>
    <w:rsid w:val="00FA096D"/>
    <w:rsid w:val="00FA14CB"/>
    <w:rsid w:val="00FA16C6"/>
    <w:rsid w:val="00FA2182"/>
    <w:rsid w:val="00FA34DA"/>
    <w:rsid w:val="00FA3BE7"/>
    <w:rsid w:val="00FA5924"/>
    <w:rsid w:val="00FA651C"/>
    <w:rsid w:val="00FA6524"/>
    <w:rsid w:val="00FA7F67"/>
    <w:rsid w:val="00FB0952"/>
    <w:rsid w:val="00FB208B"/>
    <w:rsid w:val="00FB2259"/>
    <w:rsid w:val="00FB289F"/>
    <w:rsid w:val="00FB34DF"/>
    <w:rsid w:val="00FB4FD0"/>
    <w:rsid w:val="00FB5563"/>
    <w:rsid w:val="00FB5950"/>
    <w:rsid w:val="00FB5D7A"/>
    <w:rsid w:val="00FB6595"/>
    <w:rsid w:val="00FB69D6"/>
    <w:rsid w:val="00FB6C66"/>
    <w:rsid w:val="00FB756E"/>
    <w:rsid w:val="00FB7580"/>
    <w:rsid w:val="00FC00FD"/>
    <w:rsid w:val="00FC0E29"/>
    <w:rsid w:val="00FC15C0"/>
    <w:rsid w:val="00FC1715"/>
    <w:rsid w:val="00FC17AA"/>
    <w:rsid w:val="00FC26CA"/>
    <w:rsid w:val="00FC2828"/>
    <w:rsid w:val="00FC2903"/>
    <w:rsid w:val="00FC3D0C"/>
    <w:rsid w:val="00FC4474"/>
    <w:rsid w:val="00FC483F"/>
    <w:rsid w:val="00FC4E85"/>
    <w:rsid w:val="00FC4EB6"/>
    <w:rsid w:val="00FC4FA0"/>
    <w:rsid w:val="00FC5E86"/>
    <w:rsid w:val="00FC614E"/>
    <w:rsid w:val="00FC6457"/>
    <w:rsid w:val="00FC6886"/>
    <w:rsid w:val="00FD06C4"/>
    <w:rsid w:val="00FD2C25"/>
    <w:rsid w:val="00FD31F7"/>
    <w:rsid w:val="00FD3322"/>
    <w:rsid w:val="00FD43BE"/>
    <w:rsid w:val="00FD59B1"/>
    <w:rsid w:val="00FD5D8A"/>
    <w:rsid w:val="00FD6339"/>
    <w:rsid w:val="00FD76DC"/>
    <w:rsid w:val="00FD7DF5"/>
    <w:rsid w:val="00FE0EA5"/>
    <w:rsid w:val="00FE1117"/>
    <w:rsid w:val="00FE12D2"/>
    <w:rsid w:val="00FE14DE"/>
    <w:rsid w:val="00FE1ECE"/>
    <w:rsid w:val="00FE24C8"/>
    <w:rsid w:val="00FE2594"/>
    <w:rsid w:val="00FE2658"/>
    <w:rsid w:val="00FE3AA6"/>
    <w:rsid w:val="00FE40D8"/>
    <w:rsid w:val="00FE49B0"/>
    <w:rsid w:val="00FE4BC8"/>
    <w:rsid w:val="00FE6553"/>
    <w:rsid w:val="00FE75D3"/>
    <w:rsid w:val="00FF048B"/>
    <w:rsid w:val="00FF0521"/>
    <w:rsid w:val="00FF063F"/>
    <w:rsid w:val="00FF09A5"/>
    <w:rsid w:val="00FF10BE"/>
    <w:rsid w:val="00FF18AB"/>
    <w:rsid w:val="00FF1A53"/>
    <w:rsid w:val="00FF1BD1"/>
    <w:rsid w:val="00FF2235"/>
    <w:rsid w:val="00FF3797"/>
    <w:rsid w:val="00FF444A"/>
    <w:rsid w:val="00FF4C4A"/>
    <w:rsid w:val="00FF4D1B"/>
    <w:rsid w:val="00FF5492"/>
    <w:rsid w:val="00FF6DCE"/>
    <w:rsid w:val="00FF6E42"/>
    <w:rsid w:val="00FF7011"/>
    <w:rsid w:val="00FF75BD"/>
    <w:rsid w:val="00FF797B"/>
  </w:rsids>
  <m:mathPr>
    <m:mathFont m:val="Cambria Math"/>
    <m:brkBin m:val="before"/>
    <m:brkBinSub m:val="--"/>
    <m:smallFrac/>
    <m:dispDef/>
    <m:lMargin m:val="0"/>
    <m:rMargin m:val="0"/>
    <m:defJc m:val="centerGroup"/>
    <m:wrapIndent m:val="1440"/>
    <m:intLim m:val="subSup"/>
    <m:naryLim m:val="undOvr"/>
  </m:mathPr>
  <w:themeFontLang w:val="es-UY"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7003B1B2"/>
  <w15:docId w15:val="{94C2C035-0FB2-4B42-A684-6E3903D4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6600"/>
    <w:pPr>
      <w:jc w:val="both"/>
    </w:pPr>
    <w:rPr>
      <w:rFonts w:cs="Angsana New"/>
      <w:sz w:val="22"/>
      <w:szCs w:val="24"/>
      <w:lang w:val="en-GB"/>
    </w:rPr>
  </w:style>
  <w:style w:type="paragraph" w:styleId="Heading1">
    <w:name w:val="heading 1"/>
    <w:basedOn w:val="Normal"/>
    <w:next w:val="Heading2"/>
    <w:link w:val="Heading1Char"/>
    <w:qFormat/>
    <w:rsid w:val="00424E0F"/>
    <w:pPr>
      <w:keepNext/>
      <w:tabs>
        <w:tab w:val="left" w:pos="720"/>
      </w:tabs>
      <w:spacing w:before="240" w:after="120"/>
      <w:jc w:val="center"/>
      <w:outlineLvl w:val="0"/>
    </w:pPr>
    <w:rPr>
      <w:b/>
      <w:caps/>
    </w:rPr>
  </w:style>
  <w:style w:type="paragraph" w:styleId="Heading2">
    <w:name w:val="heading 2"/>
    <w:basedOn w:val="Normal"/>
    <w:link w:val="Heading2Char1"/>
    <w:qFormat/>
    <w:rsid w:val="00424E0F"/>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424E0F"/>
    <w:pPr>
      <w:keepNext/>
      <w:tabs>
        <w:tab w:val="left" w:pos="567"/>
      </w:tabs>
      <w:spacing w:before="120" w:after="120"/>
      <w:jc w:val="center"/>
      <w:outlineLvl w:val="2"/>
    </w:pPr>
    <w:rPr>
      <w:i/>
      <w:iCs/>
    </w:rPr>
  </w:style>
  <w:style w:type="paragraph" w:styleId="Heading4">
    <w:name w:val="heading 4"/>
    <w:basedOn w:val="Normal"/>
    <w:link w:val="Heading4Char"/>
    <w:qFormat/>
    <w:rsid w:val="00424E0F"/>
    <w:pPr>
      <w:keepNext/>
      <w:spacing w:before="120" w:after="120"/>
      <w:outlineLvl w:val="3"/>
    </w:pPr>
    <w:rPr>
      <w:rFonts w:ascii="Times New Roman Bold" w:eastAsia="Arial Unicode MS" w:hAnsi="Times New Roman Bold" w:cs="Arial"/>
      <w:b/>
      <w:bCs/>
      <w:i/>
      <w:iCs/>
    </w:rPr>
  </w:style>
  <w:style w:type="paragraph" w:styleId="Heading5">
    <w:name w:val="heading 5"/>
    <w:aliases w:val="Heading 5 - GTI"/>
    <w:basedOn w:val="Normal"/>
    <w:next w:val="Normal"/>
    <w:link w:val="Heading5Char"/>
    <w:qFormat/>
    <w:rsid w:val="00424E0F"/>
    <w:pPr>
      <w:keepNext/>
      <w:numPr>
        <w:ilvl w:val="4"/>
        <w:numId w:val="5"/>
      </w:numPr>
      <w:spacing w:before="120" w:after="120"/>
      <w:jc w:val="left"/>
      <w:outlineLvl w:val="4"/>
    </w:pPr>
    <w:rPr>
      <w:bCs/>
      <w:i/>
      <w:szCs w:val="26"/>
      <w:lang w:val="en-CA"/>
    </w:rPr>
  </w:style>
  <w:style w:type="paragraph" w:styleId="Heading6">
    <w:name w:val="heading 6"/>
    <w:basedOn w:val="Normal"/>
    <w:next w:val="Normal"/>
    <w:link w:val="Heading6Char"/>
    <w:qFormat/>
    <w:rsid w:val="00424E0F"/>
    <w:pPr>
      <w:keepNext/>
      <w:spacing w:after="240" w:line="240" w:lineRule="exact"/>
      <w:ind w:left="720"/>
      <w:outlineLvl w:val="5"/>
    </w:pPr>
    <w:rPr>
      <w:u w:val="single"/>
    </w:rPr>
  </w:style>
  <w:style w:type="paragraph" w:styleId="Heading7">
    <w:name w:val="heading 7"/>
    <w:basedOn w:val="Normal"/>
    <w:next w:val="Normal"/>
    <w:link w:val="Heading7Char"/>
    <w:qFormat/>
    <w:rsid w:val="00424E0F"/>
    <w:pPr>
      <w:keepNext/>
      <w:jc w:val="right"/>
      <w:outlineLvl w:val="6"/>
    </w:pPr>
    <w:rPr>
      <w:rFonts w:ascii="Univers" w:hAnsi="Univers"/>
      <w:b/>
      <w:sz w:val="28"/>
    </w:rPr>
  </w:style>
  <w:style w:type="paragraph" w:styleId="Heading8">
    <w:name w:val="heading 8"/>
    <w:basedOn w:val="Normal"/>
    <w:next w:val="Normal"/>
    <w:link w:val="Heading8Char"/>
    <w:qFormat/>
    <w:rsid w:val="00424E0F"/>
    <w:pPr>
      <w:keepNext/>
      <w:jc w:val="right"/>
      <w:outlineLvl w:val="7"/>
    </w:pPr>
    <w:rPr>
      <w:rFonts w:ascii="Univers" w:hAnsi="Univers"/>
      <w:b/>
      <w:sz w:val="32"/>
    </w:rPr>
  </w:style>
  <w:style w:type="paragraph" w:styleId="Heading9">
    <w:name w:val="heading 9"/>
    <w:basedOn w:val="Normal"/>
    <w:next w:val="Normal"/>
    <w:link w:val="Heading9Char"/>
    <w:qFormat/>
    <w:rsid w:val="00424E0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 Char Char,BVI fnr Car Car Char Char,BVI fnr Car Char Char,BVI fnr Car Car Car Car Char Char Char,BVI fnr Car Car Car Car Char Char1,BVI fnr Car Car Car Char Char,BVI fnr Car Car Car Car Car Char Char,number,-E Fußnotenzeichen"/>
    <w:link w:val="BVIfnrChar"/>
    <w:qFormat/>
    <w:rsid w:val="007E2EFC"/>
    <w:rPr>
      <w:sz w:val="18"/>
      <w:vertAlign w:val="superscript"/>
    </w:rPr>
  </w:style>
  <w:style w:type="character" w:styleId="PageNumber">
    <w:name w:val="page number"/>
    <w:rsid w:val="00424E0F"/>
    <w:rPr>
      <w:rFonts w:ascii="Times New Roman" w:hAnsi="Times New Roman"/>
      <w:sz w:val="22"/>
    </w:rPr>
  </w:style>
  <w:style w:type="paragraph" w:styleId="BodyText">
    <w:name w:val="Body Text"/>
    <w:basedOn w:val="Normal"/>
    <w:link w:val="BodyTextChar1"/>
    <w:rsid w:val="00424E0F"/>
    <w:pPr>
      <w:spacing w:before="120" w:after="120"/>
      <w:ind w:firstLine="720"/>
    </w:pPr>
    <w:rPr>
      <w:iCs/>
    </w:rPr>
  </w:style>
  <w:style w:type="paragraph" w:styleId="Caption">
    <w:name w:val="caption"/>
    <w:basedOn w:val="Normal"/>
    <w:next w:val="Normal"/>
    <w:qFormat/>
    <w:rsid w:val="00F21107"/>
    <w:pPr>
      <w:widowControl w:val="0"/>
    </w:pPr>
    <w:rPr>
      <w:rFonts w:ascii="Courier New" w:hAnsi="Courier New"/>
    </w:rPr>
  </w:style>
  <w:style w:type="paragraph" w:styleId="Header">
    <w:name w:val="header"/>
    <w:basedOn w:val="Normal"/>
    <w:link w:val="HeaderChar"/>
    <w:uiPriority w:val="99"/>
    <w:rsid w:val="00424E0F"/>
    <w:pPr>
      <w:tabs>
        <w:tab w:val="center" w:pos="4320"/>
        <w:tab w:val="right" w:pos="8640"/>
      </w:tabs>
    </w:pPr>
    <w:rPr>
      <w:rFonts w:cs="Times New Roman"/>
    </w:rPr>
  </w:style>
  <w:style w:type="paragraph" w:styleId="Footer">
    <w:name w:val="footer"/>
    <w:basedOn w:val="Normal"/>
    <w:link w:val="FooterChar"/>
    <w:rsid w:val="00424E0F"/>
    <w:pPr>
      <w:tabs>
        <w:tab w:val="center" w:pos="4320"/>
        <w:tab w:val="right" w:pos="8640"/>
      </w:tabs>
      <w:ind w:firstLine="720"/>
      <w:jc w:val="right"/>
    </w:pPr>
    <w:rPr>
      <w:rFonts w:cs="Times New Roman"/>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424E0F"/>
    <w:pPr>
      <w:keepLines/>
      <w:spacing w:after="60"/>
      <w:ind w:firstLine="720"/>
    </w:pPr>
    <w:rPr>
      <w:rFonts w:cs="Times New Roman"/>
      <w:sz w:val="18"/>
    </w:rPr>
  </w:style>
  <w:style w:type="paragraph" w:styleId="BodyText2">
    <w:name w:val="Body Text 2"/>
    <w:basedOn w:val="Normal"/>
    <w:link w:val="BodyText2Char1"/>
    <w:uiPriority w:val="99"/>
    <w:rsid w:val="00424E0F"/>
    <w:rPr>
      <w:i/>
      <w:iCs/>
    </w:rPr>
  </w:style>
  <w:style w:type="paragraph" w:styleId="BodyText3">
    <w:name w:val="Body Text 3"/>
    <w:basedOn w:val="Normal"/>
    <w:link w:val="BodyText3Char"/>
    <w:rsid w:val="00424E0F"/>
    <w:pPr>
      <w:jc w:val="center"/>
    </w:pPr>
    <w:rPr>
      <w:sz w:val="28"/>
    </w:rPr>
  </w:style>
  <w:style w:type="paragraph" w:styleId="BodyTextIndent2">
    <w:name w:val="Body Text Indent 2"/>
    <w:basedOn w:val="Normal"/>
    <w:link w:val="BodyTextIndent2Char"/>
    <w:rsid w:val="00424E0F"/>
    <w:pPr>
      <w:ind w:firstLine="720"/>
    </w:pPr>
  </w:style>
  <w:style w:type="paragraph" w:styleId="BodyTextIndent3">
    <w:name w:val="Body Text Indent 3"/>
    <w:basedOn w:val="Normal"/>
    <w:link w:val="BodyTextIndent3Char"/>
    <w:rsid w:val="00F21107"/>
    <w:pPr>
      <w:ind w:left="1080" w:hanging="360"/>
    </w:pPr>
    <w:rPr>
      <w:rFonts w:ascii="Courier" w:hAnsi="Courier"/>
      <w:sz w:val="20"/>
    </w:rPr>
  </w:style>
  <w:style w:type="paragraph" w:customStyle="1" w:styleId="BodyText21">
    <w:name w:val="Body Text 21"/>
    <w:basedOn w:val="Normal"/>
    <w:rsid w:val="00F21107"/>
  </w:style>
  <w:style w:type="paragraph" w:styleId="BlockText">
    <w:name w:val="Block Text"/>
    <w:basedOn w:val="Normal"/>
    <w:rsid w:val="00F21107"/>
    <w:pPr>
      <w:tabs>
        <w:tab w:val="left" w:leader="dot" w:pos="8100"/>
        <w:tab w:val="left" w:pos="8370"/>
      </w:tabs>
      <w:suppressAutoHyphens/>
      <w:ind w:left="720" w:right="1440" w:hanging="720"/>
    </w:pPr>
    <w:rPr>
      <w:rFonts w:ascii="Courier New" w:hAnsi="Courier New"/>
      <w:sz w:val="20"/>
    </w:rPr>
  </w:style>
  <w:style w:type="paragraph" w:customStyle="1" w:styleId="Para">
    <w:name w:val="Para"/>
    <w:basedOn w:val="Normal"/>
    <w:link w:val="ParaChar"/>
    <w:qFormat/>
    <w:rsid w:val="00F21107"/>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style>
  <w:style w:type="paragraph" w:styleId="BodyTextIndent">
    <w:name w:val="Body Text Indent"/>
    <w:basedOn w:val="Normal"/>
    <w:link w:val="BodyTextIndentChar"/>
    <w:rsid w:val="00424E0F"/>
    <w:pPr>
      <w:spacing w:before="120" w:after="120"/>
      <w:ind w:left="1440" w:hanging="720"/>
      <w:jc w:val="left"/>
    </w:pPr>
  </w:style>
  <w:style w:type="character" w:styleId="EndnoteReference">
    <w:name w:val="endnote reference"/>
    <w:semiHidden/>
    <w:rsid w:val="00424E0F"/>
    <w:rPr>
      <w:vertAlign w:val="superscript"/>
    </w:rPr>
  </w:style>
  <w:style w:type="paragraph" w:styleId="Title">
    <w:name w:val="Title"/>
    <w:basedOn w:val="Normal"/>
    <w:link w:val="TitleChar"/>
    <w:qFormat/>
    <w:rsid w:val="00424E0F"/>
    <w:pPr>
      <w:jc w:val="center"/>
    </w:pPr>
    <w:rPr>
      <w:i/>
      <w:iCs/>
    </w:rPr>
  </w:style>
  <w:style w:type="character" w:styleId="Hyperlink">
    <w:name w:val="Hyperlink"/>
    <w:uiPriority w:val="99"/>
    <w:rsid w:val="00424E0F"/>
    <w:rPr>
      <w:color w:val="0000FF"/>
      <w:u w:val="single"/>
    </w:rPr>
  </w:style>
  <w:style w:type="paragraph" w:styleId="DocumentMap">
    <w:name w:val="Document Map"/>
    <w:basedOn w:val="Normal"/>
    <w:link w:val="DocumentMapChar"/>
    <w:semiHidden/>
    <w:rsid w:val="00F21107"/>
    <w:pPr>
      <w:shd w:val="clear" w:color="auto" w:fill="000080"/>
    </w:pPr>
    <w:rPr>
      <w:rFonts w:ascii="Tahoma" w:hAnsi="Tahoma"/>
    </w:rPr>
  </w:style>
  <w:style w:type="paragraph" w:customStyle="1" w:styleId="HEADING">
    <w:name w:val="HEADING"/>
    <w:basedOn w:val="Normal"/>
    <w:rsid w:val="00424E0F"/>
    <w:pPr>
      <w:keepNext/>
      <w:tabs>
        <w:tab w:val="left" w:pos="426"/>
      </w:tabs>
      <w:spacing w:before="120" w:after="120"/>
      <w:jc w:val="center"/>
    </w:pPr>
    <w:rPr>
      <w:rFonts w:ascii="Times New Roman Bold" w:hAnsi="Times New Roman Bold" w:cs="Times New Roman"/>
      <w:b/>
      <w:bCs/>
      <w:caps/>
    </w:rPr>
  </w:style>
  <w:style w:type="paragraph" w:customStyle="1" w:styleId="Cornernotation">
    <w:name w:val="Corner notation"/>
    <w:basedOn w:val="Normal"/>
    <w:rsid w:val="00424E0F"/>
    <w:pPr>
      <w:ind w:left="284" w:right="4398" w:hanging="284"/>
      <w:jc w:val="left"/>
    </w:pPr>
  </w:style>
  <w:style w:type="paragraph" w:customStyle="1" w:styleId="Para1">
    <w:name w:val="Para1"/>
    <w:basedOn w:val="Normal"/>
    <w:link w:val="Para1Char1"/>
    <w:rsid w:val="00424E0F"/>
    <w:pPr>
      <w:spacing w:after="120"/>
    </w:pPr>
    <w:rPr>
      <w:snapToGrid w:val="0"/>
      <w:szCs w:val="18"/>
    </w:rPr>
  </w:style>
  <w:style w:type="paragraph" w:customStyle="1" w:styleId="para2">
    <w:name w:val="para2"/>
    <w:basedOn w:val="Normal"/>
    <w:rsid w:val="00424E0F"/>
    <w:pPr>
      <w:numPr>
        <w:numId w:val="8"/>
      </w:numPr>
      <w:spacing w:before="120" w:after="120"/>
    </w:pPr>
    <w:rPr>
      <w:szCs w:val="20"/>
    </w:rPr>
  </w:style>
  <w:style w:type="paragraph" w:customStyle="1" w:styleId="Para3">
    <w:name w:val="Para3"/>
    <w:basedOn w:val="Normal"/>
    <w:rsid w:val="00424E0F"/>
    <w:pPr>
      <w:numPr>
        <w:ilvl w:val="2"/>
        <w:numId w:val="15"/>
      </w:numPr>
      <w:tabs>
        <w:tab w:val="left" w:pos="1980"/>
      </w:tabs>
      <w:spacing w:before="80" w:after="80"/>
    </w:pPr>
    <w:rPr>
      <w:szCs w:val="20"/>
    </w:rPr>
  </w:style>
  <w:style w:type="paragraph" w:customStyle="1" w:styleId="para4">
    <w:name w:val="para4"/>
    <w:basedOn w:val="Normal"/>
    <w:rsid w:val="00424E0F"/>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Heading2"/>
    <w:rsid w:val="00F21107"/>
  </w:style>
  <w:style w:type="paragraph" w:customStyle="1" w:styleId="Heading4indent">
    <w:name w:val="Heading 4 indent"/>
    <w:basedOn w:val="Heading4"/>
    <w:rsid w:val="00F21107"/>
    <w:pPr>
      <w:ind w:left="720"/>
    </w:pPr>
  </w:style>
  <w:style w:type="paragraph" w:styleId="PlainText">
    <w:name w:val="Plain Text"/>
    <w:basedOn w:val="Normal"/>
    <w:link w:val="PlainTextChar"/>
    <w:uiPriority w:val="99"/>
    <w:rsid w:val="00F21107"/>
    <w:rPr>
      <w:rFonts w:ascii="Courier New" w:hAnsi="Courier New" w:cs="Times New Roman"/>
      <w:sz w:val="20"/>
    </w:rPr>
  </w:style>
  <w:style w:type="paragraph" w:customStyle="1" w:styleId="xl24">
    <w:name w:val="xl24"/>
    <w:basedOn w:val="Normal"/>
    <w:rsid w:val="00F21107"/>
    <w:pPr>
      <w:spacing w:before="100" w:beforeAutospacing="1" w:after="100" w:afterAutospacing="1"/>
    </w:pPr>
    <w:rPr>
      <w:rFonts w:eastAsia="Arial Unicode MS"/>
      <w:b/>
      <w:bCs/>
      <w:szCs w:val="22"/>
    </w:rPr>
  </w:style>
  <w:style w:type="paragraph" w:customStyle="1" w:styleId="xl25">
    <w:name w:val="xl25"/>
    <w:basedOn w:val="Normal"/>
    <w:rsid w:val="00F21107"/>
    <w:pPr>
      <w:spacing w:before="100" w:beforeAutospacing="1" w:after="100" w:afterAutospacing="1"/>
    </w:pPr>
    <w:rPr>
      <w:rFonts w:eastAsia="Arial Unicode MS"/>
      <w:b/>
      <w:bCs/>
      <w:szCs w:val="22"/>
    </w:rPr>
  </w:style>
  <w:style w:type="paragraph" w:customStyle="1" w:styleId="xl26">
    <w:name w:val="xl26"/>
    <w:basedOn w:val="Normal"/>
    <w:rsid w:val="00F21107"/>
    <w:pPr>
      <w:spacing w:before="100" w:beforeAutospacing="1" w:after="100" w:afterAutospacing="1"/>
      <w:jc w:val="center"/>
    </w:pPr>
    <w:rPr>
      <w:rFonts w:eastAsia="Arial Unicode MS"/>
      <w:b/>
      <w:bCs/>
      <w:szCs w:val="22"/>
    </w:rPr>
  </w:style>
  <w:style w:type="paragraph" w:customStyle="1" w:styleId="xl27">
    <w:name w:val="xl27"/>
    <w:basedOn w:val="Normal"/>
    <w:rsid w:val="00F21107"/>
    <w:pPr>
      <w:pBdr>
        <w:left w:val="single" w:sz="8" w:space="0" w:color="auto"/>
      </w:pBdr>
      <w:spacing w:before="100" w:beforeAutospacing="1" w:after="100" w:afterAutospacing="1"/>
    </w:pPr>
    <w:rPr>
      <w:rFonts w:eastAsia="Arial Unicode MS"/>
      <w:b/>
      <w:bCs/>
      <w:szCs w:val="22"/>
    </w:rPr>
  </w:style>
  <w:style w:type="paragraph" w:customStyle="1" w:styleId="xl28">
    <w:name w:val="xl28"/>
    <w:basedOn w:val="Normal"/>
    <w:rsid w:val="00F21107"/>
    <w:pPr>
      <w:pBdr>
        <w:left w:val="single" w:sz="8" w:space="0" w:color="auto"/>
        <w:right w:val="single" w:sz="8" w:space="0" w:color="auto"/>
      </w:pBdr>
      <w:spacing w:before="100" w:beforeAutospacing="1" w:after="100" w:afterAutospacing="1"/>
      <w:jc w:val="center"/>
    </w:pPr>
    <w:rPr>
      <w:rFonts w:eastAsia="Arial Unicode MS"/>
      <w:b/>
      <w:bCs/>
      <w:szCs w:val="22"/>
    </w:rPr>
  </w:style>
  <w:style w:type="paragraph" w:customStyle="1" w:styleId="xl29">
    <w:name w:val="xl29"/>
    <w:basedOn w:val="Normal"/>
    <w:rsid w:val="00F21107"/>
    <w:pPr>
      <w:pBdr>
        <w:left w:val="single" w:sz="8" w:space="0" w:color="auto"/>
      </w:pBdr>
      <w:spacing w:before="100" w:beforeAutospacing="1" w:after="100" w:afterAutospacing="1"/>
    </w:pPr>
    <w:rPr>
      <w:rFonts w:eastAsia="Arial Unicode MS"/>
      <w:szCs w:val="22"/>
    </w:rPr>
  </w:style>
  <w:style w:type="paragraph" w:customStyle="1" w:styleId="xl30">
    <w:name w:val="xl30"/>
    <w:basedOn w:val="Normal"/>
    <w:rsid w:val="00F21107"/>
    <w:pPr>
      <w:pBdr>
        <w:left w:val="single" w:sz="4" w:space="0" w:color="auto"/>
        <w:right w:val="single" w:sz="4" w:space="0" w:color="auto"/>
      </w:pBdr>
      <w:spacing w:before="100" w:beforeAutospacing="1" w:after="100" w:afterAutospacing="1"/>
      <w:jc w:val="center"/>
    </w:pPr>
    <w:rPr>
      <w:rFonts w:eastAsia="Arial Unicode MS"/>
      <w:szCs w:val="22"/>
    </w:rPr>
  </w:style>
  <w:style w:type="paragraph" w:customStyle="1" w:styleId="xl31">
    <w:name w:val="xl31"/>
    <w:basedOn w:val="Normal"/>
    <w:rsid w:val="00F21107"/>
    <w:pPr>
      <w:pBdr>
        <w:left w:val="single" w:sz="4" w:space="0" w:color="auto"/>
        <w:right w:val="single" w:sz="8" w:space="0" w:color="auto"/>
      </w:pBdr>
      <w:spacing w:before="100" w:beforeAutospacing="1" w:after="100" w:afterAutospacing="1"/>
    </w:pPr>
    <w:rPr>
      <w:rFonts w:eastAsia="Arial Unicode MS"/>
      <w:szCs w:val="22"/>
    </w:rPr>
  </w:style>
  <w:style w:type="paragraph" w:customStyle="1" w:styleId="xl32">
    <w:name w:val="xl32"/>
    <w:basedOn w:val="Normal"/>
    <w:rsid w:val="00F21107"/>
    <w:pPr>
      <w:pBdr>
        <w:left w:val="single" w:sz="4" w:space="0" w:color="auto"/>
        <w:right w:val="single" w:sz="8" w:space="0" w:color="auto"/>
      </w:pBdr>
      <w:spacing w:before="100" w:beforeAutospacing="1" w:after="100" w:afterAutospacing="1"/>
    </w:pPr>
    <w:rPr>
      <w:rFonts w:eastAsia="Arial Unicode MS"/>
      <w:szCs w:val="22"/>
    </w:rPr>
  </w:style>
  <w:style w:type="paragraph" w:customStyle="1" w:styleId="xl33">
    <w:name w:val="xl33"/>
    <w:basedOn w:val="Normal"/>
    <w:rsid w:val="00F21107"/>
    <w:pPr>
      <w:pBdr>
        <w:right w:val="single" w:sz="8" w:space="0" w:color="auto"/>
      </w:pBdr>
      <w:spacing w:before="100" w:beforeAutospacing="1" w:after="100" w:afterAutospacing="1"/>
    </w:pPr>
    <w:rPr>
      <w:rFonts w:eastAsia="Arial Unicode MS"/>
      <w:szCs w:val="22"/>
    </w:rPr>
  </w:style>
  <w:style w:type="paragraph" w:customStyle="1" w:styleId="xl34">
    <w:name w:val="xl34"/>
    <w:basedOn w:val="Normal"/>
    <w:rsid w:val="00F21107"/>
    <w:pPr>
      <w:pBdr>
        <w:left w:val="single" w:sz="8" w:space="0" w:color="auto"/>
      </w:pBdr>
      <w:spacing w:before="100" w:beforeAutospacing="1" w:after="100" w:afterAutospacing="1"/>
      <w:textAlignment w:val="top"/>
    </w:pPr>
    <w:rPr>
      <w:rFonts w:eastAsia="Arial Unicode MS"/>
      <w:szCs w:val="22"/>
    </w:rPr>
  </w:style>
  <w:style w:type="paragraph" w:customStyle="1" w:styleId="xl35">
    <w:name w:val="xl35"/>
    <w:basedOn w:val="Normal"/>
    <w:rsid w:val="00F21107"/>
    <w:pPr>
      <w:pBdr>
        <w:left w:val="single" w:sz="4" w:space="0" w:color="auto"/>
        <w:right w:val="single" w:sz="4" w:space="0" w:color="auto"/>
      </w:pBdr>
      <w:spacing w:before="100" w:beforeAutospacing="1" w:after="100" w:afterAutospacing="1"/>
      <w:jc w:val="center"/>
      <w:textAlignment w:val="top"/>
    </w:pPr>
    <w:rPr>
      <w:rFonts w:eastAsia="Arial Unicode MS"/>
      <w:szCs w:val="22"/>
    </w:rPr>
  </w:style>
  <w:style w:type="paragraph" w:customStyle="1" w:styleId="xl36">
    <w:name w:val="xl36"/>
    <w:basedOn w:val="Normal"/>
    <w:rsid w:val="00F21107"/>
    <w:pPr>
      <w:pBdr>
        <w:left w:val="single" w:sz="4" w:space="0" w:color="auto"/>
        <w:right w:val="single" w:sz="8" w:space="0" w:color="auto"/>
      </w:pBdr>
      <w:spacing w:before="100" w:beforeAutospacing="1" w:after="100" w:afterAutospacing="1"/>
      <w:textAlignment w:val="top"/>
    </w:pPr>
    <w:rPr>
      <w:rFonts w:eastAsia="Arial Unicode MS"/>
      <w:szCs w:val="22"/>
    </w:rPr>
  </w:style>
  <w:style w:type="paragraph" w:customStyle="1" w:styleId="xl37">
    <w:name w:val="xl37"/>
    <w:basedOn w:val="Normal"/>
    <w:rsid w:val="00F21107"/>
    <w:pPr>
      <w:pBdr>
        <w:left w:val="single" w:sz="8" w:space="0" w:color="auto"/>
        <w:bottom w:val="single" w:sz="4" w:space="0" w:color="auto"/>
      </w:pBdr>
      <w:spacing w:before="100" w:beforeAutospacing="1" w:after="100" w:afterAutospacing="1"/>
      <w:textAlignment w:val="top"/>
    </w:pPr>
    <w:rPr>
      <w:rFonts w:eastAsia="Arial Unicode MS"/>
      <w:szCs w:val="22"/>
    </w:rPr>
  </w:style>
  <w:style w:type="paragraph" w:customStyle="1" w:styleId="xl38">
    <w:name w:val="xl38"/>
    <w:basedOn w:val="Normal"/>
    <w:rsid w:val="00F21107"/>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rPr>
  </w:style>
  <w:style w:type="paragraph" w:customStyle="1" w:styleId="xl39">
    <w:name w:val="xl39"/>
    <w:basedOn w:val="Normal"/>
    <w:rsid w:val="00F21107"/>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rPr>
  </w:style>
  <w:style w:type="paragraph" w:customStyle="1" w:styleId="xl40">
    <w:name w:val="xl40"/>
    <w:basedOn w:val="Normal"/>
    <w:rsid w:val="00F21107"/>
    <w:pPr>
      <w:spacing w:before="100" w:beforeAutospacing="1" w:after="100" w:afterAutospacing="1"/>
      <w:jc w:val="center"/>
      <w:textAlignment w:val="top"/>
    </w:pPr>
    <w:rPr>
      <w:rFonts w:eastAsia="Arial Unicode MS"/>
      <w:szCs w:val="22"/>
    </w:rPr>
  </w:style>
  <w:style w:type="paragraph" w:customStyle="1" w:styleId="xl41">
    <w:name w:val="xl41"/>
    <w:basedOn w:val="Normal"/>
    <w:rsid w:val="00F21107"/>
    <w:pPr>
      <w:spacing w:before="100" w:beforeAutospacing="1" w:after="100" w:afterAutospacing="1"/>
      <w:textAlignment w:val="top"/>
    </w:pPr>
    <w:rPr>
      <w:rFonts w:eastAsia="Arial Unicode MS"/>
      <w:szCs w:val="22"/>
    </w:rPr>
  </w:style>
  <w:style w:type="paragraph" w:customStyle="1" w:styleId="xl42">
    <w:name w:val="xl42"/>
    <w:basedOn w:val="Normal"/>
    <w:rsid w:val="00F21107"/>
    <w:pPr>
      <w:spacing w:before="100" w:beforeAutospacing="1" w:after="100" w:afterAutospacing="1"/>
      <w:jc w:val="center"/>
    </w:pPr>
    <w:rPr>
      <w:rFonts w:eastAsia="Arial Unicode MS"/>
      <w:szCs w:val="22"/>
    </w:rPr>
  </w:style>
  <w:style w:type="paragraph" w:customStyle="1" w:styleId="xl43">
    <w:name w:val="xl43"/>
    <w:basedOn w:val="Normal"/>
    <w:rsid w:val="00F21107"/>
    <w:pPr>
      <w:pBdr>
        <w:top w:val="single" w:sz="8" w:space="0" w:color="auto"/>
        <w:left w:val="single" w:sz="8" w:space="0" w:color="auto"/>
        <w:bottom w:val="single" w:sz="8" w:space="0" w:color="auto"/>
      </w:pBdr>
      <w:spacing w:before="100" w:beforeAutospacing="1" w:after="100" w:afterAutospacing="1"/>
    </w:pPr>
    <w:rPr>
      <w:rFonts w:eastAsia="Arial Unicode MS"/>
      <w:b/>
      <w:bCs/>
      <w:szCs w:val="22"/>
    </w:rPr>
  </w:style>
  <w:style w:type="paragraph" w:customStyle="1" w:styleId="xl44">
    <w:name w:val="xl44"/>
    <w:basedOn w:val="Normal"/>
    <w:rsid w:val="00F21107"/>
    <w:pPr>
      <w:pBdr>
        <w:top w:val="single" w:sz="8" w:space="0" w:color="auto"/>
        <w:bottom w:val="single" w:sz="8" w:space="0" w:color="auto"/>
      </w:pBdr>
      <w:spacing w:before="100" w:beforeAutospacing="1" w:after="100" w:afterAutospacing="1"/>
      <w:jc w:val="center"/>
    </w:pPr>
    <w:rPr>
      <w:rFonts w:eastAsia="Arial Unicode MS"/>
      <w:b/>
      <w:bCs/>
      <w:szCs w:val="22"/>
    </w:rPr>
  </w:style>
  <w:style w:type="paragraph" w:customStyle="1" w:styleId="xl45">
    <w:name w:val="xl45"/>
    <w:basedOn w:val="Normal"/>
    <w:rsid w:val="00F21107"/>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Cs w:val="22"/>
    </w:rPr>
  </w:style>
  <w:style w:type="paragraph" w:customStyle="1" w:styleId="xl46">
    <w:name w:val="xl46"/>
    <w:basedOn w:val="Normal"/>
    <w:rsid w:val="00F21107"/>
    <w:pPr>
      <w:pBdr>
        <w:left w:val="single" w:sz="4" w:space="0" w:color="auto"/>
      </w:pBdr>
      <w:spacing w:before="100" w:beforeAutospacing="1" w:after="100" w:afterAutospacing="1"/>
    </w:pPr>
    <w:rPr>
      <w:rFonts w:eastAsia="Arial Unicode MS"/>
      <w:szCs w:val="22"/>
    </w:rPr>
  </w:style>
  <w:style w:type="paragraph" w:customStyle="1" w:styleId="xl47">
    <w:name w:val="xl47"/>
    <w:basedOn w:val="Normal"/>
    <w:rsid w:val="00F21107"/>
    <w:pPr>
      <w:pBdr>
        <w:left w:val="single" w:sz="8" w:space="0" w:color="auto"/>
        <w:bottom w:val="single" w:sz="8" w:space="0" w:color="auto"/>
      </w:pBdr>
      <w:spacing w:before="100" w:beforeAutospacing="1" w:after="100" w:afterAutospacing="1"/>
    </w:pPr>
    <w:rPr>
      <w:rFonts w:eastAsia="Arial Unicode MS"/>
      <w:szCs w:val="22"/>
    </w:rPr>
  </w:style>
  <w:style w:type="paragraph" w:customStyle="1" w:styleId="xl48">
    <w:name w:val="xl48"/>
    <w:basedOn w:val="Normal"/>
    <w:rsid w:val="00F21107"/>
    <w:pPr>
      <w:pBdr>
        <w:bottom w:val="single" w:sz="8" w:space="0" w:color="auto"/>
      </w:pBdr>
      <w:spacing w:before="100" w:beforeAutospacing="1" w:after="100" w:afterAutospacing="1"/>
      <w:jc w:val="center"/>
    </w:pPr>
    <w:rPr>
      <w:rFonts w:eastAsia="Arial Unicode MS"/>
      <w:szCs w:val="22"/>
    </w:rPr>
  </w:style>
  <w:style w:type="paragraph" w:customStyle="1" w:styleId="xl49">
    <w:name w:val="xl49"/>
    <w:basedOn w:val="Normal"/>
    <w:rsid w:val="00F21107"/>
    <w:pPr>
      <w:pBdr>
        <w:left w:val="single" w:sz="4" w:space="0" w:color="auto"/>
        <w:bottom w:val="single" w:sz="8" w:space="0" w:color="auto"/>
        <w:right w:val="single" w:sz="8" w:space="0" w:color="auto"/>
      </w:pBdr>
      <w:spacing w:before="100" w:beforeAutospacing="1" w:after="100" w:afterAutospacing="1"/>
    </w:pPr>
    <w:rPr>
      <w:rFonts w:eastAsia="Arial Unicode MS"/>
      <w:szCs w:val="22"/>
    </w:rPr>
  </w:style>
  <w:style w:type="paragraph" w:customStyle="1" w:styleId="xl50">
    <w:name w:val="xl50"/>
    <w:basedOn w:val="Normal"/>
    <w:rsid w:val="00F21107"/>
    <w:pPr>
      <w:pBdr>
        <w:left w:val="single" w:sz="8" w:space="0" w:color="auto"/>
        <w:right w:val="single" w:sz="8" w:space="0" w:color="auto"/>
      </w:pBdr>
      <w:spacing w:before="100" w:beforeAutospacing="1" w:after="100" w:afterAutospacing="1"/>
    </w:pPr>
    <w:rPr>
      <w:rFonts w:eastAsia="Arial Unicode MS"/>
      <w:b/>
      <w:bCs/>
      <w:szCs w:val="22"/>
    </w:rPr>
  </w:style>
  <w:style w:type="paragraph" w:customStyle="1" w:styleId="xl51">
    <w:name w:val="xl51"/>
    <w:basedOn w:val="Normal"/>
    <w:rsid w:val="00F21107"/>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52">
    <w:name w:val="xl52"/>
    <w:basedOn w:val="Normal"/>
    <w:rsid w:val="00F21107"/>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53">
    <w:name w:val="xl53"/>
    <w:basedOn w:val="Normal"/>
    <w:rsid w:val="00F21107"/>
    <w:pPr>
      <w:pBdr>
        <w:left w:val="single" w:sz="8" w:space="0" w:color="auto"/>
        <w:right w:val="single" w:sz="8" w:space="0" w:color="auto"/>
      </w:pBdr>
      <w:spacing w:before="100" w:beforeAutospacing="1" w:after="100" w:afterAutospacing="1"/>
    </w:pPr>
    <w:rPr>
      <w:rFonts w:eastAsia="Arial Unicode MS"/>
      <w:szCs w:val="22"/>
    </w:rPr>
  </w:style>
  <w:style w:type="paragraph" w:customStyle="1" w:styleId="xl54">
    <w:name w:val="xl54"/>
    <w:basedOn w:val="Normal"/>
    <w:rsid w:val="00F21107"/>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Cs w:val="22"/>
    </w:rPr>
  </w:style>
  <w:style w:type="paragraph" w:customStyle="1" w:styleId="xl55">
    <w:name w:val="xl55"/>
    <w:basedOn w:val="Normal"/>
    <w:rsid w:val="00F21107"/>
    <w:pPr>
      <w:pBdr>
        <w:top w:val="single" w:sz="8" w:space="0" w:color="auto"/>
      </w:pBdr>
      <w:spacing w:before="100" w:beforeAutospacing="1" w:after="100" w:afterAutospacing="1"/>
    </w:pPr>
    <w:rPr>
      <w:rFonts w:eastAsia="Arial Unicode MS"/>
      <w:szCs w:val="22"/>
    </w:rPr>
  </w:style>
  <w:style w:type="paragraph" w:customStyle="1" w:styleId="xl56">
    <w:name w:val="xl56"/>
    <w:basedOn w:val="Normal"/>
    <w:rsid w:val="00F21107"/>
    <w:pPr>
      <w:spacing w:before="100" w:beforeAutospacing="1" w:after="100" w:afterAutospacing="1"/>
    </w:pPr>
    <w:rPr>
      <w:rFonts w:eastAsia="Arial Unicode MS"/>
      <w:szCs w:val="22"/>
    </w:rPr>
  </w:style>
  <w:style w:type="paragraph" w:customStyle="1" w:styleId="xl57">
    <w:name w:val="xl57"/>
    <w:basedOn w:val="Normal"/>
    <w:rsid w:val="00F21107"/>
    <w:pPr>
      <w:pBdr>
        <w:bottom w:val="single" w:sz="8" w:space="0" w:color="auto"/>
      </w:pBdr>
      <w:spacing w:before="100" w:beforeAutospacing="1" w:after="100" w:afterAutospacing="1"/>
    </w:pPr>
    <w:rPr>
      <w:rFonts w:eastAsia="Arial Unicode MS"/>
      <w:szCs w:val="22"/>
    </w:rPr>
  </w:style>
  <w:style w:type="paragraph" w:customStyle="1" w:styleId="xl58">
    <w:name w:val="xl58"/>
    <w:basedOn w:val="Normal"/>
    <w:rsid w:val="00F21107"/>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Cs w:val="22"/>
    </w:rPr>
  </w:style>
  <w:style w:type="paragraph" w:customStyle="1" w:styleId="xl59">
    <w:name w:val="xl59"/>
    <w:basedOn w:val="Normal"/>
    <w:rsid w:val="00F21107"/>
    <w:pPr>
      <w:pBdr>
        <w:left w:val="single" w:sz="8"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60">
    <w:name w:val="xl60"/>
    <w:basedOn w:val="Normal"/>
    <w:rsid w:val="00F21107"/>
    <w:pPr>
      <w:pBdr>
        <w:left w:val="single" w:sz="8" w:space="0" w:color="auto"/>
        <w:bottom w:val="single" w:sz="8" w:space="0" w:color="auto"/>
        <w:right w:val="single" w:sz="8" w:space="0" w:color="auto"/>
      </w:pBdr>
      <w:spacing w:before="100" w:beforeAutospacing="1" w:after="100" w:afterAutospacing="1"/>
    </w:pPr>
    <w:rPr>
      <w:rFonts w:eastAsia="Arial Unicode MS"/>
      <w:szCs w:val="22"/>
    </w:rPr>
  </w:style>
  <w:style w:type="paragraph" w:customStyle="1" w:styleId="xl61">
    <w:name w:val="xl61"/>
    <w:basedOn w:val="Normal"/>
    <w:rsid w:val="00F21107"/>
    <w:pPr>
      <w:pBdr>
        <w:left w:val="single" w:sz="8" w:space="0" w:color="auto"/>
        <w:bottom w:val="single" w:sz="4" w:space="0" w:color="auto"/>
      </w:pBdr>
      <w:spacing w:before="100" w:beforeAutospacing="1" w:after="100" w:afterAutospacing="1"/>
    </w:pPr>
    <w:rPr>
      <w:rFonts w:eastAsia="Arial Unicode MS"/>
      <w:szCs w:val="22"/>
    </w:rPr>
  </w:style>
  <w:style w:type="paragraph" w:customStyle="1" w:styleId="xl62">
    <w:name w:val="xl62"/>
    <w:basedOn w:val="Normal"/>
    <w:rsid w:val="00F21107"/>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rPr>
  </w:style>
  <w:style w:type="paragraph" w:customStyle="1" w:styleId="xl63">
    <w:name w:val="xl63"/>
    <w:basedOn w:val="Normal"/>
    <w:rsid w:val="00F21107"/>
    <w:pPr>
      <w:pBdr>
        <w:left w:val="single" w:sz="4" w:space="0" w:color="auto"/>
        <w:bottom w:val="single" w:sz="4" w:space="0" w:color="auto"/>
        <w:right w:val="single" w:sz="8" w:space="0" w:color="auto"/>
      </w:pBdr>
      <w:spacing w:before="100" w:beforeAutospacing="1" w:after="100" w:afterAutospacing="1"/>
    </w:pPr>
    <w:rPr>
      <w:rFonts w:eastAsia="Arial Unicode MS"/>
      <w:szCs w:val="22"/>
    </w:rPr>
  </w:style>
  <w:style w:type="paragraph" w:customStyle="1" w:styleId="xl64">
    <w:name w:val="xl64"/>
    <w:basedOn w:val="Normal"/>
    <w:rsid w:val="00F21107"/>
    <w:pPr>
      <w:pBdr>
        <w:left w:val="single" w:sz="4" w:space="0" w:color="auto"/>
      </w:pBdr>
      <w:spacing w:before="100" w:beforeAutospacing="1" w:after="100" w:afterAutospacing="1"/>
    </w:pPr>
    <w:rPr>
      <w:rFonts w:eastAsia="Arial Unicode MS"/>
      <w:szCs w:val="22"/>
    </w:rPr>
  </w:style>
  <w:style w:type="paragraph" w:customStyle="1" w:styleId="xl65">
    <w:name w:val="xl65"/>
    <w:basedOn w:val="Normal"/>
    <w:rsid w:val="00F21107"/>
    <w:pPr>
      <w:pBdr>
        <w:top w:val="single" w:sz="4" w:space="0" w:color="auto"/>
        <w:left w:val="single" w:sz="8" w:space="0" w:color="auto"/>
        <w:right w:val="single" w:sz="8" w:space="0" w:color="auto"/>
      </w:pBdr>
      <w:spacing w:before="100" w:beforeAutospacing="1" w:after="100" w:afterAutospacing="1"/>
    </w:pPr>
    <w:rPr>
      <w:rFonts w:eastAsia="Arial Unicode MS"/>
      <w:szCs w:val="22"/>
    </w:rPr>
  </w:style>
  <w:style w:type="paragraph" w:customStyle="1" w:styleId="xl66">
    <w:name w:val="xl66"/>
    <w:basedOn w:val="Normal"/>
    <w:rsid w:val="00F21107"/>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rPr>
  </w:style>
  <w:style w:type="paragraph" w:customStyle="1" w:styleId="xl67">
    <w:name w:val="xl67"/>
    <w:basedOn w:val="Normal"/>
    <w:rsid w:val="00F21107"/>
    <w:pPr>
      <w:pBdr>
        <w:left w:val="single" w:sz="4" w:space="0" w:color="auto"/>
        <w:bottom w:val="single" w:sz="8" w:space="0" w:color="auto"/>
      </w:pBdr>
      <w:spacing w:before="100" w:beforeAutospacing="1" w:after="100" w:afterAutospacing="1"/>
    </w:pPr>
    <w:rPr>
      <w:rFonts w:eastAsia="Arial Unicode MS"/>
      <w:szCs w:val="22"/>
    </w:rPr>
  </w:style>
  <w:style w:type="paragraph" w:customStyle="1" w:styleId="xl68">
    <w:name w:val="xl68"/>
    <w:basedOn w:val="Normal"/>
    <w:rsid w:val="00F21107"/>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rPr>
  </w:style>
  <w:style w:type="paragraph" w:customStyle="1" w:styleId="Texte">
    <w:name w:val="Texte"/>
    <w:basedOn w:val="Normal"/>
    <w:rsid w:val="00F21107"/>
    <w:pPr>
      <w:widowControl w:val="0"/>
      <w:tabs>
        <w:tab w:val="left" w:pos="720"/>
      </w:tabs>
      <w:spacing w:before="120" w:after="120"/>
    </w:pPr>
  </w:style>
  <w:style w:type="paragraph" w:styleId="NormalWeb">
    <w:name w:val="Normal (Web)"/>
    <w:basedOn w:val="Normal"/>
    <w:uiPriority w:val="99"/>
    <w:rsid w:val="00424E0F"/>
    <w:pPr>
      <w:spacing w:before="100" w:beforeAutospacing="1" w:after="100" w:afterAutospacing="1"/>
      <w:jc w:val="left"/>
    </w:pPr>
    <w:rPr>
      <w:rFonts w:ascii="Verdana" w:hAnsi="Verdana"/>
      <w:color w:val="000000"/>
      <w:sz w:val="18"/>
      <w:szCs w:val="18"/>
      <w:lang w:val="en-US"/>
    </w:rPr>
  </w:style>
  <w:style w:type="paragraph" w:customStyle="1" w:styleId="Para-decision">
    <w:name w:val="Para-decision"/>
    <w:basedOn w:val="Normal"/>
    <w:rsid w:val="00F21107"/>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rPr>
  </w:style>
  <w:style w:type="character" w:styleId="FollowedHyperlink">
    <w:name w:val="FollowedHyperlink"/>
    <w:rsid w:val="00424E0F"/>
    <w:rPr>
      <w:color w:val="800080"/>
      <w:u w:val="single"/>
    </w:rPr>
  </w:style>
  <w:style w:type="paragraph" w:customStyle="1" w:styleId="xl22">
    <w:name w:val="xl22"/>
    <w:basedOn w:val="Normal"/>
    <w:rsid w:val="00F21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rsid w:val="00F2110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rsid w:val="00F21107"/>
    <w:pPr>
      <w:spacing w:before="100" w:beforeAutospacing="1" w:after="100" w:afterAutospacing="1" w:line="260" w:lineRule="atLeast"/>
    </w:pPr>
    <w:rPr>
      <w:rFonts w:ascii="Arial Unicode MS" w:eastAsia="Arial Unicode MS" w:hAnsi="Arial Unicode MS" w:cs="Arial Unicode MS"/>
      <w:sz w:val="18"/>
      <w:szCs w:val="18"/>
    </w:rPr>
  </w:style>
  <w:style w:type="paragraph" w:customStyle="1" w:styleId="Para20">
    <w:name w:val="Para2"/>
    <w:basedOn w:val="Para1"/>
    <w:rsid w:val="00424E0F"/>
    <w:pPr>
      <w:autoSpaceDE w:val="0"/>
      <w:autoSpaceDN w:val="0"/>
    </w:pPr>
  </w:style>
  <w:style w:type="paragraph" w:customStyle="1" w:styleId="HEADINGNOTFORTOC">
    <w:name w:val="HEADING (NOT FOR TOC)"/>
    <w:basedOn w:val="Heading1"/>
    <w:next w:val="Heading2"/>
    <w:rsid w:val="00424E0F"/>
  </w:style>
  <w:style w:type="paragraph" w:styleId="Subtitle">
    <w:name w:val="Subtitle"/>
    <w:basedOn w:val="Normal"/>
    <w:link w:val="SubtitleChar"/>
    <w:qFormat/>
    <w:rsid w:val="00F21107"/>
    <w:rPr>
      <w:b/>
      <w:bCs/>
    </w:rPr>
  </w:style>
  <w:style w:type="character" w:styleId="Strong">
    <w:name w:val="Strong"/>
    <w:qFormat/>
    <w:rsid w:val="00424E0F"/>
    <w:rPr>
      <w:b/>
      <w:bCs/>
    </w:rPr>
  </w:style>
  <w:style w:type="paragraph" w:customStyle="1" w:styleId="Para10">
    <w:name w:val="Para 1"/>
    <w:basedOn w:val="BodyText"/>
    <w:rsid w:val="00424E0F"/>
    <w:pPr>
      <w:ind w:firstLine="0"/>
    </w:pPr>
    <w:rPr>
      <w:bCs/>
      <w:iCs w:val="0"/>
      <w:szCs w:val="22"/>
    </w:rPr>
  </w:style>
  <w:style w:type="paragraph" w:customStyle="1" w:styleId="Style1">
    <w:name w:val="Style1"/>
    <w:basedOn w:val="Para10"/>
    <w:qFormat/>
    <w:rsid w:val="00F21107"/>
    <w:pPr>
      <w:numPr>
        <w:ilvl w:val="1"/>
        <w:numId w:val="2"/>
      </w:numPr>
      <w:tabs>
        <w:tab w:val="clear" w:pos="1800"/>
        <w:tab w:val="num" w:pos="360"/>
      </w:tabs>
    </w:pPr>
  </w:style>
  <w:style w:type="paragraph" w:customStyle="1" w:styleId="aident">
    <w:name w:val="(a) ident"/>
    <w:basedOn w:val="Normal"/>
    <w:rsid w:val="00F21107"/>
    <w:pPr>
      <w:numPr>
        <w:numId w:val="3"/>
      </w:numPr>
      <w:autoSpaceDE w:val="0"/>
      <w:autoSpaceDN w:val="0"/>
      <w:spacing w:before="120" w:after="120"/>
    </w:pPr>
    <w:rPr>
      <w:snapToGrid w:val="0"/>
      <w:szCs w:val="18"/>
    </w:rPr>
  </w:style>
  <w:style w:type="paragraph" w:styleId="BalloonText">
    <w:name w:val="Balloon Text"/>
    <w:basedOn w:val="Normal"/>
    <w:link w:val="BalloonTextChar"/>
    <w:semiHidden/>
    <w:rsid w:val="00424E0F"/>
    <w:rPr>
      <w:rFonts w:ascii="Tahoma" w:hAnsi="Tahoma" w:cs="Tahoma"/>
      <w:sz w:val="16"/>
      <w:szCs w:val="16"/>
    </w:rPr>
  </w:style>
  <w:style w:type="paragraph" w:customStyle="1" w:styleId="Paranum">
    <w:name w:val="Paranum"/>
    <w:basedOn w:val="Para1"/>
    <w:rsid w:val="00424E0F"/>
    <w:pPr>
      <w:numPr>
        <w:numId w:val="10"/>
      </w:numPr>
      <w:spacing w:line="240" w:lineRule="exact"/>
    </w:pPr>
    <w:rPr>
      <w:snapToGrid/>
      <w:szCs w:val="20"/>
      <w:lang w:val="en-US"/>
    </w:rPr>
  </w:style>
  <w:style w:type="paragraph" w:customStyle="1" w:styleId="Document1">
    <w:name w:val="Document 1"/>
    <w:basedOn w:val="Normal"/>
    <w:next w:val="Normal"/>
    <w:rsid w:val="00F21107"/>
    <w:pPr>
      <w:suppressAutoHyphens/>
      <w:overflowPunct w:val="0"/>
      <w:autoSpaceDE w:val="0"/>
      <w:autoSpaceDN w:val="0"/>
      <w:adjustRightInd w:val="0"/>
      <w:spacing w:after="120" w:line="240" w:lineRule="exact"/>
      <w:textAlignment w:val="baseline"/>
    </w:pPr>
    <w:rPr>
      <w:rFonts w:ascii="Courier" w:hAnsi="Courier"/>
      <w:sz w:val="20"/>
    </w:rPr>
  </w:style>
  <w:style w:type="paragraph" w:customStyle="1" w:styleId="Head2">
    <w:name w:val="Head2"/>
    <w:basedOn w:val="Normal"/>
    <w:rsid w:val="00F21107"/>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rsid w:val="00F21107"/>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rsid w:val="00F21107"/>
    <w:pPr>
      <w:tabs>
        <w:tab w:val="left" w:pos="360"/>
      </w:tabs>
      <w:overflowPunct w:val="0"/>
      <w:autoSpaceDE w:val="0"/>
      <w:autoSpaceDN w:val="0"/>
      <w:adjustRightInd w:val="0"/>
      <w:textAlignment w:val="baseline"/>
    </w:pPr>
    <w:rPr>
      <w:rFonts w:ascii="Courier" w:hAnsi="Courier"/>
      <w:sz w:val="20"/>
      <w:szCs w:val="20"/>
      <w:lang w:val="en-US"/>
    </w:rPr>
  </w:style>
  <w:style w:type="paragraph" w:customStyle="1" w:styleId="Paranumbered">
    <w:name w:val="Paranumbered"/>
    <w:basedOn w:val="Normal"/>
    <w:rsid w:val="00F21107"/>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rsid w:val="00F21107"/>
    <w:pPr>
      <w:widowControl w:val="0"/>
      <w:tabs>
        <w:tab w:val="left" w:pos="204"/>
      </w:tabs>
      <w:autoSpaceDE w:val="0"/>
      <w:autoSpaceDN w:val="0"/>
      <w:adjustRightInd w:val="0"/>
      <w:spacing w:line="260" w:lineRule="atLeast"/>
    </w:pPr>
    <w:rPr>
      <w:sz w:val="20"/>
    </w:rPr>
  </w:style>
  <w:style w:type="character" w:customStyle="1" w:styleId="BodyTextChar">
    <w:name w:val="Body Text Char"/>
    <w:rsid w:val="00424E0F"/>
    <w:rPr>
      <w:iCs/>
      <w:sz w:val="22"/>
      <w:szCs w:val="24"/>
      <w:lang w:val="en-GB" w:eastAsia="en-US" w:bidi="ar-SA"/>
    </w:rPr>
  </w:style>
  <w:style w:type="paragraph" w:styleId="HTMLPreformatted">
    <w:name w:val="HTML Preformatted"/>
    <w:basedOn w:val="Normal"/>
    <w:link w:val="HTMLPreformattedChar"/>
    <w:rsid w:val="00F21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ra1alternative">
    <w:name w:val="Para1 (alternative)"/>
    <w:basedOn w:val="Normal"/>
    <w:rsid w:val="00F21107"/>
    <w:pPr>
      <w:numPr>
        <w:numId w:val="4"/>
      </w:numPr>
      <w:spacing w:before="120" w:after="120"/>
    </w:pPr>
    <w:rPr>
      <w:snapToGrid w:val="0"/>
      <w:szCs w:val="18"/>
    </w:rPr>
  </w:style>
  <w:style w:type="paragraph" w:customStyle="1" w:styleId="MainParanoChapter">
    <w:name w:val="Main Para no Chapter #"/>
    <w:basedOn w:val="Normal"/>
    <w:rsid w:val="00F21107"/>
    <w:pPr>
      <w:tabs>
        <w:tab w:val="left" w:pos="810"/>
      </w:tabs>
      <w:overflowPunct w:val="0"/>
      <w:autoSpaceDE w:val="0"/>
      <w:autoSpaceDN w:val="0"/>
      <w:adjustRightInd w:val="0"/>
      <w:spacing w:after="240"/>
      <w:textAlignment w:val="baseline"/>
    </w:pPr>
  </w:style>
  <w:style w:type="character" w:customStyle="1" w:styleId="content1">
    <w:name w:val="content1"/>
    <w:rsid w:val="00F21107"/>
    <w:rPr>
      <w:rFonts w:ascii="Arial" w:hAnsi="Arial" w:cs="Arial" w:hint="default"/>
      <w:b w:val="0"/>
      <w:bCs w:val="0"/>
      <w:color w:val="000000"/>
      <w:sz w:val="24"/>
      <w:szCs w:val="24"/>
    </w:rPr>
  </w:style>
  <w:style w:type="character" w:styleId="CommentReference">
    <w:name w:val="annotation reference"/>
    <w:uiPriority w:val="99"/>
    <w:semiHidden/>
    <w:rsid w:val="00F21107"/>
    <w:rPr>
      <w:sz w:val="16"/>
      <w:szCs w:val="16"/>
    </w:rPr>
  </w:style>
  <w:style w:type="paragraph" w:styleId="CommentText">
    <w:name w:val="annotation text"/>
    <w:basedOn w:val="Normal"/>
    <w:link w:val="CommentTextChar"/>
    <w:uiPriority w:val="99"/>
    <w:rsid w:val="00F21107"/>
    <w:rPr>
      <w:sz w:val="20"/>
    </w:rPr>
  </w:style>
  <w:style w:type="character" w:customStyle="1" w:styleId="BodyText2Char">
    <w:name w:val="Body Text 2 Char"/>
    <w:uiPriority w:val="99"/>
    <w:rsid w:val="00F21107"/>
    <w:rPr>
      <w:sz w:val="22"/>
      <w:lang w:val="en-US" w:eastAsia="en-US" w:bidi="ar-SA"/>
    </w:rPr>
  </w:style>
  <w:style w:type="character" w:customStyle="1" w:styleId="BodyText2CharCharChar">
    <w:name w:val="Body Text 2 Char Char Char"/>
    <w:rsid w:val="00F21107"/>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F21107"/>
    <w:rPr>
      <w:sz w:val="22"/>
      <w:lang w:val="en-US" w:eastAsia="en-US" w:bidi="ar-SA"/>
    </w:rPr>
  </w:style>
  <w:style w:type="paragraph" w:customStyle="1" w:styleId="StylePara1Firstline127cm">
    <w:name w:val="Style Para1 + First line:  1.27 cm"/>
    <w:basedOn w:val="Para1"/>
    <w:rsid w:val="00424E0F"/>
    <w:pPr>
      <w:tabs>
        <w:tab w:val="num" w:pos="360"/>
      </w:tabs>
    </w:pPr>
    <w:rPr>
      <w:szCs w:val="20"/>
    </w:rPr>
  </w:style>
  <w:style w:type="character" w:customStyle="1" w:styleId="Heading2Char">
    <w:name w:val="Heading 2 Char"/>
    <w:rsid w:val="00F21107"/>
    <w:rPr>
      <w:b/>
      <w:bCs/>
      <w:i/>
      <w:iCs/>
      <w:sz w:val="22"/>
      <w:szCs w:val="24"/>
      <w:lang w:val="en-GB" w:eastAsia="en-US" w:bidi="ar-SA"/>
    </w:rPr>
  </w:style>
  <w:style w:type="paragraph" w:customStyle="1" w:styleId="subhead">
    <w:name w:val="subhead"/>
    <w:basedOn w:val="Normal"/>
    <w:next w:val="Para1"/>
    <w:rsid w:val="00F21107"/>
    <w:pPr>
      <w:spacing w:before="120" w:after="120"/>
      <w:jc w:val="center"/>
    </w:pPr>
    <w:rPr>
      <w:i/>
    </w:rPr>
  </w:style>
  <w:style w:type="character" w:styleId="Emphasis">
    <w:name w:val="Emphasis"/>
    <w:qFormat/>
    <w:rsid w:val="00F21107"/>
    <w:rPr>
      <w:i/>
      <w:iCs/>
    </w:rPr>
  </w:style>
  <w:style w:type="character" w:customStyle="1" w:styleId="BlockTextChar">
    <w:name w:val="Block Text Char"/>
    <w:rsid w:val="00F21107"/>
    <w:rPr>
      <w:sz w:val="24"/>
      <w:szCs w:val="24"/>
      <w:lang w:val="en-US" w:eastAsia="en-US" w:bidi="ar-SA"/>
    </w:rPr>
  </w:style>
  <w:style w:type="paragraph" w:customStyle="1" w:styleId="bodytext210">
    <w:name w:val="bodytext21"/>
    <w:basedOn w:val="Normal"/>
    <w:rsid w:val="00F21107"/>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F21107"/>
    <w:rPr>
      <w:sz w:val="22"/>
      <w:lang w:val="en-US" w:eastAsia="en-US" w:bidi="ar-SA"/>
    </w:rPr>
  </w:style>
  <w:style w:type="paragraph" w:styleId="TOC1">
    <w:name w:val="toc 1"/>
    <w:basedOn w:val="Normal"/>
    <w:next w:val="Normal"/>
    <w:autoRedefine/>
    <w:rsid w:val="00B83CC4"/>
    <w:pPr>
      <w:tabs>
        <w:tab w:val="left" w:pos="851"/>
        <w:tab w:val="right" w:leader="dot" w:pos="9360"/>
      </w:tabs>
      <w:spacing w:before="60" w:after="60"/>
      <w:ind w:left="851" w:right="539" w:hanging="851"/>
      <w:jc w:val="left"/>
    </w:pPr>
    <w:rPr>
      <w:noProof/>
      <w:szCs w:val="22"/>
    </w:rPr>
  </w:style>
  <w:style w:type="paragraph" w:styleId="CommentSubject">
    <w:name w:val="annotation subject"/>
    <w:basedOn w:val="CommentText"/>
    <w:next w:val="CommentText"/>
    <w:link w:val="CommentSubjectChar"/>
    <w:semiHidden/>
    <w:rsid w:val="00F21107"/>
    <w:rPr>
      <w:b/>
      <w:bCs/>
    </w:rPr>
  </w:style>
  <w:style w:type="character" w:customStyle="1" w:styleId="MathieuRgnier">
    <w:name w:val="Mathieu Régnier"/>
    <w:semiHidden/>
    <w:rsid w:val="00F21107"/>
    <w:rPr>
      <w:rFonts w:ascii="Arial" w:hAnsi="Arial" w:cs="Arial"/>
      <w:color w:val="auto"/>
      <w:sz w:val="20"/>
      <w:szCs w:val="20"/>
    </w:rPr>
  </w:style>
  <w:style w:type="paragraph" w:customStyle="1" w:styleId="bodytextnoindent">
    <w:name w:val="body text (no indent)"/>
    <w:basedOn w:val="Normal"/>
    <w:rsid w:val="00424E0F"/>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424E0F"/>
    <w:rPr>
      <w:i/>
      <w:iCs w:val="0"/>
    </w:rPr>
  </w:style>
  <w:style w:type="paragraph" w:customStyle="1" w:styleId="boxbody">
    <w:name w:val="boxbody"/>
    <w:basedOn w:val="Normal"/>
    <w:rsid w:val="00424E0F"/>
    <w:pPr>
      <w:spacing w:before="100" w:beforeAutospacing="1" w:after="100" w:afterAutospacing="1"/>
      <w:ind w:left="612" w:right="612"/>
    </w:pPr>
    <w:rPr>
      <w:rFonts w:ascii="Helvetica" w:eastAsia="Arial Unicode MS" w:hAnsi="Helvetica" w:cs="Arial Unicode MS"/>
      <w:sz w:val="18"/>
      <w:szCs w:val="18"/>
    </w:rPr>
  </w:style>
  <w:style w:type="paragraph" w:styleId="EndnoteText">
    <w:name w:val="endnote text"/>
    <w:basedOn w:val="Normal"/>
    <w:link w:val="EndnoteTextChar"/>
    <w:semiHidden/>
    <w:rsid w:val="00424E0F"/>
    <w:pPr>
      <w:widowControl w:val="0"/>
      <w:tabs>
        <w:tab w:val="left" w:pos="-720"/>
      </w:tabs>
      <w:suppressAutoHyphens/>
    </w:pPr>
    <w:rPr>
      <w:rFonts w:ascii="Courier New" w:hAnsi="Courier New"/>
    </w:rPr>
  </w:style>
  <w:style w:type="paragraph" w:customStyle="1" w:styleId="Heading-plain">
    <w:name w:val="Heading - plain"/>
    <w:basedOn w:val="Heading2"/>
    <w:next w:val="BodyText"/>
    <w:rsid w:val="00424E0F"/>
    <w:pPr>
      <w:tabs>
        <w:tab w:val="clear" w:pos="720"/>
        <w:tab w:val="left" w:pos="900"/>
      </w:tabs>
    </w:pPr>
    <w:rPr>
      <w:rFonts w:eastAsia="Batang" w:cs="Times New Roman"/>
      <w:b w:val="0"/>
      <w:bCs w:val="0"/>
      <w:szCs w:val="20"/>
    </w:rPr>
  </w:style>
  <w:style w:type="paragraph" w:customStyle="1" w:styleId="Heading1longmultiline">
    <w:name w:val="Heading 1 (long multiline)"/>
    <w:basedOn w:val="Heading1"/>
    <w:link w:val="Heading1longmultilineChar"/>
    <w:rsid w:val="00424E0F"/>
    <w:pPr>
      <w:ind w:left="1843" w:hanging="1134"/>
      <w:jc w:val="left"/>
    </w:pPr>
  </w:style>
  <w:style w:type="paragraph" w:customStyle="1" w:styleId="Heading1multiline">
    <w:name w:val="Heading 1 (multiline)"/>
    <w:basedOn w:val="Heading1"/>
    <w:rsid w:val="00424E0F"/>
    <w:pPr>
      <w:ind w:left="1843" w:right="996" w:hanging="567"/>
      <w:jc w:val="left"/>
    </w:pPr>
  </w:style>
  <w:style w:type="paragraph" w:customStyle="1" w:styleId="Heading2multiline">
    <w:name w:val="Heading 2 (multiline)"/>
    <w:basedOn w:val="Heading1"/>
    <w:next w:val="Normal"/>
    <w:rsid w:val="00424E0F"/>
    <w:pPr>
      <w:spacing w:before="120"/>
      <w:ind w:left="1843" w:right="998" w:hanging="567"/>
      <w:jc w:val="left"/>
    </w:pPr>
    <w:rPr>
      <w:i/>
      <w:iCs/>
      <w:caps w:val="0"/>
    </w:rPr>
  </w:style>
  <w:style w:type="paragraph" w:customStyle="1" w:styleId="Heading2longmultiline">
    <w:name w:val="Heading 2 (long multiline)"/>
    <w:basedOn w:val="Heading2multiline"/>
    <w:rsid w:val="00424E0F"/>
    <w:pPr>
      <w:ind w:left="2127" w:hanging="1276"/>
    </w:pPr>
  </w:style>
  <w:style w:type="paragraph" w:customStyle="1" w:styleId="Heading2noletter">
    <w:name w:val="Heading 2 (no letter)"/>
    <w:basedOn w:val="Heading2"/>
    <w:rsid w:val="00424E0F"/>
    <w:pPr>
      <w:tabs>
        <w:tab w:val="clear" w:pos="720"/>
      </w:tabs>
    </w:pPr>
    <w:rPr>
      <w:rFonts w:cs="Times New Roman"/>
    </w:rPr>
  </w:style>
  <w:style w:type="character" w:customStyle="1" w:styleId="Heading2CharChar">
    <w:name w:val="Heading 2 Char Char"/>
    <w:rsid w:val="00424E0F"/>
    <w:rPr>
      <w:rFonts w:ascii="Arial" w:hAnsi="Arial" w:cs="Arial"/>
      <w:b/>
      <w:bCs/>
      <w:i/>
      <w:iCs/>
      <w:noProof w:val="0"/>
      <w:sz w:val="28"/>
      <w:szCs w:val="28"/>
      <w:lang w:val="en-US" w:eastAsia="en-US" w:bidi="ar-SA"/>
    </w:rPr>
  </w:style>
  <w:style w:type="paragraph" w:customStyle="1" w:styleId="Heading3multiline">
    <w:name w:val="Heading 3 (multiline)"/>
    <w:basedOn w:val="Heading3"/>
    <w:next w:val="Normal"/>
    <w:rsid w:val="00424E0F"/>
    <w:pPr>
      <w:ind w:left="1418" w:hanging="425"/>
      <w:jc w:val="left"/>
    </w:pPr>
  </w:style>
  <w:style w:type="paragraph" w:customStyle="1" w:styleId="Heading-plain0">
    <w:name w:val="Heading-plain"/>
    <w:basedOn w:val="Normal"/>
    <w:rsid w:val="00424E0F"/>
    <w:pPr>
      <w:spacing w:before="120" w:after="120"/>
      <w:jc w:val="center"/>
      <w:outlineLvl w:val="0"/>
    </w:pPr>
    <w:rPr>
      <w:i/>
      <w:szCs w:val="20"/>
    </w:rPr>
  </w:style>
  <w:style w:type="paragraph" w:customStyle="1" w:styleId="Heading-plainbold">
    <w:name w:val="Heading-plain bold"/>
    <w:basedOn w:val="BodyText"/>
    <w:rsid w:val="00424E0F"/>
    <w:pPr>
      <w:ind w:firstLine="0"/>
      <w:jc w:val="center"/>
    </w:pPr>
    <w:rPr>
      <w:b/>
      <w:bCs/>
      <w:i/>
      <w:iCs w:val="0"/>
    </w:rPr>
  </w:style>
  <w:style w:type="paragraph" w:customStyle="1" w:styleId="Heading-plainitalic">
    <w:name w:val="Heading-plain italic"/>
    <w:basedOn w:val="Heading-plainbold"/>
    <w:rsid w:val="00424E0F"/>
    <w:rPr>
      <w:b w:val="0"/>
      <w:bCs w:val="0"/>
    </w:rPr>
  </w:style>
  <w:style w:type="character" w:customStyle="1" w:styleId="Para1Char">
    <w:name w:val="Para 1 Char"/>
    <w:rsid w:val="00424E0F"/>
    <w:rPr>
      <w:rFonts w:eastAsia="MS Mincho"/>
      <w:bCs/>
      <w:iCs/>
      <w:sz w:val="22"/>
      <w:szCs w:val="22"/>
      <w:lang w:val="en-GB" w:eastAsia="en-US" w:bidi="ar-SA"/>
    </w:rPr>
  </w:style>
  <w:style w:type="paragraph" w:customStyle="1" w:styleId="Para2rev">
    <w:name w:val="Para 2 (rev)"/>
    <w:basedOn w:val="Normal"/>
    <w:rsid w:val="00424E0F"/>
    <w:pPr>
      <w:tabs>
        <w:tab w:val="num" w:pos="720"/>
      </w:tabs>
      <w:spacing w:after="120"/>
      <w:ind w:left="720" w:hanging="360"/>
    </w:pPr>
  </w:style>
  <w:style w:type="paragraph" w:customStyle="1" w:styleId="Paraofficial">
    <w:name w:val="Para official"/>
    <w:basedOn w:val="Normal"/>
    <w:rsid w:val="00424E0F"/>
    <w:pPr>
      <w:framePr w:hSpace="187" w:vSpace="187" w:wrap="notBeside" w:vAnchor="text" w:hAnchor="text" w:y="1"/>
      <w:numPr>
        <w:numId w:val="6"/>
      </w:numPr>
      <w:spacing w:before="240" w:after="240"/>
      <w:jc w:val="left"/>
    </w:pPr>
    <w:rPr>
      <w:szCs w:val="20"/>
    </w:rPr>
  </w:style>
  <w:style w:type="paragraph" w:customStyle="1" w:styleId="Para1Char0">
    <w:name w:val="Para1 Char"/>
    <w:basedOn w:val="Normal"/>
    <w:rsid w:val="00424E0F"/>
    <w:pPr>
      <w:tabs>
        <w:tab w:val="num" w:pos="720"/>
      </w:tabs>
      <w:spacing w:before="120" w:after="120"/>
      <w:ind w:left="360"/>
    </w:pPr>
    <w:rPr>
      <w:snapToGrid w:val="0"/>
      <w:szCs w:val="18"/>
    </w:rPr>
  </w:style>
  <w:style w:type="paragraph" w:customStyle="1" w:styleId="Para1-Annex">
    <w:name w:val="Para1-Annex"/>
    <w:basedOn w:val="Normal"/>
    <w:rsid w:val="00424E0F"/>
    <w:pPr>
      <w:numPr>
        <w:numId w:val="7"/>
      </w:numPr>
      <w:spacing w:after="120"/>
    </w:pPr>
    <w:rPr>
      <w:rFonts w:cs="Times New Roman"/>
      <w:szCs w:val="22"/>
      <w:lang w:val="en-US"/>
    </w:rPr>
  </w:style>
  <w:style w:type="paragraph" w:customStyle="1" w:styleId="Para40">
    <w:name w:val="Para4"/>
    <w:basedOn w:val="Para3"/>
    <w:rsid w:val="00424E0F"/>
    <w:pPr>
      <w:numPr>
        <w:ilvl w:val="0"/>
        <w:numId w:val="0"/>
      </w:numPr>
      <w:tabs>
        <w:tab w:val="clear" w:pos="1980"/>
        <w:tab w:val="left" w:pos="2552"/>
        <w:tab w:val="num" w:pos="3540"/>
      </w:tabs>
      <w:ind w:left="2552" w:hanging="567"/>
    </w:pPr>
    <w:rPr>
      <w:lang w:val="en-US"/>
    </w:rPr>
  </w:style>
  <w:style w:type="paragraph" w:customStyle="1" w:styleId="StyleBodyTextTimesNewRoman11ptCharChar">
    <w:name w:val="Style Body Text + Times New Roman 11 pt Char Char"/>
    <w:basedOn w:val="BodyText"/>
    <w:rsid w:val="00424E0F"/>
    <w:rPr>
      <w:iCs w:val="0"/>
      <w:snapToGrid w:val="0"/>
      <w:color w:val="000000"/>
      <w:szCs w:val="22"/>
      <w:lang w:val="en-US"/>
    </w:rPr>
  </w:style>
  <w:style w:type="character" w:customStyle="1" w:styleId="StyleBodyTextTimesNewRoman11ptCharCharChar">
    <w:name w:val="Style Body Text + Times New Roman 11 pt Char Char Char"/>
    <w:rsid w:val="00424E0F"/>
    <w:rPr>
      <w:rFonts w:cs="Angsana New"/>
      <w:iCs/>
      <w:snapToGrid w:val="0"/>
      <w:color w:val="000000"/>
      <w:sz w:val="22"/>
      <w:szCs w:val="22"/>
      <w:lang w:val="en-US" w:eastAsia="en-US" w:bidi="ar-SA"/>
    </w:rPr>
  </w:style>
  <w:style w:type="paragraph" w:styleId="TOC2">
    <w:name w:val="toc 2"/>
    <w:basedOn w:val="Normal"/>
    <w:next w:val="Normal"/>
    <w:autoRedefine/>
    <w:rsid w:val="00B577A4"/>
    <w:pPr>
      <w:tabs>
        <w:tab w:val="left" w:pos="2700"/>
        <w:tab w:val="right" w:leader="dot" w:pos="9360"/>
      </w:tabs>
      <w:spacing w:before="60" w:after="60"/>
      <w:ind w:left="1559" w:right="720" w:hanging="743"/>
      <w:jc w:val="left"/>
    </w:pPr>
    <w:rPr>
      <w:noProof/>
      <w:szCs w:val="22"/>
    </w:rPr>
  </w:style>
  <w:style w:type="paragraph" w:styleId="TOC3">
    <w:name w:val="toc 3"/>
    <w:basedOn w:val="Normal"/>
    <w:next w:val="Normal"/>
    <w:autoRedefine/>
    <w:semiHidden/>
    <w:rsid w:val="00424E0F"/>
    <w:pPr>
      <w:ind w:left="2160" w:hanging="720"/>
    </w:pPr>
  </w:style>
  <w:style w:type="paragraph" w:styleId="TOC5">
    <w:name w:val="toc 5"/>
    <w:basedOn w:val="Normal"/>
    <w:next w:val="Normal"/>
    <w:autoRedefine/>
    <w:semiHidden/>
    <w:rsid w:val="00424E0F"/>
    <w:pPr>
      <w:ind w:left="880"/>
    </w:pPr>
  </w:style>
  <w:style w:type="character" w:customStyle="1" w:styleId="Heading1Char">
    <w:name w:val="Heading 1 Char"/>
    <w:link w:val="Heading1"/>
    <w:rsid w:val="00CA25AD"/>
    <w:rPr>
      <w:rFonts w:cs="Angsana New"/>
      <w:b/>
      <w:caps/>
      <w:sz w:val="22"/>
      <w:szCs w:val="24"/>
      <w:lang w:val="en-GB" w:eastAsia="en-US" w:bidi="ar-SA"/>
    </w:rPr>
  </w:style>
  <w:style w:type="numbering" w:styleId="111111">
    <w:name w:val="Outline List 2"/>
    <w:basedOn w:val="NoList"/>
    <w:rsid w:val="005B3F2E"/>
    <w:pPr>
      <w:numPr>
        <w:numId w:val="11"/>
      </w:numPr>
    </w:pPr>
  </w:style>
  <w:style w:type="numbering" w:customStyle="1" w:styleId="Style2">
    <w:name w:val="Style2"/>
    <w:rsid w:val="005B3F2E"/>
    <w:pPr>
      <w:numPr>
        <w:numId w:val="12"/>
      </w:numPr>
    </w:pPr>
  </w:style>
  <w:style w:type="character" w:customStyle="1" w:styleId="Heading1longmultilineChar">
    <w:name w:val="Heading 1 (long multiline) Char"/>
    <w:basedOn w:val="Heading1Char"/>
    <w:link w:val="Heading1longmultiline"/>
    <w:rsid w:val="00CA25AD"/>
    <w:rPr>
      <w:rFonts w:cs="Angsana New"/>
      <w:b/>
      <w:caps/>
      <w:sz w:val="22"/>
      <w:szCs w:val="24"/>
      <w:lang w:val="en-GB" w:eastAsia="en-US" w:bidi="ar-SA"/>
    </w:rPr>
  </w:style>
  <w:style w:type="paragraph" w:customStyle="1" w:styleId="ColorfulList-Accent11">
    <w:name w:val="Colorful List - Accent 11"/>
    <w:basedOn w:val="Normal"/>
    <w:uiPriority w:val="34"/>
    <w:qFormat/>
    <w:rsid w:val="00CA4FBF"/>
    <w:pPr>
      <w:ind w:left="720"/>
    </w:pPr>
  </w:style>
  <w:style w:type="paragraph" w:customStyle="1" w:styleId="Default">
    <w:name w:val="Default"/>
    <w:basedOn w:val="Normal"/>
    <w:rsid w:val="00900F86"/>
    <w:pPr>
      <w:autoSpaceDE w:val="0"/>
      <w:autoSpaceDN w:val="0"/>
      <w:jc w:val="left"/>
    </w:pPr>
    <w:rPr>
      <w:rFonts w:eastAsia="Calibri" w:cs="Times New Roman"/>
      <w:color w:val="000000"/>
      <w:sz w:val="24"/>
      <w:lang w:val="en-US"/>
    </w:rPr>
  </w:style>
  <w:style w:type="character" w:customStyle="1" w:styleId="apple-style-span">
    <w:name w:val="apple-style-span"/>
    <w:rsid w:val="00900F86"/>
  </w:style>
  <w:style w:type="character" w:customStyle="1" w:styleId="HeaderChar">
    <w:name w:val="Header Char"/>
    <w:link w:val="Header"/>
    <w:uiPriority w:val="99"/>
    <w:rsid w:val="00203EDB"/>
    <w:rPr>
      <w:rFonts w:cs="Angsana New"/>
      <w:sz w:val="22"/>
      <w:szCs w:val="24"/>
      <w:lang w:val="en-GB" w:eastAsia="en-US"/>
    </w:rPr>
  </w:style>
  <w:style w:type="character" w:customStyle="1" w:styleId="PlainTextChar">
    <w:name w:val="Plain Text Char"/>
    <w:link w:val="PlainText"/>
    <w:uiPriority w:val="99"/>
    <w:rsid w:val="00B22797"/>
    <w:rPr>
      <w:rFonts w:ascii="Courier New" w:hAnsi="Courier New" w:cs="Courier New"/>
      <w:szCs w:val="24"/>
      <w:lang w:eastAsia="en-US"/>
    </w:rPr>
  </w:style>
  <w:style w:type="character" w:customStyle="1" w:styleId="FooterChar">
    <w:name w:val="Footer Char"/>
    <w:link w:val="Footer"/>
    <w:rsid w:val="00316C7D"/>
    <w:rPr>
      <w:rFonts w:cs="Angsana New"/>
      <w:sz w:val="22"/>
      <w:szCs w:val="24"/>
      <w:lang w:eastAsia="en-US"/>
    </w:rPr>
  </w:style>
  <w:style w:type="paragraph" w:customStyle="1" w:styleId="SubtleEmphasis1">
    <w:name w:val="Subtle Emphasis1"/>
    <w:basedOn w:val="Normal"/>
    <w:uiPriority w:val="34"/>
    <w:qFormat/>
    <w:rsid w:val="00057950"/>
    <w:pPr>
      <w:ind w:left="720"/>
    </w:pPr>
  </w:style>
  <w:style w:type="paragraph" w:customStyle="1" w:styleId="StyleHeading3TimesNewRomanBoldBoldNotItalicAllcaps">
    <w:name w:val="Style Heading 3 + Times New Roman Bold Bold Not Italic All caps"/>
    <w:basedOn w:val="Heading3"/>
    <w:next w:val="Heading2"/>
    <w:rsid w:val="00FA7F67"/>
    <w:rPr>
      <w:rFonts w:ascii="Times New Roman Bold" w:hAnsi="Times New Roman Bold"/>
      <w:b/>
      <w:bCs/>
      <w:i w:val="0"/>
      <w:iCs w:val="0"/>
      <w:caps/>
    </w:rPr>
  </w:style>
  <w:style w:type="paragraph" w:customStyle="1" w:styleId="DarkList-Accent61">
    <w:name w:val="Dark List - Accent 61"/>
    <w:uiPriority w:val="1"/>
    <w:qFormat/>
    <w:rsid w:val="00276F6A"/>
    <w:rPr>
      <w:rFonts w:ascii="Calibri" w:hAnsi="Calibri"/>
      <w:sz w:val="22"/>
      <w:szCs w:val="22"/>
    </w:rPr>
  </w:style>
  <w:style w:type="paragraph" w:customStyle="1" w:styleId="Paraa">
    <w:name w:val="Para (a)"/>
    <w:basedOn w:val="Normal"/>
    <w:rsid w:val="00463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cs="Times New Roman"/>
      <w:szCs w:val="20"/>
      <w:lang w:eastAsia="zh-CN"/>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rsid w:val="003C3938"/>
    <w:rPr>
      <w:rFonts w:cs="Angsana New"/>
      <w:sz w:val="18"/>
      <w:szCs w:val="24"/>
      <w:lang w:val="en-GB"/>
    </w:rPr>
  </w:style>
  <w:style w:type="character" w:customStyle="1" w:styleId="StyleFootnoteReferenceNounderlineSuperscriptKernat10pt">
    <w:name w:val="Style Footnote Reference + No underline Superscript Kern at 10 pt"/>
    <w:rsid w:val="003C3938"/>
    <w:rPr>
      <w:kern w:val="20"/>
      <w:sz w:val="22"/>
      <w:u w:val="none"/>
      <w:vertAlign w:val="superscript"/>
    </w:rPr>
  </w:style>
  <w:style w:type="character" w:customStyle="1" w:styleId="s13">
    <w:name w:val="s13"/>
    <w:rsid w:val="00745CC8"/>
  </w:style>
  <w:style w:type="paragraph" w:customStyle="1" w:styleId="ColorfulGrid-Accent61">
    <w:name w:val="Colorful Grid - Accent 61"/>
    <w:hidden/>
    <w:uiPriority w:val="99"/>
    <w:semiHidden/>
    <w:rsid w:val="00EC5B43"/>
    <w:rPr>
      <w:rFonts w:cs="Angsana New"/>
      <w:sz w:val="22"/>
      <w:szCs w:val="24"/>
      <w:lang w:val="en-GB"/>
    </w:rPr>
  </w:style>
  <w:style w:type="paragraph" w:customStyle="1" w:styleId="ColorfulGrid-Accent62">
    <w:name w:val="Colorful Grid - Accent 62"/>
    <w:hidden/>
    <w:uiPriority w:val="99"/>
    <w:semiHidden/>
    <w:rsid w:val="00023D05"/>
    <w:rPr>
      <w:rFonts w:cs="Angsana New"/>
      <w:sz w:val="22"/>
      <w:szCs w:val="24"/>
      <w:lang w:val="en-GB"/>
    </w:rPr>
  </w:style>
  <w:style w:type="paragraph" w:customStyle="1" w:styleId="SubtleEmphasis2">
    <w:name w:val="Subtle Emphasis2"/>
    <w:basedOn w:val="Normal"/>
    <w:uiPriority w:val="34"/>
    <w:qFormat/>
    <w:rsid w:val="00914CF7"/>
    <w:pPr>
      <w:ind w:left="720"/>
    </w:pPr>
  </w:style>
  <w:style w:type="paragraph" w:customStyle="1" w:styleId="LightGrid-Accent31">
    <w:name w:val="Light Grid - Accent 31"/>
    <w:basedOn w:val="Normal"/>
    <w:uiPriority w:val="34"/>
    <w:qFormat/>
    <w:rsid w:val="009252DF"/>
    <w:pPr>
      <w:ind w:left="720"/>
    </w:pPr>
  </w:style>
  <w:style w:type="paragraph" w:styleId="Revision">
    <w:name w:val="Revision"/>
    <w:hidden/>
    <w:uiPriority w:val="99"/>
    <w:semiHidden/>
    <w:rsid w:val="00A97ADC"/>
    <w:rPr>
      <w:rFonts w:cs="Angsana New"/>
      <w:sz w:val="22"/>
      <w:szCs w:val="24"/>
      <w:lang w:val="en-GB"/>
    </w:rPr>
  </w:style>
  <w:style w:type="paragraph" w:customStyle="1" w:styleId="meetingname">
    <w:name w:val="meeting name"/>
    <w:basedOn w:val="Normal"/>
    <w:qFormat/>
    <w:rsid w:val="00AD1731"/>
    <w:pPr>
      <w:ind w:left="170" w:right="3119" w:hanging="170"/>
      <w:jc w:val="left"/>
    </w:pPr>
    <w:rPr>
      <w:rFonts w:eastAsia="Malgun Gothic" w:cs="Times New Roman"/>
      <w:caps/>
      <w:snapToGrid w:val="0"/>
    </w:rPr>
  </w:style>
  <w:style w:type="paragraph" w:styleId="TOC9">
    <w:name w:val="toc 9"/>
    <w:basedOn w:val="Normal"/>
    <w:next w:val="Normal"/>
    <w:autoRedefine/>
    <w:rsid w:val="001416C5"/>
    <w:pPr>
      <w:tabs>
        <w:tab w:val="num" w:pos="1440"/>
      </w:tabs>
      <w:spacing w:before="120" w:after="120"/>
      <w:ind w:left="1440" w:hanging="360"/>
      <w:jc w:val="left"/>
    </w:pPr>
    <w:rPr>
      <w:rFonts w:eastAsia="Times New Roman" w:cs="Times New Roman"/>
    </w:rPr>
  </w:style>
  <w:style w:type="paragraph" w:styleId="ListParagraph">
    <w:name w:val="List Paragraph"/>
    <w:aliases w:val="table bullets"/>
    <w:basedOn w:val="Normal"/>
    <w:link w:val="ListParagraphChar"/>
    <w:uiPriority w:val="99"/>
    <w:qFormat/>
    <w:rsid w:val="0098127B"/>
    <w:pPr>
      <w:ind w:left="720"/>
    </w:pPr>
  </w:style>
  <w:style w:type="character" w:customStyle="1" w:styleId="CommentTextChar">
    <w:name w:val="Comment Text Char"/>
    <w:link w:val="CommentText"/>
    <w:uiPriority w:val="99"/>
    <w:rsid w:val="00FD31F7"/>
    <w:rPr>
      <w:rFonts w:cs="Angsana New"/>
      <w:szCs w:val="24"/>
      <w:lang w:val="en-GB"/>
    </w:rPr>
  </w:style>
  <w:style w:type="character" w:customStyle="1" w:styleId="Para1Char1">
    <w:name w:val="Para1 Char1"/>
    <w:link w:val="Para1"/>
    <w:locked/>
    <w:rsid w:val="00624F17"/>
    <w:rPr>
      <w:rFonts w:cs="Angsana New"/>
      <w:snapToGrid w:val="0"/>
      <w:sz w:val="22"/>
      <w:szCs w:val="18"/>
      <w:lang w:val="en-GB"/>
    </w:rPr>
  </w:style>
  <w:style w:type="character" w:styleId="PlaceholderText">
    <w:name w:val="Placeholder Text"/>
    <w:basedOn w:val="DefaultParagraphFont"/>
    <w:uiPriority w:val="99"/>
    <w:rsid w:val="007C2E6F"/>
    <w:rPr>
      <w:color w:val="808080"/>
    </w:rPr>
  </w:style>
  <w:style w:type="paragraph" w:styleId="TOCHeading">
    <w:name w:val="TOC Heading"/>
    <w:basedOn w:val="Heading1"/>
    <w:next w:val="Normal"/>
    <w:uiPriority w:val="39"/>
    <w:semiHidden/>
    <w:unhideWhenUsed/>
    <w:qFormat/>
    <w:rsid w:val="00C22660"/>
    <w:pPr>
      <w:keepLines/>
      <w:tabs>
        <w:tab w:val="clear" w:pos="720"/>
      </w:tabs>
      <w:spacing w:before="480" w:after="0"/>
      <w:jc w:val="both"/>
      <w:outlineLvl w:val="9"/>
    </w:pPr>
    <w:rPr>
      <w:rFonts w:asciiTheme="majorHAnsi" w:eastAsiaTheme="majorEastAsia" w:hAnsiTheme="majorHAnsi" w:cstheme="majorBidi"/>
      <w:bCs/>
      <w:caps w:val="0"/>
      <w:color w:val="2F5496" w:themeColor="accent1" w:themeShade="BF"/>
      <w:sz w:val="28"/>
      <w:szCs w:val="28"/>
    </w:rPr>
  </w:style>
  <w:style w:type="table" w:styleId="TableGrid">
    <w:name w:val="Table Grid"/>
    <w:basedOn w:val="TableNormal"/>
    <w:uiPriority w:val="59"/>
    <w:rsid w:val="0063593A"/>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mmendationheader">
    <w:name w:val="recommendation header"/>
    <w:basedOn w:val="Heading2"/>
    <w:qFormat/>
    <w:rsid w:val="0063593A"/>
    <w:rPr>
      <w:rFonts w:eastAsia="Times New Roman" w:cs="Times New Roman"/>
      <w:i w:val="0"/>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7E2EFC"/>
    <w:pPr>
      <w:spacing w:after="160" w:line="240" w:lineRule="exact"/>
      <w:jc w:val="left"/>
    </w:pPr>
    <w:rPr>
      <w:rFonts w:cs="Times New Roman"/>
      <w:sz w:val="18"/>
      <w:szCs w:val="20"/>
      <w:vertAlign w:val="superscript"/>
      <w:lang w:val="en-US"/>
    </w:rPr>
  </w:style>
  <w:style w:type="character" w:customStyle="1" w:styleId="BalloonTextChar">
    <w:name w:val="Balloon Text Char"/>
    <w:basedOn w:val="DefaultParagraphFont"/>
    <w:link w:val="BalloonText"/>
    <w:semiHidden/>
    <w:rsid w:val="000C1BDD"/>
    <w:rPr>
      <w:rFonts w:ascii="Tahoma" w:hAnsi="Tahoma" w:cs="Tahoma"/>
      <w:sz w:val="16"/>
      <w:szCs w:val="16"/>
      <w:lang w:val="en-GB"/>
    </w:rPr>
  </w:style>
  <w:style w:type="character" w:customStyle="1" w:styleId="TitleChar">
    <w:name w:val="Title Char"/>
    <w:basedOn w:val="DefaultParagraphFont"/>
    <w:link w:val="Title"/>
    <w:rsid w:val="000C1BDD"/>
    <w:rPr>
      <w:rFonts w:cs="Angsana New"/>
      <w:i/>
      <w:iCs/>
      <w:sz w:val="22"/>
      <w:szCs w:val="24"/>
      <w:lang w:val="en-GB"/>
    </w:rPr>
  </w:style>
  <w:style w:type="character" w:customStyle="1" w:styleId="SubtitleChar">
    <w:name w:val="Subtitle Char"/>
    <w:basedOn w:val="DefaultParagraphFont"/>
    <w:link w:val="Subtitle"/>
    <w:rsid w:val="000C1BDD"/>
    <w:rPr>
      <w:rFonts w:cs="Angsana New"/>
      <w:b/>
      <w:bCs/>
      <w:sz w:val="22"/>
      <w:szCs w:val="24"/>
      <w:lang w:val="en-GB"/>
    </w:rPr>
  </w:style>
  <w:style w:type="character" w:customStyle="1" w:styleId="BodyTextIndentChar">
    <w:name w:val="Body Text Indent Char"/>
    <w:basedOn w:val="DefaultParagraphFont"/>
    <w:link w:val="BodyTextIndent"/>
    <w:rsid w:val="000C1BDD"/>
    <w:rPr>
      <w:rFonts w:cs="Angsana New"/>
      <w:sz w:val="22"/>
      <w:szCs w:val="24"/>
      <w:lang w:val="en-GB"/>
    </w:rPr>
  </w:style>
  <w:style w:type="character" w:customStyle="1" w:styleId="EndnoteTextChar">
    <w:name w:val="Endnote Text Char"/>
    <w:basedOn w:val="DefaultParagraphFont"/>
    <w:link w:val="EndnoteText"/>
    <w:semiHidden/>
    <w:rsid w:val="000C1BDD"/>
    <w:rPr>
      <w:rFonts w:ascii="Courier New" w:hAnsi="Courier New" w:cs="Angsana New"/>
      <w:sz w:val="22"/>
      <w:szCs w:val="24"/>
      <w:lang w:val="en-GB"/>
    </w:rPr>
  </w:style>
  <w:style w:type="character" w:customStyle="1" w:styleId="Heading3Char">
    <w:name w:val="Heading 3 Char"/>
    <w:basedOn w:val="DefaultParagraphFont"/>
    <w:link w:val="Heading3"/>
    <w:rsid w:val="000C1BDD"/>
    <w:rPr>
      <w:rFonts w:cs="Angsana New"/>
      <w:i/>
      <w:iCs/>
      <w:sz w:val="22"/>
      <w:szCs w:val="24"/>
      <w:lang w:val="en-GB"/>
    </w:rPr>
  </w:style>
  <w:style w:type="paragraph" w:customStyle="1" w:styleId="heading2notforTOC">
    <w:name w:val="heading 2 not for TOC"/>
    <w:basedOn w:val="Heading3"/>
    <w:rsid w:val="000C1BDD"/>
    <w:rPr>
      <w:rFonts w:eastAsia="Times New Roman" w:cs="Times New Roman"/>
    </w:rPr>
  </w:style>
  <w:style w:type="character" w:customStyle="1" w:styleId="Heading4Char">
    <w:name w:val="Heading 4 Char"/>
    <w:basedOn w:val="DefaultParagraphFont"/>
    <w:link w:val="Heading4"/>
    <w:rsid w:val="000C1BDD"/>
    <w:rPr>
      <w:rFonts w:ascii="Times New Roman Bold" w:eastAsia="Arial Unicode MS" w:hAnsi="Times New Roman Bold" w:cs="Arial"/>
      <w:b/>
      <w:bCs/>
      <w:i/>
      <w:iCs/>
      <w:sz w:val="22"/>
      <w:szCs w:val="24"/>
      <w:lang w:val="en-GB"/>
    </w:rPr>
  </w:style>
  <w:style w:type="character" w:customStyle="1" w:styleId="Heading5Char">
    <w:name w:val="Heading 5 Char"/>
    <w:aliases w:val="Heading 5 - GTI Char"/>
    <w:basedOn w:val="DefaultParagraphFont"/>
    <w:link w:val="Heading5"/>
    <w:rsid w:val="000C1BDD"/>
    <w:rPr>
      <w:rFonts w:cs="Angsana New"/>
      <w:bCs/>
      <w:i/>
      <w:sz w:val="22"/>
      <w:szCs w:val="26"/>
      <w:lang w:val="en-CA"/>
    </w:rPr>
  </w:style>
  <w:style w:type="character" w:customStyle="1" w:styleId="Heading6Char">
    <w:name w:val="Heading 6 Char"/>
    <w:basedOn w:val="DefaultParagraphFont"/>
    <w:link w:val="Heading6"/>
    <w:rsid w:val="000C1BDD"/>
    <w:rPr>
      <w:rFonts w:cs="Angsana New"/>
      <w:sz w:val="22"/>
      <w:szCs w:val="24"/>
      <w:u w:val="single"/>
      <w:lang w:val="en-GB"/>
    </w:rPr>
  </w:style>
  <w:style w:type="character" w:customStyle="1" w:styleId="Heading7Char">
    <w:name w:val="Heading 7 Char"/>
    <w:basedOn w:val="DefaultParagraphFont"/>
    <w:link w:val="Heading7"/>
    <w:rsid w:val="000C1BDD"/>
    <w:rPr>
      <w:rFonts w:ascii="Univers" w:hAnsi="Univers" w:cs="Angsana New"/>
      <w:b/>
      <w:sz w:val="28"/>
      <w:szCs w:val="24"/>
      <w:lang w:val="en-GB"/>
    </w:rPr>
  </w:style>
  <w:style w:type="character" w:customStyle="1" w:styleId="Heading8Char">
    <w:name w:val="Heading 8 Char"/>
    <w:basedOn w:val="DefaultParagraphFont"/>
    <w:link w:val="Heading8"/>
    <w:rsid w:val="000C1BDD"/>
    <w:rPr>
      <w:rFonts w:ascii="Univers" w:hAnsi="Univers" w:cs="Angsana New"/>
      <w:b/>
      <w:sz w:val="32"/>
      <w:szCs w:val="24"/>
      <w:lang w:val="en-GB"/>
    </w:rPr>
  </w:style>
  <w:style w:type="character" w:customStyle="1" w:styleId="Heading9Char">
    <w:name w:val="Heading 9 Char"/>
    <w:basedOn w:val="DefaultParagraphFont"/>
    <w:link w:val="Heading9"/>
    <w:rsid w:val="000C1BDD"/>
    <w:rPr>
      <w:rFonts w:cs="Angsana New"/>
      <w:i/>
      <w:iCs/>
      <w:sz w:val="22"/>
      <w:szCs w:val="24"/>
      <w:lang w:val="en-GB"/>
    </w:rPr>
  </w:style>
  <w:style w:type="paragraph" w:customStyle="1" w:styleId="Quotationtextindented">
    <w:name w:val="Quotation text (indented)"/>
    <w:basedOn w:val="Normal"/>
    <w:qFormat/>
    <w:rsid w:val="000C1BDD"/>
    <w:pPr>
      <w:spacing w:before="120" w:after="120"/>
      <w:ind w:left="720" w:right="720"/>
    </w:pPr>
    <w:rPr>
      <w:rFonts w:eastAsia="Times New Roman" w:cs="Times New Roman"/>
      <w:bCs/>
    </w:rPr>
  </w:style>
  <w:style w:type="paragraph" w:customStyle="1" w:styleId="recommendationheaderlong">
    <w:name w:val="recommendation header long"/>
    <w:basedOn w:val="Heading2longmultiline"/>
    <w:qFormat/>
    <w:rsid w:val="000C1BDD"/>
    <w:rPr>
      <w:rFonts w:eastAsia="Times New Roman" w:cs="Times New Roman"/>
    </w:rPr>
  </w:style>
  <w:style w:type="paragraph" w:customStyle="1" w:styleId="reference">
    <w:name w:val="reference"/>
    <w:basedOn w:val="Heading9"/>
    <w:qFormat/>
    <w:rsid w:val="000C1BDD"/>
    <w:rPr>
      <w:rFonts w:eastAsia="Times New Roman" w:cs="Times New Roman"/>
      <w:i w:val="0"/>
      <w:sz w:val="18"/>
    </w:rPr>
  </w:style>
  <w:style w:type="character" w:customStyle="1" w:styleId="StyleFootnoteReferenceNounderline">
    <w:name w:val="Style Footnote Reference + No underline"/>
    <w:rsid w:val="000C1BDD"/>
    <w:rPr>
      <w:sz w:val="18"/>
      <w:u w:val="none"/>
      <w:vertAlign w:val="baseline"/>
    </w:rPr>
  </w:style>
  <w:style w:type="paragraph" w:customStyle="1" w:styleId="tabletitle">
    <w:name w:val="table title"/>
    <w:basedOn w:val="Heading2"/>
    <w:qFormat/>
    <w:rsid w:val="000C1BDD"/>
    <w:pPr>
      <w:jc w:val="left"/>
      <w:outlineLvl w:val="9"/>
    </w:pPr>
    <w:rPr>
      <w:rFonts w:eastAsia="Times New Roman" w:cs="Times New Roman"/>
    </w:rPr>
  </w:style>
  <w:style w:type="paragraph" w:styleId="TOAHeading">
    <w:name w:val="toa heading"/>
    <w:basedOn w:val="Normal"/>
    <w:next w:val="Normal"/>
    <w:semiHidden/>
    <w:rsid w:val="000C1BDD"/>
    <w:pPr>
      <w:spacing w:before="120"/>
    </w:pPr>
    <w:rPr>
      <w:rFonts w:eastAsia="Times New Roman" w:cs="Arial"/>
      <w:b/>
      <w:bCs/>
      <w:sz w:val="24"/>
    </w:rPr>
  </w:style>
  <w:style w:type="paragraph" w:styleId="TOC4">
    <w:name w:val="toc 4"/>
    <w:basedOn w:val="Normal"/>
    <w:next w:val="Normal"/>
    <w:autoRedefine/>
    <w:semiHidden/>
    <w:rsid w:val="000C1BDD"/>
    <w:pPr>
      <w:spacing w:before="120" w:after="120"/>
      <w:ind w:left="660"/>
      <w:jc w:val="left"/>
    </w:pPr>
    <w:rPr>
      <w:rFonts w:eastAsia="Times New Roman" w:cs="Times New Roman"/>
    </w:rPr>
  </w:style>
  <w:style w:type="paragraph" w:styleId="TOC6">
    <w:name w:val="toc 6"/>
    <w:basedOn w:val="Normal"/>
    <w:next w:val="Normal"/>
    <w:autoRedefine/>
    <w:semiHidden/>
    <w:rsid w:val="000C1BDD"/>
    <w:pPr>
      <w:spacing w:before="120" w:after="120"/>
      <w:ind w:left="1100"/>
      <w:jc w:val="left"/>
    </w:pPr>
    <w:rPr>
      <w:rFonts w:eastAsia="Times New Roman" w:cs="Times New Roman"/>
    </w:rPr>
  </w:style>
  <w:style w:type="paragraph" w:styleId="TOC7">
    <w:name w:val="toc 7"/>
    <w:basedOn w:val="Normal"/>
    <w:next w:val="Normal"/>
    <w:autoRedefine/>
    <w:semiHidden/>
    <w:rsid w:val="000C1BDD"/>
    <w:pPr>
      <w:spacing w:before="120" w:after="120"/>
      <w:ind w:left="1320"/>
      <w:jc w:val="left"/>
    </w:pPr>
    <w:rPr>
      <w:rFonts w:eastAsia="Times New Roman" w:cs="Times New Roman"/>
    </w:rPr>
  </w:style>
  <w:style w:type="paragraph" w:styleId="TOC8">
    <w:name w:val="toc 8"/>
    <w:basedOn w:val="Normal"/>
    <w:next w:val="Normal"/>
    <w:autoRedefine/>
    <w:semiHidden/>
    <w:rsid w:val="000C1BDD"/>
    <w:pPr>
      <w:spacing w:before="120" w:after="120"/>
      <w:ind w:left="1540"/>
      <w:jc w:val="left"/>
    </w:pPr>
    <w:rPr>
      <w:rFonts w:eastAsia="Times New Roman" w:cs="Times New Roman"/>
    </w:rPr>
  </w:style>
  <w:style w:type="paragraph" w:customStyle="1" w:styleId="CBD-Doc-Type">
    <w:name w:val="CBD-Doc-Type"/>
    <w:basedOn w:val="Normal"/>
    <w:rsid w:val="000C1BDD"/>
    <w:pPr>
      <w:keepLines/>
      <w:spacing w:before="240" w:after="120"/>
    </w:pPr>
    <w:rPr>
      <w:rFonts w:eastAsia="Times New Roman"/>
      <w:b/>
      <w:i/>
      <w:sz w:val="24"/>
    </w:rPr>
  </w:style>
  <w:style w:type="paragraph" w:customStyle="1" w:styleId="CBD-Doc">
    <w:name w:val="CBD-Doc"/>
    <w:basedOn w:val="Normal"/>
    <w:rsid w:val="000C1BDD"/>
    <w:pPr>
      <w:keepLines/>
      <w:numPr>
        <w:numId w:val="13"/>
      </w:numPr>
      <w:spacing w:after="120"/>
    </w:pPr>
    <w:rPr>
      <w:rFonts w:eastAsia="Times New Roman"/>
    </w:rPr>
  </w:style>
  <w:style w:type="paragraph" w:customStyle="1" w:styleId="StylePara1HeadingsCSTimesNewRoman">
    <w:name w:val="Style Para1 + +Headings CS (Times New Roman)"/>
    <w:basedOn w:val="Para1"/>
    <w:rsid w:val="000C1BDD"/>
    <w:pPr>
      <w:spacing w:before="120"/>
    </w:pPr>
    <w:rPr>
      <w:rFonts w:asciiTheme="majorBidi" w:eastAsia="Times New Roman" w:hAnsiTheme="majorBidi" w:cs="Times New Roman"/>
    </w:rPr>
  </w:style>
  <w:style w:type="character" w:customStyle="1" w:styleId="ListParagraphChar">
    <w:name w:val="List Paragraph Char"/>
    <w:aliases w:val="table bullets Char"/>
    <w:basedOn w:val="DefaultParagraphFont"/>
    <w:link w:val="ListParagraph"/>
    <w:uiPriority w:val="34"/>
    <w:qFormat/>
    <w:locked/>
    <w:rsid w:val="000C1BDD"/>
    <w:rPr>
      <w:rFonts w:cs="Angsana New"/>
      <w:sz w:val="22"/>
      <w:szCs w:val="24"/>
      <w:lang w:val="en-GB"/>
    </w:rPr>
  </w:style>
  <w:style w:type="character" w:customStyle="1" w:styleId="StylePatternClearGray-15Kernat11pt">
    <w:name w:val="Style Pattern: Clear (Gray-15%) Kern at 11 pt"/>
    <w:rsid w:val="000C1BDD"/>
    <w:rPr>
      <w:kern w:val="22"/>
      <w:bdr w:val="none" w:sz="0" w:space="0" w:color="auto"/>
      <w:shd w:val="clear" w:color="auto" w:fill="auto"/>
    </w:rPr>
  </w:style>
  <w:style w:type="paragraph" w:customStyle="1" w:styleId="StylePara1Kernat11pt">
    <w:name w:val="Style Para1 + Kern at 11 pt"/>
    <w:basedOn w:val="Para1"/>
    <w:rsid w:val="000C1BDD"/>
    <w:pPr>
      <w:tabs>
        <w:tab w:val="num" w:pos="1080"/>
      </w:tabs>
      <w:spacing w:before="120"/>
      <w:ind w:left="1080" w:hanging="360"/>
    </w:pPr>
    <w:rPr>
      <w:rFonts w:eastAsia="Times New Roman" w:cs="Times New Roman"/>
      <w:kern w:val="22"/>
    </w:rPr>
  </w:style>
  <w:style w:type="character" w:customStyle="1" w:styleId="CommentSubjectChar">
    <w:name w:val="Comment Subject Char"/>
    <w:basedOn w:val="CommentTextChar"/>
    <w:link w:val="CommentSubject"/>
    <w:semiHidden/>
    <w:rsid w:val="000C1BDD"/>
    <w:rPr>
      <w:rFonts w:cs="Angsana New"/>
      <w:b/>
      <w:bCs/>
      <w:szCs w:val="24"/>
      <w:lang w:val="en-GB"/>
    </w:rPr>
  </w:style>
  <w:style w:type="character" w:customStyle="1" w:styleId="StyleFootnoteReferencenumberFootnoteReferenceSuperscript-EF">
    <w:name w:val="Style Footnote ReferencenumberFootnote Reference Superscript-E F..."/>
    <w:rsid w:val="00EC4EA7"/>
    <w:rPr>
      <w:kern w:val="22"/>
      <w:sz w:val="18"/>
      <w:u w:val="none"/>
      <w:vertAlign w:val="superscript"/>
    </w:rPr>
  </w:style>
  <w:style w:type="paragraph" w:customStyle="1" w:styleId="CBD-Para">
    <w:name w:val="CBD-Para"/>
    <w:basedOn w:val="Normal"/>
    <w:rsid w:val="00EC4EA7"/>
    <w:pPr>
      <w:keepLines/>
      <w:numPr>
        <w:numId w:val="14"/>
      </w:numPr>
      <w:spacing w:before="120" w:after="120"/>
    </w:pPr>
    <w:rPr>
      <w:rFonts w:eastAsia="Times New Roman" w:cs="Times New Roman"/>
      <w:szCs w:val="22"/>
      <w:lang w:val="en-US"/>
    </w:rPr>
  </w:style>
  <w:style w:type="paragraph" w:customStyle="1" w:styleId="CBD-Para-a">
    <w:name w:val="CBD-Para-a"/>
    <w:basedOn w:val="CBD-Para"/>
    <w:rsid w:val="00EC4EA7"/>
    <w:pPr>
      <w:numPr>
        <w:ilvl w:val="1"/>
      </w:numPr>
      <w:spacing w:before="60" w:after="60"/>
    </w:pPr>
  </w:style>
  <w:style w:type="paragraph" w:customStyle="1" w:styleId="yiv7494691127gmail-para1">
    <w:name w:val="yiv7494691127gmail-para1"/>
    <w:basedOn w:val="Normal"/>
    <w:rsid w:val="00D73E35"/>
    <w:pPr>
      <w:spacing w:before="100" w:beforeAutospacing="1" w:after="100" w:afterAutospacing="1"/>
      <w:jc w:val="left"/>
    </w:pPr>
    <w:rPr>
      <w:rFonts w:eastAsia="Times New Roman" w:cs="Times New Roman"/>
      <w:sz w:val="24"/>
      <w:lang w:val="es-MX" w:eastAsia="es-MX"/>
    </w:rPr>
  </w:style>
  <w:style w:type="character" w:customStyle="1" w:styleId="apple-converted-space">
    <w:name w:val="apple-converted-space"/>
    <w:uiPriority w:val="99"/>
    <w:rsid w:val="00D73E35"/>
  </w:style>
  <w:style w:type="paragraph" w:customStyle="1" w:styleId="H1Rec">
    <w:name w:val="H1Rec"/>
    <w:basedOn w:val="Heading1"/>
    <w:qFormat/>
    <w:rsid w:val="00D73E35"/>
  </w:style>
  <w:style w:type="character" w:customStyle="1" w:styleId="CharChar13">
    <w:name w:val="Char Char13"/>
    <w:basedOn w:val="DefaultParagraphFont"/>
    <w:locked/>
    <w:rsid w:val="00415FA0"/>
    <w:rPr>
      <w:rFonts w:eastAsia="MS Mincho" w:cs="Angsana New"/>
      <w:i/>
      <w:iCs/>
      <w:sz w:val="24"/>
      <w:szCs w:val="24"/>
      <w:lang w:val="en-GB"/>
    </w:rPr>
  </w:style>
  <w:style w:type="character" w:customStyle="1" w:styleId="CharChar">
    <w:name w:val="Char Char"/>
    <w:basedOn w:val="CommentSubjectChar"/>
    <w:semiHidden/>
    <w:locked/>
    <w:rsid w:val="00DF696F"/>
    <w:rPr>
      <w:rFonts w:ascii="Times New Roman" w:eastAsia="Times New Roman" w:hAnsi="Times New Roman" w:cs="Times New Roman"/>
      <w:b/>
      <w:bCs/>
      <w:sz w:val="20"/>
      <w:szCs w:val="20"/>
      <w:lang w:val="en-GB"/>
    </w:rPr>
  </w:style>
  <w:style w:type="character" w:customStyle="1" w:styleId="tw4winPopup">
    <w:name w:val="tw4winPopup"/>
    <w:rsid w:val="00DF696F"/>
    <w:rPr>
      <w:rFonts w:ascii="Courier New" w:hAnsi="Courier New"/>
      <w:noProof/>
      <w:color w:val="008000"/>
    </w:rPr>
  </w:style>
  <w:style w:type="character" w:customStyle="1" w:styleId="UnresolvedMention3">
    <w:name w:val="Unresolved Mention3"/>
    <w:basedOn w:val="DefaultParagraphFont"/>
    <w:uiPriority w:val="99"/>
    <w:semiHidden/>
    <w:unhideWhenUsed/>
    <w:rsid w:val="005C266C"/>
    <w:rPr>
      <w:color w:val="605E5C"/>
      <w:shd w:val="clear" w:color="auto" w:fill="E1DFDD"/>
    </w:rPr>
  </w:style>
  <w:style w:type="character" w:customStyle="1" w:styleId="Heading2Char1">
    <w:name w:val="Heading 2 Char1"/>
    <w:basedOn w:val="DefaultParagraphFont"/>
    <w:link w:val="Heading2"/>
    <w:rsid w:val="00CF1568"/>
    <w:rPr>
      <w:rFonts w:cs="Angsana New"/>
      <w:b/>
      <w:bCs/>
      <w:i/>
      <w:iCs/>
      <w:sz w:val="22"/>
      <w:szCs w:val="24"/>
      <w:lang w:val="en-GB"/>
    </w:rPr>
  </w:style>
  <w:style w:type="character" w:customStyle="1" w:styleId="BodyTextChar1">
    <w:name w:val="Body Text Char1"/>
    <w:basedOn w:val="DefaultParagraphFont"/>
    <w:link w:val="BodyText"/>
    <w:rsid w:val="00CF1568"/>
    <w:rPr>
      <w:rFonts w:cs="Angsana New"/>
      <w:iCs/>
      <w:sz w:val="22"/>
      <w:szCs w:val="24"/>
      <w:lang w:val="en-GB"/>
    </w:rPr>
  </w:style>
  <w:style w:type="character" w:customStyle="1" w:styleId="UnresolvedMention1">
    <w:name w:val="Unresolved Mention1"/>
    <w:basedOn w:val="DefaultParagraphFont"/>
    <w:uiPriority w:val="99"/>
    <w:semiHidden/>
    <w:unhideWhenUsed/>
    <w:rsid w:val="00CF1568"/>
    <w:rPr>
      <w:color w:val="808080"/>
      <w:shd w:val="clear" w:color="auto" w:fill="E6E6E6"/>
    </w:rPr>
  </w:style>
  <w:style w:type="character" w:customStyle="1" w:styleId="UnresolvedMention2">
    <w:name w:val="Unresolved Mention2"/>
    <w:basedOn w:val="DefaultParagraphFont"/>
    <w:uiPriority w:val="99"/>
    <w:semiHidden/>
    <w:unhideWhenUsed/>
    <w:rsid w:val="00CF1568"/>
    <w:rPr>
      <w:color w:val="605E5C"/>
      <w:shd w:val="clear" w:color="auto" w:fill="E1DFDD"/>
    </w:rPr>
  </w:style>
  <w:style w:type="paragraph" w:customStyle="1" w:styleId="CBD-Para-i">
    <w:name w:val="CBD-Para-i"/>
    <w:basedOn w:val="Normal"/>
    <w:rsid w:val="00CF1568"/>
    <w:pPr>
      <w:tabs>
        <w:tab w:val="num" w:pos="1814"/>
        <w:tab w:val="left" w:pos="2160"/>
        <w:tab w:val="left" w:pos="2880"/>
      </w:tabs>
      <w:spacing w:before="80" w:after="80"/>
      <w:ind w:left="1814" w:hanging="170"/>
    </w:pPr>
    <w:rPr>
      <w:rFonts w:eastAsia="Times New Roman" w:cs="Times New Roman"/>
      <w:szCs w:val="20"/>
    </w:rPr>
  </w:style>
  <w:style w:type="character" w:customStyle="1" w:styleId="UnresolvedMention4">
    <w:name w:val="Unresolved Mention4"/>
    <w:basedOn w:val="DefaultParagraphFont"/>
    <w:uiPriority w:val="99"/>
    <w:semiHidden/>
    <w:unhideWhenUsed/>
    <w:rsid w:val="00CF1568"/>
    <w:rPr>
      <w:color w:val="605E5C"/>
      <w:shd w:val="clear" w:color="auto" w:fill="E1DFDD"/>
    </w:rPr>
  </w:style>
  <w:style w:type="character" w:customStyle="1" w:styleId="ParaChar">
    <w:name w:val="Para Char"/>
    <w:basedOn w:val="DefaultParagraphFont"/>
    <w:link w:val="Para"/>
    <w:rsid w:val="00CF1568"/>
    <w:rPr>
      <w:rFonts w:cs="Angsana New"/>
      <w:sz w:val="22"/>
      <w:szCs w:val="24"/>
      <w:lang w:val="en-GB"/>
    </w:rPr>
  </w:style>
  <w:style w:type="paragraph" w:customStyle="1" w:styleId="Sourcenotes">
    <w:name w:val="Source &amp; notes"/>
    <w:uiPriority w:val="16"/>
    <w:qFormat/>
    <w:rsid w:val="00CF1568"/>
    <w:pPr>
      <w:keepLines/>
      <w:spacing w:before="120" w:after="360" w:line="220" w:lineRule="exact"/>
      <w:contextualSpacing/>
      <w:jc w:val="both"/>
    </w:pPr>
    <w:rPr>
      <w:rFonts w:asciiTheme="majorHAnsi" w:eastAsiaTheme="minorHAnsi" w:hAnsiTheme="majorHAnsi" w:cstheme="minorBidi"/>
      <w:color w:val="000000" w:themeColor="text1"/>
      <w:sz w:val="18"/>
      <w:szCs w:val="22"/>
      <w:lang w:val="en-GB"/>
    </w:rPr>
  </w:style>
  <w:style w:type="paragraph" w:customStyle="1" w:styleId="BoxHeading2">
    <w:name w:val="Box Heading 2"/>
    <w:next w:val="Para"/>
    <w:uiPriority w:val="14"/>
    <w:qFormat/>
    <w:rsid w:val="00CF1568"/>
    <w:pPr>
      <w:spacing w:before="180" w:after="120"/>
    </w:pPr>
    <w:rPr>
      <w:rFonts w:asciiTheme="majorHAnsi" w:eastAsiaTheme="minorHAnsi" w:hAnsiTheme="majorHAnsi" w:cstheme="minorBidi"/>
      <w:b/>
      <w:i/>
      <w:color w:val="000000" w:themeColor="text1"/>
      <w:sz w:val="22"/>
      <w:szCs w:val="22"/>
      <w:lang w:val="en-GB"/>
    </w:rPr>
  </w:style>
  <w:style w:type="table" w:customStyle="1" w:styleId="TableGrid1">
    <w:name w:val="Table Grid1"/>
    <w:basedOn w:val="TableNormal"/>
    <w:next w:val="TableGrid"/>
    <w:uiPriority w:val="39"/>
    <w:rsid w:val="00CF1568"/>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DefaultParagraphFont"/>
    <w:uiPriority w:val="99"/>
    <w:semiHidden/>
    <w:unhideWhenUsed/>
    <w:rsid w:val="00CF1568"/>
    <w:rPr>
      <w:color w:val="605E5C"/>
      <w:shd w:val="clear" w:color="auto" w:fill="E1DFDD"/>
    </w:rPr>
  </w:style>
  <w:style w:type="character" w:customStyle="1" w:styleId="BodyText2Char1">
    <w:name w:val="Body Text 2 Char1"/>
    <w:basedOn w:val="DefaultParagraphFont"/>
    <w:link w:val="BodyText2"/>
    <w:uiPriority w:val="99"/>
    <w:rsid w:val="00BA1D07"/>
    <w:rPr>
      <w:rFonts w:cs="Angsana New"/>
      <w:i/>
      <w:iCs/>
      <w:sz w:val="22"/>
      <w:szCs w:val="24"/>
      <w:lang w:val="en-GB"/>
    </w:rPr>
  </w:style>
  <w:style w:type="character" w:customStyle="1" w:styleId="BodyText3Char">
    <w:name w:val="Body Text 3 Char"/>
    <w:basedOn w:val="DefaultParagraphFont"/>
    <w:link w:val="BodyText3"/>
    <w:rsid w:val="00BA1D07"/>
    <w:rPr>
      <w:rFonts w:cs="Angsana New"/>
      <w:sz w:val="28"/>
      <w:szCs w:val="24"/>
      <w:lang w:val="en-GB"/>
    </w:rPr>
  </w:style>
  <w:style w:type="character" w:customStyle="1" w:styleId="BodyTextIndent2Char">
    <w:name w:val="Body Text Indent 2 Char"/>
    <w:basedOn w:val="DefaultParagraphFont"/>
    <w:link w:val="BodyTextIndent2"/>
    <w:rsid w:val="00BA1D07"/>
    <w:rPr>
      <w:rFonts w:cs="Angsana New"/>
      <w:sz w:val="22"/>
      <w:szCs w:val="24"/>
      <w:lang w:val="en-GB"/>
    </w:rPr>
  </w:style>
  <w:style w:type="character" w:customStyle="1" w:styleId="BodyTextIndent3Char">
    <w:name w:val="Body Text Indent 3 Char"/>
    <w:basedOn w:val="DefaultParagraphFont"/>
    <w:link w:val="BodyTextIndent3"/>
    <w:rsid w:val="00BA1D07"/>
    <w:rPr>
      <w:rFonts w:ascii="Courier" w:hAnsi="Courier" w:cs="Angsana New"/>
      <w:szCs w:val="24"/>
      <w:lang w:val="en-GB"/>
    </w:rPr>
  </w:style>
  <w:style w:type="character" w:customStyle="1" w:styleId="DocumentMapChar">
    <w:name w:val="Document Map Char"/>
    <w:basedOn w:val="DefaultParagraphFont"/>
    <w:link w:val="DocumentMap"/>
    <w:semiHidden/>
    <w:rsid w:val="00BA1D07"/>
    <w:rPr>
      <w:rFonts w:ascii="Tahoma" w:hAnsi="Tahoma" w:cs="Angsana New"/>
      <w:sz w:val="22"/>
      <w:szCs w:val="24"/>
      <w:shd w:val="clear" w:color="auto" w:fill="000080"/>
      <w:lang w:val="en-GB"/>
    </w:rPr>
  </w:style>
  <w:style w:type="character" w:customStyle="1" w:styleId="HTMLPreformattedChar">
    <w:name w:val="HTML Preformatted Char"/>
    <w:basedOn w:val="DefaultParagraphFont"/>
    <w:link w:val="HTMLPreformatted"/>
    <w:rsid w:val="00BA1D07"/>
    <w:rPr>
      <w:rFonts w:ascii="Courier New" w:hAnsi="Courier New" w:cs="Courier New"/>
      <w:szCs w:val="24"/>
      <w:lang w:val="en-GB"/>
    </w:rPr>
  </w:style>
  <w:style w:type="character" w:customStyle="1" w:styleId="UnresolvedMention5">
    <w:name w:val="Unresolved Mention5"/>
    <w:basedOn w:val="DefaultParagraphFont"/>
    <w:uiPriority w:val="99"/>
    <w:semiHidden/>
    <w:unhideWhenUsed/>
    <w:rsid w:val="00BA1D07"/>
    <w:rPr>
      <w:color w:val="605E5C"/>
      <w:shd w:val="clear" w:color="auto" w:fill="E1DFDD"/>
    </w:rPr>
  </w:style>
  <w:style w:type="character" w:customStyle="1" w:styleId="ng-binding">
    <w:name w:val="ng-binding"/>
    <w:basedOn w:val="DefaultParagraphFont"/>
    <w:rsid w:val="00BA1D07"/>
  </w:style>
  <w:style w:type="numbering" w:customStyle="1" w:styleId="NoList1">
    <w:name w:val="No List1"/>
    <w:next w:val="NoList"/>
    <w:uiPriority w:val="99"/>
    <w:semiHidden/>
    <w:unhideWhenUsed/>
    <w:rsid w:val="00BA1D07"/>
  </w:style>
  <w:style w:type="character" w:customStyle="1" w:styleId="A7">
    <w:name w:val="A7"/>
    <w:uiPriority w:val="99"/>
    <w:rsid w:val="00BA1D07"/>
    <w:rPr>
      <w:rFonts w:cs="HelveticaNeueLT Std Lt"/>
      <w:color w:val="000000"/>
      <w:sz w:val="18"/>
      <w:szCs w:val="18"/>
    </w:rPr>
  </w:style>
  <w:style w:type="character" w:customStyle="1" w:styleId="normaltextrun">
    <w:name w:val="normaltextrun"/>
    <w:basedOn w:val="DefaultParagraphFont"/>
    <w:rsid w:val="00BA1D07"/>
  </w:style>
  <w:style w:type="character" w:customStyle="1" w:styleId="eop">
    <w:name w:val="eop"/>
    <w:basedOn w:val="DefaultParagraphFont"/>
    <w:rsid w:val="00BA1D07"/>
  </w:style>
  <w:style w:type="paragraph" w:customStyle="1" w:styleId="paragraph">
    <w:name w:val="paragraph"/>
    <w:basedOn w:val="Normal"/>
    <w:rsid w:val="00BA1D07"/>
    <w:pPr>
      <w:spacing w:before="100" w:beforeAutospacing="1" w:after="100" w:afterAutospacing="1"/>
      <w:jc w:val="left"/>
    </w:pPr>
    <w:rPr>
      <w:rFonts w:eastAsia="Times New Roman" w:cs="Times New Roman"/>
      <w:sz w:val="24"/>
      <w:lang w:val="en-US" w:eastAsia="zh-CN"/>
    </w:rPr>
  </w:style>
  <w:style w:type="paragraph" w:customStyle="1" w:styleId="CharChar12">
    <w:name w:val="Char Char12"/>
    <w:basedOn w:val="Normal"/>
    <w:rsid w:val="000B144D"/>
    <w:pPr>
      <w:spacing w:before="12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89847">
      <w:bodyDiv w:val="1"/>
      <w:marLeft w:val="0"/>
      <w:marRight w:val="0"/>
      <w:marTop w:val="0"/>
      <w:marBottom w:val="0"/>
      <w:divBdr>
        <w:top w:val="none" w:sz="0" w:space="0" w:color="auto"/>
        <w:left w:val="none" w:sz="0" w:space="0" w:color="auto"/>
        <w:bottom w:val="none" w:sz="0" w:space="0" w:color="auto"/>
        <w:right w:val="none" w:sz="0" w:space="0" w:color="auto"/>
      </w:divBdr>
    </w:div>
    <w:div w:id="103037346">
      <w:bodyDiv w:val="1"/>
      <w:marLeft w:val="0"/>
      <w:marRight w:val="0"/>
      <w:marTop w:val="0"/>
      <w:marBottom w:val="0"/>
      <w:divBdr>
        <w:top w:val="none" w:sz="0" w:space="0" w:color="auto"/>
        <w:left w:val="none" w:sz="0" w:space="0" w:color="auto"/>
        <w:bottom w:val="none" w:sz="0" w:space="0" w:color="auto"/>
        <w:right w:val="none" w:sz="0" w:space="0" w:color="auto"/>
      </w:divBdr>
    </w:div>
    <w:div w:id="221016111">
      <w:bodyDiv w:val="1"/>
      <w:marLeft w:val="0"/>
      <w:marRight w:val="0"/>
      <w:marTop w:val="0"/>
      <w:marBottom w:val="0"/>
      <w:divBdr>
        <w:top w:val="none" w:sz="0" w:space="0" w:color="auto"/>
        <w:left w:val="none" w:sz="0" w:space="0" w:color="auto"/>
        <w:bottom w:val="none" w:sz="0" w:space="0" w:color="auto"/>
        <w:right w:val="none" w:sz="0" w:space="0" w:color="auto"/>
      </w:divBdr>
    </w:div>
    <w:div w:id="235559495">
      <w:bodyDiv w:val="1"/>
      <w:marLeft w:val="0"/>
      <w:marRight w:val="0"/>
      <w:marTop w:val="0"/>
      <w:marBottom w:val="0"/>
      <w:divBdr>
        <w:top w:val="none" w:sz="0" w:space="0" w:color="auto"/>
        <w:left w:val="none" w:sz="0" w:space="0" w:color="auto"/>
        <w:bottom w:val="none" w:sz="0" w:space="0" w:color="auto"/>
        <w:right w:val="none" w:sz="0" w:space="0" w:color="auto"/>
      </w:divBdr>
      <w:divsChild>
        <w:div w:id="1257864751">
          <w:marLeft w:val="0"/>
          <w:marRight w:val="0"/>
          <w:marTop w:val="0"/>
          <w:marBottom w:val="0"/>
          <w:divBdr>
            <w:top w:val="none" w:sz="0" w:space="0" w:color="auto"/>
            <w:left w:val="none" w:sz="0" w:space="0" w:color="auto"/>
            <w:bottom w:val="none" w:sz="0" w:space="0" w:color="auto"/>
            <w:right w:val="none" w:sz="0" w:space="0" w:color="auto"/>
          </w:divBdr>
          <w:divsChild>
            <w:div w:id="875193993">
              <w:marLeft w:val="0"/>
              <w:marRight w:val="0"/>
              <w:marTop w:val="0"/>
              <w:marBottom w:val="0"/>
              <w:divBdr>
                <w:top w:val="none" w:sz="0" w:space="0" w:color="auto"/>
                <w:left w:val="none" w:sz="0" w:space="0" w:color="auto"/>
                <w:bottom w:val="none" w:sz="0" w:space="0" w:color="auto"/>
                <w:right w:val="none" w:sz="0" w:space="0" w:color="auto"/>
              </w:divBdr>
              <w:divsChild>
                <w:div w:id="10432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078">
      <w:bodyDiv w:val="1"/>
      <w:marLeft w:val="0"/>
      <w:marRight w:val="0"/>
      <w:marTop w:val="0"/>
      <w:marBottom w:val="0"/>
      <w:divBdr>
        <w:top w:val="none" w:sz="0" w:space="0" w:color="auto"/>
        <w:left w:val="none" w:sz="0" w:space="0" w:color="auto"/>
        <w:bottom w:val="none" w:sz="0" w:space="0" w:color="auto"/>
        <w:right w:val="none" w:sz="0" w:space="0" w:color="auto"/>
      </w:divBdr>
    </w:div>
    <w:div w:id="350490758">
      <w:bodyDiv w:val="1"/>
      <w:marLeft w:val="0"/>
      <w:marRight w:val="0"/>
      <w:marTop w:val="0"/>
      <w:marBottom w:val="0"/>
      <w:divBdr>
        <w:top w:val="none" w:sz="0" w:space="0" w:color="auto"/>
        <w:left w:val="none" w:sz="0" w:space="0" w:color="auto"/>
        <w:bottom w:val="none" w:sz="0" w:space="0" w:color="auto"/>
        <w:right w:val="none" w:sz="0" w:space="0" w:color="auto"/>
      </w:divBdr>
      <w:divsChild>
        <w:div w:id="1218585770">
          <w:marLeft w:val="0"/>
          <w:marRight w:val="0"/>
          <w:marTop w:val="0"/>
          <w:marBottom w:val="0"/>
          <w:divBdr>
            <w:top w:val="none" w:sz="0" w:space="0" w:color="auto"/>
            <w:left w:val="none" w:sz="0" w:space="0" w:color="auto"/>
            <w:bottom w:val="none" w:sz="0" w:space="0" w:color="auto"/>
            <w:right w:val="none" w:sz="0" w:space="0" w:color="auto"/>
          </w:divBdr>
          <w:divsChild>
            <w:div w:id="731271145">
              <w:marLeft w:val="0"/>
              <w:marRight w:val="0"/>
              <w:marTop w:val="0"/>
              <w:marBottom w:val="0"/>
              <w:divBdr>
                <w:top w:val="none" w:sz="0" w:space="0" w:color="auto"/>
                <w:left w:val="none" w:sz="0" w:space="0" w:color="auto"/>
                <w:bottom w:val="none" w:sz="0" w:space="0" w:color="auto"/>
                <w:right w:val="none" w:sz="0" w:space="0" w:color="auto"/>
              </w:divBdr>
              <w:divsChild>
                <w:div w:id="1391003871">
                  <w:marLeft w:val="0"/>
                  <w:marRight w:val="0"/>
                  <w:marTop w:val="0"/>
                  <w:marBottom w:val="0"/>
                  <w:divBdr>
                    <w:top w:val="none" w:sz="0" w:space="0" w:color="auto"/>
                    <w:left w:val="none" w:sz="0" w:space="0" w:color="auto"/>
                    <w:bottom w:val="none" w:sz="0" w:space="0" w:color="auto"/>
                    <w:right w:val="none" w:sz="0" w:space="0" w:color="auto"/>
                  </w:divBdr>
                </w:div>
                <w:div w:id="164346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02907">
      <w:bodyDiv w:val="1"/>
      <w:marLeft w:val="0"/>
      <w:marRight w:val="0"/>
      <w:marTop w:val="0"/>
      <w:marBottom w:val="0"/>
      <w:divBdr>
        <w:top w:val="none" w:sz="0" w:space="0" w:color="auto"/>
        <w:left w:val="none" w:sz="0" w:space="0" w:color="auto"/>
        <w:bottom w:val="none" w:sz="0" w:space="0" w:color="auto"/>
        <w:right w:val="none" w:sz="0" w:space="0" w:color="auto"/>
      </w:divBdr>
    </w:div>
    <w:div w:id="791510241">
      <w:bodyDiv w:val="1"/>
      <w:marLeft w:val="0"/>
      <w:marRight w:val="0"/>
      <w:marTop w:val="0"/>
      <w:marBottom w:val="0"/>
      <w:divBdr>
        <w:top w:val="none" w:sz="0" w:space="0" w:color="auto"/>
        <w:left w:val="none" w:sz="0" w:space="0" w:color="auto"/>
        <w:bottom w:val="none" w:sz="0" w:space="0" w:color="auto"/>
        <w:right w:val="none" w:sz="0" w:space="0" w:color="auto"/>
      </w:divBdr>
      <w:divsChild>
        <w:div w:id="1512377463">
          <w:marLeft w:val="0"/>
          <w:marRight w:val="0"/>
          <w:marTop w:val="0"/>
          <w:marBottom w:val="0"/>
          <w:divBdr>
            <w:top w:val="none" w:sz="0" w:space="0" w:color="auto"/>
            <w:left w:val="none" w:sz="0" w:space="0" w:color="auto"/>
            <w:bottom w:val="none" w:sz="0" w:space="0" w:color="auto"/>
            <w:right w:val="none" w:sz="0" w:space="0" w:color="auto"/>
          </w:divBdr>
          <w:divsChild>
            <w:div w:id="1318220853">
              <w:marLeft w:val="0"/>
              <w:marRight w:val="0"/>
              <w:marTop w:val="0"/>
              <w:marBottom w:val="0"/>
              <w:divBdr>
                <w:top w:val="none" w:sz="0" w:space="0" w:color="auto"/>
                <w:left w:val="none" w:sz="0" w:space="0" w:color="auto"/>
                <w:bottom w:val="none" w:sz="0" w:space="0" w:color="auto"/>
                <w:right w:val="none" w:sz="0" w:space="0" w:color="auto"/>
              </w:divBdr>
              <w:divsChild>
                <w:div w:id="1883057971">
                  <w:marLeft w:val="0"/>
                  <w:marRight w:val="0"/>
                  <w:marTop w:val="0"/>
                  <w:marBottom w:val="0"/>
                  <w:divBdr>
                    <w:top w:val="none" w:sz="0" w:space="0" w:color="auto"/>
                    <w:left w:val="none" w:sz="0" w:space="0" w:color="auto"/>
                    <w:bottom w:val="none" w:sz="0" w:space="0" w:color="auto"/>
                    <w:right w:val="none" w:sz="0" w:space="0" w:color="auto"/>
                  </w:divBdr>
                </w:div>
              </w:divsChild>
            </w:div>
            <w:div w:id="1953321114">
              <w:marLeft w:val="0"/>
              <w:marRight w:val="0"/>
              <w:marTop w:val="0"/>
              <w:marBottom w:val="0"/>
              <w:divBdr>
                <w:top w:val="none" w:sz="0" w:space="0" w:color="auto"/>
                <w:left w:val="none" w:sz="0" w:space="0" w:color="auto"/>
                <w:bottom w:val="none" w:sz="0" w:space="0" w:color="auto"/>
                <w:right w:val="none" w:sz="0" w:space="0" w:color="auto"/>
              </w:divBdr>
              <w:divsChild>
                <w:div w:id="10993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21095">
      <w:bodyDiv w:val="1"/>
      <w:marLeft w:val="0"/>
      <w:marRight w:val="0"/>
      <w:marTop w:val="0"/>
      <w:marBottom w:val="0"/>
      <w:divBdr>
        <w:top w:val="none" w:sz="0" w:space="0" w:color="auto"/>
        <w:left w:val="none" w:sz="0" w:space="0" w:color="auto"/>
        <w:bottom w:val="none" w:sz="0" w:space="0" w:color="auto"/>
        <w:right w:val="none" w:sz="0" w:space="0" w:color="auto"/>
      </w:divBdr>
    </w:div>
    <w:div w:id="848373194">
      <w:bodyDiv w:val="1"/>
      <w:marLeft w:val="0"/>
      <w:marRight w:val="0"/>
      <w:marTop w:val="0"/>
      <w:marBottom w:val="0"/>
      <w:divBdr>
        <w:top w:val="none" w:sz="0" w:space="0" w:color="auto"/>
        <w:left w:val="none" w:sz="0" w:space="0" w:color="auto"/>
        <w:bottom w:val="none" w:sz="0" w:space="0" w:color="auto"/>
        <w:right w:val="none" w:sz="0" w:space="0" w:color="auto"/>
      </w:divBdr>
      <w:divsChild>
        <w:div w:id="1213536738">
          <w:marLeft w:val="0"/>
          <w:marRight w:val="0"/>
          <w:marTop w:val="0"/>
          <w:marBottom w:val="0"/>
          <w:divBdr>
            <w:top w:val="none" w:sz="0" w:space="0" w:color="auto"/>
            <w:left w:val="none" w:sz="0" w:space="0" w:color="auto"/>
            <w:bottom w:val="none" w:sz="0" w:space="0" w:color="auto"/>
            <w:right w:val="none" w:sz="0" w:space="0" w:color="auto"/>
          </w:divBdr>
          <w:divsChild>
            <w:div w:id="633677468">
              <w:marLeft w:val="0"/>
              <w:marRight w:val="0"/>
              <w:marTop w:val="0"/>
              <w:marBottom w:val="0"/>
              <w:divBdr>
                <w:top w:val="none" w:sz="0" w:space="0" w:color="auto"/>
                <w:left w:val="none" w:sz="0" w:space="0" w:color="auto"/>
                <w:bottom w:val="none" w:sz="0" w:space="0" w:color="auto"/>
                <w:right w:val="none" w:sz="0" w:space="0" w:color="auto"/>
              </w:divBdr>
              <w:divsChild>
                <w:div w:id="7362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92205">
      <w:bodyDiv w:val="1"/>
      <w:marLeft w:val="0"/>
      <w:marRight w:val="0"/>
      <w:marTop w:val="0"/>
      <w:marBottom w:val="0"/>
      <w:divBdr>
        <w:top w:val="none" w:sz="0" w:space="0" w:color="auto"/>
        <w:left w:val="none" w:sz="0" w:space="0" w:color="auto"/>
        <w:bottom w:val="none" w:sz="0" w:space="0" w:color="auto"/>
        <w:right w:val="none" w:sz="0" w:space="0" w:color="auto"/>
      </w:divBdr>
    </w:div>
    <w:div w:id="1019772813">
      <w:bodyDiv w:val="1"/>
      <w:marLeft w:val="0"/>
      <w:marRight w:val="0"/>
      <w:marTop w:val="0"/>
      <w:marBottom w:val="0"/>
      <w:divBdr>
        <w:top w:val="none" w:sz="0" w:space="0" w:color="auto"/>
        <w:left w:val="none" w:sz="0" w:space="0" w:color="auto"/>
        <w:bottom w:val="none" w:sz="0" w:space="0" w:color="auto"/>
        <w:right w:val="none" w:sz="0" w:space="0" w:color="auto"/>
      </w:divBdr>
      <w:divsChild>
        <w:div w:id="291324904">
          <w:marLeft w:val="0"/>
          <w:marRight w:val="0"/>
          <w:marTop w:val="105"/>
          <w:marBottom w:val="105"/>
          <w:divBdr>
            <w:top w:val="none" w:sz="0" w:space="0" w:color="auto"/>
            <w:left w:val="none" w:sz="0" w:space="0" w:color="auto"/>
            <w:bottom w:val="none" w:sz="0" w:space="0" w:color="auto"/>
            <w:right w:val="none" w:sz="0" w:space="0" w:color="auto"/>
          </w:divBdr>
        </w:div>
        <w:div w:id="425005409">
          <w:marLeft w:val="0"/>
          <w:marRight w:val="0"/>
          <w:marTop w:val="105"/>
          <w:marBottom w:val="105"/>
          <w:divBdr>
            <w:top w:val="none" w:sz="0" w:space="0" w:color="auto"/>
            <w:left w:val="none" w:sz="0" w:space="0" w:color="auto"/>
            <w:bottom w:val="none" w:sz="0" w:space="0" w:color="auto"/>
            <w:right w:val="none" w:sz="0" w:space="0" w:color="auto"/>
          </w:divBdr>
        </w:div>
        <w:div w:id="823594046">
          <w:marLeft w:val="0"/>
          <w:marRight w:val="0"/>
          <w:marTop w:val="105"/>
          <w:marBottom w:val="105"/>
          <w:divBdr>
            <w:top w:val="none" w:sz="0" w:space="0" w:color="auto"/>
            <w:left w:val="none" w:sz="0" w:space="0" w:color="auto"/>
            <w:bottom w:val="none" w:sz="0" w:space="0" w:color="auto"/>
            <w:right w:val="none" w:sz="0" w:space="0" w:color="auto"/>
          </w:divBdr>
        </w:div>
        <w:div w:id="1177420747">
          <w:marLeft w:val="0"/>
          <w:marRight w:val="0"/>
          <w:marTop w:val="105"/>
          <w:marBottom w:val="105"/>
          <w:divBdr>
            <w:top w:val="none" w:sz="0" w:space="0" w:color="auto"/>
            <w:left w:val="none" w:sz="0" w:space="0" w:color="auto"/>
            <w:bottom w:val="none" w:sz="0" w:space="0" w:color="auto"/>
            <w:right w:val="none" w:sz="0" w:space="0" w:color="auto"/>
          </w:divBdr>
        </w:div>
      </w:divsChild>
    </w:div>
    <w:div w:id="1051882605">
      <w:bodyDiv w:val="1"/>
      <w:marLeft w:val="0"/>
      <w:marRight w:val="0"/>
      <w:marTop w:val="0"/>
      <w:marBottom w:val="0"/>
      <w:divBdr>
        <w:top w:val="none" w:sz="0" w:space="0" w:color="auto"/>
        <w:left w:val="none" w:sz="0" w:space="0" w:color="auto"/>
        <w:bottom w:val="none" w:sz="0" w:space="0" w:color="auto"/>
        <w:right w:val="none" w:sz="0" w:space="0" w:color="auto"/>
      </w:divBdr>
    </w:div>
    <w:div w:id="1138260566">
      <w:bodyDiv w:val="1"/>
      <w:marLeft w:val="0"/>
      <w:marRight w:val="0"/>
      <w:marTop w:val="0"/>
      <w:marBottom w:val="0"/>
      <w:divBdr>
        <w:top w:val="none" w:sz="0" w:space="0" w:color="auto"/>
        <w:left w:val="none" w:sz="0" w:space="0" w:color="auto"/>
        <w:bottom w:val="none" w:sz="0" w:space="0" w:color="auto"/>
        <w:right w:val="none" w:sz="0" w:space="0" w:color="auto"/>
      </w:divBdr>
    </w:div>
    <w:div w:id="1182820688">
      <w:bodyDiv w:val="1"/>
      <w:marLeft w:val="0"/>
      <w:marRight w:val="0"/>
      <w:marTop w:val="0"/>
      <w:marBottom w:val="0"/>
      <w:divBdr>
        <w:top w:val="none" w:sz="0" w:space="0" w:color="auto"/>
        <w:left w:val="none" w:sz="0" w:space="0" w:color="auto"/>
        <w:bottom w:val="none" w:sz="0" w:space="0" w:color="auto"/>
        <w:right w:val="none" w:sz="0" w:space="0" w:color="auto"/>
      </w:divBdr>
    </w:div>
    <w:div w:id="1187403935">
      <w:bodyDiv w:val="1"/>
      <w:marLeft w:val="0"/>
      <w:marRight w:val="0"/>
      <w:marTop w:val="0"/>
      <w:marBottom w:val="0"/>
      <w:divBdr>
        <w:top w:val="none" w:sz="0" w:space="0" w:color="auto"/>
        <w:left w:val="none" w:sz="0" w:space="0" w:color="auto"/>
        <w:bottom w:val="none" w:sz="0" w:space="0" w:color="auto"/>
        <w:right w:val="none" w:sz="0" w:space="0" w:color="auto"/>
      </w:divBdr>
      <w:divsChild>
        <w:div w:id="106900715">
          <w:marLeft w:val="0"/>
          <w:marRight w:val="0"/>
          <w:marTop w:val="0"/>
          <w:marBottom w:val="0"/>
          <w:divBdr>
            <w:top w:val="none" w:sz="0" w:space="0" w:color="auto"/>
            <w:left w:val="none" w:sz="0" w:space="0" w:color="auto"/>
            <w:bottom w:val="none" w:sz="0" w:space="0" w:color="auto"/>
            <w:right w:val="none" w:sz="0" w:space="0" w:color="auto"/>
          </w:divBdr>
          <w:divsChild>
            <w:div w:id="218130419">
              <w:marLeft w:val="0"/>
              <w:marRight w:val="0"/>
              <w:marTop w:val="0"/>
              <w:marBottom w:val="0"/>
              <w:divBdr>
                <w:top w:val="none" w:sz="0" w:space="0" w:color="auto"/>
                <w:left w:val="none" w:sz="0" w:space="0" w:color="auto"/>
                <w:bottom w:val="none" w:sz="0" w:space="0" w:color="auto"/>
                <w:right w:val="none" w:sz="0" w:space="0" w:color="auto"/>
              </w:divBdr>
              <w:divsChild>
                <w:div w:id="338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01625">
      <w:bodyDiv w:val="1"/>
      <w:marLeft w:val="0"/>
      <w:marRight w:val="0"/>
      <w:marTop w:val="0"/>
      <w:marBottom w:val="0"/>
      <w:divBdr>
        <w:top w:val="none" w:sz="0" w:space="0" w:color="auto"/>
        <w:left w:val="none" w:sz="0" w:space="0" w:color="auto"/>
        <w:bottom w:val="none" w:sz="0" w:space="0" w:color="auto"/>
        <w:right w:val="none" w:sz="0" w:space="0" w:color="auto"/>
      </w:divBdr>
    </w:div>
    <w:div w:id="1258251103">
      <w:bodyDiv w:val="1"/>
      <w:marLeft w:val="0"/>
      <w:marRight w:val="0"/>
      <w:marTop w:val="0"/>
      <w:marBottom w:val="0"/>
      <w:divBdr>
        <w:top w:val="none" w:sz="0" w:space="0" w:color="auto"/>
        <w:left w:val="none" w:sz="0" w:space="0" w:color="auto"/>
        <w:bottom w:val="none" w:sz="0" w:space="0" w:color="auto"/>
        <w:right w:val="none" w:sz="0" w:space="0" w:color="auto"/>
      </w:divBdr>
    </w:div>
    <w:div w:id="1295060187">
      <w:bodyDiv w:val="1"/>
      <w:marLeft w:val="0"/>
      <w:marRight w:val="0"/>
      <w:marTop w:val="0"/>
      <w:marBottom w:val="0"/>
      <w:divBdr>
        <w:top w:val="none" w:sz="0" w:space="0" w:color="auto"/>
        <w:left w:val="none" w:sz="0" w:space="0" w:color="auto"/>
        <w:bottom w:val="none" w:sz="0" w:space="0" w:color="auto"/>
        <w:right w:val="none" w:sz="0" w:space="0" w:color="auto"/>
      </w:divBdr>
    </w:div>
    <w:div w:id="1295065511">
      <w:bodyDiv w:val="1"/>
      <w:marLeft w:val="0"/>
      <w:marRight w:val="0"/>
      <w:marTop w:val="0"/>
      <w:marBottom w:val="0"/>
      <w:divBdr>
        <w:top w:val="none" w:sz="0" w:space="0" w:color="auto"/>
        <w:left w:val="none" w:sz="0" w:space="0" w:color="auto"/>
        <w:bottom w:val="none" w:sz="0" w:space="0" w:color="auto"/>
        <w:right w:val="none" w:sz="0" w:space="0" w:color="auto"/>
      </w:divBdr>
    </w:div>
    <w:div w:id="1379545700">
      <w:bodyDiv w:val="1"/>
      <w:marLeft w:val="0"/>
      <w:marRight w:val="0"/>
      <w:marTop w:val="0"/>
      <w:marBottom w:val="0"/>
      <w:divBdr>
        <w:top w:val="none" w:sz="0" w:space="0" w:color="auto"/>
        <w:left w:val="none" w:sz="0" w:space="0" w:color="auto"/>
        <w:bottom w:val="none" w:sz="0" w:space="0" w:color="auto"/>
        <w:right w:val="none" w:sz="0" w:space="0" w:color="auto"/>
      </w:divBdr>
    </w:div>
    <w:div w:id="1454322391">
      <w:bodyDiv w:val="1"/>
      <w:marLeft w:val="0"/>
      <w:marRight w:val="0"/>
      <w:marTop w:val="0"/>
      <w:marBottom w:val="0"/>
      <w:divBdr>
        <w:top w:val="none" w:sz="0" w:space="0" w:color="auto"/>
        <w:left w:val="none" w:sz="0" w:space="0" w:color="auto"/>
        <w:bottom w:val="none" w:sz="0" w:space="0" w:color="auto"/>
        <w:right w:val="none" w:sz="0" w:space="0" w:color="auto"/>
      </w:divBdr>
    </w:div>
    <w:div w:id="1557005660">
      <w:bodyDiv w:val="1"/>
      <w:marLeft w:val="0"/>
      <w:marRight w:val="0"/>
      <w:marTop w:val="0"/>
      <w:marBottom w:val="0"/>
      <w:divBdr>
        <w:top w:val="none" w:sz="0" w:space="0" w:color="auto"/>
        <w:left w:val="none" w:sz="0" w:space="0" w:color="auto"/>
        <w:bottom w:val="none" w:sz="0" w:space="0" w:color="auto"/>
        <w:right w:val="none" w:sz="0" w:space="0" w:color="auto"/>
      </w:divBdr>
    </w:div>
    <w:div w:id="1657100789">
      <w:bodyDiv w:val="1"/>
      <w:marLeft w:val="0"/>
      <w:marRight w:val="0"/>
      <w:marTop w:val="0"/>
      <w:marBottom w:val="0"/>
      <w:divBdr>
        <w:top w:val="none" w:sz="0" w:space="0" w:color="auto"/>
        <w:left w:val="none" w:sz="0" w:space="0" w:color="auto"/>
        <w:bottom w:val="none" w:sz="0" w:space="0" w:color="auto"/>
        <w:right w:val="none" w:sz="0" w:space="0" w:color="auto"/>
      </w:divBdr>
    </w:div>
    <w:div w:id="1686594552">
      <w:bodyDiv w:val="1"/>
      <w:marLeft w:val="0"/>
      <w:marRight w:val="0"/>
      <w:marTop w:val="0"/>
      <w:marBottom w:val="0"/>
      <w:divBdr>
        <w:top w:val="none" w:sz="0" w:space="0" w:color="auto"/>
        <w:left w:val="none" w:sz="0" w:space="0" w:color="auto"/>
        <w:bottom w:val="none" w:sz="0" w:space="0" w:color="auto"/>
        <w:right w:val="none" w:sz="0" w:space="0" w:color="auto"/>
      </w:divBdr>
    </w:div>
    <w:div w:id="1689453476">
      <w:bodyDiv w:val="1"/>
      <w:marLeft w:val="0"/>
      <w:marRight w:val="0"/>
      <w:marTop w:val="0"/>
      <w:marBottom w:val="0"/>
      <w:divBdr>
        <w:top w:val="none" w:sz="0" w:space="0" w:color="auto"/>
        <w:left w:val="none" w:sz="0" w:space="0" w:color="auto"/>
        <w:bottom w:val="none" w:sz="0" w:space="0" w:color="auto"/>
        <w:right w:val="none" w:sz="0" w:space="0" w:color="auto"/>
      </w:divBdr>
    </w:div>
    <w:div w:id="1709525334">
      <w:bodyDiv w:val="1"/>
      <w:marLeft w:val="0"/>
      <w:marRight w:val="0"/>
      <w:marTop w:val="0"/>
      <w:marBottom w:val="0"/>
      <w:divBdr>
        <w:top w:val="none" w:sz="0" w:space="0" w:color="auto"/>
        <w:left w:val="none" w:sz="0" w:space="0" w:color="auto"/>
        <w:bottom w:val="none" w:sz="0" w:space="0" w:color="auto"/>
        <w:right w:val="none" w:sz="0" w:space="0" w:color="auto"/>
      </w:divBdr>
    </w:div>
    <w:div w:id="1717315376">
      <w:bodyDiv w:val="1"/>
      <w:marLeft w:val="0"/>
      <w:marRight w:val="0"/>
      <w:marTop w:val="0"/>
      <w:marBottom w:val="0"/>
      <w:divBdr>
        <w:top w:val="none" w:sz="0" w:space="0" w:color="auto"/>
        <w:left w:val="none" w:sz="0" w:space="0" w:color="auto"/>
        <w:bottom w:val="none" w:sz="0" w:space="0" w:color="auto"/>
        <w:right w:val="none" w:sz="0" w:space="0" w:color="auto"/>
      </w:divBdr>
    </w:div>
    <w:div w:id="1745562129">
      <w:bodyDiv w:val="1"/>
      <w:marLeft w:val="0"/>
      <w:marRight w:val="0"/>
      <w:marTop w:val="0"/>
      <w:marBottom w:val="0"/>
      <w:divBdr>
        <w:top w:val="none" w:sz="0" w:space="0" w:color="auto"/>
        <w:left w:val="none" w:sz="0" w:space="0" w:color="auto"/>
        <w:bottom w:val="none" w:sz="0" w:space="0" w:color="auto"/>
        <w:right w:val="none" w:sz="0" w:space="0" w:color="auto"/>
      </w:divBdr>
      <w:divsChild>
        <w:div w:id="1709181341">
          <w:marLeft w:val="0"/>
          <w:marRight w:val="0"/>
          <w:marTop w:val="0"/>
          <w:marBottom w:val="0"/>
          <w:divBdr>
            <w:top w:val="none" w:sz="0" w:space="0" w:color="auto"/>
            <w:left w:val="none" w:sz="0" w:space="0" w:color="auto"/>
            <w:bottom w:val="none" w:sz="0" w:space="0" w:color="auto"/>
            <w:right w:val="none" w:sz="0" w:space="0" w:color="auto"/>
          </w:divBdr>
          <w:divsChild>
            <w:div w:id="76176223">
              <w:marLeft w:val="0"/>
              <w:marRight w:val="0"/>
              <w:marTop w:val="0"/>
              <w:marBottom w:val="0"/>
              <w:divBdr>
                <w:top w:val="none" w:sz="0" w:space="0" w:color="auto"/>
                <w:left w:val="none" w:sz="0" w:space="0" w:color="auto"/>
                <w:bottom w:val="none" w:sz="0" w:space="0" w:color="auto"/>
                <w:right w:val="none" w:sz="0" w:space="0" w:color="auto"/>
              </w:divBdr>
              <w:divsChild>
                <w:div w:id="577252912">
                  <w:marLeft w:val="0"/>
                  <w:marRight w:val="0"/>
                  <w:marTop w:val="0"/>
                  <w:marBottom w:val="0"/>
                  <w:divBdr>
                    <w:top w:val="none" w:sz="0" w:space="0" w:color="auto"/>
                    <w:left w:val="none" w:sz="0" w:space="0" w:color="auto"/>
                    <w:bottom w:val="none" w:sz="0" w:space="0" w:color="auto"/>
                    <w:right w:val="none" w:sz="0" w:space="0" w:color="auto"/>
                  </w:divBdr>
                  <w:divsChild>
                    <w:div w:id="8649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259029">
      <w:bodyDiv w:val="1"/>
      <w:marLeft w:val="0"/>
      <w:marRight w:val="0"/>
      <w:marTop w:val="0"/>
      <w:marBottom w:val="0"/>
      <w:divBdr>
        <w:top w:val="none" w:sz="0" w:space="0" w:color="auto"/>
        <w:left w:val="none" w:sz="0" w:space="0" w:color="auto"/>
        <w:bottom w:val="none" w:sz="0" w:space="0" w:color="auto"/>
        <w:right w:val="none" w:sz="0" w:space="0" w:color="auto"/>
      </w:divBdr>
    </w:div>
    <w:div w:id="1769888250">
      <w:bodyDiv w:val="1"/>
      <w:marLeft w:val="0"/>
      <w:marRight w:val="0"/>
      <w:marTop w:val="0"/>
      <w:marBottom w:val="0"/>
      <w:divBdr>
        <w:top w:val="none" w:sz="0" w:space="0" w:color="auto"/>
        <w:left w:val="none" w:sz="0" w:space="0" w:color="auto"/>
        <w:bottom w:val="none" w:sz="0" w:space="0" w:color="auto"/>
        <w:right w:val="none" w:sz="0" w:space="0" w:color="auto"/>
      </w:divBdr>
      <w:divsChild>
        <w:div w:id="1667897178">
          <w:marLeft w:val="0"/>
          <w:marRight w:val="0"/>
          <w:marTop w:val="0"/>
          <w:marBottom w:val="0"/>
          <w:divBdr>
            <w:top w:val="none" w:sz="0" w:space="0" w:color="auto"/>
            <w:left w:val="none" w:sz="0" w:space="0" w:color="auto"/>
            <w:bottom w:val="none" w:sz="0" w:space="0" w:color="auto"/>
            <w:right w:val="none" w:sz="0" w:space="0" w:color="auto"/>
          </w:divBdr>
          <w:divsChild>
            <w:div w:id="1781144183">
              <w:marLeft w:val="0"/>
              <w:marRight w:val="0"/>
              <w:marTop w:val="0"/>
              <w:marBottom w:val="0"/>
              <w:divBdr>
                <w:top w:val="none" w:sz="0" w:space="0" w:color="auto"/>
                <w:left w:val="none" w:sz="0" w:space="0" w:color="auto"/>
                <w:bottom w:val="none" w:sz="0" w:space="0" w:color="auto"/>
                <w:right w:val="none" w:sz="0" w:space="0" w:color="auto"/>
              </w:divBdr>
              <w:divsChild>
                <w:div w:id="2833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4856">
      <w:bodyDiv w:val="1"/>
      <w:marLeft w:val="0"/>
      <w:marRight w:val="0"/>
      <w:marTop w:val="0"/>
      <w:marBottom w:val="0"/>
      <w:divBdr>
        <w:top w:val="none" w:sz="0" w:space="0" w:color="auto"/>
        <w:left w:val="none" w:sz="0" w:space="0" w:color="auto"/>
        <w:bottom w:val="none" w:sz="0" w:space="0" w:color="auto"/>
        <w:right w:val="none" w:sz="0" w:space="0" w:color="auto"/>
      </w:divBdr>
    </w:div>
    <w:div w:id="1912735465">
      <w:bodyDiv w:val="1"/>
      <w:marLeft w:val="0"/>
      <w:marRight w:val="0"/>
      <w:marTop w:val="0"/>
      <w:marBottom w:val="0"/>
      <w:divBdr>
        <w:top w:val="none" w:sz="0" w:space="0" w:color="auto"/>
        <w:left w:val="none" w:sz="0" w:space="0" w:color="auto"/>
        <w:bottom w:val="none" w:sz="0" w:space="0" w:color="auto"/>
        <w:right w:val="none" w:sz="0" w:space="0" w:color="auto"/>
      </w:divBdr>
    </w:div>
    <w:div w:id="1930381191">
      <w:bodyDiv w:val="1"/>
      <w:marLeft w:val="0"/>
      <w:marRight w:val="0"/>
      <w:marTop w:val="0"/>
      <w:marBottom w:val="0"/>
      <w:divBdr>
        <w:top w:val="none" w:sz="0" w:space="0" w:color="auto"/>
        <w:left w:val="none" w:sz="0" w:space="0" w:color="auto"/>
        <w:bottom w:val="none" w:sz="0" w:space="0" w:color="auto"/>
        <w:right w:val="none" w:sz="0" w:space="0" w:color="auto"/>
      </w:divBdr>
    </w:div>
    <w:div w:id="2053116997">
      <w:bodyDiv w:val="1"/>
      <w:marLeft w:val="0"/>
      <w:marRight w:val="0"/>
      <w:marTop w:val="0"/>
      <w:marBottom w:val="0"/>
      <w:divBdr>
        <w:top w:val="none" w:sz="0" w:space="0" w:color="auto"/>
        <w:left w:val="none" w:sz="0" w:space="0" w:color="auto"/>
        <w:bottom w:val="none" w:sz="0" w:space="0" w:color="auto"/>
        <w:right w:val="none" w:sz="0" w:space="0" w:color="auto"/>
      </w:divBdr>
    </w:div>
    <w:div w:id="2055426457">
      <w:bodyDiv w:val="1"/>
      <w:marLeft w:val="0"/>
      <w:marRight w:val="0"/>
      <w:marTop w:val="0"/>
      <w:marBottom w:val="0"/>
      <w:divBdr>
        <w:top w:val="none" w:sz="0" w:space="0" w:color="auto"/>
        <w:left w:val="none" w:sz="0" w:space="0" w:color="auto"/>
        <w:bottom w:val="none" w:sz="0" w:space="0" w:color="auto"/>
        <w:right w:val="none" w:sz="0" w:space="0" w:color="auto"/>
      </w:divBdr>
    </w:div>
    <w:div w:id="2074035224">
      <w:bodyDiv w:val="1"/>
      <w:marLeft w:val="0"/>
      <w:marRight w:val="0"/>
      <w:marTop w:val="0"/>
      <w:marBottom w:val="0"/>
      <w:divBdr>
        <w:top w:val="none" w:sz="0" w:space="0" w:color="auto"/>
        <w:left w:val="none" w:sz="0" w:space="0" w:color="auto"/>
        <w:bottom w:val="none" w:sz="0" w:space="0" w:color="auto"/>
        <w:right w:val="none" w:sz="0" w:space="0" w:color="auto"/>
      </w:divBdr>
    </w:div>
    <w:div w:id="210745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2/cop-12-dec-09-es.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bd.int/doc/decisions/cop-10/cop-10-dec-22-e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05/full/cop-05-dec-es.pdf"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05/full/cop-05-dec-es.pdf"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048ADDF59D48BF97B030140D9BCB10"/>
        <w:category>
          <w:name w:val="General"/>
          <w:gallery w:val="placeholder"/>
        </w:category>
        <w:types>
          <w:type w:val="bbPlcHdr"/>
        </w:types>
        <w:behaviors>
          <w:behavior w:val="content"/>
        </w:behaviors>
        <w:guid w:val="{2FA3F68D-36FD-4F18-B963-C6C1355DC70B}"/>
      </w:docPartPr>
      <w:docPartBody>
        <w:p w:rsidR="00217013" w:rsidRDefault="00D35062">
          <w:r w:rsidRPr="00BC2AB2">
            <w:rPr>
              <w:rStyle w:val="PlaceholderText"/>
            </w:rPr>
            <w:t>[Subject]</w:t>
          </w:r>
        </w:p>
      </w:docPartBody>
    </w:docPart>
    <w:docPart>
      <w:docPartPr>
        <w:name w:val="9C985EB328D6D540B32DAF58B23E4850"/>
        <w:category>
          <w:name w:val="General"/>
          <w:gallery w:val="placeholder"/>
        </w:category>
        <w:types>
          <w:type w:val="bbPlcHdr"/>
        </w:types>
        <w:behaviors>
          <w:behavior w:val="content"/>
        </w:behaviors>
        <w:guid w:val="{0A502B99-9AA6-7F4B-9BD0-C5CE24F3CBAC}"/>
      </w:docPartPr>
      <w:docPartBody>
        <w:p w:rsidR="006D3F4F" w:rsidRDefault="00F518C2" w:rsidP="00F518C2">
          <w:pPr>
            <w:pStyle w:val="9C985EB328D6D540B32DAF58B23E4850"/>
          </w:pPr>
          <w:r w:rsidRPr="00BC2AB2">
            <w:rPr>
              <w:rStyle w:val="PlaceholderText"/>
            </w:rPr>
            <w:t>[Subject]</w:t>
          </w:r>
        </w:p>
      </w:docPartBody>
    </w:docPart>
    <w:docPart>
      <w:docPartPr>
        <w:name w:val="5A2727E37C259E458924459B7F2CBD95"/>
        <w:category>
          <w:name w:val="General"/>
          <w:gallery w:val="placeholder"/>
        </w:category>
        <w:types>
          <w:type w:val="bbPlcHdr"/>
        </w:types>
        <w:behaviors>
          <w:behavior w:val="content"/>
        </w:behaviors>
        <w:guid w:val="{E56971DB-69A0-9347-9C38-25AC9F6260AC}"/>
      </w:docPartPr>
      <w:docPartBody>
        <w:p w:rsidR="006D3F4F" w:rsidRDefault="00F518C2" w:rsidP="00F518C2">
          <w:pPr>
            <w:pStyle w:val="5A2727E37C259E458924459B7F2CBD95"/>
          </w:pPr>
          <w:r w:rsidRPr="00BC2AB2">
            <w:rPr>
              <w:rStyle w:val="PlaceholderText"/>
            </w:rPr>
            <w:t>[Subject]</w:t>
          </w:r>
        </w:p>
      </w:docPartBody>
    </w:docPart>
    <w:docPart>
      <w:docPartPr>
        <w:name w:val="EDCD6768A2CBEE4CA0B2F030EC413899"/>
        <w:category>
          <w:name w:val="General"/>
          <w:gallery w:val="placeholder"/>
        </w:category>
        <w:types>
          <w:type w:val="bbPlcHdr"/>
        </w:types>
        <w:behaviors>
          <w:behavior w:val="content"/>
        </w:behaviors>
        <w:guid w:val="{E4E1463E-D66D-1A4E-8FEC-CE616D71D221}"/>
      </w:docPartPr>
      <w:docPartBody>
        <w:p w:rsidR="00402102" w:rsidRDefault="00871959" w:rsidP="00871959">
          <w:pPr>
            <w:pStyle w:val="EDCD6768A2CBEE4CA0B2F030EC413899"/>
          </w:pPr>
          <w:r w:rsidRPr="0042236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35062"/>
    <w:rsid w:val="00022FF0"/>
    <w:rsid w:val="0002582E"/>
    <w:rsid w:val="000C2C3A"/>
    <w:rsid w:val="000E305E"/>
    <w:rsid w:val="001120DA"/>
    <w:rsid w:val="00135B09"/>
    <w:rsid w:val="001524A3"/>
    <w:rsid w:val="001B6B18"/>
    <w:rsid w:val="001B6E62"/>
    <w:rsid w:val="002111D4"/>
    <w:rsid w:val="00214CEF"/>
    <w:rsid w:val="00217013"/>
    <w:rsid w:val="00236D86"/>
    <w:rsid w:val="00252B49"/>
    <w:rsid w:val="002538BD"/>
    <w:rsid w:val="002760E7"/>
    <w:rsid w:val="002B14C5"/>
    <w:rsid w:val="002C362D"/>
    <w:rsid w:val="002D6781"/>
    <w:rsid w:val="002E149D"/>
    <w:rsid w:val="002F63AC"/>
    <w:rsid w:val="00334FEA"/>
    <w:rsid w:val="003729B8"/>
    <w:rsid w:val="00391664"/>
    <w:rsid w:val="003B714A"/>
    <w:rsid w:val="003D5912"/>
    <w:rsid w:val="00402102"/>
    <w:rsid w:val="00404458"/>
    <w:rsid w:val="004278A3"/>
    <w:rsid w:val="00430A23"/>
    <w:rsid w:val="00430E7E"/>
    <w:rsid w:val="00433733"/>
    <w:rsid w:val="00471C81"/>
    <w:rsid w:val="0047301B"/>
    <w:rsid w:val="0049068C"/>
    <w:rsid w:val="004C4C0C"/>
    <w:rsid w:val="004E2070"/>
    <w:rsid w:val="00570605"/>
    <w:rsid w:val="005A0DEB"/>
    <w:rsid w:val="005B33D9"/>
    <w:rsid w:val="005F05E4"/>
    <w:rsid w:val="006106D5"/>
    <w:rsid w:val="0065469A"/>
    <w:rsid w:val="00654C39"/>
    <w:rsid w:val="00656676"/>
    <w:rsid w:val="00660D44"/>
    <w:rsid w:val="00662F1C"/>
    <w:rsid w:val="006648EF"/>
    <w:rsid w:val="006B133D"/>
    <w:rsid w:val="006D3F4F"/>
    <w:rsid w:val="006F3379"/>
    <w:rsid w:val="00731219"/>
    <w:rsid w:val="00781194"/>
    <w:rsid w:val="00794CA4"/>
    <w:rsid w:val="007A2746"/>
    <w:rsid w:val="007A437A"/>
    <w:rsid w:val="007D0968"/>
    <w:rsid w:val="007E081E"/>
    <w:rsid w:val="00800C34"/>
    <w:rsid w:val="00806315"/>
    <w:rsid w:val="00826AC4"/>
    <w:rsid w:val="00841FD7"/>
    <w:rsid w:val="00847111"/>
    <w:rsid w:val="00850086"/>
    <w:rsid w:val="00855555"/>
    <w:rsid w:val="00856292"/>
    <w:rsid w:val="00871959"/>
    <w:rsid w:val="008749BD"/>
    <w:rsid w:val="00881BCD"/>
    <w:rsid w:val="008C1727"/>
    <w:rsid w:val="008D75C7"/>
    <w:rsid w:val="008E7056"/>
    <w:rsid w:val="00930B1F"/>
    <w:rsid w:val="00950E27"/>
    <w:rsid w:val="00962BA4"/>
    <w:rsid w:val="00996279"/>
    <w:rsid w:val="009B2414"/>
    <w:rsid w:val="009E2E41"/>
    <w:rsid w:val="009F7E85"/>
    <w:rsid w:val="00A246B3"/>
    <w:rsid w:val="00A47301"/>
    <w:rsid w:val="00A51172"/>
    <w:rsid w:val="00A56DA1"/>
    <w:rsid w:val="00A7126A"/>
    <w:rsid w:val="00AC341E"/>
    <w:rsid w:val="00AD40E6"/>
    <w:rsid w:val="00B41EA3"/>
    <w:rsid w:val="00B424EE"/>
    <w:rsid w:val="00B6670C"/>
    <w:rsid w:val="00B723CD"/>
    <w:rsid w:val="00B72B23"/>
    <w:rsid w:val="00B91C9D"/>
    <w:rsid w:val="00BD5C1D"/>
    <w:rsid w:val="00C02495"/>
    <w:rsid w:val="00C0348F"/>
    <w:rsid w:val="00C13448"/>
    <w:rsid w:val="00C138F7"/>
    <w:rsid w:val="00C2561F"/>
    <w:rsid w:val="00C34700"/>
    <w:rsid w:val="00C54E96"/>
    <w:rsid w:val="00C62816"/>
    <w:rsid w:val="00C72211"/>
    <w:rsid w:val="00C776E2"/>
    <w:rsid w:val="00C8112C"/>
    <w:rsid w:val="00C906C6"/>
    <w:rsid w:val="00C947F8"/>
    <w:rsid w:val="00CB1432"/>
    <w:rsid w:val="00CE0933"/>
    <w:rsid w:val="00D034EF"/>
    <w:rsid w:val="00D2787C"/>
    <w:rsid w:val="00D30710"/>
    <w:rsid w:val="00D35062"/>
    <w:rsid w:val="00D538CB"/>
    <w:rsid w:val="00D552F4"/>
    <w:rsid w:val="00D77EB9"/>
    <w:rsid w:val="00D9026F"/>
    <w:rsid w:val="00DB5F03"/>
    <w:rsid w:val="00DD4B1C"/>
    <w:rsid w:val="00DE5578"/>
    <w:rsid w:val="00DE57F7"/>
    <w:rsid w:val="00E00C6E"/>
    <w:rsid w:val="00E403FD"/>
    <w:rsid w:val="00E4203E"/>
    <w:rsid w:val="00ED2D2D"/>
    <w:rsid w:val="00ED3C6B"/>
    <w:rsid w:val="00EF4DD6"/>
    <w:rsid w:val="00F05BAF"/>
    <w:rsid w:val="00F436C8"/>
    <w:rsid w:val="00F518C2"/>
    <w:rsid w:val="00F707B9"/>
    <w:rsid w:val="00FD1F36"/>
    <w:rsid w:val="00FD59F9"/>
    <w:rsid w:val="00FE5919"/>
    <w:rsid w:val="00FE7B6C"/>
    <w:rsid w:val="00FF3713"/>
  </w:rsids>
  <m:mathPr>
    <m:mathFont m:val="Cambria Math"/>
    <m:brkBin m:val="before"/>
    <m:brkBinSub m:val="--"/>
    <m:smallFrac/>
    <m:dispDef/>
    <m:lMargin m:val="0"/>
    <m:rMargin m:val="0"/>
    <m:defJc m:val="centerGroup"/>
    <m:wrapIndent m:val="1440"/>
    <m:intLim m:val="subSup"/>
    <m:naryLim m:val="undOvr"/>
  </m:mathPr>
  <w:themeFontLang w:val="es-UY"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E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71959"/>
    <w:rPr>
      <w:color w:val="808080"/>
    </w:rPr>
  </w:style>
  <w:style w:type="paragraph" w:customStyle="1" w:styleId="9C985EB328D6D540B32DAF58B23E4850">
    <w:name w:val="9C985EB328D6D540B32DAF58B23E4850"/>
    <w:rsid w:val="00F518C2"/>
    <w:pPr>
      <w:spacing w:after="0" w:line="240" w:lineRule="auto"/>
    </w:pPr>
    <w:rPr>
      <w:sz w:val="24"/>
      <w:szCs w:val="24"/>
      <w:lang w:val="es-ES" w:eastAsia="es-ES_tradnl"/>
    </w:rPr>
  </w:style>
  <w:style w:type="paragraph" w:customStyle="1" w:styleId="5A2727E37C259E458924459B7F2CBD95">
    <w:name w:val="5A2727E37C259E458924459B7F2CBD95"/>
    <w:rsid w:val="00F518C2"/>
    <w:pPr>
      <w:spacing w:after="0" w:line="240" w:lineRule="auto"/>
    </w:pPr>
    <w:rPr>
      <w:sz w:val="24"/>
      <w:szCs w:val="24"/>
      <w:lang w:val="es-ES" w:eastAsia="es-ES_tradnl"/>
    </w:rPr>
  </w:style>
  <w:style w:type="paragraph" w:customStyle="1" w:styleId="EDCD6768A2CBEE4CA0B2F030EC413899">
    <w:name w:val="EDCD6768A2CBEE4CA0B2F030EC413899"/>
    <w:rsid w:val="00871959"/>
    <w:pPr>
      <w:spacing w:after="0" w:line="240" w:lineRule="auto"/>
    </w:pPr>
    <w:rPr>
      <w:sz w:val="24"/>
      <w:szCs w:val="24"/>
      <w:lang w:val="es-ES" w:eastAsia="es-ES_trad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53000-5BA5-4947-B571-2A974AE52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2860</Words>
  <Characters>16306</Characters>
  <Application>Microsoft Office Word</Application>
  <DocSecurity>0</DocSecurity>
  <Lines>135</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recomendación adoptada por el órgano subsidiario sobre la aplicación</vt:lpstr>
      <vt:lpstr>informe de la segunda reunión del órgano subsidiario sobre la aplicación</vt:lpstr>
    </vt:vector>
  </TitlesOfParts>
  <Company>SCBD</Company>
  <LinksUpToDate>false</LinksUpToDate>
  <CharactersWithSpaces>19128</CharactersWithSpaces>
  <SharedDoc>false</SharedDoc>
  <HLinks>
    <vt:vector size="6" baseType="variant">
      <vt:variant>
        <vt:i4>5898241</vt:i4>
      </vt:variant>
      <vt:variant>
        <vt:i4>0</vt:i4>
      </vt:variant>
      <vt:variant>
        <vt:i4>0</vt:i4>
      </vt:variant>
      <vt:variant>
        <vt:i4>5</vt:i4>
      </vt:variant>
      <vt:variant>
        <vt:lpwstr>https://www.cbd.int/doc/meetings/sbi/sbi-01/information/sbi-01-inf-06-en.pdf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adoptada por el órgano subsidiario sobre la aplicación</dc:title>
  <dc:subject>CBD/SBI/REC/3/14</dc:subject>
  <dc:creator>SCBD</dc:creator>
  <cp:lastModifiedBy>Tatiana Zavarzina</cp:lastModifiedBy>
  <cp:revision>3</cp:revision>
  <cp:lastPrinted>2022-03-24T21:22:00Z</cp:lastPrinted>
  <dcterms:created xsi:type="dcterms:W3CDTF">2022-05-23T13:22:00Z</dcterms:created>
  <dcterms:modified xsi:type="dcterms:W3CDTF">2022-05-23T18:30:00Z</dcterms:modified>
</cp:coreProperties>
</file>