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1341"/>
        <w:gridCol w:w="3982"/>
        <w:gridCol w:w="108"/>
      </w:tblGrid>
      <w:tr w:rsidR="00FF1182" w:rsidRPr="00CF1040" w14:paraId="0ED24622" w14:textId="77777777" w:rsidTr="00470F02">
        <w:trPr>
          <w:trHeight w:val="851"/>
        </w:trPr>
        <w:tc>
          <w:tcPr>
            <w:tcW w:w="976" w:type="dxa"/>
            <w:tcBorders>
              <w:bottom w:val="single" w:sz="12" w:space="0" w:color="auto"/>
            </w:tcBorders>
          </w:tcPr>
          <w:p w14:paraId="4D8129F2" w14:textId="77777777" w:rsidR="00FF1182" w:rsidRPr="00C16BFB" w:rsidRDefault="00FF1182" w:rsidP="00470F02">
            <w:pPr>
              <w:rPr>
                <w:snapToGrid w:val="0"/>
                <w:kern w:val="22"/>
              </w:rPr>
            </w:pPr>
            <w:r w:rsidRPr="00C16BFB">
              <w:rPr>
                <w:noProof/>
                <w:snapToGrid w:val="0"/>
                <w:kern w:val="22"/>
              </w:rPr>
              <w:drawing>
                <wp:inline distT="0" distB="0" distL="0" distR="0" wp14:anchorId="35F7A96A" wp14:editId="792B1A60">
                  <wp:extent cx="476494" cy="403200"/>
                  <wp:effectExtent l="0" t="0" r="6350" b="381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gridSpan w:val="2"/>
            <w:tcBorders>
              <w:bottom w:val="single" w:sz="12" w:space="0" w:color="auto"/>
            </w:tcBorders>
            <w:shd w:val="clear" w:color="auto" w:fill="auto"/>
            <w:tcFitText/>
          </w:tcPr>
          <w:p w14:paraId="6F331170" w14:textId="77777777" w:rsidR="00FF1182" w:rsidRPr="00C16BFB" w:rsidRDefault="00FF1182" w:rsidP="00470F02">
            <w:pPr>
              <w:rPr>
                <w:snapToGrid w:val="0"/>
                <w:kern w:val="22"/>
              </w:rPr>
            </w:pPr>
            <w:r w:rsidRPr="00C16BFB">
              <w:rPr>
                <w:noProof/>
                <w:snapToGrid w:val="0"/>
              </w:rPr>
              <w:drawing>
                <wp:inline distT="0" distB="0" distL="0" distR="0" wp14:anchorId="059FD109" wp14:editId="5F22F8FF">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gridSpan w:val="2"/>
            <w:tcBorders>
              <w:bottom w:val="single" w:sz="12" w:space="0" w:color="auto"/>
            </w:tcBorders>
          </w:tcPr>
          <w:p w14:paraId="1530DE71" w14:textId="77777777" w:rsidR="00FF1182" w:rsidRPr="00C16BFB" w:rsidRDefault="00FF1182" w:rsidP="00470F02">
            <w:pPr>
              <w:jc w:val="right"/>
              <w:rPr>
                <w:rFonts w:ascii="Arial" w:hAnsi="Arial" w:cs="Arial"/>
                <w:b/>
                <w:snapToGrid w:val="0"/>
                <w:kern w:val="22"/>
                <w:sz w:val="32"/>
                <w:szCs w:val="32"/>
              </w:rPr>
            </w:pPr>
            <w:r w:rsidRPr="00C16BFB">
              <w:rPr>
                <w:rFonts w:ascii="Arial" w:hAnsi="Arial" w:cs="Arial"/>
                <w:b/>
                <w:snapToGrid w:val="0"/>
                <w:kern w:val="22"/>
                <w:sz w:val="32"/>
                <w:szCs w:val="32"/>
              </w:rPr>
              <w:t>CBD</w:t>
            </w:r>
          </w:p>
        </w:tc>
      </w:tr>
      <w:tr w:rsidR="00FF1182" w:rsidRPr="00CF1040" w14:paraId="43BC9D9F" w14:textId="77777777" w:rsidTr="00470F02">
        <w:trPr>
          <w:gridAfter w:val="1"/>
          <w:wAfter w:w="108" w:type="dxa"/>
        </w:trPr>
        <w:tc>
          <w:tcPr>
            <w:tcW w:w="4776" w:type="dxa"/>
            <w:gridSpan w:val="2"/>
            <w:tcBorders>
              <w:top w:val="single" w:sz="12" w:space="0" w:color="auto"/>
              <w:bottom w:val="single" w:sz="36" w:space="0" w:color="auto"/>
            </w:tcBorders>
            <w:vAlign w:val="center"/>
          </w:tcPr>
          <w:p w14:paraId="33D938DB" w14:textId="77777777" w:rsidR="00FF1182" w:rsidRPr="00C16BFB" w:rsidRDefault="00FF1182" w:rsidP="00470F02">
            <w:pPr>
              <w:rPr>
                <w:snapToGrid w:val="0"/>
                <w:kern w:val="22"/>
                <w:szCs w:val="22"/>
              </w:rPr>
            </w:pPr>
            <w:r w:rsidRPr="00C16BFB">
              <w:rPr>
                <w:noProof/>
                <w:snapToGrid w:val="0"/>
                <w:kern w:val="22"/>
                <w:szCs w:val="22"/>
                <w:lang w:eastAsia="en-CA"/>
              </w:rPr>
              <w:drawing>
                <wp:inline distT="0" distB="0" distL="0" distR="0" wp14:anchorId="5BB7275A" wp14:editId="1C6D83EF">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323" w:type="dxa"/>
            <w:gridSpan w:val="2"/>
            <w:tcBorders>
              <w:top w:val="single" w:sz="12" w:space="0" w:color="auto"/>
              <w:bottom w:val="single" w:sz="36" w:space="0" w:color="auto"/>
            </w:tcBorders>
          </w:tcPr>
          <w:p w14:paraId="2F66ED5F" w14:textId="77777777" w:rsidR="00FF1182" w:rsidRPr="00C16BFB" w:rsidRDefault="00FF1182" w:rsidP="00470F02">
            <w:pPr>
              <w:ind w:left="2523"/>
              <w:jc w:val="left"/>
              <w:rPr>
                <w:snapToGrid w:val="0"/>
                <w:kern w:val="22"/>
                <w:szCs w:val="22"/>
              </w:rPr>
            </w:pPr>
            <w:r w:rsidRPr="00C16BFB">
              <w:rPr>
                <w:snapToGrid w:val="0"/>
                <w:kern w:val="22"/>
                <w:szCs w:val="22"/>
              </w:rPr>
              <w:t>Distr.</w:t>
            </w:r>
          </w:p>
          <w:p w14:paraId="1AAD17C0" w14:textId="03AEE634" w:rsidR="00FF1182" w:rsidRPr="00C16BFB" w:rsidRDefault="00F414D8" w:rsidP="00470F02">
            <w:pPr>
              <w:ind w:left="2523"/>
              <w:jc w:val="left"/>
              <w:rPr>
                <w:snapToGrid w:val="0"/>
                <w:kern w:val="22"/>
                <w:szCs w:val="22"/>
              </w:rPr>
            </w:pPr>
            <w:sdt>
              <w:sdtPr>
                <w:rPr>
                  <w:caps/>
                  <w:snapToGrid w:val="0"/>
                  <w:kern w:val="22"/>
                </w:rPr>
                <w:alias w:val="Status"/>
                <w:tag w:val=""/>
                <w:id w:val="307985777"/>
                <w:placeholder>
                  <w:docPart w:val="6A7402FE62274CE79E2B24803F86E356"/>
                </w:placeholder>
                <w:dataBinding w:prefixMappings="xmlns:ns0='http://purl.org/dc/elements/1.1/' xmlns:ns1='http://schemas.openxmlformats.org/package/2006/metadata/core-properties' " w:xpath="/ns1:coreProperties[1]/ns1:contentStatus[1]" w:storeItemID="{6C3C8BC8-F283-45AE-878A-BAB7291924A1}"/>
                <w:text/>
              </w:sdtPr>
              <w:sdtEndPr/>
              <w:sdtContent>
                <w:r w:rsidR="001A0A97">
                  <w:rPr>
                    <w:caps/>
                    <w:snapToGrid w:val="0"/>
                    <w:kern w:val="22"/>
                  </w:rPr>
                  <w:t>GENERAL</w:t>
                </w:r>
              </w:sdtContent>
            </w:sdt>
          </w:p>
          <w:p w14:paraId="7D74EA1A" w14:textId="77777777" w:rsidR="00FF1182" w:rsidRPr="00C16BFB" w:rsidRDefault="00FF1182" w:rsidP="00470F02">
            <w:pPr>
              <w:ind w:left="2523"/>
              <w:jc w:val="left"/>
              <w:rPr>
                <w:snapToGrid w:val="0"/>
                <w:kern w:val="22"/>
                <w:szCs w:val="22"/>
              </w:rPr>
            </w:pPr>
          </w:p>
          <w:p w14:paraId="0945E0FC" w14:textId="32DE9459" w:rsidR="00FF1182" w:rsidRPr="00C16BFB" w:rsidRDefault="00FF1182" w:rsidP="00470F02">
            <w:pPr>
              <w:ind w:left="2523"/>
              <w:jc w:val="left"/>
              <w:rPr>
                <w:snapToGrid w:val="0"/>
                <w:kern w:val="22"/>
                <w:szCs w:val="22"/>
              </w:rPr>
            </w:pPr>
            <w:r w:rsidRPr="00C16BFB">
              <w:rPr>
                <w:snapToGrid w:val="0"/>
                <w:kern w:val="22"/>
                <w:szCs w:val="22"/>
              </w:rPr>
              <w:t>CBD/SBI/</w:t>
            </w:r>
            <w:r w:rsidR="006523AC">
              <w:rPr>
                <w:snapToGrid w:val="0"/>
                <w:kern w:val="22"/>
                <w:szCs w:val="22"/>
              </w:rPr>
              <w:t>RE</w:t>
            </w:r>
            <w:r w:rsidR="005B0A4E">
              <w:rPr>
                <w:snapToGrid w:val="0"/>
                <w:kern w:val="22"/>
                <w:szCs w:val="22"/>
              </w:rPr>
              <w:t>C</w:t>
            </w:r>
            <w:r w:rsidR="006523AC">
              <w:rPr>
                <w:snapToGrid w:val="0"/>
                <w:kern w:val="22"/>
                <w:szCs w:val="22"/>
              </w:rPr>
              <w:t>/3/18</w:t>
            </w:r>
          </w:p>
          <w:p w14:paraId="58D4C8A3" w14:textId="03C1BF9D" w:rsidR="00FF1182" w:rsidRPr="00C16BFB" w:rsidRDefault="006523AC" w:rsidP="00470F02">
            <w:pPr>
              <w:ind w:left="2523"/>
              <w:jc w:val="left"/>
              <w:rPr>
                <w:snapToGrid w:val="0"/>
                <w:kern w:val="22"/>
                <w:szCs w:val="22"/>
              </w:rPr>
            </w:pPr>
            <w:r>
              <w:rPr>
                <w:snapToGrid w:val="0"/>
                <w:kern w:val="22"/>
                <w:szCs w:val="22"/>
              </w:rPr>
              <w:t>28 March 2022</w:t>
            </w:r>
          </w:p>
          <w:p w14:paraId="7621EBAE" w14:textId="77777777" w:rsidR="00FF1182" w:rsidRPr="00C16BFB" w:rsidRDefault="00FF1182" w:rsidP="00470F02">
            <w:pPr>
              <w:ind w:left="2523"/>
              <w:jc w:val="left"/>
              <w:rPr>
                <w:snapToGrid w:val="0"/>
                <w:kern w:val="22"/>
                <w:szCs w:val="22"/>
              </w:rPr>
            </w:pPr>
          </w:p>
          <w:p w14:paraId="0E5B6395" w14:textId="77777777" w:rsidR="00FF1182" w:rsidRPr="00C16BFB" w:rsidRDefault="00FF1182" w:rsidP="00470F02">
            <w:pPr>
              <w:ind w:left="2523"/>
              <w:jc w:val="left"/>
              <w:rPr>
                <w:snapToGrid w:val="0"/>
                <w:kern w:val="22"/>
                <w:szCs w:val="22"/>
              </w:rPr>
            </w:pPr>
            <w:r w:rsidRPr="00C16BFB">
              <w:rPr>
                <w:snapToGrid w:val="0"/>
                <w:kern w:val="22"/>
                <w:szCs w:val="22"/>
              </w:rPr>
              <w:t>ORIGINAL: ENGLISH</w:t>
            </w:r>
          </w:p>
          <w:p w14:paraId="6307F7DC" w14:textId="77777777" w:rsidR="00FF1182" w:rsidRPr="00C16BFB" w:rsidRDefault="00FF1182" w:rsidP="00470F02">
            <w:pPr>
              <w:ind w:left="1701"/>
              <w:jc w:val="left"/>
              <w:rPr>
                <w:snapToGrid w:val="0"/>
                <w:kern w:val="22"/>
                <w:szCs w:val="22"/>
              </w:rPr>
            </w:pPr>
          </w:p>
        </w:tc>
      </w:tr>
    </w:tbl>
    <w:p w14:paraId="38A2D784" w14:textId="72CDB940" w:rsidR="002237C6" w:rsidRPr="00CF1040" w:rsidRDefault="002237C6" w:rsidP="002237C6">
      <w:pPr>
        <w:pStyle w:val="meetingname"/>
        <w:ind w:left="284" w:right="4398" w:hanging="284"/>
        <w:rPr>
          <w:snapToGrid w:val="0"/>
          <w:kern w:val="22"/>
        </w:rPr>
      </w:pPr>
      <w:r w:rsidRPr="00CF1040">
        <w:rPr>
          <w:snapToGrid w:val="0"/>
          <w:kern w:val="22"/>
        </w:rPr>
        <w:t>SUBSIDIARY BODY ON IMPLEMENTATION</w:t>
      </w:r>
    </w:p>
    <w:p w14:paraId="5A32A749" w14:textId="77777777" w:rsidR="002237C6" w:rsidRPr="00CF1040" w:rsidRDefault="002237C6" w:rsidP="002237C6">
      <w:pPr>
        <w:ind w:left="284" w:hanging="284"/>
        <w:jc w:val="left"/>
        <w:rPr>
          <w:snapToGrid w:val="0"/>
          <w:kern w:val="22"/>
          <w:szCs w:val="22"/>
          <w:lang w:eastAsia="nb-NO"/>
        </w:rPr>
      </w:pPr>
      <w:r w:rsidRPr="00CF1040">
        <w:rPr>
          <w:snapToGrid w:val="0"/>
          <w:kern w:val="22"/>
          <w:szCs w:val="22"/>
          <w:lang w:eastAsia="nb-NO"/>
        </w:rPr>
        <w:t>Third meeting</w:t>
      </w:r>
    </w:p>
    <w:p w14:paraId="30148CA7" w14:textId="77777777" w:rsidR="00C218C1" w:rsidRDefault="002237C6" w:rsidP="00C218C1">
      <w:pPr>
        <w:ind w:left="284" w:right="5648" w:hanging="284"/>
        <w:jc w:val="left"/>
        <w:rPr>
          <w:rFonts w:asciiTheme="majorBidi" w:hAnsiTheme="majorBidi" w:cstheme="majorBidi"/>
          <w:snapToGrid w:val="0"/>
          <w:kern w:val="22"/>
          <w:szCs w:val="22"/>
          <w:lang w:eastAsia="nb-NO"/>
        </w:rPr>
      </w:pPr>
      <w:r w:rsidRPr="00CF1040">
        <w:rPr>
          <w:snapToGrid w:val="0"/>
          <w:kern w:val="22"/>
          <w:szCs w:val="22"/>
          <w:lang w:eastAsia="nb-NO"/>
        </w:rPr>
        <w:t>Online, 16 May-13 June 2021</w:t>
      </w:r>
      <w:r w:rsidR="00C218C1" w:rsidRPr="00C218C1">
        <w:rPr>
          <w:rFonts w:asciiTheme="majorBidi" w:hAnsiTheme="majorBidi" w:cstheme="majorBidi"/>
          <w:snapToGrid w:val="0"/>
          <w:kern w:val="22"/>
          <w:szCs w:val="22"/>
          <w:lang w:eastAsia="nb-NO"/>
        </w:rPr>
        <w:t xml:space="preserve"> </w:t>
      </w:r>
      <w:r w:rsidR="00C218C1">
        <w:rPr>
          <w:rFonts w:asciiTheme="majorBidi" w:hAnsiTheme="majorBidi" w:cstheme="majorBidi"/>
          <w:snapToGrid w:val="0"/>
          <w:kern w:val="22"/>
          <w:szCs w:val="22"/>
          <w:lang w:eastAsia="nb-NO"/>
        </w:rPr>
        <w:t xml:space="preserve">and </w:t>
      </w:r>
    </w:p>
    <w:p w14:paraId="59317F16" w14:textId="0E8C1BD6" w:rsidR="00C218C1" w:rsidRDefault="00C218C1" w:rsidP="00DE482F">
      <w:pPr>
        <w:ind w:left="284" w:right="5648" w:hanging="284"/>
        <w:jc w:val="left"/>
        <w:rPr>
          <w:rFonts w:asciiTheme="majorBidi" w:hAnsiTheme="majorBidi" w:cstheme="majorBidi"/>
          <w:snapToGrid w:val="0"/>
          <w:kern w:val="22"/>
          <w:szCs w:val="22"/>
          <w:lang w:eastAsia="nb-NO"/>
        </w:rPr>
      </w:pPr>
      <w:r>
        <w:rPr>
          <w:rFonts w:asciiTheme="majorBidi" w:hAnsiTheme="majorBidi" w:cstheme="majorBidi"/>
          <w:snapToGrid w:val="0"/>
          <w:kern w:val="22"/>
          <w:szCs w:val="22"/>
          <w:lang w:eastAsia="nb-NO"/>
        </w:rPr>
        <w:t>Geneva, Switzerland, 14-29 March 2022</w:t>
      </w:r>
    </w:p>
    <w:p w14:paraId="3AC3CD54" w14:textId="166B45CD" w:rsidR="00FB08F9" w:rsidRPr="00C16BFB" w:rsidRDefault="00C218C1" w:rsidP="00FB08F9">
      <w:pPr>
        <w:suppressLineNumbers/>
        <w:suppressAutoHyphens/>
        <w:kinsoku w:val="0"/>
        <w:overflowPunct w:val="0"/>
        <w:autoSpaceDE w:val="0"/>
        <w:autoSpaceDN w:val="0"/>
        <w:adjustRightInd w:val="0"/>
        <w:snapToGrid w:val="0"/>
        <w:rPr>
          <w:snapToGrid w:val="0"/>
          <w:kern w:val="22"/>
          <w:szCs w:val="22"/>
        </w:rPr>
      </w:pPr>
      <w:r>
        <w:rPr>
          <w:snapToGrid w:val="0"/>
          <w:kern w:val="22"/>
          <w:szCs w:val="22"/>
        </w:rPr>
        <w:t>Agenda i</w:t>
      </w:r>
      <w:r w:rsidR="00FB08F9" w:rsidRPr="00C16BFB">
        <w:rPr>
          <w:snapToGrid w:val="0"/>
          <w:kern w:val="22"/>
          <w:szCs w:val="22"/>
        </w:rPr>
        <w:t xml:space="preserve">tem </w:t>
      </w:r>
      <w:r w:rsidR="009941E5" w:rsidRPr="00C16BFB">
        <w:rPr>
          <w:snapToGrid w:val="0"/>
          <w:kern w:val="22"/>
          <w:szCs w:val="22"/>
        </w:rPr>
        <w:t>7</w:t>
      </w:r>
      <w:r w:rsidR="00FB08F9" w:rsidRPr="00C16BFB">
        <w:rPr>
          <w:snapToGrid w:val="0"/>
          <w:kern w:val="22"/>
          <w:szCs w:val="22"/>
        </w:rPr>
        <w:t xml:space="preserve"> </w:t>
      </w:r>
    </w:p>
    <w:sdt>
      <w:sdtPr>
        <w:rPr>
          <w:rFonts w:asciiTheme="majorBidi" w:hAnsiTheme="majorBidi" w:cstheme="majorBidi"/>
          <w:snapToGrid w:val="0"/>
          <w:kern w:val="22"/>
        </w:rPr>
        <w:alias w:val="Title"/>
        <w:tag w:val=""/>
        <w:id w:val="-533578961"/>
        <w:placeholder>
          <w:docPart w:val="BB325907B6AB430B8ECD408BF66AD26F"/>
        </w:placeholder>
        <w:dataBinding w:prefixMappings="xmlns:ns0='http://purl.org/dc/elements/1.1/' xmlns:ns1='http://schemas.openxmlformats.org/package/2006/metadata/core-properties' " w:xpath="/ns1:coreProperties[1]/ns0:title[1]" w:storeItemID="{6C3C8BC8-F283-45AE-878A-BAB7291924A1}"/>
        <w:text/>
      </w:sdtPr>
      <w:sdtEndPr/>
      <w:sdtContent>
        <w:p w14:paraId="04A8E7DC" w14:textId="2C618292" w:rsidR="00C806F7" w:rsidRPr="00DE482F" w:rsidRDefault="008A1B4A" w:rsidP="00947587">
          <w:pPr>
            <w:pStyle w:val="HEADINGNOTFORTOC"/>
            <w:suppressLineNumbers/>
            <w:tabs>
              <w:tab w:val="clear" w:pos="720"/>
            </w:tabs>
            <w:suppressAutoHyphens/>
            <w:kinsoku w:val="0"/>
            <w:overflowPunct w:val="0"/>
            <w:autoSpaceDE w:val="0"/>
            <w:autoSpaceDN w:val="0"/>
            <w:ind w:right="57"/>
            <w:outlineLvl w:val="9"/>
            <w:rPr>
              <w:bCs/>
              <w:snapToGrid w:val="0"/>
              <w:kern w:val="22"/>
              <w:szCs w:val="22"/>
            </w:rPr>
          </w:pPr>
          <w:r>
            <w:rPr>
              <w:rFonts w:asciiTheme="majorBidi" w:hAnsiTheme="majorBidi" w:cstheme="majorBidi"/>
              <w:snapToGrid w:val="0"/>
              <w:kern w:val="22"/>
            </w:rPr>
            <w:t>RECOMMENDATION ADOPTED BY THE SUBSIDIARY BODY ON IMPLEMENTATION</w:t>
          </w:r>
        </w:p>
      </w:sdtContent>
    </w:sdt>
    <w:p w14:paraId="59FA4B48" w14:textId="07D1C46B" w:rsidR="002237C6" w:rsidRPr="00CF1040" w:rsidRDefault="00094D18" w:rsidP="0000357B">
      <w:pPr>
        <w:pStyle w:val="Style1"/>
        <w:tabs>
          <w:tab w:val="clear" w:pos="720"/>
        </w:tabs>
        <w:spacing w:after="240"/>
        <w:rPr>
          <w:rFonts w:asciiTheme="majorBidi" w:hAnsiTheme="majorBidi" w:cstheme="majorBidi"/>
          <w:i w:val="0"/>
          <w:snapToGrid w:val="0"/>
          <w:kern w:val="22"/>
        </w:rPr>
      </w:pPr>
      <w:r>
        <w:rPr>
          <w:rFonts w:asciiTheme="majorBidi" w:hAnsiTheme="majorBidi" w:cstheme="majorBidi"/>
          <w:i w:val="0"/>
          <w:snapToGrid w:val="0"/>
          <w:kern w:val="22"/>
        </w:rPr>
        <w:t>3/18.</w:t>
      </w:r>
      <w:r>
        <w:rPr>
          <w:rFonts w:asciiTheme="majorBidi" w:hAnsiTheme="majorBidi" w:cstheme="majorBidi"/>
          <w:i w:val="0"/>
          <w:snapToGrid w:val="0"/>
          <w:kern w:val="22"/>
        </w:rPr>
        <w:tab/>
        <w:t>Communication</w:t>
      </w:r>
    </w:p>
    <w:p w14:paraId="2BD1F8E4" w14:textId="1568F572" w:rsidR="00FB08F9" w:rsidRPr="00CF1040" w:rsidRDefault="00FB08F9" w:rsidP="00947587">
      <w:pPr>
        <w:pStyle w:val="Para1"/>
        <w:numPr>
          <w:ilvl w:val="0"/>
          <w:numId w:val="0"/>
        </w:numPr>
        <w:suppressLineNumbers/>
        <w:tabs>
          <w:tab w:val="left" w:pos="720"/>
        </w:tabs>
        <w:suppressAutoHyphens/>
        <w:kinsoku w:val="0"/>
        <w:overflowPunct w:val="0"/>
        <w:autoSpaceDE w:val="0"/>
        <w:autoSpaceDN w:val="0"/>
        <w:adjustRightInd w:val="0"/>
        <w:snapToGrid w:val="0"/>
        <w:ind w:firstLine="720"/>
        <w:rPr>
          <w:iCs/>
          <w:kern w:val="22"/>
          <w:szCs w:val="22"/>
        </w:rPr>
      </w:pPr>
      <w:bookmarkStart w:id="0" w:name="STARTHERE"/>
      <w:bookmarkEnd w:id="0"/>
      <w:r w:rsidRPr="00CF1040">
        <w:rPr>
          <w:i/>
          <w:kern w:val="22"/>
          <w:szCs w:val="22"/>
        </w:rPr>
        <w:t>The Subsidiary Body on Implementation</w:t>
      </w:r>
      <w:r w:rsidRPr="00CF1040">
        <w:rPr>
          <w:iCs/>
          <w:kern w:val="22"/>
          <w:szCs w:val="22"/>
        </w:rPr>
        <w:t>,</w:t>
      </w:r>
    </w:p>
    <w:p w14:paraId="3137DA34" w14:textId="77777777" w:rsidR="00844009" w:rsidRPr="00C16BFB" w:rsidRDefault="00FB08F9" w:rsidP="0000357B">
      <w:pPr>
        <w:pStyle w:val="StylePara1Kernat11pt"/>
        <w:suppressLineNumbers/>
        <w:suppressAutoHyphens/>
        <w:kinsoku w:val="0"/>
        <w:overflowPunct w:val="0"/>
        <w:autoSpaceDE w:val="0"/>
        <w:autoSpaceDN w:val="0"/>
        <w:adjustRightInd w:val="0"/>
        <w:ind w:firstLine="709"/>
        <w:jc w:val="both"/>
        <w:rPr>
          <w:i/>
          <w:iCs/>
          <w:snapToGrid w:val="0"/>
          <w:sz w:val="22"/>
          <w:szCs w:val="22"/>
          <w:lang w:val="en-GB"/>
        </w:rPr>
      </w:pPr>
      <w:r w:rsidRPr="00C16BFB">
        <w:rPr>
          <w:i/>
          <w:snapToGrid w:val="0"/>
          <w:sz w:val="22"/>
          <w:szCs w:val="22"/>
          <w:lang w:val="en-GB"/>
        </w:rPr>
        <w:t>Welcoming with appreciation</w:t>
      </w:r>
      <w:r w:rsidRPr="00C16BFB">
        <w:rPr>
          <w:snapToGrid w:val="0"/>
          <w:sz w:val="22"/>
          <w:szCs w:val="22"/>
          <w:lang w:val="en-GB"/>
        </w:rPr>
        <w:t xml:space="preserve"> the work of the Executive Secretary in support of the Framework for a Global Communications Strategy,</w:t>
      </w:r>
      <w:r w:rsidR="00F753E7" w:rsidRPr="00C16BFB">
        <w:rPr>
          <w:rStyle w:val="FootnoteReference"/>
          <w:snapToGrid w:val="0"/>
          <w:szCs w:val="22"/>
          <w:lang w:val="en-GB"/>
        </w:rPr>
        <w:footnoteReference w:id="2"/>
      </w:r>
      <w:r w:rsidRPr="00C16BFB">
        <w:rPr>
          <w:snapToGrid w:val="0"/>
          <w:sz w:val="22"/>
          <w:szCs w:val="22"/>
          <w:lang w:val="en-GB"/>
        </w:rPr>
        <w:t xml:space="preserve"> as outlined in the </w:t>
      </w:r>
      <w:r w:rsidR="00AD0A7B" w:rsidRPr="00C16BFB">
        <w:rPr>
          <w:snapToGrid w:val="0"/>
          <w:sz w:val="22"/>
          <w:szCs w:val="22"/>
          <w:lang w:val="en-GB"/>
        </w:rPr>
        <w:t>note by the Executive Secre</w:t>
      </w:r>
      <w:r w:rsidR="00E44E02" w:rsidRPr="00C16BFB">
        <w:rPr>
          <w:snapToGrid w:val="0"/>
          <w:sz w:val="22"/>
          <w:szCs w:val="22"/>
          <w:lang w:val="en-GB"/>
        </w:rPr>
        <w:t>t</w:t>
      </w:r>
      <w:r w:rsidR="00AD0A7B" w:rsidRPr="00C16BFB">
        <w:rPr>
          <w:snapToGrid w:val="0"/>
          <w:sz w:val="22"/>
          <w:szCs w:val="22"/>
          <w:lang w:val="en-GB"/>
        </w:rPr>
        <w:t>a</w:t>
      </w:r>
      <w:r w:rsidR="00E44E02" w:rsidRPr="00C16BFB">
        <w:rPr>
          <w:snapToGrid w:val="0"/>
          <w:sz w:val="22"/>
          <w:szCs w:val="22"/>
          <w:lang w:val="en-GB"/>
        </w:rPr>
        <w:t>r</w:t>
      </w:r>
      <w:r w:rsidR="00AD0A7B" w:rsidRPr="00C16BFB">
        <w:rPr>
          <w:snapToGrid w:val="0"/>
          <w:sz w:val="22"/>
          <w:szCs w:val="22"/>
          <w:lang w:val="en-GB"/>
        </w:rPr>
        <w:t>y</w:t>
      </w:r>
      <w:r w:rsidRPr="00C16BFB">
        <w:rPr>
          <w:iCs/>
          <w:snapToGrid w:val="0"/>
          <w:sz w:val="22"/>
          <w:szCs w:val="22"/>
          <w:lang w:val="en-GB"/>
        </w:rPr>
        <w:t>,</w:t>
      </w:r>
      <w:bookmarkStart w:id="1" w:name="_Ref59121142"/>
      <w:r w:rsidR="00E44E02" w:rsidRPr="00C16BFB">
        <w:rPr>
          <w:rStyle w:val="FootnoteReference"/>
          <w:iCs/>
          <w:snapToGrid w:val="0"/>
          <w:szCs w:val="22"/>
          <w:lang w:val="en-GB"/>
        </w:rPr>
        <w:footnoteReference w:id="3"/>
      </w:r>
      <w:bookmarkEnd w:id="1"/>
    </w:p>
    <w:p w14:paraId="147EFA1E" w14:textId="46BAC20D" w:rsidR="00844009" w:rsidRPr="00C16BFB" w:rsidRDefault="00844009" w:rsidP="0000357B">
      <w:pPr>
        <w:pStyle w:val="StylePara1Kernat11pt"/>
        <w:suppressLineNumbers/>
        <w:suppressAutoHyphens/>
        <w:kinsoku w:val="0"/>
        <w:overflowPunct w:val="0"/>
        <w:autoSpaceDE w:val="0"/>
        <w:autoSpaceDN w:val="0"/>
        <w:adjustRightInd w:val="0"/>
        <w:ind w:firstLine="709"/>
        <w:jc w:val="both"/>
        <w:rPr>
          <w:i/>
          <w:iCs/>
          <w:snapToGrid w:val="0"/>
          <w:sz w:val="22"/>
          <w:szCs w:val="22"/>
          <w:lang w:val="en-GB"/>
        </w:rPr>
      </w:pPr>
      <w:r w:rsidRPr="00C16BFB">
        <w:rPr>
          <w:i/>
          <w:snapToGrid w:val="0"/>
          <w:sz w:val="22"/>
          <w:szCs w:val="22"/>
          <w:lang w:val="en-GB"/>
        </w:rPr>
        <w:t>Recommends</w:t>
      </w:r>
      <w:r w:rsidRPr="00C16BFB">
        <w:rPr>
          <w:snapToGrid w:val="0"/>
          <w:sz w:val="22"/>
          <w:szCs w:val="22"/>
          <w:lang w:val="en-GB"/>
        </w:rPr>
        <w:t xml:space="preserve"> that the Conference of the Parties at its fifteenth meeting adopt a decision along the following lines:</w:t>
      </w:r>
    </w:p>
    <w:p w14:paraId="3856DA18" w14:textId="0B5BA40F" w:rsidR="00CC4690" w:rsidRPr="00C16BFB" w:rsidRDefault="00DB1377" w:rsidP="00C16BFB">
      <w:pPr>
        <w:pStyle w:val="StylePara1Kernat11pt"/>
        <w:suppressLineNumbers/>
        <w:suppressAutoHyphens/>
        <w:kinsoku w:val="0"/>
        <w:overflowPunct w:val="0"/>
        <w:autoSpaceDE w:val="0"/>
        <w:autoSpaceDN w:val="0"/>
        <w:adjustRightInd w:val="0"/>
        <w:ind w:left="720" w:firstLine="720"/>
        <w:jc w:val="both"/>
        <w:rPr>
          <w:iCs/>
          <w:snapToGrid w:val="0"/>
          <w:sz w:val="22"/>
          <w:szCs w:val="22"/>
          <w:lang w:val="en-GB"/>
        </w:rPr>
      </w:pPr>
      <w:r>
        <w:rPr>
          <w:snapToGrid w:val="0"/>
          <w:sz w:val="22"/>
          <w:szCs w:val="22"/>
          <w:lang w:val="en-GB"/>
        </w:rPr>
        <w:t>[</w:t>
      </w:r>
      <w:r w:rsidR="00EE6B70" w:rsidRPr="00C16BFB">
        <w:rPr>
          <w:i/>
          <w:iCs/>
          <w:snapToGrid w:val="0"/>
          <w:sz w:val="22"/>
          <w:szCs w:val="22"/>
          <w:lang w:val="en-GB"/>
        </w:rPr>
        <w:t>The Conference of the Parties</w:t>
      </w:r>
      <w:r w:rsidR="00EE6B70" w:rsidRPr="00C16BFB">
        <w:rPr>
          <w:snapToGrid w:val="0"/>
          <w:sz w:val="22"/>
          <w:szCs w:val="22"/>
          <w:lang w:val="en-GB"/>
        </w:rPr>
        <w:t>,</w:t>
      </w:r>
    </w:p>
    <w:p w14:paraId="739C9097" w14:textId="78C61851" w:rsidR="00EE6B70" w:rsidRPr="00C16BFB" w:rsidRDefault="00CC4690" w:rsidP="00C16BFB">
      <w:pPr>
        <w:pStyle w:val="StylePara1Kernat11pt"/>
        <w:suppressLineNumbers/>
        <w:suppressAutoHyphens/>
        <w:kinsoku w:val="0"/>
        <w:overflowPunct w:val="0"/>
        <w:autoSpaceDE w:val="0"/>
        <w:autoSpaceDN w:val="0"/>
        <w:adjustRightInd w:val="0"/>
        <w:ind w:left="720" w:firstLine="720"/>
        <w:jc w:val="both"/>
        <w:rPr>
          <w:iCs/>
          <w:snapToGrid w:val="0"/>
          <w:sz w:val="22"/>
          <w:szCs w:val="22"/>
          <w:lang w:val="en-GB"/>
        </w:rPr>
      </w:pPr>
      <w:r w:rsidRPr="00C16BFB">
        <w:rPr>
          <w:iCs/>
          <w:snapToGrid w:val="0"/>
          <w:sz w:val="22"/>
          <w:szCs w:val="22"/>
          <w:lang w:val="en-GB"/>
        </w:rPr>
        <w:t>1.</w:t>
      </w:r>
      <w:r w:rsidRPr="00C16BFB">
        <w:rPr>
          <w:iCs/>
          <w:snapToGrid w:val="0"/>
          <w:sz w:val="22"/>
          <w:szCs w:val="22"/>
          <w:lang w:val="en-GB"/>
        </w:rPr>
        <w:tab/>
      </w:r>
      <w:r w:rsidRPr="00C16BFB">
        <w:rPr>
          <w:i/>
          <w:snapToGrid w:val="0"/>
          <w:sz w:val="22"/>
          <w:szCs w:val="22"/>
          <w:lang w:val="en-GB"/>
        </w:rPr>
        <w:t>Decides</w:t>
      </w:r>
      <w:r w:rsidRPr="00C16BFB">
        <w:rPr>
          <w:iCs/>
          <w:snapToGrid w:val="0"/>
          <w:sz w:val="22"/>
          <w:szCs w:val="22"/>
          <w:lang w:val="en-GB"/>
        </w:rPr>
        <w:t xml:space="preserve"> to renew the mandate of the Informal Advisory Committee</w:t>
      </w:r>
      <w:r w:rsidR="00AC17AD" w:rsidRPr="00C16BFB">
        <w:rPr>
          <w:iCs/>
          <w:snapToGrid w:val="0"/>
          <w:sz w:val="22"/>
          <w:szCs w:val="22"/>
          <w:lang w:val="en-GB"/>
        </w:rPr>
        <w:t xml:space="preserve"> </w:t>
      </w:r>
      <w:r w:rsidRPr="00C16BFB">
        <w:rPr>
          <w:iCs/>
          <w:snapToGrid w:val="0"/>
          <w:sz w:val="22"/>
          <w:szCs w:val="22"/>
          <w:lang w:val="en-GB"/>
        </w:rPr>
        <w:t>on Communication, Education and Public Awareness</w:t>
      </w:r>
      <w:r w:rsidR="001156DC" w:rsidRPr="00C16BFB">
        <w:rPr>
          <w:rStyle w:val="FootnoteReference"/>
          <w:iCs/>
          <w:snapToGrid w:val="0"/>
          <w:szCs w:val="22"/>
          <w:lang w:val="en-GB"/>
        </w:rPr>
        <w:footnoteReference w:id="4"/>
      </w:r>
      <w:r w:rsidR="00AC17AD" w:rsidRPr="00C16BFB">
        <w:rPr>
          <w:iCs/>
          <w:snapToGrid w:val="0"/>
          <w:sz w:val="22"/>
          <w:szCs w:val="22"/>
          <w:lang w:val="en-GB"/>
        </w:rPr>
        <w:t xml:space="preserve"> </w:t>
      </w:r>
      <w:r w:rsidRPr="00C16BFB">
        <w:rPr>
          <w:iCs/>
          <w:snapToGrid w:val="0"/>
          <w:sz w:val="22"/>
          <w:szCs w:val="22"/>
          <w:lang w:val="en-GB"/>
        </w:rPr>
        <w:t>until 2030</w:t>
      </w:r>
      <w:r w:rsidR="00AC17AD" w:rsidRPr="00C16BFB">
        <w:rPr>
          <w:iCs/>
          <w:snapToGrid w:val="0"/>
          <w:sz w:val="22"/>
          <w:szCs w:val="22"/>
          <w:lang w:val="en-GB"/>
        </w:rPr>
        <w:t>,</w:t>
      </w:r>
      <w:r w:rsidRPr="00C16BFB">
        <w:rPr>
          <w:iCs/>
          <w:snapToGrid w:val="0"/>
          <w:sz w:val="22"/>
          <w:szCs w:val="22"/>
          <w:lang w:val="en-GB"/>
        </w:rPr>
        <w:t xml:space="preserve"> and extend its membership</w:t>
      </w:r>
      <w:r w:rsidR="00AC17AD" w:rsidRPr="00C16BFB">
        <w:rPr>
          <w:iCs/>
          <w:snapToGrid w:val="0"/>
          <w:sz w:val="22"/>
          <w:szCs w:val="22"/>
          <w:lang w:val="en-GB"/>
        </w:rPr>
        <w:t>,</w:t>
      </w:r>
      <w:r w:rsidRPr="00C16BFB">
        <w:rPr>
          <w:iCs/>
          <w:snapToGrid w:val="0"/>
          <w:sz w:val="22"/>
          <w:szCs w:val="22"/>
          <w:lang w:val="en-GB"/>
        </w:rPr>
        <w:t xml:space="preserve"> </w:t>
      </w:r>
      <w:r w:rsidR="00AC17AD" w:rsidRPr="00C16BFB">
        <w:rPr>
          <w:iCs/>
          <w:snapToGrid w:val="0"/>
          <w:sz w:val="22"/>
          <w:szCs w:val="22"/>
          <w:lang w:val="en-GB"/>
        </w:rPr>
        <w:t>[in consultation with the Bureau of the Conference of the Parties,</w:t>
      </w:r>
      <w:r w:rsidR="00724F98">
        <w:rPr>
          <w:iCs/>
          <w:snapToGrid w:val="0"/>
          <w:sz w:val="22"/>
          <w:szCs w:val="22"/>
          <w:lang w:val="en-GB"/>
        </w:rPr>
        <w:t>]</w:t>
      </w:r>
      <w:r w:rsidR="00AC17AD" w:rsidRPr="00C16BFB">
        <w:rPr>
          <w:iCs/>
          <w:snapToGrid w:val="0"/>
          <w:sz w:val="22"/>
          <w:szCs w:val="22"/>
          <w:lang w:val="en-GB"/>
        </w:rPr>
        <w:t xml:space="preserve"> to representatives nominated by Parties, considering regional balance, to </w:t>
      </w:r>
      <w:r w:rsidRPr="00C16BFB">
        <w:rPr>
          <w:iCs/>
          <w:snapToGrid w:val="0"/>
          <w:sz w:val="22"/>
          <w:szCs w:val="22"/>
          <w:lang w:val="en-GB"/>
        </w:rPr>
        <w:t>indigenous peoples and local communities</w:t>
      </w:r>
      <w:r w:rsidR="00AC17AD" w:rsidRPr="00C16BFB">
        <w:rPr>
          <w:iCs/>
          <w:snapToGrid w:val="0"/>
          <w:sz w:val="22"/>
          <w:szCs w:val="22"/>
          <w:lang w:val="en-GB"/>
        </w:rPr>
        <w:t xml:space="preserve"> and ensure continued representation of youth organizations [</w:t>
      </w:r>
      <w:r w:rsidRPr="00C16BFB">
        <w:rPr>
          <w:iCs/>
          <w:snapToGrid w:val="0"/>
          <w:sz w:val="22"/>
          <w:szCs w:val="22"/>
          <w:lang w:val="en-GB"/>
        </w:rPr>
        <w:t>and participants in the “Communications Flotilla”</w:t>
      </w:r>
      <w:r w:rsidR="00AC17AD" w:rsidRPr="00C16BFB">
        <w:rPr>
          <w:iCs/>
          <w:snapToGrid w:val="0"/>
          <w:sz w:val="22"/>
          <w:szCs w:val="22"/>
          <w:lang w:val="en-GB"/>
        </w:rPr>
        <w:t>]</w:t>
      </w:r>
      <w:r w:rsidRPr="00C16BFB">
        <w:rPr>
          <w:iCs/>
          <w:snapToGrid w:val="0"/>
          <w:sz w:val="22"/>
          <w:szCs w:val="22"/>
          <w:lang w:val="en-GB"/>
        </w:rPr>
        <w:t>;</w:t>
      </w:r>
      <w:r w:rsidRPr="00C16BFB">
        <w:rPr>
          <w:rStyle w:val="FootnoteReference"/>
          <w:iCs/>
          <w:snapToGrid w:val="0"/>
          <w:szCs w:val="22"/>
          <w:lang w:val="en-GB"/>
        </w:rPr>
        <w:footnoteReference w:id="5"/>
      </w:r>
    </w:p>
    <w:p w14:paraId="2176DD8A" w14:textId="1F467B9E" w:rsidR="00740BA1" w:rsidRPr="00C16BFB" w:rsidRDefault="00740BA1" w:rsidP="00C16BFB">
      <w:pPr>
        <w:pStyle w:val="StylePara1Kernat11pt"/>
        <w:suppressLineNumbers/>
        <w:suppressAutoHyphens/>
        <w:kinsoku w:val="0"/>
        <w:overflowPunct w:val="0"/>
        <w:autoSpaceDE w:val="0"/>
        <w:autoSpaceDN w:val="0"/>
        <w:adjustRightInd w:val="0"/>
        <w:ind w:left="720" w:firstLine="720"/>
        <w:jc w:val="both"/>
        <w:rPr>
          <w:iCs/>
          <w:snapToGrid w:val="0"/>
          <w:sz w:val="22"/>
          <w:szCs w:val="22"/>
          <w:lang w:val="en-GB"/>
        </w:rPr>
      </w:pPr>
      <w:r w:rsidRPr="00C16BFB">
        <w:rPr>
          <w:iCs/>
          <w:snapToGrid w:val="0"/>
          <w:sz w:val="22"/>
          <w:szCs w:val="22"/>
          <w:lang w:val="en-GB"/>
        </w:rPr>
        <w:t>2.</w:t>
      </w:r>
      <w:r w:rsidRPr="00C16BFB">
        <w:rPr>
          <w:iCs/>
          <w:snapToGrid w:val="0"/>
          <w:sz w:val="22"/>
          <w:szCs w:val="22"/>
          <w:lang w:val="en-GB"/>
        </w:rPr>
        <w:tab/>
      </w:r>
      <w:r w:rsidRPr="00C16BFB">
        <w:rPr>
          <w:i/>
          <w:snapToGrid w:val="0"/>
          <w:sz w:val="22"/>
          <w:szCs w:val="22"/>
          <w:lang w:val="en-GB"/>
        </w:rPr>
        <w:t>Also decides</w:t>
      </w:r>
      <w:r w:rsidRPr="00C16BFB">
        <w:rPr>
          <w:iCs/>
          <w:snapToGrid w:val="0"/>
          <w:sz w:val="22"/>
          <w:szCs w:val="22"/>
          <w:lang w:val="en-GB"/>
        </w:rPr>
        <w:t xml:space="preserve"> that the Informal Advisory Committee on Communication, Education and Public Awareness, subject to the availability of resources, will hold at least one </w:t>
      </w:r>
      <w:r w:rsidR="00AC17AD" w:rsidRPr="00C16BFB">
        <w:rPr>
          <w:iCs/>
          <w:snapToGrid w:val="0"/>
          <w:sz w:val="22"/>
          <w:szCs w:val="22"/>
          <w:lang w:val="en-GB"/>
        </w:rPr>
        <w:t>[</w:t>
      </w:r>
      <w:r w:rsidRPr="00C16BFB">
        <w:rPr>
          <w:iCs/>
          <w:snapToGrid w:val="0"/>
          <w:sz w:val="22"/>
          <w:szCs w:val="22"/>
          <w:lang w:val="en-GB"/>
        </w:rPr>
        <w:t>in-person</w:t>
      </w:r>
      <w:r w:rsidR="00AC17AD" w:rsidRPr="00C16BFB">
        <w:rPr>
          <w:iCs/>
          <w:snapToGrid w:val="0"/>
          <w:sz w:val="22"/>
          <w:szCs w:val="22"/>
          <w:lang w:val="en-GB"/>
        </w:rPr>
        <w:t>]</w:t>
      </w:r>
      <w:r w:rsidRPr="00C16BFB">
        <w:rPr>
          <w:iCs/>
          <w:snapToGrid w:val="0"/>
          <w:sz w:val="22"/>
          <w:szCs w:val="22"/>
          <w:lang w:val="en-GB"/>
        </w:rPr>
        <w:t xml:space="preserve"> meeting during the biennium</w:t>
      </w:r>
      <w:r w:rsidR="00AC17AD" w:rsidRPr="00C16BFB">
        <w:rPr>
          <w:iCs/>
          <w:snapToGrid w:val="0"/>
          <w:sz w:val="22"/>
          <w:szCs w:val="22"/>
          <w:lang w:val="en-GB"/>
        </w:rPr>
        <w:t>[</w:t>
      </w:r>
      <w:r w:rsidRPr="00C16BFB">
        <w:rPr>
          <w:iCs/>
          <w:snapToGrid w:val="0"/>
          <w:sz w:val="22"/>
          <w:szCs w:val="22"/>
          <w:lang w:val="en-GB"/>
        </w:rPr>
        <w:t>, as well as virtual meetings, when needed</w:t>
      </w:r>
      <w:r w:rsidR="00AC17AD" w:rsidRPr="00C16BFB">
        <w:rPr>
          <w:iCs/>
          <w:snapToGrid w:val="0"/>
          <w:sz w:val="22"/>
          <w:szCs w:val="22"/>
          <w:lang w:val="en-GB"/>
        </w:rPr>
        <w:t>]</w:t>
      </w:r>
      <w:r w:rsidRPr="00C16BFB">
        <w:rPr>
          <w:iCs/>
          <w:snapToGrid w:val="0"/>
          <w:sz w:val="22"/>
          <w:szCs w:val="22"/>
          <w:lang w:val="en-GB"/>
        </w:rPr>
        <w:t>;</w:t>
      </w:r>
    </w:p>
    <w:p w14:paraId="295E1F70" w14:textId="629FC333" w:rsidR="00AC17AD" w:rsidRPr="00C16BFB" w:rsidRDefault="00060EC0" w:rsidP="00C16BFB">
      <w:pPr>
        <w:pStyle w:val="StylePara1Kernat11pt"/>
        <w:suppressLineNumbers/>
        <w:suppressAutoHyphens/>
        <w:kinsoku w:val="0"/>
        <w:overflowPunct w:val="0"/>
        <w:autoSpaceDE w:val="0"/>
        <w:autoSpaceDN w:val="0"/>
        <w:adjustRightInd w:val="0"/>
        <w:ind w:left="720" w:firstLine="720"/>
        <w:jc w:val="both"/>
        <w:rPr>
          <w:iCs/>
          <w:snapToGrid w:val="0"/>
          <w:sz w:val="22"/>
          <w:szCs w:val="22"/>
          <w:lang w:val="en-GB"/>
        </w:rPr>
      </w:pPr>
      <w:r>
        <w:rPr>
          <w:iCs/>
          <w:snapToGrid w:val="0"/>
          <w:sz w:val="22"/>
          <w:szCs w:val="22"/>
          <w:lang w:val="en-GB"/>
        </w:rPr>
        <w:t>[</w:t>
      </w:r>
      <w:r w:rsidR="00D05EF8" w:rsidRPr="00C16BFB">
        <w:rPr>
          <w:iCs/>
          <w:snapToGrid w:val="0"/>
          <w:sz w:val="22"/>
          <w:szCs w:val="22"/>
          <w:lang w:val="en-GB"/>
        </w:rPr>
        <w:t>3.</w:t>
      </w:r>
      <w:r w:rsidR="00D05EF8" w:rsidRPr="00C16BFB">
        <w:rPr>
          <w:i/>
          <w:snapToGrid w:val="0"/>
          <w:sz w:val="22"/>
          <w:szCs w:val="22"/>
          <w:lang w:val="en-GB"/>
        </w:rPr>
        <w:tab/>
      </w:r>
      <w:r w:rsidR="00AC17AD" w:rsidRPr="00C16BFB">
        <w:rPr>
          <w:i/>
          <w:snapToGrid w:val="0"/>
          <w:sz w:val="22"/>
          <w:szCs w:val="22"/>
          <w:lang w:val="en-GB"/>
        </w:rPr>
        <w:t>Requests</w:t>
      </w:r>
      <w:r w:rsidR="00AC17AD" w:rsidRPr="00C16BFB">
        <w:rPr>
          <w:iCs/>
          <w:snapToGrid w:val="0"/>
          <w:sz w:val="22"/>
          <w:szCs w:val="22"/>
          <w:lang w:val="en-GB"/>
        </w:rPr>
        <w:t xml:space="preserve"> the [Executive Secretary, with the support of the] Informal Advisory Committee on Communication Education and Public Awareness </w:t>
      </w:r>
      <w:r w:rsidR="00166E44" w:rsidRPr="00C16BFB">
        <w:rPr>
          <w:iCs/>
          <w:snapToGrid w:val="0"/>
          <w:sz w:val="22"/>
          <w:szCs w:val="22"/>
          <w:lang w:val="en-GB"/>
        </w:rPr>
        <w:t xml:space="preserve">to </w:t>
      </w:r>
      <w:r w:rsidR="00AC17AD" w:rsidRPr="00C16BFB">
        <w:rPr>
          <w:iCs/>
          <w:snapToGrid w:val="0"/>
          <w:sz w:val="22"/>
          <w:szCs w:val="22"/>
          <w:lang w:val="en-GB"/>
        </w:rPr>
        <w:t>[promote the use of</w:t>
      </w:r>
      <w:r w:rsidR="00166E44" w:rsidRPr="00C16BFB">
        <w:rPr>
          <w:iCs/>
          <w:snapToGrid w:val="0"/>
          <w:sz w:val="22"/>
          <w:szCs w:val="22"/>
          <w:lang w:val="en-GB"/>
        </w:rPr>
        <w:t>]</w:t>
      </w:r>
      <w:r w:rsidR="00AC17AD" w:rsidRPr="00C16BFB">
        <w:rPr>
          <w:iCs/>
          <w:snapToGrid w:val="0"/>
          <w:sz w:val="22"/>
          <w:szCs w:val="22"/>
          <w:lang w:val="en-GB"/>
        </w:rPr>
        <w:t xml:space="preserve"> [draft] action-oriented key messages to inform and mobili</w:t>
      </w:r>
      <w:r w:rsidR="00542C33" w:rsidRPr="00C16BFB">
        <w:rPr>
          <w:iCs/>
          <w:snapToGrid w:val="0"/>
          <w:sz w:val="22"/>
          <w:szCs w:val="22"/>
          <w:lang w:val="en-GB"/>
        </w:rPr>
        <w:t>z</w:t>
      </w:r>
      <w:r w:rsidR="00AC17AD" w:rsidRPr="00C16BFB">
        <w:rPr>
          <w:iCs/>
          <w:snapToGrid w:val="0"/>
          <w:sz w:val="22"/>
          <w:szCs w:val="22"/>
          <w:lang w:val="en-GB"/>
        </w:rPr>
        <w:t xml:space="preserve">e action from all actors, private and public for consideration </w:t>
      </w:r>
      <w:r w:rsidR="00F50F8F" w:rsidRPr="00C16BFB">
        <w:rPr>
          <w:iCs/>
          <w:snapToGrid w:val="0"/>
          <w:sz w:val="22"/>
          <w:szCs w:val="22"/>
          <w:lang w:val="en-GB"/>
        </w:rPr>
        <w:t>by the Subsidiary Body on Implementation at its fourth meeting</w:t>
      </w:r>
      <w:r w:rsidR="00AC17AD" w:rsidRPr="00C16BFB">
        <w:rPr>
          <w:iCs/>
          <w:snapToGrid w:val="0"/>
          <w:sz w:val="22"/>
          <w:szCs w:val="22"/>
          <w:lang w:val="en-GB"/>
        </w:rPr>
        <w:t xml:space="preserve"> and </w:t>
      </w:r>
      <w:r w:rsidR="00F50F8F" w:rsidRPr="00C16BFB">
        <w:rPr>
          <w:iCs/>
          <w:snapToGrid w:val="0"/>
          <w:sz w:val="22"/>
          <w:szCs w:val="22"/>
          <w:lang w:val="en-GB"/>
        </w:rPr>
        <w:t xml:space="preserve">the Conference of the Parties </w:t>
      </w:r>
      <w:r w:rsidR="00D44159" w:rsidRPr="00C16BFB">
        <w:rPr>
          <w:iCs/>
          <w:snapToGrid w:val="0"/>
          <w:sz w:val="22"/>
          <w:szCs w:val="22"/>
          <w:lang w:val="en-GB"/>
        </w:rPr>
        <w:t>at its sixteenth meeting</w:t>
      </w:r>
      <w:r w:rsidR="00AC17AD" w:rsidRPr="00C16BFB">
        <w:rPr>
          <w:iCs/>
          <w:snapToGrid w:val="0"/>
          <w:sz w:val="22"/>
          <w:szCs w:val="22"/>
          <w:lang w:val="en-GB"/>
        </w:rPr>
        <w:t>;]</w:t>
      </w:r>
    </w:p>
    <w:p w14:paraId="13C2819B" w14:textId="5EF4E2CC" w:rsidR="00D05EF8" w:rsidRPr="00C16BFB" w:rsidRDefault="00C626EA" w:rsidP="00C16BFB">
      <w:pPr>
        <w:pStyle w:val="StylePara1Kernat11pt"/>
        <w:suppressLineNumbers/>
        <w:suppressAutoHyphens/>
        <w:kinsoku w:val="0"/>
        <w:overflowPunct w:val="0"/>
        <w:autoSpaceDE w:val="0"/>
        <w:autoSpaceDN w:val="0"/>
        <w:adjustRightInd w:val="0"/>
        <w:ind w:left="720" w:firstLine="720"/>
        <w:jc w:val="both"/>
        <w:rPr>
          <w:iCs/>
          <w:snapToGrid w:val="0"/>
          <w:sz w:val="22"/>
          <w:szCs w:val="22"/>
          <w:lang w:val="en-GB"/>
        </w:rPr>
      </w:pPr>
      <w:r>
        <w:rPr>
          <w:iCs/>
          <w:snapToGrid w:val="0"/>
          <w:sz w:val="22"/>
          <w:szCs w:val="22"/>
          <w:lang w:val="en-GB"/>
        </w:rPr>
        <w:t>[</w:t>
      </w:r>
      <w:r w:rsidR="008855AF" w:rsidRPr="00C16BFB">
        <w:rPr>
          <w:iCs/>
          <w:snapToGrid w:val="0"/>
          <w:sz w:val="22"/>
          <w:szCs w:val="22"/>
          <w:lang w:val="en-GB"/>
        </w:rPr>
        <w:t>4</w:t>
      </w:r>
      <w:r w:rsidR="00AC17AD" w:rsidRPr="00C16BFB">
        <w:rPr>
          <w:iCs/>
          <w:snapToGrid w:val="0"/>
          <w:sz w:val="22"/>
          <w:szCs w:val="22"/>
          <w:lang w:val="en-GB"/>
        </w:rPr>
        <w:t>.</w:t>
      </w:r>
      <w:r w:rsidR="00AC17AD" w:rsidRPr="00C16BFB">
        <w:rPr>
          <w:iCs/>
          <w:snapToGrid w:val="0"/>
          <w:sz w:val="22"/>
          <w:szCs w:val="22"/>
          <w:lang w:val="en-GB"/>
        </w:rPr>
        <w:tab/>
        <w:t>[</w:t>
      </w:r>
      <w:r w:rsidR="00D05EF8" w:rsidRPr="00C16BFB">
        <w:rPr>
          <w:i/>
          <w:snapToGrid w:val="0"/>
          <w:sz w:val="22"/>
          <w:szCs w:val="22"/>
          <w:lang w:val="en-GB"/>
        </w:rPr>
        <w:t>Encourages</w:t>
      </w:r>
      <w:r w:rsidR="00AC17AD" w:rsidRPr="00C16BFB">
        <w:rPr>
          <w:iCs/>
          <w:snapToGrid w:val="0"/>
          <w:sz w:val="22"/>
          <w:szCs w:val="22"/>
          <w:lang w:val="en-GB"/>
        </w:rPr>
        <w:t>]</w:t>
      </w:r>
      <w:r w:rsidR="00D05EF8" w:rsidRPr="00C16BFB">
        <w:rPr>
          <w:iCs/>
          <w:snapToGrid w:val="0"/>
          <w:sz w:val="22"/>
          <w:szCs w:val="22"/>
          <w:lang w:val="en-GB"/>
        </w:rPr>
        <w:t xml:space="preserve"> </w:t>
      </w:r>
      <w:r w:rsidR="00AC17AD" w:rsidRPr="00C16BFB">
        <w:rPr>
          <w:iCs/>
          <w:snapToGrid w:val="0"/>
          <w:sz w:val="22"/>
          <w:szCs w:val="22"/>
          <w:lang w:val="en-GB"/>
        </w:rPr>
        <w:t>[</w:t>
      </w:r>
      <w:r w:rsidR="00AC17AD" w:rsidRPr="00C16BFB">
        <w:rPr>
          <w:i/>
          <w:snapToGrid w:val="0"/>
          <w:sz w:val="22"/>
          <w:szCs w:val="22"/>
          <w:lang w:val="en-GB"/>
        </w:rPr>
        <w:t>Invites</w:t>
      </w:r>
      <w:r w:rsidR="00AC17AD" w:rsidRPr="00C16BFB">
        <w:rPr>
          <w:iCs/>
          <w:snapToGrid w:val="0"/>
          <w:sz w:val="22"/>
          <w:szCs w:val="22"/>
          <w:lang w:val="en-GB"/>
        </w:rPr>
        <w:t xml:space="preserve">] </w:t>
      </w:r>
      <w:r w:rsidR="00D05EF8" w:rsidRPr="00C16BFB">
        <w:rPr>
          <w:iCs/>
          <w:snapToGrid w:val="0"/>
          <w:sz w:val="22"/>
          <w:szCs w:val="22"/>
          <w:lang w:val="en-GB"/>
        </w:rPr>
        <w:t xml:space="preserve">Parties </w:t>
      </w:r>
      <w:r w:rsidR="00AC17AD" w:rsidRPr="00C16BFB">
        <w:rPr>
          <w:iCs/>
          <w:snapToGrid w:val="0"/>
          <w:sz w:val="22"/>
          <w:szCs w:val="22"/>
          <w:lang w:val="en-GB"/>
        </w:rPr>
        <w:t xml:space="preserve">and </w:t>
      </w:r>
      <w:r w:rsidR="00AC17AD" w:rsidRPr="00DE482F">
        <w:rPr>
          <w:iCs/>
          <w:snapToGrid w:val="0"/>
          <w:sz w:val="22"/>
          <w:szCs w:val="22"/>
          <w:lang w:val="en-GB"/>
        </w:rPr>
        <w:t>invites</w:t>
      </w:r>
      <w:r w:rsidR="00AC17AD" w:rsidRPr="00C16BFB">
        <w:rPr>
          <w:iCs/>
          <w:snapToGrid w:val="0"/>
          <w:sz w:val="22"/>
          <w:szCs w:val="22"/>
          <w:lang w:val="en-GB"/>
        </w:rPr>
        <w:t xml:space="preserve"> all stakeholders </w:t>
      </w:r>
      <w:r w:rsidR="00D05EF8" w:rsidRPr="00C16BFB">
        <w:rPr>
          <w:iCs/>
          <w:snapToGrid w:val="0"/>
          <w:sz w:val="22"/>
          <w:szCs w:val="22"/>
          <w:lang w:val="en-GB"/>
        </w:rPr>
        <w:t xml:space="preserve">to use/share the communications messages through relevant </w:t>
      </w:r>
      <w:r w:rsidR="00FB6B99" w:rsidRPr="00C16BFB">
        <w:rPr>
          <w:iCs/>
          <w:snapToGrid w:val="0"/>
          <w:sz w:val="22"/>
          <w:szCs w:val="22"/>
          <w:lang w:val="en-GB"/>
        </w:rPr>
        <w:t>[</w:t>
      </w:r>
      <w:r w:rsidR="00D05EF8" w:rsidRPr="00C16BFB">
        <w:rPr>
          <w:iCs/>
          <w:snapToGrid w:val="0"/>
          <w:sz w:val="22"/>
          <w:szCs w:val="22"/>
          <w:lang w:val="en-GB"/>
        </w:rPr>
        <w:t>national</w:t>
      </w:r>
      <w:r w:rsidR="00FB6B99" w:rsidRPr="00C16BFB">
        <w:rPr>
          <w:iCs/>
          <w:snapToGrid w:val="0"/>
          <w:sz w:val="22"/>
          <w:szCs w:val="22"/>
          <w:lang w:val="en-GB"/>
        </w:rPr>
        <w:t>]</w:t>
      </w:r>
      <w:r w:rsidR="00D05EF8" w:rsidRPr="00C16BFB">
        <w:rPr>
          <w:iCs/>
          <w:snapToGrid w:val="0"/>
          <w:sz w:val="22"/>
          <w:szCs w:val="22"/>
          <w:lang w:val="en-GB"/>
        </w:rPr>
        <w:t xml:space="preserve">media channels and social media, especially action-oriented messages, in order to inform and mobilize action </w:t>
      </w:r>
      <w:r w:rsidR="00AC17AD" w:rsidRPr="00C16BFB">
        <w:rPr>
          <w:iCs/>
          <w:snapToGrid w:val="0"/>
          <w:sz w:val="22"/>
          <w:szCs w:val="22"/>
          <w:lang w:val="en-GB"/>
        </w:rPr>
        <w:t>from</w:t>
      </w:r>
      <w:r w:rsidR="00D05EF8" w:rsidRPr="00C16BFB">
        <w:rPr>
          <w:iCs/>
          <w:snapToGrid w:val="0"/>
          <w:sz w:val="22"/>
          <w:szCs w:val="22"/>
          <w:lang w:val="en-GB"/>
        </w:rPr>
        <w:t xml:space="preserve"> all actors, private and public, and [to mobilize sufficient and predictable human and financial resources to carry out these tasks</w:t>
      </w:r>
      <w:r w:rsidR="00AC17AD" w:rsidRPr="00C16BFB">
        <w:rPr>
          <w:iCs/>
          <w:snapToGrid w:val="0"/>
          <w:sz w:val="22"/>
          <w:szCs w:val="22"/>
          <w:lang w:val="en-GB"/>
        </w:rPr>
        <w:t xml:space="preserve"> [in accordance with [national circumstances and]Article 20 of the Convention]</w:t>
      </w:r>
      <w:r w:rsidR="00D05EF8" w:rsidRPr="00C16BFB">
        <w:rPr>
          <w:iCs/>
          <w:snapToGrid w:val="0"/>
          <w:sz w:val="22"/>
          <w:szCs w:val="22"/>
          <w:lang w:val="en-GB"/>
        </w:rPr>
        <w:t>]</w:t>
      </w:r>
      <w:r>
        <w:rPr>
          <w:iCs/>
          <w:snapToGrid w:val="0"/>
          <w:sz w:val="22"/>
          <w:szCs w:val="22"/>
          <w:lang w:val="en-GB"/>
        </w:rPr>
        <w:t>;</w:t>
      </w:r>
      <w:r w:rsidR="00AC17AD" w:rsidRPr="00C16BFB">
        <w:rPr>
          <w:iCs/>
          <w:snapToGrid w:val="0"/>
          <w:sz w:val="22"/>
          <w:szCs w:val="22"/>
          <w:lang w:val="en-GB"/>
        </w:rPr>
        <w:t>]</w:t>
      </w:r>
    </w:p>
    <w:p w14:paraId="6CB71DF1" w14:textId="5A10AB83" w:rsidR="00AC17AD" w:rsidRPr="00C16BFB" w:rsidRDefault="00AC17AD" w:rsidP="00C16BFB">
      <w:pPr>
        <w:pStyle w:val="StylePara1Kernat11pt"/>
        <w:suppressLineNumbers/>
        <w:suppressAutoHyphens/>
        <w:kinsoku w:val="0"/>
        <w:overflowPunct w:val="0"/>
        <w:autoSpaceDE w:val="0"/>
        <w:autoSpaceDN w:val="0"/>
        <w:adjustRightInd w:val="0"/>
        <w:ind w:left="720" w:firstLine="720"/>
        <w:jc w:val="both"/>
        <w:rPr>
          <w:iCs/>
          <w:snapToGrid w:val="0"/>
          <w:sz w:val="22"/>
          <w:szCs w:val="22"/>
          <w:lang w:val="en-GB"/>
        </w:rPr>
      </w:pPr>
      <w:r w:rsidRPr="00C16BFB">
        <w:rPr>
          <w:iCs/>
          <w:snapToGrid w:val="0"/>
          <w:sz w:val="22"/>
          <w:szCs w:val="22"/>
          <w:lang w:val="en-GB"/>
        </w:rPr>
        <w:t>[</w:t>
      </w:r>
      <w:r w:rsidR="008855AF" w:rsidRPr="00C16BFB">
        <w:rPr>
          <w:iCs/>
          <w:snapToGrid w:val="0"/>
          <w:sz w:val="22"/>
          <w:szCs w:val="22"/>
          <w:lang w:val="en-GB"/>
        </w:rPr>
        <w:t>5.</w:t>
      </w:r>
      <w:r w:rsidR="008855AF" w:rsidRPr="00C16BFB">
        <w:rPr>
          <w:i/>
          <w:snapToGrid w:val="0"/>
          <w:sz w:val="22"/>
          <w:szCs w:val="22"/>
          <w:lang w:val="en-GB"/>
        </w:rPr>
        <w:tab/>
      </w:r>
      <w:r w:rsidRPr="00C16BFB">
        <w:rPr>
          <w:i/>
          <w:snapToGrid w:val="0"/>
          <w:sz w:val="22"/>
          <w:szCs w:val="22"/>
          <w:lang w:val="en-GB"/>
        </w:rPr>
        <w:t>Welcomes</w:t>
      </w:r>
      <w:r w:rsidRPr="00C16BFB">
        <w:rPr>
          <w:iCs/>
          <w:snapToGrid w:val="0"/>
          <w:sz w:val="22"/>
          <w:szCs w:val="22"/>
          <w:lang w:val="en-GB"/>
        </w:rPr>
        <w:t xml:space="preserve"> the efforts by Parties, other </w:t>
      </w:r>
      <w:r w:rsidR="00FB6B99" w:rsidRPr="00C16BFB">
        <w:rPr>
          <w:iCs/>
          <w:snapToGrid w:val="0"/>
          <w:sz w:val="22"/>
          <w:szCs w:val="22"/>
          <w:lang w:val="en-GB"/>
        </w:rPr>
        <w:t>G</w:t>
      </w:r>
      <w:r w:rsidRPr="00C16BFB">
        <w:rPr>
          <w:iCs/>
          <w:snapToGrid w:val="0"/>
          <w:sz w:val="22"/>
          <w:szCs w:val="22"/>
          <w:lang w:val="en-GB"/>
        </w:rPr>
        <w:t xml:space="preserve">overnments, indigenous peoples and local communities and stakeholders to foster wide public support for a strong </w:t>
      </w:r>
      <w:r w:rsidR="004801BD" w:rsidRPr="00C16BFB">
        <w:rPr>
          <w:iCs/>
          <w:snapToGrid w:val="0"/>
          <w:sz w:val="22"/>
          <w:szCs w:val="22"/>
          <w:lang w:val="en-GB"/>
        </w:rPr>
        <w:t>p</w:t>
      </w:r>
      <w:r w:rsidRPr="00C16BFB">
        <w:rPr>
          <w:iCs/>
          <w:snapToGrid w:val="0"/>
          <w:sz w:val="22"/>
          <w:szCs w:val="22"/>
          <w:lang w:val="en-GB"/>
        </w:rPr>
        <w:t xml:space="preserve">ost-2020 </w:t>
      </w:r>
      <w:r w:rsidR="004801BD" w:rsidRPr="00C16BFB">
        <w:rPr>
          <w:iCs/>
          <w:snapToGrid w:val="0"/>
          <w:sz w:val="22"/>
          <w:szCs w:val="22"/>
          <w:lang w:val="en-GB"/>
        </w:rPr>
        <w:t>g</w:t>
      </w:r>
      <w:r w:rsidRPr="00C16BFB">
        <w:rPr>
          <w:iCs/>
          <w:snapToGrid w:val="0"/>
          <w:sz w:val="22"/>
          <w:szCs w:val="22"/>
          <w:lang w:val="en-GB"/>
        </w:rPr>
        <w:t xml:space="preserve">lobal </w:t>
      </w:r>
      <w:r w:rsidR="004801BD" w:rsidRPr="00C16BFB">
        <w:rPr>
          <w:iCs/>
          <w:snapToGrid w:val="0"/>
          <w:sz w:val="22"/>
          <w:szCs w:val="22"/>
          <w:lang w:val="en-GB"/>
        </w:rPr>
        <w:t>b</w:t>
      </w:r>
      <w:r w:rsidRPr="00C16BFB">
        <w:rPr>
          <w:iCs/>
          <w:snapToGrid w:val="0"/>
          <w:sz w:val="22"/>
          <w:szCs w:val="22"/>
          <w:lang w:val="en-GB"/>
        </w:rPr>
        <w:t xml:space="preserve">iodiversity </w:t>
      </w:r>
      <w:r w:rsidR="004801BD" w:rsidRPr="00C16BFB">
        <w:rPr>
          <w:iCs/>
          <w:snapToGrid w:val="0"/>
          <w:sz w:val="22"/>
          <w:szCs w:val="22"/>
          <w:lang w:val="en-GB"/>
        </w:rPr>
        <w:t>f</w:t>
      </w:r>
      <w:r w:rsidRPr="00C16BFB">
        <w:rPr>
          <w:iCs/>
          <w:snapToGrid w:val="0"/>
          <w:sz w:val="22"/>
          <w:szCs w:val="22"/>
          <w:lang w:val="en-GB"/>
        </w:rPr>
        <w:t>ramework, including through the global coalition of organizations, museums, zoos, aquariums, botanical gardens, national parks and protected areas, research centres and universities from around the world under the banner “United For Biodiversity;”]</w:t>
      </w:r>
    </w:p>
    <w:p w14:paraId="2B834BD8" w14:textId="73AD9588" w:rsidR="00266070" w:rsidRPr="00C16BFB" w:rsidRDefault="00050D04">
      <w:pPr>
        <w:pStyle w:val="StylePara1Kernat11pt"/>
        <w:suppressLineNumbers/>
        <w:suppressAutoHyphens/>
        <w:kinsoku w:val="0"/>
        <w:overflowPunct w:val="0"/>
        <w:autoSpaceDE w:val="0"/>
        <w:autoSpaceDN w:val="0"/>
        <w:adjustRightInd w:val="0"/>
        <w:ind w:left="720" w:firstLine="720"/>
        <w:jc w:val="both"/>
        <w:rPr>
          <w:snapToGrid w:val="0"/>
          <w:sz w:val="22"/>
          <w:szCs w:val="22"/>
          <w:lang w:val="en-GB"/>
        </w:rPr>
      </w:pPr>
      <w:r>
        <w:rPr>
          <w:iCs/>
          <w:snapToGrid w:val="0"/>
          <w:sz w:val="22"/>
          <w:szCs w:val="22"/>
          <w:lang w:val="en-GB"/>
        </w:rPr>
        <w:t>[</w:t>
      </w:r>
      <w:r w:rsidR="008855AF" w:rsidRPr="00C16BFB">
        <w:rPr>
          <w:iCs/>
          <w:snapToGrid w:val="0"/>
          <w:sz w:val="22"/>
          <w:szCs w:val="22"/>
          <w:lang w:val="en-GB"/>
        </w:rPr>
        <w:t>6</w:t>
      </w:r>
      <w:r w:rsidR="00D05EF8" w:rsidRPr="00C16BFB">
        <w:rPr>
          <w:iCs/>
          <w:snapToGrid w:val="0"/>
          <w:sz w:val="22"/>
          <w:szCs w:val="22"/>
          <w:lang w:val="en-GB"/>
        </w:rPr>
        <w:t>.</w:t>
      </w:r>
      <w:r w:rsidR="00D05EF8" w:rsidRPr="00C16BFB">
        <w:rPr>
          <w:iCs/>
          <w:snapToGrid w:val="0"/>
          <w:sz w:val="22"/>
          <w:szCs w:val="22"/>
          <w:lang w:val="en-GB"/>
        </w:rPr>
        <w:tab/>
      </w:r>
      <w:r w:rsidR="00D621CF" w:rsidRPr="00C16BFB">
        <w:rPr>
          <w:i/>
          <w:snapToGrid w:val="0"/>
          <w:sz w:val="22"/>
          <w:szCs w:val="22"/>
          <w:lang w:val="en-GB"/>
        </w:rPr>
        <w:t>Request</w:t>
      </w:r>
      <w:r w:rsidR="00040D43" w:rsidRPr="00C16BFB">
        <w:rPr>
          <w:i/>
          <w:snapToGrid w:val="0"/>
          <w:sz w:val="22"/>
          <w:szCs w:val="22"/>
          <w:lang w:val="en-GB"/>
        </w:rPr>
        <w:t>s</w:t>
      </w:r>
      <w:r w:rsidR="00FB08F9" w:rsidRPr="00C16BFB">
        <w:rPr>
          <w:iCs/>
          <w:snapToGrid w:val="0"/>
          <w:sz w:val="22"/>
          <w:szCs w:val="22"/>
          <w:lang w:val="en-GB"/>
        </w:rPr>
        <w:t xml:space="preserve"> the Executive Secretary to continue to work on the activities listed in </w:t>
      </w:r>
      <w:r w:rsidR="007509CD" w:rsidRPr="00C16BFB">
        <w:rPr>
          <w:iCs/>
          <w:snapToGrid w:val="0"/>
          <w:sz w:val="22"/>
          <w:szCs w:val="22"/>
          <w:lang w:val="en-GB"/>
        </w:rPr>
        <w:t>the note by the Executive Secretary</w:t>
      </w:r>
      <w:r w:rsidR="00464723" w:rsidRPr="00C16BFB">
        <w:rPr>
          <w:iCs/>
          <w:snapToGrid w:val="0"/>
          <w:sz w:val="22"/>
          <w:szCs w:val="22"/>
          <w:lang w:val="en-GB"/>
        </w:rPr>
        <w:t>,</w:t>
      </w:r>
      <w:r w:rsidR="007B333C" w:rsidRPr="00C16BFB">
        <w:rPr>
          <w:iCs/>
          <w:snapToGrid w:val="0"/>
          <w:sz w:val="22"/>
          <w:szCs w:val="22"/>
          <w:vertAlign w:val="superscript"/>
          <w:lang w:val="en-GB"/>
        </w:rPr>
        <w:fldChar w:fldCharType="begin"/>
      </w:r>
      <w:r w:rsidR="007B333C" w:rsidRPr="00C16BFB">
        <w:rPr>
          <w:iCs/>
          <w:snapToGrid w:val="0"/>
          <w:sz w:val="22"/>
          <w:szCs w:val="22"/>
          <w:vertAlign w:val="superscript"/>
          <w:lang w:val="en-GB"/>
        </w:rPr>
        <w:instrText xml:space="preserve"> NOTEREF _Ref59121142 \h  \* MERGEFORMAT </w:instrText>
      </w:r>
      <w:r w:rsidR="007B333C" w:rsidRPr="00C16BFB">
        <w:rPr>
          <w:iCs/>
          <w:snapToGrid w:val="0"/>
          <w:sz w:val="22"/>
          <w:szCs w:val="22"/>
          <w:vertAlign w:val="superscript"/>
          <w:lang w:val="en-GB"/>
        </w:rPr>
      </w:r>
      <w:r w:rsidR="007B333C" w:rsidRPr="00C16BFB">
        <w:rPr>
          <w:iCs/>
          <w:snapToGrid w:val="0"/>
          <w:sz w:val="22"/>
          <w:szCs w:val="22"/>
          <w:vertAlign w:val="superscript"/>
          <w:lang w:val="en-GB"/>
        </w:rPr>
        <w:fldChar w:fldCharType="separate"/>
      </w:r>
      <w:r w:rsidR="00E651F8" w:rsidRPr="00C16BFB">
        <w:rPr>
          <w:iCs/>
          <w:snapToGrid w:val="0"/>
          <w:sz w:val="22"/>
          <w:szCs w:val="22"/>
          <w:vertAlign w:val="superscript"/>
          <w:lang w:val="en-GB"/>
        </w:rPr>
        <w:t>2</w:t>
      </w:r>
      <w:r w:rsidR="007B333C" w:rsidRPr="00C16BFB">
        <w:rPr>
          <w:iCs/>
          <w:snapToGrid w:val="0"/>
          <w:sz w:val="22"/>
          <w:szCs w:val="22"/>
          <w:vertAlign w:val="superscript"/>
          <w:lang w:val="en-GB"/>
        </w:rPr>
        <w:fldChar w:fldCharType="end"/>
      </w:r>
      <w:r w:rsidR="00FB08F9" w:rsidRPr="00C16BFB">
        <w:rPr>
          <w:iCs/>
          <w:snapToGrid w:val="0"/>
          <w:sz w:val="22"/>
          <w:szCs w:val="22"/>
          <w:lang w:val="en-GB"/>
        </w:rPr>
        <w:t xml:space="preserve"> </w:t>
      </w:r>
      <w:r w:rsidR="00464723" w:rsidRPr="00C16BFB">
        <w:rPr>
          <w:iCs/>
          <w:snapToGrid w:val="0"/>
          <w:sz w:val="22"/>
          <w:szCs w:val="22"/>
          <w:lang w:val="en-GB"/>
        </w:rPr>
        <w:t xml:space="preserve">in particular </w:t>
      </w:r>
      <w:r w:rsidR="00A47E1D" w:rsidRPr="00C16BFB">
        <w:rPr>
          <w:iCs/>
          <w:snapToGrid w:val="0"/>
          <w:sz w:val="22"/>
          <w:szCs w:val="22"/>
          <w:lang w:val="en-GB"/>
        </w:rPr>
        <w:t>t</w:t>
      </w:r>
      <w:r w:rsidR="00464723" w:rsidRPr="00C16BFB">
        <w:rPr>
          <w:iCs/>
          <w:snapToGrid w:val="0"/>
          <w:sz w:val="22"/>
          <w:szCs w:val="22"/>
          <w:lang w:val="en-GB"/>
        </w:rPr>
        <w:t xml:space="preserve">he annual celebrations of the International Day for Biological Diversity, the CEPA Fair, development of social media, and </w:t>
      </w:r>
      <w:r w:rsidR="002155FE" w:rsidRPr="00C16BFB">
        <w:rPr>
          <w:iCs/>
          <w:snapToGrid w:val="0"/>
          <w:sz w:val="22"/>
          <w:szCs w:val="22"/>
          <w:lang w:val="en-GB"/>
        </w:rPr>
        <w:t xml:space="preserve">communication </w:t>
      </w:r>
      <w:r w:rsidR="00464723" w:rsidRPr="00C16BFB">
        <w:rPr>
          <w:iCs/>
          <w:snapToGrid w:val="0"/>
          <w:sz w:val="22"/>
          <w:szCs w:val="22"/>
          <w:lang w:val="en-GB"/>
        </w:rPr>
        <w:t xml:space="preserve">platforms for engagement with stakeholders and partners, </w:t>
      </w:r>
      <w:r w:rsidR="00FB08F9" w:rsidRPr="00C16BFB">
        <w:rPr>
          <w:iCs/>
          <w:snapToGrid w:val="0"/>
          <w:sz w:val="22"/>
          <w:szCs w:val="22"/>
          <w:lang w:val="en-GB"/>
        </w:rPr>
        <w:t>and further develop the</w:t>
      </w:r>
      <w:r w:rsidR="0088304C" w:rsidRPr="00C16BFB">
        <w:rPr>
          <w:iCs/>
          <w:snapToGrid w:val="0"/>
          <w:sz w:val="22"/>
          <w:szCs w:val="22"/>
          <w:lang w:val="en-GB"/>
        </w:rPr>
        <w:t>se activities</w:t>
      </w:r>
      <w:r w:rsidR="00FB08F9" w:rsidRPr="00C16BFB">
        <w:rPr>
          <w:iCs/>
          <w:snapToGrid w:val="0"/>
          <w:sz w:val="22"/>
          <w:szCs w:val="22"/>
          <w:lang w:val="en-GB"/>
        </w:rPr>
        <w:t>,</w:t>
      </w:r>
      <w:r w:rsidR="008B205A" w:rsidRPr="00C16BFB">
        <w:rPr>
          <w:iCs/>
          <w:snapToGrid w:val="0"/>
          <w:sz w:val="22"/>
          <w:szCs w:val="22"/>
          <w:lang w:val="en-GB"/>
        </w:rPr>
        <w:t xml:space="preserve"> in consultation with the Informal Advisory Committee </w:t>
      </w:r>
      <w:r w:rsidR="00B342CA" w:rsidRPr="00C16BFB">
        <w:rPr>
          <w:iCs/>
          <w:snapToGrid w:val="0"/>
          <w:sz w:val="22"/>
          <w:szCs w:val="22"/>
          <w:lang w:val="en-GB"/>
        </w:rPr>
        <w:t>on</w:t>
      </w:r>
      <w:r w:rsidR="008B205A" w:rsidRPr="00C16BFB">
        <w:rPr>
          <w:iCs/>
          <w:snapToGrid w:val="0"/>
          <w:sz w:val="22"/>
          <w:szCs w:val="22"/>
          <w:lang w:val="en-GB"/>
        </w:rPr>
        <w:t xml:space="preserve"> Communication, Education and Public Awareness,</w:t>
      </w:r>
      <w:r w:rsidR="00FB08F9" w:rsidRPr="00C16BFB">
        <w:rPr>
          <w:iCs/>
          <w:snapToGrid w:val="0"/>
          <w:sz w:val="22"/>
          <w:szCs w:val="22"/>
          <w:lang w:val="en-GB"/>
        </w:rPr>
        <w:t xml:space="preserve"> in particular to support the implementation of the post-2020 </w:t>
      </w:r>
      <w:r w:rsidR="00EA29DB" w:rsidRPr="00C16BFB">
        <w:rPr>
          <w:iCs/>
          <w:snapToGrid w:val="0"/>
          <w:sz w:val="22"/>
          <w:szCs w:val="22"/>
          <w:lang w:val="en-GB"/>
        </w:rPr>
        <w:t>g</w:t>
      </w:r>
      <w:r w:rsidR="00FB08F9" w:rsidRPr="00C16BFB">
        <w:rPr>
          <w:iCs/>
          <w:snapToGrid w:val="0"/>
          <w:sz w:val="22"/>
          <w:szCs w:val="22"/>
          <w:lang w:val="en-GB"/>
        </w:rPr>
        <w:t xml:space="preserve">lobal </w:t>
      </w:r>
      <w:r w:rsidR="00EA29DB" w:rsidRPr="00C16BFB">
        <w:rPr>
          <w:iCs/>
          <w:snapToGrid w:val="0"/>
          <w:sz w:val="22"/>
          <w:szCs w:val="22"/>
          <w:lang w:val="en-GB"/>
        </w:rPr>
        <w:t>b</w:t>
      </w:r>
      <w:r w:rsidR="00FB08F9" w:rsidRPr="00C16BFB">
        <w:rPr>
          <w:iCs/>
          <w:snapToGrid w:val="0"/>
          <w:sz w:val="22"/>
          <w:szCs w:val="22"/>
          <w:lang w:val="en-GB"/>
        </w:rPr>
        <w:t xml:space="preserve">iodiversity </w:t>
      </w:r>
      <w:r w:rsidR="00EA29DB" w:rsidRPr="00C16BFB">
        <w:rPr>
          <w:iCs/>
          <w:snapToGrid w:val="0"/>
          <w:sz w:val="22"/>
          <w:szCs w:val="22"/>
          <w:lang w:val="en-GB"/>
        </w:rPr>
        <w:t>f</w:t>
      </w:r>
      <w:r w:rsidR="00FB08F9" w:rsidRPr="00C16BFB">
        <w:rPr>
          <w:iCs/>
          <w:snapToGrid w:val="0"/>
          <w:sz w:val="22"/>
          <w:szCs w:val="22"/>
          <w:lang w:val="en-GB"/>
        </w:rPr>
        <w:t>ramework;</w:t>
      </w:r>
      <w:r w:rsidR="00AC17AD" w:rsidRPr="00C16BFB">
        <w:rPr>
          <w:iCs/>
          <w:snapToGrid w:val="0"/>
          <w:sz w:val="22"/>
          <w:szCs w:val="22"/>
          <w:lang w:val="en-GB"/>
        </w:rPr>
        <w:t>]</w:t>
      </w:r>
    </w:p>
    <w:p w14:paraId="40414E36" w14:textId="654E720C" w:rsidR="00AC4D75" w:rsidRPr="00C16BFB" w:rsidRDefault="00346CDD" w:rsidP="00C16BFB">
      <w:pPr>
        <w:pStyle w:val="StylePara1Kernat11pt"/>
        <w:suppressLineNumbers/>
        <w:suppressAutoHyphens/>
        <w:kinsoku w:val="0"/>
        <w:overflowPunct w:val="0"/>
        <w:autoSpaceDE w:val="0"/>
        <w:autoSpaceDN w:val="0"/>
        <w:adjustRightInd w:val="0"/>
        <w:ind w:left="720" w:firstLine="720"/>
        <w:jc w:val="both"/>
        <w:rPr>
          <w:iCs/>
          <w:snapToGrid w:val="0"/>
          <w:sz w:val="22"/>
          <w:szCs w:val="22"/>
          <w:lang w:val="en-GB"/>
        </w:rPr>
      </w:pPr>
      <w:r>
        <w:rPr>
          <w:iCs/>
          <w:snapToGrid w:val="0"/>
          <w:sz w:val="22"/>
          <w:szCs w:val="22"/>
          <w:lang w:val="en-GB"/>
        </w:rPr>
        <w:t>[</w:t>
      </w:r>
      <w:r w:rsidR="008855AF" w:rsidRPr="00C16BFB">
        <w:rPr>
          <w:iCs/>
          <w:snapToGrid w:val="0"/>
          <w:sz w:val="22"/>
          <w:szCs w:val="22"/>
          <w:lang w:val="en-GB"/>
        </w:rPr>
        <w:t>7</w:t>
      </w:r>
      <w:r w:rsidR="005E32E9" w:rsidRPr="00C16BFB">
        <w:rPr>
          <w:iCs/>
          <w:snapToGrid w:val="0"/>
          <w:sz w:val="22"/>
          <w:szCs w:val="22"/>
          <w:lang w:val="en-GB"/>
        </w:rPr>
        <w:t>.</w:t>
      </w:r>
      <w:r w:rsidR="005E32E9" w:rsidRPr="00C16BFB">
        <w:rPr>
          <w:i/>
          <w:snapToGrid w:val="0"/>
          <w:sz w:val="22"/>
          <w:szCs w:val="22"/>
          <w:lang w:val="en-GB"/>
        </w:rPr>
        <w:tab/>
      </w:r>
      <w:r w:rsidR="002F231E" w:rsidRPr="00C16BFB">
        <w:rPr>
          <w:i/>
          <w:snapToGrid w:val="0"/>
          <w:sz w:val="22"/>
          <w:szCs w:val="22"/>
          <w:lang w:val="en-GB"/>
        </w:rPr>
        <w:t>Also r</w:t>
      </w:r>
      <w:r w:rsidR="00AC4D75" w:rsidRPr="00C16BFB">
        <w:rPr>
          <w:i/>
          <w:snapToGrid w:val="0"/>
          <w:sz w:val="22"/>
          <w:szCs w:val="22"/>
          <w:lang w:val="en-GB"/>
        </w:rPr>
        <w:t xml:space="preserve">equests </w:t>
      </w:r>
      <w:r w:rsidR="00AC4D75" w:rsidRPr="00C16BFB">
        <w:rPr>
          <w:iCs/>
          <w:snapToGrid w:val="0"/>
          <w:sz w:val="22"/>
          <w:szCs w:val="22"/>
          <w:lang w:val="en-GB"/>
        </w:rPr>
        <w:t xml:space="preserve">the </w:t>
      </w:r>
      <w:r w:rsidR="00376126" w:rsidRPr="00C16BFB">
        <w:rPr>
          <w:iCs/>
          <w:snapToGrid w:val="0"/>
          <w:sz w:val="22"/>
          <w:szCs w:val="22"/>
          <w:lang w:val="en-GB"/>
        </w:rPr>
        <w:t xml:space="preserve">Executive Secretary to </w:t>
      </w:r>
      <w:r w:rsidR="00AC4D75" w:rsidRPr="00C16BFB">
        <w:rPr>
          <w:iCs/>
          <w:snapToGrid w:val="0"/>
          <w:sz w:val="22"/>
          <w:szCs w:val="22"/>
          <w:lang w:val="en-GB"/>
        </w:rPr>
        <w:t xml:space="preserve">develop additional </w:t>
      </w:r>
      <w:r w:rsidR="00BA79FF" w:rsidRPr="00C16BFB">
        <w:rPr>
          <w:iCs/>
          <w:snapToGrid w:val="0"/>
          <w:sz w:val="22"/>
          <w:szCs w:val="22"/>
          <w:lang w:val="en-GB"/>
        </w:rPr>
        <w:t xml:space="preserve">communication </w:t>
      </w:r>
      <w:r w:rsidR="00AC4D75" w:rsidRPr="00C16BFB">
        <w:rPr>
          <w:iCs/>
          <w:snapToGrid w:val="0"/>
          <w:sz w:val="22"/>
          <w:szCs w:val="22"/>
          <w:lang w:val="en-GB"/>
        </w:rPr>
        <w:t xml:space="preserve">activities in coordination and complementarity with the </w:t>
      </w:r>
      <w:r w:rsidR="005E32E9" w:rsidRPr="00C16BFB">
        <w:rPr>
          <w:iCs/>
          <w:snapToGrid w:val="0"/>
          <w:sz w:val="22"/>
          <w:szCs w:val="22"/>
          <w:lang w:val="en-GB"/>
        </w:rPr>
        <w:t>p</w:t>
      </w:r>
      <w:r w:rsidR="00AC4D75" w:rsidRPr="00C16BFB">
        <w:rPr>
          <w:iCs/>
          <w:snapToGrid w:val="0"/>
          <w:sz w:val="22"/>
          <w:szCs w:val="22"/>
          <w:lang w:val="en-GB"/>
        </w:rPr>
        <w:t xml:space="preserve">rogramme of work </w:t>
      </w:r>
      <w:r w:rsidR="005E32E9" w:rsidRPr="00C16BFB">
        <w:rPr>
          <w:iCs/>
          <w:snapToGrid w:val="0"/>
          <w:sz w:val="22"/>
          <w:szCs w:val="22"/>
          <w:lang w:val="en-GB"/>
        </w:rPr>
        <w:t>on c</w:t>
      </w:r>
      <w:r w:rsidR="00AC4D75" w:rsidRPr="00C16BFB">
        <w:rPr>
          <w:iCs/>
          <w:snapToGrid w:val="0"/>
          <w:sz w:val="22"/>
          <w:szCs w:val="22"/>
          <w:lang w:val="en-GB"/>
        </w:rPr>
        <w:t xml:space="preserve">ommunication, </w:t>
      </w:r>
      <w:r w:rsidR="005E32E9" w:rsidRPr="00C16BFB">
        <w:rPr>
          <w:iCs/>
          <w:snapToGrid w:val="0"/>
          <w:sz w:val="22"/>
          <w:szCs w:val="22"/>
          <w:lang w:val="en-GB"/>
        </w:rPr>
        <w:t>e</w:t>
      </w:r>
      <w:r w:rsidR="00AC4D75" w:rsidRPr="00C16BFB">
        <w:rPr>
          <w:iCs/>
          <w:snapToGrid w:val="0"/>
          <w:sz w:val="22"/>
          <w:szCs w:val="22"/>
          <w:lang w:val="en-GB"/>
        </w:rPr>
        <w:t xml:space="preserve">ducation and </w:t>
      </w:r>
      <w:r w:rsidR="005E32E9" w:rsidRPr="00C16BFB">
        <w:rPr>
          <w:iCs/>
          <w:snapToGrid w:val="0"/>
          <w:sz w:val="22"/>
          <w:szCs w:val="22"/>
          <w:lang w:val="en-GB"/>
        </w:rPr>
        <w:t>p</w:t>
      </w:r>
      <w:r w:rsidR="00AC4D75" w:rsidRPr="00C16BFB">
        <w:rPr>
          <w:iCs/>
          <w:snapToGrid w:val="0"/>
          <w:sz w:val="22"/>
          <w:szCs w:val="22"/>
          <w:lang w:val="en-GB"/>
        </w:rPr>
        <w:t xml:space="preserve">ublic </w:t>
      </w:r>
      <w:r w:rsidR="005E32E9" w:rsidRPr="00C16BFB">
        <w:rPr>
          <w:iCs/>
          <w:snapToGrid w:val="0"/>
          <w:sz w:val="22"/>
          <w:szCs w:val="22"/>
          <w:lang w:val="en-GB"/>
        </w:rPr>
        <w:t>a</w:t>
      </w:r>
      <w:r w:rsidR="00AC4D75" w:rsidRPr="00C16BFB">
        <w:rPr>
          <w:iCs/>
          <w:snapToGrid w:val="0"/>
          <w:sz w:val="22"/>
          <w:szCs w:val="22"/>
          <w:lang w:val="en-GB"/>
        </w:rPr>
        <w:t>wareness, the outreach and awareness</w:t>
      </w:r>
      <w:r w:rsidR="00F13372" w:rsidRPr="00C16BFB">
        <w:rPr>
          <w:iCs/>
          <w:snapToGrid w:val="0"/>
          <w:sz w:val="22"/>
          <w:szCs w:val="22"/>
          <w:lang w:val="en-GB"/>
        </w:rPr>
        <w:t>-</w:t>
      </w:r>
      <w:r w:rsidR="00AC4D75" w:rsidRPr="00C16BFB">
        <w:rPr>
          <w:iCs/>
          <w:snapToGrid w:val="0"/>
          <w:sz w:val="22"/>
          <w:szCs w:val="22"/>
          <w:lang w:val="en-GB"/>
        </w:rPr>
        <w:t>raising provisions of the post</w:t>
      </w:r>
      <w:r w:rsidR="00F13372" w:rsidRPr="00C16BFB">
        <w:rPr>
          <w:iCs/>
          <w:snapToGrid w:val="0"/>
          <w:sz w:val="22"/>
          <w:szCs w:val="22"/>
          <w:lang w:val="en-GB"/>
        </w:rPr>
        <w:t>-</w:t>
      </w:r>
      <w:r w:rsidR="00AC4D75" w:rsidRPr="00C16BFB">
        <w:rPr>
          <w:iCs/>
          <w:snapToGrid w:val="0"/>
          <w:sz w:val="22"/>
          <w:szCs w:val="22"/>
          <w:lang w:val="en-GB"/>
        </w:rPr>
        <w:t xml:space="preserve">2020 </w:t>
      </w:r>
      <w:r w:rsidR="00F13372" w:rsidRPr="00C16BFB">
        <w:rPr>
          <w:iCs/>
          <w:snapToGrid w:val="0"/>
          <w:sz w:val="22"/>
          <w:szCs w:val="22"/>
          <w:lang w:val="en-GB"/>
        </w:rPr>
        <w:t>g</w:t>
      </w:r>
      <w:r w:rsidR="00AC4D75" w:rsidRPr="00C16BFB">
        <w:rPr>
          <w:iCs/>
          <w:snapToGrid w:val="0"/>
          <w:sz w:val="22"/>
          <w:szCs w:val="22"/>
          <w:lang w:val="en-GB"/>
        </w:rPr>
        <w:t xml:space="preserve">lobal </w:t>
      </w:r>
      <w:r w:rsidR="00F13372" w:rsidRPr="00C16BFB">
        <w:rPr>
          <w:iCs/>
          <w:snapToGrid w:val="0"/>
          <w:sz w:val="22"/>
          <w:szCs w:val="22"/>
          <w:lang w:val="en-GB"/>
        </w:rPr>
        <w:t>b</w:t>
      </w:r>
      <w:r w:rsidR="00AC4D75" w:rsidRPr="00C16BFB">
        <w:rPr>
          <w:iCs/>
          <w:snapToGrid w:val="0"/>
          <w:sz w:val="22"/>
          <w:szCs w:val="22"/>
          <w:lang w:val="en-GB"/>
        </w:rPr>
        <w:t xml:space="preserve">iodiversity </w:t>
      </w:r>
      <w:r w:rsidR="00F13372" w:rsidRPr="00C16BFB">
        <w:rPr>
          <w:iCs/>
          <w:snapToGrid w:val="0"/>
          <w:sz w:val="22"/>
          <w:szCs w:val="22"/>
          <w:lang w:val="en-GB"/>
        </w:rPr>
        <w:t>f</w:t>
      </w:r>
      <w:r w:rsidR="00AC4D75" w:rsidRPr="00C16BFB">
        <w:rPr>
          <w:iCs/>
          <w:snapToGrid w:val="0"/>
          <w:sz w:val="22"/>
          <w:szCs w:val="22"/>
          <w:lang w:val="en-GB"/>
        </w:rPr>
        <w:t>ramework, the United Nations Decade on Restoration</w:t>
      </w:r>
      <w:r w:rsidR="00963BE2" w:rsidRPr="00C16BFB">
        <w:rPr>
          <w:rStyle w:val="FootnoteReference"/>
          <w:iCs/>
          <w:snapToGrid w:val="0"/>
          <w:szCs w:val="22"/>
          <w:lang w:val="en-GB"/>
        </w:rPr>
        <w:footnoteReference w:id="6"/>
      </w:r>
      <w:r w:rsidR="00AC4D75" w:rsidRPr="00C16BFB">
        <w:rPr>
          <w:iCs/>
          <w:snapToGrid w:val="0"/>
          <w:sz w:val="22"/>
          <w:szCs w:val="22"/>
          <w:lang w:val="en-GB"/>
        </w:rPr>
        <w:t xml:space="preserve"> </w:t>
      </w:r>
      <w:r w:rsidR="00376126" w:rsidRPr="00C16BFB">
        <w:rPr>
          <w:iCs/>
          <w:snapToGrid w:val="0"/>
          <w:sz w:val="22"/>
          <w:szCs w:val="22"/>
          <w:lang w:val="en-GB"/>
        </w:rPr>
        <w:t>the U</w:t>
      </w:r>
      <w:r w:rsidR="00BC435B" w:rsidRPr="00C16BFB">
        <w:rPr>
          <w:iCs/>
          <w:snapToGrid w:val="0"/>
          <w:sz w:val="22"/>
          <w:szCs w:val="22"/>
          <w:lang w:val="en-GB"/>
        </w:rPr>
        <w:t xml:space="preserve">nited </w:t>
      </w:r>
      <w:r w:rsidR="00376126" w:rsidRPr="00C16BFB">
        <w:rPr>
          <w:iCs/>
          <w:snapToGrid w:val="0"/>
          <w:sz w:val="22"/>
          <w:szCs w:val="22"/>
          <w:lang w:val="en-GB"/>
        </w:rPr>
        <w:t>N</w:t>
      </w:r>
      <w:r w:rsidR="00BC435B" w:rsidRPr="00C16BFB">
        <w:rPr>
          <w:iCs/>
          <w:snapToGrid w:val="0"/>
          <w:sz w:val="22"/>
          <w:szCs w:val="22"/>
          <w:lang w:val="en-GB"/>
        </w:rPr>
        <w:t>ations</w:t>
      </w:r>
      <w:r w:rsidR="00376126" w:rsidRPr="00C16BFB">
        <w:rPr>
          <w:iCs/>
          <w:snapToGrid w:val="0"/>
          <w:sz w:val="22"/>
          <w:szCs w:val="22"/>
          <w:lang w:val="en-GB"/>
        </w:rPr>
        <w:t xml:space="preserve"> </w:t>
      </w:r>
      <w:r w:rsidR="00D4769E" w:rsidRPr="00C16BFB">
        <w:rPr>
          <w:iCs/>
          <w:snapToGrid w:val="0"/>
          <w:sz w:val="22"/>
          <w:szCs w:val="22"/>
          <w:lang w:val="en-GB"/>
        </w:rPr>
        <w:t>D</w:t>
      </w:r>
      <w:r w:rsidR="00376126" w:rsidRPr="00C16BFB">
        <w:rPr>
          <w:iCs/>
          <w:snapToGrid w:val="0"/>
          <w:sz w:val="22"/>
          <w:szCs w:val="22"/>
          <w:lang w:val="en-GB"/>
        </w:rPr>
        <w:t xml:space="preserve">ecade of Ocean Science </w:t>
      </w:r>
      <w:r w:rsidR="00C112D6" w:rsidRPr="00C16BFB">
        <w:rPr>
          <w:iCs/>
          <w:snapToGrid w:val="0"/>
          <w:sz w:val="22"/>
          <w:szCs w:val="22"/>
          <w:lang w:val="en-GB"/>
        </w:rPr>
        <w:t>for Sustainable Development</w:t>
      </w:r>
      <w:r w:rsidR="00D511D4" w:rsidRPr="00C16BFB">
        <w:rPr>
          <w:rStyle w:val="FootnoteReference"/>
          <w:iCs/>
          <w:snapToGrid w:val="0"/>
          <w:szCs w:val="22"/>
          <w:lang w:val="en-GB"/>
        </w:rPr>
        <w:footnoteReference w:id="7"/>
      </w:r>
      <w:r w:rsidR="00376126" w:rsidRPr="00C16BFB">
        <w:rPr>
          <w:iCs/>
          <w:snapToGrid w:val="0"/>
          <w:sz w:val="22"/>
          <w:szCs w:val="22"/>
          <w:lang w:val="en-GB"/>
        </w:rPr>
        <w:t xml:space="preserve"> </w:t>
      </w:r>
      <w:r w:rsidR="00466E62" w:rsidRPr="00C16BFB">
        <w:rPr>
          <w:iCs/>
          <w:snapToGrid w:val="0"/>
          <w:sz w:val="22"/>
          <w:szCs w:val="22"/>
          <w:lang w:val="en-GB"/>
        </w:rPr>
        <w:t xml:space="preserve">and </w:t>
      </w:r>
      <w:r w:rsidR="00AC4D75" w:rsidRPr="00C16BFB">
        <w:rPr>
          <w:iCs/>
          <w:snapToGrid w:val="0"/>
          <w:sz w:val="22"/>
          <w:szCs w:val="22"/>
          <w:lang w:val="en-GB"/>
        </w:rPr>
        <w:t>the 2030 Agenda for Sustainable Development</w:t>
      </w:r>
      <w:r w:rsidR="00BA79FF" w:rsidRPr="00C16BFB">
        <w:rPr>
          <w:iCs/>
          <w:snapToGrid w:val="0"/>
          <w:sz w:val="22"/>
          <w:szCs w:val="22"/>
          <w:lang w:val="en-GB"/>
        </w:rPr>
        <w:t xml:space="preserve">, </w:t>
      </w:r>
      <w:r w:rsidR="00A25A30" w:rsidRPr="00C16BFB">
        <w:rPr>
          <w:iCs/>
          <w:snapToGrid w:val="0"/>
          <w:sz w:val="22"/>
          <w:szCs w:val="22"/>
          <w:lang w:val="en-GB"/>
        </w:rPr>
        <w:t xml:space="preserve">among other </w:t>
      </w:r>
      <w:proofErr w:type="gramStart"/>
      <w:r w:rsidR="00A25A30" w:rsidRPr="00C16BFB">
        <w:rPr>
          <w:iCs/>
          <w:snapToGrid w:val="0"/>
          <w:sz w:val="22"/>
          <w:szCs w:val="22"/>
          <w:lang w:val="en-GB"/>
        </w:rPr>
        <w:t>things</w:t>
      </w:r>
      <w:r w:rsidR="00AC4D75" w:rsidRPr="00C16BFB">
        <w:rPr>
          <w:iCs/>
          <w:snapToGrid w:val="0"/>
          <w:sz w:val="22"/>
          <w:szCs w:val="22"/>
          <w:lang w:val="en-GB"/>
        </w:rPr>
        <w:t>;</w:t>
      </w:r>
      <w:proofErr w:type="gramEnd"/>
      <w:r w:rsidR="00B97AEB" w:rsidRPr="00C16BFB">
        <w:rPr>
          <w:rStyle w:val="FootnoteReference"/>
          <w:iCs/>
          <w:snapToGrid w:val="0"/>
          <w:szCs w:val="22"/>
          <w:lang w:val="en-GB"/>
        </w:rPr>
        <w:footnoteReference w:id="8"/>
      </w:r>
      <w:r w:rsidR="00AC17AD" w:rsidRPr="00C16BFB">
        <w:rPr>
          <w:iCs/>
          <w:snapToGrid w:val="0"/>
          <w:sz w:val="22"/>
          <w:szCs w:val="22"/>
          <w:lang w:val="en-GB"/>
        </w:rPr>
        <w:t>]</w:t>
      </w:r>
    </w:p>
    <w:p w14:paraId="24624DAD" w14:textId="591A5B7E" w:rsidR="00987E63" w:rsidRPr="00C16BFB" w:rsidRDefault="008855AF" w:rsidP="00C16BFB">
      <w:pPr>
        <w:pStyle w:val="StylePara1Kernat11pt"/>
        <w:suppressLineNumbers/>
        <w:suppressAutoHyphens/>
        <w:kinsoku w:val="0"/>
        <w:overflowPunct w:val="0"/>
        <w:autoSpaceDE w:val="0"/>
        <w:autoSpaceDN w:val="0"/>
        <w:adjustRightInd w:val="0"/>
        <w:ind w:left="720" w:firstLine="720"/>
        <w:jc w:val="both"/>
        <w:rPr>
          <w:i/>
          <w:snapToGrid w:val="0"/>
          <w:sz w:val="22"/>
          <w:szCs w:val="22"/>
          <w:lang w:val="en-GB"/>
        </w:rPr>
      </w:pPr>
      <w:bookmarkStart w:id="2" w:name="_Hlk72221519"/>
      <w:r w:rsidRPr="00C16BFB">
        <w:rPr>
          <w:iCs/>
          <w:snapToGrid w:val="0"/>
          <w:sz w:val="22"/>
          <w:szCs w:val="22"/>
          <w:lang w:val="en-GB"/>
        </w:rPr>
        <w:t>8</w:t>
      </w:r>
      <w:r w:rsidR="00F13372" w:rsidRPr="00C16BFB">
        <w:rPr>
          <w:iCs/>
          <w:snapToGrid w:val="0"/>
          <w:sz w:val="22"/>
          <w:szCs w:val="22"/>
          <w:lang w:val="en-GB"/>
        </w:rPr>
        <w:t>.</w:t>
      </w:r>
      <w:r w:rsidR="00F13372" w:rsidRPr="00C16BFB">
        <w:rPr>
          <w:i/>
          <w:snapToGrid w:val="0"/>
          <w:sz w:val="22"/>
          <w:szCs w:val="22"/>
          <w:lang w:val="en-GB"/>
        </w:rPr>
        <w:tab/>
      </w:r>
      <w:r w:rsidR="00040D43" w:rsidRPr="00C16BFB">
        <w:rPr>
          <w:i/>
          <w:snapToGrid w:val="0"/>
          <w:sz w:val="22"/>
          <w:szCs w:val="22"/>
          <w:lang w:val="en-GB"/>
        </w:rPr>
        <w:t>Further r</w:t>
      </w:r>
      <w:r w:rsidR="00987E63" w:rsidRPr="00C16BFB">
        <w:rPr>
          <w:i/>
          <w:snapToGrid w:val="0"/>
          <w:sz w:val="22"/>
          <w:szCs w:val="22"/>
          <w:lang w:val="en-GB"/>
        </w:rPr>
        <w:t xml:space="preserve">equests </w:t>
      </w:r>
      <w:r w:rsidR="00987E63" w:rsidRPr="00C16BFB">
        <w:rPr>
          <w:iCs/>
          <w:snapToGrid w:val="0"/>
          <w:sz w:val="22"/>
          <w:szCs w:val="22"/>
          <w:lang w:val="en-GB"/>
        </w:rPr>
        <w:t xml:space="preserve">the </w:t>
      </w:r>
      <w:r w:rsidR="00B25BCB" w:rsidRPr="00C16BFB">
        <w:rPr>
          <w:iCs/>
          <w:snapToGrid w:val="0"/>
          <w:sz w:val="22"/>
          <w:szCs w:val="22"/>
          <w:lang w:val="en-GB"/>
        </w:rPr>
        <w:t>E</w:t>
      </w:r>
      <w:r w:rsidR="00987E63" w:rsidRPr="00C16BFB">
        <w:rPr>
          <w:iCs/>
          <w:snapToGrid w:val="0"/>
          <w:sz w:val="22"/>
          <w:szCs w:val="22"/>
          <w:lang w:val="en-GB"/>
        </w:rPr>
        <w:t xml:space="preserve">xecutive </w:t>
      </w:r>
      <w:r w:rsidR="00B25BCB" w:rsidRPr="00C16BFB">
        <w:rPr>
          <w:iCs/>
          <w:snapToGrid w:val="0"/>
          <w:sz w:val="22"/>
          <w:szCs w:val="22"/>
          <w:lang w:val="en-GB"/>
        </w:rPr>
        <w:t>S</w:t>
      </w:r>
      <w:r w:rsidR="00987E63" w:rsidRPr="00C16BFB">
        <w:rPr>
          <w:iCs/>
          <w:snapToGrid w:val="0"/>
          <w:sz w:val="22"/>
          <w:szCs w:val="22"/>
          <w:lang w:val="en-GB"/>
        </w:rPr>
        <w:t>ecretary</w:t>
      </w:r>
      <w:r w:rsidR="00AC17AD" w:rsidRPr="00C16BFB">
        <w:rPr>
          <w:iCs/>
          <w:snapToGrid w:val="0"/>
          <w:sz w:val="22"/>
          <w:szCs w:val="22"/>
          <w:lang w:val="en-GB"/>
        </w:rPr>
        <w:t>, within available resources,</w:t>
      </w:r>
      <w:r w:rsidR="00987E63" w:rsidRPr="00C16BFB">
        <w:rPr>
          <w:iCs/>
          <w:snapToGrid w:val="0"/>
          <w:sz w:val="22"/>
          <w:szCs w:val="22"/>
          <w:lang w:val="en-GB"/>
        </w:rPr>
        <w:t xml:space="preserve"> </w:t>
      </w:r>
      <w:r w:rsidR="00AC17AD" w:rsidRPr="00C16BFB">
        <w:rPr>
          <w:iCs/>
          <w:snapToGrid w:val="0"/>
          <w:sz w:val="22"/>
          <w:szCs w:val="22"/>
          <w:lang w:val="en-GB"/>
        </w:rPr>
        <w:t xml:space="preserve">in coordination </w:t>
      </w:r>
      <w:bookmarkEnd w:id="2"/>
      <w:r w:rsidR="00AC17AD" w:rsidRPr="00C16BFB">
        <w:rPr>
          <w:iCs/>
          <w:snapToGrid w:val="0"/>
          <w:sz w:val="22"/>
          <w:szCs w:val="22"/>
          <w:lang w:val="en-GB"/>
        </w:rPr>
        <w:t xml:space="preserve">with Parties and stakeholders, to </w:t>
      </w:r>
      <w:r w:rsidR="00987E63" w:rsidRPr="00C16BFB">
        <w:rPr>
          <w:iCs/>
          <w:snapToGrid w:val="0"/>
          <w:sz w:val="22"/>
          <w:szCs w:val="22"/>
          <w:lang w:val="en-GB"/>
        </w:rPr>
        <w:t>support</w:t>
      </w:r>
      <w:r w:rsidR="00AC17AD" w:rsidRPr="00C16BFB">
        <w:rPr>
          <w:iCs/>
          <w:snapToGrid w:val="0"/>
          <w:sz w:val="22"/>
          <w:szCs w:val="22"/>
          <w:lang w:val="en-GB"/>
        </w:rPr>
        <w:t xml:space="preserve"> </w:t>
      </w:r>
      <w:r w:rsidR="00987E63" w:rsidRPr="00C16BFB">
        <w:rPr>
          <w:iCs/>
          <w:snapToGrid w:val="0"/>
          <w:sz w:val="22"/>
          <w:szCs w:val="22"/>
          <w:lang w:val="en-GB"/>
        </w:rPr>
        <w:t>the range of communications activities</w:t>
      </w:r>
      <w:r w:rsidR="00580862" w:rsidRPr="00C16BFB">
        <w:rPr>
          <w:iCs/>
          <w:snapToGrid w:val="0"/>
          <w:sz w:val="22"/>
          <w:szCs w:val="22"/>
          <w:lang w:val="en-GB"/>
        </w:rPr>
        <w:t xml:space="preserve"> needed</w:t>
      </w:r>
      <w:r w:rsidR="00376126" w:rsidRPr="00C16BFB">
        <w:rPr>
          <w:iCs/>
          <w:snapToGrid w:val="0"/>
          <w:sz w:val="22"/>
          <w:szCs w:val="22"/>
          <w:lang w:val="en-GB"/>
        </w:rPr>
        <w:t xml:space="preserve"> for </w:t>
      </w:r>
      <w:r w:rsidR="00021FD4" w:rsidRPr="00C16BFB">
        <w:rPr>
          <w:iCs/>
          <w:snapToGrid w:val="0"/>
          <w:sz w:val="22"/>
          <w:szCs w:val="22"/>
          <w:lang w:val="en-GB"/>
        </w:rPr>
        <w:t>the following</w:t>
      </w:r>
      <w:r w:rsidR="00376126" w:rsidRPr="00C16BFB">
        <w:rPr>
          <w:iCs/>
          <w:snapToGrid w:val="0"/>
          <w:sz w:val="22"/>
          <w:szCs w:val="22"/>
          <w:lang w:val="en-GB"/>
        </w:rPr>
        <w:t xml:space="preserve"> initiatives in the upcoming biennium</w:t>
      </w:r>
      <w:r w:rsidR="007C1EA7" w:rsidRPr="00C16BFB">
        <w:rPr>
          <w:iCs/>
          <w:snapToGrid w:val="0"/>
          <w:sz w:val="22"/>
          <w:szCs w:val="22"/>
          <w:lang w:val="en-GB"/>
        </w:rPr>
        <w:t>:</w:t>
      </w:r>
    </w:p>
    <w:p w14:paraId="6A4ABA70" w14:textId="2A819DAA" w:rsidR="00987E63" w:rsidRPr="00C16BFB" w:rsidRDefault="00F579DF" w:rsidP="00C16BFB">
      <w:pPr>
        <w:pStyle w:val="StylePara1Kernat11pt"/>
        <w:numPr>
          <w:ilvl w:val="1"/>
          <w:numId w:val="24"/>
        </w:numPr>
        <w:suppressLineNumbers/>
        <w:suppressAutoHyphens/>
        <w:kinsoku w:val="0"/>
        <w:overflowPunct w:val="0"/>
        <w:autoSpaceDE w:val="0"/>
        <w:autoSpaceDN w:val="0"/>
        <w:adjustRightInd w:val="0"/>
        <w:ind w:left="720" w:firstLine="720"/>
        <w:jc w:val="both"/>
        <w:rPr>
          <w:snapToGrid w:val="0"/>
          <w:spacing w:val="-3"/>
          <w:sz w:val="22"/>
          <w:szCs w:val="22"/>
          <w:lang w:val="en-GB"/>
        </w:rPr>
      </w:pPr>
      <w:r w:rsidRPr="00C16BFB">
        <w:rPr>
          <w:snapToGrid w:val="0"/>
          <w:spacing w:val="-3"/>
          <w:sz w:val="22"/>
          <w:szCs w:val="22"/>
          <w:lang w:val="en-GB"/>
        </w:rPr>
        <w:t>I</w:t>
      </w:r>
      <w:r w:rsidR="00AC17AD" w:rsidRPr="00C16BFB">
        <w:rPr>
          <w:snapToGrid w:val="0"/>
          <w:spacing w:val="-3"/>
          <w:sz w:val="22"/>
          <w:szCs w:val="22"/>
          <w:lang w:val="en-GB"/>
        </w:rPr>
        <w:t xml:space="preserve">mplementation of the </w:t>
      </w:r>
      <w:r w:rsidR="00987E63" w:rsidRPr="00C16BFB">
        <w:rPr>
          <w:snapToGrid w:val="0"/>
          <w:spacing w:val="-3"/>
          <w:sz w:val="22"/>
          <w:szCs w:val="22"/>
          <w:lang w:val="en-GB"/>
        </w:rPr>
        <w:t>communications strategy</w:t>
      </w:r>
      <w:r w:rsidR="00AC17AD" w:rsidRPr="00C16BFB">
        <w:rPr>
          <w:snapToGrid w:val="0"/>
          <w:spacing w:val="-3"/>
          <w:sz w:val="22"/>
          <w:szCs w:val="22"/>
          <w:lang w:val="en-GB"/>
        </w:rPr>
        <w:t>,</w:t>
      </w:r>
      <w:r w:rsidR="00987E63" w:rsidRPr="00C16BFB">
        <w:rPr>
          <w:snapToGrid w:val="0"/>
          <w:spacing w:val="-3"/>
          <w:sz w:val="22"/>
          <w:szCs w:val="22"/>
          <w:lang w:val="en-GB"/>
        </w:rPr>
        <w:t xml:space="preserve"> which is accompany</w:t>
      </w:r>
      <w:r w:rsidR="00376126" w:rsidRPr="00C16BFB">
        <w:rPr>
          <w:snapToGrid w:val="0"/>
          <w:spacing w:val="-3"/>
          <w:sz w:val="22"/>
          <w:szCs w:val="22"/>
          <w:lang w:val="en-GB"/>
        </w:rPr>
        <w:t>ing</w:t>
      </w:r>
      <w:r w:rsidR="00987E63" w:rsidRPr="00C16BFB">
        <w:rPr>
          <w:snapToGrid w:val="0"/>
          <w:spacing w:val="-3"/>
          <w:sz w:val="22"/>
          <w:szCs w:val="22"/>
          <w:lang w:val="en-GB"/>
        </w:rPr>
        <w:t xml:space="preserve"> the post</w:t>
      </w:r>
      <w:r w:rsidR="00D35722" w:rsidRPr="00C16BFB">
        <w:rPr>
          <w:snapToGrid w:val="0"/>
          <w:spacing w:val="-3"/>
          <w:sz w:val="22"/>
          <w:szCs w:val="22"/>
          <w:lang w:val="en-GB"/>
        </w:rPr>
        <w:t>-</w:t>
      </w:r>
      <w:r w:rsidR="00987E63" w:rsidRPr="00C16BFB">
        <w:rPr>
          <w:snapToGrid w:val="0"/>
          <w:spacing w:val="-3"/>
          <w:sz w:val="22"/>
          <w:szCs w:val="22"/>
          <w:lang w:val="en-GB"/>
        </w:rPr>
        <w:t xml:space="preserve">2020 </w:t>
      </w:r>
      <w:r w:rsidR="00D35722" w:rsidRPr="00C16BFB">
        <w:rPr>
          <w:snapToGrid w:val="0"/>
          <w:spacing w:val="-3"/>
          <w:sz w:val="22"/>
          <w:szCs w:val="22"/>
          <w:lang w:val="en-GB"/>
        </w:rPr>
        <w:t>g</w:t>
      </w:r>
      <w:r w:rsidR="00987E63" w:rsidRPr="00C16BFB">
        <w:rPr>
          <w:snapToGrid w:val="0"/>
          <w:spacing w:val="-3"/>
          <w:sz w:val="22"/>
          <w:szCs w:val="22"/>
          <w:lang w:val="en-GB"/>
        </w:rPr>
        <w:t xml:space="preserve">lobal </w:t>
      </w:r>
      <w:r w:rsidR="00D35722" w:rsidRPr="00C16BFB">
        <w:rPr>
          <w:snapToGrid w:val="0"/>
          <w:spacing w:val="-3"/>
          <w:sz w:val="22"/>
          <w:szCs w:val="22"/>
          <w:lang w:val="en-GB"/>
        </w:rPr>
        <w:t>b</w:t>
      </w:r>
      <w:r w:rsidR="00987E63" w:rsidRPr="00C16BFB">
        <w:rPr>
          <w:snapToGrid w:val="0"/>
          <w:spacing w:val="-3"/>
          <w:sz w:val="22"/>
          <w:szCs w:val="22"/>
          <w:lang w:val="en-GB"/>
        </w:rPr>
        <w:t xml:space="preserve">iodiversity </w:t>
      </w:r>
      <w:r w:rsidR="00D35722" w:rsidRPr="00C16BFB">
        <w:rPr>
          <w:snapToGrid w:val="0"/>
          <w:spacing w:val="-3"/>
          <w:sz w:val="22"/>
          <w:szCs w:val="22"/>
          <w:lang w:val="en-GB"/>
        </w:rPr>
        <w:t>f</w:t>
      </w:r>
      <w:r w:rsidR="00987E63" w:rsidRPr="00C16BFB">
        <w:rPr>
          <w:snapToGrid w:val="0"/>
          <w:spacing w:val="-3"/>
          <w:sz w:val="22"/>
          <w:szCs w:val="22"/>
          <w:lang w:val="en-GB"/>
        </w:rPr>
        <w:t>ramework,</w:t>
      </w:r>
      <w:r w:rsidR="00376126" w:rsidRPr="00C16BFB">
        <w:rPr>
          <w:snapToGrid w:val="0"/>
          <w:spacing w:val="-3"/>
          <w:sz w:val="22"/>
          <w:szCs w:val="22"/>
          <w:lang w:val="en-GB"/>
        </w:rPr>
        <w:t xml:space="preserve"> developed pursuant to decision 14/34</w:t>
      </w:r>
      <w:r w:rsidR="004D66D7" w:rsidRPr="00C16BFB">
        <w:rPr>
          <w:iCs/>
          <w:snapToGrid w:val="0"/>
          <w:spacing w:val="-3"/>
          <w:sz w:val="22"/>
          <w:szCs w:val="22"/>
          <w:lang w:val="en-GB"/>
        </w:rPr>
        <w:t>,</w:t>
      </w:r>
      <w:r w:rsidR="00376126" w:rsidRPr="00C16BFB">
        <w:rPr>
          <w:snapToGrid w:val="0"/>
          <w:spacing w:val="-3"/>
          <w:sz w:val="22"/>
          <w:szCs w:val="22"/>
          <w:lang w:val="en-GB"/>
        </w:rPr>
        <w:t xml:space="preserve"> as contained in [</w:t>
      </w:r>
      <w:r w:rsidR="00AA7925" w:rsidRPr="00C16BFB">
        <w:rPr>
          <w:snapToGrid w:val="0"/>
          <w:spacing w:val="-3"/>
          <w:sz w:val="22"/>
          <w:szCs w:val="22"/>
          <w:lang w:val="en-GB"/>
        </w:rPr>
        <w:t>d</w:t>
      </w:r>
      <w:r w:rsidR="00AC17AD" w:rsidRPr="00C16BFB">
        <w:rPr>
          <w:snapToGrid w:val="0"/>
          <w:spacing w:val="-3"/>
          <w:sz w:val="22"/>
          <w:szCs w:val="22"/>
          <w:lang w:val="en-GB"/>
        </w:rPr>
        <w:t xml:space="preserve">ecision </w:t>
      </w:r>
      <w:r w:rsidR="00BC435B" w:rsidRPr="00C16BFB">
        <w:rPr>
          <w:snapToGrid w:val="0"/>
          <w:spacing w:val="-3"/>
          <w:sz w:val="22"/>
          <w:szCs w:val="22"/>
          <w:lang w:val="en-GB"/>
        </w:rPr>
        <w:t>CBD/</w:t>
      </w:r>
      <w:r w:rsidR="00376126" w:rsidRPr="00C16BFB">
        <w:rPr>
          <w:snapToGrid w:val="0"/>
          <w:spacing w:val="-3"/>
          <w:sz w:val="22"/>
          <w:szCs w:val="22"/>
          <w:lang w:val="en-GB"/>
        </w:rPr>
        <w:t>COP</w:t>
      </w:r>
      <w:r w:rsidR="00BC435B" w:rsidRPr="00C16BFB">
        <w:rPr>
          <w:snapToGrid w:val="0"/>
          <w:spacing w:val="-3"/>
          <w:sz w:val="22"/>
          <w:szCs w:val="22"/>
          <w:lang w:val="en-GB"/>
        </w:rPr>
        <w:t>/</w:t>
      </w:r>
      <w:r w:rsidR="00376126" w:rsidRPr="00C16BFB">
        <w:rPr>
          <w:snapToGrid w:val="0"/>
          <w:spacing w:val="-3"/>
          <w:sz w:val="22"/>
          <w:szCs w:val="22"/>
          <w:lang w:val="en-GB"/>
        </w:rPr>
        <w:t>15/</w:t>
      </w:r>
      <w:r w:rsidR="00BC435B" w:rsidRPr="00C16BFB">
        <w:rPr>
          <w:snapToGrid w:val="0"/>
          <w:spacing w:val="-3"/>
          <w:sz w:val="22"/>
          <w:szCs w:val="22"/>
          <w:lang w:val="en-GB"/>
        </w:rPr>
        <w:t>--</w:t>
      </w:r>
      <w:r w:rsidR="00376126" w:rsidRPr="00C16BFB">
        <w:rPr>
          <w:snapToGrid w:val="0"/>
          <w:spacing w:val="-3"/>
          <w:sz w:val="22"/>
          <w:szCs w:val="22"/>
          <w:lang w:val="en-GB"/>
        </w:rPr>
        <w:t>]</w:t>
      </w:r>
      <w:r w:rsidR="00AC17AD" w:rsidRPr="00C16BFB">
        <w:rPr>
          <w:snapToGrid w:val="0"/>
          <w:spacing w:val="-3"/>
          <w:sz w:val="22"/>
          <w:szCs w:val="22"/>
          <w:lang w:val="en-GB"/>
        </w:rPr>
        <w:t xml:space="preserve"> [in particular key messages agreed by Parties]</w:t>
      </w:r>
      <w:r w:rsidR="00987E63" w:rsidRPr="00C16BFB">
        <w:rPr>
          <w:snapToGrid w:val="0"/>
          <w:spacing w:val="-3"/>
          <w:sz w:val="22"/>
          <w:szCs w:val="22"/>
          <w:lang w:val="en-GB"/>
        </w:rPr>
        <w:t>;</w:t>
      </w:r>
    </w:p>
    <w:p w14:paraId="4FDF5DA9" w14:textId="5C514847" w:rsidR="00987E63" w:rsidRPr="00C16BFB" w:rsidRDefault="00F579DF" w:rsidP="00C16BFB">
      <w:pPr>
        <w:pStyle w:val="StylePara1Kernat11pt"/>
        <w:numPr>
          <w:ilvl w:val="1"/>
          <w:numId w:val="24"/>
        </w:numPr>
        <w:suppressLineNumbers/>
        <w:suppressAutoHyphens/>
        <w:kinsoku w:val="0"/>
        <w:overflowPunct w:val="0"/>
        <w:autoSpaceDE w:val="0"/>
        <w:autoSpaceDN w:val="0"/>
        <w:adjustRightInd w:val="0"/>
        <w:ind w:left="720" w:firstLine="720"/>
        <w:jc w:val="both"/>
        <w:rPr>
          <w:iCs/>
          <w:snapToGrid w:val="0"/>
          <w:sz w:val="22"/>
          <w:szCs w:val="22"/>
          <w:lang w:val="en-GB"/>
        </w:rPr>
      </w:pPr>
      <w:r w:rsidRPr="00C16BFB">
        <w:rPr>
          <w:iCs/>
          <w:snapToGrid w:val="0"/>
          <w:sz w:val="22"/>
          <w:szCs w:val="22"/>
          <w:lang w:val="en-GB"/>
        </w:rPr>
        <w:t>U</w:t>
      </w:r>
      <w:r w:rsidR="00EE021D" w:rsidRPr="00C16BFB">
        <w:rPr>
          <w:iCs/>
          <w:snapToGrid w:val="0"/>
          <w:sz w:val="22"/>
          <w:szCs w:val="22"/>
          <w:lang w:val="en-GB"/>
        </w:rPr>
        <w:t xml:space="preserve">pdate </w:t>
      </w:r>
      <w:r w:rsidRPr="00C16BFB">
        <w:rPr>
          <w:iCs/>
          <w:snapToGrid w:val="0"/>
          <w:sz w:val="22"/>
          <w:szCs w:val="22"/>
          <w:lang w:val="en-GB"/>
        </w:rPr>
        <w:t xml:space="preserve">of </w:t>
      </w:r>
      <w:r w:rsidR="00EE021D" w:rsidRPr="00C16BFB">
        <w:rPr>
          <w:iCs/>
          <w:snapToGrid w:val="0"/>
          <w:sz w:val="22"/>
          <w:szCs w:val="22"/>
          <w:lang w:val="en-GB"/>
        </w:rPr>
        <w:t>t</w:t>
      </w:r>
      <w:r w:rsidR="00987E63" w:rsidRPr="00C16BFB">
        <w:rPr>
          <w:iCs/>
          <w:snapToGrid w:val="0"/>
          <w:sz w:val="22"/>
          <w:szCs w:val="22"/>
          <w:lang w:val="en-GB"/>
        </w:rPr>
        <w:t xml:space="preserve">he </w:t>
      </w:r>
      <w:r w:rsidR="009C6D04" w:rsidRPr="00C16BFB">
        <w:rPr>
          <w:iCs/>
          <w:snapToGrid w:val="0"/>
          <w:sz w:val="22"/>
          <w:szCs w:val="22"/>
          <w:lang w:val="en-GB"/>
        </w:rPr>
        <w:t>p</w:t>
      </w:r>
      <w:r w:rsidR="00987E63" w:rsidRPr="00C16BFB">
        <w:rPr>
          <w:iCs/>
          <w:snapToGrid w:val="0"/>
          <w:sz w:val="22"/>
          <w:szCs w:val="22"/>
          <w:lang w:val="en-GB"/>
        </w:rPr>
        <w:t xml:space="preserve">rogramme of work </w:t>
      </w:r>
      <w:r w:rsidR="009C6D04" w:rsidRPr="00C16BFB">
        <w:rPr>
          <w:iCs/>
          <w:snapToGrid w:val="0"/>
          <w:sz w:val="22"/>
          <w:szCs w:val="22"/>
          <w:lang w:val="en-GB"/>
        </w:rPr>
        <w:t>on c</w:t>
      </w:r>
      <w:r w:rsidR="00987E63" w:rsidRPr="00C16BFB">
        <w:rPr>
          <w:iCs/>
          <w:snapToGrid w:val="0"/>
          <w:sz w:val="22"/>
          <w:szCs w:val="22"/>
          <w:lang w:val="en-GB"/>
        </w:rPr>
        <w:t xml:space="preserve">ommunication, </w:t>
      </w:r>
      <w:r w:rsidR="009C6D04" w:rsidRPr="00C16BFB">
        <w:rPr>
          <w:iCs/>
          <w:snapToGrid w:val="0"/>
          <w:sz w:val="22"/>
          <w:szCs w:val="22"/>
          <w:lang w:val="en-GB"/>
        </w:rPr>
        <w:t>e</w:t>
      </w:r>
      <w:r w:rsidR="00987E63" w:rsidRPr="00C16BFB">
        <w:rPr>
          <w:iCs/>
          <w:snapToGrid w:val="0"/>
          <w:sz w:val="22"/>
          <w:szCs w:val="22"/>
          <w:lang w:val="en-GB"/>
        </w:rPr>
        <w:t xml:space="preserve">ducation and </w:t>
      </w:r>
      <w:r w:rsidR="009C6D04" w:rsidRPr="00C16BFB">
        <w:rPr>
          <w:iCs/>
          <w:snapToGrid w:val="0"/>
          <w:sz w:val="22"/>
          <w:szCs w:val="22"/>
          <w:lang w:val="en-GB"/>
        </w:rPr>
        <w:t>p</w:t>
      </w:r>
      <w:r w:rsidR="00987E63" w:rsidRPr="00C16BFB">
        <w:rPr>
          <w:iCs/>
          <w:snapToGrid w:val="0"/>
          <w:sz w:val="22"/>
          <w:szCs w:val="22"/>
          <w:lang w:val="en-GB"/>
        </w:rPr>
        <w:t xml:space="preserve">ublic </w:t>
      </w:r>
      <w:r w:rsidR="009C6D04" w:rsidRPr="00C16BFB">
        <w:rPr>
          <w:iCs/>
          <w:snapToGrid w:val="0"/>
          <w:sz w:val="22"/>
          <w:szCs w:val="22"/>
          <w:lang w:val="en-GB"/>
        </w:rPr>
        <w:t>a</w:t>
      </w:r>
      <w:r w:rsidR="00987E63" w:rsidRPr="00C16BFB">
        <w:rPr>
          <w:iCs/>
          <w:snapToGrid w:val="0"/>
          <w:sz w:val="22"/>
          <w:szCs w:val="22"/>
          <w:lang w:val="en-GB"/>
        </w:rPr>
        <w:t>wareness</w:t>
      </w:r>
      <w:r w:rsidR="00376126" w:rsidRPr="00C16BFB">
        <w:rPr>
          <w:iCs/>
          <w:snapToGrid w:val="0"/>
          <w:sz w:val="22"/>
          <w:szCs w:val="22"/>
          <w:lang w:val="en-GB"/>
        </w:rPr>
        <w:t xml:space="preserve"> for the </w:t>
      </w:r>
      <w:r w:rsidR="00BC435B" w:rsidRPr="00C16BFB">
        <w:rPr>
          <w:iCs/>
          <w:snapToGrid w:val="0"/>
          <w:sz w:val="22"/>
          <w:szCs w:val="22"/>
          <w:lang w:val="en-GB"/>
        </w:rPr>
        <w:t>Convention on Biological Diversity</w:t>
      </w:r>
      <w:r w:rsidR="00EE021D" w:rsidRPr="00C16BFB">
        <w:rPr>
          <w:iCs/>
          <w:snapToGrid w:val="0"/>
          <w:sz w:val="22"/>
          <w:szCs w:val="22"/>
          <w:lang w:val="en-GB"/>
        </w:rPr>
        <w:t xml:space="preserve"> in collaboration with the Informal Advisory Committee for Communication, </w:t>
      </w:r>
      <w:r w:rsidR="00795B9F" w:rsidRPr="00C16BFB">
        <w:rPr>
          <w:iCs/>
          <w:snapToGrid w:val="0"/>
          <w:sz w:val="22"/>
          <w:szCs w:val="22"/>
          <w:lang w:val="en-GB"/>
        </w:rPr>
        <w:t>E</w:t>
      </w:r>
      <w:r w:rsidR="00EE021D" w:rsidRPr="00C16BFB">
        <w:rPr>
          <w:iCs/>
          <w:snapToGrid w:val="0"/>
          <w:sz w:val="22"/>
          <w:szCs w:val="22"/>
          <w:lang w:val="en-GB"/>
        </w:rPr>
        <w:t xml:space="preserve">ducation and </w:t>
      </w:r>
      <w:r w:rsidR="00795B9F" w:rsidRPr="00C16BFB">
        <w:rPr>
          <w:iCs/>
          <w:snapToGrid w:val="0"/>
          <w:sz w:val="22"/>
          <w:szCs w:val="22"/>
          <w:lang w:val="en-GB"/>
        </w:rPr>
        <w:t>P</w:t>
      </w:r>
      <w:r w:rsidR="00EE021D" w:rsidRPr="00C16BFB">
        <w:rPr>
          <w:iCs/>
          <w:snapToGrid w:val="0"/>
          <w:sz w:val="22"/>
          <w:szCs w:val="22"/>
          <w:lang w:val="en-GB"/>
        </w:rPr>
        <w:t xml:space="preserve">ublic </w:t>
      </w:r>
      <w:r w:rsidR="00795B9F" w:rsidRPr="00C16BFB">
        <w:rPr>
          <w:iCs/>
          <w:snapToGrid w:val="0"/>
          <w:sz w:val="22"/>
          <w:szCs w:val="22"/>
          <w:lang w:val="en-GB"/>
        </w:rPr>
        <w:t>A</w:t>
      </w:r>
      <w:r w:rsidR="00EE021D" w:rsidRPr="00C16BFB">
        <w:rPr>
          <w:iCs/>
          <w:snapToGrid w:val="0"/>
          <w:sz w:val="22"/>
          <w:szCs w:val="22"/>
          <w:lang w:val="en-GB"/>
        </w:rPr>
        <w:t>wareness, and submit it to the Subsidiary Body on Implementation at its fourth meeting and the Conference of the Parties at its sixteenth meeting</w:t>
      </w:r>
      <w:r w:rsidR="00987E63" w:rsidRPr="00C16BFB">
        <w:rPr>
          <w:iCs/>
          <w:snapToGrid w:val="0"/>
          <w:sz w:val="22"/>
          <w:szCs w:val="22"/>
          <w:lang w:val="en-GB"/>
        </w:rPr>
        <w:t>;</w:t>
      </w:r>
    </w:p>
    <w:p w14:paraId="471909B7" w14:textId="1321E812" w:rsidR="00580862" w:rsidRPr="00C16BFB" w:rsidRDefault="00987E63" w:rsidP="00C16BFB">
      <w:pPr>
        <w:pStyle w:val="StylePara1Kernat11pt"/>
        <w:numPr>
          <w:ilvl w:val="1"/>
          <w:numId w:val="24"/>
        </w:numPr>
        <w:suppressLineNumbers/>
        <w:suppressAutoHyphens/>
        <w:kinsoku w:val="0"/>
        <w:overflowPunct w:val="0"/>
        <w:autoSpaceDE w:val="0"/>
        <w:autoSpaceDN w:val="0"/>
        <w:adjustRightInd w:val="0"/>
        <w:ind w:left="720" w:firstLine="720"/>
        <w:jc w:val="both"/>
        <w:rPr>
          <w:iCs/>
          <w:snapToGrid w:val="0"/>
          <w:sz w:val="22"/>
          <w:szCs w:val="22"/>
          <w:lang w:val="en-GB"/>
        </w:rPr>
      </w:pPr>
      <w:r w:rsidRPr="00C16BFB">
        <w:rPr>
          <w:iCs/>
          <w:snapToGrid w:val="0"/>
          <w:sz w:val="22"/>
          <w:szCs w:val="22"/>
          <w:lang w:val="en-GB"/>
        </w:rPr>
        <w:t xml:space="preserve">Corporate communications for the Secretariat, including </w:t>
      </w:r>
      <w:r w:rsidR="00661564" w:rsidRPr="00C16BFB">
        <w:rPr>
          <w:iCs/>
          <w:snapToGrid w:val="0"/>
          <w:sz w:val="22"/>
          <w:szCs w:val="22"/>
          <w:lang w:val="en-GB"/>
        </w:rPr>
        <w:t xml:space="preserve">resources to support a dynamic and growing use of </w:t>
      </w:r>
      <w:r w:rsidRPr="00C16BFB">
        <w:rPr>
          <w:iCs/>
          <w:snapToGrid w:val="0"/>
          <w:sz w:val="22"/>
          <w:szCs w:val="22"/>
          <w:lang w:val="en-GB"/>
        </w:rPr>
        <w:t xml:space="preserve">social media, </w:t>
      </w:r>
      <w:r w:rsidR="00661564" w:rsidRPr="00C16BFB">
        <w:rPr>
          <w:iCs/>
          <w:snapToGrid w:val="0"/>
          <w:sz w:val="22"/>
          <w:szCs w:val="22"/>
          <w:lang w:val="en-GB"/>
        </w:rPr>
        <w:t xml:space="preserve">support for </w:t>
      </w:r>
      <w:r w:rsidRPr="00C16BFB">
        <w:rPr>
          <w:iCs/>
          <w:snapToGrid w:val="0"/>
          <w:sz w:val="22"/>
          <w:szCs w:val="22"/>
          <w:lang w:val="en-GB"/>
        </w:rPr>
        <w:t>traditional media outreach</w:t>
      </w:r>
      <w:r w:rsidR="00886E1B" w:rsidRPr="00C16BFB">
        <w:rPr>
          <w:iCs/>
          <w:snapToGrid w:val="0"/>
          <w:sz w:val="22"/>
          <w:szCs w:val="22"/>
          <w:lang w:val="en-GB"/>
        </w:rPr>
        <w:t>,</w:t>
      </w:r>
      <w:r w:rsidRPr="00C16BFB">
        <w:rPr>
          <w:iCs/>
          <w:snapToGrid w:val="0"/>
          <w:sz w:val="22"/>
          <w:szCs w:val="22"/>
          <w:lang w:val="en-GB"/>
        </w:rPr>
        <w:t xml:space="preserve"> the</w:t>
      </w:r>
      <w:r w:rsidR="00661564" w:rsidRPr="00C16BFB">
        <w:rPr>
          <w:iCs/>
          <w:snapToGrid w:val="0"/>
          <w:sz w:val="22"/>
          <w:szCs w:val="22"/>
          <w:lang w:val="en-GB"/>
        </w:rPr>
        <w:t xml:space="preserve"> continued work to redesign the</w:t>
      </w:r>
      <w:r w:rsidRPr="00C16BFB">
        <w:rPr>
          <w:iCs/>
          <w:snapToGrid w:val="0"/>
          <w:sz w:val="22"/>
          <w:szCs w:val="22"/>
          <w:lang w:val="en-GB"/>
        </w:rPr>
        <w:t xml:space="preserve"> website, and </w:t>
      </w:r>
      <w:r w:rsidR="00661564" w:rsidRPr="00C16BFB">
        <w:rPr>
          <w:iCs/>
          <w:snapToGrid w:val="0"/>
          <w:sz w:val="22"/>
          <w:szCs w:val="22"/>
          <w:lang w:val="en-GB"/>
        </w:rPr>
        <w:t xml:space="preserve">development of new and </w:t>
      </w:r>
      <w:r w:rsidRPr="00C16BFB">
        <w:rPr>
          <w:iCs/>
          <w:snapToGrid w:val="0"/>
          <w:sz w:val="22"/>
          <w:szCs w:val="22"/>
          <w:lang w:val="en-GB"/>
        </w:rPr>
        <w:t xml:space="preserve">ongoing </w:t>
      </w:r>
      <w:r w:rsidR="00661564" w:rsidRPr="00C16BFB">
        <w:rPr>
          <w:iCs/>
          <w:snapToGrid w:val="0"/>
          <w:sz w:val="22"/>
          <w:szCs w:val="22"/>
          <w:lang w:val="en-GB"/>
        </w:rPr>
        <w:t xml:space="preserve">communications </w:t>
      </w:r>
      <w:r w:rsidRPr="00C16BFB">
        <w:rPr>
          <w:iCs/>
          <w:snapToGrid w:val="0"/>
          <w:sz w:val="22"/>
          <w:szCs w:val="22"/>
          <w:lang w:val="en-GB"/>
        </w:rPr>
        <w:t>campaigns</w:t>
      </w:r>
      <w:r w:rsidR="00580862" w:rsidRPr="00C16BFB">
        <w:rPr>
          <w:iCs/>
          <w:snapToGrid w:val="0"/>
          <w:sz w:val="22"/>
          <w:szCs w:val="22"/>
          <w:lang w:val="en-GB"/>
        </w:rPr>
        <w:t>;</w:t>
      </w:r>
    </w:p>
    <w:p w14:paraId="26968BD9" w14:textId="54B9BDFF" w:rsidR="009941E5" w:rsidRPr="00C16BFB" w:rsidRDefault="00AC17AD" w:rsidP="00C16BFB">
      <w:pPr>
        <w:pStyle w:val="StylePara1Kernat11pt"/>
        <w:suppressLineNumbers/>
        <w:suppressAutoHyphens/>
        <w:kinsoku w:val="0"/>
        <w:overflowPunct w:val="0"/>
        <w:autoSpaceDE w:val="0"/>
        <w:autoSpaceDN w:val="0"/>
        <w:adjustRightInd w:val="0"/>
        <w:ind w:left="720" w:firstLine="720"/>
        <w:jc w:val="both"/>
        <w:rPr>
          <w:iCs/>
          <w:snapToGrid w:val="0"/>
          <w:sz w:val="22"/>
          <w:szCs w:val="22"/>
          <w:lang w:val="en-GB"/>
        </w:rPr>
      </w:pPr>
      <w:r w:rsidRPr="00C16BFB">
        <w:rPr>
          <w:iCs/>
          <w:snapToGrid w:val="0"/>
          <w:sz w:val="22"/>
          <w:szCs w:val="22"/>
          <w:lang w:val="en-GB"/>
        </w:rPr>
        <w:t>[</w:t>
      </w:r>
      <w:r w:rsidR="004D73B5" w:rsidRPr="00C16BFB">
        <w:rPr>
          <w:iCs/>
          <w:snapToGrid w:val="0"/>
          <w:sz w:val="22"/>
          <w:szCs w:val="22"/>
          <w:lang w:val="en-GB"/>
        </w:rPr>
        <w:t>9.</w:t>
      </w:r>
      <w:r w:rsidR="004D73B5" w:rsidRPr="00C16BFB">
        <w:rPr>
          <w:i/>
          <w:snapToGrid w:val="0"/>
          <w:sz w:val="22"/>
          <w:szCs w:val="22"/>
          <w:lang w:val="en-GB"/>
        </w:rPr>
        <w:tab/>
      </w:r>
      <w:r w:rsidRPr="00C16BFB">
        <w:rPr>
          <w:i/>
          <w:snapToGrid w:val="0"/>
          <w:sz w:val="22"/>
          <w:szCs w:val="22"/>
          <w:lang w:val="en-GB"/>
        </w:rPr>
        <w:t xml:space="preserve"> Requests</w:t>
      </w:r>
      <w:r w:rsidRPr="00C16BFB">
        <w:rPr>
          <w:iCs/>
          <w:snapToGrid w:val="0"/>
          <w:sz w:val="22"/>
          <w:szCs w:val="22"/>
          <w:lang w:val="en-GB"/>
        </w:rPr>
        <w:t xml:space="preserve"> the Executive Secretary, subject to the availability of resources, to work</w:t>
      </w:r>
      <w:r w:rsidR="00987E63" w:rsidRPr="00C16BFB">
        <w:rPr>
          <w:iCs/>
          <w:snapToGrid w:val="0"/>
          <w:sz w:val="22"/>
          <w:szCs w:val="22"/>
          <w:lang w:val="en-GB"/>
        </w:rPr>
        <w:t xml:space="preserve"> with</w:t>
      </w:r>
      <w:r w:rsidR="00376126" w:rsidRPr="00C16BFB">
        <w:rPr>
          <w:iCs/>
          <w:snapToGrid w:val="0"/>
          <w:sz w:val="22"/>
          <w:szCs w:val="22"/>
          <w:lang w:val="en-GB"/>
        </w:rPr>
        <w:t xml:space="preserve"> partners such as those in the “Communications Flotilla”</w:t>
      </w:r>
      <w:r w:rsidR="00987E63" w:rsidRPr="00C16BFB">
        <w:rPr>
          <w:iCs/>
          <w:snapToGrid w:val="0"/>
          <w:sz w:val="22"/>
          <w:szCs w:val="22"/>
          <w:lang w:val="en-GB"/>
        </w:rPr>
        <w:t xml:space="preserve"> </w:t>
      </w:r>
      <w:r w:rsidR="00376126" w:rsidRPr="00C16BFB">
        <w:rPr>
          <w:iCs/>
          <w:snapToGrid w:val="0"/>
          <w:sz w:val="22"/>
          <w:szCs w:val="22"/>
          <w:lang w:val="en-GB"/>
        </w:rPr>
        <w:t xml:space="preserve">and </w:t>
      </w:r>
      <w:r w:rsidR="00464723" w:rsidRPr="00C16BFB">
        <w:rPr>
          <w:iCs/>
          <w:snapToGrid w:val="0"/>
          <w:sz w:val="22"/>
          <w:szCs w:val="22"/>
          <w:lang w:val="en-GB"/>
        </w:rPr>
        <w:t xml:space="preserve">the Informal Advisory Committee </w:t>
      </w:r>
      <w:r w:rsidR="003B59DC" w:rsidRPr="00C16BFB">
        <w:rPr>
          <w:iCs/>
          <w:snapToGrid w:val="0"/>
          <w:sz w:val="22"/>
          <w:szCs w:val="22"/>
          <w:lang w:val="en-GB"/>
        </w:rPr>
        <w:t>on</w:t>
      </w:r>
      <w:r w:rsidR="00464723" w:rsidRPr="00C16BFB">
        <w:rPr>
          <w:iCs/>
          <w:snapToGrid w:val="0"/>
          <w:sz w:val="22"/>
          <w:szCs w:val="22"/>
          <w:lang w:val="en-GB"/>
        </w:rPr>
        <w:t xml:space="preserve"> Communication, Education and Public Awareness, stakeholders, relevant United Nations </w:t>
      </w:r>
      <w:r w:rsidR="00073A82" w:rsidRPr="00C16BFB">
        <w:rPr>
          <w:iCs/>
          <w:snapToGrid w:val="0"/>
          <w:sz w:val="22"/>
          <w:szCs w:val="22"/>
          <w:lang w:val="en-GB"/>
        </w:rPr>
        <w:t>p</w:t>
      </w:r>
      <w:r w:rsidR="00EE021D" w:rsidRPr="00C16BFB">
        <w:rPr>
          <w:iCs/>
          <w:snapToGrid w:val="0"/>
          <w:sz w:val="22"/>
          <w:szCs w:val="22"/>
          <w:lang w:val="en-GB"/>
        </w:rPr>
        <w:t xml:space="preserve">rogrammes </w:t>
      </w:r>
      <w:r w:rsidR="001449AA" w:rsidRPr="00C16BFB">
        <w:rPr>
          <w:iCs/>
          <w:snapToGrid w:val="0"/>
          <w:sz w:val="22"/>
          <w:szCs w:val="22"/>
          <w:lang w:val="en-GB"/>
        </w:rPr>
        <w:t>and</w:t>
      </w:r>
      <w:r w:rsidR="00EE021D" w:rsidRPr="00C16BFB">
        <w:rPr>
          <w:iCs/>
          <w:snapToGrid w:val="0"/>
          <w:sz w:val="22"/>
          <w:szCs w:val="22"/>
          <w:lang w:val="en-GB"/>
        </w:rPr>
        <w:t xml:space="preserve"> </w:t>
      </w:r>
      <w:r w:rsidR="00073A82" w:rsidRPr="00C16BFB">
        <w:rPr>
          <w:iCs/>
          <w:snapToGrid w:val="0"/>
          <w:sz w:val="22"/>
          <w:szCs w:val="22"/>
          <w:lang w:val="en-GB"/>
        </w:rPr>
        <w:t>a</w:t>
      </w:r>
      <w:r w:rsidR="00464723" w:rsidRPr="00C16BFB">
        <w:rPr>
          <w:iCs/>
          <w:snapToGrid w:val="0"/>
          <w:sz w:val="22"/>
          <w:szCs w:val="22"/>
          <w:lang w:val="en-GB"/>
        </w:rPr>
        <w:t>gencies</w:t>
      </w:r>
      <w:r w:rsidR="001449AA" w:rsidRPr="00C16BFB">
        <w:rPr>
          <w:iCs/>
          <w:snapToGrid w:val="0"/>
          <w:sz w:val="22"/>
          <w:szCs w:val="22"/>
          <w:lang w:val="en-GB"/>
        </w:rPr>
        <w:t>,</w:t>
      </w:r>
      <w:r w:rsidR="00464723" w:rsidRPr="00C16BFB">
        <w:rPr>
          <w:iCs/>
          <w:snapToGrid w:val="0"/>
          <w:sz w:val="22"/>
          <w:szCs w:val="22"/>
          <w:lang w:val="en-GB"/>
        </w:rPr>
        <w:t xml:space="preserve"> and </w:t>
      </w:r>
      <w:r w:rsidR="00073A82" w:rsidRPr="00C16BFB">
        <w:rPr>
          <w:iCs/>
          <w:snapToGrid w:val="0"/>
          <w:sz w:val="22"/>
          <w:szCs w:val="22"/>
          <w:lang w:val="en-GB"/>
        </w:rPr>
        <w:t>m</w:t>
      </w:r>
      <w:r w:rsidR="00464723" w:rsidRPr="00C16BFB">
        <w:rPr>
          <w:iCs/>
          <w:snapToGrid w:val="0"/>
          <w:sz w:val="22"/>
          <w:szCs w:val="22"/>
          <w:lang w:val="en-GB"/>
        </w:rPr>
        <w:t xml:space="preserve">ultilateral </w:t>
      </w:r>
      <w:r w:rsidR="00073A82" w:rsidRPr="00C16BFB">
        <w:rPr>
          <w:iCs/>
          <w:snapToGrid w:val="0"/>
          <w:sz w:val="22"/>
          <w:szCs w:val="22"/>
          <w:lang w:val="en-GB"/>
        </w:rPr>
        <w:t>e</w:t>
      </w:r>
      <w:r w:rsidR="00464723" w:rsidRPr="00C16BFB">
        <w:rPr>
          <w:iCs/>
          <w:snapToGrid w:val="0"/>
          <w:sz w:val="22"/>
          <w:szCs w:val="22"/>
          <w:lang w:val="en-GB"/>
        </w:rPr>
        <w:t xml:space="preserve">nvironmental </w:t>
      </w:r>
      <w:r w:rsidR="00073A82" w:rsidRPr="00C16BFB">
        <w:rPr>
          <w:iCs/>
          <w:snapToGrid w:val="0"/>
          <w:sz w:val="22"/>
          <w:szCs w:val="22"/>
          <w:lang w:val="en-GB"/>
        </w:rPr>
        <w:t>a</w:t>
      </w:r>
      <w:r w:rsidR="00464723" w:rsidRPr="00C16BFB">
        <w:rPr>
          <w:iCs/>
          <w:snapToGrid w:val="0"/>
          <w:sz w:val="22"/>
          <w:szCs w:val="22"/>
          <w:lang w:val="en-GB"/>
        </w:rPr>
        <w:t>greements</w:t>
      </w:r>
      <w:r w:rsidRPr="00C16BFB">
        <w:rPr>
          <w:iCs/>
          <w:snapToGrid w:val="0"/>
          <w:sz w:val="22"/>
          <w:szCs w:val="22"/>
          <w:lang w:val="en-GB"/>
        </w:rPr>
        <w:t>,</w:t>
      </w:r>
      <w:r w:rsidR="008855AF" w:rsidRPr="00C16BFB">
        <w:rPr>
          <w:iCs/>
          <w:snapToGrid w:val="0"/>
          <w:sz w:val="22"/>
          <w:szCs w:val="22"/>
          <w:lang w:val="en-GB"/>
        </w:rPr>
        <w:t xml:space="preserve"> </w:t>
      </w:r>
      <w:r w:rsidRPr="00C16BFB">
        <w:rPr>
          <w:iCs/>
          <w:snapToGrid w:val="0"/>
          <w:sz w:val="22"/>
          <w:szCs w:val="22"/>
          <w:lang w:val="en-GB"/>
        </w:rPr>
        <w:t>in view of awareness</w:t>
      </w:r>
      <w:r w:rsidR="00D172BD">
        <w:rPr>
          <w:iCs/>
          <w:snapToGrid w:val="0"/>
          <w:sz w:val="22"/>
          <w:szCs w:val="22"/>
          <w:lang w:val="en-GB"/>
        </w:rPr>
        <w:t>-</w:t>
      </w:r>
      <w:r w:rsidRPr="00C16BFB">
        <w:rPr>
          <w:iCs/>
          <w:snapToGrid w:val="0"/>
          <w:sz w:val="22"/>
          <w:szCs w:val="22"/>
          <w:lang w:val="en-GB"/>
        </w:rPr>
        <w:t>raising and action</w:t>
      </w:r>
      <w:r w:rsidR="00AA7925" w:rsidRPr="00C16BFB">
        <w:rPr>
          <w:iCs/>
          <w:snapToGrid w:val="0"/>
          <w:sz w:val="22"/>
          <w:szCs w:val="22"/>
          <w:lang w:val="en-GB"/>
        </w:rPr>
        <w:t>-</w:t>
      </w:r>
      <w:r w:rsidRPr="00C16BFB">
        <w:rPr>
          <w:iCs/>
          <w:snapToGrid w:val="0"/>
          <w:sz w:val="22"/>
          <w:szCs w:val="22"/>
          <w:lang w:val="en-GB"/>
        </w:rPr>
        <w:t>oriented communication</w:t>
      </w:r>
      <w:r w:rsidR="00D172BD">
        <w:rPr>
          <w:iCs/>
          <w:snapToGrid w:val="0"/>
          <w:sz w:val="22"/>
          <w:szCs w:val="22"/>
          <w:lang w:val="en-GB"/>
        </w:rPr>
        <w:t>,</w:t>
      </w:r>
      <w:r w:rsidR="00D172BD" w:rsidRPr="00D172BD">
        <w:rPr>
          <w:iCs/>
          <w:snapToGrid w:val="0"/>
          <w:sz w:val="22"/>
          <w:szCs w:val="22"/>
          <w:lang w:val="en-GB"/>
        </w:rPr>
        <w:t xml:space="preserve"> </w:t>
      </w:r>
      <w:r w:rsidR="00D172BD" w:rsidRPr="003B06FB">
        <w:rPr>
          <w:iCs/>
          <w:snapToGrid w:val="0"/>
          <w:sz w:val="22"/>
          <w:szCs w:val="22"/>
          <w:lang w:val="en-GB"/>
        </w:rPr>
        <w:t>among other</w:t>
      </w:r>
      <w:r w:rsidR="00D172BD">
        <w:rPr>
          <w:iCs/>
          <w:snapToGrid w:val="0"/>
          <w:sz w:val="22"/>
          <w:szCs w:val="22"/>
          <w:lang w:val="en-GB"/>
        </w:rPr>
        <w:t xml:space="preserve"> thing</w:t>
      </w:r>
      <w:r w:rsidR="00D172BD" w:rsidRPr="003B06FB">
        <w:rPr>
          <w:iCs/>
          <w:snapToGrid w:val="0"/>
          <w:sz w:val="22"/>
          <w:szCs w:val="22"/>
          <w:lang w:val="en-GB"/>
        </w:rPr>
        <w:t>s</w:t>
      </w:r>
      <w:r w:rsidRPr="00C16BFB">
        <w:rPr>
          <w:iCs/>
          <w:snapToGrid w:val="0"/>
          <w:sz w:val="22"/>
          <w:szCs w:val="22"/>
          <w:lang w:val="en-GB"/>
        </w:rPr>
        <w:t>;]</w:t>
      </w:r>
    </w:p>
    <w:p w14:paraId="7D24377E" w14:textId="3BBD7FBB" w:rsidR="008B205A" w:rsidRPr="00C16BFB" w:rsidRDefault="004D73B5" w:rsidP="00C16BFB">
      <w:pPr>
        <w:pStyle w:val="StylePara1Kernat11pt"/>
        <w:suppressLineNumbers/>
        <w:suppressAutoHyphens/>
        <w:kinsoku w:val="0"/>
        <w:overflowPunct w:val="0"/>
        <w:autoSpaceDE w:val="0"/>
        <w:autoSpaceDN w:val="0"/>
        <w:adjustRightInd w:val="0"/>
        <w:ind w:left="720" w:firstLine="720"/>
        <w:jc w:val="both"/>
        <w:rPr>
          <w:i/>
          <w:snapToGrid w:val="0"/>
          <w:sz w:val="22"/>
          <w:szCs w:val="22"/>
          <w:lang w:val="en-GB"/>
        </w:rPr>
      </w:pPr>
      <w:r w:rsidRPr="00C16BFB">
        <w:rPr>
          <w:iCs/>
          <w:snapToGrid w:val="0"/>
          <w:sz w:val="22"/>
          <w:szCs w:val="22"/>
          <w:lang w:val="en-GB"/>
        </w:rPr>
        <w:t>10</w:t>
      </w:r>
      <w:r w:rsidR="008B205A" w:rsidRPr="00C16BFB">
        <w:rPr>
          <w:i/>
          <w:snapToGrid w:val="0"/>
          <w:sz w:val="22"/>
          <w:szCs w:val="22"/>
          <w:lang w:val="en-GB"/>
        </w:rPr>
        <w:t>.</w:t>
      </w:r>
      <w:r w:rsidR="008B205A" w:rsidRPr="00C16BFB">
        <w:rPr>
          <w:i/>
          <w:snapToGrid w:val="0"/>
          <w:sz w:val="22"/>
          <w:szCs w:val="22"/>
          <w:lang w:val="en-GB"/>
        </w:rPr>
        <w:tab/>
      </w:r>
      <w:r w:rsidR="00BF7DA5" w:rsidRPr="00C16BFB">
        <w:rPr>
          <w:i/>
          <w:snapToGrid w:val="0"/>
          <w:sz w:val="22"/>
          <w:szCs w:val="22"/>
          <w:lang w:val="en-GB"/>
        </w:rPr>
        <w:t>Also r</w:t>
      </w:r>
      <w:r w:rsidR="008B205A" w:rsidRPr="00C16BFB">
        <w:rPr>
          <w:i/>
          <w:snapToGrid w:val="0"/>
          <w:sz w:val="22"/>
          <w:szCs w:val="22"/>
          <w:lang w:val="en-GB"/>
        </w:rPr>
        <w:t xml:space="preserve">equests </w:t>
      </w:r>
      <w:r w:rsidR="008B205A" w:rsidRPr="00C16BFB">
        <w:rPr>
          <w:iCs/>
          <w:snapToGrid w:val="0"/>
          <w:sz w:val="22"/>
          <w:szCs w:val="22"/>
          <w:lang w:val="en-GB"/>
        </w:rPr>
        <w:t xml:space="preserve">the Executive Secretary to submit a progress report on all these activities </w:t>
      </w:r>
      <w:r w:rsidR="00246D8E" w:rsidRPr="00C16BFB">
        <w:rPr>
          <w:iCs/>
          <w:snapToGrid w:val="0"/>
          <w:sz w:val="22"/>
          <w:szCs w:val="22"/>
          <w:lang w:val="en-GB"/>
        </w:rPr>
        <w:t>for consideration by</w:t>
      </w:r>
      <w:r w:rsidR="008B205A" w:rsidRPr="00C16BFB">
        <w:rPr>
          <w:iCs/>
          <w:snapToGrid w:val="0"/>
          <w:sz w:val="22"/>
          <w:szCs w:val="22"/>
          <w:lang w:val="en-GB"/>
        </w:rPr>
        <w:t xml:space="preserve"> the Subsidiary Body on Implementation</w:t>
      </w:r>
      <w:r w:rsidR="00021FD4" w:rsidRPr="00C16BFB">
        <w:rPr>
          <w:iCs/>
          <w:snapToGrid w:val="0"/>
          <w:sz w:val="22"/>
          <w:szCs w:val="22"/>
          <w:lang w:val="en-GB"/>
        </w:rPr>
        <w:t xml:space="preserve"> </w:t>
      </w:r>
      <w:r w:rsidR="00BC435B" w:rsidRPr="00C16BFB">
        <w:rPr>
          <w:iCs/>
          <w:snapToGrid w:val="0"/>
          <w:sz w:val="22"/>
          <w:szCs w:val="22"/>
          <w:lang w:val="en-GB"/>
        </w:rPr>
        <w:t xml:space="preserve">at its fourth meeting </w:t>
      </w:r>
      <w:r w:rsidR="00021FD4" w:rsidRPr="00C16BFB">
        <w:rPr>
          <w:iCs/>
          <w:snapToGrid w:val="0"/>
          <w:sz w:val="22"/>
          <w:szCs w:val="22"/>
          <w:lang w:val="en-GB"/>
        </w:rPr>
        <w:t>and for subsequent consideration by the Conference of the Parties at its sixteenth meeting</w:t>
      </w:r>
      <w:r w:rsidR="008B205A" w:rsidRPr="00C16BFB">
        <w:rPr>
          <w:iCs/>
          <w:snapToGrid w:val="0"/>
          <w:sz w:val="22"/>
          <w:szCs w:val="22"/>
          <w:lang w:val="en-GB"/>
        </w:rPr>
        <w:t>.</w:t>
      </w:r>
      <w:r w:rsidR="001156DC" w:rsidRPr="00C16BFB">
        <w:rPr>
          <w:iCs/>
          <w:snapToGrid w:val="0"/>
          <w:sz w:val="22"/>
          <w:szCs w:val="22"/>
          <w:lang w:val="en-GB"/>
        </w:rPr>
        <w:t>]</w:t>
      </w:r>
    </w:p>
    <w:p w14:paraId="56FE5F7D" w14:textId="64DFF9A6" w:rsidR="002724FD" w:rsidRPr="00C16BFB" w:rsidRDefault="003D6326" w:rsidP="00947587">
      <w:pPr>
        <w:pStyle w:val="ListParagraph"/>
        <w:suppressLineNumbers/>
        <w:suppressAutoHyphens/>
        <w:kinsoku w:val="0"/>
        <w:overflowPunct w:val="0"/>
        <w:autoSpaceDE w:val="0"/>
        <w:autoSpaceDN w:val="0"/>
        <w:adjustRightInd w:val="0"/>
        <w:snapToGrid w:val="0"/>
        <w:ind w:left="0"/>
        <w:jc w:val="center"/>
        <w:rPr>
          <w:snapToGrid w:val="0"/>
          <w:kern w:val="22"/>
          <w:szCs w:val="22"/>
        </w:rPr>
      </w:pPr>
      <w:r w:rsidRPr="00C16BFB">
        <w:rPr>
          <w:snapToGrid w:val="0"/>
          <w:kern w:val="22"/>
          <w:szCs w:val="22"/>
        </w:rPr>
        <w:t>__________</w:t>
      </w:r>
    </w:p>
    <w:sectPr w:rsidR="002724FD" w:rsidRPr="00C16BFB" w:rsidSect="008D3E8C">
      <w:headerReference w:type="even" r:id="rId15"/>
      <w:headerReference w:type="default" r:id="rId16"/>
      <w:footerReference w:type="even" r:id="rId17"/>
      <w:footerReference w:type="default" r:id="rId18"/>
      <w:pgSz w:w="12240" w:h="15840" w:code="1"/>
      <w:pgMar w:top="576" w:right="1382" w:bottom="1152" w:left="1382" w:header="461"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B141" w14:textId="77777777" w:rsidR="00F414D8" w:rsidRDefault="00F414D8" w:rsidP="00CF1848">
      <w:r>
        <w:separator/>
      </w:r>
    </w:p>
  </w:endnote>
  <w:endnote w:type="continuationSeparator" w:id="0">
    <w:p w14:paraId="1B84BB16" w14:textId="77777777" w:rsidR="00F414D8" w:rsidRDefault="00F414D8" w:rsidP="00CF1848">
      <w:r>
        <w:continuationSeparator/>
      </w:r>
    </w:p>
  </w:endnote>
  <w:endnote w:type="continuationNotice" w:id="1">
    <w:p w14:paraId="6E05A3A7" w14:textId="77777777" w:rsidR="00F414D8" w:rsidRDefault="00F41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CABD" w14:textId="77777777" w:rsidR="00580862" w:rsidRDefault="00580862" w:rsidP="00947587">
    <w:pPr>
      <w:pStyle w:val="Footer"/>
      <w:widowControl w:val="0"/>
      <w:tabs>
        <w:tab w:val="clear" w:pos="4320"/>
        <w:tab w:val="clear" w:pos="8640"/>
      </w:tabs>
      <w:kinsoku w:val="0"/>
      <w:overflowPunct w:val="0"/>
      <w:autoSpaceDE w:val="0"/>
      <w:autoSpaceDN w:val="0"/>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6465" w14:textId="77777777" w:rsidR="00580862" w:rsidRDefault="00580862" w:rsidP="00947587">
    <w:pPr>
      <w:pStyle w:val="Footer"/>
      <w:widowControl w:val="0"/>
      <w:tabs>
        <w:tab w:val="clear" w:pos="4320"/>
        <w:tab w:val="clear" w:pos="8640"/>
      </w:tabs>
      <w:kinsoku w:val="0"/>
      <w:overflowPunct w:val="0"/>
      <w:autoSpaceDE w:val="0"/>
      <w:autoSpaceDN w:val="0"/>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D7F7" w14:textId="77777777" w:rsidR="00F414D8" w:rsidRDefault="00F414D8" w:rsidP="00CF1848">
      <w:r>
        <w:separator/>
      </w:r>
    </w:p>
  </w:footnote>
  <w:footnote w:type="continuationSeparator" w:id="0">
    <w:p w14:paraId="1A8606E4" w14:textId="77777777" w:rsidR="00F414D8" w:rsidRDefault="00F414D8" w:rsidP="00CF1848">
      <w:r>
        <w:continuationSeparator/>
      </w:r>
    </w:p>
  </w:footnote>
  <w:footnote w:type="continuationNotice" w:id="1">
    <w:p w14:paraId="3111EE9F" w14:textId="77777777" w:rsidR="00F414D8" w:rsidRDefault="00F414D8"/>
  </w:footnote>
  <w:footnote w:id="2">
    <w:p w14:paraId="203EBDA8" w14:textId="0D7A2914" w:rsidR="00F753E7" w:rsidRPr="00953703" w:rsidRDefault="00F753E7" w:rsidP="00953703">
      <w:pPr>
        <w:pStyle w:val="FootnoteText"/>
        <w:suppressLineNumbers/>
        <w:suppressAutoHyphens/>
        <w:kinsoku w:val="0"/>
        <w:overflowPunct w:val="0"/>
        <w:autoSpaceDE w:val="0"/>
        <w:autoSpaceDN w:val="0"/>
        <w:ind w:firstLine="0"/>
        <w:jc w:val="left"/>
        <w:rPr>
          <w:kern w:val="18"/>
          <w:szCs w:val="18"/>
        </w:rPr>
      </w:pPr>
      <w:r w:rsidRPr="00953703">
        <w:rPr>
          <w:rStyle w:val="FootnoteReference"/>
          <w:kern w:val="18"/>
          <w:sz w:val="18"/>
          <w:szCs w:val="18"/>
        </w:rPr>
        <w:footnoteRef/>
      </w:r>
      <w:r w:rsidRPr="00953703">
        <w:rPr>
          <w:kern w:val="18"/>
          <w:szCs w:val="18"/>
        </w:rPr>
        <w:t xml:space="preserve"> Decision </w:t>
      </w:r>
      <w:hyperlink r:id="rId1" w:history="1">
        <w:r w:rsidRPr="00953703">
          <w:rPr>
            <w:rStyle w:val="Hyperlink"/>
            <w:kern w:val="18"/>
            <w:szCs w:val="18"/>
          </w:rPr>
          <w:t>XIII/22</w:t>
        </w:r>
      </w:hyperlink>
      <w:r w:rsidRPr="00953703">
        <w:rPr>
          <w:kern w:val="18"/>
          <w:szCs w:val="18"/>
        </w:rPr>
        <w:t>.</w:t>
      </w:r>
    </w:p>
  </w:footnote>
  <w:footnote w:id="3">
    <w:p w14:paraId="3E9773DF" w14:textId="3C58B91D" w:rsidR="00E44E02" w:rsidRPr="00953703" w:rsidRDefault="00E44E02">
      <w:pPr>
        <w:pStyle w:val="FootnoteText"/>
        <w:suppressLineNumbers/>
        <w:suppressAutoHyphens/>
        <w:kinsoku w:val="0"/>
        <w:overflowPunct w:val="0"/>
        <w:autoSpaceDE w:val="0"/>
        <w:autoSpaceDN w:val="0"/>
        <w:ind w:firstLine="0"/>
        <w:jc w:val="left"/>
        <w:rPr>
          <w:kern w:val="18"/>
          <w:szCs w:val="18"/>
        </w:rPr>
      </w:pPr>
      <w:r w:rsidRPr="00953703">
        <w:rPr>
          <w:rStyle w:val="FootnoteReference"/>
          <w:kern w:val="18"/>
          <w:sz w:val="18"/>
          <w:szCs w:val="18"/>
        </w:rPr>
        <w:footnoteRef/>
      </w:r>
      <w:r w:rsidRPr="00953703">
        <w:rPr>
          <w:kern w:val="18"/>
          <w:szCs w:val="18"/>
        </w:rPr>
        <w:t xml:space="preserve"> CBD/SBI/3/9.</w:t>
      </w:r>
    </w:p>
  </w:footnote>
  <w:footnote w:id="4">
    <w:p w14:paraId="270FD28D" w14:textId="7883D9A6" w:rsidR="001156DC" w:rsidRPr="00C16BFB" w:rsidRDefault="001156DC" w:rsidP="00C16BFB">
      <w:pPr>
        <w:pStyle w:val="FootnoteText"/>
        <w:suppressLineNumbers/>
        <w:suppressAutoHyphens/>
        <w:kinsoku w:val="0"/>
        <w:overflowPunct w:val="0"/>
        <w:autoSpaceDE w:val="0"/>
        <w:autoSpaceDN w:val="0"/>
        <w:ind w:firstLine="0"/>
        <w:jc w:val="left"/>
        <w:rPr>
          <w:szCs w:val="18"/>
        </w:rPr>
      </w:pPr>
      <w:r w:rsidRPr="00C16BFB">
        <w:rPr>
          <w:rStyle w:val="FootnoteReference"/>
          <w:sz w:val="18"/>
          <w:szCs w:val="18"/>
        </w:rPr>
        <w:footnoteRef/>
      </w:r>
      <w:r w:rsidRPr="00C16BFB">
        <w:rPr>
          <w:szCs w:val="18"/>
        </w:rPr>
        <w:t xml:space="preserve"> Decision VII/24</w:t>
      </w:r>
      <w:r w:rsidR="004801BD" w:rsidRPr="00C16BFB">
        <w:rPr>
          <w:szCs w:val="18"/>
        </w:rPr>
        <w:t>,</w:t>
      </w:r>
      <w:r w:rsidRPr="00C16BFB">
        <w:rPr>
          <w:szCs w:val="18"/>
        </w:rPr>
        <w:t xml:space="preserve"> paragraph 4(ii); </w:t>
      </w:r>
      <w:r w:rsidR="00383445">
        <w:rPr>
          <w:szCs w:val="18"/>
        </w:rPr>
        <w:t>d</w:t>
      </w:r>
      <w:r w:rsidRPr="00C16BFB">
        <w:rPr>
          <w:szCs w:val="18"/>
        </w:rPr>
        <w:t>ecision VIII/6, para</w:t>
      </w:r>
      <w:r w:rsidR="00383445">
        <w:rPr>
          <w:szCs w:val="18"/>
        </w:rPr>
        <w:t>. </w:t>
      </w:r>
      <w:r w:rsidRPr="00C16BFB">
        <w:rPr>
          <w:szCs w:val="18"/>
        </w:rPr>
        <w:t>9</w:t>
      </w:r>
      <w:r w:rsidR="004801BD" w:rsidRPr="00C16BFB">
        <w:rPr>
          <w:szCs w:val="18"/>
        </w:rPr>
        <w:t>.</w:t>
      </w:r>
    </w:p>
  </w:footnote>
  <w:footnote w:id="5">
    <w:p w14:paraId="2F5B322B" w14:textId="77777777" w:rsidR="00CC4690" w:rsidRPr="00953703" w:rsidRDefault="00CC4690">
      <w:pPr>
        <w:pStyle w:val="FootnoteText"/>
        <w:suppressLineNumbers/>
        <w:suppressAutoHyphens/>
        <w:kinsoku w:val="0"/>
        <w:overflowPunct w:val="0"/>
        <w:autoSpaceDE w:val="0"/>
        <w:autoSpaceDN w:val="0"/>
        <w:ind w:firstLine="0"/>
        <w:jc w:val="left"/>
        <w:rPr>
          <w:kern w:val="18"/>
          <w:szCs w:val="18"/>
        </w:rPr>
      </w:pPr>
      <w:r w:rsidRPr="00953703">
        <w:rPr>
          <w:rStyle w:val="FootnoteReference"/>
          <w:kern w:val="18"/>
          <w:sz w:val="18"/>
          <w:szCs w:val="18"/>
        </w:rPr>
        <w:footnoteRef/>
      </w:r>
      <w:r w:rsidRPr="00953703">
        <w:rPr>
          <w:kern w:val="18"/>
          <w:szCs w:val="18"/>
        </w:rPr>
        <w:t xml:space="preserve"> The “Communications Flotilla” is understood to be an ad hoc informal group encompassing Parties to the Convention, United Nations agencies, secretariats of multilateral environmental agreements, civil society organizations, youth, women and indigenous peoples and local communities that meets to share information and coordinate on communication and outreach issues relating to biodiversity and the Convention.  Participation is open and voluntary, and discussions do not produce formal binding decisions.</w:t>
      </w:r>
    </w:p>
  </w:footnote>
  <w:footnote w:id="6">
    <w:p w14:paraId="65DC2ED1" w14:textId="22869B44" w:rsidR="00963BE2" w:rsidRPr="00953703" w:rsidRDefault="00963BE2">
      <w:pPr>
        <w:pStyle w:val="FootnoteText"/>
        <w:suppressLineNumbers/>
        <w:suppressAutoHyphens/>
        <w:kinsoku w:val="0"/>
        <w:overflowPunct w:val="0"/>
        <w:autoSpaceDE w:val="0"/>
        <w:autoSpaceDN w:val="0"/>
        <w:ind w:firstLine="0"/>
        <w:jc w:val="left"/>
        <w:rPr>
          <w:kern w:val="18"/>
          <w:szCs w:val="18"/>
        </w:rPr>
      </w:pPr>
      <w:r w:rsidRPr="00953703">
        <w:rPr>
          <w:rStyle w:val="FootnoteReference"/>
          <w:kern w:val="18"/>
          <w:sz w:val="18"/>
          <w:szCs w:val="18"/>
        </w:rPr>
        <w:footnoteRef/>
      </w:r>
      <w:r w:rsidRPr="00953703">
        <w:rPr>
          <w:kern w:val="18"/>
          <w:szCs w:val="18"/>
        </w:rPr>
        <w:t xml:space="preserve"> </w:t>
      </w:r>
      <w:r w:rsidR="006965D9" w:rsidRPr="00953703">
        <w:rPr>
          <w:kern w:val="18"/>
          <w:szCs w:val="18"/>
        </w:rPr>
        <w:t xml:space="preserve">See General Assembly resolution </w:t>
      </w:r>
      <w:hyperlink r:id="rId2" w:history="1">
        <w:r w:rsidR="006965D9" w:rsidRPr="00953703">
          <w:rPr>
            <w:rStyle w:val="Hyperlink"/>
            <w:kern w:val="18"/>
            <w:szCs w:val="18"/>
          </w:rPr>
          <w:t>73/284</w:t>
        </w:r>
      </w:hyperlink>
      <w:r w:rsidR="006965D9" w:rsidRPr="00953703">
        <w:rPr>
          <w:kern w:val="18"/>
          <w:szCs w:val="18"/>
        </w:rPr>
        <w:t>.</w:t>
      </w:r>
    </w:p>
  </w:footnote>
  <w:footnote w:id="7">
    <w:p w14:paraId="668BC264" w14:textId="20FF3F9F" w:rsidR="00D511D4" w:rsidRPr="00953703" w:rsidRDefault="00D511D4">
      <w:pPr>
        <w:pStyle w:val="FootnoteText"/>
        <w:suppressLineNumbers/>
        <w:suppressAutoHyphens/>
        <w:kinsoku w:val="0"/>
        <w:overflowPunct w:val="0"/>
        <w:autoSpaceDE w:val="0"/>
        <w:autoSpaceDN w:val="0"/>
        <w:ind w:firstLine="0"/>
        <w:jc w:val="left"/>
        <w:rPr>
          <w:kern w:val="18"/>
          <w:szCs w:val="18"/>
        </w:rPr>
      </w:pPr>
      <w:r w:rsidRPr="00953703">
        <w:rPr>
          <w:rStyle w:val="FootnoteReference"/>
          <w:kern w:val="18"/>
          <w:sz w:val="18"/>
          <w:szCs w:val="18"/>
        </w:rPr>
        <w:footnoteRef/>
      </w:r>
      <w:r w:rsidRPr="00953703">
        <w:rPr>
          <w:kern w:val="18"/>
          <w:szCs w:val="18"/>
        </w:rPr>
        <w:t xml:space="preserve"> See General Assembly resolution </w:t>
      </w:r>
      <w:hyperlink r:id="rId3" w:history="1">
        <w:r w:rsidRPr="00953703">
          <w:rPr>
            <w:rStyle w:val="Hyperlink"/>
            <w:kern w:val="18"/>
            <w:szCs w:val="18"/>
          </w:rPr>
          <w:t>72/73</w:t>
        </w:r>
      </w:hyperlink>
      <w:r w:rsidR="002173B2" w:rsidRPr="00953703">
        <w:rPr>
          <w:kern w:val="18"/>
          <w:szCs w:val="18"/>
        </w:rPr>
        <w:t>.</w:t>
      </w:r>
    </w:p>
  </w:footnote>
  <w:footnote w:id="8">
    <w:p w14:paraId="2ABD4D89" w14:textId="7B3867E9" w:rsidR="00B97AEB" w:rsidRPr="00953703" w:rsidRDefault="00B97AEB">
      <w:pPr>
        <w:pStyle w:val="FootnoteText"/>
        <w:suppressLineNumbers/>
        <w:suppressAutoHyphens/>
        <w:kinsoku w:val="0"/>
        <w:overflowPunct w:val="0"/>
        <w:autoSpaceDE w:val="0"/>
        <w:autoSpaceDN w:val="0"/>
        <w:ind w:firstLine="0"/>
        <w:jc w:val="left"/>
        <w:rPr>
          <w:kern w:val="18"/>
          <w:szCs w:val="18"/>
        </w:rPr>
      </w:pPr>
      <w:r w:rsidRPr="00953703">
        <w:rPr>
          <w:rStyle w:val="FootnoteReference"/>
          <w:kern w:val="18"/>
          <w:sz w:val="18"/>
          <w:szCs w:val="18"/>
        </w:rPr>
        <w:footnoteRef/>
      </w:r>
      <w:r w:rsidRPr="00953703">
        <w:rPr>
          <w:kern w:val="18"/>
          <w:szCs w:val="18"/>
        </w:rPr>
        <w:t xml:space="preserve"> </w:t>
      </w:r>
      <w:r w:rsidR="00843EDD" w:rsidRPr="00953703">
        <w:rPr>
          <w:kern w:val="18"/>
          <w:szCs w:val="18"/>
        </w:rPr>
        <w:t xml:space="preserve">See General Assembly resolution </w:t>
      </w:r>
      <w:hyperlink r:id="rId4" w:history="1">
        <w:r w:rsidR="00843EDD" w:rsidRPr="00953703">
          <w:rPr>
            <w:rStyle w:val="Hyperlink"/>
            <w:kern w:val="18"/>
            <w:szCs w:val="18"/>
          </w:rPr>
          <w:t>70/1</w:t>
        </w:r>
      </w:hyperlink>
      <w:r w:rsidR="00843EDD" w:rsidRPr="00953703">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8061" w14:textId="77777777" w:rsidR="00B93982" w:rsidRDefault="00F414D8" w:rsidP="00B93982">
    <w:pPr>
      <w:pStyle w:val="Header"/>
      <w:widowControl w:val="0"/>
      <w:tabs>
        <w:tab w:val="clear" w:pos="4320"/>
        <w:tab w:val="clear" w:pos="8640"/>
      </w:tabs>
      <w:kinsoku w:val="0"/>
      <w:overflowPunct w:val="0"/>
      <w:autoSpaceDE w:val="0"/>
      <w:autoSpaceDN w:val="0"/>
      <w:jc w:val="left"/>
      <w:rPr>
        <w:snapToGrid w:val="0"/>
        <w:kern w:val="22"/>
        <w:szCs w:val="22"/>
      </w:rPr>
    </w:pPr>
    <w:sdt>
      <w:sdtPr>
        <w:rPr>
          <w:snapToGrid w:val="0"/>
          <w:kern w:val="22"/>
          <w:szCs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r w:rsidR="00B93982" w:rsidRPr="00B93982">
          <w:rPr>
            <w:snapToGrid w:val="0"/>
            <w:kern w:val="22"/>
            <w:szCs w:val="22"/>
          </w:rPr>
          <w:t>CBD/SBI/REC/3/18</w:t>
        </w:r>
      </w:sdtContent>
    </w:sdt>
  </w:p>
  <w:p w14:paraId="5358A0E2" w14:textId="0C4F1B00" w:rsidR="00580862" w:rsidRPr="008D3E8C" w:rsidRDefault="00580862" w:rsidP="00B93982">
    <w:pPr>
      <w:pStyle w:val="Header"/>
      <w:widowControl w:val="0"/>
      <w:tabs>
        <w:tab w:val="clear" w:pos="4320"/>
        <w:tab w:val="clear" w:pos="8640"/>
      </w:tabs>
      <w:kinsoku w:val="0"/>
      <w:overflowPunct w:val="0"/>
      <w:autoSpaceDE w:val="0"/>
      <w:autoSpaceDN w:val="0"/>
      <w:jc w:val="left"/>
      <w:rPr>
        <w:noProof/>
        <w:kern w:val="22"/>
      </w:rPr>
    </w:pPr>
    <w:r w:rsidRPr="008D3E8C">
      <w:rPr>
        <w:noProof/>
        <w:kern w:val="22"/>
      </w:rPr>
      <w:t xml:space="preserve">Page </w:t>
    </w:r>
    <w:r w:rsidRPr="008D3E8C">
      <w:rPr>
        <w:noProof/>
        <w:kern w:val="22"/>
      </w:rPr>
      <w:fldChar w:fldCharType="begin"/>
    </w:r>
    <w:r w:rsidRPr="008D3E8C">
      <w:rPr>
        <w:noProof/>
        <w:kern w:val="22"/>
      </w:rPr>
      <w:instrText xml:space="preserve"> PAGE   \* MERGEFORMAT </w:instrText>
    </w:r>
    <w:r w:rsidRPr="008D3E8C">
      <w:rPr>
        <w:noProof/>
        <w:kern w:val="22"/>
      </w:rPr>
      <w:fldChar w:fldCharType="separate"/>
    </w:r>
    <w:r w:rsidRPr="008D3E8C">
      <w:rPr>
        <w:noProof/>
        <w:kern w:val="22"/>
      </w:rPr>
      <w:t>8</w:t>
    </w:r>
    <w:r w:rsidRPr="008D3E8C">
      <w:rPr>
        <w:noProof/>
        <w:kern w:val="22"/>
      </w:rPr>
      <w:fldChar w:fldCharType="end"/>
    </w:r>
  </w:p>
  <w:p w14:paraId="0A20E582" w14:textId="77777777" w:rsidR="00580862" w:rsidRPr="008D3E8C" w:rsidRDefault="00580862" w:rsidP="00947587">
    <w:pPr>
      <w:widowControl w:val="0"/>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1811279753"/>
      <w:dataBinding w:prefixMappings="xmlns:ns0='http://purl.org/dc/elements/1.1/' xmlns:ns1='http://schemas.openxmlformats.org/package/2006/metadata/core-properties' " w:xpath="/ns1:coreProperties[1]/ns0:subject[1]" w:storeItemID="{6C3C8BC8-F283-45AE-878A-BAB7291924A1}"/>
      <w:text/>
    </w:sdtPr>
    <w:sdtEndPr/>
    <w:sdtContent>
      <w:p w14:paraId="52A2E44E" w14:textId="3E6D4B7E" w:rsidR="00580862" w:rsidRPr="008D3E8C" w:rsidRDefault="00B93982" w:rsidP="00947587">
        <w:pPr>
          <w:pStyle w:val="Header"/>
          <w:widowControl w:val="0"/>
          <w:tabs>
            <w:tab w:val="clear" w:pos="4320"/>
            <w:tab w:val="clear" w:pos="8640"/>
          </w:tabs>
          <w:kinsoku w:val="0"/>
          <w:overflowPunct w:val="0"/>
          <w:autoSpaceDE w:val="0"/>
          <w:autoSpaceDN w:val="0"/>
          <w:jc w:val="right"/>
          <w:rPr>
            <w:noProof/>
            <w:kern w:val="22"/>
          </w:rPr>
        </w:pPr>
        <w:r>
          <w:rPr>
            <w:noProof/>
            <w:kern w:val="22"/>
          </w:rPr>
          <w:t>CBD/SBI/REC/3/18</w:t>
        </w:r>
      </w:p>
    </w:sdtContent>
  </w:sdt>
  <w:p w14:paraId="4E1D7002" w14:textId="77777777" w:rsidR="00580862" w:rsidRPr="008D3E8C" w:rsidRDefault="00580862" w:rsidP="00947587">
    <w:pPr>
      <w:pStyle w:val="Header"/>
      <w:widowControl w:val="0"/>
      <w:tabs>
        <w:tab w:val="clear" w:pos="4320"/>
        <w:tab w:val="clear" w:pos="8640"/>
      </w:tabs>
      <w:kinsoku w:val="0"/>
      <w:overflowPunct w:val="0"/>
      <w:autoSpaceDE w:val="0"/>
      <w:autoSpaceDN w:val="0"/>
      <w:jc w:val="right"/>
      <w:rPr>
        <w:noProof/>
        <w:kern w:val="22"/>
      </w:rPr>
    </w:pPr>
    <w:r w:rsidRPr="008D3E8C">
      <w:rPr>
        <w:noProof/>
        <w:kern w:val="22"/>
      </w:rPr>
      <w:t xml:space="preserve">Page </w:t>
    </w:r>
    <w:r w:rsidRPr="008D3E8C">
      <w:rPr>
        <w:noProof/>
        <w:kern w:val="22"/>
      </w:rPr>
      <w:fldChar w:fldCharType="begin"/>
    </w:r>
    <w:r w:rsidRPr="008D3E8C">
      <w:rPr>
        <w:noProof/>
        <w:kern w:val="22"/>
      </w:rPr>
      <w:instrText xml:space="preserve"> PAGE   \* MERGEFORMAT </w:instrText>
    </w:r>
    <w:r w:rsidRPr="008D3E8C">
      <w:rPr>
        <w:noProof/>
        <w:kern w:val="22"/>
      </w:rPr>
      <w:fldChar w:fldCharType="separate"/>
    </w:r>
    <w:r w:rsidRPr="008D3E8C">
      <w:rPr>
        <w:noProof/>
        <w:kern w:val="22"/>
      </w:rPr>
      <w:t>9</w:t>
    </w:r>
    <w:r w:rsidRPr="008D3E8C">
      <w:rPr>
        <w:noProof/>
        <w:kern w:val="22"/>
      </w:rPr>
      <w:fldChar w:fldCharType="end"/>
    </w:r>
  </w:p>
  <w:p w14:paraId="5A5ED73D" w14:textId="77777777" w:rsidR="00580862" w:rsidRPr="008D3E8C" w:rsidRDefault="00580862" w:rsidP="00947587">
    <w:pPr>
      <w:widowControl w:val="0"/>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3C74"/>
    <w:multiLevelType w:val="hybridMultilevel"/>
    <w:tmpl w:val="E5160DAA"/>
    <w:lvl w:ilvl="0" w:tplc="E3E464E0">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A14FD"/>
    <w:multiLevelType w:val="hybridMultilevel"/>
    <w:tmpl w:val="DEAC2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201461"/>
    <w:multiLevelType w:val="hybridMultilevel"/>
    <w:tmpl w:val="F1004542"/>
    <w:lvl w:ilvl="0" w:tplc="E3E464E0">
      <w:start w:val="1"/>
      <w:numFmt w:val="lowerLetter"/>
      <w:lvlText w:val="(%1)"/>
      <w:lvlJc w:val="left"/>
      <w:pPr>
        <w:ind w:left="1166" w:hanging="360"/>
      </w:pPr>
      <w:rPr>
        <w:rFonts w:hint="default"/>
      </w:rPr>
    </w:lvl>
    <w:lvl w:ilvl="1" w:tplc="435A3BB6">
      <w:numFmt w:val="bullet"/>
      <w:lvlText w:val="-"/>
      <w:lvlJc w:val="left"/>
      <w:pPr>
        <w:ind w:left="1886" w:hanging="360"/>
      </w:pPr>
      <w:rPr>
        <w:rFonts w:ascii="Times New Roman" w:eastAsia="Times New Roman" w:hAnsi="Times New Roman" w:cs="Times New Roman"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3" w15:restartNumberingAfterBreak="0">
    <w:nsid w:val="2B93720D"/>
    <w:multiLevelType w:val="hybridMultilevel"/>
    <w:tmpl w:val="7B8E64BA"/>
    <w:lvl w:ilvl="0" w:tplc="E3E464E0">
      <w:start w:val="1"/>
      <w:numFmt w:val="lowerLetter"/>
      <w:lvlText w:val="(%1)"/>
      <w:lvlJc w:val="left"/>
      <w:pPr>
        <w:ind w:left="1166" w:hanging="360"/>
      </w:pPr>
      <w:rPr>
        <w:rFonts w:hint="default"/>
      </w:rPr>
    </w:lvl>
    <w:lvl w:ilvl="1" w:tplc="435A3BB6">
      <w:numFmt w:val="bullet"/>
      <w:lvlText w:val="-"/>
      <w:lvlJc w:val="left"/>
      <w:pPr>
        <w:ind w:left="1886" w:hanging="360"/>
      </w:pPr>
      <w:rPr>
        <w:rFonts w:ascii="Times New Roman" w:eastAsia="Times New Roman" w:hAnsi="Times New Roman" w:cs="Times New Roman"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4" w15:restartNumberingAfterBreak="0">
    <w:nsid w:val="2C2A7DBA"/>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6274369"/>
    <w:multiLevelType w:val="hybridMultilevel"/>
    <w:tmpl w:val="9998F5D4"/>
    <w:lvl w:ilvl="0" w:tplc="E3E464E0">
      <w:start w:val="1"/>
      <w:numFmt w:val="lowerLetter"/>
      <w:lvlText w:val="(%1)"/>
      <w:lvlJc w:val="left"/>
      <w:pPr>
        <w:ind w:left="1166" w:hanging="360"/>
      </w:pPr>
      <w:rPr>
        <w:rFonts w:hint="default"/>
      </w:rPr>
    </w:lvl>
    <w:lvl w:ilvl="1" w:tplc="435A3BB6">
      <w:numFmt w:val="bullet"/>
      <w:lvlText w:val="-"/>
      <w:lvlJc w:val="left"/>
      <w:pPr>
        <w:ind w:left="1886" w:hanging="360"/>
      </w:pPr>
      <w:rPr>
        <w:rFonts w:ascii="Times New Roman" w:eastAsia="Times New Roman" w:hAnsi="Times New Roman" w:cs="Times New Roman"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8" w15:restartNumberingAfterBreak="0">
    <w:nsid w:val="39147E20"/>
    <w:multiLevelType w:val="hybridMultilevel"/>
    <w:tmpl w:val="D512C49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03140F3"/>
    <w:multiLevelType w:val="hybridMultilevel"/>
    <w:tmpl w:val="A282E78E"/>
    <w:lvl w:ilvl="0" w:tplc="BEE27E2A">
      <w:start w:val="1"/>
      <w:numFmt w:val="decimal"/>
      <w:lvlText w:val="%1."/>
      <w:lvlJc w:val="left"/>
      <w:pPr>
        <w:ind w:left="720" w:hanging="360"/>
      </w:pPr>
      <w:rPr>
        <w:rFonts w:hint="default"/>
      </w:rPr>
    </w:lvl>
    <w:lvl w:ilvl="1" w:tplc="10090001">
      <w:start w:val="1"/>
      <w:numFmt w:val="bullet"/>
      <w:lvlText w:val=""/>
      <w:lvlJc w:val="left"/>
      <w:pPr>
        <w:ind w:left="1800" w:hanging="72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9F1473E"/>
    <w:multiLevelType w:val="hybridMultilevel"/>
    <w:tmpl w:val="BF024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975246"/>
    <w:multiLevelType w:val="hybridMultilevel"/>
    <w:tmpl w:val="8314189C"/>
    <w:lvl w:ilvl="0" w:tplc="8DD243E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763FC"/>
    <w:multiLevelType w:val="hybridMultilevel"/>
    <w:tmpl w:val="F050D8E8"/>
    <w:lvl w:ilvl="0" w:tplc="10090001">
      <w:start w:val="1"/>
      <w:numFmt w:val="bullet"/>
      <w:lvlText w:val=""/>
      <w:lvlJc w:val="left"/>
      <w:pPr>
        <w:ind w:left="1166" w:hanging="360"/>
      </w:pPr>
      <w:rPr>
        <w:rFonts w:ascii="Symbol" w:hAnsi="Symbol" w:hint="default"/>
      </w:rPr>
    </w:lvl>
    <w:lvl w:ilvl="1" w:tplc="435A3BB6">
      <w:numFmt w:val="bullet"/>
      <w:lvlText w:val="-"/>
      <w:lvlJc w:val="left"/>
      <w:pPr>
        <w:ind w:left="1886" w:hanging="360"/>
      </w:pPr>
      <w:rPr>
        <w:rFonts w:ascii="Times New Roman" w:eastAsia="Times New Roman" w:hAnsi="Times New Roman" w:cs="Times New Roman"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15" w15:restartNumberingAfterBreak="0">
    <w:nsid w:val="6CCF14E4"/>
    <w:multiLevelType w:val="hybridMultilevel"/>
    <w:tmpl w:val="416657F6"/>
    <w:lvl w:ilvl="0" w:tplc="F2566792">
      <w:start w:val="5"/>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EC07E10"/>
    <w:multiLevelType w:val="hybridMultilevel"/>
    <w:tmpl w:val="DDBE6816"/>
    <w:lvl w:ilvl="0" w:tplc="05665BB0">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CE43B9"/>
    <w:multiLevelType w:val="hybridMultilevel"/>
    <w:tmpl w:val="B6205718"/>
    <w:lvl w:ilvl="0" w:tplc="E3E464E0">
      <w:start w:val="1"/>
      <w:numFmt w:val="lowerLetter"/>
      <w:lvlText w:val="(%1)"/>
      <w:lvlJc w:val="left"/>
      <w:pPr>
        <w:ind w:left="1166" w:hanging="360"/>
      </w:pPr>
      <w:rPr>
        <w:rFonts w:hint="default"/>
      </w:rPr>
    </w:lvl>
    <w:lvl w:ilvl="1" w:tplc="435A3BB6">
      <w:numFmt w:val="bullet"/>
      <w:lvlText w:val="-"/>
      <w:lvlJc w:val="left"/>
      <w:pPr>
        <w:ind w:left="1886" w:hanging="360"/>
      </w:pPr>
      <w:rPr>
        <w:rFonts w:ascii="Times New Roman" w:eastAsia="Times New Roman" w:hAnsi="Times New Roman" w:cs="Times New Roman"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19" w15:restartNumberingAfterBreak="0">
    <w:nsid w:val="78A24254"/>
    <w:multiLevelType w:val="hybridMultilevel"/>
    <w:tmpl w:val="B7360D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8E35DFB"/>
    <w:multiLevelType w:val="hybridMultilevel"/>
    <w:tmpl w:val="5ACA5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A891FD9"/>
    <w:multiLevelType w:val="hybridMultilevel"/>
    <w:tmpl w:val="0ABABF32"/>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B094E0B"/>
    <w:multiLevelType w:val="hybridMultilevel"/>
    <w:tmpl w:val="7D6CFDBA"/>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9"/>
  </w:num>
  <w:num w:numId="4">
    <w:abstractNumId w:val="17"/>
  </w:num>
  <w:num w:numId="5">
    <w:abstractNumId w:val="13"/>
  </w:num>
  <w:num w:numId="6">
    <w:abstractNumId w:val="14"/>
  </w:num>
  <w:num w:numId="7">
    <w:abstractNumId w:val="11"/>
  </w:num>
  <w:num w:numId="8">
    <w:abstractNumId w:val="15"/>
  </w:num>
  <w:num w:numId="9">
    <w:abstractNumId w:val="1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0"/>
  </w:num>
  <w:num w:numId="13">
    <w:abstractNumId w:val="1"/>
  </w:num>
  <w:num w:numId="14">
    <w:abstractNumId w:val="16"/>
  </w:num>
  <w:num w:numId="15">
    <w:abstractNumId w:val="8"/>
  </w:num>
  <w:num w:numId="16">
    <w:abstractNumId w:val="21"/>
  </w:num>
  <w:num w:numId="17">
    <w:abstractNumId w:val="22"/>
  </w:num>
  <w:num w:numId="18">
    <w:abstractNumId w:val="7"/>
  </w:num>
  <w:num w:numId="19">
    <w:abstractNumId w:val="3"/>
  </w:num>
  <w:num w:numId="20">
    <w:abstractNumId w:val="2"/>
  </w:num>
  <w:num w:numId="21">
    <w:abstractNumId w:val="18"/>
  </w:num>
  <w:num w:numId="22">
    <w:abstractNumId w:val="0"/>
  </w:num>
  <w:num w:numId="23">
    <w:abstractNumId w:val="4"/>
  </w:num>
  <w:num w:numId="2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422"/>
    <w:rsid w:val="000027E6"/>
    <w:rsid w:val="0000357B"/>
    <w:rsid w:val="00004F5C"/>
    <w:rsid w:val="00007AD8"/>
    <w:rsid w:val="0001001E"/>
    <w:rsid w:val="00011659"/>
    <w:rsid w:val="00013950"/>
    <w:rsid w:val="0001762D"/>
    <w:rsid w:val="00021FD4"/>
    <w:rsid w:val="00022F61"/>
    <w:rsid w:val="00025706"/>
    <w:rsid w:val="000258C5"/>
    <w:rsid w:val="000276E9"/>
    <w:rsid w:val="00033329"/>
    <w:rsid w:val="000354E6"/>
    <w:rsid w:val="00040A3D"/>
    <w:rsid w:val="00040D43"/>
    <w:rsid w:val="00045BFE"/>
    <w:rsid w:val="00050D04"/>
    <w:rsid w:val="0005130F"/>
    <w:rsid w:val="00055F61"/>
    <w:rsid w:val="00056A36"/>
    <w:rsid w:val="00060EC0"/>
    <w:rsid w:val="00061051"/>
    <w:rsid w:val="00063966"/>
    <w:rsid w:val="00071732"/>
    <w:rsid w:val="00071E3B"/>
    <w:rsid w:val="00073A82"/>
    <w:rsid w:val="00080996"/>
    <w:rsid w:val="00084CB2"/>
    <w:rsid w:val="00084EAB"/>
    <w:rsid w:val="00085675"/>
    <w:rsid w:val="00094D18"/>
    <w:rsid w:val="00094EA0"/>
    <w:rsid w:val="000956CA"/>
    <w:rsid w:val="000B129B"/>
    <w:rsid w:val="000B71AD"/>
    <w:rsid w:val="000B7F8E"/>
    <w:rsid w:val="000C3D2A"/>
    <w:rsid w:val="000C5A14"/>
    <w:rsid w:val="000D266D"/>
    <w:rsid w:val="000D686C"/>
    <w:rsid w:val="000E0132"/>
    <w:rsid w:val="000E0F0D"/>
    <w:rsid w:val="000E673A"/>
    <w:rsid w:val="000F74F5"/>
    <w:rsid w:val="0010220D"/>
    <w:rsid w:val="0010228C"/>
    <w:rsid w:val="00103AAB"/>
    <w:rsid w:val="00105372"/>
    <w:rsid w:val="001156DC"/>
    <w:rsid w:val="001274BD"/>
    <w:rsid w:val="00130CF1"/>
    <w:rsid w:val="00131E7A"/>
    <w:rsid w:val="00131EFB"/>
    <w:rsid w:val="001354DA"/>
    <w:rsid w:val="00137C11"/>
    <w:rsid w:val="0014107D"/>
    <w:rsid w:val="0014337F"/>
    <w:rsid w:val="001449AA"/>
    <w:rsid w:val="00147E20"/>
    <w:rsid w:val="00150F54"/>
    <w:rsid w:val="0015164B"/>
    <w:rsid w:val="00151826"/>
    <w:rsid w:val="00151B8C"/>
    <w:rsid w:val="00155151"/>
    <w:rsid w:val="00163608"/>
    <w:rsid w:val="0016500A"/>
    <w:rsid w:val="0016501F"/>
    <w:rsid w:val="00166E44"/>
    <w:rsid w:val="00170A4E"/>
    <w:rsid w:val="00172AF6"/>
    <w:rsid w:val="00176864"/>
    <w:rsid w:val="00176CEE"/>
    <w:rsid w:val="001770C8"/>
    <w:rsid w:val="00182657"/>
    <w:rsid w:val="0018325D"/>
    <w:rsid w:val="0018333A"/>
    <w:rsid w:val="0018490B"/>
    <w:rsid w:val="00185591"/>
    <w:rsid w:val="00185987"/>
    <w:rsid w:val="001949DC"/>
    <w:rsid w:val="00194BDE"/>
    <w:rsid w:val="001A0A97"/>
    <w:rsid w:val="001A11C2"/>
    <w:rsid w:val="001A4887"/>
    <w:rsid w:val="001B11A7"/>
    <w:rsid w:val="001B1382"/>
    <w:rsid w:val="001B409B"/>
    <w:rsid w:val="001B435A"/>
    <w:rsid w:val="001B63E3"/>
    <w:rsid w:val="001B66BC"/>
    <w:rsid w:val="001C229B"/>
    <w:rsid w:val="001C4C85"/>
    <w:rsid w:val="001C54B8"/>
    <w:rsid w:val="001D1978"/>
    <w:rsid w:val="001D39B6"/>
    <w:rsid w:val="001D7329"/>
    <w:rsid w:val="001E01F9"/>
    <w:rsid w:val="001E10EC"/>
    <w:rsid w:val="001E555D"/>
    <w:rsid w:val="001F7BE6"/>
    <w:rsid w:val="00200224"/>
    <w:rsid w:val="00203A81"/>
    <w:rsid w:val="00213163"/>
    <w:rsid w:val="00213A2E"/>
    <w:rsid w:val="00214F26"/>
    <w:rsid w:val="002155FE"/>
    <w:rsid w:val="002173B2"/>
    <w:rsid w:val="002205E5"/>
    <w:rsid w:val="00223384"/>
    <w:rsid w:val="002237C6"/>
    <w:rsid w:val="0022421B"/>
    <w:rsid w:val="00224902"/>
    <w:rsid w:val="00232BF8"/>
    <w:rsid w:val="00233ECF"/>
    <w:rsid w:val="00234273"/>
    <w:rsid w:val="00240ECE"/>
    <w:rsid w:val="002442C3"/>
    <w:rsid w:val="00246D8E"/>
    <w:rsid w:val="002601A7"/>
    <w:rsid w:val="002605EA"/>
    <w:rsid w:val="002634A7"/>
    <w:rsid w:val="00263655"/>
    <w:rsid w:val="00265AAF"/>
    <w:rsid w:val="00266070"/>
    <w:rsid w:val="002663A3"/>
    <w:rsid w:val="00266D53"/>
    <w:rsid w:val="002674BF"/>
    <w:rsid w:val="00272212"/>
    <w:rsid w:val="002724FD"/>
    <w:rsid w:val="00287304"/>
    <w:rsid w:val="00291D3C"/>
    <w:rsid w:val="00294F45"/>
    <w:rsid w:val="00296D3C"/>
    <w:rsid w:val="0029717E"/>
    <w:rsid w:val="00297A67"/>
    <w:rsid w:val="00297A76"/>
    <w:rsid w:val="002A172D"/>
    <w:rsid w:val="002A22F9"/>
    <w:rsid w:val="002B440A"/>
    <w:rsid w:val="002B4899"/>
    <w:rsid w:val="002C0A82"/>
    <w:rsid w:val="002C474F"/>
    <w:rsid w:val="002C4CAA"/>
    <w:rsid w:val="002C6871"/>
    <w:rsid w:val="002C7C07"/>
    <w:rsid w:val="002E1EF6"/>
    <w:rsid w:val="002E20EE"/>
    <w:rsid w:val="002E3230"/>
    <w:rsid w:val="002E44BE"/>
    <w:rsid w:val="002E4B25"/>
    <w:rsid w:val="002E5BBD"/>
    <w:rsid w:val="002E5D2B"/>
    <w:rsid w:val="002E6D24"/>
    <w:rsid w:val="002F231E"/>
    <w:rsid w:val="002F747C"/>
    <w:rsid w:val="003006B4"/>
    <w:rsid w:val="00300E77"/>
    <w:rsid w:val="00303343"/>
    <w:rsid w:val="00306F4E"/>
    <w:rsid w:val="00307122"/>
    <w:rsid w:val="00315E9B"/>
    <w:rsid w:val="00323E21"/>
    <w:rsid w:val="00325DD4"/>
    <w:rsid w:val="00326227"/>
    <w:rsid w:val="00327ECD"/>
    <w:rsid w:val="00332563"/>
    <w:rsid w:val="00333C3E"/>
    <w:rsid w:val="00340ABC"/>
    <w:rsid w:val="00341CAE"/>
    <w:rsid w:val="00342466"/>
    <w:rsid w:val="00346CDD"/>
    <w:rsid w:val="00352F83"/>
    <w:rsid w:val="0035408F"/>
    <w:rsid w:val="00355D8B"/>
    <w:rsid w:val="00360739"/>
    <w:rsid w:val="00364312"/>
    <w:rsid w:val="00366F97"/>
    <w:rsid w:val="00367044"/>
    <w:rsid w:val="0037193F"/>
    <w:rsid w:val="00372F74"/>
    <w:rsid w:val="00376126"/>
    <w:rsid w:val="00376A64"/>
    <w:rsid w:val="00376B39"/>
    <w:rsid w:val="00383445"/>
    <w:rsid w:val="003855AD"/>
    <w:rsid w:val="003869BE"/>
    <w:rsid w:val="00391DD6"/>
    <w:rsid w:val="003960C3"/>
    <w:rsid w:val="00396296"/>
    <w:rsid w:val="003971A1"/>
    <w:rsid w:val="003972AE"/>
    <w:rsid w:val="003A0713"/>
    <w:rsid w:val="003A2959"/>
    <w:rsid w:val="003A3907"/>
    <w:rsid w:val="003A4936"/>
    <w:rsid w:val="003A6BCC"/>
    <w:rsid w:val="003A76AD"/>
    <w:rsid w:val="003B221C"/>
    <w:rsid w:val="003B228F"/>
    <w:rsid w:val="003B439F"/>
    <w:rsid w:val="003B43AC"/>
    <w:rsid w:val="003B4CC0"/>
    <w:rsid w:val="003B59DC"/>
    <w:rsid w:val="003B7152"/>
    <w:rsid w:val="003D251D"/>
    <w:rsid w:val="003D2EF6"/>
    <w:rsid w:val="003D33DB"/>
    <w:rsid w:val="003D560E"/>
    <w:rsid w:val="003D6326"/>
    <w:rsid w:val="003D7BFF"/>
    <w:rsid w:val="003E3E1C"/>
    <w:rsid w:val="003F444D"/>
    <w:rsid w:val="003F5AD2"/>
    <w:rsid w:val="003F7224"/>
    <w:rsid w:val="003F7975"/>
    <w:rsid w:val="0040440F"/>
    <w:rsid w:val="00404551"/>
    <w:rsid w:val="00407768"/>
    <w:rsid w:val="004134C9"/>
    <w:rsid w:val="004241EE"/>
    <w:rsid w:val="00427D21"/>
    <w:rsid w:val="00450E26"/>
    <w:rsid w:val="00451EE0"/>
    <w:rsid w:val="00454E33"/>
    <w:rsid w:val="00457537"/>
    <w:rsid w:val="00460113"/>
    <w:rsid w:val="00462443"/>
    <w:rsid w:val="004644C2"/>
    <w:rsid w:val="00464723"/>
    <w:rsid w:val="00464B6F"/>
    <w:rsid w:val="00466B7A"/>
    <w:rsid w:val="00466E62"/>
    <w:rsid w:val="00467F9C"/>
    <w:rsid w:val="0047167B"/>
    <w:rsid w:val="004718FD"/>
    <w:rsid w:val="00473495"/>
    <w:rsid w:val="004764C9"/>
    <w:rsid w:val="00477116"/>
    <w:rsid w:val="004777CE"/>
    <w:rsid w:val="00477932"/>
    <w:rsid w:val="004801BD"/>
    <w:rsid w:val="00481B1A"/>
    <w:rsid w:val="004939BD"/>
    <w:rsid w:val="004950B0"/>
    <w:rsid w:val="004A2CAB"/>
    <w:rsid w:val="004A3B87"/>
    <w:rsid w:val="004B1DE9"/>
    <w:rsid w:val="004B74C9"/>
    <w:rsid w:val="004D2018"/>
    <w:rsid w:val="004D66D7"/>
    <w:rsid w:val="004D73B5"/>
    <w:rsid w:val="004E026C"/>
    <w:rsid w:val="004E1C2F"/>
    <w:rsid w:val="004E55C1"/>
    <w:rsid w:val="004E6F3B"/>
    <w:rsid w:val="004F20D8"/>
    <w:rsid w:val="004F21C6"/>
    <w:rsid w:val="005040F0"/>
    <w:rsid w:val="00504D74"/>
    <w:rsid w:val="005064C0"/>
    <w:rsid w:val="00510D11"/>
    <w:rsid w:val="0051355B"/>
    <w:rsid w:val="0051502C"/>
    <w:rsid w:val="00515652"/>
    <w:rsid w:val="00516E42"/>
    <w:rsid w:val="00521DA6"/>
    <w:rsid w:val="00521F93"/>
    <w:rsid w:val="005250E0"/>
    <w:rsid w:val="005265F5"/>
    <w:rsid w:val="00526A3C"/>
    <w:rsid w:val="00530949"/>
    <w:rsid w:val="00530E01"/>
    <w:rsid w:val="00534681"/>
    <w:rsid w:val="00536D87"/>
    <w:rsid w:val="00537BCB"/>
    <w:rsid w:val="00542089"/>
    <w:rsid w:val="00542C33"/>
    <w:rsid w:val="00552DF4"/>
    <w:rsid w:val="00553F32"/>
    <w:rsid w:val="00557076"/>
    <w:rsid w:val="00557FD1"/>
    <w:rsid w:val="005627EF"/>
    <w:rsid w:val="005637A8"/>
    <w:rsid w:val="00571197"/>
    <w:rsid w:val="0057147D"/>
    <w:rsid w:val="00571816"/>
    <w:rsid w:val="00576DF3"/>
    <w:rsid w:val="00580862"/>
    <w:rsid w:val="0058618D"/>
    <w:rsid w:val="00592164"/>
    <w:rsid w:val="00594AAF"/>
    <w:rsid w:val="005963A4"/>
    <w:rsid w:val="0059754A"/>
    <w:rsid w:val="005A141B"/>
    <w:rsid w:val="005A6A52"/>
    <w:rsid w:val="005A7613"/>
    <w:rsid w:val="005B0A4E"/>
    <w:rsid w:val="005B1D17"/>
    <w:rsid w:val="005B7321"/>
    <w:rsid w:val="005C4D4C"/>
    <w:rsid w:val="005C78B0"/>
    <w:rsid w:val="005E167D"/>
    <w:rsid w:val="005E32E9"/>
    <w:rsid w:val="005F06B7"/>
    <w:rsid w:val="005F09D2"/>
    <w:rsid w:val="005F27B8"/>
    <w:rsid w:val="005F7DE1"/>
    <w:rsid w:val="00610CF0"/>
    <w:rsid w:val="006122BA"/>
    <w:rsid w:val="00613161"/>
    <w:rsid w:val="00616D92"/>
    <w:rsid w:val="00617642"/>
    <w:rsid w:val="00623241"/>
    <w:rsid w:val="00623B4A"/>
    <w:rsid w:val="00626C1F"/>
    <w:rsid w:val="00632F4C"/>
    <w:rsid w:val="006337BA"/>
    <w:rsid w:val="00633CDF"/>
    <w:rsid w:val="00634E2D"/>
    <w:rsid w:val="006353B2"/>
    <w:rsid w:val="00635FAC"/>
    <w:rsid w:val="00636A22"/>
    <w:rsid w:val="0063740B"/>
    <w:rsid w:val="00637A73"/>
    <w:rsid w:val="006407F7"/>
    <w:rsid w:val="0065213A"/>
    <w:rsid w:val="006523AC"/>
    <w:rsid w:val="0065497C"/>
    <w:rsid w:val="00656239"/>
    <w:rsid w:val="00661564"/>
    <w:rsid w:val="00661F10"/>
    <w:rsid w:val="006622C3"/>
    <w:rsid w:val="00662655"/>
    <w:rsid w:val="00664D22"/>
    <w:rsid w:val="00664F58"/>
    <w:rsid w:val="00666B47"/>
    <w:rsid w:val="0067150C"/>
    <w:rsid w:val="00674D44"/>
    <w:rsid w:val="00677003"/>
    <w:rsid w:val="006776BA"/>
    <w:rsid w:val="00682EE6"/>
    <w:rsid w:val="006834CA"/>
    <w:rsid w:val="0068703C"/>
    <w:rsid w:val="006905B0"/>
    <w:rsid w:val="00690ACA"/>
    <w:rsid w:val="006965D9"/>
    <w:rsid w:val="006A1994"/>
    <w:rsid w:val="006A2CC7"/>
    <w:rsid w:val="006B0618"/>
    <w:rsid w:val="006B1071"/>
    <w:rsid w:val="006B2290"/>
    <w:rsid w:val="006B4D70"/>
    <w:rsid w:val="006C55F6"/>
    <w:rsid w:val="006C5C9C"/>
    <w:rsid w:val="006C6E5B"/>
    <w:rsid w:val="006C77BA"/>
    <w:rsid w:val="006D744B"/>
    <w:rsid w:val="006E0FE4"/>
    <w:rsid w:val="006E17CA"/>
    <w:rsid w:val="006E1EA2"/>
    <w:rsid w:val="006E6BF9"/>
    <w:rsid w:val="006F0920"/>
    <w:rsid w:val="006F0D8E"/>
    <w:rsid w:val="006F3522"/>
    <w:rsid w:val="006F5BB7"/>
    <w:rsid w:val="006F6294"/>
    <w:rsid w:val="006F6C23"/>
    <w:rsid w:val="007012EC"/>
    <w:rsid w:val="0070421D"/>
    <w:rsid w:val="00707660"/>
    <w:rsid w:val="00717D88"/>
    <w:rsid w:val="0072068B"/>
    <w:rsid w:val="00724F98"/>
    <w:rsid w:val="00725718"/>
    <w:rsid w:val="0072587A"/>
    <w:rsid w:val="00725E1A"/>
    <w:rsid w:val="00737FE8"/>
    <w:rsid w:val="007404E1"/>
    <w:rsid w:val="00740BA1"/>
    <w:rsid w:val="007509CD"/>
    <w:rsid w:val="00750D38"/>
    <w:rsid w:val="0076213F"/>
    <w:rsid w:val="00764ECB"/>
    <w:rsid w:val="007701A6"/>
    <w:rsid w:val="00771DFA"/>
    <w:rsid w:val="0077243D"/>
    <w:rsid w:val="0077611E"/>
    <w:rsid w:val="00780051"/>
    <w:rsid w:val="0078098E"/>
    <w:rsid w:val="00784484"/>
    <w:rsid w:val="007848E1"/>
    <w:rsid w:val="00784EC0"/>
    <w:rsid w:val="0078717C"/>
    <w:rsid w:val="00792CBD"/>
    <w:rsid w:val="00793633"/>
    <w:rsid w:val="007942D3"/>
    <w:rsid w:val="00795B2E"/>
    <w:rsid w:val="00795B9F"/>
    <w:rsid w:val="00796636"/>
    <w:rsid w:val="007A30E7"/>
    <w:rsid w:val="007B130E"/>
    <w:rsid w:val="007B333C"/>
    <w:rsid w:val="007B4A30"/>
    <w:rsid w:val="007B63B0"/>
    <w:rsid w:val="007B6A70"/>
    <w:rsid w:val="007B6C09"/>
    <w:rsid w:val="007C10BB"/>
    <w:rsid w:val="007C1EA7"/>
    <w:rsid w:val="007C3C03"/>
    <w:rsid w:val="007C5B1C"/>
    <w:rsid w:val="007C5B68"/>
    <w:rsid w:val="007C5BA7"/>
    <w:rsid w:val="007E09DA"/>
    <w:rsid w:val="007E2BB0"/>
    <w:rsid w:val="007E3846"/>
    <w:rsid w:val="007E4B68"/>
    <w:rsid w:val="007F1D27"/>
    <w:rsid w:val="00806455"/>
    <w:rsid w:val="00806ED9"/>
    <w:rsid w:val="00810F81"/>
    <w:rsid w:val="00811833"/>
    <w:rsid w:val="008178B6"/>
    <w:rsid w:val="00820784"/>
    <w:rsid w:val="00820EA1"/>
    <w:rsid w:val="008212F7"/>
    <w:rsid w:val="00821CC5"/>
    <w:rsid w:val="00826A45"/>
    <w:rsid w:val="008343A7"/>
    <w:rsid w:val="0084019D"/>
    <w:rsid w:val="0084052A"/>
    <w:rsid w:val="00841E22"/>
    <w:rsid w:val="00843B48"/>
    <w:rsid w:val="00843DE4"/>
    <w:rsid w:val="00843EDD"/>
    <w:rsid w:val="00844009"/>
    <w:rsid w:val="00852D87"/>
    <w:rsid w:val="00853C98"/>
    <w:rsid w:val="00857097"/>
    <w:rsid w:val="0086172F"/>
    <w:rsid w:val="00861778"/>
    <w:rsid w:val="00865B74"/>
    <w:rsid w:val="008701A5"/>
    <w:rsid w:val="008707AE"/>
    <w:rsid w:val="0087302E"/>
    <w:rsid w:val="00881A8A"/>
    <w:rsid w:val="0088304C"/>
    <w:rsid w:val="008840FF"/>
    <w:rsid w:val="008855AF"/>
    <w:rsid w:val="00886E1B"/>
    <w:rsid w:val="00887177"/>
    <w:rsid w:val="00890D71"/>
    <w:rsid w:val="008A1B4A"/>
    <w:rsid w:val="008A1B4E"/>
    <w:rsid w:val="008A2118"/>
    <w:rsid w:val="008B01EC"/>
    <w:rsid w:val="008B0E81"/>
    <w:rsid w:val="008B205A"/>
    <w:rsid w:val="008C058E"/>
    <w:rsid w:val="008C2BC0"/>
    <w:rsid w:val="008C4C71"/>
    <w:rsid w:val="008C6018"/>
    <w:rsid w:val="008C7FB8"/>
    <w:rsid w:val="008D120D"/>
    <w:rsid w:val="008D1DD7"/>
    <w:rsid w:val="008D3E8C"/>
    <w:rsid w:val="008D54E5"/>
    <w:rsid w:val="008D5907"/>
    <w:rsid w:val="008D6466"/>
    <w:rsid w:val="008E0349"/>
    <w:rsid w:val="008F097B"/>
    <w:rsid w:val="009004B8"/>
    <w:rsid w:val="00900E2D"/>
    <w:rsid w:val="0090130C"/>
    <w:rsid w:val="0090232A"/>
    <w:rsid w:val="00905ED1"/>
    <w:rsid w:val="00906F46"/>
    <w:rsid w:val="009114C0"/>
    <w:rsid w:val="00911D21"/>
    <w:rsid w:val="0091482E"/>
    <w:rsid w:val="009156AC"/>
    <w:rsid w:val="0092168E"/>
    <w:rsid w:val="00921DD3"/>
    <w:rsid w:val="00930BA1"/>
    <w:rsid w:val="0093154F"/>
    <w:rsid w:val="0093169E"/>
    <w:rsid w:val="00931CEE"/>
    <w:rsid w:val="009422B0"/>
    <w:rsid w:val="0094247B"/>
    <w:rsid w:val="00945798"/>
    <w:rsid w:val="00946973"/>
    <w:rsid w:val="00947587"/>
    <w:rsid w:val="009505C9"/>
    <w:rsid w:val="009506E9"/>
    <w:rsid w:val="00952A6D"/>
    <w:rsid w:val="00953703"/>
    <w:rsid w:val="00954308"/>
    <w:rsid w:val="00955966"/>
    <w:rsid w:val="00957CE1"/>
    <w:rsid w:val="00960A9E"/>
    <w:rsid w:val="009625E8"/>
    <w:rsid w:val="00963BE2"/>
    <w:rsid w:val="0097745E"/>
    <w:rsid w:val="00980EC6"/>
    <w:rsid w:val="009817DB"/>
    <w:rsid w:val="00987E63"/>
    <w:rsid w:val="009912EB"/>
    <w:rsid w:val="009927B4"/>
    <w:rsid w:val="00992CAF"/>
    <w:rsid w:val="00993B48"/>
    <w:rsid w:val="009941E5"/>
    <w:rsid w:val="00997FEB"/>
    <w:rsid w:val="009B7CAA"/>
    <w:rsid w:val="009C0F9A"/>
    <w:rsid w:val="009C19C6"/>
    <w:rsid w:val="009C26E5"/>
    <w:rsid w:val="009C6D04"/>
    <w:rsid w:val="009D0D5C"/>
    <w:rsid w:val="009D4050"/>
    <w:rsid w:val="009E1E28"/>
    <w:rsid w:val="009F509E"/>
    <w:rsid w:val="00A0247C"/>
    <w:rsid w:val="00A061E1"/>
    <w:rsid w:val="00A12319"/>
    <w:rsid w:val="00A1292F"/>
    <w:rsid w:val="00A12CD7"/>
    <w:rsid w:val="00A14B88"/>
    <w:rsid w:val="00A16250"/>
    <w:rsid w:val="00A207FD"/>
    <w:rsid w:val="00A23F8B"/>
    <w:rsid w:val="00A243EB"/>
    <w:rsid w:val="00A25A30"/>
    <w:rsid w:val="00A27C72"/>
    <w:rsid w:val="00A3506A"/>
    <w:rsid w:val="00A41A29"/>
    <w:rsid w:val="00A45D9F"/>
    <w:rsid w:val="00A47E1D"/>
    <w:rsid w:val="00A55109"/>
    <w:rsid w:val="00A66A2C"/>
    <w:rsid w:val="00A72388"/>
    <w:rsid w:val="00A76B1F"/>
    <w:rsid w:val="00A7761D"/>
    <w:rsid w:val="00A779FD"/>
    <w:rsid w:val="00A80CC9"/>
    <w:rsid w:val="00A82B59"/>
    <w:rsid w:val="00A8362B"/>
    <w:rsid w:val="00A90DF1"/>
    <w:rsid w:val="00AA1748"/>
    <w:rsid w:val="00AA1F01"/>
    <w:rsid w:val="00AA43F0"/>
    <w:rsid w:val="00AA7925"/>
    <w:rsid w:val="00AB3BD3"/>
    <w:rsid w:val="00AB3E17"/>
    <w:rsid w:val="00AB4FEC"/>
    <w:rsid w:val="00AC0485"/>
    <w:rsid w:val="00AC17AD"/>
    <w:rsid w:val="00AC4D75"/>
    <w:rsid w:val="00AC6EA4"/>
    <w:rsid w:val="00AD00C2"/>
    <w:rsid w:val="00AD0A7B"/>
    <w:rsid w:val="00AD0F52"/>
    <w:rsid w:val="00AD32D6"/>
    <w:rsid w:val="00AD3C2B"/>
    <w:rsid w:val="00AD608A"/>
    <w:rsid w:val="00AE1F4E"/>
    <w:rsid w:val="00AE4320"/>
    <w:rsid w:val="00AF1FC0"/>
    <w:rsid w:val="00AF33A0"/>
    <w:rsid w:val="00AF6396"/>
    <w:rsid w:val="00B13787"/>
    <w:rsid w:val="00B13D3D"/>
    <w:rsid w:val="00B2332E"/>
    <w:rsid w:val="00B2497D"/>
    <w:rsid w:val="00B24B91"/>
    <w:rsid w:val="00B24FFA"/>
    <w:rsid w:val="00B25BCB"/>
    <w:rsid w:val="00B308C1"/>
    <w:rsid w:val="00B31B8E"/>
    <w:rsid w:val="00B3369F"/>
    <w:rsid w:val="00B342CA"/>
    <w:rsid w:val="00B36D85"/>
    <w:rsid w:val="00B3720F"/>
    <w:rsid w:val="00B418C2"/>
    <w:rsid w:val="00B43624"/>
    <w:rsid w:val="00B45EF4"/>
    <w:rsid w:val="00B4617E"/>
    <w:rsid w:val="00B47B69"/>
    <w:rsid w:val="00B540FF"/>
    <w:rsid w:val="00B54DEA"/>
    <w:rsid w:val="00B55D2E"/>
    <w:rsid w:val="00B60336"/>
    <w:rsid w:val="00B6067A"/>
    <w:rsid w:val="00B652F0"/>
    <w:rsid w:val="00B6635E"/>
    <w:rsid w:val="00B66E7A"/>
    <w:rsid w:val="00B70759"/>
    <w:rsid w:val="00B742A7"/>
    <w:rsid w:val="00B7622A"/>
    <w:rsid w:val="00B82831"/>
    <w:rsid w:val="00B82EDE"/>
    <w:rsid w:val="00B91D8B"/>
    <w:rsid w:val="00B93982"/>
    <w:rsid w:val="00B9692D"/>
    <w:rsid w:val="00B97AEB"/>
    <w:rsid w:val="00BA12F7"/>
    <w:rsid w:val="00BA2408"/>
    <w:rsid w:val="00BA3890"/>
    <w:rsid w:val="00BA463C"/>
    <w:rsid w:val="00BA73E7"/>
    <w:rsid w:val="00BA79FF"/>
    <w:rsid w:val="00BB2A23"/>
    <w:rsid w:val="00BB3BEE"/>
    <w:rsid w:val="00BB4450"/>
    <w:rsid w:val="00BB5ADE"/>
    <w:rsid w:val="00BB5F01"/>
    <w:rsid w:val="00BB639A"/>
    <w:rsid w:val="00BC0852"/>
    <w:rsid w:val="00BC1205"/>
    <w:rsid w:val="00BC3EB1"/>
    <w:rsid w:val="00BC435B"/>
    <w:rsid w:val="00BC5FC6"/>
    <w:rsid w:val="00BC75E4"/>
    <w:rsid w:val="00BD29F7"/>
    <w:rsid w:val="00BD6F36"/>
    <w:rsid w:val="00BE01A4"/>
    <w:rsid w:val="00BE1927"/>
    <w:rsid w:val="00BE7FF7"/>
    <w:rsid w:val="00BF5006"/>
    <w:rsid w:val="00BF7DA5"/>
    <w:rsid w:val="00C03F75"/>
    <w:rsid w:val="00C040AB"/>
    <w:rsid w:val="00C112D6"/>
    <w:rsid w:val="00C11A68"/>
    <w:rsid w:val="00C1240B"/>
    <w:rsid w:val="00C15C2F"/>
    <w:rsid w:val="00C16BFB"/>
    <w:rsid w:val="00C17AA0"/>
    <w:rsid w:val="00C218C1"/>
    <w:rsid w:val="00C2344C"/>
    <w:rsid w:val="00C34CCF"/>
    <w:rsid w:val="00C40C35"/>
    <w:rsid w:val="00C464B2"/>
    <w:rsid w:val="00C50510"/>
    <w:rsid w:val="00C513B0"/>
    <w:rsid w:val="00C53426"/>
    <w:rsid w:val="00C542CA"/>
    <w:rsid w:val="00C57C8D"/>
    <w:rsid w:val="00C6215A"/>
    <w:rsid w:val="00C626EA"/>
    <w:rsid w:val="00C632DB"/>
    <w:rsid w:val="00C640BF"/>
    <w:rsid w:val="00C751E4"/>
    <w:rsid w:val="00C7605F"/>
    <w:rsid w:val="00C77253"/>
    <w:rsid w:val="00C775E5"/>
    <w:rsid w:val="00C77923"/>
    <w:rsid w:val="00C806F7"/>
    <w:rsid w:val="00C8625C"/>
    <w:rsid w:val="00C9161D"/>
    <w:rsid w:val="00C9390F"/>
    <w:rsid w:val="00C94778"/>
    <w:rsid w:val="00CA067F"/>
    <w:rsid w:val="00CA0929"/>
    <w:rsid w:val="00CA4C0D"/>
    <w:rsid w:val="00CB0CA3"/>
    <w:rsid w:val="00CB3B1C"/>
    <w:rsid w:val="00CB425D"/>
    <w:rsid w:val="00CC0522"/>
    <w:rsid w:val="00CC1C8C"/>
    <w:rsid w:val="00CC2BBE"/>
    <w:rsid w:val="00CC3CDB"/>
    <w:rsid w:val="00CC4690"/>
    <w:rsid w:val="00CC5569"/>
    <w:rsid w:val="00CD05B9"/>
    <w:rsid w:val="00CD0BB4"/>
    <w:rsid w:val="00CD1597"/>
    <w:rsid w:val="00CF1040"/>
    <w:rsid w:val="00CF1848"/>
    <w:rsid w:val="00CF5E47"/>
    <w:rsid w:val="00D05340"/>
    <w:rsid w:val="00D05EF8"/>
    <w:rsid w:val="00D10A17"/>
    <w:rsid w:val="00D10D47"/>
    <w:rsid w:val="00D11B16"/>
    <w:rsid w:val="00D12044"/>
    <w:rsid w:val="00D1319A"/>
    <w:rsid w:val="00D15E25"/>
    <w:rsid w:val="00D172BD"/>
    <w:rsid w:val="00D22590"/>
    <w:rsid w:val="00D22FE3"/>
    <w:rsid w:val="00D35722"/>
    <w:rsid w:val="00D36EDC"/>
    <w:rsid w:val="00D44159"/>
    <w:rsid w:val="00D471CC"/>
    <w:rsid w:val="00D4769E"/>
    <w:rsid w:val="00D50793"/>
    <w:rsid w:val="00D511D4"/>
    <w:rsid w:val="00D5299C"/>
    <w:rsid w:val="00D55B36"/>
    <w:rsid w:val="00D61632"/>
    <w:rsid w:val="00D621CF"/>
    <w:rsid w:val="00D67DE9"/>
    <w:rsid w:val="00D71D16"/>
    <w:rsid w:val="00D73DFA"/>
    <w:rsid w:val="00D75278"/>
    <w:rsid w:val="00D76A18"/>
    <w:rsid w:val="00D81918"/>
    <w:rsid w:val="00D832E0"/>
    <w:rsid w:val="00D91AC5"/>
    <w:rsid w:val="00D92796"/>
    <w:rsid w:val="00D927E6"/>
    <w:rsid w:val="00D9395F"/>
    <w:rsid w:val="00DA58FC"/>
    <w:rsid w:val="00DB1377"/>
    <w:rsid w:val="00DB1EF4"/>
    <w:rsid w:val="00DB28F1"/>
    <w:rsid w:val="00DB530F"/>
    <w:rsid w:val="00DB608F"/>
    <w:rsid w:val="00DB68A8"/>
    <w:rsid w:val="00DC180C"/>
    <w:rsid w:val="00DC352B"/>
    <w:rsid w:val="00DC5111"/>
    <w:rsid w:val="00DD118C"/>
    <w:rsid w:val="00DD21BD"/>
    <w:rsid w:val="00DE1729"/>
    <w:rsid w:val="00DE482F"/>
    <w:rsid w:val="00E019BC"/>
    <w:rsid w:val="00E0692C"/>
    <w:rsid w:val="00E07D5F"/>
    <w:rsid w:val="00E14F97"/>
    <w:rsid w:val="00E15ADB"/>
    <w:rsid w:val="00E26A82"/>
    <w:rsid w:val="00E34F95"/>
    <w:rsid w:val="00E37AFB"/>
    <w:rsid w:val="00E40207"/>
    <w:rsid w:val="00E41B1C"/>
    <w:rsid w:val="00E426BE"/>
    <w:rsid w:val="00E43675"/>
    <w:rsid w:val="00E43E42"/>
    <w:rsid w:val="00E44851"/>
    <w:rsid w:val="00E44E02"/>
    <w:rsid w:val="00E50170"/>
    <w:rsid w:val="00E55904"/>
    <w:rsid w:val="00E566A2"/>
    <w:rsid w:val="00E57E28"/>
    <w:rsid w:val="00E61938"/>
    <w:rsid w:val="00E636B7"/>
    <w:rsid w:val="00E63E62"/>
    <w:rsid w:val="00E651F8"/>
    <w:rsid w:val="00E66235"/>
    <w:rsid w:val="00E67F9F"/>
    <w:rsid w:val="00E70D84"/>
    <w:rsid w:val="00E740B7"/>
    <w:rsid w:val="00E74CB0"/>
    <w:rsid w:val="00E75B63"/>
    <w:rsid w:val="00E823B3"/>
    <w:rsid w:val="00E83C24"/>
    <w:rsid w:val="00E85FD0"/>
    <w:rsid w:val="00E86CC0"/>
    <w:rsid w:val="00E90C4E"/>
    <w:rsid w:val="00E91FA9"/>
    <w:rsid w:val="00E92999"/>
    <w:rsid w:val="00E9318D"/>
    <w:rsid w:val="00E94FED"/>
    <w:rsid w:val="00EA29DB"/>
    <w:rsid w:val="00EA2A16"/>
    <w:rsid w:val="00EA5B11"/>
    <w:rsid w:val="00EA6E99"/>
    <w:rsid w:val="00EB029E"/>
    <w:rsid w:val="00EB3232"/>
    <w:rsid w:val="00EC1F4B"/>
    <w:rsid w:val="00EC37DE"/>
    <w:rsid w:val="00EC3FDE"/>
    <w:rsid w:val="00EC59A6"/>
    <w:rsid w:val="00ED454E"/>
    <w:rsid w:val="00ED6E31"/>
    <w:rsid w:val="00EE021D"/>
    <w:rsid w:val="00EE3B54"/>
    <w:rsid w:val="00EE51D7"/>
    <w:rsid w:val="00EE6B70"/>
    <w:rsid w:val="00EE730C"/>
    <w:rsid w:val="00EF1CA6"/>
    <w:rsid w:val="00F02156"/>
    <w:rsid w:val="00F02A2B"/>
    <w:rsid w:val="00F04940"/>
    <w:rsid w:val="00F06CD2"/>
    <w:rsid w:val="00F06EE8"/>
    <w:rsid w:val="00F0706E"/>
    <w:rsid w:val="00F0754D"/>
    <w:rsid w:val="00F07D71"/>
    <w:rsid w:val="00F13372"/>
    <w:rsid w:val="00F15358"/>
    <w:rsid w:val="00F21FE0"/>
    <w:rsid w:val="00F23F33"/>
    <w:rsid w:val="00F244C6"/>
    <w:rsid w:val="00F2490F"/>
    <w:rsid w:val="00F32514"/>
    <w:rsid w:val="00F3391F"/>
    <w:rsid w:val="00F34042"/>
    <w:rsid w:val="00F34DB8"/>
    <w:rsid w:val="00F3553C"/>
    <w:rsid w:val="00F37A7D"/>
    <w:rsid w:val="00F414D8"/>
    <w:rsid w:val="00F50F8F"/>
    <w:rsid w:val="00F55324"/>
    <w:rsid w:val="00F579DF"/>
    <w:rsid w:val="00F60D87"/>
    <w:rsid w:val="00F624BE"/>
    <w:rsid w:val="00F64995"/>
    <w:rsid w:val="00F65140"/>
    <w:rsid w:val="00F70F76"/>
    <w:rsid w:val="00F715AF"/>
    <w:rsid w:val="00F726EA"/>
    <w:rsid w:val="00F753E7"/>
    <w:rsid w:val="00F76301"/>
    <w:rsid w:val="00F85096"/>
    <w:rsid w:val="00F85E1B"/>
    <w:rsid w:val="00F87774"/>
    <w:rsid w:val="00F92D67"/>
    <w:rsid w:val="00F94774"/>
    <w:rsid w:val="00F960AF"/>
    <w:rsid w:val="00FA0156"/>
    <w:rsid w:val="00FA1C19"/>
    <w:rsid w:val="00FA25A2"/>
    <w:rsid w:val="00FA562B"/>
    <w:rsid w:val="00FA58B0"/>
    <w:rsid w:val="00FA5E3A"/>
    <w:rsid w:val="00FA6641"/>
    <w:rsid w:val="00FA77DC"/>
    <w:rsid w:val="00FA7EC9"/>
    <w:rsid w:val="00FB08F9"/>
    <w:rsid w:val="00FB65FB"/>
    <w:rsid w:val="00FB6B69"/>
    <w:rsid w:val="00FB6B99"/>
    <w:rsid w:val="00FC0BC5"/>
    <w:rsid w:val="00FC3EAB"/>
    <w:rsid w:val="00FC53DB"/>
    <w:rsid w:val="00FD20EF"/>
    <w:rsid w:val="00FE5BBB"/>
    <w:rsid w:val="00FF015E"/>
    <w:rsid w:val="00FF1182"/>
    <w:rsid w:val="00FF5B5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B5E812"/>
  <w15:docId w15:val="{65BECD03-8747-4493-80C5-7E4E1C27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2724FD"/>
    <w:pPr>
      <w:spacing w:before="120" w:after="120"/>
      <w:ind w:left="720"/>
    </w:pPr>
  </w:style>
  <w:style w:type="paragraph" w:styleId="Caption">
    <w:name w:val="caption"/>
    <w:basedOn w:val="Normal"/>
    <w:next w:val="Normal"/>
    <w:uiPriority w:val="35"/>
    <w:unhideWhenUsed/>
    <w:qFormat/>
    <w:rsid w:val="00D12044"/>
    <w:pPr>
      <w:keepNext/>
      <w:keepLines/>
      <w:spacing w:after="200"/>
    </w:pPr>
    <w:rPr>
      <w:b/>
      <w:iCs/>
      <w:szCs w:val="18"/>
    </w:rPr>
  </w:style>
  <w:style w:type="character" w:customStyle="1" w:styleId="HEADINGNOTFORTOCChar">
    <w:name w:val="HEADING (NOT FOR TOC) Char"/>
    <w:link w:val="HEADINGNOTFORTOC"/>
    <w:locked/>
    <w:rsid w:val="00C806F7"/>
    <w:rPr>
      <w:rFonts w:ascii="Times New Roman" w:eastAsia="Times New Roman" w:hAnsi="Times New Roman" w:cs="Times New Roman"/>
      <w:b/>
      <w:caps/>
      <w:sz w:val="22"/>
      <w:lang w:val="en-GB"/>
    </w:rPr>
  </w:style>
  <w:style w:type="paragraph" w:styleId="Revision">
    <w:name w:val="Revision"/>
    <w:hidden/>
    <w:uiPriority w:val="99"/>
    <w:semiHidden/>
    <w:rsid w:val="005637A8"/>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2205E5"/>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FB08F9"/>
    <w:pPr>
      <w:spacing w:after="160" w:line="240" w:lineRule="exact"/>
    </w:pPr>
    <w:rPr>
      <w:rFonts w:asciiTheme="minorHAnsi" w:eastAsiaTheme="minorEastAsia" w:hAnsiTheme="minorHAnsi" w:cstheme="minorBidi"/>
      <w:vertAlign w:val="superscript"/>
      <w:lang w:val="fr-CA"/>
    </w:rPr>
  </w:style>
  <w:style w:type="paragraph" w:customStyle="1" w:styleId="StylePara1Kernat11pt">
    <w:name w:val="Style Para1 + Kern at 11 pt"/>
    <w:basedOn w:val="Para1"/>
    <w:rsid w:val="00FB08F9"/>
    <w:pPr>
      <w:numPr>
        <w:numId w:val="0"/>
      </w:numPr>
      <w:snapToGrid w:val="0"/>
      <w:jc w:val="left"/>
    </w:pPr>
    <w:rPr>
      <w:snapToGrid/>
      <w:kern w:val="22"/>
      <w:sz w:val="24"/>
      <w:lang w:val="en-CA"/>
    </w:rPr>
  </w:style>
  <w:style w:type="paragraph" w:styleId="CommentSubject">
    <w:name w:val="annotation subject"/>
    <w:basedOn w:val="CommentText"/>
    <w:next w:val="CommentText"/>
    <w:link w:val="CommentSubjectChar"/>
    <w:uiPriority w:val="99"/>
    <w:semiHidden/>
    <w:unhideWhenUsed/>
    <w:rsid w:val="003B221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B221C"/>
    <w:rPr>
      <w:rFonts w:ascii="Times New Roman" w:eastAsia="Times New Roman" w:hAnsi="Times New Roman" w:cs="Times New Roman"/>
      <w:b/>
      <w:bCs/>
      <w:sz w:val="20"/>
      <w:szCs w:val="20"/>
      <w:lang w:val="en-GB"/>
    </w:rPr>
  </w:style>
  <w:style w:type="paragraph" w:customStyle="1" w:styleId="Style1">
    <w:name w:val="Style1"/>
    <w:basedOn w:val="Heading2"/>
    <w:qFormat/>
    <w:rsid w:val="002237C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3386">
      <w:bodyDiv w:val="1"/>
      <w:marLeft w:val="0"/>
      <w:marRight w:val="0"/>
      <w:marTop w:val="0"/>
      <w:marBottom w:val="0"/>
      <w:divBdr>
        <w:top w:val="none" w:sz="0" w:space="0" w:color="auto"/>
        <w:left w:val="none" w:sz="0" w:space="0" w:color="auto"/>
        <w:bottom w:val="none" w:sz="0" w:space="0" w:color="auto"/>
        <w:right w:val="none" w:sz="0" w:space="0" w:color="auto"/>
      </w:divBdr>
    </w:div>
    <w:div w:id="269163707">
      <w:bodyDiv w:val="1"/>
      <w:marLeft w:val="0"/>
      <w:marRight w:val="0"/>
      <w:marTop w:val="0"/>
      <w:marBottom w:val="0"/>
      <w:divBdr>
        <w:top w:val="none" w:sz="0" w:space="0" w:color="auto"/>
        <w:left w:val="none" w:sz="0" w:space="0" w:color="auto"/>
        <w:bottom w:val="none" w:sz="0" w:space="0" w:color="auto"/>
        <w:right w:val="none" w:sz="0" w:space="0" w:color="auto"/>
      </w:divBdr>
    </w:div>
    <w:div w:id="391344566">
      <w:bodyDiv w:val="1"/>
      <w:marLeft w:val="0"/>
      <w:marRight w:val="0"/>
      <w:marTop w:val="0"/>
      <w:marBottom w:val="0"/>
      <w:divBdr>
        <w:top w:val="none" w:sz="0" w:space="0" w:color="auto"/>
        <w:left w:val="none" w:sz="0" w:space="0" w:color="auto"/>
        <w:bottom w:val="none" w:sz="0" w:space="0" w:color="auto"/>
        <w:right w:val="none" w:sz="0" w:space="0" w:color="auto"/>
      </w:divBdr>
    </w:div>
    <w:div w:id="1922063957">
      <w:bodyDiv w:val="1"/>
      <w:marLeft w:val="0"/>
      <w:marRight w:val="0"/>
      <w:marTop w:val="0"/>
      <w:marBottom w:val="0"/>
      <w:divBdr>
        <w:top w:val="none" w:sz="0" w:space="0" w:color="auto"/>
        <w:left w:val="none" w:sz="0" w:space="0" w:color="auto"/>
        <w:bottom w:val="none" w:sz="0" w:space="0" w:color="auto"/>
        <w:right w:val="none" w:sz="0" w:space="0" w:color="auto"/>
      </w:divBdr>
    </w:div>
    <w:div w:id="1948610295">
      <w:bodyDiv w:val="1"/>
      <w:marLeft w:val="0"/>
      <w:marRight w:val="0"/>
      <w:marTop w:val="0"/>
      <w:marBottom w:val="0"/>
      <w:divBdr>
        <w:top w:val="none" w:sz="0" w:space="0" w:color="auto"/>
        <w:left w:val="none" w:sz="0" w:space="0" w:color="auto"/>
        <w:bottom w:val="none" w:sz="0" w:space="0" w:color="auto"/>
        <w:right w:val="none" w:sz="0" w:space="0" w:color="auto"/>
      </w:divBdr>
    </w:div>
    <w:div w:id="1962110401">
      <w:bodyDiv w:val="1"/>
      <w:marLeft w:val="0"/>
      <w:marRight w:val="0"/>
      <w:marTop w:val="0"/>
      <w:marBottom w:val="0"/>
      <w:divBdr>
        <w:top w:val="none" w:sz="0" w:space="0" w:color="auto"/>
        <w:left w:val="none" w:sz="0" w:space="0" w:color="auto"/>
        <w:bottom w:val="none" w:sz="0" w:space="0" w:color="auto"/>
        <w:right w:val="none" w:sz="0" w:space="0" w:color="auto"/>
      </w:divBdr>
    </w:div>
    <w:div w:id="2103378606">
      <w:bodyDiv w:val="1"/>
      <w:marLeft w:val="0"/>
      <w:marRight w:val="0"/>
      <w:marTop w:val="0"/>
      <w:marBottom w:val="0"/>
      <w:divBdr>
        <w:top w:val="none" w:sz="0" w:space="0" w:color="auto"/>
        <w:left w:val="none" w:sz="0" w:space="0" w:color="auto"/>
        <w:bottom w:val="none" w:sz="0" w:space="0" w:color="auto"/>
        <w:right w:val="none" w:sz="0" w:space="0" w:color="auto"/>
      </w:divBdr>
    </w:div>
    <w:div w:id="2107378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7/421/90/pdf/N1742190.pdf?OpenElement" TargetMode="External"/><Relationship Id="rId2" Type="http://schemas.openxmlformats.org/officeDocument/2006/relationships/hyperlink" Target="https://undocs.org/A/RES/73/284" TargetMode="External"/><Relationship Id="rId1" Type="http://schemas.openxmlformats.org/officeDocument/2006/relationships/hyperlink" Target="https://www.cbd.int/doc/decisions/cop-13/cop-13-dec-22-en.pdf" TargetMode="External"/><Relationship Id="rId4" Type="http://schemas.openxmlformats.org/officeDocument/2006/relationships/hyperlink" Target="https://www.un.org/ga/search/view_doc.asp?symbol=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325907B6AB430B8ECD408BF66AD26F"/>
        <w:category>
          <w:name w:val="General"/>
          <w:gallery w:val="placeholder"/>
        </w:category>
        <w:types>
          <w:type w:val="bbPlcHdr"/>
        </w:types>
        <w:behaviors>
          <w:behavior w:val="content"/>
        </w:behaviors>
        <w:guid w:val="{12DCF85C-1FC5-40F3-B12B-A963371F3EE8}"/>
      </w:docPartPr>
      <w:docPartBody>
        <w:p w:rsidR="00D640B6" w:rsidRDefault="009D089C" w:rsidP="009D089C">
          <w:pPr>
            <w:pStyle w:val="BB325907B6AB430B8ECD408BF66AD26F"/>
          </w:pPr>
          <w:r w:rsidRPr="00E90594">
            <w:rPr>
              <w:rStyle w:val="PlaceholderText"/>
            </w:rPr>
            <w:t>[Title]</w:t>
          </w:r>
        </w:p>
      </w:docPartBody>
    </w:docPart>
    <w:docPart>
      <w:docPartPr>
        <w:name w:val="6A7402FE62274CE79E2B24803F86E356"/>
        <w:category>
          <w:name w:val="General"/>
          <w:gallery w:val="placeholder"/>
        </w:category>
        <w:types>
          <w:type w:val="bbPlcHdr"/>
        </w:types>
        <w:behaviors>
          <w:behavior w:val="content"/>
        </w:behaviors>
        <w:guid w:val="{8C10C484-948C-44A6-8F1E-9E3E94B88C25}"/>
      </w:docPartPr>
      <w:docPartBody>
        <w:p w:rsidR="009C5B80" w:rsidRDefault="0088115A" w:rsidP="0088115A">
          <w:pPr>
            <w:pStyle w:val="6A7402FE62274CE79E2B24803F86E356"/>
          </w:pPr>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5CEF"/>
    <w:rsid w:val="00182CD8"/>
    <w:rsid w:val="00193045"/>
    <w:rsid w:val="001C4730"/>
    <w:rsid w:val="001D35B3"/>
    <w:rsid w:val="00250030"/>
    <w:rsid w:val="002E1AF4"/>
    <w:rsid w:val="002F66B5"/>
    <w:rsid w:val="00300C87"/>
    <w:rsid w:val="00451211"/>
    <w:rsid w:val="00495EAB"/>
    <w:rsid w:val="004A5388"/>
    <w:rsid w:val="00500A2B"/>
    <w:rsid w:val="00576CD2"/>
    <w:rsid w:val="0058288D"/>
    <w:rsid w:val="005B5F04"/>
    <w:rsid w:val="0062024A"/>
    <w:rsid w:val="006801B3"/>
    <w:rsid w:val="006A1B19"/>
    <w:rsid w:val="007806D8"/>
    <w:rsid w:val="00810A55"/>
    <w:rsid w:val="008400DF"/>
    <w:rsid w:val="0088115A"/>
    <w:rsid w:val="008B5B69"/>
    <w:rsid w:val="008C6619"/>
    <w:rsid w:val="008D420E"/>
    <w:rsid w:val="008D50AC"/>
    <w:rsid w:val="0098642F"/>
    <w:rsid w:val="009C5B80"/>
    <w:rsid w:val="009D089C"/>
    <w:rsid w:val="009E721B"/>
    <w:rsid w:val="009E7F4A"/>
    <w:rsid w:val="00A26870"/>
    <w:rsid w:val="00AC5A4C"/>
    <w:rsid w:val="00AF0C85"/>
    <w:rsid w:val="00B23450"/>
    <w:rsid w:val="00B45780"/>
    <w:rsid w:val="00D640B6"/>
    <w:rsid w:val="00E02902"/>
    <w:rsid w:val="00F6005B"/>
    <w:rsid w:val="00FC53B0"/>
    <w:rsid w:val="00FD1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88115A"/>
    <w:rPr>
      <w:color w:val="808080"/>
    </w:rPr>
  </w:style>
  <w:style w:type="paragraph" w:customStyle="1" w:styleId="6A7402FE62274CE79E2B24803F86E356">
    <w:name w:val="6A7402FE62274CE79E2B24803F86E356"/>
    <w:rsid w:val="0088115A"/>
    <w:pPr>
      <w:spacing w:after="160" w:line="259" w:lineRule="auto"/>
    </w:pPr>
    <w:rPr>
      <w:lang w:val="en-CA" w:eastAsia="en-CA"/>
    </w:rPr>
  </w:style>
  <w:style w:type="paragraph" w:customStyle="1" w:styleId="BB325907B6AB430B8ECD408BF66AD26F">
    <w:name w:val="BB325907B6AB430B8ECD408BF66AD26F"/>
    <w:rsid w:val="009D089C"/>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E5F1C7-CC59-449F-8397-033CB6364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B2AA8-EC3E-4F61-9324-11DC2169E967}">
  <ds:schemaRefs>
    <ds:schemaRef ds:uri="http://schemas.microsoft.com/sharepoint/v3/contenttype/forms"/>
  </ds:schemaRefs>
</ds:datastoreItem>
</file>

<file path=customXml/itemProps4.xml><?xml version="1.0" encoding="utf-8"?>
<ds:datastoreItem xmlns:ds="http://schemas.openxmlformats.org/officeDocument/2006/customXml" ds:itemID="{B32643E1-A48E-40B2-9501-C75BC2642601}">
  <ds:schemaRefs>
    <ds:schemaRef ds:uri="http://schemas.openxmlformats.org/officeDocument/2006/bibliography"/>
  </ds:schemaRefs>
</ds:datastoreItem>
</file>

<file path=customXml/itemProps5.xml><?xml version="1.0" encoding="utf-8"?>
<ds:datastoreItem xmlns:ds="http://schemas.openxmlformats.org/officeDocument/2006/customXml" ds:itemID="{9737CD38-CFFB-4AFE-AA65-D79204DC75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Communication</vt:lpstr>
    </vt:vector>
  </TitlesOfParts>
  <Company>SCBD</Company>
  <LinksUpToDate>false</LinksUpToDate>
  <CharactersWithSpaces>5571</CharactersWithSpaces>
  <SharedDoc>false</SharedDoc>
  <HyperlinkBase>https://www.cbd.int/sbi/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CBD/SBI/REC/3/18</dc:subject>
  <dc:creator>SBI-3</dc:creator>
  <cp:keywords>Subsidiary Body on Implementation, third meeting, Convention on Biological Diversity</cp:keywords>
  <cp:lastModifiedBy>Veronique Lefebvre</cp:lastModifiedBy>
  <cp:revision>5</cp:revision>
  <dcterms:created xsi:type="dcterms:W3CDTF">2022-05-11T13:53:00Z</dcterms:created>
  <dcterms:modified xsi:type="dcterms:W3CDTF">2022-05-16T17:15:00Z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