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59" w:type="dxa"/>
        <w:tblInd w:w="-459" w:type="dxa"/>
        <w:tblBorders>
          <w:bottom w:val="single" w:sz="36" w:space="0" w:color="000000"/>
        </w:tblBorders>
        <w:tblLayout w:type="fixed"/>
        <w:tblLook w:val="0000" w:firstRow="0" w:lastRow="0" w:firstColumn="0" w:lastColumn="0" w:noHBand="0" w:noVBand="0"/>
      </w:tblPr>
      <w:tblGrid>
        <w:gridCol w:w="909"/>
        <w:gridCol w:w="4320"/>
        <w:gridCol w:w="5130"/>
      </w:tblGrid>
      <w:tr w:rsidR="007A1F82" w:rsidRPr="007A1F82" w14:paraId="7D863D92" w14:textId="77777777" w:rsidTr="00A148DC">
        <w:trPr>
          <w:trHeight w:hRule="exact" w:val="810"/>
        </w:trPr>
        <w:tc>
          <w:tcPr>
            <w:tcW w:w="909" w:type="dxa"/>
            <w:tcBorders>
              <w:top w:val="nil"/>
              <w:bottom w:val="single" w:sz="12" w:space="0" w:color="000000"/>
              <w:right w:val="nil"/>
            </w:tcBorders>
          </w:tcPr>
          <w:p w14:paraId="3BDF5AAF" w14:textId="77777777" w:rsidR="007A1F82" w:rsidRPr="007A1F82" w:rsidRDefault="007A1F82" w:rsidP="007A1F82">
            <w:pPr>
              <w:spacing w:after="120" w:line="480" w:lineRule="auto"/>
              <w:jc w:val="both"/>
              <w:rPr>
                <w:rFonts w:eastAsia="宋体"/>
                <w:snapToGrid w:val="0"/>
                <w:kern w:val="22"/>
                <w:sz w:val="20"/>
                <w:szCs w:val="20"/>
                <w:lang w:val="en-US"/>
              </w:rPr>
            </w:pPr>
            <w:bookmarkStart w:id="0" w:name="_Hlk33348613"/>
            <w:bookmarkStart w:id="1" w:name="Meeting"/>
            <w:r w:rsidRPr="007A1F82">
              <w:rPr>
                <w:rFonts w:ascii="Cambria" w:eastAsia="MS Mincho" w:hAnsi="Cambria" w:cs="Arial"/>
                <w:noProof/>
                <w:kern w:val="22"/>
                <w:sz w:val="20"/>
                <w:szCs w:val="20"/>
                <w:lang w:val="en-US" w:eastAsia="zh-CN"/>
              </w:rPr>
              <w:drawing>
                <wp:anchor distT="0" distB="0" distL="114300" distR="114300" simplePos="0" relativeHeight="251659264" behindDoc="0" locked="0" layoutInCell="1" allowOverlap="1" wp14:anchorId="395DFE5D" wp14:editId="66C5D869">
                  <wp:simplePos x="0" y="0"/>
                  <wp:positionH relativeFrom="column">
                    <wp:posOffset>-635</wp:posOffset>
                  </wp:positionH>
                  <wp:positionV relativeFrom="page">
                    <wp:posOffset>46990</wp:posOffset>
                  </wp:positionV>
                  <wp:extent cx="451485" cy="391795"/>
                  <wp:effectExtent l="0" t="0" r="5715" b="8255"/>
                  <wp:wrapThrough wrapText="bothSides">
                    <wp:wrapPolygon edited="0">
                      <wp:start x="5468" y="0"/>
                      <wp:lineTo x="0" y="1050"/>
                      <wp:lineTo x="0" y="17854"/>
                      <wp:lineTo x="2734" y="21005"/>
                      <wp:lineTo x="16405" y="21005"/>
                      <wp:lineTo x="20051" y="16804"/>
                      <wp:lineTo x="20962" y="10502"/>
                      <wp:lineTo x="20962" y="4201"/>
                      <wp:lineTo x="17316" y="0"/>
                      <wp:lineTo x="546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 r="2"/>
                          <a:stretch/>
                        </pic:blipFill>
                        <pic:spPr bwMode="auto">
                          <a:xfrm>
                            <a:off x="0" y="0"/>
                            <a:ext cx="451485" cy="3917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20" w:type="dxa"/>
            <w:tcBorders>
              <w:top w:val="nil"/>
              <w:left w:val="nil"/>
              <w:bottom w:val="single" w:sz="12" w:space="0" w:color="000000"/>
              <w:right w:val="nil"/>
            </w:tcBorders>
          </w:tcPr>
          <w:p w14:paraId="02A6D23B" w14:textId="77777777" w:rsidR="007A1F82" w:rsidRPr="009B1582" w:rsidRDefault="007A1F82" w:rsidP="009B1582">
            <w:pPr>
              <w:spacing w:before="60"/>
              <w:jc w:val="both"/>
              <w:rPr>
                <w:rFonts w:eastAsia="黑体"/>
                <w:sz w:val="20"/>
                <w:szCs w:val="20"/>
                <w:lang w:val="en-GB" w:eastAsia="zh-CN"/>
              </w:rPr>
            </w:pPr>
            <w:r w:rsidRPr="009B1582">
              <w:rPr>
                <w:rFonts w:eastAsia="黑体"/>
                <w:noProof/>
                <w:sz w:val="20"/>
                <w:szCs w:val="20"/>
                <w:lang w:val="en-GB" w:eastAsia="zh-CN"/>
              </w:rPr>
              <w:drawing>
                <wp:anchor distT="0" distB="0" distL="114300" distR="114300" simplePos="0" relativeHeight="251660288" behindDoc="0" locked="0" layoutInCell="1" allowOverlap="1" wp14:anchorId="5D9B2F38" wp14:editId="640425DE">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9B1582">
              <w:rPr>
                <w:rFonts w:eastAsia="黑体" w:hint="eastAsia"/>
                <w:sz w:val="20"/>
                <w:szCs w:val="20"/>
                <w:lang w:val="en-GB" w:eastAsia="zh-CN"/>
              </w:rPr>
              <w:t>联合国</w:t>
            </w:r>
          </w:p>
          <w:p w14:paraId="54DBCF10" w14:textId="77777777" w:rsidR="007A1F82" w:rsidRPr="009B1582" w:rsidRDefault="007A1F82" w:rsidP="007A1F82">
            <w:pPr>
              <w:jc w:val="both"/>
              <w:rPr>
                <w:rFonts w:eastAsia="黑体"/>
                <w:sz w:val="20"/>
                <w:szCs w:val="20"/>
                <w:lang w:val="en-GB" w:eastAsia="zh-CN"/>
              </w:rPr>
            </w:pPr>
            <w:r w:rsidRPr="009B1582">
              <w:rPr>
                <w:rFonts w:eastAsia="黑体" w:hint="eastAsia"/>
                <w:sz w:val="20"/>
                <w:szCs w:val="20"/>
                <w:lang w:val="en-GB" w:eastAsia="zh-CN"/>
              </w:rPr>
              <w:t>环境规划署</w:t>
            </w:r>
          </w:p>
          <w:p w14:paraId="0FA38A69" w14:textId="77777777" w:rsidR="007A1F82" w:rsidRPr="007A1F82" w:rsidRDefault="007A1F82" w:rsidP="007A1F82">
            <w:pPr>
              <w:jc w:val="both"/>
              <w:rPr>
                <w:rFonts w:eastAsia="宋体"/>
                <w:lang w:val="en-GB" w:eastAsia="zh-CN"/>
              </w:rPr>
            </w:pPr>
          </w:p>
        </w:tc>
        <w:tc>
          <w:tcPr>
            <w:tcW w:w="5130" w:type="dxa"/>
            <w:tcBorders>
              <w:top w:val="nil"/>
              <w:left w:val="nil"/>
              <w:bottom w:val="single" w:sz="12" w:space="0" w:color="000000"/>
            </w:tcBorders>
          </w:tcPr>
          <w:p w14:paraId="1001905A" w14:textId="3751299E" w:rsidR="007A1F82" w:rsidRPr="009B1582" w:rsidRDefault="007A1F82" w:rsidP="00A148DC">
            <w:pPr>
              <w:tabs>
                <w:tab w:val="right" w:pos="7611"/>
              </w:tabs>
              <w:spacing w:before="240"/>
              <w:ind w:left="360" w:right="216"/>
              <w:jc w:val="right"/>
              <w:rPr>
                <w:rFonts w:eastAsia="宋体" w:hint="eastAsia"/>
                <w:bCs/>
                <w:snapToGrid w:val="0"/>
                <w:kern w:val="22"/>
                <w:sz w:val="40"/>
                <w:szCs w:val="40"/>
                <w:lang w:val="en-GB" w:eastAsia="zh-CN"/>
              </w:rPr>
            </w:pPr>
            <w:r w:rsidRPr="009B1582">
              <w:rPr>
                <w:rFonts w:eastAsia="宋体"/>
                <w:bCs/>
                <w:snapToGrid w:val="0"/>
                <w:kern w:val="22"/>
                <w:sz w:val="40"/>
                <w:szCs w:val="40"/>
                <w:lang w:val="en-GB" w:eastAsia="zh-CN"/>
              </w:rPr>
              <w:t>CBD</w:t>
            </w:r>
            <w:r w:rsidR="009B1582" w:rsidRPr="009B1582">
              <w:rPr>
                <w:rFonts w:eastAsia="宋体"/>
                <w:bCs/>
                <w:snapToGrid w:val="0"/>
                <w:kern w:val="22"/>
                <w:lang w:val="en-GB" w:eastAsia="zh-CN"/>
              </w:rPr>
              <w:t>/</w:t>
            </w:r>
            <w:r w:rsidR="00822F36">
              <w:rPr>
                <w:rFonts w:eastAsia="宋体"/>
                <w:bCs/>
                <w:snapToGrid w:val="0"/>
                <w:kern w:val="22"/>
                <w:lang w:val="en-GB" w:eastAsia="zh-CN"/>
              </w:rPr>
              <w:t>SBI</w:t>
            </w:r>
            <w:r w:rsidR="009B1582" w:rsidRPr="009B1582">
              <w:rPr>
                <w:rFonts w:eastAsia="宋体"/>
                <w:bCs/>
                <w:snapToGrid w:val="0"/>
                <w:kern w:val="22"/>
                <w:lang w:val="en-GB" w:eastAsia="zh-CN"/>
              </w:rPr>
              <w:t>/</w:t>
            </w:r>
            <w:r w:rsidR="00D83775">
              <w:rPr>
                <w:rFonts w:eastAsia="宋体" w:hint="eastAsia"/>
                <w:bCs/>
                <w:snapToGrid w:val="0"/>
                <w:kern w:val="22"/>
                <w:lang w:val="en-GB" w:eastAsia="zh-CN"/>
              </w:rPr>
              <w:t>REC/</w:t>
            </w:r>
            <w:r w:rsidR="00822F36">
              <w:rPr>
                <w:rFonts w:eastAsia="宋体"/>
                <w:bCs/>
                <w:snapToGrid w:val="0"/>
                <w:kern w:val="22"/>
                <w:lang w:val="en-GB" w:eastAsia="zh-CN"/>
              </w:rPr>
              <w:t>4</w:t>
            </w:r>
            <w:r w:rsidR="009B1582" w:rsidRPr="009B1582">
              <w:rPr>
                <w:rFonts w:eastAsia="宋体"/>
                <w:bCs/>
                <w:snapToGrid w:val="0"/>
                <w:kern w:val="22"/>
                <w:lang w:val="en-GB" w:eastAsia="zh-CN"/>
              </w:rPr>
              <w:t>/</w:t>
            </w:r>
            <w:r w:rsidR="00D83775">
              <w:rPr>
                <w:rFonts w:eastAsia="宋体" w:hint="eastAsia"/>
                <w:bCs/>
                <w:snapToGrid w:val="0"/>
                <w:kern w:val="22"/>
                <w:lang w:val="en-GB" w:eastAsia="zh-CN"/>
              </w:rPr>
              <w:t>14</w:t>
            </w:r>
          </w:p>
          <w:p w14:paraId="270B74A2" w14:textId="77777777" w:rsidR="007A1F82" w:rsidRPr="007A1F82" w:rsidRDefault="007A1F82" w:rsidP="007A1F82">
            <w:pPr>
              <w:rPr>
                <w:rFonts w:eastAsia="宋体"/>
                <w:b/>
                <w:snapToGrid w:val="0"/>
                <w:kern w:val="22"/>
                <w:sz w:val="20"/>
                <w:lang w:val="en-GB" w:eastAsia="zh-CN"/>
              </w:rPr>
            </w:pPr>
          </w:p>
        </w:tc>
      </w:tr>
      <w:tr w:rsidR="007A1F82" w:rsidRPr="007A1F82" w14:paraId="7D972CBF" w14:textId="77777777" w:rsidTr="006267EE">
        <w:trPr>
          <w:trHeight w:val="2130"/>
        </w:trPr>
        <w:tc>
          <w:tcPr>
            <w:tcW w:w="5229" w:type="dxa"/>
            <w:gridSpan w:val="2"/>
            <w:tcBorders>
              <w:top w:val="nil"/>
              <w:bottom w:val="single" w:sz="18" w:space="0" w:color="000000"/>
            </w:tcBorders>
          </w:tcPr>
          <w:p w14:paraId="21F4F843" w14:textId="77777777" w:rsidR="007A1F82" w:rsidRPr="007A1F82" w:rsidRDefault="007A1F82" w:rsidP="007A1F82">
            <w:pPr>
              <w:jc w:val="both"/>
              <w:rPr>
                <w:rFonts w:eastAsia="宋体"/>
                <w:b/>
                <w:noProof/>
                <w:lang w:val="en-US" w:eastAsia="zh-CN"/>
              </w:rPr>
            </w:pPr>
          </w:p>
          <w:p w14:paraId="4DE4DD4F" w14:textId="77777777" w:rsidR="007A1F82" w:rsidRPr="007A1F82" w:rsidRDefault="007A1F82" w:rsidP="007A1F82">
            <w:pPr>
              <w:jc w:val="both"/>
              <w:rPr>
                <w:rFonts w:ascii="Univers" w:eastAsia="宋体" w:hAnsi="Univers"/>
                <w:snapToGrid w:val="0"/>
                <w:kern w:val="22"/>
                <w:sz w:val="32"/>
                <w:lang w:val="en-GB" w:eastAsia="zh-CN"/>
              </w:rPr>
            </w:pPr>
            <w:r w:rsidRPr="007A1F82">
              <w:rPr>
                <w:rFonts w:eastAsia="宋体"/>
                <w:b/>
                <w:noProof/>
                <w:lang w:val="en-US" w:eastAsia="zh-CN"/>
              </w:rPr>
              <w:drawing>
                <wp:inline distT="0" distB="0" distL="0" distR="0" wp14:anchorId="3E2ABFF9" wp14:editId="09139877">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5130" w:type="dxa"/>
            <w:tcBorders>
              <w:top w:val="nil"/>
              <w:bottom w:val="single" w:sz="18" w:space="0" w:color="000000"/>
            </w:tcBorders>
          </w:tcPr>
          <w:p w14:paraId="600AF7AA" w14:textId="4A7AE27A" w:rsidR="007A1F82" w:rsidRPr="00A148DC" w:rsidRDefault="007A1F82" w:rsidP="002B4A74">
            <w:pPr>
              <w:ind w:left="2016"/>
              <w:jc w:val="both"/>
              <w:rPr>
                <w:rFonts w:eastAsia="宋体"/>
                <w:bCs/>
                <w:snapToGrid w:val="0"/>
                <w:kern w:val="22"/>
                <w:lang w:val="en-GB" w:eastAsia="zh-CN"/>
              </w:rPr>
            </w:pPr>
            <w:r w:rsidRPr="00A148DC">
              <w:rPr>
                <w:rFonts w:eastAsia="宋体"/>
                <w:bCs/>
                <w:snapToGrid w:val="0"/>
                <w:kern w:val="22"/>
                <w:lang w:val="en-GB" w:eastAsia="zh-CN"/>
              </w:rPr>
              <w:t>Distr.</w:t>
            </w:r>
            <w:r w:rsidR="009B1582" w:rsidRPr="00A148DC">
              <w:rPr>
                <w:rFonts w:eastAsia="宋体"/>
                <w:bCs/>
                <w:snapToGrid w:val="0"/>
                <w:kern w:val="22"/>
                <w:lang w:val="en-GB" w:eastAsia="zh-CN"/>
              </w:rPr>
              <w:t xml:space="preserve">: </w:t>
            </w:r>
            <w:r w:rsidR="00D83775">
              <w:rPr>
                <w:rFonts w:eastAsia="宋体" w:hint="eastAsia"/>
                <w:bCs/>
                <w:snapToGrid w:val="0"/>
                <w:kern w:val="22"/>
                <w:lang w:val="en-GB" w:eastAsia="zh-CN"/>
              </w:rPr>
              <w:t>General</w:t>
            </w:r>
          </w:p>
          <w:p w14:paraId="1BA2163B" w14:textId="7C7E8A30" w:rsidR="007A1F82" w:rsidRPr="00A148DC" w:rsidRDefault="002B4A74" w:rsidP="002B4A74">
            <w:pPr>
              <w:ind w:left="2016"/>
              <w:jc w:val="both"/>
              <w:rPr>
                <w:rFonts w:eastAsia="宋体"/>
                <w:snapToGrid w:val="0"/>
                <w:kern w:val="22"/>
                <w:lang w:val="en-GB" w:eastAsia="zh-CN"/>
              </w:rPr>
            </w:pPr>
            <w:r>
              <w:rPr>
                <w:rFonts w:eastAsia="宋体" w:hint="eastAsia"/>
                <w:bCs/>
                <w:snapToGrid w:val="0"/>
                <w:kern w:val="22"/>
                <w:lang w:val="en-GB" w:eastAsia="zh-CN"/>
              </w:rPr>
              <w:t>2</w:t>
            </w:r>
            <w:r w:rsidR="000B638A">
              <w:rPr>
                <w:rFonts w:eastAsia="宋体" w:hint="eastAsia"/>
                <w:bCs/>
                <w:snapToGrid w:val="0"/>
                <w:kern w:val="22"/>
                <w:lang w:val="en-GB" w:eastAsia="zh-CN"/>
              </w:rPr>
              <w:t>9</w:t>
            </w:r>
            <w:r>
              <w:rPr>
                <w:rFonts w:eastAsia="宋体" w:hint="eastAsia"/>
                <w:bCs/>
                <w:snapToGrid w:val="0"/>
                <w:kern w:val="22"/>
                <w:lang w:val="en-GB" w:eastAsia="zh-CN"/>
              </w:rPr>
              <w:t xml:space="preserve"> May</w:t>
            </w:r>
            <w:r w:rsidR="007A1F82" w:rsidRPr="00A148DC">
              <w:rPr>
                <w:rFonts w:eastAsia="宋体"/>
                <w:kern w:val="22"/>
                <w:lang w:val="en-GB" w:eastAsia="zh-CN"/>
              </w:rPr>
              <w:t xml:space="preserve"> </w:t>
            </w:r>
            <w:r w:rsidR="007A1F82" w:rsidRPr="00A148DC">
              <w:rPr>
                <w:rFonts w:eastAsia="宋体"/>
                <w:snapToGrid w:val="0"/>
                <w:kern w:val="22"/>
                <w:lang w:val="en-GB" w:eastAsia="zh-CN"/>
              </w:rPr>
              <w:t>202</w:t>
            </w:r>
            <w:r w:rsidR="00F456D6">
              <w:rPr>
                <w:rFonts w:eastAsia="宋体"/>
                <w:snapToGrid w:val="0"/>
                <w:kern w:val="22"/>
                <w:lang w:val="en-GB" w:eastAsia="zh-CN"/>
              </w:rPr>
              <w:t>4</w:t>
            </w:r>
          </w:p>
          <w:p w14:paraId="343B8637" w14:textId="5F244CD8" w:rsidR="007A1F82" w:rsidRPr="00A148DC" w:rsidRDefault="007A1F82" w:rsidP="002B4A74">
            <w:pPr>
              <w:ind w:left="2016"/>
              <w:jc w:val="both"/>
              <w:rPr>
                <w:rFonts w:eastAsia="宋体"/>
                <w:bCs/>
                <w:snapToGrid w:val="0"/>
                <w:kern w:val="22"/>
                <w:lang w:val="en-GB" w:eastAsia="zh-CN"/>
              </w:rPr>
            </w:pPr>
            <w:r w:rsidRPr="00A148DC">
              <w:rPr>
                <w:rFonts w:eastAsia="宋体"/>
                <w:bCs/>
                <w:snapToGrid w:val="0"/>
                <w:kern w:val="22"/>
                <w:lang w:val="en-GB" w:eastAsia="zh-CN"/>
              </w:rPr>
              <w:t>C</w:t>
            </w:r>
            <w:r w:rsidR="00A148DC">
              <w:rPr>
                <w:rFonts w:eastAsia="宋体"/>
                <w:bCs/>
                <w:snapToGrid w:val="0"/>
                <w:kern w:val="22"/>
                <w:lang w:val="en-GB" w:eastAsia="zh-CN"/>
              </w:rPr>
              <w:t>hinese</w:t>
            </w:r>
          </w:p>
          <w:p w14:paraId="6A98A8F8" w14:textId="7CCF1CAC" w:rsidR="007A1F82" w:rsidRPr="007A1F82" w:rsidRDefault="007A1F82" w:rsidP="002B4A74">
            <w:pPr>
              <w:ind w:left="2016"/>
              <w:jc w:val="both"/>
              <w:rPr>
                <w:rFonts w:eastAsia="宋体"/>
                <w:b/>
                <w:snapToGrid w:val="0"/>
                <w:kern w:val="22"/>
                <w:szCs w:val="22"/>
                <w:u w:val="single"/>
                <w:lang w:val="en-GB" w:eastAsia="zh-CN"/>
              </w:rPr>
            </w:pPr>
            <w:r w:rsidRPr="00A148DC">
              <w:rPr>
                <w:rFonts w:eastAsia="宋体"/>
                <w:bCs/>
                <w:snapToGrid w:val="0"/>
                <w:kern w:val="22"/>
                <w:lang w:val="en-GB" w:eastAsia="zh-CN"/>
              </w:rPr>
              <w:t>O</w:t>
            </w:r>
            <w:r w:rsidR="00A148DC">
              <w:rPr>
                <w:rFonts w:eastAsia="宋体"/>
                <w:bCs/>
                <w:snapToGrid w:val="0"/>
                <w:kern w:val="22"/>
                <w:lang w:val="en-GB" w:eastAsia="zh-CN"/>
              </w:rPr>
              <w:t>riginal</w:t>
            </w:r>
            <w:r w:rsidR="00A148DC">
              <w:rPr>
                <w:rFonts w:eastAsia="宋体" w:hint="eastAsia"/>
                <w:bCs/>
                <w:snapToGrid w:val="0"/>
                <w:kern w:val="22"/>
                <w:lang w:val="en-GB" w:eastAsia="zh-CN"/>
              </w:rPr>
              <w:t>:</w:t>
            </w:r>
            <w:r w:rsidR="00A148DC">
              <w:rPr>
                <w:rFonts w:eastAsia="宋体"/>
                <w:bCs/>
                <w:snapToGrid w:val="0"/>
                <w:kern w:val="22"/>
                <w:lang w:val="en-GB" w:eastAsia="zh-CN"/>
              </w:rPr>
              <w:t xml:space="preserve"> </w:t>
            </w:r>
            <w:r w:rsidRPr="00A148DC">
              <w:rPr>
                <w:rFonts w:eastAsia="宋体"/>
                <w:bCs/>
                <w:snapToGrid w:val="0"/>
                <w:kern w:val="22"/>
                <w:lang w:val="en-GB" w:eastAsia="zh-CN"/>
              </w:rPr>
              <w:t>E</w:t>
            </w:r>
            <w:r w:rsidR="00A148DC">
              <w:rPr>
                <w:rFonts w:eastAsia="宋体" w:hint="eastAsia"/>
                <w:bCs/>
                <w:snapToGrid w:val="0"/>
                <w:kern w:val="22"/>
                <w:lang w:val="en-GB" w:eastAsia="zh-CN"/>
              </w:rPr>
              <w:t>ng</w:t>
            </w:r>
            <w:r w:rsidR="00A148DC">
              <w:rPr>
                <w:rFonts w:eastAsia="宋体"/>
                <w:bCs/>
                <w:snapToGrid w:val="0"/>
                <w:kern w:val="22"/>
                <w:lang w:val="en-GB" w:eastAsia="zh-CN"/>
              </w:rPr>
              <w:t>lish</w:t>
            </w:r>
          </w:p>
        </w:tc>
      </w:tr>
    </w:tbl>
    <w:bookmarkEnd w:id="0"/>
    <w:p w14:paraId="2B9CA8DA" w14:textId="59FDC75C" w:rsidR="007A1F82" w:rsidRPr="009B1582" w:rsidRDefault="00F456D6" w:rsidP="00EC0CF7">
      <w:pPr>
        <w:snapToGrid w:val="0"/>
        <w:spacing w:before="60"/>
        <w:ind w:right="4608"/>
        <w:rPr>
          <w:rFonts w:eastAsia="宋体"/>
          <w:b/>
          <w:bCs/>
          <w:caps/>
          <w:snapToGrid w:val="0"/>
          <w:kern w:val="22"/>
          <w:lang w:val="en-US" w:eastAsia="zh-CN"/>
        </w:rPr>
      </w:pPr>
      <w:r>
        <w:rPr>
          <w:rFonts w:ascii="宋体" w:eastAsia="宋体" w:hAnsi="宋体" w:cs="宋体" w:hint="eastAsia"/>
          <w:b/>
          <w:bCs/>
          <w:kern w:val="22"/>
          <w:lang w:eastAsia="zh-CN"/>
        </w:rPr>
        <w:t>执行问题附属机构</w:t>
      </w:r>
    </w:p>
    <w:bookmarkEnd w:id="1"/>
    <w:p w14:paraId="582AB6A2" w14:textId="77777777" w:rsidR="00C50C4B" w:rsidRPr="00340FDA" w:rsidRDefault="00C50C4B" w:rsidP="00C50C4B">
      <w:pPr>
        <w:spacing w:line="240" w:lineRule="atLeast"/>
        <w:jc w:val="both"/>
        <w:rPr>
          <w:rFonts w:eastAsia="宋体"/>
          <w:b/>
          <w:bCs/>
          <w:caps/>
          <w:snapToGrid w:val="0"/>
          <w:lang w:val="en-GB" w:eastAsia="zh-CN"/>
        </w:rPr>
      </w:pPr>
      <w:r w:rsidRPr="00340FDA">
        <w:rPr>
          <w:rFonts w:eastAsia="宋体"/>
          <w:b/>
          <w:bCs/>
          <w:caps/>
          <w:snapToGrid w:val="0"/>
          <w:lang w:val="en-GB" w:eastAsia="zh-CN"/>
        </w:rPr>
        <w:t>第</w:t>
      </w:r>
      <w:r>
        <w:rPr>
          <w:rFonts w:eastAsia="宋体" w:hint="eastAsia"/>
          <w:b/>
          <w:bCs/>
          <w:caps/>
          <w:snapToGrid w:val="0"/>
          <w:lang w:val="en-GB" w:eastAsia="zh-CN"/>
        </w:rPr>
        <w:t>四</w:t>
      </w:r>
      <w:r w:rsidRPr="00340FDA">
        <w:rPr>
          <w:rFonts w:eastAsia="宋体"/>
          <w:b/>
          <w:bCs/>
          <w:caps/>
          <w:snapToGrid w:val="0"/>
          <w:lang w:val="en-GB" w:eastAsia="zh-CN"/>
        </w:rPr>
        <w:t>次会议</w:t>
      </w:r>
    </w:p>
    <w:p w14:paraId="79AD57A3" w14:textId="77777777" w:rsidR="00C50C4B" w:rsidRDefault="00C50C4B" w:rsidP="00C50C4B">
      <w:pPr>
        <w:spacing w:line="240" w:lineRule="atLeast"/>
        <w:jc w:val="both"/>
        <w:rPr>
          <w:rFonts w:eastAsia="宋体"/>
          <w:caps/>
          <w:snapToGrid w:val="0"/>
          <w:lang w:val="en-GB" w:eastAsia="zh-CN"/>
        </w:rPr>
      </w:pPr>
      <w:r w:rsidRPr="00CF6449">
        <w:rPr>
          <w:kern w:val="22"/>
          <w:lang w:eastAsia="zh-CN"/>
        </w:rPr>
        <w:t>202</w:t>
      </w:r>
      <w:r>
        <w:rPr>
          <w:kern w:val="22"/>
          <w:lang w:eastAsia="zh-CN"/>
        </w:rPr>
        <w:t>4</w:t>
      </w:r>
      <w:r w:rsidRPr="00CF6449">
        <w:rPr>
          <w:rFonts w:ascii="宋体" w:eastAsia="宋体" w:hAnsi="宋体" w:cs="宋体" w:hint="eastAsia"/>
          <w:kern w:val="22"/>
          <w:lang w:eastAsia="zh-CN"/>
        </w:rPr>
        <w:t>年</w:t>
      </w:r>
      <w:r>
        <w:rPr>
          <w:kern w:val="22"/>
          <w:lang w:eastAsia="zh-CN"/>
        </w:rPr>
        <w:t>5</w:t>
      </w:r>
      <w:r w:rsidRPr="00CF6449">
        <w:rPr>
          <w:rFonts w:ascii="宋体" w:eastAsia="宋体" w:hAnsi="宋体" w:cs="宋体" w:hint="eastAsia"/>
          <w:kern w:val="22"/>
          <w:lang w:eastAsia="zh-CN"/>
        </w:rPr>
        <w:t>月</w:t>
      </w:r>
      <w:r>
        <w:rPr>
          <w:kern w:val="22"/>
          <w:lang w:eastAsia="zh-CN"/>
        </w:rPr>
        <w:t>21</w:t>
      </w:r>
      <w:r w:rsidRPr="00CF6449">
        <w:rPr>
          <w:rFonts w:ascii="宋体" w:eastAsia="宋体" w:hAnsi="宋体" w:cs="宋体" w:hint="eastAsia"/>
          <w:kern w:val="22"/>
          <w:lang w:eastAsia="zh-CN"/>
        </w:rPr>
        <w:t>日至</w:t>
      </w:r>
      <w:r>
        <w:rPr>
          <w:kern w:val="22"/>
          <w:lang w:eastAsia="zh-CN"/>
        </w:rPr>
        <w:t>29</w:t>
      </w:r>
      <w:r w:rsidRPr="00CF6449">
        <w:rPr>
          <w:rFonts w:ascii="宋体" w:eastAsia="宋体" w:hAnsi="宋体" w:cs="宋体" w:hint="eastAsia"/>
          <w:kern w:val="22"/>
          <w:lang w:eastAsia="zh-CN"/>
        </w:rPr>
        <w:t>日，</w:t>
      </w:r>
      <w:r>
        <w:rPr>
          <w:rFonts w:eastAsia="宋体" w:hint="eastAsia"/>
          <w:caps/>
          <w:snapToGrid w:val="0"/>
          <w:lang w:val="en-GB" w:eastAsia="zh-CN"/>
        </w:rPr>
        <w:t>内罗毕</w:t>
      </w:r>
    </w:p>
    <w:p w14:paraId="0A0812E9" w14:textId="77777777" w:rsidR="00C50C4B" w:rsidRDefault="00C50C4B" w:rsidP="00C50C4B">
      <w:pPr>
        <w:tabs>
          <w:tab w:val="left" w:pos="5400"/>
        </w:tabs>
        <w:spacing w:line="240" w:lineRule="atLeast"/>
        <w:jc w:val="both"/>
        <w:rPr>
          <w:rFonts w:eastAsia="宋体"/>
          <w:caps/>
          <w:snapToGrid w:val="0"/>
          <w:lang w:val="en-GB" w:eastAsia="zh-CN"/>
        </w:rPr>
      </w:pPr>
      <w:r>
        <w:rPr>
          <w:rFonts w:eastAsia="宋体" w:hint="eastAsia"/>
          <w:caps/>
          <w:snapToGrid w:val="0"/>
          <w:lang w:val="en-GB" w:eastAsia="zh-CN"/>
        </w:rPr>
        <w:t>议程项目</w:t>
      </w:r>
      <w:r>
        <w:rPr>
          <w:rFonts w:eastAsia="宋体" w:hint="eastAsia"/>
          <w:caps/>
          <w:snapToGrid w:val="0"/>
          <w:lang w:val="en-GB" w:eastAsia="zh-CN"/>
        </w:rPr>
        <w:t>13</w:t>
      </w:r>
    </w:p>
    <w:p w14:paraId="72CA3082" w14:textId="77777777" w:rsidR="00C50C4B" w:rsidRPr="00C63362" w:rsidRDefault="00C50C4B" w:rsidP="00C50C4B">
      <w:pPr>
        <w:tabs>
          <w:tab w:val="left" w:pos="5400"/>
        </w:tabs>
        <w:spacing w:line="240" w:lineRule="atLeast"/>
        <w:jc w:val="both"/>
        <w:rPr>
          <w:rFonts w:eastAsia="宋体"/>
          <w:b/>
          <w:bCs/>
          <w:caps/>
          <w:snapToGrid w:val="0"/>
          <w:lang w:val="en-GB" w:eastAsia="zh-CN"/>
        </w:rPr>
      </w:pPr>
      <w:r>
        <w:rPr>
          <w:rFonts w:eastAsia="宋体" w:hint="eastAsia"/>
          <w:b/>
          <w:bCs/>
          <w:caps/>
          <w:snapToGrid w:val="0"/>
          <w:lang w:val="en-GB" w:eastAsia="zh-CN"/>
        </w:rPr>
        <w:t>行政和预算事项</w:t>
      </w:r>
      <w:r w:rsidRPr="00C63362">
        <w:rPr>
          <w:rFonts w:eastAsia="宋体"/>
          <w:b/>
          <w:bCs/>
          <w:caps/>
          <w:snapToGrid w:val="0"/>
          <w:lang w:val="en-GB" w:eastAsia="zh-CN"/>
        </w:rPr>
        <w:tab/>
      </w:r>
    </w:p>
    <w:p w14:paraId="51B3F073" w14:textId="77777777" w:rsidR="00C50C4B" w:rsidRPr="00EE3AEB" w:rsidRDefault="00C50C4B" w:rsidP="00C50C4B">
      <w:pPr>
        <w:spacing w:line="240" w:lineRule="atLeast"/>
        <w:jc w:val="both"/>
        <w:rPr>
          <w:rFonts w:eastAsia="宋体"/>
          <w:b/>
          <w:bCs/>
          <w:caps/>
          <w:snapToGrid w:val="0"/>
          <w:lang w:val="en-GB" w:eastAsia="zh-CN"/>
        </w:rPr>
      </w:pPr>
    </w:p>
    <w:p w14:paraId="00048102" w14:textId="47D5D94E" w:rsidR="00D83775" w:rsidRPr="00D83775" w:rsidRDefault="00D83775" w:rsidP="00C50C4B">
      <w:pPr>
        <w:suppressLineNumbers/>
        <w:suppressAutoHyphens/>
        <w:adjustRightInd w:val="0"/>
        <w:snapToGrid w:val="0"/>
        <w:spacing w:before="120" w:after="120"/>
        <w:ind w:left="490" w:firstLine="490"/>
        <w:jc w:val="both"/>
        <w:rPr>
          <w:rFonts w:eastAsia="宋体"/>
          <w:b/>
          <w:iCs/>
          <w:kern w:val="22"/>
          <w:sz w:val="28"/>
          <w:szCs w:val="28"/>
          <w:lang w:val="en-GB" w:eastAsia="zh-CN"/>
        </w:rPr>
      </w:pPr>
      <w:r w:rsidRPr="00D83775">
        <w:rPr>
          <w:rFonts w:eastAsia="宋体"/>
          <w:b/>
          <w:bCs/>
          <w:iCs/>
          <w:kern w:val="22"/>
          <w:sz w:val="28"/>
          <w:szCs w:val="28"/>
          <w:lang w:val="en-GB" w:eastAsia="zh-CN"/>
        </w:rPr>
        <w:t>执行问题附属机构于</w:t>
      </w:r>
      <w:r w:rsidRPr="00D83775">
        <w:rPr>
          <w:rFonts w:eastAsia="宋体"/>
          <w:b/>
          <w:bCs/>
          <w:iCs/>
          <w:kern w:val="22"/>
          <w:sz w:val="28"/>
          <w:szCs w:val="28"/>
          <w:lang w:val="en-GB" w:eastAsia="zh-CN"/>
        </w:rPr>
        <w:t>2024</w:t>
      </w:r>
      <w:r w:rsidRPr="00D83775">
        <w:rPr>
          <w:rFonts w:eastAsia="宋体"/>
          <w:b/>
          <w:bCs/>
          <w:iCs/>
          <w:kern w:val="22"/>
          <w:sz w:val="28"/>
          <w:szCs w:val="28"/>
          <w:lang w:val="en-GB" w:eastAsia="zh-CN"/>
        </w:rPr>
        <w:t>年</w:t>
      </w:r>
      <w:r w:rsidRPr="00D83775">
        <w:rPr>
          <w:rFonts w:eastAsia="宋体"/>
          <w:b/>
          <w:bCs/>
          <w:iCs/>
          <w:kern w:val="22"/>
          <w:sz w:val="28"/>
          <w:szCs w:val="28"/>
          <w:lang w:val="en-GB" w:eastAsia="zh-CN"/>
        </w:rPr>
        <w:t>5</w:t>
      </w:r>
      <w:r w:rsidRPr="00D83775">
        <w:rPr>
          <w:rFonts w:eastAsia="宋体"/>
          <w:b/>
          <w:bCs/>
          <w:iCs/>
          <w:kern w:val="22"/>
          <w:sz w:val="28"/>
          <w:szCs w:val="28"/>
          <w:lang w:val="en-GB" w:eastAsia="zh-CN"/>
        </w:rPr>
        <w:t>月</w:t>
      </w:r>
      <w:r w:rsidRPr="00D83775">
        <w:rPr>
          <w:rFonts w:eastAsia="宋体"/>
          <w:b/>
          <w:bCs/>
          <w:iCs/>
          <w:kern w:val="22"/>
          <w:sz w:val="28"/>
          <w:szCs w:val="28"/>
          <w:lang w:val="en-GB" w:eastAsia="zh-CN"/>
        </w:rPr>
        <w:t>29</w:t>
      </w:r>
      <w:r w:rsidRPr="00D83775">
        <w:rPr>
          <w:rFonts w:eastAsia="宋体"/>
          <w:b/>
          <w:bCs/>
          <w:iCs/>
          <w:kern w:val="22"/>
          <w:sz w:val="28"/>
          <w:szCs w:val="28"/>
          <w:lang w:val="en-GB" w:eastAsia="zh-CN"/>
        </w:rPr>
        <w:t>日</w:t>
      </w:r>
      <w:r w:rsidRPr="00D83775">
        <w:rPr>
          <w:rFonts w:eastAsia="宋体" w:hint="eastAsia"/>
          <w:b/>
          <w:bCs/>
          <w:iCs/>
          <w:kern w:val="22"/>
          <w:sz w:val="28"/>
          <w:szCs w:val="28"/>
          <w:lang w:val="en-GB" w:eastAsia="zh-CN"/>
        </w:rPr>
        <w:t>通过的建议</w:t>
      </w:r>
    </w:p>
    <w:p w14:paraId="7F1C441D" w14:textId="4CB3C44A" w:rsidR="00C50C4B" w:rsidRPr="00D83775" w:rsidRDefault="00D83775" w:rsidP="00C50C4B">
      <w:pPr>
        <w:suppressLineNumbers/>
        <w:suppressAutoHyphens/>
        <w:adjustRightInd w:val="0"/>
        <w:snapToGrid w:val="0"/>
        <w:spacing w:before="120" w:after="120"/>
        <w:ind w:left="490" w:firstLine="490"/>
        <w:jc w:val="both"/>
        <w:rPr>
          <w:rFonts w:eastAsia="宋体"/>
          <w:b/>
          <w:iCs/>
          <w:kern w:val="22"/>
          <w:sz w:val="28"/>
          <w:szCs w:val="28"/>
          <w:lang w:val="en-GB" w:eastAsia="zh-CN"/>
        </w:rPr>
      </w:pPr>
      <w:r w:rsidRPr="00D83775">
        <w:rPr>
          <w:rFonts w:eastAsia="宋体" w:hint="eastAsia"/>
          <w:b/>
          <w:iCs/>
          <w:kern w:val="22"/>
          <w:sz w:val="28"/>
          <w:szCs w:val="28"/>
          <w:lang w:val="en-GB" w:eastAsia="zh-CN"/>
        </w:rPr>
        <w:t>4/14.</w:t>
      </w:r>
      <w:r w:rsidRPr="00D83775">
        <w:rPr>
          <w:rFonts w:eastAsia="宋体"/>
          <w:b/>
          <w:iCs/>
          <w:kern w:val="22"/>
          <w:sz w:val="28"/>
          <w:szCs w:val="28"/>
          <w:lang w:val="en-GB" w:eastAsia="zh-CN"/>
        </w:rPr>
        <w:tab/>
      </w:r>
      <w:r w:rsidR="00C50C4B" w:rsidRPr="00D83775">
        <w:rPr>
          <w:rFonts w:eastAsia="宋体"/>
          <w:b/>
          <w:iCs/>
          <w:kern w:val="22"/>
          <w:sz w:val="28"/>
          <w:szCs w:val="28"/>
          <w:lang w:val="en-GB" w:eastAsia="zh-CN"/>
        </w:rPr>
        <w:t>行政和预算事项</w:t>
      </w:r>
    </w:p>
    <w:p w14:paraId="6BCE9643" w14:textId="150E00BF" w:rsidR="00C50C4B" w:rsidRPr="00D83775" w:rsidRDefault="00C50C4B" w:rsidP="00C50C4B">
      <w:pPr>
        <w:suppressLineNumbers/>
        <w:suppressAutoHyphens/>
        <w:adjustRightInd w:val="0"/>
        <w:snapToGrid w:val="0"/>
        <w:spacing w:before="120" w:after="120"/>
        <w:ind w:left="490" w:firstLine="490"/>
        <w:jc w:val="both"/>
        <w:rPr>
          <w:rFonts w:eastAsia="楷体"/>
          <w:iCs/>
          <w:kern w:val="22"/>
          <w:lang w:val="en-GB" w:eastAsia="zh-CN"/>
        </w:rPr>
      </w:pPr>
      <w:r w:rsidRPr="00D83775">
        <w:rPr>
          <w:rFonts w:eastAsia="楷体"/>
          <w:iCs/>
          <w:kern w:val="22"/>
          <w:lang w:val="en-GB" w:eastAsia="zh-CN"/>
        </w:rPr>
        <w:t>执行问题附属机构，</w:t>
      </w:r>
    </w:p>
    <w:p w14:paraId="6F678372" w14:textId="248C16ED" w:rsidR="00C50C4B" w:rsidRPr="00D83775" w:rsidRDefault="00C50C4B" w:rsidP="00C50C4B">
      <w:pPr>
        <w:suppressLineNumbers/>
        <w:suppressAutoHyphens/>
        <w:adjustRightInd w:val="0"/>
        <w:snapToGrid w:val="0"/>
        <w:spacing w:before="120" w:after="120"/>
        <w:ind w:left="490" w:firstLine="490"/>
        <w:jc w:val="both"/>
        <w:rPr>
          <w:rFonts w:eastAsia="宋体"/>
          <w:iCs/>
          <w:kern w:val="22"/>
          <w:lang w:val="en-GB" w:eastAsia="zh-CN"/>
        </w:rPr>
      </w:pPr>
      <w:r w:rsidRPr="00D83775">
        <w:rPr>
          <w:rFonts w:eastAsia="楷体"/>
          <w:iCs/>
          <w:kern w:val="22"/>
          <w:lang w:val="en-GB" w:eastAsia="zh-CN"/>
        </w:rPr>
        <w:t>回顾</w:t>
      </w:r>
      <w:r w:rsidR="00D83775" w:rsidRPr="00D83775">
        <w:rPr>
          <w:rFonts w:ascii="宋体" w:eastAsia="宋体" w:hAnsi="宋体" w:hint="eastAsia"/>
          <w:iCs/>
          <w:kern w:val="22"/>
          <w:lang w:val="en-GB" w:eastAsia="zh-CN"/>
        </w:rPr>
        <w:t>生物多样性公约缔约方大会</w:t>
      </w:r>
      <w:r w:rsidRPr="00D83775">
        <w:rPr>
          <w:rFonts w:eastAsia="宋体"/>
          <w:iCs/>
          <w:kern w:val="22"/>
          <w:lang w:val="en-US" w:eastAsia="zh-CN"/>
        </w:rPr>
        <w:t>2022</w:t>
      </w:r>
      <w:r w:rsidRPr="00D83775">
        <w:rPr>
          <w:rFonts w:eastAsia="宋体"/>
          <w:iCs/>
          <w:kern w:val="22"/>
          <w:lang w:val="en-US" w:eastAsia="zh-CN"/>
        </w:rPr>
        <w:t>年</w:t>
      </w:r>
      <w:r w:rsidRPr="00D83775">
        <w:rPr>
          <w:rFonts w:eastAsia="宋体"/>
          <w:iCs/>
          <w:kern w:val="22"/>
          <w:lang w:val="en-US" w:eastAsia="zh-CN"/>
        </w:rPr>
        <w:t>12</w:t>
      </w:r>
      <w:r w:rsidRPr="00D83775">
        <w:rPr>
          <w:rFonts w:eastAsia="宋体"/>
          <w:iCs/>
          <w:kern w:val="22"/>
          <w:lang w:val="en-US" w:eastAsia="zh-CN"/>
        </w:rPr>
        <w:t>月</w:t>
      </w:r>
      <w:r w:rsidRPr="00D83775">
        <w:rPr>
          <w:rFonts w:eastAsia="宋体"/>
          <w:iCs/>
          <w:kern w:val="22"/>
          <w:lang w:val="en-US" w:eastAsia="zh-CN"/>
        </w:rPr>
        <w:t>19</w:t>
      </w:r>
      <w:r w:rsidRPr="00D83775">
        <w:rPr>
          <w:rFonts w:eastAsia="宋体"/>
          <w:iCs/>
          <w:kern w:val="22"/>
          <w:lang w:val="en-US" w:eastAsia="zh-CN"/>
        </w:rPr>
        <w:t>日第</w:t>
      </w:r>
      <w:r w:rsidRPr="00D83775">
        <w:rPr>
          <w:rFonts w:eastAsia="宋体"/>
          <w:iCs/>
          <w:kern w:val="22"/>
          <w:lang w:val="en-GB" w:eastAsia="zh-CN"/>
        </w:rPr>
        <w:t>15/34</w:t>
      </w:r>
      <w:r w:rsidRPr="00D83775">
        <w:rPr>
          <w:rFonts w:eastAsia="宋体"/>
          <w:iCs/>
          <w:kern w:val="22"/>
          <w:lang w:val="en-GB" w:eastAsia="zh-CN"/>
        </w:rPr>
        <w:t>号决定，</w:t>
      </w:r>
    </w:p>
    <w:p w14:paraId="712A9709" w14:textId="77777777" w:rsidR="00C50C4B" w:rsidRPr="00D83775" w:rsidRDefault="00C50C4B" w:rsidP="00C50C4B">
      <w:pPr>
        <w:suppressLineNumbers/>
        <w:suppressAutoHyphens/>
        <w:adjustRightInd w:val="0"/>
        <w:snapToGrid w:val="0"/>
        <w:spacing w:before="120" w:after="120"/>
        <w:ind w:left="490" w:firstLine="490"/>
        <w:jc w:val="both"/>
        <w:rPr>
          <w:rFonts w:eastAsia="宋体"/>
          <w:iCs/>
          <w:kern w:val="22"/>
          <w:lang w:val="en-GB" w:eastAsia="zh-CN"/>
        </w:rPr>
      </w:pPr>
      <w:r w:rsidRPr="00D83775">
        <w:rPr>
          <w:rFonts w:eastAsia="楷体"/>
          <w:iCs/>
          <w:kern w:val="22"/>
          <w:lang w:val="en-GB" w:eastAsia="zh-CN"/>
        </w:rPr>
        <w:t>表示注意到</w:t>
      </w:r>
      <w:r w:rsidRPr="00D83775">
        <w:rPr>
          <w:rFonts w:eastAsia="宋体"/>
          <w:iCs/>
          <w:kern w:val="22"/>
          <w:lang w:val="en-GB" w:eastAsia="zh-CN"/>
        </w:rPr>
        <w:t>秘书处关于行政和预算事项的报告，</w:t>
      </w:r>
      <w:r w:rsidRPr="00D83775">
        <w:rPr>
          <w:rFonts w:eastAsia="宋体"/>
          <w:iCs/>
          <w:kern w:val="22"/>
          <w:vertAlign w:val="superscript"/>
          <w:lang w:val="en-GB" w:eastAsia="zh-CN"/>
        </w:rPr>
        <w:footnoteReference w:id="2"/>
      </w:r>
    </w:p>
    <w:p w14:paraId="09F12065" w14:textId="77777777" w:rsidR="00C50C4B" w:rsidRPr="00D83775" w:rsidRDefault="00C50C4B" w:rsidP="00C50C4B">
      <w:pPr>
        <w:suppressLineNumbers/>
        <w:suppressAutoHyphens/>
        <w:adjustRightInd w:val="0"/>
        <w:spacing w:before="120" w:after="120"/>
        <w:ind w:left="490" w:firstLine="490"/>
        <w:jc w:val="both"/>
        <w:rPr>
          <w:rFonts w:eastAsia="宋体"/>
          <w:iCs/>
          <w:kern w:val="22"/>
          <w:lang w:val="en-GB" w:eastAsia="zh-CN"/>
        </w:rPr>
      </w:pPr>
      <w:r w:rsidRPr="00D83775">
        <w:rPr>
          <w:rFonts w:eastAsia="宋体"/>
          <w:iCs/>
          <w:kern w:val="22"/>
          <w:lang w:val="en-GB" w:eastAsia="zh-CN"/>
        </w:rPr>
        <w:t>1.</w:t>
      </w:r>
      <w:r w:rsidRPr="00D83775">
        <w:rPr>
          <w:rFonts w:eastAsia="宋体"/>
          <w:iCs/>
          <w:kern w:val="22"/>
          <w:lang w:val="en-GB" w:eastAsia="zh-CN"/>
        </w:rPr>
        <w:tab/>
      </w:r>
      <w:r w:rsidRPr="00D83775">
        <w:rPr>
          <w:rFonts w:eastAsia="楷体"/>
          <w:iCs/>
          <w:kern w:val="22"/>
          <w:lang w:val="en-GB" w:eastAsia="zh-CN"/>
        </w:rPr>
        <w:t>请</w:t>
      </w:r>
      <w:r w:rsidRPr="00D83775">
        <w:rPr>
          <w:rFonts w:eastAsia="宋体"/>
          <w:iCs/>
          <w:kern w:val="22"/>
          <w:lang w:val="en-GB" w:eastAsia="zh-CN"/>
        </w:rPr>
        <w:t>执行秘书，</w:t>
      </w:r>
    </w:p>
    <w:p w14:paraId="02747A5E" w14:textId="5ADD4B07" w:rsidR="00C50C4B" w:rsidRPr="00D83775" w:rsidRDefault="00C50C4B" w:rsidP="00F86EF3">
      <w:pPr>
        <w:suppressLineNumbers/>
        <w:suppressAutoHyphens/>
        <w:adjustRightInd w:val="0"/>
        <w:snapToGrid w:val="0"/>
        <w:spacing w:before="120" w:after="120"/>
        <w:ind w:left="490" w:firstLine="490"/>
        <w:jc w:val="both"/>
        <w:rPr>
          <w:rFonts w:eastAsia="宋体"/>
          <w:iCs/>
          <w:kern w:val="22"/>
          <w:lang w:val="en-US" w:eastAsia="zh-CN"/>
        </w:rPr>
      </w:pPr>
      <w:r w:rsidRPr="00D83775">
        <w:rPr>
          <w:rFonts w:eastAsia="宋体"/>
          <w:iCs/>
          <w:kern w:val="22"/>
          <w:lang w:val="en-US" w:eastAsia="zh-CN"/>
        </w:rPr>
        <w:t>(a)</w:t>
      </w:r>
      <w:r w:rsidRPr="00D83775">
        <w:rPr>
          <w:rFonts w:eastAsia="宋体"/>
          <w:iCs/>
          <w:kern w:val="22"/>
          <w:lang w:val="en-US" w:eastAsia="zh-CN"/>
        </w:rPr>
        <w:tab/>
      </w:r>
      <w:r w:rsidRPr="00D83775">
        <w:rPr>
          <w:rFonts w:eastAsia="宋体"/>
          <w:iCs/>
          <w:kern w:val="22"/>
          <w:lang w:val="en-US" w:eastAsia="zh-CN"/>
        </w:rPr>
        <w:t>对秘书处的结构进行一次深入的外部职能审查，以便根据《昆明</w:t>
      </w:r>
      <w:r w:rsidRPr="00D83775">
        <w:rPr>
          <w:rFonts w:eastAsia="宋体"/>
          <w:iCs/>
          <w:kern w:val="22"/>
          <w:lang w:val="en-US" w:eastAsia="zh-CN"/>
        </w:rPr>
        <w:t>-</w:t>
      </w:r>
      <w:r w:rsidRPr="00D83775">
        <w:rPr>
          <w:rFonts w:eastAsia="宋体"/>
          <w:iCs/>
          <w:kern w:val="22"/>
          <w:lang w:val="en-US" w:eastAsia="zh-CN"/>
        </w:rPr>
        <w:t>蒙特利尔全球生物多样性框架》的通过和实施更新秘书处的结构</w:t>
      </w:r>
      <w:r w:rsidRPr="00D83775">
        <w:rPr>
          <w:rFonts w:eastAsia="宋体" w:hint="eastAsia"/>
          <w:iCs/>
          <w:kern w:val="22"/>
          <w:lang w:val="en-US" w:eastAsia="zh-CN"/>
        </w:rPr>
        <w:t>和员额</w:t>
      </w:r>
      <w:r w:rsidRPr="00D83775">
        <w:rPr>
          <w:rFonts w:eastAsia="宋体"/>
          <w:iCs/>
          <w:kern w:val="22"/>
          <w:lang w:val="en-US" w:eastAsia="zh-CN"/>
        </w:rPr>
        <w:t>，供缔约方大会第十六届会议审议；</w:t>
      </w:r>
    </w:p>
    <w:p w14:paraId="34B35E2B" w14:textId="612CB9CB" w:rsidR="00C50C4B" w:rsidRPr="00D83775" w:rsidRDefault="00C50C4B" w:rsidP="00F86EF3">
      <w:pPr>
        <w:suppressLineNumbers/>
        <w:suppressAutoHyphens/>
        <w:adjustRightInd w:val="0"/>
        <w:snapToGrid w:val="0"/>
        <w:spacing w:before="120" w:after="120"/>
        <w:ind w:left="490" w:firstLine="490"/>
        <w:jc w:val="both"/>
        <w:rPr>
          <w:rFonts w:eastAsia="宋体"/>
          <w:iCs/>
          <w:kern w:val="22"/>
          <w:lang w:val="en-GB" w:eastAsia="zh-CN"/>
        </w:rPr>
      </w:pPr>
      <w:r w:rsidRPr="00D83775">
        <w:rPr>
          <w:rFonts w:eastAsia="宋体"/>
          <w:iCs/>
          <w:kern w:val="22"/>
          <w:lang w:val="en-GB" w:eastAsia="zh-CN"/>
        </w:rPr>
        <w:t>(b)</w:t>
      </w:r>
      <w:r w:rsidRPr="00D83775">
        <w:rPr>
          <w:rFonts w:eastAsia="宋体"/>
          <w:iCs/>
          <w:kern w:val="22"/>
          <w:lang w:val="en-GB" w:eastAsia="zh-CN"/>
        </w:rPr>
        <w:tab/>
      </w:r>
      <w:r w:rsidRPr="00D83775">
        <w:rPr>
          <w:rFonts w:eastAsia="宋体"/>
          <w:iCs/>
          <w:kern w:val="22"/>
          <w:lang w:val="en-GB" w:eastAsia="zh-CN"/>
        </w:rPr>
        <w:t>根据</w:t>
      </w:r>
      <w:r w:rsidR="00F86EF3">
        <w:rPr>
          <w:rFonts w:eastAsia="宋体" w:hint="eastAsia"/>
          <w:iCs/>
          <w:kern w:val="22"/>
          <w:lang w:val="en-GB" w:eastAsia="zh-CN"/>
        </w:rPr>
        <w:t>缔约方大会</w:t>
      </w:r>
      <w:r w:rsidR="00D83775">
        <w:rPr>
          <w:rFonts w:eastAsia="宋体" w:hint="eastAsia"/>
          <w:iCs/>
          <w:kern w:val="22"/>
          <w:lang w:val="en-GB" w:eastAsia="zh-CN"/>
        </w:rPr>
        <w:t>1996</w:t>
      </w:r>
      <w:r w:rsidR="00D83775">
        <w:rPr>
          <w:rFonts w:eastAsia="宋体" w:hint="eastAsia"/>
          <w:iCs/>
          <w:kern w:val="22"/>
          <w:lang w:val="en-GB" w:eastAsia="zh-CN"/>
        </w:rPr>
        <w:t>年</w:t>
      </w:r>
      <w:r w:rsidR="00D83775">
        <w:rPr>
          <w:rFonts w:eastAsia="宋体" w:hint="eastAsia"/>
          <w:iCs/>
          <w:kern w:val="22"/>
          <w:lang w:val="en-GB" w:eastAsia="zh-CN"/>
        </w:rPr>
        <w:t>11</w:t>
      </w:r>
      <w:r w:rsidR="00D83775">
        <w:rPr>
          <w:rFonts w:eastAsia="宋体" w:hint="eastAsia"/>
          <w:iCs/>
          <w:kern w:val="22"/>
          <w:lang w:val="en-GB" w:eastAsia="zh-CN"/>
        </w:rPr>
        <w:t>月</w:t>
      </w:r>
      <w:r w:rsidR="00D83775">
        <w:rPr>
          <w:rFonts w:eastAsia="宋体" w:hint="eastAsia"/>
          <w:iCs/>
          <w:kern w:val="22"/>
          <w:lang w:val="en-GB" w:eastAsia="zh-CN"/>
        </w:rPr>
        <w:t>15</w:t>
      </w:r>
      <w:r w:rsidR="00D83775">
        <w:rPr>
          <w:rFonts w:eastAsia="宋体" w:hint="eastAsia"/>
          <w:iCs/>
          <w:kern w:val="22"/>
          <w:lang w:val="en-GB" w:eastAsia="zh-CN"/>
        </w:rPr>
        <w:t>日</w:t>
      </w:r>
      <w:r w:rsidRPr="00D83775">
        <w:rPr>
          <w:rFonts w:eastAsia="宋体" w:hint="eastAsia"/>
          <w:iCs/>
          <w:kern w:val="22"/>
          <w:lang w:val="en-GB" w:eastAsia="zh-CN"/>
        </w:rPr>
        <w:t>第</w:t>
      </w:r>
      <w:r w:rsidRPr="00D83775">
        <w:rPr>
          <w:rFonts w:eastAsia="宋体" w:hint="eastAsia"/>
          <w:iCs/>
          <w:kern w:val="22"/>
          <w:lang w:val="en-GB" w:eastAsia="zh-CN"/>
        </w:rPr>
        <w:t>III/1</w:t>
      </w:r>
      <w:r w:rsidRPr="00D83775">
        <w:rPr>
          <w:rFonts w:eastAsia="宋体" w:hint="eastAsia"/>
          <w:iCs/>
          <w:kern w:val="22"/>
          <w:lang w:val="en-GB" w:eastAsia="zh-CN"/>
        </w:rPr>
        <w:t>号决定附录中所载财务规则，至少</w:t>
      </w:r>
      <w:r w:rsidR="00D83775">
        <w:rPr>
          <w:rFonts w:eastAsia="宋体" w:hint="eastAsia"/>
          <w:iCs/>
          <w:kern w:val="22"/>
          <w:lang w:val="en-GB" w:eastAsia="zh-CN"/>
        </w:rPr>
        <w:t>比</w:t>
      </w:r>
      <w:r w:rsidRPr="00D83775">
        <w:rPr>
          <w:rFonts w:eastAsia="宋体"/>
          <w:iCs/>
          <w:kern w:val="22"/>
          <w:lang w:val="en-GB" w:eastAsia="zh-CN"/>
        </w:rPr>
        <w:t>缔约方大会第十六届会议、作为卡塔赫纳生物安全议定书缔约方会议的生物多样性公约缔约方大会第十一次会议</w:t>
      </w:r>
      <w:r w:rsidR="00F86EF3">
        <w:rPr>
          <w:rFonts w:eastAsia="宋体" w:hint="eastAsia"/>
          <w:iCs/>
          <w:kern w:val="22"/>
          <w:lang w:val="en-GB" w:eastAsia="zh-CN"/>
        </w:rPr>
        <w:t>、</w:t>
      </w:r>
      <w:r w:rsidRPr="00D83775">
        <w:rPr>
          <w:rFonts w:eastAsia="宋体"/>
          <w:iCs/>
          <w:kern w:val="22"/>
          <w:lang w:val="en-GB" w:eastAsia="zh-CN"/>
        </w:rPr>
        <w:t>作为关于获取遗传资源和公正和公平分享其利用所产生惠益的名古屋议定书缔约方会议的生物多样性公约缔约方大会第五次会议</w:t>
      </w:r>
      <w:r w:rsidR="00D83775">
        <w:rPr>
          <w:rFonts w:eastAsia="宋体" w:hint="eastAsia"/>
          <w:iCs/>
          <w:kern w:val="22"/>
          <w:lang w:val="en-GB" w:eastAsia="zh-CN"/>
        </w:rPr>
        <w:t>提前</w:t>
      </w:r>
      <w:r w:rsidRPr="00D83775">
        <w:rPr>
          <w:rFonts w:eastAsia="宋体" w:hint="eastAsia"/>
          <w:iCs/>
          <w:kern w:val="22"/>
          <w:lang w:val="en-GB" w:eastAsia="zh-CN"/>
        </w:rPr>
        <w:t>90</w:t>
      </w:r>
      <w:r w:rsidRPr="00D83775">
        <w:rPr>
          <w:rFonts w:eastAsia="宋体" w:hint="eastAsia"/>
          <w:iCs/>
          <w:kern w:val="22"/>
          <w:lang w:val="en-GB" w:eastAsia="zh-CN"/>
        </w:rPr>
        <w:t>天提供</w:t>
      </w:r>
      <w:r w:rsidR="00F86EF3">
        <w:rPr>
          <w:rFonts w:eastAsia="宋体" w:hint="eastAsia"/>
          <w:iCs/>
          <w:kern w:val="22"/>
          <w:lang w:val="en-GB" w:eastAsia="zh-CN"/>
        </w:rPr>
        <w:t>缔约方大会</w:t>
      </w:r>
      <w:r w:rsidRPr="00D83775">
        <w:rPr>
          <w:rFonts w:eastAsia="宋体" w:hint="eastAsia"/>
          <w:iCs/>
          <w:kern w:val="22"/>
          <w:lang w:val="en-GB" w:eastAsia="zh-CN"/>
        </w:rPr>
        <w:t>第</w:t>
      </w:r>
      <w:r w:rsidRPr="00D83775">
        <w:rPr>
          <w:rFonts w:eastAsia="宋体" w:hint="eastAsia"/>
          <w:iCs/>
          <w:kern w:val="22"/>
          <w:lang w:val="en-GB" w:eastAsia="zh-CN"/>
        </w:rPr>
        <w:t>15/34</w:t>
      </w:r>
      <w:r w:rsidRPr="00D83775">
        <w:rPr>
          <w:rFonts w:eastAsia="宋体" w:hint="eastAsia"/>
          <w:iCs/>
          <w:kern w:val="22"/>
          <w:lang w:val="en-GB" w:eastAsia="zh-CN"/>
        </w:rPr>
        <w:t>号决定第</w:t>
      </w:r>
      <w:r w:rsidRPr="00D83775">
        <w:rPr>
          <w:rFonts w:eastAsia="宋体" w:hint="eastAsia"/>
          <w:iCs/>
          <w:kern w:val="22"/>
          <w:lang w:val="en-GB" w:eastAsia="zh-CN"/>
        </w:rPr>
        <w:t>36</w:t>
      </w:r>
      <w:r w:rsidRPr="00D83775">
        <w:rPr>
          <w:rFonts w:eastAsia="宋体" w:hint="eastAsia"/>
          <w:iCs/>
          <w:kern w:val="22"/>
          <w:lang w:val="en-GB" w:eastAsia="zh-CN"/>
        </w:rPr>
        <w:t>段所要求的信息，</w:t>
      </w:r>
    </w:p>
    <w:p w14:paraId="5EFF3D83" w14:textId="40BF9C27" w:rsidR="00C50C4B" w:rsidRPr="00D83775" w:rsidRDefault="00C50C4B" w:rsidP="00F86EF3">
      <w:pPr>
        <w:spacing w:before="120" w:after="120"/>
        <w:ind w:left="490" w:firstLine="490"/>
        <w:rPr>
          <w:rFonts w:eastAsia="宋体"/>
          <w:iCs/>
          <w:kern w:val="22"/>
          <w:lang w:val="en-US" w:eastAsia="zh-CN"/>
        </w:rPr>
      </w:pPr>
      <w:r w:rsidRPr="00D83775">
        <w:rPr>
          <w:lang w:val="en-US" w:eastAsia="zh-CN"/>
        </w:rPr>
        <w:t>(c)</w:t>
      </w:r>
      <w:r w:rsidR="00F86EF3">
        <w:rPr>
          <w:rFonts w:eastAsiaTheme="minorEastAsia"/>
          <w:lang w:val="en-US" w:eastAsia="zh-CN"/>
        </w:rPr>
        <w:tab/>
      </w:r>
      <w:r w:rsidRPr="00D83775">
        <w:rPr>
          <w:rFonts w:eastAsia="宋体"/>
          <w:iCs/>
          <w:kern w:val="22"/>
          <w:lang w:val="en-US" w:eastAsia="zh-CN"/>
        </w:rPr>
        <w:t>在缔约方大会第十六届会议之前举办数次关于行政和预算事项的在线</w:t>
      </w:r>
      <w:r w:rsidRPr="00D83775">
        <w:rPr>
          <w:rFonts w:eastAsia="宋体" w:hint="eastAsia"/>
          <w:iCs/>
          <w:kern w:val="22"/>
          <w:lang w:val="en-US" w:eastAsia="zh-CN"/>
        </w:rPr>
        <w:t>互动式</w:t>
      </w:r>
      <w:r w:rsidRPr="00D83775">
        <w:rPr>
          <w:rFonts w:eastAsia="宋体"/>
          <w:iCs/>
          <w:kern w:val="22"/>
          <w:lang w:val="en-US" w:eastAsia="zh-CN"/>
        </w:rPr>
        <w:t>情况介绍会；</w:t>
      </w:r>
    </w:p>
    <w:p w14:paraId="08BA6DB7" w14:textId="7F365643" w:rsidR="00C50C4B" w:rsidRPr="00D83775" w:rsidRDefault="00C50C4B" w:rsidP="00F86EF3">
      <w:pPr>
        <w:spacing w:before="120" w:after="120"/>
        <w:ind w:left="490" w:firstLine="490"/>
        <w:rPr>
          <w:lang w:val="en-US" w:eastAsia="zh-CN"/>
        </w:rPr>
      </w:pPr>
      <w:r w:rsidRPr="00D83775">
        <w:rPr>
          <w:lang w:val="en-US" w:eastAsia="zh-CN"/>
        </w:rPr>
        <w:lastRenderedPageBreak/>
        <w:t>(d)</w:t>
      </w:r>
      <w:r w:rsidR="00F86EF3">
        <w:rPr>
          <w:rFonts w:eastAsiaTheme="minorEastAsia"/>
          <w:lang w:val="en-US" w:eastAsia="zh-CN"/>
        </w:rPr>
        <w:tab/>
      </w:r>
      <w:r w:rsidRPr="00D83775">
        <w:rPr>
          <w:rFonts w:ascii="宋体" w:eastAsia="宋体" w:hAnsi="宋体" w:cs="宋体" w:hint="eastAsia"/>
          <w:lang w:val="en-US" w:eastAsia="zh-CN"/>
        </w:rPr>
        <w:t>在实质性讨论开始之前，</w:t>
      </w:r>
      <w:r w:rsidR="006B2B0B" w:rsidRPr="00D83775">
        <w:rPr>
          <w:rFonts w:ascii="宋体" w:eastAsia="宋体" w:hAnsi="宋体" w:cs="宋体" w:hint="eastAsia"/>
          <w:lang w:val="en-US" w:eastAsia="zh-CN"/>
        </w:rPr>
        <w:t>在每个实质性议程项目之下，提交该议程项目的所涉行政和预算问题，并在相关文件中纳入这些信息；</w:t>
      </w:r>
    </w:p>
    <w:p w14:paraId="00E7C4CD" w14:textId="4ECFB05C" w:rsidR="00C50C4B" w:rsidRPr="00D83775" w:rsidRDefault="00C50C4B" w:rsidP="00F86EF3">
      <w:pPr>
        <w:pStyle w:val="paragraph"/>
        <w:spacing w:before="120" w:beforeAutospacing="0" w:after="120" w:afterAutospacing="0"/>
        <w:ind w:left="490" w:firstLine="490"/>
        <w:rPr>
          <w:rFonts w:eastAsia="宋体"/>
          <w:iCs/>
          <w:kern w:val="22"/>
          <w:lang w:val="en-GB"/>
        </w:rPr>
      </w:pPr>
      <w:r w:rsidRPr="00D83775">
        <w:rPr>
          <w:snapToGrid w:val="0"/>
          <w:kern w:val="22"/>
          <w:szCs w:val="22"/>
        </w:rPr>
        <w:t>2.</w:t>
      </w:r>
      <w:r w:rsidRPr="00D83775">
        <w:rPr>
          <w:i/>
          <w:iCs/>
          <w:snapToGrid w:val="0"/>
          <w:kern w:val="22"/>
          <w:szCs w:val="22"/>
        </w:rPr>
        <w:tab/>
      </w:r>
      <w:r w:rsidRPr="00D83775">
        <w:rPr>
          <w:rFonts w:eastAsia="楷体"/>
          <w:iCs/>
          <w:kern w:val="22"/>
          <w:lang w:val="en-GB"/>
        </w:rPr>
        <w:t>建议</w:t>
      </w:r>
      <w:r w:rsidRPr="00D83775">
        <w:rPr>
          <w:rFonts w:eastAsia="宋体"/>
          <w:iCs/>
          <w:kern w:val="22"/>
          <w:lang w:val="en-GB"/>
        </w:rPr>
        <w:t>缔约方大会第十六届会议通过一项内容大致如下的建议：</w:t>
      </w:r>
    </w:p>
    <w:p w14:paraId="5675A9C3" w14:textId="0C8A3BCE" w:rsidR="00C50C4B" w:rsidRPr="00D83775" w:rsidRDefault="006B2B0B" w:rsidP="00C50C4B">
      <w:pPr>
        <w:suppressLineNumbers/>
        <w:suppressAutoHyphens/>
        <w:adjustRightInd w:val="0"/>
        <w:snapToGrid w:val="0"/>
        <w:spacing w:before="120" w:after="120"/>
        <w:ind w:left="979" w:firstLine="490"/>
        <w:jc w:val="both"/>
        <w:rPr>
          <w:rFonts w:eastAsia="楷体"/>
          <w:iCs/>
          <w:kern w:val="22"/>
          <w:lang w:val="en-GB" w:eastAsia="zh-CN"/>
        </w:rPr>
      </w:pPr>
      <w:r w:rsidRPr="00D83775">
        <w:rPr>
          <w:rStyle w:val="FootnoteReference"/>
          <w:snapToGrid w:val="0"/>
          <w:kern w:val="22"/>
          <w:sz w:val="24"/>
          <w:u w:val="none"/>
          <w:lang w:eastAsia="zh-CN"/>
        </w:rPr>
        <w:footnoteReference w:customMarkFollows="1" w:id="3"/>
        <w:t>*</w:t>
      </w:r>
      <w:r w:rsidRPr="00D83775">
        <w:rPr>
          <w:snapToGrid w:val="0"/>
          <w:kern w:val="22"/>
          <w:lang w:eastAsia="zh-CN"/>
        </w:rPr>
        <w:t>[</w:t>
      </w:r>
      <w:r w:rsidR="00C50C4B" w:rsidRPr="00D83775">
        <w:rPr>
          <w:rFonts w:eastAsia="楷体"/>
          <w:iCs/>
          <w:kern w:val="22"/>
          <w:lang w:val="en-GB" w:eastAsia="zh-CN"/>
        </w:rPr>
        <w:t>缔约方大会，</w:t>
      </w:r>
    </w:p>
    <w:p w14:paraId="7AFE8E01" w14:textId="77777777" w:rsidR="00C50C4B" w:rsidRPr="00D83775" w:rsidRDefault="00C50C4B" w:rsidP="00C50C4B">
      <w:pPr>
        <w:suppressLineNumbers/>
        <w:suppressAutoHyphens/>
        <w:adjustRightInd w:val="0"/>
        <w:snapToGrid w:val="0"/>
        <w:spacing w:before="120" w:after="120"/>
        <w:ind w:left="979" w:firstLine="490"/>
        <w:jc w:val="both"/>
        <w:rPr>
          <w:rFonts w:eastAsia="宋体"/>
          <w:iCs/>
          <w:kern w:val="22"/>
          <w:lang w:val="en-GB" w:eastAsia="zh-CN"/>
        </w:rPr>
      </w:pPr>
      <w:r w:rsidRPr="00D83775">
        <w:rPr>
          <w:rFonts w:eastAsia="楷体"/>
          <w:iCs/>
          <w:kern w:val="22"/>
          <w:lang w:val="en-GB" w:eastAsia="zh-CN"/>
        </w:rPr>
        <w:t>回顾</w:t>
      </w:r>
      <w:r w:rsidRPr="00D83775">
        <w:rPr>
          <w:rFonts w:eastAsia="宋体"/>
          <w:iCs/>
          <w:kern w:val="22"/>
          <w:lang w:val="en-US" w:eastAsia="zh-CN"/>
        </w:rPr>
        <w:t>2022</w:t>
      </w:r>
      <w:r w:rsidRPr="00D83775">
        <w:rPr>
          <w:rFonts w:eastAsia="宋体"/>
          <w:iCs/>
          <w:kern w:val="22"/>
          <w:lang w:val="en-US" w:eastAsia="zh-CN"/>
        </w:rPr>
        <w:t>年</w:t>
      </w:r>
      <w:r w:rsidRPr="00D83775">
        <w:rPr>
          <w:rFonts w:eastAsia="宋体"/>
          <w:iCs/>
          <w:kern w:val="22"/>
          <w:lang w:val="en-US" w:eastAsia="zh-CN"/>
        </w:rPr>
        <w:t>12</w:t>
      </w:r>
      <w:r w:rsidRPr="00D83775">
        <w:rPr>
          <w:rFonts w:eastAsia="宋体"/>
          <w:iCs/>
          <w:kern w:val="22"/>
          <w:lang w:val="en-US" w:eastAsia="zh-CN"/>
        </w:rPr>
        <w:t>月</w:t>
      </w:r>
      <w:r w:rsidRPr="00D83775">
        <w:rPr>
          <w:rFonts w:eastAsia="宋体"/>
          <w:iCs/>
          <w:kern w:val="22"/>
          <w:lang w:val="en-US" w:eastAsia="zh-CN"/>
        </w:rPr>
        <w:t>19</w:t>
      </w:r>
      <w:r w:rsidRPr="00D83775">
        <w:rPr>
          <w:rFonts w:eastAsia="宋体"/>
          <w:iCs/>
          <w:kern w:val="22"/>
          <w:lang w:val="en-US" w:eastAsia="zh-CN"/>
        </w:rPr>
        <w:t>日第</w:t>
      </w:r>
      <w:r w:rsidRPr="00D83775">
        <w:rPr>
          <w:rFonts w:eastAsia="宋体"/>
          <w:iCs/>
          <w:kern w:val="22"/>
          <w:lang w:val="en-GB" w:eastAsia="zh-CN"/>
        </w:rPr>
        <w:t>15/34</w:t>
      </w:r>
      <w:r w:rsidRPr="00D83775">
        <w:rPr>
          <w:rFonts w:eastAsia="宋体"/>
          <w:iCs/>
          <w:kern w:val="22"/>
          <w:lang w:val="en-GB" w:eastAsia="zh-CN"/>
        </w:rPr>
        <w:t>号决定，</w:t>
      </w:r>
    </w:p>
    <w:p w14:paraId="129AC4D0" w14:textId="77777777" w:rsidR="00C50C4B" w:rsidRPr="00D83775" w:rsidRDefault="00C50C4B" w:rsidP="00C50C4B">
      <w:pPr>
        <w:suppressLineNumbers/>
        <w:suppressAutoHyphens/>
        <w:adjustRightInd w:val="0"/>
        <w:snapToGrid w:val="0"/>
        <w:spacing w:before="120" w:after="120"/>
        <w:ind w:left="979" w:firstLine="490"/>
        <w:jc w:val="both"/>
        <w:rPr>
          <w:rFonts w:eastAsia="宋体"/>
          <w:iCs/>
          <w:kern w:val="22"/>
          <w:lang w:val="en-GB" w:eastAsia="zh-CN"/>
        </w:rPr>
      </w:pPr>
      <w:r w:rsidRPr="00D83775">
        <w:rPr>
          <w:rFonts w:eastAsia="楷体"/>
          <w:iCs/>
          <w:kern w:val="22"/>
          <w:lang w:val="en-GB" w:eastAsia="zh-CN"/>
        </w:rPr>
        <w:t>感谢</w:t>
      </w:r>
      <w:r w:rsidRPr="00D83775">
        <w:rPr>
          <w:rFonts w:eastAsia="宋体"/>
          <w:iCs/>
          <w:kern w:val="22"/>
          <w:lang w:val="en-GB" w:eastAsia="zh-CN"/>
        </w:rPr>
        <w:t>并欢迎发达国家缔约方为生物多样性公约</w:t>
      </w:r>
      <w:r w:rsidRPr="00D83775">
        <w:rPr>
          <w:rFonts w:eastAsia="宋体"/>
          <w:iCs/>
          <w:kern w:val="22"/>
          <w:vertAlign w:val="superscript"/>
          <w:lang w:val="en-GB" w:eastAsia="zh-CN"/>
        </w:rPr>
        <w:footnoteReference w:id="4"/>
      </w:r>
      <w:r w:rsidRPr="00D83775">
        <w:rPr>
          <w:rFonts w:eastAsia="宋体"/>
          <w:iCs/>
          <w:kern w:val="22"/>
          <w:lang w:val="en-GB" w:eastAsia="zh-CN"/>
        </w:rPr>
        <w:t xml:space="preserve"> </w:t>
      </w:r>
      <w:r w:rsidRPr="00D83775">
        <w:rPr>
          <w:rFonts w:eastAsia="宋体"/>
          <w:iCs/>
          <w:kern w:val="22"/>
          <w:lang w:val="en-GB" w:eastAsia="zh-CN"/>
        </w:rPr>
        <w:t>及其议定书自愿信托基金提供财政捐款以便利发展中国家缔约方和土著人民和地方社区参与《公约》及其议定书的进程，</w:t>
      </w:r>
    </w:p>
    <w:p w14:paraId="567D0A32" w14:textId="2856E55E" w:rsidR="00C50C4B" w:rsidRPr="00D83775" w:rsidRDefault="00C50C4B" w:rsidP="00C50C4B">
      <w:pPr>
        <w:suppressLineNumbers/>
        <w:suppressAutoHyphens/>
        <w:adjustRightInd w:val="0"/>
        <w:snapToGrid w:val="0"/>
        <w:spacing w:before="120" w:after="120"/>
        <w:ind w:left="979" w:firstLine="490"/>
        <w:jc w:val="both"/>
        <w:rPr>
          <w:rFonts w:eastAsia="宋体"/>
          <w:kern w:val="22"/>
          <w:lang w:val="en-GB" w:eastAsia="zh-CN"/>
        </w:rPr>
      </w:pPr>
      <w:r w:rsidRPr="00D83775">
        <w:rPr>
          <w:rFonts w:eastAsia="楷体"/>
          <w:iCs/>
          <w:kern w:val="22"/>
          <w:lang w:val="en-GB" w:eastAsia="zh-CN"/>
        </w:rPr>
        <w:t>回顾</w:t>
      </w:r>
      <w:r w:rsidRPr="00D83775">
        <w:rPr>
          <w:rFonts w:eastAsia="宋体"/>
          <w:iCs/>
          <w:kern w:val="22"/>
          <w:lang w:val="en-GB" w:eastAsia="zh-CN"/>
        </w:rPr>
        <w:t>1998</w:t>
      </w:r>
      <w:r w:rsidRPr="00D83775">
        <w:rPr>
          <w:rFonts w:eastAsia="宋体"/>
          <w:iCs/>
          <w:kern w:val="22"/>
          <w:lang w:val="en-GB" w:eastAsia="zh-CN"/>
        </w:rPr>
        <w:t>年</w:t>
      </w:r>
      <w:r w:rsidRPr="00D83775">
        <w:rPr>
          <w:rFonts w:eastAsia="宋体"/>
          <w:iCs/>
          <w:kern w:val="22"/>
          <w:lang w:val="en-GB" w:eastAsia="zh-CN"/>
        </w:rPr>
        <w:t>5</w:t>
      </w:r>
      <w:r w:rsidRPr="00D83775">
        <w:rPr>
          <w:rFonts w:eastAsia="宋体"/>
          <w:iCs/>
          <w:kern w:val="22"/>
          <w:lang w:val="en-GB" w:eastAsia="zh-CN"/>
        </w:rPr>
        <w:t>月</w:t>
      </w:r>
      <w:r w:rsidRPr="00D83775">
        <w:rPr>
          <w:rFonts w:eastAsia="宋体"/>
          <w:iCs/>
          <w:kern w:val="22"/>
          <w:lang w:val="en-GB" w:eastAsia="zh-CN"/>
        </w:rPr>
        <w:t>15</w:t>
      </w:r>
      <w:r w:rsidRPr="00D83775">
        <w:rPr>
          <w:rFonts w:eastAsia="宋体"/>
          <w:iCs/>
          <w:kern w:val="22"/>
          <w:lang w:val="en-GB" w:eastAsia="zh-CN"/>
        </w:rPr>
        <w:t>日第</w:t>
      </w:r>
      <w:r w:rsidRPr="00D83775">
        <w:rPr>
          <w:rFonts w:eastAsia="宋体"/>
          <w:iCs/>
          <w:kern w:val="22"/>
          <w:lang w:val="en-GB" w:eastAsia="zh-CN"/>
        </w:rPr>
        <w:t>IV/17</w:t>
      </w:r>
      <w:r w:rsidRPr="00D83775">
        <w:rPr>
          <w:rFonts w:eastAsia="宋体"/>
          <w:iCs/>
          <w:kern w:val="22"/>
          <w:lang w:val="en-GB" w:eastAsia="zh-CN"/>
        </w:rPr>
        <w:t>号决定、</w:t>
      </w:r>
      <w:r w:rsidRPr="00D83775">
        <w:rPr>
          <w:rFonts w:eastAsia="宋体"/>
          <w:iCs/>
          <w:kern w:val="22"/>
          <w:lang w:val="en-GB" w:eastAsia="zh-CN"/>
        </w:rPr>
        <w:t>2004</w:t>
      </w:r>
      <w:r w:rsidRPr="00D83775">
        <w:rPr>
          <w:rFonts w:eastAsia="宋体"/>
          <w:iCs/>
          <w:kern w:val="22"/>
          <w:lang w:val="en-GB" w:eastAsia="zh-CN"/>
        </w:rPr>
        <w:t>年</w:t>
      </w:r>
      <w:r w:rsidRPr="00D83775">
        <w:rPr>
          <w:rFonts w:eastAsia="宋体"/>
          <w:iCs/>
          <w:kern w:val="22"/>
          <w:lang w:val="en-GB" w:eastAsia="zh-CN"/>
        </w:rPr>
        <w:t>2</w:t>
      </w:r>
      <w:r w:rsidRPr="00D83775">
        <w:rPr>
          <w:rFonts w:eastAsia="宋体"/>
          <w:iCs/>
          <w:kern w:val="22"/>
          <w:lang w:val="en-GB" w:eastAsia="zh-CN"/>
        </w:rPr>
        <w:t>月</w:t>
      </w:r>
      <w:r w:rsidRPr="00D83775">
        <w:rPr>
          <w:rFonts w:eastAsia="宋体"/>
          <w:iCs/>
          <w:kern w:val="22"/>
          <w:lang w:val="en-GB" w:eastAsia="zh-CN"/>
        </w:rPr>
        <w:t>20</w:t>
      </w:r>
      <w:r w:rsidRPr="00D83775">
        <w:rPr>
          <w:rFonts w:eastAsia="宋体"/>
          <w:iCs/>
          <w:kern w:val="22"/>
          <w:lang w:val="en-GB" w:eastAsia="zh-CN"/>
        </w:rPr>
        <w:t>日第</w:t>
      </w:r>
      <w:r w:rsidRPr="00D83775">
        <w:rPr>
          <w:rFonts w:eastAsia="宋体"/>
          <w:iCs/>
          <w:kern w:val="22"/>
          <w:lang w:val="en-GB" w:eastAsia="zh-CN"/>
        </w:rPr>
        <w:t>VII/33</w:t>
      </w:r>
      <w:r w:rsidRPr="00D83775">
        <w:rPr>
          <w:rFonts w:eastAsia="宋体"/>
          <w:iCs/>
          <w:kern w:val="22"/>
          <w:lang w:val="en-GB" w:eastAsia="zh-CN"/>
        </w:rPr>
        <w:t>号和第</w:t>
      </w:r>
      <w:r w:rsidRPr="00D83775">
        <w:rPr>
          <w:rFonts w:eastAsia="宋体"/>
          <w:iCs/>
          <w:kern w:val="22"/>
          <w:lang w:val="en-GB" w:eastAsia="zh-CN"/>
        </w:rPr>
        <w:t>VII/34</w:t>
      </w:r>
      <w:r w:rsidRPr="00D83775">
        <w:rPr>
          <w:rFonts w:eastAsia="宋体"/>
          <w:iCs/>
          <w:kern w:val="22"/>
          <w:lang w:val="en-GB" w:eastAsia="zh-CN"/>
        </w:rPr>
        <w:t>号决定、</w:t>
      </w:r>
      <w:r w:rsidRPr="00D83775">
        <w:rPr>
          <w:rFonts w:eastAsia="宋体"/>
          <w:iCs/>
          <w:kern w:val="22"/>
          <w:lang w:val="en-GB" w:eastAsia="zh-CN"/>
        </w:rPr>
        <w:t>200</w:t>
      </w:r>
      <w:r w:rsidR="00512DF5">
        <w:rPr>
          <w:rFonts w:eastAsia="宋体" w:hint="eastAsia"/>
          <w:iCs/>
          <w:kern w:val="22"/>
          <w:lang w:val="en-GB" w:eastAsia="zh-CN"/>
        </w:rPr>
        <w:t>6</w:t>
      </w:r>
      <w:r w:rsidRPr="00D83775">
        <w:rPr>
          <w:rFonts w:eastAsia="宋体"/>
          <w:iCs/>
          <w:kern w:val="22"/>
          <w:lang w:val="en-GB" w:eastAsia="zh-CN"/>
        </w:rPr>
        <w:t>年</w:t>
      </w:r>
      <w:r w:rsidRPr="00D83775">
        <w:rPr>
          <w:rFonts w:eastAsia="宋体"/>
          <w:iCs/>
          <w:kern w:val="22"/>
          <w:lang w:val="en-GB" w:eastAsia="zh-CN"/>
        </w:rPr>
        <w:t>3</w:t>
      </w:r>
      <w:r w:rsidRPr="00D83775">
        <w:rPr>
          <w:rFonts w:eastAsia="宋体"/>
          <w:iCs/>
          <w:kern w:val="22"/>
          <w:lang w:val="en-GB" w:eastAsia="zh-CN"/>
        </w:rPr>
        <w:t>月</w:t>
      </w:r>
      <w:r w:rsidRPr="00D83775">
        <w:rPr>
          <w:rFonts w:eastAsia="宋体"/>
          <w:iCs/>
          <w:kern w:val="22"/>
          <w:lang w:val="en-GB" w:eastAsia="zh-CN"/>
        </w:rPr>
        <w:t>31</w:t>
      </w:r>
      <w:r w:rsidRPr="00D83775">
        <w:rPr>
          <w:rFonts w:eastAsia="宋体"/>
          <w:iCs/>
          <w:kern w:val="22"/>
          <w:lang w:val="en-GB" w:eastAsia="zh-CN"/>
        </w:rPr>
        <w:t>日第</w:t>
      </w:r>
      <w:r w:rsidRPr="00D83775">
        <w:rPr>
          <w:rFonts w:eastAsia="宋体"/>
          <w:iCs/>
          <w:kern w:val="22"/>
          <w:lang w:val="en-GB" w:eastAsia="zh-CN"/>
        </w:rPr>
        <w:t>VIII/10</w:t>
      </w:r>
      <w:r w:rsidRPr="00D83775">
        <w:rPr>
          <w:rFonts w:eastAsia="宋体"/>
          <w:iCs/>
          <w:kern w:val="22"/>
          <w:lang w:val="en-GB" w:eastAsia="zh-CN"/>
        </w:rPr>
        <w:t>号决定以及</w:t>
      </w:r>
      <w:r w:rsidRPr="00D83775">
        <w:rPr>
          <w:rFonts w:eastAsia="宋体"/>
          <w:iCs/>
          <w:kern w:val="22"/>
          <w:lang w:val="en-GB" w:eastAsia="zh-CN"/>
        </w:rPr>
        <w:t>2010</w:t>
      </w:r>
      <w:r w:rsidRPr="00D83775">
        <w:rPr>
          <w:rFonts w:eastAsia="宋体"/>
          <w:iCs/>
          <w:kern w:val="22"/>
          <w:lang w:val="en-GB" w:eastAsia="zh-CN"/>
        </w:rPr>
        <w:t>年</w:t>
      </w:r>
      <w:r w:rsidRPr="00D83775">
        <w:rPr>
          <w:rFonts w:eastAsia="宋体"/>
          <w:iCs/>
          <w:kern w:val="22"/>
          <w:lang w:val="en-GB" w:eastAsia="zh-CN"/>
        </w:rPr>
        <w:t>10</w:t>
      </w:r>
      <w:r w:rsidRPr="00D83775">
        <w:rPr>
          <w:rFonts w:eastAsia="宋体"/>
          <w:iCs/>
          <w:kern w:val="22"/>
          <w:lang w:val="en-GB" w:eastAsia="zh-CN"/>
        </w:rPr>
        <w:t>月</w:t>
      </w:r>
      <w:r w:rsidRPr="00D83775">
        <w:rPr>
          <w:rFonts w:eastAsia="宋体"/>
          <w:iCs/>
          <w:kern w:val="22"/>
          <w:lang w:val="en-GB" w:eastAsia="zh-CN"/>
        </w:rPr>
        <w:t>29</w:t>
      </w:r>
      <w:r w:rsidRPr="00D83775">
        <w:rPr>
          <w:rFonts w:eastAsia="宋体"/>
          <w:iCs/>
          <w:kern w:val="22"/>
          <w:lang w:val="en-GB" w:eastAsia="zh-CN"/>
        </w:rPr>
        <w:t>日第</w:t>
      </w:r>
      <w:r w:rsidRPr="00D83775">
        <w:rPr>
          <w:rFonts w:eastAsia="宋体"/>
          <w:iCs/>
          <w:kern w:val="22"/>
          <w:lang w:val="en-GB" w:eastAsia="zh-CN"/>
        </w:rPr>
        <w:t>X/45</w:t>
      </w:r>
      <w:r w:rsidRPr="00D83775">
        <w:rPr>
          <w:rFonts w:eastAsia="宋体"/>
          <w:iCs/>
          <w:kern w:val="22"/>
          <w:lang w:val="en-GB" w:eastAsia="zh-CN"/>
        </w:rPr>
        <w:t>号决定，包括第</w:t>
      </w:r>
      <w:r w:rsidRPr="00D83775">
        <w:rPr>
          <w:rFonts w:eastAsia="宋体"/>
          <w:iCs/>
          <w:kern w:val="22"/>
          <w:lang w:val="en-GB" w:eastAsia="zh-CN"/>
        </w:rPr>
        <w:t>X/45</w:t>
      </w:r>
      <w:r w:rsidRPr="00D83775">
        <w:rPr>
          <w:rFonts w:eastAsia="宋体"/>
          <w:iCs/>
          <w:kern w:val="22"/>
          <w:lang w:val="en-GB" w:eastAsia="zh-CN"/>
        </w:rPr>
        <w:t>号决定附件</w:t>
      </w:r>
      <w:r w:rsidR="00512DF5">
        <w:rPr>
          <w:rFonts w:eastAsia="宋体" w:hint="eastAsia"/>
          <w:iCs/>
          <w:kern w:val="22"/>
          <w:lang w:val="en-GB" w:eastAsia="zh-CN"/>
        </w:rPr>
        <w:t>一</w:t>
      </w:r>
      <w:r w:rsidRPr="00D83775">
        <w:rPr>
          <w:rFonts w:eastAsia="宋体"/>
          <w:iCs/>
          <w:kern w:val="22"/>
          <w:lang w:val="en-GB" w:eastAsia="zh-CN"/>
        </w:rPr>
        <w:t>所载</w:t>
      </w:r>
      <w:r w:rsidRPr="00D83775">
        <w:rPr>
          <w:rFonts w:eastAsia="宋体"/>
          <w:kern w:val="22"/>
          <w:lang w:val="en-GB" w:eastAsia="zh-CN"/>
        </w:rPr>
        <w:t>联合国环境规划署与生物多样性公约秘书处之间经修订的行政安排，</w:t>
      </w:r>
    </w:p>
    <w:p w14:paraId="15FD0791" w14:textId="77777777" w:rsidR="00C50C4B" w:rsidRPr="00D83775" w:rsidRDefault="00C50C4B" w:rsidP="00C50C4B">
      <w:pPr>
        <w:suppressLineNumbers/>
        <w:suppressAutoHyphens/>
        <w:adjustRightInd w:val="0"/>
        <w:snapToGrid w:val="0"/>
        <w:spacing w:before="120" w:after="120"/>
        <w:ind w:left="979" w:firstLine="490"/>
        <w:jc w:val="both"/>
        <w:rPr>
          <w:rFonts w:eastAsia="宋体"/>
          <w:kern w:val="22"/>
          <w:lang w:val="en-US" w:eastAsia="zh-CN"/>
        </w:rPr>
      </w:pPr>
      <w:r w:rsidRPr="00D83775">
        <w:rPr>
          <w:rFonts w:eastAsia="楷体"/>
          <w:iCs/>
          <w:kern w:val="22"/>
          <w:lang w:val="en-GB" w:eastAsia="zh-CN"/>
        </w:rPr>
        <w:t>注意到</w:t>
      </w:r>
      <w:r w:rsidRPr="00D83775">
        <w:rPr>
          <w:rFonts w:eastAsia="宋体"/>
          <w:iCs/>
          <w:kern w:val="22"/>
          <w:lang w:val="en-GB" w:eastAsia="zh-CN"/>
        </w:rPr>
        <w:t>执行秘书职位的招聘程序也须遵照《联合国工作人员条例和细则》</w:t>
      </w:r>
      <w:r w:rsidRPr="00D83775">
        <w:rPr>
          <w:rFonts w:eastAsia="宋体"/>
          <w:iCs/>
          <w:kern w:val="22"/>
          <w:vertAlign w:val="superscript"/>
          <w:lang w:val="en-GB" w:eastAsia="zh-CN"/>
        </w:rPr>
        <w:footnoteReference w:id="5"/>
      </w:r>
      <w:r w:rsidRPr="00D83775">
        <w:rPr>
          <w:rFonts w:eastAsia="宋体"/>
          <w:iCs/>
          <w:kern w:val="22"/>
          <w:lang w:val="en-GB" w:eastAsia="zh-CN"/>
        </w:rPr>
        <w:t xml:space="preserve"> </w:t>
      </w:r>
      <w:r w:rsidRPr="00D83775">
        <w:rPr>
          <w:rFonts w:eastAsia="宋体"/>
          <w:iCs/>
          <w:kern w:val="22"/>
          <w:lang w:val="en-GB" w:eastAsia="zh-CN"/>
        </w:rPr>
        <w:t>和《联合国财务细则和条例》</w:t>
      </w:r>
      <w:r w:rsidRPr="00D83775">
        <w:rPr>
          <w:rFonts w:eastAsia="宋体"/>
          <w:iCs/>
          <w:kern w:val="22"/>
          <w:vertAlign w:val="superscript"/>
          <w:lang w:val="en-GB" w:eastAsia="zh-CN"/>
        </w:rPr>
        <w:footnoteReference w:id="6"/>
      </w:r>
      <w:r w:rsidRPr="00D83775">
        <w:rPr>
          <w:rFonts w:eastAsia="宋体"/>
          <w:iCs/>
          <w:kern w:val="22"/>
          <w:lang w:val="en-GB" w:eastAsia="zh-CN"/>
        </w:rPr>
        <w:t xml:space="preserve"> </w:t>
      </w:r>
      <w:r w:rsidRPr="00D83775">
        <w:rPr>
          <w:rFonts w:eastAsia="宋体"/>
          <w:iCs/>
          <w:kern w:val="22"/>
          <w:lang w:val="en-GB" w:eastAsia="zh-CN"/>
        </w:rPr>
        <w:t>进行，包括与人力资源相关的条例和细则，</w:t>
      </w:r>
      <w:r w:rsidRPr="00D83775">
        <w:rPr>
          <w:rFonts w:eastAsia="宋体"/>
          <w:kern w:val="22"/>
          <w:lang w:val="en-US" w:eastAsia="zh-CN"/>
        </w:rPr>
        <w:t xml:space="preserve"> </w:t>
      </w:r>
    </w:p>
    <w:p w14:paraId="271812A1" w14:textId="77777777" w:rsidR="00C50C4B" w:rsidRPr="00D83775" w:rsidRDefault="00C50C4B" w:rsidP="00C50C4B">
      <w:pPr>
        <w:suppressLineNumbers/>
        <w:suppressAutoHyphens/>
        <w:adjustRightInd w:val="0"/>
        <w:snapToGrid w:val="0"/>
        <w:spacing w:before="120" w:after="120"/>
        <w:ind w:left="979" w:firstLine="490"/>
        <w:jc w:val="both"/>
        <w:rPr>
          <w:rFonts w:eastAsia="宋体"/>
          <w:iCs/>
          <w:kern w:val="22"/>
          <w:lang w:val="en-GB" w:eastAsia="zh-CN"/>
        </w:rPr>
      </w:pPr>
      <w:r w:rsidRPr="00D83775">
        <w:rPr>
          <w:rFonts w:eastAsia="黑体" w:hint="eastAsia"/>
          <w:kern w:val="22"/>
          <w:lang w:val="en-US" w:eastAsia="zh-CN"/>
        </w:rPr>
        <w:t>1</w:t>
      </w:r>
      <w:r w:rsidRPr="00D83775">
        <w:rPr>
          <w:rFonts w:eastAsia="黑体" w:hint="eastAsia"/>
          <w:kern w:val="22"/>
          <w:sz w:val="28"/>
          <w:szCs w:val="28"/>
          <w:lang w:val="en-US" w:eastAsia="zh-CN"/>
        </w:rPr>
        <w:t>.</w:t>
      </w:r>
      <w:r w:rsidRPr="00D83775">
        <w:rPr>
          <w:rFonts w:eastAsia="黑体" w:hint="eastAsia"/>
          <w:kern w:val="22"/>
          <w:sz w:val="28"/>
          <w:szCs w:val="28"/>
          <w:lang w:val="en-US" w:eastAsia="zh-CN"/>
        </w:rPr>
        <w:tab/>
      </w:r>
      <w:r w:rsidRPr="00D83775">
        <w:rPr>
          <w:rFonts w:eastAsia="楷体" w:hint="eastAsia"/>
          <w:iCs/>
          <w:kern w:val="22"/>
          <w:lang w:val="en-GB" w:eastAsia="zh-CN"/>
        </w:rPr>
        <w:t>鼓励</w:t>
      </w:r>
      <w:r w:rsidRPr="00D83775">
        <w:rPr>
          <w:rFonts w:eastAsia="宋体" w:hint="eastAsia"/>
          <w:iCs/>
          <w:kern w:val="22"/>
          <w:lang w:val="en-GB" w:eastAsia="zh-CN"/>
        </w:rPr>
        <w:t>发达国家缔约方和其他有能力的缔约方便利秘书处与特别自愿信托基金的潜在替代捐助方、包括私营机构和慈善机构接触，以协助资助符合条件的发展中国家缔约方参加《公约》及其议定书缔约方的会议；</w:t>
      </w:r>
    </w:p>
    <w:p w14:paraId="618F72DE" w14:textId="77777777" w:rsidR="00C50C4B" w:rsidRPr="00D83775" w:rsidRDefault="00C50C4B" w:rsidP="00C50C4B">
      <w:pPr>
        <w:suppressLineNumbers/>
        <w:suppressAutoHyphens/>
        <w:adjustRightInd w:val="0"/>
        <w:snapToGrid w:val="0"/>
        <w:spacing w:before="120" w:after="120"/>
        <w:ind w:left="979" w:firstLine="490"/>
        <w:jc w:val="both"/>
        <w:rPr>
          <w:rFonts w:eastAsia="宋体"/>
          <w:iCs/>
          <w:kern w:val="22"/>
          <w:lang w:val="en-GB" w:eastAsia="zh-CN"/>
        </w:rPr>
      </w:pPr>
      <w:r w:rsidRPr="00D83775">
        <w:rPr>
          <w:rFonts w:eastAsia="宋体" w:hint="eastAsia"/>
          <w:iCs/>
          <w:kern w:val="22"/>
          <w:lang w:val="en-GB" w:eastAsia="zh-CN"/>
        </w:rPr>
        <w:t>2.</w:t>
      </w:r>
      <w:r w:rsidRPr="00D83775">
        <w:rPr>
          <w:rFonts w:eastAsia="宋体" w:hint="eastAsia"/>
          <w:iCs/>
          <w:kern w:val="22"/>
          <w:lang w:val="en-GB" w:eastAsia="zh-CN"/>
        </w:rPr>
        <w:tab/>
      </w:r>
      <w:r w:rsidRPr="00D83775">
        <w:rPr>
          <w:rFonts w:eastAsia="楷体" w:hint="eastAsia"/>
          <w:iCs/>
          <w:kern w:val="22"/>
          <w:lang w:val="en-GB" w:eastAsia="zh-CN"/>
        </w:rPr>
        <w:t>重申</w:t>
      </w:r>
      <w:r w:rsidRPr="00D83775">
        <w:rPr>
          <w:rFonts w:eastAsia="宋体" w:hint="eastAsia"/>
          <w:iCs/>
          <w:kern w:val="22"/>
          <w:lang w:val="en-GB" w:eastAsia="zh-CN"/>
        </w:rPr>
        <w:t>发展中国家缔约方特别是最不发达国家和小岛屿发展中国家以及经济转型国家缔约方充分有效参与《公约》及其议定书缔约方会议的重要性；</w:t>
      </w:r>
    </w:p>
    <w:p w14:paraId="57369A52" w14:textId="77777777" w:rsidR="00C50C4B" w:rsidRPr="00D83775" w:rsidRDefault="00C50C4B" w:rsidP="006B2B0B">
      <w:pPr>
        <w:widowControl w:val="0"/>
        <w:suppressLineNumbers/>
        <w:suppressAutoHyphens/>
        <w:adjustRightInd w:val="0"/>
        <w:snapToGrid w:val="0"/>
        <w:spacing w:before="120" w:after="120"/>
        <w:ind w:left="979" w:firstLine="490"/>
        <w:jc w:val="both"/>
        <w:rPr>
          <w:rFonts w:eastAsia="宋体"/>
          <w:iCs/>
          <w:kern w:val="22"/>
          <w:lang w:val="en-GB" w:eastAsia="zh-CN"/>
        </w:rPr>
      </w:pPr>
      <w:r w:rsidRPr="00D83775">
        <w:rPr>
          <w:rFonts w:eastAsia="宋体" w:hint="eastAsia"/>
          <w:iCs/>
          <w:kern w:val="22"/>
          <w:lang w:val="en-GB" w:eastAsia="zh-CN"/>
        </w:rPr>
        <w:t>3.</w:t>
      </w:r>
      <w:r w:rsidRPr="00D83775">
        <w:rPr>
          <w:rFonts w:eastAsia="宋体" w:hint="eastAsia"/>
          <w:iCs/>
          <w:kern w:val="22"/>
          <w:lang w:val="en-GB" w:eastAsia="zh-CN"/>
        </w:rPr>
        <w:tab/>
      </w:r>
      <w:r w:rsidRPr="00D83775">
        <w:rPr>
          <w:rFonts w:eastAsia="楷体" w:hint="eastAsia"/>
          <w:iCs/>
          <w:kern w:val="22"/>
          <w:lang w:val="en-GB" w:eastAsia="zh-CN"/>
        </w:rPr>
        <w:t>承认</w:t>
      </w:r>
      <w:r w:rsidRPr="00D83775">
        <w:rPr>
          <w:rFonts w:eastAsia="宋体" w:hint="eastAsia"/>
          <w:iCs/>
          <w:kern w:val="22"/>
          <w:lang w:val="en-GB" w:eastAsia="zh-CN"/>
        </w:rPr>
        <w:t>需要确保充足的资金，使每个发展中国家缔约方至少有两名代表能够参加</w:t>
      </w:r>
      <w:r w:rsidRPr="00D83775">
        <w:rPr>
          <w:rFonts w:eastAsia="宋体" w:hint="eastAsia"/>
          <w:iCs/>
          <w:kern w:val="22"/>
          <w:lang w:val="en-GB" w:eastAsia="zh-CN"/>
        </w:rPr>
        <w:t xml:space="preserve"> </w:t>
      </w:r>
      <w:r w:rsidRPr="00D83775">
        <w:rPr>
          <w:rFonts w:eastAsia="宋体" w:hint="eastAsia"/>
          <w:iCs/>
          <w:kern w:val="22"/>
          <w:lang w:val="en-GB" w:eastAsia="zh-CN"/>
        </w:rPr>
        <w:t>《公约》及其议定书缔约方的会议；</w:t>
      </w:r>
    </w:p>
    <w:p w14:paraId="64CB164D" w14:textId="77777777" w:rsidR="00C50C4B" w:rsidRPr="00D83775" w:rsidRDefault="00C50C4B" w:rsidP="00C50C4B">
      <w:pPr>
        <w:suppressLineNumbers/>
        <w:suppressAutoHyphens/>
        <w:adjustRightInd w:val="0"/>
        <w:snapToGrid w:val="0"/>
        <w:spacing w:before="120" w:after="120"/>
        <w:ind w:left="979"/>
        <w:jc w:val="both"/>
        <w:rPr>
          <w:rFonts w:eastAsia="宋体"/>
          <w:b/>
          <w:bCs/>
          <w:iCs/>
          <w:kern w:val="22"/>
          <w:lang w:val="en-GB" w:eastAsia="zh-CN"/>
        </w:rPr>
      </w:pPr>
      <w:r w:rsidRPr="00D83775">
        <w:rPr>
          <w:rFonts w:eastAsia="宋体" w:hint="eastAsia"/>
          <w:b/>
          <w:bCs/>
          <w:iCs/>
          <w:kern w:val="22"/>
          <w:lang w:val="en-GB" w:eastAsia="zh-CN"/>
        </w:rPr>
        <w:t>选项</w:t>
      </w:r>
      <w:r w:rsidRPr="00D83775">
        <w:rPr>
          <w:rFonts w:eastAsia="宋体" w:hint="eastAsia"/>
          <w:b/>
          <w:bCs/>
          <w:iCs/>
          <w:kern w:val="22"/>
          <w:lang w:val="en-GB" w:eastAsia="zh-CN"/>
        </w:rPr>
        <w:t>1</w:t>
      </w:r>
    </w:p>
    <w:p w14:paraId="5E2371FF" w14:textId="36F2FD00" w:rsidR="00C50C4B" w:rsidRPr="00D83775" w:rsidRDefault="00C50C4B" w:rsidP="00C50C4B">
      <w:pPr>
        <w:suppressLineNumbers/>
        <w:suppressAutoHyphens/>
        <w:adjustRightInd w:val="0"/>
        <w:snapToGrid w:val="0"/>
        <w:spacing w:before="120" w:after="120"/>
        <w:ind w:left="979" w:firstLine="490"/>
        <w:jc w:val="both"/>
        <w:rPr>
          <w:rFonts w:eastAsia="宋体"/>
          <w:iCs/>
          <w:kern w:val="22"/>
          <w:lang w:val="en-GB" w:eastAsia="zh-CN"/>
        </w:rPr>
      </w:pPr>
      <w:r w:rsidRPr="00D83775">
        <w:rPr>
          <w:rFonts w:eastAsia="宋体" w:hint="eastAsia"/>
          <w:iCs/>
          <w:kern w:val="22"/>
          <w:lang w:val="en-GB" w:eastAsia="zh-CN"/>
        </w:rPr>
        <w:t>4.</w:t>
      </w:r>
      <w:r w:rsidRPr="00D83775">
        <w:rPr>
          <w:rFonts w:eastAsia="宋体" w:hint="eastAsia"/>
          <w:iCs/>
          <w:kern w:val="22"/>
          <w:lang w:val="en-GB" w:eastAsia="zh-CN"/>
        </w:rPr>
        <w:tab/>
      </w:r>
      <w:r w:rsidRPr="00820246">
        <w:rPr>
          <w:rFonts w:ascii="楷体" w:eastAsia="楷体" w:hAnsi="楷体" w:hint="eastAsia"/>
          <w:iCs/>
          <w:kern w:val="22"/>
          <w:lang w:val="en-GB" w:eastAsia="zh-CN"/>
        </w:rPr>
        <w:t>强调</w:t>
      </w:r>
      <w:r w:rsidRPr="00D83775">
        <w:rPr>
          <w:rFonts w:eastAsia="宋体" w:hint="eastAsia"/>
          <w:iCs/>
          <w:kern w:val="22"/>
          <w:lang w:val="en-GB" w:eastAsia="zh-CN"/>
        </w:rPr>
        <w:t>有必要根据</w:t>
      </w:r>
      <w:r w:rsidR="00820246">
        <w:rPr>
          <w:rFonts w:eastAsia="宋体" w:hint="eastAsia"/>
          <w:iCs/>
          <w:kern w:val="22"/>
          <w:lang w:val="en-GB" w:eastAsia="zh-CN"/>
        </w:rPr>
        <w:t>第</w:t>
      </w:r>
      <w:r w:rsidR="00820246">
        <w:rPr>
          <w:rFonts w:eastAsia="宋体" w:hint="eastAsia"/>
          <w:iCs/>
          <w:kern w:val="22"/>
          <w:lang w:val="en-GB" w:eastAsia="zh-CN"/>
        </w:rPr>
        <w:t>X/45</w:t>
      </w:r>
      <w:r w:rsidR="00820246">
        <w:rPr>
          <w:rFonts w:eastAsia="宋体" w:hint="eastAsia"/>
          <w:iCs/>
          <w:kern w:val="22"/>
          <w:lang w:val="en-GB" w:eastAsia="zh-CN"/>
        </w:rPr>
        <w:t>号决定附件一所载</w:t>
      </w:r>
      <w:r w:rsidRPr="00D83775">
        <w:rPr>
          <w:rFonts w:eastAsia="宋体" w:hint="eastAsia"/>
          <w:iCs/>
          <w:kern w:val="22"/>
          <w:lang w:val="en-GB" w:eastAsia="zh-CN"/>
        </w:rPr>
        <w:t>联合国环境规划署与生物多样性公约秘书处之间的订正行政安排第二节的规定，在任命未来的公约执行秘书时采用包容、透明和客观的流程，并</w:t>
      </w:r>
      <w:r w:rsidR="00820246">
        <w:rPr>
          <w:rFonts w:eastAsia="宋体" w:hint="eastAsia"/>
          <w:iCs/>
          <w:kern w:val="22"/>
          <w:lang w:val="en-GB" w:eastAsia="zh-CN"/>
        </w:rPr>
        <w:t>有必要</w:t>
      </w:r>
      <w:r w:rsidRPr="00D83775">
        <w:rPr>
          <w:rFonts w:eastAsia="宋体" w:hint="eastAsia"/>
          <w:iCs/>
          <w:kern w:val="22"/>
          <w:lang w:val="en-GB" w:eastAsia="zh-CN"/>
        </w:rPr>
        <w:t>改进程序和相关准则，以确保缔约方能够通过缔约方大会主席团发挥其协商作用，</w:t>
      </w:r>
      <w:r w:rsidRPr="00D83775">
        <w:rPr>
          <w:rFonts w:eastAsia="宋体" w:hint="eastAsia"/>
          <w:iCs/>
          <w:kern w:val="22"/>
          <w:lang w:val="en-GB" w:eastAsia="zh-CN"/>
        </w:rPr>
        <w:t xml:space="preserve"> </w:t>
      </w:r>
      <w:r w:rsidRPr="00D83775">
        <w:rPr>
          <w:rFonts w:eastAsia="宋体" w:hint="eastAsia"/>
          <w:iCs/>
          <w:kern w:val="22"/>
          <w:lang w:val="en-GB" w:eastAsia="zh-CN"/>
        </w:rPr>
        <w:t>特别是在该职位的职权范围和审查推荐的候选人方面。</w:t>
      </w:r>
    </w:p>
    <w:p w14:paraId="10D91E4E" w14:textId="77777777" w:rsidR="00C50C4B" w:rsidRPr="00D83775" w:rsidRDefault="00C50C4B" w:rsidP="00C50C4B">
      <w:pPr>
        <w:suppressLineNumbers/>
        <w:suppressAutoHyphens/>
        <w:adjustRightInd w:val="0"/>
        <w:snapToGrid w:val="0"/>
        <w:spacing w:before="120" w:after="120"/>
        <w:ind w:left="979"/>
        <w:jc w:val="both"/>
        <w:rPr>
          <w:rFonts w:eastAsia="宋体"/>
          <w:b/>
          <w:bCs/>
          <w:iCs/>
          <w:kern w:val="22"/>
          <w:lang w:val="en-GB" w:eastAsia="zh-CN"/>
        </w:rPr>
      </w:pPr>
      <w:r w:rsidRPr="00D83775">
        <w:rPr>
          <w:rFonts w:eastAsia="宋体" w:hint="eastAsia"/>
          <w:b/>
          <w:bCs/>
          <w:iCs/>
          <w:kern w:val="22"/>
          <w:lang w:val="en-GB" w:eastAsia="zh-CN"/>
        </w:rPr>
        <w:lastRenderedPageBreak/>
        <w:t>选项</w:t>
      </w:r>
      <w:r w:rsidRPr="00D83775">
        <w:rPr>
          <w:rFonts w:eastAsia="宋体" w:hint="eastAsia"/>
          <w:b/>
          <w:bCs/>
          <w:iCs/>
          <w:kern w:val="22"/>
          <w:lang w:val="en-GB" w:eastAsia="zh-CN"/>
        </w:rPr>
        <w:t>2</w:t>
      </w:r>
    </w:p>
    <w:p w14:paraId="746C4191" w14:textId="77777777" w:rsidR="00C50C4B" w:rsidRPr="00D83775" w:rsidRDefault="00C50C4B" w:rsidP="00C50C4B">
      <w:pPr>
        <w:suppressLineNumbers/>
        <w:suppressAutoHyphens/>
        <w:kinsoku w:val="0"/>
        <w:overflowPunct w:val="0"/>
        <w:autoSpaceDE w:val="0"/>
        <w:autoSpaceDN w:val="0"/>
        <w:adjustRightInd w:val="0"/>
        <w:snapToGrid w:val="0"/>
        <w:spacing w:before="120" w:after="120"/>
        <w:ind w:left="979" w:firstLine="490"/>
        <w:jc w:val="both"/>
        <w:rPr>
          <w:rFonts w:eastAsia="宋体"/>
          <w:snapToGrid w:val="0"/>
          <w:kern w:val="22"/>
          <w:szCs w:val="22"/>
          <w:lang w:val="en-GB" w:eastAsia="zh-CN"/>
        </w:rPr>
      </w:pPr>
      <w:r w:rsidRPr="00D83775">
        <w:rPr>
          <w:rFonts w:eastAsia="楷体" w:hint="eastAsia"/>
          <w:iCs/>
          <w:snapToGrid w:val="0"/>
          <w:kern w:val="22"/>
          <w:szCs w:val="22"/>
          <w:lang w:val="en-GB" w:eastAsia="zh-CN"/>
        </w:rPr>
        <w:t>回顾</w:t>
      </w:r>
      <w:r w:rsidRPr="00D83775">
        <w:rPr>
          <w:rFonts w:eastAsia="宋体" w:hint="eastAsia"/>
          <w:snapToGrid w:val="0"/>
          <w:kern w:val="22"/>
          <w:szCs w:val="22"/>
          <w:lang w:val="en-US" w:eastAsia="zh-CN"/>
        </w:rPr>
        <w:t>第</w:t>
      </w:r>
      <w:r w:rsidRPr="00D83775">
        <w:rPr>
          <w:rFonts w:eastAsia="宋体" w:hint="eastAsia"/>
          <w:snapToGrid w:val="0"/>
          <w:kern w:val="22"/>
          <w:szCs w:val="22"/>
          <w:lang w:val="en-US" w:eastAsia="zh-CN"/>
        </w:rPr>
        <w:t xml:space="preserve">X/45 </w:t>
      </w:r>
      <w:r w:rsidRPr="00D83775">
        <w:rPr>
          <w:rFonts w:eastAsia="宋体" w:hint="eastAsia"/>
          <w:snapToGrid w:val="0"/>
          <w:kern w:val="22"/>
          <w:szCs w:val="22"/>
          <w:lang w:val="en-US" w:eastAsia="zh-CN"/>
        </w:rPr>
        <w:t>号决定附件一所载联合国环境规划署与生物多样性公约秘书处之间的订正行政安排规定，执行秘书由联合国秘书长任命，秘书长将按照联合国环境规划署执行主任通过公约缔约方大会主席团与缔约方大会协商后推荐的人选进行此项任命，</w:t>
      </w:r>
    </w:p>
    <w:p w14:paraId="781C5075" w14:textId="77777777" w:rsidR="00C50C4B" w:rsidRPr="00D83775" w:rsidRDefault="00C50C4B" w:rsidP="00C50C4B">
      <w:pPr>
        <w:suppressLineNumbers/>
        <w:suppressAutoHyphens/>
        <w:kinsoku w:val="0"/>
        <w:overflowPunct w:val="0"/>
        <w:autoSpaceDE w:val="0"/>
        <w:autoSpaceDN w:val="0"/>
        <w:adjustRightInd w:val="0"/>
        <w:snapToGrid w:val="0"/>
        <w:spacing w:before="120" w:after="120"/>
        <w:ind w:left="979" w:firstLine="490"/>
        <w:jc w:val="both"/>
        <w:rPr>
          <w:rFonts w:eastAsia="宋体"/>
          <w:snapToGrid w:val="0"/>
          <w:kern w:val="22"/>
          <w:szCs w:val="22"/>
          <w:lang w:val="en-GB" w:eastAsia="zh-CN"/>
        </w:rPr>
      </w:pPr>
      <w:r w:rsidRPr="00D83775">
        <w:rPr>
          <w:rFonts w:eastAsia="楷体" w:hint="eastAsia"/>
          <w:iCs/>
          <w:snapToGrid w:val="0"/>
          <w:kern w:val="22"/>
          <w:szCs w:val="22"/>
          <w:lang w:val="en-GB" w:eastAsia="zh-CN"/>
        </w:rPr>
        <w:t>又回顾</w:t>
      </w:r>
      <w:r w:rsidRPr="00D83775">
        <w:rPr>
          <w:rFonts w:eastAsia="宋体" w:hint="eastAsia"/>
          <w:snapToGrid w:val="0"/>
          <w:kern w:val="22"/>
          <w:szCs w:val="22"/>
          <w:lang w:val="en-US" w:eastAsia="zh-CN"/>
        </w:rPr>
        <w:t>缔约方大会在其第</w:t>
      </w:r>
      <w:r w:rsidRPr="00D83775">
        <w:rPr>
          <w:rFonts w:eastAsia="宋体" w:hint="eastAsia"/>
          <w:snapToGrid w:val="0"/>
          <w:kern w:val="22"/>
          <w:szCs w:val="22"/>
          <w:lang w:val="en-US" w:eastAsia="zh-CN"/>
        </w:rPr>
        <w:t xml:space="preserve"> IV/17</w:t>
      </w:r>
      <w:r w:rsidRPr="00D83775">
        <w:rPr>
          <w:rFonts w:eastAsia="宋体" w:hint="eastAsia"/>
          <w:snapToGrid w:val="0"/>
          <w:kern w:val="22"/>
          <w:szCs w:val="22"/>
          <w:lang w:val="en-US" w:eastAsia="zh-CN"/>
        </w:rPr>
        <w:t>、</w:t>
      </w:r>
      <w:r w:rsidRPr="00D83775">
        <w:rPr>
          <w:rFonts w:eastAsia="宋体" w:hint="eastAsia"/>
          <w:snapToGrid w:val="0"/>
          <w:kern w:val="22"/>
          <w:szCs w:val="22"/>
          <w:lang w:val="en-US" w:eastAsia="zh-CN"/>
        </w:rPr>
        <w:t>VII/33</w:t>
      </w:r>
      <w:r w:rsidRPr="00D83775">
        <w:rPr>
          <w:rFonts w:eastAsia="宋体" w:hint="eastAsia"/>
          <w:snapToGrid w:val="0"/>
          <w:kern w:val="22"/>
          <w:szCs w:val="22"/>
          <w:lang w:val="en-US" w:eastAsia="zh-CN"/>
        </w:rPr>
        <w:t>、</w:t>
      </w:r>
      <w:r w:rsidRPr="00D83775">
        <w:rPr>
          <w:rFonts w:eastAsia="宋体" w:hint="eastAsia"/>
          <w:snapToGrid w:val="0"/>
          <w:kern w:val="22"/>
          <w:szCs w:val="22"/>
          <w:lang w:val="en-US" w:eastAsia="zh-CN"/>
        </w:rPr>
        <w:t xml:space="preserve">VIII/10 </w:t>
      </w:r>
      <w:r w:rsidRPr="00D83775">
        <w:rPr>
          <w:rFonts w:eastAsia="宋体" w:hint="eastAsia"/>
          <w:snapToGrid w:val="0"/>
          <w:kern w:val="22"/>
          <w:szCs w:val="22"/>
          <w:lang w:val="en-US" w:eastAsia="zh-CN"/>
        </w:rPr>
        <w:t>和</w:t>
      </w:r>
      <w:r w:rsidRPr="00D83775">
        <w:rPr>
          <w:rFonts w:eastAsia="宋体" w:hint="eastAsia"/>
          <w:snapToGrid w:val="0"/>
          <w:kern w:val="22"/>
          <w:szCs w:val="22"/>
          <w:lang w:val="en-US" w:eastAsia="zh-CN"/>
        </w:rPr>
        <w:t xml:space="preserve"> X/45 </w:t>
      </w:r>
      <w:r w:rsidRPr="00D83775">
        <w:rPr>
          <w:rFonts w:eastAsia="宋体" w:hint="eastAsia"/>
          <w:snapToGrid w:val="0"/>
          <w:kern w:val="22"/>
          <w:szCs w:val="22"/>
          <w:lang w:val="en-US" w:eastAsia="zh-CN"/>
        </w:rPr>
        <w:t>号决定（包括第</w:t>
      </w:r>
      <w:r w:rsidRPr="00D83775">
        <w:rPr>
          <w:rFonts w:eastAsia="宋体" w:hint="eastAsia"/>
          <w:snapToGrid w:val="0"/>
          <w:kern w:val="22"/>
          <w:szCs w:val="22"/>
          <w:lang w:val="en-US" w:eastAsia="zh-CN"/>
        </w:rPr>
        <w:t>X/45</w:t>
      </w:r>
      <w:r w:rsidRPr="00D83775">
        <w:rPr>
          <w:rFonts w:eastAsia="宋体" w:hint="eastAsia"/>
          <w:snapToGrid w:val="0"/>
          <w:kern w:val="22"/>
          <w:szCs w:val="22"/>
          <w:lang w:val="en-US" w:eastAsia="zh-CN"/>
        </w:rPr>
        <w:t>号决定附件一所载所载修订后的行政安排）中呼吁，执行秘书的任命过程须透明和客观，</w:t>
      </w:r>
    </w:p>
    <w:p w14:paraId="71479136" w14:textId="77777777" w:rsidR="00C50C4B" w:rsidRPr="00D83775" w:rsidRDefault="00C50C4B" w:rsidP="00C50C4B">
      <w:pPr>
        <w:suppressLineNumbers/>
        <w:suppressAutoHyphens/>
        <w:kinsoku w:val="0"/>
        <w:overflowPunct w:val="0"/>
        <w:autoSpaceDE w:val="0"/>
        <w:autoSpaceDN w:val="0"/>
        <w:adjustRightInd w:val="0"/>
        <w:snapToGrid w:val="0"/>
        <w:spacing w:before="120" w:after="120"/>
        <w:ind w:left="979" w:firstLine="490"/>
        <w:jc w:val="both"/>
        <w:rPr>
          <w:rFonts w:eastAsia="宋体"/>
          <w:snapToGrid w:val="0"/>
          <w:kern w:val="22"/>
          <w:szCs w:val="22"/>
          <w:lang w:val="en-GB" w:eastAsia="zh-CN"/>
        </w:rPr>
      </w:pPr>
      <w:r w:rsidRPr="00D83775">
        <w:rPr>
          <w:rFonts w:eastAsia="楷体" w:hint="eastAsia"/>
          <w:iCs/>
          <w:snapToGrid w:val="0"/>
          <w:kern w:val="22"/>
          <w:szCs w:val="22"/>
          <w:lang w:val="en-GB" w:eastAsia="zh-CN"/>
        </w:rPr>
        <w:t>注意到</w:t>
      </w:r>
      <w:r w:rsidRPr="00D83775">
        <w:rPr>
          <w:rFonts w:eastAsia="宋体" w:hint="eastAsia"/>
          <w:snapToGrid w:val="0"/>
          <w:kern w:val="22"/>
          <w:szCs w:val="22"/>
          <w:lang w:val="en-US" w:eastAsia="zh-CN"/>
        </w:rPr>
        <w:t>执行秘书职位的征聘过程也须遵守联合国的规则和条例，包括与人力资源有关的规则和条例，</w:t>
      </w:r>
    </w:p>
    <w:p w14:paraId="619AB66E" w14:textId="77777777" w:rsidR="00C50C4B" w:rsidRPr="00D83775" w:rsidRDefault="00C50C4B" w:rsidP="00C50C4B">
      <w:pPr>
        <w:suppressLineNumbers/>
        <w:suppressAutoHyphens/>
        <w:kinsoku w:val="0"/>
        <w:overflowPunct w:val="0"/>
        <w:autoSpaceDE w:val="0"/>
        <w:autoSpaceDN w:val="0"/>
        <w:adjustRightInd w:val="0"/>
        <w:snapToGrid w:val="0"/>
        <w:spacing w:before="120" w:after="120"/>
        <w:ind w:left="979" w:firstLine="490"/>
        <w:jc w:val="both"/>
        <w:rPr>
          <w:rFonts w:eastAsia="宋体"/>
          <w:snapToGrid w:val="0"/>
          <w:lang w:val="en-GB" w:eastAsia="zh-CN"/>
        </w:rPr>
      </w:pPr>
      <w:r w:rsidRPr="00D83775">
        <w:rPr>
          <w:rFonts w:eastAsia="楷体" w:hint="eastAsia"/>
          <w:iCs/>
          <w:snapToGrid w:val="0"/>
          <w:kern w:val="22"/>
          <w:szCs w:val="22"/>
          <w:lang w:val="en-GB" w:eastAsia="zh-CN"/>
        </w:rPr>
        <w:t>4.</w:t>
      </w:r>
      <w:r w:rsidRPr="00D83775">
        <w:rPr>
          <w:rFonts w:eastAsia="楷体"/>
          <w:iCs/>
          <w:snapToGrid w:val="0"/>
          <w:kern w:val="22"/>
          <w:szCs w:val="22"/>
          <w:lang w:val="en-GB" w:eastAsia="zh-CN"/>
        </w:rPr>
        <w:tab/>
      </w:r>
      <w:r w:rsidRPr="00D83775">
        <w:rPr>
          <w:rFonts w:eastAsia="楷体" w:hint="eastAsia"/>
          <w:iCs/>
          <w:snapToGrid w:val="0"/>
          <w:kern w:val="22"/>
          <w:szCs w:val="22"/>
          <w:lang w:val="en-GB" w:eastAsia="zh-CN"/>
        </w:rPr>
        <w:t>做出以下澄清：</w:t>
      </w:r>
      <w:r w:rsidRPr="00D83775">
        <w:rPr>
          <w:rFonts w:eastAsia="宋体" w:hint="eastAsia"/>
          <w:snapToGrid w:val="0"/>
          <w:kern w:val="22"/>
          <w:szCs w:val="22"/>
          <w:lang w:val="en-US" w:eastAsia="zh-CN"/>
        </w:rPr>
        <w:t>为解释修订后的联合国环境规划署与生物多样性公约秘书处之间的行政安排第</w:t>
      </w:r>
      <w:r w:rsidRPr="00D83775">
        <w:rPr>
          <w:rFonts w:eastAsia="宋体" w:hint="eastAsia"/>
          <w:snapToGrid w:val="0"/>
          <w:kern w:val="22"/>
          <w:szCs w:val="22"/>
          <w:lang w:val="en-US" w:eastAsia="zh-CN"/>
        </w:rPr>
        <w:t>2</w:t>
      </w:r>
      <w:r w:rsidRPr="00D83775">
        <w:rPr>
          <w:rFonts w:eastAsia="宋体" w:hint="eastAsia"/>
          <w:snapToGrid w:val="0"/>
          <w:kern w:val="22"/>
          <w:szCs w:val="22"/>
          <w:lang w:val="en-US" w:eastAsia="zh-CN"/>
        </w:rPr>
        <w:t>条之目的，如果采取了以下所有行动，缔约方大会即认为已经通过其主席团与其进行了妥当协商：</w:t>
      </w:r>
    </w:p>
    <w:p w14:paraId="075596DF" w14:textId="41FA82EA" w:rsidR="00C50C4B" w:rsidRPr="00D83775" w:rsidRDefault="00C50C4B" w:rsidP="00820246">
      <w:pPr>
        <w:suppressLineNumbers/>
        <w:suppressAutoHyphens/>
        <w:overflowPunct w:val="0"/>
        <w:autoSpaceDE w:val="0"/>
        <w:autoSpaceDN w:val="0"/>
        <w:adjustRightInd w:val="0"/>
        <w:snapToGrid w:val="0"/>
        <w:spacing w:before="120" w:after="120"/>
        <w:ind w:left="979" w:firstLine="490"/>
        <w:jc w:val="both"/>
        <w:rPr>
          <w:rFonts w:eastAsia="宋体"/>
          <w:snapToGrid w:val="0"/>
          <w:lang w:val="en-GB" w:eastAsia="zh-CN"/>
        </w:rPr>
      </w:pPr>
      <w:r w:rsidRPr="00D83775">
        <w:rPr>
          <w:rFonts w:eastAsia="宋体"/>
          <w:snapToGrid w:val="0"/>
          <w:kern w:val="22"/>
          <w:szCs w:val="22"/>
          <w:lang w:val="en-GB" w:eastAsia="zh-CN"/>
        </w:rPr>
        <w:t>(a)</w:t>
      </w:r>
      <w:r w:rsidRPr="00D83775">
        <w:rPr>
          <w:rFonts w:eastAsia="宋体"/>
          <w:snapToGrid w:val="0"/>
          <w:kern w:val="22"/>
          <w:szCs w:val="22"/>
          <w:lang w:val="en-GB" w:eastAsia="zh-CN"/>
        </w:rPr>
        <w:tab/>
      </w:r>
      <w:r w:rsidRPr="00D83775">
        <w:rPr>
          <w:rFonts w:eastAsia="宋体" w:hint="eastAsia"/>
          <w:snapToGrid w:val="0"/>
          <w:kern w:val="22"/>
          <w:szCs w:val="22"/>
          <w:lang w:val="en-US" w:eastAsia="zh-CN"/>
        </w:rPr>
        <w:t>联合国环境规划署执行主任代表秘书长向缔约方会议主席团提出了关于挑选新执行秘书的职权范围的初步提案，其中包括用于指导招聘过程的标准；</w:t>
      </w:r>
    </w:p>
    <w:p w14:paraId="7989949E" w14:textId="77777777" w:rsidR="00C50C4B" w:rsidRPr="00D83775" w:rsidRDefault="00C50C4B" w:rsidP="00C50C4B">
      <w:pPr>
        <w:suppressLineNumbers/>
        <w:suppressAutoHyphens/>
        <w:kinsoku w:val="0"/>
        <w:overflowPunct w:val="0"/>
        <w:autoSpaceDE w:val="0"/>
        <w:autoSpaceDN w:val="0"/>
        <w:adjustRightInd w:val="0"/>
        <w:snapToGrid w:val="0"/>
        <w:spacing w:before="120" w:after="120"/>
        <w:ind w:left="979" w:firstLine="490"/>
        <w:jc w:val="both"/>
        <w:rPr>
          <w:rFonts w:eastAsia="宋体"/>
          <w:snapToGrid w:val="0"/>
          <w:lang w:val="en-GB" w:eastAsia="zh-CN"/>
        </w:rPr>
      </w:pPr>
      <w:r w:rsidRPr="00D83775">
        <w:rPr>
          <w:rFonts w:eastAsia="宋体"/>
          <w:snapToGrid w:val="0"/>
          <w:kern w:val="22"/>
          <w:szCs w:val="22"/>
          <w:lang w:val="en-GB" w:eastAsia="zh-CN"/>
        </w:rPr>
        <w:t>(b)</w:t>
      </w:r>
      <w:r w:rsidRPr="00D83775">
        <w:rPr>
          <w:rFonts w:eastAsia="宋体"/>
          <w:snapToGrid w:val="0"/>
          <w:kern w:val="22"/>
          <w:szCs w:val="22"/>
          <w:lang w:val="en-GB" w:eastAsia="zh-CN"/>
        </w:rPr>
        <w:tab/>
      </w:r>
      <w:r w:rsidRPr="00D83775">
        <w:rPr>
          <w:rFonts w:eastAsia="宋体" w:hint="eastAsia"/>
          <w:snapToGrid w:val="0"/>
          <w:kern w:val="22"/>
          <w:szCs w:val="22"/>
          <w:lang w:val="en-US" w:eastAsia="zh-CN"/>
        </w:rPr>
        <w:t>给予了缔约方大会主席团充分的时间（不应少于一个月）来通过区域磋商审议拟议的职权范围，并把意见转达给执行主任；</w:t>
      </w:r>
    </w:p>
    <w:p w14:paraId="2E1766AA" w14:textId="77777777" w:rsidR="00C50C4B" w:rsidRPr="00D83775" w:rsidRDefault="00C50C4B" w:rsidP="00C50C4B">
      <w:pPr>
        <w:suppressLineNumbers/>
        <w:suppressAutoHyphens/>
        <w:kinsoku w:val="0"/>
        <w:overflowPunct w:val="0"/>
        <w:autoSpaceDE w:val="0"/>
        <w:autoSpaceDN w:val="0"/>
        <w:adjustRightInd w:val="0"/>
        <w:snapToGrid w:val="0"/>
        <w:spacing w:before="120" w:after="120"/>
        <w:ind w:left="979" w:firstLine="490"/>
        <w:jc w:val="both"/>
        <w:rPr>
          <w:rFonts w:eastAsia="宋体"/>
          <w:snapToGrid w:val="0"/>
          <w:lang w:val="en-GB" w:eastAsia="zh-CN"/>
        </w:rPr>
      </w:pPr>
      <w:r w:rsidRPr="00D83775">
        <w:rPr>
          <w:rFonts w:eastAsia="宋体"/>
          <w:snapToGrid w:val="0"/>
          <w:kern w:val="22"/>
          <w:szCs w:val="22"/>
          <w:lang w:val="en-GB" w:eastAsia="zh-CN"/>
        </w:rPr>
        <w:t>(c)</w:t>
      </w:r>
      <w:r w:rsidRPr="00D83775">
        <w:rPr>
          <w:rFonts w:eastAsia="宋体"/>
          <w:snapToGrid w:val="0"/>
          <w:kern w:val="22"/>
          <w:szCs w:val="22"/>
          <w:lang w:val="en-GB" w:eastAsia="zh-CN"/>
        </w:rPr>
        <w:tab/>
      </w:r>
      <w:r w:rsidRPr="00D83775">
        <w:rPr>
          <w:rFonts w:eastAsia="宋体" w:hint="eastAsia"/>
          <w:snapToGrid w:val="0"/>
          <w:kern w:val="22"/>
          <w:szCs w:val="22"/>
          <w:lang w:val="en-US" w:eastAsia="zh-CN"/>
        </w:rPr>
        <w:t>如果没有将主席团提交的任何建议纳入职权范围的定稿，执行主任应书面说明理由；</w:t>
      </w:r>
    </w:p>
    <w:p w14:paraId="52CA4593" w14:textId="05C08EFD" w:rsidR="00C50C4B" w:rsidRPr="00D83775" w:rsidRDefault="00C50C4B" w:rsidP="00C50C4B">
      <w:pPr>
        <w:suppressLineNumbers/>
        <w:suppressAutoHyphens/>
        <w:kinsoku w:val="0"/>
        <w:overflowPunct w:val="0"/>
        <w:autoSpaceDE w:val="0"/>
        <w:autoSpaceDN w:val="0"/>
        <w:adjustRightInd w:val="0"/>
        <w:snapToGrid w:val="0"/>
        <w:spacing w:before="120" w:after="120"/>
        <w:ind w:left="979" w:firstLine="490"/>
        <w:jc w:val="both"/>
        <w:rPr>
          <w:rFonts w:eastAsia="宋体"/>
          <w:snapToGrid w:val="0"/>
          <w:lang w:val="en-GB" w:eastAsia="zh-CN"/>
        </w:rPr>
      </w:pPr>
      <w:r w:rsidRPr="00D83775">
        <w:rPr>
          <w:rFonts w:eastAsia="宋体"/>
          <w:snapToGrid w:val="0"/>
          <w:kern w:val="22"/>
          <w:szCs w:val="22"/>
          <w:lang w:val="en-GB" w:eastAsia="zh-CN"/>
        </w:rPr>
        <w:t>(d)</w:t>
      </w:r>
      <w:r w:rsidRPr="00D83775">
        <w:rPr>
          <w:rFonts w:eastAsia="宋体"/>
          <w:snapToGrid w:val="0"/>
          <w:kern w:val="22"/>
          <w:szCs w:val="22"/>
          <w:lang w:val="en-GB" w:eastAsia="zh-CN"/>
        </w:rPr>
        <w:tab/>
      </w:r>
      <w:r w:rsidRPr="00D83775">
        <w:rPr>
          <w:rFonts w:eastAsia="宋体" w:hint="eastAsia"/>
          <w:snapToGrid w:val="0"/>
          <w:kern w:val="22"/>
          <w:szCs w:val="22"/>
          <w:lang w:val="en-US" w:eastAsia="zh-CN"/>
        </w:rPr>
        <w:t>在确立了开放供所有缔约方提名的透明征聘程序和甄选程序，导致向秘书长提出一项建议后，执行主任向主席团通报可能的提名人选，</w:t>
      </w:r>
      <w:r w:rsidR="00615D59">
        <w:rPr>
          <w:rFonts w:eastAsia="宋体" w:hint="eastAsia"/>
          <w:snapToGrid w:val="0"/>
          <w:kern w:val="22"/>
          <w:szCs w:val="22"/>
          <w:lang w:val="en-US" w:eastAsia="zh-CN"/>
        </w:rPr>
        <w:t>并</w:t>
      </w:r>
      <w:r w:rsidRPr="00D83775">
        <w:rPr>
          <w:rFonts w:eastAsia="宋体" w:hint="eastAsia"/>
          <w:snapToGrid w:val="0"/>
          <w:kern w:val="22"/>
          <w:szCs w:val="22"/>
          <w:lang w:val="en-US" w:eastAsia="zh-CN"/>
        </w:rPr>
        <w:t>说明为何</w:t>
      </w:r>
      <w:r w:rsidR="00615D59">
        <w:rPr>
          <w:rFonts w:eastAsia="宋体" w:hint="eastAsia"/>
          <w:snapToGrid w:val="0"/>
          <w:kern w:val="22"/>
          <w:szCs w:val="22"/>
          <w:lang w:val="en-US" w:eastAsia="zh-CN"/>
        </w:rPr>
        <w:t>认为</w:t>
      </w:r>
      <w:r w:rsidRPr="00D83775">
        <w:rPr>
          <w:rFonts w:eastAsia="宋体" w:hint="eastAsia"/>
          <w:snapToGrid w:val="0"/>
          <w:kern w:val="22"/>
          <w:szCs w:val="22"/>
          <w:lang w:val="en-US" w:eastAsia="zh-CN"/>
        </w:rPr>
        <w:t>该人选最适合各项标准，包括与其他入围候选人的比较；</w:t>
      </w:r>
    </w:p>
    <w:p w14:paraId="34DBEC9F" w14:textId="77777777" w:rsidR="00C50C4B" w:rsidRPr="00D83775" w:rsidRDefault="00C50C4B" w:rsidP="00C50C4B">
      <w:pPr>
        <w:suppressLineNumbers/>
        <w:suppressAutoHyphens/>
        <w:kinsoku w:val="0"/>
        <w:overflowPunct w:val="0"/>
        <w:autoSpaceDE w:val="0"/>
        <w:autoSpaceDN w:val="0"/>
        <w:adjustRightInd w:val="0"/>
        <w:snapToGrid w:val="0"/>
        <w:spacing w:before="120" w:after="120"/>
        <w:ind w:left="979" w:firstLine="490"/>
        <w:jc w:val="both"/>
        <w:rPr>
          <w:rFonts w:eastAsia="宋体"/>
          <w:snapToGrid w:val="0"/>
          <w:lang w:val="en-GB" w:eastAsia="zh-CN"/>
        </w:rPr>
      </w:pPr>
      <w:r w:rsidRPr="00D83775">
        <w:rPr>
          <w:rFonts w:eastAsia="宋体"/>
          <w:snapToGrid w:val="0"/>
          <w:kern w:val="22"/>
          <w:szCs w:val="22"/>
          <w:lang w:val="en-GB" w:eastAsia="zh-CN"/>
        </w:rPr>
        <w:t>(e)</w:t>
      </w:r>
      <w:r w:rsidRPr="00D83775">
        <w:rPr>
          <w:rFonts w:eastAsia="宋体"/>
          <w:snapToGrid w:val="0"/>
          <w:kern w:val="22"/>
          <w:szCs w:val="22"/>
          <w:lang w:val="en-GB" w:eastAsia="zh-CN"/>
        </w:rPr>
        <w:tab/>
      </w:r>
      <w:r w:rsidRPr="00D83775">
        <w:rPr>
          <w:rFonts w:eastAsia="宋体" w:hint="eastAsia"/>
          <w:snapToGrid w:val="0"/>
          <w:kern w:val="22"/>
          <w:szCs w:val="22"/>
          <w:lang w:val="en-US" w:eastAsia="zh-CN"/>
        </w:rPr>
        <w:t>给予了主席团充分的时间（不应少于一个月）来审议拟议的人选；</w:t>
      </w:r>
    </w:p>
    <w:p w14:paraId="74116FE4" w14:textId="734932D0" w:rsidR="00C50C4B" w:rsidRPr="00D83775" w:rsidRDefault="00C50C4B" w:rsidP="00C50C4B">
      <w:pPr>
        <w:suppressLineNumbers/>
        <w:suppressAutoHyphens/>
        <w:kinsoku w:val="0"/>
        <w:overflowPunct w:val="0"/>
        <w:autoSpaceDE w:val="0"/>
        <w:autoSpaceDN w:val="0"/>
        <w:adjustRightInd w:val="0"/>
        <w:snapToGrid w:val="0"/>
        <w:spacing w:before="120" w:after="120"/>
        <w:ind w:left="979" w:firstLine="490"/>
        <w:jc w:val="both"/>
        <w:rPr>
          <w:rFonts w:eastAsia="宋体"/>
          <w:snapToGrid w:val="0"/>
          <w:lang w:val="en-GB" w:eastAsia="zh-CN"/>
        </w:rPr>
      </w:pPr>
      <w:r w:rsidRPr="00D83775">
        <w:rPr>
          <w:rFonts w:eastAsia="宋体"/>
          <w:snapToGrid w:val="0"/>
          <w:kern w:val="22"/>
          <w:szCs w:val="22"/>
          <w:lang w:val="en-GB" w:eastAsia="zh-CN"/>
        </w:rPr>
        <w:t>(f)</w:t>
      </w:r>
      <w:r w:rsidRPr="00D83775">
        <w:rPr>
          <w:rFonts w:eastAsia="宋体"/>
          <w:snapToGrid w:val="0"/>
          <w:kern w:val="22"/>
          <w:szCs w:val="22"/>
          <w:lang w:val="en-GB" w:eastAsia="zh-CN"/>
        </w:rPr>
        <w:tab/>
      </w:r>
      <w:r w:rsidRPr="00D83775">
        <w:rPr>
          <w:rFonts w:eastAsia="宋体" w:hint="eastAsia"/>
          <w:snapToGrid w:val="0"/>
          <w:kern w:val="22"/>
          <w:szCs w:val="22"/>
          <w:lang w:val="en-US" w:eastAsia="zh-CN"/>
        </w:rPr>
        <w:t>如果主席团</w:t>
      </w:r>
      <w:r w:rsidR="00615D59">
        <w:rPr>
          <w:rFonts w:eastAsia="宋体" w:hint="eastAsia"/>
          <w:snapToGrid w:val="0"/>
          <w:kern w:val="22"/>
          <w:szCs w:val="22"/>
          <w:lang w:val="en-US" w:eastAsia="zh-CN"/>
        </w:rPr>
        <w:t>内</w:t>
      </w:r>
      <w:r w:rsidRPr="00D83775">
        <w:rPr>
          <w:rFonts w:eastAsia="宋体" w:hint="eastAsia"/>
          <w:snapToGrid w:val="0"/>
          <w:kern w:val="22"/>
          <w:szCs w:val="22"/>
          <w:lang w:val="en-US" w:eastAsia="zh-CN"/>
        </w:rPr>
        <w:t>未能达成共识，缔约方大会主席将通知执行主任不应</w:t>
      </w:r>
      <w:r w:rsidR="00615D59">
        <w:rPr>
          <w:rFonts w:eastAsia="宋体" w:hint="eastAsia"/>
          <w:snapToGrid w:val="0"/>
          <w:kern w:val="22"/>
          <w:szCs w:val="22"/>
          <w:lang w:val="en-US" w:eastAsia="zh-CN"/>
        </w:rPr>
        <w:t>着手提名</w:t>
      </w:r>
      <w:r w:rsidRPr="00D83775">
        <w:rPr>
          <w:rFonts w:eastAsia="宋体" w:hint="eastAsia"/>
          <w:snapToGrid w:val="0"/>
          <w:kern w:val="22"/>
          <w:szCs w:val="22"/>
          <w:lang w:val="en-US" w:eastAsia="zh-CN"/>
        </w:rPr>
        <w:t>拟议的</w:t>
      </w:r>
      <w:r w:rsidR="00615D59">
        <w:rPr>
          <w:rFonts w:eastAsia="宋体" w:hint="eastAsia"/>
          <w:snapToGrid w:val="0"/>
          <w:kern w:val="22"/>
          <w:szCs w:val="22"/>
          <w:lang w:val="en-US" w:eastAsia="zh-CN"/>
        </w:rPr>
        <w:t>人选</w:t>
      </w:r>
      <w:r w:rsidRPr="00D83775">
        <w:rPr>
          <w:rFonts w:eastAsia="宋体" w:hint="eastAsia"/>
          <w:snapToGrid w:val="0"/>
          <w:kern w:val="22"/>
          <w:szCs w:val="22"/>
          <w:lang w:val="en-US" w:eastAsia="zh-CN"/>
        </w:rPr>
        <w:t>，甄选过程应继续进行，直至主席团认为可就提交的拟议人选达成一致；</w:t>
      </w:r>
    </w:p>
    <w:p w14:paraId="5BFE7FC1" w14:textId="77777777" w:rsidR="00C50C4B" w:rsidRPr="00D83775" w:rsidRDefault="00C50C4B" w:rsidP="00C50C4B">
      <w:pPr>
        <w:suppressLineNumbers/>
        <w:suppressAutoHyphens/>
        <w:kinsoku w:val="0"/>
        <w:overflowPunct w:val="0"/>
        <w:autoSpaceDE w:val="0"/>
        <w:autoSpaceDN w:val="0"/>
        <w:adjustRightInd w:val="0"/>
        <w:snapToGrid w:val="0"/>
        <w:spacing w:before="120" w:after="120"/>
        <w:ind w:left="979" w:firstLine="490"/>
        <w:jc w:val="both"/>
        <w:rPr>
          <w:rFonts w:eastAsia="宋体"/>
          <w:snapToGrid w:val="0"/>
          <w:lang w:val="en-GB" w:eastAsia="zh-CN"/>
        </w:rPr>
      </w:pPr>
      <w:r w:rsidRPr="00D83775">
        <w:rPr>
          <w:rFonts w:eastAsia="宋体"/>
          <w:snapToGrid w:val="0"/>
          <w:kern w:val="22"/>
          <w:szCs w:val="22"/>
          <w:lang w:val="en-GB" w:eastAsia="zh-CN"/>
        </w:rPr>
        <w:t>(g)</w:t>
      </w:r>
      <w:r w:rsidRPr="00D83775">
        <w:rPr>
          <w:rFonts w:eastAsia="宋体"/>
          <w:snapToGrid w:val="0"/>
          <w:kern w:val="22"/>
          <w:szCs w:val="22"/>
          <w:lang w:val="en-GB" w:eastAsia="zh-CN"/>
        </w:rPr>
        <w:tab/>
      </w:r>
      <w:r w:rsidRPr="00D83775">
        <w:rPr>
          <w:rFonts w:eastAsia="宋体" w:hint="eastAsia"/>
          <w:snapToGrid w:val="0"/>
          <w:kern w:val="22"/>
          <w:szCs w:val="22"/>
          <w:lang w:val="en-US" w:eastAsia="zh-CN"/>
        </w:rPr>
        <w:t>考虑到主席团在任命过程中的正式作用，执行主任必须及时向其提供所有必要信息供其审议。</w:t>
      </w:r>
      <w:r w:rsidRPr="00D83775">
        <w:rPr>
          <w:rFonts w:eastAsia="宋体" w:hint="eastAsia"/>
          <w:snapToGrid w:val="0"/>
          <w:kern w:val="22"/>
          <w:szCs w:val="22"/>
          <w:lang w:val="en-US" w:eastAsia="zh-CN"/>
        </w:rPr>
        <w:t xml:space="preserve"> </w:t>
      </w:r>
      <w:r w:rsidRPr="00D83775">
        <w:rPr>
          <w:rFonts w:eastAsia="宋体" w:hint="eastAsia"/>
          <w:snapToGrid w:val="0"/>
          <w:kern w:val="22"/>
          <w:szCs w:val="22"/>
          <w:lang w:val="en-US" w:eastAsia="zh-CN"/>
        </w:rPr>
        <w:t>如果主席团要求对任何问题做进一步澄清，执行主任应进行这种澄清；</w:t>
      </w:r>
    </w:p>
    <w:p w14:paraId="4D77E7C1" w14:textId="326C9E9F" w:rsidR="00C50C4B" w:rsidRPr="00D83775" w:rsidRDefault="00C50C4B" w:rsidP="00B216A0">
      <w:pPr>
        <w:keepNext/>
        <w:suppressLineNumbers/>
        <w:suppressAutoHyphens/>
        <w:adjustRightInd w:val="0"/>
        <w:snapToGrid w:val="0"/>
        <w:spacing w:before="120" w:after="120"/>
        <w:ind w:left="979" w:firstLine="490"/>
        <w:jc w:val="both"/>
        <w:rPr>
          <w:rFonts w:eastAsia="宋体"/>
          <w:iCs/>
          <w:kern w:val="22"/>
          <w:lang w:val="en-GB" w:eastAsia="zh-CN"/>
        </w:rPr>
      </w:pPr>
      <w:r w:rsidRPr="00D83775">
        <w:rPr>
          <w:rFonts w:eastAsia="宋体"/>
          <w:snapToGrid w:val="0"/>
          <w:kern w:val="22"/>
          <w:szCs w:val="22"/>
          <w:lang w:val="en-GB" w:eastAsia="zh-CN"/>
        </w:rPr>
        <w:lastRenderedPageBreak/>
        <w:t>(h)</w:t>
      </w:r>
      <w:r w:rsidRPr="00D83775">
        <w:rPr>
          <w:rFonts w:eastAsia="宋体"/>
          <w:snapToGrid w:val="0"/>
          <w:kern w:val="22"/>
          <w:szCs w:val="22"/>
          <w:lang w:val="en-GB" w:eastAsia="zh-CN"/>
        </w:rPr>
        <w:tab/>
      </w:r>
      <w:r w:rsidRPr="00D83775">
        <w:rPr>
          <w:rFonts w:eastAsia="宋体" w:hint="eastAsia"/>
          <w:snapToGrid w:val="0"/>
          <w:kern w:val="22"/>
          <w:szCs w:val="22"/>
          <w:lang w:val="en-US" w:eastAsia="zh-CN"/>
        </w:rPr>
        <w:t>考虑到所有主席团成员都应在整个过程中与其所代表的缔约方进行接触，执行主任向主席团转交相关信息的形式应在尊重适用于征聘过程的保密规则的同时，允许将</w:t>
      </w:r>
      <w:r w:rsidR="00615D59">
        <w:rPr>
          <w:rFonts w:eastAsia="宋体" w:hint="eastAsia"/>
          <w:snapToGrid w:val="0"/>
          <w:kern w:val="22"/>
          <w:szCs w:val="22"/>
          <w:lang w:val="en-US" w:eastAsia="zh-CN"/>
        </w:rPr>
        <w:t>这些信息</w:t>
      </w:r>
      <w:r w:rsidRPr="00D83775">
        <w:rPr>
          <w:rFonts w:eastAsia="宋体" w:hint="eastAsia"/>
          <w:snapToGrid w:val="0"/>
          <w:kern w:val="22"/>
          <w:szCs w:val="22"/>
          <w:lang w:val="en-US" w:eastAsia="zh-CN"/>
        </w:rPr>
        <w:t>分发给《公约》的各国家联络点。</w:t>
      </w:r>
      <w:r w:rsidR="008D49D7" w:rsidRPr="00D83775">
        <w:rPr>
          <w:rFonts w:eastAsia="宋体" w:hint="eastAsia"/>
          <w:snapToGrid w:val="0"/>
          <w:kern w:val="22"/>
          <w:szCs w:val="22"/>
          <w:lang w:val="en-US" w:eastAsia="zh-CN"/>
        </w:rPr>
        <w:t>]</w:t>
      </w:r>
    </w:p>
    <w:p w14:paraId="0C02AC63" w14:textId="77777777" w:rsidR="00C50C4B" w:rsidRDefault="00C50C4B" w:rsidP="00C50C4B">
      <w:pPr>
        <w:suppressLineNumbers/>
        <w:suppressAutoHyphens/>
        <w:adjustRightInd w:val="0"/>
        <w:snapToGrid w:val="0"/>
        <w:jc w:val="center"/>
        <w:rPr>
          <w:rFonts w:eastAsia="黑体"/>
          <w:caps/>
          <w:kern w:val="22"/>
          <w:sz w:val="28"/>
          <w:szCs w:val="28"/>
          <w:lang w:val="en-GB" w:eastAsia="zh-CN"/>
        </w:rPr>
      </w:pPr>
    </w:p>
    <w:p w14:paraId="5D9BFA33" w14:textId="77777777" w:rsidR="00C50C4B" w:rsidRDefault="00C50C4B" w:rsidP="00C50C4B">
      <w:pPr>
        <w:suppressLineNumbers/>
        <w:suppressAutoHyphens/>
        <w:adjustRightInd w:val="0"/>
        <w:snapToGrid w:val="0"/>
        <w:jc w:val="center"/>
        <w:rPr>
          <w:rFonts w:eastAsia="黑体"/>
          <w:caps/>
          <w:kern w:val="22"/>
          <w:sz w:val="28"/>
          <w:szCs w:val="28"/>
          <w:lang w:val="en-GB" w:eastAsia="zh-CN"/>
        </w:rPr>
      </w:pPr>
      <w:r w:rsidRPr="006D4BB2">
        <w:rPr>
          <w:szCs w:val="22"/>
          <w:lang w:eastAsia="zh-CN"/>
        </w:rPr>
        <w:t>__________</w:t>
      </w:r>
    </w:p>
    <w:p w14:paraId="364DA544" w14:textId="07A5AFAB" w:rsidR="00475810" w:rsidRDefault="00475810" w:rsidP="009101E0">
      <w:pPr>
        <w:jc w:val="center"/>
        <w:rPr>
          <w:rFonts w:eastAsia="宋体"/>
          <w:caps/>
          <w:snapToGrid w:val="0"/>
          <w:lang w:val="en-US" w:eastAsia="zh-CN"/>
        </w:rPr>
      </w:pPr>
    </w:p>
    <w:sectPr w:rsidR="00475810" w:rsidSect="00FD0F95">
      <w:headerReference w:type="even" r:id="rId14"/>
      <w:headerReference w:type="default" r:id="rId15"/>
      <w:footerReference w:type="even" r:id="rId16"/>
      <w:footerReference w:type="default" r:id="rId17"/>
      <w:pgSz w:w="12240" w:h="15840" w:code="1"/>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57874" w14:textId="77777777" w:rsidR="006F3CF4" w:rsidRDefault="006F3CF4">
      <w:r>
        <w:separator/>
      </w:r>
    </w:p>
  </w:endnote>
  <w:endnote w:type="continuationSeparator" w:id="0">
    <w:p w14:paraId="45967842" w14:textId="77777777" w:rsidR="006F3CF4" w:rsidRDefault="006F3CF4">
      <w:r>
        <w:continuationSeparator/>
      </w:r>
    </w:p>
  </w:endnote>
  <w:endnote w:type="continuationNotice" w:id="1">
    <w:p w14:paraId="11B52192" w14:textId="77777777" w:rsidR="006F3CF4" w:rsidRDefault="006F3C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8EDB5" w14:textId="648213D4" w:rsidR="00FD0F95" w:rsidRPr="00FD0F95" w:rsidRDefault="00FD0F95" w:rsidP="00FD0F95">
    <w:pPr>
      <w:pStyle w:val="Footer"/>
      <w:ind w:firstLine="0"/>
      <w:jc w:val="left"/>
    </w:pPr>
    <w:r w:rsidRPr="001933C3">
      <w:fldChar w:fldCharType="begin"/>
    </w:r>
    <w:r w:rsidRPr="001933C3">
      <w:instrText xml:space="preserve"> PAGE </w:instrText>
    </w:r>
    <w:r w:rsidRPr="001933C3">
      <w:fldChar w:fldCharType="separate"/>
    </w:r>
    <w:r>
      <w:t>2</w:t>
    </w:r>
    <w:r w:rsidRPr="001933C3">
      <w:fldChar w:fldCharType="end"/>
    </w:r>
    <w:r w:rsidRPr="001933C3">
      <w:t>/</w:t>
    </w:r>
    <w:fldSimple w:instr=" NUMPAGES \* MERGEFORMAT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E9F29" w14:textId="297C1CA8" w:rsidR="00FD0F95" w:rsidRDefault="00FD0F95">
    <w:pPr>
      <w:pStyle w:val="Footer"/>
    </w:pPr>
    <w:r w:rsidRPr="001933C3">
      <w:fldChar w:fldCharType="begin"/>
    </w:r>
    <w:r w:rsidRPr="001933C3">
      <w:instrText xml:space="preserve"> PAGE </w:instrText>
    </w:r>
    <w:r w:rsidRPr="001933C3">
      <w:fldChar w:fldCharType="separate"/>
    </w:r>
    <w:r>
      <w:t>2</w:t>
    </w:r>
    <w:r w:rsidRPr="001933C3">
      <w:fldChar w:fldCharType="end"/>
    </w:r>
    <w:r w:rsidRPr="001933C3">
      <w:t>/</w:t>
    </w:r>
    <w:fldSimple w:instr=" NUMPAGES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C9BA6" w14:textId="77777777" w:rsidR="006F3CF4" w:rsidRDefault="006F3CF4">
      <w:r>
        <w:separator/>
      </w:r>
    </w:p>
  </w:footnote>
  <w:footnote w:type="continuationSeparator" w:id="0">
    <w:p w14:paraId="27790899" w14:textId="77777777" w:rsidR="006F3CF4" w:rsidRDefault="006F3CF4">
      <w:r>
        <w:continuationSeparator/>
      </w:r>
    </w:p>
  </w:footnote>
  <w:footnote w:type="continuationNotice" w:id="1">
    <w:p w14:paraId="14E972B0" w14:textId="77777777" w:rsidR="006F3CF4" w:rsidRDefault="006F3CF4"/>
  </w:footnote>
  <w:footnote w:id="2">
    <w:p w14:paraId="43DA651F" w14:textId="77777777" w:rsidR="00C50C4B" w:rsidRDefault="00C50C4B" w:rsidP="00C50C4B">
      <w:pPr>
        <w:pStyle w:val="FootnoteText"/>
        <w:ind w:firstLine="0"/>
        <w:rPr>
          <w:rFonts w:eastAsiaTheme="minorEastAsia"/>
          <w:lang w:val="en-GB" w:eastAsia="zh-CN"/>
        </w:rPr>
      </w:pPr>
      <w:r w:rsidRPr="00B216A0">
        <w:rPr>
          <w:rStyle w:val="FootnoteReference"/>
          <w:sz w:val="20"/>
          <w:szCs w:val="20"/>
          <w:u w:val="none"/>
          <w:vertAlign w:val="superscript"/>
        </w:rPr>
        <w:footnoteRef/>
      </w:r>
      <w:r w:rsidRPr="00B216A0">
        <w:rPr>
          <w:sz w:val="20"/>
          <w:szCs w:val="20"/>
          <w:vertAlign w:val="superscript"/>
        </w:rPr>
        <w:t xml:space="preserve"> </w:t>
      </w:r>
      <w:r>
        <w:t>CBD/SBI/4/16</w:t>
      </w:r>
      <w:r>
        <w:rPr>
          <w:rFonts w:ascii="宋体" w:hAnsi="宋体" w:cs="宋体" w:hint="eastAsia"/>
          <w:lang w:eastAsia="zh-CN"/>
        </w:rPr>
        <w:t>。</w:t>
      </w:r>
    </w:p>
  </w:footnote>
  <w:footnote w:id="3">
    <w:p w14:paraId="71826638" w14:textId="513709A1" w:rsidR="006B2B0B" w:rsidRPr="00B216A0" w:rsidRDefault="006B2B0B" w:rsidP="00FD2A62">
      <w:pPr>
        <w:pStyle w:val="FootnoteText"/>
        <w:ind w:firstLine="0"/>
        <w:rPr>
          <w:rFonts w:ascii="宋体" w:eastAsia="宋体" w:hAnsi="宋体" w:cs="宋体"/>
          <w:sz w:val="20"/>
          <w:szCs w:val="20"/>
          <w:lang w:val="en-US" w:eastAsia="zh-CN"/>
        </w:rPr>
      </w:pPr>
      <w:r w:rsidRPr="006B2B0B">
        <w:rPr>
          <w:rStyle w:val="FootnoteReference"/>
          <w:sz w:val="20"/>
          <w:szCs w:val="20"/>
          <w:u w:val="none"/>
        </w:rPr>
        <w:t>*</w:t>
      </w:r>
      <w:r w:rsidRPr="006B2B0B">
        <w:rPr>
          <w:rFonts w:eastAsiaTheme="minorEastAsia" w:hint="eastAsia"/>
          <w:sz w:val="20"/>
          <w:szCs w:val="20"/>
          <w:lang w:eastAsia="zh-CN"/>
        </w:rPr>
        <w:t xml:space="preserve"> </w:t>
      </w:r>
      <w:r w:rsidR="00F86EF3" w:rsidRPr="00F86EF3">
        <w:rPr>
          <w:rFonts w:ascii="宋体" w:eastAsia="宋体" w:hAnsi="宋体" w:cs="宋体" w:hint="eastAsia"/>
          <w:sz w:val="20"/>
          <w:szCs w:val="20"/>
          <w:lang w:val="en-US"/>
        </w:rPr>
        <w:t>本</w:t>
      </w:r>
      <w:r w:rsidRPr="006B2B0B">
        <w:rPr>
          <w:rFonts w:ascii="宋体" w:eastAsia="宋体" w:hAnsi="宋体" w:cs="宋体" w:hint="eastAsia"/>
          <w:sz w:val="20"/>
          <w:szCs w:val="20"/>
          <w:lang w:val="en-US"/>
        </w:rPr>
        <w:t>决定草案是</w:t>
      </w:r>
      <w:r w:rsidR="00F86EF3" w:rsidRPr="00F86EF3">
        <w:rPr>
          <w:rFonts w:ascii="宋体" w:eastAsia="宋体" w:hAnsi="宋体" w:cs="宋体" w:hint="eastAsia"/>
          <w:sz w:val="20"/>
          <w:szCs w:val="20"/>
        </w:rPr>
        <w:t>继议程项目</w:t>
      </w:r>
      <w:r w:rsidR="00F86EF3" w:rsidRPr="00F86EF3">
        <w:rPr>
          <w:rFonts w:eastAsia="宋体"/>
          <w:sz w:val="20"/>
          <w:szCs w:val="20"/>
          <w:lang w:eastAsia="zh-CN"/>
        </w:rPr>
        <w:t>13</w:t>
      </w:r>
      <w:proofErr w:type="spellStart"/>
      <w:r w:rsidR="00F86EF3" w:rsidRPr="00F86EF3">
        <w:rPr>
          <w:rFonts w:ascii="宋体" w:eastAsia="宋体" w:hAnsi="宋体" w:cs="宋体" w:hint="eastAsia"/>
          <w:sz w:val="20"/>
          <w:szCs w:val="20"/>
        </w:rPr>
        <w:t>的一读之后，由执行问题附属机构主席在秘书处的支持下编写的。</w:t>
      </w:r>
      <w:proofErr w:type="spellEnd"/>
      <w:r w:rsidR="00F86EF3">
        <w:rPr>
          <w:rFonts w:ascii="宋体" w:eastAsia="宋体" w:hAnsi="宋体" w:cs="宋体" w:hint="eastAsia"/>
          <w:sz w:val="20"/>
          <w:szCs w:val="20"/>
          <w:lang w:eastAsia="zh-CN"/>
        </w:rPr>
        <w:t>本决定草案的</w:t>
      </w:r>
      <w:proofErr w:type="spellStart"/>
      <w:r w:rsidR="00F86EF3" w:rsidRPr="00F86EF3">
        <w:rPr>
          <w:rFonts w:ascii="宋体" w:eastAsia="宋体" w:hAnsi="宋体" w:cs="宋体" w:hint="eastAsia"/>
          <w:sz w:val="20"/>
          <w:szCs w:val="20"/>
        </w:rPr>
        <w:t>案文没有经过执行问题附属机构第四次会议的审查</w:t>
      </w:r>
      <w:proofErr w:type="spellEnd"/>
      <w:r w:rsidR="00F86EF3" w:rsidRPr="00F86EF3">
        <w:rPr>
          <w:rFonts w:ascii="宋体" w:eastAsia="宋体" w:hAnsi="宋体" w:cs="宋体" w:hint="eastAsia"/>
          <w:sz w:val="20"/>
          <w:szCs w:val="20"/>
        </w:rPr>
        <w:t>。</w:t>
      </w:r>
    </w:p>
  </w:footnote>
  <w:footnote w:id="4">
    <w:p w14:paraId="2C663400" w14:textId="77777777" w:rsidR="00C50C4B" w:rsidRPr="00FD2A62" w:rsidRDefault="00C50C4B" w:rsidP="00FD2A62">
      <w:pPr>
        <w:pStyle w:val="FootnoteText"/>
        <w:ind w:firstLine="0"/>
        <w:rPr>
          <w:sz w:val="20"/>
          <w:szCs w:val="20"/>
          <w:lang w:val="en-US" w:eastAsia="zh-CN"/>
        </w:rPr>
      </w:pPr>
      <w:r w:rsidRPr="00FD2A62">
        <w:rPr>
          <w:rStyle w:val="FootnoteReference"/>
          <w:sz w:val="20"/>
          <w:szCs w:val="20"/>
          <w:u w:val="none"/>
          <w:vertAlign w:val="superscript"/>
        </w:rPr>
        <w:footnoteRef/>
      </w:r>
      <w:r w:rsidRPr="00FD2A62">
        <w:rPr>
          <w:sz w:val="20"/>
          <w:szCs w:val="20"/>
          <w:lang w:eastAsia="zh-CN"/>
        </w:rPr>
        <w:t xml:space="preserve"> </w:t>
      </w:r>
      <w:proofErr w:type="spellStart"/>
      <w:r w:rsidRPr="00FD2A62">
        <w:rPr>
          <w:rFonts w:ascii="宋体" w:hAnsi="宋体" w:cs="宋体" w:hint="eastAsia"/>
          <w:sz w:val="20"/>
          <w:szCs w:val="20"/>
          <w:lang w:eastAsia="zh-CN"/>
        </w:rPr>
        <w:t>联合国</w:t>
      </w:r>
      <w:proofErr w:type="spellEnd"/>
      <w:r w:rsidRPr="00FD2A62">
        <w:rPr>
          <w:rFonts w:ascii="宋体" w:hAnsi="宋体" w:cs="宋体" w:hint="eastAsia"/>
          <w:sz w:val="20"/>
          <w:szCs w:val="20"/>
          <w:lang w:eastAsia="zh-CN"/>
        </w:rPr>
        <w:t>，《</w:t>
      </w:r>
      <w:proofErr w:type="spellStart"/>
      <w:r w:rsidRPr="00FD2A62">
        <w:rPr>
          <w:rFonts w:ascii="宋体" w:hAnsi="宋体" w:cs="宋体" w:hint="eastAsia"/>
          <w:sz w:val="20"/>
          <w:szCs w:val="20"/>
          <w:lang w:eastAsia="zh-CN"/>
        </w:rPr>
        <w:t>条约汇编</w:t>
      </w:r>
      <w:proofErr w:type="spellEnd"/>
      <w:r w:rsidRPr="00FD2A62">
        <w:rPr>
          <w:rFonts w:ascii="宋体" w:hAnsi="宋体" w:cs="宋体" w:hint="eastAsia"/>
          <w:sz w:val="20"/>
          <w:szCs w:val="20"/>
          <w:lang w:eastAsia="zh-CN"/>
        </w:rPr>
        <w:t>》，第</w:t>
      </w:r>
      <w:r w:rsidRPr="00FD2A62">
        <w:rPr>
          <w:sz w:val="20"/>
          <w:szCs w:val="20"/>
          <w:lang w:eastAsia="zh-CN"/>
        </w:rPr>
        <w:t>1760</w:t>
      </w:r>
      <w:r w:rsidRPr="00FD2A62">
        <w:rPr>
          <w:rFonts w:ascii="宋体" w:hAnsi="宋体" w:cs="宋体" w:hint="eastAsia"/>
          <w:sz w:val="20"/>
          <w:szCs w:val="20"/>
          <w:lang w:eastAsia="zh-CN"/>
        </w:rPr>
        <w:t>卷，第</w:t>
      </w:r>
      <w:r w:rsidRPr="00FD2A62">
        <w:rPr>
          <w:sz w:val="20"/>
          <w:szCs w:val="20"/>
          <w:lang w:eastAsia="zh-CN"/>
        </w:rPr>
        <w:t>30619</w:t>
      </w:r>
      <w:r w:rsidRPr="00FD2A62">
        <w:rPr>
          <w:rFonts w:ascii="宋体" w:hAnsi="宋体" w:cs="宋体" w:hint="eastAsia"/>
          <w:sz w:val="20"/>
          <w:szCs w:val="20"/>
          <w:lang w:eastAsia="zh-CN"/>
        </w:rPr>
        <w:t>号。</w:t>
      </w:r>
    </w:p>
  </w:footnote>
  <w:footnote w:id="5">
    <w:p w14:paraId="67E5A064" w14:textId="77777777" w:rsidR="00C50C4B" w:rsidRPr="00FD2A62" w:rsidRDefault="00C50C4B" w:rsidP="00FD2A62">
      <w:pPr>
        <w:pStyle w:val="FootnoteText"/>
        <w:ind w:firstLine="0"/>
        <w:rPr>
          <w:rFonts w:eastAsiaTheme="minorEastAsia"/>
          <w:sz w:val="20"/>
          <w:szCs w:val="20"/>
          <w:lang w:val="en-US" w:eastAsia="zh-CN"/>
        </w:rPr>
      </w:pPr>
      <w:r w:rsidRPr="00FD2A62">
        <w:rPr>
          <w:rStyle w:val="FootnoteReference"/>
          <w:sz w:val="20"/>
          <w:szCs w:val="20"/>
          <w:u w:val="none"/>
          <w:vertAlign w:val="superscript"/>
        </w:rPr>
        <w:footnoteRef/>
      </w:r>
      <w:r w:rsidRPr="00FD2A62">
        <w:rPr>
          <w:sz w:val="20"/>
          <w:szCs w:val="20"/>
          <w:vertAlign w:val="superscript"/>
        </w:rPr>
        <w:t xml:space="preserve"> </w:t>
      </w:r>
      <w:r w:rsidRPr="00FD2A62">
        <w:rPr>
          <w:sz w:val="20"/>
          <w:szCs w:val="20"/>
        </w:rPr>
        <w:t>ST/SGB/2018/1/Rev.2</w:t>
      </w:r>
      <w:r w:rsidRPr="00FD2A62">
        <w:rPr>
          <w:rFonts w:ascii="宋体" w:hAnsi="宋体" w:cs="宋体" w:hint="eastAsia"/>
          <w:sz w:val="20"/>
          <w:szCs w:val="20"/>
          <w:lang w:eastAsia="zh-CN"/>
        </w:rPr>
        <w:t>。</w:t>
      </w:r>
    </w:p>
  </w:footnote>
  <w:footnote w:id="6">
    <w:p w14:paraId="6F47059A" w14:textId="77777777" w:rsidR="00C50C4B" w:rsidRPr="00FD2A62" w:rsidRDefault="00C50C4B" w:rsidP="00FD2A62">
      <w:pPr>
        <w:pStyle w:val="FootnoteText"/>
        <w:ind w:firstLine="0"/>
        <w:rPr>
          <w:rFonts w:eastAsiaTheme="minorEastAsia"/>
          <w:sz w:val="20"/>
          <w:szCs w:val="20"/>
          <w:lang w:val="en-US" w:eastAsia="zh-CN"/>
        </w:rPr>
      </w:pPr>
      <w:r w:rsidRPr="00FD2A62">
        <w:rPr>
          <w:rStyle w:val="FootnoteReference"/>
          <w:sz w:val="20"/>
          <w:szCs w:val="20"/>
          <w:u w:val="none"/>
          <w:vertAlign w:val="superscript"/>
        </w:rPr>
        <w:footnoteRef/>
      </w:r>
      <w:r w:rsidRPr="00FD2A62">
        <w:rPr>
          <w:sz w:val="20"/>
          <w:szCs w:val="20"/>
          <w:vertAlign w:val="superscript"/>
        </w:rPr>
        <w:t xml:space="preserve"> </w:t>
      </w:r>
      <w:r w:rsidRPr="00FD2A62">
        <w:rPr>
          <w:sz w:val="20"/>
          <w:szCs w:val="20"/>
        </w:rPr>
        <w:t>ST/SGB/2013/4</w:t>
      </w:r>
      <w:r w:rsidRPr="00FD2A62">
        <w:rPr>
          <w:rFonts w:ascii="宋体" w:hAnsi="宋体" w:cs="宋体" w:hint="eastAsia"/>
          <w:sz w:val="20"/>
          <w:szCs w:val="20"/>
          <w:lang w:eastAsia="zh-CN"/>
        </w:rPr>
        <w:t>和</w:t>
      </w:r>
      <w:r w:rsidRPr="00FD2A62">
        <w:rPr>
          <w:sz w:val="20"/>
          <w:szCs w:val="20"/>
        </w:rPr>
        <w:t>ST/SGB/2013/4/Amend.1</w:t>
      </w:r>
      <w:r w:rsidRPr="00FD2A62">
        <w:rPr>
          <w:rFonts w:ascii="宋体" w:hAnsi="宋体" w:cs="宋体" w:hint="eastAsia"/>
          <w:sz w:val="20"/>
          <w:szCs w:val="20"/>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kern w:val="20"/>
        <w:sz w:val="20"/>
        <w:szCs w:val="20"/>
        <w:lang w:val="en-GB"/>
      </w:rPr>
      <w:alias w:val="Subject"/>
      <w:tag w:val=""/>
      <w:id w:val="-593560817"/>
      <w:placeholder>
        <w:docPart w:val="D710D40F9FBE4710B3585DF760CFFFE2"/>
      </w:placeholder>
      <w:dataBinding w:prefixMappings="xmlns:ns0='http://purl.org/dc/elements/1.1/' xmlns:ns1='http://schemas.openxmlformats.org/package/2006/metadata/core-properties' " w:xpath="/ns1:coreProperties[1]/ns0:subject[1]" w:storeItemID="{6C3C8BC8-F283-45AE-878A-BAB7291924A1}"/>
      <w:text/>
    </w:sdtPr>
    <w:sdtContent>
      <w:p w14:paraId="5589BF52" w14:textId="414AC96C" w:rsidR="00FD0F95" w:rsidRPr="00B216A0" w:rsidRDefault="00B216A0" w:rsidP="00B216A0">
        <w:pPr>
          <w:suppressLineNumbers/>
          <w:pBdr>
            <w:bottom w:val="single" w:sz="4" w:space="1" w:color="auto"/>
          </w:pBdr>
          <w:suppressAutoHyphens/>
          <w:spacing w:after="240"/>
          <w:rPr>
            <w:rFonts w:hint="eastAsia"/>
            <w:noProof/>
            <w:color w:val="000000"/>
            <w:kern w:val="20"/>
            <w:sz w:val="20"/>
            <w:szCs w:val="20"/>
            <w:lang w:val="en-GB"/>
          </w:rPr>
        </w:pPr>
        <w:r w:rsidRPr="00B216A0">
          <w:rPr>
            <w:noProof/>
            <w:kern w:val="20"/>
            <w:sz w:val="20"/>
            <w:szCs w:val="20"/>
            <w:lang w:val="en-GB"/>
          </w:rPr>
          <w:t>CBD/SBI/REC/4/14</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kern w:val="20"/>
        <w:sz w:val="20"/>
        <w:szCs w:val="20"/>
        <w:lang w:val="en-GB"/>
      </w:rPr>
      <w:alias w:val="Subject"/>
      <w:tag w:val=""/>
      <w:id w:val="-1036118034"/>
      <w:placeholder>
        <w:docPart w:val="E2D723221048453C9A995BD9804EF26A"/>
      </w:placeholder>
      <w:dataBinding w:prefixMappings="xmlns:ns0='http://purl.org/dc/elements/1.1/' xmlns:ns1='http://schemas.openxmlformats.org/package/2006/metadata/core-properties' " w:xpath="/ns1:coreProperties[1]/ns0:subject[1]" w:storeItemID="{6C3C8BC8-F283-45AE-878A-BAB7291924A1}"/>
      <w:text/>
    </w:sdtPr>
    <w:sdtContent>
      <w:p w14:paraId="0CE7460A" w14:textId="02004E72" w:rsidR="00FD0F95" w:rsidRPr="00B216A0" w:rsidRDefault="00B216A0" w:rsidP="00B216A0">
        <w:pPr>
          <w:suppressLineNumbers/>
          <w:pBdr>
            <w:bottom w:val="single" w:sz="4" w:space="1" w:color="auto"/>
          </w:pBdr>
          <w:suppressAutoHyphens/>
          <w:spacing w:after="240"/>
          <w:jc w:val="right"/>
          <w:rPr>
            <w:noProof/>
            <w:color w:val="000000"/>
            <w:kern w:val="20"/>
            <w:sz w:val="20"/>
            <w:szCs w:val="20"/>
            <w:lang w:val="en-GB"/>
          </w:rPr>
        </w:pPr>
        <w:r w:rsidRPr="00B216A0">
          <w:rPr>
            <w:noProof/>
            <w:kern w:val="20"/>
            <w:sz w:val="20"/>
            <w:szCs w:val="20"/>
            <w:lang w:val="en-GB"/>
          </w:rPr>
          <w:t>CBD/SBI/REC/4/14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102A53B0"/>
    <w:multiLevelType w:val="hybridMultilevel"/>
    <w:tmpl w:val="FCD047BC"/>
    <w:lvl w:ilvl="0" w:tplc="9B26A506">
      <w:start w:val="1"/>
      <w:numFmt w:val="lowerLetter"/>
      <w:lvlText w:val="(%1)"/>
      <w:lvlJc w:val="left"/>
      <w:pPr>
        <w:ind w:left="1340" w:hanging="360"/>
      </w:pPr>
      <w:rPr>
        <w:rFonts w:eastAsia="MS Mincho" w:hint="default"/>
        <w:vertAlign w:val="baseline"/>
      </w:rPr>
    </w:lvl>
    <w:lvl w:ilvl="1" w:tplc="04090019">
      <w:start w:val="1"/>
      <w:numFmt w:val="lowerLetter"/>
      <w:lvlText w:val="%2."/>
      <w:lvlJc w:val="left"/>
      <w:pPr>
        <w:ind w:left="2060" w:hanging="360"/>
      </w:pPr>
    </w:lvl>
    <w:lvl w:ilvl="2" w:tplc="0409001B">
      <w:start w:val="1"/>
      <w:numFmt w:val="lowerRoman"/>
      <w:lvlText w:val="%3."/>
      <w:lvlJc w:val="right"/>
      <w:pPr>
        <w:ind w:left="2780" w:hanging="180"/>
      </w:pPr>
    </w:lvl>
    <w:lvl w:ilvl="3" w:tplc="0409000F">
      <w:start w:val="1"/>
      <w:numFmt w:val="decimal"/>
      <w:lvlText w:val="%4."/>
      <w:lvlJc w:val="left"/>
      <w:pPr>
        <w:ind w:left="3500" w:hanging="360"/>
      </w:pPr>
    </w:lvl>
    <w:lvl w:ilvl="4" w:tplc="04090019">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2" w15:restartNumberingAfterBreak="0">
    <w:nsid w:val="26216FD1"/>
    <w:multiLevelType w:val="multilevel"/>
    <w:tmpl w:val="08AC1BD0"/>
    <w:styleLink w:val="Style2"/>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D171201"/>
    <w:multiLevelType w:val="multilevel"/>
    <w:tmpl w:val="DE7840AE"/>
    <w:lvl w:ilvl="0">
      <w:start w:val="1"/>
      <w:numFmt w:val="decimal"/>
      <w:pStyle w:val="Para"/>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6" w15:restartNumberingAfterBreak="0">
    <w:nsid w:val="3CA410CD"/>
    <w:multiLevelType w:val="hybridMultilevel"/>
    <w:tmpl w:val="5DAAB09E"/>
    <w:lvl w:ilvl="0" w:tplc="6E482212">
      <w:start w:val="1"/>
      <w:numFmt w:val="decimal"/>
      <w:pStyle w:val="CBD-Para"/>
      <w:lvlText w:val="%1."/>
      <w:lvlJc w:val="left"/>
      <w:pPr>
        <w:tabs>
          <w:tab w:val="num" w:pos="720"/>
        </w:tabs>
        <w:ind w:left="0" w:firstLine="0"/>
      </w:pPr>
      <w:rPr>
        <w:rFonts w:hint="default"/>
        <w:b w:val="0"/>
      </w:rPr>
    </w:lvl>
    <w:lvl w:ilvl="1" w:tplc="DF42636C">
      <w:start w:val="1"/>
      <w:numFmt w:val="lowerLetter"/>
      <w:lvlText w:val="(%2)"/>
      <w:lvlJc w:val="left"/>
      <w:pPr>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8" w15:restartNumberingAfterBreak="0">
    <w:nsid w:val="44CC7FBB"/>
    <w:multiLevelType w:val="hybridMultilevel"/>
    <w:tmpl w:val="80D60170"/>
    <w:lvl w:ilvl="0" w:tplc="1CECD010">
      <w:start w:val="1"/>
      <w:numFmt w:val="lowerLetter"/>
      <w:lvlRestart w:val="0"/>
      <w:pStyle w:val="aident"/>
      <w:lvlText w:val="(%1)"/>
      <w:lvlJc w:val="left"/>
      <w:pPr>
        <w:tabs>
          <w:tab w:val="num" w:pos="1077"/>
        </w:tabs>
        <w:ind w:left="1077" w:hanging="357"/>
      </w:pPr>
      <w:rPr>
        <w:rFonts w:ascii="Times New Roman" w:hAnsi="Times New Roman" w:hint="default"/>
        <w:b w:val="0"/>
        <w:i w:val="0"/>
        <w:sz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8E4287B"/>
    <w:multiLevelType w:val="multilevel"/>
    <w:tmpl w:val="DA489A9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9E93595"/>
    <w:multiLevelType w:val="multilevel"/>
    <w:tmpl w:val="4E1C019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Style1"/>
      <w:lvlText w:val="(%2)"/>
      <w:lvlJc w:val="left"/>
      <w:pPr>
        <w:tabs>
          <w:tab w:val="num" w:pos="1800"/>
        </w:tabs>
        <w:ind w:left="0" w:firstLine="1440"/>
      </w:pPr>
      <w:rPr>
        <w:rFonts w:hint="default"/>
        <w:b w:val="0"/>
        <w:i w:val="0"/>
        <w:sz w:val="22"/>
      </w:rPr>
    </w:lvl>
    <w:lvl w:ilvl="2">
      <w:start w:val="1"/>
      <w:numFmt w:val="lowerRoman"/>
      <w:lvlText w:val="(%3)"/>
      <w:lvlJc w:val="right"/>
      <w:pPr>
        <w:tabs>
          <w:tab w:val="num" w:pos="2520"/>
        </w:tabs>
        <w:ind w:left="2520" w:hanging="360"/>
      </w:pPr>
      <w:rPr>
        <w:rFonts w:hint="default"/>
      </w:r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1" w15:restartNumberingAfterBreak="0">
    <w:nsid w:val="4E0442B4"/>
    <w:multiLevelType w:val="multilevel"/>
    <w:tmpl w:val="11E6F11E"/>
    <w:lvl w:ilvl="0">
      <w:start w:val="1"/>
      <w:numFmt w:val="decimal"/>
      <w:lvlText w:val="%1."/>
      <w:lvlJc w:val="left"/>
      <w:pPr>
        <w:tabs>
          <w:tab w:val="num" w:pos="360"/>
        </w:tabs>
        <w:ind w:left="0" w:firstLine="0"/>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7BD4252"/>
    <w:multiLevelType w:val="hybridMultilevel"/>
    <w:tmpl w:val="0B10CFD4"/>
    <w:lvl w:ilvl="0" w:tplc="F61E6180">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4"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9D20843"/>
    <w:multiLevelType w:val="hybridMultilevel"/>
    <w:tmpl w:val="A9FCA17E"/>
    <w:lvl w:ilvl="0" w:tplc="1EF4F3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DB6A6E"/>
    <w:multiLevelType w:val="hybridMultilevel"/>
    <w:tmpl w:val="B58AE058"/>
    <w:lvl w:ilvl="0" w:tplc="0C685ED6">
      <w:start w:val="1"/>
      <w:numFmt w:val="decimal"/>
      <w:lvlText w:val="%1."/>
      <w:lvlJc w:val="left"/>
      <w:pPr>
        <w:ind w:left="720" w:hanging="360"/>
      </w:pPr>
      <w:rPr>
        <w:rFonts w:ascii="Times New Roman" w:hAnsi="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8" w15:restartNumberingAfterBreak="0">
    <w:nsid w:val="6906674B"/>
    <w:multiLevelType w:val="hybridMultilevel"/>
    <w:tmpl w:val="C04A5A5C"/>
    <w:lvl w:ilvl="0" w:tplc="0C685ED6">
      <w:start w:val="1"/>
      <w:numFmt w:val="decimal"/>
      <w:pStyle w:val="ListParagraph"/>
      <w:lvlText w:val="%1."/>
      <w:lvlJc w:val="left"/>
      <w:pPr>
        <w:ind w:left="720" w:hanging="360"/>
      </w:pPr>
      <w:rPr>
        <w:rFonts w:ascii="Times New Roman" w:hAnsi="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A36C8EC">
      <w:start w:val="1"/>
      <w:numFmt w:val="decimal"/>
      <w:lvlText w:val="%4."/>
      <w:lvlJc w:val="left"/>
      <w:pPr>
        <w:ind w:left="2880" w:hanging="360"/>
      </w:pPr>
      <w:rPr>
        <w:rFonts w:ascii="Times New Roman" w:hAnsi="Times New Roman" w:cs="Times New Roman" w:hint="default"/>
        <w:vertAlign w:val="baseline"/>
      </w:rPr>
    </w:lvl>
    <w:lvl w:ilvl="4" w:tplc="9B26A506">
      <w:start w:val="1"/>
      <w:numFmt w:val="lowerLetter"/>
      <w:lvlText w:val="(%5)"/>
      <w:lvlJc w:val="left"/>
      <w:pPr>
        <w:ind w:left="3600" w:hanging="360"/>
      </w:pPr>
      <w:rPr>
        <w:rFonts w:eastAsia="MS Mincho"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0947B8"/>
    <w:multiLevelType w:val="hybridMultilevel"/>
    <w:tmpl w:val="D9505BE0"/>
    <w:lvl w:ilvl="0" w:tplc="88105D46">
      <w:start w:val="1"/>
      <w:numFmt w:val="lowerLetter"/>
      <w:lvlText w:val="(%1)"/>
      <w:lvlJc w:val="left"/>
      <w:pPr>
        <w:ind w:left="1340" w:hanging="360"/>
      </w:pPr>
      <w:rPr>
        <w:rFonts w:ascii="Times New Roman" w:eastAsia="Times New Roman" w:hAnsi="Times New Roman" w:cs="Times New Roman"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20" w15:restartNumberingAfterBreak="0">
    <w:nsid w:val="75BF601F"/>
    <w:multiLevelType w:val="hybridMultilevel"/>
    <w:tmpl w:val="A3988514"/>
    <w:lvl w:ilvl="0" w:tplc="56C2D144">
      <w:start w:val="1"/>
      <w:numFmt w:val="lowerLetter"/>
      <w:lvlText w:val="(%1)"/>
      <w:lvlJc w:val="left"/>
      <w:pPr>
        <w:ind w:left="1340" w:hanging="36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num w:numId="1" w16cid:durableId="1863470801">
    <w:abstractNumId w:val="3"/>
  </w:num>
  <w:num w:numId="2" w16cid:durableId="2026520573">
    <w:abstractNumId w:val="10"/>
  </w:num>
  <w:num w:numId="3" w16cid:durableId="1202787262">
    <w:abstractNumId w:val="8"/>
    <w:lvlOverride w:ilvl="0">
      <w:startOverride w:val="1"/>
    </w:lvlOverride>
  </w:num>
  <w:num w:numId="4" w16cid:durableId="358430061">
    <w:abstractNumId w:val="0"/>
  </w:num>
  <w:num w:numId="5" w16cid:durableId="849022796">
    <w:abstractNumId w:val="4"/>
  </w:num>
  <w:num w:numId="6" w16cid:durableId="958603510">
    <w:abstractNumId w:val="17"/>
  </w:num>
  <w:num w:numId="7" w16cid:durableId="1567691252">
    <w:abstractNumId w:val="12"/>
  </w:num>
  <w:num w:numId="8" w16cid:durableId="786003218">
    <w:abstractNumId w:val="5"/>
  </w:num>
  <w:num w:numId="9" w16cid:durableId="166405636">
    <w:abstractNumId w:val="9"/>
  </w:num>
  <w:num w:numId="10" w16cid:durableId="665985111">
    <w:abstractNumId w:val="7"/>
  </w:num>
  <w:num w:numId="11" w16cid:durableId="521824924">
    <w:abstractNumId w:val="14"/>
  </w:num>
  <w:num w:numId="12" w16cid:durableId="1111626486">
    <w:abstractNumId w:val="2"/>
  </w:num>
  <w:num w:numId="13" w16cid:durableId="252935709">
    <w:abstractNumId w:val="11"/>
  </w:num>
  <w:num w:numId="14" w16cid:durableId="60102425">
    <w:abstractNumId w:val="16"/>
  </w:num>
  <w:num w:numId="15" w16cid:durableId="1654917427">
    <w:abstractNumId w:val="15"/>
  </w:num>
  <w:num w:numId="16" w16cid:durableId="1394157068">
    <w:abstractNumId w:val="16"/>
  </w:num>
  <w:num w:numId="17" w16cid:durableId="243952804">
    <w:abstractNumId w:val="16"/>
  </w:num>
  <w:num w:numId="18" w16cid:durableId="255140771">
    <w:abstractNumId w:val="16"/>
  </w:num>
  <w:num w:numId="19" w16cid:durableId="1849367677">
    <w:abstractNumId w:val="16"/>
  </w:num>
  <w:num w:numId="20" w16cid:durableId="1311136820">
    <w:abstractNumId w:val="16"/>
  </w:num>
  <w:num w:numId="21" w16cid:durableId="1303078666">
    <w:abstractNumId w:val="16"/>
  </w:num>
  <w:num w:numId="22" w16cid:durableId="1222600740">
    <w:abstractNumId w:val="16"/>
  </w:num>
  <w:num w:numId="23" w16cid:durableId="1505054208">
    <w:abstractNumId w:val="16"/>
  </w:num>
  <w:num w:numId="24" w16cid:durableId="1972246778">
    <w:abstractNumId w:val="16"/>
  </w:num>
  <w:num w:numId="25" w16cid:durableId="2045396737">
    <w:abstractNumId w:val="16"/>
  </w:num>
  <w:num w:numId="26" w16cid:durableId="86193698">
    <w:abstractNumId w:val="16"/>
  </w:num>
  <w:num w:numId="27" w16cid:durableId="1030106368">
    <w:abstractNumId w:val="16"/>
  </w:num>
  <w:num w:numId="28" w16cid:durableId="1831217399">
    <w:abstractNumId w:val="16"/>
  </w:num>
  <w:num w:numId="29" w16cid:durableId="1271744628">
    <w:abstractNumId w:val="16"/>
  </w:num>
  <w:num w:numId="30" w16cid:durableId="776877261">
    <w:abstractNumId w:val="16"/>
  </w:num>
  <w:num w:numId="31" w16cid:durableId="139151794">
    <w:abstractNumId w:val="16"/>
  </w:num>
  <w:num w:numId="32" w16cid:durableId="936328581">
    <w:abstractNumId w:val="16"/>
  </w:num>
  <w:num w:numId="33" w16cid:durableId="621575331">
    <w:abstractNumId w:val="16"/>
  </w:num>
  <w:num w:numId="34" w16cid:durableId="1136920140">
    <w:abstractNumId w:val="16"/>
  </w:num>
  <w:num w:numId="35" w16cid:durableId="849028461">
    <w:abstractNumId w:val="6"/>
  </w:num>
  <w:num w:numId="36" w16cid:durableId="818887177">
    <w:abstractNumId w:val="20"/>
  </w:num>
  <w:num w:numId="37" w16cid:durableId="1443301142">
    <w:abstractNumId w:val="13"/>
  </w:num>
  <w:num w:numId="38" w16cid:durableId="1392734714">
    <w:abstractNumId w:val="19"/>
  </w:num>
  <w:num w:numId="39" w16cid:durableId="909192577">
    <w:abstractNumId w:val="16"/>
  </w:num>
  <w:num w:numId="40" w16cid:durableId="628436793">
    <w:abstractNumId w:val="18"/>
  </w:num>
  <w:num w:numId="41" w16cid:durableId="1207332374">
    <w:abstractNumId w:val="1"/>
  </w:num>
  <w:num w:numId="42" w16cid:durableId="1017998650">
    <w:abstractNumId w:val="18"/>
  </w:num>
  <w:num w:numId="43" w16cid:durableId="1936402917">
    <w:abstractNumId w:val="18"/>
  </w:num>
  <w:num w:numId="44" w16cid:durableId="710500839">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n-CA"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CA" w:vendorID="64" w:dllVersion="0" w:nlCheck="1" w:checkStyle="0"/>
  <w:activeWritingStyle w:appName="MSWord" w:lang="en-CA" w:vendorID="64" w:dllVersion="4096" w:nlCheck="1" w:checkStyle="0"/>
  <w:activeWritingStyle w:appName="MSWord" w:lang="fr-CA" w:vendorID="64" w:dllVersion="0" w:nlCheck="1" w:checkStyle="0"/>
  <w:activeWritingStyle w:appName="MSWord" w:lang="en-US" w:vendorID="64" w:dllVersion="4096" w:nlCheck="1" w:checkStyle="0"/>
  <w:activeWritingStyle w:appName="MSWord" w:lang="en-US" w:vendorID="64" w:dllVersion="0" w:nlCheck="1" w:checkStyle="0"/>
  <w:activeWritingStyle w:appName="MSWord" w:lang="en-NZ" w:vendorID="64" w:dllVersion="0" w:nlCheck="1" w:checkStyle="0"/>
  <w:activeWritingStyle w:appName="MSWord" w:lang="fr-FR" w:vendorID="64" w:dllVersion="0" w:nlCheck="1" w:checkStyle="0"/>
  <w:activeWritingStyle w:appName="MSWord" w:lang="zh-CN" w:vendorID="64" w:dllVersion="0" w:nlCheck="1" w:checkStyle="1"/>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evenAndOddHeaders/>
  <w:drawingGridHorizontalSpacing w:val="110"/>
  <w:displayHorizontalDrawingGridEvery w:val="0"/>
  <w:displayVerticalDrawingGridEvery w:val="0"/>
  <w:noPunctuationKerning/>
  <w:characterSpacingControl w:val="doNotCompress"/>
  <w:noLineBreaksAfter w:lang="zh-CN" w:val="$([{£¥·‘“〈《「『【〔〖〝﹙﹛﹝＄（．［｛￡￥"/>
  <w:noLineBreaksBefore w:lang="zh-CN" w:val="!%),.:;&gt;?]}¢¨°·ˇˉ―‖’”…‰′″›℃∶、。〃〉》」』】〕〗〞︶︺︾﹀﹄﹚﹜﹞！＂％＇），．：；？］｀｜｝～￠"/>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0F"/>
    <w:rsid w:val="0000011D"/>
    <w:rsid w:val="000001A2"/>
    <w:rsid w:val="000003CD"/>
    <w:rsid w:val="00000E6B"/>
    <w:rsid w:val="00002448"/>
    <w:rsid w:val="0000247B"/>
    <w:rsid w:val="0000301E"/>
    <w:rsid w:val="00003238"/>
    <w:rsid w:val="00003531"/>
    <w:rsid w:val="0000395C"/>
    <w:rsid w:val="00003A5E"/>
    <w:rsid w:val="000042AC"/>
    <w:rsid w:val="000043FF"/>
    <w:rsid w:val="0000527D"/>
    <w:rsid w:val="00005724"/>
    <w:rsid w:val="00005E4D"/>
    <w:rsid w:val="00005F1B"/>
    <w:rsid w:val="00006798"/>
    <w:rsid w:val="00006A12"/>
    <w:rsid w:val="000070B8"/>
    <w:rsid w:val="000072E3"/>
    <w:rsid w:val="0000752C"/>
    <w:rsid w:val="000075AF"/>
    <w:rsid w:val="0001023E"/>
    <w:rsid w:val="000106DF"/>
    <w:rsid w:val="000108A0"/>
    <w:rsid w:val="00011546"/>
    <w:rsid w:val="00011731"/>
    <w:rsid w:val="00011B60"/>
    <w:rsid w:val="00011D38"/>
    <w:rsid w:val="000128C0"/>
    <w:rsid w:val="00012B27"/>
    <w:rsid w:val="000130EE"/>
    <w:rsid w:val="000135FB"/>
    <w:rsid w:val="000137DC"/>
    <w:rsid w:val="000138B0"/>
    <w:rsid w:val="00013B48"/>
    <w:rsid w:val="00013D92"/>
    <w:rsid w:val="00014DA5"/>
    <w:rsid w:val="00015571"/>
    <w:rsid w:val="000157A0"/>
    <w:rsid w:val="000157BF"/>
    <w:rsid w:val="000158D0"/>
    <w:rsid w:val="00015AF1"/>
    <w:rsid w:val="00015D7D"/>
    <w:rsid w:val="00015F50"/>
    <w:rsid w:val="00016316"/>
    <w:rsid w:val="00016FA9"/>
    <w:rsid w:val="0001785A"/>
    <w:rsid w:val="000200AC"/>
    <w:rsid w:val="000202B7"/>
    <w:rsid w:val="00020767"/>
    <w:rsid w:val="00022646"/>
    <w:rsid w:val="00022F52"/>
    <w:rsid w:val="0002306E"/>
    <w:rsid w:val="00023270"/>
    <w:rsid w:val="000234BD"/>
    <w:rsid w:val="00023D05"/>
    <w:rsid w:val="00024814"/>
    <w:rsid w:val="00024F21"/>
    <w:rsid w:val="00025169"/>
    <w:rsid w:val="00025298"/>
    <w:rsid w:val="00025514"/>
    <w:rsid w:val="0002569C"/>
    <w:rsid w:val="00025A74"/>
    <w:rsid w:val="000261A5"/>
    <w:rsid w:val="00026B77"/>
    <w:rsid w:val="00026D45"/>
    <w:rsid w:val="000270CE"/>
    <w:rsid w:val="00027BB3"/>
    <w:rsid w:val="00027BC8"/>
    <w:rsid w:val="00030A9F"/>
    <w:rsid w:val="00030AFA"/>
    <w:rsid w:val="00030D3E"/>
    <w:rsid w:val="00031D50"/>
    <w:rsid w:val="0003261C"/>
    <w:rsid w:val="00032915"/>
    <w:rsid w:val="00032B0D"/>
    <w:rsid w:val="00032DE7"/>
    <w:rsid w:val="000332D4"/>
    <w:rsid w:val="0003374F"/>
    <w:rsid w:val="00033800"/>
    <w:rsid w:val="0003436F"/>
    <w:rsid w:val="00035B4F"/>
    <w:rsid w:val="00036117"/>
    <w:rsid w:val="00036EC8"/>
    <w:rsid w:val="0003703A"/>
    <w:rsid w:val="00037564"/>
    <w:rsid w:val="000379C5"/>
    <w:rsid w:val="00037B25"/>
    <w:rsid w:val="00037B77"/>
    <w:rsid w:val="0004001B"/>
    <w:rsid w:val="000403AC"/>
    <w:rsid w:val="000405F7"/>
    <w:rsid w:val="00040A3F"/>
    <w:rsid w:val="00040D2C"/>
    <w:rsid w:val="00040DEC"/>
    <w:rsid w:val="00040E45"/>
    <w:rsid w:val="0004131C"/>
    <w:rsid w:val="0004168D"/>
    <w:rsid w:val="00042045"/>
    <w:rsid w:val="000424B1"/>
    <w:rsid w:val="00042954"/>
    <w:rsid w:val="00042A09"/>
    <w:rsid w:val="00042CF0"/>
    <w:rsid w:val="00043374"/>
    <w:rsid w:val="000438C7"/>
    <w:rsid w:val="00043AD0"/>
    <w:rsid w:val="00044448"/>
    <w:rsid w:val="00045003"/>
    <w:rsid w:val="00045366"/>
    <w:rsid w:val="00045D03"/>
    <w:rsid w:val="00046465"/>
    <w:rsid w:val="0004668A"/>
    <w:rsid w:val="00046972"/>
    <w:rsid w:val="00046ED0"/>
    <w:rsid w:val="00047074"/>
    <w:rsid w:val="000501D5"/>
    <w:rsid w:val="00050515"/>
    <w:rsid w:val="00050FA5"/>
    <w:rsid w:val="0005171C"/>
    <w:rsid w:val="000518B8"/>
    <w:rsid w:val="00051EE7"/>
    <w:rsid w:val="000521F3"/>
    <w:rsid w:val="00052370"/>
    <w:rsid w:val="000526A8"/>
    <w:rsid w:val="0005277B"/>
    <w:rsid w:val="000529D1"/>
    <w:rsid w:val="00052C88"/>
    <w:rsid w:val="00052D9D"/>
    <w:rsid w:val="000532EA"/>
    <w:rsid w:val="00053E8F"/>
    <w:rsid w:val="0005483B"/>
    <w:rsid w:val="00054A4D"/>
    <w:rsid w:val="00054AF4"/>
    <w:rsid w:val="0005550A"/>
    <w:rsid w:val="00056432"/>
    <w:rsid w:val="00057114"/>
    <w:rsid w:val="000577B0"/>
    <w:rsid w:val="00057950"/>
    <w:rsid w:val="000579A1"/>
    <w:rsid w:val="00057EA8"/>
    <w:rsid w:val="00060048"/>
    <w:rsid w:val="00060156"/>
    <w:rsid w:val="000604C1"/>
    <w:rsid w:val="000609D1"/>
    <w:rsid w:val="00060AA7"/>
    <w:rsid w:val="00060E87"/>
    <w:rsid w:val="0006107B"/>
    <w:rsid w:val="000613AE"/>
    <w:rsid w:val="000615F9"/>
    <w:rsid w:val="000616AE"/>
    <w:rsid w:val="000617F8"/>
    <w:rsid w:val="0006216F"/>
    <w:rsid w:val="00062983"/>
    <w:rsid w:val="00062DE4"/>
    <w:rsid w:val="00062E18"/>
    <w:rsid w:val="00062E38"/>
    <w:rsid w:val="000632FB"/>
    <w:rsid w:val="00063619"/>
    <w:rsid w:val="000636C4"/>
    <w:rsid w:val="00063730"/>
    <w:rsid w:val="00063E2E"/>
    <w:rsid w:val="00064210"/>
    <w:rsid w:val="00064334"/>
    <w:rsid w:val="000644E6"/>
    <w:rsid w:val="00064AA7"/>
    <w:rsid w:val="00065876"/>
    <w:rsid w:val="00065B2B"/>
    <w:rsid w:val="00065BCE"/>
    <w:rsid w:val="00065E05"/>
    <w:rsid w:val="00065E55"/>
    <w:rsid w:val="00066580"/>
    <w:rsid w:val="00066701"/>
    <w:rsid w:val="000669A5"/>
    <w:rsid w:val="00066CD8"/>
    <w:rsid w:val="0006714C"/>
    <w:rsid w:val="00067542"/>
    <w:rsid w:val="00067AF7"/>
    <w:rsid w:val="00070E02"/>
    <w:rsid w:val="0007187C"/>
    <w:rsid w:val="000719F5"/>
    <w:rsid w:val="00072368"/>
    <w:rsid w:val="00072DE2"/>
    <w:rsid w:val="000736C6"/>
    <w:rsid w:val="000737BF"/>
    <w:rsid w:val="00073903"/>
    <w:rsid w:val="00074100"/>
    <w:rsid w:val="000753D2"/>
    <w:rsid w:val="00075BB2"/>
    <w:rsid w:val="0007608A"/>
    <w:rsid w:val="0007647B"/>
    <w:rsid w:val="00076574"/>
    <w:rsid w:val="000766F4"/>
    <w:rsid w:val="000768AB"/>
    <w:rsid w:val="00076B99"/>
    <w:rsid w:val="00076DAA"/>
    <w:rsid w:val="000773E4"/>
    <w:rsid w:val="00077FDB"/>
    <w:rsid w:val="00080326"/>
    <w:rsid w:val="00080B21"/>
    <w:rsid w:val="00081A12"/>
    <w:rsid w:val="00082AF6"/>
    <w:rsid w:val="00082B16"/>
    <w:rsid w:val="00083167"/>
    <w:rsid w:val="0008365A"/>
    <w:rsid w:val="00083919"/>
    <w:rsid w:val="00083EFA"/>
    <w:rsid w:val="00083F57"/>
    <w:rsid w:val="00084640"/>
    <w:rsid w:val="00084DE7"/>
    <w:rsid w:val="000857F4"/>
    <w:rsid w:val="0008586B"/>
    <w:rsid w:val="0008590B"/>
    <w:rsid w:val="000866E1"/>
    <w:rsid w:val="0008679C"/>
    <w:rsid w:val="00086B14"/>
    <w:rsid w:val="00086E86"/>
    <w:rsid w:val="00087674"/>
    <w:rsid w:val="00090341"/>
    <w:rsid w:val="0009069F"/>
    <w:rsid w:val="00090E40"/>
    <w:rsid w:val="00090F41"/>
    <w:rsid w:val="00091486"/>
    <w:rsid w:val="00091AF7"/>
    <w:rsid w:val="0009237F"/>
    <w:rsid w:val="000923AF"/>
    <w:rsid w:val="000927B5"/>
    <w:rsid w:val="000928A8"/>
    <w:rsid w:val="00093501"/>
    <w:rsid w:val="000937AA"/>
    <w:rsid w:val="0009395F"/>
    <w:rsid w:val="00093AEF"/>
    <w:rsid w:val="000946D4"/>
    <w:rsid w:val="000948E5"/>
    <w:rsid w:val="00094C9B"/>
    <w:rsid w:val="00095256"/>
    <w:rsid w:val="00095768"/>
    <w:rsid w:val="000957DC"/>
    <w:rsid w:val="0009586D"/>
    <w:rsid w:val="00095939"/>
    <w:rsid w:val="00095BBA"/>
    <w:rsid w:val="00095E16"/>
    <w:rsid w:val="00095FB3"/>
    <w:rsid w:val="000962A9"/>
    <w:rsid w:val="0009645C"/>
    <w:rsid w:val="00096641"/>
    <w:rsid w:val="00096C84"/>
    <w:rsid w:val="00097635"/>
    <w:rsid w:val="00097784"/>
    <w:rsid w:val="000A0B5A"/>
    <w:rsid w:val="000A0C9B"/>
    <w:rsid w:val="000A0DC6"/>
    <w:rsid w:val="000A0F96"/>
    <w:rsid w:val="000A12A9"/>
    <w:rsid w:val="000A133C"/>
    <w:rsid w:val="000A1E26"/>
    <w:rsid w:val="000A2334"/>
    <w:rsid w:val="000A2EF5"/>
    <w:rsid w:val="000A3441"/>
    <w:rsid w:val="000A3752"/>
    <w:rsid w:val="000A37DF"/>
    <w:rsid w:val="000A3A95"/>
    <w:rsid w:val="000A3AA7"/>
    <w:rsid w:val="000A3E0B"/>
    <w:rsid w:val="000A3E25"/>
    <w:rsid w:val="000A403D"/>
    <w:rsid w:val="000A4D64"/>
    <w:rsid w:val="000A5172"/>
    <w:rsid w:val="000A51E1"/>
    <w:rsid w:val="000A5941"/>
    <w:rsid w:val="000A5DA3"/>
    <w:rsid w:val="000A6299"/>
    <w:rsid w:val="000A69AE"/>
    <w:rsid w:val="000A6ED7"/>
    <w:rsid w:val="000A72F2"/>
    <w:rsid w:val="000A7572"/>
    <w:rsid w:val="000A76D9"/>
    <w:rsid w:val="000A770F"/>
    <w:rsid w:val="000A77F2"/>
    <w:rsid w:val="000A7A10"/>
    <w:rsid w:val="000A7C67"/>
    <w:rsid w:val="000A7DB8"/>
    <w:rsid w:val="000B056E"/>
    <w:rsid w:val="000B05A7"/>
    <w:rsid w:val="000B062E"/>
    <w:rsid w:val="000B093A"/>
    <w:rsid w:val="000B0DA2"/>
    <w:rsid w:val="000B11A5"/>
    <w:rsid w:val="000B132E"/>
    <w:rsid w:val="000B1F25"/>
    <w:rsid w:val="000B264D"/>
    <w:rsid w:val="000B2BC8"/>
    <w:rsid w:val="000B346F"/>
    <w:rsid w:val="000B3561"/>
    <w:rsid w:val="000B3673"/>
    <w:rsid w:val="000B371E"/>
    <w:rsid w:val="000B3B10"/>
    <w:rsid w:val="000B40A4"/>
    <w:rsid w:val="000B4303"/>
    <w:rsid w:val="000B4A36"/>
    <w:rsid w:val="000B4DCE"/>
    <w:rsid w:val="000B53BC"/>
    <w:rsid w:val="000B56BE"/>
    <w:rsid w:val="000B638A"/>
    <w:rsid w:val="000B6F59"/>
    <w:rsid w:val="000B7271"/>
    <w:rsid w:val="000B76A6"/>
    <w:rsid w:val="000B788C"/>
    <w:rsid w:val="000C06F8"/>
    <w:rsid w:val="000C0B79"/>
    <w:rsid w:val="000C0DAE"/>
    <w:rsid w:val="000C146B"/>
    <w:rsid w:val="000C1A1F"/>
    <w:rsid w:val="000C1E1F"/>
    <w:rsid w:val="000C1E76"/>
    <w:rsid w:val="000C23C5"/>
    <w:rsid w:val="000C24A8"/>
    <w:rsid w:val="000C29BC"/>
    <w:rsid w:val="000C29EF"/>
    <w:rsid w:val="000C2FBA"/>
    <w:rsid w:val="000C31A7"/>
    <w:rsid w:val="000C36FF"/>
    <w:rsid w:val="000C380C"/>
    <w:rsid w:val="000C3B15"/>
    <w:rsid w:val="000C5147"/>
    <w:rsid w:val="000C54A4"/>
    <w:rsid w:val="000C5E24"/>
    <w:rsid w:val="000C6567"/>
    <w:rsid w:val="000C6CC1"/>
    <w:rsid w:val="000C726B"/>
    <w:rsid w:val="000C7659"/>
    <w:rsid w:val="000C7896"/>
    <w:rsid w:val="000C7AED"/>
    <w:rsid w:val="000C7D1D"/>
    <w:rsid w:val="000D0625"/>
    <w:rsid w:val="000D0D11"/>
    <w:rsid w:val="000D1057"/>
    <w:rsid w:val="000D118D"/>
    <w:rsid w:val="000D14FE"/>
    <w:rsid w:val="000D178B"/>
    <w:rsid w:val="000D1ADC"/>
    <w:rsid w:val="000D2531"/>
    <w:rsid w:val="000D300D"/>
    <w:rsid w:val="000D3B9E"/>
    <w:rsid w:val="000D4525"/>
    <w:rsid w:val="000D4CD0"/>
    <w:rsid w:val="000D565D"/>
    <w:rsid w:val="000D59FC"/>
    <w:rsid w:val="000D5B45"/>
    <w:rsid w:val="000D64F2"/>
    <w:rsid w:val="000D6963"/>
    <w:rsid w:val="000D6E1E"/>
    <w:rsid w:val="000D6F92"/>
    <w:rsid w:val="000D742A"/>
    <w:rsid w:val="000D7538"/>
    <w:rsid w:val="000D7B28"/>
    <w:rsid w:val="000D7C2A"/>
    <w:rsid w:val="000D7CB1"/>
    <w:rsid w:val="000D7F70"/>
    <w:rsid w:val="000E0A86"/>
    <w:rsid w:val="000E1262"/>
    <w:rsid w:val="000E157B"/>
    <w:rsid w:val="000E2276"/>
    <w:rsid w:val="000E2724"/>
    <w:rsid w:val="000E289D"/>
    <w:rsid w:val="000E345E"/>
    <w:rsid w:val="000E3FEA"/>
    <w:rsid w:val="000E40C3"/>
    <w:rsid w:val="000E44EB"/>
    <w:rsid w:val="000E4558"/>
    <w:rsid w:val="000E56A7"/>
    <w:rsid w:val="000E590C"/>
    <w:rsid w:val="000E6338"/>
    <w:rsid w:val="000E71A2"/>
    <w:rsid w:val="000E745D"/>
    <w:rsid w:val="000E7571"/>
    <w:rsid w:val="000E7925"/>
    <w:rsid w:val="000E7B93"/>
    <w:rsid w:val="000E7F8D"/>
    <w:rsid w:val="000F077B"/>
    <w:rsid w:val="000F0B1A"/>
    <w:rsid w:val="000F0E7D"/>
    <w:rsid w:val="000F1350"/>
    <w:rsid w:val="000F1AF5"/>
    <w:rsid w:val="000F20E2"/>
    <w:rsid w:val="000F2222"/>
    <w:rsid w:val="000F224D"/>
    <w:rsid w:val="000F22C5"/>
    <w:rsid w:val="000F27AD"/>
    <w:rsid w:val="000F2FFD"/>
    <w:rsid w:val="000F33DE"/>
    <w:rsid w:val="000F3573"/>
    <w:rsid w:val="000F3EA4"/>
    <w:rsid w:val="000F3EA7"/>
    <w:rsid w:val="000F4AF1"/>
    <w:rsid w:val="000F4D41"/>
    <w:rsid w:val="000F55A4"/>
    <w:rsid w:val="000F5716"/>
    <w:rsid w:val="000F593F"/>
    <w:rsid w:val="000F599B"/>
    <w:rsid w:val="000F61ED"/>
    <w:rsid w:val="000F6343"/>
    <w:rsid w:val="000F6A13"/>
    <w:rsid w:val="000F6A89"/>
    <w:rsid w:val="000F6CD3"/>
    <w:rsid w:val="000F6F19"/>
    <w:rsid w:val="000F73C9"/>
    <w:rsid w:val="000F7465"/>
    <w:rsid w:val="000F754E"/>
    <w:rsid w:val="000F7757"/>
    <w:rsid w:val="000F78FD"/>
    <w:rsid w:val="00100DE8"/>
    <w:rsid w:val="0010148E"/>
    <w:rsid w:val="00101A53"/>
    <w:rsid w:val="00101BF1"/>
    <w:rsid w:val="00101E91"/>
    <w:rsid w:val="001021E2"/>
    <w:rsid w:val="00102DB3"/>
    <w:rsid w:val="00103015"/>
    <w:rsid w:val="001033B8"/>
    <w:rsid w:val="001036D4"/>
    <w:rsid w:val="0010379D"/>
    <w:rsid w:val="001048B5"/>
    <w:rsid w:val="00104A7B"/>
    <w:rsid w:val="00105013"/>
    <w:rsid w:val="001050D9"/>
    <w:rsid w:val="0010517B"/>
    <w:rsid w:val="0010567D"/>
    <w:rsid w:val="00105750"/>
    <w:rsid w:val="00105819"/>
    <w:rsid w:val="00105A40"/>
    <w:rsid w:val="00105F9C"/>
    <w:rsid w:val="00106A1E"/>
    <w:rsid w:val="00107435"/>
    <w:rsid w:val="00107518"/>
    <w:rsid w:val="00107A5B"/>
    <w:rsid w:val="001101D4"/>
    <w:rsid w:val="001103FC"/>
    <w:rsid w:val="001109B8"/>
    <w:rsid w:val="00110D4C"/>
    <w:rsid w:val="001118B9"/>
    <w:rsid w:val="00111DCD"/>
    <w:rsid w:val="001122E9"/>
    <w:rsid w:val="00112668"/>
    <w:rsid w:val="0011336F"/>
    <w:rsid w:val="00113BAC"/>
    <w:rsid w:val="00113C06"/>
    <w:rsid w:val="00113EF4"/>
    <w:rsid w:val="0011459D"/>
    <w:rsid w:val="00114803"/>
    <w:rsid w:val="0011493E"/>
    <w:rsid w:val="00114C1A"/>
    <w:rsid w:val="00114E7F"/>
    <w:rsid w:val="0011578F"/>
    <w:rsid w:val="001161B5"/>
    <w:rsid w:val="0011622D"/>
    <w:rsid w:val="001166CE"/>
    <w:rsid w:val="0011689E"/>
    <w:rsid w:val="00116971"/>
    <w:rsid w:val="00116B32"/>
    <w:rsid w:val="00117028"/>
    <w:rsid w:val="0011718D"/>
    <w:rsid w:val="001171E8"/>
    <w:rsid w:val="001178CC"/>
    <w:rsid w:val="001178F3"/>
    <w:rsid w:val="001204F4"/>
    <w:rsid w:val="00120898"/>
    <w:rsid w:val="00120C8C"/>
    <w:rsid w:val="00120DAA"/>
    <w:rsid w:val="00121606"/>
    <w:rsid w:val="00121A73"/>
    <w:rsid w:val="00121FC2"/>
    <w:rsid w:val="001221C3"/>
    <w:rsid w:val="00122AA3"/>
    <w:rsid w:val="00122DD5"/>
    <w:rsid w:val="00123372"/>
    <w:rsid w:val="00123635"/>
    <w:rsid w:val="0012385D"/>
    <w:rsid w:val="001239FF"/>
    <w:rsid w:val="00123CB5"/>
    <w:rsid w:val="00123E8C"/>
    <w:rsid w:val="00123EFB"/>
    <w:rsid w:val="00124153"/>
    <w:rsid w:val="0012456B"/>
    <w:rsid w:val="00124821"/>
    <w:rsid w:val="00124DDA"/>
    <w:rsid w:val="00124F73"/>
    <w:rsid w:val="001250A0"/>
    <w:rsid w:val="00125806"/>
    <w:rsid w:val="00125B95"/>
    <w:rsid w:val="00125BD3"/>
    <w:rsid w:val="00125D59"/>
    <w:rsid w:val="0012651D"/>
    <w:rsid w:val="0012683C"/>
    <w:rsid w:val="0012695E"/>
    <w:rsid w:val="00126993"/>
    <w:rsid w:val="00126AEA"/>
    <w:rsid w:val="00126C13"/>
    <w:rsid w:val="00127268"/>
    <w:rsid w:val="0012730E"/>
    <w:rsid w:val="001275BC"/>
    <w:rsid w:val="001275DD"/>
    <w:rsid w:val="001278F4"/>
    <w:rsid w:val="00127CF7"/>
    <w:rsid w:val="00130343"/>
    <w:rsid w:val="001307BF"/>
    <w:rsid w:val="00130A0F"/>
    <w:rsid w:val="00130A81"/>
    <w:rsid w:val="00131010"/>
    <w:rsid w:val="00131414"/>
    <w:rsid w:val="001317E2"/>
    <w:rsid w:val="00131F05"/>
    <w:rsid w:val="00132500"/>
    <w:rsid w:val="001325CC"/>
    <w:rsid w:val="001337BE"/>
    <w:rsid w:val="001343FE"/>
    <w:rsid w:val="00134F47"/>
    <w:rsid w:val="00134F4E"/>
    <w:rsid w:val="00135171"/>
    <w:rsid w:val="0013524D"/>
    <w:rsid w:val="001352A9"/>
    <w:rsid w:val="001352FA"/>
    <w:rsid w:val="0013572D"/>
    <w:rsid w:val="00135B79"/>
    <w:rsid w:val="0013691E"/>
    <w:rsid w:val="00136C38"/>
    <w:rsid w:val="00137579"/>
    <w:rsid w:val="0013779D"/>
    <w:rsid w:val="00137C2A"/>
    <w:rsid w:val="00140631"/>
    <w:rsid w:val="001409EB"/>
    <w:rsid w:val="00140F63"/>
    <w:rsid w:val="001416C5"/>
    <w:rsid w:val="001417CA"/>
    <w:rsid w:val="00141E60"/>
    <w:rsid w:val="00142222"/>
    <w:rsid w:val="00142223"/>
    <w:rsid w:val="001422D2"/>
    <w:rsid w:val="001423AD"/>
    <w:rsid w:val="001427B8"/>
    <w:rsid w:val="00142A2B"/>
    <w:rsid w:val="00143062"/>
    <w:rsid w:val="00143315"/>
    <w:rsid w:val="00143C89"/>
    <w:rsid w:val="00143F2F"/>
    <w:rsid w:val="0014421F"/>
    <w:rsid w:val="00144D88"/>
    <w:rsid w:val="00144E95"/>
    <w:rsid w:val="00145865"/>
    <w:rsid w:val="00146AE2"/>
    <w:rsid w:val="00146C45"/>
    <w:rsid w:val="00146D8E"/>
    <w:rsid w:val="0014765D"/>
    <w:rsid w:val="00147A01"/>
    <w:rsid w:val="00147C7F"/>
    <w:rsid w:val="001503E2"/>
    <w:rsid w:val="001509FA"/>
    <w:rsid w:val="00150BB2"/>
    <w:rsid w:val="001511BC"/>
    <w:rsid w:val="001513F0"/>
    <w:rsid w:val="0015262A"/>
    <w:rsid w:val="00152B26"/>
    <w:rsid w:val="00152F8E"/>
    <w:rsid w:val="0015327A"/>
    <w:rsid w:val="00153AA6"/>
    <w:rsid w:val="00153FD0"/>
    <w:rsid w:val="0015443C"/>
    <w:rsid w:val="00154E5F"/>
    <w:rsid w:val="00155926"/>
    <w:rsid w:val="001564F0"/>
    <w:rsid w:val="00156977"/>
    <w:rsid w:val="00156A7B"/>
    <w:rsid w:val="001573C5"/>
    <w:rsid w:val="001579B1"/>
    <w:rsid w:val="00157B59"/>
    <w:rsid w:val="00157BD6"/>
    <w:rsid w:val="00157E56"/>
    <w:rsid w:val="00157F37"/>
    <w:rsid w:val="001608A1"/>
    <w:rsid w:val="00160CC1"/>
    <w:rsid w:val="0016130A"/>
    <w:rsid w:val="0016142F"/>
    <w:rsid w:val="001614FB"/>
    <w:rsid w:val="0016273C"/>
    <w:rsid w:val="0016296B"/>
    <w:rsid w:val="00162B5E"/>
    <w:rsid w:val="001631C1"/>
    <w:rsid w:val="0016330A"/>
    <w:rsid w:val="001636DF"/>
    <w:rsid w:val="001639A7"/>
    <w:rsid w:val="00163AA6"/>
    <w:rsid w:val="00163C12"/>
    <w:rsid w:val="00164124"/>
    <w:rsid w:val="001645D2"/>
    <w:rsid w:val="001647F0"/>
    <w:rsid w:val="00164832"/>
    <w:rsid w:val="00165299"/>
    <w:rsid w:val="001656BD"/>
    <w:rsid w:val="00165702"/>
    <w:rsid w:val="0017060C"/>
    <w:rsid w:val="00170B5C"/>
    <w:rsid w:val="001710F6"/>
    <w:rsid w:val="0017110E"/>
    <w:rsid w:val="001711A8"/>
    <w:rsid w:val="00171980"/>
    <w:rsid w:val="00172FEC"/>
    <w:rsid w:val="00173116"/>
    <w:rsid w:val="00173660"/>
    <w:rsid w:val="00173CF1"/>
    <w:rsid w:val="00173F69"/>
    <w:rsid w:val="0017468D"/>
    <w:rsid w:val="00174A52"/>
    <w:rsid w:val="00174AC7"/>
    <w:rsid w:val="00174DA7"/>
    <w:rsid w:val="00175CF9"/>
    <w:rsid w:val="00175D64"/>
    <w:rsid w:val="00175F39"/>
    <w:rsid w:val="001801A9"/>
    <w:rsid w:val="0018040F"/>
    <w:rsid w:val="00180643"/>
    <w:rsid w:val="00181849"/>
    <w:rsid w:val="00181D03"/>
    <w:rsid w:val="001825A6"/>
    <w:rsid w:val="00182773"/>
    <w:rsid w:val="0018289D"/>
    <w:rsid w:val="00182A04"/>
    <w:rsid w:val="00182BDC"/>
    <w:rsid w:val="00182F74"/>
    <w:rsid w:val="0018310C"/>
    <w:rsid w:val="001841AA"/>
    <w:rsid w:val="001841C5"/>
    <w:rsid w:val="001849AB"/>
    <w:rsid w:val="00184CF6"/>
    <w:rsid w:val="00184D80"/>
    <w:rsid w:val="00186147"/>
    <w:rsid w:val="00186295"/>
    <w:rsid w:val="00186C80"/>
    <w:rsid w:val="001870DF"/>
    <w:rsid w:val="00187126"/>
    <w:rsid w:val="0018717F"/>
    <w:rsid w:val="001872CE"/>
    <w:rsid w:val="00187915"/>
    <w:rsid w:val="00187C38"/>
    <w:rsid w:val="00187D7A"/>
    <w:rsid w:val="00190A14"/>
    <w:rsid w:val="00190A55"/>
    <w:rsid w:val="00191514"/>
    <w:rsid w:val="00191686"/>
    <w:rsid w:val="0019186C"/>
    <w:rsid w:val="00191BC1"/>
    <w:rsid w:val="001920BB"/>
    <w:rsid w:val="00192851"/>
    <w:rsid w:val="00192F7E"/>
    <w:rsid w:val="001937CE"/>
    <w:rsid w:val="001938F6"/>
    <w:rsid w:val="00193BC1"/>
    <w:rsid w:val="0019498D"/>
    <w:rsid w:val="00194A27"/>
    <w:rsid w:val="00194A30"/>
    <w:rsid w:val="00194CFA"/>
    <w:rsid w:val="00194FF2"/>
    <w:rsid w:val="001955DC"/>
    <w:rsid w:val="0019568D"/>
    <w:rsid w:val="00195996"/>
    <w:rsid w:val="001959D4"/>
    <w:rsid w:val="00196278"/>
    <w:rsid w:val="00196363"/>
    <w:rsid w:val="001966DB"/>
    <w:rsid w:val="00196CCD"/>
    <w:rsid w:val="00196D05"/>
    <w:rsid w:val="001972B8"/>
    <w:rsid w:val="0019744E"/>
    <w:rsid w:val="00197921"/>
    <w:rsid w:val="00197AFD"/>
    <w:rsid w:val="001A0373"/>
    <w:rsid w:val="001A0585"/>
    <w:rsid w:val="001A0716"/>
    <w:rsid w:val="001A08ED"/>
    <w:rsid w:val="001A0FD8"/>
    <w:rsid w:val="001A13F6"/>
    <w:rsid w:val="001A1A8C"/>
    <w:rsid w:val="001A1B02"/>
    <w:rsid w:val="001A24D2"/>
    <w:rsid w:val="001A263C"/>
    <w:rsid w:val="001A26E2"/>
    <w:rsid w:val="001A2B25"/>
    <w:rsid w:val="001A2C04"/>
    <w:rsid w:val="001A2CF4"/>
    <w:rsid w:val="001A40BE"/>
    <w:rsid w:val="001A47F8"/>
    <w:rsid w:val="001A6510"/>
    <w:rsid w:val="001A70ED"/>
    <w:rsid w:val="001A7110"/>
    <w:rsid w:val="001A737D"/>
    <w:rsid w:val="001A76F8"/>
    <w:rsid w:val="001A7842"/>
    <w:rsid w:val="001A7D5E"/>
    <w:rsid w:val="001B072D"/>
    <w:rsid w:val="001B07D6"/>
    <w:rsid w:val="001B085B"/>
    <w:rsid w:val="001B0876"/>
    <w:rsid w:val="001B08C1"/>
    <w:rsid w:val="001B187E"/>
    <w:rsid w:val="001B1E79"/>
    <w:rsid w:val="001B23D0"/>
    <w:rsid w:val="001B2C58"/>
    <w:rsid w:val="001B2F43"/>
    <w:rsid w:val="001B33CC"/>
    <w:rsid w:val="001B3E81"/>
    <w:rsid w:val="001B412D"/>
    <w:rsid w:val="001B4721"/>
    <w:rsid w:val="001B4730"/>
    <w:rsid w:val="001B4BCF"/>
    <w:rsid w:val="001B5A2D"/>
    <w:rsid w:val="001B5BE8"/>
    <w:rsid w:val="001B5F64"/>
    <w:rsid w:val="001B6130"/>
    <w:rsid w:val="001B73B3"/>
    <w:rsid w:val="001B7564"/>
    <w:rsid w:val="001B758C"/>
    <w:rsid w:val="001B78E6"/>
    <w:rsid w:val="001B7E25"/>
    <w:rsid w:val="001B7FE3"/>
    <w:rsid w:val="001C09D8"/>
    <w:rsid w:val="001C0AB2"/>
    <w:rsid w:val="001C100E"/>
    <w:rsid w:val="001C111D"/>
    <w:rsid w:val="001C152A"/>
    <w:rsid w:val="001C1536"/>
    <w:rsid w:val="001C19F0"/>
    <w:rsid w:val="001C1AF6"/>
    <w:rsid w:val="001C2D65"/>
    <w:rsid w:val="001C304B"/>
    <w:rsid w:val="001C3AC4"/>
    <w:rsid w:val="001C3AD2"/>
    <w:rsid w:val="001C3D52"/>
    <w:rsid w:val="001C436F"/>
    <w:rsid w:val="001C4823"/>
    <w:rsid w:val="001C5344"/>
    <w:rsid w:val="001C53C6"/>
    <w:rsid w:val="001C57A1"/>
    <w:rsid w:val="001C5800"/>
    <w:rsid w:val="001C5CFD"/>
    <w:rsid w:val="001C609D"/>
    <w:rsid w:val="001C6231"/>
    <w:rsid w:val="001C65AB"/>
    <w:rsid w:val="001C661D"/>
    <w:rsid w:val="001C6AAE"/>
    <w:rsid w:val="001C7007"/>
    <w:rsid w:val="001C73C9"/>
    <w:rsid w:val="001C74B3"/>
    <w:rsid w:val="001C7973"/>
    <w:rsid w:val="001C7D79"/>
    <w:rsid w:val="001C7DC6"/>
    <w:rsid w:val="001C7EF2"/>
    <w:rsid w:val="001C7FBA"/>
    <w:rsid w:val="001D0494"/>
    <w:rsid w:val="001D0715"/>
    <w:rsid w:val="001D1082"/>
    <w:rsid w:val="001D1201"/>
    <w:rsid w:val="001D188A"/>
    <w:rsid w:val="001D18CA"/>
    <w:rsid w:val="001D1B7B"/>
    <w:rsid w:val="001D2209"/>
    <w:rsid w:val="001D24F0"/>
    <w:rsid w:val="001D2CD9"/>
    <w:rsid w:val="001D3165"/>
    <w:rsid w:val="001D3370"/>
    <w:rsid w:val="001D34E6"/>
    <w:rsid w:val="001D37AA"/>
    <w:rsid w:val="001D3A4E"/>
    <w:rsid w:val="001D428D"/>
    <w:rsid w:val="001D443C"/>
    <w:rsid w:val="001D4538"/>
    <w:rsid w:val="001D4BA9"/>
    <w:rsid w:val="001D4DEC"/>
    <w:rsid w:val="001D55C2"/>
    <w:rsid w:val="001D5617"/>
    <w:rsid w:val="001D598D"/>
    <w:rsid w:val="001D613E"/>
    <w:rsid w:val="001D6185"/>
    <w:rsid w:val="001D661C"/>
    <w:rsid w:val="001D7193"/>
    <w:rsid w:val="001D7195"/>
    <w:rsid w:val="001D763C"/>
    <w:rsid w:val="001E0120"/>
    <w:rsid w:val="001E03DA"/>
    <w:rsid w:val="001E0E7F"/>
    <w:rsid w:val="001E11C6"/>
    <w:rsid w:val="001E121F"/>
    <w:rsid w:val="001E17B8"/>
    <w:rsid w:val="001E199C"/>
    <w:rsid w:val="001E1E15"/>
    <w:rsid w:val="001E1F7D"/>
    <w:rsid w:val="001E1F80"/>
    <w:rsid w:val="001E24FC"/>
    <w:rsid w:val="001E2538"/>
    <w:rsid w:val="001E36EA"/>
    <w:rsid w:val="001E3D65"/>
    <w:rsid w:val="001E417E"/>
    <w:rsid w:val="001E41D6"/>
    <w:rsid w:val="001E4579"/>
    <w:rsid w:val="001E4D81"/>
    <w:rsid w:val="001E5074"/>
    <w:rsid w:val="001E515E"/>
    <w:rsid w:val="001E5DD7"/>
    <w:rsid w:val="001E65F5"/>
    <w:rsid w:val="001E6A4E"/>
    <w:rsid w:val="001E73B7"/>
    <w:rsid w:val="001E742C"/>
    <w:rsid w:val="001E7A9F"/>
    <w:rsid w:val="001E7CD8"/>
    <w:rsid w:val="001F0221"/>
    <w:rsid w:val="001F03A1"/>
    <w:rsid w:val="001F0553"/>
    <w:rsid w:val="001F0A33"/>
    <w:rsid w:val="001F0D7B"/>
    <w:rsid w:val="001F1D6E"/>
    <w:rsid w:val="001F1E86"/>
    <w:rsid w:val="001F24C8"/>
    <w:rsid w:val="001F2708"/>
    <w:rsid w:val="001F28CC"/>
    <w:rsid w:val="001F2B5D"/>
    <w:rsid w:val="001F2CE2"/>
    <w:rsid w:val="001F4041"/>
    <w:rsid w:val="001F4230"/>
    <w:rsid w:val="001F45C0"/>
    <w:rsid w:val="001F4BC8"/>
    <w:rsid w:val="001F4C7E"/>
    <w:rsid w:val="001F4EAD"/>
    <w:rsid w:val="001F4FC5"/>
    <w:rsid w:val="001F5637"/>
    <w:rsid w:val="001F5C29"/>
    <w:rsid w:val="001F6520"/>
    <w:rsid w:val="001F68E5"/>
    <w:rsid w:val="001F6BCB"/>
    <w:rsid w:val="001F70AE"/>
    <w:rsid w:val="001F73C7"/>
    <w:rsid w:val="002004CE"/>
    <w:rsid w:val="00200806"/>
    <w:rsid w:val="00200902"/>
    <w:rsid w:val="00200EE1"/>
    <w:rsid w:val="00201092"/>
    <w:rsid w:val="002012F7"/>
    <w:rsid w:val="00201752"/>
    <w:rsid w:val="00201BCD"/>
    <w:rsid w:val="002023FB"/>
    <w:rsid w:val="00202AE3"/>
    <w:rsid w:val="00202D13"/>
    <w:rsid w:val="00202E66"/>
    <w:rsid w:val="00202E7F"/>
    <w:rsid w:val="00202EC1"/>
    <w:rsid w:val="002030D5"/>
    <w:rsid w:val="002035EF"/>
    <w:rsid w:val="0020393C"/>
    <w:rsid w:val="00204343"/>
    <w:rsid w:val="00204E40"/>
    <w:rsid w:val="002057FF"/>
    <w:rsid w:val="00205BF2"/>
    <w:rsid w:val="00205FEB"/>
    <w:rsid w:val="00206A81"/>
    <w:rsid w:val="00206CBF"/>
    <w:rsid w:val="00206DB0"/>
    <w:rsid w:val="002071CA"/>
    <w:rsid w:val="002075BC"/>
    <w:rsid w:val="0020763C"/>
    <w:rsid w:val="00207A61"/>
    <w:rsid w:val="00207D32"/>
    <w:rsid w:val="002103F6"/>
    <w:rsid w:val="00210B26"/>
    <w:rsid w:val="00210FDA"/>
    <w:rsid w:val="0021131F"/>
    <w:rsid w:val="00211716"/>
    <w:rsid w:val="00211795"/>
    <w:rsid w:val="00211D9C"/>
    <w:rsid w:val="00211E06"/>
    <w:rsid w:val="002120F6"/>
    <w:rsid w:val="00212CC5"/>
    <w:rsid w:val="002136E0"/>
    <w:rsid w:val="00213B96"/>
    <w:rsid w:val="0021409B"/>
    <w:rsid w:val="00214212"/>
    <w:rsid w:val="002145C7"/>
    <w:rsid w:val="002147F3"/>
    <w:rsid w:val="00214D91"/>
    <w:rsid w:val="00215731"/>
    <w:rsid w:val="00216264"/>
    <w:rsid w:val="0021667E"/>
    <w:rsid w:val="002168B3"/>
    <w:rsid w:val="002169EB"/>
    <w:rsid w:val="00216A86"/>
    <w:rsid w:val="00217002"/>
    <w:rsid w:val="00217558"/>
    <w:rsid w:val="002176CF"/>
    <w:rsid w:val="00220189"/>
    <w:rsid w:val="00220197"/>
    <w:rsid w:val="00220593"/>
    <w:rsid w:val="00220877"/>
    <w:rsid w:val="0022187B"/>
    <w:rsid w:val="00221961"/>
    <w:rsid w:val="002220DB"/>
    <w:rsid w:val="0022226D"/>
    <w:rsid w:val="00222837"/>
    <w:rsid w:val="00222A7D"/>
    <w:rsid w:val="00223A6E"/>
    <w:rsid w:val="00223AD0"/>
    <w:rsid w:val="0022461E"/>
    <w:rsid w:val="00224A1E"/>
    <w:rsid w:val="00224EE9"/>
    <w:rsid w:val="002258F6"/>
    <w:rsid w:val="00225EC0"/>
    <w:rsid w:val="002262BF"/>
    <w:rsid w:val="002268B2"/>
    <w:rsid w:val="002268C2"/>
    <w:rsid w:val="00226D95"/>
    <w:rsid w:val="00226DE9"/>
    <w:rsid w:val="002270AC"/>
    <w:rsid w:val="002270DD"/>
    <w:rsid w:val="00227C34"/>
    <w:rsid w:val="00227C82"/>
    <w:rsid w:val="00227E6F"/>
    <w:rsid w:val="0023003D"/>
    <w:rsid w:val="0023049A"/>
    <w:rsid w:val="002309E1"/>
    <w:rsid w:val="00230D31"/>
    <w:rsid w:val="00231105"/>
    <w:rsid w:val="002311AB"/>
    <w:rsid w:val="00231296"/>
    <w:rsid w:val="00231453"/>
    <w:rsid w:val="0023169D"/>
    <w:rsid w:val="002319B8"/>
    <w:rsid w:val="002322FC"/>
    <w:rsid w:val="00232351"/>
    <w:rsid w:val="0023272E"/>
    <w:rsid w:val="00233495"/>
    <w:rsid w:val="002337FA"/>
    <w:rsid w:val="0023397D"/>
    <w:rsid w:val="00233CDF"/>
    <w:rsid w:val="00235271"/>
    <w:rsid w:val="00235670"/>
    <w:rsid w:val="00235F1E"/>
    <w:rsid w:val="00236AAB"/>
    <w:rsid w:val="00237080"/>
    <w:rsid w:val="00237167"/>
    <w:rsid w:val="002375D0"/>
    <w:rsid w:val="0023762C"/>
    <w:rsid w:val="00237CAC"/>
    <w:rsid w:val="00237F8D"/>
    <w:rsid w:val="00240080"/>
    <w:rsid w:val="00240845"/>
    <w:rsid w:val="002409E8"/>
    <w:rsid w:val="00240B53"/>
    <w:rsid w:val="00240C99"/>
    <w:rsid w:val="0024161A"/>
    <w:rsid w:val="00241A94"/>
    <w:rsid w:val="00241C94"/>
    <w:rsid w:val="00241DD1"/>
    <w:rsid w:val="00241DDF"/>
    <w:rsid w:val="00241ED3"/>
    <w:rsid w:val="002426DF"/>
    <w:rsid w:val="00243F6D"/>
    <w:rsid w:val="00244094"/>
    <w:rsid w:val="00244FD7"/>
    <w:rsid w:val="0024550D"/>
    <w:rsid w:val="0024601A"/>
    <w:rsid w:val="00246471"/>
    <w:rsid w:val="0024663F"/>
    <w:rsid w:val="00246A8A"/>
    <w:rsid w:val="00246CD0"/>
    <w:rsid w:val="00246FC4"/>
    <w:rsid w:val="0024794E"/>
    <w:rsid w:val="00247FBF"/>
    <w:rsid w:val="00250093"/>
    <w:rsid w:val="0025064E"/>
    <w:rsid w:val="00251058"/>
    <w:rsid w:val="002513E9"/>
    <w:rsid w:val="00251483"/>
    <w:rsid w:val="002514CB"/>
    <w:rsid w:val="00251856"/>
    <w:rsid w:val="00251AD5"/>
    <w:rsid w:val="00251BCB"/>
    <w:rsid w:val="0025217A"/>
    <w:rsid w:val="00252472"/>
    <w:rsid w:val="00252547"/>
    <w:rsid w:val="00252BBA"/>
    <w:rsid w:val="00252C16"/>
    <w:rsid w:val="00252D14"/>
    <w:rsid w:val="00254375"/>
    <w:rsid w:val="00254469"/>
    <w:rsid w:val="00255009"/>
    <w:rsid w:val="002552FB"/>
    <w:rsid w:val="00255376"/>
    <w:rsid w:val="00255455"/>
    <w:rsid w:val="0025563A"/>
    <w:rsid w:val="002562BA"/>
    <w:rsid w:val="00256F5C"/>
    <w:rsid w:val="00257129"/>
    <w:rsid w:val="00257389"/>
    <w:rsid w:val="00257AFA"/>
    <w:rsid w:val="0026001D"/>
    <w:rsid w:val="00260A1A"/>
    <w:rsid w:val="00260B74"/>
    <w:rsid w:val="00260B83"/>
    <w:rsid w:val="00261577"/>
    <w:rsid w:val="0026191A"/>
    <w:rsid w:val="00261C0D"/>
    <w:rsid w:val="00261DED"/>
    <w:rsid w:val="00262581"/>
    <w:rsid w:val="00263151"/>
    <w:rsid w:val="00263355"/>
    <w:rsid w:val="002638C2"/>
    <w:rsid w:val="002643CD"/>
    <w:rsid w:val="00264CFA"/>
    <w:rsid w:val="00264E4F"/>
    <w:rsid w:val="0026519D"/>
    <w:rsid w:val="00265642"/>
    <w:rsid w:val="0026624C"/>
    <w:rsid w:val="00266E7E"/>
    <w:rsid w:val="002679B3"/>
    <w:rsid w:val="002679C0"/>
    <w:rsid w:val="00267AA3"/>
    <w:rsid w:val="00267FBD"/>
    <w:rsid w:val="00270DFD"/>
    <w:rsid w:val="00271323"/>
    <w:rsid w:val="00271A0E"/>
    <w:rsid w:val="00271C60"/>
    <w:rsid w:val="00271CDC"/>
    <w:rsid w:val="00271DEA"/>
    <w:rsid w:val="00272239"/>
    <w:rsid w:val="0027264C"/>
    <w:rsid w:val="00272811"/>
    <w:rsid w:val="002728F3"/>
    <w:rsid w:val="00272DCD"/>
    <w:rsid w:val="00272DEA"/>
    <w:rsid w:val="00273104"/>
    <w:rsid w:val="00273199"/>
    <w:rsid w:val="00273390"/>
    <w:rsid w:val="00273401"/>
    <w:rsid w:val="00274A88"/>
    <w:rsid w:val="00274E0F"/>
    <w:rsid w:val="00275D96"/>
    <w:rsid w:val="002767EF"/>
    <w:rsid w:val="0027698F"/>
    <w:rsid w:val="00276F6A"/>
    <w:rsid w:val="002771D7"/>
    <w:rsid w:val="002774B7"/>
    <w:rsid w:val="00277819"/>
    <w:rsid w:val="00277CE2"/>
    <w:rsid w:val="0028068B"/>
    <w:rsid w:val="00280753"/>
    <w:rsid w:val="00280DE2"/>
    <w:rsid w:val="00281040"/>
    <w:rsid w:val="002814CE"/>
    <w:rsid w:val="0028166F"/>
    <w:rsid w:val="00281D3F"/>
    <w:rsid w:val="0028264D"/>
    <w:rsid w:val="00282D76"/>
    <w:rsid w:val="00283D83"/>
    <w:rsid w:val="00283F8D"/>
    <w:rsid w:val="002840E3"/>
    <w:rsid w:val="002843A6"/>
    <w:rsid w:val="002843B1"/>
    <w:rsid w:val="002843E9"/>
    <w:rsid w:val="002846AD"/>
    <w:rsid w:val="002847D6"/>
    <w:rsid w:val="002851E1"/>
    <w:rsid w:val="002854A7"/>
    <w:rsid w:val="002859ED"/>
    <w:rsid w:val="002859F0"/>
    <w:rsid w:val="00285D22"/>
    <w:rsid w:val="00286495"/>
    <w:rsid w:val="002866E2"/>
    <w:rsid w:val="002869D5"/>
    <w:rsid w:val="00286B6B"/>
    <w:rsid w:val="00286D6F"/>
    <w:rsid w:val="00286DF5"/>
    <w:rsid w:val="00286DF7"/>
    <w:rsid w:val="00286E0A"/>
    <w:rsid w:val="00287426"/>
    <w:rsid w:val="0028753E"/>
    <w:rsid w:val="00287950"/>
    <w:rsid w:val="00287BC2"/>
    <w:rsid w:val="00287FEA"/>
    <w:rsid w:val="00290274"/>
    <w:rsid w:val="002907D1"/>
    <w:rsid w:val="002908C6"/>
    <w:rsid w:val="002909E7"/>
    <w:rsid w:val="00290A0E"/>
    <w:rsid w:val="00290C24"/>
    <w:rsid w:val="002913A2"/>
    <w:rsid w:val="00292352"/>
    <w:rsid w:val="00293265"/>
    <w:rsid w:val="002932AB"/>
    <w:rsid w:val="00293906"/>
    <w:rsid w:val="0029393C"/>
    <w:rsid w:val="00293CE2"/>
    <w:rsid w:val="0029487B"/>
    <w:rsid w:val="00295247"/>
    <w:rsid w:val="002958C3"/>
    <w:rsid w:val="002959B9"/>
    <w:rsid w:val="00295D8F"/>
    <w:rsid w:val="002963C5"/>
    <w:rsid w:val="00296574"/>
    <w:rsid w:val="0029661D"/>
    <w:rsid w:val="00296A6E"/>
    <w:rsid w:val="002975AD"/>
    <w:rsid w:val="0029787A"/>
    <w:rsid w:val="002978BA"/>
    <w:rsid w:val="00297A2C"/>
    <w:rsid w:val="002A0055"/>
    <w:rsid w:val="002A015D"/>
    <w:rsid w:val="002A023E"/>
    <w:rsid w:val="002A06EA"/>
    <w:rsid w:val="002A0866"/>
    <w:rsid w:val="002A0C5A"/>
    <w:rsid w:val="002A0D72"/>
    <w:rsid w:val="002A1ED7"/>
    <w:rsid w:val="002A20BC"/>
    <w:rsid w:val="002A2328"/>
    <w:rsid w:val="002A29AC"/>
    <w:rsid w:val="002A322C"/>
    <w:rsid w:val="002A364F"/>
    <w:rsid w:val="002A3FA1"/>
    <w:rsid w:val="002A4335"/>
    <w:rsid w:val="002A45A9"/>
    <w:rsid w:val="002A4825"/>
    <w:rsid w:val="002A4871"/>
    <w:rsid w:val="002A4C61"/>
    <w:rsid w:val="002A4D4F"/>
    <w:rsid w:val="002A5095"/>
    <w:rsid w:val="002A535C"/>
    <w:rsid w:val="002A5455"/>
    <w:rsid w:val="002A6A9C"/>
    <w:rsid w:val="002A72AB"/>
    <w:rsid w:val="002A75BC"/>
    <w:rsid w:val="002A7676"/>
    <w:rsid w:val="002A791E"/>
    <w:rsid w:val="002A7CF6"/>
    <w:rsid w:val="002A7FA1"/>
    <w:rsid w:val="002B020C"/>
    <w:rsid w:val="002B0316"/>
    <w:rsid w:val="002B056D"/>
    <w:rsid w:val="002B1821"/>
    <w:rsid w:val="002B199D"/>
    <w:rsid w:val="002B1D44"/>
    <w:rsid w:val="002B20AE"/>
    <w:rsid w:val="002B2954"/>
    <w:rsid w:val="002B2E1A"/>
    <w:rsid w:val="002B3453"/>
    <w:rsid w:val="002B3F58"/>
    <w:rsid w:val="002B467B"/>
    <w:rsid w:val="002B4A08"/>
    <w:rsid w:val="002B4A74"/>
    <w:rsid w:val="002B4B31"/>
    <w:rsid w:val="002B4DE8"/>
    <w:rsid w:val="002B4FD5"/>
    <w:rsid w:val="002B542E"/>
    <w:rsid w:val="002B55BD"/>
    <w:rsid w:val="002B5945"/>
    <w:rsid w:val="002B63AA"/>
    <w:rsid w:val="002B6732"/>
    <w:rsid w:val="002B674D"/>
    <w:rsid w:val="002B6940"/>
    <w:rsid w:val="002B6955"/>
    <w:rsid w:val="002B6A00"/>
    <w:rsid w:val="002B6E3C"/>
    <w:rsid w:val="002B7538"/>
    <w:rsid w:val="002B7A36"/>
    <w:rsid w:val="002C06ED"/>
    <w:rsid w:val="002C0A85"/>
    <w:rsid w:val="002C0C4B"/>
    <w:rsid w:val="002C1139"/>
    <w:rsid w:val="002C132D"/>
    <w:rsid w:val="002C1793"/>
    <w:rsid w:val="002C179F"/>
    <w:rsid w:val="002C1C2B"/>
    <w:rsid w:val="002C248D"/>
    <w:rsid w:val="002C2490"/>
    <w:rsid w:val="002C264D"/>
    <w:rsid w:val="002C278F"/>
    <w:rsid w:val="002C2921"/>
    <w:rsid w:val="002C2E54"/>
    <w:rsid w:val="002C35C0"/>
    <w:rsid w:val="002C45EA"/>
    <w:rsid w:val="002C509F"/>
    <w:rsid w:val="002C5647"/>
    <w:rsid w:val="002C65CE"/>
    <w:rsid w:val="002C6AA0"/>
    <w:rsid w:val="002C6E9D"/>
    <w:rsid w:val="002C7391"/>
    <w:rsid w:val="002D0175"/>
    <w:rsid w:val="002D0326"/>
    <w:rsid w:val="002D0365"/>
    <w:rsid w:val="002D048D"/>
    <w:rsid w:val="002D08B1"/>
    <w:rsid w:val="002D0DEF"/>
    <w:rsid w:val="002D152B"/>
    <w:rsid w:val="002D18FD"/>
    <w:rsid w:val="002D1935"/>
    <w:rsid w:val="002D1D8D"/>
    <w:rsid w:val="002D26D9"/>
    <w:rsid w:val="002D2820"/>
    <w:rsid w:val="002D2A60"/>
    <w:rsid w:val="002D2C40"/>
    <w:rsid w:val="002D2FEF"/>
    <w:rsid w:val="002D3061"/>
    <w:rsid w:val="002D3072"/>
    <w:rsid w:val="002D3109"/>
    <w:rsid w:val="002D3270"/>
    <w:rsid w:val="002D3AE6"/>
    <w:rsid w:val="002D427D"/>
    <w:rsid w:val="002D43C4"/>
    <w:rsid w:val="002D4AC1"/>
    <w:rsid w:val="002D4B42"/>
    <w:rsid w:val="002D4FBE"/>
    <w:rsid w:val="002D593D"/>
    <w:rsid w:val="002D5AC4"/>
    <w:rsid w:val="002D5D03"/>
    <w:rsid w:val="002D628B"/>
    <w:rsid w:val="002D6C9A"/>
    <w:rsid w:val="002D7442"/>
    <w:rsid w:val="002D7BA2"/>
    <w:rsid w:val="002D7C41"/>
    <w:rsid w:val="002E00FD"/>
    <w:rsid w:val="002E0291"/>
    <w:rsid w:val="002E12D6"/>
    <w:rsid w:val="002E1385"/>
    <w:rsid w:val="002E17A7"/>
    <w:rsid w:val="002E1EE5"/>
    <w:rsid w:val="002E28AB"/>
    <w:rsid w:val="002E28DE"/>
    <w:rsid w:val="002E31B0"/>
    <w:rsid w:val="002E37A2"/>
    <w:rsid w:val="002E3851"/>
    <w:rsid w:val="002E3961"/>
    <w:rsid w:val="002E3B3A"/>
    <w:rsid w:val="002E3C03"/>
    <w:rsid w:val="002E3CB8"/>
    <w:rsid w:val="002E4B2E"/>
    <w:rsid w:val="002E4E67"/>
    <w:rsid w:val="002E552E"/>
    <w:rsid w:val="002E68FB"/>
    <w:rsid w:val="002E69D5"/>
    <w:rsid w:val="002E74D9"/>
    <w:rsid w:val="002E78AE"/>
    <w:rsid w:val="002E790B"/>
    <w:rsid w:val="002E7A1D"/>
    <w:rsid w:val="002E7D62"/>
    <w:rsid w:val="002F0017"/>
    <w:rsid w:val="002F1331"/>
    <w:rsid w:val="002F151C"/>
    <w:rsid w:val="002F1751"/>
    <w:rsid w:val="002F1A5B"/>
    <w:rsid w:val="002F1BD7"/>
    <w:rsid w:val="002F1E8A"/>
    <w:rsid w:val="002F21E7"/>
    <w:rsid w:val="002F2E00"/>
    <w:rsid w:val="002F49DA"/>
    <w:rsid w:val="002F4D16"/>
    <w:rsid w:val="002F576F"/>
    <w:rsid w:val="002F59B8"/>
    <w:rsid w:val="002F5C79"/>
    <w:rsid w:val="002F65B7"/>
    <w:rsid w:val="002F66E7"/>
    <w:rsid w:val="002F66F9"/>
    <w:rsid w:val="002F6F87"/>
    <w:rsid w:val="002F799F"/>
    <w:rsid w:val="002F7DA1"/>
    <w:rsid w:val="002F7E05"/>
    <w:rsid w:val="002F7F48"/>
    <w:rsid w:val="00301021"/>
    <w:rsid w:val="003010DB"/>
    <w:rsid w:val="003014E4"/>
    <w:rsid w:val="00301AAF"/>
    <w:rsid w:val="00301F50"/>
    <w:rsid w:val="00301FFF"/>
    <w:rsid w:val="003023E8"/>
    <w:rsid w:val="003032CB"/>
    <w:rsid w:val="00303633"/>
    <w:rsid w:val="00304539"/>
    <w:rsid w:val="00304877"/>
    <w:rsid w:val="00304B50"/>
    <w:rsid w:val="00304C23"/>
    <w:rsid w:val="0030546E"/>
    <w:rsid w:val="00305490"/>
    <w:rsid w:val="00305DBE"/>
    <w:rsid w:val="00305E59"/>
    <w:rsid w:val="00306095"/>
    <w:rsid w:val="003061EF"/>
    <w:rsid w:val="00306238"/>
    <w:rsid w:val="003062B2"/>
    <w:rsid w:val="00306310"/>
    <w:rsid w:val="003068CD"/>
    <w:rsid w:val="003077F6"/>
    <w:rsid w:val="0030785D"/>
    <w:rsid w:val="00307EF5"/>
    <w:rsid w:val="00307F48"/>
    <w:rsid w:val="00310201"/>
    <w:rsid w:val="00310805"/>
    <w:rsid w:val="00310AE8"/>
    <w:rsid w:val="00310B1D"/>
    <w:rsid w:val="00310C4A"/>
    <w:rsid w:val="00311692"/>
    <w:rsid w:val="00311756"/>
    <w:rsid w:val="00311A91"/>
    <w:rsid w:val="00311B17"/>
    <w:rsid w:val="0031237C"/>
    <w:rsid w:val="0031272E"/>
    <w:rsid w:val="00312979"/>
    <w:rsid w:val="0031330B"/>
    <w:rsid w:val="0031375F"/>
    <w:rsid w:val="003140F1"/>
    <w:rsid w:val="00314371"/>
    <w:rsid w:val="00314434"/>
    <w:rsid w:val="0031453E"/>
    <w:rsid w:val="00314994"/>
    <w:rsid w:val="00315211"/>
    <w:rsid w:val="00315607"/>
    <w:rsid w:val="00315616"/>
    <w:rsid w:val="00316602"/>
    <w:rsid w:val="003168C1"/>
    <w:rsid w:val="00316C7D"/>
    <w:rsid w:val="00316CA9"/>
    <w:rsid w:val="00316DD4"/>
    <w:rsid w:val="003173E1"/>
    <w:rsid w:val="00320185"/>
    <w:rsid w:val="00320381"/>
    <w:rsid w:val="003211E3"/>
    <w:rsid w:val="003215F8"/>
    <w:rsid w:val="003218FC"/>
    <w:rsid w:val="00321978"/>
    <w:rsid w:val="00321B12"/>
    <w:rsid w:val="00321D6F"/>
    <w:rsid w:val="00321EAB"/>
    <w:rsid w:val="00322CEF"/>
    <w:rsid w:val="00322D3D"/>
    <w:rsid w:val="0032302F"/>
    <w:rsid w:val="0032316C"/>
    <w:rsid w:val="003231D9"/>
    <w:rsid w:val="0032321E"/>
    <w:rsid w:val="00323CBF"/>
    <w:rsid w:val="00323E21"/>
    <w:rsid w:val="0032427C"/>
    <w:rsid w:val="00324606"/>
    <w:rsid w:val="003247E7"/>
    <w:rsid w:val="0032488E"/>
    <w:rsid w:val="00324DD2"/>
    <w:rsid w:val="003253BE"/>
    <w:rsid w:val="003254BF"/>
    <w:rsid w:val="00325B09"/>
    <w:rsid w:val="0032636E"/>
    <w:rsid w:val="00327526"/>
    <w:rsid w:val="003275A2"/>
    <w:rsid w:val="00327840"/>
    <w:rsid w:val="00327F37"/>
    <w:rsid w:val="00327FC3"/>
    <w:rsid w:val="003307C7"/>
    <w:rsid w:val="00330AC9"/>
    <w:rsid w:val="003314FC"/>
    <w:rsid w:val="00331644"/>
    <w:rsid w:val="0033186F"/>
    <w:rsid w:val="00331C21"/>
    <w:rsid w:val="00331C98"/>
    <w:rsid w:val="003320B4"/>
    <w:rsid w:val="0033217A"/>
    <w:rsid w:val="0033326E"/>
    <w:rsid w:val="00333A81"/>
    <w:rsid w:val="00333C37"/>
    <w:rsid w:val="00333D5A"/>
    <w:rsid w:val="00333D9F"/>
    <w:rsid w:val="00334053"/>
    <w:rsid w:val="003340AE"/>
    <w:rsid w:val="00334178"/>
    <w:rsid w:val="003341B3"/>
    <w:rsid w:val="00334476"/>
    <w:rsid w:val="00334685"/>
    <w:rsid w:val="0033550D"/>
    <w:rsid w:val="00336270"/>
    <w:rsid w:val="00336313"/>
    <w:rsid w:val="00336550"/>
    <w:rsid w:val="0033659F"/>
    <w:rsid w:val="003367B6"/>
    <w:rsid w:val="00336A56"/>
    <w:rsid w:val="00336E2B"/>
    <w:rsid w:val="0033701E"/>
    <w:rsid w:val="00337858"/>
    <w:rsid w:val="00337A08"/>
    <w:rsid w:val="00337AE6"/>
    <w:rsid w:val="00340210"/>
    <w:rsid w:val="00340310"/>
    <w:rsid w:val="00340D9E"/>
    <w:rsid w:val="00340E2B"/>
    <w:rsid w:val="00340FDA"/>
    <w:rsid w:val="00341124"/>
    <w:rsid w:val="003414DA"/>
    <w:rsid w:val="0034176A"/>
    <w:rsid w:val="00341B4F"/>
    <w:rsid w:val="00341C8A"/>
    <w:rsid w:val="00341CEB"/>
    <w:rsid w:val="00342216"/>
    <w:rsid w:val="003429F9"/>
    <w:rsid w:val="00342BE1"/>
    <w:rsid w:val="00342EB3"/>
    <w:rsid w:val="00343202"/>
    <w:rsid w:val="00343EBB"/>
    <w:rsid w:val="0034426C"/>
    <w:rsid w:val="0034435D"/>
    <w:rsid w:val="0034463C"/>
    <w:rsid w:val="00344A2D"/>
    <w:rsid w:val="0034599A"/>
    <w:rsid w:val="00345D77"/>
    <w:rsid w:val="00345F6A"/>
    <w:rsid w:val="00346A27"/>
    <w:rsid w:val="00346AE2"/>
    <w:rsid w:val="00346DA0"/>
    <w:rsid w:val="003471B0"/>
    <w:rsid w:val="0034732F"/>
    <w:rsid w:val="003476D0"/>
    <w:rsid w:val="00347AD4"/>
    <w:rsid w:val="00347E35"/>
    <w:rsid w:val="0035046E"/>
    <w:rsid w:val="003507E8"/>
    <w:rsid w:val="00350B80"/>
    <w:rsid w:val="00350C29"/>
    <w:rsid w:val="003512C9"/>
    <w:rsid w:val="0035185E"/>
    <w:rsid w:val="00351A0C"/>
    <w:rsid w:val="00351DF2"/>
    <w:rsid w:val="0035223B"/>
    <w:rsid w:val="00352325"/>
    <w:rsid w:val="00352910"/>
    <w:rsid w:val="00352D06"/>
    <w:rsid w:val="0035358B"/>
    <w:rsid w:val="00354055"/>
    <w:rsid w:val="00354A88"/>
    <w:rsid w:val="00354CF8"/>
    <w:rsid w:val="00355158"/>
    <w:rsid w:val="00355294"/>
    <w:rsid w:val="00355952"/>
    <w:rsid w:val="00355BC4"/>
    <w:rsid w:val="00355CFA"/>
    <w:rsid w:val="003566B1"/>
    <w:rsid w:val="00356C1C"/>
    <w:rsid w:val="003576DA"/>
    <w:rsid w:val="00360999"/>
    <w:rsid w:val="00360D6C"/>
    <w:rsid w:val="00360E36"/>
    <w:rsid w:val="00361111"/>
    <w:rsid w:val="0036144B"/>
    <w:rsid w:val="00361CB7"/>
    <w:rsid w:val="0036201B"/>
    <w:rsid w:val="0036296B"/>
    <w:rsid w:val="00362CA3"/>
    <w:rsid w:val="00362FBA"/>
    <w:rsid w:val="00363204"/>
    <w:rsid w:val="00363A2E"/>
    <w:rsid w:val="00364323"/>
    <w:rsid w:val="00364951"/>
    <w:rsid w:val="00364A52"/>
    <w:rsid w:val="00364E8B"/>
    <w:rsid w:val="00365338"/>
    <w:rsid w:val="00365ABB"/>
    <w:rsid w:val="00365E3E"/>
    <w:rsid w:val="00366CB5"/>
    <w:rsid w:val="00367421"/>
    <w:rsid w:val="00367512"/>
    <w:rsid w:val="00367A94"/>
    <w:rsid w:val="003713C2"/>
    <w:rsid w:val="00371597"/>
    <w:rsid w:val="00371E73"/>
    <w:rsid w:val="0037267F"/>
    <w:rsid w:val="003726B2"/>
    <w:rsid w:val="00372717"/>
    <w:rsid w:val="00373209"/>
    <w:rsid w:val="00373A4F"/>
    <w:rsid w:val="00373CEB"/>
    <w:rsid w:val="00373D96"/>
    <w:rsid w:val="00374185"/>
    <w:rsid w:val="00374C17"/>
    <w:rsid w:val="00375133"/>
    <w:rsid w:val="00375350"/>
    <w:rsid w:val="00375463"/>
    <w:rsid w:val="00375A65"/>
    <w:rsid w:val="00375E98"/>
    <w:rsid w:val="00375F94"/>
    <w:rsid w:val="00376218"/>
    <w:rsid w:val="003768B1"/>
    <w:rsid w:val="00376CA6"/>
    <w:rsid w:val="00377117"/>
    <w:rsid w:val="00377158"/>
    <w:rsid w:val="0037716D"/>
    <w:rsid w:val="0037784F"/>
    <w:rsid w:val="00380367"/>
    <w:rsid w:val="003808D2"/>
    <w:rsid w:val="00380EA6"/>
    <w:rsid w:val="0038157F"/>
    <w:rsid w:val="00381815"/>
    <w:rsid w:val="00381B09"/>
    <w:rsid w:val="00381F45"/>
    <w:rsid w:val="0038264F"/>
    <w:rsid w:val="003829BD"/>
    <w:rsid w:val="00382E7B"/>
    <w:rsid w:val="003831D7"/>
    <w:rsid w:val="00383325"/>
    <w:rsid w:val="00383894"/>
    <w:rsid w:val="00383CFD"/>
    <w:rsid w:val="003841D6"/>
    <w:rsid w:val="003841F5"/>
    <w:rsid w:val="00384458"/>
    <w:rsid w:val="003845E5"/>
    <w:rsid w:val="00384759"/>
    <w:rsid w:val="00384F1B"/>
    <w:rsid w:val="00385E6E"/>
    <w:rsid w:val="003861CA"/>
    <w:rsid w:val="003866ED"/>
    <w:rsid w:val="00387368"/>
    <w:rsid w:val="003879E5"/>
    <w:rsid w:val="00387FEF"/>
    <w:rsid w:val="003909CB"/>
    <w:rsid w:val="00390F43"/>
    <w:rsid w:val="00390FCD"/>
    <w:rsid w:val="003913D6"/>
    <w:rsid w:val="00391505"/>
    <w:rsid w:val="003923B1"/>
    <w:rsid w:val="00392523"/>
    <w:rsid w:val="003925D1"/>
    <w:rsid w:val="003927C3"/>
    <w:rsid w:val="00392AF1"/>
    <w:rsid w:val="0039308E"/>
    <w:rsid w:val="00393677"/>
    <w:rsid w:val="00393883"/>
    <w:rsid w:val="003938FE"/>
    <w:rsid w:val="0039434B"/>
    <w:rsid w:val="003944A2"/>
    <w:rsid w:val="003946AA"/>
    <w:rsid w:val="00394CF2"/>
    <w:rsid w:val="0039502D"/>
    <w:rsid w:val="0039556E"/>
    <w:rsid w:val="00395CBC"/>
    <w:rsid w:val="0039600F"/>
    <w:rsid w:val="00396487"/>
    <w:rsid w:val="003965E5"/>
    <w:rsid w:val="00396A0C"/>
    <w:rsid w:val="00396F3F"/>
    <w:rsid w:val="003970FB"/>
    <w:rsid w:val="003975A6"/>
    <w:rsid w:val="00397AD0"/>
    <w:rsid w:val="003A219C"/>
    <w:rsid w:val="003A23C7"/>
    <w:rsid w:val="003A28C2"/>
    <w:rsid w:val="003A38AB"/>
    <w:rsid w:val="003A3E0E"/>
    <w:rsid w:val="003A4951"/>
    <w:rsid w:val="003A5800"/>
    <w:rsid w:val="003A5B01"/>
    <w:rsid w:val="003A5E77"/>
    <w:rsid w:val="003A6365"/>
    <w:rsid w:val="003A6AC0"/>
    <w:rsid w:val="003A77B3"/>
    <w:rsid w:val="003A7B5D"/>
    <w:rsid w:val="003B01B7"/>
    <w:rsid w:val="003B080D"/>
    <w:rsid w:val="003B0FB0"/>
    <w:rsid w:val="003B1053"/>
    <w:rsid w:val="003B11BB"/>
    <w:rsid w:val="003B1302"/>
    <w:rsid w:val="003B1329"/>
    <w:rsid w:val="003B13D2"/>
    <w:rsid w:val="003B168F"/>
    <w:rsid w:val="003B1857"/>
    <w:rsid w:val="003B1F95"/>
    <w:rsid w:val="003B2131"/>
    <w:rsid w:val="003B24BE"/>
    <w:rsid w:val="003B2DA8"/>
    <w:rsid w:val="003B38C8"/>
    <w:rsid w:val="003B3F42"/>
    <w:rsid w:val="003B4221"/>
    <w:rsid w:val="003B48C5"/>
    <w:rsid w:val="003B4D92"/>
    <w:rsid w:val="003B4E13"/>
    <w:rsid w:val="003B54CD"/>
    <w:rsid w:val="003B56DC"/>
    <w:rsid w:val="003B57E9"/>
    <w:rsid w:val="003B5BC8"/>
    <w:rsid w:val="003B5E0B"/>
    <w:rsid w:val="003B6A36"/>
    <w:rsid w:val="003B6BCB"/>
    <w:rsid w:val="003B6DB2"/>
    <w:rsid w:val="003B6FF5"/>
    <w:rsid w:val="003B719D"/>
    <w:rsid w:val="003B77FD"/>
    <w:rsid w:val="003B788F"/>
    <w:rsid w:val="003B7D8F"/>
    <w:rsid w:val="003C00AA"/>
    <w:rsid w:val="003C06A1"/>
    <w:rsid w:val="003C073B"/>
    <w:rsid w:val="003C092A"/>
    <w:rsid w:val="003C0DF2"/>
    <w:rsid w:val="003C0F92"/>
    <w:rsid w:val="003C1CF6"/>
    <w:rsid w:val="003C1DFB"/>
    <w:rsid w:val="003C209E"/>
    <w:rsid w:val="003C2E28"/>
    <w:rsid w:val="003C2E39"/>
    <w:rsid w:val="003C2EEF"/>
    <w:rsid w:val="003C3938"/>
    <w:rsid w:val="003C4714"/>
    <w:rsid w:val="003C4A0F"/>
    <w:rsid w:val="003C4B50"/>
    <w:rsid w:val="003C4D94"/>
    <w:rsid w:val="003C4EFC"/>
    <w:rsid w:val="003C4F20"/>
    <w:rsid w:val="003C4F46"/>
    <w:rsid w:val="003C52EC"/>
    <w:rsid w:val="003C5754"/>
    <w:rsid w:val="003C5854"/>
    <w:rsid w:val="003C5A9E"/>
    <w:rsid w:val="003C5BAD"/>
    <w:rsid w:val="003C64D9"/>
    <w:rsid w:val="003C6797"/>
    <w:rsid w:val="003C6BDA"/>
    <w:rsid w:val="003C7972"/>
    <w:rsid w:val="003D106D"/>
    <w:rsid w:val="003D15B2"/>
    <w:rsid w:val="003D1847"/>
    <w:rsid w:val="003D1F6D"/>
    <w:rsid w:val="003D20BA"/>
    <w:rsid w:val="003D2322"/>
    <w:rsid w:val="003D28DC"/>
    <w:rsid w:val="003D2CA2"/>
    <w:rsid w:val="003D3524"/>
    <w:rsid w:val="003D38EF"/>
    <w:rsid w:val="003D3908"/>
    <w:rsid w:val="003D4AA9"/>
    <w:rsid w:val="003D4D12"/>
    <w:rsid w:val="003D5742"/>
    <w:rsid w:val="003D5A21"/>
    <w:rsid w:val="003D66C5"/>
    <w:rsid w:val="003D6B0D"/>
    <w:rsid w:val="003D6C70"/>
    <w:rsid w:val="003D713D"/>
    <w:rsid w:val="003D72E5"/>
    <w:rsid w:val="003D7C96"/>
    <w:rsid w:val="003E0730"/>
    <w:rsid w:val="003E0944"/>
    <w:rsid w:val="003E099D"/>
    <w:rsid w:val="003E1369"/>
    <w:rsid w:val="003E16B7"/>
    <w:rsid w:val="003E22EE"/>
    <w:rsid w:val="003E28C0"/>
    <w:rsid w:val="003E2CAB"/>
    <w:rsid w:val="003E2D43"/>
    <w:rsid w:val="003E310F"/>
    <w:rsid w:val="003E3317"/>
    <w:rsid w:val="003E3C06"/>
    <w:rsid w:val="003E3CAC"/>
    <w:rsid w:val="003E567A"/>
    <w:rsid w:val="003E5971"/>
    <w:rsid w:val="003E5E07"/>
    <w:rsid w:val="003E65DA"/>
    <w:rsid w:val="003E6AF8"/>
    <w:rsid w:val="003E6BA9"/>
    <w:rsid w:val="003E6CCC"/>
    <w:rsid w:val="003E6DF0"/>
    <w:rsid w:val="003E6F4E"/>
    <w:rsid w:val="003E6F57"/>
    <w:rsid w:val="003E7368"/>
    <w:rsid w:val="003E77F3"/>
    <w:rsid w:val="003F02D4"/>
    <w:rsid w:val="003F03DE"/>
    <w:rsid w:val="003F04AB"/>
    <w:rsid w:val="003F058D"/>
    <w:rsid w:val="003F0F0E"/>
    <w:rsid w:val="003F1402"/>
    <w:rsid w:val="003F1487"/>
    <w:rsid w:val="003F1A7E"/>
    <w:rsid w:val="003F23E9"/>
    <w:rsid w:val="003F2547"/>
    <w:rsid w:val="003F254E"/>
    <w:rsid w:val="003F28FC"/>
    <w:rsid w:val="003F29C7"/>
    <w:rsid w:val="003F2E72"/>
    <w:rsid w:val="003F37EC"/>
    <w:rsid w:val="003F406C"/>
    <w:rsid w:val="003F4140"/>
    <w:rsid w:val="003F4150"/>
    <w:rsid w:val="003F4332"/>
    <w:rsid w:val="003F4CC7"/>
    <w:rsid w:val="003F4E3B"/>
    <w:rsid w:val="003F5706"/>
    <w:rsid w:val="003F6494"/>
    <w:rsid w:val="003F6CEC"/>
    <w:rsid w:val="003F6D36"/>
    <w:rsid w:val="003F7302"/>
    <w:rsid w:val="003F73F2"/>
    <w:rsid w:val="003F7D97"/>
    <w:rsid w:val="00400159"/>
    <w:rsid w:val="00400B56"/>
    <w:rsid w:val="00400C92"/>
    <w:rsid w:val="004011B7"/>
    <w:rsid w:val="004015F0"/>
    <w:rsid w:val="00401D7A"/>
    <w:rsid w:val="00401FA0"/>
    <w:rsid w:val="004024BF"/>
    <w:rsid w:val="0040258B"/>
    <w:rsid w:val="004025D0"/>
    <w:rsid w:val="0040279A"/>
    <w:rsid w:val="004028B6"/>
    <w:rsid w:val="00402E07"/>
    <w:rsid w:val="00403156"/>
    <w:rsid w:val="00403428"/>
    <w:rsid w:val="0040388E"/>
    <w:rsid w:val="00403DE7"/>
    <w:rsid w:val="00404107"/>
    <w:rsid w:val="004043E3"/>
    <w:rsid w:val="00404516"/>
    <w:rsid w:val="00404C79"/>
    <w:rsid w:val="00405093"/>
    <w:rsid w:val="00406079"/>
    <w:rsid w:val="00406438"/>
    <w:rsid w:val="00406451"/>
    <w:rsid w:val="0040668F"/>
    <w:rsid w:val="004066B8"/>
    <w:rsid w:val="004069D2"/>
    <w:rsid w:val="0040705B"/>
    <w:rsid w:val="00407396"/>
    <w:rsid w:val="00407484"/>
    <w:rsid w:val="004074D4"/>
    <w:rsid w:val="00407791"/>
    <w:rsid w:val="00407C67"/>
    <w:rsid w:val="004101EA"/>
    <w:rsid w:val="004104C5"/>
    <w:rsid w:val="004104D9"/>
    <w:rsid w:val="004106C6"/>
    <w:rsid w:val="0041097A"/>
    <w:rsid w:val="00410A09"/>
    <w:rsid w:val="00410BC6"/>
    <w:rsid w:val="00411A23"/>
    <w:rsid w:val="00411F73"/>
    <w:rsid w:val="00412B21"/>
    <w:rsid w:val="00412D1B"/>
    <w:rsid w:val="00412D30"/>
    <w:rsid w:val="00413E19"/>
    <w:rsid w:val="00414977"/>
    <w:rsid w:val="00414B14"/>
    <w:rsid w:val="00414C7C"/>
    <w:rsid w:val="00414E30"/>
    <w:rsid w:val="00415C0B"/>
    <w:rsid w:val="0041614C"/>
    <w:rsid w:val="0041626D"/>
    <w:rsid w:val="00416382"/>
    <w:rsid w:val="00416408"/>
    <w:rsid w:val="00416713"/>
    <w:rsid w:val="00416765"/>
    <w:rsid w:val="004168B0"/>
    <w:rsid w:val="004168FE"/>
    <w:rsid w:val="00416CCF"/>
    <w:rsid w:val="00417067"/>
    <w:rsid w:val="00417091"/>
    <w:rsid w:val="0041790A"/>
    <w:rsid w:val="0042001B"/>
    <w:rsid w:val="004209FF"/>
    <w:rsid w:val="00420D90"/>
    <w:rsid w:val="00422087"/>
    <w:rsid w:val="00422ACE"/>
    <w:rsid w:val="00422DD0"/>
    <w:rsid w:val="0042335B"/>
    <w:rsid w:val="004238BD"/>
    <w:rsid w:val="00423A16"/>
    <w:rsid w:val="00423AA3"/>
    <w:rsid w:val="00423CF4"/>
    <w:rsid w:val="004242BD"/>
    <w:rsid w:val="00424E0F"/>
    <w:rsid w:val="004259A3"/>
    <w:rsid w:val="00425D43"/>
    <w:rsid w:val="004262A8"/>
    <w:rsid w:val="00426434"/>
    <w:rsid w:val="004265AE"/>
    <w:rsid w:val="00427598"/>
    <w:rsid w:val="00430041"/>
    <w:rsid w:val="00430235"/>
    <w:rsid w:val="00430B38"/>
    <w:rsid w:val="00430F9B"/>
    <w:rsid w:val="00431235"/>
    <w:rsid w:val="00431261"/>
    <w:rsid w:val="004312FA"/>
    <w:rsid w:val="00431EBE"/>
    <w:rsid w:val="004329C9"/>
    <w:rsid w:val="00432A08"/>
    <w:rsid w:val="0043304F"/>
    <w:rsid w:val="00433842"/>
    <w:rsid w:val="00433B20"/>
    <w:rsid w:val="00433FE4"/>
    <w:rsid w:val="004340FB"/>
    <w:rsid w:val="0043466F"/>
    <w:rsid w:val="00434B5A"/>
    <w:rsid w:val="004351E3"/>
    <w:rsid w:val="00435763"/>
    <w:rsid w:val="00435A3C"/>
    <w:rsid w:val="00435DB4"/>
    <w:rsid w:val="00436194"/>
    <w:rsid w:val="00436270"/>
    <w:rsid w:val="004363F1"/>
    <w:rsid w:val="004365B4"/>
    <w:rsid w:val="00436C05"/>
    <w:rsid w:val="004372F3"/>
    <w:rsid w:val="004378B3"/>
    <w:rsid w:val="00437A9A"/>
    <w:rsid w:val="004406CF"/>
    <w:rsid w:val="0044078C"/>
    <w:rsid w:val="00440E07"/>
    <w:rsid w:val="0044107D"/>
    <w:rsid w:val="0044151B"/>
    <w:rsid w:val="004417DC"/>
    <w:rsid w:val="0044183E"/>
    <w:rsid w:val="00441C87"/>
    <w:rsid w:val="00441E91"/>
    <w:rsid w:val="00442662"/>
    <w:rsid w:val="00442885"/>
    <w:rsid w:val="00442A0B"/>
    <w:rsid w:val="00442BDF"/>
    <w:rsid w:val="004430BD"/>
    <w:rsid w:val="0044316B"/>
    <w:rsid w:val="0044340B"/>
    <w:rsid w:val="00443684"/>
    <w:rsid w:val="00443BEC"/>
    <w:rsid w:val="00443C2E"/>
    <w:rsid w:val="0044424B"/>
    <w:rsid w:val="00444B04"/>
    <w:rsid w:val="00444DEA"/>
    <w:rsid w:val="00445263"/>
    <w:rsid w:val="00445302"/>
    <w:rsid w:val="00445558"/>
    <w:rsid w:val="004457E5"/>
    <w:rsid w:val="00445FE3"/>
    <w:rsid w:val="0044658C"/>
    <w:rsid w:val="0044665D"/>
    <w:rsid w:val="0044666F"/>
    <w:rsid w:val="004469EC"/>
    <w:rsid w:val="0044737D"/>
    <w:rsid w:val="00447483"/>
    <w:rsid w:val="004476A3"/>
    <w:rsid w:val="00447778"/>
    <w:rsid w:val="00447BD3"/>
    <w:rsid w:val="004502CF"/>
    <w:rsid w:val="0045087F"/>
    <w:rsid w:val="00450E61"/>
    <w:rsid w:val="00451B77"/>
    <w:rsid w:val="00451BEC"/>
    <w:rsid w:val="00451DA8"/>
    <w:rsid w:val="00451E1C"/>
    <w:rsid w:val="004521B2"/>
    <w:rsid w:val="00453088"/>
    <w:rsid w:val="00453937"/>
    <w:rsid w:val="00454205"/>
    <w:rsid w:val="00454A22"/>
    <w:rsid w:val="004552FB"/>
    <w:rsid w:val="00455A10"/>
    <w:rsid w:val="00456A1C"/>
    <w:rsid w:val="0045702C"/>
    <w:rsid w:val="004573E2"/>
    <w:rsid w:val="004577B0"/>
    <w:rsid w:val="0046019F"/>
    <w:rsid w:val="00460292"/>
    <w:rsid w:val="0046037E"/>
    <w:rsid w:val="00460541"/>
    <w:rsid w:val="00460DEA"/>
    <w:rsid w:val="004616CF"/>
    <w:rsid w:val="004616E3"/>
    <w:rsid w:val="00461F9D"/>
    <w:rsid w:val="00462327"/>
    <w:rsid w:val="00462786"/>
    <w:rsid w:val="00462825"/>
    <w:rsid w:val="00462B0B"/>
    <w:rsid w:val="00462C83"/>
    <w:rsid w:val="004632E4"/>
    <w:rsid w:val="00463D77"/>
    <w:rsid w:val="00463ED0"/>
    <w:rsid w:val="00463F0E"/>
    <w:rsid w:val="0046412A"/>
    <w:rsid w:val="004651BB"/>
    <w:rsid w:val="0046530B"/>
    <w:rsid w:val="004659AD"/>
    <w:rsid w:val="00465C9A"/>
    <w:rsid w:val="00466032"/>
    <w:rsid w:val="00466863"/>
    <w:rsid w:val="004670B8"/>
    <w:rsid w:val="00467A05"/>
    <w:rsid w:val="00467C6E"/>
    <w:rsid w:val="00467EAC"/>
    <w:rsid w:val="00470078"/>
    <w:rsid w:val="0047038D"/>
    <w:rsid w:val="0047044A"/>
    <w:rsid w:val="004705F7"/>
    <w:rsid w:val="00470DBE"/>
    <w:rsid w:val="004714E5"/>
    <w:rsid w:val="00471552"/>
    <w:rsid w:val="004716A2"/>
    <w:rsid w:val="00471D5B"/>
    <w:rsid w:val="00471EC9"/>
    <w:rsid w:val="0047203C"/>
    <w:rsid w:val="00472081"/>
    <w:rsid w:val="004721DE"/>
    <w:rsid w:val="0047233F"/>
    <w:rsid w:val="0047245B"/>
    <w:rsid w:val="00472E1F"/>
    <w:rsid w:val="00473873"/>
    <w:rsid w:val="00473D34"/>
    <w:rsid w:val="004741F0"/>
    <w:rsid w:val="00474E86"/>
    <w:rsid w:val="00475069"/>
    <w:rsid w:val="0047525F"/>
    <w:rsid w:val="0047573F"/>
    <w:rsid w:val="00475810"/>
    <w:rsid w:val="00475FD9"/>
    <w:rsid w:val="00476715"/>
    <w:rsid w:val="004772B4"/>
    <w:rsid w:val="004772D4"/>
    <w:rsid w:val="00477F62"/>
    <w:rsid w:val="00480748"/>
    <w:rsid w:val="00480C75"/>
    <w:rsid w:val="004810B3"/>
    <w:rsid w:val="0048166C"/>
    <w:rsid w:val="00481810"/>
    <w:rsid w:val="00481EA8"/>
    <w:rsid w:val="0048296B"/>
    <w:rsid w:val="00482FA9"/>
    <w:rsid w:val="00483303"/>
    <w:rsid w:val="00484073"/>
    <w:rsid w:val="0048435E"/>
    <w:rsid w:val="00484D78"/>
    <w:rsid w:val="00484FE8"/>
    <w:rsid w:val="00485352"/>
    <w:rsid w:val="004853FE"/>
    <w:rsid w:val="00486069"/>
    <w:rsid w:val="0048629E"/>
    <w:rsid w:val="004865DC"/>
    <w:rsid w:val="00486B0E"/>
    <w:rsid w:val="004877A6"/>
    <w:rsid w:val="00487F61"/>
    <w:rsid w:val="00490040"/>
    <w:rsid w:val="00490370"/>
    <w:rsid w:val="00490622"/>
    <w:rsid w:val="00491A3C"/>
    <w:rsid w:val="00491CDD"/>
    <w:rsid w:val="00491E14"/>
    <w:rsid w:val="00492099"/>
    <w:rsid w:val="00492645"/>
    <w:rsid w:val="0049267B"/>
    <w:rsid w:val="00492BBA"/>
    <w:rsid w:val="00493B00"/>
    <w:rsid w:val="00493CDA"/>
    <w:rsid w:val="00494667"/>
    <w:rsid w:val="00494D39"/>
    <w:rsid w:val="00495267"/>
    <w:rsid w:val="00495955"/>
    <w:rsid w:val="00495D4A"/>
    <w:rsid w:val="00496931"/>
    <w:rsid w:val="00497F34"/>
    <w:rsid w:val="004A0738"/>
    <w:rsid w:val="004A0943"/>
    <w:rsid w:val="004A0B80"/>
    <w:rsid w:val="004A0C99"/>
    <w:rsid w:val="004A0C9F"/>
    <w:rsid w:val="004A0F18"/>
    <w:rsid w:val="004A1525"/>
    <w:rsid w:val="004A1772"/>
    <w:rsid w:val="004A1A60"/>
    <w:rsid w:val="004A1C76"/>
    <w:rsid w:val="004A1D41"/>
    <w:rsid w:val="004A2021"/>
    <w:rsid w:val="004A237D"/>
    <w:rsid w:val="004A36C3"/>
    <w:rsid w:val="004A3FD2"/>
    <w:rsid w:val="004A4A2F"/>
    <w:rsid w:val="004A513F"/>
    <w:rsid w:val="004A52EB"/>
    <w:rsid w:val="004A5417"/>
    <w:rsid w:val="004A60C0"/>
    <w:rsid w:val="004A61CB"/>
    <w:rsid w:val="004A6362"/>
    <w:rsid w:val="004A663E"/>
    <w:rsid w:val="004A68C0"/>
    <w:rsid w:val="004A69CA"/>
    <w:rsid w:val="004A6BBF"/>
    <w:rsid w:val="004A6FAA"/>
    <w:rsid w:val="004A79AD"/>
    <w:rsid w:val="004B0379"/>
    <w:rsid w:val="004B12E2"/>
    <w:rsid w:val="004B13A5"/>
    <w:rsid w:val="004B158D"/>
    <w:rsid w:val="004B1FC2"/>
    <w:rsid w:val="004B2148"/>
    <w:rsid w:val="004B28E4"/>
    <w:rsid w:val="004B2DEC"/>
    <w:rsid w:val="004B2E27"/>
    <w:rsid w:val="004B3229"/>
    <w:rsid w:val="004B3E8A"/>
    <w:rsid w:val="004B3F05"/>
    <w:rsid w:val="004B40BD"/>
    <w:rsid w:val="004B42A0"/>
    <w:rsid w:val="004B42C4"/>
    <w:rsid w:val="004B44C6"/>
    <w:rsid w:val="004B4799"/>
    <w:rsid w:val="004B4E1B"/>
    <w:rsid w:val="004B4FB1"/>
    <w:rsid w:val="004B5A44"/>
    <w:rsid w:val="004B5D26"/>
    <w:rsid w:val="004B600F"/>
    <w:rsid w:val="004B644A"/>
    <w:rsid w:val="004B65B0"/>
    <w:rsid w:val="004B6735"/>
    <w:rsid w:val="004B67FF"/>
    <w:rsid w:val="004B7BDD"/>
    <w:rsid w:val="004C1312"/>
    <w:rsid w:val="004C1545"/>
    <w:rsid w:val="004C1840"/>
    <w:rsid w:val="004C19AC"/>
    <w:rsid w:val="004C1D73"/>
    <w:rsid w:val="004C1EDC"/>
    <w:rsid w:val="004C341E"/>
    <w:rsid w:val="004C40E6"/>
    <w:rsid w:val="004C41C9"/>
    <w:rsid w:val="004C4898"/>
    <w:rsid w:val="004C57B3"/>
    <w:rsid w:val="004C7B85"/>
    <w:rsid w:val="004D0106"/>
    <w:rsid w:val="004D13E7"/>
    <w:rsid w:val="004D198C"/>
    <w:rsid w:val="004D2711"/>
    <w:rsid w:val="004D2841"/>
    <w:rsid w:val="004D2A52"/>
    <w:rsid w:val="004D33BC"/>
    <w:rsid w:val="004D391D"/>
    <w:rsid w:val="004D3D5F"/>
    <w:rsid w:val="004D3FDF"/>
    <w:rsid w:val="004D41D2"/>
    <w:rsid w:val="004D426E"/>
    <w:rsid w:val="004D4385"/>
    <w:rsid w:val="004D43EB"/>
    <w:rsid w:val="004D4BD1"/>
    <w:rsid w:val="004D4C00"/>
    <w:rsid w:val="004D581D"/>
    <w:rsid w:val="004D5A6A"/>
    <w:rsid w:val="004D5FA1"/>
    <w:rsid w:val="004D6F48"/>
    <w:rsid w:val="004D6FA7"/>
    <w:rsid w:val="004D7A30"/>
    <w:rsid w:val="004E0080"/>
    <w:rsid w:val="004E0219"/>
    <w:rsid w:val="004E08FC"/>
    <w:rsid w:val="004E0918"/>
    <w:rsid w:val="004E0923"/>
    <w:rsid w:val="004E0DFB"/>
    <w:rsid w:val="004E0E43"/>
    <w:rsid w:val="004E1158"/>
    <w:rsid w:val="004E1BF0"/>
    <w:rsid w:val="004E1DC8"/>
    <w:rsid w:val="004E1EA1"/>
    <w:rsid w:val="004E1FE3"/>
    <w:rsid w:val="004E233D"/>
    <w:rsid w:val="004E28D2"/>
    <w:rsid w:val="004E2EB8"/>
    <w:rsid w:val="004E2F6F"/>
    <w:rsid w:val="004E3B7B"/>
    <w:rsid w:val="004E3DBC"/>
    <w:rsid w:val="004E42DF"/>
    <w:rsid w:val="004E47A9"/>
    <w:rsid w:val="004E48F2"/>
    <w:rsid w:val="004E4D87"/>
    <w:rsid w:val="004E5D67"/>
    <w:rsid w:val="004E6978"/>
    <w:rsid w:val="004E6E36"/>
    <w:rsid w:val="004E6F10"/>
    <w:rsid w:val="004E6F42"/>
    <w:rsid w:val="004E758E"/>
    <w:rsid w:val="004E77E5"/>
    <w:rsid w:val="004E7E5B"/>
    <w:rsid w:val="004F1286"/>
    <w:rsid w:val="004F12DE"/>
    <w:rsid w:val="004F16B5"/>
    <w:rsid w:val="004F1E31"/>
    <w:rsid w:val="004F2398"/>
    <w:rsid w:val="004F2918"/>
    <w:rsid w:val="004F2A04"/>
    <w:rsid w:val="004F2EF0"/>
    <w:rsid w:val="004F2FC8"/>
    <w:rsid w:val="004F3F02"/>
    <w:rsid w:val="004F4935"/>
    <w:rsid w:val="004F4B00"/>
    <w:rsid w:val="004F5342"/>
    <w:rsid w:val="004F63FF"/>
    <w:rsid w:val="004F6536"/>
    <w:rsid w:val="004F6549"/>
    <w:rsid w:val="004F666B"/>
    <w:rsid w:val="004F6BA1"/>
    <w:rsid w:val="004F6D15"/>
    <w:rsid w:val="004F7359"/>
    <w:rsid w:val="004F74AC"/>
    <w:rsid w:val="004F7838"/>
    <w:rsid w:val="004F7BB3"/>
    <w:rsid w:val="0050091A"/>
    <w:rsid w:val="00502623"/>
    <w:rsid w:val="005028C9"/>
    <w:rsid w:val="00502E4A"/>
    <w:rsid w:val="005031A4"/>
    <w:rsid w:val="00503BA5"/>
    <w:rsid w:val="00503BA7"/>
    <w:rsid w:val="00503FA8"/>
    <w:rsid w:val="00504339"/>
    <w:rsid w:val="005046C4"/>
    <w:rsid w:val="0050525C"/>
    <w:rsid w:val="00505467"/>
    <w:rsid w:val="00506086"/>
    <w:rsid w:val="00506092"/>
    <w:rsid w:val="00506615"/>
    <w:rsid w:val="005068F7"/>
    <w:rsid w:val="005069F8"/>
    <w:rsid w:val="00506C0A"/>
    <w:rsid w:val="00506D2D"/>
    <w:rsid w:val="00506DE8"/>
    <w:rsid w:val="00506F45"/>
    <w:rsid w:val="00506FE7"/>
    <w:rsid w:val="005073E6"/>
    <w:rsid w:val="005074CE"/>
    <w:rsid w:val="0050750E"/>
    <w:rsid w:val="0050763E"/>
    <w:rsid w:val="005102C5"/>
    <w:rsid w:val="005103E6"/>
    <w:rsid w:val="00510463"/>
    <w:rsid w:val="00510495"/>
    <w:rsid w:val="00510A37"/>
    <w:rsid w:val="00510B19"/>
    <w:rsid w:val="00510B3B"/>
    <w:rsid w:val="00510D55"/>
    <w:rsid w:val="00511731"/>
    <w:rsid w:val="00511B0D"/>
    <w:rsid w:val="00511E69"/>
    <w:rsid w:val="005127FB"/>
    <w:rsid w:val="00512AC5"/>
    <w:rsid w:val="00512C78"/>
    <w:rsid w:val="00512DF5"/>
    <w:rsid w:val="00512F50"/>
    <w:rsid w:val="00512F67"/>
    <w:rsid w:val="005134DD"/>
    <w:rsid w:val="00514002"/>
    <w:rsid w:val="005144BA"/>
    <w:rsid w:val="00514EC9"/>
    <w:rsid w:val="00515056"/>
    <w:rsid w:val="0051552E"/>
    <w:rsid w:val="0051593D"/>
    <w:rsid w:val="00515BDD"/>
    <w:rsid w:val="0051612C"/>
    <w:rsid w:val="00516301"/>
    <w:rsid w:val="00516462"/>
    <w:rsid w:val="005168A9"/>
    <w:rsid w:val="0051696D"/>
    <w:rsid w:val="0051702C"/>
    <w:rsid w:val="00517828"/>
    <w:rsid w:val="005179FD"/>
    <w:rsid w:val="00517CC8"/>
    <w:rsid w:val="005201AE"/>
    <w:rsid w:val="00520B5E"/>
    <w:rsid w:val="00520CFE"/>
    <w:rsid w:val="00520FD9"/>
    <w:rsid w:val="00521610"/>
    <w:rsid w:val="00521C10"/>
    <w:rsid w:val="0052265A"/>
    <w:rsid w:val="005228FD"/>
    <w:rsid w:val="00522EB4"/>
    <w:rsid w:val="0052302B"/>
    <w:rsid w:val="005230EC"/>
    <w:rsid w:val="00523198"/>
    <w:rsid w:val="0052328D"/>
    <w:rsid w:val="00523328"/>
    <w:rsid w:val="005236ED"/>
    <w:rsid w:val="00523EB6"/>
    <w:rsid w:val="00524D8A"/>
    <w:rsid w:val="00525AE1"/>
    <w:rsid w:val="00525C41"/>
    <w:rsid w:val="00525F5E"/>
    <w:rsid w:val="005266EE"/>
    <w:rsid w:val="00526968"/>
    <w:rsid w:val="00526A24"/>
    <w:rsid w:val="00526A4E"/>
    <w:rsid w:val="005279F8"/>
    <w:rsid w:val="00527E13"/>
    <w:rsid w:val="005302EA"/>
    <w:rsid w:val="0053046F"/>
    <w:rsid w:val="00530A7E"/>
    <w:rsid w:val="00530B83"/>
    <w:rsid w:val="00530EA9"/>
    <w:rsid w:val="00530F77"/>
    <w:rsid w:val="00531063"/>
    <w:rsid w:val="005310CA"/>
    <w:rsid w:val="00531375"/>
    <w:rsid w:val="005319D9"/>
    <w:rsid w:val="0053201A"/>
    <w:rsid w:val="00532185"/>
    <w:rsid w:val="005324B1"/>
    <w:rsid w:val="005328D0"/>
    <w:rsid w:val="00533529"/>
    <w:rsid w:val="00533622"/>
    <w:rsid w:val="005341CA"/>
    <w:rsid w:val="0053457D"/>
    <w:rsid w:val="005347FE"/>
    <w:rsid w:val="00534CF7"/>
    <w:rsid w:val="00535943"/>
    <w:rsid w:val="00535A03"/>
    <w:rsid w:val="00535CFD"/>
    <w:rsid w:val="00536AD5"/>
    <w:rsid w:val="00536B2F"/>
    <w:rsid w:val="0053700A"/>
    <w:rsid w:val="00537844"/>
    <w:rsid w:val="00537B25"/>
    <w:rsid w:val="00537CEA"/>
    <w:rsid w:val="00537D16"/>
    <w:rsid w:val="00537DC6"/>
    <w:rsid w:val="00540027"/>
    <w:rsid w:val="0054076D"/>
    <w:rsid w:val="00540849"/>
    <w:rsid w:val="00540D69"/>
    <w:rsid w:val="005410E7"/>
    <w:rsid w:val="00541905"/>
    <w:rsid w:val="00543010"/>
    <w:rsid w:val="00543118"/>
    <w:rsid w:val="005434F4"/>
    <w:rsid w:val="00543987"/>
    <w:rsid w:val="0054398F"/>
    <w:rsid w:val="00543E6D"/>
    <w:rsid w:val="005447D2"/>
    <w:rsid w:val="00544A14"/>
    <w:rsid w:val="00545533"/>
    <w:rsid w:val="00545FC1"/>
    <w:rsid w:val="00546888"/>
    <w:rsid w:val="00546911"/>
    <w:rsid w:val="00546E6A"/>
    <w:rsid w:val="0054732B"/>
    <w:rsid w:val="00547812"/>
    <w:rsid w:val="00547833"/>
    <w:rsid w:val="00547F06"/>
    <w:rsid w:val="0055004F"/>
    <w:rsid w:val="00550272"/>
    <w:rsid w:val="00550CA7"/>
    <w:rsid w:val="00550EA1"/>
    <w:rsid w:val="005514EC"/>
    <w:rsid w:val="0055151A"/>
    <w:rsid w:val="00551A1E"/>
    <w:rsid w:val="00551BF4"/>
    <w:rsid w:val="00551EF2"/>
    <w:rsid w:val="00551FE3"/>
    <w:rsid w:val="005523FA"/>
    <w:rsid w:val="005527BC"/>
    <w:rsid w:val="00552FD3"/>
    <w:rsid w:val="00553016"/>
    <w:rsid w:val="0055331E"/>
    <w:rsid w:val="0055347F"/>
    <w:rsid w:val="00553ADF"/>
    <w:rsid w:val="00553CC6"/>
    <w:rsid w:val="00553DCE"/>
    <w:rsid w:val="00554008"/>
    <w:rsid w:val="005547F9"/>
    <w:rsid w:val="00554857"/>
    <w:rsid w:val="005552F3"/>
    <w:rsid w:val="005557D9"/>
    <w:rsid w:val="0055613E"/>
    <w:rsid w:val="005570DA"/>
    <w:rsid w:val="00557A51"/>
    <w:rsid w:val="00560118"/>
    <w:rsid w:val="0056020A"/>
    <w:rsid w:val="00560232"/>
    <w:rsid w:val="005604DD"/>
    <w:rsid w:val="00560591"/>
    <w:rsid w:val="00560CC2"/>
    <w:rsid w:val="0056108F"/>
    <w:rsid w:val="0056150D"/>
    <w:rsid w:val="00561738"/>
    <w:rsid w:val="00561818"/>
    <w:rsid w:val="005619E7"/>
    <w:rsid w:val="00561C56"/>
    <w:rsid w:val="00561C60"/>
    <w:rsid w:val="00562255"/>
    <w:rsid w:val="00562CE2"/>
    <w:rsid w:val="00563080"/>
    <w:rsid w:val="00563469"/>
    <w:rsid w:val="00563B5C"/>
    <w:rsid w:val="00563BDE"/>
    <w:rsid w:val="00564CBA"/>
    <w:rsid w:val="00564EEA"/>
    <w:rsid w:val="00565197"/>
    <w:rsid w:val="005651C8"/>
    <w:rsid w:val="0056558E"/>
    <w:rsid w:val="00565D6D"/>
    <w:rsid w:val="00566398"/>
    <w:rsid w:val="00566835"/>
    <w:rsid w:val="00566BE8"/>
    <w:rsid w:val="00567AB3"/>
    <w:rsid w:val="00570015"/>
    <w:rsid w:val="00570275"/>
    <w:rsid w:val="00570418"/>
    <w:rsid w:val="00570475"/>
    <w:rsid w:val="0057070A"/>
    <w:rsid w:val="00571158"/>
    <w:rsid w:val="0057128D"/>
    <w:rsid w:val="00571316"/>
    <w:rsid w:val="005716FC"/>
    <w:rsid w:val="00571E7C"/>
    <w:rsid w:val="0057254C"/>
    <w:rsid w:val="005726F0"/>
    <w:rsid w:val="00572C6C"/>
    <w:rsid w:val="00572C7D"/>
    <w:rsid w:val="00572F8E"/>
    <w:rsid w:val="00573830"/>
    <w:rsid w:val="00573E33"/>
    <w:rsid w:val="00574151"/>
    <w:rsid w:val="005756F3"/>
    <w:rsid w:val="00575792"/>
    <w:rsid w:val="00575854"/>
    <w:rsid w:val="00575B69"/>
    <w:rsid w:val="00575C84"/>
    <w:rsid w:val="00575D8E"/>
    <w:rsid w:val="00575DFE"/>
    <w:rsid w:val="005764BF"/>
    <w:rsid w:val="005766F1"/>
    <w:rsid w:val="00576779"/>
    <w:rsid w:val="00576EB9"/>
    <w:rsid w:val="00577043"/>
    <w:rsid w:val="0057754F"/>
    <w:rsid w:val="005779D6"/>
    <w:rsid w:val="0058034C"/>
    <w:rsid w:val="00580797"/>
    <w:rsid w:val="00581057"/>
    <w:rsid w:val="005817A6"/>
    <w:rsid w:val="0058192D"/>
    <w:rsid w:val="0058250A"/>
    <w:rsid w:val="005826B4"/>
    <w:rsid w:val="005827F8"/>
    <w:rsid w:val="00582865"/>
    <w:rsid w:val="005828E2"/>
    <w:rsid w:val="00582904"/>
    <w:rsid w:val="0058374F"/>
    <w:rsid w:val="005843EE"/>
    <w:rsid w:val="00584F39"/>
    <w:rsid w:val="00585A11"/>
    <w:rsid w:val="005862D3"/>
    <w:rsid w:val="005864AE"/>
    <w:rsid w:val="00586F88"/>
    <w:rsid w:val="005872A9"/>
    <w:rsid w:val="00587BD9"/>
    <w:rsid w:val="00590959"/>
    <w:rsid w:val="00591049"/>
    <w:rsid w:val="005910CF"/>
    <w:rsid w:val="00591576"/>
    <w:rsid w:val="0059194D"/>
    <w:rsid w:val="00591ACB"/>
    <w:rsid w:val="00591F0A"/>
    <w:rsid w:val="00591FEE"/>
    <w:rsid w:val="005920FF"/>
    <w:rsid w:val="00592101"/>
    <w:rsid w:val="0059218C"/>
    <w:rsid w:val="00592322"/>
    <w:rsid w:val="00592FF9"/>
    <w:rsid w:val="00593903"/>
    <w:rsid w:val="00593EC9"/>
    <w:rsid w:val="00593FD4"/>
    <w:rsid w:val="00594176"/>
    <w:rsid w:val="005943E7"/>
    <w:rsid w:val="00594994"/>
    <w:rsid w:val="00595431"/>
    <w:rsid w:val="0059591B"/>
    <w:rsid w:val="00595CC1"/>
    <w:rsid w:val="00595DCC"/>
    <w:rsid w:val="0059644A"/>
    <w:rsid w:val="005966C5"/>
    <w:rsid w:val="00596DC8"/>
    <w:rsid w:val="00596E7F"/>
    <w:rsid w:val="00597528"/>
    <w:rsid w:val="00597888"/>
    <w:rsid w:val="0059793E"/>
    <w:rsid w:val="00597E2E"/>
    <w:rsid w:val="005A09D3"/>
    <w:rsid w:val="005A0D70"/>
    <w:rsid w:val="005A1717"/>
    <w:rsid w:val="005A1EC2"/>
    <w:rsid w:val="005A1FBE"/>
    <w:rsid w:val="005A201E"/>
    <w:rsid w:val="005A2964"/>
    <w:rsid w:val="005A2C5D"/>
    <w:rsid w:val="005A3577"/>
    <w:rsid w:val="005A41A8"/>
    <w:rsid w:val="005A44EB"/>
    <w:rsid w:val="005A466F"/>
    <w:rsid w:val="005A492F"/>
    <w:rsid w:val="005A5143"/>
    <w:rsid w:val="005A6DC1"/>
    <w:rsid w:val="005A71F7"/>
    <w:rsid w:val="005A77F4"/>
    <w:rsid w:val="005A795A"/>
    <w:rsid w:val="005B0B25"/>
    <w:rsid w:val="005B1754"/>
    <w:rsid w:val="005B19C3"/>
    <w:rsid w:val="005B1D33"/>
    <w:rsid w:val="005B20DE"/>
    <w:rsid w:val="005B2169"/>
    <w:rsid w:val="005B23C2"/>
    <w:rsid w:val="005B2632"/>
    <w:rsid w:val="005B31F0"/>
    <w:rsid w:val="005B352D"/>
    <w:rsid w:val="005B401A"/>
    <w:rsid w:val="005B4A4A"/>
    <w:rsid w:val="005B4A7C"/>
    <w:rsid w:val="005B4FC9"/>
    <w:rsid w:val="005B5053"/>
    <w:rsid w:val="005B51AC"/>
    <w:rsid w:val="005B524C"/>
    <w:rsid w:val="005B528C"/>
    <w:rsid w:val="005B58B7"/>
    <w:rsid w:val="005B5954"/>
    <w:rsid w:val="005B5C46"/>
    <w:rsid w:val="005B6084"/>
    <w:rsid w:val="005B6293"/>
    <w:rsid w:val="005B6382"/>
    <w:rsid w:val="005B6CCF"/>
    <w:rsid w:val="005B7EB4"/>
    <w:rsid w:val="005C0882"/>
    <w:rsid w:val="005C11F2"/>
    <w:rsid w:val="005C2219"/>
    <w:rsid w:val="005C23C2"/>
    <w:rsid w:val="005C4193"/>
    <w:rsid w:val="005C41D3"/>
    <w:rsid w:val="005C47F1"/>
    <w:rsid w:val="005C48CC"/>
    <w:rsid w:val="005C4AA2"/>
    <w:rsid w:val="005C5008"/>
    <w:rsid w:val="005C5142"/>
    <w:rsid w:val="005C5251"/>
    <w:rsid w:val="005C5389"/>
    <w:rsid w:val="005C5626"/>
    <w:rsid w:val="005C56D6"/>
    <w:rsid w:val="005C5B4A"/>
    <w:rsid w:val="005C63FB"/>
    <w:rsid w:val="005C68D3"/>
    <w:rsid w:val="005C69B0"/>
    <w:rsid w:val="005C69B1"/>
    <w:rsid w:val="005C6A5B"/>
    <w:rsid w:val="005C6C31"/>
    <w:rsid w:val="005C76CD"/>
    <w:rsid w:val="005C78F7"/>
    <w:rsid w:val="005C79B4"/>
    <w:rsid w:val="005C7F88"/>
    <w:rsid w:val="005D031E"/>
    <w:rsid w:val="005D0578"/>
    <w:rsid w:val="005D0A75"/>
    <w:rsid w:val="005D0C41"/>
    <w:rsid w:val="005D1ABF"/>
    <w:rsid w:val="005D1B9E"/>
    <w:rsid w:val="005D261E"/>
    <w:rsid w:val="005D2A1D"/>
    <w:rsid w:val="005D2AB0"/>
    <w:rsid w:val="005D2DBE"/>
    <w:rsid w:val="005D302E"/>
    <w:rsid w:val="005D31E4"/>
    <w:rsid w:val="005D3370"/>
    <w:rsid w:val="005D36A9"/>
    <w:rsid w:val="005D3EC9"/>
    <w:rsid w:val="005D3FC8"/>
    <w:rsid w:val="005D3FD5"/>
    <w:rsid w:val="005D453E"/>
    <w:rsid w:val="005D46B2"/>
    <w:rsid w:val="005D46C0"/>
    <w:rsid w:val="005D4D10"/>
    <w:rsid w:val="005D4FF5"/>
    <w:rsid w:val="005D5267"/>
    <w:rsid w:val="005D547D"/>
    <w:rsid w:val="005D6AC0"/>
    <w:rsid w:val="005D6F8C"/>
    <w:rsid w:val="005E0090"/>
    <w:rsid w:val="005E0856"/>
    <w:rsid w:val="005E08F6"/>
    <w:rsid w:val="005E0994"/>
    <w:rsid w:val="005E0A13"/>
    <w:rsid w:val="005E0A3F"/>
    <w:rsid w:val="005E12E1"/>
    <w:rsid w:val="005E13A7"/>
    <w:rsid w:val="005E15B0"/>
    <w:rsid w:val="005E1D5B"/>
    <w:rsid w:val="005E2220"/>
    <w:rsid w:val="005E231E"/>
    <w:rsid w:val="005E2CCF"/>
    <w:rsid w:val="005E2DAC"/>
    <w:rsid w:val="005E2E4D"/>
    <w:rsid w:val="005E45AB"/>
    <w:rsid w:val="005E48EE"/>
    <w:rsid w:val="005E4E7D"/>
    <w:rsid w:val="005E4ED3"/>
    <w:rsid w:val="005E4F70"/>
    <w:rsid w:val="005E518D"/>
    <w:rsid w:val="005E56C3"/>
    <w:rsid w:val="005E58A9"/>
    <w:rsid w:val="005E5A82"/>
    <w:rsid w:val="005E5B5C"/>
    <w:rsid w:val="005E6A95"/>
    <w:rsid w:val="005E6C00"/>
    <w:rsid w:val="005E6D8A"/>
    <w:rsid w:val="005E719E"/>
    <w:rsid w:val="005E76EB"/>
    <w:rsid w:val="005E7BD2"/>
    <w:rsid w:val="005F0941"/>
    <w:rsid w:val="005F09C1"/>
    <w:rsid w:val="005F1405"/>
    <w:rsid w:val="005F14F4"/>
    <w:rsid w:val="005F1612"/>
    <w:rsid w:val="005F2439"/>
    <w:rsid w:val="005F2450"/>
    <w:rsid w:val="005F2A40"/>
    <w:rsid w:val="005F2FEE"/>
    <w:rsid w:val="005F3056"/>
    <w:rsid w:val="005F3185"/>
    <w:rsid w:val="005F3291"/>
    <w:rsid w:val="005F32ED"/>
    <w:rsid w:val="005F3D7F"/>
    <w:rsid w:val="005F3FCA"/>
    <w:rsid w:val="005F4385"/>
    <w:rsid w:val="005F44DD"/>
    <w:rsid w:val="005F4529"/>
    <w:rsid w:val="005F4596"/>
    <w:rsid w:val="005F4751"/>
    <w:rsid w:val="005F47B9"/>
    <w:rsid w:val="005F4B5E"/>
    <w:rsid w:val="005F56CE"/>
    <w:rsid w:val="005F61A0"/>
    <w:rsid w:val="005F625F"/>
    <w:rsid w:val="005F629A"/>
    <w:rsid w:val="005F64FC"/>
    <w:rsid w:val="005F667B"/>
    <w:rsid w:val="005F6E06"/>
    <w:rsid w:val="005F6F0E"/>
    <w:rsid w:val="00600F04"/>
    <w:rsid w:val="00600F77"/>
    <w:rsid w:val="0060176C"/>
    <w:rsid w:val="006017B1"/>
    <w:rsid w:val="00601A5E"/>
    <w:rsid w:val="00601F60"/>
    <w:rsid w:val="00602164"/>
    <w:rsid w:val="00602947"/>
    <w:rsid w:val="006029E2"/>
    <w:rsid w:val="00602F9F"/>
    <w:rsid w:val="00603127"/>
    <w:rsid w:val="0060343E"/>
    <w:rsid w:val="0060463C"/>
    <w:rsid w:val="0060476F"/>
    <w:rsid w:val="00605213"/>
    <w:rsid w:val="0060578C"/>
    <w:rsid w:val="006060D9"/>
    <w:rsid w:val="006067E3"/>
    <w:rsid w:val="00606A49"/>
    <w:rsid w:val="00606ACC"/>
    <w:rsid w:val="00606E84"/>
    <w:rsid w:val="0061026B"/>
    <w:rsid w:val="006102B1"/>
    <w:rsid w:val="00610FD9"/>
    <w:rsid w:val="006110F0"/>
    <w:rsid w:val="00611142"/>
    <w:rsid w:val="00612535"/>
    <w:rsid w:val="006125A7"/>
    <w:rsid w:val="006125D1"/>
    <w:rsid w:val="00612E4B"/>
    <w:rsid w:val="00613136"/>
    <w:rsid w:val="0061315F"/>
    <w:rsid w:val="00613A6C"/>
    <w:rsid w:val="00613C50"/>
    <w:rsid w:val="00614212"/>
    <w:rsid w:val="00614406"/>
    <w:rsid w:val="006149F4"/>
    <w:rsid w:val="00614BA5"/>
    <w:rsid w:val="00614BE2"/>
    <w:rsid w:val="00614D92"/>
    <w:rsid w:val="0061504A"/>
    <w:rsid w:val="0061553B"/>
    <w:rsid w:val="00615954"/>
    <w:rsid w:val="00615D59"/>
    <w:rsid w:val="00615D80"/>
    <w:rsid w:val="0061614A"/>
    <w:rsid w:val="0061638C"/>
    <w:rsid w:val="00616614"/>
    <w:rsid w:val="00616CA9"/>
    <w:rsid w:val="00617196"/>
    <w:rsid w:val="006179F2"/>
    <w:rsid w:val="00617AAD"/>
    <w:rsid w:val="006209C4"/>
    <w:rsid w:val="00621820"/>
    <w:rsid w:val="006219F0"/>
    <w:rsid w:val="00622198"/>
    <w:rsid w:val="00622C91"/>
    <w:rsid w:val="00623240"/>
    <w:rsid w:val="00623393"/>
    <w:rsid w:val="006234B9"/>
    <w:rsid w:val="0062384C"/>
    <w:rsid w:val="006238D8"/>
    <w:rsid w:val="006239C8"/>
    <w:rsid w:val="00623EF6"/>
    <w:rsid w:val="00624B87"/>
    <w:rsid w:val="00624C2A"/>
    <w:rsid w:val="00625329"/>
    <w:rsid w:val="006257F5"/>
    <w:rsid w:val="00625AE3"/>
    <w:rsid w:val="006267EE"/>
    <w:rsid w:val="006269F9"/>
    <w:rsid w:val="00626E94"/>
    <w:rsid w:val="006271FC"/>
    <w:rsid w:val="006274AF"/>
    <w:rsid w:val="0062793D"/>
    <w:rsid w:val="00627A38"/>
    <w:rsid w:val="006318DD"/>
    <w:rsid w:val="00633559"/>
    <w:rsid w:val="00633E57"/>
    <w:rsid w:val="00634854"/>
    <w:rsid w:val="00634A44"/>
    <w:rsid w:val="00634A58"/>
    <w:rsid w:val="00634C2E"/>
    <w:rsid w:val="0063517C"/>
    <w:rsid w:val="00635251"/>
    <w:rsid w:val="00635500"/>
    <w:rsid w:val="00635C1F"/>
    <w:rsid w:val="00635C4C"/>
    <w:rsid w:val="00635EE8"/>
    <w:rsid w:val="0063685B"/>
    <w:rsid w:val="00637080"/>
    <w:rsid w:val="00637503"/>
    <w:rsid w:val="00637937"/>
    <w:rsid w:val="00637AA3"/>
    <w:rsid w:val="00637E81"/>
    <w:rsid w:val="006406D1"/>
    <w:rsid w:val="006409A9"/>
    <w:rsid w:val="00640A27"/>
    <w:rsid w:val="00640B04"/>
    <w:rsid w:val="0064106A"/>
    <w:rsid w:val="00641AC5"/>
    <w:rsid w:val="00642EB3"/>
    <w:rsid w:val="00642FFA"/>
    <w:rsid w:val="006433C5"/>
    <w:rsid w:val="00643B9C"/>
    <w:rsid w:val="00643E0D"/>
    <w:rsid w:val="00643E15"/>
    <w:rsid w:val="0064413D"/>
    <w:rsid w:val="006441E0"/>
    <w:rsid w:val="006442A9"/>
    <w:rsid w:val="00644438"/>
    <w:rsid w:val="00644564"/>
    <w:rsid w:val="0064468A"/>
    <w:rsid w:val="00644918"/>
    <w:rsid w:val="00644B53"/>
    <w:rsid w:val="00645229"/>
    <w:rsid w:val="00645441"/>
    <w:rsid w:val="0064592E"/>
    <w:rsid w:val="00645E59"/>
    <w:rsid w:val="0064670F"/>
    <w:rsid w:val="00646A8C"/>
    <w:rsid w:val="00646BA5"/>
    <w:rsid w:val="00646E51"/>
    <w:rsid w:val="00646F61"/>
    <w:rsid w:val="00646FE8"/>
    <w:rsid w:val="006474E3"/>
    <w:rsid w:val="00647511"/>
    <w:rsid w:val="0064764E"/>
    <w:rsid w:val="00647852"/>
    <w:rsid w:val="006479BD"/>
    <w:rsid w:val="00647AA7"/>
    <w:rsid w:val="00647C25"/>
    <w:rsid w:val="00650229"/>
    <w:rsid w:val="0065040D"/>
    <w:rsid w:val="00650A93"/>
    <w:rsid w:val="00650D49"/>
    <w:rsid w:val="0065108A"/>
    <w:rsid w:val="00651524"/>
    <w:rsid w:val="00651DB6"/>
    <w:rsid w:val="00652164"/>
    <w:rsid w:val="006521C9"/>
    <w:rsid w:val="00652596"/>
    <w:rsid w:val="00652B5D"/>
    <w:rsid w:val="00652CA2"/>
    <w:rsid w:val="00652FFB"/>
    <w:rsid w:val="006530D0"/>
    <w:rsid w:val="00653782"/>
    <w:rsid w:val="0065397F"/>
    <w:rsid w:val="00653E49"/>
    <w:rsid w:val="00654490"/>
    <w:rsid w:val="006552AC"/>
    <w:rsid w:val="0065587B"/>
    <w:rsid w:val="00655A43"/>
    <w:rsid w:val="006562FD"/>
    <w:rsid w:val="00656368"/>
    <w:rsid w:val="0065641E"/>
    <w:rsid w:val="006564EB"/>
    <w:rsid w:val="00656B1A"/>
    <w:rsid w:val="00656CF6"/>
    <w:rsid w:val="00657000"/>
    <w:rsid w:val="0065715F"/>
    <w:rsid w:val="00657358"/>
    <w:rsid w:val="0065784D"/>
    <w:rsid w:val="00657B5A"/>
    <w:rsid w:val="00657C43"/>
    <w:rsid w:val="00657E36"/>
    <w:rsid w:val="00660521"/>
    <w:rsid w:val="006606AF"/>
    <w:rsid w:val="00660A26"/>
    <w:rsid w:val="00660E64"/>
    <w:rsid w:val="006611FA"/>
    <w:rsid w:val="006615AF"/>
    <w:rsid w:val="006616FA"/>
    <w:rsid w:val="006622DA"/>
    <w:rsid w:val="00663A66"/>
    <w:rsid w:val="00663E00"/>
    <w:rsid w:val="00664479"/>
    <w:rsid w:val="00664489"/>
    <w:rsid w:val="00664A03"/>
    <w:rsid w:val="006651BB"/>
    <w:rsid w:val="00665DAD"/>
    <w:rsid w:val="0066695A"/>
    <w:rsid w:val="00666E86"/>
    <w:rsid w:val="00667273"/>
    <w:rsid w:val="00667C39"/>
    <w:rsid w:val="006700D2"/>
    <w:rsid w:val="006708A8"/>
    <w:rsid w:val="00670A30"/>
    <w:rsid w:val="0067162A"/>
    <w:rsid w:val="006728CF"/>
    <w:rsid w:val="00672C75"/>
    <w:rsid w:val="00672DBA"/>
    <w:rsid w:val="00673331"/>
    <w:rsid w:val="00673B11"/>
    <w:rsid w:val="006740B2"/>
    <w:rsid w:val="0067448B"/>
    <w:rsid w:val="0067466D"/>
    <w:rsid w:val="006747CA"/>
    <w:rsid w:val="00674C19"/>
    <w:rsid w:val="00675F79"/>
    <w:rsid w:val="00676144"/>
    <w:rsid w:val="0067695A"/>
    <w:rsid w:val="00676EB8"/>
    <w:rsid w:val="00676EF2"/>
    <w:rsid w:val="006770CB"/>
    <w:rsid w:val="0067723B"/>
    <w:rsid w:val="00677244"/>
    <w:rsid w:val="00677CF3"/>
    <w:rsid w:val="00677DA0"/>
    <w:rsid w:val="00677DD1"/>
    <w:rsid w:val="00680218"/>
    <w:rsid w:val="0068032F"/>
    <w:rsid w:val="0068035E"/>
    <w:rsid w:val="006806AC"/>
    <w:rsid w:val="00680B24"/>
    <w:rsid w:val="00680BF7"/>
    <w:rsid w:val="00680D94"/>
    <w:rsid w:val="00680E26"/>
    <w:rsid w:val="006814B0"/>
    <w:rsid w:val="00681B8D"/>
    <w:rsid w:val="0068211E"/>
    <w:rsid w:val="0068221F"/>
    <w:rsid w:val="00682919"/>
    <w:rsid w:val="00682F13"/>
    <w:rsid w:val="00683877"/>
    <w:rsid w:val="00683FCE"/>
    <w:rsid w:val="006841DD"/>
    <w:rsid w:val="00684318"/>
    <w:rsid w:val="00684979"/>
    <w:rsid w:val="00684C98"/>
    <w:rsid w:val="00684EEE"/>
    <w:rsid w:val="00685182"/>
    <w:rsid w:val="006851AD"/>
    <w:rsid w:val="006852A3"/>
    <w:rsid w:val="00685782"/>
    <w:rsid w:val="00685C14"/>
    <w:rsid w:val="00685D20"/>
    <w:rsid w:val="00686137"/>
    <w:rsid w:val="0068634C"/>
    <w:rsid w:val="00686700"/>
    <w:rsid w:val="00687BD0"/>
    <w:rsid w:val="00687F97"/>
    <w:rsid w:val="006902F5"/>
    <w:rsid w:val="006908CA"/>
    <w:rsid w:val="0069095E"/>
    <w:rsid w:val="00690DD4"/>
    <w:rsid w:val="00690E28"/>
    <w:rsid w:val="00690E57"/>
    <w:rsid w:val="00691315"/>
    <w:rsid w:val="00691969"/>
    <w:rsid w:val="00692256"/>
    <w:rsid w:val="00692571"/>
    <w:rsid w:val="00692912"/>
    <w:rsid w:val="00692A54"/>
    <w:rsid w:val="006934D7"/>
    <w:rsid w:val="006938D0"/>
    <w:rsid w:val="00693C42"/>
    <w:rsid w:val="00693F02"/>
    <w:rsid w:val="00694382"/>
    <w:rsid w:val="006946F4"/>
    <w:rsid w:val="0069506A"/>
    <w:rsid w:val="00695D6B"/>
    <w:rsid w:val="006968AD"/>
    <w:rsid w:val="00696B23"/>
    <w:rsid w:val="00696B4F"/>
    <w:rsid w:val="00696DAE"/>
    <w:rsid w:val="00696E4E"/>
    <w:rsid w:val="006971C7"/>
    <w:rsid w:val="0069731F"/>
    <w:rsid w:val="00697328"/>
    <w:rsid w:val="00697C17"/>
    <w:rsid w:val="006A01B1"/>
    <w:rsid w:val="006A05D2"/>
    <w:rsid w:val="006A0788"/>
    <w:rsid w:val="006A0926"/>
    <w:rsid w:val="006A09F2"/>
    <w:rsid w:val="006A0B84"/>
    <w:rsid w:val="006A1A94"/>
    <w:rsid w:val="006A1D56"/>
    <w:rsid w:val="006A24F0"/>
    <w:rsid w:val="006A2805"/>
    <w:rsid w:val="006A2910"/>
    <w:rsid w:val="006A2C51"/>
    <w:rsid w:val="006A42D1"/>
    <w:rsid w:val="006A4A0F"/>
    <w:rsid w:val="006A4A90"/>
    <w:rsid w:val="006A4BD8"/>
    <w:rsid w:val="006A57D1"/>
    <w:rsid w:val="006A6714"/>
    <w:rsid w:val="006A68C2"/>
    <w:rsid w:val="006A6E81"/>
    <w:rsid w:val="006A74D4"/>
    <w:rsid w:val="006A7AAE"/>
    <w:rsid w:val="006A7FB8"/>
    <w:rsid w:val="006B0879"/>
    <w:rsid w:val="006B221B"/>
    <w:rsid w:val="006B238D"/>
    <w:rsid w:val="006B2B0B"/>
    <w:rsid w:val="006B3B4B"/>
    <w:rsid w:val="006B414C"/>
    <w:rsid w:val="006B4406"/>
    <w:rsid w:val="006B4903"/>
    <w:rsid w:val="006B52DF"/>
    <w:rsid w:val="006B559F"/>
    <w:rsid w:val="006B5EBF"/>
    <w:rsid w:val="006B5F7D"/>
    <w:rsid w:val="006B5F85"/>
    <w:rsid w:val="006B6199"/>
    <w:rsid w:val="006B6232"/>
    <w:rsid w:val="006B6375"/>
    <w:rsid w:val="006B63C9"/>
    <w:rsid w:val="006B64F9"/>
    <w:rsid w:val="006B6C79"/>
    <w:rsid w:val="006B76E4"/>
    <w:rsid w:val="006B7AA3"/>
    <w:rsid w:val="006B7FC2"/>
    <w:rsid w:val="006C0393"/>
    <w:rsid w:val="006C07F7"/>
    <w:rsid w:val="006C0BCB"/>
    <w:rsid w:val="006C15D9"/>
    <w:rsid w:val="006C1869"/>
    <w:rsid w:val="006C1F11"/>
    <w:rsid w:val="006C2076"/>
    <w:rsid w:val="006C2094"/>
    <w:rsid w:val="006C2231"/>
    <w:rsid w:val="006C22DF"/>
    <w:rsid w:val="006C2921"/>
    <w:rsid w:val="006C292D"/>
    <w:rsid w:val="006C2CC5"/>
    <w:rsid w:val="006C2F1B"/>
    <w:rsid w:val="006C3342"/>
    <w:rsid w:val="006C4569"/>
    <w:rsid w:val="006C4C23"/>
    <w:rsid w:val="006C5775"/>
    <w:rsid w:val="006C5AA3"/>
    <w:rsid w:val="006C5CEC"/>
    <w:rsid w:val="006C5ECE"/>
    <w:rsid w:val="006C5EED"/>
    <w:rsid w:val="006C5F25"/>
    <w:rsid w:val="006C68F4"/>
    <w:rsid w:val="006C6F8B"/>
    <w:rsid w:val="006C7122"/>
    <w:rsid w:val="006C72C3"/>
    <w:rsid w:val="006C7342"/>
    <w:rsid w:val="006C7D2C"/>
    <w:rsid w:val="006C7FDE"/>
    <w:rsid w:val="006D0293"/>
    <w:rsid w:val="006D083D"/>
    <w:rsid w:val="006D0CBD"/>
    <w:rsid w:val="006D115E"/>
    <w:rsid w:val="006D124C"/>
    <w:rsid w:val="006D1531"/>
    <w:rsid w:val="006D157D"/>
    <w:rsid w:val="006D18DC"/>
    <w:rsid w:val="006D20F7"/>
    <w:rsid w:val="006D23E3"/>
    <w:rsid w:val="006D2760"/>
    <w:rsid w:val="006D2DDD"/>
    <w:rsid w:val="006D2EEF"/>
    <w:rsid w:val="006D3406"/>
    <w:rsid w:val="006D341B"/>
    <w:rsid w:val="006D34D3"/>
    <w:rsid w:val="006D356B"/>
    <w:rsid w:val="006D365C"/>
    <w:rsid w:val="006D38F8"/>
    <w:rsid w:val="006D3924"/>
    <w:rsid w:val="006D3B9D"/>
    <w:rsid w:val="006D5CC4"/>
    <w:rsid w:val="006D679D"/>
    <w:rsid w:val="006D69A9"/>
    <w:rsid w:val="006D6EDC"/>
    <w:rsid w:val="006D763F"/>
    <w:rsid w:val="006D77DF"/>
    <w:rsid w:val="006D793B"/>
    <w:rsid w:val="006D7EEA"/>
    <w:rsid w:val="006E025D"/>
    <w:rsid w:val="006E04A6"/>
    <w:rsid w:val="006E132F"/>
    <w:rsid w:val="006E13CB"/>
    <w:rsid w:val="006E1516"/>
    <w:rsid w:val="006E1E30"/>
    <w:rsid w:val="006E1EFE"/>
    <w:rsid w:val="006E26F5"/>
    <w:rsid w:val="006E2801"/>
    <w:rsid w:val="006E2A74"/>
    <w:rsid w:val="006E2B21"/>
    <w:rsid w:val="006E2D2D"/>
    <w:rsid w:val="006E3952"/>
    <w:rsid w:val="006E3984"/>
    <w:rsid w:val="006E3FE7"/>
    <w:rsid w:val="006E43AD"/>
    <w:rsid w:val="006E4473"/>
    <w:rsid w:val="006E4683"/>
    <w:rsid w:val="006E46DD"/>
    <w:rsid w:val="006E5124"/>
    <w:rsid w:val="006E51A7"/>
    <w:rsid w:val="006E53E0"/>
    <w:rsid w:val="006E55AF"/>
    <w:rsid w:val="006E55C6"/>
    <w:rsid w:val="006E62D2"/>
    <w:rsid w:val="006E6348"/>
    <w:rsid w:val="006E654E"/>
    <w:rsid w:val="006E6AC7"/>
    <w:rsid w:val="006E70CE"/>
    <w:rsid w:val="006E75B2"/>
    <w:rsid w:val="006E7D5B"/>
    <w:rsid w:val="006F03EE"/>
    <w:rsid w:val="006F089B"/>
    <w:rsid w:val="006F0DE8"/>
    <w:rsid w:val="006F0DEB"/>
    <w:rsid w:val="006F0F80"/>
    <w:rsid w:val="006F21EB"/>
    <w:rsid w:val="006F2475"/>
    <w:rsid w:val="006F2809"/>
    <w:rsid w:val="006F2CCB"/>
    <w:rsid w:val="006F3419"/>
    <w:rsid w:val="006F3C5A"/>
    <w:rsid w:val="006F3CF4"/>
    <w:rsid w:val="006F3D0E"/>
    <w:rsid w:val="006F4060"/>
    <w:rsid w:val="006F4234"/>
    <w:rsid w:val="006F448A"/>
    <w:rsid w:val="006F4813"/>
    <w:rsid w:val="006F5102"/>
    <w:rsid w:val="006F5246"/>
    <w:rsid w:val="006F5D1C"/>
    <w:rsid w:val="006F6404"/>
    <w:rsid w:val="006F72DE"/>
    <w:rsid w:val="006F7791"/>
    <w:rsid w:val="006F7BD2"/>
    <w:rsid w:val="006F7CAC"/>
    <w:rsid w:val="00700288"/>
    <w:rsid w:val="007003E9"/>
    <w:rsid w:val="0070046B"/>
    <w:rsid w:val="007004AB"/>
    <w:rsid w:val="007007C6"/>
    <w:rsid w:val="00701407"/>
    <w:rsid w:val="00701587"/>
    <w:rsid w:val="00701B01"/>
    <w:rsid w:val="007029F8"/>
    <w:rsid w:val="00702A3D"/>
    <w:rsid w:val="00702B47"/>
    <w:rsid w:val="00703876"/>
    <w:rsid w:val="00703BCB"/>
    <w:rsid w:val="00704765"/>
    <w:rsid w:val="007048D5"/>
    <w:rsid w:val="00704C6C"/>
    <w:rsid w:val="007052A6"/>
    <w:rsid w:val="007052D3"/>
    <w:rsid w:val="007054F3"/>
    <w:rsid w:val="00705C64"/>
    <w:rsid w:val="00705E6B"/>
    <w:rsid w:val="007064A8"/>
    <w:rsid w:val="007065B0"/>
    <w:rsid w:val="00706871"/>
    <w:rsid w:val="00706DB9"/>
    <w:rsid w:val="00706E09"/>
    <w:rsid w:val="0070709B"/>
    <w:rsid w:val="0070726D"/>
    <w:rsid w:val="00707300"/>
    <w:rsid w:val="007074E3"/>
    <w:rsid w:val="007076FE"/>
    <w:rsid w:val="00707FAB"/>
    <w:rsid w:val="00710325"/>
    <w:rsid w:val="007104B3"/>
    <w:rsid w:val="007104DE"/>
    <w:rsid w:val="0071066F"/>
    <w:rsid w:val="00710ECE"/>
    <w:rsid w:val="0071161F"/>
    <w:rsid w:val="0071241E"/>
    <w:rsid w:val="0071255E"/>
    <w:rsid w:val="0071257C"/>
    <w:rsid w:val="00712646"/>
    <w:rsid w:val="007128BA"/>
    <w:rsid w:val="00712AE2"/>
    <w:rsid w:val="00712BBB"/>
    <w:rsid w:val="00712FA1"/>
    <w:rsid w:val="00712FA8"/>
    <w:rsid w:val="0071318C"/>
    <w:rsid w:val="007135B5"/>
    <w:rsid w:val="007136C7"/>
    <w:rsid w:val="00713CCE"/>
    <w:rsid w:val="00713E66"/>
    <w:rsid w:val="00715312"/>
    <w:rsid w:val="007153D8"/>
    <w:rsid w:val="00715435"/>
    <w:rsid w:val="00715BB6"/>
    <w:rsid w:val="00715C16"/>
    <w:rsid w:val="00716321"/>
    <w:rsid w:val="00716AD0"/>
    <w:rsid w:val="00716F5D"/>
    <w:rsid w:val="007174C9"/>
    <w:rsid w:val="00717723"/>
    <w:rsid w:val="00717BA3"/>
    <w:rsid w:val="0072115F"/>
    <w:rsid w:val="00721615"/>
    <w:rsid w:val="007217C4"/>
    <w:rsid w:val="007218C2"/>
    <w:rsid w:val="00722F73"/>
    <w:rsid w:val="00723254"/>
    <w:rsid w:val="007232C8"/>
    <w:rsid w:val="00723A6B"/>
    <w:rsid w:val="00723D0C"/>
    <w:rsid w:val="00724313"/>
    <w:rsid w:val="00724B81"/>
    <w:rsid w:val="00725573"/>
    <w:rsid w:val="0072591D"/>
    <w:rsid w:val="00725C33"/>
    <w:rsid w:val="00725F9F"/>
    <w:rsid w:val="0072639F"/>
    <w:rsid w:val="007265DB"/>
    <w:rsid w:val="00726999"/>
    <w:rsid w:val="00726B7A"/>
    <w:rsid w:val="007270E8"/>
    <w:rsid w:val="00727141"/>
    <w:rsid w:val="007272BC"/>
    <w:rsid w:val="00727C4C"/>
    <w:rsid w:val="0073018C"/>
    <w:rsid w:val="0073031D"/>
    <w:rsid w:val="007303E3"/>
    <w:rsid w:val="007307D9"/>
    <w:rsid w:val="00730844"/>
    <w:rsid w:val="007308DF"/>
    <w:rsid w:val="00731045"/>
    <w:rsid w:val="00731091"/>
    <w:rsid w:val="007311EE"/>
    <w:rsid w:val="007315B9"/>
    <w:rsid w:val="00731816"/>
    <w:rsid w:val="007319F1"/>
    <w:rsid w:val="00731B69"/>
    <w:rsid w:val="00731C50"/>
    <w:rsid w:val="007329F2"/>
    <w:rsid w:val="00733207"/>
    <w:rsid w:val="00733847"/>
    <w:rsid w:val="00733A85"/>
    <w:rsid w:val="00735018"/>
    <w:rsid w:val="0073514F"/>
    <w:rsid w:val="007353BD"/>
    <w:rsid w:val="007358A4"/>
    <w:rsid w:val="00735AB7"/>
    <w:rsid w:val="00735D50"/>
    <w:rsid w:val="00735F22"/>
    <w:rsid w:val="007368FC"/>
    <w:rsid w:val="007369BB"/>
    <w:rsid w:val="00736F4C"/>
    <w:rsid w:val="00737EC0"/>
    <w:rsid w:val="00737ED5"/>
    <w:rsid w:val="00737FC9"/>
    <w:rsid w:val="00740224"/>
    <w:rsid w:val="00740DE2"/>
    <w:rsid w:val="00740F75"/>
    <w:rsid w:val="007410AA"/>
    <w:rsid w:val="00741892"/>
    <w:rsid w:val="00741DFE"/>
    <w:rsid w:val="00741E91"/>
    <w:rsid w:val="007420E0"/>
    <w:rsid w:val="007427AB"/>
    <w:rsid w:val="00742DD3"/>
    <w:rsid w:val="0074391D"/>
    <w:rsid w:val="00743DB4"/>
    <w:rsid w:val="00743FC1"/>
    <w:rsid w:val="00744031"/>
    <w:rsid w:val="00744168"/>
    <w:rsid w:val="007441A6"/>
    <w:rsid w:val="007446CD"/>
    <w:rsid w:val="00744797"/>
    <w:rsid w:val="007448A3"/>
    <w:rsid w:val="0074498D"/>
    <w:rsid w:val="00744B5B"/>
    <w:rsid w:val="00744D7B"/>
    <w:rsid w:val="00744E93"/>
    <w:rsid w:val="00745786"/>
    <w:rsid w:val="00745CC8"/>
    <w:rsid w:val="0074634A"/>
    <w:rsid w:val="0074634B"/>
    <w:rsid w:val="00746AB2"/>
    <w:rsid w:val="0074727A"/>
    <w:rsid w:val="007475A3"/>
    <w:rsid w:val="00747664"/>
    <w:rsid w:val="00750369"/>
    <w:rsid w:val="00750443"/>
    <w:rsid w:val="00750461"/>
    <w:rsid w:val="00750797"/>
    <w:rsid w:val="007507A0"/>
    <w:rsid w:val="0075093A"/>
    <w:rsid w:val="00750CF4"/>
    <w:rsid w:val="00751046"/>
    <w:rsid w:val="0075123D"/>
    <w:rsid w:val="007515D5"/>
    <w:rsid w:val="00751FCF"/>
    <w:rsid w:val="00752623"/>
    <w:rsid w:val="00752970"/>
    <w:rsid w:val="00753859"/>
    <w:rsid w:val="00753DBA"/>
    <w:rsid w:val="00753E0E"/>
    <w:rsid w:val="00754889"/>
    <w:rsid w:val="007549B1"/>
    <w:rsid w:val="00754A5A"/>
    <w:rsid w:val="007554E0"/>
    <w:rsid w:val="00755CCC"/>
    <w:rsid w:val="00755E0D"/>
    <w:rsid w:val="00757115"/>
    <w:rsid w:val="0075761F"/>
    <w:rsid w:val="00757A0A"/>
    <w:rsid w:val="00757A69"/>
    <w:rsid w:val="0076065A"/>
    <w:rsid w:val="00760AC5"/>
    <w:rsid w:val="00760D74"/>
    <w:rsid w:val="00760DD3"/>
    <w:rsid w:val="00761647"/>
    <w:rsid w:val="00761DF3"/>
    <w:rsid w:val="00762098"/>
    <w:rsid w:val="00762183"/>
    <w:rsid w:val="007627FA"/>
    <w:rsid w:val="00763504"/>
    <w:rsid w:val="00763E21"/>
    <w:rsid w:val="007646AC"/>
    <w:rsid w:val="00764ABB"/>
    <w:rsid w:val="00764C56"/>
    <w:rsid w:val="007655CB"/>
    <w:rsid w:val="007658AD"/>
    <w:rsid w:val="00766864"/>
    <w:rsid w:val="00766B0C"/>
    <w:rsid w:val="00766F69"/>
    <w:rsid w:val="00767232"/>
    <w:rsid w:val="00767547"/>
    <w:rsid w:val="007676C6"/>
    <w:rsid w:val="00767702"/>
    <w:rsid w:val="00770354"/>
    <w:rsid w:val="00770769"/>
    <w:rsid w:val="007708CA"/>
    <w:rsid w:val="00770903"/>
    <w:rsid w:val="00770C48"/>
    <w:rsid w:val="00770C7C"/>
    <w:rsid w:val="00770D08"/>
    <w:rsid w:val="00771BE2"/>
    <w:rsid w:val="00771D7F"/>
    <w:rsid w:val="007722DB"/>
    <w:rsid w:val="00772E46"/>
    <w:rsid w:val="00773932"/>
    <w:rsid w:val="00774369"/>
    <w:rsid w:val="0077462A"/>
    <w:rsid w:val="0077490C"/>
    <w:rsid w:val="00774A38"/>
    <w:rsid w:val="00774A6C"/>
    <w:rsid w:val="00774BF8"/>
    <w:rsid w:val="00774D64"/>
    <w:rsid w:val="00775AF9"/>
    <w:rsid w:val="00775F1E"/>
    <w:rsid w:val="0077622A"/>
    <w:rsid w:val="00776328"/>
    <w:rsid w:val="0077668E"/>
    <w:rsid w:val="007766D6"/>
    <w:rsid w:val="0077697B"/>
    <w:rsid w:val="00776BC9"/>
    <w:rsid w:val="007776EA"/>
    <w:rsid w:val="00777BE9"/>
    <w:rsid w:val="00777BFD"/>
    <w:rsid w:val="00777E81"/>
    <w:rsid w:val="00777ECA"/>
    <w:rsid w:val="007801A6"/>
    <w:rsid w:val="00781C02"/>
    <w:rsid w:val="00781CC3"/>
    <w:rsid w:val="0078213F"/>
    <w:rsid w:val="007823A8"/>
    <w:rsid w:val="0078276E"/>
    <w:rsid w:val="00783B02"/>
    <w:rsid w:val="00783C7E"/>
    <w:rsid w:val="0078437B"/>
    <w:rsid w:val="007843C9"/>
    <w:rsid w:val="00784658"/>
    <w:rsid w:val="00784E76"/>
    <w:rsid w:val="0078513B"/>
    <w:rsid w:val="007851AD"/>
    <w:rsid w:val="007854EB"/>
    <w:rsid w:val="00785646"/>
    <w:rsid w:val="00785835"/>
    <w:rsid w:val="00785982"/>
    <w:rsid w:val="007862C4"/>
    <w:rsid w:val="00786356"/>
    <w:rsid w:val="00786507"/>
    <w:rsid w:val="00786856"/>
    <w:rsid w:val="00786D91"/>
    <w:rsid w:val="0078733B"/>
    <w:rsid w:val="007874B2"/>
    <w:rsid w:val="0078783B"/>
    <w:rsid w:val="007879ED"/>
    <w:rsid w:val="007902B8"/>
    <w:rsid w:val="007904EE"/>
    <w:rsid w:val="007906D1"/>
    <w:rsid w:val="00790F82"/>
    <w:rsid w:val="00791291"/>
    <w:rsid w:val="007916F5"/>
    <w:rsid w:val="00791829"/>
    <w:rsid w:val="00791C43"/>
    <w:rsid w:val="00791F14"/>
    <w:rsid w:val="0079211B"/>
    <w:rsid w:val="007921D8"/>
    <w:rsid w:val="00792251"/>
    <w:rsid w:val="007922F3"/>
    <w:rsid w:val="00792303"/>
    <w:rsid w:val="00792C79"/>
    <w:rsid w:val="00792F4F"/>
    <w:rsid w:val="0079329F"/>
    <w:rsid w:val="0079341A"/>
    <w:rsid w:val="00793E7F"/>
    <w:rsid w:val="00793F30"/>
    <w:rsid w:val="0079470A"/>
    <w:rsid w:val="007948B9"/>
    <w:rsid w:val="00794ABC"/>
    <w:rsid w:val="007950D5"/>
    <w:rsid w:val="00795269"/>
    <w:rsid w:val="007962B9"/>
    <w:rsid w:val="007964FC"/>
    <w:rsid w:val="0079651C"/>
    <w:rsid w:val="00797DE5"/>
    <w:rsid w:val="007A009C"/>
    <w:rsid w:val="007A0207"/>
    <w:rsid w:val="007A03D2"/>
    <w:rsid w:val="007A1D2B"/>
    <w:rsid w:val="007A1F82"/>
    <w:rsid w:val="007A2253"/>
    <w:rsid w:val="007A26C3"/>
    <w:rsid w:val="007A273C"/>
    <w:rsid w:val="007A29EF"/>
    <w:rsid w:val="007A31F6"/>
    <w:rsid w:val="007A34E4"/>
    <w:rsid w:val="007A3881"/>
    <w:rsid w:val="007A3E93"/>
    <w:rsid w:val="007A4797"/>
    <w:rsid w:val="007A4922"/>
    <w:rsid w:val="007A4B0D"/>
    <w:rsid w:val="007A4CA9"/>
    <w:rsid w:val="007A522C"/>
    <w:rsid w:val="007A5A36"/>
    <w:rsid w:val="007A5EB3"/>
    <w:rsid w:val="007A6791"/>
    <w:rsid w:val="007A6C52"/>
    <w:rsid w:val="007A733B"/>
    <w:rsid w:val="007A7921"/>
    <w:rsid w:val="007A7DCE"/>
    <w:rsid w:val="007B0A9B"/>
    <w:rsid w:val="007B1019"/>
    <w:rsid w:val="007B104E"/>
    <w:rsid w:val="007B19A5"/>
    <w:rsid w:val="007B2499"/>
    <w:rsid w:val="007B2944"/>
    <w:rsid w:val="007B2D06"/>
    <w:rsid w:val="007B2F69"/>
    <w:rsid w:val="007B344F"/>
    <w:rsid w:val="007B38A9"/>
    <w:rsid w:val="007B3D06"/>
    <w:rsid w:val="007B4A71"/>
    <w:rsid w:val="007B4ECF"/>
    <w:rsid w:val="007B5030"/>
    <w:rsid w:val="007B5627"/>
    <w:rsid w:val="007B5CD9"/>
    <w:rsid w:val="007B683A"/>
    <w:rsid w:val="007B6CFF"/>
    <w:rsid w:val="007B6FA3"/>
    <w:rsid w:val="007B70CD"/>
    <w:rsid w:val="007B76A3"/>
    <w:rsid w:val="007B789F"/>
    <w:rsid w:val="007C0277"/>
    <w:rsid w:val="007C05D7"/>
    <w:rsid w:val="007C07E1"/>
    <w:rsid w:val="007C0AD3"/>
    <w:rsid w:val="007C139F"/>
    <w:rsid w:val="007C18B5"/>
    <w:rsid w:val="007C1D61"/>
    <w:rsid w:val="007C24CD"/>
    <w:rsid w:val="007C24E0"/>
    <w:rsid w:val="007C2BC5"/>
    <w:rsid w:val="007C34E5"/>
    <w:rsid w:val="007C3B57"/>
    <w:rsid w:val="007C4286"/>
    <w:rsid w:val="007C4FC1"/>
    <w:rsid w:val="007C5084"/>
    <w:rsid w:val="007C5626"/>
    <w:rsid w:val="007C58D1"/>
    <w:rsid w:val="007C59E9"/>
    <w:rsid w:val="007C5AA2"/>
    <w:rsid w:val="007C5ADE"/>
    <w:rsid w:val="007C5D84"/>
    <w:rsid w:val="007C5EB1"/>
    <w:rsid w:val="007C6700"/>
    <w:rsid w:val="007C6812"/>
    <w:rsid w:val="007C68A6"/>
    <w:rsid w:val="007C6DDB"/>
    <w:rsid w:val="007C7325"/>
    <w:rsid w:val="007C7CB0"/>
    <w:rsid w:val="007C7D4D"/>
    <w:rsid w:val="007D07CB"/>
    <w:rsid w:val="007D0A82"/>
    <w:rsid w:val="007D118B"/>
    <w:rsid w:val="007D138C"/>
    <w:rsid w:val="007D1792"/>
    <w:rsid w:val="007D191C"/>
    <w:rsid w:val="007D194A"/>
    <w:rsid w:val="007D1969"/>
    <w:rsid w:val="007D246B"/>
    <w:rsid w:val="007D2968"/>
    <w:rsid w:val="007D2CD2"/>
    <w:rsid w:val="007D31F0"/>
    <w:rsid w:val="007D3209"/>
    <w:rsid w:val="007D373F"/>
    <w:rsid w:val="007D39C8"/>
    <w:rsid w:val="007D3A05"/>
    <w:rsid w:val="007D3AD6"/>
    <w:rsid w:val="007D4EAB"/>
    <w:rsid w:val="007D52DA"/>
    <w:rsid w:val="007D546F"/>
    <w:rsid w:val="007D54F0"/>
    <w:rsid w:val="007D55F7"/>
    <w:rsid w:val="007D5A61"/>
    <w:rsid w:val="007D5CB3"/>
    <w:rsid w:val="007D5DB0"/>
    <w:rsid w:val="007D5FE5"/>
    <w:rsid w:val="007D6918"/>
    <w:rsid w:val="007D6BA0"/>
    <w:rsid w:val="007D702D"/>
    <w:rsid w:val="007D70CB"/>
    <w:rsid w:val="007D7884"/>
    <w:rsid w:val="007D7A8B"/>
    <w:rsid w:val="007D7EF2"/>
    <w:rsid w:val="007E0582"/>
    <w:rsid w:val="007E078E"/>
    <w:rsid w:val="007E0C7A"/>
    <w:rsid w:val="007E0D0D"/>
    <w:rsid w:val="007E0E04"/>
    <w:rsid w:val="007E0ED0"/>
    <w:rsid w:val="007E0EFA"/>
    <w:rsid w:val="007E0FAD"/>
    <w:rsid w:val="007E16CA"/>
    <w:rsid w:val="007E1DA9"/>
    <w:rsid w:val="007E1EC2"/>
    <w:rsid w:val="007E2625"/>
    <w:rsid w:val="007E344C"/>
    <w:rsid w:val="007E3AC9"/>
    <w:rsid w:val="007E3B27"/>
    <w:rsid w:val="007E3DFF"/>
    <w:rsid w:val="007E476B"/>
    <w:rsid w:val="007E48CB"/>
    <w:rsid w:val="007E4A58"/>
    <w:rsid w:val="007E4BAF"/>
    <w:rsid w:val="007E4FFD"/>
    <w:rsid w:val="007E50AC"/>
    <w:rsid w:val="007E583E"/>
    <w:rsid w:val="007E6430"/>
    <w:rsid w:val="007E646F"/>
    <w:rsid w:val="007E6BEC"/>
    <w:rsid w:val="007E6D40"/>
    <w:rsid w:val="007E6EF3"/>
    <w:rsid w:val="007E7258"/>
    <w:rsid w:val="007E7949"/>
    <w:rsid w:val="007E7F9F"/>
    <w:rsid w:val="007F09E9"/>
    <w:rsid w:val="007F0CD6"/>
    <w:rsid w:val="007F11B3"/>
    <w:rsid w:val="007F1595"/>
    <w:rsid w:val="007F1AAD"/>
    <w:rsid w:val="007F1B0A"/>
    <w:rsid w:val="007F211B"/>
    <w:rsid w:val="007F23D8"/>
    <w:rsid w:val="007F3186"/>
    <w:rsid w:val="007F348E"/>
    <w:rsid w:val="007F3671"/>
    <w:rsid w:val="007F38BD"/>
    <w:rsid w:val="007F3DAD"/>
    <w:rsid w:val="007F4386"/>
    <w:rsid w:val="007F4592"/>
    <w:rsid w:val="007F4D05"/>
    <w:rsid w:val="007F5532"/>
    <w:rsid w:val="007F56A8"/>
    <w:rsid w:val="007F5D1F"/>
    <w:rsid w:val="007F61C3"/>
    <w:rsid w:val="007F70E6"/>
    <w:rsid w:val="007F7178"/>
    <w:rsid w:val="007F778C"/>
    <w:rsid w:val="007F7CB8"/>
    <w:rsid w:val="00800370"/>
    <w:rsid w:val="00800CD8"/>
    <w:rsid w:val="00800D60"/>
    <w:rsid w:val="008016CE"/>
    <w:rsid w:val="008019BD"/>
    <w:rsid w:val="00801BE0"/>
    <w:rsid w:val="00801D36"/>
    <w:rsid w:val="00801D61"/>
    <w:rsid w:val="0080370B"/>
    <w:rsid w:val="008047FB"/>
    <w:rsid w:val="00804B9D"/>
    <w:rsid w:val="00805246"/>
    <w:rsid w:val="00805452"/>
    <w:rsid w:val="008060C7"/>
    <w:rsid w:val="0080614D"/>
    <w:rsid w:val="00806D82"/>
    <w:rsid w:val="00807312"/>
    <w:rsid w:val="008073F1"/>
    <w:rsid w:val="008074A9"/>
    <w:rsid w:val="0080752B"/>
    <w:rsid w:val="0080792E"/>
    <w:rsid w:val="00807942"/>
    <w:rsid w:val="008118DC"/>
    <w:rsid w:val="00811D0F"/>
    <w:rsid w:val="0081221F"/>
    <w:rsid w:val="0081277C"/>
    <w:rsid w:val="008129F5"/>
    <w:rsid w:val="0081301E"/>
    <w:rsid w:val="00813888"/>
    <w:rsid w:val="00813968"/>
    <w:rsid w:val="00813F77"/>
    <w:rsid w:val="00814120"/>
    <w:rsid w:val="00814158"/>
    <w:rsid w:val="00814266"/>
    <w:rsid w:val="00814B64"/>
    <w:rsid w:val="00815502"/>
    <w:rsid w:val="0081561F"/>
    <w:rsid w:val="008157C4"/>
    <w:rsid w:val="00815A1A"/>
    <w:rsid w:val="00815FBB"/>
    <w:rsid w:val="00815FD7"/>
    <w:rsid w:val="00816930"/>
    <w:rsid w:val="00816E52"/>
    <w:rsid w:val="0081771B"/>
    <w:rsid w:val="008177BF"/>
    <w:rsid w:val="008178E6"/>
    <w:rsid w:val="00817C96"/>
    <w:rsid w:val="00817F44"/>
    <w:rsid w:val="00820246"/>
    <w:rsid w:val="0082066C"/>
    <w:rsid w:val="00820732"/>
    <w:rsid w:val="00820844"/>
    <w:rsid w:val="00820EDD"/>
    <w:rsid w:val="008213C0"/>
    <w:rsid w:val="008215DF"/>
    <w:rsid w:val="008218DE"/>
    <w:rsid w:val="00821F95"/>
    <w:rsid w:val="00822158"/>
    <w:rsid w:val="00822384"/>
    <w:rsid w:val="00822DB5"/>
    <w:rsid w:val="00822F36"/>
    <w:rsid w:val="00822F7D"/>
    <w:rsid w:val="00823BDA"/>
    <w:rsid w:val="00823CDA"/>
    <w:rsid w:val="00823DDB"/>
    <w:rsid w:val="008242D5"/>
    <w:rsid w:val="00824990"/>
    <w:rsid w:val="0082508F"/>
    <w:rsid w:val="0082558F"/>
    <w:rsid w:val="0082611F"/>
    <w:rsid w:val="008263A8"/>
    <w:rsid w:val="00826454"/>
    <w:rsid w:val="00826A68"/>
    <w:rsid w:val="00826A9A"/>
    <w:rsid w:val="00826CA7"/>
    <w:rsid w:val="00826D2D"/>
    <w:rsid w:val="00827613"/>
    <w:rsid w:val="0082779E"/>
    <w:rsid w:val="00827DAE"/>
    <w:rsid w:val="00830DC7"/>
    <w:rsid w:val="00831446"/>
    <w:rsid w:val="008315DF"/>
    <w:rsid w:val="00831E80"/>
    <w:rsid w:val="00832577"/>
    <w:rsid w:val="00832C0E"/>
    <w:rsid w:val="00833124"/>
    <w:rsid w:val="00833341"/>
    <w:rsid w:val="008334FC"/>
    <w:rsid w:val="00833FCA"/>
    <w:rsid w:val="00834553"/>
    <w:rsid w:val="00834B95"/>
    <w:rsid w:val="00834E7A"/>
    <w:rsid w:val="00836A09"/>
    <w:rsid w:val="008376BE"/>
    <w:rsid w:val="0084036E"/>
    <w:rsid w:val="008408F5"/>
    <w:rsid w:val="0084091A"/>
    <w:rsid w:val="00841071"/>
    <w:rsid w:val="00841A13"/>
    <w:rsid w:val="00841C28"/>
    <w:rsid w:val="00841F52"/>
    <w:rsid w:val="00842B9E"/>
    <w:rsid w:val="0084301A"/>
    <w:rsid w:val="008434B9"/>
    <w:rsid w:val="00843823"/>
    <w:rsid w:val="008442A2"/>
    <w:rsid w:val="008442B4"/>
    <w:rsid w:val="00844613"/>
    <w:rsid w:val="008447AD"/>
    <w:rsid w:val="008448F2"/>
    <w:rsid w:val="00844A58"/>
    <w:rsid w:val="00844EA9"/>
    <w:rsid w:val="00846867"/>
    <w:rsid w:val="0084767D"/>
    <w:rsid w:val="00847F08"/>
    <w:rsid w:val="0085035E"/>
    <w:rsid w:val="008504E2"/>
    <w:rsid w:val="0085081F"/>
    <w:rsid w:val="00850A40"/>
    <w:rsid w:val="008511B4"/>
    <w:rsid w:val="008516A9"/>
    <w:rsid w:val="00851BB4"/>
    <w:rsid w:val="00852663"/>
    <w:rsid w:val="00852786"/>
    <w:rsid w:val="00852BEC"/>
    <w:rsid w:val="0085360D"/>
    <w:rsid w:val="0085431F"/>
    <w:rsid w:val="00854439"/>
    <w:rsid w:val="00854766"/>
    <w:rsid w:val="00854835"/>
    <w:rsid w:val="00854D24"/>
    <w:rsid w:val="00854EBB"/>
    <w:rsid w:val="00854FFD"/>
    <w:rsid w:val="008554FE"/>
    <w:rsid w:val="00855DC0"/>
    <w:rsid w:val="00855E30"/>
    <w:rsid w:val="00855EDD"/>
    <w:rsid w:val="00856494"/>
    <w:rsid w:val="00856F60"/>
    <w:rsid w:val="00856FEA"/>
    <w:rsid w:val="0085701F"/>
    <w:rsid w:val="00857B92"/>
    <w:rsid w:val="008600DD"/>
    <w:rsid w:val="00860810"/>
    <w:rsid w:val="00860C11"/>
    <w:rsid w:val="00861058"/>
    <w:rsid w:val="00861858"/>
    <w:rsid w:val="00861F7C"/>
    <w:rsid w:val="008621D4"/>
    <w:rsid w:val="0086259E"/>
    <w:rsid w:val="008625D4"/>
    <w:rsid w:val="008625F4"/>
    <w:rsid w:val="0086261A"/>
    <w:rsid w:val="00862B05"/>
    <w:rsid w:val="00862BD6"/>
    <w:rsid w:val="00862C7B"/>
    <w:rsid w:val="00863029"/>
    <w:rsid w:val="0086327C"/>
    <w:rsid w:val="00863650"/>
    <w:rsid w:val="00863CB5"/>
    <w:rsid w:val="00863D8A"/>
    <w:rsid w:val="00863E4F"/>
    <w:rsid w:val="008643C8"/>
    <w:rsid w:val="00864C63"/>
    <w:rsid w:val="00864F34"/>
    <w:rsid w:val="00864F7C"/>
    <w:rsid w:val="008658C3"/>
    <w:rsid w:val="00866029"/>
    <w:rsid w:val="00866819"/>
    <w:rsid w:val="00866B64"/>
    <w:rsid w:val="008679B4"/>
    <w:rsid w:val="0087009E"/>
    <w:rsid w:val="008702DA"/>
    <w:rsid w:val="00870307"/>
    <w:rsid w:val="00870657"/>
    <w:rsid w:val="00870A41"/>
    <w:rsid w:val="00870C91"/>
    <w:rsid w:val="00870D16"/>
    <w:rsid w:val="008711EC"/>
    <w:rsid w:val="00871B3C"/>
    <w:rsid w:val="00871E71"/>
    <w:rsid w:val="00871EBA"/>
    <w:rsid w:val="00872E91"/>
    <w:rsid w:val="00873451"/>
    <w:rsid w:val="0087367E"/>
    <w:rsid w:val="008736D2"/>
    <w:rsid w:val="008739F3"/>
    <w:rsid w:val="00873E63"/>
    <w:rsid w:val="00874141"/>
    <w:rsid w:val="008742C1"/>
    <w:rsid w:val="00874397"/>
    <w:rsid w:val="008743D4"/>
    <w:rsid w:val="00874404"/>
    <w:rsid w:val="00874751"/>
    <w:rsid w:val="00874955"/>
    <w:rsid w:val="00874981"/>
    <w:rsid w:val="008757C9"/>
    <w:rsid w:val="0087586B"/>
    <w:rsid w:val="008758D1"/>
    <w:rsid w:val="00875C72"/>
    <w:rsid w:val="00875C84"/>
    <w:rsid w:val="00875FE9"/>
    <w:rsid w:val="0087640F"/>
    <w:rsid w:val="0087657C"/>
    <w:rsid w:val="00876AD7"/>
    <w:rsid w:val="008777B8"/>
    <w:rsid w:val="008802E6"/>
    <w:rsid w:val="008805A2"/>
    <w:rsid w:val="00880C10"/>
    <w:rsid w:val="00880C6B"/>
    <w:rsid w:val="008816BF"/>
    <w:rsid w:val="008817F5"/>
    <w:rsid w:val="00882121"/>
    <w:rsid w:val="00882872"/>
    <w:rsid w:val="008832CE"/>
    <w:rsid w:val="00883715"/>
    <w:rsid w:val="00883C2E"/>
    <w:rsid w:val="00883C30"/>
    <w:rsid w:val="00883C8C"/>
    <w:rsid w:val="00883E30"/>
    <w:rsid w:val="00883F1C"/>
    <w:rsid w:val="008840A8"/>
    <w:rsid w:val="00884BD9"/>
    <w:rsid w:val="00884ECD"/>
    <w:rsid w:val="0088569C"/>
    <w:rsid w:val="008858BB"/>
    <w:rsid w:val="00885E69"/>
    <w:rsid w:val="00886145"/>
    <w:rsid w:val="008866CA"/>
    <w:rsid w:val="0088697D"/>
    <w:rsid w:val="00886B71"/>
    <w:rsid w:val="00886EE9"/>
    <w:rsid w:val="00887273"/>
    <w:rsid w:val="00887368"/>
    <w:rsid w:val="008874D0"/>
    <w:rsid w:val="0088758B"/>
    <w:rsid w:val="008879DB"/>
    <w:rsid w:val="00890096"/>
    <w:rsid w:val="008906D3"/>
    <w:rsid w:val="00890B65"/>
    <w:rsid w:val="00890CF6"/>
    <w:rsid w:val="00890E85"/>
    <w:rsid w:val="0089187C"/>
    <w:rsid w:val="00891C37"/>
    <w:rsid w:val="0089248A"/>
    <w:rsid w:val="008925C3"/>
    <w:rsid w:val="008928BD"/>
    <w:rsid w:val="00892AB6"/>
    <w:rsid w:val="008933EB"/>
    <w:rsid w:val="008937AD"/>
    <w:rsid w:val="008946B5"/>
    <w:rsid w:val="00894A7F"/>
    <w:rsid w:val="00894C94"/>
    <w:rsid w:val="00895092"/>
    <w:rsid w:val="00895DC5"/>
    <w:rsid w:val="00896141"/>
    <w:rsid w:val="008963DF"/>
    <w:rsid w:val="00896550"/>
    <w:rsid w:val="00896B47"/>
    <w:rsid w:val="00897085"/>
    <w:rsid w:val="008973BC"/>
    <w:rsid w:val="00897A58"/>
    <w:rsid w:val="008A03E1"/>
    <w:rsid w:val="008A0805"/>
    <w:rsid w:val="008A0822"/>
    <w:rsid w:val="008A08EE"/>
    <w:rsid w:val="008A0E57"/>
    <w:rsid w:val="008A0F03"/>
    <w:rsid w:val="008A16C9"/>
    <w:rsid w:val="008A17C8"/>
    <w:rsid w:val="008A2444"/>
    <w:rsid w:val="008A25C5"/>
    <w:rsid w:val="008A2A67"/>
    <w:rsid w:val="008A2A99"/>
    <w:rsid w:val="008A2D05"/>
    <w:rsid w:val="008A2D94"/>
    <w:rsid w:val="008A3463"/>
    <w:rsid w:val="008A3511"/>
    <w:rsid w:val="008A391E"/>
    <w:rsid w:val="008A3DB0"/>
    <w:rsid w:val="008A4A22"/>
    <w:rsid w:val="008A4BE7"/>
    <w:rsid w:val="008A4E32"/>
    <w:rsid w:val="008A5215"/>
    <w:rsid w:val="008A53DE"/>
    <w:rsid w:val="008A565B"/>
    <w:rsid w:val="008A582C"/>
    <w:rsid w:val="008A59DC"/>
    <w:rsid w:val="008A5A95"/>
    <w:rsid w:val="008A5DCD"/>
    <w:rsid w:val="008A5E2A"/>
    <w:rsid w:val="008A630A"/>
    <w:rsid w:val="008A642A"/>
    <w:rsid w:val="008A6629"/>
    <w:rsid w:val="008A6674"/>
    <w:rsid w:val="008A694A"/>
    <w:rsid w:val="008A69D0"/>
    <w:rsid w:val="008A7128"/>
    <w:rsid w:val="008A7188"/>
    <w:rsid w:val="008A79CF"/>
    <w:rsid w:val="008A7F06"/>
    <w:rsid w:val="008B0393"/>
    <w:rsid w:val="008B0397"/>
    <w:rsid w:val="008B03A7"/>
    <w:rsid w:val="008B0610"/>
    <w:rsid w:val="008B0D59"/>
    <w:rsid w:val="008B112D"/>
    <w:rsid w:val="008B1179"/>
    <w:rsid w:val="008B1498"/>
    <w:rsid w:val="008B15FE"/>
    <w:rsid w:val="008B171A"/>
    <w:rsid w:val="008B19E9"/>
    <w:rsid w:val="008B1B7E"/>
    <w:rsid w:val="008B1FED"/>
    <w:rsid w:val="008B27A8"/>
    <w:rsid w:val="008B283D"/>
    <w:rsid w:val="008B2A2B"/>
    <w:rsid w:val="008B361B"/>
    <w:rsid w:val="008B3673"/>
    <w:rsid w:val="008B455E"/>
    <w:rsid w:val="008B5446"/>
    <w:rsid w:val="008B651B"/>
    <w:rsid w:val="008B70A8"/>
    <w:rsid w:val="008B721A"/>
    <w:rsid w:val="008B75D5"/>
    <w:rsid w:val="008B7B1B"/>
    <w:rsid w:val="008C0081"/>
    <w:rsid w:val="008C031A"/>
    <w:rsid w:val="008C0A32"/>
    <w:rsid w:val="008C0A98"/>
    <w:rsid w:val="008C0AF9"/>
    <w:rsid w:val="008C0F7E"/>
    <w:rsid w:val="008C12C3"/>
    <w:rsid w:val="008C1A32"/>
    <w:rsid w:val="008C1C17"/>
    <w:rsid w:val="008C1F58"/>
    <w:rsid w:val="008C2347"/>
    <w:rsid w:val="008C2E31"/>
    <w:rsid w:val="008C3BBC"/>
    <w:rsid w:val="008C4119"/>
    <w:rsid w:val="008C42C1"/>
    <w:rsid w:val="008C49EF"/>
    <w:rsid w:val="008C4A0F"/>
    <w:rsid w:val="008C5157"/>
    <w:rsid w:val="008C5288"/>
    <w:rsid w:val="008C5F9D"/>
    <w:rsid w:val="008C6079"/>
    <w:rsid w:val="008C6D13"/>
    <w:rsid w:val="008C7431"/>
    <w:rsid w:val="008C7AFD"/>
    <w:rsid w:val="008C7B49"/>
    <w:rsid w:val="008C7D24"/>
    <w:rsid w:val="008D0054"/>
    <w:rsid w:val="008D02F5"/>
    <w:rsid w:val="008D0668"/>
    <w:rsid w:val="008D0BB2"/>
    <w:rsid w:val="008D0FDB"/>
    <w:rsid w:val="008D14C3"/>
    <w:rsid w:val="008D1BA2"/>
    <w:rsid w:val="008D1C3D"/>
    <w:rsid w:val="008D1EA6"/>
    <w:rsid w:val="008D1F03"/>
    <w:rsid w:val="008D23F0"/>
    <w:rsid w:val="008D28EE"/>
    <w:rsid w:val="008D2A73"/>
    <w:rsid w:val="008D3318"/>
    <w:rsid w:val="008D3396"/>
    <w:rsid w:val="008D38F8"/>
    <w:rsid w:val="008D3C5F"/>
    <w:rsid w:val="008D3E5A"/>
    <w:rsid w:val="008D401C"/>
    <w:rsid w:val="008D42B1"/>
    <w:rsid w:val="008D45BE"/>
    <w:rsid w:val="008D45C8"/>
    <w:rsid w:val="008D46D4"/>
    <w:rsid w:val="008D4744"/>
    <w:rsid w:val="008D49D7"/>
    <w:rsid w:val="008D5147"/>
    <w:rsid w:val="008D57B1"/>
    <w:rsid w:val="008D57ED"/>
    <w:rsid w:val="008D58E0"/>
    <w:rsid w:val="008D6493"/>
    <w:rsid w:val="008D656A"/>
    <w:rsid w:val="008D6E75"/>
    <w:rsid w:val="008D7998"/>
    <w:rsid w:val="008D7FCE"/>
    <w:rsid w:val="008E147D"/>
    <w:rsid w:val="008E16E1"/>
    <w:rsid w:val="008E2084"/>
    <w:rsid w:val="008E2369"/>
    <w:rsid w:val="008E26B5"/>
    <w:rsid w:val="008E3111"/>
    <w:rsid w:val="008E31C4"/>
    <w:rsid w:val="008E3AFC"/>
    <w:rsid w:val="008E41A2"/>
    <w:rsid w:val="008E5C5F"/>
    <w:rsid w:val="008E66B7"/>
    <w:rsid w:val="008E66F2"/>
    <w:rsid w:val="008E67C6"/>
    <w:rsid w:val="008E688D"/>
    <w:rsid w:val="008E7BAA"/>
    <w:rsid w:val="008E7C35"/>
    <w:rsid w:val="008F00D8"/>
    <w:rsid w:val="008F04EC"/>
    <w:rsid w:val="008F05BD"/>
    <w:rsid w:val="008F0BCB"/>
    <w:rsid w:val="008F0EF5"/>
    <w:rsid w:val="008F13D9"/>
    <w:rsid w:val="008F18E0"/>
    <w:rsid w:val="008F1F06"/>
    <w:rsid w:val="008F2504"/>
    <w:rsid w:val="008F2897"/>
    <w:rsid w:val="008F2E3F"/>
    <w:rsid w:val="008F2F6B"/>
    <w:rsid w:val="008F32A9"/>
    <w:rsid w:val="008F32AE"/>
    <w:rsid w:val="008F3661"/>
    <w:rsid w:val="008F3C11"/>
    <w:rsid w:val="008F3C2E"/>
    <w:rsid w:val="008F3EF7"/>
    <w:rsid w:val="008F4C69"/>
    <w:rsid w:val="008F4FAA"/>
    <w:rsid w:val="008F530D"/>
    <w:rsid w:val="008F58E6"/>
    <w:rsid w:val="008F5F01"/>
    <w:rsid w:val="008F62B0"/>
    <w:rsid w:val="008F65D7"/>
    <w:rsid w:val="008F75E3"/>
    <w:rsid w:val="008F78DC"/>
    <w:rsid w:val="009007EB"/>
    <w:rsid w:val="00900EE6"/>
    <w:rsid w:val="00900F91"/>
    <w:rsid w:val="00900FCB"/>
    <w:rsid w:val="00901110"/>
    <w:rsid w:val="00901E93"/>
    <w:rsid w:val="00902726"/>
    <w:rsid w:val="00903136"/>
    <w:rsid w:val="00903163"/>
    <w:rsid w:val="0090333F"/>
    <w:rsid w:val="00903660"/>
    <w:rsid w:val="009037F9"/>
    <w:rsid w:val="00903F96"/>
    <w:rsid w:val="00903FBE"/>
    <w:rsid w:val="0090499A"/>
    <w:rsid w:val="00904DDC"/>
    <w:rsid w:val="00905549"/>
    <w:rsid w:val="00905689"/>
    <w:rsid w:val="00905986"/>
    <w:rsid w:val="00906D8F"/>
    <w:rsid w:val="0090723A"/>
    <w:rsid w:val="00907949"/>
    <w:rsid w:val="00907F3A"/>
    <w:rsid w:val="009101E0"/>
    <w:rsid w:val="0091055B"/>
    <w:rsid w:val="0091075B"/>
    <w:rsid w:val="0091091B"/>
    <w:rsid w:val="00910AA0"/>
    <w:rsid w:val="00910FE7"/>
    <w:rsid w:val="00911740"/>
    <w:rsid w:val="00911F52"/>
    <w:rsid w:val="0091281E"/>
    <w:rsid w:val="0091293E"/>
    <w:rsid w:val="00912A1B"/>
    <w:rsid w:val="00912CED"/>
    <w:rsid w:val="0091346E"/>
    <w:rsid w:val="009134E4"/>
    <w:rsid w:val="00913A2D"/>
    <w:rsid w:val="00914200"/>
    <w:rsid w:val="009143C5"/>
    <w:rsid w:val="00914609"/>
    <w:rsid w:val="009146DF"/>
    <w:rsid w:val="00914CF7"/>
    <w:rsid w:val="00914E1A"/>
    <w:rsid w:val="0091592C"/>
    <w:rsid w:val="00915A62"/>
    <w:rsid w:val="00916591"/>
    <w:rsid w:val="009168A5"/>
    <w:rsid w:val="0091733A"/>
    <w:rsid w:val="0091759D"/>
    <w:rsid w:val="009179F4"/>
    <w:rsid w:val="00917E0F"/>
    <w:rsid w:val="00917F8D"/>
    <w:rsid w:val="0092021F"/>
    <w:rsid w:val="00920D9E"/>
    <w:rsid w:val="009210EF"/>
    <w:rsid w:val="00921136"/>
    <w:rsid w:val="00921709"/>
    <w:rsid w:val="00921A49"/>
    <w:rsid w:val="00921C8A"/>
    <w:rsid w:val="00921E15"/>
    <w:rsid w:val="0092211F"/>
    <w:rsid w:val="009223B8"/>
    <w:rsid w:val="00922D13"/>
    <w:rsid w:val="00922DDE"/>
    <w:rsid w:val="00923057"/>
    <w:rsid w:val="00923C02"/>
    <w:rsid w:val="00923C1D"/>
    <w:rsid w:val="009244FB"/>
    <w:rsid w:val="009248C7"/>
    <w:rsid w:val="00925299"/>
    <w:rsid w:val="009252DF"/>
    <w:rsid w:val="00925BD7"/>
    <w:rsid w:val="0092636F"/>
    <w:rsid w:val="00926F72"/>
    <w:rsid w:val="00927FE4"/>
    <w:rsid w:val="009307FE"/>
    <w:rsid w:val="009310C2"/>
    <w:rsid w:val="00931134"/>
    <w:rsid w:val="00931AD9"/>
    <w:rsid w:val="00931C5C"/>
    <w:rsid w:val="00931CC2"/>
    <w:rsid w:val="0093225B"/>
    <w:rsid w:val="00933071"/>
    <w:rsid w:val="00933095"/>
    <w:rsid w:val="0093311C"/>
    <w:rsid w:val="00933138"/>
    <w:rsid w:val="00933397"/>
    <w:rsid w:val="009333C2"/>
    <w:rsid w:val="00933415"/>
    <w:rsid w:val="00934266"/>
    <w:rsid w:val="00934816"/>
    <w:rsid w:val="00934AD2"/>
    <w:rsid w:val="00934D9E"/>
    <w:rsid w:val="00935439"/>
    <w:rsid w:val="00935734"/>
    <w:rsid w:val="00935789"/>
    <w:rsid w:val="0093579F"/>
    <w:rsid w:val="009359AF"/>
    <w:rsid w:val="00935BC4"/>
    <w:rsid w:val="0093639B"/>
    <w:rsid w:val="00936690"/>
    <w:rsid w:val="009369BA"/>
    <w:rsid w:val="009373E0"/>
    <w:rsid w:val="00937A86"/>
    <w:rsid w:val="00937BF2"/>
    <w:rsid w:val="00937D2B"/>
    <w:rsid w:val="009408C1"/>
    <w:rsid w:val="00940FBF"/>
    <w:rsid w:val="009413FE"/>
    <w:rsid w:val="009416BA"/>
    <w:rsid w:val="00941840"/>
    <w:rsid w:val="0094199B"/>
    <w:rsid w:val="00941A31"/>
    <w:rsid w:val="00941D66"/>
    <w:rsid w:val="00941E84"/>
    <w:rsid w:val="00942793"/>
    <w:rsid w:val="00942882"/>
    <w:rsid w:val="00942C14"/>
    <w:rsid w:val="009432E5"/>
    <w:rsid w:val="00944065"/>
    <w:rsid w:val="0094413C"/>
    <w:rsid w:val="009443D0"/>
    <w:rsid w:val="00944983"/>
    <w:rsid w:val="00945611"/>
    <w:rsid w:val="0094583D"/>
    <w:rsid w:val="00945994"/>
    <w:rsid w:val="00945F57"/>
    <w:rsid w:val="009465F5"/>
    <w:rsid w:val="00946616"/>
    <w:rsid w:val="0094781C"/>
    <w:rsid w:val="00947A07"/>
    <w:rsid w:val="00947B00"/>
    <w:rsid w:val="00950950"/>
    <w:rsid w:val="00950BAA"/>
    <w:rsid w:val="00951183"/>
    <w:rsid w:val="009512D5"/>
    <w:rsid w:val="00951A69"/>
    <w:rsid w:val="00952076"/>
    <w:rsid w:val="00953697"/>
    <w:rsid w:val="00954AA0"/>
    <w:rsid w:val="009550A4"/>
    <w:rsid w:val="009550BA"/>
    <w:rsid w:val="009552C8"/>
    <w:rsid w:val="00955600"/>
    <w:rsid w:val="00956315"/>
    <w:rsid w:val="009564AF"/>
    <w:rsid w:val="009569E0"/>
    <w:rsid w:val="009569E2"/>
    <w:rsid w:val="00956A1F"/>
    <w:rsid w:val="00956E9A"/>
    <w:rsid w:val="00957106"/>
    <w:rsid w:val="0095717D"/>
    <w:rsid w:val="00957826"/>
    <w:rsid w:val="00957BCE"/>
    <w:rsid w:val="009602C5"/>
    <w:rsid w:val="009603BE"/>
    <w:rsid w:val="00960511"/>
    <w:rsid w:val="0096071F"/>
    <w:rsid w:val="00960971"/>
    <w:rsid w:val="00960A52"/>
    <w:rsid w:val="00960D7E"/>
    <w:rsid w:val="00961438"/>
    <w:rsid w:val="00961CC3"/>
    <w:rsid w:val="009622AD"/>
    <w:rsid w:val="009626F5"/>
    <w:rsid w:val="00962A63"/>
    <w:rsid w:val="00962D60"/>
    <w:rsid w:val="00962DEC"/>
    <w:rsid w:val="009634B2"/>
    <w:rsid w:val="00963532"/>
    <w:rsid w:val="00963644"/>
    <w:rsid w:val="00963AD2"/>
    <w:rsid w:val="00963BEB"/>
    <w:rsid w:val="00964007"/>
    <w:rsid w:val="009640AE"/>
    <w:rsid w:val="00964646"/>
    <w:rsid w:val="009648BE"/>
    <w:rsid w:val="00964A23"/>
    <w:rsid w:val="00964FAF"/>
    <w:rsid w:val="0096511D"/>
    <w:rsid w:val="00965557"/>
    <w:rsid w:val="00965BFE"/>
    <w:rsid w:val="009665BB"/>
    <w:rsid w:val="00966C8A"/>
    <w:rsid w:val="009672C0"/>
    <w:rsid w:val="00967535"/>
    <w:rsid w:val="009675DE"/>
    <w:rsid w:val="0097036C"/>
    <w:rsid w:val="00970B34"/>
    <w:rsid w:val="00970B6E"/>
    <w:rsid w:val="00970CDA"/>
    <w:rsid w:val="00970F71"/>
    <w:rsid w:val="009717AF"/>
    <w:rsid w:val="009719DF"/>
    <w:rsid w:val="00971D64"/>
    <w:rsid w:val="00972374"/>
    <w:rsid w:val="00972995"/>
    <w:rsid w:val="00972E1B"/>
    <w:rsid w:val="00972E77"/>
    <w:rsid w:val="0097319F"/>
    <w:rsid w:val="0097397B"/>
    <w:rsid w:val="00973D3D"/>
    <w:rsid w:val="00973DDF"/>
    <w:rsid w:val="00973FE0"/>
    <w:rsid w:val="009741A7"/>
    <w:rsid w:val="00974555"/>
    <w:rsid w:val="00974CD6"/>
    <w:rsid w:val="00975AEA"/>
    <w:rsid w:val="009762BD"/>
    <w:rsid w:val="00976675"/>
    <w:rsid w:val="00976C6D"/>
    <w:rsid w:val="009775B0"/>
    <w:rsid w:val="009775E1"/>
    <w:rsid w:val="00977933"/>
    <w:rsid w:val="009803BE"/>
    <w:rsid w:val="009808C2"/>
    <w:rsid w:val="00980A72"/>
    <w:rsid w:val="0098127B"/>
    <w:rsid w:val="00981877"/>
    <w:rsid w:val="009822C4"/>
    <w:rsid w:val="00982DDC"/>
    <w:rsid w:val="009830D3"/>
    <w:rsid w:val="00983257"/>
    <w:rsid w:val="00983467"/>
    <w:rsid w:val="009850D0"/>
    <w:rsid w:val="0098552B"/>
    <w:rsid w:val="0098571D"/>
    <w:rsid w:val="009857CA"/>
    <w:rsid w:val="00985CD1"/>
    <w:rsid w:val="009862C3"/>
    <w:rsid w:val="00986617"/>
    <w:rsid w:val="009867A2"/>
    <w:rsid w:val="009868F6"/>
    <w:rsid w:val="00986A34"/>
    <w:rsid w:val="0098721D"/>
    <w:rsid w:val="00987548"/>
    <w:rsid w:val="009876A7"/>
    <w:rsid w:val="00987CDE"/>
    <w:rsid w:val="00987EFC"/>
    <w:rsid w:val="00990134"/>
    <w:rsid w:val="00990213"/>
    <w:rsid w:val="0099030D"/>
    <w:rsid w:val="009903B2"/>
    <w:rsid w:val="009905C4"/>
    <w:rsid w:val="009906A0"/>
    <w:rsid w:val="00990959"/>
    <w:rsid w:val="00990B06"/>
    <w:rsid w:val="00990D65"/>
    <w:rsid w:val="00990D9A"/>
    <w:rsid w:val="00990DC0"/>
    <w:rsid w:val="00991000"/>
    <w:rsid w:val="00991203"/>
    <w:rsid w:val="00991EA1"/>
    <w:rsid w:val="0099278A"/>
    <w:rsid w:val="00992EAE"/>
    <w:rsid w:val="00993AA5"/>
    <w:rsid w:val="00993D04"/>
    <w:rsid w:val="00993DA2"/>
    <w:rsid w:val="009945F7"/>
    <w:rsid w:val="0099491D"/>
    <w:rsid w:val="00994C70"/>
    <w:rsid w:val="00994F91"/>
    <w:rsid w:val="0099580C"/>
    <w:rsid w:val="009958A7"/>
    <w:rsid w:val="00996001"/>
    <w:rsid w:val="00996186"/>
    <w:rsid w:val="00996F81"/>
    <w:rsid w:val="009972C4"/>
    <w:rsid w:val="00997C27"/>
    <w:rsid w:val="00997CB1"/>
    <w:rsid w:val="00997D82"/>
    <w:rsid w:val="009A0050"/>
    <w:rsid w:val="009A0A93"/>
    <w:rsid w:val="009A0E64"/>
    <w:rsid w:val="009A10B0"/>
    <w:rsid w:val="009A128A"/>
    <w:rsid w:val="009A12DE"/>
    <w:rsid w:val="009A191B"/>
    <w:rsid w:val="009A1A2C"/>
    <w:rsid w:val="009A1AED"/>
    <w:rsid w:val="009A2264"/>
    <w:rsid w:val="009A28BD"/>
    <w:rsid w:val="009A29C9"/>
    <w:rsid w:val="009A2ABE"/>
    <w:rsid w:val="009A2DBB"/>
    <w:rsid w:val="009A3050"/>
    <w:rsid w:val="009A32D5"/>
    <w:rsid w:val="009A35CB"/>
    <w:rsid w:val="009A37C6"/>
    <w:rsid w:val="009A3805"/>
    <w:rsid w:val="009A3D67"/>
    <w:rsid w:val="009A46A3"/>
    <w:rsid w:val="009A471F"/>
    <w:rsid w:val="009A4A02"/>
    <w:rsid w:val="009A4FEE"/>
    <w:rsid w:val="009A5C66"/>
    <w:rsid w:val="009A6339"/>
    <w:rsid w:val="009A6535"/>
    <w:rsid w:val="009A6D02"/>
    <w:rsid w:val="009A6F3B"/>
    <w:rsid w:val="009A6FAF"/>
    <w:rsid w:val="009A7154"/>
    <w:rsid w:val="009A72F9"/>
    <w:rsid w:val="009A7A68"/>
    <w:rsid w:val="009A7CCC"/>
    <w:rsid w:val="009A7F48"/>
    <w:rsid w:val="009A7FFC"/>
    <w:rsid w:val="009B01B9"/>
    <w:rsid w:val="009B0A05"/>
    <w:rsid w:val="009B0B3D"/>
    <w:rsid w:val="009B1582"/>
    <w:rsid w:val="009B1A9E"/>
    <w:rsid w:val="009B1DF1"/>
    <w:rsid w:val="009B2066"/>
    <w:rsid w:val="009B25B3"/>
    <w:rsid w:val="009B27D1"/>
    <w:rsid w:val="009B2C93"/>
    <w:rsid w:val="009B2F1E"/>
    <w:rsid w:val="009B35DA"/>
    <w:rsid w:val="009B36B0"/>
    <w:rsid w:val="009B37DA"/>
    <w:rsid w:val="009B40DE"/>
    <w:rsid w:val="009B4769"/>
    <w:rsid w:val="009B4789"/>
    <w:rsid w:val="009B4F14"/>
    <w:rsid w:val="009B5CFE"/>
    <w:rsid w:val="009B72E7"/>
    <w:rsid w:val="009B72ED"/>
    <w:rsid w:val="009B7642"/>
    <w:rsid w:val="009B77F6"/>
    <w:rsid w:val="009B7EE7"/>
    <w:rsid w:val="009C051C"/>
    <w:rsid w:val="009C0A3D"/>
    <w:rsid w:val="009C0B8C"/>
    <w:rsid w:val="009C0E1B"/>
    <w:rsid w:val="009C0FE2"/>
    <w:rsid w:val="009C1AA6"/>
    <w:rsid w:val="009C1AC5"/>
    <w:rsid w:val="009C1B9C"/>
    <w:rsid w:val="009C21A9"/>
    <w:rsid w:val="009C2979"/>
    <w:rsid w:val="009C2AA3"/>
    <w:rsid w:val="009C2AAF"/>
    <w:rsid w:val="009C3558"/>
    <w:rsid w:val="009C3ED4"/>
    <w:rsid w:val="009C4F93"/>
    <w:rsid w:val="009C520A"/>
    <w:rsid w:val="009C57FC"/>
    <w:rsid w:val="009C6AF5"/>
    <w:rsid w:val="009C72B7"/>
    <w:rsid w:val="009C7333"/>
    <w:rsid w:val="009C75DE"/>
    <w:rsid w:val="009C7C53"/>
    <w:rsid w:val="009D0546"/>
    <w:rsid w:val="009D0B63"/>
    <w:rsid w:val="009D1628"/>
    <w:rsid w:val="009D17D7"/>
    <w:rsid w:val="009D1889"/>
    <w:rsid w:val="009D18D4"/>
    <w:rsid w:val="009D1AF7"/>
    <w:rsid w:val="009D1C7E"/>
    <w:rsid w:val="009D222A"/>
    <w:rsid w:val="009D2FDF"/>
    <w:rsid w:val="009D3174"/>
    <w:rsid w:val="009D31B5"/>
    <w:rsid w:val="009D3A6E"/>
    <w:rsid w:val="009D46B3"/>
    <w:rsid w:val="009D520C"/>
    <w:rsid w:val="009D584D"/>
    <w:rsid w:val="009D686A"/>
    <w:rsid w:val="009D7125"/>
    <w:rsid w:val="009D762B"/>
    <w:rsid w:val="009D77B3"/>
    <w:rsid w:val="009D77F8"/>
    <w:rsid w:val="009D79D4"/>
    <w:rsid w:val="009E01DA"/>
    <w:rsid w:val="009E0577"/>
    <w:rsid w:val="009E05C2"/>
    <w:rsid w:val="009E1896"/>
    <w:rsid w:val="009E1C0A"/>
    <w:rsid w:val="009E1C4B"/>
    <w:rsid w:val="009E23F7"/>
    <w:rsid w:val="009E250C"/>
    <w:rsid w:val="009E25F1"/>
    <w:rsid w:val="009E2C27"/>
    <w:rsid w:val="009E2DF4"/>
    <w:rsid w:val="009E32F4"/>
    <w:rsid w:val="009E416E"/>
    <w:rsid w:val="009E4386"/>
    <w:rsid w:val="009E452A"/>
    <w:rsid w:val="009E4698"/>
    <w:rsid w:val="009E473D"/>
    <w:rsid w:val="009E4BAF"/>
    <w:rsid w:val="009E58B7"/>
    <w:rsid w:val="009E5980"/>
    <w:rsid w:val="009E5CDF"/>
    <w:rsid w:val="009E6803"/>
    <w:rsid w:val="009E6BED"/>
    <w:rsid w:val="009E743E"/>
    <w:rsid w:val="009E7CAE"/>
    <w:rsid w:val="009F039E"/>
    <w:rsid w:val="009F0853"/>
    <w:rsid w:val="009F11A4"/>
    <w:rsid w:val="009F1340"/>
    <w:rsid w:val="009F2307"/>
    <w:rsid w:val="009F281D"/>
    <w:rsid w:val="009F291F"/>
    <w:rsid w:val="009F3436"/>
    <w:rsid w:val="009F38F0"/>
    <w:rsid w:val="009F420B"/>
    <w:rsid w:val="009F4407"/>
    <w:rsid w:val="009F47EC"/>
    <w:rsid w:val="009F499F"/>
    <w:rsid w:val="009F4C95"/>
    <w:rsid w:val="009F4E09"/>
    <w:rsid w:val="009F4E42"/>
    <w:rsid w:val="009F50BE"/>
    <w:rsid w:val="009F5373"/>
    <w:rsid w:val="009F5798"/>
    <w:rsid w:val="009F5935"/>
    <w:rsid w:val="009F657B"/>
    <w:rsid w:val="009F65B2"/>
    <w:rsid w:val="009F690B"/>
    <w:rsid w:val="009F6B78"/>
    <w:rsid w:val="009F7C77"/>
    <w:rsid w:val="009F7C79"/>
    <w:rsid w:val="00A01594"/>
    <w:rsid w:val="00A02052"/>
    <w:rsid w:val="00A0222A"/>
    <w:rsid w:val="00A022F0"/>
    <w:rsid w:val="00A0328D"/>
    <w:rsid w:val="00A03801"/>
    <w:rsid w:val="00A0387A"/>
    <w:rsid w:val="00A03BAB"/>
    <w:rsid w:val="00A04050"/>
    <w:rsid w:val="00A0441B"/>
    <w:rsid w:val="00A04917"/>
    <w:rsid w:val="00A04C55"/>
    <w:rsid w:val="00A04EA7"/>
    <w:rsid w:val="00A05087"/>
    <w:rsid w:val="00A050DA"/>
    <w:rsid w:val="00A0511B"/>
    <w:rsid w:val="00A051BF"/>
    <w:rsid w:val="00A05239"/>
    <w:rsid w:val="00A05347"/>
    <w:rsid w:val="00A06719"/>
    <w:rsid w:val="00A06C17"/>
    <w:rsid w:val="00A06C66"/>
    <w:rsid w:val="00A06E25"/>
    <w:rsid w:val="00A078F8"/>
    <w:rsid w:val="00A07AAD"/>
    <w:rsid w:val="00A07E50"/>
    <w:rsid w:val="00A07EA0"/>
    <w:rsid w:val="00A1018D"/>
    <w:rsid w:val="00A112AF"/>
    <w:rsid w:val="00A11312"/>
    <w:rsid w:val="00A113F4"/>
    <w:rsid w:val="00A11637"/>
    <w:rsid w:val="00A12C4D"/>
    <w:rsid w:val="00A136F9"/>
    <w:rsid w:val="00A141D7"/>
    <w:rsid w:val="00A148DC"/>
    <w:rsid w:val="00A15044"/>
    <w:rsid w:val="00A159BB"/>
    <w:rsid w:val="00A15DF8"/>
    <w:rsid w:val="00A15E6B"/>
    <w:rsid w:val="00A15EB9"/>
    <w:rsid w:val="00A16241"/>
    <w:rsid w:val="00A166EC"/>
    <w:rsid w:val="00A1718C"/>
    <w:rsid w:val="00A17820"/>
    <w:rsid w:val="00A17D28"/>
    <w:rsid w:val="00A218C9"/>
    <w:rsid w:val="00A21EDC"/>
    <w:rsid w:val="00A22088"/>
    <w:rsid w:val="00A2253A"/>
    <w:rsid w:val="00A22EB4"/>
    <w:rsid w:val="00A22FED"/>
    <w:rsid w:val="00A235D8"/>
    <w:rsid w:val="00A23D90"/>
    <w:rsid w:val="00A23EF2"/>
    <w:rsid w:val="00A24918"/>
    <w:rsid w:val="00A2507C"/>
    <w:rsid w:val="00A2508E"/>
    <w:rsid w:val="00A25120"/>
    <w:rsid w:val="00A25187"/>
    <w:rsid w:val="00A261A2"/>
    <w:rsid w:val="00A26D07"/>
    <w:rsid w:val="00A26E7B"/>
    <w:rsid w:val="00A27720"/>
    <w:rsid w:val="00A27F62"/>
    <w:rsid w:val="00A3099A"/>
    <w:rsid w:val="00A30A12"/>
    <w:rsid w:val="00A310FB"/>
    <w:rsid w:val="00A31D4D"/>
    <w:rsid w:val="00A327D9"/>
    <w:rsid w:val="00A32893"/>
    <w:rsid w:val="00A33A40"/>
    <w:rsid w:val="00A343FE"/>
    <w:rsid w:val="00A34778"/>
    <w:rsid w:val="00A34AE9"/>
    <w:rsid w:val="00A35185"/>
    <w:rsid w:val="00A357A8"/>
    <w:rsid w:val="00A35C0B"/>
    <w:rsid w:val="00A35C47"/>
    <w:rsid w:val="00A35C96"/>
    <w:rsid w:val="00A36A2E"/>
    <w:rsid w:val="00A36DE7"/>
    <w:rsid w:val="00A3721B"/>
    <w:rsid w:val="00A37555"/>
    <w:rsid w:val="00A40011"/>
    <w:rsid w:val="00A4097F"/>
    <w:rsid w:val="00A4123E"/>
    <w:rsid w:val="00A4154D"/>
    <w:rsid w:val="00A41714"/>
    <w:rsid w:val="00A41B34"/>
    <w:rsid w:val="00A41C78"/>
    <w:rsid w:val="00A42359"/>
    <w:rsid w:val="00A424E7"/>
    <w:rsid w:val="00A428CD"/>
    <w:rsid w:val="00A430A8"/>
    <w:rsid w:val="00A43249"/>
    <w:rsid w:val="00A44471"/>
    <w:rsid w:val="00A4450C"/>
    <w:rsid w:val="00A446C2"/>
    <w:rsid w:val="00A4524B"/>
    <w:rsid w:val="00A45840"/>
    <w:rsid w:val="00A45860"/>
    <w:rsid w:val="00A459E0"/>
    <w:rsid w:val="00A461B6"/>
    <w:rsid w:val="00A467DD"/>
    <w:rsid w:val="00A46CB5"/>
    <w:rsid w:val="00A46F37"/>
    <w:rsid w:val="00A47924"/>
    <w:rsid w:val="00A47AED"/>
    <w:rsid w:val="00A47D8E"/>
    <w:rsid w:val="00A505AC"/>
    <w:rsid w:val="00A507C2"/>
    <w:rsid w:val="00A50A4E"/>
    <w:rsid w:val="00A50E04"/>
    <w:rsid w:val="00A519E0"/>
    <w:rsid w:val="00A52C2A"/>
    <w:rsid w:val="00A531A5"/>
    <w:rsid w:val="00A5368A"/>
    <w:rsid w:val="00A5377B"/>
    <w:rsid w:val="00A53784"/>
    <w:rsid w:val="00A5378F"/>
    <w:rsid w:val="00A53831"/>
    <w:rsid w:val="00A54031"/>
    <w:rsid w:val="00A542BF"/>
    <w:rsid w:val="00A54E6E"/>
    <w:rsid w:val="00A5544A"/>
    <w:rsid w:val="00A554EC"/>
    <w:rsid w:val="00A55893"/>
    <w:rsid w:val="00A55B8E"/>
    <w:rsid w:val="00A57487"/>
    <w:rsid w:val="00A576EB"/>
    <w:rsid w:val="00A57787"/>
    <w:rsid w:val="00A578FC"/>
    <w:rsid w:val="00A5791E"/>
    <w:rsid w:val="00A57FA5"/>
    <w:rsid w:val="00A60329"/>
    <w:rsid w:val="00A603B3"/>
    <w:rsid w:val="00A60583"/>
    <w:rsid w:val="00A607E8"/>
    <w:rsid w:val="00A60AC3"/>
    <w:rsid w:val="00A614F8"/>
    <w:rsid w:val="00A61660"/>
    <w:rsid w:val="00A61881"/>
    <w:rsid w:val="00A61B46"/>
    <w:rsid w:val="00A61FB1"/>
    <w:rsid w:val="00A622AA"/>
    <w:rsid w:val="00A62573"/>
    <w:rsid w:val="00A627F4"/>
    <w:rsid w:val="00A6285D"/>
    <w:rsid w:val="00A62B2E"/>
    <w:rsid w:val="00A62F24"/>
    <w:rsid w:val="00A6457F"/>
    <w:rsid w:val="00A64671"/>
    <w:rsid w:val="00A646A9"/>
    <w:rsid w:val="00A64A74"/>
    <w:rsid w:val="00A650AB"/>
    <w:rsid w:val="00A65453"/>
    <w:rsid w:val="00A6545C"/>
    <w:rsid w:val="00A656A0"/>
    <w:rsid w:val="00A65E13"/>
    <w:rsid w:val="00A660A7"/>
    <w:rsid w:val="00A66634"/>
    <w:rsid w:val="00A666C6"/>
    <w:rsid w:val="00A6689D"/>
    <w:rsid w:val="00A668BF"/>
    <w:rsid w:val="00A66F9E"/>
    <w:rsid w:val="00A67081"/>
    <w:rsid w:val="00A670D3"/>
    <w:rsid w:val="00A67FEB"/>
    <w:rsid w:val="00A701C8"/>
    <w:rsid w:val="00A705B0"/>
    <w:rsid w:val="00A70858"/>
    <w:rsid w:val="00A70E22"/>
    <w:rsid w:val="00A711F9"/>
    <w:rsid w:val="00A72656"/>
    <w:rsid w:val="00A727EE"/>
    <w:rsid w:val="00A7289D"/>
    <w:rsid w:val="00A729A1"/>
    <w:rsid w:val="00A72BB1"/>
    <w:rsid w:val="00A72C8C"/>
    <w:rsid w:val="00A73012"/>
    <w:rsid w:val="00A730F0"/>
    <w:rsid w:val="00A736AA"/>
    <w:rsid w:val="00A737FF"/>
    <w:rsid w:val="00A73ABB"/>
    <w:rsid w:val="00A74007"/>
    <w:rsid w:val="00A741B1"/>
    <w:rsid w:val="00A74C68"/>
    <w:rsid w:val="00A74ED8"/>
    <w:rsid w:val="00A75404"/>
    <w:rsid w:val="00A75708"/>
    <w:rsid w:val="00A7583B"/>
    <w:rsid w:val="00A75EAD"/>
    <w:rsid w:val="00A767B5"/>
    <w:rsid w:val="00A76A22"/>
    <w:rsid w:val="00A7722A"/>
    <w:rsid w:val="00A77E87"/>
    <w:rsid w:val="00A8023F"/>
    <w:rsid w:val="00A802A1"/>
    <w:rsid w:val="00A80479"/>
    <w:rsid w:val="00A80CC6"/>
    <w:rsid w:val="00A81537"/>
    <w:rsid w:val="00A81651"/>
    <w:rsid w:val="00A81C0F"/>
    <w:rsid w:val="00A81DBD"/>
    <w:rsid w:val="00A82260"/>
    <w:rsid w:val="00A829ED"/>
    <w:rsid w:val="00A82DC9"/>
    <w:rsid w:val="00A82EBA"/>
    <w:rsid w:val="00A830AE"/>
    <w:rsid w:val="00A8319F"/>
    <w:rsid w:val="00A8353C"/>
    <w:rsid w:val="00A8358E"/>
    <w:rsid w:val="00A83B23"/>
    <w:rsid w:val="00A83E6D"/>
    <w:rsid w:val="00A83E6F"/>
    <w:rsid w:val="00A840E6"/>
    <w:rsid w:val="00A85B31"/>
    <w:rsid w:val="00A85C31"/>
    <w:rsid w:val="00A85F38"/>
    <w:rsid w:val="00A8604A"/>
    <w:rsid w:val="00A863B2"/>
    <w:rsid w:val="00A86AF8"/>
    <w:rsid w:val="00A8757A"/>
    <w:rsid w:val="00A8763C"/>
    <w:rsid w:val="00A8779D"/>
    <w:rsid w:val="00A87937"/>
    <w:rsid w:val="00A901DD"/>
    <w:rsid w:val="00A902E7"/>
    <w:rsid w:val="00A90F20"/>
    <w:rsid w:val="00A90F46"/>
    <w:rsid w:val="00A91332"/>
    <w:rsid w:val="00A91F96"/>
    <w:rsid w:val="00A92B8B"/>
    <w:rsid w:val="00A92E93"/>
    <w:rsid w:val="00A93614"/>
    <w:rsid w:val="00A936C7"/>
    <w:rsid w:val="00A9388F"/>
    <w:rsid w:val="00A93A1E"/>
    <w:rsid w:val="00A941B0"/>
    <w:rsid w:val="00A944E0"/>
    <w:rsid w:val="00A945C4"/>
    <w:rsid w:val="00A94735"/>
    <w:rsid w:val="00A947C1"/>
    <w:rsid w:val="00A94AF7"/>
    <w:rsid w:val="00A94E4A"/>
    <w:rsid w:val="00A950CD"/>
    <w:rsid w:val="00A95390"/>
    <w:rsid w:val="00A958AB"/>
    <w:rsid w:val="00A963D8"/>
    <w:rsid w:val="00A96A53"/>
    <w:rsid w:val="00A97452"/>
    <w:rsid w:val="00A97ADC"/>
    <w:rsid w:val="00AA072B"/>
    <w:rsid w:val="00AA077C"/>
    <w:rsid w:val="00AA07B7"/>
    <w:rsid w:val="00AA08B0"/>
    <w:rsid w:val="00AA0D1E"/>
    <w:rsid w:val="00AA0D37"/>
    <w:rsid w:val="00AA0D87"/>
    <w:rsid w:val="00AA10DF"/>
    <w:rsid w:val="00AA11DB"/>
    <w:rsid w:val="00AA13DF"/>
    <w:rsid w:val="00AA204C"/>
    <w:rsid w:val="00AA275D"/>
    <w:rsid w:val="00AA2B78"/>
    <w:rsid w:val="00AA2D50"/>
    <w:rsid w:val="00AA2E78"/>
    <w:rsid w:val="00AA2F43"/>
    <w:rsid w:val="00AA343C"/>
    <w:rsid w:val="00AA377A"/>
    <w:rsid w:val="00AA3A72"/>
    <w:rsid w:val="00AA459C"/>
    <w:rsid w:val="00AA4682"/>
    <w:rsid w:val="00AA50D2"/>
    <w:rsid w:val="00AA5C6C"/>
    <w:rsid w:val="00AA61A3"/>
    <w:rsid w:val="00AA64FC"/>
    <w:rsid w:val="00AA6652"/>
    <w:rsid w:val="00AA6757"/>
    <w:rsid w:val="00AA68AE"/>
    <w:rsid w:val="00AA6BCE"/>
    <w:rsid w:val="00AA6BEB"/>
    <w:rsid w:val="00AA6EB8"/>
    <w:rsid w:val="00AA7171"/>
    <w:rsid w:val="00AA71B7"/>
    <w:rsid w:val="00AA71EA"/>
    <w:rsid w:val="00AA7289"/>
    <w:rsid w:val="00AA7751"/>
    <w:rsid w:val="00AA7E57"/>
    <w:rsid w:val="00AB0AB7"/>
    <w:rsid w:val="00AB1259"/>
    <w:rsid w:val="00AB137F"/>
    <w:rsid w:val="00AB152F"/>
    <w:rsid w:val="00AB1825"/>
    <w:rsid w:val="00AB1B49"/>
    <w:rsid w:val="00AB1C60"/>
    <w:rsid w:val="00AB2346"/>
    <w:rsid w:val="00AB2497"/>
    <w:rsid w:val="00AB25C9"/>
    <w:rsid w:val="00AB28D6"/>
    <w:rsid w:val="00AB2B3F"/>
    <w:rsid w:val="00AB2CC9"/>
    <w:rsid w:val="00AB310F"/>
    <w:rsid w:val="00AB31FC"/>
    <w:rsid w:val="00AB34C9"/>
    <w:rsid w:val="00AB3792"/>
    <w:rsid w:val="00AB3941"/>
    <w:rsid w:val="00AB3B11"/>
    <w:rsid w:val="00AB3B86"/>
    <w:rsid w:val="00AB3DB8"/>
    <w:rsid w:val="00AB430C"/>
    <w:rsid w:val="00AB45D7"/>
    <w:rsid w:val="00AB52F4"/>
    <w:rsid w:val="00AB5547"/>
    <w:rsid w:val="00AB563B"/>
    <w:rsid w:val="00AB6691"/>
    <w:rsid w:val="00AB6B37"/>
    <w:rsid w:val="00AB6DD7"/>
    <w:rsid w:val="00AB6F88"/>
    <w:rsid w:val="00AC1003"/>
    <w:rsid w:val="00AC1979"/>
    <w:rsid w:val="00AC1B9B"/>
    <w:rsid w:val="00AC1DD1"/>
    <w:rsid w:val="00AC2CC0"/>
    <w:rsid w:val="00AC2D99"/>
    <w:rsid w:val="00AC30C7"/>
    <w:rsid w:val="00AC3461"/>
    <w:rsid w:val="00AC34AB"/>
    <w:rsid w:val="00AC3C59"/>
    <w:rsid w:val="00AC3F50"/>
    <w:rsid w:val="00AC415A"/>
    <w:rsid w:val="00AC4397"/>
    <w:rsid w:val="00AC4434"/>
    <w:rsid w:val="00AC4562"/>
    <w:rsid w:val="00AC4F8F"/>
    <w:rsid w:val="00AC52F6"/>
    <w:rsid w:val="00AC5954"/>
    <w:rsid w:val="00AC6308"/>
    <w:rsid w:val="00AC6948"/>
    <w:rsid w:val="00AC6FF9"/>
    <w:rsid w:val="00AC7981"/>
    <w:rsid w:val="00AD015C"/>
    <w:rsid w:val="00AD01F4"/>
    <w:rsid w:val="00AD07C8"/>
    <w:rsid w:val="00AD09FA"/>
    <w:rsid w:val="00AD0A06"/>
    <w:rsid w:val="00AD145F"/>
    <w:rsid w:val="00AD1731"/>
    <w:rsid w:val="00AD182C"/>
    <w:rsid w:val="00AD19FF"/>
    <w:rsid w:val="00AD1BF2"/>
    <w:rsid w:val="00AD1C44"/>
    <w:rsid w:val="00AD20B1"/>
    <w:rsid w:val="00AD20DE"/>
    <w:rsid w:val="00AD264A"/>
    <w:rsid w:val="00AD30C7"/>
    <w:rsid w:val="00AD3A85"/>
    <w:rsid w:val="00AD3B23"/>
    <w:rsid w:val="00AD48A2"/>
    <w:rsid w:val="00AD591C"/>
    <w:rsid w:val="00AD59A8"/>
    <w:rsid w:val="00AD5A1F"/>
    <w:rsid w:val="00AD5BCD"/>
    <w:rsid w:val="00AD6460"/>
    <w:rsid w:val="00AD6D65"/>
    <w:rsid w:val="00AD7C9A"/>
    <w:rsid w:val="00AD7F36"/>
    <w:rsid w:val="00AE0C3B"/>
    <w:rsid w:val="00AE152A"/>
    <w:rsid w:val="00AE179C"/>
    <w:rsid w:val="00AE1BA3"/>
    <w:rsid w:val="00AE1D67"/>
    <w:rsid w:val="00AE1DCA"/>
    <w:rsid w:val="00AE1E9C"/>
    <w:rsid w:val="00AE294A"/>
    <w:rsid w:val="00AE2952"/>
    <w:rsid w:val="00AE31DA"/>
    <w:rsid w:val="00AE3526"/>
    <w:rsid w:val="00AE3ACF"/>
    <w:rsid w:val="00AE3F59"/>
    <w:rsid w:val="00AE44B5"/>
    <w:rsid w:val="00AE4527"/>
    <w:rsid w:val="00AE475D"/>
    <w:rsid w:val="00AE5257"/>
    <w:rsid w:val="00AE5A99"/>
    <w:rsid w:val="00AE622F"/>
    <w:rsid w:val="00AE6581"/>
    <w:rsid w:val="00AE66D9"/>
    <w:rsid w:val="00AE6B26"/>
    <w:rsid w:val="00AE7235"/>
    <w:rsid w:val="00AE768D"/>
    <w:rsid w:val="00AE7977"/>
    <w:rsid w:val="00AE7A38"/>
    <w:rsid w:val="00AE7C4F"/>
    <w:rsid w:val="00AF0ADF"/>
    <w:rsid w:val="00AF0B0C"/>
    <w:rsid w:val="00AF14BA"/>
    <w:rsid w:val="00AF1A67"/>
    <w:rsid w:val="00AF1B1E"/>
    <w:rsid w:val="00AF1B27"/>
    <w:rsid w:val="00AF24F8"/>
    <w:rsid w:val="00AF2B45"/>
    <w:rsid w:val="00AF2E75"/>
    <w:rsid w:val="00AF38E8"/>
    <w:rsid w:val="00AF39CC"/>
    <w:rsid w:val="00AF3B10"/>
    <w:rsid w:val="00AF3B3E"/>
    <w:rsid w:val="00AF3C74"/>
    <w:rsid w:val="00AF3CF2"/>
    <w:rsid w:val="00AF3E97"/>
    <w:rsid w:val="00AF3FBC"/>
    <w:rsid w:val="00AF401F"/>
    <w:rsid w:val="00AF4686"/>
    <w:rsid w:val="00AF48C5"/>
    <w:rsid w:val="00AF53CC"/>
    <w:rsid w:val="00AF6634"/>
    <w:rsid w:val="00AF678B"/>
    <w:rsid w:val="00AF6AFB"/>
    <w:rsid w:val="00AF6F3C"/>
    <w:rsid w:val="00AF75A6"/>
    <w:rsid w:val="00AF7C12"/>
    <w:rsid w:val="00B00386"/>
    <w:rsid w:val="00B00712"/>
    <w:rsid w:val="00B010BF"/>
    <w:rsid w:val="00B01404"/>
    <w:rsid w:val="00B016A4"/>
    <w:rsid w:val="00B0181A"/>
    <w:rsid w:val="00B02A07"/>
    <w:rsid w:val="00B030A9"/>
    <w:rsid w:val="00B03AC3"/>
    <w:rsid w:val="00B03ECE"/>
    <w:rsid w:val="00B03FAF"/>
    <w:rsid w:val="00B04CCC"/>
    <w:rsid w:val="00B056E4"/>
    <w:rsid w:val="00B05C0A"/>
    <w:rsid w:val="00B05C87"/>
    <w:rsid w:val="00B065CA"/>
    <w:rsid w:val="00B069C0"/>
    <w:rsid w:val="00B07743"/>
    <w:rsid w:val="00B07A0D"/>
    <w:rsid w:val="00B07AC3"/>
    <w:rsid w:val="00B10433"/>
    <w:rsid w:val="00B10C1C"/>
    <w:rsid w:val="00B10FDF"/>
    <w:rsid w:val="00B11298"/>
    <w:rsid w:val="00B116DE"/>
    <w:rsid w:val="00B116E2"/>
    <w:rsid w:val="00B1195D"/>
    <w:rsid w:val="00B11DAB"/>
    <w:rsid w:val="00B12679"/>
    <w:rsid w:val="00B13472"/>
    <w:rsid w:val="00B13B5D"/>
    <w:rsid w:val="00B13BF6"/>
    <w:rsid w:val="00B13F4D"/>
    <w:rsid w:val="00B14312"/>
    <w:rsid w:val="00B144E7"/>
    <w:rsid w:val="00B146C1"/>
    <w:rsid w:val="00B14DDB"/>
    <w:rsid w:val="00B14E21"/>
    <w:rsid w:val="00B14E4D"/>
    <w:rsid w:val="00B153EE"/>
    <w:rsid w:val="00B15A71"/>
    <w:rsid w:val="00B15D1D"/>
    <w:rsid w:val="00B16A35"/>
    <w:rsid w:val="00B170B3"/>
    <w:rsid w:val="00B1732A"/>
    <w:rsid w:val="00B17CAC"/>
    <w:rsid w:val="00B17DC9"/>
    <w:rsid w:val="00B20320"/>
    <w:rsid w:val="00B20966"/>
    <w:rsid w:val="00B20F36"/>
    <w:rsid w:val="00B21490"/>
    <w:rsid w:val="00B216A0"/>
    <w:rsid w:val="00B2172B"/>
    <w:rsid w:val="00B21C97"/>
    <w:rsid w:val="00B21DC3"/>
    <w:rsid w:val="00B22383"/>
    <w:rsid w:val="00B22506"/>
    <w:rsid w:val="00B22797"/>
    <w:rsid w:val="00B22992"/>
    <w:rsid w:val="00B22C9D"/>
    <w:rsid w:val="00B23460"/>
    <w:rsid w:val="00B238EF"/>
    <w:rsid w:val="00B23B5E"/>
    <w:rsid w:val="00B24C93"/>
    <w:rsid w:val="00B24DC0"/>
    <w:rsid w:val="00B25001"/>
    <w:rsid w:val="00B250DA"/>
    <w:rsid w:val="00B2515D"/>
    <w:rsid w:val="00B25564"/>
    <w:rsid w:val="00B25658"/>
    <w:rsid w:val="00B25754"/>
    <w:rsid w:val="00B25945"/>
    <w:rsid w:val="00B25C5B"/>
    <w:rsid w:val="00B25E84"/>
    <w:rsid w:val="00B26131"/>
    <w:rsid w:val="00B2697E"/>
    <w:rsid w:val="00B26A63"/>
    <w:rsid w:val="00B26C64"/>
    <w:rsid w:val="00B3007C"/>
    <w:rsid w:val="00B30A32"/>
    <w:rsid w:val="00B30E85"/>
    <w:rsid w:val="00B3154F"/>
    <w:rsid w:val="00B31578"/>
    <w:rsid w:val="00B31B41"/>
    <w:rsid w:val="00B32455"/>
    <w:rsid w:val="00B324E8"/>
    <w:rsid w:val="00B326C2"/>
    <w:rsid w:val="00B328D6"/>
    <w:rsid w:val="00B32D7B"/>
    <w:rsid w:val="00B32F94"/>
    <w:rsid w:val="00B332E3"/>
    <w:rsid w:val="00B3340B"/>
    <w:rsid w:val="00B338CF"/>
    <w:rsid w:val="00B33900"/>
    <w:rsid w:val="00B3429E"/>
    <w:rsid w:val="00B3533D"/>
    <w:rsid w:val="00B3576C"/>
    <w:rsid w:val="00B35BED"/>
    <w:rsid w:val="00B35F14"/>
    <w:rsid w:val="00B361A1"/>
    <w:rsid w:val="00B3641A"/>
    <w:rsid w:val="00B36E4C"/>
    <w:rsid w:val="00B36EEC"/>
    <w:rsid w:val="00B37005"/>
    <w:rsid w:val="00B37545"/>
    <w:rsid w:val="00B37580"/>
    <w:rsid w:val="00B378D7"/>
    <w:rsid w:val="00B37957"/>
    <w:rsid w:val="00B37996"/>
    <w:rsid w:val="00B404CD"/>
    <w:rsid w:val="00B404DF"/>
    <w:rsid w:val="00B40F4D"/>
    <w:rsid w:val="00B41BDC"/>
    <w:rsid w:val="00B41C3D"/>
    <w:rsid w:val="00B420F1"/>
    <w:rsid w:val="00B42771"/>
    <w:rsid w:val="00B42CEF"/>
    <w:rsid w:val="00B42F89"/>
    <w:rsid w:val="00B43197"/>
    <w:rsid w:val="00B433D3"/>
    <w:rsid w:val="00B4346E"/>
    <w:rsid w:val="00B44191"/>
    <w:rsid w:val="00B4456B"/>
    <w:rsid w:val="00B44BEA"/>
    <w:rsid w:val="00B4506D"/>
    <w:rsid w:val="00B45755"/>
    <w:rsid w:val="00B45CE3"/>
    <w:rsid w:val="00B462D2"/>
    <w:rsid w:val="00B46446"/>
    <w:rsid w:val="00B4721D"/>
    <w:rsid w:val="00B47241"/>
    <w:rsid w:val="00B505D6"/>
    <w:rsid w:val="00B50FDB"/>
    <w:rsid w:val="00B514C9"/>
    <w:rsid w:val="00B51800"/>
    <w:rsid w:val="00B51BB4"/>
    <w:rsid w:val="00B51D6B"/>
    <w:rsid w:val="00B53B4F"/>
    <w:rsid w:val="00B53D2C"/>
    <w:rsid w:val="00B53F87"/>
    <w:rsid w:val="00B54072"/>
    <w:rsid w:val="00B54F4D"/>
    <w:rsid w:val="00B5522A"/>
    <w:rsid w:val="00B55268"/>
    <w:rsid w:val="00B55C3C"/>
    <w:rsid w:val="00B5607F"/>
    <w:rsid w:val="00B565E2"/>
    <w:rsid w:val="00B568D8"/>
    <w:rsid w:val="00B56BF7"/>
    <w:rsid w:val="00B56CD8"/>
    <w:rsid w:val="00B56E46"/>
    <w:rsid w:val="00B56F2E"/>
    <w:rsid w:val="00B57ABA"/>
    <w:rsid w:val="00B57B80"/>
    <w:rsid w:val="00B57EB9"/>
    <w:rsid w:val="00B57F22"/>
    <w:rsid w:val="00B605D0"/>
    <w:rsid w:val="00B60886"/>
    <w:rsid w:val="00B609AB"/>
    <w:rsid w:val="00B610B6"/>
    <w:rsid w:val="00B61F90"/>
    <w:rsid w:val="00B6279B"/>
    <w:rsid w:val="00B62A8E"/>
    <w:rsid w:val="00B62D0A"/>
    <w:rsid w:val="00B62F75"/>
    <w:rsid w:val="00B62FCA"/>
    <w:rsid w:val="00B6356E"/>
    <w:rsid w:val="00B635BD"/>
    <w:rsid w:val="00B63EF4"/>
    <w:rsid w:val="00B6482C"/>
    <w:rsid w:val="00B64AA3"/>
    <w:rsid w:val="00B64F32"/>
    <w:rsid w:val="00B64F6A"/>
    <w:rsid w:val="00B655CC"/>
    <w:rsid w:val="00B655DD"/>
    <w:rsid w:val="00B658FF"/>
    <w:rsid w:val="00B65C41"/>
    <w:rsid w:val="00B65C76"/>
    <w:rsid w:val="00B6629E"/>
    <w:rsid w:val="00B66314"/>
    <w:rsid w:val="00B668AE"/>
    <w:rsid w:val="00B66F31"/>
    <w:rsid w:val="00B67116"/>
    <w:rsid w:val="00B679CE"/>
    <w:rsid w:val="00B67B5C"/>
    <w:rsid w:val="00B67F3A"/>
    <w:rsid w:val="00B702B5"/>
    <w:rsid w:val="00B709DF"/>
    <w:rsid w:val="00B70D6B"/>
    <w:rsid w:val="00B728AC"/>
    <w:rsid w:val="00B72D85"/>
    <w:rsid w:val="00B73715"/>
    <w:rsid w:val="00B73B16"/>
    <w:rsid w:val="00B742EE"/>
    <w:rsid w:val="00B74970"/>
    <w:rsid w:val="00B74CBA"/>
    <w:rsid w:val="00B759F6"/>
    <w:rsid w:val="00B75CBF"/>
    <w:rsid w:val="00B76481"/>
    <w:rsid w:val="00B766F7"/>
    <w:rsid w:val="00B76917"/>
    <w:rsid w:val="00B76F25"/>
    <w:rsid w:val="00B76FA3"/>
    <w:rsid w:val="00B77B44"/>
    <w:rsid w:val="00B77C4C"/>
    <w:rsid w:val="00B77E06"/>
    <w:rsid w:val="00B80694"/>
    <w:rsid w:val="00B8070E"/>
    <w:rsid w:val="00B807B2"/>
    <w:rsid w:val="00B80B34"/>
    <w:rsid w:val="00B80BE9"/>
    <w:rsid w:val="00B80E46"/>
    <w:rsid w:val="00B81072"/>
    <w:rsid w:val="00B81976"/>
    <w:rsid w:val="00B82565"/>
    <w:rsid w:val="00B82916"/>
    <w:rsid w:val="00B829E6"/>
    <w:rsid w:val="00B82CDC"/>
    <w:rsid w:val="00B83299"/>
    <w:rsid w:val="00B835F9"/>
    <w:rsid w:val="00B84451"/>
    <w:rsid w:val="00B84464"/>
    <w:rsid w:val="00B8534E"/>
    <w:rsid w:val="00B85E91"/>
    <w:rsid w:val="00B85F44"/>
    <w:rsid w:val="00B86142"/>
    <w:rsid w:val="00B87267"/>
    <w:rsid w:val="00B8778C"/>
    <w:rsid w:val="00B877DC"/>
    <w:rsid w:val="00B903E0"/>
    <w:rsid w:val="00B906C7"/>
    <w:rsid w:val="00B910F4"/>
    <w:rsid w:val="00B910FC"/>
    <w:rsid w:val="00B9128A"/>
    <w:rsid w:val="00B912B1"/>
    <w:rsid w:val="00B9160F"/>
    <w:rsid w:val="00B924AA"/>
    <w:rsid w:val="00B9274B"/>
    <w:rsid w:val="00B929FF"/>
    <w:rsid w:val="00B930AB"/>
    <w:rsid w:val="00B932A8"/>
    <w:rsid w:val="00B939E4"/>
    <w:rsid w:val="00B939F2"/>
    <w:rsid w:val="00B93BA9"/>
    <w:rsid w:val="00B942D4"/>
    <w:rsid w:val="00B9464E"/>
    <w:rsid w:val="00B94BE1"/>
    <w:rsid w:val="00B94DAE"/>
    <w:rsid w:val="00B94E7F"/>
    <w:rsid w:val="00B94F65"/>
    <w:rsid w:val="00B94FB5"/>
    <w:rsid w:val="00B952D2"/>
    <w:rsid w:val="00B954BA"/>
    <w:rsid w:val="00B95933"/>
    <w:rsid w:val="00B95954"/>
    <w:rsid w:val="00B95DDA"/>
    <w:rsid w:val="00B961FF"/>
    <w:rsid w:val="00B9693C"/>
    <w:rsid w:val="00B96E84"/>
    <w:rsid w:val="00B97BDC"/>
    <w:rsid w:val="00B97F50"/>
    <w:rsid w:val="00BA07C7"/>
    <w:rsid w:val="00BA1347"/>
    <w:rsid w:val="00BA13EF"/>
    <w:rsid w:val="00BA2147"/>
    <w:rsid w:val="00BA21C8"/>
    <w:rsid w:val="00BA25A8"/>
    <w:rsid w:val="00BA32BC"/>
    <w:rsid w:val="00BA3D8E"/>
    <w:rsid w:val="00BA3DA2"/>
    <w:rsid w:val="00BA3DC9"/>
    <w:rsid w:val="00BA4156"/>
    <w:rsid w:val="00BA4D1C"/>
    <w:rsid w:val="00BA4E69"/>
    <w:rsid w:val="00BA4F57"/>
    <w:rsid w:val="00BA4F69"/>
    <w:rsid w:val="00BA5909"/>
    <w:rsid w:val="00BA59DF"/>
    <w:rsid w:val="00BA5B5A"/>
    <w:rsid w:val="00BA6096"/>
    <w:rsid w:val="00BA62A1"/>
    <w:rsid w:val="00BA68EE"/>
    <w:rsid w:val="00BA68FA"/>
    <w:rsid w:val="00BA691B"/>
    <w:rsid w:val="00BA7310"/>
    <w:rsid w:val="00BB002B"/>
    <w:rsid w:val="00BB00C4"/>
    <w:rsid w:val="00BB146F"/>
    <w:rsid w:val="00BB1659"/>
    <w:rsid w:val="00BB2601"/>
    <w:rsid w:val="00BB2B61"/>
    <w:rsid w:val="00BB35BD"/>
    <w:rsid w:val="00BB39DF"/>
    <w:rsid w:val="00BB3D41"/>
    <w:rsid w:val="00BB4A36"/>
    <w:rsid w:val="00BB4B5B"/>
    <w:rsid w:val="00BB4C2C"/>
    <w:rsid w:val="00BB50D0"/>
    <w:rsid w:val="00BB5287"/>
    <w:rsid w:val="00BB572D"/>
    <w:rsid w:val="00BB58F4"/>
    <w:rsid w:val="00BB5AD0"/>
    <w:rsid w:val="00BB5FB3"/>
    <w:rsid w:val="00BB6191"/>
    <w:rsid w:val="00BB6B8D"/>
    <w:rsid w:val="00BB6C96"/>
    <w:rsid w:val="00BB79F9"/>
    <w:rsid w:val="00BC02BD"/>
    <w:rsid w:val="00BC0483"/>
    <w:rsid w:val="00BC06C5"/>
    <w:rsid w:val="00BC0CB4"/>
    <w:rsid w:val="00BC22D9"/>
    <w:rsid w:val="00BC2978"/>
    <w:rsid w:val="00BC2BD6"/>
    <w:rsid w:val="00BC2CA9"/>
    <w:rsid w:val="00BC327E"/>
    <w:rsid w:val="00BC32E9"/>
    <w:rsid w:val="00BC3604"/>
    <w:rsid w:val="00BC40B1"/>
    <w:rsid w:val="00BC48EE"/>
    <w:rsid w:val="00BC4EF1"/>
    <w:rsid w:val="00BC4EFE"/>
    <w:rsid w:val="00BC511E"/>
    <w:rsid w:val="00BC53B9"/>
    <w:rsid w:val="00BC569B"/>
    <w:rsid w:val="00BC5721"/>
    <w:rsid w:val="00BC58DC"/>
    <w:rsid w:val="00BC5D72"/>
    <w:rsid w:val="00BC625E"/>
    <w:rsid w:val="00BC62B0"/>
    <w:rsid w:val="00BC69EC"/>
    <w:rsid w:val="00BC6B23"/>
    <w:rsid w:val="00BC7120"/>
    <w:rsid w:val="00BC7A9E"/>
    <w:rsid w:val="00BC7D3C"/>
    <w:rsid w:val="00BC7DE5"/>
    <w:rsid w:val="00BD0354"/>
    <w:rsid w:val="00BD0BAE"/>
    <w:rsid w:val="00BD0FD9"/>
    <w:rsid w:val="00BD1437"/>
    <w:rsid w:val="00BD18CD"/>
    <w:rsid w:val="00BD199F"/>
    <w:rsid w:val="00BD1CB1"/>
    <w:rsid w:val="00BD23BB"/>
    <w:rsid w:val="00BD249A"/>
    <w:rsid w:val="00BD2609"/>
    <w:rsid w:val="00BD27EF"/>
    <w:rsid w:val="00BD28E2"/>
    <w:rsid w:val="00BD3236"/>
    <w:rsid w:val="00BD388E"/>
    <w:rsid w:val="00BD3958"/>
    <w:rsid w:val="00BD3B52"/>
    <w:rsid w:val="00BD44E2"/>
    <w:rsid w:val="00BD49BA"/>
    <w:rsid w:val="00BD50F1"/>
    <w:rsid w:val="00BD5A5F"/>
    <w:rsid w:val="00BD5EAE"/>
    <w:rsid w:val="00BD67BA"/>
    <w:rsid w:val="00BD6EED"/>
    <w:rsid w:val="00BD7241"/>
    <w:rsid w:val="00BD7E7B"/>
    <w:rsid w:val="00BE0329"/>
    <w:rsid w:val="00BE0749"/>
    <w:rsid w:val="00BE0B66"/>
    <w:rsid w:val="00BE0E2C"/>
    <w:rsid w:val="00BE100E"/>
    <w:rsid w:val="00BE11B6"/>
    <w:rsid w:val="00BE1213"/>
    <w:rsid w:val="00BE1B03"/>
    <w:rsid w:val="00BE21B8"/>
    <w:rsid w:val="00BE22AB"/>
    <w:rsid w:val="00BE274A"/>
    <w:rsid w:val="00BE301D"/>
    <w:rsid w:val="00BE30D1"/>
    <w:rsid w:val="00BE3C84"/>
    <w:rsid w:val="00BE3E71"/>
    <w:rsid w:val="00BE4DEE"/>
    <w:rsid w:val="00BE4E01"/>
    <w:rsid w:val="00BE4E0C"/>
    <w:rsid w:val="00BE517F"/>
    <w:rsid w:val="00BE5728"/>
    <w:rsid w:val="00BE5D61"/>
    <w:rsid w:val="00BE5E62"/>
    <w:rsid w:val="00BE5FD8"/>
    <w:rsid w:val="00BE6116"/>
    <w:rsid w:val="00BE6193"/>
    <w:rsid w:val="00BE61FF"/>
    <w:rsid w:val="00BE6460"/>
    <w:rsid w:val="00BE67A5"/>
    <w:rsid w:val="00BE6BBA"/>
    <w:rsid w:val="00BE6BC9"/>
    <w:rsid w:val="00BE6D41"/>
    <w:rsid w:val="00BE7192"/>
    <w:rsid w:val="00BE7385"/>
    <w:rsid w:val="00BE7E03"/>
    <w:rsid w:val="00BE7ED0"/>
    <w:rsid w:val="00BF00E9"/>
    <w:rsid w:val="00BF02A6"/>
    <w:rsid w:val="00BF0356"/>
    <w:rsid w:val="00BF041F"/>
    <w:rsid w:val="00BF04E0"/>
    <w:rsid w:val="00BF1056"/>
    <w:rsid w:val="00BF1841"/>
    <w:rsid w:val="00BF19E1"/>
    <w:rsid w:val="00BF2482"/>
    <w:rsid w:val="00BF267A"/>
    <w:rsid w:val="00BF26B7"/>
    <w:rsid w:val="00BF3BB4"/>
    <w:rsid w:val="00BF3F00"/>
    <w:rsid w:val="00BF4537"/>
    <w:rsid w:val="00BF453E"/>
    <w:rsid w:val="00BF480B"/>
    <w:rsid w:val="00BF484E"/>
    <w:rsid w:val="00BF48EA"/>
    <w:rsid w:val="00BF4C26"/>
    <w:rsid w:val="00BF4F0D"/>
    <w:rsid w:val="00BF50D7"/>
    <w:rsid w:val="00BF59AA"/>
    <w:rsid w:val="00BF59C9"/>
    <w:rsid w:val="00BF61DC"/>
    <w:rsid w:val="00BF6717"/>
    <w:rsid w:val="00BF6A55"/>
    <w:rsid w:val="00BF6E9F"/>
    <w:rsid w:val="00BF6F5E"/>
    <w:rsid w:val="00BF71CD"/>
    <w:rsid w:val="00BF7492"/>
    <w:rsid w:val="00BF76E6"/>
    <w:rsid w:val="00BF7915"/>
    <w:rsid w:val="00BF7A36"/>
    <w:rsid w:val="00C001B9"/>
    <w:rsid w:val="00C00922"/>
    <w:rsid w:val="00C00BA5"/>
    <w:rsid w:val="00C01AB2"/>
    <w:rsid w:val="00C01B67"/>
    <w:rsid w:val="00C01D4E"/>
    <w:rsid w:val="00C01E81"/>
    <w:rsid w:val="00C02063"/>
    <w:rsid w:val="00C020B8"/>
    <w:rsid w:val="00C02661"/>
    <w:rsid w:val="00C02CCF"/>
    <w:rsid w:val="00C04A8F"/>
    <w:rsid w:val="00C04B0C"/>
    <w:rsid w:val="00C04C03"/>
    <w:rsid w:val="00C05DDF"/>
    <w:rsid w:val="00C05ECF"/>
    <w:rsid w:val="00C06252"/>
    <w:rsid w:val="00C06489"/>
    <w:rsid w:val="00C06614"/>
    <w:rsid w:val="00C06D94"/>
    <w:rsid w:val="00C0733F"/>
    <w:rsid w:val="00C0774D"/>
    <w:rsid w:val="00C104C2"/>
    <w:rsid w:val="00C10791"/>
    <w:rsid w:val="00C10DCF"/>
    <w:rsid w:val="00C1112E"/>
    <w:rsid w:val="00C112F5"/>
    <w:rsid w:val="00C11534"/>
    <w:rsid w:val="00C1170A"/>
    <w:rsid w:val="00C12088"/>
    <w:rsid w:val="00C123CF"/>
    <w:rsid w:val="00C12865"/>
    <w:rsid w:val="00C12B06"/>
    <w:rsid w:val="00C13A01"/>
    <w:rsid w:val="00C14968"/>
    <w:rsid w:val="00C14CEF"/>
    <w:rsid w:val="00C1569D"/>
    <w:rsid w:val="00C1592D"/>
    <w:rsid w:val="00C159B6"/>
    <w:rsid w:val="00C160CB"/>
    <w:rsid w:val="00C16188"/>
    <w:rsid w:val="00C166C3"/>
    <w:rsid w:val="00C16CF2"/>
    <w:rsid w:val="00C16D01"/>
    <w:rsid w:val="00C173E7"/>
    <w:rsid w:val="00C174C6"/>
    <w:rsid w:val="00C17583"/>
    <w:rsid w:val="00C17B4D"/>
    <w:rsid w:val="00C17CE2"/>
    <w:rsid w:val="00C2033F"/>
    <w:rsid w:val="00C20799"/>
    <w:rsid w:val="00C207B6"/>
    <w:rsid w:val="00C20DEF"/>
    <w:rsid w:val="00C214C1"/>
    <w:rsid w:val="00C22078"/>
    <w:rsid w:val="00C225CF"/>
    <w:rsid w:val="00C2276E"/>
    <w:rsid w:val="00C22B55"/>
    <w:rsid w:val="00C22FE8"/>
    <w:rsid w:val="00C24902"/>
    <w:rsid w:val="00C24981"/>
    <w:rsid w:val="00C251EE"/>
    <w:rsid w:val="00C257B0"/>
    <w:rsid w:val="00C2620F"/>
    <w:rsid w:val="00C26557"/>
    <w:rsid w:val="00C27152"/>
    <w:rsid w:val="00C2764F"/>
    <w:rsid w:val="00C27A2E"/>
    <w:rsid w:val="00C27C83"/>
    <w:rsid w:val="00C27E62"/>
    <w:rsid w:val="00C303E1"/>
    <w:rsid w:val="00C304E5"/>
    <w:rsid w:val="00C30691"/>
    <w:rsid w:val="00C31677"/>
    <w:rsid w:val="00C31A4C"/>
    <w:rsid w:val="00C31BD3"/>
    <w:rsid w:val="00C31E48"/>
    <w:rsid w:val="00C32284"/>
    <w:rsid w:val="00C322C1"/>
    <w:rsid w:val="00C325CC"/>
    <w:rsid w:val="00C3279B"/>
    <w:rsid w:val="00C3295E"/>
    <w:rsid w:val="00C32DCD"/>
    <w:rsid w:val="00C3305E"/>
    <w:rsid w:val="00C33560"/>
    <w:rsid w:val="00C335C4"/>
    <w:rsid w:val="00C33725"/>
    <w:rsid w:val="00C349C1"/>
    <w:rsid w:val="00C34C77"/>
    <w:rsid w:val="00C34E5E"/>
    <w:rsid w:val="00C34F8A"/>
    <w:rsid w:val="00C353C6"/>
    <w:rsid w:val="00C35A8B"/>
    <w:rsid w:val="00C36109"/>
    <w:rsid w:val="00C36330"/>
    <w:rsid w:val="00C36804"/>
    <w:rsid w:val="00C3689A"/>
    <w:rsid w:val="00C37267"/>
    <w:rsid w:val="00C376B0"/>
    <w:rsid w:val="00C378BB"/>
    <w:rsid w:val="00C37D15"/>
    <w:rsid w:val="00C41A41"/>
    <w:rsid w:val="00C41B50"/>
    <w:rsid w:val="00C42C0B"/>
    <w:rsid w:val="00C431AA"/>
    <w:rsid w:val="00C43F27"/>
    <w:rsid w:val="00C443BE"/>
    <w:rsid w:val="00C44437"/>
    <w:rsid w:val="00C44B68"/>
    <w:rsid w:val="00C45D09"/>
    <w:rsid w:val="00C4607D"/>
    <w:rsid w:val="00C46F5B"/>
    <w:rsid w:val="00C4711B"/>
    <w:rsid w:val="00C471C5"/>
    <w:rsid w:val="00C4738A"/>
    <w:rsid w:val="00C473A2"/>
    <w:rsid w:val="00C4779B"/>
    <w:rsid w:val="00C50007"/>
    <w:rsid w:val="00C503A4"/>
    <w:rsid w:val="00C50ADB"/>
    <w:rsid w:val="00C50C4B"/>
    <w:rsid w:val="00C50F3A"/>
    <w:rsid w:val="00C517EC"/>
    <w:rsid w:val="00C51828"/>
    <w:rsid w:val="00C51F19"/>
    <w:rsid w:val="00C51F56"/>
    <w:rsid w:val="00C52B53"/>
    <w:rsid w:val="00C5340A"/>
    <w:rsid w:val="00C53F85"/>
    <w:rsid w:val="00C54624"/>
    <w:rsid w:val="00C54AF5"/>
    <w:rsid w:val="00C558CE"/>
    <w:rsid w:val="00C55B95"/>
    <w:rsid w:val="00C56CEF"/>
    <w:rsid w:val="00C5753C"/>
    <w:rsid w:val="00C57895"/>
    <w:rsid w:val="00C579A7"/>
    <w:rsid w:val="00C57A87"/>
    <w:rsid w:val="00C60226"/>
    <w:rsid w:val="00C6077B"/>
    <w:rsid w:val="00C60AB3"/>
    <w:rsid w:val="00C60C5B"/>
    <w:rsid w:val="00C60DC5"/>
    <w:rsid w:val="00C61A91"/>
    <w:rsid w:val="00C61C57"/>
    <w:rsid w:val="00C62778"/>
    <w:rsid w:val="00C627B2"/>
    <w:rsid w:val="00C62A42"/>
    <w:rsid w:val="00C62EFD"/>
    <w:rsid w:val="00C6358C"/>
    <w:rsid w:val="00C636F3"/>
    <w:rsid w:val="00C63D86"/>
    <w:rsid w:val="00C64092"/>
    <w:rsid w:val="00C64AA4"/>
    <w:rsid w:val="00C64AA5"/>
    <w:rsid w:val="00C64C4C"/>
    <w:rsid w:val="00C64D69"/>
    <w:rsid w:val="00C64F3F"/>
    <w:rsid w:val="00C6520D"/>
    <w:rsid w:val="00C65F57"/>
    <w:rsid w:val="00C6734B"/>
    <w:rsid w:val="00C67549"/>
    <w:rsid w:val="00C6758E"/>
    <w:rsid w:val="00C67C68"/>
    <w:rsid w:val="00C70069"/>
    <w:rsid w:val="00C708A7"/>
    <w:rsid w:val="00C7110D"/>
    <w:rsid w:val="00C7118C"/>
    <w:rsid w:val="00C7121F"/>
    <w:rsid w:val="00C71540"/>
    <w:rsid w:val="00C71D70"/>
    <w:rsid w:val="00C71FA8"/>
    <w:rsid w:val="00C721F2"/>
    <w:rsid w:val="00C722FE"/>
    <w:rsid w:val="00C731CE"/>
    <w:rsid w:val="00C7399B"/>
    <w:rsid w:val="00C73B7F"/>
    <w:rsid w:val="00C745BB"/>
    <w:rsid w:val="00C748D3"/>
    <w:rsid w:val="00C74AFE"/>
    <w:rsid w:val="00C74BEB"/>
    <w:rsid w:val="00C75663"/>
    <w:rsid w:val="00C7636E"/>
    <w:rsid w:val="00C767B0"/>
    <w:rsid w:val="00C768FF"/>
    <w:rsid w:val="00C76B59"/>
    <w:rsid w:val="00C76C54"/>
    <w:rsid w:val="00C77EFB"/>
    <w:rsid w:val="00C77FE5"/>
    <w:rsid w:val="00C80247"/>
    <w:rsid w:val="00C80C33"/>
    <w:rsid w:val="00C81A29"/>
    <w:rsid w:val="00C81A74"/>
    <w:rsid w:val="00C824E1"/>
    <w:rsid w:val="00C82570"/>
    <w:rsid w:val="00C826A0"/>
    <w:rsid w:val="00C827D7"/>
    <w:rsid w:val="00C827DF"/>
    <w:rsid w:val="00C82ED6"/>
    <w:rsid w:val="00C83484"/>
    <w:rsid w:val="00C84188"/>
    <w:rsid w:val="00C846FF"/>
    <w:rsid w:val="00C847CC"/>
    <w:rsid w:val="00C85183"/>
    <w:rsid w:val="00C857BD"/>
    <w:rsid w:val="00C85C15"/>
    <w:rsid w:val="00C870DC"/>
    <w:rsid w:val="00C8741E"/>
    <w:rsid w:val="00C87740"/>
    <w:rsid w:val="00C877E4"/>
    <w:rsid w:val="00C87918"/>
    <w:rsid w:val="00C87A85"/>
    <w:rsid w:val="00C87C24"/>
    <w:rsid w:val="00C908DF"/>
    <w:rsid w:val="00C91055"/>
    <w:rsid w:val="00C9127F"/>
    <w:rsid w:val="00C91AC8"/>
    <w:rsid w:val="00C91EA7"/>
    <w:rsid w:val="00C92137"/>
    <w:rsid w:val="00C92250"/>
    <w:rsid w:val="00C92728"/>
    <w:rsid w:val="00C9274C"/>
    <w:rsid w:val="00C928F0"/>
    <w:rsid w:val="00C93177"/>
    <w:rsid w:val="00C931A3"/>
    <w:rsid w:val="00C93250"/>
    <w:rsid w:val="00C93816"/>
    <w:rsid w:val="00C939BA"/>
    <w:rsid w:val="00C93AB6"/>
    <w:rsid w:val="00C94604"/>
    <w:rsid w:val="00C9586D"/>
    <w:rsid w:val="00C95BF2"/>
    <w:rsid w:val="00C95C59"/>
    <w:rsid w:val="00C96042"/>
    <w:rsid w:val="00C9649C"/>
    <w:rsid w:val="00C96B2B"/>
    <w:rsid w:val="00C97095"/>
    <w:rsid w:val="00CA0483"/>
    <w:rsid w:val="00CA1C09"/>
    <w:rsid w:val="00CA2167"/>
    <w:rsid w:val="00CA3791"/>
    <w:rsid w:val="00CA3FAE"/>
    <w:rsid w:val="00CA5307"/>
    <w:rsid w:val="00CA588F"/>
    <w:rsid w:val="00CA5BEE"/>
    <w:rsid w:val="00CA5D0B"/>
    <w:rsid w:val="00CA6503"/>
    <w:rsid w:val="00CA6A1A"/>
    <w:rsid w:val="00CA6C20"/>
    <w:rsid w:val="00CA6EBC"/>
    <w:rsid w:val="00CA705E"/>
    <w:rsid w:val="00CA7214"/>
    <w:rsid w:val="00CA78E5"/>
    <w:rsid w:val="00CB014D"/>
    <w:rsid w:val="00CB04A5"/>
    <w:rsid w:val="00CB0553"/>
    <w:rsid w:val="00CB077A"/>
    <w:rsid w:val="00CB0879"/>
    <w:rsid w:val="00CB0A6F"/>
    <w:rsid w:val="00CB0CBA"/>
    <w:rsid w:val="00CB0CEF"/>
    <w:rsid w:val="00CB0F93"/>
    <w:rsid w:val="00CB1003"/>
    <w:rsid w:val="00CB1FA6"/>
    <w:rsid w:val="00CB26A3"/>
    <w:rsid w:val="00CB2BA6"/>
    <w:rsid w:val="00CB2F42"/>
    <w:rsid w:val="00CB2F90"/>
    <w:rsid w:val="00CB3001"/>
    <w:rsid w:val="00CB3258"/>
    <w:rsid w:val="00CB38B7"/>
    <w:rsid w:val="00CB432A"/>
    <w:rsid w:val="00CB477B"/>
    <w:rsid w:val="00CB4E75"/>
    <w:rsid w:val="00CB4E85"/>
    <w:rsid w:val="00CB54CF"/>
    <w:rsid w:val="00CB5722"/>
    <w:rsid w:val="00CB5733"/>
    <w:rsid w:val="00CB590D"/>
    <w:rsid w:val="00CB5ACF"/>
    <w:rsid w:val="00CB60B8"/>
    <w:rsid w:val="00CB645B"/>
    <w:rsid w:val="00CB65DD"/>
    <w:rsid w:val="00CB67AF"/>
    <w:rsid w:val="00CB6EAE"/>
    <w:rsid w:val="00CB7ADB"/>
    <w:rsid w:val="00CB7F9D"/>
    <w:rsid w:val="00CC0291"/>
    <w:rsid w:val="00CC03A0"/>
    <w:rsid w:val="00CC12A9"/>
    <w:rsid w:val="00CC13E2"/>
    <w:rsid w:val="00CC1566"/>
    <w:rsid w:val="00CC166E"/>
    <w:rsid w:val="00CC19DC"/>
    <w:rsid w:val="00CC1AA8"/>
    <w:rsid w:val="00CC2100"/>
    <w:rsid w:val="00CC25A9"/>
    <w:rsid w:val="00CC2781"/>
    <w:rsid w:val="00CC2C1D"/>
    <w:rsid w:val="00CC319E"/>
    <w:rsid w:val="00CC399C"/>
    <w:rsid w:val="00CC3B2D"/>
    <w:rsid w:val="00CC40D8"/>
    <w:rsid w:val="00CC43FE"/>
    <w:rsid w:val="00CC45C8"/>
    <w:rsid w:val="00CC4970"/>
    <w:rsid w:val="00CC49B9"/>
    <w:rsid w:val="00CC54E4"/>
    <w:rsid w:val="00CC56B7"/>
    <w:rsid w:val="00CC57F4"/>
    <w:rsid w:val="00CC5907"/>
    <w:rsid w:val="00CC59DC"/>
    <w:rsid w:val="00CC6056"/>
    <w:rsid w:val="00CC6405"/>
    <w:rsid w:val="00CC64E3"/>
    <w:rsid w:val="00CC650B"/>
    <w:rsid w:val="00CC6770"/>
    <w:rsid w:val="00CC6AF4"/>
    <w:rsid w:val="00CC73C2"/>
    <w:rsid w:val="00CC7811"/>
    <w:rsid w:val="00CC7DFD"/>
    <w:rsid w:val="00CD00F7"/>
    <w:rsid w:val="00CD0F08"/>
    <w:rsid w:val="00CD1758"/>
    <w:rsid w:val="00CD1DC2"/>
    <w:rsid w:val="00CD2D05"/>
    <w:rsid w:val="00CD2D40"/>
    <w:rsid w:val="00CD3DD7"/>
    <w:rsid w:val="00CD46A4"/>
    <w:rsid w:val="00CD4D4F"/>
    <w:rsid w:val="00CD5091"/>
    <w:rsid w:val="00CD5220"/>
    <w:rsid w:val="00CD5E1D"/>
    <w:rsid w:val="00CD6F00"/>
    <w:rsid w:val="00CD7477"/>
    <w:rsid w:val="00CD778F"/>
    <w:rsid w:val="00CE0DD3"/>
    <w:rsid w:val="00CE0DE9"/>
    <w:rsid w:val="00CE1643"/>
    <w:rsid w:val="00CE1B77"/>
    <w:rsid w:val="00CE1D06"/>
    <w:rsid w:val="00CE200A"/>
    <w:rsid w:val="00CE260A"/>
    <w:rsid w:val="00CE295B"/>
    <w:rsid w:val="00CE2B15"/>
    <w:rsid w:val="00CE2FFF"/>
    <w:rsid w:val="00CE3A1A"/>
    <w:rsid w:val="00CE3E1A"/>
    <w:rsid w:val="00CE43E7"/>
    <w:rsid w:val="00CE44E0"/>
    <w:rsid w:val="00CE515A"/>
    <w:rsid w:val="00CE5792"/>
    <w:rsid w:val="00CE5ACE"/>
    <w:rsid w:val="00CE5EA4"/>
    <w:rsid w:val="00CE633E"/>
    <w:rsid w:val="00CE6B03"/>
    <w:rsid w:val="00CE6CFF"/>
    <w:rsid w:val="00CE6D98"/>
    <w:rsid w:val="00CE6E5B"/>
    <w:rsid w:val="00CE7ADF"/>
    <w:rsid w:val="00CE7CF8"/>
    <w:rsid w:val="00CF00D6"/>
    <w:rsid w:val="00CF01B0"/>
    <w:rsid w:val="00CF0685"/>
    <w:rsid w:val="00CF06B3"/>
    <w:rsid w:val="00CF08E1"/>
    <w:rsid w:val="00CF0F49"/>
    <w:rsid w:val="00CF119B"/>
    <w:rsid w:val="00CF16BF"/>
    <w:rsid w:val="00CF1E22"/>
    <w:rsid w:val="00CF1F1A"/>
    <w:rsid w:val="00CF277A"/>
    <w:rsid w:val="00CF356D"/>
    <w:rsid w:val="00CF360D"/>
    <w:rsid w:val="00CF37E9"/>
    <w:rsid w:val="00CF39E1"/>
    <w:rsid w:val="00CF3B25"/>
    <w:rsid w:val="00CF415F"/>
    <w:rsid w:val="00CF4426"/>
    <w:rsid w:val="00CF4496"/>
    <w:rsid w:val="00CF4885"/>
    <w:rsid w:val="00CF4D55"/>
    <w:rsid w:val="00CF5ABA"/>
    <w:rsid w:val="00CF5F12"/>
    <w:rsid w:val="00CF5F2A"/>
    <w:rsid w:val="00CF6178"/>
    <w:rsid w:val="00CF64C3"/>
    <w:rsid w:val="00CF64CF"/>
    <w:rsid w:val="00CF6857"/>
    <w:rsid w:val="00CF68B8"/>
    <w:rsid w:val="00CF6ABF"/>
    <w:rsid w:val="00CF6B2A"/>
    <w:rsid w:val="00CF704E"/>
    <w:rsid w:val="00CF7A07"/>
    <w:rsid w:val="00CF7DC6"/>
    <w:rsid w:val="00CF7DD9"/>
    <w:rsid w:val="00CF7E96"/>
    <w:rsid w:val="00D00750"/>
    <w:rsid w:val="00D00793"/>
    <w:rsid w:val="00D009D7"/>
    <w:rsid w:val="00D00E34"/>
    <w:rsid w:val="00D0249B"/>
    <w:rsid w:val="00D025DE"/>
    <w:rsid w:val="00D02CB0"/>
    <w:rsid w:val="00D02CEA"/>
    <w:rsid w:val="00D0304B"/>
    <w:rsid w:val="00D031D0"/>
    <w:rsid w:val="00D036DF"/>
    <w:rsid w:val="00D04225"/>
    <w:rsid w:val="00D04364"/>
    <w:rsid w:val="00D04383"/>
    <w:rsid w:val="00D04A2B"/>
    <w:rsid w:val="00D04DB8"/>
    <w:rsid w:val="00D04FF9"/>
    <w:rsid w:val="00D05047"/>
    <w:rsid w:val="00D05168"/>
    <w:rsid w:val="00D05829"/>
    <w:rsid w:val="00D059A8"/>
    <w:rsid w:val="00D05C45"/>
    <w:rsid w:val="00D0610A"/>
    <w:rsid w:val="00D06114"/>
    <w:rsid w:val="00D06429"/>
    <w:rsid w:val="00D06C8B"/>
    <w:rsid w:val="00D06DA1"/>
    <w:rsid w:val="00D06DF2"/>
    <w:rsid w:val="00D072F0"/>
    <w:rsid w:val="00D072F2"/>
    <w:rsid w:val="00D0740C"/>
    <w:rsid w:val="00D07567"/>
    <w:rsid w:val="00D07E9F"/>
    <w:rsid w:val="00D1082B"/>
    <w:rsid w:val="00D10938"/>
    <w:rsid w:val="00D1099E"/>
    <w:rsid w:val="00D10F27"/>
    <w:rsid w:val="00D11024"/>
    <w:rsid w:val="00D1197D"/>
    <w:rsid w:val="00D11D21"/>
    <w:rsid w:val="00D1265C"/>
    <w:rsid w:val="00D1267F"/>
    <w:rsid w:val="00D128ED"/>
    <w:rsid w:val="00D129ED"/>
    <w:rsid w:val="00D12AFA"/>
    <w:rsid w:val="00D131F2"/>
    <w:rsid w:val="00D1326B"/>
    <w:rsid w:val="00D13824"/>
    <w:rsid w:val="00D1393E"/>
    <w:rsid w:val="00D139BE"/>
    <w:rsid w:val="00D13C9D"/>
    <w:rsid w:val="00D13D29"/>
    <w:rsid w:val="00D13D4D"/>
    <w:rsid w:val="00D14382"/>
    <w:rsid w:val="00D143FA"/>
    <w:rsid w:val="00D1442E"/>
    <w:rsid w:val="00D1447F"/>
    <w:rsid w:val="00D1492B"/>
    <w:rsid w:val="00D14FFC"/>
    <w:rsid w:val="00D153CD"/>
    <w:rsid w:val="00D1545D"/>
    <w:rsid w:val="00D15AB9"/>
    <w:rsid w:val="00D15BE6"/>
    <w:rsid w:val="00D16003"/>
    <w:rsid w:val="00D16054"/>
    <w:rsid w:val="00D161F6"/>
    <w:rsid w:val="00D167D1"/>
    <w:rsid w:val="00D16CBF"/>
    <w:rsid w:val="00D16F0A"/>
    <w:rsid w:val="00D178D6"/>
    <w:rsid w:val="00D17CFA"/>
    <w:rsid w:val="00D17DB6"/>
    <w:rsid w:val="00D200A7"/>
    <w:rsid w:val="00D203D6"/>
    <w:rsid w:val="00D2059D"/>
    <w:rsid w:val="00D20EDB"/>
    <w:rsid w:val="00D2225E"/>
    <w:rsid w:val="00D234D0"/>
    <w:rsid w:val="00D235C3"/>
    <w:rsid w:val="00D23836"/>
    <w:rsid w:val="00D23ECD"/>
    <w:rsid w:val="00D24E52"/>
    <w:rsid w:val="00D2529D"/>
    <w:rsid w:val="00D2555D"/>
    <w:rsid w:val="00D255E0"/>
    <w:rsid w:val="00D25F25"/>
    <w:rsid w:val="00D25FBF"/>
    <w:rsid w:val="00D260A1"/>
    <w:rsid w:val="00D263E6"/>
    <w:rsid w:val="00D268FD"/>
    <w:rsid w:val="00D2715A"/>
    <w:rsid w:val="00D272B0"/>
    <w:rsid w:val="00D2789C"/>
    <w:rsid w:val="00D279BB"/>
    <w:rsid w:val="00D27DD4"/>
    <w:rsid w:val="00D27E70"/>
    <w:rsid w:val="00D27FAF"/>
    <w:rsid w:val="00D304F6"/>
    <w:rsid w:val="00D306C2"/>
    <w:rsid w:val="00D3092F"/>
    <w:rsid w:val="00D30A40"/>
    <w:rsid w:val="00D30AD7"/>
    <w:rsid w:val="00D31533"/>
    <w:rsid w:val="00D31694"/>
    <w:rsid w:val="00D32041"/>
    <w:rsid w:val="00D321AB"/>
    <w:rsid w:val="00D331A8"/>
    <w:rsid w:val="00D33298"/>
    <w:rsid w:val="00D333F3"/>
    <w:rsid w:val="00D33847"/>
    <w:rsid w:val="00D33AF3"/>
    <w:rsid w:val="00D34894"/>
    <w:rsid w:val="00D3489D"/>
    <w:rsid w:val="00D34924"/>
    <w:rsid w:val="00D351B2"/>
    <w:rsid w:val="00D355DA"/>
    <w:rsid w:val="00D36571"/>
    <w:rsid w:val="00D3678A"/>
    <w:rsid w:val="00D36E3F"/>
    <w:rsid w:val="00D36FD0"/>
    <w:rsid w:val="00D378B2"/>
    <w:rsid w:val="00D37E13"/>
    <w:rsid w:val="00D407EF"/>
    <w:rsid w:val="00D40F3E"/>
    <w:rsid w:val="00D41366"/>
    <w:rsid w:val="00D419EE"/>
    <w:rsid w:val="00D424CE"/>
    <w:rsid w:val="00D426A8"/>
    <w:rsid w:val="00D42AAD"/>
    <w:rsid w:val="00D42BFF"/>
    <w:rsid w:val="00D4309E"/>
    <w:rsid w:val="00D4342D"/>
    <w:rsid w:val="00D43A11"/>
    <w:rsid w:val="00D4410C"/>
    <w:rsid w:val="00D44112"/>
    <w:rsid w:val="00D445E3"/>
    <w:rsid w:val="00D44683"/>
    <w:rsid w:val="00D4495B"/>
    <w:rsid w:val="00D44B44"/>
    <w:rsid w:val="00D44CC5"/>
    <w:rsid w:val="00D45886"/>
    <w:rsid w:val="00D45B88"/>
    <w:rsid w:val="00D45D75"/>
    <w:rsid w:val="00D45E47"/>
    <w:rsid w:val="00D46345"/>
    <w:rsid w:val="00D46A37"/>
    <w:rsid w:val="00D472DB"/>
    <w:rsid w:val="00D47351"/>
    <w:rsid w:val="00D4736F"/>
    <w:rsid w:val="00D478CA"/>
    <w:rsid w:val="00D504D6"/>
    <w:rsid w:val="00D50690"/>
    <w:rsid w:val="00D51DDE"/>
    <w:rsid w:val="00D52505"/>
    <w:rsid w:val="00D53295"/>
    <w:rsid w:val="00D53741"/>
    <w:rsid w:val="00D53E10"/>
    <w:rsid w:val="00D5417A"/>
    <w:rsid w:val="00D54549"/>
    <w:rsid w:val="00D55028"/>
    <w:rsid w:val="00D55631"/>
    <w:rsid w:val="00D559EA"/>
    <w:rsid w:val="00D55B32"/>
    <w:rsid w:val="00D55ED3"/>
    <w:rsid w:val="00D56768"/>
    <w:rsid w:val="00D5749C"/>
    <w:rsid w:val="00D57556"/>
    <w:rsid w:val="00D57B6F"/>
    <w:rsid w:val="00D57B7E"/>
    <w:rsid w:val="00D603BA"/>
    <w:rsid w:val="00D60765"/>
    <w:rsid w:val="00D607CE"/>
    <w:rsid w:val="00D607E9"/>
    <w:rsid w:val="00D6084E"/>
    <w:rsid w:val="00D608BF"/>
    <w:rsid w:val="00D60CFD"/>
    <w:rsid w:val="00D60DC0"/>
    <w:rsid w:val="00D60DC1"/>
    <w:rsid w:val="00D611D0"/>
    <w:rsid w:val="00D6186D"/>
    <w:rsid w:val="00D61890"/>
    <w:rsid w:val="00D61D0D"/>
    <w:rsid w:val="00D62039"/>
    <w:rsid w:val="00D63438"/>
    <w:rsid w:val="00D635F5"/>
    <w:rsid w:val="00D63D1F"/>
    <w:rsid w:val="00D63EE9"/>
    <w:rsid w:val="00D63F51"/>
    <w:rsid w:val="00D644F1"/>
    <w:rsid w:val="00D648BF"/>
    <w:rsid w:val="00D64A68"/>
    <w:rsid w:val="00D650F8"/>
    <w:rsid w:val="00D6538C"/>
    <w:rsid w:val="00D66600"/>
    <w:rsid w:val="00D66823"/>
    <w:rsid w:val="00D66C88"/>
    <w:rsid w:val="00D66D11"/>
    <w:rsid w:val="00D66E48"/>
    <w:rsid w:val="00D6702A"/>
    <w:rsid w:val="00D67633"/>
    <w:rsid w:val="00D67961"/>
    <w:rsid w:val="00D67A9A"/>
    <w:rsid w:val="00D67B8B"/>
    <w:rsid w:val="00D67C21"/>
    <w:rsid w:val="00D7011C"/>
    <w:rsid w:val="00D70664"/>
    <w:rsid w:val="00D7073E"/>
    <w:rsid w:val="00D70E8C"/>
    <w:rsid w:val="00D71930"/>
    <w:rsid w:val="00D71A0A"/>
    <w:rsid w:val="00D720CB"/>
    <w:rsid w:val="00D728D1"/>
    <w:rsid w:val="00D72CD6"/>
    <w:rsid w:val="00D733A1"/>
    <w:rsid w:val="00D733D4"/>
    <w:rsid w:val="00D73931"/>
    <w:rsid w:val="00D73B6A"/>
    <w:rsid w:val="00D73BEB"/>
    <w:rsid w:val="00D745A1"/>
    <w:rsid w:val="00D74F14"/>
    <w:rsid w:val="00D757F7"/>
    <w:rsid w:val="00D75C5D"/>
    <w:rsid w:val="00D75ECE"/>
    <w:rsid w:val="00D764A7"/>
    <w:rsid w:val="00D76F6F"/>
    <w:rsid w:val="00D774B8"/>
    <w:rsid w:val="00D777DC"/>
    <w:rsid w:val="00D77ABE"/>
    <w:rsid w:val="00D77BAB"/>
    <w:rsid w:val="00D77E2C"/>
    <w:rsid w:val="00D77F33"/>
    <w:rsid w:val="00D8014B"/>
    <w:rsid w:val="00D8064C"/>
    <w:rsid w:val="00D80655"/>
    <w:rsid w:val="00D806AF"/>
    <w:rsid w:val="00D8074B"/>
    <w:rsid w:val="00D80FDC"/>
    <w:rsid w:val="00D81309"/>
    <w:rsid w:val="00D8164F"/>
    <w:rsid w:val="00D81A51"/>
    <w:rsid w:val="00D81A53"/>
    <w:rsid w:val="00D82237"/>
    <w:rsid w:val="00D82D1B"/>
    <w:rsid w:val="00D83027"/>
    <w:rsid w:val="00D83775"/>
    <w:rsid w:val="00D83A4F"/>
    <w:rsid w:val="00D842BC"/>
    <w:rsid w:val="00D84484"/>
    <w:rsid w:val="00D84D2B"/>
    <w:rsid w:val="00D84E28"/>
    <w:rsid w:val="00D85791"/>
    <w:rsid w:val="00D85911"/>
    <w:rsid w:val="00D862B2"/>
    <w:rsid w:val="00D86BE8"/>
    <w:rsid w:val="00D86EEE"/>
    <w:rsid w:val="00D871C8"/>
    <w:rsid w:val="00D874E9"/>
    <w:rsid w:val="00D8761A"/>
    <w:rsid w:val="00D87FDD"/>
    <w:rsid w:val="00D90607"/>
    <w:rsid w:val="00D913E2"/>
    <w:rsid w:val="00D91A2B"/>
    <w:rsid w:val="00D91E99"/>
    <w:rsid w:val="00D922F8"/>
    <w:rsid w:val="00D92864"/>
    <w:rsid w:val="00D92CF7"/>
    <w:rsid w:val="00D92F4F"/>
    <w:rsid w:val="00D93641"/>
    <w:rsid w:val="00D9381C"/>
    <w:rsid w:val="00D93BAA"/>
    <w:rsid w:val="00D94118"/>
    <w:rsid w:val="00D95339"/>
    <w:rsid w:val="00D9550B"/>
    <w:rsid w:val="00D960BD"/>
    <w:rsid w:val="00D961D9"/>
    <w:rsid w:val="00D965FD"/>
    <w:rsid w:val="00D96702"/>
    <w:rsid w:val="00D96AF3"/>
    <w:rsid w:val="00D96F22"/>
    <w:rsid w:val="00D976F9"/>
    <w:rsid w:val="00DA076F"/>
    <w:rsid w:val="00DA0C71"/>
    <w:rsid w:val="00DA0C9C"/>
    <w:rsid w:val="00DA19B4"/>
    <w:rsid w:val="00DA219C"/>
    <w:rsid w:val="00DA239E"/>
    <w:rsid w:val="00DA2415"/>
    <w:rsid w:val="00DA26F1"/>
    <w:rsid w:val="00DA2B3F"/>
    <w:rsid w:val="00DA2D33"/>
    <w:rsid w:val="00DA2FC0"/>
    <w:rsid w:val="00DA3984"/>
    <w:rsid w:val="00DA3D3F"/>
    <w:rsid w:val="00DA3E01"/>
    <w:rsid w:val="00DA442A"/>
    <w:rsid w:val="00DA4CEC"/>
    <w:rsid w:val="00DA4D20"/>
    <w:rsid w:val="00DA5125"/>
    <w:rsid w:val="00DA512A"/>
    <w:rsid w:val="00DA55E3"/>
    <w:rsid w:val="00DA59F8"/>
    <w:rsid w:val="00DA5D41"/>
    <w:rsid w:val="00DA5E37"/>
    <w:rsid w:val="00DA686A"/>
    <w:rsid w:val="00DA68A3"/>
    <w:rsid w:val="00DA6A1B"/>
    <w:rsid w:val="00DA707F"/>
    <w:rsid w:val="00DA7403"/>
    <w:rsid w:val="00DA7AA7"/>
    <w:rsid w:val="00DA7C58"/>
    <w:rsid w:val="00DA7C84"/>
    <w:rsid w:val="00DA7E87"/>
    <w:rsid w:val="00DB0338"/>
    <w:rsid w:val="00DB19C9"/>
    <w:rsid w:val="00DB1FCA"/>
    <w:rsid w:val="00DB27BF"/>
    <w:rsid w:val="00DB2FC8"/>
    <w:rsid w:val="00DB332D"/>
    <w:rsid w:val="00DB4011"/>
    <w:rsid w:val="00DB41FB"/>
    <w:rsid w:val="00DB495C"/>
    <w:rsid w:val="00DB6936"/>
    <w:rsid w:val="00DB7658"/>
    <w:rsid w:val="00DC10BC"/>
    <w:rsid w:val="00DC16E6"/>
    <w:rsid w:val="00DC1B72"/>
    <w:rsid w:val="00DC1D71"/>
    <w:rsid w:val="00DC2FC3"/>
    <w:rsid w:val="00DC3A2B"/>
    <w:rsid w:val="00DC41EA"/>
    <w:rsid w:val="00DC4E1D"/>
    <w:rsid w:val="00DC53B3"/>
    <w:rsid w:val="00DC5424"/>
    <w:rsid w:val="00DC5870"/>
    <w:rsid w:val="00DC6029"/>
    <w:rsid w:val="00DC6921"/>
    <w:rsid w:val="00DC75BB"/>
    <w:rsid w:val="00DC7B6A"/>
    <w:rsid w:val="00DD08E2"/>
    <w:rsid w:val="00DD100B"/>
    <w:rsid w:val="00DD11E3"/>
    <w:rsid w:val="00DD1D41"/>
    <w:rsid w:val="00DD1ECA"/>
    <w:rsid w:val="00DD2348"/>
    <w:rsid w:val="00DD255F"/>
    <w:rsid w:val="00DD2854"/>
    <w:rsid w:val="00DD3002"/>
    <w:rsid w:val="00DD382B"/>
    <w:rsid w:val="00DD42DE"/>
    <w:rsid w:val="00DD4383"/>
    <w:rsid w:val="00DD5093"/>
    <w:rsid w:val="00DD53D6"/>
    <w:rsid w:val="00DD590C"/>
    <w:rsid w:val="00DD5DB8"/>
    <w:rsid w:val="00DD5E57"/>
    <w:rsid w:val="00DD6087"/>
    <w:rsid w:val="00DD6465"/>
    <w:rsid w:val="00DD6894"/>
    <w:rsid w:val="00DD6905"/>
    <w:rsid w:val="00DD6E29"/>
    <w:rsid w:val="00DD6E99"/>
    <w:rsid w:val="00DD743E"/>
    <w:rsid w:val="00DD7752"/>
    <w:rsid w:val="00DE0D21"/>
    <w:rsid w:val="00DE0F80"/>
    <w:rsid w:val="00DE146A"/>
    <w:rsid w:val="00DE1A1F"/>
    <w:rsid w:val="00DE1A56"/>
    <w:rsid w:val="00DE1B4F"/>
    <w:rsid w:val="00DE2390"/>
    <w:rsid w:val="00DE2447"/>
    <w:rsid w:val="00DE272F"/>
    <w:rsid w:val="00DE2996"/>
    <w:rsid w:val="00DE2CEA"/>
    <w:rsid w:val="00DE3874"/>
    <w:rsid w:val="00DE3B6D"/>
    <w:rsid w:val="00DE4394"/>
    <w:rsid w:val="00DE43A9"/>
    <w:rsid w:val="00DE51AF"/>
    <w:rsid w:val="00DE56A0"/>
    <w:rsid w:val="00DE5C51"/>
    <w:rsid w:val="00DE642D"/>
    <w:rsid w:val="00DE6D82"/>
    <w:rsid w:val="00DE77F9"/>
    <w:rsid w:val="00DF0274"/>
    <w:rsid w:val="00DF0EB7"/>
    <w:rsid w:val="00DF0FE6"/>
    <w:rsid w:val="00DF187B"/>
    <w:rsid w:val="00DF1B6D"/>
    <w:rsid w:val="00DF1EB8"/>
    <w:rsid w:val="00DF1FAB"/>
    <w:rsid w:val="00DF218F"/>
    <w:rsid w:val="00DF2A17"/>
    <w:rsid w:val="00DF2B09"/>
    <w:rsid w:val="00DF2CBF"/>
    <w:rsid w:val="00DF3153"/>
    <w:rsid w:val="00DF3206"/>
    <w:rsid w:val="00DF38C1"/>
    <w:rsid w:val="00DF3E62"/>
    <w:rsid w:val="00DF4B46"/>
    <w:rsid w:val="00DF5255"/>
    <w:rsid w:val="00DF5B50"/>
    <w:rsid w:val="00DF5C36"/>
    <w:rsid w:val="00DF5E54"/>
    <w:rsid w:val="00DF6500"/>
    <w:rsid w:val="00DF670B"/>
    <w:rsid w:val="00DF676B"/>
    <w:rsid w:val="00DF7579"/>
    <w:rsid w:val="00DF78B7"/>
    <w:rsid w:val="00DF7AB1"/>
    <w:rsid w:val="00DF7E00"/>
    <w:rsid w:val="00E0036A"/>
    <w:rsid w:val="00E00548"/>
    <w:rsid w:val="00E0055B"/>
    <w:rsid w:val="00E0133B"/>
    <w:rsid w:val="00E01363"/>
    <w:rsid w:val="00E014C0"/>
    <w:rsid w:val="00E01785"/>
    <w:rsid w:val="00E017B6"/>
    <w:rsid w:val="00E01B3A"/>
    <w:rsid w:val="00E01E76"/>
    <w:rsid w:val="00E0203D"/>
    <w:rsid w:val="00E02570"/>
    <w:rsid w:val="00E0277B"/>
    <w:rsid w:val="00E027EB"/>
    <w:rsid w:val="00E02B64"/>
    <w:rsid w:val="00E03014"/>
    <w:rsid w:val="00E03159"/>
    <w:rsid w:val="00E0352C"/>
    <w:rsid w:val="00E03E24"/>
    <w:rsid w:val="00E04194"/>
    <w:rsid w:val="00E0435C"/>
    <w:rsid w:val="00E04976"/>
    <w:rsid w:val="00E04E78"/>
    <w:rsid w:val="00E057BF"/>
    <w:rsid w:val="00E0594C"/>
    <w:rsid w:val="00E061F9"/>
    <w:rsid w:val="00E06893"/>
    <w:rsid w:val="00E06FD9"/>
    <w:rsid w:val="00E0716B"/>
    <w:rsid w:val="00E07472"/>
    <w:rsid w:val="00E0770C"/>
    <w:rsid w:val="00E079F4"/>
    <w:rsid w:val="00E07E3C"/>
    <w:rsid w:val="00E10119"/>
    <w:rsid w:val="00E10703"/>
    <w:rsid w:val="00E10705"/>
    <w:rsid w:val="00E10932"/>
    <w:rsid w:val="00E109B7"/>
    <w:rsid w:val="00E10C57"/>
    <w:rsid w:val="00E11200"/>
    <w:rsid w:val="00E117FA"/>
    <w:rsid w:val="00E11868"/>
    <w:rsid w:val="00E1187D"/>
    <w:rsid w:val="00E11C92"/>
    <w:rsid w:val="00E1209C"/>
    <w:rsid w:val="00E12615"/>
    <w:rsid w:val="00E1274F"/>
    <w:rsid w:val="00E12B9E"/>
    <w:rsid w:val="00E12C9A"/>
    <w:rsid w:val="00E13079"/>
    <w:rsid w:val="00E13438"/>
    <w:rsid w:val="00E1381A"/>
    <w:rsid w:val="00E15070"/>
    <w:rsid w:val="00E151C6"/>
    <w:rsid w:val="00E154C2"/>
    <w:rsid w:val="00E165AB"/>
    <w:rsid w:val="00E1698A"/>
    <w:rsid w:val="00E16A0F"/>
    <w:rsid w:val="00E1745C"/>
    <w:rsid w:val="00E176EC"/>
    <w:rsid w:val="00E17966"/>
    <w:rsid w:val="00E17D44"/>
    <w:rsid w:val="00E17EFC"/>
    <w:rsid w:val="00E200C2"/>
    <w:rsid w:val="00E20105"/>
    <w:rsid w:val="00E2035D"/>
    <w:rsid w:val="00E20DA1"/>
    <w:rsid w:val="00E21A41"/>
    <w:rsid w:val="00E22ECE"/>
    <w:rsid w:val="00E23534"/>
    <w:rsid w:val="00E238A9"/>
    <w:rsid w:val="00E250ED"/>
    <w:rsid w:val="00E25263"/>
    <w:rsid w:val="00E25AC4"/>
    <w:rsid w:val="00E26127"/>
    <w:rsid w:val="00E264EB"/>
    <w:rsid w:val="00E26D2C"/>
    <w:rsid w:val="00E2725B"/>
    <w:rsid w:val="00E27462"/>
    <w:rsid w:val="00E277CE"/>
    <w:rsid w:val="00E27A17"/>
    <w:rsid w:val="00E27B09"/>
    <w:rsid w:val="00E27B6F"/>
    <w:rsid w:val="00E27B79"/>
    <w:rsid w:val="00E27F03"/>
    <w:rsid w:val="00E300F8"/>
    <w:rsid w:val="00E30975"/>
    <w:rsid w:val="00E30C56"/>
    <w:rsid w:val="00E30DF5"/>
    <w:rsid w:val="00E3109F"/>
    <w:rsid w:val="00E3146A"/>
    <w:rsid w:val="00E319F6"/>
    <w:rsid w:val="00E31DB0"/>
    <w:rsid w:val="00E31EED"/>
    <w:rsid w:val="00E32566"/>
    <w:rsid w:val="00E326FF"/>
    <w:rsid w:val="00E32B04"/>
    <w:rsid w:val="00E32B1C"/>
    <w:rsid w:val="00E32B1F"/>
    <w:rsid w:val="00E32B2C"/>
    <w:rsid w:val="00E32E45"/>
    <w:rsid w:val="00E32E49"/>
    <w:rsid w:val="00E3306E"/>
    <w:rsid w:val="00E3307A"/>
    <w:rsid w:val="00E3326E"/>
    <w:rsid w:val="00E33460"/>
    <w:rsid w:val="00E3399E"/>
    <w:rsid w:val="00E33EDC"/>
    <w:rsid w:val="00E342F6"/>
    <w:rsid w:val="00E34582"/>
    <w:rsid w:val="00E345AC"/>
    <w:rsid w:val="00E346D3"/>
    <w:rsid w:val="00E355D7"/>
    <w:rsid w:val="00E35C0B"/>
    <w:rsid w:val="00E35FCA"/>
    <w:rsid w:val="00E3605D"/>
    <w:rsid w:val="00E36424"/>
    <w:rsid w:val="00E36502"/>
    <w:rsid w:val="00E36ADB"/>
    <w:rsid w:val="00E36C34"/>
    <w:rsid w:val="00E37002"/>
    <w:rsid w:val="00E37477"/>
    <w:rsid w:val="00E3753E"/>
    <w:rsid w:val="00E37DCA"/>
    <w:rsid w:val="00E37F7A"/>
    <w:rsid w:val="00E40284"/>
    <w:rsid w:val="00E40415"/>
    <w:rsid w:val="00E40EDE"/>
    <w:rsid w:val="00E40F82"/>
    <w:rsid w:val="00E412A7"/>
    <w:rsid w:val="00E42680"/>
    <w:rsid w:val="00E42C05"/>
    <w:rsid w:val="00E4407F"/>
    <w:rsid w:val="00E44B8A"/>
    <w:rsid w:val="00E44C46"/>
    <w:rsid w:val="00E45146"/>
    <w:rsid w:val="00E4532B"/>
    <w:rsid w:val="00E453A2"/>
    <w:rsid w:val="00E458E0"/>
    <w:rsid w:val="00E459C3"/>
    <w:rsid w:val="00E45CBD"/>
    <w:rsid w:val="00E45CD1"/>
    <w:rsid w:val="00E45E60"/>
    <w:rsid w:val="00E464C3"/>
    <w:rsid w:val="00E4657A"/>
    <w:rsid w:val="00E467E0"/>
    <w:rsid w:val="00E467F0"/>
    <w:rsid w:val="00E46BD2"/>
    <w:rsid w:val="00E4793D"/>
    <w:rsid w:val="00E505A9"/>
    <w:rsid w:val="00E51564"/>
    <w:rsid w:val="00E519B6"/>
    <w:rsid w:val="00E522E8"/>
    <w:rsid w:val="00E528F2"/>
    <w:rsid w:val="00E52C4D"/>
    <w:rsid w:val="00E53D7E"/>
    <w:rsid w:val="00E53E69"/>
    <w:rsid w:val="00E5415E"/>
    <w:rsid w:val="00E54186"/>
    <w:rsid w:val="00E54738"/>
    <w:rsid w:val="00E54FB5"/>
    <w:rsid w:val="00E5513D"/>
    <w:rsid w:val="00E55249"/>
    <w:rsid w:val="00E555E5"/>
    <w:rsid w:val="00E55973"/>
    <w:rsid w:val="00E564D5"/>
    <w:rsid w:val="00E564FF"/>
    <w:rsid w:val="00E57448"/>
    <w:rsid w:val="00E57869"/>
    <w:rsid w:val="00E57E31"/>
    <w:rsid w:val="00E6038C"/>
    <w:rsid w:val="00E60A4D"/>
    <w:rsid w:val="00E61571"/>
    <w:rsid w:val="00E61CC3"/>
    <w:rsid w:val="00E62189"/>
    <w:rsid w:val="00E621B5"/>
    <w:rsid w:val="00E62870"/>
    <w:rsid w:val="00E62E8D"/>
    <w:rsid w:val="00E6315E"/>
    <w:rsid w:val="00E63347"/>
    <w:rsid w:val="00E635EB"/>
    <w:rsid w:val="00E637A0"/>
    <w:rsid w:val="00E63C26"/>
    <w:rsid w:val="00E647EA"/>
    <w:rsid w:val="00E64CB1"/>
    <w:rsid w:val="00E64CEE"/>
    <w:rsid w:val="00E6502F"/>
    <w:rsid w:val="00E657EF"/>
    <w:rsid w:val="00E65BEC"/>
    <w:rsid w:val="00E65C2C"/>
    <w:rsid w:val="00E65E71"/>
    <w:rsid w:val="00E6632F"/>
    <w:rsid w:val="00E66524"/>
    <w:rsid w:val="00E666F2"/>
    <w:rsid w:val="00E66C86"/>
    <w:rsid w:val="00E66CCA"/>
    <w:rsid w:val="00E66D59"/>
    <w:rsid w:val="00E675C3"/>
    <w:rsid w:val="00E6777A"/>
    <w:rsid w:val="00E70343"/>
    <w:rsid w:val="00E70534"/>
    <w:rsid w:val="00E708B8"/>
    <w:rsid w:val="00E70951"/>
    <w:rsid w:val="00E70B33"/>
    <w:rsid w:val="00E71FC5"/>
    <w:rsid w:val="00E71FD1"/>
    <w:rsid w:val="00E7234F"/>
    <w:rsid w:val="00E72BC9"/>
    <w:rsid w:val="00E7308A"/>
    <w:rsid w:val="00E730F0"/>
    <w:rsid w:val="00E73130"/>
    <w:rsid w:val="00E73153"/>
    <w:rsid w:val="00E73179"/>
    <w:rsid w:val="00E73617"/>
    <w:rsid w:val="00E73D50"/>
    <w:rsid w:val="00E7410F"/>
    <w:rsid w:val="00E74130"/>
    <w:rsid w:val="00E74361"/>
    <w:rsid w:val="00E74837"/>
    <w:rsid w:val="00E74F82"/>
    <w:rsid w:val="00E74F98"/>
    <w:rsid w:val="00E75026"/>
    <w:rsid w:val="00E75188"/>
    <w:rsid w:val="00E75481"/>
    <w:rsid w:val="00E75FF5"/>
    <w:rsid w:val="00E7653B"/>
    <w:rsid w:val="00E7738D"/>
    <w:rsid w:val="00E7769E"/>
    <w:rsid w:val="00E777B8"/>
    <w:rsid w:val="00E77BB6"/>
    <w:rsid w:val="00E77F38"/>
    <w:rsid w:val="00E80003"/>
    <w:rsid w:val="00E80088"/>
    <w:rsid w:val="00E8104F"/>
    <w:rsid w:val="00E81212"/>
    <w:rsid w:val="00E8167B"/>
    <w:rsid w:val="00E81F5E"/>
    <w:rsid w:val="00E82296"/>
    <w:rsid w:val="00E82328"/>
    <w:rsid w:val="00E82DD8"/>
    <w:rsid w:val="00E8336F"/>
    <w:rsid w:val="00E83A12"/>
    <w:rsid w:val="00E84125"/>
    <w:rsid w:val="00E844CE"/>
    <w:rsid w:val="00E84673"/>
    <w:rsid w:val="00E8539F"/>
    <w:rsid w:val="00E85738"/>
    <w:rsid w:val="00E85A07"/>
    <w:rsid w:val="00E86804"/>
    <w:rsid w:val="00E86BA6"/>
    <w:rsid w:val="00E87322"/>
    <w:rsid w:val="00E873C5"/>
    <w:rsid w:val="00E873D5"/>
    <w:rsid w:val="00E874C0"/>
    <w:rsid w:val="00E87A92"/>
    <w:rsid w:val="00E87B83"/>
    <w:rsid w:val="00E909E0"/>
    <w:rsid w:val="00E90ACA"/>
    <w:rsid w:val="00E90AFE"/>
    <w:rsid w:val="00E90F57"/>
    <w:rsid w:val="00E91B02"/>
    <w:rsid w:val="00E91F17"/>
    <w:rsid w:val="00E922B7"/>
    <w:rsid w:val="00E92876"/>
    <w:rsid w:val="00E92A99"/>
    <w:rsid w:val="00E92C5C"/>
    <w:rsid w:val="00E9323A"/>
    <w:rsid w:val="00E9346C"/>
    <w:rsid w:val="00E93683"/>
    <w:rsid w:val="00E93A3F"/>
    <w:rsid w:val="00E942A9"/>
    <w:rsid w:val="00E943E8"/>
    <w:rsid w:val="00E94713"/>
    <w:rsid w:val="00E95123"/>
    <w:rsid w:val="00E9559B"/>
    <w:rsid w:val="00E95838"/>
    <w:rsid w:val="00E95929"/>
    <w:rsid w:val="00E95A07"/>
    <w:rsid w:val="00E962F1"/>
    <w:rsid w:val="00E963B5"/>
    <w:rsid w:val="00E96825"/>
    <w:rsid w:val="00E968C3"/>
    <w:rsid w:val="00E96D09"/>
    <w:rsid w:val="00E97535"/>
    <w:rsid w:val="00E9785A"/>
    <w:rsid w:val="00E97C3E"/>
    <w:rsid w:val="00EA0377"/>
    <w:rsid w:val="00EA0553"/>
    <w:rsid w:val="00EA0700"/>
    <w:rsid w:val="00EA0A50"/>
    <w:rsid w:val="00EA10CF"/>
    <w:rsid w:val="00EA11C9"/>
    <w:rsid w:val="00EA1B07"/>
    <w:rsid w:val="00EA1C84"/>
    <w:rsid w:val="00EA2E55"/>
    <w:rsid w:val="00EA340C"/>
    <w:rsid w:val="00EA44CA"/>
    <w:rsid w:val="00EA4888"/>
    <w:rsid w:val="00EA528C"/>
    <w:rsid w:val="00EA57FD"/>
    <w:rsid w:val="00EA5960"/>
    <w:rsid w:val="00EA646F"/>
    <w:rsid w:val="00EA6551"/>
    <w:rsid w:val="00EA66D9"/>
    <w:rsid w:val="00EA6AC0"/>
    <w:rsid w:val="00EA6AE0"/>
    <w:rsid w:val="00EA6D5E"/>
    <w:rsid w:val="00EB0076"/>
    <w:rsid w:val="00EB0084"/>
    <w:rsid w:val="00EB0EBA"/>
    <w:rsid w:val="00EB0F0A"/>
    <w:rsid w:val="00EB1000"/>
    <w:rsid w:val="00EB237D"/>
    <w:rsid w:val="00EB24F2"/>
    <w:rsid w:val="00EB2792"/>
    <w:rsid w:val="00EB3420"/>
    <w:rsid w:val="00EB3841"/>
    <w:rsid w:val="00EB3F93"/>
    <w:rsid w:val="00EB45B9"/>
    <w:rsid w:val="00EB4FC6"/>
    <w:rsid w:val="00EB542C"/>
    <w:rsid w:val="00EB5728"/>
    <w:rsid w:val="00EB57C2"/>
    <w:rsid w:val="00EB58C0"/>
    <w:rsid w:val="00EB5EF4"/>
    <w:rsid w:val="00EB660C"/>
    <w:rsid w:val="00EB6B58"/>
    <w:rsid w:val="00EB7815"/>
    <w:rsid w:val="00EB7F55"/>
    <w:rsid w:val="00EC0199"/>
    <w:rsid w:val="00EC01AB"/>
    <w:rsid w:val="00EC02C2"/>
    <w:rsid w:val="00EC0A6F"/>
    <w:rsid w:val="00EC0AFC"/>
    <w:rsid w:val="00EC0CF7"/>
    <w:rsid w:val="00EC22ED"/>
    <w:rsid w:val="00EC290B"/>
    <w:rsid w:val="00EC2B2E"/>
    <w:rsid w:val="00EC2BA3"/>
    <w:rsid w:val="00EC316E"/>
    <w:rsid w:val="00EC39DE"/>
    <w:rsid w:val="00EC45BC"/>
    <w:rsid w:val="00EC4C0B"/>
    <w:rsid w:val="00EC4CCF"/>
    <w:rsid w:val="00EC4DA5"/>
    <w:rsid w:val="00EC4E21"/>
    <w:rsid w:val="00EC53FB"/>
    <w:rsid w:val="00EC5664"/>
    <w:rsid w:val="00EC56B3"/>
    <w:rsid w:val="00EC5B43"/>
    <w:rsid w:val="00EC659E"/>
    <w:rsid w:val="00EC6BB0"/>
    <w:rsid w:val="00EC6C3B"/>
    <w:rsid w:val="00EC6D9D"/>
    <w:rsid w:val="00EC6EDF"/>
    <w:rsid w:val="00EC6FBB"/>
    <w:rsid w:val="00EC75D2"/>
    <w:rsid w:val="00EC767B"/>
    <w:rsid w:val="00EC79D1"/>
    <w:rsid w:val="00EC7EF1"/>
    <w:rsid w:val="00ED0072"/>
    <w:rsid w:val="00ED05B6"/>
    <w:rsid w:val="00ED10A7"/>
    <w:rsid w:val="00ED14F3"/>
    <w:rsid w:val="00ED17DA"/>
    <w:rsid w:val="00ED1813"/>
    <w:rsid w:val="00ED1AAE"/>
    <w:rsid w:val="00ED1D50"/>
    <w:rsid w:val="00ED1EF4"/>
    <w:rsid w:val="00ED26E6"/>
    <w:rsid w:val="00ED27E0"/>
    <w:rsid w:val="00ED2D43"/>
    <w:rsid w:val="00ED2E0D"/>
    <w:rsid w:val="00ED372A"/>
    <w:rsid w:val="00ED3948"/>
    <w:rsid w:val="00ED3A3A"/>
    <w:rsid w:val="00ED3E73"/>
    <w:rsid w:val="00ED423E"/>
    <w:rsid w:val="00ED47F6"/>
    <w:rsid w:val="00ED4AE3"/>
    <w:rsid w:val="00ED5008"/>
    <w:rsid w:val="00ED52B1"/>
    <w:rsid w:val="00ED543F"/>
    <w:rsid w:val="00ED56BC"/>
    <w:rsid w:val="00ED59CD"/>
    <w:rsid w:val="00ED5AF8"/>
    <w:rsid w:val="00ED5C70"/>
    <w:rsid w:val="00ED6061"/>
    <w:rsid w:val="00ED6743"/>
    <w:rsid w:val="00ED6DA3"/>
    <w:rsid w:val="00ED6E97"/>
    <w:rsid w:val="00ED7B8D"/>
    <w:rsid w:val="00ED7C3F"/>
    <w:rsid w:val="00EE0545"/>
    <w:rsid w:val="00EE0A26"/>
    <w:rsid w:val="00EE0D9B"/>
    <w:rsid w:val="00EE176C"/>
    <w:rsid w:val="00EE1D55"/>
    <w:rsid w:val="00EE1EFC"/>
    <w:rsid w:val="00EE1FCB"/>
    <w:rsid w:val="00EE20D0"/>
    <w:rsid w:val="00EE3054"/>
    <w:rsid w:val="00EE3AEB"/>
    <w:rsid w:val="00EE4082"/>
    <w:rsid w:val="00EE41DB"/>
    <w:rsid w:val="00EE42ED"/>
    <w:rsid w:val="00EE4716"/>
    <w:rsid w:val="00EE4BB0"/>
    <w:rsid w:val="00EE4FC5"/>
    <w:rsid w:val="00EE527D"/>
    <w:rsid w:val="00EE5814"/>
    <w:rsid w:val="00EE58D9"/>
    <w:rsid w:val="00EE5BA9"/>
    <w:rsid w:val="00EE5C03"/>
    <w:rsid w:val="00EE6135"/>
    <w:rsid w:val="00EE61A4"/>
    <w:rsid w:val="00EE65A0"/>
    <w:rsid w:val="00EE6E95"/>
    <w:rsid w:val="00EE7ABC"/>
    <w:rsid w:val="00EE7B03"/>
    <w:rsid w:val="00EE7BA5"/>
    <w:rsid w:val="00EF0271"/>
    <w:rsid w:val="00EF05DB"/>
    <w:rsid w:val="00EF082B"/>
    <w:rsid w:val="00EF0B79"/>
    <w:rsid w:val="00EF0C9E"/>
    <w:rsid w:val="00EF123A"/>
    <w:rsid w:val="00EF1575"/>
    <w:rsid w:val="00EF1E6F"/>
    <w:rsid w:val="00EF1F1E"/>
    <w:rsid w:val="00EF20E2"/>
    <w:rsid w:val="00EF2241"/>
    <w:rsid w:val="00EF2340"/>
    <w:rsid w:val="00EF2917"/>
    <w:rsid w:val="00EF2C0B"/>
    <w:rsid w:val="00EF2E3C"/>
    <w:rsid w:val="00EF33F8"/>
    <w:rsid w:val="00EF37AD"/>
    <w:rsid w:val="00EF37F2"/>
    <w:rsid w:val="00EF42E7"/>
    <w:rsid w:val="00EF44F2"/>
    <w:rsid w:val="00EF4C16"/>
    <w:rsid w:val="00EF4F42"/>
    <w:rsid w:val="00EF5130"/>
    <w:rsid w:val="00EF519F"/>
    <w:rsid w:val="00EF51FA"/>
    <w:rsid w:val="00EF56A7"/>
    <w:rsid w:val="00EF590A"/>
    <w:rsid w:val="00F00316"/>
    <w:rsid w:val="00F00CBC"/>
    <w:rsid w:val="00F01019"/>
    <w:rsid w:val="00F01078"/>
    <w:rsid w:val="00F01320"/>
    <w:rsid w:val="00F01BD6"/>
    <w:rsid w:val="00F0207D"/>
    <w:rsid w:val="00F02106"/>
    <w:rsid w:val="00F0283F"/>
    <w:rsid w:val="00F0286E"/>
    <w:rsid w:val="00F028B8"/>
    <w:rsid w:val="00F02A14"/>
    <w:rsid w:val="00F02CEE"/>
    <w:rsid w:val="00F03715"/>
    <w:rsid w:val="00F03BFD"/>
    <w:rsid w:val="00F03F87"/>
    <w:rsid w:val="00F043FA"/>
    <w:rsid w:val="00F049D3"/>
    <w:rsid w:val="00F04B8B"/>
    <w:rsid w:val="00F058B1"/>
    <w:rsid w:val="00F05990"/>
    <w:rsid w:val="00F05A0B"/>
    <w:rsid w:val="00F05E40"/>
    <w:rsid w:val="00F06164"/>
    <w:rsid w:val="00F0774B"/>
    <w:rsid w:val="00F07B51"/>
    <w:rsid w:val="00F07B93"/>
    <w:rsid w:val="00F07D53"/>
    <w:rsid w:val="00F07DCD"/>
    <w:rsid w:val="00F10D5B"/>
    <w:rsid w:val="00F10D78"/>
    <w:rsid w:val="00F114FB"/>
    <w:rsid w:val="00F117AB"/>
    <w:rsid w:val="00F11D67"/>
    <w:rsid w:val="00F11FD9"/>
    <w:rsid w:val="00F12C00"/>
    <w:rsid w:val="00F131D7"/>
    <w:rsid w:val="00F134AB"/>
    <w:rsid w:val="00F13D18"/>
    <w:rsid w:val="00F14133"/>
    <w:rsid w:val="00F149E0"/>
    <w:rsid w:val="00F14A0B"/>
    <w:rsid w:val="00F14B9B"/>
    <w:rsid w:val="00F15801"/>
    <w:rsid w:val="00F15AAE"/>
    <w:rsid w:val="00F1608D"/>
    <w:rsid w:val="00F16CD0"/>
    <w:rsid w:val="00F170CA"/>
    <w:rsid w:val="00F17236"/>
    <w:rsid w:val="00F173FC"/>
    <w:rsid w:val="00F178C2"/>
    <w:rsid w:val="00F2054B"/>
    <w:rsid w:val="00F20E96"/>
    <w:rsid w:val="00F21111"/>
    <w:rsid w:val="00F215CC"/>
    <w:rsid w:val="00F21AE3"/>
    <w:rsid w:val="00F21D7F"/>
    <w:rsid w:val="00F221BA"/>
    <w:rsid w:val="00F2265E"/>
    <w:rsid w:val="00F2276E"/>
    <w:rsid w:val="00F2399A"/>
    <w:rsid w:val="00F23A9F"/>
    <w:rsid w:val="00F23B2E"/>
    <w:rsid w:val="00F23DC7"/>
    <w:rsid w:val="00F23F73"/>
    <w:rsid w:val="00F23FF9"/>
    <w:rsid w:val="00F24C23"/>
    <w:rsid w:val="00F258FE"/>
    <w:rsid w:val="00F25B53"/>
    <w:rsid w:val="00F2642D"/>
    <w:rsid w:val="00F27B51"/>
    <w:rsid w:val="00F30474"/>
    <w:rsid w:val="00F30535"/>
    <w:rsid w:val="00F30684"/>
    <w:rsid w:val="00F309A7"/>
    <w:rsid w:val="00F30E7F"/>
    <w:rsid w:val="00F31BEA"/>
    <w:rsid w:val="00F31DF0"/>
    <w:rsid w:val="00F329B0"/>
    <w:rsid w:val="00F3342B"/>
    <w:rsid w:val="00F334F5"/>
    <w:rsid w:val="00F33B40"/>
    <w:rsid w:val="00F33E85"/>
    <w:rsid w:val="00F34977"/>
    <w:rsid w:val="00F349B0"/>
    <w:rsid w:val="00F34CB0"/>
    <w:rsid w:val="00F34D7E"/>
    <w:rsid w:val="00F34EC8"/>
    <w:rsid w:val="00F363FE"/>
    <w:rsid w:val="00F364F5"/>
    <w:rsid w:val="00F37257"/>
    <w:rsid w:val="00F37351"/>
    <w:rsid w:val="00F376A2"/>
    <w:rsid w:val="00F376A6"/>
    <w:rsid w:val="00F37FBA"/>
    <w:rsid w:val="00F40291"/>
    <w:rsid w:val="00F40453"/>
    <w:rsid w:val="00F40964"/>
    <w:rsid w:val="00F410CD"/>
    <w:rsid w:val="00F411AE"/>
    <w:rsid w:val="00F41279"/>
    <w:rsid w:val="00F41547"/>
    <w:rsid w:val="00F41A9F"/>
    <w:rsid w:val="00F41B40"/>
    <w:rsid w:val="00F41E27"/>
    <w:rsid w:val="00F421F7"/>
    <w:rsid w:val="00F4259C"/>
    <w:rsid w:val="00F43110"/>
    <w:rsid w:val="00F432FA"/>
    <w:rsid w:val="00F441B6"/>
    <w:rsid w:val="00F444FA"/>
    <w:rsid w:val="00F44535"/>
    <w:rsid w:val="00F44596"/>
    <w:rsid w:val="00F4487A"/>
    <w:rsid w:val="00F44884"/>
    <w:rsid w:val="00F44893"/>
    <w:rsid w:val="00F44AE0"/>
    <w:rsid w:val="00F44BCA"/>
    <w:rsid w:val="00F454D7"/>
    <w:rsid w:val="00F456D6"/>
    <w:rsid w:val="00F4594B"/>
    <w:rsid w:val="00F45EC8"/>
    <w:rsid w:val="00F461B2"/>
    <w:rsid w:val="00F46A12"/>
    <w:rsid w:val="00F46E30"/>
    <w:rsid w:val="00F47B0D"/>
    <w:rsid w:val="00F47F1B"/>
    <w:rsid w:val="00F50554"/>
    <w:rsid w:val="00F50696"/>
    <w:rsid w:val="00F50708"/>
    <w:rsid w:val="00F509C3"/>
    <w:rsid w:val="00F51383"/>
    <w:rsid w:val="00F51831"/>
    <w:rsid w:val="00F51BEF"/>
    <w:rsid w:val="00F52437"/>
    <w:rsid w:val="00F524B6"/>
    <w:rsid w:val="00F527C1"/>
    <w:rsid w:val="00F533C4"/>
    <w:rsid w:val="00F535AB"/>
    <w:rsid w:val="00F53860"/>
    <w:rsid w:val="00F539B2"/>
    <w:rsid w:val="00F53E8E"/>
    <w:rsid w:val="00F541E4"/>
    <w:rsid w:val="00F5448E"/>
    <w:rsid w:val="00F551BC"/>
    <w:rsid w:val="00F55877"/>
    <w:rsid w:val="00F55F27"/>
    <w:rsid w:val="00F5682A"/>
    <w:rsid w:val="00F56B37"/>
    <w:rsid w:val="00F56E30"/>
    <w:rsid w:val="00F572F0"/>
    <w:rsid w:val="00F575BF"/>
    <w:rsid w:val="00F57731"/>
    <w:rsid w:val="00F57D9A"/>
    <w:rsid w:val="00F60028"/>
    <w:rsid w:val="00F600F9"/>
    <w:rsid w:val="00F60761"/>
    <w:rsid w:val="00F60888"/>
    <w:rsid w:val="00F609DA"/>
    <w:rsid w:val="00F60BF2"/>
    <w:rsid w:val="00F6123E"/>
    <w:rsid w:val="00F61302"/>
    <w:rsid w:val="00F616BF"/>
    <w:rsid w:val="00F61CE8"/>
    <w:rsid w:val="00F6203D"/>
    <w:rsid w:val="00F62235"/>
    <w:rsid w:val="00F62A4C"/>
    <w:rsid w:val="00F63535"/>
    <w:rsid w:val="00F6354F"/>
    <w:rsid w:val="00F6390F"/>
    <w:rsid w:val="00F63A83"/>
    <w:rsid w:val="00F63A94"/>
    <w:rsid w:val="00F640DD"/>
    <w:rsid w:val="00F644B5"/>
    <w:rsid w:val="00F64692"/>
    <w:rsid w:val="00F651A9"/>
    <w:rsid w:val="00F655D4"/>
    <w:rsid w:val="00F65D47"/>
    <w:rsid w:val="00F65E73"/>
    <w:rsid w:val="00F6655A"/>
    <w:rsid w:val="00F67042"/>
    <w:rsid w:val="00F67242"/>
    <w:rsid w:val="00F67948"/>
    <w:rsid w:val="00F705F3"/>
    <w:rsid w:val="00F7071F"/>
    <w:rsid w:val="00F70E00"/>
    <w:rsid w:val="00F71338"/>
    <w:rsid w:val="00F71B7E"/>
    <w:rsid w:val="00F71C70"/>
    <w:rsid w:val="00F7224C"/>
    <w:rsid w:val="00F7247C"/>
    <w:rsid w:val="00F72D2F"/>
    <w:rsid w:val="00F732F9"/>
    <w:rsid w:val="00F73A9F"/>
    <w:rsid w:val="00F73EF3"/>
    <w:rsid w:val="00F7400C"/>
    <w:rsid w:val="00F74A3D"/>
    <w:rsid w:val="00F74A64"/>
    <w:rsid w:val="00F74E39"/>
    <w:rsid w:val="00F75141"/>
    <w:rsid w:val="00F75B98"/>
    <w:rsid w:val="00F75DE6"/>
    <w:rsid w:val="00F75DF2"/>
    <w:rsid w:val="00F76842"/>
    <w:rsid w:val="00F76FF6"/>
    <w:rsid w:val="00F776F8"/>
    <w:rsid w:val="00F777BD"/>
    <w:rsid w:val="00F779B6"/>
    <w:rsid w:val="00F77D2B"/>
    <w:rsid w:val="00F80A23"/>
    <w:rsid w:val="00F81507"/>
    <w:rsid w:val="00F81B66"/>
    <w:rsid w:val="00F81D14"/>
    <w:rsid w:val="00F82163"/>
    <w:rsid w:val="00F8348B"/>
    <w:rsid w:val="00F8386F"/>
    <w:rsid w:val="00F83E03"/>
    <w:rsid w:val="00F842D1"/>
    <w:rsid w:val="00F84873"/>
    <w:rsid w:val="00F84DA6"/>
    <w:rsid w:val="00F85268"/>
    <w:rsid w:val="00F854D0"/>
    <w:rsid w:val="00F86206"/>
    <w:rsid w:val="00F86645"/>
    <w:rsid w:val="00F86902"/>
    <w:rsid w:val="00F86B0E"/>
    <w:rsid w:val="00F86EF3"/>
    <w:rsid w:val="00F87413"/>
    <w:rsid w:val="00F90524"/>
    <w:rsid w:val="00F911F8"/>
    <w:rsid w:val="00F913E3"/>
    <w:rsid w:val="00F91F67"/>
    <w:rsid w:val="00F921E9"/>
    <w:rsid w:val="00F9256A"/>
    <w:rsid w:val="00F93412"/>
    <w:rsid w:val="00F93866"/>
    <w:rsid w:val="00F939AB"/>
    <w:rsid w:val="00F93B0A"/>
    <w:rsid w:val="00F94113"/>
    <w:rsid w:val="00F9457E"/>
    <w:rsid w:val="00F945FE"/>
    <w:rsid w:val="00F9473E"/>
    <w:rsid w:val="00F94C89"/>
    <w:rsid w:val="00F94EAF"/>
    <w:rsid w:val="00F9575A"/>
    <w:rsid w:val="00F9589C"/>
    <w:rsid w:val="00F959EC"/>
    <w:rsid w:val="00F95AF2"/>
    <w:rsid w:val="00F95E4C"/>
    <w:rsid w:val="00F96014"/>
    <w:rsid w:val="00F963B8"/>
    <w:rsid w:val="00F96AD5"/>
    <w:rsid w:val="00F96BBC"/>
    <w:rsid w:val="00F96E64"/>
    <w:rsid w:val="00FA0378"/>
    <w:rsid w:val="00FA041B"/>
    <w:rsid w:val="00FA064A"/>
    <w:rsid w:val="00FA096D"/>
    <w:rsid w:val="00FA0C3A"/>
    <w:rsid w:val="00FA0E0D"/>
    <w:rsid w:val="00FA0FAF"/>
    <w:rsid w:val="00FA1064"/>
    <w:rsid w:val="00FA1613"/>
    <w:rsid w:val="00FA162A"/>
    <w:rsid w:val="00FA22C8"/>
    <w:rsid w:val="00FA3489"/>
    <w:rsid w:val="00FA34DA"/>
    <w:rsid w:val="00FA37DE"/>
    <w:rsid w:val="00FA38DE"/>
    <w:rsid w:val="00FA4003"/>
    <w:rsid w:val="00FA4B0A"/>
    <w:rsid w:val="00FA4E1D"/>
    <w:rsid w:val="00FA514F"/>
    <w:rsid w:val="00FA52E0"/>
    <w:rsid w:val="00FA5924"/>
    <w:rsid w:val="00FA5F16"/>
    <w:rsid w:val="00FA6A13"/>
    <w:rsid w:val="00FA6CAD"/>
    <w:rsid w:val="00FA7F67"/>
    <w:rsid w:val="00FB0127"/>
    <w:rsid w:val="00FB04BD"/>
    <w:rsid w:val="00FB187C"/>
    <w:rsid w:val="00FB18C8"/>
    <w:rsid w:val="00FB1E8C"/>
    <w:rsid w:val="00FB208B"/>
    <w:rsid w:val="00FB26EE"/>
    <w:rsid w:val="00FB2A26"/>
    <w:rsid w:val="00FB3C31"/>
    <w:rsid w:val="00FB3E6E"/>
    <w:rsid w:val="00FB4C46"/>
    <w:rsid w:val="00FB4FD0"/>
    <w:rsid w:val="00FB58ED"/>
    <w:rsid w:val="00FB5950"/>
    <w:rsid w:val="00FB5FDF"/>
    <w:rsid w:val="00FB6595"/>
    <w:rsid w:val="00FB69D6"/>
    <w:rsid w:val="00FB6FB4"/>
    <w:rsid w:val="00FB7580"/>
    <w:rsid w:val="00FB7FAE"/>
    <w:rsid w:val="00FC00FD"/>
    <w:rsid w:val="00FC054A"/>
    <w:rsid w:val="00FC0572"/>
    <w:rsid w:val="00FC05F5"/>
    <w:rsid w:val="00FC0E29"/>
    <w:rsid w:val="00FC1160"/>
    <w:rsid w:val="00FC15C0"/>
    <w:rsid w:val="00FC1715"/>
    <w:rsid w:val="00FC17AA"/>
    <w:rsid w:val="00FC1A2C"/>
    <w:rsid w:val="00FC1B21"/>
    <w:rsid w:val="00FC1BFB"/>
    <w:rsid w:val="00FC1D2B"/>
    <w:rsid w:val="00FC2094"/>
    <w:rsid w:val="00FC2475"/>
    <w:rsid w:val="00FC2B1B"/>
    <w:rsid w:val="00FC386B"/>
    <w:rsid w:val="00FC3B67"/>
    <w:rsid w:val="00FC3D0C"/>
    <w:rsid w:val="00FC3EFE"/>
    <w:rsid w:val="00FC40BE"/>
    <w:rsid w:val="00FC4E85"/>
    <w:rsid w:val="00FC4EB6"/>
    <w:rsid w:val="00FC5829"/>
    <w:rsid w:val="00FC614E"/>
    <w:rsid w:val="00FC6457"/>
    <w:rsid w:val="00FC64DE"/>
    <w:rsid w:val="00FC6533"/>
    <w:rsid w:val="00FD06C4"/>
    <w:rsid w:val="00FD0F22"/>
    <w:rsid w:val="00FD0F95"/>
    <w:rsid w:val="00FD150F"/>
    <w:rsid w:val="00FD161E"/>
    <w:rsid w:val="00FD1A18"/>
    <w:rsid w:val="00FD21DD"/>
    <w:rsid w:val="00FD240E"/>
    <w:rsid w:val="00FD26AB"/>
    <w:rsid w:val="00FD2A62"/>
    <w:rsid w:val="00FD2C25"/>
    <w:rsid w:val="00FD2CB1"/>
    <w:rsid w:val="00FD31F7"/>
    <w:rsid w:val="00FD3322"/>
    <w:rsid w:val="00FD33E4"/>
    <w:rsid w:val="00FD3B68"/>
    <w:rsid w:val="00FD4207"/>
    <w:rsid w:val="00FD4286"/>
    <w:rsid w:val="00FD43BE"/>
    <w:rsid w:val="00FD4933"/>
    <w:rsid w:val="00FD4A7E"/>
    <w:rsid w:val="00FD4E7E"/>
    <w:rsid w:val="00FD5405"/>
    <w:rsid w:val="00FD5D8A"/>
    <w:rsid w:val="00FD695B"/>
    <w:rsid w:val="00FD705B"/>
    <w:rsid w:val="00FD7704"/>
    <w:rsid w:val="00FD7924"/>
    <w:rsid w:val="00FD7DF5"/>
    <w:rsid w:val="00FE05E1"/>
    <w:rsid w:val="00FE060A"/>
    <w:rsid w:val="00FE0B15"/>
    <w:rsid w:val="00FE118E"/>
    <w:rsid w:val="00FE12D2"/>
    <w:rsid w:val="00FE14DE"/>
    <w:rsid w:val="00FE1CBF"/>
    <w:rsid w:val="00FE1ECE"/>
    <w:rsid w:val="00FE21F8"/>
    <w:rsid w:val="00FE221B"/>
    <w:rsid w:val="00FE2787"/>
    <w:rsid w:val="00FE27FB"/>
    <w:rsid w:val="00FE28D5"/>
    <w:rsid w:val="00FE383B"/>
    <w:rsid w:val="00FE401F"/>
    <w:rsid w:val="00FE5840"/>
    <w:rsid w:val="00FE593C"/>
    <w:rsid w:val="00FE6014"/>
    <w:rsid w:val="00FE6CB2"/>
    <w:rsid w:val="00FE7254"/>
    <w:rsid w:val="00FE7AB6"/>
    <w:rsid w:val="00FE7C77"/>
    <w:rsid w:val="00FE7C7B"/>
    <w:rsid w:val="00FF048B"/>
    <w:rsid w:val="00FF0521"/>
    <w:rsid w:val="00FF063F"/>
    <w:rsid w:val="00FF096F"/>
    <w:rsid w:val="00FF10BE"/>
    <w:rsid w:val="00FF1380"/>
    <w:rsid w:val="00FF18B2"/>
    <w:rsid w:val="00FF1AA8"/>
    <w:rsid w:val="00FF1AEB"/>
    <w:rsid w:val="00FF1FC6"/>
    <w:rsid w:val="00FF21C7"/>
    <w:rsid w:val="00FF36EE"/>
    <w:rsid w:val="00FF3787"/>
    <w:rsid w:val="00FF3797"/>
    <w:rsid w:val="00FF3827"/>
    <w:rsid w:val="00FF3BE3"/>
    <w:rsid w:val="00FF406D"/>
    <w:rsid w:val="00FF444A"/>
    <w:rsid w:val="00FF45EA"/>
    <w:rsid w:val="00FF469B"/>
    <w:rsid w:val="00FF471B"/>
    <w:rsid w:val="00FF49A6"/>
    <w:rsid w:val="00FF4E38"/>
    <w:rsid w:val="00FF5492"/>
    <w:rsid w:val="00FF5507"/>
    <w:rsid w:val="00FF6150"/>
    <w:rsid w:val="00FF65CA"/>
    <w:rsid w:val="00FF65E8"/>
    <w:rsid w:val="00FF6DCE"/>
    <w:rsid w:val="00FF6E42"/>
    <w:rsid w:val="00FF751E"/>
    <w:rsid w:val="00FF75BD"/>
    <w:rsid w:val="00FF76AC"/>
    <w:rsid w:val="00FF797B"/>
    <w:rsid w:val="00FF7A64"/>
    <w:rsid w:val="314C24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BB9AAB"/>
  <w15:docId w15:val="{E8E1E6E8-6DA7-476C-BD2B-3912EDE9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CA9"/>
    <w:rPr>
      <w:rFonts w:eastAsia="Times New Roman"/>
      <w:sz w:val="24"/>
      <w:szCs w:val="24"/>
      <w:lang w:val="en-CA"/>
    </w:rPr>
  </w:style>
  <w:style w:type="paragraph" w:styleId="Heading1">
    <w:name w:val="heading 1"/>
    <w:basedOn w:val="Normal"/>
    <w:next w:val="Heading2"/>
    <w:link w:val="Heading1Char"/>
    <w:uiPriority w:val="9"/>
    <w:qFormat/>
    <w:rsid w:val="00424E0F"/>
    <w:pPr>
      <w:keepNext/>
      <w:tabs>
        <w:tab w:val="left" w:pos="720"/>
      </w:tabs>
      <w:spacing w:before="240" w:after="120"/>
      <w:jc w:val="center"/>
      <w:outlineLvl w:val="0"/>
    </w:pPr>
    <w:rPr>
      <w:b/>
      <w:caps/>
    </w:rPr>
  </w:style>
  <w:style w:type="paragraph" w:styleId="Heading2">
    <w:name w:val="heading 2"/>
    <w:basedOn w:val="Normal"/>
    <w:qFormat/>
    <w:rsid w:val="00424E0F"/>
    <w:pPr>
      <w:keepNext/>
      <w:tabs>
        <w:tab w:val="left" w:pos="720"/>
      </w:tabs>
      <w:spacing w:before="120" w:after="120"/>
      <w:jc w:val="center"/>
      <w:outlineLvl w:val="1"/>
    </w:pPr>
    <w:rPr>
      <w:b/>
      <w:bCs/>
      <w:i/>
      <w:iCs/>
    </w:rPr>
  </w:style>
  <w:style w:type="paragraph" w:styleId="Heading3">
    <w:name w:val="heading 3"/>
    <w:basedOn w:val="Normal"/>
    <w:next w:val="Normal"/>
    <w:qFormat/>
    <w:rsid w:val="00424E0F"/>
    <w:pPr>
      <w:keepNext/>
      <w:tabs>
        <w:tab w:val="left" w:pos="567"/>
      </w:tabs>
      <w:spacing w:before="120" w:after="120"/>
      <w:jc w:val="center"/>
      <w:outlineLvl w:val="2"/>
    </w:pPr>
    <w:rPr>
      <w:i/>
      <w:iCs/>
    </w:rPr>
  </w:style>
  <w:style w:type="paragraph" w:styleId="Heading4">
    <w:name w:val="heading 4"/>
    <w:basedOn w:val="Normal"/>
    <w:qFormat/>
    <w:rsid w:val="00424E0F"/>
    <w:pPr>
      <w:keepNext/>
      <w:spacing w:before="120" w:after="120"/>
      <w:outlineLvl w:val="3"/>
    </w:pPr>
    <w:rPr>
      <w:rFonts w:ascii="Times New Roman Bold" w:eastAsia="Arial Unicode MS" w:hAnsi="Times New Roman Bold" w:cs="Arial"/>
      <w:b/>
      <w:bCs/>
      <w:i/>
      <w:iCs/>
    </w:rPr>
  </w:style>
  <w:style w:type="paragraph" w:styleId="Heading5">
    <w:name w:val="heading 5"/>
    <w:aliases w:val="Heading 5 - GTI"/>
    <w:basedOn w:val="Normal"/>
    <w:next w:val="Normal"/>
    <w:qFormat/>
    <w:rsid w:val="00424E0F"/>
    <w:pPr>
      <w:keepNext/>
      <w:numPr>
        <w:ilvl w:val="4"/>
        <w:numId w:val="5"/>
      </w:numPr>
      <w:spacing w:before="120" w:after="120"/>
      <w:outlineLvl w:val="4"/>
    </w:pPr>
    <w:rPr>
      <w:bCs/>
      <w:i/>
      <w:szCs w:val="26"/>
    </w:rPr>
  </w:style>
  <w:style w:type="paragraph" w:styleId="Heading6">
    <w:name w:val="heading 6"/>
    <w:basedOn w:val="Normal"/>
    <w:next w:val="Normal"/>
    <w:qFormat/>
    <w:rsid w:val="00424E0F"/>
    <w:pPr>
      <w:keepNext/>
      <w:spacing w:after="240" w:line="240" w:lineRule="exact"/>
      <w:ind w:left="720"/>
      <w:outlineLvl w:val="5"/>
    </w:pPr>
    <w:rPr>
      <w:u w:val="single"/>
    </w:rPr>
  </w:style>
  <w:style w:type="paragraph" w:styleId="Heading7">
    <w:name w:val="heading 7"/>
    <w:basedOn w:val="Normal"/>
    <w:next w:val="Normal"/>
    <w:qFormat/>
    <w:rsid w:val="00424E0F"/>
    <w:pPr>
      <w:keepNext/>
      <w:jc w:val="right"/>
      <w:outlineLvl w:val="6"/>
    </w:pPr>
    <w:rPr>
      <w:rFonts w:ascii="Univers" w:hAnsi="Univers"/>
      <w:b/>
      <w:sz w:val="28"/>
    </w:rPr>
  </w:style>
  <w:style w:type="paragraph" w:styleId="Heading8">
    <w:name w:val="heading 8"/>
    <w:basedOn w:val="Normal"/>
    <w:next w:val="Normal"/>
    <w:qFormat/>
    <w:rsid w:val="00424E0F"/>
    <w:pPr>
      <w:keepNext/>
      <w:jc w:val="right"/>
      <w:outlineLvl w:val="7"/>
    </w:pPr>
    <w:rPr>
      <w:rFonts w:ascii="Univers" w:hAnsi="Univers"/>
      <w:b/>
      <w:sz w:val="32"/>
    </w:rPr>
  </w:style>
  <w:style w:type="paragraph" w:styleId="Heading9">
    <w:name w:val="heading 9"/>
    <w:basedOn w:val="Normal"/>
    <w:next w:val="Normal"/>
    <w:qFormat/>
    <w:rsid w:val="00424E0F"/>
    <w:pPr>
      <w:keepNext/>
      <w:spacing w:before="100" w:beforeAutospacing="1" w:after="12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4E0F"/>
    <w:rPr>
      <w:sz w:val="18"/>
      <w:u w:val="single"/>
      <w:vertAlign w:val="baseline"/>
    </w:rPr>
  </w:style>
  <w:style w:type="character" w:styleId="PageNumber">
    <w:name w:val="page number"/>
    <w:rsid w:val="00424E0F"/>
    <w:rPr>
      <w:rFonts w:ascii="Times New Roman" w:hAnsi="Times New Roman"/>
      <w:sz w:val="22"/>
    </w:rPr>
  </w:style>
  <w:style w:type="paragraph" w:styleId="BodyText">
    <w:name w:val="Body Text"/>
    <w:basedOn w:val="Normal"/>
    <w:rsid w:val="00424E0F"/>
    <w:pPr>
      <w:spacing w:before="120" w:after="120"/>
      <w:ind w:firstLine="720"/>
    </w:pPr>
    <w:rPr>
      <w:iCs/>
    </w:rPr>
  </w:style>
  <w:style w:type="paragraph" w:styleId="Caption">
    <w:name w:val="caption"/>
    <w:basedOn w:val="Normal"/>
    <w:next w:val="Normal"/>
    <w:qFormat/>
    <w:pPr>
      <w:widowControl w:val="0"/>
    </w:pPr>
    <w:rPr>
      <w:rFonts w:ascii="Courier New" w:hAnsi="Courier New"/>
    </w:rPr>
  </w:style>
  <w:style w:type="paragraph" w:styleId="Header">
    <w:name w:val="header"/>
    <w:basedOn w:val="Normal"/>
    <w:link w:val="HeaderChar"/>
    <w:rsid w:val="00424E0F"/>
    <w:pPr>
      <w:tabs>
        <w:tab w:val="center" w:pos="4320"/>
        <w:tab w:val="right" w:pos="8640"/>
      </w:tabs>
    </w:pPr>
  </w:style>
  <w:style w:type="paragraph" w:styleId="Footer">
    <w:name w:val="footer"/>
    <w:basedOn w:val="Normal"/>
    <w:link w:val="FooterChar"/>
    <w:uiPriority w:val="99"/>
    <w:rsid w:val="00424E0F"/>
    <w:pPr>
      <w:tabs>
        <w:tab w:val="center" w:pos="4320"/>
        <w:tab w:val="right" w:pos="8640"/>
      </w:tabs>
      <w:ind w:firstLine="720"/>
      <w:jc w:val="right"/>
    </w:pPr>
    <w:rPr>
      <w:lang w:val="x-no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424E0F"/>
    <w:pPr>
      <w:keepLines/>
      <w:spacing w:after="60"/>
      <w:ind w:firstLine="720"/>
    </w:pPr>
    <w:rPr>
      <w:sz w:val="18"/>
      <w:lang w:eastAsia="x-none"/>
    </w:rPr>
  </w:style>
  <w:style w:type="paragraph" w:styleId="BodyText2">
    <w:name w:val="Body Text 2"/>
    <w:basedOn w:val="Normal"/>
    <w:uiPriority w:val="99"/>
    <w:rsid w:val="00424E0F"/>
    <w:rPr>
      <w:i/>
      <w:iCs/>
    </w:rPr>
  </w:style>
  <w:style w:type="paragraph" w:styleId="BodyText3">
    <w:name w:val="Body Text 3"/>
    <w:basedOn w:val="Normal"/>
    <w:rsid w:val="00424E0F"/>
    <w:pPr>
      <w:jc w:val="center"/>
    </w:pPr>
    <w:rPr>
      <w:sz w:val="28"/>
    </w:rPr>
  </w:style>
  <w:style w:type="paragraph" w:styleId="BodyTextIndent2">
    <w:name w:val="Body Text Indent 2"/>
    <w:basedOn w:val="Normal"/>
    <w:rsid w:val="00424E0F"/>
    <w:pPr>
      <w:ind w:firstLine="720"/>
    </w:pPr>
  </w:style>
  <w:style w:type="paragraph" w:styleId="BodyTextIndent3">
    <w:name w:val="Body Text Indent 3"/>
    <w:basedOn w:val="Normal"/>
    <w:pPr>
      <w:ind w:left="1080" w:hanging="360"/>
    </w:pPr>
    <w:rPr>
      <w:rFonts w:ascii="Courier" w:hAnsi="Courier"/>
      <w:sz w:val="20"/>
    </w:rPr>
  </w:style>
  <w:style w:type="paragraph" w:customStyle="1" w:styleId="BodyText21">
    <w:name w:val="Body Text 21"/>
    <w:basedOn w:val="Normal"/>
    <w:rPr>
      <w:sz w:val="22"/>
      <w:lang w:val="en-GB"/>
    </w:rPr>
  </w:style>
  <w:style w:type="paragraph" w:styleId="BlockText">
    <w:name w:val="Block Text"/>
    <w:basedOn w:val="Normal"/>
    <w:pPr>
      <w:tabs>
        <w:tab w:val="left" w:leader="dot" w:pos="8100"/>
        <w:tab w:val="left" w:pos="8370"/>
      </w:tabs>
      <w:suppressAutoHyphens/>
      <w:ind w:left="720" w:right="1440" w:hanging="720"/>
    </w:pPr>
    <w:rPr>
      <w:rFonts w:ascii="Courier New" w:hAnsi="Courier New"/>
      <w:sz w:val="20"/>
      <w:lang w:val="en-GB"/>
    </w:rPr>
  </w:style>
  <w:style w:type="paragraph" w:customStyle="1" w:styleId="Para">
    <w:name w:val="Para"/>
    <w:basedOn w:val="Normal"/>
    <w:pPr>
      <w:numPr>
        <w:numId w:val="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2"/>
      <w:lang w:val="en-GB"/>
    </w:rPr>
  </w:style>
  <w:style w:type="paragraph" w:styleId="BodyTextIndent">
    <w:name w:val="Body Text Indent"/>
    <w:basedOn w:val="Normal"/>
    <w:rsid w:val="00424E0F"/>
    <w:pPr>
      <w:spacing w:before="120" w:after="120"/>
      <w:ind w:left="1440" w:hanging="720"/>
    </w:pPr>
  </w:style>
  <w:style w:type="character" w:styleId="EndnoteReference">
    <w:name w:val="endnote reference"/>
    <w:semiHidden/>
    <w:rsid w:val="00424E0F"/>
    <w:rPr>
      <w:vertAlign w:val="superscript"/>
    </w:rPr>
  </w:style>
  <w:style w:type="paragraph" w:styleId="Title">
    <w:name w:val="Title"/>
    <w:basedOn w:val="Normal"/>
    <w:link w:val="TitleChar"/>
    <w:uiPriority w:val="10"/>
    <w:qFormat/>
    <w:rsid w:val="00424E0F"/>
    <w:pPr>
      <w:jc w:val="center"/>
    </w:pPr>
    <w:rPr>
      <w:i/>
      <w:iCs/>
    </w:rPr>
  </w:style>
  <w:style w:type="character" w:styleId="Hyperlink">
    <w:name w:val="Hyperlink"/>
    <w:uiPriority w:val="99"/>
    <w:rsid w:val="00424E0F"/>
    <w:rPr>
      <w:color w:val="0000FF"/>
      <w:u w:val="single"/>
    </w:rPr>
  </w:style>
  <w:style w:type="paragraph" w:styleId="DocumentMap">
    <w:name w:val="Document Map"/>
    <w:basedOn w:val="Normal"/>
    <w:semiHidden/>
    <w:pPr>
      <w:shd w:val="clear" w:color="auto" w:fill="000080"/>
    </w:pPr>
    <w:rPr>
      <w:rFonts w:ascii="Tahoma" w:hAnsi="Tahoma"/>
    </w:rPr>
  </w:style>
  <w:style w:type="paragraph" w:customStyle="1" w:styleId="HEADING">
    <w:name w:val="HEADING"/>
    <w:basedOn w:val="Normal"/>
    <w:rsid w:val="00424E0F"/>
    <w:pPr>
      <w:keepNext/>
      <w:tabs>
        <w:tab w:val="left" w:pos="426"/>
      </w:tabs>
      <w:spacing w:before="120" w:after="120"/>
      <w:jc w:val="center"/>
    </w:pPr>
    <w:rPr>
      <w:rFonts w:ascii="Times New Roman Bold" w:hAnsi="Times New Roman Bold"/>
      <w:b/>
      <w:bCs/>
      <w:caps/>
    </w:rPr>
  </w:style>
  <w:style w:type="paragraph" w:customStyle="1" w:styleId="Cornernotation">
    <w:name w:val="Corner notation"/>
    <w:basedOn w:val="Normal"/>
    <w:rsid w:val="00424E0F"/>
    <w:pPr>
      <w:ind w:left="284" w:right="4398" w:hanging="284"/>
    </w:pPr>
  </w:style>
  <w:style w:type="paragraph" w:customStyle="1" w:styleId="Para1">
    <w:name w:val="Para1"/>
    <w:basedOn w:val="Normal"/>
    <w:rsid w:val="00424E0F"/>
    <w:pPr>
      <w:spacing w:after="120"/>
    </w:pPr>
    <w:rPr>
      <w:snapToGrid w:val="0"/>
      <w:szCs w:val="18"/>
    </w:rPr>
  </w:style>
  <w:style w:type="paragraph" w:customStyle="1" w:styleId="para2">
    <w:name w:val="para2"/>
    <w:basedOn w:val="Normal"/>
    <w:rsid w:val="00424E0F"/>
    <w:pPr>
      <w:numPr>
        <w:numId w:val="8"/>
      </w:numPr>
      <w:spacing w:before="120" w:after="120"/>
    </w:pPr>
    <w:rPr>
      <w:szCs w:val="20"/>
    </w:rPr>
  </w:style>
  <w:style w:type="paragraph" w:customStyle="1" w:styleId="Para3">
    <w:name w:val="Para3"/>
    <w:basedOn w:val="Normal"/>
    <w:rsid w:val="00424E0F"/>
    <w:pPr>
      <w:numPr>
        <w:ilvl w:val="2"/>
        <w:numId w:val="13"/>
      </w:numPr>
      <w:tabs>
        <w:tab w:val="left" w:pos="1980"/>
      </w:tabs>
      <w:spacing w:before="80" w:after="80"/>
    </w:pPr>
    <w:rPr>
      <w:szCs w:val="20"/>
    </w:rPr>
  </w:style>
  <w:style w:type="paragraph" w:customStyle="1" w:styleId="para4">
    <w:name w:val="para4"/>
    <w:basedOn w:val="Normal"/>
    <w:rsid w:val="00424E0F"/>
    <w:pPr>
      <w:numPr>
        <w:ilvl w:val="3"/>
        <w:numId w:val="9"/>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2-center">
    <w:name w:val="Heading 2-center"/>
    <w:basedOn w:val="Heading2"/>
  </w:style>
  <w:style w:type="paragraph" w:customStyle="1" w:styleId="Heading4indent">
    <w:name w:val="Heading 4 indent"/>
    <w:basedOn w:val="Heading4"/>
    <w:pPr>
      <w:ind w:left="720"/>
    </w:pPr>
  </w:style>
  <w:style w:type="paragraph" w:styleId="PlainText">
    <w:name w:val="Plain Text"/>
    <w:basedOn w:val="Normal"/>
    <w:link w:val="PlainTextChar"/>
    <w:uiPriority w:val="99"/>
    <w:rPr>
      <w:rFonts w:ascii="Courier New" w:hAnsi="Courier New"/>
      <w:sz w:val="20"/>
      <w:lang w:val="x-none"/>
    </w:rPr>
  </w:style>
  <w:style w:type="paragraph" w:customStyle="1" w:styleId="xl24">
    <w:name w:val="xl24"/>
    <w:basedOn w:val="Normal"/>
    <w:pPr>
      <w:spacing w:before="100" w:beforeAutospacing="1" w:after="100" w:afterAutospacing="1"/>
    </w:pPr>
    <w:rPr>
      <w:rFonts w:eastAsia="Arial Unicode MS"/>
      <w:b/>
      <w:bCs/>
      <w:sz w:val="22"/>
      <w:szCs w:val="22"/>
    </w:rPr>
  </w:style>
  <w:style w:type="paragraph" w:customStyle="1" w:styleId="xl25">
    <w:name w:val="xl25"/>
    <w:basedOn w:val="Normal"/>
    <w:pPr>
      <w:spacing w:before="100" w:beforeAutospacing="1" w:after="100" w:afterAutospacing="1"/>
    </w:pPr>
    <w:rPr>
      <w:rFonts w:eastAsia="Arial Unicode MS"/>
      <w:b/>
      <w:bCs/>
      <w:sz w:val="22"/>
      <w:szCs w:val="22"/>
    </w:rPr>
  </w:style>
  <w:style w:type="paragraph" w:customStyle="1" w:styleId="xl26">
    <w:name w:val="xl26"/>
    <w:basedOn w:val="Normal"/>
    <w:pPr>
      <w:spacing w:before="100" w:beforeAutospacing="1" w:after="100" w:afterAutospacing="1"/>
      <w:jc w:val="center"/>
    </w:pPr>
    <w:rPr>
      <w:rFonts w:eastAsia="Arial Unicode MS"/>
      <w:b/>
      <w:bCs/>
      <w:sz w:val="22"/>
      <w:szCs w:val="22"/>
    </w:rPr>
  </w:style>
  <w:style w:type="paragraph" w:customStyle="1" w:styleId="xl27">
    <w:name w:val="xl27"/>
    <w:basedOn w:val="Normal"/>
    <w:pPr>
      <w:pBdr>
        <w:left w:val="single" w:sz="8" w:space="0" w:color="auto"/>
      </w:pBdr>
      <w:spacing w:before="100" w:beforeAutospacing="1" w:after="100" w:afterAutospacing="1"/>
    </w:pPr>
    <w:rPr>
      <w:rFonts w:eastAsia="Arial Unicode MS"/>
      <w:b/>
      <w:bCs/>
      <w:sz w:val="22"/>
      <w:szCs w:val="22"/>
    </w:rPr>
  </w:style>
  <w:style w:type="paragraph" w:customStyle="1" w:styleId="xl28">
    <w:name w:val="xl28"/>
    <w:basedOn w:val="Normal"/>
    <w:pPr>
      <w:pBdr>
        <w:left w:val="single" w:sz="8"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xl29">
    <w:name w:val="xl29"/>
    <w:basedOn w:val="Normal"/>
    <w:pPr>
      <w:pBdr>
        <w:left w:val="single" w:sz="8" w:space="0" w:color="auto"/>
      </w:pBdr>
      <w:spacing w:before="100" w:beforeAutospacing="1" w:after="100" w:afterAutospacing="1"/>
    </w:pPr>
    <w:rPr>
      <w:rFonts w:eastAsia="Arial Unicode MS"/>
      <w:sz w:val="22"/>
      <w:szCs w:val="22"/>
    </w:rPr>
  </w:style>
  <w:style w:type="paragraph" w:customStyle="1" w:styleId="xl30">
    <w:name w:val="xl30"/>
    <w:basedOn w:val="Normal"/>
    <w:pPr>
      <w:pBdr>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31">
    <w:name w:val="xl31"/>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2">
    <w:name w:val="xl32"/>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pPr>
      <w:pBdr>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pPr>
      <w:pBdr>
        <w:left w:val="single" w:sz="8" w:space="0" w:color="auto"/>
      </w:pBdr>
      <w:spacing w:before="100" w:beforeAutospacing="1" w:after="100" w:afterAutospacing="1"/>
      <w:jc w:val="both"/>
      <w:textAlignment w:val="top"/>
    </w:pPr>
    <w:rPr>
      <w:rFonts w:eastAsia="Arial Unicode MS"/>
      <w:sz w:val="22"/>
      <w:szCs w:val="22"/>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6">
    <w:name w:val="xl36"/>
    <w:basedOn w:val="Normal"/>
    <w:pPr>
      <w:pBdr>
        <w:left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37">
    <w:name w:val="xl37"/>
    <w:basedOn w:val="Normal"/>
    <w:pPr>
      <w:pBdr>
        <w:left w:val="single" w:sz="8" w:space="0" w:color="auto"/>
        <w:bottom w:val="single" w:sz="4" w:space="0" w:color="auto"/>
      </w:pBdr>
      <w:spacing w:before="100" w:beforeAutospacing="1" w:after="100" w:afterAutospacing="1"/>
      <w:jc w:val="both"/>
      <w:textAlignment w:val="top"/>
    </w:pPr>
    <w:rPr>
      <w:rFonts w:eastAsia="Arial Unicode MS"/>
      <w:sz w:val="22"/>
      <w:szCs w:val="22"/>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9">
    <w:name w:val="xl39"/>
    <w:basedOn w:val="Normal"/>
    <w:pPr>
      <w:pBdr>
        <w:left w:val="single" w:sz="4" w:space="0" w:color="auto"/>
        <w:bottom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40">
    <w:name w:val="xl40"/>
    <w:basedOn w:val="Normal"/>
    <w:pPr>
      <w:spacing w:before="100" w:beforeAutospacing="1" w:after="100" w:afterAutospacing="1"/>
      <w:jc w:val="center"/>
      <w:textAlignment w:val="top"/>
    </w:pPr>
    <w:rPr>
      <w:rFonts w:eastAsia="Arial Unicode MS"/>
      <w:sz w:val="22"/>
      <w:szCs w:val="22"/>
    </w:rPr>
  </w:style>
  <w:style w:type="paragraph" w:customStyle="1" w:styleId="xl41">
    <w:name w:val="xl41"/>
    <w:basedOn w:val="Normal"/>
    <w:pPr>
      <w:spacing w:before="100" w:beforeAutospacing="1" w:after="100" w:afterAutospacing="1"/>
      <w:jc w:val="both"/>
      <w:textAlignment w:val="top"/>
    </w:pPr>
    <w:rPr>
      <w:rFonts w:eastAsia="Arial Unicode MS"/>
      <w:sz w:val="22"/>
      <w:szCs w:val="22"/>
    </w:rPr>
  </w:style>
  <w:style w:type="paragraph" w:customStyle="1" w:styleId="xl42">
    <w:name w:val="xl42"/>
    <w:basedOn w:val="Normal"/>
    <w:pPr>
      <w:spacing w:before="100" w:beforeAutospacing="1" w:after="100" w:afterAutospacing="1"/>
      <w:jc w:val="center"/>
    </w:pPr>
    <w:rPr>
      <w:rFonts w:eastAsia="Arial Unicode MS"/>
      <w:sz w:val="22"/>
      <w:szCs w:val="22"/>
    </w:rPr>
  </w:style>
  <w:style w:type="paragraph" w:customStyle="1" w:styleId="xl43">
    <w:name w:val="xl43"/>
    <w:basedOn w:val="Normal"/>
    <w:pPr>
      <w:pBdr>
        <w:top w:val="single" w:sz="8" w:space="0" w:color="auto"/>
        <w:left w:val="single" w:sz="8" w:space="0" w:color="auto"/>
        <w:bottom w:val="single" w:sz="8" w:space="0" w:color="auto"/>
      </w:pBdr>
      <w:spacing w:before="100" w:beforeAutospacing="1" w:after="100" w:afterAutospacing="1"/>
    </w:pPr>
    <w:rPr>
      <w:rFonts w:eastAsia="Arial Unicode MS"/>
      <w:b/>
      <w:bCs/>
      <w:sz w:val="22"/>
      <w:szCs w:val="22"/>
    </w:rPr>
  </w:style>
  <w:style w:type="paragraph" w:customStyle="1" w:styleId="xl44">
    <w:name w:val="xl44"/>
    <w:basedOn w:val="Normal"/>
    <w:pPr>
      <w:pBdr>
        <w:top w:val="single" w:sz="8" w:space="0" w:color="auto"/>
        <w:bottom w:val="single" w:sz="8" w:space="0" w:color="auto"/>
      </w:pBdr>
      <w:spacing w:before="100" w:beforeAutospacing="1" w:after="100" w:afterAutospacing="1"/>
      <w:jc w:val="center"/>
    </w:pPr>
    <w:rPr>
      <w:rFonts w:eastAsia="Arial Unicode MS"/>
      <w:b/>
      <w:bCs/>
      <w:sz w:val="22"/>
      <w:szCs w:val="22"/>
    </w:rPr>
  </w:style>
  <w:style w:type="paragraph" w:customStyle="1" w:styleId="xl45">
    <w:name w:val="xl45"/>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46">
    <w:name w:val="xl46"/>
    <w:basedOn w:val="Normal"/>
    <w:pPr>
      <w:pBdr>
        <w:left w:val="single" w:sz="4" w:space="0" w:color="auto"/>
      </w:pBdr>
      <w:spacing w:before="100" w:beforeAutospacing="1" w:after="100" w:afterAutospacing="1"/>
    </w:pPr>
    <w:rPr>
      <w:rFonts w:eastAsia="Arial Unicode MS"/>
      <w:sz w:val="22"/>
      <w:szCs w:val="22"/>
    </w:rPr>
  </w:style>
  <w:style w:type="paragraph" w:customStyle="1" w:styleId="xl47">
    <w:name w:val="xl47"/>
    <w:basedOn w:val="Normal"/>
    <w:pPr>
      <w:pBdr>
        <w:left w:val="single" w:sz="8" w:space="0" w:color="auto"/>
        <w:bottom w:val="single" w:sz="8" w:space="0" w:color="auto"/>
      </w:pBdr>
      <w:spacing w:before="100" w:beforeAutospacing="1" w:after="100" w:afterAutospacing="1"/>
    </w:pPr>
    <w:rPr>
      <w:rFonts w:eastAsia="Arial Unicode MS"/>
      <w:sz w:val="22"/>
      <w:szCs w:val="22"/>
    </w:rPr>
  </w:style>
  <w:style w:type="paragraph" w:customStyle="1" w:styleId="xl48">
    <w:name w:val="xl48"/>
    <w:basedOn w:val="Normal"/>
    <w:pPr>
      <w:pBdr>
        <w:bottom w:val="single" w:sz="8" w:space="0" w:color="auto"/>
      </w:pBdr>
      <w:spacing w:before="100" w:beforeAutospacing="1" w:after="100" w:afterAutospacing="1"/>
      <w:jc w:val="center"/>
    </w:pPr>
    <w:rPr>
      <w:rFonts w:eastAsia="Arial Unicode MS"/>
      <w:sz w:val="22"/>
      <w:szCs w:val="22"/>
    </w:rPr>
  </w:style>
  <w:style w:type="paragraph" w:customStyle="1" w:styleId="xl49">
    <w:name w:val="xl49"/>
    <w:basedOn w:val="Normal"/>
    <w:pPr>
      <w:pBdr>
        <w:left w:val="single" w:sz="4"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0">
    <w:name w:val="xl50"/>
    <w:basedOn w:val="Normal"/>
    <w:pPr>
      <w:pBdr>
        <w:left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1">
    <w:name w:val="xl51"/>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2">
    <w:name w:val="xl52"/>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3">
    <w:name w:val="xl53"/>
    <w:basedOn w:val="Normal"/>
    <w:pPr>
      <w:pBdr>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4">
    <w:name w:val="xl54"/>
    <w:basedOn w:val="Normal"/>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5">
    <w:name w:val="xl55"/>
    <w:basedOn w:val="Normal"/>
    <w:pPr>
      <w:pBdr>
        <w:top w:val="single" w:sz="8" w:space="0" w:color="auto"/>
      </w:pBdr>
      <w:spacing w:before="100" w:beforeAutospacing="1" w:after="100" w:afterAutospacing="1"/>
    </w:pPr>
    <w:rPr>
      <w:rFonts w:eastAsia="Arial Unicode MS"/>
      <w:sz w:val="22"/>
      <w:szCs w:val="22"/>
    </w:rPr>
  </w:style>
  <w:style w:type="paragraph" w:customStyle="1" w:styleId="xl56">
    <w:name w:val="xl56"/>
    <w:basedOn w:val="Normal"/>
    <w:pPr>
      <w:spacing w:before="100" w:beforeAutospacing="1" w:after="100" w:afterAutospacing="1"/>
    </w:pPr>
    <w:rPr>
      <w:rFonts w:eastAsia="Arial Unicode MS"/>
      <w:sz w:val="22"/>
      <w:szCs w:val="22"/>
    </w:rPr>
  </w:style>
  <w:style w:type="paragraph" w:customStyle="1" w:styleId="xl57">
    <w:name w:val="xl57"/>
    <w:basedOn w:val="Normal"/>
    <w:pPr>
      <w:pBdr>
        <w:bottom w:val="single" w:sz="8" w:space="0" w:color="auto"/>
      </w:pBdr>
      <w:spacing w:before="100" w:beforeAutospacing="1" w:after="100" w:afterAutospacing="1"/>
    </w:pPr>
    <w:rPr>
      <w:rFonts w:eastAsia="Arial Unicode MS"/>
      <w:sz w:val="22"/>
      <w:szCs w:val="22"/>
    </w:rPr>
  </w:style>
  <w:style w:type="paragraph" w:customStyle="1" w:styleId="xl58">
    <w:name w:val="xl58"/>
    <w:basedOn w:val="Normal"/>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9">
    <w:name w:val="xl59"/>
    <w:basedOn w:val="Normal"/>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0">
    <w:name w:val="xl60"/>
    <w:basedOn w:val="Normal"/>
    <w:pPr>
      <w:pBdr>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1">
    <w:name w:val="xl61"/>
    <w:basedOn w:val="Normal"/>
    <w:pPr>
      <w:pBdr>
        <w:left w:val="single" w:sz="8" w:space="0" w:color="auto"/>
        <w:bottom w:val="single" w:sz="4" w:space="0" w:color="auto"/>
      </w:pBdr>
      <w:spacing w:before="100" w:beforeAutospacing="1" w:after="100" w:afterAutospacing="1"/>
    </w:pPr>
    <w:rPr>
      <w:rFonts w:eastAsia="Arial Unicode MS"/>
      <w:sz w:val="22"/>
      <w:szCs w:val="22"/>
    </w:rPr>
  </w:style>
  <w:style w:type="paragraph" w:customStyle="1" w:styleId="xl62">
    <w:name w:val="xl62"/>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63">
    <w:name w:val="xl63"/>
    <w:basedOn w:val="Normal"/>
    <w:pPr>
      <w:pBdr>
        <w:left w:val="single" w:sz="4"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4">
    <w:name w:val="xl64"/>
    <w:basedOn w:val="Normal"/>
    <w:pPr>
      <w:pBdr>
        <w:left w:val="single" w:sz="4" w:space="0" w:color="auto"/>
      </w:pBdr>
      <w:spacing w:before="100" w:beforeAutospacing="1" w:after="100" w:afterAutospacing="1"/>
    </w:pPr>
    <w:rPr>
      <w:rFonts w:eastAsia="Arial Unicode MS"/>
      <w:sz w:val="22"/>
      <w:szCs w:val="22"/>
    </w:rPr>
  </w:style>
  <w:style w:type="paragraph" w:customStyle="1" w:styleId="xl65">
    <w:name w:val="xl65"/>
    <w:basedOn w:val="Normal"/>
    <w:pPr>
      <w:pBdr>
        <w:top w:val="single" w:sz="4" w:space="0" w:color="auto"/>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6">
    <w:name w:val="xl66"/>
    <w:basedOn w:val="Normal"/>
    <w:pPr>
      <w:pBdr>
        <w:left w:val="single" w:sz="4" w:space="0" w:color="auto"/>
        <w:bottom w:val="single" w:sz="8" w:space="0" w:color="auto"/>
        <w:right w:val="single" w:sz="4" w:space="0" w:color="auto"/>
      </w:pBdr>
      <w:spacing w:before="100" w:beforeAutospacing="1" w:after="100" w:afterAutospacing="1"/>
      <w:jc w:val="center"/>
    </w:pPr>
    <w:rPr>
      <w:rFonts w:eastAsia="Arial Unicode MS"/>
      <w:sz w:val="22"/>
      <w:szCs w:val="22"/>
    </w:rPr>
  </w:style>
  <w:style w:type="paragraph" w:customStyle="1" w:styleId="xl67">
    <w:name w:val="xl67"/>
    <w:basedOn w:val="Normal"/>
    <w:pPr>
      <w:pBdr>
        <w:left w:val="single" w:sz="4" w:space="0" w:color="auto"/>
        <w:bottom w:val="single" w:sz="8" w:space="0" w:color="auto"/>
      </w:pBdr>
      <w:spacing w:before="100" w:beforeAutospacing="1" w:after="100" w:afterAutospacing="1"/>
    </w:pPr>
    <w:rPr>
      <w:rFonts w:eastAsia="Arial Unicode MS"/>
      <w:sz w:val="22"/>
      <w:szCs w:val="22"/>
    </w:rPr>
  </w:style>
  <w:style w:type="paragraph" w:customStyle="1" w:styleId="xl68">
    <w:name w:val="xl68"/>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Texte">
    <w:name w:val="Texte"/>
    <w:basedOn w:val="Normal"/>
    <w:pPr>
      <w:widowControl w:val="0"/>
      <w:tabs>
        <w:tab w:val="left" w:pos="720"/>
      </w:tabs>
      <w:spacing w:before="120" w:after="120"/>
      <w:jc w:val="both"/>
    </w:pPr>
    <w:rPr>
      <w:sz w:val="22"/>
    </w:rPr>
  </w:style>
  <w:style w:type="paragraph" w:styleId="NormalWeb">
    <w:name w:val="Normal (Web)"/>
    <w:basedOn w:val="Normal"/>
    <w:uiPriority w:val="99"/>
    <w:rsid w:val="00424E0F"/>
    <w:pPr>
      <w:spacing w:before="100" w:beforeAutospacing="1" w:after="100" w:afterAutospacing="1"/>
    </w:pPr>
    <w:rPr>
      <w:rFonts w:ascii="Verdana" w:hAnsi="Verdana"/>
      <w:color w:val="000000"/>
      <w:sz w:val="18"/>
      <w:szCs w:val="18"/>
      <w:lang w:val="en-US"/>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after="240" w:line="240" w:lineRule="exact"/>
      <w:ind w:firstLine="720"/>
      <w:textAlignment w:val="baseline"/>
    </w:pPr>
    <w:rPr>
      <w:rFonts w:ascii="Courier" w:hAnsi="Courier"/>
      <w:color w:val="000000"/>
      <w:sz w:val="20"/>
      <w:lang w:val="en-GB"/>
    </w:rPr>
  </w:style>
  <w:style w:type="character" w:styleId="FollowedHyperlink">
    <w:name w:val="FollowedHyperlink"/>
    <w:rsid w:val="00424E0F"/>
    <w:rPr>
      <w:color w:val="800080"/>
      <w:u w:val="single"/>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content">
    <w:name w:val="content"/>
    <w:basedOn w:val="Normal"/>
    <w:pPr>
      <w:spacing w:before="100" w:beforeAutospacing="1" w:after="100" w:afterAutospacing="1" w:line="260" w:lineRule="atLeast"/>
      <w:jc w:val="both"/>
    </w:pPr>
    <w:rPr>
      <w:rFonts w:ascii="Arial Unicode MS" w:eastAsia="Arial Unicode MS" w:hAnsi="Arial Unicode MS" w:cs="Arial Unicode MS"/>
      <w:sz w:val="18"/>
      <w:szCs w:val="18"/>
    </w:rPr>
  </w:style>
  <w:style w:type="paragraph" w:customStyle="1" w:styleId="Para20">
    <w:name w:val="Para2"/>
    <w:basedOn w:val="Para1"/>
    <w:rsid w:val="00424E0F"/>
    <w:pPr>
      <w:autoSpaceDE w:val="0"/>
      <w:autoSpaceDN w:val="0"/>
    </w:pPr>
  </w:style>
  <w:style w:type="paragraph" w:customStyle="1" w:styleId="HEADINGNOTFORTOC">
    <w:name w:val="HEADING (NOT FOR TOC)"/>
    <w:basedOn w:val="Heading1"/>
    <w:next w:val="Heading2"/>
    <w:rsid w:val="00424E0F"/>
  </w:style>
  <w:style w:type="paragraph" w:styleId="Subtitle">
    <w:name w:val="Subtitle"/>
    <w:basedOn w:val="Normal"/>
    <w:link w:val="SubtitleChar"/>
    <w:uiPriority w:val="11"/>
    <w:qFormat/>
    <w:rPr>
      <w:b/>
      <w:bCs/>
      <w:lang w:val="en-GB"/>
    </w:rPr>
  </w:style>
  <w:style w:type="character" w:styleId="Strong">
    <w:name w:val="Strong"/>
    <w:qFormat/>
    <w:rsid w:val="00424E0F"/>
    <w:rPr>
      <w:b/>
      <w:bCs/>
    </w:rPr>
  </w:style>
  <w:style w:type="paragraph" w:customStyle="1" w:styleId="Para10">
    <w:name w:val="Para 1"/>
    <w:basedOn w:val="BodyText"/>
    <w:qFormat/>
    <w:rsid w:val="00424E0F"/>
    <w:pPr>
      <w:ind w:firstLine="0"/>
    </w:pPr>
    <w:rPr>
      <w:rFonts w:eastAsia="MS Mincho"/>
      <w:bCs/>
      <w:iCs w:val="0"/>
      <w:szCs w:val="22"/>
    </w:rPr>
  </w:style>
  <w:style w:type="paragraph" w:customStyle="1" w:styleId="Style1">
    <w:name w:val="Style1"/>
    <w:basedOn w:val="Para10"/>
    <w:pPr>
      <w:numPr>
        <w:ilvl w:val="1"/>
        <w:numId w:val="2"/>
      </w:numPr>
      <w:tabs>
        <w:tab w:val="clear" w:pos="1800"/>
        <w:tab w:val="num" w:pos="360"/>
      </w:tabs>
    </w:pPr>
  </w:style>
  <w:style w:type="paragraph" w:customStyle="1" w:styleId="aident">
    <w:name w:val="(a) ident"/>
    <w:basedOn w:val="Normal"/>
    <w:pPr>
      <w:numPr>
        <w:numId w:val="3"/>
      </w:numPr>
      <w:autoSpaceDE w:val="0"/>
      <w:autoSpaceDN w:val="0"/>
      <w:spacing w:before="120" w:after="120"/>
    </w:pPr>
    <w:rPr>
      <w:snapToGrid w:val="0"/>
      <w:sz w:val="22"/>
      <w:szCs w:val="18"/>
      <w:lang w:val="en-GB"/>
    </w:rPr>
  </w:style>
  <w:style w:type="paragraph" w:styleId="BalloonText">
    <w:name w:val="Balloon Text"/>
    <w:basedOn w:val="Normal"/>
    <w:link w:val="BalloonTextChar"/>
    <w:semiHidden/>
    <w:rsid w:val="00424E0F"/>
    <w:rPr>
      <w:rFonts w:ascii="Tahoma" w:hAnsi="Tahoma" w:cs="Tahoma"/>
      <w:sz w:val="16"/>
      <w:szCs w:val="16"/>
    </w:rPr>
  </w:style>
  <w:style w:type="paragraph" w:customStyle="1" w:styleId="Paranum">
    <w:name w:val="Paranum"/>
    <w:basedOn w:val="Para1"/>
    <w:rsid w:val="00424E0F"/>
    <w:pPr>
      <w:numPr>
        <w:numId w:val="10"/>
      </w:numPr>
      <w:spacing w:line="240" w:lineRule="exact"/>
    </w:pPr>
    <w:rPr>
      <w:snapToGrid/>
      <w:szCs w:val="20"/>
      <w:lang w:val="en-US"/>
    </w:rPr>
  </w:style>
  <w:style w:type="paragraph" w:customStyle="1" w:styleId="Document1">
    <w:name w:val="Document 1"/>
    <w:basedOn w:val="Normal"/>
    <w:next w:val="Normal"/>
    <w:pPr>
      <w:suppressAutoHyphens/>
      <w:overflowPunct w:val="0"/>
      <w:autoSpaceDE w:val="0"/>
      <w:autoSpaceDN w:val="0"/>
      <w:adjustRightInd w:val="0"/>
      <w:spacing w:after="120" w:line="240" w:lineRule="exact"/>
      <w:textAlignment w:val="baseline"/>
    </w:pPr>
    <w:rPr>
      <w:rFonts w:ascii="Courier" w:hAnsi="Courier"/>
      <w:sz w:val="20"/>
      <w:lang w:val="en-GB"/>
    </w:rPr>
  </w:style>
  <w:style w:type="paragraph" w:customStyle="1" w:styleId="Head2">
    <w:name w:val="Head2"/>
    <w:basedOn w:val="Normal"/>
    <w:pPr>
      <w:keepNext/>
      <w:overflowPunct w:val="0"/>
      <w:autoSpaceDE w:val="0"/>
      <w:autoSpaceDN w:val="0"/>
      <w:adjustRightInd w:val="0"/>
      <w:spacing w:line="240" w:lineRule="exact"/>
      <w:jc w:val="center"/>
      <w:textAlignment w:val="baseline"/>
    </w:pPr>
    <w:rPr>
      <w:rFonts w:ascii="Courier" w:hAnsi="Courier"/>
      <w:sz w:val="20"/>
    </w:rPr>
  </w:style>
  <w:style w:type="paragraph" w:customStyle="1" w:styleId="Masthead">
    <w:name w:val="Masthead"/>
    <w:basedOn w:val="Normal"/>
    <w:next w:val="Normal"/>
    <w:pPr>
      <w:overflowPunct w:val="0"/>
      <w:autoSpaceDE w:val="0"/>
      <w:autoSpaceDN w:val="0"/>
      <w:adjustRightInd w:val="0"/>
      <w:textAlignment w:val="baseline"/>
    </w:pPr>
    <w:rPr>
      <w:rFonts w:ascii="Courier" w:hAnsi="Courier"/>
      <w:sz w:val="20"/>
    </w:rPr>
  </w:style>
  <w:style w:type="paragraph" w:customStyle="1" w:styleId="para1indent">
    <w:name w:val="para1indent"/>
    <w:basedOn w:val="Para1"/>
    <w:pPr>
      <w:tabs>
        <w:tab w:val="left" w:pos="360"/>
      </w:tabs>
      <w:overflowPunct w:val="0"/>
      <w:autoSpaceDE w:val="0"/>
      <w:autoSpaceDN w:val="0"/>
      <w:adjustRightInd w:val="0"/>
      <w:textAlignment w:val="baseline"/>
    </w:pPr>
    <w:rPr>
      <w:rFonts w:ascii="Courier" w:hAnsi="Courier"/>
      <w:sz w:val="20"/>
      <w:szCs w:val="20"/>
      <w:lang w:val="en-US"/>
    </w:rPr>
  </w:style>
  <w:style w:type="paragraph" w:customStyle="1" w:styleId="Paranumbered">
    <w:name w:val="Paranumbered"/>
    <w:basedOn w:val="Normal"/>
    <w:pPr>
      <w:tabs>
        <w:tab w:val="left" w:pos="720"/>
      </w:tabs>
      <w:overflowPunct w:val="0"/>
      <w:autoSpaceDE w:val="0"/>
      <w:autoSpaceDN w:val="0"/>
      <w:adjustRightInd w:val="0"/>
      <w:spacing w:before="120" w:after="120" w:line="240" w:lineRule="exact"/>
      <w:textAlignment w:val="baseline"/>
    </w:pPr>
    <w:rPr>
      <w:rFonts w:ascii="Courier" w:hAnsi="Courier"/>
      <w:sz w:val="20"/>
    </w:rPr>
  </w:style>
  <w:style w:type="paragraph" w:customStyle="1" w:styleId="p3">
    <w:name w:val="p3"/>
    <w:basedOn w:val="Normal"/>
    <w:pPr>
      <w:widowControl w:val="0"/>
      <w:tabs>
        <w:tab w:val="left" w:pos="204"/>
      </w:tabs>
      <w:autoSpaceDE w:val="0"/>
      <w:autoSpaceDN w:val="0"/>
      <w:adjustRightInd w:val="0"/>
      <w:spacing w:line="260" w:lineRule="atLeast"/>
    </w:pPr>
    <w:rPr>
      <w:sz w:val="20"/>
    </w:rPr>
  </w:style>
  <w:style w:type="character" w:customStyle="1" w:styleId="BodyTextChar">
    <w:name w:val="Body Text Char"/>
    <w:rsid w:val="00424E0F"/>
    <w:rPr>
      <w:iCs/>
      <w:sz w:val="22"/>
      <w:szCs w:val="24"/>
      <w:lang w:val="en-GB" w:eastAsia="en-US" w:bidi="ar-SA"/>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ara1alternative">
    <w:name w:val="Para1 (alternative)"/>
    <w:basedOn w:val="Normal"/>
    <w:pPr>
      <w:numPr>
        <w:numId w:val="4"/>
      </w:numPr>
      <w:spacing w:before="120" w:after="120"/>
    </w:pPr>
    <w:rPr>
      <w:rFonts w:eastAsia="MS Mincho"/>
      <w:snapToGrid w:val="0"/>
      <w:sz w:val="22"/>
      <w:szCs w:val="18"/>
      <w:lang w:val="en-GB"/>
    </w:rPr>
  </w:style>
  <w:style w:type="paragraph" w:customStyle="1" w:styleId="MainParanoChapter">
    <w:name w:val="Main Para no Chapter #"/>
    <w:basedOn w:val="Normal"/>
    <w:pPr>
      <w:tabs>
        <w:tab w:val="left" w:pos="810"/>
      </w:tabs>
      <w:overflowPunct w:val="0"/>
      <w:autoSpaceDE w:val="0"/>
      <w:autoSpaceDN w:val="0"/>
      <w:adjustRightInd w:val="0"/>
      <w:spacing w:after="240"/>
      <w:textAlignment w:val="baseline"/>
    </w:pPr>
  </w:style>
  <w:style w:type="character" w:customStyle="1" w:styleId="content1">
    <w:name w:val="content1"/>
    <w:rPr>
      <w:rFonts w:ascii="Arial" w:hAnsi="Arial" w:cs="Arial" w:hint="default"/>
      <w:b w:val="0"/>
      <w:bCs w:val="0"/>
      <w:color w:val="000000"/>
      <w:sz w:val="24"/>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character" w:customStyle="1" w:styleId="BodyText2Char">
    <w:name w:val="Body Text 2 Char"/>
    <w:uiPriority w:val="99"/>
    <w:rPr>
      <w:sz w:val="22"/>
      <w:lang w:val="en-US" w:eastAsia="en-US" w:bidi="ar-SA"/>
    </w:rPr>
  </w:style>
  <w:style w:type="character" w:customStyle="1" w:styleId="BodyText2CharCharChar">
    <w:name w:val="Body Text 2 Char Char Char"/>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Pr>
      <w:sz w:val="22"/>
      <w:lang w:val="en-US" w:eastAsia="en-US" w:bidi="ar-SA"/>
    </w:rPr>
  </w:style>
  <w:style w:type="paragraph" w:customStyle="1" w:styleId="StylePara1Firstline127cm">
    <w:name w:val="Style Para1 + First line:  1.27 cm"/>
    <w:basedOn w:val="Para1"/>
    <w:rsid w:val="00424E0F"/>
    <w:pPr>
      <w:tabs>
        <w:tab w:val="num" w:pos="360"/>
      </w:tabs>
    </w:pPr>
    <w:rPr>
      <w:szCs w:val="20"/>
    </w:rPr>
  </w:style>
  <w:style w:type="character" w:customStyle="1" w:styleId="Heading2Char">
    <w:name w:val="Heading 2 Char"/>
    <w:rPr>
      <w:b/>
      <w:bCs/>
      <w:i/>
      <w:iCs/>
      <w:sz w:val="22"/>
      <w:szCs w:val="24"/>
      <w:lang w:val="en-GB" w:eastAsia="en-US" w:bidi="ar-SA"/>
    </w:rPr>
  </w:style>
  <w:style w:type="paragraph" w:customStyle="1" w:styleId="subhead">
    <w:name w:val="subhead"/>
    <w:basedOn w:val="Normal"/>
    <w:next w:val="Para1"/>
    <w:pPr>
      <w:spacing w:before="120" w:after="120"/>
      <w:jc w:val="center"/>
    </w:pPr>
    <w:rPr>
      <w:rFonts w:cs="Angsana New"/>
      <w:i/>
      <w:sz w:val="22"/>
      <w:lang w:val="en-GB"/>
    </w:rPr>
  </w:style>
  <w:style w:type="character" w:styleId="Emphasis">
    <w:name w:val="Emphasis"/>
    <w:qFormat/>
    <w:rPr>
      <w:i/>
      <w:iCs/>
    </w:rPr>
  </w:style>
  <w:style w:type="character" w:customStyle="1" w:styleId="BlockTextChar">
    <w:name w:val="Block Text Char"/>
    <w:rPr>
      <w:sz w:val="24"/>
      <w:szCs w:val="24"/>
      <w:lang w:val="en-US" w:eastAsia="en-US" w:bidi="ar-SA"/>
    </w:rPr>
  </w:style>
  <w:style w:type="paragraph" w:customStyle="1" w:styleId="bodytext210">
    <w:name w:val="bodytext21"/>
    <w:basedOn w:val="Normal"/>
    <w:pPr>
      <w:spacing w:before="100" w:beforeAutospacing="1" w:after="100" w:afterAutospacing="1"/>
    </w:pPr>
    <w:rPr>
      <w:rFonts w:ascii="Arial Unicode MS" w:eastAsia="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rPr>
      <w:sz w:val="22"/>
      <w:lang w:val="en-US" w:eastAsia="en-US" w:bidi="ar-SA"/>
    </w:rPr>
  </w:style>
  <w:style w:type="paragraph" w:styleId="TOC1">
    <w:name w:val="toc 1"/>
    <w:basedOn w:val="Normal"/>
    <w:next w:val="Normal"/>
    <w:autoRedefine/>
    <w:semiHidden/>
    <w:rsid w:val="00424E0F"/>
    <w:pPr>
      <w:tabs>
        <w:tab w:val="left" w:pos="1440"/>
        <w:tab w:val="right" w:leader="dot" w:pos="9360"/>
      </w:tabs>
      <w:spacing w:after="120"/>
      <w:ind w:left="1440" w:right="540" w:hanging="1440"/>
    </w:pPr>
    <w:rPr>
      <w:noProof/>
      <w:szCs w:val="22"/>
    </w:rPr>
  </w:style>
  <w:style w:type="paragraph" w:styleId="CommentSubject">
    <w:name w:val="annotation subject"/>
    <w:basedOn w:val="CommentText"/>
    <w:next w:val="CommentText"/>
    <w:link w:val="CommentSubjectChar"/>
    <w:semiHidden/>
    <w:rPr>
      <w:b/>
      <w:bCs/>
    </w:rPr>
  </w:style>
  <w:style w:type="character" w:customStyle="1" w:styleId="MathieuRgnier">
    <w:name w:val="Mathieu Régnier"/>
    <w:semiHidden/>
    <w:rPr>
      <w:rFonts w:ascii="Arial" w:hAnsi="Arial" w:cs="Arial"/>
      <w:color w:val="auto"/>
      <w:sz w:val="20"/>
      <w:szCs w:val="20"/>
    </w:rPr>
  </w:style>
  <w:style w:type="paragraph" w:customStyle="1" w:styleId="bodytextnoindent">
    <w:name w:val="body text (no indent)"/>
    <w:basedOn w:val="Normal"/>
    <w:rsid w:val="00424E0F"/>
    <w:pPr>
      <w:widowControl w:val="0"/>
      <w:overflowPunct w:val="0"/>
      <w:autoSpaceDE w:val="0"/>
      <w:autoSpaceDN w:val="0"/>
      <w:adjustRightInd w:val="0"/>
      <w:spacing w:before="120" w:after="120"/>
      <w:textAlignment w:val="baseline"/>
    </w:pPr>
    <w:rPr>
      <w:szCs w:val="20"/>
      <w:lang w:eastAsia="de-DE"/>
    </w:rPr>
  </w:style>
  <w:style w:type="paragraph" w:customStyle="1" w:styleId="Bodytextitalic">
    <w:name w:val="Body text italic"/>
    <w:basedOn w:val="BodyText"/>
    <w:rsid w:val="00424E0F"/>
    <w:rPr>
      <w:i/>
      <w:iCs w:val="0"/>
    </w:rPr>
  </w:style>
  <w:style w:type="paragraph" w:customStyle="1" w:styleId="boxbody">
    <w:name w:val="boxbody"/>
    <w:basedOn w:val="Normal"/>
    <w:rsid w:val="00424E0F"/>
    <w:pPr>
      <w:spacing w:before="100" w:beforeAutospacing="1" w:after="100" w:afterAutospacing="1"/>
      <w:ind w:left="612" w:right="612"/>
    </w:pPr>
    <w:rPr>
      <w:rFonts w:ascii="Helvetica" w:eastAsia="Arial Unicode MS" w:hAnsi="Helvetica" w:cs="Arial Unicode MS"/>
      <w:sz w:val="18"/>
      <w:szCs w:val="18"/>
    </w:rPr>
  </w:style>
  <w:style w:type="paragraph" w:styleId="EndnoteText">
    <w:name w:val="endnote text"/>
    <w:basedOn w:val="Normal"/>
    <w:semiHidden/>
    <w:rsid w:val="00424E0F"/>
    <w:pPr>
      <w:widowControl w:val="0"/>
      <w:tabs>
        <w:tab w:val="left" w:pos="-720"/>
      </w:tabs>
      <w:suppressAutoHyphens/>
    </w:pPr>
    <w:rPr>
      <w:rFonts w:ascii="Courier New" w:hAnsi="Courier New"/>
    </w:rPr>
  </w:style>
  <w:style w:type="paragraph" w:customStyle="1" w:styleId="Heading-plain">
    <w:name w:val="Heading - plain"/>
    <w:basedOn w:val="Heading2"/>
    <w:next w:val="BodyText"/>
    <w:rsid w:val="00424E0F"/>
    <w:pPr>
      <w:tabs>
        <w:tab w:val="clear" w:pos="720"/>
        <w:tab w:val="left" w:pos="900"/>
      </w:tabs>
    </w:pPr>
    <w:rPr>
      <w:rFonts w:eastAsia="Batang"/>
      <w:b w:val="0"/>
      <w:bCs w:val="0"/>
      <w:szCs w:val="20"/>
    </w:rPr>
  </w:style>
  <w:style w:type="paragraph" w:customStyle="1" w:styleId="Heading1longmultiline">
    <w:name w:val="Heading 1 (long multiline)"/>
    <w:basedOn w:val="Heading1"/>
    <w:link w:val="Heading1longmultilineChar"/>
    <w:rsid w:val="00424E0F"/>
    <w:pPr>
      <w:ind w:left="1843" w:hanging="1134"/>
      <w:jc w:val="left"/>
    </w:pPr>
  </w:style>
  <w:style w:type="paragraph" w:customStyle="1" w:styleId="Heading1multiline">
    <w:name w:val="Heading 1 (multiline)"/>
    <w:basedOn w:val="Heading1"/>
    <w:rsid w:val="00424E0F"/>
    <w:pPr>
      <w:ind w:left="1843" w:right="996" w:hanging="567"/>
      <w:jc w:val="left"/>
    </w:pPr>
  </w:style>
  <w:style w:type="paragraph" w:customStyle="1" w:styleId="Heading2multiline">
    <w:name w:val="Heading 2 (multiline)"/>
    <w:basedOn w:val="Heading1"/>
    <w:next w:val="Normal"/>
    <w:rsid w:val="00424E0F"/>
    <w:pPr>
      <w:spacing w:before="120"/>
      <w:ind w:left="1843" w:right="998" w:hanging="567"/>
      <w:jc w:val="left"/>
    </w:pPr>
    <w:rPr>
      <w:i/>
      <w:iCs/>
      <w:caps w:val="0"/>
    </w:rPr>
  </w:style>
  <w:style w:type="paragraph" w:customStyle="1" w:styleId="Heading2longmultiline">
    <w:name w:val="Heading 2 (long multiline)"/>
    <w:basedOn w:val="Heading2multiline"/>
    <w:rsid w:val="00424E0F"/>
    <w:pPr>
      <w:ind w:left="2127" w:hanging="1276"/>
    </w:pPr>
  </w:style>
  <w:style w:type="paragraph" w:customStyle="1" w:styleId="Heading2noletter">
    <w:name w:val="Heading 2 (no letter)"/>
    <w:basedOn w:val="Heading2"/>
    <w:rsid w:val="00424E0F"/>
    <w:pPr>
      <w:tabs>
        <w:tab w:val="clear" w:pos="720"/>
      </w:tabs>
    </w:pPr>
  </w:style>
  <w:style w:type="character" w:customStyle="1" w:styleId="Heading2CharChar">
    <w:name w:val="Heading 2 Char Char"/>
    <w:rsid w:val="00424E0F"/>
    <w:rPr>
      <w:rFonts w:ascii="Arial" w:hAnsi="Arial" w:cs="Arial"/>
      <w:b/>
      <w:bCs/>
      <w:i/>
      <w:iCs/>
      <w:noProof w:val="0"/>
      <w:sz w:val="28"/>
      <w:szCs w:val="28"/>
      <w:lang w:val="en-US" w:eastAsia="en-US" w:bidi="ar-SA"/>
    </w:rPr>
  </w:style>
  <w:style w:type="paragraph" w:customStyle="1" w:styleId="Heading3multiline">
    <w:name w:val="Heading 3 (multiline)"/>
    <w:basedOn w:val="Heading3"/>
    <w:next w:val="Normal"/>
    <w:rsid w:val="00424E0F"/>
    <w:pPr>
      <w:ind w:left="1418" w:hanging="425"/>
      <w:jc w:val="left"/>
    </w:pPr>
  </w:style>
  <w:style w:type="paragraph" w:customStyle="1" w:styleId="Heading-plain0">
    <w:name w:val="Heading-plain"/>
    <w:basedOn w:val="Normal"/>
    <w:rsid w:val="00424E0F"/>
    <w:pPr>
      <w:spacing w:before="120" w:after="120"/>
      <w:jc w:val="center"/>
      <w:outlineLvl w:val="0"/>
    </w:pPr>
    <w:rPr>
      <w:i/>
      <w:szCs w:val="20"/>
    </w:rPr>
  </w:style>
  <w:style w:type="paragraph" w:customStyle="1" w:styleId="Heading-plainbold">
    <w:name w:val="Heading-plain bold"/>
    <w:basedOn w:val="BodyText"/>
    <w:rsid w:val="00424E0F"/>
    <w:pPr>
      <w:ind w:firstLine="0"/>
      <w:jc w:val="center"/>
    </w:pPr>
    <w:rPr>
      <w:b/>
      <w:bCs/>
      <w:i/>
      <w:iCs w:val="0"/>
    </w:rPr>
  </w:style>
  <w:style w:type="paragraph" w:customStyle="1" w:styleId="Heading-plainitalic">
    <w:name w:val="Heading-plain italic"/>
    <w:basedOn w:val="Heading-plainbold"/>
    <w:rsid w:val="00424E0F"/>
    <w:rPr>
      <w:b w:val="0"/>
      <w:bCs w:val="0"/>
    </w:rPr>
  </w:style>
  <w:style w:type="character" w:customStyle="1" w:styleId="Para1Char">
    <w:name w:val="Para 1 Char"/>
    <w:rsid w:val="00424E0F"/>
    <w:rPr>
      <w:rFonts w:eastAsia="MS Mincho"/>
      <w:bCs/>
      <w:iCs/>
      <w:sz w:val="22"/>
      <w:szCs w:val="22"/>
      <w:lang w:val="en-GB" w:eastAsia="en-US" w:bidi="ar-SA"/>
    </w:rPr>
  </w:style>
  <w:style w:type="paragraph" w:customStyle="1" w:styleId="Para2rev">
    <w:name w:val="Para 2 (rev)"/>
    <w:basedOn w:val="Normal"/>
    <w:rsid w:val="00424E0F"/>
    <w:pPr>
      <w:tabs>
        <w:tab w:val="num" w:pos="720"/>
      </w:tabs>
      <w:spacing w:after="120"/>
      <w:ind w:left="720" w:hanging="360"/>
    </w:pPr>
  </w:style>
  <w:style w:type="paragraph" w:customStyle="1" w:styleId="Paraofficial">
    <w:name w:val="Para official"/>
    <w:basedOn w:val="Normal"/>
    <w:rsid w:val="00424E0F"/>
    <w:pPr>
      <w:framePr w:hSpace="187" w:vSpace="187" w:wrap="notBeside" w:vAnchor="text" w:hAnchor="text" w:y="1"/>
      <w:numPr>
        <w:numId w:val="6"/>
      </w:numPr>
      <w:spacing w:before="240" w:after="240"/>
    </w:pPr>
    <w:rPr>
      <w:szCs w:val="20"/>
    </w:rPr>
  </w:style>
  <w:style w:type="paragraph" w:customStyle="1" w:styleId="Para1Char0">
    <w:name w:val="Para1 Char"/>
    <w:basedOn w:val="Normal"/>
    <w:rsid w:val="00424E0F"/>
    <w:pPr>
      <w:tabs>
        <w:tab w:val="num" w:pos="720"/>
      </w:tabs>
      <w:spacing w:before="120" w:after="120"/>
      <w:ind w:left="360"/>
    </w:pPr>
    <w:rPr>
      <w:snapToGrid w:val="0"/>
      <w:szCs w:val="18"/>
    </w:rPr>
  </w:style>
  <w:style w:type="paragraph" w:customStyle="1" w:styleId="Para1-Annex">
    <w:name w:val="Para1-Annex"/>
    <w:basedOn w:val="Normal"/>
    <w:rsid w:val="00424E0F"/>
    <w:pPr>
      <w:numPr>
        <w:numId w:val="7"/>
      </w:numPr>
      <w:spacing w:after="120"/>
    </w:pPr>
    <w:rPr>
      <w:szCs w:val="22"/>
      <w:lang w:val="en-US"/>
    </w:rPr>
  </w:style>
  <w:style w:type="paragraph" w:customStyle="1" w:styleId="Para40">
    <w:name w:val="Para4"/>
    <w:basedOn w:val="Para3"/>
    <w:rsid w:val="00424E0F"/>
    <w:pPr>
      <w:numPr>
        <w:ilvl w:val="0"/>
        <w:numId w:val="0"/>
      </w:numPr>
      <w:tabs>
        <w:tab w:val="clear" w:pos="1980"/>
        <w:tab w:val="left" w:pos="2552"/>
        <w:tab w:val="num" w:pos="3540"/>
      </w:tabs>
      <w:ind w:left="2552" w:hanging="567"/>
    </w:pPr>
    <w:rPr>
      <w:lang w:val="en-US"/>
    </w:rPr>
  </w:style>
  <w:style w:type="paragraph" w:customStyle="1" w:styleId="StyleBodyTextTimesNewRoman11ptCharChar">
    <w:name w:val="Style Body Text + Times New Roman 11 pt Char Char"/>
    <w:basedOn w:val="BodyText"/>
    <w:rsid w:val="00424E0F"/>
    <w:rPr>
      <w:iCs w:val="0"/>
      <w:snapToGrid w:val="0"/>
      <w:color w:val="000000"/>
      <w:szCs w:val="22"/>
      <w:lang w:val="en-US"/>
    </w:rPr>
  </w:style>
  <w:style w:type="character" w:customStyle="1" w:styleId="StyleBodyTextTimesNewRoman11ptCharCharChar">
    <w:name w:val="Style Body Text + Times New Roman 11 pt Char Char Char"/>
    <w:rsid w:val="00424E0F"/>
    <w:rPr>
      <w:rFonts w:cs="Angsana New"/>
      <w:iCs/>
      <w:snapToGrid w:val="0"/>
      <w:color w:val="000000"/>
      <w:sz w:val="22"/>
      <w:szCs w:val="22"/>
      <w:lang w:val="en-US" w:eastAsia="en-US" w:bidi="ar-SA"/>
    </w:rPr>
  </w:style>
  <w:style w:type="paragraph" w:styleId="TOC2">
    <w:name w:val="toc 2"/>
    <w:basedOn w:val="Normal"/>
    <w:next w:val="Normal"/>
    <w:autoRedefine/>
    <w:semiHidden/>
    <w:rsid w:val="00424E0F"/>
    <w:pPr>
      <w:tabs>
        <w:tab w:val="left" w:pos="2700"/>
        <w:tab w:val="right" w:leader="dot" w:pos="9360"/>
      </w:tabs>
      <w:ind w:left="2160" w:right="720" w:hanging="1260"/>
    </w:pPr>
    <w:rPr>
      <w:noProof/>
      <w:szCs w:val="22"/>
    </w:rPr>
  </w:style>
  <w:style w:type="paragraph" w:styleId="TOC3">
    <w:name w:val="toc 3"/>
    <w:basedOn w:val="Normal"/>
    <w:next w:val="Normal"/>
    <w:autoRedefine/>
    <w:semiHidden/>
    <w:rsid w:val="00424E0F"/>
    <w:pPr>
      <w:ind w:left="2160" w:hanging="720"/>
    </w:pPr>
  </w:style>
  <w:style w:type="paragraph" w:styleId="TOC5">
    <w:name w:val="toc 5"/>
    <w:basedOn w:val="Normal"/>
    <w:next w:val="Normal"/>
    <w:autoRedefine/>
    <w:semiHidden/>
    <w:rsid w:val="00424E0F"/>
    <w:pPr>
      <w:ind w:left="880"/>
    </w:pPr>
  </w:style>
  <w:style w:type="character" w:customStyle="1" w:styleId="Heading1Char">
    <w:name w:val="Heading 1 Char"/>
    <w:link w:val="Heading1"/>
    <w:rsid w:val="00CA25AD"/>
    <w:rPr>
      <w:rFonts w:cs="Angsana New"/>
      <w:b/>
      <w:caps/>
      <w:sz w:val="22"/>
      <w:szCs w:val="24"/>
      <w:lang w:val="en-GB" w:eastAsia="en-US" w:bidi="ar-SA"/>
    </w:rPr>
  </w:style>
  <w:style w:type="numbering" w:styleId="111111">
    <w:name w:val="Outline List 2"/>
    <w:basedOn w:val="NoList"/>
    <w:rsid w:val="005B3F2E"/>
    <w:pPr>
      <w:numPr>
        <w:numId w:val="11"/>
      </w:numPr>
    </w:pPr>
  </w:style>
  <w:style w:type="numbering" w:customStyle="1" w:styleId="Style2">
    <w:name w:val="Style2"/>
    <w:rsid w:val="005B3F2E"/>
    <w:pPr>
      <w:numPr>
        <w:numId w:val="12"/>
      </w:numPr>
    </w:pPr>
  </w:style>
  <w:style w:type="character" w:customStyle="1" w:styleId="Heading1longmultilineChar">
    <w:name w:val="Heading 1 (long multiline) Char"/>
    <w:link w:val="Heading1longmultiline"/>
    <w:rsid w:val="00CA25AD"/>
    <w:rPr>
      <w:rFonts w:cs="Angsana New"/>
      <w:b/>
      <w:caps/>
      <w:sz w:val="22"/>
      <w:szCs w:val="24"/>
      <w:lang w:val="en-GB" w:eastAsia="en-US" w:bidi="ar-SA"/>
    </w:rPr>
  </w:style>
  <w:style w:type="paragraph" w:customStyle="1" w:styleId="ColorfulList-Accent11">
    <w:name w:val="Colorful List - Accent 11"/>
    <w:basedOn w:val="Normal"/>
    <w:uiPriority w:val="34"/>
    <w:qFormat/>
    <w:rsid w:val="00CA4FBF"/>
    <w:pPr>
      <w:ind w:left="720"/>
    </w:pPr>
  </w:style>
  <w:style w:type="paragraph" w:customStyle="1" w:styleId="Default">
    <w:name w:val="Default"/>
    <w:basedOn w:val="Normal"/>
    <w:rsid w:val="00900F86"/>
    <w:pPr>
      <w:autoSpaceDE w:val="0"/>
      <w:autoSpaceDN w:val="0"/>
    </w:pPr>
    <w:rPr>
      <w:rFonts w:eastAsia="Calibri"/>
      <w:color w:val="000000"/>
      <w:lang w:val="en-US"/>
    </w:rPr>
  </w:style>
  <w:style w:type="character" w:customStyle="1" w:styleId="apple-style-span">
    <w:name w:val="apple-style-span"/>
    <w:rsid w:val="00900F86"/>
  </w:style>
  <w:style w:type="character" w:customStyle="1" w:styleId="HeaderChar">
    <w:name w:val="Header Char"/>
    <w:link w:val="Header"/>
    <w:rsid w:val="00203EDB"/>
    <w:rPr>
      <w:rFonts w:cs="Angsana New"/>
      <w:sz w:val="22"/>
      <w:szCs w:val="24"/>
      <w:lang w:val="en-GB" w:eastAsia="en-US"/>
    </w:rPr>
  </w:style>
  <w:style w:type="character" w:customStyle="1" w:styleId="PlainTextChar">
    <w:name w:val="Plain Text Char"/>
    <w:link w:val="PlainText"/>
    <w:uiPriority w:val="99"/>
    <w:rsid w:val="00B22797"/>
    <w:rPr>
      <w:rFonts w:ascii="Courier New" w:hAnsi="Courier New" w:cs="Courier New"/>
      <w:szCs w:val="24"/>
      <w:lang w:eastAsia="en-US"/>
    </w:rPr>
  </w:style>
  <w:style w:type="character" w:customStyle="1" w:styleId="FooterChar">
    <w:name w:val="Footer Char"/>
    <w:link w:val="Footer"/>
    <w:uiPriority w:val="99"/>
    <w:rsid w:val="00316C7D"/>
    <w:rPr>
      <w:rFonts w:cs="Angsana New"/>
      <w:sz w:val="22"/>
      <w:szCs w:val="24"/>
      <w:lang w:eastAsia="en-US"/>
    </w:rPr>
  </w:style>
  <w:style w:type="paragraph" w:customStyle="1" w:styleId="SubtleEmphasis1">
    <w:name w:val="Subtle Emphasis1"/>
    <w:basedOn w:val="Normal"/>
    <w:uiPriority w:val="34"/>
    <w:qFormat/>
    <w:rsid w:val="00057950"/>
    <w:pPr>
      <w:ind w:left="720"/>
    </w:pPr>
  </w:style>
  <w:style w:type="paragraph" w:customStyle="1" w:styleId="StyleHeading3TimesNewRomanBoldBoldNotItalicAllcaps">
    <w:name w:val="Style Heading 3 + Times New Roman Bold Bold Not Italic All caps"/>
    <w:basedOn w:val="Heading3"/>
    <w:next w:val="Heading2"/>
    <w:rsid w:val="00FA7F67"/>
    <w:rPr>
      <w:rFonts w:ascii="Times New Roman Bold" w:hAnsi="Times New Roman Bold"/>
      <w:b/>
      <w:bCs/>
      <w:i w:val="0"/>
      <w:iCs w:val="0"/>
      <w:caps/>
    </w:rPr>
  </w:style>
  <w:style w:type="paragraph" w:customStyle="1" w:styleId="DarkList-Accent61">
    <w:name w:val="Dark List - Accent 61"/>
    <w:uiPriority w:val="1"/>
    <w:qFormat/>
    <w:rsid w:val="00276F6A"/>
    <w:rPr>
      <w:rFonts w:ascii="Calibri" w:hAnsi="Calibri"/>
      <w:sz w:val="22"/>
      <w:szCs w:val="22"/>
    </w:rPr>
  </w:style>
  <w:style w:type="paragraph" w:customStyle="1" w:styleId="Paraa">
    <w:name w:val="Para (a)"/>
    <w:basedOn w:val="Normal"/>
    <w:rsid w:val="00463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宋体"/>
      <w:szCs w:val="20"/>
      <w:lang w:eastAsia="zh-CN"/>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3C3938"/>
    <w:rPr>
      <w:rFonts w:cs="Angsana New"/>
      <w:sz w:val="18"/>
      <w:szCs w:val="24"/>
      <w:lang w:val="en-GB"/>
    </w:rPr>
  </w:style>
  <w:style w:type="character" w:customStyle="1" w:styleId="StyleFootnoteReferenceNounderlineSuperscriptKernat10pt">
    <w:name w:val="Style Footnote Reference + No underline Superscript Kern at 10 pt"/>
    <w:rsid w:val="003C3938"/>
    <w:rPr>
      <w:kern w:val="20"/>
      <w:sz w:val="22"/>
      <w:u w:val="none"/>
      <w:vertAlign w:val="superscript"/>
    </w:rPr>
  </w:style>
  <w:style w:type="character" w:customStyle="1" w:styleId="s13">
    <w:name w:val="s13"/>
    <w:rsid w:val="00745CC8"/>
  </w:style>
  <w:style w:type="paragraph" w:customStyle="1" w:styleId="ColorfulGrid-Accent61">
    <w:name w:val="Colorful Grid - Accent 61"/>
    <w:hidden/>
    <w:uiPriority w:val="99"/>
    <w:semiHidden/>
    <w:rsid w:val="00EC5B43"/>
    <w:rPr>
      <w:rFonts w:cs="Angsana New"/>
      <w:sz w:val="22"/>
      <w:szCs w:val="24"/>
      <w:lang w:val="en-GB"/>
    </w:rPr>
  </w:style>
  <w:style w:type="paragraph" w:customStyle="1" w:styleId="ColorfulGrid-Accent62">
    <w:name w:val="Colorful Grid - Accent 62"/>
    <w:hidden/>
    <w:uiPriority w:val="99"/>
    <w:semiHidden/>
    <w:rsid w:val="00023D05"/>
    <w:rPr>
      <w:rFonts w:cs="Angsana New"/>
      <w:sz w:val="22"/>
      <w:szCs w:val="24"/>
      <w:lang w:val="en-GB"/>
    </w:rPr>
  </w:style>
  <w:style w:type="paragraph" w:customStyle="1" w:styleId="SubtleEmphasis2">
    <w:name w:val="Subtle Emphasis2"/>
    <w:basedOn w:val="Normal"/>
    <w:uiPriority w:val="34"/>
    <w:qFormat/>
    <w:rsid w:val="00914CF7"/>
    <w:pPr>
      <w:ind w:left="720"/>
    </w:pPr>
  </w:style>
  <w:style w:type="paragraph" w:customStyle="1" w:styleId="LightGrid-Accent31">
    <w:name w:val="Light Grid - Accent 31"/>
    <w:basedOn w:val="Normal"/>
    <w:uiPriority w:val="34"/>
    <w:qFormat/>
    <w:rsid w:val="009252DF"/>
    <w:pPr>
      <w:ind w:left="720"/>
    </w:pPr>
  </w:style>
  <w:style w:type="paragraph" w:styleId="Revision">
    <w:name w:val="Revision"/>
    <w:hidden/>
    <w:uiPriority w:val="99"/>
    <w:semiHidden/>
    <w:rsid w:val="00A97ADC"/>
    <w:rPr>
      <w:rFonts w:cs="Angsana New"/>
      <w:sz w:val="22"/>
      <w:szCs w:val="24"/>
      <w:lang w:val="en-GB"/>
    </w:rPr>
  </w:style>
  <w:style w:type="paragraph" w:customStyle="1" w:styleId="meetingname">
    <w:name w:val="meeting name"/>
    <w:basedOn w:val="Normal"/>
    <w:qFormat/>
    <w:rsid w:val="00AD1731"/>
    <w:pPr>
      <w:ind w:left="170" w:right="3119" w:hanging="170"/>
    </w:pPr>
    <w:rPr>
      <w:rFonts w:eastAsia="Malgun Gothic"/>
      <w:caps/>
      <w:snapToGrid w:val="0"/>
    </w:rPr>
  </w:style>
  <w:style w:type="paragraph" w:styleId="TOC9">
    <w:name w:val="toc 9"/>
    <w:basedOn w:val="Normal"/>
    <w:next w:val="Normal"/>
    <w:autoRedefine/>
    <w:rsid w:val="001416C5"/>
    <w:pPr>
      <w:tabs>
        <w:tab w:val="num" w:pos="1440"/>
      </w:tabs>
      <w:spacing w:before="120" w:after="120"/>
      <w:ind w:left="1440" w:hanging="360"/>
    </w:pPr>
  </w:style>
  <w:style w:type="paragraph" w:styleId="ListParagraph">
    <w:name w:val="List Paragraph"/>
    <w:aliases w:val="table bullets"/>
    <w:basedOn w:val="Normal"/>
    <w:link w:val="ListParagraphChar"/>
    <w:uiPriority w:val="34"/>
    <w:qFormat/>
    <w:rsid w:val="0098127B"/>
    <w:pPr>
      <w:numPr>
        <w:numId w:val="40"/>
      </w:numPr>
    </w:pPr>
  </w:style>
  <w:style w:type="character" w:customStyle="1" w:styleId="CommentTextChar">
    <w:name w:val="Comment Text Char"/>
    <w:link w:val="CommentText"/>
    <w:uiPriority w:val="99"/>
    <w:rsid w:val="00FD31F7"/>
    <w:rPr>
      <w:rFonts w:cs="Angsana New"/>
      <w:szCs w:val="24"/>
      <w:lang w:val="en-GB"/>
    </w:rPr>
  </w:style>
  <w:style w:type="character" w:styleId="PlaceholderText">
    <w:name w:val="Placeholder Text"/>
    <w:basedOn w:val="DefaultParagraphFont"/>
    <w:uiPriority w:val="99"/>
    <w:rsid w:val="007217C4"/>
    <w:rPr>
      <w:color w:val="808080"/>
    </w:rPr>
  </w:style>
  <w:style w:type="character" w:styleId="UnresolvedMention">
    <w:name w:val="Unresolved Mention"/>
    <w:basedOn w:val="DefaultParagraphFont"/>
    <w:uiPriority w:val="99"/>
    <w:semiHidden/>
    <w:unhideWhenUsed/>
    <w:rsid w:val="00DE1B4F"/>
    <w:rPr>
      <w:color w:val="605E5C"/>
      <w:shd w:val="clear" w:color="auto" w:fill="E1DFDD"/>
    </w:rPr>
  </w:style>
  <w:style w:type="table" w:styleId="TableGrid">
    <w:name w:val="Table Grid"/>
    <w:basedOn w:val="TableNormal"/>
    <w:uiPriority w:val="39"/>
    <w:rsid w:val="004F16B5"/>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11692"/>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s Char"/>
    <w:link w:val="ListParagraph"/>
    <w:uiPriority w:val="34"/>
    <w:qFormat/>
    <w:locked/>
    <w:rsid w:val="00FB3E6E"/>
    <w:rPr>
      <w:rFonts w:eastAsia="Times New Roman"/>
      <w:sz w:val="24"/>
      <w:szCs w:val="24"/>
      <w:lang w:val="en-CA"/>
    </w:rPr>
  </w:style>
  <w:style w:type="character" w:customStyle="1" w:styleId="ng-binding">
    <w:name w:val="ng-binding"/>
    <w:basedOn w:val="DefaultParagraphFont"/>
    <w:rsid w:val="0047203C"/>
  </w:style>
  <w:style w:type="character" w:customStyle="1" w:styleId="apple-converted-space">
    <w:name w:val="apple-converted-space"/>
    <w:basedOn w:val="DefaultParagraphFont"/>
    <w:rsid w:val="00E96825"/>
  </w:style>
  <w:style w:type="numbering" w:customStyle="1" w:styleId="NoList1">
    <w:name w:val="No List1"/>
    <w:next w:val="NoList"/>
    <w:uiPriority w:val="99"/>
    <w:semiHidden/>
    <w:unhideWhenUsed/>
    <w:rsid w:val="00E32E49"/>
  </w:style>
  <w:style w:type="character" w:customStyle="1" w:styleId="BalloonTextChar">
    <w:name w:val="Balloon Text Char"/>
    <w:basedOn w:val="DefaultParagraphFont"/>
    <w:link w:val="BalloonText"/>
    <w:uiPriority w:val="99"/>
    <w:semiHidden/>
    <w:rsid w:val="00E32E49"/>
    <w:rPr>
      <w:rFonts w:ascii="Tahoma" w:eastAsia="Times New Roman" w:hAnsi="Tahoma" w:cs="Tahoma"/>
      <w:sz w:val="16"/>
      <w:szCs w:val="16"/>
      <w:lang w:val="en-CA"/>
    </w:rPr>
  </w:style>
  <w:style w:type="character" w:customStyle="1" w:styleId="CommentSubjectChar">
    <w:name w:val="Comment Subject Char"/>
    <w:basedOn w:val="CommentTextChar"/>
    <w:link w:val="CommentSubject"/>
    <w:uiPriority w:val="99"/>
    <w:semiHidden/>
    <w:rsid w:val="00E32E49"/>
    <w:rPr>
      <w:rFonts w:eastAsia="Times New Roman" w:cs="Angsana New"/>
      <w:b/>
      <w:bCs/>
      <w:szCs w:val="24"/>
      <w:lang w:val="en-CA"/>
    </w:rPr>
  </w:style>
  <w:style w:type="character" w:customStyle="1" w:styleId="A7">
    <w:name w:val="A7"/>
    <w:uiPriority w:val="99"/>
    <w:rsid w:val="00D63D1F"/>
    <w:rPr>
      <w:rFonts w:cs="HelveticaNeueLT Std Lt"/>
      <w:color w:val="000000"/>
      <w:sz w:val="18"/>
      <w:szCs w:val="18"/>
    </w:rPr>
  </w:style>
  <w:style w:type="character" w:customStyle="1" w:styleId="normaltextrun">
    <w:name w:val="normaltextrun"/>
    <w:basedOn w:val="DefaultParagraphFont"/>
    <w:rsid w:val="009E6BED"/>
  </w:style>
  <w:style w:type="character" w:customStyle="1" w:styleId="eop">
    <w:name w:val="eop"/>
    <w:basedOn w:val="DefaultParagraphFont"/>
    <w:rsid w:val="009E6BED"/>
  </w:style>
  <w:style w:type="paragraph" w:customStyle="1" w:styleId="paragraph">
    <w:name w:val="paragraph"/>
    <w:basedOn w:val="Normal"/>
    <w:rsid w:val="007C5ADE"/>
    <w:pPr>
      <w:spacing w:before="100" w:beforeAutospacing="1" w:after="100" w:afterAutospacing="1"/>
    </w:pPr>
    <w:rPr>
      <w:lang w:val="en-US" w:eastAsia="zh-CN"/>
    </w:rPr>
  </w:style>
  <w:style w:type="character" w:customStyle="1" w:styleId="TitleChar">
    <w:name w:val="Title Char"/>
    <w:basedOn w:val="DefaultParagraphFont"/>
    <w:link w:val="Title"/>
    <w:uiPriority w:val="10"/>
    <w:rsid w:val="00EE3AEB"/>
    <w:rPr>
      <w:rFonts w:eastAsia="Times New Roman"/>
      <w:i/>
      <w:iCs/>
      <w:sz w:val="24"/>
      <w:szCs w:val="24"/>
      <w:lang w:val="en-CA"/>
    </w:rPr>
  </w:style>
  <w:style w:type="paragraph" w:customStyle="1" w:styleId="Annex">
    <w:name w:val="Annex"/>
    <w:basedOn w:val="Normal"/>
    <w:qFormat/>
    <w:rsid w:val="00113BAC"/>
    <w:pPr>
      <w:jc w:val="both"/>
    </w:pPr>
    <w:rPr>
      <w:b/>
      <w:sz w:val="28"/>
      <w:lang w:val="en-GB"/>
    </w:rPr>
  </w:style>
  <w:style w:type="character" w:customStyle="1" w:styleId="HTMLPreformattedChar">
    <w:name w:val="HTML Preformatted Char"/>
    <w:basedOn w:val="DefaultParagraphFont"/>
    <w:link w:val="HTMLPreformatted"/>
    <w:uiPriority w:val="99"/>
    <w:rsid w:val="00072DE2"/>
    <w:rPr>
      <w:rFonts w:ascii="Courier New" w:eastAsia="Times New Roman" w:hAnsi="Courier New" w:cs="Courier New"/>
      <w:szCs w:val="24"/>
      <w:lang w:val="en-CA"/>
    </w:rPr>
  </w:style>
  <w:style w:type="character" w:customStyle="1" w:styleId="y2iqfc">
    <w:name w:val="y2iqfc"/>
    <w:basedOn w:val="DefaultParagraphFont"/>
    <w:rsid w:val="00072DE2"/>
  </w:style>
  <w:style w:type="paragraph" w:customStyle="1" w:styleId="CBD-Para">
    <w:name w:val="CBD-Para"/>
    <w:basedOn w:val="Normal"/>
    <w:link w:val="CBD-ParaCharChar"/>
    <w:uiPriority w:val="99"/>
    <w:rsid w:val="00E730F0"/>
    <w:pPr>
      <w:keepLines/>
      <w:numPr>
        <w:numId w:val="35"/>
      </w:numPr>
      <w:spacing w:before="120" w:after="120"/>
      <w:jc w:val="both"/>
    </w:pPr>
    <w:rPr>
      <w:sz w:val="22"/>
      <w:szCs w:val="22"/>
      <w:lang w:val="en-US"/>
    </w:rPr>
  </w:style>
  <w:style w:type="character" w:customStyle="1" w:styleId="CBD-ParaCharChar">
    <w:name w:val="CBD-Para Char Char"/>
    <w:link w:val="CBD-Para"/>
    <w:uiPriority w:val="99"/>
    <w:rsid w:val="00E730F0"/>
    <w:rPr>
      <w:rFonts w:eastAsia="Times New Roman"/>
      <w:sz w:val="22"/>
      <w:szCs w:val="22"/>
    </w:rPr>
  </w:style>
  <w:style w:type="character" w:customStyle="1" w:styleId="SubtitleChar">
    <w:name w:val="Subtitle Char"/>
    <w:basedOn w:val="DefaultParagraphFont"/>
    <w:link w:val="Subtitle"/>
    <w:uiPriority w:val="11"/>
    <w:rsid w:val="00990134"/>
    <w:rPr>
      <w:rFonts w:eastAsia="Times New Roman"/>
      <w:b/>
      <w:bCs/>
      <w:sz w:val="24"/>
      <w:szCs w:val="24"/>
      <w:lang w:val="en-GB"/>
    </w:rPr>
  </w:style>
  <w:style w:type="paragraph" w:customStyle="1" w:styleId="Footnote">
    <w:name w:val="Footnote"/>
    <w:basedOn w:val="FootnoteText"/>
    <w:qFormat/>
    <w:rsid w:val="00990134"/>
    <w:pPr>
      <w:keepLines w:val="0"/>
      <w:spacing w:after="0"/>
      <w:ind w:firstLine="0"/>
      <w:jc w:val="both"/>
    </w:pPr>
    <w:rPr>
      <w:szCs w:val="18"/>
      <w:lang w:eastAsia="en-US"/>
      <w14:ligatures w14:val="standardContextual"/>
    </w:rPr>
  </w:style>
  <w:style w:type="character" w:customStyle="1" w:styleId="style21">
    <w:name w:val="style21"/>
    <w:basedOn w:val="DefaultParagraphFont"/>
    <w:rsid w:val="005347FE"/>
    <w:rPr>
      <w:b w:val="0"/>
      <w:bCs w:val="0"/>
      <w:i w:val="0"/>
      <w:iCs w:val="0"/>
      <w:color w:val="000080"/>
      <w:sz w:val="24"/>
      <w:szCs w:val="24"/>
    </w:rPr>
  </w:style>
  <w:style w:type="paragraph" w:customStyle="1" w:styleId="StylePara1Kernat11pt">
    <w:name w:val="Style Para1 + Kern at 11 pt"/>
    <w:basedOn w:val="Normal"/>
    <w:rsid w:val="00731091"/>
    <w:pPr>
      <w:spacing w:before="120" w:after="120"/>
    </w:pPr>
    <w:rPr>
      <w:snapToGrid w:val="0"/>
      <w:kern w:val="22"/>
      <w:szCs w:val="18"/>
      <w14:ligatures w14:val="standardContextual"/>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3713C2"/>
    <w:pPr>
      <w:spacing w:after="160" w:line="240" w:lineRule="exact"/>
      <w:jc w:val="both"/>
    </w:pPr>
    <w:rPr>
      <w:rFonts w:eastAsia="MS Mincho"/>
      <w:sz w:val="18"/>
      <w:szCs w:val="20"/>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89847">
      <w:bodyDiv w:val="1"/>
      <w:marLeft w:val="0"/>
      <w:marRight w:val="0"/>
      <w:marTop w:val="0"/>
      <w:marBottom w:val="0"/>
      <w:divBdr>
        <w:top w:val="none" w:sz="0" w:space="0" w:color="auto"/>
        <w:left w:val="none" w:sz="0" w:space="0" w:color="auto"/>
        <w:bottom w:val="none" w:sz="0" w:space="0" w:color="auto"/>
        <w:right w:val="none" w:sz="0" w:space="0" w:color="auto"/>
      </w:divBdr>
    </w:div>
    <w:div w:id="99374321">
      <w:bodyDiv w:val="1"/>
      <w:marLeft w:val="0"/>
      <w:marRight w:val="0"/>
      <w:marTop w:val="0"/>
      <w:marBottom w:val="0"/>
      <w:divBdr>
        <w:top w:val="none" w:sz="0" w:space="0" w:color="auto"/>
        <w:left w:val="none" w:sz="0" w:space="0" w:color="auto"/>
        <w:bottom w:val="none" w:sz="0" w:space="0" w:color="auto"/>
        <w:right w:val="none" w:sz="0" w:space="0" w:color="auto"/>
      </w:divBdr>
    </w:div>
    <w:div w:id="103037346">
      <w:bodyDiv w:val="1"/>
      <w:marLeft w:val="0"/>
      <w:marRight w:val="0"/>
      <w:marTop w:val="0"/>
      <w:marBottom w:val="0"/>
      <w:divBdr>
        <w:top w:val="none" w:sz="0" w:space="0" w:color="auto"/>
        <w:left w:val="none" w:sz="0" w:space="0" w:color="auto"/>
        <w:bottom w:val="none" w:sz="0" w:space="0" w:color="auto"/>
        <w:right w:val="none" w:sz="0" w:space="0" w:color="auto"/>
      </w:divBdr>
    </w:div>
    <w:div w:id="221016111">
      <w:bodyDiv w:val="1"/>
      <w:marLeft w:val="0"/>
      <w:marRight w:val="0"/>
      <w:marTop w:val="0"/>
      <w:marBottom w:val="0"/>
      <w:divBdr>
        <w:top w:val="none" w:sz="0" w:space="0" w:color="auto"/>
        <w:left w:val="none" w:sz="0" w:space="0" w:color="auto"/>
        <w:bottom w:val="none" w:sz="0" w:space="0" w:color="auto"/>
        <w:right w:val="none" w:sz="0" w:space="0" w:color="auto"/>
      </w:divBdr>
    </w:div>
    <w:div w:id="221062926">
      <w:bodyDiv w:val="1"/>
      <w:marLeft w:val="0"/>
      <w:marRight w:val="0"/>
      <w:marTop w:val="0"/>
      <w:marBottom w:val="0"/>
      <w:divBdr>
        <w:top w:val="none" w:sz="0" w:space="0" w:color="auto"/>
        <w:left w:val="none" w:sz="0" w:space="0" w:color="auto"/>
        <w:bottom w:val="none" w:sz="0" w:space="0" w:color="auto"/>
        <w:right w:val="none" w:sz="0" w:space="0" w:color="auto"/>
      </w:divBdr>
    </w:div>
    <w:div w:id="235559495">
      <w:bodyDiv w:val="1"/>
      <w:marLeft w:val="0"/>
      <w:marRight w:val="0"/>
      <w:marTop w:val="0"/>
      <w:marBottom w:val="0"/>
      <w:divBdr>
        <w:top w:val="none" w:sz="0" w:space="0" w:color="auto"/>
        <w:left w:val="none" w:sz="0" w:space="0" w:color="auto"/>
        <w:bottom w:val="none" w:sz="0" w:space="0" w:color="auto"/>
        <w:right w:val="none" w:sz="0" w:space="0" w:color="auto"/>
      </w:divBdr>
      <w:divsChild>
        <w:div w:id="1257864751">
          <w:marLeft w:val="0"/>
          <w:marRight w:val="0"/>
          <w:marTop w:val="0"/>
          <w:marBottom w:val="0"/>
          <w:divBdr>
            <w:top w:val="none" w:sz="0" w:space="0" w:color="auto"/>
            <w:left w:val="none" w:sz="0" w:space="0" w:color="auto"/>
            <w:bottom w:val="none" w:sz="0" w:space="0" w:color="auto"/>
            <w:right w:val="none" w:sz="0" w:space="0" w:color="auto"/>
          </w:divBdr>
          <w:divsChild>
            <w:div w:id="875193993">
              <w:marLeft w:val="0"/>
              <w:marRight w:val="0"/>
              <w:marTop w:val="0"/>
              <w:marBottom w:val="0"/>
              <w:divBdr>
                <w:top w:val="none" w:sz="0" w:space="0" w:color="auto"/>
                <w:left w:val="none" w:sz="0" w:space="0" w:color="auto"/>
                <w:bottom w:val="none" w:sz="0" w:space="0" w:color="auto"/>
                <w:right w:val="none" w:sz="0" w:space="0" w:color="auto"/>
              </w:divBdr>
              <w:divsChild>
                <w:div w:id="10432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842613">
      <w:bodyDiv w:val="1"/>
      <w:marLeft w:val="0"/>
      <w:marRight w:val="0"/>
      <w:marTop w:val="0"/>
      <w:marBottom w:val="0"/>
      <w:divBdr>
        <w:top w:val="none" w:sz="0" w:space="0" w:color="auto"/>
        <w:left w:val="none" w:sz="0" w:space="0" w:color="auto"/>
        <w:bottom w:val="none" w:sz="0" w:space="0" w:color="auto"/>
        <w:right w:val="none" w:sz="0" w:space="0" w:color="auto"/>
      </w:divBdr>
      <w:divsChild>
        <w:div w:id="1067804176">
          <w:marLeft w:val="0"/>
          <w:marRight w:val="0"/>
          <w:marTop w:val="0"/>
          <w:marBottom w:val="0"/>
          <w:divBdr>
            <w:top w:val="none" w:sz="0" w:space="0" w:color="auto"/>
            <w:left w:val="none" w:sz="0" w:space="0" w:color="auto"/>
            <w:bottom w:val="none" w:sz="0" w:space="0" w:color="auto"/>
            <w:right w:val="none" w:sz="0" w:space="0" w:color="auto"/>
          </w:divBdr>
          <w:divsChild>
            <w:div w:id="168563722">
              <w:marLeft w:val="0"/>
              <w:marRight w:val="0"/>
              <w:marTop w:val="0"/>
              <w:marBottom w:val="0"/>
              <w:divBdr>
                <w:top w:val="none" w:sz="0" w:space="0" w:color="auto"/>
                <w:left w:val="none" w:sz="0" w:space="0" w:color="auto"/>
                <w:bottom w:val="none" w:sz="0" w:space="0" w:color="auto"/>
                <w:right w:val="none" w:sz="0" w:space="0" w:color="auto"/>
              </w:divBdr>
              <w:divsChild>
                <w:div w:id="18711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8078">
      <w:bodyDiv w:val="1"/>
      <w:marLeft w:val="0"/>
      <w:marRight w:val="0"/>
      <w:marTop w:val="0"/>
      <w:marBottom w:val="0"/>
      <w:divBdr>
        <w:top w:val="none" w:sz="0" w:space="0" w:color="auto"/>
        <w:left w:val="none" w:sz="0" w:space="0" w:color="auto"/>
        <w:bottom w:val="none" w:sz="0" w:space="0" w:color="auto"/>
        <w:right w:val="none" w:sz="0" w:space="0" w:color="auto"/>
      </w:divBdr>
    </w:div>
    <w:div w:id="311252669">
      <w:bodyDiv w:val="1"/>
      <w:marLeft w:val="0"/>
      <w:marRight w:val="0"/>
      <w:marTop w:val="0"/>
      <w:marBottom w:val="0"/>
      <w:divBdr>
        <w:top w:val="none" w:sz="0" w:space="0" w:color="auto"/>
        <w:left w:val="none" w:sz="0" w:space="0" w:color="auto"/>
        <w:bottom w:val="none" w:sz="0" w:space="0" w:color="auto"/>
        <w:right w:val="none" w:sz="0" w:space="0" w:color="auto"/>
      </w:divBdr>
    </w:div>
    <w:div w:id="328405596">
      <w:bodyDiv w:val="1"/>
      <w:marLeft w:val="0"/>
      <w:marRight w:val="0"/>
      <w:marTop w:val="0"/>
      <w:marBottom w:val="0"/>
      <w:divBdr>
        <w:top w:val="none" w:sz="0" w:space="0" w:color="auto"/>
        <w:left w:val="none" w:sz="0" w:space="0" w:color="auto"/>
        <w:bottom w:val="none" w:sz="0" w:space="0" w:color="auto"/>
        <w:right w:val="none" w:sz="0" w:space="0" w:color="auto"/>
      </w:divBdr>
    </w:div>
    <w:div w:id="345836105">
      <w:bodyDiv w:val="1"/>
      <w:marLeft w:val="0"/>
      <w:marRight w:val="0"/>
      <w:marTop w:val="0"/>
      <w:marBottom w:val="0"/>
      <w:divBdr>
        <w:top w:val="none" w:sz="0" w:space="0" w:color="auto"/>
        <w:left w:val="none" w:sz="0" w:space="0" w:color="auto"/>
        <w:bottom w:val="none" w:sz="0" w:space="0" w:color="auto"/>
        <w:right w:val="none" w:sz="0" w:space="0" w:color="auto"/>
      </w:divBdr>
    </w:div>
    <w:div w:id="439644517">
      <w:bodyDiv w:val="1"/>
      <w:marLeft w:val="0"/>
      <w:marRight w:val="0"/>
      <w:marTop w:val="0"/>
      <w:marBottom w:val="0"/>
      <w:divBdr>
        <w:top w:val="none" w:sz="0" w:space="0" w:color="auto"/>
        <w:left w:val="none" w:sz="0" w:space="0" w:color="auto"/>
        <w:bottom w:val="none" w:sz="0" w:space="0" w:color="auto"/>
        <w:right w:val="none" w:sz="0" w:space="0" w:color="auto"/>
      </w:divBdr>
    </w:div>
    <w:div w:id="453914606">
      <w:bodyDiv w:val="1"/>
      <w:marLeft w:val="0"/>
      <w:marRight w:val="0"/>
      <w:marTop w:val="0"/>
      <w:marBottom w:val="0"/>
      <w:divBdr>
        <w:top w:val="none" w:sz="0" w:space="0" w:color="auto"/>
        <w:left w:val="none" w:sz="0" w:space="0" w:color="auto"/>
        <w:bottom w:val="none" w:sz="0" w:space="0" w:color="auto"/>
        <w:right w:val="none" w:sz="0" w:space="0" w:color="auto"/>
      </w:divBdr>
    </w:div>
    <w:div w:id="455217690">
      <w:bodyDiv w:val="1"/>
      <w:marLeft w:val="0"/>
      <w:marRight w:val="0"/>
      <w:marTop w:val="0"/>
      <w:marBottom w:val="0"/>
      <w:divBdr>
        <w:top w:val="none" w:sz="0" w:space="0" w:color="auto"/>
        <w:left w:val="none" w:sz="0" w:space="0" w:color="auto"/>
        <w:bottom w:val="none" w:sz="0" w:space="0" w:color="auto"/>
        <w:right w:val="none" w:sz="0" w:space="0" w:color="auto"/>
      </w:divBdr>
    </w:div>
    <w:div w:id="518157875">
      <w:bodyDiv w:val="1"/>
      <w:marLeft w:val="0"/>
      <w:marRight w:val="0"/>
      <w:marTop w:val="0"/>
      <w:marBottom w:val="0"/>
      <w:divBdr>
        <w:top w:val="none" w:sz="0" w:space="0" w:color="auto"/>
        <w:left w:val="none" w:sz="0" w:space="0" w:color="auto"/>
        <w:bottom w:val="none" w:sz="0" w:space="0" w:color="auto"/>
        <w:right w:val="none" w:sz="0" w:space="0" w:color="auto"/>
      </w:divBdr>
    </w:div>
    <w:div w:id="519322777">
      <w:bodyDiv w:val="1"/>
      <w:marLeft w:val="0"/>
      <w:marRight w:val="0"/>
      <w:marTop w:val="0"/>
      <w:marBottom w:val="0"/>
      <w:divBdr>
        <w:top w:val="none" w:sz="0" w:space="0" w:color="auto"/>
        <w:left w:val="none" w:sz="0" w:space="0" w:color="auto"/>
        <w:bottom w:val="none" w:sz="0" w:space="0" w:color="auto"/>
        <w:right w:val="none" w:sz="0" w:space="0" w:color="auto"/>
      </w:divBdr>
    </w:div>
    <w:div w:id="532228047">
      <w:bodyDiv w:val="1"/>
      <w:marLeft w:val="0"/>
      <w:marRight w:val="0"/>
      <w:marTop w:val="0"/>
      <w:marBottom w:val="0"/>
      <w:divBdr>
        <w:top w:val="none" w:sz="0" w:space="0" w:color="auto"/>
        <w:left w:val="none" w:sz="0" w:space="0" w:color="auto"/>
        <w:bottom w:val="none" w:sz="0" w:space="0" w:color="auto"/>
        <w:right w:val="none" w:sz="0" w:space="0" w:color="auto"/>
      </w:divBdr>
    </w:div>
    <w:div w:id="559445029">
      <w:bodyDiv w:val="1"/>
      <w:marLeft w:val="0"/>
      <w:marRight w:val="0"/>
      <w:marTop w:val="0"/>
      <w:marBottom w:val="0"/>
      <w:divBdr>
        <w:top w:val="none" w:sz="0" w:space="0" w:color="auto"/>
        <w:left w:val="none" w:sz="0" w:space="0" w:color="auto"/>
        <w:bottom w:val="none" w:sz="0" w:space="0" w:color="auto"/>
        <w:right w:val="none" w:sz="0" w:space="0" w:color="auto"/>
      </w:divBdr>
    </w:div>
    <w:div w:id="595015779">
      <w:bodyDiv w:val="1"/>
      <w:marLeft w:val="0"/>
      <w:marRight w:val="0"/>
      <w:marTop w:val="0"/>
      <w:marBottom w:val="0"/>
      <w:divBdr>
        <w:top w:val="none" w:sz="0" w:space="0" w:color="auto"/>
        <w:left w:val="none" w:sz="0" w:space="0" w:color="auto"/>
        <w:bottom w:val="none" w:sz="0" w:space="0" w:color="auto"/>
        <w:right w:val="none" w:sz="0" w:space="0" w:color="auto"/>
      </w:divBdr>
    </w:div>
    <w:div w:id="713624754">
      <w:bodyDiv w:val="1"/>
      <w:marLeft w:val="0"/>
      <w:marRight w:val="0"/>
      <w:marTop w:val="0"/>
      <w:marBottom w:val="0"/>
      <w:divBdr>
        <w:top w:val="none" w:sz="0" w:space="0" w:color="auto"/>
        <w:left w:val="none" w:sz="0" w:space="0" w:color="auto"/>
        <w:bottom w:val="none" w:sz="0" w:space="0" w:color="auto"/>
        <w:right w:val="none" w:sz="0" w:space="0" w:color="auto"/>
      </w:divBdr>
    </w:div>
    <w:div w:id="761101694">
      <w:bodyDiv w:val="1"/>
      <w:marLeft w:val="0"/>
      <w:marRight w:val="0"/>
      <w:marTop w:val="0"/>
      <w:marBottom w:val="0"/>
      <w:divBdr>
        <w:top w:val="none" w:sz="0" w:space="0" w:color="auto"/>
        <w:left w:val="none" w:sz="0" w:space="0" w:color="auto"/>
        <w:bottom w:val="none" w:sz="0" w:space="0" w:color="auto"/>
        <w:right w:val="none" w:sz="0" w:space="0" w:color="auto"/>
      </w:divBdr>
      <w:divsChild>
        <w:div w:id="27610188">
          <w:marLeft w:val="0"/>
          <w:marRight w:val="0"/>
          <w:marTop w:val="0"/>
          <w:marBottom w:val="0"/>
          <w:divBdr>
            <w:top w:val="none" w:sz="0" w:space="0" w:color="auto"/>
            <w:left w:val="none" w:sz="0" w:space="0" w:color="auto"/>
            <w:bottom w:val="none" w:sz="0" w:space="0" w:color="auto"/>
            <w:right w:val="none" w:sz="0" w:space="0" w:color="auto"/>
          </w:divBdr>
          <w:divsChild>
            <w:div w:id="1563908326">
              <w:marLeft w:val="0"/>
              <w:marRight w:val="0"/>
              <w:marTop w:val="0"/>
              <w:marBottom w:val="0"/>
              <w:divBdr>
                <w:top w:val="none" w:sz="0" w:space="0" w:color="auto"/>
                <w:left w:val="none" w:sz="0" w:space="0" w:color="auto"/>
                <w:bottom w:val="none" w:sz="0" w:space="0" w:color="auto"/>
                <w:right w:val="none" w:sz="0" w:space="0" w:color="auto"/>
              </w:divBdr>
              <w:divsChild>
                <w:div w:id="12446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21095">
      <w:bodyDiv w:val="1"/>
      <w:marLeft w:val="0"/>
      <w:marRight w:val="0"/>
      <w:marTop w:val="0"/>
      <w:marBottom w:val="0"/>
      <w:divBdr>
        <w:top w:val="none" w:sz="0" w:space="0" w:color="auto"/>
        <w:left w:val="none" w:sz="0" w:space="0" w:color="auto"/>
        <w:bottom w:val="none" w:sz="0" w:space="0" w:color="auto"/>
        <w:right w:val="none" w:sz="0" w:space="0" w:color="auto"/>
      </w:divBdr>
    </w:div>
    <w:div w:id="846216795">
      <w:bodyDiv w:val="1"/>
      <w:marLeft w:val="0"/>
      <w:marRight w:val="0"/>
      <w:marTop w:val="0"/>
      <w:marBottom w:val="0"/>
      <w:divBdr>
        <w:top w:val="none" w:sz="0" w:space="0" w:color="auto"/>
        <w:left w:val="none" w:sz="0" w:space="0" w:color="auto"/>
        <w:bottom w:val="none" w:sz="0" w:space="0" w:color="auto"/>
        <w:right w:val="none" w:sz="0" w:space="0" w:color="auto"/>
      </w:divBdr>
    </w:div>
    <w:div w:id="853492205">
      <w:bodyDiv w:val="1"/>
      <w:marLeft w:val="0"/>
      <w:marRight w:val="0"/>
      <w:marTop w:val="0"/>
      <w:marBottom w:val="0"/>
      <w:divBdr>
        <w:top w:val="none" w:sz="0" w:space="0" w:color="auto"/>
        <w:left w:val="none" w:sz="0" w:space="0" w:color="auto"/>
        <w:bottom w:val="none" w:sz="0" w:space="0" w:color="auto"/>
        <w:right w:val="none" w:sz="0" w:space="0" w:color="auto"/>
      </w:divBdr>
    </w:div>
    <w:div w:id="865753946">
      <w:bodyDiv w:val="1"/>
      <w:marLeft w:val="0"/>
      <w:marRight w:val="0"/>
      <w:marTop w:val="0"/>
      <w:marBottom w:val="0"/>
      <w:divBdr>
        <w:top w:val="none" w:sz="0" w:space="0" w:color="auto"/>
        <w:left w:val="none" w:sz="0" w:space="0" w:color="auto"/>
        <w:bottom w:val="none" w:sz="0" w:space="0" w:color="auto"/>
        <w:right w:val="none" w:sz="0" w:space="0" w:color="auto"/>
      </w:divBdr>
    </w:div>
    <w:div w:id="884873754">
      <w:bodyDiv w:val="1"/>
      <w:marLeft w:val="0"/>
      <w:marRight w:val="0"/>
      <w:marTop w:val="0"/>
      <w:marBottom w:val="0"/>
      <w:divBdr>
        <w:top w:val="none" w:sz="0" w:space="0" w:color="auto"/>
        <w:left w:val="none" w:sz="0" w:space="0" w:color="auto"/>
        <w:bottom w:val="none" w:sz="0" w:space="0" w:color="auto"/>
        <w:right w:val="none" w:sz="0" w:space="0" w:color="auto"/>
      </w:divBdr>
    </w:div>
    <w:div w:id="1019772813">
      <w:bodyDiv w:val="1"/>
      <w:marLeft w:val="0"/>
      <w:marRight w:val="0"/>
      <w:marTop w:val="0"/>
      <w:marBottom w:val="0"/>
      <w:divBdr>
        <w:top w:val="none" w:sz="0" w:space="0" w:color="auto"/>
        <w:left w:val="none" w:sz="0" w:space="0" w:color="auto"/>
        <w:bottom w:val="none" w:sz="0" w:space="0" w:color="auto"/>
        <w:right w:val="none" w:sz="0" w:space="0" w:color="auto"/>
      </w:divBdr>
      <w:divsChild>
        <w:div w:id="291324904">
          <w:marLeft w:val="0"/>
          <w:marRight w:val="0"/>
          <w:marTop w:val="105"/>
          <w:marBottom w:val="105"/>
          <w:divBdr>
            <w:top w:val="none" w:sz="0" w:space="0" w:color="auto"/>
            <w:left w:val="none" w:sz="0" w:space="0" w:color="auto"/>
            <w:bottom w:val="none" w:sz="0" w:space="0" w:color="auto"/>
            <w:right w:val="none" w:sz="0" w:space="0" w:color="auto"/>
          </w:divBdr>
        </w:div>
        <w:div w:id="425005409">
          <w:marLeft w:val="0"/>
          <w:marRight w:val="0"/>
          <w:marTop w:val="105"/>
          <w:marBottom w:val="105"/>
          <w:divBdr>
            <w:top w:val="none" w:sz="0" w:space="0" w:color="auto"/>
            <w:left w:val="none" w:sz="0" w:space="0" w:color="auto"/>
            <w:bottom w:val="none" w:sz="0" w:space="0" w:color="auto"/>
            <w:right w:val="none" w:sz="0" w:space="0" w:color="auto"/>
          </w:divBdr>
        </w:div>
        <w:div w:id="823594046">
          <w:marLeft w:val="0"/>
          <w:marRight w:val="0"/>
          <w:marTop w:val="105"/>
          <w:marBottom w:val="105"/>
          <w:divBdr>
            <w:top w:val="none" w:sz="0" w:space="0" w:color="auto"/>
            <w:left w:val="none" w:sz="0" w:space="0" w:color="auto"/>
            <w:bottom w:val="none" w:sz="0" w:space="0" w:color="auto"/>
            <w:right w:val="none" w:sz="0" w:space="0" w:color="auto"/>
          </w:divBdr>
        </w:div>
        <w:div w:id="1177420747">
          <w:marLeft w:val="0"/>
          <w:marRight w:val="0"/>
          <w:marTop w:val="105"/>
          <w:marBottom w:val="105"/>
          <w:divBdr>
            <w:top w:val="none" w:sz="0" w:space="0" w:color="auto"/>
            <w:left w:val="none" w:sz="0" w:space="0" w:color="auto"/>
            <w:bottom w:val="none" w:sz="0" w:space="0" w:color="auto"/>
            <w:right w:val="none" w:sz="0" w:space="0" w:color="auto"/>
          </w:divBdr>
        </w:div>
      </w:divsChild>
    </w:div>
    <w:div w:id="1051882605">
      <w:bodyDiv w:val="1"/>
      <w:marLeft w:val="0"/>
      <w:marRight w:val="0"/>
      <w:marTop w:val="0"/>
      <w:marBottom w:val="0"/>
      <w:divBdr>
        <w:top w:val="none" w:sz="0" w:space="0" w:color="auto"/>
        <w:left w:val="none" w:sz="0" w:space="0" w:color="auto"/>
        <w:bottom w:val="none" w:sz="0" w:space="0" w:color="auto"/>
        <w:right w:val="none" w:sz="0" w:space="0" w:color="auto"/>
      </w:divBdr>
    </w:div>
    <w:div w:id="1058745371">
      <w:bodyDiv w:val="1"/>
      <w:marLeft w:val="0"/>
      <w:marRight w:val="0"/>
      <w:marTop w:val="0"/>
      <w:marBottom w:val="0"/>
      <w:divBdr>
        <w:top w:val="none" w:sz="0" w:space="0" w:color="auto"/>
        <w:left w:val="none" w:sz="0" w:space="0" w:color="auto"/>
        <w:bottom w:val="none" w:sz="0" w:space="0" w:color="auto"/>
        <w:right w:val="none" w:sz="0" w:space="0" w:color="auto"/>
      </w:divBdr>
    </w:div>
    <w:div w:id="1069964525">
      <w:bodyDiv w:val="1"/>
      <w:marLeft w:val="0"/>
      <w:marRight w:val="0"/>
      <w:marTop w:val="0"/>
      <w:marBottom w:val="0"/>
      <w:divBdr>
        <w:top w:val="none" w:sz="0" w:space="0" w:color="auto"/>
        <w:left w:val="none" w:sz="0" w:space="0" w:color="auto"/>
        <w:bottom w:val="none" w:sz="0" w:space="0" w:color="auto"/>
        <w:right w:val="none" w:sz="0" w:space="0" w:color="auto"/>
      </w:divBdr>
    </w:div>
    <w:div w:id="1138260566">
      <w:bodyDiv w:val="1"/>
      <w:marLeft w:val="0"/>
      <w:marRight w:val="0"/>
      <w:marTop w:val="0"/>
      <w:marBottom w:val="0"/>
      <w:divBdr>
        <w:top w:val="none" w:sz="0" w:space="0" w:color="auto"/>
        <w:left w:val="none" w:sz="0" w:space="0" w:color="auto"/>
        <w:bottom w:val="none" w:sz="0" w:space="0" w:color="auto"/>
        <w:right w:val="none" w:sz="0" w:space="0" w:color="auto"/>
      </w:divBdr>
    </w:div>
    <w:div w:id="1182820688">
      <w:bodyDiv w:val="1"/>
      <w:marLeft w:val="0"/>
      <w:marRight w:val="0"/>
      <w:marTop w:val="0"/>
      <w:marBottom w:val="0"/>
      <w:divBdr>
        <w:top w:val="none" w:sz="0" w:space="0" w:color="auto"/>
        <w:left w:val="none" w:sz="0" w:space="0" w:color="auto"/>
        <w:bottom w:val="none" w:sz="0" w:space="0" w:color="auto"/>
        <w:right w:val="none" w:sz="0" w:space="0" w:color="auto"/>
      </w:divBdr>
    </w:div>
    <w:div w:id="1187403935">
      <w:bodyDiv w:val="1"/>
      <w:marLeft w:val="0"/>
      <w:marRight w:val="0"/>
      <w:marTop w:val="0"/>
      <w:marBottom w:val="0"/>
      <w:divBdr>
        <w:top w:val="none" w:sz="0" w:space="0" w:color="auto"/>
        <w:left w:val="none" w:sz="0" w:space="0" w:color="auto"/>
        <w:bottom w:val="none" w:sz="0" w:space="0" w:color="auto"/>
        <w:right w:val="none" w:sz="0" w:space="0" w:color="auto"/>
      </w:divBdr>
      <w:divsChild>
        <w:div w:id="106900715">
          <w:marLeft w:val="0"/>
          <w:marRight w:val="0"/>
          <w:marTop w:val="0"/>
          <w:marBottom w:val="0"/>
          <w:divBdr>
            <w:top w:val="none" w:sz="0" w:space="0" w:color="auto"/>
            <w:left w:val="none" w:sz="0" w:space="0" w:color="auto"/>
            <w:bottom w:val="none" w:sz="0" w:space="0" w:color="auto"/>
            <w:right w:val="none" w:sz="0" w:space="0" w:color="auto"/>
          </w:divBdr>
          <w:divsChild>
            <w:div w:id="218130419">
              <w:marLeft w:val="0"/>
              <w:marRight w:val="0"/>
              <w:marTop w:val="0"/>
              <w:marBottom w:val="0"/>
              <w:divBdr>
                <w:top w:val="none" w:sz="0" w:space="0" w:color="auto"/>
                <w:left w:val="none" w:sz="0" w:space="0" w:color="auto"/>
                <w:bottom w:val="none" w:sz="0" w:space="0" w:color="auto"/>
                <w:right w:val="none" w:sz="0" w:space="0" w:color="auto"/>
              </w:divBdr>
              <w:divsChild>
                <w:div w:id="338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301625">
      <w:bodyDiv w:val="1"/>
      <w:marLeft w:val="0"/>
      <w:marRight w:val="0"/>
      <w:marTop w:val="0"/>
      <w:marBottom w:val="0"/>
      <w:divBdr>
        <w:top w:val="none" w:sz="0" w:space="0" w:color="auto"/>
        <w:left w:val="none" w:sz="0" w:space="0" w:color="auto"/>
        <w:bottom w:val="none" w:sz="0" w:space="0" w:color="auto"/>
        <w:right w:val="none" w:sz="0" w:space="0" w:color="auto"/>
      </w:divBdr>
    </w:div>
    <w:div w:id="1279992731">
      <w:bodyDiv w:val="1"/>
      <w:marLeft w:val="0"/>
      <w:marRight w:val="0"/>
      <w:marTop w:val="0"/>
      <w:marBottom w:val="0"/>
      <w:divBdr>
        <w:top w:val="none" w:sz="0" w:space="0" w:color="auto"/>
        <w:left w:val="none" w:sz="0" w:space="0" w:color="auto"/>
        <w:bottom w:val="none" w:sz="0" w:space="0" w:color="auto"/>
        <w:right w:val="none" w:sz="0" w:space="0" w:color="auto"/>
      </w:divBdr>
    </w:div>
    <w:div w:id="1295060187">
      <w:bodyDiv w:val="1"/>
      <w:marLeft w:val="0"/>
      <w:marRight w:val="0"/>
      <w:marTop w:val="0"/>
      <w:marBottom w:val="0"/>
      <w:divBdr>
        <w:top w:val="none" w:sz="0" w:space="0" w:color="auto"/>
        <w:left w:val="none" w:sz="0" w:space="0" w:color="auto"/>
        <w:bottom w:val="none" w:sz="0" w:space="0" w:color="auto"/>
        <w:right w:val="none" w:sz="0" w:space="0" w:color="auto"/>
      </w:divBdr>
    </w:div>
    <w:div w:id="1295065511">
      <w:bodyDiv w:val="1"/>
      <w:marLeft w:val="0"/>
      <w:marRight w:val="0"/>
      <w:marTop w:val="0"/>
      <w:marBottom w:val="0"/>
      <w:divBdr>
        <w:top w:val="none" w:sz="0" w:space="0" w:color="auto"/>
        <w:left w:val="none" w:sz="0" w:space="0" w:color="auto"/>
        <w:bottom w:val="none" w:sz="0" w:space="0" w:color="auto"/>
        <w:right w:val="none" w:sz="0" w:space="0" w:color="auto"/>
      </w:divBdr>
    </w:div>
    <w:div w:id="1310086474">
      <w:bodyDiv w:val="1"/>
      <w:marLeft w:val="0"/>
      <w:marRight w:val="0"/>
      <w:marTop w:val="0"/>
      <w:marBottom w:val="0"/>
      <w:divBdr>
        <w:top w:val="none" w:sz="0" w:space="0" w:color="auto"/>
        <w:left w:val="none" w:sz="0" w:space="0" w:color="auto"/>
        <w:bottom w:val="none" w:sz="0" w:space="0" w:color="auto"/>
        <w:right w:val="none" w:sz="0" w:space="0" w:color="auto"/>
      </w:divBdr>
    </w:div>
    <w:div w:id="1360659981">
      <w:bodyDiv w:val="1"/>
      <w:marLeft w:val="0"/>
      <w:marRight w:val="0"/>
      <w:marTop w:val="0"/>
      <w:marBottom w:val="0"/>
      <w:divBdr>
        <w:top w:val="none" w:sz="0" w:space="0" w:color="auto"/>
        <w:left w:val="none" w:sz="0" w:space="0" w:color="auto"/>
        <w:bottom w:val="none" w:sz="0" w:space="0" w:color="auto"/>
        <w:right w:val="none" w:sz="0" w:space="0" w:color="auto"/>
      </w:divBdr>
    </w:div>
    <w:div w:id="1367607355">
      <w:bodyDiv w:val="1"/>
      <w:marLeft w:val="0"/>
      <w:marRight w:val="0"/>
      <w:marTop w:val="0"/>
      <w:marBottom w:val="0"/>
      <w:divBdr>
        <w:top w:val="none" w:sz="0" w:space="0" w:color="auto"/>
        <w:left w:val="none" w:sz="0" w:space="0" w:color="auto"/>
        <w:bottom w:val="none" w:sz="0" w:space="0" w:color="auto"/>
        <w:right w:val="none" w:sz="0" w:space="0" w:color="auto"/>
      </w:divBdr>
    </w:div>
    <w:div w:id="1381980826">
      <w:bodyDiv w:val="1"/>
      <w:marLeft w:val="0"/>
      <w:marRight w:val="0"/>
      <w:marTop w:val="0"/>
      <w:marBottom w:val="0"/>
      <w:divBdr>
        <w:top w:val="none" w:sz="0" w:space="0" w:color="auto"/>
        <w:left w:val="none" w:sz="0" w:space="0" w:color="auto"/>
        <w:bottom w:val="none" w:sz="0" w:space="0" w:color="auto"/>
        <w:right w:val="none" w:sz="0" w:space="0" w:color="auto"/>
      </w:divBdr>
    </w:div>
    <w:div w:id="1387141604">
      <w:bodyDiv w:val="1"/>
      <w:marLeft w:val="0"/>
      <w:marRight w:val="0"/>
      <w:marTop w:val="0"/>
      <w:marBottom w:val="0"/>
      <w:divBdr>
        <w:top w:val="none" w:sz="0" w:space="0" w:color="auto"/>
        <w:left w:val="none" w:sz="0" w:space="0" w:color="auto"/>
        <w:bottom w:val="none" w:sz="0" w:space="0" w:color="auto"/>
        <w:right w:val="none" w:sz="0" w:space="0" w:color="auto"/>
      </w:divBdr>
    </w:div>
    <w:div w:id="1400979019">
      <w:bodyDiv w:val="1"/>
      <w:marLeft w:val="0"/>
      <w:marRight w:val="0"/>
      <w:marTop w:val="0"/>
      <w:marBottom w:val="0"/>
      <w:divBdr>
        <w:top w:val="none" w:sz="0" w:space="0" w:color="auto"/>
        <w:left w:val="none" w:sz="0" w:space="0" w:color="auto"/>
        <w:bottom w:val="none" w:sz="0" w:space="0" w:color="auto"/>
        <w:right w:val="none" w:sz="0" w:space="0" w:color="auto"/>
      </w:divBdr>
    </w:div>
    <w:div w:id="1432823750">
      <w:bodyDiv w:val="1"/>
      <w:marLeft w:val="0"/>
      <w:marRight w:val="0"/>
      <w:marTop w:val="0"/>
      <w:marBottom w:val="0"/>
      <w:divBdr>
        <w:top w:val="none" w:sz="0" w:space="0" w:color="auto"/>
        <w:left w:val="none" w:sz="0" w:space="0" w:color="auto"/>
        <w:bottom w:val="none" w:sz="0" w:space="0" w:color="auto"/>
        <w:right w:val="none" w:sz="0" w:space="0" w:color="auto"/>
      </w:divBdr>
    </w:div>
    <w:div w:id="1454322391">
      <w:bodyDiv w:val="1"/>
      <w:marLeft w:val="0"/>
      <w:marRight w:val="0"/>
      <w:marTop w:val="0"/>
      <w:marBottom w:val="0"/>
      <w:divBdr>
        <w:top w:val="none" w:sz="0" w:space="0" w:color="auto"/>
        <w:left w:val="none" w:sz="0" w:space="0" w:color="auto"/>
        <w:bottom w:val="none" w:sz="0" w:space="0" w:color="auto"/>
        <w:right w:val="none" w:sz="0" w:space="0" w:color="auto"/>
      </w:divBdr>
    </w:div>
    <w:div w:id="1465804937">
      <w:bodyDiv w:val="1"/>
      <w:marLeft w:val="0"/>
      <w:marRight w:val="0"/>
      <w:marTop w:val="0"/>
      <w:marBottom w:val="0"/>
      <w:divBdr>
        <w:top w:val="none" w:sz="0" w:space="0" w:color="auto"/>
        <w:left w:val="none" w:sz="0" w:space="0" w:color="auto"/>
        <w:bottom w:val="none" w:sz="0" w:space="0" w:color="auto"/>
        <w:right w:val="none" w:sz="0" w:space="0" w:color="auto"/>
      </w:divBdr>
    </w:div>
    <w:div w:id="1557005660">
      <w:bodyDiv w:val="1"/>
      <w:marLeft w:val="0"/>
      <w:marRight w:val="0"/>
      <w:marTop w:val="0"/>
      <w:marBottom w:val="0"/>
      <w:divBdr>
        <w:top w:val="none" w:sz="0" w:space="0" w:color="auto"/>
        <w:left w:val="none" w:sz="0" w:space="0" w:color="auto"/>
        <w:bottom w:val="none" w:sz="0" w:space="0" w:color="auto"/>
        <w:right w:val="none" w:sz="0" w:space="0" w:color="auto"/>
      </w:divBdr>
    </w:div>
    <w:div w:id="1649943224">
      <w:bodyDiv w:val="1"/>
      <w:marLeft w:val="0"/>
      <w:marRight w:val="0"/>
      <w:marTop w:val="0"/>
      <w:marBottom w:val="0"/>
      <w:divBdr>
        <w:top w:val="none" w:sz="0" w:space="0" w:color="auto"/>
        <w:left w:val="none" w:sz="0" w:space="0" w:color="auto"/>
        <w:bottom w:val="none" w:sz="0" w:space="0" w:color="auto"/>
        <w:right w:val="none" w:sz="0" w:space="0" w:color="auto"/>
      </w:divBdr>
    </w:div>
    <w:div w:id="1682969423">
      <w:bodyDiv w:val="1"/>
      <w:marLeft w:val="0"/>
      <w:marRight w:val="0"/>
      <w:marTop w:val="0"/>
      <w:marBottom w:val="0"/>
      <w:divBdr>
        <w:top w:val="none" w:sz="0" w:space="0" w:color="auto"/>
        <w:left w:val="none" w:sz="0" w:space="0" w:color="auto"/>
        <w:bottom w:val="none" w:sz="0" w:space="0" w:color="auto"/>
        <w:right w:val="none" w:sz="0" w:space="0" w:color="auto"/>
      </w:divBdr>
    </w:div>
    <w:div w:id="1686594552">
      <w:bodyDiv w:val="1"/>
      <w:marLeft w:val="0"/>
      <w:marRight w:val="0"/>
      <w:marTop w:val="0"/>
      <w:marBottom w:val="0"/>
      <w:divBdr>
        <w:top w:val="none" w:sz="0" w:space="0" w:color="auto"/>
        <w:left w:val="none" w:sz="0" w:space="0" w:color="auto"/>
        <w:bottom w:val="none" w:sz="0" w:space="0" w:color="auto"/>
        <w:right w:val="none" w:sz="0" w:space="0" w:color="auto"/>
      </w:divBdr>
    </w:div>
    <w:div w:id="1689453476">
      <w:bodyDiv w:val="1"/>
      <w:marLeft w:val="0"/>
      <w:marRight w:val="0"/>
      <w:marTop w:val="0"/>
      <w:marBottom w:val="0"/>
      <w:divBdr>
        <w:top w:val="none" w:sz="0" w:space="0" w:color="auto"/>
        <w:left w:val="none" w:sz="0" w:space="0" w:color="auto"/>
        <w:bottom w:val="none" w:sz="0" w:space="0" w:color="auto"/>
        <w:right w:val="none" w:sz="0" w:space="0" w:color="auto"/>
      </w:divBdr>
    </w:div>
    <w:div w:id="1690375842">
      <w:bodyDiv w:val="1"/>
      <w:marLeft w:val="0"/>
      <w:marRight w:val="0"/>
      <w:marTop w:val="0"/>
      <w:marBottom w:val="0"/>
      <w:divBdr>
        <w:top w:val="none" w:sz="0" w:space="0" w:color="auto"/>
        <w:left w:val="none" w:sz="0" w:space="0" w:color="auto"/>
        <w:bottom w:val="none" w:sz="0" w:space="0" w:color="auto"/>
        <w:right w:val="none" w:sz="0" w:space="0" w:color="auto"/>
      </w:divBdr>
    </w:div>
    <w:div w:id="1704358462">
      <w:bodyDiv w:val="1"/>
      <w:marLeft w:val="0"/>
      <w:marRight w:val="0"/>
      <w:marTop w:val="0"/>
      <w:marBottom w:val="0"/>
      <w:divBdr>
        <w:top w:val="none" w:sz="0" w:space="0" w:color="auto"/>
        <w:left w:val="none" w:sz="0" w:space="0" w:color="auto"/>
        <w:bottom w:val="none" w:sz="0" w:space="0" w:color="auto"/>
        <w:right w:val="none" w:sz="0" w:space="0" w:color="auto"/>
      </w:divBdr>
    </w:div>
    <w:div w:id="1709525334">
      <w:bodyDiv w:val="1"/>
      <w:marLeft w:val="0"/>
      <w:marRight w:val="0"/>
      <w:marTop w:val="0"/>
      <w:marBottom w:val="0"/>
      <w:divBdr>
        <w:top w:val="none" w:sz="0" w:space="0" w:color="auto"/>
        <w:left w:val="none" w:sz="0" w:space="0" w:color="auto"/>
        <w:bottom w:val="none" w:sz="0" w:space="0" w:color="auto"/>
        <w:right w:val="none" w:sz="0" w:space="0" w:color="auto"/>
      </w:divBdr>
    </w:div>
    <w:div w:id="1715733130">
      <w:bodyDiv w:val="1"/>
      <w:marLeft w:val="0"/>
      <w:marRight w:val="0"/>
      <w:marTop w:val="0"/>
      <w:marBottom w:val="0"/>
      <w:divBdr>
        <w:top w:val="none" w:sz="0" w:space="0" w:color="auto"/>
        <w:left w:val="none" w:sz="0" w:space="0" w:color="auto"/>
        <w:bottom w:val="none" w:sz="0" w:space="0" w:color="auto"/>
        <w:right w:val="none" w:sz="0" w:space="0" w:color="auto"/>
      </w:divBdr>
    </w:div>
    <w:div w:id="1717315376">
      <w:bodyDiv w:val="1"/>
      <w:marLeft w:val="0"/>
      <w:marRight w:val="0"/>
      <w:marTop w:val="0"/>
      <w:marBottom w:val="0"/>
      <w:divBdr>
        <w:top w:val="none" w:sz="0" w:space="0" w:color="auto"/>
        <w:left w:val="none" w:sz="0" w:space="0" w:color="auto"/>
        <w:bottom w:val="none" w:sz="0" w:space="0" w:color="auto"/>
        <w:right w:val="none" w:sz="0" w:space="0" w:color="auto"/>
      </w:divBdr>
    </w:div>
    <w:div w:id="1748259029">
      <w:bodyDiv w:val="1"/>
      <w:marLeft w:val="0"/>
      <w:marRight w:val="0"/>
      <w:marTop w:val="0"/>
      <w:marBottom w:val="0"/>
      <w:divBdr>
        <w:top w:val="none" w:sz="0" w:space="0" w:color="auto"/>
        <w:left w:val="none" w:sz="0" w:space="0" w:color="auto"/>
        <w:bottom w:val="none" w:sz="0" w:space="0" w:color="auto"/>
        <w:right w:val="none" w:sz="0" w:space="0" w:color="auto"/>
      </w:divBdr>
    </w:div>
    <w:div w:id="1769888250">
      <w:bodyDiv w:val="1"/>
      <w:marLeft w:val="0"/>
      <w:marRight w:val="0"/>
      <w:marTop w:val="0"/>
      <w:marBottom w:val="0"/>
      <w:divBdr>
        <w:top w:val="none" w:sz="0" w:space="0" w:color="auto"/>
        <w:left w:val="none" w:sz="0" w:space="0" w:color="auto"/>
        <w:bottom w:val="none" w:sz="0" w:space="0" w:color="auto"/>
        <w:right w:val="none" w:sz="0" w:space="0" w:color="auto"/>
      </w:divBdr>
      <w:divsChild>
        <w:div w:id="1667897178">
          <w:marLeft w:val="0"/>
          <w:marRight w:val="0"/>
          <w:marTop w:val="0"/>
          <w:marBottom w:val="0"/>
          <w:divBdr>
            <w:top w:val="none" w:sz="0" w:space="0" w:color="auto"/>
            <w:left w:val="none" w:sz="0" w:space="0" w:color="auto"/>
            <w:bottom w:val="none" w:sz="0" w:space="0" w:color="auto"/>
            <w:right w:val="none" w:sz="0" w:space="0" w:color="auto"/>
          </w:divBdr>
          <w:divsChild>
            <w:div w:id="1781144183">
              <w:marLeft w:val="0"/>
              <w:marRight w:val="0"/>
              <w:marTop w:val="0"/>
              <w:marBottom w:val="0"/>
              <w:divBdr>
                <w:top w:val="none" w:sz="0" w:space="0" w:color="auto"/>
                <w:left w:val="none" w:sz="0" w:space="0" w:color="auto"/>
                <w:bottom w:val="none" w:sz="0" w:space="0" w:color="auto"/>
                <w:right w:val="none" w:sz="0" w:space="0" w:color="auto"/>
              </w:divBdr>
              <w:divsChild>
                <w:div w:id="2833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980119">
      <w:bodyDiv w:val="1"/>
      <w:marLeft w:val="0"/>
      <w:marRight w:val="0"/>
      <w:marTop w:val="0"/>
      <w:marBottom w:val="0"/>
      <w:divBdr>
        <w:top w:val="none" w:sz="0" w:space="0" w:color="auto"/>
        <w:left w:val="none" w:sz="0" w:space="0" w:color="auto"/>
        <w:bottom w:val="none" w:sz="0" w:space="0" w:color="auto"/>
        <w:right w:val="none" w:sz="0" w:space="0" w:color="auto"/>
      </w:divBdr>
    </w:div>
    <w:div w:id="1866824495">
      <w:bodyDiv w:val="1"/>
      <w:marLeft w:val="0"/>
      <w:marRight w:val="0"/>
      <w:marTop w:val="0"/>
      <w:marBottom w:val="0"/>
      <w:divBdr>
        <w:top w:val="none" w:sz="0" w:space="0" w:color="auto"/>
        <w:left w:val="none" w:sz="0" w:space="0" w:color="auto"/>
        <w:bottom w:val="none" w:sz="0" w:space="0" w:color="auto"/>
        <w:right w:val="none" w:sz="0" w:space="0" w:color="auto"/>
      </w:divBdr>
    </w:div>
    <w:div w:id="1912735465">
      <w:bodyDiv w:val="1"/>
      <w:marLeft w:val="0"/>
      <w:marRight w:val="0"/>
      <w:marTop w:val="0"/>
      <w:marBottom w:val="0"/>
      <w:divBdr>
        <w:top w:val="none" w:sz="0" w:space="0" w:color="auto"/>
        <w:left w:val="none" w:sz="0" w:space="0" w:color="auto"/>
        <w:bottom w:val="none" w:sz="0" w:space="0" w:color="auto"/>
        <w:right w:val="none" w:sz="0" w:space="0" w:color="auto"/>
      </w:divBdr>
    </w:div>
    <w:div w:id="1923493075">
      <w:bodyDiv w:val="1"/>
      <w:marLeft w:val="0"/>
      <w:marRight w:val="0"/>
      <w:marTop w:val="0"/>
      <w:marBottom w:val="0"/>
      <w:divBdr>
        <w:top w:val="none" w:sz="0" w:space="0" w:color="auto"/>
        <w:left w:val="none" w:sz="0" w:space="0" w:color="auto"/>
        <w:bottom w:val="none" w:sz="0" w:space="0" w:color="auto"/>
        <w:right w:val="none" w:sz="0" w:space="0" w:color="auto"/>
      </w:divBdr>
    </w:div>
    <w:div w:id="1930381191">
      <w:bodyDiv w:val="1"/>
      <w:marLeft w:val="0"/>
      <w:marRight w:val="0"/>
      <w:marTop w:val="0"/>
      <w:marBottom w:val="0"/>
      <w:divBdr>
        <w:top w:val="none" w:sz="0" w:space="0" w:color="auto"/>
        <w:left w:val="none" w:sz="0" w:space="0" w:color="auto"/>
        <w:bottom w:val="none" w:sz="0" w:space="0" w:color="auto"/>
        <w:right w:val="none" w:sz="0" w:space="0" w:color="auto"/>
      </w:divBdr>
    </w:div>
    <w:div w:id="2009090061">
      <w:bodyDiv w:val="1"/>
      <w:marLeft w:val="0"/>
      <w:marRight w:val="0"/>
      <w:marTop w:val="0"/>
      <w:marBottom w:val="0"/>
      <w:divBdr>
        <w:top w:val="none" w:sz="0" w:space="0" w:color="auto"/>
        <w:left w:val="none" w:sz="0" w:space="0" w:color="auto"/>
        <w:bottom w:val="none" w:sz="0" w:space="0" w:color="auto"/>
        <w:right w:val="none" w:sz="0" w:space="0" w:color="auto"/>
      </w:divBdr>
    </w:div>
    <w:div w:id="2055426457">
      <w:bodyDiv w:val="1"/>
      <w:marLeft w:val="0"/>
      <w:marRight w:val="0"/>
      <w:marTop w:val="0"/>
      <w:marBottom w:val="0"/>
      <w:divBdr>
        <w:top w:val="none" w:sz="0" w:space="0" w:color="auto"/>
        <w:left w:val="none" w:sz="0" w:space="0" w:color="auto"/>
        <w:bottom w:val="none" w:sz="0" w:space="0" w:color="auto"/>
        <w:right w:val="none" w:sz="0" w:space="0" w:color="auto"/>
      </w:divBdr>
    </w:div>
    <w:div w:id="2102947989">
      <w:bodyDiv w:val="1"/>
      <w:marLeft w:val="0"/>
      <w:marRight w:val="0"/>
      <w:marTop w:val="0"/>
      <w:marBottom w:val="0"/>
      <w:divBdr>
        <w:top w:val="none" w:sz="0" w:space="0" w:color="auto"/>
        <w:left w:val="none" w:sz="0" w:space="0" w:color="auto"/>
        <w:bottom w:val="none" w:sz="0" w:space="0" w:color="auto"/>
        <w:right w:val="none" w:sz="0" w:space="0" w:color="auto"/>
      </w:divBdr>
    </w:div>
    <w:div w:id="2107455774">
      <w:bodyDiv w:val="1"/>
      <w:marLeft w:val="0"/>
      <w:marRight w:val="0"/>
      <w:marTop w:val="0"/>
      <w:marBottom w:val="0"/>
      <w:divBdr>
        <w:top w:val="none" w:sz="0" w:space="0" w:color="auto"/>
        <w:left w:val="none" w:sz="0" w:space="0" w:color="auto"/>
        <w:bottom w:val="none" w:sz="0" w:space="0" w:color="auto"/>
        <w:right w:val="none" w:sz="0" w:space="0" w:color="auto"/>
      </w:divBdr>
    </w:div>
    <w:div w:id="212063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710D40F9FBE4710B3585DF760CFFFE2"/>
        <w:category>
          <w:name w:val="General"/>
          <w:gallery w:val="placeholder"/>
        </w:category>
        <w:types>
          <w:type w:val="bbPlcHdr"/>
        </w:types>
        <w:behaviors>
          <w:behavior w:val="content"/>
        </w:behaviors>
        <w:guid w:val="{12C1347E-24C9-4B2F-B9B0-EC94E9E7F136}"/>
      </w:docPartPr>
      <w:docPartBody>
        <w:p w:rsidR="00000000" w:rsidRDefault="0065584B" w:rsidP="0065584B">
          <w:pPr>
            <w:pStyle w:val="D710D40F9FBE4710B3585DF760CFFFE2"/>
          </w:pPr>
          <w:r w:rsidRPr="007A6668">
            <w:rPr>
              <w:rStyle w:val="PlaceholderText"/>
            </w:rPr>
            <w:t>[Subject]</w:t>
          </w:r>
        </w:p>
      </w:docPartBody>
    </w:docPart>
    <w:docPart>
      <w:docPartPr>
        <w:name w:val="E2D723221048453C9A995BD9804EF26A"/>
        <w:category>
          <w:name w:val="General"/>
          <w:gallery w:val="placeholder"/>
        </w:category>
        <w:types>
          <w:type w:val="bbPlcHdr"/>
        </w:types>
        <w:behaviors>
          <w:behavior w:val="content"/>
        </w:behaviors>
        <w:guid w:val="{71B1FCCD-ADEB-45E7-B4D0-59D763232FF4}"/>
      </w:docPartPr>
      <w:docPartBody>
        <w:p w:rsidR="00000000" w:rsidRDefault="0065584B" w:rsidP="0065584B">
          <w:pPr>
            <w:pStyle w:val="E2D723221048453C9A995BD9804EF26A"/>
          </w:pPr>
          <w:r w:rsidRPr="007A666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84B"/>
    <w:rsid w:val="000C1E1F"/>
    <w:rsid w:val="0065584B"/>
    <w:rsid w:val="00944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宋体"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584B"/>
    <w:rPr>
      <w:color w:val="808080"/>
    </w:rPr>
  </w:style>
  <w:style w:type="paragraph" w:customStyle="1" w:styleId="9DC4EA7D08AD430BB84D3938F23A6D46">
    <w:name w:val="9DC4EA7D08AD430BB84D3938F23A6D46"/>
    <w:rsid w:val="0065584B"/>
  </w:style>
  <w:style w:type="paragraph" w:customStyle="1" w:styleId="D410DB427EB249A2B32BBA8FF857BFDF">
    <w:name w:val="D410DB427EB249A2B32BBA8FF857BFDF"/>
    <w:rsid w:val="0065584B"/>
  </w:style>
  <w:style w:type="paragraph" w:customStyle="1" w:styleId="D710D40F9FBE4710B3585DF760CFFFE2">
    <w:name w:val="D710D40F9FBE4710B3585DF760CFFFE2"/>
    <w:rsid w:val="0065584B"/>
  </w:style>
  <w:style w:type="paragraph" w:customStyle="1" w:styleId="E2D723221048453C9A995BD9804EF26A">
    <w:name w:val="E2D723221048453C9A995BD9804EF26A"/>
    <w:rsid w:val="006558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8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3DB5C-C2D1-42D3-AF2A-52598D12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86A478-63F8-451D-B425-5B9DBC726A1C}">
  <ds:schemaRefs>
    <ds:schemaRef ds:uri="http://schemas.microsoft.com/sharepoint/v3/contenttype/forms"/>
  </ds:schemaRefs>
</ds:datastoreItem>
</file>

<file path=customXml/itemProps3.xml><?xml version="1.0" encoding="utf-8"?>
<ds:datastoreItem xmlns:ds="http://schemas.openxmlformats.org/officeDocument/2006/customXml" ds:itemID="{D06B2BFF-9EB7-46A8-B7DB-B2497AF212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9F6093-2B47-452F-A657-F9AC270EB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United Nations</Company>
  <LinksUpToDate>false</LinksUpToDate>
  <CharactersWithSpaces>2256</CharactersWithSpaces>
  <SharedDoc>false</SharedDoc>
  <HyperlinkBase>https://www.cbd.int/sbi/</HyperlinkBase>
  <HLinks>
    <vt:vector size="24" baseType="variant">
      <vt:variant>
        <vt:i4>917580</vt:i4>
      </vt:variant>
      <vt:variant>
        <vt:i4>3</vt:i4>
      </vt:variant>
      <vt:variant>
        <vt:i4>0</vt:i4>
      </vt:variant>
      <vt:variant>
        <vt:i4>5</vt:i4>
      </vt:variant>
      <vt:variant>
        <vt:lpwstr>https://www.cbd.int/doc/decisions/cop-12/cop-12-dec-07-en.pdf</vt:lpwstr>
      </vt:variant>
      <vt:variant>
        <vt:lpwstr/>
      </vt:variant>
      <vt:variant>
        <vt:i4>6750332</vt:i4>
      </vt:variant>
      <vt:variant>
        <vt:i4>6</vt:i4>
      </vt:variant>
      <vt:variant>
        <vt:i4>0</vt:i4>
      </vt:variant>
      <vt:variant>
        <vt:i4>5</vt:i4>
      </vt:variant>
      <vt:variant>
        <vt:lpwstr>https://www.cbd.int/doc/c/2a29/307a/3235fdabd9edd01b9576e42b/sbi-03-02-add3-en.pdf</vt:lpwstr>
      </vt:variant>
      <vt:variant>
        <vt:lpwstr/>
      </vt:variant>
      <vt:variant>
        <vt:i4>5701662</vt:i4>
      </vt:variant>
      <vt:variant>
        <vt:i4>3</vt:i4>
      </vt:variant>
      <vt:variant>
        <vt:i4>0</vt:i4>
      </vt:variant>
      <vt:variant>
        <vt:i4>5</vt:i4>
      </vt:variant>
      <vt:variant>
        <vt:lpwstr>https://www.cbd.int/doc/c/ca42/eb5c/0942e662e0d8f38de7b3ca88/gb-om-2021-03-01-en.pdf</vt:lpwstr>
      </vt:variant>
      <vt:variant>
        <vt:lpwstr/>
      </vt:variant>
      <vt:variant>
        <vt:i4>4325380</vt:i4>
      </vt:variant>
      <vt:variant>
        <vt:i4>0</vt:i4>
      </vt:variant>
      <vt:variant>
        <vt:i4>0</vt:i4>
      </vt:variant>
      <vt:variant>
        <vt:i4>5</vt:i4>
      </vt:variant>
      <vt:variant>
        <vt:lpwstr>https://www.cbd.int/doc/notifications/2021/ntf-2021-046-gender-en.pdf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CBD/SBI/REC/4/14</dc:subject>
  <dc:creator>Steve Pei</dc:creator>
  <dc:description/>
  <cp:lastModifiedBy>Steve Pei</cp:lastModifiedBy>
  <cp:revision>10</cp:revision>
  <cp:lastPrinted>2024-07-09T14:58:00Z</cp:lastPrinted>
  <dcterms:created xsi:type="dcterms:W3CDTF">2024-07-09T13:51:00Z</dcterms:created>
  <dcterms:modified xsi:type="dcterms:W3CDTF">2024-07-09T14:59:00Z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