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662C5E"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0094C6B7" w:rsidR="005207C0" w:rsidRPr="00662C5E" w:rsidRDefault="005207C0" w:rsidP="005207C0">
            <w:pPr>
              <w:pStyle w:val="Heading2"/>
              <w:bidi w:val="0"/>
              <w:spacing w:before="120" w:after="0"/>
              <w:jc w:val="left"/>
              <w:rPr>
                <w:rFonts w:ascii="Times New Roman" w:hAnsi="Times New Roman" w:cs="Simplified Arabic"/>
                <w:b w:val="0"/>
                <w:bCs w:val="0"/>
                <w:sz w:val="32"/>
                <w:szCs w:val="32"/>
                <w:lang w:val="en-CA"/>
              </w:rPr>
            </w:pPr>
            <w:r w:rsidRPr="00662C5E">
              <w:rPr>
                <w:rFonts w:ascii="Times New Roman" w:hAnsi="Times New Roman" w:cs="Simplified Arabic"/>
                <w:b w:val="0"/>
                <w:bCs w:val="0"/>
                <w:sz w:val="40"/>
                <w:szCs w:val="40"/>
              </w:rPr>
              <w:t>CBD</w:t>
            </w:r>
            <w:r w:rsidRPr="00662C5E">
              <w:rPr>
                <w:rFonts w:ascii="Times New Roman" w:hAnsi="Times New Roman" w:cs="Simplified Arabic"/>
                <w:b w:val="0"/>
                <w:bCs w:val="0"/>
                <w:sz w:val="22"/>
                <w:szCs w:val="22"/>
              </w:rPr>
              <w:t>/SB</w:t>
            </w:r>
            <w:r w:rsidR="00064DE8" w:rsidRPr="00662C5E">
              <w:rPr>
                <w:rFonts w:ascii="Times New Roman" w:hAnsi="Times New Roman" w:cs="Simplified Arabic"/>
                <w:b w:val="0"/>
                <w:bCs w:val="0"/>
                <w:sz w:val="22"/>
                <w:szCs w:val="22"/>
              </w:rPr>
              <w:t>I</w:t>
            </w:r>
            <w:r w:rsidRPr="00662C5E">
              <w:rPr>
                <w:rFonts w:ascii="Times New Roman" w:hAnsi="Times New Roman" w:cs="Simplified Arabic"/>
                <w:b w:val="0"/>
                <w:bCs w:val="0"/>
                <w:sz w:val="22"/>
                <w:szCs w:val="22"/>
              </w:rPr>
              <w:t>/</w:t>
            </w:r>
            <w:r w:rsidR="008D27B8">
              <w:rPr>
                <w:rFonts w:ascii="Times New Roman" w:hAnsi="Times New Roman" w:cs="Simplified Arabic"/>
                <w:b w:val="0"/>
                <w:bCs w:val="0"/>
                <w:sz w:val="22"/>
                <w:szCs w:val="22"/>
              </w:rPr>
              <w:t>REC/</w:t>
            </w:r>
            <w:r w:rsidR="00954DC3" w:rsidRPr="00662C5E">
              <w:rPr>
                <w:rFonts w:ascii="Times New Roman" w:hAnsi="Times New Roman" w:cs="Simplified Arabic"/>
                <w:b w:val="0"/>
                <w:bCs w:val="0"/>
                <w:sz w:val="22"/>
                <w:szCs w:val="22"/>
              </w:rPr>
              <w:t>5</w:t>
            </w:r>
            <w:r w:rsidRPr="00662C5E">
              <w:rPr>
                <w:rFonts w:ascii="Times New Roman" w:hAnsi="Times New Roman" w:cs="Simplified Arabic"/>
                <w:b w:val="0"/>
                <w:bCs w:val="0"/>
                <w:sz w:val="22"/>
                <w:szCs w:val="22"/>
              </w:rPr>
              <w:t>/</w:t>
            </w:r>
            <w:r w:rsidR="008D27B8">
              <w:rPr>
                <w:rFonts w:ascii="Times New Roman" w:hAnsi="Times New Roman" w:cs="Simplified Arabic"/>
                <w:b w:val="0"/>
                <w:bCs w:val="0"/>
                <w:sz w:val="22"/>
                <w:szCs w:val="22"/>
              </w:rPr>
              <w:t>1</w:t>
            </w:r>
          </w:p>
        </w:tc>
        <w:tc>
          <w:tcPr>
            <w:tcW w:w="1440" w:type="dxa"/>
            <w:tcBorders>
              <w:top w:val="nil"/>
              <w:left w:val="nil"/>
              <w:bottom w:val="single" w:sz="12" w:space="0" w:color="auto"/>
              <w:right w:val="nil"/>
            </w:tcBorders>
          </w:tcPr>
          <w:p w14:paraId="63712FDF" w14:textId="77777777" w:rsidR="005207C0" w:rsidRPr="00662C5E" w:rsidRDefault="005207C0" w:rsidP="005207C0">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8466052" w14:textId="0F05A8F1" w:rsidR="005207C0" w:rsidRPr="00662C5E" w:rsidRDefault="005207C0" w:rsidP="005207C0">
            <w:pPr>
              <w:tabs>
                <w:tab w:val="left" w:pos="-720"/>
              </w:tabs>
              <w:suppressAutoHyphens/>
              <w:spacing w:before="120"/>
              <w:jc w:val="center"/>
              <w:rPr>
                <w:rFonts w:cs="Simplified Arabic"/>
              </w:rPr>
            </w:pPr>
            <w:r w:rsidRPr="00662C5E">
              <w:rPr>
                <w:rFonts w:cs="Simplified Arabic"/>
                <w:noProof/>
                <w:lang w:val="en-US" w:eastAsia="en-US"/>
              </w:rPr>
              <w:drawing>
                <wp:anchor distT="0" distB="0" distL="114300" distR="114300" simplePos="0" relativeHeight="251667456" behindDoc="0" locked="0" layoutInCell="1" allowOverlap="1" wp14:anchorId="107F6461" wp14:editId="1BD9D679">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77777777" w:rsidR="005207C0" w:rsidRPr="00662C5E" w:rsidRDefault="005207C0" w:rsidP="005207C0">
            <w:pPr>
              <w:tabs>
                <w:tab w:val="left" w:pos="-720"/>
              </w:tabs>
              <w:suppressAutoHyphens/>
              <w:spacing w:line="120" w:lineRule="auto"/>
              <w:rPr>
                <w:rFonts w:cs="Simplified Arabic"/>
              </w:rPr>
            </w:pPr>
            <w:r w:rsidRPr="00662C5E">
              <w:rPr>
                <w:rFonts w:cs="Simplified Arabic"/>
                <w:noProof/>
                <w:lang w:val="en-GB" w:eastAsia="en-GB"/>
              </w:rPr>
              <w:drawing>
                <wp:anchor distT="0" distB="0" distL="114300" distR="114300" simplePos="0" relativeHeight="251668480" behindDoc="0" locked="0" layoutInCell="1" allowOverlap="1" wp14:anchorId="023AA58C" wp14:editId="1EEDAA34">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1E3423" w:rsidRPr="00662C5E" w14:paraId="5BB72D18" w14:textId="77777777" w:rsidTr="00AE1D64">
        <w:trPr>
          <w:cantSplit/>
          <w:trHeight w:val="1770"/>
        </w:trPr>
        <w:tc>
          <w:tcPr>
            <w:tcW w:w="4428" w:type="dxa"/>
            <w:tcBorders>
              <w:top w:val="nil"/>
              <w:left w:val="nil"/>
              <w:bottom w:val="single" w:sz="24" w:space="0" w:color="auto"/>
              <w:right w:val="nil"/>
            </w:tcBorders>
          </w:tcPr>
          <w:p w14:paraId="7459CE5E" w14:textId="77CA48D5" w:rsidR="001E3423" w:rsidRPr="00662C5E" w:rsidRDefault="001E3423" w:rsidP="005207C0">
            <w:pPr>
              <w:spacing w:before="60"/>
              <w:ind w:left="883"/>
              <w:rPr>
                <w:rFonts w:cs="Simplified Arabic"/>
                <w:sz w:val="22"/>
                <w:szCs w:val="22"/>
              </w:rPr>
            </w:pPr>
            <w:r w:rsidRPr="00662C5E">
              <w:rPr>
                <w:rFonts w:cs="Simplified Arabic"/>
                <w:sz w:val="22"/>
                <w:szCs w:val="22"/>
              </w:rPr>
              <w:t>Distr.</w:t>
            </w:r>
            <w:r w:rsidR="005207C0" w:rsidRPr="00662C5E">
              <w:rPr>
                <w:rFonts w:cs="Simplified Arabic"/>
                <w:sz w:val="22"/>
                <w:szCs w:val="22"/>
              </w:rPr>
              <w:t xml:space="preserve">: </w:t>
            </w:r>
            <w:r w:rsidR="008D27B8">
              <w:rPr>
                <w:rFonts w:cs="Simplified Arabic"/>
                <w:sz w:val="22"/>
                <w:szCs w:val="22"/>
              </w:rPr>
              <w:t>General</w:t>
            </w:r>
          </w:p>
          <w:p w14:paraId="35BFDC79" w14:textId="459A0EDF" w:rsidR="001E3423" w:rsidRPr="00662C5E" w:rsidRDefault="00D57881" w:rsidP="005207C0">
            <w:pPr>
              <w:ind w:left="883"/>
              <w:rPr>
                <w:rFonts w:eastAsia="MS Mincho" w:cs="Simplified Arabic"/>
                <w:sz w:val="22"/>
                <w:szCs w:val="22"/>
                <w:lang w:eastAsia="ja-JP"/>
              </w:rPr>
            </w:pPr>
            <w:r w:rsidRPr="00662C5E">
              <w:rPr>
                <w:rFonts w:cs="Simplified Arabic"/>
                <w:sz w:val="22"/>
                <w:szCs w:val="22"/>
              </w:rPr>
              <w:t>18</w:t>
            </w:r>
            <w:r w:rsidR="00590FD5" w:rsidRPr="00662C5E">
              <w:rPr>
                <w:rFonts w:cs="Simplified Arabic"/>
                <w:sz w:val="22"/>
                <w:szCs w:val="22"/>
              </w:rPr>
              <w:t xml:space="preserve"> October</w:t>
            </w:r>
            <w:r w:rsidR="00F617AE" w:rsidRPr="00662C5E">
              <w:rPr>
                <w:rFonts w:cs="Simplified Arabic"/>
                <w:sz w:val="22"/>
                <w:szCs w:val="22"/>
              </w:rPr>
              <w:t xml:space="preserve"> </w:t>
            </w:r>
            <w:r w:rsidR="0030429A" w:rsidRPr="00662C5E">
              <w:rPr>
                <w:rFonts w:cs="Simplified Arabic"/>
                <w:sz w:val="22"/>
                <w:szCs w:val="22"/>
              </w:rPr>
              <w:t>2024</w:t>
            </w:r>
          </w:p>
          <w:p w14:paraId="07D03C0D" w14:textId="006FA2D3" w:rsidR="001E3423" w:rsidRPr="00662C5E"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662C5E">
              <w:rPr>
                <w:rFonts w:ascii="Times New Roman" w:hAnsi="Times New Roman"/>
                <w:b w:val="0"/>
                <w:bCs w:val="0"/>
                <w:szCs w:val="22"/>
                <w:lang w:eastAsia="en-US"/>
              </w:rPr>
              <w:t>Arabic</w:t>
            </w:r>
          </w:p>
          <w:p w14:paraId="5A9C6250" w14:textId="560F5503" w:rsidR="001E3423" w:rsidRPr="00662C5E" w:rsidRDefault="005207C0" w:rsidP="005207C0">
            <w:pPr>
              <w:tabs>
                <w:tab w:val="left" w:pos="-720"/>
              </w:tabs>
              <w:suppressAutoHyphens/>
              <w:spacing w:after="40"/>
              <w:ind w:left="883"/>
              <w:rPr>
                <w:rFonts w:cs="Simplified Arabic"/>
                <w:sz w:val="22"/>
                <w:szCs w:val="22"/>
              </w:rPr>
            </w:pPr>
            <w:r w:rsidRPr="00662C5E">
              <w:rPr>
                <w:rFonts w:cs="Simplified Arabic"/>
                <w:sz w:val="22"/>
                <w:szCs w:val="22"/>
              </w:rPr>
              <w:t xml:space="preserve">Original: English </w:t>
            </w:r>
          </w:p>
        </w:tc>
        <w:tc>
          <w:tcPr>
            <w:tcW w:w="5220" w:type="dxa"/>
            <w:gridSpan w:val="3"/>
            <w:tcBorders>
              <w:top w:val="nil"/>
              <w:left w:val="nil"/>
              <w:bottom w:val="single" w:sz="24" w:space="0" w:color="auto"/>
              <w:right w:val="nil"/>
            </w:tcBorders>
          </w:tcPr>
          <w:p w14:paraId="3C747B9E" w14:textId="77777777" w:rsidR="001E3423" w:rsidRPr="00662C5E" w:rsidRDefault="001E3423" w:rsidP="00AE1D64">
            <w:pPr>
              <w:tabs>
                <w:tab w:val="left" w:pos="-720"/>
              </w:tabs>
              <w:suppressAutoHyphens/>
              <w:spacing w:before="120"/>
              <w:jc w:val="both"/>
              <w:rPr>
                <w:rFonts w:cs="Simplified Arabic"/>
                <w:rtl/>
              </w:rPr>
            </w:pPr>
            <w:r w:rsidRPr="00662C5E">
              <w:rPr>
                <w:rFonts w:cs="Simplified Arabic"/>
                <w:b/>
                <w:bCs/>
                <w:noProof/>
                <w:sz w:val="36"/>
                <w:szCs w:val="36"/>
                <w:rtl/>
                <w:lang w:val="en-GB" w:eastAsia="en-GB"/>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77777777" w:rsidR="001E3423" w:rsidRPr="00662C5E" w:rsidRDefault="001E3423" w:rsidP="001C31CC">
      <w:pPr>
        <w:bidi/>
        <w:spacing w:before="60" w:line="216" w:lineRule="auto"/>
        <w:rPr>
          <w:rFonts w:cs="Simplified Arabic"/>
          <w:b/>
          <w:bCs/>
          <w:rtl/>
          <w:lang w:bidi="ar-EG"/>
        </w:rPr>
      </w:pPr>
      <w:r w:rsidRPr="00662C5E">
        <w:rPr>
          <w:rFonts w:cs="Simplified Arabic"/>
          <w:b/>
          <w:bCs/>
          <w:rtl/>
        </w:rPr>
        <w:t xml:space="preserve">الهيئة الفرعية </w:t>
      </w:r>
      <w:r w:rsidR="001C31CC" w:rsidRPr="00662C5E">
        <w:rPr>
          <w:rFonts w:cs="Simplified Arabic" w:hint="cs"/>
          <w:b/>
          <w:bCs/>
          <w:rtl/>
        </w:rPr>
        <w:t>للتنفيذ</w:t>
      </w:r>
    </w:p>
    <w:p w14:paraId="36ADB51C" w14:textId="6489ADD9" w:rsidR="001E3423" w:rsidRPr="00662C5E" w:rsidRDefault="001E3423" w:rsidP="00D31AEB">
      <w:pPr>
        <w:bidi/>
        <w:spacing w:line="216" w:lineRule="auto"/>
        <w:rPr>
          <w:rFonts w:cs="Simplified Arabic"/>
          <w:b/>
          <w:bCs/>
          <w:rtl/>
          <w:lang w:bidi="ar-EG"/>
        </w:rPr>
      </w:pPr>
      <w:r w:rsidRPr="00662C5E">
        <w:rPr>
          <w:rFonts w:cs="Simplified Arabic"/>
          <w:b/>
          <w:bCs/>
          <w:rtl/>
        </w:rPr>
        <w:t xml:space="preserve">الاجتماع </w:t>
      </w:r>
      <w:r w:rsidR="00F617AE" w:rsidRPr="00662C5E">
        <w:rPr>
          <w:rFonts w:cs="Simplified Arabic" w:hint="cs"/>
          <w:b/>
          <w:bCs/>
          <w:rtl/>
        </w:rPr>
        <w:t>الخامس</w:t>
      </w:r>
    </w:p>
    <w:p w14:paraId="06913934" w14:textId="77777777" w:rsidR="008C6CC9" w:rsidRPr="008C6CC9" w:rsidRDefault="008C6CC9" w:rsidP="008C6CC9">
      <w:pPr>
        <w:bidi/>
        <w:spacing w:line="192" w:lineRule="auto"/>
        <w:jc w:val="both"/>
        <w:rPr>
          <w:rFonts w:eastAsia="PMingLiU" w:cs="Simplified Arabic"/>
          <w:sz w:val="22"/>
          <w:rtl/>
          <w:lang w:val="en-US" w:eastAsia="ar-SA" w:bidi="ar-EG"/>
        </w:rPr>
      </w:pPr>
      <w:r w:rsidRPr="008C6CC9">
        <w:rPr>
          <w:rFonts w:eastAsia="PMingLiU" w:cs="Simplified Arabic" w:hint="cs"/>
          <w:sz w:val="22"/>
          <w:rtl/>
          <w:lang w:val="fr-CA" w:eastAsia="ar-SA" w:bidi="ar-LY"/>
        </w:rPr>
        <w:t xml:space="preserve">كالي، كولومبيا، </w:t>
      </w:r>
      <w:r w:rsidRPr="008C6CC9">
        <w:rPr>
          <w:rFonts w:eastAsia="PMingLiU" w:cs="Simplified Arabic" w:hint="cs"/>
          <w:sz w:val="22"/>
          <w:rtl/>
          <w:lang w:val="en-US" w:eastAsia="ar-SA" w:bidi="ar-LY"/>
        </w:rPr>
        <w:t>16-18 أكتوبر/تشرين الأول 2024</w:t>
      </w:r>
    </w:p>
    <w:p w14:paraId="0C4C2788" w14:textId="77777777" w:rsidR="008C6CC9" w:rsidRPr="008C6CC9" w:rsidRDefault="008C6CC9" w:rsidP="008C6CC9">
      <w:pPr>
        <w:bidi/>
        <w:spacing w:line="216" w:lineRule="auto"/>
        <w:rPr>
          <w:rFonts w:eastAsia="PMingLiU" w:cs="Simplified Arabic"/>
          <w:sz w:val="22"/>
          <w:vertAlign w:val="superscript"/>
          <w:rtl/>
          <w:lang w:val="fr-CA" w:eastAsia="ar-SA" w:bidi="ar-EG"/>
        </w:rPr>
      </w:pPr>
      <w:r w:rsidRPr="008C6CC9">
        <w:rPr>
          <w:rFonts w:eastAsia="PMingLiU" w:cs="Simplified Arabic" w:hint="cs"/>
          <w:sz w:val="22"/>
          <w:rtl/>
          <w:lang w:val="fr-CA" w:eastAsia="ar-SA" w:bidi="ar-EG"/>
        </w:rPr>
        <w:t>البند 4 من جدول الأعمال</w:t>
      </w:r>
    </w:p>
    <w:p w14:paraId="60954341" w14:textId="77777777" w:rsidR="008C6CC9" w:rsidRPr="008C6CC9" w:rsidRDefault="008C6CC9" w:rsidP="008C6CC9">
      <w:pPr>
        <w:bidi/>
        <w:spacing w:line="216" w:lineRule="auto"/>
        <w:rPr>
          <w:rFonts w:eastAsia="PMingLiU" w:cs="Simplified Arabic"/>
          <w:b/>
          <w:bCs/>
          <w:sz w:val="22"/>
          <w:lang w:val="fr-CA" w:eastAsia="ar-SA" w:bidi="ar-EG"/>
        </w:rPr>
      </w:pPr>
      <w:r w:rsidRPr="008C6CC9">
        <w:rPr>
          <w:rFonts w:cs="Simplified Arabic" w:hint="cs"/>
          <w:b/>
          <w:bCs/>
          <w:sz w:val="22"/>
          <w:rtl/>
          <w:lang w:val="en-US"/>
        </w:rPr>
        <w:t>اعتماد التقرير</w:t>
      </w:r>
    </w:p>
    <w:p w14:paraId="24713EEE" w14:textId="3488CC61" w:rsidR="008D27B8" w:rsidRPr="009E7B6D" w:rsidRDefault="00FD3AEF" w:rsidP="00FD3AEF">
      <w:pPr>
        <w:keepNext/>
        <w:keepLines/>
        <w:bidi/>
        <w:spacing w:before="240" w:after="120" w:line="216" w:lineRule="auto"/>
        <w:ind w:left="720"/>
        <w:rPr>
          <w:rFonts w:ascii="Simplified Arabic" w:eastAsia="PMingLiU" w:hAnsi="Simplified Arabic" w:cs="Simplified Arabic"/>
          <w:b/>
          <w:bCs/>
          <w:sz w:val="30"/>
          <w:szCs w:val="30"/>
          <w:lang w:val="en-US" w:eastAsia="ar-SA"/>
        </w:rPr>
      </w:pPr>
      <w:r>
        <w:rPr>
          <w:rFonts w:cs="Simplified Arabic" w:hint="cs"/>
          <w:b/>
          <w:bCs/>
          <w:szCs w:val="28"/>
          <w:rtl/>
          <w:lang w:bidi="ar-EG"/>
        </w:rPr>
        <w:t>توصية</w:t>
      </w:r>
      <w:r w:rsidR="008C6CC9" w:rsidRPr="008C6CC9">
        <w:rPr>
          <w:rFonts w:cs="Simplified Arabic"/>
          <w:b/>
          <w:bCs/>
          <w:szCs w:val="28"/>
          <w:rtl/>
          <w:lang w:bidi="ar-EG"/>
        </w:rPr>
        <w:t xml:space="preserve"> اعتمدتها الهيئة الفرعية للتنفيذ</w:t>
      </w:r>
      <w:r w:rsidR="008C6CC9">
        <w:rPr>
          <w:rFonts w:cs="Simplified Arabic" w:hint="cs"/>
          <w:b/>
          <w:bCs/>
          <w:szCs w:val="28"/>
          <w:rtl/>
          <w:lang w:bidi="ar-EG"/>
        </w:rPr>
        <w:t xml:space="preserve"> في 18 أكتوبر/تشرين الأول 2024</w:t>
      </w:r>
      <w:r w:rsidR="00600B07">
        <w:rPr>
          <w:rFonts w:cs="Simplified Arabic" w:hint="cs"/>
          <w:b/>
          <w:bCs/>
          <w:szCs w:val="28"/>
          <w:rtl/>
          <w:lang w:bidi="ar-EG"/>
        </w:rPr>
        <w:t xml:space="preserve"> </w:t>
      </w:r>
    </w:p>
    <w:p w14:paraId="7B568727" w14:textId="77777777" w:rsidR="00A429CF" w:rsidRPr="00A429CF" w:rsidRDefault="00A429CF" w:rsidP="00A429CF">
      <w:pPr>
        <w:bidi/>
        <w:spacing w:after="120" w:line="216" w:lineRule="auto"/>
        <w:ind w:left="720" w:hanging="720"/>
        <w:jc w:val="both"/>
        <w:outlineLvl w:val="1"/>
        <w:rPr>
          <w:rFonts w:eastAsia="PMingLiU" w:cs="Simplified Arabic"/>
          <w:b/>
          <w:bCs/>
          <w:sz w:val="28"/>
          <w:szCs w:val="28"/>
          <w:rtl/>
          <w:lang w:val="fr-CA" w:eastAsia="ar-SA"/>
        </w:rPr>
      </w:pPr>
      <w:bookmarkStart w:id="0" w:name="_Toc176752565"/>
      <w:r w:rsidRPr="00A429CF">
        <w:rPr>
          <w:rFonts w:eastAsia="PMingLiU" w:cs="Simplified Arabic"/>
          <w:b/>
          <w:bCs/>
          <w:sz w:val="28"/>
          <w:szCs w:val="28"/>
          <w:lang w:val="fr-CA" w:eastAsia="ar-SA" w:bidi="ar-EG"/>
        </w:rPr>
        <w:t>5</w:t>
      </w:r>
      <w:r w:rsidRPr="00A429CF">
        <w:rPr>
          <w:rFonts w:eastAsia="PMingLiU" w:cs="Simplified Arabic" w:hint="cs"/>
          <w:b/>
          <w:bCs/>
          <w:sz w:val="28"/>
          <w:szCs w:val="28"/>
          <w:rtl/>
          <w:lang w:val="fr-CA" w:eastAsia="ar-SA" w:bidi="ar-EG"/>
        </w:rPr>
        <w:t>/1-</w:t>
      </w:r>
      <w:r w:rsidRPr="00A429CF">
        <w:rPr>
          <w:rFonts w:eastAsia="PMingLiU" w:cs="Simplified Arabic"/>
          <w:b/>
          <w:bCs/>
          <w:sz w:val="28"/>
          <w:szCs w:val="28"/>
          <w:rtl/>
          <w:lang w:val="fr-CA" w:eastAsia="ar-SA" w:bidi="ar-EG"/>
        </w:rPr>
        <w:tab/>
      </w:r>
      <w:bookmarkEnd w:id="0"/>
      <w:r w:rsidRPr="00A429CF">
        <w:rPr>
          <w:rFonts w:cs="Simplified Arabic"/>
          <w:b/>
          <w:bCs/>
          <w:sz w:val="28"/>
          <w:szCs w:val="28"/>
          <w:rtl/>
          <w:lang w:bidi="ar-EG"/>
        </w:rPr>
        <w:t xml:space="preserve">استعراض التنفيذ: التقدم المحرز في </w:t>
      </w:r>
      <w:r w:rsidRPr="00A429CF">
        <w:rPr>
          <w:rFonts w:cs="Simplified Arabic" w:hint="cs"/>
          <w:b/>
          <w:bCs/>
          <w:sz w:val="28"/>
          <w:szCs w:val="28"/>
          <w:rtl/>
          <w:lang w:bidi="ar-EG"/>
        </w:rPr>
        <w:t>وضع</w:t>
      </w:r>
      <w:r w:rsidRPr="00A429CF">
        <w:rPr>
          <w:rFonts w:cs="Simplified Arabic"/>
          <w:b/>
          <w:bCs/>
          <w:sz w:val="28"/>
          <w:szCs w:val="28"/>
          <w:rtl/>
          <w:lang w:bidi="ar-EG"/>
        </w:rPr>
        <w:t xml:space="preserve"> الأهداف الوطنية وتحديث الاستراتيجيات وخطط العمل الوطنية للتنوع البيولوجي</w:t>
      </w:r>
    </w:p>
    <w:p w14:paraId="418BE744" w14:textId="77777777" w:rsidR="00A429CF" w:rsidRPr="00A429CF" w:rsidRDefault="00A429CF" w:rsidP="00A429CF">
      <w:pPr>
        <w:bidi/>
        <w:spacing w:after="120" w:line="216" w:lineRule="auto"/>
        <w:ind w:firstLine="720"/>
        <w:jc w:val="both"/>
        <w:rPr>
          <w:rFonts w:cs="Simplified Arabic"/>
          <w:i/>
          <w:iCs/>
          <w:sz w:val="22"/>
          <w:rtl/>
          <w:lang w:val="en-GB" w:eastAsia="en-US"/>
        </w:rPr>
      </w:pPr>
      <w:r w:rsidRPr="00A429CF">
        <w:rPr>
          <w:rFonts w:cs="Simplified Arabic" w:hint="cs"/>
          <w:i/>
          <w:iCs/>
          <w:sz w:val="22"/>
          <w:rtl/>
          <w:lang w:val="en-GB" w:eastAsia="en-US"/>
        </w:rPr>
        <w:t xml:space="preserve">إن </w:t>
      </w:r>
      <w:r w:rsidRPr="00A429CF">
        <w:rPr>
          <w:rFonts w:cs="Simplified Arabic"/>
          <w:i/>
          <w:iCs/>
          <w:sz w:val="22"/>
          <w:rtl/>
          <w:lang w:val="en-GB" w:eastAsia="en-US"/>
        </w:rPr>
        <w:t>الهيئة الفرعية للتنفيذ</w:t>
      </w:r>
      <w:r w:rsidRPr="00A429CF">
        <w:rPr>
          <w:rFonts w:cs="Simplified Arabic" w:hint="cs"/>
          <w:i/>
          <w:iCs/>
          <w:sz w:val="22"/>
          <w:rtl/>
          <w:lang w:val="en-GB" w:eastAsia="en-US"/>
        </w:rPr>
        <w:t>،</w:t>
      </w:r>
    </w:p>
    <w:p w14:paraId="2F33FE89" w14:textId="231CD8E4" w:rsidR="00A429CF" w:rsidRPr="00A429CF" w:rsidRDefault="00A429CF" w:rsidP="00A429CF">
      <w:pPr>
        <w:bidi/>
        <w:spacing w:after="120" w:line="216" w:lineRule="auto"/>
        <w:ind w:firstLine="720"/>
        <w:jc w:val="both"/>
        <w:rPr>
          <w:rFonts w:eastAsia="PMingLiU" w:cs="Simplified Arabic"/>
          <w:sz w:val="22"/>
          <w:rtl/>
          <w:lang w:val="fr-CA" w:eastAsia="ar-SA" w:bidi="ar-EG"/>
        </w:rPr>
      </w:pPr>
      <w:r w:rsidRPr="00A429CF">
        <w:rPr>
          <w:rFonts w:eastAsia="PMingLiU" w:cs="Simplified Arabic"/>
          <w:i/>
          <w:iCs/>
          <w:sz w:val="22"/>
          <w:rtl/>
          <w:lang w:val="fr-CA" w:eastAsia="ar-SA"/>
        </w:rPr>
        <w:t xml:space="preserve">إذ </w:t>
      </w:r>
      <w:r w:rsidRPr="00A429CF">
        <w:rPr>
          <w:rFonts w:eastAsia="PMingLiU" w:cs="Simplified Arabic" w:hint="cs"/>
          <w:i/>
          <w:iCs/>
          <w:sz w:val="22"/>
          <w:rtl/>
          <w:lang w:val="fr-CA" w:eastAsia="ar-SA"/>
        </w:rPr>
        <w:t>ت</w:t>
      </w:r>
      <w:r w:rsidRPr="00A429CF">
        <w:rPr>
          <w:rFonts w:eastAsia="PMingLiU" w:cs="Simplified Arabic"/>
          <w:i/>
          <w:iCs/>
          <w:sz w:val="22"/>
          <w:rtl/>
          <w:lang w:val="fr-CA" w:eastAsia="ar-SA"/>
        </w:rPr>
        <w:t xml:space="preserve">شير </w:t>
      </w:r>
      <w:r w:rsidRPr="00A429CF">
        <w:rPr>
          <w:rFonts w:eastAsia="PMingLiU" w:cs="Simplified Arabic"/>
          <w:sz w:val="22"/>
          <w:rtl/>
          <w:lang w:val="fr-CA" w:eastAsia="ar-SA"/>
        </w:rPr>
        <w:t xml:space="preserve">إلى </w:t>
      </w:r>
      <w:r w:rsidRPr="00A429CF">
        <w:rPr>
          <w:rFonts w:eastAsia="PMingLiU" w:cs="Simplified Arabic" w:hint="cs"/>
          <w:sz w:val="22"/>
          <w:rtl/>
          <w:lang w:val="fr-CA" w:eastAsia="ar-SA"/>
        </w:rPr>
        <w:t>المقرر</w:t>
      </w:r>
      <w:r w:rsidRPr="00A429CF">
        <w:rPr>
          <w:rFonts w:eastAsia="PMingLiU" w:cs="Simplified Arabic"/>
          <w:sz w:val="22"/>
          <w:rtl/>
          <w:lang w:val="fr-CA" w:eastAsia="ar-SA"/>
        </w:rPr>
        <w:t xml:space="preserve"> 13/25 المؤرخ 9 </w:t>
      </w:r>
      <w:r w:rsidRPr="00A429CF">
        <w:rPr>
          <w:rFonts w:eastAsia="PMingLiU" w:cs="Simplified Arabic" w:hint="cs"/>
          <w:sz w:val="22"/>
          <w:rtl/>
          <w:lang w:val="fr-CA" w:eastAsia="ar-SA"/>
        </w:rPr>
        <w:t>ديسمبر/</w:t>
      </w:r>
      <w:r w:rsidRPr="00A429CF">
        <w:rPr>
          <w:rFonts w:eastAsia="PMingLiU" w:cs="Simplified Arabic"/>
          <w:sz w:val="22"/>
          <w:rtl/>
          <w:lang w:val="fr-CA" w:eastAsia="ar-SA"/>
        </w:rPr>
        <w:t>كانون الأول 2016، و</w:t>
      </w:r>
      <w:r>
        <w:rPr>
          <w:rFonts w:eastAsia="PMingLiU" w:cs="Simplified Arabic" w:hint="cs"/>
          <w:sz w:val="22"/>
          <w:rtl/>
          <w:lang w:val="fr-CA" w:eastAsia="ar-SA"/>
        </w:rPr>
        <w:t xml:space="preserve">المقرر </w:t>
      </w:r>
      <w:r w:rsidRPr="00A429CF">
        <w:rPr>
          <w:rFonts w:eastAsia="PMingLiU" w:cs="Simplified Arabic"/>
          <w:sz w:val="22"/>
          <w:rtl/>
          <w:lang w:val="fr-CA" w:eastAsia="ar-SA"/>
        </w:rPr>
        <w:t xml:space="preserve">14/28 المؤرخ 25 </w:t>
      </w:r>
      <w:r w:rsidRPr="00A429CF">
        <w:rPr>
          <w:rFonts w:eastAsia="PMingLiU" w:cs="Simplified Arabic" w:hint="cs"/>
          <w:sz w:val="22"/>
          <w:rtl/>
          <w:lang w:val="fr-CA" w:eastAsia="ar-SA"/>
        </w:rPr>
        <w:t>نوفمبر/</w:t>
      </w:r>
      <w:r w:rsidRPr="00A429CF">
        <w:rPr>
          <w:rFonts w:eastAsia="PMingLiU" w:cs="Simplified Arabic"/>
          <w:sz w:val="22"/>
          <w:rtl/>
          <w:lang w:val="fr-CA" w:eastAsia="ar-SA"/>
        </w:rPr>
        <w:t>تشرين الثاني</w:t>
      </w:r>
      <w:r w:rsidRPr="00A429CF">
        <w:rPr>
          <w:rFonts w:eastAsia="PMingLiU" w:cs="Simplified Arabic" w:hint="cs"/>
          <w:sz w:val="22"/>
          <w:rtl/>
          <w:lang w:val="fr-CA" w:eastAsia="ar-SA"/>
        </w:rPr>
        <w:t> </w:t>
      </w:r>
      <w:r w:rsidRPr="00A429CF">
        <w:rPr>
          <w:rFonts w:eastAsia="PMingLiU" w:cs="Simplified Arabic"/>
          <w:sz w:val="22"/>
          <w:rtl/>
          <w:lang w:val="fr-CA" w:eastAsia="ar-SA"/>
        </w:rPr>
        <w:t>2018، و</w:t>
      </w:r>
      <w:r>
        <w:rPr>
          <w:rFonts w:eastAsia="PMingLiU" w:cs="Simplified Arabic" w:hint="cs"/>
          <w:sz w:val="22"/>
          <w:rtl/>
          <w:lang w:val="fr-CA" w:eastAsia="ar-SA"/>
        </w:rPr>
        <w:t xml:space="preserve">المقرر </w:t>
      </w:r>
      <w:r w:rsidRPr="00A429CF">
        <w:rPr>
          <w:rFonts w:eastAsia="PMingLiU" w:cs="Simplified Arabic"/>
          <w:sz w:val="22"/>
          <w:rtl/>
          <w:lang w:val="fr-CA" w:eastAsia="ar-SA"/>
        </w:rPr>
        <w:t xml:space="preserve">15/6 المؤرخ 19 </w:t>
      </w:r>
      <w:r w:rsidRPr="00A429CF">
        <w:rPr>
          <w:rFonts w:eastAsia="PMingLiU" w:cs="Simplified Arabic" w:hint="cs"/>
          <w:sz w:val="22"/>
          <w:rtl/>
          <w:lang w:val="fr-CA" w:eastAsia="ar-SA"/>
        </w:rPr>
        <w:t>ديسمبر/</w:t>
      </w:r>
      <w:r w:rsidRPr="00A429CF">
        <w:rPr>
          <w:rFonts w:eastAsia="PMingLiU" w:cs="Simplified Arabic"/>
          <w:sz w:val="22"/>
          <w:rtl/>
          <w:lang w:val="fr-CA" w:eastAsia="ar-SA"/>
        </w:rPr>
        <w:t>كانون الأول 2022 الصادرة عن مؤتمر الأطراف في اتفاقية التنوع البيولوجي،</w:t>
      </w:r>
      <w:r w:rsidRPr="00A429CF">
        <w:rPr>
          <w:rFonts w:eastAsia="PMingLiU" w:cs="Simplified Arabic"/>
          <w:sz w:val="22"/>
          <w:vertAlign w:val="superscript"/>
          <w:rtl/>
          <w:lang w:val="en-US" w:eastAsia="ar-SA" w:bidi="ar-EG"/>
        </w:rPr>
        <w:footnoteReference w:id="1"/>
      </w:r>
    </w:p>
    <w:p w14:paraId="78B897A5" w14:textId="77777777" w:rsidR="00A429CF" w:rsidRPr="00A429CF" w:rsidRDefault="00A429CF" w:rsidP="00A429CF">
      <w:pPr>
        <w:bidi/>
        <w:spacing w:after="120" w:line="216" w:lineRule="auto"/>
        <w:ind w:firstLine="720"/>
        <w:jc w:val="both"/>
        <w:rPr>
          <w:rFonts w:eastAsia="PMingLiU" w:cs="Simplified Arabic"/>
          <w:sz w:val="22"/>
          <w:rtl/>
          <w:lang w:val="fr-CA" w:eastAsia="ar-SA"/>
        </w:rPr>
      </w:pPr>
      <w:r w:rsidRPr="00A429CF">
        <w:rPr>
          <w:rFonts w:eastAsia="PMingLiU" w:cs="Simplified Arabic" w:hint="cs"/>
          <w:i/>
          <w:iCs/>
          <w:sz w:val="22"/>
          <w:rtl/>
          <w:lang w:val="fr-CA" w:eastAsia="ar-SA"/>
        </w:rPr>
        <w:t>وقد نظرت</w:t>
      </w:r>
      <w:r w:rsidRPr="00A429CF">
        <w:rPr>
          <w:rFonts w:eastAsia="PMingLiU" w:cs="Simplified Arabic" w:hint="cs"/>
          <w:sz w:val="22"/>
          <w:rtl/>
          <w:lang w:val="fr-CA" w:eastAsia="ar-SA"/>
        </w:rPr>
        <w:t xml:space="preserve"> </w:t>
      </w:r>
      <w:r w:rsidRPr="00A429CF">
        <w:rPr>
          <w:rFonts w:eastAsia="PMingLiU" w:cs="Simplified Arabic"/>
          <w:sz w:val="22"/>
          <w:rtl/>
          <w:lang w:val="fr-CA" w:eastAsia="ar-SA"/>
        </w:rPr>
        <w:t xml:space="preserve">في المعلومات الواردة في الوثيقة </w:t>
      </w:r>
      <w:r w:rsidRPr="00A429CF">
        <w:rPr>
          <w:rFonts w:eastAsia="PMingLiU" w:cs="Simplified Arabic"/>
          <w:sz w:val="22"/>
          <w:lang w:val="fr-CA" w:eastAsia="ar-SA"/>
        </w:rPr>
        <w:t>CBD/SBI/5/2/Rev.1</w:t>
      </w:r>
      <w:r w:rsidRPr="00A429CF">
        <w:rPr>
          <w:rFonts w:eastAsia="PMingLiU" w:cs="Simplified Arabic"/>
          <w:sz w:val="22"/>
          <w:rtl/>
          <w:lang w:val="fr-CA" w:eastAsia="ar-SA"/>
        </w:rPr>
        <w:t xml:space="preserve"> </w:t>
      </w:r>
      <w:r w:rsidRPr="00A429CF">
        <w:rPr>
          <w:rFonts w:eastAsia="PMingLiU" w:cs="Simplified Arabic" w:hint="cs"/>
          <w:sz w:val="22"/>
          <w:rtl/>
          <w:lang w:val="fr-CA" w:eastAsia="ar-SA"/>
        </w:rPr>
        <w:t>وإضافاتها</w:t>
      </w:r>
      <w:r w:rsidRPr="00A429CF">
        <w:rPr>
          <w:rFonts w:eastAsia="PMingLiU" w:cs="Simplified Arabic"/>
          <w:sz w:val="22"/>
          <w:rtl/>
          <w:lang w:val="fr-CA" w:eastAsia="ar-SA"/>
        </w:rPr>
        <w:t>،</w:t>
      </w:r>
      <w:r w:rsidRPr="00A429CF">
        <w:rPr>
          <w:rFonts w:eastAsia="PMingLiU" w:cs="Simplified Arabic"/>
          <w:sz w:val="22"/>
          <w:vertAlign w:val="superscript"/>
          <w:rtl/>
          <w:lang w:val="en-US" w:eastAsia="ar-SA"/>
        </w:rPr>
        <w:footnoteReference w:id="2"/>
      </w:r>
    </w:p>
    <w:p w14:paraId="5C9E98E4" w14:textId="77777777" w:rsidR="00A429CF" w:rsidRPr="00A429CF" w:rsidRDefault="00A429CF" w:rsidP="00A429CF">
      <w:pPr>
        <w:bidi/>
        <w:spacing w:after="120" w:line="216" w:lineRule="auto"/>
        <w:ind w:firstLine="720"/>
        <w:jc w:val="both"/>
        <w:rPr>
          <w:rFonts w:eastAsia="PMingLiU" w:cs="Simplified Arabic"/>
          <w:sz w:val="22"/>
          <w:rtl/>
          <w:lang w:val="fr-CA" w:eastAsia="ar-SA"/>
        </w:rPr>
      </w:pPr>
      <w:r w:rsidRPr="00A429CF">
        <w:rPr>
          <w:rFonts w:eastAsia="PMingLiU" w:cs="Simplified Arabic" w:hint="cs"/>
          <w:i/>
          <w:iCs/>
          <w:sz w:val="22"/>
          <w:rtl/>
          <w:lang w:val="fr-CA" w:eastAsia="ar-SA"/>
        </w:rPr>
        <w:t>ت</w:t>
      </w:r>
      <w:r w:rsidRPr="00A429CF">
        <w:rPr>
          <w:rFonts w:eastAsia="PMingLiU" w:cs="Simplified Arabic"/>
          <w:i/>
          <w:iCs/>
          <w:sz w:val="22"/>
          <w:rtl/>
          <w:lang w:val="fr-CA" w:eastAsia="ar-SA"/>
        </w:rPr>
        <w:t xml:space="preserve">وصي </w:t>
      </w:r>
      <w:r w:rsidRPr="00A429CF">
        <w:rPr>
          <w:rFonts w:eastAsia="PMingLiU" w:cs="Simplified Arabic"/>
          <w:sz w:val="22"/>
          <w:rtl/>
          <w:lang w:val="fr-CA" w:eastAsia="ar-SA"/>
        </w:rPr>
        <w:t xml:space="preserve">مؤتمر الأطراف بأن يعتمد في اجتماعه السادس عشر </w:t>
      </w:r>
      <w:r w:rsidRPr="00A429CF">
        <w:rPr>
          <w:rFonts w:eastAsia="PMingLiU" w:cs="Simplified Arabic" w:hint="cs"/>
          <w:sz w:val="22"/>
          <w:rtl/>
          <w:lang w:val="fr-CA" w:eastAsia="ar-SA"/>
        </w:rPr>
        <w:t>مقررا على غرار ما يلي:</w:t>
      </w:r>
    </w:p>
    <w:p w14:paraId="4B5C37B9" w14:textId="77777777" w:rsidR="00A429CF" w:rsidRPr="00A429CF" w:rsidRDefault="00A429CF" w:rsidP="00A429CF">
      <w:pPr>
        <w:bidi/>
        <w:spacing w:after="120" w:line="216" w:lineRule="auto"/>
        <w:ind w:left="720" w:firstLine="720"/>
        <w:jc w:val="both"/>
        <w:rPr>
          <w:rFonts w:eastAsia="PMingLiU" w:cs="Simplified Arabic"/>
          <w:i/>
          <w:iCs/>
          <w:sz w:val="22"/>
          <w:rtl/>
          <w:lang w:val="fr-CA" w:eastAsia="ar-SA"/>
        </w:rPr>
      </w:pPr>
      <w:r w:rsidRPr="00A429CF">
        <w:rPr>
          <w:rFonts w:eastAsia="PMingLiU" w:cs="Simplified Arabic"/>
          <w:i/>
          <w:iCs/>
          <w:sz w:val="22"/>
          <w:rtl/>
          <w:lang w:val="fr-CA" w:eastAsia="ar-SA"/>
        </w:rPr>
        <w:t>إن مؤتمر الأطراف،</w:t>
      </w:r>
    </w:p>
    <w:p w14:paraId="2BD28654" w14:textId="77777777"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i/>
          <w:iCs/>
          <w:sz w:val="22"/>
          <w:rtl/>
          <w:lang w:val="fr-CA" w:eastAsia="ar-SA"/>
        </w:rPr>
        <w:t xml:space="preserve">إذ يشير </w:t>
      </w:r>
      <w:r w:rsidRPr="00A429CF">
        <w:rPr>
          <w:rFonts w:eastAsia="PMingLiU" w:cs="Simplified Arabic"/>
          <w:sz w:val="22"/>
          <w:rtl/>
          <w:lang w:val="fr-CA" w:eastAsia="ar-SA"/>
        </w:rPr>
        <w:t xml:space="preserve">إلى اعتماد آليات التخطيط والرصد والإبلاغ والاستعراض في </w:t>
      </w:r>
      <w:r w:rsidRPr="00A429CF">
        <w:rPr>
          <w:rFonts w:eastAsia="PMingLiU" w:cs="Simplified Arabic" w:hint="cs"/>
          <w:sz w:val="22"/>
          <w:rtl/>
          <w:lang w:val="fr-CA" w:eastAsia="ar-SA"/>
        </w:rPr>
        <w:t>المقرر</w:t>
      </w:r>
      <w:r w:rsidRPr="00A429CF">
        <w:rPr>
          <w:rFonts w:eastAsia="PMingLiU" w:cs="Simplified Arabic"/>
          <w:sz w:val="22"/>
          <w:rtl/>
          <w:lang w:val="fr-CA" w:eastAsia="ar-SA"/>
        </w:rPr>
        <w:t xml:space="preserve"> 15/6 المؤرخ 19 </w:t>
      </w:r>
      <w:r w:rsidRPr="00A429CF">
        <w:rPr>
          <w:rFonts w:eastAsia="PMingLiU" w:cs="Simplified Arabic" w:hint="cs"/>
          <w:sz w:val="22"/>
          <w:rtl/>
          <w:lang w:val="fr-CA" w:eastAsia="ar-SA"/>
        </w:rPr>
        <w:t>ديسمبر/</w:t>
      </w:r>
      <w:r w:rsidRPr="00A429CF">
        <w:rPr>
          <w:rFonts w:eastAsia="PMingLiU" w:cs="Simplified Arabic"/>
          <w:sz w:val="22"/>
          <w:rtl/>
          <w:lang w:val="fr-CA" w:eastAsia="ar-SA"/>
        </w:rPr>
        <w:t>كانون الأول</w:t>
      </w:r>
      <w:r w:rsidRPr="00A429CF">
        <w:rPr>
          <w:rFonts w:eastAsia="PMingLiU" w:cs="Simplified Arabic" w:hint="cs"/>
          <w:sz w:val="22"/>
          <w:rtl/>
          <w:lang w:val="fr-CA" w:eastAsia="ar-SA"/>
        </w:rPr>
        <w:t> </w:t>
      </w:r>
      <w:r w:rsidRPr="00A429CF">
        <w:rPr>
          <w:rFonts w:eastAsia="PMingLiU" w:cs="Simplified Arabic"/>
          <w:sz w:val="22"/>
          <w:rtl/>
          <w:lang w:val="fr-CA" w:eastAsia="ar-SA"/>
        </w:rPr>
        <w:t>2022،</w:t>
      </w:r>
    </w:p>
    <w:p w14:paraId="4678215A" w14:textId="1139948F"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i/>
          <w:iCs/>
          <w:sz w:val="22"/>
          <w:rtl/>
          <w:lang w:val="fr-CA" w:eastAsia="ar-SA"/>
        </w:rPr>
        <w:t>وإذ يلاحظ</w:t>
      </w:r>
      <w:r w:rsidRPr="00A429CF">
        <w:rPr>
          <w:rFonts w:eastAsia="PMingLiU" w:cs="Simplified Arabic"/>
          <w:sz w:val="22"/>
          <w:rtl/>
          <w:lang w:val="fr-CA" w:eastAsia="ar-SA"/>
        </w:rPr>
        <w:t xml:space="preserve"> نتائج الحوارات الإقليمية ودون الإقليمية بشأن الاستراتيجيات وخطط العمل الوطنية للتنوع البيولوجي والمعلومات والخبرات التي </w:t>
      </w:r>
      <w:r w:rsidRPr="00A429CF">
        <w:rPr>
          <w:rFonts w:eastAsia="PMingLiU" w:cs="Simplified Arabic" w:hint="cs"/>
          <w:sz w:val="22"/>
          <w:rtl/>
          <w:lang w:val="fr-CA" w:eastAsia="ar-SA"/>
        </w:rPr>
        <w:t>جرى</w:t>
      </w:r>
      <w:r w:rsidRPr="00A429CF">
        <w:rPr>
          <w:rFonts w:eastAsia="PMingLiU" w:cs="Simplified Arabic"/>
          <w:sz w:val="22"/>
          <w:rtl/>
          <w:lang w:val="fr-CA" w:eastAsia="ar-SA"/>
        </w:rPr>
        <w:t xml:space="preserve"> </w:t>
      </w:r>
      <w:r w:rsidRPr="00A429CF">
        <w:rPr>
          <w:rFonts w:eastAsia="PMingLiU" w:cs="Simplified Arabic" w:hint="cs"/>
          <w:sz w:val="22"/>
          <w:rtl/>
          <w:lang w:val="fr-CA" w:eastAsia="ar-SA"/>
        </w:rPr>
        <w:t>تبادلها</w:t>
      </w:r>
      <w:r w:rsidRPr="00A429CF">
        <w:rPr>
          <w:rFonts w:eastAsia="PMingLiU" w:cs="Simplified Arabic"/>
          <w:sz w:val="22"/>
          <w:rtl/>
          <w:lang w:val="fr-CA" w:eastAsia="ar-SA"/>
        </w:rPr>
        <w:t xml:space="preserve"> أثناء تلك الحوارات، ويعرب عن تقديره للأطراف التي استضافت </w:t>
      </w:r>
      <w:r w:rsidR="00BC62F4">
        <w:rPr>
          <w:rFonts w:eastAsia="PMingLiU" w:cs="Simplified Arabic" w:hint="cs"/>
          <w:sz w:val="22"/>
          <w:rtl/>
          <w:lang w:val="fr-CA" w:eastAsia="ar-SA"/>
        </w:rPr>
        <w:t xml:space="preserve">هذه </w:t>
      </w:r>
      <w:r w:rsidRPr="00A429CF">
        <w:rPr>
          <w:rFonts w:eastAsia="PMingLiU" w:cs="Simplified Arabic"/>
          <w:sz w:val="22"/>
          <w:rtl/>
          <w:lang w:val="fr-CA" w:eastAsia="ar-SA"/>
        </w:rPr>
        <w:t>الحوارات و</w:t>
      </w:r>
      <w:r w:rsidRPr="00A429CF">
        <w:rPr>
          <w:rFonts w:eastAsia="PMingLiU" w:cs="Simplified Arabic" w:hint="cs"/>
          <w:sz w:val="22"/>
          <w:rtl/>
          <w:lang w:val="fr-CA" w:eastAsia="ar-SA" w:bidi="ar-EG"/>
        </w:rPr>
        <w:t>الأطراف و</w:t>
      </w:r>
      <w:r w:rsidRPr="00A429CF">
        <w:rPr>
          <w:rFonts w:eastAsia="PMingLiU" w:cs="Simplified Arabic"/>
          <w:sz w:val="22"/>
          <w:rtl/>
          <w:lang w:val="fr-CA" w:eastAsia="ar-SA"/>
        </w:rPr>
        <w:t>المنظمات التي قدمت لها الدعم المالي واللوجستي،</w:t>
      </w:r>
    </w:p>
    <w:p w14:paraId="09A45590" w14:textId="0340FE4D"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i/>
          <w:iCs/>
          <w:sz w:val="22"/>
          <w:rtl/>
          <w:lang w:val="fr-CA" w:eastAsia="ar-SA"/>
        </w:rPr>
        <w:t>وإذ يلاحظ</w:t>
      </w:r>
      <w:r w:rsidRPr="00A429CF">
        <w:rPr>
          <w:rFonts w:eastAsia="PMingLiU" w:cs="Simplified Arabic"/>
          <w:sz w:val="22"/>
          <w:rtl/>
          <w:lang w:val="fr-CA" w:eastAsia="ar-SA"/>
        </w:rPr>
        <w:t xml:space="preserve"> </w:t>
      </w:r>
      <w:r w:rsidRPr="00A429CF">
        <w:rPr>
          <w:rFonts w:eastAsia="PMingLiU" w:cs="Simplified Arabic"/>
          <w:i/>
          <w:iCs/>
          <w:sz w:val="22"/>
          <w:rtl/>
          <w:lang w:val="fr-CA" w:eastAsia="ar-SA"/>
        </w:rPr>
        <w:t>مع التقدير</w:t>
      </w:r>
      <w:r w:rsidRPr="00A429CF">
        <w:rPr>
          <w:rFonts w:eastAsia="PMingLiU" w:cs="Simplified Arabic" w:hint="cs"/>
          <w:i/>
          <w:iCs/>
          <w:sz w:val="22"/>
          <w:rtl/>
          <w:lang w:val="fr-CA" w:eastAsia="ar-SA"/>
        </w:rPr>
        <w:t xml:space="preserve"> </w:t>
      </w:r>
      <w:r w:rsidRPr="00A429CF">
        <w:rPr>
          <w:rFonts w:eastAsia="PMingLiU" w:cs="Simplified Arabic"/>
          <w:sz w:val="22"/>
          <w:rtl/>
          <w:lang w:val="fr-CA" w:eastAsia="ar-SA"/>
        </w:rPr>
        <w:t>الدعم المقدم إلى العديد من</w:t>
      </w:r>
      <w:r w:rsidR="00BC62F4">
        <w:rPr>
          <w:rFonts w:eastAsia="PMingLiU" w:cs="Simplified Arabic" w:hint="cs"/>
          <w:sz w:val="22"/>
          <w:rtl/>
          <w:lang w:val="fr-CA" w:eastAsia="ar-SA"/>
        </w:rPr>
        <w:t xml:space="preserve"> الأطراف من</w:t>
      </w:r>
      <w:r w:rsidRPr="00A429CF">
        <w:rPr>
          <w:rFonts w:eastAsia="PMingLiU" w:cs="Simplified Arabic" w:hint="cs"/>
          <w:sz w:val="22"/>
          <w:rtl/>
          <w:lang w:val="fr-CA" w:eastAsia="ar-SA"/>
        </w:rPr>
        <w:t xml:space="preserve"> </w:t>
      </w:r>
      <w:r w:rsidRPr="00A429CF">
        <w:rPr>
          <w:rFonts w:eastAsia="PMingLiU" w:cs="Simplified Arabic"/>
          <w:sz w:val="22"/>
          <w:rtl/>
          <w:lang w:val="fr-CA" w:eastAsia="ar-SA"/>
        </w:rPr>
        <w:t xml:space="preserve">قِبَل مرفق البيئة العالمية ووكالاته التنفيذية </w:t>
      </w:r>
      <w:r w:rsidRPr="00A429CF">
        <w:rPr>
          <w:rFonts w:eastAsia="PMingLiU" w:cs="Simplified Arabic" w:hint="cs"/>
          <w:sz w:val="22"/>
          <w:rtl/>
          <w:lang w:val="fr-CA" w:eastAsia="ar-SA"/>
        </w:rPr>
        <w:t>لتيسير</w:t>
      </w:r>
      <w:r w:rsidRPr="00A429CF">
        <w:rPr>
          <w:rFonts w:eastAsia="PMingLiU" w:cs="Simplified Arabic"/>
          <w:sz w:val="22"/>
          <w:rtl/>
          <w:lang w:val="fr-CA" w:eastAsia="ar-SA"/>
        </w:rPr>
        <w:t xml:space="preserve"> </w:t>
      </w:r>
      <w:r w:rsidRPr="00A429CF">
        <w:rPr>
          <w:rFonts w:eastAsia="PMingLiU" w:cs="Simplified Arabic" w:hint="cs"/>
          <w:sz w:val="22"/>
          <w:rtl/>
          <w:lang w:val="fr-CA" w:eastAsia="ar-SA"/>
        </w:rPr>
        <w:t>تنقيح</w:t>
      </w:r>
      <w:r w:rsidRPr="00A429CF">
        <w:rPr>
          <w:rFonts w:eastAsia="PMingLiU" w:cs="Simplified Arabic"/>
          <w:sz w:val="22"/>
          <w:rtl/>
          <w:lang w:val="fr-CA" w:eastAsia="ar-SA"/>
        </w:rPr>
        <w:t xml:space="preserve"> وتحديث </w:t>
      </w:r>
      <w:r w:rsidRPr="00A429CF">
        <w:rPr>
          <w:rFonts w:eastAsia="PMingLiU" w:cs="Simplified Arabic" w:hint="cs"/>
          <w:sz w:val="22"/>
          <w:rtl/>
          <w:lang w:val="fr-CA" w:eastAsia="ar-SA"/>
        </w:rPr>
        <w:t>ال</w:t>
      </w:r>
      <w:r w:rsidRPr="00A429CF">
        <w:rPr>
          <w:rFonts w:eastAsia="PMingLiU" w:cs="Simplified Arabic"/>
          <w:sz w:val="22"/>
          <w:rtl/>
          <w:lang w:val="fr-CA" w:eastAsia="ar-SA"/>
        </w:rPr>
        <w:t xml:space="preserve">استراتيجيات وخطط العمل الوطنية للتنوع البيولوجي، </w:t>
      </w:r>
      <w:r w:rsidRPr="00A429CF">
        <w:rPr>
          <w:rFonts w:eastAsia="PMingLiU" w:cs="Simplified Arabic" w:hint="cs"/>
          <w:sz w:val="22"/>
          <w:rtl/>
          <w:lang w:val="fr-CA" w:eastAsia="ar-SA"/>
        </w:rPr>
        <w:t xml:space="preserve">ويلاحظ في الوقت نفسه مع القلق </w:t>
      </w:r>
      <w:r w:rsidRPr="00A429CF">
        <w:rPr>
          <w:rFonts w:eastAsia="PMingLiU" w:cs="Simplified Arabic"/>
          <w:sz w:val="22"/>
          <w:rtl/>
          <w:lang w:val="fr-CA" w:eastAsia="ar-SA"/>
        </w:rPr>
        <w:t>أن الأطراف المؤهلة لم تحصل</w:t>
      </w:r>
      <w:r w:rsidRPr="00A429CF">
        <w:rPr>
          <w:rFonts w:eastAsia="PMingLiU" w:cs="Simplified Arabic" w:hint="cs"/>
          <w:sz w:val="22"/>
          <w:rtl/>
          <w:lang w:val="fr-CA" w:eastAsia="ar-SA"/>
        </w:rPr>
        <w:t xml:space="preserve"> جميعها</w:t>
      </w:r>
      <w:r w:rsidRPr="00A429CF">
        <w:rPr>
          <w:rFonts w:eastAsia="PMingLiU" w:cs="Simplified Arabic"/>
          <w:sz w:val="22"/>
          <w:rtl/>
          <w:lang w:val="fr-CA" w:eastAsia="ar-SA"/>
        </w:rPr>
        <w:t xml:space="preserve"> على الدعم أو الدعم في الوقت المناسب،</w:t>
      </w:r>
    </w:p>
    <w:p w14:paraId="00731CF4" w14:textId="77777777"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i/>
          <w:iCs/>
          <w:sz w:val="22"/>
          <w:rtl/>
          <w:lang w:val="fr-CA" w:eastAsia="ar-SA"/>
        </w:rPr>
        <w:lastRenderedPageBreak/>
        <w:t xml:space="preserve">وإذ </w:t>
      </w:r>
      <w:r w:rsidRPr="00A429CF">
        <w:rPr>
          <w:rFonts w:eastAsia="PMingLiU" w:cs="Simplified Arabic" w:hint="cs"/>
          <w:i/>
          <w:iCs/>
          <w:sz w:val="22"/>
          <w:rtl/>
          <w:lang w:val="fr-CA" w:eastAsia="ar-SA"/>
        </w:rPr>
        <w:t xml:space="preserve">يسلم </w:t>
      </w:r>
      <w:r w:rsidRPr="00A429CF">
        <w:rPr>
          <w:rFonts w:eastAsia="PMingLiU" w:cs="Simplified Arabic" w:hint="cs"/>
          <w:sz w:val="22"/>
          <w:rtl/>
          <w:lang w:val="fr-CA" w:eastAsia="ar-SA"/>
        </w:rPr>
        <w:t>بأن تنقيح</w:t>
      </w:r>
      <w:r w:rsidRPr="00A429CF">
        <w:rPr>
          <w:rFonts w:eastAsia="PMingLiU" w:cs="Simplified Arabic"/>
          <w:sz w:val="22"/>
          <w:rtl/>
          <w:lang w:val="fr-CA" w:eastAsia="ar-SA"/>
        </w:rPr>
        <w:t xml:space="preserve"> أو تحديث الاستراتيجيات وخطط العمل الوطنية للتنوع البيولوجي بما يتماشى مع إطار </w:t>
      </w:r>
      <w:proofErr w:type="spellStart"/>
      <w:r w:rsidRPr="00A429CF">
        <w:rPr>
          <w:rFonts w:eastAsia="PMingLiU" w:cs="Simplified Arabic"/>
          <w:sz w:val="22"/>
          <w:rtl/>
          <w:lang w:val="fr-CA" w:eastAsia="ar-SA"/>
        </w:rPr>
        <w:t>كونمينغ</w:t>
      </w:r>
      <w:proofErr w:type="spellEnd"/>
      <w:r w:rsidRPr="00A429CF">
        <w:rPr>
          <w:rFonts w:eastAsia="PMingLiU" w:cs="Simplified Arabic"/>
          <w:sz w:val="22"/>
          <w:rtl/>
          <w:lang w:val="fr-CA" w:eastAsia="ar-SA"/>
        </w:rPr>
        <w:noBreakHyphen/>
        <w:t>مونتريال العالمي للتنوع البيولوجي</w:t>
      </w:r>
      <w:r w:rsidRPr="00A429CF">
        <w:rPr>
          <w:rFonts w:eastAsia="PMingLiU" w:cs="Simplified Arabic"/>
          <w:sz w:val="22"/>
          <w:vertAlign w:val="superscript"/>
          <w:rtl/>
          <w:lang w:val="en-US" w:eastAsia="ar-SA" w:bidi="ar-EG"/>
        </w:rPr>
        <w:footnoteReference w:id="3"/>
      </w:r>
      <w:r w:rsidRPr="00A429CF">
        <w:rPr>
          <w:rFonts w:eastAsia="PMingLiU" w:cs="Simplified Arabic"/>
          <w:sz w:val="22"/>
          <w:rtl/>
          <w:lang w:val="fr-CA" w:eastAsia="ar-SA"/>
        </w:rPr>
        <w:t xml:space="preserve"> يعتمد على توفير وسائل تنفيذ </w:t>
      </w:r>
      <w:r w:rsidRPr="00A429CF">
        <w:rPr>
          <w:rFonts w:eastAsia="PMingLiU" w:cs="Simplified Arabic" w:hint="cs"/>
          <w:sz w:val="22"/>
          <w:rtl/>
          <w:lang w:val="fr-CA" w:eastAsia="ar-SA"/>
        </w:rPr>
        <w:t>ملائمة و</w:t>
      </w:r>
      <w:r w:rsidRPr="00A429CF">
        <w:rPr>
          <w:rFonts w:eastAsia="PMingLiU" w:cs="Simplified Arabic"/>
          <w:sz w:val="22"/>
          <w:rtl/>
          <w:lang w:val="fr-CA" w:eastAsia="ar-SA"/>
        </w:rPr>
        <w:t xml:space="preserve">كافية </w:t>
      </w:r>
      <w:r w:rsidRPr="00A429CF">
        <w:rPr>
          <w:rFonts w:eastAsia="PMingLiU" w:cs="Simplified Arabic" w:hint="cs"/>
          <w:sz w:val="22"/>
          <w:rtl/>
          <w:lang w:val="fr-CA" w:eastAsia="ar-SA"/>
        </w:rPr>
        <w:t>ويمكن التنبؤ بها</w:t>
      </w:r>
      <w:r w:rsidRPr="00A429CF">
        <w:rPr>
          <w:rFonts w:eastAsia="PMingLiU" w:cs="Simplified Arabic"/>
          <w:sz w:val="22"/>
          <w:rtl/>
          <w:lang w:val="fr-CA" w:eastAsia="ar-SA"/>
        </w:rPr>
        <w:t xml:space="preserve"> ويمكن الوصول إليها، بما في ذلك الموارد المالية وبناء القدرات وتنمية القدرات والتعاون التقني والعلمي ونقل التكنولوجيا، </w:t>
      </w:r>
      <w:r w:rsidRPr="00A429CF">
        <w:rPr>
          <w:rFonts w:eastAsia="PMingLiU" w:cs="Simplified Arabic" w:hint="cs"/>
          <w:sz w:val="22"/>
          <w:rtl/>
          <w:lang w:val="fr-CA" w:eastAsia="ar-SA"/>
        </w:rPr>
        <w:t>ولا سيما</w:t>
      </w:r>
      <w:r w:rsidRPr="00A429CF">
        <w:rPr>
          <w:rFonts w:eastAsia="PMingLiU" w:cs="Simplified Arabic"/>
          <w:sz w:val="22"/>
          <w:rtl/>
          <w:lang w:val="fr-CA" w:eastAsia="ar-SA"/>
        </w:rPr>
        <w:t xml:space="preserve"> بالنسبة للأطراف من البلدان النامية،</w:t>
      </w:r>
    </w:p>
    <w:p w14:paraId="5B2A737D" w14:textId="54F66BCF"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sz w:val="22"/>
          <w:rtl/>
          <w:lang w:val="fr-CA" w:eastAsia="ar-SA"/>
        </w:rPr>
        <w:t>1</w:t>
      </w:r>
      <w:r w:rsidRPr="00A429CF">
        <w:rPr>
          <w:rFonts w:eastAsia="PMingLiU" w:cs="Simplified Arabic" w:hint="cs"/>
          <w:sz w:val="22"/>
          <w:rtl/>
          <w:lang w:val="fr-CA" w:eastAsia="ar-SA"/>
        </w:rPr>
        <w:t>-</w:t>
      </w:r>
      <w:r w:rsidRPr="00A429CF">
        <w:rPr>
          <w:rFonts w:eastAsia="PMingLiU" w:cs="Simplified Arabic"/>
          <w:sz w:val="22"/>
          <w:lang w:val="fr-CA" w:eastAsia="ar-SA"/>
        </w:rPr>
        <w:tab/>
      </w:r>
      <w:r w:rsidRPr="00A429CF">
        <w:rPr>
          <w:rFonts w:eastAsia="PMingLiU" w:cs="Simplified Arabic"/>
          <w:i/>
          <w:iCs/>
          <w:sz w:val="22"/>
          <w:rtl/>
          <w:lang w:val="fr-CA" w:eastAsia="ar-SA"/>
        </w:rPr>
        <w:t>يهنئ</w:t>
      </w:r>
      <w:r w:rsidRPr="00A429CF">
        <w:rPr>
          <w:rFonts w:eastAsia="PMingLiU" w:cs="Simplified Arabic"/>
          <w:sz w:val="22"/>
          <w:rtl/>
          <w:lang w:val="fr-CA" w:eastAsia="ar-SA"/>
        </w:rPr>
        <w:t xml:space="preserve"> الأطراف التي قدمت استراتيجياتها وخطط عملها الوطنية </w:t>
      </w:r>
      <w:r w:rsidR="00BC62F4" w:rsidRPr="00A429CF">
        <w:rPr>
          <w:rFonts w:eastAsia="PMingLiU" w:cs="Simplified Arabic"/>
          <w:sz w:val="22"/>
          <w:rtl/>
          <w:lang w:val="fr-CA" w:eastAsia="ar-SA"/>
        </w:rPr>
        <w:t xml:space="preserve">للتنوع البيولوجي </w:t>
      </w:r>
      <w:r w:rsidRPr="00A429CF">
        <w:rPr>
          <w:rFonts w:eastAsia="PMingLiU" w:cs="Simplified Arabic"/>
          <w:sz w:val="22"/>
          <w:rtl/>
          <w:lang w:val="fr-CA" w:eastAsia="ar-SA"/>
        </w:rPr>
        <w:t xml:space="preserve">المنقحة والمحدثة في ضوء إطار </w:t>
      </w:r>
      <w:proofErr w:type="spellStart"/>
      <w:r w:rsidRPr="00A429CF">
        <w:rPr>
          <w:rFonts w:eastAsia="PMingLiU" w:cs="Simplified Arabic"/>
          <w:sz w:val="22"/>
          <w:rtl/>
          <w:lang w:val="fr-CA" w:eastAsia="ar-SA"/>
        </w:rPr>
        <w:t>كونمينغ</w:t>
      </w:r>
      <w:proofErr w:type="spellEnd"/>
      <w:r w:rsidRPr="00A429CF">
        <w:rPr>
          <w:rFonts w:eastAsia="PMingLiU" w:cs="Simplified Arabic"/>
          <w:sz w:val="22"/>
          <w:rtl/>
          <w:lang w:val="fr-CA" w:eastAsia="ar-SA"/>
        </w:rPr>
        <w:t xml:space="preserve">-مونتريال العالمي للتنوع البيولوجي، </w:t>
      </w:r>
      <w:r w:rsidRPr="00A429CF">
        <w:rPr>
          <w:rFonts w:eastAsia="PMingLiU" w:cs="Simplified Arabic" w:hint="cs"/>
          <w:sz w:val="22"/>
          <w:rtl/>
          <w:lang w:val="fr-CA" w:eastAsia="ar-SA"/>
        </w:rPr>
        <w:t xml:space="preserve">على النحو الوارد في </w:t>
      </w:r>
      <w:r w:rsidRPr="00A429CF">
        <w:rPr>
          <w:rFonts w:eastAsia="PMingLiU" w:cs="Simplified Arabic"/>
          <w:sz w:val="22"/>
          <w:rtl/>
          <w:lang w:val="fr-CA" w:eastAsia="ar-SA"/>
        </w:rPr>
        <w:t>المرفق الأول؛</w:t>
      </w:r>
    </w:p>
    <w:p w14:paraId="069D5AC1" w14:textId="1073ACAF"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sz w:val="22"/>
          <w:rtl/>
          <w:lang w:val="fr-CA" w:eastAsia="ar-SA"/>
        </w:rPr>
        <w:t>2</w:t>
      </w:r>
      <w:r w:rsidRPr="00A429CF">
        <w:rPr>
          <w:rFonts w:eastAsia="PMingLiU" w:cs="Simplified Arabic" w:hint="cs"/>
          <w:sz w:val="22"/>
          <w:rtl/>
          <w:lang w:val="fr-CA" w:eastAsia="ar-SA"/>
        </w:rPr>
        <w:t>-</w:t>
      </w:r>
      <w:r w:rsidRPr="00A429CF">
        <w:rPr>
          <w:rFonts w:eastAsia="PMingLiU" w:cs="Simplified Arabic"/>
          <w:sz w:val="22"/>
          <w:lang w:val="fr-CA" w:eastAsia="ar-SA"/>
        </w:rPr>
        <w:tab/>
      </w:r>
      <w:r w:rsidRPr="00A429CF">
        <w:rPr>
          <w:rFonts w:eastAsia="PMingLiU" w:cs="Simplified Arabic"/>
          <w:i/>
          <w:iCs/>
          <w:sz w:val="22"/>
          <w:rtl/>
          <w:lang w:val="fr-CA" w:eastAsia="ar-SA"/>
        </w:rPr>
        <w:t>يلاحظ</w:t>
      </w:r>
      <w:r w:rsidRPr="00A429CF">
        <w:rPr>
          <w:rFonts w:eastAsia="PMingLiU" w:cs="Simplified Arabic" w:hint="cs"/>
          <w:i/>
          <w:iCs/>
          <w:sz w:val="22"/>
          <w:rtl/>
          <w:lang w:val="fr-CA" w:eastAsia="ar-SA"/>
        </w:rPr>
        <w:t xml:space="preserve"> مع ال</w:t>
      </w:r>
      <w:r w:rsidRPr="00A429CF">
        <w:rPr>
          <w:rFonts w:eastAsia="PMingLiU" w:cs="Simplified Arabic"/>
          <w:i/>
          <w:iCs/>
          <w:sz w:val="22"/>
          <w:rtl/>
          <w:lang w:val="fr-CA" w:eastAsia="ar-SA"/>
        </w:rPr>
        <w:t>ارتياح</w:t>
      </w:r>
      <w:r w:rsidRPr="00A429CF">
        <w:rPr>
          <w:rFonts w:eastAsia="PMingLiU" w:cs="Simplified Arabic"/>
          <w:sz w:val="22"/>
          <w:rtl/>
          <w:lang w:val="fr-CA" w:eastAsia="ar-SA"/>
        </w:rPr>
        <w:t xml:space="preserve"> أن عددا من الأطراف، </w:t>
      </w:r>
      <w:r w:rsidRPr="00A429CF">
        <w:rPr>
          <w:rFonts w:eastAsia="PMingLiU" w:cs="Simplified Arabic" w:hint="cs"/>
          <w:sz w:val="22"/>
          <w:rtl/>
          <w:lang w:val="fr-CA" w:eastAsia="ar-SA"/>
        </w:rPr>
        <w:t xml:space="preserve">على النحو الوارد </w:t>
      </w:r>
      <w:r w:rsidRPr="00A429CF">
        <w:rPr>
          <w:rFonts w:eastAsia="PMingLiU" w:cs="Simplified Arabic"/>
          <w:sz w:val="22"/>
          <w:rtl/>
          <w:lang w:val="fr-CA" w:eastAsia="ar-SA"/>
        </w:rPr>
        <w:t xml:space="preserve">في المرفق الثاني، قد أبلغت عن أهداف وطنية تتماشى مع الأهداف العالمية للإطار، إما </w:t>
      </w:r>
      <w:r w:rsidRPr="00A429CF">
        <w:rPr>
          <w:rFonts w:eastAsia="PMingLiU" w:cs="Simplified Arabic" w:hint="cs"/>
          <w:sz w:val="22"/>
          <w:rtl/>
          <w:lang w:val="fr-CA" w:eastAsia="ar-SA"/>
        </w:rPr>
        <w:t xml:space="preserve">كتقديم قائم بذاته </w:t>
      </w:r>
      <w:r w:rsidR="00A27191">
        <w:rPr>
          <w:rFonts w:eastAsia="PMingLiU" w:cs="Simplified Arabic" w:hint="cs"/>
          <w:sz w:val="22"/>
          <w:rtl/>
          <w:lang w:val="fr-CA" w:eastAsia="ar-SA"/>
        </w:rPr>
        <w:t>وإما</w:t>
      </w:r>
      <w:r w:rsidRPr="00A429CF">
        <w:rPr>
          <w:rFonts w:eastAsia="PMingLiU" w:cs="Simplified Arabic"/>
          <w:sz w:val="22"/>
          <w:rtl/>
          <w:lang w:val="fr-CA" w:eastAsia="ar-SA"/>
        </w:rPr>
        <w:t xml:space="preserve"> كجزء من </w:t>
      </w:r>
      <w:r w:rsidRPr="00A429CF">
        <w:rPr>
          <w:rFonts w:eastAsia="PMingLiU" w:cs="Simplified Arabic" w:hint="cs"/>
          <w:sz w:val="22"/>
          <w:rtl/>
          <w:lang w:val="fr-CA" w:eastAsia="ar-SA"/>
        </w:rPr>
        <w:t>تقديم</w:t>
      </w:r>
      <w:r w:rsidRPr="00A429CF">
        <w:rPr>
          <w:rFonts w:eastAsia="PMingLiU" w:cs="Simplified Arabic"/>
          <w:sz w:val="22"/>
          <w:rtl/>
          <w:lang w:val="fr-CA" w:eastAsia="ar-SA"/>
        </w:rPr>
        <w:t xml:space="preserve"> استراتيجياتها وخطط عملها الوطنية للتنوع البيولوجي، و</w:t>
      </w:r>
      <w:r w:rsidR="00A27191">
        <w:rPr>
          <w:rFonts w:eastAsia="PMingLiU" w:cs="Simplified Arabic" w:hint="cs"/>
          <w:sz w:val="22"/>
          <w:rtl/>
          <w:lang w:val="fr-CA" w:eastAsia="ar-SA"/>
        </w:rPr>
        <w:t xml:space="preserve">أنها </w:t>
      </w:r>
      <w:r w:rsidRPr="00A429CF">
        <w:rPr>
          <w:rFonts w:eastAsia="PMingLiU" w:cs="Simplified Arabic"/>
          <w:sz w:val="22"/>
          <w:rtl/>
          <w:lang w:val="fr-CA" w:eastAsia="ar-SA"/>
        </w:rPr>
        <w:t>قدمت تلك الأهداف وفقا للنموذج المقدم في المرفق الأول للمقرر 15/6 وباستخدام أداة الإبلاغ عبر الإنترنت لآلية</w:t>
      </w:r>
      <w:r w:rsidRPr="00A429CF">
        <w:rPr>
          <w:rFonts w:eastAsia="PMingLiU" w:cs="Simplified Arabic" w:hint="cs"/>
          <w:sz w:val="22"/>
          <w:rtl/>
          <w:lang w:val="fr-CA" w:eastAsia="ar-SA"/>
        </w:rPr>
        <w:t xml:space="preserve"> غرفة</w:t>
      </w:r>
      <w:r w:rsidRPr="00A429CF">
        <w:rPr>
          <w:rFonts w:eastAsia="PMingLiU" w:cs="Simplified Arabic"/>
          <w:sz w:val="22"/>
          <w:rtl/>
          <w:lang w:val="fr-CA" w:eastAsia="ar-SA"/>
        </w:rPr>
        <w:t xml:space="preserve"> تبادل المعلومات؛</w:t>
      </w:r>
    </w:p>
    <w:p w14:paraId="5DAF62F9" w14:textId="40B470C5"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sz w:val="22"/>
          <w:rtl/>
          <w:lang w:val="fr-CA" w:eastAsia="ar-SA"/>
        </w:rPr>
        <w:t>3</w:t>
      </w:r>
      <w:r w:rsidRPr="00A429CF">
        <w:rPr>
          <w:rFonts w:eastAsia="PMingLiU" w:cs="Simplified Arabic" w:hint="cs"/>
          <w:sz w:val="22"/>
          <w:rtl/>
          <w:lang w:val="fr-CA" w:eastAsia="ar-SA"/>
        </w:rPr>
        <w:t>-</w:t>
      </w:r>
      <w:r w:rsidRPr="00A429CF">
        <w:rPr>
          <w:rFonts w:eastAsia="PMingLiU" w:cs="Simplified Arabic"/>
          <w:sz w:val="22"/>
          <w:rtl/>
          <w:lang w:val="fr-CA" w:eastAsia="ar-SA"/>
        </w:rPr>
        <w:tab/>
      </w:r>
      <w:r w:rsidRPr="00A429CF">
        <w:rPr>
          <w:rFonts w:eastAsia="PMingLiU" w:cs="Simplified Arabic"/>
          <w:i/>
          <w:iCs/>
          <w:sz w:val="22"/>
          <w:rtl/>
          <w:lang w:val="fr-CA" w:eastAsia="ar-SA"/>
        </w:rPr>
        <w:t xml:space="preserve">يحث </w:t>
      </w:r>
      <w:r w:rsidRPr="00A429CF">
        <w:rPr>
          <w:rFonts w:eastAsia="PMingLiU" w:cs="Simplified Arabic"/>
          <w:sz w:val="22"/>
          <w:rtl/>
          <w:lang w:val="fr-CA" w:eastAsia="ar-SA"/>
        </w:rPr>
        <w:t xml:space="preserve">الأطراف التي لم تقم بعد </w:t>
      </w:r>
      <w:r w:rsidRPr="00A429CF">
        <w:rPr>
          <w:rFonts w:eastAsia="PMingLiU" w:cs="Simplified Arabic" w:hint="cs"/>
          <w:sz w:val="22"/>
          <w:rtl/>
          <w:lang w:val="fr-CA" w:eastAsia="ar-SA"/>
        </w:rPr>
        <w:t>بتنقيح</w:t>
      </w:r>
      <w:r w:rsidRPr="00A429CF">
        <w:rPr>
          <w:rFonts w:eastAsia="PMingLiU" w:cs="Simplified Arabic"/>
          <w:sz w:val="22"/>
          <w:rtl/>
          <w:lang w:val="fr-CA" w:eastAsia="ar-SA"/>
        </w:rPr>
        <w:t xml:space="preserve"> أو تحديث استراتيجياتها وخطط عملها الوطنية للتنوع البيولوجي على القيام بذلك، على النحو المطلوب في القرار 15/6، في أقرب وقت ممكن؛</w:t>
      </w:r>
    </w:p>
    <w:p w14:paraId="2C74C186" w14:textId="2C8C4270"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hint="cs"/>
          <w:sz w:val="22"/>
          <w:rtl/>
          <w:lang w:val="fr-CA" w:eastAsia="ar-SA"/>
        </w:rPr>
        <w:t xml:space="preserve">4-      </w:t>
      </w:r>
      <w:r w:rsidRPr="00A429CF">
        <w:rPr>
          <w:rFonts w:eastAsia="PMingLiU" w:cs="Simplified Arabic"/>
          <w:i/>
          <w:iCs/>
          <w:sz w:val="22"/>
          <w:rtl/>
          <w:lang w:val="fr-CA" w:eastAsia="ar-SA"/>
        </w:rPr>
        <w:t>يشجع</w:t>
      </w:r>
      <w:r w:rsidRPr="00A429CF">
        <w:rPr>
          <w:rFonts w:eastAsia="PMingLiU" w:cs="Simplified Arabic"/>
          <w:sz w:val="22"/>
          <w:rtl/>
          <w:lang w:val="fr-CA" w:eastAsia="ar-SA"/>
        </w:rPr>
        <w:t xml:space="preserve"> الأطراف على </w:t>
      </w:r>
      <w:r w:rsidRPr="00A429CF">
        <w:rPr>
          <w:rFonts w:eastAsia="PMingLiU" w:cs="Simplified Arabic" w:hint="cs"/>
          <w:sz w:val="22"/>
          <w:rtl/>
          <w:lang w:val="fr-CA" w:eastAsia="ar-SA"/>
        </w:rPr>
        <w:t>إتاحة</w:t>
      </w:r>
      <w:r w:rsidRPr="00A429CF">
        <w:rPr>
          <w:rFonts w:eastAsia="PMingLiU" w:cs="Simplified Arabic"/>
          <w:sz w:val="22"/>
          <w:rtl/>
          <w:lang w:val="fr-CA" w:eastAsia="ar-SA"/>
        </w:rPr>
        <w:t xml:space="preserve"> المشاركة الكاملة والفعالة للنساء والشعوب الأصلية والمجتمعات المحلية والشباب ومنظمات المجتمع المدني والأوساط الأكاديمية والقطاع الخاص</w:t>
      </w:r>
      <w:r w:rsidR="00A27191">
        <w:rPr>
          <w:rFonts w:eastAsia="PMingLiU" w:cs="Simplified Arabic" w:hint="cs"/>
          <w:sz w:val="22"/>
          <w:rtl/>
          <w:lang w:val="fr-CA" w:eastAsia="ar-SA"/>
        </w:rPr>
        <w:t>،</w:t>
      </w:r>
      <w:r w:rsidRPr="00A429CF">
        <w:rPr>
          <w:rFonts w:eastAsia="PMingLiU" w:cs="Simplified Arabic"/>
          <w:sz w:val="22"/>
          <w:rtl/>
          <w:lang w:val="fr-CA" w:eastAsia="ar-SA"/>
        </w:rPr>
        <w:t xml:space="preserve"> </w:t>
      </w:r>
      <w:r w:rsidRPr="00A429CF">
        <w:rPr>
          <w:rFonts w:eastAsia="PMingLiU" w:cs="Simplified Arabic" w:hint="cs"/>
          <w:sz w:val="22"/>
          <w:rtl/>
          <w:lang w:val="fr-CA" w:eastAsia="ar-SA"/>
        </w:rPr>
        <w:t xml:space="preserve">على جميع </w:t>
      </w:r>
      <w:r w:rsidR="00A27191">
        <w:rPr>
          <w:rFonts w:eastAsia="PMingLiU" w:cs="Simplified Arabic" w:hint="cs"/>
          <w:sz w:val="22"/>
          <w:rtl/>
          <w:lang w:val="fr-CA" w:eastAsia="ar-SA"/>
        </w:rPr>
        <w:t>مستويات الحكومة وأصحاب المصلحة</w:t>
      </w:r>
      <w:r w:rsidRPr="00A429CF">
        <w:rPr>
          <w:rFonts w:eastAsia="PMingLiU" w:cs="Simplified Arabic" w:hint="cs"/>
          <w:sz w:val="22"/>
          <w:rtl/>
          <w:lang w:val="fr-CA" w:eastAsia="ar-SA"/>
        </w:rPr>
        <w:t xml:space="preserve"> </w:t>
      </w:r>
      <w:r w:rsidRPr="00A429CF">
        <w:rPr>
          <w:rFonts w:eastAsia="PMingLiU" w:cs="Simplified Arabic"/>
          <w:sz w:val="22"/>
          <w:rtl/>
          <w:lang w:val="fr-CA" w:eastAsia="ar-SA"/>
        </w:rPr>
        <w:t xml:space="preserve">من جميع القطاعات الأخرى ذات الصلة في جميع </w:t>
      </w:r>
      <w:r w:rsidRPr="00A429CF">
        <w:rPr>
          <w:rFonts w:eastAsia="PMingLiU" w:cs="Simplified Arabic" w:hint="cs"/>
          <w:sz w:val="22"/>
          <w:rtl/>
          <w:lang w:val="fr-CA" w:eastAsia="ar-SA"/>
        </w:rPr>
        <w:t xml:space="preserve">مراحل تنقيح </w:t>
      </w:r>
      <w:r w:rsidRPr="00A429CF">
        <w:rPr>
          <w:rFonts w:eastAsia="PMingLiU" w:cs="Simplified Arabic"/>
          <w:sz w:val="22"/>
          <w:rtl/>
          <w:lang w:val="fr-CA" w:eastAsia="ar-SA"/>
        </w:rPr>
        <w:t>أو تحديث الاستراتيجيات وخطط العمل الوطنية للتنوع البيولوجي من خلال وسائل شاملة وشفافة؛</w:t>
      </w:r>
    </w:p>
    <w:p w14:paraId="16310E12" w14:textId="77777777"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hint="cs"/>
          <w:sz w:val="22"/>
          <w:rtl/>
          <w:lang w:val="fr-CA" w:eastAsia="ar-SA"/>
        </w:rPr>
        <w:t xml:space="preserve">5-    </w:t>
      </w:r>
      <w:r w:rsidRPr="00A429CF">
        <w:rPr>
          <w:rFonts w:eastAsia="PMingLiU" w:cs="Simplified Arabic"/>
          <w:i/>
          <w:iCs/>
          <w:sz w:val="22"/>
          <w:rtl/>
          <w:lang w:val="fr-CA" w:eastAsia="ar-SA"/>
        </w:rPr>
        <w:t xml:space="preserve">يطلب </w:t>
      </w:r>
      <w:r w:rsidRPr="00A429CF">
        <w:rPr>
          <w:rFonts w:eastAsia="PMingLiU" w:cs="Simplified Arabic" w:hint="cs"/>
          <w:sz w:val="22"/>
          <w:rtl/>
          <w:lang w:val="fr-CA" w:eastAsia="ar-SA"/>
        </w:rPr>
        <w:t>إلى</w:t>
      </w:r>
      <w:r w:rsidRPr="00A429CF">
        <w:rPr>
          <w:rFonts w:eastAsia="PMingLiU" w:cs="Simplified Arabic"/>
          <w:sz w:val="22"/>
          <w:rtl/>
          <w:lang w:val="fr-CA" w:eastAsia="ar-SA"/>
        </w:rPr>
        <w:t xml:space="preserve"> مرفق البيئة العالمية ووكالاته التنفيذية تقديم الدعم في الوقت المناسب لجميع الأطراف المؤهلة، بما يتماشى مع الظروف والاحتياجات الوطنية، عند الطلب، لتمكينها من </w:t>
      </w:r>
      <w:r w:rsidRPr="00A429CF">
        <w:rPr>
          <w:rFonts w:eastAsia="PMingLiU" w:cs="Simplified Arabic" w:hint="cs"/>
          <w:sz w:val="22"/>
          <w:rtl/>
          <w:lang w:val="fr-CA" w:eastAsia="ar-SA"/>
        </w:rPr>
        <w:t>تنقيح</w:t>
      </w:r>
      <w:r w:rsidRPr="00A429CF">
        <w:rPr>
          <w:rFonts w:eastAsia="PMingLiU" w:cs="Simplified Arabic"/>
          <w:sz w:val="22"/>
          <w:rtl/>
          <w:lang w:val="fr-CA" w:eastAsia="ar-SA"/>
        </w:rPr>
        <w:t xml:space="preserve"> </w:t>
      </w:r>
      <w:r w:rsidRPr="00A429CF">
        <w:rPr>
          <w:rFonts w:eastAsia="PMingLiU" w:cs="Simplified Arabic" w:hint="cs"/>
          <w:sz w:val="22"/>
          <w:rtl/>
          <w:lang w:val="fr-CA" w:eastAsia="ar-SA"/>
        </w:rPr>
        <w:t>أ</w:t>
      </w:r>
      <w:r w:rsidRPr="00A429CF">
        <w:rPr>
          <w:rFonts w:eastAsia="PMingLiU" w:cs="Simplified Arabic"/>
          <w:sz w:val="22"/>
          <w:rtl/>
          <w:lang w:val="fr-CA" w:eastAsia="ar-SA"/>
        </w:rPr>
        <w:t>و</w:t>
      </w:r>
      <w:r w:rsidRPr="00A429CF">
        <w:rPr>
          <w:rFonts w:eastAsia="PMingLiU" w:cs="Simplified Arabic" w:hint="cs"/>
          <w:sz w:val="22"/>
          <w:rtl/>
          <w:lang w:val="fr-CA" w:eastAsia="ar-SA"/>
        </w:rPr>
        <w:t xml:space="preserve"> </w:t>
      </w:r>
      <w:r w:rsidRPr="00A429CF">
        <w:rPr>
          <w:rFonts w:eastAsia="PMingLiU" w:cs="Simplified Arabic"/>
          <w:sz w:val="22"/>
          <w:rtl/>
          <w:lang w:val="fr-CA" w:eastAsia="ar-SA"/>
        </w:rPr>
        <w:t>تحديث استراتيجياتها وخطط عملها الوطنية للتنوع البيولوجي؛</w:t>
      </w:r>
    </w:p>
    <w:p w14:paraId="72F57A97" w14:textId="51ACFC79"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hint="cs"/>
          <w:sz w:val="22"/>
          <w:rtl/>
          <w:lang w:val="fr-CA" w:eastAsia="ar-SA"/>
        </w:rPr>
        <w:t xml:space="preserve">[6-   </w:t>
      </w:r>
      <w:r w:rsidRPr="00A429CF">
        <w:rPr>
          <w:rFonts w:eastAsia="PMingLiU" w:cs="Simplified Arabic"/>
          <w:i/>
          <w:iCs/>
          <w:sz w:val="22"/>
          <w:rtl/>
          <w:lang w:val="fr-CA" w:eastAsia="ar-SA"/>
        </w:rPr>
        <w:t>يحث</w:t>
      </w:r>
      <w:r w:rsidRPr="00A429CF">
        <w:rPr>
          <w:rFonts w:eastAsia="PMingLiU" w:cs="Simplified Arabic"/>
          <w:sz w:val="22"/>
          <w:rtl/>
          <w:lang w:val="fr-CA" w:eastAsia="ar-SA"/>
        </w:rPr>
        <w:t xml:space="preserve"> جميع الأطراف على تنفيذ استراتيجياتها وخطط عملها الوطنية للتنوع البيولوجي، مع </w:t>
      </w:r>
      <w:r w:rsidRPr="00A429CF">
        <w:rPr>
          <w:rFonts w:eastAsia="PMingLiU" w:cs="Simplified Arabic" w:hint="cs"/>
          <w:sz w:val="22"/>
          <w:rtl/>
          <w:lang w:val="fr-CA" w:eastAsia="ar-SA"/>
        </w:rPr>
        <w:t>الإقرار</w:t>
      </w:r>
      <w:r w:rsidRPr="00A429CF">
        <w:rPr>
          <w:rFonts w:eastAsia="PMingLiU" w:cs="Simplified Arabic"/>
          <w:sz w:val="22"/>
          <w:rtl/>
          <w:lang w:val="fr-CA" w:eastAsia="ar-SA"/>
        </w:rPr>
        <w:t xml:space="preserve"> بالحاجة إلى تعزيز الدعم المقدم إلى البلدان النامية من خلال وسائل التنفيذ </w:t>
      </w:r>
      <w:r w:rsidRPr="00A429CF">
        <w:rPr>
          <w:rFonts w:eastAsia="PMingLiU" w:cs="Simplified Arabic" w:hint="cs"/>
          <w:sz w:val="22"/>
          <w:rtl/>
          <w:lang w:val="fr-CA" w:eastAsia="ar-SA"/>
        </w:rPr>
        <w:t>الملائمة</w:t>
      </w:r>
      <w:r w:rsidRPr="00A429CF">
        <w:rPr>
          <w:rFonts w:eastAsia="PMingLiU" w:cs="Simplified Arabic"/>
          <w:sz w:val="22"/>
          <w:rtl/>
          <w:lang w:val="fr-CA" w:eastAsia="ar-SA"/>
        </w:rPr>
        <w:t xml:space="preserve"> </w:t>
      </w:r>
      <w:r w:rsidRPr="00A429CF">
        <w:rPr>
          <w:rFonts w:eastAsia="PMingLiU" w:cs="Simplified Arabic" w:hint="cs"/>
          <w:sz w:val="22"/>
          <w:rtl/>
          <w:lang w:val="fr-CA" w:eastAsia="ar-SA"/>
        </w:rPr>
        <w:t>والتي يمكن التنبؤ بها</w:t>
      </w:r>
      <w:r w:rsidRPr="00A429CF">
        <w:rPr>
          <w:rFonts w:eastAsia="PMingLiU" w:cs="Simplified Arabic"/>
          <w:sz w:val="22"/>
          <w:rtl/>
          <w:lang w:val="fr-CA" w:eastAsia="ar-SA"/>
        </w:rPr>
        <w:t xml:space="preserve"> </w:t>
      </w:r>
      <w:r w:rsidR="002E553C">
        <w:rPr>
          <w:rFonts w:eastAsia="PMingLiU" w:cs="Simplified Arabic" w:hint="cs"/>
          <w:sz w:val="22"/>
          <w:rtl/>
          <w:lang w:val="fr-CA" w:eastAsia="ar-SA"/>
        </w:rPr>
        <w:t>ويسهل</w:t>
      </w:r>
      <w:r w:rsidRPr="00A429CF">
        <w:rPr>
          <w:rFonts w:eastAsia="PMingLiU" w:cs="Simplified Arabic"/>
          <w:sz w:val="22"/>
          <w:rtl/>
          <w:lang w:val="fr-CA" w:eastAsia="ar-SA"/>
        </w:rPr>
        <w:t xml:space="preserve"> الوصول إليها، مع مراعاة الاعتبارات المتعلقة بتنفيذ الإطار.</w:t>
      </w:r>
      <w:r w:rsidRPr="00A429CF">
        <w:rPr>
          <w:rFonts w:eastAsia="PMingLiU" w:cs="Simplified Arabic" w:hint="cs"/>
          <w:sz w:val="22"/>
          <w:rtl/>
          <w:lang w:val="fr-CA" w:eastAsia="ar-SA"/>
        </w:rPr>
        <w:t>]</w:t>
      </w:r>
    </w:p>
    <w:p w14:paraId="4E6CD995" w14:textId="1F9F9AA8" w:rsidR="00A429CF" w:rsidRPr="00A429CF" w:rsidRDefault="00A429CF" w:rsidP="00A429CF">
      <w:pPr>
        <w:bidi/>
        <w:spacing w:after="120" w:line="216" w:lineRule="auto"/>
        <w:ind w:left="720" w:firstLine="720"/>
        <w:jc w:val="both"/>
        <w:rPr>
          <w:rFonts w:eastAsia="PMingLiU" w:cs="Simplified Arabic"/>
          <w:sz w:val="22"/>
          <w:rtl/>
          <w:lang w:val="fr-CA" w:eastAsia="ar-SA"/>
        </w:rPr>
      </w:pPr>
      <w:r w:rsidRPr="00A429CF">
        <w:rPr>
          <w:rFonts w:eastAsia="PMingLiU" w:cs="Simplified Arabic"/>
          <w:sz w:val="22"/>
          <w:rtl/>
          <w:lang w:val="fr-CA" w:eastAsia="ar-SA"/>
        </w:rPr>
        <w:t>[6بديل</w:t>
      </w:r>
      <w:r w:rsidRPr="00A429CF">
        <w:rPr>
          <w:rFonts w:eastAsia="PMingLiU" w:cs="Simplified Arabic" w:hint="cs"/>
          <w:sz w:val="22"/>
          <w:rtl/>
          <w:lang w:val="fr-CA" w:eastAsia="ar-SA"/>
        </w:rPr>
        <w:t>-</w:t>
      </w:r>
      <w:r w:rsidRPr="00A429CF">
        <w:rPr>
          <w:rFonts w:eastAsia="PMingLiU" w:cs="Simplified Arabic"/>
          <w:sz w:val="22"/>
          <w:rtl/>
          <w:lang w:val="fr-CA" w:eastAsia="ar-SA"/>
        </w:rPr>
        <w:tab/>
      </w:r>
      <w:r w:rsidRPr="00A429CF">
        <w:rPr>
          <w:rFonts w:eastAsia="PMingLiU" w:cs="Simplified Arabic"/>
          <w:i/>
          <w:iCs/>
          <w:sz w:val="22"/>
          <w:rtl/>
          <w:lang w:val="fr-CA" w:eastAsia="ar-SA"/>
        </w:rPr>
        <w:t>يحث</w:t>
      </w:r>
      <w:r w:rsidRPr="00A429CF">
        <w:rPr>
          <w:rFonts w:eastAsia="PMingLiU" w:cs="Simplified Arabic"/>
          <w:sz w:val="22"/>
          <w:rtl/>
          <w:lang w:val="fr-CA" w:eastAsia="ar-SA"/>
        </w:rPr>
        <w:t xml:space="preserve"> جميع الأطراف على تنفيذ استراتيجياتها وخطط عملها الوطنية للتنوع البيولوجي، وفقا للمادة</w:t>
      </w:r>
      <w:r w:rsidRPr="00A429CF">
        <w:rPr>
          <w:rFonts w:eastAsia="PMingLiU" w:cs="Simplified Arabic" w:hint="cs"/>
          <w:sz w:val="22"/>
          <w:rtl/>
          <w:lang w:val="fr-CA" w:eastAsia="ar-SA"/>
        </w:rPr>
        <w:t> </w:t>
      </w:r>
      <w:r w:rsidRPr="00A429CF">
        <w:rPr>
          <w:rFonts w:eastAsia="PMingLiU" w:cs="Simplified Arabic"/>
          <w:sz w:val="22"/>
          <w:rtl/>
          <w:lang w:val="fr-CA" w:eastAsia="ar-SA"/>
        </w:rPr>
        <w:t>20</w:t>
      </w:r>
      <w:r w:rsidRPr="00A429CF">
        <w:rPr>
          <w:rFonts w:eastAsia="PMingLiU" w:cs="Simplified Arabic" w:hint="cs"/>
          <w:sz w:val="22"/>
          <w:rtl/>
          <w:lang w:val="fr-CA" w:eastAsia="ar-SA"/>
        </w:rPr>
        <w:t xml:space="preserve"> من الاتفاقية</w:t>
      </w:r>
      <w:r w:rsidRPr="00A429CF">
        <w:rPr>
          <w:rFonts w:eastAsia="PMingLiU" w:cs="Simplified Arabic"/>
          <w:sz w:val="22"/>
          <w:rtl/>
          <w:lang w:val="fr-CA" w:eastAsia="ar-SA"/>
        </w:rPr>
        <w:t>،</w:t>
      </w:r>
      <w:r w:rsidRPr="00A429CF">
        <w:rPr>
          <w:rFonts w:eastAsia="PMingLiU" w:cs="Simplified Arabic" w:hint="cs"/>
          <w:sz w:val="22"/>
          <w:rtl/>
          <w:lang w:val="fr-CA" w:eastAsia="ar-SA"/>
        </w:rPr>
        <w:t>]</w:t>
      </w:r>
      <w:r w:rsidRPr="00A429CF">
        <w:rPr>
          <w:rFonts w:eastAsia="PMingLiU" w:cs="Simplified Arabic"/>
          <w:sz w:val="22"/>
          <w:rtl/>
          <w:lang w:val="fr-CA" w:eastAsia="ar-SA"/>
        </w:rPr>
        <w:t xml:space="preserve"> </w:t>
      </w:r>
      <w:r w:rsidRPr="00A429CF">
        <w:rPr>
          <w:rFonts w:eastAsia="PMingLiU" w:cs="Simplified Arabic" w:hint="cs"/>
          <w:sz w:val="22"/>
          <w:rtl/>
          <w:lang w:val="fr-CA" w:eastAsia="ar-SA"/>
        </w:rPr>
        <w:t>[</w:t>
      </w:r>
      <w:r w:rsidRPr="00A429CF">
        <w:rPr>
          <w:rFonts w:eastAsia="PMingLiU" w:cs="Simplified Arabic"/>
          <w:sz w:val="22"/>
          <w:rtl/>
          <w:lang w:val="fr-CA" w:eastAsia="ar-SA"/>
        </w:rPr>
        <w:t>وفقا للظروف والأولويات والقدرات الوطنية،</w:t>
      </w:r>
      <w:r w:rsidRPr="00A429CF">
        <w:rPr>
          <w:rFonts w:eastAsia="PMingLiU" w:cs="Simplified Arabic" w:hint="cs"/>
          <w:sz w:val="22"/>
          <w:rtl/>
          <w:lang w:val="fr-CA" w:eastAsia="ar-SA"/>
        </w:rPr>
        <w:t>]</w:t>
      </w:r>
      <w:r w:rsidRPr="00A429CF">
        <w:rPr>
          <w:rFonts w:eastAsia="PMingLiU" w:cs="Simplified Arabic"/>
          <w:sz w:val="22"/>
          <w:rtl/>
          <w:lang w:val="fr-CA" w:eastAsia="ar-SA"/>
        </w:rPr>
        <w:t xml:space="preserve"> مع الاعتراف بالحاجة إلى تعزيز الدعم، [وبشكل خاص] [</w:t>
      </w:r>
      <w:r w:rsidRPr="00A429CF">
        <w:rPr>
          <w:rFonts w:eastAsia="PMingLiU" w:cs="Simplified Arabic" w:hint="cs"/>
          <w:sz w:val="22"/>
          <w:rtl/>
          <w:lang w:val="fr-CA" w:eastAsia="ar-SA"/>
        </w:rPr>
        <w:t>لـ</w:t>
      </w:r>
      <w:r w:rsidRPr="00A429CF">
        <w:rPr>
          <w:rFonts w:eastAsia="PMingLiU" w:cs="Simplified Arabic"/>
          <w:sz w:val="22"/>
          <w:rtl/>
          <w:lang w:val="fr-CA" w:eastAsia="ar-SA"/>
        </w:rPr>
        <w:t xml:space="preserve">] البلدان النامية، [وبشكل خاص </w:t>
      </w:r>
      <w:r w:rsidRPr="00A429CF">
        <w:rPr>
          <w:rFonts w:eastAsia="PMingLiU" w:cs="Simplified Arabic" w:hint="cs"/>
          <w:sz w:val="22"/>
          <w:rtl/>
          <w:lang w:val="fr-CA" w:eastAsia="ar-SA"/>
        </w:rPr>
        <w:t>ل</w:t>
      </w:r>
      <w:r w:rsidRPr="00A429CF">
        <w:rPr>
          <w:rFonts w:eastAsia="PMingLiU" w:cs="Simplified Arabic"/>
          <w:sz w:val="22"/>
          <w:rtl/>
          <w:lang w:val="fr-CA" w:eastAsia="ar-SA"/>
        </w:rPr>
        <w:t>أقل البلدان نموا والدول الجزرية الصغيرة النامية</w:t>
      </w:r>
      <w:r w:rsidR="00A27191">
        <w:rPr>
          <w:rFonts w:eastAsia="PMingLiU" w:cs="Simplified Arabic" w:hint="cs"/>
          <w:sz w:val="22"/>
          <w:rtl/>
          <w:lang w:val="fr-CA" w:eastAsia="ar-SA"/>
        </w:rPr>
        <w:t xml:space="preserve"> [</w:t>
      </w:r>
      <w:r w:rsidRPr="00A429CF">
        <w:rPr>
          <w:rFonts w:eastAsia="PMingLiU" w:cs="Simplified Arabic"/>
          <w:sz w:val="22"/>
          <w:rtl/>
          <w:lang w:val="fr-CA" w:eastAsia="ar-SA"/>
        </w:rPr>
        <w:t xml:space="preserve">، وكذلك البلدان </w:t>
      </w:r>
      <w:r w:rsidRPr="00A429CF">
        <w:rPr>
          <w:rFonts w:eastAsia="PMingLiU" w:cs="Simplified Arabic" w:hint="cs"/>
          <w:sz w:val="22"/>
          <w:rtl/>
          <w:lang w:val="fr-CA" w:eastAsia="ar-SA"/>
        </w:rPr>
        <w:t>التي تمر</w:t>
      </w:r>
      <w:r w:rsidRPr="00A429CF">
        <w:rPr>
          <w:rFonts w:eastAsia="PMingLiU" w:cs="Simplified Arabic"/>
          <w:sz w:val="22"/>
          <w:rtl/>
          <w:lang w:val="fr-CA" w:eastAsia="ar-SA"/>
        </w:rPr>
        <w:t xml:space="preserve"> اقتصادات</w:t>
      </w:r>
      <w:r w:rsidRPr="00A429CF">
        <w:rPr>
          <w:rFonts w:eastAsia="PMingLiU" w:cs="Simplified Arabic" w:hint="cs"/>
          <w:sz w:val="22"/>
          <w:rtl/>
          <w:lang w:val="fr-CA" w:eastAsia="ar-SA"/>
        </w:rPr>
        <w:t>ها</w:t>
      </w:r>
      <w:r w:rsidRPr="00A429CF">
        <w:rPr>
          <w:rFonts w:eastAsia="PMingLiU" w:cs="Simplified Arabic"/>
          <w:sz w:val="22"/>
          <w:rtl/>
          <w:lang w:val="fr-CA" w:eastAsia="ar-SA"/>
        </w:rPr>
        <w:t xml:space="preserve"> بمرحلة انتقالية،]] من خلال وسائل تنفيذ مناسبة [وسريعة] و</w:t>
      </w:r>
      <w:r w:rsidRPr="00A429CF">
        <w:rPr>
          <w:rFonts w:eastAsia="PMingLiU" w:cs="Simplified Arabic" w:hint="cs"/>
          <w:sz w:val="22"/>
          <w:rtl/>
          <w:lang w:val="fr-CA" w:eastAsia="ar-SA"/>
        </w:rPr>
        <w:t>يمكن ا</w:t>
      </w:r>
      <w:r w:rsidRPr="00A429CF">
        <w:rPr>
          <w:rFonts w:eastAsia="PMingLiU" w:cs="Simplified Arabic"/>
          <w:sz w:val="22"/>
          <w:rtl/>
          <w:lang w:val="fr-CA" w:eastAsia="ar-SA"/>
        </w:rPr>
        <w:t xml:space="preserve">لتنبؤ بها ويسهل الوصول إليها [من جميع المصادر على أساس الاحتياجات] </w:t>
      </w:r>
      <w:r w:rsidRPr="00A429CF">
        <w:rPr>
          <w:rFonts w:eastAsia="PMingLiU" w:cs="Simplified Arabic" w:hint="cs"/>
          <w:sz w:val="22"/>
          <w:rtl/>
          <w:lang w:val="fr-CA" w:eastAsia="ar-SA"/>
        </w:rPr>
        <w:t>و</w:t>
      </w:r>
      <w:r w:rsidRPr="00A429CF">
        <w:rPr>
          <w:rFonts w:eastAsia="PMingLiU" w:cs="Simplified Arabic"/>
          <w:sz w:val="22"/>
          <w:rtl/>
          <w:lang w:val="fr-CA" w:eastAsia="ar-SA"/>
        </w:rPr>
        <w:t xml:space="preserve">مع مراعاة الاعتبارات المتعلقة </w:t>
      </w:r>
      <w:r w:rsidRPr="00A429CF">
        <w:rPr>
          <w:rFonts w:eastAsia="PMingLiU" w:cs="Simplified Arabic" w:hint="cs"/>
          <w:sz w:val="22"/>
          <w:rtl/>
          <w:lang w:val="fr-CA" w:eastAsia="ar-SA"/>
        </w:rPr>
        <w:t>بتنفيذ [،</w:t>
      </w:r>
      <w:r w:rsidRPr="00A429CF">
        <w:rPr>
          <w:rFonts w:eastAsia="PMingLiU" w:cs="Simplified Arabic"/>
          <w:sz w:val="22"/>
          <w:rtl/>
          <w:lang w:val="fr-CA" w:eastAsia="ar-SA"/>
        </w:rPr>
        <w:t xml:space="preserve"> كما هو موضح في القسم </w:t>
      </w:r>
      <w:r w:rsidRPr="00A429CF">
        <w:rPr>
          <w:rFonts w:eastAsia="PMingLiU" w:cs="Simplified Arabic" w:hint="cs"/>
          <w:sz w:val="22"/>
          <w:rtl/>
          <w:lang w:val="fr-CA" w:eastAsia="ar-SA"/>
        </w:rPr>
        <w:t>جيم من</w:t>
      </w:r>
      <w:r w:rsidRPr="00A429CF">
        <w:rPr>
          <w:rFonts w:eastAsia="PMingLiU" w:cs="Simplified Arabic"/>
          <w:sz w:val="22"/>
          <w:rtl/>
          <w:lang w:val="fr-CA" w:eastAsia="ar-SA"/>
        </w:rPr>
        <w:t>] الإطار.]</w:t>
      </w:r>
    </w:p>
    <w:p w14:paraId="40E4042B" w14:textId="77777777" w:rsidR="00A429CF" w:rsidRPr="00A429CF" w:rsidRDefault="00A429CF" w:rsidP="00A429CF">
      <w:pPr>
        <w:bidi/>
        <w:rPr>
          <w:rFonts w:eastAsia="PMingLiU" w:cs="Simplified Arabic"/>
          <w:b/>
          <w:bCs/>
          <w:sz w:val="22"/>
          <w:szCs w:val="28"/>
          <w:rtl/>
          <w:lang w:val="fr-CA" w:eastAsia="ar-SA"/>
        </w:rPr>
      </w:pPr>
      <w:r w:rsidRPr="00A429CF">
        <w:rPr>
          <w:rFonts w:eastAsia="PMingLiU" w:cs="Simplified Arabic"/>
          <w:b/>
          <w:bCs/>
          <w:sz w:val="22"/>
          <w:szCs w:val="28"/>
          <w:rtl/>
          <w:lang w:val="fr-CA" w:eastAsia="ar-SA"/>
        </w:rPr>
        <w:br w:type="page"/>
      </w:r>
    </w:p>
    <w:p w14:paraId="0680B3B3" w14:textId="77777777" w:rsidR="00A429CF" w:rsidRPr="00A429CF" w:rsidRDefault="00A429CF" w:rsidP="00A429CF">
      <w:pPr>
        <w:keepNext/>
        <w:keepLines/>
        <w:bidi/>
        <w:spacing w:after="120" w:line="216" w:lineRule="auto"/>
        <w:ind w:left="571" w:hanging="567"/>
        <w:jc w:val="both"/>
        <w:rPr>
          <w:rFonts w:eastAsia="PMingLiU" w:cs="Simplified Arabic"/>
          <w:b/>
          <w:bCs/>
          <w:sz w:val="22"/>
          <w:szCs w:val="28"/>
          <w:lang w:val="fr-CA" w:eastAsia="ar-SA"/>
        </w:rPr>
      </w:pPr>
      <w:r w:rsidRPr="00A429CF">
        <w:rPr>
          <w:rFonts w:eastAsia="PMingLiU" w:cs="Simplified Arabic"/>
          <w:b/>
          <w:bCs/>
          <w:sz w:val="22"/>
          <w:szCs w:val="28"/>
          <w:rtl/>
          <w:lang w:val="fr-CA" w:eastAsia="ar-SA"/>
        </w:rPr>
        <w:lastRenderedPageBreak/>
        <w:t>المرفق الأول</w:t>
      </w:r>
    </w:p>
    <w:p w14:paraId="127A97D9" w14:textId="77777777" w:rsidR="00A429CF" w:rsidRPr="00A429CF" w:rsidRDefault="00A429CF" w:rsidP="00A429CF">
      <w:pPr>
        <w:keepNext/>
        <w:keepLines/>
        <w:bidi/>
        <w:spacing w:after="120" w:line="216" w:lineRule="auto"/>
        <w:ind w:left="562"/>
        <w:jc w:val="both"/>
        <w:rPr>
          <w:rFonts w:eastAsia="PMingLiU" w:cs="Simplified Arabic"/>
          <w:b/>
          <w:bCs/>
          <w:sz w:val="22"/>
          <w:szCs w:val="28"/>
          <w:rtl/>
          <w:lang w:val="fr-CA" w:eastAsia="ar-SA"/>
        </w:rPr>
      </w:pPr>
      <w:r w:rsidRPr="00A429CF">
        <w:rPr>
          <w:rFonts w:eastAsia="PMingLiU" w:cs="Simplified Arabic"/>
          <w:b/>
          <w:bCs/>
          <w:sz w:val="22"/>
          <w:szCs w:val="28"/>
          <w:rtl/>
          <w:lang w:val="fr-CA" w:eastAsia="ar-SA"/>
        </w:rPr>
        <w:t>قائمة الأطراف التي قدمت</w:t>
      </w:r>
      <w:r w:rsidRPr="00A429CF">
        <w:rPr>
          <w:rFonts w:eastAsia="PMingLiU" w:cs="Simplified Arabic" w:hint="cs"/>
          <w:b/>
          <w:bCs/>
          <w:sz w:val="22"/>
          <w:szCs w:val="28"/>
          <w:rtl/>
          <w:lang w:val="fr-CA" w:eastAsia="ar-SA"/>
        </w:rPr>
        <w:t xml:space="preserve"> إلى الأمانة</w:t>
      </w:r>
      <w:r w:rsidRPr="00A429CF">
        <w:rPr>
          <w:rFonts w:eastAsia="PMingLiU" w:cs="Simplified Arabic"/>
          <w:b/>
          <w:bCs/>
          <w:sz w:val="22"/>
          <w:szCs w:val="28"/>
          <w:rtl/>
          <w:lang w:val="fr-CA" w:eastAsia="ar-SA"/>
        </w:rPr>
        <w:t xml:space="preserve"> استراتيجية وخطة عمل وطنية للتنوع البيولوجي </w:t>
      </w:r>
      <w:r w:rsidRPr="00A429CF">
        <w:rPr>
          <w:rFonts w:eastAsia="PMingLiU" w:cs="Simplified Arabic" w:hint="cs"/>
          <w:b/>
          <w:bCs/>
          <w:sz w:val="22"/>
          <w:szCs w:val="28"/>
          <w:rtl/>
          <w:lang w:val="fr-CA" w:eastAsia="ar-SA"/>
        </w:rPr>
        <w:t>متوائمتين</w:t>
      </w:r>
      <w:r w:rsidRPr="00A429CF">
        <w:rPr>
          <w:rFonts w:eastAsia="PMingLiU" w:cs="Simplified Arabic"/>
          <w:b/>
          <w:bCs/>
          <w:sz w:val="22"/>
          <w:szCs w:val="28"/>
          <w:rtl/>
          <w:lang w:val="fr-CA" w:eastAsia="ar-SA"/>
        </w:rPr>
        <w:t xml:space="preserve"> مع إطار </w:t>
      </w:r>
      <w:proofErr w:type="spellStart"/>
      <w:r w:rsidRPr="00A429CF">
        <w:rPr>
          <w:rFonts w:eastAsia="PMingLiU" w:cs="Simplified Arabic"/>
          <w:b/>
          <w:bCs/>
          <w:sz w:val="22"/>
          <w:szCs w:val="28"/>
          <w:rtl/>
          <w:lang w:val="fr-CA" w:eastAsia="ar-SA"/>
        </w:rPr>
        <w:t>كونمينغ</w:t>
      </w:r>
      <w:proofErr w:type="spellEnd"/>
      <w:r w:rsidRPr="00A429CF">
        <w:rPr>
          <w:rFonts w:eastAsia="PMingLiU" w:cs="Simplified Arabic"/>
          <w:b/>
          <w:bCs/>
          <w:sz w:val="22"/>
          <w:szCs w:val="28"/>
          <w:rtl/>
          <w:lang w:val="fr-CA" w:eastAsia="ar-SA"/>
        </w:rPr>
        <w:t>-مونتريال العالمي للتنوع البيولوجي</w:t>
      </w:r>
      <w:r w:rsidRPr="00A429CF">
        <w:rPr>
          <w:rFonts w:eastAsia="PMingLiU" w:cs="Simplified Arabic" w:hint="cs"/>
          <w:b/>
          <w:bCs/>
          <w:sz w:val="22"/>
          <w:szCs w:val="28"/>
          <w:rtl/>
          <w:lang w:val="fr-CA" w:eastAsia="ar-SA"/>
        </w:rPr>
        <w:t xml:space="preserve"> </w:t>
      </w:r>
      <w:r w:rsidRPr="00A429CF">
        <w:rPr>
          <w:rFonts w:eastAsia="PMingLiU" w:cs="Simplified Arabic"/>
          <w:b/>
          <w:bCs/>
          <w:sz w:val="22"/>
          <w:szCs w:val="28"/>
          <w:rtl/>
          <w:lang w:val="fr-CA" w:eastAsia="ar-SA"/>
        </w:rPr>
        <w:t>منذ ديسمبر</w:t>
      </w:r>
      <w:r w:rsidRPr="00A429CF">
        <w:rPr>
          <w:rFonts w:eastAsia="PMingLiU" w:cs="Simplified Arabic" w:hint="cs"/>
          <w:b/>
          <w:bCs/>
          <w:sz w:val="22"/>
          <w:szCs w:val="28"/>
          <w:rtl/>
          <w:lang w:val="fr-CA" w:eastAsia="ar-SA"/>
        </w:rPr>
        <w:t>/كانون الأول</w:t>
      </w:r>
      <w:r w:rsidRPr="00A429CF">
        <w:rPr>
          <w:rFonts w:eastAsia="PMingLiU" w:cs="Simplified Arabic"/>
          <w:b/>
          <w:bCs/>
          <w:sz w:val="22"/>
          <w:szCs w:val="28"/>
          <w:rtl/>
          <w:lang w:val="fr-CA" w:eastAsia="ar-SA"/>
        </w:rPr>
        <w:t xml:space="preserve"> 2022، حتى </w:t>
      </w:r>
      <w:r w:rsidRPr="00A429CF">
        <w:rPr>
          <w:rFonts w:eastAsia="PMingLiU" w:cs="Simplified Arabic" w:hint="cs"/>
          <w:b/>
          <w:bCs/>
          <w:sz w:val="22"/>
          <w:szCs w:val="28"/>
          <w:rtl/>
          <w:lang w:val="en-US" w:eastAsia="ar-SA"/>
        </w:rPr>
        <w:t>18</w:t>
      </w:r>
      <w:r w:rsidRPr="00A429CF">
        <w:rPr>
          <w:rFonts w:eastAsia="PMingLiU" w:cs="Simplified Arabic" w:hint="cs"/>
          <w:b/>
          <w:bCs/>
          <w:sz w:val="22"/>
          <w:szCs w:val="28"/>
          <w:rtl/>
          <w:lang w:val="fr-CA" w:eastAsia="ar-SA"/>
        </w:rPr>
        <w:t> أكتوبر/تشرين الأول</w:t>
      </w:r>
      <w:r w:rsidRPr="00A429CF">
        <w:rPr>
          <w:rFonts w:eastAsia="PMingLiU" w:cs="Simplified Arabic"/>
          <w:b/>
          <w:bCs/>
          <w:sz w:val="22"/>
          <w:szCs w:val="28"/>
          <w:rtl/>
          <w:lang w:val="fr-CA" w:eastAsia="ar-SA"/>
        </w:rPr>
        <w:t xml:space="preserve"> 2024</w:t>
      </w:r>
      <w:r w:rsidRPr="00A429CF">
        <w:rPr>
          <w:rFonts w:eastAsia="PMingLiU" w:cs="Simplified Arabic"/>
          <w:b/>
          <w:bCs/>
          <w:sz w:val="22"/>
          <w:szCs w:val="28"/>
          <w:vertAlign w:val="superscript"/>
          <w:rtl/>
          <w:lang w:val="fr-CA" w:eastAsia="ar-SA"/>
        </w:rPr>
        <w:footnoteReference w:id="4"/>
      </w:r>
      <w:r w:rsidRPr="00A429CF">
        <w:rPr>
          <w:rFonts w:eastAsia="PMingLiU" w:cs="Simplified Arabic"/>
          <w:b/>
          <w:bCs/>
          <w:sz w:val="22"/>
          <w:szCs w:val="28"/>
          <w:lang w:val="fr-CA" w:eastAsia="ar-SA"/>
        </w:rPr>
        <w:t xml:space="preserve"> </w:t>
      </w:r>
    </w:p>
    <w:tbl>
      <w:tblPr>
        <w:tblStyle w:val="TableGrid21"/>
        <w:bidiVisual/>
        <w:tblW w:w="7513" w:type="dxa"/>
        <w:tblInd w:w="562" w:type="dxa"/>
        <w:tblBorders>
          <w:top w:val="dotted" w:sz="4" w:space="0" w:color="70AD47"/>
          <w:left w:val="dotted" w:sz="4" w:space="0" w:color="70AD47"/>
          <w:bottom w:val="dotted" w:sz="4" w:space="0" w:color="70AD47"/>
          <w:right w:val="dotted" w:sz="4" w:space="0" w:color="70AD47"/>
          <w:insideH w:val="dotted" w:sz="4" w:space="0" w:color="70AD47"/>
          <w:insideV w:val="dotted" w:sz="4" w:space="0" w:color="70AD47"/>
        </w:tblBorders>
        <w:tblLayout w:type="fixed"/>
        <w:tblLook w:val="04A0" w:firstRow="1" w:lastRow="0" w:firstColumn="1" w:lastColumn="0" w:noHBand="0" w:noVBand="1"/>
      </w:tblPr>
      <w:tblGrid>
        <w:gridCol w:w="704"/>
        <w:gridCol w:w="3544"/>
        <w:gridCol w:w="3265"/>
      </w:tblGrid>
      <w:tr w:rsidR="00A429CF" w:rsidRPr="00A429CF" w14:paraId="20A4D4F0" w14:textId="77777777" w:rsidTr="00A429CF">
        <w:tc>
          <w:tcPr>
            <w:tcW w:w="704" w:type="dxa"/>
            <w:tcBorders>
              <w:top w:val="single" w:sz="4" w:space="0" w:color="auto"/>
              <w:bottom w:val="single" w:sz="4" w:space="0" w:color="auto"/>
            </w:tcBorders>
            <w:vAlign w:val="center"/>
          </w:tcPr>
          <w:p w14:paraId="04200DB1" w14:textId="77777777" w:rsidR="00A429CF" w:rsidRPr="00A429CF" w:rsidRDefault="00A429CF" w:rsidP="00A429CF">
            <w:pPr>
              <w:bidi/>
              <w:spacing w:before="40"/>
              <w:jc w:val="right"/>
              <w:rPr>
                <w:rFonts w:ascii="Times New Roman" w:eastAsia="PMingLiU" w:hAnsi="Times New Roman" w:cs="Simplified Arabic"/>
                <w:i/>
                <w:iCs/>
                <w:sz w:val="20"/>
                <w:szCs w:val="22"/>
                <w:lang w:val="en-GB" w:eastAsia="ar-SA"/>
              </w:rPr>
            </w:pPr>
            <w:bookmarkStart w:id="1" w:name="_Hlk180165519"/>
          </w:p>
        </w:tc>
        <w:tc>
          <w:tcPr>
            <w:tcW w:w="3544" w:type="dxa"/>
            <w:tcBorders>
              <w:top w:val="single" w:sz="4" w:space="0" w:color="auto"/>
              <w:bottom w:val="single" w:sz="4" w:space="0" w:color="auto"/>
            </w:tcBorders>
            <w:vAlign w:val="center"/>
          </w:tcPr>
          <w:p w14:paraId="5CB9F912" w14:textId="77777777" w:rsidR="00A429CF" w:rsidRPr="00A429CF" w:rsidRDefault="00A429CF" w:rsidP="00A429CF">
            <w:pPr>
              <w:bidi/>
              <w:spacing w:before="40"/>
              <w:rPr>
                <w:rFonts w:ascii="Times New Roman" w:eastAsia="PMingLiU" w:hAnsi="Times New Roman" w:cs="Simplified Arabic"/>
                <w:i/>
                <w:iCs/>
                <w:sz w:val="20"/>
                <w:szCs w:val="22"/>
                <w:lang w:val="en-GB" w:eastAsia="ar-SA"/>
              </w:rPr>
            </w:pPr>
            <w:r w:rsidRPr="00A429CF">
              <w:rPr>
                <w:rFonts w:ascii="Times New Roman" w:eastAsia="PMingLiU" w:hAnsi="Times New Roman" w:cs="Simplified Arabic" w:hint="cs"/>
                <w:i/>
                <w:iCs/>
                <w:sz w:val="20"/>
                <w:szCs w:val="22"/>
                <w:rtl/>
                <w:lang w:val="en-US"/>
              </w:rPr>
              <w:t>الطرف</w:t>
            </w:r>
          </w:p>
        </w:tc>
        <w:tc>
          <w:tcPr>
            <w:tcW w:w="3265" w:type="dxa"/>
            <w:tcBorders>
              <w:top w:val="single" w:sz="4" w:space="0" w:color="auto"/>
              <w:bottom w:val="single" w:sz="4" w:space="0" w:color="auto"/>
            </w:tcBorders>
            <w:vAlign w:val="center"/>
          </w:tcPr>
          <w:p w14:paraId="65950319" w14:textId="77777777" w:rsidR="00A429CF" w:rsidRPr="00A429CF" w:rsidRDefault="00A429CF" w:rsidP="00A429CF">
            <w:pPr>
              <w:bidi/>
              <w:spacing w:before="40"/>
              <w:rPr>
                <w:rFonts w:ascii="Times New Roman" w:eastAsia="PMingLiU" w:hAnsi="Times New Roman" w:cs="Simplified Arabic"/>
                <w:i/>
                <w:iCs/>
                <w:sz w:val="20"/>
                <w:szCs w:val="22"/>
                <w:lang w:val="en-GB" w:eastAsia="ar-SA"/>
              </w:rPr>
            </w:pPr>
            <w:r w:rsidRPr="00A429CF">
              <w:rPr>
                <w:rFonts w:ascii="Times New Roman" w:eastAsia="PMingLiU" w:hAnsi="Times New Roman" w:cs="Simplified Arabic"/>
                <w:i/>
                <w:iCs/>
                <w:sz w:val="20"/>
                <w:szCs w:val="22"/>
                <w:rtl/>
                <w:lang w:val="en-US"/>
              </w:rPr>
              <w:t>تاريخ الاستلام من قبل الأمانة</w:t>
            </w:r>
          </w:p>
        </w:tc>
      </w:tr>
      <w:tr w:rsidR="00A429CF" w:rsidRPr="00A429CF" w14:paraId="67725A86" w14:textId="77777777" w:rsidTr="00A429CF">
        <w:tc>
          <w:tcPr>
            <w:tcW w:w="704" w:type="dxa"/>
            <w:vAlign w:val="center"/>
          </w:tcPr>
          <w:p w14:paraId="6E89C284" w14:textId="344C1DBD"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w:t>
            </w:r>
          </w:p>
        </w:tc>
        <w:tc>
          <w:tcPr>
            <w:tcW w:w="3544" w:type="dxa"/>
            <w:vAlign w:val="center"/>
          </w:tcPr>
          <w:p w14:paraId="35F83F29"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أفغانستان</w:t>
            </w:r>
          </w:p>
        </w:tc>
        <w:tc>
          <w:tcPr>
            <w:tcW w:w="3265" w:type="dxa"/>
            <w:vAlign w:val="center"/>
          </w:tcPr>
          <w:p w14:paraId="0F9BCF74" w14:textId="09FF9E25"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28</w:t>
            </w:r>
            <w:r w:rsidR="00A429CF" w:rsidRPr="00A429CF">
              <w:rPr>
                <w:rFonts w:ascii="Times New Roman" w:eastAsia="PMingLiU" w:hAnsi="Times New Roman" w:cs="Simplified Arabic"/>
                <w:sz w:val="20"/>
                <w:szCs w:val="22"/>
                <w:rtl/>
                <w:lang w:val="en-US"/>
              </w:rPr>
              <w:t xml:space="preserve"> يوليو/تموز </w:t>
            </w:r>
            <w:r w:rsidR="00433636" w:rsidRPr="00433636">
              <w:rPr>
                <w:rFonts w:ascii="Times New Roman" w:eastAsia="PMingLiU" w:hAnsi="Times New Roman" w:cs="Simplified Arabic" w:hint="cs"/>
                <w:sz w:val="20"/>
                <w:szCs w:val="22"/>
                <w:rtl/>
                <w:lang w:val="en-GB" w:eastAsia="ar-SA"/>
              </w:rPr>
              <w:t>2024</w:t>
            </w:r>
          </w:p>
        </w:tc>
      </w:tr>
      <w:tr w:rsidR="00A429CF" w:rsidRPr="00A429CF" w14:paraId="72C23AE1" w14:textId="77777777" w:rsidTr="00A429CF">
        <w:tc>
          <w:tcPr>
            <w:tcW w:w="704" w:type="dxa"/>
            <w:vAlign w:val="center"/>
          </w:tcPr>
          <w:p w14:paraId="2907A82A" w14:textId="77505D9F"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2</w:t>
            </w:r>
          </w:p>
        </w:tc>
        <w:tc>
          <w:tcPr>
            <w:tcW w:w="3544" w:type="dxa"/>
            <w:vAlign w:val="center"/>
          </w:tcPr>
          <w:p w14:paraId="25CB12CD"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أستراليا</w:t>
            </w:r>
          </w:p>
        </w:tc>
        <w:tc>
          <w:tcPr>
            <w:tcW w:w="3265" w:type="dxa"/>
            <w:vAlign w:val="center"/>
          </w:tcPr>
          <w:p w14:paraId="7A9CF725" w14:textId="29B81370"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US" w:eastAsia="ar-SA"/>
              </w:rPr>
              <w:t>27</w:t>
            </w:r>
            <w:r w:rsidR="00A429CF" w:rsidRPr="00A429CF">
              <w:rPr>
                <w:rFonts w:ascii="Times New Roman" w:eastAsia="PMingLiU" w:hAnsi="Times New Roman" w:cs="Simplified Arabic" w:hint="cs"/>
                <w:sz w:val="20"/>
                <w:szCs w:val="22"/>
                <w:rtl/>
                <w:lang w:val="en-US" w:eastAsia="ar-SA"/>
              </w:rPr>
              <w:t xml:space="preserve"> سبتمبر/أيلول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7EB753C4" w14:textId="77777777" w:rsidTr="00A429CF">
        <w:tc>
          <w:tcPr>
            <w:tcW w:w="704" w:type="dxa"/>
            <w:vAlign w:val="center"/>
          </w:tcPr>
          <w:p w14:paraId="2059AE12" w14:textId="5278DA91"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3</w:t>
            </w:r>
          </w:p>
        </w:tc>
        <w:tc>
          <w:tcPr>
            <w:tcW w:w="3544" w:type="dxa"/>
            <w:vAlign w:val="center"/>
          </w:tcPr>
          <w:p w14:paraId="2B77A469"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النمسا</w:t>
            </w:r>
            <w:r w:rsidRPr="00A429CF">
              <w:rPr>
                <w:rFonts w:ascii="Times New Roman" w:eastAsia="PMingLiU" w:hAnsi="Times New Roman" w:cs="Simplified Arabic"/>
                <w:i/>
                <w:iCs/>
                <w:sz w:val="20"/>
                <w:szCs w:val="22"/>
                <w:vertAlign w:val="superscript"/>
                <w:lang w:val="en-US"/>
              </w:rPr>
              <w:t xml:space="preserve"> </w:t>
            </w:r>
            <w:r w:rsidRPr="00A429CF">
              <w:rPr>
                <w:rFonts w:ascii="Times New Roman" w:eastAsia="PMingLiU" w:hAnsi="Times New Roman" w:cs="Simplified Arabic" w:hint="cs"/>
                <w:i/>
                <w:iCs/>
                <w:sz w:val="20"/>
                <w:szCs w:val="22"/>
                <w:vertAlign w:val="superscript"/>
                <w:rtl/>
                <w:lang w:val="en-US"/>
              </w:rPr>
              <w:t>أ</w:t>
            </w:r>
          </w:p>
        </w:tc>
        <w:tc>
          <w:tcPr>
            <w:tcW w:w="3265" w:type="dxa"/>
            <w:vAlign w:val="center"/>
          </w:tcPr>
          <w:p w14:paraId="27EB08A4" w14:textId="2A3AAE5F"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3</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مايو/أيار</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306C95F0" w14:textId="77777777" w:rsidTr="00A429CF">
        <w:tc>
          <w:tcPr>
            <w:tcW w:w="704" w:type="dxa"/>
            <w:tcBorders>
              <w:bottom w:val="dotted" w:sz="4" w:space="0" w:color="70AD47"/>
            </w:tcBorders>
            <w:vAlign w:val="center"/>
          </w:tcPr>
          <w:p w14:paraId="5A157E63" w14:textId="388BE6FB"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4</w:t>
            </w:r>
          </w:p>
        </w:tc>
        <w:tc>
          <w:tcPr>
            <w:tcW w:w="3544" w:type="dxa"/>
            <w:tcBorders>
              <w:bottom w:val="dotted" w:sz="4" w:space="0" w:color="70AD47"/>
            </w:tcBorders>
            <w:vAlign w:val="center"/>
          </w:tcPr>
          <w:p w14:paraId="059E834B"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بوركينا فاسو</w:t>
            </w:r>
          </w:p>
        </w:tc>
        <w:tc>
          <w:tcPr>
            <w:tcW w:w="3265" w:type="dxa"/>
            <w:tcBorders>
              <w:bottom w:val="dotted" w:sz="4" w:space="0" w:color="70AD47"/>
            </w:tcBorders>
            <w:vAlign w:val="center"/>
          </w:tcPr>
          <w:p w14:paraId="2D1F9A3B" w14:textId="421D7424"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15</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أغسطس/آب</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5EA1052A" w14:textId="77777777" w:rsidTr="00A429CF">
        <w:tc>
          <w:tcPr>
            <w:tcW w:w="704" w:type="dxa"/>
            <w:vAlign w:val="center"/>
          </w:tcPr>
          <w:p w14:paraId="50C0DD1F" w14:textId="3F8AD8A8"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5</w:t>
            </w:r>
          </w:p>
        </w:tc>
        <w:tc>
          <w:tcPr>
            <w:tcW w:w="3544" w:type="dxa"/>
            <w:vAlign w:val="center"/>
          </w:tcPr>
          <w:p w14:paraId="11EFCC4D"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كندا</w:t>
            </w:r>
            <w:r w:rsidRPr="00A429CF">
              <w:rPr>
                <w:rFonts w:ascii="Times New Roman" w:eastAsia="PMingLiU" w:hAnsi="Times New Roman" w:cs="Simplified Arabic"/>
                <w:sz w:val="20"/>
                <w:szCs w:val="22"/>
                <w:lang w:val="en-US"/>
              </w:rPr>
              <w:t xml:space="preserve"> </w:t>
            </w:r>
          </w:p>
        </w:tc>
        <w:tc>
          <w:tcPr>
            <w:tcW w:w="3265" w:type="dxa"/>
            <w:vAlign w:val="center"/>
          </w:tcPr>
          <w:p w14:paraId="377D57E0" w14:textId="57F9D7DD"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21</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يونيو/حزيران</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58DEBB6F" w14:textId="77777777" w:rsidTr="00A429CF">
        <w:tc>
          <w:tcPr>
            <w:tcW w:w="704" w:type="dxa"/>
            <w:vAlign w:val="center"/>
          </w:tcPr>
          <w:p w14:paraId="624FFF76" w14:textId="2A2A4503"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6</w:t>
            </w:r>
          </w:p>
        </w:tc>
        <w:tc>
          <w:tcPr>
            <w:tcW w:w="3544" w:type="dxa"/>
            <w:vAlign w:val="center"/>
          </w:tcPr>
          <w:p w14:paraId="32083E97"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الصين</w:t>
            </w:r>
            <w:r w:rsidRPr="00A429CF">
              <w:rPr>
                <w:rFonts w:ascii="Times New Roman" w:eastAsia="PMingLiU" w:hAnsi="Times New Roman" w:cs="Simplified Arabic"/>
                <w:sz w:val="20"/>
                <w:szCs w:val="22"/>
                <w:lang w:val="en-US"/>
              </w:rPr>
              <w:t xml:space="preserve"> </w:t>
            </w:r>
          </w:p>
        </w:tc>
        <w:tc>
          <w:tcPr>
            <w:tcW w:w="3265" w:type="dxa"/>
            <w:vAlign w:val="center"/>
          </w:tcPr>
          <w:p w14:paraId="0155EFD7" w14:textId="3F1D316A"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25</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يناير/كانون الثاني</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33ADCD1E" w14:textId="77777777" w:rsidTr="00A429CF">
        <w:tc>
          <w:tcPr>
            <w:tcW w:w="704" w:type="dxa"/>
            <w:vAlign w:val="center"/>
          </w:tcPr>
          <w:p w14:paraId="73C9713B" w14:textId="32FB4A4F"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7</w:t>
            </w:r>
          </w:p>
        </w:tc>
        <w:tc>
          <w:tcPr>
            <w:tcW w:w="3544" w:type="dxa"/>
            <w:vAlign w:val="center"/>
          </w:tcPr>
          <w:p w14:paraId="1209DCEC"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كوبا</w:t>
            </w:r>
          </w:p>
        </w:tc>
        <w:tc>
          <w:tcPr>
            <w:tcW w:w="3265" w:type="dxa"/>
            <w:vAlign w:val="center"/>
          </w:tcPr>
          <w:p w14:paraId="1F6D0036" w14:textId="644B58D4"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31</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يوليو/تموز</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1FE47C42" w14:textId="77777777" w:rsidTr="00A429CF">
        <w:tc>
          <w:tcPr>
            <w:tcW w:w="704" w:type="dxa"/>
            <w:vAlign w:val="center"/>
          </w:tcPr>
          <w:p w14:paraId="2DA2C5E6" w14:textId="5C0C7923"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8</w:t>
            </w:r>
          </w:p>
        </w:tc>
        <w:tc>
          <w:tcPr>
            <w:tcW w:w="3544" w:type="dxa"/>
            <w:vAlign w:val="center"/>
          </w:tcPr>
          <w:p w14:paraId="588EE5C4"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الاتحاد الأوروبي</w:t>
            </w:r>
          </w:p>
        </w:tc>
        <w:tc>
          <w:tcPr>
            <w:tcW w:w="3265" w:type="dxa"/>
            <w:vAlign w:val="center"/>
          </w:tcPr>
          <w:p w14:paraId="7D11688A" w14:textId="303A4970"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14</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نوفمبر/تشرين الثاني</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US" w:eastAsia="ar-SA"/>
              </w:rPr>
              <w:t>2023</w:t>
            </w:r>
          </w:p>
        </w:tc>
      </w:tr>
      <w:tr w:rsidR="00A429CF" w:rsidRPr="00A429CF" w14:paraId="2D709B77" w14:textId="77777777" w:rsidTr="00A429CF">
        <w:tc>
          <w:tcPr>
            <w:tcW w:w="704" w:type="dxa"/>
            <w:vAlign w:val="center"/>
          </w:tcPr>
          <w:p w14:paraId="1B7FA8DA" w14:textId="64253E15"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9</w:t>
            </w:r>
          </w:p>
        </w:tc>
        <w:tc>
          <w:tcPr>
            <w:tcW w:w="3544" w:type="dxa"/>
            <w:vAlign w:val="center"/>
          </w:tcPr>
          <w:p w14:paraId="0B7D6181"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فرنسا</w:t>
            </w:r>
            <w:r w:rsidRPr="00A429CF">
              <w:rPr>
                <w:rFonts w:ascii="Times New Roman" w:eastAsia="PMingLiU" w:hAnsi="Times New Roman" w:cs="Simplified Arabic"/>
                <w:sz w:val="20"/>
                <w:szCs w:val="22"/>
                <w:lang w:val="en-US"/>
              </w:rPr>
              <w:t xml:space="preserve"> </w:t>
            </w:r>
          </w:p>
        </w:tc>
        <w:tc>
          <w:tcPr>
            <w:tcW w:w="3265" w:type="dxa"/>
            <w:vAlign w:val="center"/>
          </w:tcPr>
          <w:p w14:paraId="64124F14" w14:textId="5C7D10DD"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11</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ديسمبر/كانون الأول</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US" w:eastAsia="ar-SA"/>
              </w:rPr>
              <w:t>2023</w:t>
            </w:r>
          </w:p>
        </w:tc>
      </w:tr>
      <w:tr w:rsidR="00A429CF" w:rsidRPr="00A429CF" w14:paraId="69420475" w14:textId="77777777" w:rsidTr="00A429CF">
        <w:tc>
          <w:tcPr>
            <w:tcW w:w="704" w:type="dxa"/>
            <w:vAlign w:val="center"/>
          </w:tcPr>
          <w:p w14:paraId="5408FEF8" w14:textId="5326BF31"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10</w:t>
            </w:r>
          </w:p>
        </w:tc>
        <w:tc>
          <w:tcPr>
            <w:tcW w:w="3544" w:type="dxa"/>
            <w:vAlign w:val="center"/>
          </w:tcPr>
          <w:p w14:paraId="782A48A8"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هنغاريا</w:t>
            </w:r>
            <w:r w:rsidRPr="00A429CF">
              <w:rPr>
                <w:rFonts w:ascii="Times New Roman" w:eastAsia="PMingLiU" w:hAnsi="Times New Roman" w:cs="Simplified Arabic"/>
                <w:sz w:val="20"/>
                <w:szCs w:val="22"/>
                <w:lang w:val="en-US"/>
              </w:rPr>
              <w:t xml:space="preserve"> </w:t>
            </w:r>
          </w:p>
        </w:tc>
        <w:tc>
          <w:tcPr>
            <w:tcW w:w="3265" w:type="dxa"/>
            <w:vAlign w:val="center"/>
          </w:tcPr>
          <w:p w14:paraId="093249B3" w14:textId="49DA9664"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28</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أغسطس/آب</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US" w:eastAsia="ar-SA"/>
              </w:rPr>
              <w:t>2023</w:t>
            </w:r>
          </w:p>
        </w:tc>
      </w:tr>
      <w:tr w:rsidR="00A429CF" w:rsidRPr="00A429CF" w14:paraId="7B718553" w14:textId="77777777" w:rsidTr="00A429CF">
        <w:tc>
          <w:tcPr>
            <w:tcW w:w="704" w:type="dxa"/>
            <w:vAlign w:val="center"/>
          </w:tcPr>
          <w:p w14:paraId="24B1F1B2" w14:textId="657D7C0E"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11</w:t>
            </w:r>
          </w:p>
        </w:tc>
        <w:tc>
          <w:tcPr>
            <w:tcW w:w="3544" w:type="dxa"/>
            <w:vAlign w:val="center"/>
          </w:tcPr>
          <w:p w14:paraId="5991F06F"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إندونيسيا</w:t>
            </w:r>
          </w:p>
        </w:tc>
        <w:tc>
          <w:tcPr>
            <w:tcW w:w="3265" w:type="dxa"/>
            <w:vAlign w:val="center"/>
          </w:tcPr>
          <w:p w14:paraId="4EC1CA0F" w14:textId="224A51F9"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US" w:eastAsia="ar-SA"/>
              </w:rPr>
              <w:t>12</w:t>
            </w:r>
            <w:r w:rsidR="00A429CF" w:rsidRPr="00A429CF">
              <w:rPr>
                <w:rFonts w:ascii="Times New Roman" w:eastAsia="PMingLiU" w:hAnsi="Times New Roman" w:cs="Simplified Arabic" w:hint="cs"/>
                <w:sz w:val="20"/>
                <w:szCs w:val="22"/>
                <w:rtl/>
                <w:lang w:val="en-US" w:eastAsia="ar-SA"/>
              </w:rPr>
              <w:t xml:space="preserve"> سبتمبر/أيلول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07057790" w14:textId="77777777" w:rsidTr="00A429CF">
        <w:tc>
          <w:tcPr>
            <w:tcW w:w="704" w:type="dxa"/>
            <w:vAlign w:val="center"/>
          </w:tcPr>
          <w:p w14:paraId="4D14C639" w14:textId="3330E10A"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12</w:t>
            </w:r>
          </w:p>
        </w:tc>
        <w:tc>
          <w:tcPr>
            <w:tcW w:w="3544" w:type="dxa"/>
            <w:vAlign w:val="center"/>
          </w:tcPr>
          <w:p w14:paraId="31056953"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أيرلندا</w:t>
            </w:r>
            <w:r w:rsidRPr="00A429CF">
              <w:rPr>
                <w:rFonts w:ascii="Times New Roman" w:eastAsia="PMingLiU" w:hAnsi="Times New Roman" w:cs="Simplified Arabic"/>
                <w:sz w:val="20"/>
                <w:szCs w:val="22"/>
                <w:lang w:val="en-US"/>
              </w:rPr>
              <w:t xml:space="preserve"> </w:t>
            </w:r>
          </w:p>
        </w:tc>
        <w:tc>
          <w:tcPr>
            <w:tcW w:w="3265" w:type="dxa"/>
            <w:vAlign w:val="center"/>
          </w:tcPr>
          <w:p w14:paraId="37A66F38" w14:textId="23C03DCE"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8</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فبراير/شباط</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63CCE6BE" w14:textId="77777777" w:rsidTr="00A429CF">
        <w:tc>
          <w:tcPr>
            <w:tcW w:w="704" w:type="dxa"/>
            <w:vAlign w:val="center"/>
          </w:tcPr>
          <w:p w14:paraId="77C875F9" w14:textId="5A068135"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13</w:t>
            </w:r>
          </w:p>
        </w:tc>
        <w:tc>
          <w:tcPr>
            <w:tcW w:w="3544" w:type="dxa"/>
            <w:vAlign w:val="center"/>
          </w:tcPr>
          <w:p w14:paraId="6062C72B"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إيطاليا</w:t>
            </w:r>
            <w:r w:rsidRPr="00A429CF">
              <w:rPr>
                <w:rFonts w:ascii="Times New Roman" w:eastAsia="PMingLiU" w:hAnsi="Times New Roman" w:cs="Simplified Arabic"/>
                <w:i/>
                <w:iCs/>
                <w:sz w:val="20"/>
                <w:szCs w:val="22"/>
                <w:vertAlign w:val="superscript"/>
                <w:lang w:val="en-US"/>
              </w:rPr>
              <w:t xml:space="preserve"> </w:t>
            </w:r>
            <w:r w:rsidRPr="00A429CF">
              <w:rPr>
                <w:rFonts w:ascii="Times New Roman" w:eastAsia="PMingLiU" w:hAnsi="Times New Roman" w:cs="Simplified Arabic" w:hint="cs"/>
                <w:i/>
                <w:iCs/>
                <w:sz w:val="20"/>
                <w:szCs w:val="22"/>
                <w:vertAlign w:val="superscript"/>
                <w:rtl/>
                <w:lang w:val="en-US"/>
              </w:rPr>
              <w:t>ب</w:t>
            </w:r>
          </w:p>
        </w:tc>
        <w:tc>
          <w:tcPr>
            <w:tcW w:w="3265" w:type="dxa"/>
            <w:vAlign w:val="center"/>
          </w:tcPr>
          <w:p w14:paraId="487FA43F" w14:textId="782C48B5"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9</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يوليو/تموز</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71ACFF07" w14:textId="77777777" w:rsidTr="00A429CF">
        <w:tc>
          <w:tcPr>
            <w:tcW w:w="704" w:type="dxa"/>
            <w:vAlign w:val="center"/>
          </w:tcPr>
          <w:p w14:paraId="46BCE967" w14:textId="2DA2D5D4"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14</w:t>
            </w:r>
          </w:p>
        </w:tc>
        <w:tc>
          <w:tcPr>
            <w:tcW w:w="3544" w:type="dxa"/>
            <w:vAlign w:val="center"/>
          </w:tcPr>
          <w:p w14:paraId="58530136"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اليابان</w:t>
            </w:r>
            <w:r w:rsidRPr="00A429CF">
              <w:rPr>
                <w:rFonts w:ascii="Times New Roman" w:eastAsia="PMingLiU" w:hAnsi="Times New Roman" w:cs="Simplified Arabic"/>
                <w:sz w:val="20"/>
                <w:szCs w:val="22"/>
                <w:lang w:val="en-US"/>
              </w:rPr>
              <w:t xml:space="preserve"> </w:t>
            </w:r>
          </w:p>
        </w:tc>
        <w:tc>
          <w:tcPr>
            <w:tcW w:w="3265" w:type="dxa"/>
            <w:vAlign w:val="center"/>
          </w:tcPr>
          <w:p w14:paraId="03626AEF" w14:textId="3287F1CD"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11</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يوليو/تموز</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US" w:eastAsia="ar-SA"/>
              </w:rPr>
              <w:t>2023</w:t>
            </w:r>
          </w:p>
        </w:tc>
      </w:tr>
      <w:tr w:rsidR="00A429CF" w:rsidRPr="00A429CF" w14:paraId="1F943DA9" w14:textId="77777777" w:rsidTr="00A429CF">
        <w:tc>
          <w:tcPr>
            <w:tcW w:w="704" w:type="dxa"/>
            <w:vAlign w:val="center"/>
          </w:tcPr>
          <w:p w14:paraId="14C0B631" w14:textId="027B7E8C"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15</w:t>
            </w:r>
          </w:p>
        </w:tc>
        <w:tc>
          <w:tcPr>
            <w:tcW w:w="3544" w:type="dxa"/>
            <w:vAlign w:val="center"/>
          </w:tcPr>
          <w:p w14:paraId="401A3903"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الأردن</w:t>
            </w:r>
          </w:p>
        </w:tc>
        <w:tc>
          <w:tcPr>
            <w:tcW w:w="3265" w:type="dxa"/>
            <w:vAlign w:val="center"/>
          </w:tcPr>
          <w:p w14:paraId="4909FF4E" w14:textId="30FAD75F"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11</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أغسطس/آب</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2CD3609E" w14:textId="77777777" w:rsidTr="00A429CF">
        <w:tc>
          <w:tcPr>
            <w:tcW w:w="704" w:type="dxa"/>
            <w:vAlign w:val="center"/>
          </w:tcPr>
          <w:p w14:paraId="150E4C92" w14:textId="58F402AF" w:rsidR="00A429CF" w:rsidRPr="00A429CF" w:rsidRDefault="00433636" w:rsidP="00A429CF">
            <w:pPr>
              <w:bidi/>
              <w:spacing w:before="40"/>
              <w:jc w:val="right"/>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16</w:t>
            </w:r>
          </w:p>
        </w:tc>
        <w:tc>
          <w:tcPr>
            <w:tcW w:w="3544" w:type="dxa"/>
            <w:vAlign w:val="center"/>
          </w:tcPr>
          <w:p w14:paraId="609C3E26"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ليبيا</w:t>
            </w:r>
          </w:p>
        </w:tc>
        <w:tc>
          <w:tcPr>
            <w:tcW w:w="3265" w:type="dxa"/>
            <w:vAlign w:val="center"/>
          </w:tcPr>
          <w:p w14:paraId="65093216" w14:textId="00EB0FD0"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17</w:t>
            </w:r>
            <w:r w:rsidR="00A429CF" w:rsidRPr="00A429CF">
              <w:rPr>
                <w:rFonts w:ascii="Times New Roman" w:eastAsia="PMingLiU" w:hAnsi="Times New Roman" w:cs="Simplified Arabic" w:hint="cs"/>
                <w:sz w:val="20"/>
                <w:szCs w:val="22"/>
                <w:rtl/>
                <w:lang w:val="en-GB" w:eastAsia="ar-SA"/>
              </w:rPr>
              <w:t xml:space="preserve"> أكتوبر/تشرين الأول 2024</w:t>
            </w:r>
          </w:p>
        </w:tc>
      </w:tr>
      <w:tr w:rsidR="00A429CF" w:rsidRPr="00A429CF" w14:paraId="67D3A13F" w14:textId="77777777" w:rsidTr="00A429CF">
        <w:tc>
          <w:tcPr>
            <w:tcW w:w="704" w:type="dxa"/>
            <w:vAlign w:val="center"/>
          </w:tcPr>
          <w:p w14:paraId="442E5315"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17</w:t>
            </w:r>
          </w:p>
        </w:tc>
        <w:tc>
          <w:tcPr>
            <w:tcW w:w="3544" w:type="dxa"/>
            <w:vAlign w:val="center"/>
          </w:tcPr>
          <w:p w14:paraId="4036239F"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لكسمبرغ</w:t>
            </w:r>
            <w:r w:rsidRPr="00A429CF">
              <w:rPr>
                <w:rFonts w:ascii="Times New Roman" w:eastAsia="PMingLiU" w:hAnsi="Times New Roman" w:cs="Simplified Arabic"/>
                <w:sz w:val="20"/>
                <w:szCs w:val="22"/>
                <w:lang w:val="en-US"/>
              </w:rPr>
              <w:t xml:space="preserve"> </w:t>
            </w:r>
          </w:p>
        </w:tc>
        <w:tc>
          <w:tcPr>
            <w:tcW w:w="3265" w:type="dxa"/>
            <w:vAlign w:val="center"/>
          </w:tcPr>
          <w:p w14:paraId="7801602D" w14:textId="6ACA6484"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7</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نوفمبر/تشرين الثاني</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US" w:eastAsia="ar-SA"/>
              </w:rPr>
              <w:t>2023</w:t>
            </w:r>
          </w:p>
        </w:tc>
      </w:tr>
      <w:tr w:rsidR="00A429CF" w:rsidRPr="00A429CF" w14:paraId="4AEE144C" w14:textId="77777777" w:rsidTr="00A429CF">
        <w:tc>
          <w:tcPr>
            <w:tcW w:w="704" w:type="dxa"/>
            <w:tcBorders>
              <w:bottom w:val="dotted" w:sz="4" w:space="0" w:color="70AD47"/>
            </w:tcBorders>
            <w:vAlign w:val="center"/>
          </w:tcPr>
          <w:p w14:paraId="3CDDD450"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18</w:t>
            </w:r>
          </w:p>
        </w:tc>
        <w:tc>
          <w:tcPr>
            <w:tcW w:w="3544" w:type="dxa"/>
            <w:tcBorders>
              <w:bottom w:val="dotted" w:sz="4" w:space="0" w:color="70AD47"/>
            </w:tcBorders>
            <w:vAlign w:val="center"/>
          </w:tcPr>
          <w:p w14:paraId="2526E684"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ماليزيا</w:t>
            </w:r>
            <w:r w:rsidRPr="00A429CF">
              <w:rPr>
                <w:rFonts w:ascii="Times New Roman" w:eastAsia="PMingLiU" w:hAnsi="Times New Roman" w:cs="Simplified Arabic"/>
                <w:sz w:val="20"/>
                <w:szCs w:val="22"/>
                <w:lang w:val="en-US"/>
              </w:rPr>
              <w:t xml:space="preserve"> </w:t>
            </w:r>
          </w:p>
        </w:tc>
        <w:tc>
          <w:tcPr>
            <w:tcW w:w="3265" w:type="dxa"/>
            <w:tcBorders>
              <w:bottom w:val="dotted" w:sz="4" w:space="0" w:color="70AD47"/>
            </w:tcBorders>
            <w:vAlign w:val="center"/>
          </w:tcPr>
          <w:p w14:paraId="60662D8B" w14:textId="08E8AF9A"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31</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يوليو/تموز</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320D70BF"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2A8D898B"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19</w:t>
            </w:r>
          </w:p>
        </w:tc>
        <w:tc>
          <w:tcPr>
            <w:tcW w:w="3544" w:type="dxa"/>
            <w:tcBorders>
              <w:top w:val="dotted" w:sz="4" w:space="0" w:color="70AD47"/>
              <w:left w:val="dotted" w:sz="4" w:space="0" w:color="70AD47"/>
              <w:bottom w:val="dotted" w:sz="4" w:space="0" w:color="70AD47"/>
              <w:right w:val="dotted" w:sz="4" w:space="0" w:color="70AD47"/>
            </w:tcBorders>
            <w:vAlign w:val="center"/>
          </w:tcPr>
          <w:p w14:paraId="12E25C7C"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مالطا</w:t>
            </w:r>
          </w:p>
        </w:tc>
        <w:tc>
          <w:tcPr>
            <w:tcW w:w="3265" w:type="dxa"/>
            <w:tcBorders>
              <w:top w:val="dotted" w:sz="4" w:space="0" w:color="70AD47"/>
              <w:left w:val="dotted" w:sz="4" w:space="0" w:color="70AD47"/>
              <w:bottom w:val="dotted" w:sz="4" w:space="0" w:color="70AD47"/>
              <w:right w:val="dotted" w:sz="4" w:space="0" w:color="70AD47"/>
            </w:tcBorders>
            <w:vAlign w:val="center"/>
          </w:tcPr>
          <w:p w14:paraId="1102C35D" w14:textId="20C404D0"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US" w:eastAsia="ar-SA"/>
              </w:rPr>
              <w:t>23</w:t>
            </w:r>
            <w:r w:rsidR="00A429CF" w:rsidRPr="00A429CF">
              <w:rPr>
                <w:rFonts w:ascii="Times New Roman" w:eastAsia="PMingLiU" w:hAnsi="Times New Roman" w:cs="Simplified Arabic" w:hint="cs"/>
                <w:sz w:val="20"/>
                <w:szCs w:val="22"/>
                <w:rtl/>
                <w:lang w:val="en-US" w:eastAsia="ar-SA"/>
              </w:rPr>
              <w:t xml:space="preserve"> سبتمبر/أيلول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519B3C89"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48AB1E70"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20</w:t>
            </w:r>
          </w:p>
        </w:tc>
        <w:tc>
          <w:tcPr>
            <w:tcW w:w="3544" w:type="dxa"/>
            <w:tcBorders>
              <w:top w:val="dotted" w:sz="4" w:space="0" w:color="70AD47"/>
              <w:left w:val="dotted" w:sz="4" w:space="0" w:color="70AD47"/>
              <w:bottom w:val="dotted" w:sz="4" w:space="0" w:color="70AD47"/>
              <w:right w:val="dotted" w:sz="4" w:space="0" w:color="70AD47"/>
            </w:tcBorders>
            <w:vAlign w:val="center"/>
          </w:tcPr>
          <w:p w14:paraId="67BB7A5D"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المكسيك</w:t>
            </w:r>
          </w:p>
        </w:tc>
        <w:tc>
          <w:tcPr>
            <w:tcW w:w="3265" w:type="dxa"/>
            <w:tcBorders>
              <w:top w:val="dotted" w:sz="4" w:space="0" w:color="70AD47"/>
              <w:left w:val="dotted" w:sz="4" w:space="0" w:color="70AD47"/>
              <w:bottom w:val="dotted" w:sz="4" w:space="0" w:color="70AD47"/>
              <w:right w:val="dotted" w:sz="4" w:space="0" w:color="70AD47"/>
            </w:tcBorders>
            <w:vAlign w:val="center"/>
          </w:tcPr>
          <w:p w14:paraId="1E522D29" w14:textId="6B8E85CF"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22</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أغسطس/آب</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4FE2303C"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4B6E27EA"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21</w:t>
            </w:r>
          </w:p>
        </w:tc>
        <w:tc>
          <w:tcPr>
            <w:tcW w:w="3544" w:type="dxa"/>
            <w:tcBorders>
              <w:top w:val="dotted" w:sz="4" w:space="0" w:color="70AD47"/>
              <w:left w:val="dotted" w:sz="4" w:space="0" w:color="70AD47"/>
              <w:bottom w:val="dotted" w:sz="4" w:space="0" w:color="70AD47"/>
              <w:right w:val="dotted" w:sz="4" w:space="0" w:color="70AD47"/>
            </w:tcBorders>
            <w:vAlign w:val="center"/>
          </w:tcPr>
          <w:p w14:paraId="5BFE152C" w14:textId="77777777" w:rsidR="00A429CF" w:rsidRPr="00A429CF" w:rsidRDefault="00A429CF" w:rsidP="00A429CF">
            <w:pPr>
              <w:bidi/>
              <w:spacing w:before="40"/>
              <w:rPr>
                <w:rFonts w:ascii="Times New Roman" w:eastAsia="PMingLiU" w:hAnsi="Times New Roman" w:cs="Simplified Arabic"/>
                <w:sz w:val="20"/>
                <w:szCs w:val="22"/>
                <w:vertAlign w:val="superscript"/>
                <w:lang w:val="en-GB" w:eastAsia="ar-SA"/>
              </w:rPr>
            </w:pPr>
            <w:r w:rsidRPr="00A429CF">
              <w:rPr>
                <w:rFonts w:ascii="Times New Roman" w:eastAsia="PMingLiU" w:hAnsi="Times New Roman" w:cs="Simplified Arabic"/>
                <w:sz w:val="20"/>
                <w:szCs w:val="22"/>
                <w:lang w:val="en-US" w:eastAsia="ar-SA"/>
              </w:rPr>
              <w:t>ا</w:t>
            </w:r>
            <w:r w:rsidRPr="00A429CF">
              <w:rPr>
                <w:rFonts w:ascii="Times New Roman" w:eastAsia="PMingLiU" w:hAnsi="Times New Roman" w:cs="Simplified Arabic" w:hint="cs"/>
                <w:sz w:val="20"/>
                <w:szCs w:val="22"/>
                <w:rtl/>
                <w:lang w:val="en-US" w:eastAsia="ar-SA"/>
              </w:rPr>
              <w:t>لنرويج</w:t>
            </w:r>
          </w:p>
        </w:tc>
        <w:tc>
          <w:tcPr>
            <w:tcW w:w="3265" w:type="dxa"/>
            <w:tcBorders>
              <w:top w:val="dotted" w:sz="4" w:space="0" w:color="70AD47"/>
              <w:left w:val="dotted" w:sz="4" w:space="0" w:color="70AD47"/>
              <w:bottom w:val="dotted" w:sz="4" w:space="0" w:color="70AD47"/>
              <w:right w:val="dotted" w:sz="4" w:space="0" w:color="70AD47"/>
            </w:tcBorders>
            <w:vAlign w:val="center"/>
          </w:tcPr>
          <w:p w14:paraId="3D7F18AB" w14:textId="66CA77CA"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US" w:eastAsia="ar-SA"/>
              </w:rPr>
              <w:t>7</w:t>
            </w:r>
            <w:r w:rsidR="00A429CF" w:rsidRPr="00A429CF">
              <w:rPr>
                <w:rFonts w:ascii="Times New Roman" w:eastAsia="PMingLiU" w:hAnsi="Times New Roman" w:cs="Simplified Arabic" w:hint="cs"/>
                <w:sz w:val="20"/>
                <w:szCs w:val="22"/>
                <w:rtl/>
                <w:lang w:val="en-US" w:eastAsia="ar-SA"/>
              </w:rPr>
              <w:t xml:space="preserve"> أكتوبر/تشرين الأول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0B65B90D"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33615F04"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22</w:t>
            </w:r>
          </w:p>
        </w:tc>
        <w:tc>
          <w:tcPr>
            <w:tcW w:w="3544" w:type="dxa"/>
            <w:tcBorders>
              <w:top w:val="dotted" w:sz="4" w:space="0" w:color="70AD47"/>
              <w:left w:val="dotted" w:sz="4" w:space="0" w:color="70AD47"/>
              <w:bottom w:val="dotted" w:sz="4" w:space="0" w:color="70AD47"/>
              <w:right w:val="dotted" w:sz="4" w:space="0" w:color="70AD47"/>
            </w:tcBorders>
            <w:vAlign w:val="center"/>
          </w:tcPr>
          <w:p w14:paraId="3986E18A"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جمهورية كوريا</w:t>
            </w:r>
          </w:p>
        </w:tc>
        <w:tc>
          <w:tcPr>
            <w:tcW w:w="3265" w:type="dxa"/>
            <w:tcBorders>
              <w:top w:val="dotted" w:sz="4" w:space="0" w:color="70AD47"/>
              <w:left w:val="dotted" w:sz="4" w:space="0" w:color="70AD47"/>
              <w:bottom w:val="dotted" w:sz="4" w:space="0" w:color="70AD47"/>
              <w:right w:val="dotted" w:sz="4" w:space="0" w:color="70AD47"/>
            </w:tcBorders>
            <w:vAlign w:val="center"/>
          </w:tcPr>
          <w:p w14:paraId="068730BF" w14:textId="5B148CE2"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2</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أغسطس/آب</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7DA11AC8"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5878DAE6"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23</w:t>
            </w:r>
          </w:p>
        </w:tc>
        <w:tc>
          <w:tcPr>
            <w:tcW w:w="3544" w:type="dxa"/>
            <w:tcBorders>
              <w:top w:val="dotted" w:sz="4" w:space="0" w:color="70AD47"/>
              <w:left w:val="dotted" w:sz="4" w:space="0" w:color="70AD47"/>
              <w:bottom w:val="dotted" w:sz="4" w:space="0" w:color="70AD47"/>
              <w:right w:val="dotted" w:sz="4" w:space="0" w:color="70AD47"/>
            </w:tcBorders>
            <w:vAlign w:val="center"/>
          </w:tcPr>
          <w:p w14:paraId="2F7285B8"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جمهورية مولدوفا</w:t>
            </w:r>
          </w:p>
        </w:tc>
        <w:tc>
          <w:tcPr>
            <w:tcW w:w="3265" w:type="dxa"/>
            <w:tcBorders>
              <w:top w:val="dotted" w:sz="4" w:space="0" w:color="70AD47"/>
              <w:left w:val="dotted" w:sz="4" w:space="0" w:color="70AD47"/>
              <w:bottom w:val="dotted" w:sz="4" w:space="0" w:color="70AD47"/>
              <w:right w:val="dotted" w:sz="4" w:space="0" w:color="70AD47"/>
            </w:tcBorders>
            <w:vAlign w:val="center"/>
          </w:tcPr>
          <w:p w14:paraId="5780A75A" w14:textId="4DCBAFD6"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16</w:t>
            </w:r>
            <w:r w:rsidR="00A429CF" w:rsidRPr="00A429CF">
              <w:rPr>
                <w:rFonts w:ascii="Times New Roman" w:eastAsia="PMingLiU" w:hAnsi="Times New Roman" w:cs="Simplified Arabic" w:hint="cs"/>
                <w:sz w:val="20"/>
                <w:szCs w:val="22"/>
                <w:rtl/>
                <w:lang w:val="en-GB" w:eastAsia="ar-SA"/>
              </w:rPr>
              <w:t xml:space="preserve"> أكتوبر/تشرين الأول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6E069BC9"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288D6ADC"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24</w:t>
            </w:r>
          </w:p>
        </w:tc>
        <w:tc>
          <w:tcPr>
            <w:tcW w:w="3544" w:type="dxa"/>
            <w:tcBorders>
              <w:top w:val="dotted" w:sz="4" w:space="0" w:color="70AD47"/>
              <w:left w:val="dotted" w:sz="4" w:space="0" w:color="70AD47"/>
              <w:bottom w:val="dotted" w:sz="4" w:space="0" w:color="70AD47"/>
              <w:right w:val="dotted" w:sz="4" w:space="0" w:color="70AD47"/>
            </w:tcBorders>
            <w:vAlign w:val="center"/>
          </w:tcPr>
          <w:p w14:paraId="54494BAB"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سلوفينيا</w:t>
            </w:r>
          </w:p>
        </w:tc>
        <w:tc>
          <w:tcPr>
            <w:tcW w:w="3265" w:type="dxa"/>
            <w:tcBorders>
              <w:top w:val="dotted" w:sz="4" w:space="0" w:color="70AD47"/>
              <w:left w:val="dotted" w:sz="4" w:space="0" w:color="70AD47"/>
              <w:bottom w:val="dotted" w:sz="4" w:space="0" w:color="70AD47"/>
              <w:right w:val="dotted" w:sz="4" w:space="0" w:color="70AD47"/>
            </w:tcBorders>
            <w:vAlign w:val="center"/>
          </w:tcPr>
          <w:p w14:paraId="1AE8BF7B" w14:textId="2CCBFC6A"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US" w:eastAsia="ar-SA"/>
              </w:rPr>
              <w:t>10</w:t>
            </w:r>
            <w:r w:rsidR="00A429CF" w:rsidRPr="00A429CF">
              <w:rPr>
                <w:rFonts w:ascii="Times New Roman" w:eastAsia="PMingLiU" w:hAnsi="Times New Roman" w:cs="Simplified Arabic" w:hint="cs"/>
                <w:sz w:val="20"/>
                <w:szCs w:val="22"/>
                <w:rtl/>
                <w:lang w:val="en-US" w:eastAsia="ar-SA"/>
              </w:rPr>
              <w:t xml:space="preserve"> سبتمبر/أيلول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7698959B"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0E936083"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25</w:t>
            </w:r>
          </w:p>
        </w:tc>
        <w:tc>
          <w:tcPr>
            <w:tcW w:w="3544" w:type="dxa"/>
            <w:tcBorders>
              <w:top w:val="dotted" w:sz="4" w:space="0" w:color="70AD47"/>
              <w:left w:val="dotted" w:sz="4" w:space="0" w:color="70AD47"/>
              <w:bottom w:val="dotted" w:sz="4" w:space="0" w:color="70AD47"/>
              <w:right w:val="dotted" w:sz="4" w:space="0" w:color="70AD47"/>
            </w:tcBorders>
            <w:vAlign w:val="center"/>
          </w:tcPr>
          <w:p w14:paraId="46EA4A0C"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إسبانيا</w:t>
            </w:r>
            <w:r w:rsidRPr="00A429CF">
              <w:rPr>
                <w:rFonts w:ascii="Times New Roman" w:eastAsia="PMingLiU" w:hAnsi="Times New Roman" w:cs="Simplified Arabic"/>
                <w:sz w:val="20"/>
                <w:szCs w:val="22"/>
                <w:lang w:val="en-US"/>
              </w:rPr>
              <w:t xml:space="preserve"> </w:t>
            </w:r>
          </w:p>
        </w:tc>
        <w:tc>
          <w:tcPr>
            <w:tcW w:w="3265" w:type="dxa"/>
            <w:tcBorders>
              <w:top w:val="dotted" w:sz="4" w:space="0" w:color="70AD47"/>
              <w:left w:val="dotted" w:sz="4" w:space="0" w:color="70AD47"/>
              <w:bottom w:val="dotted" w:sz="4" w:space="0" w:color="70AD47"/>
              <w:right w:val="dotted" w:sz="4" w:space="0" w:color="70AD47"/>
            </w:tcBorders>
            <w:vAlign w:val="center"/>
          </w:tcPr>
          <w:p w14:paraId="25277AA3" w14:textId="54129C2A"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30</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يناير/كانون الثاني</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US" w:eastAsia="ar-SA"/>
              </w:rPr>
              <w:t>2023</w:t>
            </w:r>
          </w:p>
        </w:tc>
      </w:tr>
      <w:tr w:rsidR="00A429CF" w:rsidRPr="00A429CF" w14:paraId="20573228"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56B045B5"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lastRenderedPageBreak/>
              <w:t>26</w:t>
            </w:r>
          </w:p>
        </w:tc>
        <w:tc>
          <w:tcPr>
            <w:tcW w:w="3544" w:type="dxa"/>
            <w:tcBorders>
              <w:top w:val="dotted" w:sz="4" w:space="0" w:color="70AD47"/>
              <w:left w:val="dotted" w:sz="4" w:space="0" w:color="70AD47"/>
              <w:bottom w:val="dotted" w:sz="4" w:space="0" w:color="70AD47"/>
              <w:right w:val="dotted" w:sz="4" w:space="0" w:color="70AD47"/>
            </w:tcBorders>
            <w:vAlign w:val="center"/>
          </w:tcPr>
          <w:p w14:paraId="436F07E5"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دولة فلسطين</w:t>
            </w:r>
          </w:p>
        </w:tc>
        <w:tc>
          <w:tcPr>
            <w:tcW w:w="3265" w:type="dxa"/>
            <w:tcBorders>
              <w:top w:val="dotted" w:sz="4" w:space="0" w:color="70AD47"/>
              <w:left w:val="dotted" w:sz="4" w:space="0" w:color="70AD47"/>
              <w:bottom w:val="dotted" w:sz="4" w:space="0" w:color="70AD47"/>
              <w:right w:val="dotted" w:sz="4" w:space="0" w:color="70AD47"/>
            </w:tcBorders>
            <w:vAlign w:val="center"/>
          </w:tcPr>
          <w:p w14:paraId="158EBF8D" w14:textId="7D1564A3"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16</w:t>
            </w:r>
            <w:r w:rsidR="00A429CF" w:rsidRPr="00A429CF">
              <w:rPr>
                <w:rFonts w:ascii="Times New Roman" w:eastAsia="PMingLiU" w:hAnsi="Times New Roman" w:cs="Simplified Arabic" w:hint="cs"/>
                <w:sz w:val="20"/>
                <w:szCs w:val="22"/>
                <w:rtl/>
                <w:lang w:val="en-GB" w:eastAsia="ar-SA"/>
              </w:rPr>
              <w:t xml:space="preserve"> أكتوبر/تشرين الأول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4C538B87" w14:textId="77777777" w:rsidTr="00A429CF">
        <w:tc>
          <w:tcPr>
            <w:tcW w:w="704" w:type="dxa"/>
            <w:tcBorders>
              <w:top w:val="dotted" w:sz="4" w:space="0" w:color="70AD47"/>
              <w:left w:val="dotted" w:sz="4" w:space="0" w:color="70AD47"/>
              <w:bottom w:val="dotted" w:sz="4" w:space="0" w:color="70AD47"/>
              <w:right w:val="dotted" w:sz="4" w:space="0" w:color="70AD47"/>
            </w:tcBorders>
            <w:vAlign w:val="center"/>
          </w:tcPr>
          <w:p w14:paraId="4C2BE945"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27</w:t>
            </w:r>
          </w:p>
        </w:tc>
        <w:tc>
          <w:tcPr>
            <w:tcW w:w="3544" w:type="dxa"/>
            <w:tcBorders>
              <w:top w:val="dotted" w:sz="4" w:space="0" w:color="70AD47"/>
              <w:left w:val="dotted" w:sz="4" w:space="0" w:color="70AD47"/>
              <w:bottom w:val="dotted" w:sz="4" w:space="0" w:color="70AD47"/>
              <w:right w:val="dotted" w:sz="4" w:space="0" w:color="70AD47"/>
            </w:tcBorders>
            <w:vAlign w:val="center"/>
          </w:tcPr>
          <w:p w14:paraId="4BA0D382"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سورينام</w:t>
            </w:r>
          </w:p>
        </w:tc>
        <w:tc>
          <w:tcPr>
            <w:tcW w:w="3265" w:type="dxa"/>
            <w:tcBorders>
              <w:top w:val="dotted" w:sz="4" w:space="0" w:color="70AD47"/>
              <w:left w:val="dotted" w:sz="4" w:space="0" w:color="70AD47"/>
              <w:bottom w:val="dotted" w:sz="4" w:space="0" w:color="70AD47"/>
              <w:right w:val="dotted" w:sz="4" w:space="0" w:color="70AD47"/>
            </w:tcBorders>
            <w:vAlign w:val="center"/>
          </w:tcPr>
          <w:p w14:paraId="73DEFB17" w14:textId="20D6AAF7"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16</w:t>
            </w:r>
            <w:r w:rsidR="00A429CF" w:rsidRPr="00A429CF">
              <w:rPr>
                <w:rFonts w:ascii="Times New Roman" w:eastAsia="PMingLiU" w:hAnsi="Times New Roman" w:cs="Simplified Arabic"/>
                <w:sz w:val="20"/>
                <w:szCs w:val="22"/>
                <w:rtl/>
                <w:lang w:val="en-GB" w:eastAsia="ar-SA"/>
              </w:rPr>
              <w:t xml:space="preserve"> </w:t>
            </w:r>
            <w:r w:rsidR="00A429CF" w:rsidRPr="00A429CF">
              <w:rPr>
                <w:rFonts w:ascii="Times New Roman" w:eastAsia="PMingLiU" w:hAnsi="Times New Roman" w:cs="Simplified Arabic"/>
                <w:sz w:val="20"/>
                <w:szCs w:val="22"/>
                <w:rtl/>
                <w:lang w:val="en-US"/>
              </w:rPr>
              <w:t>يوليو/تموز</w:t>
            </w:r>
            <w:r w:rsidR="00A429CF" w:rsidRPr="00A429CF">
              <w:rPr>
                <w:rFonts w:ascii="Times New Roman" w:eastAsia="PMingLiU" w:hAnsi="Times New Roman" w:cs="Simplified Arabic"/>
                <w:sz w:val="20"/>
                <w:szCs w:val="22"/>
                <w:rtl/>
                <w:lang w:val="en-GB" w:eastAsia="ar-SA"/>
              </w:rPr>
              <w:t xml:space="preserve"> </w:t>
            </w:r>
            <w:r w:rsidR="00433636" w:rsidRPr="00433636">
              <w:rPr>
                <w:rFonts w:ascii="Times New Roman" w:eastAsia="PMingLiU" w:hAnsi="Times New Roman" w:cs="Simplified Arabic" w:hint="cs"/>
                <w:sz w:val="20"/>
                <w:szCs w:val="22"/>
                <w:rtl/>
                <w:lang w:val="en-GB" w:eastAsia="ar-SA"/>
              </w:rPr>
              <w:t>2024</w:t>
            </w:r>
          </w:p>
        </w:tc>
      </w:tr>
      <w:tr w:rsidR="00A429CF" w:rsidRPr="00A429CF" w14:paraId="5E90B729" w14:textId="77777777" w:rsidTr="00A429CF">
        <w:tc>
          <w:tcPr>
            <w:tcW w:w="704" w:type="dxa"/>
            <w:tcBorders>
              <w:top w:val="dotted" w:sz="4" w:space="0" w:color="70AD47"/>
              <w:bottom w:val="dotted" w:sz="4" w:space="0" w:color="70AD47"/>
            </w:tcBorders>
            <w:vAlign w:val="center"/>
          </w:tcPr>
          <w:p w14:paraId="3C1CA2B8"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28</w:t>
            </w:r>
          </w:p>
        </w:tc>
        <w:tc>
          <w:tcPr>
            <w:tcW w:w="3544" w:type="dxa"/>
            <w:tcBorders>
              <w:top w:val="dotted" w:sz="4" w:space="0" w:color="70AD47"/>
              <w:bottom w:val="dotted" w:sz="4" w:space="0" w:color="70AD47"/>
            </w:tcBorders>
            <w:vAlign w:val="center"/>
          </w:tcPr>
          <w:p w14:paraId="319B3D2B"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rPr>
              <w:t>تونغا</w:t>
            </w:r>
            <w:r w:rsidRPr="00A429CF">
              <w:rPr>
                <w:rFonts w:ascii="Times New Roman" w:eastAsia="PMingLiU" w:hAnsi="Times New Roman" w:cs="Simplified Arabic"/>
                <w:sz w:val="20"/>
                <w:szCs w:val="22"/>
                <w:lang w:val="en-US"/>
              </w:rPr>
              <w:t xml:space="preserve"> </w:t>
            </w:r>
          </w:p>
        </w:tc>
        <w:tc>
          <w:tcPr>
            <w:tcW w:w="3265" w:type="dxa"/>
            <w:tcBorders>
              <w:top w:val="dotted" w:sz="4" w:space="0" w:color="70AD47"/>
              <w:bottom w:val="dotted" w:sz="4" w:space="0" w:color="70AD47"/>
            </w:tcBorders>
            <w:vAlign w:val="center"/>
          </w:tcPr>
          <w:p w14:paraId="2B8669AC" w14:textId="7969C042"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US" w:eastAsia="ar-SA"/>
              </w:rPr>
              <w:t>27</w:t>
            </w:r>
            <w:r w:rsidR="00A429CF" w:rsidRPr="00A429CF">
              <w:rPr>
                <w:rFonts w:ascii="Times New Roman" w:eastAsia="PMingLiU" w:hAnsi="Times New Roman" w:cs="Simplified Arabic" w:hint="cs"/>
                <w:sz w:val="20"/>
                <w:szCs w:val="22"/>
                <w:rtl/>
                <w:lang w:val="en-US" w:eastAsia="ar-SA"/>
              </w:rPr>
              <w:t xml:space="preserve"> سبتمبر/أيلول </w:t>
            </w:r>
            <w:r w:rsidR="00433636" w:rsidRPr="00433636">
              <w:rPr>
                <w:rFonts w:ascii="Times New Roman" w:eastAsia="PMingLiU" w:hAnsi="Times New Roman" w:cs="Simplified Arabic" w:hint="cs"/>
                <w:sz w:val="20"/>
                <w:szCs w:val="22"/>
                <w:rtl/>
                <w:lang w:val="en-GB" w:eastAsia="ar-SA"/>
              </w:rPr>
              <w:t>2024</w:t>
            </w:r>
          </w:p>
        </w:tc>
      </w:tr>
      <w:tr w:rsidR="00A429CF" w:rsidRPr="00A429CF" w14:paraId="4B0ACBB8" w14:textId="77777777" w:rsidTr="00A429CF">
        <w:tc>
          <w:tcPr>
            <w:tcW w:w="704" w:type="dxa"/>
            <w:tcBorders>
              <w:top w:val="dotted" w:sz="4" w:space="0" w:color="70AD47"/>
              <w:bottom w:val="nil"/>
            </w:tcBorders>
            <w:vAlign w:val="center"/>
          </w:tcPr>
          <w:p w14:paraId="70CF8B44"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29</w:t>
            </w:r>
          </w:p>
        </w:tc>
        <w:tc>
          <w:tcPr>
            <w:tcW w:w="3544" w:type="dxa"/>
            <w:tcBorders>
              <w:top w:val="dotted" w:sz="4" w:space="0" w:color="70AD47"/>
              <w:bottom w:val="nil"/>
            </w:tcBorders>
            <w:vAlign w:val="center"/>
          </w:tcPr>
          <w:p w14:paraId="651E94B4"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تونس</w:t>
            </w:r>
          </w:p>
        </w:tc>
        <w:tc>
          <w:tcPr>
            <w:tcW w:w="3265" w:type="dxa"/>
            <w:tcBorders>
              <w:top w:val="dotted" w:sz="4" w:space="0" w:color="70AD47"/>
              <w:bottom w:val="nil"/>
            </w:tcBorders>
            <w:vAlign w:val="center"/>
          </w:tcPr>
          <w:p w14:paraId="613BB7E6" w14:textId="405C6861"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15</w:t>
            </w:r>
            <w:r w:rsidR="00A429CF" w:rsidRPr="00A429CF">
              <w:rPr>
                <w:rFonts w:ascii="Times New Roman" w:eastAsia="PMingLiU" w:hAnsi="Times New Roman" w:cs="Simplified Arabic" w:hint="cs"/>
                <w:sz w:val="20"/>
                <w:szCs w:val="22"/>
                <w:rtl/>
                <w:lang w:val="en-GB" w:eastAsia="ar-SA"/>
              </w:rPr>
              <w:t xml:space="preserve"> أكتوبر/تشرين الأول 2024</w:t>
            </w:r>
          </w:p>
        </w:tc>
      </w:tr>
      <w:tr w:rsidR="00A429CF" w:rsidRPr="00A429CF" w14:paraId="37DA3DD6" w14:textId="77777777" w:rsidTr="00A429CF">
        <w:tc>
          <w:tcPr>
            <w:tcW w:w="704" w:type="dxa"/>
            <w:tcBorders>
              <w:top w:val="nil"/>
              <w:bottom w:val="nil"/>
            </w:tcBorders>
            <w:vAlign w:val="center"/>
          </w:tcPr>
          <w:p w14:paraId="78363186"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30</w:t>
            </w:r>
          </w:p>
        </w:tc>
        <w:tc>
          <w:tcPr>
            <w:tcW w:w="3544" w:type="dxa"/>
            <w:tcBorders>
              <w:top w:val="nil"/>
              <w:bottom w:val="nil"/>
            </w:tcBorders>
            <w:vAlign w:val="center"/>
          </w:tcPr>
          <w:p w14:paraId="5216E028"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أوغندا</w:t>
            </w:r>
          </w:p>
        </w:tc>
        <w:tc>
          <w:tcPr>
            <w:tcW w:w="3265" w:type="dxa"/>
            <w:tcBorders>
              <w:top w:val="nil"/>
              <w:bottom w:val="nil"/>
            </w:tcBorders>
            <w:vAlign w:val="center"/>
          </w:tcPr>
          <w:p w14:paraId="52A24FBF" w14:textId="6572F512"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GB" w:eastAsia="ar-SA"/>
              </w:rPr>
              <w:t>15</w:t>
            </w:r>
            <w:r w:rsidR="00A429CF" w:rsidRPr="00A429CF">
              <w:rPr>
                <w:rFonts w:ascii="Times New Roman" w:eastAsia="PMingLiU" w:hAnsi="Times New Roman" w:cs="Simplified Arabic" w:hint="cs"/>
                <w:sz w:val="20"/>
                <w:szCs w:val="22"/>
                <w:rtl/>
                <w:lang w:val="en-GB" w:eastAsia="ar-SA"/>
              </w:rPr>
              <w:t xml:space="preserve"> أكتوبر/تشرين الأول 2024</w:t>
            </w:r>
          </w:p>
        </w:tc>
      </w:tr>
      <w:tr w:rsidR="00A429CF" w:rsidRPr="00A429CF" w14:paraId="2B2373C4" w14:textId="77777777" w:rsidTr="00A429CF">
        <w:tc>
          <w:tcPr>
            <w:tcW w:w="704" w:type="dxa"/>
            <w:tcBorders>
              <w:top w:val="nil"/>
              <w:bottom w:val="single" w:sz="4" w:space="0" w:color="auto"/>
            </w:tcBorders>
            <w:vAlign w:val="center"/>
          </w:tcPr>
          <w:p w14:paraId="4A83005A" w14:textId="77777777" w:rsidR="00A429CF" w:rsidRPr="00A429CF" w:rsidRDefault="00A429CF" w:rsidP="00A429CF">
            <w:pPr>
              <w:bidi/>
              <w:spacing w:before="40"/>
              <w:jc w:val="right"/>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GB" w:eastAsia="ar-SA"/>
              </w:rPr>
              <w:t>30</w:t>
            </w:r>
          </w:p>
        </w:tc>
        <w:tc>
          <w:tcPr>
            <w:tcW w:w="3544" w:type="dxa"/>
            <w:tcBorders>
              <w:top w:val="nil"/>
              <w:bottom w:val="single" w:sz="4" w:space="0" w:color="auto"/>
            </w:tcBorders>
            <w:vAlign w:val="center"/>
          </w:tcPr>
          <w:p w14:paraId="1EB14CB9" w14:textId="77777777" w:rsidR="00A429CF" w:rsidRPr="00A429CF" w:rsidRDefault="00A429CF" w:rsidP="00A429CF">
            <w:pPr>
              <w:bidi/>
              <w:spacing w:before="40"/>
              <w:rPr>
                <w:rFonts w:ascii="Times New Roman" w:eastAsia="PMingLiU" w:hAnsi="Times New Roman" w:cs="Simplified Arabic"/>
                <w:sz w:val="20"/>
                <w:szCs w:val="22"/>
                <w:lang w:val="en-GB" w:eastAsia="ar-SA"/>
              </w:rPr>
            </w:pPr>
            <w:r w:rsidRPr="00A429CF">
              <w:rPr>
                <w:rFonts w:ascii="Times New Roman" w:eastAsia="PMingLiU" w:hAnsi="Times New Roman" w:cs="Simplified Arabic" w:hint="cs"/>
                <w:sz w:val="20"/>
                <w:szCs w:val="22"/>
                <w:rtl/>
                <w:lang w:val="en-US" w:eastAsia="ar-SA"/>
              </w:rPr>
              <w:t>الإمارات العربية المتحدة</w:t>
            </w:r>
          </w:p>
        </w:tc>
        <w:tc>
          <w:tcPr>
            <w:tcW w:w="3265" w:type="dxa"/>
            <w:tcBorders>
              <w:top w:val="nil"/>
              <w:bottom w:val="single" w:sz="4" w:space="0" w:color="auto"/>
            </w:tcBorders>
            <w:vAlign w:val="center"/>
          </w:tcPr>
          <w:p w14:paraId="12D90863" w14:textId="7B2A56BD" w:rsidR="00A429CF" w:rsidRPr="00A429CF" w:rsidRDefault="002E553C" w:rsidP="00A429CF">
            <w:pPr>
              <w:bidi/>
              <w:spacing w:before="40"/>
              <w:rPr>
                <w:rFonts w:ascii="Times New Roman" w:eastAsia="PMingLiU" w:hAnsi="Times New Roman" w:cs="Simplified Arabic"/>
                <w:sz w:val="20"/>
                <w:szCs w:val="22"/>
                <w:lang w:val="en-GB" w:eastAsia="ar-SA"/>
              </w:rPr>
            </w:pPr>
            <w:r w:rsidRPr="00433636">
              <w:rPr>
                <w:rFonts w:ascii="Times New Roman" w:eastAsia="PMingLiU" w:hAnsi="Times New Roman" w:cs="Simplified Arabic" w:hint="cs"/>
                <w:sz w:val="20"/>
                <w:szCs w:val="22"/>
                <w:rtl/>
                <w:lang w:val="en-US" w:eastAsia="ar-SA"/>
              </w:rPr>
              <w:t>9</w:t>
            </w:r>
            <w:r w:rsidR="00A429CF" w:rsidRPr="00A429CF">
              <w:rPr>
                <w:rFonts w:ascii="Times New Roman" w:eastAsia="PMingLiU" w:hAnsi="Times New Roman" w:cs="Simplified Arabic" w:hint="cs"/>
                <w:sz w:val="20"/>
                <w:szCs w:val="22"/>
                <w:rtl/>
                <w:lang w:val="en-US" w:eastAsia="ar-SA"/>
              </w:rPr>
              <w:t xml:space="preserve"> أكتوبر/تشرين الأول </w:t>
            </w:r>
            <w:r w:rsidR="00433636" w:rsidRPr="00433636">
              <w:rPr>
                <w:rFonts w:ascii="Times New Roman" w:eastAsia="PMingLiU" w:hAnsi="Times New Roman" w:cs="Simplified Arabic" w:hint="cs"/>
                <w:sz w:val="20"/>
                <w:szCs w:val="22"/>
                <w:rtl/>
                <w:lang w:val="en-GB" w:eastAsia="ar-SA"/>
              </w:rPr>
              <w:t>2024</w:t>
            </w:r>
          </w:p>
        </w:tc>
      </w:tr>
    </w:tbl>
    <w:bookmarkEnd w:id="1"/>
    <w:p w14:paraId="0A1CE9B8" w14:textId="329C9BB7" w:rsidR="00A429CF" w:rsidRPr="00A429CF" w:rsidRDefault="00A429CF" w:rsidP="00A429CF">
      <w:pPr>
        <w:bidi/>
        <w:ind w:left="630"/>
        <w:jc w:val="both"/>
        <w:rPr>
          <w:rFonts w:eastAsia="PMingLiU" w:cs="Simplified Arabic"/>
          <w:sz w:val="18"/>
          <w:szCs w:val="18"/>
          <w:vertAlign w:val="superscript"/>
          <w:rtl/>
          <w:lang w:val="en-US" w:eastAsia="ar-SA"/>
        </w:rPr>
      </w:pPr>
      <w:r w:rsidRPr="00A429CF">
        <w:rPr>
          <w:rFonts w:eastAsia="PMingLiU" w:cs="Simplified Arabic"/>
          <w:i/>
          <w:iCs/>
          <w:sz w:val="18"/>
          <w:szCs w:val="18"/>
          <w:vertAlign w:val="superscript"/>
          <w:rtl/>
          <w:lang w:val="en-US" w:eastAsia="ar-SA"/>
        </w:rPr>
        <w:t>أ</w:t>
      </w:r>
      <w:r w:rsidRPr="00A429CF">
        <w:rPr>
          <w:rFonts w:eastAsia="PMingLiU" w:cs="Simplified Arabic"/>
          <w:sz w:val="18"/>
          <w:szCs w:val="18"/>
          <w:vertAlign w:val="superscript"/>
          <w:lang w:val="en-US" w:eastAsia="ar-SA"/>
        </w:rPr>
        <w:t xml:space="preserve"> </w:t>
      </w:r>
      <w:r w:rsidRPr="00A429CF">
        <w:rPr>
          <w:rFonts w:eastAsia="PMingLiU" w:cs="Simplified Arabic" w:hint="cs"/>
          <w:sz w:val="18"/>
          <w:szCs w:val="18"/>
          <w:rtl/>
          <w:lang w:val="en-US" w:eastAsia="ar-SA"/>
        </w:rPr>
        <w:t xml:space="preserve"> </w:t>
      </w:r>
      <w:r w:rsidRPr="00A429CF">
        <w:rPr>
          <w:rFonts w:eastAsia="PMingLiU" w:cs="Simplified Arabic" w:hint="cs"/>
          <w:sz w:val="18"/>
          <w:szCs w:val="18"/>
          <w:rtl/>
          <w:lang w:val="en-US" w:eastAsia="ar-SA" w:bidi="ar-EG"/>
        </w:rPr>
        <w:t>لم ت</w:t>
      </w:r>
      <w:r w:rsidR="00433636">
        <w:rPr>
          <w:rFonts w:eastAsia="PMingLiU" w:cs="Simplified Arabic" w:hint="cs"/>
          <w:sz w:val="18"/>
          <w:szCs w:val="18"/>
          <w:rtl/>
          <w:lang w:val="en-US" w:eastAsia="ar-SA" w:bidi="ar-EG"/>
        </w:rPr>
        <w:t>ُ</w:t>
      </w:r>
      <w:r w:rsidRPr="00A429CF">
        <w:rPr>
          <w:rFonts w:eastAsia="PMingLiU" w:cs="Simplified Arabic" w:hint="cs"/>
          <w:sz w:val="18"/>
          <w:szCs w:val="18"/>
          <w:rtl/>
          <w:lang w:val="en-US" w:eastAsia="ar-SA" w:bidi="ar-EG"/>
        </w:rPr>
        <w:t>قدم ب</w:t>
      </w:r>
      <w:r w:rsidR="002E553C">
        <w:rPr>
          <w:rFonts w:eastAsia="PMingLiU" w:cs="Simplified Arabic" w:hint="cs"/>
          <w:sz w:val="18"/>
          <w:szCs w:val="18"/>
          <w:rtl/>
          <w:lang w:val="en-US" w:eastAsia="ar-SA" w:bidi="ar-EG"/>
        </w:rPr>
        <w:t xml:space="preserve">أي </w:t>
      </w:r>
      <w:r w:rsidRPr="00A429CF">
        <w:rPr>
          <w:rFonts w:eastAsia="PMingLiU" w:cs="Simplified Arabic" w:hint="cs"/>
          <w:sz w:val="18"/>
          <w:szCs w:val="18"/>
          <w:rtl/>
          <w:lang w:val="en-US" w:eastAsia="ar-SA" w:bidi="ar-EG"/>
        </w:rPr>
        <w:t>لغة رسمية من لغات الأمم المتحدة.</w:t>
      </w:r>
    </w:p>
    <w:p w14:paraId="123EDE36" w14:textId="5425362F" w:rsidR="00A429CF" w:rsidRPr="00A429CF" w:rsidRDefault="00A429CF" w:rsidP="00A429CF">
      <w:pPr>
        <w:bidi/>
        <w:spacing w:after="120" w:line="216" w:lineRule="auto"/>
        <w:ind w:left="630"/>
        <w:jc w:val="both"/>
        <w:rPr>
          <w:rFonts w:eastAsia="PMingLiU" w:cs="Simplified Arabic"/>
          <w:sz w:val="18"/>
          <w:szCs w:val="18"/>
          <w:rtl/>
          <w:lang w:val="fr-CA" w:eastAsia="ar-SA" w:bidi="ar-EG"/>
        </w:rPr>
      </w:pPr>
      <w:r w:rsidRPr="00A429CF">
        <w:rPr>
          <w:rFonts w:eastAsia="PMingLiU" w:cs="Simplified Arabic"/>
          <w:i/>
          <w:iCs/>
          <w:sz w:val="22"/>
          <w:szCs w:val="22"/>
          <w:vertAlign w:val="superscript"/>
          <w:rtl/>
          <w:lang w:val="fr-CA" w:eastAsia="ar-SA"/>
        </w:rPr>
        <w:t>ب</w:t>
      </w:r>
      <w:r w:rsidRPr="00A429CF">
        <w:rPr>
          <w:rFonts w:eastAsia="PMingLiU" w:cs="Simplified Arabic"/>
          <w:sz w:val="22"/>
          <w:szCs w:val="22"/>
          <w:vertAlign w:val="superscript"/>
          <w:lang w:val="fr-CA" w:eastAsia="ar-SA"/>
        </w:rPr>
        <w:t xml:space="preserve"> </w:t>
      </w:r>
      <w:r w:rsidRPr="00A429CF">
        <w:rPr>
          <w:rFonts w:eastAsia="PMingLiU" w:cs="Simplified Arabic" w:hint="cs"/>
          <w:sz w:val="22"/>
          <w:szCs w:val="22"/>
          <w:rtl/>
          <w:lang w:val="fr-CA" w:eastAsia="ar-SA"/>
        </w:rPr>
        <w:t xml:space="preserve"> </w:t>
      </w:r>
      <w:r w:rsidRPr="00A429CF">
        <w:rPr>
          <w:rFonts w:eastAsia="PMingLiU" w:cs="Simplified Arabic"/>
          <w:sz w:val="18"/>
          <w:szCs w:val="18"/>
          <w:rtl/>
          <w:lang w:val="fr-CA" w:eastAsia="ar-SA" w:bidi="ar-EG"/>
        </w:rPr>
        <w:t xml:space="preserve">لم </w:t>
      </w:r>
      <w:r w:rsidR="002E553C">
        <w:rPr>
          <w:rFonts w:eastAsia="PMingLiU" w:cs="Simplified Arabic" w:hint="cs"/>
          <w:sz w:val="18"/>
          <w:szCs w:val="18"/>
          <w:rtl/>
          <w:lang w:val="fr-CA" w:eastAsia="ar-SA" w:bidi="ar-EG"/>
        </w:rPr>
        <w:t>يُقدم</w:t>
      </w:r>
      <w:r w:rsidRPr="00A429CF">
        <w:rPr>
          <w:rFonts w:eastAsia="PMingLiU" w:cs="Simplified Arabic"/>
          <w:sz w:val="18"/>
          <w:szCs w:val="18"/>
          <w:rtl/>
          <w:lang w:val="fr-CA" w:eastAsia="ar-SA" w:bidi="ar-EG"/>
        </w:rPr>
        <w:t xml:space="preserve"> ب</w:t>
      </w:r>
      <w:r w:rsidR="002E553C">
        <w:rPr>
          <w:rFonts w:eastAsia="PMingLiU" w:cs="Simplified Arabic" w:hint="cs"/>
          <w:sz w:val="18"/>
          <w:szCs w:val="18"/>
          <w:rtl/>
          <w:lang w:val="fr-CA" w:eastAsia="ar-SA" w:bidi="ar-EG"/>
        </w:rPr>
        <w:t>إحدى اللغات الرسمية للأمم المتحدة</w:t>
      </w:r>
      <w:r w:rsidR="00433636" w:rsidRPr="00433636">
        <w:rPr>
          <w:rFonts w:eastAsia="PMingLiU" w:cs="Simplified Arabic"/>
          <w:sz w:val="18"/>
          <w:szCs w:val="18"/>
          <w:rtl/>
          <w:lang w:val="fr-CA" w:eastAsia="ar-SA" w:bidi="ar-EG"/>
        </w:rPr>
        <w:t xml:space="preserve"> </w:t>
      </w:r>
      <w:r w:rsidR="00433636" w:rsidRPr="00A429CF">
        <w:rPr>
          <w:rFonts w:eastAsia="PMingLiU" w:cs="Simplified Arabic"/>
          <w:sz w:val="18"/>
          <w:szCs w:val="18"/>
          <w:rtl/>
          <w:lang w:val="fr-CA" w:eastAsia="ar-SA" w:bidi="ar-EG"/>
        </w:rPr>
        <w:t>إلا الموجز</w:t>
      </w:r>
      <w:r w:rsidR="002E553C">
        <w:rPr>
          <w:rFonts w:eastAsia="PMingLiU" w:cs="Simplified Arabic" w:hint="cs"/>
          <w:sz w:val="18"/>
          <w:szCs w:val="18"/>
          <w:rtl/>
          <w:lang w:val="fr-CA" w:eastAsia="ar-SA" w:bidi="ar-EG"/>
        </w:rPr>
        <w:t>.</w:t>
      </w:r>
    </w:p>
    <w:p w14:paraId="10DF7119" w14:textId="77777777" w:rsidR="00A429CF" w:rsidRPr="00A429CF" w:rsidRDefault="00A429CF" w:rsidP="00A429CF">
      <w:pPr>
        <w:keepNext/>
        <w:keepLines/>
        <w:bidi/>
        <w:spacing w:after="120" w:line="216" w:lineRule="auto"/>
        <w:ind w:left="571" w:hanging="567"/>
        <w:jc w:val="both"/>
        <w:rPr>
          <w:rFonts w:eastAsia="PMingLiU" w:cs="Simplified Arabic"/>
          <w:b/>
          <w:bCs/>
          <w:sz w:val="22"/>
          <w:szCs w:val="28"/>
          <w:rtl/>
          <w:lang w:val="fr-CA" w:eastAsia="ar-SA"/>
        </w:rPr>
      </w:pPr>
      <w:r w:rsidRPr="00A429CF">
        <w:rPr>
          <w:rFonts w:eastAsia="PMingLiU" w:cs="Simplified Arabic"/>
          <w:b/>
          <w:bCs/>
          <w:sz w:val="22"/>
          <w:szCs w:val="28"/>
          <w:rtl/>
          <w:lang w:val="fr-CA" w:eastAsia="ar-SA"/>
        </w:rPr>
        <w:br w:type="page"/>
      </w:r>
    </w:p>
    <w:p w14:paraId="67027763" w14:textId="77777777" w:rsidR="00A429CF" w:rsidRPr="00A429CF" w:rsidRDefault="00A429CF" w:rsidP="00A429CF">
      <w:pPr>
        <w:keepNext/>
        <w:keepLines/>
        <w:bidi/>
        <w:spacing w:after="120" w:line="216" w:lineRule="auto"/>
        <w:ind w:left="571" w:hanging="567"/>
        <w:jc w:val="both"/>
        <w:rPr>
          <w:rFonts w:eastAsia="PMingLiU" w:cs="Simplified Arabic"/>
          <w:b/>
          <w:bCs/>
          <w:sz w:val="22"/>
          <w:szCs w:val="28"/>
          <w:lang w:val="fr-CA" w:eastAsia="ar-SA"/>
        </w:rPr>
      </w:pPr>
      <w:r w:rsidRPr="00A429CF">
        <w:rPr>
          <w:rFonts w:eastAsia="PMingLiU" w:cs="Simplified Arabic"/>
          <w:b/>
          <w:bCs/>
          <w:sz w:val="22"/>
          <w:szCs w:val="28"/>
          <w:rtl/>
          <w:lang w:val="fr-CA" w:eastAsia="ar-SA"/>
        </w:rPr>
        <w:lastRenderedPageBreak/>
        <w:t xml:space="preserve">المرفق </w:t>
      </w:r>
      <w:r w:rsidRPr="00A429CF">
        <w:rPr>
          <w:rFonts w:eastAsia="PMingLiU" w:cs="Simplified Arabic" w:hint="cs"/>
          <w:b/>
          <w:bCs/>
          <w:sz w:val="22"/>
          <w:szCs w:val="28"/>
          <w:rtl/>
          <w:lang w:val="fr-CA" w:eastAsia="ar-SA"/>
        </w:rPr>
        <w:t>الثاني</w:t>
      </w:r>
    </w:p>
    <w:p w14:paraId="64AB10B7" w14:textId="77777777" w:rsidR="00A429CF" w:rsidRPr="00A429CF" w:rsidRDefault="00A429CF" w:rsidP="00A429CF">
      <w:pPr>
        <w:keepNext/>
        <w:keepLines/>
        <w:bidi/>
        <w:spacing w:after="120" w:line="216" w:lineRule="auto"/>
        <w:ind w:left="562"/>
        <w:jc w:val="both"/>
        <w:rPr>
          <w:rFonts w:eastAsia="PMingLiU" w:cs="Simplified Arabic"/>
          <w:b/>
          <w:bCs/>
          <w:sz w:val="28"/>
          <w:szCs w:val="28"/>
          <w:rtl/>
          <w:lang w:val="fr-CA" w:eastAsia="ar-SA"/>
        </w:rPr>
      </w:pPr>
      <w:r w:rsidRPr="00A429CF">
        <w:rPr>
          <w:rFonts w:eastAsia="PMingLiU" w:cs="Simplified Arabic"/>
          <w:b/>
          <w:bCs/>
          <w:sz w:val="22"/>
          <w:szCs w:val="28"/>
          <w:rtl/>
          <w:lang w:val="fr-CA" w:eastAsia="ar-SA"/>
        </w:rPr>
        <w:t xml:space="preserve">قائمة الأطراف التي قدمت أهدافا وطنية </w:t>
      </w:r>
      <w:r w:rsidRPr="00A429CF">
        <w:rPr>
          <w:rFonts w:eastAsia="PMingLiU" w:cs="Simplified Arabic" w:hint="cs"/>
          <w:b/>
          <w:bCs/>
          <w:sz w:val="22"/>
          <w:szCs w:val="28"/>
          <w:rtl/>
          <w:lang w:val="fr-CA" w:eastAsia="ar-SA"/>
        </w:rPr>
        <w:t>متوائمة</w:t>
      </w:r>
      <w:r w:rsidRPr="00A429CF">
        <w:rPr>
          <w:rFonts w:eastAsia="PMingLiU" w:cs="Simplified Arabic"/>
          <w:b/>
          <w:bCs/>
          <w:sz w:val="22"/>
          <w:szCs w:val="28"/>
          <w:rtl/>
          <w:lang w:val="fr-CA" w:eastAsia="ar-SA"/>
        </w:rPr>
        <w:t xml:space="preserve"> مع إطار </w:t>
      </w:r>
      <w:proofErr w:type="spellStart"/>
      <w:r w:rsidRPr="00A429CF">
        <w:rPr>
          <w:rFonts w:eastAsia="PMingLiU" w:cs="Simplified Arabic"/>
          <w:b/>
          <w:bCs/>
          <w:sz w:val="22"/>
          <w:szCs w:val="28"/>
          <w:rtl/>
          <w:lang w:val="fr-CA" w:eastAsia="ar-SA"/>
        </w:rPr>
        <w:t>كونمينغ</w:t>
      </w:r>
      <w:proofErr w:type="spellEnd"/>
      <w:r w:rsidRPr="00A429CF">
        <w:rPr>
          <w:rFonts w:eastAsia="PMingLiU" w:cs="Simplified Arabic"/>
          <w:b/>
          <w:bCs/>
          <w:sz w:val="22"/>
          <w:szCs w:val="28"/>
          <w:rtl/>
          <w:lang w:val="fr-CA" w:eastAsia="ar-SA"/>
        </w:rPr>
        <w:t>-مونتريال العالمي للتنوع البيولوجي من خلال أداة الإبلاغ عبر</w:t>
      </w:r>
      <w:r w:rsidRPr="00A429CF">
        <w:rPr>
          <w:rFonts w:eastAsia="PMingLiU" w:cs="Simplified Arabic" w:hint="cs"/>
          <w:b/>
          <w:bCs/>
          <w:sz w:val="22"/>
          <w:szCs w:val="28"/>
          <w:rtl/>
          <w:lang w:val="fr-CA" w:eastAsia="ar-SA"/>
        </w:rPr>
        <w:t xml:space="preserve"> شبكة</w:t>
      </w:r>
      <w:r w:rsidRPr="00A429CF">
        <w:rPr>
          <w:rFonts w:eastAsia="PMingLiU" w:cs="Simplified Arabic"/>
          <w:b/>
          <w:bCs/>
          <w:sz w:val="22"/>
          <w:szCs w:val="28"/>
          <w:rtl/>
          <w:lang w:val="fr-CA" w:eastAsia="ar-SA"/>
        </w:rPr>
        <w:t xml:space="preserve"> الإنترنت، حتى </w:t>
      </w:r>
      <w:r w:rsidRPr="00A429CF">
        <w:rPr>
          <w:rFonts w:eastAsia="PMingLiU" w:cs="Simplified Arabic" w:hint="cs"/>
          <w:b/>
          <w:bCs/>
          <w:sz w:val="28"/>
          <w:szCs w:val="28"/>
          <w:rtl/>
          <w:lang w:val="fr-CA" w:eastAsia="ar-SA"/>
        </w:rPr>
        <w:t>18</w:t>
      </w:r>
      <w:r w:rsidRPr="00A429CF">
        <w:rPr>
          <w:rFonts w:eastAsia="PMingLiU" w:cs="Simplified Arabic" w:hint="cs"/>
          <w:b/>
          <w:bCs/>
          <w:sz w:val="22"/>
          <w:szCs w:val="28"/>
          <w:rtl/>
          <w:lang w:val="fr-CA" w:eastAsia="ar-SA"/>
        </w:rPr>
        <w:t xml:space="preserve"> أكتوبر/تشرين الأول</w:t>
      </w:r>
      <w:r w:rsidRPr="00A429CF">
        <w:rPr>
          <w:rFonts w:eastAsia="PMingLiU" w:cs="Simplified Arabic"/>
          <w:b/>
          <w:bCs/>
          <w:sz w:val="22"/>
          <w:szCs w:val="28"/>
          <w:rtl/>
          <w:lang w:val="fr-CA" w:eastAsia="ar-SA"/>
        </w:rPr>
        <w:t xml:space="preserve"> </w:t>
      </w:r>
      <w:r w:rsidRPr="00A429CF">
        <w:rPr>
          <w:rFonts w:eastAsia="PMingLiU" w:cs="Simplified Arabic"/>
          <w:b/>
          <w:bCs/>
          <w:sz w:val="28"/>
          <w:szCs w:val="28"/>
          <w:rtl/>
          <w:lang w:val="fr-CA" w:eastAsia="ar-SA"/>
        </w:rPr>
        <w:t>2024</w:t>
      </w:r>
      <w:r w:rsidRPr="00A429CF">
        <w:rPr>
          <w:rFonts w:eastAsia="PMingLiU" w:cs="Simplified Arabic"/>
          <w:b/>
          <w:bCs/>
          <w:sz w:val="22"/>
          <w:szCs w:val="28"/>
          <w:vertAlign w:val="superscript"/>
          <w:rtl/>
          <w:lang w:val="fr-CA" w:eastAsia="ar-SA"/>
        </w:rPr>
        <w:footnoteReference w:id="5"/>
      </w:r>
    </w:p>
    <w:tbl>
      <w:tblPr>
        <w:tblStyle w:val="TableGrid31"/>
        <w:bidiVisual/>
        <w:tblW w:w="8341" w:type="dxa"/>
        <w:tblInd w:w="535" w:type="dxa"/>
        <w:tblBorders>
          <w:top w:val="dotted" w:sz="4" w:space="0" w:color="70AD47"/>
          <w:left w:val="dotted" w:sz="4" w:space="0" w:color="70AD47"/>
          <w:bottom w:val="dotted" w:sz="4" w:space="0" w:color="70AD47"/>
          <w:right w:val="dotted" w:sz="4" w:space="0" w:color="70AD47"/>
          <w:insideH w:val="dotted" w:sz="4" w:space="0" w:color="70AD47"/>
          <w:insideV w:val="dotted" w:sz="4" w:space="0" w:color="70AD47"/>
        </w:tblBorders>
        <w:tblLook w:val="04A0" w:firstRow="1" w:lastRow="0" w:firstColumn="1" w:lastColumn="0" w:noHBand="0" w:noVBand="1"/>
      </w:tblPr>
      <w:tblGrid>
        <w:gridCol w:w="866"/>
        <w:gridCol w:w="4062"/>
        <w:gridCol w:w="3413"/>
      </w:tblGrid>
      <w:tr w:rsidR="00A429CF" w:rsidRPr="00A429CF" w14:paraId="3F009397" w14:textId="77777777" w:rsidTr="00BF5430">
        <w:trPr>
          <w:trHeight w:val="300"/>
        </w:trPr>
        <w:tc>
          <w:tcPr>
            <w:tcW w:w="866" w:type="dxa"/>
            <w:tcBorders>
              <w:top w:val="single" w:sz="4" w:space="0" w:color="auto"/>
              <w:bottom w:val="single" w:sz="4" w:space="0" w:color="auto"/>
            </w:tcBorders>
            <w:noWrap/>
            <w:vAlign w:val="center"/>
          </w:tcPr>
          <w:p w14:paraId="11AD3112" w14:textId="77777777" w:rsidR="00A429CF" w:rsidRPr="00A429CF" w:rsidRDefault="00A429CF" w:rsidP="00A429CF">
            <w:pPr>
              <w:bidi/>
              <w:jc w:val="right"/>
              <w:rPr>
                <w:rFonts w:ascii="Times New Roman" w:eastAsia="PMingLiU" w:hAnsi="Times New Roman" w:cs="Simplified Arabic"/>
                <w:i/>
                <w:iCs/>
                <w:sz w:val="20"/>
                <w:szCs w:val="22"/>
                <w:lang w:val="en-GB" w:eastAsia="ar-SA"/>
              </w:rPr>
            </w:pPr>
          </w:p>
        </w:tc>
        <w:tc>
          <w:tcPr>
            <w:tcW w:w="4062" w:type="dxa"/>
            <w:tcBorders>
              <w:top w:val="single" w:sz="4" w:space="0" w:color="auto"/>
              <w:bottom w:val="single" w:sz="4" w:space="0" w:color="auto"/>
            </w:tcBorders>
            <w:noWrap/>
            <w:vAlign w:val="center"/>
            <w:hideMark/>
          </w:tcPr>
          <w:p w14:paraId="3C404B4B" w14:textId="77777777" w:rsidR="00A429CF" w:rsidRPr="00A429CF" w:rsidRDefault="00A429CF" w:rsidP="00A429CF">
            <w:pPr>
              <w:tabs>
                <w:tab w:val="left" w:pos="567"/>
                <w:tab w:val="left" w:pos="1134"/>
                <w:tab w:val="left" w:pos="1701"/>
                <w:tab w:val="left" w:pos="2268"/>
              </w:tabs>
              <w:bidi/>
              <w:jc w:val="both"/>
              <w:rPr>
                <w:rFonts w:ascii="Times New Roman" w:eastAsia="PMingLiU" w:hAnsi="Times New Roman" w:cs="Simplified Arabic"/>
                <w:i/>
                <w:iCs/>
                <w:sz w:val="20"/>
                <w:szCs w:val="22"/>
                <w:lang w:val="en-GB" w:eastAsia="ar-SA"/>
              </w:rPr>
            </w:pPr>
            <w:r w:rsidRPr="00A429CF">
              <w:rPr>
                <w:rFonts w:ascii="Times New Roman" w:hAnsi="Times New Roman" w:cs="Simplified Arabic" w:hint="cs"/>
                <w:i/>
                <w:iCs/>
                <w:sz w:val="20"/>
                <w:szCs w:val="22"/>
                <w:rtl/>
                <w:lang w:val="en-GB" w:eastAsia="ar-SA"/>
              </w:rPr>
              <w:t>الطرف</w:t>
            </w:r>
          </w:p>
        </w:tc>
        <w:tc>
          <w:tcPr>
            <w:tcW w:w="3413" w:type="dxa"/>
            <w:tcBorders>
              <w:top w:val="single" w:sz="4" w:space="0" w:color="auto"/>
              <w:bottom w:val="single" w:sz="4" w:space="0" w:color="auto"/>
            </w:tcBorders>
            <w:noWrap/>
            <w:vAlign w:val="center"/>
            <w:hideMark/>
          </w:tcPr>
          <w:p w14:paraId="0995483A" w14:textId="77777777" w:rsidR="00A429CF" w:rsidRPr="00A429CF" w:rsidRDefault="00A429CF" w:rsidP="00A429CF">
            <w:pPr>
              <w:tabs>
                <w:tab w:val="left" w:pos="567"/>
                <w:tab w:val="left" w:pos="1134"/>
                <w:tab w:val="left" w:pos="1701"/>
                <w:tab w:val="left" w:pos="2268"/>
              </w:tabs>
              <w:bidi/>
              <w:jc w:val="both"/>
              <w:rPr>
                <w:rFonts w:ascii="Times New Roman" w:eastAsia="PMingLiU" w:hAnsi="Times New Roman" w:cs="Simplified Arabic"/>
                <w:i/>
                <w:iCs/>
                <w:sz w:val="20"/>
                <w:szCs w:val="22"/>
                <w:lang w:val="en-GB" w:eastAsia="ar-SA"/>
              </w:rPr>
            </w:pPr>
            <w:r w:rsidRPr="00A429CF">
              <w:rPr>
                <w:rFonts w:ascii="Times New Roman" w:hAnsi="Times New Roman" w:cs="Simplified Arabic" w:hint="cs"/>
                <w:i/>
                <w:iCs/>
                <w:sz w:val="20"/>
                <w:szCs w:val="22"/>
                <w:rtl/>
                <w:lang w:val="en-GB" w:eastAsia="ar-SA"/>
              </w:rPr>
              <w:t>تاريخ</w:t>
            </w:r>
            <w:r w:rsidRPr="00A429CF">
              <w:rPr>
                <w:rFonts w:ascii="Times New Roman" w:eastAsia="PMingLiU" w:hAnsi="Times New Roman" w:cs="Simplified Arabic" w:hint="cs"/>
                <w:i/>
                <w:iCs/>
                <w:sz w:val="20"/>
                <w:szCs w:val="22"/>
                <w:rtl/>
                <w:lang w:val="en-GB" w:eastAsia="ar-SA"/>
              </w:rPr>
              <w:t xml:space="preserve"> النشر</w:t>
            </w:r>
          </w:p>
        </w:tc>
      </w:tr>
      <w:tr w:rsidR="00A429CF" w:rsidRPr="00A429CF" w14:paraId="2EE275AF" w14:textId="77777777" w:rsidTr="00BF5430">
        <w:trPr>
          <w:trHeight w:val="300"/>
        </w:trPr>
        <w:tc>
          <w:tcPr>
            <w:tcW w:w="866" w:type="dxa"/>
            <w:tcBorders>
              <w:top w:val="single" w:sz="4" w:space="0" w:color="auto"/>
            </w:tcBorders>
            <w:noWrap/>
            <w:vAlign w:val="center"/>
          </w:tcPr>
          <w:p w14:paraId="142ADC6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tcBorders>
              <w:top w:val="single" w:sz="4" w:space="0" w:color="auto"/>
            </w:tcBorders>
            <w:noWrap/>
            <w:vAlign w:val="center"/>
            <w:hideMark/>
          </w:tcPr>
          <w:p w14:paraId="4B552485"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الجزائر</w:t>
            </w:r>
          </w:p>
        </w:tc>
        <w:tc>
          <w:tcPr>
            <w:tcW w:w="3413" w:type="dxa"/>
            <w:tcBorders>
              <w:top w:val="single" w:sz="4" w:space="0" w:color="auto"/>
            </w:tcBorders>
            <w:noWrap/>
            <w:vAlign w:val="center"/>
            <w:hideMark/>
          </w:tcPr>
          <w:p w14:paraId="1C66CD66" w14:textId="69247CE6"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46C1A978" w14:textId="77777777" w:rsidTr="00BF5430">
        <w:trPr>
          <w:trHeight w:val="300"/>
        </w:trPr>
        <w:tc>
          <w:tcPr>
            <w:tcW w:w="866" w:type="dxa"/>
            <w:noWrap/>
            <w:vAlign w:val="center"/>
          </w:tcPr>
          <w:p w14:paraId="40C973D2"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0B6D1071"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أنغولا</w:t>
            </w:r>
          </w:p>
        </w:tc>
        <w:tc>
          <w:tcPr>
            <w:tcW w:w="3413" w:type="dxa"/>
            <w:noWrap/>
            <w:vAlign w:val="center"/>
            <w:hideMark/>
          </w:tcPr>
          <w:p w14:paraId="721C67A9" w14:textId="45AEBEE7"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13</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05EF8AC2" w14:textId="77777777" w:rsidTr="00BF5430">
        <w:trPr>
          <w:trHeight w:val="300"/>
        </w:trPr>
        <w:tc>
          <w:tcPr>
            <w:tcW w:w="866" w:type="dxa"/>
            <w:noWrap/>
            <w:vAlign w:val="center"/>
          </w:tcPr>
          <w:p w14:paraId="0E8F29C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254362B5"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أستراليا</w:t>
            </w:r>
          </w:p>
        </w:tc>
        <w:tc>
          <w:tcPr>
            <w:tcW w:w="3413" w:type="dxa"/>
            <w:noWrap/>
            <w:vAlign w:val="center"/>
          </w:tcPr>
          <w:p w14:paraId="252E8D4D" w14:textId="455A4743" w:rsidR="00A429CF" w:rsidRPr="00A429CF" w:rsidRDefault="00DB60D1"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18</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25A04496" w14:textId="77777777" w:rsidTr="00BF5430">
        <w:trPr>
          <w:trHeight w:val="300"/>
        </w:trPr>
        <w:tc>
          <w:tcPr>
            <w:tcW w:w="866" w:type="dxa"/>
            <w:noWrap/>
            <w:vAlign w:val="center"/>
          </w:tcPr>
          <w:p w14:paraId="51AAE86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4A28C8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النمسا</w:t>
            </w:r>
          </w:p>
        </w:tc>
        <w:tc>
          <w:tcPr>
            <w:tcW w:w="3413" w:type="dxa"/>
            <w:noWrap/>
            <w:vAlign w:val="center"/>
            <w:hideMark/>
          </w:tcPr>
          <w:p w14:paraId="0AF64ACD" w14:textId="6E8531C5"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1AE78DF6" w14:textId="77777777" w:rsidTr="00BF5430">
        <w:trPr>
          <w:trHeight w:val="300"/>
        </w:trPr>
        <w:tc>
          <w:tcPr>
            <w:tcW w:w="866" w:type="dxa"/>
            <w:noWrap/>
            <w:vAlign w:val="center"/>
          </w:tcPr>
          <w:p w14:paraId="1073E51E"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49297355"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أذربيجان</w:t>
            </w:r>
          </w:p>
        </w:tc>
        <w:tc>
          <w:tcPr>
            <w:tcW w:w="3413" w:type="dxa"/>
            <w:noWrap/>
            <w:vAlign w:val="center"/>
            <w:hideMark/>
          </w:tcPr>
          <w:p w14:paraId="563A7000" w14:textId="08F381F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20</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7ABF9D84" w14:textId="77777777" w:rsidTr="00BF5430">
        <w:trPr>
          <w:trHeight w:val="300"/>
        </w:trPr>
        <w:tc>
          <w:tcPr>
            <w:tcW w:w="866" w:type="dxa"/>
            <w:noWrap/>
            <w:vAlign w:val="center"/>
          </w:tcPr>
          <w:p w14:paraId="403DE7AA"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1ED41AC"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بنغلاديش</w:t>
            </w:r>
          </w:p>
        </w:tc>
        <w:tc>
          <w:tcPr>
            <w:tcW w:w="3413" w:type="dxa"/>
            <w:noWrap/>
            <w:vAlign w:val="center"/>
            <w:hideMark/>
          </w:tcPr>
          <w:p w14:paraId="25FD1FF4" w14:textId="2B74F82A"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29</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54F0A569" w14:textId="77777777" w:rsidTr="00BF5430">
        <w:trPr>
          <w:trHeight w:val="300"/>
        </w:trPr>
        <w:tc>
          <w:tcPr>
            <w:tcW w:w="866" w:type="dxa"/>
            <w:noWrap/>
            <w:vAlign w:val="center"/>
          </w:tcPr>
          <w:p w14:paraId="240AD4E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4E9676D0"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بنن</w:t>
            </w:r>
          </w:p>
        </w:tc>
        <w:tc>
          <w:tcPr>
            <w:tcW w:w="3413" w:type="dxa"/>
            <w:noWrap/>
            <w:vAlign w:val="center"/>
            <w:hideMark/>
          </w:tcPr>
          <w:p w14:paraId="7D58DBAE" w14:textId="04CD5281"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30</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48CF8433" w14:textId="77777777" w:rsidTr="00BF5430">
        <w:trPr>
          <w:trHeight w:val="300"/>
        </w:trPr>
        <w:tc>
          <w:tcPr>
            <w:tcW w:w="866" w:type="dxa"/>
            <w:noWrap/>
            <w:vAlign w:val="center"/>
          </w:tcPr>
          <w:p w14:paraId="2F068915"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8C5BF9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بوتان</w:t>
            </w:r>
          </w:p>
        </w:tc>
        <w:tc>
          <w:tcPr>
            <w:tcW w:w="3413" w:type="dxa"/>
            <w:noWrap/>
            <w:vAlign w:val="center"/>
            <w:hideMark/>
          </w:tcPr>
          <w:p w14:paraId="455429AC" w14:textId="7752C8EE"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25</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48D7EDED" w14:textId="77777777" w:rsidTr="00BF5430">
        <w:trPr>
          <w:trHeight w:val="300"/>
        </w:trPr>
        <w:tc>
          <w:tcPr>
            <w:tcW w:w="866" w:type="dxa"/>
            <w:noWrap/>
            <w:vAlign w:val="center"/>
          </w:tcPr>
          <w:p w14:paraId="5C0F74C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57FF4DAE"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البوسنة والهرسك</w:t>
            </w:r>
          </w:p>
        </w:tc>
        <w:tc>
          <w:tcPr>
            <w:tcW w:w="3413" w:type="dxa"/>
            <w:noWrap/>
            <w:vAlign w:val="center"/>
            <w:hideMark/>
          </w:tcPr>
          <w:p w14:paraId="7853FB2D" w14:textId="3BAB6A7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4A752EA8" w14:textId="77777777" w:rsidTr="00BF5430">
        <w:trPr>
          <w:trHeight w:val="300"/>
        </w:trPr>
        <w:tc>
          <w:tcPr>
            <w:tcW w:w="866" w:type="dxa"/>
            <w:noWrap/>
            <w:vAlign w:val="center"/>
          </w:tcPr>
          <w:p w14:paraId="1ECF6B4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16523B09"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بوتسوانا</w:t>
            </w:r>
          </w:p>
        </w:tc>
        <w:tc>
          <w:tcPr>
            <w:tcW w:w="3413" w:type="dxa"/>
            <w:noWrap/>
            <w:vAlign w:val="center"/>
          </w:tcPr>
          <w:p w14:paraId="6BAF985E" w14:textId="67E4B3D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14</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111B9F18" w14:textId="77777777" w:rsidTr="00BF5430">
        <w:trPr>
          <w:trHeight w:val="300"/>
        </w:trPr>
        <w:tc>
          <w:tcPr>
            <w:tcW w:w="866" w:type="dxa"/>
            <w:noWrap/>
            <w:vAlign w:val="center"/>
          </w:tcPr>
          <w:p w14:paraId="0C8BBB1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7948BC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بوركينا فاسو</w:t>
            </w:r>
          </w:p>
        </w:tc>
        <w:tc>
          <w:tcPr>
            <w:tcW w:w="3413" w:type="dxa"/>
            <w:noWrap/>
            <w:vAlign w:val="center"/>
            <w:hideMark/>
          </w:tcPr>
          <w:p w14:paraId="48C38D96" w14:textId="009CD5D2"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16</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1DBD064A" w14:textId="77777777" w:rsidTr="00BF5430">
        <w:trPr>
          <w:trHeight w:val="300"/>
        </w:trPr>
        <w:tc>
          <w:tcPr>
            <w:tcW w:w="866" w:type="dxa"/>
            <w:noWrap/>
            <w:vAlign w:val="center"/>
          </w:tcPr>
          <w:p w14:paraId="6BB308E6"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4E694DB3"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بوروندي</w:t>
            </w:r>
          </w:p>
        </w:tc>
        <w:tc>
          <w:tcPr>
            <w:tcW w:w="3413" w:type="dxa"/>
            <w:noWrap/>
            <w:vAlign w:val="center"/>
            <w:hideMark/>
          </w:tcPr>
          <w:p w14:paraId="38D6A677" w14:textId="5BE42996"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25</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7BF8A2C7" w14:textId="77777777" w:rsidTr="00BF5430">
        <w:trPr>
          <w:trHeight w:val="300"/>
        </w:trPr>
        <w:tc>
          <w:tcPr>
            <w:tcW w:w="866" w:type="dxa"/>
            <w:noWrap/>
            <w:vAlign w:val="center"/>
          </w:tcPr>
          <w:p w14:paraId="77A6FD4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5C506A8F"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كابو فيردي</w:t>
            </w:r>
          </w:p>
        </w:tc>
        <w:tc>
          <w:tcPr>
            <w:tcW w:w="3413" w:type="dxa"/>
            <w:noWrap/>
            <w:vAlign w:val="center"/>
          </w:tcPr>
          <w:p w14:paraId="1414C5E5" w14:textId="7B3721E1"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18</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6397EFC4" w14:textId="77777777" w:rsidTr="00BF5430">
        <w:trPr>
          <w:trHeight w:val="300"/>
        </w:trPr>
        <w:tc>
          <w:tcPr>
            <w:tcW w:w="866" w:type="dxa"/>
            <w:noWrap/>
            <w:vAlign w:val="center"/>
          </w:tcPr>
          <w:p w14:paraId="0C899C2A"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638B214"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كمبوديا</w:t>
            </w:r>
          </w:p>
        </w:tc>
        <w:tc>
          <w:tcPr>
            <w:tcW w:w="3413" w:type="dxa"/>
            <w:noWrap/>
            <w:vAlign w:val="center"/>
            <w:hideMark/>
          </w:tcPr>
          <w:p w14:paraId="1814734C" w14:textId="28ED973E"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29</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03B203BF" w14:textId="77777777" w:rsidTr="00BF5430">
        <w:trPr>
          <w:trHeight w:val="300"/>
        </w:trPr>
        <w:tc>
          <w:tcPr>
            <w:tcW w:w="866" w:type="dxa"/>
            <w:noWrap/>
            <w:vAlign w:val="center"/>
          </w:tcPr>
          <w:p w14:paraId="56D62524"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705BC857"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الكاميرون</w:t>
            </w:r>
          </w:p>
        </w:tc>
        <w:tc>
          <w:tcPr>
            <w:tcW w:w="3413" w:type="dxa"/>
            <w:noWrap/>
            <w:vAlign w:val="center"/>
            <w:hideMark/>
          </w:tcPr>
          <w:p w14:paraId="0C21B1E3" w14:textId="43A44642"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23</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0939D88D" w14:textId="77777777" w:rsidTr="00BF5430">
        <w:trPr>
          <w:trHeight w:val="300"/>
        </w:trPr>
        <w:tc>
          <w:tcPr>
            <w:tcW w:w="866" w:type="dxa"/>
            <w:noWrap/>
            <w:vAlign w:val="center"/>
          </w:tcPr>
          <w:p w14:paraId="5F46654A"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AA8BCD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كندا</w:t>
            </w:r>
          </w:p>
        </w:tc>
        <w:tc>
          <w:tcPr>
            <w:tcW w:w="3413" w:type="dxa"/>
            <w:noWrap/>
            <w:vAlign w:val="center"/>
            <w:hideMark/>
          </w:tcPr>
          <w:p w14:paraId="26619911" w14:textId="3CB2B7B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20</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5625DB39" w14:textId="77777777" w:rsidTr="00BF5430">
        <w:trPr>
          <w:trHeight w:val="300"/>
        </w:trPr>
        <w:tc>
          <w:tcPr>
            <w:tcW w:w="866" w:type="dxa"/>
            <w:noWrap/>
            <w:vAlign w:val="center"/>
          </w:tcPr>
          <w:p w14:paraId="0B35559E"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8225150"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جمهورية أفريقيا الوسطى</w:t>
            </w:r>
          </w:p>
        </w:tc>
        <w:tc>
          <w:tcPr>
            <w:tcW w:w="3413" w:type="dxa"/>
            <w:noWrap/>
            <w:vAlign w:val="center"/>
            <w:hideMark/>
          </w:tcPr>
          <w:p w14:paraId="77962567" w14:textId="62E8CE8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15</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24106725" w14:textId="77777777" w:rsidTr="00BF5430">
        <w:trPr>
          <w:trHeight w:val="300"/>
        </w:trPr>
        <w:tc>
          <w:tcPr>
            <w:tcW w:w="866" w:type="dxa"/>
            <w:noWrap/>
            <w:vAlign w:val="center"/>
          </w:tcPr>
          <w:p w14:paraId="05580ED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E3D6476"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تشاد</w:t>
            </w:r>
          </w:p>
        </w:tc>
        <w:tc>
          <w:tcPr>
            <w:tcW w:w="3413" w:type="dxa"/>
            <w:noWrap/>
            <w:vAlign w:val="center"/>
            <w:hideMark/>
          </w:tcPr>
          <w:p w14:paraId="3443B200" w14:textId="6A0C5F7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12</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5A993BF9" w14:textId="77777777" w:rsidTr="00BF5430">
        <w:trPr>
          <w:trHeight w:val="300"/>
        </w:trPr>
        <w:tc>
          <w:tcPr>
            <w:tcW w:w="866" w:type="dxa"/>
            <w:noWrap/>
            <w:vAlign w:val="center"/>
          </w:tcPr>
          <w:p w14:paraId="2451B25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D325F8E"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الصين</w:t>
            </w:r>
          </w:p>
        </w:tc>
        <w:tc>
          <w:tcPr>
            <w:tcW w:w="3413" w:type="dxa"/>
            <w:noWrap/>
            <w:vAlign w:val="center"/>
            <w:hideMark/>
          </w:tcPr>
          <w:p w14:paraId="4088C924" w14:textId="59D5184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6</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7E0F2170" w14:textId="77777777" w:rsidTr="00BF5430">
        <w:trPr>
          <w:trHeight w:val="300"/>
        </w:trPr>
        <w:tc>
          <w:tcPr>
            <w:tcW w:w="866" w:type="dxa"/>
            <w:noWrap/>
            <w:vAlign w:val="center"/>
          </w:tcPr>
          <w:p w14:paraId="439EADC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397C86F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كولومبيا</w:t>
            </w:r>
          </w:p>
        </w:tc>
        <w:tc>
          <w:tcPr>
            <w:tcW w:w="3413" w:type="dxa"/>
            <w:noWrap/>
            <w:vAlign w:val="center"/>
            <w:hideMark/>
          </w:tcPr>
          <w:p w14:paraId="7952F1B2" w14:textId="698F8775"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17</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268B56BE" w14:textId="77777777" w:rsidTr="00BF5430">
        <w:trPr>
          <w:trHeight w:val="300"/>
        </w:trPr>
        <w:tc>
          <w:tcPr>
            <w:tcW w:w="866" w:type="dxa"/>
            <w:noWrap/>
            <w:vAlign w:val="center"/>
          </w:tcPr>
          <w:p w14:paraId="2582B58F"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27BE9C5"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جزر القمر</w:t>
            </w:r>
          </w:p>
        </w:tc>
        <w:tc>
          <w:tcPr>
            <w:tcW w:w="3413" w:type="dxa"/>
            <w:noWrap/>
            <w:vAlign w:val="center"/>
            <w:hideMark/>
          </w:tcPr>
          <w:p w14:paraId="06C3F499" w14:textId="0E6C7CB2"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4E774407" w14:textId="77777777" w:rsidTr="00BF5430">
        <w:trPr>
          <w:trHeight w:val="300"/>
        </w:trPr>
        <w:tc>
          <w:tcPr>
            <w:tcW w:w="866" w:type="dxa"/>
            <w:noWrap/>
            <w:vAlign w:val="center"/>
          </w:tcPr>
          <w:p w14:paraId="4A8B839A"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654476D9"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جزر كوك</w:t>
            </w:r>
          </w:p>
        </w:tc>
        <w:tc>
          <w:tcPr>
            <w:tcW w:w="3413" w:type="dxa"/>
            <w:noWrap/>
            <w:vAlign w:val="center"/>
          </w:tcPr>
          <w:p w14:paraId="0E903CC0" w14:textId="7EAAF55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16</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76C0B324" w14:textId="77777777" w:rsidTr="00BF5430">
        <w:trPr>
          <w:trHeight w:val="300"/>
        </w:trPr>
        <w:tc>
          <w:tcPr>
            <w:tcW w:w="866" w:type="dxa"/>
            <w:noWrap/>
            <w:vAlign w:val="center"/>
          </w:tcPr>
          <w:p w14:paraId="507995D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3751B2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كوستاريكا</w:t>
            </w:r>
          </w:p>
        </w:tc>
        <w:tc>
          <w:tcPr>
            <w:tcW w:w="3413" w:type="dxa"/>
            <w:noWrap/>
            <w:vAlign w:val="center"/>
            <w:hideMark/>
          </w:tcPr>
          <w:p w14:paraId="1E9FE27E" w14:textId="66F329D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575EB4EA" w14:textId="77777777" w:rsidTr="00BF5430">
        <w:trPr>
          <w:trHeight w:val="300"/>
        </w:trPr>
        <w:tc>
          <w:tcPr>
            <w:tcW w:w="866" w:type="dxa"/>
            <w:noWrap/>
            <w:vAlign w:val="center"/>
          </w:tcPr>
          <w:p w14:paraId="59A57532"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3B8DE897"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كوت ديفوار</w:t>
            </w:r>
          </w:p>
        </w:tc>
        <w:tc>
          <w:tcPr>
            <w:tcW w:w="3413" w:type="dxa"/>
            <w:noWrap/>
            <w:vAlign w:val="center"/>
          </w:tcPr>
          <w:p w14:paraId="4E20B223"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15 أكتوبر/تشرين الأول 2024</w:t>
            </w:r>
          </w:p>
        </w:tc>
      </w:tr>
      <w:tr w:rsidR="00A429CF" w:rsidRPr="00A429CF" w14:paraId="475F299F" w14:textId="77777777" w:rsidTr="00BF5430">
        <w:trPr>
          <w:trHeight w:val="300"/>
        </w:trPr>
        <w:tc>
          <w:tcPr>
            <w:tcW w:w="866" w:type="dxa"/>
            <w:noWrap/>
            <w:vAlign w:val="center"/>
          </w:tcPr>
          <w:p w14:paraId="674F6ACB"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CC0DC43"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كرواتيا</w:t>
            </w:r>
          </w:p>
        </w:tc>
        <w:tc>
          <w:tcPr>
            <w:tcW w:w="3413" w:type="dxa"/>
            <w:noWrap/>
            <w:vAlign w:val="center"/>
            <w:hideMark/>
          </w:tcPr>
          <w:p w14:paraId="3DCEF378" w14:textId="40F84CF3"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655F3F43" w14:textId="77777777" w:rsidTr="00BF5430">
        <w:trPr>
          <w:trHeight w:val="300"/>
        </w:trPr>
        <w:tc>
          <w:tcPr>
            <w:tcW w:w="866" w:type="dxa"/>
            <w:noWrap/>
            <w:vAlign w:val="center"/>
          </w:tcPr>
          <w:p w14:paraId="28CC893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49B99FC8"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كوبا</w:t>
            </w:r>
          </w:p>
        </w:tc>
        <w:tc>
          <w:tcPr>
            <w:tcW w:w="3413" w:type="dxa"/>
            <w:noWrap/>
            <w:vAlign w:val="center"/>
            <w:hideMark/>
          </w:tcPr>
          <w:p w14:paraId="7133A574" w14:textId="360E9A26"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25</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279A9ADB" w14:textId="77777777" w:rsidTr="00BF5430">
        <w:trPr>
          <w:trHeight w:val="300"/>
        </w:trPr>
        <w:tc>
          <w:tcPr>
            <w:tcW w:w="866" w:type="dxa"/>
            <w:noWrap/>
            <w:vAlign w:val="center"/>
          </w:tcPr>
          <w:p w14:paraId="120ACB6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4328FA24"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قبرص</w:t>
            </w:r>
          </w:p>
        </w:tc>
        <w:tc>
          <w:tcPr>
            <w:tcW w:w="3413" w:type="dxa"/>
            <w:noWrap/>
            <w:vAlign w:val="center"/>
          </w:tcPr>
          <w:p w14:paraId="16110FDF" w14:textId="16CC95F6"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18</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08BD499E" w14:textId="77777777" w:rsidTr="00BF5430">
        <w:trPr>
          <w:trHeight w:val="300"/>
        </w:trPr>
        <w:tc>
          <w:tcPr>
            <w:tcW w:w="866" w:type="dxa"/>
            <w:noWrap/>
            <w:vAlign w:val="center"/>
          </w:tcPr>
          <w:p w14:paraId="713389EA"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13EC55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تشيكيا</w:t>
            </w:r>
          </w:p>
        </w:tc>
        <w:tc>
          <w:tcPr>
            <w:tcW w:w="3413" w:type="dxa"/>
            <w:noWrap/>
            <w:vAlign w:val="center"/>
            <w:hideMark/>
          </w:tcPr>
          <w:p w14:paraId="4025E48A" w14:textId="17F4822B"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6E9F76A7" w14:textId="77777777" w:rsidTr="00BF5430">
        <w:trPr>
          <w:trHeight w:val="300"/>
        </w:trPr>
        <w:tc>
          <w:tcPr>
            <w:tcW w:w="866" w:type="dxa"/>
            <w:noWrap/>
            <w:vAlign w:val="center"/>
          </w:tcPr>
          <w:p w14:paraId="60BDF0D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71CC412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جمهورية الكونغو الديمقراطية</w:t>
            </w:r>
          </w:p>
        </w:tc>
        <w:tc>
          <w:tcPr>
            <w:tcW w:w="3413" w:type="dxa"/>
            <w:noWrap/>
            <w:vAlign w:val="center"/>
            <w:hideMark/>
          </w:tcPr>
          <w:p w14:paraId="43ECCDC9" w14:textId="1B48BECE"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65955293" w14:textId="77777777" w:rsidTr="00BF5430">
        <w:trPr>
          <w:trHeight w:val="300"/>
        </w:trPr>
        <w:tc>
          <w:tcPr>
            <w:tcW w:w="866" w:type="dxa"/>
            <w:noWrap/>
            <w:vAlign w:val="center"/>
          </w:tcPr>
          <w:p w14:paraId="7697CE5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38D2D7C3"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جيبوتي</w:t>
            </w:r>
          </w:p>
        </w:tc>
        <w:tc>
          <w:tcPr>
            <w:tcW w:w="3413" w:type="dxa"/>
            <w:noWrap/>
            <w:vAlign w:val="center"/>
            <w:hideMark/>
          </w:tcPr>
          <w:p w14:paraId="0BAC21B2" w14:textId="411F4AE3"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15</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17A83610" w14:textId="77777777" w:rsidTr="00BF5430">
        <w:trPr>
          <w:trHeight w:val="300"/>
        </w:trPr>
        <w:tc>
          <w:tcPr>
            <w:tcW w:w="866" w:type="dxa"/>
            <w:noWrap/>
            <w:vAlign w:val="center"/>
          </w:tcPr>
          <w:p w14:paraId="2C8DB1F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52F1EF8E"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 xml:space="preserve">الجمهورية </w:t>
            </w:r>
            <w:proofErr w:type="spellStart"/>
            <w:r w:rsidRPr="00A429CF">
              <w:rPr>
                <w:rFonts w:ascii="Times New Roman" w:eastAsia="PMingLiU" w:hAnsi="Times New Roman" w:cs="Simplified Arabic" w:hint="cs"/>
                <w:sz w:val="20"/>
                <w:szCs w:val="22"/>
                <w:rtl/>
                <w:lang w:val="en-US"/>
              </w:rPr>
              <w:t>الدومينيكية</w:t>
            </w:r>
            <w:proofErr w:type="spellEnd"/>
          </w:p>
        </w:tc>
        <w:tc>
          <w:tcPr>
            <w:tcW w:w="3413" w:type="dxa"/>
            <w:noWrap/>
            <w:vAlign w:val="center"/>
            <w:hideMark/>
          </w:tcPr>
          <w:p w14:paraId="268000B7" w14:textId="18D61F01"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20</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29EA2693" w14:textId="77777777" w:rsidTr="00BF5430">
        <w:trPr>
          <w:trHeight w:val="300"/>
        </w:trPr>
        <w:tc>
          <w:tcPr>
            <w:tcW w:w="866" w:type="dxa"/>
            <w:noWrap/>
            <w:vAlign w:val="center"/>
          </w:tcPr>
          <w:p w14:paraId="2B2EC58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3C5C8AFC"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إكوادور</w:t>
            </w:r>
          </w:p>
        </w:tc>
        <w:tc>
          <w:tcPr>
            <w:tcW w:w="3413" w:type="dxa"/>
            <w:noWrap/>
            <w:vAlign w:val="center"/>
            <w:hideMark/>
          </w:tcPr>
          <w:p w14:paraId="454CAF34" w14:textId="0FE75A17"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03F763DF" w14:textId="77777777" w:rsidTr="00BF5430">
        <w:trPr>
          <w:trHeight w:val="300"/>
        </w:trPr>
        <w:tc>
          <w:tcPr>
            <w:tcW w:w="866" w:type="dxa"/>
            <w:noWrap/>
            <w:vAlign w:val="center"/>
          </w:tcPr>
          <w:p w14:paraId="16D69039"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4067A4BD"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السلفادور</w:t>
            </w:r>
          </w:p>
        </w:tc>
        <w:tc>
          <w:tcPr>
            <w:tcW w:w="3413" w:type="dxa"/>
            <w:noWrap/>
            <w:vAlign w:val="center"/>
          </w:tcPr>
          <w:p w14:paraId="6327ABD1" w14:textId="2E1C121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16</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23470967" w14:textId="77777777" w:rsidTr="00BF5430">
        <w:trPr>
          <w:trHeight w:val="300"/>
        </w:trPr>
        <w:tc>
          <w:tcPr>
            <w:tcW w:w="866" w:type="dxa"/>
            <w:noWrap/>
            <w:vAlign w:val="center"/>
          </w:tcPr>
          <w:p w14:paraId="44BF078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F918622"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غينيا الاستوائية</w:t>
            </w:r>
          </w:p>
        </w:tc>
        <w:tc>
          <w:tcPr>
            <w:tcW w:w="3413" w:type="dxa"/>
            <w:noWrap/>
            <w:vAlign w:val="center"/>
            <w:hideMark/>
          </w:tcPr>
          <w:p w14:paraId="3CD3C55B" w14:textId="366C1D07"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13</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35FE9735" w14:textId="77777777" w:rsidTr="00BF5430">
        <w:trPr>
          <w:trHeight w:val="300"/>
        </w:trPr>
        <w:tc>
          <w:tcPr>
            <w:tcW w:w="866" w:type="dxa"/>
            <w:noWrap/>
            <w:vAlign w:val="center"/>
          </w:tcPr>
          <w:p w14:paraId="774089F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1FA7306"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إريتريا</w:t>
            </w:r>
          </w:p>
        </w:tc>
        <w:tc>
          <w:tcPr>
            <w:tcW w:w="3413" w:type="dxa"/>
            <w:noWrap/>
            <w:vAlign w:val="center"/>
          </w:tcPr>
          <w:p w14:paraId="001B6501" w14:textId="1214B23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16</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410BB40F" w14:textId="77777777" w:rsidTr="00BF5430">
        <w:trPr>
          <w:trHeight w:val="300"/>
        </w:trPr>
        <w:tc>
          <w:tcPr>
            <w:tcW w:w="866" w:type="dxa"/>
            <w:noWrap/>
            <w:vAlign w:val="center"/>
          </w:tcPr>
          <w:p w14:paraId="02FB8D7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076DCC52" w14:textId="77777777" w:rsidR="00A429CF" w:rsidRPr="00A429CF" w:rsidRDefault="00A429CF" w:rsidP="00A429CF">
            <w:pPr>
              <w:bidi/>
              <w:rPr>
                <w:rFonts w:ascii="Times New Roman" w:eastAsia="PMingLiU" w:hAnsi="Times New Roman" w:cs="Simplified Arabic"/>
                <w:sz w:val="20"/>
                <w:szCs w:val="22"/>
                <w:lang w:val="en-US"/>
              </w:rPr>
            </w:pPr>
            <w:proofErr w:type="spellStart"/>
            <w:r w:rsidRPr="00A429CF">
              <w:rPr>
                <w:rFonts w:ascii="Times New Roman" w:eastAsia="PMingLiU" w:hAnsi="Times New Roman" w:cs="Simplified Arabic" w:hint="cs"/>
                <w:sz w:val="20"/>
                <w:szCs w:val="22"/>
                <w:rtl/>
                <w:lang w:val="en-US"/>
              </w:rPr>
              <w:t>إسواتيني</w:t>
            </w:r>
            <w:proofErr w:type="spellEnd"/>
          </w:p>
        </w:tc>
        <w:tc>
          <w:tcPr>
            <w:tcW w:w="3413" w:type="dxa"/>
            <w:noWrap/>
            <w:vAlign w:val="center"/>
            <w:hideMark/>
          </w:tcPr>
          <w:p w14:paraId="1A4415F9" w14:textId="2D8C642E"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493A7326" w14:textId="77777777" w:rsidTr="00BF5430">
        <w:trPr>
          <w:trHeight w:val="300"/>
        </w:trPr>
        <w:tc>
          <w:tcPr>
            <w:tcW w:w="866" w:type="dxa"/>
            <w:noWrap/>
            <w:vAlign w:val="center"/>
          </w:tcPr>
          <w:p w14:paraId="79078065"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FD59C3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إثيوبيا</w:t>
            </w:r>
          </w:p>
        </w:tc>
        <w:tc>
          <w:tcPr>
            <w:tcW w:w="3413" w:type="dxa"/>
            <w:noWrap/>
            <w:vAlign w:val="center"/>
            <w:hideMark/>
          </w:tcPr>
          <w:p w14:paraId="30D72886" w14:textId="6218195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5</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4F98B8AD" w14:textId="77777777" w:rsidTr="00BF5430">
        <w:trPr>
          <w:trHeight w:val="300"/>
        </w:trPr>
        <w:tc>
          <w:tcPr>
            <w:tcW w:w="866" w:type="dxa"/>
            <w:noWrap/>
            <w:vAlign w:val="center"/>
          </w:tcPr>
          <w:p w14:paraId="626043CE"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2162F3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الاتحاد الأوروبي</w:t>
            </w:r>
          </w:p>
        </w:tc>
        <w:tc>
          <w:tcPr>
            <w:tcW w:w="3413" w:type="dxa"/>
            <w:noWrap/>
            <w:vAlign w:val="center"/>
            <w:hideMark/>
          </w:tcPr>
          <w:p w14:paraId="481E5B13" w14:textId="63F9ED6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14</w:t>
            </w:r>
            <w:r w:rsidR="00A429CF" w:rsidRPr="00A429CF">
              <w:rPr>
                <w:rFonts w:ascii="Times New Roman" w:eastAsia="PMingLiU" w:hAnsi="Times New Roman" w:cs="Simplified Arabic" w:hint="cs"/>
                <w:sz w:val="20"/>
                <w:szCs w:val="22"/>
                <w:rtl/>
                <w:lang w:val="en-US"/>
              </w:rPr>
              <w:t xml:space="preserve"> نوفمبر/تشرين الثاني 2023</w:t>
            </w:r>
          </w:p>
        </w:tc>
      </w:tr>
      <w:tr w:rsidR="00A429CF" w:rsidRPr="00A429CF" w14:paraId="56B8212A" w14:textId="77777777" w:rsidTr="00BF5430">
        <w:trPr>
          <w:trHeight w:val="300"/>
        </w:trPr>
        <w:tc>
          <w:tcPr>
            <w:tcW w:w="866" w:type="dxa"/>
            <w:noWrap/>
            <w:vAlign w:val="center"/>
          </w:tcPr>
          <w:p w14:paraId="30F19758"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3F47E44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فيجي</w:t>
            </w:r>
          </w:p>
        </w:tc>
        <w:tc>
          <w:tcPr>
            <w:tcW w:w="3413" w:type="dxa"/>
            <w:noWrap/>
            <w:vAlign w:val="center"/>
            <w:hideMark/>
          </w:tcPr>
          <w:p w14:paraId="440D8BC7" w14:textId="0DA0F4C7"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8</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أكتوبر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تشرين الأول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39BA4F74" w14:textId="77777777" w:rsidTr="00BF5430">
        <w:trPr>
          <w:trHeight w:val="300"/>
        </w:trPr>
        <w:tc>
          <w:tcPr>
            <w:tcW w:w="866" w:type="dxa"/>
            <w:noWrap/>
            <w:vAlign w:val="center"/>
          </w:tcPr>
          <w:p w14:paraId="70DD3A39"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720F811C"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فنلندا</w:t>
            </w:r>
          </w:p>
        </w:tc>
        <w:tc>
          <w:tcPr>
            <w:tcW w:w="3413" w:type="dxa"/>
            <w:noWrap/>
            <w:vAlign w:val="center"/>
            <w:hideMark/>
          </w:tcPr>
          <w:p w14:paraId="57D8F84C" w14:textId="3571BCDB"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19</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57720910" w14:textId="77777777" w:rsidTr="00BF5430">
        <w:trPr>
          <w:trHeight w:val="300"/>
        </w:trPr>
        <w:tc>
          <w:tcPr>
            <w:tcW w:w="866" w:type="dxa"/>
            <w:noWrap/>
            <w:vAlign w:val="center"/>
          </w:tcPr>
          <w:p w14:paraId="3B86F8C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440373E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فرنسا</w:t>
            </w:r>
          </w:p>
        </w:tc>
        <w:tc>
          <w:tcPr>
            <w:tcW w:w="3413" w:type="dxa"/>
            <w:noWrap/>
            <w:vAlign w:val="center"/>
            <w:hideMark/>
          </w:tcPr>
          <w:p w14:paraId="5382AEA0" w14:textId="58CAFCE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7946B9EB" w14:textId="77777777" w:rsidTr="00BF5430">
        <w:trPr>
          <w:trHeight w:val="300"/>
        </w:trPr>
        <w:tc>
          <w:tcPr>
            <w:tcW w:w="866" w:type="dxa"/>
            <w:noWrap/>
            <w:vAlign w:val="center"/>
          </w:tcPr>
          <w:p w14:paraId="4CD29BF4"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46B5C41F"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غابون</w:t>
            </w:r>
          </w:p>
        </w:tc>
        <w:tc>
          <w:tcPr>
            <w:tcW w:w="3413" w:type="dxa"/>
            <w:noWrap/>
            <w:vAlign w:val="center"/>
            <w:hideMark/>
          </w:tcPr>
          <w:p w14:paraId="4631A2FE" w14:textId="2551AC85"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9</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433636" w:rsidRPr="00A429CF">
              <w:rPr>
                <w:rFonts w:ascii="Times New Roman" w:eastAsia="PMingLiU" w:hAnsi="Times New Roman" w:cs="Simplified Arabic" w:hint="cs"/>
                <w:sz w:val="20"/>
                <w:szCs w:val="22"/>
                <w:rtl/>
                <w:lang w:val="en-US"/>
              </w:rPr>
              <w:t>2024</w:t>
            </w:r>
          </w:p>
        </w:tc>
      </w:tr>
      <w:tr w:rsidR="00A429CF" w:rsidRPr="00A429CF" w14:paraId="3D3C7EF9" w14:textId="77777777" w:rsidTr="00BF5430">
        <w:trPr>
          <w:trHeight w:val="300"/>
        </w:trPr>
        <w:tc>
          <w:tcPr>
            <w:tcW w:w="866" w:type="dxa"/>
            <w:noWrap/>
            <w:vAlign w:val="center"/>
          </w:tcPr>
          <w:p w14:paraId="29576FC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A68AFA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غانا</w:t>
            </w:r>
          </w:p>
        </w:tc>
        <w:tc>
          <w:tcPr>
            <w:tcW w:w="3413" w:type="dxa"/>
            <w:noWrap/>
            <w:vAlign w:val="center"/>
            <w:hideMark/>
          </w:tcPr>
          <w:p w14:paraId="3D27DC55" w14:textId="3EF0196A"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1EE8FE78" w14:textId="77777777" w:rsidTr="00BF5430">
        <w:trPr>
          <w:trHeight w:val="300"/>
        </w:trPr>
        <w:tc>
          <w:tcPr>
            <w:tcW w:w="866" w:type="dxa"/>
            <w:noWrap/>
            <w:vAlign w:val="center"/>
          </w:tcPr>
          <w:p w14:paraId="54DFE4FB"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C6058D0"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غواتيمالا</w:t>
            </w:r>
          </w:p>
        </w:tc>
        <w:tc>
          <w:tcPr>
            <w:tcW w:w="3413" w:type="dxa"/>
            <w:noWrap/>
            <w:vAlign w:val="center"/>
            <w:hideMark/>
          </w:tcPr>
          <w:p w14:paraId="073BDF0F" w14:textId="7F8212D6"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13</w:t>
            </w:r>
            <w:r w:rsidR="00A429CF" w:rsidRPr="00A429CF">
              <w:rPr>
                <w:rFonts w:ascii="Times New Roman" w:eastAsia="PMingLiU" w:hAnsi="Times New Roman" w:cs="Simplified Arabic"/>
                <w:sz w:val="20"/>
                <w:szCs w:val="22"/>
                <w:rtl/>
                <w:lang w:val="en-US"/>
              </w:rPr>
              <w:t xml:space="preserve"> أغسطس/آب </w:t>
            </w:r>
            <w:r w:rsidR="00433636" w:rsidRPr="00A429CF">
              <w:rPr>
                <w:rFonts w:ascii="Times New Roman" w:eastAsia="PMingLiU" w:hAnsi="Times New Roman" w:cs="Simplified Arabic" w:hint="cs"/>
                <w:sz w:val="20"/>
                <w:szCs w:val="22"/>
                <w:rtl/>
                <w:lang w:val="en-US"/>
              </w:rPr>
              <w:t>2024</w:t>
            </w:r>
          </w:p>
        </w:tc>
      </w:tr>
      <w:tr w:rsidR="00A429CF" w:rsidRPr="00A429CF" w14:paraId="773A381F" w14:textId="77777777" w:rsidTr="00BF5430">
        <w:trPr>
          <w:trHeight w:val="300"/>
        </w:trPr>
        <w:tc>
          <w:tcPr>
            <w:tcW w:w="866" w:type="dxa"/>
            <w:noWrap/>
            <w:vAlign w:val="center"/>
          </w:tcPr>
          <w:p w14:paraId="6B770806"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507BC47E"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غينيا</w:t>
            </w:r>
          </w:p>
        </w:tc>
        <w:tc>
          <w:tcPr>
            <w:tcW w:w="3413" w:type="dxa"/>
            <w:noWrap/>
            <w:vAlign w:val="center"/>
            <w:hideMark/>
          </w:tcPr>
          <w:p w14:paraId="372DE86C" w14:textId="3BEB16F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8</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أكتوبر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تشرين الأول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307D683A" w14:textId="77777777" w:rsidTr="00BF5430">
        <w:trPr>
          <w:trHeight w:val="300"/>
        </w:trPr>
        <w:tc>
          <w:tcPr>
            <w:tcW w:w="866" w:type="dxa"/>
            <w:noWrap/>
            <w:vAlign w:val="center"/>
          </w:tcPr>
          <w:p w14:paraId="0F87E2A5"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B0E7E46"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هندوراس</w:t>
            </w:r>
          </w:p>
        </w:tc>
        <w:tc>
          <w:tcPr>
            <w:tcW w:w="3413" w:type="dxa"/>
            <w:noWrap/>
            <w:vAlign w:val="center"/>
            <w:hideMark/>
          </w:tcPr>
          <w:p w14:paraId="260F3553" w14:textId="063CFEA6"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64F89ED9" w14:textId="77777777" w:rsidTr="00BF5430">
        <w:trPr>
          <w:trHeight w:val="300"/>
        </w:trPr>
        <w:tc>
          <w:tcPr>
            <w:tcW w:w="866" w:type="dxa"/>
            <w:noWrap/>
            <w:vAlign w:val="center"/>
          </w:tcPr>
          <w:p w14:paraId="56143FF4"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1E6470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هنغاريا</w:t>
            </w:r>
          </w:p>
        </w:tc>
        <w:tc>
          <w:tcPr>
            <w:tcW w:w="3413" w:type="dxa"/>
            <w:noWrap/>
            <w:vAlign w:val="center"/>
            <w:hideMark/>
          </w:tcPr>
          <w:p w14:paraId="5A40047A" w14:textId="7C2092E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4632FBF9" w14:textId="77777777" w:rsidTr="00BF5430">
        <w:trPr>
          <w:trHeight w:val="300"/>
        </w:trPr>
        <w:tc>
          <w:tcPr>
            <w:tcW w:w="866" w:type="dxa"/>
            <w:noWrap/>
            <w:vAlign w:val="center"/>
          </w:tcPr>
          <w:p w14:paraId="30F2E59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715DB361"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الهند</w:t>
            </w:r>
          </w:p>
        </w:tc>
        <w:tc>
          <w:tcPr>
            <w:tcW w:w="3413" w:type="dxa"/>
            <w:noWrap/>
            <w:vAlign w:val="center"/>
            <w:hideMark/>
          </w:tcPr>
          <w:p w14:paraId="32B789EC" w14:textId="13570A0F"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10</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626CECC1" w14:textId="77777777" w:rsidTr="00BF5430">
        <w:trPr>
          <w:trHeight w:val="300"/>
        </w:trPr>
        <w:tc>
          <w:tcPr>
            <w:tcW w:w="866" w:type="dxa"/>
            <w:noWrap/>
            <w:vAlign w:val="center"/>
          </w:tcPr>
          <w:p w14:paraId="2CF9661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76CF142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إندونيسيا</w:t>
            </w:r>
          </w:p>
        </w:tc>
        <w:tc>
          <w:tcPr>
            <w:tcW w:w="3413" w:type="dxa"/>
            <w:noWrap/>
            <w:vAlign w:val="center"/>
            <w:hideMark/>
          </w:tcPr>
          <w:p w14:paraId="014580DA" w14:textId="0699F89E"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12</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5A80BFD6" w14:textId="77777777" w:rsidTr="00BF5430">
        <w:trPr>
          <w:trHeight w:val="300"/>
        </w:trPr>
        <w:tc>
          <w:tcPr>
            <w:tcW w:w="866" w:type="dxa"/>
            <w:noWrap/>
            <w:vAlign w:val="center"/>
          </w:tcPr>
          <w:p w14:paraId="07C3A5D9"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77BE2CD4"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أيرلندا</w:t>
            </w:r>
          </w:p>
        </w:tc>
        <w:tc>
          <w:tcPr>
            <w:tcW w:w="3413" w:type="dxa"/>
            <w:noWrap/>
            <w:vAlign w:val="center"/>
            <w:hideMark/>
          </w:tcPr>
          <w:p w14:paraId="55CAA74B" w14:textId="49E94EFA"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20</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68705F96" w14:textId="77777777" w:rsidTr="00BF5430">
        <w:trPr>
          <w:trHeight w:val="300"/>
        </w:trPr>
        <w:tc>
          <w:tcPr>
            <w:tcW w:w="866" w:type="dxa"/>
            <w:noWrap/>
            <w:vAlign w:val="center"/>
          </w:tcPr>
          <w:p w14:paraId="184C5B8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4460C56D"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إسرائيل</w:t>
            </w:r>
          </w:p>
        </w:tc>
        <w:tc>
          <w:tcPr>
            <w:tcW w:w="3413" w:type="dxa"/>
            <w:noWrap/>
            <w:vAlign w:val="center"/>
            <w:hideMark/>
          </w:tcPr>
          <w:p w14:paraId="4F82CFF2" w14:textId="6C707A4E"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9</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458A7653" w14:textId="77777777" w:rsidTr="00BF5430">
        <w:trPr>
          <w:trHeight w:val="300"/>
        </w:trPr>
        <w:tc>
          <w:tcPr>
            <w:tcW w:w="866" w:type="dxa"/>
            <w:noWrap/>
            <w:vAlign w:val="center"/>
          </w:tcPr>
          <w:p w14:paraId="3A0FF42E"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11757C3"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اليابان</w:t>
            </w:r>
          </w:p>
        </w:tc>
        <w:tc>
          <w:tcPr>
            <w:tcW w:w="3413" w:type="dxa"/>
            <w:noWrap/>
            <w:vAlign w:val="center"/>
            <w:hideMark/>
          </w:tcPr>
          <w:p w14:paraId="478E9F84" w14:textId="279520E1"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2AC601A5" w14:textId="77777777" w:rsidTr="00BF5430">
        <w:trPr>
          <w:trHeight w:val="300"/>
        </w:trPr>
        <w:tc>
          <w:tcPr>
            <w:tcW w:w="866" w:type="dxa"/>
            <w:noWrap/>
            <w:vAlign w:val="center"/>
          </w:tcPr>
          <w:p w14:paraId="6BEA332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2B959AE"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الأردن</w:t>
            </w:r>
          </w:p>
        </w:tc>
        <w:tc>
          <w:tcPr>
            <w:tcW w:w="3413" w:type="dxa"/>
            <w:noWrap/>
            <w:vAlign w:val="center"/>
            <w:hideMark/>
          </w:tcPr>
          <w:p w14:paraId="6BB21B16" w14:textId="6F0AE64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229B6019" w14:textId="77777777" w:rsidTr="00BF5430">
        <w:trPr>
          <w:trHeight w:val="300"/>
        </w:trPr>
        <w:tc>
          <w:tcPr>
            <w:tcW w:w="866" w:type="dxa"/>
            <w:noWrap/>
            <w:vAlign w:val="center"/>
          </w:tcPr>
          <w:p w14:paraId="0939EB1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0DFC842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كينيا</w:t>
            </w:r>
          </w:p>
        </w:tc>
        <w:tc>
          <w:tcPr>
            <w:tcW w:w="3413" w:type="dxa"/>
            <w:noWrap/>
            <w:vAlign w:val="center"/>
            <w:hideMark/>
          </w:tcPr>
          <w:p w14:paraId="2B66D237" w14:textId="2554F29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20574FA9" w14:textId="77777777" w:rsidTr="00BF5430">
        <w:trPr>
          <w:trHeight w:val="300"/>
        </w:trPr>
        <w:tc>
          <w:tcPr>
            <w:tcW w:w="866" w:type="dxa"/>
            <w:noWrap/>
            <w:vAlign w:val="center"/>
          </w:tcPr>
          <w:p w14:paraId="3DC269F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666E145"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جمهورية لاو الديمقراطية الشعبية</w:t>
            </w:r>
          </w:p>
        </w:tc>
        <w:tc>
          <w:tcPr>
            <w:tcW w:w="3413" w:type="dxa"/>
            <w:noWrap/>
            <w:vAlign w:val="center"/>
            <w:hideMark/>
          </w:tcPr>
          <w:p w14:paraId="13DD000B" w14:textId="5ABD5102"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9</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أكتوبر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تشرين الأول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0BF5D426" w14:textId="77777777" w:rsidTr="00BF5430">
        <w:trPr>
          <w:trHeight w:val="300"/>
        </w:trPr>
        <w:tc>
          <w:tcPr>
            <w:tcW w:w="866" w:type="dxa"/>
            <w:noWrap/>
            <w:vAlign w:val="center"/>
          </w:tcPr>
          <w:p w14:paraId="5097B992"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7B6F233"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لبنان</w:t>
            </w:r>
          </w:p>
        </w:tc>
        <w:tc>
          <w:tcPr>
            <w:tcW w:w="3413" w:type="dxa"/>
            <w:noWrap/>
            <w:vAlign w:val="center"/>
            <w:hideMark/>
          </w:tcPr>
          <w:p w14:paraId="70767866" w14:textId="58408DD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430549BF" w14:textId="77777777" w:rsidTr="00BF5430">
        <w:trPr>
          <w:trHeight w:val="300"/>
        </w:trPr>
        <w:tc>
          <w:tcPr>
            <w:tcW w:w="866" w:type="dxa"/>
            <w:noWrap/>
            <w:vAlign w:val="center"/>
          </w:tcPr>
          <w:p w14:paraId="70D8694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394BC0D4"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ليسوتو</w:t>
            </w:r>
          </w:p>
        </w:tc>
        <w:tc>
          <w:tcPr>
            <w:tcW w:w="3413" w:type="dxa"/>
            <w:noWrap/>
            <w:vAlign w:val="center"/>
            <w:hideMark/>
          </w:tcPr>
          <w:p w14:paraId="2A315E8E" w14:textId="5FCEEE32"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27</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سبتمبر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أيلول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20FA8E21" w14:textId="77777777" w:rsidTr="00BF5430">
        <w:trPr>
          <w:trHeight w:val="300"/>
        </w:trPr>
        <w:tc>
          <w:tcPr>
            <w:tcW w:w="866" w:type="dxa"/>
            <w:noWrap/>
            <w:vAlign w:val="center"/>
          </w:tcPr>
          <w:p w14:paraId="3CEB0E4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08EED12"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ليبريا</w:t>
            </w:r>
          </w:p>
        </w:tc>
        <w:tc>
          <w:tcPr>
            <w:tcW w:w="3413" w:type="dxa"/>
            <w:noWrap/>
            <w:vAlign w:val="center"/>
            <w:hideMark/>
          </w:tcPr>
          <w:p w14:paraId="26297F04" w14:textId="0C083BF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03C57BB6" w14:textId="77777777" w:rsidTr="00BF5430">
        <w:trPr>
          <w:trHeight w:val="300"/>
        </w:trPr>
        <w:tc>
          <w:tcPr>
            <w:tcW w:w="866" w:type="dxa"/>
            <w:noWrap/>
            <w:vAlign w:val="center"/>
          </w:tcPr>
          <w:p w14:paraId="472B3B04"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6083D6AD"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ليبيا</w:t>
            </w:r>
          </w:p>
        </w:tc>
        <w:tc>
          <w:tcPr>
            <w:tcW w:w="3413" w:type="dxa"/>
            <w:noWrap/>
            <w:vAlign w:val="center"/>
          </w:tcPr>
          <w:p w14:paraId="3CCF9CF7"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17 أكتوبر/تشرين الأول 2024</w:t>
            </w:r>
          </w:p>
        </w:tc>
      </w:tr>
      <w:tr w:rsidR="00A429CF" w:rsidRPr="00A429CF" w14:paraId="0FF7B9B5" w14:textId="77777777" w:rsidTr="00BF5430">
        <w:trPr>
          <w:trHeight w:val="300"/>
        </w:trPr>
        <w:tc>
          <w:tcPr>
            <w:tcW w:w="866" w:type="dxa"/>
            <w:noWrap/>
            <w:vAlign w:val="center"/>
          </w:tcPr>
          <w:p w14:paraId="4A27AFA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6F89D4BB"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لكسمبرغ</w:t>
            </w:r>
          </w:p>
        </w:tc>
        <w:tc>
          <w:tcPr>
            <w:tcW w:w="3413" w:type="dxa"/>
            <w:noWrap/>
            <w:vAlign w:val="center"/>
            <w:hideMark/>
          </w:tcPr>
          <w:p w14:paraId="15B305F1" w14:textId="7678785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30</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669A4003" w14:textId="77777777" w:rsidTr="00BF5430">
        <w:trPr>
          <w:trHeight w:val="300"/>
        </w:trPr>
        <w:tc>
          <w:tcPr>
            <w:tcW w:w="866" w:type="dxa"/>
            <w:noWrap/>
            <w:vAlign w:val="center"/>
          </w:tcPr>
          <w:p w14:paraId="2D9C0F59"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5705A4D2"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مدغشقر</w:t>
            </w:r>
          </w:p>
        </w:tc>
        <w:tc>
          <w:tcPr>
            <w:tcW w:w="3413" w:type="dxa"/>
            <w:noWrap/>
            <w:vAlign w:val="center"/>
            <w:hideMark/>
          </w:tcPr>
          <w:p w14:paraId="0E90DDD0" w14:textId="13ECAB9A"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29</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29983AF1" w14:textId="77777777" w:rsidTr="00BF5430">
        <w:trPr>
          <w:trHeight w:val="300"/>
        </w:trPr>
        <w:tc>
          <w:tcPr>
            <w:tcW w:w="866" w:type="dxa"/>
            <w:noWrap/>
            <w:vAlign w:val="center"/>
          </w:tcPr>
          <w:p w14:paraId="4696AFE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DE7BBBD"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ملاوي</w:t>
            </w:r>
          </w:p>
        </w:tc>
        <w:tc>
          <w:tcPr>
            <w:tcW w:w="3413" w:type="dxa"/>
            <w:noWrap/>
            <w:vAlign w:val="center"/>
            <w:hideMark/>
          </w:tcPr>
          <w:p w14:paraId="5E1A14AE" w14:textId="4A0F2124"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1C5FA205" w14:textId="77777777" w:rsidTr="00BF5430">
        <w:trPr>
          <w:trHeight w:val="300"/>
        </w:trPr>
        <w:tc>
          <w:tcPr>
            <w:tcW w:w="866" w:type="dxa"/>
            <w:noWrap/>
            <w:vAlign w:val="center"/>
          </w:tcPr>
          <w:p w14:paraId="501A005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08B42A7"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ماليزيا</w:t>
            </w:r>
          </w:p>
        </w:tc>
        <w:tc>
          <w:tcPr>
            <w:tcW w:w="3413" w:type="dxa"/>
            <w:noWrap/>
            <w:vAlign w:val="center"/>
            <w:hideMark/>
          </w:tcPr>
          <w:p w14:paraId="4988B39E" w14:textId="18CEFAB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309012EA" w14:textId="77777777" w:rsidTr="00BF5430">
        <w:trPr>
          <w:trHeight w:val="300"/>
        </w:trPr>
        <w:tc>
          <w:tcPr>
            <w:tcW w:w="866" w:type="dxa"/>
            <w:noWrap/>
            <w:vAlign w:val="center"/>
          </w:tcPr>
          <w:p w14:paraId="1BD769B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31FE76E8"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مالي</w:t>
            </w:r>
          </w:p>
        </w:tc>
        <w:tc>
          <w:tcPr>
            <w:tcW w:w="3413" w:type="dxa"/>
            <w:noWrap/>
            <w:vAlign w:val="center"/>
          </w:tcPr>
          <w:p w14:paraId="0A246053" w14:textId="6746BF5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17</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5C28AB6A" w14:textId="77777777" w:rsidTr="00BF5430">
        <w:trPr>
          <w:trHeight w:val="300"/>
        </w:trPr>
        <w:tc>
          <w:tcPr>
            <w:tcW w:w="866" w:type="dxa"/>
            <w:noWrap/>
            <w:vAlign w:val="center"/>
          </w:tcPr>
          <w:p w14:paraId="22326EC8"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03D0A4FC"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مالطة</w:t>
            </w:r>
          </w:p>
        </w:tc>
        <w:tc>
          <w:tcPr>
            <w:tcW w:w="3413" w:type="dxa"/>
            <w:noWrap/>
            <w:vAlign w:val="center"/>
            <w:hideMark/>
          </w:tcPr>
          <w:p w14:paraId="7655FF1B" w14:textId="2B9BF23B"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2AF953A4" w14:textId="77777777" w:rsidTr="00BF5430">
        <w:trPr>
          <w:trHeight w:val="300"/>
        </w:trPr>
        <w:tc>
          <w:tcPr>
            <w:tcW w:w="866" w:type="dxa"/>
            <w:noWrap/>
            <w:vAlign w:val="center"/>
          </w:tcPr>
          <w:p w14:paraId="1F44DE0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30073259"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المكسيك</w:t>
            </w:r>
          </w:p>
        </w:tc>
        <w:tc>
          <w:tcPr>
            <w:tcW w:w="3413" w:type="dxa"/>
            <w:noWrap/>
            <w:vAlign w:val="center"/>
            <w:hideMark/>
          </w:tcPr>
          <w:p w14:paraId="1F235ED2" w14:textId="25C14583"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25FAF3F1" w14:textId="77777777" w:rsidTr="00BF5430">
        <w:trPr>
          <w:trHeight w:val="300"/>
        </w:trPr>
        <w:tc>
          <w:tcPr>
            <w:tcW w:w="866" w:type="dxa"/>
            <w:noWrap/>
            <w:vAlign w:val="center"/>
          </w:tcPr>
          <w:p w14:paraId="3A0A7AA4"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3F0FCB08"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منغوليا</w:t>
            </w:r>
          </w:p>
        </w:tc>
        <w:tc>
          <w:tcPr>
            <w:tcW w:w="3413" w:type="dxa"/>
            <w:noWrap/>
            <w:vAlign w:val="center"/>
            <w:hideMark/>
          </w:tcPr>
          <w:p w14:paraId="5BECC97F" w14:textId="127B4795"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4</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5C0B01A2" w14:textId="77777777" w:rsidTr="00BF5430">
        <w:trPr>
          <w:trHeight w:val="300"/>
        </w:trPr>
        <w:tc>
          <w:tcPr>
            <w:tcW w:w="866" w:type="dxa"/>
            <w:noWrap/>
            <w:vAlign w:val="center"/>
          </w:tcPr>
          <w:p w14:paraId="276D201F"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0760840"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المغرب</w:t>
            </w:r>
          </w:p>
        </w:tc>
        <w:tc>
          <w:tcPr>
            <w:tcW w:w="3413" w:type="dxa"/>
            <w:noWrap/>
            <w:vAlign w:val="center"/>
            <w:hideMark/>
          </w:tcPr>
          <w:p w14:paraId="6B27418F" w14:textId="2BA9EFA1"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0D6A42AE" w14:textId="77777777" w:rsidTr="00BF5430">
        <w:trPr>
          <w:trHeight w:val="300"/>
        </w:trPr>
        <w:tc>
          <w:tcPr>
            <w:tcW w:w="866" w:type="dxa"/>
            <w:noWrap/>
            <w:vAlign w:val="center"/>
          </w:tcPr>
          <w:p w14:paraId="2D4A9944"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21E69162"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موزامبيق</w:t>
            </w:r>
          </w:p>
        </w:tc>
        <w:tc>
          <w:tcPr>
            <w:tcW w:w="3413" w:type="dxa"/>
            <w:noWrap/>
            <w:vAlign w:val="center"/>
            <w:hideMark/>
          </w:tcPr>
          <w:p w14:paraId="2564219D" w14:textId="6444C34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25DEAFB4" w14:textId="77777777" w:rsidTr="00BF5430">
        <w:trPr>
          <w:trHeight w:val="300"/>
        </w:trPr>
        <w:tc>
          <w:tcPr>
            <w:tcW w:w="866" w:type="dxa"/>
            <w:noWrap/>
            <w:vAlign w:val="center"/>
          </w:tcPr>
          <w:p w14:paraId="408CBAFE"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71EE7B6F"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نيبال</w:t>
            </w:r>
          </w:p>
        </w:tc>
        <w:tc>
          <w:tcPr>
            <w:tcW w:w="3413" w:type="dxa"/>
            <w:noWrap/>
            <w:vAlign w:val="center"/>
            <w:hideMark/>
          </w:tcPr>
          <w:p w14:paraId="6502575E" w14:textId="4505089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5AEEACED" w14:textId="77777777" w:rsidTr="00BF5430">
        <w:trPr>
          <w:trHeight w:val="300"/>
        </w:trPr>
        <w:tc>
          <w:tcPr>
            <w:tcW w:w="866" w:type="dxa"/>
            <w:noWrap/>
            <w:vAlign w:val="center"/>
          </w:tcPr>
          <w:p w14:paraId="6B075E36"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14B624F2"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نيوزيلندا</w:t>
            </w:r>
          </w:p>
        </w:tc>
        <w:tc>
          <w:tcPr>
            <w:tcW w:w="3413" w:type="dxa"/>
            <w:noWrap/>
            <w:vAlign w:val="center"/>
            <w:hideMark/>
          </w:tcPr>
          <w:p w14:paraId="2AB41DF9" w14:textId="1E32739C"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7</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أكتوبر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تشرين الأول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6370C161" w14:textId="77777777" w:rsidTr="00BF5430">
        <w:trPr>
          <w:trHeight w:val="300"/>
        </w:trPr>
        <w:tc>
          <w:tcPr>
            <w:tcW w:w="866" w:type="dxa"/>
            <w:tcBorders>
              <w:bottom w:val="dotted" w:sz="4" w:space="0" w:color="70AD47"/>
            </w:tcBorders>
            <w:noWrap/>
            <w:vAlign w:val="center"/>
          </w:tcPr>
          <w:p w14:paraId="116CE74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tcBorders>
              <w:bottom w:val="dotted" w:sz="4" w:space="0" w:color="70AD47"/>
            </w:tcBorders>
            <w:noWrap/>
            <w:vAlign w:val="center"/>
            <w:hideMark/>
          </w:tcPr>
          <w:p w14:paraId="19F146D8"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النيجر</w:t>
            </w:r>
          </w:p>
        </w:tc>
        <w:tc>
          <w:tcPr>
            <w:tcW w:w="3413" w:type="dxa"/>
            <w:tcBorders>
              <w:bottom w:val="dotted" w:sz="4" w:space="0" w:color="70AD47"/>
            </w:tcBorders>
            <w:noWrap/>
            <w:vAlign w:val="center"/>
            <w:hideMark/>
          </w:tcPr>
          <w:p w14:paraId="58377AD9" w14:textId="2C6D409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78055A67" w14:textId="77777777" w:rsidTr="00BF5430">
        <w:trPr>
          <w:trHeight w:val="300"/>
        </w:trPr>
        <w:tc>
          <w:tcPr>
            <w:tcW w:w="866" w:type="dxa"/>
            <w:noWrap/>
            <w:vAlign w:val="center"/>
          </w:tcPr>
          <w:p w14:paraId="77B78B5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hideMark/>
          </w:tcPr>
          <w:p w14:paraId="57687D8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نيجيريا</w:t>
            </w:r>
          </w:p>
        </w:tc>
        <w:tc>
          <w:tcPr>
            <w:tcW w:w="3413" w:type="dxa"/>
            <w:noWrap/>
            <w:vAlign w:val="center"/>
            <w:hideMark/>
          </w:tcPr>
          <w:p w14:paraId="5EA4EC2D" w14:textId="26D0900F"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73F9A2E6" w14:textId="77777777" w:rsidTr="00BF5430">
        <w:trPr>
          <w:trHeight w:val="300"/>
        </w:trPr>
        <w:tc>
          <w:tcPr>
            <w:tcW w:w="866" w:type="dxa"/>
            <w:noWrap/>
            <w:vAlign w:val="center"/>
          </w:tcPr>
          <w:p w14:paraId="006A1C6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1CF6B91"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باكستان</w:t>
            </w:r>
          </w:p>
        </w:tc>
        <w:tc>
          <w:tcPr>
            <w:tcW w:w="3413" w:type="dxa"/>
            <w:noWrap/>
            <w:vAlign w:val="center"/>
          </w:tcPr>
          <w:p w14:paraId="0D5E413E" w14:textId="0D269564"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15</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08A70BB8" w14:textId="77777777" w:rsidTr="00BF5430">
        <w:trPr>
          <w:trHeight w:val="300"/>
        </w:trPr>
        <w:tc>
          <w:tcPr>
            <w:tcW w:w="866" w:type="dxa"/>
            <w:noWrap/>
            <w:vAlign w:val="center"/>
          </w:tcPr>
          <w:p w14:paraId="4AEB4C06"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3FD06B28"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بنما</w:t>
            </w:r>
          </w:p>
        </w:tc>
        <w:tc>
          <w:tcPr>
            <w:tcW w:w="3413" w:type="dxa"/>
            <w:noWrap/>
            <w:vAlign w:val="center"/>
          </w:tcPr>
          <w:p w14:paraId="39ABA35D" w14:textId="771E78A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1AE8B3F0" w14:textId="77777777" w:rsidTr="00BF5430">
        <w:trPr>
          <w:trHeight w:val="300"/>
        </w:trPr>
        <w:tc>
          <w:tcPr>
            <w:tcW w:w="866" w:type="dxa"/>
            <w:noWrap/>
            <w:vAlign w:val="center"/>
          </w:tcPr>
          <w:p w14:paraId="0B7938A9"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447F6251"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بابوا غينيا الجديدة</w:t>
            </w:r>
          </w:p>
        </w:tc>
        <w:tc>
          <w:tcPr>
            <w:tcW w:w="3413" w:type="dxa"/>
            <w:noWrap/>
            <w:vAlign w:val="center"/>
          </w:tcPr>
          <w:p w14:paraId="65EB9CBC" w14:textId="5052F45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14</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74F0E2FF" w14:textId="77777777" w:rsidTr="00BF5430">
        <w:trPr>
          <w:trHeight w:val="300"/>
        </w:trPr>
        <w:tc>
          <w:tcPr>
            <w:tcW w:w="866" w:type="dxa"/>
            <w:noWrap/>
            <w:vAlign w:val="center"/>
          </w:tcPr>
          <w:p w14:paraId="6C4BB748"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2FC32EBB"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باراغواي</w:t>
            </w:r>
          </w:p>
        </w:tc>
        <w:tc>
          <w:tcPr>
            <w:tcW w:w="3413" w:type="dxa"/>
            <w:noWrap/>
            <w:vAlign w:val="center"/>
          </w:tcPr>
          <w:p w14:paraId="6DE49339" w14:textId="4FC736B3"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31</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5B3D8C61" w14:textId="77777777" w:rsidTr="00BF5430">
        <w:trPr>
          <w:trHeight w:val="300"/>
        </w:trPr>
        <w:tc>
          <w:tcPr>
            <w:tcW w:w="866" w:type="dxa"/>
            <w:noWrap/>
            <w:vAlign w:val="center"/>
          </w:tcPr>
          <w:p w14:paraId="5841430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5AB631A6"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بيرو</w:t>
            </w:r>
          </w:p>
        </w:tc>
        <w:tc>
          <w:tcPr>
            <w:tcW w:w="3413" w:type="dxa"/>
            <w:noWrap/>
            <w:vAlign w:val="center"/>
          </w:tcPr>
          <w:p w14:paraId="1A9B84AC" w14:textId="2040DA8C"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18</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218E9E59" w14:textId="77777777" w:rsidTr="00BF5430">
        <w:trPr>
          <w:trHeight w:val="300"/>
        </w:trPr>
        <w:tc>
          <w:tcPr>
            <w:tcW w:w="866" w:type="dxa"/>
            <w:noWrap/>
            <w:vAlign w:val="center"/>
          </w:tcPr>
          <w:p w14:paraId="633F5388"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F7470A3"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جمهورية كوريا</w:t>
            </w:r>
          </w:p>
        </w:tc>
        <w:tc>
          <w:tcPr>
            <w:tcW w:w="3413" w:type="dxa"/>
            <w:noWrap/>
            <w:vAlign w:val="center"/>
          </w:tcPr>
          <w:p w14:paraId="0111C3BB" w14:textId="5428E552"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6B8BBC13" w14:textId="77777777" w:rsidTr="00BF5430">
        <w:trPr>
          <w:trHeight w:val="300"/>
        </w:trPr>
        <w:tc>
          <w:tcPr>
            <w:tcW w:w="866" w:type="dxa"/>
            <w:noWrap/>
            <w:vAlign w:val="center"/>
          </w:tcPr>
          <w:p w14:paraId="775D85C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59E16F7B"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جمهورية مولدوفا</w:t>
            </w:r>
          </w:p>
        </w:tc>
        <w:tc>
          <w:tcPr>
            <w:tcW w:w="3413" w:type="dxa"/>
            <w:noWrap/>
            <w:vAlign w:val="center"/>
          </w:tcPr>
          <w:p w14:paraId="387E97A1" w14:textId="659C7A7B"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30</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195D2AD1" w14:textId="77777777" w:rsidTr="00BF5430">
        <w:trPr>
          <w:trHeight w:val="300"/>
        </w:trPr>
        <w:tc>
          <w:tcPr>
            <w:tcW w:w="866" w:type="dxa"/>
            <w:noWrap/>
            <w:vAlign w:val="center"/>
          </w:tcPr>
          <w:p w14:paraId="6ABB14C5"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2618AAC0"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رواندا</w:t>
            </w:r>
          </w:p>
        </w:tc>
        <w:tc>
          <w:tcPr>
            <w:tcW w:w="3413" w:type="dxa"/>
            <w:noWrap/>
            <w:vAlign w:val="center"/>
          </w:tcPr>
          <w:p w14:paraId="1B5B51C8" w14:textId="6E1EB83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4BF90C8A" w14:textId="77777777" w:rsidTr="00BF5430">
        <w:trPr>
          <w:trHeight w:val="300"/>
        </w:trPr>
        <w:tc>
          <w:tcPr>
            <w:tcW w:w="866" w:type="dxa"/>
            <w:noWrap/>
            <w:vAlign w:val="center"/>
          </w:tcPr>
          <w:p w14:paraId="2640608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EC300C5"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المملكة العربية السعودية</w:t>
            </w:r>
          </w:p>
        </w:tc>
        <w:tc>
          <w:tcPr>
            <w:tcW w:w="3413" w:type="dxa"/>
            <w:noWrap/>
            <w:vAlign w:val="center"/>
          </w:tcPr>
          <w:p w14:paraId="6A01391D" w14:textId="2CE7F735"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15</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3F421B18" w14:textId="77777777" w:rsidTr="00BF5430">
        <w:trPr>
          <w:trHeight w:val="300"/>
        </w:trPr>
        <w:tc>
          <w:tcPr>
            <w:tcW w:w="866" w:type="dxa"/>
            <w:noWrap/>
            <w:vAlign w:val="center"/>
          </w:tcPr>
          <w:p w14:paraId="2C62DF67"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68214104"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السنغال</w:t>
            </w:r>
          </w:p>
        </w:tc>
        <w:tc>
          <w:tcPr>
            <w:tcW w:w="3413" w:type="dxa"/>
            <w:noWrap/>
            <w:vAlign w:val="center"/>
          </w:tcPr>
          <w:p w14:paraId="5EC8250C" w14:textId="248C9010"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24</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7D2A8385" w14:textId="77777777" w:rsidTr="00BF5430">
        <w:trPr>
          <w:trHeight w:val="300"/>
        </w:trPr>
        <w:tc>
          <w:tcPr>
            <w:tcW w:w="866" w:type="dxa"/>
            <w:noWrap/>
            <w:vAlign w:val="center"/>
          </w:tcPr>
          <w:p w14:paraId="66164A79"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033ED3C"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سيراليون</w:t>
            </w:r>
          </w:p>
        </w:tc>
        <w:tc>
          <w:tcPr>
            <w:tcW w:w="3413" w:type="dxa"/>
            <w:noWrap/>
            <w:vAlign w:val="center"/>
          </w:tcPr>
          <w:p w14:paraId="6320D223" w14:textId="1E3D90A7"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15</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00910BB4" w14:textId="77777777" w:rsidTr="00BF5430">
        <w:trPr>
          <w:trHeight w:val="300"/>
        </w:trPr>
        <w:tc>
          <w:tcPr>
            <w:tcW w:w="866" w:type="dxa"/>
            <w:noWrap/>
            <w:vAlign w:val="center"/>
          </w:tcPr>
          <w:p w14:paraId="630488B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3FFEAB94"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سلوفينيا</w:t>
            </w:r>
          </w:p>
        </w:tc>
        <w:tc>
          <w:tcPr>
            <w:tcW w:w="3413" w:type="dxa"/>
            <w:noWrap/>
            <w:vAlign w:val="center"/>
          </w:tcPr>
          <w:p w14:paraId="28091C57" w14:textId="04B2493F" w:rsidR="00A429CF" w:rsidRPr="00A429CF" w:rsidRDefault="00B80569" w:rsidP="00A429CF">
            <w:pPr>
              <w:bidi/>
              <w:rPr>
                <w:rFonts w:ascii="Times New Roman" w:eastAsia="PMingLiU" w:hAnsi="Times New Roman" w:cs="Simplified Arabic"/>
                <w:sz w:val="20"/>
                <w:szCs w:val="22"/>
                <w:rtl/>
                <w:lang w:val="en-US"/>
              </w:rPr>
            </w:pPr>
            <w:r>
              <w:rPr>
                <w:rFonts w:ascii="Times New Roman" w:eastAsia="PMingLiU" w:hAnsi="Times New Roman" w:cs="Simplified Arabic" w:hint="cs"/>
                <w:sz w:val="20"/>
                <w:szCs w:val="22"/>
                <w:rtl/>
                <w:lang w:val="en-US"/>
              </w:rPr>
              <w:t>17</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01868489" w14:textId="77777777" w:rsidTr="00BF5430">
        <w:trPr>
          <w:trHeight w:val="300"/>
        </w:trPr>
        <w:tc>
          <w:tcPr>
            <w:tcW w:w="866" w:type="dxa"/>
            <w:noWrap/>
            <w:vAlign w:val="center"/>
          </w:tcPr>
          <w:p w14:paraId="577AA08D"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166E28D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الصومال</w:t>
            </w:r>
          </w:p>
        </w:tc>
        <w:tc>
          <w:tcPr>
            <w:tcW w:w="3413" w:type="dxa"/>
            <w:noWrap/>
            <w:vAlign w:val="center"/>
          </w:tcPr>
          <w:p w14:paraId="1B21FA28" w14:textId="4F0C906B"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19</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5FA20219" w14:textId="77777777" w:rsidTr="00BF5430">
        <w:trPr>
          <w:trHeight w:val="300"/>
        </w:trPr>
        <w:tc>
          <w:tcPr>
            <w:tcW w:w="866" w:type="dxa"/>
            <w:noWrap/>
            <w:vAlign w:val="center"/>
          </w:tcPr>
          <w:p w14:paraId="2097317F"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635291AE"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جنوب أفريقيا</w:t>
            </w:r>
          </w:p>
        </w:tc>
        <w:tc>
          <w:tcPr>
            <w:tcW w:w="3413" w:type="dxa"/>
            <w:noWrap/>
            <w:vAlign w:val="center"/>
          </w:tcPr>
          <w:p w14:paraId="71AB9C8F" w14:textId="2A91F14E"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18</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237BEC7F" w14:textId="77777777" w:rsidTr="00BF5430">
        <w:trPr>
          <w:trHeight w:val="300"/>
        </w:trPr>
        <w:tc>
          <w:tcPr>
            <w:tcW w:w="866" w:type="dxa"/>
            <w:noWrap/>
            <w:vAlign w:val="center"/>
          </w:tcPr>
          <w:p w14:paraId="65376580"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193DD956"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جنوب السودان</w:t>
            </w:r>
          </w:p>
        </w:tc>
        <w:tc>
          <w:tcPr>
            <w:tcW w:w="3413" w:type="dxa"/>
            <w:noWrap/>
            <w:vAlign w:val="center"/>
          </w:tcPr>
          <w:p w14:paraId="74C7790D" w14:textId="42EDE6CF"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16</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334053B2" w14:textId="77777777" w:rsidTr="00BF5430">
        <w:trPr>
          <w:trHeight w:val="300"/>
        </w:trPr>
        <w:tc>
          <w:tcPr>
            <w:tcW w:w="866" w:type="dxa"/>
            <w:noWrap/>
            <w:vAlign w:val="center"/>
          </w:tcPr>
          <w:p w14:paraId="642C98E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1DF1DA4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إسبانيا</w:t>
            </w:r>
          </w:p>
        </w:tc>
        <w:tc>
          <w:tcPr>
            <w:tcW w:w="3413" w:type="dxa"/>
            <w:noWrap/>
            <w:vAlign w:val="center"/>
          </w:tcPr>
          <w:p w14:paraId="62500799" w14:textId="1F52A7B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22</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6D2F5A37" w14:textId="77777777" w:rsidTr="00BF5430">
        <w:trPr>
          <w:trHeight w:val="300"/>
        </w:trPr>
        <w:tc>
          <w:tcPr>
            <w:tcW w:w="866" w:type="dxa"/>
            <w:noWrap/>
            <w:vAlign w:val="center"/>
          </w:tcPr>
          <w:p w14:paraId="45D7A8B5"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7D7007CF"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السودان</w:t>
            </w:r>
          </w:p>
        </w:tc>
        <w:tc>
          <w:tcPr>
            <w:tcW w:w="3413" w:type="dxa"/>
            <w:noWrap/>
            <w:vAlign w:val="center"/>
          </w:tcPr>
          <w:p w14:paraId="4DE88B28" w14:textId="4B695737"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26</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4F61D46D" w14:textId="77777777" w:rsidTr="00BF5430">
        <w:trPr>
          <w:trHeight w:val="300"/>
        </w:trPr>
        <w:tc>
          <w:tcPr>
            <w:tcW w:w="866" w:type="dxa"/>
            <w:noWrap/>
            <w:vAlign w:val="center"/>
          </w:tcPr>
          <w:p w14:paraId="4CA4E445"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6CD6014E"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السويد</w:t>
            </w:r>
          </w:p>
        </w:tc>
        <w:tc>
          <w:tcPr>
            <w:tcW w:w="3413" w:type="dxa"/>
            <w:noWrap/>
            <w:vAlign w:val="center"/>
          </w:tcPr>
          <w:p w14:paraId="68FD1029" w14:textId="755E48E9"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3</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169E8A19" w14:textId="77777777" w:rsidTr="00BF5430">
        <w:trPr>
          <w:trHeight w:val="300"/>
        </w:trPr>
        <w:tc>
          <w:tcPr>
            <w:tcW w:w="866" w:type="dxa"/>
            <w:noWrap/>
            <w:vAlign w:val="center"/>
          </w:tcPr>
          <w:p w14:paraId="771F4A23"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66C1A2D"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توغو</w:t>
            </w:r>
          </w:p>
        </w:tc>
        <w:tc>
          <w:tcPr>
            <w:tcW w:w="3413" w:type="dxa"/>
            <w:noWrap/>
            <w:vAlign w:val="center"/>
          </w:tcPr>
          <w:p w14:paraId="7C34F4C1" w14:textId="6906603C"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25</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يوليو</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تموز</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0852E434" w14:textId="77777777" w:rsidTr="00BF5430">
        <w:trPr>
          <w:trHeight w:val="300"/>
        </w:trPr>
        <w:tc>
          <w:tcPr>
            <w:tcW w:w="866" w:type="dxa"/>
            <w:noWrap/>
            <w:vAlign w:val="center"/>
          </w:tcPr>
          <w:p w14:paraId="5B24AFD5"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297A548C"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تونغا</w:t>
            </w:r>
          </w:p>
        </w:tc>
        <w:tc>
          <w:tcPr>
            <w:tcW w:w="3413" w:type="dxa"/>
            <w:noWrap/>
            <w:vAlign w:val="center"/>
          </w:tcPr>
          <w:p w14:paraId="550A545A" w14:textId="34621076"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16</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06981DE4" w14:textId="77777777" w:rsidTr="00BF5430">
        <w:trPr>
          <w:trHeight w:val="300"/>
        </w:trPr>
        <w:tc>
          <w:tcPr>
            <w:tcW w:w="866" w:type="dxa"/>
            <w:noWrap/>
            <w:vAlign w:val="center"/>
          </w:tcPr>
          <w:p w14:paraId="6F095AC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54EBA356"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تونس</w:t>
            </w:r>
          </w:p>
        </w:tc>
        <w:tc>
          <w:tcPr>
            <w:tcW w:w="3413" w:type="dxa"/>
            <w:noWrap/>
            <w:vAlign w:val="center"/>
          </w:tcPr>
          <w:p w14:paraId="6EE5F295" w14:textId="4BACBCCA"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15</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015FBEBA" w14:textId="77777777" w:rsidTr="00BF5430">
        <w:trPr>
          <w:trHeight w:val="300"/>
        </w:trPr>
        <w:tc>
          <w:tcPr>
            <w:tcW w:w="866" w:type="dxa"/>
            <w:noWrap/>
            <w:vAlign w:val="center"/>
          </w:tcPr>
          <w:p w14:paraId="14BF6CB4"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EB9E3B3" w14:textId="77777777" w:rsidR="00A429CF" w:rsidRPr="00A429CF" w:rsidRDefault="00A429CF" w:rsidP="00A429CF">
            <w:pPr>
              <w:bidi/>
              <w:rPr>
                <w:rFonts w:ascii="Times New Roman" w:eastAsia="PMingLiU" w:hAnsi="Times New Roman" w:cs="Simplified Arabic"/>
                <w:sz w:val="20"/>
                <w:szCs w:val="22"/>
                <w:rtl/>
                <w:lang w:val="en-US" w:eastAsia="ar-SA"/>
              </w:rPr>
            </w:pPr>
            <w:r w:rsidRPr="00A429CF">
              <w:rPr>
                <w:rFonts w:ascii="Times New Roman" w:eastAsia="PMingLiU" w:hAnsi="Times New Roman" w:cs="Simplified Arabic" w:hint="cs"/>
                <w:sz w:val="20"/>
                <w:szCs w:val="22"/>
                <w:rtl/>
                <w:lang w:val="en-US" w:eastAsia="ar-SA"/>
              </w:rPr>
              <w:t>تركيا</w:t>
            </w:r>
          </w:p>
        </w:tc>
        <w:tc>
          <w:tcPr>
            <w:tcW w:w="3413" w:type="dxa"/>
            <w:noWrap/>
            <w:vAlign w:val="center"/>
          </w:tcPr>
          <w:p w14:paraId="0C61073F" w14:textId="760F0287"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17</w:t>
            </w:r>
            <w:r w:rsidR="00A429CF" w:rsidRPr="00A429CF">
              <w:rPr>
                <w:rFonts w:ascii="Times New Roman" w:eastAsia="PMingLiU" w:hAnsi="Times New Roman" w:cs="Simplified Arabic" w:hint="cs"/>
                <w:sz w:val="20"/>
                <w:szCs w:val="22"/>
                <w:rtl/>
                <w:lang w:val="en-US"/>
              </w:rPr>
              <w:t xml:space="preserve"> أكتوبر/تشرين الأول 2024</w:t>
            </w:r>
          </w:p>
        </w:tc>
      </w:tr>
      <w:tr w:rsidR="00A429CF" w:rsidRPr="00A429CF" w14:paraId="61A5277B" w14:textId="77777777" w:rsidTr="00BF5430">
        <w:trPr>
          <w:trHeight w:val="300"/>
        </w:trPr>
        <w:tc>
          <w:tcPr>
            <w:tcW w:w="866" w:type="dxa"/>
            <w:noWrap/>
            <w:vAlign w:val="center"/>
          </w:tcPr>
          <w:p w14:paraId="512499F2"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0432B17C"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أوغندا</w:t>
            </w:r>
          </w:p>
        </w:tc>
        <w:tc>
          <w:tcPr>
            <w:tcW w:w="3413" w:type="dxa"/>
            <w:noWrap/>
            <w:vAlign w:val="center"/>
          </w:tcPr>
          <w:p w14:paraId="27CF9573" w14:textId="268F81D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4</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أكتوبر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تشرين الأول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r w:rsidR="00A429CF" w:rsidRPr="00A429CF" w14:paraId="09058728" w14:textId="77777777" w:rsidTr="00BF5430">
        <w:trPr>
          <w:trHeight w:val="300"/>
        </w:trPr>
        <w:tc>
          <w:tcPr>
            <w:tcW w:w="866" w:type="dxa"/>
            <w:noWrap/>
            <w:vAlign w:val="center"/>
          </w:tcPr>
          <w:p w14:paraId="17E87732"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4C318704"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الإمارات العربية المتحدة</w:t>
            </w:r>
          </w:p>
        </w:tc>
        <w:tc>
          <w:tcPr>
            <w:tcW w:w="3413" w:type="dxa"/>
            <w:noWrap/>
            <w:vAlign w:val="center"/>
          </w:tcPr>
          <w:p w14:paraId="231573BB" w14:textId="2530125F"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22A81AA2" w14:textId="77777777" w:rsidTr="00BF5430">
        <w:trPr>
          <w:trHeight w:val="300"/>
        </w:trPr>
        <w:tc>
          <w:tcPr>
            <w:tcW w:w="866" w:type="dxa"/>
            <w:noWrap/>
            <w:vAlign w:val="center"/>
          </w:tcPr>
          <w:p w14:paraId="341EC22E"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1B0C1E7A"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المملكة</w:t>
            </w:r>
            <w:r w:rsidRPr="00A429CF">
              <w:rPr>
                <w:rFonts w:ascii="Times New Roman" w:eastAsia="PMingLiU" w:hAnsi="Times New Roman" w:cs="Simplified Arabic"/>
                <w:sz w:val="20"/>
                <w:szCs w:val="22"/>
                <w:rtl/>
                <w:lang w:val="en-US"/>
              </w:rPr>
              <w:t xml:space="preserve"> المتحدة لبريطانيا العظمى وأيرلندا الشمالية</w:t>
            </w:r>
          </w:p>
        </w:tc>
        <w:tc>
          <w:tcPr>
            <w:tcW w:w="3413" w:type="dxa"/>
            <w:noWrap/>
            <w:vAlign w:val="center"/>
          </w:tcPr>
          <w:p w14:paraId="3AF9F7E7" w14:textId="11BA0DDF"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2B02E844" w14:textId="77777777" w:rsidTr="00BF5430">
        <w:trPr>
          <w:trHeight w:val="300"/>
        </w:trPr>
        <w:tc>
          <w:tcPr>
            <w:tcW w:w="866" w:type="dxa"/>
            <w:noWrap/>
            <w:vAlign w:val="center"/>
          </w:tcPr>
          <w:p w14:paraId="261277CB"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2D8A7067"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أوزبكستان</w:t>
            </w:r>
          </w:p>
        </w:tc>
        <w:tc>
          <w:tcPr>
            <w:tcW w:w="3413" w:type="dxa"/>
            <w:noWrap/>
            <w:vAlign w:val="center"/>
          </w:tcPr>
          <w:p w14:paraId="3306E819" w14:textId="4B77D9CD"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7</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233F5589" w14:textId="77777777" w:rsidTr="00BF5430">
        <w:trPr>
          <w:trHeight w:val="300"/>
        </w:trPr>
        <w:tc>
          <w:tcPr>
            <w:tcW w:w="866" w:type="dxa"/>
            <w:noWrap/>
            <w:vAlign w:val="center"/>
          </w:tcPr>
          <w:p w14:paraId="299542BC"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5E2DEB74"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فانواتو</w:t>
            </w:r>
          </w:p>
        </w:tc>
        <w:tc>
          <w:tcPr>
            <w:tcW w:w="3413" w:type="dxa"/>
            <w:noWrap/>
            <w:vAlign w:val="center"/>
          </w:tcPr>
          <w:p w14:paraId="22AEB415" w14:textId="13352D44"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023D510A" w14:textId="77777777" w:rsidTr="00BF5430">
        <w:trPr>
          <w:trHeight w:val="300"/>
        </w:trPr>
        <w:tc>
          <w:tcPr>
            <w:tcW w:w="866" w:type="dxa"/>
            <w:noWrap/>
            <w:vAlign w:val="center"/>
          </w:tcPr>
          <w:p w14:paraId="4FC11C52"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3E684E6E"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 xml:space="preserve">جمهورية فنزويلا </w:t>
            </w:r>
            <w:proofErr w:type="spellStart"/>
            <w:r w:rsidRPr="00A429CF">
              <w:rPr>
                <w:rFonts w:ascii="Times New Roman" w:eastAsia="PMingLiU" w:hAnsi="Times New Roman" w:cs="Simplified Arabic" w:hint="cs"/>
                <w:sz w:val="20"/>
                <w:szCs w:val="22"/>
                <w:rtl/>
                <w:lang w:val="en-US"/>
              </w:rPr>
              <w:t>البوليفارية</w:t>
            </w:r>
            <w:proofErr w:type="spellEnd"/>
          </w:p>
        </w:tc>
        <w:tc>
          <w:tcPr>
            <w:tcW w:w="3413" w:type="dxa"/>
            <w:noWrap/>
            <w:vAlign w:val="center"/>
          </w:tcPr>
          <w:p w14:paraId="4295A73B" w14:textId="4369718C"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2</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0180B8DC" w14:textId="77777777" w:rsidTr="00BF5430">
        <w:trPr>
          <w:trHeight w:val="300"/>
        </w:trPr>
        <w:tc>
          <w:tcPr>
            <w:tcW w:w="866" w:type="dxa"/>
            <w:noWrap/>
            <w:vAlign w:val="center"/>
          </w:tcPr>
          <w:p w14:paraId="055A8E81"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7E19A23C"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اليمن</w:t>
            </w:r>
          </w:p>
        </w:tc>
        <w:tc>
          <w:tcPr>
            <w:tcW w:w="3413" w:type="dxa"/>
            <w:noWrap/>
            <w:vAlign w:val="center"/>
          </w:tcPr>
          <w:p w14:paraId="3871D18C" w14:textId="0E3AC312"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1</w:t>
            </w:r>
            <w:r w:rsidR="00A429CF" w:rsidRPr="00A429CF">
              <w:rPr>
                <w:rFonts w:ascii="Times New Roman" w:eastAsia="PMingLiU" w:hAnsi="Times New Roman" w:cs="Simplified Arabic"/>
                <w:sz w:val="20"/>
                <w:szCs w:val="22"/>
                <w:rtl/>
                <w:lang w:val="en-US"/>
              </w:rPr>
              <w:t xml:space="preserve"> أغسطس/آب </w:t>
            </w:r>
            <w:r w:rsidR="00BF5430" w:rsidRPr="00A429CF">
              <w:rPr>
                <w:rFonts w:ascii="Times New Roman" w:eastAsia="PMingLiU" w:hAnsi="Times New Roman" w:cs="Simplified Arabic" w:hint="cs"/>
                <w:sz w:val="20"/>
                <w:szCs w:val="22"/>
                <w:rtl/>
                <w:lang w:val="en-US"/>
              </w:rPr>
              <w:t>2024</w:t>
            </w:r>
          </w:p>
        </w:tc>
      </w:tr>
      <w:tr w:rsidR="00A429CF" w:rsidRPr="00A429CF" w14:paraId="73D5FD81" w14:textId="77777777" w:rsidTr="00BF5430">
        <w:trPr>
          <w:trHeight w:val="300"/>
        </w:trPr>
        <w:tc>
          <w:tcPr>
            <w:tcW w:w="866" w:type="dxa"/>
            <w:noWrap/>
            <w:vAlign w:val="center"/>
          </w:tcPr>
          <w:p w14:paraId="424090F6" w14:textId="77777777" w:rsidR="00A429CF" w:rsidRPr="00A429CF" w:rsidRDefault="00A429CF" w:rsidP="00A429CF">
            <w:pPr>
              <w:numPr>
                <w:ilvl w:val="0"/>
                <w:numId w:val="11"/>
              </w:numPr>
              <w:bidi/>
              <w:spacing w:beforeLines="40" w:before="96"/>
              <w:contextualSpacing/>
              <w:rPr>
                <w:rFonts w:ascii="Times New Roman" w:hAnsi="Times New Roman" w:cs="Simplified Arabic"/>
                <w:sz w:val="20"/>
                <w:szCs w:val="22"/>
                <w:lang w:val="en-GB"/>
              </w:rPr>
            </w:pPr>
          </w:p>
        </w:tc>
        <w:tc>
          <w:tcPr>
            <w:tcW w:w="4062" w:type="dxa"/>
            <w:noWrap/>
            <w:vAlign w:val="center"/>
          </w:tcPr>
          <w:p w14:paraId="4205FA52" w14:textId="77777777" w:rsidR="00A429CF" w:rsidRPr="00A429CF" w:rsidRDefault="00A429CF" w:rsidP="00A429CF">
            <w:pPr>
              <w:bidi/>
              <w:rPr>
                <w:rFonts w:ascii="Times New Roman" w:eastAsia="PMingLiU" w:hAnsi="Times New Roman" w:cs="Simplified Arabic"/>
                <w:sz w:val="20"/>
                <w:szCs w:val="22"/>
                <w:lang w:val="en-US"/>
              </w:rPr>
            </w:pPr>
            <w:r w:rsidRPr="00A429CF">
              <w:rPr>
                <w:rFonts w:ascii="Times New Roman" w:eastAsia="PMingLiU" w:hAnsi="Times New Roman" w:cs="Simplified Arabic" w:hint="cs"/>
                <w:sz w:val="20"/>
                <w:szCs w:val="22"/>
                <w:rtl/>
                <w:lang w:val="en-US"/>
              </w:rPr>
              <w:t>زمبابوي</w:t>
            </w:r>
          </w:p>
        </w:tc>
        <w:tc>
          <w:tcPr>
            <w:tcW w:w="3413" w:type="dxa"/>
            <w:noWrap/>
            <w:vAlign w:val="center"/>
          </w:tcPr>
          <w:p w14:paraId="7A60EFA1" w14:textId="422EA7C8" w:rsidR="00A429CF" w:rsidRPr="00A429CF" w:rsidRDefault="00B80569" w:rsidP="00A429CF">
            <w:pPr>
              <w:bidi/>
              <w:rPr>
                <w:rFonts w:ascii="Times New Roman" w:eastAsia="PMingLiU" w:hAnsi="Times New Roman" w:cs="Simplified Arabic"/>
                <w:sz w:val="20"/>
                <w:szCs w:val="22"/>
                <w:lang w:val="en-US"/>
              </w:rPr>
            </w:pPr>
            <w:r>
              <w:rPr>
                <w:rFonts w:ascii="Times New Roman" w:eastAsia="PMingLiU" w:hAnsi="Times New Roman" w:cs="Simplified Arabic" w:hint="cs"/>
                <w:sz w:val="20"/>
                <w:szCs w:val="22"/>
                <w:rtl/>
                <w:lang w:val="en-US"/>
              </w:rPr>
              <w:t>9</w:t>
            </w:r>
            <w:r w:rsidR="00A429CF" w:rsidRPr="00A429CF">
              <w:rPr>
                <w:rFonts w:ascii="Times New Roman" w:eastAsia="PMingLiU" w:hAnsi="Times New Roman" w:cs="Simplified Arabic"/>
                <w:sz w:val="20"/>
                <w:szCs w:val="22"/>
                <w:rtl/>
                <w:lang w:val="en-US"/>
              </w:rPr>
              <w:t xml:space="preserve"> </w:t>
            </w:r>
            <w:r w:rsidR="00A429CF" w:rsidRPr="00A429CF">
              <w:rPr>
                <w:rFonts w:ascii="Times New Roman" w:eastAsia="PMingLiU" w:hAnsi="Times New Roman" w:cs="Simplified Arabic" w:hint="cs"/>
                <w:sz w:val="20"/>
                <w:szCs w:val="22"/>
                <w:rtl/>
                <w:lang w:val="en-US"/>
              </w:rPr>
              <w:t>أكتوبر</w:t>
            </w:r>
            <w:r w:rsidR="00A429CF" w:rsidRPr="00A429CF">
              <w:rPr>
                <w:rFonts w:ascii="Times New Roman" w:eastAsia="PMingLiU" w:hAnsi="Times New Roman" w:cs="Simplified Arabic"/>
                <w:sz w:val="20"/>
                <w:szCs w:val="22"/>
                <w:rtl/>
                <w:lang w:val="en-US"/>
              </w:rPr>
              <w:t>/</w:t>
            </w:r>
            <w:r w:rsidR="00A429CF" w:rsidRPr="00A429CF">
              <w:rPr>
                <w:rFonts w:ascii="Times New Roman" w:eastAsia="PMingLiU" w:hAnsi="Times New Roman" w:cs="Simplified Arabic" w:hint="cs"/>
                <w:sz w:val="20"/>
                <w:szCs w:val="22"/>
                <w:rtl/>
                <w:lang w:val="en-US"/>
              </w:rPr>
              <w:t>تشرين الأول</w:t>
            </w:r>
            <w:r w:rsidR="00A429CF" w:rsidRPr="00A429CF">
              <w:rPr>
                <w:rFonts w:ascii="Times New Roman" w:eastAsia="PMingLiU" w:hAnsi="Times New Roman" w:cs="Simplified Arabic"/>
                <w:sz w:val="20"/>
                <w:szCs w:val="22"/>
                <w:rtl/>
                <w:lang w:val="en-US"/>
              </w:rPr>
              <w:t xml:space="preserve"> </w:t>
            </w:r>
            <w:r w:rsidR="00BF5430" w:rsidRPr="00A429CF">
              <w:rPr>
                <w:rFonts w:ascii="Times New Roman" w:eastAsia="PMingLiU" w:hAnsi="Times New Roman" w:cs="Simplified Arabic" w:hint="cs"/>
                <w:sz w:val="20"/>
                <w:szCs w:val="22"/>
                <w:rtl/>
                <w:lang w:val="en-US"/>
              </w:rPr>
              <w:t>2024</w:t>
            </w:r>
          </w:p>
        </w:tc>
      </w:tr>
    </w:tbl>
    <w:p w14:paraId="1E071362" w14:textId="77777777" w:rsidR="00F700BA" w:rsidRPr="00662C5E" w:rsidRDefault="00386300" w:rsidP="00D31AEB">
      <w:pPr>
        <w:pStyle w:val="ListParagraph"/>
        <w:bidi/>
        <w:spacing w:after="120" w:line="216" w:lineRule="auto"/>
        <w:ind w:left="0"/>
        <w:contextualSpacing w:val="0"/>
        <w:jc w:val="center"/>
        <w:rPr>
          <w:rFonts w:cs="Simplified Arabic"/>
          <w:sz w:val="22"/>
          <w:rtl/>
          <w:lang w:bidi="ar-EG"/>
        </w:rPr>
      </w:pPr>
      <w:r w:rsidRPr="00662C5E">
        <w:rPr>
          <w:rFonts w:cs="Simplified Arabic" w:hint="cs"/>
          <w:sz w:val="22"/>
          <w:rtl/>
          <w:lang w:bidi="ar-EG"/>
        </w:rPr>
        <w:t>__________</w:t>
      </w:r>
    </w:p>
    <w:sectPr w:rsidR="00F700BA" w:rsidRPr="00662C5E" w:rsidSect="00BF27C0">
      <w:headerReference w:type="even" r:id="rId11"/>
      <w:headerReference w:type="default" r:id="rId12"/>
      <w:footerReference w:type="even" r:id="rId13"/>
      <w:footerReference w:type="default" r:id="rId14"/>
      <w:headerReference w:type="first" r:id="rId15"/>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D2B83" w14:textId="77777777" w:rsidR="00C139B5" w:rsidRDefault="00C139B5" w:rsidP="00C005BD">
      <w:r>
        <w:separator/>
      </w:r>
    </w:p>
  </w:endnote>
  <w:endnote w:type="continuationSeparator" w:id="0">
    <w:p w14:paraId="6DC27813" w14:textId="77777777" w:rsidR="00C139B5" w:rsidRDefault="00C139B5"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Bold">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D15F" w14:textId="77777777" w:rsidR="00C139B5" w:rsidRDefault="00C139B5" w:rsidP="00A319AA">
      <w:pPr>
        <w:bidi/>
      </w:pPr>
      <w:r>
        <w:separator/>
      </w:r>
    </w:p>
  </w:footnote>
  <w:footnote w:type="continuationSeparator" w:id="0">
    <w:p w14:paraId="75CC8467" w14:textId="77777777" w:rsidR="00C139B5" w:rsidRDefault="00C139B5" w:rsidP="00C005BD">
      <w:r>
        <w:continuationSeparator/>
      </w:r>
    </w:p>
  </w:footnote>
  <w:footnote w:id="1">
    <w:p w14:paraId="71D77F56" w14:textId="77777777" w:rsidR="00A429CF" w:rsidRPr="00A429CF" w:rsidRDefault="00A429CF" w:rsidP="00A429CF">
      <w:pPr>
        <w:pStyle w:val="FootnoteText"/>
        <w:bidi/>
        <w:rPr>
          <w:rFonts w:cs="Simplified Arabic"/>
          <w:szCs w:val="22"/>
          <w:rtl/>
          <w:lang w:bidi="ar-EG"/>
        </w:rPr>
      </w:pPr>
      <w:r w:rsidRPr="00A429CF">
        <w:rPr>
          <w:rStyle w:val="FootnoteReference"/>
          <w:rFonts w:cs="Simplified Arabic"/>
          <w:szCs w:val="22"/>
        </w:rPr>
        <w:footnoteRef/>
      </w:r>
      <w:r w:rsidRPr="00A429CF">
        <w:rPr>
          <w:rFonts w:cs="Simplified Arabic" w:hint="cs"/>
          <w:szCs w:val="22"/>
          <w:rtl/>
          <w:lang w:bidi="ar-EG"/>
        </w:rPr>
        <w:t xml:space="preserve"> الأمم المتحدة، </w:t>
      </w:r>
      <w:r w:rsidRPr="00A429CF">
        <w:rPr>
          <w:rFonts w:cs="Simplified Arabic" w:hint="cs"/>
          <w:i/>
          <w:iCs/>
          <w:szCs w:val="22"/>
          <w:rtl/>
          <w:lang w:bidi="ar-EG"/>
        </w:rPr>
        <w:t>سلسلة المعاهدات</w:t>
      </w:r>
      <w:r w:rsidRPr="00A429CF">
        <w:rPr>
          <w:rFonts w:cs="Simplified Arabic" w:hint="cs"/>
          <w:szCs w:val="22"/>
          <w:rtl/>
          <w:lang w:bidi="ar-EG"/>
        </w:rPr>
        <w:t>، المجلد 1760، الرقم 30619.</w:t>
      </w:r>
    </w:p>
  </w:footnote>
  <w:footnote w:id="2">
    <w:p w14:paraId="733D0458" w14:textId="77777777" w:rsidR="00A429CF" w:rsidRPr="00A429CF" w:rsidRDefault="00A429CF" w:rsidP="00A429CF">
      <w:pPr>
        <w:pStyle w:val="FootnoteText"/>
        <w:bidi/>
        <w:rPr>
          <w:rFonts w:cs="Simplified Arabic"/>
          <w:szCs w:val="22"/>
          <w:rtl/>
          <w:lang w:val="it-IT" w:bidi="ar-SY"/>
        </w:rPr>
      </w:pPr>
      <w:r w:rsidRPr="00A429CF">
        <w:rPr>
          <w:rStyle w:val="FootnoteReference"/>
          <w:rFonts w:cs="Simplified Arabic"/>
          <w:szCs w:val="22"/>
        </w:rPr>
        <w:footnoteRef/>
      </w:r>
      <w:r w:rsidRPr="00A429CF">
        <w:rPr>
          <w:rFonts w:cs="Simplified Arabic" w:hint="cs"/>
          <w:szCs w:val="22"/>
          <w:rtl/>
          <w:lang w:val="it-IT"/>
        </w:rPr>
        <w:t xml:space="preserve"> </w:t>
      </w:r>
      <w:r w:rsidRPr="00A429CF">
        <w:rPr>
          <w:rFonts w:cs="Simplified Arabic"/>
          <w:szCs w:val="22"/>
          <w:lang w:val="en-GB"/>
        </w:rPr>
        <w:t>CBD/SBI/5/2/Add.1/Rev.1</w:t>
      </w:r>
      <w:r w:rsidRPr="00A429CF">
        <w:rPr>
          <w:rFonts w:cs="Simplified Arabic" w:hint="cs"/>
          <w:szCs w:val="22"/>
          <w:rtl/>
          <w:lang w:val="en-GB"/>
        </w:rPr>
        <w:t>، و</w:t>
      </w:r>
      <w:r w:rsidRPr="00A429CF">
        <w:rPr>
          <w:rFonts w:cs="Simplified Arabic"/>
          <w:szCs w:val="22"/>
          <w:lang w:val="en-GB"/>
        </w:rPr>
        <w:t xml:space="preserve"> CBD/SBI/5/2/Add.2/Rev</w:t>
      </w:r>
      <w:r w:rsidRPr="00A429CF">
        <w:rPr>
          <w:rFonts w:cs="Simplified Arabic" w:hint="cs"/>
          <w:szCs w:val="22"/>
          <w:rtl/>
          <w:lang w:val="en-GB"/>
        </w:rPr>
        <w:t>، و</w:t>
      </w:r>
      <w:r w:rsidRPr="00A429CF">
        <w:rPr>
          <w:rFonts w:cs="Simplified Arabic"/>
          <w:szCs w:val="22"/>
          <w:lang w:val="en-GB"/>
        </w:rPr>
        <w:t xml:space="preserve"> CBD/SBI/5/2/Add.3</w:t>
      </w:r>
      <w:r w:rsidRPr="00A429CF">
        <w:rPr>
          <w:rFonts w:cs="Simplified Arabic" w:hint="cs"/>
          <w:szCs w:val="22"/>
          <w:rtl/>
          <w:lang w:val="en-GB"/>
        </w:rPr>
        <w:t>.</w:t>
      </w:r>
    </w:p>
  </w:footnote>
  <w:footnote w:id="3">
    <w:p w14:paraId="06DC98C9" w14:textId="77777777" w:rsidR="00A429CF" w:rsidRPr="00A429CF" w:rsidRDefault="00A429CF" w:rsidP="00A429CF">
      <w:pPr>
        <w:pStyle w:val="FootnoteText"/>
        <w:bidi/>
        <w:rPr>
          <w:rFonts w:cs="Simplified Arabic"/>
          <w:szCs w:val="22"/>
          <w:rtl/>
          <w:lang w:bidi="ar-EG"/>
        </w:rPr>
      </w:pPr>
      <w:r w:rsidRPr="00A429CF">
        <w:rPr>
          <w:rStyle w:val="FootnoteReference"/>
          <w:rFonts w:cs="Simplified Arabic"/>
          <w:szCs w:val="22"/>
        </w:rPr>
        <w:footnoteRef/>
      </w:r>
      <w:r w:rsidRPr="00A429CF">
        <w:rPr>
          <w:rFonts w:cs="Simplified Arabic" w:hint="cs"/>
          <w:szCs w:val="22"/>
          <w:rtl/>
          <w:lang w:bidi="ar-EG"/>
        </w:rPr>
        <w:t xml:space="preserve"> المقرر 15/4، المرفق.</w:t>
      </w:r>
    </w:p>
  </w:footnote>
  <w:footnote w:id="4">
    <w:p w14:paraId="57DE1163" w14:textId="77777777" w:rsidR="00A429CF" w:rsidRPr="00A429CF" w:rsidRDefault="00A429CF" w:rsidP="00A429CF">
      <w:pPr>
        <w:pStyle w:val="FootnoteText"/>
        <w:bidi/>
        <w:rPr>
          <w:rFonts w:cs="Simplified Arabic"/>
          <w:szCs w:val="22"/>
          <w:rtl/>
          <w:lang w:bidi="ar-EG"/>
        </w:rPr>
      </w:pPr>
      <w:r w:rsidRPr="00A429CF">
        <w:rPr>
          <w:rStyle w:val="FootnoteReference"/>
          <w:rFonts w:cs="Simplified Arabic"/>
          <w:szCs w:val="22"/>
        </w:rPr>
        <w:footnoteRef/>
      </w:r>
      <w:r w:rsidRPr="00A429CF">
        <w:rPr>
          <w:rFonts w:cs="Simplified Arabic" w:hint="cs"/>
          <w:szCs w:val="22"/>
          <w:rtl/>
        </w:rPr>
        <w:t xml:space="preserve"> ستُحدث هذه</w:t>
      </w:r>
      <w:r w:rsidRPr="00A429CF">
        <w:rPr>
          <w:rFonts w:cs="Simplified Arabic"/>
          <w:szCs w:val="22"/>
          <w:rtl/>
        </w:rPr>
        <w:t xml:space="preserve"> القائمة خلال الاجتماع السادس عشر لمؤتمر الأطراف لأخذ أي </w:t>
      </w:r>
      <w:r w:rsidRPr="00A429CF">
        <w:rPr>
          <w:rFonts w:cs="Simplified Arabic" w:hint="cs"/>
          <w:szCs w:val="22"/>
          <w:rtl/>
        </w:rPr>
        <w:t>تقارير</w:t>
      </w:r>
      <w:r w:rsidRPr="00A429CF">
        <w:rPr>
          <w:rFonts w:cs="Simplified Arabic"/>
          <w:szCs w:val="22"/>
          <w:rtl/>
        </w:rPr>
        <w:t xml:space="preserve"> إضافية يتم تلقيها في الاعتبا</w:t>
      </w:r>
      <w:r w:rsidRPr="00A429CF">
        <w:rPr>
          <w:rFonts w:cs="Simplified Arabic" w:hint="cs"/>
          <w:szCs w:val="22"/>
          <w:rtl/>
        </w:rPr>
        <w:t>ر.</w:t>
      </w:r>
    </w:p>
  </w:footnote>
  <w:footnote w:id="5">
    <w:p w14:paraId="7D4DEFE8" w14:textId="02900423" w:rsidR="00A429CF" w:rsidRPr="00A429CF" w:rsidRDefault="00A429CF" w:rsidP="00A429CF">
      <w:pPr>
        <w:pStyle w:val="FootnoteText"/>
        <w:bidi/>
        <w:rPr>
          <w:rFonts w:cs="Simplified Arabic"/>
          <w:szCs w:val="22"/>
          <w:rtl/>
          <w:lang w:bidi="ar-EG"/>
        </w:rPr>
      </w:pPr>
      <w:r w:rsidRPr="00A429CF">
        <w:rPr>
          <w:rStyle w:val="FootnoteReference"/>
          <w:rFonts w:cs="Simplified Arabic"/>
          <w:szCs w:val="22"/>
        </w:rPr>
        <w:footnoteRef/>
      </w:r>
      <w:r w:rsidRPr="00A429CF">
        <w:rPr>
          <w:rFonts w:cs="Simplified Arabic" w:hint="cs"/>
          <w:szCs w:val="22"/>
          <w:rtl/>
        </w:rPr>
        <w:t xml:space="preserve"> </w:t>
      </w:r>
      <w:r w:rsidR="00BF5430">
        <w:rPr>
          <w:rFonts w:cs="Simplified Arabic" w:hint="cs"/>
          <w:szCs w:val="22"/>
          <w:rtl/>
        </w:rPr>
        <w:t>ستُحدث هذه</w:t>
      </w:r>
      <w:r w:rsidRPr="00A429CF">
        <w:rPr>
          <w:rFonts w:cs="Simplified Arabic"/>
          <w:szCs w:val="22"/>
          <w:rtl/>
        </w:rPr>
        <w:t xml:space="preserve"> القائمة خلال الاجتماع السادس عشر لمؤتمر الأطراف لأخذ أي </w:t>
      </w:r>
      <w:r w:rsidRPr="00A429CF">
        <w:rPr>
          <w:rFonts w:cs="Simplified Arabic" w:hint="cs"/>
          <w:szCs w:val="22"/>
          <w:rtl/>
        </w:rPr>
        <w:t>تقارير</w:t>
      </w:r>
      <w:r w:rsidRPr="00A429CF">
        <w:rPr>
          <w:rFonts w:cs="Simplified Arabic"/>
          <w:szCs w:val="22"/>
          <w:rtl/>
        </w:rPr>
        <w:t xml:space="preserve"> إضافية يتم تلقيها في الاعتبا</w:t>
      </w:r>
      <w:r w:rsidRPr="00A429CF">
        <w:rPr>
          <w:rFonts w:cs="Simplified Arabic" w:hint="cs"/>
          <w:szCs w:val="22"/>
          <w:rtl/>
        </w:rPr>
        <w:t>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7802784"/>
  <w:bookmarkStart w:id="3" w:name="_Hlk137802785"/>
  <w:p w14:paraId="22E3FD6D" w14:textId="4D0936C5" w:rsidR="00574179" w:rsidRDefault="00C139B5" w:rsidP="00574179">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57881">
          <w:rPr>
            <w:sz w:val="20"/>
            <w:szCs w:val="20"/>
            <w:lang w:val="fr-FR"/>
          </w:rPr>
          <w:t>CBD/SBI/</w:t>
        </w:r>
        <w:r w:rsidR="00A27191">
          <w:rPr>
            <w:sz w:val="20"/>
            <w:szCs w:val="20"/>
            <w:lang w:val="fr-FR"/>
          </w:rPr>
          <w:t>REC/</w:t>
        </w:r>
        <w:r w:rsidR="00D57881">
          <w:rPr>
            <w:sz w:val="20"/>
            <w:szCs w:val="20"/>
            <w:lang w:val="fr-FR"/>
          </w:rPr>
          <w:t>5</w:t>
        </w:r>
        <w:r w:rsidR="00A27191">
          <w:rPr>
            <w:sz w:val="20"/>
            <w:szCs w:val="20"/>
            <w:lang w:val="fr-FR"/>
          </w:rPr>
          <w:t>/1</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7684" w14:textId="2B43FC0B" w:rsidR="00574179" w:rsidRDefault="00C139B5" w:rsidP="00574179">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A27191">
          <w:rPr>
            <w:sz w:val="20"/>
            <w:szCs w:val="20"/>
            <w:lang w:val="fr-FR"/>
          </w:rPr>
          <w:t>CBD/SBI/REC/5/1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956"/>
    <w:multiLevelType w:val="hybridMultilevel"/>
    <w:tmpl w:val="5EA2D122"/>
    <w:lvl w:ilvl="0" w:tplc="AC08401C">
      <w:start w:val="1"/>
      <w:numFmt w:val="decimal"/>
      <w:lvlText w:val="%1-"/>
      <w:lvlJc w:val="left"/>
      <w:pPr>
        <w:ind w:left="720" w:hanging="360"/>
      </w:pPr>
      <w:rPr>
        <w:rFonts w:ascii="Simplified Arabic" w:hAnsi="Simplified Arabic" w:cs="Simplified Arabic" w:hint="default"/>
        <w:i w:val="0"/>
        <w:iCs w:val="0"/>
        <w:sz w:val="24"/>
      </w:rPr>
    </w:lvl>
    <w:lvl w:ilvl="1" w:tplc="ACE0962C">
      <w:start w:val="1"/>
      <w:numFmt w:val="arabicAlpha"/>
      <w:lvlText w:val="(%2)"/>
      <w:lvlJc w:val="left"/>
      <w:pPr>
        <w:ind w:left="1605" w:hanging="525"/>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07370C"/>
    <w:multiLevelType w:val="hybridMultilevel"/>
    <w:tmpl w:val="6798A644"/>
    <w:lvl w:ilvl="0" w:tplc="6308C4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D374B"/>
    <w:multiLevelType w:val="hybridMultilevel"/>
    <w:tmpl w:val="E352575C"/>
    <w:lvl w:ilvl="0" w:tplc="613A5180">
      <w:start w:val="1"/>
      <w:numFmt w:val="arabicAbjad"/>
      <w:lvlText w:val="(%1)"/>
      <w:lvlJc w:val="left"/>
      <w:pPr>
        <w:ind w:left="1890" w:hanging="360"/>
      </w:pPr>
      <w:rPr>
        <w:rFonts w:hint="default"/>
      </w:rPr>
    </w:lvl>
    <w:lvl w:ilvl="1" w:tplc="613A5180">
      <w:start w:val="1"/>
      <w:numFmt w:val="arabicAbjad"/>
      <w:lvlText w:val="(%2)"/>
      <w:lvlJc w:val="left"/>
      <w:pPr>
        <w:ind w:left="2610" w:hanging="360"/>
      </w:pPr>
      <w:rPr>
        <w:rFonts w:hint="default"/>
      </w:rPr>
    </w:lvl>
    <w:lvl w:ilvl="2" w:tplc="100C001B" w:tentative="1">
      <w:start w:val="1"/>
      <w:numFmt w:val="lowerRoman"/>
      <w:lvlText w:val="%3."/>
      <w:lvlJc w:val="right"/>
      <w:pPr>
        <w:ind w:left="3330" w:hanging="180"/>
      </w:pPr>
    </w:lvl>
    <w:lvl w:ilvl="3" w:tplc="100C000F" w:tentative="1">
      <w:start w:val="1"/>
      <w:numFmt w:val="decimal"/>
      <w:lvlText w:val="%4."/>
      <w:lvlJc w:val="left"/>
      <w:pPr>
        <w:ind w:left="4050" w:hanging="360"/>
      </w:pPr>
    </w:lvl>
    <w:lvl w:ilvl="4" w:tplc="100C0019" w:tentative="1">
      <w:start w:val="1"/>
      <w:numFmt w:val="lowerLetter"/>
      <w:lvlText w:val="%5."/>
      <w:lvlJc w:val="left"/>
      <w:pPr>
        <w:ind w:left="4770" w:hanging="360"/>
      </w:pPr>
    </w:lvl>
    <w:lvl w:ilvl="5" w:tplc="100C001B" w:tentative="1">
      <w:start w:val="1"/>
      <w:numFmt w:val="lowerRoman"/>
      <w:lvlText w:val="%6."/>
      <w:lvlJc w:val="right"/>
      <w:pPr>
        <w:ind w:left="5490" w:hanging="180"/>
      </w:pPr>
    </w:lvl>
    <w:lvl w:ilvl="6" w:tplc="100C000F" w:tentative="1">
      <w:start w:val="1"/>
      <w:numFmt w:val="decimal"/>
      <w:lvlText w:val="%7."/>
      <w:lvlJc w:val="left"/>
      <w:pPr>
        <w:ind w:left="6210" w:hanging="360"/>
      </w:pPr>
    </w:lvl>
    <w:lvl w:ilvl="7" w:tplc="100C0019" w:tentative="1">
      <w:start w:val="1"/>
      <w:numFmt w:val="lowerLetter"/>
      <w:lvlText w:val="%8."/>
      <w:lvlJc w:val="left"/>
      <w:pPr>
        <w:ind w:left="6930" w:hanging="360"/>
      </w:pPr>
    </w:lvl>
    <w:lvl w:ilvl="8" w:tplc="100C001B" w:tentative="1">
      <w:start w:val="1"/>
      <w:numFmt w:val="lowerRoman"/>
      <w:lvlText w:val="%9."/>
      <w:lvlJc w:val="right"/>
      <w:pPr>
        <w:ind w:left="7650" w:hanging="180"/>
      </w:pPr>
    </w:lvl>
  </w:abstractNum>
  <w:abstractNum w:abstractNumId="3"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1FF10C73"/>
    <w:multiLevelType w:val="hybridMultilevel"/>
    <w:tmpl w:val="6F266F26"/>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2F2CC4"/>
    <w:multiLevelType w:val="hybridMultilevel"/>
    <w:tmpl w:val="0AE8D64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87A69"/>
    <w:multiLevelType w:val="hybridMultilevel"/>
    <w:tmpl w:val="0F9E78AC"/>
    <w:lvl w:ilvl="0" w:tplc="DC44CB80">
      <w:start w:val="1"/>
      <w:numFmt w:val="decimal"/>
      <w:lvlText w:val="%1-"/>
      <w:lvlJc w:val="left"/>
      <w:pPr>
        <w:ind w:left="720" w:hanging="360"/>
      </w:pPr>
      <w:rPr>
        <w:rFonts w:hint="default"/>
        <w:lang w:val="fr-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800823"/>
    <w:multiLevelType w:val="hybridMultilevel"/>
    <w:tmpl w:val="B53A1032"/>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56088"/>
    <w:multiLevelType w:val="hybridMultilevel"/>
    <w:tmpl w:val="5316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D3C20"/>
    <w:multiLevelType w:val="hybridMultilevel"/>
    <w:tmpl w:val="4BF0CB58"/>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54270"/>
    <w:multiLevelType w:val="hybridMultilevel"/>
    <w:tmpl w:val="6AE665E4"/>
    <w:lvl w:ilvl="0" w:tplc="6308C4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481872"/>
    <w:multiLevelType w:val="hybridMultilevel"/>
    <w:tmpl w:val="40706114"/>
    <w:lvl w:ilvl="0" w:tplc="97783F48">
      <w:start w:val="1"/>
      <w:numFmt w:val="decimal"/>
      <w:lvlText w:val="%1-"/>
      <w:lvlJc w:val="left"/>
      <w:pPr>
        <w:ind w:left="2874" w:hanging="1530"/>
      </w:pPr>
      <w:rPr>
        <w:rFonts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1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8"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9"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9"/>
  </w:num>
  <w:num w:numId="3">
    <w:abstractNumId w:val="7"/>
  </w:num>
  <w:num w:numId="4">
    <w:abstractNumId w:val="14"/>
  </w:num>
  <w:num w:numId="5">
    <w:abstractNumId w:val="9"/>
  </w:num>
  <w:num w:numId="6">
    <w:abstractNumId w:val="12"/>
  </w:num>
  <w:num w:numId="7">
    <w:abstractNumId w:val="22"/>
  </w:num>
  <w:num w:numId="8">
    <w:abstractNumId w:val="10"/>
  </w:num>
  <w:num w:numId="9">
    <w:abstractNumId w:val="4"/>
  </w:num>
  <w:num w:numId="10">
    <w:abstractNumId w:val="13"/>
  </w:num>
  <w:num w:numId="11">
    <w:abstractNumId w:val="1"/>
  </w:num>
  <w:num w:numId="12">
    <w:abstractNumId w:val="15"/>
  </w:num>
  <w:num w:numId="13">
    <w:abstractNumId w:val="18"/>
  </w:num>
  <w:num w:numId="14">
    <w:abstractNumId w:val="3"/>
  </w:num>
  <w:num w:numId="15">
    <w:abstractNumId w:val="20"/>
  </w:num>
  <w:num w:numId="16">
    <w:abstractNumId w:val="8"/>
  </w:num>
  <w:num w:numId="17">
    <w:abstractNumId w:val="6"/>
  </w:num>
  <w:num w:numId="18">
    <w:abstractNumId w:val="23"/>
  </w:num>
  <w:num w:numId="19">
    <w:abstractNumId w:val="21"/>
  </w:num>
  <w:num w:numId="20">
    <w:abstractNumId w:val="11"/>
  </w:num>
  <w:num w:numId="21">
    <w:abstractNumId w:val="16"/>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BAD"/>
    <w:rsid w:val="00004421"/>
    <w:rsid w:val="00004DD2"/>
    <w:rsid w:val="0000742A"/>
    <w:rsid w:val="00015E2F"/>
    <w:rsid w:val="000160AF"/>
    <w:rsid w:val="00020BC7"/>
    <w:rsid w:val="000212CF"/>
    <w:rsid w:val="00022635"/>
    <w:rsid w:val="000229AA"/>
    <w:rsid w:val="00024707"/>
    <w:rsid w:val="00024CE7"/>
    <w:rsid w:val="000324B4"/>
    <w:rsid w:val="0003386B"/>
    <w:rsid w:val="00033D91"/>
    <w:rsid w:val="00037DBB"/>
    <w:rsid w:val="00042B1A"/>
    <w:rsid w:val="00042C9E"/>
    <w:rsid w:val="000440FB"/>
    <w:rsid w:val="00045762"/>
    <w:rsid w:val="00054071"/>
    <w:rsid w:val="00054292"/>
    <w:rsid w:val="00054459"/>
    <w:rsid w:val="00054EEE"/>
    <w:rsid w:val="00056FE5"/>
    <w:rsid w:val="00057CA3"/>
    <w:rsid w:val="00060D26"/>
    <w:rsid w:val="00061C13"/>
    <w:rsid w:val="000640EA"/>
    <w:rsid w:val="00064DE8"/>
    <w:rsid w:val="00064EBE"/>
    <w:rsid w:val="00070BB8"/>
    <w:rsid w:val="0007346F"/>
    <w:rsid w:val="00076B2B"/>
    <w:rsid w:val="0008009C"/>
    <w:rsid w:val="0008200B"/>
    <w:rsid w:val="00082CB7"/>
    <w:rsid w:val="00083B14"/>
    <w:rsid w:val="00085E7C"/>
    <w:rsid w:val="00090564"/>
    <w:rsid w:val="00093D6C"/>
    <w:rsid w:val="0009438F"/>
    <w:rsid w:val="00096D07"/>
    <w:rsid w:val="000A1725"/>
    <w:rsid w:val="000A1F60"/>
    <w:rsid w:val="000A20D2"/>
    <w:rsid w:val="000A2909"/>
    <w:rsid w:val="000A2A00"/>
    <w:rsid w:val="000A33A3"/>
    <w:rsid w:val="000A5943"/>
    <w:rsid w:val="000A6CB0"/>
    <w:rsid w:val="000B026D"/>
    <w:rsid w:val="000B0AA1"/>
    <w:rsid w:val="000B0CB7"/>
    <w:rsid w:val="000B1263"/>
    <w:rsid w:val="000B2D11"/>
    <w:rsid w:val="000B551A"/>
    <w:rsid w:val="000B7A1A"/>
    <w:rsid w:val="000C2646"/>
    <w:rsid w:val="000C3645"/>
    <w:rsid w:val="000C53C8"/>
    <w:rsid w:val="000C63A5"/>
    <w:rsid w:val="000C64BA"/>
    <w:rsid w:val="000C777F"/>
    <w:rsid w:val="000C7B4D"/>
    <w:rsid w:val="000D0E01"/>
    <w:rsid w:val="000D1320"/>
    <w:rsid w:val="000D139B"/>
    <w:rsid w:val="000D219A"/>
    <w:rsid w:val="000D2250"/>
    <w:rsid w:val="000D277A"/>
    <w:rsid w:val="000D3B0A"/>
    <w:rsid w:val="000D6C75"/>
    <w:rsid w:val="000E0446"/>
    <w:rsid w:val="000E32DA"/>
    <w:rsid w:val="000E7936"/>
    <w:rsid w:val="000F17A6"/>
    <w:rsid w:val="000F1926"/>
    <w:rsid w:val="000F2F11"/>
    <w:rsid w:val="000F3905"/>
    <w:rsid w:val="000F3A16"/>
    <w:rsid w:val="000F4451"/>
    <w:rsid w:val="000F7B51"/>
    <w:rsid w:val="000F7BB3"/>
    <w:rsid w:val="00100A70"/>
    <w:rsid w:val="00101222"/>
    <w:rsid w:val="00102FAB"/>
    <w:rsid w:val="0010332B"/>
    <w:rsid w:val="00106A41"/>
    <w:rsid w:val="00106E2A"/>
    <w:rsid w:val="001101BB"/>
    <w:rsid w:val="001124E2"/>
    <w:rsid w:val="00113062"/>
    <w:rsid w:val="001156DD"/>
    <w:rsid w:val="00116206"/>
    <w:rsid w:val="00121644"/>
    <w:rsid w:val="00121F4C"/>
    <w:rsid w:val="00123952"/>
    <w:rsid w:val="00124B46"/>
    <w:rsid w:val="00133246"/>
    <w:rsid w:val="00133263"/>
    <w:rsid w:val="00133AF5"/>
    <w:rsid w:val="0013484F"/>
    <w:rsid w:val="00134957"/>
    <w:rsid w:val="00134D0E"/>
    <w:rsid w:val="001350D0"/>
    <w:rsid w:val="00141445"/>
    <w:rsid w:val="00147FFE"/>
    <w:rsid w:val="00151E17"/>
    <w:rsid w:val="00152B14"/>
    <w:rsid w:val="001539CC"/>
    <w:rsid w:val="0015580C"/>
    <w:rsid w:val="00155E91"/>
    <w:rsid w:val="0016095A"/>
    <w:rsid w:val="00163136"/>
    <w:rsid w:val="00163F67"/>
    <w:rsid w:val="00163F91"/>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1CC"/>
    <w:rsid w:val="001C34B7"/>
    <w:rsid w:val="001C38FE"/>
    <w:rsid w:val="001C534C"/>
    <w:rsid w:val="001C763F"/>
    <w:rsid w:val="001D2679"/>
    <w:rsid w:val="001D4386"/>
    <w:rsid w:val="001D547B"/>
    <w:rsid w:val="001D6047"/>
    <w:rsid w:val="001D757D"/>
    <w:rsid w:val="001D7A40"/>
    <w:rsid w:val="001D7B4D"/>
    <w:rsid w:val="001D7E3A"/>
    <w:rsid w:val="001E3423"/>
    <w:rsid w:val="001E4870"/>
    <w:rsid w:val="001E643D"/>
    <w:rsid w:val="001E7A22"/>
    <w:rsid w:val="001F0FC7"/>
    <w:rsid w:val="001F19E8"/>
    <w:rsid w:val="001F59FC"/>
    <w:rsid w:val="001F71F6"/>
    <w:rsid w:val="00202FBE"/>
    <w:rsid w:val="00205B9C"/>
    <w:rsid w:val="00206CF2"/>
    <w:rsid w:val="00212595"/>
    <w:rsid w:val="00212919"/>
    <w:rsid w:val="0021469A"/>
    <w:rsid w:val="00216421"/>
    <w:rsid w:val="00217178"/>
    <w:rsid w:val="002176F3"/>
    <w:rsid w:val="00227535"/>
    <w:rsid w:val="0023174B"/>
    <w:rsid w:val="0023231D"/>
    <w:rsid w:val="00234241"/>
    <w:rsid w:val="0023529D"/>
    <w:rsid w:val="0023552C"/>
    <w:rsid w:val="0023694F"/>
    <w:rsid w:val="00237438"/>
    <w:rsid w:val="00241EF9"/>
    <w:rsid w:val="0024239F"/>
    <w:rsid w:val="00242515"/>
    <w:rsid w:val="0024436A"/>
    <w:rsid w:val="00244DEA"/>
    <w:rsid w:val="002453E7"/>
    <w:rsid w:val="00246EF2"/>
    <w:rsid w:val="00251206"/>
    <w:rsid w:val="00252185"/>
    <w:rsid w:val="00252195"/>
    <w:rsid w:val="002536F7"/>
    <w:rsid w:val="00254A8C"/>
    <w:rsid w:val="00254DE0"/>
    <w:rsid w:val="002560D1"/>
    <w:rsid w:val="002566BF"/>
    <w:rsid w:val="00256A36"/>
    <w:rsid w:val="0025795E"/>
    <w:rsid w:val="002601F7"/>
    <w:rsid w:val="00260700"/>
    <w:rsid w:val="0026110A"/>
    <w:rsid w:val="00261BFB"/>
    <w:rsid w:val="002639AA"/>
    <w:rsid w:val="002663FF"/>
    <w:rsid w:val="00272F2E"/>
    <w:rsid w:val="00274007"/>
    <w:rsid w:val="00274343"/>
    <w:rsid w:val="002759D6"/>
    <w:rsid w:val="002760B5"/>
    <w:rsid w:val="00276B6D"/>
    <w:rsid w:val="00277F94"/>
    <w:rsid w:val="00280F5A"/>
    <w:rsid w:val="00281DF6"/>
    <w:rsid w:val="00282E7A"/>
    <w:rsid w:val="00283F92"/>
    <w:rsid w:val="0028448E"/>
    <w:rsid w:val="00284E10"/>
    <w:rsid w:val="002852C1"/>
    <w:rsid w:val="0028567A"/>
    <w:rsid w:val="00286DE5"/>
    <w:rsid w:val="002878B1"/>
    <w:rsid w:val="00291B31"/>
    <w:rsid w:val="0029270C"/>
    <w:rsid w:val="00292A01"/>
    <w:rsid w:val="00292CA1"/>
    <w:rsid w:val="00295420"/>
    <w:rsid w:val="00295A6C"/>
    <w:rsid w:val="00297C59"/>
    <w:rsid w:val="002A0E05"/>
    <w:rsid w:val="002A21F8"/>
    <w:rsid w:val="002A5BE1"/>
    <w:rsid w:val="002A6320"/>
    <w:rsid w:val="002B0B2B"/>
    <w:rsid w:val="002B0EE3"/>
    <w:rsid w:val="002B65CB"/>
    <w:rsid w:val="002C04FC"/>
    <w:rsid w:val="002C3088"/>
    <w:rsid w:val="002C402F"/>
    <w:rsid w:val="002C4C85"/>
    <w:rsid w:val="002C4E10"/>
    <w:rsid w:val="002C5D87"/>
    <w:rsid w:val="002C623A"/>
    <w:rsid w:val="002D5703"/>
    <w:rsid w:val="002D74F7"/>
    <w:rsid w:val="002D77E0"/>
    <w:rsid w:val="002E239D"/>
    <w:rsid w:val="002E3989"/>
    <w:rsid w:val="002E53FE"/>
    <w:rsid w:val="002E553C"/>
    <w:rsid w:val="002E5908"/>
    <w:rsid w:val="002E6B50"/>
    <w:rsid w:val="002E6EBF"/>
    <w:rsid w:val="002F1EA6"/>
    <w:rsid w:val="002F2AC6"/>
    <w:rsid w:val="002F2D34"/>
    <w:rsid w:val="003016F9"/>
    <w:rsid w:val="003017FD"/>
    <w:rsid w:val="003028B1"/>
    <w:rsid w:val="00303422"/>
    <w:rsid w:val="0030429A"/>
    <w:rsid w:val="00305F22"/>
    <w:rsid w:val="003065EF"/>
    <w:rsid w:val="0030754F"/>
    <w:rsid w:val="003077BF"/>
    <w:rsid w:val="003140AF"/>
    <w:rsid w:val="003140EC"/>
    <w:rsid w:val="003142D5"/>
    <w:rsid w:val="0031642F"/>
    <w:rsid w:val="00317820"/>
    <w:rsid w:val="00320D8E"/>
    <w:rsid w:val="00322B56"/>
    <w:rsid w:val="00326B76"/>
    <w:rsid w:val="0033337E"/>
    <w:rsid w:val="003334D5"/>
    <w:rsid w:val="003365D8"/>
    <w:rsid w:val="00336F2F"/>
    <w:rsid w:val="00337348"/>
    <w:rsid w:val="00337C93"/>
    <w:rsid w:val="00340B98"/>
    <w:rsid w:val="00341291"/>
    <w:rsid w:val="003462B0"/>
    <w:rsid w:val="003472F1"/>
    <w:rsid w:val="00350776"/>
    <w:rsid w:val="00351C77"/>
    <w:rsid w:val="00352117"/>
    <w:rsid w:val="003523AF"/>
    <w:rsid w:val="0035396C"/>
    <w:rsid w:val="00353A8D"/>
    <w:rsid w:val="00356521"/>
    <w:rsid w:val="0036044B"/>
    <w:rsid w:val="00360C07"/>
    <w:rsid w:val="00360FBE"/>
    <w:rsid w:val="003615C5"/>
    <w:rsid w:val="00361A63"/>
    <w:rsid w:val="00361BFB"/>
    <w:rsid w:val="00364BA9"/>
    <w:rsid w:val="0036580F"/>
    <w:rsid w:val="003669F9"/>
    <w:rsid w:val="00371027"/>
    <w:rsid w:val="003726CE"/>
    <w:rsid w:val="00373DE3"/>
    <w:rsid w:val="003748F0"/>
    <w:rsid w:val="00375C83"/>
    <w:rsid w:val="00375F1D"/>
    <w:rsid w:val="00380AF8"/>
    <w:rsid w:val="00380F06"/>
    <w:rsid w:val="003811FB"/>
    <w:rsid w:val="0038248F"/>
    <w:rsid w:val="003839C6"/>
    <w:rsid w:val="00386300"/>
    <w:rsid w:val="00386368"/>
    <w:rsid w:val="003901AC"/>
    <w:rsid w:val="003911A5"/>
    <w:rsid w:val="003966D1"/>
    <w:rsid w:val="003A0742"/>
    <w:rsid w:val="003A0946"/>
    <w:rsid w:val="003A2339"/>
    <w:rsid w:val="003A2343"/>
    <w:rsid w:val="003A3207"/>
    <w:rsid w:val="003A44FF"/>
    <w:rsid w:val="003A5142"/>
    <w:rsid w:val="003A54A7"/>
    <w:rsid w:val="003A6019"/>
    <w:rsid w:val="003A7795"/>
    <w:rsid w:val="003B0ED0"/>
    <w:rsid w:val="003B18FD"/>
    <w:rsid w:val="003B2F6B"/>
    <w:rsid w:val="003B4B7E"/>
    <w:rsid w:val="003B6733"/>
    <w:rsid w:val="003B6C97"/>
    <w:rsid w:val="003C12BD"/>
    <w:rsid w:val="003C4C7E"/>
    <w:rsid w:val="003C5B65"/>
    <w:rsid w:val="003C63B5"/>
    <w:rsid w:val="003C6791"/>
    <w:rsid w:val="003C7F66"/>
    <w:rsid w:val="003D1B59"/>
    <w:rsid w:val="003D22BC"/>
    <w:rsid w:val="003D44B5"/>
    <w:rsid w:val="003D46F4"/>
    <w:rsid w:val="003D6B11"/>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2EB9"/>
    <w:rsid w:val="00413277"/>
    <w:rsid w:val="0041522D"/>
    <w:rsid w:val="004219B3"/>
    <w:rsid w:val="00421FCD"/>
    <w:rsid w:val="00422789"/>
    <w:rsid w:val="00426521"/>
    <w:rsid w:val="00426C39"/>
    <w:rsid w:val="00431F3C"/>
    <w:rsid w:val="00433636"/>
    <w:rsid w:val="00433F2D"/>
    <w:rsid w:val="0043646A"/>
    <w:rsid w:val="004365BA"/>
    <w:rsid w:val="004369AE"/>
    <w:rsid w:val="00436E76"/>
    <w:rsid w:val="00442228"/>
    <w:rsid w:val="004427FF"/>
    <w:rsid w:val="00450333"/>
    <w:rsid w:val="00450680"/>
    <w:rsid w:val="00450F86"/>
    <w:rsid w:val="00451599"/>
    <w:rsid w:val="00452E62"/>
    <w:rsid w:val="004570A5"/>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B93"/>
    <w:rsid w:val="004847E7"/>
    <w:rsid w:val="00484CEF"/>
    <w:rsid w:val="00487860"/>
    <w:rsid w:val="004901EE"/>
    <w:rsid w:val="00491FDE"/>
    <w:rsid w:val="0049407E"/>
    <w:rsid w:val="00496082"/>
    <w:rsid w:val="004960F6"/>
    <w:rsid w:val="00496383"/>
    <w:rsid w:val="00497A6F"/>
    <w:rsid w:val="004A3737"/>
    <w:rsid w:val="004A4A82"/>
    <w:rsid w:val="004A5F51"/>
    <w:rsid w:val="004A777D"/>
    <w:rsid w:val="004B1C73"/>
    <w:rsid w:val="004B3429"/>
    <w:rsid w:val="004B3E36"/>
    <w:rsid w:val="004B5A11"/>
    <w:rsid w:val="004B6450"/>
    <w:rsid w:val="004C04E4"/>
    <w:rsid w:val="004C1B27"/>
    <w:rsid w:val="004C2D39"/>
    <w:rsid w:val="004C3647"/>
    <w:rsid w:val="004C3E1A"/>
    <w:rsid w:val="004C437C"/>
    <w:rsid w:val="004C6718"/>
    <w:rsid w:val="004C71CB"/>
    <w:rsid w:val="004D111B"/>
    <w:rsid w:val="004D218E"/>
    <w:rsid w:val="004D45B4"/>
    <w:rsid w:val="004E29B4"/>
    <w:rsid w:val="004E506F"/>
    <w:rsid w:val="004E53A4"/>
    <w:rsid w:val="004E67B5"/>
    <w:rsid w:val="004E72FC"/>
    <w:rsid w:val="004F0AF8"/>
    <w:rsid w:val="004F0BF8"/>
    <w:rsid w:val="004F1EB2"/>
    <w:rsid w:val="004F67AD"/>
    <w:rsid w:val="00500517"/>
    <w:rsid w:val="005016D5"/>
    <w:rsid w:val="0050206C"/>
    <w:rsid w:val="00502161"/>
    <w:rsid w:val="00503721"/>
    <w:rsid w:val="00503C13"/>
    <w:rsid w:val="00505696"/>
    <w:rsid w:val="00511FF5"/>
    <w:rsid w:val="005142BF"/>
    <w:rsid w:val="00515C7C"/>
    <w:rsid w:val="005162DE"/>
    <w:rsid w:val="00516BC5"/>
    <w:rsid w:val="00517032"/>
    <w:rsid w:val="0052012E"/>
    <w:rsid w:val="00520532"/>
    <w:rsid w:val="005207C0"/>
    <w:rsid w:val="00521A89"/>
    <w:rsid w:val="00523CCE"/>
    <w:rsid w:val="0052444F"/>
    <w:rsid w:val="00524E40"/>
    <w:rsid w:val="00525469"/>
    <w:rsid w:val="0053011D"/>
    <w:rsid w:val="00530F38"/>
    <w:rsid w:val="0053146D"/>
    <w:rsid w:val="005352BB"/>
    <w:rsid w:val="005369EE"/>
    <w:rsid w:val="005377ED"/>
    <w:rsid w:val="00543CE3"/>
    <w:rsid w:val="00543FF5"/>
    <w:rsid w:val="00544756"/>
    <w:rsid w:val="00545577"/>
    <w:rsid w:val="005466EF"/>
    <w:rsid w:val="005466FC"/>
    <w:rsid w:val="00552AF8"/>
    <w:rsid w:val="00554A13"/>
    <w:rsid w:val="00555E25"/>
    <w:rsid w:val="00560D1E"/>
    <w:rsid w:val="00562E5F"/>
    <w:rsid w:val="00563077"/>
    <w:rsid w:val="00565C12"/>
    <w:rsid w:val="00567DE0"/>
    <w:rsid w:val="00570235"/>
    <w:rsid w:val="005727A8"/>
    <w:rsid w:val="005729FC"/>
    <w:rsid w:val="00572AA8"/>
    <w:rsid w:val="00574111"/>
    <w:rsid w:val="00574179"/>
    <w:rsid w:val="00574A6B"/>
    <w:rsid w:val="00585407"/>
    <w:rsid w:val="005866CB"/>
    <w:rsid w:val="00586A55"/>
    <w:rsid w:val="00587DC9"/>
    <w:rsid w:val="00590FD5"/>
    <w:rsid w:val="00591622"/>
    <w:rsid w:val="00592E04"/>
    <w:rsid w:val="005960C0"/>
    <w:rsid w:val="005961C9"/>
    <w:rsid w:val="005A07F3"/>
    <w:rsid w:val="005A0E73"/>
    <w:rsid w:val="005A7AC9"/>
    <w:rsid w:val="005B0447"/>
    <w:rsid w:val="005B0523"/>
    <w:rsid w:val="005B45E1"/>
    <w:rsid w:val="005B6051"/>
    <w:rsid w:val="005B6222"/>
    <w:rsid w:val="005B6345"/>
    <w:rsid w:val="005B6379"/>
    <w:rsid w:val="005B794B"/>
    <w:rsid w:val="005C0388"/>
    <w:rsid w:val="005C1343"/>
    <w:rsid w:val="005C1724"/>
    <w:rsid w:val="005C2FF9"/>
    <w:rsid w:val="005C31CE"/>
    <w:rsid w:val="005C46F1"/>
    <w:rsid w:val="005C529A"/>
    <w:rsid w:val="005C5AFC"/>
    <w:rsid w:val="005D0FAD"/>
    <w:rsid w:val="005D14C8"/>
    <w:rsid w:val="005D4774"/>
    <w:rsid w:val="005D678D"/>
    <w:rsid w:val="005D743F"/>
    <w:rsid w:val="005D75BA"/>
    <w:rsid w:val="005E056D"/>
    <w:rsid w:val="005E6305"/>
    <w:rsid w:val="005F2F57"/>
    <w:rsid w:val="005F4272"/>
    <w:rsid w:val="005F50E3"/>
    <w:rsid w:val="005F527A"/>
    <w:rsid w:val="005F5293"/>
    <w:rsid w:val="005F5E79"/>
    <w:rsid w:val="00600B07"/>
    <w:rsid w:val="006031B6"/>
    <w:rsid w:val="00603268"/>
    <w:rsid w:val="00603B5B"/>
    <w:rsid w:val="006118FD"/>
    <w:rsid w:val="0061398F"/>
    <w:rsid w:val="00613B45"/>
    <w:rsid w:val="006140EB"/>
    <w:rsid w:val="00614D38"/>
    <w:rsid w:val="00616EC2"/>
    <w:rsid w:val="00622141"/>
    <w:rsid w:val="0062303C"/>
    <w:rsid w:val="00623EE7"/>
    <w:rsid w:val="0062493E"/>
    <w:rsid w:val="00624D7E"/>
    <w:rsid w:val="00626166"/>
    <w:rsid w:val="00627052"/>
    <w:rsid w:val="006319EE"/>
    <w:rsid w:val="00631FA9"/>
    <w:rsid w:val="00632CC3"/>
    <w:rsid w:val="0063499A"/>
    <w:rsid w:val="006360E8"/>
    <w:rsid w:val="00636D99"/>
    <w:rsid w:val="006376CA"/>
    <w:rsid w:val="00637E74"/>
    <w:rsid w:val="006424EA"/>
    <w:rsid w:val="00642546"/>
    <w:rsid w:val="00642F94"/>
    <w:rsid w:val="00644609"/>
    <w:rsid w:val="00647A37"/>
    <w:rsid w:val="006505B7"/>
    <w:rsid w:val="00651D73"/>
    <w:rsid w:val="00651FAB"/>
    <w:rsid w:val="00652115"/>
    <w:rsid w:val="0065310A"/>
    <w:rsid w:val="00654181"/>
    <w:rsid w:val="00654ECC"/>
    <w:rsid w:val="00654FFF"/>
    <w:rsid w:val="0066088C"/>
    <w:rsid w:val="00661315"/>
    <w:rsid w:val="00662C5E"/>
    <w:rsid w:val="00671BEC"/>
    <w:rsid w:val="006729AA"/>
    <w:rsid w:val="00672E7F"/>
    <w:rsid w:val="00673653"/>
    <w:rsid w:val="006737F8"/>
    <w:rsid w:val="006753B9"/>
    <w:rsid w:val="0068085D"/>
    <w:rsid w:val="00680BD4"/>
    <w:rsid w:val="006811F2"/>
    <w:rsid w:val="00681EDE"/>
    <w:rsid w:val="0068736E"/>
    <w:rsid w:val="006877D8"/>
    <w:rsid w:val="0068788B"/>
    <w:rsid w:val="00692B53"/>
    <w:rsid w:val="006953DA"/>
    <w:rsid w:val="00696560"/>
    <w:rsid w:val="00697371"/>
    <w:rsid w:val="00697B91"/>
    <w:rsid w:val="006A3912"/>
    <w:rsid w:val="006A3AF1"/>
    <w:rsid w:val="006A54A6"/>
    <w:rsid w:val="006A61F9"/>
    <w:rsid w:val="006A6264"/>
    <w:rsid w:val="006A6890"/>
    <w:rsid w:val="006B036C"/>
    <w:rsid w:val="006B039C"/>
    <w:rsid w:val="006B4ECF"/>
    <w:rsid w:val="006B6008"/>
    <w:rsid w:val="006B7CD4"/>
    <w:rsid w:val="006C0498"/>
    <w:rsid w:val="006C08A7"/>
    <w:rsid w:val="006C204D"/>
    <w:rsid w:val="006C3AE4"/>
    <w:rsid w:val="006C5C25"/>
    <w:rsid w:val="006D05DF"/>
    <w:rsid w:val="006D0753"/>
    <w:rsid w:val="006D0959"/>
    <w:rsid w:val="006D5D9B"/>
    <w:rsid w:val="006E09E2"/>
    <w:rsid w:val="006E0CC9"/>
    <w:rsid w:val="006E1B44"/>
    <w:rsid w:val="006E248E"/>
    <w:rsid w:val="006E2B67"/>
    <w:rsid w:val="006E57EE"/>
    <w:rsid w:val="006E6CF9"/>
    <w:rsid w:val="006F32A6"/>
    <w:rsid w:val="006F4B01"/>
    <w:rsid w:val="007000BE"/>
    <w:rsid w:val="007042A3"/>
    <w:rsid w:val="00706007"/>
    <w:rsid w:val="00712417"/>
    <w:rsid w:val="00716901"/>
    <w:rsid w:val="0072151A"/>
    <w:rsid w:val="007219A3"/>
    <w:rsid w:val="00723747"/>
    <w:rsid w:val="007255A2"/>
    <w:rsid w:val="007270D9"/>
    <w:rsid w:val="00730EBD"/>
    <w:rsid w:val="00731FE1"/>
    <w:rsid w:val="00736D88"/>
    <w:rsid w:val="00740C98"/>
    <w:rsid w:val="00740D94"/>
    <w:rsid w:val="0074195B"/>
    <w:rsid w:val="0074523B"/>
    <w:rsid w:val="0074539A"/>
    <w:rsid w:val="00747446"/>
    <w:rsid w:val="00747BB0"/>
    <w:rsid w:val="00747E7D"/>
    <w:rsid w:val="00751256"/>
    <w:rsid w:val="00751AEA"/>
    <w:rsid w:val="007541ED"/>
    <w:rsid w:val="00756D85"/>
    <w:rsid w:val="007605FC"/>
    <w:rsid w:val="00762466"/>
    <w:rsid w:val="00765503"/>
    <w:rsid w:val="00765C87"/>
    <w:rsid w:val="0077220C"/>
    <w:rsid w:val="007744CC"/>
    <w:rsid w:val="00774776"/>
    <w:rsid w:val="007762AC"/>
    <w:rsid w:val="00776BD1"/>
    <w:rsid w:val="0077711C"/>
    <w:rsid w:val="007778E4"/>
    <w:rsid w:val="00780CB3"/>
    <w:rsid w:val="007836F5"/>
    <w:rsid w:val="00783857"/>
    <w:rsid w:val="007839D3"/>
    <w:rsid w:val="0078407D"/>
    <w:rsid w:val="00785A9E"/>
    <w:rsid w:val="00791681"/>
    <w:rsid w:val="00791830"/>
    <w:rsid w:val="007925F1"/>
    <w:rsid w:val="00792F29"/>
    <w:rsid w:val="00793C0E"/>
    <w:rsid w:val="00794E96"/>
    <w:rsid w:val="0079780F"/>
    <w:rsid w:val="007A0E00"/>
    <w:rsid w:val="007A1E7B"/>
    <w:rsid w:val="007A24C2"/>
    <w:rsid w:val="007A31ED"/>
    <w:rsid w:val="007A55FF"/>
    <w:rsid w:val="007B0B22"/>
    <w:rsid w:val="007B15AC"/>
    <w:rsid w:val="007B2A7A"/>
    <w:rsid w:val="007B4C84"/>
    <w:rsid w:val="007C4A83"/>
    <w:rsid w:val="007C78ED"/>
    <w:rsid w:val="007C7EEC"/>
    <w:rsid w:val="007D09C7"/>
    <w:rsid w:val="007D223A"/>
    <w:rsid w:val="007D32AF"/>
    <w:rsid w:val="007D401D"/>
    <w:rsid w:val="007D4AD9"/>
    <w:rsid w:val="007E063B"/>
    <w:rsid w:val="007E2EC1"/>
    <w:rsid w:val="007E7EB3"/>
    <w:rsid w:val="007F165C"/>
    <w:rsid w:val="007F474C"/>
    <w:rsid w:val="007F78EF"/>
    <w:rsid w:val="007F7932"/>
    <w:rsid w:val="00804F3A"/>
    <w:rsid w:val="00806667"/>
    <w:rsid w:val="008118CD"/>
    <w:rsid w:val="0081231E"/>
    <w:rsid w:val="00814010"/>
    <w:rsid w:val="0081603A"/>
    <w:rsid w:val="0081695B"/>
    <w:rsid w:val="00816D69"/>
    <w:rsid w:val="00816DDF"/>
    <w:rsid w:val="00817E7B"/>
    <w:rsid w:val="008207EB"/>
    <w:rsid w:val="00821723"/>
    <w:rsid w:val="0082437D"/>
    <w:rsid w:val="00825124"/>
    <w:rsid w:val="00826BC8"/>
    <w:rsid w:val="00832BB6"/>
    <w:rsid w:val="0083376A"/>
    <w:rsid w:val="0083382D"/>
    <w:rsid w:val="0083503D"/>
    <w:rsid w:val="008366DE"/>
    <w:rsid w:val="00837868"/>
    <w:rsid w:val="00840AF2"/>
    <w:rsid w:val="00840CBB"/>
    <w:rsid w:val="00840E5C"/>
    <w:rsid w:val="00845E92"/>
    <w:rsid w:val="0085136D"/>
    <w:rsid w:val="008539A7"/>
    <w:rsid w:val="008542D4"/>
    <w:rsid w:val="008548F4"/>
    <w:rsid w:val="008556EF"/>
    <w:rsid w:val="008568F5"/>
    <w:rsid w:val="00860E67"/>
    <w:rsid w:val="00861A0B"/>
    <w:rsid w:val="008638F1"/>
    <w:rsid w:val="00864C0F"/>
    <w:rsid w:val="00865119"/>
    <w:rsid w:val="00866660"/>
    <w:rsid w:val="00876763"/>
    <w:rsid w:val="0087712A"/>
    <w:rsid w:val="008827CF"/>
    <w:rsid w:val="00883E88"/>
    <w:rsid w:val="00884B48"/>
    <w:rsid w:val="00884C3D"/>
    <w:rsid w:val="00887E0E"/>
    <w:rsid w:val="00891A51"/>
    <w:rsid w:val="00894253"/>
    <w:rsid w:val="008951C6"/>
    <w:rsid w:val="008953FF"/>
    <w:rsid w:val="008955F8"/>
    <w:rsid w:val="00896463"/>
    <w:rsid w:val="00897734"/>
    <w:rsid w:val="00897CA5"/>
    <w:rsid w:val="00897D76"/>
    <w:rsid w:val="008A0406"/>
    <w:rsid w:val="008A20F7"/>
    <w:rsid w:val="008A2284"/>
    <w:rsid w:val="008A2F4A"/>
    <w:rsid w:val="008A2FCA"/>
    <w:rsid w:val="008A3ADF"/>
    <w:rsid w:val="008A3C8F"/>
    <w:rsid w:val="008A3E46"/>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C6553"/>
    <w:rsid w:val="008C6CC9"/>
    <w:rsid w:val="008D1AA6"/>
    <w:rsid w:val="008D27B8"/>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2CB5"/>
    <w:rsid w:val="00933091"/>
    <w:rsid w:val="00933712"/>
    <w:rsid w:val="00935A2D"/>
    <w:rsid w:val="0093638E"/>
    <w:rsid w:val="00936C55"/>
    <w:rsid w:val="00940047"/>
    <w:rsid w:val="00940445"/>
    <w:rsid w:val="009434BC"/>
    <w:rsid w:val="00943A83"/>
    <w:rsid w:val="00944DE6"/>
    <w:rsid w:val="00944E7F"/>
    <w:rsid w:val="00950247"/>
    <w:rsid w:val="009503CA"/>
    <w:rsid w:val="00951463"/>
    <w:rsid w:val="00953C37"/>
    <w:rsid w:val="00954811"/>
    <w:rsid w:val="00954DC3"/>
    <w:rsid w:val="00956220"/>
    <w:rsid w:val="00957997"/>
    <w:rsid w:val="0096000A"/>
    <w:rsid w:val="00961BAB"/>
    <w:rsid w:val="00961D7D"/>
    <w:rsid w:val="00962406"/>
    <w:rsid w:val="009630CB"/>
    <w:rsid w:val="00967387"/>
    <w:rsid w:val="00970E0B"/>
    <w:rsid w:val="00973D8A"/>
    <w:rsid w:val="00974BF6"/>
    <w:rsid w:val="009751A1"/>
    <w:rsid w:val="00975A4E"/>
    <w:rsid w:val="0097615A"/>
    <w:rsid w:val="00976ED6"/>
    <w:rsid w:val="0098217B"/>
    <w:rsid w:val="00982AB4"/>
    <w:rsid w:val="009831C0"/>
    <w:rsid w:val="0098321A"/>
    <w:rsid w:val="00983D9E"/>
    <w:rsid w:val="00984F2F"/>
    <w:rsid w:val="009856BF"/>
    <w:rsid w:val="00986228"/>
    <w:rsid w:val="00991181"/>
    <w:rsid w:val="00991204"/>
    <w:rsid w:val="0099130E"/>
    <w:rsid w:val="00991803"/>
    <w:rsid w:val="00992B54"/>
    <w:rsid w:val="0099437B"/>
    <w:rsid w:val="00995D81"/>
    <w:rsid w:val="009A469B"/>
    <w:rsid w:val="009A4963"/>
    <w:rsid w:val="009A56DF"/>
    <w:rsid w:val="009A6AF9"/>
    <w:rsid w:val="009B2AF9"/>
    <w:rsid w:val="009B4D8D"/>
    <w:rsid w:val="009B5BAE"/>
    <w:rsid w:val="009C046D"/>
    <w:rsid w:val="009C0D20"/>
    <w:rsid w:val="009C3BC4"/>
    <w:rsid w:val="009C4604"/>
    <w:rsid w:val="009C702B"/>
    <w:rsid w:val="009D4449"/>
    <w:rsid w:val="009D5052"/>
    <w:rsid w:val="009D7533"/>
    <w:rsid w:val="009D7980"/>
    <w:rsid w:val="009E00BF"/>
    <w:rsid w:val="009E2BCB"/>
    <w:rsid w:val="009E300B"/>
    <w:rsid w:val="009E52E5"/>
    <w:rsid w:val="009E610B"/>
    <w:rsid w:val="009E674F"/>
    <w:rsid w:val="009E6B25"/>
    <w:rsid w:val="009E7547"/>
    <w:rsid w:val="009E7B6D"/>
    <w:rsid w:val="009F0921"/>
    <w:rsid w:val="009F2150"/>
    <w:rsid w:val="009F6F49"/>
    <w:rsid w:val="00A00C29"/>
    <w:rsid w:val="00A03BCD"/>
    <w:rsid w:val="00A051B2"/>
    <w:rsid w:val="00A054DB"/>
    <w:rsid w:val="00A06276"/>
    <w:rsid w:val="00A10AE0"/>
    <w:rsid w:val="00A10B97"/>
    <w:rsid w:val="00A113FE"/>
    <w:rsid w:val="00A12CC2"/>
    <w:rsid w:val="00A12EFE"/>
    <w:rsid w:val="00A167C6"/>
    <w:rsid w:val="00A16B4B"/>
    <w:rsid w:val="00A174ED"/>
    <w:rsid w:val="00A21F91"/>
    <w:rsid w:val="00A23B3A"/>
    <w:rsid w:val="00A24355"/>
    <w:rsid w:val="00A27078"/>
    <w:rsid w:val="00A27191"/>
    <w:rsid w:val="00A27FCF"/>
    <w:rsid w:val="00A30B99"/>
    <w:rsid w:val="00A30E02"/>
    <w:rsid w:val="00A317A4"/>
    <w:rsid w:val="00A319AA"/>
    <w:rsid w:val="00A350BD"/>
    <w:rsid w:val="00A37185"/>
    <w:rsid w:val="00A41940"/>
    <w:rsid w:val="00A41C43"/>
    <w:rsid w:val="00A41EE8"/>
    <w:rsid w:val="00A429CF"/>
    <w:rsid w:val="00A4738C"/>
    <w:rsid w:val="00A50EF1"/>
    <w:rsid w:val="00A5150B"/>
    <w:rsid w:val="00A528DB"/>
    <w:rsid w:val="00A609E2"/>
    <w:rsid w:val="00A60A7A"/>
    <w:rsid w:val="00A61C0F"/>
    <w:rsid w:val="00A62176"/>
    <w:rsid w:val="00A622CA"/>
    <w:rsid w:val="00A663C6"/>
    <w:rsid w:val="00A72462"/>
    <w:rsid w:val="00A759F3"/>
    <w:rsid w:val="00A75B94"/>
    <w:rsid w:val="00A763F6"/>
    <w:rsid w:val="00A80B51"/>
    <w:rsid w:val="00A81817"/>
    <w:rsid w:val="00A81861"/>
    <w:rsid w:val="00A81F2E"/>
    <w:rsid w:val="00A82BC6"/>
    <w:rsid w:val="00A832BA"/>
    <w:rsid w:val="00A83E90"/>
    <w:rsid w:val="00A86CCA"/>
    <w:rsid w:val="00A86CF4"/>
    <w:rsid w:val="00A87523"/>
    <w:rsid w:val="00A87E1D"/>
    <w:rsid w:val="00A94AED"/>
    <w:rsid w:val="00A959F9"/>
    <w:rsid w:val="00A971B3"/>
    <w:rsid w:val="00A97578"/>
    <w:rsid w:val="00AA08A7"/>
    <w:rsid w:val="00AA3FC2"/>
    <w:rsid w:val="00AA4281"/>
    <w:rsid w:val="00AA516C"/>
    <w:rsid w:val="00AA559B"/>
    <w:rsid w:val="00AA588A"/>
    <w:rsid w:val="00AA6AB1"/>
    <w:rsid w:val="00AB0612"/>
    <w:rsid w:val="00AB0E9F"/>
    <w:rsid w:val="00AB2592"/>
    <w:rsid w:val="00AB25EC"/>
    <w:rsid w:val="00AB3E61"/>
    <w:rsid w:val="00AB4D43"/>
    <w:rsid w:val="00AB6DC5"/>
    <w:rsid w:val="00AB79DB"/>
    <w:rsid w:val="00AC08A3"/>
    <w:rsid w:val="00AC0F51"/>
    <w:rsid w:val="00AC1689"/>
    <w:rsid w:val="00AC1F82"/>
    <w:rsid w:val="00AC59BE"/>
    <w:rsid w:val="00AC6C03"/>
    <w:rsid w:val="00AD0D3F"/>
    <w:rsid w:val="00AD1C59"/>
    <w:rsid w:val="00AD220C"/>
    <w:rsid w:val="00AD4FA0"/>
    <w:rsid w:val="00AD5705"/>
    <w:rsid w:val="00AE0F61"/>
    <w:rsid w:val="00AF062B"/>
    <w:rsid w:val="00AF1EA9"/>
    <w:rsid w:val="00AF20C1"/>
    <w:rsid w:val="00B021B8"/>
    <w:rsid w:val="00B0281B"/>
    <w:rsid w:val="00B04866"/>
    <w:rsid w:val="00B05C9C"/>
    <w:rsid w:val="00B063F8"/>
    <w:rsid w:val="00B10398"/>
    <w:rsid w:val="00B1094B"/>
    <w:rsid w:val="00B11044"/>
    <w:rsid w:val="00B115C5"/>
    <w:rsid w:val="00B129BC"/>
    <w:rsid w:val="00B132D9"/>
    <w:rsid w:val="00B1349B"/>
    <w:rsid w:val="00B14FC5"/>
    <w:rsid w:val="00B1745B"/>
    <w:rsid w:val="00B250E9"/>
    <w:rsid w:val="00B27F16"/>
    <w:rsid w:val="00B30D09"/>
    <w:rsid w:val="00B30D19"/>
    <w:rsid w:val="00B3403A"/>
    <w:rsid w:val="00B35613"/>
    <w:rsid w:val="00B35EF0"/>
    <w:rsid w:val="00B36CD0"/>
    <w:rsid w:val="00B37DB9"/>
    <w:rsid w:val="00B4209C"/>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67AE4"/>
    <w:rsid w:val="00B7190B"/>
    <w:rsid w:val="00B7320E"/>
    <w:rsid w:val="00B73EAB"/>
    <w:rsid w:val="00B80569"/>
    <w:rsid w:val="00B85E71"/>
    <w:rsid w:val="00B92B50"/>
    <w:rsid w:val="00B9426A"/>
    <w:rsid w:val="00B94696"/>
    <w:rsid w:val="00B949B9"/>
    <w:rsid w:val="00B9530C"/>
    <w:rsid w:val="00B96B78"/>
    <w:rsid w:val="00B973A6"/>
    <w:rsid w:val="00BA29CC"/>
    <w:rsid w:val="00BA4CBF"/>
    <w:rsid w:val="00BA4D53"/>
    <w:rsid w:val="00BA60E1"/>
    <w:rsid w:val="00BA6121"/>
    <w:rsid w:val="00BA72D6"/>
    <w:rsid w:val="00BB0128"/>
    <w:rsid w:val="00BB23E1"/>
    <w:rsid w:val="00BB3198"/>
    <w:rsid w:val="00BB5A42"/>
    <w:rsid w:val="00BB6B02"/>
    <w:rsid w:val="00BC1F59"/>
    <w:rsid w:val="00BC3103"/>
    <w:rsid w:val="00BC34E2"/>
    <w:rsid w:val="00BC5CAC"/>
    <w:rsid w:val="00BC62F4"/>
    <w:rsid w:val="00BC78AF"/>
    <w:rsid w:val="00BC7C3C"/>
    <w:rsid w:val="00BD0480"/>
    <w:rsid w:val="00BD0523"/>
    <w:rsid w:val="00BD05FD"/>
    <w:rsid w:val="00BD1364"/>
    <w:rsid w:val="00BD321B"/>
    <w:rsid w:val="00BD3FAF"/>
    <w:rsid w:val="00BD499E"/>
    <w:rsid w:val="00BD4A09"/>
    <w:rsid w:val="00BD57FF"/>
    <w:rsid w:val="00BE05B0"/>
    <w:rsid w:val="00BE35F1"/>
    <w:rsid w:val="00BE3FFF"/>
    <w:rsid w:val="00BE4033"/>
    <w:rsid w:val="00BE569A"/>
    <w:rsid w:val="00BE6240"/>
    <w:rsid w:val="00BE676B"/>
    <w:rsid w:val="00BE76F1"/>
    <w:rsid w:val="00BF054A"/>
    <w:rsid w:val="00BF0867"/>
    <w:rsid w:val="00BF1B84"/>
    <w:rsid w:val="00BF27C0"/>
    <w:rsid w:val="00BF383A"/>
    <w:rsid w:val="00BF5430"/>
    <w:rsid w:val="00BF6BA5"/>
    <w:rsid w:val="00BF7D04"/>
    <w:rsid w:val="00C005BD"/>
    <w:rsid w:val="00C0066B"/>
    <w:rsid w:val="00C010FF"/>
    <w:rsid w:val="00C02BAD"/>
    <w:rsid w:val="00C03F83"/>
    <w:rsid w:val="00C05CE3"/>
    <w:rsid w:val="00C05EDA"/>
    <w:rsid w:val="00C0607F"/>
    <w:rsid w:val="00C06A97"/>
    <w:rsid w:val="00C10CB8"/>
    <w:rsid w:val="00C139B5"/>
    <w:rsid w:val="00C16C72"/>
    <w:rsid w:val="00C17189"/>
    <w:rsid w:val="00C17BA4"/>
    <w:rsid w:val="00C23E8F"/>
    <w:rsid w:val="00C24DA7"/>
    <w:rsid w:val="00C25B90"/>
    <w:rsid w:val="00C26C86"/>
    <w:rsid w:val="00C31765"/>
    <w:rsid w:val="00C34E83"/>
    <w:rsid w:val="00C4104B"/>
    <w:rsid w:val="00C4137B"/>
    <w:rsid w:val="00C41632"/>
    <w:rsid w:val="00C41CD9"/>
    <w:rsid w:val="00C44583"/>
    <w:rsid w:val="00C45CE4"/>
    <w:rsid w:val="00C47325"/>
    <w:rsid w:val="00C47C87"/>
    <w:rsid w:val="00C535BB"/>
    <w:rsid w:val="00C53E5C"/>
    <w:rsid w:val="00C5410B"/>
    <w:rsid w:val="00C54B78"/>
    <w:rsid w:val="00C55C34"/>
    <w:rsid w:val="00C56648"/>
    <w:rsid w:val="00C5766C"/>
    <w:rsid w:val="00C60504"/>
    <w:rsid w:val="00C610F4"/>
    <w:rsid w:val="00C627E8"/>
    <w:rsid w:val="00C63AF8"/>
    <w:rsid w:val="00C6407D"/>
    <w:rsid w:val="00C6458A"/>
    <w:rsid w:val="00C65C76"/>
    <w:rsid w:val="00C65F68"/>
    <w:rsid w:val="00C71667"/>
    <w:rsid w:val="00C71FBB"/>
    <w:rsid w:val="00C73A78"/>
    <w:rsid w:val="00C750D8"/>
    <w:rsid w:val="00C75179"/>
    <w:rsid w:val="00C81732"/>
    <w:rsid w:val="00C82B67"/>
    <w:rsid w:val="00C82E08"/>
    <w:rsid w:val="00C84220"/>
    <w:rsid w:val="00C86FE7"/>
    <w:rsid w:val="00C87683"/>
    <w:rsid w:val="00C91A4C"/>
    <w:rsid w:val="00C92EAA"/>
    <w:rsid w:val="00C93019"/>
    <w:rsid w:val="00C94C41"/>
    <w:rsid w:val="00CA03C2"/>
    <w:rsid w:val="00CA113B"/>
    <w:rsid w:val="00CA1758"/>
    <w:rsid w:val="00CA6019"/>
    <w:rsid w:val="00CA614E"/>
    <w:rsid w:val="00CA6A56"/>
    <w:rsid w:val="00CB1F32"/>
    <w:rsid w:val="00CB22D3"/>
    <w:rsid w:val="00CB2680"/>
    <w:rsid w:val="00CB33BD"/>
    <w:rsid w:val="00CB45EE"/>
    <w:rsid w:val="00CB6B06"/>
    <w:rsid w:val="00CC057A"/>
    <w:rsid w:val="00CC1BBC"/>
    <w:rsid w:val="00CC205D"/>
    <w:rsid w:val="00CC31AF"/>
    <w:rsid w:val="00CC46A5"/>
    <w:rsid w:val="00CC5EA8"/>
    <w:rsid w:val="00CC5EFD"/>
    <w:rsid w:val="00CC6B7B"/>
    <w:rsid w:val="00CC7156"/>
    <w:rsid w:val="00CC7931"/>
    <w:rsid w:val="00CD026B"/>
    <w:rsid w:val="00CD14B0"/>
    <w:rsid w:val="00CD55D0"/>
    <w:rsid w:val="00CD5855"/>
    <w:rsid w:val="00CD5A25"/>
    <w:rsid w:val="00CE07B2"/>
    <w:rsid w:val="00CE4098"/>
    <w:rsid w:val="00CE47C5"/>
    <w:rsid w:val="00CE4DF6"/>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2B78"/>
    <w:rsid w:val="00D24A2B"/>
    <w:rsid w:val="00D24A36"/>
    <w:rsid w:val="00D25E6A"/>
    <w:rsid w:val="00D31AEB"/>
    <w:rsid w:val="00D336FE"/>
    <w:rsid w:val="00D34978"/>
    <w:rsid w:val="00D34F35"/>
    <w:rsid w:val="00D400BE"/>
    <w:rsid w:val="00D42150"/>
    <w:rsid w:val="00D44DAB"/>
    <w:rsid w:val="00D50733"/>
    <w:rsid w:val="00D51306"/>
    <w:rsid w:val="00D51549"/>
    <w:rsid w:val="00D547C2"/>
    <w:rsid w:val="00D57881"/>
    <w:rsid w:val="00D612E4"/>
    <w:rsid w:val="00D65188"/>
    <w:rsid w:val="00D65265"/>
    <w:rsid w:val="00D66235"/>
    <w:rsid w:val="00D67CA6"/>
    <w:rsid w:val="00D7005F"/>
    <w:rsid w:val="00D715D4"/>
    <w:rsid w:val="00D73612"/>
    <w:rsid w:val="00D73BF9"/>
    <w:rsid w:val="00D74398"/>
    <w:rsid w:val="00D74C52"/>
    <w:rsid w:val="00D752D2"/>
    <w:rsid w:val="00D76455"/>
    <w:rsid w:val="00D76A52"/>
    <w:rsid w:val="00D830B3"/>
    <w:rsid w:val="00D850BD"/>
    <w:rsid w:val="00D90ABD"/>
    <w:rsid w:val="00D93162"/>
    <w:rsid w:val="00D93BB0"/>
    <w:rsid w:val="00D94190"/>
    <w:rsid w:val="00D94694"/>
    <w:rsid w:val="00D94BE7"/>
    <w:rsid w:val="00D94C21"/>
    <w:rsid w:val="00D94EE2"/>
    <w:rsid w:val="00D970D6"/>
    <w:rsid w:val="00DA0866"/>
    <w:rsid w:val="00DA25E8"/>
    <w:rsid w:val="00DA3B1F"/>
    <w:rsid w:val="00DA62A6"/>
    <w:rsid w:val="00DA6D64"/>
    <w:rsid w:val="00DA7A91"/>
    <w:rsid w:val="00DB0DAE"/>
    <w:rsid w:val="00DB1CC3"/>
    <w:rsid w:val="00DB1D27"/>
    <w:rsid w:val="00DB3CC7"/>
    <w:rsid w:val="00DB5847"/>
    <w:rsid w:val="00DB5CD2"/>
    <w:rsid w:val="00DB60D1"/>
    <w:rsid w:val="00DB6684"/>
    <w:rsid w:val="00DB68EC"/>
    <w:rsid w:val="00DB6917"/>
    <w:rsid w:val="00DB7E4C"/>
    <w:rsid w:val="00DC28BB"/>
    <w:rsid w:val="00DC50E1"/>
    <w:rsid w:val="00DC58D0"/>
    <w:rsid w:val="00DC5BE4"/>
    <w:rsid w:val="00DC60D6"/>
    <w:rsid w:val="00DC660E"/>
    <w:rsid w:val="00DC685F"/>
    <w:rsid w:val="00DD0AAF"/>
    <w:rsid w:val="00DD10E5"/>
    <w:rsid w:val="00DD257D"/>
    <w:rsid w:val="00DD366C"/>
    <w:rsid w:val="00DD4262"/>
    <w:rsid w:val="00DD46C1"/>
    <w:rsid w:val="00DD494C"/>
    <w:rsid w:val="00DD4F96"/>
    <w:rsid w:val="00DE0302"/>
    <w:rsid w:val="00DE0457"/>
    <w:rsid w:val="00DE211C"/>
    <w:rsid w:val="00DE33A6"/>
    <w:rsid w:val="00DE36A9"/>
    <w:rsid w:val="00DE4A61"/>
    <w:rsid w:val="00DF0050"/>
    <w:rsid w:val="00DF1A28"/>
    <w:rsid w:val="00DF27BB"/>
    <w:rsid w:val="00DF297A"/>
    <w:rsid w:val="00DF3C0C"/>
    <w:rsid w:val="00DF666C"/>
    <w:rsid w:val="00E0139B"/>
    <w:rsid w:val="00E0583D"/>
    <w:rsid w:val="00E101C1"/>
    <w:rsid w:val="00E124AB"/>
    <w:rsid w:val="00E129CB"/>
    <w:rsid w:val="00E14F0C"/>
    <w:rsid w:val="00E1606D"/>
    <w:rsid w:val="00E17E94"/>
    <w:rsid w:val="00E25B1C"/>
    <w:rsid w:val="00E25BB4"/>
    <w:rsid w:val="00E31002"/>
    <w:rsid w:val="00E31AE7"/>
    <w:rsid w:val="00E31FE9"/>
    <w:rsid w:val="00E32989"/>
    <w:rsid w:val="00E32D05"/>
    <w:rsid w:val="00E335FD"/>
    <w:rsid w:val="00E40CB8"/>
    <w:rsid w:val="00E428EA"/>
    <w:rsid w:val="00E43C92"/>
    <w:rsid w:val="00E50155"/>
    <w:rsid w:val="00E50F24"/>
    <w:rsid w:val="00E51019"/>
    <w:rsid w:val="00E55191"/>
    <w:rsid w:val="00E55ACE"/>
    <w:rsid w:val="00E6057C"/>
    <w:rsid w:val="00E61663"/>
    <w:rsid w:val="00E61F4B"/>
    <w:rsid w:val="00E62A6B"/>
    <w:rsid w:val="00E64298"/>
    <w:rsid w:val="00E646AA"/>
    <w:rsid w:val="00E65A21"/>
    <w:rsid w:val="00E70AF3"/>
    <w:rsid w:val="00E722BD"/>
    <w:rsid w:val="00E745F1"/>
    <w:rsid w:val="00E74B24"/>
    <w:rsid w:val="00E74EF2"/>
    <w:rsid w:val="00E75A2C"/>
    <w:rsid w:val="00E7665C"/>
    <w:rsid w:val="00E81890"/>
    <w:rsid w:val="00E825FE"/>
    <w:rsid w:val="00E912FB"/>
    <w:rsid w:val="00E91EF8"/>
    <w:rsid w:val="00E92328"/>
    <w:rsid w:val="00E936CE"/>
    <w:rsid w:val="00E94815"/>
    <w:rsid w:val="00E95A16"/>
    <w:rsid w:val="00E97122"/>
    <w:rsid w:val="00EA048E"/>
    <w:rsid w:val="00EA08D9"/>
    <w:rsid w:val="00EA09DC"/>
    <w:rsid w:val="00EA1921"/>
    <w:rsid w:val="00EA49B0"/>
    <w:rsid w:val="00EA64EB"/>
    <w:rsid w:val="00EB5152"/>
    <w:rsid w:val="00EB53CF"/>
    <w:rsid w:val="00EB609B"/>
    <w:rsid w:val="00EB6250"/>
    <w:rsid w:val="00EC2521"/>
    <w:rsid w:val="00EC30DD"/>
    <w:rsid w:val="00EC3F13"/>
    <w:rsid w:val="00EC4958"/>
    <w:rsid w:val="00EC64D0"/>
    <w:rsid w:val="00EC70BE"/>
    <w:rsid w:val="00ED3AE5"/>
    <w:rsid w:val="00ED6F36"/>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13257"/>
    <w:rsid w:val="00F1337A"/>
    <w:rsid w:val="00F15332"/>
    <w:rsid w:val="00F15F8E"/>
    <w:rsid w:val="00F176FA"/>
    <w:rsid w:val="00F17BBB"/>
    <w:rsid w:val="00F20396"/>
    <w:rsid w:val="00F22186"/>
    <w:rsid w:val="00F23DB3"/>
    <w:rsid w:val="00F30D14"/>
    <w:rsid w:val="00F31B6D"/>
    <w:rsid w:val="00F31CDC"/>
    <w:rsid w:val="00F31DC9"/>
    <w:rsid w:val="00F357C9"/>
    <w:rsid w:val="00F36946"/>
    <w:rsid w:val="00F40EE0"/>
    <w:rsid w:val="00F41AAC"/>
    <w:rsid w:val="00F43EB7"/>
    <w:rsid w:val="00F443AF"/>
    <w:rsid w:val="00F469A9"/>
    <w:rsid w:val="00F47B94"/>
    <w:rsid w:val="00F53638"/>
    <w:rsid w:val="00F54A05"/>
    <w:rsid w:val="00F562C0"/>
    <w:rsid w:val="00F57424"/>
    <w:rsid w:val="00F60947"/>
    <w:rsid w:val="00F617AE"/>
    <w:rsid w:val="00F62355"/>
    <w:rsid w:val="00F649FB"/>
    <w:rsid w:val="00F657C8"/>
    <w:rsid w:val="00F676D3"/>
    <w:rsid w:val="00F677FC"/>
    <w:rsid w:val="00F700BA"/>
    <w:rsid w:val="00F709D3"/>
    <w:rsid w:val="00F726E2"/>
    <w:rsid w:val="00F73746"/>
    <w:rsid w:val="00F73B36"/>
    <w:rsid w:val="00F765A2"/>
    <w:rsid w:val="00F76848"/>
    <w:rsid w:val="00F76C9B"/>
    <w:rsid w:val="00F77611"/>
    <w:rsid w:val="00F77B6F"/>
    <w:rsid w:val="00F803A1"/>
    <w:rsid w:val="00F837C6"/>
    <w:rsid w:val="00F84551"/>
    <w:rsid w:val="00F84901"/>
    <w:rsid w:val="00F84F6A"/>
    <w:rsid w:val="00F85526"/>
    <w:rsid w:val="00F87F81"/>
    <w:rsid w:val="00F9003B"/>
    <w:rsid w:val="00F913A9"/>
    <w:rsid w:val="00F9603A"/>
    <w:rsid w:val="00F9643E"/>
    <w:rsid w:val="00F9761D"/>
    <w:rsid w:val="00FA1BA3"/>
    <w:rsid w:val="00FA24D8"/>
    <w:rsid w:val="00FA3962"/>
    <w:rsid w:val="00FA3BD0"/>
    <w:rsid w:val="00FA4868"/>
    <w:rsid w:val="00FA5EBF"/>
    <w:rsid w:val="00FA6FB2"/>
    <w:rsid w:val="00FB2865"/>
    <w:rsid w:val="00FB3A85"/>
    <w:rsid w:val="00FB4127"/>
    <w:rsid w:val="00FB51B7"/>
    <w:rsid w:val="00FC002E"/>
    <w:rsid w:val="00FC0E5A"/>
    <w:rsid w:val="00FC4AAA"/>
    <w:rsid w:val="00FC5F1E"/>
    <w:rsid w:val="00FC6C20"/>
    <w:rsid w:val="00FC7037"/>
    <w:rsid w:val="00FD1547"/>
    <w:rsid w:val="00FD172F"/>
    <w:rsid w:val="00FD33E9"/>
    <w:rsid w:val="00FD3AEF"/>
    <w:rsid w:val="00FD43A0"/>
    <w:rsid w:val="00FD6C56"/>
    <w:rsid w:val="00FE1F9A"/>
    <w:rsid w:val="00FE28F7"/>
    <w:rsid w:val="00FE3700"/>
    <w:rsid w:val="00FE3F4E"/>
    <w:rsid w:val="00FE4EC8"/>
    <w:rsid w:val="00FE7285"/>
    <w:rsid w:val="00FE73E2"/>
    <w:rsid w:val="00FF29D7"/>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EB9"/>
    <w:rPr>
      <w:sz w:val="24"/>
      <w:szCs w:val="24"/>
    </w:rPr>
  </w:style>
  <w:style w:type="paragraph" w:styleId="Heading1">
    <w:name w:val="heading 1"/>
    <w:basedOn w:val="Normal"/>
    <w:next w:val="Normal"/>
    <w:link w:val="Heading1Char"/>
    <w:qFormat/>
    <w:rsid w:val="00A429CF"/>
    <w:pPr>
      <w:keepNext/>
      <w:bidi/>
      <w:spacing w:before="120" w:after="120"/>
      <w:jc w:val="center"/>
      <w:outlineLvl w:val="0"/>
    </w:pPr>
    <w:rPr>
      <w:rFonts w:eastAsia="PMingLiU" w:cs="Simplified Arabic"/>
      <w:sz w:val="28"/>
      <w:szCs w:val="28"/>
      <w:lang w:val="fr-CA" w:eastAsia="en-US" w:bidi="ar-LY"/>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A429CF"/>
    <w:pPr>
      <w:keepNext/>
      <w:keepLines/>
      <w:bidi/>
      <w:spacing w:before="40"/>
      <w:outlineLvl w:val="3"/>
    </w:pPr>
    <w:rPr>
      <w:rFonts w:ascii="Cambria" w:hAnsi="Cambria"/>
      <w:b/>
      <w:bCs/>
      <w:i/>
      <w:iCs/>
      <w:color w:val="4F81BD"/>
      <w:sz w:val="22"/>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A429CF"/>
    <w:pPr>
      <w:keepNext/>
      <w:tabs>
        <w:tab w:val="left" w:pos="-720"/>
      </w:tabs>
      <w:suppressAutoHyphens/>
      <w:bidi/>
      <w:outlineLvl w:val="5"/>
    </w:pPr>
    <w:rPr>
      <w:rFonts w:eastAsia="PMingLiU" w:cs="Simplified Arabic"/>
      <w:sz w:val="20"/>
      <w:szCs w:val="20"/>
      <w:lang w:val="en-US" w:eastAsia="ar-SA"/>
    </w:rPr>
  </w:style>
  <w:style w:type="paragraph" w:styleId="Heading7">
    <w:name w:val="heading 7"/>
    <w:basedOn w:val="Normal"/>
    <w:next w:val="Normal"/>
    <w:link w:val="Heading7Char"/>
    <w:qFormat/>
    <w:rsid w:val="00A429CF"/>
    <w:pPr>
      <w:bidi/>
      <w:spacing w:before="240" w:after="60"/>
      <w:outlineLvl w:val="6"/>
    </w:pPr>
    <w:rPr>
      <w:rFonts w:eastAsia="PMingLiU"/>
      <w:sz w:val="22"/>
      <w:lang w:val="fr-CA" w:eastAsia="ar-SA"/>
    </w:rPr>
  </w:style>
  <w:style w:type="paragraph" w:styleId="Heading8">
    <w:name w:val="heading 8"/>
    <w:basedOn w:val="Normal"/>
    <w:next w:val="Normal"/>
    <w:link w:val="Heading8Char"/>
    <w:qFormat/>
    <w:rsid w:val="00A429CF"/>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A429CF"/>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2A21F8"/>
    <w:rPr>
      <w:color w:val="605E5C"/>
      <w:shd w:val="clear" w:color="auto" w:fill="E1DFDD"/>
    </w:rPr>
  </w:style>
  <w:style w:type="character" w:styleId="FollowedHyperlink">
    <w:name w:val="FollowedHyperlink"/>
    <w:basedOn w:val="DefaultParagraphFont"/>
    <w:unhideWhenUsed/>
    <w:rsid w:val="002A21F8"/>
    <w:rPr>
      <w:color w:val="800080" w:themeColor="followedHyperlink"/>
      <w:u w:val="single"/>
    </w:rPr>
  </w:style>
  <w:style w:type="character" w:styleId="PlaceholderText">
    <w:name w:val="Placeholder Text"/>
    <w:basedOn w:val="DefaultParagraphFont"/>
    <w:uiPriority w:val="99"/>
    <w:rsid w:val="007042A3"/>
    <w:rPr>
      <w:color w:val="808080"/>
    </w:rPr>
  </w:style>
  <w:style w:type="table" w:customStyle="1" w:styleId="TableGrid2">
    <w:name w:val="Table Grid2"/>
    <w:basedOn w:val="TableNormal"/>
    <w:next w:val="TableGrid"/>
    <w:uiPriority w:val="39"/>
    <w:rsid w:val="00AA6AB1"/>
    <w:rPr>
      <w:rFonts w:asciiTheme="minorHAnsi" w:eastAsia="MS Mincho"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6AB1"/>
    <w:rPr>
      <w:rFonts w:ascii="Calibri" w:eastAsia="MS Mincho"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A6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9CF"/>
    <w:rPr>
      <w:rFonts w:eastAsia="PMingLiU" w:cs="Simplified Arabic"/>
      <w:sz w:val="28"/>
      <w:szCs w:val="28"/>
      <w:lang w:val="fr-CA" w:eastAsia="en-US" w:bidi="ar-LY"/>
    </w:rPr>
  </w:style>
  <w:style w:type="character" w:customStyle="1" w:styleId="Heading4Char">
    <w:name w:val="Heading 4 Char"/>
    <w:basedOn w:val="DefaultParagraphFont"/>
    <w:link w:val="Heading4"/>
    <w:rsid w:val="00A429CF"/>
    <w:rPr>
      <w:rFonts w:ascii="Cambria" w:hAnsi="Cambria"/>
      <w:b/>
      <w:bCs/>
      <w:i/>
      <w:iCs/>
      <w:color w:val="4F81BD"/>
      <w:sz w:val="22"/>
      <w:szCs w:val="24"/>
    </w:rPr>
  </w:style>
  <w:style w:type="character" w:customStyle="1" w:styleId="Heading6Char">
    <w:name w:val="Heading 6 Char"/>
    <w:basedOn w:val="DefaultParagraphFont"/>
    <w:link w:val="Heading6"/>
    <w:rsid w:val="00A429CF"/>
    <w:rPr>
      <w:rFonts w:eastAsia="PMingLiU" w:cs="Simplified Arabic"/>
      <w:lang w:val="en-US" w:eastAsia="ar-SA"/>
    </w:rPr>
  </w:style>
  <w:style w:type="character" w:customStyle="1" w:styleId="Heading7Char">
    <w:name w:val="Heading 7 Char"/>
    <w:basedOn w:val="DefaultParagraphFont"/>
    <w:link w:val="Heading7"/>
    <w:rsid w:val="00A429CF"/>
    <w:rPr>
      <w:rFonts w:eastAsia="PMingLiU"/>
      <w:sz w:val="22"/>
      <w:szCs w:val="24"/>
      <w:lang w:val="fr-CA" w:eastAsia="ar-SA"/>
    </w:rPr>
  </w:style>
  <w:style w:type="character" w:customStyle="1" w:styleId="Heading8Char">
    <w:name w:val="Heading 8 Char"/>
    <w:basedOn w:val="DefaultParagraphFont"/>
    <w:link w:val="Heading8"/>
    <w:rsid w:val="00A429CF"/>
    <w:rPr>
      <w:rFonts w:ascii="Univers" w:hAnsi="Univers"/>
      <w:b/>
      <w:sz w:val="32"/>
      <w:szCs w:val="24"/>
      <w:lang w:val="en-GB" w:eastAsia="en-US"/>
    </w:rPr>
  </w:style>
  <w:style w:type="character" w:customStyle="1" w:styleId="Heading9Char">
    <w:name w:val="Heading 9 Char"/>
    <w:basedOn w:val="DefaultParagraphFont"/>
    <w:link w:val="Heading9"/>
    <w:rsid w:val="00A429CF"/>
    <w:rPr>
      <w:i/>
      <w:iCs/>
      <w:sz w:val="22"/>
      <w:szCs w:val="24"/>
      <w:lang w:val="en-GB" w:eastAsia="en-US"/>
    </w:rPr>
  </w:style>
  <w:style w:type="numbering" w:customStyle="1" w:styleId="NoList1">
    <w:name w:val="No List1"/>
    <w:next w:val="NoList"/>
    <w:uiPriority w:val="99"/>
    <w:semiHidden/>
    <w:unhideWhenUsed/>
    <w:rsid w:val="00A429CF"/>
  </w:style>
  <w:style w:type="character" w:styleId="PageNumber">
    <w:name w:val="page number"/>
    <w:rsid w:val="00A429CF"/>
    <w:rPr>
      <w:rFonts w:ascii="Times New Roman" w:hAnsi="Times New Roman" w:cs="Times New Roman"/>
    </w:rPr>
  </w:style>
  <w:style w:type="paragraph" w:styleId="BodyText">
    <w:name w:val="Body Text"/>
    <w:basedOn w:val="Normal"/>
    <w:link w:val="BodyTextChar"/>
    <w:rsid w:val="00A429CF"/>
    <w:pPr>
      <w:bidi/>
      <w:spacing w:before="120" w:after="120"/>
      <w:jc w:val="both"/>
    </w:pPr>
    <w:rPr>
      <w:rFonts w:eastAsia="PMingLiU" w:cs="Simplified Arabic"/>
      <w:sz w:val="22"/>
      <w:lang w:val="en-US" w:eastAsia="ar-SA"/>
    </w:rPr>
  </w:style>
  <w:style w:type="character" w:customStyle="1" w:styleId="BodyTextChar">
    <w:name w:val="Body Text Char"/>
    <w:basedOn w:val="DefaultParagraphFont"/>
    <w:link w:val="BodyText"/>
    <w:rsid w:val="00A429CF"/>
    <w:rPr>
      <w:rFonts w:eastAsia="PMingLiU" w:cs="Simplified Arabic"/>
      <w:sz w:val="22"/>
      <w:szCs w:val="24"/>
      <w:lang w:val="en-US" w:eastAsia="ar-SA"/>
    </w:rPr>
  </w:style>
  <w:style w:type="paragraph" w:styleId="Caption">
    <w:name w:val="caption"/>
    <w:basedOn w:val="Normal"/>
    <w:next w:val="Normal"/>
    <w:qFormat/>
    <w:rsid w:val="00A429CF"/>
    <w:pPr>
      <w:bidi/>
      <w:spacing w:line="216" w:lineRule="auto"/>
    </w:pPr>
    <w:rPr>
      <w:rFonts w:eastAsia="PMingLiU" w:cs="Simplified Arabic"/>
      <w:sz w:val="28"/>
      <w:szCs w:val="28"/>
      <w:lang w:val="fr-CA" w:eastAsia="en-US"/>
    </w:rPr>
  </w:style>
  <w:style w:type="paragraph" w:customStyle="1" w:styleId="Para1">
    <w:name w:val="Para1"/>
    <w:basedOn w:val="Normal"/>
    <w:link w:val="Para1Char"/>
    <w:qFormat/>
    <w:rsid w:val="00A429CF"/>
    <w:pPr>
      <w:numPr>
        <w:numId w:val="13"/>
      </w:numPr>
      <w:spacing w:before="120" w:after="120"/>
      <w:jc w:val="both"/>
    </w:pPr>
    <w:rPr>
      <w:rFonts w:ascii="PMingLiU" w:eastAsia="PMingLiU"/>
      <w:sz w:val="22"/>
      <w:szCs w:val="22"/>
      <w:lang w:val="en-GB" w:eastAsia="en-US"/>
    </w:rPr>
  </w:style>
  <w:style w:type="paragraph" w:customStyle="1" w:styleId="Para3">
    <w:name w:val="Para3"/>
    <w:basedOn w:val="Normal"/>
    <w:rsid w:val="00A429CF"/>
    <w:pPr>
      <w:numPr>
        <w:ilvl w:val="2"/>
        <w:numId w:val="13"/>
      </w:numPr>
      <w:tabs>
        <w:tab w:val="clear" w:pos="1985"/>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A429CF"/>
    <w:pPr>
      <w:numPr>
        <w:ilvl w:val="1"/>
        <w:numId w:val="14"/>
      </w:numPr>
      <w:jc w:val="both"/>
    </w:pPr>
    <w:rPr>
      <w:rFonts w:ascii="PMingLiU" w:eastAsia="PMingLiU"/>
      <w:sz w:val="22"/>
      <w:lang w:val="en-GB" w:eastAsia="en-US"/>
    </w:rPr>
  </w:style>
  <w:style w:type="paragraph" w:styleId="TOC1">
    <w:name w:val="toc 1"/>
    <w:basedOn w:val="Normal"/>
    <w:next w:val="Normal"/>
    <w:autoRedefine/>
    <w:uiPriority w:val="39"/>
    <w:rsid w:val="00A429CF"/>
    <w:pPr>
      <w:tabs>
        <w:tab w:val="left" w:pos="1440"/>
        <w:tab w:val="right" w:leader="dot" w:pos="9350"/>
      </w:tabs>
      <w:bidi/>
      <w:ind w:left="720" w:hanging="720"/>
      <w:jc w:val="both"/>
    </w:pPr>
    <w:rPr>
      <w:rFonts w:ascii="PMingLiU" w:eastAsia="PMingLiU"/>
      <w:caps/>
      <w:color w:val="000000"/>
      <w:kern w:val="28"/>
      <w:sz w:val="22"/>
      <w:szCs w:val="22"/>
      <w:lang w:val="en-US" w:eastAsia="en-US"/>
    </w:rPr>
  </w:style>
  <w:style w:type="paragraph" w:styleId="TOC2">
    <w:name w:val="toc 2"/>
    <w:basedOn w:val="Normal"/>
    <w:next w:val="Normal"/>
    <w:autoRedefine/>
    <w:uiPriority w:val="39"/>
    <w:rsid w:val="00A429CF"/>
    <w:pPr>
      <w:tabs>
        <w:tab w:val="left" w:pos="2414"/>
        <w:tab w:val="right" w:leader="dot" w:pos="9354"/>
      </w:tabs>
      <w:bidi/>
      <w:ind w:left="1440"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rsid w:val="00A429CF"/>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A429CF"/>
    <w:pPr>
      <w:bidi/>
      <w:ind w:left="480"/>
    </w:pPr>
    <w:rPr>
      <w:rFonts w:eastAsia="PMingLiU" w:cs="Simplified Arabic"/>
      <w:sz w:val="22"/>
      <w:lang w:val="fr-CA" w:eastAsia="ar-SA"/>
    </w:rPr>
  </w:style>
  <w:style w:type="table" w:customStyle="1" w:styleId="TableNormal1">
    <w:name w:val="Table Normal1"/>
    <w:next w:val="TableNormal"/>
    <w:semiHidden/>
    <w:rsid w:val="00A429CF"/>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A429CF"/>
    <w:pPr>
      <w:bidi/>
    </w:pPr>
    <w:rPr>
      <w:rFonts w:ascii="Tahoma" w:eastAsia="PMingLiU" w:hAnsi="Tahoma" w:cs="Tahoma"/>
      <w:sz w:val="16"/>
      <w:szCs w:val="16"/>
      <w:lang w:val="fr-CA" w:eastAsia="ar-SA"/>
    </w:rPr>
  </w:style>
  <w:style w:type="character" w:customStyle="1" w:styleId="BalloonTextChar">
    <w:name w:val="Balloon Text Char"/>
    <w:basedOn w:val="DefaultParagraphFont"/>
    <w:link w:val="BalloonText"/>
    <w:semiHidden/>
    <w:rsid w:val="00A429CF"/>
    <w:rPr>
      <w:rFonts w:ascii="Tahoma" w:eastAsia="PMingLiU" w:hAnsi="Tahoma" w:cs="Tahoma"/>
      <w:sz w:val="16"/>
      <w:szCs w:val="16"/>
      <w:lang w:val="fr-CA" w:eastAsia="ar-SA"/>
    </w:rPr>
  </w:style>
  <w:style w:type="table" w:customStyle="1" w:styleId="TableGrid1">
    <w:name w:val="Table Grid1"/>
    <w:basedOn w:val="TableNormal"/>
    <w:next w:val="TableGrid"/>
    <w:qFormat/>
    <w:rsid w:val="00A429CF"/>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A429CF"/>
    <w:tblPr>
      <w:tblInd w:w="0" w:type="dxa"/>
      <w:tblCellMar>
        <w:top w:w="0" w:type="dxa"/>
        <w:left w:w="108" w:type="dxa"/>
        <w:bottom w:w="0" w:type="dxa"/>
        <w:right w:w="108" w:type="dxa"/>
      </w:tblCellMar>
    </w:tblPr>
  </w:style>
  <w:style w:type="table" w:customStyle="1" w:styleId="TableNormal3">
    <w:name w:val="Table Normal3"/>
    <w:next w:val="TableNormal"/>
    <w:semiHidden/>
    <w:rsid w:val="00A429CF"/>
    <w:tblPr>
      <w:tblInd w:w="0" w:type="dxa"/>
      <w:tblCellMar>
        <w:top w:w="0" w:type="dxa"/>
        <w:left w:w="108" w:type="dxa"/>
        <w:bottom w:w="0" w:type="dxa"/>
        <w:right w:w="108" w:type="dxa"/>
      </w:tblCellMar>
    </w:tblPr>
  </w:style>
  <w:style w:type="table" w:customStyle="1" w:styleId="TableNormal4">
    <w:name w:val="Table Normal4"/>
    <w:next w:val="TableNormal"/>
    <w:semiHidden/>
    <w:rsid w:val="00A429CF"/>
    <w:tblPr>
      <w:tblInd w:w="0" w:type="dxa"/>
      <w:tblCellMar>
        <w:top w:w="0" w:type="dxa"/>
        <w:left w:w="108" w:type="dxa"/>
        <w:bottom w:w="0" w:type="dxa"/>
        <w:right w:w="108" w:type="dxa"/>
      </w:tblCellMar>
    </w:tblPr>
  </w:style>
  <w:style w:type="paragraph" w:styleId="NormalWeb">
    <w:name w:val="Normal (Web)"/>
    <w:basedOn w:val="Normal"/>
    <w:rsid w:val="00A429CF"/>
    <w:pPr>
      <w:bidi/>
    </w:pPr>
    <w:rPr>
      <w:rFonts w:eastAsia="PMingLiU"/>
      <w:sz w:val="22"/>
      <w:lang w:val="fr-CA" w:eastAsia="ar-S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429CF"/>
    <w:pPr>
      <w:spacing w:line="240" w:lineRule="exact"/>
      <w:jc w:val="both"/>
    </w:pPr>
    <w:rPr>
      <w:sz w:val="20"/>
      <w:szCs w:val="20"/>
      <w:vertAlign w:val="superscript"/>
    </w:rPr>
  </w:style>
  <w:style w:type="character" w:customStyle="1" w:styleId="UnresolvedMention1">
    <w:name w:val="Unresolved Mention1"/>
    <w:basedOn w:val="DefaultParagraphFont"/>
    <w:uiPriority w:val="99"/>
    <w:semiHidden/>
    <w:unhideWhenUsed/>
    <w:rsid w:val="00A429CF"/>
    <w:rPr>
      <w:color w:val="605E5C"/>
      <w:shd w:val="clear" w:color="auto" w:fill="E1DFDD"/>
    </w:rPr>
  </w:style>
  <w:style w:type="character" w:customStyle="1" w:styleId="Para1Char">
    <w:name w:val="Para1 Char"/>
    <w:link w:val="Para1"/>
    <w:qFormat/>
    <w:rsid w:val="00A429CF"/>
    <w:rPr>
      <w:rFonts w:ascii="PMingLiU" w:eastAsia="PMingLiU"/>
      <w:sz w:val="22"/>
      <w:szCs w:val="22"/>
      <w:lang w:val="en-GB" w:eastAsia="en-US"/>
    </w:rPr>
  </w:style>
  <w:style w:type="table" w:customStyle="1" w:styleId="TableGrid11">
    <w:name w:val="Table Grid11"/>
    <w:basedOn w:val="TableNormal"/>
    <w:next w:val="TableGrid"/>
    <w:uiPriority w:val="39"/>
    <w:rsid w:val="00A429CF"/>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429CF"/>
  </w:style>
  <w:style w:type="table" w:customStyle="1" w:styleId="TableGrid21">
    <w:name w:val="Table Grid21"/>
    <w:basedOn w:val="TableNormal"/>
    <w:next w:val="TableGrid"/>
    <w:uiPriority w:val="39"/>
    <w:qFormat/>
    <w:rsid w:val="00A429CF"/>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A429CF"/>
    <w:pPr>
      <w:numPr>
        <w:numId w:val="15"/>
      </w:numPr>
      <w:tabs>
        <w:tab w:val="left" w:pos="1134"/>
      </w:tabs>
      <w:spacing w:before="120" w:after="120"/>
      <w:jc w:val="both"/>
    </w:pPr>
    <w:rPr>
      <w:sz w:val="22"/>
      <w:lang w:eastAsia="en-US"/>
    </w:rPr>
  </w:style>
  <w:style w:type="paragraph" w:customStyle="1" w:styleId="Heading41">
    <w:name w:val="Heading 41"/>
    <w:basedOn w:val="Normal"/>
    <w:next w:val="Normal"/>
    <w:semiHidden/>
    <w:unhideWhenUsed/>
    <w:qFormat/>
    <w:rsid w:val="00A429CF"/>
    <w:pPr>
      <w:keepNext/>
      <w:keepLines/>
      <w:spacing w:before="200"/>
      <w:outlineLvl w:val="3"/>
    </w:pPr>
    <w:rPr>
      <w:rFonts w:ascii="Cambria" w:hAnsi="Cambria"/>
      <w:b/>
      <w:bCs/>
      <w:i/>
      <w:iCs/>
      <w:color w:val="4F81BD"/>
      <w:sz w:val="22"/>
    </w:rPr>
  </w:style>
  <w:style w:type="numbering" w:customStyle="1" w:styleId="NoList11">
    <w:name w:val="No List11"/>
    <w:next w:val="NoList"/>
    <w:uiPriority w:val="99"/>
    <w:semiHidden/>
    <w:unhideWhenUsed/>
    <w:rsid w:val="00A429CF"/>
  </w:style>
  <w:style w:type="character" w:customStyle="1" w:styleId="Heading4Char1">
    <w:name w:val="Heading 4 Char1"/>
    <w:basedOn w:val="DefaultParagraphFont"/>
    <w:semiHidden/>
    <w:rsid w:val="00A429CF"/>
    <w:rPr>
      <w:rFonts w:ascii="Calibri Light" w:eastAsia="DengXian Light" w:hAnsi="Calibri Light" w:cs="Times New Roman"/>
      <w:i/>
      <w:iCs/>
      <w:color w:val="2F5496"/>
      <w:sz w:val="24"/>
      <w:szCs w:val="24"/>
      <w:lang w:val="fr-CA" w:eastAsia="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A429CF"/>
    <w:rPr>
      <w:sz w:val="24"/>
      <w:szCs w:val="24"/>
    </w:rPr>
  </w:style>
  <w:style w:type="table" w:customStyle="1" w:styleId="TableGrid31">
    <w:name w:val="Table Grid31"/>
    <w:basedOn w:val="TableNormal"/>
    <w:next w:val="TableGrid"/>
    <w:uiPriority w:val="39"/>
    <w:rsid w:val="00A429C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9CF"/>
    <w:rPr>
      <w:rFonts w:eastAsia="PMingLiU" w:cs="Simplified Arabic"/>
      <w:sz w:val="22"/>
      <w:szCs w:val="24"/>
      <w:lang w:val="fr-CA" w:eastAsia="ar-SA"/>
    </w:rPr>
  </w:style>
  <w:style w:type="paragraph" w:customStyle="1" w:styleId="Item">
    <w:name w:val="Item"/>
    <w:basedOn w:val="BodyText"/>
    <w:qFormat/>
    <w:rsid w:val="00A429CF"/>
    <w:pPr>
      <w:suppressLineNumbers/>
      <w:suppressAutoHyphens/>
      <w:bidi w:val="0"/>
      <w:jc w:val="left"/>
    </w:pPr>
    <w:rPr>
      <w:rFonts w:eastAsia="Times New Roman" w:cs="Times New Roman"/>
      <w:b/>
      <w:iCs/>
      <w:snapToGrid w:val="0"/>
      <w:kern w:val="22"/>
      <w:sz w:val="24"/>
      <w:szCs w:val="22"/>
      <w:lang w:val="en-GB" w:eastAsia="en-US"/>
    </w:rPr>
  </w:style>
  <w:style w:type="paragraph" w:customStyle="1" w:styleId="Title1">
    <w:name w:val="Title1"/>
    <w:basedOn w:val="Normal"/>
    <w:next w:val="Normal"/>
    <w:uiPriority w:val="10"/>
    <w:qFormat/>
    <w:rsid w:val="00A429CF"/>
    <w:pPr>
      <w:keepNext/>
      <w:spacing w:before="240" w:after="240"/>
      <w:ind w:left="567"/>
      <w:jc w:val="both"/>
    </w:pPr>
    <w:rPr>
      <w:rFonts w:ascii="Times New Roman Bold" w:eastAsia="DengXian Light"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A429CF"/>
    <w:rPr>
      <w:rFonts w:ascii="Times New Roman Bold" w:eastAsia="DengXian Light" w:hAnsi="Times New Roman Bold"/>
      <w:b/>
      <w:bCs/>
      <w:spacing w:val="5"/>
      <w:kern w:val="28"/>
      <w:sz w:val="28"/>
      <w:szCs w:val="28"/>
      <w:lang w:val="en-GB" w:eastAsia="en-US"/>
    </w:rPr>
  </w:style>
  <w:style w:type="paragraph" w:customStyle="1" w:styleId="Cornernotation">
    <w:name w:val="Corner notation"/>
    <w:basedOn w:val="Normal"/>
    <w:rsid w:val="00A429CF"/>
    <w:pPr>
      <w:ind w:left="170" w:right="3119" w:hanging="170"/>
    </w:pPr>
    <w:rPr>
      <w:b/>
      <w:lang w:val="en-GB" w:eastAsia="en-US"/>
    </w:rPr>
  </w:style>
  <w:style w:type="paragraph" w:customStyle="1" w:styleId="Venuedate">
    <w:name w:val="Venue&amp;date"/>
    <w:basedOn w:val="Cornernotation"/>
    <w:qFormat/>
    <w:rsid w:val="00A429CF"/>
    <w:rPr>
      <w:b w:val="0"/>
      <w:bCs/>
      <w:sz w:val="22"/>
      <w:szCs w:val="22"/>
    </w:rPr>
  </w:style>
  <w:style w:type="paragraph" w:customStyle="1" w:styleId="Footnote">
    <w:name w:val="Footnote"/>
    <w:basedOn w:val="FootnoteText"/>
    <w:qFormat/>
    <w:rsid w:val="00A429CF"/>
    <w:pPr>
      <w:jc w:val="both"/>
    </w:pPr>
    <w:rPr>
      <w:sz w:val="18"/>
      <w:szCs w:val="18"/>
      <w:lang w:eastAsia="en-US"/>
    </w:rPr>
  </w:style>
  <w:style w:type="paragraph" w:customStyle="1" w:styleId="Cornernotation-Item">
    <w:name w:val="Corner notation - Item"/>
    <w:basedOn w:val="Venuedate"/>
    <w:qFormat/>
    <w:rsid w:val="00A429CF"/>
    <w:rPr>
      <w:b/>
    </w:rPr>
  </w:style>
  <w:style w:type="paragraph" w:customStyle="1" w:styleId="Subtitle1">
    <w:name w:val="Subtitle1"/>
    <w:basedOn w:val="Normal"/>
    <w:next w:val="Normal"/>
    <w:uiPriority w:val="11"/>
    <w:qFormat/>
    <w:rsid w:val="00A429CF"/>
    <w:pPr>
      <w:numPr>
        <w:ilvl w:val="1"/>
      </w:numPr>
      <w:spacing w:after="160"/>
      <w:jc w:val="both"/>
    </w:pPr>
    <w:rPr>
      <w:rFonts w:ascii="Times New Roman Bold" w:eastAsia="DengXian"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A429CF"/>
    <w:rPr>
      <w:rFonts w:ascii="Times New Roman Bold" w:eastAsia="DengXian" w:hAnsi="Times New Roman Bold" w:cs="Arial"/>
      <w:b/>
      <w:color w:val="5A5A5A"/>
      <w:sz w:val="22"/>
      <w:szCs w:val="22"/>
      <w:lang w:val="en-GB" w:eastAsia="en-US"/>
    </w:rPr>
  </w:style>
  <w:style w:type="paragraph" w:customStyle="1" w:styleId="Para2">
    <w:name w:val="Para 2"/>
    <w:qFormat/>
    <w:rsid w:val="00A429CF"/>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A429CF"/>
    <w:pPr>
      <w:jc w:val="both"/>
    </w:pPr>
    <w:rPr>
      <w:b/>
      <w:sz w:val="28"/>
      <w:lang w:val="en-GB" w:eastAsia="en-US"/>
    </w:rPr>
  </w:style>
  <w:style w:type="paragraph" w:customStyle="1" w:styleId="Para30">
    <w:name w:val="Para 3"/>
    <w:basedOn w:val="Normal"/>
    <w:qFormat/>
    <w:rsid w:val="00A429CF"/>
    <w:pPr>
      <w:numPr>
        <w:numId w:val="1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unhideWhenUsed/>
    <w:rsid w:val="00A429CF"/>
    <w:rPr>
      <w:sz w:val="16"/>
      <w:szCs w:val="16"/>
    </w:rPr>
  </w:style>
  <w:style w:type="paragraph" w:styleId="CommentText">
    <w:name w:val="annotation text"/>
    <w:basedOn w:val="Normal"/>
    <w:link w:val="CommentTextChar"/>
    <w:uiPriority w:val="99"/>
    <w:unhideWhenUsed/>
    <w:rsid w:val="00A429CF"/>
    <w:pPr>
      <w:jc w:val="both"/>
    </w:pPr>
    <w:rPr>
      <w:sz w:val="20"/>
      <w:szCs w:val="20"/>
      <w:lang w:val="en-GB" w:eastAsia="en-US"/>
    </w:rPr>
  </w:style>
  <w:style w:type="character" w:customStyle="1" w:styleId="CommentTextChar">
    <w:name w:val="Comment Text Char"/>
    <w:basedOn w:val="DefaultParagraphFont"/>
    <w:link w:val="CommentText"/>
    <w:uiPriority w:val="99"/>
    <w:rsid w:val="00A429CF"/>
    <w:rPr>
      <w:lang w:val="en-GB" w:eastAsia="en-US"/>
    </w:rPr>
  </w:style>
  <w:style w:type="paragraph" w:styleId="CommentSubject">
    <w:name w:val="annotation subject"/>
    <w:basedOn w:val="CommentText"/>
    <w:next w:val="CommentText"/>
    <w:link w:val="CommentSubjectChar"/>
    <w:uiPriority w:val="99"/>
    <w:unhideWhenUsed/>
    <w:rsid w:val="00A429CF"/>
    <w:rPr>
      <w:b/>
      <w:bCs/>
    </w:rPr>
  </w:style>
  <w:style w:type="character" w:customStyle="1" w:styleId="CommentSubjectChar">
    <w:name w:val="Comment Subject Char"/>
    <w:basedOn w:val="CommentTextChar"/>
    <w:link w:val="CommentSubject"/>
    <w:uiPriority w:val="99"/>
    <w:rsid w:val="00A429CF"/>
    <w:rPr>
      <w:b/>
      <w:bCs/>
      <w:lang w:val="en-GB" w:eastAsia="en-US"/>
    </w:rPr>
  </w:style>
  <w:style w:type="paragraph" w:customStyle="1" w:styleId="meetingname">
    <w:name w:val="meeting name"/>
    <w:basedOn w:val="Normal"/>
    <w:qFormat/>
    <w:rsid w:val="00A429CF"/>
    <w:pPr>
      <w:ind w:left="142" w:right="4218" w:hanging="142"/>
      <w:jc w:val="both"/>
    </w:pPr>
    <w:rPr>
      <w:caps/>
      <w:sz w:val="22"/>
      <w:szCs w:val="22"/>
      <w:lang w:val="en-GB" w:eastAsia="en-US"/>
    </w:rPr>
  </w:style>
  <w:style w:type="paragraph" w:styleId="BodyTextIndent">
    <w:name w:val="Body Text Indent"/>
    <w:basedOn w:val="Normal"/>
    <w:link w:val="BodyTextIndentChar"/>
    <w:rsid w:val="00A429CF"/>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A429CF"/>
    <w:rPr>
      <w:sz w:val="22"/>
      <w:szCs w:val="24"/>
      <w:lang w:val="en-GB" w:eastAsia="en-US"/>
    </w:rPr>
  </w:style>
  <w:style w:type="character" w:styleId="EndnoteReference">
    <w:name w:val="endnote reference"/>
    <w:rsid w:val="00A429CF"/>
    <w:rPr>
      <w:vertAlign w:val="superscript"/>
    </w:rPr>
  </w:style>
  <w:style w:type="paragraph" w:styleId="EndnoteText">
    <w:name w:val="endnote text"/>
    <w:basedOn w:val="Normal"/>
    <w:link w:val="EndnoteTextChar"/>
    <w:rsid w:val="00A429CF"/>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A429CF"/>
    <w:rPr>
      <w:rFonts w:ascii="Courier New" w:hAnsi="Courier New"/>
      <w:sz w:val="22"/>
      <w:szCs w:val="24"/>
      <w:lang w:val="en-GB" w:eastAsia="en-US"/>
    </w:rPr>
  </w:style>
  <w:style w:type="paragraph" w:customStyle="1" w:styleId="HEADING">
    <w:name w:val="HEADING"/>
    <w:basedOn w:val="Normal"/>
    <w:rsid w:val="00A429CF"/>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A429CF"/>
    <w:pPr>
      <w:tabs>
        <w:tab w:val="left" w:pos="720"/>
      </w:tabs>
      <w:bidi w:val="0"/>
      <w:spacing w:before="240"/>
    </w:pPr>
    <w:rPr>
      <w:rFonts w:eastAsia="Times New Roman" w:cs="Times New Roman"/>
      <w:b/>
      <w:caps/>
      <w:sz w:val="22"/>
      <w:szCs w:val="24"/>
      <w:lang w:val="en-GB" w:bidi="ar-SA"/>
    </w:rPr>
  </w:style>
  <w:style w:type="paragraph" w:customStyle="1" w:styleId="Heading1multiline">
    <w:name w:val="Heading 1 (multiline)"/>
    <w:basedOn w:val="Heading1"/>
    <w:rsid w:val="00A429CF"/>
    <w:pPr>
      <w:tabs>
        <w:tab w:val="left" w:pos="720"/>
      </w:tabs>
      <w:bidi w:val="0"/>
      <w:spacing w:before="240"/>
      <w:ind w:left="1843" w:right="996" w:hanging="567"/>
      <w:jc w:val="left"/>
    </w:pPr>
    <w:rPr>
      <w:rFonts w:eastAsia="Times New Roman" w:cs="Times New Roman"/>
      <w:b/>
      <w:caps/>
      <w:sz w:val="22"/>
      <w:szCs w:val="24"/>
      <w:lang w:val="en-GB" w:bidi="ar-SA"/>
    </w:rPr>
  </w:style>
  <w:style w:type="paragraph" w:customStyle="1" w:styleId="Heading2multiline">
    <w:name w:val="Heading 2 (multiline)"/>
    <w:basedOn w:val="Heading1"/>
    <w:next w:val="Normal"/>
    <w:rsid w:val="00A429CF"/>
    <w:pPr>
      <w:tabs>
        <w:tab w:val="left" w:pos="720"/>
      </w:tabs>
      <w:bidi w:val="0"/>
      <w:ind w:left="1843" w:right="998" w:hanging="567"/>
      <w:jc w:val="left"/>
    </w:pPr>
    <w:rPr>
      <w:rFonts w:eastAsia="Times New Roman" w:cs="Times New Roman"/>
      <w:b/>
      <w:i/>
      <w:iCs/>
      <w:sz w:val="22"/>
      <w:szCs w:val="24"/>
      <w:lang w:val="en-GB" w:bidi="ar-SA"/>
    </w:rPr>
  </w:style>
  <w:style w:type="paragraph" w:customStyle="1" w:styleId="Heading2longmultiline">
    <w:name w:val="Heading 2 (long multiline)"/>
    <w:basedOn w:val="Heading2multiline"/>
    <w:rsid w:val="00A429CF"/>
    <w:pPr>
      <w:ind w:left="2127" w:hanging="1276"/>
    </w:pPr>
  </w:style>
  <w:style w:type="paragraph" w:customStyle="1" w:styleId="heading2notforTOC">
    <w:name w:val="heading 2 not for TOC"/>
    <w:basedOn w:val="Heading3"/>
    <w:rsid w:val="00A429CF"/>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A429CF"/>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A429CF"/>
    <w:pPr>
      <w:keepLines w:val="0"/>
      <w:bidi w:val="0"/>
      <w:spacing w:before="120" w:after="120"/>
      <w:ind w:left="720"/>
      <w:jc w:val="both"/>
      <w:outlineLvl w:val="9"/>
    </w:pPr>
    <w:rPr>
      <w:rFonts w:ascii="Times New Roman" w:eastAsia="Arial Unicode MS" w:hAnsi="Times New Roman" w:cs="Arial"/>
      <w:iCs w:val="0"/>
      <w:color w:val="auto"/>
      <w:lang w:val="en-GB" w:eastAsia="en-US"/>
    </w:rPr>
  </w:style>
  <w:style w:type="paragraph" w:customStyle="1" w:styleId="Para20">
    <w:name w:val="Para2"/>
    <w:basedOn w:val="Para1"/>
    <w:rsid w:val="00A429CF"/>
    <w:pPr>
      <w:numPr>
        <w:numId w:val="0"/>
      </w:numPr>
      <w:autoSpaceDE w:val="0"/>
      <w:autoSpaceDN w:val="0"/>
    </w:pPr>
    <w:rPr>
      <w:rFonts w:ascii="Times New Roman" w:eastAsia="Times New Roman"/>
      <w:snapToGrid w:val="0"/>
      <w:szCs w:val="18"/>
    </w:rPr>
  </w:style>
  <w:style w:type="paragraph" w:customStyle="1" w:styleId="para4">
    <w:name w:val="para4"/>
    <w:basedOn w:val="Normal"/>
    <w:rsid w:val="00A429CF"/>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A429C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A429CF"/>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A429CF"/>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A429CF"/>
  </w:style>
  <w:style w:type="paragraph" w:customStyle="1" w:styleId="reference">
    <w:name w:val="reference"/>
    <w:basedOn w:val="Heading9"/>
    <w:qFormat/>
    <w:rsid w:val="00A429CF"/>
    <w:rPr>
      <w:i w:val="0"/>
      <w:sz w:val="18"/>
    </w:rPr>
  </w:style>
  <w:style w:type="character" w:customStyle="1" w:styleId="StyleFootnoteReferenceNounderline">
    <w:name w:val="Style Footnote Reference + No underline"/>
    <w:rsid w:val="00A429CF"/>
    <w:rPr>
      <w:sz w:val="18"/>
      <w:u w:val="none"/>
      <w:vertAlign w:val="baseline"/>
    </w:rPr>
  </w:style>
  <w:style w:type="paragraph" w:customStyle="1" w:styleId="tabletitle">
    <w:name w:val="table title"/>
    <w:basedOn w:val="Heading2"/>
    <w:qFormat/>
    <w:rsid w:val="00A429CF"/>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A429CF"/>
    <w:pPr>
      <w:spacing w:before="120"/>
      <w:jc w:val="both"/>
    </w:pPr>
    <w:rPr>
      <w:rFonts w:cs="Arial"/>
      <w:b/>
      <w:bCs/>
      <w:lang w:val="en-GB" w:eastAsia="en-US"/>
    </w:rPr>
  </w:style>
  <w:style w:type="paragraph" w:styleId="TOC4">
    <w:name w:val="toc 4"/>
    <w:basedOn w:val="Normal"/>
    <w:next w:val="Normal"/>
    <w:autoRedefine/>
    <w:rsid w:val="00A429CF"/>
    <w:pPr>
      <w:spacing w:before="120" w:after="120"/>
      <w:ind w:left="660"/>
    </w:pPr>
    <w:rPr>
      <w:sz w:val="22"/>
      <w:lang w:val="en-GB" w:eastAsia="en-US"/>
    </w:rPr>
  </w:style>
  <w:style w:type="paragraph" w:styleId="TOC5">
    <w:name w:val="toc 5"/>
    <w:basedOn w:val="Normal"/>
    <w:next w:val="Normal"/>
    <w:autoRedefine/>
    <w:rsid w:val="00A429CF"/>
    <w:pPr>
      <w:spacing w:before="120" w:after="120"/>
      <w:ind w:left="880"/>
    </w:pPr>
    <w:rPr>
      <w:sz w:val="22"/>
      <w:lang w:val="en-GB" w:eastAsia="en-US"/>
    </w:rPr>
  </w:style>
  <w:style w:type="paragraph" w:styleId="TOC6">
    <w:name w:val="toc 6"/>
    <w:basedOn w:val="Normal"/>
    <w:next w:val="Normal"/>
    <w:autoRedefine/>
    <w:rsid w:val="00A429CF"/>
    <w:pPr>
      <w:spacing w:before="120" w:after="120"/>
      <w:ind w:left="1100"/>
    </w:pPr>
    <w:rPr>
      <w:sz w:val="22"/>
      <w:lang w:val="en-GB" w:eastAsia="en-US"/>
    </w:rPr>
  </w:style>
  <w:style w:type="paragraph" w:styleId="TOC7">
    <w:name w:val="toc 7"/>
    <w:basedOn w:val="Normal"/>
    <w:next w:val="Normal"/>
    <w:autoRedefine/>
    <w:rsid w:val="00A429CF"/>
    <w:pPr>
      <w:spacing w:before="120" w:after="120"/>
      <w:ind w:left="1320"/>
    </w:pPr>
    <w:rPr>
      <w:sz w:val="22"/>
      <w:lang w:val="en-GB" w:eastAsia="en-US"/>
    </w:rPr>
  </w:style>
  <w:style w:type="paragraph" w:styleId="TOC8">
    <w:name w:val="toc 8"/>
    <w:basedOn w:val="Normal"/>
    <w:next w:val="Normal"/>
    <w:autoRedefine/>
    <w:rsid w:val="00A429CF"/>
    <w:pPr>
      <w:spacing w:before="120" w:after="120"/>
      <w:ind w:left="1540"/>
    </w:pPr>
    <w:rPr>
      <w:sz w:val="22"/>
      <w:lang w:val="en-GB" w:eastAsia="en-US"/>
    </w:rPr>
  </w:style>
  <w:style w:type="paragraph" w:styleId="TOC9">
    <w:name w:val="toc 9"/>
    <w:basedOn w:val="Normal"/>
    <w:next w:val="Normal"/>
    <w:autoRedefine/>
    <w:rsid w:val="00A429CF"/>
    <w:pPr>
      <w:spacing w:before="120" w:after="120"/>
      <w:ind w:left="1760"/>
    </w:pPr>
    <w:rPr>
      <w:sz w:val="22"/>
      <w:lang w:val="en-GB" w:eastAsia="en-US"/>
    </w:rPr>
  </w:style>
  <w:style w:type="paragraph" w:customStyle="1" w:styleId="CBD-Doc-Type">
    <w:name w:val="CBD-Doc-Type"/>
    <w:basedOn w:val="Normal"/>
    <w:rsid w:val="00A429CF"/>
    <w:pPr>
      <w:keepLines/>
      <w:spacing w:before="240" w:after="120"/>
      <w:jc w:val="both"/>
    </w:pPr>
    <w:rPr>
      <w:rFonts w:cs="Angsana New"/>
      <w:b/>
      <w:i/>
      <w:lang w:val="en-GB" w:eastAsia="en-US"/>
    </w:rPr>
  </w:style>
  <w:style w:type="paragraph" w:customStyle="1" w:styleId="CBD-Doc">
    <w:name w:val="CBD-Doc"/>
    <w:basedOn w:val="Normal"/>
    <w:rsid w:val="00A429CF"/>
    <w:pPr>
      <w:keepLines/>
      <w:numPr>
        <w:numId w:val="19"/>
      </w:numPr>
      <w:spacing w:after="120"/>
      <w:jc w:val="both"/>
    </w:pPr>
    <w:rPr>
      <w:rFonts w:cs="Angsana New"/>
      <w:sz w:val="22"/>
      <w:lang w:val="en-GB" w:eastAsia="en-US"/>
    </w:rPr>
  </w:style>
  <w:style w:type="paragraph" w:customStyle="1" w:styleId="Style1">
    <w:name w:val="Style1"/>
    <w:basedOn w:val="Heading2"/>
    <w:qFormat/>
    <w:rsid w:val="00A429CF"/>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A429CF"/>
    <w:pPr>
      <w:keepLines/>
      <w:numPr>
        <w:numId w:val="20"/>
      </w:numPr>
      <w:spacing w:before="120" w:after="120"/>
      <w:jc w:val="both"/>
    </w:pPr>
    <w:rPr>
      <w:sz w:val="22"/>
      <w:szCs w:val="22"/>
      <w:lang w:val="en-US" w:eastAsia="en-US"/>
    </w:rPr>
  </w:style>
  <w:style w:type="character" w:customStyle="1" w:styleId="CBD-ParaCharChar">
    <w:name w:val="CBD-Para Char Char"/>
    <w:link w:val="CBD-Para"/>
    <w:uiPriority w:val="99"/>
    <w:locked/>
    <w:rsid w:val="00A429CF"/>
    <w:rPr>
      <w:sz w:val="22"/>
      <w:szCs w:val="22"/>
      <w:lang w:val="en-US" w:eastAsia="en-US"/>
    </w:rPr>
  </w:style>
  <w:style w:type="character" w:customStyle="1" w:styleId="Link">
    <w:name w:val="Link"/>
    <w:rsid w:val="00A429CF"/>
    <w:rPr>
      <w:color w:val="0000FF"/>
      <w:sz w:val="18"/>
      <w:szCs w:val="18"/>
      <w:u w:val="single" w:color="0000FF"/>
    </w:rPr>
  </w:style>
  <w:style w:type="character" w:customStyle="1" w:styleId="normaltextrun">
    <w:name w:val="normaltextrun"/>
    <w:basedOn w:val="DefaultParagraphFont"/>
    <w:rsid w:val="00A429CF"/>
  </w:style>
  <w:style w:type="character" w:customStyle="1" w:styleId="eop">
    <w:name w:val="eop"/>
    <w:basedOn w:val="DefaultParagraphFont"/>
    <w:rsid w:val="00A429CF"/>
  </w:style>
  <w:style w:type="paragraph" w:customStyle="1" w:styleId="paragraph">
    <w:name w:val="paragraph"/>
    <w:basedOn w:val="Normal"/>
    <w:rsid w:val="00A429CF"/>
    <w:pPr>
      <w:spacing w:before="100" w:beforeAutospacing="1" w:after="100" w:afterAutospacing="1"/>
    </w:pPr>
    <w:rPr>
      <w:lang w:val="en-US" w:eastAsia="zh-CN"/>
    </w:rPr>
  </w:style>
  <w:style w:type="character" w:customStyle="1" w:styleId="Mention1">
    <w:name w:val="Mention1"/>
    <w:basedOn w:val="DefaultParagraphFont"/>
    <w:uiPriority w:val="99"/>
    <w:unhideWhenUsed/>
    <w:rsid w:val="00A429CF"/>
    <w:rPr>
      <w:color w:val="2B579A"/>
      <w:shd w:val="clear" w:color="auto" w:fill="E1DFDD"/>
    </w:rPr>
  </w:style>
  <w:style w:type="character" w:customStyle="1" w:styleId="rynqvb">
    <w:name w:val="rynqvb"/>
    <w:basedOn w:val="DefaultParagraphFont"/>
    <w:rsid w:val="00A429CF"/>
  </w:style>
  <w:style w:type="character" w:styleId="Mention">
    <w:name w:val="Mention"/>
    <w:basedOn w:val="DefaultParagraphFont"/>
    <w:uiPriority w:val="99"/>
    <w:unhideWhenUsed/>
    <w:rsid w:val="00A429CF"/>
    <w:rPr>
      <w:color w:val="2B579A"/>
      <w:shd w:val="clear" w:color="auto" w:fill="E1DFDD"/>
    </w:rPr>
  </w:style>
  <w:style w:type="character" w:styleId="Emphasis">
    <w:name w:val="Emphasis"/>
    <w:basedOn w:val="DefaultParagraphFont"/>
    <w:qFormat/>
    <w:rsid w:val="00A429CF"/>
    <w:rPr>
      <w:i/>
      <w:iCs/>
    </w:rPr>
  </w:style>
  <w:style w:type="paragraph" w:customStyle="1" w:styleId="TOCHeading1">
    <w:name w:val="TOC Heading1"/>
    <w:basedOn w:val="Heading1"/>
    <w:next w:val="Normal"/>
    <w:uiPriority w:val="39"/>
    <w:unhideWhenUsed/>
    <w:qFormat/>
    <w:rsid w:val="00A429CF"/>
    <w:pPr>
      <w:keepLines/>
      <w:bidi w:val="0"/>
      <w:spacing w:before="240" w:after="0" w:line="259" w:lineRule="auto"/>
      <w:jc w:val="left"/>
      <w:outlineLvl w:val="9"/>
    </w:pPr>
    <w:rPr>
      <w:rFonts w:ascii="Calibri Light" w:eastAsia="DengXian Light" w:hAnsi="Calibri Light" w:cs="Times New Roman"/>
      <w:color w:val="2F5496"/>
      <w:sz w:val="32"/>
      <w:szCs w:val="32"/>
      <w:lang w:val="en-US" w:bidi="ar-SA"/>
    </w:rPr>
  </w:style>
  <w:style w:type="paragraph" w:customStyle="1" w:styleId="CBDNormalNumber">
    <w:name w:val="CBD_Normal_Number"/>
    <w:basedOn w:val="Normal"/>
    <w:qFormat/>
    <w:rsid w:val="00A429CF"/>
    <w:pPr>
      <w:numPr>
        <w:numId w:val="23"/>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A429CF"/>
    <w:pPr>
      <w:numPr>
        <w:numId w:val="23"/>
      </w:numPr>
    </w:pPr>
  </w:style>
  <w:style w:type="paragraph" w:customStyle="1" w:styleId="CBDSubTitle">
    <w:name w:val="CBD_SubTitle"/>
    <w:basedOn w:val="Normal"/>
    <w:qFormat/>
    <w:rsid w:val="00A429CF"/>
    <w:pPr>
      <w:keepNext/>
      <w:keepLines/>
      <w:tabs>
        <w:tab w:val="left" w:pos="567"/>
        <w:tab w:val="left" w:pos="1134"/>
        <w:tab w:val="left" w:pos="1701"/>
        <w:tab w:val="left" w:pos="2268"/>
        <w:tab w:val="left" w:pos="2835"/>
        <w:tab w:val="left" w:pos="3402"/>
      </w:tabs>
      <w:spacing w:before="240" w:after="240"/>
      <w:ind w:left="567"/>
    </w:pPr>
    <w:rPr>
      <w:rFonts w:eastAsia="SimSun"/>
      <w:b/>
      <w:sz w:val="22"/>
      <w:szCs w:val="22"/>
      <w:lang w:val="en-GB" w:eastAsia="en-US"/>
    </w:rPr>
  </w:style>
  <w:style w:type="paragraph" w:styleId="Title">
    <w:name w:val="Title"/>
    <w:basedOn w:val="Normal"/>
    <w:next w:val="Normal"/>
    <w:link w:val="TitleChar"/>
    <w:uiPriority w:val="10"/>
    <w:qFormat/>
    <w:rsid w:val="00A429CF"/>
    <w:pPr>
      <w:contextualSpacing/>
    </w:pPr>
    <w:rPr>
      <w:rFonts w:ascii="Times New Roman Bold" w:eastAsia="DengXian Light" w:hAnsi="Times New Roman Bold"/>
      <w:b/>
      <w:bCs/>
      <w:spacing w:val="5"/>
      <w:kern w:val="28"/>
      <w:sz w:val="28"/>
      <w:szCs w:val="28"/>
      <w:lang w:val="en-GB" w:eastAsia="en-US"/>
    </w:rPr>
  </w:style>
  <w:style w:type="character" w:customStyle="1" w:styleId="TitleChar1">
    <w:name w:val="Title Char1"/>
    <w:basedOn w:val="DefaultParagraphFont"/>
    <w:rsid w:val="00A42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CF"/>
    <w:pPr>
      <w:numPr>
        <w:ilvl w:val="1"/>
      </w:numPr>
      <w:spacing w:after="160"/>
    </w:pPr>
    <w:rPr>
      <w:rFonts w:ascii="Times New Roman Bold" w:eastAsia="DengXian" w:hAnsi="Times New Roman Bold" w:cs="Arial"/>
      <w:b/>
      <w:color w:val="5A5A5A"/>
      <w:sz w:val="22"/>
      <w:szCs w:val="22"/>
      <w:lang w:val="en-GB" w:eastAsia="en-US"/>
    </w:rPr>
  </w:style>
  <w:style w:type="character" w:customStyle="1" w:styleId="SubtitleChar1">
    <w:name w:val="Subtitle Char1"/>
    <w:basedOn w:val="DefaultParagraphFont"/>
    <w:rsid w:val="00A429C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1368</Words>
  <Characters>7524</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Pilot open-ended forum for voluntary country review of impéementation at the fifth meeting of the Subsidary Body on Implementation</vt:lpstr>
      <vt:lpstr>Pilot open-ended forum for voluntary country review of impéementation at the fifth meeting of the Subsidary Body on Implementation</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open-ended forum for voluntary country review of impéementation at the fifth meeting of the Subsidary Body on Implementation</dc:title>
  <dc:subject>CBD/SBI/REC/5/1</dc:subject>
  <dc:creator>Osman Ahmed</dc:creator>
  <cp:lastModifiedBy>Ahmed Osman</cp:lastModifiedBy>
  <cp:revision>19</cp:revision>
  <cp:lastPrinted>2024-10-21T20:48:00Z</cp:lastPrinted>
  <dcterms:created xsi:type="dcterms:W3CDTF">2024-10-19T00:02:00Z</dcterms:created>
  <dcterms:modified xsi:type="dcterms:W3CDTF">2024-10-21T20:48:00Z</dcterms:modified>
</cp:coreProperties>
</file>