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FD2482" w:rsidRPr="00A64582" w14:paraId="2EEA0756" w14:textId="77777777">
        <w:trPr>
          <w:trHeight w:val="850"/>
        </w:trPr>
        <w:tc>
          <w:tcPr>
            <w:tcW w:w="975" w:type="dxa"/>
            <w:vAlign w:val="bottom"/>
          </w:tcPr>
          <w:p w14:paraId="47496712" w14:textId="0EC07BF6" w:rsidR="00FD2482" w:rsidRPr="00A64582" w:rsidRDefault="00FD2482">
            <w:pPr>
              <w:pStyle w:val="AASmallLogo"/>
            </w:pPr>
            <w:r w:rsidRPr="00A64582">
              <w:rPr>
                <w:noProof/>
              </w:rPr>
              <w:drawing>
                <wp:inline distT="0" distB="0" distL="0" distR="0" wp14:anchorId="488C58FB" wp14:editId="17FD3080">
                  <wp:extent cx="474727" cy="402337"/>
                  <wp:effectExtent l="0" t="0" r="1905" b="0"/>
                  <wp:docPr id="1748730722"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8730722" name="Picture 1" descr="A black background with a black square&#10;&#10;AI-generated content may be incorrect."/>
                          <pic:cNvPicPr/>
                        </pic:nvPicPr>
                        <pic:blipFill>
                          <a:blip r:embed="rId12"/>
                          <a:stretch>
                            <a:fillRect/>
                          </a:stretch>
                        </pic:blipFill>
                        <pic:spPr>
                          <a:xfrm>
                            <a:off x="0" y="0"/>
                            <a:ext cx="474727" cy="402337"/>
                          </a:xfrm>
                          <a:prstGeom prst="rect">
                            <a:avLst/>
                          </a:prstGeom>
                        </pic:spPr>
                      </pic:pic>
                    </a:graphicData>
                  </a:graphic>
                </wp:inline>
              </w:drawing>
            </w:r>
            <w:r w:rsidRPr="00A64582">
              <w:t xml:space="preserve"> </w:t>
            </w:r>
          </w:p>
          <w:p w14:paraId="6604016B" w14:textId="77777777" w:rsidR="00FD2482" w:rsidRPr="00A64582" w:rsidRDefault="00FD2482">
            <w:pPr>
              <w:pStyle w:val="AASmallLogo"/>
            </w:pPr>
          </w:p>
        </w:tc>
        <w:tc>
          <w:tcPr>
            <w:tcW w:w="1434" w:type="dxa"/>
            <w:noWrap/>
            <w:vAlign w:val="bottom"/>
          </w:tcPr>
          <w:p w14:paraId="42B74495" w14:textId="0583ED23" w:rsidR="00FD2482" w:rsidRPr="00A64582" w:rsidRDefault="00793FDD">
            <w:pPr>
              <w:pStyle w:val="AASmallLogo"/>
            </w:pPr>
            <w:r w:rsidRPr="0092415D">
              <w:rPr>
                <w:noProof/>
                <w:lang w:eastAsia="ru-RU"/>
              </w:rPr>
              <w:drawing>
                <wp:inline distT="0" distB="0" distL="0" distR="0" wp14:anchorId="312D1981" wp14:editId="2A382FC6">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00FD2482" w:rsidRPr="00A64582">
              <w:t xml:space="preserve"> </w:t>
            </w:r>
          </w:p>
          <w:p w14:paraId="0BCED263" w14:textId="77777777" w:rsidR="00FD2482" w:rsidRPr="00A64582" w:rsidRDefault="00FD2482">
            <w:pPr>
              <w:pStyle w:val="AASmallLogo"/>
            </w:pPr>
          </w:p>
        </w:tc>
        <w:tc>
          <w:tcPr>
            <w:tcW w:w="8073" w:type="dxa"/>
            <w:vAlign w:val="bottom"/>
          </w:tcPr>
          <w:p w14:paraId="1869D3AB" w14:textId="38787A81" w:rsidR="00FD2482" w:rsidRPr="00A64582" w:rsidRDefault="00FD2482" w:rsidP="00090BD3">
            <w:pPr>
              <w:pStyle w:val="ABSymbol"/>
            </w:pPr>
            <w:r w:rsidRPr="00A64582">
              <w:rPr>
                <w:sz w:val="40"/>
              </w:rPr>
              <w:t>CBD</w:t>
            </w:r>
            <w:r w:rsidRPr="00A64582">
              <w:t>/SBI/</w:t>
            </w:r>
            <w:r w:rsidR="004A4E55">
              <w:t>REC</w:t>
            </w:r>
            <w:r w:rsidR="004A4E55">
              <w:rPr>
                <w:lang w:val="es-ES"/>
              </w:rPr>
              <w:t>/</w:t>
            </w:r>
            <w:r w:rsidRPr="00A64582">
              <w:t>6/</w:t>
            </w:r>
            <w:r w:rsidR="004A4E55">
              <w:t>2</w:t>
            </w:r>
          </w:p>
        </w:tc>
      </w:tr>
    </w:tbl>
    <w:p w14:paraId="63283B44" w14:textId="77777777" w:rsidR="00FD2482" w:rsidRPr="00A64582" w:rsidRDefault="00FD2482" w:rsidP="00FD248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D2482" w:rsidRPr="00A64582" w14:paraId="2016CA60" w14:textId="77777777">
        <w:trPr>
          <w:trHeight w:val="1814"/>
        </w:trPr>
        <w:tc>
          <w:tcPr>
            <w:tcW w:w="7370" w:type="dxa"/>
          </w:tcPr>
          <w:p w14:paraId="1976956B" w14:textId="71741C0B" w:rsidR="00FD2482" w:rsidRPr="00A64582" w:rsidRDefault="00793FDD">
            <w:pPr>
              <w:pStyle w:val="ACLargeLogo"/>
            </w:pPr>
            <w:r w:rsidRPr="0092415D">
              <w:rPr>
                <w:noProof/>
                <w:snapToGrid w:val="0"/>
                <w:kern w:val="22"/>
                <w:lang w:eastAsia="ru-RU"/>
              </w:rPr>
              <w:drawing>
                <wp:inline distT="0" distB="0" distL="0" distR="0" wp14:anchorId="0E64B85A" wp14:editId="49010CF7">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00FD2482" w:rsidRPr="00A64582">
              <w:t xml:space="preserve"> </w:t>
            </w:r>
          </w:p>
          <w:p w14:paraId="754EEB0E" w14:textId="77777777" w:rsidR="00FD2482" w:rsidRPr="00A64582" w:rsidRDefault="00FD2482">
            <w:pPr>
              <w:pStyle w:val="ACLargeLogo"/>
            </w:pPr>
          </w:p>
        </w:tc>
        <w:tc>
          <w:tcPr>
            <w:tcW w:w="3112" w:type="dxa"/>
          </w:tcPr>
          <w:p w14:paraId="6F9C7956" w14:textId="4A3C0BC7" w:rsidR="00FD2482" w:rsidRPr="00A64582" w:rsidRDefault="00FD2482">
            <w:pPr>
              <w:pStyle w:val="AEDistrNormal"/>
            </w:pPr>
            <w:r w:rsidRPr="00A64582">
              <w:t xml:space="preserve">Distr.: </w:t>
            </w:r>
            <w:r w:rsidR="004A4E55" w:rsidRPr="00E22C0B">
              <w:t>General</w:t>
            </w:r>
          </w:p>
          <w:p w14:paraId="60E7BED1" w14:textId="073674BB" w:rsidR="00FD2482" w:rsidRPr="00A64582" w:rsidRDefault="00E368A6">
            <w:pPr>
              <w:pStyle w:val="AEDistrNormal"/>
            </w:pPr>
            <w:r>
              <w:t>1</w:t>
            </w:r>
            <w:r w:rsidR="004B68B2">
              <w:t>9</w:t>
            </w:r>
            <w:r w:rsidR="00F97A80" w:rsidRPr="00A64582">
              <w:t xml:space="preserve"> February</w:t>
            </w:r>
            <w:r w:rsidR="00E7303A" w:rsidRPr="00A64582">
              <w:t xml:space="preserve"> 2026</w:t>
            </w:r>
          </w:p>
          <w:p w14:paraId="149ACBBF" w14:textId="3554AD1F" w:rsidR="00793FDD" w:rsidRPr="00793FDD" w:rsidRDefault="00793FDD" w:rsidP="00793FDD">
            <w:pPr>
              <w:pStyle w:val="AEDistrNormal6pt"/>
              <w:spacing w:before="0"/>
              <w:rPr>
                <w:lang w:val="en-US"/>
              </w:rPr>
            </w:pPr>
            <w:r>
              <w:rPr>
                <w:lang w:val="en-US"/>
              </w:rPr>
              <w:t>Russian</w:t>
            </w:r>
          </w:p>
          <w:p w14:paraId="35904B64" w14:textId="546728F3" w:rsidR="00FD2482" w:rsidRPr="00A64582" w:rsidRDefault="00FD2482" w:rsidP="00793FDD">
            <w:pPr>
              <w:pStyle w:val="AEDistrNormal6pt"/>
              <w:spacing w:before="0"/>
            </w:pPr>
            <w:r w:rsidRPr="00A64582">
              <w:t xml:space="preserve">Original: English </w:t>
            </w:r>
          </w:p>
          <w:p w14:paraId="7BA911A4" w14:textId="77777777" w:rsidR="00FD2482" w:rsidRPr="00A64582" w:rsidRDefault="00FD2482">
            <w:pPr>
              <w:pStyle w:val="AEDistrNormal6pt"/>
            </w:pPr>
          </w:p>
        </w:tc>
      </w:tr>
    </w:tbl>
    <w:p w14:paraId="255E79DA" w14:textId="77777777" w:rsidR="00FD2482" w:rsidRPr="00A64582" w:rsidRDefault="00FD2482" w:rsidP="00FD248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D2482" w:rsidRPr="00BD2235" w14:paraId="060D5541" w14:textId="77777777">
        <w:trPr>
          <w:trHeight w:val="57"/>
        </w:trPr>
        <w:tc>
          <w:tcPr>
            <w:tcW w:w="6094" w:type="dxa"/>
          </w:tcPr>
          <w:p w14:paraId="347563C8" w14:textId="549CC8C6" w:rsidR="00FD2482" w:rsidRPr="007254BB" w:rsidRDefault="007254BB">
            <w:pPr>
              <w:pStyle w:val="AFCorN12Bold"/>
              <w:rPr>
                <w:lang w:val="ru-RU"/>
              </w:rPr>
            </w:pPr>
            <w:r w:rsidRPr="007254BB">
              <w:rPr>
                <w:lang w:val="ru-RU"/>
              </w:rPr>
              <w:t>Вспомогательный орган по осуществлению</w:t>
            </w:r>
          </w:p>
          <w:p w14:paraId="1681C35B" w14:textId="21338C49" w:rsidR="00FD2482" w:rsidRPr="007254BB" w:rsidRDefault="007254BB">
            <w:pPr>
              <w:pStyle w:val="AFCorNBold"/>
              <w:rPr>
                <w:lang w:val="ru-RU"/>
              </w:rPr>
            </w:pPr>
            <w:r w:rsidRPr="007254BB">
              <w:rPr>
                <w:lang w:val="ru-RU"/>
              </w:rPr>
              <w:t>Шестое совещание</w:t>
            </w:r>
          </w:p>
          <w:p w14:paraId="0B30296B" w14:textId="1CE6ED85" w:rsidR="00FD2482" w:rsidRPr="007254BB" w:rsidRDefault="007254BB">
            <w:pPr>
              <w:pStyle w:val="AFCorNNormal"/>
              <w:rPr>
                <w:lang w:val="ru-RU"/>
              </w:rPr>
            </w:pPr>
            <w:r w:rsidRPr="007254BB">
              <w:rPr>
                <w:lang w:val="ru-RU"/>
              </w:rPr>
              <w:t xml:space="preserve">Рим, </w:t>
            </w:r>
            <w:proofErr w:type="gramStart"/>
            <w:r w:rsidRPr="007254BB">
              <w:rPr>
                <w:lang w:val="ru-RU"/>
              </w:rPr>
              <w:t>16-19</w:t>
            </w:r>
            <w:proofErr w:type="gramEnd"/>
            <w:r w:rsidRPr="007254BB">
              <w:rPr>
                <w:lang w:val="ru-RU"/>
              </w:rPr>
              <w:t xml:space="preserve"> февраля 2026 года</w:t>
            </w:r>
          </w:p>
          <w:p w14:paraId="51B1998E" w14:textId="352DABE7" w:rsidR="00FD2482" w:rsidRPr="007254BB" w:rsidRDefault="007254BB">
            <w:pPr>
              <w:pStyle w:val="AFCorNNormal"/>
              <w:rPr>
                <w:lang w:val="ru-RU"/>
              </w:rPr>
            </w:pPr>
            <w:r>
              <w:rPr>
                <w:lang w:val="ru-RU"/>
              </w:rPr>
              <w:t>Пункт</w:t>
            </w:r>
            <w:r w:rsidR="00F97A80" w:rsidRPr="007254BB">
              <w:rPr>
                <w:lang w:val="ru-RU"/>
              </w:rPr>
              <w:t xml:space="preserve"> </w:t>
            </w:r>
            <w:r w:rsidR="00FD2482" w:rsidRPr="007254BB">
              <w:rPr>
                <w:lang w:val="ru-RU"/>
              </w:rPr>
              <w:t>3</w:t>
            </w:r>
            <w:r w:rsidR="00284C00">
              <w:rPr>
                <w:lang w:val="ru-RU"/>
              </w:rPr>
              <w:t> </w:t>
            </w:r>
            <w:r w:rsidR="00FD2482" w:rsidRPr="00A64582">
              <w:t>b</w:t>
            </w:r>
            <w:r w:rsidR="00FD2482" w:rsidRPr="007254BB">
              <w:rPr>
                <w:lang w:val="ru-RU"/>
              </w:rPr>
              <w:t>)</w:t>
            </w:r>
            <w:r>
              <w:rPr>
                <w:lang w:val="ru-RU"/>
              </w:rPr>
              <w:t xml:space="preserve"> </w:t>
            </w:r>
            <w:r w:rsidRPr="007254BB">
              <w:rPr>
                <w:lang w:val="ru-RU"/>
              </w:rPr>
              <w:t>повестки дня</w:t>
            </w:r>
          </w:p>
          <w:p w14:paraId="255CB275" w14:textId="363E2205" w:rsidR="00FD2482" w:rsidRPr="007254BB" w:rsidRDefault="007254BB" w:rsidP="007254BB">
            <w:pPr>
              <w:pStyle w:val="AFCorNBold"/>
              <w:rPr>
                <w:lang w:val="ru-RU"/>
              </w:rPr>
            </w:pPr>
            <w:r w:rsidRPr="007254BB">
              <w:rPr>
                <w:lang w:val="ru-RU"/>
              </w:rPr>
              <w:t>Мобилизация ресурсов и</w:t>
            </w:r>
            <w:r>
              <w:rPr>
                <w:lang w:val="ru-RU"/>
              </w:rPr>
              <w:t xml:space="preserve"> </w:t>
            </w:r>
            <w:r w:rsidRPr="007254BB">
              <w:rPr>
                <w:lang w:val="ru-RU"/>
              </w:rPr>
              <w:t>механизм финансирования</w:t>
            </w:r>
            <w:r>
              <w:rPr>
                <w:lang w:val="ru-RU"/>
              </w:rPr>
              <w:t xml:space="preserve">: </w:t>
            </w:r>
            <w:r w:rsidRPr="007254BB">
              <w:rPr>
                <w:lang w:val="ru-RU"/>
              </w:rPr>
              <w:t>механизм финансирования</w:t>
            </w:r>
          </w:p>
        </w:tc>
        <w:tc>
          <w:tcPr>
            <w:tcW w:w="4388" w:type="dxa"/>
          </w:tcPr>
          <w:p w14:paraId="7036EC1F" w14:textId="77777777" w:rsidR="00FD2482" w:rsidRPr="007254BB" w:rsidRDefault="00FD2482">
            <w:pPr>
              <w:pStyle w:val="CBDNormal"/>
              <w:jc w:val="left"/>
              <w:rPr>
                <w:lang w:val="ru-RU"/>
              </w:rPr>
            </w:pPr>
          </w:p>
        </w:tc>
      </w:tr>
    </w:tbl>
    <w:p w14:paraId="0056BEF2" w14:textId="77777777" w:rsidR="00B51FA5" w:rsidRPr="00B51FA5" w:rsidRDefault="00B51FA5" w:rsidP="00B51FA5">
      <w:pPr>
        <w:pStyle w:val="CBDTitle"/>
        <w:rPr>
          <w:lang w:val="ru-RU"/>
        </w:rPr>
      </w:pPr>
      <w:r w:rsidRPr="00B51FA5">
        <w:rPr>
          <w:lang w:val="ru-RU"/>
        </w:rPr>
        <w:t>Рекомендация, принятая Вспомогательным органом по осуществлению 19 февраля 2026 года</w:t>
      </w:r>
    </w:p>
    <w:p w14:paraId="1AE7FCA5" w14:textId="0DD0BA51" w:rsidR="00B51FA5" w:rsidRPr="00B51FA5" w:rsidRDefault="00B51FA5" w:rsidP="00B51FA5">
      <w:pPr>
        <w:pStyle w:val="CBDSubTitle"/>
        <w:rPr>
          <w:lang w:val="ru-RU"/>
        </w:rPr>
      </w:pPr>
      <w:r w:rsidRPr="00B51FA5">
        <w:rPr>
          <w:lang w:val="ru-RU"/>
        </w:rPr>
        <w:t>6/2.</w:t>
      </w:r>
      <w:r w:rsidRPr="00B51FA5">
        <w:rPr>
          <w:lang w:val="ru-RU"/>
        </w:rPr>
        <w:tab/>
      </w:r>
      <w:r>
        <w:rPr>
          <w:lang w:val="ru-RU"/>
        </w:rPr>
        <w:t>Механизм финансирования</w:t>
      </w:r>
    </w:p>
    <w:p w14:paraId="21DCAEC2" w14:textId="796E467A" w:rsidR="000073D4" w:rsidRPr="007254BB" w:rsidRDefault="00284C00" w:rsidP="00B51FA5">
      <w:pPr>
        <w:pStyle w:val="CBDNormalNumber"/>
        <w:numPr>
          <w:ilvl w:val="0"/>
          <w:numId w:val="0"/>
        </w:numPr>
        <w:ind w:left="567"/>
        <w:rPr>
          <w:i/>
          <w:iCs/>
          <w:lang w:val="ru-RU"/>
        </w:rPr>
      </w:pPr>
      <w:r>
        <w:rPr>
          <w:i/>
          <w:iCs/>
          <w:lang w:val="ru-RU"/>
        </w:rPr>
        <w:tab/>
      </w:r>
      <w:r w:rsidR="00B51FA5" w:rsidRPr="00B51FA5">
        <w:rPr>
          <w:i/>
          <w:iCs/>
          <w:lang w:val="ru-RU"/>
        </w:rPr>
        <w:t>Вспомогательный орган по осуществлению</w:t>
      </w:r>
    </w:p>
    <w:p w14:paraId="468708B3" w14:textId="0F923096" w:rsidR="002D6968" w:rsidRPr="007254BB" w:rsidRDefault="00A54F4D" w:rsidP="005B37FF">
      <w:pPr>
        <w:pStyle w:val="CBDNormalNumber"/>
        <w:numPr>
          <w:ilvl w:val="0"/>
          <w:numId w:val="0"/>
        </w:numPr>
        <w:ind w:left="567"/>
        <w:rPr>
          <w:lang w:val="ru-RU"/>
        </w:rPr>
      </w:pPr>
      <w:r w:rsidRPr="007254BB">
        <w:rPr>
          <w:i/>
          <w:iCs/>
          <w:lang w:val="ru-RU"/>
        </w:rPr>
        <w:tab/>
      </w:r>
      <w:r w:rsidR="007254BB" w:rsidRPr="007254BB">
        <w:rPr>
          <w:i/>
          <w:iCs/>
          <w:lang w:val="ru-RU"/>
        </w:rPr>
        <w:t xml:space="preserve">рекомендует </w:t>
      </w:r>
      <w:r w:rsidR="007254BB" w:rsidRPr="007254BB">
        <w:rPr>
          <w:lang w:val="ru-RU"/>
        </w:rPr>
        <w:t>Конференции Сторон на ее 17-м совещании принять решение следующего содержания</w:t>
      </w:r>
      <w:r w:rsidR="00E85509" w:rsidRPr="007254BB">
        <w:rPr>
          <w:lang w:val="ru-RU"/>
        </w:rPr>
        <w:t>:</w:t>
      </w:r>
    </w:p>
    <w:p w14:paraId="65905F9F" w14:textId="1164F228" w:rsidR="001A613B" w:rsidRPr="003C252B" w:rsidRDefault="007254BB" w:rsidP="00623ED1">
      <w:pPr>
        <w:pStyle w:val="CBDDesicionText"/>
        <w:rPr>
          <w:lang w:val="ru-RU"/>
        </w:rPr>
      </w:pPr>
      <w:r w:rsidRPr="007254BB">
        <w:rPr>
          <w:i/>
          <w:iCs/>
          <w:lang w:val="ru-RU"/>
        </w:rPr>
        <w:t>Конференция</w:t>
      </w:r>
      <w:r w:rsidRPr="003C252B">
        <w:rPr>
          <w:i/>
          <w:iCs/>
          <w:lang w:val="ru-RU"/>
        </w:rPr>
        <w:t xml:space="preserve"> </w:t>
      </w:r>
      <w:r w:rsidRPr="007254BB">
        <w:rPr>
          <w:i/>
          <w:iCs/>
          <w:lang w:val="ru-RU"/>
        </w:rPr>
        <w:t>Сторон</w:t>
      </w:r>
      <w:r w:rsidR="002D6968" w:rsidRPr="003C252B">
        <w:rPr>
          <w:lang w:val="ru-RU"/>
        </w:rPr>
        <w:t>,</w:t>
      </w:r>
    </w:p>
    <w:p w14:paraId="3A37B5C0" w14:textId="34289F73" w:rsidR="00F81491" w:rsidRPr="007254BB" w:rsidRDefault="007254BB" w:rsidP="00623ED1">
      <w:pPr>
        <w:pStyle w:val="CBDDesicionText"/>
        <w:rPr>
          <w:lang w:val="ru-RU"/>
        </w:rPr>
      </w:pPr>
      <w:r>
        <w:rPr>
          <w:i/>
          <w:iCs/>
          <w:lang w:val="ru-RU"/>
        </w:rPr>
        <w:t>ссылаясь</w:t>
      </w:r>
      <w:r w:rsidR="00F81491" w:rsidRPr="007254BB">
        <w:rPr>
          <w:lang w:val="ru-RU"/>
        </w:rPr>
        <w:t xml:space="preserve"> </w:t>
      </w:r>
      <w:r w:rsidRPr="007254BB">
        <w:rPr>
          <w:lang w:val="ru-RU"/>
        </w:rPr>
        <w:t>на свои решения</w:t>
      </w:r>
      <w:r w:rsidR="00F81491" w:rsidRPr="007254BB">
        <w:rPr>
          <w:lang w:val="ru-RU"/>
        </w:rPr>
        <w:t xml:space="preserve"> </w:t>
      </w:r>
      <w:hyperlink r:id="rId15" w:history="1">
        <w:r w:rsidR="00F81491" w:rsidRPr="007254BB">
          <w:rPr>
            <w:rStyle w:val="Hyperlink"/>
            <w:lang w:val="ru-RU"/>
          </w:rPr>
          <w:t>15/15</w:t>
        </w:r>
      </w:hyperlink>
      <w:r w:rsidR="00F81491" w:rsidRPr="007254BB">
        <w:rPr>
          <w:lang w:val="ru-RU"/>
        </w:rPr>
        <w:t xml:space="preserve"> </w:t>
      </w:r>
      <w:r>
        <w:rPr>
          <w:lang w:val="ru-RU"/>
        </w:rPr>
        <w:t>от</w:t>
      </w:r>
      <w:r w:rsidR="00810831" w:rsidRPr="007254BB">
        <w:rPr>
          <w:lang w:val="ru-RU"/>
        </w:rPr>
        <w:t xml:space="preserve"> 19 </w:t>
      </w:r>
      <w:r>
        <w:rPr>
          <w:lang w:val="ru-RU"/>
        </w:rPr>
        <w:t>декабря</w:t>
      </w:r>
      <w:r w:rsidR="00810831" w:rsidRPr="007254BB">
        <w:rPr>
          <w:lang w:val="ru-RU"/>
        </w:rPr>
        <w:t xml:space="preserve"> 2022</w:t>
      </w:r>
      <w:r w:rsidRPr="007254BB">
        <w:rPr>
          <w:lang w:val="ru-RU"/>
        </w:rPr>
        <w:t xml:space="preserve"> </w:t>
      </w:r>
      <w:r>
        <w:rPr>
          <w:lang w:val="ru-RU"/>
        </w:rPr>
        <w:t>года</w:t>
      </w:r>
      <w:r w:rsidRPr="007254BB">
        <w:rPr>
          <w:lang w:val="ru-RU"/>
        </w:rPr>
        <w:t xml:space="preserve"> </w:t>
      </w:r>
      <w:r>
        <w:rPr>
          <w:lang w:val="ru-RU"/>
        </w:rPr>
        <w:t>и</w:t>
      </w:r>
      <w:r w:rsidR="00F81491" w:rsidRPr="007254BB">
        <w:rPr>
          <w:lang w:val="ru-RU"/>
        </w:rPr>
        <w:t xml:space="preserve"> </w:t>
      </w:r>
      <w:hyperlink r:id="rId16" w:history="1">
        <w:r w:rsidR="00F81491" w:rsidRPr="007254BB">
          <w:rPr>
            <w:rStyle w:val="Hyperlink"/>
            <w:lang w:val="ru-RU"/>
          </w:rPr>
          <w:t>16/33</w:t>
        </w:r>
      </w:hyperlink>
      <w:r w:rsidR="00F81491" w:rsidRPr="007254BB">
        <w:rPr>
          <w:lang w:val="ru-RU"/>
        </w:rPr>
        <w:t xml:space="preserve"> </w:t>
      </w:r>
      <w:r>
        <w:rPr>
          <w:lang w:val="ru-RU"/>
        </w:rPr>
        <w:t>от</w:t>
      </w:r>
      <w:r w:rsidR="00810831" w:rsidRPr="007254BB">
        <w:rPr>
          <w:lang w:val="ru-RU"/>
        </w:rPr>
        <w:t xml:space="preserve"> 27 </w:t>
      </w:r>
      <w:r>
        <w:rPr>
          <w:lang w:val="ru-RU"/>
        </w:rPr>
        <w:t>февраля</w:t>
      </w:r>
      <w:r w:rsidR="00810831" w:rsidRPr="007254BB">
        <w:rPr>
          <w:lang w:val="ru-RU"/>
        </w:rPr>
        <w:t xml:space="preserve"> 202</w:t>
      </w:r>
      <w:r w:rsidR="00E55645" w:rsidRPr="007254BB">
        <w:rPr>
          <w:lang w:val="ru-RU"/>
        </w:rPr>
        <w:t>5</w:t>
      </w:r>
      <w:r w:rsidR="00810831" w:rsidRPr="007254BB">
        <w:rPr>
          <w:lang w:val="ru-RU"/>
        </w:rPr>
        <w:t xml:space="preserve"> </w:t>
      </w:r>
      <w:r>
        <w:rPr>
          <w:lang w:val="ru-RU"/>
        </w:rPr>
        <w:t>года</w:t>
      </w:r>
      <w:r w:rsidRPr="007254BB">
        <w:rPr>
          <w:lang w:val="ru-RU"/>
        </w:rPr>
        <w:t xml:space="preserve">, касающиеся оценки потребностей в финансовых ресурсах, необходимых </w:t>
      </w:r>
      <w:r w:rsidR="00E95ECA">
        <w:rPr>
          <w:lang w:val="ru-RU"/>
        </w:rPr>
        <w:t xml:space="preserve">всем </w:t>
      </w:r>
      <w:r w:rsidRPr="007254BB">
        <w:rPr>
          <w:lang w:val="ru-RU"/>
        </w:rPr>
        <w:t>имеющим право на получение помощи Сторонам</w:t>
      </w:r>
      <w:r w:rsidR="00E95ECA">
        <w:rPr>
          <w:lang w:val="ru-RU"/>
        </w:rPr>
        <w:t>, являющимся развивающимися странами,</w:t>
      </w:r>
      <w:r w:rsidR="00C71927">
        <w:rPr>
          <w:lang w:val="ru-RU"/>
        </w:rPr>
        <w:t xml:space="preserve"> в частности наименее развитыми странами и малыми островными развивающимися государствами,</w:t>
      </w:r>
      <w:r w:rsidR="00D37A0C">
        <w:rPr>
          <w:lang w:val="ru-RU"/>
        </w:rPr>
        <w:t xml:space="preserve"> и </w:t>
      </w:r>
      <w:r w:rsidR="00CE5347">
        <w:rPr>
          <w:lang w:val="ru-RU"/>
        </w:rPr>
        <w:t>Сторонам</w:t>
      </w:r>
      <w:r w:rsidR="00D37A0C">
        <w:rPr>
          <w:lang w:val="ru-RU"/>
        </w:rPr>
        <w:t xml:space="preserve"> с переходной экономикой,</w:t>
      </w:r>
      <w:r w:rsidRPr="007254BB">
        <w:rPr>
          <w:lang w:val="ru-RU"/>
        </w:rPr>
        <w:t xml:space="preserve"> для осуществления Конвенции о биологическом разнообразии</w:t>
      </w:r>
      <w:r w:rsidR="00DE70CD">
        <w:rPr>
          <w:rStyle w:val="FootnoteReference"/>
        </w:rPr>
        <w:footnoteReference w:id="1"/>
      </w:r>
      <w:r w:rsidR="00785854" w:rsidRPr="007254BB">
        <w:rPr>
          <w:lang w:val="ru-RU"/>
        </w:rPr>
        <w:t xml:space="preserve"> </w:t>
      </w:r>
      <w:r w:rsidRPr="007254BB">
        <w:rPr>
          <w:lang w:val="ru-RU"/>
        </w:rPr>
        <w:t>и протоколов к ней в период девятого пополнения средств Целевого фонда Глобального экологического фонда (июль 2026 года – июнь 2030 года</w:t>
      </w:r>
      <w:r w:rsidR="00F81491" w:rsidRPr="007254BB">
        <w:rPr>
          <w:lang w:val="ru-RU"/>
        </w:rPr>
        <w:t>),</w:t>
      </w:r>
    </w:p>
    <w:p w14:paraId="04AB1B87" w14:textId="25BACDA1" w:rsidR="00F81491" w:rsidRPr="001C1084" w:rsidRDefault="007254BB" w:rsidP="00623ED1">
      <w:pPr>
        <w:pStyle w:val="CBDDesicionText"/>
        <w:rPr>
          <w:lang w:val="ru-RU"/>
        </w:rPr>
      </w:pPr>
      <w:r w:rsidRPr="007254BB">
        <w:rPr>
          <w:i/>
          <w:lang w:val="ru-RU"/>
        </w:rPr>
        <w:t>ссылаясь также</w:t>
      </w:r>
      <w:r w:rsidR="00F81491" w:rsidRPr="007254BB">
        <w:rPr>
          <w:lang w:val="ru-RU"/>
        </w:rPr>
        <w:t xml:space="preserve"> </w:t>
      </w:r>
      <w:r w:rsidRPr="007254BB">
        <w:rPr>
          <w:lang w:val="ru-RU"/>
        </w:rPr>
        <w:t>на четырехлетнюю ориентированную на результаты структуру программных приоритетов в области биоразнообразия Конвенции и протоколов к ней, охватывающую период девятого пополнения Целевого фонда Глобального экологического фонда, содержащуюся в приложении I к решению </w:t>
      </w:r>
      <w:r w:rsidR="00F81491" w:rsidRPr="007254BB">
        <w:rPr>
          <w:lang w:val="ru-RU"/>
        </w:rPr>
        <w:t xml:space="preserve"> </w:t>
      </w:r>
      <w:hyperlink r:id="rId17" w:history="1">
        <w:r w:rsidR="00F81491" w:rsidRPr="001C1084">
          <w:rPr>
            <w:rStyle w:val="Hyperlink"/>
            <w:lang w:val="ru-RU"/>
          </w:rPr>
          <w:t>16/33</w:t>
        </w:r>
      </w:hyperlink>
      <w:r w:rsidR="00F81491" w:rsidRPr="001C1084">
        <w:rPr>
          <w:lang w:val="ru-RU"/>
        </w:rPr>
        <w:t>,</w:t>
      </w:r>
    </w:p>
    <w:p w14:paraId="334BBF18" w14:textId="43EA33EB" w:rsidR="00F81491" w:rsidRPr="006404DC" w:rsidRDefault="007254BB" w:rsidP="00623ED1">
      <w:pPr>
        <w:pStyle w:val="CBDDesicionText"/>
        <w:rPr>
          <w:lang w:val="ru-RU"/>
        </w:rPr>
      </w:pPr>
      <w:r w:rsidRPr="007254BB">
        <w:rPr>
          <w:i/>
          <w:iCs/>
          <w:lang w:val="ru-RU"/>
        </w:rPr>
        <w:t>признавая</w:t>
      </w:r>
      <w:r w:rsidRPr="006404DC">
        <w:rPr>
          <w:lang w:val="ru-RU"/>
        </w:rPr>
        <w:t xml:space="preserve">, </w:t>
      </w:r>
      <w:r w:rsidR="006404DC" w:rsidRPr="006404DC">
        <w:rPr>
          <w:lang w:val="ru-RU"/>
        </w:rPr>
        <w:t>что Куньминско-Монреальская глобальная рамочная</w:t>
      </w:r>
      <w:r w:rsidR="00284C00" w:rsidRPr="00E22C0B">
        <w:rPr>
          <w:rStyle w:val="FootnoteReference"/>
        </w:rPr>
        <w:footnoteReference w:id="2"/>
      </w:r>
      <w:r w:rsidR="006404DC" w:rsidRPr="006404DC">
        <w:rPr>
          <w:lang w:val="ru-RU"/>
        </w:rPr>
        <w:t xml:space="preserve"> программа в области биоразнообразия</w:t>
      </w:r>
      <w:r w:rsidR="00F81491" w:rsidRPr="006404DC">
        <w:rPr>
          <w:lang w:val="ru-RU"/>
        </w:rPr>
        <w:t xml:space="preserve"> </w:t>
      </w:r>
      <w:r w:rsidR="00284C00">
        <w:rPr>
          <w:lang w:val="ru-RU"/>
        </w:rPr>
        <w:t>значима для</w:t>
      </w:r>
      <w:r w:rsidR="006404DC" w:rsidRPr="006404DC">
        <w:rPr>
          <w:lang w:val="ru-RU"/>
        </w:rPr>
        <w:t xml:space="preserve"> все</w:t>
      </w:r>
      <w:r w:rsidR="00284C00">
        <w:rPr>
          <w:lang w:val="ru-RU"/>
        </w:rPr>
        <w:t>х</w:t>
      </w:r>
      <w:r w:rsidR="006404DC" w:rsidRPr="006404DC">
        <w:rPr>
          <w:lang w:val="ru-RU"/>
        </w:rPr>
        <w:t xml:space="preserve"> конвенци</w:t>
      </w:r>
      <w:r w:rsidR="00284C00">
        <w:rPr>
          <w:lang w:val="ru-RU"/>
        </w:rPr>
        <w:t>й</w:t>
      </w:r>
      <w:r w:rsidR="006404DC" w:rsidRPr="006404DC">
        <w:rPr>
          <w:lang w:val="ru-RU"/>
        </w:rPr>
        <w:t>, связанны</w:t>
      </w:r>
      <w:r w:rsidR="00284C00">
        <w:rPr>
          <w:lang w:val="ru-RU"/>
        </w:rPr>
        <w:t>х</w:t>
      </w:r>
      <w:r w:rsidR="006404DC" w:rsidRPr="006404DC">
        <w:rPr>
          <w:lang w:val="ru-RU"/>
        </w:rPr>
        <w:t xml:space="preserve"> с биоразнообразием, и други</w:t>
      </w:r>
      <w:r w:rsidR="00284C00">
        <w:rPr>
          <w:lang w:val="ru-RU"/>
        </w:rPr>
        <w:t>х</w:t>
      </w:r>
      <w:r w:rsidR="006404DC" w:rsidRPr="006404DC">
        <w:rPr>
          <w:lang w:val="ru-RU"/>
        </w:rPr>
        <w:t xml:space="preserve"> многосторонни</w:t>
      </w:r>
      <w:r w:rsidR="00284C00">
        <w:rPr>
          <w:lang w:val="ru-RU"/>
        </w:rPr>
        <w:t>х</w:t>
      </w:r>
      <w:r w:rsidR="006404DC" w:rsidRPr="006404DC">
        <w:rPr>
          <w:lang w:val="ru-RU"/>
        </w:rPr>
        <w:t xml:space="preserve"> природоохранны</w:t>
      </w:r>
      <w:r w:rsidR="00284C00">
        <w:rPr>
          <w:lang w:val="ru-RU"/>
        </w:rPr>
        <w:t>х</w:t>
      </w:r>
      <w:r w:rsidR="006404DC" w:rsidRPr="006404DC">
        <w:rPr>
          <w:lang w:val="ru-RU"/>
        </w:rPr>
        <w:t xml:space="preserve"> соглашени</w:t>
      </w:r>
      <w:r w:rsidR="00284C00">
        <w:rPr>
          <w:lang w:val="ru-RU"/>
        </w:rPr>
        <w:t>й</w:t>
      </w:r>
      <w:r w:rsidR="006404DC" w:rsidRPr="006404DC">
        <w:rPr>
          <w:lang w:val="ru-RU"/>
        </w:rPr>
        <w:t xml:space="preserve">, а также </w:t>
      </w:r>
      <w:r w:rsidR="00284C00">
        <w:rPr>
          <w:lang w:val="ru-RU"/>
        </w:rPr>
        <w:t>для мандата</w:t>
      </w:r>
      <w:r w:rsidR="006404DC" w:rsidRPr="006404DC">
        <w:rPr>
          <w:lang w:val="ru-RU"/>
        </w:rPr>
        <w:t xml:space="preserve"> Глобального экологического фонда</w:t>
      </w:r>
      <w:r w:rsidR="00F81491" w:rsidRPr="006404DC">
        <w:rPr>
          <w:lang w:val="ru-RU"/>
        </w:rPr>
        <w:t>,</w:t>
      </w:r>
    </w:p>
    <w:p w14:paraId="7BEEC645" w14:textId="1A5450BA" w:rsidR="00F81491" w:rsidRPr="006404DC" w:rsidRDefault="00534579" w:rsidP="00091919">
      <w:pPr>
        <w:pStyle w:val="CBDDesicionText"/>
        <w:rPr>
          <w:lang w:val="ru-RU"/>
        </w:rPr>
      </w:pPr>
      <w:r w:rsidRPr="006404DC">
        <w:rPr>
          <w:lang w:val="ru-RU"/>
        </w:rPr>
        <w:t>1.</w:t>
      </w:r>
      <w:r w:rsidRPr="006404DC">
        <w:rPr>
          <w:i/>
          <w:iCs/>
          <w:lang w:val="ru-RU"/>
        </w:rPr>
        <w:tab/>
      </w:r>
      <w:r w:rsidR="00284C00">
        <w:rPr>
          <w:i/>
          <w:iCs/>
          <w:lang w:val="ru-RU"/>
        </w:rPr>
        <w:t>отмечает</w:t>
      </w:r>
      <w:r w:rsidR="00E368A6" w:rsidRPr="006404DC">
        <w:rPr>
          <w:lang w:val="ru-RU"/>
        </w:rPr>
        <w:t xml:space="preserve"> </w:t>
      </w:r>
      <w:r w:rsidR="006404DC" w:rsidRPr="006404DC">
        <w:rPr>
          <w:lang w:val="ru-RU"/>
        </w:rPr>
        <w:t xml:space="preserve">информацию о потребностях в финансовых ресурсах, полученную от </w:t>
      </w:r>
      <w:r w:rsidR="00545415">
        <w:rPr>
          <w:lang w:val="ru-RU"/>
        </w:rPr>
        <w:t xml:space="preserve">45 </w:t>
      </w:r>
      <w:r w:rsidR="00284C00" w:rsidRPr="006404DC">
        <w:rPr>
          <w:lang w:val="ru-RU"/>
        </w:rPr>
        <w:t>Сторон</w:t>
      </w:r>
      <w:r w:rsidR="00284C00">
        <w:rPr>
          <w:lang w:val="ru-RU"/>
        </w:rPr>
        <w:t xml:space="preserve">, </w:t>
      </w:r>
      <w:r w:rsidR="006404DC" w:rsidRPr="006404DC">
        <w:rPr>
          <w:lang w:val="ru-RU"/>
        </w:rPr>
        <w:t xml:space="preserve">имеющих право на получение помощи, </w:t>
      </w:r>
      <w:r w:rsidR="00284C00">
        <w:rPr>
          <w:lang w:val="ru-RU"/>
        </w:rPr>
        <w:t>а также</w:t>
      </w:r>
      <w:r w:rsidR="006404DC" w:rsidRPr="006404DC">
        <w:rPr>
          <w:lang w:val="ru-RU"/>
        </w:rPr>
        <w:t xml:space="preserve"> обобщен</w:t>
      </w:r>
      <w:r w:rsidR="00545415">
        <w:rPr>
          <w:lang w:val="ru-RU"/>
        </w:rPr>
        <w:t>ие</w:t>
      </w:r>
      <w:r w:rsidR="006404DC" w:rsidRPr="006404DC">
        <w:rPr>
          <w:lang w:val="ru-RU"/>
        </w:rPr>
        <w:t xml:space="preserve"> и </w:t>
      </w:r>
      <w:r w:rsidR="00545415">
        <w:rPr>
          <w:lang w:val="ru-RU"/>
        </w:rPr>
        <w:t xml:space="preserve">анализ этой </w:t>
      </w:r>
      <w:r w:rsidR="006404DC" w:rsidRPr="006404DC">
        <w:rPr>
          <w:lang w:val="ru-RU"/>
        </w:rPr>
        <w:t>информации</w:t>
      </w:r>
      <w:r w:rsidR="00545415">
        <w:rPr>
          <w:lang w:val="ru-RU"/>
        </w:rPr>
        <w:t>, переданные</w:t>
      </w:r>
      <w:r w:rsidR="006404DC" w:rsidRPr="006404DC">
        <w:rPr>
          <w:lang w:val="ru-RU"/>
        </w:rPr>
        <w:t xml:space="preserve"> секретариатом Конвенции о биологическом разнообразии</w:t>
      </w:r>
      <w:r w:rsidR="00545415" w:rsidRPr="00545415">
        <w:rPr>
          <w:lang w:val="ru-RU"/>
        </w:rPr>
        <w:t xml:space="preserve"> </w:t>
      </w:r>
      <w:r w:rsidR="00545415" w:rsidRPr="006404DC">
        <w:rPr>
          <w:lang w:val="ru-RU"/>
        </w:rPr>
        <w:t>Глобально</w:t>
      </w:r>
      <w:r w:rsidR="00545415">
        <w:rPr>
          <w:lang w:val="ru-RU"/>
        </w:rPr>
        <w:t>му</w:t>
      </w:r>
      <w:r w:rsidR="00545415" w:rsidRPr="006404DC">
        <w:rPr>
          <w:lang w:val="ru-RU"/>
        </w:rPr>
        <w:t xml:space="preserve"> экологическо</w:t>
      </w:r>
      <w:r w:rsidR="00545415">
        <w:rPr>
          <w:lang w:val="ru-RU"/>
        </w:rPr>
        <w:t>му</w:t>
      </w:r>
      <w:r w:rsidR="00545415" w:rsidRPr="006404DC">
        <w:rPr>
          <w:lang w:val="ru-RU"/>
        </w:rPr>
        <w:t xml:space="preserve"> фонд</w:t>
      </w:r>
      <w:r w:rsidR="00545415">
        <w:rPr>
          <w:lang w:val="ru-RU"/>
        </w:rPr>
        <w:t xml:space="preserve">у </w:t>
      </w:r>
      <w:r w:rsidR="00284C00">
        <w:rPr>
          <w:lang w:val="ru-RU"/>
        </w:rPr>
        <w:t>в целях</w:t>
      </w:r>
      <w:r w:rsidR="00545415">
        <w:rPr>
          <w:lang w:val="ru-RU"/>
        </w:rPr>
        <w:t xml:space="preserve"> содействия </w:t>
      </w:r>
      <w:r w:rsidR="006404DC" w:rsidRPr="006404DC">
        <w:rPr>
          <w:lang w:val="ru-RU"/>
        </w:rPr>
        <w:t>переговор</w:t>
      </w:r>
      <w:r w:rsidR="00545415">
        <w:rPr>
          <w:lang w:val="ru-RU"/>
        </w:rPr>
        <w:t>ам</w:t>
      </w:r>
      <w:r w:rsidR="006404DC" w:rsidRPr="006404DC">
        <w:rPr>
          <w:lang w:val="ru-RU"/>
        </w:rPr>
        <w:t xml:space="preserve"> о девятом пополнении Целевого фонда Глобального экологического фонда</w:t>
      </w:r>
      <w:r w:rsidR="00F81491" w:rsidRPr="006404DC">
        <w:rPr>
          <w:lang w:val="ru-RU"/>
        </w:rPr>
        <w:t xml:space="preserve">; </w:t>
      </w:r>
    </w:p>
    <w:p w14:paraId="608BAD62" w14:textId="0E71F87F" w:rsidR="000D5BB3" w:rsidRPr="00545415" w:rsidRDefault="001B37F5" w:rsidP="00E368A6">
      <w:pPr>
        <w:pStyle w:val="CBDDesicionText"/>
        <w:rPr>
          <w:lang w:val="ru-RU"/>
        </w:rPr>
      </w:pPr>
      <w:r w:rsidRPr="00545415">
        <w:rPr>
          <w:lang w:val="ru-RU"/>
        </w:rPr>
        <w:lastRenderedPageBreak/>
        <w:t>2</w:t>
      </w:r>
      <w:r w:rsidR="00E368A6" w:rsidRPr="00545415">
        <w:rPr>
          <w:lang w:val="ru-RU"/>
        </w:rPr>
        <w:t>.</w:t>
      </w:r>
      <w:r w:rsidR="00E368A6" w:rsidRPr="00545415">
        <w:rPr>
          <w:lang w:val="ru-RU"/>
        </w:rPr>
        <w:tab/>
      </w:r>
      <w:r w:rsidR="00545415">
        <w:rPr>
          <w:i/>
          <w:lang w:val="ru-RU"/>
        </w:rPr>
        <w:t>принимает</w:t>
      </w:r>
      <w:r w:rsidR="00545415" w:rsidRPr="00545415">
        <w:rPr>
          <w:i/>
          <w:lang w:val="ru-RU"/>
        </w:rPr>
        <w:t xml:space="preserve"> </w:t>
      </w:r>
      <w:r w:rsidR="00545415">
        <w:rPr>
          <w:i/>
          <w:lang w:val="ru-RU"/>
        </w:rPr>
        <w:t>к</w:t>
      </w:r>
      <w:r w:rsidR="00545415" w:rsidRPr="00545415">
        <w:rPr>
          <w:i/>
          <w:lang w:val="ru-RU"/>
        </w:rPr>
        <w:t xml:space="preserve"> </w:t>
      </w:r>
      <w:r w:rsidR="00545415">
        <w:rPr>
          <w:i/>
          <w:lang w:val="ru-RU"/>
        </w:rPr>
        <w:t>сведению</w:t>
      </w:r>
      <w:r w:rsidR="000D5BB3" w:rsidRPr="00545415">
        <w:rPr>
          <w:i/>
          <w:lang w:val="ru-RU"/>
        </w:rPr>
        <w:t xml:space="preserve"> </w:t>
      </w:r>
      <w:r w:rsidR="00545415" w:rsidRPr="00545415">
        <w:rPr>
          <w:iCs/>
          <w:lang w:val="ru-RU"/>
        </w:rPr>
        <w:t>доклад о</w:t>
      </w:r>
      <w:r w:rsidR="00545415">
        <w:rPr>
          <w:iCs/>
          <w:lang w:val="ru-RU"/>
        </w:rPr>
        <w:t>б</w:t>
      </w:r>
      <w:r w:rsidR="00545415" w:rsidRPr="00545415">
        <w:rPr>
          <w:iCs/>
          <w:lang w:val="ru-RU"/>
        </w:rPr>
        <w:t xml:space="preserve"> оценке объема </w:t>
      </w:r>
      <w:r w:rsidR="00284C00">
        <w:rPr>
          <w:iCs/>
          <w:lang w:val="ru-RU"/>
        </w:rPr>
        <w:t>средств</w:t>
      </w:r>
      <w:r w:rsidR="00545415" w:rsidRPr="00545415">
        <w:rPr>
          <w:iCs/>
          <w:lang w:val="ru-RU"/>
        </w:rPr>
        <w:t>, необходим</w:t>
      </w:r>
      <w:r w:rsidR="00284C00">
        <w:rPr>
          <w:iCs/>
          <w:lang w:val="ru-RU"/>
        </w:rPr>
        <w:t>ого</w:t>
      </w:r>
      <w:r w:rsidR="00545415" w:rsidRPr="00545415">
        <w:rPr>
          <w:iCs/>
          <w:lang w:val="ru-RU"/>
        </w:rPr>
        <w:t xml:space="preserve"> для осуществления Конвенции и протоколов к ней в период де</w:t>
      </w:r>
      <w:r w:rsidR="00545415">
        <w:rPr>
          <w:iCs/>
          <w:lang w:val="ru-RU"/>
        </w:rPr>
        <w:t>в</w:t>
      </w:r>
      <w:r w:rsidR="00545415" w:rsidRPr="00545415">
        <w:rPr>
          <w:iCs/>
          <w:lang w:val="ru-RU"/>
        </w:rPr>
        <w:t>ятого пополнения Целевого фонда Глобального экологического фонда</w:t>
      </w:r>
      <w:r w:rsidR="00B61E6D">
        <w:rPr>
          <w:rStyle w:val="FootnoteReference"/>
        </w:rPr>
        <w:footnoteReference w:id="3"/>
      </w:r>
      <w:r w:rsidR="000D5BB3" w:rsidRPr="00545415">
        <w:rPr>
          <w:lang w:val="ru-RU"/>
        </w:rPr>
        <w:t>;</w:t>
      </w:r>
    </w:p>
    <w:p w14:paraId="1CA353C2" w14:textId="27C2D5B0" w:rsidR="00E368A6" w:rsidRPr="00BA30D8" w:rsidRDefault="000D5BB3" w:rsidP="00E368A6">
      <w:pPr>
        <w:pStyle w:val="CBDDesicionText"/>
        <w:rPr>
          <w:u w:val="single"/>
          <w:lang w:val="ru-RU"/>
        </w:rPr>
      </w:pPr>
      <w:r w:rsidRPr="00BA30D8">
        <w:rPr>
          <w:lang w:val="ru-RU"/>
        </w:rPr>
        <w:t>3.</w:t>
      </w:r>
      <w:r w:rsidR="00B61E6D" w:rsidRPr="00BA30D8">
        <w:rPr>
          <w:lang w:val="ru-RU"/>
        </w:rPr>
        <w:tab/>
      </w:r>
      <w:r w:rsidR="00545415">
        <w:rPr>
          <w:i/>
          <w:iCs/>
          <w:lang w:val="ru-RU"/>
        </w:rPr>
        <w:t>отмечает</w:t>
      </w:r>
      <w:r w:rsidR="00E368A6" w:rsidRPr="00BA30D8">
        <w:rPr>
          <w:lang w:val="ru-RU"/>
        </w:rPr>
        <w:t xml:space="preserve"> </w:t>
      </w:r>
      <w:r w:rsidR="00545415">
        <w:rPr>
          <w:lang w:val="ru-RU"/>
        </w:rPr>
        <w:t>ограниченное</w:t>
      </w:r>
      <w:r w:rsidR="00545415" w:rsidRPr="00BA30D8">
        <w:rPr>
          <w:lang w:val="ru-RU"/>
        </w:rPr>
        <w:t xml:space="preserve"> </w:t>
      </w:r>
      <w:r w:rsidR="00545415">
        <w:rPr>
          <w:lang w:val="ru-RU"/>
        </w:rPr>
        <w:t>количество</w:t>
      </w:r>
      <w:r w:rsidR="00545415" w:rsidRPr="00BA30D8">
        <w:rPr>
          <w:lang w:val="ru-RU"/>
        </w:rPr>
        <w:t xml:space="preserve"> </w:t>
      </w:r>
      <w:r w:rsidR="00545415">
        <w:rPr>
          <w:lang w:val="ru-RU"/>
        </w:rPr>
        <w:t>материалов</w:t>
      </w:r>
      <w:r w:rsidR="00545415" w:rsidRPr="00BA30D8">
        <w:rPr>
          <w:lang w:val="ru-RU"/>
        </w:rPr>
        <w:t xml:space="preserve">, </w:t>
      </w:r>
      <w:r w:rsidR="00545415">
        <w:rPr>
          <w:lang w:val="ru-RU"/>
        </w:rPr>
        <w:t>представленных</w:t>
      </w:r>
      <w:r w:rsidR="00545415" w:rsidRPr="00BA30D8">
        <w:rPr>
          <w:lang w:val="ru-RU"/>
        </w:rPr>
        <w:t xml:space="preserve"> </w:t>
      </w:r>
      <w:r w:rsidR="00B53F71" w:rsidRPr="006404DC">
        <w:rPr>
          <w:lang w:val="ru-RU"/>
        </w:rPr>
        <w:t>Сторон</w:t>
      </w:r>
      <w:r w:rsidR="00B53F71">
        <w:rPr>
          <w:lang w:val="ru-RU"/>
        </w:rPr>
        <w:t xml:space="preserve">ами, </w:t>
      </w:r>
      <w:r w:rsidR="00545415" w:rsidRPr="006404DC">
        <w:rPr>
          <w:lang w:val="ru-RU"/>
        </w:rPr>
        <w:t>имеющи</w:t>
      </w:r>
      <w:r w:rsidR="00545415">
        <w:rPr>
          <w:lang w:val="ru-RU"/>
        </w:rPr>
        <w:t>ми</w:t>
      </w:r>
      <w:r w:rsidR="00545415" w:rsidRPr="00BA30D8">
        <w:rPr>
          <w:lang w:val="ru-RU"/>
        </w:rPr>
        <w:t xml:space="preserve"> </w:t>
      </w:r>
      <w:r w:rsidR="00545415" w:rsidRPr="006404DC">
        <w:rPr>
          <w:lang w:val="ru-RU"/>
        </w:rPr>
        <w:t>право</w:t>
      </w:r>
      <w:r w:rsidR="00545415" w:rsidRPr="00BA30D8">
        <w:rPr>
          <w:lang w:val="ru-RU"/>
        </w:rPr>
        <w:t xml:space="preserve"> </w:t>
      </w:r>
      <w:r w:rsidR="00545415" w:rsidRPr="006404DC">
        <w:rPr>
          <w:lang w:val="ru-RU"/>
        </w:rPr>
        <w:t>на</w:t>
      </w:r>
      <w:r w:rsidR="00545415" w:rsidRPr="00BA30D8">
        <w:rPr>
          <w:lang w:val="ru-RU"/>
        </w:rPr>
        <w:t xml:space="preserve"> </w:t>
      </w:r>
      <w:r w:rsidR="00545415" w:rsidRPr="006404DC">
        <w:rPr>
          <w:lang w:val="ru-RU"/>
        </w:rPr>
        <w:t>получение</w:t>
      </w:r>
      <w:r w:rsidR="00545415" w:rsidRPr="00BA30D8">
        <w:rPr>
          <w:lang w:val="ru-RU"/>
        </w:rPr>
        <w:t xml:space="preserve"> </w:t>
      </w:r>
      <w:r w:rsidR="00545415" w:rsidRPr="006404DC">
        <w:rPr>
          <w:lang w:val="ru-RU"/>
        </w:rPr>
        <w:t>помощи</w:t>
      </w:r>
      <w:r w:rsidR="00545415" w:rsidRPr="00BA30D8">
        <w:rPr>
          <w:lang w:val="ru-RU"/>
        </w:rPr>
        <w:t xml:space="preserve">, </w:t>
      </w:r>
      <w:r w:rsidR="00B53F71">
        <w:rPr>
          <w:lang w:val="ru-RU"/>
        </w:rPr>
        <w:t>а следовательно</w:t>
      </w:r>
      <w:r w:rsidR="00BA30D8" w:rsidRPr="00BA30D8">
        <w:rPr>
          <w:lang w:val="ru-RU"/>
        </w:rPr>
        <w:t>,</w:t>
      </w:r>
      <w:r w:rsidR="00390C26">
        <w:rPr>
          <w:lang w:val="ru-RU"/>
        </w:rPr>
        <w:t xml:space="preserve"> и недостаток информации</w:t>
      </w:r>
      <w:r w:rsidR="00BA30D8" w:rsidRPr="00BA30D8">
        <w:rPr>
          <w:lang w:val="ru-RU"/>
        </w:rPr>
        <w:t xml:space="preserve"> </w:t>
      </w:r>
      <w:r w:rsidR="00BA30D8">
        <w:rPr>
          <w:lang w:val="ru-RU"/>
        </w:rPr>
        <w:t>для</w:t>
      </w:r>
      <w:r w:rsidR="00BA30D8" w:rsidRPr="00BA30D8">
        <w:rPr>
          <w:iCs/>
          <w:lang w:val="ru-RU"/>
        </w:rPr>
        <w:t xml:space="preserve"> </w:t>
      </w:r>
      <w:r w:rsidR="00BA30D8" w:rsidRPr="00545415">
        <w:rPr>
          <w:iCs/>
          <w:lang w:val="ru-RU"/>
        </w:rPr>
        <w:t>оценк</w:t>
      </w:r>
      <w:r w:rsidR="00BA30D8">
        <w:rPr>
          <w:iCs/>
          <w:lang w:val="ru-RU"/>
        </w:rPr>
        <w:t>и</w:t>
      </w:r>
      <w:r w:rsidR="00BA30D8" w:rsidRPr="00BA30D8">
        <w:rPr>
          <w:iCs/>
          <w:lang w:val="ru-RU"/>
        </w:rPr>
        <w:t xml:space="preserve"> </w:t>
      </w:r>
      <w:r w:rsidR="00BA30D8" w:rsidRPr="00545415">
        <w:rPr>
          <w:iCs/>
          <w:lang w:val="ru-RU"/>
        </w:rPr>
        <w:t>объема</w:t>
      </w:r>
      <w:r w:rsidR="00BA30D8" w:rsidRPr="00BA30D8">
        <w:rPr>
          <w:iCs/>
          <w:lang w:val="ru-RU"/>
        </w:rPr>
        <w:t xml:space="preserve"> </w:t>
      </w:r>
      <w:r w:rsidR="00390C26">
        <w:rPr>
          <w:iCs/>
          <w:lang w:val="ru-RU"/>
        </w:rPr>
        <w:t>средств</w:t>
      </w:r>
      <w:r w:rsidR="00BA30D8" w:rsidRPr="00BA30D8">
        <w:rPr>
          <w:iCs/>
          <w:lang w:val="ru-RU"/>
        </w:rPr>
        <w:t xml:space="preserve">, </w:t>
      </w:r>
      <w:r w:rsidR="00BA30D8" w:rsidRPr="00545415">
        <w:rPr>
          <w:iCs/>
          <w:lang w:val="ru-RU"/>
        </w:rPr>
        <w:t>необходимых</w:t>
      </w:r>
      <w:r w:rsidR="00BA30D8" w:rsidRPr="00BA30D8">
        <w:rPr>
          <w:iCs/>
          <w:lang w:val="ru-RU"/>
        </w:rPr>
        <w:t xml:space="preserve"> </w:t>
      </w:r>
      <w:r w:rsidR="00BA30D8" w:rsidRPr="00545415">
        <w:rPr>
          <w:iCs/>
          <w:lang w:val="ru-RU"/>
        </w:rPr>
        <w:t>для</w:t>
      </w:r>
      <w:r w:rsidR="00BA30D8" w:rsidRPr="00BA30D8">
        <w:rPr>
          <w:iCs/>
          <w:lang w:val="ru-RU"/>
        </w:rPr>
        <w:t xml:space="preserve"> </w:t>
      </w:r>
      <w:r w:rsidR="00BA30D8" w:rsidRPr="00545415">
        <w:rPr>
          <w:iCs/>
          <w:lang w:val="ru-RU"/>
        </w:rPr>
        <w:t>осуществления</w:t>
      </w:r>
      <w:r w:rsidR="00BA30D8" w:rsidRPr="00BA30D8">
        <w:rPr>
          <w:iCs/>
          <w:lang w:val="ru-RU"/>
        </w:rPr>
        <w:t xml:space="preserve"> </w:t>
      </w:r>
      <w:r w:rsidR="00BA30D8" w:rsidRPr="00545415">
        <w:rPr>
          <w:iCs/>
          <w:lang w:val="ru-RU"/>
        </w:rPr>
        <w:t>Конвенции</w:t>
      </w:r>
      <w:r w:rsidR="00BA30D8" w:rsidRPr="00BA30D8">
        <w:rPr>
          <w:iCs/>
          <w:lang w:val="ru-RU"/>
        </w:rPr>
        <w:t xml:space="preserve"> </w:t>
      </w:r>
      <w:r w:rsidR="00BA30D8" w:rsidRPr="00545415">
        <w:rPr>
          <w:iCs/>
          <w:lang w:val="ru-RU"/>
        </w:rPr>
        <w:t>и</w:t>
      </w:r>
      <w:r w:rsidR="00BA30D8" w:rsidRPr="00BA30D8">
        <w:rPr>
          <w:iCs/>
          <w:lang w:val="ru-RU"/>
        </w:rPr>
        <w:t xml:space="preserve"> </w:t>
      </w:r>
      <w:r w:rsidR="00BA30D8" w:rsidRPr="00545415">
        <w:rPr>
          <w:iCs/>
          <w:lang w:val="ru-RU"/>
        </w:rPr>
        <w:t>протоколов</w:t>
      </w:r>
      <w:r w:rsidR="00BA30D8" w:rsidRPr="00BA30D8">
        <w:rPr>
          <w:iCs/>
          <w:lang w:val="ru-RU"/>
        </w:rPr>
        <w:t xml:space="preserve"> </w:t>
      </w:r>
      <w:r w:rsidR="00BA30D8" w:rsidRPr="00545415">
        <w:rPr>
          <w:iCs/>
          <w:lang w:val="ru-RU"/>
        </w:rPr>
        <w:t>к</w:t>
      </w:r>
      <w:r w:rsidR="00BA30D8" w:rsidRPr="00BA30D8">
        <w:rPr>
          <w:iCs/>
          <w:lang w:val="ru-RU"/>
        </w:rPr>
        <w:t xml:space="preserve"> </w:t>
      </w:r>
      <w:r w:rsidR="00BA30D8" w:rsidRPr="00545415">
        <w:rPr>
          <w:iCs/>
          <w:lang w:val="ru-RU"/>
        </w:rPr>
        <w:t>ней</w:t>
      </w:r>
      <w:r w:rsidR="00BA30D8" w:rsidRPr="00BA30D8">
        <w:rPr>
          <w:iCs/>
          <w:lang w:val="ru-RU"/>
        </w:rPr>
        <w:t xml:space="preserve"> </w:t>
      </w:r>
      <w:r w:rsidR="00BA30D8">
        <w:rPr>
          <w:iCs/>
          <w:lang w:val="ru-RU"/>
        </w:rPr>
        <w:t>и</w:t>
      </w:r>
      <w:r w:rsidR="00BA30D8" w:rsidRPr="00BA30D8">
        <w:rPr>
          <w:iCs/>
          <w:lang w:val="ru-RU"/>
        </w:rPr>
        <w:t xml:space="preserve"> </w:t>
      </w:r>
      <w:r w:rsidR="00BA30D8" w:rsidRPr="006404DC">
        <w:rPr>
          <w:lang w:val="ru-RU"/>
        </w:rPr>
        <w:t>Куньминско-Монреальск</w:t>
      </w:r>
      <w:r w:rsidR="00BA30D8">
        <w:rPr>
          <w:lang w:val="ru-RU"/>
        </w:rPr>
        <w:t>ой</w:t>
      </w:r>
      <w:r w:rsidR="00BA30D8" w:rsidRPr="006404DC">
        <w:rPr>
          <w:lang w:val="ru-RU"/>
        </w:rPr>
        <w:t xml:space="preserve"> глобальн</w:t>
      </w:r>
      <w:r w:rsidR="00BA30D8">
        <w:rPr>
          <w:lang w:val="ru-RU"/>
        </w:rPr>
        <w:t>ой</w:t>
      </w:r>
      <w:r w:rsidR="00BA30D8" w:rsidRPr="006404DC">
        <w:rPr>
          <w:lang w:val="ru-RU"/>
        </w:rPr>
        <w:t xml:space="preserve"> рамочн</w:t>
      </w:r>
      <w:r w:rsidR="00BA30D8">
        <w:rPr>
          <w:lang w:val="ru-RU"/>
        </w:rPr>
        <w:t>ой</w:t>
      </w:r>
      <w:r w:rsidR="00BA30D8" w:rsidRPr="006404DC">
        <w:rPr>
          <w:lang w:val="ru-RU"/>
        </w:rPr>
        <w:t xml:space="preserve"> программ</w:t>
      </w:r>
      <w:r w:rsidR="00BA30D8">
        <w:rPr>
          <w:lang w:val="ru-RU"/>
        </w:rPr>
        <w:t xml:space="preserve">ы </w:t>
      </w:r>
      <w:r w:rsidR="00BA30D8" w:rsidRPr="006404DC">
        <w:rPr>
          <w:lang w:val="ru-RU"/>
        </w:rPr>
        <w:t>в области биоразнообразия</w:t>
      </w:r>
      <w:r w:rsidR="00BA30D8" w:rsidRPr="00BA30D8">
        <w:rPr>
          <w:lang w:val="ru-RU"/>
        </w:rPr>
        <w:t xml:space="preserve"> </w:t>
      </w:r>
      <w:r w:rsidR="00BA30D8" w:rsidRPr="00545415">
        <w:rPr>
          <w:iCs/>
          <w:lang w:val="ru-RU"/>
        </w:rPr>
        <w:t>в период де</w:t>
      </w:r>
      <w:r w:rsidR="00BA30D8">
        <w:rPr>
          <w:iCs/>
          <w:lang w:val="ru-RU"/>
        </w:rPr>
        <w:t>в</w:t>
      </w:r>
      <w:r w:rsidR="00BA30D8" w:rsidRPr="00545415">
        <w:rPr>
          <w:iCs/>
          <w:lang w:val="ru-RU"/>
        </w:rPr>
        <w:t>ятого пополнения Целевого фонда Глобального экологического фонда</w:t>
      </w:r>
      <w:r w:rsidR="00E368A6" w:rsidRPr="00BA30D8">
        <w:rPr>
          <w:lang w:val="ru-RU"/>
        </w:rPr>
        <w:t>;</w:t>
      </w:r>
    </w:p>
    <w:p w14:paraId="0188147E" w14:textId="0051F890" w:rsidR="00E368A6" w:rsidRPr="00174D69" w:rsidRDefault="00D42CF4" w:rsidP="00091919">
      <w:pPr>
        <w:pStyle w:val="CBDDesicionText"/>
        <w:rPr>
          <w:rFonts w:eastAsia="Times New Roman"/>
          <w:color w:val="000000" w:themeColor="text1"/>
          <w:lang w:val="ru-RU"/>
        </w:rPr>
      </w:pPr>
      <w:r w:rsidRPr="00174D69">
        <w:rPr>
          <w:lang w:val="ru-RU"/>
        </w:rPr>
        <w:t>[</w:t>
      </w:r>
      <w:r w:rsidR="00A8184D" w:rsidRPr="00BA30D8">
        <w:rPr>
          <w:lang w:val="ru-RU"/>
        </w:rPr>
        <w:t>4</w:t>
      </w:r>
      <w:r w:rsidR="00E368A6" w:rsidRPr="00BA30D8">
        <w:rPr>
          <w:lang w:val="ru-RU"/>
        </w:rPr>
        <w:t>.</w:t>
      </w:r>
      <w:r w:rsidR="00E368A6" w:rsidRPr="00BA30D8">
        <w:rPr>
          <w:lang w:val="ru-RU"/>
        </w:rPr>
        <w:tab/>
      </w:r>
      <w:r w:rsidR="00390C26" w:rsidRPr="00390C26">
        <w:rPr>
          <w:i/>
          <w:iCs/>
          <w:lang w:val="ru-RU"/>
        </w:rPr>
        <w:t>также</w:t>
      </w:r>
      <w:r w:rsidR="00390C26">
        <w:rPr>
          <w:lang w:val="ru-RU"/>
        </w:rPr>
        <w:t xml:space="preserve"> </w:t>
      </w:r>
      <w:r w:rsidR="00BA30D8">
        <w:rPr>
          <w:rFonts w:eastAsia="Times New Roman"/>
          <w:i/>
          <w:iCs/>
          <w:color w:val="000000" w:themeColor="text1"/>
          <w:lang w:val="ru-RU"/>
        </w:rPr>
        <w:t>отмечает</w:t>
      </w:r>
      <w:r w:rsidR="00E368A6" w:rsidRPr="00BA30D8">
        <w:rPr>
          <w:rFonts w:eastAsia="Times New Roman"/>
          <w:color w:val="000000" w:themeColor="text1"/>
          <w:lang w:val="ru-RU"/>
        </w:rPr>
        <w:t xml:space="preserve"> </w:t>
      </w:r>
      <w:r w:rsidR="00BA30D8">
        <w:rPr>
          <w:rFonts w:eastAsia="Times New Roman"/>
          <w:color w:val="000000" w:themeColor="text1"/>
          <w:lang w:val="ru-RU"/>
        </w:rPr>
        <w:t>важность</w:t>
      </w:r>
      <w:r w:rsidR="00E368A6" w:rsidRPr="00BA30D8">
        <w:rPr>
          <w:rFonts w:eastAsia="Times New Roman"/>
          <w:color w:val="000000" w:themeColor="text1"/>
          <w:lang w:val="ru-RU"/>
        </w:rPr>
        <w:t xml:space="preserve"> </w:t>
      </w:r>
      <w:r w:rsidR="00BA30D8">
        <w:rPr>
          <w:rFonts w:eastAsia="Times New Roman"/>
          <w:color w:val="000000" w:themeColor="text1"/>
          <w:lang w:val="ru-RU"/>
        </w:rPr>
        <w:t>реалистичной</w:t>
      </w:r>
      <w:r w:rsidR="00BA30D8" w:rsidRPr="00BA30D8">
        <w:rPr>
          <w:rFonts w:eastAsia="Times New Roman"/>
          <w:color w:val="000000" w:themeColor="text1"/>
          <w:lang w:val="ru-RU"/>
        </w:rPr>
        <w:t xml:space="preserve"> </w:t>
      </w:r>
      <w:r w:rsidR="00BA30D8">
        <w:rPr>
          <w:rFonts w:eastAsia="Times New Roman"/>
          <w:color w:val="000000" w:themeColor="text1"/>
          <w:lang w:val="ru-RU"/>
        </w:rPr>
        <w:t>оценки</w:t>
      </w:r>
      <w:r w:rsidR="00BA30D8" w:rsidRPr="00BA30D8">
        <w:rPr>
          <w:rFonts w:eastAsia="Times New Roman"/>
          <w:color w:val="000000" w:themeColor="text1"/>
          <w:lang w:val="ru-RU"/>
        </w:rPr>
        <w:t xml:space="preserve"> </w:t>
      </w:r>
      <w:r w:rsidR="00390C26">
        <w:rPr>
          <w:rFonts w:eastAsia="Times New Roman"/>
          <w:color w:val="000000" w:themeColor="text1"/>
          <w:lang w:val="ru-RU"/>
        </w:rPr>
        <w:t>средств</w:t>
      </w:r>
      <w:r w:rsidR="00BA30D8" w:rsidRPr="00BA30D8">
        <w:rPr>
          <w:rFonts w:eastAsia="Times New Roman"/>
          <w:color w:val="000000" w:themeColor="text1"/>
          <w:lang w:val="ru-RU"/>
        </w:rPr>
        <w:t>,</w:t>
      </w:r>
      <w:r w:rsidR="00E368A6" w:rsidRPr="00BA30D8">
        <w:rPr>
          <w:rFonts w:eastAsia="Times New Roman"/>
          <w:color w:val="000000" w:themeColor="text1"/>
          <w:lang w:val="ru-RU"/>
        </w:rPr>
        <w:t xml:space="preserve"> </w:t>
      </w:r>
      <w:r w:rsidR="00BA30D8" w:rsidRPr="00545415">
        <w:rPr>
          <w:iCs/>
          <w:lang w:val="ru-RU"/>
        </w:rPr>
        <w:t>необходимых</w:t>
      </w:r>
      <w:r w:rsidR="00BA30D8">
        <w:rPr>
          <w:iCs/>
          <w:lang w:val="ru-RU"/>
        </w:rPr>
        <w:t xml:space="preserve"> и доступных</w:t>
      </w:r>
      <w:r w:rsidR="00BA30D8" w:rsidRPr="00BA30D8">
        <w:rPr>
          <w:iCs/>
          <w:lang w:val="ru-RU"/>
        </w:rPr>
        <w:t xml:space="preserve"> </w:t>
      </w:r>
      <w:r w:rsidR="00BA30D8" w:rsidRPr="00545415">
        <w:rPr>
          <w:iCs/>
          <w:lang w:val="ru-RU"/>
        </w:rPr>
        <w:t>для</w:t>
      </w:r>
      <w:r w:rsidR="00BA30D8" w:rsidRPr="00BA30D8">
        <w:rPr>
          <w:iCs/>
          <w:lang w:val="ru-RU"/>
        </w:rPr>
        <w:t xml:space="preserve"> </w:t>
      </w:r>
      <w:r w:rsidR="00BA30D8" w:rsidRPr="00545415">
        <w:rPr>
          <w:iCs/>
          <w:lang w:val="ru-RU"/>
        </w:rPr>
        <w:t>осуществления</w:t>
      </w:r>
      <w:r w:rsidR="00BA30D8" w:rsidRPr="00BA30D8">
        <w:rPr>
          <w:iCs/>
          <w:lang w:val="ru-RU"/>
        </w:rPr>
        <w:t xml:space="preserve"> </w:t>
      </w:r>
      <w:r w:rsidR="00BA30D8" w:rsidRPr="00545415">
        <w:rPr>
          <w:iCs/>
          <w:lang w:val="ru-RU"/>
        </w:rPr>
        <w:t>Конвенции</w:t>
      </w:r>
      <w:r w:rsidR="00184AAC">
        <w:rPr>
          <w:iCs/>
          <w:lang w:val="ru-RU"/>
        </w:rPr>
        <w:t xml:space="preserve"> и</w:t>
      </w:r>
      <w:r w:rsidR="00BA30D8" w:rsidRPr="00BA30D8">
        <w:rPr>
          <w:iCs/>
          <w:lang w:val="ru-RU"/>
        </w:rPr>
        <w:t xml:space="preserve"> </w:t>
      </w:r>
      <w:r w:rsidR="00BA30D8" w:rsidRPr="00545415">
        <w:rPr>
          <w:iCs/>
          <w:lang w:val="ru-RU"/>
        </w:rPr>
        <w:t>протоколов</w:t>
      </w:r>
      <w:r w:rsidR="00BA30D8" w:rsidRPr="00BA30D8">
        <w:rPr>
          <w:iCs/>
          <w:lang w:val="ru-RU"/>
        </w:rPr>
        <w:t xml:space="preserve"> </w:t>
      </w:r>
      <w:r w:rsidR="00BA30D8" w:rsidRPr="00545415">
        <w:rPr>
          <w:iCs/>
          <w:lang w:val="ru-RU"/>
        </w:rPr>
        <w:t>к</w:t>
      </w:r>
      <w:r w:rsidR="00BA30D8" w:rsidRPr="00BA30D8">
        <w:rPr>
          <w:iCs/>
          <w:lang w:val="ru-RU"/>
        </w:rPr>
        <w:t xml:space="preserve"> </w:t>
      </w:r>
      <w:r w:rsidR="00BA30D8" w:rsidRPr="00545415">
        <w:rPr>
          <w:iCs/>
          <w:lang w:val="ru-RU"/>
        </w:rPr>
        <w:t>ней</w:t>
      </w:r>
      <w:r w:rsidR="00184AAC">
        <w:rPr>
          <w:iCs/>
          <w:lang w:val="ru-RU"/>
        </w:rPr>
        <w:t>, а также</w:t>
      </w:r>
      <w:r w:rsidR="00BA30D8" w:rsidRPr="00BA30D8">
        <w:rPr>
          <w:iCs/>
          <w:lang w:val="ru-RU"/>
        </w:rPr>
        <w:t xml:space="preserve"> </w:t>
      </w:r>
      <w:r w:rsidR="00BA30D8">
        <w:rPr>
          <w:lang w:val="ru-RU"/>
        </w:rPr>
        <w:t>Р</w:t>
      </w:r>
      <w:r w:rsidR="00BA30D8" w:rsidRPr="006404DC">
        <w:rPr>
          <w:lang w:val="ru-RU"/>
        </w:rPr>
        <w:t>амочн</w:t>
      </w:r>
      <w:r w:rsidR="00BA30D8">
        <w:rPr>
          <w:lang w:val="ru-RU"/>
        </w:rPr>
        <w:t>ой</w:t>
      </w:r>
      <w:r w:rsidR="00BA30D8" w:rsidRPr="006404DC">
        <w:rPr>
          <w:lang w:val="ru-RU"/>
        </w:rPr>
        <w:t xml:space="preserve"> программ</w:t>
      </w:r>
      <w:r w:rsidR="00BA30D8">
        <w:rPr>
          <w:lang w:val="ru-RU"/>
        </w:rPr>
        <w:t xml:space="preserve">ы </w:t>
      </w:r>
      <w:r w:rsidR="00BA30D8" w:rsidRPr="00545415">
        <w:rPr>
          <w:iCs/>
          <w:lang w:val="ru-RU"/>
        </w:rPr>
        <w:t>в период де</w:t>
      </w:r>
      <w:r w:rsidR="00BA30D8">
        <w:rPr>
          <w:iCs/>
          <w:lang w:val="ru-RU"/>
        </w:rPr>
        <w:t>в</w:t>
      </w:r>
      <w:r w:rsidR="00BA30D8" w:rsidRPr="00545415">
        <w:rPr>
          <w:iCs/>
          <w:lang w:val="ru-RU"/>
        </w:rPr>
        <w:t>ятого пополнения Глобального экологического фонда</w:t>
      </w:r>
      <w:r w:rsidR="001F7E64" w:rsidRPr="00BA30D8">
        <w:rPr>
          <w:rFonts w:eastAsia="Times New Roman"/>
          <w:color w:val="000000" w:themeColor="text1"/>
          <w:lang w:val="ru-RU"/>
        </w:rPr>
        <w:t>;</w:t>
      </w:r>
      <w:r w:rsidRPr="00174D69">
        <w:rPr>
          <w:rFonts w:eastAsia="Times New Roman"/>
          <w:color w:val="000000" w:themeColor="text1"/>
          <w:lang w:val="ru-RU"/>
        </w:rPr>
        <w:t>]</w:t>
      </w:r>
    </w:p>
    <w:p w14:paraId="3ABA9546" w14:textId="7B88E3BB" w:rsidR="00E368A6" w:rsidRPr="00174D69" w:rsidRDefault="00D42CF4" w:rsidP="00091919">
      <w:pPr>
        <w:pStyle w:val="CBDDesicionText"/>
        <w:rPr>
          <w:lang w:val="ru-RU"/>
        </w:rPr>
      </w:pPr>
      <w:r w:rsidRPr="00174D69">
        <w:rPr>
          <w:rFonts w:eastAsia="Times New Roman"/>
          <w:color w:val="000000" w:themeColor="text1"/>
          <w:lang w:val="ru-RU"/>
        </w:rPr>
        <w:t>[</w:t>
      </w:r>
      <w:r w:rsidR="00A8184D" w:rsidRPr="00DE72C0">
        <w:rPr>
          <w:rFonts w:eastAsia="Times New Roman"/>
          <w:color w:val="000000" w:themeColor="text1"/>
          <w:lang w:val="ru-RU"/>
        </w:rPr>
        <w:t>5</w:t>
      </w:r>
      <w:r w:rsidR="00E368A6" w:rsidRPr="00DE72C0">
        <w:rPr>
          <w:rFonts w:eastAsia="Times New Roman"/>
          <w:color w:val="000000" w:themeColor="text1"/>
          <w:lang w:val="ru-RU"/>
        </w:rPr>
        <w:t>.</w:t>
      </w:r>
      <w:r w:rsidR="00E368A6" w:rsidRPr="00DE72C0">
        <w:rPr>
          <w:rFonts w:eastAsia="Times New Roman"/>
          <w:color w:val="000000" w:themeColor="text1"/>
          <w:lang w:val="ru-RU"/>
        </w:rPr>
        <w:tab/>
      </w:r>
      <w:r w:rsidR="00BA30D8">
        <w:rPr>
          <w:rFonts w:eastAsia="Times New Roman"/>
          <w:i/>
          <w:iCs/>
          <w:color w:val="000000" w:themeColor="text1"/>
          <w:lang w:val="ru-RU"/>
        </w:rPr>
        <w:t>подчеркивает</w:t>
      </w:r>
      <w:r w:rsidR="00E368A6" w:rsidRPr="00DE72C0">
        <w:rPr>
          <w:rFonts w:eastAsia="Times New Roman"/>
          <w:color w:val="000000" w:themeColor="text1"/>
          <w:lang w:val="ru-RU"/>
        </w:rPr>
        <w:t xml:space="preserve"> </w:t>
      </w:r>
      <w:r w:rsidR="00BA30D8">
        <w:rPr>
          <w:rFonts w:eastAsia="Times New Roman"/>
          <w:color w:val="000000" w:themeColor="text1"/>
          <w:lang w:val="ru-RU"/>
        </w:rPr>
        <w:t>необходимость</w:t>
      </w:r>
      <w:r w:rsidR="00BA30D8" w:rsidRPr="00DE72C0">
        <w:rPr>
          <w:rFonts w:eastAsia="Times New Roman"/>
          <w:color w:val="000000" w:themeColor="text1"/>
          <w:lang w:val="ru-RU"/>
        </w:rPr>
        <w:t xml:space="preserve"> </w:t>
      </w:r>
      <w:r w:rsidR="00BA30D8">
        <w:rPr>
          <w:rFonts w:eastAsia="Times New Roman"/>
          <w:color w:val="000000" w:themeColor="text1"/>
          <w:lang w:val="ru-RU"/>
        </w:rPr>
        <w:t>укрепления</w:t>
      </w:r>
      <w:r w:rsidR="00BA30D8" w:rsidRPr="00DE72C0">
        <w:rPr>
          <w:rFonts w:eastAsia="Times New Roman"/>
          <w:color w:val="000000" w:themeColor="text1"/>
          <w:lang w:val="ru-RU"/>
        </w:rPr>
        <w:t xml:space="preserve"> </w:t>
      </w:r>
      <w:r w:rsidR="00BA30D8">
        <w:rPr>
          <w:rFonts w:eastAsia="Times New Roman"/>
          <w:color w:val="000000" w:themeColor="text1"/>
          <w:lang w:val="ru-RU"/>
        </w:rPr>
        <w:t>технической</w:t>
      </w:r>
      <w:r w:rsidR="00BA30D8" w:rsidRPr="00DE72C0">
        <w:rPr>
          <w:rFonts w:eastAsia="Times New Roman"/>
          <w:color w:val="000000" w:themeColor="text1"/>
          <w:lang w:val="ru-RU"/>
        </w:rPr>
        <w:t xml:space="preserve"> </w:t>
      </w:r>
      <w:r w:rsidR="00BA30D8">
        <w:rPr>
          <w:rFonts w:eastAsia="Times New Roman"/>
          <w:color w:val="000000" w:themeColor="text1"/>
          <w:lang w:val="ru-RU"/>
        </w:rPr>
        <w:t>и</w:t>
      </w:r>
      <w:r w:rsidR="00BA30D8" w:rsidRPr="00DE72C0">
        <w:rPr>
          <w:rFonts w:eastAsia="Times New Roman"/>
          <w:color w:val="000000" w:themeColor="text1"/>
          <w:lang w:val="ru-RU"/>
        </w:rPr>
        <w:t xml:space="preserve"> </w:t>
      </w:r>
      <w:r w:rsidR="00BA30D8">
        <w:rPr>
          <w:rFonts w:eastAsia="Times New Roman"/>
          <w:color w:val="000000" w:themeColor="text1"/>
          <w:lang w:val="ru-RU"/>
        </w:rPr>
        <w:t>институциональной</w:t>
      </w:r>
      <w:r w:rsidR="00BA30D8" w:rsidRPr="00DE72C0">
        <w:rPr>
          <w:rFonts w:eastAsia="Times New Roman"/>
          <w:color w:val="000000" w:themeColor="text1"/>
          <w:lang w:val="ru-RU"/>
        </w:rPr>
        <w:t xml:space="preserve"> </w:t>
      </w:r>
      <w:r w:rsidR="00BA30D8">
        <w:rPr>
          <w:rFonts w:eastAsia="Times New Roman"/>
          <w:color w:val="000000" w:themeColor="text1"/>
          <w:lang w:val="ru-RU"/>
        </w:rPr>
        <w:t>поддержки</w:t>
      </w:r>
      <w:r w:rsidR="00184AAC">
        <w:rPr>
          <w:rFonts w:eastAsia="Times New Roman"/>
          <w:color w:val="000000" w:themeColor="text1"/>
          <w:lang w:val="ru-RU"/>
        </w:rPr>
        <w:t xml:space="preserve"> </w:t>
      </w:r>
      <w:r w:rsidR="008B0E6B">
        <w:rPr>
          <w:rFonts w:eastAsia="Times New Roman"/>
          <w:color w:val="000000" w:themeColor="text1"/>
          <w:lang w:val="ru-RU"/>
        </w:rPr>
        <w:t xml:space="preserve">для </w:t>
      </w:r>
      <w:r w:rsidR="00184AAC">
        <w:rPr>
          <w:rFonts w:eastAsia="Times New Roman"/>
          <w:color w:val="000000" w:themeColor="text1"/>
          <w:lang w:val="ru-RU"/>
        </w:rPr>
        <w:t>Сторон</w:t>
      </w:r>
      <w:r w:rsidR="00DE72C0">
        <w:rPr>
          <w:rFonts w:eastAsia="Times New Roman"/>
          <w:color w:val="000000" w:themeColor="text1"/>
          <w:lang w:val="ru-RU"/>
        </w:rPr>
        <w:t>,</w:t>
      </w:r>
      <w:r w:rsidR="00BA30D8" w:rsidRPr="00DE72C0">
        <w:rPr>
          <w:rFonts w:eastAsia="Times New Roman"/>
          <w:color w:val="000000" w:themeColor="text1"/>
          <w:lang w:val="ru-RU"/>
        </w:rPr>
        <w:t xml:space="preserve"> </w:t>
      </w:r>
      <w:r w:rsidR="00DE72C0" w:rsidRPr="00DE72C0">
        <w:rPr>
          <w:rFonts w:eastAsia="Times New Roman"/>
          <w:color w:val="000000" w:themeColor="text1"/>
          <w:lang w:val="ru-RU"/>
        </w:rPr>
        <w:t>имеющи</w:t>
      </w:r>
      <w:r w:rsidR="00DE72C0">
        <w:rPr>
          <w:rFonts w:eastAsia="Times New Roman"/>
          <w:color w:val="000000" w:themeColor="text1"/>
          <w:lang w:val="ru-RU"/>
        </w:rPr>
        <w:t>х</w:t>
      </w:r>
      <w:r w:rsidR="00DE72C0" w:rsidRPr="00DE72C0">
        <w:rPr>
          <w:rFonts w:eastAsia="Times New Roman"/>
          <w:color w:val="000000" w:themeColor="text1"/>
          <w:lang w:val="ru-RU"/>
        </w:rPr>
        <w:t xml:space="preserve"> право на получение помощи</w:t>
      </w:r>
      <w:r w:rsidR="00DE72C0">
        <w:rPr>
          <w:rFonts w:eastAsia="Times New Roman"/>
          <w:color w:val="000000" w:themeColor="text1"/>
          <w:lang w:val="ru-RU"/>
        </w:rPr>
        <w:t>, с тем чтобы их</w:t>
      </w:r>
      <w:r w:rsidR="00DE72C0" w:rsidRPr="00DE72C0">
        <w:rPr>
          <w:rFonts w:eastAsia="Times New Roman"/>
          <w:color w:val="000000" w:themeColor="text1"/>
          <w:lang w:val="ru-RU"/>
        </w:rPr>
        <w:t xml:space="preserve"> </w:t>
      </w:r>
      <w:r w:rsidR="00DE72C0">
        <w:rPr>
          <w:rFonts w:eastAsia="Times New Roman"/>
          <w:color w:val="000000" w:themeColor="text1"/>
          <w:lang w:val="ru-RU"/>
        </w:rPr>
        <w:t>потребности были в полной мере отражены в будущих оценках</w:t>
      </w:r>
      <w:r w:rsidR="001F7E64" w:rsidRPr="00DE72C0">
        <w:rPr>
          <w:rFonts w:eastAsia="Times New Roman"/>
          <w:color w:val="000000" w:themeColor="text1"/>
          <w:lang w:val="ru-RU"/>
        </w:rPr>
        <w:t>;</w:t>
      </w:r>
      <w:r w:rsidRPr="00174D69">
        <w:rPr>
          <w:rFonts w:eastAsia="Times New Roman"/>
          <w:color w:val="000000" w:themeColor="text1"/>
          <w:lang w:val="ru-RU"/>
        </w:rPr>
        <w:t>]</w:t>
      </w:r>
    </w:p>
    <w:p w14:paraId="38996B9B" w14:textId="22D04671" w:rsidR="00F81491" w:rsidRPr="00422427" w:rsidRDefault="000900FB" w:rsidP="00091919">
      <w:pPr>
        <w:pStyle w:val="CBDDesicionText"/>
        <w:rPr>
          <w:lang w:val="ru-RU"/>
        </w:rPr>
      </w:pPr>
      <w:r w:rsidRPr="00422427">
        <w:rPr>
          <w:iCs/>
          <w:lang w:val="ru-RU"/>
        </w:rPr>
        <w:t>[</w:t>
      </w:r>
      <w:r w:rsidR="00A8184D" w:rsidRPr="00DE72C0">
        <w:rPr>
          <w:iCs/>
          <w:lang w:val="ru-RU"/>
        </w:rPr>
        <w:t>6</w:t>
      </w:r>
      <w:r w:rsidR="00534579" w:rsidRPr="00DE72C0">
        <w:rPr>
          <w:iCs/>
          <w:lang w:val="ru-RU"/>
        </w:rPr>
        <w:t>.</w:t>
      </w:r>
      <w:r w:rsidR="00E368A6" w:rsidRPr="00DE72C0">
        <w:rPr>
          <w:i/>
          <w:lang w:val="ru-RU"/>
        </w:rPr>
        <w:tab/>
      </w:r>
      <w:r w:rsidR="00DE72C0" w:rsidRPr="00DE72C0">
        <w:rPr>
          <w:i/>
          <w:iCs/>
          <w:lang w:val="ru-RU"/>
        </w:rPr>
        <w:t xml:space="preserve">вновь выражает </w:t>
      </w:r>
      <w:r w:rsidR="00DE72C0">
        <w:rPr>
          <w:iCs/>
          <w:lang w:val="ru-RU"/>
        </w:rPr>
        <w:t>признательность</w:t>
      </w:r>
      <w:r w:rsidR="00F81491" w:rsidRPr="00DE72C0">
        <w:rPr>
          <w:iCs/>
          <w:lang w:val="ru-RU"/>
        </w:rPr>
        <w:t xml:space="preserve"> </w:t>
      </w:r>
      <w:r w:rsidR="00DE72C0" w:rsidRPr="00DE72C0">
        <w:rPr>
          <w:iCs/>
          <w:lang w:val="ru-RU"/>
        </w:rPr>
        <w:t xml:space="preserve">Сторонам из числа развитых стран, другим Сторонам, которые добровольно принимают на себя обязательства Сторон из числа развитых стран, и другим </w:t>
      </w:r>
      <w:r w:rsidR="00DE72C0">
        <w:rPr>
          <w:iCs/>
          <w:lang w:val="ru-RU"/>
        </w:rPr>
        <w:t>донорам</w:t>
      </w:r>
      <w:r w:rsidR="00DE72C0" w:rsidRPr="00DE72C0">
        <w:rPr>
          <w:iCs/>
          <w:lang w:val="ru-RU"/>
        </w:rPr>
        <w:t xml:space="preserve">, </w:t>
      </w:r>
      <w:r w:rsidR="00DE72C0">
        <w:rPr>
          <w:iCs/>
          <w:lang w:val="ru-RU"/>
        </w:rPr>
        <w:t>внесшим</w:t>
      </w:r>
      <w:r w:rsidR="00DE72C0" w:rsidRPr="00DE72C0">
        <w:rPr>
          <w:iCs/>
          <w:lang w:val="ru-RU"/>
        </w:rPr>
        <w:t xml:space="preserve"> активн</w:t>
      </w:r>
      <w:r w:rsidR="00DE72C0">
        <w:rPr>
          <w:iCs/>
          <w:lang w:val="ru-RU"/>
        </w:rPr>
        <w:t>ый вклад в</w:t>
      </w:r>
      <w:r w:rsidR="00DE72C0" w:rsidRPr="00DE72C0">
        <w:rPr>
          <w:iCs/>
          <w:lang w:val="ru-RU"/>
        </w:rPr>
        <w:t xml:space="preserve"> Фонд Глобальной рамочной программы в области биоразнообразия </w:t>
      </w:r>
      <w:r w:rsidR="00DE72C0">
        <w:rPr>
          <w:iCs/>
          <w:lang w:val="ru-RU"/>
        </w:rPr>
        <w:t xml:space="preserve">и </w:t>
      </w:r>
      <w:r w:rsidR="00DE72C0" w:rsidRPr="00DE72C0">
        <w:rPr>
          <w:iCs/>
          <w:lang w:val="ru-RU"/>
        </w:rPr>
        <w:t>в девято</w:t>
      </w:r>
      <w:r w:rsidR="00DE72C0">
        <w:rPr>
          <w:iCs/>
          <w:lang w:val="ru-RU"/>
        </w:rPr>
        <w:t>е</w:t>
      </w:r>
      <w:r w:rsidR="00DE72C0" w:rsidRPr="00DE72C0">
        <w:rPr>
          <w:iCs/>
          <w:lang w:val="ru-RU"/>
        </w:rPr>
        <w:t xml:space="preserve"> пополнени</w:t>
      </w:r>
      <w:r w:rsidR="00DE72C0">
        <w:rPr>
          <w:iCs/>
          <w:lang w:val="ru-RU"/>
        </w:rPr>
        <w:t>е</w:t>
      </w:r>
      <w:r w:rsidR="00DE72C0" w:rsidRPr="00DE72C0">
        <w:rPr>
          <w:iCs/>
          <w:lang w:val="ru-RU"/>
        </w:rPr>
        <w:t xml:space="preserve"> Целевого фонда Глобального экологического фонда для </w:t>
      </w:r>
      <w:r w:rsidR="008B0E6B">
        <w:rPr>
          <w:iCs/>
          <w:lang w:val="ru-RU"/>
        </w:rPr>
        <w:t xml:space="preserve">оказания </w:t>
      </w:r>
      <w:r w:rsidR="00DE72C0" w:rsidRPr="00DE72C0">
        <w:rPr>
          <w:iCs/>
          <w:lang w:val="ru-RU"/>
        </w:rPr>
        <w:t>поддержки Сторон</w:t>
      </w:r>
      <w:r w:rsidR="008B0E6B">
        <w:rPr>
          <w:iCs/>
          <w:lang w:val="ru-RU"/>
        </w:rPr>
        <w:t>ам</w:t>
      </w:r>
      <w:r w:rsidR="00DE72C0" w:rsidRPr="00DE72C0">
        <w:rPr>
          <w:iCs/>
          <w:lang w:val="ru-RU"/>
        </w:rPr>
        <w:t xml:space="preserve"> из числа развивающихся стран, имеющи</w:t>
      </w:r>
      <w:r w:rsidR="008B0E6B">
        <w:rPr>
          <w:iCs/>
          <w:lang w:val="ru-RU"/>
        </w:rPr>
        <w:t>м</w:t>
      </w:r>
      <w:r w:rsidR="00DE72C0" w:rsidRPr="00DE72C0">
        <w:rPr>
          <w:iCs/>
          <w:lang w:val="ru-RU"/>
        </w:rPr>
        <w:t xml:space="preserve"> право на получение помощи, в частности наименее развиты</w:t>
      </w:r>
      <w:r w:rsidR="008B0E6B">
        <w:rPr>
          <w:iCs/>
          <w:lang w:val="ru-RU"/>
        </w:rPr>
        <w:t>м</w:t>
      </w:r>
      <w:r w:rsidR="00DE72C0" w:rsidRPr="00DE72C0">
        <w:rPr>
          <w:iCs/>
          <w:lang w:val="ru-RU"/>
        </w:rPr>
        <w:t xml:space="preserve"> стран</w:t>
      </w:r>
      <w:r w:rsidR="008B0E6B">
        <w:rPr>
          <w:iCs/>
          <w:lang w:val="ru-RU"/>
        </w:rPr>
        <w:t>ам и</w:t>
      </w:r>
      <w:r w:rsidR="00DE72C0" w:rsidRPr="00DE72C0">
        <w:rPr>
          <w:iCs/>
          <w:lang w:val="ru-RU"/>
        </w:rPr>
        <w:t xml:space="preserve"> малы</w:t>
      </w:r>
      <w:r w:rsidR="008B0E6B">
        <w:rPr>
          <w:iCs/>
          <w:lang w:val="ru-RU"/>
        </w:rPr>
        <w:t>м</w:t>
      </w:r>
      <w:r w:rsidR="00DE72C0" w:rsidRPr="00DE72C0">
        <w:rPr>
          <w:iCs/>
          <w:lang w:val="ru-RU"/>
        </w:rPr>
        <w:t xml:space="preserve"> островны</w:t>
      </w:r>
      <w:r w:rsidR="008B0E6B">
        <w:rPr>
          <w:iCs/>
          <w:lang w:val="ru-RU"/>
        </w:rPr>
        <w:t>м</w:t>
      </w:r>
      <w:r w:rsidR="00DE72C0" w:rsidRPr="00DE72C0">
        <w:rPr>
          <w:iCs/>
          <w:lang w:val="ru-RU"/>
        </w:rPr>
        <w:t xml:space="preserve"> развивающи</w:t>
      </w:r>
      <w:r w:rsidR="008B0E6B">
        <w:rPr>
          <w:iCs/>
          <w:lang w:val="ru-RU"/>
        </w:rPr>
        <w:t>м</w:t>
      </w:r>
      <w:r w:rsidR="00DE72C0" w:rsidRPr="00DE72C0">
        <w:rPr>
          <w:iCs/>
          <w:lang w:val="ru-RU"/>
        </w:rPr>
        <w:t>ся государств</w:t>
      </w:r>
      <w:r w:rsidR="008B0E6B">
        <w:rPr>
          <w:iCs/>
          <w:lang w:val="ru-RU"/>
        </w:rPr>
        <w:t>ам</w:t>
      </w:r>
      <w:r w:rsidR="00C64FFD" w:rsidRPr="00174D69">
        <w:rPr>
          <w:iCs/>
          <w:lang w:val="ru-RU"/>
        </w:rPr>
        <w:t>[</w:t>
      </w:r>
      <w:r w:rsidR="00DE72C0">
        <w:rPr>
          <w:iCs/>
          <w:lang w:val="ru-RU"/>
        </w:rPr>
        <w:t xml:space="preserve">, </w:t>
      </w:r>
      <w:r w:rsidR="008B0E6B">
        <w:rPr>
          <w:iCs/>
          <w:lang w:val="ru-RU"/>
        </w:rPr>
        <w:t xml:space="preserve">Сторонам из числа </w:t>
      </w:r>
      <w:r w:rsidR="00DE72C0">
        <w:rPr>
          <w:iCs/>
          <w:lang w:val="ru-RU"/>
        </w:rPr>
        <w:t>наиболее экологически уязвимы</w:t>
      </w:r>
      <w:r w:rsidR="008B0E6B">
        <w:rPr>
          <w:iCs/>
          <w:lang w:val="ru-RU"/>
        </w:rPr>
        <w:t>х</w:t>
      </w:r>
      <w:r w:rsidR="00DE72C0">
        <w:rPr>
          <w:iCs/>
          <w:lang w:val="ru-RU"/>
        </w:rPr>
        <w:t xml:space="preserve"> стран</w:t>
      </w:r>
      <w:r w:rsidR="004E3157" w:rsidRPr="00174D69">
        <w:rPr>
          <w:iCs/>
          <w:lang w:val="ru-RU"/>
        </w:rPr>
        <w:t>]</w:t>
      </w:r>
      <w:r w:rsidR="00DE72C0" w:rsidRPr="00DE72C0">
        <w:rPr>
          <w:iCs/>
          <w:lang w:val="ru-RU"/>
        </w:rPr>
        <w:t xml:space="preserve"> и Сторон</w:t>
      </w:r>
      <w:r w:rsidR="008B0E6B">
        <w:rPr>
          <w:iCs/>
          <w:lang w:val="ru-RU"/>
        </w:rPr>
        <w:t>ам</w:t>
      </w:r>
      <w:r w:rsidR="00DE72C0" w:rsidRPr="00DE72C0">
        <w:rPr>
          <w:iCs/>
          <w:lang w:val="ru-RU"/>
        </w:rPr>
        <w:t xml:space="preserve"> с переходной экономикой</w:t>
      </w:r>
      <w:r w:rsidR="00F81491" w:rsidRPr="00DE72C0">
        <w:rPr>
          <w:lang w:val="ru-RU"/>
        </w:rPr>
        <w:t>;</w:t>
      </w:r>
      <w:r w:rsidRPr="00422427">
        <w:rPr>
          <w:lang w:val="ru-RU"/>
        </w:rPr>
        <w:t>]</w:t>
      </w:r>
    </w:p>
    <w:p w14:paraId="5B604AAA" w14:textId="3E12767B" w:rsidR="00E368A6" w:rsidRPr="009E1902" w:rsidRDefault="00A8184D" w:rsidP="00091919">
      <w:pPr>
        <w:pStyle w:val="CBDDesicionText"/>
        <w:rPr>
          <w:lang w:val="ru-RU"/>
        </w:rPr>
      </w:pPr>
      <w:r w:rsidRPr="009E1902">
        <w:rPr>
          <w:lang w:val="ru-RU"/>
        </w:rPr>
        <w:t>7</w:t>
      </w:r>
      <w:r w:rsidR="00E368A6" w:rsidRPr="009E1902">
        <w:rPr>
          <w:lang w:val="ru-RU"/>
        </w:rPr>
        <w:t>.</w:t>
      </w:r>
      <w:r w:rsidR="00E368A6" w:rsidRPr="009E1902">
        <w:rPr>
          <w:i/>
          <w:iCs/>
          <w:color w:val="000000" w:themeColor="text1"/>
          <w:lang w:val="ru-RU"/>
        </w:rPr>
        <w:tab/>
      </w:r>
      <w:r w:rsidR="009E1902">
        <w:rPr>
          <w:i/>
          <w:iCs/>
          <w:color w:val="000000" w:themeColor="text1"/>
          <w:lang w:val="ru-RU"/>
        </w:rPr>
        <w:t>признает</w:t>
      </w:r>
      <w:r w:rsidR="00E368A6" w:rsidRPr="009E1902">
        <w:rPr>
          <w:i/>
          <w:iCs/>
          <w:color w:val="000000" w:themeColor="text1"/>
          <w:lang w:val="ru-RU"/>
        </w:rPr>
        <w:t xml:space="preserve"> </w:t>
      </w:r>
      <w:r w:rsidR="009E1902">
        <w:rPr>
          <w:color w:val="000000" w:themeColor="text1"/>
          <w:lang w:val="ru-RU"/>
        </w:rPr>
        <w:t>ценность</w:t>
      </w:r>
      <w:r w:rsidR="009E1902" w:rsidRPr="009E1902">
        <w:rPr>
          <w:iCs/>
          <w:lang w:val="ru-RU"/>
        </w:rPr>
        <w:t xml:space="preserve"> </w:t>
      </w:r>
      <w:r w:rsidR="009E1902" w:rsidRPr="00DE72C0">
        <w:rPr>
          <w:iCs/>
          <w:lang w:val="ru-RU"/>
        </w:rPr>
        <w:t>Фонд</w:t>
      </w:r>
      <w:r w:rsidR="009E1902">
        <w:rPr>
          <w:iCs/>
          <w:lang w:val="ru-RU"/>
        </w:rPr>
        <w:t>а</w:t>
      </w:r>
      <w:r w:rsidR="009E1902" w:rsidRPr="009E1902">
        <w:rPr>
          <w:iCs/>
          <w:lang w:val="ru-RU"/>
        </w:rPr>
        <w:t xml:space="preserve"> </w:t>
      </w:r>
      <w:r w:rsidR="009E1902" w:rsidRPr="00DE72C0">
        <w:rPr>
          <w:iCs/>
          <w:lang w:val="ru-RU"/>
        </w:rPr>
        <w:t>Глобальной</w:t>
      </w:r>
      <w:r w:rsidR="009E1902" w:rsidRPr="009E1902">
        <w:rPr>
          <w:iCs/>
          <w:lang w:val="ru-RU"/>
        </w:rPr>
        <w:t xml:space="preserve"> </w:t>
      </w:r>
      <w:r w:rsidR="009E1902" w:rsidRPr="00DE72C0">
        <w:rPr>
          <w:iCs/>
          <w:lang w:val="ru-RU"/>
        </w:rPr>
        <w:t>рамочной</w:t>
      </w:r>
      <w:r w:rsidR="009E1902" w:rsidRPr="009E1902">
        <w:rPr>
          <w:iCs/>
          <w:lang w:val="ru-RU"/>
        </w:rPr>
        <w:t xml:space="preserve"> </w:t>
      </w:r>
      <w:r w:rsidR="009E1902" w:rsidRPr="00DE72C0">
        <w:rPr>
          <w:iCs/>
          <w:lang w:val="ru-RU"/>
        </w:rPr>
        <w:t>программы</w:t>
      </w:r>
      <w:r w:rsidR="009E1902" w:rsidRPr="009E1902">
        <w:rPr>
          <w:iCs/>
          <w:lang w:val="ru-RU"/>
        </w:rPr>
        <w:t xml:space="preserve"> </w:t>
      </w:r>
      <w:r w:rsidR="009E1902" w:rsidRPr="00DE72C0">
        <w:rPr>
          <w:iCs/>
          <w:lang w:val="ru-RU"/>
        </w:rPr>
        <w:t>в</w:t>
      </w:r>
      <w:r w:rsidR="009E1902" w:rsidRPr="009E1902">
        <w:rPr>
          <w:iCs/>
          <w:lang w:val="ru-RU"/>
        </w:rPr>
        <w:t xml:space="preserve"> </w:t>
      </w:r>
      <w:r w:rsidR="009E1902" w:rsidRPr="00DE72C0">
        <w:rPr>
          <w:iCs/>
          <w:lang w:val="ru-RU"/>
        </w:rPr>
        <w:t>области</w:t>
      </w:r>
      <w:r w:rsidR="009E1902" w:rsidRPr="009E1902">
        <w:rPr>
          <w:iCs/>
          <w:lang w:val="ru-RU"/>
        </w:rPr>
        <w:t xml:space="preserve"> </w:t>
      </w:r>
      <w:r w:rsidR="009E1902" w:rsidRPr="00DE72C0">
        <w:rPr>
          <w:iCs/>
          <w:lang w:val="ru-RU"/>
        </w:rPr>
        <w:t>биоразнообразия</w:t>
      </w:r>
      <w:r w:rsidR="00E368A6" w:rsidRPr="009E1902">
        <w:rPr>
          <w:color w:val="000000" w:themeColor="text1"/>
          <w:lang w:val="ru-RU"/>
        </w:rPr>
        <w:t xml:space="preserve"> </w:t>
      </w:r>
      <w:r w:rsidR="009E1902">
        <w:rPr>
          <w:color w:val="000000" w:themeColor="text1"/>
          <w:lang w:val="ru-RU"/>
        </w:rPr>
        <w:t>в</w:t>
      </w:r>
      <w:r w:rsidR="009E1902" w:rsidRPr="009E1902">
        <w:rPr>
          <w:color w:val="000000" w:themeColor="text1"/>
          <w:lang w:val="ru-RU"/>
        </w:rPr>
        <w:t xml:space="preserve"> </w:t>
      </w:r>
      <w:r w:rsidR="009E1902">
        <w:rPr>
          <w:color w:val="000000" w:themeColor="text1"/>
          <w:lang w:val="ru-RU"/>
        </w:rPr>
        <w:t>качестве</w:t>
      </w:r>
      <w:r w:rsidR="009E1902" w:rsidRPr="009E1902">
        <w:rPr>
          <w:color w:val="000000" w:themeColor="text1"/>
          <w:lang w:val="ru-RU"/>
        </w:rPr>
        <w:t xml:space="preserve"> </w:t>
      </w:r>
      <w:r w:rsidR="009E1902">
        <w:rPr>
          <w:color w:val="000000" w:themeColor="text1"/>
          <w:lang w:val="ru-RU"/>
        </w:rPr>
        <w:t>дополнения</w:t>
      </w:r>
      <w:r w:rsidR="009E1902" w:rsidRPr="009E1902">
        <w:rPr>
          <w:color w:val="000000" w:themeColor="text1"/>
          <w:lang w:val="ru-RU"/>
        </w:rPr>
        <w:t xml:space="preserve"> </w:t>
      </w:r>
      <w:r w:rsidR="009E1902">
        <w:rPr>
          <w:color w:val="000000" w:themeColor="text1"/>
          <w:lang w:val="ru-RU"/>
        </w:rPr>
        <w:t>к</w:t>
      </w:r>
      <w:r w:rsidR="009E1902" w:rsidRPr="009E1902">
        <w:rPr>
          <w:color w:val="000000" w:themeColor="text1"/>
          <w:lang w:val="ru-RU"/>
        </w:rPr>
        <w:t xml:space="preserve"> </w:t>
      </w:r>
      <w:r w:rsidR="009E1902" w:rsidRPr="00DE72C0">
        <w:rPr>
          <w:iCs/>
          <w:lang w:val="ru-RU"/>
        </w:rPr>
        <w:t>Целево</w:t>
      </w:r>
      <w:r w:rsidR="009E1902">
        <w:rPr>
          <w:iCs/>
          <w:lang w:val="ru-RU"/>
        </w:rPr>
        <w:t>му</w:t>
      </w:r>
      <w:r w:rsidR="009E1902" w:rsidRPr="009E1902">
        <w:rPr>
          <w:iCs/>
          <w:lang w:val="ru-RU"/>
        </w:rPr>
        <w:t xml:space="preserve"> </w:t>
      </w:r>
      <w:r w:rsidR="009E1902" w:rsidRPr="00DE72C0">
        <w:rPr>
          <w:iCs/>
          <w:lang w:val="ru-RU"/>
        </w:rPr>
        <w:t>фонд</w:t>
      </w:r>
      <w:r w:rsidR="009E1902">
        <w:rPr>
          <w:iCs/>
          <w:lang w:val="ru-RU"/>
        </w:rPr>
        <w:t>у</w:t>
      </w:r>
      <w:r w:rsidR="009E1902" w:rsidRPr="009E1902">
        <w:rPr>
          <w:iCs/>
          <w:lang w:val="ru-RU"/>
        </w:rPr>
        <w:t xml:space="preserve"> </w:t>
      </w:r>
      <w:r w:rsidR="009E1902" w:rsidRPr="00DE72C0">
        <w:rPr>
          <w:iCs/>
          <w:lang w:val="ru-RU"/>
        </w:rPr>
        <w:t>Глобального</w:t>
      </w:r>
      <w:r w:rsidR="009E1902" w:rsidRPr="009E1902">
        <w:rPr>
          <w:iCs/>
          <w:lang w:val="ru-RU"/>
        </w:rPr>
        <w:t xml:space="preserve"> </w:t>
      </w:r>
      <w:r w:rsidR="009E1902" w:rsidRPr="00DE72C0">
        <w:rPr>
          <w:iCs/>
          <w:lang w:val="ru-RU"/>
        </w:rPr>
        <w:t>экологического</w:t>
      </w:r>
      <w:r w:rsidR="009E1902" w:rsidRPr="009E1902">
        <w:rPr>
          <w:iCs/>
          <w:lang w:val="ru-RU"/>
        </w:rPr>
        <w:t xml:space="preserve"> </w:t>
      </w:r>
      <w:r w:rsidR="009E1902" w:rsidRPr="00DE72C0">
        <w:rPr>
          <w:iCs/>
          <w:lang w:val="ru-RU"/>
        </w:rPr>
        <w:t>фонда</w:t>
      </w:r>
      <w:r w:rsidR="00E368A6" w:rsidRPr="009E1902">
        <w:rPr>
          <w:color w:val="000000" w:themeColor="text1"/>
          <w:lang w:val="ru-RU"/>
        </w:rPr>
        <w:t xml:space="preserve"> </w:t>
      </w:r>
      <w:r w:rsidR="009E1902">
        <w:rPr>
          <w:color w:val="000000" w:themeColor="text1"/>
          <w:lang w:val="ru-RU"/>
        </w:rPr>
        <w:t>за</w:t>
      </w:r>
      <w:r w:rsidR="009E1902" w:rsidRPr="009E1902">
        <w:rPr>
          <w:color w:val="000000" w:themeColor="text1"/>
          <w:lang w:val="ru-RU"/>
        </w:rPr>
        <w:t xml:space="preserve"> </w:t>
      </w:r>
      <w:r w:rsidR="009E1902">
        <w:rPr>
          <w:color w:val="000000" w:themeColor="text1"/>
          <w:lang w:val="ru-RU"/>
        </w:rPr>
        <w:t>счет</w:t>
      </w:r>
      <w:r w:rsidR="009E1902" w:rsidRPr="009E1902">
        <w:rPr>
          <w:color w:val="000000" w:themeColor="text1"/>
          <w:lang w:val="ru-RU"/>
        </w:rPr>
        <w:t xml:space="preserve"> </w:t>
      </w:r>
      <w:r w:rsidR="009E1902">
        <w:rPr>
          <w:color w:val="000000" w:themeColor="text1"/>
          <w:lang w:val="ru-RU"/>
        </w:rPr>
        <w:t>предоставления</w:t>
      </w:r>
      <w:r w:rsidR="009E1902" w:rsidRPr="009E1902">
        <w:rPr>
          <w:color w:val="000000" w:themeColor="text1"/>
          <w:lang w:val="ru-RU"/>
        </w:rPr>
        <w:t xml:space="preserve"> </w:t>
      </w:r>
      <w:r w:rsidR="009E1902">
        <w:rPr>
          <w:color w:val="000000" w:themeColor="text1"/>
          <w:lang w:val="ru-RU"/>
        </w:rPr>
        <w:t>финансовой поддержки</w:t>
      </w:r>
      <w:r w:rsidR="00E368A6" w:rsidRPr="009E1902">
        <w:rPr>
          <w:color w:val="000000" w:themeColor="text1"/>
          <w:lang w:val="ru-RU"/>
        </w:rPr>
        <w:t xml:space="preserve"> </w:t>
      </w:r>
      <w:r w:rsidR="00D52AD1">
        <w:rPr>
          <w:color w:val="000000" w:themeColor="text1"/>
          <w:lang w:val="ru-RU"/>
        </w:rPr>
        <w:t xml:space="preserve">Сторонам из числа </w:t>
      </w:r>
      <w:r w:rsidR="009E1902" w:rsidRPr="00DE72C0">
        <w:rPr>
          <w:iCs/>
          <w:lang w:val="ru-RU"/>
        </w:rPr>
        <w:t>развивающи</w:t>
      </w:r>
      <w:r w:rsidR="00D52AD1">
        <w:rPr>
          <w:iCs/>
          <w:lang w:val="ru-RU"/>
        </w:rPr>
        <w:t>х</w:t>
      </w:r>
      <w:r w:rsidR="009E1902" w:rsidRPr="00DE72C0">
        <w:rPr>
          <w:iCs/>
          <w:lang w:val="ru-RU"/>
        </w:rPr>
        <w:t>ся стран, имеющи</w:t>
      </w:r>
      <w:r w:rsidR="009E1902">
        <w:rPr>
          <w:iCs/>
          <w:lang w:val="ru-RU"/>
        </w:rPr>
        <w:t>м</w:t>
      </w:r>
      <w:r w:rsidR="009E1902" w:rsidRPr="00DE72C0">
        <w:rPr>
          <w:iCs/>
          <w:lang w:val="ru-RU"/>
        </w:rPr>
        <w:t xml:space="preserve"> право на получение помощи</w:t>
      </w:r>
      <w:r w:rsidR="009E1902">
        <w:rPr>
          <w:iCs/>
          <w:lang w:val="ru-RU"/>
        </w:rPr>
        <w:t>, для реализации целей и задач Рамочной программы</w:t>
      </w:r>
      <w:r w:rsidR="00E368A6" w:rsidRPr="009E1902">
        <w:rPr>
          <w:color w:val="000000" w:themeColor="text1"/>
          <w:lang w:val="ru-RU"/>
        </w:rPr>
        <w:t>;</w:t>
      </w:r>
    </w:p>
    <w:p w14:paraId="70C1F5C4" w14:textId="23D15896" w:rsidR="00F81491" w:rsidRPr="00174D69" w:rsidRDefault="00136F3B" w:rsidP="00091919">
      <w:pPr>
        <w:pStyle w:val="CBDDesicionText"/>
        <w:rPr>
          <w:lang w:val="ru-RU"/>
        </w:rPr>
      </w:pPr>
      <w:r w:rsidRPr="00174D69">
        <w:rPr>
          <w:iCs/>
          <w:lang w:val="ru-RU"/>
        </w:rPr>
        <w:t>[</w:t>
      </w:r>
      <w:r w:rsidR="00A8184D" w:rsidRPr="009E1902">
        <w:rPr>
          <w:iCs/>
          <w:lang w:val="ru-RU"/>
        </w:rPr>
        <w:t>8</w:t>
      </w:r>
      <w:r w:rsidR="00534579" w:rsidRPr="009E1902">
        <w:rPr>
          <w:iCs/>
          <w:lang w:val="ru-RU"/>
        </w:rPr>
        <w:t>.</w:t>
      </w:r>
      <w:r w:rsidR="00534579" w:rsidRPr="009E1902">
        <w:rPr>
          <w:i/>
          <w:lang w:val="ru-RU"/>
        </w:rPr>
        <w:tab/>
      </w:r>
      <w:bookmarkStart w:id="0" w:name="_Hlk217985548"/>
      <w:r w:rsidR="009E1902">
        <w:rPr>
          <w:i/>
          <w:lang w:val="ru-RU"/>
        </w:rPr>
        <w:t>предлагает</w:t>
      </w:r>
      <w:r w:rsidR="00F81491" w:rsidRPr="009E1902">
        <w:rPr>
          <w:lang w:val="ru-RU"/>
        </w:rPr>
        <w:t xml:space="preserve"> </w:t>
      </w:r>
      <w:r w:rsidR="009E1902" w:rsidRPr="009E1902">
        <w:rPr>
          <w:lang w:val="ru-RU"/>
        </w:rPr>
        <w:t>Сторон</w:t>
      </w:r>
      <w:r w:rsidR="009E1902">
        <w:rPr>
          <w:lang w:val="ru-RU"/>
        </w:rPr>
        <w:t>ам</w:t>
      </w:r>
      <w:r w:rsidR="009E1902" w:rsidRPr="009E1902">
        <w:rPr>
          <w:lang w:val="ru-RU"/>
        </w:rPr>
        <w:t xml:space="preserve"> из числа развитых стран и Сторон</w:t>
      </w:r>
      <w:r w:rsidR="009E1902">
        <w:rPr>
          <w:lang w:val="ru-RU"/>
        </w:rPr>
        <w:t>ам</w:t>
      </w:r>
      <w:r w:rsidR="009E1902" w:rsidRPr="009E1902">
        <w:rPr>
          <w:lang w:val="ru-RU"/>
        </w:rPr>
        <w:t>, которые добровольно принимают на себя обязательства Сторон из числа развитых стран, правительствам других стран</w:t>
      </w:r>
      <w:r w:rsidR="001D428F">
        <w:rPr>
          <w:lang w:val="ru-RU"/>
        </w:rPr>
        <w:t xml:space="preserve"> на всех уровнях,</w:t>
      </w:r>
      <w:r w:rsidR="009E1902" w:rsidRPr="009E1902">
        <w:rPr>
          <w:lang w:val="ru-RU"/>
        </w:rPr>
        <w:t xml:space="preserve"> организаци</w:t>
      </w:r>
      <w:r w:rsidR="001D428F">
        <w:rPr>
          <w:lang w:val="ru-RU"/>
        </w:rPr>
        <w:t>ям</w:t>
      </w:r>
      <w:r w:rsidR="009E1902" w:rsidRPr="009E1902">
        <w:rPr>
          <w:lang w:val="ru-RU"/>
        </w:rPr>
        <w:t xml:space="preserve"> частного сектора и благотворительны</w:t>
      </w:r>
      <w:r w:rsidR="001D428F">
        <w:rPr>
          <w:lang w:val="ru-RU"/>
        </w:rPr>
        <w:t>м</w:t>
      </w:r>
      <w:r w:rsidR="009E1902" w:rsidRPr="009E1902">
        <w:rPr>
          <w:lang w:val="ru-RU"/>
        </w:rPr>
        <w:t xml:space="preserve"> организаци</w:t>
      </w:r>
      <w:r w:rsidR="001D428F">
        <w:rPr>
          <w:lang w:val="ru-RU"/>
        </w:rPr>
        <w:t>ям</w:t>
      </w:r>
      <w:r w:rsidR="009E1902" w:rsidRPr="009E1902">
        <w:rPr>
          <w:lang w:val="ru-RU"/>
        </w:rPr>
        <w:t xml:space="preserve"> сделать или увеличить взносы в Фонд Глобальной рамочной программы в области биоразнообразия</w:t>
      </w:r>
      <w:bookmarkEnd w:id="0"/>
      <w:r w:rsidR="00F81491" w:rsidRPr="009E1902">
        <w:rPr>
          <w:lang w:val="ru-RU"/>
        </w:rPr>
        <w:t>;</w:t>
      </w:r>
      <w:r w:rsidRPr="00174D69">
        <w:rPr>
          <w:lang w:val="ru-RU"/>
        </w:rPr>
        <w:t>]</w:t>
      </w:r>
    </w:p>
    <w:p w14:paraId="460D9BB4" w14:textId="0FA7BDF3" w:rsidR="00E368A6" w:rsidRPr="001D428F" w:rsidRDefault="00A8184D" w:rsidP="00091919">
      <w:pPr>
        <w:pStyle w:val="CBDDesicionText"/>
        <w:rPr>
          <w:lang w:val="ru-RU"/>
        </w:rPr>
      </w:pPr>
      <w:r w:rsidRPr="001D428F">
        <w:rPr>
          <w:lang w:val="ru-RU"/>
        </w:rPr>
        <w:t>9</w:t>
      </w:r>
      <w:r w:rsidR="00E368A6" w:rsidRPr="001D428F">
        <w:rPr>
          <w:lang w:val="ru-RU"/>
        </w:rPr>
        <w:t>.</w:t>
      </w:r>
      <w:r w:rsidR="00E368A6" w:rsidRPr="001D428F">
        <w:rPr>
          <w:lang w:val="ru-RU"/>
        </w:rPr>
        <w:tab/>
      </w:r>
      <w:r w:rsidR="000066C0" w:rsidRPr="00174D69">
        <w:rPr>
          <w:lang w:val="ru-RU"/>
        </w:rPr>
        <w:t>[</w:t>
      </w:r>
      <w:r w:rsidR="001D428F">
        <w:rPr>
          <w:i/>
          <w:iCs/>
          <w:color w:val="000000" w:themeColor="text1"/>
          <w:lang w:val="ru-RU"/>
        </w:rPr>
        <w:t>поручает</w:t>
      </w:r>
      <w:r w:rsidR="00E368A6" w:rsidRPr="001D428F">
        <w:rPr>
          <w:color w:val="000000" w:themeColor="text1"/>
          <w:lang w:val="ru-RU"/>
        </w:rPr>
        <w:t xml:space="preserve"> </w:t>
      </w:r>
      <w:r w:rsidR="001D428F">
        <w:rPr>
          <w:color w:val="000000" w:themeColor="text1"/>
          <w:lang w:val="ru-RU"/>
        </w:rPr>
        <w:t>зарезервировать</w:t>
      </w:r>
      <w:r w:rsidR="001D428F" w:rsidRPr="001D428F">
        <w:rPr>
          <w:color w:val="000000" w:themeColor="text1"/>
          <w:lang w:val="ru-RU"/>
        </w:rPr>
        <w:t xml:space="preserve"> </w:t>
      </w:r>
      <w:r w:rsidR="001D428F">
        <w:rPr>
          <w:color w:val="000000" w:themeColor="text1"/>
          <w:lang w:val="ru-RU"/>
        </w:rPr>
        <w:t>конкретные</w:t>
      </w:r>
      <w:r w:rsidR="001D428F" w:rsidRPr="001D428F">
        <w:rPr>
          <w:color w:val="000000" w:themeColor="text1"/>
          <w:lang w:val="ru-RU"/>
        </w:rPr>
        <w:t xml:space="preserve"> </w:t>
      </w:r>
      <w:r w:rsidR="001D428F">
        <w:rPr>
          <w:color w:val="000000" w:themeColor="text1"/>
          <w:lang w:val="ru-RU"/>
        </w:rPr>
        <w:t>ресурсы</w:t>
      </w:r>
      <w:r w:rsidR="001D428F" w:rsidRPr="001D428F">
        <w:rPr>
          <w:color w:val="000000" w:themeColor="text1"/>
          <w:lang w:val="ru-RU"/>
        </w:rPr>
        <w:t xml:space="preserve"> </w:t>
      </w:r>
      <w:r w:rsidR="002E6685">
        <w:rPr>
          <w:color w:val="000000" w:themeColor="text1"/>
          <w:lang w:val="ru-RU"/>
        </w:rPr>
        <w:t>под</w:t>
      </w:r>
      <w:r w:rsidR="00C262FC" w:rsidRPr="00174D69">
        <w:rPr>
          <w:color w:val="000000" w:themeColor="text1"/>
          <w:lang w:val="ru-RU"/>
        </w:rPr>
        <w:t>] [</w:t>
      </w:r>
      <w:r w:rsidR="00C262FC" w:rsidRPr="00C262FC">
        <w:rPr>
          <w:i/>
          <w:iCs/>
          <w:color w:val="000000" w:themeColor="text1"/>
          <w:lang w:val="ru-RU"/>
        </w:rPr>
        <w:t>рекомендует</w:t>
      </w:r>
      <w:r w:rsidR="00C262FC">
        <w:rPr>
          <w:color w:val="000000" w:themeColor="text1"/>
          <w:lang w:val="ru-RU"/>
        </w:rPr>
        <w:t xml:space="preserve"> </w:t>
      </w:r>
      <w:r w:rsidR="008058BB">
        <w:rPr>
          <w:color w:val="000000" w:themeColor="text1"/>
          <w:lang w:val="ru-RU"/>
        </w:rPr>
        <w:t xml:space="preserve">Сторонам Картахенского протокола </w:t>
      </w:r>
      <w:r w:rsidR="008B2A1A">
        <w:rPr>
          <w:color w:val="000000" w:themeColor="text1"/>
          <w:lang w:val="ru-RU"/>
        </w:rPr>
        <w:t>по биобезопасности</w:t>
      </w:r>
      <w:r w:rsidR="008B2A1A" w:rsidRPr="00EA2F44">
        <w:rPr>
          <w:rStyle w:val="FootnoteReference"/>
          <w:color w:val="000000" w:themeColor="text1"/>
        </w:rPr>
        <w:footnoteReference w:id="4"/>
      </w:r>
      <w:r w:rsidR="008B2A1A">
        <w:rPr>
          <w:color w:val="000000" w:themeColor="text1"/>
          <w:lang w:val="ru-RU"/>
        </w:rPr>
        <w:t xml:space="preserve"> </w:t>
      </w:r>
      <w:r w:rsidR="008058BB">
        <w:rPr>
          <w:color w:val="000000" w:themeColor="text1"/>
          <w:lang w:val="ru-RU"/>
        </w:rPr>
        <w:t xml:space="preserve">из числа </w:t>
      </w:r>
      <w:r w:rsidR="00C262FC">
        <w:rPr>
          <w:color w:val="000000" w:themeColor="text1"/>
          <w:lang w:val="ru-RU"/>
        </w:rPr>
        <w:t>развивающи</w:t>
      </w:r>
      <w:r w:rsidR="008058BB">
        <w:rPr>
          <w:color w:val="000000" w:themeColor="text1"/>
          <w:lang w:val="ru-RU"/>
        </w:rPr>
        <w:t>х</w:t>
      </w:r>
      <w:r w:rsidR="00C262FC">
        <w:rPr>
          <w:color w:val="000000" w:themeColor="text1"/>
          <w:lang w:val="ru-RU"/>
        </w:rPr>
        <w:t>ся стран</w:t>
      </w:r>
      <w:r w:rsidR="00B042BD">
        <w:rPr>
          <w:color w:val="000000" w:themeColor="text1"/>
          <w:lang w:val="ru-RU"/>
        </w:rPr>
        <w:t xml:space="preserve"> представить</w:t>
      </w:r>
      <w:r w:rsidR="003C5E7E">
        <w:rPr>
          <w:color w:val="000000" w:themeColor="text1"/>
          <w:lang w:val="ru-RU"/>
        </w:rPr>
        <w:t xml:space="preserve"> </w:t>
      </w:r>
      <w:r w:rsidR="003C5E7E" w:rsidRPr="00DE72C0">
        <w:rPr>
          <w:iCs/>
          <w:lang w:val="ru-RU"/>
        </w:rPr>
        <w:t>Глобально</w:t>
      </w:r>
      <w:r w:rsidR="003C5E7E">
        <w:rPr>
          <w:iCs/>
          <w:lang w:val="ru-RU"/>
        </w:rPr>
        <w:t>му</w:t>
      </w:r>
      <w:r w:rsidR="003C5E7E" w:rsidRPr="009E1902">
        <w:rPr>
          <w:iCs/>
          <w:lang w:val="ru-RU"/>
        </w:rPr>
        <w:t xml:space="preserve"> </w:t>
      </w:r>
      <w:r w:rsidR="003C5E7E" w:rsidRPr="00DE72C0">
        <w:rPr>
          <w:iCs/>
          <w:lang w:val="ru-RU"/>
        </w:rPr>
        <w:t>экологическо</w:t>
      </w:r>
      <w:r w:rsidR="003C5E7E">
        <w:rPr>
          <w:iCs/>
          <w:lang w:val="ru-RU"/>
        </w:rPr>
        <w:t>му</w:t>
      </w:r>
      <w:r w:rsidR="003C5E7E" w:rsidRPr="009E1902">
        <w:rPr>
          <w:iCs/>
          <w:lang w:val="ru-RU"/>
        </w:rPr>
        <w:t xml:space="preserve"> </w:t>
      </w:r>
      <w:r w:rsidR="003C5E7E" w:rsidRPr="00DE72C0">
        <w:rPr>
          <w:iCs/>
          <w:lang w:val="ru-RU"/>
        </w:rPr>
        <w:t>фонд</w:t>
      </w:r>
      <w:r w:rsidR="003C5E7E">
        <w:rPr>
          <w:iCs/>
          <w:lang w:val="ru-RU"/>
        </w:rPr>
        <w:t>у</w:t>
      </w:r>
      <w:r w:rsidR="00C262FC" w:rsidRPr="00174D69">
        <w:rPr>
          <w:color w:val="000000" w:themeColor="text1"/>
          <w:lang w:val="ru-RU"/>
        </w:rPr>
        <w:t>]</w:t>
      </w:r>
      <w:r w:rsidR="001D428F" w:rsidRPr="001D428F">
        <w:rPr>
          <w:color w:val="000000" w:themeColor="text1"/>
          <w:lang w:val="ru-RU"/>
        </w:rPr>
        <w:t xml:space="preserve"> </w:t>
      </w:r>
      <w:r w:rsidR="001D428F">
        <w:rPr>
          <w:color w:val="000000" w:themeColor="text1"/>
          <w:lang w:val="ru-RU"/>
        </w:rPr>
        <w:t>проект</w:t>
      </w:r>
      <w:r w:rsidR="002E6685">
        <w:rPr>
          <w:color w:val="000000" w:themeColor="text1"/>
          <w:lang w:val="ru-RU"/>
        </w:rPr>
        <w:t>ы</w:t>
      </w:r>
      <w:r w:rsidR="001D428F" w:rsidRPr="001D428F">
        <w:rPr>
          <w:color w:val="000000" w:themeColor="text1"/>
          <w:lang w:val="ru-RU"/>
        </w:rPr>
        <w:t xml:space="preserve"> </w:t>
      </w:r>
      <w:r w:rsidR="001D428F">
        <w:rPr>
          <w:color w:val="000000" w:themeColor="text1"/>
          <w:lang w:val="ru-RU"/>
        </w:rPr>
        <w:t>в</w:t>
      </w:r>
      <w:r w:rsidR="001D428F" w:rsidRPr="001D428F">
        <w:rPr>
          <w:color w:val="000000" w:themeColor="text1"/>
          <w:lang w:val="ru-RU"/>
        </w:rPr>
        <w:t xml:space="preserve"> </w:t>
      </w:r>
      <w:r w:rsidR="001D428F">
        <w:rPr>
          <w:color w:val="000000" w:themeColor="text1"/>
          <w:lang w:val="ru-RU"/>
        </w:rPr>
        <w:t>области</w:t>
      </w:r>
      <w:r w:rsidR="001D428F" w:rsidRPr="001D428F">
        <w:rPr>
          <w:color w:val="000000" w:themeColor="text1"/>
          <w:lang w:val="ru-RU"/>
        </w:rPr>
        <w:t xml:space="preserve"> </w:t>
      </w:r>
      <w:r w:rsidR="001D428F">
        <w:rPr>
          <w:color w:val="000000" w:themeColor="text1"/>
          <w:lang w:val="ru-RU"/>
        </w:rPr>
        <w:t>биобезопасности</w:t>
      </w:r>
      <w:r w:rsidR="001D428F" w:rsidRPr="001D428F">
        <w:rPr>
          <w:color w:val="000000" w:themeColor="text1"/>
          <w:lang w:val="ru-RU"/>
        </w:rPr>
        <w:t xml:space="preserve"> </w:t>
      </w:r>
      <w:r w:rsidR="001D428F">
        <w:rPr>
          <w:color w:val="000000" w:themeColor="text1"/>
          <w:lang w:val="ru-RU"/>
        </w:rPr>
        <w:t>в</w:t>
      </w:r>
      <w:r w:rsidR="001D428F" w:rsidRPr="001D428F">
        <w:rPr>
          <w:color w:val="000000" w:themeColor="text1"/>
          <w:lang w:val="ru-RU"/>
        </w:rPr>
        <w:t xml:space="preserve"> </w:t>
      </w:r>
      <w:r w:rsidR="001D428F">
        <w:rPr>
          <w:color w:val="000000" w:themeColor="text1"/>
          <w:lang w:val="ru-RU"/>
        </w:rPr>
        <w:t>рамках</w:t>
      </w:r>
      <w:r w:rsidR="001D428F" w:rsidRPr="001D428F">
        <w:rPr>
          <w:color w:val="000000" w:themeColor="text1"/>
          <w:lang w:val="ru-RU"/>
        </w:rPr>
        <w:t xml:space="preserve"> </w:t>
      </w:r>
      <w:r w:rsidR="008B2A1A">
        <w:rPr>
          <w:color w:val="000000" w:themeColor="text1"/>
          <w:lang w:val="ru-RU"/>
        </w:rPr>
        <w:t>Протокола</w:t>
      </w:r>
      <w:r w:rsidR="001D428F">
        <w:rPr>
          <w:color w:val="000000" w:themeColor="text1"/>
          <w:lang w:val="ru-RU"/>
        </w:rPr>
        <w:t xml:space="preserve">, учитывая небольшое число </w:t>
      </w:r>
      <w:r w:rsidR="008B2A1A">
        <w:rPr>
          <w:color w:val="000000" w:themeColor="text1"/>
          <w:lang w:val="ru-RU"/>
        </w:rPr>
        <w:t xml:space="preserve">таких </w:t>
      </w:r>
      <w:r w:rsidR="001D428F">
        <w:rPr>
          <w:color w:val="000000" w:themeColor="text1"/>
          <w:lang w:val="ru-RU"/>
        </w:rPr>
        <w:t xml:space="preserve">проектов, </w:t>
      </w:r>
      <w:r w:rsidR="008B2A1A">
        <w:rPr>
          <w:color w:val="000000" w:themeColor="text1"/>
          <w:lang w:val="ru-RU"/>
        </w:rPr>
        <w:t>получивших финансирование</w:t>
      </w:r>
      <w:r w:rsidR="001D428F">
        <w:rPr>
          <w:color w:val="000000" w:themeColor="text1"/>
          <w:lang w:val="ru-RU"/>
        </w:rPr>
        <w:t xml:space="preserve"> на предыдущих этапах</w:t>
      </w:r>
      <w:r w:rsidR="009542F9" w:rsidRPr="001D428F">
        <w:rPr>
          <w:color w:val="000000" w:themeColor="text1"/>
          <w:lang w:val="ru-RU"/>
        </w:rPr>
        <w:t>;</w:t>
      </w:r>
    </w:p>
    <w:p w14:paraId="3E90BCEB" w14:textId="26FB7595" w:rsidR="0050290F" w:rsidRPr="00174D69" w:rsidRDefault="008C4405" w:rsidP="00091919">
      <w:pPr>
        <w:pStyle w:val="CBDDesicionText"/>
        <w:rPr>
          <w:lang w:val="ru-RU"/>
        </w:rPr>
      </w:pPr>
      <w:r w:rsidRPr="00174D69">
        <w:rPr>
          <w:lang w:val="ru-RU"/>
        </w:rPr>
        <w:t>[</w:t>
      </w:r>
      <w:r w:rsidR="00A8184D" w:rsidRPr="001D428F">
        <w:rPr>
          <w:lang w:val="ru-RU"/>
        </w:rPr>
        <w:t>10</w:t>
      </w:r>
      <w:r w:rsidR="00534579" w:rsidRPr="001D428F">
        <w:rPr>
          <w:lang w:val="ru-RU"/>
        </w:rPr>
        <w:t>.</w:t>
      </w:r>
      <w:r w:rsidR="00534579" w:rsidRPr="001D428F">
        <w:rPr>
          <w:i/>
          <w:iCs/>
          <w:lang w:val="ru-RU"/>
        </w:rPr>
        <w:tab/>
      </w:r>
      <w:r w:rsidR="001D428F">
        <w:rPr>
          <w:i/>
          <w:iCs/>
          <w:lang w:val="ru-RU"/>
        </w:rPr>
        <w:t>утверждает</w:t>
      </w:r>
      <w:r w:rsidR="00964DA4" w:rsidRPr="001D428F">
        <w:rPr>
          <w:i/>
          <w:iCs/>
          <w:lang w:val="ru-RU"/>
        </w:rPr>
        <w:t xml:space="preserve"> </w:t>
      </w:r>
      <w:r w:rsidR="00EF22CF" w:rsidRPr="001D428F">
        <w:rPr>
          <w:lang w:val="ru-RU"/>
        </w:rPr>
        <w:t>приведенный в приложении</w:t>
      </w:r>
      <w:r w:rsidR="00EF22CF" w:rsidRPr="001D428F">
        <w:rPr>
          <w:lang w:val="en-US"/>
        </w:rPr>
        <w:t> I</w:t>
      </w:r>
      <w:r w:rsidR="00EF22CF" w:rsidRPr="001D428F">
        <w:rPr>
          <w:lang w:val="ru-RU"/>
        </w:rPr>
        <w:t xml:space="preserve"> к настоящему решению </w:t>
      </w:r>
      <w:r w:rsidR="001D428F" w:rsidRPr="001D428F">
        <w:rPr>
          <w:lang w:val="ru-RU"/>
        </w:rPr>
        <w:t xml:space="preserve">круг полномочий для проведения полной оценки объема </w:t>
      </w:r>
      <w:r w:rsidR="00390C26">
        <w:rPr>
          <w:lang w:val="ru-RU"/>
        </w:rPr>
        <w:t>средств</w:t>
      </w:r>
      <w:r w:rsidR="001D428F" w:rsidRPr="001D428F">
        <w:rPr>
          <w:lang w:val="ru-RU"/>
        </w:rPr>
        <w:t xml:space="preserve">, необходимых для оказания </w:t>
      </w:r>
      <w:r w:rsidR="00C32F22">
        <w:rPr>
          <w:lang w:val="ru-RU"/>
        </w:rPr>
        <w:t>содействия</w:t>
      </w:r>
      <w:r w:rsidR="001D428F" w:rsidRPr="001D428F">
        <w:rPr>
          <w:lang w:val="ru-RU"/>
        </w:rPr>
        <w:t xml:space="preserve"> </w:t>
      </w:r>
      <w:r w:rsidR="001C4980">
        <w:rPr>
          <w:lang w:val="ru-RU"/>
        </w:rPr>
        <w:t xml:space="preserve">Сторонам из числа </w:t>
      </w:r>
      <w:r w:rsidR="001D428F" w:rsidRPr="001D428F">
        <w:rPr>
          <w:lang w:val="ru-RU"/>
        </w:rPr>
        <w:t>развивающи</w:t>
      </w:r>
      <w:r w:rsidR="001C4980">
        <w:rPr>
          <w:lang w:val="ru-RU"/>
        </w:rPr>
        <w:t>х</w:t>
      </w:r>
      <w:r w:rsidR="001D428F" w:rsidRPr="001D428F">
        <w:rPr>
          <w:lang w:val="ru-RU"/>
        </w:rPr>
        <w:t xml:space="preserve">ся стран, </w:t>
      </w:r>
      <w:r w:rsidR="001D428F" w:rsidRPr="001D428F">
        <w:rPr>
          <w:iCs/>
          <w:lang w:val="ru-RU"/>
        </w:rPr>
        <w:t xml:space="preserve">в </w:t>
      </w:r>
      <w:r w:rsidR="00565223">
        <w:rPr>
          <w:iCs/>
          <w:lang w:val="ru-RU"/>
        </w:rPr>
        <w:t xml:space="preserve">частности </w:t>
      </w:r>
      <w:r w:rsidR="001D428F" w:rsidRPr="001D428F">
        <w:rPr>
          <w:iCs/>
          <w:lang w:val="ru-RU"/>
        </w:rPr>
        <w:t>наименее развиты</w:t>
      </w:r>
      <w:r w:rsidR="001D428F">
        <w:rPr>
          <w:iCs/>
          <w:lang w:val="ru-RU"/>
        </w:rPr>
        <w:t>м</w:t>
      </w:r>
      <w:r w:rsidR="001D428F" w:rsidRPr="001D428F">
        <w:rPr>
          <w:iCs/>
          <w:lang w:val="ru-RU"/>
        </w:rPr>
        <w:t xml:space="preserve"> стран</w:t>
      </w:r>
      <w:r w:rsidR="001D428F">
        <w:rPr>
          <w:iCs/>
          <w:lang w:val="ru-RU"/>
        </w:rPr>
        <w:t>ам</w:t>
      </w:r>
      <w:r w:rsidR="00565223" w:rsidRPr="00565223">
        <w:rPr>
          <w:iCs/>
          <w:lang w:val="ru-RU"/>
        </w:rPr>
        <w:t xml:space="preserve"> </w:t>
      </w:r>
      <w:r w:rsidR="00565223">
        <w:rPr>
          <w:iCs/>
          <w:lang w:val="ru-RU"/>
        </w:rPr>
        <w:t>и</w:t>
      </w:r>
      <w:r w:rsidR="00565223" w:rsidRPr="001D428F">
        <w:rPr>
          <w:iCs/>
          <w:lang w:val="ru-RU"/>
        </w:rPr>
        <w:t xml:space="preserve"> малы</w:t>
      </w:r>
      <w:r w:rsidR="00565223">
        <w:rPr>
          <w:iCs/>
          <w:lang w:val="ru-RU"/>
        </w:rPr>
        <w:t>м</w:t>
      </w:r>
      <w:r w:rsidR="00565223" w:rsidRPr="001D428F">
        <w:rPr>
          <w:iCs/>
          <w:lang w:val="ru-RU"/>
        </w:rPr>
        <w:t xml:space="preserve"> островны</w:t>
      </w:r>
      <w:r w:rsidR="00565223">
        <w:rPr>
          <w:iCs/>
          <w:lang w:val="ru-RU"/>
        </w:rPr>
        <w:t>м</w:t>
      </w:r>
      <w:r w:rsidR="00565223" w:rsidRPr="001D428F">
        <w:rPr>
          <w:iCs/>
          <w:lang w:val="ru-RU"/>
        </w:rPr>
        <w:t xml:space="preserve"> развивающи</w:t>
      </w:r>
      <w:r w:rsidR="00565223">
        <w:rPr>
          <w:iCs/>
          <w:lang w:val="ru-RU"/>
        </w:rPr>
        <w:t>м</w:t>
      </w:r>
      <w:r w:rsidR="00565223" w:rsidRPr="001D428F">
        <w:rPr>
          <w:iCs/>
          <w:lang w:val="ru-RU"/>
        </w:rPr>
        <w:t>ся государств</w:t>
      </w:r>
      <w:r w:rsidR="00565223">
        <w:rPr>
          <w:iCs/>
          <w:lang w:val="ru-RU"/>
        </w:rPr>
        <w:t>ам</w:t>
      </w:r>
      <w:r w:rsidR="001D428F" w:rsidRPr="001D428F">
        <w:rPr>
          <w:lang w:val="ru-RU"/>
        </w:rPr>
        <w:t xml:space="preserve">, и </w:t>
      </w:r>
      <w:r w:rsidR="00565223">
        <w:rPr>
          <w:lang w:val="ru-RU"/>
        </w:rPr>
        <w:t>Сторонам</w:t>
      </w:r>
      <w:r w:rsidR="001D428F" w:rsidRPr="001D428F">
        <w:rPr>
          <w:lang w:val="ru-RU"/>
        </w:rPr>
        <w:t xml:space="preserve"> с переходной экономикой в соответствии с руководящими указаниями, предоставленными Конференцией Сторон, </w:t>
      </w:r>
      <w:r w:rsidR="0095147D">
        <w:rPr>
          <w:lang w:val="ru-RU"/>
        </w:rPr>
        <w:t>в</w:t>
      </w:r>
      <w:r w:rsidR="001D428F" w:rsidRPr="001D428F">
        <w:rPr>
          <w:lang w:val="ru-RU"/>
        </w:rPr>
        <w:t xml:space="preserve"> выполнени</w:t>
      </w:r>
      <w:r w:rsidR="0095147D">
        <w:rPr>
          <w:lang w:val="ru-RU"/>
        </w:rPr>
        <w:t>и</w:t>
      </w:r>
      <w:r w:rsidR="001D428F" w:rsidRPr="001D428F">
        <w:rPr>
          <w:lang w:val="ru-RU"/>
        </w:rPr>
        <w:t xml:space="preserve"> их обязательств в рамках Конвенции в период десятого пополнения Целевого фонда Глобального экологического фонда (июль 2030</w:t>
      </w:r>
      <w:r w:rsidR="001D428F" w:rsidRPr="001D428F">
        <w:rPr>
          <w:lang w:val="en-US"/>
        </w:rPr>
        <w:t> </w:t>
      </w:r>
      <w:r w:rsidR="001D428F" w:rsidRPr="001D428F">
        <w:rPr>
          <w:lang w:val="ru-RU"/>
        </w:rPr>
        <w:t>года – июнь 2034</w:t>
      </w:r>
      <w:r w:rsidR="001D428F" w:rsidRPr="001D428F">
        <w:rPr>
          <w:lang w:val="en-US"/>
        </w:rPr>
        <w:t> </w:t>
      </w:r>
      <w:r w:rsidR="001D428F" w:rsidRPr="001D428F">
        <w:rPr>
          <w:lang w:val="ru-RU"/>
        </w:rPr>
        <w:t>года)</w:t>
      </w:r>
      <w:r w:rsidR="00565223">
        <w:rPr>
          <w:lang w:val="ru-RU"/>
        </w:rPr>
        <w:t>, отмечая, что оценка должна проводиться</w:t>
      </w:r>
      <w:r w:rsidR="00EF22CF" w:rsidRPr="00EF22CF">
        <w:rPr>
          <w:lang w:val="ru-RU"/>
        </w:rPr>
        <w:t xml:space="preserve"> </w:t>
      </w:r>
      <w:r w:rsidR="00EF22CF">
        <w:rPr>
          <w:lang w:val="ru-RU"/>
        </w:rPr>
        <w:t>таким образом</w:t>
      </w:r>
      <w:r w:rsidR="001D428F" w:rsidRPr="001D428F">
        <w:rPr>
          <w:lang w:val="ru-RU"/>
        </w:rPr>
        <w:t xml:space="preserve">, </w:t>
      </w:r>
      <w:r w:rsidR="00EF22CF">
        <w:rPr>
          <w:lang w:val="ru-RU"/>
        </w:rPr>
        <w:lastRenderedPageBreak/>
        <w:t xml:space="preserve">чтобы </w:t>
      </w:r>
      <w:r w:rsidR="00565223">
        <w:rPr>
          <w:lang w:val="ru-RU"/>
        </w:rPr>
        <w:t>избежать создания</w:t>
      </w:r>
      <w:r w:rsidR="00EF22CF">
        <w:rPr>
          <w:lang w:val="ru-RU"/>
        </w:rPr>
        <w:t xml:space="preserve"> непропорционально</w:t>
      </w:r>
      <w:r w:rsidR="00565223">
        <w:rPr>
          <w:lang w:val="ru-RU"/>
        </w:rPr>
        <w:t>го</w:t>
      </w:r>
      <w:r w:rsidR="00EF22CF">
        <w:rPr>
          <w:lang w:val="ru-RU"/>
        </w:rPr>
        <w:t xml:space="preserve"> административно</w:t>
      </w:r>
      <w:r w:rsidR="00565223">
        <w:rPr>
          <w:lang w:val="ru-RU"/>
        </w:rPr>
        <w:t>го</w:t>
      </w:r>
      <w:r w:rsidR="00EF22CF">
        <w:rPr>
          <w:lang w:val="ru-RU"/>
        </w:rPr>
        <w:t xml:space="preserve"> бре</w:t>
      </w:r>
      <w:r w:rsidR="00565223">
        <w:rPr>
          <w:lang w:val="ru-RU"/>
        </w:rPr>
        <w:t>мени</w:t>
      </w:r>
      <w:r w:rsidR="00EF22CF" w:rsidRPr="00EF22CF">
        <w:rPr>
          <w:lang w:val="ru-RU"/>
        </w:rPr>
        <w:t xml:space="preserve"> </w:t>
      </w:r>
      <w:r w:rsidR="00EF22CF">
        <w:rPr>
          <w:lang w:val="ru-RU"/>
        </w:rPr>
        <w:t xml:space="preserve">и </w:t>
      </w:r>
      <w:r w:rsidR="003F179B">
        <w:rPr>
          <w:lang w:val="ru-RU"/>
        </w:rPr>
        <w:t>обеспечить</w:t>
      </w:r>
      <w:r w:rsidR="00EF22CF">
        <w:rPr>
          <w:lang w:val="ru-RU"/>
        </w:rPr>
        <w:t xml:space="preserve"> финансов</w:t>
      </w:r>
      <w:r w:rsidR="003F179B">
        <w:rPr>
          <w:lang w:val="ru-RU"/>
        </w:rPr>
        <w:t>ую</w:t>
      </w:r>
      <w:r w:rsidR="00EF22CF">
        <w:rPr>
          <w:lang w:val="ru-RU"/>
        </w:rPr>
        <w:t xml:space="preserve"> и техническ</w:t>
      </w:r>
      <w:r w:rsidR="003F179B">
        <w:rPr>
          <w:lang w:val="ru-RU"/>
        </w:rPr>
        <w:t>ую</w:t>
      </w:r>
      <w:r w:rsidR="00EF22CF">
        <w:rPr>
          <w:lang w:val="ru-RU"/>
        </w:rPr>
        <w:t xml:space="preserve"> поддержк</w:t>
      </w:r>
      <w:r w:rsidR="003F179B">
        <w:rPr>
          <w:lang w:val="ru-RU"/>
        </w:rPr>
        <w:t>у для</w:t>
      </w:r>
      <w:r w:rsidR="00EF22CF">
        <w:rPr>
          <w:lang w:val="ru-RU"/>
        </w:rPr>
        <w:t xml:space="preserve"> сбора данных </w:t>
      </w:r>
      <w:r w:rsidR="007141F2">
        <w:rPr>
          <w:lang w:val="ru-RU"/>
        </w:rPr>
        <w:t>на территории</w:t>
      </w:r>
      <w:r w:rsidR="00EF22CF">
        <w:rPr>
          <w:lang w:val="ru-RU"/>
        </w:rPr>
        <w:t xml:space="preserve"> Сторон из числа развивающихся стран</w:t>
      </w:r>
      <w:r w:rsidR="00E85509" w:rsidRPr="001D428F">
        <w:rPr>
          <w:lang w:val="ru-RU"/>
        </w:rPr>
        <w:t>;</w:t>
      </w:r>
      <w:r w:rsidRPr="00174D69">
        <w:rPr>
          <w:lang w:val="ru-RU"/>
        </w:rPr>
        <w:t>]</w:t>
      </w:r>
      <w:r w:rsidR="005A56D5" w:rsidRPr="00174D69">
        <w:rPr>
          <w:lang w:val="ru-RU"/>
        </w:rPr>
        <w:t xml:space="preserve"> </w:t>
      </w:r>
    </w:p>
    <w:p w14:paraId="366AF65C" w14:textId="7DA28925" w:rsidR="00E368A6" w:rsidRPr="00174D69" w:rsidRDefault="00EE7648" w:rsidP="00091919">
      <w:pPr>
        <w:pStyle w:val="CBDDesicionText"/>
        <w:rPr>
          <w:lang w:val="ru-RU"/>
        </w:rPr>
      </w:pPr>
      <w:r w:rsidRPr="00174D69">
        <w:rPr>
          <w:lang w:val="ru-RU"/>
        </w:rPr>
        <w:t>[</w:t>
      </w:r>
      <w:r w:rsidR="00A8184D" w:rsidRPr="00222108">
        <w:rPr>
          <w:lang w:val="ru-RU"/>
        </w:rPr>
        <w:t>11</w:t>
      </w:r>
      <w:r w:rsidR="00E368A6" w:rsidRPr="00222108">
        <w:rPr>
          <w:lang w:val="ru-RU"/>
        </w:rPr>
        <w:t>.</w:t>
      </w:r>
      <w:r w:rsidR="00E368A6" w:rsidRPr="00222108">
        <w:rPr>
          <w:i/>
          <w:iCs/>
          <w:color w:val="000000" w:themeColor="text1"/>
          <w:lang w:val="ru-RU"/>
        </w:rPr>
        <w:tab/>
      </w:r>
      <w:r w:rsidR="00222108">
        <w:rPr>
          <w:i/>
          <w:iCs/>
          <w:color w:val="000000" w:themeColor="text1"/>
          <w:lang w:val="ru-RU"/>
        </w:rPr>
        <w:t>призывает</w:t>
      </w:r>
      <w:r w:rsidR="00E368A6" w:rsidRPr="00222108">
        <w:rPr>
          <w:color w:val="000000" w:themeColor="text1"/>
          <w:lang w:val="ru-RU"/>
        </w:rPr>
        <w:t xml:space="preserve"> </w:t>
      </w:r>
      <w:r w:rsidR="00222108">
        <w:rPr>
          <w:color w:val="000000" w:themeColor="text1"/>
          <w:lang w:val="ru-RU"/>
        </w:rPr>
        <w:t>Стороны</w:t>
      </w:r>
      <w:r w:rsidR="00222108" w:rsidRPr="00222108">
        <w:rPr>
          <w:color w:val="000000" w:themeColor="text1"/>
          <w:lang w:val="ru-RU"/>
        </w:rPr>
        <w:t xml:space="preserve"> </w:t>
      </w:r>
      <w:r w:rsidR="00222108">
        <w:rPr>
          <w:color w:val="000000" w:themeColor="text1"/>
          <w:lang w:val="ru-RU"/>
        </w:rPr>
        <w:t>создать</w:t>
      </w:r>
      <w:r w:rsidR="00E368A6" w:rsidRPr="00222108">
        <w:rPr>
          <w:color w:val="000000" w:themeColor="text1"/>
          <w:lang w:val="ru-RU"/>
        </w:rPr>
        <w:t xml:space="preserve"> </w:t>
      </w:r>
      <w:r w:rsidR="00425B2E">
        <w:rPr>
          <w:color w:val="000000" w:themeColor="text1"/>
          <w:lang w:val="ru-RU"/>
        </w:rPr>
        <w:t>доступные заинтересованным сторонам и регулярно обновляемые</w:t>
      </w:r>
      <w:r w:rsidR="00425B2E">
        <w:rPr>
          <w:color w:val="000000" w:themeColor="text1"/>
          <w:lang w:val="ru-RU"/>
        </w:rPr>
        <w:t xml:space="preserve"> </w:t>
      </w:r>
      <w:r w:rsidR="00222108">
        <w:rPr>
          <w:color w:val="000000" w:themeColor="text1"/>
          <w:lang w:val="ru-RU"/>
        </w:rPr>
        <w:t>национальные</w:t>
      </w:r>
      <w:r w:rsidR="00222108" w:rsidRPr="00222108">
        <w:rPr>
          <w:color w:val="000000" w:themeColor="text1"/>
          <w:lang w:val="ru-RU"/>
        </w:rPr>
        <w:t xml:space="preserve"> </w:t>
      </w:r>
      <w:r w:rsidR="00222108">
        <w:rPr>
          <w:color w:val="000000" w:themeColor="text1"/>
          <w:lang w:val="ru-RU"/>
        </w:rPr>
        <w:t>платформы</w:t>
      </w:r>
      <w:r w:rsidR="00222108" w:rsidRPr="00222108">
        <w:rPr>
          <w:color w:val="000000" w:themeColor="text1"/>
          <w:lang w:val="ru-RU"/>
        </w:rPr>
        <w:t xml:space="preserve"> </w:t>
      </w:r>
      <w:r w:rsidR="00222108">
        <w:rPr>
          <w:color w:val="000000" w:themeColor="text1"/>
          <w:lang w:val="ru-RU"/>
        </w:rPr>
        <w:t>для</w:t>
      </w:r>
      <w:r w:rsidR="00222108" w:rsidRPr="00222108">
        <w:rPr>
          <w:color w:val="000000" w:themeColor="text1"/>
          <w:lang w:val="ru-RU"/>
        </w:rPr>
        <w:t xml:space="preserve"> </w:t>
      </w:r>
      <w:r w:rsidR="00222108">
        <w:rPr>
          <w:color w:val="000000" w:themeColor="text1"/>
          <w:lang w:val="ru-RU"/>
        </w:rPr>
        <w:t>планирования</w:t>
      </w:r>
      <w:r w:rsidR="00222108" w:rsidRPr="00222108">
        <w:rPr>
          <w:color w:val="000000" w:themeColor="text1"/>
          <w:lang w:val="ru-RU"/>
        </w:rPr>
        <w:t xml:space="preserve"> </w:t>
      </w:r>
      <w:r w:rsidR="00222108">
        <w:rPr>
          <w:color w:val="000000" w:themeColor="text1"/>
          <w:lang w:val="ru-RU"/>
        </w:rPr>
        <w:t>и</w:t>
      </w:r>
      <w:r w:rsidR="00222108" w:rsidRPr="00222108">
        <w:rPr>
          <w:color w:val="000000" w:themeColor="text1"/>
          <w:lang w:val="ru-RU"/>
        </w:rPr>
        <w:t xml:space="preserve"> </w:t>
      </w:r>
      <w:r w:rsidR="00222108">
        <w:rPr>
          <w:color w:val="000000" w:themeColor="text1"/>
          <w:lang w:val="ru-RU"/>
        </w:rPr>
        <w:t>мониторинга</w:t>
      </w:r>
      <w:r w:rsidR="00E368A6" w:rsidRPr="00222108">
        <w:rPr>
          <w:color w:val="000000" w:themeColor="text1"/>
          <w:lang w:val="ru-RU"/>
        </w:rPr>
        <w:t xml:space="preserve"> </w:t>
      </w:r>
      <w:r w:rsidR="00222108">
        <w:rPr>
          <w:color w:val="000000" w:themeColor="text1"/>
          <w:lang w:val="ru-RU"/>
        </w:rPr>
        <w:t>проектов</w:t>
      </w:r>
      <w:r w:rsidR="00222108" w:rsidRPr="00222108">
        <w:rPr>
          <w:color w:val="000000" w:themeColor="text1"/>
          <w:lang w:val="ru-RU"/>
        </w:rPr>
        <w:t xml:space="preserve"> </w:t>
      </w:r>
      <w:r w:rsidR="00222108">
        <w:rPr>
          <w:color w:val="000000" w:themeColor="text1"/>
          <w:lang w:val="ru-RU"/>
        </w:rPr>
        <w:t>в</w:t>
      </w:r>
      <w:r w:rsidR="00222108" w:rsidRPr="00222108">
        <w:rPr>
          <w:color w:val="000000" w:themeColor="text1"/>
          <w:lang w:val="ru-RU"/>
        </w:rPr>
        <w:t xml:space="preserve"> </w:t>
      </w:r>
      <w:r w:rsidR="00222108">
        <w:rPr>
          <w:color w:val="000000" w:themeColor="text1"/>
          <w:lang w:val="ru-RU"/>
        </w:rPr>
        <w:t>области биоразнообразия</w:t>
      </w:r>
      <w:r w:rsidR="009542F9" w:rsidRPr="00222108">
        <w:rPr>
          <w:color w:val="000000" w:themeColor="text1"/>
          <w:lang w:val="ru-RU"/>
        </w:rPr>
        <w:t>;</w:t>
      </w:r>
      <w:r w:rsidRPr="00174D69">
        <w:rPr>
          <w:color w:val="000000" w:themeColor="text1"/>
          <w:lang w:val="ru-RU"/>
        </w:rPr>
        <w:t>]</w:t>
      </w:r>
    </w:p>
    <w:p w14:paraId="38C8C79D" w14:textId="3EA85372" w:rsidR="001D3F26" w:rsidRPr="00174D69" w:rsidRDefault="00EE7648" w:rsidP="00091919">
      <w:pPr>
        <w:pStyle w:val="CBDDesicionText"/>
        <w:rPr>
          <w:lang w:val="ru-RU"/>
        </w:rPr>
      </w:pPr>
      <w:r w:rsidRPr="00174D69">
        <w:rPr>
          <w:lang w:val="ru-RU"/>
        </w:rPr>
        <w:t>[</w:t>
      </w:r>
      <w:r w:rsidR="00A8184D" w:rsidRPr="00222108">
        <w:rPr>
          <w:lang w:val="ru-RU"/>
        </w:rPr>
        <w:t>12</w:t>
      </w:r>
      <w:r w:rsidR="00534579" w:rsidRPr="00222108">
        <w:rPr>
          <w:lang w:val="ru-RU"/>
        </w:rPr>
        <w:t>.</w:t>
      </w:r>
      <w:r w:rsidR="00534579" w:rsidRPr="00222108">
        <w:rPr>
          <w:i/>
          <w:iCs/>
          <w:lang w:val="ru-RU"/>
        </w:rPr>
        <w:tab/>
      </w:r>
      <w:r w:rsidR="00222108">
        <w:rPr>
          <w:i/>
          <w:iCs/>
          <w:lang w:val="ru-RU"/>
        </w:rPr>
        <w:t>утверждает</w:t>
      </w:r>
      <w:r w:rsidR="00B949F3" w:rsidRPr="00222108">
        <w:rPr>
          <w:lang w:val="ru-RU"/>
        </w:rPr>
        <w:t xml:space="preserve"> </w:t>
      </w:r>
      <w:r w:rsidR="00222108" w:rsidRPr="00222108">
        <w:rPr>
          <w:lang w:val="ru-RU"/>
        </w:rPr>
        <w:t>круг полномочий для проведения седьмого четырехгодичного обзора эффективности механизма финансирования, приведенный в приложении II к настоящему решению</w:t>
      </w:r>
      <w:r w:rsidR="00E85509" w:rsidRPr="00222108">
        <w:rPr>
          <w:lang w:val="ru-RU"/>
        </w:rPr>
        <w:t>;</w:t>
      </w:r>
      <w:r w:rsidRPr="00174D69">
        <w:rPr>
          <w:lang w:val="ru-RU"/>
        </w:rPr>
        <w:t>]</w:t>
      </w:r>
    </w:p>
    <w:p w14:paraId="04524B3A" w14:textId="4E14C221" w:rsidR="00FB5CC0" w:rsidRPr="00222108" w:rsidRDefault="00A8184D" w:rsidP="00091919">
      <w:pPr>
        <w:pStyle w:val="CBDDesicionText"/>
        <w:rPr>
          <w:lang w:val="ru-RU"/>
        </w:rPr>
      </w:pPr>
      <w:r w:rsidRPr="00222108">
        <w:rPr>
          <w:lang w:val="ru-RU"/>
        </w:rPr>
        <w:t>13</w:t>
      </w:r>
      <w:r w:rsidR="00534579" w:rsidRPr="00222108">
        <w:rPr>
          <w:lang w:val="ru-RU"/>
        </w:rPr>
        <w:t>.</w:t>
      </w:r>
      <w:r w:rsidR="00534579" w:rsidRPr="00222108">
        <w:rPr>
          <w:i/>
          <w:iCs/>
          <w:lang w:val="ru-RU"/>
        </w:rPr>
        <w:tab/>
      </w:r>
      <w:r w:rsidR="00222108">
        <w:rPr>
          <w:i/>
          <w:iCs/>
          <w:lang w:val="ru-RU"/>
        </w:rPr>
        <w:t>предлагает</w:t>
      </w:r>
      <w:r w:rsidR="00FB5CC0" w:rsidRPr="00222108">
        <w:rPr>
          <w:lang w:val="ru-RU"/>
        </w:rPr>
        <w:t xml:space="preserve"> </w:t>
      </w:r>
      <w:r w:rsidR="00222108" w:rsidRPr="00222108">
        <w:rPr>
          <w:lang w:val="ru-RU"/>
        </w:rPr>
        <w:t xml:space="preserve">Сторонам, правительствам других стран и соответствующим организациям, а также коренным народам и местным общинам, женщинам и молодежи </w:t>
      </w:r>
      <w:r w:rsidR="000C5AB1">
        <w:rPr>
          <w:lang w:val="ru-RU"/>
        </w:rPr>
        <w:t>внести</w:t>
      </w:r>
      <w:r w:rsidR="00222108" w:rsidRPr="00222108">
        <w:rPr>
          <w:lang w:val="ru-RU"/>
        </w:rPr>
        <w:t xml:space="preserve"> вклад в проведени</w:t>
      </w:r>
      <w:r w:rsidR="00222108">
        <w:rPr>
          <w:lang w:val="ru-RU"/>
        </w:rPr>
        <w:t>е</w:t>
      </w:r>
      <w:r w:rsidR="00222108" w:rsidRPr="00222108">
        <w:rPr>
          <w:lang w:val="ru-RU"/>
        </w:rPr>
        <w:t xml:space="preserve"> седьмого четырехгодичного обзора эффективности механизма финансирования и участвовать в </w:t>
      </w:r>
      <w:r w:rsidR="00222108">
        <w:rPr>
          <w:lang w:val="ru-RU"/>
        </w:rPr>
        <w:t>нем</w:t>
      </w:r>
      <w:r w:rsidR="004D049E">
        <w:rPr>
          <w:lang w:val="ru-RU"/>
        </w:rPr>
        <w:t>,</w:t>
      </w:r>
      <w:r w:rsidR="00222108" w:rsidRPr="00222108">
        <w:rPr>
          <w:lang w:val="ru-RU"/>
        </w:rPr>
        <w:t xml:space="preserve"> </w:t>
      </w:r>
      <w:r w:rsidR="004D049E">
        <w:rPr>
          <w:lang w:val="ru-RU"/>
        </w:rPr>
        <w:t>как предусмотрено в круге</w:t>
      </w:r>
      <w:r w:rsidR="00222108">
        <w:rPr>
          <w:lang w:val="ru-RU"/>
        </w:rPr>
        <w:t xml:space="preserve"> полномочий</w:t>
      </w:r>
      <w:r w:rsidR="00E85509" w:rsidRPr="00222108">
        <w:rPr>
          <w:lang w:val="ru-RU"/>
        </w:rPr>
        <w:t>;</w:t>
      </w:r>
    </w:p>
    <w:p w14:paraId="1BD21159" w14:textId="64B51433" w:rsidR="00E368A6" w:rsidRPr="00222108" w:rsidRDefault="00A8184D" w:rsidP="00091919">
      <w:pPr>
        <w:pStyle w:val="CBDDesicionText"/>
        <w:rPr>
          <w:lang w:val="ru-RU"/>
        </w:rPr>
      </w:pPr>
      <w:r w:rsidRPr="00222108">
        <w:rPr>
          <w:lang w:val="ru-RU"/>
        </w:rPr>
        <w:t>14</w:t>
      </w:r>
      <w:r w:rsidR="00E368A6" w:rsidRPr="00222108">
        <w:rPr>
          <w:lang w:val="ru-RU"/>
        </w:rPr>
        <w:t>.</w:t>
      </w:r>
      <w:r w:rsidR="00E368A6" w:rsidRPr="00222108">
        <w:rPr>
          <w:lang w:val="ru-RU"/>
        </w:rPr>
        <w:tab/>
      </w:r>
      <w:r w:rsidR="00222108">
        <w:rPr>
          <w:i/>
          <w:iCs/>
          <w:color w:val="000000" w:themeColor="text1"/>
          <w:lang w:val="ru-RU"/>
        </w:rPr>
        <w:t>подчеркивает</w:t>
      </w:r>
      <w:r w:rsidR="00E368A6" w:rsidRPr="00222108">
        <w:rPr>
          <w:color w:val="000000" w:themeColor="text1"/>
          <w:lang w:val="ru-RU"/>
        </w:rPr>
        <w:t xml:space="preserve"> </w:t>
      </w:r>
      <w:r w:rsidR="00222108">
        <w:rPr>
          <w:color w:val="000000" w:themeColor="text1"/>
          <w:lang w:val="ru-RU"/>
        </w:rPr>
        <w:t>важность</w:t>
      </w:r>
      <w:r w:rsidR="00222108" w:rsidRPr="00222108">
        <w:rPr>
          <w:color w:val="000000" w:themeColor="text1"/>
          <w:lang w:val="ru-RU"/>
        </w:rPr>
        <w:t xml:space="preserve"> </w:t>
      </w:r>
      <w:r w:rsidR="000C5AB1">
        <w:rPr>
          <w:color w:val="000000" w:themeColor="text1"/>
          <w:lang w:val="ru-RU"/>
        </w:rPr>
        <w:t>включения</w:t>
      </w:r>
      <w:r w:rsidR="0016639C" w:rsidRPr="00174D69">
        <w:rPr>
          <w:color w:val="000000" w:themeColor="text1"/>
          <w:lang w:val="ru-RU"/>
        </w:rPr>
        <w:t xml:space="preserve"> [</w:t>
      </w:r>
      <w:r w:rsidR="0016639C">
        <w:rPr>
          <w:color w:val="000000" w:themeColor="text1"/>
          <w:lang w:val="ru-RU"/>
        </w:rPr>
        <w:t>в рамках</w:t>
      </w:r>
      <w:r w:rsidR="002C7A51" w:rsidRPr="002C7A51">
        <w:rPr>
          <w:color w:val="000000" w:themeColor="text1"/>
          <w:lang w:val="ru-RU"/>
        </w:rPr>
        <w:t xml:space="preserve"> четырехгодичного обзора</w:t>
      </w:r>
      <w:r w:rsidR="0016639C" w:rsidRPr="00174D69">
        <w:rPr>
          <w:color w:val="000000" w:themeColor="text1"/>
          <w:lang w:val="ru-RU"/>
        </w:rPr>
        <w:t>]</w:t>
      </w:r>
      <w:r w:rsidR="00222108" w:rsidRPr="00222108">
        <w:rPr>
          <w:color w:val="000000" w:themeColor="text1"/>
          <w:lang w:val="ru-RU"/>
        </w:rPr>
        <w:t xml:space="preserve"> </w:t>
      </w:r>
      <w:r w:rsidR="00222108">
        <w:rPr>
          <w:color w:val="000000" w:themeColor="text1"/>
          <w:lang w:val="ru-RU"/>
        </w:rPr>
        <w:t>конкретных</w:t>
      </w:r>
      <w:r w:rsidR="00222108" w:rsidRPr="00222108">
        <w:rPr>
          <w:color w:val="000000" w:themeColor="text1"/>
          <w:lang w:val="ru-RU"/>
        </w:rPr>
        <w:t xml:space="preserve"> </w:t>
      </w:r>
      <w:r w:rsidR="00222108">
        <w:rPr>
          <w:color w:val="000000" w:themeColor="text1"/>
          <w:lang w:val="ru-RU"/>
        </w:rPr>
        <w:t>индикаторов</w:t>
      </w:r>
      <w:r w:rsidR="00222108" w:rsidRPr="00222108">
        <w:rPr>
          <w:color w:val="000000" w:themeColor="text1"/>
          <w:lang w:val="ru-RU"/>
        </w:rPr>
        <w:t xml:space="preserve"> </w:t>
      </w:r>
      <w:r w:rsidR="00222108">
        <w:rPr>
          <w:color w:val="000000" w:themeColor="text1"/>
          <w:lang w:val="ru-RU"/>
        </w:rPr>
        <w:t>для</w:t>
      </w:r>
      <w:r w:rsidR="00222108" w:rsidRPr="00222108">
        <w:rPr>
          <w:color w:val="000000" w:themeColor="text1"/>
          <w:lang w:val="ru-RU"/>
        </w:rPr>
        <w:t xml:space="preserve"> </w:t>
      </w:r>
      <w:r w:rsidR="004D049E">
        <w:rPr>
          <w:color w:val="000000" w:themeColor="text1"/>
          <w:lang w:val="ru-RU"/>
        </w:rPr>
        <w:t>Сторон</w:t>
      </w:r>
      <w:r w:rsidR="00222108" w:rsidRPr="00222108">
        <w:rPr>
          <w:color w:val="000000" w:themeColor="text1"/>
          <w:lang w:val="ru-RU"/>
        </w:rPr>
        <w:t xml:space="preserve">, </w:t>
      </w:r>
      <w:r w:rsidR="00222108">
        <w:rPr>
          <w:color w:val="000000" w:themeColor="text1"/>
          <w:lang w:val="ru-RU"/>
        </w:rPr>
        <w:t>имеющих</w:t>
      </w:r>
      <w:r w:rsidR="00222108" w:rsidRPr="00222108">
        <w:rPr>
          <w:color w:val="000000" w:themeColor="text1"/>
          <w:lang w:val="ru-RU"/>
        </w:rPr>
        <w:t xml:space="preserve"> </w:t>
      </w:r>
      <w:r w:rsidR="00222108">
        <w:rPr>
          <w:color w:val="000000" w:themeColor="text1"/>
          <w:lang w:val="ru-RU"/>
        </w:rPr>
        <w:t>право</w:t>
      </w:r>
      <w:r w:rsidR="00222108" w:rsidRPr="00222108">
        <w:rPr>
          <w:color w:val="000000" w:themeColor="text1"/>
          <w:lang w:val="ru-RU"/>
        </w:rPr>
        <w:t xml:space="preserve"> </w:t>
      </w:r>
      <w:r w:rsidR="00222108">
        <w:rPr>
          <w:color w:val="000000" w:themeColor="text1"/>
          <w:lang w:val="ru-RU"/>
        </w:rPr>
        <w:t>на</w:t>
      </w:r>
      <w:r w:rsidR="00222108" w:rsidRPr="00222108">
        <w:rPr>
          <w:color w:val="000000" w:themeColor="text1"/>
          <w:lang w:val="ru-RU"/>
        </w:rPr>
        <w:t xml:space="preserve"> </w:t>
      </w:r>
      <w:r w:rsidR="00222108">
        <w:rPr>
          <w:color w:val="000000" w:themeColor="text1"/>
          <w:lang w:val="ru-RU"/>
        </w:rPr>
        <w:t>получение</w:t>
      </w:r>
      <w:r w:rsidR="00222108" w:rsidRPr="00222108">
        <w:rPr>
          <w:color w:val="000000" w:themeColor="text1"/>
          <w:lang w:val="ru-RU"/>
        </w:rPr>
        <w:t xml:space="preserve"> </w:t>
      </w:r>
      <w:r w:rsidR="00222108">
        <w:rPr>
          <w:color w:val="000000" w:themeColor="text1"/>
          <w:lang w:val="ru-RU"/>
        </w:rPr>
        <w:t>помощи</w:t>
      </w:r>
      <w:r w:rsidR="00222108" w:rsidRPr="00222108">
        <w:rPr>
          <w:color w:val="000000" w:themeColor="text1"/>
          <w:lang w:val="ru-RU"/>
        </w:rPr>
        <w:t xml:space="preserve">, </w:t>
      </w:r>
      <w:r w:rsidR="00222108">
        <w:rPr>
          <w:color w:val="000000" w:themeColor="text1"/>
          <w:lang w:val="ru-RU"/>
        </w:rPr>
        <w:t>в</w:t>
      </w:r>
      <w:r w:rsidR="00222108" w:rsidRPr="00222108">
        <w:rPr>
          <w:color w:val="000000" w:themeColor="text1"/>
          <w:lang w:val="ru-RU"/>
        </w:rPr>
        <w:t xml:space="preserve"> </w:t>
      </w:r>
      <w:r w:rsidR="00222108">
        <w:rPr>
          <w:color w:val="000000" w:themeColor="text1"/>
          <w:lang w:val="ru-RU"/>
        </w:rPr>
        <w:t>том</w:t>
      </w:r>
      <w:r w:rsidR="00222108" w:rsidRPr="00222108">
        <w:rPr>
          <w:color w:val="000000" w:themeColor="text1"/>
          <w:lang w:val="ru-RU"/>
        </w:rPr>
        <w:t xml:space="preserve"> </w:t>
      </w:r>
      <w:r w:rsidR="00222108">
        <w:rPr>
          <w:color w:val="000000" w:themeColor="text1"/>
          <w:lang w:val="ru-RU"/>
        </w:rPr>
        <w:t>числе</w:t>
      </w:r>
      <w:r w:rsidR="00222108" w:rsidRPr="00222108">
        <w:rPr>
          <w:color w:val="000000" w:themeColor="text1"/>
          <w:lang w:val="ru-RU"/>
        </w:rPr>
        <w:t xml:space="preserve"> </w:t>
      </w:r>
      <w:r w:rsidR="004D049E">
        <w:rPr>
          <w:color w:val="000000" w:themeColor="text1"/>
          <w:lang w:val="ru-RU"/>
        </w:rPr>
        <w:t>в отношении количества</w:t>
      </w:r>
      <w:r w:rsidR="00222108" w:rsidRPr="00222108">
        <w:rPr>
          <w:color w:val="000000" w:themeColor="text1"/>
          <w:lang w:val="ru-RU"/>
        </w:rPr>
        <w:t xml:space="preserve"> </w:t>
      </w:r>
      <w:r w:rsidR="00222108">
        <w:rPr>
          <w:color w:val="000000" w:themeColor="text1"/>
          <w:lang w:val="ru-RU"/>
        </w:rPr>
        <w:t>финансируемых проектов, срок</w:t>
      </w:r>
      <w:r w:rsidR="004D049E">
        <w:rPr>
          <w:color w:val="000000" w:themeColor="text1"/>
          <w:lang w:val="ru-RU"/>
        </w:rPr>
        <w:t>ов</w:t>
      </w:r>
      <w:r w:rsidR="00222108">
        <w:rPr>
          <w:color w:val="000000" w:themeColor="text1"/>
          <w:lang w:val="ru-RU"/>
        </w:rPr>
        <w:t xml:space="preserve"> выделения средств и влияни</w:t>
      </w:r>
      <w:r w:rsidR="004D049E">
        <w:rPr>
          <w:color w:val="000000" w:themeColor="text1"/>
          <w:lang w:val="ru-RU"/>
        </w:rPr>
        <w:t>я</w:t>
      </w:r>
      <w:r w:rsidR="00222108">
        <w:rPr>
          <w:color w:val="000000" w:themeColor="text1"/>
          <w:lang w:val="ru-RU"/>
        </w:rPr>
        <w:t xml:space="preserve"> на местные сообщества</w:t>
      </w:r>
      <w:r w:rsidR="009542F9" w:rsidRPr="00222108">
        <w:rPr>
          <w:color w:val="000000" w:themeColor="text1"/>
          <w:lang w:val="ru-RU"/>
        </w:rPr>
        <w:t>;</w:t>
      </w:r>
    </w:p>
    <w:p w14:paraId="4DC426E0" w14:textId="1BEC80F8" w:rsidR="0051720B" w:rsidRPr="00174D69" w:rsidRDefault="0015366F" w:rsidP="00F91C7C">
      <w:pPr>
        <w:pStyle w:val="CBDDesicionText"/>
        <w:keepNext/>
        <w:rPr>
          <w:lang w:val="ru-RU"/>
        </w:rPr>
      </w:pPr>
      <w:r w:rsidRPr="00174D69">
        <w:rPr>
          <w:lang w:val="ru-RU"/>
        </w:rPr>
        <w:t>[</w:t>
      </w:r>
      <w:r w:rsidR="0051720B" w:rsidRPr="00174D69">
        <w:rPr>
          <w:lang w:val="ru-RU"/>
        </w:rPr>
        <w:t>15.</w:t>
      </w:r>
      <w:r w:rsidR="0051720B" w:rsidRPr="00174D69">
        <w:rPr>
          <w:lang w:val="ru-RU"/>
        </w:rPr>
        <w:tab/>
      </w:r>
      <w:r w:rsidRPr="0015366F">
        <w:rPr>
          <w:i/>
          <w:iCs/>
          <w:lang w:val="ru-RU"/>
        </w:rPr>
        <w:t>п</w:t>
      </w:r>
      <w:r w:rsidRPr="00174D69">
        <w:rPr>
          <w:i/>
          <w:iCs/>
          <w:lang w:val="ru-RU"/>
        </w:rPr>
        <w:t>ризывает</w:t>
      </w:r>
      <w:r w:rsidRPr="00174D69">
        <w:rPr>
          <w:lang w:val="ru-RU"/>
        </w:rPr>
        <w:t xml:space="preserve"> Глобальный экологический фонд содействовать предоставлению финансовой поддержки</w:t>
      </w:r>
      <w:r w:rsidR="00552038">
        <w:rPr>
          <w:lang w:val="ru-RU"/>
        </w:rPr>
        <w:t xml:space="preserve"> </w:t>
      </w:r>
      <w:r w:rsidRPr="00174D69">
        <w:rPr>
          <w:lang w:val="ru-RU"/>
        </w:rPr>
        <w:t xml:space="preserve">Сторонам, </w:t>
      </w:r>
      <w:r w:rsidR="00355469">
        <w:rPr>
          <w:lang w:val="ru-RU"/>
        </w:rPr>
        <w:t>имеющим право</w:t>
      </w:r>
      <w:r w:rsidR="00355469" w:rsidRPr="00174D69">
        <w:rPr>
          <w:lang w:val="ru-RU"/>
        </w:rPr>
        <w:t xml:space="preserve"> </w:t>
      </w:r>
      <w:r w:rsidR="00355469">
        <w:rPr>
          <w:lang w:val="ru-RU"/>
        </w:rPr>
        <w:t xml:space="preserve">на </w:t>
      </w:r>
      <w:r w:rsidR="00E60BA2">
        <w:rPr>
          <w:lang w:val="ru-RU"/>
        </w:rPr>
        <w:t>помощь</w:t>
      </w:r>
      <w:r w:rsidR="009C616B">
        <w:rPr>
          <w:lang w:val="ru-RU"/>
        </w:rPr>
        <w:t xml:space="preserve">, которые еще не получили </w:t>
      </w:r>
      <w:r w:rsidR="00E60BA2">
        <w:rPr>
          <w:lang w:val="ru-RU"/>
        </w:rPr>
        <w:t xml:space="preserve">поддержку </w:t>
      </w:r>
      <w:r w:rsidRPr="00174D69">
        <w:rPr>
          <w:lang w:val="ru-RU"/>
        </w:rPr>
        <w:t xml:space="preserve">для разработки национальных стратегий и планов действий </w:t>
      </w:r>
      <w:r w:rsidR="00A029C1" w:rsidRPr="00174D69">
        <w:rPr>
          <w:lang w:val="ru-RU"/>
        </w:rPr>
        <w:t>по сохранению биоразнообразия</w:t>
      </w:r>
      <w:r w:rsidRPr="00174D69">
        <w:rPr>
          <w:lang w:val="ru-RU"/>
        </w:rPr>
        <w:t xml:space="preserve"> и национальных </w:t>
      </w:r>
      <w:r w:rsidR="009C616B">
        <w:rPr>
          <w:lang w:val="ru-RU"/>
        </w:rPr>
        <w:t>задач</w:t>
      </w:r>
      <w:r w:rsidRPr="00174D69">
        <w:rPr>
          <w:lang w:val="ru-RU"/>
        </w:rPr>
        <w:t xml:space="preserve"> либо для подготовки национальных докладов</w:t>
      </w:r>
      <w:r w:rsidR="000233A6" w:rsidRPr="00174D69">
        <w:rPr>
          <w:lang w:val="ru-RU"/>
        </w:rPr>
        <w:t>;]</w:t>
      </w:r>
    </w:p>
    <w:p w14:paraId="1F52EA09" w14:textId="351C84BD" w:rsidR="001E4236" w:rsidRPr="00174D69" w:rsidRDefault="00A8184D" w:rsidP="00F91C7C">
      <w:pPr>
        <w:pStyle w:val="CBDDesicionText"/>
        <w:keepNext/>
        <w:rPr>
          <w:lang w:val="ru-RU"/>
        </w:rPr>
      </w:pPr>
      <w:r w:rsidRPr="001134C5">
        <w:rPr>
          <w:lang w:val="ru-RU"/>
        </w:rPr>
        <w:t>1</w:t>
      </w:r>
      <w:r w:rsidR="00B667F6" w:rsidRPr="00174D69">
        <w:rPr>
          <w:lang w:val="ru-RU"/>
        </w:rPr>
        <w:t>6</w:t>
      </w:r>
      <w:r w:rsidR="00534579" w:rsidRPr="001134C5">
        <w:rPr>
          <w:lang w:val="ru-RU"/>
        </w:rPr>
        <w:t>.</w:t>
      </w:r>
      <w:r w:rsidR="00534579" w:rsidRPr="001134C5">
        <w:rPr>
          <w:i/>
          <w:iCs/>
          <w:lang w:val="ru-RU"/>
        </w:rPr>
        <w:tab/>
      </w:r>
      <w:r w:rsidR="001134C5">
        <w:rPr>
          <w:i/>
          <w:iCs/>
          <w:lang w:val="ru-RU"/>
        </w:rPr>
        <w:t>поручает</w:t>
      </w:r>
      <w:r w:rsidR="00E9096F" w:rsidRPr="001134C5">
        <w:rPr>
          <w:lang w:val="ru-RU"/>
        </w:rPr>
        <w:t xml:space="preserve"> </w:t>
      </w:r>
      <w:r w:rsidR="001134C5" w:rsidRPr="001134C5">
        <w:rPr>
          <w:lang w:val="ru-RU"/>
        </w:rPr>
        <w:t xml:space="preserve">Исполнительному секретарю </w:t>
      </w:r>
      <w:r w:rsidR="00355469" w:rsidRPr="00174D69">
        <w:rPr>
          <w:lang w:val="ru-RU"/>
        </w:rPr>
        <w:t>[</w:t>
      </w:r>
      <w:r w:rsidR="001134C5" w:rsidRPr="001134C5">
        <w:rPr>
          <w:lang w:val="ru-RU"/>
        </w:rPr>
        <w:t>при условии наличия ресурсов</w:t>
      </w:r>
      <w:r w:rsidR="00355469" w:rsidRPr="00174D69">
        <w:rPr>
          <w:lang w:val="ru-RU"/>
        </w:rPr>
        <w:t>]</w:t>
      </w:r>
      <w:r w:rsidR="001E4236" w:rsidRPr="001134C5">
        <w:rPr>
          <w:lang w:val="ru-RU"/>
        </w:rPr>
        <w:t>:</w:t>
      </w:r>
    </w:p>
    <w:p w14:paraId="2F341272" w14:textId="221D0DFE" w:rsidR="000073D4" w:rsidRPr="00174D69" w:rsidRDefault="00407931" w:rsidP="00091919">
      <w:pPr>
        <w:pStyle w:val="CBDDesicionText"/>
        <w:rPr>
          <w:lang w:val="ru-RU"/>
        </w:rPr>
      </w:pPr>
      <w:r w:rsidRPr="00174D69">
        <w:rPr>
          <w:lang w:val="ru-RU"/>
        </w:rPr>
        <w:t>[</w:t>
      </w:r>
      <w:r w:rsidR="00534579" w:rsidRPr="005C4BF9">
        <w:t>a</w:t>
      </w:r>
      <w:r w:rsidR="00534579" w:rsidRPr="001134C5">
        <w:rPr>
          <w:lang w:val="ru-RU"/>
        </w:rPr>
        <w:t>)</w:t>
      </w:r>
      <w:r w:rsidR="00534579" w:rsidRPr="001134C5">
        <w:rPr>
          <w:lang w:val="ru-RU"/>
        </w:rPr>
        <w:tab/>
      </w:r>
      <w:r w:rsidR="001134C5">
        <w:rPr>
          <w:lang w:val="ru-RU"/>
        </w:rPr>
        <w:t>организовать подготовку и своевременное представление</w:t>
      </w:r>
      <w:r w:rsidR="001134C5" w:rsidRPr="001134C5">
        <w:rPr>
          <w:lang w:val="ru-RU"/>
        </w:rPr>
        <w:t xml:space="preserve"> доклад</w:t>
      </w:r>
      <w:r w:rsidR="001134C5">
        <w:rPr>
          <w:lang w:val="ru-RU"/>
        </w:rPr>
        <w:t>а</w:t>
      </w:r>
      <w:r w:rsidR="001134C5" w:rsidRPr="001134C5">
        <w:rPr>
          <w:lang w:val="ru-RU"/>
        </w:rPr>
        <w:t xml:space="preserve"> о проведении седьмого четырехгодичного обзора эффективности механизма финансирования на рассмотрение Конференции Сторон на ее 18-м совещании</w:t>
      </w:r>
      <w:r w:rsidR="00E85509" w:rsidRPr="001134C5">
        <w:rPr>
          <w:lang w:val="ru-RU"/>
        </w:rPr>
        <w:t>;</w:t>
      </w:r>
      <w:r w:rsidRPr="00174D69">
        <w:rPr>
          <w:lang w:val="ru-RU"/>
        </w:rPr>
        <w:t>]</w:t>
      </w:r>
    </w:p>
    <w:p w14:paraId="2F02DE15" w14:textId="1AF51967" w:rsidR="002C682D" w:rsidRPr="001134C5" w:rsidRDefault="00534579" w:rsidP="00091919">
      <w:pPr>
        <w:pStyle w:val="CBDDesicionText"/>
        <w:rPr>
          <w:lang w:val="ru-RU"/>
        </w:rPr>
      </w:pPr>
      <w:r w:rsidRPr="00534579">
        <w:t>b</w:t>
      </w:r>
      <w:r w:rsidRPr="001134C5">
        <w:rPr>
          <w:lang w:val="ru-RU"/>
        </w:rPr>
        <w:t>)</w:t>
      </w:r>
      <w:r w:rsidRPr="001134C5">
        <w:rPr>
          <w:lang w:val="ru-RU"/>
        </w:rPr>
        <w:tab/>
      </w:r>
      <w:r w:rsidR="001134C5" w:rsidRPr="001134C5">
        <w:rPr>
          <w:lang w:val="ru-RU"/>
        </w:rPr>
        <w:t xml:space="preserve">подготовить доклад о полной оценке объема </w:t>
      </w:r>
      <w:r w:rsidR="00390C26">
        <w:rPr>
          <w:lang w:val="ru-RU"/>
        </w:rPr>
        <w:t>средств</w:t>
      </w:r>
      <w:r w:rsidR="001134C5" w:rsidRPr="001134C5">
        <w:rPr>
          <w:lang w:val="ru-RU"/>
        </w:rPr>
        <w:t xml:space="preserve">, необходимых для </w:t>
      </w:r>
      <w:r w:rsidR="009C616B">
        <w:rPr>
          <w:lang w:val="ru-RU"/>
        </w:rPr>
        <w:t xml:space="preserve">оказания </w:t>
      </w:r>
      <w:r w:rsidR="00C32F22">
        <w:rPr>
          <w:lang w:val="ru-RU"/>
        </w:rPr>
        <w:t>содействия</w:t>
      </w:r>
      <w:r w:rsidR="009C616B">
        <w:rPr>
          <w:lang w:val="ru-RU"/>
        </w:rPr>
        <w:t xml:space="preserve"> Сторонам, в частости наименее развитым странам и малым островным развивающимся государствам, и Сторонам с переходной экономикой</w:t>
      </w:r>
      <w:r w:rsidR="0095147D" w:rsidRPr="0095147D">
        <w:rPr>
          <w:lang w:val="ru-RU"/>
        </w:rPr>
        <w:t xml:space="preserve"> </w:t>
      </w:r>
      <w:r w:rsidR="0095147D" w:rsidRPr="001D428F">
        <w:rPr>
          <w:lang w:val="ru-RU"/>
        </w:rPr>
        <w:t xml:space="preserve">в соответствии с руководящими указаниями, предоставленными Конференцией Сторон, </w:t>
      </w:r>
      <w:r w:rsidR="0095147D">
        <w:rPr>
          <w:lang w:val="ru-RU"/>
        </w:rPr>
        <w:t>в</w:t>
      </w:r>
      <w:r w:rsidR="0095147D" w:rsidRPr="001D428F">
        <w:rPr>
          <w:lang w:val="ru-RU"/>
        </w:rPr>
        <w:t xml:space="preserve"> выполнени</w:t>
      </w:r>
      <w:r w:rsidR="0095147D">
        <w:rPr>
          <w:lang w:val="ru-RU"/>
        </w:rPr>
        <w:t>и</w:t>
      </w:r>
      <w:r w:rsidR="0095147D" w:rsidRPr="001D428F">
        <w:rPr>
          <w:lang w:val="ru-RU"/>
        </w:rPr>
        <w:t xml:space="preserve"> их обязательств в рамках Конвенции</w:t>
      </w:r>
      <w:r w:rsidR="0095147D">
        <w:rPr>
          <w:lang w:val="ru-RU"/>
        </w:rPr>
        <w:t xml:space="preserve"> </w:t>
      </w:r>
      <w:r w:rsidR="001134C5" w:rsidRPr="001134C5">
        <w:rPr>
          <w:lang w:val="ru-RU"/>
        </w:rPr>
        <w:t xml:space="preserve">в период десятого пополнения Целевого фонда Глобального экологического фонда, для рассмотрения Вспомогательным органом по осуществлению </w:t>
      </w:r>
      <w:r w:rsidR="0095147D">
        <w:rPr>
          <w:lang w:val="ru-RU"/>
        </w:rPr>
        <w:t>на совещании в преддверии</w:t>
      </w:r>
      <w:r w:rsidR="001134C5" w:rsidRPr="001134C5">
        <w:rPr>
          <w:lang w:val="ru-RU"/>
        </w:rPr>
        <w:t xml:space="preserve"> 18-го совещания Конференции Сторон и Конференцией Сторон на ее 18-м совещании</w:t>
      </w:r>
      <w:r w:rsidR="00A32016" w:rsidRPr="001134C5">
        <w:rPr>
          <w:lang w:val="ru-RU"/>
        </w:rPr>
        <w:t>;</w:t>
      </w:r>
      <w:r w:rsidR="002C682D" w:rsidRPr="001134C5">
        <w:rPr>
          <w:lang w:val="ru-RU"/>
        </w:rPr>
        <w:t xml:space="preserve"> </w:t>
      </w:r>
    </w:p>
    <w:p w14:paraId="7EB5C62D" w14:textId="4E1ED484" w:rsidR="000073D4" w:rsidRPr="00422427" w:rsidRDefault="00202A1A" w:rsidP="00091919">
      <w:pPr>
        <w:pStyle w:val="CBDDesicionText"/>
        <w:rPr>
          <w:lang w:val="ru-RU"/>
        </w:rPr>
      </w:pPr>
      <w:r w:rsidRPr="00422427">
        <w:rPr>
          <w:lang w:val="ru-RU"/>
        </w:rPr>
        <w:t>[</w:t>
      </w:r>
      <w:r w:rsidR="00534579" w:rsidRPr="005C4BF9">
        <w:t>c</w:t>
      </w:r>
      <w:r w:rsidR="00534579" w:rsidRPr="001134C5">
        <w:rPr>
          <w:lang w:val="ru-RU"/>
        </w:rPr>
        <w:t>)</w:t>
      </w:r>
      <w:r w:rsidR="00534579" w:rsidRPr="001134C5">
        <w:rPr>
          <w:lang w:val="ru-RU"/>
        </w:rPr>
        <w:tab/>
      </w:r>
      <w:r w:rsidR="008A564B">
        <w:rPr>
          <w:lang w:val="ru-RU"/>
        </w:rPr>
        <w:t>и далее</w:t>
      </w:r>
      <w:r w:rsidR="001134C5" w:rsidRPr="001134C5">
        <w:rPr>
          <w:lang w:val="ru-RU"/>
        </w:rPr>
        <w:t xml:space="preserve"> активизировать сотрудничество и взаимодействие с финансовыми учреждениями и заинтересованными сторонами, особенно с</w:t>
      </w:r>
      <w:r w:rsidR="002F41C3">
        <w:rPr>
          <w:lang w:val="ru-RU"/>
        </w:rPr>
        <w:t xml:space="preserve">о структурами, признанными </w:t>
      </w:r>
      <w:r w:rsidR="001134C5" w:rsidRPr="001134C5">
        <w:rPr>
          <w:lang w:val="ru-RU"/>
        </w:rPr>
        <w:t>Глобальн</w:t>
      </w:r>
      <w:r w:rsidR="008A564B">
        <w:rPr>
          <w:lang w:val="ru-RU"/>
        </w:rPr>
        <w:t>ым</w:t>
      </w:r>
      <w:r w:rsidR="001134C5" w:rsidRPr="001134C5">
        <w:rPr>
          <w:lang w:val="ru-RU"/>
        </w:rPr>
        <w:t xml:space="preserve"> экологическ</w:t>
      </w:r>
      <w:r w:rsidR="008A564B">
        <w:rPr>
          <w:lang w:val="ru-RU"/>
        </w:rPr>
        <w:t>ого</w:t>
      </w:r>
      <w:r w:rsidR="001134C5" w:rsidRPr="001134C5">
        <w:rPr>
          <w:lang w:val="ru-RU"/>
        </w:rPr>
        <w:t xml:space="preserve"> фондом, Зеленым климатическим фондом и Организацией экономического сотрудничества и развития, </w:t>
      </w:r>
      <w:r w:rsidR="002F41C3">
        <w:rPr>
          <w:lang w:val="ru-RU"/>
        </w:rPr>
        <w:t xml:space="preserve">с тем чтобы ускорить </w:t>
      </w:r>
      <w:r w:rsidR="001134C5" w:rsidRPr="001134C5">
        <w:rPr>
          <w:lang w:val="ru-RU"/>
        </w:rPr>
        <w:t>осуществлени</w:t>
      </w:r>
      <w:r w:rsidR="002F41C3">
        <w:rPr>
          <w:lang w:val="ru-RU"/>
        </w:rPr>
        <w:t>е</w:t>
      </w:r>
      <w:r w:rsidR="001134C5" w:rsidRPr="001134C5">
        <w:rPr>
          <w:lang w:val="ru-RU"/>
        </w:rPr>
        <w:t xml:space="preserve"> Рамочной программы</w:t>
      </w:r>
      <w:r w:rsidR="00AD048B">
        <w:rPr>
          <w:lang w:val="ru-RU"/>
        </w:rPr>
        <w:t>,</w:t>
      </w:r>
      <w:r w:rsidR="001134C5">
        <w:rPr>
          <w:lang w:val="ru-RU"/>
        </w:rPr>
        <w:t xml:space="preserve"> </w:t>
      </w:r>
      <w:r w:rsidR="007A41F2">
        <w:rPr>
          <w:lang w:val="ru-RU"/>
        </w:rPr>
        <w:t>с</w:t>
      </w:r>
      <w:r w:rsidR="002F41C3">
        <w:rPr>
          <w:lang w:val="ru-RU"/>
        </w:rPr>
        <w:t xml:space="preserve"> уделени</w:t>
      </w:r>
      <w:r w:rsidR="007A41F2">
        <w:rPr>
          <w:lang w:val="ru-RU"/>
        </w:rPr>
        <w:t>ем</w:t>
      </w:r>
      <w:r w:rsidR="002F41C3">
        <w:rPr>
          <w:lang w:val="ru-RU"/>
        </w:rPr>
        <w:t xml:space="preserve"> особого внимания</w:t>
      </w:r>
      <w:r w:rsidR="001134C5">
        <w:rPr>
          <w:lang w:val="ru-RU"/>
        </w:rPr>
        <w:t xml:space="preserve"> совершенствовани</w:t>
      </w:r>
      <w:r w:rsidR="002F41C3">
        <w:rPr>
          <w:lang w:val="ru-RU"/>
        </w:rPr>
        <w:t>ю</w:t>
      </w:r>
      <w:r w:rsidR="001134C5">
        <w:rPr>
          <w:lang w:val="ru-RU"/>
        </w:rPr>
        <w:t xml:space="preserve"> механизмов обеспечения доступа</w:t>
      </w:r>
      <w:r w:rsidR="002F41C3" w:rsidRPr="00174D69">
        <w:rPr>
          <w:color w:val="000000" w:themeColor="text1"/>
          <w:lang w:val="ru-RU"/>
        </w:rPr>
        <w:t>[</w:t>
      </w:r>
      <w:r w:rsidR="00B75BEC" w:rsidRPr="001134C5">
        <w:rPr>
          <w:color w:val="000000" w:themeColor="text1"/>
          <w:lang w:val="ru-RU"/>
        </w:rPr>
        <w:t>,</w:t>
      </w:r>
      <w:r w:rsidR="00E368A6" w:rsidRPr="001134C5">
        <w:rPr>
          <w:color w:val="000000" w:themeColor="text1"/>
          <w:lang w:val="ru-RU"/>
        </w:rPr>
        <w:t xml:space="preserve"> </w:t>
      </w:r>
      <w:r w:rsidR="001134C5">
        <w:rPr>
          <w:color w:val="000000" w:themeColor="text1"/>
          <w:lang w:val="ru-RU"/>
        </w:rPr>
        <w:t xml:space="preserve">включая прямой доступ и </w:t>
      </w:r>
      <w:r w:rsidR="001B1B5E" w:rsidRPr="00174D69">
        <w:rPr>
          <w:color w:val="000000" w:themeColor="text1"/>
          <w:lang w:val="ru-RU"/>
        </w:rPr>
        <w:t>[</w:t>
      </w:r>
      <w:r w:rsidR="001B1B5E">
        <w:rPr>
          <w:color w:val="000000" w:themeColor="text1"/>
          <w:lang w:val="ru-RU"/>
        </w:rPr>
        <w:t>упрощенные</w:t>
      </w:r>
      <w:r w:rsidR="001B1B5E" w:rsidRPr="00174D69">
        <w:rPr>
          <w:color w:val="000000" w:themeColor="text1"/>
          <w:lang w:val="ru-RU"/>
        </w:rPr>
        <w:t>] [</w:t>
      </w:r>
      <w:r w:rsidR="001B1B5E">
        <w:rPr>
          <w:color w:val="000000" w:themeColor="text1"/>
          <w:lang w:val="ru-RU"/>
        </w:rPr>
        <w:t>упрощение процедур</w:t>
      </w:r>
      <w:r w:rsidR="001B1B5E" w:rsidRPr="00174D69">
        <w:rPr>
          <w:color w:val="000000" w:themeColor="text1"/>
          <w:lang w:val="ru-RU"/>
        </w:rPr>
        <w:t>]</w:t>
      </w:r>
      <w:r w:rsidR="001134C5">
        <w:rPr>
          <w:color w:val="000000" w:themeColor="text1"/>
          <w:lang w:val="ru-RU"/>
        </w:rPr>
        <w:t xml:space="preserve"> </w:t>
      </w:r>
      <w:r w:rsidR="002F41C3">
        <w:rPr>
          <w:color w:val="000000" w:themeColor="text1"/>
          <w:lang w:val="ru-RU"/>
        </w:rPr>
        <w:t xml:space="preserve">процедуры </w:t>
      </w:r>
      <w:r w:rsidR="001134C5">
        <w:rPr>
          <w:color w:val="000000" w:themeColor="text1"/>
          <w:lang w:val="ru-RU"/>
        </w:rPr>
        <w:t>для Сторон из числа развивающихся стран</w:t>
      </w:r>
      <w:r w:rsidR="007A41F2" w:rsidRPr="00174D69">
        <w:rPr>
          <w:color w:val="000000" w:themeColor="text1"/>
          <w:lang w:val="ru-RU"/>
        </w:rPr>
        <w:t>]</w:t>
      </w:r>
      <w:r w:rsidR="001134C5">
        <w:rPr>
          <w:color w:val="000000" w:themeColor="text1"/>
          <w:lang w:val="ru-RU"/>
        </w:rPr>
        <w:t>, при обеспечении прозрачности, подотчетности</w:t>
      </w:r>
      <w:r w:rsidR="00E6043E">
        <w:rPr>
          <w:color w:val="000000" w:themeColor="text1"/>
          <w:lang w:val="ru-RU"/>
        </w:rPr>
        <w:t>,</w:t>
      </w:r>
      <w:r w:rsidR="001134C5">
        <w:rPr>
          <w:color w:val="000000" w:themeColor="text1"/>
          <w:lang w:val="ru-RU"/>
        </w:rPr>
        <w:t xml:space="preserve"> гендерного равенства и соблюдения прав человека</w:t>
      </w:r>
      <w:r w:rsidR="00E85509" w:rsidRPr="001134C5">
        <w:rPr>
          <w:lang w:val="ru-RU"/>
        </w:rPr>
        <w:t>;</w:t>
      </w:r>
      <w:r w:rsidRPr="00422427">
        <w:rPr>
          <w:lang w:val="ru-RU"/>
        </w:rPr>
        <w:t>]</w:t>
      </w:r>
    </w:p>
    <w:p w14:paraId="1E80A895" w14:textId="5D017C04" w:rsidR="000073D4" w:rsidRPr="004A4E55" w:rsidRDefault="000253A1" w:rsidP="00091919">
      <w:pPr>
        <w:pStyle w:val="CBDDesicionText"/>
        <w:rPr>
          <w:color w:val="000000" w:themeColor="text1"/>
          <w:lang w:val="ru-RU"/>
        </w:rPr>
      </w:pPr>
      <w:r w:rsidRPr="00174D69">
        <w:rPr>
          <w:lang w:val="ru-RU"/>
        </w:rPr>
        <w:t>[</w:t>
      </w:r>
      <w:r w:rsidR="00534579" w:rsidRPr="005C4BF9">
        <w:t>d</w:t>
      </w:r>
      <w:r w:rsidR="00534579" w:rsidRPr="007B24F5">
        <w:rPr>
          <w:lang w:val="ru-RU"/>
        </w:rPr>
        <w:t>)</w:t>
      </w:r>
      <w:r w:rsidR="00534579" w:rsidRPr="007B24F5">
        <w:rPr>
          <w:lang w:val="ru-RU"/>
        </w:rPr>
        <w:tab/>
      </w:r>
      <w:r w:rsidR="001134C5">
        <w:rPr>
          <w:color w:val="000000" w:themeColor="text1"/>
          <w:lang w:val="ru-RU"/>
        </w:rPr>
        <w:t>представить</w:t>
      </w:r>
      <w:r w:rsidR="001134C5" w:rsidRPr="007B24F5">
        <w:rPr>
          <w:color w:val="000000" w:themeColor="text1"/>
          <w:lang w:val="ru-RU"/>
        </w:rPr>
        <w:t xml:space="preserve"> </w:t>
      </w:r>
      <w:r w:rsidR="001134C5">
        <w:rPr>
          <w:color w:val="000000" w:themeColor="text1"/>
          <w:lang w:val="ru-RU"/>
        </w:rPr>
        <w:t>доклад</w:t>
      </w:r>
      <w:r w:rsidR="001134C5" w:rsidRPr="007B24F5">
        <w:rPr>
          <w:color w:val="000000" w:themeColor="text1"/>
          <w:lang w:val="ru-RU"/>
        </w:rPr>
        <w:t xml:space="preserve"> </w:t>
      </w:r>
      <w:r w:rsidR="001134C5">
        <w:rPr>
          <w:color w:val="000000" w:themeColor="text1"/>
          <w:lang w:val="ru-RU"/>
        </w:rPr>
        <w:t>о</w:t>
      </w:r>
      <w:r w:rsidR="001134C5" w:rsidRPr="007B24F5">
        <w:rPr>
          <w:color w:val="000000" w:themeColor="text1"/>
          <w:lang w:val="ru-RU"/>
        </w:rPr>
        <w:t xml:space="preserve"> </w:t>
      </w:r>
      <w:r w:rsidR="001134C5">
        <w:rPr>
          <w:color w:val="000000" w:themeColor="text1"/>
          <w:lang w:val="ru-RU"/>
        </w:rPr>
        <w:t>результатах</w:t>
      </w:r>
      <w:r w:rsidR="001134C5" w:rsidRPr="007B24F5">
        <w:rPr>
          <w:color w:val="000000" w:themeColor="text1"/>
          <w:lang w:val="ru-RU"/>
        </w:rPr>
        <w:t xml:space="preserve"> </w:t>
      </w:r>
      <w:r w:rsidR="001134C5">
        <w:rPr>
          <w:color w:val="000000" w:themeColor="text1"/>
          <w:lang w:val="ru-RU"/>
        </w:rPr>
        <w:t>сотрудничества</w:t>
      </w:r>
      <w:r w:rsidR="001134C5" w:rsidRPr="007B24F5">
        <w:rPr>
          <w:color w:val="000000" w:themeColor="text1"/>
          <w:lang w:val="ru-RU"/>
        </w:rPr>
        <w:t xml:space="preserve"> </w:t>
      </w:r>
      <w:r w:rsidR="001134C5">
        <w:rPr>
          <w:color w:val="000000" w:themeColor="text1"/>
          <w:lang w:val="ru-RU"/>
        </w:rPr>
        <w:t>и</w:t>
      </w:r>
      <w:r w:rsidR="001134C5" w:rsidRPr="007B24F5">
        <w:rPr>
          <w:color w:val="000000" w:themeColor="text1"/>
          <w:lang w:val="ru-RU"/>
        </w:rPr>
        <w:t xml:space="preserve"> </w:t>
      </w:r>
      <w:r w:rsidR="001134C5">
        <w:rPr>
          <w:color w:val="000000" w:themeColor="text1"/>
          <w:lang w:val="ru-RU"/>
        </w:rPr>
        <w:t>взаимодействия</w:t>
      </w:r>
      <w:r w:rsidR="007B24F5" w:rsidRPr="007B24F5">
        <w:rPr>
          <w:color w:val="000000" w:themeColor="text1"/>
          <w:lang w:val="ru-RU"/>
        </w:rPr>
        <w:t xml:space="preserve">, </w:t>
      </w:r>
      <w:r w:rsidR="007B24F5">
        <w:rPr>
          <w:color w:val="000000" w:themeColor="text1"/>
          <w:lang w:val="ru-RU"/>
        </w:rPr>
        <w:t>упомянутых</w:t>
      </w:r>
      <w:r w:rsidR="007B24F5" w:rsidRPr="007B24F5">
        <w:rPr>
          <w:color w:val="000000" w:themeColor="text1"/>
          <w:lang w:val="ru-RU"/>
        </w:rPr>
        <w:t xml:space="preserve"> </w:t>
      </w:r>
      <w:r w:rsidR="007B24F5">
        <w:rPr>
          <w:color w:val="000000" w:themeColor="text1"/>
          <w:lang w:val="ru-RU"/>
        </w:rPr>
        <w:t>в</w:t>
      </w:r>
      <w:r w:rsidR="007B24F5" w:rsidRPr="007B24F5">
        <w:rPr>
          <w:color w:val="000000" w:themeColor="text1"/>
          <w:lang w:val="ru-RU"/>
        </w:rPr>
        <w:t xml:space="preserve"> </w:t>
      </w:r>
      <w:r w:rsidR="007B24F5">
        <w:rPr>
          <w:color w:val="000000" w:themeColor="text1"/>
          <w:lang w:val="ru-RU"/>
        </w:rPr>
        <w:t>предыдущем</w:t>
      </w:r>
      <w:r w:rsidR="007B24F5" w:rsidRPr="007B24F5">
        <w:rPr>
          <w:color w:val="000000" w:themeColor="text1"/>
          <w:lang w:val="ru-RU"/>
        </w:rPr>
        <w:t xml:space="preserve"> </w:t>
      </w:r>
      <w:r w:rsidR="007B24F5">
        <w:rPr>
          <w:color w:val="000000" w:themeColor="text1"/>
          <w:lang w:val="ru-RU"/>
        </w:rPr>
        <w:t>подпункте</w:t>
      </w:r>
      <w:r w:rsidR="007B24F5" w:rsidRPr="007B24F5">
        <w:rPr>
          <w:color w:val="000000" w:themeColor="text1"/>
          <w:lang w:val="ru-RU"/>
        </w:rPr>
        <w:t xml:space="preserve">, </w:t>
      </w:r>
      <w:r w:rsidR="007B24F5">
        <w:rPr>
          <w:color w:val="000000" w:themeColor="text1"/>
          <w:lang w:val="ru-RU"/>
        </w:rPr>
        <w:t>включая</w:t>
      </w:r>
      <w:r w:rsidR="007B24F5" w:rsidRPr="007B24F5">
        <w:rPr>
          <w:color w:val="000000" w:themeColor="text1"/>
          <w:lang w:val="ru-RU"/>
        </w:rPr>
        <w:t xml:space="preserve"> </w:t>
      </w:r>
      <w:r w:rsidR="007B24F5">
        <w:rPr>
          <w:color w:val="000000" w:themeColor="text1"/>
          <w:lang w:val="ru-RU"/>
        </w:rPr>
        <w:t>возможные</w:t>
      </w:r>
      <w:r w:rsidR="007B24F5" w:rsidRPr="007B24F5">
        <w:rPr>
          <w:color w:val="000000" w:themeColor="text1"/>
          <w:lang w:val="ru-RU"/>
        </w:rPr>
        <w:t xml:space="preserve"> </w:t>
      </w:r>
      <w:r w:rsidR="007B24F5">
        <w:rPr>
          <w:color w:val="000000" w:themeColor="text1"/>
          <w:lang w:val="ru-RU"/>
        </w:rPr>
        <w:t>варианты</w:t>
      </w:r>
      <w:r w:rsidR="007B24F5" w:rsidRPr="007B24F5">
        <w:rPr>
          <w:color w:val="000000" w:themeColor="text1"/>
          <w:lang w:val="ru-RU"/>
        </w:rPr>
        <w:t xml:space="preserve"> </w:t>
      </w:r>
      <w:r w:rsidR="007B24F5">
        <w:rPr>
          <w:color w:val="000000" w:themeColor="text1"/>
          <w:lang w:val="ru-RU"/>
        </w:rPr>
        <w:t>такого</w:t>
      </w:r>
      <w:r w:rsidR="007B24F5" w:rsidRPr="007B24F5">
        <w:rPr>
          <w:color w:val="000000" w:themeColor="text1"/>
          <w:lang w:val="ru-RU"/>
        </w:rPr>
        <w:t xml:space="preserve"> </w:t>
      </w:r>
      <w:r w:rsidR="007B24F5">
        <w:rPr>
          <w:color w:val="000000" w:themeColor="text1"/>
          <w:lang w:val="ru-RU"/>
        </w:rPr>
        <w:t>взаимодействия</w:t>
      </w:r>
      <w:r w:rsidR="007B24F5" w:rsidRPr="007B24F5">
        <w:rPr>
          <w:color w:val="000000" w:themeColor="text1"/>
          <w:lang w:val="ru-RU"/>
        </w:rPr>
        <w:t xml:space="preserve">, </w:t>
      </w:r>
      <w:r w:rsidR="007B24F5">
        <w:rPr>
          <w:color w:val="000000" w:themeColor="text1"/>
          <w:lang w:val="ru-RU"/>
        </w:rPr>
        <w:t>Вспомогательному</w:t>
      </w:r>
      <w:r w:rsidR="007B24F5" w:rsidRPr="007B24F5">
        <w:rPr>
          <w:color w:val="000000" w:themeColor="text1"/>
          <w:lang w:val="ru-RU"/>
        </w:rPr>
        <w:t xml:space="preserve"> </w:t>
      </w:r>
      <w:r w:rsidR="007B24F5">
        <w:rPr>
          <w:color w:val="000000" w:themeColor="text1"/>
          <w:lang w:val="ru-RU"/>
        </w:rPr>
        <w:t>органу</w:t>
      </w:r>
      <w:r w:rsidR="007B24F5" w:rsidRPr="007B24F5">
        <w:rPr>
          <w:color w:val="000000" w:themeColor="text1"/>
          <w:lang w:val="ru-RU"/>
        </w:rPr>
        <w:t xml:space="preserve"> </w:t>
      </w:r>
      <w:r w:rsidR="007B24F5">
        <w:rPr>
          <w:color w:val="000000" w:themeColor="text1"/>
          <w:lang w:val="ru-RU"/>
        </w:rPr>
        <w:t>по</w:t>
      </w:r>
      <w:r w:rsidR="007B24F5" w:rsidRPr="007B24F5">
        <w:rPr>
          <w:color w:val="000000" w:themeColor="text1"/>
          <w:lang w:val="ru-RU"/>
        </w:rPr>
        <w:t xml:space="preserve"> </w:t>
      </w:r>
      <w:r w:rsidR="007B24F5">
        <w:rPr>
          <w:color w:val="000000" w:themeColor="text1"/>
          <w:lang w:val="ru-RU"/>
        </w:rPr>
        <w:t>осуществлению</w:t>
      </w:r>
      <w:r w:rsidR="007B24F5" w:rsidRPr="007B24F5">
        <w:rPr>
          <w:color w:val="000000" w:themeColor="text1"/>
          <w:lang w:val="ru-RU"/>
        </w:rPr>
        <w:t xml:space="preserve"> </w:t>
      </w:r>
      <w:r w:rsidR="007B24F5">
        <w:rPr>
          <w:color w:val="000000" w:themeColor="text1"/>
          <w:lang w:val="ru-RU"/>
        </w:rPr>
        <w:t>на</w:t>
      </w:r>
      <w:r w:rsidR="007B24F5" w:rsidRPr="007B24F5">
        <w:rPr>
          <w:color w:val="000000" w:themeColor="text1"/>
          <w:lang w:val="ru-RU"/>
        </w:rPr>
        <w:t xml:space="preserve"> </w:t>
      </w:r>
      <w:r w:rsidR="007B24F5">
        <w:rPr>
          <w:color w:val="000000" w:themeColor="text1"/>
          <w:lang w:val="ru-RU"/>
        </w:rPr>
        <w:t>совещании</w:t>
      </w:r>
      <w:r w:rsidR="007B24F5" w:rsidRPr="007B24F5">
        <w:rPr>
          <w:color w:val="000000" w:themeColor="text1"/>
          <w:lang w:val="ru-RU"/>
        </w:rPr>
        <w:t xml:space="preserve">, </w:t>
      </w:r>
      <w:r w:rsidR="007B24F5">
        <w:rPr>
          <w:color w:val="000000" w:themeColor="text1"/>
          <w:lang w:val="ru-RU"/>
        </w:rPr>
        <w:t>предшествующем</w:t>
      </w:r>
      <w:r w:rsidR="007B24F5" w:rsidRPr="007B24F5">
        <w:rPr>
          <w:color w:val="000000" w:themeColor="text1"/>
          <w:lang w:val="ru-RU"/>
        </w:rPr>
        <w:t xml:space="preserve"> 18-</w:t>
      </w:r>
      <w:r w:rsidR="007B24F5">
        <w:rPr>
          <w:color w:val="000000" w:themeColor="text1"/>
          <w:lang w:val="ru-RU"/>
        </w:rPr>
        <w:t>му</w:t>
      </w:r>
      <w:r w:rsidR="007B24F5" w:rsidRPr="007B24F5">
        <w:rPr>
          <w:color w:val="000000" w:themeColor="text1"/>
          <w:lang w:val="ru-RU"/>
        </w:rPr>
        <w:t xml:space="preserve"> </w:t>
      </w:r>
      <w:r w:rsidR="007B24F5">
        <w:rPr>
          <w:color w:val="000000" w:themeColor="text1"/>
          <w:lang w:val="ru-RU"/>
        </w:rPr>
        <w:t>совещанию Конференции</w:t>
      </w:r>
      <w:r w:rsidR="007B24F5" w:rsidRPr="001C1084">
        <w:rPr>
          <w:color w:val="000000" w:themeColor="text1"/>
          <w:lang w:val="ru-RU"/>
        </w:rPr>
        <w:t xml:space="preserve"> </w:t>
      </w:r>
      <w:r w:rsidR="007B24F5">
        <w:rPr>
          <w:color w:val="000000" w:themeColor="text1"/>
          <w:lang w:val="ru-RU"/>
        </w:rPr>
        <w:t>Сторон</w:t>
      </w:r>
      <w:r w:rsidR="0005194A" w:rsidRPr="001C1084">
        <w:rPr>
          <w:color w:val="000000" w:themeColor="text1"/>
          <w:lang w:val="ru-RU"/>
        </w:rPr>
        <w:t>;</w:t>
      </w:r>
      <w:r w:rsidRPr="004A4E55">
        <w:rPr>
          <w:color w:val="000000" w:themeColor="text1"/>
          <w:lang w:val="ru-RU"/>
        </w:rPr>
        <w:t>]</w:t>
      </w:r>
    </w:p>
    <w:p w14:paraId="61D56BBD" w14:textId="50CD0E4F" w:rsidR="00E368A6" w:rsidRPr="00174D69" w:rsidRDefault="00B111B2" w:rsidP="00A90F3D">
      <w:pPr>
        <w:pStyle w:val="CBDDesicionText"/>
        <w:rPr>
          <w:lang w:val="ru-RU"/>
        </w:rPr>
      </w:pPr>
      <w:r w:rsidRPr="00174D69">
        <w:rPr>
          <w:lang w:val="ru-RU"/>
        </w:rPr>
        <w:lastRenderedPageBreak/>
        <w:t>[</w:t>
      </w:r>
      <w:r w:rsidR="00E368A6">
        <w:t>e</w:t>
      </w:r>
      <w:r w:rsidR="00E368A6" w:rsidRPr="007B24F5">
        <w:rPr>
          <w:lang w:val="ru-RU"/>
        </w:rPr>
        <w:t>)</w:t>
      </w:r>
      <w:r w:rsidR="00E368A6" w:rsidRPr="007B24F5">
        <w:rPr>
          <w:lang w:val="ru-RU"/>
        </w:rPr>
        <w:tab/>
      </w:r>
      <w:r w:rsidR="007B24F5">
        <w:rPr>
          <w:lang w:val="ru-RU"/>
        </w:rPr>
        <w:t>содействовать</w:t>
      </w:r>
      <w:r w:rsidR="007B24F5" w:rsidRPr="007B24F5">
        <w:rPr>
          <w:lang w:val="ru-RU"/>
        </w:rPr>
        <w:t xml:space="preserve"> </w:t>
      </w:r>
      <w:r w:rsidR="007B24F5">
        <w:rPr>
          <w:lang w:val="ru-RU"/>
        </w:rPr>
        <w:t>эффективному</w:t>
      </w:r>
      <w:r w:rsidR="007B24F5" w:rsidRPr="007B24F5">
        <w:rPr>
          <w:lang w:val="ru-RU"/>
        </w:rPr>
        <w:t xml:space="preserve"> </w:t>
      </w:r>
      <w:r w:rsidR="007B24F5">
        <w:rPr>
          <w:lang w:val="ru-RU"/>
        </w:rPr>
        <w:t>участию</w:t>
      </w:r>
      <w:r w:rsidR="007B24F5" w:rsidRPr="007B24F5">
        <w:rPr>
          <w:lang w:val="ru-RU"/>
        </w:rPr>
        <w:t xml:space="preserve"> </w:t>
      </w:r>
      <w:r w:rsidR="007B24F5">
        <w:rPr>
          <w:lang w:val="ru-RU"/>
        </w:rPr>
        <w:t>коренных</w:t>
      </w:r>
      <w:r w:rsidR="007B24F5" w:rsidRPr="007B24F5">
        <w:rPr>
          <w:lang w:val="ru-RU"/>
        </w:rPr>
        <w:t xml:space="preserve"> </w:t>
      </w:r>
      <w:r w:rsidR="007B24F5">
        <w:rPr>
          <w:lang w:val="ru-RU"/>
        </w:rPr>
        <w:t>народов</w:t>
      </w:r>
      <w:r w:rsidR="007B24F5" w:rsidRPr="007B24F5">
        <w:rPr>
          <w:lang w:val="ru-RU"/>
        </w:rPr>
        <w:t xml:space="preserve"> </w:t>
      </w:r>
      <w:r w:rsidR="007B24F5">
        <w:rPr>
          <w:lang w:val="ru-RU"/>
        </w:rPr>
        <w:t>и</w:t>
      </w:r>
      <w:r w:rsidR="007B24F5" w:rsidRPr="007B24F5">
        <w:rPr>
          <w:lang w:val="ru-RU"/>
        </w:rPr>
        <w:t xml:space="preserve"> </w:t>
      </w:r>
      <w:r w:rsidR="007B24F5">
        <w:rPr>
          <w:lang w:val="ru-RU"/>
        </w:rPr>
        <w:t>местных</w:t>
      </w:r>
      <w:r w:rsidR="007B24F5" w:rsidRPr="007B24F5">
        <w:rPr>
          <w:lang w:val="ru-RU"/>
        </w:rPr>
        <w:t xml:space="preserve"> </w:t>
      </w:r>
      <w:r w:rsidR="007B24F5">
        <w:rPr>
          <w:lang w:val="ru-RU"/>
        </w:rPr>
        <w:t>общин</w:t>
      </w:r>
      <w:r w:rsidR="007B24F5" w:rsidRPr="007B24F5">
        <w:rPr>
          <w:lang w:val="ru-RU"/>
        </w:rPr>
        <w:t xml:space="preserve">, </w:t>
      </w:r>
      <w:r w:rsidR="007B24F5">
        <w:rPr>
          <w:lang w:val="ru-RU"/>
        </w:rPr>
        <w:t>женщин</w:t>
      </w:r>
      <w:r w:rsidR="007B24F5" w:rsidRPr="007B24F5">
        <w:rPr>
          <w:lang w:val="ru-RU"/>
        </w:rPr>
        <w:t xml:space="preserve"> </w:t>
      </w:r>
      <w:r w:rsidR="007B24F5">
        <w:rPr>
          <w:lang w:val="ru-RU"/>
        </w:rPr>
        <w:t>и</w:t>
      </w:r>
      <w:r w:rsidR="007B24F5" w:rsidRPr="007B24F5">
        <w:rPr>
          <w:lang w:val="ru-RU"/>
        </w:rPr>
        <w:t xml:space="preserve"> </w:t>
      </w:r>
      <w:r w:rsidR="007B24F5">
        <w:rPr>
          <w:lang w:val="ru-RU"/>
        </w:rPr>
        <w:t>молодежи</w:t>
      </w:r>
      <w:r w:rsidR="007B24F5" w:rsidRPr="007B24F5">
        <w:rPr>
          <w:lang w:val="ru-RU"/>
        </w:rPr>
        <w:t xml:space="preserve"> </w:t>
      </w:r>
      <w:r w:rsidR="007B24F5">
        <w:rPr>
          <w:lang w:val="ru-RU"/>
        </w:rPr>
        <w:t>в</w:t>
      </w:r>
      <w:r w:rsidR="007B24F5" w:rsidRPr="007B24F5">
        <w:rPr>
          <w:lang w:val="ru-RU"/>
        </w:rPr>
        <w:t xml:space="preserve"> </w:t>
      </w:r>
      <w:r w:rsidR="007B24F5">
        <w:rPr>
          <w:lang w:val="ru-RU"/>
        </w:rPr>
        <w:t>осуществлении</w:t>
      </w:r>
      <w:r w:rsidR="007B24F5" w:rsidRPr="007B24F5">
        <w:rPr>
          <w:lang w:val="ru-RU"/>
        </w:rPr>
        <w:t xml:space="preserve"> </w:t>
      </w:r>
      <w:r w:rsidR="007B24F5">
        <w:rPr>
          <w:lang w:val="ru-RU"/>
        </w:rPr>
        <w:t>деятельности</w:t>
      </w:r>
      <w:r w:rsidR="007B24F5" w:rsidRPr="007B24F5">
        <w:rPr>
          <w:lang w:val="ru-RU"/>
        </w:rPr>
        <w:t xml:space="preserve">, </w:t>
      </w:r>
      <w:r w:rsidR="007B24F5">
        <w:rPr>
          <w:lang w:val="ru-RU"/>
        </w:rPr>
        <w:t>указанной</w:t>
      </w:r>
      <w:r w:rsidR="007B24F5" w:rsidRPr="007B24F5">
        <w:rPr>
          <w:lang w:val="ru-RU"/>
        </w:rPr>
        <w:t xml:space="preserve"> </w:t>
      </w:r>
      <w:r w:rsidR="007B24F5">
        <w:rPr>
          <w:lang w:val="ru-RU"/>
        </w:rPr>
        <w:t>в</w:t>
      </w:r>
      <w:r w:rsidR="007B24F5" w:rsidRPr="007B24F5">
        <w:rPr>
          <w:lang w:val="ru-RU"/>
        </w:rPr>
        <w:t xml:space="preserve"> </w:t>
      </w:r>
      <w:r w:rsidR="007B24F5">
        <w:rPr>
          <w:lang w:val="ru-RU"/>
        </w:rPr>
        <w:t>подпунктах</w:t>
      </w:r>
      <w:r w:rsidR="007B24F5" w:rsidRPr="007B24F5">
        <w:rPr>
          <w:lang w:val="ru-RU"/>
        </w:rPr>
        <w:t xml:space="preserve"> </w:t>
      </w:r>
      <w:r w:rsidR="00E368A6" w:rsidRPr="006F571E">
        <w:t>a</w:t>
      </w:r>
      <w:r w:rsidR="00E368A6" w:rsidRPr="007B24F5">
        <w:rPr>
          <w:lang w:val="ru-RU"/>
        </w:rPr>
        <w:t xml:space="preserve">) </w:t>
      </w:r>
      <w:r w:rsidR="007B24F5">
        <w:rPr>
          <w:lang w:val="ru-RU"/>
        </w:rPr>
        <w:t xml:space="preserve">– </w:t>
      </w:r>
      <w:r w:rsidR="00E368A6" w:rsidRPr="006F571E">
        <w:t>d</w:t>
      </w:r>
      <w:r w:rsidR="00E368A6" w:rsidRPr="007B24F5">
        <w:rPr>
          <w:lang w:val="ru-RU"/>
        </w:rPr>
        <w:t xml:space="preserve">) </w:t>
      </w:r>
      <w:r w:rsidR="007B24F5">
        <w:rPr>
          <w:lang w:val="ru-RU"/>
        </w:rPr>
        <w:t>выше</w:t>
      </w:r>
      <w:r w:rsidR="00E368A6" w:rsidRPr="007B24F5">
        <w:rPr>
          <w:lang w:val="ru-RU"/>
        </w:rPr>
        <w:t>.</w:t>
      </w:r>
      <w:r w:rsidRPr="00174D69">
        <w:rPr>
          <w:lang w:val="ru-RU"/>
        </w:rPr>
        <w:t>]</w:t>
      </w:r>
    </w:p>
    <w:p w14:paraId="12349A0F" w14:textId="77777777" w:rsidR="003C252B" w:rsidRPr="003C252B" w:rsidRDefault="003C252B" w:rsidP="003C252B">
      <w:pPr>
        <w:pStyle w:val="CBDDesicionAnnex"/>
        <w:spacing w:before="120"/>
        <w:ind w:left="1134"/>
        <w:rPr>
          <w:lang w:val="ru-RU"/>
        </w:rPr>
      </w:pPr>
      <w:r w:rsidRPr="003C252B">
        <w:rPr>
          <w:lang w:val="ru-RU"/>
        </w:rPr>
        <w:t xml:space="preserve">Приложение </w:t>
      </w:r>
      <w:r>
        <w:t>I</w:t>
      </w:r>
    </w:p>
    <w:p w14:paraId="0706FCD5" w14:textId="36D6D1E7" w:rsidR="003C252B" w:rsidRPr="003C252B" w:rsidRDefault="003C252B" w:rsidP="003C252B">
      <w:pPr>
        <w:pStyle w:val="CBDDesicionAnnex"/>
        <w:spacing w:before="120"/>
        <w:ind w:left="1134"/>
        <w:rPr>
          <w:lang w:val="ru-RU"/>
        </w:rPr>
      </w:pPr>
      <w:r w:rsidRPr="003C252B">
        <w:rPr>
          <w:lang w:val="ru-RU"/>
        </w:rPr>
        <w:t xml:space="preserve">Круг полномочий для проведения полной оценки объема </w:t>
      </w:r>
      <w:r w:rsidR="006C59CB">
        <w:rPr>
          <w:lang w:val="ru-RU"/>
        </w:rPr>
        <w:t>средств</w:t>
      </w:r>
      <w:r w:rsidRPr="003C252B">
        <w:rPr>
          <w:lang w:val="ru-RU"/>
        </w:rPr>
        <w:t xml:space="preserve">, необходимых для </w:t>
      </w:r>
      <w:r w:rsidR="006E73B0">
        <w:rPr>
          <w:lang w:val="ru-RU"/>
        </w:rPr>
        <w:t xml:space="preserve">оказания </w:t>
      </w:r>
      <w:r w:rsidR="00C32F22">
        <w:rPr>
          <w:lang w:val="ru-RU"/>
        </w:rPr>
        <w:t>содействия</w:t>
      </w:r>
      <w:r w:rsidR="006E73B0">
        <w:rPr>
          <w:lang w:val="ru-RU"/>
        </w:rPr>
        <w:t xml:space="preserve"> Сторонам из числа развивающихся стран, в частности наименее развитым странам и малым островным развивающимся государствам, а также Сторонам с переходной экономикой в соответствии с руководящими</w:t>
      </w:r>
      <w:r w:rsidRPr="003C252B">
        <w:rPr>
          <w:lang w:val="ru-RU"/>
        </w:rPr>
        <w:t xml:space="preserve"> </w:t>
      </w:r>
      <w:r w:rsidR="006E73B0">
        <w:rPr>
          <w:lang w:val="ru-RU"/>
        </w:rPr>
        <w:t>указаниями, предоставленными Конференцией Сторон, в выполнении их обязательств в рамках Конвенции</w:t>
      </w:r>
      <w:r w:rsidRPr="003C252B">
        <w:rPr>
          <w:lang w:val="ru-RU"/>
        </w:rPr>
        <w:t xml:space="preserve"> в период десятого пополнения Целевого фонда Глобального экологического фонда (июль 2030</w:t>
      </w:r>
      <w:r>
        <w:t> </w:t>
      </w:r>
      <w:r w:rsidRPr="003C252B">
        <w:rPr>
          <w:lang w:val="ru-RU"/>
        </w:rPr>
        <w:t>года – июнь 2034</w:t>
      </w:r>
      <w:r>
        <w:t> </w:t>
      </w:r>
      <w:r w:rsidRPr="003C252B">
        <w:rPr>
          <w:lang w:val="ru-RU"/>
        </w:rPr>
        <w:t>года)</w:t>
      </w:r>
    </w:p>
    <w:p w14:paraId="321E2084" w14:textId="64AC7B82" w:rsidR="003C252B" w:rsidRPr="00C32F22" w:rsidRDefault="003C252B" w:rsidP="003C252B">
      <w:pPr>
        <w:pStyle w:val="CBDH3"/>
        <w:tabs>
          <w:tab w:val="clear" w:pos="567"/>
        </w:tabs>
        <w:ind w:left="1134"/>
        <w:rPr>
          <w:snapToGrid w:val="0"/>
          <w:lang w:val="ru-RU"/>
        </w:rPr>
      </w:pPr>
      <w:r w:rsidRPr="003C252B">
        <w:rPr>
          <w:snapToGrid w:val="0"/>
          <w:lang w:val="ru-RU"/>
        </w:rPr>
        <w:t>А.</w:t>
      </w:r>
      <w:r w:rsidRPr="003C252B">
        <w:rPr>
          <w:snapToGrid w:val="0"/>
          <w:lang w:val="ru-RU"/>
        </w:rPr>
        <w:tab/>
        <w:t>Цель</w:t>
      </w:r>
      <w:r w:rsidR="00C32F22" w:rsidRPr="00C32F22">
        <w:rPr>
          <w:snapToGrid w:val="0"/>
          <w:lang w:val="ru-RU"/>
        </w:rPr>
        <w:t xml:space="preserve"> </w:t>
      </w:r>
      <w:r w:rsidR="00C32F22">
        <w:rPr>
          <w:snapToGrid w:val="0"/>
          <w:lang w:val="ru-RU"/>
        </w:rPr>
        <w:t>и сфера охвата</w:t>
      </w:r>
    </w:p>
    <w:p w14:paraId="48D23714" w14:textId="6E0F8534" w:rsidR="003C252B" w:rsidRPr="003C252B" w:rsidRDefault="003C252B" w:rsidP="003C252B">
      <w:pPr>
        <w:pStyle w:val="CBDNormalNoNumber"/>
        <w:tabs>
          <w:tab w:val="clear" w:pos="567"/>
        </w:tabs>
        <w:spacing w:before="120"/>
        <w:ind w:left="1134"/>
        <w:rPr>
          <w:lang w:val="ru-RU"/>
        </w:rPr>
      </w:pPr>
      <w:r w:rsidRPr="003C252B">
        <w:rPr>
          <w:lang w:val="ru-RU"/>
        </w:rPr>
        <w:t>1.</w:t>
      </w:r>
      <w:r w:rsidRPr="003C252B">
        <w:rPr>
          <w:lang w:val="ru-RU"/>
        </w:rPr>
        <w:tab/>
        <w:t>Цель работы, подлежащей осуществлению в рамках настоящего круга полномочий, состоит в том, чтобы позволить Конференции Сторон Конвенции о биологическом разнообразии</w:t>
      </w:r>
      <w:r>
        <w:rPr>
          <w:rStyle w:val="FootnoteReference"/>
        </w:rPr>
        <w:footnoteReference w:id="5"/>
      </w:r>
      <w:r w:rsidRPr="003C252B">
        <w:rPr>
          <w:lang w:val="ru-RU"/>
        </w:rPr>
        <w:t xml:space="preserve"> провести оценку объема </w:t>
      </w:r>
      <w:r w:rsidR="006C59CB">
        <w:rPr>
          <w:lang w:val="ru-RU"/>
        </w:rPr>
        <w:t>средств</w:t>
      </w:r>
      <w:r w:rsidRPr="003C252B">
        <w:rPr>
          <w:lang w:val="ru-RU"/>
        </w:rPr>
        <w:t xml:space="preserve">, необходимых для оказания содействия </w:t>
      </w:r>
      <w:r w:rsidR="00C32F22">
        <w:rPr>
          <w:lang w:val="ru-RU"/>
        </w:rPr>
        <w:t xml:space="preserve">Сторонам из числа </w:t>
      </w:r>
      <w:r w:rsidRPr="003C252B">
        <w:rPr>
          <w:lang w:val="ru-RU"/>
        </w:rPr>
        <w:t>развивающи</w:t>
      </w:r>
      <w:r w:rsidR="00C32F22">
        <w:rPr>
          <w:lang w:val="ru-RU"/>
        </w:rPr>
        <w:t>х</w:t>
      </w:r>
      <w:r w:rsidRPr="003C252B">
        <w:rPr>
          <w:lang w:val="ru-RU"/>
        </w:rPr>
        <w:t xml:space="preserve">ся стран, в частности наименее развитым странам и малым островным развивающимся государствам, и </w:t>
      </w:r>
      <w:r w:rsidR="00C32F22">
        <w:rPr>
          <w:lang w:val="ru-RU"/>
        </w:rPr>
        <w:t>Сторонам</w:t>
      </w:r>
      <w:r w:rsidRPr="003C252B">
        <w:rPr>
          <w:lang w:val="ru-RU"/>
        </w:rPr>
        <w:t xml:space="preserve"> с переходной экономикой в соответствии с руководящими указаниями, подготовленными Конференцией Сторон, в выполнении их обязательств в рамках Конвенции и протоколов к ней, в частности обязательств по осуществлению любого документа, который станет преемником Куньминско-Монреальской глобальной рамочной программы в области биоразнообразия</w:t>
      </w:r>
      <w:r>
        <w:rPr>
          <w:rStyle w:val="FootnoteReference"/>
        </w:rPr>
        <w:footnoteReference w:id="6"/>
      </w:r>
      <w:r w:rsidRPr="003C252B">
        <w:rPr>
          <w:lang w:val="ru-RU"/>
        </w:rPr>
        <w:t>, в период десятого пополнения Целевого фонда Глобального экологического фонда (июль 2030</w:t>
      </w:r>
      <w:r>
        <w:t> </w:t>
      </w:r>
      <w:r w:rsidRPr="003C252B">
        <w:rPr>
          <w:lang w:val="ru-RU"/>
        </w:rPr>
        <w:t>года – июнь 2034</w:t>
      </w:r>
      <w:r>
        <w:t> </w:t>
      </w:r>
      <w:r w:rsidRPr="003C252B">
        <w:rPr>
          <w:lang w:val="ru-RU"/>
        </w:rPr>
        <w:t>года), и определить объем ресурсов, необходимых в соответствии с пунктом</w:t>
      </w:r>
      <w:r>
        <w:t> </w:t>
      </w:r>
      <w:r w:rsidRPr="003C252B">
        <w:rPr>
          <w:lang w:val="ru-RU"/>
        </w:rPr>
        <w:t>1 статьи</w:t>
      </w:r>
      <w:r>
        <w:t> </w:t>
      </w:r>
      <w:r w:rsidRPr="003C252B">
        <w:rPr>
          <w:lang w:val="ru-RU"/>
        </w:rPr>
        <w:t>21 Конвенции и с</w:t>
      </w:r>
      <w:r w:rsidR="00C32F22">
        <w:rPr>
          <w:lang w:val="ru-RU"/>
        </w:rPr>
        <w:t xml:space="preserve"> решением </w:t>
      </w:r>
      <w:hyperlink r:id="rId18" w:history="1">
        <w:r>
          <w:rPr>
            <w:rStyle w:val="Hyperlink"/>
          </w:rPr>
          <w:t>III</w:t>
        </w:r>
        <w:r w:rsidRPr="003C252B">
          <w:rPr>
            <w:rStyle w:val="Hyperlink"/>
            <w:lang w:val="ru-RU"/>
          </w:rPr>
          <w:t>/</w:t>
        </w:r>
        <w:r w:rsidRPr="003C252B">
          <w:rPr>
            <w:rStyle w:val="Hyperlink"/>
            <w:lang w:val="ru-RU"/>
          </w:rPr>
          <w:t>8</w:t>
        </w:r>
      </w:hyperlink>
      <w:r w:rsidRPr="003C252B">
        <w:rPr>
          <w:lang w:val="ru-RU"/>
        </w:rPr>
        <w:t xml:space="preserve"> Конференции Сторон</w:t>
      </w:r>
      <w:r w:rsidR="00C32F22">
        <w:rPr>
          <w:lang w:val="ru-RU"/>
        </w:rPr>
        <w:t xml:space="preserve"> от 15 ноября 1996 года</w:t>
      </w:r>
      <w:r w:rsidRPr="003C252B">
        <w:rPr>
          <w:lang w:val="ru-RU"/>
        </w:rPr>
        <w:t>.</w:t>
      </w:r>
    </w:p>
    <w:p w14:paraId="6C5F4F91" w14:textId="1FD0711C" w:rsidR="003C252B" w:rsidRPr="003C252B" w:rsidRDefault="00C32F22" w:rsidP="003C252B">
      <w:pPr>
        <w:pStyle w:val="CBDH3"/>
        <w:tabs>
          <w:tab w:val="clear" w:pos="567"/>
        </w:tabs>
        <w:ind w:left="1134"/>
        <w:rPr>
          <w:b w:val="0"/>
          <w:iCs/>
          <w:snapToGrid w:val="0"/>
          <w:lang w:val="ru-RU"/>
        </w:rPr>
      </w:pPr>
      <w:r>
        <w:rPr>
          <w:snapToGrid w:val="0"/>
        </w:rPr>
        <w:t>B</w:t>
      </w:r>
      <w:r w:rsidR="003C252B" w:rsidRPr="003C252B">
        <w:rPr>
          <w:snapToGrid w:val="0"/>
          <w:lang w:val="ru-RU"/>
        </w:rPr>
        <w:t>.</w:t>
      </w:r>
      <w:r w:rsidR="003C252B" w:rsidRPr="003C252B">
        <w:rPr>
          <w:snapToGrid w:val="0"/>
          <w:lang w:val="ru-RU"/>
        </w:rPr>
        <w:tab/>
        <w:t>Методология</w:t>
      </w:r>
    </w:p>
    <w:p w14:paraId="1F7C64AA" w14:textId="4CEEECE7" w:rsidR="003C252B" w:rsidRPr="003C252B" w:rsidRDefault="00115B24" w:rsidP="003C252B">
      <w:pPr>
        <w:pStyle w:val="CBDNormalNoNumber"/>
        <w:tabs>
          <w:tab w:val="clear" w:pos="567"/>
        </w:tabs>
        <w:spacing w:before="120"/>
        <w:ind w:left="1134"/>
        <w:rPr>
          <w:rFonts w:eastAsia="Malgun Gothic"/>
          <w:kern w:val="22"/>
          <w:lang w:val="ru-RU"/>
        </w:rPr>
      </w:pPr>
      <w:r w:rsidRPr="00115B24">
        <w:rPr>
          <w:lang w:val="ru-RU"/>
        </w:rPr>
        <w:t>2</w:t>
      </w:r>
      <w:r w:rsidR="003C252B" w:rsidRPr="003C252B">
        <w:rPr>
          <w:lang w:val="ru-RU"/>
        </w:rPr>
        <w:t>.</w:t>
      </w:r>
      <w:r w:rsidR="003C252B" w:rsidRPr="003C252B">
        <w:rPr>
          <w:lang w:val="ru-RU"/>
        </w:rPr>
        <w:tab/>
      </w:r>
      <w:r w:rsidR="000110B3">
        <w:rPr>
          <w:lang w:val="ru-RU"/>
        </w:rPr>
        <w:t>Оценка</w:t>
      </w:r>
      <w:r w:rsidR="003C252B" w:rsidRPr="003C252B">
        <w:rPr>
          <w:lang w:val="ru-RU"/>
        </w:rPr>
        <w:t xml:space="preserve"> потребностей в финансовых ресурсах </w:t>
      </w:r>
      <w:r w:rsidR="000110B3">
        <w:rPr>
          <w:lang w:val="ru-RU"/>
        </w:rPr>
        <w:t>должна проводиться с учетом следующих факторов</w:t>
      </w:r>
      <w:r w:rsidR="003C252B" w:rsidRPr="003C252B">
        <w:rPr>
          <w:lang w:val="ru-RU"/>
        </w:rPr>
        <w:t>:</w:t>
      </w:r>
    </w:p>
    <w:p w14:paraId="022E9252" w14:textId="06F764B2" w:rsidR="003C252B" w:rsidRPr="003C252B" w:rsidRDefault="003C252B" w:rsidP="003C252B">
      <w:pPr>
        <w:pStyle w:val="CBDNormalNoNumber"/>
        <w:tabs>
          <w:tab w:val="clear" w:pos="567"/>
        </w:tabs>
        <w:spacing w:before="120"/>
        <w:ind w:left="1134" w:firstLine="567"/>
        <w:rPr>
          <w:rFonts w:eastAsia="Malgun Gothic"/>
          <w:kern w:val="22"/>
          <w:lang w:val="ru-RU"/>
        </w:rPr>
      </w:pPr>
      <w:r>
        <w:t>a</w:t>
      </w:r>
      <w:r w:rsidRPr="003C252B">
        <w:rPr>
          <w:lang w:val="ru-RU"/>
        </w:rPr>
        <w:t>)</w:t>
      </w:r>
      <w:r w:rsidRPr="003C252B">
        <w:rPr>
          <w:lang w:val="ru-RU"/>
        </w:rPr>
        <w:tab/>
        <w:t>стать</w:t>
      </w:r>
      <w:r w:rsidR="000110B3">
        <w:rPr>
          <w:lang w:val="ru-RU"/>
        </w:rPr>
        <w:t>я</w:t>
      </w:r>
      <w:r w:rsidRPr="003C252B">
        <w:rPr>
          <w:lang w:val="ru-RU"/>
        </w:rPr>
        <w:t xml:space="preserve"> 20 и пункт 1 статьи 21 Конвенции, а также Рамочн</w:t>
      </w:r>
      <w:r w:rsidR="000110B3">
        <w:rPr>
          <w:lang w:val="ru-RU"/>
        </w:rPr>
        <w:t>ая</w:t>
      </w:r>
      <w:r w:rsidRPr="003C252B">
        <w:rPr>
          <w:lang w:val="ru-RU"/>
        </w:rPr>
        <w:t xml:space="preserve"> </w:t>
      </w:r>
      <w:proofErr w:type="gramStart"/>
      <w:r w:rsidRPr="003C252B">
        <w:rPr>
          <w:lang w:val="ru-RU"/>
        </w:rPr>
        <w:t>программ</w:t>
      </w:r>
      <w:r w:rsidR="000110B3">
        <w:rPr>
          <w:lang w:val="ru-RU"/>
        </w:rPr>
        <w:t>а</w:t>
      </w:r>
      <w:r w:rsidRPr="003C252B">
        <w:rPr>
          <w:lang w:val="ru-RU"/>
        </w:rPr>
        <w:t>;</w:t>
      </w:r>
      <w:proofErr w:type="gramEnd"/>
    </w:p>
    <w:p w14:paraId="4FB00EFB" w14:textId="7CBB084B" w:rsidR="003C252B" w:rsidRPr="003C252B" w:rsidRDefault="003C252B" w:rsidP="003C252B">
      <w:pPr>
        <w:pStyle w:val="CBDNormalNoNumber"/>
        <w:tabs>
          <w:tab w:val="clear" w:pos="567"/>
        </w:tabs>
        <w:spacing w:before="120"/>
        <w:ind w:left="1134" w:firstLine="567"/>
        <w:rPr>
          <w:rFonts w:eastAsia="Malgun Gothic"/>
          <w:kern w:val="22"/>
          <w:lang w:val="ru-RU"/>
        </w:rPr>
      </w:pPr>
      <w:r>
        <w:t>b</w:t>
      </w:r>
      <w:r w:rsidRPr="003C252B">
        <w:rPr>
          <w:lang w:val="ru-RU"/>
        </w:rPr>
        <w:t>)</w:t>
      </w:r>
      <w:r w:rsidRPr="003C252B">
        <w:rPr>
          <w:lang w:val="ru-RU"/>
        </w:rPr>
        <w:tab/>
        <w:t xml:space="preserve">руководящие указания, </w:t>
      </w:r>
      <w:r w:rsidR="000110B3">
        <w:rPr>
          <w:lang w:val="ru-RU"/>
        </w:rPr>
        <w:t>предоставляемые</w:t>
      </w:r>
      <w:r w:rsidRPr="003C252B">
        <w:rPr>
          <w:lang w:val="ru-RU"/>
        </w:rPr>
        <w:t xml:space="preserve"> механизму финансирования Конференцией Сторон, </w:t>
      </w:r>
      <w:r w:rsidR="000F4E56">
        <w:rPr>
          <w:lang w:val="ru-RU"/>
        </w:rPr>
        <w:t>в которых может содержаться</w:t>
      </w:r>
      <w:r w:rsidR="000110B3">
        <w:rPr>
          <w:lang w:val="ru-RU"/>
        </w:rPr>
        <w:t xml:space="preserve"> призыв к </w:t>
      </w:r>
      <w:r w:rsidR="000F4E56">
        <w:rPr>
          <w:lang w:val="ru-RU"/>
        </w:rPr>
        <w:t>обеспечению будущих</w:t>
      </w:r>
      <w:r w:rsidRPr="003C252B">
        <w:rPr>
          <w:lang w:val="ru-RU"/>
        </w:rPr>
        <w:t xml:space="preserve"> финансовых ресурс</w:t>
      </w:r>
      <w:r w:rsidR="000110B3">
        <w:rPr>
          <w:lang w:val="ru-RU"/>
        </w:rPr>
        <w:t>ов</w:t>
      </w:r>
      <w:r w:rsidR="00E0281B">
        <w:rPr>
          <w:lang w:val="ru-RU"/>
        </w:rPr>
        <w:t xml:space="preserve">, и </w:t>
      </w:r>
      <w:r w:rsidR="000F4E56">
        <w:rPr>
          <w:lang w:val="ru-RU"/>
        </w:rPr>
        <w:t xml:space="preserve">содержащиеся </w:t>
      </w:r>
      <w:r w:rsidR="00D83037">
        <w:rPr>
          <w:lang w:val="ru-RU"/>
        </w:rPr>
        <w:t>в решении о мобилизации ресурсов, в котором Конференция Сторон</w:t>
      </w:r>
      <w:r w:rsidR="00893618">
        <w:rPr>
          <w:lang w:val="ru-RU"/>
        </w:rPr>
        <w:t xml:space="preserve"> призывает к расширению донорской </w:t>
      </w:r>
      <w:proofErr w:type="gramStart"/>
      <w:r w:rsidR="00893618">
        <w:rPr>
          <w:lang w:val="ru-RU"/>
        </w:rPr>
        <w:t>базы</w:t>
      </w:r>
      <w:r w:rsidRPr="003C252B">
        <w:rPr>
          <w:lang w:val="ru-RU"/>
        </w:rPr>
        <w:t>;</w:t>
      </w:r>
      <w:proofErr w:type="gramEnd"/>
    </w:p>
    <w:p w14:paraId="303BA00F" w14:textId="64A68B38" w:rsidR="003C252B" w:rsidRPr="003C252B" w:rsidRDefault="003C252B" w:rsidP="003C252B">
      <w:pPr>
        <w:pStyle w:val="CBDNormalNoNumber"/>
        <w:tabs>
          <w:tab w:val="clear" w:pos="567"/>
        </w:tabs>
        <w:spacing w:before="120"/>
        <w:ind w:left="1134" w:firstLine="567"/>
        <w:rPr>
          <w:rFonts w:eastAsia="Malgun Gothic"/>
          <w:kern w:val="22"/>
          <w:lang w:val="ru-RU"/>
        </w:rPr>
      </w:pPr>
      <w:r>
        <w:t>c</w:t>
      </w:r>
      <w:r w:rsidRPr="003C252B">
        <w:rPr>
          <w:lang w:val="ru-RU"/>
        </w:rPr>
        <w:t>)</w:t>
      </w:r>
      <w:r w:rsidRPr="003C252B">
        <w:rPr>
          <w:lang w:val="ru-RU"/>
        </w:rPr>
        <w:tab/>
        <w:t>все обязательства в рамках Конвенции и протоколов к ней и соответствующие решения, принятые Конференцией Сторон, в частности Рамочн</w:t>
      </w:r>
      <w:r w:rsidR="000F4E56">
        <w:rPr>
          <w:lang w:val="ru-RU"/>
        </w:rPr>
        <w:t>ая</w:t>
      </w:r>
      <w:r w:rsidRPr="003C252B">
        <w:rPr>
          <w:lang w:val="ru-RU"/>
        </w:rPr>
        <w:t xml:space="preserve"> </w:t>
      </w:r>
      <w:proofErr w:type="gramStart"/>
      <w:r w:rsidRPr="003C252B">
        <w:rPr>
          <w:lang w:val="ru-RU"/>
        </w:rPr>
        <w:t>программ</w:t>
      </w:r>
      <w:r w:rsidR="000F4E56">
        <w:rPr>
          <w:lang w:val="ru-RU"/>
        </w:rPr>
        <w:t>а</w:t>
      </w:r>
      <w:r w:rsidRPr="003C252B">
        <w:rPr>
          <w:lang w:val="ru-RU"/>
        </w:rPr>
        <w:t>;</w:t>
      </w:r>
      <w:proofErr w:type="gramEnd"/>
    </w:p>
    <w:p w14:paraId="430B5F98" w14:textId="51376D44" w:rsidR="00D23920" w:rsidRPr="00174D69" w:rsidRDefault="00D23920" w:rsidP="009652DF">
      <w:pPr>
        <w:pStyle w:val="CBDNormalNoNumber"/>
        <w:tabs>
          <w:tab w:val="clear" w:pos="567"/>
          <w:tab w:val="clear" w:pos="2835"/>
          <w:tab w:val="clear" w:pos="3402"/>
        </w:tabs>
        <w:spacing w:before="120"/>
        <w:ind w:left="1134" w:firstLine="567"/>
        <w:rPr>
          <w:lang w:val="ru-RU"/>
        </w:rPr>
      </w:pPr>
      <w:r>
        <w:rPr>
          <w:lang w:val="en-US"/>
        </w:rPr>
        <w:t>d</w:t>
      </w:r>
      <w:r w:rsidRPr="00174D69">
        <w:rPr>
          <w:lang w:val="ru-RU"/>
        </w:rPr>
        <w:t>)</w:t>
      </w:r>
      <w:r w:rsidR="009652DF" w:rsidRPr="00174D69">
        <w:rPr>
          <w:lang w:val="ru-RU"/>
        </w:rPr>
        <w:tab/>
      </w:r>
      <w:r w:rsidR="00997142" w:rsidRPr="003C252B">
        <w:rPr>
          <w:lang w:val="ru-RU"/>
        </w:rPr>
        <w:t xml:space="preserve">национальные стратегии, планы или программы, разработанные в соответствии со статьей 6 Конвенции, а также национальные планы финансирования биоразнообразия или схожие </w:t>
      </w:r>
      <w:r w:rsidR="007B37B2">
        <w:rPr>
          <w:lang w:val="ru-RU"/>
        </w:rPr>
        <w:t>документы</w:t>
      </w:r>
      <w:r w:rsidR="00997142" w:rsidRPr="003C252B">
        <w:rPr>
          <w:lang w:val="ru-RU"/>
        </w:rPr>
        <w:t xml:space="preserve">, при их </w:t>
      </w:r>
      <w:proofErr w:type="gramStart"/>
      <w:r w:rsidR="00997142" w:rsidRPr="003C252B">
        <w:rPr>
          <w:lang w:val="ru-RU"/>
        </w:rPr>
        <w:t>наличии;</w:t>
      </w:r>
      <w:proofErr w:type="gramEnd"/>
    </w:p>
    <w:p w14:paraId="7A782701" w14:textId="37562885" w:rsidR="003C252B" w:rsidRPr="003C252B" w:rsidRDefault="00F06FC3" w:rsidP="003C252B">
      <w:pPr>
        <w:pStyle w:val="CBDNormalNoNumber"/>
        <w:tabs>
          <w:tab w:val="clear" w:pos="567"/>
        </w:tabs>
        <w:spacing w:before="120"/>
        <w:ind w:left="1134" w:firstLine="567"/>
        <w:rPr>
          <w:rFonts w:eastAsia="Malgun Gothic"/>
          <w:kern w:val="22"/>
          <w:lang w:val="ru-RU"/>
        </w:rPr>
      </w:pPr>
      <w:r>
        <w:rPr>
          <w:lang w:val="en-US"/>
        </w:rPr>
        <w:t>e</w:t>
      </w:r>
      <w:r w:rsidR="003C252B" w:rsidRPr="003C252B">
        <w:rPr>
          <w:lang w:val="ru-RU"/>
        </w:rPr>
        <w:t>)</w:t>
      </w:r>
      <w:r w:rsidR="003C252B" w:rsidRPr="003C252B">
        <w:rPr>
          <w:lang w:val="ru-RU"/>
        </w:rPr>
        <w:tab/>
        <w:t>информаци</w:t>
      </w:r>
      <w:r w:rsidR="001F4447">
        <w:rPr>
          <w:lang w:val="ru-RU"/>
        </w:rPr>
        <w:t>я</w:t>
      </w:r>
      <w:r w:rsidR="003C252B" w:rsidRPr="003C252B">
        <w:rPr>
          <w:lang w:val="ru-RU"/>
        </w:rPr>
        <w:t>, предоставленн</w:t>
      </w:r>
      <w:r w:rsidR="001F4447">
        <w:rPr>
          <w:lang w:val="ru-RU"/>
        </w:rPr>
        <w:t>ая</w:t>
      </w:r>
      <w:r w:rsidR="003C252B" w:rsidRPr="003C252B">
        <w:rPr>
          <w:lang w:val="ru-RU"/>
        </w:rPr>
        <w:t xml:space="preserve"> Конференции Сторон в национальных докладах и направленн</w:t>
      </w:r>
      <w:r w:rsidR="00C51D1C">
        <w:rPr>
          <w:lang w:val="ru-RU"/>
        </w:rPr>
        <w:t>ая</w:t>
      </w:r>
      <w:r w:rsidR="003C252B" w:rsidRPr="003C252B">
        <w:rPr>
          <w:lang w:val="ru-RU"/>
        </w:rPr>
        <w:t xml:space="preserve"> Сторонами через </w:t>
      </w:r>
      <w:r w:rsidR="00C51D1C">
        <w:rPr>
          <w:lang w:val="ru-RU"/>
        </w:rPr>
        <w:t>структуру</w:t>
      </w:r>
      <w:r w:rsidR="003C252B" w:rsidRPr="003C252B">
        <w:rPr>
          <w:lang w:val="ru-RU"/>
        </w:rPr>
        <w:t xml:space="preserve"> представления финансовой отчетности</w:t>
      </w:r>
      <w:r w:rsidR="0015607B">
        <w:rPr>
          <w:lang w:val="ru-RU"/>
        </w:rPr>
        <w:t>, а также друг</w:t>
      </w:r>
      <w:r w:rsidR="00C51D1C">
        <w:rPr>
          <w:lang w:val="ru-RU"/>
        </w:rPr>
        <w:t>ая</w:t>
      </w:r>
      <w:r w:rsidR="0015607B">
        <w:rPr>
          <w:lang w:val="ru-RU"/>
        </w:rPr>
        <w:t xml:space="preserve"> информаци</w:t>
      </w:r>
      <w:r w:rsidR="00C51D1C">
        <w:rPr>
          <w:lang w:val="ru-RU"/>
        </w:rPr>
        <w:t>я</w:t>
      </w:r>
      <w:r w:rsidR="0015607B">
        <w:rPr>
          <w:lang w:val="ru-RU"/>
        </w:rPr>
        <w:t xml:space="preserve">, </w:t>
      </w:r>
      <w:r w:rsidR="00B33A03">
        <w:rPr>
          <w:lang w:val="ru-RU"/>
        </w:rPr>
        <w:t>направленн</w:t>
      </w:r>
      <w:r w:rsidR="00C51D1C">
        <w:rPr>
          <w:lang w:val="ru-RU"/>
        </w:rPr>
        <w:t>ая</w:t>
      </w:r>
      <w:r w:rsidR="0015607B">
        <w:rPr>
          <w:lang w:val="ru-RU"/>
        </w:rPr>
        <w:t xml:space="preserve"> в порядке </w:t>
      </w:r>
      <w:r w:rsidR="00B85F21">
        <w:rPr>
          <w:lang w:val="ru-RU"/>
        </w:rPr>
        <w:t>ответа</w:t>
      </w:r>
      <w:r w:rsidR="0015607B">
        <w:rPr>
          <w:lang w:val="ru-RU"/>
        </w:rPr>
        <w:t xml:space="preserve"> на опросы и </w:t>
      </w:r>
      <w:proofErr w:type="gramStart"/>
      <w:r w:rsidR="0015607B">
        <w:rPr>
          <w:lang w:val="ru-RU"/>
        </w:rPr>
        <w:t>интервью</w:t>
      </w:r>
      <w:r w:rsidR="003C252B" w:rsidRPr="003C252B">
        <w:rPr>
          <w:lang w:val="ru-RU"/>
        </w:rPr>
        <w:t>;</w:t>
      </w:r>
      <w:proofErr w:type="gramEnd"/>
    </w:p>
    <w:p w14:paraId="6E7D3D1C" w14:textId="4ADB56FF" w:rsidR="003C252B" w:rsidRPr="003C252B" w:rsidRDefault="00767F86" w:rsidP="003C252B">
      <w:pPr>
        <w:pStyle w:val="CBDNormalNoNumber"/>
        <w:tabs>
          <w:tab w:val="clear" w:pos="567"/>
        </w:tabs>
        <w:spacing w:before="120"/>
        <w:ind w:left="1134" w:firstLine="567"/>
        <w:rPr>
          <w:rFonts w:eastAsia="Malgun Gothic"/>
          <w:kern w:val="22"/>
          <w:lang w:val="ru-RU"/>
        </w:rPr>
      </w:pPr>
      <w:r>
        <w:rPr>
          <w:lang w:val="en-US"/>
        </w:rPr>
        <w:lastRenderedPageBreak/>
        <w:t>f</w:t>
      </w:r>
      <w:r w:rsidR="003C252B" w:rsidRPr="003C252B">
        <w:rPr>
          <w:lang w:val="ru-RU"/>
        </w:rPr>
        <w:t>)</w:t>
      </w:r>
      <w:r w:rsidR="003C252B" w:rsidRPr="003C252B">
        <w:rPr>
          <w:lang w:val="ru-RU"/>
        </w:rPr>
        <w:tab/>
        <w:t>политик</w:t>
      </w:r>
      <w:r w:rsidR="00252CF9">
        <w:rPr>
          <w:lang w:val="ru-RU"/>
        </w:rPr>
        <w:t>а</w:t>
      </w:r>
      <w:r w:rsidR="003C252B" w:rsidRPr="003C252B">
        <w:rPr>
          <w:lang w:val="ru-RU"/>
        </w:rPr>
        <w:t xml:space="preserve"> и руководящие указания</w:t>
      </w:r>
      <w:r w:rsidR="00252CF9">
        <w:rPr>
          <w:lang w:val="ru-RU"/>
        </w:rPr>
        <w:t xml:space="preserve"> </w:t>
      </w:r>
      <w:r w:rsidR="00252CF9" w:rsidRPr="003C252B">
        <w:rPr>
          <w:lang w:val="ru-RU"/>
        </w:rPr>
        <w:t>в отношении определения критериев финансирования проектов</w:t>
      </w:r>
      <w:r w:rsidR="003C252B" w:rsidRPr="003C252B">
        <w:rPr>
          <w:lang w:val="ru-RU"/>
        </w:rPr>
        <w:t xml:space="preserve">, согласованные с Советом Глобального экологического </w:t>
      </w:r>
      <w:proofErr w:type="gramStart"/>
      <w:r w:rsidR="003C252B" w:rsidRPr="003C252B">
        <w:rPr>
          <w:lang w:val="ru-RU"/>
        </w:rPr>
        <w:t>фонда;</w:t>
      </w:r>
      <w:proofErr w:type="gramEnd"/>
    </w:p>
    <w:p w14:paraId="3289B8A6" w14:textId="390E3B1D" w:rsidR="003C252B" w:rsidRPr="003C252B" w:rsidRDefault="003C252B" w:rsidP="003C252B">
      <w:pPr>
        <w:pStyle w:val="CBDNormalNoNumber"/>
        <w:tabs>
          <w:tab w:val="clear" w:pos="567"/>
        </w:tabs>
        <w:spacing w:before="120"/>
        <w:ind w:left="1134" w:firstLine="567"/>
        <w:rPr>
          <w:lang w:val="ru-RU"/>
        </w:rPr>
      </w:pPr>
      <w:r>
        <w:t>g</w:t>
      </w:r>
      <w:r w:rsidRPr="003C252B">
        <w:rPr>
          <w:lang w:val="ru-RU"/>
        </w:rPr>
        <w:t>)</w:t>
      </w:r>
      <w:r w:rsidRPr="003C252B">
        <w:rPr>
          <w:lang w:val="ru-RU"/>
        </w:rPr>
        <w:tab/>
      </w:r>
      <w:r w:rsidR="00967182">
        <w:rPr>
          <w:lang w:val="ru-RU"/>
        </w:rPr>
        <w:t xml:space="preserve">синергетическое </w:t>
      </w:r>
      <w:r w:rsidRPr="003C252B">
        <w:rPr>
          <w:lang w:val="ru-RU"/>
        </w:rPr>
        <w:t xml:space="preserve">взаимодействие с другими конвенциями, связанными с биоразнообразием, и другими многосторонними </w:t>
      </w:r>
      <w:r w:rsidR="00967182">
        <w:rPr>
          <w:lang w:val="ru-RU"/>
        </w:rPr>
        <w:t xml:space="preserve">природоохранными </w:t>
      </w:r>
      <w:r w:rsidRPr="003C252B">
        <w:rPr>
          <w:lang w:val="ru-RU"/>
        </w:rPr>
        <w:t xml:space="preserve">соглашениями, финансируемыми Глобальным экологическим фондом, в том числе </w:t>
      </w:r>
      <w:r w:rsidR="00967182">
        <w:rPr>
          <w:lang w:val="ru-RU"/>
        </w:rPr>
        <w:t>касающееся</w:t>
      </w:r>
      <w:r w:rsidRPr="003C252B">
        <w:rPr>
          <w:lang w:val="ru-RU"/>
        </w:rPr>
        <w:t xml:space="preserve"> функционирования и </w:t>
      </w:r>
      <w:proofErr w:type="gramStart"/>
      <w:r w:rsidRPr="003C252B">
        <w:rPr>
          <w:lang w:val="ru-RU"/>
        </w:rPr>
        <w:t>воздействия;</w:t>
      </w:r>
      <w:proofErr w:type="gramEnd"/>
    </w:p>
    <w:p w14:paraId="687D73F2" w14:textId="03B95C2E" w:rsidR="003C252B" w:rsidRPr="00F8338E" w:rsidRDefault="003C252B" w:rsidP="003C252B">
      <w:pPr>
        <w:pStyle w:val="CBDNormalNoNumber"/>
        <w:tabs>
          <w:tab w:val="clear" w:pos="567"/>
        </w:tabs>
        <w:spacing w:before="120"/>
        <w:ind w:left="1134" w:firstLine="567"/>
        <w:rPr>
          <w:rFonts w:eastAsia="Malgun Gothic"/>
          <w:kern w:val="22"/>
          <w:lang w:val="ru-RU"/>
        </w:rPr>
      </w:pPr>
      <w:r>
        <w:rPr>
          <w:lang w:val="en-US"/>
        </w:rPr>
        <w:t>h</w:t>
      </w:r>
      <w:r w:rsidRPr="003C252B">
        <w:rPr>
          <w:lang w:val="ru-RU"/>
        </w:rPr>
        <w:t>)</w:t>
      </w:r>
      <w:r w:rsidR="00513314">
        <w:rPr>
          <w:lang w:val="ru-RU"/>
        </w:rPr>
        <w:tab/>
      </w:r>
      <w:r w:rsidRPr="003C252B">
        <w:rPr>
          <w:lang w:val="ru-RU"/>
        </w:rPr>
        <w:t xml:space="preserve">дополнительный частный капитал, мобилизованный на основе механизмов смешанного финансирования, в том числе </w:t>
      </w:r>
      <w:r w:rsidR="0057661A">
        <w:rPr>
          <w:lang w:val="ru-RU"/>
        </w:rPr>
        <w:t>с использованием</w:t>
      </w:r>
      <w:r w:rsidR="0057661A" w:rsidRPr="003C252B">
        <w:rPr>
          <w:lang w:val="ru-RU"/>
        </w:rPr>
        <w:t xml:space="preserve"> </w:t>
      </w:r>
      <w:r w:rsidR="00EA49F6" w:rsidRPr="003C252B">
        <w:rPr>
          <w:lang w:val="ru-RU"/>
        </w:rPr>
        <w:t>инструментов</w:t>
      </w:r>
      <w:r w:rsidR="00EA49F6">
        <w:rPr>
          <w:lang w:val="ru-RU"/>
        </w:rPr>
        <w:t xml:space="preserve">, </w:t>
      </w:r>
      <w:r w:rsidRPr="003C252B">
        <w:rPr>
          <w:lang w:val="ru-RU"/>
        </w:rPr>
        <w:t xml:space="preserve">не связанных с </w:t>
      </w:r>
      <w:r w:rsidR="0057661A">
        <w:rPr>
          <w:lang w:val="ru-RU"/>
        </w:rPr>
        <w:t>грантами</w:t>
      </w:r>
      <w:r w:rsidR="00207957">
        <w:rPr>
          <w:lang w:val="ru-RU"/>
        </w:rPr>
        <w:t xml:space="preserve">, </w:t>
      </w:r>
      <w:r w:rsidR="0057661A">
        <w:rPr>
          <w:lang w:val="ru-RU"/>
        </w:rPr>
        <w:t>при учете</w:t>
      </w:r>
      <w:r w:rsidR="00B8352E">
        <w:rPr>
          <w:lang w:val="ru-RU"/>
        </w:rPr>
        <w:t xml:space="preserve"> </w:t>
      </w:r>
      <w:r w:rsidR="0057661A">
        <w:rPr>
          <w:lang w:val="ru-RU"/>
        </w:rPr>
        <w:t>трудностей</w:t>
      </w:r>
      <w:r w:rsidR="00B8352E">
        <w:rPr>
          <w:lang w:val="ru-RU"/>
        </w:rPr>
        <w:t>, с которыми могут сталкиваться некоторые Стороны</w:t>
      </w:r>
      <w:r w:rsidR="00207957" w:rsidRPr="00174D69">
        <w:rPr>
          <w:lang w:val="ru-RU"/>
        </w:rPr>
        <w:t xml:space="preserve">, </w:t>
      </w:r>
      <w:r w:rsidR="00B8352E">
        <w:rPr>
          <w:lang w:val="ru-RU"/>
        </w:rPr>
        <w:t>в частности наименее развитые страны и малые островные развивающиеся государства</w:t>
      </w:r>
      <w:r w:rsidR="00207957" w:rsidRPr="00174D69">
        <w:rPr>
          <w:lang w:val="ru-RU"/>
        </w:rPr>
        <w:t xml:space="preserve">, </w:t>
      </w:r>
      <w:r w:rsidR="001B4762">
        <w:rPr>
          <w:lang w:val="ru-RU"/>
        </w:rPr>
        <w:t>при</w:t>
      </w:r>
      <w:r w:rsidR="00B8352E">
        <w:rPr>
          <w:lang w:val="ru-RU"/>
        </w:rPr>
        <w:t xml:space="preserve"> мобилизации частного капитала в этой </w:t>
      </w:r>
      <w:proofErr w:type="gramStart"/>
      <w:r w:rsidR="00B8352E">
        <w:rPr>
          <w:lang w:val="ru-RU"/>
        </w:rPr>
        <w:t>связи</w:t>
      </w:r>
      <w:r w:rsidRPr="003C252B">
        <w:rPr>
          <w:lang w:val="ru-RU"/>
        </w:rPr>
        <w:t>;</w:t>
      </w:r>
      <w:proofErr w:type="gramEnd"/>
    </w:p>
    <w:p w14:paraId="2FD5FB3C" w14:textId="5638EEBA" w:rsidR="003C252B" w:rsidRPr="003C252B" w:rsidRDefault="003C252B" w:rsidP="003C252B">
      <w:pPr>
        <w:pStyle w:val="CBDNormalNoNumber"/>
        <w:tabs>
          <w:tab w:val="clear" w:pos="567"/>
        </w:tabs>
        <w:spacing w:before="120"/>
        <w:ind w:left="1134" w:firstLine="567"/>
        <w:rPr>
          <w:rFonts w:eastAsia="Malgun Gothic"/>
          <w:kern w:val="22"/>
          <w:lang w:val="ru-RU"/>
        </w:rPr>
      </w:pPr>
      <w:r>
        <w:rPr>
          <w:lang w:val="en-US"/>
        </w:rPr>
        <w:t>i</w:t>
      </w:r>
      <w:r w:rsidRPr="003C252B">
        <w:rPr>
          <w:lang w:val="ru-RU"/>
        </w:rPr>
        <w:t>)</w:t>
      </w:r>
      <w:r w:rsidRPr="003C252B">
        <w:rPr>
          <w:lang w:val="ru-RU"/>
        </w:rPr>
        <w:tab/>
        <w:t xml:space="preserve">согласованность </w:t>
      </w:r>
      <w:proofErr w:type="gramStart"/>
      <w:r w:rsidRPr="003C252B">
        <w:rPr>
          <w:lang w:val="ru-RU"/>
        </w:rPr>
        <w:t>политики;</w:t>
      </w:r>
      <w:proofErr w:type="gramEnd"/>
    </w:p>
    <w:p w14:paraId="3F13EAFD" w14:textId="2A9C36B5" w:rsidR="003C252B" w:rsidRDefault="003C252B" w:rsidP="003C252B">
      <w:pPr>
        <w:pStyle w:val="CBDNormalNoNumber"/>
        <w:tabs>
          <w:tab w:val="clear" w:pos="567"/>
        </w:tabs>
        <w:spacing w:before="120"/>
        <w:ind w:left="1134" w:firstLine="567"/>
        <w:rPr>
          <w:lang w:val="ru-RU"/>
        </w:rPr>
      </w:pPr>
      <w:r>
        <w:rPr>
          <w:lang w:val="en-US"/>
        </w:rPr>
        <w:t>j</w:t>
      </w:r>
      <w:r w:rsidRPr="003C252B">
        <w:rPr>
          <w:lang w:val="ru-RU"/>
        </w:rPr>
        <w:t>)</w:t>
      </w:r>
      <w:r w:rsidRPr="003C252B">
        <w:rPr>
          <w:lang w:val="ru-RU"/>
        </w:rPr>
        <w:tab/>
        <w:t>другие соответствующие оценки, включая затраты на осуществление Плана действий по обеспечению гендерного равенства (2023–2030 годы)</w:t>
      </w:r>
      <w:r>
        <w:rPr>
          <w:rStyle w:val="FootnoteReference"/>
        </w:rPr>
        <w:footnoteReference w:id="7"/>
      </w:r>
      <w:r w:rsidR="0057661A">
        <w:rPr>
          <w:lang w:val="ru-RU"/>
        </w:rPr>
        <w:t>;</w:t>
      </w:r>
    </w:p>
    <w:p w14:paraId="274E482E" w14:textId="584A126A" w:rsidR="00C733AE" w:rsidRPr="00174D69" w:rsidRDefault="00C733AE" w:rsidP="003C252B">
      <w:pPr>
        <w:pStyle w:val="CBDNormalNoNumber"/>
        <w:tabs>
          <w:tab w:val="clear" w:pos="567"/>
        </w:tabs>
        <w:spacing w:before="120"/>
        <w:ind w:left="1134" w:firstLine="567"/>
        <w:rPr>
          <w:rFonts w:eastAsia="Malgun Gothic"/>
          <w:kern w:val="22"/>
          <w:lang w:val="ru-RU"/>
        </w:rPr>
      </w:pPr>
      <w:r w:rsidRPr="00174D69">
        <w:rPr>
          <w:lang w:val="ru-RU"/>
        </w:rPr>
        <w:t>[</w:t>
      </w:r>
      <w:r>
        <w:rPr>
          <w:lang w:val="en-US"/>
        </w:rPr>
        <w:t>k</w:t>
      </w:r>
      <w:r>
        <w:rPr>
          <w:lang w:val="ru-RU"/>
        </w:rPr>
        <w:t>)</w:t>
      </w:r>
      <w:r w:rsidR="00A21C88" w:rsidRPr="00174D69">
        <w:rPr>
          <w:lang w:val="ru-RU"/>
        </w:rPr>
        <w:tab/>
      </w:r>
      <w:r w:rsidR="009D2CF2">
        <w:rPr>
          <w:color w:val="000000" w:themeColor="text1"/>
          <w:kern w:val="22"/>
          <w:lang w:val="ru-RU"/>
        </w:rPr>
        <w:t>о</w:t>
      </w:r>
      <w:r w:rsidR="009D2CF2" w:rsidRPr="00174D69">
        <w:rPr>
          <w:color w:val="000000" w:themeColor="text1"/>
          <w:kern w:val="22"/>
          <w:lang w:val="ru-RU"/>
        </w:rPr>
        <w:t>бменные курсы, волатильность инфляции и растущ</w:t>
      </w:r>
      <w:r w:rsidR="0057661A">
        <w:rPr>
          <w:color w:val="000000" w:themeColor="text1"/>
          <w:kern w:val="22"/>
          <w:lang w:val="ru-RU"/>
        </w:rPr>
        <w:t>ая</w:t>
      </w:r>
      <w:r w:rsidR="002258A9">
        <w:rPr>
          <w:color w:val="000000" w:themeColor="text1"/>
          <w:kern w:val="22"/>
          <w:lang w:val="ru-RU"/>
        </w:rPr>
        <w:t xml:space="preserve"> </w:t>
      </w:r>
      <w:r w:rsidR="00A31238">
        <w:rPr>
          <w:color w:val="000000" w:themeColor="text1"/>
          <w:kern w:val="22"/>
          <w:lang w:val="ru-RU"/>
        </w:rPr>
        <w:t>стоимость</w:t>
      </w:r>
      <w:r w:rsidR="009D2CF2" w:rsidRPr="00174D69">
        <w:rPr>
          <w:color w:val="000000" w:themeColor="text1"/>
          <w:kern w:val="22"/>
          <w:lang w:val="ru-RU"/>
        </w:rPr>
        <w:t xml:space="preserve"> сохранени</w:t>
      </w:r>
      <w:r w:rsidR="00A31238">
        <w:rPr>
          <w:color w:val="000000" w:themeColor="text1"/>
          <w:kern w:val="22"/>
          <w:lang w:val="ru-RU"/>
        </w:rPr>
        <w:t>я</w:t>
      </w:r>
      <w:r w:rsidR="009D2CF2" w:rsidRPr="00174D69">
        <w:rPr>
          <w:color w:val="000000" w:themeColor="text1"/>
          <w:kern w:val="22"/>
          <w:lang w:val="ru-RU"/>
        </w:rPr>
        <w:t xml:space="preserve"> биоразнообразия в развивающихся </w:t>
      </w:r>
      <w:r w:rsidR="00697052">
        <w:rPr>
          <w:color w:val="000000" w:themeColor="text1"/>
          <w:kern w:val="22"/>
          <w:lang w:val="ru-RU"/>
        </w:rPr>
        <w:t>странах</w:t>
      </w:r>
      <w:r w:rsidR="0057661A">
        <w:rPr>
          <w:color w:val="000000" w:themeColor="text1"/>
          <w:kern w:val="22"/>
          <w:lang w:val="ru-RU"/>
        </w:rPr>
        <w:t>.</w:t>
      </w:r>
      <w:r w:rsidR="00A21C88" w:rsidRPr="00174D69">
        <w:rPr>
          <w:color w:val="000000" w:themeColor="text1"/>
          <w:kern w:val="22"/>
          <w:lang w:val="ru-RU"/>
        </w:rPr>
        <w:t>]</w:t>
      </w:r>
    </w:p>
    <w:p w14:paraId="7A2ABC9B" w14:textId="193E2AAE" w:rsidR="003C252B" w:rsidRPr="003C252B" w:rsidRDefault="00115B24" w:rsidP="003C252B">
      <w:pPr>
        <w:pStyle w:val="CBDNormalNoNumber"/>
        <w:tabs>
          <w:tab w:val="clear" w:pos="567"/>
        </w:tabs>
        <w:spacing w:before="120"/>
        <w:ind w:left="1134"/>
        <w:rPr>
          <w:rFonts w:eastAsia="Malgun Gothic"/>
          <w:kern w:val="22"/>
          <w:lang w:val="ru-RU"/>
        </w:rPr>
      </w:pPr>
      <w:r w:rsidRPr="00115B24">
        <w:rPr>
          <w:lang w:val="ru-RU"/>
        </w:rPr>
        <w:t>3</w:t>
      </w:r>
      <w:r w:rsidR="003C252B" w:rsidRPr="003C252B">
        <w:rPr>
          <w:lang w:val="ru-RU"/>
        </w:rPr>
        <w:t>.</w:t>
      </w:r>
      <w:r w:rsidR="003C252B" w:rsidRPr="003C252B">
        <w:rPr>
          <w:lang w:val="ru-RU"/>
        </w:rPr>
        <w:tab/>
        <w:t xml:space="preserve">В контексте оценки должны проводиться </w:t>
      </w:r>
      <w:r w:rsidR="00782AD5">
        <w:rPr>
          <w:lang w:val="ru-RU"/>
        </w:rPr>
        <w:t>интервью</w:t>
      </w:r>
      <w:r w:rsidR="003C252B" w:rsidRPr="003C252B">
        <w:rPr>
          <w:lang w:val="ru-RU"/>
        </w:rPr>
        <w:t xml:space="preserve">, обследования, количественные и качественные анализы и консультации, </w:t>
      </w:r>
      <w:r w:rsidR="00782AD5">
        <w:rPr>
          <w:lang w:val="ru-RU"/>
        </w:rPr>
        <w:t>необходимые</w:t>
      </w:r>
      <w:r w:rsidR="003C252B" w:rsidRPr="003C252B">
        <w:rPr>
          <w:lang w:val="ru-RU"/>
        </w:rPr>
        <w:t xml:space="preserve"> для подготовки доклада, </w:t>
      </w:r>
      <w:r w:rsidR="00782AD5">
        <w:rPr>
          <w:lang w:val="ru-RU"/>
        </w:rPr>
        <w:t>в том числе</w:t>
      </w:r>
      <w:r w:rsidR="003C252B" w:rsidRPr="003C252B">
        <w:rPr>
          <w:lang w:val="ru-RU"/>
        </w:rPr>
        <w:t>:</w:t>
      </w:r>
    </w:p>
    <w:p w14:paraId="54927833" w14:textId="711A4C7C" w:rsidR="003C252B" w:rsidRPr="003C252B" w:rsidRDefault="003C252B" w:rsidP="003C252B">
      <w:pPr>
        <w:pStyle w:val="CBDNormalNoNumber"/>
        <w:tabs>
          <w:tab w:val="clear" w:pos="567"/>
        </w:tabs>
        <w:spacing w:before="120"/>
        <w:ind w:left="1134" w:firstLine="567"/>
        <w:rPr>
          <w:rFonts w:eastAsia="Malgun Gothic"/>
          <w:kern w:val="22"/>
          <w:lang w:val="ru-RU"/>
        </w:rPr>
      </w:pPr>
      <w:r>
        <w:t>a</w:t>
      </w:r>
      <w:r w:rsidRPr="003C252B">
        <w:rPr>
          <w:lang w:val="ru-RU"/>
        </w:rPr>
        <w:t>)</w:t>
      </w:r>
      <w:r w:rsidRPr="003C252B">
        <w:rPr>
          <w:lang w:val="ru-RU"/>
        </w:rPr>
        <w:tab/>
        <w:t>обобщение и анализ потребностей, выявленных в национальных стратегиях и планах действий по сохранению биоразнообразия и национальных планах финансирования биоразнообразия, включая стратегии мобилизации ресурсов с учетом специфики стран, разработанные Сторонами, имеющими право на получение помощи от Глобального экологического фонда, и другими соответствующими Сторонами, в соответствии со статьей 6 Конвенции, принимая во внимание принцип финансирования дополнительных расходов, который является основополагающим принципом работы Глобального экологического фонда;</w:t>
      </w:r>
    </w:p>
    <w:p w14:paraId="121A19F7" w14:textId="59252132" w:rsidR="003C252B" w:rsidRPr="003C252B" w:rsidRDefault="003C252B" w:rsidP="003C252B">
      <w:pPr>
        <w:pStyle w:val="CBDNormalNoNumber"/>
        <w:tabs>
          <w:tab w:val="clear" w:pos="567"/>
        </w:tabs>
        <w:spacing w:before="120"/>
        <w:ind w:left="1134" w:firstLine="567"/>
        <w:rPr>
          <w:rFonts w:eastAsia="Malgun Gothic"/>
          <w:kern w:val="22"/>
          <w:lang w:val="ru-RU"/>
        </w:rPr>
      </w:pPr>
      <w:r>
        <w:t>b</w:t>
      </w:r>
      <w:r w:rsidRPr="003C252B">
        <w:rPr>
          <w:lang w:val="ru-RU"/>
        </w:rPr>
        <w:t>)</w:t>
      </w:r>
      <w:r w:rsidRPr="003C252B">
        <w:rPr>
          <w:lang w:val="ru-RU"/>
        </w:rPr>
        <w:tab/>
        <w:t>обзор докладов, представленных Сторонами в соответствии со статьями 6 и 26 Конвенции,</w:t>
      </w:r>
      <w:r w:rsidR="000726A2" w:rsidRPr="00174D69">
        <w:rPr>
          <w:lang w:val="ru-RU"/>
        </w:rPr>
        <w:t xml:space="preserve"> </w:t>
      </w:r>
      <w:r w:rsidR="000726A2">
        <w:rPr>
          <w:rFonts w:eastAsia="Malgun Gothic"/>
          <w:kern w:val="22"/>
          <w:lang w:val="ru-RU"/>
        </w:rPr>
        <w:t xml:space="preserve">а также </w:t>
      </w:r>
      <w:r w:rsidR="000726A2" w:rsidRPr="00782AD5">
        <w:rPr>
          <w:rFonts w:eastAsia="Malgun Gothic"/>
          <w:kern w:val="22"/>
          <w:lang w:val="ru-RU"/>
        </w:rPr>
        <w:t xml:space="preserve">статьей 33 </w:t>
      </w:r>
      <w:r w:rsidR="004F64AD" w:rsidRPr="00782AD5">
        <w:rPr>
          <w:rFonts w:eastAsia="Malgun Gothic"/>
          <w:kern w:val="22"/>
          <w:lang w:val="ru-RU"/>
        </w:rPr>
        <w:t xml:space="preserve">Картахенского протокола </w:t>
      </w:r>
      <w:r w:rsidR="00782AD5" w:rsidRPr="00782AD5">
        <w:rPr>
          <w:rFonts w:eastAsia="Malgun Gothic"/>
          <w:kern w:val="22"/>
          <w:lang w:val="ru-RU"/>
        </w:rPr>
        <w:t>по биобезопасности</w:t>
      </w:r>
      <w:r w:rsidR="00782AD5" w:rsidRPr="00782AD5">
        <w:rPr>
          <w:rStyle w:val="FootnoteReference"/>
          <w:color w:val="000000" w:themeColor="text1"/>
        </w:rPr>
        <w:footnoteReference w:id="8"/>
      </w:r>
      <w:r w:rsidR="00782AD5" w:rsidRPr="00782AD5">
        <w:rPr>
          <w:rFonts w:eastAsia="Malgun Gothic"/>
          <w:kern w:val="22"/>
          <w:lang w:val="ru-RU"/>
        </w:rPr>
        <w:t xml:space="preserve"> </w:t>
      </w:r>
      <w:r w:rsidR="004F64AD" w:rsidRPr="00782AD5">
        <w:rPr>
          <w:rFonts w:eastAsia="Malgun Gothic"/>
          <w:kern w:val="22"/>
          <w:lang w:val="ru-RU"/>
        </w:rPr>
        <w:t>и</w:t>
      </w:r>
      <w:r w:rsidR="000726A2" w:rsidRPr="00782AD5">
        <w:rPr>
          <w:rFonts w:eastAsia="Malgun Gothic"/>
          <w:kern w:val="22"/>
          <w:lang w:val="ru-RU"/>
        </w:rPr>
        <w:t xml:space="preserve"> </w:t>
      </w:r>
      <w:r w:rsidR="004F64AD" w:rsidRPr="00782AD5">
        <w:rPr>
          <w:rFonts w:eastAsia="Malgun Gothic"/>
          <w:kern w:val="22"/>
          <w:lang w:val="ru-RU"/>
        </w:rPr>
        <w:t>статьей</w:t>
      </w:r>
      <w:r w:rsidR="00464AEF" w:rsidRPr="00782AD5">
        <w:rPr>
          <w:rFonts w:eastAsia="Malgun Gothic"/>
          <w:kern w:val="22"/>
          <w:lang w:val="ru-RU"/>
        </w:rPr>
        <w:t xml:space="preserve"> 29</w:t>
      </w:r>
      <w:r w:rsidR="000726A2" w:rsidRPr="00782AD5">
        <w:rPr>
          <w:rFonts w:eastAsia="Malgun Gothic"/>
          <w:kern w:val="22"/>
          <w:lang w:val="ru-RU"/>
        </w:rPr>
        <w:t xml:space="preserve"> </w:t>
      </w:r>
      <w:r w:rsidR="00464AEF" w:rsidRPr="00782AD5">
        <w:rPr>
          <w:rFonts w:eastAsia="Malgun Gothic"/>
          <w:kern w:val="22"/>
          <w:lang w:val="ru-RU"/>
        </w:rPr>
        <w:t>Нагойского протокола</w:t>
      </w:r>
      <w:r w:rsidRPr="00782AD5">
        <w:rPr>
          <w:lang w:val="ru-RU"/>
        </w:rPr>
        <w:t xml:space="preserve"> </w:t>
      </w:r>
      <w:r w:rsidR="00782AD5" w:rsidRPr="00782AD5">
        <w:rPr>
          <w:lang w:val="ru-RU"/>
        </w:rPr>
        <w:t>регулирования доступа к генетическим ресурсам и совместного использования</w:t>
      </w:r>
      <w:r w:rsidR="00782AD5" w:rsidRPr="00782AD5">
        <w:rPr>
          <w:lang w:val="ru-RU"/>
        </w:rPr>
        <w:t xml:space="preserve"> </w:t>
      </w:r>
      <w:r w:rsidR="00782AD5" w:rsidRPr="00782AD5">
        <w:rPr>
          <w:lang w:val="ru-RU"/>
        </w:rPr>
        <w:t>на справедливой и равной основе выгод от их применения</w:t>
      </w:r>
      <w:r w:rsidR="00782AD5" w:rsidRPr="00E22C0B">
        <w:rPr>
          <w:rStyle w:val="FootnoteReference"/>
          <w:rFonts w:eastAsia="Malgun Gothic"/>
          <w:kern w:val="22"/>
        </w:rPr>
        <w:footnoteReference w:id="9"/>
      </w:r>
      <w:r w:rsidR="00782AD5">
        <w:rPr>
          <w:lang w:val="ru-RU"/>
        </w:rPr>
        <w:t>,</w:t>
      </w:r>
      <w:r w:rsidR="00782AD5" w:rsidRPr="00782AD5">
        <w:rPr>
          <w:lang w:val="ru-RU"/>
        </w:rPr>
        <w:t xml:space="preserve"> </w:t>
      </w:r>
      <w:r w:rsidRPr="00782AD5">
        <w:rPr>
          <w:lang w:val="ru-RU"/>
        </w:rPr>
        <w:t>для выявления потребностей в финансовых ресурсах, связанных с выполнением их обязательств в рам</w:t>
      </w:r>
      <w:r w:rsidRPr="003C252B">
        <w:rPr>
          <w:lang w:val="ru-RU"/>
        </w:rPr>
        <w:t xml:space="preserve">ках Конвенции и протоколов к </w:t>
      </w:r>
      <w:proofErr w:type="gramStart"/>
      <w:r w:rsidRPr="003C252B">
        <w:rPr>
          <w:lang w:val="ru-RU"/>
        </w:rPr>
        <w:t>ней;</w:t>
      </w:r>
      <w:proofErr w:type="gramEnd"/>
    </w:p>
    <w:p w14:paraId="0E62DF9E" w14:textId="190E78C3" w:rsidR="003C252B" w:rsidRPr="003C252B" w:rsidRDefault="003C252B" w:rsidP="003C252B">
      <w:pPr>
        <w:pStyle w:val="CBDNormalNoNumber"/>
        <w:tabs>
          <w:tab w:val="clear" w:pos="567"/>
        </w:tabs>
        <w:spacing w:before="120"/>
        <w:ind w:left="1134" w:firstLine="567"/>
        <w:rPr>
          <w:rFonts w:eastAsia="Malgun Gothic"/>
          <w:kern w:val="22"/>
          <w:lang w:val="ru-RU"/>
        </w:rPr>
      </w:pPr>
      <w:r>
        <w:t>c</w:t>
      </w:r>
      <w:r w:rsidRPr="003C252B">
        <w:rPr>
          <w:lang w:val="ru-RU"/>
        </w:rPr>
        <w:t>)</w:t>
      </w:r>
      <w:r w:rsidRPr="003C252B">
        <w:rPr>
          <w:lang w:val="ru-RU"/>
        </w:rPr>
        <w:tab/>
        <w:t xml:space="preserve">определение предполагаемых финансовых </w:t>
      </w:r>
      <w:r w:rsidR="00245E65">
        <w:rPr>
          <w:lang w:val="ru-RU"/>
        </w:rPr>
        <w:t>последствий при</w:t>
      </w:r>
      <w:r w:rsidRPr="003C252B">
        <w:rPr>
          <w:lang w:val="ru-RU"/>
        </w:rPr>
        <w:t xml:space="preserve"> выполнени</w:t>
      </w:r>
      <w:r w:rsidR="00245E65">
        <w:rPr>
          <w:lang w:val="ru-RU"/>
        </w:rPr>
        <w:t>и</w:t>
      </w:r>
      <w:r w:rsidRPr="003C252B">
        <w:rPr>
          <w:lang w:val="ru-RU"/>
        </w:rPr>
        <w:t xml:space="preserve"> руководящих указаний, </w:t>
      </w:r>
      <w:r w:rsidR="00245E65">
        <w:rPr>
          <w:lang w:val="ru-RU"/>
        </w:rPr>
        <w:t>сформулированных</w:t>
      </w:r>
      <w:r w:rsidRPr="003C252B">
        <w:rPr>
          <w:lang w:val="ru-RU"/>
        </w:rPr>
        <w:t xml:space="preserve"> Конференцией Сторон </w:t>
      </w:r>
      <w:r w:rsidR="00245E65">
        <w:rPr>
          <w:lang w:val="ru-RU"/>
        </w:rPr>
        <w:t xml:space="preserve">для </w:t>
      </w:r>
      <w:r w:rsidRPr="003C252B">
        <w:rPr>
          <w:lang w:val="ru-RU"/>
        </w:rPr>
        <w:t>механизм</w:t>
      </w:r>
      <w:r w:rsidR="00245E65">
        <w:rPr>
          <w:lang w:val="ru-RU"/>
        </w:rPr>
        <w:t>а</w:t>
      </w:r>
      <w:r w:rsidRPr="003C252B">
        <w:rPr>
          <w:lang w:val="ru-RU"/>
        </w:rPr>
        <w:t xml:space="preserve"> </w:t>
      </w:r>
      <w:proofErr w:type="gramStart"/>
      <w:r w:rsidRPr="003C252B">
        <w:rPr>
          <w:lang w:val="ru-RU"/>
        </w:rPr>
        <w:t>финансирования;</w:t>
      </w:r>
      <w:proofErr w:type="gramEnd"/>
    </w:p>
    <w:p w14:paraId="02295D6F" w14:textId="523D2166" w:rsidR="003C252B" w:rsidRPr="00174D69" w:rsidRDefault="003C252B" w:rsidP="003C252B">
      <w:pPr>
        <w:pStyle w:val="CBDNormalNoNumber"/>
        <w:tabs>
          <w:tab w:val="clear" w:pos="567"/>
        </w:tabs>
        <w:spacing w:before="120"/>
        <w:ind w:left="1134" w:firstLine="567"/>
        <w:rPr>
          <w:lang w:val="ru-RU"/>
        </w:rPr>
      </w:pPr>
      <w:r>
        <w:t>d</w:t>
      </w:r>
      <w:r w:rsidRPr="003C252B">
        <w:rPr>
          <w:lang w:val="ru-RU"/>
        </w:rPr>
        <w:t>)</w:t>
      </w:r>
      <w:r w:rsidRPr="003C252B">
        <w:rPr>
          <w:lang w:val="ru-RU"/>
        </w:rPr>
        <w:tab/>
        <w:t xml:space="preserve">обобщение и анализ любой дополнительной информации, предоставленной Сторонами, имеющими право на получение помощи от Глобального экологического фонда, о потребностях в финансовых ресурсах для выполнения </w:t>
      </w:r>
      <w:r w:rsidR="00245E65">
        <w:rPr>
          <w:lang w:val="ru-RU"/>
        </w:rPr>
        <w:t>своих</w:t>
      </w:r>
      <w:r w:rsidRPr="003C252B">
        <w:rPr>
          <w:lang w:val="ru-RU"/>
        </w:rPr>
        <w:t xml:space="preserve"> обязательств в </w:t>
      </w:r>
      <w:r w:rsidRPr="00174D69">
        <w:rPr>
          <w:lang w:val="ru-RU"/>
        </w:rPr>
        <w:t>рамках Конвенции и протоколов к ней.</w:t>
      </w:r>
    </w:p>
    <w:p w14:paraId="451CA027" w14:textId="21146831" w:rsidR="00174D69" w:rsidRPr="003C252B" w:rsidRDefault="00C32F22" w:rsidP="00174D69">
      <w:pPr>
        <w:pStyle w:val="CBDH3"/>
        <w:tabs>
          <w:tab w:val="clear" w:pos="567"/>
        </w:tabs>
        <w:ind w:left="1134"/>
        <w:rPr>
          <w:b w:val="0"/>
          <w:iCs/>
          <w:snapToGrid w:val="0"/>
          <w:lang w:val="ru-RU"/>
        </w:rPr>
      </w:pPr>
      <w:r>
        <w:rPr>
          <w:snapToGrid w:val="0"/>
        </w:rPr>
        <w:t>C</w:t>
      </w:r>
      <w:r w:rsidR="00174D69" w:rsidRPr="00174D69">
        <w:rPr>
          <w:snapToGrid w:val="0"/>
          <w:lang w:val="ru-RU"/>
        </w:rPr>
        <w:t>.</w:t>
      </w:r>
      <w:r w:rsidR="00174D69" w:rsidRPr="00174D69">
        <w:rPr>
          <w:snapToGrid w:val="0"/>
          <w:lang w:val="ru-RU"/>
        </w:rPr>
        <w:tab/>
        <w:t>Осуществление</w:t>
      </w:r>
    </w:p>
    <w:p w14:paraId="7638CC3C" w14:textId="1C37635B" w:rsidR="00174D69" w:rsidRPr="003C252B" w:rsidRDefault="00115B24" w:rsidP="00174D69">
      <w:pPr>
        <w:pStyle w:val="CBDNormalNoNumber"/>
        <w:tabs>
          <w:tab w:val="clear" w:pos="567"/>
        </w:tabs>
        <w:spacing w:before="120"/>
        <w:ind w:left="1134"/>
        <w:rPr>
          <w:rFonts w:eastAsia="Malgun Gothic"/>
          <w:kern w:val="22"/>
          <w:lang w:val="ru-RU"/>
        </w:rPr>
      </w:pPr>
      <w:r w:rsidRPr="00115B24">
        <w:rPr>
          <w:lang w:val="ru-RU"/>
        </w:rPr>
        <w:t>4</w:t>
      </w:r>
      <w:r w:rsidR="00174D69" w:rsidRPr="003C252B">
        <w:rPr>
          <w:lang w:val="ru-RU"/>
        </w:rPr>
        <w:t>.</w:t>
      </w:r>
      <w:r w:rsidR="00174D69" w:rsidRPr="003C252B">
        <w:rPr>
          <w:lang w:val="ru-RU"/>
        </w:rPr>
        <w:tab/>
        <w:t xml:space="preserve">Национальные координационные центры Конвенции и координационные центры механизма финансирования </w:t>
      </w:r>
      <w:r w:rsidR="00174D69" w:rsidRPr="003B656C">
        <w:rPr>
          <w:lang w:val="ru-RU"/>
        </w:rPr>
        <w:t>[</w:t>
      </w:r>
      <w:r w:rsidR="00174D69" w:rsidRPr="003C252B">
        <w:rPr>
          <w:lang w:val="ru-RU"/>
        </w:rPr>
        <w:t>должны</w:t>
      </w:r>
      <w:r w:rsidR="00174D69" w:rsidRPr="003B656C">
        <w:rPr>
          <w:lang w:val="ru-RU"/>
        </w:rPr>
        <w:t>] [</w:t>
      </w:r>
      <w:r w:rsidR="00174D69">
        <w:rPr>
          <w:lang w:val="ru-RU"/>
        </w:rPr>
        <w:t>могут</w:t>
      </w:r>
      <w:r w:rsidR="00174D69" w:rsidRPr="003B656C">
        <w:rPr>
          <w:lang w:val="ru-RU"/>
        </w:rPr>
        <w:t>]</w:t>
      </w:r>
      <w:r w:rsidR="00174D69">
        <w:rPr>
          <w:lang w:val="ru-RU"/>
        </w:rPr>
        <w:t xml:space="preserve"> сообразно обстоятельствам</w:t>
      </w:r>
      <w:r w:rsidR="00174D69" w:rsidRPr="003C252B">
        <w:rPr>
          <w:lang w:val="ru-RU"/>
        </w:rPr>
        <w:t xml:space="preserve"> нести </w:t>
      </w:r>
      <w:r w:rsidR="00174D69" w:rsidRPr="003C252B">
        <w:rPr>
          <w:lang w:val="ru-RU"/>
        </w:rPr>
        <w:lastRenderedPageBreak/>
        <w:t xml:space="preserve">совместную ответственность за координацию оценки потребностей в финансовых ресурсах для финансирования дополнительных расходов на национальном уровне в сотрудничестве с соответствующими </w:t>
      </w:r>
      <w:r w:rsidR="00174D69">
        <w:rPr>
          <w:lang w:val="ru-RU"/>
        </w:rPr>
        <w:t xml:space="preserve">субъектами деятельности и </w:t>
      </w:r>
      <w:r w:rsidR="00174D69" w:rsidRPr="003C252B">
        <w:rPr>
          <w:lang w:val="ru-RU"/>
        </w:rPr>
        <w:t xml:space="preserve">другими координационными центрами в рамках Конвенции и связанных с ней конвенций </w:t>
      </w:r>
      <w:r w:rsidR="0087688B">
        <w:rPr>
          <w:lang w:val="ru-RU"/>
        </w:rPr>
        <w:t>в целях</w:t>
      </w:r>
      <w:r w:rsidR="00174D69" w:rsidRPr="003C252B">
        <w:rPr>
          <w:lang w:val="ru-RU"/>
        </w:rPr>
        <w:t xml:space="preserve"> обеспечения общегосударственного подхода.</w:t>
      </w:r>
    </w:p>
    <w:p w14:paraId="7C001DD1" w14:textId="73DBA8AC" w:rsidR="00174D69" w:rsidRDefault="00115B24" w:rsidP="00174D69">
      <w:pPr>
        <w:pStyle w:val="CBDNormalNoNumber"/>
        <w:tabs>
          <w:tab w:val="clear" w:pos="567"/>
        </w:tabs>
        <w:spacing w:before="120"/>
        <w:ind w:left="1134"/>
        <w:rPr>
          <w:lang w:val="ru-RU"/>
        </w:rPr>
      </w:pPr>
      <w:r w:rsidRPr="00115B24">
        <w:rPr>
          <w:lang w:val="ru-RU"/>
        </w:rPr>
        <w:t>5</w:t>
      </w:r>
      <w:r w:rsidR="00174D69" w:rsidRPr="003C252B">
        <w:rPr>
          <w:lang w:val="ru-RU"/>
        </w:rPr>
        <w:t>.</w:t>
      </w:r>
      <w:r w:rsidR="00174D69" w:rsidRPr="003C252B">
        <w:rPr>
          <w:lang w:val="ru-RU"/>
        </w:rPr>
        <w:tab/>
        <w:t>Национальные координационные центры могут создать национальную платформу</w:t>
      </w:r>
      <w:r w:rsidR="002154A0">
        <w:rPr>
          <w:lang w:val="ru-RU"/>
        </w:rPr>
        <w:t xml:space="preserve">, </w:t>
      </w:r>
      <w:r w:rsidR="00174D69">
        <w:rPr>
          <w:lang w:val="ru-RU"/>
        </w:rPr>
        <w:t xml:space="preserve">воспользоваться </w:t>
      </w:r>
      <w:r w:rsidR="002154A0">
        <w:rPr>
          <w:lang w:val="ru-RU"/>
        </w:rPr>
        <w:t>имеющимися</w:t>
      </w:r>
      <w:r w:rsidR="00174D69">
        <w:rPr>
          <w:lang w:val="ru-RU"/>
        </w:rPr>
        <w:t xml:space="preserve"> </w:t>
      </w:r>
      <w:r w:rsidR="00174D69" w:rsidRPr="003B656C">
        <w:rPr>
          <w:lang w:val="ru-RU"/>
        </w:rPr>
        <w:t>национальны</w:t>
      </w:r>
      <w:r w:rsidR="00174D69">
        <w:rPr>
          <w:lang w:val="ru-RU"/>
        </w:rPr>
        <w:t>ми</w:t>
      </w:r>
      <w:r w:rsidR="00174D69" w:rsidRPr="003B656C">
        <w:rPr>
          <w:lang w:val="ru-RU"/>
        </w:rPr>
        <w:t xml:space="preserve"> механизм</w:t>
      </w:r>
      <w:r w:rsidR="00174D69">
        <w:rPr>
          <w:lang w:val="ru-RU"/>
        </w:rPr>
        <w:t>ами</w:t>
      </w:r>
      <w:r w:rsidR="00174D69" w:rsidRPr="003B656C">
        <w:rPr>
          <w:lang w:val="ru-RU"/>
        </w:rPr>
        <w:t xml:space="preserve"> координации</w:t>
      </w:r>
      <w:r w:rsidR="002154A0">
        <w:rPr>
          <w:lang w:val="ru-RU"/>
        </w:rPr>
        <w:t xml:space="preserve"> или использовать обе указанные возможности</w:t>
      </w:r>
      <w:r w:rsidR="00174D69" w:rsidRPr="003B656C">
        <w:rPr>
          <w:lang w:val="ru-RU"/>
        </w:rPr>
        <w:t xml:space="preserve"> </w:t>
      </w:r>
      <w:r w:rsidR="00174D69" w:rsidRPr="003C252B">
        <w:rPr>
          <w:lang w:val="ru-RU"/>
        </w:rPr>
        <w:t xml:space="preserve">для </w:t>
      </w:r>
      <w:r w:rsidR="00174D69">
        <w:rPr>
          <w:lang w:val="ru-RU"/>
        </w:rPr>
        <w:t>содействия в</w:t>
      </w:r>
      <w:r w:rsidR="00174D69" w:rsidRPr="003C252B">
        <w:rPr>
          <w:lang w:val="ru-RU"/>
        </w:rPr>
        <w:t xml:space="preserve"> планировани</w:t>
      </w:r>
      <w:r w:rsidR="00174D69">
        <w:rPr>
          <w:lang w:val="ru-RU"/>
        </w:rPr>
        <w:t xml:space="preserve">и </w:t>
      </w:r>
      <w:r w:rsidR="00174D69" w:rsidRPr="003C252B">
        <w:rPr>
          <w:lang w:val="ru-RU"/>
        </w:rPr>
        <w:t>проектов</w:t>
      </w:r>
      <w:r w:rsidR="00174D69">
        <w:rPr>
          <w:lang w:val="ru-RU"/>
        </w:rPr>
        <w:t xml:space="preserve"> по оказанию по помощи</w:t>
      </w:r>
      <w:r w:rsidR="00174D69" w:rsidRPr="003C252B">
        <w:rPr>
          <w:lang w:val="ru-RU"/>
        </w:rPr>
        <w:t xml:space="preserve"> </w:t>
      </w:r>
      <w:r w:rsidR="00174D69">
        <w:rPr>
          <w:lang w:val="ru-RU"/>
        </w:rPr>
        <w:t>и отслеживанию</w:t>
      </w:r>
      <w:r w:rsidR="00174D69" w:rsidRPr="003C252B">
        <w:rPr>
          <w:lang w:val="ru-RU"/>
        </w:rPr>
        <w:t xml:space="preserve"> </w:t>
      </w:r>
      <w:r w:rsidR="00174D69">
        <w:rPr>
          <w:lang w:val="ru-RU"/>
        </w:rPr>
        <w:t xml:space="preserve">текущих </w:t>
      </w:r>
      <w:r w:rsidR="00174D69" w:rsidRPr="003C252B">
        <w:rPr>
          <w:lang w:val="ru-RU"/>
        </w:rPr>
        <w:t>потребност</w:t>
      </w:r>
      <w:r w:rsidR="00174D69">
        <w:rPr>
          <w:lang w:val="ru-RU"/>
        </w:rPr>
        <w:t>ей</w:t>
      </w:r>
      <w:r w:rsidR="00174D69" w:rsidRPr="003C252B">
        <w:rPr>
          <w:lang w:val="ru-RU"/>
        </w:rPr>
        <w:t>, пробел</w:t>
      </w:r>
      <w:r w:rsidR="00174D69">
        <w:rPr>
          <w:lang w:val="ru-RU"/>
        </w:rPr>
        <w:t>ов</w:t>
      </w:r>
      <w:r w:rsidR="00174D69" w:rsidRPr="003C252B">
        <w:rPr>
          <w:lang w:val="ru-RU"/>
        </w:rPr>
        <w:t xml:space="preserve"> и приоритет</w:t>
      </w:r>
      <w:r w:rsidR="00174D69">
        <w:rPr>
          <w:lang w:val="ru-RU"/>
        </w:rPr>
        <w:t xml:space="preserve">ов </w:t>
      </w:r>
      <w:r w:rsidR="00174D69" w:rsidRPr="003C252B">
        <w:rPr>
          <w:lang w:val="ru-RU"/>
        </w:rPr>
        <w:t>в области финансирования биоразнообразия</w:t>
      </w:r>
      <w:r w:rsidR="00174D69">
        <w:rPr>
          <w:lang w:val="ru-RU"/>
        </w:rPr>
        <w:t xml:space="preserve"> </w:t>
      </w:r>
      <w:r w:rsidR="002154A0">
        <w:rPr>
          <w:lang w:val="ru-RU"/>
        </w:rPr>
        <w:t>в зависимости от необходимости</w:t>
      </w:r>
      <w:r w:rsidR="00174D69" w:rsidRPr="003C252B">
        <w:rPr>
          <w:lang w:val="ru-RU"/>
        </w:rPr>
        <w:t>. Следует установить тесные связи между национальной платформой и</w:t>
      </w:r>
      <w:r w:rsidR="00174D69">
        <w:rPr>
          <w:lang w:val="ru-RU"/>
        </w:rPr>
        <w:t xml:space="preserve">ли соответствующими </w:t>
      </w:r>
      <w:r w:rsidR="00174D69" w:rsidRPr="003B656C">
        <w:rPr>
          <w:lang w:val="ru-RU"/>
        </w:rPr>
        <w:t>национальны</w:t>
      </w:r>
      <w:r w:rsidR="00174D69">
        <w:rPr>
          <w:lang w:val="ru-RU"/>
        </w:rPr>
        <w:t>ми</w:t>
      </w:r>
      <w:r w:rsidR="00174D69" w:rsidRPr="003B656C">
        <w:rPr>
          <w:lang w:val="ru-RU"/>
        </w:rPr>
        <w:t xml:space="preserve"> механизм</w:t>
      </w:r>
      <w:r w:rsidR="00174D69">
        <w:rPr>
          <w:lang w:val="ru-RU"/>
        </w:rPr>
        <w:t>ами</w:t>
      </w:r>
      <w:r w:rsidR="00174D69" w:rsidRPr="003B656C">
        <w:rPr>
          <w:lang w:val="ru-RU"/>
        </w:rPr>
        <w:t xml:space="preserve"> координации</w:t>
      </w:r>
      <w:r w:rsidR="00174D69">
        <w:rPr>
          <w:lang w:val="ru-RU"/>
        </w:rPr>
        <w:t xml:space="preserve"> и</w:t>
      </w:r>
      <w:r w:rsidR="00174D69" w:rsidRPr="003C252B">
        <w:rPr>
          <w:lang w:val="ru-RU"/>
        </w:rPr>
        <w:t xml:space="preserve"> национальными инициативами по оказанию поддержки, </w:t>
      </w:r>
      <w:r w:rsidR="002154A0">
        <w:rPr>
          <w:lang w:val="ru-RU"/>
        </w:rPr>
        <w:t>осуществляемыми</w:t>
      </w:r>
      <w:r w:rsidR="00174D69" w:rsidRPr="003C252B">
        <w:rPr>
          <w:lang w:val="ru-RU"/>
        </w:rPr>
        <w:t xml:space="preserve"> соответствующими источниками финансирования, в частности </w:t>
      </w:r>
      <w:r w:rsidR="00410FBE">
        <w:rPr>
          <w:lang w:val="ru-RU"/>
        </w:rPr>
        <w:t xml:space="preserve">со </w:t>
      </w:r>
      <w:r w:rsidR="00174D69" w:rsidRPr="003C252B">
        <w:rPr>
          <w:lang w:val="ru-RU"/>
        </w:rPr>
        <w:t>стратегией взаимодействия со странами Глобальн</w:t>
      </w:r>
      <w:r w:rsidR="00410FBE">
        <w:rPr>
          <w:lang w:val="ru-RU"/>
        </w:rPr>
        <w:t>ого</w:t>
      </w:r>
      <w:r w:rsidR="00174D69" w:rsidRPr="003C252B">
        <w:rPr>
          <w:lang w:val="ru-RU"/>
        </w:rPr>
        <w:t xml:space="preserve"> экологическ</w:t>
      </w:r>
      <w:r w:rsidR="00410FBE">
        <w:rPr>
          <w:lang w:val="ru-RU"/>
        </w:rPr>
        <w:t>ого</w:t>
      </w:r>
      <w:r w:rsidR="00174D69" w:rsidRPr="003C252B">
        <w:rPr>
          <w:lang w:val="ru-RU"/>
        </w:rPr>
        <w:t xml:space="preserve"> фонд</w:t>
      </w:r>
      <w:r w:rsidR="00410FBE">
        <w:rPr>
          <w:lang w:val="ru-RU"/>
        </w:rPr>
        <w:t>а</w:t>
      </w:r>
      <w:r w:rsidR="00174D69" w:rsidRPr="003C252B">
        <w:rPr>
          <w:lang w:val="ru-RU"/>
        </w:rPr>
        <w:t>.</w:t>
      </w:r>
    </w:p>
    <w:p w14:paraId="2B84DD14" w14:textId="352BC784" w:rsidR="00174D69" w:rsidRPr="00431A1A" w:rsidRDefault="00174D69" w:rsidP="00174D69">
      <w:pPr>
        <w:pStyle w:val="CBDNormalNoNumber"/>
        <w:tabs>
          <w:tab w:val="clear" w:pos="567"/>
        </w:tabs>
        <w:spacing w:before="120"/>
        <w:ind w:left="1134"/>
        <w:rPr>
          <w:rFonts w:eastAsia="Malgun Gothic"/>
          <w:kern w:val="22"/>
          <w:lang w:val="ru-RU"/>
        </w:rPr>
      </w:pPr>
      <w:r w:rsidRPr="00431A1A">
        <w:rPr>
          <w:lang w:val="ru-RU"/>
        </w:rPr>
        <w:t>[</w:t>
      </w:r>
      <w:r w:rsidR="00115B24" w:rsidRPr="00115B24">
        <w:rPr>
          <w:lang w:val="ru-RU"/>
        </w:rPr>
        <w:t>6</w:t>
      </w:r>
      <w:r>
        <w:rPr>
          <w:lang w:val="ru-RU"/>
        </w:rPr>
        <w:t xml:space="preserve">. </w:t>
      </w:r>
      <w:r w:rsidRPr="00431A1A">
        <w:rPr>
          <w:lang w:val="ru-RU"/>
        </w:rPr>
        <w:t>Национальная платформа также</w:t>
      </w:r>
      <w:r>
        <w:rPr>
          <w:lang w:val="ru-RU"/>
        </w:rPr>
        <w:t xml:space="preserve"> должна</w:t>
      </w:r>
      <w:r w:rsidRPr="00431A1A">
        <w:rPr>
          <w:lang w:val="ru-RU"/>
        </w:rPr>
        <w:t xml:space="preserve"> с</w:t>
      </w:r>
      <w:r>
        <w:rPr>
          <w:lang w:val="ru-RU"/>
        </w:rPr>
        <w:t xml:space="preserve">пособствовать </w:t>
      </w:r>
      <w:r w:rsidRPr="00431A1A">
        <w:rPr>
          <w:lang w:val="ru-RU"/>
        </w:rPr>
        <w:t xml:space="preserve">участию коренных народов и местных общин, женских и молодежных организаций и других соответствующих </w:t>
      </w:r>
      <w:r>
        <w:rPr>
          <w:lang w:val="ru-RU"/>
        </w:rPr>
        <w:t>субъектов деятельности</w:t>
      </w:r>
      <w:r w:rsidRPr="00431A1A">
        <w:rPr>
          <w:lang w:val="ru-RU"/>
        </w:rPr>
        <w:t xml:space="preserve"> на основе подхода</w:t>
      </w:r>
      <w:r>
        <w:rPr>
          <w:lang w:val="ru-RU"/>
        </w:rPr>
        <w:t>, предусматривающего участие всего общества</w:t>
      </w:r>
      <w:r w:rsidRPr="00431A1A">
        <w:rPr>
          <w:lang w:val="ru-RU"/>
        </w:rPr>
        <w:t xml:space="preserve"> [и основанного на правах человека], </w:t>
      </w:r>
      <w:r>
        <w:rPr>
          <w:lang w:val="ru-RU"/>
        </w:rPr>
        <w:t>сообразно</w:t>
      </w:r>
      <w:r w:rsidRPr="00431A1A">
        <w:rPr>
          <w:lang w:val="ru-RU"/>
        </w:rPr>
        <w:t xml:space="preserve"> обстоятельств</w:t>
      </w:r>
      <w:r>
        <w:rPr>
          <w:lang w:val="ru-RU"/>
        </w:rPr>
        <w:t>ам</w:t>
      </w:r>
      <w:r w:rsidRPr="00431A1A">
        <w:rPr>
          <w:lang w:val="ru-RU"/>
        </w:rPr>
        <w:t>].</w:t>
      </w:r>
    </w:p>
    <w:p w14:paraId="23220F60" w14:textId="2FD32FD4" w:rsidR="00174D69" w:rsidRPr="003C252B" w:rsidRDefault="00115B24" w:rsidP="00174D69">
      <w:pPr>
        <w:pStyle w:val="CBDNormalNoNumber"/>
        <w:tabs>
          <w:tab w:val="clear" w:pos="567"/>
        </w:tabs>
        <w:spacing w:before="120"/>
        <w:ind w:left="1134"/>
        <w:rPr>
          <w:rFonts w:eastAsia="Malgun Gothic"/>
          <w:kern w:val="22"/>
          <w:lang w:val="ru-RU"/>
        </w:rPr>
      </w:pPr>
      <w:r w:rsidRPr="00115B24">
        <w:rPr>
          <w:lang w:val="ru-RU"/>
        </w:rPr>
        <w:t>7</w:t>
      </w:r>
      <w:r w:rsidR="00174D69" w:rsidRPr="003C252B">
        <w:rPr>
          <w:lang w:val="ru-RU"/>
        </w:rPr>
        <w:t>.</w:t>
      </w:r>
      <w:r w:rsidR="00174D69" w:rsidRPr="003C252B">
        <w:rPr>
          <w:lang w:val="ru-RU"/>
        </w:rPr>
        <w:tab/>
        <w:t xml:space="preserve">Исполнительному секретарю надлежит представлять полученную </w:t>
      </w:r>
      <w:r w:rsidR="00174D69">
        <w:rPr>
          <w:lang w:val="ru-RU"/>
        </w:rPr>
        <w:t xml:space="preserve">от Сторон, не имеющих дополнительных </w:t>
      </w:r>
      <w:r w:rsidR="00174D69" w:rsidRPr="00431A1A">
        <w:rPr>
          <w:lang w:val="ru-RU"/>
        </w:rPr>
        <w:t>обязательств по представлению доклад</w:t>
      </w:r>
      <w:r w:rsidR="00174D69">
        <w:rPr>
          <w:lang w:val="ru-RU"/>
        </w:rPr>
        <w:t xml:space="preserve">ов, </w:t>
      </w:r>
      <w:r w:rsidR="00174D69" w:rsidRPr="003C252B">
        <w:rPr>
          <w:lang w:val="ru-RU"/>
        </w:rPr>
        <w:t>информацию о потребностях в финансовых ресурсах посредством онлайновой платформы, при условии наличия ресурсов, чтобы способствовать постоянному наглядному отображению потребностей, пробелов и приоритетов в финансировании биоразнообразия.</w:t>
      </w:r>
    </w:p>
    <w:p w14:paraId="6CB497CF" w14:textId="25E21076" w:rsidR="00174D69" w:rsidRPr="003C252B" w:rsidRDefault="00115B24" w:rsidP="00174D69">
      <w:pPr>
        <w:pStyle w:val="CBDNormalNoNumber"/>
        <w:tabs>
          <w:tab w:val="clear" w:pos="567"/>
        </w:tabs>
        <w:spacing w:before="120"/>
        <w:ind w:left="1134"/>
        <w:rPr>
          <w:rFonts w:eastAsia="Malgun Gothic"/>
          <w:kern w:val="22"/>
          <w:lang w:val="ru-RU"/>
        </w:rPr>
      </w:pPr>
      <w:r w:rsidRPr="00115B24">
        <w:rPr>
          <w:lang w:val="ru-RU"/>
        </w:rPr>
        <w:t>8</w:t>
      </w:r>
      <w:r w:rsidR="00174D69" w:rsidRPr="003C252B">
        <w:rPr>
          <w:lang w:val="ru-RU"/>
        </w:rPr>
        <w:t>.</w:t>
      </w:r>
      <w:r w:rsidR="00174D69" w:rsidRPr="003C252B">
        <w:rPr>
          <w:lang w:val="ru-RU"/>
        </w:rPr>
        <w:tab/>
        <w:t>Исполнительному секретарю надлежит подготовить доклад о полной оценке</w:t>
      </w:r>
      <w:r w:rsidR="002F68B1">
        <w:rPr>
          <w:lang w:val="ru-RU"/>
        </w:rPr>
        <w:t>, и этот доклад</w:t>
      </w:r>
      <w:r w:rsidR="00174D69" w:rsidRPr="003C252B">
        <w:rPr>
          <w:lang w:val="ru-RU"/>
        </w:rPr>
        <w:t xml:space="preserve"> </w:t>
      </w:r>
      <w:r w:rsidR="002F68B1">
        <w:rPr>
          <w:lang w:val="ru-RU"/>
        </w:rPr>
        <w:t>должен быть представлен</w:t>
      </w:r>
      <w:r w:rsidR="00174D69" w:rsidRPr="003C252B">
        <w:rPr>
          <w:lang w:val="ru-RU"/>
        </w:rPr>
        <w:t xml:space="preserve"> для рассмотрения Вспомогательным органом по осуществлению на совещании, предшествующем 18-му совещанию Конференции Сторон, с целью подготовки рекомендаций для рассмотрения Конференцией Сторон на этом совещании.</w:t>
      </w:r>
    </w:p>
    <w:p w14:paraId="6730DA68" w14:textId="3FADF38C" w:rsidR="00174D69" w:rsidRPr="003C252B" w:rsidRDefault="00115B24" w:rsidP="00174D69">
      <w:pPr>
        <w:pStyle w:val="CBDNormalNoNumber"/>
        <w:tabs>
          <w:tab w:val="clear" w:pos="567"/>
        </w:tabs>
        <w:spacing w:before="120"/>
        <w:ind w:left="1134"/>
        <w:rPr>
          <w:rFonts w:eastAsia="Malgun Gothic"/>
          <w:kern w:val="22"/>
          <w:lang w:val="ru-RU"/>
        </w:rPr>
      </w:pPr>
      <w:r w:rsidRPr="00782AD5">
        <w:rPr>
          <w:lang w:val="ru-RU"/>
        </w:rPr>
        <w:t>9</w:t>
      </w:r>
      <w:r w:rsidR="00174D69" w:rsidRPr="003C252B">
        <w:rPr>
          <w:lang w:val="ru-RU"/>
        </w:rPr>
        <w:t>.</w:t>
      </w:r>
      <w:r w:rsidR="00174D69" w:rsidRPr="003C252B">
        <w:rPr>
          <w:lang w:val="ru-RU"/>
        </w:rPr>
        <w:tab/>
        <w:t>Конференци</w:t>
      </w:r>
      <w:r w:rsidR="002F68B1">
        <w:rPr>
          <w:lang w:val="ru-RU"/>
        </w:rPr>
        <w:t>и</w:t>
      </w:r>
      <w:r w:rsidR="00174D69" w:rsidRPr="003C252B">
        <w:rPr>
          <w:lang w:val="ru-RU"/>
        </w:rPr>
        <w:t xml:space="preserve"> Сторон</w:t>
      </w:r>
      <w:r w:rsidR="002F68B1">
        <w:rPr>
          <w:lang w:val="ru-RU"/>
        </w:rPr>
        <w:t xml:space="preserve"> будет предложено</w:t>
      </w:r>
      <w:r w:rsidR="00174D69" w:rsidRPr="003C252B">
        <w:rPr>
          <w:lang w:val="ru-RU"/>
        </w:rPr>
        <w:t xml:space="preserve"> на </w:t>
      </w:r>
      <w:r w:rsidR="002F68B1">
        <w:rPr>
          <w:lang w:val="ru-RU"/>
        </w:rPr>
        <w:t>ее</w:t>
      </w:r>
      <w:r w:rsidR="00174D69" w:rsidRPr="003C252B">
        <w:rPr>
          <w:lang w:val="ru-RU"/>
        </w:rPr>
        <w:t xml:space="preserve"> 18-м совещании </w:t>
      </w:r>
      <w:r w:rsidR="002F68B1">
        <w:rPr>
          <w:lang w:val="ru-RU"/>
        </w:rPr>
        <w:t>принять</w:t>
      </w:r>
      <w:r w:rsidR="00174D69" w:rsidRPr="003C252B">
        <w:rPr>
          <w:lang w:val="ru-RU"/>
        </w:rPr>
        <w:t xml:space="preserve"> к сведению </w:t>
      </w:r>
      <w:r w:rsidR="002F68B1">
        <w:rPr>
          <w:lang w:val="ru-RU"/>
        </w:rPr>
        <w:t>сметный</w:t>
      </w:r>
      <w:r w:rsidR="00174D69" w:rsidRPr="003C252B">
        <w:rPr>
          <w:lang w:val="ru-RU"/>
        </w:rPr>
        <w:t xml:space="preserve"> </w:t>
      </w:r>
      <w:r w:rsidR="002F68B1">
        <w:rPr>
          <w:lang w:val="ru-RU"/>
        </w:rPr>
        <w:t>предполагаемый объем средств</w:t>
      </w:r>
      <w:r w:rsidR="00174D69" w:rsidRPr="003C252B">
        <w:rPr>
          <w:lang w:val="ru-RU"/>
        </w:rPr>
        <w:t>, необходимых для осуществления Конвенции и протоколов к ней в период десятого пополнения Целевого фонда Глобального экологического фонда.</w:t>
      </w:r>
    </w:p>
    <w:p w14:paraId="5837AB82" w14:textId="77777777" w:rsidR="00174D69" w:rsidRPr="0068657A" w:rsidRDefault="00174D69" w:rsidP="00174D69">
      <w:pPr>
        <w:pStyle w:val="CBDDesicionAnnex"/>
        <w:ind w:left="1134"/>
        <w:rPr>
          <w:snapToGrid w:val="0"/>
          <w:lang w:val="ru-RU"/>
        </w:rPr>
      </w:pPr>
      <w:r w:rsidRPr="0068657A">
        <w:rPr>
          <w:snapToGrid w:val="0"/>
          <w:lang w:val="ru-RU"/>
        </w:rPr>
        <w:t xml:space="preserve">Приложение </w:t>
      </w:r>
      <w:r>
        <w:rPr>
          <w:snapToGrid w:val="0"/>
        </w:rPr>
        <w:t>II</w:t>
      </w:r>
    </w:p>
    <w:p w14:paraId="6ABB915C" w14:textId="77777777" w:rsidR="00174D69" w:rsidRPr="0068657A" w:rsidRDefault="00174D69" w:rsidP="00174D69">
      <w:pPr>
        <w:pStyle w:val="CBDDesicionAnnex"/>
        <w:spacing w:before="120"/>
        <w:ind w:left="1134"/>
        <w:rPr>
          <w:lang w:val="ru-RU"/>
        </w:rPr>
      </w:pPr>
      <w:bookmarkStart w:id="1" w:name="_Toc118355001"/>
      <w:r w:rsidRPr="0068657A">
        <w:rPr>
          <w:lang w:val="ru-RU"/>
        </w:rPr>
        <w:t xml:space="preserve">Круг полномочий для проведения седьмого четырехгодичного </w:t>
      </w:r>
      <w:r w:rsidRPr="0068657A">
        <w:rPr>
          <w:lang w:val="ru-RU"/>
        </w:rPr>
        <w:br/>
        <w:t>обзора эффективности механизма финансирования</w:t>
      </w:r>
      <w:bookmarkEnd w:id="1"/>
    </w:p>
    <w:p w14:paraId="38C46F48" w14:textId="77777777" w:rsidR="00174D69" w:rsidRPr="0068657A" w:rsidRDefault="00174D69" w:rsidP="00174D69">
      <w:pPr>
        <w:pStyle w:val="CBDH3"/>
        <w:tabs>
          <w:tab w:val="clear" w:pos="567"/>
        </w:tabs>
        <w:ind w:left="1134"/>
        <w:rPr>
          <w:snapToGrid w:val="0"/>
          <w:lang w:val="ru-RU"/>
        </w:rPr>
      </w:pPr>
      <w:r>
        <w:rPr>
          <w:snapToGrid w:val="0"/>
        </w:rPr>
        <w:t>A</w:t>
      </w:r>
      <w:r w:rsidRPr="0068657A">
        <w:rPr>
          <w:snapToGrid w:val="0"/>
          <w:lang w:val="ru-RU"/>
        </w:rPr>
        <w:t>.</w:t>
      </w:r>
      <w:r w:rsidRPr="0068657A">
        <w:rPr>
          <w:snapToGrid w:val="0"/>
          <w:lang w:val="ru-RU"/>
        </w:rPr>
        <w:tab/>
        <w:t>Цели</w:t>
      </w:r>
    </w:p>
    <w:p w14:paraId="62EDF678" w14:textId="1ACC3DF5" w:rsidR="00174D69" w:rsidRPr="0068657A" w:rsidRDefault="00174D69" w:rsidP="00174D69">
      <w:pPr>
        <w:pStyle w:val="CBDNormalNoNumber"/>
        <w:tabs>
          <w:tab w:val="clear" w:pos="567"/>
        </w:tabs>
        <w:ind w:left="1134"/>
        <w:rPr>
          <w:snapToGrid w:val="0"/>
          <w:lang w:val="ru-RU"/>
        </w:rPr>
      </w:pPr>
      <w:r w:rsidRPr="0068657A">
        <w:rPr>
          <w:snapToGrid w:val="0"/>
          <w:lang w:val="ru-RU"/>
        </w:rPr>
        <w:t>1.</w:t>
      </w:r>
      <w:r w:rsidRPr="0068657A">
        <w:rPr>
          <w:snapToGrid w:val="0"/>
          <w:lang w:val="ru-RU"/>
        </w:rPr>
        <w:tab/>
        <w:t>В соответствии с пунктом</w:t>
      </w:r>
      <w:r>
        <w:rPr>
          <w:snapToGrid w:val="0"/>
        </w:rPr>
        <w:t> </w:t>
      </w:r>
      <w:r w:rsidRPr="0068657A">
        <w:rPr>
          <w:snapToGrid w:val="0"/>
          <w:lang w:val="ru-RU"/>
        </w:rPr>
        <w:t>3 статьи</w:t>
      </w:r>
      <w:r>
        <w:rPr>
          <w:snapToGrid w:val="0"/>
        </w:rPr>
        <w:t> </w:t>
      </w:r>
      <w:r w:rsidRPr="0068657A">
        <w:rPr>
          <w:snapToGrid w:val="0"/>
          <w:lang w:val="ru-RU"/>
        </w:rPr>
        <w:t>21 Конвенции о биологическом разнообразии</w:t>
      </w:r>
      <w:r>
        <w:rPr>
          <w:rStyle w:val="FootnoteReference"/>
        </w:rPr>
        <w:footnoteReference w:id="10"/>
      </w:r>
      <w:r w:rsidRPr="0068657A">
        <w:rPr>
          <w:snapToGrid w:val="0"/>
          <w:lang w:val="ru-RU"/>
        </w:rPr>
        <w:t xml:space="preserve"> и с учетом опыта проведения шести предыдущих обзоров эффективности механизма финансирования Конференция Сторон Конвенции на своем 18-м совещании проведет седьмой обзор и при необходимости примет соответствующие меры для повышения эффективности </w:t>
      </w:r>
      <w:r>
        <w:rPr>
          <w:snapToGrid w:val="0"/>
          <w:lang w:val="ru-RU"/>
        </w:rPr>
        <w:t>финансового</w:t>
      </w:r>
      <w:r w:rsidRPr="0068657A">
        <w:rPr>
          <w:snapToGrid w:val="0"/>
          <w:lang w:val="ru-RU"/>
        </w:rPr>
        <w:t xml:space="preserve"> механизма. </w:t>
      </w:r>
      <w:r w:rsidR="00ED17D5">
        <w:rPr>
          <w:snapToGrid w:val="0"/>
          <w:lang w:val="ru-RU"/>
        </w:rPr>
        <w:t>С этой целью обзор буд</w:t>
      </w:r>
      <w:r w:rsidR="0070424D">
        <w:rPr>
          <w:snapToGrid w:val="0"/>
          <w:lang w:val="ru-RU"/>
        </w:rPr>
        <w:t>е</w:t>
      </w:r>
      <w:r w:rsidR="00ED17D5">
        <w:rPr>
          <w:snapToGrid w:val="0"/>
          <w:lang w:val="ru-RU"/>
        </w:rPr>
        <w:t xml:space="preserve">т </w:t>
      </w:r>
      <w:r w:rsidR="0070424D">
        <w:rPr>
          <w:snapToGrid w:val="0"/>
          <w:lang w:val="ru-RU"/>
        </w:rPr>
        <w:t>охватывать</w:t>
      </w:r>
      <w:r w:rsidR="00ED17D5">
        <w:rPr>
          <w:snapToGrid w:val="0"/>
          <w:lang w:val="ru-RU"/>
        </w:rPr>
        <w:t xml:space="preserve"> следующие элементы</w:t>
      </w:r>
      <w:r w:rsidRPr="0068657A">
        <w:rPr>
          <w:snapToGrid w:val="0"/>
          <w:lang w:val="ru-RU"/>
        </w:rPr>
        <w:t>:</w:t>
      </w:r>
    </w:p>
    <w:p w14:paraId="5E154736" w14:textId="0A099EEA" w:rsidR="00174D69" w:rsidRPr="0068657A" w:rsidRDefault="00174D69" w:rsidP="00174D69">
      <w:pPr>
        <w:pStyle w:val="CBDNormalNoNumber"/>
        <w:tabs>
          <w:tab w:val="clear" w:pos="567"/>
        </w:tabs>
        <w:ind w:left="1134" w:firstLine="567"/>
        <w:rPr>
          <w:snapToGrid w:val="0"/>
          <w:lang w:val="ru-RU"/>
        </w:rPr>
      </w:pPr>
      <w:r>
        <w:rPr>
          <w:snapToGrid w:val="0"/>
        </w:rPr>
        <w:lastRenderedPageBreak/>
        <w:t>a</w:t>
      </w:r>
      <w:r w:rsidRPr="0068657A">
        <w:rPr>
          <w:snapToGrid w:val="0"/>
          <w:lang w:val="ru-RU"/>
        </w:rPr>
        <w:t>)</w:t>
      </w:r>
      <w:r w:rsidRPr="0068657A">
        <w:rPr>
          <w:snapToGrid w:val="0"/>
          <w:lang w:val="ru-RU"/>
        </w:rPr>
        <w:tab/>
        <w:t xml:space="preserve">соответствие деятельности Глобального экологического фонда в качестве организационной структуры, управляющей механизмом финансирования, руководящим указаниям Конференции </w:t>
      </w:r>
      <w:proofErr w:type="gramStart"/>
      <w:r w:rsidRPr="0068657A">
        <w:rPr>
          <w:snapToGrid w:val="0"/>
          <w:lang w:val="ru-RU"/>
        </w:rPr>
        <w:t>Сторон;</w:t>
      </w:r>
      <w:proofErr w:type="gramEnd"/>
    </w:p>
    <w:p w14:paraId="7159D8DA" w14:textId="52613657" w:rsidR="00174D69" w:rsidRPr="0068657A" w:rsidRDefault="00174D69" w:rsidP="00174D69">
      <w:pPr>
        <w:pStyle w:val="CBDNormalNoNumber"/>
        <w:tabs>
          <w:tab w:val="clear" w:pos="567"/>
        </w:tabs>
        <w:ind w:left="1134" w:firstLine="567"/>
        <w:rPr>
          <w:snapToGrid w:val="0"/>
          <w:lang w:val="ru-RU"/>
        </w:rPr>
      </w:pPr>
      <w:r>
        <w:rPr>
          <w:snapToGrid w:val="0"/>
        </w:rPr>
        <w:t>b</w:t>
      </w:r>
      <w:r w:rsidRPr="0068657A">
        <w:rPr>
          <w:snapToGrid w:val="0"/>
          <w:lang w:val="ru-RU"/>
        </w:rPr>
        <w:t>)</w:t>
      </w:r>
      <w:r w:rsidRPr="0068657A">
        <w:rPr>
          <w:snapToGrid w:val="0"/>
          <w:lang w:val="ru-RU"/>
        </w:rPr>
        <w:tab/>
        <w:t xml:space="preserve">эффективность механизма финансирования с точки зрения предоставления финансовых ресурсов </w:t>
      </w:r>
      <w:r w:rsidR="004A7CB5">
        <w:rPr>
          <w:snapToGrid w:val="0"/>
          <w:lang w:val="ru-RU"/>
        </w:rPr>
        <w:t>для обеспечения возможности</w:t>
      </w:r>
      <w:r w:rsidRPr="0068657A">
        <w:rPr>
          <w:snapToGrid w:val="0"/>
          <w:lang w:val="ru-RU"/>
        </w:rPr>
        <w:t xml:space="preserve"> </w:t>
      </w:r>
      <w:r w:rsidRPr="00431A1A">
        <w:rPr>
          <w:snapToGrid w:val="0"/>
          <w:lang w:val="ru-RU"/>
        </w:rPr>
        <w:t>[</w:t>
      </w:r>
      <w:r w:rsidRPr="0068657A">
        <w:rPr>
          <w:snapToGrid w:val="0"/>
          <w:lang w:val="ru-RU"/>
        </w:rPr>
        <w:t>всем</w:t>
      </w:r>
      <w:r w:rsidRPr="00431A1A">
        <w:rPr>
          <w:snapToGrid w:val="0"/>
          <w:lang w:val="ru-RU"/>
        </w:rPr>
        <w:t>]</w:t>
      </w:r>
      <w:r w:rsidRPr="0068657A">
        <w:rPr>
          <w:snapToGrid w:val="0"/>
          <w:lang w:val="ru-RU"/>
        </w:rPr>
        <w:t xml:space="preserve"> Сторонам</w:t>
      </w:r>
      <w:r>
        <w:rPr>
          <w:snapToGrid w:val="0"/>
          <w:lang w:val="ru-RU"/>
        </w:rPr>
        <w:t xml:space="preserve"> из числа </w:t>
      </w:r>
      <w:r w:rsidRPr="00F60A51">
        <w:rPr>
          <w:lang w:val="ru-RU"/>
        </w:rPr>
        <w:t>развивающи</w:t>
      </w:r>
      <w:r>
        <w:rPr>
          <w:lang w:val="ru-RU"/>
        </w:rPr>
        <w:t>хся</w:t>
      </w:r>
      <w:r w:rsidRPr="00F60A51">
        <w:rPr>
          <w:lang w:val="ru-RU"/>
        </w:rPr>
        <w:t xml:space="preserve"> стран, </w:t>
      </w:r>
      <w:r>
        <w:rPr>
          <w:snapToGrid w:val="0"/>
          <w:lang w:val="ru-RU"/>
        </w:rPr>
        <w:t>имеющим право на получение помощи</w:t>
      </w:r>
      <w:r w:rsidRPr="0068657A">
        <w:rPr>
          <w:snapToGrid w:val="0"/>
          <w:lang w:val="ru-RU"/>
        </w:rPr>
        <w:t xml:space="preserve">, </w:t>
      </w:r>
      <w:r w:rsidRPr="00F60A51">
        <w:rPr>
          <w:lang w:val="ru-RU"/>
        </w:rPr>
        <w:t>в частности наименее развиты</w:t>
      </w:r>
      <w:r>
        <w:rPr>
          <w:lang w:val="ru-RU"/>
        </w:rPr>
        <w:t>м</w:t>
      </w:r>
      <w:r w:rsidRPr="00F60A51">
        <w:rPr>
          <w:lang w:val="ru-RU"/>
        </w:rPr>
        <w:t xml:space="preserve"> стран</w:t>
      </w:r>
      <w:r>
        <w:rPr>
          <w:lang w:val="ru-RU"/>
        </w:rPr>
        <w:t>ам</w:t>
      </w:r>
      <w:r w:rsidRPr="00F60A51">
        <w:rPr>
          <w:lang w:val="ru-RU"/>
        </w:rPr>
        <w:t xml:space="preserve"> и малым островным развивающимся государствам, а также Сторонам с переходной экономикой</w:t>
      </w:r>
      <w:r>
        <w:rPr>
          <w:lang w:val="ru-RU"/>
        </w:rPr>
        <w:t xml:space="preserve"> </w:t>
      </w:r>
      <w:r w:rsidRPr="0068657A">
        <w:rPr>
          <w:snapToGrid w:val="0"/>
          <w:lang w:val="ru-RU"/>
        </w:rPr>
        <w:t xml:space="preserve">полностью покрывать согласованные дополнительные расходы </w:t>
      </w:r>
      <w:r w:rsidR="004A7CB5">
        <w:rPr>
          <w:snapToGrid w:val="0"/>
          <w:lang w:val="ru-RU"/>
        </w:rPr>
        <w:t>на проведение ими мероприятий</w:t>
      </w:r>
      <w:r w:rsidR="00DD4771">
        <w:rPr>
          <w:snapToGrid w:val="0"/>
          <w:lang w:val="ru-RU"/>
        </w:rPr>
        <w:t xml:space="preserve">, посредством которых они выполняют свои </w:t>
      </w:r>
      <w:r w:rsidRPr="0068657A">
        <w:rPr>
          <w:snapToGrid w:val="0"/>
          <w:lang w:val="ru-RU"/>
        </w:rPr>
        <w:t>обязательств</w:t>
      </w:r>
      <w:r w:rsidR="00DD4771">
        <w:rPr>
          <w:snapToGrid w:val="0"/>
          <w:lang w:val="ru-RU"/>
        </w:rPr>
        <w:t>а</w:t>
      </w:r>
      <w:r w:rsidRPr="0068657A">
        <w:rPr>
          <w:snapToGrid w:val="0"/>
          <w:lang w:val="ru-RU"/>
        </w:rPr>
        <w:t xml:space="preserve"> в рамках Конвенции и протоколов к ней</w:t>
      </w:r>
      <w:r>
        <w:rPr>
          <w:snapToGrid w:val="0"/>
          <w:lang w:val="ru-RU"/>
        </w:rPr>
        <w:t xml:space="preserve"> и </w:t>
      </w:r>
      <w:r w:rsidR="00DD4771">
        <w:rPr>
          <w:snapToGrid w:val="0"/>
          <w:lang w:val="ru-RU"/>
        </w:rPr>
        <w:t>обеспечивают</w:t>
      </w:r>
      <w:r>
        <w:rPr>
          <w:snapToGrid w:val="0"/>
          <w:lang w:val="ru-RU"/>
        </w:rPr>
        <w:t xml:space="preserve"> глобальны</w:t>
      </w:r>
      <w:r w:rsidR="00DD4771">
        <w:rPr>
          <w:snapToGrid w:val="0"/>
          <w:lang w:val="ru-RU"/>
        </w:rPr>
        <w:t>е</w:t>
      </w:r>
      <w:r>
        <w:rPr>
          <w:snapToGrid w:val="0"/>
          <w:lang w:val="ru-RU"/>
        </w:rPr>
        <w:t xml:space="preserve"> экологически</w:t>
      </w:r>
      <w:r w:rsidR="00DD4771">
        <w:rPr>
          <w:snapToGrid w:val="0"/>
          <w:lang w:val="ru-RU"/>
        </w:rPr>
        <w:t>е</w:t>
      </w:r>
      <w:r>
        <w:rPr>
          <w:snapToGrid w:val="0"/>
          <w:lang w:val="ru-RU"/>
        </w:rPr>
        <w:t xml:space="preserve"> выгод</w:t>
      </w:r>
      <w:r w:rsidR="00DD4771">
        <w:rPr>
          <w:snapToGrid w:val="0"/>
          <w:lang w:val="ru-RU"/>
        </w:rPr>
        <w:t>ы</w:t>
      </w:r>
      <w:r w:rsidR="004A7CB5">
        <w:rPr>
          <w:snapToGrid w:val="0"/>
          <w:lang w:val="ru-RU"/>
        </w:rPr>
        <w:t>, а также</w:t>
      </w:r>
      <w:r w:rsidRPr="0068657A">
        <w:rPr>
          <w:snapToGrid w:val="0"/>
          <w:lang w:val="ru-RU"/>
        </w:rPr>
        <w:t xml:space="preserve"> получать выгоды от осуществления </w:t>
      </w:r>
      <w:r w:rsidR="004A7CB5">
        <w:rPr>
          <w:snapToGrid w:val="0"/>
          <w:lang w:val="ru-RU"/>
        </w:rPr>
        <w:t>соответствующих</w:t>
      </w:r>
      <w:r w:rsidRPr="0068657A">
        <w:rPr>
          <w:snapToGrid w:val="0"/>
          <w:lang w:val="ru-RU"/>
        </w:rPr>
        <w:t xml:space="preserve"> положений</w:t>
      </w:r>
      <w:r>
        <w:rPr>
          <w:snapToGrid w:val="0"/>
          <w:lang w:val="ru-RU"/>
        </w:rPr>
        <w:t xml:space="preserve">, </w:t>
      </w:r>
      <w:r w:rsidRPr="00C17F91">
        <w:rPr>
          <w:snapToGrid w:val="0"/>
          <w:lang w:val="ru-RU"/>
        </w:rPr>
        <w:t>включая деятельность учреждений-исполнителей Глобального экологического фонда</w:t>
      </w:r>
      <w:r w:rsidR="004A7CB5">
        <w:rPr>
          <w:snapToGrid w:val="0"/>
          <w:lang w:val="ru-RU"/>
        </w:rPr>
        <w:t xml:space="preserve">, </w:t>
      </w:r>
      <w:r w:rsidR="004A7CB5" w:rsidRPr="0068657A">
        <w:rPr>
          <w:snapToGrid w:val="0"/>
          <w:lang w:val="ru-RU"/>
        </w:rPr>
        <w:t>с учетом необходимости обеспечения предсказуемости, достаточности</w:t>
      </w:r>
      <w:r w:rsidR="004A7CB5">
        <w:rPr>
          <w:snapToGrid w:val="0"/>
          <w:lang w:val="ru-RU"/>
        </w:rPr>
        <w:t>, доступности</w:t>
      </w:r>
      <w:r w:rsidR="004A7CB5" w:rsidRPr="0068657A">
        <w:rPr>
          <w:snapToGrid w:val="0"/>
          <w:lang w:val="ru-RU"/>
        </w:rPr>
        <w:t xml:space="preserve"> и своевременности финансов</w:t>
      </w:r>
      <w:r w:rsidR="004A7CB5">
        <w:rPr>
          <w:snapToGrid w:val="0"/>
          <w:lang w:val="ru-RU"/>
        </w:rPr>
        <w:t>ых</w:t>
      </w:r>
      <w:r w:rsidR="004A7CB5" w:rsidRPr="0068657A">
        <w:rPr>
          <w:snapToGrid w:val="0"/>
          <w:lang w:val="ru-RU"/>
        </w:rPr>
        <w:t xml:space="preserve"> поток</w:t>
      </w:r>
      <w:r w:rsidR="004A7CB5">
        <w:rPr>
          <w:snapToGrid w:val="0"/>
          <w:lang w:val="ru-RU"/>
        </w:rPr>
        <w:t>ов</w:t>
      </w:r>
      <w:r w:rsidRPr="0068657A">
        <w:rPr>
          <w:snapToGrid w:val="0"/>
          <w:lang w:val="ru-RU"/>
        </w:rPr>
        <w:t>;</w:t>
      </w:r>
    </w:p>
    <w:p w14:paraId="1EE1152A" w14:textId="71BFBFE7" w:rsidR="00174D69" w:rsidRPr="0068657A" w:rsidRDefault="00174D69" w:rsidP="00174D69">
      <w:pPr>
        <w:pStyle w:val="CBDNormalNoNumber"/>
        <w:tabs>
          <w:tab w:val="clear" w:pos="567"/>
        </w:tabs>
        <w:ind w:left="1134" w:firstLine="567"/>
        <w:rPr>
          <w:snapToGrid w:val="0"/>
          <w:lang w:val="ru-RU"/>
        </w:rPr>
      </w:pPr>
      <w:r>
        <w:rPr>
          <w:snapToGrid w:val="0"/>
        </w:rPr>
        <w:t>c</w:t>
      </w:r>
      <w:r w:rsidRPr="0068657A">
        <w:rPr>
          <w:snapToGrid w:val="0"/>
          <w:lang w:val="ru-RU"/>
        </w:rPr>
        <w:t>)</w:t>
      </w:r>
      <w:r w:rsidRPr="0068657A">
        <w:rPr>
          <w:snapToGrid w:val="0"/>
          <w:lang w:val="ru-RU"/>
        </w:rPr>
        <w:tab/>
        <w:t>эффективность механизма финансирования в плане предоставления финансовых ресурсов</w:t>
      </w:r>
      <w:r w:rsidR="004A7CB5">
        <w:rPr>
          <w:snapToGrid w:val="0"/>
          <w:lang w:val="ru-RU"/>
        </w:rPr>
        <w:t xml:space="preserve"> и, </w:t>
      </w:r>
      <w:r w:rsidR="004A7CB5" w:rsidRPr="0068657A">
        <w:rPr>
          <w:snapToGrid w:val="0"/>
          <w:lang w:val="ru-RU"/>
        </w:rPr>
        <w:t>согласно руководящим указаниям Конференции Сторо</w:t>
      </w:r>
      <w:r w:rsidR="004A7CB5">
        <w:rPr>
          <w:snapToGrid w:val="0"/>
          <w:lang w:val="ru-RU"/>
        </w:rPr>
        <w:t>н,</w:t>
      </w:r>
      <w:r w:rsidRPr="0068657A">
        <w:rPr>
          <w:snapToGrid w:val="0"/>
          <w:lang w:val="ru-RU"/>
        </w:rPr>
        <w:t xml:space="preserve"> </w:t>
      </w:r>
      <w:r w:rsidR="004A7CB5">
        <w:rPr>
          <w:snapToGrid w:val="0"/>
          <w:lang w:val="ru-RU"/>
        </w:rPr>
        <w:t xml:space="preserve">в плане </w:t>
      </w:r>
      <w:r w:rsidRPr="0068657A">
        <w:rPr>
          <w:snapToGrid w:val="0"/>
          <w:lang w:val="ru-RU"/>
        </w:rPr>
        <w:t>контроля, мониторинга и оценки</w:t>
      </w:r>
      <w:r>
        <w:rPr>
          <w:snapToGrid w:val="0"/>
          <w:lang w:val="ru-RU"/>
        </w:rPr>
        <w:t xml:space="preserve"> результатов</w:t>
      </w:r>
      <w:r w:rsidRPr="0068657A">
        <w:rPr>
          <w:snapToGrid w:val="0"/>
          <w:lang w:val="ru-RU"/>
        </w:rPr>
        <w:t xml:space="preserve"> мероприятий, финансируемых за счет его ресурсов</w:t>
      </w:r>
      <w:r>
        <w:rPr>
          <w:snapToGrid w:val="0"/>
          <w:lang w:val="ru-RU"/>
        </w:rPr>
        <w:t xml:space="preserve">, </w:t>
      </w:r>
      <w:r w:rsidRPr="00275D8E">
        <w:rPr>
          <w:snapToGrid w:val="0"/>
          <w:lang w:val="ru-RU"/>
        </w:rPr>
        <w:t>включая их социальные, гендерные и связанные с равенством результаты и последствия</w:t>
      </w:r>
      <w:r w:rsidR="004A7CB5">
        <w:rPr>
          <w:snapToGrid w:val="0"/>
          <w:lang w:val="ru-RU"/>
        </w:rPr>
        <w:t xml:space="preserve">, в соответствующих </w:t>
      </w:r>
      <w:proofErr w:type="gramStart"/>
      <w:r w:rsidR="004A7CB5">
        <w:rPr>
          <w:snapToGrid w:val="0"/>
          <w:lang w:val="ru-RU"/>
        </w:rPr>
        <w:t>случаях</w:t>
      </w:r>
      <w:r w:rsidRPr="0068657A">
        <w:rPr>
          <w:snapToGrid w:val="0"/>
          <w:lang w:val="ru-RU"/>
        </w:rPr>
        <w:t>;</w:t>
      </w:r>
      <w:proofErr w:type="gramEnd"/>
    </w:p>
    <w:p w14:paraId="3BF5AA60" w14:textId="73DE75FF" w:rsidR="00174D69" w:rsidRPr="0068657A" w:rsidRDefault="00174D69" w:rsidP="00174D69">
      <w:pPr>
        <w:pStyle w:val="CBDNormalNoNumber"/>
        <w:tabs>
          <w:tab w:val="clear" w:pos="567"/>
        </w:tabs>
        <w:ind w:left="1134" w:firstLine="567"/>
        <w:rPr>
          <w:snapToGrid w:val="0"/>
          <w:lang w:val="ru-RU"/>
        </w:rPr>
      </w:pPr>
      <w:r>
        <w:rPr>
          <w:snapToGrid w:val="0"/>
        </w:rPr>
        <w:t>d</w:t>
      </w:r>
      <w:r w:rsidRPr="0068657A">
        <w:rPr>
          <w:snapToGrid w:val="0"/>
          <w:lang w:val="ru-RU"/>
        </w:rPr>
        <w:t>)</w:t>
      </w:r>
      <w:r w:rsidRPr="0068657A">
        <w:rPr>
          <w:snapToGrid w:val="0"/>
          <w:lang w:val="ru-RU"/>
        </w:rPr>
        <w:tab/>
        <w:t>эффективность активизации и оптимизации национальных мер в области осуществления</w:t>
      </w:r>
      <w:r>
        <w:rPr>
          <w:snapToGrid w:val="0"/>
          <w:lang w:val="ru-RU"/>
        </w:rPr>
        <w:t xml:space="preserve"> </w:t>
      </w:r>
      <w:r w:rsidRPr="00275D8E">
        <w:rPr>
          <w:snapToGrid w:val="0"/>
          <w:lang w:val="ru-RU"/>
        </w:rPr>
        <w:t>в соответствии с национальными приоритетами</w:t>
      </w:r>
      <w:r w:rsidRPr="0068657A">
        <w:rPr>
          <w:snapToGrid w:val="0"/>
          <w:lang w:val="ru-RU"/>
        </w:rPr>
        <w:t xml:space="preserve"> </w:t>
      </w:r>
      <w:r w:rsidR="002F0416">
        <w:rPr>
          <w:snapToGrid w:val="0"/>
          <w:lang w:val="ru-RU"/>
        </w:rPr>
        <w:t>с точки зрения</w:t>
      </w:r>
      <w:r w:rsidRPr="0068657A">
        <w:rPr>
          <w:snapToGrid w:val="0"/>
          <w:lang w:val="ru-RU"/>
        </w:rPr>
        <w:t xml:space="preserve"> реализации глобальных целей и задач в области биоразнообразия, включая те из них, которые имеют отношение к</w:t>
      </w:r>
      <w:r w:rsidR="004A7CB5">
        <w:rPr>
          <w:snapToGrid w:val="0"/>
          <w:lang w:val="ru-RU"/>
        </w:rPr>
        <w:t xml:space="preserve"> Конвенции и</w:t>
      </w:r>
      <w:r w:rsidRPr="0068657A">
        <w:rPr>
          <w:snapToGrid w:val="0"/>
          <w:lang w:val="ru-RU"/>
        </w:rPr>
        <w:t xml:space="preserve"> протоколам</w:t>
      </w:r>
      <w:r w:rsidR="002F0416">
        <w:rPr>
          <w:snapToGrid w:val="0"/>
          <w:lang w:val="ru-RU"/>
        </w:rPr>
        <w:t xml:space="preserve"> к </w:t>
      </w:r>
      <w:proofErr w:type="gramStart"/>
      <w:r w:rsidR="002F0416">
        <w:rPr>
          <w:snapToGrid w:val="0"/>
          <w:lang w:val="ru-RU"/>
        </w:rPr>
        <w:t>ней</w:t>
      </w:r>
      <w:r w:rsidRPr="0068657A">
        <w:rPr>
          <w:snapToGrid w:val="0"/>
          <w:lang w:val="ru-RU"/>
        </w:rPr>
        <w:t>;</w:t>
      </w:r>
      <w:proofErr w:type="gramEnd"/>
    </w:p>
    <w:p w14:paraId="5A95EE9A" w14:textId="6268AFA9" w:rsidR="00174D69" w:rsidRPr="0068657A" w:rsidRDefault="00174D69" w:rsidP="00174D69">
      <w:pPr>
        <w:pStyle w:val="CBDNormalNoNumber"/>
        <w:tabs>
          <w:tab w:val="clear" w:pos="567"/>
        </w:tabs>
        <w:ind w:left="1134" w:firstLine="567"/>
        <w:rPr>
          <w:snapToGrid w:val="0"/>
          <w:lang w:val="ru-RU"/>
        </w:rPr>
      </w:pPr>
      <w:r>
        <w:rPr>
          <w:snapToGrid w:val="0"/>
        </w:rPr>
        <w:t>e</w:t>
      </w:r>
      <w:r w:rsidRPr="0068657A">
        <w:rPr>
          <w:snapToGrid w:val="0"/>
          <w:lang w:val="ru-RU"/>
        </w:rPr>
        <w:t>)</w:t>
      </w:r>
      <w:r w:rsidRPr="0068657A">
        <w:rPr>
          <w:snapToGrid w:val="0"/>
          <w:lang w:val="ru-RU"/>
        </w:rPr>
        <w:tab/>
        <w:t>эффективность и результативность мероприятий, финансируемых Глобальным экологическим фондом</w:t>
      </w:r>
      <w:r>
        <w:rPr>
          <w:snapToGrid w:val="0"/>
          <w:lang w:val="ru-RU"/>
        </w:rPr>
        <w:t xml:space="preserve"> </w:t>
      </w:r>
      <w:r w:rsidRPr="00275D8E">
        <w:rPr>
          <w:snapToGrid w:val="0"/>
          <w:lang w:val="ru-RU"/>
        </w:rPr>
        <w:t>и Фонд</w:t>
      </w:r>
      <w:r>
        <w:rPr>
          <w:snapToGrid w:val="0"/>
          <w:lang w:val="ru-RU"/>
        </w:rPr>
        <w:t>ом</w:t>
      </w:r>
      <w:r w:rsidRPr="00275D8E">
        <w:rPr>
          <w:snapToGrid w:val="0"/>
          <w:lang w:val="ru-RU"/>
        </w:rPr>
        <w:t xml:space="preserve"> Глобальной рамочной программы в области биоразнообразия</w:t>
      </w:r>
      <w:r w:rsidRPr="0068657A">
        <w:rPr>
          <w:snapToGrid w:val="0"/>
          <w:lang w:val="ru-RU"/>
        </w:rPr>
        <w:t xml:space="preserve">, </w:t>
      </w:r>
      <w:r w:rsidR="00DD6184">
        <w:rPr>
          <w:snapToGrid w:val="0"/>
          <w:lang w:val="ru-RU"/>
        </w:rPr>
        <w:t>с точки зрения</w:t>
      </w:r>
      <w:r w:rsidRPr="0068657A">
        <w:rPr>
          <w:snapToGrid w:val="0"/>
          <w:lang w:val="ru-RU"/>
        </w:rPr>
        <w:t xml:space="preserve"> осуществлени</w:t>
      </w:r>
      <w:r w:rsidR="00DD6184">
        <w:rPr>
          <w:snapToGrid w:val="0"/>
          <w:lang w:val="ru-RU"/>
        </w:rPr>
        <w:t>я</w:t>
      </w:r>
      <w:r w:rsidRPr="0068657A">
        <w:rPr>
          <w:snapToGrid w:val="0"/>
          <w:lang w:val="ru-RU"/>
        </w:rPr>
        <w:t xml:space="preserve"> Конвенции и достижени</w:t>
      </w:r>
      <w:r w:rsidR="00DD6184">
        <w:rPr>
          <w:snapToGrid w:val="0"/>
          <w:lang w:val="ru-RU"/>
        </w:rPr>
        <w:t>я</w:t>
      </w:r>
      <w:r w:rsidRPr="0068657A">
        <w:rPr>
          <w:snapToGrid w:val="0"/>
          <w:lang w:val="ru-RU"/>
        </w:rPr>
        <w:t xml:space="preserve"> трех ее целей, а также, в соответствующих случаях, </w:t>
      </w:r>
      <w:r w:rsidR="00DD6184">
        <w:rPr>
          <w:snapToGrid w:val="0"/>
          <w:lang w:val="ru-RU"/>
        </w:rPr>
        <w:t>с точки зрения</w:t>
      </w:r>
      <w:r w:rsidRPr="0068657A">
        <w:rPr>
          <w:snapToGrid w:val="0"/>
          <w:lang w:val="ru-RU"/>
        </w:rPr>
        <w:t xml:space="preserve"> осуществлени</w:t>
      </w:r>
      <w:r w:rsidR="00DD6184">
        <w:rPr>
          <w:snapToGrid w:val="0"/>
          <w:lang w:val="ru-RU"/>
        </w:rPr>
        <w:t>я</w:t>
      </w:r>
      <w:r w:rsidRPr="0068657A">
        <w:rPr>
          <w:snapToGrid w:val="0"/>
          <w:lang w:val="ru-RU"/>
        </w:rPr>
        <w:t xml:space="preserve"> протоколов к ней с учетом руководящих указаний Конференции </w:t>
      </w:r>
      <w:proofErr w:type="gramStart"/>
      <w:r w:rsidRPr="0068657A">
        <w:rPr>
          <w:snapToGrid w:val="0"/>
          <w:lang w:val="ru-RU"/>
        </w:rPr>
        <w:t>Сторон;</w:t>
      </w:r>
      <w:proofErr w:type="gramEnd"/>
    </w:p>
    <w:p w14:paraId="44EF7FF5" w14:textId="1F44DF11" w:rsidR="00174D69" w:rsidRPr="001F1532" w:rsidRDefault="00174D69" w:rsidP="00174D69">
      <w:pPr>
        <w:pStyle w:val="CBDNormalNoNumber"/>
        <w:tabs>
          <w:tab w:val="clear" w:pos="567"/>
        </w:tabs>
        <w:ind w:left="1134" w:firstLine="567"/>
        <w:rPr>
          <w:snapToGrid w:val="0"/>
          <w:lang w:val="ru-RU"/>
        </w:rPr>
      </w:pPr>
      <w:r>
        <w:rPr>
          <w:snapToGrid w:val="0"/>
        </w:rPr>
        <w:t>f</w:t>
      </w:r>
      <w:r w:rsidRPr="0068657A">
        <w:rPr>
          <w:snapToGrid w:val="0"/>
          <w:lang w:val="ru-RU"/>
        </w:rPr>
        <w:t>)</w:t>
      </w:r>
      <w:r w:rsidRPr="0068657A">
        <w:rPr>
          <w:snapToGrid w:val="0"/>
          <w:lang w:val="ru-RU"/>
        </w:rPr>
        <w:tab/>
        <w:t>эффективность и результативность процессов и процедур распределения</w:t>
      </w:r>
      <w:r>
        <w:rPr>
          <w:snapToGrid w:val="0"/>
          <w:lang w:val="ru-RU"/>
        </w:rPr>
        <w:t xml:space="preserve"> и использования</w:t>
      </w:r>
      <w:r w:rsidRPr="0068657A">
        <w:rPr>
          <w:snapToGrid w:val="0"/>
          <w:lang w:val="ru-RU"/>
        </w:rPr>
        <w:t xml:space="preserve"> ресурсов</w:t>
      </w:r>
      <w:r>
        <w:rPr>
          <w:snapToGrid w:val="0"/>
          <w:lang w:val="ru-RU"/>
        </w:rPr>
        <w:t xml:space="preserve">, включая упрощенные процедуры и условия </w:t>
      </w:r>
      <w:proofErr w:type="gramStart"/>
      <w:r>
        <w:rPr>
          <w:snapToGrid w:val="0"/>
          <w:lang w:val="ru-RU"/>
        </w:rPr>
        <w:t>доступа</w:t>
      </w:r>
      <w:r w:rsidRPr="0068657A">
        <w:rPr>
          <w:snapToGrid w:val="0"/>
          <w:lang w:val="ru-RU"/>
        </w:rPr>
        <w:t>;</w:t>
      </w:r>
      <w:proofErr w:type="gramEnd"/>
      <w:r w:rsidRPr="001F1532">
        <w:rPr>
          <w:snapToGrid w:val="0"/>
          <w:lang w:val="ru-RU"/>
        </w:rPr>
        <w:t xml:space="preserve"> </w:t>
      </w:r>
    </w:p>
    <w:p w14:paraId="330CB711" w14:textId="2F69D29B" w:rsidR="00174D69" w:rsidRPr="00D25F53" w:rsidRDefault="00174D69" w:rsidP="00174D69">
      <w:pPr>
        <w:pStyle w:val="CBDNormalNoNumber"/>
        <w:tabs>
          <w:tab w:val="clear" w:pos="567"/>
        </w:tabs>
        <w:ind w:left="1134" w:firstLine="567"/>
        <w:rPr>
          <w:snapToGrid w:val="0"/>
          <w:lang w:val="ru-RU"/>
        </w:rPr>
      </w:pPr>
      <w:r>
        <w:rPr>
          <w:snapToGrid w:val="0"/>
          <w:lang w:val="en-US"/>
        </w:rPr>
        <w:t>g</w:t>
      </w:r>
      <w:r w:rsidRPr="0068657A">
        <w:rPr>
          <w:snapToGrid w:val="0"/>
          <w:lang w:val="ru-RU"/>
        </w:rPr>
        <w:t>)</w:t>
      </w:r>
      <w:r w:rsidRPr="0068657A">
        <w:rPr>
          <w:snapToGrid w:val="0"/>
          <w:lang w:val="ru-RU"/>
        </w:rPr>
        <w:tab/>
        <w:t xml:space="preserve">эффективность и результативность оказания поддержки в достижении целей Конвенции и протоколов к ней </w:t>
      </w:r>
      <w:r w:rsidR="00BF3F01">
        <w:rPr>
          <w:snapToGrid w:val="0"/>
          <w:lang w:val="ru-RU"/>
        </w:rPr>
        <w:t>в синергетическом взаимодействии</w:t>
      </w:r>
      <w:r w:rsidRPr="0068657A">
        <w:rPr>
          <w:snapToGrid w:val="0"/>
          <w:lang w:val="ru-RU"/>
        </w:rPr>
        <w:t xml:space="preserve"> с осуществлением других </w:t>
      </w:r>
      <w:r w:rsidR="00BF3F01">
        <w:rPr>
          <w:snapToGrid w:val="0"/>
          <w:lang w:val="ru-RU"/>
        </w:rPr>
        <w:t>соответствующих</w:t>
      </w:r>
      <w:r w:rsidRPr="0068657A">
        <w:rPr>
          <w:snapToGrid w:val="0"/>
          <w:lang w:val="ru-RU"/>
        </w:rPr>
        <w:t xml:space="preserve"> многосторонних природоохранных соглашений в соответствии с мандатами </w:t>
      </w:r>
      <w:r w:rsidR="00BF3F01">
        <w:rPr>
          <w:snapToGrid w:val="0"/>
          <w:lang w:val="ru-RU"/>
        </w:rPr>
        <w:t>соответствующих</w:t>
      </w:r>
      <w:r w:rsidRPr="0068657A">
        <w:rPr>
          <w:snapToGrid w:val="0"/>
          <w:lang w:val="ru-RU"/>
        </w:rPr>
        <w:t xml:space="preserve"> </w:t>
      </w:r>
      <w:proofErr w:type="gramStart"/>
      <w:r w:rsidRPr="0068657A">
        <w:rPr>
          <w:snapToGrid w:val="0"/>
          <w:lang w:val="ru-RU"/>
        </w:rPr>
        <w:t>соглашений</w:t>
      </w:r>
      <w:r w:rsidRPr="00D25F53">
        <w:rPr>
          <w:snapToGrid w:val="0"/>
          <w:lang w:val="ru-RU"/>
        </w:rPr>
        <w:t>;</w:t>
      </w:r>
      <w:proofErr w:type="gramEnd"/>
    </w:p>
    <w:p w14:paraId="09D7D195" w14:textId="7D85A6E2" w:rsidR="00174D69" w:rsidRDefault="00174D69" w:rsidP="00174D69">
      <w:pPr>
        <w:pStyle w:val="CBDNormalNoNumber"/>
        <w:tabs>
          <w:tab w:val="clear" w:pos="567"/>
        </w:tabs>
        <w:ind w:left="1134" w:firstLine="567"/>
        <w:rPr>
          <w:snapToGrid w:val="0"/>
          <w:lang w:val="ru-RU"/>
        </w:rPr>
      </w:pPr>
      <w:r>
        <w:rPr>
          <w:snapToGrid w:val="0"/>
        </w:rPr>
        <w:t>h</w:t>
      </w:r>
      <w:r w:rsidRPr="0068657A">
        <w:rPr>
          <w:snapToGrid w:val="0"/>
          <w:lang w:val="ru-RU"/>
        </w:rPr>
        <w:t>)</w:t>
      </w:r>
      <w:r w:rsidRPr="0068657A">
        <w:rPr>
          <w:snapToGrid w:val="0"/>
          <w:lang w:val="ru-RU"/>
        </w:rPr>
        <w:tab/>
      </w:r>
      <w:r>
        <w:rPr>
          <w:snapToGrid w:val="0"/>
          <w:lang w:val="ru-RU"/>
        </w:rPr>
        <w:t>э</w:t>
      </w:r>
      <w:r w:rsidRPr="00D25F53">
        <w:rPr>
          <w:snapToGrid w:val="0"/>
          <w:lang w:val="ru-RU"/>
        </w:rPr>
        <w:t xml:space="preserve">ффективность в расширении доступа </w:t>
      </w:r>
      <w:r>
        <w:rPr>
          <w:snapToGrid w:val="0"/>
          <w:lang w:val="ru-RU"/>
        </w:rPr>
        <w:t>к</w:t>
      </w:r>
      <w:r w:rsidRPr="00D25F53">
        <w:rPr>
          <w:snapToGrid w:val="0"/>
          <w:lang w:val="ru-RU"/>
        </w:rPr>
        <w:t xml:space="preserve"> финансовы</w:t>
      </w:r>
      <w:r>
        <w:rPr>
          <w:snapToGrid w:val="0"/>
          <w:lang w:val="ru-RU"/>
        </w:rPr>
        <w:t>м</w:t>
      </w:r>
      <w:r w:rsidRPr="00D25F53">
        <w:rPr>
          <w:snapToGrid w:val="0"/>
          <w:lang w:val="ru-RU"/>
        </w:rPr>
        <w:t xml:space="preserve"> ресурс</w:t>
      </w:r>
      <w:r>
        <w:rPr>
          <w:snapToGrid w:val="0"/>
          <w:lang w:val="ru-RU"/>
        </w:rPr>
        <w:t xml:space="preserve">ам и тенденции в области предоставления финансирования </w:t>
      </w:r>
      <w:r w:rsidRPr="00D25F53">
        <w:rPr>
          <w:snapToGrid w:val="0"/>
          <w:lang w:val="ru-RU"/>
        </w:rPr>
        <w:t>коренны</w:t>
      </w:r>
      <w:r>
        <w:rPr>
          <w:snapToGrid w:val="0"/>
          <w:lang w:val="ru-RU"/>
        </w:rPr>
        <w:t>м</w:t>
      </w:r>
      <w:r w:rsidRPr="00D25F53">
        <w:rPr>
          <w:snapToGrid w:val="0"/>
          <w:lang w:val="ru-RU"/>
        </w:rPr>
        <w:t xml:space="preserve"> народ</w:t>
      </w:r>
      <w:r>
        <w:rPr>
          <w:snapToGrid w:val="0"/>
          <w:lang w:val="ru-RU"/>
        </w:rPr>
        <w:t>ам</w:t>
      </w:r>
      <w:r w:rsidRPr="00D25F53">
        <w:rPr>
          <w:snapToGrid w:val="0"/>
          <w:lang w:val="ru-RU"/>
        </w:rPr>
        <w:t xml:space="preserve"> и местны</w:t>
      </w:r>
      <w:r>
        <w:rPr>
          <w:snapToGrid w:val="0"/>
          <w:lang w:val="ru-RU"/>
        </w:rPr>
        <w:t>м</w:t>
      </w:r>
      <w:r w:rsidRPr="00D25F53">
        <w:rPr>
          <w:snapToGrid w:val="0"/>
          <w:lang w:val="ru-RU"/>
        </w:rPr>
        <w:t xml:space="preserve"> общин</w:t>
      </w:r>
      <w:r>
        <w:rPr>
          <w:snapToGrid w:val="0"/>
          <w:lang w:val="ru-RU"/>
        </w:rPr>
        <w:t>ам</w:t>
      </w:r>
      <w:r w:rsidRPr="00D25F53">
        <w:rPr>
          <w:snapToGrid w:val="0"/>
          <w:lang w:val="ru-RU"/>
        </w:rPr>
        <w:t>, женщин</w:t>
      </w:r>
      <w:r>
        <w:rPr>
          <w:snapToGrid w:val="0"/>
          <w:lang w:val="ru-RU"/>
        </w:rPr>
        <w:t>ам</w:t>
      </w:r>
      <w:r w:rsidRPr="00D25F53">
        <w:rPr>
          <w:snapToGrid w:val="0"/>
          <w:lang w:val="ru-RU"/>
        </w:rPr>
        <w:t xml:space="preserve"> и молодежи в целях содействия осуществлению целей Конвенции и протоколов к </w:t>
      </w:r>
      <w:proofErr w:type="gramStart"/>
      <w:r w:rsidRPr="00D25F53">
        <w:rPr>
          <w:snapToGrid w:val="0"/>
          <w:lang w:val="ru-RU"/>
        </w:rPr>
        <w:t>ней;</w:t>
      </w:r>
      <w:proofErr w:type="gramEnd"/>
    </w:p>
    <w:p w14:paraId="379002C4" w14:textId="58180291" w:rsidR="00174D69" w:rsidRPr="0068657A" w:rsidRDefault="00174D69" w:rsidP="00174D69">
      <w:pPr>
        <w:pStyle w:val="CBDNormalNoNumber"/>
        <w:tabs>
          <w:tab w:val="clear" w:pos="567"/>
        </w:tabs>
        <w:ind w:left="1134" w:firstLine="567"/>
        <w:rPr>
          <w:b/>
          <w:snapToGrid w:val="0"/>
          <w:lang w:val="ru-RU"/>
        </w:rPr>
      </w:pPr>
      <w:r>
        <w:rPr>
          <w:snapToGrid w:val="0"/>
        </w:rPr>
        <w:t>i</w:t>
      </w:r>
      <w:r w:rsidRPr="0068657A">
        <w:rPr>
          <w:snapToGrid w:val="0"/>
          <w:lang w:val="ru-RU"/>
        </w:rPr>
        <w:t>)</w:t>
      </w:r>
      <w:r w:rsidRPr="0068657A">
        <w:rPr>
          <w:snapToGrid w:val="0"/>
          <w:lang w:val="ru-RU"/>
        </w:rPr>
        <w:tab/>
      </w:r>
      <w:r>
        <w:rPr>
          <w:snapToGrid w:val="0"/>
          <w:lang w:val="ru-RU"/>
        </w:rPr>
        <w:t>э</w:t>
      </w:r>
      <w:r w:rsidRPr="00D25F53">
        <w:rPr>
          <w:snapToGrid w:val="0"/>
          <w:lang w:val="ru-RU"/>
        </w:rPr>
        <w:t xml:space="preserve">ффективность каждого из учреждений-исполнителей Глобального экологического фонда в оказании </w:t>
      </w:r>
      <w:r>
        <w:rPr>
          <w:snapToGrid w:val="0"/>
          <w:lang w:val="ru-RU"/>
        </w:rPr>
        <w:t xml:space="preserve">технической </w:t>
      </w:r>
      <w:r w:rsidRPr="00D25F53">
        <w:rPr>
          <w:snapToGrid w:val="0"/>
          <w:lang w:val="ru-RU"/>
        </w:rPr>
        <w:t xml:space="preserve">поддержки и услуг странам </w:t>
      </w:r>
      <w:r>
        <w:rPr>
          <w:snapToGrid w:val="0"/>
          <w:lang w:val="ru-RU"/>
        </w:rPr>
        <w:t>при подготовке ими проектных предложений и осуществлении проектов</w:t>
      </w:r>
      <w:r w:rsidRPr="00D25F53">
        <w:rPr>
          <w:snapToGrid w:val="0"/>
          <w:lang w:val="ru-RU"/>
        </w:rPr>
        <w:t xml:space="preserve">, в том числе в отношении своевременного </w:t>
      </w:r>
      <w:r>
        <w:rPr>
          <w:snapToGrid w:val="0"/>
          <w:lang w:val="ru-RU"/>
        </w:rPr>
        <w:t xml:space="preserve">перечисления </w:t>
      </w:r>
      <w:r w:rsidRPr="00D25F53">
        <w:rPr>
          <w:snapToGrid w:val="0"/>
          <w:lang w:val="ru-RU"/>
        </w:rPr>
        <w:t xml:space="preserve">средств, </w:t>
      </w:r>
      <w:r>
        <w:rPr>
          <w:snapToGrid w:val="0"/>
          <w:lang w:val="ru-RU"/>
        </w:rPr>
        <w:t>покрытия сборов и расходов на управление проектами</w:t>
      </w:r>
      <w:r w:rsidRPr="00D25F53">
        <w:rPr>
          <w:snapToGrid w:val="0"/>
          <w:lang w:val="ru-RU"/>
        </w:rPr>
        <w:t>, использования услуг международных консультантов и контроля за расходованием средств</w:t>
      </w:r>
      <w:r w:rsidRPr="0068657A">
        <w:rPr>
          <w:snapToGrid w:val="0"/>
          <w:lang w:val="ru-RU"/>
        </w:rPr>
        <w:t>.</w:t>
      </w:r>
    </w:p>
    <w:p w14:paraId="2AC6F78A" w14:textId="77777777" w:rsidR="00174D69" w:rsidRPr="0068657A" w:rsidRDefault="00174D69" w:rsidP="00174D69">
      <w:pPr>
        <w:pStyle w:val="CBDH3"/>
        <w:tabs>
          <w:tab w:val="clear" w:pos="567"/>
        </w:tabs>
        <w:ind w:left="1134"/>
        <w:rPr>
          <w:b w:val="0"/>
          <w:snapToGrid w:val="0"/>
          <w:kern w:val="22"/>
          <w:lang w:val="ru-RU"/>
        </w:rPr>
      </w:pPr>
      <w:r>
        <w:rPr>
          <w:snapToGrid w:val="0"/>
        </w:rPr>
        <w:t>B</w:t>
      </w:r>
      <w:r w:rsidRPr="0068657A">
        <w:rPr>
          <w:snapToGrid w:val="0"/>
          <w:lang w:val="ru-RU"/>
        </w:rPr>
        <w:t>.</w:t>
      </w:r>
      <w:r w:rsidRPr="0068657A">
        <w:rPr>
          <w:snapToGrid w:val="0"/>
          <w:lang w:val="ru-RU"/>
        </w:rPr>
        <w:tab/>
        <w:t>Методология</w:t>
      </w:r>
    </w:p>
    <w:p w14:paraId="2E1336E9" w14:textId="77777777" w:rsidR="00174D69" w:rsidRPr="0068657A" w:rsidRDefault="00174D69" w:rsidP="00174D69">
      <w:pPr>
        <w:pStyle w:val="CBDNormalNoNumber"/>
        <w:tabs>
          <w:tab w:val="clear" w:pos="567"/>
        </w:tabs>
        <w:ind w:left="1134"/>
        <w:rPr>
          <w:snapToGrid w:val="0"/>
          <w:kern w:val="22"/>
          <w:lang w:val="ru-RU"/>
        </w:rPr>
      </w:pPr>
      <w:r w:rsidRPr="0068657A">
        <w:rPr>
          <w:snapToGrid w:val="0"/>
          <w:lang w:val="ru-RU"/>
        </w:rPr>
        <w:t>2.</w:t>
      </w:r>
      <w:r w:rsidRPr="0068657A">
        <w:rPr>
          <w:snapToGrid w:val="0"/>
          <w:lang w:val="ru-RU"/>
        </w:rPr>
        <w:tab/>
        <w:t xml:space="preserve">Обзор будет охватывать всю деятельность институциональной структуры, управляющей механизмом финансирования, </w:t>
      </w:r>
      <w:proofErr w:type="gramStart"/>
      <w:r w:rsidRPr="0068657A">
        <w:rPr>
          <w:snapToGrid w:val="0"/>
          <w:lang w:val="ru-RU"/>
        </w:rPr>
        <w:t>и в частности</w:t>
      </w:r>
      <w:proofErr w:type="gramEnd"/>
      <w:r w:rsidRPr="0068657A">
        <w:rPr>
          <w:snapToGrid w:val="0"/>
          <w:lang w:val="ru-RU"/>
        </w:rPr>
        <w:t xml:space="preserve"> период с 1</w:t>
      </w:r>
      <w:r>
        <w:rPr>
          <w:snapToGrid w:val="0"/>
        </w:rPr>
        <w:t> </w:t>
      </w:r>
      <w:r w:rsidRPr="0068657A">
        <w:rPr>
          <w:snapToGrid w:val="0"/>
          <w:lang w:val="ru-RU"/>
        </w:rPr>
        <w:t>июля 2022</w:t>
      </w:r>
      <w:r>
        <w:rPr>
          <w:snapToGrid w:val="0"/>
        </w:rPr>
        <w:t> </w:t>
      </w:r>
      <w:r w:rsidRPr="0068657A">
        <w:rPr>
          <w:snapToGrid w:val="0"/>
          <w:lang w:val="ru-RU"/>
        </w:rPr>
        <w:t>года по 30 июня 2026</w:t>
      </w:r>
      <w:r>
        <w:rPr>
          <w:snapToGrid w:val="0"/>
        </w:rPr>
        <w:t> </w:t>
      </w:r>
      <w:r w:rsidRPr="0068657A">
        <w:rPr>
          <w:snapToGrid w:val="0"/>
          <w:lang w:val="ru-RU"/>
        </w:rPr>
        <w:t>года.</w:t>
      </w:r>
    </w:p>
    <w:p w14:paraId="322E50F4" w14:textId="77777777" w:rsidR="00174D69" w:rsidRPr="0068657A" w:rsidRDefault="00174D69" w:rsidP="00174D69">
      <w:pPr>
        <w:pStyle w:val="CBDNormalNoNumber"/>
        <w:tabs>
          <w:tab w:val="clear" w:pos="567"/>
        </w:tabs>
        <w:ind w:left="1134"/>
        <w:rPr>
          <w:snapToGrid w:val="0"/>
          <w:kern w:val="22"/>
          <w:lang w:val="ru-RU"/>
        </w:rPr>
      </w:pPr>
      <w:r w:rsidRPr="0068657A">
        <w:rPr>
          <w:snapToGrid w:val="0"/>
          <w:lang w:val="ru-RU"/>
        </w:rPr>
        <w:lastRenderedPageBreak/>
        <w:t>3.</w:t>
      </w:r>
      <w:r w:rsidRPr="0068657A">
        <w:rPr>
          <w:snapToGrid w:val="0"/>
          <w:lang w:val="ru-RU"/>
        </w:rPr>
        <w:tab/>
        <w:t xml:space="preserve">При проведении обзора должны использоваться в том числе </w:t>
      </w:r>
      <w:r>
        <w:rPr>
          <w:snapToGrid w:val="0"/>
          <w:lang w:val="ru-RU"/>
        </w:rPr>
        <w:t xml:space="preserve">и </w:t>
      </w:r>
      <w:r w:rsidRPr="00E069C1">
        <w:rPr>
          <w:snapToGrid w:val="0"/>
          <w:lang w:val="ru-RU"/>
        </w:rPr>
        <w:t xml:space="preserve">на сбалансированной основе </w:t>
      </w:r>
      <w:r w:rsidRPr="0068657A">
        <w:rPr>
          <w:snapToGrid w:val="0"/>
          <w:lang w:val="ru-RU"/>
        </w:rPr>
        <w:t xml:space="preserve">следующие источники информации: </w:t>
      </w:r>
    </w:p>
    <w:p w14:paraId="35E45EFB" w14:textId="6DEE9543" w:rsidR="00174D69" w:rsidRPr="00C17F91" w:rsidRDefault="00174D69" w:rsidP="00174D69">
      <w:pPr>
        <w:suppressLineNumbers/>
        <w:suppressAutoHyphens/>
        <w:adjustRightInd w:val="0"/>
        <w:snapToGrid w:val="0"/>
        <w:spacing w:before="120" w:after="120"/>
        <w:ind w:left="1134" w:firstLine="567"/>
        <w:rPr>
          <w:snapToGrid w:val="0"/>
          <w:kern w:val="22"/>
          <w:lang w:val="ru-RU"/>
        </w:rPr>
      </w:pPr>
      <w:r>
        <w:rPr>
          <w:snapToGrid w:val="0"/>
        </w:rPr>
        <w:t>a</w:t>
      </w:r>
      <w:r w:rsidRPr="0068657A">
        <w:rPr>
          <w:snapToGrid w:val="0"/>
          <w:lang w:val="ru-RU"/>
        </w:rPr>
        <w:t>)</w:t>
      </w:r>
      <w:r w:rsidRPr="0068657A">
        <w:rPr>
          <w:snapToGrid w:val="0"/>
          <w:lang w:val="ru-RU"/>
        </w:rPr>
        <w:tab/>
        <w:t xml:space="preserve">обзоры эффективности механизма финансирования </w:t>
      </w:r>
      <w:r w:rsidR="00047813">
        <w:rPr>
          <w:snapToGrid w:val="0"/>
          <w:lang w:val="ru-RU"/>
        </w:rPr>
        <w:t>с точки зрения</w:t>
      </w:r>
      <w:r w:rsidRPr="0068657A">
        <w:rPr>
          <w:snapToGrid w:val="0"/>
          <w:lang w:val="ru-RU"/>
        </w:rPr>
        <w:t xml:space="preserve"> осуществления Конвенции, проводимые в соответствии с Меморандумом о договоренности между Конференцией Сторон Конвенции и Советом Глобального экологического фонда, содержащимся в приложении к решению </w:t>
      </w:r>
      <w:hyperlink r:id="rId19" w:history="1">
        <w:r>
          <w:rPr>
            <w:rStyle w:val="Hyperlink"/>
            <w:snapToGrid w:val="0"/>
          </w:rPr>
          <w:t>III</w:t>
        </w:r>
        <w:r w:rsidRPr="00C17F91">
          <w:rPr>
            <w:rStyle w:val="Hyperlink"/>
            <w:snapToGrid w:val="0"/>
            <w:lang w:val="ru-RU"/>
          </w:rPr>
          <w:t>/</w:t>
        </w:r>
        <w:r w:rsidRPr="00C17F91">
          <w:rPr>
            <w:rStyle w:val="Hyperlink"/>
            <w:snapToGrid w:val="0"/>
            <w:lang w:val="ru-RU"/>
          </w:rPr>
          <w:t>8</w:t>
        </w:r>
      </w:hyperlink>
      <w:r w:rsidRPr="00C17F91">
        <w:rPr>
          <w:snapToGrid w:val="0"/>
          <w:lang w:val="ru-RU"/>
        </w:rPr>
        <w:t xml:space="preserve"> от 15</w:t>
      </w:r>
      <w:r>
        <w:rPr>
          <w:snapToGrid w:val="0"/>
        </w:rPr>
        <w:t> </w:t>
      </w:r>
      <w:r w:rsidRPr="00C17F91">
        <w:rPr>
          <w:snapToGrid w:val="0"/>
          <w:lang w:val="ru-RU"/>
        </w:rPr>
        <w:t>ноября 1996</w:t>
      </w:r>
      <w:r>
        <w:rPr>
          <w:snapToGrid w:val="0"/>
        </w:rPr>
        <w:t> </w:t>
      </w:r>
      <w:r w:rsidRPr="00C17F91">
        <w:rPr>
          <w:snapToGrid w:val="0"/>
          <w:lang w:val="ru-RU"/>
        </w:rPr>
        <w:t>года;</w:t>
      </w:r>
    </w:p>
    <w:p w14:paraId="151CA1D2" w14:textId="711C6563" w:rsidR="00174D69" w:rsidRPr="0068657A" w:rsidRDefault="00174D69" w:rsidP="00174D69">
      <w:pPr>
        <w:suppressLineNumbers/>
        <w:suppressAutoHyphens/>
        <w:adjustRightInd w:val="0"/>
        <w:snapToGrid w:val="0"/>
        <w:spacing w:before="120" w:after="120"/>
        <w:ind w:left="1134" w:firstLine="567"/>
        <w:rPr>
          <w:snapToGrid w:val="0"/>
          <w:kern w:val="22"/>
          <w:lang w:val="ru-RU"/>
        </w:rPr>
      </w:pPr>
      <w:r>
        <w:rPr>
          <w:snapToGrid w:val="0"/>
        </w:rPr>
        <w:t>b</w:t>
      </w:r>
      <w:r w:rsidRPr="0068657A">
        <w:rPr>
          <w:snapToGrid w:val="0"/>
          <w:lang w:val="ru-RU"/>
        </w:rPr>
        <w:t>)</w:t>
      </w:r>
      <w:r w:rsidRPr="0068657A">
        <w:rPr>
          <w:snapToGrid w:val="0"/>
          <w:lang w:val="ru-RU"/>
        </w:rPr>
        <w:tab/>
        <w:t>доклады, подготовленные Глобальным экологическим фондом, включая его доклады</w:t>
      </w:r>
      <w:r w:rsidR="00047813">
        <w:rPr>
          <w:snapToGrid w:val="0"/>
          <w:lang w:val="ru-RU"/>
        </w:rPr>
        <w:t xml:space="preserve"> совещаниям</w:t>
      </w:r>
      <w:r w:rsidRPr="0068657A">
        <w:rPr>
          <w:snapToGrid w:val="0"/>
          <w:lang w:val="ru-RU"/>
        </w:rPr>
        <w:t xml:space="preserve"> Конференции Сторон</w:t>
      </w:r>
      <w:r w:rsidR="00047813">
        <w:rPr>
          <w:snapToGrid w:val="0"/>
          <w:lang w:val="ru-RU"/>
        </w:rPr>
        <w:t xml:space="preserve"> </w:t>
      </w:r>
      <w:proofErr w:type="gramStart"/>
      <w:r w:rsidR="00047813">
        <w:rPr>
          <w:snapToGrid w:val="0"/>
          <w:lang w:val="ru-RU"/>
        </w:rPr>
        <w:t>Конвенции</w:t>
      </w:r>
      <w:r w:rsidRPr="0068657A">
        <w:rPr>
          <w:snapToGrid w:val="0"/>
          <w:lang w:val="ru-RU"/>
        </w:rPr>
        <w:t>;</w:t>
      </w:r>
      <w:proofErr w:type="gramEnd"/>
    </w:p>
    <w:p w14:paraId="0678B894" w14:textId="1A228812" w:rsidR="00174D69" w:rsidRDefault="00174D69" w:rsidP="00174D69">
      <w:pPr>
        <w:suppressLineNumbers/>
        <w:suppressAutoHyphens/>
        <w:adjustRightInd w:val="0"/>
        <w:snapToGrid w:val="0"/>
        <w:spacing w:before="120" w:after="120"/>
        <w:ind w:left="1134" w:firstLine="567"/>
        <w:rPr>
          <w:lang w:val="ru-RU"/>
        </w:rPr>
      </w:pPr>
      <w:r>
        <w:t>c</w:t>
      </w:r>
      <w:r w:rsidRPr="0068657A">
        <w:rPr>
          <w:lang w:val="ru-RU"/>
        </w:rPr>
        <w:t>)</w:t>
      </w:r>
      <w:r w:rsidRPr="0068657A">
        <w:rPr>
          <w:lang w:val="ru-RU"/>
        </w:rPr>
        <w:tab/>
        <w:t>доклады Управления независимой оценки Глобального экологического фонда, касающиеся деятельности Фонда в области биоразнообразия, включая восьмую общую оценку деятельности</w:t>
      </w:r>
      <w:r>
        <w:rPr>
          <w:lang w:val="ru-RU"/>
        </w:rPr>
        <w:t xml:space="preserve"> </w:t>
      </w:r>
      <w:r w:rsidRPr="0068657A">
        <w:rPr>
          <w:lang w:val="ru-RU"/>
        </w:rPr>
        <w:t xml:space="preserve">Глобального экологического фонда, а также соответствующие оценки, проведенные учреждениями, аккредитованными Советом Фонда, и другими </w:t>
      </w:r>
      <w:proofErr w:type="gramStart"/>
      <w:r w:rsidRPr="0068657A">
        <w:rPr>
          <w:lang w:val="ru-RU"/>
        </w:rPr>
        <w:t>партнерами;</w:t>
      </w:r>
      <w:proofErr w:type="gramEnd"/>
    </w:p>
    <w:p w14:paraId="604DBD96" w14:textId="02F976D0" w:rsidR="00174D69" w:rsidRPr="00422427" w:rsidRDefault="00727EBF" w:rsidP="00174D69">
      <w:pPr>
        <w:suppressLineNumbers/>
        <w:suppressAutoHyphens/>
        <w:adjustRightInd w:val="0"/>
        <w:snapToGrid w:val="0"/>
        <w:spacing w:before="120" w:after="120"/>
        <w:ind w:left="1134" w:firstLine="567"/>
        <w:rPr>
          <w:b/>
          <w:snapToGrid w:val="0"/>
          <w:kern w:val="22"/>
          <w:lang w:val="ru-RU"/>
        </w:rPr>
      </w:pPr>
      <w:r w:rsidRPr="00422427">
        <w:rPr>
          <w:snapToGrid w:val="0"/>
          <w:lang w:val="ru-RU"/>
        </w:rPr>
        <w:t>[</w:t>
      </w:r>
      <w:r w:rsidR="00174D69">
        <w:rPr>
          <w:snapToGrid w:val="0"/>
        </w:rPr>
        <w:t>d</w:t>
      </w:r>
      <w:r w:rsidR="00174D69" w:rsidRPr="0068657A">
        <w:rPr>
          <w:snapToGrid w:val="0"/>
          <w:lang w:val="ru-RU"/>
        </w:rPr>
        <w:t>)</w:t>
      </w:r>
      <w:r w:rsidR="00174D69" w:rsidRPr="0068657A">
        <w:rPr>
          <w:snapToGrid w:val="0"/>
          <w:lang w:val="ru-RU"/>
        </w:rPr>
        <w:tab/>
      </w:r>
      <w:r w:rsidR="00174D69" w:rsidRPr="00BC748F">
        <w:rPr>
          <w:snapToGrid w:val="0"/>
          <w:lang w:val="ru-RU"/>
        </w:rPr>
        <w:t>оценк</w:t>
      </w:r>
      <w:r w:rsidR="00174D69">
        <w:rPr>
          <w:snapToGrid w:val="0"/>
          <w:lang w:val="ru-RU"/>
        </w:rPr>
        <w:t>и</w:t>
      </w:r>
      <w:r w:rsidR="00174D69" w:rsidRPr="00BC748F">
        <w:rPr>
          <w:snapToGrid w:val="0"/>
          <w:lang w:val="ru-RU"/>
        </w:rPr>
        <w:t xml:space="preserve"> </w:t>
      </w:r>
      <w:r w:rsidR="00174D69" w:rsidRPr="007C5200">
        <w:rPr>
          <w:snapToGrid w:val="0"/>
          <w:lang w:val="ru-RU"/>
        </w:rPr>
        <w:t>Сет</w:t>
      </w:r>
      <w:r w:rsidR="00174D69">
        <w:rPr>
          <w:snapToGrid w:val="0"/>
          <w:lang w:val="ru-RU"/>
        </w:rPr>
        <w:t>и</w:t>
      </w:r>
      <w:r w:rsidR="00174D69" w:rsidRPr="007C5200">
        <w:rPr>
          <w:snapToGrid w:val="0"/>
          <w:lang w:val="ru-RU"/>
        </w:rPr>
        <w:t xml:space="preserve"> по оценке эффективности работы многосторонних организаций </w:t>
      </w:r>
      <w:r w:rsidR="00174D69">
        <w:rPr>
          <w:snapToGrid w:val="0"/>
          <w:lang w:val="ru-RU"/>
        </w:rPr>
        <w:t xml:space="preserve">в отношении </w:t>
      </w:r>
      <w:r w:rsidR="00174D69" w:rsidRPr="00BC748F">
        <w:rPr>
          <w:snapToGrid w:val="0"/>
          <w:lang w:val="ru-RU"/>
        </w:rPr>
        <w:t xml:space="preserve">деятельности Глобального экологического фонда и </w:t>
      </w:r>
      <w:r w:rsidR="00174D69">
        <w:rPr>
          <w:snapToGrid w:val="0"/>
          <w:lang w:val="ru-RU"/>
        </w:rPr>
        <w:t xml:space="preserve">доклады, посвященные </w:t>
      </w:r>
      <w:r w:rsidR="00DD4771">
        <w:rPr>
          <w:snapToGrid w:val="0"/>
          <w:lang w:val="ru-RU"/>
        </w:rPr>
        <w:t>обзору</w:t>
      </w:r>
      <w:r w:rsidR="00174D69">
        <w:rPr>
          <w:snapToGrid w:val="0"/>
          <w:lang w:val="ru-RU"/>
        </w:rPr>
        <w:t xml:space="preserve"> </w:t>
      </w:r>
      <w:r w:rsidR="00174D69" w:rsidRPr="00BC748F">
        <w:rPr>
          <w:snapToGrid w:val="0"/>
          <w:lang w:val="ru-RU"/>
        </w:rPr>
        <w:t xml:space="preserve">вертикальных климатических и экологических фондов в рамках Группы </w:t>
      </w:r>
      <w:r w:rsidR="00174D69">
        <w:rPr>
          <w:snapToGrid w:val="0"/>
          <w:lang w:val="ru-RU"/>
        </w:rPr>
        <w:t>двадцати</w:t>
      </w:r>
      <w:r w:rsidR="00DD4771" w:rsidRPr="00E22C0B">
        <w:rPr>
          <w:rStyle w:val="FootnoteReference"/>
          <w:rFonts w:eastAsia="Times New Roman"/>
          <w:color w:val="000000" w:themeColor="text1"/>
        </w:rPr>
        <w:footnoteReference w:id="11"/>
      </w:r>
      <w:r w:rsidR="00DD4771" w:rsidRPr="00DD4771">
        <w:rPr>
          <w:rFonts w:eastAsia="Times New Roman"/>
          <w:color w:val="000000" w:themeColor="text1"/>
          <w:lang w:val="ru-RU"/>
        </w:rPr>
        <w:t>]</w:t>
      </w:r>
      <w:r w:rsidR="00174D69" w:rsidRPr="0068657A">
        <w:rPr>
          <w:snapToGrid w:val="0"/>
          <w:lang w:val="ru-RU"/>
        </w:rPr>
        <w:t>;</w:t>
      </w:r>
      <w:r w:rsidRPr="00422427">
        <w:rPr>
          <w:snapToGrid w:val="0"/>
          <w:lang w:val="ru-RU"/>
        </w:rPr>
        <w:t>]</w:t>
      </w:r>
    </w:p>
    <w:p w14:paraId="216F09B2" w14:textId="161C3562" w:rsidR="00174D69" w:rsidRPr="0068657A" w:rsidRDefault="00174D69" w:rsidP="00174D69">
      <w:pPr>
        <w:suppressLineNumbers/>
        <w:suppressAutoHyphens/>
        <w:adjustRightInd w:val="0"/>
        <w:snapToGrid w:val="0"/>
        <w:spacing w:before="120" w:after="120"/>
        <w:ind w:left="1134" w:firstLine="567"/>
        <w:rPr>
          <w:b/>
          <w:snapToGrid w:val="0"/>
          <w:kern w:val="22"/>
          <w:lang w:val="ru-RU"/>
        </w:rPr>
      </w:pPr>
      <w:r>
        <w:rPr>
          <w:snapToGrid w:val="0"/>
          <w:lang w:val="ru-RU"/>
        </w:rPr>
        <w:t>е</w:t>
      </w:r>
      <w:r w:rsidRPr="0068657A">
        <w:rPr>
          <w:snapToGrid w:val="0"/>
          <w:lang w:val="ru-RU"/>
        </w:rPr>
        <w:t>)</w:t>
      </w:r>
      <w:r w:rsidRPr="0068657A">
        <w:rPr>
          <w:snapToGrid w:val="0"/>
          <w:lang w:val="ru-RU"/>
        </w:rPr>
        <w:tab/>
        <w:t xml:space="preserve">информация о механизме финансирования, представленная Сторонами в их национальных докладах и других материалах, ответах на опросы и </w:t>
      </w:r>
      <w:r w:rsidR="00DD4771">
        <w:rPr>
          <w:snapToGrid w:val="0"/>
          <w:lang w:val="ru-RU"/>
        </w:rPr>
        <w:t>интервью</w:t>
      </w:r>
      <w:r w:rsidRPr="0068657A">
        <w:rPr>
          <w:snapToGrid w:val="0"/>
          <w:lang w:val="ru-RU"/>
        </w:rPr>
        <w:t>;</w:t>
      </w:r>
    </w:p>
    <w:p w14:paraId="3BD3C236" w14:textId="293372DD" w:rsidR="00174D69" w:rsidRPr="0068657A" w:rsidRDefault="00174D69" w:rsidP="00174D69">
      <w:pPr>
        <w:suppressLineNumbers/>
        <w:suppressAutoHyphens/>
        <w:adjustRightInd w:val="0"/>
        <w:snapToGrid w:val="0"/>
        <w:spacing w:before="120" w:after="120"/>
        <w:ind w:left="1134" w:firstLine="567"/>
        <w:rPr>
          <w:snapToGrid w:val="0"/>
          <w:kern w:val="22"/>
          <w:lang w:val="ru-RU"/>
        </w:rPr>
      </w:pPr>
      <w:r>
        <w:rPr>
          <w:lang w:val="en-US"/>
        </w:rPr>
        <w:t>f</w:t>
      </w:r>
      <w:r w:rsidRPr="0068657A">
        <w:rPr>
          <w:lang w:val="ru-RU"/>
        </w:rPr>
        <w:t>)</w:t>
      </w:r>
      <w:r w:rsidRPr="0068657A">
        <w:rPr>
          <w:lang w:val="ru-RU"/>
        </w:rPr>
        <w:tab/>
        <w:t xml:space="preserve">информация, предоставленная коренными народами и местными общинами, женщинами и молодежью, а также соответствующими субъектами деятельности в отношении проектов, финансируемых </w:t>
      </w:r>
      <w:r>
        <w:rPr>
          <w:lang w:val="ru-RU"/>
        </w:rPr>
        <w:t xml:space="preserve">целевым фондом </w:t>
      </w:r>
      <w:r w:rsidRPr="0068657A">
        <w:rPr>
          <w:lang w:val="ru-RU"/>
        </w:rPr>
        <w:t>Глобальн</w:t>
      </w:r>
      <w:r>
        <w:rPr>
          <w:lang w:val="ru-RU"/>
        </w:rPr>
        <w:t>ого</w:t>
      </w:r>
      <w:r w:rsidRPr="0068657A">
        <w:rPr>
          <w:lang w:val="ru-RU"/>
        </w:rPr>
        <w:t xml:space="preserve"> экологическ</w:t>
      </w:r>
      <w:r>
        <w:rPr>
          <w:lang w:val="ru-RU"/>
        </w:rPr>
        <w:t>ого</w:t>
      </w:r>
      <w:r w:rsidRPr="0068657A">
        <w:rPr>
          <w:lang w:val="ru-RU"/>
        </w:rPr>
        <w:t xml:space="preserve"> фонд</w:t>
      </w:r>
      <w:r>
        <w:rPr>
          <w:lang w:val="ru-RU"/>
        </w:rPr>
        <w:t>а и</w:t>
      </w:r>
      <w:r w:rsidRPr="005A080B">
        <w:rPr>
          <w:lang w:val="ru-RU"/>
        </w:rPr>
        <w:t xml:space="preserve"> Фонд</w:t>
      </w:r>
      <w:r>
        <w:rPr>
          <w:lang w:val="ru-RU"/>
        </w:rPr>
        <w:t>ом</w:t>
      </w:r>
      <w:r w:rsidRPr="005A080B">
        <w:rPr>
          <w:lang w:val="ru-RU"/>
        </w:rPr>
        <w:t xml:space="preserve"> Глобальной рамочной программы в области биоразнообразия</w:t>
      </w:r>
      <w:r w:rsidRPr="0068657A">
        <w:rPr>
          <w:lang w:val="ru-RU"/>
        </w:rPr>
        <w:t xml:space="preserve">, </w:t>
      </w:r>
      <w:r>
        <w:rPr>
          <w:lang w:val="ru-RU"/>
        </w:rPr>
        <w:t>включая</w:t>
      </w:r>
      <w:r w:rsidRPr="0068657A">
        <w:rPr>
          <w:lang w:val="ru-RU"/>
        </w:rPr>
        <w:t xml:space="preserve"> их мнения о возможном воздействии на их права</w:t>
      </w:r>
      <w:r>
        <w:rPr>
          <w:lang w:val="ru-RU"/>
        </w:rPr>
        <w:t xml:space="preserve">, </w:t>
      </w:r>
      <w:r w:rsidRPr="005A080B">
        <w:rPr>
          <w:lang w:val="ru-RU"/>
        </w:rPr>
        <w:t xml:space="preserve">в соответствующих случаях, а также документально подтвержденные данные и оценки </w:t>
      </w:r>
      <w:r>
        <w:rPr>
          <w:lang w:val="ru-RU"/>
        </w:rPr>
        <w:t>такого воздействия</w:t>
      </w:r>
      <w:r w:rsidRPr="005A080B">
        <w:rPr>
          <w:lang w:val="ru-RU"/>
        </w:rPr>
        <w:t xml:space="preserve">, включая гендерно-дифференцированное </w:t>
      </w:r>
      <w:proofErr w:type="gramStart"/>
      <w:r w:rsidRPr="005A080B">
        <w:rPr>
          <w:lang w:val="ru-RU"/>
        </w:rPr>
        <w:t>воздействие</w:t>
      </w:r>
      <w:r w:rsidRPr="0068657A">
        <w:rPr>
          <w:lang w:val="ru-RU"/>
        </w:rPr>
        <w:t>;</w:t>
      </w:r>
      <w:proofErr w:type="gramEnd"/>
    </w:p>
    <w:p w14:paraId="45CE7592" w14:textId="35CA565D" w:rsidR="00174D69" w:rsidRPr="00BC748F" w:rsidRDefault="00174D69" w:rsidP="00174D69">
      <w:pPr>
        <w:suppressLineNumbers/>
        <w:suppressAutoHyphens/>
        <w:adjustRightInd w:val="0"/>
        <w:snapToGrid w:val="0"/>
        <w:spacing w:before="120" w:after="120"/>
        <w:ind w:left="1134" w:firstLine="567"/>
        <w:rPr>
          <w:snapToGrid w:val="0"/>
          <w:lang w:val="ru-RU"/>
        </w:rPr>
      </w:pPr>
      <w:r>
        <w:rPr>
          <w:snapToGrid w:val="0"/>
        </w:rPr>
        <w:t>g</w:t>
      </w:r>
      <w:r w:rsidRPr="0068657A">
        <w:rPr>
          <w:snapToGrid w:val="0"/>
          <w:lang w:val="ru-RU"/>
        </w:rPr>
        <w:t>)</w:t>
      </w:r>
      <w:r w:rsidRPr="0068657A">
        <w:rPr>
          <w:snapToGrid w:val="0"/>
          <w:lang w:val="ru-RU"/>
        </w:rPr>
        <w:tab/>
        <w:t xml:space="preserve">опыт работы и извлеченные уроки соответствующих международных механизмов </w:t>
      </w:r>
      <w:proofErr w:type="gramStart"/>
      <w:r w:rsidRPr="0068657A">
        <w:rPr>
          <w:snapToGrid w:val="0"/>
          <w:lang w:val="ru-RU"/>
        </w:rPr>
        <w:t>финансирования</w:t>
      </w:r>
      <w:r w:rsidRPr="00BC748F">
        <w:rPr>
          <w:snapToGrid w:val="0"/>
          <w:lang w:val="ru-RU"/>
        </w:rPr>
        <w:t>;</w:t>
      </w:r>
      <w:proofErr w:type="gramEnd"/>
    </w:p>
    <w:p w14:paraId="1C8147B8" w14:textId="77777777" w:rsidR="00174D69" w:rsidRPr="0068657A" w:rsidRDefault="00174D69" w:rsidP="00174D69">
      <w:pPr>
        <w:pStyle w:val="CBDH3"/>
        <w:tabs>
          <w:tab w:val="clear" w:pos="567"/>
        </w:tabs>
        <w:ind w:left="1134"/>
        <w:rPr>
          <w:b w:val="0"/>
          <w:snapToGrid w:val="0"/>
          <w:kern w:val="22"/>
          <w:lang w:val="ru-RU"/>
        </w:rPr>
      </w:pPr>
      <w:r>
        <w:rPr>
          <w:snapToGrid w:val="0"/>
        </w:rPr>
        <w:t>C</w:t>
      </w:r>
      <w:r w:rsidRPr="0068657A">
        <w:rPr>
          <w:snapToGrid w:val="0"/>
          <w:lang w:val="ru-RU"/>
        </w:rPr>
        <w:t>.</w:t>
      </w:r>
      <w:r w:rsidRPr="0068657A">
        <w:rPr>
          <w:snapToGrid w:val="0"/>
          <w:lang w:val="ru-RU"/>
        </w:rPr>
        <w:tab/>
        <w:t>Критерии</w:t>
      </w:r>
    </w:p>
    <w:p w14:paraId="26A923FA" w14:textId="4E25969E" w:rsidR="00174D69" w:rsidRPr="00422427" w:rsidRDefault="00E25E4B" w:rsidP="00174D69">
      <w:pPr>
        <w:pStyle w:val="CBDNormalNoNumber"/>
        <w:tabs>
          <w:tab w:val="clear" w:pos="567"/>
        </w:tabs>
        <w:ind w:left="1134"/>
        <w:rPr>
          <w:snapToGrid w:val="0"/>
          <w:kern w:val="22"/>
          <w:lang w:val="ru-RU"/>
        </w:rPr>
      </w:pPr>
      <w:r w:rsidRPr="00422427">
        <w:rPr>
          <w:snapToGrid w:val="0"/>
          <w:lang w:val="ru-RU"/>
        </w:rPr>
        <w:t>[</w:t>
      </w:r>
      <w:r w:rsidR="00174D69" w:rsidRPr="0068657A">
        <w:rPr>
          <w:snapToGrid w:val="0"/>
          <w:lang w:val="ru-RU"/>
        </w:rPr>
        <w:t>4.</w:t>
      </w:r>
      <w:r w:rsidR="00174D69" w:rsidRPr="0068657A">
        <w:rPr>
          <w:snapToGrid w:val="0"/>
          <w:lang w:val="ru-RU"/>
        </w:rPr>
        <w:tab/>
        <w:t>При оценке эффективности и результативности механизма финансирования следует учитывать, в частности:</w:t>
      </w:r>
      <w:r w:rsidRPr="00422427">
        <w:rPr>
          <w:snapToGrid w:val="0"/>
          <w:lang w:val="ru-RU"/>
        </w:rPr>
        <w:t>]</w:t>
      </w:r>
    </w:p>
    <w:p w14:paraId="41D60842" w14:textId="2961601F" w:rsidR="00174D69" w:rsidRPr="0068657A" w:rsidRDefault="00174D69" w:rsidP="00174D69">
      <w:pPr>
        <w:suppressLineNumbers/>
        <w:suppressAutoHyphens/>
        <w:adjustRightInd w:val="0"/>
        <w:snapToGrid w:val="0"/>
        <w:spacing w:after="120"/>
        <w:ind w:left="1134" w:firstLine="567"/>
        <w:rPr>
          <w:snapToGrid w:val="0"/>
          <w:kern w:val="22"/>
          <w:lang w:val="ru-RU"/>
        </w:rPr>
      </w:pPr>
      <w:r>
        <w:rPr>
          <w:snapToGrid w:val="0"/>
        </w:rPr>
        <w:t>a</w:t>
      </w:r>
      <w:r w:rsidRPr="0068657A">
        <w:rPr>
          <w:snapToGrid w:val="0"/>
          <w:lang w:val="ru-RU"/>
        </w:rPr>
        <w:t>)</w:t>
      </w:r>
      <w:r w:rsidRPr="0068657A">
        <w:rPr>
          <w:snapToGrid w:val="0"/>
          <w:lang w:val="ru-RU"/>
        </w:rPr>
        <w:tab/>
        <w:t>меры, принятые Глобальным экологическим фондом во исполнение руководящих указаний Конференции Сторон</w:t>
      </w:r>
      <w:r>
        <w:rPr>
          <w:snapToGrid w:val="0"/>
          <w:lang w:val="ru-RU"/>
        </w:rPr>
        <w:t xml:space="preserve"> </w:t>
      </w:r>
      <w:r w:rsidRPr="006156A8">
        <w:rPr>
          <w:snapToGrid w:val="0"/>
          <w:lang w:val="ru-RU"/>
        </w:rPr>
        <w:t>и Куньминско-Монреальской глобальной рамочной программы в области биоразнообразия</w:t>
      </w:r>
      <w:r w:rsidR="00DD4771" w:rsidRPr="00E22C0B">
        <w:rPr>
          <w:rStyle w:val="FootnoteReference"/>
          <w:color w:val="000000" w:themeColor="text1"/>
        </w:rPr>
        <w:footnoteReference w:id="12"/>
      </w:r>
      <w:r w:rsidRPr="006156A8">
        <w:rPr>
          <w:snapToGrid w:val="0"/>
          <w:lang w:val="ru-RU"/>
        </w:rPr>
        <w:t xml:space="preserve">, в том числе посредством решений Совета Глобального экологического фонда по вопросам взаимоотношений с конвенциями и международными </w:t>
      </w:r>
      <w:proofErr w:type="gramStart"/>
      <w:r w:rsidRPr="006156A8">
        <w:rPr>
          <w:snapToGrid w:val="0"/>
          <w:lang w:val="ru-RU"/>
        </w:rPr>
        <w:t>учреждениями</w:t>
      </w:r>
      <w:r w:rsidRPr="0068657A">
        <w:rPr>
          <w:snapToGrid w:val="0"/>
          <w:lang w:val="ru-RU"/>
        </w:rPr>
        <w:t>;</w:t>
      </w:r>
      <w:proofErr w:type="gramEnd"/>
    </w:p>
    <w:p w14:paraId="4B07AF08" w14:textId="37AA76CC" w:rsidR="00174D69" w:rsidRPr="0068657A" w:rsidRDefault="00174D69" w:rsidP="00174D69">
      <w:pPr>
        <w:suppressLineNumbers/>
        <w:suppressAutoHyphens/>
        <w:adjustRightInd w:val="0"/>
        <w:snapToGrid w:val="0"/>
        <w:spacing w:after="120"/>
        <w:ind w:left="1134" w:firstLine="567"/>
        <w:rPr>
          <w:snapToGrid w:val="0"/>
          <w:kern w:val="22"/>
          <w:lang w:val="ru-RU"/>
        </w:rPr>
      </w:pPr>
      <w:r>
        <w:rPr>
          <w:snapToGrid w:val="0"/>
        </w:rPr>
        <w:t>b</w:t>
      </w:r>
      <w:r w:rsidRPr="0068657A">
        <w:rPr>
          <w:snapToGrid w:val="0"/>
          <w:lang w:val="ru-RU"/>
        </w:rPr>
        <w:t>)</w:t>
      </w:r>
      <w:r w:rsidRPr="0068657A">
        <w:rPr>
          <w:snapToGrid w:val="0"/>
          <w:lang w:val="ru-RU"/>
        </w:rPr>
        <w:tab/>
        <w:t xml:space="preserve">степень, в которой </w:t>
      </w:r>
      <w:r w:rsidRPr="00350BA9">
        <w:rPr>
          <w:snapToGrid w:val="0"/>
          <w:lang w:val="ru-RU"/>
        </w:rPr>
        <w:t>Стороны</w:t>
      </w:r>
      <w:r>
        <w:rPr>
          <w:snapToGrid w:val="0"/>
          <w:lang w:val="ru-RU"/>
        </w:rPr>
        <w:t>, имеющие право на получение помощи</w:t>
      </w:r>
      <w:r w:rsidRPr="007C5200">
        <w:rPr>
          <w:snapToGrid w:val="0"/>
          <w:lang w:val="ru-RU"/>
        </w:rPr>
        <w:t>[</w:t>
      </w:r>
      <w:r>
        <w:rPr>
          <w:snapToGrid w:val="0"/>
          <w:lang w:val="ru-RU"/>
        </w:rPr>
        <w:t xml:space="preserve">, </w:t>
      </w:r>
      <w:r w:rsidR="00DD4771">
        <w:rPr>
          <w:snapToGrid w:val="0"/>
          <w:lang w:val="ru-RU"/>
        </w:rPr>
        <w:t>в том числе</w:t>
      </w:r>
      <w:r>
        <w:rPr>
          <w:snapToGrid w:val="0"/>
          <w:lang w:val="ru-RU"/>
        </w:rPr>
        <w:t xml:space="preserve"> </w:t>
      </w:r>
      <w:r w:rsidRPr="00F60A51">
        <w:rPr>
          <w:lang w:val="ru-RU"/>
        </w:rPr>
        <w:t>развивающи</w:t>
      </w:r>
      <w:r>
        <w:rPr>
          <w:lang w:val="ru-RU"/>
        </w:rPr>
        <w:t>еся</w:t>
      </w:r>
      <w:r w:rsidRPr="00F60A51">
        <w:rPr>
          <w:lang w:val="ru-RU"/>
        </w:rPr>
        <w:t xml:space="preserve"> стран</w:t>
      </w:r>
      <w:r>
        <w:rPr>
          <w:lang w:val="ru-RU"/>
        </w:rPr>
        <w:t>ы</w:t>
      </w:r>
      <w:r w:rsidRPr="00F60A51">
        <w:rPr>
          <w:lang w:val="ru-RU"/>
        </w:rPr>
        <w:t>, в частности наименее развиты</w:t>
      </w:r>
      <w:r>
        <w:rPr>
          <w:lang w:val="ru-RU"/>
        </w:rPr>
        <w:t>е</w:t>
      </w:r>
      <w:r w:rsidRPr="00F60A51">
        <w:rPr>
          <w:lang w:val="ru-RU"/>
        </w:rPr>
        <w:t xml:space="preserve"> стран</w:t>
      </w:r>
      <w:r>
        <w:rPr>
          <w:lang w:val="ru-RU"/>
        </w:rPr>
        <w:t>ы</w:t>
      </w:r>
      <w:r w:rsidRPr="00F60A51">
        <w:rPr>
          <w:lang w:val="ru-RU"/>
        </w:rPr>
        <w:t xml:space="preserve"> и малы</w:t>
      </w:r>
      <w:r>
        <w:rPr>
          <w:lang w:val="ru-RU"/>
        </w:rPr>
        <w:t>е</w:t>
      </w:r>
      <w:r w:rsidRPr="00F60A51">
        <w:rPr>
          <w:lang w:val="ru-RU"/>
        </w:rPr>
        <w:t xml:space="preserve"> островны</w:t>
      </w:r>
      <w:r>
        <w:rPr>
          <w:lang w:val="ru-RU"/>
        </w:rPr>
        <w:t>е</w:t>
      </w:r>
      <w:r w:rsidRPr="00F60A51">
        <w:rPr>
          <w:lang w:val="ru-RU"/>
        </w:rPr>
        <w:t xml:space="preserve"> развивающи</w:t>
      </w:r>
      <w:r>
        <w:rPr>
          <w:lang w:val="ru-RU"/>
        </w:rPr>
        <w:t>е</w:t>
      </w:r>
      <w:r w:rsidRPr="00F60A51">
        <w:rPr>
          <w:lang w:val="ru-RU"/>
        </w:rPr>
        <w:t>ся государства, а также Сторон</w:t>
      </w:r>
      <w:r>
        <w:rPr>
          <w:lang w:val="ru-RU"/>
        </w:rPr>
        <w:t>ы</w:t>
      </w:r>
      <w:r w:rsidRPr="00F60A51">
        <w:rPr>
          <w:lang w:val="ru-RU"/>
        </w:rPr>
        <w:t xml:space="preserve"> с переходной экономикой</w:t>
      </w:r>
      <w:r w:rsidRPr="007C5200">
        <w:rPr>
          <w:snapToGrid w:val="0"/>
          <w:lang w:val="ru-RU"/>
        </w:rPr>
        <w:t>]</w:t>
      </w:r>
      <w:r w:rsidR="00DD4771">
        <w:rPr>
          <w:snapToGrid w:val="0"/>
          <w:lang w:val="ru-RU"/>
        </w:rPr>
        <w:t>,</w:t>
      </w:r>
      <w:r w:rsidRPr="00350BA9">
        <w:rPr>
          <w:snapToGrid w:val="0"/>
          <w:lang w:val="ru-RU"/>
        </w:rPr>
        <w:t xml:space="preserve"> принимают меры для подачи заявок</w:t>
      </w:r>
      <w:r>
        <w:rPr>
          <w:snapToGrid w:val="0"/>
          <w:lang w:val="ru-RU"/>
        </w:rPr>
        <w:t xml:space="preserve"> и</w:t>
      </w:r>
      <w:r w:rsidRPr="0068657A">
        <w:rPr>
          <w:snapToGrid w:val="0"/>
          <w:lang w:val="ru-RU"/>
        </w:rPr>
        <w:t xml:space="preserve"> получают своевременное, достаточное и предсказуемое финансирование, позволяющее </w:t>
      </w:r>
      <w:r>
        <w:rPr>
          <w:snapToGrid w:val="0"/>
          <w:lang w:val="ru-RU"/>
        </w:rPr>
        <w:t>им</w:t>
      </w:r>
      <w:r w:rsidRPr="0068657A">
        <w:rPr>
          <w:snapToGrid w:val="0"/>
          <w:lang w:val="ru-RU"/>
        </w:rPr>
        <w:t xml:space="preserve"> полностью покрывать согласованные дополнительные расходы по осуществлению </w:t>
      </w:r>
      <w:r w:rsidR="00DD4771">
        <w:rPr>
          <w:snapToGrid w:val="0"/>
          <w:lang w:val="ru-RU"/>
        </w:rPr>
        <w:t>мероприятий</w:t>
      </w:r>
      <w:r w:rsidRPr="0068657A">
        <w:rPr>
          <w:snapToGrid w:val="0"/>
          <w:lang w:val="ru-RU"/>
        </w:rPr>
        <w:t>, посредством которых они выполняют свои обязательства в рамках Конвенции и протоколов к ней</w:t>
      </w:r>
      <w:r w:rsidR="00DD4771">
        <w:rPr>
          <w:snapToGrid w:val="0"/>
          <w:lang w:val="ru-RU"/>
        </w:rPr>
        <w:t xml:space="preserve"> и</w:t>
      </w:r>
      <w:r w:rsidRPr="0068657A">
        <w:rPr>
          <w:snapToGrid w:val="0"/>
          <w:lang w:val="ru-RU"/>
        </w:rPr>
        <w:t xml:space="preserve"> которые обеспечивают глобальны</w:t>
      </w:r>
      <w:r w:rsidR="00DD4771">
        <w:rPr>
          <w:snapToGrid w:val="0"/>
          <w:lang w:val="ru-RU"/>
        </w:rPr>
        <w:t>е</w:t>
      </w:r>
      <w:r w:rsidRPr="0068657A">
        <w:rPr>
          <w:snapToGrid w:val="0"/>
          <w:lang w:val="ru-RU"/>
        </w:rPr>
        <w:t xml:space="preserve"> экологически</w:t>
      </w:r>
      <w:r w:rsidR="00DD4771">
        <w:rPr>
          <w:snapToGrid w:val="0"/>
          <w:lang w:val="ru-RU"/>
        </w:rPr>
        <w:t>е</w:t>
      </w:r>
      <w:r w:rsidRPr="0068657A">
        <w:rPr>
          <w:snapToGrid w:val="0"/>
          <w:lang w:val="ru-RU"/>
        </w:rPr>
        <w:t xml:space="preserve"> выгод</w:t>
      </w:r>
      <w:r w:rsidR="00DD4771">
        <w:rPr>
          <w:snapToGrid w:val="0"/>
          <w:lang w:val="ru-RU"/>
        </w:rPr>
        <w:t>ы</w:t>
      </w:r>
      <w:r w:rsidRPr="0068657A">
        <w:rPr>
          <w:snapToGrid w:val="0"/>
          <w:lang w:val="ru-RU"/>
        </w:rPr>
        <w:t>;</w:t>
      </w:r>
    </w:p>
    <w:p w14:paraId="00D2A4B2" w14:textId="4B2DCC39" w:rsidR="00174D69" w:rsidRPr="007C5200" w:rsidRDefault="00174D69" w:rsidP="00174D69">
      <w:pPr>
        <w:suppressLineNumbers/>
        <w:suppressAutoHyphens/>
        <w:adjustRightInd w:val="0"/>
        <w:snapToGrid w:val="0"/>
        <w:spacing w:after="120"/>
        <w:ind w:left="1134" w:firstLine="567"/>
        <w:rPr>
          <w:snapToGrid w:val="0"/>
          <w:kern w:val="22"/>
          <w:lang w:val="ru-RU"/>
        </w:rPr>
      </w:pPr>
      <w:r w:rsidRPr="007C5200">
        <w:rPr>
          <w:snapToGrid w:val="0"/>
          <w:kern w:val="22"/>
          <w:lang w:val="ru-RU"/>
        </w:rPr>
        <w:lastRenderedPageBreak/>
        <w:t>[</w:t>
      </w:r>
      <w:r w:rsidRPr="0068657A">
        <w:rPr>
          <w:snapToGrid w:val="0"/>
          <w:lang w:val="ru-RU"/>
        </w:rPr>
        <w:t>с)</w:t>
      </w:r>
      <w:r w:rsidRPr="0068657A">
        <w:rPr>
          <w:snapToGrid w:val="0"/>
          <w:lang w:val="ru-RU"/>
        </w:rPr>
        <w:tab/>
        <w:t>информацию, предоставленную Сторонами</w:t>
      </w:r>
      <w:r w:rsidR="007F2A4F">
        <w:rPr>
          <w:snapToGrid w:val="0"/>
          <w:lang w:val="ru-RU"/>
        </w:rPr>
        <w:t xml:space="preserve"> в отношении</w:t>
      </w:r>
      <w:r w:rsidRPr="0068657A">
        <w:rPr>
          <w:snapToGrid w:val="0"/>
          <w:lang w:val="ru-RU"/>
        </w:rPr>
        <w:t xml:space="preserve"> результатов осуществлени</w:t>
      </w:r>
      <w:r w:rsidR="007F2A4F">
        <w:rPr>
          <w:snapToGrid w:val="0"/>
          <w:lang w:val="ru-RU"/>
        </w:rPr>
        <w:t>я ими</w:t>
      </w:r>
      <w:r w:rsidRPr="0068657A">
        <w:rPr>
          <w:snapToGrid w:val="0"/>
          <w:lang w:val="ru-RU"/>
        </w:rPr>
        <w:t xml:space="preserve"> проектов </w:t>
      </w:r>
      <w:r>
        <w:rPr>
          <w:snapToGrid w:val="0"/>
          <w:lang w:val="ru-RU"/>
        </w:rPr>
        <w:t xml:space="preserve">в рамках </w:t>
      </w:r>
      <w:r>
        <w:rPr>
          <w:lang w:val="ru-RU"/>
        </w:rPr>
        <w:t xml:space="preserve">целевого фонда </w:t>
      </w:r>
      <w:r w:rsidRPr="0068657A">
        <w:rPr>
          <w:lang w:val="ru-RU"/>
        </w:rPr>
        <w:t>Глобальн</w:t>
      </w:r>
      <w:r>
        <w:rPr>
          <w:lang w:val="ru-RU"/>
        </w:rPr>
        <w:t>ого</w:t>
      </w:r>
      <w:r w:rsidRPr="0068657A">
        <w:rPr>
          <w:lang w:val="ru-RU"/>
        </w:rPr>
        <w:t xml:space="preserve"> экологическ</w:t>
      </w:r>
      <w:r>
        <w:rPr>
          <w:lang w:val="ru-RU"/>
        </w:rPr>
        <w:t>ого</w:t>
      </w:r>
      <w:r w:rsidRPr="0068657A">
        <w:rPr>
          <w:lang w:val="ru-RU"/>
        </w:rPr>
        <w:t xml:space="preserve"> фонд</w:t>
      </w:r>
      <w:r>
        <w:rPr>
          <w:lang w:val="ru-RU"/>
        </w:rPr>
        <w:t>а и</w:t>
      </w:r>
      <w:r w:rsidRPr="005A080B">
        <w:rPr>
          <w:lang w:val="ru-RU"/>
        </w:rPr>
        <w:t xml:space="preserve"> Фонд</w:t>
      </w:r>
      <w:r>
        <w:rPr>
          <w:lang w:val="ru-RU"/>
        </w:rPr>
        <w:t>а</w:t>
      </w:r>
      <w:r w:rsidRPr="005A080B">
        <w:rPr>
          <w:lang w:val="ru-RU"/>
        </w:rPr>
        <w:t xml:space="preserve"> Глобальной рамочной программы в области биоразнообразия</w:t>
      </w:r>
      <w:r w:rsidRPr="0068657A">
        <w:rPr>
          <w:snapToGrid w:val="0"/>
          <w:lang w:val="ru-RU"/>
        </w:rPr>
        <w:t xml:space="preserve">, в том числе об эффективности и результативности механизмов обеспечения доступа, </w:t>
      </w:r>
      <w:r w:rsidRPr="00350BA9">
        <w:rPr>
          <w:snapToGrid w:val="0"/>
          <w:lang w:val="ru-RU"/>
        </w:rPr>
        <w:t xml:space="preserve">ограничениях, </w:t>
      </w:r>
      <w:r w:rsidR="007F2A4F">
        <w:rPr>
          <w:snapToGrid w:val="0"/>
          <w:lang w:val="ru-RU"/>
        </w:rPr>
        <w:t>касающихся доступа</w:t>
      </w:r>
      <w:r w:rsidRPr="00350BA9">
        <w:rPr>
          <w:snapToGrid w:val="0"/>
          <w:lang w:val="ru-RU"/>
        </w:rPr>
        <w:t xml:space="preserve"> женщин к финансированию,</w:t>
      </w:r>
      <w:r>
        <w:rPr>
          <w:snapToGrid w:val="0"/>
          <w:lang w:val="ru-RU"/>
        </w:rPr>
        <w:t xml:space="preserve"> </w:t>
      </w:r>
      <w:r w:rsidRPr="0068657A">
        <w:rPr>
          <w:snapToGrid w:val="0"/>
          <w:lang w:val="ru-RU"/>
        </w:rPr>
        <w:t xml:space="preserve">а также </w:t>
      </w:r>
      <w:r w:rsidR="007F2A4F">
        <w:rPr>
          <w:snapToGrid w:val="0"/>
          <w:lang w:val="ru-RU"/>
        </w:rPr>
        <w:t xml:space="preserve">о </w:t>
      </w:r>
      <w:r w:rsidRPr="0068657A">
        <w:rPr>
          <w:snapToGrid w:val="0"/>
          <w:lang w:val="ru-RU"/>
        </w:rPr>
        <w:t>компетентности и потенциале</w:t>
      </w:r>
      <w:r>
        <w:rPr>
          <w:snapToGrid w:val="0"/>
          <w:lang w:val="ru-RU"/>
        </w:rPr>
        <w:t xml:space="preserve"> </w:t>
      </w:r>
      <w:r w:rsidRPr="00350BA9">
        <w:rPr>
          <w:snapToGrid w:val="0"/>
          <w:lang w:val="ru-RU"/>
        </w:rPr>
        <w:t xml:space="preserve">Сторон-получателей </w:t>
      </w:r>
      <w:r w:rsidR="007F2A4F">
        <w:rPr>
          <w:snapToGrid w:val="0"/>
          <w:lang w:val="ru-RU"/>
        </w:rPr>
        <w:t>для поддержания</w:t>
      </w:r>
      <w:r w:rsidRPr="00350BA9">
        <w:rPr>
          <w:snapToGrid w:val="0"/>
          <w:lang w:val="ru-RU"/>
        </w:rPr>
        <w:t xml:space="preserve"> эти</w:t>
      </w:r>
      <w:r w:rsidR="007F2A4F">
        <w:rPr>
          <w:snapToGrid w:val="0"/>
          <w:lang w:val="ru-RU"/>
        </w:rPr>
        <w:t>х</w:t>
      </w:r>
      <w:r w:rsidRPr="00350BA9">
        <w:rPr>
          <w:snapToGrid w:val="0"/>
          <w:lang w:val="ru-RU"/>
        </w:rPr>
        <w:t xml:space="preserve"> </w:t>
      </w:r>
      <w:r>
        <w:rPr>
          <w:snapToGrid w:val="0"/>
          <w:lang w:val="ru-RU"/>
        </w:rPr>
        <w:t>механизм</w:t>
      </w:r>
      <w:r w:rsidR="007F2A4F">
        <w:rPr>
          <w:snapToGrid w:val="0"/>
          <w:lang w:val="ru-RU"/>
        </w:rPr>
        <w:t>ов и</w:t>
      </w:r>
      <w:r w:rsidRPr="00350BA9">
        <w:rPr>
          <w:snapToGrid w:val="0"/>
          <w:lang w:val="ru-RU"/>
        </w:rPr>
        <w:t xml:space="preserve"> </w:t>
      </w:r>
      <w:r w:rsidR="007F2A4F">
        <w:rPr>
          <w:snapToGrid w:val="0"/>
          <w:lang w:val="ru-RU"/>
        </w:rPr>
        <w:t>результативности</w:t>
      </w:r>
      <w:r w:rsidRPr="00350BA9">
        <w:rPr>
          <w:snapToGrid w:val="0"/>
          <w:lang w:val="ru-RU"/>
        </w:rPr>
        <w:t xml:space="preserve"> учреждений-исполнителей</w:t>
      </w:r>
      <w:r w:rsidRPr="0068657A">
        <w:rPr>
          <w:snapToGrid w:val="0"/>
          <w:lang w:val="ru-RU"/>
        </w:rPr>
        <w:t>;</w:t>
      </w:r>
      <w:r w:rsidRPr="007C5200">
        <w:rPr>
          <w:snapToGrid w:val="0"/>
          <w:kern w:val="22"/>
          <w:lang w:val="ru-RU"/>
        </w:rPr>
        <w:t>]</w:t>
      </w:r>
    </w:p>
    <w:p w14:paraId="2C04EB86" w14:textId="2DEF399B" w:rsidR="00174D69" w:rsidRPr="007C5200" w:rsidRDefault="00174D69" w:rsidP="00174D69">
      <w:pPr>
        <w:suppressLineNumbers/>
        <w:suppressAutoHyphens/>
        <w:adjustRightInd w:val="0"/>
        <w:snapToGrid w:val="0"/>
        <w:spacing w:after="120"/>
        <w:ind w:left="1134" w:firstLine="567"/>
        <w:rPr>
          <w:snapToGrid w:val="0"/>
          <w:kern w:val="22"/>
          <w:lang w:val="ru-RU"/>
        </w:rPr>
      </w:pPr>
      <w:r w:rsidRPr="007C5200">
        <w:rPr>
          <w:snapToGrid w:val="0"/>
          <w:kern w:val="22"/>
          <w:lang w:val="ru-RU"/>
        </w:rPr>
        <w:t>[</w:t>
      </w:r>
      <w:r>
        <w:rPr>
          <w:snapToGrid w:val="0"/>
        </w:rPr>
        <w:t>d</w:t>
      </w:r>
      <w:r w:rsidRPr="0068657A">
        <w:rPr>
          <w:snapToGrid w:val="0"/>
          <w:lang w:val="ru-RU"/>
        </w:rPr>
        <w:t>)</w:t>
      </w:r>
      <w:r w:rsidRPr="0068657A">
        <w:rPr>
          <w:snapToGrid w:val="0"/>
          <w:lang w:val="ru-RU"/>
        </w:rPr>
        <w:tab/>
        <w:t xml:space="preserve">процентную долю </w:t>
      </w:r>
      <w:r>
        <w:rPr>
          <w:snapToGrid w:val="0"/>
          <w:lang w:val="ru-RU"/>
        </w:rPr>
        <w:t>Сторон, имеющих право на получение помощи</w:t>
      </w:r>
      <w:r w:rsidRPr="0068657A">
        <w:rPr>
          <w:snapToGrid w:val="0"/>
          <w:lang w:val="ru-RU"/>
        </w:rPr>
        <w:t xml:space="preserve">, </w:t>
      </w:r>
      <w:r w:rsidR="007F2A4F">
        <w:rPr>
          <w:snapToGrid w:val="0"/>
          <w:lang w:val="ru-RU"/>
        </w:rPr>
        <w:t>которые получили</w:t>
      </w:r>
      <w:r w:rsidRPr="0068657A">
        <w:rPr>
          <w:snapToGrid w:val="0"/>
          <w:lang w:val="ru-RU"/>
        </w:rPr>
        <w:t xml:space="preserve"> финансовую поддержку от механизма финансирования для реализации глобальных целей и задач в области биоразнообразия, в том числе связанных с</w:t>
      </w:r>
      <w:r>
        <w:rPr>
          <w:snapToGrid w:val="0"/>
          <w:lang w:val="ru-RU"/>
        </w:rPr>
        <w:t xml:space="preserve"> Конвенцией и</w:t>
      </w:r>
      <w:r w:rsidRPr="0068657A">
        <w:rPr>
          <w:snapToGrid w:val="0"/>
          <w:lang w:val="ru-RU"/>
        </w:rPr>
        <w:t xml:space="preserve"> протоколами</w:t>
      </w:r>
      <w:r>
        <w:rPr>
          <w:snapToGrid w:val="0"/>
          <w:lang w:val="ru-RU"/>
        </w:rPr>
        <w:t xml:space="preserve"> к ней</w:t>
      </w:r>
      <w:r w:rsidRPr="0068657A">
        <w:rPr>
          <w:snapToGrid w:val="0"/>
          <w:lang w:val="ru-RU"/>
        </w:rPr>
        <w:t>;</w:t>
      </w:r>
      <w:r w:rsidRPr="007C5200">
        <w:rPr>
          <w:snapToGrid w:val="0"/>
          <w:kern w:val="22"/>
          <w:lang w:val="ru-RU"/>
        </w:rPr>
        <w:t>]</w:t>
      </w:r>
    </w:p>
    <w:p w14:paraId="53CC499F" w14:textId="0A5C722B" w:rsidR="00174D69" w:rsidRPr="0068657A" w:rsidRDefault="00174D69" w:rsidP="00174D69">
      <w:pPr>
        <w:suppressLineNumbers/>
        <w:suppressAutoHyphens/>
        <w:adjustRightInd w:val="0"/>
        <w:snapToGrid w:val="0"/>
        <w:spacing w:after="120"/>
        <w:ind w:left="1134" w:firstLine="567"/>
        <w:rPr>
          <w:snapToGrid w:val="0"/>
          <w:kern w:val="22"/>
          <w:lang w:val="ru-RU"/>
        </w:rPr>
      </w:pPr>
      <w:r>
        <w:rPr>
          <w:snapToGrid w:val="0"/>
        </w:rPr>
        <w:t>e</w:t>
      </w:r>
      <w:r w:rsidRPr="0068657A">
        <w:rPr>
          <w:snapToGrid w:val="0"/>
          <w:lang w:val="ru-RU"/>
        </w:rPr>
        <w:t>)</w:t>
      </w:r>
      <w:r w:rsidRPr="0068657A">
        <w:rPr>
          <w:snapToGrid w:val="0"/>
          <w:lang w:val="ru-RU"/>
        </w:rPr>
        <w:tab/>
        <w:t xml:space="preserve">процентную долю финансирования в области биоразнообразия, поступившего через механизм финансирования, </w:t>
      </w:r>
      <w:r w:rsidR="00EC2AED">
        <w:rPr>
          <w:snapToGrid w:val="0"/>
          <w:lang w:val="ru-RU"/>
        </w:rPr>
        <w:t>в поддержку</w:t>
      </w:r>
      <w:r w:rsidRPr="0068657A">
        <w:rPr>
          <w:snapToGrid w:val="0"/>
          <w:lang w:val="ru-RU"/>
        </w:rPr>
        <w:t xml:space="preserve"> реализации глобальных целей и задач</w:t>
      </w:r>
      <w:r>
        <w:rPr>
          <w:snapToGrid w:val="0"/>
          <w:lang w:val="ru-RU"/>
        </w:rPr>
        <w:t xml:space="preserve"> </w:t>
      </w:r>
      <w:r w:rsidRPr="0068657A">
        <w:rPr>
          <w:snapToGrid w:val="0"/>
          <w:lang w:val="ru-RU"/>
        </w:rPr>
        <w:t xml:space="preserve">в области </w:t>
      </w:r>
      <w:proofErr w:type="gramStart"/>
      <w:r w:rsidRPr="0068657A">
        <w:rPr>
          <w:snapToGrid w:val="0"/>
          <w:lang w:val="ru-RU"/>
        </w:rPr>
        <w:t>биоразнообразия;</w:t>
      </w:r>
      <w:proofErr w:type="gramEnd"/>
    </w:p>
    <w:p w14:paraId="5F314B37" w14:textId="41D123A8" w:rsidR="00174D69" w:rsidRPr="0068657A" w:rsidRDefault="00174D69" w:rsidP="00174D69">
      <w:pPr>
        <w:suppressLineNumbers/>
        <w:suppressAutoHyphens/>
        <w:adjustRightInd w:val="0"/>
        <w:snapToGrid w:val="0"/>
        <w:spacing w:after="120"/>
        <w:ind w:left="1134" w:firstLine="567"/>
        <w:rPr>
          <w:snapToGrid w:val="0"/>
          <w:kern w:val="22"/>
          <w:lang w:val="ru-RU"/>
        </w:rPr>
      </w:pPr>
      <w:r>
        <w:rPr>
          <w:snapToGrid w:val="0"/>
        </w:rPr>
        <w:t>f</w:t>
      </w:r>
      <w:r w:rsidRPr="0068657A">
        <w:rPr>
          <w:snapToGrid w:val="0"/>
          <w:lang w:val="ru-RU"/>
        </w:rPr>
        <w:t>)</w:t>
      </w:r>
      <w:r w:rsidRPr="0068657A">
        <w:rPr>
          <w:snapToGrid w:val="0"/>
          <w:lang w:val="ru-RU"/>
        </w:rPr>
        <w:tab/>
        <w:t>тенденци</w:t>
      </w:r>
      <w:r>
        <w:rPr>
          <w:snapToGrid w:val="0"/>
          <w:lang w:val="ru-RU"/>
        </w:rPr>
        <w:t>и</w:t>
      </w:r>
      <w:r w:rsidRPr="0068657A">
        <w:rPr>
          <w:snapToGrid w:val="0"/>
          <w:lang w:val="ru-RU"/>
        </w:rPr>
        <w:t xml:space="preserve"> в</w:t>
      </w:r>
      <w:r w:rsidR="00EC2AED">
        <w:rPr>
          <w:snapToGrid w:val="0"/>
          <w:lang w:val="ru-RU"/>
        </w:rPr>
        <w:t xml:space="preserve"> области</w:t>
      </w:r>
      <w:r w:rsidRPr="0068657A">
        <w:rPr>
          <w:snapToGrid w:val="0"/>
          <w:lang w:val="ru-RU"/>
        </w:rPr>
        <w:t xml:space="preserve"> совместно</w:t>
      </w:r>
      <w:r w:rsidR="00EC2AED">
        <w:rPr>
          <w:snapToGrid w:val="0"/>
          <w:lang w:val="ru-RU"/>
        </w:rPr>
        <w:t>го</w:t>
      </w:r>
      <w:r w:rsidRPr="0068657A">
        <w:rPr>
          <w:snapToGrid w:val="0"/>
          <w:lang w:val="ru-RU"/>
        </w:rPr>
        <w:t xml:space="preserve"> финансировани</w:t>
      </w:r>
      <w:r w:rsidR="00EC2AED">
        <w:rPr>
          <w:snapToGrid w:val="0"/>
          <w:lang w:val="ru-RU"/>
        </w:rPr>
        <w:t>я</w:t>
      </w:r>
      <w:r>
        <w:rPr>
          <w:snapToGrid w:val="0"/>
          <w:lang w:val="ru-RU"/>
        </w:rPr>
        <w:t xml:space="preserve">, в частности </w:t>
      </w:r>
      <w:r w:rsidR="00EC2AED">
        <w:rPr>
          <w:snapToGrid w:val="0"/>
          <w:lang w:val="ru-RU"/>
        </w:rPr>
        <w:t>в отношении частного</w:t>
      </w:r>
      <w:r w:rsidRPr="0068657A">
        <w:rPr>
          <w:snapToGrid w:val="0"/>
          <w:lang w:val="ru-RU"/>
        </w:rPr>
        <w:t xml:space="preserve"> и </w:t>
      </w:r>
      <w:r w:rsidR="00EC2AED">
        <w:rPr>
          <w:snapToGrid w:val="0"/>
          <w:lang w:val="ru-RU"/>
        </w:rPr>
        <w:t>не связанного с грантами</w:t>
      </w:r>
      <w:r w:rsidRPr="0068657A">
        <w:rPr>
          <w:snapToGrid w:val="0"/>
          <w:lang w:val="ru-RU"/>
        </w:rPr>
        <w:t xml:space="preserve"> финансировани</w:t>
      </w:r>
      <w:r w:rsidR="00EC2AED">
        <w:rPr>
          <w:snapToGrid w:val="0"/>
          <w:lang w:val="ru-RU"/>
        </w:rPr>
        <w:t>я</w:t>
      </w:r>
      <w:r w:rsidRPr="0068657A">
        <w:rPr>
          <w:snapToGrid w:val="0"/>
          <w:lang w:val="ru-RU"/>
        </w:rPr>
        <w:t xml:space="preserve"> в </w:t>
      </w:r>
      <w:r w:rsidRPr="00B27FF1">
        <w:rPr>
          <w:snapToGrid w:val="0"/>
          <w:lang w:val="ru-RU"/>
        </w:rPr>
        <w:t>целевой области сохранения и устойчивого использования биоразнообразия</w:t>
      </w:r>
      <w:r w:rsidRPr="0068657A">
        <w:rPr>
          <w:snapToGrid w:val="0"/>
          <w:lang w:val="ru-RU"/>
        </w:rPr>
        <w:t>, обеспеч</w:t>
      </w:r>
      <w:r w:rsidR="000C3E03">
        <w:rPr>
          <w:snapToGrid w:val="0"/>
          <w:lang w:val="ru-RU"/>
        </w:rPr>
        <w:t>иваемого</w:t>
      </w:r>
      <w:r w:rsidRPr="0068657A">
        <w:rPr>
          <w:snapToGrid w:val="0"/>
          <w:lang w:val="ru-RU"/>
        </w:rPr>
        <w:t xml:space="preserve"> механизмом </w:t>
      </w:r>
      <w:proofErr w:type="gramStart"/>
      <w:r w:rsidRPr="0068657A">
        <w:rPr>
          <w:snapToGrid w:val="0"/>
          <w:lang w:val="ru-RU"/>
        </w:rPr>
        <w:t>финансирования;</w:t>
      </w:r>
      <w:proofErr w:type="gramEnd"/>
    </w:p>
    <w:p w14:paraId="011F552D" w14:textId="2631C101" w:rsidR="00174D69" w:rsidRPr="0068657A" w:rsidRDefault="00174D69" w:rsidP="00174D69">
      <w:pPr>
        <w:suppressLineNumbers/>
        <w:suppressAutoHyphens/>
        <w:adjustRightInd w:val="0"/>
        <w:snapToGrid w:val="0"/>
        <w:spacing w:after="120"/>
        <w:ind w:left="1134" w:firstLine="567"/>
        <w:rPr>
          <w:snapToGrid w:val="0"/>
          <w:kern w:val="22"/>
          <w:lang w:val="ru-RU"/>
        </w:rPr>
      </w:pPr>
      <w:r>
        <w:rPr>
          <w:snapToGrid w:val="0"/>
        </w:rPr>
        <w:t>g</w:t>
      </w:r>
      <w:r w:rsidRPr="0068657A">
        <w:rPr>
          <w:snapToGrid w:val="0"/>
          <w:lang w:val="ru-RU"/>
        </w:rPr>
        <w:t>)</w:t>
      </w:r>
      <w:r w:rsidRPr="0068657A">
        <w:rPr>
          <w:snapToGrid w:val="0"/>
          <w:lang w:val="ru-RU"/>
        </w:rPr>
        <w:tab/>
        <w:t>тенденци</w:t>
      </w:r>
      <w:r>
        <w:rPr>
          <w:snapToGrid w:val="0"/>
          <w:lang w:val="ru-RU"/>
        </w:rPr>
        <w:t>и</w:t>
      </w:r>
      <w:r w:rsidRPr="0068657A">
        <w:rPr>
          <w:snapToGrid w:val="0"/>
          <w:lang w:val="ru-RU"/>
        </w:rPr>
        <w:t xml:space="preserve"> в </w:t>
      </w:r>
      <w:r w:rsidR="005610B7">
        <w:rPr>
          <w:snapToGrid w:val="0"/>
          <w:lang w:val="ru-RU"/>
        </w:rPr>
        <w:t>отношении</w:t>
      </w:r>
      <w:r w:rsidRPr="0068657A">
        <w:rPr>
          <w:snapToGrid w:val="0"/>
          <w:lang w:val="ru-RU"/>
        </w:rPr>
        <w:t xml:space="preserve"> финансирования глобальных, региональных и субрегиональных проектов в области биоразнообразия в рамках механизма </w:t>
      </w:r>
      <w:proofErr w:type="gramStart"/>
      <w:r w:rsidRPr="0068657A">
        <w:rPr>
          <w:snapToGrid w:val="0"/>
          <w:lang w:val="ru-RU"/>
        </w:rPr>
        <w:t>финансирования;</w:t>
      </w:r>
      <w:proofErr w:type="gramEnd"/>
    </w:p>
    <w:p w14:paraId="2A134ACF" w14:textId="79AB52D1" w:rsidR="00174D69" w:rsidRPr="0068657A" w:rsidRDefault="00174D69" w:rsidP="00174D69">
      <w:pPr>
        <w:suppressLineNumbers/>
        <w:suppressAutoHyphens/>
        <w:adjustRightInd w:val="0"/>
        <w:snapToGrid w:val="0"/>
        <w:spacing w:after="120"/>
        <w:ind w:left="1134" w:firstLine="567"/>
        <w:rPr>
          <w:snapToGrid w:val="0"/>
          <w:kern w:val="22"/>
          <w:lang w:val="ru-RU"/>
        </w:rPr>
      </w:pPr>
      <w:r>
        <w:t>h</w:t>
      </w:r>
      <w:r w:rsidRPr="0068657A">
        <w:rPr>
          <w:lang w:val="ru-RU"/>
        </w:rPr>
        <w:t>)</w:t>
      </w:r>
      <w:r w:rsidRPr="0068657A">
        <w:rPr>
          <w:lang w:val="ru-RU"/>
        </w:rPr>
        <w:tab/>
        <w:t>тенденци</w:t>
      </w:r>
      <w:r>
        <w:rPr>
          <w:lang w:val="ru-RU"/>
        </w:rPr>
        <w:t>и</w:t>
      </w:r>
      <w:r w:rsidRPr="0068657A">
        <w:rPr>
          <w:lang w:val="ru-RU"/>
        </w:rPr>
        <w:t xml:space="preserve"> в </w:t>
      </w:r>
      <w:r w:rsidR="005610B7">
        <w:rPr>
          <w:lang w:val="ru-RU"/>
        </w:rPr>
        <w:t>области</w:t>
      </w:r>
      <w:r w:rsidRPr="0068657A">
        <w:rPr>
          <w:lang w:val="ru-RU"/>
        </w:rPr>
        <w:t xml:space="preserve"> финансирования</w:t>
      </w:r>
      <w:r w:rsidR="005610B7">
        <w:rPr>
          <w:lang w:val="ru-RU"/>
        </w:rPr>
        <w:t xml:space="preserve">, учитывающие синергетическое </w:t>
      </w:r>
      <w:r w:rsidRPr="0068657A">
        <w:rPr>
          <w:lang w:val="ru-RU"/>
        </w:rPr>
        <w:t>взаимодействи</w:t>
      </w:r>
      <w:r w:rsidR="005610B7">
        <w:rPr>
          <w:lang w:val="ru-RU"/>
        </w:rPr>
        <w:t>е</w:t>
      </w:r>
      <w:r w:rsidRPr="0068657A">
        <w:rPr>
          <w:lang w:val="ru-RU"/>
        </w:rPr>
        <w:t xml:space="preserve"> между конвенци</w:t>
      </w:r>
      <w:r>
        <w:rPr>
          <w:lang w:val="ru-RU"/>
        </w:rPr>
        <w:t>ями</w:t>
      </w:r>
      <w:r w:rsidRPr="0068657A">
        <w:rPr>
          <w:lang w:val="ru-RU"/>
        </w:rPr>
        <w:t>,</w:t>
      </w:r>
      <w:r w:rsidR="005610B7">
        <w:rPr>
          <w:lang w:val="ru-RU"/>
        </w:rPr>
        <w:t xml:space="preserve"> </w:t>
      </w:r>
      <w:r w:rsidR="005610B7" w:rsidRPr="00974935">
        <w:rPr>
          <w:lang w:val="ru-RU"/>
        </w:rPr>
        <w:t>управлени</w:t>
      </w:r>
      <w:r w:rsidR="005610B7">
        <w:rPr>
          <w:lang w:val="ru-RU"/>
        </w:rPr>
        <w:t>е</w:t>
      </w:r>
      <w:r w:rsidR="005610B7" w:rsidRPr="00974935">
        <w:rPr>
          <w:lang w:val="ru-RU"/>
        </w:rPr>
        <w:t xml:space="preserve"> финансовым</w:t>
      </w:r>
      <w:r w:rsidR="005610B7">
        <w:rPr>
          <w:lang w:val="ru-RU"/>
        </w:rPr>
        <w:t>и</w:t>
      </w:r>
      <w:r w:rsidR="005610B7" w:rsidRPr="00974935">
        <w:rPr>
          <w:lang w:val="ru-RU"/>
        </w:rPr>
        <w:t xml:space="preserve"> механизм</w:t>
      </w:r>
      <w:r w:rsidR="005610B7">
        <w:rPr>
          <w:lang w:val="ru-RU"/>
        </w:rPr>
        <w:t xml:space="preserve">ами которых </w:t>
      </w:r>
      <w:r w:rsidR="005610B7" w:rsidRPr="00974935">
        <w:rPr>
          <w:lang w:val="ru-RU"/>
        </w:rPr>
        <w:t>на постоянной и временной основе</w:t>
      </w:r>
      <w:r w:rsidR="005610B7" w:rsidRPr="00974935">
        <w:rPr>
          <w:lang w:val="ru-RU"/>
        </w:rPr>
        <w:t xml:space="preserve"> </w:t>
      </w:r>
      <w:r w:rsidR="005610B7" w:rsidRPr="00974935">
        <w:rPr>
          <w:lang w:val="ru-RU"/>
        </w:rPr>
        <w:t>был</w:t>
      </w:r>
      <w:r w:rsidR="005610B7">
        <w:rPr>
          <w:lang w:val="ru-RU"/>
        </w:rPr>
        <w:t>о</w:t>
      </w:r>
      <w:r w:rsidR="005610B7" w:rsidRPr="00974935">
        <w:rPr>
          <w:lang w:val="ru-RU"/>
        </w:rPr>
        <w:t xml:space="preserve"> </w:t>
      </w:r>
      <w:r w:rsidR="005610B7">
        <w:rPr>
          <w:lang w:val="ru-RU"/>
        </w:rPr>
        <w:t>поручено</w:t>
      </w:r>
      <w:r w:rsidR="005610B7" w:rsidRPr="00974935">
        <w:rPr>
          <w:lang w:val="ru-RU"/>
        </w:rPr>
        <w:t xml:space="preserve"> </w:t>
      </w:r>
      <w:r w:rsidRPr="00974935">
        <w:rPr>
          <w:lang w:val="ru-RU"/>
        </w:rPr>
        <w:t>Глобальн</w:t>
      </w:r>
      <w:r>
        <w:rPr>
          <w:lang w:val="ru-RU"/>
        </w:rPr>
        <w:t>ому</w:t>
      </w:r>
      <w:r w:rsidRPr="00974935">
        <w:rPr>
          <w:lang w:val="ru-RU"/>
        </w:rPr>
        <w:t xml:space="preserve"> экологическ</w:t>
      </w:r>
      <w:r>
        <w:rPr>
          <w:lang w:val="ru-RU"/>
        </w:rPr>
        <w:t>ому</w:t>
      </w:r>
      <w:r w:rsidRPr="00974935">
        <w:rPr>
          <w:lang w:val="ru-RU"/>
        </w:rPr>
        <w:t xml:space="preserve"> </w:t>
      </w:r>
      <w:proofErr w:type="gramStart"/>
      <w:r w:rsidRPr="00974935">
        <w:rPr>
          <w:lang w:val="ru-RU"/>
        </w:rPr>
        <w:t>фонд</w:t>
      </w:r>
      <w:r w:rsidR="005610B7">
        <w:rPr>
          <w:lang w:val="ru-RU"/>
        </w:rPr>
        <w:t>у</w:t>
      </w:r>
      <w:r>
        <w:rPr>
          <w:lang w:val="ru-RU"/>
        </w:rPr>
        <w:t>;</w:t>
      </w:r>
      <w:proofErr w:type="gramEnd"/>
    </w:p>
    <w:p w14:paraId="4129A82A" w14:textId="27CDD84B" w:rsidR="00174D69" w:rsidRPr="00422427" w:rsidRDefault="00174D69" w:rsidP="00174D69">
      <w:pPr>
        <w:suppressLineNumbers/>
        <w:suppressAutoHyphens/>
        <w:adjustRightInd w:val="0"/>
        <w:snapToGrid w:val="0"/>
        <w:spacing w:after="120"/>
        <w:ind w:left="1134" w:firstLine="567"/>
        <w:rPr>
          <w:snapToGrid w:val="0"/>
          <w:kern w:val="22"/>
          <w:lang w:val="ru-RU"/>
        </w:rPr>
      </w:pPr>
      <w:r>
        <w:rPr>
          <w:snapToGrid w:val="0"/>
        </w:rPr>
        <w:t>i</w:t>
      </w:r>
      <w:r w:rsidRPr="0068657A">
        <w:rPr>
          <w:snapToGrid w:val="0"/>
          <w:lang w:val="ru-RU"/>
        </w:rPr>
        <w:t>)</w:t>
      </w:r>
      <w:r w:rsidRPr="0068657A">
        <w:rPr>
          <w:snapToGrid w:val="0"/>
          <w:lang w:val="ru-RU"/>
        </w:rPr>
        <w:tab/>
        <w:t>тенденци</w:t>
      </w:r>
      <w:r>
        <w:rPr>
          <w:snapToGrid w:val="0"/>
          <w:lang w:val="ru-RU"/>
        </w:rPr>
        <w:t>и</w:t>
      </w:r>
      <w:r w:rsidRPr="0068657A">
        <w:rPr>
          <w:snapToGrid w:val="0"/>
          <w:lang w:val="ru-RU"/>
        </w:rPr>
        <w:t xml:space="preserve"> в </w:t>
      </w:r>
      <w:r w:rsidR="00621873">
        <w:rPr>
          <w:snapToGrid w:val="0"/>
          <w:lang w:val="ru-RU"/>
        </w:rPr>
        <w:t>области</w:t>
      </w:r>
      <w:r w:rsidRPr="0068657A">
        <w:rPr>
          <w:snapToGrid w:val="0"/>
          <w:lang w:val="ru-RU"/>
        </w:rPr>
        <w:t xml:space="preserve"> финансировани</w:t>
      </w:r>
      <w:r w:rsidR="00621873">
        <w:rPr>
          <w:snapToGrid w:val="0"/>
          <w:lang w:val="ru-RU"/>
        </w:rPr>
        <w:t>я</w:t>
      </w:r>
      <w:r w:rsidRPr="0068657A">
        <w:rPr>
          <w:snapToGrid w:val="0"/>
          <w:lang w:val="ru-RU"/>
        </w:rPr>
        <w:t>, ориентированн</w:t>
      </w:r>
      <w:r w:rsidR="00621873">
        <w:rPr>
          <w:snapToGrid w:val="0"/>
          <w:lang w:val="ru-RU"/>
        </w:rPr>
        <w:t>ого</w:t>
      </w:r>
      <w:r w:rsidRPr="0068657A">
        <w:rPr>
          <w:snapToGrid w:val="0"/>
          <w:lang w:val="ru-RU"/>
        </w:rPr>
        <w:t xml:space="preserve"> на конвенции и соглашения, связанные с биоразнообразием, с учетом синергетического эффекта между </w:t>
      </w:r>
      <w:proofErr w:type="gramStart"/>
      <w:r w:rsidRPr="0068657A">
        <w:rPr>
          <w:snapToGrid w:val="0"/>
          <w:lang w:val="ru-RU"/>
        </w:rPr>
        <w:t>ними;</w:t>
      </w:r>
      <w:proofErr w:type="gramEnd"/>
    </w:p>
    <w:p w14:paraId="762524BD" w14:textId="00F403ED" w:rsidR="00174D69" w:rsidRPr="00422427" w:rsidRDefault="002E204F" w:rsidP="00174D69">
      <w:pPr>
        <w:suppressLineNumbers/>
        <w:suppressAutoHyphens/>
        <w:adjustRightInd w:val="0"/>
        <w:snapToGrid w:val="0"/>
        <w:spacing w:after="120"/>
        <w:ind w:left="1134" w:firstLine="567"/>
        <w:rPr>
          <w:snapToGrid w:val="0"/>
          <w:kern w:val="22"/>
          <w:lang w:val="ru-RU"/>
        </w:rPr>
      </w:pPr>
      <w:r w:rsidRPr="00422427">
        <w:rPr>
          <w:snapToGrid w:val="0"/>
          <w:lang w:val="ru-RU"/>
        </w:rPr>
        <w:t>[</w:t>
      </w:r>
      <w:r w:rsidR="00174D69">
        <w:rPr>
          <w:snapToGrid w:val="0"/>
        </w:rPr>
        <w:t>j</w:t>
      </w:r>
      <w:r w:rsidR="00174D69" w:rsidRPr="0068657A">
        <w:rPr>
          <w:snapToGrid w:val="0"/>
          <w:lang w:val="ru-RU"/>
        </w:rPr>
        <w:t>)</w:t>
      </w:r>
      <w:r w:rsidR="00174D69" w:rsidRPr="0068657A">
        <w:rPr>
          <w:snapToGrid w:val="0"/>
          <w:lang w:val="ru-RU"/>
        </w:rPr>
        <w:tab/>
        <w:t>тенденци</w:t>
      </w:r>
      <w:r w:rsidR="00174D69">
        <w:rPr>
          <w:snapToGrid w:val="0"/>
          <w:lang w:val="ru-RU"/>
        </w:rPr>
        <w:t>и</w:t>
      </w:r>
      <w:r w:rsidR="00174D69" w:rsidRPr="0068657A">
        <w:rPr>
          <w:snapToGrid w:val="0"/>
          <w:lang w:val="ru-RU"/>
        </w:rPr>
        <w:t xml:space="preserve"> в отношении сроков </w:t>
      </w:r>
      <w:r w:rsidR="00621873">
        <w:rPr>
          <w:snapToGrid w:val="0"/>
          <w:lang w:val="ru-RU"/>
        </w:rPr>
        <w:t>подготовки проектов</w:t>
      </w:r>
      <w:r w:rsidR="00174D69" w:rsidRPr="0068657A">
        <w:rPr>
          <w:snapToGrid w:val="0"/>
          <w:lang w:val="ru-RU"/>
        </w:rPr>
        <w:t xml:space="preserve"> и выделения ресурсов, включая время между утверждением концептуальной записки (или бланка идентификации проектов) и</w:t>
      </w:r>
      <w:r w:rsidR="00174D69" w:rsidRPr="007C5200">
        <w:rPr>
          <w:snapToGrid w:val="0"/>
          <w:lang w:val="ru-RU"/>
        </w:rPr>
        <w:t xml:space="preserve"> [произведением первой выплаты]</w:t>
      </w:r>
      <w:r w:rsidR="00174D69" w:rsidRPr="0068657A">
        <w:rPr>
          <w:snapToGrid w:val="0"/>
          <w:lang w:val="ru-RU"/>
        </w:rPr>
        <w:t xml:space="preserve"> </w:t>
      </w:r>
      <w:r w:rsidR="00174D69" w:rsidRPr="007C5200">
        <w:rPr>
          <w:snapToGrid w:val="0"/>
          <w:lang w:val="ru-RU"/>
        </w:rPr>
        <w:t>[</w:t>
      </w:r>
      <w:r w:rsidR="00174D69" w:rsidRPr="00B9618F">
        <w:rPr>
          <w:snapToGrid w:val="0"/>
          <w:lang w:val="ru-RU"/>
        </w:rPr>
        <w:t>моментом получения ресурсов страной-получателем</w:t>
      </w:r>
      <w:r w:rsidR="00174D69" w:rsidRPr="007C5200">
        <w:rPr>
          <w:snapToGrid w:val="0"/>
          <w:lang w:val="ru-RU"/>
        </w:rPr>
        <w:t>]</w:t>
      </w:r>
      <w:r w:rsidR="00174D69" w:rsidRPr="0068657A">
        <w:rPr>
          <w:snapToGrid w:val="0"/>
          <w:lang w:val="ru-RU"/>
        </w:rPr>
        <w:t>;</w:t>
      </w:r>
      <w:r w:rsidRPr="00422427">
        <w:rPr>
          <w:snapToGrid w:val="0"/>
          <w:lang w:val="ru-RU"/>
        </w:rPr>
        <w:t>]</w:t>
      </w:r>
    </w:p>
    <w:p w14:paraId="09FF6837" w14:textId="4ADCF90F" w:rsidR="00174D69" w:rsidRPr="00422427" w:rsidRDefault="002E204F" w:rsidP="00174D69">
      <w:pPr>
        <w:suppressLineNumbers/>
        <w:suppressAutoHyphens/>
        <w:adjustRightInd w:val="0"/>
        <w:snapToGrid w:val="0"/>
        <w:spacing w:after="120"/>
        <w:ind w:left="1134" w:firstLine="567"/>
        <w:rPr>
          <w:snapToGrid w:val="0"/>
          <w:kern w:val="22"/>
          <w:lang w:val="ru-RU"/>
        </w:rPr>
      </w:pPr>
      <w:r w:rsidRPr="00422427">
        <w:rPr>
          <w:snapToGrid w:val="0"/>
          <w:lang w:val="ru-RU"/>
        </w:rPr>
        <w:t>[</w:t>
      </w:r>
      <w:r w:rsidR="00174D69">
        <w:rPr>
          <w:snapToGrid w:val="0"/>
        </w:rPr>
        <w:t>k</w:t>
      </w:r>
      <w:r w:rsidR="00174D69" w:rsidRPr="0068657A">
        <w:rPr>
          <w:snapToGrid w:val="0"/>
          <w:lang w:val="ru-RU"/>
        </w:rPr>
        <w:t>)</w:t>
      </w:r>
      <w:r w:rsidR="00174D69" w:rsidRPr="0068657A">
        <w:rPr>
          <w:snapToGrid w:val="0"/>
          <w:lang w:val="ru-RU"/>
        </w:rPr>
        <w:tab/>
        <w:t>тенденци</w:t>
      </w:r>
      <w:r w:rsidR="00174D69">
        <w:rPr>
          <w:snapToGrid w:val="0"/>
          <w:lang w:val="ru-RU"/>
        </w:rPr>
        <w:t>и</w:t>
      </w:r>
      <w:r w:rsidR="00174D69" w:rsidRPr="0068657A">
        <w:rPr>
          <w:snapToGrid w:val="0"/>
          <w:lang w:val="ru-RU"/>
        </w:rPr>
        <w:t xml:space="preserve"> в </w:t>
      </w:r>
      <w:r w:rsidR="00621873">
        <w:rPr>
          <w:snapToGrid w:val="0"/>
          <w:lang w:val="ru-RU"/>
        </w:rPr>
        <w:t>области</w:t>
      </w:r>
      <w:r w:rsidR="00174D69" w:rsidRPr="0068657A">
        <w:rPr>
          <w:snapToGrid w:val="0"/>
          <w:lang w:val="ru-RU"/>
        </w:rPr>
        <w:t xml:space="preserve"> финансирования, ориентированн</w:t>
      </w:r>
      <w:r w:rsidR="00174D69">
        <w:rPr>
          <w:snapToGrid w:val="0"/>
          <w:lang w:val="ru-RU"/>
        </w:rPr>
        <w:t>ого</w:t>
      </w:r>
      <w:r w:rsidR="00174D69" w:rsidRPr="0068657A">
        <w:rPr>
          <w:snapToGrid w:val="0"/>
          <w:lang w:val="ru-RU"/>
        </w:rPr>
        <w:t xml:space="preserve"> на коренные народы и местные общины, женщин и молодежь или </w:t>
      </w:r>
      <w:r w:rsidR="00174D69">
        <w:rPr>
          <w:snapToGrid w:val="0"/>
          <w:lang w:val="ru-RU"/>
        </w:rPr>
        <w:t xml:space="preserve">осуществляемого </w:t>
      </w:r>
      <w:r w:rsidR="00174D69" w:rsidRPr="0068657A">
        <w:rPr>
          <w:snapToGrid w:val="0"/>
          <w:lang w:val="ru-RU"/>
        </w:rPr>
        <w:t>под их руководством</w:t>
      </w:r>
      <w:r w:rsidR="00174D69">
        <w:rPr>
          <w:snapToGrid w:val="0"/>
          <w:lang w:val="ru-RU"/>
        </w:rPr>
        <w:t xml:space="preserve">, </w:t>
      </w:r>
      <w:r w:rsidR="00174D69" w:rsidRPr="00822F95">
        <w:rPr>
          <w:snapToGrid w:val="0"/>
          <w:lang w:val="ru-RU"/>
        </w:rPr>
        <w:t xml:space="preserve">которое уважает, защищает и реализует права человека, включая </w:t>
      </w:r>
      <w:r w:rsidR="00174D69" w:rsidRPr="007C5200">
        <w:rPr>
          <w:color w:val="000000" w:themeColor="text1"/>
          <w:lang w:val="ru-RU"/>
        </w:rPr>
        <w:t>[</w:t>
      </w:r>
      <w:r w:rsidR="00174D69" w:rsidRPr="00822F95">
        <w:rPr>
          <w:snapToGrid w:val="0"/>
          <w:lang w:val="ru-RU"/>
        </w:rPr>
        <w:t>прямой</w:t>
      </w:r>
      <w:r w:rsidR="00174D69" w:rsidRPr="007C5200">
        <w:rPr>
          <w:snapToGrid w:val="0"/>
          <w:lang w:val="ru-RU"/>
        </w:rPr>
        <w:t>]</w:t>
      </w:r>
      <w:r w:rsidR="00174D69" w:rsidRPr="00822F95">
        <w:rPr>
          <w:snapToGrid w:val="0"/>
          <w:lang w:val="ru-RU"/>
        </w:rPr>
        <w:t xml:space="preserve"> доступ к финансированию</w:t>
      </w:r>
      <w:r w:rsidR="00174D69" w:rsidRPr="0068657A">
        <w:rPr>
          <w:snapToGrid w:val="0"/>
          <w:lang w:val="ru-RU"/>
        </w:rPr>
        <w:t>;</w:t>
      </w:r>
      <w:r w:rsidRPr="00422427">
        <w:rPr>
          <w:snapToGrid w:val="0"/>
          <w:lang w:val="ru-RU"/>
        </w:rPr>
        <w:t>]</w:t>
      </w:r>
    </w:p>
    <w:p w14:paraId="264DBBB5" w14:textId="47D45E0F" w:rsidR="00174D69" w:rsidRPr="007C5200" w:rsidRDefault="00174D69" w:rsidP="00174D69">
      <w:pPr>
        <w:suppressLineNumbers/>
        <w:suppressAutoHyphens/>
        <w:adjustRightInd w:val="0"/>
        <w:snapToGrid w:val="0"/>
        <w:spacing w:after="120"/>
        <w:ind w:left="1134" w:firstLine="567"/>
        <w:rPr>
          <w:snapToGrid w:val="0"/>
          <w:kern w:val="22"/>
          <w:lang w:val="ru-RU"/>
        </w:rPr>
      </w:pPr>
      <w:r w:rsidRPr="007C5200">
        <w:rPr>
          <w:snapToGrid w:val="0"/>
          <w:lang w:val="ru-RU"/>
        </w:rPr>
        <w:t>[</w:t>
      </w:r>
      <w:r>
        <w:rPr>
          <w:snapToGrid w:val="0"/>
        </w:rPr>
        <w:t>l</w:t>
      </w:r>
      <w:r w:rsidRPr="0068657A">
        <w:rPr>
          <w:snapToGrid w:val="0"/>
          <w:lang w:val="ru-RU"/>
        </w:rPr>
        <w:t>)</w:t>
      </w:r>
      <w:r w:rsidRPr="0068657A">
        <w:rPr>
          <w:snapToGrid w:val="0"/>
          <w:lang w:val="ru-RU"/>
        </w:rPr>
        <w:tab/>
        <w:t>тенденци</w:t>
      </w:r>
      <w:r>
        <w:rPr>
          <w:snapToGrid w:val="0"/>
          <w:lang w:val="ru-RU"/>
        </w:rPr>
        <w:t>и</w:t>
      </w:r>
      <w:r w:rsidRPr="0068657A">
        <w:rPr>
          <w:snapToGrid w:val="0"/>
          <w:lang w:val="ru-RU"/>
        </w:rPr>
        <w:t xml:space="preserve"> в отношении количества </w:t>
      </w:r>
      <w:r w:rsidR="00621873">
        <w:rPr>
          <w:snapToGrid w:val="0"/>
          <w:lang w:val="ru-RU"/>
        </w:rPr>
        <w:t xml:space="preserve">и тематики </w:t>
      </w:r>
      <w:r w:rsidRPr="0068657A">
        <w:rPr>
          <w:snapToGrid w:val="0"/>
          <w:lang w:val="ru-RU"/>
        </w:rPr>
        <w:t xml:space="preserve">мероприятий в области создания потенциала, позволяющих Сторонам и субъектам деятельности получить доступ к финансированию </w:t>
      </w:r>
      <w:r w:rsidR="0030389B">
        <w:rPr>
          <w:snapToGrid w:val="0"/>
          <w:lang w:val="ru-RU"/>
        </w:rPr>
        <w:t xml:space="preserve">из </w:t>
      </w:r>
      <w:r w:rsidRPr="0068657A">
        <w:rPr>
          <w:snapToGrid w:val="0"/>
          <w:lang w:val="ru-RU"/>
        </w:rPr>
        <w:t>Глобального экологического фонда;</w:t>
      </w:r>
      <w:r w:rsidRPr="007C5200">
        <w:rPr>
          <w:snapToGrid w:val="0"/>
          <w:lang w:val="ru-RU"/>
        </w:rPr>
        <w:t>]</w:t>
      </w:r>
    </w:p>
    <w:p w14:paraId="0F26CB4D" w14:textId="6F5AB49B" w:rsidR="00174D69" w:rsidRPr="007C5200" w:rsidRDefault="00174D69" w:rsidP="00174D69">
      <w:pPr>
        <w:suppressLineNumbers/>
        <w:suppressAutoHyphens/>
        <w:adjustRightInd w:val="0"/>
        <w:snapToGrid w:val="0"/>
        <w:spacing w:after="120"/>
        <w:ind w:left="1134" w:firstLine="567"/>
        <w:rPr>
          <w:snapToGrid w:val="0"/>
          <w:lang w:val="ru-RU"/>
        </w:rPr>
      </w:pPr>
      <w:r w:rsidRPr="007C5200">
        <w:rPr>
          <w:snapToGrid w:val="0"/>
          <w:lang w:val="ru-RU"/>
        </w:rPr>
        <w:t>[</w:t>
      </w:r>
      <w:r>
        <w:rPr>
          <w:snapToGrid w:val="0"/>
        </w:rPr>
        <w:t>m</w:t>
      </w:r>
      <w:r w:rsidRPr="0068657A">
        <w:rPr>
          <w:snapToGrid w:val="0"/>
          <w:lang w:val="ru-RU"/>
        </w:rPr>
        <w:t>)</w:t>
      </w:r>
      <w:r w:rsidRPr="0068657A">
        <w:rPr>
          <w:snapToGrid w:val="0"/>
          <w:lang w:val="ru-RU"/>
        </w:rPr>
        <w:tab/>
        <w:t>тенденци</w:t>
      </w:r>
      <w:r>
        <w:rPr>
          <w:snapToGrid w:val="0"/>
          <w:lang w:val="ru-RU"/>
        </w:rPr>
        <w:t>и</w:t>
      </w:r>
      <w:r w:rsidRPr="0068657A">
        <w:rPr>
          <w:snapToGrid w:val="0"/>
          <w:lang w:val="ru-RU"/>
        </w:rPr>
        <w:t xml:space="preserve"> в отношении финансирования проектов с высокой оценкой в плане устойчивости или стабильности и </w:t>
      </w:r>
      <w:r>
        <w:rPr>
          <w:snapToGrid w:val="0"/>
          <w:lang w:val="ru-RU"/>
        </w:rPr>
        <w:t xml:space="preserve">долгосрочных </w:t>
      </w:r>
      <w:r w:rsidRPr="0068657A">
        <w:rPr>
          <w:snapToGrid w:val="0"/>
          <w:lang w:val="ru-RU"/>
        </w:rPr>
        <w:t>результатов, достигнутых в рамках программ в области биоразнообразия при поддержке Глобального экологического фонда по сравнению с ожидаемыми результатами, запланированными Фондом в рамках этих программ</w:t>
      </w:r>
      <w:r>
        <w:rPr>
          <w:snapToGrid w:val="0"/>
          <w:lang w:val="ru-RU"/>
        </w:rPr>
        <w:t>;</w:t>
      </w:r>
      <w:r w:rsidRPr="007C5200">
        <w:rPr>
          <w:snapToGrid w:val="0"/>
          <w:lang w:val="ru-RU"/>
        </w:rPr>
        <w:t>]</w:t>
      </w:r>
    </w:p>
    <w:p w14:paraId="5E51F375" w14:textId="05CF809E" w:rsidR="00174D69" w:rsidRPr="007C5200" w:rsidRDefault="00174D69" w:rsidP="00174D69">
      <w:pPr>
        <w:suppressLineNumbers/>
        <w:suppressAutoHyphens/>
        <w:adjustRightInd w:val="0"/>
        <w:snapToGrid w:val="0"/>
        <w:spacing w:after="120"/>
        <w:ind w:left="1134" w:firstLine="567"/>
        <w:rPr>
          <w:snapToGrid w:val="0"/>
          <w:lang w:val="ru-RU"/>
        </w:rPr>
      </w:pPr>
      <w:r w:rsidRPr="007C5200">
        <w:rPr>
          <w:snapToGrid w:val="0"/>
          <w:lang w:val="ru-RU"/>
        </w:rPr>
        <w:t>[</w:t>
      </w:r>
      <w:r>
        <w:rPr>
          <w:snapToGrid w:val="0"/>
        </w:rPr>
        <w:t>n</w:t>
      </w:r>
      <w:r w:rsidRPr="0068657A">
        <w:rPr>
          <w:snapToGrid w:val="0"/>
          <w:lang w:val="ru-RU"/>
        </w:rPr>
        <w:t>)</w:t>
      </w:r>
      <w:r w:rsidRPr="0068657A">
        <w:rPr>
          <w:snapToGrid w:val="0"/>
          <w:lang w:val="ru-RU"/>
        </w:rPr>
        <w:tab/>
      </w:r>
      <w:r w:rsidRPr="00822F95">
        <w:rPr>
          <w:snapToGrid w:val="0"/>
          <w:lang w:val="ru-RU"/>
        </w:rPr>
        <w:t xml:space="preserve">Критерии, перечисленные в решении </w:t>
      </w:r>
      <w:hyperlink r:id="rId20" w:history="1">
        <w:r w:rsidRPr="00822F95">
          <w:rPr>
            <w:rStyle w:val="Hyperlink"/>
            <w:snapToGrid w:val="0"/>
            <w:lang w:val="ru-RU"/>
          </w:rPr>
          <w:t>16/34</w:t>
        </w:r>
      </w:hyperlink>
      <w:r w:rsidRPr="00822F95">
        <w:rPr>
          <w:snapToGrid w:val="0"/>
          <w:lang w:val="ru-RU"/>
        </w:rPr>
        <w:t xml:space="preserve"> от 27 февраля 2025 года</w:t>
      </w:r>
      <w:r>
        <w:rPr>
          <w:snapToGrid w:val="0"/>
          <w:lang w:val="ru-RU"/>
        </w:rPr>
        <w:t>.</w:t>
      </w:r>
      <w:r w:rsidRPr="007C5200">
        <w:rPr>
          <w:snapToGrid w:val="0"/>
          <w:lang w:val="ru-RU"/>
        </w:rPr>
        <w:t>]</w:t>
      </w:r>
    </w:p>
    <w:p w14:paraId="08F5A8F9" w14:textId="20BA86E6" w:rsidR="00174D69" w:rsidRPr="00422427" w:rsidRDefault="00445F87" w:rsidP="00174D69">
      <w:pPr>
        <w:pStyle w:val="CBDNormalNoNumber"/>
        <w:tabs>
          <w:tab w:val="clear" w:pos="567"/>
        </w:tabs>
        <w:ind w:left="1134"/>
        <w:rPr>
          <w:color w:val="000000" w:themeColor="text1"/>
          <w:lang w:val="ru-RU"/>
        </w:rPr>
      </w:pPr>
      <w:r w:rsidRPr="00422427">
        <w:rPr>
          <w:snapToGrid w:val="0"/>
          <w:lang w:val="ru-RU"/>
        </w:rPr>
        <w:t>[</w:t>
      </w:r>
      <w:r w:rsidR="00174D69" w:rsidRPr="0068657A">
        <w:rPr>
          <w:snapToGrid w:val="0"/>
          <w:lang w:val="ru-RU"/>
        </w:rPr>
        <w:t>5.</w:t>
      </w:r>
      <w:r w:rsidR="00174D69" w:rsidRPr="0068657A">
        <w:rPr>
          <w:snapToGrid w:val="0"/>
          <w:lang w:val="ru-RU"/>
        </w:rPr>
        <w:tab/>
      </w:r>
      <w:r w:rsidR="00174D69" w:rsidRPr="0068657A">
        <w:rPr>
          <w:color w:val="000000" w:themeColor="text1"/>
          <w:lang w:val="ru-RU"/>
        </w:rPr>
        <w:t xml:space="preserve">В ходе оценки следует проводить сравнительный анализ Глобального экологического фонда с механизмами финансирования других соответствующих многосторонних природоохранных соглашений, включая Зеленый климатический </w:t>
      </w:r>
      <w:proofErr w:type="gramStart"/>
      <w:r w:rsidR="00174D69" w:rsidRPr="0068657A">
        <w:rPr>
          <w:color w:val="000000" w:themeColor="text1"/>
          <w:lang w:val="ru-RU"/>
        </w:rPr>
        <w:lastRenderedPageBreak/>
        <w:t>фонд</w:t>
      </w:r>
      <w:r w:rsidR="00A92966" w:rsidRPr="00A92966">
        <w:rPr>
          <w:color w:val="000000" w:themeColor="text1"/>
          <w:lang w:val="ru-RU"/>
        </w:rPr>
        <w:t>[,][</w:t>
      </w:r>
      <w:proofErr w:type="gramEnd"/>
      <w:r w:rsidR="00A92966" w:rsidRPr="00A92966">
        <w:rPr>
          <w:color w:val="000000" w:themeColor="text1"/>
          <w:lang w:val="ru-RU"/>
        </w:rPr>
        <w:t xml:space="preserve"> </w:t>
      </w:r>
      <w:r w:rsidR="00A92966">
        <w:rPr>
          <w:color w:val="000000" w:themeColor="text1"/>
          <w:lang w:val="ru-RU"/>
        </w:rPr>
        <w:t>и</w:t>
      </w:r>
      <w:r w:rsidR="00A92966" w:rsidRPr="00A92966">
        <w:rPr>
          <w:color w:val="000000" w:themeColor="text1"/>
          <w:lang w:val="ru-RU"/>
        </w:rPr>
        <w:t xml:space="preserve">] </w:t>
      </w:r>
      <w:r w:rsidR="00174D69" w:rsidRPr="0068657A">
        <w:rPr>
          <w:color w:val="000000" w:themeColor="text1"/>
          <w:lang w:val="ru-RU"/>
        </w:rPr>
        <w:t>Адаптационный фонд</w:t>
      </w:r>
      <w:r w:rsidR="00174D69" w:rsidRPr="007C5200">
        <w:rPr>
          <w:color w:val="000000" w:themeColor="text1"/>
          <w:lang w:val="ru-RU"/>
        </w:rPr>
        <w:t xml:space="preserve"> [</w:t>
      </w:r>
      <w:r w:rsidR="00174D69">
        <w:rPr>
          <w:color w:val="000000" w:themeColor="text1"/>
          <w:lang w:val="ru-RU"/>
        </w:rPr>
        <w:t xml:space="preserve">и </w:t>
      </w:r>
      <w:r w:rsidR="00174D69" w:rsidRPr="007C5200">
        <w:rPr>
          <w:color w:val="000000" w:themeColor="text1"/>
          <w:lang w:val="ru-RU"/>
        </w:rPr>
        <w:t>Фонд для компенсации убытков и ущерба]</w:t>
      </w:r>
      <w:r w:rsidR="00174D69" w:rsidRPr="0068657A">
        <w:rPr>
          <w:color w:val="000000" w:themeColor="text1"/>
          <w:lang w:val="ru-RU"/>
        </w:rPr>
        <w:t>. Следует учитывать следующие элементы: база доноров; порядок финансирования и финансовые показатели; критерии и процесс</w:t>
      </w:r>
      <w:r w:rsidR="00174D69">
        <w:rPr>
          <w:color w:val="000000" w:themeColor="text1"/>
          <w:lang w:val="ru-RU"/>
        </w:rPr>
        <w:t>ы</w:t>
      </w:r>
      <w:r w:rsidR="00A92966">
        <w:rPr>
          <w:color w:val="000000" w:themeColor="text1"/>
          <w:lang w:val="ru-RU"/>
        </w:rPr>
        <w:t xml:space="preserve"> предоставления</w:t>
      </w:r>
      <w:r w:rsidR="00174D69" w:rsidRPr="0068657A">
        <w:rPr>
          <w:color w:val="000000" w:themeColor="text1"/>
          <w:lang w:val="ru-RU"/>
        </w:rPr>
        <w:t xml:space="preserve"> финансирования, включая аспекты проектного цикла; механизмы обеспечения доступа и </w:t>
      </w:r>
      <w:r w:rsidR="00A92966">
        <w:rPr>
          <w:color w:val="000000" w:themeColor="text1"/>
          <w:lang w:val="ru-RU"/>
        </w:rPr>
        <w:t>выделения</w:t>
      </w:r>
      <w:r w:rsidR="00174D69" w:rsidRPr="0068657A">
        <w:rPr>
          <w:color w:val="000000" w:themeColor="text1"/>
          <w:lang w:val="ru-RU"/>
        </w:rPr>
        <w:t xml:space="preserve"> средств (например, прямое ассигнование или предоставление средств на проекты), в том числе для коренных народов и местных общин, женщин и молодежи; взаимоотношения между руководящим органом фонда и </w:t>
      </w:r>
      <w:r w:rsidR="00174D69">
        <w:rPr>
          <w:color w:val="000000" w:themeColor="text1"/>
          <w:lang w:val="ru-RU"/>
        </w:rPr>
        <w:t>К</w:t>
      </w:r>
      <w:r w:rsidR="00174D69" w:rsidRPr="0068657A">
        <w:rPr>
          <w:color w:val="000000" w:themeColor="text1"/>
          <w:lang w:val="ru-RU"/>
        </w:rPr>
        <w:t xml:space="preserve">онференцией </w:t>
      </w:r>
      <w:r w:rsidR="00174D69">
        <w:rPr>
          <w:color w:val="000000" w:themeColor="text1"/>
          <w:lang w:val="ru-RU"/>
        </w:rPr>
        <w:t>С</w:t>
      </w:r>
      <w:r w:rsidR="00174D69" w:rsidRPr="0068657A">
        <w:rPr>
          <w:color w:val="000000" w:themeColor="text1"/>
          <w:lang w:val="ru-RU"/>
        </w:rPr>
        <w:t>торон соответствующего многостороннего природоохранного соглашения; прозрачность, мониторинг, отчетность и оценка; процесс аккредитации</w:t>
      </w:r>
      <w:r w:rsidR="00A92966">
        <w:rPr>
          <w:color w:val="000000" w:themeColor="text1"/>
          <w:lang w:val="ru-RU"/>
        </w:rPr>
        <w:t>,</w:t>
      </w:r>
      <w:r w:rsidR="00174D69" w:rsidRPr="0068657A">
        <w:rPr>
          <w:color w:val="000000" w:themeColor="text1"/>
          <w:lang w:val="ru-RU"/>
        </w:rPr>
        <w:t xml:space="preserve"> роль </w:t>
      </w:r>
      <w:r w:rsidR="00174D69">
        <w:rPr>
          <w:color w:val="000000" w:themeColor="text1"/>
          <w:lang w:val="ru-RU"/>
        </w:rPr>
        <w:t xml:space="preserve">и эффективность деятельности </w:t>
      </w:r>
      <w:r w:rsidR="00174D69" w:rsidRPr="0068657A">
        <w:rPr>
          <w:color w:val="000000" w:themeColor="text1"/>
          <w:lang w:val="ru-RU"/>
        </w:rPr>
        <w:t xml:space="preserve">учреждений-исполнителей; эффективность </w:t>
      </w:r>
      <w:r w:rsidR="00A92966">
        <w:rPr>
          <w:color w:val="000000" w:themeColor="text1"/>
          <w:lang w:val="ru-RU"/>
        </w:rPr>
        <w:t>деятельности</w:t>
      </w:r>
      <w:r w:rsidR="00174D69" w:rsidRPr="0068657A">
        <w:rPr>
          <w:color w:val="000000" w:themeColor="text1"/>
          <w:lang w:val="ru-RU"/>
        </w:rPr>
        <w:t xml:space="preserve"> с точки зрения затрат; </w:t>
      </w:r>
      <w:r w:rsidR="00174D69" w:rsidRPr="001D34B0">
        <w:rPr>
          <w:color w:val="000000" w:themeColor="text1"/>
          <w:lang w:val="ru-RU"/>
        </w:rPr>
        <w:t>способность использовать финансирование для мобилизации дополнительных финансовых средств на цели сохранения биоразнообразия</w:t>
      </w:r>
      <w:r w:rsidR="00174D69">
        <w:rPr>
          <w:color w:val="000000" w:themeColor="text1"/>
          <w:lang w:val="ru-RU"/>
        </w:rPr>
        <w:t xml:space="preserve">; </w:t>
      </w:r>
      <w:r w:rsidR="00174D69" w:rsidRPr="0068657A">
        <w:rPr>
          <w:color w:val="000000" w:themeColor="text1"/>
          <w:lang w:val="ru-RU"/>
        </w:rPr>
        <w:t>стоимость создания и функционирования инструмента финансирования</w:t>
      </w:r>
      <w:r w:rsidR="00174D69">
        <w:rPr>
          <w:color w:val="000000" w:themeColor="text1"/>
          <w:lang w:val="ru-RU"/>
        </w:rPr>
        <w:t xml:space="preserve">; </w:t>
      </w:r>
      <w:r w:rsidR="00174D69" w:rsidRPr="001D34B0">
        <w:rPr>
          <w:color w:val="000000" w:themeColor="text1"/>
          <w:lang w:val="ru-RU"/>
        </w:rPr>
        <w:t xml:space="preserve">использование государственного и частного софинансирования; </w:t>
      </w:r>
      <w:r w:rsidR="00A92966">
        <w:rPr>
          <w:color w:val="000000" w:themeColor="text1"/>
          <w:lang w:val="ru-RU"/>
        </w:rPr>
        <w:t>включение</w:t>
      </w:r>
      <w:r w:rsidR="00174D69" w:rsidRPr="001D34B0">
        <w:rPr>
          <w:color w:val="000000" w:themeColor="text1"/>
          <w:lang w:val="ru-RU"/>
        </w:rPr>
        <w:t xml:space="preserve"> различных </w:t>
      </w:r>
      <w:r w:rsidR="00A92966">
        <w:rPr>
          <w:color w:val="000000" w:themeColor="text1"/>
          <w:lang w:val="ru-RU"/>
        </w:rPr>
        <w:t>природоохранных областей</w:t>
      </w:r>
      <w:r w:rsidR="00174D69" w:rsidRPr="0068657A">
        <w:rPr>
          <w:color w:val="000000" w:themeColor="text1"/>
          <w:lang w:val="ru-RU"/>
        </w:rPr>
        <w:t>.</w:t>
      </w:r>
      <w:r w:rsidRPr="00422427">
        <w:rPr>
          <w:color w:val="000000" w:themeColor="text1"/>
          <w:lang w:val="ru-RU"/>
        </w:rPr>
        <w:t>]</w:t>
      </w:r>
    </w:p>
    <w:p w14:paraId="53600749" w14:textId="77777777" w:rsidR="00174D69" w:rsidRPr="0068657A" w:rsidRDefault="00174D69" w:rsidP="00174D69">
      <w:pPr>
        <w:pStyle w:val="CBDH3"/>
        <w:tabs>
          <w:tab w:val="clear" w:pos="567"/>
        </w:tabs>
        <w:ind w:left="1134"/>
        <w:rPr>
          <w:b w:val="0"/>
          <w:snapToGrid w:val="0"/>
          <w:kern w:val="22"/>
          <w:lang w:val="ru-RU"/>
        </w:rPr>
      </w:pPr>
      <w:r>
        <w:rPr>
          <w:snapToGrid w:val="0"/>
        </w:rPr>
        <w:t>D</w:t>
      </w:r>
      <w:r w:rsidRPr="0068657A">
        <w:rPr>
          <w:snapToGrid w:val="0"/>
          <w:lang w:val="ru-RU"/>
        </w:rPr>
        <w:t>.</w:t>
      </w:r>
      <w:r w:rsidRPr="0068657A">
        <w:rPr>
          <w:snapToGrid w:val="0"/>
          <w:lang w:val="ru-RU"/>
        </w:rPr>
        <w:tab/>
        <w:t>Процедуры проведения оценки</w:t>
      </w:r>
    </w:p>
    <w:p w14:paraId="26046984" w14:textId="77777777" w:rsidR="00174D69" w:rsidRPr="007C5200" w:rsidRDefault="00174D69" w:rsidP="00174D69">
      <w:pPr>
        <w:pStyle w:val="CBDNormalNoNumber"/>
        <w:tabs>
          <w:tab w:val="clear" w:pos="567"/>
        </w:tabs>
        <w:ind w:left="1134"/>
        <w:rPr>
          <w:snapToGrid w:val="0"/>
          <w:kern w:val="22"/>
          <w:lang w:val="ru-RU"/>
        </w:rPr>
      </w:pPr>
      <w:r w:rsidRPr="007C5200">
        <w:rPr>
          <w:snapToGrid w:val="0"/>
          <w:lang w:val="ru-RU"/>
        </w:rPr>
        <w:t>[</w:t>
      </w:r>
      <w:r w:rsidRPr="0068657A">
        <w:rPr>
          <w:snapToGrid w:val="0"/>
          <w:lang w:val="ru-RU"/>
        </w:rPr>
        <w:t>6.</w:t>
      </w:r>
      <w:r w:rsidRPr="0068657A">
        <w:rPr>
          <w:snapToGrid w:val="0"/>
          <w:lang w:val="ru-RU"/>
        </w:rPr>
        <w:tab/>
      </w:r>
      <w:r w:rsidRPr="0068657A">
        <w:rPr>
          <w:snapToGrid w:val="0"/>
          <w:color w:val="000000"/>
          <w:lang w:val="ru-RU"/>
        </w:rPr>
        <w:t>Исполнительный секретарь в консультации с бюро Конференции Сторон заключит договор с опытным независимым экспертом по оценке для проведения обзора в соответствии с вышеупомянутыми целями, методологией и критериями.</w:t>
      </w:r>
      <w:r w:rsidRPr="007C5200">
        <w:rPr>
          <w:snapToGrid w:val="0"/>
          <w:color w:val="000000"/>
          <w:lang w:val="ru-RU"/>
        </w:rPr>
        <w:t>]</w:t>
      </w:r>
    </w:p>
    <w:p w14:paraId="1250B94F" w14:textId="0B088F56" w:rsidR="00174D69" w:rsidRPr="007C5200" w:rsidRDefault="00174D69" w:rsidP="00174D69">
      <w:pPr>
        <w:pStyle w:val="CBDNormalNoNumber"/>
        <w:tabs>
          <w:tab w:val="clear" w:pos="567"/>
        </w:tabs>
        <w:ind w:left="1134"/>
        <w:rPr>
          <w:snapToGrid w:val="0"/>
          <w:kern w:val="22"/>
          <w:lang w:val="ru-RU"/>
        </w:rPr>
      </w:pPr>
      <w:r w:rsidRPr="007C5200">
        <w:rPr>
          <w:snapToGrid w:val="0"/>
          <w:lang w:val="ru-RU"/>
        </w:rPr>
        <w:t>[</w:t>
      </w:r>
      <w:r w:rsidRPr="0068657A">
        <w:rPr>
          <w:snapToGrid w:val="0"/>
          <w:lang w:val="ru-RU"/>
        </w:rPr>
        <w:t>7.</w:t>
      </w:r>
      <w:r w:rsidRPr="0068657A">
        <w:rPr>
          <w:snapToGrid w:val="0"/>
          <w:lang w:val="ru-RU"/>
        </w:rPr>
        <w:tab/>
        <w:t xml:space="preserve">Эксперт по оценке проведет аналитические исследования, опросы, </w:t>
      </w:r>
      <w:r w:rsidR="00C57797">
        <w:rPr>
          <w:snapToGrid w:val="0"/>
          <w:lang w:val="ru-RU"/>
        </w:rPr>
        <w:t>интервью</w:t>
      </w:r>
      <w:r w:rsidRPr="0068657A">
        <w:rPr>
          <w:snapToGrid w:val="0"/>
          <w:lang w:val="ru-RU"/>
        </w:rPr>
        <w:t xml:space="preserve"> и выезды на места, которые могут потребоваться для </w:t>
      </w:r>
      <w:r w:rsidR="00C57797">
        <w:rPr>
          <w:snapToGrid w:val="0"/>
          <w:lang w:val="ru-RU"/>
        </w:rPr>
        <w:t xml:space="preserve">проведения </w:t>
      </w:r>
      <w:r w:rsidRPr="0068657A">
        <w:rPr>
          <w:snapToGrid w:val="0"/>
          <w:lang w:val="ru-RU"/>
        </w:rPr>
        <w:t>обзора</w:t>
      </w:r>
      <w:r w:rsidR="00020649">
        <w:rPr>
          <w:snapToGrid w:val="0"/>
          <w:lang w:val="ru-RU"/>
        </w:rPr>
        <w:t>,</w:t>
      </w:r>
      <w:r w:rsidRPr="0068657A">
        <w:rPr>
          <w:snapToGrid w:val="0"/>
          <w:lang w:val="ru-RU"/>
        </w:rPr>
        <w:t xml:space="preserve"> будет сотрудничать для этого с Глобальным экологическим фондом и его Управлением независимой оценки, </w:t>
      </w:r>
      <w:r w:rsidRPr="00DC6B6C">
        <w:rPr>
          <w:snapToGrid w:val="0"/>
          <w:lang w:val="ru-RU"/>
        </w:rPr>
        <w:t>а также</w:t>
      </w:r>
      <w:r w:rsidR="00C57797">
        <w:rPr>
          <w:snapToGrid w:val="0"/>
          <w:lang w:val="ru-RU"/>
        </w:rPr>
        <w:t>,</w:t>
      </w:r>
      <w:r w:rsidRPr="00DC6B6C">
        <w:rPr>
          <w:snapToGrid w:val="0"/>
          <w:lang w:val="ru-RU"/>
        </w:rPr>
        <w:t xml:space="preserve"> </w:t>
      </w:r>
      <w:r w:rsidR="00C57797">
        <w:rPr>
          <w:snapToGrid w:val="0"/>
          <w:lang w:val="ru-RU"/>
        </w:rPr>
        <w:t>в случае</w:t>
      </w:r>
      <w:r w:rsidR="00C57797">
        <w:rPr>
          <w:snapToGrid w:val="0"/>
          <w:lang w:val="ru-RU"/>
        </w:rPr>
        <w:t xml:space="preserve"> необходимости</w:t>
      </w:r>
      <w:r w:rsidR="00C57797">
        <w:rPr>
          <w:snapToGrid w:val="0"/>
          <w:lang w:val="ru-RU"/>
        </w:rPr>
        <w:t>,</w:t>
      </w:r>
      <w:r w:rsidR="00C57797" w:rsidRPr="0068657A">
        <w:rPr>
          <w:snapToGrid w:val="0"/>
          <w:lang w:val="ru-RU"/>
        </w:rPr>
        <w:t xml:space="preserve"> </w:t>
      </w:r>
      <w:r w:rsidRPr="00DC6B6C">
        <w:rPr>
          <w:snapToGrid w:val="0"/>
          <w:lang w:val="ru-RU"/>
        </w:rPr>
        <w:t xml:space="preserve">с другими независимыми </w:t>
      </w:r>
      <w:r w:rsidR="00C57797">
        <w:rPr>
          <w:snapToGrid w:val="0"/>
          <w:lang w:val="ru-RU"/>
        </w:rPr>
        <w:t>оценками</w:t>
      </w:r>
      <w:r w:rsidRPr="00DC6B6C">
        <w:rPr>
          <w:snapToGrid w:val="0"/>
          <w:lang w:val="ru-RU"/>
        </w:rPr>
        <w:t xml:space="preserve">, </w:t>
      </w:r>
      <w:r w:rsidR="00C57797">
        <w:rPr>
          <w:snapToGrid w:val="0"/>
          <w:lang w:val="ru-RU"/>
        </w:rPr>
        <w:t>в частности проводимыми</w:t>
      </w:r>
      <w:r w:rsidRPr="00DC6B6C">
        <w:rPr>
          <w:snapToGrid w:val="0"/>
          <w:lang w:val="ru-RU"/>
        </w:rPr>
        <w:t xml:space="preserve"> Сет</w:t>
      </w:r>
      <w:r w:rsidR="00C57797">
        <w:rPr>
          <w:snapToGrid w:val="0"/>
          <w:lang w:val="ru-RU"/>
        </w:rPr>
        <w:t>ью</w:t>
      </w:r>
      <w:r w:rsidRPr="00DC6B6C">
        <w:rPr>
          <w:snapToGrid w:val="0"/>
          <w:lang w:val="ru-RU"/>
        </w:rPr>
        <w:t xml:space="preserve"> по оценке эффективности работы многосторонних организаций</w:t>
      </w:r>
      <w:r>
        <w:rPr>
          <w:snapToGrid w:val="0"/>
          <w:lang w:val="ru-RU"/>
        </w:rPr>
        <w:t xml:space="preserve">, </w:t>
      </w:r>
      <w:r w:rsidR="00C57797">
        <w:rPr>
          <w:snapToGrid w:val="0"/>
          <w:lang w:val="ru-RU"/>
        </w:rPr>
        <w:t xml:space="preserve">после чего </w:t>
      </w:r>
      <w:r w:rsidRPr="0068657A">
        <w:rPr>
          <w:snapToGrid w:val="0"/>
          <w:lang w:val="ru-RU"/>
        </w:rPr>
        <w:t>обработает и обобщит полученную информацию.</w:t>
      </w:r>
      <w:r w:rsidRPr="007C5200">
        <w:rPr>
          <w:snapToGrid w:val="0"/>
          <w:lang w:val="ru-RU"/>
        </w:rPr>
        <w:t>]</w:t>
      </w:r>
    </w:p>
    <w:p w14:paraId="3DE1C2B2" w14:textId="4CAD356D" w:rsidR="00174D69" w:rsidRPr="00422427" w:rsidRDefault="00E67787" w:rsidP="00174D69">
      <w:pPr>
        <w:pStyle w:val="CBDNormalNoNumber"/>
        <w:tabs>
          <w:tab w:val="clear" w:pos="567"/>
        </w:tabs>
        <w:ind w:left="1134"/>
        <w:rPr>
          <w:snapToGrid w:val="0"/>
          <w:kern w:val="22"/>
          <w:lang w:val="ru-RU"/>
        </w:rPr>
      </w:pPr>
      <w:r w:rsidRPr="00422427">
        <w:rPr>
          <w:snapToGrid w:val="0"/>
          <w:lang w:val="ru-RU"/>
        </w:rPr>
        <w:t>[</w:t>
      </w:r>
      <w:r w:rsidR="00174D69" w:rsidRPr="0068657A">
        <w:rPr>
          <w:snapToGrid w:val="0"/>
          <w:lang w:val="ru-RU"/>
        </w:rPr>
        <w:t>8.</w:t>
      </w:r>
      <w:r w:rsidR="00174D69" w:rsidRPr="0068657A">
        <w:rPr>
          <w:snapToGrid w:val="0"/>
          <w:lang w:val="ru-RU"/>
        </w:rPr>
        <w:tab/>
        <w:t xml:space="preserve">Следует приложить особые усилия для сбора мнений </w:t>
      </w:r>
      <w:r w:rsidR="00174D69" w:rsidRPr="00DC6B6C">
        <w:rPr>
          <w:snapToGrid w:val="0"/>
          <w:lang w:val="ru-RU"/>
        </w:rPr>
        <w:t>Сторон, частного сектора,</w:t>
      </w:r>
      <w:r w:rsidR="00174D69">
        <w:rPr>
          <w:snapToGrid w:val="0"/>
          <w:lang w:val="ru-RU"/>
        </w:rPr>
        <w:t xml:space="preserve"> </w:t>
      </w:r>
      <w:r w:rsidR="00174D69" w:rsidRPr="0068657A">
        <w:rPr>
          <w:snapToGrid w:val="0"/>
          <w:lang w:val="ru-RU"/>
        </w:rPr>
        <w:t xml:space="preserve">коренных народов и местных общин, женщин и молодежи, </w:t>
      </w:r>
      <w:r w:rsidR="00174D69">
        <w:rPr>
          <w:snapToGrid w:val="0"/>
          <w:lang w:val="ru-RU"/>
        </w:rPr>
        <w:t xml:space="preserve">в том </w:t>
      </w:r>
      <w:proofErr w:type="gramStart"/>
      <w:r w:rsidR="00174D69">
        <w:rPr>
          <w:snapToGrid w:val="0"/>
          <w:lang w:val="ru-RU"/>
        </w:rPr>
        <w:t>числе</w:t>
      </w:r>
      <w:r w:rsidR="00174D69" w:rsidRPr="007C5200">
        <w:rPr>
          <w:snapToGrid w:val="0"/>
          <w:lang w:val="ru-RU"/>
        </w:rPr>
        <w:t>[</w:t>
      </w:r>
      <w:proofErr w:type="gramEnd"/>
      <w:r w:rsidR="00E9074E">
        <w:rPr>
          <w:snapToGrid w:val="0"/>
          <w:lang w:val="ru-RU"/>
        </w:rPr>
        <w:t>, в соответствующих случаях,</w:t>
      </w:r>
      <w:r w:rsidR="00174D69" w:rsidRPr="007C5200">
        <w:rPr>
          <w:snapToGrid w:val="0"/>
          <w:lang w:val="ru-RU"/>
        </w:rPr>
        <w:t>]</w:t>
      </w:r>
      <w:r w:rsidR="00174D69" w:rsidRPr="0068657A">
        <w:rPr>
          <w:snapToGrid w:val="0"/>
          <w:lang w:val="ru-RU"/>
        </w:rPr>
        <w:t xml:space="preserve"> информации о возможн</w:t>
      </w:r>
      <w:r w:rsidR="00E9074E">
        <w:rPr>
          <w:snapToGrid w:val="0"/>
          <w:lang w:val="ru-RU"/>
        </w:rPr>
        <w:t>ых</w:t>
      </w:r>
      <w:r w:rsidR="00174D69" w:rsidRPr="0068657A">
        <w:rPr>
          <w:snapToGrid w:val="0"/>
          <w:lang w:val="ru-RU"/>
        </w:rPr>
        <w:t xml:space="preserve"> </w:t>
      </w:r>
      <w:r w:rsidR="00E9074E">
        <w:rPr>
          <w:snapToGrid w:val="0"/>
          <w:lang w:val="ru-RU"/>
        </w:rPr>
        <w:t>последствиях для их прав</w:t>
      </w:r>
      <w:r w:rsidR="00174D69">
        <w:rPr>
          <w:snapToGrid w:val="0"/>
          <w:lang w:val="ru-RU"/>
        </w:rPr>
        <w:t xml:space="preserve"> </w:t>
      </w:r>
      <w:r w:rsidR="00174D69" w:rsidRPr="001F395A">
        <w:rPr>
          <w:snapToGrid w:val="0"/>
          <w:lang w:val="ru-RU"/>
        </w:rPr>
        <w:t>[</w:t>
      </w:r>
      <w:r w:rsidR="00E9074E">
        <w:rPr>
          <w:snapToGrid w:val="0"/>
          <w:lang w:val="ru-RU"/>
        </w:rPr>
        <w:t>применительно к целям</w:t>
      </w:r>
      <w:r w:rsidR="00174D69">
        <w:rPr>
          <w:snapToGrid w:val="0"/>
          <w:lang w:val="ru-RU"/>
        </w:rPr>
        <w:t xml:space="preserve"> </w:t>
      </w:r>
      <w:r w:rsidR="00E9074E">
        <w:rPr>
          <w:snapToGrid w:val="0"/>
          <w:lang w:val="ru-RU"/>
        </w:rPr>
        <w:t>конкретных проектов</w:t>
      </w:r>
      <w:r w:rsidR="00174D69">
        <w:rPr>
          <w:snapToGrid w:val="0"/>
          <w:lang w:val="ru-RU"/>
        </w:rPr>
        <w:t xml:space="preserve"> </w:t>
      </w:r>
      <w:r w:rsidR="00174D69" w:rsidRPr="001F395A">
        <w:rPr>
          <w:snapToGrid w:val="0"/>
          <w:lang w:val="ru-RU"/>
        </w:rPr>
        <w:t>в области окружающей среды</w:t>
      </w:r>
      <w:r w:rsidR="00174D69">
        <w:rPr>
          <w:snapToGrid w:val="0"/>
          <w:lang w:val="ru-RU"/>
        </w:rPr>
        <w:t xml:space="preserve"> и </w:t>
      </w:r>
      <w:r w:rsidR="00174D69" w:rsidRPr="001F395A">
        <w:rPr>
          <w:snapToGrid w:val="0"/>
          <w:lang w:val="ru-RU"/>
        </w:rPr>
        <w:t>согласно соответствующему национальному законодательству]</w:t>
      </w:r>
      <w:r w:rsidR="00174D69" w:rsidRPr="0068657A">
        <w:rPr>
          <w:snapToGrid w:val="0"/>
          <w:lang w:val="ru-RU"/>
        </w:rPr>
        <w:t>.</w:t>
      </w:r>
      <w:r w:rsidRPr="00422427">
        <w:rPr>
          <w:snapToGrid w:val="0"/>
          <w:lang w:val="ru-RU"/>
        </w:rPr>
        <w:t>]</w:t>
      </w:r>
    </w:p>
    <w:p w14:paraId="18F70CF2" w14:textId="78E2706E" w:rsidR="00174D69" w:rsidRPr="00396163" w:rsidRDefault="00174D69" w:rsidP="00174D69">
      <w:pPr>
        <w:pStyle w:val="CBDNormalNoNumber"/>
        <w:tabs>
          <w:tab w:val="clear" w:pos="567"/>
        </w:tabs>
        <w:ind w:left="1134"/>
        <w:rPr>
          <w:snapToGrid w:val="0"/>
          <w:lang w:val="ru-RU"/>
        </w:rPr>
      </w:pPr>
      <w:r w:rsidRPr="001F395A">
        <w:rPr>
          <w:snapToGrid w:val="0"/>
          <w:kern w:val="22"/>
          <w:lang w:val="ru-RU"/>
        </w:rPr>
        <w:t>[</w:t>
      </w:r>
      <w:r w:rsidRPr="0068657A">
        <w:rPr>
          <w:snapToGrid w:val="0"/>
          <w:lang w:val="ru-RU"/>
        </w:rPr>
        <w:t>9.</w:t>
      </w:r>
      <w:r w:rsidRPr="0068657A">
        <w:rPr>
          <w:snapToGrid w:val="0"/>
          <w:lang w:val="ru-RU"/>
        </w:rPr>
        <w:tab/>
        <w:t xml:space="preserve">Проект сводного доклада и рекомендации, подготовленные экспертом по оценке, должны быть представлены Глобальному экологическому фонду для рассмотрения и </w:t>
      </w:r>
      <w:r w:rsidR="00F616EF">
        <w:rPr>
          <w:snapToGrid w:val="0"/>
          <w:lang w:val="ru-RU"/>
        </w:rPr>
        <w:t>комментариев</w:t>
      </w:r>
      <w:r w:rsidRPr="0068657A">
        <w:rPr>
          <w:snapToGrid w:val="0"/>
          <w:lang w:val="ru-RU"/>
        </w:rPr>
        <w:t xml:space="preserve">. Такие </w:t>
      </w:r>
      <w:r w:rsidR="00F616EF">
        <w:rPr>
          <w:snapToGrid w:val="0"/>
          <w:lang w:val="ru-RU"/>
        </w:rPr>
        <w:t>комментарии</w:t>
      </w:r>
      <w:r w:rsidRPr="0068657A">
        <w:rPr>
          <w:snapToGrid w:val="0"/>
          <w:lang w:val="ru-RU"/>
        </w:rPr>
        <w:t xml:space="preserve"> будут включаться в документацию с указанием источника.</w:t>
      </w:r>
      <w:r w:rsidRPr="00396163">
        <w:rPr>
          <w:snapToGrid w:val="0"/>
          <w:lang w:val="ru-RU"/>
        </w:rPr>
        <w:t>]</w:t>
      </w:r>
    </w:p>
    <w:p w14:paraId="58B85111" w14:textId="189A7323" w:rsidR="00174D69" w:rsidRPr="004A4E55" w:rsidRDefault="00730856" w:rsidP="00174D69">
      <w:pPr>
        <w:pStyle w:val="CBDNormalNoNumber"/>
        <w:tabs>
          <w:tab w:val="clear" w:pos="567"/>
        </w:tabs>
        <w:ind w:left="1134"/>
        <w:rPr>
          <w:snapToGrid w:val="0"/>
          <w:lang w:val="ru-RU"/>
        </w:rPr>
      </w:pPr>
      <w:r w:rsidRPr="00422427">
        <w:rPr>
          <w:snapToGrid w:val="0"/>
          <w:lang w:val="ru-RU"/>
        </w:rPr>
        <w:t>[</w:t>
      </w:r>
      <w:r w:rsidR="00174D69" w:rsidRPr="0068657A">
        <w:rPr>
          <w:snapToGrid w:val="0"/>
          <w:lang w:val="ru-RU"/>
        </w:rPr>
        <w:t>10.</w:t>
      </w:r>
      <w:r w:rsidR="00174D69" w:rsidRPr="0068657A">
        <w:rPr>
          <w:snapToGrid w:val="0"/>
          <w:lang w:val="ru-RU"/>
        </w:rPr>
        <w:tab/>
        <w:t xml:space="preserve">В доклад следует включить </w:t>
      </w:r>
      <w:r w:rsidR="00174D69" w:rsidRPr="00B32731">
        <w:rPr>
          <w:snapToGrid w:val="0"/>
          <w:lang w:val="ru-RU"/>
        </w:rPr>
        <w:t xml:space="preserve">в качестве приложения исследование, </w:t>
      </w:r>
      <w:r w:rsidR="002061D6">
        <w:rPr>
          <w:snapToGrid w:val="0"/>
          <w:lang w:val="ru-RU"/>
        </w:rPr>
        <w:t>предусмотренное</w:t>
      </w:r>
      <w:r w:rsidR="00174D69" w:rsidRPr="00B32731">
        <w:rPr>
          <w:snapToGrid w:val="0"/>
          <w:lang w:val="ru-RU"/>
        </w:rPr>
        <w:t xml:space="preserve"> в пункте 41 решения </w:t>
      </w:r>
      <w:hyperlink r:id="rId21" w:history="1">
        <w:r w:rsidR="00174D69" w:rsidRPr="00B32731">
          <w:rPr>
            <w:rStyle w:val="Hyperlink"/>
            <w:snapToGrid w:val="0"/>
            <w:lang w:val="ru-RU"/>
          </w:rPr>
          <w:t>16/3</w:t>
        </w:r>
        <w:r w:rsidR="00174D69" w:rsidRPr="00B32731">
          <w:rPr>
            <w:rStyle w:val="Hyperlink"/>
            <w:snapToGrid w:val="0"/>
            <w:lang w:val="ru-RU"/>
          </w:rPr>
          <w:t>3</w:t>
        </w:r>
      </w:hyperlink>
      <w:r w:rsidR="00174D69" w:rsidRPr="00B32731">
        <w:rPr>
          <w:snapToGrid w:val="0"/>
          <w:lang w:val="ru-RU"/>
        </w:rPr>
        <w:t xml:space="preserve"> от 27 февраля 2025 г</w:t>
      </w:r>
      <w:r w:rsidR="002061D6">
        <w:rPr>
          <w:snapToGrid w:val="0"/>
          <w:lang w:val="ru-RU"/>
        </w:rPr>
        <w:t xml:space="preserve">ода и посвященное </w:t>
      </w:r>
      <w:r w:rsidR="00174D69" w:rsidRPr="0068657A">
        <w:rPr>
          <w:snapToGrid w:val="0"/>
          <w:lang w:val="ru-RU"/>
        </w:rPr>
        <w:t xml:space="preserve">сравнению Глобального экологического фонда с механизмами финансирования или аналогичными инструментами других соответствующих многосторонних природоохранных соглашений, в том числе в отношении </w:t>
      </w:r>
      <w:r w:rsidR="002061D6">
        <w:rPr>
          <w:snapToGrid w:val="0"/>
          <w:lang w:val="ru-RU"/>
        </w:rPr>
        <w:t xml:space="preserve">их правового характера, </w:t>
      </w:r>
      <w:r w:rsidR="00174D69" w:rsidRPr="0068657A">
        <w:rPr>
          <w:snapToGrid w:val="0"/>
          <w:lang w:val="ru-RU"/>
        </w:rPr>
        <w:t xml:space="preserve">порядка финансирования и финансовых показателей, критериев и процесса </w:t>
      </w:r>
      <w:r w:rsidR="002061D6">
        <w:rPr>
          <w:snapToGrid w:val="0"/>
          <w:lang w:val="ru-RU"/>
        </w:rPr>
        <w:t xml:space="preserve">предоставления </w:t>
      </w:r>
      <w:r w:rsidR="00174D69" w:rsidRPr="0068657A">
        <w:rPr>
          <w:snapToGrid w:val="0"/>
          <w:lang w:val="ru-RU"/>
        </w:rPr>
        <w:t xml:space="preserve">финансирования, механизмов обеспечения доступа и </w:t>
      </w:r>
      <w:r w:rsidR="002061D6">
        <w:rPr>
          <w:snapToGrid w:val="0"/>
          <w:lang w:val="ru-RU"/>
        </w:rPr>
        <w:t>выделения</w:t>
      </w:r>
      <w:r w:rsidR="00174D69" w:rsidRPr="0068657A">
        <w:rPr>
          <w:snapToGrid w:val="0"/>
          <w:lang w:val="ru-RU"/>
        </w:rPr>
        <w:t xml:space="preserve"> средств, мониторинга и оценки, управления, эффективности </w:t>
      </w:r>
      <w:r w:rsidR="002061D6">
        <w:rPr>
          <w:snapToGrid w:val="0"/>
          <w:lang w:val="ru-RU"/>
        </w:rPr>
        <w:t>деятельности</w:t>
      </w:r>
      <w:r w:rsidR="00174D69" w:rsidRPr="0068657A">
        <w:rPr>
          <w:snapToGrid w:val="0"/>
          <w:lang w:val="ru-RU"/>
        </w:rPr>
        <w:t xml:space="preserve"> с точки зрения затрат</w:t>
      </w:r>
      <w:r w:rsidR="002061D6" w:rsidRPr="00396163">
        <w:rPr>
          <w:snapToGrid w:val="0"/>
          <w:lang w:val="ru-RU"/>
        </w:rPr>
        <w:t>[</w:t>
      </w:r>
      <w:r w:rsidR="00174D69">
        <w:rPr>
          <w:snapToGrid w:val="0"/>
          <w:lang w:val="ru-RU"/>
        </w:rPr>
        <w:t xml:space="preserve">, </w:t>
      </w:r>
      <w:r w:rsidR="00174D69" w:rsidRPr="00B32731">
        <w:rPr>
          <w:snapToGrid w:val="0"/>
          <w:lang w:val="ru-RU"/>
        </w:rPr>
        <w:t xml:space="preserve">а также других критериев, содержащихся в решении </w:t>
      </w:r>
      <w:hyperlink r:id="rId22" w:history="1">
        <w:r w:rsidR="00174D69" w:rsidRPr="00B32731">
          <w:rPr>
            <w:rStyle w:val="Hyperlink"/>
            <w:snapToGrid w:val="0"/>
            <w:lang w:val="ru-RU"/>
          </w:rPr>
          <w:t>16/</w:t>
        </w:r>
        <w:r w:rsidR="00174D69" w:rsidRPr="00B32731">
          <w:rPr>
            <w:rStyle w:val="Hyperlink"/>
            <w:snapToGrid w:val="0"/>
            <w:lang w:val="ru-RU"/>
          </w:rPr>
          <w:t>3</w:t>
        </w:r>
        <w:r w:rsidR="00174D69" w:rsidRPr="00B32731">
          <w:rPr>
            <w:rStyle w:val="Hyperlink"/>
            <w:snapToGrid w:val="0"/>
            <w:lang w:val="ru-RU"/>
          </w:rPr>
          <w:t>4</w:t>
        </w:r>
      </w:hyperlink>
      <w:r w:rsidR="00174D69" w:rsidRPr="00396163">
        <w:rPr>
          <w:lang w:val="ru-RU"/>
        </w:rPr>
        <w:t>]</w:t>
      </w:r>
      <w:r w:rsidR="00174D69" w:rsidRPr="0068657A">
        <w:rPr>
          <w:snapToGrid w:val="0"/>
          <w:lang w:val="ru-RU"/>
        </w:rPr>
        <w:t>.</w:t>
      </w:r>
      <w:r w:rsidRPr="004A4E55">
        <w:rPr>
          <w:snapToGrid w:val="0"/>
          <w:lang w:val="ru-RU"/>
        </w:rPr>
        <w:t>]</w:t>
      </w:r>
    </w:p>
    <w:p w14:paraId="320AD903" w14:textId="3CE508CD" w:rsidR="00174D69" w:rsidRPr="00422427" w:rsidRDefault="00D51B87" w:rsidP="00174D69">
      <w:pPr>
        <w:pStyle w:val="CBDNormalNoNumber"/>
        <w:tabs>
          <w:tab w:val="clear" w:pos="567"/>
        </w:tabs>
        <w:ind w:left="1134"/>
        <w:rPr>
          <w:snapToGrid w:val="0"/>
          <w:kern w:val="22"/>
          <w:lang w:val="ru-RU"/>
        </w:rPr>
      </w:pPr>
      <w:r w:rsidRPr="00422427">
        <w:rPr>
          <w:snapToGrid w:val="0"/>
          <w:lang w:val="ru-RU"/>
        </w:rPr>
        <w:t>[</w:t>
      </w:r>
      <w:r w:rsidR="00174D69" w:rsidRPr="0068657A">
        <w:rPr>
          <w:snapToGrid w:val="0"/>
          <w:lang w:val="ru-RU"/>
        </w:rPr>
        <w:t>11.</w:t>
      </w:r>
      <w:r w:rsidR="00174D69" w:rsidRPr="0068657A">
        <w:rPr>
          <w:snapToGrid w:val="0"/>
          <w:lang w:val="ru-RU"/>
        </w:rPr>
        <w:tab/>
      </w:r>
      <w:r w:rsidR="00174D69" w:rsidRPr="0068657A">
        <w:rPr>
          <w:lang w:val="ru-RU"/>
        </w:rPr>
        <w:t>На основе сводного доклада и рекомендаций, подготовленных независимым экспертом по оценке, Исполнительный секретарь в консультации с Глобальным экологическим фондом подготовит проект решения о седьмом четырехгодичном обзоре механизма финансирования, включающий конкретные предложения о принятии мер по повышению эффективности механизма,</w:t>
      </w:r>
      <w:r w:rsidR="00174D69" w:rsidRPr="001F395A">
        <w:rPr>
          <w:lang w:val="ru-RU"/>
        </w:rPr>
        <w:t>[</w:t>
      </w:r>
      <w:r w:rsidR="00174D69">
        <w:rPr>
          <w:lang w:val="ru-RU"/>
        </w:rPr>
        <w:t>по мере необходимости</w:t>
      </w:r>
      <w:r w:rsidR="008C2059" w:rsidRPr="00422427">
        <w:rPr>
          <w:lang w:val="ru-RU"/>
        </w:rPr>
        <w:t>,</w:t>
      </w:r>
      <w:r w:rsidR="00174D69" w:rsidRPr="001F395A">
        <w:rPr>
          <w:lang w:val="ru-RU"/>
        </w:rPr>
        <w:t>]</w:t>
      </w:r>
      <w:r w:rsidR="00174D69" w:rsidRPr="0068657A">
        <w:rPr>
          <w:lang w:val="ru-RU"/>
        </w:rPr>
        <w:t xml:space="preserve"> для рассмотрения Вспомогательным органом по осуществлению, чьи рекомендации будут представлены Конференции Сторон на ее 18-м совещании</w:t>
      </w:r>
      <w:r w:rsidR="00174D69" w:rsidRPr="0068657A">
        <w:rPr>
          <w:snapToGrid w:val="0"/>
          <w:kern w:val="22"/>
          <w:lang w:val="ru-RU"/>
        </w:rPr>
        <w:t>.</w:t>
      </w:r>
      <w:r w:rsidRPr="00422427">
        <w:rPr>
          <w:snapToGrid w:val="0"/>
          <w:kern w:val="22"/>
          <w:lang w:val="ru-RU"/>
        </w:rPr>
        <w:t>]</w:t>
      </w:r>
    </w:p>
    <w:p w14:paraId="653407C7" w14:textId="77777777" w:rsidR="00174D69" w:rsidRPr="005C4BF9" w:rsidRDefault="00174D69" w:rsidP="00174D69">
      <w:pPr>
        <w:pStyle w:val="Para10"/>
        <w:tabs>
          <w:tab w:val="clear" w:pos="643"/>
        </w:tabs>
        <w:ind w:left="567" w:firstLine="0"/>
        <w:jc w:val="center"/>
      </w:pPr>
      <w:r w:rsidRPr="009E7199">
        <w:lastRenderedPageBreak/>
        <w:t>__________</w:t>
      </w:r>
    </w:p>
    <w:sectPr w:rsidR="00174D69" w:rsidRPr="005C4BF9" w:rsidSect="00487676">
      <w:headerReference w:type="even" r:id="rId23"/>
      <w:headerReference w:type="default" r:id="rId24"/>
      <w:footerReference w:type="even" r:id="rId25"/>
      <w:footerReference w:type="default" r:id="rId2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3359" w14:textId="77777777" w:rsidR="00754371" w:rsidRPr="005C4BF9" w:rsidRDefault="00754371" w:rsidP="00CF1848">
      <w:r w:rsidRPr="005C4BF9">
        <w:separator/>
      </w:r>
    </w:p>
  </w:endnote>
  <w:endnote w:type="continuationSeparator" w:id="0">
    <w:p w14:paraId="22E2A764" w14:textId="77777777" w:rsidR="00754371" w:rsidRPr="005C4BF9" w:rsidRDefault="00754371" w:rsidP="00CF1848">
      <w:r w:rsidRPr="005C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7924C5E1" w14:textId="77777777" w:rsidR="00D75CA6" w:rsidRPr="005C4BF9" w:rsidRDefault="00D75CA6" w:rsidP="00AC1BB4">
            <w:pPr>
              <w:pStyle w:val="CBDFooter"/>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2</w:t>
            </w:r>
            <w:r w:rsidRPr="005C4BF9">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278F23B7" w14:textId="77777777" w:rsidR="00D75CA6" w:rsidRPr="005C4BF9" w:rsidRDefault="00D75CA6" w:rsidP="00AC1BB4">
        <w:pPr>
          <w:pStyle w:val="CBDFooter"/>
          <w:jc w:val="right"/>
        </w:pPr>
        <w:r w:rsidRPr="005C4BF9">
          <w:fldChar w:fldCharType="begin"/>
        </w:r>
        <w:r w:rsidRPr="005C4BF9">
          <w:instrText xml:space="preserve"> PAGE </w:instrText>
        </w:r>
        <w:r w:rsidRPr="005C4BF9">
          <w:fldChar w:fldCharType="separate"/>
        </w:r>
        <w:r w:rsidRPr="005C4BF9">
          <w:t>2</w:t>
        </w:r>
        <w:r w:rsidRPr="005C4BF9">
          <w:fldChar w:fldCharType="end"/>
        </w:r>
        <w:r w:rsidRPr="005C4BF9">
          <w:t>/</w:t>
        </w:r>
        <w:r w:rsidRPr="005C4BF9">
          <w:fldChar w:fldCharType="begin"/>
        </w:r>
        <w:r w:rsidRPr="005C4BF9">
          <w:instrText xml:space="preserve"> NUMPAGES  </w:instrText>
        </w:r>
        <w:r w:rsidRPr="005C4BF9">
          <w:fldChar w:fldCharType="separate"/>
        </w:r>
        <w:r w:rsidRPr="005C4BF9">
          <w:t>3</w:t>
        </w:r>
        <w:r w:rsidRPr="005C4BF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A4C9" w14:textId="77777777" w:rsidR="00754371" w:rsidRPr="005C4BF9" w:rsidRDefault="00754371" w:rsidP="00CF1848">
      <w:r w:rsidRPr="005C4BF9">
        <w:separator/>
      </w:r>
    </w:p>
  </w:footnote>
  <w:footnote w:type="continuationSeparator" w:id="0">
    <w:p w14:paraId="5DA8BF75" w14:textId="77777777" w:rsidR="00754371" w:rsidRPr="005C4BF9" w:rsidRDefault="00754371" w:rsidP="00CF1848">
      <w:r w:rsidRPr="005C4BF9">
        <w:continuationSeparator/>
      </w:r>
    </w:p>
  </w:footnote>
  <w:footnote w:id="1">
    <w:p w14:paraId="34A7C06B" w14:textId="16953A40" w:rsidR="00DE70CD" w:rsidRPr="007254BB" w:rsidRDefault="00DE70CD">
      <w:pPr>
        <w:pStyle w:val="FootnoteText"/>
        <w:rPr>
          <w:lang w:val="ru-RU"/>
        </w:rPr>
      </w:pPr>
      <w:r>
        <w:rPr>
          <w:rStyle w:val="FootnoteReference"/>
        </w:rPr>
        <w:footnoteRef/>
      </w:r>
      <w:r w:rsidRPr="007254BB">
        <w:rPr>
          <w:lang w:val="ru-RU"/>
        </w:rPr>
        <w:t xml:space="preserve"> </w:t>
      </w:r>
      <w:r w:rsidR="007254BB" w:rsidRPr="007254BB">
        <w:rPr>
          <w:lang w:val="ru-RU"/>
        </w:rPr>
        <w:t>Сборник договоров Организации Объединенных Наций, том 1760, № 30619</w:t>
      </w:r>
      <w:r w:rsidRPr="007254BB">
        <w:rPr>
          <w:lang w:val="ru-RU"/>
        </w:rPr>
        <w:t>.</w:t>
      </w:r>
    </w:p>
  </w:footnote>
  <w:footnote w:id="2">
    <w:p w14:paraId="61358829" w14:textId="0428AEF3" w:rsidR="00284C00" w:rsidRPr="001C4980" w:rsidRDefault="00284C00" w:rsidP="00284C00">
      <w:pPr>
        <w:pStyle w:val="FootnoteText"/>
        <w:rPr>
          <w:lang w:val="ru-RU"/>
        </w:rPr>
      </w:pPr>
      <w:r w:rsidRPr="00A47AA8">
        <w:rPr>
          <w:rStyle w:val="FootnoteReference"/>
        </w:rPr>
        <w:footnoteRef/>
      </w:r>
      <w:r w:rsidRPr="001C4980">
        <w:rPr>
          <w:lang w:val="ru-RU"/>
        </w:rPr>
        <w:t xml:space="preserve"> </w:t>
      </w:r>
      <w:r>
        <w:rPr>
          <w:lang w:val="ru-RU"/>
        </w:rPr>
        <w:t>Решение</w:t>
      </w:r>
      <w:r w:rsidRPr="001C4980">
        <w:rPr>
          <w:lang w:val="ru-RU"/>
        </w:rPr>
        <w:t xml:space="preserve"> </w:t>
      </w:r>
      <w:hyperlink r:id="rId1" w:history="1">
        <w:r w:rsidRPr="001C4980">
          <w:rPr>
            <w:rStyle w:val="Hyperlink"/>
            <w:lang w:val="ru-RU"/>
          </w:rPr>
          <w:t>15/4</w:t>
        </w:r>
      </w:hyperlink>
      <w:r w:rsidRPr="001C4980">
        <w:rPr>
          <w:lang w:val="ru-RU"/>
        </w:rPr>
        <w:t xml:space="preserve">, </w:t>
      </w:r>
      <w:r>
        <w:rPr>
          <w:lang w:val="ru-RU"/>
        </w:rPr>
        <w:t>приложение</w:t>
      </w:r>
      <w:r w:rsidRPr="001C4980">
        <w:rPr>
          <w:lang w:val="ru-RU"/>
        </w:rPr>
        <w:t>.</w:t>
      </w:r>
    </w:p>
  </w:footnote>
  <w:footnote w:id="3">
    <w:p w14:paraId="357DD7BD" w14:textId="3684605A" w:rsidR="00B61E6D" w:rsidRPr="001C4980" w:rsidRDefault="00B61E6D">
      <w:pPr>
        <w:pStyle w:val="FootnoteText"/>
        <w:rPr>
          <w:lang w:val="ru-RU"/>
        </w:rPr>
      </w:pPr>
      <w:r>
        <w:rPr>
          <w:rStyle w:val="FootnoteReference"/>
        </w:rPr>
        <w:footnoteRef/>
      </w:r>
      <w:r w:rsidRPr="001C4980">
        <w:rPr>
          <w:lang w:val="ru-RU"/>
        </w:rPr>
        <w:t xml:space="preserve"> </w:t>
      </w:r>
      <w:hyperlink r:id="rId2" w:history="1">
        <w:r w:rsidRPr="00284C00">
          <w:rPr>
            <w:rStyle w:val="Hyperlink"/>
            <w:lang w:val="it-IT"/>
          </w:rPr>
          <w:t>CBD</w:t>
        </w:r>
        <w:r w:rsidRPr="001C4980">
          <w:rPr>
            <w:rStyle w:val="Hyperlink"/>
            <w:lang w:val="ru-RU"/>
          </w:rPr>
          <w:t>/</w:t>
        </w:r>
        <w:r w:rsidRPr="00284C00">
          <w:rPr>
            <w:rStyle w:val="Hyperlink"/>
            <w:lang w:val="it-IT"/>
          </w:rPr>
          <w:t>SBI</w:t>
        </w:r>
        <w:r w:rsidRPr="001C4980">
          <w:rPr>
            <w:rStyle w:val="Hyperlink"/>
            <w:lang w:val="ru-RU"/>
          </w:rPr>
          <w:t>/6/</w:t>
        </w:r>
        <w:r w:rsidRPr="00284C00">
          <w:rPr>
            <w:rStyle w:val="Hyperlink"/>
            <w:lang w:val="it-IT"/>
          </w:rPr>
          <w:t>INF</w:t>
        </w:r>
        <w:r w:rsidRPr="001C4980">
          <w:rPr>
            <w:rStyle w:val="Hyperlink"/>
            <w:lang w:val="ru-RU"/>
          </w:rPr>
          <w:t>/13</w:t>
        </w:r>
      </w:hyperlink>
      <w:r w:rsidRPr="001C4980">
        <w:rPr>
          <w:lang w:val="ru-RU"/>
        </w:rPr>
        <w:t xml:space="preserve">. </w:t>
      </w:r>
    </w:p>
  </w:footnote>
  <w:footnote w:id="4">
    <w:p w14:paraId="00C7A202" w14:textId="77777777" w:rsidR="008B2A1A" w:rsidRPr="001D428F" w:rsidRDefault="008B2A1A" w:rsidP="008B2A1A">
      <w:pPr>
        <w:pStyle w:val="FootnoteText"/>
        <w:rPr>
          <w:lang w:val="ru-RU"/>
        </w:rPr>
      </w:pPr>
      <w:r>
        <w:rPr>
          <w:rStyle w:val="FootnoteReference"/>
        </w:rPr>
        <w:footnoteRef/>
      </w:r>
      <w:r w:rsidRPr="001D428F">
        <w:rPr>
          <w:lang w:val="ru-RU"/>
        </w:rPr>
        <w:t xml:space="preserve"> </w:t>
      </w:r>
      <w:r w:rsidRPr="007254BB">
        <w:rPr>
          <w:lang w:val="ru-RU"/>
        </w:rPr>
        <w:t>Сборник договоров Организации Объединенных Наций, том</w:t>
      </w:r>
      <w:r w:rsidRPr="001D428F">
        <w:rPr>
          <w:lang w:val="ru-RU"/>
        </w:rPr>
        <w:t xml:space="preserve"> 2226, </w:t>
      </w:r>
      <w:r>
        <w:rPr>
          <w:lang w:val="ru-RU"/>
        </w:rPr>
        <w:t>№</w:t>
      </w:r>
      <w:r w:rsidRPr="001D428F">
        <w:rPr>
          <w:lang w:val="ru-RU"/>
        </w:rPr>
        <w:t xml:space="preserve"> 30619.</w:t>
      </w:r>
    </w:p>
  </w:footnote>
  <w:footnote w:id="5">
    <w:p w14:paraId="74CDE0B1" w14:textId="77777777" w:rsidR="003C252B" w:rsidRPr="003C252B" w:rsidRDefault="003C252B" w:rsidP="003C252B">
      <w:pPr>
        <w:pStyle w:val="FootnoteText"/>
        <w:rPr>
          <w:lang w:val="ru-RU"/>
        </w:rPr>
      </w:pPr>
      <w:r>
        <w:rPr>
          <w:rStyle w:val="FootnoteReference"/>
        </w:rPr>
        <w:footnoteRef/>
      </w:r>
      <w:r w:rsidRPr="003C252B">
        <w:rPr>
          <w:lang w:val="ru-RU"/>
        </w:rPr>
        <w:t xml:space="preserve"> Сборник договоров Организации Объединенных Наций, том 1760, № 30619.</w:t>
      </w:r>
    </w:p>
  </w:footnote>
  <w:footnote w:id="6">
    <w:p w14:paraId="1931E9CD" w14:textId="1ACE9363" w:rsidR="003C252B" w:rsidRPr="003C252B" w:rsidRDefault="003C252B" w:rsidP="003C252B">
      <w:pPr>
        <w:pStyle w:val="FootnoteText"/>
        <w:rPr>
          <w:lang w:val="ru-RU"/>
        </w:rPr>
      </w:pPr>
      <w:r>
        <w:rPr>
          <w:rStyle w:val="FootnoteReference"/>
        </w:rPr>
        <w:footnoteRef/>
      </w:r>
      <w:r w:rsidRPr="003C252B">
        <w:rPr>
          <w:lang w:val="ru-RU"/>
        </w:rPr>
        <w:t xml:space="preserve"> Решение </w:t>
      </w:r>
      <w:hyperlink r:id="rId3" w:history="1">
        <w:r w:rsidRPr="003C252B">
          <w:rPr>
            <w:rStyle w:val="Hyperlink"/>
            <w:lang w:val="ru-RU"/>
          </w:rPr>
          <w:t>15</w:t>
        </w:r>
        <w:r w:rsidRPr="003C252B">
          <w:rPr>
            <w:rStyle w:val="Hyperlink"/>
            <w:lang w:val="ru-RU"/>
          </w:rPr>
          <w:t>/</w:t>
        </w:r>
        <w:r w:rsidRPr="003C252B">
          <w:rPr>
            <w:rStyle w:val="Hyperlink"/>
            <w:lang w:val="ru-RU"/>
          </w:rPr>
          <w:t>4</w:t>
        </w:r>
      </w:hyperlink>
      <w:r w:rsidRPr="003C252B">
        <w:rPr>
          <w:lang w:val="ru-RU"/>
        </w:rPr>
        <w:t>, приложение.</w:t>
      </w:r>
    </w:p>
  </w:footnote>
  <w:footnote w:id="7">
    <w:p w14:paraId="2AE32EEC" w14:textId="1D729B4F" w:rsidR="003C252B" w:rsidRPr="003C252B" w:rsidRDefault="003C252B" w:rsidP="003C252B">
      <w:pPr>
        <w:pStyle w:val="FootnoteText"/>
        <w:rPr>
          <w:lang w:val="ru-RU"/>
        </w:rPr>
      </w:pPr>
      <w:r>
        <w:rPr>
          <w:rStyle w:val="FootnoteReference"/>
        </w:rPr>
        <w:footnoteRef/>
      </w:r>
      <w:r w:rsidRPr="003C252B">
        <w:rPr>
          <w:lang w:val="ru-RU"/>
        </w:rPr>
        <w:t xml:space="preserve"> Решение </w:t>
      </w:r>
      <w:hyperlink r:id="rId4" w:history="1">
        <w:r w:rsidR="001C1084" w:rsidRPr="001C1084">
          <w:rPr>
            <w:rStyle w:val="Hyperlink"/>
            <w:lang w:val="ru-RU"/>
          </w:rPr>
          <w:t>15/11</w:t>
        </w:r>
      </w:hyperlink>
      <w:r w:rsidRPr="003C252B">
        <w:rPr>
          <w:lang w:val="ru-RU"/>
        </w:rPr>
        <w:t>, приложение.</w:t>
      </w:r>
    </w:p>
  </w:footnote>
  <w:footnote w:id="8">
    <w:p w14:paraId="69571B05" w14:textId="77777777" w:rsidR="00782AD5" w:rsidRPr="001D428F" w:rsidRDefault="00782AD5" w:rsidP="00782AD5">
      <w:pPr>
        <w:pStyle w:val="FootnoteText"/>
        <w:rPr>
          <w:lang w:val="ru-RU"/>
        </w:rPr>
      </w:pPr>
      <w:r>
        <w:rPr>
          <w:rStyle w:val="FootnoteReference"/>
        </w:rPr>
        <w:footnoteRef/>
      </w:r>
      <w:r w:rsidRPr="001D428F">
        <w:rPr>
          <w:lang w:val="ru-RU"/>
        </w:rPr>
        <w:t xml:space="preserve"> </w:t>
      </w:r>
      <w:r w:rsidRPr="007254BB">
        <w:rPr>
          <w:lang w:val="ru-RU"/>
        </w:rPr>
        <w:t>Сборник договоров Организации Объединенных Наций, том</w:t>
      </w:r>
      <w:r w:rsidRPr="001D428F">
        <w:rPr>
          <w:lang w:val="ru-RU"/>
        </w:rPr>
        <w:t xml:space="preserve"> 2226, </w:t>
      </w:r>
      <w:r>
        <w:rPr>
          <w:lang w:val="ru-RU"/>
        </w:rPr>
        <w:t>№</w:t>
      </w:r>
      <w:r w:rsidRPr="001D428F">
        <w:rPr>
          <w:lang w:val="ru-RU"/>
        </w:rPr>
        <w:t xml:space="preserve"> 30619.</w:t>
      </w:r>
    </w:p>
  </w:footnote>
  <w:footnote w:id="9">
    <w:p w14:paraId="00776112" w14:textId="35F7055D" w:rsidR="00782AD5" w:rsidRPr="00782AD5" w:rsidRDefault="00782AD5" w:rsidP="00782AD5">
      <w:pPr>
        <w:pStyle w:val="FootnoteText"/>
        <w:rPr>
          <w:lang w:val="ru-RU"/>
        </w:rPr>
      </w:pPr>
      <w:r w:rsidRPr="00C27E04">
        <w:rPr>
          <w:rStyle w:val="FootnoteReference"/>
        </w:rPr>
        <w:footnoteRef/>
      </w:r>
      <w:r w:rsidRPr="00782AD5">
        <w:rPr>
          <w:lang w:val="ru-RU"/>
        </w:rPr>
        <w:t xml:space="preserve"> </w:t>
      </w:r>
      <w:r>
        <w:rPr>
          <w:lang w:val="ru-RU"/>
        </w:rPr>
        <w:t>Там же</w:t>
      </w:r>
      <w:r w:rsidRPr="00782AD5">
        <w:rPr>
          <w:lang w:val="ru-RU"/>
        </w:rPr>
        <w:t xml:space="preserve">., </w:t>
      </w:r>
      <w:r>
        <w:rPr>
          <w:lang w:val="ru-RU"/>
        </w:rPr>
        <w:t>том</w:t>
      </w:r>
      <w:r w:rsidRPr="00782AD5">
        <w:rPr>
          <w:lang w:val="ru-RU"/>
        </w:rPr>
        <w:t xml:space="preserve"> 3008, </w:t>
      </w:r>
      <w:r>
        <w:rPr>
          <w:lang w:val="ru-RU"/>
        </w:rPr>
        <w:t>№</w:t>
      </w:r>
      <w:r w:rsidRPr="001D428F">
        <w:rPr>
          <w:lang w:val="ru-RU"/>
        </w:rPr>
        <w:t xml:space="preserve"> </w:t>
      </w:r>
      <w:r w:rsidRPr="00782AD5">
        <w:rPr>
          <w:lang w:val="ru-RU"/>
        </w:rPr>
        <w:t>30619</w:t>
      </w:r>
    </w:p>
  </w:footnote>
  <w:footnote w:id="10">
    <w:p w14:paraId="69638AE6" w14:textId="77777777" w:rsidR="00174D69" w:rsidRPr="0068657A" w:rsidRDefault="00174D69" w:rsidP="00174D69">
      <w:pPr>
        <w:pStyle w:val="FootnoteText"/>
        <w:rPr>
          <w:lang w:val="ru-RU"/>
        </w:rPr>
      </w:pPr>
      <w:r>
        <w:rPr>
          <w:rStyle w:val="FootnoteReference"/>
        </w:rPr>
        <w:footnoteRef/>
      </w:r>
      <w:r w:rsidRPr="0068657A">
        <w:rPr>
          <w:lang w:val="ru-RU"/>
        </w:rPr>
        <w:t xml:space="preserve"> Сборник договоров Организации Объединенных Наций, том 1760, № 30619.</w:t>
      </w:r>
    </w:p>
  </w:footnote>
  <w:footnote w:id="11">
    <w:p w14:paraId="374FC655" w14:textId="41A27CA3" w:rsidR="00DD4771" w:rsidRPr="00DD4771" w:rsidRDefault="00DD4771" w:rsidP="00DD4771">
      <w:pPr>
        <w:pStyle w:val="FootnoteText"/>
        <w:rPr>
          <w:lang w:val="ru-RU"/>
        </w:rPr>
      </w:pPr>
      <w:r>
        <w:rPr>
          <w:rStyle w:val="FootnoteReference"/>
        </w:rPr>
        <w:footnoteRef/>
      </w:r>
      <w:r w:rsidRPr="00DD4771">
        <w:rPr>
          <w:lang w:val="ru-RU"/>
        </w:rPr>
        <w:t xml:space="preserve"> </w:t>
      </w:r>
      <w:r>
        <w:rPr>
          <w:lang w:val="ru-RU"/>
        </w:rPr>
        <w:t>См.</w:t>
      </w:r>
      <w:r w:rsidRPr="00DD4771">
        <w:rPr>
          <w:lang w:val="ru-RU"/>
        </w:rPr>
        <w:t xml:space="preserve"> </w:t>
      </w:r>
      <w:hyperlink r:id="rId5" w:history="1">
        <w:r>
          <w:rPr>
            <w:rStyle w:val="Hyperlink"/>
            <w:lang w:val="en-CA"/>
          </w:rPr>
          <w:t>www</w:t>
        </w:r>
        <w:r w:rsidRPr="00DD4771">
          <w:rPr>
            <w:rStyle w:val="Hyperlink"/>
            <w:lang w:val="ru-RU"/>
          </w:rPr>
          <w:t>.</w:t>
        </w:r>
        <w:r>
          <w:rPr>
            <w:rStyle w:val="Hyperlink"/>
            <w:lang w:val="en-CA"/>
          </w:rPr>
          <w:t>mopan</w:t>
        </w:r>
        <w:r w:rsidRPr="00DD4771">
          <w:rPr>
            <w:rStyle w:val="Hyperlink"/>
            <w:lang w:val="ru-RU"/>
          </w:rPr>
          <w:t>.</w:t>
        </w:r>
        <w:r>
          <w:rPr>
            <w:rStyle w:val="Hyperlink"/>
            <w:lang w:val="en-CA"/>
          </w:rPr>
          <w:t>org</w:t>
        </w:r>
        <w:r w:rsidRPr="00DD4771">
          <w:rPr>
            <w:rStyle w:val="Hyperlink"/>
            <w:lang w:val="ru-RU"/>
          </w:rPr>
          <w:t>/</w:t>
        </w:r>
        <w:r>
          <w:rPr>
            <w:rStyle w:val="Hyperlink"/>
            <w:lang w:val="en-CA"/>
          </w:rPr>
          <w:t>en</w:t>
        </w:r>
        <w:r w:rsidRPr="00DD4771">
          <w:rPr>
            <w:rStyle w:val="Hyperlink"/>
            <w:lang w:val="ru-RU"/>
          </w:rPr>
          <w:t>/</w:t>
        </w:r>
        <w:r>
          <w:rPr>
            <w:rStyle w:val="Hyperlink"/>
            <w:lang w:val="en-CA"/>
          </w:rPr>
          <w:t>our</w:t>
        </w:r>
        <w:r w:rsidRPr="00DD4771">
          <w:rPr>
            <w:rStyle w:val="Hyperlink"/>
            <w:lang w:val="ru-RU"/>
          </w:rPr>
          <w:t>-</w:t>
        </w:r>
        <w:r>
          <w:rPr>
            <w:rStyle w:val="Hyperlink"/>
            <w:lang w:val="en-CA"/>
          </w:rPr>
          <w:t>w</w:t>
        </w:r>
        <w:r>
          <w:rPr>
            <w:rStyle w:val="Hyperlink"/>
            <w:lang w:val="en-CA"/>
          </w:rPr>
          <w:t>o</w:t>
        </w:r>
        <w:r>
          <w:rPr>
            <w:rStyle w:val="Hyperlink"/>
            <w:lang w:val="en-CA"/>
          </w:rPr>
          <w:t>rk</w:t>
        </w:r>
        <w:r w:rsidRPr="00DD4771">
          <w:rPr>
            <w:rStyle w:val="Hyperlink"/>
            <w:lang w:val="ru-RU"/>
          </w:rPr>
          <w:t>/</w:t>
        </w:r>
        <w:r>
          <w:rPr>
            <w:rStyle w:val="Hyperlink"/>
            <w:lang w:val="en-CA"/>
          </w:rPr>
          <w:t>performance</w:t>
        </w:r>
        <w:r w:rsidRPr="00DD4771">
          <w:rPr>
            <w:rStyle w:val="Hyperlink"/>
            <w:lang w:val="ru-RU"/>
          </w:rPr>
          <w:t>-</w:t>
        </w:r>
        <w:r>
          <w:rPr>
            <w:rStyle w:val="Hyperlink"/>
            <w:lang w:val="en-CA"/>
          </w:rPr>
          <w:t>evidence</w:t>
        </w:r>
        <w:r w:rsidRPr="00DD4771">
          <w:rPr>
            <w:rStyle w:val="Hyperlink"/>
            <w:lang w:val="ru-RU"/>
          </w:rPr>
          <w:t>/</w:t>
        </w:r>
        <w:r>
          <w:rPr>
            <w:rStyle w:val="Hyperlink"/>
            <w:lang w:val="en-CA"/>
          </w:rPr>
          <w:t>gef</w:t>
        </w:r>
        <w:r w:rsidRPr="00DD4771">
          <w:rPr>
            <w:rStyle w:val="Hyperlink"/>
            <w:lang w:val="ru-RU"/>
          </w:rPr>
          <w:t>.</w:t>
        </w:r>
        <w:r>
          <w:rPr>
            <w:rStyle w:val="Hyperlink"/>
            <w:lang w:val="en-CA"/>
          </w:rPr>
          <w:t>html</w:t>
        </w:r>
      </w:hyperlink>
      <w:r w:rsidRPr="00DD4771">
        <w:rPr>
          <w:lang w:val="ru-RU"/>
        </w:rPr>
        <w:t xml:space="preserve">. </w:t>
      </w:r>
    </w:p>
  </w:footnote>
  <w:footnote w:id="12">
    <w:p w14:paraId="17B1537D" w14:textId="38F370B8" w:rsidR="00DD4771" w:rsidRPr="00A1230D" w:rsidRDefault="00DD4771" w:rsidP="00DD4771">
      <w:pPr>
        <w:pStyle w:val="FootnoteText"/>
        <w:rPr>
          <w:lang w:val="en-US"/>
        </w:rPr>
      </w:pPr>
      <w:r w:rsidRPr="008F2A44">
        <w:rPr>
          <w:rStyle w:val="FootnoteReference"/>
        </w:rPr>
        <w:footnoteRef/>
      </w:r>
      <w:r w:rsidRPr="008F2A44">
        <w:t xml:space="preserve"> </w:t>
      </w:r>
      <w:r>
        <w:rPr>
          <w:lang w:val="ru-RU"/>
        </w:rPr>
        <w:t>Решение</w:t>
      </w:r>
      <w:r w:rsidRPr="008F2A44">
        <w:rPr>
          <w:lang w:val="en-US"/>
        </w:rPr>
        <w:t xml:space="preserve"> </w:t>
      </w:r>
      <w:hyperlink r:id="rId6" w:history="1">
        <w:r w:rsidRPr="00A1230D">
          <w:rPr>
            <w:rStyle w:val="Hyperlink"/>
            <w:lang w:val="en-US"/>
          </w:rPr>
          <w:t>15/</w:t>
        </w:r>
        <w:r w:rsidRPr="00A1230D">
          <w:rPr>
            <w:rStyle w:val="Hyperlink"/>
            <w:lang w:val="en-US"/>
          </w:rPr>
          <w:t>4</w:t>
        </w:r>
      </w:hyperlink>
      <w:r w:rsidRPr="008F2A44">
        <w:rPr>
          <w:lang w:val="en-US"/>
        </w:rPr>
        <w:t xml:space="preserve">, </w:t>
      </w:r>
      <w:r>
        <w:rPr>
          <w:lang w:val="ru-RU"/>
        </w:rPr>
        <w:t>приложение</w:t>
      </w:r>
      <w:r w:rsidRPr="008F2A44">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29C" w14:textId="30D78097" w:rsidR="00534681" w:rsidRPr="005C4BF9" w:rsidRDefault="005D5EF2" w:rsidP="007C4951">
    <w:pPr>
      <w:pStyle w:val="Header"/>
      <w:spacing w:after="240"/>
      <w:rPr>
        <w:szCs w:val="20"/>
      </w:rPr>
    </w:pPr>
    <w:r w:rsidRPr="005C4BF9">
      <w:rPr>
        <w:szCs w:val="20"/>
      </w:rPr>
      <w:t>CBD/SBI/</w:t>
    </w:r>
    <w:r w:rsidR="004A4E55">
      <w:rPr>
        <w:szCs w:val="20"/>
      </w:rPr>
      <w:t>REC/</w:t>
    </w:r>
    <w:r w:rsidRPr="005C4BF9">
      <w:rPr>
        <w:szCs w:val="20"/>
      </w:rPr>
      <w:t>6</w:t>
    </w:r>
    <w:r w:rsidR="00D42C08">
      <w:rPr>
        <w:szCs w:val="20"/>
      </w:rPr>
      <w:t>/</w:t>
    </w:r>
    <w:r w:rsidR="004A4E55">
      <w:rPr>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432" w14:textId="38C101F0" w:rsidR="009505C9" w:rsidRPr="0016639C" w:rsidRDefault="00163EA8" w:rsidP="007C4951">
    <w:pPr>
      <w:pStyle w:val="Header"/>
      <w:spacing w:after="240"/>
      <w:jc w:val="right"/>
      <w:rPr>
        <w:lang w:val="en-US"/>
      </w:rPr>
    </w:pPr>
    <w:r w:rsidRPr="005C4BF9">
      <w:t>CBD/SBI/</w:t>
    </w:r>
    <w:r w:rsidR="004A4E55">
      <w:t>REC/</w:t>
    </w:r>
    <w:r w:rsidRPr="005C4BF9">
      <w:t>6/</w:t>
    </w:r>
    <w:r w:rsidR="004A4E55">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D943BEE"/>
    <w:multiLevelType w:val="multilevel"/>
    <w:tmpl w:val="222A08B4"/>
    <w:numStyleLink w:val="ListCBD"/>
  </w:abstractNum>
  <w:abstractNum w:abstractNumId="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0828777">
    <w:abstractNumId w:val="4"/>
  </w:num>
  <w:num w:numId="2" w16cid:durableId="1858829">
    <w:abstractNumId w:val="2"/>
  </w:num>
  <w:num w:numId="3" w16cid:durableId="1333221471">
    <w:abstractNumId w:val="8"/>
  </w:num>
  <w:num w:numId="4" w16cid:durableId="1072390599">
    <w:abstractNumId w:val="9"/>
  </w:num>
  <w:num w:numId="5" w16cid:durableId="893932166">
    <w:abstractNumId w:val="7"/>
  </w:num>
  <w:num w:numId="6" w16cid:durableId="115760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8176057">
    <w:abstractNumId w:val="5"/>
  </w:num>
  <w:num w:numId="8" w16cid:durableId="2019427268">
    <w:abstractNumId w:val="1"/>
  </w:num>
  <w:num w:numId="9" w16cid:durableId="73011245">
    <w:abstractNumId w:val="0"/>
  </w:num>
  <w:num w:numId="10" w16cid:durableId="554585200">
    <w:abstractNumId w:val="6"/>
  </w:num>
  <w:num w:numId="11" w16cid:durableId="703213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5190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3C"/>
    <w:rsid w:val="000001C7"/>
    <w:rsid w:val="000002B9"/>
    <w:rsid w:val="000004CA"/>
    <w:rsid w:val="00000A72"/>
    <w:rsid w:val="00001044"/>
    <w:rsid w:val="00001647"/>
    <w:rsid w:val="00001CF7"/>
    <w:rsid w:val="00002028"/>
    <w:rsid w:val="0000202D"/>
    <w:rsid w:val="00002069"/>
    <w:rsid w:val="0000360C"/>
    <w:rsid w:val="00003613"/>
    <w:rsid w:val="00003C16"/>
    <w:rsid w:val="0000422B"/>
    <w:rsid w:val="00004D6B"/>
    <w:rsid w:val="00004F2A"/>
    <w:rsid w:val="0000535B"/>
    <w:rsid w:val="00005457"/>
    <w:rsid w:val="00005548"/>
    <w:rsid w:val="00005CE1"/>
    <w:rsid w:val="00005F52"/>
    <w:rsid w:val="000066A9"/>
    <w:rsid w:val="000066C0"/>
    <w:rsid w:val="00006F2C"/>
    <w:rsid w:val="000073D4"/>
    <w:rsid w:val="00010019"/>
    <w:rsid w:val="00010565"/>
    <w:rsid w:val="00010687"/>
    <w:rsid w:val="0001074D"/>
    <w:rsid w:val="00010DFA"/>
    <w:rsid w:val="000110B3"/>
    <w:rsid w:val="00011760"/>
    <w:rsid w:val="00011C57"/>
    <w:rsid w:val="00012D91"/>
    <w:rsid w:val="00013A82"/>
    <w:rsid w:val="0001539B"/>
    <w:rsid w:val="000164CC"/>
    <w:rsid w:val="00016C36"/>
    <w:rsid w:val="00020398"/>
    <w:rsid w:val="00020649"/>
    <w:rsid w:val="000210A2"/>
    <w:rsid w:val="00022546"/>
    <w:rsid w:val="00022AF8"/>
    <w:rsid w:val="00023165"/>
    <w:rsid w:val="000233A6"/>
    <w:rsid w:val="00023C18"/>
    <w:rsid w:val="00023E8F"/>
    <w:rsid w:val="0002457E"/>
    <w:rsid w:val="000253A1"/>
    <w:rsid w:val="00025E9F"/>
    <w:rsid w:val="000261A7"/>
    <w:rsid w:val="00026418"/>
    <w:rsid w:val="00026592"/>
    <w:rsid w:val="0002692A"/>
    <w:rsid w:val="00026A95"/>
    <w:rsid w:val="00027A37"/>
    <w:rsid w:val="00027CF1"/>
    <w:rsid w:val="00031AFC"/>
    <w:rsid w:val="00031D96"/>
    <w:rsid w:val="00031FAC"/>
    <w:rsid w:val="00032110"/>
    <w:rsid w:val="0003237A"/>
    <w:rsid w:val="00032EEE"/>
    <w:rsid w:val="000330C1"/>
    <w:rsid w:val="000335D9"/>
    <w:rsid w:val="000336A4"/>
    <w:rsid w:val="00033F23"/>
    <w:rsid w:val="000346BA"/>
    <w:rsid w:val="0003517F"/>
    <w:rsid w:val="00035587"/>
    <w:rsid w:val="00036280"/>
    <w:rsid w:val="00036CB4"/>
    <w:rsid w:val="00036FBE"/>
    <w:rsid w:val="00037372"/>
    <w:rsid w:val="000375F6"/>
    <w:rsid w:val="000376BC"/>
    <w:rsid w:val="0004054A"/>
    <w:rsid w:val="000407DC"/>
    <w:rsid w:val="000409C3"/>
    <w:rsid w:val="00040D92"/>
    <w:rsid w:val="00041054"/>
    <w:rsid w:val="00041104"/>
    <w:rsid w:val="00041CBB"/>
    <w:rsid w:val="00041E38"/>
    <w:rsid w:val="00041EEB"/>
    <w:rsid w:val="00041F0F"/>
    <w:rsid w:val="00043063"/>
    <w:rsid w:val="00043204"/>
    <w:rsid w:val="00043362"/>
    <w:rsid w:val="000433A8"/>
    <w:rsid w:val="00043C4C"/>
    <w:rsid w:val="00043C7E"/>
    <w:rsid w:val="00044605"/>
    <w:rsid w:val="00045743"/>
    <w:rsid w:val="000459D3"/>
    <w:rsid w:val="00046947"/>
    <w:rsid w:val="00046A67"/>
    <w:rsid w:val="000470D4"/>
    <w:rsid w:val="00047620"/>
    <w:rsid w:val="00047813"/>
    <w:rsid w:val="00050567"/>
    <w:rsid w:val="00050BD3"/>
    <w:rsid w:val="00050C47"/>
    <w:rsid w:val="00050D26"/>
    <w:rsid w:val="00051503"/>
    <w:rsid w:val="0005194A"/>
    <w:rsid w:val="00051B1B"/>
    <w:rsid w:val="000525C3"/>
    <w:rsid w:val="000529E5"/>
    <w:rsid w:val="00052B08"/>
    <w:rsid w:val="00052D0B"/>
    <w:rsid w:val="00053091"/>
    <w:rsid w:val="00053295"/>
    <w:rsid w:val="00053A49"/>
    <w:rsid w:val="00054637"/>
    <w:rsid w:val="00054726"/>
    <w:rsid w:val="00054A7E"/>
    <w:rsid w:val="000552BD"/>
    <w:rsid w:val="0005555F"/>
    <w:rsid w:val="00055907"/>
    <w:rsid w:val="00055C44"/>
    <w:rsid w:val="00055DBF"/>
    <w:rsid w:val="00056070"/>
    <w:rsid w:val="00056AC3"/>
    <w:rsid w:val="00056F8D"/>
    <w:rsid w:val="000573DF"/>
    <w:rsid w:val="00057FE1"/>
    <w:rsid w:val="000610FE"/>
    <w:rsid w:val="00061101"/>
    <w:rsid w:val="00062879"/>
    <w:rsid w:val="000628B5"/>
    <w:rsid w:val="00064764"/>
    <w:rsid w:val="00064C6A"/>
    <w:rsid w:val="000650F7"/>
    <w:rsid w:val="00065232"/>
    <w:rsid w:val="00066752"/>
    <w:rsid w:val="00066FAC"/>
    <w:rsid w:val="00067020"/>
    <w:rsid w:val="000677E2"/>
    <w:rsid w:val="00067EA6"/>
    <w:rsid w:val="0007171B"/>
    <w:rsid w:val="000726A2"/>
    <w:rsid w:val="00073001"/>
    <w:rsid w:val="0007336A"/>
    <w:rsid w:val="00073401"/>
    <w:rsid w:val="0007424B"/>
    <w:rsid w:val="000744BD"/>
    <w:rsid w:val="000744DA"/>
    <w:rsid w:val="00074502"/>
    <w:rsid w:val="000749C0"/>
    <w:rsid w:val="00075980"/>
    <w:rsid w:val="00075EC5"/>
    <w:rsid w:val="00076003"/>
    <w:rsid w:val="00076D14"/>
    <w:rsid w:val="00076DF2"/>
    <w:rsid w:val="00076E10"/>
    <w:rsid w:val="00076F68"/>
    <w:rsid w:val="000770F8"/>
    <w:rsid w:val="0008002B"/>
    <w:rsid w:val="00080632"/>
    <w:rsid w:val="00080B40"/>
    <w:rsid w:val="00081B5E"/>
    <w:rsid w:val="00081FD0"/>
    <w:rsid w:val="00082D72"/>
    <w:rsid w:val="00082FFC"/>
    <w:rsid w:val="0008304A"/>
    <w:rsid w:val="00083CDF"/>
    <w:rsid w:val="00084A51"/>
    <w:rsid w:val="00085911"/>
    <w:rsid w:val="00085C8D"/>
    <w:rsid w:val="00086570"/>
    <w:rsid w:val="000867BB"/>
    <w:rsid w:val="0008681E"/>
    <w:rsid w:val="00086A50"/>
    <w:rsid w:val="00086B04"/>
    <w:rsid w:val="00086D1B"/>
    <w:rsid w:val="00086F57"/>
    <w:rsid w:val="00087579"/>
    <w:rsid w:val="000879E7"/>
    <w:rsid w:val="00087CBA"/>
    <w:rsid w:val="000900FB"/>
    <w:rsid w:val="000901B2"/>
    <w:rsid w:val="000907EA"/>
    <w:rsid w:val="00090BD3"/>
    <w:rsid w:val="000912D9"/>
    <w:rsid w:val="000913FC"/>
    <w:rsid w:val="00091919"/>
    <w:rsid w:val="00091B02"/>
    <w:rsid w:val="00091B93"/>
    <w:rsid w:val="00091F0D"/>
    <w:rsid w:val="00091F8F"/>
    <w:rsid w:val="00092055"/>
    <w:rsid w:val="00092BC1"/>
    <w:rsid w:val="00093908"/>
    <w:rsid w:val="0009445C"/>
    <w:rsid w:val="00094F1F"/>
    <w:rsid w:val="000951E8"/>
    <w:rsid w:val="00095F83"/>
    <w:rsid w:val="00096E8E"/>
    <w:rsid w:val="00097429"/>
    <w:rsid w:val="000A0B93"/>
    <w:rsid w:val="000A0E43"/>
    <w:rsid w:val="000A1116"/>
    <w:rsid w:val="000A1145"/>
    <w:rsid w:val="000A1293"/>
    <w:rsid w:val="000A1511"/>
    <w:rsid w:val="000A1949"/>
    <w:rsid w:val="000A1E30"/>
    <w:rsid w:val="000A28CF"/>
    <w:rsid w:val="000A34C3"/>
    <w:rsid w:val="000A43D3"/>
    <w:rsid w:val="000A47F9"/>
    <w:rsid w:val="000A51FD"/>
    <w:rsid w:val="000A632E"/>
    <w:rsid w:val="000A6D53"/>
    <w:rsid w:val="000A6F96"/>
    <w:rsid w:val="000B0F1F"/>
    <w:rsid w:val="000B0FF9"/>
    <w:rsid w:val="000B1067"/>
    <w:rsid w:val="000B1D15"/>
    <w:rsid w:val="000B1E34"/>
    <w:rsid w:val="000B1FCA"/>
    <w:rsid w:val="000B31A0"/>
    <w:rsid w:val="000B327E"/>
    <w:rsid w:val="000B41E6"/>
    <w:rsid w:val="000B4F9F"/>
    <w:rsid w:val="000B5BFC"/>
    <w:rsid w:val="000B693E"/>
    <w:rsid w:val="000B6F8F"/>
    <w:rsid w:val="000B72C0"/>
    <w:rsid w:val="000B749B"/>
    <w:rsid w:val="000B7850"/>
    <w:rsid w:val="000C0F7A"/>
    <w:rsid w:val="000C1DA4"/>
    <w:rsid w:val="000C3130"/>
    <w:rsid w:val="000C3794"/>
    <w:rsid w:val="000C3E03"/>
    <w:rsid w:val="000C44D3"/>
    <w:rsid w:val="000C48F8"/>
    <w:rsid w:val="000C4C04"/>
    <w:rsid w:val="000C4CFD"/>
    <w:rsid w:val="000C5161"/>
    <w:rsid w:val="000C53BA"/>
    <w:rsid w:val="000C5AB1"/>
    <w:rsid w:val="000C6A76"/>
    <w:rsid w:val="000C71EC"/>
    <w:rsid w:val="000C7FA8"/>
    <w:rsid w:val="000D0A3A"/>
    <w:rsid w:val="000D0F68"/>
    <w:rsid w:val="000D0F9D"/>
    <w:rsid w:val="000D1D31"/>
    <w:rsid w:val="000D2E5F"/>
    <w:rsid w:val="000D2EE5"/>
    <w:rsid w:val="000D31B7"/>
    <w:rsid w:val="000D3D4F"/>
    <w:rsid w:val="000D4215"/>
    <w:rsid w:val="000D4A4A"/>
    <w:rsid w:val="000D5432"/>
    <w:rsid w:val="000D5464"/>
    <w:rsid w:val="000D5BB3"/>
    <w:rsid w:val="000D6744"/>
    <w:rsid w:val="000D67DE"/>
    <w:rsid w:val="000D6C49"/>
    <w:rsid w:val="000D6CF0"/>
    <w:rsid w:val="000D727F"/>
    <w:rsid w:val="000D7853"/>
    <w:rsid w:val="000D7AA8"/>
    <w:rsid w:val="000E0915"/>
    <w:rsid w:val="000E10AE"/>
    <w:rsid w:val="000E126A"/>
    <w:rsid w:val="000E132C"/>
    <w:rsid w:val="000E2AE3"/>
    <w:rsid w:val="000E310C"/>
    <w:rsid w:val="000E36AF"/>
    <w:rsid w:val="000E374B"/>
    <w:rsid w:val="000E3773"/>
    <w:rsid w:val="000E404F"/>
    <w:rsid w:val="000E4E8E"/>
    <w:rsid w:val="000E565D"/>
    <w:rsid w:val="000E56BA"/>
    <w:rsid w:val="000E588F"/>
    <w:rsid w:val="000E58DC"/>
    <w:rsid w:val="000E5A50"/>
    <w:rsid w:val="000E5B02"/>
    <w:rsid w:val="000E654A"/>
    <w:rsid w:val="000E673A"/>
    <w:rsid w:val="000E676E"/>
    <w:rsid w:val="000E6D2B"/>
    <w:rsid w:val="000E7183"/>
    <w:rsid w:val="000E71F2"/>
    <w:rsid w:val="000E7C19"/>
    <w:rsid w:val="000E7DD0"/>
    <w:rsid w:val="000F05B0"/>
    <w:rsid w:val="000F0C74"/>
    <w:rsid w:val="000F14E5"/>
    <w:rsid w:val="000F1DD8"/>
    <w:rsid w:val="000F2D0D"/>
    <w:rsid w:val="000F2E5D"/>
    <w:rsid w:val="000F327B"/>
    <w:rsid w:val="000F329B"/>
    <w:rsid w:val="000F3359"/>
    <w:rsid w:val="000F3BD7"/>
    <w:rsid w:val="000F3F4D"/>
    <w:rsid w:val="000F4E56"/>
    <w:rsid w:val="000F65DA"/>
    <w:rsid w:val="000F6945"/>
    <w:rsid w:val="000F74F5"/>
    <w:rsid w:val="000F78FC"/>
    <w:rsid w:val="00100188"/>
    <w:rsid w:val="00100560"/>
    <w:rsid w:val="001005E4"/>
    <w:rsid w:val="00100E85"/>
    <w:rsid w:val="001012A6"/>
    <w:rsid w:val="00101A02"/>
    <w:rsid w:val="00102ECC"/>
    <w:rsid w:val="00102FB9"/>
    <w:rsid w:val="001033C5"/>
    <w:rsid w:val="0010459E"/>
    <w:rsid w:val="001046B1"/>
    <w:rsid w:val="00104877"/>
    <w:rsid w:val="00104DC7"/>
    <w:rsid w:val="00104DE1"/>
    <w:rsid w:val="0010531F"/>
    <w:rsid w:val="00105372"/>
    <w:rsid w:val="001054A6"/>
    <w:rsid w:val="001055DA"/>
    <w:rsid w:val="00105C5A"/>
    <w:rsid w:val="001060F5"/>
    <w:rsid w:val="001063EB"/>
    <w:rsid w:val="00106497"/>
    <w:rsid w:val="00106622"/>
    <w:rsid w:val="00106E26"/>
    <w:rsid w:val="001078A1"/>
    <w:rsid w:val="00107CA4"/>
    <w:rsid w:val="00110414"/>
    <w:rsid w:val="00110B14"/>
    <w:rsid w:val="001112E9"/>
    <w:rsid w:val="00112302"/>
    <w:rsid w:val="00112755"/>
    <w:rsid w:val="00112942"/>
    <w:rsid w:val="001134C5"/>
    <w:rsid w:val="001139FC"/>
    <w:rsid w:val="00113E5E"/>
    <w:rsid w:val="001141C2"/>
    <w:rsid w:val="00114A3B"/>
    <w:rsid w:val="00114A65"/>
    <w:rsid w:val="00115B24"/>
    <w:rsid w:val="00116333"/>
    <w:rsid w:val="0012043F"/>
    <w:rsid w:val="00120AB2"/>
    <w:rsid w:val="00121940"/>
    <w:rsid w:val="00121F7B"/>
    <w:rsid w:val="00122E99"/>
    <w:rsid w:val="0012315A"/>
    <w:rsid w:val="00123380"/>
    <w:rsid w:val="00123D1E"/>
    <w:rsid w:val="00123DAE"/>
    <w:rsid w:val="00124298"/>
    <w:rsid w:val="00124867"/>
    <w:rsid w:val="00124DCB"/>
    <w:rsid w:val="00124DD9"/>
    <w:rsid w:val="00125CED"/>
    <w:rsid w:val="001260DF"/>
    <w:rsid w:val="001263A3"/>
    <w:rsid w:val="001275EA"/>
    <w:rsid w:val="00127A03"/>
    <w:rsid w:val="00127A34"/>
    <w:rsid w:val="0013041B"/>
    <w:rsid w:val="00130800"/>
    <w:rsid w:val="00130CE4"/>
    <w:rsid w:val="001312AD"/>
    <w:rsid w:val="00131DAB"/>
    <w:rsid w:val="00131E7A"/>
    <w:rsid w:val="0013211A"/>
    <w:rsid w:val="00132451"/>
    <w:rsid w:val="00132F5E"/>
    <w:rsid w:val="00133018"/>
    <w:rsid w:val="00134832"/>
    <w:rsid w:val="00134846"/>
    <w:rsid w:val="0013550A"/>
    <w:rsid w:val="001365BE"/>
    <w:rsid w:val="0013667F"/>
    <w:rsid w:val="00136F3B"/>
    <w:rsid w:val="00137B68"/>
    <w:rsid w:val="00137F48"/>
    <w:rsid w:val="00140AB4"/>
    <w:rsid w:val="00141357"/>
    <w:rsid w:val="00141612"/>
    <w:rsid w:val="001416B4"/>
    <w:rsid w:val="00141ABF"/>
    <w:rsid w:val="00141C8C"/>
    <w:rsid w:val="00141D75"/>
    <w:rsid w:val="00142436"/>
    <w:rsid w:val="00143139"/>
    <w:rsid w:val="001436F8"/>
    <w:rsid w:val="00143736"/>
    <w:rsid w:val="00143DD1"/>
    <w:rsid w:val="0014453E"/>
    <w:rsid w:val="0014498E"/>
    <w:rsid w:val="001450FF"/>
    <w:rsid w:val="00145739"/>
    <w:rsid w:val="00145742"/>
    <w:rsid w:val="00145ACE"/>
    <w:rsid w:val="00145D65"/>
    <w:rsid w:val="001463A9"/>
    <w:rsid w:val="00147355"/>
    <w:rsid w:val="00150696"/>
    <w:rsid w:val="00150836"/>
    <w:rsid w:val="001508D2"/>
    <w:rsid w:val="00150EEF"/>
    <w:rsid w:val="0015111D"/>
    <w:rsid w:val="0015126D"/>
    <w:rsid w:val="00151E2E"/>
    <w:rsid w:val="00152AA3"/>
    <w:rsid w:val="00152C8C"/>
    <w:rsid w:val="0015366F"/>
    <w:rsid w:val="001536C4"/>
    <w:rsid w:val="001548C8"/>
    <w:rsid w:val="00155233"/>
    <w:rsid w:val="001555EA"/>
    <w:rsid w:val="0015607B"/>
    <w:rsid w:val="00156618"/>
    <w:rsid w:val="00156832"/>
    <w:rsid w:val="00161656"/>
    <w:rsid w:val="00161FA9"/>
    <w:rsid w:val="0016211B"/>
    <w:rsid w:val="001624DC"/>
    <w:rsid w:val="0016255C"/>
    <w:rsid w:val="001629D2"/>
    <w:rsid w:val="00162F63"/>
    <w:rsid w:val="00163EA8"/>
    <w:rsid w:val="00163F95"/>
    <w:rsid w:val="0016497D"/>
    <w:rsid w:val="00165F70"/>
    <w:rsid w:val="0016639C"/>
    <w:rsid w:val="00166AF1"/>
    <w:rsid w:val="0016742B"/>
    <w:rsid w:val="001702EC"/>
    <w:rsid w:val="0017099F"/>
    <w:rsid w:val="00170A48"/>
    <w:rsid w:val="00170E6D"/>
    <w:rsid w:val="00170FBC"/>
    <w:rsid w:val="0017138F"/>
    <w:rsid w:val="00171ABE"/>
    <w:rsid w:val="00172AF6"/>
    <w:rsid w:val="00172F44"/>
    <w:rsid w:val="001731B0"/>
    <w:rsid w:val="001731B7"/>
    <w:rsid w:val="00173418"/>
    <w:rsid w:val="00173DC2"/>
    <w:rsid w:val="0017421D"/>
    <w:rsid w:val="00174C3E"/>
    <w:rsid w:val="00174D69"/>
    <w:rsid w:val="00175E77"/>
    <w:rsid w:val="00176CEE"/>
    <w:rsid w:val="00176E9E"/>
    <w:rsid w:val="00177725"/>
    <w:rsid w:val="001777F7"/>
    <w:rsid w:val="00177865"/>
    <w:rsid w:val="00177FD3"/>
    <w:rsid w:val="00180049"/>
    <w:rsid w:val="0018004B"/>
    <w:rsid w:val="001800AA"/>
    <w:rsid w:val="001817E1"/>
    <w:rsid w:val="00182964"/>
    <w:rsid w:val="00183B5B"/>
    <w:rsid w:val="00183C7F"/>
    <w:rsid w:val="00183D81"/>
    <w:rsid w:val="001847ED"/>
    <w:rsid w:val="00184AAC"/>
    <w:rsid w:val="001851AA"/>
    <w:rsid w:val="001854BB"/>
    <w:rsid w:val="00186DD8"/>
    <w:rsid w:val="00187633"/>
    <w:rsid w:val="00187ACA"/>
    <w:rsid w:val="00187E4C"/>
    <w:rsid w:val="00190335"/>
    <w:rsid w:val="001905A3"/>
    <w:rsid w:val="00190657"/>
    <w:rsid w:val="00192FB4"/>
    <w:rsid w:val="001930EF"/>
    <w:rsid w:val="001931D5"/>
    <w:rsid w:val="00193533"/>
    <w:rsid w:val="00193F98"/>
    <w:rsid w:val="00194AA9"/>
    <w:rsid w:val="00194C56"/>
    <w:rsid w:val="00194EED"/>
    <w:rsid w:val="00195AE2"/>
    <w:rsid w:val="00195F0E"/>
    <w:rsid w:val="001962C4"/>
    <w:rsid w:val="00196995"/>
    <w:rsid w:val="00196B3B"/>
    <w:rsid w:val="0019712C"/>
    <w:rsid w:val="001A008A"/>
    <w:rsid w:val="001A0BE5"/>
    <w:rsid w:val="001A1E30"/>
    <w:rsid w:val="001A35EC"/>
    <w:rsid w:val="001A3AA3"/>
    <w:rsid w:val="001A4726"/>
    <w:rsid w:val="001A490A"/>
    <w:rsid w:val="001A5709"/>
    <w:rsid w:val="001A613B"/>
    <w:rsid w:val="001A66F9"/>
    <w:rsid w:val="001A6C85"/>
    <w:rsid w:val="001B0747"/>
    <w:rsid w:val="001B13FE"/>
    <w:rsid w:val="001B15B6"/>
    <w:rsid w:val="001B1B5E"/>
    <w:rsid w:val="001B1C37"/>
    <w:rsid w:val="001B1D13"/>
    <w:rsid w:val="001B25AF"/>
    <w:rsid w:val="001B2662"/>
    <w:rsid w:val="001B27BC"/>
    <w:rsid w:val="001B2D5D"/>
    <w:rsid w:val="001B37F5"/>
    <w:rsid w:val="001B3983"/>
    <w:rsid w:val="001B3EFD"/>
    <w:rsid w:val="001B4311"/>
    <w:rsid w:val="001B44AD"/>
    <w:rsid w:val="001B473D"/>
    <w:rsid w:val="001B4762"/>
    <w:rsid w:val="001B4C37"/>
    <w:rsid w:val="001B53D2"/>
    <w:rsid w:val="001B5ADD"/>
    <w:rsid w:val="001B622D"/>
    <w:rsid w:val="001B62CD"/>
    <w:rsid w:val="001B6E69"/>
    <w:rsid w:val="001B6E7B"/>
    <w:rsid w:val="001B733B"/>
    <w:rsid w:val="001B75CE"/>
    <w:rsid w:val="001B7F34"/>
    <w:rsid w:val="001C00C4"/>
    <w:rsid w:val="001C019D"/>
    <w:rsid w:val="001C035D"/>
    <w:rsid w:val="001C0584"/>
    <w:rsid w:val="001C0654"/>
    <w:rsid w:val="001C0B4D"/>
    <w:rsid w:val="001C0F18"/>
    <w:rsid w:val="001C1084"/>
    <w:rsid w:val="001C1613"/>
    <w:rsid w:val="001C162A"/>
    <w:rsid w:val="001C18F7"/>
    <w:rsid w:val="001C23D8"/>
    <w:rsid w:val="001C25EF"/>
    <w:rsid w:val="001C2669"/>
    <w:rsid w:val="001C26D7"/>
    <w:rsid w:val="001C2962"/>
    <w:rsid w:val="001C2965"/>
    <w:rsid w:val="001C29E5"/>
    <w:rsid w:val="001C2F81"/>
    <w:rsid w:val="001C306A"/>
    <w:rsid w:val="001C40C2"/>
    <w:rsid w:val="001C4980"/>
    <w:rsid w:val="001C52D6"/>
    <w:rsid w:val="001C55E9"/>
    <w:rsid w:val="001C5B0F"/>
    <w:rsid w:val="001C5C44"/>
    <w:rsid w:val="001C5D73"/>
    <w:rsid w:val="001C660F"/>
    <w:rsid w:val="001C6770"/>
    <w:rsid w:val="001C6900"/>
    <w:rsid w:val="001D0A61"/>
    <w:rsid w:val="001D0CAF"/>
    <w:rsid w:val="001D0E1B"/>
    <w:rsid w:val="001D296D"/>
    <w:rsid w:val="001D3615"/>
    <w:rsid w:val="001D37A7"/>
    <w:rsid w:val="001D3ABD"/>
    <w:rsid w:val="001D3D8E"/>
    <w:rsid w:val="001D3F26"/>
    <w:rsid w:val="001D4084"/>
    <w:rsid w:val="001D428F"/>
    <w:rsid w:val="001D5BF5"/>
    <w:rsid w:val="001D6814"/>
    <w:rsid w:val="001D6B5E"/>
    <w:rsid w:val="001D7D0B"/>
    <w:rsid w:val="001D7D1C"/>
    <w:rsid w:val="001E0A03"/>
    <w:rsid w:val="001E0C82"/>
    <w:rsid w:val="001E1153"/>
    <w:rsid w:val="001E2B51"/>
    <w:rsid w:val="001E2B73"/>
    <w:rsid w:val="001E2FAD"/>
    <w:rsid w:val="001E37FA"/>
    <w:rsid w:val="001E4236"/>
    <w:rsid w:val="001E4763"/>
    <w:rsid w:val="001E575F"/>
    <w:rsid w:val="001E5A67"/>
    <w:rsid w:val="001E6154"/>
    <w:rsid w:val="001E6DBA"/>
    <w:rsid w:val="001E784C"/>
    <w:rsid w:val="001E786B"/>
    <w:rsid w:val="001E7B36"/>
    <w:rsid w:val="001E7DFF"/>
    <w:rsid w:val="001F0B25"/>
    <w:rsid w:val="001F0F44"/>
    <w:rsid w:val="001F0F47"/>
    <w:rsid w:val="001F2779"/>
    <w:rsid w:val="001F2D33"/>
    <w:rsid w:val="001F3101"/>
    <w:rsid w:val="001F34B1"/>
    <w:rsid w:val="001F384D"/>
    <w:rsid w:val="001F3DF8"/>
    <w:rsid w:val="001F4447"/>
    <w:rsid w:val="001F455B"/>
    <w:rsid w:val="001F4E6B"/>
    <w:rsid w:val="001F50FA"/>
    <w:rsid w:val="001F548F"/>
    <w:rsid w:val="001F609E"/>
    <w:rsid w:val="001F61CA"/>
    <w:rsid w:val="001F722E"/>
    <w:rsid w:val="001F7E64"/>
    <w:rsid w:val="002000CC"/>
    <w:rsid w:val="00200274"/>
    <w:rsid w:val="00200354"/>
    <w:rsid w:val="002012F2"/>
    <w:rsid w:val="0020136B"/>
    <w:rsid w:val="00201380"/>
    <w:rsid w:val="00202518"/>
    <w:rsid w:val="00202A1A"/>
    <w:rsid w:val="00202E10"/>
    <w:rsid w:val="0020312A"/>
    <w:rsid w:val="00203158"/>
    <w:rsid w:val="00203359"/>
    <w:rsid w:val="002038C1"/>
    <w:rsid w:val="0020450A"/>
    <w:rsid w:val="002049DA"/>
    <w:rsid w:val="00204F51"/>
    <w:rsid w:val="00205331"/>
    <w:rsid w:val="00205DD6"/>
    <w:rsid w:val="00205E2D"/>
    <w:rsid w:val="00205FCA"/>
    <w:rsid w:val="00205FE0"/>
    <w:rsid w:val="002061D6"/>
    <w:rsid w:val="002068EA"/>
    <w:rsid w:val="00206C94"/>
    <w:rsid w:val="0020741B"/>
    <w:rsid w:val="00207692"/>
    <w:rsid w:val="00207957"/>
    <w:rsid w:val="002103FD"/>
    <w:rsid w:val="00210F06"/>
    <w:rsid w:val="00211350"/>
    <w:rsid w:val="00211BBF"/>
    <w:rsid w:val="00212019"/>
    <w:rsid w:val="002120B7"/>
    <w:rsid w:val="00212BDE"/>
    <w:rsid w:val="00212E3B"/>
    <w:rsid w:val="0021318C"/>
    <w:rsid w:val="002139AD"/>
    <w:rsid w:val="00213A92"/>
    <w:rsid w:val="00213F87"/>
    <w:rsid w:val="00214474"/>
    <w:rsid w:val="002145FB"/>
    <w:rsid w:val="00214A6D"/>
    <w:rsid w:val="00214D26"/>
    <w:rsid w:val="0021522D"/>
    <w:rsid w:val="002154A0"/>
    <w:rsid w:val="00215F62"/>
    <w:rsid w:val="00216015"/>
    <w:rsid w:val="00216102"/>
    <w:rsid w:val="002167E4"/>
    <w:rsid w:val="0021743B"/>
    <w:rsid w:val="00217CB2"/>
    <w:rsid w:val="00217F54"/>
    <w:rsid w:val="00220B8A"/>
    <w:rsid w:val="00220BC5"/>
    <w:rsid w:val="002219D2"/>
    <w:rsid w:val="00221D7E"/>
    <w:rsid w:val="00221E88"/>
    <w:rsid w:val="00222062"/>
    <w:rsid w:val="00222108"/>
    <w:rsid w:val="00223066"/>
    <w:rsid w:val="00223805"/>
    <w:rsid w:val="00223BB4"/>
    <w:rsid w:val="002247C8"/>
    <w:rsid w:val="00225337"/>
    <w:rsid w:val="002253D9"/>
    <w:rsid w:val="002257F6"/>
    <w:rsid w:val="002258A9"/>
    <w:rsid w:val="00225ED2"/>
    <w:rsid w:val="0022674E"/>
    <w:rsid w:val="00226C6F"/>
    <w:rsid w:val="00226F2F"/>
    <w:rsid w:val="00227341"/>
    <w:rsid w:val="002275B9"/>
    <w:rsid w:val="002278E7"/>
    <w:rsid w:val="00231582"/>
    <w:rsid w:val="0023158A"/>
    <w:rsid w:val="002315C6"/>
    <w:rsid w:val="0023177A"/>
    <w:rsid w:val="002317C3"/>
    <w:rsid w:val="00231ADC"/>
    <w:rsid w:val="00233301"/>
    <w:rsid w:val="0023372F"/>
    <w:rsid w:val="0023374C"/>
    <w:rsid w:val="00233DCA"/>
    <w:rsid w:val="00234323"/>
    <w:rsid w:val="0023447D"/>
    <w:rsid w:val="002349D9"/>
    <w:rsid w:val="00234BB1"/>
    <w:rsid w:val="00234CF3"/>
    <w:rsid w:val="00235786"/>
    <w:rsid w:val="00235D0A"/>
    <w:rsid w:val="00236231"/>
    <w:rsid w:val="00236C68"/>
    <w:rsid w:val="00237853"/>
    <w:rsid w:val="002400F8"/>
    <w:rsid w:val="002401D2"/>
    <w:rsid w:val="002403EE"/>
    <w:rsid w:val="00240CF5"/>
    <w:rsid w:val="00242761"/>
    <w:rsid w:val="00242974"/>
    <w:rsid w:val="00243C4D"/>
    <w:rsid w:val="00244671"/>
    <w:rsid w:val="00244878"/>
    <w:rsid w:val="002448C8"/>
    <w:rsid w:val="00244962"/>
    <w:rsid w:val="00244D09"/>
    <w:rsid w:val="00244F04"/>
    <w:rsid w:val="002458A8"/>
    <w:rsid w:val="00245E65"/>
    <w:rsid w:val="002460A4"/>
    <w:rsid w:val="00246A89"/>
    <w:rsid w:val="00246B4D"/>
    <w:rsid w:val="00246BD7"/>
    <w:rsid w:val="00247521"/>
    <w:rsid w:val="002479A1"/>
    <w:rsid w:val="00247EC6"/>
    <w:rsid w:val="00250231"/>
    <w:rsid w:val="002509A0"/>
    <w:rsid w:val="00250FFC"/>
    <w:rsid w:val="00251BE7"/>
    <w:rsid w:val="00252BA5"/>
    <w:rsid w:val="00252CF9"/>
    <w:rsid w:val="0025391D"/>
    <w:rsid w:val="00253EC2"/>
    <w:rsid w:val="00253F2D"/>
    <w:rsid w:val="00254409"/>
    <w:rsid w:val="00254B54"/>
    <w:rsid w:val="00255CAF"/>
    <w:rsid w:val="002563D8"/>
    <w:rsid w:val="00256860"/>
    <w:rsid w:val="00257502"/>
    <w:rsid w:val="00257547"/>
    <w:rsid w:val="00257963"/>
    <w:rsid w:val="00257B4B"/>
    <w:rsid w:val="002602EB"/>
    <w:rsid w:val="00260AAF"/>
    <w:rsid w:val="002625ED"/>
    <w:rsid w:val="00262DFF"/>
    <w:rsid w:val="0026307C"/>
    <w:rsid w:val="00263A61"/>
    <w:rsid w:val="00263C1F"/>
    <w:rsid w:val="00263F31"/>
    <w:rsid w:val="0026409E"/>
    <w:rsid w:val="002643AF"/>
    <w:rsid w:val="0026546C"/>
    <w:rsid w:val="00265A33"/>
    <w:rsid w:val="00265F1B"/>
    <w:rsid w:val="002679DC"/>
    <w:rsid w:val="002704E0"/>
    <w:rsid w:val="00270C60"/>
    <w:rsid w:val="00271998"/>
    <w:rsid w:val="00271EB3"/>
    <w:rsid w:val="002721C4"/>
    <w:rsid w:val="00272636"/>
    <w:rsid w:val="00272DF0"/>
    <w:rsid w:val="00273140"/>
    <w:rsid w:val="002732AF"/>
    <w:rsid w:val="00273398"/>
    <w:rsid w:val="00273CDE"/>
    <w:rsid w:val="002748BE"/>
    <w:rsid w:val="00274906"/>
    <w:rsid w:val="00274A6F"/>
    <w:rsid w:val="00274AA0"/>
    <w:rsid w:val="00274C37"/>
    <w:rsid w:val="00274F61"/>
    <w:rsid w:val="0027621E"/>
    <w:rsid w:val="00276AA9"/>
    <w:rsid w:val="00276B41"/>
    <w:rsid w:val="00276D6B"/>
    <w:rsid w:val="002772D2"/>
    <w:rsid w:val="002803D9"/>
    <w:rsid w:val="00280923"/>
    <w:rsid w:val="00280D60"/>
    <w:rsid w:val="00280DFC"/>
    <w:rsid w:val="0028105D"/>
    <w:rsid w:val="00281728"/>
    <w:rsid w:val="00281A9B"/>
    <w:rsid w:val="00281FD9"/>
    <w:rsid w:val="002825FF"/>
    <w:rsid w:val="00282D68"/>
    <w:rsid w:val="00282F87"/>
    <w:rsid w:val="00283383"/>
    <w:rsid w:val="0028463F"/>
    <w:rsid w:val="00284C00"/>
    <w:rsid w:val="00285D1E"/>
    <w:rsid w:val="00286139"/>
    <w:rsid w:val="002869F5"/>
    <w:rsid w:val="00286BA1"/>
    <w:rsid w:val="00286BB8"/>
    <w:rsid w:val="002871A4"/>
    <w:rsid w:val="002872C7"/>
    <w:rsid w:val="00287C0B"/>
    <w:rsid w:val="00287D38"/>
    <w:rsid w:val="002906F3"/>
    <w:rsid w:val="002912F7"/>
    <w:rsid w:val="002926DD"/>
    <w:rsid w:val="00292E63"/>
    <w:rsid w:val="00293376"/>
    <w:rsid w:val="002934A1"/>
    <w:rsid w:val="00293C53"/>
    <w:rsid w:val="00293DA2"/>
    <w:rsid w:val="00293EB4"/>
    <w:rsid w:val="00294FB3"/>
    <w:rsid w:val="00295A87"/>
    <w:rsid w:val="00295C66"/>
    <w:rsid w:val="00295C8C"/>
    <w:rsid w:val="00295E70"/>
    <w:rsid w:val="00295E81"/>
    <w:rsid w:val="00295F79"/>
    <w:rsid w:val="00296EC2"/>
    <w:rsid w:val="00297D43"/>
    <w:rsid w:val="002A0023"/>
    <w:rsid w:val="002A05DC"/>
    <w:rsid w:val="002A083D"/>
    <w:rsid w:val="002A0AFE"/>
    <w:rsid w:val="002A1376"/>
    <w:rsid w:val="002A15EF"/>
    <w:rsid w:val="002A202B"/>
    <w:rsid w:val="002A2A3D"/>
    <w:rsid w:val="002A2C27"/>
    <w:rsid w:val="002A3167"/>
    <w:rsid w:val="002A35FA"/>
    <w:rsid w:val="002A3BA8"/>
    <w:rsid w:val="002A3C97"/>
    <w:rsid w:val="002A3CB0"/>
    <w:rsid w:val="002A4121"/>
    <w:rsid w:val="002A4655"/>
    <w:rsid w:val="002A585E"/>
    <w:rsid w:val="002A6195"/>
    <w:rsid w:val="002A6523"/>
    <w:rsid w:val="002A7636"/>
    <w:rsid w:val="002A784F"/>
    <w:rsid w:val="002A7B49"/>
    <w:rsid w:val="002B10CA"/>
    <w:rsid w:val="002B12D9"/>
    <w:rsid w:val="002B1ADB"/>
    <w:rsid w:val="002B1C60"/>
    <w:rsid w:val="002B4048"/>
    <w:rsid w:val="002B424A"/>
    <w:rsid w:val="002B53E1"/>
    <w:rsid w:val="002B5E46"/>
    <w:rsid w:val="002B608E"/>
    <w:rsid w:val="002B61D9"/>
    <w:rsid w:val="002B6627"/>
    <w:rsid w:val="002B6638"/>
    <w:rsid w:val="002B67B4"/>
    <w:rsid w:val="002B6BBB"/>
    <w:rsid w:val="002C0C5F"/>
    <w:rsid w:val="002C0F22"/>
    <w:rsid w:val="002C2082"/>
    <w:rsid w:val="002C23CB"/>
    <w:rsid w:val="002C2875"/>
    <w:rsid w:val="002C2A11"/>
    <w:rsid w:val="002C2B64"/>
    <w:rsid w:val="002C3A91"/>
    <w:rsid w:val="002C4F1D"/>
    <w:rsid w:val="002C6654"/>
    <w:rsid w:val="002C679A"/>
    <w:rsid w:val="002C682D"/>
    <w:rsid w:val="002C7994"/>
    <w:rsid w:val="002C7A51"/>
    <w:rsid w:val="002D1504"/>
    <w:rsid w:val="002D22EA"/>
    <w:rsid w:val="002D2B28"/>
    <w:rsid w:val="002D314E"/>
    <w:rsid w:val="002D3C36"/>
    <w:rsid w:val="002D3DD7"/>
    <w:rsid w:val="002D477E"/>
    <w:rsid w:val="002D48FF"/>
    <w:rsid w:val="002D5236"/>
    <w:rsid w:val="002D55C4"/>
    <w:rsid w:val="002D6091"/>
    <w:rsid w:val="002D663D"/>
    <w:rsid w:val="002D6968"/>
    <w:rsid w:val="002D6E27"/>
    <w:rsid w:val="002D6FB2"/>
    <w:rsid w:val="002D7DD2"/>
    <w:rsid w:val="002E10CF"/>
    <w:rsid w:val="002E14A0"/>
    <w:rsid w:val="002E1E04"/>
    <w:rsid w:val="002E204F"/>
    <w:rsid w:val="002E2147"/>
    <w:rsid w:val="002E21F2"/>
    <w:rsid w:val="002E2A3A"/>
    <w:rsid w:val="002E2DB3"/>
    <w:rsid w:val="002E2E14"/>
    <w:rsid w:val="002E3287"/>
    <w:rsid w:val="002E34E7"/>
    <w:rsid w:val="002E3C28"/>
    <w:rsid w:val="002E4C31"/>
    <w:rsid w:val="002E4F53"/>
    <w:rsid w:val="002E5751"/>
    <w:rsid w:val="002E5B46"/>
    <w:rsid w:val="002E617A"/>
    <w:rsid w:val="002E652A"/>
    <w:rsid w:val="002E6685"/>
    <w:rsid w:val="002E726D"/>
    <w:rsid w:val="002E7335"/>
    <w:rsid w:val="002E7D7C"/>
    <w:rsid w:val="002F0416"/>
    <w:rsid w:val="002F055B"/>
    <w:rsid w:val="002F0CF1"/>
    <w:rsid w:val="002F255A"/>
    <w:rsid w:val="002F2DFE"/>
    <w:rsid w:val="002F35BD"/>
    <w:rsid w:val="002F387B"/>
    <w:rsid w:val="002F4138"/>
    <w:rsid w:val="002F41C3"/>
    <w:rsid w:val="002F48C7"/>
    <w:rsid w:val="002F4C56"/>
    <w:rsid w:val="002F4E6B"/>
    <w:rsid w:val="002F4E72"/>
    <w:rsid w:val="002F5225"/>
    <w:rsid w:val="002F5E69"/>
    <w:rsid w:val="002F63D7"/>
    <w:rsid w:val="002F68B1"/>
    <w:rsid w:val="002F79C8"/>
    <w:rsid w:val="002F7A62"/>
    <w:rsid w:val="002F7C4A"/>
    <w:rsid w:val="0030020A"/>
    <w:rsid w:val="003004BE"/>
    <w:rsid w:val="0030060C"/>
    <w:rsid w:val="00300718"/>
    <w:rsid w:val="003008FE"/>
    <w:rsid w:val="0030169D"/>
    <w:rsid w:val="00301D3E"/>
    <w:rsid w:val="00301EDD"/>
    <w:rsid w:val="0030309D"/>
    <w:rsid w:val="0030381C"/>
    <w:rsid w:val="0030389B"/>
    <w:rsid w:val="003043C1"/>
    <w:rsid w:val="003045BD"/>
    <w:rsid w:val="00304A9A"/>
    <w:rsid w:val="00304E04"/>
    <w:rsid w:val="00304F8F"/>
    <w:rsid w:val="00305A07"/>
    <w:rsid w:val="00305C1F"/>
    <w:rsid w:val="003060AA"/>
    <w:rsid w:val="003060EB"/>
    <w:rsid w:val="0030641D"/>
    <w:rsid w:val="003066D9"/>
    <w:rsid w:val="003068E0"/>
    <w:rsid w:val="00306D40"/>
    <w:rsid w:val="00310AF8"/>
    <w:rsid w:val="00311755"/>
    <w:rsid w:val="0031182A"/>
    <w:rsid w:val="00311A3B"/>
    <w:rsid w:val="00311B5E"/>
    <w:rsid w:val="0031260C"/>
    <w:rsid w:val="00312E73"/>
    <w:rsid w:val="00313326"/>
    <w:rsid w:val="00313A15"/>
    <w:rsid w:val="00314236"/>
    <w:rsid w:val="003144C4"/>
    <w:rsid w:val="00314BB4"/>
    <w:rsid w:val="003153EB"/>
    <w:rsid w:val="003176EC"/>
    <w:rsid w:val="003204C8"/>
    <w:rsid w:val="00321339"/>
    <w:rsid w:val="0032160D"/>
    <w:rsid w:val="003216E0"/>
    <w:rsid w:val="00321985"/>
    <w:rsid w:val="00321E0D"/>
    <w:rsid w:val="003228F2"/>
    <w:rsid w:val="00322AB0"/>
    <w:rsid w:val="00322C85"/>
    <w:rsid w:val="00322E22"/>
    <w:rsid w:val="00323062"/>
    <w:rsid w:val="0032369E"/>
    <w:rsid w:val="003237FA"/>
    <w:rsid w:val="003255FD"/>
    <w:rsid w:val="00325ABC"/>
    <w:rsid w:val="003264D4"/>
    <w:rsid w:val="003268EE"/>
    <w:rsid w:val="00326F14"/>
    <w:rsid w:val="0032739F"/>
    <w:rsid w:val="00327838"/>
    <w:rsid w:val="003278B3"/>
    <w:rsid w:val="0033007F"/>
    <w:rsid w:val="00331831"/>
    <w:rsid w:val="00331B55"/>
    <w:rsid w:val="00331C51"/>
    <w:rsid w:val="00332553"/>
    <w:rsid w:val="00333C21"/>
    <w:rsid w:val="0033428E"/>
    <w:rsid w:val="003342DA"/>
    <w:rsid w:val="00334339"/>
    <w:rsid w:val="0033442F"/>
    <w:rsid w:val="00334B1C"/>
    <w:rsid w:val="00335162"/>
    <w:rsid w:val="00335500"/>
    <w:rsid w:val="00335B4A"/>
    <w:rsid w:val="00336C96"/>
    <w:rsid w:val="0033783A"/>
    <w:rsid w:val="00337C78"/>
    <w:rsid w:val="00340021"/>
    <w:rsid w:val="00340334"/>
    <w:rsid w:val="003405EF"/>
    <w:rsid w:val="00340DA8"/>
    <w:rsid w:val="00341099"/>
    <w:rsid w:val="003425D0"/>
    <w:rsid w:val="003431DC"/>
    <w:rsid w:val="00343C1F"/>
    <w:rsid w:val="0034468D"/>
    <w:rsid w:val="00344813"/>
    <w:rsid w:val="00344A8D"/>
    <w:rsid w:val="00345041"/>
    <w:rsid w:val="003454F2"/>
    <w:rsid w:val="00345F0B"/>
    <w:rsid w:val="0034720F"/>
    <w:rsid w:val="0034748E"/>
    <w:rsid w:val="00347C7D"/>
    <w:rsid w:val="00347C8C"/>
    <w:rsid w:val="00347EB0"/>
    <w:rsid w:val="003506A7"/>
    <w:rsid w:val="003509DC"/>
    <w:rsid w:val="00351205"/>
    <w:rsid w:val="0035299E"/>
    <w:rsid w:val="00352A8D"/>
    <w:rsid w:val="003535A7"/>
    <w:rsid w:val="00353B01"/>
    <w:rsid w:val="00354E72"/>
    <w:rsid w:val="00355469"/>
    <w:rsid w:val="0035551B"/>
    <w:rsid w:val="00355689"/>
    <w:rsid w:val="00355D84"/>
    <w:rsid w:val="00355FEE"/>
    <w:rsid w:val="0035687A"/>
    <w:rsid w:val="00356A6E"/>
    <w:rsid w:val="00357807"/>
    <w:rsid w:val="0035791C"/>
    <w:rsid w:val="00360139"/>
    <w:rsid w:val="00360A0C"/>
    <w:rsid w:val="00360BB9"/>
    <w:rsid w:val="0036101B"/>
    <w:rsid w:val="00361381"/>
    <w:rsid w:val="00361446"/>
    <w:rsid w:val="003620E6"/>
    <w:rsid w:val="00362B67"/>
    <w:rsid w:val="003631E8"/>
    <w:rsid w:val="0036389F"/>
    <w:rsid w:val="00363A2F"/>
    <w:rsid w:val="00364033"/>
    <w:rsid w:val="00364446"/>
    <w:rsid w:val="00364634"/>
    <w:rsid w:val="003648B2"/>
    <w:rsid w:val="00365249"/>
    <w:rsid w:val="003661C6"/>
    <w:rsid w:val="00366453"/>
    <w:rsid w:val="00366816"/>
    <w:rsid w:val="00366869"/>
    <w:rsid w:val="00370758"/>
    <w:rsid w:val="00371D0A"/>
    <w:rsid w:val="00371DB6"/>
    <w:rsid w:val="00371E45"/>
    <w:rsid w:val="00372D11"/>
    <w:rsid w:val="00372F74"/>
    <w:rsid w:val="00372F86"/>
    <w:rsid w:val="00374000"/>
    <w:rsid w:val="00374462"/>
    <w:rsid w:val="00374E84"/>
    <w:rsid w:val="003759D9"/>
    <w:rsid w:val="00375B80"/>
    <w:rsid w:val="0037714E"/>
    <w:rsid w:val="00377D13"/>
    <w:rsid w:val="0038024D"/>
    <w:rsid w:val="003806B6"/>
    <w:rsid w:val="00381267"/>
    <w:rsid w:val="00381433"/>
    <w:rsid w:val="00381855"/>
    <w:rsid w:val="00381E72"/>
    <w:rsid w:val="00382155"/>
    <w:rsid w:val="00383517"/>
    <w:rsid w:val="00383B04"/>
    <w:rsid w:val="00383EF0"/>
    <w:rsid w:val="0038468C"/>
    <w:rsid w:val="00385E90"/>
    <w:rsid w:val="00387CD3"/>
    <w:rsid w:val="0039034F"/>
    <w:rsid w:val="003904CF"/>
    <w:rsid w:val="00390845"/>
    <w:rsid w:val="00390C26"/>
    <w:rsid w:val="003919CD"/>
    <w:rsid w:val="003920D2"/>
    <w:rsid w:val="003928CE"/>
    <w:rsid w:val="003929DC"/>
    <w:rsid w:val="00393752"/>
    <w:rsid w:val="00393B06"/>
    <w:rsid w:val="00393D4D"/>
    <w:rsid w:val="00394F33"/>
    <w:rsid w:val="0039503D"/>
    <w:rsid w:val="00395902"/>
    <w:rsid w:val="00395910"/>
    <w:rsid w:val="00395A16"/>
    <w:rsid w:val="00396058"/>
    <w:rsid w:val="00396D9D"/>
    <w:rsid w:val="00397090"/>
    <w:rsid w:val="003974C9"/>
    <w:rsid w:val="003976DB"/>
    <w:rsid w:val="0039782B"/>
    <w:rsid w:val="00397A46"/>
    <w:rsid w:val="00397ABB"/>
    <w:rsid w:val="00397CA3"/>
    <w:rsid w:val="003A015F"/>
    <w:rsid w:val="003A11BA"/>
    <w:rsid w:val="003A1BDB"/>
    <w:rsid w:val="003A1E54"/>
    <w:rsid w:val="003A20CD"/>
    <w:rsid w:val="003A237B"/>
    <w:rsid w:val="003A2F29"/>
    <w:rsid w:val="003A315D"/>
    <w:rsid w:val="003A3376"/>
    <w:rsid w:val="003A45CC"/>
    <w:rsid w:val="003A5021"/>
    <w:rsid w:val="003A535B"/>
    <w:rsid w:val="003A5446"/>
    <w:rsid w:val="003A5A4B"/>
    <w:rsid w:val="003A5BDE"/>
    <w:rsid w:val="003A5D41"/>
    <w:rsid w:val="003A5EA2"/>
    <w:rsid w:val="003A66AA"/>
    <w:rsid w:val="003A6AED"/>
    <w:rsid w:val="003A70F0"/>
    <w:rsid w:val="003A7331"/>
    <w:rsid w:val="003B020E"/>
    <w:rsid w:val="003B03F3"/>
    <w:rsid w:val="003B0E4A"/>
    <w:rsid w:val="003B0F84"/>
    <w:rsid w:val="003B15DD"/>
    <w:rsid w:val="003B18E7"/>
    <w:rsid w:val="003B1E3F"/>
    <w:rsid w:val="003B2D71"/>
    <w:rsid w:val="003B39A2"/>
    <w:rsid w:val="003B4027"/>
    <w:rsid w:val="003B47DA"/>
    <w:rsid w:val="003B4979"/>
    <w:rsid w:val="003B4D90"/>
    <w:rsid w:val="003B58D4"/>
    <w:rsid w:val="003B5E74"/>
    <w:rsid w:val="003B6003"/>
    <w:rsid w:val="003B6CB5"/>
    <w:rsid w:val="003B7AC2"/>
    <w:rsid w:val="003B7BDE"/>
    <w:rsid w:val="003C0909"/>
    <w:rsid w:val="003C10AC"/>
    <w:rsid w:val="003C15A9"/>
    <w:rsid w:val="003C16BB"/>
    <w:rsid w:val="003C1B26"/>
    <w:rsid w:val="003C252B"/>
    <w:rsid w:val="003C25D7"/>
    <w:rsid w:val="003C319B"/>
    <w:rsid w:val="003C348F"/>
    <w:rsid w:val="003C4181"/>
    <w:rsid w:val="003C4E0B"/>
    <w:rsid w:val="003C5655"/>
    <w:rsid w:val="003C59BD"/>
    <w:rsid w:val="003C5D99"/>
    <w:rsid w:val="003C5E7E"/>
    <w:rsid w:val="003C6165"/>
    <w:rsid w:val="003C6284"/>
    <w:rsid w:val="003C69D9"/>
    <w:rsid w:val="003C6FA0"/>
    <w:rsid w:val="003C76C5"/>
    <w:rsid w:val="003C7A59"/>
    <w:rsid w:val="003D0866"/>
    <w:rsid w:val="003D1362"/>
    <w:rsid w:val="003D1D9F"/>
    <w:rsid w:val="003D209A"/>
    <w:rsid w:val="003D2D71"/>
    <w:rsid w:val="003D2DAC"/>
    <w:rsid w:val="003D3590"/>
    <w:rsid w:val="003D3595"/>
    <w:rsid w:val="003D3B66"/>
    <w:rsid w:val="003D56AF"/>
    <w:rsid w:val="003D5C5D"/>
    <w:rsid w:val="003D60B2"/>
    <w:rsid w:val="003D700C"/>
    <w:rsid w:val="003E047F"/>
    <w:rsid w:val="003E065F"/>
    <w:rsid w:val="003E0709"/>
    <w:rsid w:val="003E0868"/>
    <w:rsid w:val="003E0DEF"/>
    <w:rsid w:val="003E1509"/>
    <w:rsid w:val="003E15BD"/>
    <w:rsid w:val="003E18C6"/>
    <w:rsid w:val="003E1ECE"/>
    <w:rsid w:val="003E251D"/>
    <w:rsid w:val="003E25E5"/>
    <w:rsid w:val="003E2826"/>
    <w:rsid w:val="003E2A48"/>
    <w:rsid w:val="003E2E39"/>
    <w:rsid w:val="003E5590"/>
    <w:rsid w:val="003E5A2B"/>
    <w:rsid w:val="003E65E0"/>
    <w:rsid w:val="003E7522"/>
    <w:rsid w:val="003E7647"/>
    <w:rsid w:val="003E7D74"/>
    <w:rsid w:val="003E7E0E"/>
    <w:rsid w:val="003F0B31"/>
    <w:rsid w:val="003F179B"/>
    <w:rsid w:val="003F199D"/>
    <w:rsid w:val="003F1DC2"/>
    <w:rsid w:val="003F1F68"/>
    <w:rsid w:val="003F2227"/>
    <w:rsid w:val="003F3FC7"/>
    <w:rsid w:val="003F4464"/>
    <w:rsid w:val="003F538A"/>
    <w:rsid w:val="003F56C4"/>
    <w:rsid w:val="003F5FD1"/>
    <w:rsid w:val="003F67D7"/>
    <w:rsid w:val="003F6CBE"/>
    <w:rsid w:val="003F6F6D"/>
    <w:rsid w:val="003F7206"/>
    <w:rsid w:val="003F7224"/>
    <w:rsid w:val="0040054E"/>
    <w:rsid w:val="00400554"/>
    <w:rsid w:val="00400611"/>
    <w:rsid w:val="00400B03"/>
    <w:rsid w:val="00401736"/>
    <w:rsid w:val="004028B6"/>
    <w:rsid w:val="00402A24"/>
    <w:rsid w:val="00402BEF"/>
    <w:rsid w:val="00402D2D"/>
    <w:rsid w:val="00402D9D"/>
    <w:rsid w:val="00402E4C"/>
    <w:rsid w:val="00403C30"/>
    <w:rsid w:val="00403CBA"/>
    <w:rsid w:val="0040416A"/>
    <w:rsid w:val="004055A9"/>
    <w:rsid w:val="00405818"/>
    <w:rsid w:val="004063F7"/>
    <w:rsid w:val="00407931"/>
    <w:rsid w:val="0040793A"/>
    <w:rsid w:val="00407B09"/>
    <w:rsid w:val="00407F7A"/>
    <w:rsid w:val="004107CC"/>
    <w:rsid w:val="00410FBE"/>
    <w:rsid w:val="00410FCE"/>
    <w:rsid w:val="00411067"/>
    <w:rsid w:val="0041135D"/>
    <w:rsid w:val="004113F1"/>
    <w:rsid w:val="00411823"/>
    <w:rsid w:val="004124DF"/>
    <w:rsid w:val="0041256F"/>
    <w:rsid w:val="0041281F"/>
    <w:rsid w:val="004129B2"/>
    <w:rsid w:val="00412A79"/>
    <w:rsid w:val="00413126"/>
    <w:rsid w:val="00413F26"/>
    <w:rsid w:val="0041442F"/>
    <w:rsid w:val="00414A52"/>
    <w:rsid w:val="00414FFC"/>
    <w:rsid w:val="00415204"/>
    <w:rsid w:val="00416169"/>
    <w:rsid w:val="00416CAD"/>
    <w:rsid w:val="004173EE"/>
    <w:rsid w:val="00417FBC"/>
    <w:rsid w:val="004214AE"/>
    <w:rsid w:val="00421E28"/>
    <w:rsid w:val="004221DC"/>
    <w:rsid w:val="00422427"/>
    <w:rsid w:val="00422733"/>
    <w:rsid w:val="00422B57"/>
    <w:rsid w:val="00423091"/>
    <w:rsid w:val="00423953"/>
    <w:rsid w:val="00423A30"/>
    <w:rsid w:val="004241F4"/>
    <w:rsid w:val="00424BBD"/>
    <w:rsid w:val="00425159"/>
    <w:rsid w:val="00425B2E"/>
    <w:rsid w:val="004263D2"/>
    <w:rsid w:val="00426D51"/>
    <w:rsid w:val="0042715C"/>
    <w:rsid w:val="0042758C"/>
    <w:rsid w:val="00427D21"/>
    <w:rsid w:val="004309F3"/>
    <w:rsid w:val="0043108E"/>
    <w:rsid w:val="0043165D"/>
    <w:rsid w:val="0043274D"/>
    <w:rsid w:val="0043291C"/>
    <w:rsid w:val="004330FE"/>
    <w:rsid w:val="00433182"/>
    <w:rsid w:val="00434481"/>
    <w:rsid w:val="004349C7"/>
    <w:rsid w:val="00435246"/>
    <w:rsid w:val="00437100"/>
    <w:rsid w:val="00437D11"/>
    <w:rsid w:val="0044190B"/>
    <w:rsid w:val="00441AFD"/>
    <w:rsid w:val="004420EA"/>
    <w:rsid w:val="0044252E"/>
    <w:rsid w:val="0044257F"/>
    <w:rsid w:val="00442BFE"/>
    <w:rsid w:val="004431F7"/>
    <w:rsid w:val="00443675"/>
    <w:rsid w:val="00443745"/>
    <w:rsid w:val="00443A10"/>
    <w:rsid w:val="00443A30"/>
    <w:rsid w:val="00443C20"/>
    <w:rsid w:val="00443E71"/>
    <w:rsid w:val="0044436A"/>
    <w:rsid w:val="00444D44"/>
    <w:rsid w:val="0044507A"/>
    <w:rsid w:val="00445631"/>
    <w:rsid w:val="00445F87"/>
    <w:rsid w:val="00446476"/>
    <w:rsid w:val="004465B1"/>
    <w:rsid w:val="00447F4A"/>
    <w:rsid w:val="0045174F"/>
    <w:rsid w:val="004519A3"/>
    <w:rsid w:val="00451C1F"/>
    <w:rsid w:val="00452236"/>
    <w:rsid w:val="004523B0"/>
    <w:rsid w:val="0045259D"/>
    <w:rsid w:val="00452758"/>
    <w:rsid w:val="00452802"/>
    <w:rsid w:val="00453318"/>
    <w:rsid w:val="00453506"/>
    <w:rsid w:val="004535B6"/>
    <w:rsid w:val="00453D78"/>
    <w:rsid w:val="00453D95"/>
    <w:rsid w:val="00454341"/>
    <w:rsid w:val="00455AF2"/>
    <w:rsid w:val="00456109"/>
    <w:rsid w:val="00456466"/>
    <w:rsid w:val="00456F67"/>
    <w:rsid w:val="00457273"/>
    <w:rsid w:val="0045785D"/>
    <w:rsid w:val="00457DDC"/>
    <w:rsid w:val="00460190"/>
    <w:rsid w:val="00460D7D"/>
    <w:rsid w:val="00461DCE"/>
    <w:rsid w:val="0046219F"/>
    <w:rsid w:val="00462F6A"/>
    <w:rsid w:val="004632C8"/>
    <w:rsid w:val="00463417"/>
    <w:rsid w:val="00463AF6"/>
    <w:rsid w:val="00463C40"/>
    <w:rsid w:val="004644C2"/>
    <w:rsid w:val="00464AEF"/>
    <w:rsid w:val="00464DFD"/>
    <w:rsid w:val="00466018"/>
    <w:rsid w:val="00466642"/>
    <w:rsid w:val="00466B53"/>
    <w:rsid w:val="0046714B"/>
    <w:rsid w:val="00467201"/>
    <w:rsid w:val="00467970"/>
    <w:rsid w:val="00467F9C"/>
    <w:rsid w:val="0047055C"/>
    <w:rsid w:val="004713FA"/>
    <w:rsid w:val="004717B6"/>
    <w:rsid w:val="004719A9"/>
    <w:rsid w:val="004719DC"/>
    <w:rsid w:val="00471D0A"/>
    <w:rsid w:val="00471D83"/>
    <w:rsid w:val="00472A18"/>
    <w:rsid w:val="00473538"/>
    <w:rsid w:val="004735E2"/>
    <w:rsid w:val="0047375A"/>
    <w:rsid w:val="00473F16"/>
    <w:rsid w:val="0047504E"/>
    <w:rsid w:val="00475C41"/>
    <w:rsid w:val="0047666D"/>
    <w:rsid w:val="0047714A"/>
    <w:rsid w:val="004776F5"/>
    <w:rsid w:val="00477875"/>
    <w:rsid w:val="004812AC"/>
    <w:rsid w:val="0048146C"/>
    <w:rsid w:val="0048147B"/>
    <w:rsid w:val="004816EA"/>
    <w:rsid w:val="004817A6"/>
    <w:rsid w:val="00481CF3"/>
    <w:rsid w:val="00482FBB"/>
    <w:rsid w:val="00483963"/>
    <w:rsid w:val="0048397A"/>
    <w:rsid w:val="00483A51"/>
    <w:rsid w:val="004845D9"/>
    <w:rsid w:val="00484DA5"/>
    <w:rsid w:val="00484E5F"/>
    <w:rsid w:val="00485532"/>
    <w:rsid w:val="004856A8"/>
    <w:rsid w:val="00485748"/>
    <w:rsid w:val="0048662F"/>
    <w:rsid w:val="004866E4"/>
    <w:rsid w:val="004869F3"/>
    <w:rsid w:val="00486D21"/>
    <w:rsid w:val="00486FEF"/>
    <w:rsid w:val="00487676"/>
    <w:rsid w:val="00487E2E"/>
    <w:rsid w:val="0049003B"/>
    <w:rsid w:val="004901BE"/>
    <w:rsid w:val="004903C7"/>
    <w:rsid w:val="0049077B"/>
    <w:rsid w:val="0049115A"/>
    <w:rsid w:val="0049125D"/>
    <w:rsid w:val="00491980"/>
    <w:rsid w:val="00491C32"/>
    <w:rsid w:val="004927DD"/>
    <w:rsid w:val="00492847"/>
    <w:rsid w:val="00493316"/>
    <w:rsid w:val="004936AF"/>
    <w:rsid w:val="00493B6A"/>
    <w:rsid w:val="004941B6"/>
    <w:rsid w:val="00494520"/>
    <w:rsid w:val="00494BB8"/>
    <w:rsid w:val="00494C69"/>
    <w:rsid w:val="00495138"/>
    <w:rsid w:val="004966BA"/>
    <w:rsid w:val="00496CEB"/>
    <w:rsid w:val="00496D23"/>
    <w:rsid w:val="00497881"/>
    <w:rsid w:val="004A05AB"/>
    <w:rsid w:val="004A0B2E"/>
    <w:rsid w:val="004A0B71"/>
    <w:rsid w:val="004A0BBC"/>
    <w:rsid w:val="004A121A"/>
    <w:rsid w:val="004A2D43"/>
    <w:rsid w:val="004A31D5"/>
    <w:rsid w:val="004A3DA3"/>
    <w:rsid w:val="004A3E69"/>
    <w:rsid w:val="004A408E"/>
    <w:rsid w:val="004A4DBD"/>
    <w:rsid w:val="004A4E55"/>
    <w:rsid w:val="004A4F5D"/>
    <w:rsid w:val="004A5314"/>
    <w:rsid w:val="004A5E63"/>
    <w:rsid w:val="004A6454"/>
    <w:rsid w:val="004A6D86"/>
    <w:rsid w:val="004A7CB5"/>
    <w:rsid w:val="004B0601"/>
    <w:rsid w:val="004B0734"/>
    <w:rsid w:val="004B10DE"/>
    <w:rsid w:val="004B1167"/>
    <w:rsid w:val="004B156F"/>
    <w:rsid w:val="004B22B2"/>
    <w:rsid w:val="004B251C"/>
    <w:rsid w:val="004B2C49"/>
    <w:rsid w:val="004B2D93"/>
    <w:rsid w:val="004B3028"/>
    <w:rsid w:val="004B31CB"/>
    <w:rsid w:val="004B3A4F"/>
    <w:rsid w:val="004B3CC8"/>
    <w:rsid w:val="004B414A"/>
    <w:rsid w:val="004B4440"/>
    <w:rsid w:val="004B4A04"/>
    <w:rsid w:val="004B4BD2"/>
    <w:rsid w:val="004B4BEE"/>
    <w:rsid w:val="004B509B"/>
    <w:rsid w:val="004B55CA"/>
    <w:rsid w:val="004B59CA"/>
    <w:rsid w:val="004B68B2"/>
    <w:rsid w:val="004B7164"/>
    <w:rsid w:val="004B7561"/>
    <w:rsid w:val="004B757D"/>
    <w:rsid w:val="004C0316"/>
    <w:rsid w:val="004C05A2"/>
    <w:rsid w:val="004C1198"/>
    <w:rsid w:val="004C152A"/>
    <w:rsid w:val="004C1E71"/>
    <w:rsid w:val="004C23FB"/>
    <w:rsid w:val="004C2E6A"/>
    <w:rsid w:val="004C3224"/>
    <w:rsid w:val="004C32B8"/>
    <w:rsid w:val="004C33D4"/>
    <w:rsid w:val="004C3475"/>
    <w:rsid w:val="004C3962"/>
    <w:rsid w:val="004C4005"/>
    <w:rsid w:val="004C49D1"/>
    <w:rsid w:val="004C4EB2"/>
    <w:rsid w:val="004C5084"/>
    <w:rsid w:val="004C5808"/>
    <w:rsid w:val="004C5826"/>
    <w:rsid w:val="004C5C54"/>
    <w:rsid w:val="004C667F"/>
    <w:rsid w:val="004C67D1"/>
    <w:rsid w:val="004C7B2D"/>
    <w:rsid w:val="004C7D2C"/>
    <w:rsid w:val="004D0198"/>
    <w:rsid w:val="004D02B1"/>
    <w:rsid w:val="004D049E"/>
    <w:rsid w:val="004D0B24"/>
    <w:rsid w:val="004D0E64"/>
    <w:rsid w:val="004D0FD9"/>
    <w:rsid w:val="004D150C"/>
    <w:rsid w:val="004D3489"/>
    <w:rsid w:val="004D3682"/>
    <w:rsid w:val="004D4050"/>
    <w:rsid w:val="004D442C"/>
    <w:rsid w:val="004D4B00"/>
    <w:rsid w:val="004D4B04"/>
    <w:rsid w:val="004D5403"/>
    <w:rsid w:val="004D556D"/>
    <w:rsid w:val="004D598B"/>
    <w:rsid w:val="004D5C75"/>
    <w:rsid w:val="004D6363"/>
    <w:rsid w:val="004D65F2"/>
    <w:rsid w:val="004D6ECE"/>
    <w:rsid w:val="004D6FD7"/>
    <w:rsid w:val="004D766C"/>
    <w:rsid w:val="004E031A"/>
    <w:rsid w:val="004E0BB8"/>
    <w:rsid w:val="004E1076"/>
    <w:rsid w:val="004E1245"/>
    <w:rsid w:val="004E1A79"/>
    <w:rsid w:val="004E1CA4"/>
    <w:rsid w:val="004E26BD"/>
    <w:rsid w:val="004E313D"/>
    <w:rsid w:val="004E3157"/>
    <w:rsid w:val="004E332C"/>
    <w:rsid w:val="004E39EC"/>
    <w:rsid w:val="004E3BF6"/>
    <w:rsid w:val="004E3D4B"/>
    <w:rsid w:val="004E4152"/>
    <w:rsid w:val="004E439D"/>
    <w:rsid w:val="004E56E3"/>
    <w:rsid w:val="004E5DAB"/>
    <w:rsid w:val="004E5E61"/>
    <w:rsid w:val="004E63BA"/>
    <w:rsid w:val="004E71F2"/>
    <w:rsid w:val="004E7AAE"/>
    <w:rsid w:val="004E7BF8"/>
    <w:rsid w:val="004F0063"/>
    <w:rsid w:val="004F101D"/>
    <w:rsid w:val="004F1455"/>
    <w:rsid w:val="004F1597"/>
    <w:rsid w:val="004F190C"/>
    <w:rsid w:val="004F1931"/>
    <w:rsid w:val="004F1F2E"/>
    <w:rsid w:val="004F257A"/>
    <w:rsid w:val="004F25D1"/>
    <w:rsid w:val="004F304F"/>
    <w:rsid w:val="004F3172"/>
    <w:rsid w:val="004F36CF"/>
    <w:rsid w:val="004F42B3"/>
    <w:rsid w:val="004F430F"/>
    <w:rsid w:val="004F459B"/>
    <w:rsid w:val="004F4E98"/>
    <w:rsid w:val="004F5FEB"/>
    <w:rsid w:val="004F6024"/>
    <w:rsid w:val="004F61B0"/>
    <w:rsid w:val="004F64AD"/>
    <w:rsid w:val="004F66CA"/>
    <w:rsid w:val="004F6F4F"/>
    <w:rsid w:val="004F7226"/>
    <w:rsid w:val="004F73F4"/>
    <w:rsid w:val="004F7564"/>
    <w:rsid w:val="004F79F5"/>
    <w:rsid w:val="004F7AF6"/>
    <w:rsid w:val="004F7F23"/>
    <w:rsid w:val="004F7F4D"/>
    <w:rsid w:val="00500EC3"/>
    <w:rsid w:val="00501912"/>
    <w:rsid w:val="00502759"/>
    <w:rsid w:val="0050290F"/>
    <w:rsid w:val="00502DDC"/>
    <w:rsid w:val="00503312"/>
    <w:rsid w:val="00504119"/>
    <w:rsid w:val="00505170"/>
    <w:rsid w:val="00505283"/>
    <w:rsid w:val="005058F1"/>
    <w:rsid w:val="00506797"/>
    <w:rsid w:val="00506BD7"/>
    <w:rsid w:val="00507048"/>
    <w:rsid w:val="0050790B"/>
    <w:rsid w:val="00507CC8"/>
    <w:rsid w:val="0051006C"/>
    <w:rsid w:val="0051130C"/>
    <w:rsid w:val="0051141F"/>
    <w:rsid w:val="005118F1"/>
    <w:rsid w:val="00511A41"/>
    <w:rsid w:val="00511FB5"/>
    <w:rsid w:val="00512E86"/>
    <w:rsid w:val="00513314"/>
    <w:rsid w:val="0051353F"/>
    <w:rsid w:val="00513890"/>
    <w:rsid w:val="00513F40"/>
    <w:rsid w:val="005141B0"/>
    <w:rsid w:val="00514770"/>
    <w:rsid w:val="00514EC3"/>
    <w:rsid w:val="00515270"/>
    <w:rsid w:val="00515D31"/>
    <w:rsid w:val="00516A52"/>
    <w:rsid w:val="00516BB6"/>
    <w:rsid w:val="00516C6A"/>
    <w:rsid w:val="0051720B"/>
    <w:rsid w:val="005172ED"/>
    <w:rsid w:val="00517437"/>
    <w:rsid w:val="00517501"/>
    <w:rsid w:val="005203B0"/>
    <w:rsid w:val="0052064D"/>
    <w:rsid w:val="0052162B"/>
    <w:rsid w:val="00521BDF"/>
    <w:rsid w:val="005229EF"/>
    <w:rsid w:val="005230D8"/>
    <w:rsid w:val="005230FF"/>
    <w:rsid w:val="00523158"/>
    <w:rsid w:val="00523C01"/>
    <w:rsid w:val="00523D1B"/>
    <w:rsid w:val="00524153"/>
    <w:rsid w:val="00524627"/>
    <w:rsid w:val="005246F0"/>
    <w:rsid w:val="00524996"/>
    <w:rsid w:val="00524E17"/>
    <w:rsid w:val="00524E5A"/>
    <w:rsid w:val="005253CD"/>
    <w:rsid w:val="005256DA"/>
    <w:rsid w:val="0052578E"/>
    <w:rsid w:val="005258DD"/>
    <w:rsid w:val="0052617A"/>
    <w:rsid w:val="005263A6"/>
    <w:rsid w:val="00526CD6"/>
    <w:rsid w:val="0052781A"/>
    <w:rsid w:val="00527CFB"/>
    <w:rsid w:val="00527E06"/>
    <w:rsid w:val="0053049B"/>
    <w:rsid w:val="005307B2"/>
    <w:rsid w:val="00530949"/>
    <w:rsid w:val="00531046"/>
    <w:rsid w:val="00531097"/>
    <w:rsid w:val="0053117A"/>
    <w:rsid w:val="005315BE"/>
    <w:rsid w:val="00531B24"/>
    <w:rsid w:val="00531C9D"/>
    <w:rsid w:val="0053233D"/>
    <w:rsid w:val="005323E3"/>
    <w:rsid w:val="00532DDE"/>
    <w:rsid w:val="00533780"/>
    <w:rsid w:val="00533CB6"/>
    <w:rsid w:val="00533D41"/>
    <w:rsid w:val="00534579"/>
    <w:rsid w:val="005345FD"/>
    <w:rsid w:val="00534607"/>
    <w:rsid w:val="00534681"/>
    <w:rsid w:val="0053483E"/>
    <w:rsid w:val="00534AC9"/>
    <w:rsid w:val="00534F1E"/>
    <w:rsid w:val="005375CA"/>
    <w:rsid w:val="00540129"/>
    <w:rsid w:val="005403CC"/>
    <w:rsid w:val="00540B44"/>
    <w:rsid w:val="00540C41"/>
    <w:rsid w:val="00540F11"/>
    <w:rsid w:val="005411CE"/>
    <w:rsid w:val="005416E0"/>
    <w:rsid w:val="00541916"/>
    <w:rsid w:val="00542127"/>
    <w:rsid w:val="0054213F"/>
    <w:rsid w:val="005432E7"/>
    <w:rsid w:val="00543350"/>
    <w:rsid w:val="005436A6"/>
    <w:rsid w:val="005438F4"/>
    <w:rsid w:val="005440F6"/>
    <w:rsid w:val="00544577"/>
    <w:rsid w:val="005447A8"/>
    <w:rsid w:val="00544AE2"/>
    <w:rsid w:val="00544B71"/>
    <w:rsid w:val="00545415"/>
    <w:rsid w:val="0054587F"/>
    <w:rsid w:val="00545958"/>
    <w:rsid w:val="00545972"/>
    <w:rsid w:val="0054598A"/>
    <w:rsid w:val="00546B40"/>
    <w:rsid w:val="00547671"/>
    <w:rsid w:val="0055123D"/>
    <w:rsid w:val="005515C6"/>
    <w:rsid w:val="00551FA9"/>
    <w:rsid w:val="00552038"/>
    <w:rsid w:val="00552397"/>
    <w:rsid w:val="005523C2"/>
    <w:rsid w:val="00552692"/>
    <w:rsid w:val="00552801"/>
    <w:rsid w:val="00553328"/>
    <w:rsid w:val="00553386"/>
    <w:rsid w:val="00553508"/>
    <w:rsid w:val="00553674"/>
    <w:rsid w:val="00553EDE"/>
    <w:rsid w:val="00554434"/>
    <w:rsid w:val="00554872"/>
    <w:rsid w:val="00554883"/>
    <w:rsid w:val="00554FE9"/>
    <w:rsid w:val="0055510E"/>
    <w:rsid w:val="005554D8"/>
    <w:rsid w:val="00555608"/>
    <w:rsid w:val="005602C5"/>
    <w:rsid w:val="0056068E"/>
    <w:rsid w:val="00560925"/>
    <w:rsid w:val="00560C78"/>
    <w:rsid w:val="005610B7"/>
    <w:rsid w:val="00562D47"/>
    <w:rsid w:val="0056310D"/>
    <w:rsid w:val="00563442"/>
    <w:rsid w:val="0056348E"/>
    <w:rsid w:val="005637E5"/>
    <w:rsid w:val="00564FBF"/>
    <w:rsid w:val="00565223"/>
    <w:rsid w:val="005653B9"/>
    <w:rsid w:val="005654EB"/>
    <w:rsid w:val="0056565A"/>
    <w:rsid w:val="005656B8"/>
    <w:rsid w:val="00565907"/>
    <w:rsid w:val="00565B42"/>
    <w:rsid w:val="00566111"/>
    <w:rsid w:val="00566210"/>
    <w:rsid w:val="00566F88"/>
    <w:rsid w:val="0056799E"/>
    <w:rsid w:val="00567D22"/>
    <w:rsid w:val="00567FFC"/>
    <w:rsid w:val="00571EF7"/>
    <w:rsid w:val="00571F4B"/>
    <w:rsid w:val="005728E2"/>
    <w:rsid w:val="005730CF"/>
    <w:rsid w:val="0057313C"/>
    <w:rsid w:val="0057337D"/>
    <w:rsid w:val="005738E4"/>
    <w:rsid w:val="00573AD6"/>
    <w:rsid w:val="00574314"/>
    <w:rsid w:val="00574AF2"/>
    <w:rsid w:val="005750DE"/>
    <w:rsid w:val="0057661A"/>
    <w:rsid w:val="0057675D"/>
    <w:rsid w:val="00576DF6"/>
    <w:rsid w:val="005771B8"/>
    <w:rsid w:val="0057765A"/>
    <w:rsid w:val="005776E0"/>
    <w:rsid w:val="00580A99"/>
    <w:rsid w:val="00580FD6"/>
    <w:rsid w:val="00581037"/>
    <w:rsid w:val="00581411"/>
    <w:rsid w:val="00581417"/>
    <w:rsid w:val="00581693"/>
    <w:rsid w:val="0058244E"/>
    <w:rsid w:val="005836B7"/>
    <w:rsid w:val="0058394B"/>
    <w:rsid w:val="00583AC1"/>
    <w:rsid w:val="0058417A"/>
    <w:rsid w:val="0058460A"/>
    <w:rsid w:val="0058540A"/>
    <w:rsid w:val="005859E2"/>
    <w:rsid w:val="00585E7F"/>
    <w:rsid w:val="0058645E"/>
    <w:rsid w:val="0058660D"/>
    <w:rsid w:val="00586A8F"/>
    <w:rsid w:val="00587121"/>
    <w:rsid w:val="00587C67"/>
    <w:rsid w:val="00590027"/>
    <w:rsid w:val="005900C5"/>
    <w:rsid w:val="005902F6"/>
    <w:rsid w:val="00590F9D"/>
    <w:rsid w:val="00591C91"/>
    <w:rsid w:val="005927C4"/>
    <w:rsid w:val="00592975"/>
    <w:rsid w:val="00592991"/>
    <w:rsid w:val="00593921"/>
    <w:rsid w:val="00593A1D"/>
    <w:rsid w:val="00593B57"/>
    <w:rsid w:val="00593D00"/>
    <w:rsid w:val="00594483"/>
    <w:rsid w:val="0059466F"/>
    <w:rsid w:val="00594C74"/>
    <w:rsid w:val="0059508B"/>
    <w:rsid w:val="00595827"/>
    <w:rsid w:val="00595C6E"/>
    <w:rsid w:val="00596A35"/>
    <w:rsid w:val="005A0206"/>
    <w:rsid w:val="005A0F02"/>
    <w:rsid w:val="005A2364"/>
    <w:rsid w:val="005A2A38"/>
    <w:rsid w:val="005A2C3F"/>
    <w:rsid w:val="005A3B7A"/>
    <w:rsid w:val="005A4530"/>
    <w:rsid w:val="005A49B3"/>
    <w:rsid w:val="005A56D5"/>
    <w:rsid w:val="005A5823"/>
    <w:rsid w:val="005A5D45"/>
    <w:rsid w:val="005A5E63"/>
    <w:rsid w:val="005A6785"/>
    <w:rsid w:val="005A6AE9"/>
    <w:rsid w:val="005A777B"/>
    <w:rsid w:val="005A7BBC"/>
    <w:rsid w:val="005A7C8B"/>
    <w:rsid w:val="005B04E7"/>
    <w:rsid w:val="005B0C03"/>
    <w:rsid w:val="005B0E74"/>
    <w:rsid w:val="005B10F2"/>
    <w:rsid w:val="005B2854"/>
    <w:rsid w:val="005B29B4"/>
    <w:rsid w:val="005B3139"/>
    <w:rsid w:val="005B35E2"/>
    <w:rsid w:val="005B37FF"/>
    <w:rsid w:val="005B3F7A"/>
    <w:rsid w:val="005B47B0"/>
    <w:rsid w:val="005B5027"/>
    <w:rsid w:val="005B6D29"/>
    <w:rsid w:val="005B6E92"/>
    <w:rsid w:val="005B74C3"/>
    <w:rsid w:val="005B74FC"/>
    <w:rsid w:val="005B77D2"/>
    <w:rsid w:val="005B782D"/>
    <w:rsid w:val="005B79AD"/>
    <w:rsid w:val="005B7BB2"/>
    <w:rsid w:val="005B7E0A"/>
    <w:rsid w:val="005C00FB"/>
    <w:rsid w:val="005C1986"/>
    <w:rsid w:val="005C2686"/>
    <w:rsid w:val="005C3617"/>
    <w:rsid w:val="005C40FD"/>
    <w:rsid w:val="005C4297"/>
    <w:rsid w:val="005C4555"/>
    <w:rsid w:val="005C45BC"/>
    <w:rsid w:val="005C4B16"/>
    <w:rsid w:val="005C4BA2"/>
    <w:rsid w:val="005C4BF9"/>
    <w:rsid w:val="005C4CE6"/>
    <w:rsid w:val="005C5A0C"/>
    <w:rsid w:val="005C5EF3"/>
    <w:rsid w:val="005C64BA"/>
    <w:rsid w:val="005C6644"/>
    <w:rsid w:val="005C6D00"/>
    <w:rsid w:val="005D0052"/>
    <w:rsid w:val="005D0353"/>
    <w:rsid w:val="005D05BC"/>
    <w:rsid w:val="005D0703"/>
    <w:rsid w:val="005D088F"/>
    <w:rsid w:val="005D0B13"/>
    <w:rsid w:val="005D1022"/>
    <w:rsid w:val="005D12BB"/>
    <w:rsid w:val="005D14DA"/>
    <w:rsid w:val="005D31C9"/>
    <w:rsid w:val="005D4C65"/>
    <w:rsid w:val="005D51BB"/>
    <w:rsid w:val="005D573E"/>
    <w:rsid w:val="005D593C"/>
    <w:rsid w:val="005D59A9"/>
    <w:rsid w:val="005D5EF2"/>
    <w:rsid w:val="005D674A"/>
    <w:rsid w:val="005D7544"/>
    <w:rsid w:val="005D760C"/>
    <w:rsid w:val="005D7D93"/>
    <w:rsid w:val="005E0952"/>
    <w:rsid w:val="005E0988"/>
    <w:rsid w:val="005E1111"/>
    <w:rsid w:val="005E166D"/>
    <w:rsid w:val="005E1741"/>
    <w:rsid w:val="005E2571"/>
    <w:rsid w:val="005E2C7B"/>
    <w:rsid w:val="005E3357"/>
    <w:rsid w:val="005E4065"/>
    <w:rsid w:val="005E4BDA"/>
    <w:rsid w:val="005E4D03"/>
    <w:rsid w:val="005E5295"/>
    <w:rsid w:val="005E559B"/>
    <w:rsid w:val="005E5601"/>
    <w:rsid w:val="005E6D69"/>
    <w:rsid w:val="005E6EDA"/>
    <w:rsid w:val="005E70C9"/>
    <w:rsid w:val="005E75F3"/>
    <w:rsid w:val="005E78DF"/>
    <w:rsid w:val="005F035C"/>
    <w:rsid w:val="005F04F9"/>
    <w:rsid w:val="005F11D5"/>
    <w:rsid w:val="005F14FD"/>
    <w:rsid w:val="005F1A3E"/>
    <w:rsid w:val="005F1DED"/>
    <w:rsid w:val="005F20CF"/>
    <w:rsid w:val="005F2DFB"/>
    <w:rsid w:val="005F2E95"/>
    <w:rsid w:val="005F3229"/>
    <w:rsid w:val="005F3270"/>
    <w:rsid w:val="005F3A94"/>
    <w:rsid w:val="005F4DE8"/>
    <w:rsid w:val="005F5066"/>
    <w:rsid w:val="005F580C"/>
    <w:rsid w:val="005F60B6"/>
    <w:rsid w:val="005F67EB"/>
    <w:rsid w:val="005F7115"/>
    <w:rsid w:val="005F7919"/>
    <w:rsid w:val="005F7B68"/>
    <w:rsid w:val="005F7E76"/>
    <w:rsid w:val="006004FD"/>
    <w:rsid w:val="00600683"/>
    <w:rsid w:val="006006F0"/>
    <w:rsid w:val="00600744"/>
    <w:rsid w:val="00600E49"/>
    <w:rsid w:val="00600FF2"/>
    <w:rsid w:val="00601782"/>
    <w:rsid w:val="00602696"/>
    <w:rsid w:val="00602B89"/>
    <w:rsid w:val="006037A7"/>
    <w:rsid w:val="00604318"/>
    <w:rsid w:val="00605D4C"/>
    <w:rsid w:val="00606853"/>
    <w:rsid w:val="00607620"/>
    <w:rsid w:val="006103C7"/>
    <w:rsid w:val="0061048A"/>
    <w:rsid w:val="00612240"/>
    <w:rsid w:val="006122BA"/>
    <w:rsid w:val="006127E0"/>
    <w:rsid w:val="00612825"/>
    <w:rsid w:val="00613571"/>
    <w:rsid w:val="00613C7F"/>
    <w:rsid w:val="00613FF9"/>
    <w:rsid w:val="00614761"/>
    <w:rsid w:val="00614CE1"/>
    <w:rsid w:val="00616642"/>
    <w:rsid w:val="006203BC"/>
    <w:rsid w:val="0062054F"/>
    <w:rsid w:val="00620D89"/>
    <w:rsid w:val="00621873"/>
    <w:rsid w:val="00622413"/>
    <w:rsid w:val="00622E11"/>
    <w:rsid w:val="00623ED1"/>
    <w:rsid w:val="006241F2"/>
    <w:rsid w:val="0062430B"/>
    <w:rsid w:val="0062440D"/>
    <w:rsid w:val="00624BC1"/>
    <w:rsid w:val="00626EAE"/>
    <w:rsid w:val="00630B95"/>
    <w:rsid w:val="00631002"/>
    <w:rsid w:val="00631FF2"/>
    <w:rsid w:val="00632771"/>
    <w:rsid w:val="00633480"/>
    <w:rsid w:val="0063393F"/>
    <w:rsid w:val="00633948"/>
    <w:rsid w:val="00634094"/>
    <w:rsid w:val="006341B1"/>
    <w:rsid w:val="006345F6"/>
    <w:rsid w:val="0063465F"/>
    <w:rsid w:val="00634A8E"/>
    <w:rsid w:val="006355C3"/>
    <w:rsid w:val="0063641F"/>
    <w:rsid w:val="00636C6B"/>
    <w:rsid w:val="00636FA3"/>
    <w:rsid w:val="00637A52"/>
    <w:rsid w:val="00637D6B"/>
    <w:rsid w:val="006404DC"/>
    <w:rsid w:val="006415B8"/>
    <w:rsid w:val="00641A74"/>
    <w:rsid w:val="00641FBE"/>
    <w:rsid w:val="0064231A"/>
    <w:rsid w:val="006423F6"/>
    <w:rsid w:val="0064251F"/>
    <w:rsid w:val="00643AD9"/>
    <w:rsid w:val="00643B0C"/>
    <w:rsid w:val="00643E62"/>
    <w:rsid w:val="00643F4A"/>
    <w:rsid w:val="0064464A"/>
    <w:rsid w:val="006451FC"/>
    <w:rsid w:val="00645390"/>
    <w:rsid w:val="00645AE4"/>
    <w:rsid w:val="006478BF"/>
    <w:rsid w:val="006502E2"/>
    <w:rsid w:val="006509C7"/>
    <w:rsid w:val="0065143A"/>
    <w:rsid w:val="00651C8F"/>
    <w:rsid w:val="00651E96"/>
    <w:rsid w:val="0065255D"/>
    <w:rsid w:val="00652784"/>
    <w:rsid w:val="00652C20"/>
    <w:rsid w:val="00653030"/>
    <w:rsid w:val="00653651"/>
    <w:rsid w:val="0065446C"/>
    <w:rsid w:val="006548FE"/>
    <w:rsid w:val="00655A32"/>
    <w:rsid w:val="00655FC2"/>
    <w:rsid w:val="00656646"/>
    <w:rsid w:val="00656648"/>
    <w:rsid w:val="00656D3A"/>
    <w:rsid w:val="00656DC1"/>
    <w:rsid w:val="0065705F"/>
    <w:rsid w:val="006578CA"/>
    <w:rsid w:val="00657AE3"/>
    <w:rsid w:val="00660143"/>
    <w:rsid w:val="006607D0"/>
    <w:rsid w:val="00660949"/>
    <w:rsid w:val="00660B19"/>
    <w:rsid w:val="00660B49"/>
    <w:rsid w:val="00660BEA"/>
    <w:rsid w:val="006625C5"/>
    <w:rsid w:val="006626B2"/>
    <w:rsid w:val="006627A0"/>
    <w:rsid w:val="00662ADA"/>
    <w:rsid w:val="00662D5B"/>
    <w:rsid w:val="00662E3E"/>
    <w:rsid w:val="006631B2"/>
    <w:rsid w:val="006634EF"/>
    <w:rsid w:val="00663572"/>
    <w:rsid w:val="006635E9"/>
    <w:rsid w:val="00663E73"/>
    <w:rsid w:val="0066474C"/>
    <w:rsid w:val="00665314"/>
    <w:rsid w:val="00665545"/>
    <w:rsid w:val="00665A0A"/>
    <w:rsid w:val="006665FB"/>
    <w:rsid w:val="0066678E"/>
    <w:rsid w:val="006671F1"/>
    <w:rsid w:val="00667D54"/>
    <w:rsid w:val="0067020E"/>
    <w:rsid w:val="00670BB3"/>
    <w:rsid w:val="00671615"/>
    <w:rsid w:val="00672291"/>
    <w:rsid w:val="00672874"/>
    <w:rsid w:val="00672EC3"/>
    <w:rsid w:val="006735CF"/>
    <w:rsid w:val="006739DD"/>
    <w:rsid w:val="00673B87"/>
    <w:rsid w:val="006747F5"/>
    <w:rsid w:val="0067491C"/>
    <w:rsid w:val="006749A0"/>
    <w:rsid w:val="00675C1D"/>
    <w:rsid w:val="00676ABB"/>
    <w:rsid w:val="006775F3"/>
    <w:rsid w:val="00677C5E"/>
    <w:rsid w:val="006801FC"/>
    <w:rsid w:val="00680354"/>
    <w:rsid w:val="00680758"/>
    <w:rsid w:val="006810CA"/>
    <w:rsid w:val="006822E7"/>
    <w:rsid w:val="00683461"/>
    <w:rsid w:val="006854F2"/>
    <w:rsid w:val="00685D34"/>
    <w:rsid w:val="0068610D"/>
    <w:rsid w:val="006867F0"/>
    <w:rsid w:val="00687906"/>
    <w:rsid w:val="00687F5B"/>
    <w:rsid w:val="00690A6F"/>
    <w:rsid w:val="00691298"/>
    <w:rsid w:val="00691714"/>
    <w:rsid w:val="0069259C"/>
    <w:rsid w:val="00692675"/>
    <w:rsid w:val="006926FD"/>
    <w:rsid w:val="00693A0B"/>
    <w:rsid w:val="00693DB5"/>
    <w:rsid w:val="006945BC"/>
    <w:rsid w:val="00697052"/>
    <w:rsid w:val="0069719D"/>
    <w:rsid w:val="0069721C"/>
    <w:rsid w:val="00697D20"/>
    <w:rsid w:val="006A0511"/>
    <w:rsid w:val="006A0F7B"/>
    <w:rsid w:val="006A1544"/>
    <w:rsid w:val="006A21FB"/>
    <w:rsid w:val="006A299C"/>
    <w:rsid w:val="006A2ADC"/>
    <w:rsid w:val="006A2B52"/>
    <w:rsid w:val="006A3083"/>
    <w:rsid w:val="006A37CF"/>
    <w:rsid w:val="006A3B2D"/>
    <w:rsid w:val="006A3EBD"/>
    <w:rsid w:val="006A45B2"/>
    <w:rsid w:val="006A477F"/>
    <w:rsid w:val="006A4838"/>
    <w:rsid w:val="006A491F"/>
    <w:rsid w:val="006A69B7"/>
    <w:rsid w:val="006A6AF5"/>
    <w:rsid w:val="006A73C1"/>
    <w:rsid w:val="006A7520"/>
    <w:rsid w:val="006A752A"/>
    <w:rsid w:val="006A7B1E"/>
    <w:rsid w:val="006B02E6"/>
    <w:rsid w:val="006B05DF"/>
    <w:rsid w:val="006B1480"/>
    <w:rsid w:val="006B2290"/>
    <w:rsid w:val="006B24CA"/>
    <w:rsid w:val="006B2625"/>
    <w:rsid w:val="006B280F"/>
    <w:rsid w:val="006B37EA"/>
    <w:rsid w:val="006B3C38"/>
    <w:rsid w:val="006B3DC1"/>
    <w:rsid w:val="006B3E0A"/>
    <w:rsid w:val="006B3F60"/>
    <w:rsid w:val="006B4009"/>
    <w:rsid w:val="006B425E"/>
    <w:rsid w:val="006B4276"/>
    <w:rsid w:val="006B46D5"/>
    <w:rsid w:val="006B4920"/>
    <w:rsid w:val="006B4EC2"/>
    <w:rsid w:val="006B516E"/>
    <w:rsid w:val="006B53DA"/>
    <w:rsid w:val="006B572C"/>
    <w:rsid w:val="006B6749"/>
    <w:rsid w:val="006B68EB"/>
    <w:rsid w:val="006B6DBD"/>
    <w:rsid w:val="006B6F49"/>
    <w:rsid w:val="006B71D8"/>
    <w:rsid w:val="006B73D2"/>
    <w:rsid w:val="006B7537"/>
    <w:rsid w:val="006C03A1"/>
    <w:rsid w:val="006C067F"/>
    <w:rsid w:val="006C075E"/>
    <w:rsid w:val="006C13BF"/>
    <w:rsid w:val="006C14F7"/>
    <w:rsid w:val="006C25F5"/>
    <w:rsid w:val="006C2819"/>
    <w:rsid w:val="006C32BD"/>
    <w:rsid w:val="006C35A4"/>
    <w:rsid w:val="006C3979"/>
    <w:rsid w:val="006C39E8"/>
    <w:rsid w:val="006C3E47"/>
    <w:rsid w:val="006C4854"/>
    <w:rsid w:val="006C4863"/>
    <w:rsid w:val="006C4C4C"/>
    <w:rsid w:val="006C57DD"/>
    <w:rsid w:val="006C59CB"/>
    <w:rsid w:val="006C601D"/>
    <w:rsid w:val="006C62B2"/>
    <w:rsid w:val="006C672F"/>
    <w:rsid w:val="006C6A4C"/>
    <w:rsid w:val="006C6D19"/>
    <w:rsid w:val="006C6E6D"/>
    <w:rsid w:val="006C726A"/>
    <w:rsid w:val="006C7679"/>
    <w:rsid w:val="006C791C"/>
    <w:rsid w:val="006D062B"/>
    <w:rsid w:val="006D08FC"/>
    <w:rsid w:val="006D0982"/>
    <w:rsid w:val="006D0DE5"/>
    <w:rsid w:val="006D0F83"/>
    <w:rsid w:val="006D11B7"/>
    <w:rsid w:val="006D14B8"/>
    <w:rsid w:val="006D204D"/>
    <w:rsid w:val="006D2A31"/>
    <w:rsid w:val="006D2A54"/>
    <w:rsid w:val="006D3152"/>
    <w:rsid w:val="006D33A9"/>
    <w:rsid w:val="006D34F0"/>
    <w:rsid w:val="006D4B73"/>
    <w:rsid w:val="006D566D"/>
    <w:rsid w:val="006D5F4B"/>
    <w:rsid w:val="006D600A"/>
    <w:rsid w:val="006D611B"/>
    <w:rsid w:val="006D668D"/>
    <w:rsid w:val="006D7364"/>
    <w:rsid w:val="006D74E7"/>
    <w:rsid w:val="006D7E87"/>
    <w:rsid w:val="006D7F63"/>
    <w:rsid w:val="006E05D2"/>
    <w:rsid w:val="006E0955"/>
    <w:rsid w:val="006E0EFD"/>
    <w:rsid w:val="006E1530"/>
    <w:rsid w:val="006E2B46"/>
    <w:rsid w:val="006E3037"/>
    <w:rsid w:val="006E30FF"/>
    <w:rsid w:val="006E3264"/>
    <w:rsid w:val="006E33AA"/>
    <w:rsid w:val="006E33CC"/>
    <w:rsid w:val="006E3971"/>
    <w:rsid w:val="006E422D"/>
    <w:rsid w:val="006E427A"/>
    <w:rsid w:val="006E4ADE"/>
    <w:rsid w:val="006E4BEF"/>
    <w:rsid w:val="006E4E14"/>
    <w:rsid w:val="006E625C"/>
    <w:rsid w:val="006E6C91"/>
    <w:rsid w:val="006E6D6D"/>
    <w:rsid w:val="006E7203"/>
    <w:rsid w:val="006E73B0"/>
    <w:rsid w:val="006E754D"/>
    <w:rsid w:val="006E762B"/>
    <w:rsid w:val="006E78A8"/>
    <w:rsid w:val="006E7ACD"/>
    <w:rsid w:val="006F0291"/>
    <w:rsid w:val="006F05AF"/>
    <w:rsid w:val="006F0F1E"/>
    <w:rsid w:val="006F1005"/>
    <w:rsid w:val="006F11AE"/>
    <w:rsid w:val="006F1302"/>
    <w:rsid w:val="006F1328"/>
    <w:rsid w:val="006F240B"/>
    <w:rsid w:val="006F2888"/>
    <w:rsid w:val="006F2ACF"/>
    <w:rsid w:val="006F3487"/>
    <w:rsid w:val="006F3783"/>
    <w:rsid w:val="006F38C1"/>
    <w:rsid w:val="006F3C45"/>
    <w:rsid w:val="006F3EB0"/>
    <w:rsid w:val="006F3F2C"/>
    <w:rsid w:val="006F45F3"/>
    <w:rsid w:val="006F4CCC"/>
    <w:rsid w:val="006F536F"/>
    <w:rsid w:val="006F5D44"/>
    <w:rsid w:val="006F6970"/>
    <w:rsid w:val="006F7BD4"/>
    <w:rsid w:val="007002F6"/>
    <w:rsid w:val="00700504"/>
    <w:rsid w:val="00700929"/>
    <w:rsid w:val="00700D5E"/>
    <w:rsid w:val="00701ED7"/>
    <w:rsid w:val="00701F09"/>
    <w:rsid w:val="00702CBB"/>
    <w:rsid w:val="007032FC"/>
    <w:rsid w:val="0070373A"/>
    <w:rsid w:val="00703CE4"/>
    <w:rsid w:val="00703F48"/>
    <w:rsid w:val="0070424D"/>
    <w:rsid w:val="007047BD"/>
    <w:rsid w:val="007048C9"/>
    <w:rsid w:val="00704D3C"/>
    <w:rsid w:val="00704E3D"/>
    <w:rsid w:val="00704E60"/>
    <w:rsid w:val="007050B8"/>
    <w:rsid w:val="00705372"/>
    <w:rsid w:val="0070580D"/>
    <w:rsid w:val="00705A04"/>
    <w:rsid w:val="00706AA9"/>
    <w:rsid w:val="00706AC4"/>
    <w:rsid w:val="00706F30"/>
    <w:rsid w:val="0070767C"/>
    <w:rsid w:val="00707DC0"/>
    <w:rsid w:val="00707E42"/>
    <w:rsid w:val="00710B0C"/>
    <w:rsid w:val="00710D92"/>
    <w:rsid w:val="0071172A"/>
    <w:rsid w:val="00711945"/>
    <w:rsid w:val="00711BF0"/>
    <w:rsid w:val="00711BF2"/>
    <w:rsid w:val="00712140"/>
    <w:rsid w:val="00712309"/>
    <w:rsid w:val="00712782"/>
    <w:rsid w:val="0071390F"/>
    <w:rsid w:val="00714043"/>
    <w:rsid w:val="007141F2"/>
    <w:rsid w:val="0071526D"/>
    <w:rsid w:val="00715AE4"/>
    <w:rsid w:val="0071617F"/>
    <w:rsid w:val="00716754"/>
    <w:rsid w:val="00717C39"/>
    <w:rsid w:val="00717D88"/>
    <w:rsid w:val="00720382"/>
    <w:rsid w:val="00720BCB"/>
    <w:rsid w:val="00720E81"/>
    <w:rsid w:val="00721694"/>
    <w:rsid w:val="00721781"/>
    <w:rsid w:val="00722DAE"/>
    <w:rsid w:val="00722E4B"/>
    <w:rsid w:val="0072380E"/>
    <w:rsid w:val="00723EC9"/>
    <w:rsid w:val="007242CC"/>
    <w:rsid w:val="00724F3D"/>
    <w:rsid w:val="00725247"/>
    <w:rsid w:val="0072528C"/>
    <w:rsid w:val="007254BB"/>
    <w:rsid w:val="007263C8"/>
    <w:rsid w:val="00726A43"/>
    <w:rsid w:val="00726C99"/>
    <w:rsid w:val="007272AE"/>
    <w:rsid w:val="00727342"/>
    <w:rsid w:val="0072745F"/>
    <w:rsid w:val="00727EBF"/>
    <w:rsid w:val="0073000C"/>
    <w:rsid w:val="0073042D"/>
    <w:rsid w:val="00730856"/>
    <w:rsid w:val="007319B5"/>
    <w:rsid w:val="00732748"/>
    <w:rsid w:val="0073378D"/>
    <w:rsid w:val="00733AD4"/>
    <w:rsid w:val="00733D1E"/>
    <w:rsid w:val="00733DA1"/>
    <w:rsid w:val="00733F3F"/>
    <w:rsid w:val="00734A97"/>
    <w:rsid w:val="00735419"/>
    <w:rsid w:val="0073568E"/>
    <w:rsid w:val="00735B19"/>
    <w:rsid w:val="00736D56"/>
    <w:rsid w:val="00736ECD"/>
    <w:rsid w:val="007370E3"/>
    <w:rsid w:val="0073724A"/>
    <w:rsid w:val="00740483"/>
    <w:rsid w:val="0074066E"/>
    <w:rsid w:val="007411CB"/>
    <w:rsid w:val="00741333"/>
    <w:rsid w:val="0074172F"/>
    <w:rsid w:val="00741E89"/>
    <w:rsid w:val="007430D5"/>
    <w:rsid w:val="00743483"/>
    <w:rsid w:val="0074349B"/>
    <w:rsid w:val="00743C35"/>
    <w:rsid w:val="007444CD"/>
    <w:rsid w:val="0074534C"/>
    <w:rsid w:val="0074572D"/>
    <w:rsid w:val="007457B0"/>
    <w:rsid w:val="0074610E"/>
    <w:rsid w:val="007470B4"/>
    <w:rsid w:val="007470F5"/>
    <w:rsid w:val="007474F8"/>
    <w:rsid w:val="007477AA"/>
    <w:rsid w:val="00747E15"/>
    <w:rsid w:val="00750379"/>
    <w:rsid w:val="00750522"/>
    <w:rsid w:val="007509BA"/>
    <w:rsid w:val="007509DC"/>
    <w:rsid w:val="00750C1B"/>
    <w:rsid w:val="007516B9"/>
    <w:rsid w:val="00751B5E"/>
    <w:rsid w:val="007524DE"/>
    <w:rsid w:val="00752543"/>
    <w:rsid w:val="007525BC"/>
    <w:rsid w:val="00752D0B"/>
    <w:rsid w:val="00753E01"/>
    <w:rsid w:val="00754371"/>
    <w:rsid w:val="00754442"/>
    <w:rsid w:val="007544C9"/>
    <w:rsid w:val="0075469A"/>
    <w:rsid w:val="007547D1"/>
    <w:rsid w:val="007549FA"/>
    <w:rsid w:val="00754A5A"/>
    <w:rsid w:val="00754E62"/>
    <w:rsid w:val="00756A42"/>
    <w:rsid w:val="00756D1E"/>
    <w:rsid w:val="00757360"/>
    <w:rsid w:val="00757466"/>
    <w:rsid w:val="007601A4"/>
    <w:rsid w:val="0076037D"/>
    <w:rsid w:val="007604EC"/>
    <w:rsid w:val="0076124F"/>
    <w:rsid w:val="007624AE"/>
    <w:rsid w:val="00762686"/>
    <w:rsid w:val="00762889"/>
    <w:rsid w:val="007632AD"/>
    <w:rsid w:val="00764617"/>
    <w:rsid w:val="0076723F"/>
    <w:rsid w:val="00767470"/>
    <w:rsid w:val="007674C7"/>
    <w:rsid w:val="007674C8"/>
    <w:rsid w:val="00767F86"/>
    <w:rsid w:val="007701D8"/>
    <w:rsid w:val="007711D0"/>
    <w:rsid w:val="0077159C"/>
    <w:rsid w:val="0077179D"/>
    <w:rsid w:val="007721DE"/>
    <w:rsid w:val="0077274B"/>
    <w:rsid w:val="007733E0"/>
    <w:rsid w:val="00773727"/>
    <w:rsid w:val="00773D11"/>
    <w:rsid w:val="00774BB0"/>
    <w:rsid w:val="00774CFA"/>
    <w:rsid w:val="007767A0"/>
    <w:rsid w:val="00776957"/>
    <w:rsid w:val="00776A1B"/>
    <w:rsid w:val="00776C0D"/>
    <w:rsid w:val="007771E5"/>
    <w:rsid w:val="007774ED"/>
    <w:rsid w:val="00780105"/>
    <w:rsid w:val="00780228"/>
    <w:rsid w:val="00780458"/>
    <w:rsid w:val="007808B9"/>
    <w:rsid w:val="00780AE6"/>
    <w:rsid w:val="00781873"/>
    <w:rsid w:val="00781B9C"/>
    <w:rsid w:val="007821CE"/>
    <w:rsid w:val="00782604"/>
    <w:rsid w:val="00782AD5"/>
    <w:rsid w:val="00782C79"/>
    <w:rsid w:val="00782F10"/>
    <w:rsid w:val="007830C3"/>
    <w:rsid w:val="007831BE"/>
    <w:rsid w:val="00783286"/>
    <w:rsid w:val="00783F1C"/>
    <w:rsid w:val="00784093"/>
    <w:rsid w:val="007844D7"/>
    <w:rsid w:val="0078471C"/>
    <w:rsid w:val="00784B0F"/>
    <w:rsid w:val="00785336"/>
    <w:rsid w:val="00785741"/>
    <w:rsid w:val="00785854"/>
    <w:rsid w:val="00785A08"/>
    <w:rsid w:val="00785E20"/>
    <w:rsid w:val="00786056"/>
    <w:rsid w:val="007861D5"/>
    <w:rsid w:val="00787808"/>
    <w:rsid w:val="0079032B"/>
    <w:rsid w:val="007906F7"/>
    <w:rsid w:val="00791155"/>
    <w:rsid w:val="00791351"/>
    <w:rsid w:val="007920AA"/>
    <w:rsid w:val="007925DC"/>
    <w:rsid w:val="00792642"/>
    <w:rsid w:val="007931BE"/>
    <w:rsid w:val="00793265"/>
    <w:rsid w:val="00793F63"/>
    <w:rsid w:val="00793FDD"/>
    <w:rsid w:val="007942D3"/>
    <w:rsid w:val="007946D6"/>
    <w:rsid w:val="00794B04"/>
    <w:rsid w:val="007952F2"/>
    <w:rsid w:val="007A0F68"/>
    <w:rsid w:val="007A11A9"/>
    <w:rsid w:val="007A150F"/>
    <w:rsid w:val="007A17FD"/>
    <w:rsid w:val="007A1C24"/>
    <w:rsid w:val="007A1CF3"/>
    <w:rsid w:val="007A1FE8"/>
    <w:rsid w:val="007A2B03"/>
    <w:rsid w:val="007A2CCD"/>
    <w:rsid w:val="007A2FC4"/>
    <w:rsid w:val="007A34F1"/>
    <w:rsid w:val="007A3DE1"/>
    <w:rsid w:val="007A41F2"/>
    <w:rsid w:val="007A42B4"/>
    <w:rsid w:val="007A533E"/>
    <w:rsid w:val="007A68A6"/>
    <w:rsid w:val="007A6A0A"/>
    <w:rsid w:val="007A7877"/>
    <w:rsid w:val="007B03E1"/>
    <w:rsid w:val="007B08E8"/>
    <w:rsid w:val="007B0A3C"/>
    <w:rsid w:val="007B0F45"/>
    <w:rsid w:val="007B17D8"/>
    <w:rsid w:val="007B1D77"/>
    <w:rsid w:val="007B1FC9"/>
    <w:rsid w:val="007B2099"/>
    <w:rsid w:val="007B24F5"/>
    <w:rsid w:val="007B25C8"/>
    <w:rsid w:val="007B25CF"/>
    <w:rsid w:val="007B2913"/>
    <w:rsid w:val="007B2DF2"/>
    <w:rsid w:val="007B37B2"/>
    <w:rsid w:val="007B3BCD"/>
    <w:rsid w:val="007B410E"/>
    <w:rsid w:val="007B48F1"/>
    <w:rsid w:val="007B4AB8"/>
    <w:rsid w:val="007B51FA"/>
    <w:rsid w:val="007B59E5"/>
    <w:rsid w:val="007B5E46"/>
    <w:rsid w:val="007B6B36"/>
    <w:rsid w:val="007B6C09"/>
    <w:rsid w:val="007B70D1"/>
    <w:rsid w:val="007B72FB"/>
    <w:rsid w:val="007B72FC"/>
    <w:rsid w:val="007B74EA"/>
    <w:rsid w:val="007B7741"/>
    <w:rsid w:val="007C065E"/>
    <w:rsid w:val="007C0904"/>
    <w:rsid w:val="007C096D"/>
    <w:rsid w:val="007C1907"/>
    <w:rsid w:val="007C2056"/>
    <w:rsid w:val="007C2D94"/>
    <w:rsid w:val="007C2F58"/>
    <w:rsid w:val="007C383B"/>
    <w:rsid w:val="007C4875"/>
    <w:rsid w:val="007C4951"/>
    <w:rsid w:val="007C547A"/>
    <w:rsid w:val="007C62CA"/>
    <w:rsid w:val="007C64F9"/>
    <w:rsid w:val="007C65C0"/>
    <w:rsid w:val="007C66C8"/>
    <w:rsid w:val="007C6734"/>
    <w:rsid w:val="007C6842"/>
    <w:rsid w:val="007C7145"/>
    <w:rsid w:val="007C7858"/>
    <w:rsid w:val="007D0744"/>
    <w:rsid w:val="007D1063"/>
    <w:rsid w:val="007D1446"/>
    <w:rsid w:val="007D2119"/>
    <w:rsid w:val="007D27C6"/>
    <w:rsid w:val="007D2861"/>
    <w:rsid w:val="007D2BC8"/>
    <w:rsid w:val="007D2D96"/>
    <w:rsid w:val="007D2E05"/>
    <w:rsid w:val="007D31ED"/>
    <w:rsid w:val="007D49A9"/>
    <w:rsid w:val="007D5769"/>
    <w:rsid w:val="007D59C8"/>
    <w:rsid w:val="007D6D73"/>
    <w:rsid w:val="007D6E85"/>
    <w:rsid w:val="007E09DA"/>
    <w:rsid w:val="007E0CF5"/>
    <w:rsid w:val="007E0F8A"/>
    <w:rsid w:val="007E1607"/>
    <w:rsid w:val="007E16CD"/>
    <w:rsid w:val="007E1BD4"/>
    <w:rsid w:val="007E1FF1"/>
    <w:rsid w:val="007E39F5"/>
    <w:rsid w:val="007E3DC3"/>
    <w:rsid w:val="007E44DB"/>
    <w:rsid w:val="007E4B42"/>
    <w:rsid w:val="007E57AF"/>
    <w:rsid w:val="007E5CD5"/>
    <w:rsid w:val="007E5E14"/>
    <w:rsid w:val="007E70A2"/>
    <w:rsid w:val="007F07B0"/>
    <w:rsid w:val="007F088B"/>
    <w:rsid w:val="007F0DC7"/>
    <w:rsid w:val="007F0EB4"/>
    <w:rsid w:val="007F11DD"/>
    <w:rsid w:val="007F1E4B"/>
    <w:rsid w:val="007F1FDA"/>
    <w:rsid w:val="007F27DF"/>
    <w:rsid w:val="007F2807"/>
    <w:rsid w:val="007F2A0A"/>
    <w:rsid w:val="007F2A4F"/>
    <w:rsid w:val="007F2A87"/>
    <w:rsid w:val="007F35BB"/>
    <w:rsid w:val="007F3DA5"/>
    <w:rsid w:val="007F3FB5"/>
    <w:rsid w:val="007F43F4"/>
    <w:rsid w:val="007F4837"/>
    <w:rsid w:val="007F5593"/>
    <w:rsid w:val="007F56D8"/>
    <w:rsid w:val="007F5B19"/>
    <w:rsid w:val="007F64B5"/>
    <w:rsid w:val="007F718D"/>
    <w:rsid w:val="007F7953"/>
    <w:rsid w:val="007F7A7C"/>
    <w:rsid w:val="008002B3"/>
    <w:rsid w:val="008004FB"/>
    <w:rsid w:val="0080093D"/>
    <w:rsid w:val="00801869"/>
    <w:rsid w:val="00801F1A"/>
    <w:rsid w:val="00801FAD"/>
    <w:rsid w:val="00801FF8"/>
    <w:rsid w:val="008020D3"/>
    <w:rsid w:val="00803C62"/>
    <w:rsid w:val="00803DD7"/>
    <w:rsid w:val="00804357"/>
    <w:rsid w:val="00804AE1"/>
    <w:rsid w:val="00804EFB"/>
    <w:rsid w:val="00805017"/>
    <w:rsid w:val="008058BB"/>
    <w:rsid w:val="00805976"/>
    <w:rsid w:val="008067F5"/>
    <w:rsid w:val="00806D1A"/>
    <w:rsid w:val="0080749A"/>
    <w:rsid w:val="008075F7"/>
    <w:rsid w:val="00807607"/>
    <w:rsid w:val="00807A88"/>
    <w:rsid w:val="00807AEE"/>
    <w:rsid w:val="00807BD0"/>
    <w:rsid w:val="00810831"/>
    <w:rsid w:val="008108F5"/>
    <w:rsid w:val="00810C7C"/>
    <w:rsid w:val="008110B6"/>
    <w:rsid w:val="008119A9"/>
    <w:rsid w:val="00811C4B"/>
    <w:rsid w:val="00811CBD"/>
    <w:rsid w:val="008123DA"/>
    <w:rsid w:val="0081243B"/>
    <w:rsid w:val="008124BD"/>
    <w:rsid w:val="00812AAA"/>
    <w:rsid w:val="00812B79"/>
    <w:rsid w:val="00812BA8"/>
    <w:rsid w:val="00812D2A"/>
    <w:rsid w:val="00813375"/>
    <w:rsid w:val="008140E4"/>
    <w:rsid w:val="00814200"/>
    <w:rsid w:val="00814976"/>
    <w:rsid w:val="00814D1C"/>
    <w:rsid w:val="00814DAA"/>
    <w:rsid w:val="00814E16"/>
    <w:rsid w:val="0081585F"/>
    <w:rsid w:val="008162CE"/>
    <w:rsid w:val="00816516"/>
    <w:rsid w:val="008165D0"/>
    <w:rsid w:val="008166A6"/>
    <w:rsid w:val="0081763C"/>
    <w:rsid w:val="008178B6"/>
    <w:rsid w:val="0082020F"/>
    <w:rsid w:val="00820578"/>
    <w:rsid w:val="00820D32"/>
    <w:rsid w:val="00820DB6"/>
    <w:rsid w:val="00821051"/>
    <w:rsid w:val="00821541"/>
    <w:rsid w:val="0082194D"/>
    <w:rsid w:val="00821B9D"/>
    <w:rsid w:val="00821D5E"/>
    <w:rsid w:val="0082220D"/>
    <w:rsid w:val="00822D9A"/>
    <w:rsid w:val="008232B2"/>
    <w:rsid w:val="0082518B"/>
    <w:rsid w:val="00825666"/>
    <w:rsid w:val="008256AF"/>
    <w:rsid w:val="00826008"/>
    <w:rsid w:val="00826B14"/>
    <w:rsid w:val="0082715A"/>
    <w:rsid w:val="00830032"/>
    <w:rsid w:val="00830E8F"/>
    <w:rsid w:val="00830FF7"/>
    <w:rsid w:val="00832D8D"/>
    <w:rsid w:val="00833EDD"/>
    <w:rsid w:val="00834240"/>
    <w:rsid w:val="008345EA"/>
    <w:rsid w:val="00834731"/>
    <w:rsid w:val="008349C5"/>
    <w:rsid w:val="00834B41"/>
    <w:rsid w:val="00834FD7"/>
    <w:rsid w:val="008350E6"/>
    <w:rsid w:val="008351D0"/>
    <w:rsid w:val="00835224"/>
    <w:rsid w:val="00835883"/>
    <w:rsid w:val="008362EC"/>
    <w:rsid w:val="00837C5D"/>
    <w:rsid w:val="00841009"/>
    <w:rsid w:val="008411B6"/>
    <w:rsid w:val="008415B6"/>
    <w:rsid w:val="00841BDF"/>
    <w:rsid w:val="00842525"/>
    <w:rsid w:val="008427E3"/>
    <w:rsid w:val="00843FE4"/>
    <w:rsid w:val="0084471B"/>
    <w:rsid w:val="00845190"/>
    <w:rsid w:val="00845950"/>
    <w:rsid w:val="008477D0"/>
    <w:rsid w:val="008500A6"/>
    <w:rsid w:val="00850856"/>
    <w:rsid w:val="00851526"/>
    <w:rsid w:val="00851789"/>
    <w:rsid w:val="00852021"/>
    <w:rsid w:val="008521EB"/>
    <w:rsid w:val="00852987"/>
    <w:rsid w:val="00852D8B"/>
    <w:rsid w:val="008539E7"/>
    <w:rsid w:val="00855F15"/>
    <w:rsid w:val="008565B7"/>
    <w:rsid w:val="00856617"/>
    <w:rsid w:val="008567D7"/>
    <w:rsid w:val="00856876"/>
    <w:rsid w:val="00856ACD"/>
    <w:rsid w:val="00857160"/>
    <w:rsid w:val="00857445"/>
    <w:rsid w:val="008576CE"/>
    <w:rsid w:val="00857BC9"/>
    <w:rsid w:val="008610CB"/>
    <w:rsid w:val="00861B1F"/>
    <w:rsid w:val="00861B30"/>
    <w:rsid w:val="0086224E"/>
    <w:rsid w:val="0086232A"/>
    <w:rsid w:val="00862AA2"/>
    <w:rsid w:val="00862C83"/>
    <w:rsid w:val="00862E86"/>
    <w:rsid w:val="00863031"/>
    <w:rsid w:val="00863496"/>
    <w:rsid w:val="00863B15"/>
    <w:rsid w:val="00864157"/>
    <w:rsid w:val="00864B23"/>
    <w:rsid w:val="00864C19"/>
    <w:rsid w:val="00865B74"/>
    <w:rsid w:val="00866063"/>
    <w:rsid w:val="0086741C"/>
    <w:rsid w:val="00867558"/>
    <w:rsid w:val="00867764"/>
    <w:rsid w:val="00867D8E"/>
    <w:rsid w:val="00867DA2"/>
    <w:rsid w:val="008702C1"/>
    <w:rsid w:val="0087060D"/>
    <w:rsid w:val="00870C0E"/>
    <w:rsid w:val="00870FDE"/>
    <w:rsid w:val="00871096"/>
    <w:rsid w:val="00871340"/>
    <w:rsid w:val="008714BB"/>
    <w:rsid w:val="00871650"/>
    <w:rsid w:val="00871C14"/>
    <w:rsid w:val="008723EF"/>
    <w:rsid w:val="0087245C"/>
    <w:rsid w:val="00873105"/>
    <w:rsid w:val="00873457"/>
    <w:rsid w:val="008741A5"/>
    <w:rsid w:val="00874EF9"/>
    <w:rsid w:val="0087575B"/>
    <w:rsid w:val="0087598D"/>
    <w:rsid w:val="008760D0"/>
    <w:rsid w:val="00876100"/>
    <w:rsid w:val="0087650D"/>
    <w:rsid w:val="0087688B"/>
    <w:rsid w:val="00876C40"/>
    <w:rsid w:val="00877A77"/>
    <w:rsid w:val="008809B1"/>
    <w:rsid w:val="00881B5E"/>
    <w:rsid w:val="00881DFA"/>
    <w:rsid w:val="0088228F"/>
    <w:rsid w:val="00882A3A"/>
    <w:rsid w:val="00882AE2"/>
    <w:rsid w:val="00882E4D"/>
    <w:rsid w:val="008830A0"/>
    <w:rsid w:val="008834B3"/>
    <w:rsid w:val="00883943"/>
    <w:rsid w:val="008846C1"/>
    <w:rsid w:val="00885280"/>
    <w:rsid w:val="00885931"/>
    <w:rsid w:val="00885CC1"/>
    <w:rsid w:val="008864AE"/>
    <w:rsid w:val="008867D6"/>
    <w:rsid w:val="00887AC2"/>
    <w:rsid w:val="00887D01"/>
    <w:rsid w:val="00890072"/>
    <w:rsid w:val="00890203"/>
    <w:rsid w:val="00890219"/>
    <w:rsid w:val="008902F9"/>
    <w:rsid w:val="00890371"/>
    <w:rsid w:val="00890537"/>
    <w:rsid w:val="008906E4"/>
    <w:rsid w:val="00891F41"/>
    <w:rsid w:val="00891FC2"/>
    <w:rsid w:val="00892088"/>
    <w:rsid w:val="008925AC"/>
    <w:rsid w:val="00893618"/>
    <w:rsid w:val="008936AA"/>
    <w:rsid w:val="0089397A"/>
    <w:rsid w:val="008939CA"/>
    <w:rsid w:val="0089400C"/>
    <w:rsid w:val="00894707"/>
    <w:rsid w:val="00894AD8"/>
    <w:rsid w:val="00894ED3"/>
    <w:rsid w:val="00896206"/>
    <w:rsid w:val="008963A1"/>
    <w:rsid w:val="00896AA6"/>
    <w:rsid w:val="00896CFA"/>
    <w:rsid w:val="00896EB3"/>
    <w:rsid w:val="008970AE"/>
    <w:rsid w:val="008974F0"/>
    <w:rsid w:val="0089793D"/>
    <w:rsid w:val="008979C9"/>
    <w:rsid w:val="008A08CD"/>
    <w:rsid w:val="008A1499"/>
    <w:rsid w:val="008A1C9C"/>
    <w:rsid w:val="008A1F82"/>
    <w:rsid w:val="008A341A"/>
    <w:rsid w:val="008A3484"/>
    <w:rsid w:val="008A3690"/>
    <w:rsid w:val="008A47F2"/>
    <w:rsid w:val="008A4AF0"/>
    <w:rsid w:val="008A4D82"/>
    <w:rsid w:val="008A5046"/>
    <w:rsid w:val="008A5465"/>
    <w:rsid w:val="008A5622"/>
    <w:rsid w:val="008A564B"/>
    <w:rsid w:val="008A5895"/>
    <w:rsid w:val="008A6679"/>
    <w:rsid w:val="008A6783"/>
    <w:rsid w:val="008A7094"/>
    <w:rsid w:val="008A73B2"/>
    <w:rsid w:val="008A7858"/>
    <w:rsid w:val="008B012A"/>
    <w:rsid w:val="008B0190"/>
    <w:rsid w:val="008B02C9"/>
    <w:rsid w:val="008B09D4"/>
    <w:rsid w:val="008B0D23"/>
    <w:rsid w:val="008B0E6B"/>
    <w:rsid w:val="008B1843"/>
    <w:rsid w:val="008B1DFC"/>
    <w:rsid w:val="008B2276"/>
    <w:rsid w:val="008B28AD"/>
    <w:rsid w:val="008B2A1A"/>
    <w:rsid w:val="008B2FE8"/>
    <w:rsid w:val="008B4169"/>
    <w:rsid w:val="008B5519"/>
    <w:rsid w:val="008B57B9"/>
    <w:rsid w:val="008B6132"/>
    <w:rsid w:val="008B680F"/>
    <w:rsid w:val="008B6ABF"/>
    <w:rsid w:val="008B6DC6"/>
    <w:rsid w:val="008B6F84"/>
    <w:rsid w:val="008B7588"/>
    <w:rsid w:val="008C0FA8"/>
    <w:rsid w:val="008C0FFD"/>
    <w:rsid w:val="008C1155"/>
    <w:rsid w:val="008C11C9"/>
    <w:rsid w:val="008C1EE0"/>
    <w:rsid w:val="008C1F21"/>
    <w:rsid w:val="008C2059"/>
    <w:rsid w:val="008C27A2"/>
    <w:rsid w:val="008C2DA5"/>
    <w:rsid w:val="008C3101"/>
    <w:rsid w:val="008C33AE"/>
    <w:rsid w:val="008C4242"/>
    <w:rsid w:val="008C4405"/>
    <w:rsid w:val="008C4711"/>
    <w:rsid w:val="008C5575"/>
    <w:rsid w:val="008C6BE7"/>
    <w:rsid w:val="008C6C60"/>
    <w:rsid w:val="008C6DB2"/>
    <w:rsid w:val="008C72DF"/>
    <w:rsid w:val="008C7384"/>
    <w:rsid w:val="008C782B"/>
    <w:rsid w:val="008C7939"/>
    <w:rsid w:val="008C7963"/>
    <w:rsid w:val="008D064C"/>
    <w:rsid w:val="008D29F3"/>
    <w:rsid w:val="008D3041"/>
    <w:rsid w:val="008D396E"/>
    <w:rsid w:val="008D4184"/>
    <w:rsid w:val="008D4206"/>
    <w:rsid w:val="008D48BB"/>
    <w:rsid w:val="008D54F1"/>
    <w:rsid w:val="008D57B9"/>
    <w:rsid w:val="008D5A39"/>
    <w:rsid w:val="008D5B66"/>
    <w:rsid w:val="008D5FE2"/>
    <w:rsid w:val="008D6063"/>
    <w:rsid w:val="008D6437"/>
    <w:rsid w:val="008D6641"/>
    <w:rsid w:val="008D6944"/>
    <w:rsid w:val="008D6D97"/>
    <w:rsid w:val="008D6DFE"/>
    <w:rsid w:val="008D780A"/>
    <w:rsid w:val="008D7A7D"/>
    <w:rsid w:val="008E0CAE"/>
    <w:rsid w:val="008E12B8"/>
    <w:rsid w:val="008E143F"/>
    <w:rsid w:val="008E157E"/>
    <w:rsid w:val="008E171A"/>
    <w:rsid w:val="008E17FE"/>
    <w:rsid w:val="008E1C50"/>
    <w:rsid w:val="008E21E4"/>
    <w:rsid w:val="008E2E88"/>
    <w:rsid w:val="008E3031"/>
    <w:rsid w:val="008E3466"/>
    <w:rsid w:val="008E36D1"/>
    <w:rsid w:val="008E3779"/>
    <w:rsid w:val="008E3BAD"/>
    <w:rsid w:val="008E400F"/>
    <w:rsid w:val="008E414E"/>
    <w:rsid w:val="008E41D3"/>
    <w:rsid w:val="008E43C9"/>
    <w:rsid w:val="008E466E"/>
    <w:rsid w:val="008E4749"/>
    <w:rsid w:val="008E4D0E"/>
    <w:rsid w:val="008E5673"/>
    <w:rsid w:val="008E5741"/>
    <w:rsid w:val="008E5D50"/>
    <w:rsid w:val="008E5F76"/>
    <w:rsid w:val="008E651B"/>
    <w:rsid w:val="008E6A9E"/>
    <w:rsid w:val="008E6D27"/>
    <w:rsid w:val="008E70FA"/>
    <w:rsid w:val="008E7F0F"/>
    <w:rsid w:val="008F0EA0"/>
    <w:rsid w:val="008F17FD"/>
    <w:rsid w:val="008F1835"/>
    <w:rsid w:val="008F187B"/>
    <w:rsid w:val="008F1DB9"/>
    <w:rsid w:val="008F2374"/>
    <w:rsid w:val="008F248F"/>
    <w:rsid w:val="008F59AE"/>
    <w:rsid w:val="008F6A51"/>
    <w:rsid w:val="008F6AA2"/>
    <w:rsid w:val="008F6F49"/>
    <w:rsid w:val="008F7081"/>
    <w:rsid w:val="008F73D6"/>
    <w:rsid w:val="00900986"/>
    <w:rsid w:val="00901511"/>
    <w:rsid w:val="00901824"/>
    <w:rsid w:val="00902F0B"/>
    <w:rsid w:val="009030CC"/>
    <w:rsid w:val="0090329F"/>
    <w:rsid w:val="00903368"/>
    <w:rsid w:val="0090403C"/>
    <w:rsid w:val="0090405E"/>
    <w:rsid w:val="0090508E"/>
    <w:rsid w:val="00905C2E"/>
    <w:rsid w:val="00906E17"/>
    <w:rsid w:val="009072E3"/>
    <w:rsid w:val="009108F1"/>
    <w:rsid w:val="00910FDE"/>
    <w:rsid w:val="009112C6"/>
    <w:rsid w:val="00911D68"/>
    <w:rsid w:val="00911FA0"/>
    <w:rsid w:val="0091234A"/>
    <w:rsid w:val="009128D0"/>
    <w:rsid w:val="00912C43"/>
    <w:rsid w:val="00912E94"/>
    <w:rsid w:val="009136A5"/>
    <w:rsid w:val="00913FBB"/>
    <w:rsid w:val="0091421E"/>
    <w:rsid w:val="009145D9"/>
    <w:rsid w:val="0091688F"/>
    <w:rsid w:val="00916B80"/>
    <w:rsid w:val="00917E77"/>
    <w:rsid w:val="00920013"/>
    <w:rsid w:val="00920870"/>
    <w:rsid w:val="00920B21"/>
    <w:rsid w:val="00921165"/>
    <w:rsid w:val="009221AB"/>
    <w:rsid w:val="0092221A"/>
    <w:rsid w:val="00922A43"/>
    <w:rsid w:val="00923029"/>
    <w:rsid w:val="009230ED"/>
    <w:rsid w:val="009231A6"/>
    <w:rsid w:val="00923459"/>
    <w:rsid w:val="00923B24"/>
    <w:rsid w:val="00923DFD"/>
    <w:rsid w:val="00923E05"/>
    <w:rsid w:val="009243AE"/>
    <w:rsid w:val="009246EB"/>
    <w:rsid w:val="00925446"/>
    <w:rsid w:val="0092562E"/>
    <w:rsid w:val="00926167"/>
    <w:rsid w:val="00927387"/>
    <w:rsid w:val="009273C6"/>
    <w:rsid w:val="00927831"/>
    <w:rsid w:val="00927ECD"/>
    <w:rsid w:val="00930400"/>
    <w:rsid w:val="0093090B"/>
    <w:rsid w:val="00930BA1"/>
    <w:rsid w:val="00931285"/>
    <w:rsid w:val="0093169E"/>
    <w:rsid w:val="0093200A"/>
    <w:rsid w:val="0093254E"/>
    <w:rsid w:val="00932793"/>
    <w:rsid w:val="00932C20"/>
    <w:rsid w:val="009332BE"/>
    <w:rsid w:val="0093348A"/>
    <w:rsid w:val="009334D1"/>
    <w:rsid w:val="00933F54"/>
    <w:rsid w:val="009352E6"/>
    <w:rsid w:val="00935772"/>
    <w:rsid w:val="00935886"/>
    <w:rsid w:val="0093618A"/>
    <w:rsid w:val="00936CC0"/>
    <w:rsid w:val="00936CC7"/>
    <w:rsid w:val="00936E66"/>
    <w:rsid w:val="00937003"/>
    <w:rsid w:val="0093737F"/>
    <w:rsid w:val="00937433"/>
    <w:rsid w:val="009403B9"/>
    <w:rsid w:val="009407B3"/>
    <w:rsid w:val="009412DF"/>
    <w:rsid w:val="0094189D"/>
    <w:rsid w:val="00941C85"/>
    <w:rsid w:val="00942388"/>
    <w:rsid w:val="00942809"/>
    <w:rsid w:val="009435C5"/>
    <w:rsid w:val="009438CE"/>
    <w:rsid w:val="00943C03"/>
    <w:rsid w:val="009441AC"/>
    <w:rsid w:val="00944EC3"/>
    <w:rsid w:val="009455ED"/>
    <w:rsid w:val="00946983"/>
    <w:rsid w:val="00946B47"/>
    <w:rsid w:val="00947F35"/>
    <w:rsid w:val="009500B4"/>
    <w:rsid w:val="009505C9"/>
    <w:rsid w:val="00950752"/>
    <w:rsid w:val="0095147D"/>
    <w:rsid w:val="00951FB5"/>
    <w:rsid w:val="00952A15"/>
    <w:rsid w:val="00952C99"/>
    <w:rsid w:val="0095350D"/>
    <w:rsid w:val="00953CF8"/>
    <w:rsid w:val="009542F9"/>
    <w:rsid w:val="0095473B"/>
    <w:rsid w:val="00954A75"/>
    <w:rsid w:val="00954C5F"/>
    <w:rsid w:val="00954CBC"/>
    <w:rsid w:val="009552E5"/>
    <w:rsid w:val="00955451"/>
    <w:rsid w:val="0095550F"/>
    <w:rsid w:val="00955949"/>
    <w:rsid w:val="0095634A"/>
    <w:rsid w:val="009568CE"/>
    <w:rsid w:val="00956AC5"/>
    <w:rsid w:val="009575AA"/>
    <w:rsid w:val="00957ED1"/>
    <w:rsid w:val="00957F95"/>
    <w:rsid w:val="009607A6"/>
    <w:rsid w:val="0096162C"/>
    <w:rsid w:val="00961CF2"/>
    <w:rsid w:val="009626EA"/>
    <w:rsid w:val="009627E3"/>
    <w:rsid w:val="00962844"/>
    <w:rsid w:val="009633E8"/>
    <w:rsid w:val="009637C2"/>
    <w:rsid w:val="00963AE5"/>
    <w:rsid w:val="00964444"/>
    <w:rsid w:val="00964B36"/>
    <w:rsid w:val="00964CC0"/>
    <w:rsid w:val="00964DA4"/>
    <w:rsid w:val="00964ECD"/>
    <w:rsid w:val="00964F31"/>
    <w:rsid w:val="00964F49"/>
    <w:rsid w:val="00965176"/>
    <w:rsid w:val="009652DF"/>
    <w:rsid w:val="00966424"/>
    <w:rsid w:val="00966824"/>
    <w:rsid w:val="00966A75"/>
    <w:rsid w:val="00966FD9"/>
    <w:rsid w:val="00967041"/>
    <w:rsid w:val="00967182"/>
    <w:rsid w:val="00967520"/>
    <w:rsid w:val="00970482"/>
    <w:rsid w:val="00970A3A"/>
    <w:rsid w:val="00970DD7"/>
    <w:rsid w:val="009713F6"/>
    <w:rsid w:val="00971AEE"/>
    <w:rsid w:val="00971DFB"/>
    <w:rsid w:val="0097243F"/>
    <w:rsid w:val="0097290E"/>
    <w:rsid w:val="00972B35"/>
    <w:rsid w:val="00973863"/>
    <w:rsid w:val="00973C20"/>
    <w:rsid w:val="00973D75"/>
    <w:rsid w:val="00973F69"/>
    <w:rsid w:val="00973F81"/>
    <w:rsid w:val="00974472"/>
    <w:rsid w:val="00974E49"/>
    <w:rsid w:val="00974FB7"/>
    <w:rsid w:val="00975380"/>
    <w:rsid w:val="00975AA8"/>
    <w:rsid w:val="00975BAC"/>
    <w:rsid w:val="00976048"/>
    <w:rsid w:val="009762E1"/>
    <w:rsid w:val="00976A77"/>
    <w:rsid w:val="00976C57"/>
    <w:rsid w:val="00976D0B"/>
    <w:rsid w:val="00977574"/>
    <w:rsid w:val="00977CD2"/>
    <w:rsid w:val="00980EA2"/>
    <w:rsid w:val="00981A72"/>
    <w:rsid w:val="00981D9A"/>
    <w:rsid w:val="00983936"/>
    <w:rsid w:val="0098398A"/>
    <w:rsid w:val="00983C34"/>
    <w:rsid w:val="00984E8A"/>
    <w:rsid w:val="0098550E"/>
    <w:rsid w:val="00985932"/>
    <w:rsid w:val="009860B3"/>
    <w:rsid w:val="009860DB"/>
    <w:rsid w:val="00986858"/>
    <w:rsid w:val="0098695B"/>
    <w:rsid w:val="00986AA5"/>
    <w:rsid w:val="00986BE3"/>
    <w:rsid w:val="00986BF8"/>
    <w:rsid w:val="00986D50"/>
    <w:rsid w:val="00986E59"/>
    <w:rsid w:val="00987377"/>
    <w:rsid w:val="009876BC"/>
    <w:rsid w:val="00990465"/>
    <w:rsid w:val="009912B2"/>
    <w:rsid w:val="00991746"/>
    <w:rsid w:val="00991D0A"/>
    <w:rsid w:val="009924BD"/>
    <w:rsid w:val="0099280B"/>
    <w:rsid w:val="00993A9F"/>
    <w:rsid w:val="0099403E"/>
    <w:rsid w:val="009944F5"/>
    <w:rsid w:val="0099457E"/>
    <w:rsid w:val="009955B9"/>
    <w:rsid w:val="009967C2"/>
    <w:rsid w:val="009967E7"/>
    <w:rsid w:val="00997142"/>
    <w:rsid w:val="00997242"/>
    <w:rsid w:val="0099754F"/>
    <w:rsid w:val="00997B1A"/>
    <w:rsid w:val="009A03DF"/>
    <w:rsid w:val="009A042C"/>
    <w:rsid w:val="009A0B87"/>
    <w:rsid w:val="009A0CAB"/>
    <w:rsid w:val="009A0EF8"/>
    <w:rsid w:val="009A1819"/>
    <w:rsid w:val="009A33E4"/>
    <w:rsid w:val="009A4637"/>
    <w:rsid w:val="009A4FE1"/>
    <w:rsid w:val="009A537A"/>
    <w:rsid w:val="009A5C7A"/>
    <w:rsid w:val="009A611F"/>
    <w:rsid w:val="009A74FF"/>
    <w:rsid w:val="009A75B8"/>
    <w:rsid w:val="009A7853"/>
    <w:rsid w:val="009A7D9D"/>
    <w:rsid w:val="009B0515"/>
    <w:rsid w:val="009B05E9"/>
    <w:rsid w:val="009B064D"/>
    <w:rsid w:val="009B2D5A"/>
    <w:rsid w:val="009B43DC"/>
    <w:rsid w:val="009B5352"/>
    <w:rsid w:val="009B54BD"/>
    <w:rsid w:val="009B5990"/>
    <w:rsid w:val="009B6464"/>
    <w:rsid w:val="009B6839"/>
    <w:rsid w:val="009B6D03"/>
    <w:rsid w:val="009C092E"/>
    <w:rsid w:val="009C0C14"/>
    <w:rsid w:val="009C2061"/>
    <w:rsid w:val="009C236E"/>
    <w:rsid w:val="009C2927"/>
    <w:rsid w:val="009C2A0B"/>
    <w:rsid w:val="009C2CCC"/>
    <w:rsid w:val="009C2DE6"/>
    <w:rsid w:val="009C3039"/>
    <w:rsid w:val="009C407B"/>
    <w:rsid w:val="009C415C"/>
    <w:rsid w:val="009C41A9"/>
    <w:rsid w:val="009C5B81"/>
    <w:rsid w:val="009C616B"/>
    <w:rsid w:val="009C67D9"/>
    <w:rsid w:val="009C6D0E"/>
    <w:rsid w:val="009C7361"/>
    <w:rsid w:val="009C753A"/>
    <w:rsid w:val="009D0F4F"/>
    <w:rsid w:val="009D1124"/>
    <w:rsid w:val="009D153C"/>
    <w:rsid w:val="009D162E"/>
    <w:rsid w:val="009D2CF2"/>
    <w:rsid w:val="009D339E"/>
    <w:rsid w:val="009D3975"/>
    <w:rsid w:val="009D46BE"/>
    <w:rsid w:val="009D5E76"/>
    <w:rsid w:val="009D5F5C"/>
    <w:rsid w:val="009D6307"/>
    <w:rsid w:val="009D6AB2"/>
    <w:rsid w:val="009D6B09"/>
    <w:rsid w:val="009D6E58"/>
    <w:rsid w:val="009D774D"/>
    <w:rsid w:val="009D792A"/>
    <w:rsid w:val="009D7DDF"/>
    <w:rsid w:val="009E0CC9"/>
    <w:rsid w:val="009E0E52"/>
    <w:rsid w:val="009E10BD"/>
    <w:rsid w:val="009E154D"/>
    <w:rsid w:val="009E1902"/>
    <w:rsid w:val="009E1FC2"/>
    <w:rsid w:val="009E22FF"/>
    <w:rsid w:val="009E2B77"/>
    <w:rsid w:val="009E2C3C"/>
    <w:rsid w:val="009E37E9"/>
    <w:rsid w:val="009E400C"/>
    <w:rsid w:val="009E547C"/>
    <w:rsid w:val="009E59BB"/>
    <w:rsid w:val="009E5BFC"/>
    <w:rsid w:val="009E5C45"/>
    <w:rsid w:val="009E62A6"/>
    <w:rsid w:val="009E6558"/>
    <w:rsid w:val="009E67E2"/>
    <w:rsid w:val="009E6877"/>
    <w:rsid w:val="009E6BF0"/>
    <w:rsid w:val="009E7AA3"/>
    <w:rsid w:val="009E7EF1"/>
    <w:rsid w:val="009F01CE"/>
    <w:rsid w:val="009F0776"/>
    <w:rsid w:val="009F117A"/>
    <w:rsid w:val="009F1475"/>
    <w:rsid w:val="009F1A22"/>
    <w:rsid w:val="009F1D41"/>
    <w:rsid w:val="009F1DB9"/>
    <w:rsid w:val="009F1F03"/>
    <w:rsid w:val="009F36FC"/>
    <w:rsid w:val="009F3DBA"/>
    <w:rsid w:val="009F3F25"/>
    <w:rsid w:val="009F46D0"/>
    <w:rsid w:val="009F50F3"/>
    <w:rsid w:val="009F544D"/>
    <w:rsid w:val="009F5695"/>
    <w:rsid w:val="009F5E14"/>
    <w:rsid w:val="009F6161"/>
    <w:rsid w:val="009F61E4"/>
    <w:rsid w:val="009F7539"/>
    <w:rsid w:val="009F7B19"/>
    <w:rsid w:val="00A0012B"/>
    <w:rsid w:val="00A002CF"/>
    <w:rsid w:val="00A007D7"/>
    <w:rsid w:val="00A00A63"/>
    <w:rsid w:val="00A00AFD"/>
    <w:rsid w:val="00A00B36"/>
    <w:rsid w:val="00A00E32"/>
    <w:rsid w:val="00A01A16"/>
    <w:rsid w:val="00A01B01"/>
    <w:rsid w:val="00A025B9"/>
    <w:rsid w:val="00A029C1"/>
    <w:rsid w:val="00A02F37"/>
    <w:rsid w:val="00A03BD8"/>
    <w:rsid w:val="00A03F34"/>
    <w:rsid w:val="00A042B5"/>
    <w:rsid w:val="00A04655"/>
    <w:rsid w:val="00A04724"/>
    <w:rsid w:val="00A04726"/>
    <w:rsid w:val="00A04CC1"/>
    <w:rsid w:val="00A04D11"/>
    <w:rsid w:val="00A05257"/>
    <w:rsid w:val="00A06F54"/>
    <w:rsid w:val="00A0753E"/>
    <w:rsid w:val="00A07557"/>
    <w:rsid w:val="00A07A95"/>
    <w:rsid w:val="00A07B31"/>
    <w:rsid w:val="00A100CF"/>
    <w:rsid w:val="00A10222"/>
    <w:rsid w:val="00A10F11"/>
    <w:rsid w:val="00A111D1"/>
    <w:rsid w:val="00A111E2"/>
    <w:rsid w:val="00A1182A"/>
    <w:rsid w:val="00A11B0B"/>
    <w:rsid w:val="00A12164"/>
    <w:rsid w:val="00A12165"/>
    <w:rsid w:val="00A12D0E"/>
    <w:rsid w:val="00A14300"/>
    <w:rsid w:val="00A14EAE"/>
    <w:rsid w:val="00A15981"/>
    <w:rsid w:val="00A15A78"/>
    <w:rsid w:val="00A17628"/>
    <w:rsid w:val="00A1790D"/>
    <w:rsid w:val="00A17AC5"/>
    <w:rsid w:val="00A20510"/>
    <w:rsid w:val="00A212F5"/>
    <w:rsid w:val="00A215DB"/>
    <w:rsid w:val="00A21651"/>
    <w:rsid w:val="00A21757"/>
    <w:rsid w:val="00A21C88"/>
    <w:rsid w:val="00A21FDE"/>
    <w:rsid w:val="00A22ECF"/>
    <w:rsid w:val="00A23089"/>
    <w:rsid w:val="00A23194"/>
    <w:rsid w:val="00A23F72"/>
    <w:rsid w:val="00A24279"/>
    <w:rsid w:val="00A25429"/>
    <w:rsid w:val="00A258D9"/>
    <w:rsid w:val="00A25BC4"/>
    <w:rsid w:val="00A26520"/>
    <w:rsid w:val="00A27F92"/>
    <w:rsid w:val="00A31238"/>
    <w:rsid w:val="00A3182D"/>
    <w:rsid w:val="00A31EE6"/>
    <w:rsid w:val="00A31FD1"/>
    <w:rsid w:val="00A32016"/>
    <w:rsid w:val="00A3294B"/>
    <w:rsid w:val="00A33930"/>
    <w:rsid w:val="00A33ECC"/>
    <w:rsid w:val="00A34B94"/>
    <w:rsid w:val="00A34FA0"/>
    <w:rsid w:val="00A358AF"/>
    <w:rsid w:val="00A37F58"/>
    <w:rsid w:val="00A40324"/>
    <w:rsid w:val="00A4035D"/>
    <w:rsid w:val="00A406C9"/>
    <w:rsid w:val="00A40797"/>
    <w:rsid w:val="00A40EDE"/>
    <w:rsid w:val="00A40F3C"/>
    <w:rsid w:val="00A41F08"/>
    <w:rsid w:val="00A42289"/>
    <w:rsid w:val="00A422B7"/>
    <w:rsid w:val="00A42ADB"/>
    <w:rsid w:val="00A436DA"/>
    <w:rsid w:val="00A43E43"/>
    <w:rsid w:val="00A443B5"/>
    <w:rsid w:val="00A4464B"/>
    <w:rsid w:val="00A44C98"/>
    <w:rsid w:val="00A44FF6"/>
    <w:rsid w:val="00A450B6"/>
    <w:rsid w:val="00A45796"/>
    <w:rsid w:val="00A463F0"/>
    <w:rsid w:val="00A46E9F"/>
    <w:rsid w:val="00A47264"/>
    <w:rsid w:val="00A47510"/>
    <w:rsid w:val="00A4793D"/>
    <w:rsid w:val="00A47EA6"/>
    <w:rsid w:val="00A50074"/>
    <w:rsid w:val="00A50A0C"/>
    <w:rsid w:val="00A5191A"/>
    <w:rsid w:val="00A525EE"/>
    <w:rsid w:val="00A52F26"/>
    <w:rsid w:val="00A534C1"/>
    <w:rsid w:val="00A53B79"/>
    <w:rsid w:val="00A53D3B"/>
    <w:rsid w:val="00A54B59"/>
    <w:rsid w:val="00A54D26"/>
    <w:rsid w:val="00A54F4D"/>
    <w:rsid w:val="00A553A1"/>
    <w:rsid w:val="00A55BD0"/>
    <w:rsid w:val="00A55DA7"/>
    <w:rsid w:val="00A5641B"/>
    <w:rsid w:val="00A567B3"/>
    <w:rsid w:val="00A56F7D"/>
    <w:rsid w:val="00A57F74"/>
    <w:rsid w:val="00A603B2"/>
    <w:rsid w:val="00A606E1"/>
    <w:rsid w:val="00A6197C"/>
    <w:rsid w:val="00A620ED"/>
    <w:rsid w:val="00A6212A"/>
    <w:rsid w:val="00A62E40"/>
    <w:rsid w:val="00A63C71"/>
    <w:rsid w:val="00A63EF8"/>
    <w:rsid w:val="00A643D9"/>
    <w:rsid w:val="00A64582"/>
    <w:rsid w:val="00A65012"/>
    <w:rsid w:val="00A6685A"/>
    <w:rsid w:val="00A66A7D"/>
    <w:rsid w:val="00A66FF9"/>
    <w:rsid w:val="00A67B46"/>
    <w:rsid w:val="00A67DC9"/>
    <w:rsid w:val="00A71286"/>
    <w:rsid w:val="00A7173A"/>
    <w:rsid w:val="00A71C77"/>
    <w:rsid w:val="00A71D39"/>
    <w:rsid w:val="00A71D55"/>
    <w:rsid w:val="00A73B1F"/>
    <w:rsid w:val="00A73F36"/>
    <w:rsid w:val="00A73FD0"/>
    <w:rsid w:val="00A7411C"/>
    <w:rsid w:val="00A74226"/>
    <w:rsid w:val="00A74897"/>
    <w:rsid w:val="00A74ADE"/>
    <w:rsid w:val="00A74D1E"/>
    <w:rsid w:val="00A75582"/>
    <w:rsid w:val="00A755FF"/>
    <w:rsid w:val="00A773E7"/>
    <w:rsid w:val="00A77BD4"/>
    <w:rsid w:val="00A77BDF"/>
    <w:rsid w:val="00A77E61"/>
    <w:rsid w:val="00A77F12"/>
    <w:rsid w:val="00A80015"/>
    <w:rsid w:val="00A809A7"/>
    <w:rsid w:val="00A80ADB"/>
    <w:rsid w:val="00A8155A"/>
    <w:rsid w:val="00A81648"/>
    <w:rsid w:val="00A8184D"/>
    <w:rsid w:val="00A81CD4"/>
    <w:rsid w:val="00A825E8"/>
    <w:rsid w:val="00A82A75"/>
    <w:rsid w:val="00A82AE4"/>
    <w:rsid w:val="00A82CE8"/>
    <w:rsid w:val="00A82CF6"/>
    <w:rsid w:val="00A82E30"/>
    <w:rsid w:val="00A83874"/>
    <w:rsid w:val="00A83ED5"/>
    <w:rsid w:val="00A842C2"/>
    <w:rsid w:val="00A843F8"/>
    <w:rsid w:val="00A8488C"/>
    <w:rsid w:val="00A8651D"/>
    <w:rsid w:val="00A869DB"/>
    <w:rsid w:val="00A86A9E"/>
    <w:rsid w:val="00A86CBE"/>
    <w:rsid w:val="00A86E0A"/>
    <w:rsid w:val="00A87EE2"/>
    <w:rsid w:val="00A90F3D"/>
    <w:rsid w:val="00A91307"/>
    <w:rsid w:val="00A91531"/>
    <w:rsid w:val="00A91917"/>
    <w:rsid w:val="00A91D27"/>
    <w:rsid w:val="00A92966"/>
    <w:rsid w:val="00A93190"/>
    <w:rsid w:val="00A9325F"/>
    <w:rsid w:val="00A9331C"/>
    <w:rsid w:val="00A94BE4"/>
    <w:rsid w:val="00A94E72"/>
    <w:rsid w:val="00A95B00"/>
    <w:rsid w:val="00A95C6D"/>
    <w:rsid w:val="00A96329"/>
    <w:rsid w:val="00A9647C"/>
    <w:rsid w:val="00A964F2"/>
    <w:rsid w:val="00A96B92"/>
    <w:rsid w:val="00A97061"/>
    <w:rsid w:val="00A9724D"/>
    <w:rsid w:val="00A97A03"/>
    <w:rsid w:val="00A97F30"/>
    <w:rsid w:val="00AA0402"/>
    <w:rsid w:val="00AA22FC"/>
    <w:rsid w:val="00AA32CF"/>
    <w:rsid w:val="00AA3B8D"/>
    <w:rsid w:val="00AA3D6E"/>
    <w:rsid w:val="00AA5AB7"/>
    <w:rsid w:val="00AA5CB1"/>
    <w:rsid w:val="00AA643D"/>
    <w:rsid w:val="00AA6DCF"/>
    <w:rsid w:val="00AA6F92"/>
    <w:rsid w:val="00AA712E"/>
    <w:rsid w:val="00AA7CBD"/>
    <w:rsid w:val="00AB01DF"/>
    <w:rsid w:val="00AB04B2"/>
    <w:rsid w:val="00AB0694"/>
    <w:rsid w:val="00AB1819"/>
    <w:rsid w:val="00AB1A4E"/>
    <w:rsid w:val="00AB1B45"/>
    <w:rsid w:val="00AB32C6"/>
    <w:rsid w:val="00AB3B29"/>
    <w:rsid w:val="00AB3E6C"/>
    <w:rsid w:val="00AB48BA"/>
    <w:rsid w:val="00AB506F"/>
    <w:rsid w:val="00AB546A"/>
    <w:rsid w:val="00AB55A6"/>
    <w:rsid w:val="00AB5986"/>
    <w:rsid w:val="00AB609B"/>
    <w:rsid w:val="00AB6149"/>
    <w:rsid w:val="00AB63C3"/>
    <w:rsid w:val="00AB6934"/>
    <w:rsid w:val="00AB6B42"/>
    <w:rsid w:val="00AB6BB7"/>
    <w:rsid w:val="00AC086F"/>
    <w:rsid w:val="00AC1051"/>
    <w:rsid w:val="00AC11EE"/>
    <w:rsid w:val="00AC14DA"/>
    <w:rsid w:val="00AC1BB4"/>
    <w:rsid w:val="00AC1E10"/>
    <w:rsid w:val="00AC1EFE"/>
    <w:rsid w:val="00AC2288"/>
    <w:rsid w:val="00AC2299"/>
    <w:rsid w:val="00AC2A26"/>
    <w:rsid w:val="00AC2AE9"/>
    <w:rsid w:val="00AC698E"/>
    <w:rsid w:val="00AC6B31"/>
    <w:rsid w:val="00AC6CB6"/>
    <w:rsid w:val="00AC6D48"/>
    <w:rsid w:val="00AC7BCA"/>
    <w:rsid w:val="00AD00AC"/>
    <w:rsid w:val="00AD048B"/>
    <w:rsid w:val="00AD0540"/>
    <w:rsid w:val="00AD0583"/>
    <w:rsid w:val="00AD18CE"/>
    <w:rsid w:val="00AD19B1"/>
    <w:rsid w:val="00AD1C70"/>
    <w:rsid w:val="00AD27A8"/>
    <w:rsid w:val="00AD3296"/>
    <w:rsid w:val="00AD3B88"/>
    <w:rsid w:val="00AD60D4"/>
    <w:rsid w:val="00AD614D"/>
    <w:rsid w:val="00AD6A71"/>
    <w:rsid w:val="00AD6AE1"/>
    <w:rsid w:val="00AD6D52"/>
    <w:rsid w:val="00AD7859"/>
    <w:rsid w:val="00AD7DA2"/>
    <w:rsid w:val="00AE047F"/>
    <w:rsid w:val="00AE051A"/>
    <w:rsid w:val="00AE086A"/>
    <w:rsid w:val="00AE0982"/>
    <w:rsid w:val="00AE0D99"/>
    <w:rsid w:val="00AE124F"/>
    <w:rsid w:val="00AE12D4"/>
    <w:rsid w:val="00AE15CE"/>
    <w:rsid w:val="00AE2514"/>
    <w:rsid w:val="00AE38B9"/>
    <w:rsid w:val="00AE3E3E"/>
    <w:rsid w:val="00AE437F"/>
    <w:rsid w:val="00AE44EC"/>
    <w:rsid w:val="00AE4B2E"/>
    <w:rsid w:val="00AE4BD9"/>
    <w:rsid w:val="00AE54DD"/>
    <w:rsid w:val="00AE5EE1"/>
    <w:rsid w:val="00AE6AD4"/>
    <w:rsid w:val="00AE7014"/>
    <w:rsid w:val="00AE772F"/>
    <w:rsid w:val="00AE775F"/>
    <w:rsid w:val="00AF09C7"/>
    <w:rsid w:val="00AF1540"/>
    <w:rsid w:val="00AF15B1"/>
    <w:rsid w:val="00AF15CC"/>
    <w:rsid w:val="00AF1839"/>
    <w:rsid w:val="00AF1D27"/>
    <w:rsid w:val="00AF293E"/>
    <w:rsid w:val="00AF295E"/>
    <w:rsid w:val="00AF2E06"/>
    <w:rsid w:val="00AF358E"/>
    <w:rsid w:val="00AF4033"/>
    <w:rsid w:val="00AF41E1"/>
    <w:rsid w:val="00AF42DE"/>
    <w:rsid w:val="00AF5409"/>
    <w:rsid w:val="00AF585E"/>
    <w:rsid w:val="00AF59A5"/>
    <w:rsid w:val="00AF673C"/>
    <w:rsid w:val="00AF6EBD"/>
    <w:rsid w:val="00AF70C0"/>
    <w:rsid w:val="00AF757D"/>
    <w:rsid w:val="00AF76E9"/>
    <w:rsid w:val="00AF7AFD"/>
    <w:rsid w:val="00AF7F0D"/>
    <w:rsid w:val="00AF7F28"/>
    <w:rsid w:val="00B00909"/>
    <w:rsid w:val="00B00D15"/>
    <w:rsid w:val="00B018E1"/>
    <w:rsid w:val="00B01E74"/>
    <w:rsid w:val="00B01FA0"/>
    <w:rsid w:val="00B021C1"/>
    <w:rsid w:val="00B02298"/>
    <w:rsid w:val="00B03180"/>
    <w:rsid w:val="00B0378E"/>
    <w:rsid w:val="00B03CD3"/>
    <w:rsid w:val="00B03EF2"/>
    <w:rsid w:val="00B042BD"/>
    <w:rsid w:val="00B04577"/>
    <w:rsid w:val="00B049E4"/>
    <w:rsid w:val="00B051C2"/>
    <w:rsid w:val="00B055E2"/>
    <w:rsid w:val="00B058DB"/>
    <w:rsid w:val="00B06D5D"/>
    <w:rsid w:val="00B06E01"/>
    <w:rsid w:val="00B07333"/>
    <w:rsid w:val="00B10CBA"/>
    <w:rsid w:val="00B111B2"/>
    <w:rsid w:val="00B116C2"/>
    <w:rsid w:val="00B116D3"/>
    <w:rsid w:val="00B1194B"/>
    <w:rsid w:val="00B1194F"/>
    <w:rsid w:val="00B11CCC"/>
    <w:rsid w:val="00B121FB"/>
    <w:rsid w:val="00B1249D"/>
    <w:rsid w:val="00B129E5"/>
    <w:rsid w:val="00B12C4A"/>
    <w:rsid w:val="00B12F43"/>
    <w:rsid w:val="00B1315E"/>
    <w:rsid w:val="00B1329F"/>
    <w:rsid w:val="00B13BA3"/>
    <w:rsid w:val="00B156D8"/>
    <w:rsid w:val="00B15894"/>
    <w:rsid w:val="00B15B10"/>
    <w:rsid w:val="00B162B2"/>
    <w:rsid w:val="00B204C3"/>
    <w:rsid w:val="00B2125E"/>
    <w:rsid w:val="00B23163"/>
    <w:rsid w:val="00B2326C"/>
    <w:rsid w:val="00B23A52"/>
    <w:rsid w:val="00B2446C"/>
    <w:rsid w:val="00B2483E"/>
    <w:rsid w:val="00B249DE"/>
    <w:rsid w:val="00B24BD8"/>
    <w:rsid w:val="00B250DF"/>
    <w:rsid w:val="00B26675"/>
    <w:rsid w:val="00B268DA"/>
    <w:rsid w:val="00B26B64"/>
    <w:rsid w:val="00B27D8A"/>
    <w:rsid w:val="00B27E2C"/>
    <w:rsid w:val="00B27FD9"/>
    <w:rsid w:val="00B3004C"/>
    <w:rsid w:val="00B30563"/>
    <w:rsid w:val="00B309D8"/>
    <w:rsid w:val="00B31FDD"/>
    <w:rsid w:val="00B3238F"/>
    <w:rsid w:val="00B3268F"/>
    <w:rsid w:val="00B32C5B"/>
    <w:rsid w:val="00B32CD1"/>
    <w:rsid w:val="00B32DCB"/>
    <w:rsid w:val="00B3338C"/>
    <w:rsid w:val="00B3369F"/>
    <w:rsid w:val="00B337A8"/>
    <w:rsid w:val="00B33A03"/>
    <w:rsid w:val="00B3512A"/>
    <w:rsid w:val="00B351C3"/>
    <w:rsid w:val="00B35573"/>
    <w:rsid w:val="00B358B0"/>
    <w:rsid w:val="00B3597E"/>
    <w:rsid w:val="00B35C5E"/>
    <w:rsid w:val="00B36389"/>
    <w:rsid w:val="00B36B25"/>
    <w:rsid w:val="00B36B2F"/>
    <w:rsid w:val="00B36CEE"/>
    <w:rsid w:val="00B37293"/>
    <w:rsid w:val="00B373B7"/>
    <w:rsid w:val="00B37500"/>
    <w:rsid w:val="00B37548"/>
    <w:rsid w:val="00B4018D"/>
    <w:rsid w:val="00B40B6A"/>
    <w:rsid w:val="00B40CE8"/>
    <w:rsid w:val="00B4120B"/>
    <w:rsid w:val="00B41C1E"/>
    <w:rsid w:val="00B422E7"/>
    <w:rsid w:val="00B43192"/>
    <w:rsid w:val="00B43221"/>
    <w:rsid w:val="00B4395F"/>
    <w:rsid w:val="00B441E5"/>
    <w:rsid w:val="00B44CD4"/>
    <w:rsid w:val="00B4507D"/>
    <w:rsid w:val="00B453C2"/>
    <w:rsid w:val="00B45780"/>
    <w:rsid w:val="00B462E9"/>
    <w:rsid w:val="00B466AE"/>
    <w:rsid w:val="00B47C07"/>
    <w:rsid w:val="00B51D10"/>
    <w:rsid w:val="00B51F70"/>
    <w:rsid w:val="00B51FA5"/>
    <w:rsid w:val="00B520BD"/>
    <w:rsid w:val="00B5229C"/>
    <w:rsid w:val="00B52ABC"/>
    <w:rsid w:val="00B5337C"/>
    <w:rsid w:val="00B5345C"/>
    <w:rsid w:val="00B5390A"/>
    <w:rsid w:val="00B53F71"/>
    <w:rsid w:val="00B54067"/>
    <w:rsid w:val="00B54740"/>
    <w:rsid w:val="00B547A4"/>
    <w:rsid w:val="00B55093"/>
    <w:rsid w:val="00B55DA4"/>
    <w:rsid w:val="00B56015"/>
    <w:rsid w:val="00B5768A"/>
    <w:rsid w:val="00B57D70"/>
    <w:rsid w:val="00B61E6D"/>
    <w:rsid w:val="00B624B3"/>
    <w:rsid w:val="00B6250E"/>
    <w:rsid w:val="00B65E95"/>
    <w:rsid w:val="00B66441"/>
    <w:rsid w:val="00B667F6"/>
    <w:rsid w:val="00B66883"/>
    <w:rsid w:val="00B668B6"/>
    <w:rsid w:val="00B70917"/>
    <w:rsid w:val="00B70F40"/>
    <w:rsid w:val="00B713C0"/>
    <w:rsid w:val="00B71954"/>
    <w:rsid w:val="00B71B4E"/>
    <w:rsid w:val="00B7214B"/>
    <w:rsid w:val="00B722B2"/>
    <w:rsid w:val="00B7296D"/>
    <w:rsid w:val="00B72FCA"/>
    <w:rsid w:val="00B7390D"/>
    <w:rsid w:val="00B740FC"/>
    <w:rsid w:val="00B74648"/>
    <w:rsid w:val="00B74E67"/>
    <w:rsid w:val="00B74F30"/>
    <w:rsid w:val="00B75565"/>
    <w:rsid w:val="00B75BEC"/>
    <w:rsid w:val="00B75FCB"/>
    <w:rsid w:val="00B766C6"/>
    <w:rsid w:val="00B77283"/>
    <w:rsid w:val="00B77A08"/>
    <w:rsid w:val="00B77FD0"/>
    <w:rsid w:val="00B80D40"/>
    <w:rsid w:val="00B81018"/>
    <w:rsid w:val="00B818A0"/>
    <w:rsid w:val="00B81B4A"/>
    <w:rsid w:val="00B81C8F"/>
    <w:rsid w:val="00B81E1C"/>
    <w:rsid w:val="00B81F78"/>
    <w:rsid w:val="00B82A9A"/>
    <w:rsid w:val="00B8352E"/>
    <w:rsid w:val="00B83634"/>
    <w:rsid w:val="00B8382E"/>
    <w:rsid w:val="00B8501D"/>
    <w:rsid w:val="00B85DC8"/>
    <w:rsid w:val="00B85F21"/>
    <w:rsid w:val="00B86085"/>
    <w:rsid w:val="00B86115"/>
    <w:rsid w:val="00B8692F"/>
    <w:rsid w:val="00B8762E"/>
    <w:rsid w:val="00B87760"/>
    <w:rsid w:val="00B90ECB"/>
    <w:rsid w:val="00B90F94"/>
    <w:rsid w:val="00B9301D"/>
    <w:rsid w:val="00B9312E"/>
    <w:rsid w:val="00B93228"/>
    <w:rsid w:val="00B93EB8"/>
    <w:rsid w:val="00B93EEB"/>
    <w:rsid w:val="00B949F3"/>
    <w:rsid w:val="00B94E6C"/>
    <w:rsid w:val="00B94F06"/>
    <w:rsid w:val="00B95263"/>
    <w:rsid w:val="00B955A3"/>
    <w:rsid w:val="00B9586D"/>
    <w:rsid w:val="00B95E26"/>
    <w:rsid w:val="00B95EA2"/>
    <w:rsid w:val="00B962BF"/>
    <w:rsid w:val="00B96422"/>
    <w:rsid w:val="00B964CC"/>
    <w:rsid w:val="00B96BC0"/>
    <w:rsid w:val="00B97397"/>
    <w:rsid w:val="00B9795A"/>
    <w:rsid w:val="00B9796C"/>
    <w:rsid w:val="00BA0289"/>
    <w:rsid w:val="00BA094C"/>
    <w:rsid w:val="00BA09C5"/>
    <w:rsid w:val="00BA12BD"/>
    <w:rsid w:val="00BA14D5"/>
    <w:rsid w:val="00BA26AA"/>
    <w:rsid w:val="00BA2A24"/>
    <w:rsid w:val="00BA30D8"/>
    <w:rsid w:val="00BA3902"/>
    <w:rsid w:val="00BA3D23"/>
    <w:rsid w:val="00BA40BB"/>
    <w:rsid w:val="00BA443D"/>
    <w:rsid w:val="00BA451D"/>
    <w:rsid w:val="00BA4648"/>
    <w:rsid w:val="00BA603D"/>
    <w:rsid w:val="00BA6129"/>
    <w:rsid w:val="00BA6156"/>
    <w:rsid w:val="00BA7097"/>
    <w:rsid w:val="00BA726F"/>
    <w:rsid w:val="00BA75D2"/>
    <w:rsid w:val="00BA784F"/>
    <w:rsid w:val="00BA7B46"/>
    <w:rsid w:val="00BA7E80"/>
    <w:rsid w:val="00BB0AC8"/>
    <w:rsid w:val="00BB146D"/>
    <w:rsid w:val="00BB1992"/>
    <w:rsid w:val="00BB33F3"/>
    <w:rsid w:val="00BB4606"/>
    <w:rsid w:val="00BB46DE"/>
    <w:rsid w:val="00BB4CB5"/>
    <w:rsid w:val="00BB51A1"/>
    <w:rsid w:val="00BB55F5"/>
    <w:rsid w:val="00BB68DC"/>
    <w:rsid w:val="00BB6E62"/>
    <w:rsid w:val="00BB77EE"/>
    <w:rsid w:val="00BC0A86"/>
    <w:rsid w:val="00BC1024"/>
    <w:rsid w:val="00BC1A1B"/>
    <w:rsid w:val="00BC38BC"/>
    <w:rsid w:val="00BC484D"/>
    <w:rsid w:val="00BC5584"/>
    <w:rsid w:val="00BC6341"/>
    <w:rsid w:val="00BC7850"/>
    <w:rsid w:val="00BD09DE"/>
    <w:rsid w:val="00BD0F83"/>
    <w:rsid w:val="00BD1E36"/>
    <w:rsid w:val="00BD1F53"/>
    <w:rsid w:val="00BD2235"/>
    <w:rsid w:val="00BD268F"/>
    <w:rsid w:val="00BD2B03"/>
    <w:rsid w:val="00BD391F"/>
    <w:rsid w:val="00BD3C71"/>
    <w:rsid w:val="00BD4479"/>
    <w:rsid w:val="00BD45C3"/>
    <w:rsid w:val="00BD4699"/>
    <w:rsid w:val="00BD481B"/>
    <w:rsid w:val="00BD4C29"/>
    <w:rsid w:val="00BD55AF"/>
    <w:rsid w:val="00BD5A0C"/>
    <w:rsid w:val="00BD64B2"/>
    <w:rsid w:val="00BD6B12"/>
    <w:rsid w:val="00BD6F28"/>
    <w:rsid w:val="00BD73CB"/>
    <w:rsid w:val="00BE0D0A"/>
    <w:rsid w:val="00BE1352"/>
    <w:rsid w:val="00BE15EB"/>
    <w:rsid w:val="00BE1603"/>
    <w:rsid w:val="00BE187C"/>
    <w:rsid w:val="00BE195F"/>
    <w:rsid w:val="00BE1D29"/>
    <w:rsid w:val="00BE260B"/>
    <w:rsid w:val="00BE31B4"/>
    <w:rsid w:val="00BE3226"/>
    <w:rsid w:val="00BE3D27"/>
    <w:rsid w:val="00BE3E08"/>
    <w:rsid w:val="00BE4970"/>
    <w:rsid w:val="00BE4B53"/>
    <w:rsid w:val="00BE4CE9"/>
    <w:rsid w:val="00BE50E4"/>
    <w:rsid w:val="00BE5361"/>
    <w:rsid w:val="00BE631F"/>
    <w:rsid w:val="00BE75A7"/>
    <w:rsid w:val="00BE7A13"/>
    <w:rsid w:val="00BE7C07"/>
    <w:rsid w:val="00BE7E5D"/>
    <w:rsid w:val="00BE7E7D"/>
    <w:rsid w:val="00BE7F77"/>
    <w:rsid w:val="00BF0064"/>
    <w:rsid w:val="00BF007C"/>
    <w:rsid w:val="00BF00CA"/>
    <w:rsid w:val="00BF07A6"/>
    <w:rsid w:val="00BF0B17"/>
    <w:rsid w:val="00BF0D3F"/>
    <w:rsid w:val="00BF109F"/>
    <w:rsid w:val="00BF10A2"/>
    <w:rsid w:val="00BF11DD"/>
    <w:rsid w:val="00BF1A4B"/>
    <w:rsid w:val="00BF1E4D"/>
    <w:rsid w:val="00BF23F6"/>
    <w:rsid w:val="00BF2508"/>
    <w:rsid w:val="00BF315A"/>
    <w:rsid w:val="00BF3C9B"/>
    <w:rsid w:val="00BF3F01"/>
    <w:rsid w:val="00BF3F8C"/>
    <w:rsid w:val="00BF5A6F"/>
    <w:rsid w:val="00BF5D5A"/>
    <w:rsid w:val="00BF657C"/>
    <w:rsid w:val="00BF698F"/>
    <w:rsid w:val="00BF6A6C"/>
    <w:rsid w:val="00BF6B1D"/>
    <w:rsid w:val="00BF7080"/>
    <w:rsid w:val="00BF7778"/>
    <w:rsid w:val="00BF79E2"/>
    <w:rsid w:val="00BF7A44"/>
    <w:rsid w:val="00BF7F15"/>
    <w:rsid w:val="00C00058"/>
    <w:rsid w:val="00C00CFF"/>
    <w:rsid w:val="00C00E64"/>
    <w:rsid w:val="00C01D80"/>
    <w:rsid w:val="00C02AB5"/>
    <w:rsid w:val="00C02E62"/>
    <w:rsid w:val="00C03134"/>
    <w:rsid w:val="00C03A86"/>
    <w:rsid w:val="00C0457A"/>
    <w:rsid w:val="00C04733"/>
    <w:rsid w:val="00C05AE2"/>
    <w:rsid w:val="00C0681D"/>
    <w:rsid w:val="00C06C69"/>
    <w:rsid w:val="00C06FEF"/>
    <w:rsid w:val="00C077B6"/>
    <w:rsid w:val="00C077C3"/>
    <w:rsid w:val="00C07842"/>
    <w:rsid w:val="00C102F5"/>
    <w:rsid w:val="00C11F93"/>
    <w:rsid w:val="00C125A6"/>
    <w:rsid w:val="00C127F1"/>
    <w:rsid w:val="00C13868"/>
    <w:rsid w:val="00C13937"/>
    <w:rsid w:val="00C13EEC"/>
    <w:rsid w:val="00C14458"/>
    <w:rsid w:val="00C14A1F"/>
    <w:rsid w:val="00C14A51"/>
    <w:rsid w:val="00C156F7"/>
    <w:rsid w:val="00C1581D"/>
    <w:rsid w:val="00C15CAE"/>
    <w:rsid w:val="00C16495"/>
    <w:rsid w:val="00C1658F"/>
    <w:rsid w:val="00C165FF"/>
    <w:rsid w:val="00C16AE6"/>
    <w:rsid w:val="00C170F5"/>
    <w:rsid w:val="00C173E4"/>
    <w:rsid w:val="00C17667"/>
    <w:rsid w:val="00C1770A"/>
    <w:rsid w:val="00C204E5"/>
    <w:rsid w:val="00C2136B"/>
    <w:rsid w:val="00C21424"/>
    <w:rsid w:val="00C21B99"/>
    <w:rsid w:val="00C22CCC"/>
    <w:rsid w:val="00C234D8"/>
    <w:rsid w:val="00C23C12"/>
    <w:rsid w:val="00C23D1F"/>
    <w:rsid w:val="00C23D2F"/>
    <w:rsid w:val="00C23F81"/>
    <w:rsid w:val="00C2456F"/>
    <w:rsid w:val="00C25330"/>
    <w:rsid w:val="00C2537F"/>
    <w:rsid w:val="00C25CDC"/>
    <w:rsid w:val="00C26236"/>
    <w:rsid w:val="00C2625A"/>
    <w:rsid w:val="00C262C5"/>
    <w:rsid w:val="00C262FC"/>
    <w:rsid w:val="00C26F6A"/>
    <w:rsid w:val="00C27D14"/>
    <w:rsid w:val="00C30466"/>
    <w:rsid w:val="00C310A4"/>
    <w:rsid w:val="00C310E1"/>
    <w:rsid w:val="00C31D35"/>
    <w:rsid w:val="00C3219E"/>
    <w:rsid w:val="00C32D74"/>
    <w:rsid w:val="00C32F22"/>
    <w:rsid w:val="00C33B4F"/>
    <w:rsid w:val="00C33F5F"/>
    <w:rsid w:val="00C34125"/>
    <w:rsid w:val="00C34143"/>
    <w:rsid w:val="00C34557"/>
    <w:rsid w:val="00C34B2C"/>
    <w:rsid w:val="00C35357"/>
    <w:rsid w:val="00C35EA6"/>
    <w:rsid w:val="00C35FD7"/>
    <w:rsid w:val="00C36642"/>
    <w:rsid w:val="00C36F01"/>
    <w:rsid w:val="00C37FC7"/>
    <w:rsid w:val="00C40014"/>
    <w:rsid w:val="00C41000"/>
    <w:rsid w:val="00C423E3"/>
    <w:rsid w:val="00C4348A"/>
    <w:rsid w:val="00C441D9"/>
    <w:rsid w:val="00C443BD"/>
    <w:rsid w:val="00C44E4B"/>
    <w:rsid w:val="00C44E87"/>
    <w:rsid w:val="00C451C5"/>
    <w:rsid w:val="00C45594"/>
    <w:rsid w:val="00C45D3C"/>
    <w:rsid w:val="00C45DB6"/>
    <w:rsid w:val="00C476C4"/>
    <w:rsid w:val="00C50209"/>
    <w:rsid w:val="00C504A1"/>
    <w:rsid w:val="00C5094F"/>
    <w:rsid w:val="00C50C8A"/>
    <w:rsid w:val="00C50F57"/>
    <w:rsid w:val="00C5160E"/>
    <w:rsid w:val="00C51D1C"/>
    <w:rsid w:val="00C5255E"/>
    <w:rsid w:val="00C5420C"/>
    <w:rsid w:val="00C54296"/>
    <w:rsid w:val="00C54FC8"/>
    <w:rsid w:val="00C554AF"/>
    <w:rsid w:val="00C56462"/>
    <w:rsid w:val="00C56A32"/>
    <w:rsid w:val="00C56B63"/>
    <w:rsid w:val="00C573F0"/>
    <w:rsid w:val="00C57797"/>
    <w:rsid w:val="00C60DBB"/>
    <w:rsid w:val="00C615E1"/>
    <w:rsid w:val="00C619D6"/>
    <w:rsid w:val="00C61D89"/>
    <w:rsid w:val="00C626C5"/>
    <w:rsid w:val="00C62A3A"/>
    <w:rsid w:val="00C62BD2"/>
    <w:rsid w:val="00C630F2"/>
    <w:rsid w:val="00C63589"/>
    <w:rsid w:val="00C6391D"/>
    <w:rsid w:val="00C63E3A"/>
    <w:rsid w:val="00C63F3C"/>
    <w:rsid w:val="00C6441B"/>
    <w:rsid w:val="00C6444F"/>
    <w:rsid w:val="00C64FFD"/>
    <w:rsid w:val="00C65EC0"/>
    <w:rsid w:val="00C66190"/>
    <w:rsid w:val="00C66D01"/>
    <w:rsid w:val="00C678B0"/>
    <w:rsid w:val="00C67BA7"/>
    <w:rsid w:val="00C67E85"/>
    <w:rsid w:val="00C67F0B"/>
    <w:rsid w:val="00C67F0E"/>
    <w:rsid w:val="00C7034F"/>
    <w:rsid w:val="00C7072F"/>
    <w:rsid w:val="00C70DD4"/>
    <w:rsid w:val="00C710BF"/>
    <w:rsid w:val="00C71927"/>
    <w:rsid w:val="00C72A26"/>
    <w:rsid w:val="00C72F21"/>
    <w:rsid w:val="00C73108"/>
    <w:rsid w:val="00C733AE"/>
    <w:rsid w:val="00C73522"/>
    <w:rsid w:val="00C73C68"/>
    <w:rsid w:val="00C74C9D"/>
    <w:rsid w:val="00C750DD"/>
    <w:rsid w:val="00C750EA"/>
    <w:rsid w:val="00C75709"/>
    <w:rsid w:val="00C75F40"/>
    <w:rsid w:val="00C760E9"/>
    <w:rsid w:val="00C765F2"/>
    <w:rsid w:val="00C77051"/>
    <w:rsid w:val="00C77157"/>
    <w:rsid w:val="00C77A49"/>
    <w:rsid w:val="00C77A88"/>
    <w:rsid w:val="00C77AE3"/>
    <w:rsid w:val="00C77F4E"/>
    <w:rsid w:val="00C80BA0"/>
    <w:rsid w:val="00C80D31"/>
    <w:rsid w:val="00C81950"/>
    <w:rsid w:val="00C81E0D"/>
    <w:rsid w:val="00C82671"/>
    <w:rsid w:val="00C82F54"/>
    <w:rsid w:val="00C83795"/>
    <w:rsid w:val="00C83E9D"/>
    <w:rsid w:val="00C84F2B"/>
    <w:rsid w:val="00C84FA8"/>
    <w:rsid w:val="00C86435"/>
    <w:rsid w:val="00C864D0"/>
    <w:rsid w:val="00C871CD"/>
    <w:rsid w:val="00C875A7"/>
    <w:rsid w:val="00C877EB"/>
    <w:rsid w:val="00C903C0"/>
    <w:rsid w:val="00C904D1"/>
    <w:rsid w:val="00C9129B"/>
    <w:rsid w:val="00C914E9"/>
    <w:rsid w:val="00C9161D"/>
    <w:rsid w:val="00C91697"/>
    <w:rsid w:val="00C91B47"/>
    <w:rsid w:val="00C9263F"/>
    <w:rsid w:val="00C9313C"/>
    <w:rsid w:val="00C9314A"/>
    <w:rsid w:val="00C9317D"/>
    <w:rsid w:val="00C941DB"/>
    <w:rsid w:val="00C942E1"/>
    <w:rsid w:val="00C94EAA"/>
    <w:rsid w:val="00C94FF3"/>
    <w:rsid w:val="00C96FD9"/>
    <w:rsid w:val="00C97FCD"/>
    <w:rsid w:val="00CA00F0"/>
    <w:rsid w:val="00CA0560"/>
    <w:rsid w:val="00CA077A"/>
    <w:rsid w:val="00CA0C1D"/>
    <w:rsid w:val="00CA0F3E"/>
    <w:rsid w:val="00CA20E1"/>
    <w:rsid w:val="00CA21B5"/>
    <w:rsid w:val="00CA24AD"/>
    <w:rsid w:val="00CA25F2"/>
    <w:rsid w:val="00CA2BCC"/>
    <w:rsid w:val="00CA365D"/>
    <w:rsid w:val="00CA37DA"/>
    <w:rsid w:val="00CA465F"/>
    <w:rsid w:val="00CA4702"/>
    <w:rsid w:val="00CA5DF6"/>
    <w:rsid w:val="00CA6157"/>
    <w:rsid w:val="00CA67CD"/>
    <w:rsid w:val="00CA6CF0"/>
    <w:rsid w:val="00CA76E7"/>
    <w:rsid w:val="00CA7A20"/>
    <w:rsid w:val="00CA7F8D"/>
    <w:rsid w:val="00CB01DB"/>
    <w:rsid w:val="00CB0A56"/>
    <w:rsid w:val="00CB0D3E"/>
    <w:rsid w:val="00CB0E87"/>
    <w:rsid w:val="00CB0FCC"/>
    <w:rsid w:val="00CB1120"/>
    <w:rsid w:val="00CB14FE"/>
    <w:rsid w:val="00CB180B"/>
    <w:rsid w:val="00CB2700"/>
    <w:rsid w:val="00CB292E"/>
    <w:rsid w:val="00CB3780"/>
    <w:rsid w:val="00CB38C9"/>
    <w:rsid w:val="00CB3E3C"/>
    <w:rsid w:val="00CB3FF2"/>
    <w:rsid w:val="00CB46A9"/>
    <w:rsid w:val="00CB486E"/>
    <w:rsid w:val="00CB4A68"/>
    <w:rsid w:val="00CB4A8F"/>
    <w:rsid w:val="00CB53A9"/>
    <w:rsid w:val="00CB57E7"/>
    <w:rsid w:val="00CB633A"/>
    <w:rsid w:val="00CB66DE"/>
    <w:rsid w:val="00CB6825"/>
    <w:rsid w:val="00CB68F1"/>
    <w:rsid w:val="00CB7C25"/>
    <w:rsid w:val="00CC0F95"/>
    <w:rsid w:val="00CC20F8"/>
    <w:rsid w:val="00CC2B2E"/>
    <w:rsid w:val="00CC2D08"/>
    <w:rsid w:val="00CC2FB3"/>
    <w:rsid w:val="00CC32F0"/>
    <w:rsid w:val="00CC3E31"/>
    <w:rsid w:val="00CC430F"/>
    <w:rsid w:val="00CC479E"/>
    <w:rsid w:val="00CC5B28"/>
    <w:rsid w:val="00CC5E00"/>
    <w:rsid w:val="00CC6B9D"/>
    <w:rsid w:val="00CC6FC9"/>
    <w:rsid w:val="00CC7115"/>
    <w:rsid w:val="00CC75B3"/>
    <w:rsid w:val="00CC7A1E"/>
    <w:rsid w:val="00CC7AA6"/>
    <w:rsid w:val="00CD027D"/>
    <w:rsid w:val="00CD0598"/>
    <w:rsid w:val="00CD0BF8"/>
    <w:rsid w:val="00CD0DBD"/>
    <w:rsid w:val="00CD0E28"/>
    <w:rsid w:val="00CD23A8"/>
    <w:rsid w:val="00CD270B"/>
    <w:rsid w:val="00CD28BF"/>
    <w:rsid w:val="00CD30CF"/>
    <w:rsid w:val="00CD3141"/>
    <w:rsid w:val="00CD3490"/>
    <w:rsid w:val="00CD3697"/>
    <w:rsid w:val="00CD3C1F"/>
    <w:rsid w:val="00CD417F"/>
    <w:rsid w:val="00CD41A7"/>
    <w:rsid w:val="00CD4207"/>
    <w:rsid w:val="00CD49F6"/>
    <w:rsid w:val="00CD4C35"/>
    <w:rsid w:val="00CD5707"/>
    <w:rsid w:val="00CD66B7"/>
    <w:rsid w:val="00CD7686"/>
    <w:rsid w:val="00CD78EE"/>
    <w:rsid w:val="00CE0252"/>
    <w:rsid w:val="00CE0447"/>
    <w:rsid w:val="00CE0ABC"/>
    <w:rsid w:val="00CE0ACD"/>
    <w:rsid w:val="00CE0BBB"/>
    <w:rsid w:val="00CE1060"/>
    <w:rsid w:val="00CE16CA"/>
    <w:rsid w:val="00CE1A7C"/>
    <w:rsid w:val="00CE23A6"/>
    <w:rsid w:val="00CE2806"/>
    <w:rsid w:val="00CE2867"/>
    <w:rsid w:val="00CE36D5"/>
    <w:rsid w:val="00CE3C25"/>
    <w:rsid w:val="00CE3E63"/>
    <w:rsid w:val="00CE51DE"/>
    <w:rsid w:val="00CE5286"/>
    <w:rsid w:val="00CE5347"/>
    <w:rsid w:val="00CE537E"/>
    <w:rsid w:val="00CE5692"/>
    <w:rsid w:val="00CE5D6E"/>
    <w:rsid w:val="00CE6AD6"/>
    <w:rsid w:val="00CE7A7B"/>
    <w:rsid w:val="00CF16C6"/>
    <w:rsid w:val="00CF1848"/>
    <w:rsid w:val="00CF18CD"/>
    <w:rsid w:val="00CF3099"/>
    <w:rsid w:val="00CF37B2"/>
    <w:rsid w:val="00CF4828"/>
    <w:rsid w:val="00CF4932"/>
    <w:rsid w:val="00CF5893"/>
    <w:rsid w:val="00CF5B1D"/>
    <w:rsid w:val="00CF6291"/>
    <w:rsid w:val="00CF69E4"/>
    <w:rsid w:val="00CF777B"/>
    <w:rsid w:val="00D00427"/>
    <w:rsid w:val="00D01119"/>
    <w:rsid w:val="00D01B45"/>
    <w:rsid w:val="00D02486"/>
    <w:rsid w:val="00D02831"/>
    <w:rsid w:val="00D029D2"/>
    <w:rsid w:val="00D02DF7"/>
    <w:rsid w:val="00D0301C"/>
    <w:rsid w:val="00D03806"/>
    <w:rsid w:val="00D0406F"/>
    <w:rsid w:val="00D044AA"/>
    <w:rsid w:val="00D05CAF"/>
    <w:rsid w:val="00D05F4D"/>
    <w:rsid w:val="00D068D9"/>
    <w:rsid w:val="00D0761A"/>
    <w:rsid w:val="00D07EDA"/>
    <w:rsid w:val="00D10134"/>
    <w:rsid w:val="00D10192"/>
    <w:rsid w:val="00D10881"/>
    <w:rsid w:val="00D1100B"/>
    <w:rsid w:val="00D11016"/>
    <w:rsid w:val="00D11C9F"/>
    <w:rsid w:val="00D12044"/>
    <w:rsid w:val="00D12374"/>
    <w:rsid w:val="00D12B5F"/>
    <w:rsid w:val="00D132D8"/>
    <w:rsid w:val="00D13879"/>
    <w:rsid w:val="00D13C9B"/>
    <w:rsid w:val="00D13FD2"/>
    <w:rsid w:val="00D14236"/>
    <w:rsid w:val="00D1522A"/>
    <w:rsid w:val="00D1654D"/>
    <w:rsid w:val="00D16CD4"/>
    <w:rsid w:val="00D170D9"/>
    <w:rsid w:val="00D1799C"/>
    <w:rsid w:val="00D17D77"/>
    <w:rsid w:val="00D17DE7"/>
    <w:rsid w:val="00D20223"/>
    <w:rsid w:val="00D205A5"/>
    <w:rsid w:val="00D20C7B"/>
    <w:rsid w:val="00D21FAB"/>
    <w:rsid w:val="00D222C3"/>
    <w:rsid w:val="00D22B3C"/>
    <w:rsid w:val="00D23920"/>
    <w:rsid w:val="00D242FF"/>
    <w:rsid w:val="00D2447E"/>
    <w:rsid w:val="00D24C44"/>
    <w:rsid w:val="00D24E85"/>
    <w:rsid w:val="00D251B3"/>
    <w:rsid w:val="00D25AFC"/>
    <w:rsid w:val="00D26239"/>
    <w:rsid w:val="00D268F7"/>
    <w:rsid w:val="00D26ABD"/>
    <w:rsid w:val="00D27FCD"/>
    <w:rsid w:val="00D305D5"/>
    <w:rsid w:val="00D3098B"/>
    <w:rsid w:val="00D31152"/>
    <w:rsid w:val="00D31266"/>
    <w:rsid w:val="00D313EE"/>
    <w:rsid w:val="00D31724"/>
    <w:rsid w:val="00D31761"/>
    <w:rsid w:val="00D31B6E"/>
    <w:rsid w:val="00D321A7"/>
    <w:rsid w:val="00D3258C"/>
    <w:rsid w:val="00D326CA"/>
    <w:rsid w:val="00D33EFC"/>
    <w:rsid w:val="00D34319"/>
    <w:rsid w:val="00D34346"/>
    <w:rsid w:val="00D34FE1"/>
    <w:rsid w:val="00D35485"/>
    <w:rsid w:val="00D35642"/>
    <w:rsid w:val="00D35C1E"/>
    <w:rsid w:val="00D37A0C"/>
    <w:rsid w:val="00D37E27"/>
    <w:rsid w:val="00D4012E"/>
    <w:rsid w:val="00D40B15"/>
    <w:rsid w:val="00D40DBC"/>
    <w:rsid w:val="00D418F3"/>
    <w:rsid w:val="00D42781"/>
    <w:rsid w:val="00D42C08"/>
    <w:rsid w:val="00D42C54"/>
    <w:rsid w:val="00D42CF4"/>
    <w:rsid w:val="00D431A1"/>
    <w:rsid w:val="00D43883"/>
    <w:rsid w:val="00D44462"/>
    <w:rsid w:val="00D447BD"/>
    <w:rsid w:val="00D44F09"/>
    <w:rsid w:val="00D457A5"/>
    <w:rsid w:val="00D45B19"/>
    <w:rsid w:val="00D45B65"/>
    <w:rsid w:val="00D45B8C"/>
    <w:rsid w:val="00D463A6"/>
    <w:rsid w:val="00D463F2"/>
    <w:rsid w:val="00D46530"/>
    <w:rsid w:val="00D471E2"/>
    <w:rsid w:val="00D4734F"/>
    <w:rsid w:val="00D47744"/>
    <w:rsid w:val="00D47BE5"/>
    <w:rsid w:val="00D51B87"/>
    <w:rsid w:val="00D526F5"/>
    <w:rsid w:val="00D52AD1"/>
    <w:rsid w:val="00D53394"/>
    <w:rsid w:val="00D5376B"/>
    <w:rsid w:val="00D542C2"/>
    <w:rsid w:val="00D54807"/>
    <w:rsid w:val="00D55D79"/>
    <w:rsid w:val="00D55F8E"/>
    <w:rsid w:val="00D56B14"/>
    <w:rsid w:val="00D56B9A"/>
    <w:rsid w:val="00D56E10"/>
    <w:rsid w:val="00D5781B"/>
    <w:rsid w:val="00D57F31"/>
    <w:rsid w:val="00D606A4"/>
    <w:rsid w:val="00D60975"/>
    <w:rsid w:val="00D610FF"/>
    <w:rsid w:val="00D6132C"/>
    <w:rsid w:val="00D61333"/>
    <w:rsid w:val="00D6172A"/>
    <w:rsid w:val="00D618EA"/>
    <w:rsid w:val="00D61A13"/>
    <w:rsid w:val="00D61BFA"/>
    <w:rsid w:val="00D61BFD"/>
    <w:rsid w:val="00D61C85"/>
    <w:rsid w:val="00D63461"/>
    <w:rsid w:val="00D63D2D"/>
    <w:rsid w:val="00D63F1C"/>
    <w:rsid w:val="00D64241"/>
    <w:rsid w:val="00D650E7"/>
    <w:rsid w:val="00D655C8"/>
    <w:rsid w:val="00D65A31"/>
    <w:rsid w:val="00D66BB9"/>
    <w:rsid w:val="00D66DC5"/>
    <w:rsid w:val="00D67EDB"/>
    <w:rsid w:val="00D71054"/>
    <w:rsid w:val="00D719A8"/>
    <w:rsid w:val="00D71E3E"/>
    <w:rsid w:val="00D71E99"/>
    <w:rsid w:val="00D72336"/>
    <w:rsid w:val="00D73526"/>
    <w:rsid w:val="00D73AF9"/>
    <w:rsid w:val="00D74772"/>
    <w:rsid w:val="00D7502A"/>
    <w:rsid w:val="00D75CA6"/>
    <w:rsid w:val="00D765F2"/>
    <w:rsid w:val="00D76A18"/>
    <w:rsid w:val="00D76A8B"/>
    <w:rsid w:val="00D76D96"/>
    <w:rsid w:val="00D76F7B"/>
    <w:rsid w:val="00D772F4"/>
    <w:rsid w:val="00D77848"/>
    <w:rsid w:val="00D77BCD"/>
    <w:rsid w:val="00D77F34"/>
    <w:rsid w:val="00D8013A"/>
    <w:rsid w:val="00D801A2"/>
    <w:rsid w:val="00D80849"/>
    <w:rsid w:val="00D81AC5"/>
    <w:rsid w:val="00D82E82"/>
    <w:rsid w:val="00D82E8F"/>
    <w:rsid w:val="00D82F85"/>
    <w:rsid w:val="00D83037"/>
    <w:rsid w:val="00D83276"/>
    <w:rsid w:val="00D83480"/>
    <w:rsid w:val="00D83EB7"/>
    <w:rsid w:val="00D846AB"/>
    <w:rsid w:val="00D851E1"/>
    <w:rsid w:val="00D859DA"/>
    <w:rsid w:val="00D864E7"/>
    <w:rsid w:val="00D86E24"/>
    <w:rsid w:val="00D87B4E"/>
    <w:rsid w:val="00D9091E"/>
    <w:rsid w:val="00D90C42"/>
    <w:rsid w:val="00D90F8B"/>
    <w:rsid w:val="00D91456"/>
    <w:rsid w:val="00D916AC"/>
    <w:rsid w:val="00D916B1"/>
    <w:rsid w:val="00D921F9"/>
    <w:rsid w:val="00D92E97"/>
    <w:rsid w:val="00D9349A"/>
    <w:rsid w:val="00D93AE2"/>
    <w:rsid w:val="00D94303"/>
    <w:rsid w:val="00D94548"/>
    <w:rsid w:val="00D9499F"/>
    <w:rsid w:val="00D94E6E"/>
    <w:rsid w:val="00D953B5"/>
    <w:rsid w:val="00D9659C"/>
    <w:rsid w:val="00D96CBA"/>
    <w:rsid w:val="00D96F6A"/>
    <w:rsid w:val="00D97515"/>
    <w:rsid w:val="00D97836"/>
    <w:rsid w:val="00D97BF7"/>
    <w:rsid w:val="00DA01ED"/>
    <w:rsid w:val="00DA0650"/>
    <w:rsid w:val="00DA0B0A"/>
    <w:rsid w:val="00DA0BF3"/>
    <w:rsid w:val="00DA0F31"/>
    <w:rsid w:val="00DA1072"/>
    <w:rsid w:val="00DA11AE"/>
    <w:rsid w:val="00DA1620"/>
    <w:rsid w:val="00DA21A8"/>
    <w:rsid w:val="00DA26D5"/>
    <w:rsid w:val="00DA2959"/>
    <w:rsid w:val="00DA30A1"/>
    <w:rsid w:val="00DA37B5"/>
    <w:rsid w:val="00DA390C"/>
    <w:rsid w:val="00DA392A"/>
    <w:rsid w:val="00DA3DC8"/>
    <w:rsid w:val="00DA4733"/>
    <w:rsid w:val="00DA4924"/>
    <w:rsid w:val="00DA59C3"/>
    <w:rsid w:val="00DA68BA"/>
    <w:rsid w:val="00DA70A5"/>
    <w:rsid w:val="00DA7A99"/>
    <w:rsid w:val="00DB0453"/>
    <w:rsid w:val="00DB07F7"/>
    <w:rsid w:val="00DB08AD"/>
    <w:rsid w:val="00DB0BDD"/>
    <w:rsid w:val="00DB0C64"/>
    <w:rsid w:val="00DB11F6"/>
    <w:rsid w:val="00DB1686"/>
    <w:rsid w:val="00DB1723"/>
    <w:rsid w:val="00DB1E52"/>
    <w:rsid w:val="00DB1F08"/>
    <w:rsid w:val="00DB2C1A"/>
    <w:rsid w:val="00DB34A8"/>
    <w:rsid w:val="00DB3A46"/>
    <w:rsid w:val="00DB3CC5"/>
    <w:rsid w:val="00DB3EF2"/>
    <w:rsid w:val="00DB3FF2"/>
    <w:rsid w:val="00DB455A"/>
    <w:rsid w:val="00DB5E0F"/>
    <w:rsid w:val="00DB62D4"/>
    <w:rsid w:val="00DB69B9"/>
    <w:rsid w:val="00DB7695"/>
    <w:rsid w:val="00DC03BC"/>
    <w:rsid w:val="00DC059E"/>
    <w:rsid w:val="00DC0AF7"/>
    <w:rsid w:val="00DC0C2F"/>
    <w:rsid w:val="00DC0CF6"/>
    <w:rsid w:val="00DC1436"/>
    <w:rsid w:val="00DC1BCF"/>
    <w:rsid w:val="00DC28FB"/>
    <w:rsid w:val="00DC2B9B"/>
    <w:rsid w:val="00DC2E84"/>
    <w:rsid w:val="00DC30DB"/>
    <w:rsid w:val="00DC33FB"/>
    <w:rsid w:val="00DC3B5A"/>
    <w:rsid w:val="00DC4785"/>
    <w:rsid w:val="00DC48C4"/>
    <w:rsid w:val="00DC4AD6"/>
    <w:rsid w:val="00DC4AFE"/>
    <w:rsid w:val="00DC5CFC"/>
    <w:rsid w:val="00DC6168"/>
    <w:rsid w:val="00DC6AE5"/>
    <w:rsid w:val="00DC7046"/>
    <w:rsid w:val="00DC70CF"/>
    <w:rsid w:val="00DC7131"/>
    <w:rsid w:val="00DC73FA"/>
    <w:rsid w:val="00DC788D"/>
    <w:rsid w:val="00DD118C"/>
    <w:rsid w:val="00DD159F"/>
    <w:rsid w:val="00DD1C3B"/>
    <w:rsid w:val="00DD1C75"/>
    <w:rsid w:val="00DD23FB"/>
    <w:rsid w:val="00DD273A"/>
    <w:rsid w:val="00DD2E70"/>
    <w:rsid w:val="00DD3236"/>
    <w:rsid w:val="00DD3503"/>
    <w:rsid w:val="00DD36CA"/>
    <w:rsid w:val="00DD42AF"/>
    <w:rsid w:val="00DD4771"/>
    <w:rsid w:val="00DD4C58"/>
    <w:rsid w:val="00DD4DD2"/>
    <w:rsid w:val="00DD5460"/>
    <w:rsid w:val="00DD5503"/>
    <w:rsid w:val="00DD616F"/>
    <w:rsid w:val="00DD6184"/>
    <w:rsid w:val="00DD62E7"/>
    <w:rsid w:val="00DD64E8"/>
    <w:rsid w:val="00DD6994"/>
    <w:rsid w:val="00DD6F49"/>
    <w:rsid w:val="00DE0286"/>
    <w:rsid w:val="00DE0704"/>
    <w:rsid w:val="00DE0ADC"/>
    <w:rsid w:val="00DE0D32"/>
    <w:rsid w:val="00DE2430"/>
    <w:rsid w:val="00DE267D"/>
    <w:rsid w:val="00DE271A"/>
    <w:rsid w:val="00DE33EC"/>
    <w:rsid w:val="00DE3668"/>
    <w:rsid w:val="00DE480C"/>
    <w:rsid w:val="00DE6300"/>
    <w:rsid w:val="00DE70CD"/>
    <w:rsid w:val="00DE72C0"/>
    <w:rsid w:val="00DE765C"/>
    <w:rsid w:val="00DF0017"/>
    <w:rsid w:val="00DF0360"/>
    <w:rsid w:val="00DF1C71"/>
    <w:rsid w:val="00DF2829"/>
    <w:rsid w:val="00DF318F"/>
    <w:rsid w:val="00DF324D"/>
    <w:rsid w:val="00DF3394"/>
    <w:rsid w:val="00DF4355"/>
    <w:rsid w:val="00DF51B5"/>
    <w:rsid w:val="00DF51C5"/>
    <w:rsid w:val="00DF586E"/>
    <w:rsid w:val="00DF59B6"/>
    <w:rsid w:val="00DF5B5D"/>
    <w:rsid w:val="00DF605A"/>
    <w:rsid w:val="00DF68D5"/>
    <w:rsid w:val="00DF7028"/>
    <w:rsid w:val="00DF71CD"/>
    <w:rsid w:val="00DF7DA0"/>
    <w:rsid w:val="00E002CF"/>
    <w:rsid w:val="00E002F5"/>
    <w:rsid w:val="00E00E5F"/>
    <w:rsid w:val="00E01228"/>
    <w:rsid w:val="00E0132E"/>
    <w:rsid w:val="00E0148A"/>
    <w:rsid w:val="00E01959"/>
    <w:rsid w:val="00E01C33"/>
    <w:rsid w:val="00E024DC"/>
    <w:rsid w:val="00E0281B"/>
    <w:rsid w:val="00E02FD7"/>
    <w:rsid w:val="00E031A9"/>
    <w:rsid w:val="00E0380E"/>
    <w:rsid w:val="00E03BC1"/>
    <w:rsid w:val="00E03C81"/>
    <w:rsid w:val="00E03DD8"/>
    <w:rsid w:val="00E03DE0"/>
    <w:rsid w:val="00E04F5E"/>
    <w:rsid w:val="00E04F62"/>
    <w:rsid w:val="00E0502C"/>
    <w:rsid w:val="00E0532E"/>
    <w:rsid w:val="00E05EEA"/>
    <w:rsid w:val="00E0617F"/>
    <w:rsid w:val="00E065DD"/>
    <w:rsid w:val="00E07098"/>
    <w:rsid w:val="00E0739A"/>
    <w:rsid w:val="00E0739F"/>
    <w:rsid w:val="00E07E19"/>
    <w:rsid w:val="00E10A50"/>
    <w:rsid w:val="00E10E1F"/>
    <w:rsid w:val="00E11D2E"/>
    <w:rsid w:val="00E1210B"/>
    <w:rsid w:val="00E12874"/>
    <w:rsid w:val="00E12A02"/>
    <w:rsid w:val="00E137B2"/>
    <w:rsid w:val="00E13AF0"/>
    <w:rsid w:val="00E14017"/>
    <w:rsid w:val="00E15050"/>
    <w:rsid w:val="00E16084"/>
    <w:rsid w:val="00E1692C"/>
    <w:rsid w:val="00E1720A"/>
    <w:rsid w:val="00E172FB"/>
    <w:rsid w:val="00E20C33"/>
    <w:rsid w:val="00E21BAC"/>
    <w:rsid w:val="00E221C5"/>
    <w:rsid w:val="00E222BC"/>
    <w:rsid w:val="00E22AC6"/>
    <w:rsid w:val="00E22C4F"/>
    <w:rsid w:val="00E23DC7"/>
    <w:rsid w:val="00E23F9B"/>
    <w:rsid w:val="00E244ED"/>
    <w:rsid w:val="00E246C6"/>
    <w:rsid w:val="00E24DC0"/>
    <w:rsid w:val="00E2554D"/>
    <w:rsid w:val="00E2581C"/>
    <w:rsid w:val="00E25E4B"/>
    <w:rsid w:val="00E26C41"/>
    <w:rsid w:val="00E27632"/>
    <w:rsid w:val="00E27895"/>
    <w:rsid w:val="00E278C7"/>
    <w:rsid w:val="00E30603"/>
    <w:rsid w:val="00E30DF4"/>
    <w:rsid w:val="00E30E90"/>
    <w:rsid w:val="00E30F4E"/>
    <w:rsid w:val="00E3110F"/>
    <w:rsid w:val="00E31A1E"/>
    <w:rsid w:val="00E32223"/>
    <w:rsid w:val="00E32AE7"/>
    <w:rsid w:val="00E33062"/>
    <w:rsid w:val="00E33638"/>
    <w:rsid w:val="00E34264"/>
    <w:rsid w:val="00E34A71"/>
    <w:rsid w:val="00E3543D"/>
    <w:rsid w:val="00E35EB4"/>
    <w:rsid w:val="00E368A6"/>
    <w:rsid w:val="00E36BDA"/>
    <w:rsid w:val="00E36E66"/>
    <w:rsid w:val="00E374C9"/>
    <w:rsid w:val="00E37B4A"/>
    <w:rsid w:val="00E404DD"/>
    <w:rsid w:val="00E40539"/>
    <w:rsid w:val="00E40A29"/>
    <w:rsid w:val="00E40E9D"/>
    <w:rsid w:val="00E40F03"/>
    <w:rsid w:val="00E41F0B"/>
    <w:rsid w:val="00E420FE"/>
    <w:rsid w:val="00E42117"/>
    <w:rsid w:val="00E428F6"/>
    <w:rsid w:val="00E431C9"/>
    <w:rsid w:val="00E431E1"/>
    <w:rsid w:val="00E43DD7"/>
    <w:rsid w:val="00E4406A"/>
    <w:rsid w:val="00E44F58"/>
    <w:rsid w:val="00E454D6"/>
    <w:rsid w:val="00E45E2C"/>
    <w:rsid w:val="00E45E66"/>
    <w:rsid w:val="00E45FF1"/>
    <w:rsid w:val="00E462F1"/>
    <w:rsid w:val="00E46B1F"/>
    <w:rsid w:val="00E46D3F"/>
    <w:rsid w:val="00E47C22"/>
    <w:rsid w:val="00E47D7B"/>
    <w:rsid w:val="00E51821"/>
    <w:rsid w:val="00E52C6E"/>
    <w:rsid w:val="00E5340D"/>
    <w:rsid w:val="00E54075"/>
    <w:rsid w:val="00E54C49"/>
    <w:rsid w:val="00E55206"/>
    <w:rsid w:val="00E55645"/>
    <w:rsid w:val="00E565E0"/>
    <w:rsid w:val="00E57816"/>
    <w:rsid w:val="00E6043E"/>
    <w:rsid w:val="00E60BA2"/>
    <w:rsid w:val="00E61F57"/>
    <w:rsid w:val="00E628BB"/>
    <w:rsid w:val="00E631E1"/>
    <w:rsid w:val="00E632C9"/>
    <w:rsid w:val="00E64326"/>
    <w:rsid w:val="00E64C4B"/>
    <w:rsid w:val="00E64C89"/>
    <w:rsid w:val="00E65CBD"/>
    <w:rsid w:val="00E66055"/>
    <w:rsid w:val="00E66235"/>
    <w:rsid w:val="00E6694A"/>
    <w:rsid w:val="00E66DCA"/>
    <w:rsid w:val="00E676EE"/>
    <w:rsid w:val="00E67710"/>
    <w:rsid w:val="00E67787"/>
    <w:rsid w:val="00E72B55"/>
    <w:rsid w:val="00E72B82"/>
    <w:rsid w:val="00E72E30"/>
    <w:rsid w:val="00E72E48"/>
    <w:rsid w:val="00E7303A"/>
    <w:rsid w:val="00E7321F"/>
    <w:rsid w:val="00E744DD"/>
    <w:rsid w:val="00E74AE4"/>
    <w:rsid w:val="00E74D06"/>
    <w:rsid w:val="00E74E7D"/>
    <w:rsid w:val="00E75170"/>
    <w:rsid w:val="00E75E31"/>
    <w:rsid w:val="00E763DE"/>
    <w:rsid w:val="00E76C98"/>
    <w:rsid w:val="00E76E18"/>
    <w:rsid w:val="00E77193"/>
    <w:rsid w:val="00E804E1"/>
    <w:rsid w:val="00E809C7"/>
    <w:rsid w:val="00E82A8C"/>
    <w:rsid w:val="00E82C19"/>
    <w:rsid w:val="00E82F5B"/>
    <w:rsid w:val="00E83707"/>
    <w:rsid w:val="00E83852"/>
    <w:rsid w:val="00E83863"/>
    <w:rsid w:val="00E83A7C"/>
    <w:rsid w:val="00E83C24"/>
    <w:rsid w:val="00E83D10"/>
    <w:rsid w:val="00E849A7"/>
    <w:rsid w:val="00E84B6C"/>
    <w:rsid w:val="00E85217"/>
    <w:rsid w:val="00E85509"/>
    <w:rsid w:val="00E85998"/>
    <w:rsid w:val="00E85C3C"/>
    <w:rsid w:val="00E85C70"/>
    <w:rsid w:val="00E86246"/>
    <w:rsid w:val="00E867F7"/>
    <w:rsid w:val="00E87194"/>
    <w:rsid w:val="00E872F1"/>
    <w:rsid w:val="00E87307"/>
    <w:rsid w:val="00E87700"/>
    <w:rsid w:val="00E87DC9"/>
    <w:rsid w:val="00E87F6B"/>
    <w:rsid w:val="00E9031A"/>
    <w:rsid w:val="00E906E8"/>
    <w:rsid w:val="00E90747"/>
    <w:rsid w:val="00E9074E"/>
    <w:rsid w:val="00E90860"/>
    <w:rsid w:val="00E9096F"/>
    <w:rsid w:val="00E90E64"/>
    <w:rsid w:val="00E9131C"/>
    <w:rsid w:val="00E922B1"/>
    <w:rsid w:val="00E92B23"/>
    <w:rsid w:val="00E92C34"/>
    <w:rsid w:val="00E93021"/>
    <w:rsid w:val="00E9318D"/>
    <w:rsid w:val="00E93F3E"/>
    <w:rsid w:val="00E95662"/>
    <w:rsid w:val="00E958AF"/>
    <w:rsid w:val="00E95ECA"/>
    <w:rsid w:val="00E96035"/>
    <w:rsid w:val="00E9626E"/>
    <w:rsid w:val="00E964A1"/>
    <w:rsid w:val="00E967F5"/>
    <w:rsid w:val="00E96EAC"/>
    <w:rsid w:val="00E96F9D"/>
    <w:rsid w:val="00E9722C"/>
    <w:rsid w:val="00E97C9A"/>
    <w:rsid w:val="00E97FC0"/>
    <w:rsid w:val="00EA0185"/>
    <w:rsid w:val="00EA0CC6"/>
    <w:rsid w:val="00EA21C1"/>
    <w:rsid w:val="00EA2538"/>
    <w:rsid w:val="00EA2940"/>
    <w:rsid w:val="00EA2F44"/>
    <w:rsid w:val="00EA2FBF"/>
    <w:rsid w:val="00EA30E4"/>
    <w:rsid w:val="00EA340D"/>
    <w:rsid w:val="00EA3EE5"/>
    <w:rsid w:val="00EA49F6"/>
    <w:rsid w:val="00EA5C9B"/>
    <w:rsid w:val="00EA5F71"/>
    <w:rsid w:val="00EA678D"/>
    <w:rsid w:val="00EA69A0"/>
    <w:rsid w:val="00EA6AB7"/>
    <w:rsid w:val="00EA6E0B"/>
    <w:rsid w:val="00EA7A49"/>
    <w:rsid w:val="00EA7B39"/>
    <w:rsid w:val="00EB065F"/>
    <w:rsid w:val="00EB1173"/>
    <w:rsid w:val="00EB13C3"/>
    <w:rsid w:val="00EB148C"/>
    <w:rsid w:val="00EB1CDB"/>
    <w:rsid w:val="00EB2985"/>
    <w:rsid w:val="00EB321E"/>
    <w:rsid w:val="00EB339F"/>
    <w:rsid w:val="00EB40DB"/>
    <w:rsid w:val="00EB4858"/>
    <w:rsid w:val="00EB5187"/>
    <w:rsid w:val="00EB5228"/>
    <w:rsid w:val="00EB52B4"/>
    <w:rsid w:val="00EB58B9"/>
    <w:rsid w:val="00EB6521"/>
    <w:rsid w:val="00EB67ED"/>
    <w:rsid w:val="00EB6976"/>
    <w:rsid w:val="00EC0B68"/>
    <w:rsid w:val="00EC1300"/>
    <w:rsid w:val="00EC19F2"/>
    <w:rsid w:val="00EC222B"/>
    <w:rsid w:val="00EC26D4"/>
    <w:rsid w:val="00EC2AED"/>
    <w:rsid w:val="00EC2CBE"/>
    <w:rsid w:val="00EC3B83"/>
    <w:rsid w:val="00EC3D64"/>
    <w:rsid w:val="00EC4EC3"/>
    <w:rsid w:val="00EC56AE"/>
    <w:rsid w:val="00EC5792"/>
    <w:rsid w:val="00EC742F"/>
    <w:rsid w:val="00EC79C5"/>
    <w:rsid w:val="00EC7B63"/>
    <w:rsid w:val="00ED0169"/>
    <w:rsid w:val="00ED0FF6"/>
    <w:rsid w:val="00ED17D5"/>
    <w:rsid w:val="00ED190C"/>
    <w:rsid w:val="00ED1B64"/>
    <w:rsid w:val="00ED3AED"/>
    <w:rsid w:val="00ED42E9"/>
    <w:rsid w:val="00ED43B3"/>
    <w:rsid w:val="00ED612F"/>
    <w:rsid w:val="00ED6247"/>
    <w:rsid w:val="00ED709F"/>
    <w:rsid w:val="00ED7BE1"/>
    <w:rsid w:val="00EE06CF"/>
    <w:rsid w:val="00EE0C0D"/>
    <w:rsid w:val="00EE0CF8"/>
    <w:rsid w:val="00EE12D0"/>
    <w:rsid w:val="00EE1A55"/>
    <w:rsid w:val="00EE296D"/>
    <w:rsid w:val="00EE29EE"/>
    <w:rsid w:val="00EE2E7B"/>
    <w:rsid w:val="00EE2FFF"/>
    <w:rsid w:val="00EE3644"/>
    <w:rsid w:val="00EE3713"/>
    <w:rsid w:val="00EE3FEC"/>
    <w:rsid w:val="00EE42CA"/>
    <w:rsid w:val="00EE4B58"/>
    <w:rsid w:val="00EE4E42"/>
    <w:rsid w:val="00EE6146"/>
    <w:rsid w:val="00EE68B1"/>
    <w:rsid w:val="00EE7248"/>
    <w:rsid w:val="00EE7596"/>
    <w:rsid w:val="00EE7648"/>
    <w:rsid w:val="00EE7665"/>
    <w:rsid w:val="00EE7C0E"/>
    <w:rsid w:val="00EE7CD4"/>
    <w:rsid w:val="00EE7EDB"/>
    <w:rsid w:val="00EF070A"/>
    <w:rsid w:val="00EF07F3"/>
    <w:rsid w:val="00EF0D4E"/>
    <w:rsid w:val="00EF1311"/>
    <w:rsid w:val="00EF1BA8"/>
    <w:rsid w:val="00EF1DDB"/>
    <w:rsid w:val="00EF22CF"/>
    <w:rsid w:val="00EF384D"/>
    <w:rsid w:val="00EF3E42"/>
    <w:rsid w:val="00EF40AD"/>
    <w:rsid w:val="00EF4FEE"/>
    <w:rsid w:val="00EF66B4"/>
    <w:rsid w:val="00EF6A9B"/>
    <w:rsid w:val="00EF6F4B"/>
    <w:rsid w:val="00EF74E6"/>
    <w:rsid w:val="00EF7AAF"/>
    <w:rsid w:val="00F0005F"/>
    <w:rsid w:val="00F00094"/>
    <w:rsid w:val="00F015E1"/>
    <w:rsid w:val="00F01766"/>
    <w:rsid w:val="00F01CE6"/>
    <w:rsid w:val="00F01DA7"/>
    <w:rsid w:val="00F02904"/>
    <w:rsid w:val="00F03110"/>
    <w:rsid w:val="00F031CD"/>
    <w:rsid w:val="00F03287"/>
    <w:rsid w:val="00F03B2F"/>
    <w:rsid w:val="00F05529"/>
    <w:rsid w:val="00F05C5A"/>
    <w:rsid w:val="00F05CFB"/>
    <w:rsid w:val="00F063C2"/>
    <w:rsid w:val="00F064CE"/>
    <w:rsid w:val="00F06DA6"/>
    <w:rsid w:val="00F06F5F"/>
    <w:rsid w:val="00F06FC3"/>
    <w:rsid w:val="00F07B4C"/>
    <w:rsid w:val="00F07CE2"/>
    <w:rsid w:val="00F106BA"/>
    <w:rsid w:val="00F10CE6"/>
    <w:rsid w:val="00F119DE"/>
    <w:rsid w:val="00F128C8"/>
    <w:rsid w:val="00F131C0"/>
    <w:rsid w:val="00F1375B"/>
    <w:rsid w:val="00F13B67"/>
    <w:rsid w:val="00F13E4B"/>
    <w:rsid w:val="00F13FB1"/>
    <w:rsid w:val="00F14138"/>
    <w:rsid w:val="00F142C6"/>
    <w:rsid w:val="00F148AB"/>
    <w:rsid w:val="00F14DA6"/>
    <w:rsid w:val="00F15C54"/>
    <w:rsid w:val="00F1628F"/>
    <w:rsid w:val="00F1683E"/>
    <w:rsid w:val="00F17754"/>
    <w:rsid w:val="00F17B87"/>
    <w:rsid w:val="00F20239"/>
    <w:rsid w:val="00F205C2"/>
    <w:rsid w:val="00F20DF5"/>
    <w:rsid w:val="00F218AA"/>
    <w:rsid w:val="00F21AFD"/>
    <w:rsid w:val="00F22894"/>
    <w:rsid w:val="00F22AAE"/>
    <w:rsid w:val="00F22ADA"/>
    <w:rsid w:val="00F22BD9"/>
    <w:rsid w:val="00F23F4E"/>
    <w:rsid w:val="00F2462A"/>
    <w:rsid w:val="00F249F9"/>
    <w:rsid w:val="00F24AC0"/>
    <w:rsid w:val="00F25F1C"/>
    <w:rsid w:val="00F26098"/>
    <w:rsid w:val="00F260CC"/>
    <w:rsid w:val="00F2692D"/>
    <w:rsid w:val="00F26AE5"/>
    <w:rsid w:val="00F26D6F"/>
    <w:rsid w:val="00F27165"/>
    <w:rsid w:val="00F27747"/>
    <w:rsid w:val="00F27CA7"/>
    <w:rsid w:val="00F27D9D"/>
    <w:rsid w:val="00F30100"/>
    <w:rsid w:val="00F309F6"/>
    <w:rsid w:val="00F31225"/>
    <w:rsid w:val="00F31456"/>
    <w:rsid w:val="00F31531"/>
    <w:rsid w:val="00F31926"/>
    <w:rsid w:val="00F31F4D"/>
    <w:rsid w:val="00F3215A"/>
    <w:rsid w:val="00F331FF"/>
    <w:rsid w:val="00F34427"/>
    <w:rsid w:val="00F348BA"/>
    <w:rsid w:val="00F34F78"/>
    <w:rsid w:val="00F351BB"/>
    <w:rsid w:val="00F35DC0"/>
    <w:rsid w:val="00F36443"/>
    <w:rsid w:val="00F36C56"/>
    <w:rsid w:val="00F36D90"/>
    <w:rsid w:val="00F377CF"/>
    <w:rsid w:val="00F41183"/>
    <w:rsid w:val="00F420C3"/>
    <w:rsid w:val="00F43271"/>
    <w:rsid w:val="00F43436"/>
    <w:rsid w:val="00F4357C"/>
    <w:rsid w:val="00F435C5"/>
    <w:rsid w:val="00F43777"/>
    <w:rsid w:val="00F4395D"/>
    <w:rsid w:val="00F4528D"/>
    <w:rsid w:val="00F45387"/>
    <w:rsid w:val="00F454FE"/>
    <w:rsid w:val="00F45673"/>
    <w:rsid w:val="00F4587F"/>
    <w:rsid w:val="00F46086"/>
    <w:rsid w:val="00F46614"/>
    <w:rsid w:val="00F46A63"/>
    <w:rsid w:val="00F47060"/>
    <w:rsid w:val="00F50CF0"/>
    <w:rsid w:val="00F51377"/>
    <w:rsid w:val="00F51BCE"/>
    <w:rsid w:val="00F529BC"/>
    <w:rsid w:val="00F53193"/>
    <w:rsid w:val="00F5357E"/>
    <w:rsid w:val="00F53773"/>
    <w:rsid w:val="00F53A85"/>
    <w:rsid w:val="00F5481E"/>
    <w:rsid w:val="00F54BA6"/>
    <w:rsid w:val="00F54FDA"/>
    <w:rsid w:val="00F555C6"/>
    <w:rsid w:val="00F56509"/>
    <w:rsid w:val="00F579E0"/>
    <w:rsid w:val="00F57B89"/>
    <w:rsid w:val="00F57F08"/>
    <w:rsid w:val="00F60576"/>
    <w:rsid w:val="00F60838"/>
    <w:rsid w:val="00F60851"/>
    <w:rsid w:val="00F60AB2"/>
    <w:rsid w:val="00F616EF"/>
    <w:rsid w:val="00F627FB"/>
    <w:rsid w:val="00F62BF8"/>
    <w:rsid w:val="00F62F10"/>
    <w:rsid w:val="00F63F44"/>
    <w:rsid w:val="00F65271"/>
    <w:rsid w:val="00F654B4"/>
    <w:rsid w:val="00F6586C"/>
    <w:rsid w:val="00F66010"/>
    <w:rsid w:val="00F671EE"/>
    <w:rsid w:val="00F67378"/>
    <w:rsid w:val="00F674CC"/>
    <w:rsid w:val="00F67678"/>
    <w:rsid w:val="00F67A7D"/>
    <w:rsid w:val="00F70228"/>
    <w:rsid w:val="00F72F94"/>
    <w:rsid w:val="00F7392F"/>
    <w:rsid w:val="00F7423F"/>
    <w:rsid w:val="00F74498"/>
    <w:rsid w:val="00F75683"/>
    <w:rsid w:val="00F75782"/>
    <w:rsid w:val="00F75D3F"/>
    <w:rsid w:val="00F766FE"/>
    <w:rsid w:val="00F76A2F"/>
    <w:rsid w:val="00F76B0A"/>
    <w:rsid w:val="00F76BDD"/>
    <w:rsid w:val="00F76E8F"/>
    <w:rsid w:val="00F80B25"/>
    <w:rsid w:val="00F80F69"/>
    <w:rsid w:val="00F81491"/>
    <w:rsid w:val="00F816CD"/>
    <w:rsid w:val="00F81A28"/>
    <w:rsid w:val="00F8250B"/>
    <w:rsid w:val="00F828B0"/>
    <w:rsid w:val="00F82A7C"/>
    <w:rsid w:val="00F83064"/>
    <w:rsid w:val="00F83D27"/>
    <w:rsid w:val="00F83D5A"/>
    <w:rsid w:val="00F84035"/>
    <w:rsid w:val="00F8409C"/>
    <w:rsid w:val="00F842CF"/>
    <w:rsid w:val="00F862E9"/>
    <w:rsid w:val="00F86736"/>
    <w:rsid w:val="00F87159"/>
    <w:rsid w:val="00F876C5"/>
    <w:rsid w:val="00F87BCF"/>
    <w:rsid w:val="00F902EA"/>
    <w:rsid w:val="00F9038B"/>
    <w:rsid w:val="00F9066B"/>
    <w:rsid w:val="00F90F71"/>
    <w:rsid w:val="00F911A7"/>
    <w:rsid w:val="00F91625"/>
    <w:rsid w:val="00F91A8D"/>
    <w:rsid w:val="00F91C7C"/>
    <w:rsid w:val="00F91FA7"/>
    <w:rsid w:val="00F9237B"/>
    <w:rsid w:val="00F92543"/>
    <w:rsid w:val="00F92692"/>
    <w:rsid w:val="00F926F8"/>
    <w:rsid w:val="00F93A58"/>
    <w:rsid w:val="00F9401F"/>
    <w:rsid w:val="00F946E1"/>
    <w:rsid w:val="00F94774"/>
    <w:rsid w:val="00F9490F"/>
    <w:rsid w:val="00F94B76"/>
    <w:rsid w:val="00F94B7B"/>
    <w:rsid w:val="00F9559F"/>
    <w:rsid w:val="00F95B9C"/>
    <w:rsid w:val="00F96542"/>
    <w:rsid w:val="00F96544"/>
    <w:rsid w:val="00F969A7"/>
    <w:rsid w:val="00F977C7"/>
    <w:rsid w:val="00F97A11"/>
    <w:rsid w:val="00F97A80"/>
    <w:rsid w:val="00FA016B"/>
    <w:rsid w:val="00FA034F"/>
    <w:rsid w:val="00FA03CF"/>
    <w:rsid w:val="00FA0DBC"/>
    <w:rsid w:val="00FA20D4"/>
    <w:rsid w:val="00FA2100"/>
    <w:rsid w:val="00FA2453"/>
    <w:rsid w:val="00FA2BC9"/>
    <w:rsid w:val="00FA2C4E"/>
    <w:rsid w:val="00FA3067"/>
    <w:rsid w:val="00FA3969"/>
    <w:rsid w:val="00FA39AF"/>
    <w:rsid w:val="00FA41F5"/>
    <w:rsid w:val="00FA4C76"/>
    <w:rsid w:val="00FA59E7"/>
    <w:rsid w:val="00FA6011"/>
    <w:rsid w:val="00FA603C"/>
    <w:rsid w:val="00FA64D4"/>
    <w:rsid w:val="00FA663B"/>
    <w:rsid w:val="00FA6BBB"/>
    <w:rsid w:val="00FB028F"/>
    <w:rsid w:val="00FB0807"/>
    <w:rsid w:val="00FB2191"/>
    <w:rsid w:val="00FB28DC"/>
    <w:rsid w:val="00FB2CCF"/>
    <w:rsid w:val="00FB301E"/>
    <w:rsid w:val="00FB3037"/>
    <w:rsid w:val="00FB38AC"/>
    <w:rsid w:val="00FB39DF"/>
    <w:rsid w:val="00FB3E12"/>
    <w:rsid w:val="00FB4396"/>
    <w:rsid w:val="00FB4C8A"/>
    <w:rsid w:val="00FB5134"/>
    <w:rsid w:val="00FB5CB8"/>
    <w:rsid w:val="00FB5CC0"/>
    <w:rsid w:val="00FB662F"/>
    <w:rsid w:val="00FB6AFF"/>
    <w:rsid w:val="00FB7CE0"/>
    <w:rsid w:val="00FC0766"/>
    <w:rsid w:val="00FC1741"/>
    <w:rsid w:val="00FC1BEE"/>
    <w:rsid w:val="00FC217B"/>
    <w:rsid w:val="00FC23D0"/>
    <w:rsid w:val="00FC2B60"/>
    <w:rsid w:val="00FC3D4F"/>
    <w:rsid w:val="00FC5359"/>
    <w:rsid w:val="00FC53DB"/>
    <w:rsid w:val="00FC54D0"/>
    <w:rsid w:val="00FC5996"/>
    <w:rsid w:val="00FC5A6D"/>
    <w:rsid w:val="00FC63E7"/>
    <w:rsid w:val="00FC6463"/>
    <w:rsid w:val="00FC7161"/>
    <w:rsid w:val="00FC757A"/>
    <w:rsid w:val="00FC7B50"/>
    <w:rsid w:val="00FC7CB1"/>
    <w:rsid w:val="00FD0356"/>
    <w:rsid w:val="00FD0BFF"/>
    <w:rsid w:val="00FD20C8"/>
    <w:rsid w:val="00FD2482"/>
    <w:rsid w:val="00FD2C0D"/>
    <w:rsid w:val="00FD33CA"/>
    <w:rsid w:val="00FD3888"/>
    <w:rsid w:val="00FD3DC6"/>
    <w:rsid w:val="00FD419A"/>
    <w:rsid w:val="00FD4C80"/>
    <w:rsid w:val="00FD5215"/>
    <w:rsid w:val="00FD5654"/>
    <w:rsid w:val="00FD6317"/>
    <w:rsid w:val="00FD6563"/>
    <w:rsid w:val="00FD6693"/>
    <w:rsid w:val="00FD68B3"/>
    <w:rsid w:val="00FD69A8"/>
    <w:rsid w:val="00FD6F51"/>
    <w:rsid w:val="00FE1354"/>
    <w:rsid w:val="00FE1CB2"/>
    <w:rsid w:val="00FE1E64"/>
    <w:rsid w:val="00FE1FF2"/>
    <w:rsid w:val="00FE2341"/>
    <w:rsid w:val="00FE2708"/>
    <w:rsid w:val="00FE2869"/>
    <w:rsid w:val="00FE2D9C"/>
    <w:rsid w:val="00FE2E18"/>
    <w:rsid w:val="00FE35CB"/>
    <w:rsid w:val="00FE485F"/>
    <w:rsid w:val="00FE4E8A"/>
    <w:rsid w:val="00FE533C"/>
    <w:rsid w:val="00FE5551"/>
    <w:rsid w:val="00FE59E1"/>
    <w:rsid w:val="00FE5DEC"/>
    <w:rsid w:val="00FE5E31"/>
    <w:rsid w:val="00FE60B2"/>
    <w:rsid w:val="00FE6FE8"/>
    <w:rsid w:val="00FE7CE2"/>
    <w:rsid w:val="00FE7EBB"/>
    <w:rsid w:val="00FE7FA7"/>
    <w:rsid w:val="00FF02AC"/>
    <w:rsid w:val="00FF064D"/>
    <w:rsid w:val="00FF08A8"/>
    <w:rsid w:val="00FF0C91"/>
    <w:rsid w:val="00FF1AE7"/>
    <w:rsid w:val="00FF1AED"/>
    <w:rsid w:val="00FF2F2D"/>
    <w:rsid w:val="00FF3123"/>
    <w:rsid w:val="00FF339B"/>
    <w:rsid w:val="00FF375A"/>
    <w:rsid w:val="00FF382B"/>
    <w:rsid w:val="00FF3DE9"/>
    <w:rsid w:val="00FF4548"/>
    <w:rsid w:val="00FF4612"/>
    <w:rsid w:val="00FF4859"/>
    <w:rsid w:val="00FF5BEC"/>
    <w:rsid w:val="00FF5E33"/>
    <w:rsid w:val="00FF61DC"/>
    <w:rsid w:val="00FF6DE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1164B"/>
  <w15:docId w15:val="{7A6558AA-4669-4EC3-BC6A-13A71BE4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BF9"/>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5C4BF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4BF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4BF9"/>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4BF9"/>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4BF9"/>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rsid w:val="005C4BF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4BF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4BF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4BF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5C4BF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4BF9"/>
    <w:rPr>
      <w:rFonts w:ascii="Times New Roman" w:eastAsia="SimSun" w:hAnsi="Times New Roman" w:cs="Times New Roman"/>
      <w:sz w:val="20"/>
      <w:szCs w:val="22"/>
      <w:lang w:val="en-GB"/>
    </w:rPr>
  </w:style>
  <w:style w:type="paragraph" w:styleId="Footer">
    <w:name w:val="footer"/>
    <w:basedOn w:val="Normal"/>
    <w:link w:val="FooterChar"/>
    <w:uiPriority w:val="99"/>
    <w:rsid w:val="005C4BF9"/>
    <w:pPr>
      <w:tabs>
        <w:tab w:val="center" w:pos="4680"/>
        <w:tab w:val="right" w:pos="9360"/>
      </w:tabs>
    </w:pPr>
    <w:rPr>
      <w:sz w:val="20"/>
    </w:rPr>
  </w:style>
  <w:style w:type="character" w:customStyle="1" w:styleId="FooterChar">
    <w:name w:val="Footer Char"/>
    <w:basedOn w:val="DefaultParagraphFont"/>
    <w:link w:val="Footer"/>
    <w:uiPriority w:val="99"/>
    <w:rsid w:val="005C4BF9"/>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5C4BF9"/>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5C4BF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4BF9"/>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5C4BF9"/>
    <w:rPr>
      <w:sz w:val="16"/>
      <w:szCs w:val="16"/>
      <w:lang w:val="en-GB"/>
    </w:rPr>
  </w:style>
  <w:style w:type="paragraph" w:styleId="CommentText">
    <w:name w:val="annotation text"/>
    <w:basedOn w:val="Normal"/>
    <w:link w:val="CommentTextChar"/>
    <w:uiPriority w:val="99"/>
    <w:semiHidden/>
    <w:rsid w:val="005C4BF9"/>
    <w:rPr>
      <w:sz w:val="20"/>
      <w:szCs w:val="20"/>
    </w:rPr>
  </w:style>
  <w:style w:type="character" w:customStyle="1" w:styleId="CommentTextChar">
    <w:name w:val="Comment Text Char"/>
    <w:basedOn w:val="DefaultParagraphFont"/>
    <w:link w:val="CommentText"/>
    <w:uiPriority w:val="99"/>
    <w:semiHidden/>
    <w:rsid w:val="005C4BF9"/>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4BF9"/>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4BF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4BF9"/>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5C4BF9"/>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5C4BF9"/>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5C4BF9"/>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5C4BF9"/>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5C4BF9"/>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5C4BF9"/>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5C4BF9"/>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5C4BF9"/>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qFormat/>
    <w:rsid w:val="005B35E2"/>
    <w:pPr>
      <w:numPr>
        <w:numId w:val="1"/>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5C4BF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5C4BF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4BF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4BF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5C4BF9"/>
    <w:rPr>
      <w:rFonts w:ascii="Times New Roman" w:hAnsi="Times New Roman"/>
      <w:color w:val="0000FF" w:themeColor="hyperlink"/>
      <w:u w:val="single"/>
      <w:lang w:val="en-GB"/>
    </w:rPr>
  </w:style>
  <w:style w:type="character" w:customStyle="1" w:styleId="Para1Char">
    <w:name w:val="Para1 Char"/>
    <w:link w:val="Para1"/>
    <w:qFormat/>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uiPriority w:val="34"/>
    <w:qFormat/>
    <w:rsid w:val="005C4BF9"/>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BF9"/>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5C4BF9"/>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5C4BF9"/>
    <w:pPr>
      <w:spacing w:after="120"/>
      <w:ind w:left="567"/>
    </w:pPr>
  </w:style>
  <w:style w:type="paragraph" w:customStyle="1" w:styleId="Footnote">
    <w:name w:val="Footnote"/>
    <w:basedOn w:val="FootnoteText"/>
    <w:semiHidden/>
    <w:qFormat/>
    <w:rsid w:val="005C4BF9"/>
    <w:rPr>
      <w:szCs w:val="18"/>
    </w:rPr>
  </w:style>
  <w:style w:type="paragraph" w:customStyle="1" w:styleId="Annex">
    <w:name w:val="Annex"/>
    <w:basedOn w:val="Normal"/>
    <w:semiHidden/>
    <w:qFormat/>
    <w:rsid w:val="005C4BF9"/>
    <w:pPr>
      <w:spacing w:after="240"/>
    </w:pPr>
    <w:rPr>
      <w:b/>
      <w:sz w:val="28"/>
    </w:rPr>
  </w:style>
  <w:style w:type="paragraph" w:customStyle="1" w:styleId="ABSymbol">
    <w:name w:val="AB_Symbol"/>
    <w:basedOn w:val="Normal"/>
    <w:qFormat/>
    <w:rsid w:val="005C4BF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5C4BF9"/>
    <w:pPr>
      <w:numPr>
        <w:numId w:val="10"/>
      </w:numPr>
      <w:tabs>
        <w:tab w:val="left" w:pos="3969"/>
      </w:tabs>
      <w:spacing w:before="120" w:after="120"/>
    </w:pPr>
  </w:style>
  <w:style w:type="paragraph" w:customStyle="1" w:styleId="AFCorNNormal">
    <w:name w:val="AF_CorNNormal"/>
    <w:basedOn w:val="Normal"/>
    <w:unhideWhenUsed/>
    <w:rsid w:val="005C4BF9"/>
    <w:pPr>
      <w:jc w:val="left"/>
    </w:pPr>
  </w:style>
  <w:style w:type="paragraph" w:customStyle="1" w:styleId="AEDistrNormal">
    <w:name w:val="AE_DistrNormal"/>
    <w:basedOn w:val="Normal"/>
    <w:unhideWhenUsed/>
    <w:rsid w:val="005C4BF9"/>
    <w:pPr>
      <w:jc w:val="left"/>
    </w:pPr>
  </w:style>
  <w:style w:type="paragraph" w:customStyle="1" w:styleId="AASmallLogo">
    <w:name w:val="AA_SmallLogo"/>
    <w:basedOn w:val="AEDistrNormal"/>
    <w:unhideWhenUsed/>
    <w:rsid w:val="005C4BF9"/>
    <w:pPr>
      <w:spacing w:before="40"/>
    </w:pPr>
    <w:rPr>
      <w:sz w:val="4"/>
    </w:rPr>
  </w:style>
  <w:style w:type="paragraph" w:customStyle="1" w:styleId="ACLargeLogo">
    <w:name w:val="AC_LargeLogo"/>
    <w:basedOn w:val="AFCorNNormal"/>
    <w:next w:val="AISpacer"/>
    <w:unhideWhenUsed/>
    <w:rsid w:val="005C4BF9"/>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5C4BF9"/>
    <w:rPr>
      <w:b/>
      <w:bCs/>
    </w:rPr>
  </w:style>
  <w:style w:type="character" w:customStyle="1" w:styleId="CommentSubjectChar">
    <w:name w:val="Comment Subject Char"/>
    <w:basedOn w:val="CommentTextChar"/>
    <w:link w:val="CommentSubject"/>
    <w:uiPriority w:val="99"/>
    <w:semiHidden/>
    <w:rsid w:val="005C4BF9"/>
    <w:rPr>
      <w:rFonts w:ascii="Times New Roman" w:eastAsia="SimSun" w:hAnsi="Times New Roman" w:cs="Times New Roman"/>
      <w:b/>
      <w:bCs/>
      <w:sz w:val="20"/>
      <w:szCs w:val="20"/>
      <w:lang w:val="en-GB"/>
    </w:rPr>
  </w:style>
  <w:style w:type="paragraph" w:customStyle="1" w:styleId="Item">
    <w:name w:val="Item"/>
    <w:basedOn w:val="Normal"/>
    <w:semiHidden/>
    <w:qFormat/>
    <w:rsid w:val="005C4BF9"/>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5C4BF9"/>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5C4BF9"/>
    <w:pPr>
      <w:contextualSpacing/>
    </w:pPr>
  </w:style>
  <w:style w:type="numbering" w:customStyle="1" w:styleId="ListCBD">
    <w:name w:val="ListCBD"/>
    <w:basedOn w:val="NoList"/>
    <w:uiPriority w:val="99"/>
    <w:rsid w:val="005C4BF9"/>
    <w:pPr>
      <w:numPr>
        <w:numId w:val="12"/>
      </w:numPr>
    </w:pPr>
  </w:style>
  <w:style w:type="numbering" w:customStyle="1" w:styleId="CBDHeadings">
    <w:name w:val="CBD_Headings"/>
    <w:basedOn w:val="ListCBD"/>
    <w:uiPriority w:val="99"/>
    <w:rsid w:val="005C4BF9"/>
    <w:pPr>
      <w:numPr>
        <w:numId w:val="5"/>
      </w:numPr>
    </w:pPr>
  </w:style>
  <w:style w:type="paragraph" w:customStyle="1" w:styleId="AISpacer">
    <w:name w:val="AI_Spacer"/>
    <w:next w:val="Normal"/>
    <w:unhideWhenUsed/>
    <w:qFormat/>
    <w:rsid w:val="005C4BF9"/>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5C4BF9"/>
    <w:pPr>
      <w:spacing w:before="120"/>
    </w:pPr>
  </w:style>
  <w:style w:type="paragraph" w:customStyle="1" w:styleId="AFCorNBold">
    <w:name w:val="AF_CorNBold"/>
    <w:basedOn w:val="AFCorNNormal"/>
    <w:next w:val="AFCorNNormal"/>
    <w:unhideWhenUsed/>
    <w:qFormat/>
    <w:rsid w:val="005C4BF9"/>
    <w:rPr>
      <w:b/>
    </w:rPr>
  </w:style>
  <w:style w:type="paragraph" w:customStyle="1" w:styleId="AFCorN12Bold">
    <w:name w:val="AF_CorN12Bold"/>
    <w:basedOn w:val="AFCorNNormal"/>
    <w:next w:val="AFCorNNormal"/>
    <w:unhideWhenUsed/>
    <w:qFormat/>
    <w:rsid w:val="005C4BF9"/>
    <w:rPr>
      <w:b/>
      <w:sz w:val="24"/>
    </w:rPr>
  </w:style>
  <w:style w:type="paragraph" w:customStyle="1" w:styleId="CBDAgendaItem">
    <w:name w:val="CBD_AgendaItem"/>
    <w:basedOn w:val="Normal"/>
    <w:qFormat/>
    <w:rsid w:val="005C4BF9"/>
    <w:pPr>
      <w:keepNext/>
      <w:spacing w:before="240" w:after="120"/>
      <w:jc w:val="left"/>
    </w:pPr>
    <w:rPr>
      <w:rFonts w:ascii="Times New Roman Bold" w:hAnsi="Times New Roman Bold" w:cs="Times New Roman Bold"/>
      <w:b/>
      <w:sz w:val="24"/>
      <w:szCs w:val="24"/>
    </w:rPr>
  </w:style>
  <w:style w:type="paragraph" w:customStyle="1" w:styleId="CBDDesicionText">
    <w:name w:val="CBD_DesicionText"/>
    <w:basedOn w:val="CBDNormal"/>
    <w:qFormat/>
    <w:rsid w:val="005C4BF9"/>
    <w:pPr>
      <w:spacing w:after="120"/>
      <w:ind w:left="1134" w:firstLine="567"/>
    </w:pPr>
  </w:style>
  <w:style w:type="paragraph" w:customStyle="1" w:styleId="CBDDesicionAnnex">
    <w:name w:val="CBD_DesicionAnnex"/>
    <w:basedOn w:val="CBDNormal"/>
    <w:next w:val="CBDDesicionText"/>
    <w:qFormat/>
    <w:rsid w:val="005C4BF9"/>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5C4BF9"/>
    <w:pPr>
      <w:keepNext/>
      <w:keepLines/>
      <w:spacing w:after="240"/>
      <w:jc w:val="left"/>
    </w:pPr>
    <w:rPr>
      <w:b/>
      <w:sz w:val="28"/>
      <w:lang w:bidi="ar-SY"/>
    </w:rPr>
  </w:style>
  <w:style w:type="paragraph" w:customStyle="1" w:styleId="CBDSubTitle">
    <w:name w:val="CBD_SubTitle"/>
    <w:basedOn w:val="CBDNormal"/>
    <w:qFormat/>
    <w:rsid w:val="005C4BF9"/>
    <w:pPr>
      <w:keepNext/>
      <w:keepLines/>
      <w:spacing w:before="240" w:after="240"/>
      <w:ind w:left="567"/>
      <w:jc w:val="left"/>
    </w:pPr>
    <w:rPr>
      <w:b/>
    </w:rPr>
  </w:style>
  <w:style w:type="paragraph" w:customStyle="1" w:styleId="CBDTitle">
    <w:name w:val="CBD_Title"/>
    <w:basedOn w:val="CBDNormal"/>
    <w:next w:val="CBDSubTitle"/>
    <w:qFormat/>
    <w:rsid w:val="005C4BF9"/>
    <w:pPr>
      <w:keepNext/>
      <w:keepLines/>
      <w:spacing w:before="240" w:after="240"/>
      <w:ind w:left="567"/>
      <w:jc w:val="left"/>
    </w:pPr>
    <w:rPr>
      <w:b/>
      <w:sz w:val="28"/>
    </w:rPr>
  </w:style>
  <w:style w:type="paragraph" w:customStyle="1" w:styleId="AENormal">
    <w:name w:val="AE_Normal"/>
    <w:basedOn w:val="Normal"/>
    <w:rsid w:val="005C4BF9"/>
  </w:style>
  <w:style w:type="paragraph" w:customStyle="1" w:styleId="CBDH1">
    <w:name w:val="CBD_H1"/>
    <w:basedOn w:val="CBDNormal"/>
    <w:qFormat/>
    <w:rsid w:val="005C4BF9"/>
    <w:pPr>
      <w:keepNext/>
      <w:keepLines/>
      <w:spacing w:before="240" w:after="120"/>
      <w:ind w:left="567" w:hanging="567"/>
      <w:jc w:val="left"/>
      <w:outlineLvl w:val="0"/>
    </w:pPr>
    <w:rPr>
      <w:b/>
      <w:sz w:val="28"/>
    </w:rPr>
  </w:style>
  <w:style w:type="paragraph" w:customStyle="1" w:styleId="CBDH2">
    <w:name w:val="CBD_H2"/>
    <w:basedOn w:val="CBDNormal"/>
    <w:qFormat/>
    <w:rsid w:val="005C4BF9"/>
    <w:pPr>
      <w:keepNext/>
      <w:keepLines/>
      <w:ind w:left="567" w:hanging="567"/>
    </w:pPr>
    <w:rPr>
      <w:b/>
      <w:sz w:val="24"/>
    </w:rPr>
  </w:style>
  <w:style w:type="paragraph" w:customStyle="1" w:styleId="CBDFootnoteText">
    <w:name w:val="CBD_Footnote_Text"/>
    <w:basedOn w:val="CBDNormal"/>
    <w:qFormat/>
    <w:rsid w:val="005C4BF9"/>
    <w:pPr>
      <w:jc w:val="left"/>
    </w:pPr>
    <w:rPr>
      <w:sz w:val="18"/>
    </w:rPr>
  </w:style>
  <w:style w:type="paragraph" w:customStyle="1" w:styleId="CBDFooter">
    <w:name w:val="CBD_Footer"/>
    <w:basedOn w:val="CBDNormal"/>
    <w:qFormat/>
    <w:rsid w:val="005C4BF9"/>
    <w:rPr>
      <w:sz w:val="20"/>
    </w:rPr>
  </w:style>
  <w:style w:type="paragraph" w:customStyle="1" w:styleId="CBDHeader">
    <w:name w:val="CBD_Header"/>
    <w:basedOn w:val="CBDNormal"/>
    <w:next w:val="CBDFooter"/>
    <w:qFormat/>
    <w:rsid w:val="005C4BF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5C4BF9"/>
    <w:pPr>
      <w:keepNext/>
      <w:keepLines/>
      <w:spacing w:before="120" w:after="120"/>
      <w:ind w:left="567" w:hanging="567"/>
      <w:jc w:val="left"/>
    </w:pPr>
    <w:rPr>
      <w:b/>
    </w:rPr>
  </w:style>
  <w:style w:type="paragraph" w:customStyle="1" w:styleId="CBDH4">
    <w:name w:val="CBD_H4"/>
    <w:basedOn w:val="CBDNormal"/>
    <w:rsid w:val="005C4BF9"/>
    <w:pPr>
      <w:keepNext/>
      <w:keepLines/>
      <w:spacing w:before="120" w:after="120"/>
      <w:ind w:left="567" w:hanging="567"/>
      <w:jc w:val="left"/>
    </w:pPr>
    <w:rPr>
      <w:b/>
    </w:rPr>
  </w:style>
  <w:style w:type="paragraph" w:customStyle="1" w:styleId="CBDH5">
    <w:name w:val="CBD_H5"/>
    <w:basedOn w:val="CBDNormal"/>
    <w:qFormat/>
    <w:rsid w:val="005C4BF9"/>
    <w:pPr>
      <w:keepNext/>
      <w:keepLines/>
      <w:spacing w:before="120" w:after="120"/>
      <w:ind w:left="567" w:hanging="567"/>
      <w:jc w:val="left"/>
    </w:pPr>
    <w:rPr>
      <w:i/>
    </w:rPr>
  </w:style>
  <w:style w:type="paragraph" w:customStyle="1" w:styleId="CBDTableNormal">
    <w:name w:val="CBD_TableNormal"/>
    <w:basedOn w:val="CBDNormal"/>
    <w:qFormat/>
    <w:rsid w:val="005C4BF9"/>
    <w:pPr>
      <w:spacing w:before="40" w:after="80"/>
      <w:jc w:val="left"/>
    </w:pPr>
    <w:rPr>
      <w:sz w:val="20"/>
    </w:rPr>
  </w:style>
  <w:style w:type="paragraph" w:customStyle="1" w:styleId="CBDTableTitle">
    <w:name w:val="CBD_TableTitle"/>
    <w:basedOn w:val="CBDNormal"/>
    <w:qFormat/>
    <w:rsid w:val="005C4BF9"/>
    <w:pPr>
      <w:keepNext/>
      <w:keepLines/>
      <w:spacing w:before="120" w:after="60"/>
      <w:ind w:left="567"/>
      <w:jc w:val="left"/>
    </w:pPr>
    <w:rPr>
      <w:b/>
    </w:rPr>
  </w:style>
  <w:style w:type="paragraph" w:customStyle="1" w:styleId="CBDFigureTitle">
    <w:name w:val="CBD_FigureTitle"/>
    <w:basedOn w:val="CBDNormal"/>
    <w:next w:val="CBDNormalNoNumber"/>
    <w:qFormat/>
    <w:rsid w:val="005C4BF9"/>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5C4BF9"/>
    <w:pPr>
      <w:keepNext/>
      <w:keepLines/>
      <w:spacing w:before="240" w:after="120"/>
      <w:jc w:val="left"/>
    </w:pPr>
    <w:rPr>
      <w:b/>
      <w:sz w:val="24"/>
    </w:rPr>
  </w:style>
  <w:style w:type="paragraph" w:customStyle="1" w:styleId="CBDagendaItem0">
    <w:name w:val="CBD_agenda_Item"/>
    <w:basedOn w:val="CBDNormalNumber"/>
    <w:qFormat/>
    <w:rsid w:val="005C4BF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1CBB"/>
    <w:pPr>
      <w:spacing w:after="160" w:line="240" w:lineRule="exact"/>
      <w:jc w:val="left"/>
    </w:pPr>
    <w:rPr>
      <w:rFonts w:asciiTheme="minorHAnsi" w:eastAsiaTheme="minorEastAsia" w:hAnsiTheme="minorHAnsi" w:cstheme="minorBidi"/>
      <w:sz w:val="24"/>
      <w:szCs w:val="24"/>
      <w:vertAlign w:val="superscript"/>
    </w:rPr>
  </w:style>
  <w:style w:type="paragraph" w:customStyle="1" w:styleId="Default">
    <w:name w:val="Default"/>
    <w:uiPriority w:val="99"/>
    <w:rsid w:val="00C204E5"/>
    <w:pPr>
      <w:autoSpaceDE w:val="0"/>
      <w:autoSpaceDN w:val="0"/>
      <w:adjustRightInd w:val="0"/>
    </w:pPr>
    <w:rPr>
      <w:rFonts w:ascii="Times New Roman" w:hAnsi="Times New Roman" w:cs="Times New Roman"/>
      <w:color w:val="000000"/>
      <w:lang w:val="en-GB"/>
    </w:rPr>
  </w:style>
  <w:style w:type="paragraph" w:customStyle="1" w:styleId="CBDpara-item">
    <w:name w:val="CBD_para-item"/>
    <w:basedOn w:val="Normal"/>
    <w:qFormat/>
    <w:rsid w:val="005C4BF9"/>
    <w:pPr>
      <w:tabs>
        <w:tab w:val="clear" w:pos="567"/>
      </w:tabs>
      <w:spacing w:before="120" w:after="120"/>
      <w:ind w:left="1134" w:hanging="567"/>
      <w:jc w:val="left"/>
    </w:pPr>
  </w:style>
  <w:style w:type="paragraph" w:customStyle="1" w:styleId="CBDsubpara-item">
    <w:name w:val="CBD_subpara-item"/>
    <w:basedOn w:val="CBDpara-item"/>
    <w:qFormat/>
    <w:rsid w:val="005C4BF9"/>
    <w:pPr>
      <w:tabs>
        <w:tab w:val="clear" w:pos="1134"/>
      </w:tabs>
      <w:ind w:left="1701"/>
    </w:pPr>
  </w:style>
  <w:style w:type="paragraph" w:customStyle="1" w:styleId="CBDRecommendText">
    <w:name w:val="CBD_RecommendText"/>
    <w:basedOn w:val="Normal"/>
    <w:qFormat/>
    <w:rsid w:val="005C4BF9"/>
    <w:pPr>
      <w:spacing w:after="120"/>
      <w:ind w:left="567"/>
    </w:pPr>
  </w:style>
  <w:style w:type="paragraph" w:customStyle="1" w:styleId="Para10">
    <w:name w:val="Para 1"/>
    <w:basedOn w:val="Normal"/>
    <w:qFormat/>
    <w:rsid w:val="00054726"/>
    <w:pPr>
      <w:tabs>
        <w:tab w:val="num" w:pos="643"/>
      </w:tabs>
      <w:spacing w:before="120" w:after="120"/>
      <w:ind w:left="643" w:hanging="360"/>
    </w:pPr>
  </w:style>
  <w:style w:type="character" w:customStyle="1" w:styleId="vkekvd">
    <w:name w:val="vkekvd"/>
    <w:basedOn w:val="DefaultParagraphFont"/>
    <w:rsid w:val="007C7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49">
      <w:bodyDiv w:val="1"/>
      <w:marLeft w:val="0"/>
      <w:marRight w:val="0"/>
      <w:marTop w:val="0"/>
      <w:marBottom w:val="0"/>
      <w:divBdr>
        <w:top w:val="none" w:sz="0" w:space="0" w:color="auto"/>
        <w:left w:val="none" w:sz="0" w:space="0" w:color="auto"/>
        <w:bottom w:val="none" w:sz="0" w:space="0" w:color="auto"/>
        <w:right w:val="none" w:sz="0" w:space="0" w:color="auto"/>
      </w:divBdr>
    </w:div>
    <w:div w:id="269243415">
      <w:bodyDiv w:val="1"/>
      <w:marLeft w:val="0"/>
      <w:marRight w:val="0"/>
      <w:marTop w:val="0"/>
      <w:marBottom w:val="0"/>
      <w:divBdr>
        <w:top w:val="none" w:sz="0" w:space="0" w:color="auto"/>
        <w:left w:val="none" w:sz="0" w:space="0" w:color="auto"/>
        <w:bottom w:val="none" w:sz="0" w:space="0" w:color="auto"/>
        <w:right w:val="none" w:sz="0" w:space="0" w:color="auto"/>
      </w:divBdr>
    </w:div>
    <w:div w:id="284586062">
      <w:bodyDiv w:val="1"/>
      <w:marLeft w:val="0"/>
      <w:marRight w:val="0"/>
      <w:marTop w:val="0"/>
      <w:marBottom w:val="0"/>
      <w:divBdr>
        <w:top w:val="none" w:sz="0" w:space="0" w:color="auto"/>
        <w:left w:val="none" w:sz="0" w:space="0" w:color="auto"/>
        <w:bottom w:val="none" w:sz="0" w:space="0" w:color="auto"/>
        <w:right w:val="none" w:sz="0" w:space="0" w:color="auto"/>
      </w:divBdr>
    </w:div>
    <w:div w:id="949749480">
      <w:bodyDiv w:val="1"/>
      <w:marLeft w:val="0"/>
      <w:marRight w:val="0"/>
      <w:marTop w:val="0"/>
      <w:marBottom w:val="0"/>
      <w:divBdr>
        <w:top w:val="none" w:sz="0" w:space="0" w:color="auto"/>
        <w:left w:val="none" w:sz="0" w:space="0" w:color="auto"/>
        <w:bottom w:val="none" w:sz="0" w:space="0" w:color="auto"/>
        <w:right w:val="none" w:sz="0" w:space="0" w:color="auto"/>
      </w:divBdr>
    </w:div>
    <w:div w:id="950207663">
      <w:bodyDiv w:val="1"/>
      <w:marLeft w:val="0"/>
      <w:marRight w:val="0"/>
      <w:marTop w:val="0"/>
      <w:marBottom w:val="0"/>
      <w:divBdr>
        <w:top w:val="none" w:sz="0" w:space="0" w:color="auto"/>
        <w:left w:val="none" w:sz="0" w:space="0" w:color="auto"/>
        <w:bottom w:val="none" w:sz="0" w:space="0" w:color="auto"/>
        <w:right w:val="none" w:sz="0" w:space="0" w:color="auto"/>
      </w:divBdr>
    </w:div>
    <w:div w:id="1031958252">
      <w:bodyDiv w:val="1"/>
      <w:marLeft w:val="0"/>
      <w:marRight w:val="0"/>
      <w:marTop w:val="0"/>
      <w:marBottom w:val="0"/>
      <w:divBdr>
        <w:top w:val="none" w:sz="0" w:space="0" w:color="auto"/>
        <w:left w:val="none" w:sz="0" w:space="0" w:color="auto"/>
        <w:bottom w:val="none" w:sz="0" w:space="0" w:color="auto"/>
        <w:right w:val="none" w:sz="0" w:space="0" w:color="auto"/>
      </w:divBdr>
    </w:div>
    <w:div w:id="1113212412">
      <w:bodyDiv w:val="1"/>
      <w:marLeft w:val="0"/>
      <w:marRight w:val="0"/>
      <w:marTop w:val="0"/>
      <w:marBottom w:val="0"/>
      <w:divBdr>
        <w:top w:val="none" w:sz="0" w:space="0" w:color="auto"/>
        <w:left w:val="none" w:sz="0" w:space="0" w:color="auto"/>
        <w:bottom w:val="none" w:sz="0" w:space="0" w:color="auto"/>
        <w:right w:val="none" w:sz="0" w:space="0" w:color="auto"/>
      </w:divBdr>
    </w:div>
    <w:div w:id="1141920860">
      <w:bodyDiv w:val="1"/>
      <w:marLeft w:val="0"/>
      <w:marRight w:val="0"/>
      <w:marTop w:val="0"/>
      <w:marBottom w:val="0"/>
      <w:divBdr>
        <w:top w:val="none" w:sz="0" w:space="0" w:color="auto"/>
        <w:left w:val="none" w:sz="0" w:space="0" w:color="auto"/>
        <w:bottom w:val="none" w:sz="0" w:space="0" w:color="auto"/>
        <w:right w:val="none" w:sz="0" w:space="0" w:color="auto"/>
      </w:divBdr>
    </w:div>
    <w:div w:id="1226452479">
      <w:bodyDiv w:val="1"/>
      <w:marLeft w:val="0"/>
      <w:marRight w:val="0"/>
      <w:marTop w:val="0"/>
      <w:marBottom w:val="0"/>
      <w:divBdr>
        <w:top w:val="none" w:sz="0" w:space="0" w:color="auto"/>
        <w:left w:val="none" w:sz="0" w:space="0" w:color="auto"/>
        <w:bottom w:val="none" w:sz="0" w:space="0" w:color="auto"/>
        <w:right w:val="none" w:sz="0" w:space="0" w:color="auto"/>
      </w:divBdr>
    </w:div>
    <w:div w:id="1305812827">
      <w:bodyDiv w:val="1"/>
      <w:marLeft w:val="0"/>
      <w:marRight w:val="0"/>
      <w:marTop w:val="0"/>
      <w:marBottom w:val="0"/>
      <w:divBdr>
        <w:top w:val="none" w:sz="0" w:space="0" w:color="auto"/>
        <w:left w:val="none" w:sz="0" w:space="0" w:color="auto"/>
        <w:bottom w:val="none" w:sz="0" w:space="0" w:color="auto"/>
        <w:right w:val="none" w:sz="0" w:space="0" w:color="auto"/>
      </w:divBdr>
    </w:div>
    <w:div w:id="1312324166">
      <w:bodyDiv w:val="1"/>
      <w:marLeft w:val="0"/>
      <w:marRight w:val="0"/>
      <w:marTop w:val="0"/>
      <w:marBottom w:val="0"/>
      <w:divBdr>
        <w:top w:val="none" w:sz="0" w:space="0" w:color="auto"/>
        <w:left w:val="none" w:sz="0" w:space="0" w:color="auto"/>
        <w:bottom w:val="none" w:sz="0" w:space="0" w:color="auto"/>
        <w:right w:val="none" w:sz="0" w:space="0" w:color="auto"/>
      </w:divBdr>
    </w:div>
    <w:div w:id="1434325347">
      <w:bodyDiv w:val="1"/>
      <w:marLeft w:val="0"/>
      <w:marRight w:val="0"/>
      <w:marTop w:val="0"/>
      <w:marBottom w:val="0"/>
      <w:divBdr>
        <w:top w:val="none" w:sz="0" w:space="0" w:color="auto"/>
        <w:left w:val="none" w:sz="0" w:space="0" w:color="auto"/>
        <w:bottom w:val="none" w:sz="0" w:space="0" w:color="auto"/>
        <w:right w:val="none" w:sz="0" w:space="0" w:color="auto"/>
      </w:divBdr>
    </w:div>
    <w:div w:id="1493915107">
      <w:bodyDiv w:val="1"/>
      <w:marLeft w:val="0"/>
      <w:marRight w:val="0"/>
      <w:marTop w:val="0"/>
      <w:marBottom w:val="0"/>
      <w:divBdr>
        <w:top w:val="none" w:sz="0" w:space="0" w:color="auto"/>
        <w:left w:val="none" w:sz="0" w:space="0" w:color="auto"/>
        <w:bottom w:val="none" w:sz="0" w:space="0" w:color="auto"/>
        <w:right w:val="none" w:sz="0" w:space="0" w:color="auto"/>
      </w:divBdr>
    </w:div>
    <w:div w:id="1509757644">
      <w:bodyDiv w:val="1"/>
      <w:marLeft w:val="0"/>
      <w:marRight w:val="0"/>
      <w:marTop w:val="0"/>
      <w:marBottom w:val="0"/>
      <w:divBdr>
        <w:top w:val="none" w:sz="0" w:space="0" w:color="auto"/>
        <w:left w:val="none" w:sz="0" w:space="0" w:color="auto"/>
        <w:bottom w:val="none" w:sz="0" w:space="0" w:color="auto"/>
        <w:right w:val="none" w:sz="0" w:space="0" w:color="auto"/>
      </w:divBdr>
    </w:div>
    <w:div w:id="1526753381">
      <w:bodyDiv w:val="1"/>
      <w:marLeft w:val="0"/>
      <w:marRight w:val="0"/>
      <w:marTop w:val="0"/>
      <w:marBottom w:val="0"/>
      <w:divBdr>
        <w:top w:val="none" w:sz="0" w:space="0" w:color="auto"/>
        <w:left w:val="none" w:sz="0" w:space="0" w:color="auto"/>
        <w:bottom w:val="none" w:sz="0" w:space="0" w:color="auto"/>
        <w:right w:val="none" w:sz="0" w:space="0" w:color="auto"/>
      </w:divBdr>
    </w:div>
    <w:div w:id="1569612739">
      <w:bodyDiv w:val="1"/>
      <w:marLeft w:val="0"/>
      <w:marRight w:val="0"/>
      <w:marTop w:val="0"/>
      <w:marBottom w:val="0"/>
      <w:divBdr>
        <w:top w:val="none" w:sz="0" w:space="0" w:color="auto"/>
        <w:left w:val="none" w:sz="0" w:space="0" w:color="auto"/>
        <w:bottom w:val="none" w:sz="0" w:space="0" w:color="auto"/>
        <w:right w:val="none" w:sz="0" w:space="0" w:color="auto"/>
      </w:divBdr>
    </w:div>
    <w:div w:id="1663310360">
      <w:bodyDiv w:val="1"/>
      <w:marLeft w:val="0"/>
      <w:marRight w:val="0"/>
      <w:marTop w:val="0"/>
      <w:marBottom w:val="0"/>
      <w:divBdr>
        <w:top w:val="none" w:sz="0" w:space="0" w:color="auto"/>
        <w:left w:val="none" w:sz="0" w:space="0" w:color="auto"/>
        <w:bottom w:val="none" w:sz="0" w:space="0" w:color="auto"/>
        <w:right w:val="none" w:sz="0" w:space="0" w:color="auto"/>
      </w:divBdr>
    </w:div>
    <w:div w:id="1796949564">
      <w:bodyDiv w:val="1"/>
      <w:marLeft w:val="0"/>
      <w:marRight w:val="0"/>
      <w:marTop w:val="0"/>
      <w:marBottom w:val="0"/>
      <w:divBdr>
        <w:top w:val="none" w:sz="0" w:space="0" w:color="auto"/>
        <w:left w:val="none" w:sz="0" w:space="0" w:color="auto"/>
        <w:bottom w:val="none" w:sz="0" w:space="0" w:color="auto"/>
        <w:right w:val="none" w:sz="0" w:space="0" w:color="auto"/>
      </w:divBdr>
    </w:div>
    <w:div w:id="20676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03/full/cop-03-dec-ru.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6/cop-16-dec-33-ru.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16/cop-16-dec-33-ru.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oc/decisions/cop-16/cop-16-dec-33-ru.pdf" TargetMode="External"/><Relationship Id="rId20" Type="http://schemas.openxmlformats.org/officeDocument/2006/relationships/hyperlink" Target="https://www.cbd.int/doc/decisions/cop-16/cop-16-dec-34-ru.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bd.int/doc/decisions/cop-15/cop-15-dec-15-ru.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03/full/cop-03-dec-ru.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6/cop-16-dec-34-ru.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ru.pdf" TargetMode="External"/><Relationship Id="rId2" Type="http://schemas.openxmlformats.org/officeDocument/2006/relationships/hyperlink" Target="https://www.cbd.int/doc/c/afd8/341b/eb67240470fd4a6a28c28e48/sbi-06-inf-13-en.pdf" TargetMode="External"/><Relationship Id="rId1" Type="http://schemas.openxmlformats.org/officeDocument/2006/relationships/hyperlink" Target="https://www.cbd.int/doc/decisions/cop-15/cop-15-dec-14-ru.pdf" TargetMode="External"/><Relationship Id="rId6" Type="http://schemas.openxmlformats.org/officeDocument/2006/relationships/hyperlink" Target="https://www.cbd.int/doc/decisions/cop-15/cop-15-dec-04-ru.pdf" TargetMode="External"/><Relationship Id="rId5" Type="http://schemas.openxmlformats.org/officeDocument/2006/relationships/hyperlink" Target="https://www.mopan.org/en/our-work/performance-evidence/gef.html" TargetMode="External"/><Relationship Id="rId4" Type="http://schemas.openxmlformats.org/officeDocument/2006/relationships/hyperlink" Target="https://www.cbd.int/decisions/cop?m=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88F3F-F4C9-4E98-9F12-9CAFDEA7F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4CE96366-1A12-4C0D-9E65-84880EFE360D}">
  <ds:schemaRefs>
    <ds:schemaRef ds:uri="http://schemas.microsoft.com/sharepoint/v3/contenttype/forms"/>
  </ds:schemaRefs>
</ds:datastoreItem>
</file>

<file path=customXml/itemProps5.xml><?xml version="1.0" encoding="utf-8"?>
<ds:datastoreItem xmlns:ds="http://schemas.openxmlformats.org/officeDocument/2006/customXml" ds:itemID="{DDF1B790-C733-4D74-9F23-63B5C2BAD03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503</TotalTime>
  <Pages>11</Pages>
  <Words>4486</Words>
  <Characters>25574</Characters>
  <Application>Microsoft Office Word</Application>
  <DocSecurity>0</DocSecurity>
  <Lines>213</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Механизм финансирования</vt:lpstr>
      <vt:lpstr>Financial mechanism</vt:lpstr>
    </vt:vector>
  </TitlesOfParts>
  <Company/>
  <LinksUpToDate>false</LinksUpToDate>
  <CharactersWithSpaces>30001</CharactersWithSpaces>
  <SharedDoc>false</SharedDoc>
  <HLinks>
    <vt:vector size="42" baseType="variant">
      <vt:variant>
        <vt:i4>3145838</vt:i4>
      </vt:variant>
      <vt:variant>
        <vt:i4>12</vt:i4>
      </vt:variant>
      <vt:variant>
        <vt:i4>0</vt:i4>
      </vt:variant>
      <vt:variant>
        <vt:i4>5</vt:i4>
      </vt:variant>
      <vt:variant>
        <vt:lpwstr>https://www.cbd.int/decisions/?id=7104</vt:lpwstr>
      </vt:variant>
      <vt:variant>
        <vt:lpwstr/>
      </vt:variant>
      <vt:variant>
        <vt:i4>7602220</vt:i4>
      </vt:variant>
      <vt:variant>
        <vt:i4>9</vt:i4>
      </vt:variant>
      <vt:variant>
        <vt:i4>0</vt:i4>
      </vt:variant>
      <vt:variant>
        <vt:i4>5</vt:i4>
      </vt:variant>
      <vt:variant>
        <vt:lpwstr>http://www.cbd.int/decisions/?m=cop-03&amp;n=08</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финансирования</dc:title>
  <dc:subject>CBD/SBI/6/CRP.</dc:subject>
  <dc:creator>Secretariat of the Convention on Biological Diversity</dc:creator>
  <cp:keywords/>
  <cp:lastModifiedBy>Natalia Morozova</cp:lastModifiedBy>
  <cp:revision>68</cp:revision>
  <cp:lastPrinted>2026-01-14T03:52:00Z</cp:lastPrinted>
  <dcterms:created xsi:type="dcterms:W3CDTF">2026-03-26T21:56:00Z</dcterms:created>
  <dcterms:modified xsi:type="dcterms:W3CDTF">2026-03-27T17:05:00Z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MediaServiceImageTags">
    <vt:lpwstr/>
  </property>
  <property fmtid="{D5CDD505-2E9C-101B-9397-08002B2CF9AE}" pid="6" name="ContentTypeId">
    <vt:lpwstr>0x0101007A328EB00E67F346B6174BE96D327B2B</vt:lpwstr>
  </property>
</Properties>
</file>