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85FDD" w:rsidRPr="00B52189" w14:paraId="6A77450D" w14:textId="77777777" w:rsidTr="00766E5C">
        <w:trPr>
          <w:trHeight w:val="850"/>
        </w:trPr>
        <w:tc>
          <w:tcPr>
            <w:tcW w:w="975" w:type="dxa"/>
            <w:vAlign w:val="bottom"/>
          </w:tcPr>
          <w:p w14:paraId="2635D185" w14:textId="77777777" w:rsidR="00A85FDD" w:rsidRPr="00B52189" w:rsidRDefault="00A85FDD" w:rsidP="00766E5C">
            <w:pPr>
              <w:pStyle w:val="AASmallLogo"/>
            </w:pPr>
            <w:bookmarkStart w:id="0" w:name="_Hlk137651738"/>
            <w:r w:rsidRPr="00B52189">
              <w:rPr>
                <w:noProof/>
              </w:rPr>
              <w:drawing>
                <wp:inline distT="0" distB="0" distL="0" distR="0" wp14:anchorId="74DDF680" wp14:editId="02468DAE">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rsidRPr="00B52189">
              <w:t xml:space="preserve"> </w:t>
            </w:r>
          </w:p>
          <w:p w14:paraId="79B3B48E" w14:textId="77777777" w:rsidR="00A85FDD" w:rsidRPr="00B52189" w:rsidRDefault="00A85FDD" w:rsidP="00766E5C">
            <w:pPr>
              <w:pStyle w:val="AASmallLogo"/>
            </w:pPr>
          </w:p>
        </w:tc>
        <w:tc>
          <w:tcPr>
            <w:tcW w:w="1434" w:type="dxa"/>
            <w:noWrap/>
            <w:vAlign w:val="bottom"/>
          </w:tcPr>
          <w:p w14:paraId="0A450C1A" w14:textId="6BC898CA" w:rsidR="00003156" w:rsidRPr="00B52189" w:rsidRDefault="00003156" w:rsidP="00003156">
            <w:pPr>
              <w:spacing w:before="60"/>
              <w:rPr>
                <w:rFonts w:eastAsia="SimHei"/>
                <w:sz w:val="20"/>
                <w:szCs w:val="20"/>
                <w:lang w:eastAsia="zh-CN"/>
              </w:rPr>
            </w:pPr>
            <w:r w:rsidRPr="00B52189">
              <w:rPr>
                <w:rFonts w:eastAsia="SimHei"/>
                <w:noProof/>
                <w:sz w:val="20"/>
                <w:szCs w:val="20"/>
                <w:lang w:eastAsia="zh-CN"/>
              </w:rPr>
              <w:drawing>
                <wp:anchor distT="0" distB="0" distL="114300" distR="114300" simplePos="0" relativeHeight="251659264" behindDoc="0" locked="0" layoutInCell="1" allowOverlap="1" wp14:anchorId="63BD4035" wp14:editId="6E5522F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B52189">
              <w:rPr>
                <w:rFonts w:eastAsia="SimHei" w:hint="eastAsia"/>
                <w:sz w:val="20"/>
                <w:szCs w:val="20"/>
                <w:lang w:eastAsia="zh-CN"/>
              </w:rPr>
              <w:t>联合国</w:t>
            </w:r>
          </w:p>
          <w:p w14:paraId="7E22923C" w14:textId="15EDED82" w:rsidR="00A85FDD" w:rsidRPr="00B52189" w:rsidRDefault="00003156" w:rsidP="00003156">
            <w:pPr>
              <w:pStyle w:val="AASmallLogo"/>
            </w:pPr>
            <w:r w:rsidRPr="00B52189">
              <w:rPr>
                <w:rFonts w:eastAsia="SimHei" w:hint="eastAsia"/>
                <w:sz w:val="20"/>
                <w:szCs w:val="20"/>
                <w:lang w:eastAsia="zh-CN"/>
              </w:rPr>
              <w:t>环境规划署</w:t>
            </w:r>
          </w:p>
          <w:p w14:paraId="0F51024F" w14:textId="77777777" w:rsidR="00A85FDD" w:rsidRPr="00B52189" w:rsidRDefault="00A85FDD" w:rsidP="00766E5C">
            <w:pPr>
              <w:pStyle w:val="AASmallLogo"/>
            </w:pPr>
          </w:p>
        </w:tc>
        <w:tc>
          <w:tcPr>
            <w:tcW w:w="8073" w:type="dxa"/>
            <w:vAlign w:val="bottom"/>
          </w:tcPr>
          <w:p w14:paraId="31D24394" w14:textId="14FC0B68" w:rsidR="00A85FDD" w:rsidRPr="00B52189" w:rsidRDefault="00A85FDD" w:rsidP="00DA1288">
            <w:pPr>
              <w:pStyle w:val="ABSymbol"/>
            </w:pPr>
            <w:r w:rsidRPr="00B52189">
              <w:rPr>
                <w:sz w:val="40"/>
              </w:rPr>
              <w:t>CBD</w:t>
            </w:r>
            <w:r w:rsidRPr="00B52189">
              <w:t>/SBI/</w:t>
            </w:r>
            <w:r w:rsidR="0063476F">
              <w:rPr>
                <w:rFonts w:hint="eastAsia"/>
                <w:lang w:eastAsia="zh-CN"/>
              </w:rPr>
              <w:t>REC/</w:t>
            </w:r>
            <w:r w:rsidRPr="00B52189">
              <w:t>6/</w:t>
            </w:r>
            <w:r w:rsidR="00197675" w:rsidRPr="00B52189">
              <w:t>5</w:t>
            </w:r>
          </w:p>
        </w:tc>
      </w:tr>
    </w:tbl>
    <w:p w14:paraId="7CA0FE14" w14:textId="77777777" w:rsidR="00A85FDD" w:rsidRPr="00B52189" w:rsidRDefault="00A85FDD" w:rsidP="00A85FD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5FDD" w:rsidRPr="00B52189" w14:paraId="5014F2D8" w14:textId="77777777" w:rsidTr="00003156">
        <w:trPr>
          <w:trHeight w:val="2016"/>
        </w:trPr>
        <w:tc>
          <w:tcPr>
            <w:tcW w:w="7370" w:type="dxa"/>
          </w:tcPr>
          <w:p w14:paraId="474036DB" w14:textId="65BCA80C" w:rsidR="00A85FDD" w:rsidRPr="00B52189" w:rsidRDefault="00A85FDD" w:rsidP="00766E5C">
            <w:pPr>
              <w:pStyle w:val="ACLargeLogo"/>
            </w:pPr>
            <w:r w:rsidRPr="00B52189">
              <w:t xml:space="preserve"> </w:t>
            </w:r>
          </w:p>
          <w:p w14:paraId="0585577D" w14:textId="1187B95E" w:rsidR="00A85FDD" w:rsidRPr="00B52189" w:rsidRDefault="00003156" w:rsidP="00766E5C">
            <w:pPr>
              <w:pStyle w:val="ACLargeLogo"/>
            </w:pPr>
            <w:r w:rsidRPr="00B52189">
              <w:rPr>
                <w:b/>
                <w:noProof/>
                <w:sz w:val="24"/>
                <w:lang w:val="en-US" w:eastAsia="zh-CN"/>
              </w:rPr>
              <w:drawing>
                <wp:inline distT="0" distB="0" distL="0" distR="0" wp14:anchorId="1EDEF8EF" wp14:editId="6B009BA0">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677A0769" w14:textId="3BEAB5FF" w:rsidR="00A85FDD" w:rsidRPr="00B52189" w:rsidRDefault="00A85FDD" w:rsidP="00003156">
            <w:pPr>
              <w:pStyle w:val="AEDistrNormal"/>
              <w:rPr>
                <w:sz w:val="24"/>
              </w:rPr>
            </w:pPr>
            <w:r w:rsidRPr="00B52189">
              <w:rPr>
                <w:sz w:val="24"/>
              </w:rPr>
              <w:t xml:space="preserve">Distr.: </w:t>
            </w:r>
            <w:r w:rsidR="0063476F">
              <w:rPr>
                <w:rFonts w:hint="eastAsia"/>
                <w:sz w:val="24"/>
                <w:lang w:eastAsia="zh-CN"/>
              </w:rPr>
              <w:t>General</w:t>
            </w:r>
            <w:r w:rsidRPr="00B52189">
              <w:rPr>
                <w:sz w:val="24"/>
              </w:rPr>
              <w:t xml:space="preserve"> </w:t>
            </w:r>
          </w:p>
          <w:p w14:paraId="4F7B3F67" w14:textId="7F1E4D1B" w:rsidR="00A85FDD" w:rsidRPr="00B52189" w:rsidRDefault="00197675" w:rsidP="00003156">
            <w:pPr>
              <w:pStyle w:val="AEDistrNormal"/>
              <w:rPr>
                <w:sz w:val="24"/>
              </w:rPr>
            </w:pPr>
            <w:r w:rsidRPr="00B52189">
              <w:rPr>
                <w:sz w:val="24"/>
              </w:rPr>
              <w:t>1</w:t>
            </w:r>
            <w:r w:rsidR="00B52189" w:rsidRPr="00B52189">
              <w:rPr>
                <w:rFonts w:hint="eastAsia"/>
                <w:sz w:val="24"/>
                <w:lang w:eastAsia="zh-CN"/>
              </w:rPr>
              <w:t>9</w:t>
            </w:r>
            <w:r w:rsidR="003F2CB3" w:rsidRPr="00B52189">
              <w:rPr>
                <w:sz w:val="24"/>
              </w:rPr>
              <w:t xml:space="preserve"> </w:t>
            </w:r>
            <w:r w:rsidR="00A9411A" w:rsidRPr="00B52189">
              <w:rPr>
                <w:sz w:val="24"/>
              </w:rPr>
              <w:t>February</w:t>
            </w:r>
            <w:r w:rsidR="003F2CB3" w:rsidRPr="00B52189">
              <w:rPr>
                <w:sz w:val="24"/>
              </w:rPr>
              <w:t xml:space="preserve"> 202</w:t>
            </w:r>
            <w:r w:rsidR="00A9411A" w:rsidRPr="00B52189">
              <w:rPr>
                <w:sz w:val="24"/>
              </w:rPr>
              <w:t>6</w:t>
            </w:r>
          </w:p>
          <w:p w14:paraId="22A073B3" w14:textId="5065FFD3" w:rsidR="00003156" w:rsidRPr="00B52189" w:rsidRDefault="00003156" w:rsidP="00003156">
            <w:pPr>
              <w:pStyle w:val="AEDistrNormal"/>
              <w:rPr>
                <w:sz w:val="24"/>
                <w:lang w:eastAsia="zh-CN"/>
              </w:rPr>
            </w:pPr>
            <w:r w:rsidRPr="00B52189">
              <w:rPr>
                <w:rFonts w:hint="eastAsia"/>
                <w:sz w:val="24"/>
                <w:lang w:eastAsia="zh-CN"/>
              </w:rPr>
              <w:t>Chinese</w:t>
            </w:r>
          </w:p>
          <w:p w14:paraId="463C40B6" w14:textId="77777777" w:rsidR="00A85FDD" w:rsidRPr="00B52189" w:rsidRDefault="00A85FDD" w:rsidP="00003156">
            <w:pPr>
              <w:pStyle w:val="AEDistrNormal6pt"/>
              <w:spacing w:before="0"/>
              <w:rPr>
                <w:sz w:val="24"/>
              </w:rPr>
            </w:pPr>
            <w:r w:rsidRPr="00B52189">
              <w:rPr>
                <w:sz w:val="24"/>
              </w:rPr>
              <w:t xml:space="preserve">Original: English </w:t>
            </w:r>
          </w:p>
          <w:p w14:paraId="108B6E58" w14:textId="77777777" w:rsidR="00A85FDD" w:rsidRPr="00B52189" w:rsidRDefault="00A85FDD" w:rsidP="00003156">
            <w:pPr>
              <w:pStyle w:val="AEDistrNormal6pt"/>
              <w:spacing w:before="0"/>
              <w:rPr>
                <w:sz w:val="24"/>
              </w:rPr>
            </w:pPr>
          </w:p>
        </w:tc>
      </w:tr>
    </w:tbl>
    <w:p w14:paraId="4EB5303E" w14:textId="77777777" w:rsidR="00A85FDD" w:rsidRPr="00B52189" w:rsidRDefault="00A85FDD" w:rsidP="00A85FD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5FDD" w:rsidRPr="00B52189" w14:paraId="0C460296" w14:textId="77777777" w:rsidTr="00766E5C">
        <w:trPr>
          <w:trHeight w:val="57"/>
        </w:trPr>
        <w:tc>
          <w:tcPr>
            <w:tcW w:w="6094" w:type="dxa"/>
          </w:tcPr>
          <w:p w14:paraId="2DE12708" w14:textId="77777777" w:rsidR="00003156" w:rsidRPr="00B52189" w:rsidRDefault="00003156" w:rsidP="00003156">
            <w:pPr>
              <w:jc w:val="left"/>
              <w:rPr>
                <w:b/>
                <w:bCs/>
                <w:noProof/>
                <w:sz w:val="24"/>
                <w:szCs w:val="24"/>
                <w:lang w:val="en-US" w:eastAsia="zh-CN"/>
              </w:rPr>
            </w:pPr>
            <w:r w:rsidRPr="00B52189">
              <w:rPr>
                <w:b/>
                <w:bCs/>
                <w:noProof/>
                <w:sz w:val="24"/>
                <w:szCs w:val="24"/>
                <w:lang w:val="en-CA" w:eastAsia="zh-CN"/>
              </w:rPr>
              <w:t>执行问题附属机构</w:t>
            </w:r>
          </w:p>
          <w:p w14:paraId="31A31894" w14:textId="77777777" w:rsidR="00003156" w:rsidRPr="00B52189" w:rsidRDefault="00003156" w:rsidP="00003156">
            <w:pPr>
              <w:jc w:val="left"/>
              <w:rPr>
                <w:b/>
                <w:sz w:val="24"/>
                <w:szCs w:val="24"/>
                <w:lang w:eastAsia="zh-CN"/>
              </w:rPr>
            </w:pPr>
            <w:r w:rsidRPr="00B52189">
              <w:rPr>
                <w:b/>
                <w:bCs/>
                <w:noProof/>
                <w:sz w:val="24"/>
                <w:szCs w:val="24"/>
                <w:lang w:eastAsia="zh-CN"/>
              </w:rPr>
              <w:t>第六次会议</w:t>
            </w:r>
          </w:p>
          <w:p w14:paraId="4313E4DC" w14:textId="58F2A1DB" w:rsidR="00A85FDD" w:rsidRPr="00B52189" w:rsidRDefault="00003156" w:rsidP="00003156">
            <w:pPr>
              <w:pStyle w:val="AFCorNNormal"/>
              <w:rPr>
                <w:sz w:val="24"/>
                <w:lang w:eastAsia="zh-CN"/>
              </w:rPr>
            </w:pPr>
            <w:r w:rsidRPr="00B52189">
              <w:rPr>
                <w:noProof/>
                <w:sz w:val="24"/>
                <w:szCs w:val="24"/>
                <w:lang w:val="zh-CN" w:eastAsia="zh-CN"/>
              </w:rPr>
              <w:t>2026</w:t>
            </w:r>
            <w:r w:rsidRPr="00B52189">
              <w:rPr>
                <w:noProof/>
                <w:sz w:val="24"/>
                <w:szCs w:val="24"/>
                <w:lang w:val="zh-CN" w:eastAsia="zh-CN"/>
              </w:rPr>
              <w:t>年</w:t>
            </w:r>
            <w:r w:rsidRPr="00B52189">
              <w:rPr>
                <w:noProof/>
                <w:sz w:val="24"/>
                <w:szCs w:val="24"/>
                <w:lang w:val="zh-CN" w:eastAsia="zh-CN"/>
              </w:rPr>
              <w:t>2</w:t>
            </w:r>
            <w:r w:rsidRPr="00B52189">
              <w:rPr>
                <w:noProof/>
                <w:sz w:val="24"/>
                <w:szCs w:val="24"/>
                <w:lang w:val="zh-CN" w:eastAsia="zh-CN"/>
              </w:rPr>
              <w:t>月</w:t>
            </w:r>
            <w:r w:rsidRPr="00B52189">
              <w:rPr>
                <w:noProof/>
                <w:sz w:val="24"/>
                <w:szCs w:val="24"/>
                <w:lang w:val="zh-CN" w:eastAsia="zh-CN"/>
              </w:rPr>
              <w:t>16</w:t>
            </w:r>
            <w:r w:rsidRPr="00B52189">
              <w:rPr>
                <w:noProof/>
                <w:sz w:val="24"/>
                <w:szCs w:val="24"/>
                <w:lang w:val="zh-CN" w:eastAsia="zh-CN"/>
              </w:rPr>
              <w:t>日至</w:t>
            </w:r>
            <w:r w:rsidRPr="00B52189">
              <w:rPr>
                <w:noProof/>
                <w:sz w:val="24"/>
                <w:szCs w:val="24"/>
                <w:lang w:val="zh-CN" w:eastAsia="zh-CN"/>
              </w:rPr>
              <w:t>19</w:t>
            </w:r>
            <w:r w:rsidRPr="00B52189">
              <w:rPr>
                <w:noProof/>
                <w:sz w:val="24"/>
                <w:szCs w:val="24"/>
                <w:lang w:val="zh-CN" w:eastAsia="zh-CN"/>
              </w:rPr>
              <w:t>日，罗马</w:t>
            </w:r>
          </w:p>
          <w:p w14:paraId="6154F08F" w14:textId="7893519D" w:rsidR="00A85FDD" w:rsidRPr="00B52189" w:rsidRDefault="00003156" w:rsidP="00A85FDD">
            <w:pPr>
              <w:jc w:val="left"/>
              <w:rPr>
                <w:sz w:val="24"/>
                <w:lang w:eastAsia="zh-CN"/>
              </w:rPr>
            </w:pPr>
            <w:r w:rsidRPr="00B52189">
              <w:rPr>
                <w:sz w:val="24"/>
                <w:lang w:eastAsia="zh-CN"/>
              </w:rPr>
              <w:t>议程项目</w:t>
            </w:r>
            <w:r w:rsidR="00A85FDD" w:rsidRPr="00B52189">
              <w:rPr>
                <w:sz w:val="24"/>
                <w:lang w:eastAsia="zh-CN"/>
              </w:rPr>
              <w:t>6</w:t>
            </w:r>
          </w:p>
          <w:p w14:paraId="3B3D58BD" w14:textId="2F91C892" w:rsidR="00A85FDD" w:rsidRPr="00B52189" w:rsidRDefault="00003156" w:rsidP="00DA1288">
            <w:pPr>
              <w:spacing w:after="120"/>
              <w:jc w:val="left"/>
              <w:rPr>
                <w:sz w:val="24"/>
                <w:lang w:eastAsia="zh-CN"/>
              </w:rPr>
            </w:pPr>
            <w:r w:rsidRPr="00B52189">
              <w:rPr>
                <w:b/>
                <w:sz w:val="24"/>
                <w:lang w:eastAsia="zh-CN"/>
              </w:rPr>
              <w:t>能力建设和发展及科技合作</w:t>
            </w:r>
          </w:p>
        </w:tc>
        <w:tc>
          <w:tcPr>
            <w:tcW w:w="4388" w:type="dxa"/>
          </w:tcPr>
          <w:p w14:paraId="3B822EB1" w14:textId="77777777" w:rsidR="00A85FDD" w:rsidRPr="00B52189" w:rsidRDefault="00A85FDD" w:rsidP="00766E5C">
            <w:pPr>
              <w:pStyle w:val="CBDNormal"/>
              <w:jc w:val="left"/>
              <w:rPr>
                <w:sz w:val="24"/>
                <w:lang w:eastAsia="zh-CN"/>
              </w:rPr>
            </w:pPr>
          </w:p>
        </w:tc>
      </w:tr>
    </w:tbl>
    <w:bookmarkEnd w:id="0"/>
    <w:p w14:paraId="3BC3C5FE" w14:textId="47CE6A76" w:rsidR="0063476F" w:rsidRPr="0063476F" w:rsidRDefault="0063476F" w:rsidP="009E28AD">
      <w:pPr>
        <w:pStyle w:val="Title"/>
        <w:tabs>
          <w:tab w:val="clear" w:pos="567"/>
          <w:tab w:val="clear" w:pos="1134"/>
          <w:tab w:val="clear" w:pos="1701"/>
          <w:tab w:val="clear" w:pos="2268"/>
        </w:tabs>
        <w:spacing w:before="360"/>
        <w:ind w:left="490"/>
        <w:jc w:val="left"/>
        <w:rPr>
          <w:rFonts w:ascii="Times New Roman" w:eastAsia="SimHei" w:hAnsi="Times New Roman"/>
          <w:b w:val="0"/>
          <w:bCs w:val="0"/>
          <w:spacing w:val="0"/>
          <w:kern w:val="2"/>
          <w:szCs w:val="32"/>
          <w:lang w:val="en-US" w:eastAsia="zh-CN"/>
        </w:rPr>
      </w:pPr>
      <w:r w:rsidRPr="0063476F">
        <w:rPr>
          <w:rFonts w:ascii="Times New Roman" w:eastAsia="SimHei" w:hAnsi="Times New Roman"/>
          <w:lang w:eastAsia="zh-CN"/>
        </w:rPr>
        <w:t>2026</w:t>
      </w:r>
      <w:r w:rsidRPr="0063476F">
        <w:rPr>
          <w:rFonts w:ascii="Times New Roman" w:eastAsia="SimHei" w:hAnsi="Times New Roman"/>
          <w:lang w:eastAsia="zh-CN"/>
        </w:rPr>
        <w:t>年</w:t>
      </w:r>
      <w:r w:rsidRPr="0063476F">
        <w:rPr>
          <w:rFonts w:ascii="Times New Roman" w:eastAsia="SimHei" w:hAnsi="Times New Roman"/>
          <w:lang w:eastAsia="zh-CN"/>
        </w:rPr>
        <w:t>2</w:t>
      </w:r>
      <w:r w:rsidRPr="0063476F">
        <w:rPr>
          <w:rFonts w:ascii="Times New Roman" w:eastAsia="SimHei" w:hAnsi="Times New Roman"/>
          <w:lang w:eastAsia="zh-CN"/>
        </w:rPr>
        <w:t>月</w:t>
      </w:r>
      <w:r w:rsidRPr="0063476F">
        <w:rPr>
          <w:rFonts w:ascii="Times New Roman" w:eastAsia="SimHei" w:hAnsi="Times New Roman"/>
          <w:lang w:eastAsia="zh-CN"/>
        </w:rPr>
        <w:t>19</w:t>
      </w:r>
      <w:r w:rsidRPr="0063476F">
        <w:rPr>
          <w:rFonts w:ascii="Times New Roman" w:eastAsia="SimHei" w:hAnsi="Times New Roman"/>
          <w:lang w:eastAsia="zh-CN"/>
        </w:rPr>
        <w:t>日执行问题附属机构通过的建议</w:t>
      </w:r>
    </w:p>
    <w:p w14:paraId="1774132B" w14:textId="2E17732A" w:rsidR="00A96B21" w:rsidRPr="0063476F" w:rsidRDefault="0063476F" w:rsidP="009E28AD">
      <w:pPr>
        <w:pStyle w:val="Title"/>
        <w:tabs>
          <w:tab w:val="clear" w:pos="567"/>
          <w:tab w:val="clear" w:pos="1134"/>
          <w:tab w:val="clear" w:pos="1701"/>
          <w:tab w:val="clear" w:pos="2268"/>
        </w:tabs>
        <w:ind w:left="490"/>
        <w:jc w:val="left"/>
        <w:rPr>
          <w:rFonts w:ascii="Times New Roman" w:eastAsia="SimSun" w:hAnsi="Times New Roman"/>
          <w:sz w:val="24"/>
          <w:szCs w:val="24"/>
          <w:lang w:eastAsia="zh-CN"/>
        </w:rPr>
      </w:pPr>
      <w:r w:rsidRPr="0063476F">
        <w:rPr>
          <w:rFonts w:ascii="Times New Roman" w:eastAsia="SimSun" w:hAnsi="Times New Roman"/>
          <w:spacing w:val="0"/>
          <w:kern w:val="2"/>
          <w:sz w:val="24"/>
          <w:szCs w:val="24"/>
          <w:lang w:val="en-US" w:eastAsia="zh-CN"/>
        </w:rPr>
        <w:t xml:space="preserve">6/5. </w:t>
      </w:r>
      <w:r w:rsidR="00003156" w:rsidRPr="0063476F">
        <w:rPr>
          <w:rFonts w:ascii="Times New Roman" w:eastAsia="SimSun" w:hAnsi="Times New Roman"/>
          <w:spacing w:val="0"/>
          <w:kern w:val="2"/>
          <w:sz w:val="24"/>
          <w:szCs w:val="24"/>
          <w:lang w:eastAsia="zh-CN"/>
        </w:rPr>
        <w:t>能力建设和发展及科技合作</w:t>
      </w:r>
    </w:p>
    <w:p w14:paraId="6AE13A84" w14:textId="77777777" w:rsidR="00003156" w:rsidRPr="00B52189" w:rsidRDefault="00003156" w:rsidP="009E28AD">
      <w:pPr>
        <w:tabs>
          <w:tab w:val="clear" w:pos="567"/>
          <w:tab w:val="clear" w:pos="1134"/>
          <w:tab w:val="clear" w:pos="1701"/>
          <w:tab w:val="clear" w:pos="2268"/>
        </w:tabs>
        <w:spacing w:before="120" w:after="120" w:line="240" w:lineRule="atLeast"/>
        <w:ind w:left="490" w:firstLine="490"/>
        <w:rPr>
          <w:rFonts w:eastAsia="KaiTi"/>
          <w:snapToGrid w:val="0"/>
          <w:sz w:val="24"/>
          <w:szCs w:val="24"/>
          <w:lang w:eastAsia="zh-CN"/>
        </w:rPr>
      </w:pPr>
      <w:r w:rsidRPr="00B52189">
        <w:rPr>
          <w:rFonts w:eastAsia="KaiTi" w:hint="eastAsia"/>
          <w:snapToGrid w:val="0"/>
          <w:sz w:val="24"/>
          <w:szCs w:val="24"/>
          <w:lang w:eastAsia="zh-CN"/>
        </w:rPr>
        <w:t>执行问题</w:t>
      </w:r>
      <w:r w:rsidRPr="00B52189">
        <w:rPr>
          <w:rFonts w:eastAsia="KaiTi"/>
          <w:snapToGrid w:val="0"/>
          <w:sz w:val="24"/>
          <w:szCs w:val="24"/>
          <w:lang w:eastAsia="zh-CN"/>
        </w:rPr>
        <w:t>附属机构</w:t>
      </w:r>
      <w:r w:rsidRPr="00B52189">
        <w:rPr>
          <w:rFonts w:eastAsia="KaiTi" w:hint="eastAsia"/>
          <w:snapToGrid w:val="0"/>
          <w:sz w:val="24"/>
          <w:szCs w:val="24"/>
          <w:lang w:eastAsia="zh-CN"/>
        </w:rPr>
        <w:t>，</w:t>
      </w:r>
    </w:p>
    <w:p w14:paraId="5D8EC014" w14:textId="3023F6E2" w:rsidR="00003156" w:rsidRPr="00B52189" w:rsidRDefault="00003156" w:rsidP="00003156">
      <w:pPr>
        <w:tabs>
          <w:tab w:val="clear" w:pos="567"/>
          <w:tab w:val="clear" w:pos="1134"/>
          <w:tab w:val="clear" w:pos="1701"/>
          <w:tab w:val="clear" w:pos="2268"/>
        </w:tabs>
        <w:spacing w:before="120" w:after="120" w:line="240" w:lineRule="atLeast"/>
        <w:ind w:left="490" w:firstLine="490"/>
        <w:rPr>
          <w:snapToGrid w:val="0"/>
          <w:sz w:val="24"/>
          <w:szCs w:val="24"/>
          <w:lang w:eastAsia="zh-CN"/>
        </w:rPr>
      </w:pPr>
      <w:r w:rsidRPr="00B52189">
        <w:rPr>
          <w:rFonts w:eastAsia="KaiTi"/>
          <w:snapToGrid w:val="0"/>
          <w:sz w:val="24"/>
          <w:szCs w:val="24"/>
          <w:lang w:eastAsia="zh-CN"/>
        </w:rPr>
        <w:t>建议</w:t>
      </w:r>
      <w:r w:rsidRPr="00B52189">
        <w:rPr>
          <w:snapToGrid w:val="0"/>
          <w:sz w:val="24"/>
          <w:szCs w:val="24"/>
          <w:lang w:eastAsia="zh-CN"/>
        </w:rPr>
        <w:t>缔约方</w:t>
      </w:r>
      <w:r w:rsidRPr="00B52189">
        <w:rPr>
          <w:rFonts w:hint="eastAsia"/>
          <w:snapToGrid w:val="0"/>
          <w:sz w:val="24"/>
          <w:szCs w:val="24"/>
          <w:lang w:eastAsia="zh-CN"/>
        </w:rPr>
        <w:t>大会</w:t>
      </w:r>
      <w:r w:rsidRPr="00B52189">
        <w:rPr>
          <w:snapToGrid w:val="0"/>
          <w:sz w:val="24"/>
          <w:szCs w:val="24"/>
          <w:lang w:eastAsia="zh-CN"/>
        </w:rPr>
        <w:t>第十七</w:t>
      </w:r>
      <w:r w:rsidRPr="00B52189">
        <w:rPr>
          <w:rFonts w:hint="eastAsia"/>
          <w:snapToGrid w:val="0"/>
          <w:sz w:val="24"/>
          <w:szCs w:val="24"/>
          <w:lang w:eastAsia="zh-CN"/>
        </w:rPr>
        <w:t>届</w:t>
      </w:r>
      <w:r w:rsidRPr="00B52189">
        <w:rPr>
          <w:snapToGrid w:val="0"/>
          <w:sz w:val="24"/>
          <w:szCs w:val="24"/>
          <w:lang w:eastAsia="zh-CN"/>
        </w:rPr>
        <w:t>会议通过</w:t>
      </w:r>
      <w:r w:rsidR="009E28AD">
        <w:rPr>
          <w:rFonts w:hint="eastAsia"/>
          <w:snapToGrid w:val="0"/>
          <w:sz w:val="24"/>
          <w:szCs w:val="24"/>
          <w:lang w:eastAsia="zh-CN"/>
        </w:rPr>
        <w:t>一项</w:t>
      </w:r>
      <w:r w:rsidR="00AD4AE1">
        <w:rPr>
          <w:rFonts w:hint="eastAsia"/>
          <w:snapToGrid w:val="0"/>
          <w:sz w:val="24"/>
          <w:szCs w:val="24"/>
          <w:lang w:eastAsia="zh-CN"/>
        </w:rPr>
        <w:t>决定的</w:t>
      </w:r>
      <w:r w:rsidR="009E28AD">
        <w:rPr>
          <w:rFonts w:hint="eastAsia"/>
          <w:snapToGrid w:val="0"/>
          <w:sz w:val="24"/>
          <w:szCs w:val="24"/>
          <w:lang w:eastAsia="zh-CN"/>
        </w:rPr>
        <w:t>如下</w:t>
      </w:r>
      <w:r w:rsidRPr="00B52189">
        <w:rPr>
          <w:rFonts w:hint="eastAsia"/>
          <w:snapToGrid w:val="0"/>
          <w:sz w:val="24"/>
          <w:szCs w:val="24"/>
          <w:lang w:eastAsia="zh-CN"/>
        </w:rPr>
        <w:t>要点</w:t>
      </w:r>
      <w:r w:rsidRPr="00B52189">
        <w:rPr>
          <w:snapToGrid w:val="0"/>
          <w:color w:val="000000" w:themeColor="text1"/>
          <w:sz w:val="24"/>
          <w:szCs w:val="24"/>
          <w:vertAlign w:val="superscript"/>
          <w:lang w:eastAsia="zh-CN"/>
        </w:rPr>
        <w:footnoteReference w:id="1"/>
      </w:r>
      <w:r w:rsidRPr="00B52189">
        <w:rPr>
          <w:rFonts w:hint="eastAsia"/>
          <w:snapToGrid w:val="0"/>
          <w:sz w:val="24"/>
          <w:szCs w:val="24"/>
          <w:lang w:eastAsia="zh-CN"/>
        </w:rPr>
        <w:t>：</w:t>
      </w:r>
    </w:p>
    <w:p w14:paraId="486BAF49" w14:textId="77777777" w:rsidR="00003156" w:rsidRPr="00B52189" w:rsidRDefault="00003156" w:rsidP="00003156">
      <w:pPr>
        <w:tabs>
          <w:tab w:val="clear" w:pos="567"/>
          <w:tab w:val="clear" w:pos="1134"/>
          <w:tab w:val="clear" w:pos="1701"/>
          <w:tab w:val="clear" w:pos="2268"/>
        </w:tabs>
        <w:spacing w:before="120" w:after="120" w:line="240" w:lineRule="atLeast"/>
        <w:ind w:left="979" w:firstLine="490"/>
        <w:rPr>
          <w:rFonts w:eastAsia="KaiTi"/>
          <w:snapToGrid w:val="0"/>
          <w:sz w:val="24"/>
          <w:szCs w:val="24"/>
          <w:lang w:eastAsia="zh-CN"/>
        </w:rPr>
      </w:pPr>
      <w:r w:rsidRPr="00B52189">
        <w:rPr>
          <w:rFonts w:eastAsia="KaiTi"/>
          <w:snapToGrid w:val="0"/>
          <w:sz w:val="24"/>
          <w:szCs w:val="24"/>
          <w:lang w:eastAsia="zh-CN"/>
        </w:rPr>
        <w:t>缔约方</w:t>
      </w:r>
      <w:r w:rsidRPr="00B52189">
        <w:rPr>
          <w:rFonts w:eastAsia="KaiTi" w:hint="eastAsia"/>
          <w:snapToGrid w:val="0"/>
          <w:sz w:val="24"/>
          <w:szCs w:val="24"/>
          <w:lang w:eastAsia="zh-CN"/>
        </w:rPr>
        <w:t>大会</w:t>
      </w:r>
      <w:r w:rsidRPr="00B52189">
        <w:rPr>
          <w:rFonts w:eastAsia="KaiTi"/>
          <w:snapToGrid w:val="0"/>
          <w:sz w:val="24"/>
          <w:szCs w:val="24"/>
          <w:lang w:eastAsia="zh-CN"/>
        </w:rPr>
        <w:t>，</w:t>
      </w:r>
    </w:p>
    <w:p w14:paraId="66304C33" w14:textId="77777777" w:rsidR="00003156" w:rsidRPr="00B52189" w:rsidRDefault="00003156" w:rsidP="00003156">
      <w:pPr>
        <w:tabs>
          <w:tab w:val="clear" w:pos="567"/>
          <w:tab w:val="clear" w:pos="1134"/>
          <w:tab w:val="clear" w:pos="1701"/>
          <w:tab w:val="clear" w:pos="2268"/>
        </w:tabs>
        <w:spacing w:before="120" w:after="120" w:line="240" w:lineRule="atLeast"/>
        <w:ind w:left="979" w:firstLine="490"/>
        <w:rPr>
          <w:snapToGrid w:val="0"/>
          <w:sz w:val="24"/>
          <w:szCs w:val="24"/>
          <w:lang w:eastAsia="zh-CN"/>
        </w:rPr>
      </w:pPr>
      <w:r w:rsidRPr="00B52189">
        <w:rPr>
          <w:rFonts w:eastAsia="KaiTi"/>
          <w:snapToGrid w:val="0"/>
          <w:sz w:val="24"/>
          <w:szCs w:val="24"/>
          <w:lang w:eastAsia="zh-CN"/>
        </w:rPr>
        <w:t>回顾</w:t>
      </w:r>
      <w:r w:rsidRPr="00B52189">
        <w:rPr>
          <w:snapToGrid w:val="0"/>
          <w:sz w:val="24"/>
          <w:szCs w:val="24"/>
          <w:lang w:eastAsia="zh-CN"/>
        </w:rPr>
        <w:t>其</w:t>
      </w:r>
      <w:r w:rsidRPr="00B52189">
        <w:rPr>
          <w:snapToGrid w:val="0"/>
          <w:sz w:val="24"/>
          <w:szCs w:val="24"/>
          <w:lang w:eastAsia="zh-CN"/>
        </w:rPr>
        <w:t>2022</w:t>
      </w:r>
      <w:r w:rsidRPr="00B52189">
        <w:rPr>
          <w:snapToGrid w:val="0"/>
          <w:sz w:val="24"/>
          <w:szCs w:val="24"/>
          <w:lang w:eastAsia="zh-CN"/>
        </w:rPr>
        <w:t>年</w:t>
      </w:r>
      <w:r w:rsidRPr="00B52189">
        <w:rPr>
          <w:snapToGrid w:val="0"/>
          <w:sz w:val="24"/>
          <w:szCs w:val="24"/>
          <w:lang w:eastAsia="zh-CN"/>
        </w:rPr>
        <w:t>12</w:t>
      </w:r>
      <w:r w:rsidRPr="00B52189">
        <w:rPr>
          <w:snapToGrid w:val="0"/>
          <w:sz w:val="24"/>
          <w:szCs w:val="24"/>
          <w:lang w:eastAsia="zh-CN"/>
        </w:rPr>
        <w:t>月</w:t>
      </w:r>
      <w:r w:rsidRPr="00B52189">
        <w:rPr>
          <w:snapToGrid w:val="0"/>
          <w:sz w:val="24"/>
          <w:szCs w:val="24"/>
          <w:lang w:eastAsia="zh-CN"/>
        </w:rPr>
        <w:t>19</w:t>
      </w:r>
      <w:r w:rsidRPr="00B52189">
        <w:rPr>
          <w:snapToGrid w:val="0"/>
          <w:sz w:val="24"/>
          <w:szCs w:val="24"/>
          <w:lang w:eastAsia="zh-CN"/>
        </w:rPr>
        <w:t>日第</w:t>
      </w:r>
      <w:hyperlink r:id="rId14" w:history="1">
        <w:r w:rsidRPr="00B52189">
          <w:rPr>
            <w:snapToGrid w:val="0"/>
            <w:color w:val="0000FF"/>
            <w:sz w:val="24"/>
            <w:szCs w:val="24"/>
            <w:u w:val="single"/>
            <w:lang w:eastAsia="zh-CN"/>
          </w:rPr>
          <w:t>15/8</w:t>
        </w:r>
      </w:hyperlink>
      <w:r w:rsidRPr="00B52189">
        <w:rPr>
          <w:snapToGrid w:val="0"/>
          <w:sz w:val="24"/>
          <w:szCs w:val="24"/>
          <w:lang w:eastAsia="zh-CN"/>
        </w:rPr>
        <w:t>号决定和</w:t>
      </w:r>
      <w:r w:rsidRPr="00B52189">
        <w:rPr>
          <w:snapToGrid w:val="0"/>
          <w:sz w:val="24"/>
          <w:szCs w:val="24"/>
          <w:lang w:eastAsia="zh-CN"/>
        </w:rPr>
        <w:t>2024</w:t>
      </w:r>
      <w:r w:rsidRPr="00B52189">
        <w:rPr>
          <w:snapToGrid w:val="0"/>
          <w:sz w:val="24"/>
          <w:szCs w:val="24"/>
          <w:lang w:eastAsia="zh-CN"/>
        </w:rPr>
        <w:t>年</w:t>
      </w:r>
      <w:r w:rsidRPr="00B52189">
        <w:rPr>
          <w:snapToGrid w:val="0"/>
          <w:sz w:val="24"/>
          <w:szCs w:val="24"/>
          <w:lang w:eastAsia="zh-CN"/>
        </w:rPr>
        <w:t>11</w:t>
      </w:r>
      <w:r w:rsidRPr="00B52189">
        <w:rPr>
          <w:snapToGrid w:val="0"/>
          <w:sz w:val="24"/>
          <w:szCs w:val="24"/>
          <w:lang w:eastAsia="zh-CN"/>
        </w:rPr>
        <w:t>月</w:t>
      </w:r>
      <w:r w:rsidRPr="00B52189">
        <w:rPr>
          <w:snapToGrid w:val="0"/>
          <w:sz w:val="24"/>
          <w:szCs w:val="24"/>
          <w:lang w:eastAsia="zh-CN"/>
        </w:rPr>
        <w:t>1</w:t>
      </w:r>
      <w:r w:rsidRPr="00B52189">
        <w:rPr>
          <w:snapToGrid w:val="0"/>
          <w:sz w:val="24"/>
          <w:szCs w:val="24"/>
          <w:lang w:eastAsia="zh-CN"/>
        </w:rPr>
        <w:t>日第</w:t>
      </w:r>
      <w:hyperlink r:id="rId15" w:history="1">
        <w:r w:rsidRPr="00B52189">
          <w:rPr>
            <w:snapToGrid w:val="0"/>
            <w:color w:val="0000FF"/>
            <w:sz w:val="24"/>
            <w:szCs w:val="24"/>
            <w:u w:val="single"/>
            <w:lang w:eastAsia="zh-CN"/>
          </w:rPr>
          <w:t>16/3</w:t>
        </w:r>
      </w:hyperlink>
      <w:r w:rsidRPr="00B52189">
        <w:rPr>
          <w:snapToGrid w:val="0"/>
          <w:sz w:val="24"/>
          <w:szCs w:val="24"/>
          <w:lang w:eastAsia="zh-CN"/>
        </w:rPr>
        <w:t>号决定，</w:t>
      </w:r>
    </w:p>
    <w:p w14:paraId="65E821B5" w14:textId="77777777" w:rsidR="00003156" w:rsidRPr="00B52189" w:rsidRDefault="00003156" w:rsidP="00003156">
      <w:pPr>
        <w:tabs>
          <w:tab w:val="clear" w:pos="567"/>
          <w:tab w:val="clear" w:pos="1134"/>
          <w:tab w:val="clear" w:pos="1701"/>
          <w:tab w:val="clear" w:pos="2268"/>
        </w:tabs>
        <w:spacing w:before="120" w:after="120" w:line="240" w:lineRule="atLeast"/>
        <w:ind w:left="979" w:firstLine="490"/>
        <w:rPr>
          <w:snapToGrid w:val="0"/>
          <w:sz w:val="24"/>
          <w:szCs w:val="24"/>
          <w:lang w:eastAsia="zh-CN"/>
        </w:rPr>
      </w:pPr>
      <w:r w:rsidRPr="00B52189">
        <w:rPr>
          <w:rFonts w:eastAsia="KaiTi"/>
          <w:snapToGrid w:val="0"/>
          <w:sz w:val="24"/>
          <w:szCs w:val="24"/>
          <w:lang w:eastAsia="zh-CN"/>
        </w:rPr>
        <w:t>赞赏地注意到</w:t>
      </w:r>
      <w:r w:rsidRPr="00B52189">
        <w:rPr>
          <w:rFonts w:hint="eastAsia"/>
          <w:snapToGrid w:val="0"/>
          <w:sz w:val="24"/>
          <w:szCs w:val="24"/>
          <w:lang w:eastAsia="zh-CN"/>
        </w:rPr>
        <w:t>科技</w:t>
      </w:r>
      <w:r w:rsidRPr="00B52189">
        <w:rPr>
          <w:snapToGrid w:val="0"/>
          <w:sz w:val="24"/>
          <w:szCs w:val="24"/>
          <w:lang w:eastAsia="zh-CN"/>
        </w:rPr>
        <w:t>合作</w:t>
      </w:r>
      <w:r w:rsidRPr="00B52189">
        <w:rPr>
          <w:rFonts w:hint="eastAsia"/>
          <w:snapToGrid w:val="0"/>
          <w:sz w:val="24"/>
          <w:szCs w:val="24"/>
          <w:lang w:eastAsia="zh-CN"/>
        </w:rPr>
        <w:t>问题</w:t>
      </w:r>
      <w:r w:rsidRPr="00B52189">
        <w:rPr>
          <w:snapToGrid w:val="0"/>
          <w:sz w:val="24"/>
          <w:szCs w:val="24"/>
          <w:lang w:eastAsia="zh-CN"/>
        </w:rPr>
        <w:t>非正式咨询小组在闭会期间开展的工作，</w:t>
      </w:r>
    </w:p>
    <w:p w14:paraId="6D9F2FF6" w14:textId="48A34FE6" w:rsidR="00003156" w:rsidRPr="00B52189" w:rsidRDefault="00003156">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eastAsia="KaiTi" w:hint="eastAsia"/>
          <w:snapToGrid w:val="0"/>
          <w:sz w:val="24"/>
          <w:szCs w:val="24"/>
          <w:lang w:eastAsia="zh-CN"/>
        </w:rPr>
        <w:t>表示</w:t>
      </w:r>
      <w:r w:rsidRPr="00B52189">
        <w:rPr>
          <w:rFonts w:eastAsia="KaiTi"/>
          <w:snapToGrid w:val="0"/>
          <w:sz w:val="24"/>
          <w:szCs w:val="24"/>
          <w:lang w:eastAsia="zh-CN"/>
        </w:rPr>
        <w:t>注意到</w:t>
      </w:r>
      <w:r w:rsidRPr="00B52189">
        <w:rPr>
          <w:rFonts w:hint="eastAsia"/>
          <w:snapToGrid w:val="0"/>
          <w:sz w:val="24"/>
          <w:szCs w:val="24"/>
          <w:lang w:eastAsia="zh-CN"/>
        </w:rPr>
        <w:t>科技</w:t>
      </w:r>
      <w:r w:rsidRPr="00B52189">
        <w:rPr>
          <w:snapToGrid w:val="0"/>
          <w:sz w:val="24"/>
          <w:szCs w:val="24"/>
          <w:lang w:eastAsia="zh-CN"/>
        </w:rPr>
        <w:t>合作</w:t>
      </w:r>
      <w:r w:rsidRPr="00B52189">
        <w:rPr>
          <w:rFonts w:hint="eastAsia"/>
          <w:snapToGrid w:val="0"/>
          <w:sz w:val="24"/>
          <w:szCs w:val="24"/>
          <w:lang w:eastAsia="zh-CN"/>
        </w:rPr>
        <w:t>问题</w:t>
      </w:r>
      <w:r w:rsidRPr="00B52189">
        <w:rPr>
          <w:snapToGrid w:val="0"/>
          <w:sz w:val="24"/>
          <w:szCs w:val="24"/>
          <w:lang w:eastAsia="zh-CN"/>
        </w:rPr>
        <w:t>非正式咨询小组第五次会议的报告</w:t>
      </w:r>
      <w:r w:rsidRPr="00B52189">
        <w:rPr>
          <w:snapToGrid w:val="0"/>
          <w:color w:val="000000" w:themeColor="text1"/>
          <w:sz w:val="24"/>
          <w:szCs w:val="24"/>
          <w:vertAlign w:val="superscript"/>
          <w:lang w:eastAsia="zh-CN"/>
        </w:rPr>
        <w:footnoteReference w:id="2"/>
      </w:r>
      <w:r w:rsidR="00014A7A" w:rsidRPr="00B52189">
        <w:rPr>
          <w:rFonts w:hint="eastAsia"/>
          <w:snapToGrid w:val="0"/>
          <w:sz w:val="24"/>
          <w:szCs w:val="24"/>
          <w:lang w:eastAsia="zh-CN"/>
        </w:rPr>
        <w:t>，注意到</w:t>
      </w:r>
      <w:r w:rsidR="009261E2">
        <w:rPr>
          <w:rFonts w:hint="eastAsia"/>
          <w:snapToGrid w:val="0"/>
          <w:sz w:val="24"/>
          <w:szCs w:val="24"/>
          <w:lang w:eastAsia="zh-CN"/>
        </w:rPr>
        <w:t>非正式咨询</w:t>
      </w:r>
      <w:r w:rsidR="00014A7A" w:rsidRPr="00B52189">
        <w:rPr>
          <w:rFonts w:hint="eastAsia"/>
          <w:snapToGrid w:val="0"/>
          <w:sz w:val="24"/>
          <w:szCs w:val="24"/>
          <w:lang w:eastAsia="zh-CN"/>
        </w:rPr>
        <w:t>小组在</w:t>
      </w:r>
      <w:r w:rsidR="009261E2">
        <w:rPr>
          <w:rFonts w:hint="eastAsia"/>
          <w:snapToGrid w:val="0"/>
          <w:sz w:val="24"/>
          <w:szCs w:val="24"/>
          <w:lang w:eastAsia="zh-CN"/>
        </w:rPr>
        <w:t>确定</w:t>
      </w:r>
      <w:r w:rsidR="00E45EEB">
        <w:rPr>
          <w:rFonts w:hint="eastAsia"/>
          <w:snapToGrid w:val="0"/>
          <w:sz w:val="24"/>
          <w:szCs w:val="24"/>
          <w:lang w:eastAsia="zh-CN"/>
        </w:rPr>
        <w:t>适当</w:t>
      </w:r>
      <w:r w:rsidR="0057385B" w:rsidRPr="00B52189">
        <w:rPr>
          <w:rFonts w:hint="eastAsia"/>
          <w:snapToGrid w:val="0"/>
          <w:sz w:val="24"/>
          <w:szCs w:val="24"/>
          <w:lang w:eastAsia="zh-CN"/>
        </w:rPr>
        <w:t>备选办法</w:t>
      </w:r>
      <w:r w:rsidR="00E45EEB">
        <w:rPr>
          <w:rFonts w:hint="eastAsia"/>
          <w:snapToGrid w:val="0"/>
          <w:sz w:val="24"/>
          <w:szCs w:val="24"/>
          <w:lang w:eastAsia="zh-CN"/>
        </w:rPr>
        <w:t>以</w:t>
      </w:r>
      <w:r w:rsidR="00014A7A" w:rsidRPr="00B52189">
        <w:rPr>
          <w:rFonts w:hint="eastAsia"/>
          <w:snapToGrid w:val="0"/>
          <w:sz w:val="24"/>
          <w:szCs w:val="24"/>
          <w:lang w:eastAsia="zh-CN"/>
        </w:rPr>
        <w:t>进一步</w:t>
      </w:r>
      <w:r w:rsidR="00E45EEB">
        <w:rPr>
          <w:rFonts w:hint="eastAsia"/>
          <w:snapToGrid w:val="0"/>
          <w:sz w:val="24"/>
          <w:szCs w:val="24"/>
          <w:lang w:eastAsia="zh-CN"/>
        </w:rPr>
        <w:t>缩小</w:t>
      </w:r>
      <w:r w:rsidR="00014A7A" w:rsidRPr="00B52189">
        <w:rPr>
          <w:rFonts w:hint="eastAsia"/>
          <w:snapToGrid w:val="0"/>
          <w:sz w:val="24"/>
          <w:szCs w:val="24"/>
          <w:lang w:eastAsia="zh-CN"/>
        </w:rPr>
        <w:t>技术、</w:t>
      </w:r>
      <w:r w:rsidR="0057385B" w:rsidRPr="00B52189">
        <w:rPr>
          <w:rFonts w:hint="eastAsia"/>
          <w:snapToGrid w:val="0"/>
          <w:sz w:val="24"/>
          <w:szCs w:val="24"/>
          <w:lang w:eastAsia="zh-CN"/>
        </w:rPr>
        <w:t>工艺</w:t>
      </w:r>
      <w:r w:rsidR="00014A7A" w:rsidRPr="00B52189">
        <w:rPr>
          <w:rFonts w:hint="eastAsia"/>
          <w:snapToGrid w:val="0"/>
          <w:sz w:val="24"/>
          <w:szCs w:val="24"/>
          <w:lang w:eastAsia="zh-CN"/>
        </w:rPr>
        <w:t>和体制能力差距</w:t>
      </w:r>
      <w:r w:rsidR="009261E2">
        <w:rPr>
          <w:rFonts w:hint="eastAsia"/>
          <w:snapToGrid w:val="0"/>
          <w:sz w:val="24"/>
          <w:szCs w:val="24"/>
          <w:lang w:eastAsia="zh-CN"/>
        </w:rPr>
        <w:t>方面遇到的限制</w:t>
      </w:r>
      <w:r w:rsidR="00E45EEB">
        <w:rPr>
          <w:rFonts w:hint="eastAsia"/>
          <w:snapToGrid w:val="0"/>
          <w:sz w:val="24"/>
          <w:szCs w:val="24"/>
          <w:lang w:eastAsia="zh-CN"/>
        </w:rPr>
        <w:t>，特别</w:t>
      </w:r>
      <w:r w:rsidR="00B52189" w:rsidRPr="00B52189">
        <w:rPr>
          <w:rFonts w:hint="eastAsia"/>
          <w:snapToGrid w:val="0"/>
          <w:sz w:val="24"/>
          <w:szCs w:val="24"/>
          <w:lang w:eastAsia="zh-CN"/>
        </w:rPr>
        <w:t>是</w:t>
      </w:r>
      <w:r w:rsidR="009261E2">
        <w:rPr>
          <w:rFonts w:hint="eastAsia"/>
          <w:snapToGrid w:val="0"/>
          <w:sz w:val="24"/>
          <w:szCs w:val="24"/>
          <w:lang w:eastAsia="zh-CN"/>
        </w:rPr>
        <w:t>对</w:t>
      </w:r>
      <w:r w:rsidR="00B52189" w:rsidRPr="00B52189">
        <w:rPr>
          <w:rFonts w:hint="eastAsia"/>
          <w:snapToGrid w:val="0"/>
          <w:sz w:val="24"/>
          <w:szCs w:val="24"/>
          <w:lang w:eastAsia="zh-CN"/>
        </w:rPr>
        <w:t>面临</w:t>
      </w:r>
      <w:r w:rsidR="00E45EEB">
        <w:rPr>
          <w:rFonts w:hint="eastAsia"/>
          <w:snapToGrid w:val="0"/>
          <w:sz w:val="24"/>
          <w:szCs w:val="24"/>
          <w:lang w:eastAsia="zh-CN"/>
        </w:rPr>
        <w:t>严重</w:t>
      </w:r>
      <w:r w:rsidR="00B52189" w:rsidRPr="00B52189">
        <w:rPr>
          <w:rFonts w:hint="eastAsia"/>
          <w:snapToGrid w:val="0"/>
          <w:sz w:val="24"/>
          <w:szCs w:val="24"/>
          <w:lang w:eastAsia="zh-CN"/>
        </w:rPr>
        <w:t>能力</w:t>
      </w:r>
      <w:r w:rsidR="00E45EEB">
        <w:rPr>
          <w:rFonts w:hint="eastAsia"/>
          <w:snapToGrid w:val="0"/>
          <w:sz w:val="24"/>
          <w:szCs w:val="24"/>
          <w:lang w:eastAsia="zh-CN"/>
        </w:rPr>
        <w:t>制约</w:t>
      </w:r>
      <w:r w:rsidR="00B52189" w:rsidRPr="00B52189">
        <w:rPr>
          <w:rFonts w:hint="eastAsia"/>
          <w:snapToGrid w:val="0"/>
          <w:sz w:val="24"/>
          <w:szCs w:val="24"/>
          <w:lang w:eastAsia="zh-CN"/>
        </w:rPr>
        <w:t>的发展中国家</w:t>
      </w:r>
      <w:r w:rsidR="009261E2">
        <w:rPr>
          <w:rFonts w:hint="eastAsia"/>
          <w:snapToGrid w:val="0"/>
          <w:sz w:val="24"/>
          <w:szCs w:val="24"/>
          <w:lang w:eastAsia="zh-CN"/>
        </w:rPr>
        <w:t>而言</w:t>
      </w:r>
      <w:r w:rsidR="00014A7A" w:rsidRPr="00B52189">
        <w:rPr>
          <w:rFonts w:hint="eastAsia"/>
          <w:snapToGrid w:val="0"/>
          <w:sz w:val="24"/>
          <w:szCs w:val="24"/>
          <w:lang w:eastAsia="zh-CN"/>
        </w:rPr>
        <w:t>，原因是可用于分析这些差距的数据有限；</w:t>
      </w:r>
    </w:p>
    <w:p w14:paraId="6D442485" w14:textId="03AC7FD1" w:rsidR="00892AF6" w:rsidRPr="00B52189" w:rsidRDefault="009261E2">
      <w:pPr>
        <w:numPr>
          <w:ilvl w:val="1"/>
          <w:numId w:val="18"/>
        </w:numPr>
        <w:tabs>
          <w:tab w:val="clear" w:pos="567"/>
          <w:tab w:val="clear" w:pos="1134"/>
          <w:tab w:val="clear" w:pos="1701"/>
          <w:tab w:val="clear" w:pos="2268"/>
        </w:tabs>
        <w:spacing w:before="120" w:after="120" w:line="240" w:lineRule="atLeast"/>
        <w:ind w:left="979" w:firstLine="490"/>
        <w:jc w:val="left"/>
        <w:rPr>
          <w:sz w:val="24"/>
          <w:lang w:eastAsia="zh-CN"/>
        </w:rPr>
      </w:pPr>
      <w:r w:rsidRPr="00F75AAE">
        <w:rPr>
          <w:rFonts w:ascii="KaiTi" w:eastAsia="KaiTi" w:hAnsi="KaiTi" w:hint="eastAsia"/>
          <w:snapToGrid w:val="0"/>
          <w:sz w:val="24"/>
          <w:szCs w:val="24"/>
          <w:lang w:eastAsia="zh-CN"/>
        </w:rPr>
        <w:t>再次</w:t>
      </w:r>
      <w:r w:rsidR="0057385B" w:rsidRPr="00F75AAE">
        <w:rPr>
          <w:rFonts w:eastAsia="KaiTi" w:hint="eastAsia"/>
          <w:snapToGrid w:val="0"/>
          <w:sz w:val="24"/>
          <w:szCs w:val="24"/>
          <w:lang w:eastAsia="zh-CN"/>
        </w:rPr>
        <w:t>请</w:t>
      </w:r>
      <w:r w:rsidR="0057385B" w:rsidRPr="00F75AAE">
        <w:rPr>
          <w:snapToGrid w:val="0"/>
          <w:sz w:val="24"/>
          <w:szCs w:val="24"/>
          <w:lang w:eastAsia="zh-CN"/>
        </w:rPr>
        <w:t>非正式咨询小组与</w:t>
      </w:r>
      <w:r w:rsidR="00597863" w:rsidRPr="00F75AAE">
        <w:rPr>
          <w:rFonts w:hint="eastAsia"/>
          <w:snapToGrid w:val="0"/>
          <w:sz w:val="24"/>
          <w:szCs w:val="24"/>
          <w:lang w:eastAsia="zh-CN"/>
        </w:rPr>
        <w:t>《生物多样性公约》</w:t>
      </w:r>
      <w:r w:rsidR="00597863" w:rsidRPr="00F75AAE">
        <w:rPr>
          <w:rStyle w:val="FootnoteReference"/>
          <w:snapToGrid w:val="0"/>
          <w:sz w:val="24"/>
          <w:szCs w:val="24"/>
          <w:lang w:eastAsia="zh-CN"/>
        </w:rPr>
        <w:footnoteReference w:id="3"/>
      </w:r>
      <w:r w:rsidR="0057385B" w:rsidRPr="00F75AAE">
        <w:rPr>
          <w:snapToGrid w:val="0"/>
          <w:sz w:val="24"/>
          <w:szCs w:val="24"/>
          <w:lang w:eastAsia="zh-CN"/>
        </w:rPr>
        <w:t>秘书处</w:t>
      </w:r>
      <w:r w:rsidRPr="00F75AAE">
        <w:rPr>
          <w:rFonts w:hint="eastAsia"/>
          <w:snapToGrid w:val="0"/>
          <w:sz w:val="24"/>
          <w:szCs w:val="24"/>
          <w:lang w:eastAsia="zh-CN"/>
        </w:rPr>
        <w:t>、</w:t>
      </w:r>
      <w:r w:rsidR="0057385B" w:rsidRPr="00F75AAE">
        <w:rPr>
          <w:snapToGrid w:val="0"/>
          <w:sz w:val="24"/>
          <w:szCs w:val="24"/>
          <w:lang w:eastAsia="zh-CN"/>
        </w:rPr>
        <w:t>区域和次区域</w:t>
      </w:r>
      <w:r w:rsidR="0057385B" w:rsidRPr="00F75AAE">
        <w:rPr>
          <w:rFonts w:hint="eastAsia"/>
          <w:snapToGrid w:val="0"/>
          <w:sz w:val="24"/>
          <w:szCs w:val="24"/>
          <w:lang w:eastAsia="zh-CN"/>
        </w:rPr>
        <w:t>科技</w:t>
      </w:r>
      <w:r w:rsidR="0057385B" w:rsidRPr="00F75AAE">
        <w:rPr>
          <w:snapToGrid w:val="0"/>
          <w:sz w:val="24"/>
          <w:szCs w:val="24"/>
          <w:lang w:eastAsia="zh-CN"/>
        </w:rPr>
        <w:t>合作</w:t>
      </w:r>
      <w:r w:rsidR="00F827A5" w:rsidRPr="00F75AAE">
        <w:rPr>
          <w:rFonts w:hint="eastAsia"/>
          <w:snapToGrid w:val="0"/>
          <w:sz w:val="24"/>
          <w:szCs w:val="24"/>
          <w:lang w:eastAsia="zh-CN"/>
        </w:rPr>
        <w:t>支持</w:t>
      </w:r>
      <w:r w:rsidR="0057385B" w:rsidRPr="00F75AAE">
        <w:rPr>
          <w:snapToGrid w:val="0"/>
          <w:sz w:val="24"/>
          <w:szCs w:val="24"/>
          <w:lang w:eastAsia="zh-CN"/>
        </w:rPr>
        <w:t>中心</w:t>
      </w:r>
      <w:r w:rsidR="00F827A5" w:rsidRPr="00F75AAE">
        <w:rPr>
          <w:rFonts w:hint="eastAsia"/>
          <w:snapToGrid w:val="0"/>
          <w:sz w:val="24"/>
          <w:szCs w:val="24"/>
          <w:lang w:eastAsia="zh-CN"/>
        </w:rPr>
        <w:t>协作</w:t>
      </w:r>
      <w:r w:rsidR="0057385B" w:rsidRPr="00F75AAE">
        <w:rPr>
          <w:snapToGrid w:val="0"/>
          <w:sz w:val="24"/>
          <w:szCs w:val="24"/>
          <w:lang w:eastAsia="zh-CN"/>
        </w:rPr>
        <w:t>，根据对</w:t>
      </w:r>
      <w:r w:rsidRPr="00F75AAE">
        <w:rPr>
          <w:rFonts w:hint="eastAsia"/>
          <w:snapToGrid w:val="0"/>
          <w:sz w:val="24"/>
          <w:szCs w:val="24"/>
          <w:lang w:eastAsia="zh-CN"/>
        </w:rPr>
        <w:t>下列</w:t>
      </w:r>
      <w:r w:rsidR="0057385B" w:rsidRPr="00F75AAE">
        <w:rPr>
          <w:rFonts w:hint="eastAsia"/>
          <w:snapToGrid w:val="0"/>
          <w:sz w:val="24"/>
          <w:szCs w:val="24"/>
          <w:lang w:eastAsia="zh-CN"/>
        </w:rPr>
        <w:t>文件所载信息</w:t>
      </w:r>
      <w:r w:rsidR="0057385B" w:rsidRPr="00F75AAE">
        <w:rPr>
          <w:snapToGrid w:val="0"/>
          <w:sz w:val="24"/>
          <w:szCs w:val="24"/>
          <w:lang w:eastAsia="zh-CN"/>
        </w:rPr>
        <w:t>的分析，确定进一步解决缔约方所</w:t>
      </w:r>
      <w:r w:rsidR="00F75AAE">
        <w:rPr>
          <w:rFonts w:hint="eastAsia"/>
          <w:snapToGrid w:val="0"/>
          <w:sz w:val="24"/>
          <w:szCs w:val="24"/>
          <w:lang w:eastAsia="zh-CN"/>
        </w:rPr>
        <w:t>查明</w:t>
      </w:r>
      <w:r w:rsidR="0057385B" w:rsidRPr="00F75AAE">
        <w:rPr>
          <w:snapToGrid w:val="0"/>
          <w:sz w:val="24"/>
          <w:szCs w:val="24"/>
          <w:lang w:eastAsia="zh-CN"/>
        </w:rPr>
        <w:t>的技术、</w:t>
      </w:r>
      <w:r w:rsidR="0057385B" w:rsidRPr="00F75AAE">
        <w:rPr>
          <w:rFonts w:hint="eastAsia"/>
          <w:snapToGrid w:val="0"/>
          <w:sz w:val="24"/>
          <w:szCs w:val="24"/>
          <w:lang w:eastAsia="zh-CN"/>
        </w:rPr>
        <w:t>工艺</w:t>
      </w:r>
      <w:r w:rsidR="0057385B" w:rsidRPr="00F75AAE">
        <w:rPr>
          <w:snapToGrid w:val="0"/>
          <w:sz w:val="24"/>
          <w:szCs w:val="24"/>
          <w:lang w:eastAsia="zh-CN"/>
        </w:rPr>
        <w:t>和体制能力差距的</w:t>
      </w:r>
      <w:r w:rsidR="0057385B" w:rsidRPr="00F75AAE">
        <w:rPr>
          <w:rFonts w:hint="eastAsia"/>
          <w:snapToGrid w:val="0"/>
          <w:sz w:val="24"/>
          <w:szCs w:val="24"/>
          <w:lang w:eastAsia="zh-CN"/>
        </w:rPr>
        <w:t>备选办法，</w:t>
      </w:r>
      <w:r w:rsidR="0057385B" w:rsidRPr="00F75AAE">
        <w:rPr>
          <w:snapToGrid w:val="0"/>
          <w:sz w:val="24"/>
          <w:szCs w:val="24"/>
          <w:lang w:eastAsia="zh-CN"/>
        </w:rPr>
        <w:t>供执行问题附属机构第八次会议和缔约方大会第十八</w:t>
      </w:r>
      <w:r w:rsidR="0057385B" w:rsidRPr="00F75AAE">
        <w:rPr>
          <w:rFonts w:hint="eastAsia"/>
          <w:snapToGrid w:val="0"/>
          <w:sz w:val="24"/>
          <w:szCs w:val="24"/>
          <w:lang w:eastAsia="zh-CN"/>
        </w:rPr>
        <w:t>届</w:t>
      </w:r>
      <w:r w:rsidR="0057385B" w:rsidRPr="00F75AAE">
        <w:rPr>
          <w:snapToGrid w:val="0"/>
          <w:sz w:val="24"/>
          <w:szCs w:val="24"/>
          <w:lang w:eastAsia="zh-CN"/>
        </w:rPr>
        <w:t>会议审议：</w:t>
      </w:r>
      <w:r w:rsidR="0057385B" w:rsidRPr="00F75AAE">
        <w:rPr>
          <w:snapToGrid w:val="0"/>
          <w:sz w:val="24"/>
          <w:szCs w:val="24"/>
          <w:lang w:eastAsia="zh-CN"/>
        </w:rPr>
        <w:t xml:space="preserve">(a) </w:t>
      </w:r>
      <w:r w:rsidR="0057385B" w:rsidRPr="00F75AAE">
        <w:rPr>
          <w:rFonts w:hint="eastAsia"/>
          <w:snapToGrid w:val="0"/>
          <w:sz w:val="24"/>
          <w:szCs w:val="24"/>
          <w:lang w:eastAsia="zh-CN"/>
        </w:rPr>
        <w:t>国家</w:t>
      </w:r>
      <w:r w:rsidR="0057385B" w:rsidRPr="00F75AAE">
        <w:rPr>
          <w:snapToGrid w:val="0"/>
          <w:sz w:val="24"/>
          <w:szCs w:val="24"/>
          <w:lang w:eastAsia="zh-CN"/>
        </w:rPr>
        <w:t>生物多样性战略和行动计划；</w:t>
      </w:r>
      <w:r w:rsidR="0057385B" w:rsidRPr="00F75AAE">
        <w:rPr>
          <w:snapToGrid w:val="0"/>
          <w:sz w:val="24"/>
          <w:szCs w:val="24"/>
          <w:lang w:eastAsia="zh-CN"/>
        </w:rPr>
        <w:t xml:space="preserve">(b) </w:t>
      </w:r>
      <w:r w:rsidR="0057385B" w:rsidRPr="00F75AAE">
        <w:rPr>
          <w:snapToGrid w:val="0"/>
          <w:sz w:val="24"/>
          <w:szCs w:val="24"/>
          <w:lang w:eastAsia="zh-CN"/>
        </w:rPr>
        <w:t>《公约》第七次国家报告；</w:t>
      </w:r>
      <w:r w:rsidR="0057385B" w:rsidRPr="00F75AAE">
        <w:rPr>
          <w:snapToGrid w:val="0"/>
          <w:sz w:val="24"/>
          <w:szCs w:val="24"/>
          <w:lang w:eastAsia="zh-CN"/>
        </w:rPr>
        <w:t xml:space="preserve">(c) </w:t>
      </w:r>
      <w:r w:rsidR="0057385B" w:rsidRPr="00F75AAE">
        <w:rPr>
          <w:snapToGrid w:val="0"/>
          <w:sz w:val="24"/>
          <w:szCs w:val="24"/>
          <w:lang w:eastAsia="zh-CN"/>
        </w:rPr>
        <w:t>《卡塔赫纳生物安全议定书》</w:t>
      </w:r>
      <w:r w:rsidR="0040627C" w:rsidRPr="00F75AAE">
        <w:rPr>
          <w:snapToGrid w:val="0"/>
          <w:sz w:val="24"/>
          <w:szCs w:val="24"/>
          <w:vertAlign w:val="superscript"/>
          <w:lang w:eastAsia="zh-CN"/>
        </w:rPr>
        <w:footnoteReference w:id="4"/>
      </w:r>
      <w:r w:rsidR="0057385B" w:rsidRPr="00F75AAE">
        <w:rPr>
          <w:snapToGrid w:val="0"/>
          <w:sz w:val="24"/>
          <w:szCs w:val="24"/>
          <w:lang w:eastAsia="zh-CN"/>
        </w:rPr>
        <w:t>第五次国家报告；</w:t>
      </w:r>
      <w:r w:rsidR="0057385B" w:rsidRPr="00B52189">
        <w:rPr>
          <w:snapToGrid w:val="0"/>
          <w:sz w:val="24"/>
          <w:szCs w:val="24"/>
          <w:lang w:eastAsia="zh-CN"/>
        </w:rPr>
        <w:t xml:space="preserve">(d) </w:t>
      </w:r>
      <w:r w:rsidR="0057385B" w:rsidRPr="00B52189">
        <w:rPr>
          <w:snapToGrid w:val="0"/>
          <w:sz w:val="24"/>
          <w:szCs w:val="24"/>
          <w:lang w:eastAsia="zh-CN"/>
        </w:rPr>
        <w:t>《</w:t>
      </w:r>
      <w:r w:rsidR="0057385B" w:rsidRPr="00B52189">
        <w:rPr>
          <w:snapToGrid w:val="0"/>
          <w:sz w:val="24"/>
          <w:szCs w:val="24"/>
          <w:lang w:val="en-US" w:eastAsia="zh-CN"/>
        </w:rPr>
        <w:t>关于获取遗传资源和公正和公平分享其利用所产生惠益的名古屋</w:t>
      </w:r>
      <w:r w:rsidR="0057385B" w:rsidRPr="00B52189">
        <w:rPr>
          <w:snapToGrid w:val="0"/>
          <w:sz w:val="24"/>
          <w:szCs w:val="24"/>
          <w:lang w:val="en-US" w:eastAsia="zh-CN"/>
        </w:rPr>
        <w:lastRenderedPageBreak/>
        <w:t>议定书</w:t>
      </w:r>
      <w:r w:rsidR="0057385B" w:rsidRPr="00B52189">
        <w:rPr>
          <w:snapToGrid w:val="0"/>
          <w:sz w:val="24"/>
          <w:szCs w:val="24"/>
          <w:lang w:eastAsia="zh-CN"/>
        </w:rPr>
        <w:t>》</w:t>
      </w:r>
      <w:r w:rsidR="003C3054" w:rsidRPr="00B52189">
        <w:rPr>
          <w:snapToGrid w:val="0"/>
          <w:sz w:val="24"/>
          <w:szCs w:val="24"/>
          <w:vertAlign w:val="superscript"/>
          <w:lang w:eastAsia="zh-CN"/>
        </w:rPr>
        <w:footnoteReference w:id="5"/>
      </w:r>
      <w:r w:rsidR="0057385B" w:rsidRPr="00B52189">
        <w:rPr>
          <w:snapToGrid w:val="0"/>
          <w:sz w:val="24"/>
          <w:szCs w:val="24"/>
          <w:lang w:eastAsia="zh-CN"/>
        </w:rPr>
        <w:t>第一次国家报告；</w:t>
      </w:r>
      <w:r w:rsidR="0057385B" w:rsidRPr="00B52189">
        <w:rPr>
          <w:snapToGrid w:val="0"/>
          <w:sz w:val="24"/>
          <w:szCs w:val="24"/>
          <w:lang w:eastAsia="zh-CN"/>
        </w:rPr>
        <w:t xml:space="preserve">(e) </w:t>
      </w:r>
      <w:r w:rsidR="0057385B" w:rsidRPr="00B52189">
        <w:rPr>
          <w:snapToGrid w:val="0"/>
          <w:sz w:val="24"/>
          <w:szCs w:val="24"/>
          <w:lang w:eastAsia="zh-CN"/>
        </w:rPr>
        <w:t>《昆明</w:t>
      </w:r>
      <w:r w:rsidR="0057385B" w:rsidRPr="00B52189">
        <w:rPr>
          <w:snapToGrid w:val="0"/>
          <w:sz w:val="24"/>
          <w:szCs w:val="24"/>
          <w:lang w:eastAsia="zh-CN"/>
        </w:rPr>
        <w:t>-</w:t>
      </w:r>
      <w:r w:rsidR="0057385B" w:rsidRPr="00B52189">
        <w:rPr>
          <w:snapToGrid w:val="0"/>
          <w:sz w:val="24"/>
          <w:szCs w:val="24"/>
          <w:lang w:eastAsia="zh-CN"/>
        </w:rPr>
        <w:t>蒙特利尔全球生物多样性框架》</w:t>
      </w:r>
      <w:r w:rsidR="003C3054" w:rsidRPr="00B52189">
        <w:rPr>
          <w:snapToGrid w:val="0"/>
          <w:sz w:val="24"/>
          <w:szCs w:val="24"/>
          <w:vertAlign w:val="superscript"/>
          <w:lang w:eastAsia="zh-CN"/>
        </w:rPr>
        <w:footnoteReference w:id="6"/>
      </w:r>
      <w:r w:rsidR="0057385B" w:rsidRPr="00B52189">
        <w:rPr>
          <w:snapToGrid w:val="0"/>
          <w:sz w:val="24"/>
          <w:szCs w:val="24"/>
          <w:lang w:eastAsia="zh-CN"/>
        </w:rPr>
        <w:t>集体执行</w:t>
      </w:r>
      <w:r w:rsidR="0057385B" w:rsidRPr="00B52189">
        <w:rPr>
          <w:rFonts w:hint="eastAsia"/>
          <w:snapToGrid w:val="0"/>
          <w:sz w:val="24"/>
          <w:szCs w:val="24"/>
          <w:lang w:eastAsia="zh-CN"/>
        </w:rPr>
        <w:t>进度</w:t>
      </w:r>
      <w:r w:rsidR="0057385B" w:rsidRPr="00B52189">
        <w:rPr>
          <w:snapToGrid w:val="0"/>
          <w:sz w:val="24"/>
          <w:szCs w:val="24"/>
          <w:lang w:eastAsia="zh-CN"/>
        </w:rPr>
        <w:t>全球报告；</w:t>
      </w:r>
      <w:r w:rsidR="0057385B" w:rsidRPr="00B52189">
        <w:rPr>
          <w:snapToGrid w:val="0"/>
          <w:sz w:val="24"/>
          <w:szCs w:val="24"/>
          <w:lang w:eastAsia="zh-CN"/>
        </w:rPr>
        <w:t xml:space="preserve"> (f) </w:t>
      </w:r>
      <w:r w:rsidR="00B52189" w:rsidRPr="00B52189">
        <w:rPr>
          <w:rFonts w:hint="eastAsia"/>
          <w:snapToGrid w:val="0"/>
          <w:sz w:val="24"/>
          <w:szCs w:val="24"/>
          <w:lang w:eastAsia="zh-CN"/>
        </w:rPr>
        <w:t>《性别平等行动计划》</w:t>
      </w:r>
      <w:r w:rsidR="00597863">
        <w:rPr>
          <w:rFonts w:hint="eastAsia"/>
          <w:snapToGrid w:val="0"/>
          <w:sz w:val="24"/>
          <w:szCs w:val="24"/>
          <w:lang w:eastAsia="zh-CN"/>
        </w:rPr>
        <w:t>（</w:t>
      </w:r>
      <w:r w:rsidR="00597863">
        <w:rPr>
          <w:rFonts w:hint="eastAsia"/>
          <w:snapToGrid w:val="0"/>
          <w:sz w:val="24"/>
          <w:szCs w:val="24"/>
          <w:lang w:eastAsia="zh-CN"/>
        </w:rPr>
        <w:t>2023-2030</w:t>
      </w:r>
      <w:r w:rsidR="00597863">
        <w:rPr>
          <w:rFonts w:hint="eastAsia"/>
          <w:snapToGrid w:val="0"/>
          <w:sz w:val="24"/>
          <w:szCs w:val="24"/>
          <w:lang w:eastAsia="zh-CN"/>
        </w:rPr>
        <w:t>年）</w:t>
      </w:r>
      <w:r w:rsidR="00597863">
        <w:rPr>
          <w:rStyle w:val="FootnoteReference"/>
          <w:snapToGrid w:val="0"/>
          <w:sz w:val="24"/>
          <w:szCs w:val="24"/>
          <w:lang w:eastAsia="zh-CN"/>
        </w:rPr>
        <w:footnoteReference w:id="7"/>
      </w:r>
      <w:r w:rsidR="00B52189" w:rsidRPr="00B52189">
        <w:rPr>
          <w:rFonts w:hint="eastAsia"/>
          <w:snapToGrid w:val="0"/>
          <w:sz w:val="24"/>
          <w:szCs w:val="24"/>
          <w:lang w:eastAsia="zh-CN"/>
        </w:rPr>
        <w:t>中期审查的相关成果</w:t>
      </w:r>
      <w:r w:rsidR="00597863">
        <w:rPr>
          <w:rStyle w:val="FootnoteReference"/>
          <w:snapToGrid w:val="0"/>
          <w:sz w:val="24"/>
          <w:szCs w:val="24"/>
          <w:lang w:eastAsia="zh-CN"/>
        </w:rPr>
        <w:footnoteReference w:id="8"/>
      </w:r>
      <w:r w:rsidR="00B52189" w:rsidRPr="00B52189">
        <w:rPr>
          <w:rFonts w:hint="eastAsia"/>
          <w:snapToGrid w:val="0"/>
          <w:sz w:val="24"/>
          <w:szCs w:val="24"/>
          <w:lang w:eastAsia="zh-CN"/>
        </w:rPr>
        <w:t>；</w:t>
      </w:r>
      <w:r w:rsidR="00B52189" w:rsidRPr="00B52189">
        <w:rPr>
          <w:rFonts w:hint="eastAsia"/>
          <w:snapToGrid w:val="0"/>
          <w:sz w:val="24"/>
          <w:szCs w:val="24"/>
          <w:lang w:eastAsia="zh-CN"/>
        </w:rPr>
        <w:t xml:space="preserve">(g) </w:t>
      </w:r>
      <w:r w:rsidR="0057385B" w:rsidRPr="00B52189">
        <w:rPr>
          <w:rFonts w:hint="eastAsia"/>
          <w:snapToGrid w:val="0"/>
          <w:sz w:val="24"/>
          <w:szCs w:val="24"/>
          <w:lang w:eastAsia="zh-CN"/>
        </w:rPr>
        <w:t>各</w:t>
      </w:r>
      <w:r w:rsidR="00F75AAE">
        <w:rPr>
          <w:rFonts w:hint="eastAsia"/>
          <w:snapToGrid w:val="0"/>
          <w:sz w:val="24"/>
          <w:szCs w:val="24"/>
          <w:lang w:eastAsia="zh-CN"/>
        </w:rPr>
        <w:t>支持</w:t>
      </w:r>
      <w:r w:rsidR="0057385B" w:rsidRPr="00B52189">
        <w:rPr>
          <w:snapToGrid w:val="0"/>
          <w:sz w:val="24"/>
          <w:szCs w:val="24"/>
          <w:lang w:eastAsia="zh-CN"/>
        </w:rPr>
        <w:t>中心和相关组织</w:t>
      </w:r>
      <w:r w:rsidR="00F60738">
        <w:rPr>
          <w:rFonts w:hint="eastAsia"/>
          <w:snapToGrid w:val="0"/>
          <w:sz w:val="24"/>
          <w:szCs w:val="24"/>
          <w:lang w:eastAsia="zh-CN"/>
        </w:rPr>
        <w:t>进行</w:t>
      </w:r>
      <w:r w:rsidR="0057385B" w:rsidRPr="00B52189">
        <w:rPr>
          <w:snapToGrid w:val="0"/>
          <w:sz w:val="24"/>
          <w:szCs w:val="24"/>
          <w:lang w:eastAsia="zh-CN"/>
        </w:rPr>
        <w:t>的能力评估；</w:t>
      </w:r>
    </w:p>
    <w:p w14:paraId="463A41E4" w14:textId="323099B0" w:rsidR="00BB425F" w:rsidRPr="00B52189" w:rsidRDefault="00BB425F">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eastAsia="KaiTi"/>
          <w:snapToGrid w:val="0"/>
          <w:sz w:val="24"/>
          <w:szCs w:val="24"/>
          <w:lang w:eastAsia="zh-CN"/>
        </w:rPr>
        <w:t>鼓励</w:t>
      </w:r>
      <w:r w:rsidRPr="00B52189">
        <w:rPr>
          <w:snapToGrid w:val="0"/>
          <w:sz w:val="24"/>
          <w:szCs w:val="24"/>
          <w:lang w:eastAsia="zh-CN"/>
        </w:rPr>
        <w:t>缔约方、</w:t>
      </w:r>
      <w:r w:rsidR="00B52189" w:rsidRPr="00B52189">
        <w:rPr>
          <w:rFonts w:hint="eastAsia"/>
          <w:snapToGrid w:val="0"/>
          <w:sz w:val="24"/>
          <w:szCs w:val="24"/>
          <w:lang w:eastAsia="zh-CN"/>
        </w:rPr>
        <w:t>次国家政府</w:t>
      </w:r>
      <w:r w:rsidR="00F75AAE">
        <w:rPr>
          <w:rFonts w:hint="eastAsia"/>
          <w:snapToGrid w:val="0"/>
          <w:sz w:val="24"/>
          <w:szCs w:val="24"/>
          <w:lang w:eastAsia="zh-CN"/>
        </w:rPr>
        <w:t>和</w:t>
      </w:r>
      <w:r w:rsidR="00B52189" w:rsidRPr="00B52189">
        <w:rPr>
          <w:rFonts w:hint="eastAsia"/>
          <w:snapToGrid w:val="0"/>
          <w:sz w:val="24"/>
          <w:szCs w:val="24"/>
          <w:lang w:eastAsia="zh-CN"/>
        </w:rPr>
        <w:t>地方政府、</w:t>
      </w:r>
      <w:r w:rsidRPr="00B52189">
        <w:rPr>
          <w:rFonts w:hint="eastAsia"/>
          <w:snapToGrid w:val="0"/>
          <w:sz w:val="24"/>
          <w:szCs w:val="24"/>
          <w:lang w:eastAsia="zh-CN"/>
        </w:rPr>
        <w:t>土著人民和地方社区、妇女和青年</w:t>
      </w:r>
      <w:r w:rsidR="00B52189" w:rsidRPr="00B52189">
        <w:rPr>
          <w:rFonts w:hint="eastAsia"/>
          <w:snapToGrid w:val="0"/>
          <w:sz w:val="24"/>
          <w:szCs w:val="24"/>
          <w:lang w:eastAsia="zh-CN"/>
        </w:rPr>
        <w:t>组织以及</w:t>
      </w:r>
      <w:r w:rsidRPr="00B52189">
        <w:rPr>
          <w:rFonts w:hint="eastAsia"/>
          <w:snapToGrid w:val="0"/>
          <w:sz w:val="24"/>
          <w:szCs w:val="24"/>
          <w:lang w:eastAsia="zh-CN"/>
        </w:rPr>
        <w:t>包括研究和教育机构</w:t>
      </w:r>
      <w:r w:rsidR="00B52189" w:rsidRPr="00B52189">
        <w:rPr>
          <w:rFonts w:hint="eastAsia"/>
          <w:snapToGrid w:val="0"/>
          <w:sz w:val="24"/>
          <w:szCs w:val="24"/>
          <w:lang w:eastAsia="zh-CN"/>
        </w:rPr>
        <w:t>在内</w:t>
      </w:r>
      <w:r w:rsidRPr="00B52189">
        <w:rPr>
          <w:rFonts w:hint="eastAsia"/>
          <w:snapToGrid w:val="0"/>
          <w:sz w:val="24"/>
          <w:szCs w:val="24"/>
          <w:lang w:eastAsia="zh-CN"/>
        </w:rPr>
        <w:t>的</w:t>
      </w:r>
      <w:r w:rsidR="00B52189" w:rsidRPr="00B52189">
        <w:rPr>
          <w:rFonts w:hint="eastAsia"/>
          <w:snapToGrid w:val="0"/>
          <w:sz w:val="24"/>
          <w:szCs w:val="24"/>
          <w:lang w:eastAsia="zh-CN"/>
        </w:rPr>
        <w:t>其他</w:t>
      </w:r>
      <w:r w:rsidRPr="00B52189">
        <w:rPr>
          <w:snapToGrid w:val="0"/>
          <w:sz w:val="24"/>
          <w:szCs w:val="24"/>
          <w:lang w:eastAsia="zh-CN"/>
        </w:rPr>
        <w:t>相关组织与科技合作支持中心</w:t>
      </w:r>
      <w:r w:rsidR="00F75AAE">
        <w:rPr>
          <w:rFonts w:hint="eastAsia"/>
          <w:snapToGrid w:val="0"/>
          <w:sz w:val="24"/>
          <w:szCs w:val="24"/>
          <w:lang w:eastAsia="zh-CN"/>
        </w:rPr>
        <w:t>和</w:t>
      </w:r>
      <w:r w:rsidRPr="00B52189">
        <w:rPr>
          <w:snapToGrid w:val="0"/>
          <w:sz w:val="24"/>
          <w:szCs w:val="24"/>
          <w:lang w:eastAsia="zh-CN"/>
        </w:rPr>
        <w:t>相关伙伴</w:t>
      </w:r>
      <w:r w:rsidR="00F75AAE">
        <w:rPr>
          <w:rFonts w:hint="eastAsia"/>
          <w:snapToGrid w:val="0"/>
          <w:sz w:val="24"/>
          <w:szCs w:val="24"/>
          <w:lang w:eastAsia="zh-CN"/>
        </w:rPr>
        <w:t>协作</w:t>
      </w:r>
      <w:r w:rsidRPr="00B52189">
        <w:rPr>
          <w:snapToGrid w:val="0"/>
          <w:sz w:val="24"/>
          <w:szCs w:val="24"/>
          <w:lang w:eastAsia="zh-CN"/>
        </w:rPr>
        <w:t>，评估和分析国家和次区域两级的能力需求和差距，并核实评估结果；</w:t>
      </w:r>
    </w:p>
    <w:p w14:paraId="43FE96F4" w14:textId="0EB8BBDE" w:rsidR="00BB425F" w:rsidRPr="00B52189" w:rsidRDefault="00597863">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eastAsia="KaiTi" w:hint="eastAsia"/>
          <w:snapToGrid w:val="0"/>
          <w:sz w:val="24"/>
          <w:szCs w:val="24"/>
          <w:lang w:eastAsia="zh-CN"/>
        </w:rPr>
        <w:t>又</w:t>
      </w:r>
      <w:r w:rsidR="00BB425F" w:rsidRPr="00B52189">
        <w:rPr>
          <w:rFonts w:eastAsia="KaiTi" w:hint="eastAsia"/>
          <w:snapToGrid w:val="0"/>
          <w:sz w:val="24"/>
          <w:szCs w:val="24"/>
          <w:lang w:eastAsia="zh-CN"/>
        </w:rPr>
        <w:t>鼓励</w:t>
      </w:r>
      <w:r w:rsidR="00BB425F" w:rsidRPr="00B52189">
        <w:rPr>
          <w:snapToGrid w:val="0"/>
          <w:sz w:val="24"/>
          <w:szCs w:val="24"/>
          <w:lang w:eastAsia="zh-CN"/>
        </w:rPr>
        <w:t>缔约方</w:t>
      </w:r>
      <w:r w:rsidR="00BB425F" w:rsidRPr="00B52189">
        <w:rPr>
          <w:rFonts w:hint="eastAsia"/>
          <w:snapToGrid w:val="0"/>
          <w:sz w:val="24"/>
          <w:szCs w:val="24"/>
          <w:lang w:eastAsia="zh-CN"/>
        </w:rPr>
        <w:t>、</w:t>
      </w:r>
      <w:r w:rsidR="00B52189" w:rsidRPr="00B52189">
        <w:rPr>
          <w:snapToGrid w:val="0"/>
          <w:sz w:val="24"/>
          <w:szCs w:val="24"/>
          <w:lang w:eastAsia="zh-CN"/>
        </w:rPr>
        <w:t>次国家政府</w:t>
      </w:r>
      <w:r w:rsidR="00F75AAE">
        <w:rPr>
          <w:rFonts w:hint="eastAsia"/>
          <w:snapToGrid w:val="0"/>
          <w:sz w:val="24"/>
          <w:szCs w:val="24"/>
          <w:lang w:eastAsia="zh-CN"/>
        </w:rPr>
        <w:t>和</w:t>
      </w:r>
      <w:r w:rsidR="00B52189" w:rsidRPr="00B52189">
        <w:rPr>
          <w:snapToGrid w:val="0"/>
          <w:sz w:val="24"/>
          <w:szCs w:val="24"/>
          <w:lang w:eastAsia="zh-CN"/>
        </w:rPr>
        <w:t>地方政府、</w:t>
      </w:r>
      <w:r w:rsidR="00BB425F" w:rsidRPr="00B52189">
        <w:rPr>
          <w:rFonts w:hint="eastAsia"/>
          <w:snapToGrid w:val="0"/>
          <w:sz w:val="24"/>
          <w:szCs w:val="24"/>
          <w:lang w:eastAsia="zh-CN"/>
        </w:rPr>
        <w:t>土著人民和地方社区、妇女和青年</w:t>
      </w:r>
      <w:r w:rsidR="00F75AAE">
        <w:rPr>
          <w:rFonts w:hint="eastAsia"/>
          <w:snapToGrid w:val="0"/>
          <w:sz w:val="24"/>
          <w:szCs w:val="24"/>
          <w:lang w:eastAsia="zh-CN"/>
        </w:rPr>
        <w:t>及其他</w:t>
      </w:r>
      <w:r w:rsidR="00BB425F" w:rsidRPr="00B52189">
        <w:rPr>
          <w:rFonts w:hint="eastAsia"/>
          <w:snapToGrid w:val="0"/>
          <w:sz w:val="24"/>
          <w:szCs w:val="24"/>
          <w:lang w:eastAsia="zh-CN"/>
        </w:rPr>
        <w:t>相关组织</w:t>
      </w:r>
      <w:r w:rsidR="00F75AAE">
        <w:rPr>
          <w:rFonts w:hint="eastAsia"/>
          <w:snapToGrid w:val="0"/>
          <w:sz w:val="24"/>
          <w:szCs w:val="24"/>
          <w:lang w:eastAsia="zh-CN"/>
        </w:rPr>
        <w:t>，</w:t>
      </w:r>
      <w:r w:rsidR="00BB425F" w:rsidRPr="00B52189">
        <w:rPr>
          <w:rFonts w:hint="eastAsia"/>
          <w:snapToGrid w:val="0"/>
          <w:sz w:val="24"/>
          <w:szCs w:val="24"/>
          <w:lang w:eastAsia="zh-CN"/>
        </w:rPr>
        <w:t>作为</w:t>
      </w:r>
      <w:r w:rsidR="00BB425F" w:rsidRPr="00B52189">
        <w:rPr>
          <w:snapToGrid w:val="0"/>
          <w:sz w:val="24"/>
          <w:szCs w:val="24"/>
          <w:lang w:eastAsia="zh-CN"/>
        </w:rPr>
        <w:t>科技合作支持中心</w:t>
      </w:r>
      <w:r w:rsidR="004B723D">
        <w:rPr>
          <w:rFonts w:hint="eastAsia"/>
          <w:snapToGrid w:val="0"/>
          <w:sz w:val="24"/>
          <w:szCs w:val="24"/>
          <w:lang w:eastAsia="zh-CN"/>
        </w:rPr>
        <w:t>和</w:t>
      </w:r>
      <w:r w:rsidR="00BB425F" w:rsidRPr="00B52189">
        <w:rPr>
          <w:snapToGrid w:val="0"/>
          <w:sz w:val="24"/>
          <w:szCs w:val="24"/>
          <w:lang w:eastAsia="zh-CN"/>
        </w:rPr>
        <w:t>伙伴评估</w:t>
      </w:r>
      <w:r w:rsidR="004B723D">
        <w:rPr>
          <w:rFonts w:hint="eastAsia"/>
          <w:snapToGrid w:val="0"/>
          <w:sz w:val="24"/>
          <w:szCs w:val="24"/>
          <w:lang w:eastAsia="zh-CN"/>
        </w:rPr>
        <w:t>工作</w:t>
      </w:r>
      <w:r w:rsidR="00BB425F" w:rsidRPr="00B52189">
        <w:rPr>
          <w:snapToGrid w:val="0"/>
          <w:sz w:val="24"/>
          <w:szCs w:val="24"/>
          <w:lang w:eastAsia="zh-CN"/>
        </w:rPr>
        <w:t>的</w:t>
      </w:r>
      <w:r w:rsidR="00BB425F" w:rsidRPr="00B52189">
        <w:rPr>
          <w:rFonts w:hint="eastAsia"/>
          <w:snapToGrid w:val="0"/>
          <w:sz w:val="24"/>
          <w:szCs w:val="24"/>
          <w:lang w:eastAsia="zh-CN"/>
        </w:rPr>
        <w:t>一部分，提供具体</w:t>
      </w:r>
      <w:r w:rsidR="00BB425F" w:rsidRPr="00B52189">
        <w:rPr>
          <w:snapToGrid w:val="0"/>
          <w:sz w:val="24"/>
          <w:szCs w:val="24"/>
          <w:lang w:eastAsia="zh-CN"/>
        </w:rPr>
        <w:t>信息</w:t>
      </w:r>
      <w:r w:rsidR="004B723D">
        <w:rPr>
          <w:rFonts w:hint="eastAsia"/>
          <w:snapToGrid w:val="0"/>
          <w:sz w:val="24"/>
          <w:szCs w:val="24"/>
          <w:lang w:eastAsia="zh-CN"/>
        </w:rPr>
        <w:t>，</w:t>
      </w:r>
      <w:r w:rsidR="00BB425F" w:rsidRPr="00B52189">
        <w:rPr>
          <w:rFonts w:hint="eastAsia"/>
          <w:snapToGrid w:val="0"/>
          <w:sz w:val="24"/>
          <w:szCs w:val="24"/>
          <w:lang w:eastAsia="zh-CN"/>
        </w:rPr>
        <w:t>说明其在执行</w:t>
      </w:r>
      <w:r w:rsidR="00BB425F" w:rsidRPr="00B52189">
        <w:rPr>
          <w:snapToGrid w:val="0"/>
          <w:sz w:val="24"/>
          <w:szCs w:val="24"/>
          <w:lang w:eastAsia="zh-CN"/>
        </w:rPr>
        <w:t>国家生物多样性战略和行动计划</w:t>
      </w:r>
      <w:r w:rsidR="00BB425F" w:rsidRPr="00B52189">
        <w:rPr>
          <w:rFonts w:hint="eastAsia"/>
          <w:snapToGrid w:val="0"/>
          <w:sz w:val="24"/>
          <w:szCs w:val="24"/>
          <w:lang w:eastAsia="zh-CN"/>
        </w:rPr>
        <w:t>和《昆蒙</w:t>
      </w:r>
      <w:r w:rsidR="00BB425F" w:rsidRPr="00B52189">
        <w:rPr>
          <w:snapToGrid w:val="0"/>
          <w:sz w:val="24"/>
          <w:szCs w:val="24"/>
          <w:lang w:eastAsia="zh-CN"/>
        </w:rPr>
        <w:t>框架</w:t>
      </w:r>
      <w:r w:rsidR="00BB425F" w:rsidRPr="00B52189">
        <w:rPr>
          <w:rFonts w:hint="eastAsia"/>
          <w:snapToGrid w:val="0"/>
          <w:sz w:val="24"/>
          <w:szCs w:val="24"/>
          <w:lang w:eastAsia="zh-CN"/>
        </w:rPr>
        <w:t>》方面</w:t>
      </w:r>
      <w:r w:rsidR="00BB425F" w:rsidRPr="00B52189">
        <w:rPr>
          <w:snapToGrid w:val="0"/>
          <w:sz w:val="24"/>
          <w:szCs w:val="24"/>
          <w:lang w:eastAsia="zh-CN"/>
        </w:rPr>
        <w:t>的工艺、技术和体制能力需求和差距；</w:t>
      </w:r>
    </w:p>
    <w:p w14:paraId="18F1E14A" w14:textId="55D5F2AF" w:rsidR="00BB425F" w:rsidRPr="00B52189" w:rsidRDefault="00BB425F">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eastAsia="KaiTi"/>
          <w:snapToGrid w:val="0"/>
          <w:sz w:val="24"/>
          <w:szCs w:val="24"/>
          <w:lang w:eastAsia="zh-CN"/>
        </w:rPr>
        <w:t>请</w:t>
      </w:r>
      <w:r w:rsidRPr="00B52189">
        <w:rPr>
          <w:snapToGrid w:val="0"/>
          <w:sz w:val="24"/>
          <w:szCs w:val="24"/>
          <w:lang w:eastAsia="zh-CN"/>
        </w:rPr>
        <w:t>非正式咨询小组</w:t>
      </w:r>
      <w:r w:rsidR="00B52189" w:rsidRPr="00B52189">
        <w:rPr>
          <w:rFonts w:hint="eastAsia"/>
          <w:snapToGrid w:val="0"/>
          <w:sz w:val="24"/>
          <w:szCs w:val="24"/>
          <w:lang w:eastAsia="zh-CN"/>
        </w:rPr>
        <w:t>在资源允许的情况下</w:t>
      </w:r>
      <w:r w:rsidR="00B52189">
        <w:rPr>
          <w:rFonts w:hint="eastAsia"/>
          <w:snapToGrid w:val="0"/>
          <w:sz w:val="24"/>
          <w:szCs w:val="24"/>
          <w:lang w:eastAsia="zh-CN"/>
        </w:rPr>
        <w:t>，</w:t>
      </w:r>
      <w:r w:rsidR="002F5B34">
        <w:rPr>
          <w:rFonts w:hint="eastAsia"/>
          <w:snapToGrid w:val="0"/>
          <w:sz w:val="24"/>
          <w:szCs w:val="24"/>
          <w:lang w:eastAsia="zh-CN"/>
        </w:rPr>
        <w:t>与秘书处和</w:t>
      </w:r>
      <w:r w:rsidR="00B52189">
        <w:rPr>
          <w:rFonts w:hint="eastAsia"/>
          <w:snapToGrid w:val="0"/>
          <w:sz w:val="24"/>
          <w:szCs w:val="24"/>
          <w:lang w:eastAsia="zh-CN"/>
        </w:rPr>
        <w:t>根据第</w:t>
      </w:r>
      <w:hyperlink r:id="rId16" w:history="1">
        <w:r w:rsidR="00B52189" w:rsidRPr="00B52189">
          <w:rPr>
            <w:rStyle w:val="Hyperlink"/>
            <w:rFonts w:hint="eastAsia"/>
            <w:snapToGrid w:val="0"/>
            <w:sz w:val="24"/>
            <w:szCs w:val="24"/>
            <w:lang w:eastAsia="zh-CN"/>
          </w:rPr>
          <w:t>16/3</w:t>
        </w:r>
      </w:hyperlink>
      <w:r w:rsidR="00B52189">
        <w:rPr>
          <w:rFonts w:hint="eastAsia"/>
          <w:snapToGrid w:val="0"/>
          <w:sz w:val="24"/>
          <w:szCs w:val="24"/>
          <w:lang w:eastAsia="zh-CN"/>
        </w:rPr>
        <w:t>号决定</w:t>
      </w:r>
      <w:r w:rsidR="002F5B34">
        <w:rPr>
          <w:rFonts w:hint="eastAsia"/>
          <w:snapToGrid w:val="0"/>
          <w:sz w:val="24"/>
          <w:szCs w:val="24"/>
          <w:lang w:eastAsia="zh-CN"/>
        </w:rPr>
        <w:t>设在</w:t>
      </w:r>
      <w:r w:rsidRPr="00B52189">
        <w:rPr>
          <w:rFonts w:hint="eastAsia"/>
          <w:snapToGrid w:val="0"/>
          <w:sz w:val="24"/>
          <w:szCs w:val="24"/>
          <w:lang w:eastAsia="zh-CN"/>
        </w:rPr>
        <w:t>秘书处</w:t>
      </w:r>
      <w:r w:rsidR="00DB71CF">
        <w:rPr>
          <w:rFonts w:hint="eastAsia"/>
          <w:snapToGrid w:val="0"/>
          <w:sz w:val="24"/>
          <w:szCs w:val="24"/>
          <w:lang w:eastAsia="zh-CN"/>
        </w:rPr>
        <w:t>的</w:t>
      </w:r>
      <w:r w:rsidRPr="00B52189">
        <w:rPr>
          <w:rFonts w:hint="eastAsia"/>
          <w:snapToGrid w:val="0"/>
          <w:sz w:val="24"/>
          <w:szCs w:val="24"/>
          <w:lang w:eastAsia="zh-CN"/>
        </w:rPr>
        <w:t>全球协作实体</w:t>
      </w:r>
      <w:r w:rsidR="00F827A5">
        <w:rPr>
          <w:rFonts w:hint="eastAsia"/>
          <w:snapToGrid w:val="0"/>
          <w:sz w:val="24"/>
          <w:szCs w:val="24"/>
          <w:lang w:eastAsia="zh-CN"/>
        </w:rPr>
        <w:t>协作</w:t>
      </w:r>
      <w:r w:rsidRPr="00B52189">
        <w:rPr>
          <w:snapToGrid w:val="0"/>
          <w:sz w:val="24"/>
          <w:szCs w:val="24"/>
          <w:lang w:eastAsia="zh-CN"/>
        </w:rPr>
        <w:t>，</w:t>
      </w:r>
      <w:r w:rsidRPr="00B52189">
        <w:rPr>
          <w:rFonts w:hint="eastAsia"/>
          <w:snapToGrid w:val="0"/>
          <w:sz w:val="24"/>
          <w:szCs w:val="24"/>
          <w:lang w:eastAsia="zh-CN"/>
        </w:rPr>
        <w:t>制定评估框架和方法，包括能力</w:t>
      </w:r>
      <w:r w:rsidR="00DB71CF">
        <w:rPr>
          <w:rFonts w:hint="eastAsia"/>
          <w:snapToGrid w:val="0"/>
          <w:sz w:val="24"/>
          <w:szCs w:val="24"/>
          <w:lang w:eastAsia="zh-CN"/>
        </w:rPr>
        <w:t>需求和</w:t>
      </w:r>
      <w:r w:rsidRPr="00B52189">
        <w:rPr>
          <w:rFonts w:hint="eastAsia"/>
          <w:snapToGrid w:val="0"/>
          <w:sz w:val="24"/>
          <w:szCs w:val="24"/>
          <w:lang w:eastAsia="zh-CN"/>
        </w:rPr>
        <w:t>差距类型，</w:t>
      </w:r>
      <w:r w:rsidR="004B723D">
        <w:rPr>
          <w:rFonts w:hint="eastAsia"/>
          <w:snapToGrid w:val="0"/>
          <w:sz w:val="24"/>
          <w:szCs w:val="24"/>
          <w:lang w:eastAsia="zh-CN"/>
        </w:rPr>
        <w:t>以便使</w:t>
      </w:r>
      <w:r w:rsidRPr="00B52189">
        <w:rPr>
          <w:snapToGrid w:val="0"/>
          <w:sz w:val="24"/>
          <w:szCs w:val="24"/>
          <w:lang w:eastAsia="zh-CN"/>
        </w:rPr>
        <w:t>各科技合作支持中心</w:t>
      </w:r>
      <w:r w:rsidRPr="00B52189">
        <w:rPr>
          <w:rFonts w:hint="eastAsia"/>
          <w:snapToGrid w:val="0"/>
          <w:sz w:val="24"/>
          <w:szCs w:val="24"/>
          <w:lang w:eastAsia="zh-CN"/>
        </w:rPr>
        <w:t>能够</w:t>
      </w:r>
      <w:r w:rsidRPr="00B52189">
        <w:rPr>
          <w:snapToGrid w:val="0"/>
          <w:sz w:val="24"/>
          <w:szCs w:val="24"/>
          <w:lang w:eastAsia="zh-CN"/>
        </w:rPr>
        <w:t>以</w:t>
      </w:r>
      <w:r w:rsidR="004B723D">
        <w:rPr>
          <w:rFonts w:hint="eastAsia"/>
          <w:snapToGrid w:val="0"/>
          <w:sz w:val="24"/>
          <w:szCs w:val="24"/>
          <w:lang w:eastAsia="zh-CN"/>
        </w:rPr>
        <w:t>结构化和统一的</w:t>
      </w:r>
      <w:r w:rsidRPr="00B52189">
        <w:rPr>
          <w:snapToGrid w:val="0"/>
          <w:sz w:val="24"/>
          <w:szCs w:val="24"/>
          <w:lang w:eastAsia="zh-CN"/>
        </w:rPr>
        <w:t>方式</w:t>
      </w:r>
      <w:r w:rsidR="004B723D">
        <w:rPr>
          <w:rFonts w:hint="eastAsia"/>
          <w:snapToGrid w:val="0"/>
          <w:sz w:val="24"/>
          <w:szCs w:val="24"/>
          <w:lang w:eastAsia="zh-CN"/>
        </w:rPr>
        <w:t>对</w:t>
      </w:r>
      <w:r w:rsidRPr="00B52189">
        <w:rPr>
          <w:rFonts w:hint="eastAsia"/>
          <w:snapToGrid w:val="0"/>
          <w:sz w:val="24"/>
          <w:szCs w:val="24"/>
          <w:lang w:eastAsia="zh-CN"/>
        </w:rPr>
        <w:t>未来的</w:t>
      </w:r>
      <w:r w:rsidRPr="00B52189">
        <w:rPr>
          <w:snapToGrid w:val="0"/>
          <w:sz w:val="24"/>
          <w:szCs w:val="24"/>
          <w:lang w:eastAsia="zh-CN"/>
        </w:rPr>
        <w:t>能力需求</w:t>
      </w:r>
      <w:r w:rsidR="004B723D">
        <w:rPr>
          <w:rFonts w:hint="eastAsia"/>
          <w:snapToGrid w:val="0"/>
          <w:sz w:val="24"/>
          <w:szCs w:val="24"/>
          <w:lang w:eastAsia="zh-CN"/>
        </w:rPr>
        <w:t>进行</w:t>
      </w:r>
      <w:r w:rsidRPr="00B52189">
        <w:rPr>
          <w:snapToGrid w:val="0"/>
          <w:sz w:val="24"/>
          <w:szCs w:val="24"/>
          <w:lang w:eastAsia="zh-CN"/>
        </w:rPr>
        <w:t>评估；</w:t>
      </w:r>
    </w:p>
    <w:p w14:paraId="125C94C6" w14:textId="32348F1B" w:rsidR="00BB425F" w:rsidRPr="00B52189" w:rsidRDefault="00BB425F">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eastAsia="KaiTi"/>
          <w:snapToGrid w:val="0"/>
          <w:sz w:val="24"/>
          <w:szCs w:val="24"/>
          <w:lang w:eastAsia="zh-CN"/>
        </w:rPr>
        <w:t>通过</w:t>
      </w:r>
      <w:r w:rsidRPr="00B52189">
        <w:rPr>
          <w:snapToGrid w:val="0"/>
          <w:sz w:val="24"/>
          <w:szCs w:val="24"/>
          <w:lang w:eastAsia="zh-CN"/>
        </w:rPr>
        <w:t>本决定附件所载对能力建设和发展长期战略框架</w:t>
      </w:r>
      <w:r w:rsidR="00597863">
        <w:rPr>
          <w:rFonts w:hint="eastAsia"/>
          <w:snapToGrid w:val="0"/>
          <w:sz w:val="24"/>
          <w:szCs w:val="24"/>
          <w:lang w:eastAsia="zh-CN"/>
        </w:rPr>
        <w:t>和</w:t>
      </w:r>
      <w:r w:rsidRPr="00B52189">
        <w:rPr>
          <w:snapToGrid w:val="0"/>
          <w:sz w:val="24"/>
          <w:szCs w:val="24"/>
          <w:lang w:eastAsia="zh-CN"/>
        </w:rPr>
        <w:t>科技合作机制的相关性和</w:t>
      </w:r>
      <w:r w:rsidR="00374A17">
        <w:rPr>
          <w:rFonts w:hint="eastAsia"/>
          <w:snapToGrid w:val="0"/>
          <w:sz w:val="24"/>
          <w:szCs w:val="24"/>
          <w:lang w:eastAsia="zh-CN"/>
        </w:rPr>
        <w:t>有效性</w:t>
      </w:r>
      <w:r w:rsidRPr="00B52189">
        <w:rPr>
          <w:snapToGrid w:val="0"/>
          <w:sz w:val="24"/>
          <w:szCs w:val="24"/>
          <w:lang w:eastAsia="zh-CN"/>
        </w:rPr>
        <w:t>进行独立评价的</w:t>
      </w:r>
      <w:r w:rsidRPr="00B52189">
        <w:rPr>
          <w:rFonts w:hint="eastAsia"/>
          <w:snapToGrid w:val="0"/>
          <w:sz w:val="24"/>
          <w:szCs w:val="24"/>
          <w:lang w:eastAsia="zh-CN"/>
        </w:rPr>
        <w:t>任务</w:t>
      </w:r>
      <w:r w:rsidRPr="00B52189">
        <w:rPr>
          <w:snapToGrid w:val="0"/>
          <w:sz w:val="24"/>
          <w:szCs w:val="24"/>
          <w:lang w:eastAsia="zh-CN"/>
        </w:rPr>
        <w:t>范围；</w:t>
      </w:r>
    </w:p>
    <w:p w14:paraId="04C42EF3" w14:textId="77777777" w:rsidR="00BB425F" w:rsidRPr="00B52189" w:rsidRDefault="00BB425F">
      <w:pPr>
        <w:numPr>
          <w:ilvl w:val="1"/>
          <w:numId w:val="18"/>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eastAsia="KaiTi"/>
          <w:snapToGrid w:val="0"/>
          <w:sz w:val="24"/>
          <w:szCs w:val="24"/>
          <w:lang w:eastAsia="zh-CN"/>
        </w:rPr>
        <w:t>请</w:t>
      </w:r>
      <w:r w:rsidRPr="00B52189">
        <w:rPr>
          <w:snapToGrid w:val="0"/>
          <w:sz w:val="24"/>
          <w:szCs w:val="24"/>
          <w:lang w:eastAsia="zh-CN"/>
        </w:rPr>
        <w:t>执行秘书在资源</w:t>
      </w:r>
      <w:r w:rsidRPr="00B52189">
        <w:rPr>
          <w:rFonts w:hint="eastAsia"/>
          <w:snapToGrid w:val="0"/>
          <w:sz w:val="24"/>
          <w:szCs w:val="24"/>
          <w:lang w:eastAsia="zh-CN"/>
        </w:rPr>
        <w:t>允许</w:t>
      </w:r>
      <w:r w:rsidRPr="00B52189">
        <w:rPr>
          <w:snapToGrid w:val="0"/>
          <w:sz w:val="24"/>
          <w:szCs w:val="24"/>
          <w:lang w:eastAsia="zh-CN"/>
        </w:rPr>
        <w:t>的情况下</w:t>
      </w:r>
      <w:r w:rsidRPr="00B52189">
        <w:rPr>
          <w:rFonts w:hint="eastAsia"/>
          <w:snapToGrid w:val="0"/>
          <w:sz w:val="24"/>
          <w:szCs w:val="24"/>
          <w:lang w:eastAsia="zh-CN"/>
        </w:rPr>
        <w:t>：</w:t>
      </w:r>
    </w:p>
    <w:p w14:paraId="7549CA89" w14:textId="7ACB0953" w:rsidR="00BB425F" w:rsidRPr="00B52189" w:rsidRDefault="00BB425F">
      <w:pPr>
        <w:numPr>
          <w:ilvl w:val="0"/>
          <w:numId w:val="19"/>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hint="eastAsia"/>
          <w:snapToGrid w:val="0"/>
          <w:sz w:val="24"/>
          <w:szCs w:val="24"/>
          <w:lang w:eastAsia="zh-CN"/>
        </w:rPr>
        <w:t>支持</w:t>
      </w:r>
      <w:r w:rsidRPr="00B52189">
        <w:rPr>
          <w:snapToGrid w:val="0"/>
          <w:sz w:val="24"/>
          <w:szCs w:val="24"/>
          <w:lang w:eastAsia="zh-CN"/>
        </w:rPr>
        <w:t>非正式咨询小组</w:t>
      </w:r>
      <w:r w:rsidR="002F5B34">
        <w:rPr>
          <w:rFonts w:hint="eastAsia"/>
          <w:snapToGrid w:val="0"/>
          <w:sz w:val="24"/>
          <w:szCs w:val="24"/>
          <w:lang w:eastAsia="zh-CN"/>
        </w:rPr>
        <w:t>对</w:t>
      </w:r>
      <w:r w:rsidRPr="00B52189">
        <w:rPr>
          <w:rFonts w:hint="eastAsia"/>
          <w:snapToGrid w:val="0"/>
          <w:sz w:val="24"/>
          <w:szCs w:val="24"/>
          <w:lang w:eastAsia="zh-CN"/>
        </w:rPr>
        <w:t>缔约方</w:t>
      </w:r>
      <w:r w:rsidR="002F5B34">
        <w:rPr>
          <w:rFonts w:hint="eastAsia"/>
          <w:snapToGrid w:val="0"/>
          <w:sz w:val="24"/>
          <w:szCs w:val="24"/>
          <w:lang w:eastAsia="zh-CN"/>
        </w:rPr>
        <w:t>查明</w:t>
      </w:r>
      <w:r w:rsidRPr="00B52189">
        <w:rPr>
          <w:rFonts w:hint="eastAsia"/>
          <w:snapToGrid w:val="0"/>
          <w:sz w:val="24"/>
          <w:szCs w:val="24"/>
          <w:lang w:eastAsia="zh-CN"/>
        </w:rPr>
        <w:t>的</w:t>
      </w:r>
      <w:r w:rsidRPr="00B52189">
        <w:rPr>
          <w:snapToGrid w:val="0"/>
          <w:sz w:val="24"/>
          <w:szCs w:val="24"/>
          <w:lang w:eastAsia="zh-CN"/>
        </w:rPr>
        <w:t>能力需求</w:t>
      </w:r>
      <w:r w:rsidRPr="00B52189">
        <w:rPr>
          <w:rFonts w:hint="eastAsia"/>
          <w:snapToGrid w:val="0"/>
          <w:sz w:val="24"/>
          <w:szCs w:val="24"/>
          <w:lang w:eastAsia="zh-CN"/>
        </w:rPr>
        <w:t>和差距</w:t>
      </w:r>
      <w:r w:rsidR="002F5B34">
        <w:rPr>
          <w:rFonts w:hint="eastAsia"/>
          <w:snapToGrid w:val="0"/>
          <w:sz w:val="24"/>
          <w:szCs w:val="24"/>
          <w:lang w:eastAsia="zh-CN"/>
        </w:rPr>
        <w:t>进行一次分析</w:t>
      </w:r>
      <w:r w:rsidRPr="00B52189">
        <w:rPr>
          <w:snapToGrid w:val="0"/>
          <w:sz w:val="24"/>
          <w:szCs w:val="24"/>
          <w:lang w:eastAsia="zh-CN"/>
        </w:rPr>
        <w:t>，</w:t>
      </w:r>
      <w:r w:rsidRPr="00B52189">
        <w:rPr>
          <w:rFonts w:hint="eastAsia"/>
          <w:snapToGrid w:val="0"/>
          <w:sz w:val="24"/>
          <w:szCs w:val="24"/>
          <w:lang w:eastAsia="zh-CN"/>
        </w:rPr>
        <w:t>以便利其</w:t>
      </w:r>
      <w:r w:rsidR="002F5B34">
        <w:rPr>
          <w:rFonts w:hint="eastAsia"/>
          <w:snapToGrid w:val="0"/>
          <w:sz w:val="24"/>
          <w:szCs w:val="24"/>
          <w:lang w:eastAsia="zh-CN"/>
        </w:rPr>
        <w:t>确定</w:t>
      </w:r>
      <w:r w:rsidRPr="00B52189">
        <w:rPr>
          <w:rFonts w:hint="eastAsia"/>
          <w:snapToGrid w:val="0"/>
          <w:sz w:val="24"/>
          <w:szCs w:val="24"/>
          <w:lang w:eastAsia="zh-CN"/>
        </w:rPr>
        <w:t>进一步解决上文第</w:t>
      </w:r>
      <w:r w:rsidRPr="00B52189">
        <w:rPr>
          <w:rFonts w:hint="eastAsia"/>
          <w:snapToGrid w:val="0"/>
          <w:sz w:val="24"/>
          <w:szCs w:val="24"/>
          <w:lang w:eastAsia="zh-CN"/>
        </w:rPr>
        <w:t>2</w:t>
      </w:r>
      <w:r w:rsidRPr="00B52189">
        <w:rPr>
          <w:rFonts w:hint="eastAsia"/>
          <w:snapToGrid w:val="0"/>
          <w:sz w:val="24"/>
          <w:szCs w:val="24"/>
          <w:lang w:eastAsia="zh-CN"/>
        </w:rPr>
        <w:t>段所述技术、工艺和体制能力差距</w:t>
      </w:r>
      <w:r w:rsidR="002F5B34">
        <w:rPr>
          <w:rFonts w:hint="eastAsia"/>
          <w:snapToGrid w:val="0"/>
          <w:sz w:val="24"/>
          <w:szCs w:val="24"/>
          <w:lang w:eastAsia="zh-CN"/>
        </w:rPr>
        <w:t>的</w:t>
      </w:r>
      <w:r w:rsidR="002F5B34" w:rsidRPr="00B52189">
        <w:rPr>
          <w:rFonts w:hint="eastAsia"/>
          <w:snapToGrid w:val="0"/>
          <w:sz w:val="24"/>
          <w:szCs w:val="24"/>
          <w:lang w:eastAsia="zh-CN"/>
        </w:rPr>
        <w:t>备选</w:t>
      </w:r>
      <w:r w:rsidR="002F5B34">
        <w:rPr>
          <w:rFonts w:hint="eastAsia"/>
          <w:snapToGrid w:val="0"/>
          <w:sz w:val="24"/>
          <w:szCs w:val="24"/>
          <w:lang w:eastAsia="zh-CN"/>
        </w:rPr>
        <w:t>办法</w:t>
      </w:r>
      <w:r w:rsidRPr="00B52189">
        <w:rPr>
          <w:rFonts w:hint="eastAsia"/>
          <w:snapToGrid w:val="0"/>
          <w:sz w:val="24"/>
          <w:szCs w:val="24"/>
          <w:lang w:eastAsia="zh-CN"/>
        </w:rPr>
        <w:t>，供执行问题附属机构第八次会议和缔约方大会第十八届会议审议；</w:t>
      </w:r>
    </w:p>
    <w:p w14:paraId="2AEBD4B2" w14:textId="2515DC9C" w:rsidR="00BB425F" w:rsidRPr="00B52189" w:rsidRDefault="00BB425F">
      <w:pPr>
        <w:numPr>
          <w:ilvl w:val="0"/>
          <w:numId w:val="19"/>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sidRPr="00B52189">
        <w:rPr>
          <w:rFonts w:hint="eastAsia"/>
          <w:snapToGrid w:val="0"/>
          <w:sz w:val="24"/>
          <w:szCs w:val="24"/>
          <w:lang w:eastAsia="zh-CN"/>
        </w:rPr>
        <w:t>支持非正式咨询小组</w:t>
      </w:r>
      <w:r w:rsidR="006747F0">
        <w:rPr>
          <w:rFonts w:hint="eastAsia"/>
          <w:snapToGrid w:val="0"/>
          <w:sz w:val="24"/>
          <w:szCs w:val="24"/>
          <w:lang w:eastAsia="zh-CN"/>
        </w:rPr>
        <w:t>协同</w:t>
      </w:r>
      <w:r w:rsidRPr="00B52189">
        <w:rPr>
          <w:rFonts w:hint="eastAsia"/>
          <w:snapToGrid w:val="0"/>
          <w:sz w:val="24"/>
          <w:szCs w:val="24"/>
          <w:lang w:eastAsia="zh-CN"/>
        </w:rPr>
        <w:t>相关组织制定评估框架和方法；</w:t>
      </w:r>
    </w:p>
    <w:p w14:paraId="552F15FB" w14:textId="7D683395" w:rsidR="00BB425F" w:rsidRPr="00B52189" w:rsidRDefault="00224402">
      <w:pPr>
        <w:numPr>
          <w:ilvl w:val="0"/>
          <w:numId w:val="19"/>
        </w:numPr>
        <w:tabs>
          <w:tab w:val="clear" w:pos="567"/>
          <w:tab w:val="clear" w:pos="1134"/>
          <w:tab w:val="clear" w:pos="1701"/>
          <w:tab w:val="clear" w:pos="2268"/>
        </w:tabs>
        <w:spacing w:before="120" w:after="120" w:line="240" w:lineRule="atLeast"/>
        <w:ind w:left="979" w:firstLine="490"/>
        <w:jc w:val="left"/>
        <w:rPr>
          <w:snapToGrid w:val="0"/>
          <w:sz w:val="24"/>
          <w:szCs w:val="24"/>
          <w:lang w:eastAsia="zh-CN"/>
        </w:rPr>
      </w:pPr>
      <w:r>
        <w:rPr>
          <w:rFonts w:ascii="SimSun" w:hAnsi="SimSun" w:cs="SimSun" w:hint="eastAsia"/>
          <w:sz w:val="24"/>
          <w:szCs w:val="24"/>
          <w:lang w:eastAsia="zh-CN"/>
        </w:rPr>
        <w:t>适用</w:t>
      </w:r>
      <w:r w:rsidR="00DB71CF">
        <w:rPr>
          <w:rFonts w:ascii="SimSun" w:hAnsi="SimSun" w:cs="SimSun" w:hint="eastAsia"/>
          <w:sz w:val="24"/>
          <w:szCs w:val="24"/>
          <w:lang w:val="en-CA" w:eastAsia="zh-CN"/>
        </w:rPr>
        <w:t>本决定附件</w:t>
      </w:r>
      <w:r w:rsidR="006747F0">
        <w:rPr>
          <w:rFonts w:ascii="SimSun" w:hAnsi="SimSun" w:cs="SimSun" w:hint="eastAsia"/>
          <w:sz w:val="24"/>
          <w:szCs w:val="24"/>
          <w:lang w:val="en-CA" w:eastAsia="zh-CN"/>
        </w:rPr>
        <w:t>所载</w:t>
      </w:r>
      <w:r>
        <w:rPr>
          <w:rFonts w:ascii="SimSun" w:hAnsi="SimSun" w:cs="SimSun" w:hint="eastAsia"/>
          <w:sz w:val="24"/>
          <w:szCs w:val="24"/>
          <w:lang w:val="en-CA" w:eastAsia="zh-CN"/>
        </w:rPr>
        <w:t>任务</w:t>
      </w:r>
      <w:r w:rsidR="00DB71CF">
        <w:rPr>
          <w:rFonts w:ascii="SimSun" w:hAnsi="SimSun" w:cs="SimSun" w:hint="eastAsia"/>
          <w:sz w:val="24"/>
          <w:szCs w:val="24"/>
          <w:lang w:val="en-CA" w:eastAsia="zh-CN"/>
        </w:rPr>
        <w:t>范围，委托进行</w:t>
      </w:r>
      <w:r w:rsidR="00597863">
        <w:rPr>
          <w:rFonts w:ascii="SimSun" w:hAnsi="SimSun" w:cs="SimSun" w:hint="eastAsia"/>
          <w:sz w:val="24"/>
          <w:szCs w:val="24"/>
          <w:lang w:val="en-CA" w:eastAsia="zh-CN"/>
        </w:rPr>
        <w:t>上文</w:t>
      </w:r>
      <w:r w:rsidR="00DB71CF">
        <w:rPr>
          <w:rFonts w:ascii="SimSun" w:hAnsi="SimSun" w:cs="SimSun" w:hint="eastAsia"/>
          <w:sz w:val="24"/>
          <w:szCs w:val="24"/>
          <w:lang w:val="en-CA" w:eastAsia="zh-CN"/>
        </w:rPr>
        <w:t>第6段所述</w:t>
      </w:r>
      <w:r w:rsidR="00BB425F" w:rsidRPr="00B52189">
        <w:rPr>
          <w:rFonts w:hint="eastAsia"/>
          <w:snapToGrid w:val="0"/>
          <w:sz w:val="24"/>
          <w:szCs w:val="24"/>
          <w:lang w:eastAsia="zh-CN"/>
        </w:rPr>
        <w:t>独立评价，供</w:t>
      </w:r>
      <w:r w:rsidR="00597863" w:rsidRPr="00B52189">
        <w:rPr>
          <w:rFonts w:hint="eastAsia"/>
          <w:snapToGrid w:val="0"/>
          <w:sz w:val="24"/>
          <w:szCs w:val="24"/>
          <w:lang w:eastAsia="zh-CN"/>
        </w:rPr>
        <w:t>执行问题附属机构</w:t>
      </w:r>
      <w:r w:rsidR="00BB425F" w:rsidRPr="00B52189">
        <w:rPr>
          <w:rFonts w:hint="eastAsia"/>
          <w:snapToGrid w:val="0"/>
          <w:sz w:val="24"/>
          <w:szCs w:val="24"/>
          <w:lang w:eastAsia="zh-CN"/>
        </w:rPr>
        <w:t>在缔约方大会第十九届会议之前举行的</w:t>
      </w:r>
      <w:r w:rsidR="00597863">
        <w:rPr>
          <w:rFonts w:hint="eastAsia"/>
          <w:snapToGrid w:val="0"/>
          <w:sz w:val="24"/>
          <w:szCs w:val="24"/>
          <w:lang w:eastAsia="zh-CN"/>
        </w:rPr>
        <w:t>一次</w:t>
      </w:r>
      <w:r w:rsidR="00BB425F" w:rsidRPr="00B52189">
        <w:rPr>
          <w:rFonts w:hint="eastAsia"/>
          <w:snapToGrid w:val="0"/>
          <w:sz w:val="24"/>
          <w:szCs w:val="24"/>
          <w:lang w:eastAsia="zh-CN"/>
        </w:rPr>
        <w:t>会议审议，</w:t>
      </w:r>
      <w:r w:rsidR="00597863">
        <w:rPr>
          <w:rFonts w:hint="eastAsia"/>
          <w:snapToGrid w:val="0"/>
          <w:sz w:val="24"/>
          <w:szCs w:val="24"/>
          <w:lang w:eastAsia="zh-CN"/>
        </w:rPr>
        <w:t>随后</w:t>
      </w:r>
      <w:r w:rsidR="00BB425F" w:rsidRPr="00B52189">
        <w:rPr>
          <w:rFonts w:hint="eastAsia"/>
          <w:snapToGrid w:val="0"/>
          <w:sz w:val="24"/>
          <w:szCs w:val="24"/>
          <w:lang w:eastAsia="zh-CN"/>
        </w:rPr>
        <w:t>供缔约方大会第十九届会议审议；</w:t>
      </w:r>
    </w:p>
    <w:p w14:paraId="0A6B2C42" w14:textId="0CFEEEC7" w:rsidR="00BB425F" w:rsidRPr="00B52189" w:rsidRDefault="00DB71CF">
      <w:pPr>
        <w:numPr>
          <w:ilvl w:val="0"/>
          <w:numId w:val="19"/>
        </w:numPr>
        <w:tabs>
          <w:tab w:val="clear" w:pos="567"/>
          <w:tab w:val="clear" w:pos="1134"/>
          <w:tab w:val="clear" w:pos="1701"/>
          <w:tab w:val="clear" w:pos="2268"/>
        </w:tabs>
        <w:spacing w:before="120" w:after="120" w:line="240" w:lineRule="atLeast"/>
        <w:ind w:left="979" w:firstLine="490"/>
        <w:jc w:val="left"/>
        <w:rPr>
          <w:snapToGrid w:val="0"/>
          <w:color w:val="C00000"/>
          <w:sz w:val="24"/>
          <w:szCs w:val="24"/>
          <w:lang w:eastAsia="zh-CN"/>
        </w:rPr>
      </w:pPr>
      <w:r>
        <w:rPr>
          <w:rFonts w:hint="eastAsia"/>
          <w:snapToGrid w:val="0"/>
          <w:sz w:val="24"/>
          <w:szCs w:val="24"/>
          <w:lang w:eastAsia="zh-CN"/>
        </w:rPr>
        <w:t>与全球协调实体</w:t>
      </w:r>
      <w:r w:rsidR="00F827A5">
        <w:rPr>
          <w:rFonts w:hint="eastAsia"/>
          <w:snapToGrid w:val="0"/>
          <w:sz w:val="24"/>
          <w:szCs w:val="24"/>
          <w:lang w:eastAsia="zh-CN"/>
        </w:rPr>
        <w:t>协作</w:t>
      </w:r>
      <w:r>
        <w:rPr>
          <w:rFonts w:hint="eastAsia"/>
          <w:snapToGrid w:val="0"/>
          <w:sz w:val="24"/>
          <w:szCs w:val="24"/>
          <w:lang w:eastAsia="zh-CN"/>
        </w:rPr>
        <w:t>，按照第</w:t>
      </w:r>
      <w:hyperlink r:id="rId17" w:history="1">
        <w:r w:rsidRPr="00DB71CF">
          <w:rPr>
            <w:rStyle w:val="Hyperlink"/>
            <w:rFonts w:hint="eastAsia"/>
            <w:snapToGrid w:val="0"/>
            <w:sz w:val="24"/>
            <w:szCs w:val="24"/>
            <w:lang w:eastAsia="zh-CN"/>
          </w:rPr>
          <w:t>16/3</w:t>
        </w:r>
      </w:hyperlink>
      <w:r w:rsidRPr="00DB71CF">
        <w:rPr>
          <w:snapToGrid w:val="0"/>
          <w:sz w:val="24"/>
          <w:szCs w:val="24"/>
          <w:lang w:eastAsia="zh-CN"/>
        </w:rPr>
        <w:t>号决定</w:t>
      </w:r>
      <w:r w:rsidR="003C2062">
        <w:rPr>
          <w:rFonts w:hint="eastAsia"/>
          <w:snapToGrid w:val="0"/>
          <w:sz w:val="24"/>
          <w:szCs w:val="24"/>
          <w:lang w:eastAsia="zh-CN"/>
        </w:rPr>
        <w:t>，</w:t>
      </w:r>
      <w:r w:rsidR="00BB425F" w:rsidRPr="00B52189">
        <w:rPr>
          <w:rFonts w:hint="eastAsia"/>
          <w:snapToGrid w:val="0"/>
          <w:sz w:val="24"/>
          <w:szCs w:val="24"/>
          <w:lang w:eastAsia="zh-CN"/>
        </w:rPr>
        <w:t>进一步</w:t>
      </w:r>
      <w:r w:rsidR="003C2062">
        <w:rPr>
          <w:rFonts w:hint="eastAsia"/>
          <w:snapToGrid w:val="0"/>
          <w:sz w:val="24"/>
          <w:szCs w:val="24"/>
          <w:lang w:eastAsia="zh-CN"/>
        </w:rPr>
        <w:t>支助</w:t>
      </w:r>
      <w:r w:rsidR="00BB425F" w:rsidRPr="00B52189">
        <w:rPr>
          <w:rFonts w:hint="eastAsia"/>
          <w:snapToGrid w:val="0"/>
          <w:sz w:val="24"/>
          <w:szCs w:val="24"/>
          <w:lang w:eastAsia="zh-CN"/>
        </w:rPr>
        <w:t>各</w:t>
      </w:r>
      <w:r w:rsidR="006747F0">
        <w:rPr>
          <w:rFonts w:hint="eastAsia"/>
          <w:snapToGrid w:val="0"/>
          <w:sz w:val="24"/>
          <w:szCs w:val="24"/>
          <w:lang w:eastAsia="zh-CN"/>
        </w:rPr>
        <w:t>科技</w:t>
      </w:r>
      <w:r w:rsidR="00BB425F" w:rsidRPr="00B52189">
        <w:rPr>
          <w:rFonts w:hint="eastAsia"/>
          <w:snapToGrid w:val="0"/>
          <w:sz w:val="24"/>
          <w:szCs w:val="24"/>
          <w:lang w:eastAsia="zh-CN"/>
        </w:rPr>
        <w:t>合作支持中心</w:t>
      </w:r>
      <w:r w:rsidR="003C2062">
        <w:rPr>
          <w:rFonts w:hint="eastAsia"/>
          <w:snapToGrid w:val="0"/>
          <w:sz w:val="24"/>
          <w:szCs w:val="24"/>
          <w:lang w:eastAsia="zh-CN"/>
        </w:rPr>
        <w:t>查明</w:t>
      </w:r>
      <w:r w:rsidR="00BB425F" w:rsidRPr="00B52189">
        <w:rPr>
          <w:rFonts w:hint="eastAsia"/>
          <w:snapToGrid w:val="0"/>
          <w:sz w:val="24"/>
          <w:szCs w:val="24"/>
          <w:lang w:eastAsia="zh-CN"/>
        </w:rPr>
        <w:t>和获得可预测的资金来源，包括通过相关合作伙伴</w:t>
      </w:r>
      <w:r w:rsidR="003C2062">
        <w:rPr>
          <w:rFonts w:hint="eastAsia"/>
          <w:snapToGrid w:val="0"/>
          <w:sz w:val="24"/>
          <w:szCs w:val="24"/>
          <w:lang w:eastAsia="zh-CN"/>
        </w:rPr>
        <w:t>查明</w:t>
      </w:r>
      <w:r w:rsidR="00BB425F" w:rsidRPr="00B52189">
        <w:rPr>
          <w:rFonts w:hint="eastAsia"/>
          <w:snapToGrid w:val="0"/>
          <w:sz w:val="24"/>
          <w:szCs w:val="24"/>
          <w:lang w:eastAsia="zh-CN"/>
        </w:rPr>
        <w:t>和获得可预测的资金来源，使</w:t>
      </w:r>
      <w:r w:rsidR="003C2062">
        <w:rPr>
          <w:rFonts w:hint="eastAsia"/>
          <w:snapToGrid w:val="0"/>
          <w:sz w:val="24"/>
          <w:szCs w:val="24"/>
          <w:lang w:eastAsia="zh-CN"/>
        </w:rPr>
        <w:t>其</w:t>
      </w:r>
      <w:r w:rsidR="00BB425F" w:rsidRPr="00B52189">
        <w:rPr>
          <w:rFonts w:hint="eastAsia"/>
          <w:snapToGrid w:val="0"/>
          <w:sz w:val="24"/>
          <w:szCs w:val="24"/>
          <w:lang w:eastAsia="zh-CN"/>
        </w:rPr>
        <w:t>能够向缔约方提供有效的、针对具体情况的</w:t>
      </w:r>
      <w:r w:rsidR="003C2062">
        <w:rPr>
          <w:rFonts w:hint="eastAsia"/>
          <w:snapToGrid w:val="0"/>
          <w:sz w:val="24"/>
          <w:szCs w:val="24"/>
          <w:lang w:eastAsia="zh-CN"/>
        </w:rPr>
        <w:t>、</w:t>
      </w:r>
      <w:r w:rsidR="00BB425F" w:rsidRPr="00B52189">
        <w:rPr>
          <w:rFonts w:hint="eastAsia"/>
          <w:snapToGrid w:val="0"/>
          <w:sz w:val="24"/>
          <w:szCs w:val="24"/>
          <w:lang w:eastAsia="zh-CN"/>
        </w:rPr>
        <w:t>需求驱动的能力</w:t>
      </w:r>
      <w:r>
        <w:rPr>
          <w:rFonts w:hint="eastAsia"/>
          <w:snapToGrid w:val="0"/>
          <w:sz w:val="24"/>
          <w:szCs w:val="24"/>
          <w:lang w:eastAsia="zh-CN"/>
        </w:rPr>
        <w:t>建设和</w:t>
      </w:r>
      <w:r w:rsidR="00BB425F" w:rsidRPr="00B52189">
        <w:rPr>
          <w:rFonts w:hint="eastAsia"/>
          <w:snapToGrid w:val="0"/>
          <w:sz w:val="24"/>
          <w:szCs w:val="24"/>
          <w:lang w:eastAsia="zh-CN"/>
        </w:rPr>
        <w:t>发展支持</w:t>
      </w:r>
      <w:r w:rsidR="00BB425F" w:rsidRPr="00B52189">
        <w:rPr>
          <w:rFonts w:ascii="SimSun" w:hAnsi="SimSun" w:cs="SimSun" w:hint="eastAsia"/>
          <w:sz w:val="24"/>
          <w:szCs w:val="24"/>
          <w:lang w:val="en-CA" w:eastAsia="zh-CN"/>
        </w:rPr>
        <w:t>。</w:t>
      </w:r>
    </w:p>
    <w:p w14:paraId="4C8D8CEF" w14:textId="77777777" w:rsidR="00BB425F" w:rsidRPr="00B52189" w:rsidRDefault="00BB425F" w:rsidP="00BB425F">
      <w:pPr>
        <w:tabs>
          <w:tab w:val="clear" w:pos="567"/>
          <w:tab w:val="clear" w:pos="1134"/>
          <w:tab w:val="clear" w:pos="1701"/>
          <w:tab w:val="clear" w:pos="2268"/>
        </w:tabs>
        <w:spacing w:before="120" w:after="120" w:line="240" w:lineRule="atLeast"/>
        <w:ind w:left="1469"/>
        <w:rPr>
          <w:snapToGrid w:val="0"/>
          <w:sz w:val="24"/>
          <w:szCs w:val="24"/>
          <w:lang w:eastAsia="zh-CN"/>
        </w:rPr>
      </w:pPr>
    </w:p>
    <w:p w14:paraId="6D648610" w14:textId="77777777" w:rsidR="00BB425F" w:rsidRPr="00B52189" w:rsidRDefault="00BB425F" w:rsidP="00224402">
      <w:pPr>
        <w:keepNext/>
        <w:tabs>
          <w:tab w:val="clear" w:pos="567"/>
          <w:tab w:val="clear" w:pos="1134"/>
          <w:tab w:val="clear" w:pos="1701"/>
          <w:tab w:val="clear" w:pos="2268"/>
        </w:tabs>
        <w:spacing w:before="120" w:after="120" w:line="240" w:lineRule="atLeast"/>
        <w:ind w:left="979"/>
        <w:rPr>
          <w:b/>
          <w:bCs/>
          <w:snapToGrid w:val="0"/>
          <w:sz w:val="24"/>
          <w:szCs w:val="24"/>
          <w:lang w:eastAsia="zh-CN"/>
        </w:rPr>
      </w:pPr>
      <w:r w:rsidRPr="00B52189">
        <w:rPr>
          <w:rFonts w:hint="eastAsia"/>
          <w:b/>
          <w:bCs/>
          <w:snapToGrid w:val="0"/>
          <w:sz w:val="24"/>
          <w:szCs w:val="24"/>
          <w:lang w:eastAsia="zh-CN"/>
        </w:rPr>
        <w:lastRenderedPageBreak/>
        <w:t>附件</w:t>
      </w:r>
    </w:p>
    <w:p w14:paraId="4477FA77" w14:textId="2D55AA7C" w:rsidR="00BB425F" w:rsidRPr="00B52189" w:rsidRDefault="00BB425F" w:rsidP="00224402">
      <w:pPr>
        <w:keepNext/>
        <w:tabs>
          <w:tab w:val="clear" w:pos="567"/>
          <w:tab w:val="clear" w:pos="1134"/>
          <w:tab w:val="clear" w:pos="1701"/>
          <w:tab w:val="clear" w:pos="2268"/>
        </w:tabs>
        <w:spacing w:before="120" w:after="120" w:line="240" w:lineRule="atLeast"/>
        <w:ind w:left="979"/>
        <w:rPr>
          <w:snapToGrid w:val="0"/>
          <w:sz w:val="24"/>
          <w:szCs w:val="24"/>
          <w:lang w:eastAsia="zh-CN"/>
        </w:rPr>
      </w:pPr>
      <w:r w:rsidRPr="00B52189">
        <w:rPr>
          <w:b/>
          <w:bCs/>
          <w:snapToGrid w:val="0"/>
          <w:sz w:val="24"/>
          <w:szCs w:val="24"/>
          <w:lang w:eastAsia="zh-CN"/>
        </w:rPr>
        <w:t>能力建设和发展长期战略框架</w:t>
      </w:r>
      <w:r w:rsidRPr="00B52189">
        <w:rPr>
          <w:rFonts w:hint="eastAsia"/>
          <w:b/>
          <w:bCs/>
          <w:snapToGrid w:val="0"/>
          <w:sz w:val="24"/>
          <w:szCs w:val="24"/>
          <w:lang w:eastAsia="zh-CN"/>
        </w:rPr>
        <w:t>及</w:t>
      </w:r>
      <w:r w:rsidRPr="00B52189">
        <w:rPr>
          <w:b/>
          <w:bCs/>
          <w:snapToGrid w:val="0"/>
          <w:sz w:val="24"/>
          <w:szCs w:val="24"/>
          <w:lang w:eastAsia="zh-CN"/>
        </w:rPr>
        <w:t>科技合作机制的相关性和</w:t>
      </w:r>
      <w:r w:rsidR="00374A17" w:rsidRPr="00374A17">
        <w:rPr>
          <w:rFonts w:hint="eastAsia"/>
          <w:b/>
          <w:bCs/>
          <w:snapToGrid w:val="0"/>
          <w:sz w:val="24"/>
          <w:szCs w:val="24"/>
          <w:lang w:eastAsia="zh-CN"/>
        </w:rPr>
        <w:t>有效性</w:t>
      </w:r>
      <w:r w:rsidRPr="00B52189">
        <w:rPr>
          <w:b/>
          <w:bCs/>
          <w:snapToGrid w:val="0"/>
          <w:sz w:val="24"/>
          <w:szCs w:val="24"/>
          <w:lang w:eastAsia="zh-CN"/>
        </w:rPr>
        <w:t>独立评价的</w:t>
      </w:r>
      <w:r w:rsidRPr="00B52189">
        <w:rPr>
          <w:rFonts w:hint="eastAsia"/>
          <w:b/>
          <w:bCs/>
          <w:snapToGrid w:val="0"/>
          <w:sz w:val="24"/>
          <w:szCs w:val="24"/>
          <w:lang w:eastAsia="zh-CN"/>
        </w:rPr>
        <w:t>任务</w:t>
      </w:r>
      <w:r w:rsidRPr="00B52189">
        <w:rPr>
          <w:b/>
          <w:bCs/>
          <w:snapToGrid w:val="0"/>
          <w:sz w:val="24"/>
          <w:szCs w:val="24"/>
          <w:lang w:eastAsia="zh-CN"/>
        </w:rPr>
        <w:t>范围</w:t>
      </w:r>
    </w:p>
    <w:p w14:paraId="49D07B60" w14:textId="51628439" w:rsidR="00BB425F" w:rsidRPr="00AD136E"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AD136E">
        <w:rPr>
          <w:snapToGrid w:val="0"/>
          <w:sz w:val="24"/>
          <w:szCs w:val="24"/>
          <w:lang w:eastAsia="zh-CN"/>
        </w:rPr>
        <w:t>本任务范围分为两个部分（能力建设和发展长期战略框架</w:t>
      </w:r>
      <w:r w:rsidR="00224402">
        <w:rPr>
          <w:rFonts w:hint="eastAsia"/>
          <w:snapToGrid w:val="0"/>
          <w:sz w:val="24"/>
          <w:szCs w:val="24"/>
          <w:lang w:eastAsia="zh-CN"/>
        </w:rPr>
        <w:t>与</w:t>
      </w:r>
      <w:r w:rsidRPr="00AD136E">
        <w:rPr>
          <w:snapToGrid w:val="0"/>
          <w:sz w:val="24"/>
          <w:szCs w:val="24"/>
          <w:lang w:eastAsia="zh-CN"/>
        </w:rPr>
        <w:t>科技合作机制），以便</w:t>
      </w:r>
      <w:r w:rsidR="00224402">
        <w:rPr>
          <w:rFonts w:hint="eastAsia"/>
          <w:snapToGrid w:val="0"/>
          <w:sz w:val="24"/>
          <w:szCs w:val="24"/>
          <w:lang w:eastAsia="zh-CN"/>
        </w:rPr>
        <w:t>进行</w:t>
      </w:r>
      <w:r w:rsidRPr="00AD136E">
        <w:rPr>
          <w:snapToGrid w:val="0"/>
          <w:sz w:val="24"/>
          <w:szCs w:val="24"/>
          <w:lang w:eastAsia="zh-CN"/>
        </w:rPr>
        <w:t>两项独立但相互关联的评价。每</w:t>
      </w:r>
      <w:r w:rsidR="00224402">
        <w:rPr>
          <w:rFonts w:hint="eastAsia"/>
          <w:snapToGrid w:val="0"/>
          <w:sz w:val="24"/>
          <w:szCs w:val="24"/>
          <w:lang w:eastAsia="zh-CN"/>
        </w:rPr>
        <w:t>个</w:t>
      </w:r>
      <w:r w:rsidRPr="00AD136E">
        <w:rPr>
          <w:snapToGrid w:val="0"/>
          <w:sz w:val="24"/>
          <w:szCs w:val="24"/>
          <w:lang w:eastAsia="zh-CN"/>
        </w:rPr>
        <w:t>部分又分为两个小节（评价的目标和范围</w:t>
      </w:r>
      <w:r w:rsidRPr="00AD136E">
        <w:rPr>
          <w:rFonts w:hint="eastAsia"/>
          <w:snapToGrid w:val="0"/>
          <w:sz w:val="24"/>
          <w:szCs w:val="24"/>
          <w:lang w:eastAsia="zh-CN"/>
        </w:rPr>
        <w:t>以及</w:t>
      </w:r>
      <w:r w:rsidRPr="00AD136E">
        <w:rPr>
          <w:snapToGrid w:val="0"/>
          <w:sz w:val="24"/>
          <w:szCs w:val="24"/>
          <w:lang w:eastAsia="zh-CN"/>
        </w:rPr>
        <w:t>方法和信息来源）</w:t>
      </w:r>
      <w:r w:rsidRPr="00AD136E">
        <w:rPr>
          <w:rFonts w:hint="eastAsia"/>
          <w:snapToGrid w:val="0"/>
          <w:sz w:val="24"/>
          <w:szCs w:val="24"/>
          <w:lang w:eastAsia="zh-CN"/>
        </w:rPr>
        <w:t>，以便</w:t>
      </w:r>
      <w:r w:rsidRPr="00AD136E">
        <w:rPr>
          <w:snapToGrid w:val="0"/>
          <w:sz w:val="24"/>
          <w:szCs w:val="24"/>
          <w:lang w:eastAsia="zh-CN"/>
        </w:rPr>
        <w:t>指导评价</w:t>
      </w:r>
      <w:r w:rsidRPr="00AD136E">
        <w:rPr>
          <w:rFonts w:hint="eastAsia"/>
          <w:snapToGrid w:val="0"/>
          <w:sz w:val="24"/>
          <w:szCs w:val="24"/>
          <w:lang w:eastAsia="zh-CN"/>
        </w:rPr>
        <w:t>工作</w:t>
      </w:r>
      <w:r w:rsidRPr="00AD136E">
        <w:rPr>
          <w:snapToGrid w:val="0"/>
          <w:sz w:val="24"/>
          <w:szCs w:val="24"/>
          <w:lang w:eastAsia="zh-CN"/>
        </w:rPr>
        <w:t>。</w:t>
      </w:r>
    </w:p>
    <w:p w14:paraId="5E19EB0A" w14:textId="2E42E448" w:rsidR="00BB425F" w:rsidRPr="00B52189" w:rsidRDefault="00BB425F" w:rsidP="00D24055">
      <w:pPr>
        <w:keepNext/>
        <w:tabs>
          <w:tab w:val="clear" w:pos="567"/>
          <w:tab w:val="clear" w:pos="1134"/>
          <w:tab w:val="clear" w:pos="1701"/>
          <w:tab w:val="clear" w:pos="2268"/>
        </w:tabs>
        <w:spacing w:before="240" w:after="120" w:line="240" w:lineRule="atLeast"/>
        <w:ind w:left="490"/>
        <w:rPr>
          <w:b/>
          <w:bCs/>
          <w:snapToGrid w:val="0"/>
          <w:sz w:val="24"/>
          <w:szCs w:val="24"/>
          <w:lang w:eastAsia="zh-CN"/>
        </w:rPr>
      </w:pPr>
      <w:r w:rsidRPr="00B52189">
        <w:rPr>
          <w:b/>
          <w:bCs/>
          <w:snapToGrid w:val="0"/>
          <w:sz w:val="24"/>
          <w:szCs w:val="24"/>
          <w:lang w:eastAsia="zh-CN"/>
        </w:rPr>
        <w:t>一</w:t>
      </w:r>
      <w:r w:rsidRPr="00B52189">
        <w:rPr>
          <w:rFonts w:hint="eastAsia"/>
          <w:b/>
          <w:bCs/>
          <w:snapToGrid w:val="0"/>
          <w:sz w:val="24"/>
          <w:szCs w:val="24"/>
          <w:lang w:eastAsia="zh-CN"/>
        </w:rPr>
        <w:t>.</w:t>
      </w:r>
      <w:r w:rsidRPr="00B52189">
        <w:rPr>
          <w:b/>
          <w:bCs/>
          <w:snapToGrid w:val="0"/>
          <w:sz w:val="24"/>
          <w:szCs w:val="24"/>
          <w:lang w:eastAsia="zh-CN"/>
        </w:rPr>
        <w:tab/>
      </w:r>
      <w:r w:rsidRPr="00B52189">
        <w:rPr>
          <w:rFonts w:hint="eastAsia"/>
          <w:b/>
          <w:bCs/>
          <w:snapToGrid w:val="0"/>
          <w:sz w:val="24"/>
          <w:szCs w:val="24"/>
          <w:lang w:eastAsia="zh-CN"/>
        </w:rPr>
        <w:t>评价</w:t>
      </w:r>
      <w:r w:rsidRPr="00B52189">
        <w:rPr>
          <w:b/>
          <w:bCs/>
          <w:snapToGrid w:val="0"/>
          <w:sz w:val="24"/>
          <w:szCs w:val="24"/>
          <w:lang w:eastAsia="zh-CN"/>
        </w:rPr>
        <w:t>能力建设和发展</w:t>
      </w:r>
      <w:r w:rsidRPr="00B52189">
        <w:rPr>
          <w:rFonts w:hint="eastAsia"/>
          <w:b/>
          <w:bCs/>
          <w:snapToGrid w:val="0"/>
          <w:sz w:val="24"/>
          <w:szCs w:val="24"/>
          <w:lang w:eastAsia="zh-CN"/>
        </w:rPr>
        <w:t>长期</w:t>
      </w:r>
      <w:r w:rsidRPr="00B52189">
        <w:rPr>
          <w:b/>
          <w:bCs/>
          <w:snapToGrid w:val="0"/>
          <w:sz w:val="24"/>
          <w:szCs w:val="24"/>
          <w:lang w:eastAsia="zh-CN"/>
        </w:rPr>
        <w:t>战略框架的相关性和</w:t>
      </w:r>
      <w:r w:rsidR="00224402">
        <w:rPr>
          <w:rFonts w:hint="eastAsia"/>
          <w:b/>
          <w:bCs/>
          <w:snapToGrid w:val="0"/>
          <w:sz w:val="24"/>
          <w:szCs w:val="24"/>
          <w:lang w:eastAsia="zh-CN"/>
        </w:rPr>
        <w:t>有效性</w:t>
      </w:r>
    </w:p>
    <w:p w14:paraId="235ABE51" w14:textId="77777777" w:rsidR="00BB425F" w:rsidRPr="00B52189" w:rsidRDefault="00BB425F" w:rsidP="00D24055">
      <w:pPr>
        <w:keepNext/>
        <w:tabs>
          <w:tab w:val="clear" w:pos="567"/>
          <w:tab w:val="clear" w:pos="1134"/>
          <w:tab w:val="clear" w:pos="1701"/>
          <w:tab w:val="clear" w:pos="2268"/>
        </w:tabs>
        <w:spacing w:line="240" w:lineRule="atLeast"/>
        <w:ind w:firstLine="490"/>
        <w:rPr>
          <w:b/>
          <w:bCs/>
          <w:snapToGrid w:val="0"/>
          <w:sz w:val="24"/>
          <w:szCs w:val="24"/>
          <w:lang w:eastAsia="zh-CN"/>
        </w:rPr>
      </w:pPr>
      <w:r w:rsidRPr="00B52189">
        <w:rPr>
          <w:b/>
          <w:bCs/>
          <w:snapToGrid w:val="0"/>
          <w:sz w:val="24"/>
          <w:szCs w:val="24"/>
          <w:lang w:eastAsia="zh-CN"/>
        </w:rPr>
        <w:t>A.</w:t>
      </w:r>
      <w:r w:rsidRPr="00B52189">
        <w:rPr>
          <w:b/>
          <w:bCs/>
          <w:snapToGrid w:val="0"/>
          <w:sz w:val="24"/>
          <w:szCs w:val="24"/>
          <w:lang w:eastAsia="zh-CN"/>
        </w:rPr>
        <w:tab/>
      </w:r>
      <w:r w:rsidRPr="00B52189">
        <w:rPr>
          <w:b/>
          <w:bCs/>
          <w:snapToGrid w:val="0"/>
          <w:sz w:val="24"/>
          <w:szCs w:val="24"/>
          <w:lang w:eastAsia="zh-CN"/>
        </w:rPr>
        <w:t>评价的目标和范围</w:t>
      </w:r>
    </w:p>
    <w:p w14:paraId="6B44018A" w14:textId="0FF4D834"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snapToGrid w:val="0"/>
          <w:sz w:val="24"/>
          <w:szCs w:val="24"/>
          <w:lang w:eastAsia="zh-CN"/>
        </w:rPr>
        <w:t>根据</w:t>
      </w:r>
      <w:r w:rsidR="00597863">
        <w:rPr>
          <w:rFonts w:hint="eastAsia"/>
          <w:snapToGrid w:val="0"/>
          <w:sz w:val="24"/>
          <w:szCs w:val="24"/>
          <w:lang w:eastAsia="zh-CN"/>
        </w:rPr>
        <w:t>2024</w:t>
      </w:r>
      <w:r w:rsidR="00597863">
        <w:rPr>
          <w:rFonts w:hint="eastAsia"/>
          <w:snapToGrid w:val="0"/>
          <w:sz w:val="24"/>
          <w:szCs w:val="24"/>
          <w:lang w:eastAsia="zh-CN"/>
        </w:rPr>
        <w:t>年</w:t>
      </w:r>
      <w:r w:rsidR="00597863">
        <w:rPr>
          <w:rFonts w:hint="eastAsia"/>
          <w:snapToGrid w:val="0"/>
          <w:sz w:val="24"/>
          <w:szCs w:val="24"/>
          <w:lang w:eastAsia="zh-CN"/>
        </w:rPr>
        <w:t>11</w:t>
      </w:r>
      <w:r w:rsidR="00597863">
        <w:rPr>
          <w:rFonts w:hint="eastAsia"/>
          <w:snapToGrid w:val="0"/>
          <w:sz w:val="24"/>
          <w:szCs w:val="24"/>
          <w:lang w:eastAsia="zh-CN"/>
        </w:rPr>
        <w:t>月</w:t>
      </w:r>
      <w:r w:rsidR="00597863">
        <w:rPr>
          <w:rFonts w:hint="eastAsia"/>
          <w:snapToGrid w:val="0"/>
          <w:sz w:val="24"/>
          <w:szCs w:val="24"/>
          <w:lang w:eastAsia="zh-CN"/>
        </w:rPr>
        <w:t>1</w:t>
      </w:r>
      <w:r w:rsidR="00597863">
        <w:rPr>
          <w:rFonts w:hint="eastAsia"/>
          <w:snapToGrid w:val="0"/>
          <w:sz w:val="24"/>
          <w:szCs w:val="24"/>
          <w:lang w:eastAsia="zh-CN"/>
        </w:rPr>
        <w:t>日</w:t>
      </w:r>
      <w:r w:rsidRPr="00B52189">
        <w:rPr>
          <w:snapToGrid w:val="0"/>
          <w:sz w:val="24"/>
          <w:szCs w:val="24"/>
          <w:lang w:eastAsia="zh-CN"/>
        </w:rPr>
        <w:t>第</w:t>
      </w:r>
      <w:hyperlink r:id="rId18" w:history="1">
        <w:r w:rsidRPr="0012712E">
          <w:rPr>
            <w:rStyle w:val="Hyperlink"/>
            <w:lang w:eastAsia="zh-CN"/>
          </w:rPr>
          <w:t>16/3</w:t>
        </w:r>
      </w:hyperlink>
      <w:r w:rsidRPr="00B52189">
        <w:rPr>
          <w:snapToGrid w:val="0"/>
          <w:sz w:val="24"/>
          <w:szCs w:val="24"/>
          <w:lang w:eastAsia="zh-CN"/>
        </w:rPr>
        <w:t>号决定第</w:t>
      </w:r>
      <w:r w:rsidRPr="00B52189">
        <w:rPr>
          <w:snapToGrid w:val="0"/>
          <w:sz w:val="24"/>
          <w:szCs w:val="24"/>
          <w:lang w:eastAsia="zh-CN"/>
        </w:rPr>
        <w:t>7</w:t>
      </w:r>
      <w:r w:rsidRPr="00B52189">
        <w:rPr>
          <w:snapToGrid w:val="0"/>
          <w:sz w:val="24"/>
          <w:szCs w:val="24"/>
          <w:lang w:eastAsia="zh-CN"/>
        </w:rPr>
        <w:t>段，并考虑到《昆明</w:t>
      </w:r>
      <w:r w:rsidRPr="00B52189">
        <w:rPr>
          <w:snapToGrid w:val="0"/>
          <w:sz w:val="24"/>
          <w:szCs w:val="24"/>
          <w:lang w:eastAsia="zh-CN"/>
        </w:rPr>
        <w:t>-</w:t>
      </w:r>
      <w:r w:rsidRPr="00B52189">
        <w:rPr>
          <w:snapToGrid w:val="0"/>
          <w:sz w:val="24"/>
          <w:szCs w:val="24"/>
          <w:lang w:eastAsia="zh-CN"/>
        </w:rPr>
        <w:t>蒙特利尔全球生物多样性框架》</w:t>
      </w:r>
      <w:r w:rsidRPr="00224402">
        <w:rPr>
          <w:snapToGrid w:val="0"/>
          <w:sz w:val="24"/>
          <w:szCs w:val="24"/>
          <w:vertAlign w:val="superscript"/>
          <w:lang w:eastAsia="zh-CN"/>
        </w:rPr>
        <w:footnoteReference w:id="9"/>
      </w:r>
      <w:r w:rsidRPr="00B52189">
        <w:rPr>
          <w:snapToGrid w:val="0"/>
          <w:sz w:val="24"/>
          <w:szCs w:val="24"/>
          <w:lang w:eastAsia="zh-CN"/>
        </w:rPr>
        <w:t>C</w:t>
      </w:r>
      <w:r w:rsidRPr="00B52189">
        <w:rPr>
          <w:rFonts w:hint="eastAsia"/>
          <w:snapToGrid w:val="0"/>
          <w:sz w:val="24"/>
          <w:szCs w:val="24"/>
          <w:lang w:eastAsia="zh-CN"/>
        </w:rPr>
        <w:t>部分</w:t>
      </w:r>
      <w:r w:rsidRPr="00B52189">
        <w:rPr>
          <w:snapToGrid w:val="0"/>
          <w:sz w:val="24"/>
          <w:szCs w:val="24"/>
          <w:lang w:eastAsia="zh-CN"/>
        </w:rPr>
        <w:t>的相关</w:t>
      </w:r>
      <w:r w:rsidRPr="00B52189">
        <w:rPr>
          <w:rFonts w:hint="eastAsia"/>
          <w:snapToGrid w:val="0"/>
          <w:sz w:val="24"/>
          <w:szCs w:val="24"/>
          <w:lang w:eastAsia="zh-CN"/>
        </w:rPr>
        <w:t>段落</w:t>
      </w:r>
      <w:r w:rsidRPr="00B52189">
        <w:rPr>
          <w:snapToGrid w:val="0"/>
          <w:sz w:val="24"/>
          <w:szCs w:val="24"/>
          <w:lang w:eastAsia="zh-CN"/>
        </w:rPr>
        <w:t>，独立评价的目的是评估长期战略框架在指导政府和非政府行为体支持</w:t>
      </w:r>
      <w:r w:rsidRPr="00B52189">
        <w:rPr>
          <w:rFonts w:hint="eastAsia"/>
          <w:snapToGrid w:val="0"/>
          <w:sz w:val="24"/>
          <w:szCs w:val="24"/>
          <w:lang w:eastAsia="zh-CN"/>
        </w:rPr>
        <w:t>《昆蒙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的能力建设和发展努力方面的相关性和</w:t>
      </w:r>
      <w:r w:rsidR="00224402">
        <w:rPr>
          <w:rFonts w:hint="eastAsia"/>
          <w:snapToGrid w:val="0"/>
          <w:sz w:val="24"/>
          <w:szCs w:val="24"/>
          <w:lang w:eastAsia="zh-CN"/>
        </w:rPr>
        <w:t>有效性</w:t>
      </w:r>
      <w:r w:rsidRPr="00B52189">
        <w:rPr>
          <w:snapToGrid w:val="0"/>
          <w:sz w:val="24"/>
          <w:szCs w:val="24"/>
          <w:lang w:eastAsia="zh-CN"/>
        </w:rPr>
        <w:t>，并为</w:t>
      </w:r>
      <w:r w:rsidRPr="00B52189">
        <w:rPr>
          <w:snapToGrid w:val="0"/>
          <w:sz w:val="24"/>
          <w:szCs w:val="24"/>
          <w:lang w:eastAsia="zh-CN"/>
        </w:rPr>
        <w:t>2030</w:t>
      </w:r>
      <w:r w:rsidRPr="00B52189">
        <w:rPr>
          <w:snapToGrid w:val="0"/>
          <w:sz w:val="24"/>
          <w:szCs w:val="24"/>
          <w:lang w:eastAsia="zh-CN"/>
        </w:rPr>
        <w:t>年后可能</w:t>
      </w:r>
      <w:r w:rsidR="00224402">
        <w:rPr>
          <w:rFonts w:hint="eastAsia"/>
          <w:snapToGrid w:val="0"/>
          <w:sz w:val="24"/>
          <w:szCs w:val="24"/>
          <w:lang w:eastAsia="zh-CN"/>
        </w:rPr>
        <w:t>对其进行</w:t>
      </w:r>
      <w:r w:rsidRPr="00B52189">
        <w:rPr>
          <w:snapToGrid w:val="0"/>
          <w:sz w:val="24"/>
          <w:szCs w:val="24"/>
          <w:lang w:eastAsia="zh-CN"/>
        </w:rPr>
        <w:t>的修订</w:t>
      </w:r>
      <w:r w:rsidR="00224402">
        <w:rPr>
          <w:rFonts w:hint="eastAsia"/>
          <w:snapToGrid w:val="0"/>
          <w:sz w:val="24"/>
          <w:szCs w:val="24"/>
          <w:lang w:eastAsia="zh-CN"/>
        </w:rPr>
        <w:t>提出</w:t>
      </w:r>
      <w:r w:rsidRPr="00B52189">
        <w:rPr>
          <w:snapToGrid w:val="0"/>
          <w:sz w:val="24"/>
          <w:szCs w:val="24"/>
          <w:lang w:eastAsia="zh-CN"/>
        </w:rPr>
        <w:t>建议。</w:t>
      </w:r>
    </w:p>
    <w:p w14:paraId="2AFBFC5A" w14:textId="780FEB85"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snapToGrid w:val="0"/>
          <w:sz w:val="24"/>
          <w:szCs w:val="24"/>
          <w:lang w:eastAsia="zh-CN"/>
        </w:rPr>
        <w:t>评价</w:t>
      </w:r>
      <w:r w:rsidRPr="00B52189">
        <w:rPr>
          <w:rFonts w:hint="eastAsia"/>
          <w:snapToGrid w:val="0"/>
          <w:sz w:val="24"/>
          <w:szCs w:val="24"/>
          <w:lang w:eastAsia="zh-CN"/>
        </w:rPr>
        <w:t>工作包括检查</w:t>
      </w:r>
      <w:r w:rsidRPr="00B52189">
        <w:rPr>
          <w:snapToGrid w:val="0"/>
          <w:sz w:val="24"/>
          <w:szCs w:val="24"/>
          <w:lang w:eastAsia="zh-CN"/>
        </w:rPr>
        <w:t>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w:t>
      </w:r>
      <w:r w:rsidRPr="00B52189">
        <w:rPr>
          <w:rFonts w:hint="eastAsia"/>
          <w:snapToGrid w:val="0"/>
          <w:sz w:val="24"/>
          <w:szCs w:val="24"/>
          <w:lang w:eastAsia="zh-CN"/>
        </w:rPr>
        <w:t>以及</w:t>
      </w:r>
      <w:r w:rsidR="00DB71CF">
        <w:rPr>
          <w:rFonts w:hint="eastAsia"/>
          <w:snapToGrid w:val="0"/>
          <w:sz w:val="24"/>
          <w:szCs w:val="24"/>
          <w:lang w:eastAsia="zh-CN"/>
        </w:rPr>
        <w:t>其他</w:t>
      </w:r>
      <w:r w:rsidRPr="00B52189">
        <w:rPr>
          <w:rFonts w:hint="eastAsia"/>
          <w:snapToGrid w:val="0"/>
          <w:sz w:val="24"/>
          <w:szCs w:val="24"/>
          <w:lang w:eastAsia="zh-CN"/>
        </w:rPr>
        <w:t>相关</w:t>
      </w:r>
      <w:r w:rsidR="00DB71CF">
        <w:rPr>
          <w:rFonts w:hint="eastAsia"/>
          <w:snapToGrid w:val="0"/>
          <w:sz w:val="24"/>
          <w:szCs w:val="24"/>
          <w:lang w:eastAsia="zh-CN"/>
        </w:rPr>
        <w:t>组织</w:t>
      </w:r>
      <w:r w:rsidRPr="00B52189">
        <w:rPr>
          <w:snapToGrid w:val="0"/>
          <w:sz w:val="24"/>
          <w:szCs w:val="24"/>
          <w:lang w:eastAsia="zh-CN"/>
        </w:rPr>
        <w:t>如何使用长期战略框架，框架是否</w:t>
      </w:r>
      <w:r w:rsidRPr="00B52189">
        <w:rPr>
          <w:rFonts w:hint="eastAsia"/>
          <w:snapToGrid w:val="0"/>
          <w:sz w:val="24"/>
          <w:szCs w:val="24"/>
          <w:lang w:eastAsia="zh-CN"/>
        </w:rPr>
        <w:t>有助于</w:t>
      </w:r>
      <w:r w:rsidRPr="00B52189">
        <w:rPr>
          <w:snapToGrid w:val="0"/>
          <w:sz w:val="24"/>
          <w:szCs w:val="24"/>
          <w:lang w:eastAsia="zh-CN"/>
        </w:rPr>
        <w:t>国家生物多样性战略和行动计划</w:t>
      </w:r>
      <w:r w:rsidRPr="00B52189">
        <w:rPr>
          <w:rFonts w:hint="eastAsia"/>
          <w:snapToGrid w:val="0"/>
          <w:sz w:val="24"/>
          <w:szCs w:val="24"/>
          <w:lang w:eastAsia="zh-CN"/>
        </w:rPr>
        <w:t>执行</w:t>
      </w:r>
      <w:r w:rsidRPr="00B52189">
        <w:rPr>
          <w:snapToGrid w:val="0"/>
          <w:sz w:val="24"/>
          <w:szCs w:val="24"/>
          <w:lang w:eastAsia="zh-CN"/>
        </w:rPr>
        <w:t>过程中能力建设和发展的制度化，框架在多大程度上促进了更</w:t>
      </w:r>
      <w:r w:rsidRPr="00B52189">
        <w:rPr>
          <w:rFonts w:hint="eastAsia"/>
          <w:snapToGrid w:val="0"/>
          <w:sz w:val="24"/>
          <w:szCs w:val="24"/>
          <w:lang w:eastAsia="zh-CN"/>
        </w:rPr>
        <w:t>具效力</w:t>
      </w:r>
      <w:r w:rsidRPr="00B52189">
        <w:rPr>
          <w:snapToGrid w:val="0"/>
          <w:sz w:val="24"/>
          <w:szCs w:val="24"/>
          <w:lang w:eastAsia="zh-CN"/>
        </w:rPr>
        <w:t>、影响力和可持续</w:t>
      </w:r>
      <w:r w:rsidRPr="00B52189">
        <w:rPr>
          <w:rFonts w:hint="eastAsia"/>
          <w:snapToGrid w:val="0"/>
          <w:sz w:val="24"/>
          <w:szCs w:val="24"/>
          <w:lang w:eastAsia="zh-CN"/>
        </w:rPr>
        <w:t>性</w:t>
      </w:r>
      <w:r w:rsidRPr="00B52189">
        <w:rPr>
          <w:snapToGrid w:val="0"/>
          <w:sz w:val="24"/>
          <w:szCs w:val="24"/>
          <w:lang w:eastAsia="zh-CN"/>
        </w:rPr>
        <w:t>的能力建设和发展努力。</w:t>
      </w:r>
    </w:p>
    <w:p w14:paraId="200CCDDB" w14:textId="77777777" w:rsidR="00BB425F" w:rsidRPr="00B52189" w:rsidRDefault="00BB425F" w:rsidP="00BB425F">
      <w:pPr>
        <w:tabs>
          <w:tab w:val="clear" w:pos="567"/>
          <w:tab w:val="clear" w:pos="1134"/>
          <w:tab w:val="clear" w:pos="1701"/>
          <w:tab w:val="clear" w:pos="2268"/>
        </w:tabs>
        <w:spacing w:line="240" w:lineRule="atLeast"/>
        <w:ind w:firstLine="490"/>
        <w:rPr>
          <w:b/>
          <w:bCs/>
          <w:snapToGrid w:val="0"/>
          <w:sz w:val="24"/>
          <w:szCs w:val="24"/>
          <w:lang w:eastAsia="zh-CN"/>
        </w:rPr>
      </w:pPr>
      <w:r w:rsidRPr="00B52189">
        <w:rPr>
          <w:b/>
          <w:bCs/>
          <w:snapToGrid w:val="0"/>
          <w:sz w:val="24"/>
          <w:szCs w:val="24"/>
          <w:lang w:eastAsia="zh-CN"/>
        </w:rPr>
        <w:t>B.</w:t>
      </w:r>
      <w:r w:rsidRPr="00B52189">
        <w:rPr>
          <w:b/>
          <w:bCs/>
          <w:snapToGrid w:val="0"/>
          <w:sz w:val="24"/>
          <w:szCs w:val="24"/>
          <w:lang w:eastAsia="zh-CN"/>
        </w:rPr>
        <w:tab/>
      </w:r>
      <w:r w:rsidRPr="00B52189">
        <w:rPr>
          <w:b/>
          <w:bCs/>
          <w:snapToGrid w:val="0"/>
          <w:sz w:val="24"/>
          <w:szCs w:val="24"/>
          <w:lang w:eastAsia="zh-CN"/>
        </w:rPr>
        <w:t>方法和信息来源</w:t>
      </w:r>
    </w:p>
    <w:p w14:paraId="26421723" w14:textId="1D444374"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rFonts w:hint="eastAsia"/>
          <w:snapToGrid w:val="0"/>
          <w:sz w:val="24"/>
          <w:szCs w:val="24"/>
          <w:lang w:eastAsia="zh-CN"/>
        </w:rPr>
        <w:t>在</w:t>
      </w:r>
      <w:r w:rsidRPr="00B52189">
        <w:rPr>
          <w:snapToGrid w:val="0"/>
          <w:sz w:val="24"/>
          <w:szCs w:val="24"/>
          <w:lang w:eastAsia="zh-CN"/>
        </w:rPr>
        <w:t>资源</w:t>
      </w:r>
      <w:r w:rsidRPr="00B52189">
        <w:rPr>
          <w:rFonts w:hint="eastAsia"/>
          <w:snapToGrid w:val="0"/>
          <w:sz w:val="24"/>
          <w:szCs w:val="24"/>
          <w:lang w:eastAsia="zh-CN"/>
        </w:rPr>
        <w:t>允许的</w:t>
      </w:r>
      <w:r w:rsidRPr="00B52189">
        <w:rPr>
          <w:snapToGrid w:val="0"/>
          <w:sz w:val="24"/>
          <w:szCs w:val="24"/>
          <w:lang w:eastAsia="zh-CN"/>
        </w:rPr>
        <w:t>情况</w:t>
      </w:r>
      <w:r w:rsidRPr="00B52189">
        <w:rPr>
          <w:rFonts w:hint="eastAsia"/>
          <w:snapToGrid w:val="0"/>
          <w:sz w:val="24"/>
          <w:szCs w:val="24"/>
          <w:lang w:eastAsia="zh-CN"/>
        </w:rPr>
        <w:t>下</w:t>
      </w:r>
      <w:r w:rsidRPr="00B52189">
        <w:rPr>
          <w:snapToGrid w:val="0"/>
          <w:sz w:val="24"/>
          <w:szCs w:val="24"/>
          <w:lang w:eastAsia="zh-CN"/>
        </w:rPr>
        <w:t>，</w:t>
      </w:r>
      <w:r w:rsidR="00597863">
        <w:rPr>
          <w:rFonts w:hint="eastAsia"/>
          <w:snapToGrid w:val="0"/>
          <w:sz w:val="24"/>
          <w:szCs w:val="24"/>
          <w:lang w:eastAsia="zh-CN"/>
        </w:rPr>
        <w:t>《生物多样性公约》</w:t>
      </w:r>
      <w:r w:rsidR="001E01EF">
        <w:rPr>
          <w:rStyle w:val="FootnoteReference"/>
          <w:snapToGrid w:val="0"/>
          <w:sz w:val="24"/>
          <w:szCs w:val="24"/>
          <w:lang w:eastAsia="zh-CN"/>
        </w:rPr>
        <w:footnoteReference w:id="10"/>
      </w:r>
      <w:r w:rsidRPr="00B52189">
        <w:rPr>
          <w:snapToGrid w:val="0"/>
          <w:sz w:val="24"/>
          <w:szCs w:val="24"/>
          <w:lang w:eastAsia="zh-CN"/>
        </w:rPr>
        <w:t>秘书处将</w:t>
      </w:r>
      <w:r w:rsidRPr="00B52189">
        <w:rPr>
          <w:rFonts w:hint="eastAsia"/>
          <w:snapToGrid w:val="0"/>
          <w:sz w:val="24"/>
          <w:szCs w:val="24"/>
          <w:lang w:eastAsia="zh-CN"/>
        </w:rPr>
        <w:t>于</w:t>
      </w:r>
      <w:r w:rsidRPr="00B52189">
        <w:rPr>
          <w:snapToGrid w:val="0"/>
          <w:sz w:val="24"/>
          <w:szCs w:val="24"/>
          <w:lang w:eastAsia="zh-CN"/>
        </w:rPr>
        <w:t>2029</w:t>
      </w:r>
      <w:r w:rsidRPr="00B52189">
        <w:rPr>
          <w:snapToGrid w:val="0"/>
          <w:sz w:val="24"/>
          <w:szCs w:val="24"/>
          <w:lang w:eastAsia="zh-CN"/>
        </w:rPr>
        <w:t>年委托</w:t>
      </w:r>
      <w:r w:rsidRPr="00B52189">
        <w:rPr>
          <w:rFonts w:hint="eastAsia"/>
          <w:snapToGrid w:val="0"/>
          <w:sz w:val="24"/>
          <w:szCs w:val="24"/>
          <w:lang w:eastAsia="zh-CN"/>
        </w:rPr>
        <w:t>进行</w:t>
      </w:r>
      <w:r w:rsidRPr="00B52189">
        <w:rPr>
          <w:snapToGrid w:val="0"/>
          <w:sz w:val="24"/>
          <w:szCs w:val="24"/>
          <w:lang w:eastAsia="zh-CN"/>
        </w:rPr>
        <w:t>一项独立</w:t>
      </w:r>
      <w:r w:rsidRPr="00B52189">
        <w:rPr>
          <w:rFonts w:hint="eastAsia"/>
          <w:snapToGrid w:val="0"/>
          <w:sz w:val="24"/>
          <w:szCs w:val="24"/>
          <w:lang w:eastAsia="zh-CN"/>
        </w:rPr>
        <w:t>评价</w:t>
      </w:r>
      <w:r w:rsidRPr="00B52189">
        <w:rPr>
          <w:snapToGrid w:val="0"/>
          <w:sz w:val="24"/>
          <w:szCs w:val="24"/>
          <w:lang w:eastAsia="zh-CN"/>
        </w:rPr>
        <w:t>，与</w:t>
      </w:r>
      <w:r w:rsidRPr="00B52189">
        <w:rPr>
          <w:rFonts w:hint="eastAsia"/>
          <w:snapToGrid w:val="0"/>
          <w:sz w:val="24"/>
          <w:szCs w:val="24"/>
          <w:lang w:eastAsia="zh-CN"/>
        </w:rPr>
        <w:t>《昆蒙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第二次全球审查同时进行。</w:t>
      </w:r>
      <w:r w:rsidR="00374A17">
        <w:rPr>
          <w:rFonts w:hint="eastAsia"/>
          <w:snapToGrid w:val="0"/>
          <w:sz w:val="24"/>
          <w:szCs w:val="24"/>
          <w:lang w:eastAsia="zh-CN"/>
        </w:rPr>
        <w:t>数据收集</w:t>
      </w:r>
      <w:r w:rsidRPr="00B52189">
        <w:rPr>
          <w:snapToGrid w:val="0"/>
          <w:sz w:val="24"/>
          <w:szCs w:val="24"/>
          <w:lang w:eastAsia="zh-CN"/>
        </w:rPr>
        <w:t>将</w:t>
      </w:r>
      <w:r w:rsidR="00374A17">
        <w:rPr>
          <w:rFonts w:hint="eastAsia"/>
          <w:snapToGrid w:val="0"/>
          <w:sz w:val="24"/>
          <w:szCs w:val="24"/>
          <w:lang w:eastAsia="zh-CN"/>
        </w:rPr>
        <w:t>采用</w:t>
      </w:r>
      <w:r w:rsidR="001E01EF">
        <w:rPr>
          <w:rFonts w:hint="eastAsia"/>
          <w:snapToGrid w:val="0"/>
          <w:sz w:val="24"/>
          <w:szCs w:val="24"/>
          <w:lang w:eastAsia="zh-CN"/>
        </w:rPr>
        <w:t>以下</w:t>
      </w:r>
      <w:r w:rsidRPr="00B52189">
        <w:rPr>
          <w:snapToGrid w:val="0"/>
          <w:sz w:val="24"/>
          <w:szCs w:val="24"/>
          <w:lang w:eastAsia="zh-CN"/>
        </w:rPr>
        <w:t>三种方法</w:t>
      </w:r>
      <w:r w:rsidR="001E01EF">
        <w:rPr>
          <w:rFonts w:hint="eastAsia"/>
          <w:snapToGrid w:val="0"/>
          <w:sz w:val="24"/>
          <w:szCs w:val="24"/>
          <w:lang w:eastAsia="zh-CN"/>
        </w:rPr>
        <w:t>中的任何一种或三种</w:t>
      </w:r>
      <w:r w:rsidR="00374A17">
        <w:rPr>
          <w:rFonts w:hint="eastAsia"/>
          <w:snapToGrid w:val="0"/>
          <w:sz w:val="24"/>
          <w:szCs w:val="24"/>
          <w:lang w:eastAsia="zh-CN"/>
        </w:rPr>
        <w:t>兼</w:t>
      </w:r>
      <w:r w:rsidR="001E01EF">
        <w:rPr>
          <w:rFonts w:hint="eastAsia"/>
          <w:snapToGrid w:val="0"/>
          <w:sz w:val="24"/>
          <w:szCs w:val="24"/>
          <w:lang w:eastAsia="zh-CN"/>
        </w:rPr>
        <w:t>用</w:t>
      </w:r>
      <w:r w:rsidRPr="00B52189">
        <w:rPr>
          <w:rFonts w:hint="eastAsia"/>
          <w:snapToGrid w:val="0"/>
          <w:sz w:val="24"/>
          <w:szCs w:val="24"/>
          <w:lang w:eastAsia="zh-CN"/>
        </w:rPr>
        <w:t>：</w:t>
      </w:r>
      <w:r w:rsidRPr="00B52189">
        <w:rPr>
          <w:snapToGrid w:val="0"/>
          <w:sz w:val="24"/>
          <w:szCs w:val="24"/>
          <w:lang w:eastAsia="zh-CN"/>
        </w:rPr>
        <w:t>（</w:t>
      </w:r>
      <w:r w:rsidRPr="00B52189">
        <w:rPr>
          <w:snapToGrid w:val="0"/>
          <w:sz w:val="24"/>
          <w:szCs w:val="24"/>
          <w:lang w:eastAsia="zh-CN"/>
        </w:rPr>
        <w:t>a</w:t>
      </w:r>
      <w:r w:rsidRPr="00B52189">
        <w:rPr>
          <w:snapToGrid w:val="0"/>
          <w:sz w:val="24"/>
          <w:szCs w:val="24"/>
          <w:lang w:eastAsia="zh-CN"/>
        </w:rPr>
        <w:t>）</w:t>
      </w:r>
      <w:r w:rsidR="00374A17">
        <w:rPr>
          <w:rFonts w:hint="eastAsia"/>
          <w:snapToGrid w:val="0"/>
          <w:sz w:val="24"/>
          <w:szCs w:val="24"/>
          <w:lang w:eastAsia="zh-CN"/>
        </w:rPr>
        <w:t>审视</w:t>
      </w:r>
      <w:r w:rsidRPr="00B52189">
        <w:rPr>
          <w:snapToGrid w:val="0"/>
          <w:sz w:val="24"/>
          <w:szCs w:val="24"/>
          <w:lang w:eastAsia="zh-CN"/>
        </w:rPr>
        <w:t>相关文件，包括国家生物多样性战略和行动计划、国家报告以及现有的案例研究和项目报告；（</w:t>
      </w:r>
      <w:r w:rsidRPr="00B52189">
        <w:rPr>
          <w:rFonts w:hint="eastAsia"/>
          <w:snapToGrid w:val="0"/>
          <w:sz w:val="24"/>
          <w:szCs w:val="24"/>
          <w:lang w:eastAsia="zh-CN"/>
        </w:rPr>
        <w:t>b</w:t>
      </w:r>
      <w:r w:rsidRPr="00B52189">
        <w:rPr>
          <w:snapToGrid w:val="0"/>
          <w:sz w:val="24"/>
          <w:szCs w:val="24"/>
          <w:lang w:eastAsia="zh-CN"/>
        </w:rPr>
        <w:t>）在线调查；（</w:t>
      </w:r>
      <w:r w:rsidRPr="00B52189">
        <w:rPr>
          <w:snapToGrid w:val="0"/>
          <w:sz w:val="24"/>
          <w:szCs w:val="24"/>
          <w:lang w:eastAsia="zh-CN"/>
        </w:rPr>
        <w:t>c</w:t>
      </w:r>
      <w:r w:rsidRPr="00B52189">
        <w:rPr>
          <w:snapToGrid w:val="0"/>
          <w:sz w:val="24"/>
          <w:szCs w:val="24"/>
          <w:lang w:eastAsia="zh-CN"/>
        </w:rPr>
        <w:t>）采访</w:t>
      </w:r>
      <w:r w:rsidR="00374A17">
        <w:rPr>
          <w:rFonts w:hint="eastAsia"/>
          <w:snapToGrid w:val="0"/>
          <w:sz w:val="24"/>
          <w:szCs w:val="24"/>
          <w:lang w:eastAsia="zh-CN"/>
        </w:rPr>
        <w:t>作为能力提供者或接受者</w:t>
      </w:r>
      <w:r w:rsidRPr="00B52189">
        <w:rPr>
          <w:snapToGrid w:val="0"/>
          <w:sz w:val="24"/>
          <w:szCs w:val="24"/>
          <w:lang w:eastAsia="zh-CN"/>
        </w:rPr>
        <w:t>参与能力建设和发展的缔约方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w:t>
      </w:r>
      <w:r w:rsidRPr="00B52189">
        <w:rPr>
          <w:rFonts w:hint="eastAsia"/>
          <w:snapToGrid w:val="0"/>
          <w:sz w:val="24"/>
          <w:szCs w:val="24"/>
          <w:lang w:eastAsia="zh-CN"/>
        </w:rPr>
        <w:t>以及</w:t>
      </w:r>
      <w:r w:rsidR="00DB71CF">
        <w:rPr>
          <w:rFonts w:hint="eastAsia"/>
          <w:snapToGrid w:val="0"/>
          <w:sz w:val="24"/>
          <w:szCs w:val="24"/>
          <w:lang w:eastAsia="zh-CN"/>
        </w:rPr>
        <w:t>其他</w:t>
      </w:r>
      <w:r w:rsidRPr="00B52189">
        <w:rPr>
          <w:snapToGrid w:val="0"/>
          <w:sz w:val="24"/>
          <w:szCs w:val="24"/>
          <w:lang w:eastAsia="zh-CN"/>
        </w:rPr>
        <w:t>相关</w:t>
      </w:r>
      <w:r w:rsidR="00DB71CF">
        <w:rPr>
          <w:rFonts w:hint="eastAsia"/>
          <w:snapToGrid w:val="0"/>
          <w:sz w:val="24"/>
          <w:szCs w:val="24"/>
          <w:lang w:eastAsia="zh-CN"/>
        </w:rPr>
        <w:t>组织</w:t>
      </w:r>
      <w:r w:rsidR="001E01EF">
        <w:rPr>
          <w:rFonts w:hint="eastAsia"/>
          <w:snapToGrid w:val="0"/>
          <w:sz w:val="24"/>
          <w:szCs w:val="24"/>
          <w:lang w:eastAsia="zh-CN"/>
        </w:rPr>
        <w:t>的代表</w:t>
      </w:r>
      <w:r w:rsidRPr="00B52189">
        <w:rPr>
          <w:snapToGrid w:val="0"/>
          <w:sz w:val="24"/>
          <w:szCs w:val="24"/>
          <w:lang w:eastAsia="zh-CN"/>
        </w:rPr>
        <w:t>。</w:t>
      </w:r>
      <w:r w:rsidR="00E3647B">
        <w:rPr>
          <w:rFonts w:hint="eastAsia"/>
          <w:snapToGrid w:val="0"/>
          <w:sz w:val="24"/>
          <w:szCs w:val="24"/>
          <w:lang w:eastAsia="zh-CN"/>
        </w:rPr>
        <w:t>将对由此收集到的全球信息进行分析并</w:t>
      </w:r>
      <w:r w:rsidRPr="00B52189">
        <w:rPr>
          <w:rFonts w:hint="eastAsia"/>
          <w:snapToGrid w:val="0"/>
          <w:sz w:val="24"/>
          <w:szCs w:val="24"/>
          <w:lang w:eastAsia="zh-CN"/>
        </w:rPr>
        <w:t>按区域或次区域</w:t>
      </w:r>
      <w:r w:rsidR="00E3647B">
        <w:rPr>
          <w:rFonts w:hint="eastAsia"/>
          <w:snapToGrid w:val="0"/>
          <w:sz w:val="24"/>
          <w:szCs w:val="24"/>
          <w:lang w:eastAsia="zh-CN"/>
        </w:rPr>
        <w:t>进行分列</w:t>
      </w:r>
      <w:r w:rsidRPr="00B52189">
        <w:rPr>
          <w:rFonts w:hint="eastAsia"/>
          <w:snapToGrid w:val="0"/>
          <w:sz w:val="24"/>
          <w:szCs w:val="24"/>
          <w:lang w:eastAsia="zh-CN"/>
        </w:rPr>
        <w:t>。</w:t>
      </w:r>
      <w:r w:rsidR="00DB71CF">
        <w:rPr>
          <w:rFonts w:hint="eastAsia"/>
          <w:snapToGrid w:val="0"/>
          <w:sz w:val="24"/>
          <w:szCs w:val="24"/>
          <w:lang w:eastAsia="zh-CN"/>
        </w:rPr>
        <w:t>评价报告将详细说明所选定的分析设计和方法。</w:t>
      </w:r>
    </w:p>
    <w:p w14:paraId="507E659E" w14:textId="744DBEEC"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rFonts w:hint="eastAsia"/>
          <w:snapToGrid w:val="0"/>
          <w:sz w:val="24"/>
          <w:szCs w:val="24"/>
          <w:lang w:eastAsia="zh-CN"/>
        </w:rPr>
        <w:t>下列要点并非</w:t>
      </w:r>
      <w:r w:rsidRPr="00B52189">
        <w:rPr>
          <w:snapToGrid w:val="0"/>
          <w:sz w:val="24"/>
          <w:szCs w:val="24"/>
          <w:lang w:eastAsia="zh-CN"/>
        </w:rPr>
        <w:t>详尽</w:t>
      </w:r>
      <w:r w:rsidRPr="00B52189">
        <w:rPr>
          <w:rFonts w:hint="eastAsia"/>
          <w:snapToGrid w:val="0"/>
          <w:sz w:val="24"/>
          <w:szCs w:val="24"/>
          <w:lang w:eastAsia="zh-CN"/>
        </w:rPr>
        <w:t>无遗，姑且用于</w:t>
      </w:r>
      <w:r w:rsidRPr="00B52189">
        <w:rPr>
          <w:snapToGrid w:val="0"/>
          <w:sz w:val="24"/>
          <w:szCs w:val="24"/>
          <w:lang w:eastAsia="zh-CN"/>
        </w:rPr>
        <w:t>指导</w:t>
      </w:r>
      <w:r w:rsidRPr="00B52189">
        <w:rPr>
          <w:rFonts w:hint="eastAsia"/>
          <w:snapToGrid w:val="0"/>
          <w:sz w:val="24"/>
          <w:szCs w:val="24"/>
          <w:lang w:eastAsia="zh-CN"/>
        </w:rPr>
        <w:t>评价</w:t>
      </w:r>
      <w:r w:rsidRPr="00B52189">
        <w:rPr>
          <w:snapToGrid w:val="0"/>
          <w:sz w:val="24"/>
          <w:szCs w:val="24"/>
          <w:lang w:eastAsia="zh-CN"/>
        </w:rPr>
        <w:t>的设计</w:t>
      </w:r>
      <w:r w:rsidRPr="00B52189">
        <w:rPr>
          <w:rFonts w:hint="eastAsia"/>
          <w:snapToGrid w:val="0"/>
          <w:sz w:val="24"/>
          <w:szCs w:val="24"/>
          <w:lang w:eastAsia="zh-CN"/>
        </w:rPr>
        <w:t>工作：</w:t>
      </w:r>
    </w:p>
    <w:p w14:paraId="1C0D3851" w14:textId="39A0375B"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bookmarkStart w:id="1" w:name="_Hlk216593417"/>
      <w:r w:rsidRPr="00B52189">
        <w:rPr>
          <w:snapToGrid w:val="0"/>
          <w:sz w:val="24"/>
          <w:szCs w:val="24"/>
          <w:lang w:eastAsia="zh-CN"/>
        </w:rPr>
        <w:t>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w:t>
      </w:r>
      <w:r w:rsidRPr="00B52189">
        <w:rPr>
          <w:rFonts w:hint="eastAsia"/>
          <w:snapToGrid w:val="0"/>
          <w:sz w:val="24"/>
          <w:szCs w:val="24"/>
          <w:lang w:eastAsia="zh-CN"/>
        </w:rPr>
        <w:t>以及</w:t>
      </w:r>
      <w:r w:rsidR="00DB71CF">
        <w:rPr>
          <w:rFonts w:hint="eastAsia"/>
          <w:snapToGrid w:val="0"/>
          <w:sz w:val="24"/>
          <w:szCs w:val="24"/>
          <w:lang w:eastAsia="zh-CN"/>
        </w:rPr>
        <w:t>其他</w:t>
      </w:r>
      <w:r w:rsidRPr="00B52189">
        <w:rPr>
          <w:rFonts w:hint="eastAsia"/>
          <w:snapToGrid w:val="0"/>
          <w:sz w:val="24"/>
          <w:szCs w:val="24"/>
          <w:lang w:eastAsia="zh-CN"/>
        </w:rPr>
        <w:t>相关</w:t>
      </w:r>
      <w:r w:rsidR="00DB71CF">
        <w:rPr>
          <w:rFonts w:hint="eastAsia"/>
          <w:snapToGrid w:val="0"/>
          <w:sz w:val="24"/>
          <w:szCs w:val="24"/>
          <w:lang w:eastAsia="zh-CN"/>
        </w:rPr>
        <w:t>组织</w:t>
      </w:r>
      <w:r w:rsidRPr="00B52189">
        <w:rPr>
          <w:snapToGrid w:val="0"/>
          <w:sz w:val="24"/>
          <w:szCs w:val="24"/>
          <w:lang w:eastAsia="zh-CN"/>
        </w:rPr>
        <w:t>对长期战略框架指导能力建设和发展努力的作用的认识程度；</w:t>
      </w:r>
    </w:p>
    <w:p w14:paraId="42362DB4" w14:textId="53202137"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w:t>
      </w:r>
      <w:r w:rsidRPr="00B52189">
        <w:rPr>
          <w:rFonts w:hint="eastAsia"/>
          <w:snapToGrid w:val="0"/>
          <w:sz w:val="24"/>
          <w:szCs w:val="24"/>
          <w:lang w:eastAsia="zh-CN"/>
        </w:rPr>
        <w:t>以及</w:t>
      </w:r>
      <w:r w:rsidR="00DB71CF">
        <w:rPr>
          <w:rFonts w:hint="eastAsia"/>
          <w:snapToGrid w:val="0"/>
          <w:sz w:val="24"/>
          <w:szCs w:val="24"/>
          <w:lang w:eastAsia="zh-CN"/>
        </w:rPr>
        <w:t>其他</w:t>
      </w:r>
      <w:r w:rsidRPr="00B52189">
        <w:rPr>
          <w:rFonts w:hint="eastAsia"/>
          <w:snapToGrid w:val="0"/>
          <w:sz w:val="24"/>
          <w:szCs w:val="24"/>
          <w:lang w:eastAsia="zh-CN"/>
        </w:rPr>
        <w:t>相关</w:t>
      </w:r>
      <w:r w:rsidR="00DB71CF">
        <w:rPr>
          <w:rFonts w:hint="eastAsia"/>
          <w:snapToGrid w:val="0"/>
          <w:sz w:val="24"/>
          <w:szCs w:val="24"/>
          <w:lang w:eastAsia="zh-CN"/>
        </w:rPr>
        <w:t>组织</w:t>
      </w:r>
      <w:r w:rsidRPr="00B52189">
        <w:rPr>
          <w:snapToGrid w:val="0"/>
          <w:sz w:val="24"/>
          <w:szCs w:val="24"/>
          <w:lang w:eastAsia="zh-CN"/>
        </w:rPr>
        <w:t>在</w:t>
      </w:r>
      <w:r w:rsidRPr="00B52189">
        <w:rPr>
          <w:rFonts w:hint="eastAsia"/>
          <w:snapToGrid w:val="0"/>
          <w:sz w:val="24"/>
          <w:szCs w:val="24"/>
          <w:lang w:eastAsia="zh-CN"/>
        </w:rPr>
        <w:t>其</w:t>
      </w:r>
      <w:r w:rsidRPr="00B52189">
        <w:rPr>
          <w:snapToGrid w:val="0"/>
          <w:sz w:val="24"/>
          <w:szCs w:val="24"/>
          <w:lang w:eastAsia="zh-CN"/>
        </w:rPr>
        <w:t>能力建设和发展干预</w:t>
      </w:r>
      <w:r w:rsidRPr="00B52189">
        <w:rPr>
          <w:rFonts w:hint="eastAsia"/>
          <w:snapToGrid w:val="0"/>
          <w:sz w:val="24"/>
          <w:szCs w:val="24"/>
          <w:lang w:eastAsia="zh-CN"/>
        </w:rPr>
        <w:t>措施</w:t>
      </w:r>
      <w:r w:rsidRPr="00B52189">
        <w:rPr>
          <w:snapToGrid w:val="0"/>
          <w:sz w:val="24"/>
          <w:szCs w:val="24"/>
          <w:lang w:eastAsia="zh-CN"/>
        </w:rPr>
        <w:t>中使用长期战略框架</w:t>
      </w:r>
      <w:r w:rsidRPr="00B52189">
        <w:rPr>
          <w:rFonts w:hint="eastAsia"/>
          <w:snapToGrid w:val="0"/>
          <w:sz w:val="24"/>
          <w:szCs w:val="24"/>
          <w:lang w:eastAsia="zh-CN"/>
        </w:rPr>
        <w:t>所</w:t>
      </w:r>
      <w:r w:rsidRPr="00B52189">
        <w:rPr>
          <w:snapToGrid w:val="0"/>
          <w:sz w:val="24"/>
          <w:szCs w:val="24"/>
          <w:lang w:eastAsia="zh-CN"/>
        </w:rPr>
        <w:t>提供指导的程度；</w:t>
      </w:r>
    </w:p>
    <w:p w14:paraId="338427A9" w14:textId="77777777"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查明</w:t>
      </w:r>
      <w:r w:rsidRPr="00B52189">
        <w:rPr>
          <w:snapToGrid w:val="0"/>
          <w:sz w:val="24"/>
          <w:szCs w:val="24"/>
          <w:lang w:eastAsia="zh-CN"/>
        </w:rPr>
        <w:t>执行</w:t>
      </w:r>
      <w:r w:rsidRPr="00B52189">
        <w:rPr>
          <w:rFonts w:hint="eastAsia"/>
          <w:snapToGrid w:val="0"/>
          <w:sz w:val="24"/>
          <w:szCs w:val="24"/>
          <w:lang w:eastAsia="zh-CN"/>
        </w:rPr>
        <w:t>长期战略框架的有效</w:t>
      </w:r>
      <w:r w:rsidRPr="00B52189">
        <w:rPr>
          <w:snapToGrid w:val="0"/>
          <w:sz w:val="24"/>
          <w:szCs w:val="24"/>
          <w:lang w:eastAsia="zh-CN"/>
        </w:rPr>
        <w:t>战略、方法和机制；</w:t>
      </w:r>
    </w:p>
    <w:p w14:paraId="6FF24CFE" w14:textId="0A70CB9D"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在应用长期战略框架</w:t>
      </w:r>
      <w:r w:rsidRPr="00B52189">
        <w:rPr>
          <w:rFonts w:hint="eastAsia"/>
          <w:snapToGrid w:val="0"/>
          <w:sz w:val="24"/>
          <w:szCs w:val="24"/>
          <w:lang w:eastAsia="zh-CN"/>
        </w:rPr>
        <w:t>所</w:t>
      </w:r>
      <w:r w:rsidRPr="00B52189">
        <w:rPr>
          <w:snapToGrid w:val="0"/>
          <w:sz w:val="24"/>
          <w:szCs w:val="24"/>
          <w:lang w:eastAsia="zh-CN"/>
        </w:rPr>
        <w:t>提供指导方面</w:t>
      </w:r>
      <w:r w:rsidR="00AC3363">
        <w:rPr>
          <w:rFonts w:hint="eastAsia"/>
          <w:snapToGrid w:val="0"/>
          <w:sz w:val="24"/>
          <w:szCs w:val="24"/>
          <w:lang w:eastAsia="zh-CN"/>
        </w:rPr>
        <w:t>遇到</w:t>
      </w:r>
      <w:r w:rsidRPr="00B52189">
        <w:rPr>
          <w:snapToGrid w:val="0"/>
          <w:sz w:val="24"/>
          <w:szCs w:val="24"/>
          <w:lang w:eastAsia="zh-CN"/>
        </w:rPr>
        <w:t>的主要挑战或障碍；</w:t>
      </w:r>
    </w:p>
    <w:p w14:paraId="3D809ADE" w14:textId="24400042"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lastRenderedPageBreak/>
        <w:t>长期战略框架提供的指导在多大程度上鼓励和帮助缔约方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组织以及其他相关组织</w:t>
      </w:r>
      <w:r w:rsidRPr="00B52189">
        <w:rPr>
          <w:snapToGrid w:val="0"/>
          <w:sz w:val="24"/>
          <w:szCs w:val="24"/>
          <w:lang w:eastAsia="zh-CN"/>
        </w:rPr>
        <w:t>将能力建设和发展作为</w:t>
      </w:r>
      <w:r w:rsidRPr="00B52189">
        <w:rPr>
          <w:rFonts w:hint="eastAsia"/>
          <w:snapToGrid w:val="0"/>
          <w:sz w:val="24"/>
          <w:szCs w:val="24"/>
          <w:lang w:eastAsia="zh-CN"/>
        </w:rPr>
        <w:t>执行</w:t>
      </w:r>
      <w:r w:rsidRPr="00B52189">
        <w:rPr>
          <w:snapToGrid w:val="0"/>
          <w:sz w:val="24"/>
          <w:szCs w:val="24"/>
          <w:lang w:eastAsia="zh-CN"/>
        </w:rPr>
        <w:t>国家生物多样性战略和行动计划的一部分</w:t>
      </w:r>
      <w:r w:rsidRPr="00B52189">
        <w:rPr>
          <w:rFonts w:hint="eastAsia"/>
          <w:snapToGrid w:val="0"/>
          <w:sz w:val="24"/>
          <w:szCs w:val="24"/>
          <w:lang w:eastAsia="zh-CN"/>
        </w:rPr>
        <w:t>而将其制度化</w:t>
      </w:r>
      <w:r w:rsidRPr="00B52189">
        <w:rPr>
          <w:snapToGrid w:val="0"/>
          <w:sz w:val="24"/>
          <w:szCs w:val="24"/>
          <w:lang w:eastAsia="zh-CN"/>
        </w:rPr>
        <w:t>；</w:t>
      </w:r>
    </w:p>
    <w:p w14:paraId="09C21463" w14:textId="50029332"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长期战略框架提供的指导在多大程度上导致预期的变化和改进，包括实现</w:t>
      </w:r>
      <w:r w:rsidRPr="00B52189">
        <w:rPr>
          <w:rFonts w:hint="eastAsia"/>
          <w:snapToGrid w:val="0"/>
          <w:sz w:val="24"/>
          <w:szCs w:val="24"/>
          <w:lang w:eastAsia="zh-CN"/>
        </w:rPr>
        <w:t>《</w:t>
      </w:r>
      <w:r w:rsidR="00E3647B">
        <w:rPr>
          <w:rFonts w:hint="eastAsia"/>
          <w:snapToGrid w:val="0"/>
          <w:sz w:val="24"/>
          <w:szCs w:val="24"/>
          <w:lang w:eastAsia="zh-CN"/>
        </w:rPr>
        <w:t>昆明</w:t>
      </w:r>
      <w:r w:rsidR="00E3647B">
        <w:rPr>
          <w:rFonts w:hint="eastAsia"/>
          <w:snapToGrid w:val="0"/>
          <w:sz w:val="24"/>
          <w:szCs w:val="24"/>
          <w:lang w:eastAsia="zh-CN"/>
        </w:rPr>
        <w:t>-</w:t>
      </w:r>
      <w:r w:rsidR="00E3647B">
        <w:rPr>
          <w:rFonts w:hint="eastAsia"/>
          <w:snapToGrid w:val="0"/>
          <w:sz w:val="24"/>
          <w:szCs w:val="24"/>
          <w:lang w:eastAsia="zh-CN"/>
        </w:rPr>
        <w:t>蒙特利尔全球生物多样性</w:t>
      </w:r>
      <w:r w:rsidRPr="00B52189">
        <w:rPr>
          <w:snapToGrid w:val="0"/>
          <w:sz w:val="24"/>
          <w:szCs w:val="24"/>
          <w:lang w:eastAsia="zh-CN"/>
        </w:rPr>
        <w:t>框架</w:t>
      </w:r>
      <w:r w:rsidRPr="00B52189">
        <w:rPr>
          <w:rFonts w:hint="eastAsia"/>
          <w:snapToGrid w:val="0"/>
          <w:sz w:val="24"/>
          <w:szCs w:val="24"/>
          <w:lang w:eastAsia="zh-CN"/>
        </w:rPr>
        <w:t>》行动</w:t>
      </w:r>
      <w:r w:rsidRPr="00B52189">
        <w:rPr>
          <w:snapToGrid w:val="0"/>
          <w:sz w:val="24"/>
          <w:szCs w:val="24"/>
          <w:lang w:eastAsia="zh-CN"/>
        </w:rPr>
        <w:t>目标</w:t>
      </w:r>
      <w:r w:rsidRPr="00B52189">
        <w:rPr>
          <w:snapToGrid w:val="0"/>
          <w:sz w:val="24"/>
          <w:szCs w:val="24"/>
          <w:lang w:eastAsia="zh-CN"/>
        </w:rPr>
        <w:t>20</w:t>
      </w:r>
      <w:r w:rsidRPr="00B52189">
        <w:rPr>
          <w:snapToGrid w:val="0"/>
          <w:sz w:val="24"/>
          <w:szCs w:val="24"/>
          <w:lang w:eastAsia="zh-CN"/>
        </w:rPr>
        <w:t>和战略框架规定的指示性中期能力成果；</w:t>
      </w:r>
    </w:p>
    <w:p w14:paraId="7594D65B" w14:textId="0DD5C24E"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长期战略框架提供的指导在多大程度上提高缔约方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组织以及其他相关组织</w:t>
      </w:r>
      <w:r w:rsidRPr="00B52189">
        <w:rPr>
          <w:snapToGrid w:val="0"/>
          <w:sz w:val="24"/>
          <w:szCs w:val="24"/>
          <w:lang w:eastAsia="zh-CN"/>
        </w:rPr>
        <w:t>能力建设和发展努力的一致性、效率、</w:t>
      </w:r>
      <w:r w:rsidRPr="00B52189">
        <w:rPr>
          <w:rFonts w:hint="eastAsia"/>
          <w:snapToGrid w:val="0"/>
          <w:sz w:val="24"/>
          <w:szCs w:val="24"/>
          <w:lang w:eastAsia="zh-CN"/>
        </w:rPr>
        <w:t>效力</w:t>
      </w:r>
      <w:r w:rsidRPr="00B52189">
        <w:rPr>
          <w:snapToGrid w:val="0"/>
          <w:sz w:val="24"/>
          <w:szCs w:val="24"/>
          <w:lang w:eastAsia="zh-CN"/>
        </w:rPr>
        <w:t>和可持续性；</w:t>
      </w:r>
    </w:p>
    <w:p w14:paraId="69F04A55" w14:textId="5C8BD558"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相关组织和利益攸关方</w:t>
      </w:r>
      <w:r w:rsidRPr="00B52189">
        <w:rPr>
          <w:snapToGrid w:val="0"/>
          <w:sz w:val="24"/>
          <w:szCs w:val="24"/>
          <w:lang w:eastAsia="zh-CN"/>
        </w:rPr>
        <w:t>在多大程度上使用长期战略框架提供的指导，特别是在设计更长期和更具</w:t>
      </w:r>
      <w:r w:rsidRPr="00B52189">
        <w:rPr>
          <w:rFonts w:hint="eastAsia"/>
          <w:snapToGrid w:val="0"/>
          <w:sz w:val="24"/>
          <w:szCs w:val="24"/>
          <w:lang w:eastAsia="zh-CN"/>
        </w:rPr>
        <w:t>规划</w:t>
      </w:r>
      <w:r w:rsidRPr="00B52189">
        <w:rPr>
          <w:snapToGrid w:val="0"/>
          <w:sz w:val="24"/>
          <w:szCs w:val="24"/>
          <w:lang w:eastAsia="zh-CN"/>
        </w:rPr>
        <w:t>性的方法方面；</w:t>
      </w:r>
    </w:p>
    <w:p w14:paraId="426080A9" w14:textId="66B8ECE7"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长期战略框架提供的指导对于应对缔约方</w:t>
      </w:r>
      <w:r w:rsidRPr="00B52189">
        <w:rPr>
          <w:rFonts w:hint="eastAsia"/>
          <w:snapToGrid w:val="0"/>
          <w:sz w:val="24"/>
          <w:szCs w:val="24"/>
          <w:lang w:eastAsia="zh-CN"/>
        </w:rPr>
        <w:t>、土著人民和地方社区、妇女和青年</w:t>
      </w:r>
      <w:r w:rsidR="00DB71CF">
        <w:rPr>
          <w:rFonts w:hint="eastAsia"/>
          <w:snapToGrid w:val="0"/>
          <w:sz w:val="24"/>
          <w:szCs w:val="24"/>
          <w:lang w:eastAsia="zh-CN"/>
        </w:rPr>
        <w:t>组织以及其他相关组织</w:t>
      </w:r>
      <w:r w:rsidRPr="00B52189">
        <w:rPr>
          <w:snapToGrid w:val="0"/>
          <w:sz w:val="24"/>
          <w:szCs w:val="24"/>
          <w:lang w:eastAsia="zh-CN"/>
        </w:rPr>
        <w:t>能力建设和发展的需求和优先事项的相关性和适当性；</w:t>
      </w:r>
    </w:p>
    <w:p w14:paraId="0B34AED0" w14:textId="4E1CAA7C"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缔约方、土著人民和地方社区、妇女和青年</w:t>
      </w:r>
      <w:r w:rsidR="00DB71CF">
        <w:rPr>
          <w:rFonts w:hint="eastAsia"/>
          <w:snapToGrid w:val="0"/>
          <w:sz w:val="24"/>
          <w:szCs w:val="24"/>
          <w:lang w:eastAsia="zh-CN"/>
        </w:rPr>
        <w:t>组织以及其他相关组织</w:t>
      </w:r>
      <w:r w:rsidRPr="00B52189">
        <w:rPr>
          <w:rFonts w:hint="eastAsia"/>
          <w:snapToGrid w:val="0"/>
          <w:sz w:val="24"/>
          <w:szCs w:val="24"/>
          <w:lang w:eastAsia="zh-CN"/>
        </w:rPr>
        <w:t>认为对指导其能力建设和发展努力具有相关性、有帮助的长期战略框架的组成部分和方面</w:t>
      </w:r>
      <w:r w:rsidRPr="00B52189">
        <w:rPr>
          <w:snapToGrid w:val="0"/>
          <w:sz w:val="24"/>
          <w:szCs w:val="24"/>
          <w:lang w:eastAsia="zh-CN"/>
        </w:rPr>
        <w:t>；</w:t>
      </w:r>
    </w:p>
    <w:p w14:paraId="7F2305C0" w14:textId="428F6A46"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w:t>
      </w:r>
      <w:r w:rsidR="00E3647B">
        <w:rPr>
          <w:rFonts w:hint="eastAsia"/>
          <w:snapToGrid w:val="0"/>
          <w:sz w:val="24"/>
          <w:szCs w:val="24"/>
          <w:lang w:eastAsia="zh-CN"/>
        </w:rPr>
        <w:t>昆明</w:t>
      </w:r>
      <w:r w:rsidR="00E3647B">
        <w:rPr>
          <w:rFonts w:hint="eastAsia"/>
          <w:snapToGrid w:val="0"/>
          <w:sz w:val="24"/>
          <w:szCs w:val="24"/>
          <w:lang w:eastAsia="zh-CN"/>
        </w:rPr>
        <w:t>-</w:t>
      </w:r>
      <w:r w:rsidR="00E3647B">
        <w:rPr>
          <w:rFonts w:hint="eastAsia"/>
          <w:snapToGrid w:val="0"/>
          <w:sz w:val="24"/>
          <w:szCs w:val="24"/>
          <w:lang w:eastAsia="zh-CN"/>
        </w:rPr>
        <w:t>蒙特利尔全球生物多样性</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通过以来，长期战略框架的组成部分和方面的相关性可能发生</w:t>
      </w:r>
      <w:r w:rsidRPr="00B52189">
        <w:rPr>
          <w:rFonts w:hint="eastAsia"/>
          <w:snapToGrid w:val="0"/>
          <w:sz w:val="24"/>
          <w:szCs w:val="24"/>
          <w:lang w:eastAsia="zh-CN"/>
        </w:rPr>
        <w:t>了</w:t>
      </w:r>
      <w:r w:rsidR="00E8306A">
        <w:rPr>
          <w:rFonts w:hint="eastAsia"/>
          <w:snapToGrid w:val="0"/>
          <w:sz w:val="24"/>
          <w:szCs w:val="24"/>
          <w:lang w:eastAsia="zh-CN"/>
        </w:rPr>
        <w:t>哪些</w:t>
      </w:r>
      <w:r w:rsidRPr="00B52189">
        <w:rPr>
          <w:snapToGrid w:val="0"/>
          <w:sz w:val="24"/>
          <w:szCs w:val="24"/>
          <w:lang w:eastAsia="zh-CN"/>
        </w:rPr>
        <w:t>变化；</w:t>
      </w:r>
    </w:p>
    <w:p w14:paraId="7DA08CAF" w14:textId="5864562E"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从利用长期战略框架指导生物多样性能力建设和发展的经验中吸取的教训；</w:t>
      </w:r>
    </w:p>
    <w:p w14:paraId="1342122F" w14:textId="77777777"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哪些</w:t>
      </w:r>
      <w:r w:rsidRPr="00B52189">
        <w:rPr>
          <w:rFonts w:hint="eastAsia"/>
          <w:snapToGrid w:val="0"/>
          <w:sz w:val="24"/>
          <w:szCs w:val="24"/>
          <w:lang w:eastAsia="zh-CN"/>
        </w:rPr>
        <w:t>做法</w:t>
      </w:r>
      <w:r w:rsidRPr="00B52189">
        <w:rPr>
          <w:snapToGrid w:val="0"/>
          <w:sz w:val="24"/>
          <w:szCs w:val="24"/>
          <w:lang w:eastAsia="zh-CN"/>
        </w:rPr>
        <w:t>行之有效，</w:t>
      </w:r>
      <w:r w:rsidRPr="00B52189">
        <w:rPr>
          <w:rFonts w:hint="eastAsia"/>
          <w:snapToGrid w:val="0"/>
          <w:sz w:val="24"/>
          <w:szCs w:val="24"/>
          <w:lang w:eastAsia="zh-CN"/>
        </w:rPr>
        <w:t>包括吸取了哪些经验教训，</w:t>
      </w:r>
      <w:r w:rsidRPr="00B52189">
        <w:rPr>
          <w:snapToGrid w:val="0"/>
          <w:sz w:val="24"/>
          <w:szCs w:val="24"/>
          <w:lang w:eastAsia="zh-CN"/>
        </w:rPr>
        <w:t>哪些行之无效，哪些障碍依然存在，</w:t>
      </w:r>
      <w:r w:rsidRPr="00B52189">
        <w:rPr>
          <w:rFonts w:hint="eastAsia"/>
          <w:snapToGrid w:val="0"/>
          <w:sz w:val="24"/>
          <w:szCs w:val="24"/>
          <w:lang w:eastAsia="zh-CN"/>
        </w:rPr>
        <w:t>哪些差距尚未弥合</w:t>
      </w:r>
      <w:r w:rsidRPr="00B52189">
        <w:rPr>
          <w:snapToGrid w:val="0"/>
          <w:sz w:val="24"/>
          <w:szCs w:val="24"/>
          <w:lang w:eastAsia="zh-CN"/>
        </w:rPr>
        <w:t>；</w:t>
      </w:r>
    </w:p>
    <w:p w14:paraId="68C04B3F" w14:textId="77777777"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是否需要</w:t>
      </w:r>
      <w:r w:rsidRPr="00B52189">
        <w:rPr>
          <w:rFonts w:hint="eastAsia"/>
          <w:snapToGrid w:val="0"/>
          <w:sz w:val="24"/>
          <w:szCs w:val="24"/>
          <w:lang w:eastAsia="zh-CN"/>
        </w:rPr>
        <w:t>更多</w:t>
      </w:r>
      <w:r w:rsidRPr="00B52189">
        <w:rPr>
          <w:snapToGrid w:val="0"/>
          <w:sz w:val="24"/>
          <w:szCs w:val="24"/>
          <w:lang w:eastAsia="zh-CN"/>
        </w:rPr>
        <w:t>的支持（例如指导、工具包或培训），以加强长期战略框架的</w:t>
      </w:r>
      <w:r w:rsidRPr="00B52189">
        <w:rPr>
          <w:rFonts w:hint="eastAsia"/>
          <w:snapToGrid w:val="0"/>
          <w:sz w:val="24"/>
          <w:szCs w:val="24"/>
          <w:lang w:eastAsia="zh-CN"/>
        </w:rPr>
        <w:t>接受度</w:t>
      </w:r>
      <w:r w:rsidRPr="00B52189">
        <w:rPr>
          <w:snapToGrid w:val="0"/>
          <w:sz w:val="24"/>
          <w:szCs w:val="24"/>
          <w:lang w:eastAsia="zh-CN"/>
        </w:rPr>
        <w:t>和可用性；</w:t>
      </w:r>
    </w:p>
    <w:p w14:paraId="3413963D" w14:textId="1C4B028C" w:rsidR="00BB425F" w:rsidRPr="00B52189" w:rsidRDefault="00BB425F">
      <w:pPr>
        <w:numPr>
          <w:ilvl w:val="0"/>
          <w:numId w:val="20"/>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关于</w:t>
      </w:r>
      <w:r w:rsidRPr="00B52189">
        <w:rPr>
          <w:snapToGrid w:val="0"/>
          <w:sz w:val="24"/>
          <w:szCs w:val="24"/>
          <w:lang w:eastAsia="zh-CN"/>
        </w:rPr>
        <w:t>2030</w:t>
      </w:r>
      <w:r w:rsidRPr="00B52189">
        <w:rPr>
          <w:snapToGrid w:val="0"/>
          <w:sz w:val="24"/>
          <w:szCs w:val="24"/>
          <w:lang w:eastAsia="zh-CN"/>
        </w:rPr>
        <w:t>年后能力建设和发展</w:t>
      </w:r>
      <w:r w:rsidRPr="00B52189">
        <w:rPr>
          <w:rFonts w:hint="eastAsia"/>
          <w:snapToGrid w:val="0"/>
          <w:sz w:val="24"/>
          <w:szCs w:val="24"/>
          <w:lang w:eastAsia="zh-CN"/>
        </w:rPr>
        <w:t>办法</w:t>
      </w:r>
      <w:r w:rsidRPr="00B52189">
        <w:rPr>
          <w:snapToGrid w:val="0"/>
          <w:sz w:val="24"/>
          <w:szCs w:val="24"/>
          <w:lang w:eastAsia="zh-CN"/>
        </w:rPr>
        <w:t>的建议（例如长期战略框架的延续、</w:t>
      </w:r>
      <w:r w:rsidRPr="00B52189">
        <w:rPr>
          <w:rFonts w:hint="eastAsia"/>
          <w:snapToGrid w:val="0"/>
          <w:sz w:val="24"/>
          <w:szCs w:val="24"/>
          <w:lang w:eastAsia="zh-CN"/>
        </w:rPr>
        <w:t>修订</w:t>
      </w:r>
      <w:r w:rsidRPr="00B52189">
        <w:rPr>
          <w:snapToGrid w:val="0"/>
          <w:sz w:val="24"/>
          <w:szCs w:val="24"/>
          <w:lang w:eastAsia="zh-CN"/>
        </w:rPr>
        <w:t>或</w:t>
      </w:r>
      <w:r w:rsidRPr="00B52189">
        <w:rPr>
          <w:rFonts w:hint="eastAsia"/>
          <w:snapToGrid w:val="0"/>
          <w:sz w:val="24"/>
          <w:szCs w:val="24"/>
          <w:lang w:eastAsia="zh-CN"/>
        </w:rPr>
        <w:t>改用</w:t>
      </w:r>
      <w:r w:rsidRPr="00B52189">
        <w:rPr>
          <w:snapToGrid w:val="0"/>
          <w:sz w:val="24"/>
          <w:szCs w:val="24"/>
          <w:lang w:eastAsia="zh-CN"/>
        </w:rPr>
        <w:t>另一个能力建设和发展框架或</w:t>
      </w:r>
      <w:r w:rsidRPr="00B52189">
        <w:rPr>
          <w:rFonts w:hint="eastAsia"/>
          <w:snapToGrid w:val="0"/>
          <w:sz w:val="24"/>
          <w:szCs w:val="24"/>
          <w:lang w:eastAsia="zh-CN"/>
        </w:rPr>
        <w:t>办法</w:t>
      </w:r>
      <w:r w:rsidRPr="00B52189">
        <w:rPr>
          <w:snapToGrid w:val="0"/>
          <w:sz w:val="24"/>
          <w:szCs w:val="24"/>
          <w:lang w:eastAsia="zh-CN"/>
        </w:rPr>
        <w:t>）。</w:t>
      </w:r>
    </w:p>
    <w:bookmarkEnd w:id="1"/>
    <w:p w14:paraId="6E7780A4" w14:textId="5C6F22A2"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snapToGrid w:val="0"/>
          <w:sz w:val="24"/>
          <w:szCs w:val="24"/>
          <w:lang w:eastAsia="zh-CN"/>
        </w:rPr>
        <w:t>除以上所列要</w:t>
      </w:r>
      <w:r w:rsidRPr="00B52189">
        <w:rPr>
          <w:rFonts w:hint="eastAsia"/>
          <w:snapToGrid w:val="0"/>
          <w:sz w:val="24"/>
          <w:szCs w:val="24"/>
          <w:lang w:eastAsia="zh-CN"/>
        </w:rPr>
        <w:t>点</w:t>
      </w:r>
      <w:r w:rsidRPr="00B52189">
        <w:rPr>
          <w:snapToGrid w:val="0"/>
          <w:sz w:val="24"/>
          <w:szCs w:val="24"/>
          <w:lang w:eastAsia="zh-CN"/>
        </w:rPr>
        <w:t>外，</w:t>
      </w:r>
      <w:r w:rsidRPr="00B52189">
        <w:rPr>
          <w:rFonts w:hint="eastAsia"/>
          <w:snapToGrid w:val="0"/>
          <w:sz w:val="24"/>
          <w:szCs w:val="24"/>
          <w:lang w:eastAsia="zh-CN"/>
        </w:rPr>
        <w:t>在可获得</w:t>
      </w:r>
      <w:r w:rsidRPr="00B52189">
        <w:rPr>
          <w:snapToGrid w:val="0"/>
          <w:sz w:val="24"/>
          <w:szCs w:val="24"/>
          <w:lang w:eastAsia="zh-CN"/>
        </w:rPr>
        <w:t>数据的</w:t>
      </w:r>
      <w:r w:rsidRPr="00B52189">
        <w:rPr>
          <w:rFonts w:hint="eastAsia"/>
          <w:snapToGrid w:val="0"/>
          <w:sz w:val="24"/>
          <w:szCs w:val="24"/>
          <w:lang w:eastAsia="zh-CN"/>
        </w:rPr>
        <w:t>前提下</w:t>
      </w:r>
      <w:r w:rsidRPr="00B52189">
        <w:rPr>
          <w:snapToGrid w:val="0"/>
          <w:sz w:val="24"/>
          <w:szCs w:val="24"/>
          <w:lang w:eastAsia="zh-CN"/>
        </w:rPr>
        <w:t>，评价</w:t>
      </w:r>
      <w:r w:rsidRPr="00B52189">
        <w:rPr>
          <w:rFonts w:hint="eastAsia"/>
          <w:snapToGrid w:val="0"/>
          <w:sz w:val="24"/>
          <w:szCs w:val="24"/>
          <w:lang w:eastAsia="zh-CN"/>
        </w:rPr>
        <w:t>工作除参照《</w:t>
      </w:r>
      <w:r w:rsidRPr="00B52189">
        <w:rPr>
          <w:snapToGrid w:val="0"/>
          <w:sz w:val="24"/>
          <w:szCs w:val="24"/>
          <w:lang w:eastAsia="zh-CN"/>
        </w:rPr>
        <w:t>昆明</w:t>
      </w:r>
      <w:r w:rsidRPr="00B52189">
        <w:rPr>
          <w:snapToGrid w:val="0"/>
          <w:sz w:val="24"/>
          <w:szCs w:val="24"/>
          <w:lang w:eastAsia="zh-CN"/>
        </w:rPr>
        <w:t>-</w:t>
      </w:r>
      <w:r w:rsidRPr="00B52189">
        <w:rPr>
          <w:snapToGrid w:val="0"/>
          <w:sz w:val="24"/>
          <w:szCs w:val="24"/>
          <w:lang w:eastAsia="zh-CN"/>
        </w:rPr>
        <w:t>蒙特利尔全球生物多样性框架</w:t>
      </w:r>
      <w:r w:rsidRPr="00B52189">
        <w:rPr>
          <w:rFonts w:hint="eastAsia"/>
          <w:snapToGrid w:val="0"/>
          <w:sz w:val="24"/>
          <w:szCs w:val="24"/>
          <w:lang w:eastAsia="zh-CN"/>
        </w:rPr>
        <w:t>》</w:t>
      </w:r>
      <w:r w:rsidRPr="00B52189">
        <w:rPr>
          <w:snapToGrid w:val="0"/>
          <w:sz w:val="24"/>
          <w:szCs w:val="24"/>
          <w:lang w:eastAsia="zh-CN"/>
        </w:rPr>
        <w:t>监测框架的相关指标</w:t>
      </w:r>
      <w:r w:rsidRPr="00B52189">
        <w:rPr>
          <w:rFonts w:hint="eastAsia"/>
          <w:snapToGrid w:val="0"/>
          <w:sz w:val="24"/>
          <w:szCs w:val="24"/>
          <w:lang w:eastAsia="zh-CN"/>
        </w:rPr>
        <w:t>外</w:t>
      </w:r>
      <w:r w:rsidRPr="00B52189">
        <w:rPr>
          <w:snapToGrid w:val="0"/>
          <w:sz w:val="24"/>
          <w:szCs w:val="24"/>
          <w:lang w:eastAsia="zh-CN"/>
        </w:rPr>
        <w:t>，还可</w:t>
      </w:r>
      <w:r w:rsidR="00472083">
        <w:rPr>
          <w:rFonts w:hint="eastAsia"/>
          <w:snapToGrid w:val="0"/>
          <w:sz w:val="24"/>
          <w:szCs w:val="24"/>
          <w:lang w:eastAsia="zh-CN"/>
        </w:rPr>
        <w:t>使用</w:t>
      </w:r>
      <w:r w:rsidRPr="00B52189">
        <w:rPr>
          <w:snapToGrid w:val="0"/>
          <w:sz w:val="24"/>
          <w:szCs w:val="24"/>
          <w:lang w:eastAsia="zh-CN"/>
        </w:rPr>
        <w:t>2024</w:t>
      </w:r>
      <w:r w:rsidRPr="00B52189">
        <w:rPr>
          <w:snapToGrid w:val="0"/>
          <w:sz w:val="24"/>
          <w:szCs w:val="24"/>
          <w:lang w:eastAsia="zh-CN"/>
        </w:rPr>
        <w:t>年科技合作</w:t>
      </w:r>
      <w:r w:rsidRPr="00B52189">
        <w:rPr>
          <w:rFonts w:hint="eastAsia"/>
          <w:snapToGrid w:val="0"/>
          <w:sz w:val="24"/>
          <w:szCs w:val="24"/>
          <w:lang w:eastAsia="zh-CN"/>
        </w:rPr>
        <w:t>问题</w:t>
      </w:r>
      <w:r w:rsidRPr="00B52189">
        <w:rPr>
          <w:snapToGrid w:val="0"/>
          <w:sz w:val="24"/>
          <w:szCs w:val="24"/>
          <w:lang w:eastAsia="zh-CN"/>
        </w:rPr>
        <w:t>非正式咨询小组第三次会议提出</w:t>
      </w:r>
      <w:r w:rsidR="00E8306A">
        <w:rPr>
          <w:rFonts w:hint="eastAsia"/>
          <w:snapToGrid w:val="0"/>
          <w:sz w:val="24"/>
          <w:szCs w:val="24"/>
          <w:lang w:eastAsia="zh-CN"/>
        </w:rPr>
        <w:t>的</w:t>
      </w:r>
      <w:r w:rsidR="009F7A1A">
        <w:rPr>
          <w:rFonts w:hint="eastAsia"/>
          <w:snapToGrid w:val="0"/>
          <w:sz w:val="24"/>
          <w:szCs w:val="24"/>
          <w:lang w:eastAsia="zh-CN"/>
        </w:rPr>
        <w:t>以下指标</w:t>
      </w:r>
      <w:r w:rsidRPr="00B52189">
        <w:rPr>
          <w:snapToGrid w:val="0"/>
          <w:color w:val="000000" w:themeColor="text1"/>
          <w:sz w:val="24"/>
          <w:szCs w:val="24"/>
          <w:vertAlign w:val="superscript"/>
          <w:lang w:eastAsia="zh-CN"/>
        </w:rPr>
        <w:footnoteReference w:id="11"/>
      </w:r>
      <w:r w:rsidRPr="00B52189">
        <w:rPr>
          <w:rFonts w:hint="eastAsia"/>
          <w:snapToGrid w:val="0"/>
          <w:sz w:val="24"/>
          <w:szCs w:val="24"/>
          <w:lang w:eastAsia="zh-CN"/>
        </w:rPr>
        <w:t>：</w:t>
      </w:r>
    </w:p>
    <w:p w14:paraId="798F15A7" w14:textId="77777777" w:rsidR="00BB425F" w:rsidRPr="00B52189" w:rsidRDefault="00BB425F">
      <w:pPr>
        <w:numPr>
          <w:ilvl w:val="0"/>
          <w:numId w:val="21"/>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执行</w:t>
      </w:r>
      <w:r w:rsidRPr="00B52189">
        <w:rPr>
          <w:snapToGrid w:val="0"/>
          <w:sz w:val="24"/>
          <w:szCs w:val="24"/>
          <w:lang w:eastAsia="zh-CN"/>
        </w:rPr>
        <w:t>长期战略框架</w:t>
      </w:r>
      <w:r w:rsidRPr="00B52189">
        <w:rPr>
          <w:rFonts w:hint="eastAsia"/>
          <w:snapToGrid w:val="0"/>
          <w:sz w:val="24"/>
          <w:szCs w:val="24"/>
          <w:lang w:eastAsia="zh-CN"/>
        </w:rPr>
        <w:t>要点</w:t>
      </w:r>
      <w:r w:rsidRPr="00B52189">
        <w:rPr>
          <w:snapToGrid w:val="0"/>
          <w:sz w:val="24"/>
          <w:szCs w:val="24"/>
          <w:lang w:eastAsia="zh-CN"/>
        </w:rPr>
        <w:t>的国家组织的</w:t>
      </w:r>
      <w:r w:rsidRPr="00B52189">
        <w:rPr>
          <w:rFonts w:hint="eastAsia"/>
          <w:snapToGrid w:val="0"/>
          <w:sz w:val="24"/>
          <w:szCs w:val="24"/>
          <w:lang w:eastAsia="zh-CN"/>
        </w:rPr>
        <w:t>数量</w:t>
      </w:r>
      <w:r w:rsidRPr="00B52189">
        <w:rPr>
          <w:snapToGrid w:val="0"/>
          <w:sz w:val="24"/>
          <w:szCs w:val="24"/>
          <w:lang w:eastAsia="zh-CN"/>
        </w:rPr>
        <w:t>；</w:t>
      </w:r>
    </w:p>
    <w:p w14:paraId="013E8E19" w14:textId="77777777" w:rsidR="00BB425F" w:rsidRPr="00B52189" w:rsidRDefault="00BB425F">
      <w:pPr>
        <w:numPr>
          <w:ilvl w:val="0"/>
          <w:numId w:val="21"/>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已制定国家能力发展计划的国家</w:t>
      </w:r>
      <w:r w:rsidRPr="00B52189">
        <w:rPr>
          <w:rFonts w:hint="eastAsia"/>
          <w:snapToGrid w:val="0"/>
          <w:sz w:val="24"/>
          <w:szCs w:val="24"/>
          <w:lang w:eastAsia="zh-CN"/>
        </w:rPr>
        <w:t>数量</w:t>
      </w:r>
      <w:r w:rsidRPr="00B52189">
        <w:rPr>
          <w:snapToGrid w:val="0"/>
          <w:sz w:val="24"/>
          <w:szCs w:val="24"/>
          <w:lang w:eastAsia="zh-CN"/>
        </w:rPr>
        <w:t>；</w:t>
      </w:r>
    </w:p>
    <w:p w14:paraId="57DE143F" w14:textId="77777777" w:rsidR="00BB425F" w:rsidRPr="00B52189" w:rsidRDefault="00BB425F">
      <w:pPr>
        <w:numPr>
          <w:ilvl w:val="0"/>
          <w:numId w:val="21"/>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支持</w:t>
      </w:r>
      <w:r w:rsidRPr="00B52189">
        <w:rPr>
          <w:rFonts w:hint="eastAsia"/>
          <w:snapToGrid w:val="0"/>
          <w:sz w:val="24"/>
          <w:szCs w:val="24"/>
          <w:lang w:eastAsia="zh-CN"/>
        </w:rPr>
        <w:t>执行《昆蒙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的专题能力发展行动计划的</w:t>
      </w:r>
      <w:r w:rsidRPr="00B52189">
        <w:rPr>
          <w:rFonts w:hint="eastAsia"/>
          <w:snapToGrid w:val="0"/>
          <w:sz w:val="24"/>
          <w:szCs w:val="24"/>
          <w:lang w:eastAsia="zh-CN"/>
        </w:rPr>
        <w:t>数量</w:t>
      </w:r>
      <w:r w:rsidRPr="00B52189">
        <w:rPr>
          <w:snapToGrid w:val="0"/>
          <w:sz w:val="24"/>
          <w:szCs w:val="24"/>
          <w:lang w:eastAsia="zh-CN"/>
        </w:rPr>
        <w:t>；</w:t>
      </w:r>
    </w:p>
    <w:p w14:paraId="7DBB9372" w14:textId="77777777" w:rsidR="00BB425F" w:rsidRPr="00B52189" w:rsidRDefault="00BB425F">
      <w:pPr>
        <w:numPr>
          <w:ilvl w:val="0"/>
          <w:numId w:val="21"/>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为支持</w:t>
      </w:r>
      <w:r w:rsidRPr="00B52189">
        <w:rPr>
          <w:rFonts w:hint="eastAsia"/>
          <w:snapToGrid w:val="0"/>
          <w:sz w:val="24"/>
          <w:szCs w:val="24"/>
          <w:lang w:eastAsia="zh-CN"/>
        </w:rPr>
        <w:t>执行《昆蒙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而制定的长期能力建设和发展举措的</w:t>
      </w:r>
      <w:r w:rsidRPr="00B52189">
        <w:rPr>
          <w:rFonts w:hint="eastAsia"/>
          <w:snapToGrid w:val="0"/>
          <w:sz w:val="24"/>
          <w:szCs w:val="24"/>
          <w:lang w:eastAsia="zh-CN"/>
        </w:rPr>
        <w:t>数量</w:t>
      </w:r>
      <w:r w:rsidRPr="00B52189">
        <w:rPr>
          <w:snapToGrid w:val="0"/>
          <w:sz w:val="24"/>
          <w:szCs w:val="24"/>
          <w:lang w:eastAsia="zh-CN"/>
        </w:rPr>
        <w:t>；</w:t>
      </w:r>
    </w:p>
    <w:p w14:paraId="20146A90" w14:textId="77777777" w:rsidR="00BB425F" w:rsidRPr="00B52189" w:rsidRDefault="00BB425F">
      <w:pPr>
        <w:numPr>
          <w:ilvl w:val="0"/>
          <w:numId w:val="21"/>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lastRenderedPageBreak/>
        <w:t>按资金来源分列的为执行</w:t>
      </w:r>
      <w:r w:rsidRPr="00B52189">
        <w:rPr>
          <w:rFonts w:hint="eastAsia"/>
          <w:snapToGrid w:val="0"/>
          <w:sz w:val="24"/>
          <w:szCs w:val="24"/>
          <w:lang w:eastAsia="zh-CN"/>
        </w:rPr>
        <w:t>《昆蒙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而</w:t>
      </w:r>
      <w:r w:rsidRPr="00B52189">
        <w:rPr>
          <w:rFonts w:hint="eastAsia"/>
          <w:snapToGrid w:val="0"/>
          <w:sz w:val="24"/>
          <w:szCs w:val="24"/>
          <w:lang w:eastAsia="zh-CN"/>
        </w:rPr>
        <w:t>调动并</w:t>
      </w:r>
      <w:r w:rsidRPr="00B52189">
        <w:rPr>
          <w:snapToGrid w:val="0"/>
          <w:sz w:val="24"/>
          <w:szCs w:val="24"/>
          <w:lang w:eastAsia="zh-CN"/>
        </w:rPr>
        <w:t>专门用于能力建设和发展的</w:t>
      </w:r>
      <w:r w:rsidRPr="00B52189">
        <w:rPr>
          <w:rFonts w:hint="eastAsia"/>
          <w:snapToGrid w:val="0"/>
          <w:sz w:val="24"/>
          <w:szCs w:val="24"/>
          <w:lang w:eastAsia="zh-CN"/>
        </w:rPr>
        <w:t>财务资源</w:t>
      </w:r>
      <w:r w:rsidRPr="00B52189">
        <w:rPr>
          <w:snapToGrid w:val="0"/>
          <w:sz w:val="24"/>
          <w:szCs w:val="24"/>
          <w:lang w:eastAsia="zh-CN"/>
        </w:rPr>
        <w:t>数额。</w:t>
      </w:r>
    </w:p>
    <w:p w14:paraId="4A48CA63" w14:textId="0CD9647D" w:rsidR="00BB425F" w:rsidRPr="00B52189" w:rsidRDefault="00BB425F">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napToGrid w:val="0"/>
          <w:sz w:val="24"/>
          <w:szCs w:val="24"/>
          <w:lang w:eastAsia="zh-CN"/>
        </w:rPr>
      </w:pPr>
      <w:r w:rsidRPr="00B52189">
        <w:rPr>
          <w:snapToGrid w:val="0"/>
          <w:sz w:val="24"/>
          <w:szCs w:val="24"/>
          <w:lang w:eastAsia="zh-CN"/>
        </w:rPr>
        <w:t>审查</w:t>
      </w:r>
      <w:r w:rsidRPr="00B52189">
        <w:rPr>
          <w:rFonts w:hint="eastAsia"/>
          <w:snapToGrid w:val="0"/>
          <w:sz w:val="24"/>
          <w:szCs w:val="24"/>
          <w:lang w:eastAsia="zh-CN"/>
        </w:rPr>
        <w:t>所需</w:t>
      </w:r>
      <w:r w:rsidRPr="00B52189">
        <w:rPr>
          <w:snapToGrid w:val="0"/>
          <w:sz w:val="24"/>
          <w:szCs w:val="24"/>
          <w:lang w:eastAsia="zh-CN"/>
        </w:rPr>
        <w:t>的信息将来自各种来源，包括</w:t>
      </w:r>
      <w:r w:rsidRPr="00B52189">
        <w:rPr>
          <w:rFonts w:hint="eastAsia"/>
          <w:snapToGrid w:val="0"/>
          <w:sz w:val="24"/>
          <w:szCs w:val="24"/>
          <w:lang w:eastAsia="zh-CN"/>
        </w:rPr>
        <w:t>：</w:t>
      </w:r>
    </w:p>
    <w:p w14:paraId="65891B05"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国家报告；</w:t>
      </w:r>
    </w:p>
    <w:p w14:paraId="57DE6D99"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rFonts w:hint="eastAsia"/>
          <w:snapToGrid w:val="0"/>
          <w:sz w:val="24"/>
          <w:szCs w:val="24"/>
          <w:lang w:eastAsia="zh-CN"/>
        </w:rPr>
        <w:t>国家生物多样性战略和行动计划；</w:t>
      </w:r>
    </w:p>
    <w:p w14:paraId="0B1F7E2C"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通过在线报告工具发布的信息；</w:t>
      </w:r>
    </w:p>
    <w:p w14:paraId="52380D90"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秘书处编写的</w:t>
      </w:r>
      <w:r w:rsidRPr="00B52189">
        <w:rPr>
          <w:rFonts w:hint="eastAsia"/>
          <w:snapToGrid w:val="0"/>
          <w:sz w:val="24"/>
          <w:szCs w:val="24"/>
          <w:lang w:eastAsia="zh-CN"/>
        </w:rPr>
        <w:t>《昆蒙</w:t>
      </w:r>
      <w:r w:rsidRPr="00B52189">
        <w:rPr>
          <w:snapToGrid w:val="0"/>
          <w:sz w:val="24"/>
          <w:szCs w:val="24"/>
          <w:lang w:eastAsia="zh-CN"/>
        </w:rPr>
        <w:t>框架</w:t>
      </w:r>
      <w:r w:rsidRPr="00B52189">
        <w:rPr>
          <w:rFonts w:hint="eastAsia"/>
          <w:snapToGrid w:val="0"/>
          <w:sz w:val="24"/>
          <w:szCs w:val="24"/>
          <w:lang w:eastAsia="zh-CN"/>
        </w:rPr>
        <w:t>》</w:t>
      </w:r>
      <w:r w:rsidRPr="00B52189">
        <w:rPr>
          <w:snapToGrid w:val="0"/>
          <w:sz w:val="24"/>
          <w:szCs w:val="24"/>
          <w:lang w:eastAsia="zh-CN"/>
        </w:rPr>
        <w:t>集体执行</w:t>
      </w:r>
      <w:r w:rsidRPr="00B52189">
        <w:rPr>
          <w:rFonts w:hint="eastAsia"/>
          <w:snapToGrid w:val="0"/>
          <w:sz w:val="24"/>
          <w:szCs w:val="24"/>
          <w:lang w:eastAsia="zh-CN"/>
        </w:rPr>
        <w:t>进度</w:t>
      </w:r>
      <w:r w:rsidRPr="00B52189">
        <w:rPr>
          <w:snapToGrid w:val="0"/>
          <w:sz w:val="24"/>
          <w:szCs w:val="24"/>
          <w:lang w:eastAsia="zh-CN"/>
        </w:rPr>
        <w:t>全球审查报告；</w:t>
      </w:r>
    </w:p>
    <w:p w14:paraId="4B6D3443"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全球环境基金及其执行机构和其他相关供资机制</w:t>
      </w:r>
      <w:r w:rsidRPr="00B52189">
        <w:rPr>
          <w:rFonts w:hint="eastAsia"/>
          <w:snapToGrid w:val="0"/>
          <w:sz w:val="24"/>
          <w:szCs w:val="24"/>
          <w:lang w:eastAsia="zh-CN"/>
        </w:rPr>
        <w:t>，</w:t>
      </w:r>
      <w:r w:rsidRPr="00B52189">
        <w:rPr>
          <w:snapToGrid w:val="0"/>
          <w:sz w:val="24"/>
          <w:szCs w:val="24"/>
          <w:lang w:eastAsia="zh-CN"/>
        </w:rPr>
        <w:t>包括昆明生物多样性基金</w:t>
      </w:r>
      <w:r w:rsidRPr="00B52189">
        <w:rPr>
          <w:rFonts w:hint="eastAsia"/>
          <w:snapToGrid w:val="0"/>
          <w:sz w:val="24"/>
          <w:szCs w:val="24"/>
          <w:lang w:eastAsia="zh-CN"/>
        </w:rPr>
        <w:t>，</w:t>
      </w:r>
      <w:r w:rsidRPr="00B52189">
        <w:rPr>
          <w:snapToGrid w:val="0"/>
          <w:sz w:val="24"/>
          <w:szCs w:val="24"/>
          <w:lang w:eastAsia="zh-CN"/>
        </w:rPr>
        <w:t>以及参与或支持能力建设和发展的</w:t>
      </w:r>
      <w:r w:rsidRPr="00B52189">
        <w:rPr>
          <w:rFonts w:hint="eastAsia"/>
          <w:snapToGrid w:val="0"/>
          <w:sz w:val="24"/>
          <w:szCs w:val="24"/>
          <w:lang w:eastAsia="zh-CN"/>
        </w:rPr>
        <w:t>相关</w:t>
      </w:r>
      <w:r w:rsidRPr="00B52189">
        <w:rPr>
          <w:snapToGrid w:val="0"/>
          <w:sz w:val="24"/>
          <w:szCs w:val="24"/>
          <w:lang w:eastAsia="zh-CN"/>
        </w:rPr>
        <w:t>组织、</w:t>
      </w:r>
      <w:r w:rsidRPr="00B52189">
        <w:rPr>
          <w:rFonts w:hint="eastAsia"/>
          <w:snapToGrid w:val="0"/>
          <w:sz w:val="24"/>
          <w:szCs w:val="24"/>
          <w:lang w:eastAsia="zh-CN"/>
        </w:rPr>
        <w:t>利益攸关方、</w:t>
      </w:r>
      <w:r w:rsidRPr="00B52189">
        <w:rPr>
          <w:snapToGrid w:val="0"/>
          <w:sz w:val="24"/>
          <w:szCs w:val="24"/>
          <w:lang w:eastAsia="zh-CN"/>
        </w:rPr>
        <w:t>倡议和伙伴关系提交的报告和材料；</w:t>
      </w:r>
    </w:p>
    <w:p w14:paraId="377ADE35"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区域和次区域科技合作支持中心的报告；</w:t>
      </w:r>
    </w:p>
    <w:p w14:paraId="7FAB785B" w14:textId="102347B1"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eastAsia="zh-CN"/>
        </w:rPr>
        <w:t>由土著人民和地方社区</w:t>
      </w:r>
      <w:r w:rsidR="00DB71CF">
        <w:rPr>
          <w:rFonts w:hint="eastAsia"/>
          <w:snapToGrid w:val="0"/>
          <w:sz w:val="24"/>
          <w:szCs w:val="24"/>
          <w:lang w:eastAsia="zh-CN"/>
        </w:rPr>
        <w:t>、</w:t>
      </w:r>
      <w:r w:rsidRPr="00B52189">
        <w:rPr>
          <w:snapToGrid w:val="0"/>
          <w:sz w:val="24"/>
          <w:szCs w:val="24"/>
          <w:lang w:eastAsia="zh-CN"/>
        </w:rPr>
        <w:t>妇女</w:t>
      </w:r>
      <w:r w:rsidR="00DB71CF">
        <w:rPr>
          <w:rFonts w:hint="eastAsia"/>
          <w:snapToGrid w:val="0"/>
          <w:sz w:val="24"/>
          <w:szCs w:val="24"/>
          <w:lang w:eastAsia="zh-CN"/>
        </w:rPr>
        <w:t>和</w:t>
      </w:r>
      <w:r w:rsidRPr="00B52189">
        <w:rPr>
          <w:snapToGrid w:val="0"/>
          <w:sz w:val="24"/>
          <w:szCs w:val="24"/>
          <w:lang w:eastAsia="zh-CN"/>
        </w:rPr>
        <w:t>青年</w:t>
      </w:r>
      <w:r w:rsidR="009F7A1A">
        <w:rPr>
          <w:rFonts w:hint="eastAsia"/>
          <w:snapToGrid w:val="0"/>
          <w:sz w:val="24"/>
          <w:szCs w:val="24"/>
          <w:lang w:eastAsia="zh-CN"/>
        </w:rPr>
        <w:t>组织</w:t>
      </w:r>
      <w:r w:rsidR="00DB71CF">
        <w:rPr>
          <w:rFonts w:hint="eastAsia"/>
          <w:snapToGrid w:val="0"/>
          <w:sz w:val="24"/>
          <w:szCs w:val="24"/>
          <w:lang w:eastAsia="zh-CN"/>
        </w:rPr>
        <w:t>以及其他</w:t>
      </w:r>
      <w:r w:rsidRPr="00B52189">
        <w:rPr>
          <w:snapToGrid w:val="0"/>
          <w:sz w:val="24"/>
          <w:szCs w:val="24"/>
          <w:lang w:eastAsia="zh-CN"/>
        </w:rPr>
        <w:t>相关</w:t>
      </w:r>
      <w:r w:rsidRPr="00B52189">
        <w:rPr>
          <w:rFonts w:hint="eastAsia"/>
          <w:snapToGrid w:val="0"/>
          <w:sz w:val="24"/>
          <w:szCs w:val="24"/>
          <w:lang w:eastAsia="zh-CN"/>
        </w:rPr>
        <w:t>组织</w:t>
      </w:r>
      <w:r w:rsidRPr="00B52189">
        <w:rPr>
          <w:snapToGrid w:val="0"/>
          <w:sz w:val="24"/>
          <w:szCs w:val="24"/>
          <w:lang w:eastAsia="zh-CN"/>
        </w:rPr>
        <w:t>在内的利益攸关方编写的专门报告；</w:t>
      </w:r>
    </w:p>
    <w:p w14:paraId="70354AD8" w14:textId="77777777" w:rsidR="00BB425F" w:rsidRPr="00B52189" w:rsidRDefault="00BB425F">
      <w:pPr>
        <w:numPr>
          <w:ilvl w:val="0"/>
          <w:numId w:val="22"/>
        </w:numPr>
        <w:tabs>
          <w:tab w:val="clear" w:pos="567"/>
          <w:tab w:val="clear" w:pos="1134"/>
          <w:tab w:val="clear" w:pos="1701"/>
          <w:tab w:val="clear" w:pos="2268"/>
        </w:tabs>
        <w:spacing w:after="120"/>
        <w:ind w:left="979" w:firstLine="490"/>
        <w:jc w:val="left"/>
        <w:rPr>
          <w:snapToGrid w:val="0"/>
          <w:sz w:val="24"/>
          <w:szCs w:val="24"/>
          <w:lang w:eastAsia="zh-CN"/>
        </w:rPr>
      </w:pPr>
      <w:r w:rsidRPr="00B52189">
        <w:rPr>
          <w:snapToGrid w:val="0"/>
          <w:sz w:val="24"/>
          <w:szCs w:val="24"/>
          <w:lang w:val="en-CA" w:eastAsia="zh-CN"/>
        </w:rPr>
        <w:t>《性别平等行动计划》（</w:t>
      </w:r>
      <w:r w:rsidRPr="00B52189">
        <w:rPr>
          <w:snapToGrid w:val="0"/>
          <w:sz w:val="24"/>
          <w:szCs w:val="24"/>
          <w:lang w:val="en-CA" w:eastAsia="zh-CN"/>
        </w:rPr>
        <w:t>2023-2030</w:t>
      </w:r>
      <w:r w:rsidRPr="00B52189">
        <w:rPr>
          <w:snapToGrid w:val="0"/>
          <w:sz w:val="24"/>
          <w:szCs w:val="24"/>
          <w:lang w:val="en-CA" w:eastAsia="zh-CN"/>
        </w:rPr>
        <w:t>年）</w:t>
      </w:r>
      <w:r w:rsidRPr="00B52189">
        <w:rPr>
          <w:rFonts w:eastAsia="Times New Roman"/>
          <w:color w:val="000000" w:themeColor="text1"/>
          <w:sz w:val="24"/>
          <w:szCs w:val="24"/>
          <w:vertAlign w:val="superscript"/>
          <w:lang w:val="en-CA"/>
        </w:rPr>
        <w:footnoteReference w:id="12"/>
      </w:r>
      <w:r w:rsidRPr="00B52189">
        <w:rPr>
          <w:rFonts w:hint="eastAsia"/>
          <w:snapToGrid w:val="0"/>
          <w:sz w:val="24"/>
          <w:szCs w:val="24"/>
          <w:lang w:val="en-CA" w:eastAsia="zh-CN"/>
        </w:rPr>
        <w:t>审查报告；</w:t>
      </w:r>
    </w:p>
    <w:p w14:paraId="5DFC0EA8" w14:textId="7A20C1EB" w:rsidR="00BB425F" w:rsidRPr="00B52189" w:rsidRDefault="00BB425F">
      <w:pPr>
        <w:numPr>
          <w:ilvl w:val="0"/>
          <w:numId w:val="22"/>
        </w:numPr>
        <w:tabs>
          <w:tab w:val="clear" w:pos="567"/>
          <w:tab w:val="clear" w:pos="1134"/>
          <w:tab w:val="clear" w:pos="1701"/>
          <w:tab w:val="clear" w:pos="2268"/>
        </w:tabs>
        <w:spacing w:after="120"/>
        <w:ind w:left="979" w:firstLine="490"/>
        <w:jc w:val="left"/>
        <w:rPr>
          <w:sz w:val="24"/>
          <w:lang w:eastAsia="zh-CN"/>
        </w:rPr>
      </w:pPr>
      <w:r w:rsidRPr="00B52189">
        <w:rPr>
          <w:snapToGrid w:val="0"/>
          <w:sz w:val="24"/>
          <w:szCs w:val="24"/>
          <w:lang w:eastAsia="zh-CN"/>
        </w:rPr>
        <w:t>通过在线调查和</w:t>
      </w:r>
      <w:r w:rsidRPr="00B52189">
        <w:rPr>
          <w:rFonts w:hint="eastAsia"/>
          <w:snapToGrid w:val="0"/>
          <w:sz w:val="24"/>
          <w:szCs w:val="24"/>
          <w:lang w:eastAsia="zh-CN"/>
        </w:rPr>
        <w:t>定向</w:t>
      </w:r>
      <w:r w:rsidRPr="00B52189">
        <w:rPr>
          <w:snapToGrid w:val="0"/>
          <w:sz w:val="24"/>
          <w:szCs w:val="24"/>
          <w:lang w:eastAsia="zh-CN"/>
        </w:rPr>
        <w:t>访谈</w:t>
      </w:r>
      <w:r w:rsidRPr="00B52189">
        <w:rPr>
          <w:rFonts w:hint="eastAsia"/>
          <w:snapToGrid w:val="0"/>
          <w:sz w:val="24"/>
          <w:szCs w:val="24"/>
          <w:lang w:eastAsia="zh-CN"/>
        </w:rPr>
        <w:t>而</w:t>
      </w:r>
      <w:r w:rsidRPr="00B52189">
        <w:rPr>
          <w:snapToGrid w:val="0"/>
          <w:sz w:val="24"/>
          <w:szCs w:val="24"/>
          <w:lang w:eastAsia="zh-CN"/>
        </w:rPr>
        <w:t>收集</w:t>
      </w:r>
      <w:r w:rsidRPr="00B52189">
        <w:rPr>
          <w:rFonts w:hint="eastAsia"/>
          <w:snapToGrid w:val="0"/>
          <w:sz w:val="24"/>
          <w:szCs w:val="24"/>
          <w:lang w:eastAsia="zh-CN"/>
        </w:rPr>
        <w:t>的</w:t>
      </w:r>
      <w:r w:rsidRPr="00B52189">
        <w:rPr>
          <w:snapToGrid w:val="0"/>
          <w:sz w:val="24"/>
          <w:szCs w:val="24"/>
          <w:lang w:eastAsia="zh-CN"/>
        </w:rPr>
        <w:t>信息，</w:t>
      </w:r>
      <w:r w:rsidRPr="00B52189">
        <w:rPr>
          <w:rFonts w:hint="eastAsia"/>
          <w:snapToGrid w:val="0"/>
          <w:sz w:val="24"/>
          <w:szCs w:val="24"/>
          <w:lang w:eastAsia="zh-CN"/>
        </w:rPr>
        <w:t>调查和</w:t>
      </w:r>
      <w:r w:rsidRPr="00B52189">
        <w:rPr>
          <w:snapToGrid w:val="0"/>
          <w:sz w:val="24"/>
          <w:szCs w:val="24"/>
          <w:lang w:eastAsia="zh-CN"/>
        </w:rPr>
        <w:t>访谈对象包括区域平衡的</w:t>
      </w:r>
      <w:r w:rsidRPr="00B52189">
        <w:rPr>
          <w:rFonts w:hint="eastAsia"/>
          <w:snapToGrid w:val="0"/>
          <w:sz w:val="24"/>
          <w:szCs w:val="24"/>
          <w:lang w:eastAsia="zh-CN"/>
        </w:rPr>
        <w:t>缔约方</w:t>
      </w:r>
      <w:r w:rsidRPr="00B52189">
        <w:rPr>
          <w:snapToGrid w:val="0"/>
          <w:sz w:val="24"/>
          <w:szCs w:val="24"/>
          <w:lang w:eastAsia="zh-CN"/>
        </w:rPr>
        <w:t>、土著人民和地方社区</w:t>
      </w:r>
      <w:r w:rsidRPr="00B52189">
        <w:rPr>
          <w:rFonts w:hint="eastAsia"/>
          <w:snapToGrid w:val="0"/>
          <w:sz w:val="24"/>
          <w:szCs w:val="24"/>
          <w:lang w:eastAsia="zh-CN"/>
        </w:rPr>
        <w:t>、</w:t>
      </w:r>
      <w:r w:rsidRPr="00B52189">
        <w:rPr>
          <w:snapToGrid w:val="0"/>
          <w:sz w:val="24"/>
          <w:szCs w:val="24"/>
          <w:lang w:eastAsia="zh-CN"/>
        </w:rPr>
        <w:t>妇女</w:t>
      </w:r>
      <w:r w:rsidRPr="00B52189">
        <w:rPr>
          <w:rFonts w:hint="eastAsia"/>
          <w:snapToGrid w:val="0"/>
          <w:sz w:val="24"/>
          <w:szCs w:val="24"/>
          <w:lang w:eastAsia="zh-CN"/>
        </w:rPr>
        <w:t>和</w:t>
      </w:r>
      <w:r w:rsidRPr="00B52189">
        <w:rPr>
          <w:snapToGrid w:val="0"/>
          <w:sz w:val="24"/>
          <w:szCs w:val="24"/>
          <w:lang w:eastAsia="zh-CN"/>
        </w:rPr>
        <w:t>青年</w:t>
      </w:r>
      <w:r w:rsidRPr="00B52189">
        <w:rPr>
          <w:rFonts w:hint="eastAsia"/>
          <w:snapToGrid w:val="0"/>
          <w:sz w:val="24"/>
          <w:szCs w:val="24"/>
          <w:lang w:eastAsia="zh-CN"/>
        </w:rPr>
        <w:t>代表</w:t>
      </w:r>
      <w:r w:rsidRPr="00B52189">
        <w:rPr>
          <w:snapToGrid w:val="0"/>
          <w:sz w:val="24"/>
          <w:szCs w:val="24"/>
          <w:lang w:eastAsia="zh-CN"/>
        </w:rPr>
        <w:t>、捐助</w:t>
      </w:r>
      <w:r w:rsidRPr="00B52189">
        <w:rPr>
          <w:rFonts w:hint="eastAsia"/>
          <w:snapToGrid w:val="0"/>
          <w:sz w:val="24"/>
          <w:szCs w:val="24"/>
          <w:lang w:eastAsia="zh-CN"/>
        </w:rPr>
        <w:t>方以及</w:t>
      </w:r>
      <w:r w:rsidRPr="00B52189">
        <w:rPr>
          <w:snapToGrid w:val="0"/>
          <w:sz w:val="24"/>
          <w:szCs w:val="24"/>
          <w:lang w:eastAsia="zh-CN"/>
        </w:rPr>
        <w:t>其他</w:t>
      </w:r>
      <w:r w:rsidRPr="00B52189">
        <w:rPr>
          <w:rFonts w:hint="eastAsia"/>
          <w:snapToGrid w:val="0"/>
          <w:sz w:val="24"/>
          <w:szCs w:val="24"/>
          <w:lang w:eastAsia="zh-CN"/>
        </w:rPr>
        <w:t>利益攸关方</w:t>
      </w:r>
      <w:r w:rsidRPr="00B52189">
        <w:rPr>
          <w:snapToGrid w:val="0"/>
          <w:sz w:val="24"/>
          <w:szCs w:val="24"/>
          <w:lang w:eastAsia="zh-CN"/>
        </w:rPr>
        <w:t>，以确保查明背景挑战。</w:t>
      </w:r>
    </w:p>
    <w:p w14:paraId="7E81D8DC" w14:textId="77777777" w:rsidR="00D94E7E" w:rsidRPr="00B52189" w:rsidRDefault="00D94E7E" w:rsidP="003C3054">
      <w:pPr>
        <w:keepNext/>
        <w:keepLines/>
        <w:tabs>
          <w:tab w:val="clear" w:pos="567"/>
          <w:tab w:val="left" w:pos="2835"/>
          <w:tab w:val="left" w:pos="3402"/>
        </w:tabs>
        <w:spacing w:before="240"/>
        <w:ind w:left="980" w:hanging="490"/>
        <w:rPr>
          <w:b/>
          <w:sz w:val="24"/>
          <w:szCs w:val="24"/>
          <w:lang w:eastAsia="zh-CN"/>
        </w:rPr>
      </w:pPr>
      <w:r w:rsidRPr="00B52189">
        <w:rPr>
          <w:rFonts w:hint="eastAsia"/>
          <w:b/>
          <w:sz w:val="24"/>
          <w:szCs w:val="24"/>
          <w:lang w:val="zh-CN" w:eastAsia="zh-CN"/>
        </w:rPr>
        <w:t>二</w:t>
      </w:r>
      <w:r w:rsidRPr="00B52189">
        <w:rPr>
          <w:rFonts w:hint="eastAsia"/>
          <w:b/>
          <w:sz w:val="24"/>
          <w:szCs w:val="24"/>
          <w:lang w:val="en-US" w:eastAsia="zh-CN"/>
        </w:rPr>
        <w:t>．</w:t>
      </w:r>
      <w:r w:rsidRPr="00B52189">
        <w:rPr>
          <w:b/>
          <w:sz w:val="24"/>
          <w:szCs w:val="24"/>
          <w:lang w:eastAsia="zh-CN"/>
        </w:rPr>
        <w:tab/>
      </w:r>
      <w:r w:rsidRPr="00B52189">
        <w:rPr>
          <w:rFonts w:hint="eastAsia"/>
          <w:b/>
          <w:sz w:val="24"/>
          <w:szCs w:val="24"/>
          <w:lang w:val="zh-CN" w:eastAsia="zh-CN"/>
        </w:rPr>
        <w:t>评价科技合作机制</w:t>
      </w:r>
    </w:p>
    <w:p w14:paraId="56696077" w14:textId="77777777" w:rsidR="00D94E7E" w:rsidRPr="00B52189" w:rsidRDefault="00D94E7E" w:rsidP="0040627C">
      <w:pPr>
        <w:keepNext/>
        <w:keepLines/>
        <w:tabs>
          <w:tab w:val="clear" w:pos="567"/>
          <w:tab w:val="left" w:pos="2835"/>
          <w:tab w:val="left" w:pos="3402"/>
        </w:tabs>
        <w:spacing w:before="120" w:after="120"/>
        <w:ind w:left="980" w:hanging="490"/>
        <w:jc w:val="left"/>
        <w:rPr>
          <w:b/>
          <w:sz w:val="24"/>
          <w:szCs w:val="24"/>
          <w:lang w:eastAsia="zh-CN"/>
        </w:rPr>
      </w:pPr>
      <w:r w:rsidRPr="00B52189">
        <w:rPr>
          <w:b/>
          <w:noProof/>
          <w:sz w:val="24"/>
          <w:szCs w:val="24"/>
          <w:lang w:eastAsia="zh-CN"/>
        </w:rPr>
        <w:t>A.</w:t>
      </w:r>
      <w:r w:rsidRPr="00B52189">
        <w:rPr>
          <w:b/>
          <w:sz w:val="24"/>
          <w:szCs w:val="24"/>
          <w:lang w:eastAsia="zh-CN"/>
        </w:rPr>
        <w:tab/>
      </w:r>
      <w:r w:rsidRPr="00B52189">
        <w:rPr>
          <w:rFonts w:hint="eastAsia"/>
          <w:b/>
          <w:sz w:val="24"/>
          <w:szCs w:val="24"/>
          <w:lang w:val="zh-CN" w:eastAsia="zh-CN"/>
        </w:rPr>
        <w:t>评价的目标和范围</w:t>
      </w:r>
    </w:p>
    <w:p w14:paraId="23A6887A" w14:textId="70BAFBAE" w:rsidR="00D94E7E" w:rsidRPr="00B52189" w:rsidRDefault="00D94E7E">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z w:val="24"/>
          <w:szCs w:val="24"/>
          <w:lang w:eastAsia="zh-CN"/>
        </w:rPr>
      </w:pPr>
      <w:r w:rsidRPr="00B52189">
        <w:rPr>
          <w:rFonts w:hint="eastAsia"/>
          <w:sz w:val="24"/>
          <w:szCs w:val="24"/>
          <w:lang w:val="zh-CN" w:eastAsia="zh-CN"/>
        </w:rPr>
        <w:t>根据第</w:t>
      </w:r>
      <w:hyperlink r:id="rId19" w:history="1">
        <w:r w:rsidRPr="00B52189">
          <w:rPr>
            <w:color w:val="0000FF"/>
            <w:sz w:val="24"/>
            <w:szCs w:val="24"/>
            <w:u w:val="single"/>
            <w:lang w:eastAsia="zh-CN"/>
          </w:rPr>
          <w:t>16/3</w:t>
        </w:r>
      </w:hyperlink>
      <w:r w:rsidRPr="00B52189">
        <w:rPr>
          <w:rFonts w:hint="eastAsia"/>
          <w:sz w:val="24"/>
          <w:szCs w:val="24"/>
          <w:lang w:val="zh-CN" w:eastAsia="zh-CN"/>
        </w:rPr>
        <w:t>号决定第</w:t>
      </w:r>
      <w:r w:rsidRPr="00B52189">
        <w:rPr>
          <w:sz w:val="24"/>
          <w:szCs w:val="24"/>
          <w:lang w:eastAsia="zh-CN"/>
        </w:rPr>
        <w:t>7</w:t>
      </w:r>
      <w:r w:rsidRPr="00B52189">
        <w:rPr>
          <w:rFonts w:hint="eastAsia"/>
          <w:sz w:val="24"/>
          <w:szCs w:val="24"/>
          <w:lang w:val="zh-CN" w:eastAsia="zh-CN"/>
        </w:rPr>
        <w:t>段</w:t>
      </w:r>
      <w:r w:rsidRPr="00B52189">
        <w:rPr>
          <w:rFonts w:hint="eastAsia"/>
          <w:sz w:val="24"/>
          <w:szCs w:val="24"/>
          <w:lang w:eastAsia="zh-CN"/>
        </w:rPr>
        <w:t>，</w:t>
      </w:r>
      <w:r w:rsidRPr="00B52189">
        <w:rPr>
          <w:rFonts w:hint="eastAsia"/>
          <w:sz w:val="24"/>
          <w:szCs w:val="24"/>
          <w:lang w:val="zh-CN" w:eastAsia="zh-CN"/>
        </w:rPr>
        <w:t>并考虑到《昆蒙框架》</w:t>
      </w:r>
      <w:r w:rsidRPr="00B52189">
        <w:rPr>
          <w:sz w:val="24"/>
          <w:szCs w:val="24"/>
          <w:lang w:eastAsia="zh-CN"/>
        </w:rPr>
        <w:t>C</w:t>
      </w:r>
      <w:r w:rsidRPr="00B52189">
        <w:rPr>
          <w:rFonts w:hint="eastAsia"/>
          <w:sz w:val="24"/>
          <w:szCs w:val="24"/>
          <w:lang w:val="zh-CN" w:eastAsia="zh-CN"/>
        </w:rPr>
        <w:t>部分的相关段落</w:t>
      </w:r>
      <w:r w:rsidRPr="00B52189">
        <w:rPr>
          <w:rFonts w:hint="eastAsia"/>
          <w:sz w:val="24"/>
          <w:szCs w:val="24"/>
          <w:lang w:eastAsia="zh-CN"/>
        </w:rPr>
        <w:t>，</w:t>
      </w:r>
      <w:r w:rsidRPr="00AD136E">
        <w:rPr>
          <w:rFonts w:hint="eastAsia"/>
          <w:snapToGrid w:val="0"/>
          <w:sz w:val="24"/>
          <w:szCs w:val="24"/>
          <w:lang w:eastAsia="zh-CN"/>
        </w:rPr>
        <w:t>对科技合作机制进行</w:t>
      </w:r>
      <w:r w:rsidR="009F7A1A" w:rsidRPr="00AD136E">
        <w:rPr>
          <w:rFonts w:hint="eastAsia"/>
          <w:snapToGrid w:val="0"/>
          <w:sz w:val="24"/>
          <w:szCs w:val="24"/>
          <w:lang w:eastAsia="zh-CN"/>
        </w:rPr>
        <w:t>独立</w:t>
      </w:r>
      <w:r w:rsidRPr="00AD136E">
        <w:rPr>
          <w:rFonts w:hint="eastAsia"/>
          <w:snapToGrid w:val="0"/>
          <w:sz w:val="24"/>
          <w:szCs w:val="24"/>
          <w:lang w:eastAsia="zh-CN"/>
        </w:rPr>
        <w:t>评价的目的是评估其在支持执行</w:t>
      </w:r>
      <w:r w:rsidRPr="00B52189">
        <w:rPr>
          <w:rFonts w:hint="eastAsia"/>
          <w:sz w:val="24"/>
          <w:szCs w:val="24"/>
          <w:lang w:val="zh-CN" w:eastAsia="zh-CN"/>
        </w:rPr>
        <w:t>《昆蒙框架》方面的相关性和</w:t>
      </w:r>
      <w:r w:rsidR="00224402">
        <w:rPr>
          <w:rFonts w:hint="eastAsia"/>
          <w:snapToGrid w:val="0"/>
          <w:sz w:val="24"/>
          <w:szCs w:val="24"/>
          <w:lang w:eastAsia="zh-CN"/>
        </w:rPr>
        <w:t>有效性</w:t>
      </w:r>
      <w:r w:rsidRPr="00B52189">
        <w:rPr>
          <w:rFonts w:hint="eastAsia"/>
          <w:sz w:val="24"/>
          <w:szCs w:val="24"/>
          <w:lang w:val="zh-CN" w:eastAsia="zh-CN"/>
        </w:rPr>
        <w:t>。评价的具体目标是</w:t>
      </w:r>
      <w:r w:rsidRPr="00B52189">
        <w:rPr>
          <w:rFonts w:hint="eastAsia"/>
          <w:sz w:val="24"/>
          <w:szCs w:val="24"/>
          <w:lang w:val="en-US" w:eastAsia="zh-CN"/>
        </w:rPr>
        <w:t>：</w:t>
      </w:r>
      <w:r w:rsidRPr="00B52189">
        <w:rPr>
          <w:sz w:val="24"/>
          <w:szCs w:val="24"/>
          <w:lang w:eastAsia="zh-CN"/>
        </w:rPr>
        <w:t xml:space="preserve"> </w:t>
      </w:r>
    </w:p>
    <w:p w14:paraId="46CE8297" w14:textId="0A3680F8" w:rsidR="00D94E7E" w:rsidRPr="00AD136E" w:rsidRDefault="00D94E7E">
      <w:pPr>
        <w:pStyle w:val="ListParagraph"/>
        <w:numPr>
          <w:ilvl w:val="0"/>
          <w:numId w:val="26"/>
        </w:numPr>
        <w:tabs>
          <w:tab w:val="clear" w:pos="567"/>
          <w:tab w:val="clear" w:pos="1134"/>
          <w:tab w:val="clear" w:pos="1701"/>
          <w:tab w:val="clear" w:pos="2268"/>
        </w:tabs>
        <w:spacing w:before="120" w:after="120"/>
        <w:ind w:left="979" w:firstLine="490"/>
        <w:contextualSpacing w:val="0"/>
        <w:jc w:val="left"/>
        <w:rPr>
          <w:sz w:val="24"/>
          <w:szCs w:val="24"/>
          <w:lang w:eastAsia="zh-CN"/>
        </w:rPr>
      </w:pPr>
      <w:r w:rsidRPr="00AD136E">
        <w:rPr>
          <w:rFonts w:hint="eastAsia"/>
          <w:sz w:val="24"/>
          <w:szCs w:val="24"/>
          <w:lang w:val="zh-CN" w:eastAsia="zh-CN"/>
        </w:rPr>
        <w:t>审查科技合作机制作为支持执行《公约》及其议定书和《昆蒙框架》的手段的</w:t>
      </w:r>
      <w:r w:rsidR="00374A17">
        <w:rPr>
          <w:rFonts w:hint="eastAsia"/>
          <w:snapToGrid w:val="0"/>
          <w:sz w:val="24"/>
          <w:szCs w:val="24"/>
          <w:lang w:eastAsia="zh-CN"/>
        </w:rPr>
        <w:t>有效性</w:t>
      </w:r>
      <w:r w:rsidRPr="00AD136E">
        <w:rPr>
          <w:rFonts w:hint="eastAsia"/>
          <w:sz w:val="24"/>
          <w:szCs w:val="24"/>
          <w:lang w:eastAsia="zh-CN"/>
        </w:rPr>
        <w:t>；</w:t>
      </w:r>
    </w:p>
    <w:p w14:paraId="7B74C5A0" w14:textId="5F455811" w:rsidR="00D94E7E" w:rsidRPr="00AD136E" w:rsidRDefault="00D94E7E">
      <w:pPr>
        <w:pStyle w:val="ListParagraph"/>
        <w:numPr>
          <w:ilvl w:val="0"/>
          <w:numId w:val="26"/>
        </w:numPr>
        <w:tabs>
          <w:tab w:val="clear" w:pos="567"/>
          <w:tab w:val="clear" w:pos="1134"/>
          <w:tab w:val="clear" w:pos="1701"/>
          <w:tab w:val="clear" w:pos="2268"/>
        </w:tabs>
        <w:spacing w:before="120" w:after="120"/>
        <w:ind w:left="979" w:firstLine="490"/>
        <w:contextualSpacing w:val="0"/>
        <w:jc w:val="left"/>
        <w:rPr>
          <w:sz w:val="24"/>
          <w:szCs w:val="24"/>
          <w:lang w:eastAsia="zh-CN"/>
        </w:rPr>
      </w:pPr>
      <w:r w:rsidRPr="00AD136E">
        <w:rPr>
          <w:rFonts w:hint="eastAsia"/>
          <w:sz w:val="24"/>
          <w:szCs w:val="24"/>
          <w:lang w:val="zh-CN" w:eastAsia="zh-CN"/>
        </w:rPr>
        <w:t>盘点科技合作支持中心和全球协调实体的主要成就以及遇到的挑战</w:t>
      </w:r>
      <w:r w:rsidRPr="00AD136E">
        <w:rPr>
          <w:rFonts w:hint="eastAsia"/>
          <w:sz w:val="24"/>
          <w:szCs w:val="24"/>
          <w:lang w:eastAsia="zh-CN"/>
        </w:rPr>
        <w:t>；</w:t>
      </w:r>
    </w:p>
    <w:p w14:paraId="49CE851C" w14:textId="09330A59" w:rsidR="00D94E7E" w:rsidRPr="00AD136E" w:rsidRDefault="00D94E7E">
      <w:pPr>
        <w:pStyle w:val="ListParagraph"/>
        <w:numPr>
          <w:ilvl w:val="0"/>
          <w:numId w:val="26"/>
        </w:numPr>
        <w:tabs>
          <w:tab w:val="clear" w:pos="567"/>
          <w:tab w:val="clear" w:pos="1134"/>
          <w:tab w:val="clear" w:pos="1701"/>
          <w:tab w:val="clear" w:pos="2268"/>
        </w:tabs>
        <w:spacing w:before="120" w:after="120"/>
        <w:ind w:left="979" w:firstLine="490"/>
        <w:contextualSpacing w:val="0"/>
        <w:jc w:val="left"/>
        <w:rPr>
          <w:sz w:val="24"/>
          <w:szCs w:val="24"/>
          <w:lang w:eastAsia="zh-CN"/>
        </w:rPr>
      </w:pPr>
      <w:r w:rsidRPr="00AD136E">
        <w:rPr>
          <w:rFonts w:hint="eastAsia"/>
          <w:sz w:val="24"/>
          <w:szCs w:val="24"/>
          <w:lang w:val="zh-CN" w:eastAsia="zh-CN"/>
        </w:rPr>
        <w:t>查明良好做法和经验教训</w:t>
      </w:r>
      <w:r w:rsidRPr="00AD136E">
        <w:rPr>
          <w:rFonts w:hint="eastAsia"/>
          <w:sz w:val="24"/>
          <w:szCs w:val="24"/>
          <w:lang w:eastAsia="zh-CN"/>
        </w:rPr>
        <w:t>，</w:t>
      </w:r>
      <w:r w:rsidRPr="00AD136E">
        <w:rPr>
          <w:rFonts w:hint="eastAsia"/>
          <w:sz w:val="24"/>
          <w:szCs w:val="24"/>
          <w:lang w:val="zh-CN" w:eastAsia="zh-CN"/>
        </w:rPr>
        <w:t>并就加强合作机制以支持</w:t>
      </w:r>
      <w:r w:rsidRPr="00AD136E">
        <w:rPr>
          <w:sz w:val="24"/>
          <w:szCs w:val="24"/>
          <w:lang w:eastAsia="zh-CN"/>
        </w:rPr>
        <w:t>2030</w:t>
      </w:r>
      <w:r w:rsidRPr="00AD136E">
        <w:rPr>
          <w:rFonts w:hint="eastAsia"/>
          <w:sz w:val="24"/>
          <w:szCs w:val="24"/>
          <w:lang w:val="zh-CN" w:eastAsia="zh-CN"/>
        </w:rPr>
        <w:t>年后执行《昆蒙框架》的国家生物多样性战略和行动计划提出建议。</w:t>
      </w:r>
    </w:p>
    <w:p w14:paraId="12D551ED" w14:textId="77777777" w:rsidR="00D94E7E" w:rsidRPr="00B52189" w:rsidRDefault="00D94E7E" w:rsidP="00F60738">
      <w:pPr>
        <w:keepNext/>
        <w:keepLines/>
        <w:tabs>
          <w:tab w:val="clear" w:pos="567"/>
          <w:tab w:val="clear" w:pos="1134"/>
          <w:tab w:val="clear" w:pos="1701"/>
          <w:tab w:val="clear" w:pos="2268"/>
        </w:tabs>
        <w:spacing w:before="120" w:after="120"/>
        <w:ind w:left="980" w:hanging="490"/>
        <w:jc w:val="left"/>
        <w:rPr>
          <w:b/>
          <w:sz w:val="24"/>
          <w:szCs w:val="24"/>
          <w:lang w:eastAsia="zh-CN"/>
        </w:rPr>
      </w:pPr>
      <w:r w:rsidRPr="00B52189">
        <w:rPr>
          <w:b/>
          <w:noProof/>
          <w:sz w:val="24"/>
          <w:szCs w:val="24"/>
          <w:lang w:eastAsia="zh-CN"/>
        </w:rPr>
        <w:t>B.</w:t>
      </w:r>
      <w:r w:rsidRPr="00B52189">
        <w:rPr>
          <w:b/>
          <w:sz w:val="24"/>
          <w:szCs w:val="24"/>
          <w:lang w:eastAsia="zh-CN"/>
        </w:rPr>
        <w:tab/>
      </w:r>
      <w:r w:rsidRPr="00B52189">
        <w:rPr>
          <w:rFonts w:hint="eastAsia"/>
          <w:b/>
          <w:sz w:val="24"/>
          <w:szCs w:val="24"/>
          <w:lang w:val="zh-CN" w:eastAsia="zh-CN"/>
        </w:rPr>
        <w:t>方法和信息来源</w:t>
      </w:r>
    </w:p>
    <w:p w14:paraId="1CB4A0E8" w14:textId="55F4CBEB" w:rsidR="00D94E7E" w:rsidRPr="00AD136E" w:rsidRDefault="00D94E7E">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z w:val="24"/>
          <w:szCs w:val="24"/>
          <w:lang w:val="zh-CN" w:eastAsia="zh-CN"/>
        </w:rPr>
      </w:pPr>
      <w:r w:rsidRPr="00B52189">
        <w:rPr>
          <w:rFonts w:hint="eastAsia"/>
          <w:sz w:val="24"/>
          <w:szCs w:val="24"/>
          <w:lang w:val="zh-CN" w:eastAsia="zh-CN"/>
        </w:rPr>
        <w:t>在资源允许的情况下</w:t>
      </w:r>
      <w:r w:rsidRPr="00B52189">
        <w:rPr>
          <w:rFonts w:hint="eastAsia"/>
          <w:sz w:val="24"/>
          <w:szCs w:val="24"/>
          <w:lang w:eastAsia="zh-CN"/>
        </w:rPr>
        <w:t>，</w:t>
      </w:r>
      <w:r w:rsidRPr="00B52189">
        <w:rPr>
          <w:rFonts w:hint="eastAsia"/>
          <w:sz w:val="24"/>
          <w:szCs w:val="24"/>
          <w:lang w:val="zh-CN" w:eastAsia="zh-CN"/>
        </w:rPr>
        <w:t>秘书处将于</w:t>
      </w:r>
      <w:r w:rsidRPr="00B52189">
        <w:rPr>
          <w:sz w:val="24"/>
          <w:szCs w:val="24"/>
          <w:lang w:eastAsia="zh-CN"/>
        </w:rPr>
        <w:t>2029</w:t>
      </w:r>
      <w:r w:rsidRPr="00B52189">
        <w:rPr>
          <w:rFonts w:hint="eastAsia"/>
          <w:sz w:val="24"/>
          <w:szCs w:val="24"/>
          <w:lang w:val="zh-CN" w:eastAsia="zh-CN"/>
        </w:rPr>
        <w:t>年委托进行一项独立评价</w:t>
      </w:r>
      <w:r w:rsidRPr="00B52189">
        <w:rPr>
          <w:rFonts w:hint="eastAsia"/>
          <w:sz w:val="24"/>
          <w:szCs w:val="24"/>
          <w:lang w:eastAsia="zh-CN"/>
        </w:rPr>
        <w:t>，</w:t>
      </w:r>
      <w:r w:rsidRPr="00B52189">
        <w:rPr>
          <w:rFonts w:hint="eastAsia"/>
          <w:sz w:val="24"/>
          <w:szCs w:val="24"/>
          <w:lang w:val="zh-CN" w:eastAsia="zh-CN"/>
        </w:rPr>
        <w:t>与《昆蒙框架》第二次全球审查同时进行。</w:t>
      </w:r>
      <w:r w:rsidR="00F60738" w:rsidRPr="00B52189">
        <w:rPr>
          <w:rFonts w:hint="eastAsia"/>
          <w:sz w:val="24"/>
          <w:szCs w:val="24"/>
          <w:lang w:val="zh-CN" w:eastAsia="zh-CN"/>
        </w:rPr>
        <w:t>数据收集</w:t>
      </w:r>
      <w:r w:rsidRPr="00B52189">
        <w:rPr>
          <w:rFonts w:hint="eastAsia"/>
          <w:sz w:val="24"/>
          <w:szCs w:val="24"/>
          <w:lang w:val="zh-CN" w:eastAsia="zh-CN"/>
        </w:rPr>
        <w:t>将使用</w:t>
      </w:r>
      <w:r w:rsidR="009F7A1A">
        <w:rPr>
          <w:rFonts w:hint="eastAsia"/>
          <w:sz w:val="24"/>
          <w:szCs w:val="24"/>
          <w:lang w:val="zh-CN" w:eastAsia="zh-CN"/>
        </w:rPr>
        <w:t>以下</w:t>
      </w:r>
      <w:r w:rsidRPr="00B52189">
        <w:rPr>
          <w:rFonts w:hint="eastAsia"/>
          <w:sz w:val="24"/>
          <w:szCs w:val="24"/>
          <w:lang w:val="zh-CN" w:eastAsia="zh-CN"/>
        </w:rPr>
        <w:t>三种方法</w:t>
      </w:r>
      <w:r w:rsidR="009F7A1A">
        <w:rPr>
          <w:rFonts w:hint="eastAsia"/>
          <w:sz w:val="24"/>
          <w:szCs w:val="24"/>
          <w:lang w:val="zh-CN" w:eastAsia="zh-CN"/>
        </w:rPr>
        <w:t>中的任何一种或三种</w:t>
      </w:r>
      <w:r w:rsidR="00F60738">
        <w:rPr>
          <w:rFonts w:hint="eastAsia"/>
          <w:sz w:val="24"/>
          <w:szCs w:val="24"/>
          <w:lang w:val="zh-CN" w:eastAsia="zh-CN"/>
        </w:rPr>
        <w:t>兼</w:t>
      </w:r>
      <w:r w:rsidR="009F7A1A">
        <w:rPr>
          <w:rFonts w:hint="eastAsia"/>
          <w:sz w:val="24"/>
          <w:szCs w:val="24"/>
          <w:lang w:val="zh-CN" w:eastAsia="zh-CN"/>
        </w:rPr>
        <w:t>用</w:t>
      </w:r>
      <w:r w:rsidRPr="00B52189">
        <w:rPr>
          <w:rFonts w:hint="eastAsia"/>
          <w:sz w:val="24"/>
          <w:szCs w:val="24"/>
          <w:lang w:val="zh-CN" w:eastAsia="zh-CN"/>
        </w:rPr>
        <w:t>：</w:t>
      </w:r>
      <w:r w:rsidR="002C5228" w:rsidRPr="00B52189">
        <w:rPr>
          <w:rFonts w:hint="eastAsia"/>
          <w:sz w:val="24"/>
          <w:szCs w:val="24"/>
          <w:lang w:val="zh-CN" w:eastAsia="zh-CN"/>
        </w:rPr>
        <w:t>(</w:t>
      </w:r>
      <w:r w:rsidRPr="00B52189">
        <w:rPr>
          <w:sz w:val="24"/>
          <w:szCs w:val="24"/>
          <w:lang w:val="zh-CN" w:eastAsia="zh-CN"/>
        </w:rPr>
        <w:t>a</w:t>
      </w:r>
      <w:r w:rsidR="002C5228" w:rsidRPr="00B52189">
        <w:rPr>
          <w:rFonts w:hint="eastAsia"/>
          <w:sz w:val="24"/>
          <w:szCs w:val="24"/>
          <w:lang w:val="zh-CN" w:eastAsia="zh-CN"/>
        </w:rPr>
        <w:t xml:space="preserve">) </w:t>
      </w:r>
      <w:r w:rsidRPr="00B52189">
        <w:rPr>
          <w:rFonts w:hint="eastAsia"/>
          <w:sz w:val="24"/>
          <w:szCs w:val="24"/>
          <w:lang w:val="zh-CN" w:eastAsia="zh-CN"/>
        </w:rPr>
        <w:t>审视相关文件，包括科技合作支持中心和全球协调实体两年期工作计划和活动报告、国家生物多样性战略和行动计划、国家报告以及</w:t>
      </w:r>
      <w:r w:rsidR="009F7A1A">
        <w:rPr>
          <w:rFonts w:hint="eastAsia"/>
          <w:sz w:val="24"/>
          <w:szCs w:val="24"/>
          <w:lang w:val="zh-CN" w:eastAsia="zh-CN"/>
        </w:rPr>
        <w:t>现有</w:t>
      </w:r>
      <w:r w:rsidRPr="00B52189">
        <w:rPr>
          <w:rFonts w:hint="eastAsia"/>
          <w:sz w:val="24"/>
          <w:szCs w:val="24"/>
          <w:lang w:val="zh-CN" w:eastAsia="zh-CN"/>
        </w:rPr>
        <w:t>的案例研究和项目报告；</w:t>
      </w:r>
      <w:r w:rsidR="002C5228" w:rsidRPr="00B52189">
        <w:rPr>
          <w:rFonts w:hint="eastAsia"/>
          <w:sz w:val="24"/>
          <w:szCs w:val="24"/>
          <w:lang w:val="zh-CN" w:eastAsia="zh-CN"/>
        </w:rPr>
        <w:t>(</w:t>
      </w:r>
      <w:r w:rsidRPr="00B52189">
        <w:rPr>
          <w:sz w:val="24"/>
          <w:szCs w:val="24"/>
          <w:lang w:val="zh-CN" w:eastAsia="zh-CN"/>
        </w:rPr>
        <w:t>b</w:t>
      </w:r>
      <w:r w:rsidR="002C5228" w:rsidRPr="00B52189">
        <w:rPr>
          <w:rFonts w:hint="eastAsia"/>
          <w:sz w:val="24"/>
          <w:szCs w:val="24"/>
          <w:lang w:val="zh-CN" w:eastAsia="zh-CN"/>
        </w:rPr>
        <w:t xml:space="preserve">) </w:t>
      </w:r>
      <w:r w:rsidRPr="00B52189">
        <w:rPr>
          <w:rFonts w:hint="eastAsia"/>
          <w:sz w:val="24"/>
          <w:szCs w:val="24"/>
          <w:lang w:val="zh-CN" w:eastAsia="zh-CN"/>
        </w:rPr>
        <w:t>在线调查；</w:t>
      </w:r>
      <w:r w:rsidR="002C5228" w:rsidRPr="00B52189">
        <w:rPr>
          <w:rFonts w:hint="eastAsia"/>
          <w:sz w:val="24"/>
          <w:szCs w:val="24"/>
          <w:lang w:val="zh-CN" w:eastAsia="zh-CN"/>
        </w:rPr>
        <w:t>(</w:t>
      </w:r>
      <w:r w:rsidRPr="00B52189">
        <w:rPr>
          <w:sz w:val="24"/>
          <w:szCs w:val="24"/>
          <w:lang w:val="zh-CN" w:eastAsia="zh-CN"/>
        </w:rPr>
        <w:t>c</w:t>
      </w:r>
      <w:r w:rsidR="002C5228" w:rsidRPr="00B52189">
        <w:rPr>
          <w:rFonts w:hint="eastAsia"/>
          <w:sz w:val="24"/>
          <w:szCs w:val="24"/>
          <w:lang w:val="zh-CN" w:eastAsia="zh-CN"/>
        </w:rPr>
        <w:t xml:space="preserve">) </w:t>
      </w:r>
      <w:r w:rsidRPr="00B52189">
        <w:rPr>
          <w:rFonts w:hint="eastAsia"/>
          <w:sz w:val="24"/>
          <w:szCs w:val="24"/>
          <w:lang w:val="zh-CN" w:eastAsia="zh-CN"/>
        </w:rPr>
        <w:t>采访缔约方、土著人民和地方社区</w:t>
      </w:r>
      <w:r w:rsidR="00C35A83">
        <w:rPr>
          <w:rFonts w:hint="eastAsia"/>
          <w:sz w:val="24"/>
          <w:szCs w:val="24"/>
          <w:lang w:val="zh-CN" w:eastAsia="zh-CN"/>
        </w:rPr>
        <w:t>、</w:t>
      </w:r>
      <w:r w:rsidRPr="00B52189">
        <w:rPr>
          <w:rFonts w:hint="eastAsia"/>
          <w:sz w:val="24"/>
          <w:szCs w:val="24"/>
          <w:lang w:val="zh-CN" w:eastAsia="zh-CN"/>
        </w:rPr>
        <w:t>妇女</w:t>
      </w:r>
      <w:r w:rsidR="00C35A83">
        <w:rPr>
          <w:rFonts w:hint="eastAsia"/>
          <w:sz w:val="24"/>
          <w:szCs w:val="24"/>
          <w:lang w:val="zh-CN" w:eastAsia="zh-CN"/>
        </w:rPr>
        <w:t>、</w:t>
      </w:r>
      <w:r w:rsidRPr="00B52189">
        <w:rPr>
          <w:rFonts w:hint="eastAsia"/>
          <w:sz w:val="24"/>
          <w:szCs w:val="24"/>
          <w:lang w:val="zh-CN" w:eastAsia="zh-CN"/>
        </w:rPr>
        <w:t>青年</w:t>
      </w:r>
      <w:r w:rsidR="009F7A1A">
        <w:rPr>
          <w:rFonts w:hint="eastAsia"/>
          <w:sz w:val="24"/>
          <w:szCs w:val="24"/>
          <w:lang w:val="zh-CN" w:eastAsia="zh-CN"/>
        </w:rPr>
        <w:t>组织</w:t>
      </w:r>
      <w:r w:rsidR="00C35A83">
        <w:rPr>
          <w:rFonts w:hint="eastAsia"/>
          <w:sz w:val="24"/>
          <w:szCs w:val="24"/>
          <w:lang w:val="zh-CN" w:eastAsia="zh-CN"/>
        </w:rPr>
        <w:t>和其他相关</w:t>
      </w:r>
      <w:r w:rsidRPr="00B52189">
        <w:rPr>
          <w:rFonts w:hint="eastAsia"/>
          <w:sz w:val="24"/>
          <w:szCs w:val="24"/>
          <w:lang w:val="zh-CN" w:eastAsia="zh-CN"/>
        </w:rPr>
        <w:t>组织</w:t>
      </w:r>
      <w:r w:rsidR="009F7A1A">
        <w:rPr>
          <w:rFonts w:hint="eastAsia"/>
          <w:sz w:val="24"/>
          <w:szCs w:val="24"/>
          <w:lang w:val="zh-CN" w:eastAsia="zh-CN"/>
        </w:rPr>
        <w:t>的代表</w:t>
      </w:r>
      <w:r w:rsidRPr="00B52189">
        <w:rPr>
          <w:rFonts w:hint="eastAsia"/>
          <w:sz w:val="24"/>
          <w:szCs w:val="24"/>
          <w:lang w:val="zh-CN" w:eastAsia="zh-CN"/>
        </w:rPr>
        <w:t>、支持中心和全球协调实体的工作人员</w:t>
      </w:r>
      <w:r w:rsidRPr="00B52189">
        <w:rPr>
          <w:rFonts w:hint="eastAsia"/>
          <w:sz w:val="24"/>
          <w:szCs w:val="24"/>
          <w:lang w:val="zh-CN" w:eastAsia="zh-CN"/>
        </w:rPr>
        <w:lastRenderedPageBreak/>
        <w:t>以及主要合作伙伴。</w:t>
      </w:r>
      <w:r w:rsidRPr="00AD136E">
        <w:rPr>
          <w:rFonts w:hint="eastAsia"/>
          <w:sz w:val="24"/>
          <w:szCs w:val="24"/>
          <w:lang w:val="zh-CN" w:eastAsia="zh-CN"/>
        </w:rPr>
        <w:t>将</w:t>
      </w:r>
      <w:r w:rsidR="009F7A1A" w:rsidRPr="00AD136E">
        <w:rPr>
          <w:rFonts w:hint="eastAsia"/>
          <w:sz w:val="24"/>
          <w:szCs w:val="24"/>
          <w:lang w:val="zh-CN" w:eastAsia="zh-CN"/>
        </w:rPr>
        <w:t>对由此收集的全球信息进行</w:t>
      </w:r>
      <w:r w:rsidR="00C35A83" w:rsidRPr="00AD136E">
        <w:rPr>
          <w:rFonts w:hint="eastAsia"/>
          <w:sz w:val="24"/>
          <w:szCs w:val="24"/>
          <w:lang w:val="zh-CN" w:eastAsia="zh-CN"/>
        </w:rPr>
        <w:t>分析并按区域或次区域分列</w:t>
      </w:r>
      <w:r w:rsidRPr="00AD136E">
        <w:rPr>
          <w:rFonts w:hint="eastAsia"/>
          <w:sz w:val="24"/>
          <w:szCs w:val="24"/>
          <w:lang w:val="zh-CN" w:eastAsia="zh-CN"/>
        </w:rPr>
        <w:t>。</w:t>
      </w:r>
      <w:r w:rsidR="00C35A83" w:rsidRPr="00AD136E">
        <w:rPr>
          <w:rFonts w:hint="eastAsia"/>
          <w:sz w:val="24"/>
          <w:szCs w:val="24"/>
          <w:lang w:val="zh-CN" w:eastAsia="zh-CN"/>
        </w:rPr>
        <w:t>评价报告将详细说明所选定的分析设计和方法。</w:t>
      </w:r>
    </w:p>
    <w:p w14:paraId="588D9369" w14:textId="2C73F1A9" w:rsidR="00D94E7E" w:rsidRPr="00AD136E" w:rsidRDefault="00D94E7E">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z w:val="24"/>
          <w:szCs w:val="24"/>
          <w:lang w:val="zh-CN" w:eastAsia="zh-CN"/>
        </w:rPr>
      </w:pPr>
      <w:r w:rsidRPr="00B52189">
        <w:rPr>
          <w:rFonts w:hint="eastAsia"/>
          <w:sz w:val="24"/>
          <w:szCs w:val="24"/>
          <w:lang w:val="zh-CN" w:eastAsia="zh-CN"/>
        </w:rPr>
        <w:t>下列要点并非详尽无遗</w:t>
      </w:r>
      <w:r w:rsidRPr="00AD136E">
        <w:rPr>
          <w:rFonts w:hint="eastAsia"/>
          <w:sz w:val="24"/>
          <w:szCs w:val="24"/>
          <w:lang w:val="zh-CN" w:eastAsia="zh-CN"/>
        </w:rPr>
        <w:t>，</w:t>
      </w:r>
      <w:r w:rsidRPr="00B52189">
        <w:rPr>
          <w:rFonts w:hint="eastAsia"/>
          <w:sz w:val="24"/>
          <w:szCs w:val="24"/>
          <w:lang w:val="zh-CN" w:eastAsia="zh-CN"/>
        </w:rPr>
        <w:t>姑且用于指导评价的设计工作</w:t>
      </w:r>
      <w:r w:rsidRPr="00AD136E">
        <w:rPr>
          <w:rFonts w:hint="eastAsia"/>
          <w:sz w:val="24"/>
          <w:szCs w:val="24"/>
          <w:lang w:val="zh-CN" w:eastAsia="zh-CN"/>
        </w:rPr>
        <w:t>：</w:t>
      </w:r>
      <w:r w:rsidRPr="00AD136E">
        <w:rPr>
          <w:sz w:val="24"/>
          <w:szCs w:val="24"/>
          <w:lang w:val="zh-CN" w:eastAsia="zh-CN"/>
        </w:rPr>
        <w:t xml:space="preserve"> </w:t>
      </w:r>
    </w:p>
    <w:p w14:paraId="4A5D06A6" w14:textId="72F512DA" w:rsidR="00D94E7E" w:rsidRPr="00AD136E" w:rsidRDefault="00D94E7E">
      <w:pPr>
        <w:pStyle w:val="ListParagraph"/>
        <w:numPr>
          <w:ilvl w:val="0"/>
          <w:numId w:val="25"/>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科技合作机制在多大程度上成功促进了缔约方、土著人民和地方社区、妇女和青年</w:t>
      </w:r>
      <w:r w:rsidR="00C35A83" w:rsidRPr="00AD136E">
        <w:rPr>
          <w:rFonts w:hint="eastAsia"/>
          <w:noProof/>
          <w:sz w:val="24"/>
          <w:szCs w:val="24"/>
          <w:lang w:eastAsia="zh-CN"/>
        </w:rPr>
        <w:t>组织以及</w:t>
      </w:r>
      <w:r w:rsidRPr="00AD136E">
        <w:rPr>
          <w:rFonts w:hint="eastAsia"/>
          <w:noProof/>
          <w:sz w:val="24"/>
          <w:szCs w:val="24"/>
          <w:lang w:eastAsia="zh-CN"/>
        </w:rPr>
        <w:t>其他</w:t>
      </w:r>
      <w:r w:rsidR="00C35A83" w:rsidRPr="00AD136E">
        <w:rPr>
          <w:rFonts w:hint="eastAsia"/>
          <w:noProof/>
          <w:sz w:val="24"/>
          <w:szCs w:val="24"/>
          <w:lang w:eastAsia="zh-CN"/>
        </w:rPr>
        <w:t>相关组织</w:t>
      </w:r>
      <w:r w:rsidRPr="00AD136E">
        <w:rPr>
          <w:rFonts w:hint="eastAsia"/>
          <w:noProof/>
          <w:sz w:val="24"/>
          <w:szCs w:val="24"/>
          <w:lang w:eastAsia="zh-CN"/>
        </w:rPr>
        <w:t>之间的科技合作，助力执行《昆蒙框架》和国家生物多样性战略和行动计划；</w:t>
      </w:r>
    </w:p>
    <w:p w14:paraId="6DD4F089" w14:textId="765906AA" w:rsidR="00D94E7E" w:rsidRPr="00AD136E" w:rsidRDefault="00D94E7E">
      <w:pPr>
        <w:pStyle w:val="ListParagraph"/>
        <w:numPr>
          <w:ilvl w:val="0"/>
          <w:numId w:val="25"/>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科技合作机制在多大程度上加强了科学、技术和创新方面的技术和体制能力；</w:t>
      </w:r>
    </w:p>
    <w:p w14:paraId="1D1C96A2"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(c)</w:t>
      </w:r>
      <w:r w:rsidRPr="00B52189">
        <w:rPr>
          <w:noProof/>
          <w:sz w:val="24"/>
          <w:szCs w:val="24"/>
          <w:lang w:eastAsia="zh-CN"/>
        </w:rPr>
        <w:tab/>
      </w:r>
      <w:r w:rsidRPr="00B52189">
        <w:rPr>
          <w:rFonts w:hint="eastAsia"/>
          <w:noProof/>
          <w:sz w:val="24"/>
          <w:szCs w:val="24"/>
          <w:lang w:eastAsia="zh-CN"/>
        </w:rPr>
        <w:t>查明为促进和便利技术和科学合作以及在自愿和双方商定的条件下开发、转让和使用技术而实施的有效战略；</w:t>
      </w:r>
    </w:p>
    <w:p w14:paraId="6CCB76D4" w14:textId="5086DDFC"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(d)</w:t>
      </w:r>
      <w:r w:rsidRPr="00B52189">
        <w:rPr>
          <w:noProof/>
          <w:sz w:val="24"/>
          <w:szCs w:val="24"/>
          <w:lang w:eastAsia="zh-CN"/>
        </w:rPr>
        <w:tab/>
      </w:r>
      <w:r w:rsidRPr="00B52189">
        <w:rPr>
          <w:rFonts w:hint="eastAsia"/>
          <w:noProof/>
          <w:sz w:val="24"/>
          <w:szCs w:val="24"/>
          <w:lang w:eastAsia="zh-CN"/>
        </w:rPr>
        <w:t>科技合作机制下的活动和项目在多大程度上遵循了</w:t>
      </w:r>
      <w:r w:rsidR="009F7A1A">
        <w:rPr>
          <w:rFonts w:hint="eastAsia"/>
          <w:noProof/>
          <w:sz w:val="24"/>
          <w:szCs w:val="24"/>
          <w:lang w:eastAsia="zh-CN"/>
        </w:rPr>
        <w:t>2022</w:t>
      </w:r>
      <w:r w:rsidR="009F7A1A">
        <w:rPr>
          <w:rFonts w:hint="eastAsia"/>
          <w:noProof/>
          <w:sz w:val="24"/>
          <w:szCs w:val="24"/>
          <w:lang w:eastAsia="zh-CN"/>
        </w:rPr>
        <w:t>年</w:t>
      </w:r>
      <w:r w:rsidR="009F7A1A">
        <w:rPr>
          <w:rFonts w:hint="eastAsia"/>
          <w:noProof/>
          <w:sz w:val="24"/>
          <w:szCs w:val="24"/>
          <w:lang w:eastAsia="zh-CN"/>
        </w:rPr>
        <w:t>12</w:t>
      </w:r>
      <w:r w:rsidR="009F7A1A">
        <w:rPr>
          <w:rFonts w:hint="eastAsia"/>
          <w:noProof/>
          <w:sz w:val="24"/>
          <w:szCs w:val="24"/>
          <w:lang w:eastAsia="zh-CN"/>
        </w:rPr>
        <w:t>月</w:t>
      </w:r>
      <w:r w:rsidR="009F7A1A">
        <w:rPr>
          <w:rFonts w:hint="eastAsia"/>
          <w:noProof/>
          <w:sz w:val="24"/>
          <w:szCs w:val="24"/>
          <w:lang w:eastAsia="zh-CN"/>
        </w:rPr>
        <w:t>19</w:t>
      </w:r>
      <w:r w:rsidR="009F7A1A">
        <w:rPr>
          <w:rFonts w:hint="eastAsia"/>
          <w:noProof/>
          <w:sz w:val="24"/>
          <w:szCs w:val="24"/>
          <w:lang w:eastAsia="zh-CN"/>
        </w:rPr>
        <w:t>日</w:t>
      </w:r>
      <w:r w:rsidRPr="00B52189">
        <w:rPr>
          <w:rFonts w:hint="eastAsia"/>
          <w:noProof/>
          <w:sz w:val="24"/>
          <w:szCs w:val="24"/>
          <w:lang w:eastAsia="zh-CN"/>
        </w:rPr>
        <w:t>第</w:t>
      </w:r>
      <w:hyperlink r:id="rId20" w:history="1">
        <w:r w:rsidRPr="009F7A1A">
          <w:rPr>
            <w:rStyle w:val="Hyperlink"/>
            <w:noProof/>
            <w:sz w:val="24"/>
            <w:szCs w:val="24"/>
            <w:lang w:eastAsia="zh-CN"/>
          </w:rPr>
          <w:t>15/8</w:t>
        </w:r>
      </w:hyperlink>
      <w:r w:rsidRPr="00B52189">
        <w:rPr>
          <w:rFonts w:hint="eastAsia"/>
          <w:noProof/>
          <w:sz w:val="24"/>
          <w:szCs w:val="24"/>
          <w:lang w:eastAsia="zh-CN"/>
        </w:rPr>
        <w:t>号决定附件二</w:t>
      </w:r>
      <w:r w:rsidRPr="00B52189">
        <w:rPr>
          <w:noProof/>
          <w:sz w:val="24"/>
          <w:szCs w:val="24"/>
          <w:lang w:eastAsia="zh-CN"/>
        </w:rPr>
        <w:t>B</w:t>
      </w:r>
      <w:r w:rsidRPr="00B52189">
        <w:rPr>
          <w:rFonts w:hint="eastAsia"/>
          <w:noProof/>
          <w:sz w:val="24"/>
          <w:szCs w:val="24"/>
          <w:lang w:eastAsia="zh-CN"/>
        </w:rPr>
        <w:t>节所载原则；</w:t>
      </w:r>
    </w:p>
    <w:p w14:paraId="549A82C6" w14:textId="0241CB84"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(e)</w:t>
      </w:r>
      <w:r w:rsidRPr="00B52189">
        <w:rPr>
          <w:noProof/>
          <w:sz w:val="24"/>
          <w:szCs w:val="24"/>
          <w:lang w:eastAsia="zh-CN"/>
        </w:rPr>
        <w:tab/>
      </w:r>
      <w:r w:rsidRPr="00B52189">
        <w:rPr>
          <w:rFonts w:hint="eastAsia"/>
          <w:noProof/>
          <w:sz w:val="24"/>
          <w:szCs w:val="24"/>
          <w:lang w:eastAsia="zh-CN"/>
        </w:rPr>
        <w:t>科技合作支持中心能够在多大程度上根据第</w:t>
      </w:r>
      <w:hyperlink r:id="rId21" w:history="1">
        <w:r w:rsidRPr="009F7A1A">
          <w:rPr>
            <w:rStyle w:val="Hyperlink"/>
            <w:noProof/>
            <w:sz w:val="24"/>
            <w:szCs w:val="24"/>
            <w:lang w:eastAsia="zh-CN"/>
          </w:rPr>
          <w:t>15/8</w:t>
        </w:r>
      </w:hyperlink>
      <w:r w:rsidRPr="00B52189">
        <w:rPr>
          <w:rFonts w:hint="eastAsia"/>
          <w:noProof/>
          <w:sz w:val="24"/>
          <w:szCs w:val="24"/>
          <w:lang w:eastAsia="zh-CN"/>
        </w:rPr>
        <w:t>号决定第</w:t>
      </w:r>
      <w:r w:rsidRPr="00B52189">
        <w:rPr>
          <w:noProof/>
          <w:sz w:val="24"/>
          <w:szCs w:val="24"/>
          <w:lang w:eastAsia="zh-CN"/>
        </w:rPr>
        <w:t>26</w:t>
      </w:r>
      <w:r w:rsidRPr="00B52189">
        <w:rPr>
          <w:rFonts w:hint="eastAsia"/>
          <w:noProof/>
          <w:sz w:val="24"/>
          <w:szCs w:val="24"/>
          <w:lang w:eastAsia="zh-CN"/>
        </w:rPr>
        <w:t>段履行其职能；</w:t>
      </w:r>
    </w:p>
    <w:p w14:paraId="4697C52A"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(f)</w:t>
      </w:r>
      <w:r w:rsidRPr="00B52189">
        <w:rPr>
          <w:noProof/>
          <w:sz w:val="24"/>
          <w:szCs w:val="24"/>
          <w:lang w:eastAsia="zh-CN"/>
        </w:rPr>
        <w:tab/>
      </w:r>
      <w:r w:rsidRPr="00B52189">
        <w:rPr>
          <w:rFonts w:hint="eastAsia"/>
          <w:noProof/>
          <w:sz w:val="24"/>
          <w:szCs w:val="24"/>
          <w:lang w:eastAsia="zh-CN"/>
        </w:rPr>
        <w:t>资源如何影响了科技合作支持中心履行职能；</w:t>
      </w:r>
    </w:p>
    <w:p w14:paraId="4773B0ED" w14:textId="571637DF"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(g)</w:t>
      </w:r>
      <w:r w:rsidRPr="00B52189">
        <w:rPr>
          <w:noProof/>
          <w:sz w:val="24"/>
          <w:szCs w:val="24"/>
          <w:lang w:eastAsia="zh-CN"/>
        </w:rPr>
        <w:tab/>
      </w:r>
      <w:r w:rsidRPr="00B52189">
        <w:rPr>
          <w:rFonts w:hint="eastAsia"/>
          <w:noProof/>
          <w:sz w:val="24"/>
          <w:szCs w:val="24"/>
          <w:lang w:eastAsia="zh-CN"/>
        </w:rPr>
        <w:t>在科技合作支持中心和全球协调实体的运作中，哪些做法行之有效，包括良好做法和经验教训，哪些行之无效；</w:t>
      </w:r>
    </w:p>
    <w:p w14:paraId="3C5757AE"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(h)</w:t>
      </w:r>
      <w:r w:rsidRPr="00B52189">
        <w:rPr>
          <w:noProof/>
          <w:sz w:val="24"/>
          <w:szCs w:val="24"/>
          <w:lang w:eastAsia="zh-CN"/>
        </w:rPr>
        <w:tab/>
      </w:r>
      <w:r w:rsidRPr="00B52189">
        <w:rPr>
          <w:rFonts w:hint="eastAsia"/>
          <w:noProof/>
          <w:sz w:val="24"/>
          <w:szCs w:val="24"/>
          <w:lang w:eastAsia="zh-CN"/>
        </w:rPr>
        <w:t>科技合作支持中心和全球协调实体运作中的主要挑战；</w:t>
      </w:r>
    </w:p>
    <w:p w14:paraId="7DCB710B"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(i)</w:t>
      </w:r>
      <w:r w:rsidRPr="00B52189">
        <w:rPr>
          <w:noProof/>
          <w:sz w:val="24"/>
          <w:szCs w:val="24"/>
          <w:lang w:eastAsia="zh-CN"/>
        </w:rPr>
        <w:tab/>
      </w:r>
      <w:r w:rsidRPr="00B52189">
        <w:rPr>
          <w:rFonts w:hint="eastAsia"/>
          <w:noProof/>
          <w:sz w:val="24"/>
          <w:szCs w:val="24"/>
          <w:lang w:eastAsia="zh-CN"/>
        </w:rPr>
        <w:t>科技合作支持中心面临的体制、财务或运作限制；</w:t>
      </w:r>
    </w:p>
    <w:p w14:paraId="00BCB41A"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(j)</w:t>
      </w:r>
      <w:r w:rsidRPr="00B52189">
        <w:rPr>
          <w:noProof/>
          <w:sz w:val="24"/>
          <w:szCs w:val="24"/>
          <w:lang w:eastAsia="zh-CN"/>
        </w:rPr>
        <w:tab/>
      </w:r>
      <w:r w:rsidRPr="00B52189">
        <w:rPr>
          <w:rFonts w:hint="eastAsia"/>
          <w:noProof/>
          <w:sz w:val="24"/>
          <w:szCs w:val="24"/>
          <w:lang w:eastAsia="zh-CN"/>
        </w:rPr>
        <w:t>科技合作支持中心相互之间以及与各自区域或次区域内包括涉及土著人民和地方社区、妇女和青年的其他相关倡议、平台、中心或网络进行有效协调的程度；</w:t>
      </w:r>
    </w:p>
    <w:p w14:paraId="6255FBB8" w14:textId="0A0F3400"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(k)</w:t>
      </w:r>
      <w:r w:rsidRPr="00B52189">
        <w:rPr>
          <w:noProof/>
          <w:sz w:val="24"/>
          <w:szCs w:val="24"/>
          <w:lang w:eastAsia="zh-CN"/>
        </w:rPr>
        <w:tab/>
      </w:r>
      <w:r w:rsidRPr="00B52189">
        <w:rPr>
          <w:rFonts w:hint="eastAsia"/>
          <w:noProof/>
          <w:sz w:val="24"/>
          <w:szCs w:val="24"/>
          <w:lang w:eastAsia="zh-CN"/>
        </w:rPr>
        <w:t>缔约方、土著人民和地方社区、妇女和青年以及其他相关</w:t>
      </w:r>
      <w:r w:rsidR="00C35A83">
        <w:rPr>
          <w:rFonts w:hint="eastAsia"/>
          <w:noProof/>
          <w:sz w:val="24"/>
          <w:szCs w:val="24"/>
          <w:lang w:eastAsia="zh-CN"/>
        </w:rPr>
        <w:t>组织</w:t>
      </w:r>
      <w:r w:rsidRPr="00B52189">
        <w:rPr>
          <w:rFonts w:hint="eastAsia"/>
          <w:noProof/>
          <w:sz w:val="24"/>
          <w:szCs w:val="24"/>
          <w:lang w:eastAsia="zh-CN"/>
        </w:rPr>
        <w:t>对科技合作支持中心所提供支持的满意程度；</w:t>
      </w:r>
    </w:p>
    <w:p w14:paraId="17A6BD7B"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(l)</w:t>
      </w:r>
      <w:r w:rsidRPr="00B52189">
        <w:rPr>
          <w:noProof/>
          <w:sz w:val="24"/>
          <w:szCs w:val="24"/>
          <w:lang w:eastAsia="zh-CN"/>
        </w:rPr>
        <w:tab/>
      </w:r>
      <w:r w:rsidRPr="00B52189">
        <w:rPr>
          <w:rFonts w:hint="eastAsia"/>
          <w:noProof/>
          <w:sz w:val="24"/>
          <w:szCs w:val="24"/>
          <w:lang w:eastAsia="zh-CN"/>
        </w:rPr>
        <w:t>科技合作支持中心对全球协调实体提供的协调和服务的满意程度；</w:t>
      </w:r>
    </w:p>
    <w:p w14:paraId="72BFCB62" w14:textId="77777777" w:rsidR="00D94E7E" w:rsidRPr="00B52189" w:rsidRDefault="00D94E7E" w:rsidP="003C3054">
      <w:pPr>
        <w:tabs>
          <w:tab w:val="clear" w:pos="567"/>
          <w:tab w:val="clear" w:pos="1134"/>
          <w:tab w:val="clear" w:pos="1701"/>
          <w:tab w:val="clear" w:pos="2268"/>
        </w:tabs>
        <w:spacing w:after="120"/>
        <w:ind w:left="979" w:firstLine="490"/>
        <w:jc w:val="left"/>
        <w:rPr>
          <w:sz w:val="24"/>
          <w:szCs w:val="24"/>
          <w:lang w:eastAsia="zh-CN"/>
        </w:rPr>
      </w:pPr>
      <w:r w:rsidRPr="00B52189">
        <w:rPr>
          <w:noProof/>
          <w:sz w:val="24"/>
          <w:szCs w:val="24"/>
          <w:lang w:eastAsia="zh-CN"/>
        </w:rPr>
        <w:t>(m)</w:t>
      </w:r>
      <w:r w:rsidRPr="00B52189">
        <w:rPr>
          <w:noProof/>
          <w:sz w:val="24"/>
          <w:szCs w:val="24"/>
          <w:lang w:eastAsia="zh-CN"/>
        </w:rPr>
        <w:tab/>
      </w:r>
      <w:r w:rsidRPr="00B52189">
        <w:rPr>
          <w:rFonts w:hint="eastAsia"/>
          <w:noProof/>
          <w:sz w:val="24"/>
          <w:szCs w:val="24"/>
          <w:lang w:eastAsia="zh-CN"/>
        </w:rPr>
        <w:t>关于可能加强</w:t>
      </w:r>
      <w:r w:rsidRPr="00B52189">
        <w:rPr>
          <w:noProof/>
          <w:sz w:val="24"/>
          <w:szCs w:val="24"/>
          <w:lang w:eastAsia="zh-CN"/>
        </w:rPr>
        <w:t>2030</w:t>
      </w:r>
      <w:r w:rsidRPr="00B52189">
        <w:rPr>
          <w:rFonts w:hint="eastAsia"/>
          <w:noProof/>
          <w:sz w:val="24"/>
          <w:szCs w:val="24"/>
          <w:lang w:eastAsia="zh-CN"/>
        </w:rPr>
        <w:t>年后科技合作机制的主要建议</w:t>
      </w:r>
      <w:r w:rsidRPr="00B52189">
        <w:rPr>
          <w:rFonts w:hint="eastAsia"/>
          <w:sz w:val="24"/>
          <w:szCs w:val="24"/>
          <w:lang w:val="zh-CN" w:eastAsia="zh-CN"/>
        </w:rPr>
        <w:t>。</w:t>
      </w:r>
      <w:r w:rsidRPr="00B52189">
        <w:rPr>
          <w:sz w:val="24"/>
          <w:szCs w:val="24"/>
          <w:lang w:eastAsia="zh-CN"/>
        </w:rPr>
        <w:t xml:space="preserve"> </w:t>
      </w:r>
    </w:p>
    <w:p w14:paraId="42EA552E" w14:textId="158F1A26" w:rsidR="00D94E7E" w:rsidRPr="00B52189" w:rsidRDefault="00D94E7E">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sz w:val="24"/>
          <w:szCs w:val="24"/>
          <w:lang w:eastAsia="zh-CN"/>
        </w:rPr>
      </w:pPr>
      <w:r w:rsidRPr="00B52189">
        <w:rPr>
          <w:rFonts w:hint="eastAsia"/>
          <w:sz w:val="24"/>
          <w:szCs w:val="24"/>
          <w:lang w:val="zh-CN" w:eastAsia="zh-CN"/>
        </w:rPr>
        <w:t>除以上所列要点外</w:t>
      </w:r>
      <w:r w:rsidRPr="00B52189">
        <w:rPr>
          <w:rFonts w:hint="eastAsia"/>
          <w:sz w:val="24"/>
          <w:szCs w:val="24"/>
          <w:lang w:eastAsia="zh-CN"/>
        </w:rPr>
        <w:t>，</w:t>
      </w:r>
      <w:r w:rsidRPr="00B52189">
        <w:rPr>
          <w:rFonts w:hint="eastAsia"/>
          <w:sz w:val="24"/>
          <w:szCs w:val="24"/>
          <w:lang w:val="zh-CN" w:eastAsia="zh-CN"/>
        </w:rPr>
        <w:t>进行评价时将酌情使用科技合作支持中心和全球协调实体业绩评估标准。在可获得数据的前提下，评价工作除参照《昆明</w:t>
      </w:r>
      <w:r w:rsidRPr="00B52189">
        <w:rPr>
          <w:sz w:val="24"/>
          <w:szCs w:val="24"/>
          <w:lang w:val="zh-CN" w:eastAsia="zh-CN"/>
        </w:rPr>
        <w:t>-</w:t>
      </w:r>
      <w:r w:rsidRPr="00B52189">
        <w:rPr>
          <w:rFonts w:hint="eastAsia"/>
          <w:sz w:val="24"/>
          <w:szCs w:val="24"/>
          <w:lang w:val="zh-CN" w:eastAsia="zh-CN"/>
        </w:rPr>
        <w:t>蒙特利尔全球生物多样性框架》监测框架的相关指标外，还可</w:t>
      </w:r>
      <w:r w:rsidR="00472083">
        <w:rPr>
          <w:rFonts w:hint="eastAsia"/>
          <w:sz w:val="24"/>
          <w:szCs w:val="24"/>
          <w:lang w:val="zh-CN" w:eastAsia="zh-CN"/>
        </w:rPr>
        <w:t>使用</w:t>
      </w:r>
      <w:r w:rsidR="009F7A1A">
        <w:rPr>
          <w:rFonts w:hint="eastAsia"/>
          <w:sz w:val="24"/>
          <w:szCs w:val="24"/>
          <w:lang w:val="zh-CN" w:eastAsia="zh-CN"/>
        </w:rPr>
        <w:t>科技合作问题非正式</w:t>
      </w:r>
      <w:r w:rsidRPr="00B52189">
        <w:rPr>
          <w:rFonts w:hint="eastAsia"/>
          <w:sz w:val="24"/>
          <w:szCs w:val="24"/>
          <w:lang w:val="zh-CN" w:eastAsia="zh-CN"/>
        </w:rPr>
        <w:t>咨询小组第三次会议提出的以下指标</w:t>
      </w:r>
      <w:r w:rsidRPr="00B52189">
        <w:rPr>
          <w:rFonts w:ascii="SimSun"/>
          <w:kern w:val="22"/>
          <w:sz w:val="24"/>
          <w:szCs w:val="24"/>
          <w:vertAlign w:val="superscript"/>
          <w:lang w:val="zh-CN" w:eastAsia="zh-CN"/>
        </w:rPr>
        <w:footnoteReference w:id="13"/>
      </w:r>
      <w:r w:rsidRPr="00B52189">
        <w:rPr>
          <w:rFonts w:hint="eastAsia"/>
          <w:sz w:val="24"/>
          <w:szCs w:val="24"/>
          <w:lang w:val="zh-CN" w:eastAsia="zh-CN"/>
        </w:rPr>
        <w:t>：</w:t>
      </w:r>
    </w:p>
    <w:p w14:paraId="32D292D0"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(a)</w:t>
      </w:r>
      <w:r w:rsidRPr="00B52189">
        <w:rPr>
          <w:sz w:val="24"/>
          <w:szCs w:val="24"/>
          <w:lang w:eastAsia="zh-CN"/>
        </w:rPr>
        <w:tab/>
      </w:r>
      <w:r w:rsidRPr="00B52189">
        <w:rPr>
          <w:rFonts w:hint="eastAsia"/>
          <w:noProof/>
          <w:sz w:val="24"/>
          <w:szCs w:val="24"/>
          <w:lang w:eastAsia="zh-CN"/>
        </w:rPr>
        <w:t>从科技合作支持中心获得支持的国家数量；</w:t>
      </w:r>
    </w:p>
    <w:p w14:paraId="53570BE1"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(b)</w:t>
      </w:r>
      <w:r w:rsidRPr="00B52189">
        <w:rPr>
          <w:noProof/>
          <w:sz w:val="24"/>
          <w:szCs w:val="24"/>
          <w:lang w:eastAsia="zh-CN"/>
        </w:rPr>
        <w:tab/>
      </w:r>
      <w:r w:rsidRPr="00B52189">
        <w:rPr>
          <w:rFonts w:hint="eastAsia"/>
          <w:noProof/>
          <w:sz w:val="24"/>
          <w:szCs w:val="24"/>
          <w:lang w:eastAsia="zh-CN"/>
        </w:rPr>
        <w:t>科技合作支持中心之间交流的工具和技术资源数量；</w:t>
      </w:r>
    </w:p>
    <w:p w14:paraId="4D6F9A2B" w14:textId="1459F839"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(c)</w:t>
      </w:r>
      <w:r w:rsidRPr="00B52189">
        <w:rPr>
          <w:noProof/>
          <w:sz w:val="24"/>
          <w:szCs w:val="24"/>
          <w:lang w:eastAsia="zh-CN"/>
        </w:rPr>
        <w:tab/>
      </w:r>
      <w:r w:rsidRPr="00B52189">
        <w:rPr>
          <w:rFonts w:hint="eastAsia"/>
          <w:noProof/>
          <w:sz w:val="24"/>
          <w:szCs w:val="24"/>
          <w:lang w:eastAsia="zh-CN"/>
        </w:rPr>
        <w:t>科技合作支持中心两年期工作计划实施过程调动的财政资源占估计预算的比例；</w:t>
      </w:r>
      <w:r w:rsidR="009D5A14">
        <w:rPr>
          <w:rFonts w:hint="eastAsia"/>
          <w:noProof/>
          <w:sz w:val="24"/>
          <w:szCs w:val="24"/>
          <w:lang w:eastAsia="zh-CN"/>
        </w:rPr>
        <w:t xml:space="preserve"> </w:t>
      </w:r>
    </w:p>
    <w:p w14:paraId="4D7A3EE2" w14:textId="25AA1D59"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lastRenderedPageBreak/>
        <w:t>(d)</w:t>
      </w:r>
      <w:r w:rsidRPr="00B52189">
        <w:rPr>
          <w:noProof/>
          <w:sz w:val="24"/>
          <w:szCs w:val="24"/>
          <w:lang w:eastAsia="zh-CN"/>
        </w:rPr>
        <w:tab/>
      </w:r>
      <w:r w:rsidRPr="00B52189">
        <w:rPr>
          <w:rFonts w:hint="eastAsia"/>
          <w:noProof/>
          <w:sz w:val="24"/>
          <w:szCs w:val="24"/>
          <w:lang w:eastAsia="zh-CN"/>
        </w:rPr>
        <w:t>为缔约方、土著人民和地方社区、妇女和青年</w:t>
      </w:r>
      <w:r w:rsidR="00C35A83">
        <w:rPr>
          <w:rFonts w:hint="eastAsia"/>
          <w:noProof/>
          <w:sz w:val="24"/>
          <w:szCs w:val="24"/>
          <w:lang w:eastAsia="zh-CN"/>
        </w:rPr>
        <w:t>组织以及其他相关组织</w:t>
      </w:r>
      <w:r w:rsidRPr="00B52189">
        <w:rPr>
          <w:rFonts w:hint="eastAsia"/>
          <w:noProof/>
          <w:sz w:val="24"/>
          <w:szCs w:val="24"/>
          <w:lang w:eastAsia="zh-CN"/>
        </w:rPr>
        <w:t>提供并被其利用的科技合作机会的次数；</w:t>
      </w:r>
    </w:p>
    <w:p w14:paraId="65CB4714"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(e)</w:t>
      </w:r>
      <w:r w:rsidRPr="00B52189">
        <w:rPr>
          <w:noProof/>
          <w:sz w:val="24"/>
          <w:szCs w:val="24"/>
          <w:lang w:eastAsia="zh-CN"/>
        </w:rPr>
        <w:tab/>
      </w:r>
      <w:r w:rsidRPr="00B52189">
        <w:rPr>
          <w:rFonts w:hint="eastAsia"/>
          <w:noProof/>
          <w:sz w:val="24"/>
          <w:szCs w:val="24"/>
          <w:lang w:eastAsia="zh-CN"/>
        </w:rPr>
        <w:t>成功牵线搭桥的次数；</w:t>
      </w:r>
    </w:p>
    <w:p w14:paraId="4272C872"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(f)</w:t>
      </w:r>
      <w:r w:rsidRPr="00B52189">
        <w:rPr>
          <w:noProof/>
          <w:sz w:val="24"/>
          <w:szCs w:val="24"/>
          <w:lang w:eastAsia="zh-CN"/>
        </w:rPr>
        <w:tab/>
      </w:r>
      <w:r w:rsidRPr="00B52189">
        <w:rPr>
          <w:rFonts w:hint="eastAsia"/>
          <w:noProof/>
          <w:sz w:val="24"/>
          <w:szCs w:val="24"/>
          <w:lang w:eastAsia="zh-CN"/>
        </w:rPr>
        <w:t>各国采用的技术应用数量；</w:t>
      </w:r>
    </w:p>
    <w:p w14:paraId="488092C2"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(g)</w:t>
      </w:r>
      <w:r w:rsidRPr="00B52189">
        <w:rPr>
          <w:noProof/>
          <w:sz w:val="24"/>
          <w:szCs w:val="24"/>
          <w:lang w:eastAsia="zh-CN"/>
        </w:rPr>
        <w:tab/>
      </w:r>
      <w:r w:rsidRPr="00B52189">
        <w:rPr>
          <w:rFonts w:hint="eastAsia"/>
          <w:noProof/>
          <w:sz w:val="24"/>
          <w:szCs w:val="24"/>
          <w:lang w:eastAsia="zh-CN"/>
        </w:rPr>
        <w:t>实施专家交流方案的数量；</w:t>
      </w:r>
    </w:p>
    <w:p w14:paraId="078AF20C"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(h)</w:t>
      </w:r>
      <w:r w:rsidRPr="00B52189">
        <w:rPr>
          <w:noProof/>
          <w:sz w:val="24"/>
          <w:szCs w:val="24"/>
          <w:lang w:eastAsia="zh-CN"/>
        </w:rPr>
        <w:tab/>
      </w:r>
      <w:r w:rsidRPr="00B52189">
        <w:rPr>
          <w:rFonts w:hint="eastAsia"/>
          <w:noProof/>
          <w:sz w:val="24"/>
          <w:szCs w:val="24"/>
          <w:lang w:eastAsia="zh-CN"/>
        </w:rPr>
        <w:t>实施联合研究方案的数量；</w:t>
      </w:r>
    </w:p>
    <w:p w14:paraId="78747A77" w14:textId="77777777" w:rsidR="00D94E7E" w:rsidRPr="00B52189" w:rsidRDefault="00D94E7E" w:rsidP="003C3054">
      <w:pPr>
        <w:tabs>
          <w:tab w:val="clear" w:pos="567"/>
          <w:tab w:val="clear" w:pos="1134"/>
          <w:tab w:val="clear" w:pos="1701"/>
          <w:tab w:val="clear" w:pos="2268"/>
        </w:tabs>
        <w:spacing w:after="120"/>
        <w:ind w:left="979" w:firstLine="490"/>
        <w:jc w:val="left"/>
        <w:rPr>
          <w:noProof/>
          <w:sz w:val="24"/>
          <w:szCs w:val="24"/>
          <w:lang w:eastAsia="zh-CN"/>
        </w:rPr>
      </w:pPr>
      <w:r w:rsidRPr="00B52189">
        <w:rPr>
          <w:noProof/>
          <w:sz w:val="24"/>
          <w:szCs w:val="24"/>
          <w:lang w:eastAsia="zh-CN"/>
        </w:rPr>
        <w:t>(i)</w:t>
      </w:r>
      <w:r w:rsidRPr="00B52189">
        <w:rPr>
          <w:noProof/>
          <w:sz w:val="24"/>
          <w:szCs w:val="24"/>
          <w:lang w:eastAsia="zh-CN"/>
        </w:rPr>
        <w:tab/>
      </w:r>
      <w:r w:rsidRPr="00B52189">
        <w:rPr>
          <w:rFonts w:hint="eastAsia"/>
          <w:noProof/>
          <w:sz w:val="24"/>
          <w:szCs w:val="24"/>
          <w:lang w:eastAsia="zh-CN"/>
        </w:rPr>
        <w:t>实施联合技术开发项目的数量。</w:t>
      </w:r>
    </w:p>
    <w:p w14:paraId="278B2BB5" w14:textId="768C8291" w:rsidR="00D94E7E" w:rsidRPr="00B52189" w:rsidRDefault="00D94E7E">
      <w:pPr>
        <w:pStyle w:val="ListParagraph"/>
        <w:numPr>
          <w:ilvl w:val="0"/>
          <w:numId w:val="23"/>
        </w:numPr>
        <w:tabs>
          <w:tab w:val="clear" w:pos="567"/>
          <w:tab w:val="clear" w:pos="1134"/>
          <w:tab w:val="clear" w:pos="1701"/>
          <w:tab w:val="clear" w:pos="2268"/>
        </w:tabs>
        <w:spacing w:before="120" w:after="120" w:line="240" w:lineRule="atLeast"/>
        <w:ind w:left="979" w:firstLine="0"/>
        <w:contextualSpacing w:val="0"/>
        <w:jc w:val="left"/>
        <w:rPr>
          <w:kern w:val="22"/>
          <w:sz w:val="24"/>
          <w:szCs w:val="24"/>
          <w:lang w:eastAsia="zh-CN"/>
        </w:rPr>
      </w:pPr>
      <w:r w:rsidRPr="00AD136E">
        <w:rPr>
          <w:rFonts w:hint="eastAsia"/>
          <w:sz w:val="24"/>
          <w:szCs w:val="24"/>
          <w:lang w:val="zh-CN" w:eastAsia="zh-CN"/>
        </w:rPr>
        <w:t>审查所需的信息将来自各种来源</w:t>
      </w:r>
      <w:r w:rsidRPr="00B52189">
        <w:rPr>
          <w:rFonts w:hint="eastAsia"/>
          <w:kern w:val="22"/>
          <w:sz w:val="24"/>
          <w:szCs w:val="24"/>
          <w:lang w:eastAsia="zh-CN"/>
        </w:rPr>
        <w:t>，</w:t>
      </w:r>
      <w:r w:rsidRPr="00B52189">
        <w:rPr>
          <w:rFonts w:hint="eastAsia"/>
          <w:kern w:val="22"/>
          <w:sz w:val="24"/>
          <w:szCs w:val="24"/>
          <w:lang w:val="zh-CN" w:eastAsia="zh-CN"/>
        </w:rPr>
        <w:t>包括</w:t>
      </w:r>
      <w:r w:rsidRPr="00B52189">
        <w:rPr>
          <w:rFonts w:hint="eastAsia"/>
          <w:kern w:val="22"/>
          <w:sz w:val="24"/>
          <w:szCs w:val="24"/>
          <w:lang w:eastAsia="zh-CN"/>
        </w:rPr>
        <w:t>：</w:t>
      </w:r>
    </w:p>
    <w:p w14:paraId="211877A0" w14:textId="7822BD27" w:rsidR="00D94E7E" w:rsidRPr="00AD136E" w:rsidRDefault="00D94E7E">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为科技合作中心和全球协调实体制定的工作计划；</w:t>
      </w:r>
    </w:p>
    <w:p w14:paraId="42B209CB" w14:textId="60A9094A" w:rsidR="00D94E7E" w:rsidRPr="00AD136E" w:rsidRDefault="00D94E7E">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两年期活动报告；</w:t>
      </w:r>
    </w:p>
    <w:p w14:paraId="432E9453" w14:textId="3515A2A5" w:rsidR="00D94E7E" w:rsidRPr="00AD136E" w:rsidRDefault="00D94E7E">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秘书处编写的供缔约方大会审议的进度报告；</w:t>
      </w:r>
    </w:p>
    <w:p w14:paraId="6CFD1D59" w14:textId="47140F38" w:rsidR="00D94E7E" w:rsidRPr="00AD136E" w:rsidRDefault="00D94E7E">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秘书处编写的《昆蒙框架》集体执行进度全球审查报告；</w:t>
      </w:r>
    </w:p>
    <w:p w14:paraId="455BE06F" w14:textId="5F91A611" w:rsidR="00D94E7E" w:rsidRPr="00AD136E" w:rsidRDefault="00D94E7E">
      <w:pPr>
        <w:pStyle w:val="ListParagraph"/>
        <w:numPr>
          <w:ilvl w:val="0"/>
          <w:numId w:val="24"/>
        </w:numPr>
        <w:tabs>
          <w:tab w:val="clear" w:pos="567"/>
          <w:tab w:val="clear" w:pos="1134"/>
          <w:tab w:val="clear" w:pos="1701"/>
          <w:tab w:val="clear" w:pos="2268"/>
        </w:tabs>
        <w:spacing w:before="120" w:after="120"/>
        <w:ind w:left="979" w:firstLine="490"/>
        <w:contextualSpacing w:val="0"/>
        <w:jc w:val="left"/>
        <w:rPr>
          <w:noProof/>
          <w:sz w:val="24"/>
          <w:szCs w:val="24"/>
          <w:lang w:eastAsia="zh-CN"/>
        </w:rPr>
      </w:pPr>
      <w:r w:rsidRPr="00AD136E">
        <w:rPr>
          <w:rFonts w:hint="eastAsia"/>
          <w:noProof/>
          <w:sz w:val="24"/>
          <w:szCs w:val="24"/>
          <w:lang w:eastAsia="zh-CN"/>
        </w:rPr>
        <w:t>通过在线调查和定向访谈而收集的信息。</w:t>
      </w:r>
    </w:p>
    <w:p w14:paraId="143C8EC1" w14:textId="77777777" w:rsidR="008B6393" w:rsidRDefault="008B6393" w:rsidP="003C3054">
      <w:pPr>
        <w:tabs>
          <w:tab w:val="clear" w:pos="567"/>
          <w:tab w:val="clear" w:pos="1134"/>
          <w:tab w:val="clear" w:pos="1701"/>
          <w:tab w:val="clear" w:pos="2268"/>
        </w:tabs>
        <w:spacing w:line="240" w:lineRule="atLeast"/>
        <w:jc w:val="center"/>
        <w:rPr>
          <w:sz w:val="24"/>
          <w:lang w:eastAsia="zh-CN"/>
        </w:rPr>
      </w:pPr>
    </w:p>
    <w:p w14:paraId="3036010D" w14:textId="5B7E3823" w:rsidR="002B559C" w:rsidRPr="00B52189" w:rsidRDefault="00ED3849" w:rsidP="003C3054">
      <w:pPr>
        <w:tabs>
          <w:tab w:val="clear" w:pos="567"/>
          <w:tab w:val="clear" w:pos="1134"/>
          <w:tab w:val="clear" w:pos="1701"/>
          <w:tab w:val="clear" w:pos="2268"/>
        </w:tabs>
        <w:spacing w:line="240" w:lineRule="atLeast"/>
        <w:jc w:val="center"/>
        <w:rPr>
          <w:sz w:val="24"/>
          <w:lang w:eastAsia="zh-CN"/>
        </w:rPr>
      </w:pPr>
      <w:r w:rsidRPr="00B52189">
        <w:rPr>
          <w:sz w:val="24"/>
          <w:lang w:eastAsia="zh-CN"/>
        </w:rPr>
        <w:t>________</w:t>
      </w:r>
      <w:r w:rsidR="00F02B7E" w:rsidRPr="00B52189">
        <w:rPr>
          <w:sz w:val="24"/>
          <w:lang w:eastAsia="zh-CN"/>
        </w:rPr>
        <w:t>___</w:t>
      </w:r>
    </w:p>
    <w:sectPr w:rsidR="002B559C" w:rsidRPr="00B52189" w:rsidSect="00BB425F">
      <w:headerReference w:type="even" r:id="rId22"/>
      <w:headerReference w:type="default" r:id="rId23"/>
      <w:footerReference w:type="even" r:id="rId24"/>
      <w:footerReference w:type="default" r:id="rId25"/>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848" w14:textId="77777777" w:rsidR="0071596F" w:rsidRPr="00346E8E" w:rsidRDefault="0071596F" w:rsidP="00A96B21">
      <w:r w:rsidRPr="00346E8E">
        <w:separator/>
      </w:r>
    </w:p>
  </w:endnote>
  <w:endnote w:type="continuationSeparator" w:id="0">
    <w:p w14:paraId="205A2046" w14:textId="77777777" w:rsidR="0071596F" w:rsidRPr="00346E8E" w:rsidRDefault="0071596F" w:rsidP="00A96B21">
      <w:r w:rsidRPr="00346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40266"/>
      <w:docPartObj>
        <w:docPartGallery w:val="Page Numbers (Bottom of Page)"/>
        <w:docPartUnique/>
      </w:docPartObj>
    </w:sdtPr>
    <w:sdtContent>
      <w:sdt>
        <w:sdtPr>
          <w:id w:val="-250357399"/>
          <w:docPartObj>
            <w:docPartGallery w:val="Page Numbers (Top of Page)"/>
            <w:docPartUnique/>
          </w:docPartObj>
        </w:sdtPr>
        <w:sdtContent>
          <w:p w14:paraId="30674A5C" w14:textId="6624F6E1" w:rsidR="00892AF6" w:rsidRPr="00CF0ABC" w:rsidRDefault="006E0F10" w:rsidP="004960A1">
            <w:pPr>
              <w:pStyle w:val="Footer"/>
              <w:jc w:val="left"/>
            </w:pPr>
            <w:r w:rsidRPr="00346E8E">
              <w:rPr>
                <w:szCs w:val="20"/>
              </w:rPr>
              <w:fldChar w:fldCharType="begin"/>
            </w:r>
            <w:r w:rsidRPr="00346E8E">
              <w:rPr>
                <w:szCs w:val="20"/>
              </w:rPr>
              <w:instrText xml:space="preserve"> PAGE </w:instrText>
            </w:r>
            <w:r w:rsidRPr="00346E8E">
              <w:rPr>
                <w:szCs w:val="20"/>
              </w:rPr>
              <w:fldChar w:fldCharType="separate"/>
            </w:r>
            <w:r>
              <w:rPr>
                <w:szCs w:val="20"/>
              </w:rPr>
              <w:t>7</w:t>
            </w:r>
            <w:r w:rsidRPr="00346E8E">
              <w:rPr>
                <w:szCs w:val="20"/>
              </w:rPr>
              <w:fldChar w:fldCharType="end"/>
            </w:r>
            <w:r w:rsidRPr="00346E8E">
              <w:rPr>
                <w:szCs w:val="20"/>
              </w:rPr>
              <w:t>/</w:t>
            </w:r>
            <w:r w:rsidRPr="00346E8E">
              <w:rPr>
                <w:szCs w:val="20"/>
              </w:rPr>
              <w:fldChar w:fldCharType="begin"/>
            </w:r>
            <w:r w:rsidRPr="00346E8E">
              <w:rPr>
                <w:szCs w:val="20"/>
              </w:rPr>
              <w:instrText xml:space="preserve"> NUMPAGES  </w:instrText>
            </w:r>
            <w:r w:rsidRPr="00346E8E">
              <w:rPr>
                <w:szCs w:val="20"/>
              </w:rPr>
              <w:fldChar w:fldCharType="separate"/>
            </w:r>
            <w:r>
              <w:rPr>
                <w:szCs w:val="20"/>
              </w:rPr>
              <w:t>11</w:t>
            </w:r>
            <w:r w:rsidRPr="00346E8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7367"/>
      <w:docPartObj>
        <w:docPartGallery w:val="Page Numbers (Top of Page)"/>
        <w:docPartUnique/>
      </w:docPartObj>
    </w:sdtPr>
    <w:sdtContent>
      <w:p w14:paraId="7FAC29DF" w14:textId="77777777" w:rsidR="003B7DC1" w:rsidRDefault="003B7DC1" w:rsidP="003B7DC1">
        <w:pPr>
          <w:pStyle w:val="Footer"/>
          <w:jc w:val="right"/>
        </w:pPr>
        <w:r w:rsidRPr="00346E8E">
          <w:rPr>
            <w:szCs w:val="20"/>
          </w:rPr>
          <w:fldChar w:fldCharType="begin"/>
        </w:r>
        <w:r w:rsidRPr="00346E8E">
          <w:rPr>
            <w:szCs w:val="20"/>
          </w:rPr>
          <w:instrText xml:space="preserve"> PAGE </w:instrText>
        </w:r>
        <w:r w:rsidRPr="00346E8E">
          <w:rPr>
            <w:szCs w:val="20"/>
          </w:rPr>
          <w:fldChar w:fldCharType="separate"/>
        </w:r>
        <w:r>
          <w:rPr>
            <w:szCs w:val="20"/>
          </w:rPr>
          <w:t>2</w:t>
        </w:r>
        <w:r w:rsidRPr="00346E8E">
          <w:rPr>
            <w:szCs w:val="20"/>
          </w:rPr>
          <w:fldChar w:fldCharType="end"/>
        </w:r>
        <w:r w:rsidRPr="00346E8E">
          <w:rPr>
            <w:szCs w:val="20"/>
          </w:rPr>
          <w:t>/</w:t>
        </w:r>
        <w:r w:rsidRPr="00346E8E">
          <w:rPr>
            <w:szCs w:val="20"/>
          </w:rPr>
          <w:fldChar w:fldCharType="begin"/>
        </w:r>
        <w:r w:rsidRPr="00346E8E">
          <w:rPr>
            <w:szCs w:val="20"/>
          </w:rPr>
          <w:instrText xml:space="preserve"> NUMPAGES  </w:instrText>
        </w:r>
        <w:r w:rsidRPr="00346E8E">
          <w:rPr>
            <w:szCs w:val="20"/>
          </w:rPr>
          <w:fldChar w:fldCharType="separate"/>
        </w:r>
        <w:r>
          <w:rPr>
            <w:szCs w:val="20"/>
          </w:rPr>
          <w:t>7</w:t>
        </w:r>
        <w:r w:rsidRPr="00346E8E">
          <w:rPr>
            <w:szCs w:val="20"/>
          </w:rPr>
          <w:fldChar w:fldCharType="end"/>
        </w:r>
      </w:p>
    </w:sdtContent>
  </w:sdt>
  <w:p w14:paraId="2E70E95D" w14:textId="77777777" w:rsidR="003B7DC1" w:rsidRDefault="003B7DC1" w:rsidP="003B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73E8" w14:textId="77777777" w:rsidR="0071596F" w:rsidRPr="00346E8E" w:rsidRDefault="0071596F" w:rsidP="00A96B21">
      <w:r w:rsidRPr="00346E8E">
        <w:separator/>
      </w:r>
    </w:p>
  </w:footnote>
  <w:footnote w:type="continuationSeparator" w:id="0">
    <w:p w14:paraId="7E73E9AF" w14:textId="77777777" w:rsidR="0071596F" w:rsidRPr="00346E8E" w:rsidRDefault="0071596F" w:rsidP="00A96B21">
      <w:r w:rsidRPr="00346E8E">
        <w:continuationSeparator/>
      </w:r>
    </w:p>
  </w:footnote>
  <w:footnote w:id="1">
    <w:p w14:paraId="56DE9B95" w14:textId="1703E11D" w:rsidR="00003156" w:rsidRPr="00F60738" w:rsidRDefault="00003156" w:rsidP="009E28AD">
      <w:pPr>
        <w:pStyle w:val="NormalWeb"/>
        <w:spacing w:after="60"/>
        <w:rPr>
          <w:sz w:val="20"/>
          <w:szCs w:val="20"/>
          <w:lang w:eastAsia="zh-CN"/>
        </w:rPr>
      </w:pPr>
      <w:r w:rsidRPr="00F60738">
        <w:rPr>
          <w:rStyle w:val="FootnoteReference"/>
          <w:sz w:val="20"/>
          <w:szCs w:val="20"/>
        </w:rPr>
        <w:footnoteRef/>
      </w:r>
      <w:r w:rsidRPr="00F60738">
        <w:rPr>
          <w:sz w:val="20"/>
          <w:szCs w:val="20"/>
          <w:lang w:eastAsia="zh-CN"/>
        </w:rPr>
        <w:t xml:space="preserve"> </w:t>
      </w:r>
      <w:r w:rsidR="00597863" w:rsidRPr="00F60738">
        <w:rPr>
          <w:rFonts w:hint="eastAsia"/>
          <w:sz w:val="20"/>
          <w:szCs w:val="20"/>
          <w:lang w:eastAsia="zh-CN"/>
        </w:rPr>
        <w:t xml:space="preserve"> </w:t>
      </w:r>
      <w:r w:rsidRPr="00F60738">
        <w:rPr>
          <w:sz w:val="20"/>
          <w:szCs w:val="20"/>
          <w:lang w:eastAsia="zh-CN"/>
        </w:rPr>
        <w:t>关于能力建设</w:t>
      </w:r>
      <w:r w:rsidRPr="00F60738">
        <w:rPr>
          <w:rFonts w:hint="eastAsia"/>
          <w:sz w:val="20"/>
          <w:szCs w:val="20"/>
          <w:lang w:eastAsia="zh-CN"/>
        </w:rPr>
        <w:t>和</w:t>
      </w:r>
      <w:r w:rsidRPr="00F60738">
        <w:rPr>
          <w:sz w:val="20"/>
          <w:szCs w:val="20"/>
          <w:lang w:eastAsia="zh-CN"/>
        </w:rPr>
        <w:t>发展</w:t>
      </w:r>
      <w:r w:rsidRPr="00F60738">
        <w:rPr>
          <w:rFonts w:hint="eastAsia"/>
          <w:sz w:val="20"/>
          <w:szCs w:val="20"/>
          <w:lang w:eastAsia="zh-CN"/>
        </w:rPr>
        <w:t>及</w:t>
      </w:r>
      <w:r w:rsidRPr="00F60738">
        <w:rPr>
          <w:sz w:val="20"/>
          <w:szCs w:val="20"/>
          <w:lang w:eastAsia="zh-CN"/>
        </w:rPr>
        <w:t>科技合作</w:t>
      </w:r>
      <w:r w:rsidRPr="00F60738">
        <w:rPr>
          <w:rFonts w:hint="eastAsia"/>
          <w:sz w:val="20"/>
          <w:szCs w:val="20"/>
          <w:lang w:eastAsia="zh-CN"/>
        </w:rPr>
        <w:t>的决定</w:t>
      </w:r>
      <w:r w:rsidRPr="00F60738">
        <w:rPr>
          <w:sz w:val="20"/>
          <w:szCs w:val="20"/>
          <w:lang w:eastAsia="zh-CN"/>
        </w:rPr>
        <w:t>的其他</w:t>
      </w:r>
      <w:r w:rsidRPr="00F60738">
        <w:rPr>
          <w:rFonts w:hint="eastAsia"/>
          <w:sz w:val="20"/>
          <w:szCs w:val="20"/>
          <w:lang w:eastAsia="zh-CN"/>
        </w:rPr>
        <w:t>要点</w:t>
      </w:r>
      <w:r w:rsidRPr="00F60738">
        <w:rPr>
          <w:sz w:val="20"/>
          <w:szCs w:val="20"/>
          <w:lang w:eastAsia="zh-CN"/>
        </w:rPr>
        <w:t>将提交</w:t>
      </w:r>
      <w:r w:rsidRPr="00F60738">
        <w:rPr>
          <w:rFonts w:hint="eastAsia"/>
          <w:sz w:val="20"/>
          <w:szCs w:val="20"/>
          <w:lang w:eastAsia="zh-CN"/>
        </w:rPr>
        <w:t>执行问题</w:t>
      </w:r>
      <w:r w:rsidRPr="00F60738">
        <w:rPr>
          <w:sz w:val="20"/>
          <w:szCs w:val="20"/>
          <w:lang w:eastAsia="zh-CN"/>
        </w:rPr>
        <w:t>附属机构第七次会议审议。</w:t>
      </w:r>
    </w:p>
  </w:footnote>
  <w:footnote w:id="2">
    <w:p w14:paraId="3503874F" w14:textId="0ADFC33F" w:rsidR="00003156" w:rsidRPr="00F60738" w:rsidRDefault="00003156" w:rsidP="009E28AD">
      <w:pPr>
        <w:pStyle w:val="FootnoteText"/>
        <w:spacing w:after="60"/>
        <w:rPr>
          <w:sz w:val="20"/>
          <w:lang w:eastAsia="zh-CN"/>
        </w:rPr>
      </w:pPr>
      <w:r w:rsidRPr="00F60738">
        <w:rPr>
          <w:rStyle w:val="FootnoteReference"/>
          <w:sz w:val="20"/>
        </w:rPr>
        <w:footnoteRef/>
      </w:r>
      <w:r w:rsidRPr="00F60738">
        <w:rPr>
          <w:sz w:val="20"/>
          <w:lang w:eastAsia="zh-CN"/>
        </w:rPr>
        <w:t xml:space="preserve"> </w:t>
      </w:r>
      <w:r w:rsidR="00597863" w:rsidRPr="00F60738">
        <w:rPr>
          <w:rFonts w:hint="eastAsia"/>
          <w:sz w:val="20"/>
          <w:lang w:eastAsia="zh-CN"/>
        </w:rPr>
        <w:t xml:space="preserve"> </w:t>
      </w:r>
      <w:hyperlink r:id="rId1" w:history="1">
        <w:r w:rsidRPr="00F60738">
          <w:rPr>
            <w:rStyle w:val="Hyperlink"/>
            <w:sz w:val="20"/>
            <w:lang w:eastAsia="zh-CN"/>
          </w:rPr>
          <w:t>CBD/TSC/IAG/2025/2/2</w:t>
        </w:r>
      </w:hyperlink>
      <w:r w:rsidRPr="00F60738">
        <w:rPr>
          <w:rFonts w:hint="eastAsia"/>
          <w:sz w:val="20"/>
          <w:lang w:eastAsia="zh-CN"/>
        </w:rPr>
        <w:t>。</w:t>
      </w:r>
    </w:p>
  </w:footnote>
  <w:footnote w:id="3">
    <w:p w14:paraId="63232F4C" w14:textId="0C93A3E9" w:rsidR="00597863" w:rsidRPr="00F60738" w:rsidRDefault="00597863" w:rsidP="009E28AD">
      <w:pPr>
        <w:pStyle w:val="FootnoteText"/>
        <w:spacing w:after="60"/>
        <w:rPr>
          <w:sz w:val="20"/>
          <w:lang w:eastAsia="zh-CN"/>
        </w:rPr>
      </w:pPr>
      <w:r w:rsidRPr="00F60738">
        <w:rPr>
          <w:rStyle w:val="FootnoteReference"/>
          <w:sz w:val="20"/>
        </w:rPr>
        <w:footnoteRef/>
      </w:r>
      <w:r w:rsidRPr="00F60738">
        <w:rPr>
          <w:sz w:val="20"/>
          <w:lang w:eastAsia="zh-CN"/>
        </w:rPr>
        <w:t xml:space="preserve"> </w:t>
      </w:r>
      <w:r w:rsidRPr="00F60738">
        <w:rPr>
          <w:rFonts w:hint="eastAsia"/>
          <w:sz w:val="20"/>
          <w:lang w:eastAsia="zh-CN"/>
        </w:rPr>
        <w:t xml:space="preserve"> </w:t>
      </w:r>
      <w:r w:rsidRPr="00F60738">
        <w:rPr>
          <w:rFonts w:hint="eastAsia"/>
          <w:sz w:val="20"/>
          <w:lang w:eastAsia="zh-CN"/>
        </w:rPr>
        <w:t>联合国，《条约汇编》，第</w:t>
      </w:r>
      <w:r w:rsidRPr="00F60738">
        <w:rPr>
          <w:rFonts w:hint="eastAsia"/>
          <w:sz w:val="20"/>
          <w:lang w:eastAsia="zh-CN"/>
        </w:rPr>
        <w:t>1760</w:t>
      </w:r>
      <w:r w:rsidRPr="00F60738">
        <w:rPr>
          <w:rFonts w:hint="eastAsia"/>
          <w:sz w:val="20"/>
          <w:lang w:eastAsia="zh-CN"/>
        </w:rPr>
        <w:t>卷，第</w:t>
      </w:r>
      <w:r w:rsidRPr="00F60738">
        <w:rPr>
          <w:sz w:val="20"/>
          <w:lang w:eastAsia="zh-CN"/>
        </w:rPr>
        <w:t>30619</w:t>
      </w:r>
      <w:r w:rsidRPr="00F60738">
        <w:rPr>
          <w:rFonts w:hint="eastAsia"/>
          <w:sz w:val="20"/>
          <w:lang w:eastAsia="zh-CN"/>
        </w:rPr>
        <w:t>号。</w:t>
      </w:r>
    </w:p>
  </w:footnote>
  <w:footnote w:id="4">
    <w:p w14:paraId="5AF2E347" w14:textId="73FFBDA5" w:rsidR="0040627C" w:rsidRPr="009E28AD" w:rsidRDefault="0040627C" w:rsidP="009E28AD">
      <w:pPr>
        <w:pStyle w:val="FootnoteText"/>
        <w:spacing w:after="60"/>
        <w:rPr>
          <w:sz w:val="20"/>
          <w:lang w:val="es-ES" w:eastAsia="zh-CN"/>
        </w:rPr>
      </w:pPr>
      <w:r w:rsidRPr="00F60738">
        <w:rPr>
          <w:rStyle w:val="FootnoteReference"/>
          <w:sz w:val="20"/>
        </w:rPr>
        <w:footnoteRef/>
      </w:r>
      <w:r w:rsidRPr="00F60738">
        <w:rPr>
          <w:sz w:val="20"/>
          <w:lang w:val="es-ES" w:eastAsia="zh-CN"/>
        </w:rPr>
        <w:t xml:space="preserve"> </w:t>
      </w:r>
      <w:r w:rsidR="00597863" w:rsidRPr="00F60738">
        <w:rPr>
          <w:rFonts w:hint="eastAsia"/>
          <w:sz w:val="20"/>
          <w:lang w:val="es-ES" w:eastAsia="zh-CN"/>
        </w:rPr>
        <w:t xml:space="preserve"> </w:t>
      </w:r>
      <w:r w:rsidRPr="00F60738">
        <w:rPr>
          <w:rFonts w:hint="eastAsia"/>
          <w:sz w:val="20"/>
          <w:lang w:val="es-ES" w:eastAsia="zh-CN"/>
        </w:rPr>
        <w:t>同上，第</w:t>
      </w:r>
      <w:r w:rsidRPr="00F60738">
        <w:rPr>
          <w:sz w:val="20"/>
          <w:lang w:val="es-ES" w:eastAsia="zh-CN"/>
        </w:rPr>
        <w:t>2226</w:t>
      </w:r>
      <w:r w:rsidRPr="00F60738">
        <w:rPr>
          <w:rFonts w:hint="eastAsia"/>
          <w:sz w:val="20"/>
          <w:lang w:val="es-ES" w:eastAsia="zh-CN"/>
        </w:rPr>
        <w:t>卷，第</w:t>
      </w:r>
      <w:r w:rsidRPr="00F60738">
        <w:rPr>
          <w:sz w:val="20"/>
          <w:lang w:val="es-ES" w:eastAsia="zh-CN"/>
        </w:rPr>
        <w:t>30619</w:t>
      </w:r>
      <w:r w:rsidRPr="00F60738">
        <w:rPr>
          <w:rFonts w:hint="eastAsia"/>
          <w:sz w:val="20"/>
          <w:lang w:val="es-ES" w:eastAsia="zh-CN"/>
        </w:rPr>
        <w:t>号。</w:t>
      </w:r>
    </w:p>
  </w:footnote>
  <w:footnote w:id="5">
    <w:p w14:paraId="4FCE7086" w14:textId="7E4AC936" w:rsidR="003C3054" w:rsidRPr="00224402" w:rsidRDefault="003C3054" w:rsidP="00224402">
      <w:pPr>
        <w:pStyle w:val="FootnoteText"/>
        <w:spacing w:after="60"/>
        <w:rPr>
          <w:sz w:val="20"/>
          <w:lang w:val="es-ES" w:eastAsia="zh-CN"/>
        </w:rPr>
      </w:pPr>
      <w:r w:rsidRPr="00224402">
        <w:rPr>
          <w:rStyle w:val="FootnoteReference"/>
          <w:sz w:val="20"/>
        </w:rPr>
        <w:footnoteRef/>
      </w:r>
      <w:r w:rsidRPr="00224402">
        <w:rPr>
          <w:sz w:val="20"/>
          <w:lang w:val="es-ES" w:eastAsia="zh-CN"/>
        </w:rPr>
        <w:t xml:space="preserve"> </w:t>
      </w:r>
      <w:r w:rsidR="009E28AD" w:rsidRPr="00224402">
        <w:rPr>
          <w:rFonts w:hint="eastAsia"/>
          <w:sz w:val="20"/>
          <w:lang w:val="es-ES" w:eastAsia="zh-CN"/>
        </w:rPr>
        <w:t xml:space="preserve"> </w:t>
      </w:r>
      <w:r w:rsidRPr="00224402">
        <w:rPr>
          <w:rFonts w:hint="eastAsia"/>
          <w:sz w:val="20"/>
          <w:lang w:val="es-ES" w:eastAsia="zh-CN"/>
        </w:rPr>
        <w:t>同上，第</w:t>
      </w:r>
      <w:r w:rsidRPr="00224402">
        <w:rPr>
          <w:rFonts w:hint="eastAsia"/>
          <w:sz w:val="20"/>
          <w:lang w:val="es-ES" w:eastAsia="zh-CN"/>
        </w:rPr>
        <w:t>3008</w:t>
      </w:r>
      <w:r w:rsidRPr="00224402">
        <w:rPr>
          <w:sz w:val="20"/>
          <w:lang w:val="es-ES" w:eastAsia="zh-CN"/>
        </w:rPr>
        <w:t>卷，第</w:t>
      </w:r>
      <w:r w:rsidRPr="00224402">
        <w:rPr>
          <w:sz w:val="20"/>
          <w:lang w:val="es-ES" w:eastAsia="zh-CN"/>
        </w:rPr>
        <w:t>30619</w:t>
      </w:r>
      <w:r w:rsidRPr="00224402">
        <w:rPr>
          <w:sz w:val="20"/>
          <w:lang w:val="es-ES" w:eastAsia="zh-CN"/>
        </w:rPr>
        <w:t>号。</w:t>
      </w:r>
    </w:p>
  </w:footnote>
  <w:footnote w:id="6">
    <w:p w14:paraId="142C1895" w14:textId="5A5E7D00" w:rsidR="003C3054" w:rsidRPr="00224402" w:rsidRDefault="003C3054" w:rsidP="00224402">
      <w:pPr>
        <w:pStyle w:val="FootnoteText"/>
        <w:spacing w:after="60"/>
        <w:rPr>
          <w:sz w:val="20"/>
          <w:lang w:eastAsia="zh-CN"/>
        </w:rPr>
      </w:pPr>
      <w:r w:rsidRPr="00224402">
        <w:rPr>
          <w:rStyle w:val="FootnoteReference"/>
          <w:sz w:val="20"/>
        </w:rPr>
        <w:footnoteRef/>
      </w:r>
      <w:r w:rsidRPr="00224402">
        <w:rPr>
          <w:sz w:val="20"/>
          <w:lang w:eastAsia="zh-CN"/>
        </w:rPr>
        <w:t xml:space="preserve"> </w:t>
      </w:r>
      <w:r w:rsidR="00224402" w:rsidRPr="00224402">
        <w:rPr>
          <w:rFonts w:hint="eastAsia"/>
          <w:sz w:val="20"/>
          <w:lang w:eastAsia="zh-CN"/>
        </w:rPr>
        <w:t xml:space="preserve"> </w:t>
      </w:r>
      <w:r w:rsidRPr="00224402">
        <w:rPr>
          <w:rFonts w:hint="eastAsia"/>
          <w:sz w:val="20"/>
          <w:lang w:eastAsia="zh-CN"/>
        </w:rPr>
        <w:t>第</w:t>
      </w:r>
      <w:hyperlink r:id="rId2" w:history="1">
        <w:r w:rsidRPr="00224402">
          <w:rPr>
            <w:rStyle w:val="Hyperlink"/>
            <w:sz w:val="20"/>
            <w:lang w:eastAsia="zh-CN"/>
          </w:rPr>
          <w:t>15/4</w:t>
        </w:r>
      </w:hyperlink>
      <w:r w:rsidRPr="00224402">
        <w:rPr>
          <w:rFonts w:hint="eastAsia"/>
          <w:sz w:val="20"/>
          <w:lang w:eastAsia="zh-CN"/>
        </w:rPr>
        <w:t>号决定，附件。</w:t>
      </w:r>
    </w:p>
  </w:footnote>
  <w:footnote w:id="7">
    <w:p w14:paraId="19B7B6A1" w14:textId="48A271CA" w:rsidR="00597863" w:rsidRPr="00224402" w:rsidRDefault="00597863" w:rsidP="00224402">
      <w:pPr>
        <w:pStyle w:val="FootnoteText"/>
        <w:spacing w:after="60"/>
        <w:rPr>
          <w:sz w:val="20"/>
          <w:lang w:eastAsia="zh-CN"/>
        </w:rPr>
      </w:pPr>
      <w:r w:rsidRPr="00224402">
        <w:rPr>
          <w:rStyle w:val="FootnoteReference"/>
          <w:sz w:val="20"/>
        </w:rPr>
        <w:footnoteRef/>
      </w:r>
      <w:r w:rsidRPr="00224402">
        <w:rPr>
          <w:sz w:val="20"/>
          <w:lang w:eastAsia="zh-CN"/>
        </w:rPr>
        <w:t xml:space="preserve"> </w:t>
      </w:r>
      <w:r w:rsidR="00224402" w:rsidRPr="00224402">
        <w:rPr>
          <w:rFonts w:hint="eastAsia"/>
          <w:sz w:val="20"/>
          <w:lang w:eastAsia="zh-CN"/>
        </w:rPr>
        <w:t xml:space="preserve"> </w:t>
      </w:r>
      <w:r w:rsidR="00224402" w:rsidRPr="00224402">
        <w:rPr>
          <w:rFonts w:hint="eastAsia"/>
          <w:sz w:val="20"/>
          <w:lang w:eastAsia="zh-CN"/>
        </w:rPr>
        <w:t>第</w:t>
      </w:r>
      <w:hyperlink r:id="rId3" w:history="1">
        <w:r w:rsidR="00224402" w:rsidRPr="00224402">
          <w:rPr>
            <w:rStyle w:val="Hyperlink"/>
            <w:sz w:val="20"/>
            <w:lang w:val="en-CA" w:eastAsia="zh-CN"/>
          </w:rPr>
          <w:t>15/11</w:t>
        </w:r>
      </w:hyperlink>
      <w:r w:rsidR="00224402" w:rsidRPr="00224402">
        <w:rPr>
          <w:rFonts w:hint="eastAsia"/>
          <w:sz w:val="20"/>
          <w:lang w:eastAsia="zh-CN"/>
        </w:rPr>
        <w:t>号决定，附件。</w:t>
      </w:r>
    </w:p>
  </w:footnote>
  <w:footnote w:id="8">
    <w:p w14:paraId="5713F8D1" w14:textId="67251B40" w:rsidR="00597863" w:rsidRDefault="00597863" w:rsidP="00224402">
      <w:pPr>
        <w:pStyle w:val="FootnoteText"/>
        <w:spacing w:after="60"/>
        <w:rPr>
          <w:lang w:eastAsia="zh-CN"/>
        </w:rPr>
      </w:pPr>
      <w:r w:rsidRPr="00224402">
        <w:rPr>
          <w:rStyle w:val="FootnoteReference"/>
          <w:sz w:val="20"/>
        </w:rPr>
        <w:footnoteRef/>
      </w:r>
      <w:r w:rsidRPr="00224402">
        <w:rPr>
          <w:sz w:val="20"/>
          <w:lang w:eastAsia="zh-CN"/>
        </w:rPr>
        <w:t xml:space="preserve"> </w:t>
      </w:r>
      <w:r w:rsidR="00224402" w:rsidRPr="00224402">
        <w:rPr>
          <w:rFonts w:hint="eastAsia"/>
          <w:sz w:val="20"/>
          <w:lang w:eastAsia="zh-CN"/>
        </w:rPr>
        <w:t xml:space="preserve"> </w:t>
      </w:r>
      <w:hyperlink r:id="rId4" w:history="1">
        <w:r w:rsidR="00224402" w:rsidRPr="00224402">
          <w:rPr>
            <w:rStyle w:val="Hyperlink"/>
            <w:sz w:val="20"/>
            <w:lang w:val="en-CA" w:eastAsia="zh-CN"/>
          </w:rPr>
          <w:t>CBD/SBI/6/5</w:t>
        </w:r>
      </w:hyperlink>
      <w:r w:rsidR="00224402" w:rsidRPr="00224402">
        <w:rPr>
          <w:rFonts w:hint="eastAsia"/>
          <w:sz w:val="20"/>
          <w:lang w:val="en-CA" w:eastAsia="zh-CN"/>
        </w:rPr>
        <w:t>。</w:t>
      </w:r>
    </w:p>
  </w:footnote>
  <w:footnote w:id="9">
    <w:p w14:paraId="5B9674AE" w14:textId="649093AF" w:rsidR="00BB425F" w:rsidRPr="00F60738" w:rsidRDefault="00BB425F" w:rsidP="00F60738">
      <w:pPr>
        <w:pStyle w:val="FootnoteText"/>
        <w:spacing w:after="60"/>
        <w:rPr>
          <w:rFonts w:eastAsiaTheme="minorEastAsia"/>
          <w:sz w:val="20"/>
          <w:lang w:eastAsia="zh-CN"/>
        </w:rPr>
      </w:pPr>
      <w:r w:rsidRPr="00F60738">
        <w:rPr>
          <w:rStyle w:val="FootnoteReference"/>
          <w:sz w:val="20"/>
        </w:rPr>
        <w:footnoteRef/>
      </w:r>
      <w:r w:rsidR="00F60738">
        <w:rPr>
          <w:rFonts w:hint="eastAsia"/>
          <w:sz w:val="20"/>
          <w:lang w:eastAsia="zh-CN"/>
        </w:rPr>
        <w:t xml:space="preserve"> </w:t>
      </w:r>
      <w:r w:rsidRPr="00F60738">
        <w:rPr>
          <w:sz w:val="20"/>
          <w:lang w:eastAsia="zh-CN"/>
        </w:rPr>
        <w:t xml:space="preserve"> </w:t>
      </w:r>
      <w:r w:rsidRPr="00F60738">
        <w:rPr>
          <w:sz w:val="20"/>
          <w:lang w:eastAsia="zh-CN"/>
        </w:rPr>
        <w:t>第</w:t>
      </w:r>
      <w:hyperlink r:id="rId5" w:history="1">
        <w:r w:rsidRPr="00F60738">
          <w:rPr>
            <w:rStyle w:val="Hyperlink"/>
            <w:sz w:val="20"/>
            <w:lang w:eastAsia="zh-CN"/>
          </w:rPr>
          <w:t>15/4</w:t>
        </w:r>
      </w:hyperlink>
      <w:r w:rsidRPr="00F60738">
        <w:rPr>
          <w:sz w:val="20"/>
          <w:lang w:eastAsia="zh-CN"/>
        </w:rPr>
        <w:t>号决定，附件。</w:t>
      </w:r>
    </w:p>
  </w:footnote>
  <w:footnote w:id="10">
    <w:p w14:paraId="575A94B4" w14:textId="256CF7B2" w:rsidR="001E01EF" w:rsidRPr="001E01EF" w:rsidRDefault="001E01EF" w:rsidP="00F60738">
      <w:pPr>
        <w:pStyle w:val="FootnoteText"/>
        <w:spacing w:after="60"/>
        <w:rPr>
          <w:lang w:eastAsia="zh-CN"/>
        </w:rPr>
      </w:pPr>
      <w:r w:rsidRPr="00F60738">
        <w:rPr>
          <w:rStyle w:val="FootnoteReference"/>
          <w:sz w:val="20"/>
        </w:rPr>
        <w:footnoteRef/>
      </w:r>
      <w:r w:rsidRPr="00F60738">
        <w:rPr>
          <w:sz w:val="20"/>
          <w:lang w:eastAsia="zh-CN"/>
        </w:rPr>
        <w:t xml:space="preserve"> </w:t>
      </w:r>
      <w:r w:rsidR="00F60738" w:rsidRPr="00F60738">
        <w:rPr>
          <w:rFonts w:hint="eastAsia"/>
          <w:sz w:val="20"/>
          <w:lang w:eastAsia="zh-CN"/>
        </w:rPr>
        <w:t xml:space="preserve"> </w:t>
      </w:r>
      <w:r w:rsidR="00F60738" w:rsidRPr="00F60738">
        <w:rPr>
          <w:rFonts w:hint="eastAsia"/>
          <w:sz w:val="20"/>
          <w:lang w:eastAsia="zh-CN"/>
        </w:rPr>
        <w:t>联合国</w:t>
      </w:r>
      <w:r w:rsidR="00F60738" w:rsidRPr="00F60738">
        <w:rPr>
          <w:rFonts w:hint="eastAsia"/>
          <w:sz w:val="20"/>
          <w:lang w:eastAsia="zh-CN"/>
        </w:rPr>
        <w:t>,</w:t>
      </w:r>
      <w:r w:rsidR="00F60738" w:rsidRPr="00F60738">
        <w:rPr>
          <w:rFonts w:hint="eastAsia"/>
          <w:sz w:val="20"/>
          <w:lang w:eastAsia="zh-CN"/>
        </w:rPr>
        <w:t>《条约汇编》</w:t>
      </w:r>
      <w:r w:rsidR="00F60738">
        <w:rPr>
          <w:rFonts w:hint="eastAsia"/>
          <w:sz w:val="20"/>
          <w:lang w:eastAsia="zh-CN"/>
        </w:rPr>
        <w:t>，</w:t>
      </w:r>
      <w:r w:rsidR="00F60738" w:rsidRPr="00F60738">
        <w:rPr>
          <w:rFonts w:hint="eastAsia"/>
          <w:sz w:val="20"/>
          <w:lang w:eastAsia="zh-CN"/>
        </w:rPr>
        <w:t>第</w:t>
      </w:r>
      <w:r w:rsidR="00F60738" w:rsidRPr="00F60738">
        <w:rPr>
          <w:rFonts w:hint="eastAsia"/>
          <w:sz w:val="20"/>
          <w:lang w:eastAsia="zh-CN"/>
        </w:rPr>
        <w:t>1760</w:t>
      </w:r>
      <w:r w:rsidR="00F60738" w:rsidRPr="00F60738">
        <w:rPr>
          <w:rFonts w:hint="eastAsia"/>
          <w:sz w:val="20"/>
          <w:lang w:eastAsia="zh-CN"/>
        </w:rPr>
        <w:t>卷，第</w:t>
      </w:r>
      <w:r w:rsidR="00F60738" w:rsidRPr="00F60738">
        <w:rPr>
          <w:rFonts w:hint="eastAsia"/>
          <w:sz w:val="20"/>
          <w:lang w:eastAsia="zh-CN"/>
        </w:rPr>
        <w:t>30619</w:t>
      </w:r>
      <w:r w:rsidR="00F60738" w:rsidRPr="00F60738">
        <w:rPr>
          <w:rFonts w:hint="eastAsia"/>
          <w:sz w:val="20"/>
          <w:lang w:eastAsia="zh-CN"/>
        </w:rPr>
        <w:t>号。</w:t>
      </w:r>
    </w:p>
  </w:footnote>
  <w:footnote w:id="11">
    <w:p w14:paraId="36072FD9" w14:textId="77777777" w:rsidR="00BB425F" w:rsidRPr="0040627C" w:rsidRDefault="00BB425F" w:rsidP="00BB425F">
      <w:pPr>
        <w:pStyle w:val="FootnoteText"/>
        <w:rPr>
          <w:sz w:val="20"/>
          <w:lang w:eastAsia="zh-CN"/>
        </w:rPr>
      </w:pPr>
      <w:r w:rsidRPr="0040627C">
        <w:rPr>
          <w:rStyle w:val="FootnoteReference"/>
          <w:sz w:val="20"/>
        </w:rPr>
        <w:footnoteRef/>
      </w:r>
      <w:r w:rsidRPr="0040627C">
        <w:rPr>
          <w:sz w:val="20"/>
          <w:lang w:eastAsia="zh-CN"/>
        </w:rPr>
        <w:t xml:space="preserve"> </w:t>
      </w:r>
      <w:r w:rsidRPr="0040627C">
        <w:rPr>
          <w:sz w:val="20"/>
          <w:lang w:eastAsia="zh-CN"/>
        </w:rPr>
        <w:t>见</w:t>
      </w:r>
      <w:r w:rsidRPr="0040627C">
        <w:rPr>
          <w:sz w:val="20"/>
          <w:lang w:eastAsia="zh-CN"/>
        </w:rPr>
        <w:t xml:space="preserve"> </w:t>
      </w:r>
      <w:hyperlink r:id="rId6" w:history="1">
        <w:r w:rsidRPr="0040627C">
          <w:rPr>
            <w:rStyle w:val="Hyperlink"/>
            <w:sz w:val="20"/>
            <w:lang w:eastAsia="zh-CN"/>
          </w:rPr>
          <w:t>CBD/TSC/IAG/2024/1/2</w:t>
        </w:r>
      </w:hyperlink>
      <w:r w:rsidRPr="0040627C">
        <w:rPr>
          <w:sz w:val="20"/>
          <w:lang w:eastAsia="zh-CN"/>
        </w:rPr>
        <w:t>号文件，特别</w:t>
      </w:r>
      <w:r w:rsidRPr="0040627C">
        <w:rPr>
          <w:rFonts w:hint="eastAsia"/>
          <w:sz w:val="20"/>
          <w:lang w:eastAsia="zh-CN"/>
        </w:rPr>
        <w:t>是</w:t>
      </w:r>
      <w:r w:rsidRPr="0040627C">
        <w:rPr>
          <w:sz w:val="20"/>
          <w:lang w:eastAsia="zh-CN"/>
        </w:rPr>
        <w:t>第</w:t>
      </w:r>
      <w:r w:rsidRPr="0040627C">
        <w:rPr>
          <w:sz w:val="20"/>
          <w:lang w:eastAsia="zh-CN"/>
        </w:rPr>
        <w:t>26</w:t>
      </w:r>
      <w:r w:rsidRPr="0040627C">
        <w:rPr>
          <w:sz w:val="20"/>
          <w:lang w:eastAsia="zh-CN"/>
        </w:rPr>
        <w:t>段。</w:t>
      </w:r>
    </w:p>
  </w:footnote>
  <w:footnote w:id="12">
    <w:p w14:paraId="4CC35C3E" w14:textId="270855D5" w:rsidR="00BB425F" w:rsidRPr="00F60738" w:rsidRDefault="00BB425F" w:rsidP="00F60738">
      <w:pPr>
        <w:pStyle w:val="FootnoteText"/>
        <w:spacing w:after="60"/>
        <w:rPr>
          <w:sz w:val="20"/>
          <w:lang w:eastAsia="zh-CN"/>
        </w:rPr>
      </w:pPr>
      <w:r w:rsidRPr="00F60738">
        <w:rPr>
          <w:rStyle w:val="FootnoteReference"/>
          <w:sz w:val="20"/>
        </w:rPr>
        <w:footnoteRef/>
      </w:r>
      <w:r w:rsidR="00F60738">
        <w:rPr>
          <w:rFonts w:hint="eastAsia"/>
          <w:sz w:val="20"/>
          <w:lang w:eastAsia="zh-CN"/>
        </w:rPr>
        <w:t xml:space="preserve"> </w:t>
      </w:r>
      <w:r w:rsidRPr="00F60738">
        <w:rPr>
          <w:sz w:val="20"/>
          <w:lang w:eastAsia="zh-CN"/>
        </w:rPr>
        <w:t xml:space="preserve"> </w:t>
      </w:r>
      <w:r w:rsidRPr="00F60738">
        <w:rPr>
          <w:rFonts w:cs="SimSun" w:hint="eastAsia"/>
          <w:sz w:val="20"/>
          <w:lang w:eastAsia="zh-CN"/>
        </w:rPr>
        <w:t>第</w:t>
      </w:r>
      <w:hyperlink r:id="rId7" w:history="1">
        <w:r w:rsidRPr="00F60738">
          <w:rPr>
            <w:rStyle w:val="Hyperlink"/>
            <w:sz w:val="20"/>
            <w:lang w:eastAsia="zh-CN"/>
          </w:rPr>
          <w:t>15/11</w:t>
        </w:r>
      </w:hyperlink>
      <w:r w:rsidRPr="00F60738">
        <w:rPr>
          <w:rFonts w:cs="SimSun" w:hint="eastAsia"/>
          <w:sz w:val="20"/>
          <w:lang w:eastAsia="zh-CN"/>
        </w:rPr>
        <w:t>号决定</w:t>
      </w:r>
      <w:r w:rsidR="00F60738" w:rsidRPr="00F60738">
        <w:rPr>
          <w:rFonts w:hint="eastAsia"/>
          <w:sz w:val="20"/>
          <w:lang w:eastAsia="zh-CN"/>
        </w:rPr>
        <w:t>，</w:t>
      </w:r>
      <w:r w:rsidRPr="00F60738">
        <w:rPr>
          <w:rFonts w:cs="SimSun" w:hint="eastAsia"/>
          <w:sz w:val="20"/>
          <w:lang w:eastAsia="zh-CN"/>
        </w:rPr>
        <w:t>附件。</w:t>
      </w:r>
    </w:p>
  </w:footnote>
  <w:footnote w:id="13">
    <w:p w14:paraId="3E860B00" w14:textId="77777777" w:rsidR="00D94E7E" w:rsidRPr="00F60738" w:rsidRDefault="00D94E7E" w:rsidP="00F60738">
      <w:pPr>
        <w:pStyle w:val="FootnoteText"/>
        <w:spacing w:after="60"/>
        <w:rPr>
          <w:sz w:val="20"/>
          <w:lang w:eastAsia="zh-CN"/>
        </w:rPr>
      </w:pPr>
      <w:r w:rsidRPr="00F60738">
        <w:rPr>
          <w:rStyle w:val="FootnoteReference"/>
          <w:rFonts w:eastAsia="DengXian Light"/>
          <w:sz w:val="20"/>
        </w:rPr>
        <w:footnoteRef/>
      </w:r>
      <w:r w:rsidRPr="00F60738">
        <w:rPr>
          <w:sz w:val="20"/>
          <w:lang w:eastAsia="zh-CN"/>
        </w:rPr>
        <w:t xml:space="preserve"> </w:t>
      </w:r>
      <w:r w:rsidRPr="00F60738">
        <w:rPr>
          <w:sz w:val="20"/>
          <w:lang w:val="zh-CN" w:eastAsia="zh-CN"/>
        </w:rPr>
        <w:t>见</w:t>
      </w:r>
      <w:hyperlink r:id="rId8" w:history="1">
        <w:r w:rsidRPr="00F60738">
          <w:rPr>
            <w:rStyle w:val="Hyperlink"/>
            <w:color w:val="0000FF"/>
            <w:sz w:val="20"/>
            <w:lang w:eastAsia="zh-CN"/>
          </w:rPr>
          <w:t>CBD/TSC/IAG/2024/1/2</w:t>
        </w:r>
      </w:hyperlink>
      <w:r w:rsidRPr="00F60738">
        <w:rPr>
          <w:sz w:val="20"/>
          <w:lang w:val="zh-CN" w:eastAsia="zh-CN"/>
        </w:rPr>
        <w:t>号文件</w:t>
      </w:r>
      <w:r w:rsidRPr="00F60738">
        <w:rPr>
          <w:sz w:val="20"/>
          <w:lang w:eastAsia="zh-CN"/>
        </w:rPr>
        <w:t>，</w:t>
      </w:r>
      <w:r w:rsidRPr="00F60738">
        <w:rPr>
          <w:sz w:val="20"/>
          <w:lang w:val="zh-CN" w:eastAsia="zh-CN"/>
        </w:rPr>
        <w:t>特别是第</w:t>
      </w:r>
      <w:r w:rsidRPr="00F60738">
        <w:rPr>
          <w:sz w:val="20"/>
          <w:lang w:eastAsia="zh-CN"/>
        </w:rPr>
        <w:t>26</w:t>
      </w:r>
      <w:r w:rsidRPr="00F60738">
        <w:rPr>
          <w:sz w:val="20"/>
          <w:lang w:val="zh-CN"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B0B1" w14:textId="6BF9A01D" w:rsidR="002C5228" w:rsidRDefault="002C5228">
    <w:pPr>
      <w:pStyle w:val="Header"/>
    </w:pPr>
    <w:r w:rsidRPr="0040361B">
      <w:t>CBD/SBI/</w:t>
    </w:r>
    <w:r w:rsidR="0063476F">
      <w:rPr>
        <w:rFonts w:hint="eastAsia"/>
        <w:lang w:eastAsia="zh-CN"/>
      </w:rPr>
      <w:t>REC/</w:t>
    </w:r>
    <w:r w:rsidRPr="0040361B">
      <w:t>6/</w:t>
    </w:r>
    <w:r w:rsidR="0063476F">
      <w:rPr>
        <w:rFonts w:hint="eastAsia"/>
        <w:lang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4E00" w14:textId="5AE2797F" w:rsidR="00892AF6" w:rsidRPr="00CF0ABC" w:rsidRDefault="0040361B">
    <w:pPr>
      <w:pStyle w:val="Header"/>
      <w:spacing w:after="240"/>
      <w:jc w:val="right"/>
    </w:pPr>
    <w:r w:rsidRPr="0040361B">
      <w:t>CBD/SBI/</w:t>
    </w:r>
    <w:r w:rsidR="0063476F">
      <w:rPr>
        <w:rFonts w:hint="eastAsia"/>
        <w:lang w:eastAsia="zh-CN"/>
      </w:rPr>
      <w:t>REC/</w:t>
    </w:r>
    <w:r w:rsidRPr="0040361B">
      <w:t>6/</w:t>
    </w:r>
    <w:r w:rsidR="00690B3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439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A227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8AB6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C0EA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FC1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9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306A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2B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748C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6690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394"/>
    <w:multiLevelType w:val="hybridMultilevel"/>
    <w:tmpl w:val="93C67ACA"/>
    <w:lvl w:ilvl="0" w:tplc="24728D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F715D"/>
    <w:multiLevelType w:val="hybridMultilevel"/>
    <w:tmpl w:val="96D04C08"/>
    <w:lvl w:ilvl="0" w:tplc="6EF638F4">
      <w:start w:val="1"/>
      <w:numFmt w:val="lowerLetter"/>
      <w:lvlText w:val="(%1)"/>
      <w:lvlJc w:val="left"/>
      <w:pPr>
        <w:ind w:left="1830" w:hanging="360"/>
      </w:pPr>
      <w:rPr>
        <w:rFonts w:hint="default"/>
        <w:color w:val="auto"/>
      </w:r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1FB35EA3"/>
    <w:multiLevelType w:val="hybridMultilevel"/>
    <w:tmpl w:val="CE4E310C"/>
    <w:lvl w:ilvl="0" w:tplc="6EF638F4">
      <w:start w:val="1"/>
      <w:numFmt w:val="lowerLetter"/>
      <w:lvlText w:val="(%1)"/>
      <w:lvlJc w:val="left"/>
      <w:pPr>
        <w:ind w:left="1830" w:hanging="360"/>
      </w:pPr>
      <w:rPr>
        <w:rFonts w:hint="default"/>
        <w:color w:val="auto"/>
      </w:r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3" w15:restartNumberingAfterBreak="0">
    <w:nsid w:val="26B52F14"/>
    <w:multiLevelType w:val="hybridMultilevel"/>
    <w:tmpl w:val="A08A7FFC"/>
    <w:lvl w:ilvl="0" w:tplc="6EF638F4">
      <w:start w:val="1"/>
      <w:numFmt w:val="lowerLetter"/>
      <w:lvlText w:val="(%1)"/>
      <w:lvlJc w:val="left"/>
      <w:pPr>
        <w:ind w:left="2189" w:hanging="360"/>
      </w:pPr>
      <w:rPr>
        <w:rFonts w:hint="default"/>
        <w:color w:val="auto"/>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4CD26803"/>
    <w:multiLevelType w:val="hybridMultilevel"/>
    <w:tmpl w:val="2CB22F2C"/>
    <w:lvl w:ilvl="0" w:tplc="24728DC4">
      <w:start w:val="1"/>
      <w:numFmt w:val="lowerLetter"/>
      <w:lvlText w:val="(%1)"/>
      <w:lvlJc w:val="left"/>
      <w:pPr>
        <w:ind w:left="720" w:hanging="360"/>
      </w:pPr>
      <w:rPr>
        <w:rFonts w:hint="default"/>
      </w:rPr>
    </w:lvl>
    <w:lvl w:ilvl="1" w:tplc="12EADE6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7FC3723"/>
    <w:multiLevelType w:val="hybridMultilevel"/>
    <w:tmpl w:val="E9EED598"/>
    <w:lvl w:ilvl="0" w:tplc="174AE974">
      <w:start w:val="1"/>
      <w:numFmt w:val="decimal"/>
      <w:lvlText w:val="%1."/>
      <w:lvlJc w:val="left"/>
      <w:pPr>
        <w:ind w:left="1699" w:hanging="360"/>
      </w:pPr>
      <w:rPr>
        <w:rFonts w:hint="default"/>
      </w:rPr>
    </w:lvl>
    <w:lvl w:ilvl="1" w:tplc="EA1E3D04">
      <w:start w:val="1"/>
      <w:numFmt w:val="lowerLetter"/>
      <w:lvlText w:val="(%2)"/>
      <w:lvlJc w:val="left"/>
      <w:pPr>
        <w:ind w:left="2556" w:hanging="497"/>
      </w:pPr>
      <w:rPr>
        <w:rFonts w:hint="default"/>
      </w:r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8" w15:restartNumberingAfterBreak="0">
    <w:nsid w:val="5D943BEE"/>
    <w:multiLevelType w:val="multilevel"/>
    <w:tmpl w:val="222A08B4"/>
    <w:numStyleLink w:val="ListCBD"/>
  </w:abstractNum>
  <w:abstractNum w:abstractNumId="19"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0" w15:restartNumberingAfterBreak="0">
    <w:nsid w:val="5FA4523B"/>
    <w:multiLevelType w:val="hybridMultilevel"/>
    <w:tmpl w:val="B106A43E"/>
    <w:lvl w:ilvl="0" w:tplc="6EF638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48263A7"/>
    <w:multiLevelType w:val="hybridMultilevel"/>
    <w:tmpl w:val="A82E9448"/>
    <w:lvl w:ilvl="0" w:tplc="FFFFFFFF">
      <w:start w:val="1"/>
      <w:numFmt w:val="decimal"/>
      <w:lvlText w:val="%1."/>
      <w:lvlJc w:val="left"/>
      <w:pPr>
        <w:ind w:left="720" w:hanging="360"/>
      </w:pPr>
      <w:rPr>
        <w:rFonts w:hint="default"/>
      </w:rPr>
    </w:lvl>
    <w:lvl w:ilvl="1" w:tplc="174AE974">
      <w:start w:val="1"/>
      <w:numFmt w:val="decimal"/>
      <w:lvlText w:val="%2."/>
      <w:lvlJc w:val="left"/>
      <w:pPr>
        <w:ind w:left="8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052FEC"/>
    <w:multiLevelType w:val="hybridMultilevel"/>
    <w:tmpl w:val="456C8D04"/>
    <w:lvl w:ilvl="0" w:tplc="24728DC4">
      <w:start w:val="1"/>
      <w:numFmt w:val="lowerLetter"/>
      <w:lvlText w:val="(%1)"/>
      <w:lvlJc w:val="left"/>
      <w:pPr>
        <w:ind w:left="720" w:hanging="360"/>
      </w:pPr>
      <w:rPr>
        <w:rFonts w:hint="default"/>
      </w:rPr>
    </w:lvl>
    <w:lvl w:ilvl="1" w:tplc="38FC91A0">
      <w:start w:val="1"/>
      <w:numFmt w:val="japaneseCounting"/>
      <w:lvlText w:val="(%2)"/>
      <w:lvlJc w:val="left"/>
      <w:pPr>
        <w:ind w:left="1483" w:hanging="40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895960">
    <w:abstractNumId w:val="19"/>
  </w:num>
  <w:num w:numId="2" w16cid:durableId="2004162797">
    <w:abstractNumId w:val="24"/>
  </w:num>
  <w:num w:numId="3" w16cid:durableId="359664821">
    <w:abstractNumId w:val="14"/>
  </w:num>
  <w:num w:numId="4" w16cid:durableId="830828777">
    <w:abstractNumId w:val="16"/>
  </w:num>
  <w:num w:numId="5" w16cid:durableId="1072390599">
    <w:abstractNumId w:val="22"/>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893932166">
    <w:abstractNumId w:val="21"/>
  </w:num>
  <w:num w:numId="12" w16cid:durableId="1861698431">
    <w:abstractNumId w:val="8"/>
  </w:num>
  <w:num w:numId="13" w16cid:durableId="1761488768">
    <w:abstractNumId w:val="3"/>
  </w:num>
  <w:num w:numId="14" w16cid:durableId="1915816465">
    <w:abstractNumId w:val="2"/>
  </w:num>
  <w:num w:numId="15" w16cid:durableId="618880534">
    <w:abstractNumId w:val="1"/>
  </w:num>
  <w:num w:numId="16" w16cid:durableId="404300181">
    <w:abstractNumId w:val="0"/>
  </w:num>
  <w:num w:numId="17" w16cid:durableId="2141653417">
    <w:abstractNumId w:val="18"/>
  </w:num>
  <w:num w:numId="18" w16cid:durableId="1228227513">
    <w:abstractNumId w:val="23"/>
  </w:num>
  <w:num w:numId="19" w16cid:durableId="80181478">
    <w:abstractNumId w:val="20"/>
  </w:num>
  <w:num w:numId="20" w16cid:durableId="1683431779">
    <w:abstractNumId w:val="25"/>
  </w:num>
  <w:num w:numId="21" w16cid:durableId="1353915912">
    <w:abstractNumId w:val="15"/>
  </w:num>
  <w:num w:numId="22" w16cid:durableId="1126462158">
    <w:abstractNumId w:val="10"/>
  </w:num>
  <w:num w:numId="23" w16cid:durableId="649330986">
    <w:abstractNumId w:val="17"/>
  </w:num>
  <w:num w:numId="24" w16cid:durableId="542979836">
    <w:abstractNumId w:val="13"/>
  </w:num>
  <w:num w:numId="25" w16cid:durableId="442187870">
    <w:abstractNumId w:val="11"/>
  </w:num>
  <w:num w:numId="26" w16cid:durableId="51021870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77C"/>
    <w:rsid w:val="0000134E"/>
    <w:rsid w:val="000017FC"/>
    <w:rsid w:val="00001E18"/>
    <w:rsid w:val="000022EE"/>
    <w:rsid w:val="00002AA0"/>
    <w:rsid w:val="00003156"/>
    <w:rsid w:val="00003E35"/>
    <w:rsid w:val="0000430D"/>
    <w:rsid w:val="00004EB5"/>
    <w:rsid w:val="00005BAE"/>
    <w:rsid w:val="00005BB6"/>
    <w:rsid w:val="00005FB9"/>
    <w:rsid w:val="00006537"/>
    <w:rsid w:val="000068F5"/>
    <w:rsid w:val="00006914"/>
    <w:rsid w:val="00006CED"/>
    <w:rsid w:val="00006FD5"/>
    <w:rsid w:val="00007821"/>
    <w:rsid w:val="00007886"/>
    <w:rsid w:val="000100B4"/>
    <w:rsid w:val="000100D1"/>
    <w:rsid w:val="000101CC"/>
    <w:rsid w:val="000112CD"/>
    <w:rsid w:val="0001159C"/>
    <w:rsid w:val="00011722"/>
    <w:rsid w:val="0001175E"/>
    <w:rsid w:val="000118A2"/>
    <w:rsid w:val="00011A69"/>
    <w:rsid w:val="00011AC4"/>
    <w:rsid w:val="000120BD"/>
    <w:rsid w:val="000138B8"/>
    <w:rsid w:val="000139CF"/>
    <w:rsid w:val="00014A7A"/>
    <w:rsid w:val="00014C6F"/>
    <w:rsid w:val="00014FAA"/>
    <w:rsid w:val="00015454"/>
    <w:rsid w:val="000156E3"/>
    <w:rsid w:val="000157FC"/>
    <w:rsid w:val="00015C7D"/>
    <w:rsid w:val="00015EAB"/>
    <w:rsid w:val="00016021"/>
    <w:rsid w:val="00016428"/>
    <w:rsid w:val="00016892"/>
    <w:rsid w:val="00016D64"/>
    <w:rsid w:val="00016E84"/>
    <w:rsid w:val="0001706C"/>
    <w:rsid w:val="00017594"/>
    <w:rsid w:val="000207C0"/>
    <w:rsid w:val="00020DF7"/>
    <w:rsid w:val="000215D4"/>
    <w:rsid w:val="000215FC"/>
    <w:rsid w:val="00021C9F"/>
    <w:rsid w:val="00021D15"/>
    <w:rsid w:val="00022181"/>
    <w:rsid w:val="000224A5"/>
    <w:rsid w:val="00023190"/>
    <w:rsid w:val="0002330D"/>
    <w:rsid w:val="000236B2"/>
    <w:rsid w:val="000239E7"/>
    <w:rsid w:val="00023A66"/>
    <w:rsid w:val="00023B00"/>
    <w:rsid w:val="00023CAD"/>
    <w:rsid w:val="00023E4E"/>
    <w:rsid w:val="0002412B"/>
    <w:rsid w:val="00024131"/>
    <w:rsid w:val="0002431C"/>
    <w:rsid w:val="00024466"/>
    <w:rsid w:val="00024692"/>
    <w:rsid w:val="00024AA6"/>
    <w:rsid w:val="00024D0A"/>
    <w:rsid w:val="00025413"/>
    <w:rsid w:val="00025856"/>
    <w:rsid w:val="00025C0E"/>
    <w:rsid w:val="0002603A"/>
    <w:rsid w:val="0002660D"/>
    <w:rsid w:val="00026F42"/>
    <w:rsid w:val="00027A04"/>
    <w:rsid w:val="000303A5"/>
    <w:rsid w:val="00030468"/>
    <w:rsid w:val="00030867"/>
    <w:rsid w:val="00030EEE"/>
    <w:rsid w:val="00031A08"/>
    <w:rsid w:val="00031A28"/>
    <w:rsid w:val="00031A69"/>
    <w:rsid w:val="00031F54"/>
    <w:rsid w:val="00032166"/>
    <w:rsid w:val="00032483"/>
    <w:rsid w:val="00032548"/>
    <w:rsid w:val="00032AED"/>
    <w:rsid w:val="000331C4"/>
    <w:rsid w:val="00033222"/>
    <w:rsid w:val="000333D9"/>
    <w:rsid w:val="00033A45"/>
    <w:rsid w:val="00033C9E"/>
    <w:rsid w:val="00033D01"/>
    <w:rsid w:val="000340C7"/>
    <w:rsid w:val="0003452B"/>
    <w:rsid w:val="00035746"/>
    <w:rsid w:val="00035AE3"/>
    <w:rsid w:val="00035D65"/>
    <w:rsid w:val="00035F4B"/>
    <w:rsid w:val="00036463"/>
    <w:rsid w:val="00036820"/>
    <w:rsid w:val="0003688C"/>
    <w:rsid w:val="00036AB9"/>
    <w:rsid w:val="0003718F"/>
    <w:rsid w:val="00037233"/>
    <w:rsid w:val="000372EE"/>
    <w:rsid w:val="00037308"/>
    <w:rsid w:val="0003733F"/>
    <w:rsid w:val="000375E6"/>
    <w:rsid w:val="00037679"/>
    <w:rsid w:val="00037773"/>
    <w:rsid w:val="000379C2"/>
    <w:rsid w:val="00037A38"/>
    <w:rsid w:val="00037BF2"/>
    <w:rsid w:val="00037F8D"/>
    <w:rsid w:val="00040314"/>
    <w:rsid w:val="0004031D"/>
    <w:rsid w:val="00040598"/>
    <w:rsid w:val="00040726"/>
    <w:rsid w:val="000409BD"/>
    <w:rsid w:val="00040BB7"/>
    <w:rsid w:val="00040F31"/>
    <w:rsid w:val="000414ED"/>
    <w:rsid w:val="000420F4"/>
    <w:rsid w:val="00042286"/>
    <w:rsid w:val="00042732"/>
    <w:rsid w:val="000428C3"/>
    <w:rsid w:val="0004319D"/>
    <w:rsid w:val="00043AC3"/>
    <w:rsid w:val="00044356"/>
    <w:rsid w:val="00044EEB"/>
    <w:rsid w:val="0004524B"/>
    <w:rsid w:val="00045DB9"/>
    <w:rsid w:val="000461F8"/>
    <w:rsid w:val="00046517"/>
    <w:rsid w:val="00046B8D"/>
    <w:rsid w:val="00046CF7"/>
    <w:rsid w:val="00047003"/>
    <w:rsid w:val="00047935"/>
    <w:rsid w:val="00047DBE"/>
    <w:rsid w:val="00050D4A"/>
    <w:rsid w:val="00050F5F"/>
    <w:rsid w:val="00051285"/>
    <w:rsid w:val="00051392"/>
    <w:rsid w:val="00051451"/>
    <w:rsid w:val="00052449"/>
    <w:rsid w:val="000524D0"/>
    <w:rsid w:val="000526CB"/>
    <w:rsid w:val="00052C9C"/>
    <w:rsid w:val="000530A2"/>
    <w:rsid w:val="0005323D"/>
    <w:rsid w:val="00053AB7"/>
    <w:rsid w:val="00053FF1"/>
    <w:rsid w:val="00054446"/>
    <w:rsid w:val="000549E8"/>
    <w:rsid w:val="00055AF1"/>
    <w:rsid w:val="00055D20"/>
    <w:rsid w:val="00056511"/>
    <w:rsid w:val="00056818"/>
    <w:rsid w:val="00056DDF"/>
    <w:rsid w:val="00056E3A"/>
    <w:rsid w:val="00057611"/>
    <w:rsid w:val="000578DB"/>
    <w:rsid w:val="00057AF9"/>
    <w:rsid w:val="00057C05"/>
    <w:rsid w:val="00057CF7"/>
    <w:rsid w:val="0006084C"/>
    <w:rsid w:val="0006095B"/>
    <w:rsid w:val="00060B6A"/>
    <w:rsid w:val="00060CDD"/>
    <w:rsid w:val="000611C1"/>
    <w:rsid w:val="000611EE"/>
    <w:rsid w:val="00061E24"/>
    <w:rsid w:val="00062018"/>
    <w:rsid w:val="00062730"/>
    <w:rsid w:val="000628BD"/>
    <w:rsid w:val="000635C2"/>
    <w:rsid w:val="00063AC9"/>
    <w:rsid w:val="00063B1F"/>
    <w:rsid w:val="00063C88"/>
    <w:rsid w:val="00064EA8"/>
    <w:rsid w:val="00065340"/>
    <w:rsid w:val="0006565F"/>
    <w:rsid w:val="000657E4"/>
    <w:rsid w:val="00065A81"/>
    <w:rsid w:val="00065E3F"/>
    <w:rsid w:val="00065F6A"/>
    <w:rsid w:val="00066245"/>
    <w:rsid w:val="0006653A"/>
    <w:rsid w:val="000665CE"/>
    <w:rsid w:val="0006668E"/>
    <w:rsid w:val="00066A2C"/>
    <w:rsid w:val="00066BB3"/>
    <w:rsid w:val="000675BA"/>
    <w:rsid w:val="0006760E"/>
    <w:rsid w:val="00067686"/>
    <w:rsid w:val="00067FCE"/>
    <w:rsid w:val="0007040C"/>
    <w:rsid w:val="00070447"/>
    <w:rsid w:val="00070703"/>
    <w:rsid w:val="00070E35"/>
    <w:rsid w:val="00070F20"/>
    <w:rsid w:val="00071081"/>
    <w:rsid w:val="000716FD"/>
    <w:rsid w:val="00071A10"/>
    <w:rsid w:val="00072055"/>
    <w:rsid w:val="00072949"/>
    <w:rsid w:val="00072F87"/>
    <w:rsid w:val="00073DB6"/>
    <w:rsid w:val="00074434"/>
    <w:rsid w:val="00074881"/>
    <w:rsid w:val="000748E0"/>
    <w:rsid w:val="0007526B"/>
    <w:rsid w:val="00075B86"/>
    <w:rsid w:val="00076226"/>
    <w:rsid w:val="000769FB"/>
    <w:rsid w:val="00076C07"/>
    <w:rsid w:val="00076CE8"/>
    <w:rsid w:val="00077145"/>
    <w:rsid w:val="000771D2"/>
    <w:rsid w:val="000775A3"/>
    <w:rsid w:val="00077A65"/>
    <w:rsid w:val="00077C20"/>
    <w:rsid w:val="000802EA"/>
    <w:rsid w:val="00080C59"/>
    <w:rsid w:val="00080F52"/>
    <w:rsid w:val="0008135A"/>
    <w:rsid w:val="000821B4"/>
    <w:rsid w:val="000822B2"/>
    <w:rsid w:val="00082802"/>
    <w:rsid w:val="00082D3F"/>
    <w:rsid w:val="000834A9"/>
    <w:rsid w:val="0008369C"/>
    <w:rsid w:val="00083B3C"/>
    <w:rsid w:val="00083EB6"/>
    <w:rsid w:val="00083ED5"/>
    <w:rsid w:val="00083F78"/>
    <w:rsid w:val="000841C3"/>
    <w:rsid w:val="00084338"/>
    <w:rsid w:val="00084C15"/>
    <w:rsid w:val="00085136"/>
    <w:rsid w:val="000856C9"/>
    <w:rsid w:val="00085D5A"/>
    <w:rsid w:val="00085E85"/>
    <w:rsid w:val="00085E95"/>
    <w:rsid w:val="000862E6"/>
    <w:rsid w:val="0008634E"/>
    <w:rsid w:val="00086D95"/>
    <w:rsid w:val="00086DD3"/>
    <w:rsid w:val="0008734D"/>
    <w:rsid w:val="00087B14"/>
    <w:rsid w:val="00090184"/>
    <w:rsid w:val="000904B2"/>
    <w:rsid w:val="000904CF"/>
    <w:rsid w:val="00090939"/>
    <w:rsid w:val="000909F4"/>
    <w:rsid w:val="00091494"/>
    <w:rsid w:val="00091789"/>
    <w:rsid w:val="00091F48"/>
    <w:rsid w:val="00092064"/>
    <w:rsid w:val="0009223F"/>
    <w:rsid w:val="00092327"/>
    <w:rsid w:val="000923DD"/>
    <w:rsid w:val="0009272F"/>
    <w:rsid w:val="00093CE4"/>
    <w:rsid w:val="0009409C"/>
    <w:rsid w:val="000941D8"/>
    <w:rsid w:val="00094219"/>
    <w:rsid w:val="000949E8"/>
    <w:rsid w:val="000953A1"/>
    <w:rsid w:val="00095B5F"/>
    <w:rsid w:val="00096093"/>
    <w:rsid w:val="00096584"/>
    <w:rsid w:val="00096993"/>
    <w:rsid w:val="00096ED6"/>
    <w:rsid w:val="00096FAC"/>
    <w:rsid w:val="000A0235"/>
    <w:rsid w:val="000A02E8"/>
    <w:rsid w:val="000A16B4"/>
    <w:rsid w:val="000A178D"/>
    <w:rsid w:val="000A1967"/>
    <w:rsid w:val="000A2704"/>
    <w:rsid w:val="000A27A8"/>
    <w:rsid w:val="000A2ECA"/>
    <w:rsid w:val="000A2FCE"/>
    <w:rsid w:val="000A317E"/>
    <w:rsid w:val="000A35C2"/>
    <w:rsid w:val="000A3669"/>
    <w:rsid w:val="000A3AB6"/>
    <w:rsid w:val="000A3EA0"/>
    <w:rsid w:val="000A4142"/>
    <w:rsid w:val="000A4558"/>
    <w:rsid w:val="000A46B3"/>
    <w:rsid w:val="000A47F2"/>
    <w:rsid w:val="000A4EF9"/>
    <w:rsid w:val="000A4F58"/>
    <w:rsid w:val="000A5034"/>
    <w:rsid w:val="000A51E4"/>
    <w:rsid w:val="000A5423"/>
    <w:rsid w:val="000A55FB"/>
    <w:rsid w:val="000A5911"/>
    <w:rsid w:val="000A5E72"/>
    <w:rsid w:val="000A6A80"/>
    <w:rsid w:val="000A6EBA"/>
    <w:rsid w:val="000A76AC"/>
    <w:rsid w:val="000B0225"/>
    <w:rsid w:val="000B0A1F"/>
    <w:rsid w:val="000B0BA1"/>
    <w:rsid w:val="000B0CB0"/>
    <w:rsid w:val="000B100F"/>
    <w:rsid w:val="000B12FA"/>
    <w:rsid w:val="000B18A7"/>
    <w:rsid w:val="000B1959"/>
    <w:rsid w:val="000B19AF"/>
    <w:rsid w:val="000B1DF5"/>
    <w:rsid w:val="000B1FCF"/>
    <w:rsid w:val="000B228A"/>
    <w:rsid w:val="000B29FB"/>
    <w:rsid w:val="000B330A"/>
    <w:rsid w:val="000B36AC"/>
    <w:rsid w:val="000B3A04"/>
    <w:rsid w:val="000B3ABC"/>
    <w:rsid w:val="000B4503"/>
    <w:rsid w:val="000B474C"/>
    <w:rsid w:val="000B4FE9"/>
    <w:rsid w:val="000B50D0"/>
    <w:rsid w:val="000B5D7B"/>
    <w:rsid w:val="000B659C"/>
    <w:rsid w:val="000B67AE"/>
    <w:rsid w:val="000B683F"/>
    <w:rsid w:val="000B6D46"/>
    <w:rsid w:val="000B7066"/>
    <w:rsid w:val="000B70E5"/>
    <w:rsid w:val="000B72DA"/>
    <w:rsid w:val="000B76A3"/>
    <w:rsid w:val="000C05F9"/>
    <w:rsid w:val="000C0AAD"/>
    <w:rsid w:val="000C0C55"/>
    <w:rsid w:val="000C1882"/>
    <w:rsid w:val="000C18AC"/>
    <w:rsid w:val="000C1C2E"/>
    <w:rsid w:val="000C304E"/>
    <w:rsid w:val="000C38D1"/>
    <w:rsid w:val="000C3BAD"/>
    <w:rsid w:val="000C3FF9"/>
    <w:rsid w:val="000C4158"/>
    <w:rsid w:val="000C45FE"/>
    <w:rsid w:val="000C570E"/>
    <w:rsid w:val="000C57F5"/>
    <w:rsid w:val="000C5F42"/>
    <w:rsid w:val="000C5FD3"/>
    <w:rsid w:val="000C657E"/>
    <w:rsid w:val="000C65EA"/>
    <w:rsid w:val="000C6BFE"/>
    <w:rsid w:val="000C6EE8"/>
    <w:rsid w:val="000C73A3"/>
    <w:rsid w:val="000C75FA"/>
    <w:rsid w:val="000C7741"/>
    <w:rsid w:val="000C77CA"/>
    <w:rsid w:val="000C7845"/>
    <w:rsid w:val="000C7860"/>
    <w:rsid w:val="000C7984"/>
    <w:rsid w:val="000C7C51"/>
    <w:rsid w:val="000C7C96"/>
    <w:rsid w:val="000D02D2"/>
    <w:rsid w:val="000D0406"/>
    <w:rsid w:val="000D063C"/>
    <w:rsid w:val="000D07DC"/>
    <w:rsid w:val="000D0979"/>
    <w:rsid w:val="000D1226"/>
    <w:rsid w:val="000D1AAF"/>
    <w:rsid w:val="000D1CDD"/>
    <w:rsid w:val="000D1E4E"/>
    <w:rsid w:val="000D208C"/>
    <w:rsid w:val="000D20E3"/>
    <w:rsid w:val="000D25E8"/>
    <w:rsid w:val="000D286A"/>
    <w:rsid w:val="000D2A6E"/>
    <w:rsid w:val="000D2C75"/>
    <w:rsid w:val="000D2E87"/>
    <w:rsid w:val="000D3043"/>
    <w:rsid w:val="000D37BE"/>
    <w:rsid w:val="000D3812"/>
    <w:rsid w:val="000D3D49"/>
    <w:rsid w:val="000D3D91"/>
    <w:rsid w:val="000D3EFB"/>
    <w:rsid w:val="000D3F78"/>
    <w:rsid w:val="000D4254"/>
    <w:rsid w:val="000D4355"/>
    <w:rsid w:val="000D4886"/>
    <w:rsid w:val="000D498D"/>
    <w:rsid w:val="000D6F1F"/>
    <w:rsid w:val="000D7837"/>
    <w:rsid w:val="000D7A90"/>
    <w:rsid w:val="000E0736"/>
    <w:rsid w:val="000E085B"/>
    <w:rsid w:val="000E0A13"/>
    <w:rsid w:val="000E0BE0"/>
    <w:rsid w:val="000E0C2C"/>
    <w:rsid w:val="000E0F10"/>
    <w:rsid w:val="000E170E"/>
    <w:rsid w:val="000E1A11"/>
    <w:rsid w:val="000E1E41"/>
    <w:rsid w:val="000E29F1"/>
    <w:rsid w:val="000E2D12"/>
    <w:rsid w:val="000E34C2"/>
    <w:rsid w:val="000E3C2D"/>
    <w:rsid w:val="000E3CB1"/>
    <w:rsid w:val="000E3EA2"/>
    <w:rsid w:val="000E40A1"/>
    <w:rsid w:val="000E40F6"/>
    <w:rsid w:val="000E4324"/>
    <w:rsid w:val="000E44D9"/>
    <w:rsid w:val="000E494C"/>
    <w:rsid w:val="000E4C28"/>
    <w:rsid w:val="000E5190"/>
    <w:rsid w:val="000E590D"/>
    <w:rsid w:val="000E5F95"/>
    <w:rsid w:val="000E6673"/>
    <w:rsid w:val="000E694C"/>
    <w:rsid w:val="000E7116"/>
    <w:rsid w:val="000E7343"/>
    <w:rsid w:val="000E73FC"/>
    <w:rsid w:val="000E7441"/>
    <w:rsid w:val="000F03AA"/>
    <w:rsid w:val="000F0E11"/>
    <w:rsid w:val="000F1198"/>
    <w:rsid w:val="000F1C77"/>
    <w:rsid w:val="000F1D51"/>
    <w:rsid w:val="000F2142"/>
    <w:rsid w:val="000F21DD"/>
    <w:rsid w:val="000F230B"/>
    <w:rsid w:val="000F29C0"/>
    <w:rsid w:val="000F2A85"/>
    <w:rsid w:val="000F3964"/>
    <w:rsid w:val="000F39AE"/>
    <w:rsid w:val="000F3B71"/>
    <w:rsid w:val="000F3BF1"/>
    <w:rsid w:val="000F4EAC"/>
    <w:rsid w:val="000F51E0"/>
    <w:rsid w:val="000F6A0D"/>
    <w:rsid w:val="000F6B72"/>
    <w:rsid w:val="000F6E80"/>
    <w:rsid w:val="000F7EB3"/>
    <w:rsid w:val="0010016B"/>
    <w:rsid w:val="001001C7"/>
    <w:rsid w:val="001006BB"/>
    <w:rsid w:val="00100921"/>
    <w:rsid w:val="00100E4E"/>
    <w:rsid w:val="00100E86"/>
    <w:rsid w:val="00101241"/>
    <w:rsid w:val="00101DD7"/>
    <w:rsid w:val="00101E0A"/>
    <w:rsid w:val="00102317"/>
    <w:rsid w:val="00102411"/>
    <w:rsid w:val="0010249B"/>
    <w:rsid w:val="00102708"/>
    <w:rsid w:val="00103CCD"/>
    <w:rsid w:val="001045DD"/>
    <w:rsid w:val="00104620"/>
    <w:rsid w:val="00104BAF"/>
    <w:rsid w:val="00105304"/>
    <w:rsid w:val="001055B1"/>
    <w:rsid w:val="00105859"/>
    <w:rsid w:val="001060C3"/>
    <w:rsid w:val="0010611F"/>
    <w:rsid w:val="00106230"/>
    <w:rsid w:val="00106553"/>
    <w:rsid w:val="001065FC"/>
    <w:rsid w:val="00106701"/>
    <w:rsid w:val="001067DB"/>
    <w:rsid w:val="00106BD8"/>
    <w:rsid w:val="001077AC"/>
    <w:rsid w:val="00107C01"/>
    <w:rsid w:val="00107CEC"/>
    <w:rsid w:val="00110089"/>
    <w:rsid w:val="00110190"/>
    <w:rsid w:val="001102E5"/>
    <w:rsid w:val="001107C5"/>
    <w:rsid w:val="001109B5"/>
    <w:rsid w:val="00110B7F"/>
    <w:rsid w:val="00110C25"/>
    <w:rsid w:val="001116FB"/>
    <w:rsid w:val="001119D2"/>
    <w:rsid w:val="00111CCB"/>
    <w:rsid w:val="00112626"/>
    <w:rsid w:val="00112A4D"/>
    <w:rsid w:val="00112EAE"/>
    <w:rsid w:val="00113768"/>
    <w:rsid w:val="00113788"/>
    <w:rsid w:val="001137BD"/>
    <w:rsid w:val="001140B1"/>
    <w:rsid w:val="00114466"/>
    <w:rsid w:val="00114C2A"/>
    <w:rsid w:val="0011527B"/>
    <w:rsid w:val="00115471"/>
    <w:rsid w:val="00115772"/>
    <w:rsid w:val="001158C7"/>
    <w:rsid w:val="00115B5D"/>
    <w:rsid w:val="00115D71"/>
    <w:rsid w:val="00115E22"/>
    <w:rsid w:val="00116063"/>
    <w:rsid w:val="001161CB"/>
    <w:rsid w:val="0011621B"/>
    <w:rsid w:val="00116797"/>
    <w:rsid w:val="001168C4"/>
    <w:rsid w:val="00117198"/>
    <w:rsid w:val="00117288"/>
    <w:rsid w:val="0011733B"/>
    <w:rsid w:val="0011793D"/>
    <w:rsid w:val="00117AC3"/>
    <w:rsid w:val="00120183"/>
    <w:rsid w:val="00120901"/>
    <w:rsid w:val="00120926"/>
    <w:rsid w:val="00120C71"/>
    <w:rsid w:val="001211CD"/>
    <w:rsid w:val="00121250"/>
    <w:rsid w:val="00121354"/>
    <w:rsid w:val="001215BE"/>
    <w:rsid w:val="00121AD0"/>
    <w:rsid w:val="00122460"/>
    <w:rsid w:val="00122462"/>
    <w:rsid w:val="0012248D"/>
    <w:rsid w:val="00122E28"/>
    <w:rsid w:val="0012304E"/>
    <w:rsid w:val="00123443"/>
    <w:rsid w:val="001235B8"/>
    <w:rsid w:val="0012383C"/>
    <w:rsid w:val="00123AEA"/>
    <w:rsid w:val="00123FF4"/>
    <w:rsid w:val="0012401B"/>
    <w:rsid w:val="001242CF"/>
    <w:rsid w:val="001244B7"/>
    <w:rsid w:val="0012451A"/>
    <w:rsid w:val="00124626"/>
    <w:rsid w:val="00124963"/>
    <w:rsid w:val="00124D64"/>
    <w:rsid w:val="00125195"/>
    <w:rsid w:val="00125A42"/>
    <w:rsid w:val="00125DE4"/>
    <w:rsid w:val="00125F32"/>
    <w:rsid w:val="00125F40"/>
    <w:rsid w:val="00125F82"/>
    <w:rsid w:val="00126785"/>
    <w:rsid w:val="00126E42"/>
    <w:rsid w:val="00126F28"/>
    <w:rsid w:val="00126F32"/>
    <w:rsid w:val="0012712E"/>
    <w:rsid w:val="0012749C"/>
    <w:rsid w:val="00127A2F"/>
    <w:rsid w:val="00127B11"/>
    <w:rsid w:val="0013020B"/>
    <w:rsid w:val="0013066F"/>
    <w:rsid w:val="0013075D"/>
    <w:rsid w:val="00130954"/>
    <w:rsid w:val="001311B4"/>
    <w:rsid w:val="00132581"/>
    <w:rsid w:val="001326D2"/>
    <w:rsid w:val="001329B9"/>
    <w:rsid w:val="00133132"/>
    <w:rsid w:val="00133B0C"/>
    <w:rsid w:val="00134284"/>
    <w:rsid w:val="001345D5"/>
    <w:rsid w:val="001347C8"/>
    <w:rsid w:val="00134AF1"/>
    <w:rsid w:val="00134C2E"/>
    <w:rsid w:val="00134E74"/>
    <w:rsid w:val="00135340"/>
    <w:rsid w:val="001353AB"/>
    <w:rsid w:val="001358DB"/>
    <w:rsid w:val="001359A3"/>
    <w:rsid w:val="00135B5F"/>
    <w:rsid w:val="00136CE1"/>
    <w:rsid w:val="00137622"/>
    <w:rsid w:val="0013798E"/>
    <w:rsid w:val="001379C6"/>
    <w:rsid w:val="00137E52"/>
    <w:rsid w:val="00137F04"/>
    <w:rsid w:val="001402AE"/>
    <w:rsid w:val="00140CD9"/>
    <w:rsid w:val="00140EAA"/>
    <w:rsid w:val="00141151"/>
    <w:rsid w:val="00141602"/>
    <w:rsid w:val="00141AD1"/>
    <w:rsid w:val="001428CF"/>
    <w:rsid w:val="00142AD1"/>
    <w:rsid w:val="00142C59"/>
    <w:rsid w:val="00143400"/>
    <w:rsid w:val="00143840"/>
    <w:rsid w:val="00143AB0"/>
    <w:rsid w:val="00144440"/>
    <w:rsid w:val="0014459F"/>
    <w:rsid w:val="001446E7"/>
    <w:rsid w:val="001449AE"/>
    <w:rsid w:val="00144AA3"/>
    <w:rsid w:val="00145441"/>
    <w:rsid w:val="00145C0E"/>
    <w:rsid w:val="00146116"/>
    <w:rsid w:val="001463B4"/>
    <w:rsid w:val="00146654"/>
    <w:rsid w:val="00146903"/>
    <w:rsid w:val="001469AA"/>
    <w:rsid w:val="00146EF9"/>
    <w:rsid w:val="0014716D"/>
    <w:rsid w:val="001472AF"/>
    <w:rsid w:val="0015028B"/>
    <w:rsid w:val="001503E4"/>
    <w:rsid w:val="00150440"/>
    <w:rsid w:val="001505F5"/>
    <w:rsid w:val="00150A63"/>
    <w:rsid w:val="00150CE7"/>
    <w:rsid w:val="00151419"/>
    <w:rsid w:val="001514E0"/>
    <w:rsid w:val="0015179B"/>
    <w:rsid w:val="00151DE8"/>
    <w:rsid w:val="00151ECE"/>
    <w:rsid w:val="0015257D"/>
    <w:rsid w:val="001526C8"/>
    <w:rsid w:val="001535AC"/>
    <w:rsid w:val="00153A3A"/>
    <w:rsid w:val="0015455C"/>
    <w:rsid w:val="00154572"/>
    <w:rsid w:val="001546FC"/>
    <w:rsid w:val="00154D70"/>
    <w:rsid w:val="00155038"/>
    <w:rsid w:val="00155919"/>
    <w:rsid w:val="00155927"/>
    <w:rsid w:val="00155BCB"/>
    <w:rsid w:val="00155BDF"/>
    <w:rsid w:val="00155D07"/>
    <w:rsid w:val="00155D8E"/>
    <w:rsid w:val="00156240"/>
    <w:rsid w:val="0015631E"/>
    <w:rsid w:val="00156477"/>
    <w:rsid w:val="001567B5"/>
    <w:rsid w:val="00156DED"/>
    <w:rsid w:val="00156F8F"/>
    <w:rsid w:val="0015772F"/>
    <w:rsid w:val="00157AB1"/>
    <w:rsid w:val="00157FDC"/>
    <w:rsid w:val="00160316"/>
    <w:rsid w:val="00160639"/>
    <w:rsid w:val="00160A30"/>
    <w:rsid w:val="00160A73"/>
    <w:rsid w:val="00160FDD"/>
    <w:rsid w:val="00161547"/>
    <w:rsid w:val="001615A9"/>
    <w:rsid w:val="00161E1E"/>
    <w:rsid w:val="001627B5"/>
    <w:rsid w:val="00162E76"/>
    <w:rsid w:val="001630CF"/>
    <w:rsid w:val="00163745"/>
    <w:rsid w:val="00163B28"/>
    <w:rsid w:val="00163D1D"/>
    <w:rsid w:val="00163F49"/>
    <w:rsid w:val="00164176"/>
    <w:rsid w:val="0016475F"/>
    <w:rsid w:val="00164D9B"/>
    <w:rsid w:val="00165115"/>
    <w:rsid w:val="0016532F"/>
    <w:rsid w:val="00165741"/>
    <w:rsid w:val="00165BF5"/>
    <w:rsid w:val="00165CE3"/>
    <w:rsid w:val="0016632F"/>
    <w:rsid w:val="00166849"/>
    <w:rsid w:val="00166DF5"/>
    <w:rsid w:val="0016731A"/>
    <w:rsid w:val="001673B0"/>
    <w:rsid w:val="00167695"/>
    <w:rsid w:val="00167786"/>
    <w:rsid w:val="00167B82"/>
    <w:rsid w:val="00167C14"/>
    <w:rsid w:val="00167DCE"/>
    <w:rsid w:val="00170559"/>
    <w:rsid w:val="00171718"/>
    <w:rsid w:val="00171753"/>
    <w:rsid w:val="00171D08"/>
    <w:rsid w:val="00172824"/>
    <w:rsid w:val="00172FE1"/>
    <w:rsid w:val="00173690"/>
    <w:rsid w:val="001737F9"/>
    <w:rsid w:val="0017385A"/>
    <w:rsid w:val="00173E3E"/>
    <w:rsid w:val="00174262"/>
    <w:rsid w:val="001742F6"/>
    <w:rsid w:val="001747C4"/>
    <w:rsid w:val="0017494C"/>
    <w:rsid w:val="001749CB"/>
    <w:rsid w:val="00174A9C"/>
    <w:rsid w:val="00174E37"/>
    <w:rsid w:val="00174E93"/>
    <w:rsid w:val="0017573D"/>
    <w:rsid w:val="00175AFD"/>
    <w:rsid w:val="00175E79"/>
    <w:rsid w:val="00175F56"/>
    <w:rsid w:val="0017605A"/>
    <w:rsid w:val="00176A37"/>
    <w:rsid w:val="00176BBF"/>
    <w:rsid w:val="00176BCE"/>
    <w:rsid w:val="00176DAF"/>
    <w:rsid w:val="0017708A"/>
    <w:rsid w:val="00177431"/>
    <w:rsid w:val="00177AF0"/>
    <w:rsid w:val="00177E5D"/>
    <w:rsid w:val="00180A64"/>
    <w:rsid w:val="00180E4F"/>
    <w:rsid w:val="00180F04"/>
    <w:rsid w:val="00181045"/>
    <w:rsid w:val="001812C4"/>
    <w:rsid w:val="001816D5"/>
    <w:rsid w:val="00181C33"/>
    <w:rsid w:val="001827C4"/>
    <w:rsid w:val="001838B0"/>
    <w:rsid w:val="00183980"/>
    <w:rsid w:val="00183A47"/>
    <w:rsid w:val="00183F72"/>
    <w:rsid w:val="00184909"/>
    <w:rsid w:val="00184D52"/>
    <w:rsid w:val="00185242"/>
    <w:rsid w:val="00185AD0"/>
    <w:rsid w:val="00185ECC"/>
    <w:rsid w:val="0018642A"/>
    <w:rsid w:val="001868FD"/>
    <w:rsid w:val="00186BE8"/>
    <w:rsid w:val="00186C86"/>
    <w:rsid w:val="00186CDC"/>
    <w:rsid w:val="00186F52"/>
    <w:rsid w:val="0018715A"/>
    <w:rsid w:val="00187514"/>
    <w:rsid w:val="00187AD1"/>
    <w:rsid w:val="00187CC2"/>
    <w:rsid w:val="00187F5A"/>
    <w:rsid w:val="001901B3"/>
    <w:rsid w:val="00190443"/>
    <w:rsid w:val="00190A96"/>
    <w:rsid w:val="00190D33"/>
    <w:rsid w:val="0019175D"/>
    <w:rsid w:val="00191B09"/>
    <w:rsid w:val="00191F64"/>
    <w:rsid w:val="001923A8"/>
    <w:rsid w:val="0019336B"/>
    <w:rsid w:val="001936E6"/>
    <w:rsid w:val="00193CB6"/>
    <w:rsid w:val="00193D3B"/>
    <w:rsid w:val="00194166"/>
    <w:rsid w:val="00194590"/>
    <w:rsid w:val="00194827"/>
    <w:rsid w:val="0019498E"/>
    <w:rsid w:val="00194EF3"/>
    <w:rsid w:val="0019666E"/>
    <w:rsid w:val="001968A2"/>
    <w:rsid w:val="00197142"/>
    <w:rsid w:val="001971CF"/>
    <w:rsid w:val="001972FF"/>
    <w:rsid w:val="00197675"/>
    <w:rsid w:val="001979EB"/>
    <w:rsid w:val="001A00E2"/>
    <w:rsid w:val="001A015C"/>
    <w:rsid w:val="001A018D"/>
    <w:rsid w:val="001A0220"/>
    <w:rsid w:val="001A03D5"/>
    <w:rsid w:val="001A0400"/>
    <w:rsid w:val="001A0F33"/>
    <w:rsid w:val="001A0F6B"/>
    <w:rsid w:val="001A108A"/>
    <w:rsid w:val="001A1310"/>
    <w:rsid w:val="001A181F"/>
    <w:rsid w:val="001A18B5"/>
    <w:rsid w:val="001A1C35"/>
    <w:rsid w:val="001A2890"/>
    <w:rsid w:val="001A2D17"/>
    <w:rsid w:val="001A306C"/>
    <w:rsid w:val="001A35E3"/>
    <w:rsid w:val="001A4778"/>
    <w:rsid w:val="001A513A"/>
    <w:rsid w:val="001A5195"/>
    <w:rsid w:val="001A5592"/>
    <w:rsid w:val="001A56B4"/>
    <w:rsid w:val="001A59C0"/>
    <w:rsid w:val="001A5B17"/>
    <w:rsid w:val="001A6E44"/>
    <w:rsid w:val="001A6F99"/>
    <w:rsid w:val="001A72BB"/>
    <w:rsid w:val="001A72DC"/>
    <w:rsid w:val="001A73EE"/>
    <w:rsid w:val="001A79DE"/>
    <w:rsid w:val="001A7D80"/>
    <w:rsid w:val="001B05D1"/>
    <w:rsid w:val="001B098B"/>
    <w:rsid w:val="001B0FDD"/>
    <w:rsid w:val="001B143B"/>
    <w:rsid w:val="001B14D2"/>
    <w:rsid w:val="001B17A9"/>
    <w:rsid w:val="001B18A7"/>
    <w:rsid w:val="001B19CF"/>
    <w:rsid w:val="001B2560"/>
    <w:rsid w:val="001B2830"/>
    <w:rsid w:val="001B2913"/>
    <w:rsid w:val="001B3279"/>
    <w:rsid w:val="001B34B3"/>
    <w:rsid w:val="001B38F9"/>
    <w:rsid w:val="001B3AA3"/>
    <w:rsid w:val="001B3FA4"/>
    <w:rsid w:val="001B414B"/>
    <w:rsid w:val="001B4464"/>
    <w:rsid w:val="001B4B0F"/>
    <w:rsid w:val="001B517C"/>
    <w:rsid w:val="001B5203"/>
    <w:rsid w:val="001B526A"/>
    <w:rsid w:val="001B5917"/>
    <w:rsid w:val="001B6384"/>
    <w:rsid w:val="001B640A"/>
    <w:rsid w:val="001B6CE3"/>
    <w:rsid w:val="001B74A9"/>
    <w:rsid w:val="001B7960"/>
    <w:rsid w:val="001B7D0F"/>
    <w:rsid w:val="001B7E6D"/>
    <w:rsid w:val="001B7EDD"/>
    <w:rsid w:val="001C073F"/>
    <w:rsid w:val="001C0F00"/>
    <w:rsid w:val="001C1446"/>
    <w:rsid w:val="001C2408"/>
    <w:rsid w:val="001C24FC"/>
    <w:rsid w:val="001C2B62"/>
    <w:rsid w:val="001C3140"/>
    <w:rsid w:val="001C34A0"/>
    <w:rsid w:val="001C3781"/>
    <w:rsid w:val="001C3EC5"/>
    <w:rsid w:val="001C4777"/>
    <w:rsid w:val="001C5A7A"/>
    <w:rsid w:val="001C5B71"/>
    <w:rsid w:val="001C6161"/>
    <w:rsid w:val="001C6842"/>
    <w:rsid w:val="001C698B"/>
    <w:rsid w:val="001C6C08"/>
    <w:rsid w:val="001C6CAB"/>
    <w:rsid w:val="001C755B"/>
    <w:rsid w:val="001C7647"/>
    <w:rsid w:val="001C79A6"/>
    <w:rsid w:val="001C79CB"/>
    <w:rsid w:val="001C7D84"/>
    <w:rsid w:val="001C7DE9"/>
    <w:rsid w:val="001C7E78"/>
    <w:rsid w:val="001D0512"/>
    <w:rsid w:val="001D0E8F"/>
    <w:rsid w:val="001D111D"/>
    <w:rsid w:val="001D1D3C"/>
    <w:rsid w:val="001D1DE1"/>
    <w:rsid w:val="001D1FA2"/>
    <w:rsid w:val="001D2317"/>
    <w:rsid w:val="001D2479"/>
    <w:rsid w:val="001D258B"/>
    <w:rsid w:val="001D354C"/>
    <w:rsid w:val="001D3DF9"/>
    <w:rsid w:val="001D416A"/>
    <w:rsid w:val="001D416E"/>
    <w:rsid w:val="001D41D8"/>
    <w:rsid w:val="001D4279"/>
    <w:rsid w:val="001D45F5"/>
    <w:rsid w:val="001D5081"/>
    <w:rsid w:val="001D5225"/>
    <w:rsid w:val="001D5390"/>
    <w:rsid w:val="001D53B9"/>
    <w:rsid w:val="001D57FF"/>
    <w:rsid w:val="001D631D"/>
    <w:rsid w:val="001D692E"/>
    <w:rsid w:val="001D6F59"/>
    <w:rsid w:val="001D7501"/>
    <w:rsid w:val="001D766E"/>
    <w:rsid w:val="001D7D84"/>
    <w:rsid w:val="001E010D"/>
    <w:rsid w:val="001E01EF"/>
    <w:rsid w:val="001E05E7"/>
    <w:rsid w:val="001E0797"/>
    <w:rsid w:val="001E0E73"/>
    <w:rsid w:val="001E1628"/>
    <w:rsid w:val="001E182B"/>
    <w:rsid w:val="001E1DA3"/>
    <w:rsid w:val="001E2A24"/>
    <w:rsid w:val="001E2FF4"/>
    <w:rsid w:val="001E3455"/>
    <w:rsid w:val="001E40CA"/>
    <w:rsid w:val="001E4280"/>
    <w:rsid w:val="001E42CC"/>
    <w:rsid w:val="001E42E8"/>
    <w:rsid w:val="001E43B3"/>
    <w:rsid w:val="001E4BA0"/>
    <w:rsid w:val="001E4E4D"/>
    <w:rsid w:val="001E51FD"/>
    <w:rsid w:val="001E592C"/>
    <w:rsid w:val="001E641F"/>
    <w:rsid w:val="001E6694"/>
    <w:rsid w:val="001E71BB"/>
    <w:rsid w:val="001E74D3"/>
    <w:rsid w:val="001E7876"/>
    <w:rsid w:val="001F02A2"/>
    <w:rsid w:val="001F0512"/>
    <w:rsid w:val="001F0A62"/>
    <w:rsid w:val="001F0E0A"/>
    <w:rsid w:val="001F101E"/>
    <w:rsid w:val="001F12E5"/>
    <w:rsid w:val="001F16BE"/>
    <w:rsid w:val="001F1C16"/>
    <w:rsid w:val="001F1D2E"/>
    <w:rsid w:val="001F1D74"/>
    <w:rsid w:val="001F26C5"/>
    <w:rsid w:val="001F2A3F"/>
    <w:rsid w:val="001F2D03"/>
    <w:rsid w:val="001F3290"/>
    <w:rsid w:val="001F3572"/>
    <w:rsid w:val="001F35A0"/>
    <w:rsid w:val="001F3AFC"/>
    <w:rsid w:val="001F4583"/>
    <w:rsid w:val="001F4635"/>
    <w:rsid w:val="001F469A"/>
    <w:rsid w:val="001F473E"/>
    <w:rsid w:val="001F54D1"/>
    <w:rsid w:val="001F5630"/>
    <w:rsid w:val="001F576E"/>
    <w:rsid w:val="001F5E7E"/>
    <w:rsid w:val="001F5F0E"/>
    <w:rsid w:val="001F61EC"/>
    <w:rsid w:val="001F6623"/>
    <w:rsid w:val="001F6AB8"/>
    <w:rsid w:val="001F6D25"/>
    <w:rsid w:val="001F7109"/>
    <w:rsid w:val="00200667"/>
    <w:rsid w:val="00200B8A"/>
    <w:rsid w:val="00200CD2"/>
    <w:rsid w:val="00201381"/>
    <w:rsid w:val="002015E4"/>
    <w:rsid w:val="00201998"/>
    <w:rsid w:val="00202287"/>
    <w:rsid w:val="00203036"/>
    <w:rsid w:val="002033DF"/>
    <w:rsid w:val="0020370B"/>
    <w:rsid w:val="00203912"/>
    <w:rsid w:val="00203D3E"/>
    <w:rsid w:val="00203F7C"/>
    <w:rsid w:val="00204491"/>
    <w:rsid w:val="002045D7"/>
    <w:rsid w:val="0020472B"/>
    <w:rsid w:val="00204CE1"/>
    <w:rsid w:val="0020512F"/>
    <w:rsid w:val="0020514B"/>
    <w:rsid w:val="00205257"/>
    <w:rsid w:val="002054CA"/>
    <w:rsid w:val="002056C1"/>
    <w:rsid w:val="00206621"/>
    <w:rsid w:val="002069A8"/>
    <w:rsid w:val="00206C42"/>
    <w:rsid w:val="002077E4"/>
    <w:rsid w:val="00207907"/>
    <w:rsid w:val="00207D32"/>
    <w:rsid w:val="0021018D"/>
    <w:rsid w:val="0021027D"/>
    <w:rsid w:val="0021035B"/>
    <w:rsid w:val="0021049A"/>
    <w:rsid w:val="002106F3"/>
    <w:rsid w:val="00210A18"/>
    <w:rsid w:val="00210A3D"/>
    <w:rsid w:val="00210E25"/>
    <w:rsid w:val="0021133F"/>
    <w:rsid w:val="00211AB6"/>
    <w:rsid w:val="0021249C"/>
    <w:rsid w:val="00212716"/>
    <w:rsid w:val="002128E8"/>
    <w:rsid w:val="00212C2A"/>
    <w:rsid w:val="0021359C"/>
    <w:rsid w:val="002135A0"/>
    <w:rsid w:val="002135B2"/>
    <w:rsid w:val="00213A73"/>
    <w:rsid w:val="00213FFF"/>
    <w:rsid w:val="002143D2"/>
    <w:rsid w:val="00214645"/>
    <w:rsid w:val="00214738"/>
    <w:rsid w:val="0021479A"/>
    <w:rsid w:val="002147DF"/>
    <w:rsid w:val="002149A5"/>
    <w:rsid w:val="00214C71"/>
    <w:rsid w:val="00215B94"/>
    <w:rsid w:val="002164D2"/>
    <w:rsid w:val="00216CBD"/>
    <w:rsid w:val="00216D28"/>
    <w:rsid w:val="002170AD"/>
    <w:rsid w:val="00217664"/>
    <w:rsid w:val="00217983"/>
    <w:rsid w:val="00217A81"/>
    <w:rsid w:val="00220CAB"/>
    <w:rsid w:val="00220CF3"/>
    <w:rsid w:val="00220F9F"/>
    <w:rsid w:val="0022132F"/>
    <w:rsid w:val="00221C02"/>
    <w:rsid w:val="0022245D"/>
    <w:rsid w:val="00222785"/>
    <w:rsid w:val="00222A1E"/>
    <w:rsid w:val="00223355"/>
    <w:rsid w:val="002233B8"/>
    <w:rsid w:val="0022412F"/>
    <w:rsid w:val="00224402"/>
    <w:rsid w:val="0022461C"/>
    <w:rsid w:val="002249BE"/>
    <w:rsid w:val="002252C4"/>
    <w:rsid w:val="00225320"/>
    <w:rsid w:val="00225774"/>
    <w:rsid w:val="002257B3"/>
    <w:rsid w:val="00225B5E"/>
    <w:rsid w:val="00225DCE"/>
    <w:rsid w:val="00225F96"/>
    <w:rsid w:val="002261FC"/>
    <w:rsid w:val="002275BF"/>
    <w:rsid w:val="00227866"/>
    <w:rsid w:val="00230774"/>
    <w:rsid w:val="00230B61"/>
    <w:rsid w:val="0023154D"/>
    <w:rsid w:val="0023196E"/>
    <w:rsid w:val="00231BB0"/>
    <w:rsid w:val="00232037"/>
    <w:rsid w:val="002321D8"/>
    <w:rsid w:val="002324A1"/>
    <w:rsid w:val="00232AAC"/>
    <w:rsid w:val="00232C5F"/>
    <w:rsid w:val="00232C9C"/>
    <w:rsid w:val="0023309E"/>
    <w:rsid w:val="002336B1"/>
    <w:rsid w:val="00233990"/>
    <w:rsid w:val="00233A5C"/>
    <w:rsid w:val="00233F94"/>
    <w:rsid w:val="002346FE"/>
    <w:rsid w:val="00234BE1"/>
    <w:rsid w:val="00234E2F"/>
    <w:rsid w:val="002350B6"/>
    <w:rsid w:val="002358C3"/>
    <w:rsid w:val="0023593A"/>
    <w:rsid w:val="002359A5"/>
    <w:rsid w:val="00235A56"/>
    <w:rsid w:val="00235B6D"/>
    <w:rsid w:val="00236F8D"/>
    <w:rsid w:val="0023735D"/>
    <w:rsid w:val="00237569"/>
    <w:rsid w:val="002377B7"/>
    <w:rsid w:val="002378DC"/>
    <w:rsid w:val="00237975"/>
    <w:rsid w:val="00237BC3"/>
    <w:rsid w:val="002404F4"/>
    <w:rsid w:val="00240606"/>
    <w:rsid w:val="0024121B"/>
    <w:rsid w:val="0024154B"/>
    <w:rsid w:val="00241790"/>
    <w:rsid w:val="00241894"/>
    <w:rsid w:val="00242AC3"/>
    <w:rsid w:val="00242EE2"/>
    <w:rsid w:val="00243287"/>
    <w:rsid w:val="002434E0"/>
    <w:rsid w:val="00243601"/>
    <w:rsid w:val="00243B79"/>
    <w:rsid w:val="00243C75"/>
    <w:rsid w:val="002448F8"/>
    <w:rsid w:val="00244E25"/>
    <w:rsid w:val="00244F58"/>
    <w:rsid w:val="002456C4"/>
    <w:rsid w:val="002457FF"/>
    <w:rsid w:val="00245E0E"/>
    <w:rsid w:val="0024600E"/>
    <w:rsid w:val="00246347"/>
    <w:rsid w:val="00246C05"/>
    <w:rsid w:val="00246D0D"/>
    <w:rsid w:val="00247255"/>
    <w:rsid w:val="002472C8"/>
    <w:rsid w:val="00247605"/>
    <w:rsid w:val="00247F07"/>
    <w:rsid w:val="00247FCE"/>
    <w:rsid w:val="00247FF6"/>
    <w:rsid w:val="002502C0"/>
    <w:rsid w:val="002505E2"/>
    <w:rsid w:val="00250612"/>
    <w:rsid w:val="0025077E"/>
    <w:rsid w:val="00250FC4"/>
    <w:rsid w:val="002525F5"/>
    <w:rsid w:val="002526BC"/>
    <w:rsid w:val="002526C4"/>
    <w:rsid w:val="002532B9"/>
    <w:rsid w:val="002533C5"/>
    <w:rsid w:val="0025350F"/>
    <w:rsid w:val="00253516"/>
    <w:rsid w:val="00254247"/>
    <w:rsid w:val="00254500"/>
    <w:rsid w:val="00254632"/>
    <w:rsid w:val="00254F1C"/>
    <w:rsid w:val="00255257"/>
    <w:rsid w:val="0025555F"/>
    <w:rsid w:val="00255A9B"/>
    <w:rsid w:val="00255F72"/>
    <w:rsid w:val="0025644B"/>
    <w:rsid w:val="00256841"/>
    <w:rsid w:val="00256F89"/>
    <w:rsid w:val="0025781D"/>
    <w:rsid w:val="0025793B"/>
    <w:rsid w:val="002579AF"/>
    <w:rsid w:val="00257F50"/>
    <w:rsid w:val="00257FC6"/>
    <w:rsid w:val="002601D0"/>
    <w:rsid w:val="00260369"/>
    <w:rsid w:val="002609F9"/>
    <w:rsid w:val="00260A63"/>
    <w:rsid w:val="0026161F"/>
    <w:rsid w:val="002618D9"/>
    <w:rsid w:val="00262D65"/>
    <w:rsid w:val="00263241"/>
    <w:rsid w:val="00263A53"/>
    <w:rsid w:val="00263AD3"/>
    <w:rsid w:val="00263AFE"/>
    <w:rsid w:val="00263B80"/>
    <w:rsid w:val="002642E1"/>
    <w:rsid w:val="002643F9"/>
    <w:rsid w:val="00264642"/>
    <w:rsid w:val="00264E96"/>
    <w:rsid w:val="0026501B"/>
    <w:rsid w:val="00265067"/>
    <w:rsid w:val="002657C0"/>
    <w:rsid w:val="00265823"/>
    <w:rsid w:val="0026593F"/>
    <w:rsid w:val="0026615F"/>
    <w:rsid w:val="00266377"/>
    <w:rsid w:val="00266BFC"/>
    <w:rsid w:val="00266F64"/>
    <w:rsid w:val="00267A59"/>
    <w:rsid w:val="00267B06"/>
    <w:rsid w:val="00267CB2"/>
    <w:rsid w:val="00267EB3"/>
    <w:rsid w:val="00270C50"/>
    <w:rsid w:val="00270CD8"/>
    <w:rsid w:val="00270D50"/>
    <w:rsid w:val="00270EDD"/>
    <w:rsid w:val="00270FA6"/>
    <w:rsid w:val="00272316"/>
    <w:rsid w:val="00272FD5"/>
    <w:rsid w:val="002731EB"/>
    <w:rsid w:val="00273950"/>
    <w:rsid w:val="00274189"/>
    <w:rsid w:val="0027427F"/>
    <w:rsid w:val="00274327"/>
    <w:rsid w:val="002745C7"/>
    <w:rsid w:val="00274605"/>
    <w:rsid w:val="002753EC"/>
    <w:rsid w:val="00275B75"/>
    <w:rsid w:val="00275BAF"/>
    <w:rsid w:val="002764B8"/>
    <w:rsid w:val="00276588"/>
    <w:rsid w:val="00276E86"/>
    <w:rsid w:val="00276F19"/>
    <w:rsid w:val="0027725F"/>
    <w:rsid w:val="002775E5"/>
    <w:rsid w:val="002778E5"/>
    <w:rsid w:val="0028045C"/>
    <w:rsid w:val="0028049A"/>
    <w:rsid w:val="00280A4B"/>
    <w:rsid w:val="00280FE9"/>
    <w:rsid w:val="0028125C"/>
    <w:rsid w:val="0028154F"/>
    <w:rsid w:val="00281616"/>
    <w:rsid w:val="002817C9"/>
    <w:rsid w:val="00281E3A"/>
    <w:rsid w:val="00281E9B"/>
    <w:rsid w:val="002828B5"/>
    <w:rsid w:val="002828EA"/>
    <w:rsid w:val="00282DDD"/>
    <w:rsid w:val="00282E03"/>
    <w:rsid w:val="0028321E"/>
    <w:rsid w:val="002833C0"/>
    <w:rsid w:val="002842D7"/>
    <w:rsid w:val="002849B4"/>
    <w:rsid w:val="00284C77"/>
    <w:rsid w:val="00284D7D"/>
    <w:rsid w:val="00284DFE"/>
    <w:rsid w:val="0028564C"/>
    <w:rsid w:val="00285A6A"/>
    <w:rsid w:val="00285B18"/>
    <w:rsid w:val="00285DD8"/>
    <w:rsid w:val="0028621E"/>
    <w:rsid w:val="002864F8"/>
    <w:rsid w:val="0028662B"/>
    <w:rsid w:val="002869D3"/>
    <w:rsid w:val="00286A2A"/>
    <w:rsid w:val="00286BD7"/>
    <w:rsid w:val="00286C00"/>
    <w:rsid w:val="00286CBC"/>
    <w:rsid w:val="00286E13"/>
    <w:rsid w:val="00287615"/>
    <w:rsid w:val="00287AFC"/>
    <w:rsid w:val="0029016E"/>
    <w:rsid w:val="002912E5"/>
    <w:rsid w:val="002913A3"/>
    <w:rsid w:val="002918BD"/>
    <w:rsid w:val="002919D4"/>
    <w:rsid w:val="00291CF0"/>
    <w:rsid w:val="00291ED6"/>
    <w:rsid w:val="00291F76"/>
    <w:rsid w:val="0029233A"/>
    <w:rsid w:val="002923B0"/>
    <w:rsid w:val="00292686"/>
    <w:rsid w:val="002928C1"/>
    <w:rsid w:val="00292F46"/>
    <w:rsid w:val="002932E5"/>
    <w:rsid w:val="002939B4"/>
    <w:rsid w:val="00293FC2"/>
    <w:rsid w:val="0029509A"/>
    <w:rsid w:val="0029580A"/>
    <w:rsid w:val="00295A42"/>
    <w:rsid w:val="00295C5F"/>
    <w:rsid w:val="00295CAC"/>
    <w:rsid w:val="00296087"/>
    <w:rsid w:val="002960C9"/>
    <w:rsid w:val="00296474"/>
    <w:rsid w:val="0029675D"/>
    <w:rsid w:val="002968B2"/>
    <w:rsid w:val="00296BC8"/>
    <w:rsid w:val="00296E27"/>
    <w:rsid w:val="002970EC"/>
    <w:rsid w:val="00297166"/>
    <w:rsid w:val="0029771C"/>
    <w:rsid w:val="00297A92"/>
    <w:rsid w:val="00297B9B"/>
    <w:rsid w:val="00297FDB"/>
    <w:rsid w:val="002A0133"/>
    <w:rsid w:val="002A051C"/>
    <w:rsid w:val="002A05DD"/>
    <w:rsid w:val="002A0A63"/>
    <w:rsid w:val="002A0A7D"/>
    <w:rsid w:val="002A0C86"/>
    <w:rsid w:val="002A0C9C"/>
    <w:rsid w:val="002A114D"/>
    <w:rsid w:val="002A158B"/>
    <w:rsid w:val="002A1CBD"/>
    <w:rsid w:val="002A2311"/>
    <w:rsid w:val="002A250C"/>
    <w:rsid w:val="002A252C"/>
    <w:rsid w:val="002A25E2"/>
    <w:rsid w:val="002A2979"/>
    <w:rsid w:val="002A436C"/>
    <w:rsid w:val="002A4886"/>
    <w:rsid w:val="002A492B"/>
    <w:rsid w:val="002A4E61"/>
    <w:rsid w:val="002A4F58"/>
    <w:rsid w:val="002A5276"/>
    <w:rsid w:val="002A56C6"/>
    <w:rsid w:val="002A5DA2"/>
    <w:rsid w:val="002A63CA"/>
    <w:rsid w:val="002A6EF9"/>
    <w:rsid w:val="002B00CA"/>
    <w:rsid w:val="002B0346"/>
    <w:rsid w:val="002B05F1"/>
    <w:rsid w:val="002B07C6"/>
    <w:rsid w:val="002B0CC8"/>
    <w:rsid w:val="002B1221"/>
    <w:rsid w:val="002B1B17"/>
    <w:rsid w:val="002B1B7B"/>
    <w:rsid w:val="002B2152"/>
    <w:rsid w:val="002B2263"/>
    <w:rsid w:val="002B231A"/>
    <w:rsid w:val="002B23F6"/>
    <w:rsid w:val="002B247D"/>
    <w:rsid w:val="002B24E0"/>
    <w:rsid w:val="002B2F5B"/>
    <w:rsid w:val="002B31AD"/>
    <w:rsid w:val="002B34F1"/>
    <w:rsid w:val="002B351A"/>
    <w:rsid w:val="002B3949"/>
    <w:rsid w:val="002B3F75"/>
    <w:rsid w:val="002B45FB"/>
    <w:rsid w:val="002B49B4"/>
    <w:rsid w:val="002B4C32"/>
    <w:rsid w:val="002B5369"/>
    <w:rsid w:val="002B559C"/>
    <w:rsid w:val="002B59CE"/>
    <w:rsid w:val="002B5F0D"/>
    <w:rsid w:val="002B5F65"/>
    <w:rsid w:val="002B60B1"/>
    <w:rsid w:val="002B67EB"/>
    <w:rsid w:val="002B68BC"/>
    <w:rsid w:val="002B693D"/>
    <w:rsid w:val="002B6FAB"/>
    <w:rsid w:val="002B723B"/>
    <w:rsid w:val="002B7565"/>
    <w:rsid w:val="002B7AD2"/>
    <w:rsid w:val="002C0E9B"/>
    <w:rsid w:val="002C127E"/>
    <w:rsid w:val="002C14CB"/>
    <w:rsid w:val="002C15FB"/>
    <w:rsid w:val="002C1715"/>
    <w:rsid w:val="002C18DA"/>
    <w:rsid w:val="002C1F81"/>
    <w:rsid w:val="002C22F2"/>
    <w:rsid w:val="002C2588"/>
    <w:rsid w:val="002C26BD"/>
    <w:rsid w:val="002C296F"/>
    <w:rsid w:val="002C2D22"/>
    <w:rsid w:val="002C33E7"/>
    <w:rsid w:val="002C3889"/>
    <w:rsid w:val="002C3DBB"/>
    <w:rsid w:val="002C3F5A"/>
    <w:rsid w:val="002C4284"/>
    <w:rsid w:val="002C4409"/>
    <w:rsid w:val="002C5228"/>
    <w:rsid w:val="002C531E"/>
    <w:rsid w:val="002C544A"/>
    <w:rsid w:val="002C57EE"/>
    <w:rsid w:val="002C5E93"/>
    <w:rsid w:val="002C6D41"/>
    <w:rsid w:val="002C6DDE"/>
    <w:rsid w:val="002C707A"/>
    <w:rsid w:val="002C738E"/>
    <w:rsid w:val="002D09F5"/>
    <w:rsid w:val="002D1345"/>
    <w:rsid w:val="002D174F"/>
    <w:rsid w:val="002D1BD0"/>
    <w:rsid w:val="002D21CF"/>
    <w:rsid w:val="002D238D"/>
    <w:rsid w:val="002D2770"/>
    <w:rsid w:val="002D2B86"/>
    <w:rsid w:val="002D2DF7"/>
    <w:rsid w:val="002D3AC2"/>
    <w:rsid w:val="002D3C99"/>
    <w:rsid w:val="002D3E11"/>
    <w:rsid w:val="002D4560"/>
    <w:rsid w:val="002D45F1"/>
    <w:rsid w:val="002D4B9D"/>
    <w:rsid w:val="002D535D"/>
    <w:rsid w:val="002D53B7"/>
    <w:rsid w:val="002D5504"/>
    <w:rsid w:val="002D56C3"/>
    <w:rsid w:val="002D5732"/>
    <w:rsid w:val="002D615E"/>
    <w:rsid w:val="002D6535"/>
    <w:rsid w:val="002D6E28"/>
    <w:rsid w:val="002D7062"/>
    <w:rsid w:val="002D71AA"/>
    <w:rsid w:val="002D7563"/>
    <w:rsid w:val="002D7A5F"/>
    <w:rsid w:val="002D7CFE"/>
    <w:rsid w:val="002E0952"/>
    <w:rsid w:val="002E0BF2"/>
    <w:rsid w:val="002E0FE4"/>
    <w:rsid w:val="002E1106"/>
    <w:rsid w:val="002E13F0"/>
    <w:rsid w:val="002E18C0"/>
    <w:rsid w:val="002E1D3A"/>
    <w:rsid w:val="002E2A38"/>
    <w:rsid w:val="002E2D0E"/>
    <w:rsid w:val="002E2DCF"/>
    <w:rsid w:val="002E31AE"/>
    <w:rsid w:val="002E38BA"/>
    <w:rsid w:val="002E3F19"/>
    <w:rsid w:val="002E3F3A"/>
    <w:rsid w:val="002E4BE6"/>
    <w:rsid w:val="002E5225"/>
    <w:rsid w:val="002E5270"/>
    <w:rsid w:val="002E595E"/>
    <w:rsid w:val="002E5F47"/>
    <w:rsid w:val="002E6063"/>
    <w:rsid w:val="002E643D"/>
    <w:rsid w:val="002E6577"/>
    <w:rsid w:val="002E6900"/>
    <w:rsid w:val="002E6E08"/>
    <w:rsid w:val="002E6FB0"/>
    <w:rsid w:val="002E70B9"/>
    <w:rsid w:val="002E7165"/>
    <w:rsid w:val="002E71B9"/>
    <w:rsid w:val="002E766B"/>
    <w:rsid w:val="002E78FF"/>
    <w:rsid w:val="002F12C0"/>
    <w:rsid w:val="002F193A"/>
    <w:rsid w:val="002F1F4B"/>
    <w:rsid w:val="002F2C9D"/>
    <w:rsid w:val="002F3005"/>
    <w:rsid w:val="002F3801"/>
    <w:rsid w:val="002F4E97"/>
    <w:rsid w:val="002F57DE"/>
    <w:rsid w:val="002F59FF"/>
    <w:rsid w:val="002F5B34"/>
    <w:rsid w:val="002F64B9"/>
    <w:rsid w:val="002F65DD"/>
    <w:rsid w:val="002F6AD3"/>
    <w:rsid w:val="002F6EB9"/>
    <w:rsid w:val="002F6F26"/>
    <w:rsid w:val="002F7348"/>
    <w:rsid w:val="002F7B3D"/>
    <w:rsid w:val="002F7B78"/>
    <w:rsid w:val="00300480"/>
    <w:rsid w:val="0030068D"/>
    <w:rsid w:val="00300723"/>
    <w:rsid w:val="00300972"/>
    <w:rsid w:val="00300B19"/>
    <w:rsid w:val="00300D79"/>
    <w:rsid w:val="003011C7"/>
    <w:rsid w:val="00301525"/>
    <w:rsid w:val="003015CF"/>
    <w:rsid w:val="003021B6"/>
    <w:rsid w:val="003024F6"/>
    <w:rsid w:val="0030270E"/>
    <w:rsid w:val="00302BA5"/>
    <w:rsid w:val="00302BC5"/>
    <w:rsid w:val="003032C3"/>
    <w:rsid w:val="00303344"/>
    <w:rsid w:val="0030387A"/>
    <w:rsid w:val="00303A1D"/>
    <w:rsid w:val="00303B49"/>
    <w:rsid w:val="003043C6"/>
    <w:rsid w:val="003044AB"/>
    <w:rsid w:val="003046A8"/>
    <w:rsid w:val="003048C8"/>
    <w:rsid w:val="00304B7E"/>
    <w:rsid w:val="00304BDC"/>
    <w:rsid w:val="00304ED3"/>
    <w:rsid w:val="003050B8"/>
    <w:rsid w:val="003058AD"/>
    <w:rsid w:val="00305AB5"/>
    <w:rsid w:val="00305DE7"/>
    <w:rsid w:val="0030655C"/>
    <w:rsid w:val="00306C37"/>
    <w:rsid w:val="00306F7D"/>
    <w:rsid w:val="003076AB"/>
    <w:rsid w:val="00310608"/>
    <w:rsid w:val="00310BFB"/>
    <w:rsid w:val="00310C1A"/>
    <w:rsid w:val="00310F4A"/>
    <w:rsid w:val="003116EC"/>
    <w:rsid w:val="00311CD6"/>
    <w:rsid w:val="00311F24"/>
    <w:rsid w:val="003122ED"/>
    <w:rsid w:val="00313468"/>
    <w:rsid w:val="00313B2E"/>
    <w:rsid w:val="0031436C"/>
    <w:rsid w:val="0031451A"/>
    <w:rsid w:val="003147C7"/>
    <w:rsid w:val="00314F24"/>
    <w:rsid w:val="003151F3"/>
    <w:rsid w:val="00315719"/>
    <w:rsid w:val="00315D17"/>
    <w:rsid w:val="00316188"/>
    <w:rsid w:val="0031681E"/>
    <w:rsid w:val="00316A19"/>
    <w:rsid w:val="00316A92"/>
    <w:rsid w:val="00317128"/>
    <w:rsid w:val="003177A0"/>
    <w:rsid w:val="003202FD"/>
    <w:rsid w:val="0032092E"/>
    <w:rsid w:val="00321842"/>
    <w:rsid w:val="00321CC5"/>
    <w:rsid w:val="003224DB"/>
    <w:rsid w:val="003228D6"/>
    <w:rsid w:val="003230C5"/>
    <w:rsid w:val="0032385B"/>
    <w:rsid w:val="00323F22"/>
    <w:rsid w:val="00323F64"/>
    <w:rsid w:val="003241F7"/>
    <w:rsid w:val="003241FD"/>
    <w:rsid w:val="003242D6"/>
    <w:rsid w:val="003246CB"/>
    <w:rsid w:val="00324B1C"/>
    <w:rsid w:val="0032555E"/>
    <w:rsid w:val="003255DE"/>
    <w:rsid w:val="00326033"/>
    <w:rsid w:val="00326234"/>
    <w:rsid w:val="003267CA"/>
    <w:rsid w:val="003268DD"/>
    <w:rsid w:val="003269DC"/>
    <w:rsid w:val="00326B05"/>
    <w:rsid w:val="00326F2F"/>
    <w:rsid w:val="00326F3F"/>
    <w:rsid w:val="003273D4"/>
    <w:rsid w:val="00327E52"/>
    <w:rsid w:val="00327E92"/>
    <w:rsid w:val="00330203"/>
    <w:rsid w:val="0033061D"/>
    <w:rsid w:val="00330A1F"/>
    <w:rsid w:val="00330F8C"/>
    <w:rsid w:val="003312A8"/>
    <w:rsid w:val="003314C1"/>
    <w:rsid w:val="0033152F"/>
    <w:rsid w:val="00331846"/>
    <w:rsid w:val="003319BF"/>
    <w:rsid w:val="00331BFF"/>
    <w:rsid w:val="00331E60"/>
    <w:rsid w:val="00332A74"/>
    <w:rsid w:val="00332A78"/>
    <w:rsid w:val="00332E07"/>
    <w:rsid w:val="003335AF"/>
    <w:rsid w:val="003342DA"/>
    <w:rsid w:val="00334497"/>
    <w:rsid w:val="003345EF"/>
    <w:rsid w:val="003348FA"/>
    <w:rsid w:val="00334B0F"/>
    <w:rsid w:val="00334BB4"/>
    <w:rsid w:val="00334CBE"/>
    <w:rsid w:val="00334D70"/>
    <w:rsid w:val="00335077"/>
    <w:rsid w:val="00335843"/>
    <w:rsid w:val="00335885"/>
    <w:rsid w:val="00335CF6"/>
    <w:rsid w:val="00335EA0"/>
    <w:rsid w:val="00336074"/>
    <w:rsid w:val="003360CE"/>
    <w:rsid w:val="003364EC"/>
    <w:rsid w:val="00336C0C"/>
    <w:rsid w:val="00336E95"/>
    <w:rsid w:val="003372CF"/>
    <w:rsid w:val="00337760"/>
    <w:rsid w:val="00340579"/>
    <w:rsid w:val="00340AB8"/>
    <w:rsid w:val="003413BF"/>
    <w:rsid w:val="00341528"/>
    <w:rsid w:val="003415E5"/>
    <w:rsid w:val="00341AFC"/>
    <w:rsid w:val="00341E54"/>
    <w:rsid w:val="00342435"/>
    <w:rsid w:val="00342565"/>
    <w:rsid w:val="003428F6"/>
    <w:rsid w:val="0034329A"/>
    <w:rsid w:val="0034336B"/>
    <w:rsid w:val="00343938"/>
    <w:rsid w:val="003444B0"/>
    <w:rsid w:val="00344FFB"/>
    <w:rsid w:val="00345562"/>
    <w:rsid w:val="00345C6F"/>
    <w:rsid w:val="00345DAF"/>
    <w:rsid w:val="00345DF4"/>
    <w:rsid w:val="00345E01"/>
    <w:rsid w:val="00345E0C"/>
    <w:rsid w:val="003461E1"/>
    <w:rsid w:val="0034624B"/>
    <w:rsid w:val="0034679E"/>
    <w:rsid w:val="00346E1D"/>
    <w:rsid w:val="00346E8E"/>
    <w:rsid w:val="003472FB"/>
    <w:rsid w:val="00347637"/>
    <w:rsid w:val="003476A9"/>
    <w:rsid w:val="00347845"/>
    <w:rsid w:val="0035016B"/>
    <w:rsid w:val="00350219"/>
    <w:rsid w:val="00350E0B"/>
    <w:rsid w:val="00350F6C"/>
    <w:rsid w:val="00351901"/>
    <w:rsid w:val="00352015"/>
    <w:rsid w:val="003521D5"/>
    <w:rsid w:val="0035291E"/>
    <w:rsid w:val="00352DD8"/>
    <w:rsid w:val="003530FD"/>
    <w:rsid w:val="003532B2"/>
    <w:rsid w:val="003534C9"/>
    <w:rsid w:val="00354179"/>
    <w:rsid w:val="003544B9"/>
    <w:rsid w:val="00354CC5"/>
    <w:rsid w:val="003553E3"/>
    <w:rsid w:val="00355954"/>
    <w:rsid w:val="00355CA9"/>
    <w:rsid w:val="00355D25"/>
    <w:rsid w:val="00356145"/>
    <w:rsid w:val="00356840"/>
    <w:rsid w:val="003568AE"/>
    <w:rsid w:val="00356E42"/>
    <w:rsid w:val="00357BE9"/>
    <w:rsid w:val="0036010C"/>
    <w:rsid w:val="00360219"/>
    <w:rsid w:val="00360302"/>
    <w:rsid w:val="0036044C"/>
    <w:rsid w:val="00360FFD"/>
    <w:rsid w:val="0036154D"/>
    <w:rsid w:val="00361683"/>
    <w:rsid w:val="00361CDF"/>
    <w:rsid w:val="00361D75"/>
    <w:rsid w:val="0036219A"/>
    <w:rsid w:val="00362C20"/>
    <w:rsid w:val="0036382A"/>
    <w:rsid w:val="003638FA"/>
    <w:rsid w:val="00363B57"/>
    <w:rsid w:val="00363C9F"/>
    <w:rsid w:val="003646A8"/>
    <w:rsid w:val="00364CEA"/>
    <w:rsid w:val="0036504A"/>
    <w:rsid w:val="00365133"/>
    <w:rsid w:val="003653B3"/>
    <w:rsid w:val="00365662"/>
    <w:rsid w:val="00365A4B"/>
    <w:rsid w:val="0036675A"/>
    <w:rsid w:val="003667CB"/>
    <w:rsid w:val="0036689D"/>
    <w:rsid w:val="003668B2"/>
    <w:rsid w:val="00366A58"/>
    <w:rsid w:val="0036703E"/>
    <w:rsid w:val="0036729B"/>
    <w:rsid w:val="00367741"/>
    <w:rsid w:val="00367B54"/>
    <w:rsid w:val="003701FE"/>
    <w:rsid w:val="003702C8"/>
    <w:rsid w:val="00370C92"/>
    <w:rsid w:val="0037109B"/>
    <w:rsid w:val="00371206"/>
    <w:rsid w:val="00371359"/>
    <w:rsid w:val="003713D9"/>
    <w:rsid w:val="003713FE"/>
    <w:rsid w:val="00371707"/>
    <w:rsid w:val="0037173E"/>
    <w:rsid w:val="00371939"/>
    <w:rsid w:val="003719D8"/>
    <w:rsid w:val="00371B50"/>
    <w:rsid w:val="0037204F"/>
    <w:rsid w:val="00372A8E"/>
    <w:rsid w:val="00372B64"/>
    <w:rsid w:val="00373A93"/>
    <w:rsid w:val="00373A96"/>
    <w:rsid w:val="003740C6"/>
    <w:rsid w:val="003740E7"/>
    <w:rsid w:val="0037415B"/>
    <w:rsid w:val="00374929"/>
    <w:rsid w:val="00374A17"/>
    <w:rsid w:val="00374A84"/>
    <w:rsid w:val="00374A8F"/>
    <w:rsid w:val="003757CA"/>
    <w:rsid w:val="003760F6"/>
    <w:rsid w:val="0037646B"/>
    <w:rsid w:val="003767B2"/>
    <w:rsid w:val="00376AD9"/>
    <w:rsid w:val="00377150"/>
    <w:rsid w:val="003771C6"/>
    <w:rsid w:val="00377453"/>
    <w:rsid w:val="00379BCD"/>
    <w:rsid w:val="0038035D"/>
    <w:rsid w:val="00380466"/>
    <w:rsid w:val="00380F18"/>
    <w:rsid w:val="0038105F"/>
    <w:rsid w:val="003810C3"/>
    <w:rsid w:val="003812C4"/>
    <w:rsid w:val="0038185F"/>
    <w:rsid w:val="00382255"/>
    <w:rsid w:val="003822E5"/>
    <w:rsid w:val="003823AF"/>
    <w:rsid w:val="00382B2D"/>
    <w:rsid w:val="00382C44"/>
    <w:rsid w:val="0038388A"/>
    <w:rsid w:val="00383B22"/>
    <w:rsid w:val="00383D58"/>
    <w:rsid w:val="0038478B"/>
    <w:rsid w:val="0038499C"/>
    <w:rsid w:val="00384E6C"/>
    <w:rsid w:val="00384FFD"/>
    <w:rsid w:val="00385B5A"/>
    <w:rsid w:val="00385BF4"/>
    <w:rsid w:val="00386EA3"/>
    <w:rsid w:val="003876EC"/>
    <w:rsid w:val="003877DC"/>
    <w:rsid w:val="003879B1"/>
    <w:rsid w:val="00387CE3"/>
    <w:rsid w:val="00390225"/>
    <w:rsid w:val="00390335"/>
    <w:rsid w:val="0039062D"/>
    <w:rsid w:val="00390876"/>
    <w:rsid w:val="003909FA"/>
    <w:rsid w:val="00390AD8"/>
    <w:rsid w:val="00390C4E"/>
    <w:rsid w:val="00390C5B"/>
    <w:rsid w:val="00390E9A"/>
    <w:rsid w:val="003911E9"/>
    <w:rsid w:val="00391541"/>
    <w:rsid w:val="003929FF"/>
    <w:rsid w:val="00393032"/>
    <w:rsid w:val="0039332C"/>
    <w:rsid w:val="00393B76"/>
    <w:rsid w:val="00393C32"/>
    <w:rsid w:val="00393E6C"/>
    <w:rsid w:val="0039425A"/>
    <w:rsid w:val="0039438E"/>
    <w:rsid w:val="00394984"/>
    <w:rsid w:val="00394B80"/>
    <w:rsid w:val="003950C2"/>
    <w:rsid w:val="003954F5"/>
    <w:rsid w:val="003956E3"/>
    <w:rsid w:val="00395A63"/>
    <w:rsid w:val="00396009"/>
    <w:rsid w:val="00396646"/>
    <w:rsid w:val="003968F1"/>
    <w:rsid w:val="00396CBD"/>
    <w:rsid w:val="00396D87"/>
    <w:rsid w:val="00396DA5"/>
    <w:rsid w:val="003971D6"/>
    <w:rsid w:val="00397260"/>
    <w:rsid w:val="00397478"/>
    <w:rsid w:val="00397F29"/>
    <w:rsid w:val="003A00BA"/>
    <w:rsid w:val="003A0C4E"/>
    <w:rsid w:val="003A11C4"/>
    <w:rsid w:val="003A15D8"/>
    <w:rsid w:val="003A173A"/>
    <w:rsid w:val="003A1C21"/>
    <w:rsid w:val="003A1C5E"/>
    <w:rsid w:val="003A210E"/>
    <w:rsid w:val="003A231C"/>
    <w:rsid w:val="003A26C2"/>
    <w:rsid w:val="003A3BFC"/>
    <w:rsid w:val="003A470A"/>
    <w:rsid w:val="003A490A"/>
    <w:rsid w:val="003A4DA0"/>
    <w:rsid w:val="003A5779"/>
    <w:rsid w:val="003A58D9"/>
    <w:rsid w:val="003A5A0E"/>
    <w:rsid w:val="003A5A2B"/>
    <w:rsid w:val="003A5FEB"/>
    <w:rsid w:val="003A69DF"/>
    <w:rsid w:val="003A6D75"/>
    <w:rsid w:val="003A6DF5"/>
    <w:rsid w:val="003A734F"/>
    <w:rsid w:val="003A7928"/>
    <w:rsid w:val="003A7C34"/>
    <w:rsid w:val="003A7CC0"/>
    <w:rsid w:val="003A7CE2"/>
    <w:rsid w:val="003A7D71"/>
    <w:rsid w:val="003A7E23"/>
    <w:rsid w:val="003A7E42"/>
    <w:rsid w:val="003B0180"/>
    <w:rsid w:val="003B0C93"/>
    <w:rsid w:val="003B0CF8"/>
    <w:rsid w:val="003B12B4"/>
    <w:rsid w:val="003B131B"/>
    <w:rsid w:val="003B177F"/>
    <w:rsid w:val="003B2086"/>
    <w:rsid w:val="003B2FEC"/>
    <w:rsid w:val="003B3A17"/>
    <w:rsid w:val="003B3E32"/>
    <w:rsid w:val="003B3FDE"/>
    <w:rsid w:val="003B416D"/>
    <w:rsid w:val="003B4B49"/>
    <w:rsid w:val="003B4E4B"/>
    <w:rsid w:val="003B59D7"/>
    <w:rsid w:val="003B5B61"/>
    <w:rsid w:val="003B6014"/>
    <w:rsid w:val="003B6031"/>
    <w:rsid w:val="003B6D7F"/>
    <w:rsid w:val="003B702A"/>
    <w:rsid w:val="003B71AE"/>
    <w:rsid w:val="003B7229"/>
    <w:rsid w:val="003B7DC1"/>
    <w:rsid w:val="003C06EE"/>
    <w:rsid w:val="003C084B"/>
    <w:rsid w:val="003C0DB8"/>
    <w:rsid w:val="003C0FA1"/>
    <w:rsid w:val="003C0FA7"/>
    <w:rsid w:val="003C1656"/>
    <w:rsid w:val="003C1BF4"/>
    <w:rsid w:val="003C1E95"/>
    <w:rsid w:val="003C2062"/>
    <w:rsid w:val="003C2097"/>
    <w:rsid w:val="003C2E22"/>
    <w:rsid w:val="003C3054"/>
    <w:rsid w:val="003C402F"/>
    <w:rsid w:val="003C4205"/>
    <w:rsid w:val="003C45D4"/>
    <w:rsid w:val="003C553E"/>
    <w:rsid w:val="003C589D"/>
    <w:rsid w:val="003C61A9"/>
    <w:rsid w:val="003C6311"/>
    <w:rsid w:val="003C6842"/>
    <w:rsid w:val="003C6F10"/>
    <w:rsid w:val="003C7187"/>
    <w:rsid w:val="003C73DD"/>
    <w:rsid w:val="003C75F1"/>
    <w:rsid w:val="003C7650"/>
    <w:rsid w:val="003C785C"/>
    <w:rsid w:val="003C7980"/>
    <w:rsid w:val="003C7AC4"/>
    <w:rsid w:val="003C7EC5"/>
    <w:rsid w:val="003C7F42"/>
    <w:rsid w:val="003D00FE"/>
    <w:rsid w:val="003D0120"/>
    <w:rsid w:val="003D099F"/>
    <w:rsid w:val="003D0A2D"/>
    <w:rsid w:val="003D0B3C"/>
    <w:rsid w:val="003D0E79"/>
    <w:rsid w:val="003D1110"/>
    <w:rsid w:val="003D140F"/>
    <w:rsid w:val="003D1893"/>
    <w:rsid w:val="003D18A4"/>
    <w:rsid w:val="003D1B52"/>
    <w:rsid w:val="003D2306"/>
    <w:rsid w:val="003D2603"/>
    <w:rsid w:val="003D2742"/>
    <w:rsid w:val="003D2AD4"/>
    <w:rsid w:val="003D2B4C"/>
    <w:rsid w:val="003D2EC9"/>
    <w:rsid w:val="003D2FAA"/>
    <w:rsid w:val="003D30E1"/>
    <w:rsid w:val="003D324A"/>
    <w:rsid w:val="003D3437"/>
    <w:rsid w:val="003D3773"/>
    <w:rsid w:val="003D3AEF"/>
    <w:rsid w:val="003D3D57"/>
    <w:rsid w:val="003D472C"/>
    <w:rsid w:val="003D4781"/>
    <w:rsid w:val="003D4825"/>
    <w:rsid w:val="003D4C32"/>
    <w:rsid w:val="003D5797"/>
    <w:rsid w:val="003D5F08"/>
    <w:rsid w:val="003D6091"/>
    <w:rsid w:val="003D6221"/>
    <w:rsid w:val="003D64EE"/>
    <w:rsid w:val="003D6723"/>
    <w:rsid w:val="003D675C"/>
    <w:rsid w:val="003D6A5F"/>
    <w:rsid w:val="003D771F"/>
    <w:rsid w:val="003D7F03"/>
    <w:rsid w:val="003D7F7F"/>
    <w:rsid w:val="003E0AD1"/>
    <w:rsid w:val="003E0BB2"/>
    <w:rsid w:val="003E0CFB"/>
    <w:rsid w:val="003E14C1"/>
    <w:rsid w:val="003E1A3C"/>
    <w:rsid w:val="003E1CF6"/>
    <w:rsid w:val="003E1D29"/>
    <w:rsid w:val="003E1F2B"/>
    <w:rsid w:val="003E271D"/>
    <w:rsid w:val="003E360F"/>
    <w:rsid w:val="003E3E7A"/>
    <w:rsid w:val="003E40B4"/>
    <w:rsid w:val="003E41E7"/>
    <w:rsid w:val="003E47EC"/>
    <w:rsid w:val="003E4A52"/>
    <w:rsid w:val="003E4DAA"/>
    <w:rsid w:val="003E4E17"/>
    <w:rsid w:val="003E5432"/>
    <w:rsid w:val="003E590D"/>
    <w:rsid w:val="003E5BE0"/>
    <w:rsid w:val="003E5C49"/>
    <w:rsid w:val="003E5D77"/>
    <w:rsid w:val="003E65D1"/>
    <w:rsid w:val="003E66B4"/>
    <w:rsid w:val="003E6A7E"/>
    <w:rsid w:val="003E6D88"/>
    <w:rsid w:val="003E7C9E"/>
    <w:rsid w:val="003E7E4C"/>
    <w:rsid w:val="003F0472"/>
    <w:rsid w:val="003F09F8"/>
    <w:rsid w:val="003F0E5E"/>
    <w:rsid w:val="003F0FD1"/>
    <w:rsid w:val="003F1038"/>
    <w:rsid w:val="003F1663"/>
    <w:rsid w:val="003F19A1"/>
    <w:rsid w:val="003F1AD4"/>
    <w:rsid w:val="003F1EBE"/>
    <w:rsid w:val="003F2495"/>
    <w:rsid w:val="003F251A"/>
    <w:rsid w:val="003F27A5"/>
    <w:rsid w:val="003F29A9"/>
    <w:rsid w:val="003F2CB3"/>
    <w:rsid w:val="003F2E88"/>
    <w:rsid w:val="003F3358"/>
    <w:rsid w:val="003F364F"/>
    <w:rsid w:val="003F38D1"/>
    <w:rsid w:val="003F3C1D"/>
    <w:rsid w:val="003F4836"/>
    <w:rsid w:val="003F4B93"/>
    <w:rsid w:val="003F562E"/>
    <w:rsid w:val="003F599D"/>
    <w:rsid w:val="003F5B02"/>
    <w:rsid w:val="003F5D0A"/>
    <w:rsid w:val="003F62BC"/>
    <w:rsid w:val="003F6A39"/>
    <w:rsid w:val="003F6A4C"/>
    <w:rsid w:val="003F6B13"/>
    <w:rsid w:val="003F6FC7"/>
    <w:rsid w:val="00400769"/>
    <w:rsid w:val="004009E6"/>
    <w:rsid w:val="00400FC2"/>
    <w:rsid w:val="00401020"/>
    <w:rsid w:val="00401A4E"/>
    <w:rsid w:val="00402680"/>
    <w:rsid w:val="00402A31"/>
    <w:rsid w:val="00402E9A"/>
    <w:rsid w:val="00403220"/>
    <w:rsid w:val="0040361B"/>
    <w:rsid w:val="00403CFF"/>
    <w:rsid w:val="004045B0"/>
    <w:rsid w:val="00404AF2"/>
    <w:rsid w:val="0040523D"/>
    <w:rsid w:val="00405396"/>
    <w:rsid w:val="00405408"/>
    <w:rsid w:val="00405654"/>
    <w:rsid w:val="0040627C"/>
    <w:rsid w:val="0040643E"/>
    <w:rsid w:val="00406CEC"/>
    <w:rsid w:val="00407B3F"/>
    <w:rsid w:val="00407EBB"/>
    <w:rsid w:val="0041077D"/>
    <w:rsid w:val="004107A0"/>
    <w:rsid w:val="0041094E"/>
    <w:rsid w:val="00410A19"/>
    <w:rsid w:val="004116EA"/>
    <w:rsid w:val="00411884"/>
    <w:rsid w:val="00411EC4"/>
    <w:rsid w:val="00411FE3"/>
    <w:rsid w:val="004127EA"/>
    <w:rsid w:val="00412C02"/>
    <w:rsid w:val="00412C61"/>
    <w:rsid w:val="00412EAB"/>
    <w:rsid w:val="00413334"/>
    <w:rsid w:val="004133D7"/>
    <w:rsid w:val="004138B1"/>
    <w:rsid w:val="00413922"/>
    <w:rsid w:val="004139D7"/>
    <w:rsid w:val="00413D5D"/>
    <w:rsid w:val="00413E29"/>
    <w:rsid w:val="00414546"/>
    <w:rsid w:val="00414962"/>
    <w:rsid w:val="00414A62"/>
    <w:rsid w:val="004150F2"/>
    <w:rsid w:val="00415146"/>
    <w:rsid w:val="00415603"/>
    <w:rsid w:val="00415759"/>
    <w:rsid w:val="00415F2E"/>
    <w:rsid w:val="00416377"/>
    <w:rsid w:val="00416890"/>
    <w:rsid w:val="004168BB"/>
    <w:rsid w:val="00416DEC"/>
    <w:rsid w:val="00417034"/>
    <w:rsid w:val="0041716D"/>
    <w:rsid w:val="0041788C"/>
    <w:rsid w:val="00417BC8"/>
    <w:rsid w:val="00417DFC"/>
    <w:rsid w:val="00417E43"/>
    <w:rsid w:val="00417EFE"/>
    <w:rsid w:val="00417F0A"/>
    <w:rsid w:val="00420377"/>
    <w:rsid w:val="004207F4"/>
    <w:rsid w:val="00421592"/>
    <w:rsid w:val="00421E2A"/>
    <w:rsid w:val="00421F5E"/>
    <w:rsid w:val="00422438"/>
    <w:rsid w:val="00422664"/>
    <w:rsid w:val="004228EC"/>
    <w:rsid w:val="00422B4C"/>
    <w:rsid w:val="00424444"/>
    <w:rsid w:val="004249D2"/>
    <w:rsid w:val="004253D2"/>
    <w:rsid w:val="00425833"/>
    <w:rsid w:val="00425E96"/>
    <w:rsid w:val="00426372"/>
    <w:rsid w:val="004272AC"/>
    <w:rsid w:val="00427311"/>
    <w:rsid w:val="004277BC"/>
    <w:rsid w:val="004304DE"/>
    <w:rsid w:val="00430840"/>
    <w:rsid w:val="00430B4B"/>
    <w:rsid w:val="00430C8C"/>
    <w:rsid w:val="004312CD"/>
    <w:rsid w:val="00431819"/>
    <w:rsid w:val="004326F0"/>
    <w:rsid w:val="004327AC"/>
    <w:rsid w:val="00432C8A"/>
    <w:rsid w:val="00432D4E"/>
    <w:rsid w:val="00433201"/>
    <w:rsid w:val="00433365"/>
    <w:rsid w:val="00433CC9"/>
    <w:rsid w:val="00433E4A"/>
    <w:rsid w:val="0043441D"/>
    <w:rsid w:val="0043447E"/>
    <w:rsid w:val="00434684"/>
    <w:rsid w:val="004347A0"/>
    <w:rsid w:val="00434A05"/>
    <w:rsid w:val="00434A30"/>
    <w:rsid w:val="00434D77"/>
    <w:rsid w:val="00434EBC"/>
    <w:rsid w:val="00434FB8"/>
    <w:rsid w:val="00435294"/>
    <w:rsid w:val="0043558E"/>
    <w:rsid w:val="004355DF"/>
    <w:rsid w:val="004355F5"/>
    <w:rsid w:val="00435813"/>
    <w:rsid w:val="0043586E"/>
    <w:rsid w:val="00436755"/>
    <w:rsid w:val="0043688D"/>
    <w:rsid w:val="0043712F"/>
    <w:rsid w:val="0043763B"/>
    <w:rsid w:val="0043768B"/>
    <w:rsid w:val="0044008E"/>
    <w:rsid w:val="00440542"/>
    <w:rsid w:val="00440DD8"/>
    <w:rsid w:val="00440F40"/>
    <w:rsid w:val="00441498"/>
    <w:rsid w:val="004414E7"/>
    <w:rsid w:val="00441A56"/>
    <w:rsid w:val="00441AC1"/>
    <w:rsid w:val="00441C7B"/>
    <w:rsid w:val="00442898"/>
    <w:rsid w:val="004432A1"/>
    <w:rsid w:val="00443346"/>
    <w:rsid w:val="00443A7B"/>
    <w:rsid w:val="00444026"/>
    <w:rsid w:val="0044433E"/>
    <w:rsid w:val="004445B8"/>
    <w:rsid w:val="00444BC0"/>
    <w:rsid w:val="00445619"/>
    <w:rsid w:val="00445D92"/>
    <w:rsid w:val="004469A2"/>
    <w:rsid w:val="00446EC4"/>
    <w:rsid w:val="0044732D"/>
    <w:rsid w:val="00447522"/>
    <w:rsid w:val="00447AD0"/>
    <w:rsid w:val="00450133"/>
    <w:rsid w:val="0045032C"/>
    <w:rsid w:val="0045043A"/>
    <w:rsid w:val="00450582"/>
    <w:rsid w:val="004509F2"/>
    <w:rsid w:val="00450A31"/>
    <w:rsid w:val="00450A69"/>
    <w:rsid w:val="00450B0D"/>
    <w:rsid w:val="00450D3C"/>
    <w:rsid w:val="00450E32"/>
    <w:rsid w:val="0045152E"/>
    <w:rsid w:val="00451562"/>
    <w:rsid w:val="00451714"/>
    <w:rsid w:val="004522AB"/>
    <w:rsid w:val="0045232B"/>
    <w:rsid w:val="0045246C"/>
    <w:rsid w:val="004525D3"/>
    <w:rsid w:val="00452637"/>
    <w:rsid w:val="00452692"/>
    <w:rsid w:val="004528A7"/>
    <w:rsid w:val="0045364C"/>
    <w:rsid w:val="00453716"/>
    <w:rsid w:val="00453B09"/>
    <w:rsid w:val="004543CE"/>
    <w:rsid w:val="004544CB"/>
    <w:rsid w:val="00454BCD"/>
    <w:rsid w:val="0045528D"/>
    <w:rsid w:val="004553E7"/>
    <w:rsid w:val="00455CCE"/>
    <w:rsid w:val="00455D44"/>
    <w:rsid w:val="00455E8E"/>
    <w:rsid w:val="00455EB5"/>
    <w:rsid w:val="00456260"/>
    <w:rsid w:val="004562B4"/>
    <w:rsid w:val="00456B91"/>
    <w:rsid w:val="00456FA1"/>
    <w:rsid w:val="00457108"/>
    <w:rsid w:val="00457295"/>
    <w:rsid w:val="00457889"/>
    <w:rsid w:val="00457AD3"/>
    <w:rsid w:val="00457EBB"/>
    <w:rsid w:val="00457FCE"/>
    <w:rsid w:val="00460949"/>
    <w:rsid w:val="00460D14"/>
    <w:rsid w:val="00461165"/>
    <w:rsid w:val="004617C8"/>
    <w:rsid w:val="004618BB"/>
    <w:rsid w:val="0046198E"/>
    <w:rsid w:val="00461C4E"/>
    <w:rsid w:val="00461F9D"/>
    <w:rsid w:val="00462000"/>
    <w:rsid w:val="004628CA"/>
    <w:rsid w:val="00462B44"/>
    <w:rsid w:val="0046373B"/>
    <w:rsid w:val="004638F3"/>
    <w:rsid w:val="00463998"/>
    <w:rsid w:val="00463E2B"/>
    <w:rsid w:val="00463FE4"/>
    <w:rsid w:val="00464173"/>
    <w:rsid w:val="004641F9"/>
    <w:rsid w:val="004646A4"/>
    <w:rsid w:val="00464849"/>
    <w:rsid w:val="004649FE"/>
    <w:rsid w:val="004654E9"/>
    <w:rsid w:val="00465706"/>
    <w:rsid w:val="0046613D"/>
    <w:rsid w:val="004662A7"/>
    <w:rsid w:val="004666C5"/>
    <w:rsid w:val="00466F43"/>
    <w:rsid w:val="0046715F"/>
    <w:rsid w:val="004673A9"/>
    <w:rsid w:val="004675BA"/>
    <w:rsid w:val="00467C4F"/>
    <w:rsid w:val="00467F22"/>
    <w:rsid w:val="00470133"/>
    <w:rsid w:val="004701EE"/>
    <w:rsid w:val="00470472"/>
    <w:rsid w:val="0047170F"/>
    <w:rsid w:val="00471818"/>
    <w:rsid w:val="00471AEC"/>
    <w:rsid w:val="00471C20"/>
    <w:rsid w:val="00472083"/>
    <w:rsid w:val="00472639"/>
    <w:rsid w:val="00472CB9"/>
    <w:rsid w:val="00473153"/>
    <w:rsid w:val="0047381E"/>
    <w:rsid w:val="0047386D"/>
    <w:rsid w:val="00473F22"/>
    <w:rsid w:val="004746D4"/>
    <w:rsid w:val="004747A3"/>
    <w:rsid w:val="00474ADE"/>
    <w:rsid w:val="00474B35"/>
    <w:rsid w:val="00474B84"/>
    <w:rsid w:val="004758D5"/>
    <w:rsid w:val="00476268"/>
    <w:rsid w:val="0047691A"/>
    <w:rsid w:val="00476E73"/>
    <w:rsid w:val="00476E7A"/>
    <w:rsid w:val="004773BD"/>
    <w:rsid w:val="00477520"/>
    <w:rsid w:val="00477A18"/>
    <w:rsid w:val="00477A8C"/>
    <w:rsid w:val="004802F5"/>
    <w:rsid w:val="004803CA"/>
    <w:rsid w:val="00480722"/>
    <w:rsid w:val="004808B8"/>
    <w:rsid w:val="00480A8D"/>
    <w:rsid w:val="00481349"/>
    <w:rsid w:val="00481477"/>
    <w:rsid w:val="004817F4"/>
    <w:rsid w:val="00481A34"/>
    <w:rsid w:val="00481EF3"/>
    <w:rsid w:val="004821B8"/>
    <w:rsid w:val="004823E1"/>
    <w:rsid w:val="00482902"/>
    <w:rsid w:val="00482BC7"/>
    <w:rsid w:val="00483B3C"/>
    <w:rsid w:val="00483D87"/>
    <w:rsid w:val="0048459E"/>
    <w:rsid w:val="00484F31"/>
    <w:rsid w:val="00484F9E"/>
    <w:rsid w:val="0048517C"/>
    <w:rsid w:val="00485B8D"/>
    <w:rsid w:val="00485E89"/>
    <w:rsid w:val="00486FCF"/>
    <w:rsid w:val="00487256"/>
    <w:rsid w:val="004874AE"/>
    <w:rsid w:val="0048759B"/>
    <w:rsid w:val="004879C1"/>
    <w:rsid w:val="0049004C"/>
    <w:rsid w:val="004909F7"/>
    <w:rsid w:val="00491333"/>
    <w:rsid w:val="004917AD"/>
    <w:rsid w:val="00491A5D"/>
    <w:rsid w:val="00491CB7"/>
    <w:rsid w:val="0049224E"/>
    <w:rsid w:val="004928C0"/>
    <w:rsid w:val="00492905"/>
    <w:rsid w:val="00492AFE"/>
    <w:rsid w:val="00493482"/>
    <w:rsid w:val="00493AEB"/>
    <w:rsid w:val="00493BF7"/>
    <w:rsid w:val="00493CBD"/>
    <w:rsid w:val="00493E50"/>
    <w:rsid w:val="00494413"/>
    <w:rsid w:val="0049479E"/>
    <w:rsid w:val="00494A58"/>
    <w:rsid w:val="00494DB3"/>
    <w:rsid w:val="00494DE3"/>
    <w:rsid w:val="0049524B"/>
    <w:rsid w:val="0049526C"/>
    <w:rsid w:val="004952A7"/>
    <w:rsid w:val="0049590B"/>
    <w:rsid w:val="00495E01"/>
    <w:rsid w:val="004960A1"/>
    <w:rsid w:val="00496D36"/>
    <w:rsid w:val="00496FA5"/>
    <w:rsid w:val="00497274"/>
    <w:rsid w:val="00497597"/>
    <w:rsid w:val="00497B93"/>
    <w:rsid w:val="00497EC2"/>
    <w:rsid w:val="004A0294"/>
    <w:rsid w:val="004A0615"/>
    <w:rsid w:val="004A078E"/>
    <w:rsid w:val="004A0E45"/>
    <w:rsid w:val="004A11AF"/>
    <w:rsid w:val="004A164D"/>
    <w:rsid w:val="004A1D37"/>
    <w:rsid w:val="004A1D72"/>
    <w:rsid w:val="004A1DFD"/>
    <w:rsid w:val="004A1ECA"/>
    <w:rsid w:val="004A1F87"/>
    <w:rsid w:val="004A229B"/>
    <w:rsid w:val="004A22E5"/>
    <w:rsid w:val="004A29C0"/>
    <w:rsid w:val="004A2A2D"/>
    <w:rsid w:val="004A2E17"/>
    <w:rsid w:val="004A3165"/>
    <w:rsid w:val="004A42AF"/>
    <w:rsid w:val="004A42E9"/>
    <w:rsid w:val="004A4473"/>
    <w:rsid w:val="004A47D9"/>
    <w:rsid w:val="004A4D3B"/>
    <w:rsid w:val="004A5359"/>
    <w:rsid w:val="004A554E"/>
    <w:rsid w:val="004A59C0"/>
    <w:rsid w:val="004A624E"/>
    <w:rsid w:val="004A63C0"/>
    <w:rsid w:val="004A6BE4"/>
    <w:rsid w:val="004A6D7A"/>
    <w:rsid w:val="004A6EE1"/>
    <w:rsid w:val="004A7463"/>
    <w:rsid w:val="004A74E5"/>
    <w:rsid w:val="004A7665"/>
    <w:rsid w:val="004B0006"/>
    <w:rsid w:val="004B030A"/>
    <w:rsid w:val="004B06A6"/>
    <w:rsid w:val="004B0738"/>
    <w:rsid w:val="004B075E"/>
    <w:rsid w:val="004B08B0"/>
    <w:rsid w:val="004B08E8"/>
    <w:rsid w:val="004B0E31"/>
    <w:rsid w:val="004B0EDE"/>
    <w:rsid w:val="004B173B"/>
    <w:rsid w:val="004B189B"/>
    <w:rsid w:val="004B1B90"/>
    <w:rsid w:val="004B1DAE"/>
    <w:rsid w:val="004B2BE1"/>
    <w:rsid w:val="004B2EE1"/>
    <w:rsid w:val="004B3271"/>
    <w:rsid w:val="004B3BDB"/>
    <w:rsid w:val="004B4371"/>
    <w:rsid w:val="004B47ED"/>
    <w:rsid w:val="004B5508"/>
    <w:rsid w:val="004B5843"/>
    <w:rsid w:val="004B59A6"/>
    <w:rsid w:val="004B5A90"/>
    <w:rsid w:val="004B5D37"/>
    <w:rsid w:val="004B67A5"/>
    <w:rsid w:val="004B6F6E"/>
    <w:rsid w:val="004B723D"/>
    <w:rsid w:val="004B7763"/>
    <w:rsid w:val="004B7881"/>
    <w:rsid w:val="004B7889"/>
    <w:rsid w:val="004B7CD3"/>
    <w:rsid w:val="004B7E6E"/>
    <w:rsid w:val="004C05EB"/>
    <w:rsid w:val="004C09E2"/>
    <w:rsid w:val="004C0F49"/>
    <w:rsid w:val="004C14B8"/>
    <w:rsid w:val="004C19E6"/>
    <w:rsid w:val="004C2047"/>
    <w:rsid w:val="004C2504"/>
    <w:rsid w:val="004C259D"/>
    <w:rsid w:val="004C29C2"/>
    <w:rsid w:val="004C2AAC"/>
    <w:rsid w:val="004C2F9D"/>
    <w:rsid w:val="004C3969"/>
    <w:rsid w:val="004C3983"/>
    <w:rsid w:val="004C398D"/>
    <w:rsid w:val="004C3CE8"/>
    <w:rsid w:val="004C47D5"/>
    <w:rsid w:val="004C507C"/>
    <w:rsid w:val="004C593C"/>
    <w:rsid w:val="004C5EC8"/>
    <w:rsid w:val="004C626D"/>
    <w:rsid w:val="004C6274"/>
    <w:rsid w:val="004C6432"/>
    <w:rsid w:val="004C6A24"/>
    <w:rsid w:val="004C6B3F"/>
    <w:rsid w:val="004C7D4E"/>
    <w:rsid w:val="004C7F31"/>
    <w:rsid w:val="004D03D5"/>
    <w:rsid w:val="004D1A78"/>
    <w:rsid w:val="004D1BD3"/>
    <w:rsid w:val="004D241A"/>
    <w:rsid w:val="004D258C"/>
    <w:rsid w:val="004D2F32"/>
    <w:rsid w:val="004D3299"/>
    <w:rsid w:val="004D3BF4"/>
    <w:rsid w:val="004D3C43"/>
    <w:rsid w:val="004D405E"/>
    <w:rsid w:val="004D424C"/>
    <w:rsid w:val="004D43DC"/>
    <w:rsid w:val="004D49F2"/>
    <w:rsid w:val="004D4B3A"/>
    <w:rsid w:val="004D4CB9"/>
    <w:rsid w:val="004D4CBD"/>
    <w:rsid w:val="004D4D12"/>
    <w:rsid w:val="004D5359"/>
    <w:rsid w:val="004D66D6"/>
    <w:rsid w:val="004D6B50"/>
    <w:rsid w:val="004D7900"/>
    <w:rsid w:val="004D7C8C"/>
    <w:rsid w:val="004E08F4"/>
    <w:rsid w:val="004E0A82"/>
    <w:rsid w:val="004E0BE5"/>
    <w:rsid w:val="004E10EF"/>
    <w:rsid w:val="004E155D"/>
    <w:rsid w:val="004E1696"/>
    <w:rsid w:val="004E1B88"/>
    <w:rsid w:val="004E1E61"/>
    <w:rsid w:val="004E2251"/>
    <w:rsid w:val="004E2291"/>
    <w:rsid w:val="004E2889"/>
    <w:rsid w:val="004E2FD1"/>
    <w:rsid w:val="004E3580"/>
    <w:rsid w:val="004E3857"/>
    <w:rsid w:val="004E39FD"/>
    <w:rsid w:val="004E4592"/>
    <w:rsid w:val="004E4A4A"/>
    <w:rsid w:val="004E4CDC"/>
    <w:rsid w:val="004E50C4"/>
    <w:rsid w:val="004E50E6"/>
    <w:rsid w:val="004E5682"/>
    <w:rsid w:val="004E57C2"/>
    <w:rsid w:val="004E5CA0"/>
    <w:rsid w:val="004E5EDD"/>
    <w:rsid w:val="004E5F58"/>
    <w:rsid w:val="004E63CD"/>
    <w:rsid w:val="004E6BD1"/>
    <w:rsid w:val="004E7698"/>
    <w:rsid w:val="004E775D"/>
    <w:rsid w:val="004E7B1A"/>
    <w:rsid w:val="004E7CEF"/>
    <w:rsid w:val="004F045E"/>
    <w:rsid w:val="004F0597"/>
    <w:rsid w:val="004F0BEF"/>
    <w:rsid w:val="004F0E86"/>
    <w:rsid w:val="004F0EFC"/>
    <w:rsid w:val="004F174A"/>
    <w:rsid w:val="004F1C56"/>
    <w:rsid w:val="004F2D0F"/>
    <w:rsid w:val="004F2D1F"/>
    <w:rsid w:val="004F36C0"/>
    <w:rsid w:val="004F4DBA"/>
    <w:rsid w:val="004F4E3F"/>
    <w:rsid w:val="004F4FCB"/>
    <w:rsid w:val="004F5564"/>
    <w:rsid w:val="004F5B76"/>
    <w:rsid w:val="004F5ECA"/>
    <w:rsid w:val="004F5ED4"/>
    <w:rsid w:val="004F60EA"/>
    <w:rsid w:val="004F674D"/>
    <w:rsid w:val="004F6E9A"/>
    <w:rsid w:val="004F769F"/>
    <w:rsid w:val="004F7B07"/>
    <w:rsid w:val="0050035C"/>
    <w:rsid w:val="005005B2"/>
    <w:rsid w:val="00500681"/>
    <w:rsid w:val="0050122D"/>
    <w:rsid w:val="00501834"/>
    <w:rsid w:val="00501887"/>
    <w:rsid w:val="00501E92"/>
    <w:rsid w:val="00501F62"/>
    <w:rsid w:val="00501FE9"/>
    <w:rsid w:val="00502735"/>
    <w:rsid w:val="00502E06"/>
    <w:rsid w:val="005034F5"/>
    <w:rsid w:val="00503721"/>
    <w:rsid w:val="0050407E"/>
    <w:rsid w:val="00504130"/>
    <w:rsid w:val="00504A9C"/>
    <w:rsid w:val="0050559B"/>
    <w:rsid w:val="005055DF"/>
    <w:rsid w:val="005057FD"/>
    <w:rsid w:val="00505A44"/>
    <w:rsid w:val="00505B66"/>
    <w:rsid w:val="00505C00"/>
    <w:rsid w:val="00505CAF"/>
    <w:rsid w:val="005061B7"/>
    <w:rsid w:val="00506338"/>
    <w:rsid w:val="00506525"/>
    <w:rsid w:val="005069CD"/>
    <w:rsid w:val="00506C30"/>
    <w:rsid w:val="005077FD"/>
    <w:rsid w:val="005079CD"/>
    <w:rsid w:val="00507A13"/>
    <w:rsid w:val="00510247"/>
    <w:rsid w:val="00510E65"/>
    <w:rsid w:val="00511202"/>
    <w:rsid w:val="00511243"/>
    <w:rsid w:val="00511421"/>
    <w:rsid w:val="00511D03"/>
    <w:rsid w:val="00511E3A"/>
    <w:rsid w:val="005121AF"/>
    <w:rsid w:val="0051237B"/>
    <w:rsid w:val="00512708"/>
    <w:rsid w:val="00512BA1"/>
    <w:rsid w:val="00513314"/>
    <w:rsid w:val="005135A1"/>
    <w:rsid w:val="005136DC"/>
    <w:rsid w:val="005137A1"/>
    <w:rsid w:val="0051572E"/>
    <w:rsid w:val="00515D31"/>
    <w:rsid w:val="0051652A"/>
    <w:rsid w:val="00516A5D"/>
    <w:rsid w:val="00516B5E"/>
    <w:rsid w:val="00516BF4"/>
    <w:rsid w:val="0051715E"/>
    <w:rsid w:val="00517578"/>
    <w:rsid w:val="00517599"/>
    <w:rsid w:val="00517621"/>
    <w:rsid w:val="00520B95"/>
    <w:rsid w:val="00520E21"/>
    <w:rsid w:val="00520EFF"/>
    <w:rsid w:val="00521298"/>
    <w:rsid w:val="00521456"/>
    <w:rsid w:val="0052175A"/>
    <w:rsid w:val="005219D3"/>
    <w:rsid w:val="00521BC5"/>
    <w:rsid w:val="00521BD2"/>
    <w:rsid w:val="005220AB"/>
    <w:rsid w:val="005221DC"/>
    <w:rsid w:val="00522382"/>
    <w:rsid w:val="00522950"/>
    <w:rsid w:val="00522AA1"/>
    <w:rsid w:val="00522CE6"/>
    <w:rsid w:val="0052382B"/>
    <w:rsid w:val="00523BC5"/>
    <w:rsid w:val="00523FCD"/>
    <w:rsid w:val="0052402D"/>
    <w:rsid w:val="005242B9"/>
    <w:rsid w:val="0052512A"/>
    <w:rsid w:val="00525A38"/>
    <w:rsid w:val="00525FBA"/>
    <w:rsid w:val="00526061"/>
    <w:rsid w:val="00526137"/>
    <w:rsid w:val="005274B4"/>
    <w:rsid w:val="00527B21"/>
    <w:rsid w:val="00527FC7"/>
    <w:rsid w:val="00527FD2"/>
    <w:rsid w:val="005303D2"/>
    <w:rsid w:val="0053042F"/>
    <w:rsid w:val="0053045E"/>
    <w:rsid w:val="005304C5"/>
    <w:rsid w:val="0053050D"/>
    <w:rsid w:val="0053085C"/>
    <w:rsid w:val="00530D9A"/>
    <w:rsid w:val="00530F32"/>
    <w:rsid w:val="0053139E"/>
    <w:rsid w:val="0053182A"/>
    <w:rsid w:val="00531990"/>
    <w:rsid w:val="00531B2B"/>
    <w:rsid w:val="00531DE8"/>
    <w:rsid w:val="00532863"/>
    <w:rsid w:val="00532B05"/>
    <w:rsid w:val="00532C5B"/>
    <w:rsid w:val="005330D7"/>
    <w:rsid w:val="00533569"/>
    <w:rsid w:val="00533639"/>
    <w:rsid w:val="005338F2"/>
    <w:rsid w:val="0053395A"/>
    <w:rsid w:val="00533B30"/>
    <w:rsid w:val="0053405D"/>
    <w:rsid w:val="005342A3"/>
    <w:rsid w:val="005347AA"/>
    <w:rsid w:val="005348A1"/>
    <w:rsid w:val="00534987"/>
    <w:rsid w:val="005353C4"/>
    <w:rsid w:val="005353DB"/>
    <w:rsid w:val="00535920"/>
    <w:rsid w:val="00535ADD"/>
    <w:rsid w:val="00535DF6"/>
    <w:rsid w:val="0053660C"/>
    <w:rsid w:val="00536728"/>
    <w:rsid w:val="00536A20"/>
    <w:rsid w:val="00536DD5"/>
    <w:rsid w:val="00536F14"/>
    <w:rsid w:val="00537248"/>
    <w:rsid w:val="00537776"/>
    <w:rsid w:val="00537806"/>
    <w:rsid w:val="0053789F"/>
    <w:rsid w:val="00537C20"/>
    <w:rsid w:val="00537DBD"/>
    <w:rsid w:val="00540F80"/>
    <w:rsid w:val="0054104A"/>
    <w:rsid w:val="005410DE"/>
    <w:rsid w:val="00541692"/>
    <w:rsid w:val="00541F32"/>
    <w:rsid w:val="00542196"/>
    <w:rsid w:val="00542290"/>
    <w:rsid w:val="0054257D"/>
    <w:rsid w:val="00542C97"/>
    <w:rsid w:val="00542F4E"/>
    <w:rsid w:val="00543002"/>
    <w:rsid w:val="005434B0"/>
    <w:rsid w:val="0054388A"/>
    <w:rsid w:val="00543932"/>
    <w:rsid w:val="00544206"/>
    <w:rsid w:val="00544946"/>
    <w:rsid w:val="00544DCB"/>
    <w:rsid w:val="00545F24"/>
    <w:rsid w:val="00545F42"/>
    <w:rsid w:val="00545FF1"/>
    <w:rsid w:val="005467E0"/>
    <w:rsid w:val="00546DF7"/>
    <w:rsid w:val="005471C5"/>
    <w:rsid w:val="00547789"/>
    <w:rsid w:val="00547EE8"/>
    <w:rsid w:val="005500D3"/>
    <w:rsid w:val="005507E7"/>
    <w:rsid w:val="00550C15"/>
    <w:rsid w:val="00550F6C"/>
    <w:rsid w:val="00551D5F"/>
    <w:rsid w:val="00552510"/>
    <w:rsid w:val="0055321F"/>
    <w:rsid w:val="00553237"/>
    <w:rsid w:val="0055375F"/>
    <w:rsid w:val="00553B92"/>
    <w:rsid w:val="00553C2A"/>
    <w:rsid w:val="00553E4D"/>
    <w:rsid w:val="0055411E"/>
    <w:rsid w:val="00554305"/>
    <w:rsid w:val="0055432E"/>
    <w:rsid w:val="0055492E"/>
    <w:rsid w:val="00554C37"/>
    <w:rsid w:val="00554CAF"/>
    <w:rsid w:val="00554F12"/>
    <w:rsid w:val="0055501A"/>
    <w:rsid w:val="0055532F"/>
    <w:rsid w:val="00555D11"/>
    <w:rsid w:val="00556F2F"/>
    <w:rsid w:val="0055723E"/>
    <w:rsid w:val="00557456"/>
    <w:rsid w:val="005574A6"/>
    <w:rsid w:val="00557F63"/>
    <w:rsid w:val="00557FD1"/>
    <w:rsid w:val="005605B7"/>
    <w:rsid w:val="0056097D"/>
    <w:rsid w:val="00560A4A"/>
    <w:rsid w:val="00561092"/>
    <w:rsid w:val="005614E7"/>
    <w:rsid w:val="00561740"/>
    <w:rsid w:val="005617ED"/>
    <w:rsid w:val="00561AC0"/>
    <w:rsid w:val="00561E07"/>
    <w:rsid w:val="0056217C"/>
    <w:rsid w:val="005622A2"/>
    <w:rsid w:val="00562CE0"/>
    <w:rsid w:val="00563A92"/>
    <w:rsid w:val="0056460E"/>
    <w:rsid w:val="00564A92"/>
    <w:rsid w:val="00564BD3"/>
    <w:rsid w:val="00564DA4"/>
    <w:rsid w:val="00564E13"/>
    <w:rsid w:val="005650C1"/>
    <w:rsid w:val="0056552D"/>
    <w:rsid w:val="005655A6"/>
    <w:rsid w:val="00565646"/>
    <w:rsid w:val="00565B1A"/>
    <w:rsid w:val="00565B88"/>
    <w:rsid w:val="00565E71"/>
    <w:rsid w:val="005676E0"/>
    <w:rsid w:val="005677C5"/>
    <w:rsid w:val="00567949"/>
    <w:rsid w:val="00567BEF"/>
    <w:rsid w:val="00567DCE"/>
    <w:rsid w:val="005702E7"/>
    <w:rsid w:val="00571051"/>
    <w:rsid w:val="0057179C"/>
    <w:rsid w:val="005717CF"/>
    <w:rsid w:val="005717D7"/>
    <w:rsid w:val="00571B90"/>
    <w:rsid w:val="00571D62"/>
    <w:rsid w:val="00572678"/>
    <w:rsid w:val="00572811"/>
    <w:rsid w:val="00572921"/>
    <w:rsid w:val="00572AD9"/>
    <w:rsid w:val="00572DC6"/>
    <w:rsid w:val="00573274"/>
    <w:rsid w:val="005733E8"/>
    <w:rsid w:val="0057383A"/>
    <w:rsid w:val="0057385B"/>
    <w:rsid w:val="00573EE7"/>
    <w:rsid w:val="005749F3"/>
    <w:rsid w:val="00574A9A"/>
    <w:rsid w:val="00574AC8"/>
    <w:rsid w:val="00574E1B"/>
    <w:rsid w:val="0057531E"/>
    <w:rsid w:val="005758D0"/>
    <w:rsid w:val="00575C09"/>
    <w:rsid w:val="00575CD1"/>
    <w:rsid w:val="0057693B"/>
    <w:rsid w:val="00576FB3"/>
    <w:rsid w:val="0057703E"/>
    <w:rsid w:val="005775D2"/>
    <w:rsid w:val="00577B6E"/>
    <w:rsid w:val="00580BEA"/>
    <w:rsid w:val="00580D1B"/>
    <w:rsid w:val="00580DF7"/>
    <w:rsid w:val="00581817"/>
    <w:rsid w:val="00581C71"/>
    <w:rsid w:val="00581D00"/>
    <w:rsid w:val="00581D11"/>
    <w:rsid w:val="00581E63"/>
    <w:rsid w:val="005825D9"/>
    <w:rsid w:val="00582EE1"/>
    <w:rsid w:val="00582F43"/>
    <w:rsid w:val="00582F9D"/>
    <w:rsid w:val="00583C02"/>
    <w:rsid w:val="00584524"/>
    <w:rsid w:val="00584CCF"/>
    <w:rsid w:val="00585198"/>
    <w:rsid w:val="005852D2"/>
    <w:rsid w:val="0058566D"/>
    <w:rsid w:val="00585763"/>
    <w:rsid w:val="005857AC"/>
    <w:rsid w:val="005858B0"/>
    <w:rsid w:val="00585914"/>
    <w:rsid w:val="00585DB3"/>
    <w:rsid w:val="00585FEB"/>
    <w:rsid w:val="00586214"/>
    <w:rsid w:val="005864B9"/>
    <w:rsid w:val="005864FC"/>
    <w:rsid w:val="00586606"/>
    <w:rsid w:val="005867DA"/>
    <w:rsid w:val="005868CD"/>
    <w:rsid w:val="00586D24"/>
    <w:rsid w:val="0058725C"/>
    <w:rsid w:val="0058750F"/>
    <w:rsid w:val="00587AD3"/>
    <w:rsid w:val="00587F85"/>
    <w:rsid w:val="00590165"/>
    <w:rsid w:val="005904B9"/>
    <w:rsid w:val="00590CF6"/>
    <w:rsid w:val="005911B3"/>
    <w:rsid w:val="005911BB"/>
    <w:rsid w:val="00591743"/>
    <w:rsid w:val="00591871"/>
    <w:rsid w:val="00591A53"/>
    <w:rsid w:val="00591F5A"/>
    <w:rsid w:val="00592216"/>
    <w:rsid w:val="005923C8"/>
    <w:rsid w:val="00592571"/>
    <w:rsid w:val="005926CD"/>
    <w:rsid w:val="00592D55"/>
    <w:rsid w:val="00594279"/>
    <w:rsid w:val="0059494F"/>
    <w:rsid w:val="0059496F"/>
    <w:rsid w:val="005951ED"/>
    <w:rsid w:val="005952C2"/>
    <w:rsid w:val="0059556D"/>
    <w:rsid w:val="005955F3"/>
    <w:rsid w:val="005962F4"/>
    <w:rsid w:val="00596C18"/>
    <w:rsid w:val="0059715A"/>
    <w:rsid w:val="00597863"/>
    <w:rsid w:val="00597A93"/>
    <w:rsid w:val="00597A9A"/>
    <w:rsid w:val="00597CF5"/>
    <w:rsid w:val="005A01D9"/>
    <w:rsid w:val="005A06A5"/>
    <w:rsid w:val="005A0788"/>
    <w:rsid w:val="005A0948"/>
    <w:rsid w:val="005A11B9"/>
    <w:rsid w:val="005A14AD"/>
    <w:rsid w:val="005A16B3"/>
    <w:rsid w:val="005A1778"/>
    <w:rsid w:val="005A1B4F"/>
    <w:rsid w:val="005A1BFD"/>
    <w:rsid w:val="005A206E"/>
    <w:rsid w:val="005A246C"/>
    <w:rsid w:val="005A24A1"/>
    <w:rsid w:val="005A2B3C"/>
    <w:rsid w:val="005A2BC6"/>
    <w:rsid w:val="005A2D0E"/>
    <w:rsid w:val="005A3BCA"/>
    <w:rsid w:val="005A4E9B"/>
    <w:rsid w:val="005A5452"/>
    <w:rsid w:val="005A5739"/>
    <w:rsid w:val="005A5830"/>
    <w:rsid w:val="005A5CA4"/>
    <w:rsid w:val="005A5D12"/>
    <w:rsid w:val="005A5FF6"/>
    <w:rsid w:val="005A625F"/>
    <w:rsid w:val="005A6360"/>
    <w:rsid w:val="005A6633"/>
    <w:rsid w:val="005A669F"/>
    <w:rsid w:val="005A6752"/>
    <w:rsid w:val="005A704E"/>
    <w:rsid w:val="005A71AB"/>
    <w:rsid w:val="005A757F"/>
    <w:rsid w:val="005A7818"/>
    <w:rsid w:val="005A7F60"/>
    <w:rsid w:val="005B0531"/>
    <w:rsid w:val="005B05F7"/>
    <w:rsid w:val="005B06F3"/>
    <w:rsid w:val="005B09EA"/>
    <w:rsid w:val="005B0ABD"/>
    <w:rsid w:val="005B1072"/>
    <w:rsid w:val="005B1528"/>
    <w:rsid w:val="005B172A"/>
    <w:rsid w:val="005B1A8E"/>
    <w:rsid w:val="005B2043"/>
    <w:rsid w:val="005B25EE"/>
    <w:rsid w:val="005B270C"/>
    <w:rsid w:val="005B2AB4"/>
    <w:rsid w:val="005B356A"/>
    <w:rsid w:val="005B3CA8"/>
    <w:rsid w:val="005B41A1"/>
    <w:rsid w:val="005B4764"/>
    <w:rsid w:val="005B5001"/>
    <w:rsid w:val="005B685B"/>
    <w:rsid w:val="005B7119"/>
    <w:rsid w:val="005B73EC"/>
    <w:rsid w:val="005B74A1"/>
    <w:rsid w:val="005B75CE"/>
    <w:rsid w:val="005B777D"/>
    <w:rsid w:val="005B7F5C"/>
    <w:rsid w:val="005C0497"/>
    <w:rsid w:val="005C09CD"/>
    <w:rsid w:val="005C0CBF"/>
    <w:rsid w:val="005C146B"/>
    <w:rsid w:val="005C172C"/>
    <w:rsid w:val="005C1A65"/>
    <w:rsid w:val="005C1D53"/>
    <w:rsid w:val="005C1F04"/>
    <w:rsid w:val="005C268E"/>
    <w:rsid w:val="005C287A"/>
    <w:rsid w:val="005C2E9E"/>
    <w:rsid w:val="005C3470"/>
    <w:rsid w:val="005C35D7"/>
    <w:rsid w:val="005C37C6"/>
    <w:rsid w:val="005C38FC"/>
    <w:rsid w:val="005C393E"/>
    <w:rsid w:val="005C4199"/>
    <w:rsid w:val="005C472F"/>
    <w:rsid w:val="005C49A9"/>
    <w:rsid w:val="005C49C6"/>
    <w:rsid w:val="005C4EEC"/>
    <w:rsid w:val="005C5885"/>
    <w:rsid w:val="005C5DDB"/>
    <w:rsid w:val="005C647F"/>
    <w:rsid w:val="005C6745"/>
    <w:rsid w:val="005C6AC5"/>
    <w:rsid w:val="005C6C8B"/>
    <w:rsid w:val="005C6D02"/>
    <w:rsid w:val="005C6EB4"/>
    <w:rsid w:val="005C6F4D"/>
    <w:rsid w:val="005C7338"/>
    <w:rsid w:val="005C7453"/>
    <w:rsid w:val="005C7A54"/>
    <w:rsid w:val="005C7DB7"/>
    <w:rsid w:val="005D0041"/>
    <w:rsid w:val="005D0D40"/>
    <w:rsid w:val="005D0F95"/>
    <w:rsid w:val="005D119C"/>
    <w:rsid w:val="005D1C38"/>
    <w:rsid w:val="005D1C9A"/>
    <w:rsid w:val="005D1CE9"/>
    <w:rsid w:val="005D1D35"/>
    <w:rsid w:val="005D1F8A"/>
    <w:rsid w:val="005D2201"/>
    <w:rsid w:val="005D2784"/>
    <w:rsid w:val="005D28DC"/>
    <w:rsid w:val="005D32D2"/>
    <w:rsid w:val="005D3BD6"/>
    <w:rsid w:val="005D3CAE"/>
    <w:rsid w:val="005D54FA"/>
    <w:rsid w:val="005D561C"/>
    <w:rsid w:val="005D5DDB"/>
    <w:rsid w:val="005D5FC8"/>
    <w:rsid w:val="005D5FE7"/>
    <w:rsid w:val="005D613F"/>
    <w:rsid w:val="005D6647"/>
    <w:rsid w:val="005D6656"/>
    <w:rsid w:val="005D6DC5"/>
    <w:rsid w:val="005D71FD"/>
    <w:rsid w:val="005D7B3B"/>
    <w:rsid w:val="005D7CC0"/>
    <w:rsid w:val="005D7FBE"/>
    <w:rsid w:val="005E0025"/>
    <w:rsid w:val="005E0514"/>
    <w:rsid w:val="005E111D"/>
    <w:rsid w:val="005E13B1"/>
    <w:rsid w:val="005E1792"/>
    <w:rsid w:val="005E1806"/>
    <w:rsid w:val="005E2059"/>
    <w:rsid w:val="005E2152"/>
    <w:rsid w:val="005E2174"/>
    <w:rsid w:val="005E237D"/>
    <w:rsid w:val="005E240D"/>
    <w:rsid w:val="005E2605"/>
    <w:rsid w:val="005E2613"/>
    <w:rsid w:val="005E26AD"/>
    <w:rsid w:val="005E3058"/>
    <w:rsid w:val="005E3574"/>
    <w:rsid w:val="005E37DA"/>
    <w:rsid w:val="005E3976"/>
    <w:rsid w:val="005E3CD3"/>
    <w:rsid w:val="005E3FFA"/>
    <w:rsid w:val="005E405F"/>
    <w:rsid w:val="005E440B"/>
    <w:rsid w:val="005E5415"/>
    <w:rsid w:val="005E58FF"/>
    <w:rsid w:val="005E5B43"/>
    <w:rsid w:val="005E5C17"/>
    <w:rsid w:val="005E5F79"/>
    <w:rsid w:val="005E643C"/>
    <w:rsid w:val="005E69D6"/>
    <w:rsid w:val="005E69EC"/>
    <w:rsid w:val="005E6ACA"/>
    <w:rsid w:val="005E7164"/>
    <w:rsid w:val="005E7909"/>
    <w:rsid w:val="005E7EFD"/>
    <w:rsid w:val="005F0336"/>
    <w:rsid w:val="005F056D"/>
    <w:rsid w:val="005F05B0"/>
    <w:rsid w:val="005F0BB3"/>
    <w:rsid w:val="005F0BBA"/>
    <w:rsid w:val="005F107A"/>
    <w:rsid w:val="005F1698"/>
    <w:rsid w:val="005F186B"/>
    <w:rsid w:val="005F1A3B"/>
    <w:rsid w:val="005F1D2D"/>
    <w:rsid w:val="005F2164"/>
    <w:rsid w:val="005F21C6"/>
    <w:rsid w:val="005F2567"/>
    <w:rsid w:val="005F3334"/>
    <w:rsid w:val="005F38FB"/>
    <w:rsid w:val="005F3B59"/>
    <w:rsid w:val="005F3D10"/>
    <w:rsid w:val="005F431C"/>
    <w:rsid w:val="005F4608"/>
    <w:rsid w:val="005F460F"/>
    <w:rsid w:val="005F4DEE"/>
    <w:rsid w:val="005F4F5A"/>
    <w:rsid w:val="005F51C1"/>
    <w:rsid w:val="005F588C"/>
    <w:rsid w:val="005F59D5"/>
    <w:rsid w:val="005F5B46"/>
    <w:rsid w:val="005F5F53"/>
    <w:rsid w:val="005F5F90"/>
    <w:rsid w:val="005F663A"/>
    <w:rsid w:val="005F6B06"/>
    <w:rsid w:val="005F7973"/>
    <w:rsid w:val="00600E08"/>
    <w:rsid w:val="00601B9A"/>
    <w:rsid w:val="00601D09"/>
    <w:rsid w:val="0060281F"/>
    <w:rsid w:val="00602DFE"/>
    <w:rsid w:val="00603ED4"/>
    <w:rsid w:val="00603F0B"/>
    <w:rsid w:val="00604169"/>
    <w:rsid w:val="00604367"/>
    <w:rsid w:val="00604F58"/>
    <w:rsid w:val="00604FAB"/>
    <w:rsid w:val="00605502"/>
    <w:rsid w:val="006055C9"/>
    <w:rsid w:val="006056A8"/>
    <w:rsid w:val="00605F73"/>
    <w:rsid w:val="00606C98"/>
    <w:rsid w:val="00607139"/>
    <w:rsid w:val="00607D1B"/>
    <w:rsid w:val="00607DFA"/>
    <w:rsid w:val="00607ECD"/>
    <w:rsid w:val="006102DB"/>
    <w:rsid w:val="0061051B"/>
    <w:rsid w:val="00611A97"/>
    <w:rsid w:val="00611C9A"/>
    <w:rsid w:val="00611CAF"/>
    <w:rsid w:val="00611ED8"/>
    <w:rsid w:val="00612550"/>
    <w:rsid w:val="00612984"/>
    <w:rsid w:val="00612B7D"/>
    <w:rsid w:val="00612F4B"/>
    <w:rsid w:val="00613BF4"/>
    <w:rsid w:val="00613CD3"/>
    <w:rsid w:val="006149C0"/>
    <w:rsid w:val="00614A30"/>
    <w:rsid w:val="00614AD0"/>
    <w:rsid w:val="00614E48"/>
    <w:rsid w:val="0061513E"/>
    <w:rsid w:val="006152D8"/>
    <w:rsid w:val="00615675"/>
    <w:rsid w:val="00615E29"/>
    <w:rsid w:val="006165DC"/>
    <w:rsid w:val="00617454"/>
    <w:rsid w:val="006175A7"/>
    <w:rsid w:val="0062072E"/>
    <w:rsid w:val="00620A86"/>
    <w:rsid w:val="00620B54"/>
    <w:rsid w:val="00620E4B"/>
    <w:rsid w:val="0062124F"/>
    <w:rsid w:val="006212E1"/>
    <w:rsid w:val="00621675"/>
    <w:rsid w:val="006219F6"/>
    <w:rsid w:val="00622416"/>
    <w:rsid w:val="006227E5"/>
    <w:rsid w:val="00622C25"/>
    <w:rsid w:val="00622D11"/>
    <w:rsid w:val="00622E42"/>
    <w:rsid w:val="00622E62"/>
    <w:rsid w:val="006240DB"/>
    <w:rsid w:val="00624224"/>
    <w:rsid w:val="006242A1"/>
    <w:rsid w:val="00624677"/>
    <w:rsid w:val="00624890"/>
    <w:rsid w:val="00624E52"/>
    <w:rsid w:val="00625003"/>
    <w:rsid w:val="00625533"/>
    <w:rsid w:val="00625646"/>
    <w:rsid w:val="00626259"/>
    <w:rsid w:val="0062666F"/>
    <w:rsid w:val="006267B9"/>
    <w:rsid w:val="00626AC9"/>
    <w:rsid w:val="00626B85"/>
    <w:rsid w:val="00627395"/>
    <w:rsid w:val="00627415"/>
    <w:rsid w:val="00627516"/>
    <w:rsid w:val="006278EB"/>
    <w:rsid w:val="00627980"/>
    <w:rsid w:val="00627A49"/>
    <w:rsid w:val="00630155"/>
    <w:rsid w:val="00630677"/>
    <w:rsid w:val="00630891"/>
    <w:rsid w:val="00630A97"/>
    <w:rsid w:val="00630DE0"/>
    <w:rsid w:val="00630E98"/>
    <w:rsid w:val="0063165B"/>
    <w:rsid w:val="00631E9A"/>
    <w:rsid w:val="00631F50"/>
    <w:rsid w:val="00633F1E"/>
    <w:rsid w:val="00634007"/>
    <w:rsid w:val="0063429C"/>
    <w:rsid w:val="0063476F"/>
    <w:rsid w:val="0063482D"/>
    <w:rsid w:val="0063495A"/>
    <w:rsid w:val="00634B4B"/>
    <w:rsid w:val="00634C6A"/>
    <w:rsid w:val="00634CB8"/>
    <w:rsid w:val="00634CF5"/>
    <w:rsid w:val="0063548E"/>
    <w:rsid w:val="0063597D"/>
    <w:rsid w:val="0063687D"/>
    <w:rsid w:val="00636B68"/>
    <w:rsid w:val="00636FB3"/>
    <w:rsid w:val="006370ED"/>
    <w:rsid w:val="006374B9"/>
    <w:rsid w:val="00637AEB"/>
    <w:rsid w:val="00640970"/>
    <w:rsid w:val="00640D57"/>
    <w:rsid w:val="006412A5"/>
    <w:rsid w:val="00641BAB"/>
    <w:rsid w:val="006422E6"/>
    <w:rsid w:val="0064235A"/>
    <w:rsid w:val="00642AE6"/>
    <w:rsid w:val="00642E97"/>
    <w:rsid w:val="00643858"/>
    <w:rsid w:val="00643A96"/>
    <w:rsid w:val="00643E8B"/>
    <w:rsid w:val="006442AA"/>
    <w:rsid w:val="006446F5"/>
    <w:rsid w:val="0064493A"/>
    <w:rsid w:val="00645348"/>
    <w:rsid w:val="0064597C"/>
    <w:rsid w:val="00645EDB"/>
    <w:rsid w:val="006464C6"/>
    <w:rsid w:val="00646720"/>
    <w:rsid w:val="00646BAB"/>
    <w:rsid w:val="006475AD"/>
    <w:rsid w:val="00647829"/>
    <w:rsid w:val="0064788D"/>
    <w:rsid w:val="00647BDE"/>
    <w:rsid w:val="00647EC2"/>
    <w:rsid w:val="0065095A"/>
    <w:rsid w:val="00650A4C"/>
    <w:rsid w:val="006516B4"/>
    <w:rsid w:val="00651A0B"/>
    <w:rsid w:val="00651ABF"/>
    <w:rsid w:val="00651C31"/>
    <w:rsid w:val="00651D2C"/>
    <w:rsid w:val="00651F9A"/>
    <w:rsid w:val="0065234E"/>
    <w:rsid w:val="006523DA"/>
    <w:rsid w:val="006524E1"/>
    <w:rsid w:val="006529E9"/>
    <w:rsid w:val="00652A8D"/>
    <w:rsid w:val="00652B5D"/>
    <w:rsid w:val="00652B9E"/>
    <w:rsid w:val="006530BB"/>
    <w:rsid w:val="006533F1"/>
    <w:rsid w:val="006536E9"/>
    <w:rsid w:val="006536EB"/>
    <w:rsid w:val="00653CAF"/>
    <w:rsid w:val="00653F35"/>
    <w:rsid w:val="006544D9"/>
    <w:rsid w:val="00654C0C"/>
    <w:rsid w:val="00654C98"/>
    <w:rsid w:val="006555A2"/>
    <w:rsid w:val="00655C2D"/>
    <w:rsid w:val="00655D15"/>
    <w:rsid w:val="00655E3C"/>
    <w:rsid w:val="006567DB"/>
    <w:rsid w:val="0065727E"/>
    <w:rsid w:val="00657C42"/>
    <w:rsid w:val="00657ED6"/>
    <w:rsid w:val="00660195"/>
    <w:rsid w:val="006601F4"/>
    <w:rsid w:val="0066090A"/>
    <w:rsid w:val="00661336"/>
    <w:rsid w:val="00661B50"/>
    <w:rsid w:val="00662618"/>
    <w:rsid w:val="00662B4E"/>
    <w:rsid w:val="00662DF2"/>
    <w:rsid w:val="00662EDD"/>
    <w:rsid w:val="00663474"/>
    <w:rsid w:val="006634EF"/>
    <w:rsid w:val="00663512"/>
    <w:rsid w:val="0066374F"/>
    <w:rsid w:val="00663992"/>
    <w:rsid w:val="00663C03"/>
    <w:rsid w:val="00663DD1"/>
    <w:rsid w:val="00663F87"/>
    <w:rsid w:val="00663F8B"/>
    <w:rsid w:val="00664018"/>
    <w:rsid w:val="006641D0"/>
    <w:rsid w:val="00664998"/>
    <w:rsid w:val="006651C7"/>
    <w:rsid w:val="006655C5"/>
    <w:rsid w:val="00666624"/>
    <w:rsid w:val="00666E71"/>
    <w:rsid w:val="0066722C"/>
    <w:rsid w:val="006677C2"/>
    <w:rsid w:val="00667BD7"/>
    <w:rsid w:val="00667DBC"/>
    <w:rsid w:val="0067148E"/>
    <w:rsid w:val="00671600"/>
    <w:rsid w:val="00671832"/>
    <w:rsid w:val="006718A1"/>
    <w:rsid w:val="00671BB4"/>
    <w:rsid w:val="00672510"/>
    <w:rsid w:val="00672A6F"/>
    <w:rsid w:val="00672DC1"/>
    <w:rsid w:val="006730F6"/>
    <w:rsid w:val="00673610"/>
    <w:rsid w:val="00673816"/>
    <w:rsid w:val="00673C17"/>
    <w:rsid w:val="00674445"/>
    <w:rsid w:val="006747F0"/>
    <w:rsid w:val="0067482F"/>
    <w:rsid w:val="0067490E"/>
    <w:rsid w:val="00674BE2"/>
    <w:rsid w:val="00675347"/>
    <w:rsid w:val="006753CE"/>
    <w:rsid w:val="00675FCC"/>
    <w:rsid w:val="006760A8"/>
    <w:rsid w:val="006764BD"/>
    <w:rsid w:val="00676C96"/>
    <w:rsid w:val="006772F0"/>
    <w:rsid w:val="0067730F"/>
    <w:rsid w:val="006777C5"/>
    <w:rsid w:val="006778A5"/>
    <w:rsid w:val="00677A51"/>
    <w:rsid w:val="00677A80"/>
    <w:rsid w:val="00677FD1"/>
    <w:rsid w:val="00680211"/>
    <w:rsid w:val="0068116B"/>
    <w:rsid w:val="006812D3"/>
    <w:rsid w:val="00681FCC"/>
    <w:rsid w:val="00682253"/>
    <w:rsid w:val="00682640"/>
    <w:rsid w:val="00682893"/>
    <w:rsid w:val="00683118"/>
    <w:rsid w:val="0068328C"/>
    <w:rsid w:val="00683FA5"/>
    <w:rsid w:val="00684090"/>
    <w:rsid w:val="00684466"/>
    <w:rsid w:val="00684676"/>
    <w:rsid w:val="006847CF"/>
    <w:rsid w:val="00684B69"/>
    <w:rsid w:val="0068522E"/>
    <w:rsid w:val="006857CC"/>
    <w:rsid w:val="0068597C"/>
    <w:rsid w:val="00685DBE"/>
    <w:rsid w:val="00685DEC"/>
    <w:rsid w:val="00685EC9"/>
    <w:rsid w:val="006860F8"/>
    <w:rsid w:val="00686816"/>
    <w:rsid w:val="00686FFA"/>
    <w:rsid w:val="00690248"/>
    <w:rsid w:val="0069081C"/>
    <w:rsid w:val="00690B30"/>
    <w:rsid w:val="00690BAE"/>
    <w:rsid w:val="00691173"/>
    <w:rsid w:val="006911E8"/>
    <w:rsid w:val="0069125E"/>
    <w:rsid w:val="0069184E"/>
    <w:rsid w:val="00691B4B"/>
    <w:rsid w:val="00691EB2"/>
    <w:rsid w:val="00691F14"/>
    <w:rsid w:val="0069212A"/>
    <w:rsid w:val="00692BB1"/>
    <w:rsid w:val="0069316F"/>
    <w:rsid w:val="00693450"/>
    <w:rsid w:val="00693C7E"/>
    <w:rsid w:val="00693F3C"/>
    <w:rsid w:val="006946D8"/>
    <w:rsid w:val="006947CD"/>
    <w:rsid w:val="00694D08"/>
    <w:rsid w:val="00695170"/>
    <w:rsid w:val="00695428"/>
    <w:rsid w:val="0069577E"/>
    <w:rsid w:val="0069694F"/>
    <w:rsid w:val="00696CA5"/>
    <w:rsid w:val="00696DFB"/>
    <w:rsid w:val="006A07FC"/>
    <w:rsid w:val="006A0F92"/>
    <w:rsid w:val="006A0FF4"/>
    <w:rsid w:val="006A14BE"/>
    <w:rsid w:val="006A1715"/>
    <w:rsid w:val="006A1F10"/>
    <w:rsid w:val="006A2042"/>
    <w:rsid w:val="006A2180"/>
    <w:rsid w:val="006A2224"/>
    <w:rsid w:val="006A24D0"/>
    <w:rsid w:val="006A281B"/>
    <w:rsid w:val="006A340E"/>
    <w:rsid w:val="006A349E"/>
    <w:rsid w:val="006A3590"/>
    <w:rsid w:val="006A3B6F"/>
    <w:rsid w:val="006A3C1C"/>
    <w:rsid w:val="006A3ED8"/>
    <w:rsid w:val="006A4A94"/>
    <w:rsid w:val="006A5A3C"/>
    <w:rsid w:val="006A5BE9"/>
    <w:rsid w:val="006A5DBD"/>
    <w:rsid w:val="006A5F1F"/>
    <w:rsid w:val="006A6498"/>
    <w:rsid w:val="006A6ECD"/>
    <w:rsid w:val="006A70F4"/>
    <w:rsid w:val="006A722E"/>
    <w:rsid w:val="006A7387"/>
    <w:rsid w:val="006A7A45"/>
    <w:rsid w:val="006A7C4B"/>
    <w:rsid w:val="006B069C"/>
    <w:rsid w:val="006B09D1"/>
    <w:rsid w:val="006B0A37"/>
    <w:rsid w:val="006B0D7C"/>
    <w:rsid w:val="006B1A84"/>
    <w:rsid w:val="006B1B46"/>
    <w:rsid w:val="006B293D"/>
    <w:rsid w:val="006B2948"/>
    <w:rsid w:val="006B3350"/>
    <w:rsid w:val="006B346B"/>
    <w:rsid w:val="006B36E1"/>
    <w:rsid w:val="006B3F20"/>
    <w:rsid w:val="006B4B05"/>
    <w:rsid w:val="006B537E"/>
    <w:rsid w:val="006B59A3"/>
    <w:rsid w:val="006B5C08"/>
    <w:rsid w:val="006B5D4D"/>
    <w:rsid w:val="006B69C2"/>
    <w:rsid w:val="006B6C51"/>
    <w:rsid w:val="006B7179"/>
    <w:rsid w:val="006B728F"/>
    <w:rsid w:val="006B751C"/>
    <w:rsid w:val="006B7DB3"/>
    <w:rsid w:val="006C0127"/>
    <w:rsid w:val="006C09E5"/>
    <w:rsid w:val="006C0F1D"/>
    <w:rsid w:val="006C170A"/>
    <w:rsid w:val="006C180D"/>
    <w:rsid w:val="006C1D94"/>
    <w:rsid w:val="006C2385"/>
    <w:rsid w:val="006C2427"/>
    <w:rsid w:val="006C311D"/>
    <w:rsid w:val="006C4740"/>
    <w:rsid w:val="006C4799"/>
    <w:rsid w:val="006C4933"/>
    <w:rsid w:val="006C4E38"/>
    <w:rsid w:val="006C4EC2"/>
    <w:rsid w:val="006C542D"/>
    <w:rsid w:val="006C5A1F"/>
    <w:rsid w:val="006C5BFB"/>
    <w:rsid w:val="006C5FF9"/>
    <w:rsid w:val="006C6375"/>
    <w:rsid w:val="006C64B3"/>
    <w:rsid w:val="006C6569"/>
    <w:rsid w:val="006C6FB1"/>
    <w:rsid w:val="006C7BB6"/>
    <w:rsid w:val="006C7BFA"/>
    <w:rsid w:val="006C7DC4"/>
    <w:rsid w:val="006C7E24"/>
    <w:rsid w:val="006D0185"/>
    <w:rsid w:val="006D07FC"/>
    <w:rsid w:val="006D0A2C"/>
    <w:rsid w:val="006D0ED5"/>
    <w:rsid w:val="006D0FD5"/>
    <w:rsid w:val="006D11B7"/>
    <w:rsid w:val="006D12BA"/>
    <w:rsid w:val="006D16D0"/>
    <w:rsid w:val="006D1CE6"/>
    <w:rsid w:val="006D1FA9"/>
    <w:rsid w:val="006D2147"/>
    <w:rsid w:val="006D2332"/>
    <w:rsid w:val="006D3970"/>
    <w:rsid w:val="006D3F0F"/>
    <w:rsid w:val="006D4AB5"/>
    <w:rsid w:val="006D4ACD"/>
    <w:rsid w:val="006D4FCA"/>
    <w:rsid w:val="006D500B"/>
    <w:rsid w:val="006D5C6D"/>
    <w:rsid w:val="006D6036"/>
    <w:rsid w:val="006D61B3"/>
    <w:rsid w:val="006D62BF"/>
    <w:rsid w:val="006D65B4"/>
    <w:rsid w:val="006D708C"/>
    <w:rsid w:val="006D7295"/>
    <w:rsid w:val="006D7454"/>
    <w:rsid w:val="006D756C"/>
    <w:rsid w:val="006D7AAD"/>
    <w:rsid w:val="006E0049"/>
    <w:rsid w:val="006E01AC"/>
    <w:rsid w:val="006E02F1"/>
    <w:rsid w:val="006E034D"/>
    <w:rsid w:val="006E03F4"/>
    <w:rsid w:val="006E07B4"/>
    <w:rsid w:val="006E0D64"/>
    <w:rsid w:val="006E0F10"/>
    <w:rsid w:val="006E0F7A"/>
    <w:rsid w:val="006E18B5"/>
    <w:rsid w:val="006E18F1"/>
    <w:rsid w:val="006E1CA1"/>
    <w:rsid w:val="006E1D97"/>
    <w:rsid w:val="006E28F2"/>
    <w:rsid w:val="006E2BD2"/>
    <w:rsid w:val="006E2CC6"/>
    <w:rsid w:val="006E308D"/>
    <w:rsid w:val="006E311C"/>
    <w:rsid w:val="006E313D"/>
    <w:rsid w:val="006E32B7"/>
    <w:rsid w:val="006E3763"/>
    <w:rsid w:val="006E3785"/>
    <w:rsid w:val="006E3F8B"/>
    <w:rsid w:val="006E45D9"/>
    <w:rsid w:val="006E4A10"/>
    <w:rsid w:val="006E4F3A"/>
    <w:rsid w:val="006E5740"/>
    <w:rsid w:val="006E5B75"/>
    <w:rsid w:val="006E5BCF"/>
    <w:rsid w:val="006E5DA9"/>
    <w:rsid w:val="006E5FAD"/>
    <w:rsid w:val="006E603F"/>
    <w:rsid w:val="006E6DAC"/>
    <w:rsid w:val="006E701E"/>
    <w:rsid w:val="006E7119"/>
    <w:rsid w:val="006E72F9"/>
    <w:rsid w:val="006F02F9"/>
    <w:rsid w:val="006F0653"/>
    <w:rsid w:val="006F0AA3"/>
    <w:rsid w:val="006F1A86"/>
    <w:rsid w:val="006F22C3"/>
    <w:rsid w:val="006F2A2B"/>
    <w:rsid w:val="006F2E26"/>
    <w:rsid w:val="006F3196"/>
    <w:rsid w:val="006F31CE"/>
    <w:rsid w:val="006F39BF"/>
    <w:rsid w:val="006F3A95"/>
    <w:rsid w:val="006F3D83"/>
    <w:rsid w:val="006F427C"/>
    <w:rsid w:val="006F491F"/>
    <w:rsid w:val="006F5159"/>
    <w:rsid w:val="006F5467"/>
    <w:rsid w:val="006F5624"/>
    <w:rsid w:val="006F63A8"/>
    <w:rsid w:val="006F6A09"/>
    <w:rsid w:val="006F6C31"/>
    <w:rsid w:val="006F731A"/>
    <w:rsid w:val="006F79F7"/>
    <w:rsid w:val="00700011"/>
    <w:rsid w:val="0070045C"/>
    <w:rsid w:val="0070073F"/>
    <w:rsid w:val="007007D9"/>
    <w:rsid w:val="00700877"/>
    <w:rsid w:val="00700BF7"/>
    <w:rsid w:val="007013C2"/>
    <w:rsid w:val="0070192E"/>
    <w:rsid w:val="00701F7D"/>
    <w:rsid w:val="00702472"/>
    <w:rsid w:val="007036D7"/>
    <w:rsid w:val="00703780"/>
    <w:rsid w:val="00703BB8"/>
    <w:rsid w:val="00704589"/>
    <w:rsid w:val="0070460A"/>
    <w:rsid w:val="00704CC5"/>
    <w:rsid w:val="00704FE2"/>
    <w:rsid w:val="00704FF1"/>
    <w:rsid w:val="0070583F"/>
    <w:rsid w:val="007058B3"/>
    <w:rsid w:val="00705CE2"/>
    <w:rsid w:val="00705F51"/>
    <w:rsid w:val="007060C5"/>
    <w:rsid w:val="00706102"/>
    <w:rsid w:val="00706157"/>
    <w:rsid w:val="007068D3"/>
    <w:rsid w:val="00707455"/>
    <w:rsid w:val="007077D1"/>
    <w:rsid w:val="0070784D"/>
    <w:rsid w:val="007079C0"/>
    <w:rsid w:val="00707DED"/>
    <w:rsid w:val="00707E9F"/>
    <w:rsid w:val="007105AA"/>
    <w:rsid w:val="00710D0D"/>
    <w:rsid w:val="0071148D"/>
    <w:rsid w:val="007114DA"/>
    <w:rsid w:val="007115DB"/>
    <w:rsid w:val="00711649"/>
    <w:rsid w:val="00711A33"/>
    <w:rsid w:val="00711BAD"/>
    <w:rsid w:val="00711D47"/>
    <w:rsid w:val="00711DD8"/>
    <w:rsid w:val="007126EC"/>
    <w:rsid w:val="00712811"/>
    <w:rsid w:val="00712C6A"/>
    <w:rsid w:val="00712DB7"/>
    <w:rsid w:val="00712DC7"/>
    <w:rsid w:val="00712F40"/>
    <w:rsid w:val="00713E6F"/>
    <w:rsid w:val="00714057"/>
    <w:rsid w:val="00714386"/>
    <w:rsid w:val="0071474F"/>
    <w:rsid w:val="00715440"/>
    <w:rsid w:val="007155F0"/>
    <w:rsid w:val="0071596F"/>
    <w:rsid w:val="00715BFD"/>
    <w:rsid w:val="00715CEE"/>
    <w:rsid w:val="007168D8"/>
    <w:rsid w:val="00717038"/>
    <w:rsid w:val="0071764C"/>
    <w:rsid w:val="007205F9"/>
    <w:rsid w:val="00720AB6"/>
    <w:rsid w:val="00720B34"/>
    <w:rsid w:val="00720BFD"/>
    <w:rsid w:val="00720ED1"/>
    <w:rsid w:val="00720EE9"/>
    <w:rsid w:val="0072135C"/>
    <w:rsid w:val="007213C4"/>
    <w:rsid w:val="0072142E"/>
    <w:rsid w:val="007215EA"/>
    <w:rsid w:val="00723122"/>
    <w:rsid w:val="00723263"/>
    <w:rsid w:val="007236D0"/>
    <w:rsid w:val="00723941"/>
    <w:rsid w:val="00723B2F"/>
    <w:rsid w:val="00723BC5"/>
    <w:rsid w:val="007248D6"/>
    <w:rsid w:val="00725230"/>
    <w:rsid w:val="007256AF"/>
    <w:rsid w:val="007258B6"/>
    <w:rsid w:val="00725AE7"/>
    <w:rsid w:val="00725DEF"/>
    <w:rsid w:val="00726510"/>
    <w:rsid w:val="00726AC7"/>
    <w:rsid w:val="00726C88"/>
    <w:rsid w:val="00727829"/>
    <w:rsid w:val="00727C1F"/>
    <w:rsid w:val="00727C82"/>
    <w:rsid w:val="00727E92"/>
    <w:rsid w:val="00727ECE"/>
    <w:rsid w:val="00727F64"/>
    <w:rsid w:val="007304CB"/>
    <w:rsid w:val="0073073B"/>
    <w:rsid w:val="00730959"/>
    <w:rsid w:val="00730D42"/>
    <w:rsid w:val="0073101F"/>
    <w:rsid w:val="007316C8"/>
    <w:rsid w:val="00731890"/>
    <w:rsid w:val="00732D28"/>
    <w:rsid w:val="00732F8D"/>
    <w:rsid w:val="007330ED"/>
    <w:rsid w:val="00733493"/>
    <w:rsid w:val="00733AAB"/>
    <w:rsid w:val="00733B8B"/>
    <w:rsid w:val="00733C26"/>
    <w:rsid w:val="00733D84"/>
    <w:rsid w:val="007340C7"/>
    <w:rsid w:val="00735041"/>
    <w:rsid w:val="007353AB"/>
    <w:rsid w:val="00735A0D"/>
    <w:rsid w:val="00736556"/>
    <w:rsid w:val="007365D5"/>
    <w:rsid w:val="00736DAF"/>
    <w:rsid w:val="00737301"/>
    <w:rsid w:val="0073745B"/>
    <w:rsid w:val="00737671"/>
    <w:rsid w:val="0073776E"/>
    <w:rsid w:val="00737B2D"/>
    <w:rsid w:val="00737E45"/>
    <w:rsid w:val="00737F6E"/>
    <w:rsid w:val="007407C2"/>
    <w:rsid w:val="00740916"/>
    <w:rsid w:val="00740DFE"/>
    <w:rsid w:val="00740F5A"/>
    <w:rsid w:val="00741014"/>
    <w:rsid w:val="007411C2"/>
    <w:rsid w:val="007416A2"/>
    <w:rsid w:val="007417DA"/>
    <w:rsid w:val="00741C98"/>
    <w:rsid w:val="0074208E"/>
    <w:rsid w:val="0074214B"/>
    <w:rsid w:val="00742799"/>
    <w:rsid w:val="00742893"/>
    <w:rsid w:val="00742A35"/>
    <w:rsid w:val="00742C4A"/>
    <w:rsid w:val="0074336A"/>
    <w:rsid w:val="00743402"/>
    <w:rsid w:val="00743BD9"/>
    <w:rsid w:val="00743E06"/>
    <w:rsid w:val="00743EC9"/>
    <w:rsid w:val="00744B01"/>
    <w:rsid w:val="00745158"/>
    <w:rsid w:val="0074544B"/>
    <w:rsid w:val="007455B5"/>
    <w:rsid w:val="00745A78"/>
    <w:rsid w:val="00745C2D"/>
    <w:rsid w:val="00745C74"/>
    <w:rsid w:val="0074673B"/>
    <w:rsid w:val="007469D4"/>
    <w:rsid w:val="00746C05"/>
    <w:rsid w:val="00746DCD"/>
    <w:rsid w:val="00746E66"/>
    <w:rsid w:val="00746E6E"/>
    <w:rsid w:val="0074742F"/>
    <w:rsid w:val="00750380"/>
    <w:rsid w:val="007505CF"/>
    <w:rsid w:val="00750B29"/>
    <w:rsid w:val="007510AA"/>
    <w:rsid w:val="00751151"/>
    <w:rsid w:val="00751383"/>
    <w:rsid w:val="00751E27"/>
    <w:rsid w:val="00751FD7"/>
    <w:rsid w:val="00752D69"/>
    <w:rsid w:val="0075360C"/>
    <w:rsid w:val="007536AB"/>
    <w:rsid w:val="00753922"/>
    <w:rsid w:val="00753A0C"/>
    <w:rsid w:val="0075419B"/>
    <w:rsid w:val="007541F6"/>
    <w:rsid w:val="00754B11"/>
    <w:rsid w:val="00754D52"/>
    <w:rsid w:val="007551B1"/>
    <w:rsid w:val="00755FC5"/>
    <w:rsid w:val="00756137"/>
    <w:rsid w:val="007565DA"/>
    <w:rsid w:val="00756742"/>
    <w:rsid w:val="00756877"/>
    <w:rsid w:val="00756B5C"/>
    <w:rsid w:val="00756B78"/>
    <w:rsid w:val="00756CB0"/>
    <w:rsid w:val="00756D9E"/>
    <w:rsid w:val="00757541"/>
    <w:rsid w:val="0075768B"/>
    <w:rsid w:val="007578A8"/>
    <w:rsid w:val="00760306"/>
    <w:rsid w:val="0076079B"/>
    <w:rsid w:val="007608D8"/>
    <w:rsid w:val="00760BA5"/>
    <w:rsid w:val="00760EB4"/>
    <w:rsid w:val="007615F6"/>
    <w:rsid w:val="00762230"/>
    <w:rsid w:val="007623E4"/>
    <w:rsid w:val="00762421"/>
    <w:rsid w:val="007626F4"/>
    <w:rsid w:val="00762EC9"/>
    <w:rsid w:val="00763C8F"/>
    <w:rsid w:val="00763CAD"/>
    <w:rsid w:val="00764F58"/>
    <w:rsid w:val="0076504D"/>
    <w:rsid w:val="00765303"/>
    <w:rsid w:val="007656F4"/>
    <w:rsid w:val="00765C54"/>
    <w:rsid w:val="007669C7"/>
    <w:rsid w:val="00766E5C"/>
    <w:rsid w:val="00766FCD"/>
    <w:rsid w:val="00767309"/>
    <w:rsid w:val="00767522"/>
    <w:rsid w:val="007675FD"/>
    <w:rsid w:val="00767891"/>
    <w:rsid w:val="007704BF"/>
    <w:rsid w:val="00770507"/>
    <w:rsid w:val="00770BB4"/>
    <w:rsid w:val="00770C0D"/>
    <w:rsid w:val="00770C15"/>
    <w:rsid w:val="00771108"/>
    <w:rsid w:val="0077110A"/>
    <w:rsid w:val="007712C6"/>
    <w:rsid w:val="0077134E"/>
    <w:rsid w:val="007735C5"/>
    <w:rsid w:val="007736AC"/>
    <w:rsid w:val="00773AB7"/>
    <w:rsid w:val="00773C27"/>
    <w:rsid w:val="00773D09"/>
    <w:rsid w:val="00773EC6"/>
    <w:rsid w:val="007746AF"/>
    <w:rsid w:val="00774906"/>
    <w:rsid w:val="00774DF9"/>
    <w:rsid w:val="007757AF"/>
    <w:rsid w:val="00775C49"/>
    <w:rsid w:val="00775CE8"/>
    <w:rsid w:val="00775F38"/>
    <w:rsid w:val="00776363"/>
    <w:rsid w:val="00776C3A"/>
    <w:rsid w:val="007773CE"/>
    <w:rsid w:val="007802EC"/>
    <w:rsid w:val="00780883"/>
    <w:rsid w:val="00780A06"/>
    <w:rsid w:val="007810EE"/>
    <w:rsid w:val="007812FD"/>
    <w:rsid w:val="00781550"/>
    <w:rsid w:val="00781D6A"/>
    <w:rsid w:val="007820D5"/>
    <w:rsid w:val="00782A03"/>
    <w:rsid w:val="0078317B"/>
    <w:rsid w:val="007834EF"/>
    <w:rsid w:val="00783744"/>
    <w:rsid w:val="007839F6"/>
    <w:rsid w:val="00783A9E"/>
    <w:rsid w:val="00783E0B"/>
    <w:rsid w:val="00784376"/>
    <w:rsid w:val="0078450D"/>
    <w:rsid w:val="00784B59"/>
    <w:rsid w:val="007852E1"/>
    <w:rsid w:val="00785537"/>
    <w:rsid w:val="007857A3"/>
    <w:rsid w:val="007863BF"/>
    <w:rsid w:val="0078673D"/>
    <w:rsid w:val="007868BE"/>
    <w:rsid w:val="007874A7"/>
    <w:rsid w:val="00787847"/>
    <w:rsid w:val="007878C7"/>
    <w:rsid w:val="00787C5E"/>
    <w:rsid w:val="0079111C"/>
    <w:rsid w:val="00792553"/>
    <w:rsid w:val="007928A6"/>
    <w:rsid w:val="0079348D"/>
    <w:rsid w:val="0079383C"/>
    <w:rsid w:val="00793BC9"/>
    <w:rsid w:val="00793F70"/>
    <w:rsid w:val="00794535"/>
    <w:rsid w:val="0079468C"/>
    <w:rsid w:val="00794B33"/>
    <w:rsid w:val="00795370"/>
    <w:rsid w:val="0079547A"/>
    <w:rsid w:val="00795BD7"/>
    <w:rsid w:val="00795C32"/>
    <w:rsid w:val="00795DF2"/>
    <w:rsid w:val="00796150"/>
    <w:rsid w:val="007962AC"/>
    <w:rsid w:val="007966EC"/>
    <w:rsid w:val="00796843"/>
    <w:rsid w:val="0079697D"/>
    <w:rsid w:val="00796BB8"/>
    <w:rsid w:val="00796E9F"/>
    <w:rsid w:val="007973E6"/>
    <w:rsid w:val="00797D08"/>
    <w:rsid w:val="007A02E3"/>
    <w:rsid w:val="007A0C9C"/>
    <w:rsid w:val="007A0F9B"/>
    <w:rsid w:val="007A116A"/>
    <w:rsid w:val="007A1683"/>
    <w:rsid w:val="007A1ADC"/>
    <w:rsid w:val="007A20AA"/>
    <w:rsid w:val="007A20D8"/>
    <w:rsid w:val="007A210B"/>
    <w:rsid w:val="007A29BC"/>
    <w:rsid w:val="007A2AA7"/>
    <w:rsid w:val="007A2E41"/>
    <w:rsid w:val="007A33A3"/>
    <w:rsid w:val="007A3DB6"/>
    <w:rsid w:val="007A400F"/>
    <w:rsid w:val="007A4486"/>
    <w:rsid w:val="007A4D0F"/>
    <w:rsid w:val="007A4FD7"/>
    <w:rsid w:val="007A50BA"/>
    <w:rsid w:val="007A583D"/>
    <w:rsid w:val="007A5A3D"/>
    <w:rsid w:val="007A6245"/>
    <w:rsid w:val="007A6507"/>
    <w:rsid w:val="007A676F"/>
    <w:rsid w:val="007A67FF"/>
    <w:rsid w:val="007A6CC4"/>
    <w:rsid w:val="007A7753"/>
    <w:rsid w:val="007B090F"/>
    <w:rsid w:val="007B09F8"/>
    <w:rsid w:val="007B1343"/>
    <w:rsid w:val="007B16AE"/>
    <w:rsid w:val="007B16B6"/>
    <w:rsid w:val="007B1C3D"/>
    <w:rsid w:val="007B207A"/>
    <w:rsid w:val="007B21D5"/>
    <w:rsid w:val="007B2379"/>
    <w:rsid w:val="007B27FB"/>
    <w:rsid w:val="007B2825"/>
    <w:rsid w:val="007B2DE6"/>
    <w:rsid w:val="007B33A9"/>
    <w:rsid w:val="007B3AA9"/>
    <w:rsid w:val="007B3E80"/>
    <w:rsid w:val="007B3FB7"/>
    <w:rsid w:val="007B40BA"/>
    <w:rsid w:val="007B4268"/>
    <w:rsid w:val="007B43CE"/>
    <w:rsid w:val="007B4585"/>
    <w:rsid w:val="007B4CC9"/>
    <w:rsid w:val="007B4E66"/>
    <w:rsid w:val="007B50FC"/>
    <w:rsid w:val="007B5167"/>
    <w:rsid w:val="007B53F9"/>
    <w:rsid w:val="007B56ED"/>
    <w:rsid w:val="007B5A73"/>
    <w:rsid w:val="007B5C3D"/>
    <w:rsid w:val="007B5EC7"/>
    <w:rsid w:val="007B6694"/>
    <w:rsid w:val="007B6A5C"/>
    <w:rsid w:val="007B6C1D"/>
    <w:rsid w:val="007B7937"/>
    <w:rsid w:val="007B7942"/>
    <w:rsid w:val="007B79F9"/>
    <w:rsid w:val="007C051E"/>
    <w:rsid w:val="007C093C"/>
    <w:rsid w:val="007C0B00"/>
    <w:rsid w:val="007C0E86"/>
    <w:rsid w:val="007C0F6D"/>
    <w:rsid w:val="007C0FDF"/>
    <w:rsid w:val="007C1182"/>
    <w:rsid w:val="007C1185"/>
    <w:rsid w:val="007C130E"/>
    <w:rsid w:val="007C1AA0"/>
    <w:rsid w:val="007C1AFB"/>
    <w:rsid w:val="007C1BF6"/>
    <w:rsid w:val="007C1CD3"/>
    <w:rsid w:val="007C3219"/>
    <w:rsid w:val="007C33C5"/>
    <w:rsid w:val="007C391A"/>
    <w:rsid w:val="007C3C70"/>
    <w:rsid w:val="007C3D7D"/>
    <w:rsid w:val="007C4059"/>
    <w:rsid w:val="007C446D"/>
    <w:rsid w:val="007C44C3"/>
    <w:rsid w:val="007C460F"/>
    <w:rsid w:val="007C4AB2"/>
    <w:rsid w:val="007C6313"/>
    <w:rsid w:val="007C6553"/>
    <w:rsid w:val="007C6856"/>
    <w:rsid w:val="007C7159"/>
    <w:rsid w:val="007C732F"/>
    <w:rsid w:val="007C7388"/>
    <w:rsid w:val="007C77BC"/>
    <w:rsid w:val="007C79C0"/>
    <w:rsid w:val="007C7A99"/>
    <w:rsid w:val="007C7F4F"/>
    <w:rsid w:val="007D001B"/>
    <w:rsid w:val="007D04C7"/>
    <w:rsid w:val="007D05EF"/>
    <w:rsid w:val="007D0A3F"/>
    <w:rsid w:val="007D0DE8"/>
    <w:rsid w:val="007D1672"/>
    <w:rsid w:val="007D19A5"/>
    <w:rsid w:val="007D1A75"/>
    <w:rsid w:val="007D1E32"/>
    <w:rsid w:val="007D1FF2"/>
    <w:rsid w:val="007D27D8"/>
    <w:rsid w:val="007D284C"/>
    <w:rsid w:val="007D2A62"/>
    <w:rsid w:val="007D2E0A"/>
    <w:rsid w:val="007D2F0D"/>
    <w:rsid w:val="007D361A"/>
    <w:rsid w:val="007D375E"/>
    <w:rsid w:val="007D3A90"/>
    <w:rsid w:val="007D4086"/>
    <w:rsid w:val="007D4A0F"/>
    <w:rsid w:val="007D5776"/>
    <w:rsid w:val="007D6073"/>
    <w:rsid w:val="007D6D7D"/>
    <w:rsid w:val="007D6DA6"/>
    <w:rsid w:val="007D73E6"/>
    <w:rsid w:val="007D7666"/>
    <w:rsid w:val="007D782D"/>
    <w:rsid w:val="007D78B2"/>
    <w:rsid w:val="007E063A"/>
    <w:rsid w:val="007E07B0"/>
    <w:rsid w:val="007E087F"/>
    <w:rsid w:val="007E1373"/>
    <w:rsid w:val="007E1868"/>
    <w:rsid w:val="007E1AC6"/>
    <w:rsid w:val="007E1F2B"/>
    <w:rsid w:val="007E37D8"/>
    <w:rsid w:val="007E3884"/>
    <w:rsid w:val="007E3E9E"/>
    <w:rsid w:val="007E447C"/>
    <w:rsid w:val="007E44E5"/>
    <w:rsid w:val="007E4550"/>
    <w:rsid w:val="007E45A5"/>
    <w:rsid w:val="007E46C3"/>
    <w:rsid w:val="007E4831"/>
    <w:rsid w:val="007E4A99"/>
    <w:rsid w:val="007E535D"/>
    <w:rsid w:val="007E5801"/>
    <w:rsid w:val="007E5F71"/>
    <w:rsid w:val="007E60C8"/>
    <w:rsid w:val="007E6190"/>
    <w:rsid w:val="007E6B77"/>
    <w:rsid w:val="007E6C2E"/>
    <w:rsid w:val="007E6D64"/>
    <w:rsid w:val="007E6DD0"/>
    <w:rsid w:val="007E720F"/>
    <w:rsid w:val="007E73B0"/>
    <w:rsid w:val="007E753A"/>
    <w:rsid w:val="007E7EAF"/>
    <w:rsid w:val="007F0F81"/>
    <w:rsid w:val="007F10A1"/>
    <w:rsid w:val="007F169C"/>
    <w:rsid w:val="007F1749"/>
    <w:rsid w:val="007F17C3"/>
    <w:rsid w:val="007F1C42"/>
    <w:rsid w:val="007F1FCA"/>
    <w:rsid w:val="007F20E4"/>
    <w:rsid w:val="007F2406"/>
    <w:rsid w:val="007F2628"/>
    <w:rsid w:val="007F273A"/>
    <w:rsid w:val="007F2887"/>
    <w:rsid w:val="007F28A8"/>
    <w:rsid w:val="007F2DDC"/>
    <w:rsid w:val="007F302C"/>
    <w:rsid w:val="007F33EA"/>
    <w:rsid w:val="007F361E"/>
    <w:rsid w:val="007F36AE"/>
    <w:rsid w:val="007F40CA"/>
    <w:rsid w:val="007F4A7C"/>
    <w:rsid w:val="007F5489"/>
    <w:rsid w:val="007F5BA3"/>
    <w:rsid w:val="007F6027"/>
    <w:rsid w:val="007F683D"/>
    <w:rsid w:val="007F7811"/>
    <w:rsid w:val="007F7BD5"/>
    <w:rsid w:val="00800135"/>
    <w:rsid w:val="00800229"/>
    <w:rsid w:val="00800A2C"/>
    <w:rsid w:val="00800FA7"/>
    <w:rsid w:val="0080177F"/>
    <w:rsid w:val="00801B97"/>
    <w:rsid w:val="00801ECB"/>
    <w:rsid w:val="00801F4F"/>
    <w:rsid w:val="00802315"/>
    <w:rsid w:val="00802F1C"/>
    <w:rsid w:val="00803326"/>
    <w:rsid w:val="00803329"/>
    <w:rsid w:val="008034B1"/>
    <w:rsid w:val="008039D2"/>
    <w:rsid w:val="00804001"/>
    <w:rsid w:val="008041F8"/>
    <w:rsid w:val="00804282"/>
    <w:rsid w:val="0080447A"/>
    <w:rsid w:val="008047C5"/>
    <w:rsid w:val="008047E8"/>
    <w:rsid w:val="0080501B"/>
    <w:rsid w:val="00805271"/>
    <w:rsid w:val="0080592C"/>
    <w:rsid w:val="00805F6C"/>
    <w:rsid w:val="008062E3"/>
    <w:rsid w:val="0080640A"/>
    <w:rsid w:val="008066F7"/>
    <w:rsid w:val="00806EDE"/>
    <w:rsid w:val="00807010"/>
    <w:rsid w:val="00807304"/>
    <w:rsid w:val="00807AAD"/>
    <w:rsid w:val="00807F20"/>
    <w:rsid w:val="008102F7"/>
    <w:rsid w:val="008105A9"/>
    <w:rsid w:val="00810A5B"/>
    <w:rsid w:val="00810EC9"/>
    <w:rsid w:val="00811311"/>
    <w:rsid w:val="008113B7"/>
    <w:rsid w:val="008116E7"/>
    <w:rsid w:val="00811914"/>
    <w:rsid w:val="00811A84"/>
    <w:rsid w:val="00811B7F"/>
    <w:rsid w:val="00811B82"/>
    <w:rsid w:val="00812109"/>
    <w:rsid w:val="008131BF"/>
    <w:rsid w:val="008133C1"/>
    <w:rsid w:val="00813668"/>
    <w:rsid w:val="0081377D"/>
    <w:rsid w:val="00813A49"/>
    <w:rsid w:val="00813A62"/>
    <w:rsid w:val="00814024"/>
    <w:rsid w:val="00814793"/>
    <w:rsid w:val="0081485A"/>
    <w:rsid w:val="00814CE9"/>
    <w:rsid w:val="00814D9A"/>
    <w:rsid w:val="008159A6"/>
    <w:rsid w:val="00815FB5"/>
    <w:rsid w:val="00816353"/>
    <w:rsid w:val="008163AC"/>
    <w:rsid w:val="008168CA"/>
    <w:rsid w:val="00817137"/>
    <w:rsid w:val="00817255"/>
    <w:rsid w:val="008174CE"/>
    <w:rsid w:val="00817739"/>
    <w:rsid w:val="008203D1"/>
    <w:rsid w:val="008204BF"/>
    <w:rsid w:val="00820CDA"/>
    <w:rsid w:val="00820DEB"/>
    <w:rsid w:val="00820F52"/>
    <w:rsid w:val="00821847"/>
    <w:rsid w:val="00821852"/>
    <w:rsid w:val="008218CD"/>
    <w:rsid w:val="00821B0F"/>
    <w:rsid w:val="0082235D"/>
    <w:rsid w:val="00822E2D"/>
    <w:rsid w:val="008234E5"/>
    <w:rsid w:val="008240CB"/>
    <w:rsid w:val="0082436B"/>
    <w:rsid w:val="00824967"/>
    <w:rsid w:val="00824BD4"/>
    <w:rsid w:val="00824CF5"/>
    <w:rsid w:val="00824D4A"/>
    <w:rsid w:val="00824FE0"/>
    <w:rsid w:val="00825691"/>
    <w:rsid w:val="008258FB"/>
    <w:rsid w:val="00825C9A"/>
    <w:rsid w:val="00825E53"/>
    <w:rsid w:val="00826043"/>
    <w:rsid w:val="0082614B"/>
    <w:rsid w:val="00826C3F"/>
    <w:rsid w:val="0082707E"/>
    <w:rsid w:val="00827526"/>
    <w:rsid w:val="0083040A"/>
    <w:rsid w:val="0083050D"/>
    <w:rsid w:val="00830529"/>
    <w:rsid w:val="00830E2B"/>
    <w:rsid w:val="00830F37"/>
    <w:rsid w:val="0083155C"/>
    <w:rsid w:val="00831BF1"/>
    <w:rsid w:val="00831F9F"/>
    <w:rsid w:val="00833291"/>
    <w:rsid w:val="008332EF"/>
    <w:rsid w:val="00833665"/>
    <w:rsid w:val="00833C7E"/>
    <w:rsid w:val="00833ECE"/>
    <w:rsid w:val="00833F94"/>
    <w:rsid w:val="008353E3"/>
    <w:rsid w:val="00835695"/>
    <w:rsid w:val="00835D9D"/>
    <w:rsid w:val="008362B7"/>
    <w:rsid w:val="0083684F"/>
    <w:rsid w:val="00836AC7"/>
    <w:rsid w:val="00836E0D"/>
    <w:rsid w:val="0083740C"/>
    <w:rsid w:val="00837480"/>
    <w:rsid w:val="008374F7"/>
    <w:rsid w:val="00837528"/>
    <w:rsid w:val="008376A0"/>
    <w:rsid w:val="0083774A"/>
    <w:rsid w:val="0083796E"/>
    <w:rsid w:val="00837D74"/>
    <w:rsid w:val="00837DCE"/>
    <w:rsid w:val="00837F4A"/>
    <w:rsid w:val="0084022A"/>
    <w:rsid w:val="0084029E"/>
    <w:rsid w:val="0084038E"/>
    <w:rsid w:val="00840673"/>
    <w:rsid w:val="008406E7"/>
    <w:rsid w:val="008410EB"/>
    <w:rsid w:val="0084144B"/>
    <w:rsid w:val="00841510"/>
    <w:rsid w:val="0084169E"/>
    <w:rsid w:val="0084170C"/>
    <w:rsid w:val="00841760"/>
    <w:rsid w:val="00841F63"/>
    <w:rsid w:val="00842047"/>
    <w:rsid w:val="0084232D"/>
    <w:rsid w:val="00842CAA"/>
    <w:rsid w:val="00842D87"/>
    <w:rsid w:val="008430AA"/>
    <w:rsid w:val="008430D7"/>
    <w:rsid w:val="008433A6"/>
    <w:rsid w:val="008434FC"/>
    <w:rsid w:val="0084432C"/>
    <w:rsid w:val="00844975"/>
    <w:rsid w:val="00844D51"/>
    <w:rsid w:val="00844E28"/>
    <w:rsid w:val="00844E44"/>
    <w:rsid w:val="00845119"/>
    <w:rsid w:val="00845303"/>
    <w:rsid w:val="008459AF"/>
    <w:rsid w:val="00845B49"/>
    <w:rsid w:val="00845E59"/>
    <w:rsid w:val="00846581"/>
    <w:rsid w:val="00846AA1"/>
    <w:rsid w:val="00846CB2"/>
    <w:rsid w:val="008474F3"/>
    <w:rsid w:val="008474FD"/>
    <w:rsid w:val="00847C74"/>
    <w:rsid w:val="00847FDD"/>
    <w:rsid w:val="008501DB"/>
    <w:rsid w:val="00850476"/>
    <w:rsid w:val="00850863"/>
    <w:rsid w:val="00850C9E"/>
    <w:rsid w:val="008513EE"/>
    <w:rsid w:val="008514C0"/>
    <w:rsid w:val="008519BC"/>
    <w:rsid w:val="008520FA"/>
    <w:rsid w:val="008521BB"/>
    <w:rsid w:val="0085258F"/>
    <w:rsid w:val="008537A6"/>
    <w:rsid w:val="00853E20"/>
    <w:rsid w:val="008543F3"/>
    <w:rsid w:val="00854947"/>
    <w:rsid w:val="00854995"/>
    <w:rsid w:val="00854C9C"/>
    <w:rsid w:val="00854D30"/>
    <w:rsid w:val="00854D73"/>
    <w:rsid w:val="00854F8F"/>
    <w:rsid w:val="008553ED"/>
    <w:rsid w:val="00856132"/>
    <w:rsid w:val="008562A4"/>
    <w:rsid w:val="00856DAA"/>
    <w:rsid w:val="0085707F"/>
    <w:rsid w:val="008574BF"/>
    <w:rsid w:val="00857E2A"/>
    <w:rsid w:val="0086027C"/>
    <w:rsid w:val="00860BCA"/>
    <w:rsid w:val="008610F3"/>
    <w:rsid w:val="0086157A"/>
    <w:rsid w:val="008615DD"/>
    <w:rsid w:val="00861AB6"/>
    <w:rsid w:val="00861ACA"/>
    <w:rsid w:val="00861C42"/>
    <w:rsid w:val="00862E65"/>
    <w:rsid w:val="008630E6"/>
    <w:rsid w:val="00863B2C"/>
    <w:rsid w:val="00863B6D"/>
    <w:rsid w:val="0086420B"/>
    <w:rsid w:val="00864632"/>
    <w:rsid w:val="00864876"/>
    <w:rsid w:val="00864F6E"/>
    <w:rsid w:val="00865B3B"/>
    <w:rsid w:val="00865F8B"/>
    <w:rsid w:val="008660E0"/>
    <w:rsid w:val="00866A59"/>
    <w:rsid w:val="00866A71"/>
    <w:rsid w:val="00870324"/>
    <w:rsid w:val="00870B55"/>
    <w:rsid w:val="008714CA"/>
    <w:rsid w:val="008714FA"/>
    <w:rsid w:val="00871632"/>
    <w:rsid w:val="00871CF5"/>
    <w:rsid w:val="0087202B"/>
    <w:rsid w:val="00872354"/>
    <w:rsid w:val="008726D1"/>
    <w:rsid w:val="008729E4"/>
    <w:rsid w:val="008734A5"/>
    <w:rsid w:val="0087369F"/>
    <w:rsid w:val="00874196"/>
    <w:rsid w:val="0087420F"/>
    <w:rsid w:val="00874541"/>
    <w:rsid w:val="0087457F"/>
    <w:rsid w:val="0087485E"/>
    <w:rsid w:val="00874A3A"/>
    <w:rsid w:val="008758EF"/>
    <w:rsid w:val="00875B0F"/>
    <w:rsid w:val="00875F78"/>
    <w:rsid w:val="00876012"/>
    <w:rsid w:val="00876074"/>
    <w:rsid w:val="00876475"/>
    <w:rsid w:val="00876E63"/>
    <w:rsid w:val="0087733E"/>
    <w:rsid w:val="00877784"/>
    <w:rsid w:val="00877F2E"/>
    <w:rsid w:val="00880537"/>
    <w:rsid w:val="00880783"/>
    <w:rsid w:val="008807AF"/>
    <w:rsid w:val="0088160F"/>
    <w:rsid w:val="008817FA"/>
    <w:rsid w:val="00882BE6"/>
    <w:rsid w:val="00883213"/>
    <w:rsid w:val="008835BD"/>
    <w:rsid w:val="0088388D"/>
    <w:rsid w:val="00883A6B"/>
    <w:rsid w:val="00883ADF"/>
    <w:rsid w:val="00884C4C"/>
    <w:rsid w:val="008853AF"/>
    <w:rsid w:val="008864D4"/>
    <w:rsid w:val="00886D8F"/>
    <w:rsid w:val="00886DFD"/>
    <w:rsid w:val="00886E7C"/>
    <w:rsid w:val="00886EA9"/>
    <w:rsid w:val="00886FC9"/>
    <w:rsid w:val="0088759C"/>
    <w:rsid w:val="008877CB"/>
    <w:rsid w:val="008879B9"/>
    <w:rsid w:val="0089077D"/>
    <w:rsid w:val="00890AE8"/>
    <w:rsid w:val="00890D9A"/>
    <w:rsid w:val="00891364"/>
    <w:rsid w:val="008916D0"/>
    <w:rsid w:val="00891B5B"/>
    <w:rsid w:val="00891CF0"/>
    <w:rsid w:val="00892442"/>
    <w:rsid w:val="00892AF6"/>
    <w:rsid w:val="00892B80"/>
    <w:rsid w:val="00892CF9"/>
    <w:rsid w:val="00892D52"/>
    <w:rsid w:val="00892D8D"/>
    <w:rsid w:val="00892FA8"/>
    <w:rsid w:val="008932C5"/>
    <w:rsid w:val="008934F3"/>
    <w:rsid w:val="008936F8"/>
    <w:rsid w:val="00893781"/>
    <w:rsid w:val="008940FB"/>
    <w:rsid w:val="00894230"/>
    <w:rsid w:val="00894374"/>
    <w:rsid w:val="00895C0F"/>
    <w:rsid w:val="00895C3C"/>
    <w:rsid w:val="00895EDA"/>
    <w:rsid w:val="00896684"/>
    <w:rsid w:val="008966B6"/>
    <w:rsid w:val="008968DC"/>
    <w:rsid w:val="00896E2D"/>
    <w:rsid w:val="00896E7B"/>
    <w:rsid w:val="00896FB0"/>
    <w:rsid w:val="0089741D"/>
    <w:rsid w:val="008A0499"/>
    <w:rsid w:val="008A06F1"/>
    <w:rsid w:val="008A08CC"/>
    <w:rsid w:val="008A0E3B"/>
    <w:rsid w:val="008A121A"/>
    <w:rsid w:val="008A124B"/>
    <w:rsid w:val="008A133E"/>
    <w:rsid w:val="008A147D"/>
    <w:rsid w:val="008A150D"/>
    <w:rsid w:val="008A1FD3"/>
    <w:rsid w:val="008A24D7"/>
    <w:rsid w:val="008A3661"/>
    <w:rsid w:val="008A366A"/>
    <w:rsid w:val="008A4E88"/>
    <w:rsid w:val="008A5D4F"/>
    <w:rsid w:val="008A6D7B"/>
    <w:rsid w:val="008A7125"/>
    <w:rsid w:val="008A746B"/>
    <w:rsid w:val="008A7D50"/>
    <w:rsid w:val="008B00C6"/>
    <w:rsid w:val="008B048A"/>
    <w:rsid w:val="008B05BE"/>
    <w:rsid w:val="008B06D7"/>
    <w:rsid w:val="008B07A4"/>
    <w:rsid w:val="008B153C"/>
    <w:rsid w:val="008B182E"/>
    <w:rsid w:val="008B1AAE"/>
    <w:rsid w:val="008B1C70"/>
    <w:rsid w:val="008B1E0B"/>
    <w:rsid w:val="008B1FC4"/>
    <w:rsid w:val="008B20DB"/>
    <w:rsid w:val="008B275F"/>
    <w:rsid w:val="008B2BBB"/>
    <w:rsid w:val="008B2D53"/>
    <w:rsid w:val="008B2D59"/>
    <w:rsid w:val="008B2EE7"/>
    <w:rsid w:val="008B3490"/>
    <w:rsid w:val="008B3D55"/>
    <w:rsid w:val="008B4637"/>
    <w:rsid w:val="008B4891"/>
    <w:rsid w:val="008B4D59"/>
    <w:rsid w:val="008B4F80"/>
    <w:rsid w:val="008B5615"/>
    <w:rsid w:val="008B5DDE"/>
    <w:rsid w:val="008B5FE5"/>
    <w:rsid w:val="008B6393"/>
    <w:rsid w:val="008B6CD1"/>
    <w:rsid w:val="008B7DDF"/>
    <w:rsid w:val="008C0BAC"/>
    <w:rsid w:val="008C1375"/>
    <w:rsid w:val="008C18C7"/>
    <w:rsid w:val="008C1CEF"/>
    <w:rsid w:val="008C24F9"/>
    <w:rsid w:val="008C2859"/>
    <w:rsid w:val="008C28A6"/>
    <w:rsid w:val="008C294A"/>
    <w:rsid w:val="008C2B52"/>
    <w:rsid w:val="008C30F8"/>
    <w:rsid w:val="008C3225"/>
    <w:rsid w:val="008C3493"/>
    <w:rsid w:val="008C3B38"/>
    <w:rsid w:val="008C4154"/>
    <w:rsid w:val="008C418A"/>
    <w:rsid w:val="008C42B9"/>
    <w:rsid w:val="008C42BB"/>
    <w:rsid w:val="008C487B"/>
    <w:rsid w:val="008C4F9E"/>
    <w:rsid w:val="008C5CB7"/>
    <w:rsid w:val="008C5F30"/>
    <w:rsid w:val="008C60D1"/>
    <w:rsid w:val="008C60E3"/>
    <w:rsid w:val="008C6486"/>
    <w:rsid w:val="008C651F"/>
    <w:rsid w:val="008C65D0"/>
    <w:rsid w:val="008C678F"/>
    <w:rsid w:val="008C67B4"/>
    <w:rsid w:val="008C6824"/>
    <w:rsid w:val="008C6E65"/>
    <w:rsid w:val="008C6FFC"/>
    <w:rsid w:val="008C72EC"/>
    <w:rsid w:val="008C7630"/>
    <w:rsid w:val="008C7707"/>
    <w:rsid w:val="008C77C5"/>
    <w:rsid w:val="008C79BC"/>
    <w:rsid w:val="008C7C36"/>
    <w:rsid w:val="008C7C5D"/>
    <w:rsid w:val="008D01FD"/>
    <w:rsid w:val="008D02CC"/>
    <w:rsid w:val="008D07A4"/>
    <w:rsid w:val="008D0A23"/>
    <w:rsid w:val="008D0B32"/>
    <w:rsid w:val="008D121E"/>
    <w:rsid w:val="008D17B0"/>
    <w:rsid w:val="008D18CE"/>
    <w:rsid w:val="008D1E18"/>
    <w:rsid w:val="008D1F4D"/>
    <w:rsid w:val="008D20D0"/>
    <w:rsid w:val="008D2922"/>
    <w:rsid w:val="008D36D6"/>
    <w:rsid w:val="008D376B"/>
    <w:rsid w:val="008D37A7"/>
    <w:rsid w:val="008D3E51"/>
    <w:rsid w:val="008D4A97"/>
    <w:rsid w:val="008D4D0E"/>
    <w:rsid w:val="008D4ED6"/>
    <w:rsid w:val="008D5233"/>
    <w:rsid w:val="008D530C"/>
    <w:rsid w:val="008D565B"/>
    <w:rsid w:val="008D5810"/>
    <w:rsid w:val="008D581E"/>
    <w:rsid w:val="008D59D7"/>
    <w:rsid w:val="008D644F"/>
    <w:rsid w:val="008D6A1C"/>
    <w:rsid w:val="008D78CD"/>
    <w:rsid w:val="008D7BE9"/>
    <w:rsid w:val="008D7D8B"/>
    <w:rsid w:val="008E01A1"/>
    <w:rsid w:val="008E0581"/>
    <w:rsid w:val="008E0601"/>
    <w:rsid w:val="008E063D"/>
    <w:rsid w:val="008E1096"/>
    <w:rsid w:val="008E21D8"/>
    <w:rsid w:val="008E2A91"/>
    <w:rsid w:val="008E2FFD"/>
    <w:rsid w:val="008E3910"/>
    <w:rsid w:val="008E40C2"/>
    <w:rsid w:val="008E4D75"/>
    <w:rsid w:val="008E5802"/>
    <w:rsid w:val="008E628E"/>
    <w:rsid w:val="008E6944"/>
    <w:rsid w:val="008E708A"/>
    <w:rsid w:val="008E72B1"/>
    <w:rsid w:val="008E7436"/>
    <w:rsid w:val="008E7469"/>
    <w:rsid w:val="008E782E"/>
    <w:rsid w:val="008F0DAE"/>
    <w:rsid w:val="008F108C"/>
    <w:rsid w:val="008F1288"/>
    <w:rsid w:val="008F182E"/>
    <w:rsid w:val="008F1861"/>
    <w:rsid w:val="008F18CB"/>
    <w:rsid w:val="008F1D52"/>
    <w:rsid w:val="008F204A"/>
    <w:rsid w:val="008F212C"/>
    <w:rsid w:val="008F23F8"/>
    <w:rsid w:val="008F2627"/>
    <w:rsid w:val="008F27A0"/>
    <w:rsid w:val="008F2A12"/>
    <w:rsid w:val="008F2B4C"/>
    <w:rsid w:val="008F2FB0"/>
    <w:rsid w:val="008F3220"/>
    <w:rsid w:val="008F3387"/>
    <w:rsid w:val="008F33C9"/>
    <w:rsid w:val="008F3465"/>
    <w:rsid w:val="008F353B"/>
    <w:rsid w:val="008F40FC"/>
    <w:rsid w:val="008F4911"/>
    <w:rsid w:val="008F4A56"/>
    <w:rsid w:val="008F51F8"/>
    <w:rsid w:val="008F52CD"/>
    <w:rsid w:val="008F543A"/>
    <w:rsid w:val="008F552A"/>
    <w:rsid w:val="008F5600"/>
    <w:rsid w:val="008F581C"/>
    <w:rsid w:val="008F58D1"/>
    <w:rsid w:val="008F5DFF"/>
    <w:rsid w:val="008F6021"/>
    <w:rsid w:val="008F62BC"/>
    <w:rsid w:val="008F6395"/>
    <w:rsid w:val="008F649C"/>
    <w:rsid w:val="008F67D7"/>
    <w:rsid w:val="008F69FB"/>
    <w:rsid w:val="008F7322"/>
    <w:rsid w:val="008F77BB"/>
    <w:rsid w:val="008F7829"/>
    <w:rsid w:val="008F7B0C"/>
    <w:rsid w:val="008F7E51"/>
    <w:rsid w:val="0090093A"/>
    <w:rsid w:val="00900B1F"/>
    <w:rsid w:val="0090168C"/>
    <w:rsid w:val="009019E8"/>
    <w:rsid w:val="00901D71"/>
    <w:rsid w:val="00901DE9"/>
    <w:rsid w:val="009022C0"/>
    <w:rsid w:val="00902341"/>
    <w:rsid w:val="0090247E"/>
    <w:rsid w:val="0090295C"/>
    <w:rsid w:val="00903292"/>
    <w:rsid w:val="00903724"/>
    <w:rsid w:val="00903ACC"/>
    <w:rsid w:val="00903E92"/>
    <w:rsid w:val="00904058"/>
    <w:rsid w:val="009042B2"/>
    <w:rsid w:val="00904896"/>
    <w:rsid w:val="009048F4"/>
    <w:rsid w:val="00905321"/>
    <w:rsid w:val="00905466"/>
    <w:rsid w:val="0090551B"/>
    <w:rsid w:val="009057C9"/>
    <w:rsid w:val="00905CAE"/>
    <w:rsid w:val="00905FE0"/>
    <w:rsid w:val="009062E5"/>
    <w:rsid w:val="009062F9"/>
    <w:rsid w:val="00906811"/>
    <w:rsid w:val="009068FD"/>
    <w:rsid w:val="00906933"/>
    <w:rsid w:val="00906D18"/>
    <w:rsid w:val="00906FAE"/>
    <w:rsid w:val="0090756D"/>
    <w:rsid w:val="00907606"/>
    <w:rsid w:val="00907F45"/>
    <w:rsid w:val="0091085D"/>
    <w:rsid w:val="009109BB"/>
    <w:rsid w:val="00911473"/>
    <w:rsid w:val="00911C81"/>
    <w:rsid w:val="00911CC3"/>
    <w:rsid w:val="0091217A"/>
    <w:rsid w:val="00912233"/>
    <w:rsid w:val="009125EB"/>
    <w:rsid w:val="0091295E"/>
    <w:rsid w:val="00912BB4"/>
    <w:rsid w:val="00912E7B"/>
    <w:rsid w:val="0091390C"/>
    <w:rsid w:val="00913BA7"/>
    <w:rsid w:val="0091474B"/>
    <w:rsid w:val="00914994"/>
    <w:rsid w:val="009151E8"/>
    <w:rsid w:val="009153D3"/>
    <w:rsid w:val="00915937"/>
    <w:rsid w:val="00915EEE"/>
    <w:rsid w:val="0091620F"/>
    <w:rsid w:val="009167B8"/>
    <w:rsid w:val="00917A62"/>
    <w:rsid w:val="00920013"/>
    <w:rsid w:val="00920EFD"/>
    <w:rsid w:val="00921479"/>
    <w:rsid w:val="00921617"/>
    <w:rsid w:val="0092165A"/>
    <w:rsid w:val="009219C1"/>
    <w:rsid w:val="00921B2B"/>
    <w:rsid w:val="00922649"/>
    <w:rsid w:val="00922A28"/>
    <w:rsid w:val="00922A30"/>
    <w:rsid w:val="00922CDB"/>
    <w:rsid w:val="00922CFD"/>
    <w:rsid w:val="009231DB"/>
    <w:rsid w:val="009235EB"/>
    <w:rsid w:val="00923996"/>
    <w:rsid w:val="00923BC6"/>
    <w:rsid w:val="009241F6"/>
    <w:rsid w:val="0092455C"/>
    <w:rsid w:val="0092460E"/>
    <w:rsid w:val="009249A3"/>
    <w:rsid w:val="00924A5A"/>
    <w:rsid w:val="00924C68"/>
    <w:rsid w:val="0092514C"/>
    <w:rsid w:val="009254C1"/>
    <w:rsid w:val="009258B4"/>
    <w:rsid w:val="00925D28"/>
    <w:rsid w:val="009261E2"/>
    <w:rsid w:val="009262C9"/>
    <w:rsid w:val="00926323"/>
    <w:rsid w:val="00926F6E"/>
    <w:rsid w:val="009270E0"/>
    <w:rsid w:val="00927141"/>
    <w:rsid w:val="00927293"/>
    <w:rsid w:val="009274D7"/>
    <w:rsid w:val="00927E01"/>
    <w:rsid w:val="009300B1"/>
    <w:rsid w:val="00930100"/>
    <w:rsid w:val="009301EB"/>
    <w:rsid w:val="00930FB1"/>
    <w:rsid w:val="00931619"/>
    <w:rsid w:val="00931C1E"/>
    <w:rsid w:val="00931CEB"/>
    <w:rsid w:val="0093225A"/>
    <w:rsid w:val="00932CFB"/>
    <w:rsid w:val="00932F62"/>
    <w:rsid w:val="00933015"/>
    <w:rsid w:val="00933565"/>
    <w:rsid w:val="00933C2A"/>
    <w:rsid w:val="00933D65"/>
    <w:rsid w:val="00933F33"/>
    <w:rsid w:val="00934319"/>
    <w:rsid w:val="0093432E"/>
    <w:rsid w:val="00935355"/>
    <w:rsid w:val="0093545B"/>
    <w:rsid w:val="00935461"/>
    <w:rsid w:val="00935D8D"/>
    <w:rsid w:val="009361F8"/>
    <w:rsid w:val="009362DC"/>
    <w:rsid w:val="0093680B"/>
    <w:rsid w:val="009372A3"/>
    <w:rsid w:val="00937527"/>
    <w:rsid w:val="00937566"/>
    <w:rsid w:val="0093781A"/>
    <w:rsid w:val="009379EB"/>
    <w:rsid w:val="00937AAC"/>
    <w:rsid w:val="00937AEB"/>
    <w:rsid w:val="00937BE3"/>
    <w:rsid w:val="00937EA6"/>
    <w:rsid w:val="00940139"/>
    <w:rsid w:val="009401EA"/>
    <w:rsid w:val="009401FC"/>
    <w:rsid w:val="0094054F"/>
    <w:rsid w:val="00940847"/>
    <w:rsid w:val="00940C7C"/>
    <w:rsid w:val="00940DB7"/>
    <w:rsid w:val="009410BF"/>
    <w:rsid w:val="00941995"/>
    <w:rsid w:val="00941ADF"/>
    <w:rsid w:val="00942094"/>
    <w:rsid w:val="009421C2"/>
    <w:rsid w:val="009429DE"/>
    <w:rsid w:val="00942C09"/>
    <w:rsid w:val="009434FD"/>
    <w:rsid w:val="009438E1"/>
    <w:rsid w:val="009440D0"/>
    <w:rsid w:val="009442E6"/>
    <w:rsid w:val="009444BE"/>
    <w:rsid w:val="00945048"/>
    <w:rsid w:val="009459E3"/>
    <w:rsid w:val="009473E6"/>
    <w:rsid w:val="009477B4"/>
    <w:rsid w:val="00950362"/>
    <w:rsid w:val="00950DDA"/>
    <w:rsid w:val="009514E7"/>
    <w:rsid w:val="009528E2"/>
    <w:rsid w:val="00952C99"/>
    <w:rsid w:val="00952EF9"/>
    <w:rsid w:val="0095313E"/>
    <w:rsid w:val="00953614"/>
    <w:rsid w:val="009536F3"/>
    <w:rsid w:val="00953CA2"/>
    <w:rsid w:val="00954678"/>
    <w:rsid w:val="00954744"/>
    <w:rsid w:val="0095480F"/>
    <w:rsid w:val="00954A5F"/>
    <w:rsid w:val="00954C3B"/>
    <w:rsid w:val="00954EE6"/>
    <w:rsid w:val="00954FAF"/>
    <w:rsid w:val="00955037"/>
    <w:rsid w:val="0095527E"/>
    <w:rsid w:val="009552B7"/>
    <w:rsid w:val="00955D4A"/>
    <w:rsid w:val="00955D84"/>
    <w:rsid w:val="00955EE2"/>
    <w:rsid w:val="009560E4"/>
    <w:rsid w:val="0095621A"/>
    <w:rsid w:val="0095635D"/>
    <w:rsid w:val="009564F1"/>
    <w:rsid w:val="00956808"/>
    <w:rsid w:val="0095689A"/>
    <w:rsid w:val="00956A3F"/>
    <w:rsid w:val="00956D3C"/>
    <w:rsid w:val="00956E69"/>
    <w:rsid w:val="00957003"/>
    <w:rsid w:val="00957A98"/>
    <w:rsid w:val="00957D4F"/>
    <w:rsid w:val="00960105"/>
    <w:rsid w:val="00960675"/>
    <w:rsid w:val="009606D2"/>
    <w:rsid w:val="009607E3"/>
    <w:rsid w:val="00960E3A"/>
    <w:rsid w:val="0096155C"/>
    <w:rsid w:val="00961C8A"/>
    <w:rsid w:val="00961CA7"/>
    <w:rsid w:val="00961FC1"/>
    <w:rsid w:val="00962005"/>
    <w:rsid w:val="0096292A"/>
    <w:rsid w:val="0096292E"/>
    <w:rsid w:val="00962B3A"/>
    <w:rsid w:val="00962C46"/>
    <w:rsid w:val="00962D49"/>
    <w:rsid w:val="0096316E"/>
    <w:rsid w:val="009633EB"/>
    <w:rsid w:val="009634E9"/>
    <w:rsid w:val="00963B2C"/>
    <w:rsid w:val="00963CF7"/>
    <w:rsid w:val="0096441B"/>
    <w:rsid w:val="009645D5"/>
    <w:rsid w:val="00964C9F"/>
    <w:rsid w:val="00964E6D"/>
    <w:rsid w:val="00965091"/>
    <w:rsid w:val="009656E7"/>
    <w:rsid w:val="00965D44"/>
    <w:rsid w:val="00965E18"/>
    <w:rsid w:val="00966C9B"/>
    <w:rsid w:val="00966E42"/>
    <w:rsid w:val="00966FF2"/>
    <w:rsid w:val="009672A8"/>
    <w:rsid w:val="009675E0"/>
    <w:rsid w:val="0096778B"/>
    <w:rsid w:val="0097019F"/>
    <w:rsid w:val="009707D4"/>
    <w:rsid w:val="00970821"/>
    <w:rsid w:val="00970904"/>
    <w:rsid w:val="00970B1D"/>
    <w:rsid w:val="00970C38"/>
    <w:rsid w:val="0097137C"/>
    <w:rsid w:val="00971AA8"/>
    <w:rsid w:val="00972338"/>
    <w:rsid w:val="00972370"/>
    <w:rsid w:val="00972A16"/>
    <w:rsid w:val="00973553"/>
    <w:rsid w:val="00973715"/>
    <w:rsid w:val="0097375A"/>
    <w:rsid w:val="00973CDF"/>
    <w:rsid w:val="00974216"/>
    <w:rsid w:val="0097487F"/>
    <w:rsid w:val="0097502F"/>
    <w:rsid w:val="009750EC"/>
    <w:rsid w:val="0097537C"/>
    <w:rsid w:val="009754E2"/>
    <w:rsid w:val="00975D62"/>
    <w:rsid w:val="009763DE"/>
    <w:rsid w:val="00976481"/>
    <w:rsid w:val="00976837"/>
    <w:rsid w:val="00976A20"/>
    <w:rsid w:val="00976A50"/>
    <w:rsid w:val="00976BE8"/>
    <w:rsid w:val="00976CFE"/>
    <w:rsid w:val="00976E29"/>
    <w:rsid w:val="00976E5B"/>
    <w:rsid w:val="0097752B"/>
    <w:rsid w:val="0097799C"/>
    <w:rsid w:val="00977DFC"/>
    <w:rsid w:val="00977FE8"/>
    <w:rsid w:val="00980934"/>
    <w:rsid w:val="00980A93"/>
    <w:rsid w:val="00981385"/>
    <w:rsid w:val="0098151F"/>
    <w:rsid w:val="009816B8"/>
    <w:rsid w:val="00981740"/>
    <w:rsid w:val="00981994"/>
    <w:rsid w:val="00981E13"/>
    <w:rsid w:val="009831EB"/>
    <w:rsid w:val="0098337C"/>
    <w:rsid w:val="009835BD"/>
    <w:rsid w:val="009838AF"/>
    <w:rsid w:val="00983A73"/>
    <w:rsid w:val="009841EC"/>
    <w:rsid w:val="00984276"/>
    <w:rsid w:val="00984756"/>
    <w:rsid w:val="009847EB"/>
    <w:rsid w:val="00984A7D"/>
    <w:rsid w:val="00984C10"/>
    <w:rsid w:val="00984F07"/>
    <w:rsid w:val="00984F75"/>
    <w:rsid w:val="00985006"/>
    <w:rsid w:val="0098505D"/>
    <w:rsid w:val="009851B4"/>
    <w:rsid w:val="00985558"/>
    <w:rsid w:val="00985B89"/>
    <w:rsid w:val="00985FC9"/>
    <w:rsid w:val="00987025"/>
    <w:rsid w:val="00987090"/>
    <w:rsid w:val="009874E9"/>
    <w:rsid w:val="00987633"/>
    <w:rsid w:val="00987F64"/>
    <w:rsid w:val="00990681"/>
    <w:rsid w:val="0099112C"/>
    <w:rsid w:val="0099195A"/>
    <w:rsid w:val="00991CB1"/>
    <w:rsid w:val="00991D75"/>
    <w:rsid w:val="00991F31"/>
    <w:rsid w:val="009924BC"/>
    <w:rsid w:val="00992545"/>
    <w:rsid w:val="00992879"/>
    <w:rsid w:val="00992C6F"/>
    <w:rsid w:val="00992F7B"/>
    <w:rsid w:val="009935E1"/>
    <w:rsid w:val="00993712"/>
    <w:rsid w:val="009937AE"/>
    <w:rsid w:val="00994151"/>
    <w:rsid w:val="00994596"/>
    <w:rsid w:val="00994B3D"/>
    <w:rsid w:val="009953B4"/>
    <w:rsid w:val="00995AE8"/>
    <w:rsid w:val="00995DDC"/>
    <w:rsid w:val="00995FEA"/>
    <w:rsid w:val="00996525"/>
    <w:rsid w:val="009966F6"/>
    <w:rsid w:val="009967A3"/>
    <w:rsid w:val="009969A1"/>
    <w:rsid w:val="0099746E"/>
    <w:rsid w:val="009978F6"/>
    <w:rsid w:val="009978FE"/>
    <w:rsid w:val="00997915"/>
    <w:rsid w:val="00997AC8"/>
    <w:rsid w:val="00997AE5"/>
    <w:rsid w:val="00997D7C"/>
    <w:rsid w:val="009A04CF"/>
    <w:rsid w:val="009A06A6"/>
    <w:rsid w:val="009A09F2"/>
    <w:rsid w:val="009A14BE"/>
    <w:rsid w:val="009A1643"/>
    <w:rsid w:val="009A18CB"/>
    <w:rsid w:val="009A1E2D"/>
    <w:rsid w:val="009A1EDE"/>
    <w:rsid w:val="009A24E2"/>
    <w:rsid w:val="009A3128"/>
    <w:rsid w:val="009A3672"/>
    <w:rsid w:val="009A3679"/>
    <w:rsid w:val="009A3D67"/>
    <w:rsid w:val="009A4486"/>
    <w:rsid w:val="009A486B"/>
    <w:rsid w:val="009A48D5"/>
    <w:rsid w:val="009A4A25"/>
    <w:rsid w:val="009A5127"/>
    <w:rsid w:val="009A538B"/>
    <w:rsid w:val="009A5570"/>
    <w:rsid w:val="009A5E7F"/>
    <w:rsid w:val="009A649B"/>
    <w:rsid w:val="009A6511"/>
    <w:rsid w:val="009A6A8A"/>
    <w:rsid w:val="009A6CCF"/>
    <w:rsid w:val="009A6F1B"/>
    <w:rsid w:val="009A6F32"/>
    <w:rsid w:val="009A6FB5"/>
    <w:rsid w:val="009A7006"/>
    <w:rsid w:val="009A72E8"/>
    <w:rsid w:val="009A72F1"/>
    <w:rsid w:val="009A768E"/>
    <w:rsid w:val="009A7700"/>
    <w:rsid w:val="009A79FF"/>
    <w:rsid w:val="009B09AB"/>
    <w:rsid w:val="009B0A1B"/>
    <w:rsid w:val="009B136B"/>
    <w:rsid w:val="009B16A8"/>
    <w:rsid w:val="009B1A20"/>
    <w:rsid w:val="009B1BAF"/>
    <w:rsid w:val="009B1E26"/>
    <w:rsid w:val="009B1F62"/>
    <w:rsid w:val="009B2468"/>
    <w:rsid w:val="009B272E"/>
    <w:rsid w:val="009B2DC8"/>
    <w:rsid w:val="009B2F74"/>
    <w:rsid w:val="009B3138"/>
    <w:rsid w:val="009B38A9"/>
    <w:rsid w:val="009B3C8D"/>
    <w:rsid w:val="009B407A"/>
    <w:rsid w:val="009B41A7"/>
    <w:rsid w:val="009B4422"/>
    <w:rsid w:val="009B491A"/>
    <w:rsid w:val="009B5221"/>
    <w:rsid w:val="009B5B6C"/>
    <w:rsid w:val="009B66F3"/>
    <w:rsid w:val="009B6843"/>
    <w:rsid w:val="009B6BDD"/>
    <w:rsid w:val="009B6E8B"/>
    <w:rsid w:val="009B7839"/>
    <w:rsid w:val="009B7BEA"/>
    <w:rsid w:val="009B7F8B"/>
    <w:rsid w:val="009C0617"/>
    <w:rsid w:val="009C0669"/>
    <w:rsid w:val="009C06F4"/>
    <w:rsid w:val="009C0750"/>
    <w:rsid w:val="009C0972"/>
    <w:rsid w:val="009C1114"/>
    <w:rsid w:val="009C13B3"/>
    <w:rsid w:val="009C1518"/>
    <w:rsid w:val="009C16EA"/>
    <w:rsid w:val="009C2E81"/>
    <w:rsid w:val="009C34CF"/>
    <w:rsid w:val="009C38A3"/>
    <w:rsid w:val="009C39F4"/>
    <w:rsid w:val="009C3C4E"/>
    <w:rsid w:val="009C42D3"/>
    <w:rsid w:val="009C4464"/>
    <w:rsid w:val="009C48B1"/>
    <w:rsid w:val="009C5396"/>
    <w:rsid w:val="009C5612"/>
    <w:rsid w:val="009C57D8"/>
    <w:rsid w:val="009C6379"/>
    <w:rsid w:val="009C6572"/>
    <w:rsid w:val="009C682E"/>
    <w:rsid w:val="009C68CA"/>
    <w:rsid w:val="009C6905"/>
    <w:rsid w:val="009C69C6"/>
    <w:rsid w:val="009C6AA8"/>
    <w:rsid w:val="009C6ACF"/>
    <w:rsid w:val="009C6D24"/>
    <w:rsid w:val="009C6F6E"/>
    <w:rsid w:val="009C74FE"/>
    <w:rsid w:val="009C752A"/>
    <w:rsid w:val="009C754B"/>
    <w:rsid w:val="009D0402"/>
    <w:rsid w:val="009D07D9"/>
    <w:rsid w:val="009D0CAD"/>
    <w:rsid w:val="009D10C5"/>
    <w:rsid w:val="009D18FF"/>
    <w:rsid w:val="009D23BC"/>
    <w:rsid w:val="009D23F5"/>
    <w:rsid w:val="009D2A5B"/>
    <w:rsid w:val="009D376B"/>
    <w:rsid w:val="009D3D0E"/>
    <w:rsid w:val="009D3D6D"/>
    <w:rsid w:val="009D42E4"/>
    <w:rsid w:val="009D4958"/>
    <w:rsid w:val="009D4A15"/>
    <w:rsid w:val="009D500A"/>
    <w:rsid w:val="009D5340"/>
    <w:rsid w:val="009D5893"/>
    <w:rsid w:val="009D5A14"/>
    <w:rsid w:val="009D5EB1"/>
    <w:rsid w:val="009D6003"/>
    <w:rsid w:val="009D6717"/>
    <w:rsid w:val="009D67A4"/>
    <w:rsid w:val="009D6BCF"/>
    <w:rsid w:val="009D705E"/>
    <w:rsid w:val="009D70B2"/>
    <w:rsid w:val="009D735A"/>
    <w:rsid w:val="009D7700"/>
    <w:rsid w:val="009D78B9"/>
    <w:rsid w:val="009D7EE5"/>
    <w:rsid w:val="009E0323"/>
    <w:rsid w:val="009E068F"/>
    <w:rsid w:val="009E06B8"/>
    <w:rsid w:val="009E0794"/>
    <w:rsid w:val="009E09C3"/>
    <w:rsid w:val="009E0D34"/>
    <w:rsid w:val="009E1A30"/>
    <w:rsid w:val="009E1EC4"/>
    <w:rsid w:val="009E24E4"/>
    <w:rsid w:val="009E2763"/>
    <w:rsid w:val="009E28AD"/>
    <w:rsid w:val="009E2902"/>
    <w:rsid w:val="009E29AD"/>
    <w:rsid w:val="009E2B80"/>
    <w:rsid w:val="009E2DB4"/>
    <w:rsid w:val="009E2E13"/>
    <w:rsid w:val="009E2F7C"/>
    <w:rsid w:val="009E3704"/>
    <w:rsid w:val="009E4468"/>
    <w:rsid w:val="009E46DE"/>
    <w:rsid w:val="009E483F"/>
    <w:rsid w:val="009E5080"/>
    <w:rsid w:val="009E5ADE"/>
    <w:rsid w:val="009E5DA9"/>
    <w:rsid w:val="009E5F44"/>
    <w:rsid w:val="009E66E2"/>
    <w:rsid w:val="009E6C01"/>
    <w:rsid w:val="009E6D82"/>
    <w:rsid w:val="009E7AFC"/>
    <w:rsid w:val="009E7E4A"/>
    <w:rsid w:val="009F0C28"/>
    <w:rsid w:val="009F11C8"/>
    <w:rsid w:val="009F173D"/>
    <w:rsid w:val="009F18B4"/>
    <w:rsid w:val="009F220D"/>
    <w:rsid w:val="009F22A7"/>
    <w:rsid w:val="009F353B"/>
    <w:rsid w:val="009F37EE"/>
    <w:rsid w:val="009F3A55"/>
    <w:rsid w:val="009F3C54"/>
    <w:rsid w:val="009F3FFB"/>
    <w:rsid w:val="009F4358"/>
    <w:rsid w:val="009F4933"/>
    <w:rsid w:val="009F4EBC"/>
    <w:rsid w:val="009F4F81"/>
    <w:rsid w:val="009F4F88"/>
    <w:rsid w:val="009F5440"/>
    <w:rsid w:val="009F62DF"/>
    <w:rsid w:val="009F64F6"/>
    <w:rsid w:val="009F69BD"/>
    <w:rsid w:val="009F6CDF"/>
    <w:rsid w:val="009F6EEC"/>
    <w:rsid w:val="009F7041"/>
    <w:rsid w:val="009F7089"/>
    <w:rsid w:val="009F712C"/>
    <w:rsid w:val="009F72F4"/>
    <w:rsid w:val="009F77E1"/>
    <w:rsid w:val="009F7A1A"/>
    <w:rsid w:val="00A00610"/>
    <w:rsid w:val="00A01328"/>
    <w:rsid w:val="00A017ED"/>
    <w:rsid w:val="00A02486"/>
    <w:rsid w:val="00A028D2"/>
    <w:rsid w:val="00A02F37"/>
    <w:rsid w:val="00A038A6"/>
    <w:rsid w:val="00A03C93"/>
    <w:rsid w:val="00A03FFC"/>
    <w:rsid w:val="00A05035"/>
    <w:rsid w:val="00A0530F"/>
    <w:rsid w:val="00A05490"/>
    <w:rsid w:val="00A05788"/>
    <w:rsid w:val="00A05AA2"/>
    <w:rsid w:val="00A06370"/>
    <w:rsid w:val="00A067F5"/>
    <w:rsid w:val="00A06ADE"/>
    <w:rsid w:val="00A06B5A"/>
    <w:rsid w:val="00A06D68"/>
    <w:rsid w:val="00A070C7"/>
    <w:rsid w:val="00A0782A"/>
    <w:rsid w:val="00A10D7B"/>
    <w:rsid w:val="00A11202"/>
    <w:rsid w:val="00A1123A"/>
    <w:rsid w:val="00A1197B"/>
    <w:rsid w:val="00A121D3"/>
    <w:rsid w:val="00A125F6"/>
    <w:rsid w:val="00A12807"/>
    <w:rsid w:val="00A12DA0"/>
    <w:rsid w:val="00A13323"/>
    <w:rsid w:val="00A13384"/>
    <w:rsid w:val="00A1358D"/>
    <w:rsid w:val="00A13871"/>
    <w:rsid w:val="00A13C04"/>
    <w:rsid w:val="00A13D38"/>
    <w:rsid w:val="00A1410D"/>
    <w:rsid w:val="00A14B26"/>
    <w:rsid w:val="00A14DB6"/>
    <w:rsid w:val="00A14F95"/>
    <w:rsid w:val="00A15A7F"/>
    <w:rsid w:val="00A161D5"/>
    <w:rsid w:val="00A165D7"/>
    <w:rsid w:val="00A165E3"/>
    <w:rsid w:val="00A16FA8"/>
    <w:rsid w:val="00A17692"/>
    <w:rsid w:val="00A17D87"/>
    <w:rsid w:val="00A17EE7"/>
    <w:rsid w:val="00A2006F"/>
    <w:rsid w:val="00A2072E"/>
    <w:rsid w:val="00A20CFF"/>
    <w:rsid w:val="00A21229"/>
    <w:rsid w:val="00A21A5A"/>
    <w:rsid w:val="00A21CC5"/>
    <w:rsid w:val="00A22043"/>
    <w:rsid w:val="00A2294B"/>
    <w:rsid w:val="00A22E3E"/>
    <w:rsid w:val="00A230EB"/>
    <w:rsid w:val="00A231F2"/>
    <w:rsid w:val="00A23218"/>
    <w:rsid w:val="00A23398"/>
    <w:rsid w:val="00A2363E"/>
    <w:rsid w:val="00A236E8"/>
    <w:rsid w:val="00A238BE"/>
    <w:rsid w:val="00A23DD0"/>
    <w:rsid w:val="00A24159"/>
    <w:rsid w:val="00A248F6"/>
    <w:rsid w:val="00A24C06"/>
    <w:rsid w:val="00A24E1E"/>
    <w:rsid w:val="00A25F8E"/>
    <w:rsid w:val="00A264E0"/>
    <w:rsid w:val="00A26599"/>
    <w:rsid w:val="00A265E6"/>
    <w:rsid w:val="00A26A7E"/>
    <w:rsid w:val="00A26B6D"/>
    <w:rsid w:val="00A26BDA"/>
    <w:rsid w:val="00A26D79"/>
    <w:rsid w:val="00A2765E"/>
    <w:rsid w:val="00A27E80"/>
    <w:rsid w:val="00A3004F"/>
    <w:rsid w:val="00A30506"/>
    <w:rsid w:val="00A30555"/>
    <w:rsid w:val="00A3068E"/>
    <w:rsid w:val="00A309EE"/>
    <w:rsid w:val="00A30A94"/>
    <w:rsid w:val="00A30AD4"/>
    <w:rsid w:val="00A30C78"/>
    <w:rsid w:val="00A3114D"/>
    <w:rsid w:val="00A31E41"/>
    <w:rsid w:val="00A320E5"/>
    <w:rsid w:val="00A3225F"/>
    <w:rsid w:val="00A32440"/>
    <w:rsid w:val="00A327AC"/>
    <w:rsid w:val="00A327DF"/>
    <w:rsid w:val="00A32A49"/>
    <w:rsid w:val="00A332FE"/>
    <w:rsid w:val="00A33DE6"/>
    <w:rsid w:val="00A33F80"/>
    <w:rsid w:val="00A340F1"/>
    <w:rsid w:val="00A342BD"/>
    <w:rsid w:val="00A346A8"/>
    <w:rsid w:val="00A34A18"/>
    <w:rsid w:val="00A34CF0"/>
    <w:rsid w:val="00A34E66"/>
    <w:rsid w:val="00A34F59"/>
    <w:rsid w:val="00A35246"/>
    <w:rsid w:val="00A360CA"/>
    <w:rsid w:val="00A36256"/>
    <w:rsid w:val="00A368B1"/>
    <w:rsid w:val="00A371B0"/>
    <w:rsid w:val="00A3798A"/>
    <w:rsid w:val="00A37BE3"/>
    <w:rsid w:val="00A40239"/>
    <w:rsid w:val="00A41303"/>
    <w:rsid w:val="00A41905"/>
    <w:rsid w:val="00A41ADD"/>
    <w:rsid w:val="00A41B8D"/>
    <w:rsid w:val="00A41D00"/>
    <w:rsid w:val="00A41DF2"/>
    <w:rsid w:val="00A41EFD"/>
    <w:rsid w:val="00A423B8"/>
    <w:rsid w:val="00A4268A"/>
    <w:rsid w:val="00A4269E"/>
    <w:rsid w:val="00A42724"/>
    <w:rsid w:val="00A429D2"/>
    <w:rsid w:val="00A42EFF"/>
    <w:rsid w:val="00A43176"/>
    <w:rsid w:val="00A433EC"/>
    <w:rsid w:val="00A43C7A"/>
    <w:rsid w:val="00A4419F"/>
    <w:rsid w:val="00A45656"/>
    <w:rsid w:val="00A4596B"/>
    <w:rsid w:val="00A45F89"/>
    <w:rsid w:val="00A46003"/>
    <w:rsid w:val="00A4628E"/>
    <w:rsid w:val="00A4688B"/>
    <w:rsid w:val="00A471D5"/>
    <w:rsid w:val="00A477A3"/>
    <w:rsid w:val="00A50327"/>
    <w:rsid w:val="00A504FA"/>
    <w:rsid w:val="00A51782"/>
    <w:rsid w:val="00A51FBC"/>
    <w:rsid w:val="00A5219F"/>
    <w:rsid w:val="00A525F7"/>
    <w:rsid w:val="00A52609"/>
    <w:rsid w:val="00A528EB"/>
    <w:rsid w:val="00A53100"/>
    <w:rsid w:val="00A5339F"/>
    <w:rsid w:val="00A537AC"/>
    <w:rsid w:val="00A53A03"/>
    <w:rsid w:val="00A53CF6"/>
    <w:rsid w:val="00A546EC"/>
    <w:rsid w:val="00A547C8"/>
    <w:rsid w:val="00A54959"/>
    <w:rsid w:val="00A54C91"/>
    <w:rsid w:val="00A54E96"/>
    <w:rsid w:val="00A54FA0"/>
    <w:rsid w:val="00A550BC"/>
    <w:rsid w:val="00A5543A"/>
    <w:rsid w:val="00A55CC3"/>
    <w:rsid w:val="00A56EC4"/>
    <w:rsid w:val="00A5790A"/>
    <w:rsid w:val="00A57A84"/>
    <w:rsid w:val="00A57CC7"/>
    <w:rsid w:val="00A57E79"/>
    <w:rsid w:val="00A60654"/>
    <w:rsid w:val="00A60BDE"/>
    <w:rsid w:val="00A60D93"/>
    <w:rsid w:val="00A61252"/>
    <w:rsid w:val="00A6133D"/>
    <w:rsid w:val="00A61730"/>
    <w:rsid w:val="00A61E99"/>
    <w:rsid w:val="00A62333"/>
    <w:rsid w:val="00A632C5"/>
    <w:rsid w:val="00A63BD3"/>
    <w:rsid w:val="00A64674"/>
    <w:rsid w:val="00A64A4C"/>
    <w:rsid w:val="00A64CDA"/>
    <w:rsid w:val="00A6534B"/>
    <w:rsid w:val="00A65B03"/>
    <w:rsid w:val="00A662E8"/>
    <w:rsid w:val="00A663D7"/>
    <w:rsid w:val="00A669CA"/>
    <w:rsid w:val="00A66A0D"/>
    <w:rsid w:val="00A66C31"/>
    <w:rsid w:val="00A66D94"/>
    <w:rsid w:val="00A66E39"/>
    <w:rsid w:val="00A670E0"/>
    <w:rsid w:val="00A67350"/>
    <w:rsid w:val="00A67E31"/>
    <w:rsid w:val="00A70076"/>
    <w:rsid w:val="00A70391"/>
    <w:rsid w:val="00A70429"/>
    <w:rsid w:val="00A710DD"/>
    <w:rsid w:val="00A713FF"/>
    <w:rsid w:val="00A71614"/>
    <w:rsid w:val="00A720BA"/>
    <w:rsid w:val="00A7219C"/>
    <w:rsid w:val="00A723E3"/>
    <w:rsid w:val="00A7248A"/>
    <w:rsid w:val="00A726D3"/>
    <w:rsid w:val="00A72D14"/>
    <w:rsid w:val="00A734DC"/>
    <w:rsid w:val="00A7375E"/>
    <w:rsid w:val="00A73DAB"/>
    <w:rsid w:val="00A7482A"/>
    <w:rsid w:val="00A74FD4"/>
    <w:rsid w:val="00A76322"/>
    <w:rsid w:val="00A76795"/>
    <w:rsid w:val="00A76AC8"/>
    <w:rsid w:val="00A7750A"/>
    <w:rsid w:val="00A77CCF"/>
    <w:rsid w:val="00A80BB0"/>
    <w:rsid w:val="00A80BE2"/>
    <w:rsid w:val="00A813EE"/>
    <w:rsid w:val="00A816AF"/>
    <w:rsid w:val="00A816E9"/>
    <w:rsid w:val="00A8193E"/>
    <w:rsid w:val="00A81948"/>
    <w:rsid w:val="00A82056"/>
    <w:rsid w:val="00A821AB"/>
    <w:rsid w:val="00A822B6"/>
    <w:rsid w:val="00A827C0"/>
    <w:rsid w:val="00A82A02"/>
    <w:rsid w:val="00A8315D"/>
    <w:rsid w:val="00A84319"/>
    <w:rsid w:val="00A84476"/>
    <w:rsid w:val="00A84D9B"/>
    <w:rsid w:val="00A856C2"/>
    <w:rsid w:val="00A85FDD"/>
    <w:rsid w:val="00A863C5"/>
    <w:rsid w:val="00A868CD"/>
    <w:rsid w:val="00A86B64"/>
    <w:rsid w:val="00A86CA1"/>
    <w:rsid w:val="00A86D70"/>
    <w:rsid w:val="00A86DF1"/>
    <w:rsid w:val="00A87DF0"/>
    <w:rsid w:val="00A9051D"/>
    <w:rsid w:val="00A908A9"/>
    <w:rsid w:val="00A90FF4"/>
    <w:rsid w:val="00A91248"/>
    <w:rsid w:val="00A9195C"/>
    <w:rsid w:val="00A91DF6"/>
    <w:rsid w:val="00A921C0"/>
    <w:rsid w:val="00A92340"/>
    <w:rsid w:val="00A9241D"/>
    <w:rsid w:val="00A924CE"/>
    <w:rsid w:val="00A92C03"/>
    <w:rsid w:val="00A930DF"/>
    <w:rsid w:val="00A930F4"/>
    <w:rsid w:val="00A934CD"/>
    <w:rsid w:val="00A9370E"/>
    <w:rsid w:val="00A93B8F"/>
    <w:rsid w:val="00A93C36"/>
    <w:rsid w:val="00A93D4D"/>
    <w:rsid w:val="00A94046"/>
    <w:rsid w:val="00A9411A"/>
    <w:rsid w:val="00A942E7"/>
    <w:rsid w:val="00A94DAA"/>
    <w:rsid w:val="00A9519A"/>
    <w:rsid w:val="00A9532F"/>
    <w:rsid w:val="00A95397"/>
    <w:rsid w:val="00A9573F"/>
    <w:rsid w:val="00A958D0"/>
    <w:rsid w:val="00A9597D"/>
    <w:rsid w:val="00A959F0"/>
    <w:rsid w:val="00A95A83"/>
    <w:rsid w:val="00A95AA1"/>
    <w:rsid w:val="00A95CA4"/>
    <w:rsid w:val="00A95DB3"/>
    <w:rsid w:val="00A96102"/>
    <w:rsid w:val="00A9612F"/>
    <w:rsid w:val="00A96B05"/>
    <w:rsid w:val="00A96B21"/>
    <w:rsid w:val="00A972F8"/>
    <w:rsid w:val="00A97860"/>
    <w:rsid w:val="00A97A7D"/>
    <w:rsid w:val="00A97C30"/>
    <w:rsid w:val="00A97F44"/>
    <w:rsid w:val="00A97F46"/>
    <w:rsid w:val="00AA0574"/>
    <w:rsid w:val="00AA060E"/>
    <w:rsid w:val="00AA064B"/>
    <w:rsid w:val="00AA0869"/>
    <w:rsid w:val="00AA1009"/>
    <w:rsid w:val="00AA11B3"/>
    <w:rsid w:val="00AA11BC"/>
    <w:rsid w:val="00AA13FC"/>
    <w:rsid w:val="00AA1461"/>
    <w:rsid w:val="00AA1C3E"/>
    <w:rsid w:val="00AA1C45"/>
    <w:rsid w:val="00AA252E"/>
    <w:rsid w:val="00AA30B4"/>
    <w:rsid w:val="00AA3E3A"/>
    <w:rsid w:val="00AA3EA2"/>
    <w:rsid w:val="00AA3EFE"/>
    <w:rsid w:val="00AA4159"/>
    <w:rsid w:val="00AA4DF0"/>
    <w:rsid w:val="00AA53CA"/>
    <w:rsid w:val="00AA5C57"/>
    <w:rsid w:val="00AA5DD6"/>
    <w:rsid w:val="00AA60D6"/>
    <w:rsid w:val="00AA6AFB"/>
    <w:rsid w:val="00AA709B"/>
    <w:rsid w:val="00AA7178"/>
    <w:rsid w:val="00AA7723"/>
    <w:rsid w:val="00AA775F"/>
    <w:rsid w:val="00AB00DA"/>
    <w:rsid w:val="00AB016A"/>
    <w:rsid w:val="00AB03D3"/>
    <w:rsid w:val="00AB0718"/>
    <w:rsid w:val="00AB0A9B"/>
    <w:rsid w:val="00AB0DAB"/>
    <w:rsid w:val="00AB0DFC"/>
    <w:rsid w:val="00AB0E22"/>
    <w:rsid w:val="00AB1116"/>
    <w:rsid w:val="00AB127C"/>
    <w:rsid w:val="00AB163D"/>
    <w:rsid w:val="00AB198E"/>
    <w:rsid w:val="00AB19FB"/>
    <w:rsid w:val="00AB2264"/>
    <w:rsid w:val="00AB25F4"/>
    <w:rsid w:val="00AB26B8"/>
    <w:rsid w:val="00AB270E"/>
    <w:rsid w:val="00AB272C"/>
    <w:rsid w:val="00AB30E3"/>
    <w:rsid w:val="00AB33AA"/>
    <w:rsid w:val="00AB33E7"/>
    <w:rsid w:val="00AB3690"/>
    <w:rsid w:val="00AB39CE"/>
    <w:rsid w:val="00AB40AF"/>
    <w:rsid w:val="00AB4363"/>
    <w:rsid w:val="00AB4DEA"/>
    <w:rsid w:val="00AB4F26"/>
    <w:rsid w:val="00AB5DF4"/>
    <w:rsid w:val="00AB5E0C"/>
    <w:rsid w:val="00AB60A2"/>
    <w:rsid w:val="00AB6712"/>
    <w:rsid w:val="00AB6897"/>
    <w:rsid w:val="00AB68F0"/>
    <w:rsid w:val="00AB6A84"/>
    <w:rsid w:val="00AB6DE1"/>
    <w:rsid w:val="00AB7A85"/>
    <w:rsid w:val="00AB7DC7"/>
    <w:rsid w:val="00AC0125"/>
    <w:rsid w:val="00AC1180"/>
    <w:rsid w:val="00AC118A"/>
    <w:rsid w:val="00AC12AE"/>
    <w:rsid w:val="00AC14A4"/>
    <w:rsid w:val="00AC150C"/>
    <w:rsid w:val="00AC1518"/>
    <w:rsid w:val="00AC1897"/>
    <w:rsid w:val="00AC18AB"/>
    <w:rsid w:val="00AC19F4"/>
    <w:rsid w:val="00AC22A1"/>
    <w:rsid w:val="00AC2357"/>
    <w:rsid w:val="00AC2FEF"/>
    <w:rsid w:val="00AC3363"/>
    <w:rsid w:val="00AC39C7"/>
    <w:rsid w:val="00AC39EC"/>
    <w:rsid w:val="00AC3BD1"/>
    <w:rsid w:val="00AC3C8F"/>
    <w:rsid w:val="00AC3FFB"/>
    <w:rsid w:val="00AC49C5"/>
    <w:rsid w:val="00AC5B00"/>
    <w:rsid w:val="00AC6370"/>
    <w:rsid w:val="00AC6ACC"/>
    <w:rsid w:val="00AC6F0B"/>
    <w:rsid w:val="00AC7475"/>
    <w:rsid w:val="00AC7A84"/>
    <w:rsid w:val="00AC7BFA"/>
    <w:rsid w:val="00AD0AEB"/>
    <w:rsid w:val="00AD0BBE"/>
    <w:rsid w:val="00AD0DE5"/>
    <w:rsid w:val="00AD136E"/>
    <w:rsid w:val="00AD15DE"/>
    <w:rsid w:val="00AD179D"/>
    <w:rsid w:val="00AD191E"/>
    <w:rsid w:val="00AD1B23"/>
    <w:rsid w:val="00AD241A"/>
    <w:rsid w:val="00AD25F1"/>
    <w:rsid w:val="00AD2949"/>
    <w:rsid w:val="00AD34F9"/>
    <w:rsid w:val="00AD3C6C"/>
    <w:rsid w:val="00AD43C6"/>
    <w:rsid w:val="00AD46BD"/>
    <w:rsid w:val="00AD47C6"/>
    <w:rsid w:val="00AD4AE1"/>
    <w:rsid w:val="00AD58C5"/>
    <w:rsid w:val="00AD5E47"/>
    <w:rsid w:val="00AD63CB"/>
    <w:rsid w:val="00AD6E5F"/>
    <w:rsid w:val="00AD6EFF"/>
    <w:rsid w:val="00AD72A0"/>
    <w:rsid w:val="00AD74D6"/>
    <w:rsid w:val="00AD7526"/>
    <w:rsid w:val="00AD762A"/>
    <w:rsid w:val="00AD7853"/>
    <w:rsid w:val="00AD7AAE"/>
    <w:rsid w:val="00AD7CF1"/>
    <w:rsid w:val="00AD7E50"/>
    <w:rsid w:val="00AD7E8A"/>
    <w:rsid w:val="00AE046D"/>
    <w:rsid w:val="00AE0776"/>
    <w:rsid w:val="00AE0987"/>
    <w:rsid w:val="00AE0CB6"/>
    <w:rsid w:val="00AE1715"/>
    <w:rsid w:val="00AE1A95"/>
    <w:rsid w:val="00AE209C"/>
    <w:rsid w:val="00AE20C7"/>
    <w:rsid w:val="00AE358D"/>
    <w:rsid w:val="00AE3ACC"/>
    <w:rsid w:val="00AE465F"/>
    <w:rsid w:val="00AE47CF"/>
    <w:rsid w:val="00AE4E7F"/>
    <w:rsid w:val="00AE5486"/>
    <w:rsid w:val="00AE5A49"/>
    <w:rsid w:val="00AE5AAE"/>
    <w:rsid w:val="00AE6144"/>
    <w:rsid w:val="00AE61C3"/>
    <w:rsid w:val="00AE61DC"/>
    <w:rsid w:val="00AE61F9"/>
    <w:rsid w:val="00AE6252"/>
    <w:rsid w:val="00AE6541"/>
    <w:rsid w:val="00AE65E4"/>
    <w:rsid w:val="00AE6E07"/>
    <w:rsid w:val="00AE6EF9"/>
    <w:rsid w:val="00AE6FA0"/>
    <w:rsid w:val="00AE6FCA"/>
    <w:rsid w:val="00AE717D"/>
    <w:rsid w:val="00AE71A4"/>
    <w:rsid w:val="00AE7670"/>
    <w:rsid w:val="00AE7AC2"/>
    <w:rsid w:val="00AF0288"/>
    <w:rsid w:val="00AF0618"/>
    <w:rsid w:val="00AF0903"/>
    <w:rsid w:val="00AF12B6"/>
    <w:rsid w:val="00AF1A19"/>
    <w:rsid w:val="00AF1CB5"/>
    <w:rsid w:val="00AF1D65"/>
    <w:rsid w:val="00AF1E73"/>
    <w:rsid w:val="00AF2572"/>
    <w:rsid w:val="00AF3819"/>
    <w:rsid w:val="00AF3BAE"/>
    <w:rsid w:val="00AF41A9"/>
    <w:rsid w:val="00AF4217"/>
    <w:rsid w:val="00AF4939"/>
    <w:rsid w:val="00AF5686"/>
    <w:rsid w:val="00AF569A"/>
    <w:rsid w:val="00AF629C"/>
    <w:rsid w:val="00AF62AA"/>
    <w:rsid w:val="00AF6322"/>
    <w:rsid w:val="00AF6551"/>
    <w:rsid w:val="00AF6DD9"/>
    <w:rsid w:val="00AF7F22"/>
    <w:rsid w:val="00B00201"/>
    <w:rsid w:val="00B00E29"/>
    <w:rsid w:val="00B01727"/>
    <w:rsid w:val="00B017D4"/>
    <w:rsid w:val="00B01B06"/>
    <w:rsid w:val="00B02172"/>
    <w:rsid w:val="00B0267E"/>
    <w:rsid w:val="00B02681"/>
    <w:rsid w:val="00B02B11"/>
    <w:rsid w:val="00B0323C"/>
    <w:rsid w:val="00B04721"/>
    <w:rsid w:val="00B04A8D"/>
    <w:rsid w:val="00B05151"/>
    <w:rsid w:val="00B05177"/>
    <w:rsid w:val="00B051C2"/>
    <w:rsid w:val="00B05B28"/>
    <w:rsid w:val="00B06658"/>
    <w:rsid w:val="00B06D45"/>
    <w:rsid w:val="00B06F8B"/>
    <w:rsid w:val="00B06FA7"/>
    <w:rsid w:val="00B10033"/>
    <w:rsid w:val="00B1015B"/>
    <w:rsid w:val="00B105B7"/>
    <w:rsid w:val="00B10D84"/>
    <w:rsid w:val="00B110F1"/>
    <w:rsid w:val="00B1154F"/>
    <w:rsid w:val="00B11CA8"/>
    <w:rsid w:val="00B127CC"/>
    <w:rsid w:val="00B12F59"/>
    <w:rsid w:val="00B13449"/>
    <w:rsid w:val="00B13607"/>
    <w:rsid w:val="00B13C3B"/>
    <w:rsid w:val="00B13FDC"/>
    <w:rsid w:val="00B1402F"/>
    <w:rsid w:val="00B140F0"/>
    <w:rsid w:val="00B149DE"/>
    <w:rsid w:val="00B14BEA"/>
    <w:rsid w:val="00B15186"/>
    <w:rsid w:val="00B1535A"/>
    <w:rsid w:val="00B15544"/>
    <w:rsid w:val="00B15811"/>
    <w:rsid w:val="00B158FA"/>
    <w:rsid w:val="00B15A95"/>
    <w:rsid w:val="00B170EC"/>
    <w:rsid w:val="00B17714"/>
    <w:rsid w:val="00B17B7B"/>
    <w:rsid w:val="00B20A16"/>
    <w:rsid w:val="00B20B56"/>
    <w:rsid w:val="00B20D88"/>
    <w:rsid w:val="00B2129E"/>
    <w:rsid w:val="00B218B0"/>
    <w:rsid w:val="00B21A06"/>
    <w:rsid w:val="00B21CC5"/>
    <w:rsid w:val="00B21DEE"/>
    <w:rsid w:val="00B22588"/>
    <w:rsid w:val="00B22E56"/>
    <w:rsid w:val="00B22E82"/>
    <w:rsid w:val="00B23A4C"/>
    <w:rsid w:val="00B2445F"/>
    <w:rsid w:val="00B24486"/>
    <w:rsid w:val="00B244E8"/>
    <w:rsid w:val="00B2478A"/>
    <w:rsid w:val="00B24CD9"/>
    <w:rsid w:val="00B24CE1"/>
    <w:rsid w:val="00B25625"/>
    <w:rsid w:val="00B25778"/>
    <w:rsid w:val="00B258EB"/>
    <w:rsid w:val="00B2595F"/>
    <w:rsid w:val="00B2596D"/>
    <w:rsid w:val="00B2599C"/>
    <w:rsid w:val="00B25A23"/>
    <w:rsid w:val="00B26260"/>
    <w:rsid w:val="00B263F7"/>
    <w:rsid w:val="00B2723F"/>
    <w:rsid w:val="00B27679"/>
    <w:rsid w:val="00B2798D"/>
    <w:rsid w:val="00B30315"/>
    <w:rsid w:val="00B303D6"/>
    <w:rsid w:val="00B30586"/>
    <w:rsid w:val="00B305F3"/>
    <w:rsid w:val="00B30F87"/>
    <w:rsid w:val="00B314A7"/>
    <w:rsid w:val="00B3263F"/>
    <w:rsid w:val="00B32BB7"/>
    <w:rsid w:val="00B32F50"/>
    <w:rsid w:val="00B332B6"/>
    <w:rsid w:val="00B3331B"/>
    <w:rsid w:val="00B33649"/>
    <w:rsid w:val="00B33705"/>
    <w:rsid w:val="00B3396A"/>
    <w:rsid w:val="00B34D9D"/>
    <w:rsid w:val="00B35230"/>
    <w:rsid w:val="00B3593B"/>
    <w:rsid w:val="00B35CB5"/>
    <w:rsid w:val="00B360A9"/>
    <w:rsid w:val="00B36EA9"/>
    <w:rsid w:val="00B37526"/>
    <w:rsid w:val="00B377AA"/>
    <w:rsid w:val="00B37FC9"/>
    <w:rsid w:val="00B401E5"/>
    <w:rsid w:val="00B40666"/>
    <w:rsid w:val="00B406DA"/>
    <w:rsid w:val="00B40DFD"/>
    <w:rsid w:val="00B4126E"/>
    <w:rsid w:val="00B4158A"/>
    <w:rsid w:val="00B41CAC"/>
    <w:rsid w:val="00B41FDA"/>
    <w:rsid w:val="00B42041"/>
    <w:rsid w:val="00B42B7D"/>
    <w:rsid w:val="00B42CA3"/>
    <w:rsid w:val="00B42DEE"/>
    <w:rsid w:val="00B436C7"/>
    <w:rsid w:val="00B43C91"/>
    <w:rsid w:val="00B43EFE"/>
    <w:rsid w:val="00B44103"/>
    <w:rsid w:val="00B44195"/>
    <w:rsid w:val="00B4465F"/>
    <w:rsid w:val="00B45CE5"/>
    <w:rsid w:val="00B46515"/>
    <w:rsid w:val="00B46EDD"/>
    <w:rsid w:val="00B47018"/>
    <w:rsid w:val="00B4712D"/>
    <w:rsid w:val="00B4725C"/>
    <w:rsid w:val="00B47266"/>
    <w:rsid w:val="00B47340"/>
    <w:rsid w:val="00B474CB"/>
    <w:rsid w:val="00B474CF"/>
    <w:rsid w:val="00B47EBE"/>
    <w:rsid w:val="00B5035F"/>
    <w:rsid w:val="00B5051E"/>
    <w:rsid w:val="00B50B18"/>
    <w:rsid w:val="00B50E15"/>
    <w:rsid w:val="00B50E96"/>
    <w:rsid w:val="00B51508"/>
    <w:rsid w:val="00B515B9"/>
    <w:rsid w:val="00B5168D"/>
    <w:rsid w:val="00B51C69"/>
    <w:rsid w:val="00B52189"/>
    <w:rsid w:val="00B5225A"/>
    <w:rsid w:val="00B524AD"/>
    <w:rsid w:val="00B5279E"/>
    <w:rsid w:val="00B527A9"/>
    <w:rsid w:val="00B52985"/>
    <w:rsid w:val="00B52F99"/>
    <w:rsid w:val="00B532E0"/>
    <w:rsid w:val="00B53AAE"/>
    <w:rsid w:val="00B53C5D"/>
    <w:rsid w:val="00B53F50"/>
    <w:rsid w:val="00B545C5"/>
    <w:rsid w:val="00B54799"/>
    <w:rsid w:val="00B55035"/>
    <w:rsid w:val="00B55794"/>
    <w:rsid w:val="00B558D2"/>
    <w:rsid w:val="00B55C73"/>
    <w:rsid w:val="00B56782"/>
    <w:rsid w:val="00B5679A"/>
    <w:rsid w:val="00B576D7"/>
    <w:rsid w:val="00B605A4"/>
    <w:rsid w:val="00B608B8"/>
    <w:rsid w:val="00B60B57"/>
    <w:rsid w:val="00B60C58"/>
    <w:rsid w:val="00B610E2"/>
    <w:rsid w:val="00B6164C"/>
    <w:rsid w:val="00B61AB3"/>
    <w:rsid w:val="00B6275D"/>
    <w:rsid w:val="00B62A18"/>
    <w:rsid w:val="00B62D5F"/>
    <w:rsid w:val="00B62FD7"/>
    <w:rsid w:val="00B6328F"/>
    <w:rsid w:val="00B63663"/>
    <w:rsid w:val="00B63907"/>
    <w:rsid w:val="00B6427E"/>
    <w:rsid w:val="00B642B4"/>
    <w:rsid w:val="00B642C0"/>
    <w:rsid w:val="00B654AE"/>
    <w:rsid w:val="00B656A1"/>
    <w:rsid w:val="00B65770"/>
    <w:rsid w:val="00B65E69"/>
    <w:rsid w:val="00B660A3"/>
    <w:rsid w:val="00B6639A"/>
    <w:rsid w:val="00B678EB"/>
    <w:rsid w:val="00B70078"/>
    <w:rsid w:val="00B700D7"/>
    <w:rsid w:val="00B701CA"/>
    <w:rsid w:val="00B70611"/>
    <w:rsid w:val="00B7085E"/>
    <w:rsid w:val="00B70E26"/>
    <w:rsid w:val="00B70EED"/>
    <w:rsid w:val="00B711C6"/>
    <w:rsid w:val="00B7195D"/>
    <w:rsid w:val="00B71BC2"/>
    <w:rsid w:val="00B724F4"/>
    <w:rsid w:val="00B729BC"/>
    <w:rsid w:val="00B72B27"/>
    <w:rsid w:val="00B72D5F"/>
    <w:rsid w:val="00B72ECB"/>
    <w:rsid w:val="00B72F65"/>
    <w:rsid w:val="00B72F76"/>
    <w:rsid w:val="00B73187"/>
    <w:rsid w:val="00B7375E"/>
    <w:rsid w:val="00B7379E"/>
    <w:rsid w:val="00B73E50"/>
    <w:rsid w:val="00B73E55"/>
    <w:rsid w:val="00B73EDF"/>
    <w:rsid w:val="00B743F4"/>
    <w:rsid w:val="00B75F9E"/>
    <w:rsid w:val="00B7605E"/>
    <w:rsid w:val="00B767EB"/>
    <w:rsid w:val="00B76854"/>
    <w:rsid w:val="00B769B4"/>
    <w:rsid w:val="00B76B44"/>
    <w:rsid w:val="00B77A4D"/>
    <w:rsid w:val="00B77DF6"/>
    <w:rsid w:val="00B808D3"/>
    <w:rsid w:val="00B80DE0"/>
    <w:rsid w:val="00B80E72"/>
    <w:rsid w:val="00B81033"/>
    <w:rsid w:val="00B813F8"/>
    <w:rsid w:val="00B815E7"/>
    <w:rsid w:val="00B816EA"/>
    <w:rsid w:val="00B816F9"/>
    <w:rsid w:val="00B81F00"/>
    <w:rsid w:val="00B821EC"/>
    <w:rsid w:val="00B82373"/>
    <w:rsid w:val="00B82635"/>
    <w:rsid w:val="00B82B28"/>
    <w:rsid w:val="00B82CD5"/>
    <w:rsid w:val="00B82F94"/>
    <w:rsid w:val="00B83065"/>
    <w:rsid w:val="00B83353"/>
    <w:rsid w:val="00B8358C"/>
    <w:rsid w:val="00B8397A"/>
    <w:rsid w:val="00B84087"/>
    <w:rsid w:val="00B84423"/>
    <w:rsid w:val="00B8476E"/>
    <w:rsid w:val="00B854F7"/>
    <w:rsid w:val="00B8599F"/>
    <w:rsid w:val="00B859B1"/>
    <w:rsid w:val="00B86817"/>
    <w:rsid w:val="00B86886"/>
    <w:rsid w:val="00B86E30"/>
    <w:rsid w:val="00B87074"/>
    <w:rsid w:val="00B8708E"/>
    <w:rsid w:val="00B87152"/>
    <w:rsid w:val="00B8735C"/>
    <w:rsid w:val="00B87537"/>
    <w:rsid w:val="00B902B4"/>
    <w:rsid w:val="00B905AE"/>
    <w:rsid w:val="00B905CC"/>
    <w:rsid w:val="00B90A3F"/>
    <w:rsid w:val="00B9130B"/>
    <w:rsid w:val="00B91680"/>
    <w:rsid w:val="00B917FF"/>
    <w:rsid w:val="00B9226B"/>
    <w:rsid w:val="00B924DF"/>
    <w:rsid w:val="00B9288F"/>
    <w:rsid w:val="00B92975"/>
    <w:rsid w:val="00B92C20"/>
    <w:rsid w:val="00B92E22"/>
    <w:rsid w:val="00B939DA"/>
    <w:rsid w:val="00B93BA2"/>
    <w:rsid w:val="00B940D8"/>
    <w:rsid w:val="00B947CA"/>
    <w:rsid w:val="00B9498F"/>
    <w:rsid w:val="00B949E4"/>
    <w:rsid w:val="00B94C15"/>
    <w:rsid w:val="00B952B5"/>
    <w:rsid w:val="00B9535F"/>
    <w:rsid w:val="00B95CB5"/>
    <w:rsid w:val="00B960A5"/>
    <w:rsid w:val="00B96E4D"/>
    <w:rsid w:val="00B96E6D"/>
    <w:rsid w:val="00B9709F"/>
    <w:rsid w:val="00B973DE"/>
    <w:rsid w:val="00B97489"/>
    <w:rsid w:val="00B97FB3"/>
    <w:rsid w:val="00BA02F3"/>
    <w:rsid w:val="00BA05FA"/>
    <w:rsid w:val="00BA0A9E"/>
    <w:rsid w:val="00BA13A5"/>
    <w:rsid w:val="00BA1473"/>
    <w:rsid w:val="00BA2138"/>
    <w:rsid w:val="00BA278B"/>
    <w:rsid w:val="00BA2A7C"/>
    <w:rsid w:val="00BA2B09"/>
    <w:rsid w:val="00BA3585"/>
    <w:rsid w:val="00BA3661"/>
    <w:rsid w:val="00BA3B71"/>
    <w:rsid w:val="00BA3F8C"/>
    <w:rsid w:val="00BA420A"/>
    <w:rsid w:val="00BA4B97"/>
    <w:rsid w:val="00BA50E9"/>
    <w:rsid w:val="00BA5240"/>
    <w:rsid w:val="00BA55F8"/>
    <w:rsid w:val="00BA594C"/>
    <w:rsid w:val="00BA5985"/>
    <w:rsid w:val="00BA5CD9"/>
    <w:rsid w:val="00BA6091"/>
    <w:rsid w:val="00BA698D"/>
    <w:rsid w:val="00BA6E58"/>
    <w:rsid w:val="00BA7779"/>
    <w:rsid w:val="00BA7F8A"/>
    <w:rsid w:val="00BB04DF"/>
    <w:rsid w:val="00BB073F"/>
    <w:rsid w:val="00BB0791"/>
    <w:rsid w:val="00BB0B13"/>
    <w:rsid w:val="00BB1D32"/>
    <w:rsid w:val="00BB1E6F"/>
    <w:rsid w:val="00BB3A9B"/>
    <w:rsid w:val="00BB425F"/>
    <w:rsid w:val="00BB4656"/>
    <w:rsid w:val="00BB4998"/>
    <w:rsid w:val="00BB4C7C"/>
    <w:rsid w:val="00BB5129"/>
    <w:rsid w:val="00BB54D8"/>
    <w:rsid w:val="00BB5553"/>
    <w:rsid w:val="00BB5EAD"/>
    <w:rsid w:val="00BB63AB"/>
    <w:rsid w:val="00BB661C"/>
    <w:rsid w:val="00BB6A82"/>
    <w:rsid w:val="00BB6AD7"/>
    <w:rsid w:val="00BB6D11"/>
    <w:rsid w:val="00BB7A75"/>
    <w:rsid w:val="00BC02DD"/>
    <w:rsid w:val="00BC0DC7"/>
    <w:rsid w:val="00BC0ECB"/>
    <w:rsid w:val="00BC112C"/>
    <w:rsid w:val="00BC11E1"/>
    <w:rsid w:val="00BC16C3"/>
    <w:rsid w:val="00BC1A80"/>
    <w:rsid w:val="00BC3474"/>
    <w:rsid w:val="00BC3577"/>
    <w:rsid w:val="00BC35B5"/>
    <w:rsid w:val="00BC389E"/>
    <w:rsid w:val="00BC3D7D"/>
    <w:rsid w:val="00BC3F51"/>
    <w:rsid w:val="00BC4126"/>
    <w:rsid w:val="00BC432B"/>
    <w:rsid w:val="00BC4477"/>
    <w:rsid w:val="00BC4891"/>
    <w:rsid w:val="00BC4906"/>
    <w:rsid w:val="00BC4C86"/>
    <w:rsid w:val="00BC563C"/>
    <w:rsid w:val="00BC5939"/>
    <w:rsid w:val="00BC5AE3"/>
    <w:rsid w:val="00BC5C51"/>
    <w:rsid w:val="00BC5C67"/>
    <w:rsid w:val="00BC61CB"/>
    <w:rsid w:val="00BC6271"/>
    <w:rsid w:val="00BC6BC7"/>
    <w:rsid w:val="00BC70FF"/>
    <w:rsid w:val="00BC73E4"/>
    <w:rsid w:val="00BC76F1"/>
    <w:rsid w:val="00BD0308"/>
    <w:rsid w:val="00BD060E"/>
    <w:rsid w:val="00BD085B"/>
    <w:rsid w:val="00BD12A4"/>
    <w:rsid w:val="00BD1303"/>
    <w:rsid w:val="00BD1E3E"/>
    <w:rsid w:val="00BD22D8"/>
    <w:rsid w:val="00BD2539"/>
    <w:rsid w:val="00BD2B08"/>
    <w:rsid w:val="00BD2B2B"/>
    <w:rsid w:val="00BD33D9"/>
    <w:rsid w:val="00BD3CCB"/>
    <w:rsid w:val="00BD3EB7"/>
    <w:rsid w:val="00BD3F15"/>
    <w:rsid w:val="00BD4A38"/>
    <w:rsid w:val="00BD566A"/>
    <w:rsid w:val="00BD5773"/>
    <w:rsid w:val="00BD58E6"/>
    <w:rsid w:val="00BD5C54"/>
    <w:rsid w:val="00BD6259"/>
    <w:rsid w:val="00BD644C"/>
    <w:rsid w:val="00BD64EB"/>
    <w:rsid w:val="00BD6996"/>
    <w:rsid w:val="00BD69EB"/>
    <w:rsid w:val="00BD75CD"/>
    <w:rsid w:val="00BD782E"/>
    <w:rsid w:val="00BD7BE1"/>
    <w:rsid w:val="00BD7D2D"/>
    <w:rsid w:val="00BD7E23"/>
    <w:rsid w:val="00BE01F0"/>
    <w:rsid w:val="00BE0423"/>
    <w:rsid w:val="00BE0584"/>
    <w:rsid w:val="00BE06FF"/>
    <w:rsid w:val="00BE0892"/>
    <w:rsid w:val="00BE0921"/>
    <w:rsid w:val="00BE0EFF"/>
    <w:rsid w:val="00BE0FED"/>
    <w:rsid w:val="00BE103D"/>
    <w:rsid w:val="00BE1247"/>
    <w:rsid w:val="00BE15B4"/>
    <w:rsid w:val="00BE1D3F"/>
    <w:rsid w:val="00BE1EDC"/>
    <w:rsid w:val="00BE1F89"/>
    <w:rsid w:val="00BE272D"/>
    <w:rsid w:val="00BE275E"/>
    <w:rsid w:val="00BE2B30"/>
    <w:rsid w:val="00BE341F"/>
    <w:rsid w:val="00BE3B6E"/>
    <w:rsid w:val="00BE3F1F"/>
    <w:rsid w:val="00BE4033"/>
    <w:rsid w:val="00BE4336"/>
    <w:rsid w:val="00BE4670"/>
    <w:rsid w:val="00BE4C61"/>
    <w:rsid w:val="00BE52FD"/>
    <w:rsid w:val="00BE534E"/>
    <w:rsid w:val="00BE5F4C"/>
    <w:rsid w:val="00BE6151"/>
    <w:rsid w:val="00BE6935"/>
    <w:rsid w:val="00BE6FC5"/>
    <w:rsid w:val="00BE71CB"/>
    <w:rsid w:val="00BE73FF"/>
    <w:rsid w:val="00BE756F"/>
    <w:rsid w:val="00BE768B"/>
    <w:rsid w:val="00BE7763"/>
    <w:rsid w:val="00BE7B14"/>
    <w:rsid w:val="00BE7D4F"/>
    <w:rsid w:val="00BE7F79"/>
    <w:rsid w:val="00BF0450"/>
    <w:rsid w:val="00BF069F"/>
    <w:rsid w:val="00BF06C1"/>
    <w:rsid w:val="00BF097F"/>
    <w:rsid w:val="00BF0B0E"/>
    <w:rsid w:val="00BF0C4F"/>
    <w:rsid w:val="00BF16A7"/>
    <w:rsid w:val="00BF1E74"/>
    <w:rsid w:val="00BF1F20"/>
    <w:rsid w:val="00BF200C"/>
    <w:rsid w:val="00BF2261"/>
    <w:rsid w:val="00BF236E"/>
    <w:rsid w:val="00BF23F7"/>
    <w:rsid w:val="00BF2771"/>
    <w:rsid w:val="00BF298E"/>
    <w:rsid w:val="00BF2B85"/>
    <w:rsid w:val="00BF3B52"/>
    <w:rsid w:val="00BF3FE1"/>
    <w:rsid w:val="00BF48BA"/>
    <w:rsid w:val="00BF4B2C"/>
    <w:rsid w:val="00BF4BC3"/>
    <w:rsid w:val="00BF4CF6"/>
    <w:rsid w:val="00BF505C"/>
    <w:rsid w:val="00BF507B"/>
    <w:rsid w:val="00BF53E1"/>
    <w:rsid w:val="00BF5862"/>
    <w:rsid w:val="00BF599A"/>
    <w:rsid w:val="00BF5B83"/>
    <w:rsid w:val="00BF5DE2"/>
    <w:rsid w:val="00BF60D6"/>
    <w:rsid w:val="00BF71A7"/>
    <w:rsid w:val="00BF7386"/>
    <w:rsid w:val="00BF7388"/>
    <w:rsid w:val="00BF78DB"/>
    <w:rsid w:val="00BF7C39"/>
    <w:rsid w:val="00BF7CB0"/>
    <w:rsid w:val="00C001DD"/>
    <w:rsid w:val="00C003EB"/>
    <w:rsid w:val="00C005DC"/>
    <w:rsid w:val="00C0065A"/>
    <w:rsid w:val="00C0067F"/>
    <w:rsid w:val="00C00D2F"/>
    <w:rsid w:val="00C01F74"/>
    <w:rsid w:val="00C024B0"/>
    <w:rsid w:val="00C0293D"/>
    <w:rsid w:val="00C02B0C"/>
    <w:rsid w:val="00C02B88"/>
    <w:rsid w:val="00C02D0A"/>
    <w:rsid w:val="00C02F28"/>
    <w:rsid w:val="00C035A2"/>
    <w:rsid w:val="00C038BD"/>
    <w:rsid w:val="00C03C97"/>
    <w:rsid w:val="00C03EDD"/>
    <w:rsid w:val="00C03F59"/>
    <w:rsid w:val="00C03F6B"/>
    <w:rsid w:val="00C0410E"/>
    <w:rsid w:val="00C0451F"/>
    <w:rsid w:val="00C0467C"/>
    <w:rsid w:val="00C04904"/>
    <w:rsid w:val="00C04CB7"/>
    <w:rsid w:val="00C04F2C"/>
    <w:rsid w:val="00C05164"/>
    <w:rsid w:val="00C05A23"/>
    <w:rsid w:val="00C05AF2"/>
    <w:rsid w:val="00C05D58"/>
    <w:rsid w:val="00C060B0"/>
    <w:rsid w:val="00C06D5F"/>
    <w:rsid w:val="00C07E87"/>
    <w:rsid w:val="00C10417"/>
    <w:rsid w:val="00C106EF"/>
    <w:rsid w:val="00C10D47"/>
    <w:rsid w:val="00C10E08"/>
    <w:rsid w:val="00C110F7"/>
    <w:rsid w:val="00C11755"/>
    <w:rsid w:val="00C11A45"/>
    <w:rsid w:val="00C122CA"/>
    <w:rsid w:val="00C12303"/>
    <w:rsid w:val="00C12FA0"/>
    <w:rsid w:val="00C13093"/>
    <w:rsid w:val="00C13367"/>
    <w:rsid w:val="00C133A5"/>
    <w:rsid w:val="00C133E3"/>
    <w:rsid w:val="00C13443"/>
    <w:rsid w:val="00C134A6"/>
    <w:rsid w:val="00C146AB"/>
    <w:rsid w:val="00C1479B"/>
    <w:rsid w:val="00C14988"/>
    <w:rsid w:val="00C15B27"/>
    <w:rsid w:val="00C16320"/>
    <w:rsid w:val="00C163BB"/>
    <w:rsid w:val="00C16628"/>
    <w:rsid w:val="00C16978"/>
    <w:rsid w:val="00C169D5"/>
    <w:rsid w:val="00C16D23"/>
    <w:rsid w:val="00C17614"/>
    <w:rsid w:val="00C1773B"/>
    <w:rsid w:val="00C202EE"/>
    <w:rsid w:val="00C20501"/>
    <w:rsid w:val="00C20CED"/>
    <w:rsid w:val="00C211E0"/>
    <w:rsid w:val="00C212A8"/>
    <w:rsid w:val="00C2131E"/>
    <w:rsid w:val="00C214D7"/>
    <w:rsid w:val="00C2157C"/>
    <w:rsid w:val="00C22530"/>
    <w:rsid w:val="00C22677"/>
    <w:rsid w:val="00C228F2"/>
    <w:rsid w:val="00C2304C"/>
    <w:rsid w:val="00C234FF"/>
    <w:rsid w:val="00C2354A"/>
    <w:rsid w:val="00C23C82"/>
    <w:rsid w:val="00C23DC8"/>
    <w:rsid w:val="00C24688"/>
    <w:rsid w:val="00C24D8A"/>
    <w:rsid w:val="00C25303"/>
    <w:rsid w:val="00C258AC"/>
    <w:rsid w:val="00C259CE"/>
    <w:rsid w:val="00C25BF6"/>
    <w:rsid w:val="00C25C5B"/>
    <w:rsid w:val="00C2665B"/>
    <w:rsid w:val="00C2675B"/>
    <w:rsid w:val="00C26BDC"/>
    <w:rsid w:val="00C26D18"/>
    <w:rsid w:val="00C26ED5"/>
    <w:rsid w:val="00C27059"/>
    <w:rsid w:val="00C2713B"/>
    <w:rsid w:val="00C27150"/>
    <w:rsid w:val="00C276F2"/>
    <w:rsid w:val="00C278C8"/>
    <w:rsid w:val="00C27954"/>
    <w:rsid w:val="00C279B2"/>
    <w:rsid w:val="00C27CC3"/>
    <w:rsid w:val="00C27D6A"/>
    <w:rsid w:val="00C27E28"/>
    <w:rsid w:val="00C300A2"/>
    <w:rsid w:val="00C30282"/>
    <w:rsid w:val="00C309C6"/>
    <w:rsid w:val="00C3120A"/>
    <w:rsid w:val="00C314E2"/>
    <w:rsid w:val="00C31650"/>
    <w:rsid w:val="00C31BBC"/>
    <w:rsid w:val="00C32270"/>
    <w:rsid w:val="00C3246D"/>
    <w:rsid w:val="00C324FB"/>
    <w:rsid w:val="00C32E7D"/>
    <w:rsid w:val="00C338D8"/>
    <w:rsid w:val="00C33BBE"/>
    <w:rsid w:val="00C33C87"/>
    <w:rsid w:val="00C33CDB"/>
    <w:rsid w:val="00C34630"/>
    <w:rsid w:val="00C347C2"/>
    <w:rsid w:val="00C34B07"/>
    <w:rsid w:val="00C34E49"/>
    <w:rsid w:val="00C350B7"/>
    <w:rsid w:val="00C351FF"/>
    <w:rsid w:val="00C35701"/>
    <w:rsid w:val="00C35A83"/>
    <w:rsid w:val="00C36CF5"/>
    <w:rsid w:val="00C370B1"/>
    <w:rsid w:val="00C378A1"/>
    <w:rsid w:val="00C37BFB"/>
    <w:rsid w:val="00C37C19"/>
    <w:rsid w:val="00C409DD"/>
    <w:rsid w:val="00C40A3E"/>
    <w:rsid w:val="00C40C33"/>
    <w:rsid w:val="00C40F05"/>
    <w:rsid w:val="00C413EA"/>
    <w:rsid w:val="00C41915"/>
    <w:rsid w:val="00C419DB"/>
    <w:rsid w:val="00C41DC6"/>
    <w:rsid w:val="00C41E17"/>
    <w:rsid w:val="00C41FA0"/>
    <w:rsid w:val="00C42029"/>
    <w:rsid w:val="00C420ED"/>
    <w:rsid w:val="00C4238F"/>
    <w:rsid w:val="00C429D7"/>
    <w:rsid w:val="00C42EF1"/>
    <w:rsid w:val="00C4319D"/>
    <w:rsid w:val="00C43436"/>
    <w:rsid w:val="00C43FE7"/>
    <w:rsid w:val="00C44183"/>
    <w:rsid w:val="00C4446F"/>
    <w:rsid w:val="00C4454C"/>
    <w:rsid w:val="00C445F5"/>
    <w:rsid w:val="00C4528A"/>
    <w:rsid w:val="00C45807"/>
    <w:rsid w:val="00C45C9C"/>
    <w:rsid w:val="00C45F96"/>
    <w:rsid w:val="00C461AE"/>
    <w:rsid w:val="00C467AC"/>
    <w:rsid w:val="00C46884"/>
    <w:rsid w:val="00C468D0"/>
    <w:rsid w:val="00C46DEE"/>
    <w:rsid w:val="00C4735B"/>
    <w:rsid w:val="00C47D26"/>
    <w:rsid w:val="00C505A2"/>
    <w:rsid w:val="00C50DB9"/>
    <w:rsid w:val="00C51175"/>
    <w:rsid w:val="00C51380"/>
    <w:rsid w:val="00C51873"/>
    <w:rsid w:val="00C51A39"/>
    <w:rsid w:val="00C51AF1"/>
    <w:rsid w:val="00C51BD6"/>
    <w:rsid w:val="00C51CA7"/>
    <w:rsid w:val="00C520B7"/>
    <w:rsid w:val="00C52A9B"/>
    <w:rsid w:val="00C532C6"/>
    <w:rsid w:val="00C5349D"/>
    <w:rsid w:val="00C53B03"/>
    <w:rsid w:val="00C54135"/>
    <w:rsid w:val="00C541CD"/>
    <w:rsid w:val="00C54A33"/>
    <w:rsid w:val="00C54AC5"/>
    <w:rsid w:val="00C54C7C"/>
    <w:rsid w:val="00C5560F"/>
    <w:rsid w:val="00C557F4"/>
    <w:rsid w:val="00C55A3C"/>
    <w:rsid w:val="00C55CC8"/>
    <w:rsid w:val="00C56006"/>
    <w:rsid w:val="00C568C1"/>
    <w:rsid w:val="00C56E29"/>
    <w:rsid w:val="00C57298"/>
    <w:rsid w:val="00C5758F"/>
    <w:rsid w:val="00C6012E"/>
    <w:rsid w:val="00C601C4"/>
    <w:rsid w:val="00C6035A"/>
    <w:rsid w:val="00C604DD"/>
    <w:rsid w:val="00C619E3"/>
    <w:rsid w:val="00C61A6C"/>
    <w:rsid w:val="00C61B55"/>
    <w:rsid w:val="00C61C6D"/>
    <w:rsid w:val="00C61E0C"/>
    <w:rsid w:val="00C61F7A"/>
    <w:rsid w:val="00C62468"/>
    <w:rsid w:val="00C62558"/>
    <w:rsid w:val="00C62634"/>
    <w:rsid w:val="00C62C8A"/>
    <w:rsid w:val="00C63E5C"/>
    <w:rsid w:val="00C63F01"/>
    <w:rsid w:val="00C6426E"/>
    <w:rsid w:val="00C64312"/>
    <w:rsid w:val="00C644B4"/>
    <w:rsid w:val="00C6476F"/>
    <w:rsid w:val="00C64BA5"/>
    <w:rsid w:val="00C652CD"/>
    <w:rsid w:val="00C653C0"/>
    <w:rsid w:val="00C65907"/>
    <w:rsid w:val="00C65914"/>
    <w:rsid w:val="00C66997"/>
    <w:rsid w:val="00C66C63"/>
    <w:rsid w:val="00C66C83"/>
    <w:rsid w:val="00C66F87"/>
    <w:rsid w:val="00C67335"/>
    <w:rsid w:val="00C67E7C"/>
    <w:rsid w:val="00C70F9E"/>
    <w:rsid w:val="00C70FEE"/>
    <w:rsid w:val="00C710C4"/>
    <w:rsid w:val="00C71237"/>
    <w:rsid w:val="00C71C98"/>
    <w:rsid w:val="00C7264A"/>
    <w:rsid w:val="00C72B42"/>
    <w:rsid w:val="00C73A24"/>
    <w:rsid w:val="00C74370"/>
    <w:rsid w:val="00C744A0"/>
    <w:rsid w:val="00C74B17"/>
    <w:rsid w:val="00C74B47"/>
    <w:rsid w:val="00C74CAD"/>
    <w:rsid w:val="00C74E86"/>
    <w:rsid w:val="00C751C8"/>
    <w:rsid w:val="00C76090"/>
    <w:rsid w:val="00C765E0"/>
    <w:rsid w:val="00C765FE"/>
    <w:rsid w:val="00C76EA2"/>
    <w:rsid w:val="00C7749F"/>
    <w:rsid w:val="00C77BFC"/>
    <w:rsid w:val="00C77C10"/>
    <w:rsid w:val="00C77DED"/>
    <w:rsid w:val="00C809AA"/>
    <w:rsid w:val="00C81172"/>
    <w:rsid w:val="00C81298"/>
    <w:rsid w:val="00C8195B"/>
    <w:rsid w:val="00C8227D"/>
    <w:rsid w:val="00C823DA"/>
    <w:rsid w:val="00C8297D"/>
    <w:rsid w:val="00C82B65"/>
    <w:rsid w:val="00C82E8B"/>
    <w:rsid w:val="00C82F49"/>
    <w:rsid w:val="00C82FFB"/>
    <w:rsid w:val="00C83828"/>
    <w:rsid w:val="00C83950"/>
    <w:rsid w:val="00C844F7"/>
    <w:rsid w:val="00C8476C"/>
    <w:rsid w:val="00C84985"/>
    <w:rsid w:val="00C84F44"/>
    <w:rsid w:val="00C84F68"/>
    <w:rsid w:val="00C84FD3"/>
    <w:rsid w:val="00C85416"/>
    <w:rsid w:val="00C85AB6"/>
    <w:rsid w:val="00C85D18"/>
    <w:rsid w:val="00C87139"/>
    <w:rsid w:val="00C8729A"/>
    <w:rsid w:val="00C875A7"/>
    <w:rsid w:val="00C9104B"/>
    <w:rsid w:val="00C912A1"/>
    <w:rsid w:val="00C91370"/>
    <w:rsid w:val="00C914F9"/>
    <w:rsid w:val="00C926FA"/>
    <w:rsid w:val="00C92DE3"/>
    <w:rsid w:val="00C93137"/>
    <w:rsid w:val="00C931A1"/>
    <w:rsid w:val="00C93523"/>
    <w:rsid w:val="00C93558"/>
    <w:rsid w:val="00C936DE"/>
    <w:rsid w:val="00C937FB"/>
    <w:rsid w:val="00C9472B"/>
    <w:rsid w:val="00C94B09"/>
    <w:rsid w:val="00C950FD"/>
    <w:rsid w:val="00C95297"/>
    <w:rsid w:val="00C96D94"/>
    <w:rsid w:val="00C97355"/>
    <w:rsid w:val="00C974F6"/>
    <w:rsid w:val="00C97EA3"/>
    <w:rsid w:val="00CA0235"/>
    <w:rsid w:val="00CA0E09"/>
    <w:rsid w:val="00CA124C"/>
    <w:rsid w:val="00CA134C"/>
    <w:rsid w:val="00CA17B5"/>
    <w:rsid w:val="00CA1CD3"/>
    <w:rsid w:val="00CA22A0"/>
    <w:rsid w:val="00CA29AF"/>
    <w:rsid w:val="00CA2AD5"/>
    <w:rsid w:val="00CA2B6F"/>
    <w:rsid w:val="00CA2C4B"/>
    <w:rsid w:val="00CA2EC4"/>
    <w:rsid w:val="00CA3BE8"/>
    <w:rsid w:val="00CA40E2"/>
    <w:rsid w:val="00CA4159"/>
    <w:rsid w:val="00CA45F1"/>
    <w:rsid w:val="00CA4A6D"/>
    <w:rsid w:val="00CA4C50"/>
    <w:rsid w:val="00CA4E72"/>
    <w:rsid w:val="00CA5701"/>
    <w:rsid w:val="00CA5CBC"/>
    <w:rsid w:val="00CA5DB5"/>
    <w:rsid w:val="00CA5FD2"/>
    <w:rsid w:val="00CA6A8F"/>
    <w:rsid w:val="00CA6D68"/>
    <w:rsid w:val="00CA6FEB"/>
    <w:rsid w:val="00CA75FA"/>
    <w:rsid w:val="00CA7C4E"/>
    <w:rsid w:val="00CB0171"/>
    <w:rsid w:val="00CB0D89"/>
    <w:rsid w:val="00CB0DED"/>
    <w:rsid w:val="00CB0FC3"/>
    <w:rsid w:val="00CB1DA4"/>
    <w:rsid w:val="00CB21C1"/>
    <w:rsid w:val="00CB264D"/>
    <w:rsid w:val="00CB377F"/>
    <w:rsid w:val="00CB3A8E"/>
    <w:rsid w:val="00CB3AAC"/>
    <w:rsid w:val="00CB3B7F"/>
    <w:rsid w:val="00CB4806"/>
    <w:rsid w:val="00CB4B57"/>
    <w:rsid w:val="00CB4BA1"/>
    <w:rsid w:val="00CB4F8E"/>
    <w:rsid w:val="00CB5680"/>
    <w:rsid w:val="00CB5CAD"/>
    <w:rsid w:val="00CB6208"/>
    <w:rsid w:val="00CB6552"/>
    <w:rsid w:val="00CB6970"/>
    <w:rsid w:val="00CB6A8E"/>
    <w:rsid w:val="00CB6FB5"/>
    <w:rsid w:val="00CB7532"/>
    <w:rsid w:val="00CB78E1"/>
    <w:rsid w:val="00CB7A1E"/>
    <w:rsid w:val="00CB7FCA"/>
    <w:rsid w:val="00CC000F"/>
    <w:rsid w:val="00CC0188"/>
    <w:rsid w:val="00CC03DF"/>
    <w:rsid w:val="00CC16D1"/>
    <w:rsid w:val="00CC1FC4"/>
    <w:rsid w:val="00CC21B5"/>
    <w:rsid w:val="00CC2302"/>
    <w:rsid w:val="00CC23A3"/>
    <w:rsid w:val="00CC294E"/>
    <w:rsid w:val="00CC3213"/>
    <w:rsid w:val="00CC3651"/>
    <w:rsid w:val="00CC3F09"/>
    <w:rsid w:val="00CC4121"/>
    <w:rsid w:val="00CC4213"/>
    <w:rsid w:val="00CC4224"/>
    <w:rsid w:val="00CC42BD"/>
    <w:rsid w:val="00CC44EF"/>
    <w:rsid w:val="00CC4BAD"/>
    <w:rsid w:val="00CC4C8D"/>
    <w:rsid w:val="00CC528D"/>
    <w:rsid w:val="00CC52A9"/>
    <w:rsid w:val="00CC5832"/>
    <w:rsid w:val="00CC64F7"/>
    <w:rsid w:val="00CC673D"/>
    <w:rsid w:val="00CC6745"/>
    <w:rsid w:val="00CC6FDE"/>
    <w:rsid w:val="00CC7376"/>
    <w:rsid w:val="00CC7756"/>
    <w:rsid w:val="00CC78C9"/>
    <w:rsid w:val="00CC7A3D"/>
    <w:rsid w:val="00CD0142"/>
    <w:rsid w:val="00CD015F"/>
    <w:rsid w:val="00CD0219"/>
    <w:rsid w:val="00CD0403"/>
    <w:rsid w:val="00CD10F2"/>
    <w:rsid w:val="00CD134A"/>
    <w:rsid w:val="00CD1458"/>
    <w:rsid w:val="00CD151D"/>
    <w:rsid w:val="00CD1F23"/>
    <w:rsid w:val="00CD20AB"/>
    <w:rsid w:val="00CD2C06"/>
    <w:rsid w:val="00CD3163"/>
    <w:rsid w:val="00CD31BF"/>
    <w:rsid w:val="00CD32DA"/>
    <w:rsid w:val="00CD352C"/>
    <w:rsid w:val="00CD35F6"/>
    <w:rsid w:val="00CD38E7"/>
    <w:rsid w:val="00CD395B"/>
    <w:rsid w:val="00CD3A83"/>
    <w:rsid w:val="00CD3C27"/>
    <w:rsid w:val="00CD4880"/>
    <w:rsid w:val="00CD4AA5"/>
    <w:rsid w:val="00CD4B43"/>
    <w:rsid w:val="00CD5257"/>
    <w:rsid w:val="00CD55F4"/>
    <w:rsid w:val="00CD5727"/>
    <w:rsid w:val="00CD5A20"/>
    <w:rsid w:val="00CD5CCB"/>
    <w:rsid w:val="00CD6445"/>
    <w:rsid w:val="00CD68B5"/>
    <w:rsid w:val="00CD6A7C"/>
    <w:rsid w:val="00CD6AF6"/>
    <w:rsid w:val="00CD6E29"/>
    <w:rsid w:val="00CD706A"/>
    <w:rsid w:val="00CD78E6"/>
    <w:rsid w:val="00CD7A03"/>
    <w:rsid w:val="00CE0B7B"/>
    <w:rsid w:val="00CE0B8F"/>
    <w:rsid w:val="00CE11B8"/>
    <w:rsid w:val="00CE1BC9"/>
    <w:rsid w:val="00CE20B7"/>
    <w:rsid w:val="00CE26AF"/>
    <w:rsid w:val="00CE2C6D"/>
    <w:rsid w:val="00CE2D7F"/>
    <w:rsid w:val="00CE2FF4"/>
    <w:rsid w:val="00CE30AE"/>
    <w:rsid w:val="00CE320A"/>
    <w:rsid w:val="00CE33E6"/>
    <w:rsid w:val="00CE361F"/>
    <w:rsid w:val="00CE3A44"/>
    <w:rsid w:val="00CE3A75"/>
    <w:rsid w:val="00CE412F"/>
    <w:rsid w:val="00CE44DF"/>
    <w:rsid w:val="00CE4681"/>
    <w:rsid w:val="00CE47C0"/>
    <w:rsid w:val="00CE4A04"/>
    <w:rsid w:val="00CE4DAA"/>
    <w:rsid w:val="00CE4DE5"/>
    <w:rsid w:val="00CE5857"/>
    <w:rsid w:val="00CE5A16"/>
    <w:rsid w:val="00CE6128"/>
    <w:rsid w:val="00CE7156"/>
    <w:rsid w:val="00CE74A5"/>
    <w:rsid w:val="00CE777B"/>
    <w:rsid w:val="00CE7C79"/>
    <w:rsid w:val="00CE7E6E"/>
    <w:rsid w:val="00CF03E4"/>
    <w:rsid w:val="00CF03F1"/>
    <w:rsid w:val="00CF04AB"/>
    <w:rsid w:val="00CF0793"/>
    <w:rsid w:val="00CF0A48"/>
    <w:rsid w:val="00CF0CDF"/>
    <w:rsid w:val="00CF17F2"/>
    <w:rsid w:val="00CF18E9"/>
    <w:rsid w:val="00CF2494"/>
    <w:rsid w:val="00CF2523"/>
    <w:rsid w:val="00CF26D3"/>
    <w:rsid w:val="00CF26FD"/>
    <w:rsid w:val="00CF2FA3"/>
    <w:rsid w:val="00CF2FF9"/>
    <w:rsid w:val="00CF3444"/>
    <w:rsid w:val="00CF356C"/>
    <w:rsid w:val="00CF3B87"/>
    <w:rsid w:val="00CF3BC6"/>
    <w:rsid w:val="00CF3EEA"/>
    <w:rsid w:val="00CF3FBE"/>
    <w:rsid w:val="00CF41A0"/>
    <w:rsid w:val="00CF474F"/>
    <w:rsid w:val="00CF4C75"/>
    <w:rsid w:val="00CF507A"/>
    <w:rsid w:val="00CF587C"/>
    <w:rsid w:val="00CF5ACF"/>
    <w:rsid w:val="00CF5E13"/>
    <w:rsid w:val="00CF6256"/>
    <w:rsid w:val="00CF6740"/>
    <w:rsid w:val="00CF6CEC"/>
    <w:rsid w:val="00CF70AB"/>
    <w:rsid w:val="00CF7269"/>
    <w:rsid w:val="00CF73B1"/>
    <w:rsid w:val="00CF73D6"/>
    <w:rsid w:val="00CF7A05"/>
    <w:rsid w:val="00D00179"/>
    <w:rsid w:val="00D001BA"/>
    <w:rsid w:val="00D0031C"/>
    <w:rsid w:val="00D00372"/>
    <w:rsid w:val="00D0065E"/>
    <w:rsid w:val="00D00811"/>
    <w:rsid w:val="00D010A1"/>
    <w:rsid w:val="00D01891"/>
    <w:rsid w:val="00D02318"/>
    <w:rsid w:val="00D02A09"/>
    <w:rsid w:val="00D02C0D"/>
    <w:rsid w:val="00D03791"/>
    <w:rsid w:val="00D03D87"/>
    <w:rsid w:val="00D03E2B"/>
    <w:rsid w:val="00D041FB"/>
    <w:rsid w:val="00D04349"/>
    <w:rsid w:val="00D04AF6"/>
    <w:rsid w:val="00D04B3B"/>
    <w:rsid w:val="00D0514C"/>
    <w:rsid w:val="00D05C06"/>
    <w:rsid w:val="00D05D43"/>
    <w:rsid w:val="00D06822"/>
    <w:rsid w:val="00D06F39"/>
    <w:rsid w:val="00D075C3"/>
    <w:rsid w:val="00D077FA"/>
    <w:rsid w:val="00D079D6"/>
    <w:rsid w:val="00D07B00"/>
    <w:rsid w:val="00D10EC2"/>
    <w:rsid w:val="00D10EFF"/>
    <w:rsid w:val="00D110E0"/>
    <w:rsid w:val="00D11402"/>
    <w:rsid w:val="00D11425"/>
    <w:rsid w:val="00D118D8"/>
    <w:rsid w:val="00D11A6A"/>
    <w:rsid w:val="00D11C69"/>
    <w:rsid w:val="00D1278F"/>
    <w:rsid w:val="00D129F2"/>
    <w:rsid w:val="00D12AA7"/>
    <w:rsid w:val="00D12AFE"/>
    <w:rsid w:val="00D12E01"/>
    <w:rsid w:val="00D13602"/>
    <w:rsid w:val="00D13DC9"/>
    <w:rsid w:val="00D1403F"/>
    <w:rsid w:val="00D141D1"/>
    <w:rsid w:val="00D14730"/>
    <w:rsid w:val="00D14C03"/>
    <w:rsid w:val="00D14CAE"/>
    <w:rsid w:val="00D15635"/>
    <w:rsid w:val="00D156A3"/>
    <w:rsid w:val="00D15A22"/>
    <w:rsid w:val="00D15FF9"/>
    <w:rsid w:val="00D165DF"/>
    <w:rsid w:val="00D16C4F"/>
    <w:rsid w:val="00D16C65"/>
    <w:rsid w:val="00D170AC"/>
    <w:rsid w:val="00D17548"/>
    <w:rsid w:val="00D17DD3"/>
    <w:rsid w:val="00D2000A"/>
    <w:rsid w:val="00D20582"/>
    <w:rsid w:val="00D20696"/>
    <w:rsid w:val="00D20F9A"/>
    <w:rsid w:val="00D217D9"/>
    <w:rsid w:val="00D21B54"/>
    <w:rsid w:val="00D22625"/>
    <w:rsid w:val="00D229EB"/>
    <w:rsid w:val="00D22CD6"/>
    <w:rsid w:val="00D22D16"/>
    <w:rsid w:val="00D23440"/>
    <w:rsid w:val="00D23448"/>
    <w:rsid w:val="00D23E77"/>
    <w:rsid w:val="00D24055"/>
    <w:rsid w:val="00D24B5A"/>
    <w:rsid w:val="00D25114"/>
    <w:rsid w:val="00D253D8"/>
    <w:rsid w:val="00D25A4F"/>
    <w:rsid w:val="00D25AF0"/>
    <w:rsid w:val="00D25FD6"/>
    <w:rsid w:val="00D260B7"/>
    <w:rsid w:val="00D26363"/>
    <w:rsid w:val="00D266C2"/>
    <w:rsid w:val="00D26924"/>
    <w:rsid w:val="00D26944"/>
    <w:rsid w:val="00D26AEA"/>
    <w:rsid w:val="00D26B99"/>
    <w:rsid w:val="00D26E74"/>
    <w:rsid w:val="00D2706A"/>
    <w:rsid w:val="00D2740A"/>
    <w:rsid w:val="00D27C47"/>
    <w:rsid w:val="00D27D50"/>
    <w:rsid w:val="00D30493"/>
    <w:rsid w:val="00D3059B"/>
    <w:rsid w:val="00D30C32"/>
    <w:rsid w:val="00D30F42"/>
    <w:rsid w:val="00D31268"/>
    <w:rsid w:val="00D31287"/>
    <w:rsid w:val="00D31813"/>
    <w:rsid w:val="00D31E94"/>
    <w:rsid w:val="00D32078"/>
    <w:rsid w:val="00D3238A"/>
    <w:rsid w:val="00D328B1"/>
    <w:rsid w:val="00D335E2"/>
    <w:rsid w:val="00D33838"/>
    <w:rsid w:val="00D3399E"/>
    <w:rsid w:val="00D33AAA"/>
    <w:rsid w:val="00D3429C"/>
    <w:rsid w:val="00D34387"/>
    <w:rsid w:val="00D344DC"/>
    <w:rsid w:val="00D344F9"/>
    <w:rsid w:val="00D34DDC"/>
    <w:rsid w:val="00D34EBF"/>
    <w:rsid w:val="00D35021"/>
    <w:rsid w:val="00D355ED"/>
    <w:rsid w:val="00D358B1"/>
    <w:rsid w:val="00D35D64"/>
    <w:rsid w:val="00D363D2"/>
    <w:rsid w:val="00D3644D"/>
    <w:rsid w:val="00D364F3"/>
    <w:rsid w:val="00D36AAB"/>
    <w:rsid w:val="00D36D11"/>
    <w:rsid w:val="00D36D6A"/>
    <w:rsid w:val="00D37436"/>
    <w:rsid w:val="00D374E4"/>
    <w:rsid w:val="00D37576"/>
    <w:rsid w:val="00D37713"/>
    <w:rsid w:val="00D37CA8"/>
    <w:rsid w:val="00D414BF"/>
    <w:rsid w:val="00D4160E"/>
    <w:rsid w:val="00D41B68"/>
    <w:rsid w:val="00D41B7F"/>
    <w:rsid w:val="00D426C7"/>
    <w:rsid w:val="00D42E2E"/>
    <w:rsid w:val="00D430AD"/>
    <w:rsid w:val="00D43CAC"/>
    <w:rsid w:val="00D44CDE"/>
    <w:rsid w:val="00D45097"/>
    <w:rsid w:val="00D450BB"/>
    <w:rsid w:val="00D45441"/>
    <w:rsid w:val="00D4595E"/>
    <w:rsid w:val="00D45EE8"/>
    <w:rsid w:val="00D460D3"/>
    <w:rsid w:val="00D46984"/>
    <w:rsid w:val="00D4768A"/>
    <w:rsid w:val="00D47A4D"/>
    <w:rsid w:val="00D47F69"/>
    <w:rsid w:val="00D47FAD"/>
    <w:rsid w:val="00D507EA"/>
    <w:rsid w:val="00D50D1C"/>
    <w:rsid w:val="00D50FA4"/>
    <w:rsid w:val="00D51496"/>
    <w:rsid w:val="00D518BF"/>
    <w:rsid w:val="00D51FD0"/>
    <w:rsid w:val="00D5238A"/>
    <w:rsid w:val="00D524F8"/>
    <w:rsid w:val="00D525F3"/>
    <w:rsid w:val="00D52C72"/>
    <w:rsid w:val="00D5378B"/>
    <w:rsid w:val="00D539D4"/>
    <w:rsid w:val="00D53C14"/>
    <w:rsid w:val="00D54105"/>
    <w:rsid w:val="00D55363"/>
    <w:rsid w:val="00D555D9"/>
    <w:rsid w:val="00D55A99"/>
    <w:rsid w:val="00D56308"/>
    <w:rsid w:val="00D563CA"/>
    <w:rsid w:val="00D56BE1"/>
    <w:rsid w:val="00D56E3B"/>
    <w:rsid w:val="00D5722E"/>
    <w:rsid w:val="00D57273"/>
    <w:rsid w:val="00D57D58"/>
    <w:rsid w:val="00D57D9B"/>
    <w:rsid w:val="00D60046"/>
    <w:rsid w:val="00D603C3"/>
    <w:rsid w:val="00D6083C"/>
    <w:rsid w:val="00D60CEE"/>
    <w:rsid w:val="00D60FFF"/>
    <w:rsid w:val="00D61D86"/>
    <w:rsid w:val="00D61E47"/>
    <w:rsid w:val="00D625D6"/>
    <w:rsid w:val="00D6305E"/>
    <w:rsid w:val="00D636AC"/>
    <w:rsid w:val="00D638F0"/>
    <w:rsid w:val="00D64235"/>
    <w:rsid w:val="00D64765"/>
    <w:rsid w:val="00D64897"/>
    <w:rsid w:val="00D64A38"/>
    <w:rsid w:val="00D64B0B"/>
    <w:rsid w:val="00D65425"/>
    <w:rsid w:val="00D6544B"/>
    <w:rsid w:val="00D656A4"/>
    <w:rsid w:val="00D67DB0"/>
    <w:rsid w:val="00D7020A"/>
    <w:rsid w:val="00D70433"/>
    <w:rsid w:val="00D70949"/>
    <w:rsid w:val="00D70BE8"/>
    <w:rsid w:val="00D70D1B"/>
    <w:rsid w:val="00D70FC8"/>
    <w:rsid w:val="00D7100B"/>
    <w:rsid w:val="00D71B8E"/>
    <w:rsid w:val="00D71F24"/>
    <w:rsid w:val="00D71FFB"/>
    <w:rsid w:val="00D723F0"/>
    <w:rsid w:val="00D725CE"/>
    <w:rsid w:val="00D726D6"/>
    <w:rsid w:val="00D731A9"/>
    <w:rsid w:val="00D732B6"/>
    <w:rsid w:val="00D73926"/>
    <w:rsid w:val="00D73964"/>
    <w:rsid w:val="00D73BC8"/>
    <w:rsid w:val="00D73FAE"/>
    <w:rsid w:val="00D74A4C"/>
    <w:rsid w:val="00D74DD8"/>
    <w:rsid w:val="00D75011"/>
    <w:rsid w:val="00D75F22"/>
    <w:rsid w:val="00D76F56"/>
    <w:rsid w:val="00D76FF8"/>
    <w:rsid w:val="00D772C2"/>
    <w:rsid w:val="00D77B4A"/>
    <w:rsid w:val="00D77EC9"/>
    <w:rsid w:val="00D8051F"/>
    <w:rsid w:val="00D808A5"/>
    <w:rsid w:val="00D808BD"/>
    <w:rsid w:val="00D809E8"/>
    <w:rsid w:val="00D80C7C"/>
    <w:rsid w:val="00D81077"/>
    <w:rsid w:val="00D8116A"/>
    <w:rsid w:val="00D81BC0"/>
    <w:rsid w:val="00D8227B"/>
    <w:rsid w:val="00D827D3"/>
    <w:rsid w:val="00D82944"/>
    <w:rsid w:val="00D83618"/>
    <w:rsid w:val="00D83DCF"/>
    <w:rsid w:val="00D8431A"/>
    <w:rsid w:val="00D84658"/>
    <w:rsid w:val="00D846A8"/>
    <w:rsid w:val="00D84DC2"/>
    <w:rsid w:val="00D84E78"/>
    <w:rsid w:val="00D85032"/>
    <w:rsid w:val="00D850B1"/>
    <w:rsid w:val="00D852BC"/>
    <w:rsid w:val="00D85775"/>
    <w:rsid w:val="00D858A6"/>
    <w:rsid w:val="00D866E4"/>
    <w:rsid w:val="00D86ACB"/>
    <w:rsid w:val="00D86B80"/>
    <w:rsid w:val="00D86C38"/>
    <w:rsid w:val="00D874FF"/>
    <w:rsid w:val="00D875FE"/>
    <w:rsid w:val="00D87787"/>
    <w:rsid w:val="00D87882"/>
    <w:rsid w:val="00D879EE"/>
    <w:rsid w:val="00D87BC6"/>
    <w:rsid w:val="00D9004A"/>
    <w:rsid w:val="00D9014A"/>
    <w:rsid w:val="00D90CE2"/>
    <w:rsid w:val="00D910D2"/>
    <w:rsid w:val="00D914CC"/>
    <w:rsid w:val="00D92790"/>
    <w:rsid w:val="00D92833"/>
    <w:rsid w:val="00D92996"/>
    <w:rsid w:val="00D92D58"/>
    <w:rsid w:val="00D93101"/>
    <w:rsid w:val="00D93DFF"/>
    <w:rsid w:val="00D9422D"/>
    <w:rsid w:val="00D943DF"/>
    <w:rsid w:val="00D9442B"/>
    <w:rsid w:val="00D944B4"/>
    <w:rsid w:val="00D94B91"/>
    <w:rsid w:val="00D94E7E"/>
    <w:rsid w:val="00D95669"/>
    <w:rsid w:val="00D9571B"/>
    <w:rsid w:val="00D95B06"/>
    <w:rsid w:val="00D964EF"/>
    <w:rsid w:val="00D96C14"/>
    <w:rsid w:val="00D96DCF"/>
    <w:rsid w:val="00D9719B"/>
    <w:rsid w:val="00D9755F"/>
    <w:rsid w:val="00D976A9"/>
    <w:rsid w:val="00D979F4"/>
    <w:rsid w:val="00D97B44"/>
    <w:rsid w:val="00D97C2B"/>
    <w:rsid w:val="00D97D7E"/>
    <w:rsid w:val="00DA00D4"/>
    <w:rsid w:val="00DA02A6"/>
    <w:rsid w:val="00DA0492"/>
    <w:rsid w:val="00DA058E"/>
    <w:rsid w:val="00DA05B8"/>
    <w:rsid w:val="00DA0E02"/>
    <w:rsid w:val="00DA1288"/>
    <w:rsid w:val="00DA192A"/>
    <w:rsid w:val="00DA21A5"/>
    <w:rsid w:val="00DA2246"/>
    <w:rsid w:val="00DA2421"/>
    <w:rsid w:val="00DA2823"/>
    <w:rsid w:val="00DA287A"/>
    <w:rsid w:val="00DA2E28"/>
    <w:rsid w:val="00DA2F47"/>
    <w:rsid w:val="00DA2F5E"/>
    <w:rsid w:val="00DA3306"/>
    <w:rsid w:val="00DA3650"/>
    <w:rsid w:val="00DA3C4B"/>
    <w:rsid w:val="00DA3C69"/>
    <w:rsid w:val="00DA4294"/>
    <w:rsid w:val="00DA42AD"/>
    <w:rsid w:val="00DA43E6"/>
    <w:rsid w:val="00DA4650"/>
    <w:rsid w:val="00DA5CD3"/>
    <w:rsid w:val="00DA60E5"/>
    <w:rsid w:val="00DA610F"/>
    <w:rsid w:val="00DA6467"/>
    <w:rsid w:val="00DA64FE"/>
    <w:rsid w:val="00DA6B8F"/>
    <w:rsid w:val="00DA6C2E"/>
    <w:rsid w:val="00DA7039"/>
    <w:rsid w:val="00DA7EE2"/>
    <w:rsid w:val="00DB02DC"/>
    <w:rsid w:val="00DB0309"/>
    <w:rsid w:val="00DB057F"/>
    <w:rsid w:val="00DB0BE9"/>
    <w:rsid w:val="00DB0DC2"/>
    <w:rsid w:val="00DB10F1"/>
    <w:rsid w:val="00DB1801"/>
    <w:rsid w:val="00DB181C"/>
    <w:rsid w:val="00DB1D81"/>
    <w:rsid w:val="00DB285C"/>
    <w:rsid w:val="00DB305E"/>
    <w:rsid w:val="00DB30B2"/>
    <w:rsid w:val="00DB315F"/>
    <w:rsid w:val="00DB366B"/>
    <w:rsid w:val="00DB48EF"/>
    <w:rsid w:val="00DB5132"/>
    <w:rsid w:val="00DB55EA"/>
    <w:rsid w:val="00DB5EE9"/>
    <w:rsid w:val="00DB6185"/>
    <w:rsid w:val="00DB627E"/>
    <w:rsid w:val="00DB66A2"/>
    <w:rsid w:val="00DB6AC4"/>
    <w:rsid w:val="00DB6C67"/>
    <w:rsid w:val="00DB704F"/>
    <w:rsid w:val="00DB71C0"/>
    <w:rsid w:val="00DB71CF"/>
    <w:rsid w:val="00DB73B3"/>
    <w:rsid w:val="00DB7888"/>
    <w:rsid w:val="00DB7ADF"/>
    <w:rsid w:val="00DC0028"/>
    <w:rsid w:val="00DC0169"/>
    <w:rsid w:val="00DC0812"/>
    <w:rsid w:val="00DC0BA7"/>
    <w:rsid w:val="00DC0ECD"/>
    <w:rsid w:val="00DC1766"/>
    <w:rsid w:val="00DC1AD8"/>
    <w:rsid w:val="00DC23B0"/>
    <w:rsid w:val="00DC2A16"/>
    <w:rsid w:val="00DC2C40"/>
    <w:rsid w:val="00DC323D"/>
    <w:rsid w:val="00DC3AE7"/>
    <w:rsid w:val="00DC3C7E"/>
    <w:rsid w:val="00DC3D55"/>
    <w:rsid w:val="00DC40DF"/>
    <w:rsid w:val="00DC44E7"/>
    <w:rsid w:val="00DC45A5"/>
    <w:rsid w:val="00DC494D"/>
    <w:rsid w:val="00DC4A17"/>
    <w:rsid w:val="00DC581B"/>
    <w:rsid w:val="00DC670A"/>
    <w:rsid w:val="00DC6E48"/>
    <w:rsid w:val="00DC76AA"/>
    <w:rsid w:val="00DC79FA"/>
    <w:rsid w:val="00DC7AD7"/>
    <w:rsid w:val="00DC7F48"/>
    <w:rsid w:val="00DD0C3F"/>
    <w:rsid w:val="00DD0E05"/>
    <w:rsid w:val="00DD0F69"/>
    <w:rsid w:val="00DD10E0"/>
    <w:rsid w:val="00DD12E0"/>
    <w:rsid w:val="00DD13E1"/>
    <w:rsid w:val="00DD1644"/>
    <w:rsid w:val="00DD1CE0"/>
    <w:rsid w:val="00DD1D5B"/>
    <w:rsid w:val="00DD279C"/>
    <w:rsid w:val="00DD2A7B"/>
    <w:rsid w:val="00DD3014"/>
    <w:rsid w:val="00DD310B"/>
    <w:rsid w:val="00DD3504"/>
    <w:rsid w:val="00DD38B8"/>
    <w:rsid w:val="00DD3DBE"/>
    <w:rsid w:val="00DD3EA1"/>
    <w:rsid w:val="00DD3EEC"/>
    <w:rsid w:val="00DD3F50"/>
    <w:rsid w:val="00DD426E"/>
    <w:rsid w:val="00DD4324"/>
    <w:rsid w:val="00DD47B1"/>
    <w:rsid w:val="00DD53AD"/>
    <w:rsid w:val="00DD65EF"/>
    <w:rsid w:val="00DD691C"/>
    <w:rsid w:val="00DD79DE"/>
    <w:rsid w:val="00DD7D4E"/>
    <w:rsid w:val="00DD7E84"/>
    <w:rsid w:val="00DE0314"/>
    <w:rsid w:val="00DE096A"/>
    <w:rsid w:val="00DE1ECC"/>
    <w:rsid w:val="00DE26BC"/>
    <w:rsid w:val="00DE3542"/>
    <w:rsid w:val="00DE3E9E"/>
    <w:rsid w:val="00DE4171"/>
    <w:rsid w:val="00DE577E"/>
    <w:rsid w:val="00DE5BB4"/>
    <w:rsid w:val="00DE5D26"/>
    <w:rsid w:val="00DE63CD"/>
    <w:rsid w:val="00DE643A"/>
    <w:rsid w:val="00DE64AD"/>
    <w:rsid w:val="00DE6671"/>
    <w:rsid w:val="00DE6C5C"/>
    <w:rsid w:val="00DE6FF1"/>
    <w:rsid w:val="00DE7418"/>
    <w:rsid w:val="00DE7894"/>
    <w:rsid w:val="00DF114C"/>
    <w:rsid w:val="00DF1673"/>
    <w:rsid w:val="00DF1803"/>
    <w:rsid w:val="00DF1D49"/>
    <w:rsid w:val="00DF263E"/>
    <w:rsid w:val="00DF27AD"/>
    <w:rsid w:val="00DF3084"/>
    <w:rsid w:val="00DF3168"/>
    <w:rsid w:val="00DF3578"/>
    <w:rsid w:val="00DF3579"/>
    <w:rsid w:val="00DF3EC5"/>
    <w:rsid w:val="00DF4D03"/>
    <w:rsid w:val="00DF4E03"/>
    <w:rsid w:val="00DF4F8F"/>
    <w:rsid w:val="00DF51C4"/>
    <w:rsid w:val="00DF55D5"/>
    <w:rsid w:val="00DF5947"/>
    <w:rsid w:val="00DF5A14"/>
    <w:rsid w:val="00DF5B59"/>
    <w:rsid w:val="00DF5E0B"/>
    <w:rsid w:val="00DF63B0"/>
    <w:rsid w:val="00DF6847"/>
    <w:rsid w:val="00DF6C27"/>
    <w:rsid w:val="00DF7227"/>
    <w:rsid w:val="00DF7239"/>
    <w:rsid w:val="00DF7952"/>
    <w:rsid w:val="00DF7C73"/>
    <w:rsid w:val="00DF7CEB"/>
    <w:rsid w:val="00E00357"/>
    <w:rsid w:val="00E008D4"/>
    <w:rsid w:val="00E00DE8"/>
    <w:rsid w:val="00E0141B"/>
    <w:rsid w:val="00E01E83"/>
    <w:rsid w:val="00E01E84"/>
    <w:rsid w:val="00E021EB"/>
    <w:rsid w:val="00E02CDB"/>
    <w:rsid w:val="00E02F45"/>
    <w:rsid w:val="00E03533"/>
    <w:rsid w:val="00E03973"/>
    <w:rsid w:val="00E03BF4"/>
    <w:rsid w:val="00E03C37"/>
    <w:rsid w:val="00E03EB9"/>
    <w:rsid w:val="00E03FAF"/>
    <w:rsid w:val="00E0509F"/>
    <w:rsid w:val="00E0523B"/>
    <w:rsid w:val="00E05377"/>
    <w:rsid w:val="00E05D0E"/>
    <w:rsid w:val="00E05EA8"/>
    <w:rsid w:val="00E05FD9"/>
    <w:rsid w:val="00E061EB"/>
    <w:rsid w:val="00E065BD"/>
    <w:rsid w:val="00E065C4"/>
    <w:rsid w:val="00E07065"/>
    <w:rsid w:val="00E0750C"/>
    <w:rsid w:val="00E07638"/>
    <w:rsid w:val="00E0773E"/>
    <w:rsid w:val="00E1041B"/>
    <w:rsid w:val="00E104B7"/>
    <w:rsid w:val="00E106F6"/>
    <w:rsid w:val="00E1081D"/>
    <w:rsid w:val="00E10FDA"/>
    <w:rsid w:val="00E11A46"/>
    <w:rsid w:val="00E123AA"/>
    <w:rsid w:val="00E12717"/>
    <w:rsid w:val="00E128FA"/>
    <w:rsid w:val="00E12C12"/>
    <w:rsid w:val="00E13092"/>
    <w:rsid w:val="00E1379D"/>
    <w:rsid w:val="00E137AB"/>
    <w:rsid w:val="00E13D6A"/>
    <w:rsid w:val="00E14525"/>
    <w:rsid w:val="00E147E8"/>
    <w:rsid w:val="00E14858"/>
    <w:rsid w:val="00E148B1"/>
    <w:rsid w:val="00E14A3D"/>
    <w:rsid w:val="00E15314"/>
    <w:rsid w:val="00E1583D"/>
    <w:rsid w:val="00E1597C"/>
    <w:rsid w:val="00E16474"/>
    <w:rsid w:val="00E167C9"/>
    <w:rsid w:val="00E16F0A"/>
    <w:rsid w:val="00E170A8"/>
    <w:rsid w:val="00E1789E"/>
    <w:rsid w:val="00E17B1B"/>
    <w:rsid w:val="00E20153"/>
    <w:rsid w:val="00E201C3"/>
    <w:rsid w:val="00E2032C"/>
    <w:rsid w:val="00E205D0"/>
    <w:rsid w:val="00E2063E"/>
    <w:rsid w:val="00E20FED"/>
    <w:rsid w:val="00E21206"/>
    <w:rsid w:val="00E21212"/>
    <w:rsid w:val="00E218EC"/>
    <w:rsid w:val="00E21C1F"/>
    <w:rsid w:val="00E22558"/>
    <w:rsid w:val="00E229F2"/>
    <w:rsid w:val="00E22A8A"/>
    <w:rsid w:val="00E23B26"/>
    <w:rsid w:val="00E23BC4"/>
    <w:rsid w:val="00E23F42"/>
    <w:rsid w:val="00E2498B"/>
    <w:rsid w:val="00E24B92"/>
    <w:rsid w:val="00E25651"/>
    <w:rsid w:val="00E25851"/>
    <w:rsid w:val="00E25B11"/>
    <w:rsid w:val="00E2649F"/>
    <w:rsid w:val="00E2651D"/>
    <w:rsid w:val="00E26810"/>
    <w:rsid w:val="00E26920"/>
    <w:rsid w:val="00E27B70"/>
    <w:rsid w:val="00E27F50"/>
    <w:rsid w:val="00E300BD"/>
    <w:rsid w:val="00E30348"/>
    <w:rsid w:val="00E30BF3"/>
    <w:rsid w:val="00E31578"/>
    <w:rsid w:val="00E31D23"/>
    <w:rsid w:val="00E32045"/>
    <w:rsid w:val="00E321D8"/>
    <w:rsid w:val="00E32991"/>
    <w:rsid w:val="00E32A11"/>
    <w:rsid w:val="00E32BAD"/>
    <w:rsid w:val="00E32C52"/>
    <w:rsid w:val="00E32E37"/>
    <w:rsid w:val="00E32F36"/>
    <w:rsid w:val="00E33018"/>
    <w:rsid w:val="00E3310C"/>
    <w:rsid w:val="00E33124"/>
    <w:rsid w:val="00E33160"/>
    <w:rsid w:val="00E333F4"/>
    <w:rsid w:val="00E335C6"/>
    <w:rsid w:val="00E33890"/>
    <w:rsid w:val="00E33B7E"/>
    <w:rsid w:val="00E33CA1"/>
    <w:rsid w:val="00E35409"/>
    <w:rsid w:val="00E355E1"/>
    <w:rsid w:val="00E356AD"/>
    <w:rsid w:val="00E3585E"/>
    <w:rsid w:val="00E35A15"/>
    <w:rsid w:val="00E35BD5"/>
    <w:rsid w:val="00E36188"/>
    <w:rsid w:val="00E3639F"/>
    <w:rsid w:val="00E3647B"/>
    <w:rsid w:val="00E36967"/>
    <w:rsid w:val="00E36C22"/>
    <w:rsid w:val="00E36C26"/>
    <w:rsid w:val="00E37909"/>
    <w:rsid w:val="00E37B3A"/>
    <w:rsid w:val="00E37E93"/>
    <w:rsid w:val="00E37F86"/>
    <w:rsid w:val="00E37F9F"/>
    <w:rsid w:val="00E37FD9"/>
    <w:rsid w:val="00E400D1"/>
    <w:rsid w:val="00E401CD"/>
    <w:rsid w:val="00E4057A"/>
    <w:rsid w:val="00E40D1C"/>
    <w:rsid w:val="00E41527"/>
    <w:rsid w:val="00E41745"/>
    <w:rsid w:val="00E41828"/>
    <w:rsid w:val="00E41A44"/>
    <w:rsid w:val="00E41D14"/>
    <w:rsid w:val="00E4275D"/>
    <w:rsid w:val="00E429BA"/>
    <w:rsid w:val="00E42C6C"/>
    <w:rsid w:val="00E42F8B"/>
    <w:rsid w:val="00E4320B"/>
    <w:rsid w:val="00E43D72"/>
    <w:rsid w:val="00E441B5"/>
    <w:rsid w:val="00E44391"/>
    <w:rsid w:val="00E444A7"/>
    <w:rsid w:val="00E444B6"/>
    <w:rsid w:val="00E44B70"/>
    <w:rsid w:val="00E44F7C"/>
    <w:rsid w:val="00E451A4"/>
    <w:rsid w:val="00E4564C"/>
    <w:rsid w:val="00E45EEB"/>
    <w:rsid w:val="00E45FDA"/>
    <w:rsid w:val="00E46C16"/>
    <w:rsid w:val="00E46EA8"/>
    <w:rsid w:val="00E472CE"/>
    <w:rsid w:val="00E47317"/>
    <w:rsid w:val="00E473CB"/>
    <w:rsid w:val="00E47921"/>
    <w:rsid w:val="00E479C2"/>
    <w:rsid w:val="00E47D2D"/>
    <w:rsid w:val="00E47D9E"/>
    <w:rsid w:val="00E47F27"/>
    <w:rsid w:val="00E50055"/>
    <w:rsid w:val="00E500A8"/>
    <w:rsid w:val="00E504A2"/>
    <w:rsid w:val="00E504B9"/>
    <w:rsid w:val="00E505B5"/>
    <w:rsid w:val="00E50C64"/>
    <w:rsid w:val="00E5104B"/>
    <w:rsid w:val="00E513ED"/>
    <w:rsid w:val="00E5154D"/>
    <w:rsid w:val="00E51F8E"/>
    <w:rsid w:val="00E523AC"/>
    <w:rsid w:val="00E52441"/>
    <w:rsid w:val="00E5250B"/>
    <w:rsid w:val="00E52611"/>
    <w:rsid w:val="00E52B2B"/>
    <w:rsid w:val="00E52D0F"/>
    <w:rsid w:val="00E532C9"/>
    <w:rsid w:val="00E535D8"/>
    <w:rsid w:val="00E53E50"/>
    <w:rsid w:val="00E5407D"/>
    <w:rsid w:val="00E540F6"/>
    <w:rsid w:val="00E544B8"/>
    <w:rsid w:val="00E5463F"/>
    <w:rsid w:val="00E54C20"/>
    <w:rsid w:val="00E5535E"/>
    <w:rsid w:val="00E55400"/>
    <w:rsid w:val="00E5566E"/>
    <w:rsid w:val="00E55B04"/>
    <w:rsid w:val="00E560B5"/>
    <w:rsid w:val="00E5612A"/>
    <w:rsid w:val="00E562FF"/>
    <w:rsid w:val="00E563D0"/>
    <w:rsid w:val="00E564FC"/>
    <w:rsid w:val="00E565A1"/>
    <w:rsid w:val="00E5729B"/>
    <w:rsid w:val="00E57C00"/>
    <w:rsid w:val="00E57CFE"/>
    <w:rsid w:val="00E57D00"/>
    <w:rsid w:val="00E60043"/>
    <w:rsid w:val="00E60522"/>
    <w:rsid w:val="00E6174F"/>
    <w:rsid w:val="00E61D58"/>
    <w:rsid w:val="00E61F1F"/>
    <w:rsid w:val="00E61F55"/>
    <w:rsid w:val="00E62335"/>
    <w:rsid w:val="00E62336"/>
    <w:rsid w:val="00E62395"/>
    <w:rsid w:val="00E623BC"/>
    <w:rsid w:val="00E629F5"/>
    <w:rsid w:val="00E62C76"/>
    <w:rsid w:val="00E632B3"/>
    <w:rsid w:val="00E63828"/>
    <w:rsid w:val="00E63B6E"/>
    <w:rsid w:val="00E6481C"/>
    <w:rsid w:val="00E64B08"/>
    <w:rsid w:val="00E65140"/>
    <w:rsid w:val="00E66048"/>
    <w:rsid w:val="00E676B3"/>
    <w:rsid w:val="00E677BE"/>
    <w:rsid w:val="00E6786C"/>
    <w:rsid w:val="00E67B6D"/>
    <w:rsid w:val="00E70120"/>
    <w:rsid w:val="00E70772"/>
    <w:rsid w:val="00E70982"/>
    <w:rsid w:val="00E70C66"/>
    <w:rsid w:val="00E72566"/>
    <w:rsid w:val="00E725F6"/>
    <w:rsid w:val="00E72671"/>
    <w:rsid w:val="00E729CD"/>
    <w:rsid w:val="00E729FA"/>
    <w:rsid w:val="00E72C24"/>
    <w:rsid w:val="00E72F82"/>
    <w:rsid w:val="00E73175"/>
    <w:rsid w:val="00E738B9"/>
    <w:rsid w:val="00E73DA9"/>
    <w:rsid w:val="00E74B8E"/>
    <w:rsid w:val="00E752ED"/>
    <w:rsid w:val="00E756F1"/>
    <w:rsid w:val="00E763CD"/>
    <w:rsid w:val="00E770AB"/>
    <w:rsid w:val="00E775C8"/>
    <w:rsid w:val="00E7763E"/>
    <w:rsid w:val="00E77834"/>
    <w:rsid w:val="00E80120"/>
    <w:rsid w:val="00E80308"/>
    <w:rsid w:val="00E806BE"/>
    <w:rsid w:val="00E80D04"/>
    <w:rsid w:val="00E80D89"/>
    <w:rsid w:val="00E810C0"/>
    <w:rsid w:val="00E81380"/>
    <w:rsid w:val="00E81AB5"/>
    <w:rsid w:val="00E81DDA"/>
    <w:rsid w:val="00E8223A"/>
    <w:rsid w:val="00E8306A"/>
    <w:rsid w:val="00E8367B"/>
    <w:rsid w:val="00E83703"/>
    <w:rsid w:val="00E83ED0"/>
    <w:rsid w:val="00E8407B"/>
    <w:rsid w:val="00E8424A"/>
    <w:rsid w:val="00E84757"/>
    <w:rsid w:val="00E85296"/>
    <w:rsid w:val="00E85B6B"/>
    <w:rsid w:val="00E863B3"/>
    <w:rsid w:val="00E86AA9"/>
    <w:rsid w:val="00E86F01"/>
    <w:rsid w:val="00E87024"/>
    <w:rsid w:val="00E874DB"/>
    <w:rsid w:val="00E879BD"/>
    <w:rsid w:val="00E87C0B"/>
    <w:rsid w:val="00E87C75"/>
    <w:rsid w:val="00E904C8"/>
    <w:rsid w:val="00E9071F"/>
    <w:rsid w:val="00E90722"/>
    <w:rsid w:val="00E907D3"/>
    <w:rsid w:val="00E90ACE"/>
    <w:rsid w:val="00E90C1F"/>
    <w:rsid w:val="00E90E35"/>
    <w:rsid w:val="00E90EC3"/>
    <w:rsid w:val="00E90F61"/>
    <w:rsid w:val="00E91092"/>
    <w:rsid w:val="00E91474"/>
    <w:rsid w:val="00E91800"/>
    <w:rsid w:val="00E91C4D"/>
    <w:rsid w:val="00E91D18"/>
    <w:rsid w:val="00E922A0"/>
    <w:rsid w:val="00E922DE"/>
    <w:rsid w:val="00E92827"/>
    <w:rsid w:val="00E929F5"/>
    <w:rsid w:val="00E92ACC"/>
    <w:rsid w:val="00E92DD6"/>
    <w:rsid w:val="00E93443"/>
    <w:rsid w:val="00E945F1"/>
    <w:rsid w:val="00E94E64"/>
    <w:rsid w:val="00E9546B"/>
    <w:rsid w:val="00E954C6"/>
    <w:rsid w:val="00E95A66"/>
    <w:rsid w:val="00E9663C"/>
    <w:rsid w:val="00E96944"/>
    <w:rsid w:val="00E96D99"/>
    <w:rsid w:val="00E972E2"/>
    <w:rsid w:val="00E973CF"/>
    <w:rsid w:val="00EA0012"/>
    <w:rsid w:val="00EA03C8"/>
    <w:rsid w:val="00EA05A6"/>
    <w:rsid w:val="00EA087F"/>
    <w:rsid w:val="00EA091B"/>
    <w:rsid w:val="00EA09EE"/>
    <w:rsid w:val="00EA0B20"/>
    <w:rsid w:val="00EA0ED8"/>
    <w:rsid w:val="00EA11D0"/>
    <w:rsid w:val="00EA1226"/>
    <w:rsid w:val="00EA1B50"/>
    <w:rsid w:val="00EA2281"/>
    <w:rsid w:val="00EA2B9B"/>
    <w:rsid w:val="00EA340D"/>
    <w:rsid w:val="00EA348E"/>
    <w:rsid w:val="00EA38BB"/>
    <w:rsid w:val="00EA3B27"/>
    <w:rsid w:val="00EA3DFC"/>
    <w:rsid w:val="00EA47EC"/>
    <w:rsid w:val="00EA4A9E"/>
    <w:rsid w:val="00EA4ABA"/>
    <w:rsid w:val="00EA4BE3"/>
    <w:rsid w:val="00EA547E"/>
    <w:rsid w:val="00EA57C3"/>
    <w:rsid w:val="00EA57DA"/>
    <w:rsid w:val="00EA5AB4"/>
    <w:rsid w:val="00EA63B0"/>
    <w:rsid w:val="00EA64D8"/>
    <w:rsid w:val="00EA6B2C"/>
    <w:rsid w:val="00EA77E2"/>
    <w:rsid w:val="00EA7A5B"/>
    <w:rsid w:val="00EA7A91"/>
    <w:rsid w:val="00EA7B75"/>
    <w:rsid w:val="00EB0097"/>
    <w:rsid w:val="00EB0257"/>
    <w:rsid w:val="00EB1BB5"/>
    <w:rsid w:val="00EB1DA7"/>
    <w:rsid w:val="00EB2CDA"/>
    <w:rsid w:val="00EB330F"/>
    <w:rsid w:val="00EB3663"/>
    <w:rsid w:val="00EB3B0D"/>
    <w:rsid w:val="00EB3C98"/>
    <w:rsid w:val="00EB3CA9"/>
    <w:rsid w:val="00EB3FE8"/>
    <w:rsid w:val="00EB400F"/>
    <w:rsid w:val="00EB4392"/>
    <w:rsid w:val="00EB4608"/>
    <w:rsid w:val="00EB4746"/>
    <w:rsid w:val="00EB4B3A"/>
    <w:rsid w:val="00EB5050"/>
    <w:rsid w:val="00EB530D"/>
    <w:rsid w:val="00EB59CE"/>
    <w:rsid w:val="00EB6439"/>
    <w:rsid w:val="00EB6624"/>
    <w:rsid w:val="00EB75BA"/>
    <w:rsid w:val="00EC03B3"/>
    <w:rsid w:val="00EC0613"/>
    <w:rsid w:val="00EC0D5A"/>
    <w:rsid w:val="00EC0F10"/>
    <w:rsid w:val="00EC1291"/>
    <w:rsid w:val="00EC1BBC"/>
    <w:rsid w:val="00EC1E7C"/>
    <w:rsid w:val="00EC3A1A"/>
    <w:rsid w:val="00EC3ACA"/>
    <w:rsid w:val="00EC4F56"/>
    <w:rsid w:val="00EC5608"/>
    <w:rsid w:val="00EC5927"/>
    <w:rsid w:val="00EC5BAF"/>
    <w:rsid w:val="00EC67BC"/>
    <w:rsid w:val="00EC67F2"/>
    <w:rsid w:val="00EC69BB"/>
    <w:rsid w:val="00EC786A"/>
    <w:rsid w:val="00EC7A22"/>
    <w:rsid w:val="00ED0100"/>
    <w:rsid w:val="00ED016D"/>
    <w:rsid w:val="00ED0A4F"/>
    <w:rsid w:val="00ED0B89"/>
    <w:rsid w:val="00ED0BD7"/>
    <w:rsid w:val="00ED0F87"/>
    <w:rsid w:val="00ED1139"/>
    <w:rsid w:val="00ED258C"/>
    <w:rsid w:val="00ED2618"/>
    <w:rsid w:val="00ED28B4"/>
    <w:rsid w:val="00ED2E03"/>
    <w:rsid w:val="00ED2F21"/>
    <w:rsid w:val="00ED3068"/>
    <w:rsid w:val="00ED3362"/>
    <w:rsid w:val="00ED3849"/>
    <w:rsid w:val="00ED398F"/>
    <w:rsid w:val="00ED3C1A"/>
    <w:rsid w:val="00ED445E"/>
    <w:rsid w:val="00ED46E0"/>
    <w:rsid w:val="00ED5691"/>
    <w:rsid w:val="00ED5746"/>
    <w:rsid w:val="00ED6199"/>
    <w:rsid w:val="00ED6929"/>
    <w:rsid w:val="00ED709C"/>
    <w:rsid w:val="00ED7BC4"/>
    <w:rsid w:val="00ED7E2D"/>
    <w:rsid w:val="00EE027E"/>
    <w:rsid w:val="00EE0509"/>
    <w:rsid w:val="00EE066C"/>
    <w:rsid w:val="00EE126F"/>
    <w:rsid w:val="00EE1399"/>
    <w:rsid w:val="00EE166A"/>
    <w:rsid w:val="00EE215F"/>
    <w:rsid w:val="00EE262E"/>
    <w:rsid w:val="00EE26BB"/>
    <w:rsid w:val="00EE2D93"/>
    <w:rsid w:val="00EE2DDE"/>
    <w:rsid w:val="00EE3268"/>
    <w:rsid w:val="00EE372E"/>
    <w:rsid w:val="00EE3D89"/>
    <w:rsid w:val="00EE4612"/>
    <w:rsid w:val="00EE4C70"/>
    <w:rsid w:val="00EE4E1F"/>
    <w:rsid w:val="00EE4E9A"/>
    <w:rsid w:val="00EE5105"/>
    <w:rsid w:val="00EE5480"/>
    <w:rsid w:val="00EE5728"/>
    <w:rsid w:val="00EE57E6"/>
    <w:rsid w:val="00EE5DFE"/>
    <w:rsid w:val="00EE6359"/>
    <w:rsid w:val="00EE6DD6"/>
    <w:rsid w:val="00EE7089"/>
    <w:rsid w:val="00EE7559"/>
    <w:rsid w:val="00EE79AD"/>
    <w:rsid w:val="00EF0063"/>
    <w:rsid w:val="00EF0148"/>
    <w:rsid w:val="00EF0BB5"/>
    <w:rsid w:val="00EF0C69"/>
    <w:rsid w:val="00EF1004"/>
    <w:rsid w:val="00EF1E9C"/>
    <w:rsid w:val="00EF2163"/>
    <w:rsid w:val="00EF24B8"/>
    <w:rsid w:val="00EF2BD5"/>
    <w:rsid w:val="00EF2F89"/>
    <w:rsid w:val="00EF32DA"/>
    <w:rsid w:val="00EF3B06"/>
    <w:rsid w:val="00EF3E70"/>
    <w:rsid w:val="00EF3FCB"/>
    <w:rsid w:val="00EF3FEE"/>
    <w:rsid w:val="00EF4AFB"/>
    <w:rsid w:val="00EF529A"/>
    <w:rsid w:val="00EF55AD"/>
    <w:rsid w:val="00EF5A04"/>
    <w:rsid w:val="00EF5D0F"/>
    <w:rsid w:val="00EF5DAA"/>
    <w:rsid w:val="00EF6897"/>
    <w:rsid w:val="00EF7024"/>
    <w:rsid w:val="00EF7351"/>
    <w:rsid w:val="00EF7A5A"/>
    <w:rsid w:val="00EF7E38"/>
    <w:rsid w:val="00F0033C"/>
    <w:rsid w:val="00F00C64"/>
    <w:rsid w:val="00F00D01"/>
    <w:rsid w:val="00F00F3F"/>
    <w:rsid w:val="00F00F65"/>
    <w:rsid w:val="00F01116"/>
    <w:rsid w:val="00F014FC"/>
    <w:rsid w:val="00F0219B"/>
    <w:rsid w:val="00F022C9"/>
    <w:rsid w:val="00F029CA"/>
    <w:rsid w:val="00F02B7E"/>
    <w:rsid w:val="00F03279"/>
    <w:rsid w:val="00F033C5"/>
    <w:rsid w:val="00F04332"/>
    <w:rsid w:val="00F0483B"/>
    <w:rsid w:val="00F04DD2"/>
    <w:rsid w:val="00F0535C"/>
    <w:rsid w:val="00F054A0"/>
    <w:rsid w:val="00F05C00"/>
    <w:rsid w:val="00F05EA7"/>
    <w:rsid w:val="00F05FCF"/>
    <w:rsid w:val="00F06267"/>
    <w:rsid w:val="00F06ADD"/>
    <w:rsid w:val="00F06C88"/>
    <w:rsid w:val="00F06FA6"/>
    <w:rsid w:val="00F0728F"/>
    <w:rsid w:val="00F07377"/>
    <w:rsid w:val="00F07411"/>
    <w:rsid w:val="00F07817"/>
    <w:rsid w:val="00F07903"/>
    <w:rsid w:val="00F1003E"/>
    <w:rsid w:val="00F101A3"/>
    <w:rsid w:val="00F102FB"/>
    <w:rsid w:val="00F1040E"/>
    <w:rsid w:val="00F1095B"/>
    <w:rsid w:val="00F10BA6"/>
    <w:rsid w:val="00F111D6"/>
    <w:rsid w:val="00F1123D"/>
    <w:rsid w:val="00F11E7F"/>
    <w:rsid w:val="00F11F05"/>
    <w:rsid w:val="00F12011"/>
    <w:rsid w:val="00F121CD"/>
    <w:rsid w:val="00F12476"/>
    <w:rsid w:val="00F124DA"/>
    <w:rsid w:val="00F124F5"/>
    <w:rsid w:val="00F12587"/>
    <w:rsid w:val="00F12BDF"/>
    <w:rsid w:val="00F12DAF"/>
    <w:rsid w:val="00F130AB"/>
    <w:rsid w:val="00F131FB"/>
    <w:rsid w:val="00F13608"/>
    <w:rsid w:val="00F13631"/>
    <w:rsid w:val="00F1391C"/>
    <w:rsid w:val="00F139FC"/>
    <w:rsid w:val="00F13D3A"/>
    <w:rsid w:val="00F13E46"/>
    <w:rsid w:val="00F143A3"/>
    <w:rsid w:val="00F147C1"/>
    <w:rsid w:val="00F14A18"/>
    <w:rsid w:val="00F150C0"/>
    <w:rsid w:val="00F150CC"/>
    <w:rsid w:val="00F1606C"/>
    <w:rsid w:val="00F164F0"/>
    <w:rsid w:val="00F16B0F"/>
    <w:rsid w:val="00F1761C"/>
    <w:rsid w:val="00F20365"/>
    <w:rsid w:val="00F205F6"/>
    <w:rsid w:val="00F20987"/>
    <w:rsid w:val="00F21198"/>
    <w:rsid w:val="00F21332"/>
    <w:rsid w:val="00F21559"/>
    <w:rsid w:val="00F21899"/>
    <w:rsid w:val="00F222B2"/>
    <w:rsid w:val="00F2274A"/>
    <w:rsid w:val="00F22AEB"/>
    <w:rsid w:val="00F22B8D"/>
    <w:rsid w:val="00F22C7A"/>
    <w:rsid w:val="00F2334A"/>
    <w:rsid w:val="00F23428"/>
    <w:rsid w:val="00F23513"/>
    <w:rsid w:val="00F23BCD"/>
    <w:rsid w:val="00F24603"/>
    <w:rsid w:val="00F24EA1"/>
    <w:rsid w:val="00F2501E"/>
    <w:rsid w:val="00F258FB"/>
    <w:rsid w:val="00F25CE7"/>
    <w:rsid w:val="00F25E6E"/>
    <w:rsid w:val="00F260FF"/>
    <w:rsid w:val="00F26353"/>
    <w:rsid w:val="00F263E2"/>
    <w:rsid w:val="00F2676E"/>
    <w:rsid w:val="00F26A01"/>
    <w:rsid w:val="00F26B4E"/>
    <w:rsid w:val="00F26F42"/>
    <w:rsid w:val="00F26F63"/>
    <w:rsid w:val="00F27009"/>
    <w:rsid w:val="00F270B7"/>
    <w:rsid w:val="00F278D5"/>
    <w:rsid w:val="00F279BB"/>
    <w:rsid w:val="00F27DA7"/>
    <w:rsid w:val="00F30343"/>
    <w:rsid w:val="00F303EF"/>
    <w:rsid w:val="00F30641"/>
    <w:rsid w:val="00F30697"/>
    <w:rsid w:val="00F30889"/>
    <w:rsid w:val="00F30B9B"/>
    <w:rsid w:val="00F31A77"/>
    <w:rsid w:val="00F31E51"/>
    <w:rsid w:val="00F32C16"/>
    <w:rsid w:val="00F32CF0"/>
    <w:rsid w:val="00F333BF"/>
    <w:rsid w:val="00F334F1"/>
    <w:rsid w:val="00F33AB5"/>
    <w:rsid w:val="00F33D57"/>
    <w:rsid w:val="00F33F8E"/>
    <w:rsid w:val="00F3437E"/>
    <w:rsid w:val="00F344FF"/>
    <w:rsid w:val="00F345D1"/>
    <w:rsid w:val="00F346E5"/>
    <w:rsid w:val="00F34954"/>
    <w:rsid w:val="00F353E4"/>
    <w:rsid w:val="00F3573E"/>
    <w:rsid w:val="00F357C6"/>
    <w:rsid w:val="00F357E1"/>
    <w:rsid w:val="00F359E5"/>
    <w:rsid w:val="00F35BC7"/>
    <w:rsid w:val="00F3669C"/>
    <w:rsid w:val="00F370A7"/>
    <w:rsid w:val="00F3729C"/>
    <w:rsid w:val="00F37472"/>
    <w:rsid w:val="00F3765B"/>
    <w:rsid w:val="00F37A73"/>
    <w:rsid w:val="00F37B50"/>
    <w:rsid w:val="00F37C3D"/>
    <w:rsid w:val="00F37C6A"/>
    <w:rsid w:val="00F37D6D"/>
    <w:rsid w:val="00F40229"/>
    <w:rsid w:val="00F40ECC"/>
    <w:rsid w:val="00F41186"/>
    <w:rsid w:val="00F416D2"/>
    <w:rsid w:val="00F41FD9"/>
    <w:rsid w:val="00F43167"/>
    <w:rsid w:val="00F4366C"/>
    <w:rsid w:val="00F43AAC"/>
    <w:rsid w:val="00F43EDC"/>
    <w:rsid w:val="00F43FD9"/>
    <w:rsid w:val="00F447E8"/>
    <w:rsid w:val="00F450D1"/>
    <w:rsid w:val="00F454A5"/>
    <w:rsid w:val="00F458DF"/>
    <w:rsid w:val="00F45C67"/>
    <w:rsid w:val="00F4640C"/>
    <w:rsid w:val="00F468D4"/>
    <w:rsid w:val="00F46C92"/>
    <w:rsid w:val="00F46CE9"/>
    <w:rsid w:val="00F46D7E"/>
    <w:rsid w:val="00F46DB9"/>
    <w:rsid w:val="00F470E0"/>
    <w:rsid w:val="00F47B13"/>
    <w:rsid w:val="00F47B5F"/>
    <w:rsid w:val="00F47C65"/>
    <w:rsid w:val="00F50432"/>
    <w:rsid w:val="00F50955"/>
    <w:rsid w:val="00F50DB1"/>
    <w:rsid w:val="00F50EFF"/>
    <w:rsid w:val="00F51155"/>
    <w:rsid w:val="00F51A7D"/>
    <w:rsid w:val="00F52003"/>
    <w:rsid w:val="00F520FC"/>
    <w:rsid w:val="00F524F4"/>
    <w:rsid w:val="00F52686"/>
    <w:rsid w:val="00F52E08"/>
    <w:rsid w:val="00F52EE7"/>
    <w:rsid w:val="00F530F4"/>
    <w:rsid w:val="00F53280"/>
    <w:rsid w:val="00F53ECB"/>
    <w:rsid w:val="00F5418C"/>
    <w:rsid w:val="00F54618"/>
    <w:rsid w:val="00F547B0"/>
    <w:rsid w:val="00F548B5"/>
    <w:rsid w:val="00F54C71"/>
    <w:rsid w:val="00F54D86"/>
    <w:rsid w:val="00F54DE4"/>
    <w:rsid w:val="00F55347"/>
    <w:rsid w:val="00F555CB"/>
    <w:rsid w:val="00F55FAD"/>
    <w:rsid w:val="00F561B3"/>
    <w:rsid w:val="00F562B4"/>
    <w:rsid w:val="00F566E4"/>
    <w:rsid w:val="00F56E21"/>
    <w:rsid w:val="00F57814"/>
    <w:rsid w:val="00F6045D"/>
    <w:rsid w:val="00F606A8"/>
    <w:rsid w:val="00F60722"/>
    <w:rsid w:val="00F60738"/>
    <w:rsid w:val="00F6088B"/>
    <w:rsid w:val="00F60A12"/>
    <w:rsid w:val="00F60BDF"/>
    <w:rsid w:val="00F60E3E"/>
    <w:rsid w:val="00F60EC8"/>
    <w:rsid w:val="00F617AF"/>
    <w:rsid w:val="00F617C6"/>
    <w:rsid w:val="00F61937"/>
    <w:rsid w:val="00F61D34"/>
    <w:rsid w:val="00F61D73"/>
    <w:rsid w:val="00F62035"/>
    <w:rsid w:val="00F623B8"/>
    <w:rsid w:val="00F6254F"/>
    <w:rsid w:val="00F625E1"/>
    <w:rsid w:val="00F62678"/>
    <w:rsid w:val="00F62B1E"/>
    <w:rsid w:val="00F6363E"/>
    <w:rsid w:val="00F6369B"/>
    <w:rsid w:val="00F636C8"/>
    <w:rsid w:val="00F63884"/>
    <w:rsid w:val="00F63AFE"/>
    <w:rsid w:val="00F63B09"/>
    <w:rsid w:val="00F63C1B"/>
    <w:rsid w:val="00F63E86"/>
    <w:rsid w:val="00F645E2"/>
    <w:rsid w:val="00F64BBA"/>
    <w:rsid w:val="00F65095"/>
    <w:rsid w:val="00F6509F"/>
    <w:rsid w:val="00F65C62"/>
    <w:rsid w:val="00F66D45"/>
    <w:rsid w:val="00F67213"/>
    <w:rsid w:val="00F672AE"/>
    <w:rsid w:val="00F674D1"/>
    <w:rsid w:val="00F70D03"/>
    <w:rsid w:val="00F70DC2"/>
    <w:rsid w:val="00F70FCD"/>
    <w:rsid w:val="00F715A2"/>
    <w:rsid w:val="00F7183C"/>
    <w:rsid w:val="00F71B33"/>
    <w:rsid w:val="00F71FE5"/>
    <w:rsid w:val="00F7244D"/>
    <w:rsid w:val="00F729A9"/>
    <w:rsid w:val="00F729D4"/>
    <w:rsid w:val="00F72EBE"/>
    <w:rsid w:val="00F734B5"/>
    <w:rsid w:val="00F73595"/>
    <w:rsid w:val="00F73BC9"/>
    <w:rsid w:val="00F73D4F"/>
    <w:rsid w:val="00F74B52"/>
    <w:rsid w:val="00F75AAE"/>
    <w:rsid w:val="00F75F90"/>
    <w:rsid w:val="00F76377"/>
    <w:rsid w:val="00F76816"/>
    <w:rsid w:val="00F773D7"/>
    <w:rsid w:val="00F774BC"/>
    <w:rsid w:val="00F77A8B"/>
    <w:rsid w:val="00F77B0F"/>
    <w:rsid w:val="00F80528"/>
    <w:rsid w:val="00F80697"/>
    <w:rsid w:val="00F8091D"/>
    <w:rsid w:val="00F8168D"/>
    <w:rsid w:val="00F818EB"/>
    <w:rsid w:val="00F81963"/>
    <w:rsid w:val="00F81A18"/>
    <w:rsid w:val="00F820C9"/>
    <w:rsid w:val="00F82155"/>
    <w:rsid w:val="00F8262C"/>
    <w:rsid w:val="00F827A5"/>
    <w:rsid w:val="00F82A31"/>
    <w:rsid w:val="00F8315B"/>
    <w:rsid w:val="00F83CDD"/>
    <w:rsid w:val="00F83DF4"/>
    <w:rsid w:val="00F83FCC"/>
    <w:rsid w:val="00F84F5F"/>
    <w:rsid w:val="00F85FB5"/>
    <w:rsid w:val="00F85FB8"/>
    <w:rsid w:val="00F85FBE"/>
    <w:rsid w:val="00F86642"/>
    <w:rsid w:val="00F868FD"/>
    <w:rsid w:val="00F869A7"/>
    <w:rsid w:val="00F86AC6"/>
    <w:rsid w:val="00F874E2"/>
    <w:rsid w:val="00F90237"/>
    <w:rsid w:val="00F905FB"/>
    <w:rsid w:val="00F910E4"/>
    <w:rsid w:val="00F912A4"/>
    <w:rsid w:val="00F912F6"/>
    <w:rsid w:val="00F91340"/>
    <w:rsid w:val="00F91CDA"/>
    <w:rsid w:val="00F921C7"/>
    <w:rsid w:val="00F9228C"/>
    <w:rsid w:val="00F92318"/>
    <w:rsid w:val="00F9255E"/>
    <w:rsid w:val="00F92924"/>
    <w:rsid w:val="00F92D30"/>
    <w:rsid w:val="00F936F6"/>
    <w:rsid w:val="00F94268"/>
    <w:rsid w:val="00F945DD"/>
    <w:rsid w:val="00F94950"/>
    <w:rsid w:val="00F94AFD"/>
    <w:rsid w:val="00F94C18"/>
    <w:rsid w:val="00F94C62"/>
    <w:rsid w:val="00F95329"/>
    <w:rsid w:val="00F95D29"/>
    <w:rsid w:val="00F95DD8"/>
    <w:rsid w:val="00F96540"/>
    <w:rsid w:val="00F966AB"/>
    <w:rsid w:val="00F96CD7"/>
    <w:rsid w:val="00F96DFF"/>
    <w:rsid w:val="00F96E82"/>
    <w:rsid w:val="00F970E4"/>
    <w:rsid w:val="00F977C7"/>
    <w:rsid w:val="00F97E06"/>
    <w:rsid w:val="00FA00DD"/>
    <w:rsid w:val="00FA0429"/>
    <w:rsid w:val="00FA07E6"/>
    <w:rsid w:val="00FA0882"/>
    <w:rsid w:val="00FA0C36"/>
    <w:rsid w:val="00FA18C9"/>
    <w:rsid w:val="00FA1B43"/>
    <w:rsid w:val="00FA1B6D"/>
    <w:rsid w:val="00FA20FC"/>
    <w:rsid w:val="00FA26A4"/>
    <w:rsid w:val="00FA3876"/>
    <w:rsid w:val="00FA3B8F"/>
    <w:rsid w:val="00FA3BB4"/>
    <w:rsid w:val="00FA3E76"/>
    <w:rsid w:val="00FA3ED5"/>
    <w:rsid w:val="00FA463A"/>
    <w:rsid w:val="00FA476A"/>
    <w:rsid w:val="00FA48B1"/>
    <w:rsid w:val="00FA49FF"/>
    <w:rsid w:val="00FA53CD"/>
    <w:rsid w:val="00FA5A5C"/>
    <w:rsid w:val="00FA61B4"/>
    <w:rsid w:val="00FA6203"/>
    <w:rsid w:val="00FA7C7F"/>
    <w:rsid w:val="00FB050B"/>
    <w:rsid w:val="00FB09C6"/>
    <w:rsid w:val="00FB15D6"/>
    <w:rsid w:val="00FB1BFB"/>
    <w:rsid w:val="00FB20AE"/>
    <w:rsid w:val="00FB2308"/>
    <w:rsid w:val="00FB237F"/>
    <w:rsid w:val="00FB2C23"/>
    <w:rsid w:val="00FB3D70"/>
    <w:rsid w:val="00FB40B7"/>
    <w:rsid w:val="00FB4824"/>
    <w:rsid w:val="00FB49CF"/>
    <w:rsid w:val="00FB4A4F"/>
    <w:rsid w:val="00FB5671"/>
    <w:rsid w:val="00FB5C8D"/>
    <w:rsid w:val="00FB5F25"/>
    <w:rsid w:val="00FB6218"/>
    <w:rsid w:val="00FB6405"/>
    <w:rsid w:val="00FB6EA2"/>
    <w:rsid w:val="00FB73D6"/>
    <w:rsid w:val="00FC090A"/>
    <w:rsid w:val="00FC0B6E"/>
    <w:rsid w:val="00FC1159"/>
    <w:rsid w:val="00FC16A0"/>
    <w:rsid w:val="00FC1D8B"/>
    <w:rsid w:val="00FC1F22"/>
    <w:rsid w:val="00FC2549"/>
    <w:rsid w:val="00FC2782"/>
    <w:rsid w:val="00FC288B"/>
    <w:rsid w:val="00FC2E77"/>
    <w:rsid w:val="00FC3159"/>
    <w:rsid w:val="00FC368C"/>
    <w:rsid w:val="00FC3A97"/>
    <w:rsid w:val="00FC3B03"/>
    <w:rsid w:val="00FC3E2D"/>
    <w:rsid w:val="00FC3FE0"/>
    <w:rsid w:val="00FC46D6"/>
    <w:rsid w:val="00FC544B"/>
    <w:rsid w:val="00FC54C5"/>
    <w:rsid w:val="00FC5645"/>
    <w:rsid w:val="00FC580A"/>
    <w:rsid w:val="00FC5B24"/>
    <w:rsid w:val="00FC5E1E"/>
    <w:rsid w:val="00FC658E"/>
    <w:rsid w:val="00FC6690"/>
    <w:rsid w:val="00FC6CA8"/>
    <w:rsid w:val="00FC6E23"/>
    <w:rsid w:val="00FC77A2"/>
    <w:rsid w:val="00FC7BC1"/>
    <w:rsid w:val="00FC7CB6"/>
    <w:rsid w:val="00FC7DC7"/>
    <w:rsid w:val="00FD0129"/>
    <w:rsid w:val="00FD0623"/>
    <w:rsid w:val="00FD0CD8"/>
    <w:rsid w:val="00FD0E17"/>
    <w:rsid w:val="00FD126C"/>
    <w:rsid w:val="00FD137B"/>
    <w:rsid w:val="00FD1F92"/>
    <w:rsid w:val="00FD248A"/>
    <w:rsid w:val="00FD296B"/>
    <w:rsid w:val="00FD3107"/>
    <w:rsid w:val="00FD35C7"/>
    <w:rsid w:val="00FD368A"/>
    <w:rsid w:val="00FD40B6"/>
    <w:rsid w:val="00FD40EB"/>
    <w:rsid w:val="00FD4368"/>
    <w:rsid w:val="00FD446C"/>
    <w:rsid w:val="00FD4B94"/>
    <w:rsid w:val="00FD4D7B"/>
    <w:rsid w:val="00FD4EE4"/>
    <w:rsid w:val="00FD4F12"/>
    <w:rsid w:val="00FD502A"/>
    <w:rsid w:val="00FD5083"/>
    <w:rsid w:val="00FD5516"/>
    <w:rsid w:val="00FD55B0"/>
    <w:rsid w:val="00FD58FF"/>
    <w:rsid w:val="00FD5A6B"/>
    <w:rsid w:val="00FD5DBA"/>
    <w:rsid w:val="00FD5F4A"/>
    <w:rsid w:val="00FD67F1"/>
    <w:rsid w:val="00FD6D04"/>
    <w:rsid w:val="00FD7405"/>
    <w:rsid w:val="00FD7912"/>
    <w:rsid w:val="00FE0530"/>
    <w:rsid w:val="00FE13C0"/>
    <w:rsid w:val="00FE18AF"/>
    <w:rsid w:val="00FE18E4"/>
    <w:rsid w:val="00FE1A2F"/>
    <w:rsid w:val="00FE1EBD"/>
    <w:rsid w:val="00FE2344"/>
    <w:rsid w:val="00FE2D67"/>
    <w:rsid w:val="00FE333C"/>
    <w:rsid w:val="00FE343A"/>
    <w:rsid w:val="00FE35C0"/>
    <w:rsid w:val="00FE39AD"/>
    <w:rsid w:val="00FE3A33"/>
    <w:rsid w:val="00FE3E6A"/>
    <w:rsid w:val="00FE4132"/>
    <w:rsid w:val="00FE48B3"/>
    <w:rsid w:val="00FE4D37"/>
    <w:rsid w:val="00FE4D53"/>
    <w:rsid w:val="00FE4EB5"/>
    <w:rsid w:val="00FE4F22"/>
    <w:rsid w:val="00FE4FE4"/>
    <w:rsid w:val="00FE50F8"/>
    <w:rsid w:val="00FE5FFC"/>
    <w:rsid w:val="00FE6085"/>
    <w:rsid w:val="00FE62C1"/>
    <w:rsid w:val="00FE69DD"/>
    <w:rsid w:val="00FE69F2"/>
    <w:rsid w:val="00FE6C7C"/>
    <w:rsid w:val="00FE6F6C"/>
    <w:rsid w:val="00FE72CD"/>
    <w:rsid w:val="00FE7322"/>
    <w:rsid w:val="00FE7617"/>
    <w:rsid w:val="00FE7863"/>
    <w:rsid w:val="00FF00AC"/>
    <w:rsid w:val="00FF05DD"/>
    <w:rsid w:val="00FF09DD"/>
    <w:rsid w:val="00FF0B90"/>
    <w:rsid w:val="00FF1199"/>
    <w:rsid w:val="00FF1432"/>
    <w:rsid w:val="00FF14CB"/>
    <w:rsid w:val="00FF1A72"/>
    <w:rsid w:val="00FF1C59"/>
    <w:rsid w:val="00FF1DAD"/>
    <w:rsid w:val="00FF2AAE"/>
    <w:rsid w:val="00FF2E6B"/>
    <w:rsid w:val="00FF2F06"/>
    <w:rsid w:val="00FF2F33"/>
    <w:rsid w:val="00FF3069"/>
    <w:rsid w:val="00FF3798"/>
    <w:rsid w:val="00FF3AB8"/>
    <w:rsid w:val="00FF4246"/>
    <w:rsid w:val="00FF43AB"/>
    <w:rsid w:val="00FF4D27"/>
    <w:rsid w:val="00FF4E3D"/>
    <w:rsid w:val="00FF5988"/>
    <w:rsid w:val="00FF59F9"/>
    <w:rsid w:val="00FF5AF6"/>
    <w:rsid w:val="00FF5DE7"/>
    <w:rsid w:val="00FF6514"/>
    <w:rsid w:val="00FF6AA5"/>
    <w:rsid w:val="00FF6EA7"/>
    <w:rsid w:val="00FF6EE2"/>
    <w:rsid w:val="00FF7484"/>
    <w:rsid w:val="01EA0F88"/>
    <w:rsid w:val="01ED6A86"/>
    <w:rsid w:val="0260BB8C"/>
    <w:rsid w:val="035697E5"/>
    <w:rsid w:val="03C58A80"/>
    <w:rsid w:val="03EA0E7C"/>
    <w:rsid w:val="040FCAF6"/>
    <w:rsid w:val="04C49F1D"/>
    <w:rsid w:val="05C81561"/>
    <w:rsid w:val="066AAE05"/>
    <w:rsid w:val="06B41D39"/>
    <w:rsid w:val="06DE9A33"/>
    <w:rsid w:val="073E33CB"/>
    <w:rsid w:val="08197E1E"/>
    <w:rsid w:val="0843702F"/>
    <w:rsid w:val="08FC2C3B"/>
    <w:rsid w:val="0938F88D"/>
    <w:rsid w:val="095C6334"/>
    <w:rsid w:val="096695A7"/>
    <w:rsid w:val="0A67907A"/>
    <w:rsid w:val="0AA0D872"/>
    <w:rsid w:val="0B159542"/>
    <w:rsid w:val="0B97D683"/>
    <w:rsid w:val="0BC33FD5"/>
    <w:rsid w:val="0C0879D5"/>
    <w:rsid w:val="0CA2E06E"/>
    <w:rsid w:val="0CBC1010"/>
    <w:rsid w:val="0CF5AD06"/>
    <w:rsid w:val="0E401A53"/>
    <w:rsid w:val="0E77391F"/>
    <w:rsid w:val="0ED8FF9B"/>
    <w:rsid w:val="0EDE8121"/>
    <w:rsid w:val="0F073DE8"/>
    <w:rsid w:val="0F3440C0"/>
    <w:rsid w:val="0FECDDE1"/>
    <w:rsid w:val="10BBB961"/>
    <w:rsid w:val="11346EE2"/>
    <w:rsid w:val="115C1000"/>
    <w:rsid w:val="118E71E5"/>
    <w:rsid w:val="11D89AC4"/>
    <w:rsid w:val="12245FA5"/>
    <w:rsid w:val="13EC2BCA"/>
    <w:rsid w:val="14A5D3DC"/>
    <w:rsid w:val="14B6447A"/>
    <w:rsid w:val="14DF3C3F"/>
    <w:rsid w:val="152FBAB2"/>
    <w:rsid w:val="16B16C30"/>
    <w:rsid w:val="176D2076"/>
    <w:rsid w:val="177AF51B"/>
    <w:rsid w:val="18643544"/>
    <w:rsid w:val="18EFBC96"/>
    <w:rsid w:val="197A66F9"/>
    <w:rsid w:val="19AA2ECE"/>
    <w:rsid w:val="1A350AD2"/>
    <w:rsid w:val="1A5B1FB2"/>
    <w:rsid w:val="1A7397CC"/>
    <w:rsid w:val="1B30BB8B"/>
    <w:rsid w:val="1B8BAA82"/>
    <w:rsid w:val="1C25B6B6"/>
    <w:rsid w:val="1C4D0F30"/>
    <w:rsid w:val="1C533D95"/>
    <w:rsid w:val="1CBDE72C"/>
    <w:rsid w:val="1CBED244"/>
    <w:rsid w:val="1CD58476"/>
    <w:rsid w:val="1CD9B557"/>
    <w:rsid w:val="1D6BF480"/>
    <w:rsid w:val="1DEB2E58"/>
    <w:rsid w:val="1E252D23"/>
    <w:rsid w:val="1E3FA6A5"/>
    <w:rsid w:val="1E9AE936"/>
    <w:rsid w:val="1F32C641"/>
    <w:rsid w:val="1FA21DDB"/>
    <w:rsid w:val="2091A15A"/>
    <w:rsid w:val="20EA0F74"/>
    <w:rsid w:val="2104E729"/>
    <w:rsid w:val="214884C6"/>
    <w:rsid w:val="21BA5862"/>
    <w:rsid w:val="2240F98F"/>
    <w:rsid w:val="22D9A0F4"/>
    <w:rsid w:val="22F92E64"/>
    <w:rsid w:val="2306240E"/>
    <w:rsid w:val="2344E545"/>
    <w:rsid w:val="23C00B22"/>
    <w:rsid w:val="2472C214"/>
    <w:rsid w:val="2476D5D1"/>
    <w:rsid w:val="24909760"/>
    <w:rsid w:val="2493ABAD"/>
    <w:rsid w:val="24E95484"/>
    <w:rsid w:val="25571FC8"/>
    <w:rsid w:val="25B06170"/>
    <w:rsid w:val="261D6D44"/>
    <w:rsid w:val="26654DA4"/>
    <w:rsid w:val="276BA8FF"/>
    <w:rsid w:val="2856DB00"/>
    <w:rsid w:val="28610DD7"/>
    <w:rsid w:val="28958CAD"/>
    <w:rsid w:val="289D072D"/>
    <w:rsid w:val="28DAC105"/>
    <w:rsid w:val="294ECD55"/>
    <w:rsid w:val="2A1F3EC8"/>
    <w:rsid w:val="2A88497D"/>
    <w:rsid w:val="2A96C8E4"/>
    <w:rsid w:val="2B1D15D9"/>
    <w:rsid w:val="2C04AF50"/>
    <w:rsid w:val="2CA32AEB"/>
    <w:rsid w:val="2CB5B8C4"/>
    <w:rsid w:val="2F14F8CD"/>
    <w:rsid w:val="2F2ED497"/>
    <w:rsid w:val="2F5CC3BC"/>
    <w:rsid w:val="302C474D"/>
    <w:rsid w:val="3060531A"/>
    <w:rsid w:val="3069C688"/>
    <w:rsid w:val="30FA92D6"/>
    <w:rsid w:val="31C577E8"/>
    <w:rsid w:val="31EFE2F1"/>
    <w:rsid w:val="322C804D"/>
    <w:rsid w:val="32C90096"/>
    <w:rsid w:val="32EEA084"/>
    <w:rsid w:val="33AFBCED"/>
    <w:rsid w:val="33C18E63"/>
    <w:rsid w:val="340F8522"/>
    <w:rsid w:val="343DE70C"/>
    <w:rsid w:val="3440A97D"/>
    <w:rsid w:val="344A269D"/>
    <w:rsid w:val="345047FD"/>
    <w:rsid w:val="3596E2B0"/>
    <w:rsid w:val="3680C0E9"/>
    <w:rsid w:val="36BE2F4D"/>
    <w:rsid w:val="373ACE3C"/>
    <w:rsid w:val="37590EEB"/>
    <w:rsid w:val="377CC70E"/>
    <w:rsid w:val="37E2BA8E"/>
    <w:rsid w:val="385CAB47"/>
    <w:rsid w:val="38CF75D7"/>
    <w:rsid w:val="3A589E69"/>
    <w:rsid w:val="3B6D36BD"/>
    <w:rsid w:val="3D4F7D90"/>
    <w:rsid w:val="3DCB4375"/>
    <w:rsid w:val="3DEB6FE1"/>
    <w:rsid w:val="3E3700F2"/>
    <w:rsid w:val="3ECEFD5B"/>
    <w:rsid w:val="3EF8DAC3"/>
    <w:rsid w:val="3F2B9442"/>
    <w:rsid w:val="4045B2CB"/>
    <w:rsid w:val="4049779B"/>
    <w:rsid w:val="4095A489"/>
    <w:rsid w:val="40E70772"/>
    <w:rsid w:val="40E9CBB6"/>
    <w:rsid w:val="418AB128"/>
    <w:rsid w:val="41B497E5"/>
    <w:rsid w:val="4234D932"/>
    <w:rsid w:val="430B8285"/>
    <w:rsid w:val="438AD564"/>
    <w:rsid w:val="4435491B"/>
    <w:rsid w:val="447FAE4F"/>
    <w:rsid w:val="44A2EF4A"/>
    <w:rsid w:val="45A43462"/>
    <w:rsid w:val="45F261BF"/>
    <w:rsid w:val="460B7ACC"/>
    <w:rsid w:val="4630FFD9"/>
    <w:rsid w:val="463BE4FE"/>
    <w:rsid w:val="468AE423"/>
    <w:rsid w:val="46A15476"/>
    <w:rsid w:val="470C0877"/>
    <w:rsid w:val="47BF89E7"/>
    <w:rsid w:val="47FFD32A"/>
    <w:rsid w:val="4936CAC0"/>
    <w:rsid w:val="4954AE93"/>
    <w:rsid w:val="4A318F8C"/>
    <w:rsid w:val="4A4F1C83"/>
    <w:rsid w:val="4BC87016"/>
    <w:rsid w:val="4C8951FF"/>
    <w:rsid w:val="4CA1CDD0"/>
    <w:rsid w:val="4E10C2B7"/>
    <w:rsid w:val="4E58B44E"/>
    <w:rsid w:val="4F2D19AC"/>
    <w:rsid w:val="4FF89652"/>
    <w:rsid w:val="500EFB79"/>
    <w:rsid w:val="500F9DB1"/>
    <w:rsid w:val="5013A59B"/>
    <w:rsid w:val="501CAFF4"/>
    <w:rsid w:val="5057B895"/>
    <w:rsid w:val="50AF0A22"/>
    <w:rsid w:val="50F56437"/>
    <w:rsid w:val="514C9192"/>
    <w:rsid w:val="51846787"/>
    <w:rsid w:val="5190EB33"/>
    <w:rsid w:val="52875ECE"/>
    <w:rsid w:val="52DCDD5C"/>
    <w:rsid w:val="53605CED"/>
    <w:rsid w:val="53FC0D0F"/>
    <w:rsid w:val="54D40CAE"/>
    <w:rsid w:val="54FA509E"/>
    <w:rsid w:val="5598E835"/>
    <w:rsid w:val="559B365A"/>
    <w:rsid w:val="55B1CE4C"/>
    <w:rsid w:val="55BB85EC"/>
    <w:rsid w:val="56410EA3"/>
    <w:rsid w:val="565C4BAC"/>
    <w:rsid w:val="566206D7"/>
    <w:rsid w:val="567C8264"/>
    <w:rsid w:val="567E3FDF"/>
    <w:rsid w:val="56C235FB"/>
    <w:rsid w:val="588E3C73"/>
    <w:rsid w:val="58B7AB0A"/>
    <w:rsid w:val="591CC54C"/>
    <w:rsid w:val="5AB81E45"/>
    <w:rsid w:val="5AC572D7"/>
    <w:rsid w:val="5B0E7A01"/>
    <w:rsid w:val="5B44E70F"/>
    <w:rsid w:val="5B6BA328"/>
    <w:rsid w:val="5C2B769E"/>
    <w:rsid w:val="5C2F9CBC"/>
    <w:rsid w:val="5C566A82"/>
    <w:rsid w:val="5CA8C677"/>
    <w:rsid w:val="5CF77D5F"/>
    <w:rsid w:val="5D178B44"/>
    <w:rsid w:val="5D2A519D"/>
    <w:rsid w:val="5E207AE7"/>
    <w:rsid w:val="5E6316B6"/>
    <w:rsid w:val="5E78E909"/>
    <w:rsid w:val="5E9E6BC1"/>
    <w:rsid w:val="5ED8962A"/>
    <w:rsid w:val="5F2CE5FB"/>
    <w:rsid w:val="5F8CF603"/>
    <w:rsid w:val="5FBF3317"/>
    <w:rsid w:val="6011D070"/>
    <w:rsid w:val="603FDBDF"/>
    <w:rsid w:val="61164AA4"/>
    <w:rsid w:val="61430E5F"/>
    <w:rsid w:val="61659795"/>
    <w:rsid w:val="618DB0A3"/>
    <w:rsid w:val="61FD197C"/>
    <w:rsid w:val="63513112"/>
    <w:rsid w:val="6367C204"/>
    <w:rsid w:val="63C3690F"/>
    <w:rsid w:val="63FA0E9F"/>
    <w:rsid w:val="644F99D8"/>
    <w:rsid w:val="64C7FC47"/>
    <w:rsid w:val="659D0AEA"/>
    <w:rsid w:val="66F3BF2F"/>
    <w:rsid w:val="67E3145D"/>
    <w:rsid w:val="6803DB75"/>
    <w:rsid w:val="69093783"/>
    <w:rsid w:val="6B2D5346"/>
    <w:rsid w:val="6B96C683"/>
    <w:rsid w:val="6C338C6D"/>
    <w:rsid w:val="6CDBF785"/>
    <w:rsid w:val="6D01B0A1"/>
    <w:rsid w:val="6D8371A3"/>
    <w:rsid w:val="6D992336"/>
    <w:rsid w:val="6DDD07E8"/>
    <w:rsid w:val="6E2FFB9D"/>
    <w:rsid w:val="6E987BF6"/>
    <w:rsid w:val="6F11D6B9"/>
    <w:rsid w:val="6F24A0D2"/>
    <w:rsid w:val="6FD991A9"/>
    <w:rsid w:val="70539F90"/>
    <w:rsid w:val="71A7A1CA"/>
    <w:rsid w:val="71CF3852"/>
    <w:rsid w:val="72520683"/>
    <w:rsid w:val="72D6EA25"/>
    <w:rsid w:val="72D7358C"/>
    <w:rsid w:val="7306E952"/>
    <w:rsid w:val="730BC93D"/>
    <w:rsid w:val="732383CE"/>
    <w:rsid w:val="73FE548D"/>
    <w:rsid w:val="7432D0E9"/>
    <w:rsid w:val="74A21767"/>
    <w:rsid w:val="74A733F7"/>
    <w:rsid w:val="75095548"/>
    <w:rsid w:val="753DAE35"/>
    <w:rsid w:val="75CBACA2"/>
    <w:rsid w:val="783A7889"/>
    <w:rsid w:val="78495069"/>
    <w:rsid w:val="7942AE5D"/>
    <w:rsid w:val="797DA1A2"/>
    <w:rsid w:val="79C30B4C"/>
    <w:rsid w:val="79D83CA1"/>
    <w:rsid w:val="7A291CD8"/>
    <w:rsid w:val="7B1AFBD5"/>
    <w:rsid w:val="7C7BA826"/>
    <w:rsid w:val="7C8BFE7E"/>
    <w:rsid w:val="7D2E64D0"/>
    <w:rsid w:val="7D821BDE"/>
    <w:rsid w:val="7DA23DE7"/>
    <w:rsid w:val="7DC08ECD"/>
    <w:rsid w:val="7DD8DBD9"/>
    <w:rsid w:val="7DFAAB1C"/>
    <w:rsid w:val="7E135DE9"/>
    <w:rsid w:val="7E596CE4"/>
    <w:rsid w:val="7E5E8167"/>
    <w:rsid w:val="7EF22D5C"/>
    <w:rsid w:val="7F2EFC2B"/>
    <w:rsid w:val="7F568037"/>
    <w:rsid w:val="7F87CF6B"/>
    <w:rsid w:val="7FB85386"/>
    <w:rsid w:val="7FCD0B9C"/>
    <w:rsid w:val="7FFED3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3364AC5-1938-41D8-A0B9-7334A04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46E8E"/>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46E8E"/>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46E8E"/>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46E8E"/>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46E8E"/>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semiHidden/>
    <w:rsid w:val="00346E8E"/>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46E8E"/>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46E8E"/>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46E8E"/>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46E8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46E8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46E8E"/>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rPr>
  </w:style>
  <w:style w:type="character" w:customStyle="1" w:styleId="Heading1Char">
    <w:name w:val="Heading 1 Char"/>
    <w:basedOn w:val="DefaultParagraphFont"/>
    <w:link w:val="Heading1"/>
    <w:uiPriority w:val="9"/>
    <w:rsid w:val="00346E8E"/>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style>
  <w:style w:type="table" w:styleId="TableGrid">
    <w:name w:val="Table Grid"/>
    <w:basedOn w:val="TableNormal"/>
    <w:uiPriority w:val="39"/>
    <w:rsid w:val="00A96B21"/>
    <w:pPr>
      <w:spacing w:after="0" w:line="240" w:lineRule="auto"/>
    </w:pPr>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346E8E"/>
    <w:pPr>
      <w:jc w:val="left"/>
    </w:pPr>
    <w:rPr>
      <w:sz w:val="18"/>
      <w:szCs w:val="20"/>
    </w:rPr>
  </w:style>
  <w:style w:type="character" w:customStyle="1" w:styleId="FootnoteTextChar">
    <w:name w:val="Footnote Text Char"/>
    <w:basedOn w:val="DefaultParagraphFont"/>
    <w:link w:val="FootnoteText"/>
    <w:uiPriority w:val="99"/>
    <w:semiHidden/>
    <w:rsid w:val="00346E8E"/>
    <w:rPr>
      <w:rFonts w:ascii="Times New Roman" w:eastAsia="SimSun" w:hAnsi="Times New Roman" w:cs="Times New Roman"/>
      <w:kern w:val="0"/>
      <w:sz w:val="18"/>
      <w:szCs w:val="20"/>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46E8E"/>
    <w:rPr>
      <w:vertAlign w:val="superscript"/>
      <w:lang w:val="en-GB"/>
    </w:rPr>
  </w:style>
  <w:style w:type="paragraph" w:customStyle="1" w:styleId="Footnote">
    <w:name w:val="Footnote"/>
    <w:basedOn w:val="FootnoteText"/>
    <w:qFormat/>
    <w:rsid w:val="00346E8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46E8E"/>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46E8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46E8E"/>
    <w:rPr>
      <w:rFonts w:ascii="Times New Roman" w:eastAsia="SimSun" w:hAnsi="Times New Roman" w:cs="Times New Roman"/>
      <w:kern w:val="0"/>
      <w:sz w:val="20"/>
      <w14:ligatures w14:val="none"/>
    </w:rPr>
  </w:style>
  <w:style w:type="paragraph" w:styleId="Footer">
    <w:name w:val="footer"/>
    <w:basedOn w:val="Normal"/>
    <w:link w:val="FooterChar"/>
    <w:uiPriority w:val="99"/>
    <w:rsid w:val="00346E8E"/>
    <w:pPr>
      <w:tabs>
        <w:tab w:val="center" w:pos="4680"/>
        <w:tab w:val="right" w:pos="9360"/>
      </w:tabs>
    </w:pPr>
    <w:rPr>
      <w:sz w:val="20"/>
    </w:rPr>
  </w:style>
  <w:style w:type="character" w:customStyle="1" w:styleId="FooterChar">
    <w:name w:val="Footer Char"/>
    <w:basedOn w:val="DefaultParagraphFont"/>
    <w:link w:val="Footer"/>
    <w:uiPriority w:val="99"/>
    <w:rsid w:val="00346E8E"/>
    <w:rPr>
      <w:rFonts w:ascii="Times New Roman" w:eastAsia="SimSun" w:hAnsi="Times New Roman" w:cs="Times New Roman"/>
      <w:kern w:val="0"/>
      <w:sz w:val="20"/>
      <w14:ligatures w14:val="none"/>
    </w:rPr>
  </w:style>
  <w:style w:type="character" w:customStyle="1" w:styleId="Heading3Char">
    <w:name w:val="Heading 3 Char"/>
    <w:basedOn w:val="DefaultParagraphFont"/>
    <w:link w:val="Heading3"/>
    <w:uiPriority w:val="9"/>
    <w:rsid w:val="00346E8E"/>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46E8E"/>
    <w:pPr>
      <w:spacing w:after="240"/>
    </w:pPr>
    <w:rPr>
      <w:b/>
      <w:sz w:val="28"/>
    </w:rPr>
  </w:style>
  <w:style w:type="paragraph" w:customStyle="1" w:styleId="Para3">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346E8E"/>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346E8E"/>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346E8E"/>
    <w:rPr>
      <w:sz w:val="16"/>
      <w:szCs w:val="16"/>
      <w:lang w:val="en-GB"/>
    </w:rPr>
  </w:style>
  <w:style w:type="paragraph" w:styleId="CommentText">
    <w:name w:val="annotation text"/>
    <w:basedOn w:val="Normal"/>
    <w:link w:val="CommentTextChar"/>
    <w:uiPriority w:val="99"/>
    <w:rsid w:val="00346E8E"/>
    <w:rPr>
      <w:sz w:val="20"/>
      <w:szCs w:val="20"/>
    </w:rPr>
  </w:style>
  <w:style w:type="character" w:customStyle="1" w:styleId="CommentTextChar">
    <w:name w:val="Comment Text Char"/>
    <w:basedOn w:val="DefaultParagraphFont"/>
    <w:link w:val="CommentText"/>
    <w:uiPriority w:val="99"/>
    <w:rsid w:val="00346E8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46E8E"/>
    <w:rPr>
      <w:b/>
      <w:bCs/>
    </w:rPr>
  </w:style>
  <w:style w:type="character" w:customStyle="1" w:styleId="CommentSubjectChar">
    <w:name w:val="Comment Subject Char"/>
    <w:basedOn w:val="CommentTextChar"/>
    <w:link w:val="CommentSubject"/>
    <w:uiPriority w:val="99"/>
    <w:semiHidden/>
    <w:rsid w:val="00346E8E"/>
    <w:rPr>
      <w:rFonts w:ascii="Times New Roman" w:eastAsia="SimSu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en-GB"/>
      <w14:ligatures w14:val="none"/>
    </w:rPr>
  </w:style>
  <w:style w:type="paragraph" w:styleId="Revision">
    <w:name w:val="Revision"/>
    <w:hidden/>
    <w:uiPriority w:val="99"/>
    <w:semiHidden/>
    <w:rsid w:val="00346E8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346E8E"/>
    <w:pPr>
      <w:jc w:val="left"/>
    </w:pPr>
  </w:style>
  <w:style w:type="paragraph" w:styleId="ListParagraph">
    <w:name w:val="List Paragraph"/>
    <w:basedOn w:val="Normal"/>
    <w:uiPriority w:val="34"/>
    <w:qFormat/>
    <w:rsid w:val="00346E8E"/>
    <w:pPr>
      <w:ind w:left="720"/>
      <w:contextualSpacing/>
    </w:pPr>
  </w:style>
  <w:style w:type="character" w:styleId="Mention">
    <w:name w:val="Mention"/>
    <w:basedOn w:val="DefaultParagraphFont"/>
    <w:uiPriority w:val="99"/>
    <w:unhideWhenUsed/>
    <w:rsid w:val="00CB4F8E"/>
    <w:rPr>
      <w:color w:val="2B579A"/>
      <w:shd w:val="clear" w:color="auto" w:fill="E1DFDD"/>
    </w:rPr>
  </w:style>
  <w:style w:type="paragraph" w:customStyle="1" w:styleId="CBDDesicionText">
    <w:name w:val="CBD_DesicionText"/>
    <w:basedOn w:val="CBDNormal"/>
    <w:qFormat/>
    <w:rsid w:val="00346E8E"/>
    <w:pPr>
      <w:spacing w:after="120"/>
      <w:ind w:left="1134" w:firstLine="567"/>
    </w:pPr>
  </w:style>
  <w:style w:type="character" w:styleId="Hyperlink">
    <w:name w:val="Hyperlink"/>
    <w:basedOn w:val="DefaultParagraphFont"/>
    <w:uiPriority w:val="99"/>
    <w:unhideWhenUsed/>
    <w:rsid w:val="00346E8E"/>
    <w:rPr>
      <w:rFonts w:ascii="Times New Roman" w:hAnsi="Times New Roman"/>
      <w:color w:val="0563C1" w:themeColor="hyperlink"/>
      <w:u w:val="single"/>
    </w:rPr>
  </w:style>
  <w:style w:type="paragraph" w:styleId="EndnoteText">
    <w:name w:val="endnote text"/>
    <w:basedOn w:val="Normal"/>
    <w:link w:val="EndnoteTextChar"/>
    <w:uiPriority w:val="99"/>
    <w:semiHidden/>
    <w:unhideWhenUsed/>
    <w:rsid w:val="002E766B"/>
    <w:rPr>
      <w:sz w:val="20"/>
      <w:szCs w:val="20"/>
    </w:rPr>
  </w:style>
  <w:style w:type="character" w:customStyle="1" w:styleId="EndnoteTextChar">
    <w:name w:val="Endnote Text Char"/>
    <w:basedOn w:val="DefaultParagraphFont"/>
    <w:link w:val="EndnoteText"/>
    <w:uiPriority w:val="99"/>
    <w:semiHidden/>
    <w:rsid w:val="002E766B"/>
    <w:rPr>
      <w:rFonts w:ascii="Times New Roman" w:eastAsia="SimSu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E766B"/>
    <w:rPr>
      <w:vertAlign w:val="superscript"/>
    </w:rPr>
  </w:style>
  <w:style w:type="paragraph" w:customStyle="1" w:styleId="CBDNormalNumber">
    <w:name w:val="CBD_Normal_Number"/>
    <w:basedOn w:val="CBDNormal"/>
    <w:qFormat/>
    <w:rsid w:val="00346E8E"/>
    <w:pPr>
      <w:numPr>
        <w:numId w:val="17"/>
      </w:numPr>
      <w:tabs>
        <w:tab w:val="left" w:pos="3969"/>
      </w:tabs>
      <w:spacing w:before="120" w:after="120"/>
    </w:pPr>
  </w:style>
  <w:style w:type="numbering" w:customStyle="1" w:styleId="ListCBD">
    <w:name w:val="ListCBD"/>
    <w:basedOn w:val="NoList"/>
    <w:uiPriority w:val="99"/>
    <w:rsid w:val="00346E8E"/>
    <w:pPr>
      <w:numPr>
        <w:numId w:val="3"/>
      </w:numPr>
    </w:pPr>
  </w:style>
  <w:style w:type="character" w:styleId="UnresolvedMention">
    <w:name w:val="Unresolved Mention"/>
    <w:basedOn w:val="DefaultParagraphFont"/>
    <w:uiPriority w:val="99"/>
    <w:semiHidden/>
    <w:unhideWhenUsed/>
    <w:rsid w:val="006D2332"/>
    <w:rPr>
      <w:color w:val="605E5C"/>
      <w:shd w:val="clear" w:color="auto" w:fill="E1DFDD"/>
    </w:rPr>
  </w:style>
  <w:style w:type="paragraph" w:customStyle="1" w:styleId="CBDFootnoteText">
    <w:name w:val="CBD_Footnote_Text"/>
    <w:basedOn w:val="CBDNormal"/>
    <w:qFormat/>
    <w:rsid w:val="00346E8E"/>
    <w:pPr>
      <w:jc w:val="left"/>
    </w:pPr>
    <w:rPr>
      <w:sz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35E3"/>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Para1">
    <w:name w:val="Para1"/>
    <w:basedOn w:val="Normal"/>
    <w:link w:val="Para1Char"/>
    <w:qFormat/>
    <w:rsid w:val="00892AF6"/>
    <w:pPr>
      <w:numPr>
        <w:numId w:val="4"/>
      </w:numPr>
      <w:tabs>
        <w:tab w:val="clear" w:pos="360"/>
      </w:tabs>
      <w:spacing w:before="120" w:after="120"/>
      <w:ind w:left="567"/>
    </w:pPr>
    <w:rPr>
      <w:snapToGrid w:val="0"/>
      <w:szCs w:val="18"/>
    </w:rPr>
  </w:style>
  <w:style w:type="character" w:customStyle="1" w:styleId="Para1Char">
    <w:name w:val="Para1 Char"/>
    <w:link w:val="Para1"/>
    <w:qFormat/>
    <w:locked/>
    <w:rsid w:val="00892AF6"/>
    <w:rPr>
      <w:rFonts w:ascii="Times New Roman" w:eastAsia="SimSun" w:hAnsi="Times New Roman" w:cs="Times New Roman"/>
      <w:snapToGrid w:val="0"/>
      <w:kern w:val="0"/>
      <w:szCs w:val="18"/>
      <w:lang w:val="en-GB"/>
      <w14:ligatures w14:val="none"/>
    </w:rPr>
  </w:style>
  <w:style w:type="numbering" w:customStyle="1" w:styleId="CBDHeadings">
    <w:name w:val="CBD_Headings"/>
    <w:basedOn w:val="ListCBD"/>
    <w:uiPriority w:val="99"/>
    <w:rsid w:val="00346E8E"/>
    <w:pPr>
      <w:numPr>
        <w:numId w:val="11"/>
      </w:numPr>
    </w:pPr>
  </w:style>
  <w:style w:type="paragraph" w:customStyle="1" w:styleId="CBDTitle">
    <w:name w:val="CBD_Title"/>
    <w:basedOn w:val="CBDNormal"/>
    <w:next w:val="CBDSubTitle"/>
    <w:qFormat/>
    <w:rsid w:val="00346E8E"/>
    <w:pPr>
      <w:keepNext/>
      <w:keepLines/>
      <w:spacing w:before="240" w:after="240"/>
      <w:ind w:left="567"/>
      <w:jc w:val="left"/>
    </w:pPr>
    <w:rPr>
      <w:b/>
      <w:sz w:val="28"/>
    </w:rPr>
  </w:style>
  <w:style w:type="character" w:customStyle="1" w:styleId="normaltextrun">
    <w:name w:val="normaltextrun"/>
    <w:basedOn w:val="DefaultParagraphFont"/>
    <w:rsid w:val="009966F6"/>
  </w:style>
  <w:style w:type="character" w:customStyle="1" w:styleId="eop">
    <w:name w:val="eop"/>
    <w:basedOn w:val="DefaultParagraphFont"/>
    <w:rsid w:val="009966F6"/>
  </w:style>
  <w:style w:type="character" w:customStyle="1" w:styleId="Heading6Char">
    <w:name w:val="Heading 6 Char"/>
    <w:basedOn w:val="DefaultParagraphFont"/>
    <w:link w:val="Heading6"/>
    <w:semiHidden/>
    <w:rsid w:val="00346E8E"/>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346E8E"/>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346E8E"/>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346E8E"/>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346E8E"/>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46E8E"/>
    <w:pPr>
      <w:spacing w:after="120"/>
      <w:ind w:left="567"/>
    </w:pPr>
  </w:style>
  <w:style w:type="paragraph" w:customStyle="1" w:styleId="ABSymbol">
    <w:name w:val="AB_Symbol"/>
    <w:basedOn w:val="Normal"/>
    <w:qFormat/>
    <w:rsid w:val="00346E8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EDistrNormal">
    <w:name w:val="AE_DistrNormal"/>
    <w:basedOn w:val="Normal"/>
    <w:unhideWhenUsed/>
    <w:rsid w:val="00346E8E"/>
    <w:pPr>
      <w:jc w:val="left"/>
    </w:pPr>
  </w:style>
  <w:style w:type="paragraph" w:customStyle="1" w:styleId="AASmallLogo">
    <w:name w:val="AA_SmallLogo"/>
    <w:basedOn w:val="AEDistrNormal"/>
    <w:unhideWhenUsed/>
    <w:rsid w:val="00346E8E"/>
    <w:pPr>
      <w:spacing w:before="40"/>
    </w:pPr>
    <w:rPr>
      <w:sz w:val="4"/>
    </w:rPr>
  </w:style>
  <w:style w:type="paragraph" w:customStyle="1" w:styleId="ACLargeLogo">
    <w:name w:val="AC_LargeLogo"/>
    <w:basedOn w:val="AFCorNNormal"/>
    <w:next w:val="AISpacer"/>
    <w:unhideWhenUsed/>
    <w:rsid w:val="00346E8E"/>
    <w:pPr>
      <w:spacing w:before="120"/>
      <w:contextualSpacing/>
    </w:pPr>
    <w:rPr>
      <w:sz w:val="8"/>
    </w:rPr>
  </w:style>
  <w:style w:type="paragraph" w:customStyle="1" w:styleId="CBDNormal">
    <w:name w:val="CBD_Normal"/>
    <w:unhideWhenUsed/>
    <w:qFormat/>
    <w:rsid w:val="00346E8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346E8E"/>
    <w:pPr>
      <w:contextualSpacing/>
    </w:pPr>
  </w:style>
  <w:style w:type="paragraph" w:customStyle="1" w:styleId="AISpacer">
    <w:name w:val="AI_Spacer"/>
    <w:next w:val="Normal"/>
    <w:unhideWhenUsed/>
    <w:qFormat/>
    <w:rsid w:val="00346E8E"/>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46E8E"/>
    <w:pPr>
      <w:spacing w:before="120"/>
    </w:pPr>
  </w:style>
  <w:style w:type="paragraph" w:customStyle="1" w:styleId="AFCorNBold">
    <w:name w:val="AF_CorNBold"/>
    <w:basedOn w:val="AFCorNNormal"/>
    <w:next w:val="AFCorNNormal"/>
    <w:unhideWhenUsed/>
    <w:qFormat/>
    <w:rsid w:val="00346E8E"/>
    <w:rPr>
      <w:b/>
    </w:rPr>
  </w:style>
  <w:style w:type="paragraph" w:customStyle="1" w:styleId="AFCorN12Bold">
    <w:name w:val="AF_CorN12Bold"/>
    <w:basedOn w:val="AFCorNNormal"/>
    <w:next w:val="AFCorNNormal"/>
    <w:unhideWhenUsed/>
    <w:qFormat/>
    <w:rsid w:val="00346E8E"/>
    <w:rPr>
      <w:b/>
      <w:sz w:val="24"/>
    </w:rPr>
  </w:style>
  <w:style w:type="paragraph" w:customStyle="1" w:styleId="CBDAgendaItemReport">
    <w:name w:val="CBD_AgendaItem_Report"/>
    <w:basedOn w:val="Normal"/>
    <w:qFormat/>
    <w:rsid w:val="00346E8E"/>
    <w:pPr>
      <w:keepNext/>
      <w:keepLines/>
      <w:spacing w:before="240" w:after="120"/>
      <w:jc w:val="left"/>
    </w:pPr>
    <w:rPr>
      <w:b/>
      <w:sz w:val="24"/>
    </w:rPr>
  </w:style>
  <w:style w:type="paragraph" w:customStyle="1" w:styleId="CBDDesicionAnnex">
    <w:name w:val="CBD_DesicionAnnex"/>
    <w:basedOn w:val="CBDNormal"/>
    <w:next w:val="CBDDesicionText"/>
    <w:qFormat/>
    <w:rsid w:val="00346E8E"/>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346E8E"/>
    <w:pPr>
      <w:keepNext/>
      <w:keepLines/>
      <w:spacing w:after="240"/>
      <w:jc w:val="left"/>
    </w:pPr>
    <w:rPr>
      <w:b/>
      <w:sz w:val="28"/>
      <w:lang w:bidi="ar-SY"/>
    </w:rPr>
  </w:style>
  <w:style w:type="paragraph" w:customStyle="1" w:styleId="CBDSubTitle">
    <w:name w:val="CBD_SubTitle"/>
    <w:basedOn w:val="CBDNormal"/>
    <w:qFormat/>
    <w:rsid w:val="00346E8E"/>
    <w:pPr>
      <w:keepNext/>
      <w:keepLines/>
      <w:spacing w:before="240" w:after="240"/>
      <w:ind w:left="567"/>
      <w:jc w:val="left"/>
    </w:pPr>
    <w:rPr>
      <w:b/>
    </w:rPr>
  </w:style>
  <w:style w:type="paragraph" w:customStyle="1" w:styleId="AENormal">
    <w:name w:val="AE_Normal"/>
    <w:basedOn w:val="Normal"/>
    <w:rsid w:val="00346E8E"/>
  </w:style>
  <w:style w:type="paragraph" w:customStyle="1" w:styleId="CBDH1">
    <w:name w:val="CBD_H1"/>
    <w:basedOn w:val="CBDNormal"/>
    <w:qFormat/>
    <w:rsid w:val="00346E8E"/>
    <w:pPr>
      <w:keepNext/>
      <w:keepLines/>
      <w:spacing w:before="240" w:after="120"/>
      <w:ind w:left="567" w:hanging="567"/>
      <w:jc w:val="left"/>
      <w:outlineLvl w:val="0"/>
    </w:pPr>
    <w:rPr>
      <w:b/>
      <w:sz w:val="28"/>
    </w:rPr>
  </w:style>
  <w:style w:type="paragraph" w:customStyle="1" w:styleId="CBDH2">
    <w:name w:val="CBD_H2"/>
    <w:basedOn w:val="CBDNormal"/>
    <w:qFormat/>
    <w:rsid w:val="00346E8E"/>
    <w:pPr>
      <w:keepNext/>
      <w:keepLines/>
      <w:ind w:left="567" w:hanging="567"/>
    </w:pPr>
    <w:rPr>
      <w:b/>
      <w:sz w:val="24"/>
    </w:rPr>
  </w:style>
  <w:style w:type="paragraph" w:customStyle="1" w:styleId="CBDFooter">
    <w:name w:val="CBD_Footer"/>
    <w:basedOn w:val="CBDNormal"/>
    <w:qFormat/>
    <w:rsid w:val="00346E8E"/>
    <w:rPr>
      <w:sz w:val="20"/>
    </w:rPr>
  </w:style>
  <w:style w:type="paragraph" w:customStyle="1" w:styleId="CBDHeader">
    <w:name w:val="CBD_Header"/>
    <w:basedOn w:val="CBDNormal"/>
    <w:next w:val="CBDFooter"/>
    <w:qFormat/>
    <w:rsid w:val="00346E8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46E8E"/>
    <w:pPr>
      <w:keepNext/>
      <w:keepLines/>
      <w:spacing w:before="120" w:after="120"/>
      <w:ind w:left="567" w:hanging="567"/>
      <w:jc w:val="left"/>
    </w:pPr>
    <w:rPr>
      <w:b/>
    </w:rPr>
  </w:style>
  <w:style w:type="paragraph" w:customStyle="1" w:styleId="CBDH4">
    <w:name w:val="CBD_H4"/>
    <w:basedOn w:val="CBDNormal"/>
    <w:rsid w:val="00346E8E"/>
    <w:pPr>
      <w:keepNext/>
      <w:keepLines/>
      <w:spacing w:before="120" w:after="120"/>
      <w:ind w:left="567" w:hanging="567"/>
      <w:jc w:val="left"/>
    </w:pPr>
    <w:rPr>
      <w:b/>
    </w:rPr>
  </w:style>
  <w:style w:type="paragraph" w:customStyle="1" w:styleId="CBDH5">
    <w:name w:val="CBD_H5"/>
    <w:basedOn w:val="CBDNormal"/>
    <w:qFormat/>
    <w:rsid w:val="00346E8E"/>
    <w:pPr>
      <w:keepNext/>
      <w:keepLines/>
      <w:spacing w:before="120" w:after="120"/>
      <w:ind w:left="567" w:hanging="567"/>
      <w:jc w:val="left"/>
    </w:pPr>
    <w:rPr>
      <w:i/>
    </w:rPr>
  </w:style>
  <w:style w:type="paragraph" w:customStyle="1" w:styleId="CBDTableNormal">
    <w:name w:val="CBD_TableNormal"/>
    <w:basedOn w:val="CBDNormal"/>
    <w:qFormat/>
    <w:rsid w:val="00346E8E"/>
    <w:pPr>
      <w:spacing w:before="40" w:after="80"/>
      <w:jc w:val="left"/>
    </w:pPr>
    <w:rPr>
      <w:sz w:val="20"/>
    </w:rPr>
  </w:style>
  <w:style w:type="paragraph" w:customStyle="1" w:styleId="CBDTableTitle">
    <w:name w:val="CBD_TableTitle"/>
    <w:basedOn w:val="CBDNormal"/>
    <w:qFormat/>
    <w:rsid w:val="00346E8E"/>
    <w:pPr>
      <w:keepNext/>
      <w:keepLines/>
      <w:spacing w:before="120" w:after="60"/>
      <w:ind w:left="567"/>
      <w:jc w:val="left"/>
    </w:pPr>
    <w:rPr>
      <w:b/>
    </w:rPr>
  </w:style>
  <w:style w:type="paragraph" w:customStyle="1" w:styleId="CBDFigureTitle">
    <w:name w:val="CBD_FigureTitle"/>
    <w:basedOn w:val="CBDNormal"/>
    <w:next w:val="CBDNormalNoNumber"/>
    <w:qFormat/>
    <w:rsid w:val="00346E8E"/>
    <w:pPr>
      <w:keepNext/>
      <w:keepLines/>
      <w:spacing w:before="120" w:after="60"/>
      <w:ind w:left="567"/>
      <w:jc w:val="left"/>
    </w:pPr>
    <w:rPr>
      <w:b/>
    </w:rPr>
  </w:style>
  <w:style w:type="paragraph" w:styleId="TOC1">
    <w:name w:val="toc 1"/>
    <w:basedOn w:val="CBDNormal"/>
    <w:next w:val="Normal"/>
    <w:autoRedefine/>
    <w:uiPriority w:val="39"/>
    <w:unhideWhenUsed/>
    <w:rsid w:val="00346E8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46E8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346E8E"/>
  </w:style>
  <w:style w:type="paragraph" w:customStyle="1" w:styleId="CBDpara-item">
    <w:name w:val="CBD_para-item"/>
    <w:basedOn w:val="Normal"/>
    <w:qFormat/>
    <w:rsid w:val="00346E8E"/>
    <w:pPr>
      <w:tabs>
        <w:tab w:val="clear" w:pos="567"/>
      </w:tabs>
      <w:spacing w:before="120" w:after="120"/>
      <w:ind w:left="1134" w:hanging="567"/>
      <w:jc w:val="left"/>
    </w:pPr>
  </w:style>
  <w:style w:type="paragraph" w:customStyle="1" w:styleId="CBDsubpara-item">
    <w:name w:val="CBD_subpara-item"/>
    <w:basedOn w:val="CBDpara-item"/>
    <w:qFormat/>
    <w:rsid w:val="00346E8E"/>
    <w:pPr>
      <w:tabs>
        <w:tab w:val="clear" w:pos="1134"/>
      </w:tabs>
      <w:ind w:left="1701"/>
    </w:pPr>
  </w:style>
  <w:style w:type="paragraph" w:customStyle="1" w:styleId="CBDRecommendText">
    <w:name w:val="CBD_RecommendText"/>
    <w:basedOn w:val="Normal"/>
    <w:qFormat/>
    <w:rsid w:val="00346E8E"/>
    <w:pPr>
      <w:spacing w:after="120"/>
      <w:ind w:left="567"/>
    </w:pPr>
  </w:style>
  <w:style w:type="paragraph" w:customStyle="1" w:styleId="CBDAgendaItem0">
    <w:name w:val="CBD_AgendaItem"/>
    <w:basedOn w:val="Normal"/>
    <w:qFormat/>
    <w:rsid w:val="00346E8E"/>
    <w:pPr>
      <w:keepNext/>
      <w:spacing w:before="240" w:after="120"/>
      <w:jc w:val="left"/>
    </w:pPr>
    <w:rPr>
      <w:rFonts w:ascii="Times New Roman Bold" w:hAnsi="Times New Roman Bold" w:cs="Times New Roman Bold"/>
      <w:b/>
      <w:sz w:val="24"/>
      <w:szCs w:val="24"/>
    </w:rPr>
  </w:style>
  <w:style w:type="paragraph" w:styleId="Bibliography">
    <w:name w:val="Bibliography"/>
    <w:basedOn w:val="Normal"/>
    <w:next w:val="Normal"/>
    <w:uiPriority w:val="37"/>
    <w:semiHidden/>
    <w:unhideWhenUsed/>
    <w:rsid w:val="00346E8E"/>
  </w:style>
  <w:style w:type="paragraph" w:styleId="BlockText">
    <w:name w:val="Block Text"/>
    <w:basedOn w:val="Normal"/>
    <w:uiPriority w:val="99"/>
    <w:semiHidden/>
    <w:unhideWhenUsed/>
    <w:rsid w:val="00346E8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346E8E"/>
    <w:pPr>
      <w:spacing w:after="120" w:line="480" w:lineRule="auto"/>
    </w:pPr>
  </w:style>
  <w:style w:type="character" w:customStyle="1" w:styleId="BodyText2Char">
    <w:name w:val="Body Text 2 Char"/>
    <w:basedOn w:val="DefaultParagraphFont"/>
    <w:link w:val="BodyText2"/>
    <w:uiPriority w:val="99"/>
    <w:semiHidden/>
    <w:rsid w:val="00346E8E"/>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346E8E"/>
    <w:pPr>
      <w:spacing w:after="120"/>
    </w:pPr>
    <w:rPr>
      <w:sz w:val="16"/>
      <w:szCs w:val="16"/>
    </w:rPr>
  </w:style>
  <w:style w:type="character" w:customStyle="1" w:styleId="BodyText3Char">
    <w:name w:val="Body Text 3 Char"/>
    <w:basedOn w:val="DefaultParagraphFont"/>
    <w:link w:val="BodyText3"/>
    <w:uiPriority w:val="99"/>
    <w:semiHidden/>
    <w:rsid w:val="00346E8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346E8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46E8E"/>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346E8E"/>
    <w:pPr>
      <w:spacing w:after="120"/>
      <w:ind w:left="360"/>
    </w:pPr>
  </w:style>
  <w:style w:type="character" w:customStyle="1" w:styleId="BodyTextIndentChar">
    <w:name w:val="Body Text Indent Char"/>
    <w:basedOn w:val="DefaultParagraphFont"/>
    <w:link w:val="BodyTextIndent"/>
    <w:uiPriority w:val="99"/>
    <w:semiHidden/>
    <w:rsid w:val="00346E8E"/>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346E8E"/>
    <w:pPr>
      <w:spacing w:after="0"/>
      <w:ind w:firstLine="360"/>
    </w:pPr>
  </w:style>
  <w:style w:type="character" w:customStyle="1" w:styleId="BodyTextFirstIndent2Char">
    <w:name w:val="Body Text First Indent 2 Char"/>
    <w:basedOn w:val="BodyTextIndentChar"/>
    <w:link w:val="BodyTextFirstIndent2"/>
    <w:uiPriority w:val="99"/>
    <w:semiHidden/>
    <w:rsid w:val="00346E8E"/>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346E8E"/>
    <w:pPr>
      <w:spacing w:after="120" w:line="480" w:lineRule="auto"/>
      <w:ind w:left="360"/>
    </w:pPr>
  </w:style>
  <w:style w:type="character" w:customStyle="1" w:styleId="BodyTextIndent2Char">
    <w:name w:val="Body Text Indent 2 Char"/>
    <w:basedOn w:val="DefaultParagraphFont"/>
    <w:link w:val="BodyTextIndent2"/>
    <w:uiPriority w:val="99"/>
    <w:semiHidden/>
    <w:rsid w:val="00346E8E"/>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346E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6E8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346E8E"/>
    <w:rPr>
      <w:b/>
      <w:bCs/>
      <w:i/>
      <w:iCs/>
      <w:spacing w:val="5"/>
      <w:lang w:val="en-GB"/>
    </w:rPr>
  </w:style>
  <w:style w:type="paragraph" w:styleId="Caption">
    <w:name w:val="caption"/>
    <w:basedOn w:val="Normal"/>
    <w:next w:val="Normal"/>
    <w:uiPriority w:val="35"/>
    <w:semiHidden/>
    <w:unhideWhenUsed/>
    <w:qFormat/>
    <w:rsid w:val="00346E8E"/>
    <w:pPr>
      <w:spacing w:after="200"/>
    </w:pPr>
    <w:rPr>
      <w:i/>
      <w:iCs/>
      <w:color w:val="44546A" w:themeColor="text2"/>
      <w:sz w:val="18"/>
      <w:szCs w:val="18"/>
    </w:rPr>
  </w:style>
  <w:style w:type="paragraph" w:styleId="Closing">
    <w:name w:val="Closing"/>
    <w:basedOn w:val="Normal"/>
    <w:link w:val="ClosingChar"/>
    <w:uiPriority w:val="99"/>
    <w:semiHidden/>
    <w:unhideWhenUsed/>
    <w:rsid w:val="00346E8E"/>
    <w:pPr>
      <w:ind w:left="4320"/>
    </w:pPr>
  </w:style>
  <w:style w:type="character" w:customStyle="1" w:styleId="ClosingChar">
    <w:name w:val="Closing Char"/>
    <w:basedOn w:val="DefaultParagraphFont"/>
    <w:link w:val="Closing"/>
    <w:uiPriority w:val="99"/>
    <w:semiHidden/>
    <w:rsid w:val="00346E8E"/>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46E8E"/>
  </w:style>
  <w:style w:type="character" w:customStyle="1" w:styleId="DateChar">
    <w:name w:val="Date Char"/>
    <w:basedOn w:val="DefaultParagraphFont"/>
    <w:link w:val="Date"/>
    <w:uiPriority w:val="99"/>
    <w:semiHidden/>
    <w:rsid w:val="00346E8E"/>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346E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6E8E"/>
    <w:rPr>
      <w:rFonts w:ascii="Segoe UI" w:eastAsia="SimSu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46E8E"/>
  </w:style>
  <w:style w:type="character" w:customStyle="1" w:styleId="E-mailSignatureChar">
    <w:name w:val="E-mail Signature Char"/>
    <w:basedOn w:val="DefaultParagraphFont"/>
    <w:link w:val="E-mailSignature"/>
    <w:uiPriority w:val="99"/>
    <w:semiHidden/>
    <w:rsid w:val="00346E8E"/>
    <w:rPr>
      <w:rFonts w:ascii="Times New Roman" w:eastAsia="SimSun" w:hAnsi="Times New Roman" w:cs="Times New Roman"/>
      <w:kern w:val="0"/>
      <w14:ligatures w14:val="none"/>
    </w:rPr>
  </w:style>
  <w:style w:type="character" w:styleId="Emphasis">
    <w:name w:val="Emphasis"/>
    <w:basedOn w:val="DefaultParagraphFont"/>
    <w:uiPriority w:val="20"/>
    <w:qFormat/>
    <w:rsid w:val="00346E8E"/>
    <w:rPr>
      <w:i/>
      <w:iCs/>
    </w:rPr>
  </w:style>
  <w:style w:type="paragraph" w:styleId="EnvelopeAddress">
    <w:name w:val="envelope address"/>
    <w:basedOn w:val="Normal"/>
    <w:uiPriority w:val="99"/>
    <w:semiHidden/>
    <w:unhideWhenUsed/>
    <w:rsid w:val="00346E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6E8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46E8E"/>
    <w:rPr>
      <w:color w:val="954F72" w:themeColor="followedHyperlink"/>
      <w:u w:val="single"/>
    </w:rPr>
  </w:style>
  <w:style w:type="table" w:styleId="GridTable1Light">
    <w:name w:val="Grid Table 1 Light"/>
    <w:basedOn w:val="TableNormal"/>
    <w:uiPriority w:val="46"/>
    <w:rsid w:val="00346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6E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6E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6E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6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6E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6E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6E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6E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46E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46E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46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46E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46E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346E8E"/>
    <w:rPr>
      <w:color w:val="2B579A"/>
      <w:shd w:val="clear" w:color="auto" w:fill="E1DFDD"/>
    </w:rPr>
  </w:style>
  <w:style w:type="character" w:styleId="HTMLAcronym">
    <w:name w:val="HTML Acronym"/>
    <w:basedOn w:val="DefaultParagraphFont"/>
    <w:uiPriority w:val="99"/>
    <w:semiHidden/>
    <w:unhideWhenUsed/>
    <w:rsid w:val="00346E8E"/>
  </w:style>
  <w:style w:type="paragraph" w:styleId="HTMLAddress">
    <w:name w:val="HTML Address"/>
    <w:basedOn w:val="Normal"/>
    <w:link w:val="HTMLAddressChar"/>
    <w:uiPriority w:val="99"/>
    <w:semiHidden/>
    <w:unhideWhenUsed/>
    <w:rsid w:val="00346E8E"/>
    <w:rPr>
      <w:i/>
      <w:iCs/>
    </w:rPr>
  </w:style>
  <w:style w:type="character" w:customStyle="1" w:styleId="HTMLAddressChar">
    <w:name w:val="HTML Address Char"/>
    <w:basedOn w:val="DefaultParagraphFont"/>
    <w:link w:val="HTMLAddress"/>
    <w:uiPriority w:val="99"/>
    <w:semiHidden/>
    <w:rsid w:val="00346E8E"/>
    <w:rPr>
      <w:rFonts w:ascii="Times New Roman" w:eastAsia="SimSun" w:hAnsi="Times New Roman" w:cs="Times New Roman"/>
      <w:i/>
      <w:iCs/>
      <w:kern w:val="0"/>
      <w14:ligatures w14:val="none"/>
    </w:rPr>
  </w:style>
  <w:style w:type="character" w:styleId="HTMLCite">
    <w:name w:val="HTML Cite"/>
    <w:basedOn w:val="DefaultParagraphFont"/>
    <w:uiPriority w:val="99"/>
    <w:semiHidden/>
    <w:unhideWhenUsed/>
    <w:rsid w:val="00346E8E"/>
    <w:rPr>
      <w:i/>
      <w:iCs/>
    </w:rPr>
  </w:style>
  <w:style w:type="character" w:styleId="HTMLCode">
    <w:name w:val="HTML Code"/>
    <w:basedOn w:val="DefaultParagraphFont"/>
    <w:uiPriority w:val="99"/>
    <w:semiHidden/>
    <w:unhideWhenUsed/>
    <w:rsid w:val="00346E8E"/>
    <w:rPr>
      <w:rFonts w:ascii="Consolas" w:hAnsi="Consolas"/>
      <w:sz w:val="20"/>
      <w:szCs w:val="20"/>
    </w:rPr>
  </w:style>
  <w:style w:type="character" w:styleId="HTMLDefinition">
    <w:name w:val="HTML Definition"/>
    <w:basedOn w:val="DefaultParagraphFont"/>
    <w:uiPriority w:val="99"/>
    <w:semiHidden/>
    <w:unhideWhenUsed/>
    <w:rsid w:val="00346E8E"/>
    <w:rPr>
      <w:i/>
      <w:iCs/>
    </w:rPr>
  </w:style>
  <w:style w:type="character" w:styleId="HTMLKeyboard">
    <w:name w:val="HTML Keyboard"/>
    <w:basedOn w:val="DefaultParagraphFont"/>
    <w:uiPriority w:val="99"/>
    <w:semiHidden/>
    <w:unhideWhenUsed/>
    <w:rsid w:val="00346E8E"/>
    <w:rPr>
      <w:rFonts w:ascii="Consolas" w:hAnsi="Consolas"/>
      <w:sz w:val="20"/>
      <w:szCs w:val="20"/>
    </w:rPr>
  </w:style>
  <w:style w:type="paragraph" w:styleId="HTMLPreformatted">
    <w:name w:val="HTML Preformatted"/>
    <w:basedOn w:val="Normal"/>
    <w:link w:val="HTMLPreformattedChar"/>
    <w:uiPriority w:val="99"/>
    <w:semiHidden/>
    <w:unhideWhenUsed/>
    <w:rsid w:val="00346E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6E8E"/>
    <w:rPr>
      <w:rFonts w:ascii="Consolas" w:eastAsia="SimSun" w:hAnsi="Consolas" w:cs="Times New Roman"/>
      <w:kern w:val="0"/>
      <w:sz w:val="20"/>
      <w:szCs w:val="20"/>
      <w14:ligatures w14:val="none"/>
    </w:rPr>
  </w:style>
  <w:style w:type="character" w:styleId="HTMLSample">
    <w:name w:val="HTML Sample"/>
    <w:basedOn w:val="DefaultParagraphFont"/>
    <w:uiPriority w:val="99"/>
    <w:semiHidden/>
    <w:unhideWhenUsed/>
    <w:rsid w:val="00346E8E"/>
    <w:rPr>
      <w:rFonts w:ascii="Consolas" w:hAnsi="Consolas"/>
      <w:sz w:val="24"/>
      <w:szCs w:val="24"/>
    </w:rPr>
  </w:style>
  <w:style w:type="character" w:styleId="HTMLTypewriter">
    <w:name w:val="HTML Typewriter"/>
    <w:basedOn w:val="DefaultParagraphFont"/>
    <w:uiPriority w:val="99"/>
    <w:semiHidden/>
    <w:unhideWhenUsed/>
    <w:rsid w:val="00346E8E"/>
    <w:rPr>
      <w:rFonts w:ascii="Consolas" w:hAnsi="Consolas"/>
      <w:sz w:val="20"/>
      <w:szCs w:val="20"/>
    </w:rPr>
  </w:style>
  <w:style w:type="character" w:styleId="HTMLVariable">
    <w:name w:val="HTML Variable"/>
    <w:basedOn w:val="DefaultParagraphFont"/>
    <w:uiPriority w:val="99"/>
    <w:semiHidden/>
    <w:unhideWhenUsed/>
    <w:rsid w:val="00346E8E"/>
    <w:rPr>
      <w:i/>
      <w:iCs/>
    </w:rPr>
  </w:style>
  <w:style w:type="paragraph" w:styleId="Index1">
    <w:name w:val="index 1"/>
    <w:basedOn w:val="Normal"/>
    <w:next w:val="Normal"/>
    <w:autoRedefine/>
    <w:uiPriority w:val="99"/>
    <w:semiHidden/>
    <w:unhideWhenUsed/>
    <w:rsid w:val="00346E8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46E8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46E8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46E8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46E8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46E8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46E8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46E8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46E8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46E8E"/>
    <w:rPr>
      <w:rFonts w:asciiTheme="majorHAnsi" w:eastAsiaTheme="majorEastAsia" w:hAnsiTheme="majorHAnsi" w:cstheme="majorBidi"/>
      <w:b/>
      <w:bCs/>
    </w:rPr>
  </w:style>
  <w:style w:type="character" w:styleId="IntenseEmphasis">
    <w:name w:val="Intense Emphasis"/>
    <w:basedOn w:val="DefaultParagraphFont"/>
    <w:uiPriority w:val="21"/>
    <w:qFormat/>
    <w:rsid w:val="00346E8E"/>
    <w:rPr>
      <w:i/>
      <w:iCs/>
      <w:color w:val="4472C4" w:themeColor="accent1"/>
    </w:rPr>
  </w:style>
  <w:style w:type="paragraph" w:styleId="IntenseQuote">
    <w:name w:val="Intense Quote"/>
    <w:basedOn w:val="Normal"/>
    <w:next w:val="Normal"/>
    <w:link w:val="IntenseQuoteChar"/>
    <w:uiPriority w:val="30"/>
    <w:qFormat/>
    <w:rsid w:val="00346E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6E8E"/>
    <w:rPr>
      <w:rFonts w:ascii="Times New Roman" w:eastAsia="SimSun" w:hAnsi="Times New Roman" w:cs="Times New Roman"/>
      <w:i/>
      <w:iCs/>
      <w:color w:val="4472C4" w:themeColor="accent1"/>
      <w:kern w:val="0"/>
      <w14:ligatures w14:val="none"/>
    </w:rPr>
  </w:style>
  <w:style w:type="character" w:styleId="IntenseReference">
    <w:name w:val="Intense Reference"/>
    <w:basedOn w:val="DefaultParagraphFont"/>
    <w:uiPriority w:val="32"/>
    <w:qFormat/>
    <w:rsid w:val="00346E8E"/>
    <w:rPr>
      <w:b/>
      <w:bCs/>
      <w:smallCaps/>
      <w:color w:val="4472C4" w:themeColor="accent1"/>
      <w:spacing w:val="5"/>
    </w:rPr>
  </w:style>
  <w:style w:type="table" w:styleId="LightGrid">
    <w:name w:val="Light Grid"/>
    <w:basedOn w:val="TableNormal"/>
    <w:uiPriority w:val="62"/>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46E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6E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46E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46E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46E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46E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46E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46E8E"/>
  </w:style>
  <w:style w:type="paragraph" w:styleId="List2">
    <w:name w:val="List 2"/>
    <w:basedOn w:val="Normal"/>
    <w:uiPriority w:val="99"/>
    <w:semiHidden/>
    <w:unhideWhenUsed/>
    <w:rsid w:val="00346E8E"/>
    <w:pPr>
      <w:ind w:left="720" w:hanging="360"/>
      <w:contextualSpacing/>
    </w:pPr>
  </w:style>
  <w:style w:type="paragraph" w:styleId="List3">
    <w:name w:val="List 3"/>
    <w:basedOn w:val="Normal"/>
    <w:uiPriority w:val="99"/>
    <w:semiHidden/>
    <w:unhideWhenUsed/>
    <w:rsid w:val="00346E8E"/>
    <w:pPr>
      <w:ind w:left="1080" w:hanging="360"/>
      <w:contextualSpacing/>
    </w:pPr>
  </w:style>
  <w:style w:type="paragraph" w:styleId="List4">
    <w:name w:val="List 4"/>
    <w:basedOn w:val="Normal"/>
    <w:uiPriority w:val="99"/>
    <w:semiHidden/>
    <w:unhideWhenUsed/>
    <w:rsid w:val="00346E8E"/>
    <w:pPr>
      <w:ind w:left="1440" w:hanging="360"/>
      <w:contextualSpacing/>
    </w:pPr>
  </w:style>
  <w:style w:type="paragraph" w:styleId="List5">
    <w:name w:val="List 5"/>
    <w:basedOn w:val="Normal"/>
    <w:uiPriority w:val="99"/>
    <w:semiHidden/>
    <w:unhideWhenUsed/>
    <w:rsid w:val="00346E8E"/>
    <w:pPr>
      <w:ind w:left="1800" w:hanging="360"/>
      <w:contextualSpacing/>
    </w:pPr>
  </w:style>
  <w:style w:type="paragraph" w:styleId="ListBullet">
    <w:name w:val="List Bullet"/>
    <w:basedOn w:val="Normal"/>
    <w:uiPriority w:val="99"/>
    <w:semiHidden/>
    <w:unhideWhenUsed/>
    <w:rsid w:val="00346E8E"/>
    <w:pPr>
      <w:numPr>
        <w:numId w:val="6"/>
      </w:numPr>
      <w:contextualSpacing/>
    </w:pPr>
  </w:style>
  <w:style w:type="paragraph" w:styleId="ListBullet2">
    <w:name w:val="List Bullet 2"/>
    <w:basedOn w:val="Normal"/>
    <w:uiPriority w:val="99"/>
    <w:semiHidden/>
    <w:unhideWhenUsed/>
    <w:rsid w:val="00346E8E"/>
    <w:pPr>
      <w:numPr>
        <w:numId w:val="7"/>
      </w:numPr>
      <w:contextualSpacing/>
    </w:pPr>
  </w:style>
  <w:style w:type="paragraph" w:styleId="ListBullet3">
    <w:name w:val="List Bullet 3"/>
    <w:basedOn w:val="Normal"/>
    <w:uiPriority w:val="99"/>
    <w:semiHidden/>
    <w:unhideWhenUsed/>
    <w:rsid w:val="00346E8E"/>
    <w:pPr>
      <w:numPr>
        <w:numId w:val="8"/>
      </w:numPr>
      <w:contextualSpacing/>
    </w:pPr>
  </w:style>
  <w:style w:type="paragraph" w:styleId="ListBullet4">
    <w:name w:val="List Bullet 4"/>
    <w:basedOn w:val="Normal"/>
    <w:uiPriority w:val="99"/>
    <w:semiHidden/>
    <w:unhideWhenUsed/>
    <w:rsid w:val="00346E8E"/>
    <w:pPr>
      <w:numPr>
        <w:numId w:val="9"/>
      </w:numPr>
      <w:contextualSpacing/>
    </w:pPr>
  </w:style>
  <w:style w:type="paragraph" w:styleId="ListBullet5">
    <w:name w:val="List Bullet 5"/>
    <w:basedOn w:val="Normal"/>
    <w:uiPriority w:val="99"/>
    <w:semiHidden/>
    <w:unhideWhenUsed/>
    <w:rsid w:val="00346E8E"/>
    <w:pPr>
      <w:numPr>
        <w:numId w:val="10"/>
      </w:numPr>
      <w:contextualSpacing/>
    </w:pPr>
  </w:style>
  <w:style w:type="paragraph" w:styleId="ListContinue">
    <w:name w:val="List Continue"/>
    <w:basedOn w:val="Normal"/>
    <w:uiPriority w:val="99"/>
    <w:semiHidden/>
    <w:unhideWhenUsed/>
    <w:rsid w:val="00346E8E"/>
    <w:pPr>
      <w:spacing w:after="120"/>
      <w:ind w:left="360"/>
      <w:contextualSpacing/>
    </w:pPr>
  </w:style>
  <w:style w:type="paragraph" w:styleId="ListContinue2">
    <w:name w:val="List Continue 2"/>
    <w:basedOn w:val="Normal"/>
    <w:uiPriority w:val="99"/>
    <w:semiHidden/>
    <w:unhideWhenUsed/>
    <w:rsid w:val="00346E8E"/>
    <w:pPr>
      <w:spacing w:after="120"/>
      <w:ind w:left="720"/>
      <w:contextualSpacing/>
    </w:pPr>
  </w:style>
  <w:style w:type="paragraph" w:styleId="ListContinue3">
    <w:name w:val="List Continue 3"/>
    <w:basedOn w:val="Normal"/>
    <w:uiPriority w:val="99"/>
    <w:semiHidden/>
    <w:unhideWhenUsed/>
    <w:rsid w:val="00346E8E"/>
    <w:pPr>
      <w:spacing w:after="120"/>
      <w:ind w:left="1080"/>
      <w:contextualSpacing/>
    </w:pPr>
  </w:style>
  <w:style w:type="paragraph" w:styleId="ListContinue4">
    <w:name w:val="List Continue 4"/>
    <w:basedOn w:val="Normal"/>
    <w:uiPriority w:val="99"/>
    <w:semiHidden/>
    <w:unhideWhenUsed/>
    <w:rsid w:val="00346E8E"/>
    <w:pPr>
      <w:spacing w:after="120"/>
      <w:ind w:left="1440"/>
      <w:contextualSpacing/>
    </w:pPr>
  </w:style>
  <w:style w:type="paragraph" w:styleId="ListContinue5">
    <w:name w:val="List Continue 5"/>
    <w:basedOn w:val="Normal"/>
    <w:uiPriority w:val="99"/>
    <w:semiHidden/>
    <w:unhideWhenUsed/>
    <w:rsid w:val="00346E8E"/>
    <w:pPr>
      <w:spacing w:after="120"/>
      <w:ind w:left="1800"/>
      <w:contextualSpacing/>
    </w:pPr>
  </w:style>
  <w:style w:type="paragraph" w:styleId="ListNumber">
    <w:name w:val="List Number"/>
    <w:basedOn w:val="Normal"/>
    <w:uiPriority w:val="99"/>
    <w:semiHidden/>
    <w:unhideWhenUsed/>
    <w:rsid w:val="00346E8E"/>
    <w:pPr>
      <w:numPr>
        <w:numId w:val="12"/>
      </w:numPr>
      <w:contextualSpacing/>
    </w:pPr>
  </w:style>
  <w:style w:type="paragraph" w:styleId="ListNumber2">
    <w:name w:val="List Number 2"/>
    <w:basedOn w:val="Normal"/>
    <w:uiPriority w:val="99"/>
    <w:semiHidden/>
    <w:unhideWhenUsed/>
    <w:rsid w:val="00346E8E"/>
    <w:pPr>
      <w:numPr>
        <w:numId w:val="13"/>
      </w:numPr>
      <w:contextualSpacing/>
    </w:pPr>
  </w:style>
  <w:style w:type="paragraph" w:styleId="ListNumber3">
    <w:name w:val="List Number 3"/>
    <w:basedOn w:val="Normal"/>
    <w:uiPriority w:val="99"/>
    <w:semiHidden/>
    <w:unhideWhenUsed/>
    <w:rsid w:val="00346E8E"/>
    <w:pPr>
      <w:numPr>
        <w:numId w:val="14"/>
      </w:numPr>
      <w:contextualSpacing/>
    </w:pPr>
  </w:style>
  <w:style w:type="paragraph" w:styleId="ListNumber4">
    <w:name w:val="List Number 4"/>
    <w:basedOn w:val="Normal"/>
    <w:uiPriority w:val="99"/>
    <w:semiHidden/>
    <w:unhideWhenUsed/>
    <w:rsid w:val="00346E8E"/>
    <w:pPr>
      <w:numPr>
        <w:numId w:val="15"/>
      </w:numPr>
      <w:contextualSpacing/>
    </w:pPr>
  </w:style>
  <w:style w:type="paragraph" w:styleId="ListNumber5">
    <w:name w:val="List Number 5"/>
    <w:basedOn w:val="Normal"/>
    <w:uiPriority w:val="99"/>
    <w:semiHidden/>
    <w:unhideWhenUsed/>
    <w:rsid w:val="00346E8E"/>
    <w:pPr>
      <w:numPr>
        <w:numId w:val="16"/>
      </w:numPr>
      <w:contextualSpacing/>
    </w:pPr>
  </w:style>
  <w:style w:type="table" w:styleId="ListTable1Light">
    <w:name w:val="List Table 1 Light"/>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4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6E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46E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46E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46E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46E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46E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46E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6E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46E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46E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46E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46E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46E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46E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6E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6E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6E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6E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6E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6E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46E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6E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6E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6E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6E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6E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6E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46E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346E8E"/>
    <w:rPr>
      <w:rFonts w:ascii="Consolas" w:eastAsia="SimSun" w:hAnsi="Consolas" w:cs="Times New Roman"/>
      <w:kern w:val="0"/>
      <w:sz w:val="20"/>
      <w:szCs w:val="20"/>
      <w14:ligatures w14:val="none"/>
    </w:rPr>
  </w:style>
  <w:style w:type="table" w:styleId="MediumGrid1">
    <w:name w:val="Medium Grid 1"/>
    <w:basedOn w:val="TableNormal"/>
    <w:uiPriority w:val="67"/>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6E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6E8E"/>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346E8E"/>
    <w:rPr>
      <w:sz w:val="24"/>
      <w:szCs w:val="24"/>
    </w:rPr>
  </w:style>
  <w:style w:type="paragraph" w:styleId="NormalIndent">
    <w:name w:val="Normal Indent"/>
    <w:basedOn w:val="Normal"/>
    <w:uiPriority w:val="99"/>
    <w:semiHidden/>
    <w:unhideWhenUsed/>
    <w:rsid w:val="00346E8E"/>
    <w:pPr>
      <w:ind w:left="720"/>
    </w:pPr>
  </w:style>
  <w:style w:type="paragraph" w:styleId="NoteHeading">
    <w:name w:val="Note Heading"/>
    <w:basedOn w:val="Normal"/>
    <w:next w:val="Normal"/>
    <w:link w:val="NoteHeadingChar"/>
    <w:uiPriority w:val="99"/>
    <w:semiHidden/>
    <w:unhideWhenUsed/>
    <w:rsid w:val="00346E8E"/>
  </w:style>
  <w:style w:type="character" w:customStyle="1" w:styleId="NoteHeadingChar">
    <w:name w:val="Note Heading Char"/>
    <w:basedOn w:val="DefaultParagraphFont"/>
    <w:link w:val="NoteHeading"/>
    <w:uiPriority w:val="99"/>
    <w:semiHidden/>
    <w:rsid w:val="00346E8E"/>
    <w:rPr>
      <w:rFonts w:ascii="Times New Roman" w:eastAsia="SimSun" w:hAnsi="Times New Roman" w:cs="Times New Roman"/>
      <w:kern w:val="0"/>
      <w14:ligatures w14:val="none"/>
    </w:rPr>
  </w:style>
  <w:style w:type="character" w:styleId="PageNumber">
    <w:name w:val="page number"/>
    <w:basedOn w:val="DefaultParagraphFont"/>
    <w:uiPriority w:val="99"/>
    <w:semiHidden/>
    <w:unhideWhenUsed/>
    <w:rsid w:val="00346E8E"/>
  </w:style>
  <w:style w:type="table" w:styleId="PlainTable1">
    <w:name w:val="Plain Table 1"/>
    <w:basedOn w:val="TableNormal"/>
    <w:uiPriority w:val="41"/>
    <w:rsid w:val="00346E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6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6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6E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46E8E"/>
    <w:rPr>
      <w:rFonts w:ascii="Consolas" w:hAnsi="Consolas"/>
      <w:sz w:val="21"/>
      <w:szCs w:val="21"/>
    </w:rPr>
  </w:style>
  <w:style w:type="character" w:customStyle="1" w:styleId="PlainTextChar">
    <w:name w:val="Plain Text Char"/>
    <w:basedOn w:val="DefaultParagraphFont"/>
    <w:link w:val="PlainText"/>
    <w:uiPriority w:val="99"/>
    <w:semiHidden/>
    <w:rsid w:val="00346E8E"/>
    <w:rPr>
      <w:rFonts w:ascii="Consolas" w:eastAsia="SimSun" w:hAnsi="Consolas" w:cs="Times New Roman"/>
      <w:kern w:val="0"/>
      <w:sz w:val="21"/>
      <w:szCs w:val="21"/>
      <w14:ligatures w14:val="none"/>
    </w:rPr>
  </w:style>
  <w:style w:type="paragraph" w:styleId="Quote">
    <w:name w:val="Quote"/>
    <w:basedOn w:val="Normal"/>
    <w:next w:val="Normal"/>
    <w:link w:val="QuoteChar"/>
    <w:uiPriority w:val="29"/>
    <w:qFormat/>
    <w:rsid w:val="00346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6E8E"/>
    <w:rPr>
      <w:rFonts w:ascii="Times New Roman" w:eastAsia="SimSun" w:hAnsi="Times New Roman" w:cs="Times New Roman"/>
      <w:i/>
      <w:iCs/>
      <w:color w:val="404040" w:themeColor="text1" w:themeTint="BF"/>
      <w:kern w:val="0"/>
      <w14:ligatures w14:val="none"/>
    </w:rPr>
  </w:style>
  <w:style w:type="paragraph" w:styleId="Salutation">
    <w:name w:val="Salutation"/>
    <w:basedOn w:val="Normal"/>
    <w:next w:val="Normal"/>
    <w:link w:val="SalutationChar"/>
    <w:uiPriority w:val="99"/>
    <w:semiHidden/>
    <w:unhideWhenUsed/>
    <w:rsid w:val="00346E8E"/>
  </w:style>
  <w:style w:type="character" w:customStyle="1" w:styleId="SalutationChar">
    <w:name w:val="Salutation Char"/>
    <w:basedOn w:val="DefaultParagraphFont"/>
    <w:link w:val="Salutation"/>
    <w:uiPriority w:val="99"/>
    <w:semiHidden/>
    <w:rsid w:val="00346E8E"/>
    <w:rPr>
      <w:rFonts w:ascii="Times New Roman" w:eastAsia="SimSun" w:hAnsi="Times New Roman" w:cs="Times New Roman"/>
      <w:kern w:val="0"/>
      <w14:ligatures w14:val="none"/>
    </w:rPr>
  </w:style>
  <w:style w:type="paragraph" w:styleId="Signature">
    <w:name w:val="Signature"/>
    <w:basedOn w:val="Normal"/>
    <w:link w:val="SignatureChar"/>
    <w:uiPriority w:val="99"/>
    <w:semiHidden/>
    <w:unhideWhenUsed/>
    <w:rsid w:val="00346E8E"/>
    <w:pPr>
      <w:ind w:left="4320"/>
    </w:pPr>
  </w:style>
  <w:style w:type="character" w:customStyle="1" w:styleId="SignatureChar">
    <w:name w:val="Signature Char"/>
    <w:basedOn w:val="DefaultParagraphFont"/>
    <w:link w:val="Signature"/>
    <w:uiPriority w:val="99"/>
    <w:semiHidden/>
    <w:rsid w:val="00346E8E"/>
    <w:rPr>
      <w:rFonts w:ascii="Times New Roman" w:eastAsia="SimSun" w:hAnsi="Times New Roman" w:cs="Times New Roman"/>
      <w:kern w:val="0"/>
      <w14:ligatures w14:val="none"/>
    </w:rPr>
  </w:style>
  <w:style w:type="character" w:styleId="SmartHyperlink">
    <w:name w:val="Smart Hyperlink"/>
    <w:basedOn w:val="DefaultParagraphFont"/>
    <w:uiPriority w:val="99"/>
    <w:semiHidden/>
    <w:unhideWhenUsed/>
    <w:rsid w:val="00346E8E"/>
    <w:rPr>
      <w:u w:val="dotted"/>
    </w:rPr>
  </w:style>
  <w:style w:type="character" w:styleId="SmartLink">
    <w:name w:val="Smart Link"/>
    <w:basedOn w:val="DefaultParagraphFont"/>
    <w:uiPriority w:val="99"/>
    <w:semiHidden/>
    <w:unhideWhenUsed/>
    <w:rsid w:val="00346E8E"/>
    <w:rPr>
      <w:color w:val="0000FF"/>
      <w:u w:val="single"/>
      <w:shd w:val="clear" w:color="auto" w:fill="F3F2F1"/>
    </w:rPr>
  </w:style>
  <w:style w:type="character" w:styleId="Strong">
    <w:name w:val="Strong"/>
    <w:basedOn w:val="DefaultParagraphFont"/>
    <w:uiPriority w:val="22"/>
    <w:qFormat/>
    <w:rsid w:val="00346E8E"/>
    <w:rPr>
      <w:b/>
      <w:bCs/>
    </w:rPr>
  </w:style>
  <w:style w:type="character" w:styleId="SubtleEmphasis">
    <w:name w:val="Subtle Emphasis"/>
    <w:basedOn w:val="DefaultParagraphFont"/>
    <w:uiPriority w:val="19"/>
    <w:qFormat/>
    <w:rsid w:val="00346E8E"/>
    <w:rPr>
      <w:i/>
      <w:iCs/>
      <w:color w:val="404040" w:themeColor="text1" w:themeTint="BF"/>
    </w:rPr>
  </w:style>
  <w:style w:type="character" w:styleId="SubtleReference">
    <w:name w:val="Subtle Reference"/>
    <w:basedOn w:val="DefaultParagraphFont"/>
    <w:uiPriority w:val="31"/>
    <w:qFormat/>
    <w:rsid w:val="00346E8E"/>
    <w:rPr>
      <w:smallCaps/>
      <w:color w:val="5A5A5A" w:themeColor="text1" w:themeTint="A5"/>
    </w:rPr>
  </w:style>
  <w:style w:type="table" w:styleId="Table3Deffects1">
    <w:name w:val="Table 3D effects 1"/>
    <w:basedOn w:val="TableNormal"/>
    <w:uiPriority w:val="99"/>
    <w:semiHidden/>
    <w:unhideWhenUsed/>
    <w:rsid w:val="00346E8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6E8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46E8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6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46E8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46E8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6E8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46E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46E8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ecisions/cop/?m=cop-1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240BAC-8179-412A-872E-29F0E7BFA965}"/>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template-general.dotm</Template>
  <TotalTime>198</TotalTime>
  <Pages>1</Pages>
  <Words>2729</Words>
  <Characters>2922</Characters>
  <Application>Microsoft Office Word</Application>
  <DocSecurity>0</DocSecurity>
  <Lines>127</Lines>
  <Paragraphs>117</Paragraphs>
  <ScaleCrop>false</ScaleCrop>
  <HeadingPairs>
    <vt:vector size="2" baseType="variant">
      <vt:variant>
        <vt:lpstr>Title</vt:lpstr>
      </vt:variant>
      <vt:variant>
        <vt:i4>1</vt:i4>
      </vt:variant>
    </vt:vector>
  </HeadingPairs>
  <TitlesOfParts>
    <vt:vector size="1" baseType="lpstr">
      <vt:lpstr>能力建设和发展及科技合作</vt:lpstr>
    </vt:vector>
  </TitlesOfParts>
  <Company/>
  <LinksUpToDate>false</LinksUpToDate>
  <CharactersWithSpaces>5534</CharactersWithSpaces>
  <SharedDoc>false</SharedDoc>
  <HLinks>
    <vt:vector size="66" baseType="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6946933</vt:i4>
      </vt:variant>
      <vt:variant>
        <vt:i4>12</vt:i4>
      </vt:variant>
      <vt:variant>
        <vt:i4>0</vt:i4>
      </vt:variant>
      <vt:variant>
        <vt:i4>5</vt:i4>
      </vt:variant>
      <vt:variant>
        <vt:lpwstr>https://www.cbd.int/doc/c/bb28/09c1/29b6088acca2ec6b8dca64a1/tsc-iag-2024-01-02-en.pdf</vt:lpwstr>
      </vt:variant>
      <vt:variant>
        <vt:lpwstr/>
      </vt:variant>
      <vt:variant>
        <vt:i4>3735603</vt:i4>
      </vt:variant>
      <vt:variant>
        <vt:i4>9</vt:i4>
      </vt:variant>
      <vt:variant>
        <vt:i4>0</vt:i4>
      </vt:variant>
      <vt:variant>
        <vt:i4>5</vt:i4>
      </vt:variant>
      <vt:variant>
        <vt:lpwstr>https://www.cbd.int/documents/CBD/TSC/IAG/2024/1/2</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3866675</vt:i4>
      </vt:variant>
      <vt:variant>
        <vt:i4>0</vt:i4>
      </vt:variant>
      <vt:variant>
        <vt:i4>0</vt:i4>
      </vt:variant>
      <vt:variant>
        <vt:i4>5</vt:i4>
      </vt:variant>
      <vt:variant>
        <vt:lpwstr>https://www.cbd.int/documents/CBD/TSC/IAG/2025/2/2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能力建设和发展及科技合作</dc:title>
  <dc:subject>CBD/SBI/6/6</dc:subject>
  <dc:creator>Secretariat of the Convention on Biological Diversity</dc:creator>
  <cp:keywords/>
  <dc:description/>
  <cp:lastModifiedBy>SCBD</cp:lastModifiedBy>
  <cp:revision>14</cp:revision>
  <cp:lastPrinted>2023-09-22T16:51:00Z</cp:lastPrinted>
  <dcterms:created xsi:type="dcterms:W3CDTF">2026-02-28T01:35:00Z</dcterms:created>
  <dcterms:modified xsi:type="dcterms:W3CDTF">2026-03-01T19:16:00Z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BD-Category">
    <vt:lpwstr>CBD</vt:lpwstr>
  </property>
  <property fmtid="{D5CDD505-2E9C-101B-9397-08002B2CF9AE}" pid="10" name="CBD-Language">
    <vt:lpwstr>EN</vt:lpwstr>
  </property>
  <property fmtid="{D5CDD505-2E9C-101B-9397-08002B2CF9AE}" pid="11" name="CBD-Generator">
    <vt:lpwstr>0</vt:lpwstr>
  </property>
  <property fmtid="{D5CDD505-2E9C-101B-9397-08002B2CF9AE}" pid="12" name="ContentTypeId">
    <vt:lpwstr>0x0101007A328EB00E67F346B6174BE96D327B2B</vt:lpwstr>
  </property>
</Properties>
</file>