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F0806" w:rsidRPr="00A051B2" w14:paraId="0517AD97" w14:textId="77777777" w:rsidTr="00D56FA9">
        <w:trPr>
          <w:cantSplit/>
          <w:trHeight w:val="900"/>
        </w:trPr>
        <w:tc>
          <w:tcPr>
            <w:tcW w:w="6588" w:type="dxa"/>
            <w:gridSpan w:val="2"/>
            <w:tcBorders>
              <w:top w:val="nil"/>
              <w:left w:val="nil"/>
              <w:bottom w:val="single" w:sz="12" w:space="0" w:color="auto"/>
              <w:right w:val="nil"/>
            </w:tcBorders>
            <w:vAlign w:val="center"/>
          </w:tcPr>
          <w:p w14:paraId="2DDEFD90" w14:textId="76EB6AC8" w:rsidR="002F0806" w:rsidRPr="009908CE" w:rsidRDefault="002F0806" w:rsidP="002F0806">
            <w:pPr>
              <w:pStyle w:val="Heading2"/>
              <w:numPr>
                <w:ilvl w:val="0"/>
                <w:numId w:val="0"/>
              </w:numPr>
              <w:spacing w:after="0"/>
              <w:rPr>
                <w:rFonts w:asciiTheme="majorBidi" w:hAnsiTheme="majorBidi"/>
                <w:b w:val="0"/>
                <w:bCs/>
                <w:sz w:val="32"/>
                <w:szCs w:val="32"/>
                <w:lang w:val="en-US"/>
              </w:rPr>
            </w:pPr>
            <w:bookmarkStart w:id="0" w:name="_Hlk217915882"/>
            <w:r w:rsidRPr="001D55F1">
              <w:rPr>
                <w:rFonts w:asciiTheme="majorBidi" w:hAnsiTheme="majorBidi"/>
                <w:bCs/>
                <w:sz w:val="40"/>
                <w:szCs w:val="40"/>
              </w:rPr>
              <w:t>CBD</w:t>
            </w:r>
            <w:r w:rsidRPr="009908CE">
              <w:rPr>
                <w:rFonts w:asciiTheme="majorBidi" w:hAnsiTheme="majorBidi"/>
                <w:b w:val="0"/>
                <w:sz w:val="22"/>
                <w:szCs w:val="22"/>
              </w:rPr>
              <w:t>/SBI</w:t>
            </w:r>
            <w:r w:rsidR="001D55F1">
              <w:rPr>
                <w:rFonts w:asciiTheme="majorBidi" w:hAnsiTheme="majorBidi"/>
                <w:b w:val="0"/>
                <w:sz w:val="22"/>
                <w:szCs w:val="22"/>
              </w:rPr>
              <w:t>/REC</w:t>
            </w:r>
            <w:r w:rsidRPr="009908CE">
              <w:rPr>
                <w:rFonts w:asciiTheme="majorBidi" w:hAnsiTheme="majorBidi"/>
                <w:b w:val="0"/>
                <w:sz w:val="22"/>
                <w:szCs w:val="22"/>
              </w:rPr>
              <w:t>/6/</w:t>
            </w:r>
            <w:r w:rsidR="00F5369F">
              <w:rPr>
                <w:rFonts w:asciiTheme="majorBidi" w:hAnsiTheme="majorBidi"/>
                <w:b w:val="0"/>
                <w:sz w:val="22"/>
                <w:szCs w:val="22"/>
              </w:rPr>
              <w:t>6</w:t>
            </w:r>
          </w:p>
        </w:tc>
        <w:tc>
          <w:tcPr>
            <w:tcW w:w="1440" w:type="dxa"/>
            <w:tcBorders>
              <w:top w:val="nil"/>
              <w:left w:val="nil"/>
              <w:bottom w:val="single" w:sz="12" w:space="0" w:color="auto"/>
              <w:right w:val="nil"/>
            </w:tcBorders>
          </w:tcPr>
          <w:p w14:paraId="5EB254D4" w14:textId="77777777" w:rsidR="002F0806" w:rsidRPr="00A051B2" w:rsidRDefault="002F0806" w:rsidP="00D56FA9">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7A6D3FD9" w14:textId="77777777" w:rsidR="002F0806" w:rsidRPr="00A051B2" w:rsidRDefault="002F0806" w:rsidP="00D56FA9">
            <w:pPr>
              <w:tabs>
                <w:tab w:val="left" w:pos="-720"/>
              </w:tabs>
              <w:suppressAutoHyphens/>
              <w:spacing w:before="120"/>
              <w:jc w:val="center"/>
              <w:rPr>
                <w:rFonts w:cs="Simplified Arabic"/>
              </w:rPr>
            </w:pPr>
            <w:r w:rsidRPr="00A051B2">
              <w:rPr>
                <w:rFonts w:cs="Simplified Arabic"/>
                <w:noProof/>
                <w:lang w:val="en-US"/>
              </w:rPr>
              <w:drawing>
                <wp:anchor distT="0" distB="0" distL="114300" distR="114300" simplePos="0" relativeHeight="251660288" behindDoc="0" locked="0" layoutInCell="1" allowOverlap="1" wp14:anchorId="57D26743" wp14:editId="3DD05E04">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4C376B2E" w14:textId="77777777" w:rsidR="002F0806" w:rsidRPr="00A051B2" w:rsidRDefault="002F0806" w:rsidP="00D56FA9">
            <w:pPr>
              <w:tabs>
                <w:tab w:val="left" w:pos="-720"/>
              </w:tabs>
              <w:suppressAutoHyphens/>
              <w:spacing w:line="120" w:lineRule="auto"/>
              <w:rPr>
                <w:rFonts w:cs="Simplified Arabic"/>
              </w:rPr>
            </w:pPr>
            <w:r w:rsidRPr="00A051B2">
              <w:rPr>
                <w:rFonts w:cs="Simplified Arabic"/>
                <w:noProof/>
                <w:lang w:eastAsia="en-GB"/>
              </w:rPr>
              <w:drawing>
                <wp:anchor distT="0" distB="0" distL="114300" distR="114300" simplePos="0" relativeHeight="251661312" behindDoc="0" locked="0" layoutInCell="1" allowOverlap="1" wp14:anchorId="7DB38FC6" wp14:editId="6C9F9457">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3"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2F0806" w:rsidRPr="00A051B2" w14:paraId="7809EC45" w14:textId="77777777" w:rsidTr="00D56FA9">
        <w:trPr>
          <w:cantSplit/>
          <w:trHeight w:val="1770"/>
        </w:trPr>
        <w:tc>
          <w:tcPr>
            <w:tcW w:w="4428" w:type="dxa"/>
            <w:tcBorders>
              <w:top w:val="nil"/>
              <w:left w:val="nil"/>
              <w:bottom w:val="single" w:sz="24" w:space="0" w:color="auto"/>
              <w:right w:val="nil"/>
            </w:tcBorders>
          </w:tcPr>
          <w:p w14:paraId="786B2037" w14:textId="07BAE780" w:rsidR="002F0806" w:rsidRPr="00A051B2" w:rsidRDefault="002F0806" w:rsidP="009908CE">
            <w:pPr>
              <w:spacing w:before="60"/>
              <w:ind w:left="791"/>
              <w:rPr>
                <w:rFonts w:cs="Simplified Arabic"/>
              </w:rPr>
            </w:pPr>
            <w:r w:rsidRPr="00A051B2">
              <w:rPr>
                <w:rFonts w:cs="Simplified Arabic"/>
              </w:rPr>
              <w:t xml:space="preserve">Distr.: </w:t>
            </w:r>
            <w:r w:rsidR="001D55F1">
              <w:rPr>
                <w:rFonts w:cs="Simplified Arabic"/>
              </w:rPr>
              <w:t>General</w:t>
            </w:r>
          </w:p>
          <w:p w14:paraId="15780243" w14:textId="30D1C445" w:rsidR="009908CE" w:rsidRPr="008B601B" w:rsidRDefault="00F5369F" w:rsidP="008B601B">
            <w:pPr>
              <w:ind w:left="791"/>
              <w:rPr>
                <w:rFonts w:eastAsia="MS Mincho" w:cs="Simplified Arabic"/>
                <w:rtl/>
                <w:lang w:eastAsia="ja-JP"/>
              </w:rPr>
            </w:pPr>
            <w:r>
              <w:rPr>
                <w:rFonts w:cs="Simplified Arabic"/>
              </w:rPr>
              <w:t>19</w:t>
            </w:r>
            <w:r w:rsidR="002F0806" w:rsidRPr="00A051B2">
              <w:rPr>
                <w:rFonts w:cs="Simplified Arabic"/>
              </w:rPr>
              <w:t xml:space="preserve"> </w:t>
            </w:r>
            <w:r w:rsidR="002F0806">
              <w:rPr>
                <w:rFonts w:cs="Simplified Arabic"/>
              </w:rPr>
              <w:t>February</w:t>
            </w:r>
            <w:r w:rsidR="002F0806" w:rsidRPr="00A051B2">
              <w:rPr>
                <w:rFonts w:cs="Simplified Arabic"/>
              </w:rPr>
              <w:t xml:space="preserve"> </w:t>
            </w:r>
            <w:r w:rsidR="002F0806">
              <w:rPr>
                <w:rFonts w:cs="Simplified Arabic"/>
              </w:rPr>
              <w:t>2026</w:t>
            </w:r>
          </w:p>
          <w:p w14:paraId="1BBB82D3" w14:textId="004FEE5C" w:rsidR="002F0806" w:rsidRPr="009908CE" w:rsidRDefault="002F0806" w:rsidP="008B601B">
            <w:pPr>
              <w:pStyle w:val="Heading5"/>
              <w:numPr>
                <w:ilvl w:val="0"/>
                <w:numId w:val="0"/>
              </w:numPr>
              <w:tabs>
                <w:tab w:val="left" w:pos="-720"/>
              </w:tabs>
              <w:suppressAutoHyphens/>
              <w:spacing w:after="0"/>
              <w:ind w:left="792"/>
              <w:rPr>
                <w:b/>
                <w:bCs/>
                <w:i w:val="0"/>
                <w:iCs w:val="0"/>
              </w:rPr>
            </w:pPr>
            <w:r w:rsidRPr="009908CE">
              <w:rPr>
                <w:i w:val="0"/>
                <w:iCs w:val="0"/>
              </w:rPr>
              <w:t>Arabic</w:t>
            </w:r>
          </w:p>
          <w:p w14:paraId="039692A7" w14:textId="77777777" w:rsidR="002F0806" w:rsidRPr="00A051B2" w:rsidRDefault="002F0806" w:rsidP="009908CE">
            <w:pPr>
              <w:tabs>
                <w:tab w:val="left" w:pos="-720"/>
              </w:tabs>
              <w:suppressAutoHyphens/>
              <w:spacing w:after="40"/>
              <w:ind w:left="791"/>
              <w:rPr>
                <w:rFonts w:cs="Simplified Arabic"/>
              </w:rPr>
            </w:pPr>
            <w:r w:rsidRPr="00A051B2">
              <w:rPr>
                <w:rFonts w:cs="Simplified Arabic"/>
              </w:rPr>
              <w:t xml:space="preserve">Original: English </w:t>
            </w:r>
          </w:p>
        </w:tc>
        <w:tc>
          <w:tcPr>
            <w:tcW w:w="5220" w:type="dxa"/>
            <w:gridSpan w:val="3"/>
            <w:tcBorders>
              <w:top w:val="nil"/>
              <w:left w:val="nil"/>
              <w:bottom w:val="single" w:sz="24" w:space="0" w:color="auto"/>
              <w:right w:val="nil"/>
            </w:tcBorders>
          </w:tcPr>
          <w:p w14:paraId="4284B469" w14:textId="77777777" w:rsidR="002F0806" w:rsidRPr="00A051B2" w:rsidRDefault="002F0806" w:rsidP="00D56FA9">
            <w:pPr>
              <w:tabs>
                <w:tab w:val="left" w:pos="-720"/>
              </w:tabs>
              <w:suppressAutoHyphens/>
              <w:spacing w:before="120"/>
              <w:rPr>
                <w:rFonts w:cs="Simplified Arabic"/>
                <w:rtl/>
              </w:rPr>
            </w:pPr>
            <w:r w:rsidRPr="00A051B2">
              <w:rPr>
                <w:rFonts w:cs="Simplified Arabic"/>
                <w:b/>
                <w:bCs/>
                <w:noProof/>
                <w:sz w:val="36"/>
                <w:szCs w:val="36"/>
                <w:rtl/>
                <w:lang w:eastAsia="en-GB"/>
              </w:rPr>
              <w:drawing>
                <wp:anchor distT="0" distB="0" distL="114300" distR="114300" simplePos="0" relativeHeight="251659264" behindDoc="0" locked="0" layoutInCell="1" allowOverlap="1" wp14:anchorId="410ABFB9" wp14:editId="5469E84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4"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tbl>
      <w:tblPr>
        <w:tblStyle w:val="TableGrid"/>
        <w:bidiVisual/>
        <w:tblW w:w="0" w:type="auto"/>
        <w:tblInd w:w="-287" w:type="dxa"/>
        <w:tblLook w:val="04A0" w:firstRow="1" w:lastRow="0" w:firstColumn="1" w:lastColumn="0" w:noHBand="0" w:noVBand="1"/>
      </w:tblPr>
      <w:tblGrid>
        <w:gridCol w:w="5236"/>
        <w:gridCol w:w="4401"/>
      </w:tblGrid>
      <w:tr w:rsidR="002F0806" w14:paraId="2F5E82F3" w14:textId="77777777" w:rsidTr="00D56FA9">
        <w:trPr>
          <w:trHeight w:val="2281"/>
        </w:trPr>
        <w:tc>
          <w:tcPr>
            <w:tcW w:w="5236" w:type="dxa"/>
          </w:tcPr>
          <w:p w14:paraId="2FBA01E3" w14:textId="77777777" w:rsidR="002F0806" w:rsidRPr="0043274B" w:rsidRDefault="002F0806" w:rsidP="00D56FA9">
            <w:pPr>
              <w:bidi/>
              <w:spacing w:before="60" w:line="216" w:lineRule="auto"/>
              <w:rPr>
                <w:rFonts w:cs="Simplified Arabic"/>
                <w:b/>
                <w:bCs/>
                <w:sz w:val="26"/>
                <w:szCs w:val="26"/>
                <w:rtl/>
                <w:lang w:bidi="ar-EG"/>
              </w:rPr>
            </w:pPr>
            <w:r w:rsidRPr="0043274B">
              <w:rPr>
                <w:rFonts w:cs="Simplified Arabic"/>
                <w:b/>
                <w:bCs/>
                <w:sz w:val="26"/>
                <w:szCs w:val="26"/>
                <w:rtl/>
              </w:rPr>
              <w:t xml:space="preserve">الهيئة الفرعية </w:t>
            </w:r>
            <w:r w:rsidRPr="0043274B">
              <w:rPr>
                <w:rFonts w:cs="Simplified Arabic" w:hint="cs"/>
                <w:b/>
                <w:bCs/>
                <w:sz w:val="26"/>
                <w:szCs w:val="26"/>
                <w:rtl/>
              </w:rPr>
              <w:t>للتنفيذ</w:t>
            </w:r>
          </w:p>
          <w:p w14:paraId="0DE72DD2" w14:textId="77777777" w:rsidR="002F0806" w:rsidRPr="00DA6338" w:rsidRDefault="002F0806" w:rsidP="00D56FA9">
            <w:pPr>
              <w:bidi/>
              <w:spacing w:line="216" w:lineRule="auto"/>
              <w:rPr>
                <w:rFonts w:cs="Simplified Arabic"/>
                <w:b/>
                <w:bCs/>
                <w:sz w:val="24"/>
                <w:szCs w:val="24"/>
                <w:lang w:val="en-CA" w:bidi="ar-EG"/>
              </w:rPr>
            </w:pPr>
            <w:r w:rsidRPr="0080661B">
              <w:rPr>
                <w:rFonts w:cs="Simplified Arabic"/>
                <w:b/>
                <w:bCs/>
                <w:sz w:val="24"/>
                <w:szCs w:val="24"/>
                <w:rtl/>
              </w:rPr>
              <w:t xml:space="preserve">الاجتماع </w:t>
            </w:r>
            <w:r w:rsidRPr="0080661B">
              <w:rPr>
                <w:rFonts w:cs="Simplified Arabic" w:hint="cs"/>
                <w:b/>
                <w:bCs/>
                <w:sz w:val="24"/>
                <w:szCs w:val="24"/>
                <w:rtl/>
              </w:rPr>
              <w:t>السادس</w:t>
            </w:r>
          </w:p>
          <w:p w14:paraId="78D58849" w14:textId="77777777" w:rsidR="002F0806" w:rsidRPr="0080661B" w:rsidRDefault="002F0806" w:rsidP="00D56FA9">
            <w:pPr>
              <w:bidi/>
              <w:spacing w:line="216" w:lineRule="auto"/>
              <w:rPr>
                <w:rFonts w:cs="Simplified Arabic"/>
                <w:sz w:val="24"/>
                <w:szCs w:val="24"/>
                <w:lang w:bidi="ar-EG"/>
              </w:rPr>
            </w:pPr>
            <w:r w:rsidRPr="0080661B">
              <w:rPr>
                <w:rFonts w:cs="Simplified Arabic" w:hint="cs"/>
                <w:sz w:val="24"/>
                <w:szCs w:val="24"/>
                <w:rtl/>
              </w:rPr>
              <w:t>روما</w:t>
            </w:r>
            <w:r w:rsidRPr="0080661B">
              <w:rPr>
                <w:rFonts w:cs="Simplified Arabic"/>
                <w:sz w:val="24"/>
                <w:szCs w:val="24"/>
                <w:rtl/>
              </w:rPr>
              <w:t>،</w:t>
            </w:r>
            <w:r w:rsidRPr="0080661B">
              <w:rPr>
                <w:rFonts w:cs="Simplified Arabic" w:hint="cs"/>
                <w:sz w:val="24"/>
                <w:szCs w:val="24"/>
                <w:rtl/>
                <w:lang w:bidi="ar-EG"/>
              </w:rPr>
              <w:t xml:space="preserve"> 16-</w:t>
            </w:r>
            <w:r w:rsidRPr="0080661B">
              <w:rPr>
                <w:rFonts w:cs="Simplified Arabic"/>
                <w:sz w:val="24"/>
                <w:szCs w:val="24"/>
                <w:lang w:bidi="ar-EG"/>
              </w:rPr>
              <w:t>19</w:t>
            </w:r>
            <w:r w:rsidRPr="0080661B">
              <w:rPr>
                <w:rFonts w:cs="Simplified Arabic" w:hint="cs"/>
                <w:sz w:val="24"/>
                <w:szCs w:val="24"/>
                <w:rtl/>
                <w:lang w:bidi="ar-EG"/>
              </w:rPr>
              <w:t xml:space="preserve"> فبراير/شباط </w:t>
            </w:r>
            <w:r w:rsidRPr="0080661B">
              <w:rPr>
                <w:rFonts w:cs="Simplified Arabic"/>
                <w:sz w:val="24"/>
                <w:szCs w:val="24"/>
                <w:lang w:bidi="ar-EG"/>
              </w:rPr>
              <w:t>2026</w:t>
            </w:r>
          </w:p>
          <w:p w14:paraId="32DA3ECC" w14:textId="0F466799" w:rsidR="002F0806" w:rsidRPr="0080661B" w:rsidRDefault="002F0806" w:rsidP="00D56FA9">
            <w:pPr>
              <w:bidi/>
              <w:spacing w:line="216" w:lineRule="auto"/>
              <w:rPr>
                <w:rFonts w:cs="Simplified Arabic"/>
                <w:sz w:val="24"/>
                <w:szCs w:val="24"/>
                <w:rtl/>
                <w:lang w:val="en-US" w:bidi="ar-EG"/>
              </w:rPr>
            </w:pPr>
            <w:r w:rsidRPr="0080661B">
              <w:rPr>
                <w:rFonts w:cs="Simplified Arabic" w:hint="cs"/>
                <w:sz w:val="24"/>
                <w:szCs w:val="24"/>
                <w:rtl/>
                <w:lang w:val="en-US" w:bidi="ar-EG"/>
              </w:rPr>
              <w:t xml:space="preserve">البند </w:t>
            </w:r>
            <w:r w:rsidR="0043274B" w:rsidRPr="0080661B">
              <w:rPr>
                <w:rFonts w:cs="Simplified Arabic" w:hint="cs"/>
                <w:sz w:val="24"/>
                <w:szCs w:val="24"/>
                <w:rtl/>
                <w:lang w:val="en-US" w:bidi="ar-EG"/>
              </w:rPr>
              <w:t>7</w:t>
            </w:r>
            <w:r w:rsidRPr="0080661B">
              <w:rPr>
                <w:rFonts w:cs="Simplified Arabic" w:hint="cs"/>
                <w:sz w:val="24"/>
                <w:szCs w:val="24"/>
                <w:rtl/>
                <w:lang w:val="en-US" w:bidi="ar-EG"/>
              </w:rPr>
              <w:t xml:space="preserve"> من جدول الأعمال </w:t>
            </w:r>
          </w:p>
          <w:p w14:paraId="79A7EFB3" w14:textId="3C59FDB8" w:rsidR="002F0806" w:rsidRDefault="0043274B" w:rsidP="00D56FA9">
            <w:pPr>
              <w:bidi/>
              <w:spacing w:line="216" w:lineRule="auto"/>
              <w:ind w:right="2012"/>
              <w:rPr>
                <w:rFonts w:cs="Simplified Arabic"/>
                <w:b/>
                <w:bCs/>
                <w:rtl/>
                <w:lang w:bidi="ar-EG"/>
              </w:rPr>
            </w:pPr>
            <w:r w:rsidRPr="0080661B">
              <w:rPr>
                <w:rFonts w:cs="Simplified Arabic" w:hint="cs"/>
                <w:b/>
                <w:bCs/>
                <w:sz w:val="24"/>
                <w:szCs w:val="24"/>
                <w:rtl/>
              </w:rPr>
              <w:t>التعاون مع الاتفاقيات والمنظمات الدولية الأخرى</w:t>
            </w:r>
          </w:p>
        </w:tc>
        <w:tc>
          <w:tcPr>
            <w:tcW w:w="4401" w:type="dxa"/>
          </w:tcPr>
          <w:p w14:paraId="3AA38CD4" w14:textId="77777777" w:rsidR="002F0806" w:rsidRDefault="002F0806" w:rsidP="00D56FA9">
            <w:pPr>
              <w:bidi/>
              <w:spacing w:before="60" w:line="216" w:lineRule="auto"/>
              <w:rPr>
                <w:rFonts w:cs="Simplified Arabic"/>
                <w:b/>
                <w:bCs/>
                <w:rtl/>
              </w:rPr>
            </w:pPr>
          </w:p>
        </w:tc>
      </w:tr>
    </w:tbl>
    <w:p w14:paraId="5CBABB0E" w14:textId="77777777" w:rsidR="001D55F1" w:rsidRPr="003F5E56" w:rsidRDefault="001D55F1" w:rsidP="001D55F1">
      <w:pPr>
        <w:keepNext/>
        <w:keepLines/>
        <w:bidi/>
        <w:spacing w:line="120" w:lineRule="auto"/>
        <w:rPr>
          <w:rFonts w:cs="Simplified Arabic"/>
          <w:b/>
          <w:bCs/>
          <w:rtl/>
          <w:lang w:val="en-US" w:bidi="ar-EG"/>
        </w:rPr>
      </w:pPr>
    </w:p>
    <w:p w14:paraId="02A6E500" w14:textId="77777777" w:rsidR="001D55F1" w:rsidRDefault="001D55F1" w:rsidP="001D55F1">
      <w:pPr>
        <w:keepNext/>
        <w:keepLines/>
        <w:bidi/>
        <w:spacing w:after="120" w:line="216" w:lineRule="auto"/>
        <w:ind w:left="567"/>
        <w:rPr>
          <w:rFonts w:cs="Simplified Arabic"/>
          <w:b/>
          <w:bCs/>
          <w:szCs w:val="28"/>
          <w:rtl/>
          <w:lang w:bidi="ar-EG"/>
        </w:rPr>
      </w:pPr>
      <w:r>
        <w:rPr>
          <w:rFonts w:cs="Simplified Arabic" w:hint="cs"/>
          <w:b/>
          <w:bCs/>
          <w:szCs w:val="28"/>
          <w:rtl/>
          <w:lang w:bidi="ar-EG"/>
        </w:rPr>
        <w:t>توصية اعتمدتها الهيئة الفرعية للتنفيذ في 19 فبراير/شباط 2026</w:t>
      </w:r>
    </w:p>
    <w:p w14:paraId="329D7B6A" w14:textId="3D88ADC8" w:rsidR="00C9161D" w:rsidRPr="00DE1B09" w:rsidRDefault="001D55F1" w:rsidP="00C776A7">
      <w:pPr>
        <w:pStyle w:val="CBDTitle"/>
        <w:tabs>
          <w:tab w:val="clear" w:pos="567"/>
          <w:tab w:val="clear" w:pos="1134"/>
          <w:tab w:val="clear" w:pos="1701"/>
          <w:tab w:val="clear" w:pos="2268"/>
          <w:tab w:val="clear" w:pos="2835"/>
          <w:tab w:val="clear" w:pos="3402"/>
        </w:tabs>
        <w:bidi/>
        <w:ind w:right="720"/>
        <w:rPr>
          <w:b w:val="0"/>
          <w:bCs/>
          <w:caps/>
          <w:sz w:val="24"/>
          <w:szCs w:val="24"/>
          <w:lang w:bidi="ar-EG"/>
        </w:rPr>
      </w:pPr>
      <w:r w:rsidRPr="00DE1B09">
        <w:rPr>
          <w:rFonts w:hint="cs"/>
          <w:b w:val="0"/>
          <w:bCs/>
          <w:caps/>
          <w:sz w:val="24"/>
          <w:szCs w:val="24"/>
          <w:rtl/>
          <w:lang w:bidi="ar-EG"/>
        </w:rPr>
        <w:t>6/6-</w:t>
      </w:r>
      <w:r w:rsidRPr="00DE1B09">
        <w:rPr>
          <w:b w:val="0"/>
          <w:bCs/>
          <w:caps/>
          <w:sz w:val="24"/>
          <w:szCs w:val="24"/>
          <w:rtl/>
          <w:lang w:bidi="ar-EG"/>
        </w:rPr>
        <w:tab/>
        <w:t>التعاون مع الاتفاقيات والمنظمات الدولية الأخرى</w:t>
      </w:r>
    </w:p>
    <w:p w14:paraId="0810277E" w14:textId="0FF2CFD8" w:rsidR="00882DAB" w:rsidRPr="002106E2" w:rsidRDefault="00882DAB" w:rsidP="007E6531">
      <w:pPr>
        <w:pStyle w:val="CBDNormalNumber"/>
        <w:numPr>
          <w:ilvl w:val="0"/>
          <w:numId w:val="0"/>
        </w:numPr>
        <w:bidi/>
        <w:spacing w:before="0" w:line="216" w:lineRule="auto"/>
        <w:ind w:left="567" w:firstLine="567"/>
        <w:rPr>
          <w:i/>
          <w:iCs/>
          <w:rtl/>
        </w:rPr>
      </w:pPr>
      <w:r w:rsidRPr="002106E2">
        <w:rPr>
          <w:rFonts w:cs="Simplified Arabic" w:hint="cs"/>
          <w:i/>
          <w:iCs/>
          <w:sz w:val="24"/>
          <w:szCs w:val="24"/>
          <w:rtl/>
        </w:rPr>
        <w:t xml:space="preserve">إن </w:t>
      </w:r>
      <w:r w:rsidRPr="002106E2">
        <w:rPr>
          <w:rFonts w:cs="Simplified Arabic"/>
          <w:i/>
          <w:iCs/>
          <w:sz w:val="24"/>
          <w:szCs w:val="24"/>
          <w:rtl/>
        </w:rPr>
        <w:t xml:space="preserve">الهيئة الفرعية </w:t>
      </w:r>
      <w:r w:rsidRPr="002106E2">
        <w:rPr>
          <w:rFonts w:cs="Simplified Arabic" w:hint="cs"/>
          <w:i/>
          <w:iCs/>
          <w:sz w:val="24"/>
          <w:szCs w:val="24"/>
          <w:rtl/>
        </w:rPr>
        <w:t>ل</w:t>
      </w:r>
      <w:r w:rsidRPr="002106E2">
        <w:rPr>
          <w:rFonts w:cs="Simplified Arabic"/>
          <w:i/>
          <w:iCs/>
          <w:sz w:val="24"/>
          <w:szCs w:val="24"/>
          <w:rtl/>
        </w:rPr>
        <w:t>لتنفيذ</w:t>
      </w:r>
      <w:r w:rsidR="003A31DC">
        <w:rPr>
          <w:rFonts w:cs="Simplified Arabic" w:hint="cs"/>
          <w:i/>
          <w:iCs/>
          <w:sz w:val="24"/>
          <w:szCs w:val="24"/>
          <w:rtl/>
        </w:rPr>
        <w:t>،</w:t>
      </w:r>
    </w:p>
    <w:p w14:paraId="2A3B2A21" w14:textId="29809274" w:rsidR="009C0813" w:rsidRPr="002106E2" w:rsidRDefault="009C0813" w:rsidP="007E6531">
      <w:pPr>
        <w:pStyle w:val="CBDNormalNumber"/>
        <w:numPr>
          <w:ilvl w:val="0"/>
          <w:numId w:val="0"/>
        </w:numPr>
        <w:bidi/>
        <w:spacing w:before="0" w:line="216" w:lineRule="auto"/>
        <w:ind w:left="567" w:firstLine="567"/>
        <w:rPr>
          <w:i/>
          <w:iCs/>
          <w:rtl/>
        </w:rPr>
      </w:pPr>
      <w:r w:rsidRPr="002106E2">
        <w:rPr>
          <w:rFonts w:cs="Simplified Arabic"/>
          <w:i/>
          <w:iCs/>
          <w:sz w:val="24"/>
          <w:szCs w:val="24"/>
          <w:rtl/>
        </w:rPr>
        <w:t>توصي</w:t>
      </w:r>
      <w:r w:rsidRPr="002106E2">
        <w:rPr>
          <w:rFonts w:cs="Simplified Arabic"/>
          <w:sz w:val="24"/>
          <w:szCs w:val="24"/>
          <w:rtl/>
        </w:rPr>
        <w:t xml:space="preserve"> </w:t>
      </w:r>
      <w:r w:rsidR="00BB3E12" w:rsidRPr="002106E2">
        <w:rPr>
          <w:rFonts w:cs="Simplified Arabic"/>
          <w:sz w:val="24"/>
          <w:szCs w:val="24"/>
          <w:rtl/>
        </w:rPr>
        <w:t xml:space="preserve">بأن </w:t>
      </w:r>
      <w:r w:rsidR="00BB3E12" w:rsidRPr="002106E2">
        <w:rPr>
          <w:rFonts w:cs="Simplified Arabic" w:hint="cs"/>
          <w:sz w:val="24"/>
          <w:szCs w:val="24"/>
          <w:rtl/>
        </w:rPr>
        <w:t>يعتمد</w:t>
      </w:r>
      <w:r w:rsidR="00BB3E12" w:rsidRPr="002106E2">
        <w:rPr>
          <w:rFonts w:cs="Simplified Arabic"/>
          <w:sz w:val="24"/>
          <w:szCs w:val="24"/>
          <w:rtl/>
        </w:rPr>
        <w:t xml:space="preserve"> مؤتمر الأطراف، في اجتماعه السابع عشر، </w:t>
      </w:r>
      <w:r w:rsidR="00BB3E12" w:rsidRPr="002106E2">
        <w:rPr>
          <w:rFonts w:cs="Simplified Arabic" w:hint="cs"/>
          <w:sz w:val="24"/>
          <w:szCs w:val="24"/>
          <w:rtl/>
        </w:rPr>
        <w:t>مقررا على غرار ما يلي</w:t>
      </w:r>
      <w:r w:rsidR="00BB3E12" w:rsidRPr="002106E2">
        <w:rPr>
          <w:rFonts w:cs="Simplified Arabic"/>
          <w:sz w:val="24"/>
          <w:szCs w:val="24"/>
          <w:rtl/>
        </w:rPr>
        <w:t>:</w:t>
      </w:r>
    </w:p>
    <w:p w14:paraId="17140E72" w14:textId="53CA01EB" w:rsidR="00FF1864" w:rsidRPr="002106E2" w:rsidRDefault="00FF1864" w:rsidP="007E6531">
      <w:pPr>
        <w:pStyle w:val="CBDDesicionText"/>
        <w:tabs>
          <w:tab w:val="clear" w:pos="567"/>
        </w:tabs>
        <w:bidi/>
        <w:spacing w:line="216" w:lineRule="auto"/>
        <w:ind w:left="1134"/>
        <w:rPr>
          <w:i/>
          <w:iCs/>
          <w:rtl/>
        </w:rPr>
      </w:pPr>
      <w:r w:rsidRPr="002106E2">
        <w:rPr>
          <w:rFonts w:cs="Simplified Arabic"/>
          <w:i/>
          <w:iCs/>
          <w:sz w:val="24"/>
          <w:szCs w:val="24"/>
          <w:rtl/>
        </w:rPr>
        <w:t>إن مؤتمر الأطراف</w:t>
      </w:r>
      <w:r w:rsidR="00236A0B" w:rsidRPr="002106E2">
        <w:rPr>
          <w:rFonts w:cs="Simplified Arabic" w:hint="cs"/>
          <w:i/>
          <w:iCs/>
          <w:sz w:val="24"/>
          <w:szCs w:val="24"/>
          <w:rtl/>
        </w:rPr>
        <w:t>،</w:t>
      </w:r>
    </w:p>
    <w:p w14:paraId="200CC293" w14:textId="141F4A6D" w:rsidR="00A41766" w:rsidRPr="002106E2" w:rsidRDefault="00A41766" w:rsidP="007E6531">
      <w:pPr>
        <w:pStyle w:val="CBDDesicionText"/>
        <w:tabs>
          <w:tab w:val="clear" w:pos="567"/>
        </w:tabs>
        <w:bidi/>
        <w:spacing w:line="216" w:lineRule="auto"/>
        <w:ind w:left="1134"/>
        <w:rPr>
          <w:i/>
          <w:iCs/>
          <w:sz w:val="24"/>
          <w:szCs w:val="24"/>
          <w:rtl/>
        </w:rPr>
      </w:pPr>
      <w:bookmarkStart w:id="1" w:name="_Hlk217818623"/>
      <w:r w:rsidRPr="002106E2">
        <w:rPr>
          <w:rFonts w:cs="Simplified Arabic"/>
          <w:i/>
          <w:iCs/>
          <w:sz w:val="24"/>
          <w:szCs w:val="24"/>
          <w:rtl/>
        </w:rPr>
        <w:t xml:space="preserve">إذ </w:t>
      </w:r>
      <w:r w:rsidR="007E1F4A" w:rsidRPr="002106E2">
        <w:rPr>
          <w:rFonts w:cs="Simplified Arabic" w:hint="cs"/>
          <w:i/>
          <w:iCs/>
          <w:sz w:val="24"/>
          <w:szCs w:val="24"/>
          <w:rtl/>
        </w:rPr>
        <w:t>ي</w:t>
      </w:r>
      <w:r w:rsidRPr="002106E2">
        <w:rPr>
          <w:rFonts w:cs="Simplified Arabic" w:hint="cs"/>
          <w:i/>
          <w:iCs/>
          <w:sz w:val="24"/>
          <w:szCs w:val="24"/>
          <w:rtl/>
        </w:rPr>
        <w:t>شي</w:t>
      </w:r>
      <w:r w:rsidRPr="002106E2">
        <w:rPr>
          <w:rFonts w:cs="Simplified Arabic"/>
          <w:i/>
          <w:iCs/>
          <w:sz w:val="24"/>
          <w:szCs w:val="24"/>
          <w:rtl/>
        </w:rPr>
        <w:t>ر</w:t>
      </w:r>
      <w:r w:rsidRPr="002106E2">
        <w:rPr>
          <w:rFonts w:cs="Simplified Arabic" w:hint="cs"/>
          <w:sz w:val="24"/>
          <w:szCs w:val="24"/>
          <w:rtl/>
        </w:rPr>
        <w:t xml:space="preserve"> </w:t>
      </w:r>
      <w:bookmarkEnd w:id="1"/>
      <w:r w:rsidR="00152055" w:rsidRPr="002106E2">
        <w:rPr>
          <w:rFonts w:cs="Simplified Arabic" w:hint="cs"/>
          <w:sz w:val="24"/>
          <w:szCs w:val="24"/>
          <w:rtl/>
        </w:rPr>
        <w:t xml:space="preserve">إلى مقرراته </w:t>
      </w:r>
      <w:hyperlink r:id="rId15" w:history="1">
        <w:r w:rsidR="00152055" w:rsidRPr="002106E2">
          <w:rPr>
            <w:rStyle w:val="Hyperlink"/>
            <w:rFonts w:cs="Simplified Arabic" w:hint="cs"/>
            <w:sz w:val="24"/>
            <w:szCs w:val="24"/>
            <w:rtl/>
          </w:rPr>
          <w:t>13/24</w:t>
        </w:r>
      </w:hyperlink>
      <w:r w:rsidR="00152055" w:rsidRPr="002106E2">
        <w:rPr>
          <w:rFonts w:cs="Simplified Arabic" w:hint="cs"/>
          <w:sz w:val="24"/>
          <w:szCs w:val="24"/>
          <w:rtl/>
        </w:rPr>
        <w:t xml:space="preserve"> </w:t>
      </w:r>
      <w:r w:rsidR="003A31DC">
        <w:rPr>
          <w:rFonts w:cs="Simplified Arabic" w:hint="cs"/>
          <w:sz w:val="24"/>
          <w:szCs w:val="24"/>
          <w:rtl/>
        </w:rPr>
        <w:t>الصادر في</w:t>
      </w:r>
      <w:r w:rsidR="00152055" w:rsidRPr="002106E2">
        <w:rPr>
          <w:rFonts w:cs="Simplified Arabic"/>
          <w:sz w:val="24"/>
          <w:szCs w:val="24"/>
          <w:rtl/>
        </w:rPr>
        <w:t xml:space="preserve"> 17 ديسمبر</w:t>
      </w:r>
      <w:r w:rsidR="00FD680E" w:rsidRPr="002106E2">
        <w:rPr>
          <w:rFonts w:cs="Simplified Arabic" w:hint="cs"/>
          <w:sz w:val="24"/>
          <w:szCs w:val="24"/>
          <w:rtl/>
        </w:rPr>
        <w:t>/كانون الأول</w:t>
      </w:r>
      <w:r w:rsidR="00152055" w:rsidRPr="002106E2">
        <w:rPr>
          <w:rFonts w:cs="Simplified Arabic"/>
          <w:sz w:val="24"/>
          <w:szCs w:val="24"/>
          <w:rtl/>
        </w:rPr>
        <w:t xml:space="preserve"> 2016، و</w:t>
      </w:r>
      <w:hyperlink r:id="rId16" w:history="1">
        <w:r w:rsidR="00152055" w:rsidRPr="002106E2">
          <w:rPr>
            <w:rStyle w:val="Hyperlink"/>
            <w:rFonts w:cs="Simplified Arabic"/>
            <w:sz w:val="24"/>
            <w:szCs w:val="24"/>
            <w:rtl/>
          </w:rPr>
          <w:t>14/30</w:t>
        </w:r>
      </w:hyperlink>
      <w:r w:rsidR="00152055" w:rsidRPr="002106E2">
        <w:rPr>
          <w:rFonts w:cs="Simplified Arabic"/>
          <w:sz w:val="24"/>
          <w:szCs w:val="24"/>
          <w:rtl/>
        </w:rPr>
        <w:t xml:space="preserve"> </w:t>
      </w:r>
      <w:r w:rsidR="003A31DC">
        <w:rPr>
          <w:rFonts w:cs="Simplified Arabic" w:hint="cs"/>
          <w:sz w:val="24"/>
          <w:szCs w:val="24"/>
          <w:rtl/>
        </w:rPr>
        <w:t>الصادر في</w:t>
      </w:r>
      <w:r w:rsidR="00152055" w:rsidRPr="002106E2">
        <w:rPr>
          <w:rFonts w:cs="Simplified Arabic"/>
          <w:sz w:val="24"/>
          <w:szCs w:val="24"/>
          <w:rtl/>
        </w:rPr>
        <w:t xml:space="preserve"> 29 نوفمبر</w:t>
      </w:r>
      <w:r w:rsidR="00FD680E" w:rsidRPr="002106E2">
        <w:rPr>
          <w:rFonts w:cs="Simplified Arabic" w:hint="cs"/>
          <w:sz w:val="24"/>
          <w:szCs w:val="24"/>
          <w:rtl/>
        </w:rPr>
        <w:t>/تشرين الثاني</w:t>
      </w:r>
      <w:r w:rsidR="00152055" w:rsidRPr="002106E2">
        <w:rPr>
          <w:rFonts w:cs="Simplified Arabic"/>
          <w:sz w:val="24"/>
          <w:szCs w:val="24"/>
          <w:rtl/>
        </w:rPr>
        <w:t xml:space="preserve"> 2018، و</w:t>
      </w:r>
      <w:hyperlink r:id="rId17" w:history="1">
        <w:r w:rsidR="00152055" w:rsidRPr="002106E2">
          <w:rPr>
            <w:rStyle w:val="Hyperlink"/>
            <w:rFonts w:cs="Simplified Arabic"/>
            <w:sz w:val="24"/>
            <w:szCs w:val="24"/>
            <w:rtl/>
          </w:rPr>
          <w:t>15/4</w:t>
        </w:r>
      </w:hyperlink>
      <w:r w:rsidR="00152055" w:rsidRPr="002106E2">
        <w:rPr>
          <w:rFonts w:cs="Simplified Arabic"/>
          <w:sz w:val="24"/>
          <w:szCs w:val="24"/>
          <w:rtl/>
        </w:rPr>
        <w:t xml:space="preserve"> و</w:t>
      </w:r>
      <w:hyperlink r:id="rId18" w:history="1">
        <w:r w:rsidR="00152055" w:rsidRPr="002106E2">
          <w:rPr>
            <w:rStyle w:val="Hyperlink"/>
            <w:rFonts w:cs="Simplified Arabic"/>
            <w:sz w:val="24"/>
            <w:szCs w:val="24"/>
            <w:rtl/>
          </w:rPr>
          <w:t>15/13</w:t>
        </w:r>
      </w:hyperlink>
      <w:r w:rsidR="00152055" w:rsidRPr="002106E2">
        <w:rPr>
          <w:rFonts w:cs="Simplified Arabic"/>
          <w:sz w:val="24"/>
          <w:szCs w:val="24"/>
          <w:rtl/>
        </w:rPr>
        <w:t xml:space="preserve"> </w:t>
      </w:r>
      <w:r w:rsidR="003A31DC">
        <w:rPr>
          <w:rFonts w:cs="Simplified Arabic" w:hint="cs"/>
          <w:sz w:val="24"/>
          <w:szCs w:val="24"/>
          <w:rtl/>
        </w:rPr>
        <w:t>الصادرين في</w:t>
      </w:r>
      <w:r w:rsidR="00152055" w:rsidRPr="002106E2">
        <w:rPr>
          <w:rFonts w:cs="Simplified Arabic"/>
          <w:sz w:val="24"/>
          <w:szCs w:val="24"/>
          <w:rtl/>
        </w:rPr>
        <w:t xml:space="preserve"> 19 ديسمبر</w:t>
      </w:r>
      <w:r w:rsidR="00FD680E" w:rsidRPr="002106E2">
        <w:rPr>
          <w:rFonts w:cs="Simplified Arabic" w:hint="cs"/>
          <w:sz w:val="24"/>
          <w:szCs w:val="24"/>
          <w:rtl/>
        </w:rPr>
        <w:t>/كانون الأول</w:t>
      </w:r>
      <w:r w:rsidR="00152055" w:rsidRPr="002106E2">
        <w:rPr>
          <w:rFonts w:cs="Simplified Arabic"/>
          <w:sz w:val="24"/>
          <w:szCs w:val="24"/>
          <w:rtl/>
        </w:rPr>
        <w:t xml:space="preserve"> 2022، و</w:t>
      </w:r>
      <w:hyperlink r:id="rId19" w:history="1">
        <w:r w:rsidR="00152055" w:rsidRPr="002106E2">
          <w:rPr>
            <w:rStyle w:val="Hyperlink"/>
            <w:rFonts w:cs="Simplified Arabic"/>
            <w:sz w:val="24"/>
            <w:szCs w:val="24"/>
            <w:rtl/>
          </w:rPr>
          <w:t>16/35</w:t>
        </w:r>
      </w:hyperlink>
      <w:r w:rsidR="00152055" w:rsidRPr="002106E2">
        <w:rPr>
          <w:rFonts w:cs="Simplified Arabic"/>
          <w:sz w:val="24"/>
          <w:szCs w:val="24"/>
          <w:rtl/>
        </w:rPr>
        <w:t xml:space="preserve"> </w:t>
      </w:r>
      <w:r w:rsidR="003A31DC">
        <w:rPr>
          <w:rFonts w:cs="Simplified Arabic" w:hint="cs"/>
          <w:sz w:val="24"/>
          <w:szCs w:val="24"/>
          <w:rtl/>
        </w:rPr>
        <w:t>الصادر في</w:t>
      </w:r>
      <w:r w:rsidR="00152055" w:rsidRPr="002106E2">
        <w:rPr>
          <w:rFonts w:cs="Simplified Arabic"/>
          <w:sz w:val="24"/>
          <w:szCs w:val="24"/>
          <w:rtl/>
        </w:rPr>
        <w:t xml:space="preserve"> 27 فبراير</w:t>
      </w:r>
      <w:r w:rsidR="00097F34" w:rsidRPr="002106E2">
        <w:rPr>
          <w:rFonts w:cs="Simplified Arabic" w:hint="cs"/>
          <w:sz w:val="24"/>
          <w:szCs w:val="24"/>
          <w:rtl/>
        </w:rPr>
        <w:t>/شباط</w:t>
      </w:r>
      <w:r w:rsidR="00152055" w:rsidRPr="002106E2">
        <w:rPr>
          <w:rFonts w:cs="Simplified Arabic"/>
          <w:sz w:val="24"/>
          <w:szCs w:val="24"/>
          <w:rtl/>
        </w:rPr>
        <w:t xml:space="preserve"> 2025،</w:t>
      </w:r>
    </w:p>
    <w:p w14:paraId="24C27647" w14:textId="7463618F" w:rsidR="006C6DB7" w:rsidRPr="002106E2" w:rsidRDefault="007C5110" w:rsidP="007E6531">
      <w:pPr>
        <w:pStyle w:val="CBDDesicionText"/>
        <w:tabs>
          <w:tab w:val="clear" w:pos="567"/>
        </w:tabs>
        <w:bidi/>
        <w:spacing w:line="216" w:lineRule="auto"/>
        <w:ind w:left="1134"/>
        <w:rPr>
          <w:rFonts w:cs="Simplified Arabic"/>
          <w:sz w:val="24"/>
          <w:szCs w:val="24"/>
        </w:rPr>
      </w:pPr>
      <w:r w:rsidRPr="002106E2">
        <w:rPr>
          <w:rFonts w:cs="Simplified Arabic"/>
          <w:i/>
          <w:iCs/>
          <w:sz w:val="24"/>
          <w:szCs w:val="24"/>
          <w:rtl/>
        </w:rPr>
        <w:t xml:space="preserve">وإذ </w:t>
      </w:r>
      <w:r w:rsidR="006C6DB7" w:rsidRPr="002106E2">
        <w:rPr>
          <w:rFonts w:cs="Simplified Arabic"/>
          <w:i/>
          <w:iCs/>
          <w:sz w:val="24"/>
          <w:szCs w:val="24"/>
          <w:rtl/>
        </w:rPr>
        <w:t>يحيط علما</w:t>
      </w:r>
      <w:r w:rsidR="006C6DB7" w:rsidRPr="002106E2">
        <w:rPr>
          <w:rFonts w:cs="Simplified Arabic"/>
          <w:sz w:val="24"/>
          <w:szCs w:val="24"/>
          <w:rtl/>
        </w:rPr>
        <w:t xml:space="preserve"> بقرار الجمعية العامة</w:t>
      </w:r>
      <w:r w:rsidR="00CE1EAE" w:rsidRPr="002106E2">
        <w:rPr>
          <w:rFonts w:cs="Simplified Arabic" w:hint="cs"/>
          <w:sz w:val="24"/>
          <w:szCs w:val="24"/>
          <w:rtl/>
        </w:rPr>
        <w:t xml:space="preserve"> 80/140</w:t>
      </w:r>
      <w:r w:rsidR="00CE1EAE" w:rsidRPr="002106E2">
        <w:rPr>
          <w:rFonts w:hint="cs"/>
          <w:rtl/>
        </w:rPr>
        <w:t xml:space="preserve"> </w:t>
      </w:r>
      <w:r w:rsidR="006C6DB7" w:rsidRPr="002106E2">
        <w:rPr>
          <w:rFonts w:cs="Simplified Arabic"/>
          <w:sz w:val="24"/>
          <w:szCs w:val="24"/>
          <w:rtl/>
        </w:rPr>
        <w:t>المؤرخ 19 ديسمبر</w:t>
      </w:r>
      <w:r w:rsidR="000C6AFA" w:rsidRPr="002106E2">
        <w:rPr>
          <w:rFonts w:cs="Simplified Arabic" w:hint="cs"/>
          <w:sz w:val="24"/>
          <w:szCs w:val="24"/>
          <w:rtl/>
        </w:rPr>
        <w:t>/كانون الأول</w:t>
      </w:r>
      <w:r w:rsidR="006C6DB7" w:rsidRPr="002106E2">
        <w:rPr>
          <w:rFonts w:cs="Simplified Arabic"/>
          <w:sz w:val="24"/>
          <w:szCs w:val="24"/>
          <w:rtl/>
        </w:rPr>
        <w:t xml:space="preserve"> </w:t>
      </w:r>
      <w:r w:rsidR="00CE1EAE" w:rsidRPr="002106E2">
        <w:rPr>
          <w:rFonts w:cs="Simplified Arabic" w:hint="cs"/>
          <w:sz w:val="24"/>
          <w:szCs w:val="24"/>
          <w:rtl/>
        </w:rPr>
        <w:t>2025</w:t>
      </w:r>
      <w:r w:rsidR="006C6DB7" w:rsidRPr="002106E2">
        <w:rPr>
          <w:rFonts w:cs="Simplified Arabic"/>
          <w:sz w:val="24"/>
          <w:szCs w:val="24"/>
          <w:rtl/>
        </w:rPr>
        <w:t xml:space="preserve"> والقرارات السابقة المتعلقة باتفاقية التنوع البيولوجي،</w:t>
      </w:r>
      <w:r w:rsidR="00CE1EAE" w:rsidRPr="002106E2">
        <w:rPr>
          <w:rStyle w:val="FootnoteReference"/>
          <w:rFonts w:cs="Simplified Arabic"/>
          <w:sz w:val="24"/>
          <w:szCs w:val="24"/>
          <w:rtl/>
        </w:rPr>
        <w:footnoteReference w:id="1"/>
      </w:r>
    </w:p>
    <w:p w14:paraId="23A290C7" w14:textId="6244297A" w:rsidR="00CE1EAE" w:rsidRPr="002106E2" w:rsidRDefault="00CE1EAE" w:rsidP="007E6531">
      <w:pPr>
        <w:pStyle w:val="CBDDesicionText"/>
        <w:tabs>
          <w:tab w:val="clear" w:pos="567"/>
        </w:tabs>
        <w:bidi/>
        <w:spacing w:line="216" w:lineRule="auto"/>
        <w:ind w:left="1134"/>
        <w:rPr>
          <w:rFonts w:cs="Simplified Arabic"/>
          <w:sz w:val="24"/>
          <w:szCs w:val="24"/>
          <w:rtl/>
        </w:rPr>
      </w:pPr>
      <w:r w:rsidRPr="002106E2">
        <w:rPr>
          <w:rFonts w:cs="Simplified Arabic" w:hint="cs"/>
          <w:i/>
          <w:iCs/>
          <w:sz w:val="24"/>
          <w:szCs w:val="24"/>
          <w:rtl/>
        </w:rPr>
        <w:t xml:space="preserve">وإذ يقر </w:t>
      </w:r>
      <w:r w:rsidRPr="002106E2">
        <w:rPr>
          <w:rFonts w:cs="Simplified Arabic" w:hint="cs"/>
          <w:sz w:val="24"/>
          <w:szCs w:val="24"/>
          <w:rtl/>
        </w:rPr>
        <w:t xml:space="preserve">بضرورة </w:t>
      </w:r>
      <w:r w:rsidRPr="002106E2">
        <w:rPr>
          <w:rFonts w:cs="Simplified Arabic"/>
          <w:sz w:val="24"/>
          <w:szCs w:val="24"/>
          <w:rtl/>
        </w:rPr>
        <w:t>تعزيز التعاون و</w:t>
      </w:r>
      <w:r w:rsidR="003A31DC">
        <w:rPr>
          <w:rFonts w:cs="Simplified Arabic" w:hint="cs"/>
          <w:sz w:val="24"/>
          <w:szCs w:val="24"/>
          <w:rtl/>
        </w:rPr>
        <w:t xml:space="preserve">أوجه </w:t>
      </w:r>
      <w:r w:rsidRPr="002106E2">
        <w:rPr>
          <w:rFonts w:cs="Simplified Arabic"/>
          <w:sz w:val="24"/>
          <w:szCs w:val="24"/>
          <w:rtl/>
        </w:rPr>
        <w:t xml:space="preserve">التآزر والتكامل بين الاتفاقات البيئية </w:t>
      </w:r>
      <w:r w:rsidRPr="002106E2">
        <w:rPr>
          <w:rFonts w:cs="Simplified Arabic" w:hint="cs"/>
          <w:sz w:val="24"/>
          <w:szCs w:val="24"/>
          <w:rtl/>
        </w:rPr>
        <w:t>ال</w:t>
      </w:r>
      <w:r w:rsidRPr="002106E2">
        <w:rPr>
          <w:rFonts w:cs="Simplified Arabic"/>
          <w:sz w:val="24"/>
          <w:szCs w:val="24"/>
          <w:rtl/>
        </w:rPr>
        <w:t xml:space="preserve">متعددة الأطراف والمنظمات ذات الصلة بطريقة تقودها الأطراف، مع توفير وسائل تنفيذ كافية، بما في ذلك الموارد المالية وبناء القدرات ونقل التكنولوجيا، </w:t>
      </w:r>
      <w:r w:rsidRPr="002106E2">
        <w:rPr>
          <w:rFonts w:cs="Simplified Arabic" w:hint="cs"/>
          <w:sz w:val="24"/>
          <w:szCs w:val="24"/>
          <w:rtl/>
        </w:rPr>
        <w:t xml:space="preserve">وذلك </w:t>
      </w:r>
      <w:r w:rsidRPr="002106E2">
        <w:rPr>
          <w:rFonts w:cs="Simplified Arabic"/>
          <w:sz w:val="24"/>
          <w:szCs w:val="24"/>
          <w:rtl/>
        </w:rPr>
        <w:t>على أساس طوعي و</w:t>
      </w:r>
      <w:r w:rsidRPr="002106E2">
        <w:rPr>
          <w:rFonts w:cs="Simplified Arabic" w:hint="cs"/>
          <w:sz w:val="24"/>
          <w:szCs w:val="24"/>
          <w:rtl/>
        </w:rPr>
        <w:t xml:space="preserve">بشكل </w:t>
      </w:r>
      <w:r w:rsidRPr="002106E2">
        <w:rPr>
          <w:rFonts w:cs="Simplified Arabic"/>
          <w:sz w:val="24"/>
          <w:szCs w:val="24"/>
          <w:rtl/>
        </w:rPr>
        <w:t>متفق عليه بشكل متبادل، مع تجنب ازدواجية الجهود والأعباء الإدارية الإضافية، من خلال جملة أمور منها تخفيضات قابلة للقياس في تكاليف الإبلاغ والمعاملات بالنسبة للبلدان، ولا سيما البلدان النامية، بما في ذلك أقل البلدان نموا والدول الجزرية الصغيرة النامية</w:t>
      </w:r>
      <w:r w:rsidR="003A31DC">
        <w:rPr>
          <w:rFonts w:cs="Simplified Arabic" w:hint="cs"/>
          <w:sz w:val="24"/>
          <w:szCs w:val="24"/>
          <w:rtl/>
        </w:rPr>
        <w:t>،</w:t>
      </w:r>
    </w:p>
    <w:p w14:paraId="69AB0B11" w14:textId="781CCD34" w:rsidR="00CE1EAE" w:rsidRDefault="00A467A9" w:rsidP="00A467A9">
      <w:pPr>
        <w:pStyle w:val="CBDDesicionText"/>
        <w:tabs>
          <w:tab w:val="clear" w:pos="567"/>
          <w:tab w:val="clear" w:pos="1701"/>
          <w:tab w:val="left" w:pos="1710"/>
        </w:tabs>
        <w:bidi/>
        <w:spacing w:line="216" w:lineRule="auto"/>
        <w:ind w:left="1080" w:firstLine="630"/>
        <w:rPr>
          <w:rFonts w:cs="Simplified Arabic"/>
          <w:sz w:val="24"/>
          <w:szCs w:val="24"/>
          <w:rtl/>
        </w:rPr>
      </w:pPr>
      <w:r w:rsidRPr="00A467A9">
        <w:rPr>
          <w:rFonts w:cs="Simplified Arabic" w:hint="cs"/>
          <w:sz w:val="24"/>
          <w:szCs w:val="24"/>
          <w:rtl/>
        </w:rPr>
        <w:t>1-</w:t>
      </w:r>
      <w:r w:rsidRPr="00A467A9">
        <w:rPr>
          <w:rFonts w:cs="Simplified Arabic"/>
          <w:sz w:val="24"/>
          <w:szCs w:val="24"/>
          <w:rtl/>
        </w:rPr>
        <w:tab/>
      </w:r>
      <w:r w:rsidR="003E7F0F" w:rsidRPr="002106E2">
        <w:rPr>
          <w:rFonts w:cs="Simplified Arabic"/>
          <w:i/>
          <w:iCs/>
          <w:sz w:val="24"/>
          <w:szCs w:val="24"/>
          <w:rtl/>
        </w:rPr>
        <w:t>يرحب</w:t>
      </w:r>
      <w:r w:rsidR="003E7F0F" w:rsidRPr="002106E2">
        <w:rPr>
          <w:rFonts w:cs="Simplified Arabic"/>
          <w:sz w:val="24"/>
          <w:szCs w:val="24"/>
          <w:rtl/>
        </w:rPr>
        <w:t xml:space="preserve"> بعمل فريق إدارة البيئة التابع للأمم المتحدة في تعزيز النهج المشترك لدمج التنوع البيولوجي والحلول القائمة على الطبيعة من أجل التنمية المستدامة في </w:t>
      </w:r>
      <w:r w:rsidR="00C80D63" w:rsidRPr="002106E2">
        <w:rPr>
          <w:rFonts w:cs="Simplified Arabic" w:hint="cs"/>
          <w:sz w:val="24"/>
          <w:szCs w:val="24"/>
          <w:rtl/>
        </w:rPr>
        <w:t>تخطيط وتنفيذ السياسات والبرامج في الأ</w:t>
      </w:r>
      <w:r w:rsidR="003E7F0F" w:rsidRPr="002106E2">
        <w:rPr>
          <w:rFonts w:cs="Simplified Arabic"/>
          <w:sz w:val="24"/>
          <w:szCs w:val="24"/>
          <w:rtl/>
        </w:rPr>
        <w:t>مم المتحدة،</w:t>
      </w:r>
      <w:r w:rsidR="001C0DF1" w:rsidRPr="002106E2">
        <w:rPr>
          <w:rStyle w:val="FootnoteReference"/>
          <w:rFonts w:cs="Simplified Arabic"/>
          <w:sz w:val="24"/>
          <w:szCs w:val="24"/>
          <w:rtl/>
        </w:rPr>
        <w:footnoteReference w:id="2"/>
      </w:r>
      <w:r w:rsidR="003E7F0F" w:rsidRPr="002106E2">
        <w:rPr>
          <w:rFonts w:cs="Simplified Arabic"/>
          <w:sz w:val="24"/>
          <w:szCs w:val="24"/>
          <w:rtl/>
        </w:rPr>
        <w:t xml:space="preserve"> وفريق إدارة القضايا المعني بالتنوع البيولوجي التابع لها؛</w:t>
      </w:r>
    </w:p>
    <w:p w14:paraId="03F934E3" w14:textId="09B3A607" w:rsidR="00A467A9" w:rsidRPr="00A104EA" w:rsidRDefault="00A467A9" w:rsidP="00A467A9">
      <w:pPr>
        <w:pStyle w:val="CBDDesicionText"/>
        <w:tabs>
          <w:tab w:val="clear" w:pos="567"/>
          <w:tab w:val="clear" w:pos="1701"/>
          <w:tab w:val="left" w:pos="1710"/>
        </w:tabs>
        <w:bidi/>
        <w:spacing w:line="216" w:lineRule="auto"/>
        <w:ind w:left="1080" w:firstLine="630"/>
        <w:rPr>
          <w:rFonts w:cs="Simplified Arabic"/>
          <w:sz w:val="24"/>
          <w:szCs w:val="24"/>
          <w:rtl/>
        </w:rPr>
      </w:pPr>
      <w:r w:rsidRPr="00A104EA">
        <w:rPr>
          <w:rFonts w:cs="Simplified Arabic" w:hint="cs"/>
          <w:sz w:val="24"/>
          <w:szCs w:val="24"/>
          <w:rtl/>
        </w:rPr>
        <w:lastRenderedPageBreak/>
        <w:t>2-</w:t>
      </w:r>
      <w:r w:rsidRPr="00A104EA">
        <w:rPr>
          <w:rFonts w:cs="Simplified Arabic"/>
          <w:sz w:val="24"/>
          <w:szCs w:val="24"/>
          <w:rtl/>
        </w:rPr>
        <w:tab/>
      </w:r>
      <w:r w:rsidRPr="00A104EA">
        <w:rPr>
          <w:rFonts w:cs="Simplified Arabic" w:hint="cs"/>
          <w:i/>
          <w:iCs/>
          <w:sz w:val="24"/>
          <w:szCs w:val="24"/>
          <w:rtl/>
        </w:rPr>
        <w:t xml:space="preserve">يرحب أيضا </w:t>
      </w:r>
      <w:r w:rsidRPr="00A104EA">
        <w:rPr>
          <w:rFonts w:cs="Simplified Arabic" w:hint="cs"/>
          <w:sz w:val="24"/>
          <w:szCs w:val="24"/>
          <w:rtl/>
        </w:rPr>
        <w:t xml:space="preserve">بالعمل المتواصل الذي يضطلع به برنامج </w:t>
      </w:r>
      <w:r w:rsidRPr="00A104EA">
        <w:rPr>
          <w:rFonts w:cs="Simplified Arabic"/>
          <w:sz w:val="24"/>
          <w:szCs w:val="24"/>
          <w:rtl/>
        </w:rPr>
        <w:t xml:space="preserve">الأمم المتحدة للبيئة في </w:t>
      </w:r>
      <w:r w:rsidRPr="00A104EA">
        <w:rPr>
          <w:rFonts w:cs="Simplified Arabic" w:hint="cs"/>
          <w:sz w:val="24"/>
          <w:szCs w:val="24"/>
          <w:rtl/>
        </w:rPr>
        <w:t>تيسير</w:t>
      </w:r>
      <w:r w:rsidRPr="00A104EA">
        <w:rPr>
          <w:rFonts w:cs="Simplified Arabic"/>
          <w:sz w:val="24"/>
          <w:szCs w:val="24"/>
          <w:rtl/>
        </w:rPr>
        <w:t xml:space="preserve"> التعاون بين الاتفاقيات المتعلقة بالتنوع البيولوجي وغيرها من الاتفاقات البيئية المتعددة الأطراف ذات الصلة، بما في ذلك من خلال عملية برن، من أجل </w:t>
      </w:r>
      <w:r w:rsidRPr="00A104EA">
        <w:rPr>
          <w:rFonts w:cs="Simplified Arabic" w:hint="cs"/>
          <w:sz w:val="24"/>
          <w:szCs w:val="24"/>
          <w:rtl/>
        </w:rPr>
        <w:t xml:space="preserve">تنفيذ </w:t>
      </w:r>
      <w:r w:rsidRPr="00A104EA">
        <w:rPr>
          <w:rFonts w:cs="Simplified Arabic"/>
          <w:sz w:val="24"/>
          <w:szCs w:val="24"/>
          <w:rtl/>
        </w:rPr>
        <w:t xml:space="preserve">إطار </w:t>
      </w:r>
      <w:proofErr w:type="spellStart"/>
      <w:r w:rsidRPr="00A104EA">
        <w:rPr>
          <w:rFonts w:cs="Simplified Arabic"/>
          <w:sz w:val="24"/>
          <w:szCs w:val="24"/>
          <w:rtl/>
        </w:rPr>
        <w:t>كونمينغ</w:t>
      </w:r>
      <w:proofErr w:type="spellEnd"/>
      <w:r w:rsidRPr="00A104EA">
        <w:rPr>
          <w:rFonts w:cs="Simplified Arabic"/>
          <w:sz w:val="24"/>
          <w:szCs w:val="24"/>
          <w:rtl/>
        </w:rPr>
        <w:t>-مونتريال العالمي للتنوع البيولوجي</w:t>
      </w:r>
      <w:r w:rsidR="003A31DC">
        <w:rPr>
          <w:rFonts w:cs="Simplified Arabic" w:hint="cs"/>
          <w:sz w:val="24"/>
          <w:szCs w:val="24"/>
          <w:rtl/>
        </w:rPr>
        <w:t xml:space="preserve"> ب</w:t>
      </w:r>
      <w:r w:rsidR="003A31DC" w:rsidRPr="00A104EA">
        <w:rPr>
          <w:rFonts w:cs="Simplified Arabic" w:hint="cs"/>
          <w:sz w:val="24"/>
          <w:szCs w:val="24"/>
          <w:rtl/>
        </w:rPr>
        <w:t>فعالية وكفاءة</w:t>
      </w:r>
      <w:r w:rsidRPr="00A104EA">
        <w:rPr>
          <w:rFonts w:cs="Simplified Arabic"/>
          <w:sz w:val="24"/>
          <w:szCs w:val="24"/>
          <w:rtl/>
        </w:rPr>
        <w:t>؛</w:t>
      </w:r>
      <w:r w:rsidR="00A104EA" w:rsidRPr="00A104EA">
        <w:rPr>
          <w:rStyle w:val="FootnoteReference"/>
          <w:sz w:val="24"/>
          <w:szCs w:val="24"/>
          <w:lang w:eastAsia="en-CA"/>
        </w:rPr>
        <w:footnoteReference w:id="3"/>
      </w:r>
    </w:p>
    <w:p w14:paraId="5EF61B2D" w14:textId="1AD861E4" w:rsidR="00A467A9" w:rsidRDefault="00A467A9" w:rsidP="00A467A9">
      <w:pPr>
        <w:pStyle w:val="CBDDesicionText"/>
        <w:tabs>
          <w:tab w:val="clear" w:pos="567"/>
          <w:tab w:val="clear" w:pos="1701"/>
          <w:tab w:val="left" w:pos="1710"/>
        </w:tabs>
        <w:bidi/>
        <w:spacing w:line="216" w:lineRule="auto"/>
        <w:ind w:left="1080" w:firstLine="630"/>
        <w:rPr>
          <w:rFonts w:cs="Simplified Arabic"/>
          <w:sz w:val="24"/>
          <w:szCs w:val="24"/>
          <w:rtl/>
        </w:rPr>
      </w:pPr>
      <w:r w:rsidRPr="00A467A9">
        <w:rPr>
          <w:rFonts w:cs="Simplified Arabic" w:hint="cs"/>
          <w:sz w:val="24"/>
          <w:szCs w:val="24"/>
          <w:rtl/>
        </w:rPr>
        <w:t>3-</w:t>
      </w:r>
      <w:r w:rsidRPr="00A467A9">
        <w:rPr>
          <w:rFonts w:cs="Simplified Arabic"/>
          <w:sz w:val="24"/>
          <w:szCs w:val="24"/>
          <w:rtl/>
        </w:rPr>
        <w:tab/>
      </w:r>
      <w:r w:rsidRPr="002106E2">
        <w:rPr>
          <w:rFonts w:cs="Simplified Arabic" w:hint="cs"/>
          <w:i/>
          <w:iCs/>
          <w:sz w:val="24"/>
          <w:szCs w:val="24"/>
          <w:rtl/>
        </w:rPr>
        <w:t xml:space="preserve">يرحب كذلك </w:t>
      </w:r>
      <w:r w:rsidRPr="002106E2">
        <w:rPr>
          <w:rFonts w:cs="Simplified Arabic" w:hint="cs"/>
          <w:sz w:val="24"/>
          <w:szCs w:val="24"/>
          <w:rtl/>
        </w:rPr>
        <w:t xml:space="preserve">بنتائج </w:t>
      </w:r>
      <w:r w:rsidRPr="002106E2">
        <w:rPr>
          <w:rFonts w:cs="Simplified Arabic"/>
          <w:sz w:val="24"/>
          <w:szCs w:val="24"/>
          <w:rtl/>
        </w:rPr>
        <w:t xml:space="preserve">الدورة السابعة لجمعية الأمم المتحدة للبيئة التابعة لبرنامج الأمم المتحدة للبيئة، بشأن تعزيز أوجه التآزر </w:t>
      </w:r>
      <w:r w:rsidR="003A31DC">
        <w:rPr>
          <w:rFonts w:cs="Simplified Arabic" w:hint="cs"/>
          <w:sz w:val="24"/>
          <w:szCs w:val="24"/>
          <w:rtl/>
        </w:rPr>
        <w:t xml:space="preserve">أو </w:t>
      </w:r>
      <w:r w:rsidRPr="002106E2">
        <w:rPr>
          <w:rFonts w:cs="Simplified Arabic"/>
          <w:sz w:val="24"/>
          <w:szCs w:val="24"/>
          <w:rtl/>
        </w:rPr>
        <w:t xml:space="preserve">التعاون </w:t>
      </w:r>
      <w:r w:rsidR="003A31DC">
        <w:rPr>
          <w:rFonts w:cs="Simplified Arabic" w:hint="cs"/>
          <w:sz w:val="24"/>
          <w:szCs w:val="24"/>
          <w:rtl/>
        </w:rPr>
        <w:t xml:space="preserve">أو </w:t>
      </w:r>
      <w:r w:rsidRPr="002106E2">
        <w:rPr>
          <w:rFonts w:cs="Simplified Arabic"/>
          <w:sz w:val="24"/>
          <w:szCs w:val="24"/>
          <w:rtl/>
        </w:rPr>
        <w:t>التنسيق من أجل التنفيذ الوطني للاتفاق</w:t>
      </w:r>
      <w:r w:rsidRPr="002106E2">
        <w:rPr>
          <w:rFonts w:cs="Simplified Arabic" w:hint="cs"/>
          <w:sz w:val="24"/>
          <w:szCs w:val="24"/>
          <w:rtl/>
        </w:rPr>
        <w:t>ا</w:t>
      </w:r>
      <w:r w:rsidRPr="002106E2">
        <w:rPr>
          <w:rFonts w:cs="Simplified Arabic"/>
          <w:sz w:val="24"/>
          <w:szCs w:val="24"/>
          <w:rtl/>
        </w:rPr>
        <w:t xml:space="preserve">ت البيئية </w:t>
      </w:r>
      <w:r w:rsidRPr="002106E2">
        <w:rPr>
          <w:rFonts w:cs="Simplified Arabic" w:hint="cs"/>
          <w:sz w:val="24"/>
          <w:szCs w:val="24"/>
          <w:rtl/>
        </w:rPr>
        <w:t>ال</w:t>
      </w:r>
      <w:r w:rsidRPr="002106E2">
        <w:rPr>
          <w:rFonts w:cs="Simplified Arabic"/>
          <w:sz w:val="24"/>
          <w:szCs w:val="24"/>
          <w:rtl/>
        </w:rPr>
        <w:t>متعددة الأطراف وغيرها من الصكوك البيئية ذات الصلة؛</w:t>
      </w:r>
      <w:r w:rsidR="00ED30C0" w:rsidRPr="002106E2">
        <w:rPr>
          <w:rStyle w:val="FootnoteReference"/>
          <w:rFonts w:cs="Simplified Arabic"/>
          <w:sz w:val="24"/>
          <w:szCs w:val="24"/>
          <w:rtl/>
        </w:rPr>
        <w:footnoteReference w:id="4"/>
      </w:r>
    </w:p>
    <w:p w14:paraId="7BB26897" w14:textId="5CBB7F63" w:rsidR="00A467A9" w:rsidRPr="00A104EA" w:rsidRDefault="00A467A9" w:rsidP="00A467A9">
      <w:pPr>
        <w:pStyle w:val="CBDDesicionText"/>
        <w:tabs>
          <w:tab w:val="clear" w:pos="567"/>
          <w:tab w:val="clear" w:pos="1701"/>
          <w:tab w:val="left" w:pos="1710"/>
        </w:tabs>
        <w:bidi/>
        <w:spacing w:line="216" w:lineRule="auto"/>
        <w:ind w:left="1080" w:firstLine="630"/>
        <w:rPr>
          <w:rFonts w:cs="Simplified Arabic"/>
          <w:sz w:val="24"/>
          <w:szCs w:val="24"/>
          <w:rtl/>
        </w:rPr>
      </w:pPr>
      <w:r w:rsidRPr="00A104EA">
        <w:rPr>
          <w:rFonts w:cs="Simplified Arabic" w:hint="cs"/>
          <w:sz w:val="24"/>
          <w:szCs w:val="24"/>
          <w:rtl/>
        </w:rPr>
        <w:t>4-</w:t>
      </w:r>
      <w:r w:rsidRPr="00A104EA">
        <w:rPr>
          <w:rFonts w:cs="Simplified Arabic"/>
          <w:sz w:val="24"/>
          <w:szCs w:val="24"/>
          <w:rtl/>
        </w:rPr>
        <w:tab/>
      </w:r>
      <w:r w:rsidRPr="00A104EA">
        <w:rPr>
          <w:rFonts w:cs="Simplified Arabic" w:hint="cs"/>
          <w:sz w:val="24"/>
          <w:szCs w:val="24"/>
          <w:rtl/>
        </w:rPr>
        <w:t>[</w:t>
      </w:r>
      <w:r w:rsidRPr="00A104EA">
        <w:rPr>
          <w:rFonts w:cs="Simplified Arabic" w:hint="cs"/>
          <w:i/>
          <w:iCs/>
          <w:sz w:val="24"/>
          <w:szCs w:val="24"/>
          <w:rtl/>
        </w:rPr>
        <w:t>يرحب</w:t>
      </w:r>
      <w:r w:rsidR="00724C07">
        <w:rPr>
          <w:rFonts w:cs="Simplified Arabic" w:hint="cs"/>
          <w:i/>
          <w:iCs/>
          <w:sz w:val="24"/>
          <w:szCs w:val="24"/>
          <w:rtl/>
        </w:rPr>
        <w:t xml:space="preserve"> بـ</w:t>
      </w:r>
      <w:r w:rsidRPr="00A104EA">
        <w:rPr>
          <w:rFonts w:cs="Simplified Arabic" w:hint="cs"/>
          <w:sz w:val="24"/>
          <w:szCs w:val="24"/>
          <w:rtl/>
        </w:rPr>
        <w:t>] [</w:t>
      </w:r>
      <w:r w:rsidR="003A31DC">
        <w:rPr>
          <w:rFonts w:cs="Simplified Arabic" w:hint="cs"/>
          <w:i/>
          <w:iCs/>
          <w:sz w:val="24"/>
          <w:szCs w:val="24"/>
          <w:rtl/>
        </w:rPr>
        <w:t>يلاحظ</w:t>
      </w:r>
      <w:r w:rsidRPr="00A104EA">
        <w:rPr>
          <w:rFonts w:cs="Simplified Arabic" w:hint="cs"/>
          <w:sz w:val="24"/>
          <w:szCs w:val="24"/>
          <w:rtl/>
        </w:rPr>
        <w:t>] بدء نفاذ</w:t>
      </w:r>
      <w:r w:rsidRPr="00A104EA">
        <w:rPr>
          <w:rFonts w:cs="Simplified Arabic"/>
          <w:sz w:val="24"/>
          <w:szCs w:val="24"/>
          <w:rtl/>
        </w:rPr>
        <w:t xml:space="preserve"> الاتفاق المُبرم في إطار اتفاقية الأمم المتحدة لقانون البحار بشأن حفظ التنوع البيولوجي البحري في المناطق الواقعة خارج حدود الولاية الوطنية واستخدامه </w:t>
      </w:r>
      <w:r w:rsidR="002D077D">
        <w:rPr>
          <w:rFonts w:cs="Simplified Arabic" w:hint="cs"/>
          <w:sz w:val="24"/>
          <w:szCs w:val="24"/>
          <w:rtl/>
        </w:rPr>
        <w:t>ال</w:t>
      </w:r>
      <w:r w:rsidR="003A31DC">
        <w:rPr>
          <w:rFonts w:cs="Simplified Arabic"/>
          <w:sz w:val="24"/>
          <w:szCs w:val="24"/>
          <w:rtl/>
        </w:rPr>
        <w:t>مستدام</w:t>
      </w:r>
      <w:r w:rsidRPr="00A104EA">
        <w:rPr>
          <w:rFonts w:cs="Simplified Arabic"/>
          <w:sz w:val="24"/>
          <w:szCs w:val="24"/>
          <w:rtl/>
        </w:rPr>
        <w:t>[،</w:t>
      </w:r>
      <w:r w:rsidR="00A104EA" w:rsidRPr="00A104EA">
        <w:rPr>
          <w:rStyle w:val="FootnoteReference"/>
          <w:sz w:val="24"/>
          <w:szCs w:val="24"/>
          <w:lang w:eastAsia="en-CA"/>
        </w:rPr>
        <w:footnoteReference w:id="5"/>
      </w:r>
      <w:r w:rsidRPr="00A104EA">
        <w:rPr>
          <w:rFonts w:cs="Simplified Arabic"/>
          <w:sz w:val="24"/>
          <w:szCs w:val="24"/>
          <w:rtl/>
        </w:rPr>
        <w:t xml:space="preserve"> و</w:t>
      </w:r>
      <w:r w:rsidRPr="00A104EA">
        <w:rPr>
          <w:rFonts w:cs="Simplified Arabic" w:hint="cs"/>
          <w:sz w:val="24"/>
          <w:szCs w:val="24"/>
          <w:rtl/>
        </w:rPr>
        <w:t>ي</w:t>
      </w:r>
      <w:r w:rsidRPr="00A104EA">
        <w:rPr>
          <w:rFonts w:cs="Simplified Arabic"/>
          <w:sz w:val="24"/>
          <w:szCs w:val="24"/>
          <w:rtl/>
        </w:rPr>
        <w:t xml:space="preserve">قر بأهمية ضمان </w:t>
      </w:r>
      <w:r w:rsidRPr="00A104EA">
        <w:rPr>
          <w:rFonts w:cs="Simplified Arabic" w:hint="cs"/>
          <w:sz w:val="24"/>
          <w:szCs w:val="24"/>
          <w:rtl/>
        </w:rPr>
        <w:t>الاتساق</w:t>
      </w:r>
      <w:r w:rsidRPr="00A104EA">
        <w:rPr>
          <w:rFonts w:cs="Simplified Arabic"/>
          <w:sz w:val="24"/>
          <w:szCs w:val="24"/>
          <w:rtl/>
        </w:rPr>
        <w:t xml:space="preserve"> والتكامل والدعم المتبادل بين تنفيذه واتفاقية التنوع البيولوجي،] [و</w:t>
      </w:r>
      <w:r w:rsidRPr="00A104EA">
        <w:rPr>
          <w:rFonts w:cs="Simplified Arabic" w:hint="cs"/>
          <w:sz w:val="24"/>
          <w:szCs w:val="24"/>
          <w:rtl/>
        </w:rPr>
        <w:t>ي</w:t>
      </w:r>
      <w:r w:rsidRPr="00A104EA">
        <w:rPr>
          <w:rFonts w:cs="Simplified Arabic"/>
          <w:sz w:val="24"/>
          <w:szCs w:val="24"/>
          <w:rtl/>
        </w:rPr>
        <w:t>عرب عن استعداده لتعزيز التعاون والدعم المتبادل بين أمانة الاتفاقية والأمانة المؤقتة للاتفاق]؛</w:t>
      </w:r>
    </w:p>
    <w:p w14:paraId="3C7C26AF" w14:textId="3C5C0E4F" w:rsidR="00A467A9" w:rsidRDefault="004010BB" w:rsidP="00A467A9">
      <w:pPr>
        <w:pStyle w:val="CBDDesicionText"/>
        <w:tabs>
          <w:tab w:val="clear" w:pos="567"/>
          <w:tab w:val="clear" w:pos="1701"/>
          <w:tab w:val="left" w:pos="1710"/>
        </w:tabs>
        <w:bidi/>
        <w:spacing w:line="216" w:lineRule="auto"/>
        <w:ind w:left="1080" w:firstLine="630"/>
        <w:rPr>
          <w:rFonts w:cs="Simplified Arabic"/>
          <w:sz w:val="24"/>
          <w:szCs w:val="24"/>
          <w:rtl/>
        </w:rPr>
      </w:pPr>
      <w:r w:rsidRPr="002106E2">
        <w:rPr>
          <w:rFonts w:cs="Simplified Arabic" w:hint="cs"/>
          <w:sz w:val="24"/>
          <w:szCs w:val="24"/>
          <w:rtl/>
        </w:rPr>
        <w:t>[</w:t>
      </w:r>
      <w:r w:rsidR="00A467A9">
        <w:rPr>
          <w:rFonts w:cs="Simplified Arabic" w:hint="cs"/>
          <w:sz w:val="24"/>
          <w:szCs w:val="24"/>
          <w:rtl/>
        </w:rPr>
        <w:t>5-</w:t>
      </w:r>
      <w:r w:rsidR="00A467A9">
        <w:rPr>
          <w:rFonts w:cs="Simplified Arabic"/>
          <w:sz w:val="24"/>
          <w:szCs w:val="24"/>
          <w:rtl/>
        </w:rPr>
        <w:tab/>
      </w:r>
      <w:r w:rsidR="00A467A9" w:rsidRPr="002106E2">
        <w:rPr>
          <w:rFonts w:cs="Simplified Arabic" w:hint="cs"/>
          <w:i/>
          <w:iCs/>
          <w:sz w:val="24"/>
          <w:szCs w:val="24"/>
          <w:rtl/>
        </w:rPr>
        <w:t xml:space="preserve">يرحب </w:t>
      </w:r>
      <w:r w:rsidR="00A467A9" w:rsidRPr="002106E2">
        <w:rPr>
          <w:rFonts w:cs="Simplified Arabic" w:hint="cs"/>
          <w:sz w:val="24"/>
          <w:szCs w:val="24"/>
          <w:rtl/>
        </w:rPr>
        <w:t xml:space="preserve">بالدراسة </w:t>
      </w:r>
      <w:r w:rsidR="00A467A9" w:rsidRPr="002106E2">
        <w:rPr>
          <w:rFonts w:cs="Simplified Arabic"/>
          <w:sz w:val="24"/>
          <w:szCs w:val="24"/>
          <w:rtl/>
        </w:rPr>
        <w:t xml:space="preserve">التحليلية العالمية </w:t>
      </w:r>
      <w:r w:rsidR="003A31DC">
        <w:rPr>
          <w:rFonts w:cs="Simplified Arabic" w:hint="cs"/>
          <w:sz w:val="24"/>
          <w:szCs w:val="24"/>
          <w:rtl/>
        </w:rPr>
        <w:t>عن</w:t>
      </w:r>
      <w:r w:rsidR="00A467A9" w:rsidRPr="002106E2">
        <w:rPr>
          <w:rFonts w:cs="Simplified Arabic"/>
          <w:sz w:val="24"/>
          <w:szCs w:val="24"/>
          <w:rtl/>
        </w:rPr>
        <w:t xml:space="preserve"> </w:t>
      </w:r>
      <w:r w:rsidR="00ED30C0">
        <w:rPr>
          <w:rFonts w:cs="Simplified Arabic" w:hint="cs"/>
          <w:sz w:val="24"/>
          <w:szCs w:val="24"/>
          <w:rtl/>
        </w:rPr>
        <w:t>تنفيذ</w:t>
      </w:r>
      <w:r w:rsidR="00A467A9" w:rsidRPr="002106E2">
        <w:rPr>
          <w:rFonts w:cs="Simplified Arabic"/>
          <w:sz w:val="24"/>
          <w:szCs w:val="24"/>
          <w:rtl/>
        </w:rPr>
        <w:t xml:space="preserve"> نهج قائم على حقوق الإنسان في </w:t>
      </w:r>
      <w:r w:rsidR="00A467A9" w:rsidRPr="002106E2">
        <w:rPr>
          <w:rFonts w:cs="Simplified Arabic" w:hint="cs"/>
          <w:sz w:val="24"/>
          <w:szCs w:val="24"/>
          <w:rtl/>
        </w:rPr>
        <w:t>غايات و</w:t>
      </w:r>
      <w:r w:rsidR="00A467A9" w:rsidRPr="002106E2">
        <w:rPr>
          <w:rFonts w:cs="Simplified Arabic"/>
          <w:sz w:val="24"/>
          <w:szCs w:val="24"/>
          <w:rtl/>
        </w:rPr>
        <w:t xml:space="preserve">أهداف </w:t>
      </w:r>
      <w:r w:rsidR="00A104EA">
        <w:rPr>
          <w:rFonts w:cs="Simplified Arabic" w:hint="cs"/>
          <w:sz w:val="24"/>
          <w:szCs w:val="24"/>
          <w:rtl/>
        </w:rPr>
        <w:t>ال</w:t>
      </w:r>
      <w:r w:rsidR="00A467A9" w:rsidRPr="002106E2">
        <w:rPr>
          <w:rFonts w:cs="Simplified Arabic"/>
          <w:sz w:val="24"/>
          <w:szCs w:val="24"/>
          <w:rtl/>
        </w:rPr>
        <w:t>إطار،</w:t>
      </w:r>
      <w:r w:rsidR="00A467A9" w:rsidRPr="002106E2">
        <w:rPr>
          <w:rStyle w:val="FootnoteReference"/>
          <w:rFonts w:cs="Simplified Arabic"/>
          <w:sz w:val="24"/>
          <w:szCs w:val="24"/>
          <w:rtl/>
        </w:rPr>
        <w:footnoteReference w:id="6"/>
      </w:r>
      <w:r w:rsidR="00A467A9" w:rsidRPr="002106E2">
        <w:rPr>
          <w:rFonts w:cs="Simplified Arabic"/>
          <w:sz w:val="24"/>
          <w:szCs w:val="24"/>
          <w:rtl/>
        </w:rPr>
        <w:t xml:space="preserve"> والتي أعد</w:t>
      </w:r>
      <w:r w:rsidR="00A467A9" w:rsidRPr="002106E2">
        <w:rPr>
          <w:rFonts w:cs="Simplified Arabic" w:hint="cs"/>
          <w:sz w:val="24"/>
          <w:szCs w:val="24"/>
          <w:rtl/>
        </w:rPr>
        <w:t>ت</w:t>
      </w:r>
      <w:r w:rsidR="00A467A9" w:rsidRPr="002106E2">
        <w:rPr>
          <w:rFonts w:cs="Simplified Arabic"/>
          <w:sz w:val="24"/>
          <w:szCs w:val="24"/>
          <w:rtl/>
        </w:rPr>
        <w:t xml:space="preserve">ها مفوّضية الأمم المتحدة السامية لحقوق الإنسان للدورة الحادية والستين لمجلس حقوق الإنسان، </w:t>
      </w:r>
      <w:r w:rsidR="00DE1B09">
        <w:rPr>
          <w:rFonts w:cs="Simplified Arabic" w:hint="cs"/>
          <w:sz w:val="24"/>
          <w:szCs w:val="24"/>
          <w:rtl/>
        </w:rPr>
        <w:t>عملا</w:t>
      </w:r>
      <w:r w:rsidR="00A467A9" w:rsidRPr="002106E2">
        <w:rPr>
          <w:rFonts w:cs="Simplified Arabic"/>
          <w:sz w:val="24"/>
          <w:szCs w:val="24"/>
          <w:rtl/>
        </w:rPr>
        <w:t xml:space="preserve"> </w:t>
      </w:r>
      <w:r w:rsidR="00DE1B09">
        <w:rPr>
          <w:rFonts w:cs="Simplified Arabic" w:hint="cs"/>
          <w:sz w:val="24"/>
          <w:szCs w:val="24"/>
          <w:rtl/>
        </w:rPr>
        <w:t>ب</w:t>
      </w:r>
      <w:r w:rsidR="00A467A9" w:rsidRPr="002106E2">
        <w:rPr>
          <w:rFonts w:cs="Simplified Arabic"/>
          <w:sz w:val="24"/>
          <w:szCs w:val="24"/>
          <w:rtl/>
        </w:rPr>
        <w:t xml:space="preserve">قرار مجلس حقوق الإنسان 57/28 </w:t>
      </w:r>
      <w:r w:rsidR="00724C07">
        <w:rPr>
          <w:rFonts w:cs="Simplified Arabic" w:hint="cs"/>
          <w:sz w:val="24"/>
          <w:szCs w:val="24"/>
          <w:rtl/>
        </w:rPr>
        <w:t>الصادر في</w:t>
      </w:r>
      <w:r w:rsidR="00A467A9" w:rsidRPr="002106E2">
        <w:rPr>
          <w:rFonts w:cs="Simplified Arabic"/>
          <w:sz w:val="24"/>
          <w:szCs w:val="24"/>
          <w:rtl/>
        </w:rPr>
        <w:t xml:space="preserve"> 11 أكتوبر</w:t>
      </w:r>
      <w:r w:rsidR="00A467A9" w:rsidRPr="002106E2">
        <w:rPr>
          <w:rFonts w:cs="Simplified Arabic" w:hint="cs"/>
          <w:sz w:val="24"/>
          <w:szCs w:val="24"/>
          <w:rtl/>
        </w:rPr>
        <w:t>/تشرين الأول</w:t>
      </w:r>
      <w:r w:rsidR="00A467A9" w:rsidRPr="002106E2">
        <w:rPr>
          <w:rFonts w:cs="Simplified Arabic"/>
          <w:sz w:val="24"/>
          <w:szCs w:val="24"/>
          <w:rtl/>
        </w:rPr>
        <w:t xml:space="preserve"> 2024، و</w:t>
      </w:r>
      <w:r w:rsidR="00A467A9" w:rsidRPr="002106E2">
        <w:rPr>
          <w:rFonts w:cs="Simplified Arabic" w:hint="cs"/>
          <w:sz w:val="24"/>
          <w:szCs w:val="24"/>
          <w:rtl/>
        </w:rPr>
        <w:t>ي</w:t>
      </w:r>
      <w:r w:rsidR="00A467A9" w:rsidRPr="002106E2">
        <w:rPr>
          <w:rFonts w:cs="Simplified Arabic"/>
          <w:sz w:val="24"/>
          <w:szCs w:val="24"/>
          <w:rtl/>
        </w:rPr>
        <w:t xml:space="preserve">شجع الأطراف والحكومات الأخرى على الاستفادة من </w:t>
      </w:r>
      <w:r w:rsidR="00A467A9" w:rsidRPr="002106E2">
        <w:rPr>
          <w:rFonts w:cs="Simplified Arabic" w:hint="cs"/>
          <w:sz w:val="24"/>
          <w:szCs w:val="24"/>
          <w:rtl/>
        </w:rPr>
        <w:t xml:space="preserve">هذه </w:t>
      </w:r>
      <w:r w:rsidR="00A467A9" w:rsidRPr="002106E2">
        <w:rPr>
          <w:rFonts w:cs="Simplified Arabic"/>
          <w:sz w:val="24"/>
          <w:szCs w:val="24"/>
          <w:rtl/>
        </w:rPr>
        <w:t xml:space="preserve">الدراسة </w:t>
      </w:r>
      <w:r w:rsidR="00724C07">
        <w:rPr>
          <w:rFonts w:cs="Simplified Arabic" w:hint="cs"/>
          <w:sz w:val="24"/>
          <w:szCs w:val="24"/>
          <w:rtl/>
        </w:rPr>
        <w:t>والعمل ب</w:t>
      </w:r>
      <w:r w:rsidR="00A467A9" w:rsidRPr="002106E2">
        <w:rPr>
          <w:rFonts w:cs="Simplified Arabic"/>
          <w:sz w:val="24"/>
          <w:szCs w:val="24"/>
          <w:rtl/>
        </w:rPr>
        <w:t xml:space="preserve">رسائلها الرئيسية، سواء في التنفيذ الوطني أو في جميع الجهود التعاونية الرامية إلى تنفيذ </w:t>
      </w:r>
      <w:r w:rsidR="00B71F29">
        <w:rPr>
          <w:rFonts w:cs="Simplified Arabic" w:hint="cs"/>
          <w:sz w:val="24"/>
          <w:szCs w:val="24"/>
          <w:rtl/>
        </w:rPr>
        <w:t>ال</w:t>
      </w:r>
      <w:r w:rsidR="00A467A9" w:rsidRPr="002106E2">
        <w:rPr>
          <w:rFonts w:cs="Simplified Arabic"/>
          <w:sz w:val="24"/>
          <w:szCs w:val="24"/>
          <w:rtl/>
        </w:rPr>
        <w:t>إطار؛]</w:t>
      </w:r>
    </w:p>
    <w:p w14:paraId="4CBE9DB9" w14:textId="6EDF204A" w:rsidR="00A467A9" w:rsidRDefault="00A467A9" w:rsidP="00A467A9">
      <w:pPr>
        <w:pStyle w:val="CBDDesicionText"/>
        <w:tabs>
          <w:tab w:val="clear" w:pos="567"/>
          <w:tab w:val="clear" w:pos="1701"/>
          <w:tab w:val="left" w:pos="1710"/>
        </w:tabs>
        <w:bidi/>
        <w:spacing w:line="216" w:lineRule="auto"/>
        <w:ind w:left="1080" w:firstLine="630"/>
        <w:rPr>
          <w:rFonts w:cs="Simplified Arabic"/>
          <w:sz w:val="24"/>
          <w:szCs w:val="24"/>
          <w:rtl/>
        </w:rPr>
      </w:pPr>
      <w:r>
        <w:rPr>
          <w:rFonts w:cs="Simplified Arabic" w:hint="cs"/>
          <w:sz w:val="24"/>
          <w:szCs w:val="24"/>
          <w:rtl/>
        </w:rPr>
        <w:t>6-</w:t>
      </w:r>
      <w:r>
        <w:rPr>
          <w:rFonts w:cs="Simplified Arabic"/>
          <w:sz w:val="24"/>
          <w:szCs w:val="24"/>
          <w:rtl/>
        </w:rPr>
        <w:tab/>
      </w:r>
      <w:r w:rsidRPr="002106E2">
        <w:rPr>
          <w:rFonts w:cs="Simplified Arabic" w:hint="cs"/>
          <w:sz w:val="24"/>
          <w:szCs w:val="24"/>
          <w:rtl/>
        </w:rPr>
        <w:t>[</w:t>
      </w:r>
      <w:r w:rsidRPr="002106E2">
        <w:rPr>
          <w:rFonts w:cs="Simplified Arabic"/>
          <w:i/>
          <w:iCs/>
          <w:sz w:val="24"/>
          <w:szCs w:val="24"/>
          <w:rtl/>
        </w:rPr>
        <w:t>يرحب</w:t>
      </w:r>
      <w:r w:rsidRPr="002106E2">
        <w:rPr>
          <w:rFonts w:cs="Simplified Arabic" w:hint="cs"/>
          <w:i/>
          <w:iCs/>
          <w:sz w:val="24"/>
          <w:szCs w:val="24"/>
          <w:rtl/>
        </w:rPr>
        <w:t xml:space="preserve"> أيضا بـ</w:t>
      </w:r>
      <w:r w:rsidRPr="002106E2">
        <w:rPr>
          <w:rFonts w:cs="Simplified Arabic" w:hint="cs"/>
          <w:sz w:val="24"/>
          <w:szCs w:val="24"/>
          <w:rtl/>
        </w:rPr>
        <w:t>] [</w:t>
      </w:r>
      <w:r w:rsidRPr="002106E2">
        <w:rPr>
          <w:rFonts w:cs="Simplified Arabic" w:hint="cs"/>
          <w:i/>
          <w:iCs/>
          <w:sz w:val="24"/>
          <w:szCs w:val="24"/>
          <w:rtl/>
        </w:rPr>
        <w:t>يلاحظ</w:t>
      </w:r>
      <w:r w:rsidRPr="002106E2">
        <w:rPr>
          <w:rFonts w:cs="Simplified Arabic" w:hint="cs"/>
          <w:sz w:val="24"/>
          <w:szCs w:val="24"/>
          <w:rtl/>
        </w:rPr>
        <w:t>]</w:t>
      </w:r>
      <w:r w:rsidRPr="002106E2">
        <w:rPr>
          <w:rFonts w:cs="Simplified Arabic"/>
          <w:sz w:val="24"/>
          <w:szCs w:val="24"/>
          <w:rtl/>
        </w:rPr>
        <w:t xml:space="preserve"> الجهود </w:t>
      </w:r>
      <w:r w:rsidRPr="002106E2">
        <w:rPr>
          <w:rFonts w:cs="Simplified Arabic" w:hint="cs"/>
          <w:sz w:val="24"/>
          <w:szCs w:val="24"/>
          <w:rtl/>
        </w:rPr>
        <w:t>الجارية</w:t>
      </w:r>
      <w:r w:rsidRPr="002106E2">
        <w:rPr>
          <w:rFonts w:cs="Simplified Arabic"/>
          <w:sz w:val="24"/>
          <w:szCs w:val="24"/>
          <w:rtl/>
        </w:rPr>
        <w:t xml:space="preserve"> والإجراءات التي تتخذها الأطراف والهيئات الإدارية وأمان</w:t>
      </w:r>
      <w:r w:rsidR="00724C07">
        <w:rPr>
          <w:rFonts w:cs="Simplified Arabic" w:hint="cs"/>
          <w:sz w:val="24"/>
          <w:szCs w:val="24"/>
          <w:rtl/>
        </w:rPr>
        <w:t>تي</w:t>
      </w:r>
      <w:r w:rsidRPr="002106E2">
        <w:rPr>
          <w:rFonts w:cs="Simplified Arabic"/>
          <w:sz w:val="24"/>
          <w:szCs w:val="24"/>
          <w:rtl/>
        </w:rPr>
        <w:t xml:space="preserve"> اتفاقي</w:t>
      </w:r>
      <w:r w:rsidR="00724C07">
        <w:rPr>
          <w:rFonts w:cs="Simplified Arabic" w:hint="cs"/>
          <w:sz w:val="24"/>
          <w:szCs w:val="24"/>
          <w:rtl/>
        </w:rPr>
        <w:t>تي</w:t>
      </w:r>
      <w:r w:rsidRPr="002106E2">
        <w:rPr>
          <w:rFonts w:cs="Simplified Arabic"/>
          <w:sz w:val="24"/>
          <w:szCs w:val="24"/>
          <w:rtl/>
        </w:rPr>
        <w:t xml:space="preserve"> ريو الأخر</w:t>
      </w:r>
      <w:r w:rsidR="00724C07">
        <w:rPr>
          <w:rFonts w:cs="Simplified Arabic" w:hint="cs"/>
          <w:sz w:val="24"/>
          <w:szCs w:val="24"/>
          <w:rtl/>
        </w:rPr>
        <w:t>يين</w:t>
      </w:r>
      <w:r w:rsidRPr="002106E2">
        <w:rPr>
          <w:rFonts w:cs="Simplified Arabic"/>
          <w:sz w:val="24"/>
          <w:szCs w:val="24"/>
          <w:rtl/>
        </w:rPr>
        <w:t xml:space="preserve"> والاتفاقيات المتعلقة بالتنوع البيولوجي</w:t>
      </w:r>
      <w:r w:rsidRPr="002106E2">
        <w:rPr>
          <w:rFonts w:cs="Simplified Arabic" w:hint="cs"/>
          <w:sz w:val="24"/>
          <w:szCs w:val="24"/>
          <w:rtl/>
        </w:rPr>
        <w:t xml:space="preserve"> والاتفاقيات المتعلقة بالمواد الكيميائية والنفايات</w:t>
      </w:r>
      <w:r w:rsidRPr="002106E2">
        <w:rPr>
          <w:rFonts w:cs="Simplified Arabic"/>
          <w:sz w:val="24"/>
          <w:szCs w:val="24"/>
          <w:rtl/>
        </w:rPr>
        <w:t xml:space="preserve"> وغيرها من الاتفاقات البيئية المتعددة الأطراف ذات الصلة،</w:t>
      </w:r>
      <w:r w:rsidRPr="002106E2">
        <w:rPr>
          <w:rFonts w:cs="Simplified Arabic" w:hint="cs"/>
          <w:sz w:val="24"/>
          <w:szCs w:val="24"/>
          <w:rtl/>
        </w:rPr>
        <w:t xml:space="preserve"> وكيانات الأمم المتحدة،</w:t>
      </w:r>
      <w:r w:rsidRPr="002106E2">
        <w:rPr>
          <w:rFonts w:cs="Simplified Arabic"/>
          <w:sz w:val="24"/>
          <w:szCs w:val="24"/>
          <w:rtl/>
        </w:rPr>
        <w:t xml:space="preserve"> والمنظمات الأخرى ذات الصلة</w:t>
      </w:r>
      <w:r w:rsidRPr="002106E2">
        <w:rPr>
          <w:rFonts w:cs="Simplified Arabic" w:hint="cs"/>
          <w:sz w:val="24"/>
          <w:szCs w:val="24"/>
          <w:rtl/>
        </w:rPr>
        <w:t xml:space="preserve"> وأصحاب المصلحة، بما في ذلك المؤسسات المالية والمبادرة المرتبطة بالقطاعات المواضيعية،</w:t>
      </w:r>
      <w:r w:rsidRPr="002106E2">
        <w:rPr>
          <w:rFonts w:cs="Simplified Arabic"/>
          <w:sz w:val="24"/>
          <w:szCs w:val="24"/>
          <w:rtl/>
        </w:rPr>
        <w:t xml:space="preserve"> لتعزيز التعاون في سياق إطار كونمينغ-مونتريال العالمي للتنوع البيولوجي والأطر الأخرى ذات الصلة؛</w:t>
      </w:r>
    </w:p>
    <w:p w14:paraId="2B08DCE6" w14:textId="1B9ED014" w:rsidR="00A467A9" w:rsidRDefault="00A467A9" w:rsidP="00A467A9">
      <w:pPr>
        <w:pStyle w:val="CBDDesicionText"/>
        <w:tabs>
          <w:tab w:val="clear" w:pos="567"/>
          <w:tab w:val="clear" w:pos="1701"/>
          <w:tab w:val="left" w:pos="1710"/>
        </w:tabs>
        <w:bidi/>
        <w:spacing w:line="216" w:lineRule="auto"/>
        <w:ind w:left="1080" w:firstLine="630"/>
        <w:rPr>
          <w:rFonts w:cs="Simplified Arabic"/>
          <w:sz w:val="24"/>
          <w:szCs w:val="24"/>
          <w:rtl/>
          <w:lang w:bidi="ar-EG"/>
        </w:rPr>
      </w:pPr>
      <w:r>
        <w:rPr>
          <w:rFonts w:cs="Simplified Arabic" w:hint="cs"/>
          <w:sz w:val="24"/>
          <w:szCs w:val="24"/>
          <w:rtl/>
          <w:lang w:bidi="ar-EG"/>
        </w:rPr>
        <w:t>7-</w:t>
      </w:r>
      <w:r>
        <w:rPr>
          <w:rFonts w:cs="Simplified Arabic"/>
          <w:sz w:val="24"/>
          <w:szCs w:val="24"/>
          <w:rtl/>
          <w:lang w:bidi="ar-EG"/>
        </w:rPr>
        <w:tab/>
      </w:r>
      <w:r w:rsidRPr="002106E2">
        <w:rPr>
          <w:rFonts w:cs="Simplified Arabic" w:hint="cs"/>
          <w:sz w:val="24"/>
          <w:szCs w:val="24"/>
          <w:rtl/>
          <w:lang w:bidi="ar-EG"/>
        </w:rPr>
        <w:t>[</w:t>
      </w:r>
      <w:r w:rsidRPr="002106E2">
        <w:rPr>
          <w:rFonts w:cs="Simplified Arabic" w:hint="cs"/>
          <w:i/>
          <w:iCs/>
          <w:sz w:val="24"/>
          <w:szCs w:val="24"/>
          <w:rtl/>
          <w:lang w:bidi="ar-EG"/>
        </w:rPr>
        <w:t>يرحب كذلك بـ</w:t>
      </w:r>
      <w:r w:rsidRPr="002106E2">
        <w:rPr>
          <w:rFonts w:cs="Simplified Arabic" w:hint="cs"/>
          <w:sz w:val="24"/>
          <w:szCs w:val="24"/>
          <w:rtl/>
          <w:lang w:bidi="ar-EG"/>
        </w:rPr>
        <w:t>] [</w:t>
      </w:r>
      <w:r w:rsidRPr="002106E2">
        <w:rPr>
          <w:rFonts w:cs="Simplified Arabic" w:hint="cs"/>
          <w:i/>
          <w:iCs/>
          <w:sz w:val="24"/>
          <w:szCs w:val="24"/>
          <w:rtl/>
          <w:lang w:bidi="ar-EG"/>
        </w:rPr>
        <w:t>يلاحظ</w:t>
      </w:r>
      <w:r w:rsidRPr="002106E2">
        <w:rPr>
          <w:rFonts w:cs="Simplified Arabic" w:hint="cs"/>
          <w:sz w:val="24"/>
          <w:szCs w:val="24"/>
          <w:rtl/>
          <w:lang w:bidi="ar-EG"/>
        </w:rPr>
        <w:t xml:space="preserve">] </w:t>
      </w:r>
      <w:r w:rsidRPr="002106E2">
        <w:rPr>
          <w:rFonts w:cs="Simplified Arabic"/>
          <w:sz w:val="24"/>
          <w:szCs w:val="24"/>
          <w:rtl/>
          <w:lang w:bidi="ar-EG"/>
        </w:rPr>
        <w:t xml:space="preserve">الجهود التعاونية </w:t>
      </w:r>
      <w:r w:rsidRPr="002106E2">
        <w:rPr>
          <w:rFonts w:cs="Simplified Arabic" w:hint="cs"/>
          <w:sz w:val="24"/>
          <w:szCs w:val="24"/>
          <w:rtl/>
          <w:lang w:bidi="ar-EG"/>
        </w:rPr>
        <w:t>لفريق</w:t>
      </w:r>
      <w:r w:rsidRPr="002106E2">
        <w:rPr>
          <w:rFonts w:cs="Simplified Arabic"/>
          <w:sz w:val="24"/>
          <w:szCs w:val="24"/>
          <w:rtl/>
          <w:lang w:bidi="ar-EG"/>
        </w:rPr>
        <w:t xml:space="preserve"> الاتصال المشترك لاتفاقيات ريو </w:t>
      </w:r>
      <w:r w:rsidRPr="002106E2">
        <w:rPr>
          <w:rFonts w:cs="Simplified Arabic" w:hint="cs"/>
          <w:sz w:val="24"/>
          <w:szCs w:val="24"/>
          <w:rtl/>
          <w:lang w:bidi="ar-EG"/>
        </w:rPr>
        <w:t>وفريق</w:t>
      </w:r>
      <w:r w:rsidRPr="002106E2">
        <w:rPr>
          <w:rFonts w:cs="Simplified Arabic"/>
          <w:sz w:val="24"/>
          <w:szCs w:val="24"/>
          <w:rtl/>
          <w:lang w:bidi="ar-EG"/>
        </w:rPr>
        <w:t xml:space="preserve"> الاتصال </w:t>
      </w:r>
      <w:r w:rsidR="00724C07">
        <w:rPr>
          <w:rFonts w:cs="Simplified Arabic" w:hint="cs"/>
          <w:sz w:val="24"/>
          <w:szCs w:val="24"/>
          <w:rtl/>
          <w:lang w:bidi="ar-EG"/>
        </w:rPr>
        <w:t>ل</w:t>
      </w:r>
      <w:r w:rsidRPr="002106E2">
        <w:rPr>
          <w:rFonts w:cs="Simplified Arabic"/>
          <w:sz w:val="24"/>
          <w:szCs w:val="24"/>
          <w:rtl/>
          <w:lang w:bidi="ar-EG"/>
        </w:rPr>
        <w:t>لاتفاقيات المتعلقة بالتنوع البيولوجي</w:t>
      </w:r>
      <w:r w:rsidRPr="002106E2">
        <w:rPr>
          <w:rFonts w:cs="Simplified Arabic" w:hint="cs"/>
          <w:sz w:val="24"/>
          <w:szCs w:val="24"/>
          <w:rtl/>
          <w:lang w:bidi="ar-EG"/>
        </w:rPr>
        <w:t xml:space="preserve">، ويدعو </w:t>
      </w:r>
      <w:r w:rsidRPr="002106E2">
        <w:rPr>
          <w:rFonts w:cs="Simplified Arabic"/>
          <w:sz w:val="24"/>
          <w:szCs w:val="24"/>
          <w:rtl/>
          <w:lang w:bidi="ar-EG"/>
        </w:rPr>
        <w:t>أمانات الاتفاقيات إلى تحديد أفضل الممارسات لتحسين فعالية الاجتماعات ومشاركة النتائج بين الأمانات ذات الصلة ل</w:t>
      </w:r>
      <w:r w:rsidR="00724C07">
        <w:rPr>
          <w:rFonts w:cs="Simplified Arabic" w:hint="cs"/>
          <w:sz w:val="24"/>
          <w:szCs w:val="24"/>
          <w:rtl/>
          <w:lang w:bidi="ar-EG"/>
        </w:rPr>
        <w:t>ت</w:t>
      </w:r>
      <w:r w:rsidRPr="002106E2">
        <w:rPr>
          <w:rFonts w:cs="Simplified Arabic"/>
          <w:sz w:val="24"/>
          <w:szCs w:val="24"/>
          <w:rtl/>
          <w:lang w:bidi="ar-EG"/>
        </w:rPr>
        <w:t xml:space="preserve">نظر فيها </w:t>
      </w:r>
      <w:r w:rsidR="00724C07">
        <w:rPr>
          <w:rFonts w:cs="Simplified Arabic" w:hint="cs"/>
          <w:sz w:val="24"/>
          <w:szCs w:val="24"/>
          <w:rtl/>
          <w:lang w:bidi="ar-EG"/>
        </w:rPr>
        <w:t>ال</w:t>
      </w:r>
      <w:r w:rsidRPr="002106E2">
        <w:rPr>
          <w:rFonts w:cs="Simplified Arabic"/>
          <w:sz w:val="24"/>
          <w:szCs w:val="24"/>
          <w:rtl/>
          <w:lang w:bidi="ar-EG"/>
        </w:rPr>
        <w:t xml:space="preserve">هيئات الإدارية </w:t>
      </w:r>
      <w:r w:rsidR="00724C07">
        <w:rPr>
          <w:rFonts w:cs="Simplified Arabic" w:hint="cs"/>
          <w:sz w:val="24"/>
          <w:szCs w:val="24"/>
          <w:rtl/>
          <w:lang w:bidi="ar-EG"/>
        </w:rPr>
        <w:t>لكل منها</w:t>
      </w:r>
      <w:r w:rsidRPr="002106E2">
        <w:rPr>
          <w:rFonts w:cs="Simplified Arabic"/>
          <w:sz w:val="24"/>
          <w:szCs w:val="24"/>
          <w:rtl/>
          <w:lang w:bidi="ar-EG"/>
        </w:rPr>
        <w:t>؛</w:t>
      </w:r>
    </w:p>
    <w:p w14:paraId="66A235DD" w14:textId="743A1343" w:rsidR="00A467A9" w:rsidRDefault="00A467A9" w:rsidP="00A467A9">
      <w:pPr>
        <w:pStyle w:val="CBDDesicionText"/>
        <w:tabs>
          <w:tab w:val="clear" w:pos="567"/>
          <w:tab w:val="clear" w:pos="1701"/>
          <w:tab w:val="left" w:pos="1710"/>
        </w:tabs>
        <w:bidi/>
        <w:spacing w:line="216" w:lineRule="auto"/>
        <w:ind w:left="1080" w:firstLine="630"/>
        <w:rPr>
          <w:rFonts w:cs="Simplified Arabic"/>
          <w:sz w:val="24"/>
          <w:szCs w:val="24"/>
          <w:rtl/>
        </w:rPr>
      </w:pPr>
      <w:r>
        <w:rPr>
          <w:rFonts w:cs="Simplified Arabic" w:hint="cs"/>
          <w:sz w:val="24"/>
          <w:szCs w:val="24"/>
          <w:rtl/>
        </w:rPr>
        <w:t>8-</w:t>
      </w:r>
      <w:r>
        <w:rPr>
          <w:rFonts w:cs="Simplified Arabic"/>
          <w:sz w:val="24"/>
          <w:szCs w:val="24"/>
          <w:rtl/>
        </w:rPr>
        <w:tab/>
      </w:r>
      <w:r w:rsidR="005838CB">
        <w:rPr>
          <w:rFonts w:cs="Simplified Arabic" w:hint="cs"/>
          <w:sz w:val="24"/>
          <w:szCs w:val="24"/>
          <w:rtl/>
        </w:rPr>
        <w:t>[</w:t>
      </w:r>
      <w:r w:rsidRPr="002106E2">
        <w:rPr>
          <w:rFonts w:cs="Simplified Arabic" w:hint="cs"/>
          <w:sz w:val="24"/>
          <w:szCs w:val="24"/>
          <w:rtl/>
        </w:rPr>
        <w:t>[</w:t>
      </w:r>
      <w:r w:rsidRPr="002106E2">
        <w:rPr>
          <w:rFonts w:cs="Simplified Arabic" w:hint="cs"/>
          <w:i/>
          <w:iCs/>
          <w:sz w:val="24"/>
          <w:szCs w:val="24"/>
          <w:rtl/>
        </w:rPr>
        <w:t>يلاحظ</w:t>
      </w:r>
      <w:r w:rsidRPr="002106E2">
        <w:rPr>
          <w:rFonts w:cs="Simplified Arabic" w:hint="cs"/>
          <w:sz w:val="24"/>
          <w:szCs w:val="24"/>
          <w:rtl/>
        </w:rPr>
        <w:t>] [</w:t>
      </w:r>
      <w:r w:rsidRPr="002106E2">
        <w:rPr>
          <w:rFonts w:cs="Simplified Arabic" w:hint="cs"/>
          <w:i/>
          <w:iCs/>
          <w:sz w:val="24"/>
          <w:szCs w:val="24"/>
          <w:rtl/>
        </w:rPr>
        <w:t>يرحب</w:t>
      </w:r>
      <w:r w:rsidR="00724C07">
        <w:rPr>
          <w:rFonts w:cs="Simplified Arabic" w:hint="cs"/>
          <w:i/>
          <w:iCs/>
          <w:sz w:val="24"/>
          <w:szCs w:val="24"/>
          <w:rtl/>
        </w:rPr>
        <w:t xml:space="preserve"> بـ</w:t>
      </w:r>
      <w:r w:rsidRPr="002106E2">
        <w:rPr>
          <w:rFonts w:cs="Simplified Arabic" w:hint="cs"/>
          <w:sz w:val="24"/>
          <w:szCs w:val="24"/>
          <w:rtl/>
        </w:rPr>
        <w:t>] إنشاء</w:t>
      </w:r>
      <w:r w:rsidRPr="002106E2">
        <w:rPr>
          <w:rtl/>
        </w:rPr>
        <w:t xml:space="preserve"> </w:t>
      </w:r>
      <w:r w:rsidRPr="002106E2">
        <w:rPr>
          <w:rFonts w:cs="Simplified Arabic"/>
          <w:sz w:val="24"/>
          <w:szCs w:val="24"/>
          <w:rtl/>
        </w:rPr>
        <w:t>فريق العلوم والسياسات الحكومي الدولي المعني بالمواد الكيميائية والنفايات والتلوث</w:t>
      </w:r>
      <w:r w:rsidRPr="002106E2">
        <w:rPr>
          <w:rFonts w:cs="Simplified Arabic" w:hint="cs"/>
          <w:sz w:val="24"/>
          <w:szCs w:val="24"/>
          <w:rtl/>
        </w:rPr>
        <w:t xml:space="preserve">، </w:t>
      </w:r>
      <w:r w:rsidR="00E30A05">
        <w:rPr>
          <w:rFonts w:cs="Simplified Arabic" w:hint="cs"/>
          <w:sz w:val="24"/>
          <w:szCs w:val="24"/>
          <w:rtl/>
        </w:rPr>
        <w:t xml:space="preserve">ويدعو </w:t>
      </w:r>
      <w:r w:rsidRPr="002106E2">
        <w:rPr>
          <w:rFonts w:cs="Simplified Arabic"/>
          <w:sz w:val="24"/>
          <w:szCs w:val="24"/>
          <w:rtl/>
        </w:rPr>
        <w:t xml:space="preserve">إلى التعاون بين </w:t>
      </w:r>
      <w:r w:rsidR="00432009">
        <w:rPr>
          <w:rFonts w:cs="Simplified Arabic" w:hint="cs"/>
          <w:sz w:val="24"/>
          <w:szCs w:val="24"/>
          <w:rtl/>
        </w:rPr>
        <w:t xml:space="preserve">الفريق </w:t>
      </w:r>
      <w:r w:rsidRPr="002106E2">
        <w:rPr>
          <w:rFonts w:cs="Simplified Arabic" w:hint="cs"/>
          <w:sz w:val="24"/>
          <w:szCs w:val="24"/>
          <w:rtl/>
        </w:rPr>
        <w:t>والمنبر</w:t>
      </w:r>
      <w:r w:rsidRPr="002106E2">
        <w:rPr>
          <w:rFonts w:cs="Simplified Arabic"/>
          <w:sz w:val="24"/>
          <w:szCs w:val="24"/>
          <w:rtl/>
        </w:rPr>
        <w:t xml:space="preserve"> الحكومي الدولي للعلوم والسياسات المعني بالتنوع البيولوجي وخدمات النظم الإيكولوجية</w:t>
      </w:r>
      <w:r w:rsidR="00F72233">
        <w:rPr>
          <w:rFonts w:cs="Simplified Arabic" w:hint="cs"/>
          <w:sz w:val="24"/>
          <w:szCs w:val="24"/>
          <w:rtl/>
        </w:rPr>
        <w:t xml:space="preserve">، إلى جانب </w:t>
      </w:r>
      <w:r w:rsidRPr="002106E2">
        <w:rPr>
          <w:rFonts w:cs="Simplified Arabic"/>
          <w:sz w:val="24"/>
          <w:szCs w:val="24"/>
          <w:rtl/>
        </w:rPr>
        <w:t xml:space="preserve">الهيئة الحكومية الدولية المعنية بتغير المناخ، </w:t>
      </w:r>
      <w:r w:rsidRPr="002106E2">
        <w:rPr>
          <w:rFonts w:cs="Simplified Arabic" w:hint="cs"/>
          <w:sz w:val="24"/>
          <w:szCs w:val="24"/>
          <w:rtl/>
        </w:rPr>
        <w:t>و</w:t>
      </w:r>
      <w:r w:rsidRPr="002106E2">
        <w:rPr>
          <w:rFonts w:cs="Simplified Arabic"/>
          <w:sz w:val="24"/>
          <w:szCs w:val="24"/>
          <w:rtl/>
        </w:rPr>
        <w:t>هيئة التفاعل بين العلوم والسياسات</w:t>
      </w:r>
      <w:r w:rsidRPr="002106E2">
        <w:rPr>
          <w:rFonts w:cs="Simplified Arabic" w:hint="cs"/>
          <w:sz w:val="24"/>
          <w:szCs w:val="24"/>
          <w:rtl/>
        </w:rPr>
        <w:t xml:space="preserve"> </w:t>
      </w:r>
      <w:r w:rsidRPr="002106E2">
        <w:rPr>
          <w:rFonts w:cs="Simplified Arabic"/>
          <w:sz w:val="24"/>
          <w:szCs w:val="24"/>
          <w:rtl/>
        </w:rPr>
        <w:t>لاتفاقية الأمم المتحدة لمكافحة التصحر في البلدان التي تعاني من الجفاف الشديد و/أو التصحر، وبخاصة في أفريقيا؛</w:t>
      </w:r>
      <w:r w:rsidRPr="002106E2">
        <w:rPr>
          <w:rStyle w:val="FootnoteReference"/>
          <w:rFonts w:cs="Simplified Arabic"/>
          <w:sz w:val="24"/>
          <w:szCs w:val="24"/>
          <w:rtl/>
        </w:rPr>
        <w:footnoteReference w:id="7"/>
      </w:r>
      <w:r w:rsidR="00057139" w:rsidRPr="002106E2">
        <w:rPr>
          <w:rFonts w:cs="Simplified Arabic"/>
          <w:sz w:val="24"/>
          <w:szCs w:val="24"/>
          <w:rtl/>
        </w:rPr>
        <w:t>]</w:t>
      </w:r>
    </w:p>
    <w:p w14:paraId="0EA11A9E" w14:textId="0AFAC26C" w:rsidR="0082736A" w:rsidRDefault="0082736A" w:rsidP="0082736A">
      <w:pPr>
        <w:pStyle w:val="CBDDesicionText"/>
        <w:tabs>
          <w:tab w:val="clear" w:pos="567"/>
          <w:tab w:val="clear" w:pos="1701"/>
          <w:tab w:val="left" w:pos="1710"/>
        </w:tabs>
        <w:bidi/>
        <w:spacing w:line="216" w:lineRule="auto"/>
        <w:ind w:left="1080" w:firstLine="630"/>
        <w:rPr>
          <w:rFonts w:cs="Simplified Arabic"/>
          <w:sz w:val="24"/>
          <w:szCs w:val="24"/>
          <w:rtl/>
          <w:lang w:bidi="ar-EG"/>
        </w:rPr>
      </w:pPr>
      <w:r w:rsidRPr="0082736A">
        <w:rPr>
          <w:rFonts w:cs="Simplified Arabic" w:hint="cs"/>
          <w:sz w:val="24"/>
          <w:szCs w:val="24"/>
          <w:rtl/>
          <w:lang w:bidi="ar-EG"/>
        </w:rPr>
        <w:lastRenderedPageBreak/>
        <w:t>9-</w:t>
      </w:r>
      <w:r w:rsidRPr="0082736A">
        <w:rPr>
          <w:rFonts w:cs="Simplified Arabic"/>
          <w:sz w:val="24"/>
          <w:szCs w:val="24"/>
          <w:rtl/>
          <w:lang w:bidi="ar-EG"/>
        </w:rPr>
        <w:tab/>
      </w:r>
      <w:r w:rsidRPr="002106E2">
        <w:rPr>
          <w:rFonts w:cs="Simplified Arabic"/>
          <w:i/>
          <w:iCs/>
          <w:sz w:val="24"/>
          <w:szCs w:val="24"/>
          <w:rtl/>
          <w:lang w:bidi="ar-EG"/>
        </w:rPr>
        <w:t>يرحب</w:t>
      </w:r>
      <w:r w:rsidRPr="002106E2">
        <w:rPr>
          <w:rFonts w:cs="Simplified Arabic" w:hint="cs"/>
          <w:i/>
          <w:iCs/>
          <w:sz w:val="24"/>
          <w:szCs w:val="24"/>
          <w:rtl/>
          <w:lang w:bidi="ar-EG"/>
        </w:rPr>
        <w:t xml:space="preserve"> </w:t>
      </w:r>
      <w:r w:rsidR="008D5662">
        <w:rPr>
          <w:rFonts w:cs="Simplified Arabic" w:hint="cs"/>
          <w:i/>
          <w:iCs/>
          <w:sz w:val="24"/>
          <w:szCs w:val="24"/>
          <w:rtl/>
          <w:lang w:bidi="ar-EG"/>
        </w:rPr>
        <w:t>أيضا</w:t>
      </w:r>
      <w:r w:rsidRPr="002106E2">
        <w:rPr>
          <w:rFonts w:cs="Simplified Arabic"/>
          <w:sz w:val="24"/>
          <w:szCs w:val="24"/>
          <w:rtl/>
          <w:lang w:bidi="ar-EG"/>
        </w:rPr>
        <w:t xml:space="preserve"> بالقرارات </w:t>
      </w:r>
      <w:r w:rsidRPr="002106E2">
        <w:rPr>
          <w:rFonts w:cs="Simplified Arabic" w:hint="cs"/>
          <w:sz w:val="24"/>
          <w:szCs w:val="24"/>
          <w:rtl/>
          <w:lang w:bidi="ar-EG"/>
        </w:rPr>
        <w:t>والمقررات</w:t>
      </w:r>
      <w:r w:rsidRPr="002106E2">
        <w:rPr>
          <w:rFonts w:cs="Simplified Arabic"/>
          <w:sz w:val="24"/>
          <w:szCs w:val="24"/>
          <w:rtl/>
          <w:lang w:bidi="ar-EG"/>
        </w:rPr>
        <w:t xml:space="preserve"> التي اعتمدتها الهيئات الإدارية للاتفاقيات والمنظمات والبرامج الأخرى لدعم التنفيذ والرصد المتسقين للإطار</w:t>
      </w:r>
      <w:r w:rsidRPr="002106E2">
        <w:rPr>
          <w:rFonts w:cs="Simplified Arabic" w:hint="cs"/>
          <w:sz w:val="24"/>
          <w:szCs w:val="24"/>
          <w:rtl/>
          <w:lang w:bidi="ar-EG"/>
        </w:rPr>
        <w:t xml:space="preserve">، بما في ذلك من خلال تعميم التنوع البيولوجي في </w:t>
      </w:r>
      <w:r w:rsidR="00724C07">
        <w:rPr>
          <w:rFonts w:cs="Simplified Arabic" w:hint="cs"/>
          <w:sz w:val="24"/>
          <w:szCs w:val="24"/>
          <w:rtl/>
          <w:lang w:bidi="ar-EG"/>
        </w:rPr>
        <w:t>القطاعات ال</w:t>
      </w:r>
      <w:r w:rsidRPr="002106E2">
        <w:rPr>
          <w:rFonts w:cs="Simplified Arabic" w:hint="cs"/>
          <w:sz w:val="24"/>
          <w:szCs w:val="24"/>
          <w:rtl/>
          <w:lang w:bidi="ar-EG"/>
        </w:rPr>
        <w:t>مختلف</w:t>
      </w:r>
      <w:r w:rsidR="00724C07">
        <w:rPr>
          <w:rFonts w:cs="Simplified Arabic" w:hint="cs"/>
          <w:sz w:val="24"/>
          <w:szCs w:val="24"/>
          <w:rtl/>
          <w:lang w:bidi="ar-EG"/>
        </w:rPr>
        <w:t>ة</w:t>
      </w:r>
      <w:r w:rsidRPr="002106E2">
        <w:rPr>
          <w:rFonts w:cs="Simplified Arabic"/>
          <w:sz w:val="24"/>
          <w:szCs w:val="24"/>
          <w:rtl/>
          <w:lang w:bidi="ar-EG"/>
        </w:rPr>
        <w:t>؛</w:t>
      </w:r>
    </w:p>
    <w:p w14:paraId="24999C4F" w14:textId="240649AF" w:rsidR="0082736A" w:rsidRDefault="0082736A" w:rsidP="0082736A">
      <w:pPr>
        <w:pStyle w:val="CBDDesicionText"/>
        <w:tabs>
          <w:tab w:val="clear" w:pos="567"/>
          <w:tab w:val="clear" w:pos="1701"/>
          <w:tab w:val="left" w:pos="1710"/>
        </w:tabs>
        <w:bidi/>
        <w:spacing w:line="216" w:lineRule="auto"/>
        <w:ind w:left="1080" w:firstLine="630"/>
        <w:rPr>
          <w:rFonts w:cs="Simplified Arabic"/>
          <w:sz w:val="24"/>
          <w:szCs w:val="24"/>
          <w:rtl/>
          <w:lang w:bidi="ar-EG"/>
        </w:rPr>
      </w:pPr>
      <w:r w:rsidRPr="0082736A">
        <w:rPr>
          <w:rFonts w:cs="Simplified Arabic" w:hint="cs"/>
          <w:sz w:val="24"/>
          <w:szCs w:val="24"/>
          <w:rtl/>
          <w:lang w:bidi="ar-EG"/>
        </w:rPr>
        <w:t>10-</w:t>
      </w:r>
      <w:r w:rsidRPr="0082736A">
        <w:rPr>
          <w:rFonts w:cs="Simplified Arabic"/>
          <w:sz w:val="24"/>
          <w:szCs w:val="24"/>
          <w:rtl/>
          <w:lang w:bidi="ar-EG"/>
        </w:rPr>
        <w:tab/>
      </w:r>
      <w:r w:rsidRPr="002106E2">
        <w:rPr>
          <w:rFonts w:cs="Simplified Arabic"/>
          <w:i/>
          <w:iCs/>
          <w:sz w:val="24"/>
          <w:szCs w:val="24"/>
          <w:rtl/>
          <w:lang w:bidi="ar-EG"/>
        </w:rPr>
        <w:t>يدعو</w:t>
      </w:r>
      <w:r w:rsidRPr="002106E2">
        <w:rPr>
          <w:rFonts w:cs="Simplified Arabic"/>
          <w:sz w:val="24"/>
          <w:szCs w:val="24"/>
          <w:rtl/>
          <w:lang w:bidi="ar-EG"/>
        </w:rPr>
        <w:t xml:space="preserve"> الهيئات الإدارية لجميع الاتفاقيات والمنظمات والبرامج ذات الصلة إلى مواصلة اعتماد </w:t>
      </w:r>
      <w:r w:rsidRPr="002106E2">
        <w:rPr>
          <w:rFonts w:cs="Simplified Arabic" w:hint="cs"/>
          <w:sz w:val="24"/>
          <w:szCs w:val="24"/>
          <w:rtl/>
          <w:lang w:bidi="ar-EG"/>
        </w:rPr>
        <w:t>مقررات</w:t>
      </w:r>
      <w:r w:rsidRPr="002106E2">
        <w:rPr>
          <w:rFonts w:cs="Simplified Arabic"/>
          <w:sz w:val="24"/>
          <w:szCs w:val="24"/>
          <w:rtl/>
          <w:lang w:bidi="ar-EG"/>
        </w:rPr>
        <w:t xml:space="preserve"> </w:t>
      </w:r>
      <w:r w:rsidR="00ED30C0">
        <w:rPr>
          <w:rFonts w:cs="Simplified Arabic" w:hint="cs"/>
          <w:sz w:val="24"/>
          <w:szCs w:val="24"/>
          <w:rtl/>
          <w:lang w:bidi="ar-EG"/>
        </w:rPr>
        <w:t>وأحكام</w:t>
      </w:r>
      <w:r w:rsidRPr="002106E2">
        <w:rPr>
          <w:rFonts w:cs="Simplified Arabic"/>
          <w:sz w:val="24"/>
          <w:szCs w:val="24"/>
          <w:rtl/>
          <w:lang w:bidi="ar-EG"/>
        </w:rPr>
        <w:t xml:space="preserve"> </w:t>
      </w:r>
      <w:r w:rsidR="00724C07">
        <w:rPr>
          <w:rFonts w:cs="Simplified Arabic" w:hint="cs"/>
          <w:sz w:val="24"/>
          <w:szCs w:val="24"/>
          <w:rtl/>
          <w:lang w:bidi="ar-EG"/>
        </w:rPr>
        <w:t>تدعم بعضها البعض</w:t>
      </w:r>
      <w:r w:rsidRPr="002106E2">
        <w:rPr>
          <w:rFonts w:cs="Simplified Arabic"/>
          <w:sz w:val="24"/>
          <w:szCs w:val="24"/>
          <w:rtl/>
          <w:lang w:bidi="ar-EG"/>
        </w:rPr>
        <w:t xml:space="preserve"> لتعزيز التعاون</w:t>
      </w:r>
      <w:r w:rsidRPr="002106E2">
        <w:rPr>
          <w:rFonts w:cs="Simplified Arabic" w:hint="cs"/>
          <w:sz w:val="24"/>
          <w:szCs w:val="24"/>
          <w:rtl/>
          <w:lang w:bidi="ar-EG"/>
        </w:rPr>
        <w:t xml:space="preserve"> والاتساق في وضع </w:t>
      </w:r>
      <w:r>
        <w:rPr>
          <w:rFonts w:cs="Simplified Arabic" w:hint="cs"/>
          <w:sz w:val="24"/>
          <w:szCs w:val="24"/>
          <w:rtl/>
          <w:lang w:bidi="ar-EG"/>
        </w:rPr>
        <w:t>السياسات الدولية</w:t>
      </w:r>
      <w:r w:rsidRPr="002106E2">
        <w:rPr>
          <w:rFonts w:cs="Simplified Arabic" w:hint="cs"/>
          <w:sz w:val="24"/>
          <w:szCs w:val="24"/>
          <w:rtl/>
          <w:lang w:bidi="ar-EG"/>
        </w:rPr>
        <w:t xml:space="preserve"> و</w:t>
      </w:r>
      <w:r w:rsidRPr="002106E2">
        <w:rPr>
          <w:rFonts w:cs="Simplified Arabic"/>
          <w:sz w:val="24"/>
          <w:szCs w:val="24"/>
          <w:rtl/>
          <w:lang w:bidi="ar-EG"/>
        </w:rPr>
        <w:t xml:space="preserve">تنفيذ اتفاقيات ريو، والاتفاقيات المتعلقة بالتنوع البيولوجي، وغيرها من الاتفاقات البيئية المتعددة الأطراف ذات الصلة، وتسريع </w:t>
      </w:r>
      <w:r w:rsidRPr="002106E2">
        <w:rPr>
          <w:rFonts w:cs="Simplified Arabic" w:hint="cs"/>
          <w:sz w:val="24"/>
          <w:szCs w:val="24"/>
          <w:rtl/>
          <w:lang w:bidi="ar-EG"/>
        </w:rPr>
        <w:t>وتيسير</w:t>
      </w:r>
      <w:r w:rsidRPr="002106E2">
        <w:rPr>
          <w:rFonts w:cs="Simplified Arabic"/>
          <w:sz w:val="24"/>
          <w:szCs w:val="24"/>
          <w:rtl/>
          <w:lang w:bidi="ar-EG"/>
        </w:rPr>
        <w:t xml:space="preserve"> العمل</w:t>
      </w:r>
      <w:r w:rsidRPr="002106E2">
        <w:rPr>
          <w:rFonts w:cs="Simplified Arabic" w:hint="cs"/>
          <w:sz w:val="24"/>
          <w:szCs w:val="24"/>
          <w:rtl/>
          <w:lang w:bidi="ar-EG"/>
        </w:rPr>
        <w:t xml:space="preserve"> والنتائج الملموسة</w:t>
      </w:r>
      <w:r w:rsidRPr="002106E2">
        <w:rPr>
          <w:rFonts w:cs="Simplified Arabic"/>
          <w:sz w:val="24"/>
          <w:szCs w:val="24"/>
          <w:rtl/>
          <w:lang w:bidi="ar-EG"/>
        </w:rPr>
        <w:t xml:space="preserve"> في تنفيذ </w:t>
      </w:r>
      <w:r w:rsidR="008D5662">
        <w:rPr>
          <w:rFonts w:cs="Simplified Arabic" w:hint="cs"/>
          <w:sz w:val="24"/>
          <w:szCs w:val="24"/>
          <w:rtl/>
          <w:lang w:bidi="ar-EG"/>
        </w:rPr>
        <w:t>ال</w:t>
      </w:r>
      <w:r w:rsidRPr="002106E2">
        <w:rPr>
          <w:rFonts w:cs="Simplified Arabic"/>
          <w:sz w:val="24"/>
          <w:szCs w:val="24"/>
          <w:rtl/>
        </w:rPr>
        <w:t>إطار</w:t>
      </w:r>
      <w:r w:rsidRPr="002106E2">
        <w:rPr>
          <w:rFonts w:cs="Simplified Arabic"/>
          <w:sz w:val="24"/>
          <w:szCs w:val="24"/>
          <w:rtl/>
          <w:lang w:bidi="ar-EG"/>
        </w:rPr>
        <w:t xml:space="preserve"> ورصد التقدم المحرز فيه على جميع المستويات </w:t>
      </w:r>
      <w:r w:rsidRPr="002106E2">
        <w:rPr>
          <w:rFonts w:cs="Simplified Arabic" w:hint="cs"/>
          <w:sz w:val="24"/>
          <w:szCs w:val="24"/>
          <w:rtl/>
          <w:lang w:bidi="ar-EG"/>
        </w:rPr>
        <w:t>في</w:t>
      </w:r>
      <w:r w:rsidRPr="002106E2">
        <w:rPr>
          <w:rFonts w:cs="Simplified Arabic"/>
          <w:sz w:val="24"/>
          <w:szCs w:val="24"/>
          <w:rtl/>
          <w:lang w:bidi="ar-EG"/>
        </w:rPr>
        <w:t xml:space="preserve"> </w:t>
      </w:r>
      <w:r w:rsidRPr="002106E2">
        <w:rPr>
          <w:rFonts w:cs="Simplified Arabic" w:hint="cs"/>
          <w:sz w:val="24"/>
          <w:szCs w:val="24"/>
          <w:rtl/>
          <w:lang w:bidi="ar-EG"/>
        </w:rPr>
        <w:t xml:space="preserve">نطاق </w:t>
      </w:r>
      <w:r>
        <w:rPr>
          <w:rFonts w:cs="Simplified Arabic" w:hint="cs"/>
          <w:sz w:val="24"/>
          <w:szCs w:val="24"/>
          <w:rtl/>
          <w:lang w:bidi="ar-EG"/>
        </w:rPr>
        <w:t>ولاية كل منها</w:t>
      </w:r>
      <w:r w:rsidRPr="002106E2">
        <w:rPr>
          <w:rFonts w:cs="Simplified Arabic"/>
          <w:sz w:val="24"/>
          <w:szCs w:val="24"/>
          <w:rtl/>
          <w:lang w:bidi="ar-EG"/>
        </w:rPr>
        <w:t>؛</w:t>
      </w:r>
    </w:p>
    <w:p w14:paraId="7A83E541" w14:textId="45EC0CCB" w:rsidR="0082736A" w:rsidRDefault="0082736A" w:rsidP="0082736A">
      <w:pPr>
        <w:pStyle w:val="CBDDesicionText"/>
        <w:tabs>
          <w:tab w:val="clear" w:pos="567"/>
          <w:tab w:val="clear" w:pos="1701"/>
          <w:tab w:val="left" w:pos="1710"/>
        </w:tabs>
        <w:bidi/>
        <w:spacing w:line="216" w:lineRule="auto"/>
        <w:ind w:left="1080" w:firstLine="630"/>
        <w:rPr>
          <w:rFonts w:cs="Simplified Arabic"/>
          <w:sz w:val="24"/>
          <w:szCs w:val="24"/>
          <w:rtl/>
        </w:rPr>
      </w:pPr>
      <w:r>
        <w:rPr>
          <w:rFonts w:cs="Simplified Arabic" w:hint="cs"/>
          <w:sz w:val="24"/>
          <w:szCs w:val="24"/>
          <w:rtl/>
        </w:rPr>
        <w:t>11</w:t>
      </w:r>
      <w:r w:rsidRPr="002106E2">
        <w:rPr>
          <w:rFonts w:cs="Simplified Arabic" w:hint="cs"/>
          <w:sz w:val="24"/>
          <w:szCs w:val="24"/>
          <w:rtl/>
        </w:rPr>
        <w:t>-</w:t>
      </w:r>
      <w:r>
        <w:rPr>
          <w:rFonts w:cs="Simplified Arabic"/>
          <w:sz w:val="24"/>
          <w:szCs w:val="24"/>
          <w:rtl/>
        </w:rPr>
        <w:tab/>
      </w:r>
      <w:r w:rsidRPr="002106E2">
        <w:rPr>
          <w:rFonts w:cs="Simplified Arabic" w:hint="cs"/>
          <w:sz w:val="24"/>
          <w:szCs w:val="24"/>
          <w:rtl/>
        </w:rPr>
        <w:t xml:space="preserve">[مساحة مخصصة </w:t>
      </w:r>
      <w:r>
        <w:rPr>
          <w:rFonts w:cs="Simplified Arabic" w:hint="cs"/>
          <w:sz w:val="24"/>
          <w:szCs w:val="24"/>
          <w:rtl/>
        </w:rPr>
        <w:t>تتعلق ب</w:t>
      </w:r>
      <w:r w:rsidRPr="002106E2">
        <w:rPr>
          <w:rFonts w:cs="Simplified Arabic" w:hint="cs"/>
          <w:sz w:val="24"/>
          <w:szCs w:val="24"/>
          <w:rtl/>
        </w:rPr>
        <w:t xml:space="preserve">نتائج </w:t>
      </w:r>
      <w:r w:rsidR="003E5183">
        <w:rPr>
          <w:rFonts w:cs="Simplified Arabic" w:hint="cs"/>
          <w:sz w:val="24"/>
          <w:szCs w:val="24"/>
          <w:rtl/>
        </w:rPr>
        <w:t xml:space="preserve">الفقرة 6 من </w:t>
      </w:r>
      <w:r w:rsidRPr="002106E2">
        <w:rPr>
          <w:rFonts w:cs="Simplified Arabic" w:hint="cs"/>
          <w:sz w:val="24"/>
          <w:szCs w:val="24"/>
          <w:rtl/>
        </w:rPr>
        <w:t xml:space="preserve">التوصية </w:t>
      </w:r>
      <w:hyperlink r:id="rId20" w:history="1">
        <w:r w:rsidRPr="003E5183">
          <w:rPr>
            <w:rStyle w:val="Hyperlink"/>
            <w:rFonts w:cs="Simplified Arabic" w:hint="cs"/>
            <w:sz w:val="24"/>
            <w:szCs w:val="24"/>
            <w:rtl/>
          </w:rPr>
          <w:t>27/3</w:t>
        </w:r>
      </w:hyperlink>
      <w:r w:rsidRPr="002106E2">
        <w:rPr>
          <w:rFonts w:cs="Simplified Arabic" w:hint="cs"/>
          <w:sz w:val="24"/>
          <w:szCs w:val="24"/>
          <w:rtl/>
        </w:rPr>
        <w:t xml:space="preserve"> الصادرة عن الهيئة الفرعية للمشورة العلمية والتقنية والتكنولوجية]؛</w:t>
      </w:r>
    </w:p>
    <w:p w14:paraId="3618FF23" w14:textId="04DB674D" w:rsidR="0082736A" w:rsidRDefault="0082736A" w:rsidP="0082736A">
      <w:pPr>
        <w:pStyle w:val="CBDDesicionText"/>
        <w:tabs>
          <w:tab w:val="clear" w:pos="567"/>
          <w:tab w:val="clear" w:pos="1701"/>
          <w:tab w:val="left" w:pos="1710"/>
        </w:tabs>
        <w:bidi/>
        <w:spacing w:line="216" w:lineRule="auto"/>
        <w:ind w:left="1080" w:firstLine="630"/>
        <w:rPr>
          <w:rFonts w:cs="Simplified Arabic"/>
          <w:sz w:val="24"/>
          <w:szCs w:val="24"/>
          <w:rtl/>
          <w:lang w:bidi="ar-EG"/>
        </w:rPr>
      </w:pPr>
      <w:r w:rsidRPr="0082736A">
        <w:rPr>
          <w:rFonts w:cs="Simplified Arabic" w:hint="cs"/>
          <w:sz w:val="24"/>
          <w:szCs w:val="24"/>
          <w:rtl/>
          <w:lang w:bidi="ar-EG"/>
        </w:rPr>
        <w:t>12-</w:t>
      </w:r>
      <w:r w:rsidRPr="0082736A">
        <w:rPr>
          <w:rFonts w:cs="Simplified Arabic"/>
          <w:sz w:val="24"/>
          <w:szCs w:val="24"/>
          <w:rtl/>
          <w:lang w:bidi="ar-EG"/>
        </w:rPr>
        <w:tab/>
      </w:r>
      <w:r w:rsidRPr="002106E2">
        <w:rPr>
          <w:rFonts w:cs="Simplified Arabic"/>
          <w:i/>
          <w:iCs/>
          <w:sz w:val="24"/>
          <w:szCs w:val="24"/>
          <w:rtl/>
          <w:lang w:bidi="ar-EG"/>
        </w:rPr>
        <w:t>يدعو</w:t>
      </w:r>
      <w:r w:rsidRPr="002106E2">
        <w:rPr>
          <w:rFonts w:cs="Simplified Arabic"/>
          <w:sz w:val="24"/>
          <w:szCs w:val="24"/>
          <w:rtl/>
          <w:lang w:bidi="ar-EG"/>
        </w:rPr>
        <w:t xml:space="preserve"> الأطراف والحكومات الأخرى إلى مواصلة تعزيز التعاون والتنسيق الوطني بين </w:t>
      </w:r>
      <w:r w:rsidRPr="002106E2">
        <w:rPr>
          <w:rFonts w:cs="Simplified Arabic" w:hint="cs"/>
          <w:sz w:val="24"/>
          <w:szCs w:val="24"/>
          <w:rtl/>
        </w:rPr>
        <w:t xml:space="preserve">نقاط الاتصال </w:t>
      </w:r>
      <w:r w:rsidRPr="002106E2">
        <w:rPr>
          <w:rFonts w:cs="Simplified Arabic"/>
          <w:sz w:val="24"/>
          <w:szCs w:val="24"/>
          <w:rtl/>
          <w:lang w:bidi="ar-EG"/>
        </w:rPr>
        <w:t>الوطنية لاتفاقية التنوع البيولوجي وبروتوكول</w:t>
      </w:r>
      <w:r w:rsidRPr="002106E2">
        <w:rPr>
          <w:rFonts w:cs="Simplified Arabic" w:hint="cs"/>
          <w:sz w:val="24"/>
          <w:szCs w:val="24"/>
          <w:rtl/>
          <w:lang w:bidi="ar-EG"/>
        </w:rPr>
        <w:t>ي</w:t>
      </w:r>
      <w:r w:rsidRPr="002106E2">
        <w:rPr>
          <w:rFonts w:cs="Simplified Arabic"/>
          <w:sz w:val="24"/>
          <w:szCs w:val="24"/>
          <w:rtl/>
          <w:lang w:bidi="ar-EG"/>
        </w:rPr>
        <w:t xml:space="preserve">ها، </w:t>
      </w:r>
      <w:r w:rsidRPr="002106E2">
        <w:rPr>
          <w:rFonts w:cs="Simplified Arabic" w:hint="cs"/>
          <w:sz w:val="24"/>
          <w:szCs w:val="24"/>
          <w:rtl/>
          <w:lang w:bidi="ar-EG"/>
        </w:rPr>
        <w:t>و</w:t>
      </w:r>
      <w:r w:rsidRPr="002106E2">
        <w:rPr>
          <w:rFonts w:cs="Simplified Arabic" w:hint="cs"/>
          <w:sz w:val="24"/>
          <w:szCs w:val="24"/>
          <w:rtl/>
        </w:rPr>
        <w:t xml:space="preserve">نقاط الاتصال </w:t>
      </w:r>
      <w:r w:rsidRPr="002106E2">
        <w:rPr>
          <w:rFonts w:cs="Simplified Arabic"/>
          <w:sz w:val="24"/>
          <w:szCs w:val="24"/>
          <w:rtl/>
          <w:lang w:bidi="ar-EG"/>
        </w:rPr>
        <w:t>الوطنية للاتفاقيات والعمليات الأخرى ذات الصلة بتنفيذ الإطار، وأصحاب المصلحة المعنيين في وضع</w:t>
      </w:r>
      <w:r w:rsidRPr="002106E2">
        <w:rPr>
          <w:rFonts w:cs="Simplified Arabic" w:hint="cs"/>
          <w:sz w:val="24"/>
          <w:szCs w:val="24"/>
          <w:rtl/>
          <w:lang w:bidi="ar-EG"/>
        </w:rPr>
        <w:t xml:space="preserve"> وتنفيذ</w:t>
      </w:r>
      <w:r w:rsidRPr="002106E2">
        <w:rPr>
          <w:rFonts w:cs="Simplified Arabic"/>
          <w:sz w:val="24"/>
          <w:szCs w:val="24"/>
          <w:rtl/>
          <w:lang w:bidi="ar-EG"/>
        </w:rPr>
        <w:t xml:space="preserve"> استراتيجياته</w:t>
      </w:r>
      <w:r w:rsidR="00651D90">
        <w:rPr>
          <w:rFonts w:cs="Simplified Arabic" w:hint="cs"/>
          <w:sz w:val="24"/>
          <w:szCs w:val="24"/>
          <w:rtl/>
          <w:lang w:bidi="ar-EG"/>
        </w:rPr>
        <w:t>ا</w:t>
      </w:r>
      <w:r w:rsidRPr="002106E2">
        <w:rPr>
          <w:rFonts w:cs="Simplified Arabic"/>
          <w:sz w:val="24"/>
          <w:szCs w:val="24"/>
          <w:rtl/>
          <w:lang w:bidi="ar-EG"/>
        </w:rPr>
        <w:t xml:space="preserve"> وخطط عمله</w:t>
      </w:r>
      <w:r w:rsidR="00651D90">
        <w:rPr>
          <w:rFonts w:cs="Simplified Arabic" w:hint="cs"/>
          <w:sz w:val="24"/>
          <w:szCs w:val="24"/>
          <w:rtl/>
          <w:lang w:bidi="ar-EG"/>
        </w:rPr>
        <w:t>ا</w:t>
      </w:r>
      <w:r w:rsidRPr="002106E2">
        <w:rPr>
          <w:rFonts w:cs="Simplified Arabic"/>
          <w:sz w:val="24"/>
          <w:szCs w:val="24"/>
          <w:rtl/>
          <w:lang w:bidi="ar-EG"/>
        </w:rPr>
        <w:t xml:space="preserve"> الوطنية للتنوع البيولوجي وإعداد تقاريرهم الوطنية، بما يتماشى مع الأولويات والظروف الوطنية؛</w:t>
      </w:r>
    </w:p>
    <w:p w14:paraId="4DA2A43B" w14:textId="5C5DC5EE" w:rsidR="00882277" w:rsidRPr="00BA1DE2" w:rsidRDefault="00C0469B" w:rsidP="00BA1DE2">
      <w:pPr>
        <w:pStyle w:val="CBDDesicionText"/>
        <w:tabs>
          <w:tab w:val="clear" w:pos="567"/>
          <w:tab w:val="clear" w:pos="1701"/>
          <w:tab w:val="left" w:pos="1710"/>
        </w:tabs>
        <w:bidi/>
        <w:spacing w:line="216" w:lineRule="auto"/>
        <w:ind w:left="1080" w:firstLine="630"/>
        <w:rPr>
          <w:rFonts w:cs="Simplified Arabic"/>
          <w:sz w:val="24"/>
          <w:szCs w:val="24"/>
          <w:rtl/>
        </w:rPr>
      </w:pPr>
      <w:r w:rsidRPr="002106E2">
        <w:rPr>
          <w:rFonts w:cs="Simplified Arabic" w:hint="cs"/>
          <w:sz w:val="24"/>
          <w:szCs w:val="24"/>
          <w:rtl/>
        </w:rPr>
        <w:t>[</w:t>
      </w:r>
      <w:r w:rsidR="0082736A">
        <w:rPr>
          <w:rFonts w:cs="Simplified Arabic" w:hint="cs"/>
          <w:sz w:val="24"/>
          <w:szCs w:val="24"/>
          <w:rtl/>
        </w:rPr>
        <w:t>13</w:t>
      </w:r>
      <w:r w:rsidR="0082736A" w:rsidRPr="002106E2">
        <w:rPr>
          <w:rFonts w:cs="Simplified Arabic" w:hint="cs"/>
          <w:sz w:val="24"/>
          <w:szCs w:val="24"/>
          <w:rtl/>
        </w:rPr>
        <w:t>-</w:t>
      </w:r>
      <w:r w:rsidR="0082736A">
        <w:rPr>
          <w:rFonts w:cs="Simplified Arabic"/>
          <w:sz w:val="24"/>
          <w:szCs w:val="24"/>
          <w:rtl/>
        </w:rPr>
        <w:tab/>
      </w:r>
      <w:r w:rsidR="0082736A" w:rsidRPr="002106E2">
        <w:rPr>
          <w:rFonts w:cs="Simplified Arabic"/>
          <w:i/>
          <w:iCs/>
          <w:sz w:val="24"/>
          <w:szCs w:val="24"/>
          <w:rtl/>
        </w:rPr>
        <w:t>يدعو</w:t>
      </w:r>
      <w:r w:rsidR="0082736A" w:rsidRPr="002106E2">
        <w:rPr>
          <w:rFonts w:cs="Simplified Arabic"/>
          <w:sz w:val="24"/>
          <w:szCs w:val="24"/>
          <w:rtl/>
        </w:rPr>
        <w:t xml:space="preserve"> الأطراف إلى النظر في فرص </w:t>
      </w:r>
      <w:r w:rsidR="0082736A" w:rsidRPr="002106E2">
        <w:rPr>
          <w:rFonts w:cs="Simplified Arabic" w:hint="cs"/>
          <w:sz w:val="24"/>
          <w:szCs w:val="24"/>
          <w:rtl/>
        </w:rPr>
        <w:t xml:space="preserve">تشجيع وتعزيز </w:t>
      </w:r>
      <w:r w:rsidR="0082736A" w:rsidRPr="002106E2">
        <w:rPr>
          <w:rFonts w:cs="Simplified Arabic"/>
          <w:sz w:val="24"/>
          <w:szCs w:val="24"/>
          <w:rtl/>
        </w:rPr>
        <w:t xml:space="preserve">أوجه التآزر بين الاتفاقية والاتفاقات المتعددة الأطراف في قطاعات أخرى </w:t>
      </w:r>
      <w:r w:rsidR="0082736A" w:rsidRPr="002106E2">
        <w:rPr>
          <w:rFonts w:cs="Simplified Arabic" w:hint="cs"/>
          <w:sz w:val="24"/>
          <w:szCs w:val="24"/>
          <w:rtl/>
        </w:rPr>
        <w:t>بخلاف</w:t>
      </w:r>
      <w:r w:rsidR="0082736A" w:rsidRPr="002106E2">
        <w:rPr>
          <w:rFonts w:cs="Simplified Arabic"/>
          <w:sz w:val="24"/>
          <w:szCs w:val="24"/>
          <w:rtl/>
        </w:rPr>
        <w:t xml:space="preserve"> قطاع البيئة</w:t>
      </w:r>
      <w:r w:rsidRPr="002106E2">
        <w:rPr>
          <w:rFonts w:cs="Simplified Arabic" w:hint="cs"/>
          <w:sz w:val="24"/>
          <w:szCs w:val="24"/>
          <w:rtl/>
        </w:rPr>
        <w:t>[</w:t>
      </w:r>
      <w:r w:rsidR="0082736A" w:rsidRPr="002106E2">
        <w:rPr>
          <w:rFonts w:cs="Simplified Arabic"/>
          <w:sz w:val="24"/>
          <w:szCs w:val="24"/>
          <w:rtl/>
        </w:rPr>
        <w:t>،</w:t>
      </w:r>
      <w:r w:rsidRPr="00AD0490">
        <w:rPr>
          <w:rFonts w:ascii="Simplified Arabic" w:hAnsi="Simplified Arabic" w:cs="Simplified Arabic"/>
          <w:sz w:val="24"/>
          <w:szCs w:val="24"/>
          <w:rtl/>
        </w:rPr>
        <w:t xml:space="preserve"> عند الاقتضاء</w:t>
      </w:r>
      <w:r w:rsidRPr="002106E2">
        <w:rPr>
          <w:rFonts w:cs="Simplified Arabic" w:hint="cs"/>
          <w:sz w:val="24"/>
          <w:szCs w:val="24"/>
          <w:rtl/>
        </w:rPr>
        <w:t>] [</w:t>
      </w:r>
      <w:r w:rsidRPr="00AD0490">
        <w:rPr>
          <w:rFonts w:ascii="Simplified Arabic" w:hAnsi="Simplified Arabic" w:cs="Simplified Arabic"/>
          <w:sz w:val="24"/>
          <w:szCs w:val="24"/>
          <w:rtl/>
        </w:rPr>
        <w:t xml:space="preserve">، وفقا لمبدأ المسؤوليات المشتركة ولكن المتباينة، وإقرارا بأن التدابير المتخذة لحفظ التنوع البيولوجي </w:t>
      </w:r>
      <w:r w:rsidR="00882277">
        <w:rPr>
          <w:rFonts w:ascii="Simplified Arabic" w:hAnsi="Simplified Arabic" w:cs="Simplified Arabic" w:hint="cs"/>
          <w:sz w:val="24"/>
          <w:szCs w:val="24"/>
          <w:rtl/>
        </w:rPr>
        <w:t>أ</w:t>
      </w:r>
      <w:r w:rsidRPr="00AD0490">
        <w:rPr>
          <w:rFonts w:ascii="Simplified Arabic" w:hAnsi="Simplified Arabic" w:cs="Simplified Arabic"/>
          <w:sz w:val="24"/>
          <w:szCs w:val="24"/>
          <w:rtl/>
        </w:rPr>
        <w:t>و</w:t>
      </w:r>
      <w:r w:rsidR="00882277">
        <w:rPr>
          <w:rFonts w:ascii="Simplified Arabic" w:hAnsi="Simplified Arabic" w:cs="Simplified Arabic" w:hint="cs"/>
          <w:sz w:val="24"/>
          <w:szCs w:val="24"/>
          <w:rtl/>
        </w:rPr>
        <w:t xml:space="preserve"> </w:t>
      </w:r>
      <w:r w:rsidRPr="00AD0490">
        <w:rPr>
          <w:rFonts w:ascii="Simplified Arabic" w:hAnsi="Simplified Arabic" w:cs="Simplified Arabic"/>
          <w:sz w:val="24"/>
          <w:szCs w:val="24"/>
          <w:rtl/>
        </w:rPr>
        <w:t xml:space="preserve">حمايته </w:t>
      </w:r>
      <w:r w:rsidR="00882277">
        <w:rPr>
          <w:rFonts w:ascii="Simplified Arabic" w:hAnsi="Simplified Arabic" w:cs="Simplified Arabic" w:hint="cs"/>
          <w:sz w:val="24"/>
          <w:szCs w:val="24"/>
          <w:rtl/>
        </w:rPr>
        <w:t>أ</w:t>
      </w:r>
      <w:r w:rsidRPr="00AD0490">
        <w:rPr>
          <w:rFonts w:ascii="Simplified Arabic" w:hAnsi="Simplified Arabic" w:cs="Simplified Arabic"/>
          <w:sz w:val="24"/>
          <w:szCs w:val="24"/>
          <w:rtl/>
        </w:rPr>
        <w:t>و</w:t>
      </w:r>
      <w:r w:rsidR="00882277">
        <w:rPr>
          <w:rFonts w:ascii="Simplified Arabic" w:hAnsi="Simplified Arabic" w:cs="Simplified Arabic" w:hint="cs"/>
          <w:sz w:val="24"/>
          <w:szCs w:val="24"/>
          <w:rtl/>
        </w:rPr>
        <w:t xml:space="preserve"> </w:t>
      </w:r>
      <w:r w:rsidRPr="00AD0490">
        <w:rPr>
          <w:rFonts w:ascii="Simplified Arabic" w:hAnsi="Simplified Arabic" w:cs="Simplified Arabic"/>
          <w:sz w:val="24"/>
          <w:szCs w:val="24"/>
          <w:rtl/>
        </w:rPr>
        <w:t xml:space="preserve">استعادته أو استخدامه </w:t>
      </w:r>
      <w:r w:rsidR="00F10A70">
        <w:rPr>
          <w:rFonts w:ascii="Simplified Arabic" w:hAnsi="Simplified Arabic" w:cs="Simplified Arabic" w:hint="cs"/>
          <w:sz w:val="24"/>
          <w:szCs w:val="24"/>
          <w:rtl/>
        </w:rPr>
        <w:t>ال</w:t>
      </w:r>
      <w:r w:rsidR="003A31DC">
        <w:rPr>
          <w:rFonts w:ascii="Simplified Arabic" w:hAnsi="Simplified Arabic" w:cs="Simplified Arabic"/>
          <w:sz w:val="24"/>
          <w:szCs w:val="24"/>
          <w:rtl/>
        </w:rPr>
        <w:t>مستدام</w:t>
      </w:r>
      <w:r w:rsidRPr="00AD0490">
        <w:rPr>
          <w:rFonts w:ascii="Simplified Arabic" w:hAnsi="Simplified Arabic" w:cs="Simplified Arabic"/>
          <w:sz w:val="24"/>
          <w:szCs w:val="24"/>
          <w:rtl/>
        </w:rPr>
        <w:t>، بما في ذلك التدابير الأحادية، ينبغي أ</w:t>
      </w:r>
      <w:r w:rsidR="004F0C55">
        <w:rPr>
          <w:rFonts w:ascii="Simplified Arabic" w:hAnsi="Simplified Arabic" w:cs="Simplified Arabic" w:hint="cs"/>
          <w:sz w:val="24"/>
          <w:szCs w:val="24"/>
          <w:rtl/>
        </w:rPr>
        <w:t>لّا</w:t>
      </w:r>
      <w:r w:rsidRPr="00AD0490">
        <w:rPr>
          <w:rFonts w:ascii="Simplified Arabic" w:hAnsi="Simplified Arabic" w:cs="Simplified Arabic"/>
          <w:sz w:val="24"/>
          <w:szCs w:val="24"/>
          <w:rtl/>
        </w:rPr>
        <w:t xml:space="preserve"> تشكل وسيلة للتمييز التعسفي أو غير المبرر أو تقييدا مقن</w:t>
      </w:r>
      <w:r w:rsidR="0016260D">
        <w:rPr>
          <w:rFonts w:ascii="Simplified Arabic" w:hAnsi="Simplified Arabic" w:cs="Simplified Arabic" w:hint="cs"/>
          <w:sz w:val="24"/>
          <w:szCs w:val="24"/>
          <w:rtl/>
        </w:rPr>
        <w:t>َّ</w:t>
      </w:r>
      <w:r w:rsidRPr="00AD0490">
        <w:rPr>
          <w:rFonts w:ascii="Simplified Arabic" w:hAnsi="Simplified Arabic" w:cs="Simplified Arabic"/>
          <w:sz w:val="24"/>
          <w:szCs w:val="24"/>
          <w:rtl/>
        </w:rPr>
        <w:t>عا للتجارة الدولية</w:t>
      </w:r>
      <w:r w:rsidRPr="002106E2">
        <w:rPr>
          <w:rFonts w:cs="Simplified Arabic" w:hint="cs"/>
          <w:sz w:val="24"/>
          <w:szCs w:val="24"/>
          <w:rtl/>
        </w:rPr>
        <w:t>]</w:t>
      </w:r>
      <w:r>
        <w:rPr>
          <w:rFonts w:ascii="Simplified Arabic" w:hAnsi="Simplified Arabic" w:cs="Simplified Arabic" w:hint="cs"/>
          <w:sz w:val="24"/>
          <w:szCs w:val="24"/>
          <w:rtl/>
        </w:rPr>
        <w:t>؛</w:t>
      </w:r>
      <w:r w:rsidRPr="002106E2">
        <w:rPr>
          <w:rFonts w:cs="Simplified Arabic" w:hint="cs"/>
          <w:sz w:val="24"/>
          <w:szCs w:val="24"/>
          <w:rtl/>
        </w:rPr>
        <w:t>]</w:t>
      </w:r>
    </w:p>
    <w:p w14:paraId="4AC77444" w14:textId="1C095FC5" w:rsidR="0082736A" w:rsidRDefault="00792D1D" w:rsidP="0082736A">
      <w:pPr>
        <w:pStyle w:val="CBDDesicionText"/>
        <w:tabs>
          <w:tab w:val="clear" w:pos="567"/>
          <w:tab w:val="clear" w:pos="1701"/>
          <w:tab w:val="left" w:pos="1710"/>
        </w:tabs>
        <w:bidi/>
        <w:spacing w:line="216" w:lineRule="auto"/>
        <w:ind w:left="1080" w:firstLine="630"/>
        <w:rPr>
          <w:rFonts w:cs="Simplified Arabic"/>
          <w:sz w:val="24"/>
          <w:szCs w:val="24"/>
          <w:rtl/>
          <w:lang w:bidi="ar-EG"/>
        </w:rPr>
      </w:pPr>
      <w:r>
        <w:rPr>
          <w:rFonts w:cs="Simplified Arabic" w:hint="cs"/>
          <w:sz w:val="24"/>
          <w:szCs w:val="24"/>
          <w:rtl/>
          <w:lang w:bidi="ar-EG"/>
        </w:rPr>
        <w:t>14</w:t>
      </w:r>
      <w:r w:rsidR="0082736A" w:rsidRPr="0082736A">
        <w:rPr>
          <w:rFonts w:cs="Simplified Arabic" w:hint="cs"/>
          <w:sz w:val="24"/>
          <w:szCs w:val="24"/>
          <w:rtl/>
          <w:lang w:bidi="ar-EG"/>
        </w:rPr>
        <w:t>-</w:t>
      </w:r>
      <w:r w:rsidR="0082736A" w:rsidRPr="0082736A">
        <w:rPr>
          <w:rFonts w:cs="Simplified Arabic"/>
          <w:sz w:val="24"/>
          <w:szCs w:val="24"/>
          <w:rtl/>
          <w:lang w:bidi="ar-EG"/>
        </w:rPr>
        <w:tab/>
      </w:r>
      <w:r w:rsidR="0082736A" w:rsidRPr="002106E2">
        <w:rPr>
          <w:rFonts w:cs="Simplified Arabic"/>
          <w:i/>
          <w:iCs/>
          <w:sz w:val="24"/>
          <w:szCs w:val="24"/>
          <w:rtl/>
          <w:lang w:bidi="ar-EG"/>
        </w:rPr>
        <w:t>يشجع</w:t>
      </w:r>
      <w:r w:rsidR="0082736A" w:rsidRPr="002106E2">
        <w:rPr>
          <w:rFonts w:cs="Simplified Arabic"/>
          <w:sz w:val="24"/>
          <w:szCs w:val="24"/>
          <w:rtl/>
          <w:lang w:bidi="ar-EG"/>
        </w:rPr>
        <w:t xml:space="preserve"> أمان</w:t>
      </w:r>
      <w:r w:rsidR="00F10A70">
        <w:rPr>
          <w:rFonts w:cs="Simplified Arabic" w:hint="cs"/>
          <w:sz w:val="24"/>
          <w:szCs w:val="24"/>
          <w:rtl/>
          <w:lang w:bidi="ar-EG"/>
        </w:rPr>
        <w:t>تي</w:t>
      </w:r>
      <w:r w:rsidR="0082736A" w:rsidRPr="002106E2">
        <w:rPr>
          <w:rFonts w:cs="Simplified Arabic"/>
          <w:sz w:val="24"/>
          <w:szCs w:val="24"/>
          <w:rtl/>
          <w:lang w:bidi="ar-EG"/>
        </w:rPr>
        <w:t xml:space="preserve"> اتفاقي</w:t>
      </w:r>
      <w:r w:rsidR="00F10A70">
        <w:rPr>
          <w:rFonts w:cs="Simplified Arabic" w:hint="cs"/>
          <w:sz w:val="24"/>
          <w:szCs w:val="24"/>
          <w:rtl/>
          <w:lang w:bidi="ar-EG"/>
        </w:rPr>
        <w:t>تي</w:t>
      </w:r>
      <w:r w:rsidR="0082736A" w:rsidRPr="002106E2">
        <w:rPr>
          <w:rFonts w:cs="Simplified Arabic"/>
          <w:sz w:val="24"/>
          <w:szCs w:val="24"/>
          <w:rtl/>
          <w:lang w:bidi="ar-EG"/>
        </w:rPr>
        <w:t xml:space="preserve"> ريو الأخر</w:t>
      </w:r>
      <w:r w:rsidR="00F10A70">
        <w:rPr>
          <w:rFonts w:cs="Simplified Arabic" w:hint="cs"/>
          <w:sz w:val="24"/>
          <w:szCs w:val="24"/>
          <w:rtl/>
          <w:lang w:bidi="ar-EG"/>
        </w:rPr>
        <w:t>يين</w:t>
      </w:r>
      <w:r w:rsidR="0082736A" w:rsidRPr="002106E2">
        <w:rPr>
          <w:rFonts w:cs="Simplified Arabic"/>
          <w:sz w:val="24"/>
          <w:szCs w:val="24"/>
          <w:rtl/>
          <w:lang w:bidi="ar-EG"/>
        </w:rPr>
        <w:t>، والاتفاقيات المتعلقة بالتنوع البيولوجي، والاتفاقات البيئية المتعددة الأطراف الأخرى ذات الصلة، والمنظمات ذات الصلة على مواصلة تعزيز التعاون والتنسيق</w:t>
      </w:r>
      <w:r w:rsidR="0082736A" w:rsidRPr="002106E2">
        <w:rPr>
          <w:rFonts w:cs="Simplified Arabic" w:hint="cs"/>
          <w:sz w:val="24"/>
          <w:szCs w:val="24"/>
          <w:rtl/>
          <w:lang w:bidi="ar-EG"/>
        </w:rPr>
        <w:t xml:space="preserve"> والاتساق</w:t>
      </w:r>
      <w:r w:rsidR="0082736A" w:rsidRPr="002106E2">
        <w:rPr>
          <w:rFonts w:cs="Simplified Arabic"/>
          <w:sz w:val="24"/>
          <w:szCs w:val="24"/>
          <w:rtl/>
          <w:lang w:bidi="ar-EG"/>
        </w:rPr>
        <w:t xml:space="preserve"> في تنفيذ الإطار</w:t>
      </w:r>
      <w:r>
        <w:rPr>
          <w:rFonts w:cs="Simplified Arabic" w:hint="cs"/>
          <w:sz w:val="24"/>
          <w:szCs w:val="24"/>
          <w:rtl/>
          <w:lang w:bidi="ar-EG"/>
        </w:rPr>
        <w:t>،</w:t>
      </w:r>
      <w:r w:rsidR="0082736A" w:rsidRPr="002106E2">
        <w:rPr>
          <w:rFonts w:cs="Simplified Arabic"/>
          <w:sz w:val="24"/>
          <w:szCs w:val="24"/>
          <w:rtl/>
          <w:lang w:bidi="ar-EG"/>
        </w:rPr>
        <w:t xml:space="preserve"> ورصد التقدم المحرز فيه، حسب الاقتضاء وفي </w:t>
      </w:r>
      <w:r w:rsidR="0082736A" w:rsidRPr="002106E2">
        <w:rPr>
          <w:rFonts w:cs="Simplified Arabic" w:hint="cs"/>
          <w:sz w:val="24"/>
          <w:szCs w:val="24"/>
          <w:rtl/>
          <w:lang w:bidi="ar-EG"/>
        </w:rPr>
        <w:t>نطاق</w:t>
      </w:r>
      <w:r w:rsidR="0082736A" w:rsidRPr="002106E2">
        <w:rPr>
          <w:rFonts w:cs="Simplified Arabic"/>
          <w:sz w:val="24"/>
          <w:szCs w:val="24"/>
          <w:rtl/>
          <w:lang w:bidi="ar-EG"/>
        </w:rPr>
        <w:t xml:space="preserve"> ولاياتها؛</w:t>
      </w:r>
    </w:p>
    <w:p w14:paraId="4A39BAC5" w14:textId="314089A2" w:rsidR="0082736A" w:rsidRDefault="00BD2415" w:rsidP="0082736A">
      <w:pPr>
        <w:pStyle w:val="CBDDesicionText"/>
        <w:tabs>
          <w:tab w:val="clear" w:pos="567"/>
          <w:tab w:val="clear" w:pos="1701"/>
          <w:tab w:val="left" w:pos="1710"/>
        </w:tabs>
        <w:bidi/>
        <w:spacing w:line="216" w:lineRule="auto"/>
        <w:ind w:left="1080" w:firstLine="630"/>
        <w:rPr>
          <w:rFonts w:cs="Simplified Arabic"/>
          <w:sz w:val="24"/>
          <w:szCs w:val="24"/>
          <w:rtl/>
        </w:rPr>
      </w:pPr>
      <w:r w:rsidRPr="002106E2">
        <w:rPr>
          <w:rFonts w:cs="Simplified Arabic" w:hint="cs"/>
          <w:sz w:val="24"/>
          <w:szCs w:val="24"/>
          <w:rtl/>
        </w:rPr>
        <w:t>[</w:t>
      </w:r>
      <w:r>
        <w:rPr>
          <w:rFonts w:cs="Simplified Arabic" w:hint="cs"/>
          <w:sz w:val="24"/>
          <w:szCs w:val="24"/>
          <w:rtl/>
        </w:rPr>
        <w:t>15</w:t>
      </w:r>
      <w:r w:rsidRPr="002106E2">
        <w:rPr>
          <w:rFonts w:cs="Simplified Arabic" w:hint="cs"/>
          <w:sz w:val="24"/>
          <w:szCs w:val="24"/>
          <w:rtl/>
        </w:rPr>
        <w:t>-</w:t>
      </w:r>
      <w:r w:rsidR="0082736A">
        <w:rPr>
          <w:rFonts w:cs="Simplified Arabic"/>
          <w:sz w:val="24"/>
          <w:szCs w:val="24"/>
          <w:rtl/>
        </w:rPr>
        <w:tab/>
      </w:r>
      <w:r w:rsidR="0082736A" w:rsidRPr="002106E2">
        <w:rPr>
          <w:rFonts w:cs="Simplified Arabic" w:hint="cs"/>
          <w:i/>
          <w:iCs/>
          <w:sz w:val="24"/>
          <w:szCs w:val="24"/>
          <w:rtl/>
        </w:rPr>
        <w:t xml:space="preserve">يدعو </w:t>
      </w:r>
      <w:r w:rsidR="0082736A" w:rsidRPr="002106E2">
        <w:rPr>
          <w:rFonts w:cs="Simplified Arabic" w:hint="cs"/>
          <w:sz w:val="24"/>
          <w:szCs w:val="24"/>
          <w:rtl/>
        </w:rPr>
        <w:t xml:space="preserve">برنامج </w:t>
      </w:r>
      <w:r w:rsidR="0082736A" w:rsidRPr="002106E2">
        <w:rPr>
          <w:rFonts w:cs="Simplified Arabic"/>
          <w:sz w:val="24"/>
          <w:szCs w:val="24"/>
          <w:rtl/>
        </w:rPr>
        <w:t xml:space="preserve">الأمم المتحدة للبيئة إلى </w:t>
      </w:r>
      <w:r w:rsidR="0082736A" w:rsidRPr="002106E2">
        <w:rPr>
          <w:rFonts w:cs="Simplified Arabic" w:hint="cs"/>
          <w:sz w:val="24"/>
          <w:szCs w:val="24"/>
          <w:rtl/>
        </w:rPr>
        <w:t>الاعتماد على</w:t>
      </w:r>
      <w:r w:rsidR="0082736A" w:rsidRPr="002106E2">
        <w:rPr>
          <w:rFonts w:cs="Simplified Arabic"/>
          <w:sz w:val="24"/>
          <w:szCs w:val="24"/>
          <w:rtl/>
        </w:rPr>
        <w:t xml:space="preserve"> عملية برن، ومواصلة تعزيز التعاون بين الاتفاقيات المتعلقة بالتنوع البيولوجي وغيرها من الاتفاقات البيئية المتعددة الأطراف ذات الصلة، والمساهمة في </w:t>
      </w:r>
      <w:r w:rsidR="001F53C6" w:rsidRPr="002106E2">
        <w:rPr>
          <w:rFonts w:cs="Simplified Arabic" w:hint="cs"/>
          <w:sz w:val="24"/>
          <w:szCs w:val="24"/>
          <w:rtl/>
        </w:rPr>
        <w:t xml:space="preserve">تنفيذ </w:t>
      </w:r>
      <w:r w:rsidR="001F53C6">
        <w:rPr>
          <w:rFonts w:cs="Simplified Arabic" w:hint="cs"/>
          <w:sz w:val="24"/>
          <w:szCs w:val="24"/>
          <w:rtl/>
        </w:rPr>
        <w:t>ال</w:t>
      </w:r>
      <w:r w:rsidR="001F53C6" w:rsidRPr="002106E2">
        <w:rPr>
          <w:rFonts w:cs="Simplified Arabic" w:hint="cs"/>
          <w:sz w:val="24"/>
          <w:szCs w:val="24"/>
          <w:rtl/>
        </w:rPr>
        <w:t xml:space="preserve">إطار </w:t>
      </w:r>
      <w:r w:rsidR="001F53C6">
        <w:rPr>
          <w:rFonts w:cs="Simplified Arabic" w:hint="cs"/>
          <w:sz w:val="24"/>
          <w:szCs w:val="24"/>
          <w:rtl/>
        </w:rPr>
        <w:t>ب</w:t>
      </w:r>
      <w:r w:rsidR="0082736A" w:rsidRPr="002106E2">
        <w:rPr>
          <w:rFonts w:cs="Simplified Arabic" w:hint="cs"/>
          <w:sz w:val="24"/>
          <w:szCs w:val="24"/>
          <w:rtl/>
        </w:rPr>
        <w:t>فعالية وكفاءة</w:t>
      </w:r>
      <w:r w:rsidR="0082736A" w:rsidRPr="002106E2">
        <w:rPr>
          <w:rFonts w:cs="Simplified Arabic"/>
          <w:sz w:val="24"/>
          <w:szCs w:val="24"/>
          <w:rtl/>
        </w:rPr>
        <w:t xml:space="preserve">، بما في ذلك من خلال </w:t>
      </w:r>
      <w:r w:rsidR="0082736A" w:rsidRPr="002106E2">
        <w:rPr>
          <w:rFonts w:cs="Simplified Arabic" w:hint="cs"/>
          <w:sz w:val="24"/>
          <w:szCs w:val="24"/>
          <w:rtl/>
        </w:rPr>
        <w:t>تناول</w:t>
      </w:r>
      <w:r w:rsidR="0082736A" w:rsidRPr="002106E2">
        <w:rPr>
          <w:rFonts w:cs="Simplified Arabic"/>
          <w:sz w:val="24"/>
          <w:szCs w:val="24"/>
          <w:rtl/>
        </w:rPr>
        <w:t xml:space="preserve"> نتائج الاستعراض العالمي للتقدم</w:t>
      </w:r>
      <w:r w:rsidR="00B0436F">
        <w:rPr>
          <w:rFonts w:cs="Simplified Arabic" w:hint="cs"/>
          <w:sz w:val="24"/>
          <w:szCs w:val="24"/>
          <w:rtl/>
        </w:rPr>
        <w:t xml:space="preserve"> الجماعي</w:t>
      </w:r>
      <w:r w:rsidR="0082736A" w:rsidRPr="002106E2">
        <w:rPr>
          <w:rFonts w:cs="Simplified Arabic"/>
          <w:sz w:val="24"/>
          <w:szCs w:val="24"/>
          <w:rtl/>
        </w:rPr>
        <w:t xml:space="preserve"> المحرز في تنفيذ الإطار، ويطلب </w:t>
      </w:r>
      <w:r w:rsidR="0082736A" w:rsidRPr="002106E2">
        <w:rPr>
          <w:rFonts w:cs="Simplified Arabic" w:hint="cs"/>
          <w:sz w:val="24"/>
          <w:szCs w:val="24"/>
          <w:rtl/>
        </w:rPr>
        <w:t>إلى</w:t>
      </w:r>
      <w:r w:rsidR="0082736A" w:rsidRPr="002106E2">
        <w:rPr>
          <w:rFonts w:cs="Simplified Arabic"/>
          <w:sz w:val="24"/>
          <w:szCs w:val="24"/>
          <w:rtl/>
        </w:rPr>
        <w:t xml:space="preserve"> الأمين</w:t>
      </w:r>
      <w:r w:rsidR="0082736A" w:rsidRPr="002106E2">
        <w:rPr>
          <w:rFonts w:cs="Simplified Arabic" w:hint="cs"/>
          <w:sz w:val="24"/>
          <w:szCs w:val="24"/>
          <w:rtl/>
        </w:rPr>
        <w:t>ة</w:t>
      </w:r>
      <w:r w:rsidR="0082736A" w:rsidRPr="002106E2">
        <w:rPr>
          <w:rFonts w:cs="Simplified Arabic"/>
          <w:sz w:val="24"/>
          <w:szCs w:val="24"/>
          <w:rtl/>
        </w:rPr>
        <w:t xml:space="preserve"> التنفيذي</w:t>
      </w:r>
      <w:r w:rsidR="0082736A" w:rsidRPr="002106E2">
        <w:rPr>
          <w:rFonts w:cs="Simplified Arabic" w:hint="cs"/>
          <w:sz w:val="24"/>
          <w:szCs w:val="24"/>
          <w:rtl/>
        </w:rPr>
        <w:t>ة</w:t>
      </w:r>
      <w:r w:rsidR="0082736A" w:rsidRPr="002106E2">
        <w:rPr>
          <w:rFonts w:cs="Simplified Arabic"/>
          <w:sz w:val="24"/>
          <w:szCs w:val="24"/>
          <w:rtl/>
        </w:rPr>
        <w:t xml:space="preserve"> مواصلة المشاركة في عملية برن؛</w:t>
      </w:r>
      <w:r w:rsidR="00B0436F" w:rsidRPr="002106E2">
        <w:rPr>
          <w:rFonts w:cs="Simplified Arabic" w:hint="cs"/>
          <w:sz w:val="24"/>
          <w:szCs w:val="24"/>
          <w:rtl/>
        </w:rPr>
        <w:t>]</w:t>
      </w:r>
    </w:p>
    <w:p w14:paraId="627B208C" w14:textId="7DEB6260" w:rsidR="00080703" w:rsidRPr="002106E2" w:rsidRDefault="00953472" w:rsidP="00080703">
      <w:pPr>
        <w:pStyle w:val="CBDDesicionText"/>
        <w:tabs>
          <w:tab w:val="clear" w:pos="567"/>
          <w:tab w:val="clear" w:pos="1701"/>
          <w:tab w:val="left" w:pos="1710"/>
        </w:tabs>
        <w:bidi/>
        <w:spacing w:line="216" w:lineRule="auto"/>
        <w:ind w:left="1080" w:firstLine="630"/>
        <w:rPr>
          <w:rFonts w:cs="Simplified Arabic"/>
          <w:sz w:val="24"/>
          <w:szCs w:val="24"/>
        </w:rPr>
      </w:pPr>
      <w:r>
        <w:rPr>
          <w:rFonts w:cs="Simplified Arabic" w:hint="cs"/>
          <w:szCs w:val="24"/>
          <w:rtl/>
          <w:lang w:bidi="ar-EG"/>
        </w:rPr>
        <w:t>16</w:t>
      </w:r>
      <w:r w:rsidR="00080703" w:rsidRPr="00080703">
        <w:rPr>
          <w:rFonts w:cs="Simplified Arabic" w:hint="cs"/>
          <w:szCs w:val="24"/>
          <w:rtl/>
          <w:lang w:bidi="ar-EG"/>
        </w:rPr>
        <w:t>-</w:t>
      </w:r>
      <w:r w:rsidR="00080703" w:rsidRPr="00080703">
        <w:rPr>
          <w:rFonts w:cs="Simplified Arabic"/>
          <w:szCs w:val="24"/>
          <w:rtl/>
          <w:lang w:bidi="ar-EG"/>
        </w:rPr>
        <w:tab/>
      </w:r>
      <w:r w:rsidR="00080703" w:rsidRPr="002106E2">
        <w:rPr>
          <w:rFonts w:cs="Simplified Arabic"/>
          <w:i/>
          <w:iCs/>
          <w:szCs w:val="24"/>
          <w:rtl/>
          <w:lang w:bidi="ar-EG"/>
        </w:rPr>
        <w:t>يطلب</w:t>
      </w:r>
      <w:r w:rsidR="00080703" w:rsidRPr="002106E2">
        <w:rPr>
          <w:rFonts w:cs="Simplified Arabic"/>
          <w:szCs w:val="24"/>
          <w:rtl/>
          <w:lang w:bidi="ar-EG"/>
        </w:rPr>
        <w:t xml:space="preserve"> </w:t>
      </w:r>
      <w:r w:rsidR="00080703" w:rsidRPr="002106E2">
        <w:rPr>
          <w:rFonts w:cs="Simplified Arabic" w:hint="cs"/>
          <w:szCs w:val="24"/>
          <w:rtl/>
          <w:lang w:bidi="ar-EG"/>
        </w:rPr>
        <w:t>إلى</w:t>
      </w:r>
      <w:r w:rsidR="00080703" w:rsidRPr="002106E2">
        <w:rPr>
          <w:rFonts w:cs="Simplified Arabic"/>
          <w:szCs w:val="24"/>
          <w:rtl/>
          <w:lang w:bidi="ar-EG"/>
        </w:rPr>
        <w:t xml:space="preserve"> الأمين</w:t>
      </w:r>
      <w:r w:rsidR="00080703" w:rsidRPr="002106E2">
        <w:rPr>
          <w:rFonts w:cs="Simplified Arabic" w:hint="cs"/>
          <w:szCs w:val="24"/>
          <w:rtl/>
          <w:lang w:bidi="ar-EG"/>
        </w:rPr>
        <w:t>ة</w:t>
      </w:r>
      <w:r w:rsidR="00080703" w:rsidRPr="002106E2">
        <w:rPr>
          <w:rFonts w:cs="Simplified Arabic"/>
          <w:szCs w:val="24"/>
          <w:rtl/>
          <w:lang w:bidi="ar-EG"/>
        </w:rPr>
        <w:t xml:space="preserve"> التنفيذي</w:t>
      </w:r>
      <w:r w:rsidR="00080703" w:rsidRPr="002106E2">
        <w:rPr>
          <w:rFonts w:cs="Simplified Arabic" w:hint="cs"/>
          <w:szCs w:val="24"/>
          <w:rtl/>
          <w:lang w:bidi="ar-EG"/>
        </w:rPr>
        <w:t>ة</w:t>
      </w:r>
      <w:r w:rsidR="00080703" w:rsidRPr="009A29A0">
        <w:rPr>
          <w:rFonts w:cs="Simplified Arabic" w:hint="cs"/>
          <w:szCs w:val="24"/>
          <w:rtl/>
          <w:lang w:bidi="ar-EG"/>
        </w:rPr>
        <w:t xml:space="preserve"> </w:t>
      </w:r>
      <w:r w:rsidR="00E24B5E">
        <w:rPr>
          <w:rFonts w:cs="Simplified Arabic" w:hint="cs"/>
          <w:szCs w:val="24"/>
          <w:rtl/>
          <w:lang w:bidi="ar-EG"/>
        </w:rPr>
        <w:t>أن تقوم</w:t>
      </w:r>
      <w:r w:rsidR="00080703" w:rsidRPr="002106E2">
        <w:rPr>
          <w:rFonts w:cs="Simplified Arabic" w:hint="cs"/>
          <w:szCs w:val="24"/>
          <w:rtl/>
          <w:lang w:bidi="ar-EG"/>
        </w:rPr>
        <w:t xml:space="preserve"> بما يلي</w:t>
      </w:r>
      <w:r w:rsidR="00080703" w:rsidRPr="002106E2">
        <w:rPr>
          <w:rFonts w:cs="Simplified Arabic"/>
          <w:szCs w:val="24"/>
          <w:rtl/>
          <w:lang w:bidi="ar-EG"/>
        </w:rPr>
        <w:t>، رهنا بتوافر الموارد:</w:t>
      </w:r>
    </w:p>
    <w:p w14:paraId="6F1FB4C3" w14:textId="58F89CAA" w:rsidR="00430B68" w:rsidRPr="007E3D6C" w:rsidRDefault="007E3D6C" w:rsidP="008250ED">
      <w:pPr>
        <w:pStyle w:val="CBDDesicionText"/>
        <w:numPr>
          <w:ilvl w:val="1"/>
          <w:numId w:val="15"/>
        </w:numPr>
        <w:tabs>
          <w:tab w:val="clear" w:pos="567"/>
        </w:tabs>
        <w:bidi/>
        <w:spacing w:line="216" w:lineRule="auto"/>
        <w:ind w:left="1138" w:firstLine="562"/>
      </w:pPr>
      <w:r>
        <w:rPr>
          <w:rFonts w:cs="Simplified Arabic" w:hint="cs"/>
          <w:szCs w:val="24"/>
          <w:rtl/>
        </w:rPr>
        <w:t>مواصلة</w:t>
      </w:r>
      <w:r w:rsidR="002106E2" w:rsidRPr="002106E2">
        <w:rPr>
          <w:rFonts w:cs="Simplified Arabic" w:hint="cs"/>
          <w:szCs w:val="24"/>
          <w:rtl/>
        </w:rPr>
        <w:t xml:space="preserve"> الانخراط في </w:t>
      </w:r>
      <w:r w:rsidR="00AF06BD" w:rsidRPr="002106E2">
        <w:rPr>
          <w:rFonts w:cs="Simplified Arabic"/>
          <w:szCs w:val="24"/>
          <w:rtl/>
        </w:rPr>
        <w:t xml:space="preserve">التعاون والتنسيق مع </w:t>
      </w:r>
      <w:r w:rsidR="00E24B5E" w:rsidRPr="002106E2">
        <w:rPr>
          <w:rFonts w:cs="Simplified Arabic"/>
          <w:sz w:val="24"/>
          <w:szCs w:val="24"/>
          <w:rtl/>
          <w:lang w:bidi="ar-EG"/>
        </w:rPr>
        <w:t>أمان</w:t>
      </w:r>
      <w:r w:rsidR="00E24B5E">
        <w:rPr>
          <w:rFonts w:cs="Simplified Arabic" w:hint="cs"/>
          <w:sz w:val="24"/>
          <w:szCs w:val="24"/>
          <w:rtl/>
          <w:lang w:bidi="ar-EG"/>
        </w:rPr>
        <w:t>تي</w:t>
      </w:r>
      <w:r w:rsidR="00E24B5E" w:rsidRPr="002106E2">
        <w:rPr>
          <w:rFonts w:cs="Simplified Arabic"/>
          <w:sz w:val="24"/>
          <w:szCs w:val="24"/>
          <w:rtl/>
          <w:lang w:bidi="ar-EG"/>
        </w:rPr>
        <w:t xml:space="preserve"> اتفاقي</w:t>
      </w:r>
      <w:r w:rsidR="00E24B5E">
        <w:rPr>
          <w:rFonts w:cs="Simplified Arabic" w:hint="cs"/>
          <w:sz w:val="24"/>
          <w:szCs w:val="24"/>
          <w:rtl/>
          <w:lang w:bidi="ar-EG"/>
        </w:rPr>
        <w:t>تي</w:t>
      </w:r>
      <w:r w:rsidR="00E24B5E" w:rsidRPr="002106E2">
        <w:rPr>
          <w:rFonts w:cs="Simplified Arabic"/>
          <w:sz w:val="24"/>
          <w:szCs w:val="24"/>
          <w:rtl/>
          <w:lang w:bidi="ar-EG"/>
        </w:rPr>
        <w:t xml:space="preserve"> ريو الأخر</w:t>
      </w:r>
      <w:r w:rsidR="00E24B5E">
        <w:rPr>
          <w:rFonts w:cs="Simplified Arabic" w:hint="cs"/>
          <w:sz w:val="24"/>
          <w:szCs w:val="24"/>
          <w:rtl/>
          <w:lang w:bidi="ar-EG"/>
        </w:rPr>
        <w:t>يين</w:t>
      </w:r>
      <w:r w:rsidR="00AF06BD" w:rsidRPr="002106E2">
        <w:rPr>
          <w:rFonts w:cs="Simplified Arabic"/>
          <w:szCs w:val="24"/>
          <w:rtl/>
        </w:rPr>
        <w:t>، والاتفاقيات المتعلقة بالتنوع البيولوجي، والاتفاقات البيئية المتعددة الأطراف الأخرى ذات الصلة،</w:t>
      </w:r>
      <w:r w:rsidRPr="00AD0490">
        <w:rPr>
          <w:rFonts w:ascii="Simplified Arabic" w:hAnsi="Simplified Arabic" w:cs="Simplified Arabic"/>
          <w:sz w:val="24"/>
          <w:szCs w:val="24"/>
          <w:rtl/>
        </w:rPr>
        <w:t xml:space="preserve"> وكيانات الأمم المتحدة،</w:t>
      </w:r>
      <w:r w:rsidR="00AF06BD" w:rsidRPr="002106E2">
        <w:rPr>
          <w:rFonts w:cs="Simplified Arabic"/>
          <w:szCs w:val="24"/>
          <w:rtl/>
        </w:rPr>
        <w:t xml:space="preserve"> والمنظمات الأخرى ذات الصلة، في دعم تكامل الجهود</w:t>
      </w:r>
      <w:r w:rsidR="002106E2" w:rsidRPr="002106E2">
        <w:rPr>
          <w:rFonts w:cs="Simplified Arabic" w:hint="cs"/>
          <w:szCs w:val="24"/>
          <w:rtl/>
        </w:rPr>
        <w:t xml:space="preserve"> في تنفيذ </w:t>
      </w:r>
      <w:r w:rsidRPr="00AD0490">
        <w:rPr>
          <w:rFonts w:ascii="Simplified Arabic" w:hAnsi="Simplified Arabic" w:cs="Simplified Arabic"/>
          <w:sz w:val="24"/>
          <w:szCs w:val="24"/>
          <w:rtl/>
        </w:rPr>
        <w:t>[الاتفاقية و</w:t>
      </w:r>
      <w:r w:rsidR="00E24B5E">
        <w:rPr>
          <w:rFonts w:ascii="Simplified Arabic" w:hAnsi="Simplified Arabic" w:cs="Simplified Arabic" w:hint="cs"/>
          <w:sz w:val="24"/>
          <w:szCs w:val="24"/>
          <w:rtl/>
        </w:rPr>
        <w:t>]</w:t>
      </w:r>
      <w:r w:rsidRPr="00AD0490">
        <w:rPr>
          <w:rFonts w:ascii="Simplified Arabic" w:hAnsi="Simplified Arabic" w:cs="Simplified Arabic"/>
          <w:sz w:val="24"/>
          <w:szCs w:val="24"/>
          <w:rtl/>
        </w:rPr>
        <w:t>الإطار</w:t>
      </w:r>
      <w:r w:rsidR="00AF06BD" w:rsidRPr="002106E2">
        <w:rPr>
          <w:rFonts w:cs="Simplified Arabic"/>
          <w:szCs w:val="24"/>
          <w:rtl/>
        </w:rPr>
        <w:t xml:space="preserve"> دون المساس بالأهداف والولايات المحددة ل</w:t>
      </w:r>
      <w:r>
        <w:rPr>
          <w:rFonts w:cs="Simplified Arabic" w:hint="cs"/>
          <w:szCs w:val="24"/>
          <w:rtl/>
        </w:rPr>
        <w:t>كل منه</w:t>
      </w:r>
      <w:r w:rsidR="00CF4040" w:rsidRPr="002106E2">
        <w:rPr>
          <w:rFonts w:cs="Simplified Arabic" w:hint="cs"/>
          <w:szCs w:val="24"/>
          <w:rtl/>
        </w:rPr>
        <w:t>ا</w:t>
      </w:r>
      <w:r w:rsidR="00AF06BD" w:rsidRPr="002106E2">
        <w:rPr>
          <w:rFonts w:cs="Simplified Arabic"/>
          <w:szCs w:val="24"/>
          <w:rtl/>
        </w:rPr>
        <w:t>؛</w:t>
      </w:r>
    </w:p>
    <w:p w14:paraId="2A4A1251" w14:textId="1DAF09D0" w:rsidR="002106E2" w:rsidRPr="005C1FCB" w:rsidRDefault="0038603D" w:rsidP="005C1FCB">
      <w:pPr>
        <w:pStyle w:val="CBDDesicionText"/>
        <w:numPr>
          <w:ilvl w:val="1"/>
          <w:numId w:val="15"/>
        </w:numPr>
        <w:tabs>
          <w:tab w:val="clear" w:pos="567"/>
        </w:tabs>
        <w:bidi/>
        <w:spacing w:line="216" w:lineRule="auto"/>
        <w:ind w:left="1138" w:firstLine="562"/>
      </w:pPr>
      <w:r>
        <w:rPr>
          <w:rFonts w:cs="Simplified Arabic" w:hint="cs"/>
          <w:szCs w:val="24"/>
          <w:rtl/>
        </w:rPr>
        <w:t xml:space="preserve">التماس </w:t>
      </w:r>
      <w:r w:rsidRPr="002106E2">
        <w:rPr>
          <w:rFonts w:cs="Simplified Arabic"/>
          <w:szCs w:val="24"/>
          <w:rtl/>
        </w:rPr>
        <w:t>آراء الأطراف، والحكومات الأخرى،</w:t>
      </w:r>
      <w:r w:rsidR="005C1FCB">
        <w:rPr>
          <w:rFonts w:cs="Simplified Arabic" w:hint="cs"/>
          <w:szCs w:val="24"/>
          <w:rtl/>
        </w:rPr>
        <w:t xml:space="preserve"> </w:t>
      </w:r>
      <w:r w:rsidR="00E24B5E">
        <w:rPr>
          <w:rFonts w:cs="Simplified Arabic"/>
          <w:szCs w:val="24"/>
        </w:rPr>
        <w:t>,</w:t>
      </w:r>
      <w:r w:rsidR="00E24B5E" w:rsidRPr="002106E2">
        <w:rPr>
          <w:rFonts w:cs="Simplified Arabic"/>
          <w:sz w:val="24"/>
          <w:szCs w:val="24"/>
          <w:rtl/>
          <w:lang w:bidi="ar-EG"/>
        </w:rPr>
        <w:t>أمان</w:t>
      </w:r>
      <w:r w:rsidR="00E24B5E">
        <w:rPr>
          <w:rFonts w:cs="Simplified Arabic" w:hint="cs"/>
          <w:sz w:val="24"/>
          <w:szCs w:val="24"/>
          <w:rtl/>
          <w:lang w:bidi="ar-EG"/>
        </w:rPr>
        <w:t>تي</w:t>
      </w:r>
      <w:r w:rsidR="00E24B5E" w:rsidRPr="002106E2">
        <w:rPr>
          <w:rFonts w:cs="Simplified Arabic"/>
          <w:sz w:val="24"/>
          <w:szCs w:val="24"/>
          <w:rtl/>
          <w:lang w:bidi="ar-EG"/>
        </w:rPr>
        <w:t xml:space="preserve"> اتفاقي</w:t>
      </w:r>
      <w:r w:rsidR="00E24B5E">
        <w:rPr>
          <w:rFonts w:cs="Simplified Arabic" w:hint="cs"/>
          <w:sz w:val="24"/>
          <w:szCs w:val="24"/>
          <w:rtl/>
          <w:lang w:bidi="ar-EG"/>
        </w:rPr>
        <w:t>تي</w:t>
      </w:r>
      <w:r w:rsidR="00E24B5E" w:rsidRPr="002106E2">
        <w:rPr>
          <w:rFonts w:cs="Simplified Arabic"/>
          <w:sz w:val="24"/>
          <w:szCs w:val="24"/>
          <w:rtl/>
          <w:lang w:bidi="ar-EG"/>
        </w:rPr>
        <w:t xml:space="preserve"> ريو الأخر</w:t>
      </w:r>
      <w:r w:rsidR="00E24B5E">
        <w:rPr>
          <w:rFonts w:cs="Simplified Arabic" w:hint="cs"/>
          <w:sz w:val="24"/>
          <w:szCs w:val="24"/>
          <w:rtl/>
          <w:lang w:bidi="ar-EG"/>
        </w:rPr>
        <w:t>يين</w:t>
      </w:r>
      <w:r w:rsidR="005C1FCB" w:rsidRPr="00AD0490">
        <w:rPr>
          <w:rFonts w:ascii="Simplified Arabic" w:hAnsi="Simplified Arabic" w:cs="Simplified Arabic"/>
          <w:sz w:val="24"/>
          <w:szCs w:val="24"/>
          <w:rtl/>
        </w:rPr>
        <w:t>، والاتفاقيات المتعلقة بالتنوع البيولوجي، والاتفاقات البيئية المتعددة الأطراف الأخرى، والمنظمات ذات الصلة،</w:t>
      </w:r>
      <w:r w:rsidR="005C1FCB">
        <w:rPr>
          <w:rFonts w:hint="cs"/>
          <w:rtl/>
        </w:rPr>
        <w:t xml:space="preserve"> </w:t>
      </w:r>
      <w:r w:rsidRPr="002106E2">
        <w:rPr>
          <w:rFonts w:cs="Simplified Arabic"/>
          <w:szCs w:val="24"/>
          <w:rtl/>
        </w:rPr>
        <w:t>والشعوب الأصلية والمجتمعات المحلية، والنساء</w:t>
      </w:r>
      <w:r w:rsidR="00D1550C">
        <w:rPr>
          <w:rFonts w:cs="Simplified Arabic" w:hint="cs"/>
          <w:szCs w:val="24"/>
          <w:rtl/>
        </w:rPr>
        <w:t>،</w:t>
      </w:r>
      <w:r w:rsidRPr="002106E2">
        <w:rPr>
          <w:rFonts w:cs="Simplified Arabic"/>
          <w:szCs w:val="24"/>
          <w:rtl/>
        </w:rPr>
        <w:t xml:space="preserve"> والشباب، وأصحاب المصلحة الآخرين </w:t>
      </w:r>
      <w:r>
        <w:rPr>
          <w:rFonts w:cs="Simplified Arabic" w:hint="cs"/>
          <w:szCs w:val="24"/>
          <w:rtl/>
        </w:rPr>
        <w:t>بشأن</w:t>
      </w:r>
      <w:r w:rsidRPr="002106E2">
        <w:rPr>
          <w:rFonts w:cs="Simplified Arabic"/>
          <w:szCs w:val="24"/>
          <w:rtl/>
        </w:rPr>
        <w:t xml:space="preserve"> كيفية تقييم وتتبع</w:t>
      </w:r>
      <w:r w:rsidR="00D1550C">
        <w:rPr>
          <w:rFonts w:cs="Simplified Arabic" w:hint="cs"/>
          <w:szCs w:val="24"/>
          <w:rtl/>
        </w:rPr>
        <w:t xml:space="preserve"> </w:t>
      </w:r>
      <w:r w:rsidR="00ED30C0" w:rsidRPr="002106E2">
        <w:rPr>
          <w:rFonts w:cs="Simplified Arabic"/>
          <w:szCs w:val="24"/>
          <w:rtl/>
        </w:rPr>
        <w:t>بشكل أكثر منهجية</w:t>
      </w:r>
      <w:r w:rsidR="00ED30C0" w:rsidRPr="00AD0490">
        <w:rPr>
          <w:rFonts w:ascii="Simplified Arabic" w:hAnsi="Simplified Arabic" w:cs="Simplified Arabic"/>
          <w:sz w:val="24"/>
          <w:szCs w:val="24"/>
          <w:rtl/>
        </w:rPr>
        <w:t xml:space="preserve"> </w:t>
      </w:r>
      <w:r w:rsidR="00D1550C" w:rsidRPr="00AD0490">
        <w:rPr>
          <w:rFonts w:ascii="Simplified Arabic" w:hAnsi="Simplified Arabic" w:cs="Simplified Arabic"/>
          <w:sz w:val="24"/>
          <w:szCs w:val="24"/>
          <w:rtl/>
        </w:rPr>
        <w:t>الممارسات الجيدة، و</w:t>
      </w:r>
      <w:r w:rsidRPr="002106E2">
        <w:rPr>
          <w:rFonts w:cs="Simplified Arabic"/>
          <w:szCs w:val="24"/>
          <w:rtl/>
        </w:rPr>
        <w:t>التحسينات</w:t>
      </w:r>
      <w:r w:rsidR="00D1550C">
        <w:rPr>
          <w:rFonts w:cs="Simplified Arabic" w:hint="cs"/>
          <w:szCs w:val="24"/>
          <w:rtl/>
        </w:rPr>
        <w:t xml:space="preserve"> والنتائج</w:t>
      </w:r>
      <w:r w:rsidRPr="002106E2">
        <w:rPr>
          <w:rFonts w:cs="Simplified Arabic"/>
          <w:szCs w:val="24"/>
          <w:rtl/>
        </w:rPr>
        <w:t xml:space="preserve"> في</w:t>
      </w:r>
      <w:r w:rsidR="00D1550C">
        <w:rPr>
          <w:rFonts w:cs="Simplified Arabic" w:hint="cs"/>
          <w:szCs w:val="24"/>
          <w:rtl/>
        </w:rPr>
        <w:t>ما يتعلق</w:t>
      </w:r>
      <w:r w:rsidRPr="002106E2">
        <w:rPr>
          <w:rFonts w:cs="Simplified Arabic"/>
          <w:szCs w:val="24"/>
          <w:rtl/>
        </w:rPr>
        <w:t xml:space="preserve"> </w:t>
      </w:r>
      <w:r w:rsidR="00D1550C">
        <w:rPr>
          <w:rFonts w:cs="Simplified Arabic" w:hint="cs"/>
          <w:szCs w:val="24"/>
          <w:rtl/>
        </w:rPr>
        <w:t>ب</w:t>
      </w:r>
      <w:r w:rsidRPr="002106E2">
        <w:rPr>
          <w:rFonts w:cs="Simplified Arabic"/>
          <w:szCs w:val="24"/>
          <w:rtl/>
        </w:rPr>
        <w:t xml:space="preserve">التعاون </w:t>
      </w:r>
      <w:r w:rsidR="00D1550C" w:rsidRPr="00AD0490">
        <w:rPr>
          <w:rFonts w:ascii="Simplified Arabic" w:hAnsi="Simplified Arabic" w:cs="Simplified Arabic"/>
          <w:sz w:val="24"/>
          <w:szCs w:val="24"/>
          <w:rtl/>
        </w:rPr>
        <w:t>بين اتفاقية التنوع البيولوجي والاتفاقيات والمنظمات الأخرى</w:t>
      </w:r>
      <w:r w:rsidRPr="002106E2">
        <w:rPr>
          <w:rFonts w:cs="Simplified Arabic"/>
          <w:szCs w:val="24"/>
          <w:rtl/>
        </w:rPr>
        <w:t>؛</w:t>
      </w:r>
    </w:p>
    <w:p w14:paraId="56AA7890" w14:textId="0D83771B" w:rsidR="00962D3D" w:rsidRDefault="00E24B5E" w:rsidP="00962D3D">
      <w:pPr>
        <w:pStyle w:val="CBDDesicionText"/>
        <w:numPr>
          <w:ilvl w:val="1"/>
          <w:numId w:val="15"/>
        </w:numPr>
        <w:tabs>
          <w:tab w:val="clear" w:pos="567"/>
        </w:tabs>
        <w:bidi/>
        <w:spacing w:line="216" w:lineRule="auto"/>
        <w:ind w:left="1138" w:firstLine="562"/>
        <w:rPr>
          <w:rFonts w:cs="Simplified Arabic"/>
          <w:sz w:val="24"/>
          <w:szCs w:val="24"/>
        </w:rPr>
      </w:pPr>
      <w:r>
        <w:rPr>
          <w:rFonts w:cs="Simplified Arabic" w:hint="cs"/>
          <w:sz w:val="24"/>
          <w:szCs w:val="24"/>
          <w:rtl/>
        </w:rPr>
        <w:lastRenderedPageBreak/>
        <w:t>إجراء تحليل</w:t>
      </w:r>
      <w:r w:rsidR="00DB399D" w:rsidRPr="002106E2">
        <w:rPr>
          <w:rFonts w:cs="Simplified Arabic"/>
          <w:sz w:val="24"/>
          <w:szCs w:val="24"/>
          <w:rtl/>
        </w:rPr>
        <w:t xml:space="preserve">، بالتعاون مع الأعضاء الآخرين في </w:t>
      </w:r>
      <w:r w:rsidR="00DB399D" w:rsidRPr="002106E2">
        <w:rPr>
          <w:rFonts w:cs="Simplified Arabic" w:hint="cs"/>
          <w:sz w:val="24"/>
          <w:szCs w:val="24"/>
          <w:rtl/>
        </w:rPr>
        <w:t>فريق</w:t>
      </w:r>
      <w:r w:rsidR="00DB399D" w:rsidRPr="002106E2">
        <w:rPr>
          <w:rFonts w:cs="Simplified Arabic"/>
          <w:sz w:val="24"/>
          <w:szCs w:val="24"/>
          <w:rtl/>
        </w:rPr>
        <w:t xml:space="preserve"> الاتصال المشترك لاتفاقيات ريو، </w:t>
      </w:r>
      <w:r>
        <w:rPr>
          <w:rFonts w:cs="Simplified Arabic" w:hint="cs"/>
          <w:sz w:val="24"/>
          <w:szCs w:val="24"/>
          <w:rtl/>
        </w:rPr>
        <w:t>ل</w:t>
      </w:r>
      <w:r w:rsidR="00DB399D" w:rsidRPr="002106E2">
        <w:rPr>
          <w:rFonts w:cs="Simplified Arabic"/>
          <w:sz w:val="24"/>
          <w:szCs w:val="24"/>
          <w:rtl/>
        </w:rPr>
        <w:t xml:space="preserve">أوجه التداخل في </w:t>
      </w:r>
      <w:r w:rsidR="00471C82">
        <w:rPr>
          <w:rFonts w:cs="Simplified Arabic" w:hint="cs"/>
          <w:sz w:val="24"/>
          <w:szCs w:val="24"/>
          <w:rtl/>
        </w:rPr>
        <w:t>ال</w:t>
      </w:r>
      <w:r w:rsidR="00DB399D" w:rsidRPr="002106E2">
        <w:rPr>
          <w:rFonts w:cs="Simplified Arabic"/>
          <w:sz w:val="24"/>
          <w:szCs w:val="24"/>
          <w:rtl/>
        </w:rPr>
        <w:t>أطر</w:t>
      </w:r>
      <w:r w:rsidR="00471C82">
        <w:rPr>
          <w:rFonts w:cs="Simplified Arabic" w:hint="cs"/>
          <w:sz w:val="24"/>
          <w:szCs w:val="24"/>
          <w:rtl/>
        </w:rPr>
        <w:t xml:space="preserve"> </w:t>
      </w:r>
      <w:r w:rsidR="00ED30C0">
        <w:rPr>
          <w:rFonts w:cs="Simplified Arabic" w:hint="cs"/>
          <w:sz w:val="24"/>
          <w:szCs w:val="24"/>
          <w:rtl/>
        </w:rPr>
        <w:t>من أجل</w:t>
      </w:r>
      <w:r w:rsidR="002106E2">
        <w:rPr>
          <w:rFonts w:cs="Simplified Arabic" w:hint="cs"/>
          <w:sz w:val="24"/>
          <w:szCs w:val="24"/>
          <w:rtl/>
        </w:rPr>
        <w:t xml:space="preserve"> </w:t>
      </w:r>
      <w:r w:rsidR="00DB399D" w:rsidRPr="002106E2">
        <w:rPr>
          <w:rFonts w:cs="Simplified Arabic"/>
          <w:sz w:val="24"/>
          <w:szCs w:val="24"/>
          <w:rtl/>
        </w:rPr>
        <w:t xml:space="preserve">تخطيط </w:t>
      </w:r>
      <w:r w:rsidR="00ED30C0">
        <w:rPr>
          <w:rFonts w:cs="Simplified Arabic" w:hint="cs"/>
          <w:sz w:val="24"/>
          <w:szCs w:val="24"/>
          <w:rtl/>
        </w:rPr>
        <w:t>ا</w:t>
      </w:r>
      <w:r w:rsidR="00ED30C0" w:rsidRPr="002106E2">
        <w:rPr>
          <w:rFonts w:cs="Simplified Arabic"/>
          <w:sz w:val="24"/>
          <w:szCs w:val="24"/>
          <w:rtl/>
        </w:rPr>
        <w:t xml:space="preserve">لاتفاقيات الثلاث </w:t>
      </w:r>
      <w:r w:rsidR="00DB399D" w:rsidRPr="002106E2">
        <w:rPr>
          <w:rFonts w:cs="Simplified Arabic"/>
          <w:sz w:val="24"/>
          <w:szCs w:val="24"/>
          <w:rtl/>
        </w:rPr>
        <w:t>ورصد</w:t>
      </w:r>
      <w:r w:rsidR="00ED30C0">
        <w:rPr>
          <w:rFonts w:cs="Simplified Arabic" w:hint="cs"/>
          <w:sz w:val="24"/>
          <w:szCs w:val="24"/>
          <w:rtl/>
        </w:rPr>
        <w:t>ها</w:t>
      </w:r>
      <w:r w:rsidR="00DB399D" w:rsidRPr="002106E2">
        <w:rPr>
          <w:rFonts w:cs="Simplified Arabic"/>
          <w:sz w:val="24"/>
          <w:szCs w:val="24"/>
          <w:rtl/>
        </w:rPr>
        <w:t xml:space="preserve"> والإبلاغ</w:t>
      </w:r>
      <w:r w:rsidR="00ED30C0">
        <w:rPr>
          <w:rFonts w:cs="Simplified Arabic" w:hint="cs"/>
          <w:sz w:val="24"/>
          <w:szCs w:val="24"/>
          <w:rtl/>
        </w:rPr>
        <w:t xml:space="preserve"> عنها</w:t>
      </w:r>
      <w:r w:rsidR="00DB399D" w:rsidRPr="002106E2">
        <w:rPr>
          <w:rFonts w:cs="Simplified Arabic"/>
          <w:sz w:val="24"/>
          <w:szCs w:val="24"/>
          <w:rtl/>
        </w:rPr>
        <w:t xml:space="preserve"> </w:t>
      </w:r>
      <w:r w:rsidR="009653E7" w:rsidRPr="002106E2">
        <w:rPr>
          <w:rFonts w:cs="Simplified Arabic" w:hint="cs"/>
          <w:sz w:val="24"/>
          <w:szCs w:val="24"/>
          <w:rtl/>
        </w:rPr>
        <w:t>و</w:t>
      </w:r>
      <w:r w:rsidR="0071741D" w:rsidRPr="002106E2">
        <w:rPr>
          <w:rFonts w:cs="Simplified Arabic" w:hint="cs"/>
          <w:sz w:val="24"/>
          <w:szCs w:val="24"/>
          <w:rtl/>
        </w:rPr>
        <w:t>استعراض</w:t>
      </w:r>
      <w:r w:rsidR="00ED30C0">
        <w:rPr>
          <w:rFonts w:cs="Simplified Arabic" w:hint="cs"/>
          <w:sz w:val="24"/>
          <w:szCs w:val="24"/>
          <w:rtl/>
        </w:rPr>
        <w:t>ها</w:t>
      </w:r>
      <w:r w:rsidR="00DB399D" w:rsidRPr="002106E2">
        <w:rPr>
          <w:rFonts w:cs="Simplified Arabic"/>
          <w:sz w:val="24"/>
          <w:szCs w:val="24"/>
          <w:rtl/>
        </w:rPr>
        <w:t xml:space="preserve"> وتقديم خيارات لتعزيز تنسيقها</w:t>
      </w:r>
      <w:r w:rsidR="002106E2">
        <w:rPr>
          <w:rFonts w:cs="Simplified Arabic" w:hint="cs"/>
          <w:sz w:val="24"/>
          <w:szCs w:val="24"/>
          <w:rtl/>
        </w:rPr>
        <w:t xml:space="preserve"> </w:t>
      </w:r>
      <w:r w:rsidR="00E97A2D" w:rsidRPr="00AD0490">
        <w:rPr>
          <w:rFonts w:ascii="Simplified Arabic" w:hAnsi="Simplified Arabic" w:cs="Simplified Arabic"/>
          <w:sz w:val="24"/>
          <w:szCs w:val="24"/>
          <w:rtl/>
        </w:rPr>
        <w:t>وتبسيطها</w:t>
      </w:r>
      <w:r w:rsidR="00DB399D" w:rsidRPr="002106E2">
        <w:rPr>
          <w:rFonts w:cs="Simplified Arabic"/>
          <w:sz w:val="24"/>
          <w:szCs w:val="24"/>
          <w:rtl/>
        </w:rPr>
        <w:t xml:space="preserve">، حسب الاقتضاء وفي </w:t>
      </w:r>
      <w:r w:rsidR="0071741D" w:rsidRPr="002106E2">
        <w:rPr>
          <w:rFonts w:cs="Simplified Arabic" w:hint="cs"/>
          <w:sz w:val="24"/>
          <w:szCs w:val="24"/>
          <w:rtl/>
        </w:rPr>
        <w:t>نطاق</w:t>
      </w:r>
      <w:r w:rsidR="00DB399D" w:rsidRPr="002106E2">
        <w:rPr>
          <w:rFonts w:cs="Simplified Arabic"/>
          <w:sz w:val="24"/>
          <w:szCs w:val="24"/>
          <w:rtl/>
        </w:rPr>
        <w:t xml:space="preserve"> ولاي</w:t>
      </w:r>
      <w:r w:rsidR="002106E2">
        <w:rPr>
          <w:rFonts w:cs="Simplified Arabic" w:hint="cs"/>
          <w:sz w:val="24"/>
          <w:szCs w:val="24"/>
          <w:rtl/>
        </w:rPr>
        <w:t>ة كل منها</w:t>
      </w:r>
      <w:r w:rsidR="00DB399D" w:rsidRPr="002106E2">
        <w:rPr>
          <w:rFonts w:cs="Simplified Arabic"/>
          <w:sz w:val="24"/>
          <w:szCs w:val="24"/>
          <w:rtl/>
        </w:rPr>
        <w:t>؛</w:t>
      </w:r>
    </w:p>
    <w:p w14:paraId="3840628C" w14:textId="39C2DB29" w:rsidR="00962D3D" w:rsidRDefault="005C361A" w:rsidP="00ED30C0">
      <w:pPr>
        <w:pStyle w:val="CBDDesicionText"/>
        <w:tabs>
          <w:tab w:val="clear" w:pos="567"/>
          <w:tab w:val="clear" w:pos="1701"/>
        </w:tabs>
        <w:bidi/>
        <w:spacing w:line="216" w:lineRule="auto"/>
        <w:ind w:left="1138" w:firstLine="562"/>
        <w:rPr>
          <w:rFonts w:cs="Simplified Arabic"/>
          <w:sz w:val="24"/>
          <w:szCs w:val="24"/>
        </w:rPr>
      </w:pPr>
      <w:r>
        <w:rPr>
          <w:rFonts w:cs="Simplified Arabic" w:hint="cs"/>
          <w:sz w:val="24"/>
          <w:szCs w:val="24"/>
          <w:rtl/>
        </w:rPr>
        <w:t xml:space="preserve">[(د) </w:t>
      </w:r>
      <w:r w:rsidR="0071741D" w:rsidRPr="002106E2">
        <w:rPr>
          <w:rFonts w:cs="Simplified Arabic"/>
          <w:sz w:val="24"/>
          <w:szCs w:val="24"/>
          <w:rtl/>
        </w:rPr>
        <w:t xml:space="preserve">تعزيز </w:t>
      </w:r>
      <w:r w:rsidR="00E24B5E">
        <w:rPr>
          <w:rFonts w:cs="Simplified Arabic" w:hint="cs"/>
          <w:sz w:val="24"/>
          <w:szCs w:val="24"/>
          <w:rtl/>
        </w:rPr>
        <w:t xml:space="preserve">رفع </w:t>
      </w:r>
      <w:r w:rsidR="0071741D" w:rsidRPr="002106E2">
        <w:rPr>
          <w:rFonts w:cs="Simplified Arabic"/>
          <w:sz w:val="24"/>
          <w:szCs w:val="24"/>
          <w:rtl/>
        </w:rPr>
        <w:t>الوعي</w:t>
      </w:r>
      <w:r w:rsidR="00962D3D">
        <w:rPr>
          <w:rFonts w:cs="Simplified Arabic" w:hint="cs"/>
          <w:sz w:val="24"/>
          <w:szCs w:val="24"/>
          <w:rtl/>
        </w:rPr>
        <w:t xml:space="preserve"> </w:t>
      </w:r>
      <w:r w:rsidR="00962D3D" w:rsidRPr="00962D3D">
        <w:rPr>
          <w:rFonts w:cs="Simplified Arabic"/>
          <w:sz w:val="24"/>
          <w:szCs w:val="24"/>
          <w:rtl/>
        </w:rPr>
        <w:t xml:space="preserve">بما </w:t>
      </w:r>
      <w:proofErr w:type="spellStart"/>
      <w:r w:rsidR="00E24B5E">
        <w:rPr>
          <w:rFonts w:cs="Simplified Arabic" w:hint="cs"/>
          <w:sz w:val="24"/>
          <w:szCs w:val="24"/>
          <w:rtl/>
        </w:rPr>
        <w:t>يتواءم</w:t>
      </w:r>
      <w:proofErr w:type="spellEnd"/>
      <w:r w:rsidR="00962D3D" w:rsidRPr="00962D3D">
        <w:rPr>
          <w:rFonts w:cs="Simplified Arabic"/>
          <w:sz w:val="24"/>
          <w:szCs w:val="24"/>
          <w:rtl/>
        </w:rPr>
        <w:t xml:space="preserve"> مع أهداف برنامج العمل </w:t>
      </w:r>
      <w:r w:rsidR="00E24B5E">
        <w:rPr>
          <w:rFonts w:cs="Simplified Arabic" w:hint="cs"/>
          <w:sz w:val="24"/>
          <w:szCs w:val="24"/>
          <w:rtl/>
        </w:rPr>
        <w:t xml:space="preserve">بشأن </w:t>
      </w:r>
      <w:r w:rsidR="00962D3D" w:rsidRPr="00962D3D">
        <w:rPr>
          <w:rFonts w:cs="Simplified Arabic"/>
          <w:sz w:val="24"/>
          <w:szCs w:val="24"/>
          <w:rtl/>
        </w:rPr>
        <w:t>الاتصال والتعليم والتوعية العامة بشأن الترابط بين</w:t>
      </w:r>
      <w:r w:rsidR="00962D3D">
        <w:rPr>
          <w:rFonts w:cs="Simplified Arabic" w:hint="cs"/>
          <w:sz w:val="24"/>
          <w:szCs w:val="24"/>
          <w:rtl/>
        </w:rPr>
        <w:t xml:space="preserve"> تحديات</w:t>
      </w:r>
      <w:r w:rsidR="00962D3D" w:rsidRPr="00962D3D">
        <w:rPr>
          <w:rFonts w:cs="Simplified Arabic"/>
          <w:sz w:val="24"/>
          <w:szCs w:val="24"/>
          <w:rtl/>
        </w:rPr>
        <w:t xml:space="preserve"> فقدان التنوع البيولوجي وتغير المناخ</w:t>
      </w:r>
      <w:r w:rsidR="00962D3D">
        <w:rPr>
          <w:rFonts w:cs="Simplified Arabic" w:hint="cs"/>
          <w:sz w:val="24"/>
          <w:szCs w:val="24"/>
          <w:rtl/>
        </w:rPr>
        <w:t xml:space="preserve">، </w:t>
      </w:r>
      <w:r w:rsidR="00962D3D" w:rsidRPr="00962D3D">
        <w:rPr>
          <w:rFonts w:cs="Simplified Arabic"/>
          <w:sz w:val="24"/>
          <w:szCs w:val="24"/>
          <w:rtl/>
        </w:rPr>
        <w:t>وتدهور الأراضي والتلوث، بما في ذلك</w:t>
      </w:r>
      <w:r w:rsidR="002F542F">
        <w:rPr>
          <w:rFonts w:cs="Simplified Arabic" w:hint="cs"/>
          <w:sz w:val="24"/>
          <w:szCs w:val="24"/>
          <w:rtl/>
        </w:rPr>
        <w:t xml:space="preserve"> من خلال</w:t>
      </w:r>
      <w:r w:rsidR="00962D3D" w:rsidRPr="00962D3D">
        <w:rPr>
          <w:rFonts w:cs="Simplified Arabic"/>
          <w:sz w:val="24"/>
          <w:szCs w:val="24"/>
          <w:rtl/>
        </w:rPr>
        <w:t xml:space="preserve"> معالجة </w:t>
      </w:r>
      <w:r w:rsidR="00962D3D">
        <w:rPr>
          <w:rFonts w:cs="Simplified Arabic" w:hint="cs"/>
          <w:sz w:val="24"/>
          <w:szCs w:val="24"/>
          <w:rtl/>
        </w:rPr>
        <w:t>المحركات</w:t>
      </w:r>
      <w:r w:rsidR="00962D3D" w:rsidRPr="00962D3D">
        <w:rPr>
          <w:rFonts w:cs="Simplified Arabic"/>
          <w:sz w:val="24"/>
          <w:szCs w:val="24"/>
          <w:rtl/>
        </w:rPr>
        <w:t xml:space="preserve"> المباشرة وغير المباشرة المترابطة لفقدان التنوع البيولوجي وفوائد الاستجابات المنسقة لتلك التحديات؛</w:t>
      </w:r>
    </w:p>
    <w:p w14:paraId="3BBD08C7" w14:textId="497FE1D1" w:rsidR="00962D3D" w:rsidRPr="00C22DB9" w:rsidRDefault="00962D3D" w:rsidP="00ED30C0">
      <w:pPr>
        <w:pStyle w:val="CBDDesicionText"/>
        <w:numPr>
          <w:ilvl w:val="0"/>
          <w:numId w:val="18"/>
        </w:numPr>
        <w:tabs>
          <w:tab w:val="clear" w:pos="567"/>
        </w:tabs>
        <w:bidi/>
        <w:spacing w:line="216" w:lineRule="auto"/>
        <w:ind w:left="1134" w:firstLine="567"/>
        <w:rPr>
          <w:rFonts w:cs="Simplified Arabic"/>
          <w:sz w:val="24"/>
          <w:szCs w:val="24"/>
        </w:rPr>
      </w:pPr>
      <w:r w:rsidRPr="00EF26E4">
        <w:rPr>
          <w:rFonts w:cs="Simplified Arabic"/>
          <w:szCs w:val="24"/>
          <w:rtl/>
        </w:rPr>
        <w:t>مواصلة التعاون مع مفوّضية الأمم المتحدة السامية لحقوق الإنسان وإتاحة الأدوات والإرشادات بشأن اتباع نهج قائم على حقوق الإنسان لتنفيذ الإطار وضع</w:t>
      </w:r>
      <w:r w:rsidRPr="00EF26E4">
        <w:rPr>
          <w:rFonts w:cs="Simplified Arabic" w:hint="cs"/>
          <w:szCs w:val="24"/>
          <w:rtl/>
        </w:rPr>
        <w:t>ت</w:t>
      </w:r>
      <w:r w:rsidRPr="00EF26E4">
        <w:rPr>
          <w:rFonts w:cs="Simplified Arabic"/>
          <w:szCs w:val="24"/>
          <w:rtl/>
        </w:rPr>
        <w:t xml:space="preserve">ه </w:t>
      </w:r>
      <w:r w:rsidR="00EF26E4">
        <w:rPr>
          <w:rFonts w:cs="Simplified Arabic" w:hint="cs"/>
          <w:szCs w:val="24"/>
          <w:rtl/>
        </w:rPr>
        <w:t>ال</w:t>
      </w:r>
      <w:r w:rsidRPr="00EF26E4">
        <w:rPr>
          <w:rFonts w:cs="Simplified Arabic"/>
          <w:szCs w:val="24"/>
          <w:rtl/>
        </w:rPr>
        <w:t>مفوّضية</w:t>
      </w:r>
      <w:r w:rsidRPr="002106E2">
        <w:rPr>
          <w:rStyle w:val="FootnoteReference"/>
          <w:rFonts w:cs="Simplified Arabic"/>
          <w:sz w:val="24"/>
          <w:szCs w:val="24"/>
          <w:rtl/>
        </w:rPr>
        <w:footnoteReference w:id="8"/>
      </w:r>
      <w:r w:rsidRPr="00EF26E4">
        <w:rPr>
          <w:rFonts w:cs="Simplified Arabic"/>
          <w:szCs w:val="24"/>
          <w:rtl/>
        </w:rPr>
        <w:t xml:space="preserve"> بناء على الدعوة الواردة </w:t>
      </w:r>
      <w:r w:rsidR="00EF26E4" w:rsidRPr="00AD0490">
        <w:rPr>
          <w:rFonts w:ascii="Simplified Arabic" w:hAnsi="Simplified Arabic" w:cs="Simplified Arabic"/>
          <w:sz w:val="24"/>
          <w:szCs w:val="24"/>
          <w:rtl/>
        </w:rPr>
        <w:t>في الفقرة 20 من</w:t>
      </w:r>
      <w:r w:rsidRPr="00EF26E4">
        <w:rPr>
          <w:rFonts w:cs="Simplified Arabic"/>
          <w:szCs w:val="24"/>
          <w:rtl/>
        </w:rPr>
        <w:t xml:space="preserve"> ال</w:t>
      </w:r>
      <w:r w:rsidR="00EF26E4">
        <w:rPr>
          <w:rFonts w:cs="Simplified Arabic" w:hint="cs"/>
          <w:szCs w:val="24"/>
          <w:rtl/>
        </w:rPr>
        <w:t>م</w:t>
      </w:r>
      <w:r w:rsidRPr="00EF26E4">
        <w:rPr>
          <w:rFonts w:cs="Simplified Arabic"/>
          <w:szCs w:val="24"/>
          <w:rtl/>
        </w:rPr>
        <w:t xml:space="preserve">قرر </w:t>
      </w:r>
      <w:hyperlink r:id="rId21" w:history="1">
        <w:r w:rsidRPr="00EF26E4">
          <w:rPr>
            <w:rStyle w:val="Hyperlink"/>
            <w:rFonts w:cs="Simplified Arabic"/>
            <w:szCs w:val="24"/>
            <w:rtl/>
          </w:rPr>
          <w:t>16/35</w:t>
        </w:r>
      </w:hyperlink>
      <w:r w:rsidRPr="00EF26E4">
        <w:rPr>
          <w:rFonts w:cs="Simplified Arabic"/>
          <w:szCs w:val="24"/>
          <w:rtl/>
        </w:rPr>
        <w:t>؛</w:t>
      </w:r>
    </w:p>
    <w:p w14:paraId="5E068957" w14:textId="5D4A9D25" w:rsidR="00962D3D" w:rsidRPr="00C22DB9" w:rsidRDefault="00C22DB9" w:rsidP="00ED30C0">
      <w:pPr>
        <w:pStyle w:val="CBDDesicionText"/>
        <w:numPr>
          <w:ilvl w:val="0"/>
          <w:numId w:val="18"/>
        </w:numPr>
        <w:tabs>
          <w:tab w:val="clear" w:pos="567"/>
        </w:tabs>
        <w:bidi/>
        <w:spacing w:line="216" w:lineRule="auto"/>
        <w:ind w:left="1134" w:firstLine="567"/>
        <w:rPr>
          <w:rFonts w:cs="Simplified Arabic"/>
          <w:sz w:val="24"/>
          <w:szCs w:val="24"/>
          <w:rtl/>
        </w:rPr>
      </w:pPr>
      <w:r w:rsidRPr="00C457FB">
        <w:rPr>
          <w:rFonts w:cs="Simplified Arabic"/>
          <w:szCs w:val="24"/>
          <w:rtl/>
        </w:rPr>
        <w:t>التعاون وتبادل المعلومات ذات الصلة مع الأمانة، بما في ذلك الأمانة المؤقتة</w:t>
      </w:r>
      <w:r>
        <w:rPr>
          <w:rFonts w:cs="Simplified Arabic" w:hint="cs"/>
          <w:szCs w:val="24"/>
          <w:rtl/>
        </w:rPr>
        <w:t xml:space="preserve"> ل</w:t>
      </w:r>
      <w:r w:rsidRPr="00C457FB">
        <w:rPr>
          <w:rFonts w:cs="Simplified Arabic"/>
          <w:szCs w:val="24"/>
          <w:rtl/>
        </w:rPr>
        <w:t xml:space="preserve">لاتفاق المُبرم في إطار اتفاقية الأمم المتحدة لقانون البحار بشأن حفظ التنوع البيولوجي البحري في المناطق الواقعة خارج حدود الولاية الوطنية واستخدامه </w:t>
      </w:r>
      <w:r w:rsidR="002D077D">
        <w:rPr>
          <w:rFonts w:cs="Simplified Arabic" w:hint="cs"/>
          <w:szCs w:val="24"/>
          <w:rtl/>
        </w:rPr>
        <w:t>ال</w:t>
      </w:r>
      <w:r w:rsidR="003A31DC">
        <w:rPr>
          <w:rFonts w:cs="Simplified Arabic"/>
          <w:szCs w:val="24"/>
          <w:rtl/>
        </w:rPr>
        <w:t>مستدام</w:t>
      </w:r>
      <w:r w:rsidRPr="00C457FB">
        <w:rPr>
          <w:rFonts w:cs="Simplified Arabic"/>
          <w:szCs w:val="24"/>
          <w:rtl/>
        </w:rPr>
        <w:t>، مع الإشارة إلى أوجه التآزر المهمة المحتملة بين الاتفاقية والاتفاق</w:t>
      </w:r>
      <w:r w:rsidRPr="002106E2">
        <w:rPr>
          <w:rFonts w:cs="Simplified Arabic"/>
          <w:szCs w:val="24"/>
          <w:rtl/>
        </w:rPr>
        <w:t>؛</w:t>
      </w:r>
    </w:p>
    <w:p w14:paraId="7E61D43A" w14:textId="03ADE169" w:rsidR="00926F1A" w:rsidRPr="004E64FB" w:rsidRDefault="00E55CCB" w:rsidP="00ED30C0">
      <w:pPr>
        <w:pStyle w:val="CBDDesicionText"/>
        <w:numPr>
          <w:ilvl w:val="0"/>
          <w:numId w:val="18"/>
        </w:numPr>
        <w:tabs>
          <w:tab w:val="clear" w:pos="567"/>
        </w:tabs>
        <w:bidi/>
        <w:spacing w:line="216" w:lineRule="auto"/>
        <w:ind w:left="1134" w:firstLine="567"/>
      </w:pPr>
      <w:r w:rsidRPr="004E64FB">
        <w:rPr>
          <w:rFonts w:cs="Simplified Arabic"/>
          <w:sz w:val="24"/>
          <w:szCs w:val="24"/>
          <w:rtl/>
        </w:rPr>
        <w:t xml:space="preserve">تقديم تقرير إلى الهيئة الفرعية </w:t>
      </w:r>
      <w:r w:rsidR="00926F1A" w:rsidRPr="004E64FB">
        <w:rPr>
          <w:rFonts w:cs="Simplified Arabic" w:hint="cs"/>
          <w:sz w:val="24"/>
          <w:szCs w:val="24"/>
          <w:rtl/>
        </w:rPr>
        <w:t>ل</w:t>
      </w:r>
      <w:r w:rsidRPr="004E64FB">
        <w:rPr>
          <w:rFonts w:cs="Simplified Arabic"/>
          <w:sz w:val="24"/>
          <w:szCs w:val="24"/>
          <w:rtl/>
        </w:rPr>
        <w:t>لتنفيذ</w:t>
      </w:r>
      <w:r w:rsidR="00D41551">
        <w:rPr>
          <w:rFonts w:cs="Simplified Arabic" w:hint="cs"/>
          <w:sz w:val="24"/>
          <w:szCs w:val="24"/>
          <w:rtl/>
        </w:rPr>
        <w:t xml:space="preserve"> </w:t>
      </w:r>
      <w:r w:rsidR="00D41551" w:rsidRPr="00D41551">
        <w:rPr>
          <w:rFonts w:cs="Simplified Arabic"/>
          <w:sz w:val="24"/>
          <w:szCs w:val="24"/>
          <w:rtl/>
        </w:rPr>
        <w:t>والهيئة الفرعية المعنية بالمادة 8(ي) و</w:t>
      </w:r>
      <w:r w:rsidR="002C1AA1">
        <w:rPr>
          <w:rFonts w:cs="Simplified Arabic" w:hint="cs"/>
          <w:sz w:val="24"/>
          <w:szCs w:val="24"/>
          <w:rtl/>
        </w:rPr>
        <w:t xml:space="preserve">غيرها من </w:t>
      </w:r>
      <w:r w:rsidR="00D41551" w:rsidRPr="00D41551">
        <w:rPr>
          <w:rFonts w:cs="Simplified Arabic"/>
          <w:sz w:val="24"/>
          <w:szCs w:val="24"/>
          <w:rtl/>
        </w:rPr>
        <w:t>أحكام اتفاقية التنوع البيولوجي المتعلقة بالشعوب الأصلية والمجتمعات المحلية</w:t>
      </w:r>
      <w:r w:rsidRPr="004E64FB">
        <w:rPr>
          <w:rFonts w:cs="Simplified Arabic"/>
          <w:sz w:val="24"/>
          <w:szCs w:val="24"/>
          <w:rtl/>
        </w:rPr>
        <w:t xml:space="preserve"> في اجتماع ي</w:t>
      </w:r>
      <w:r w:rsidR="004E64FB">
        <w:rPr>
          <w:rFonts w:cs="Simplified Arabic" w:hint="cs"/>
          <w:sz w:val="24"/>
          <w:szCs w:val="24"/>
          <w:rtl/>
        </w:rPr>
        <w:t>ُ</w:t>
      </w:r>
      <w:r w:rsidRPr="004E64FB">
        <w:rPr>
          <w:rFonts w:cs="Simplified Arabic"/>
          <w:sz w:val="24"/>
          <w:szCs w:val="24"/>
          <w:rtl/>
        </w:rPr>
        <w:t>عقد قبل الاجتماع الثامن عشر لمؤتمر الأطراف بشأن التقدم المحرز في الأنشطة المدرجة في هذه الفقرة</w:t>
      </w:r>
      <w:r w:rsidR="004E64FB">
        <w:rPr>
          <w:rFonts w:cs="Simplified Arabic" w:hint="cs"/>
          <w:sz w:val="24"/>
          <w:szCs w:val="24"/>
          <w:rtl/>
        </w:rPr>
        <w:t xml:space="preserve">، وبشأن العمل الإضافي المضطلع </w:t>
      </w:r>
      <w:r w:rsidR="004E64FB" w:rsidRPr="00ED30C0">
        <w:rPr>
          <w:rFonts w:cs="Simplified Arabic" w:hint="cs"/>
          <w:szCs w:val="24"/>
          <w:rtl/>
        </w:rPr>
        <w:t>به</w:t>
      </w:r>
      <w:r w:rsidR="004E64FB">
        <w:rPr>
          <w:rFonts w:cs="Simplified Arabic" w:hint="cs"/>
          <w:sz w:val="24"/>
          <w:szCs w:val="24"/>
          <w:rtl/>
        </w:rPr>
        <w:t xml:space="preserve"> استجابة للمقرر </w:t>
      </w:r>
      <w:hyperlink r:id="rId22" w:history="1">
        <w:r w:rsidR="00ED30C0" w:rsidRPr="00EF26E4">
          <w:rPr>
            <w:rStyle w:val="Hyperlink"/>
            <w:rFonts w:cs="Simplified Arabic"/>
            <w:szCs w:val="24"/>
            <w:rtl/>
          </w:rPr>
          <w:t>16/35</w:t>
        </w:r>
      </w:hyperlink>
      <w:r w:rsidR="004E64FB">
        <w:rPr>
          <w:rFonts w:cs="Simplified Arabic" w:hint="cs"/>
          <w:sz w:val="24"/>
          <w:szCs w:val="24"/>
          <w:rtl/>
        </w:rPr>
        <w:t>؛</w:t>
      </w:r>
    </w:p>
    <w:p w14:paraId="21407D81" w14:textId="743C5739" w:rsidR="004E64FB" w:rsidRPr="00ED30C0" w:rsidRDefault="004E64FB" w:rsidP="00ED30C0">
      <w:pPr>
        <w:pStyle w:val="CBDDesicionText"/>
        <w:numPr>
          <w:ilvl w:val="0"/>
          <w:numId w:val="18"/>
        </w:numPr>
        <w:tabs>
          <w:tab w:val="clear" w:pos="567"/>
        </w:tabs>
        <w:bidi/>
        <w:spacing w:line="216" w:lineRule="auto"/>
        <w:ind w:left="1134" w:firstLine="567"/>
        <w:rPr>
          <w:rFonts w:cs="Simplified Arabic"/>
          <w:szCs w:val="24"/>
        </w:rPr>
      </w:pPr>
      <w:r w:rsidRPr="004E64FB">
        <w:rPr>
          <w:rFonts w:cs="Simplified Arabic"/>
          <w:sz w:val="24"/>
          <w:szCs w:val="24"/>
          <w:rtl/>
        </w:rPr>
        <w:t xml:space="preserve">استكشاف خيارات </w:t>
      </w:r>
      <w:r w:rsidR="002D077D">
        <w:rPr>
          <w:rFonts w:cs="Simplified Arabic" w:hint="cs"/>
          <w:sz w:val="24"/>
          <w:szCs w:val="24"/>
          <w:rtl/>
        </w:rPr>
        <w:t>ل</w:t>
      </w:r>
      <w:r w:rsidRPr="004E64FB">
        <w:rPr>
          <w:rFonts w:cs="Simplified Arabic"/>
          <w:sz w:val="24"/>
          <w:szCs w:val="24"/>
          <w:rtl/>
        </w:rPr>
        <w:t xml:space="preserve">لبرمجة المتكاملة والتمويل </w:t>
      </w:r>
      <w:proofErr w:type="spellStart"/>
      <w:r w:rsidRPr="004E64FB">
        <w:rPr>
          <w:rFonts w:cs="Simplified Arabic"/>
          <w:sz w:val="24"/>
          <w:szCs w:val="24"/>
          <w:rtl/>
        </w:rPr>
        <w:t>التآزري</w:t>
      </w:r>
      <w:proofErr w:type="spellEnd"/>
      <w:r w:rsidRPr="004E64FB">
        <w:rPr>
          <w:rFonts w:cs="Simplified Arabic"/>
          <w:sz w:val="24"/>
          <w:szCs w:val="24"/>
          <w:rtl/>
        </w:rPr>
        <w:t xml:space="preserve">، بالتعاون مع مرفق البيئة العالمية والآليات والمبادرات المالية الأخرى </w:t>
      </w:r>
      <w:r w:rsidRPr="00ED30C0">
        <w:rPr>
          <w:rFonts w:cs="Simplified Arabic"/>
          <w:szCs w:val="24"/>
          <w:rtl/>
        </w:rPr>
        <w:t xml:space="preserve">ذات الصلة مثل مبادرة تمويل التنوع البيولوجي، </w:t>
      </w:r>
      <w:r w:rsidRPr="00ED30C0">
        <w:rPr>
          <w:rFonts w:cs="Simplified Arabic" w:hint="cs"/>
          <w:szCs w:val="24"/>
          <w:rtl/>
        </w:rPr>
        <w:t xml:space="preserve">لتمكين الأطراف من </w:t>
      </w:r>
      <w:r w:rsidRPr="00ED30C0">
        <w:rPr>
          <w:rFonts w:cs="Simplified Arabic"/>
          <w:szCs w:val="24"/>
          <w:rtl/>
        </w:rPr>
        <w:t xml:space="preserve">تقديم </w:t>
      </w:r>
      <w:r w:rsidR="002D077D">
        <w:rPr>
          <w:rFonts w:cs="Simplified Arabic" w:hint="cs"/>
          <w:szCs w:val="24"/>
          <w:rtl/>
        </w:rPr>
        <w:t>مشروعات</w:t>
      </w:r>
      <w:r w:rsidRPr="00ED30C0">
        <w:rPr>
          <w:rFonts w:cs="Simplified Arabic"/>
          <w:szCs w:val="24"/>
          <w:rtl/>
        </w:rPr>
        <w:t xml:space="preserve"> مشتركة بشأن فقدان التنوع البيولوجي وتغير المناخ وتدهور الأراضي والتلوث؛</w:t>
      </w:r>
    </w:p>
    <w:p w14:paraId="4AC6B02C" w14:textId="653B17A7" w:rsidR="00307C0D" w:rsidRPr="004E64FB" w:rsidRDefault="004E64FB" w:rsidP="00ED30C0">
      <w:pPr>
        <w:pStyle w:val="CBDDesicionText"/>
        <w:numPr>
          <w:ilvl w:val="0"/>
          <w:numId w:val="18"/>
        </w:numPr>
        <w:tabs>
          <w:tab w:val="clear" w:pos="567"/>
        </w:tabs>
        <w:bidi/>
        <w:spacing w:line="216" w:lineRule="auto"/>
        <w:ind w:left="1134" w:firstLine="567"/>
        <w:rPr>
          <w:rFonts w:cs="Simplified Arabic"/>
          <w:sz w:val="18"/>
          <w:szCs w:val="18"/>
        </w:rPr>
      </w:pPr>
      <w:r w:rsidRPr="00ED30C0">
        <w:rPr>
          <w:rFonts w:cs="Simplified Arabic"/>
          <w:szCs w:val="24"/>
          <w:rtl/>
        </w:rPr>
        <w:t>مواصلة التعاون مع الأعضاء</w:t>
      </w:r>
      <w:r w:rsidRPr="004E64FB">
        <w:rPr>
          <w:rFonts w:cs="Simplified Arabic"/>
          <w:sz w:val="24"/>
          <w:szCs w:val="24"/>
          <w:rtl/>
        </w:rPr>
        <w:t xml:space="preserve"> الآخرين في فريق الاتصال المشترك </w:t>
      </w:r>
      <w:r w:rsidR="002D077D">
        <w:rPr>
          <w:rFonts w:cs="Simplified Arabic" w:hint="cs"/>
          <w:sz w:val="24"/>
          <w:szCs w:val="24"/>
          <w:rtl/>
        </w:rPr>
        <w:t>ل</w:t>
      </w:r>
      <w:r w:rsidRPr="004E64FB">
        <w:rPr>
          <w:rFonts w:cs="Simplified Arabic"/>
          <w:sz w:val="24"/>
          <w:szCs w:val="24"/>
          <w:rtl/>
        </w:rPr>
        <w:t>اتفاقيات ريو</w:t>
      </w:r>
      <w:r>
        <w:rPr>
          <w:rFonts w:cs="Simplified Arabic" w:hint="cs"/>
          <w:sz w:val="24"/>
          <w:szCs w:val="24"/>
          <w:rtl/>
        </w:rPr>
        <w:t xml:space="preserve"> </w:t>
      </w:r>
      <w:r w:rsidRPr="004E64FB">
        <w:rPr>
          <w:rFonts w:cs="Simplified Arabic"/>
          <w:sz w:val="24"/>
          <w:szCs w:val="24"/>
          <w:rtl/>
        </w:rPr>
        <w:t>بشأن أنشطة بناء القدرات المشتركة، بما في ذلك المعارف التقليدية للشعوب الأصلية والمجتمعات المحلية لتعزيز التعاون و</w:t>
      </w:r>
      <w:r w:rsidR="002D077D">
        <w:rPr>
          <w:rFonts w:cs="Simplified Arabic" w:hint="cs"/>
          <w:sz w:val="24"/>
          <w:szCs w:val="24"/>
          <w:rtl/>
        </w:rPr>
        <w:t xml:space="preserve">أوجه </w:t>
      </w:r>
      <w:r w:rsidRPr="004E64FB">
        <w:rPr>
          <w:rFonts w:cs="Simplified Arabic"/>
          <w:sz w:val="24"/>
          <w:szCs w:val="24"/>
          <w:rtl/>
        </w:rPr>
        <w:t>التآزر</w:t>
      </w:r>
      <w:r w:rsidR="00ED30C0">
        <w:rPr>
          <w:rFonts w:cs="Simplified Arabic" w:hint="cs"/>
          <w:sz w:val="24"/>
          <w:szCs w:val="24"/>
          <w:rtl/>
        </w:rPr>
        <w:t xml:space="preserve"> بين </w:t>
      </w:r>
      <w:r w:rsidR="00ED30C0" w:rsidRPr="004E64FB">
        <w:rPr>
          <w:rFonts w:cs="Simplified Arabic"/>
          <w:sz w:val="24"/>
          <w:szCs w:val="24"/>
          <w:rtl/>
        </w:rPr>
        <w:t>الاتفاقيات الثلاث</w:t>
      </w:r>
      <w:r w:rsidRPr="004E64FB">
        <w:rPr>
          <w:rFonts w:cs="Simplified Arabic"/>
          <w:sz w:val="24"/>
          <w:szCs w:val="24"/>
          <w:rtl/>
        </w:rPr>
        <w:t xml:space="preserve">، ضمن </w:t>
      </w:r>
      <w:r>
        <w:rPr>
          <w:rFonts w:cs="Simplified Arabic" w:hint="cs"/>
          <w:sz w:val="24"/>
          <w:szCs w:val="24"/>
          <w:rtl/>
        </w:rPr>
        <w:t>ولاية كل منه</w:t>
      </w:r>
      <w:r w:rsidR="00ED30C0">
        <w:rPr>
          <w:rFonts w:cs="Simplified Arabic" w:hint="cs"/>
          <w:sz w:val="24"/>
          <w:szCs w:val="24"/>
          <w:rtl/>
        </w:rPr>
        <w:t>ا</w:t>
      </w:r>
      <w:r w:rsidRPr="004E64FB">
        <w:rPr>
          <w:rFonts w:cs="Simplified Arabic"/>
          <w:sz w:val="24"/>
          <w:szCs w:val="24"/>
          <w:rtl/>
        </w:rPr>
        <w:t>.</w:t>
      </w:r>
      <w:r w:rsidR="0074393B">
        <w:rPr>
          <w:rFonts w:cs="Simplified Arabic" w:hint="cs"/>
          <w:sz w:val="24"/>
          <w:szCs w:val="24"/>
          <w:rtl/>
        </w:rPr>
        <w:t>]</w:t>
      </w:r>
    </w:p>
    <w:p w14:paraId="1EAC22A8" w14:textId="114F567A" w:rsidR="00A111D1" w:rsidRPr="002106E2" w:rsidRDefault="0031419D" w:rsidP="002E1356">
      <w:pPr>
        <w:pStyle w:val="Para1"/>
        <w:numPr>
          <w:ilvl w:val="0"/>
          <w:numId w:val="0"/>
        </w:numPr>
        <w:spacing w:before="0"/>
        <w:ind w:left="562"/>
        <w:jc w:val="center"/>
      </w:pPr>
      <w:r w:rsidRPr="002106E2">
        <w:t>__________</w:t>
      </w:r>
      <w:bookmarkEnd w:id="0"/>
    </w:p>
    <w:sectPr w:rsidR="00A111D1" w:rsidRPr="002106E2" w:rsidSect="00AE1DBE">
      <w:headerReference w:type="even" r:id="rId23"/>
      <w:headerReference w:type="default" r:id="rId24"/>
      <w:footerReference w:type="even" r:id="rId25"/>
      <w:footerReference w:type="default" r:id="rId26"/>
      <w:pgSz w:w="12240" w:h="15840"/>
      <w:pgMar w:top="36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8BEB" w14:textId="77777777" w:rsidR="005B5552" w:rsidRPr="00866063" w:rsidRDefault="005B5552" w:rsidP="00CF1848">
      <w:r w:rsidRPr="00866063">
        <w:separator/>
      </w:r>
    </w:p>
  </w:endnote>
  <w:endnote w:type="continuationSeparator" w:id="0">
    <w:p w14:paraId="5D9C30E6" w14:textId="77777777" w:rsidR="005B5552" w:rsidRPr="00866063" w:rsidRDefault="005B5552"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705238520"/>
          <w:docPartObj>
            <w:docPartGallery w:val="Page Numbers (Top of Page)"/>
            <w:docPartUnique/>
          </w:docPartObj>
        </w:sdtPr>
        <w:sdtEndPr/>
        <w:sdtContent>
          <w:p w14:paraId="3D72C61B" w14:textId="77777777" w:rsidR="009B6245" w:rsidRPr="00866063" w:rsidRDefault="009B6245" w:rsidP="002E1356">
            <w:pPr>
              <w:pStyle w:val="CBDFooter"/>
              <w:jc w:val="right"/>
            </w:pPr>
            <w:r w:rsidRPr="00866063">
              <w:fldChar w:fldCharType="begin"/>
            </w:r>
            <w:r w:rsidRPr="00866063">
              <w:instrText xml:space="preserve"> PAGE </w:instrText>
            </w:r>
            <w:r w:rsidRPr="00866063">
              <w:fldChar w:fldCharType="separate"/>
            </w:r>
            <w:r w:rsidRPr="00866063">
              <w:rPr>
                <w:noProof/>
              </w:rPr>
              <w:t>2</w:t>
            </w:r>
            <w:r w:rsidRPr="00866063">
              <w:fldChar w:fldCharType="end"/>
            </w:r>
            <w:r w:rsidRPr="00866063">
              <w:t>/</w:t>
            </w:r>
            <w:r w:rsidRPr="00866063">
              <w:fldChar w:fldCharType="begin"/>
            </w:r>
            <w:r w:rsidRPr="00866063">
              <w:instrText xml:space="preserve"> NUMPAGES  </w:instrText>
            </w:r>
            <w:r w:rsidRPr="00866063">
              <w:fldChar w:fldCharType="separate"/>
            </w:r>
            <w:r w:rsidRPr="00866063">
              <w:rPr>
                <w:noProof/>
              </w:rPr>
              <w:t>2</w:t>
            </w:r>
            <w:r w:rsidRPr="0086606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EndPr/>
    <w:sdtContent>
      <w:p w14:paraId="2633A8C2" w14:textId="77777777" w:rsidR="009B6245" w:rsidRPr="00866063" w:rsidRDefault="009B6245" w:rsidP="002E1356">
        <w:pPr>
          <w:pStyle w:val="CBDFooter"/>
          <w:jc w:val="left"/>
        </w:pPr>
        <w:r w:rsidRPr="00866063">
          <w:fldChar w:fldCharType="begin"/>
        </w:r>
        <w:r w:rsidRPr="00866063">
          <w:instrText xml:space="preserve"> PAGE </w:instrText>
        </w:r>
        <w:r w:rsidRPr="00866063">
          <w:fldChar w:fldCharType="separate"/>
        </w:r>
        <w:r w:rsidRPr="00866063">
          <w:t>2</w:t>
        </w:r>
        <w:r w:rsidRPr="00866063">
          <w:fldChar w:fldCharType="end"/>
        </w:r>
        <w:r w:rsidRPr="00866063">
          <w:t>/</w:t>
        </w:r>
        <w:r w:rsidRPr="00866063">
          <w:fldChar w:fldCharType="begin"/>
        </w:r>
        <w:r w:rsidRPr="00866063">
          <w:instrText xml:space="preserve"> NUMPAGES  </w:instrText>
        </w:r>
        <w:r w:rsidRPr="00866063">
          <w:fldChar w:fldCharType="separate"/>
        </w:r>
        <w:r w:rsidRPr="00866063">
          <w:t>3</w:t>
        </w:r>
        <w:r w:rsidRPr="0086606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B494" w14:textId="77777777" w:rsidR="005B5552" w:rsidRPr="00866063" w:rsidRDefault="005B5552" w:rsidP="00712070">
      <w:pPr>
        <w:bidi/>
      </w:pPr>
      <w:r w:rsidRPr="00866063">
        <w:separator/>
      </w:r>
    </w:p>
  </w:footnote>
  <w:footnote w:type="continuationSeparator" w:id="0">
    <w:p w14:paraId="39F9BA30" w14:textId="77777777" w:rsidR="005B5552" w:rsidRPr="00866063" w:rsidRDefault="005B5552" w:rsidP="00CF1848">
      <w:r w:rsidRPr="00866063">
        <w:continuationSeparator/>
      </w:r>
    </w:p>
  </w:footnote>
  <w:footnote w:id="1">
    <w:p w14:paraId="0041827B" w14:textId="24B8571C" w:rsidR="00CE1EAE" w:rsidRPr="002C1AA1" w:rsidRDefault="00CE1EAE" w:rsidP="00CE1EAE">
      <w:pPr>
        <w:pStyle w:val="FootnoteText"/>
        <w:bidi/>
        <w:rPr>
          <w:rStyle w:val="FootnoteReference"/>
          <w:rFonts w:cs="Simplified Arabic"/>
          <w:rtl/>
        </w:rPr>
      </w:pPr>
      <w:r w:rsidRPr="002C1AA1">
        <w:rPr>
          <w:rStyle w:val="FootnoteReference"/>
          <w:rFonts w:cs="Simplified Arabic"/>
        </w:rPr>
        <w:footnoteRef/>
      </w:r>
      <w:r w:rsidRPr="002C1AA1">
        <w:rPr>
          <w:rFonts w:cs="Simplified Arabic" w:hint="cs"/>
          <w:rtl/>
        </w:rPr>
        <w:t xml:space="preserve"> الأمم المتحدة، </w:t>
      </w:r>
      <w:r w:rsidRPr="002C1AA1">
        <w:rPr>
          <w:rFonts w:cs="Simplified Arabic" w:hint="cs"/>
          <w:i/>
          <w:iCs/>
          <w:rtl/>
        </w:rPr>
        <w:t>مجموعة المعاهدا</w:t>
      </w:r>
      <w:r w:rsidRPr="002C1AA1">
        <w:rPr>
          <w:rFonts w:cs="Simplified Arabic" w:hint="cs"/>
          <w:rtl/>
        </w:rPr>
        <w:t>ت، المجلد 1760، الرقم 30619.</w:t>
      </w:r>
    </w:p>
  </w:footnote>
  <w:footnote w:id="2">
    <w:p w14:paraId="629D9E96" w14:textId="372BC1D8" w:rsidR="001C0DF1" w:rsidRPr="002C1AA1" w:rsidRDefault="001C0DF1" w:rsidP="001C0DF1">
      <w:pPr>
        <w:pStyle w:val="FootnoteText"/>
        <w:bidi/>
        <w:rPr>
          <w:rStyle w:val="FootnoteReference"/>
          <w:rFonts w:cs="Simplified Arabic"/>
          <w:rtl/>
        </w:rPr>
      </w:pPr>
      <w:r w:rsidRPr="002C1AA1">
        <w:rPr>
          <w:rStyle w:val="FootnoteReference"/>
          <w:rFonts w:cs="Simplified Arabic"/>
        </w:rPr>
        <w:footnoteRef/>
      </w:r>
      <w:r w:rsidRPr="002C1AA1">
        <w:rPr>
          <w:rFonts w:cs="Simplified Arabic" w:hint="cs"/>
          <w:rtl/>
        </w:rPr>
        <w:t xml:space="preserve"> </w:t>
      </w:r>
      <w:r w:rsidRPr="002C1AA1">
        <w:rPr>
          <w:rFonts w:cs="Simplified Arabic"/>
        </w:rPr>
        <w:t>CEB/2021/1/Add.1</w:t>
      </w:r>
      <w:r w:rsidRPr="002C1AA1">
        <w:rPr>
          <w:rFonts w:cs="Simplified Arabic" w:hint="cs"/>
          <w:rtl/>
        </w:rPr>
        <w:t>.</w:t>
      </w:r>
    </w:p>
  </w:footnote>
  <w:footnote w:id="3">
    <w:p w14:paraId="0054BD4C" w14:textId="5B4716AB" w:rsidR="00A104EA" w:rsidRPr="002C1AA1" w:rsidRDefault="00A104EA" w:rsidP="00212318">
      <w:pPr>
        <w:pStyle w:val="FootnoteText"/>
        <w:bidi/>
        <w:rPr>
          <w:rFonts w:cs="Simplified Arabic"/>
        </w:rPr>
      </w:pPr>
      <w:r w:rsidRPr="002C1AA1">
        <w:rPr>
          <w:rStyle w:val="FootnoteReference"/>
          <w:rFonts w:cs="Simplified Arabic"/>
        </w:rPr>
        <w:footnoteRef/>
      </w:r>
      <w:r w:rsidR="00212318" w:rsidRPr="002C1AA1">
        <w:rPr>
          <w:rFonts w:cs="Simplified Arabic" w:hint="cs"/>
          <w:rtl/>
        </w:rPr>
        <w:t xml:space="preserve"> </w:t>
      </w:r>
      <w:r w:rsidR="00212318" w:rsidRPr="002C1AA1">
        <w:rPr>
          <w:rFonts w:ascii="Simplified Arabic" w:hAnsi="Simplified Arabic" w:cs="Simplified Arabic"/>
          <w:rtl/>
        </w:rPr>
        <w:t>ال</w:t>
      </w:r>
      <w:r w:rsidR="00212318" w:rsidRPr="002C1AA1">
        <w:rPr>
          <w:rFonts w:ascii="Simplified Arabic" w:hAnsi="Simplified Arabic" w:cs="Simplified Arabic" w:hint="cs"/>
          <w:rtl/>
        </w:rPr>
        <w:t>م</w:t>
      </w:r>
      <w:r w:rsidR="00212318" w:rsidRPr="002C1AA1">
        <w:rPr>
          <w:rFonts w:ascii="Simplified Arabic" w:hAnsi="Simplified Arabic" w:cs="Simplified Arabic"/>
          <w:rtl/>
        </w:rPr>
        <w:t xml:space="preserve">قرر </w:t>
      </w:r>
      <w:hyperlink r:id="rId1" w:history="1">
        <w:r w:rsidR="00212318" w:rsidRPr="002C1AA1">
          <w:rPr>
            <w:rStyle w:val="Hyperlink"/>
            <w:rFonts w:ascii="Simplified Arabic" w:hAnsi="Simplified Arabic" w:cs="Simplified Arabic"/>
            <w:rtl/>
          </w:rPr>
          <w:t>15/4</w:t>
        </w:r>
      </w:hyperlink>
      <w:r w:rsidR="00212318" w:rsidRPr="002C1AA1">
        <w:rPr>
          <w:rFonts w:ascii="Simplified Arabic" w:hAnsi="Simplified Arabic" w:cs="Simplified Arabic"/>
          <w:rtl/>
        </w:rPr>
        <w:t>، المرفق.</w:t>
      </w:r>
      <w:r w:rsidRPr="002C1AA1">
        <w:rPr>
          <w:rFonts w:cs="Simplified Arabic"/>
        </w:rPr>
        <w:t xml:space="preserve"> </w:t>
      </w:r>
    </w:p>
  </w:footnote>
  <w:footnote w:id="4">
    <w:p w14:paraId="39CCDA2B" w14:textId="31AF3A8B" w:rsidR="00ED30C0" w:rsidRPr="002C1AA1" w:rsidRDefault="00ED30C0" w:rsidP="00ED30C0">
      <w:pPr>
        <w:pStyle w:val="FootnoteText"/>
        <w:bidi/>
        <w:rPr>
          <w:rStyle w:val="FootnoteReference"/>
          <w:rFonts w:cs="Simplified Arabic"/>
          <w:rtl/>
        </w:rPr>
      </w:pPr>
      <w:r w:rsidRPr="002C1AA1">
        <w:rPr>
          <w:rStyle w:val="FootnoteReference"/>
          <w:rFonts w:cs="Simplified Arabic"/>
        </w:rPr>
        <w:footnoteRef/>
      </w:r>
      <w:r w:rsidRPr="002C1AA1">
        <w:rPr>
          <w:rStyle w:val="FootnoteReference"/>
          <w:rFonts w:cs="Simplified Arabic" w:hint="cs"/>
          <w:rtl/>
        </w:rPr>
        <w:t xml:space="preserve"> </w:t>
      </w:r>
      <w:r w:rsidRPr="002C1AA1">
        <w:rPr>
          <w:rFonts w:cs="Simplified Arabic" w:hint="cs"/>
          <w:rtl/>
        </w:rPr>
        <w:t xml:space="preserve">انظر قرار جمعية الأمم المتحدة للبيئة </w:t>
      </w:r>
      <w:hyperlink r:id="rId2" w:history="1">
        <w:r w:rsidRPr="002C1AA1">
          <w:rPr>
            <w:rStyle w:val="Hyperlink"/>
            <w:rFonts w:ascii="Simplified Arabic" w:hAnsi="Simplified Arabic" w:cs="Simplified Arabic"/>
            <w:sz w:val="20"/>
            <w:rtl/>
          </w:rPr>
          <w:t>6/4</w:t>
        </w:r>
      </w:hyperlink>
      <w:r w:rsidRPr="002C1AA1">
        <w:rPr>
          <w:rFonts w:cs="Simplified Arabic" w:hint="cs"/>
          <w:rtl/>
        </w:rPr>
        <w:t>.</w:t>
      </w:r>
    </w:p>
  </w:footnote>
  <w:footnote w:id="5">
    <w:p w14:paraId="6F6B5EB0" w14:textId="0C918D84" w:rsidR="00A104EA" w:rsidRPr="002C1AA1" w:rsidRDefault="00A104EA" w:rsidP="00212318">
      <w:pPr>
        <w:bidi/>
        <w:rPr>
          <w:rFonts w:cs="Simplified Arabic"/>
          <w:sz w:val="18"/>
          <w:szCs w:val="20"/>
          <w:lang w:val="en-US"/>
        </w:rPr>
      </w:pPr>
      <w:r w:rsidRPr="002C1AA1">
        <w:rPr>
          <w:rStyle w:val="FootnoteReference"/>
          <w:rFonts w:cs="Simplified Arabic"/>
          <w:sz w:val="18"/>
          <w:szCs w:val="20"/>
        </w:rPr>
        <w:footnoteRef/>
      </w:r>
      <w:r w:rsidR="00212318" w:rsidRPr="002C1AA1">
        <w:rPr>
          <w:rFonts w:cs="Simplified Arabic" w:hint="cs"/>
          <w:spacing w:val="-6"/>
          <w:sz w:val="18"/>
          <w:szCs w:val="20"/>
          <w:rtl/>
          <w:lang w:val="en-US"/>
        </w:rPr>
        <w:t xml:space="preserve"> </w:t>
      </w:r>
      <w:r w:rsidR="00212318" w:rsidRPr="002C1AA1">
        <w:rPr>
          <w:rFonts w:cs="Simplified Arabic"/>
          <w:spacing w:val="-6"/>
          <w:sz w:val="18"/>
          <w:szCs w:val="20"/>
          <w:lang w:val="en-US"/>
        </w:rPr>
        <w:t>A/CONF.232/2023/4</w:t>
      </w:r>
      <w:r w:rsidR="00212318" w:rsidRPr="002C1AA1">
        <w:rPr>
          <w:rFonts w:cs="Simplified Arabic" w:hint="cs"/>
          <w:spacing w:val="-6"/>
          <w:sz w:val="18"/>
          <w:szCs w:val="20"/>
          <w:rtl/>
          <w:lang w:val="en-US"/>
        </w:rPr>
        <w:t>.</w:t>
      </w:r>
    </w:p>
  </w:footnote>
  <w:footnote w:id="6">
    <w:p w14:paraId="448BB279" w14:textId="77777777" w:rsidR="00A467A9" w:rsidRPr="002C1AA1" w:rsidRDefault="00A467A9" w:rsidP="00A467A9">
      <w:pPr>
        <w:pStyle w:val="FootnoteText"/>
        <w:bidi/>
        <w:rPr>
          <w:rStyle w:val="FootnoteReference"/>
          <w:rFonts w:cs="Simplified Arabic"/>
          <w:rtl/>
        </w:rPr>
      </w:pPr>
      <w:r w:rsidRPr="002C1AA1">
        <w:rPr>
          <w:rStyle w:val="FootnoteReference"/>
          <w:rFonts w:cs="Simplified Arabic"/>
        </w:rPr>
        <w:footnoteRef/>
      </w:r>
      <w:r w:rsidRPr="002C1AA1">
        <w:rPr>
          <w:rStyle w:val="FootnoteReference"/>
          <w:rFonts w:cs="Simplified Arabic"/>
        </w:rPr>
        <w:t xml:space="preserve"> </w:t>
      </w:r>
      <w:r w:rsidRPr="002C1AA1">
        <w:rPr>
          <w:rFonts w:cs="Simplified Arabic" w:hint="cs"/>
          <w:rtl/>
        </w:rPr>
        <w:t xml:space="preserve"> </w:t>
      </w:r>
      <w:r w:rsidRPr="002C1AA1">
        <w:rPr>
          <w:rFonts w:cs="Simplified Arabic"/>
        </w:rPr>
        <w:t>A/HRC/61/36</w:t>
      </w:r>
      <w:r w:rsidRPr="002C1AA1">
        <w:rPr>
          <w:rFonts w:cs="Simplified Arabic" w:hint="cs"/>
          <w:rtl/>
        </w:rPr>
        <w:t>.</w:t>
      </w:r>
    </w:p>
  </w:footnote>
  <w:footnote w:id="7">
    <w:p w14:paraId="2F986C38" w14:textId="77777777" w:rsidR="00A467A9" w:rsidRPr="002C1AA1" w:rsidRDefault="00A467A9" w:rsidP="00A467A9">
      <w:pPr>
        <w:pStyle w:val="FootnoteText"/>
        <w:bidi/>
        <w:rPr>
          <w:rStyle w:val="FootnoteReference"/>
          <w:rFonts w:cs="Simplified Arabic"/>
          <w:rtl/>
        </w:rPr>
      </w:pPr>
      <w:r w:rsidRPr="002C1AA1">
        <w:rPr>
          <w:rStyle w:val="FootnoteReference"/>
          <w:rFonts w:cs="Simplified Arabic"/>
        </w:rPr>
        <w:footnoteRef/>
      </w:r>
      <w:r w:rsidRPr="002C1AA1">
        <w:rPr>
          <w:rStyle w:val="FootnoteReference"/>
          <w:rFonts w:cs="Simplified Arabic"/>
        </w:rPr>
        <w:t xml:space="preserve"> </w:t>
      </w:r>
      <w:r w:rsidRPr="002C1AA1">
        <w:rPr>
          <w:rFonts w:cs="Simplified Arabic" w:hint="cs"/>
          <w:rtl/>
        </w:rPr>
        <w:t xml:space="preserve"> الأمم المتحدة، </w:t>
      </w:r>
      <w:r w:rsidRPr="002C1AA1">
        <w:rPr>
          <w:rFonts w:cs="Simplified Arabic" w:hint="cs"/>
          <w:i/>
          <w:iCs/>
          <w:rtl/>
        </w:rPr>
        <w:t>مجموعة المعاهدا</w:t>
      </w:r>
      <w:r w:rsidRPr="002C1AA1">
        <w:rPr>
          <w:rFonts w:cs="Simplified Arabic" w:hint="cs"/>
          <w:rtl/>
        </w:rPr>
        <w:t>ت، المجلد 1954، الرقم 33480.</w:t>
      </w:r>
    </w:p>
  </w:footnote>
  <w:footnote w:id="8">
    <w:p w14:paraId="7C641BB9" w14:textId="7CB7F7B2" w:rsidR="00962D3D" w:rsidRPr="002C1AA1" w:rsidRDefault="00962D3D" w:rsidP="00962D3D">
      <w:pPr>
        <w:pStyle w:val="FootnoteText"/>
        <w:bidi/>
        <w:jc w:val="both"/>
        <w:rPr>
          <w:rStyle w:val="FootnoteReference"/>
          <w:rFonts w:cs="Simplified Arabic"/>
          <w:rtl/>
        </w:rPr>
      </w:pPr>
      <w:r w:rsidRPr="002C1AA1">
        <w:rPr>
          <w:rStyle w:val="FootnoteReference"/>
          <w:rFonts w:cs="Simplified Arabic"/>
        </w:rPr>
        <w:footnoteRef/>
      </w:r>
      <w:r w:rsidRPr="002C1AA1">
        <w:rPr>
          <w:rFonts w:cs="Simplified Arabic" w:hint="cs"/>
          <w:rtl/>
        </w:rPr>
        <w:t xml:space="preserve"> </w:t>
      </w:r>
      <w:r w:rsidR="00212318" w:rsidRPr="002C1AA1">
        <w:rPr>
          <w:rFonts w:ascii="Simplified Arabic" w:hAnsi="Simplified Arabic" w:cs="Simplified Arabic"/>
          <w:rtl/>
        </w:rPr>
        <w:t>متاح على الرابط التالي:</w:t>
      </w:r>
      <w:r w:rsidR="00212318" w:rsidRPr="002C1AA1">
        <w:rPr>
          <w:rFonts w:ascii="Simplified Arabic" w:hAnsi="Simplified Arabic" w:cs="Simplified Arabic" w:hint="cs"/>
          <w:rtl/>
        </w:rPr>
        <w:t xml:space="preserve"> </w:t>
      </w:r>
      <w:hyperlink r:id="rId3" w:history="1">
        <w:r w:rsidR="00212318" w:rsidRPr="002C1AA1">
          <w:rPr>
            <w:rStyle w:val="Hyperlink"/>
            <w:rFonts w:cs="Simplified Arabic"/>
          </w:rPr>
          <w:t>www.ohchr.org/sites/default/files/documents/issues/climatechange/materials/briefing-note-applying-a-human-rights-based-approach-in-line-with-sectionc-kunming-montreal.pdf</w:t>
        </w:r>
      </w:hyperlink>
      <w:r w:rsidR="00212318" w:rsidRPr="002C1AA1">
        <w:rPr>
          <w:rFonts w:ascii="Simplified Arabic" w:hAnsi="Simplified Arabic" w:cs="Simplified Arabic" w:hint="cs"/>
          <w:rtl/>
        </w:rPr>
        <w:t xml:space="preserve">. </w:t>
      </w:r>
      <w:r w:rsidR="00212318" w:rsidRPr="002C1AA1">
        <w:rPr>
          <w:rFonts w:cs="Simplified Arabic"/>
          <w:rtl/>
        </w:rPr>
        <w:t>لا يعكس المنشور المشترك</w:t>
      </w:r>
      <w:r w:rsidR="00212318" w:rsidRPr="002C1AA1">
        <w:rPr>
          <w:rFonts w:ascii="Simplified Arabic" w:hAnsi="Simplified Arabic" w:cs="Simplified Arabic" w:hint="cs"/>
          <w:rtl/>
        </w:rPr>
        <w:t xml:space="preserve"> </w:t>
      </w:r>
      <w:r w:rsidR="002C1AA1">
        <w:rPr>
          <w:rFonts w:ascii="Simplified Arabic" w:hAnsi="Simplified Arabic" w:cs="Simplified Arabic" w:hint="cs"/>
          <w:rtl/>
        </w:rPr>
        <w:t xml:space="preserve">المعنون </w:t>
      </w:r>
      <w:r w:rsidRPr="002C1AA1">
        <w:rPr>
          <w:rFonts w:cs="Simplified Arabic"/>
          <w:rtl/>
        </w:rPr>
        <w:t xml:space="preserve">"تطبيق نهج قائم على حقوق الإنسان بما يتماشى مع القسم </w:t>
      </w:r>
      <w:r w:rsidR="00471C82" w:rsidRPr="002C1AA1">
        <w:rPr>
          <w:rFonts w:cs="Simplified Arabic" w:hint="cs"/>
          <w:rtl/>
        </w:rPr>
        <w:t>جيم</w:t>
      </w:r>
      <w:r w:rsidRPr="002C1AA1">
        <w:rPr>
          <w:rFonts w:cs="Simplified Arabic"/>
          <w:rtl/>
        </w:rPr>
        <w:t xml:space="preserve"> من إطار كونمينغ</w:t>
      </w:r>
      <w:r w:rsidRPr="002C1AA1">
        <w:rPr>
          <w:rFonts w:cs="Simplified Arabic" w:hint="cs"/>
          <w:rtl/>
        </w:rPr>
        <w:t>-</w:t>
      </w:r>
      <w:r w:rsidRPr="002C1AA1">
        <w:rPr>
          <w:rFonts w:cs="Simplified Arabic"/>
          <w:rtl/>
        </w:rPr>
        <w:t>مونتريال للتنوع البيولوجي: مذكرة إحاطة"</w:t>
      </w:r>
      <w:r w:rsidR="00212318" w:rsidRPr="002C1AA1">
        <w:rPr>
          <w:rFonts w:cs="Simplified Arabic" w:hint="cs"/>
          <w:rtl/>
        </w:rPr>
        <w:t>،</w:t>
      </w:r>
      <w:r w:rsidRPr="002C1AA1">
        <w:rPr>
          <w:rFonts w:cs="Simplified Arabic"/>
          <w:rtl/>
        </w:rPr>
        <w:t xml:space="preserve"> الصادر عن مفوّضية الأمم المتحدة السامية لحقوق الإنسان وأمانة اتفاقية التنوع البيولوجي</w:t>
      </w:r>
      <w:r w:rsidR="00212318" w:rsidRPr="002C1AA1">
        <w:rPr>
          <w:rFonts w:cs="Simplified Arabic" w:hint="cs"/>
          <w:rtl/>
        </w:rPr>
        <w:t>،</w:t>
      </w:r>
      <w:r w:rsidRPr="002C1AA1">
        <w:rPr>
          <w:rFonts w:cs="Simplified Arabic"/>
          <w:rtl/>
        </w:rPr>
        <w:t xml:space="preserve"> آراء الأطراف أو مؤتمر الأطراف في الاتفاقية</w:t>
      </w:r>
      <w:r w:rsidR="002C1AA1">
        <w:rPr>
          <w:rFonts w:cs="Simplified Arabic" w:hint="cs"/>
          <w:rtl/>
        </w:rPr>
        <w:t xml:space="preserve"> أو آراء </w:t>
      </w:r>
      <w:r w:rsidR="002C1AA1" w:rsidRPr="002C1AA1">
        <w:rPr>
          <w:rFonts w:cs="Simplified Arabic"/>
          <w:rtl/>
        </w:rPr>
        <w:t>الدول الأعضاء</w:t>
      </w:r>
      <w:r w:rsidR="00095B32">
        <w:rPr>
          <w:rFonts w:cs="Simplified Arabic" w:hint="cs"/>
          <w:rtl/>
        </w:rPr>
        <w:t xml:space="preserve"> في مجلس حقوق الإنسان</w:t>
      </w:r>
      <w:r w:rsidRPr="002C1AA1">
        <w:rPr>
          <w:rFonts w:cs="Simplified Arabic"/>
          <w:rtl/>
        </w:rPr>
        <w:t xml:space="preserve">. </w:t>
      </w:r>
      <w:r w:rsidRPr="002C1AA1">
        <w:rPr>
          <w:rFonts w:cs="Simplified Arabic" w:hint="cs"/>
          <w:rtl/>
        </w:rPr>
        <w:t>و</w:t>
      </w:r>
      <w:r w:rsidRPr="002C1AA1">
        <w:rPr>
          <w:rFonts w:cs="Simplified Arabic"/>
          <w:rtl/>
        </w:rPr>
        <w:t>هذ</w:t>
      </w:r>
      <w:r w:rsidR="00095B32">
        <w:rPr>
          <w:rFonts w:cs="Simplified Arabic" w:hint="cs"/>
          <w:rtl/>
        </w:rPr>
        <w:t>ا</w:t>
      </w:r>
      <w:r w:rsidRPr="002C1AA1">
        <w:rPr>
          <w:rFonts w:cs="Simplified Arabic"/>
          <w:rtl/>
        </w:rPr>
        <w:t xml:space="preserve"> </w:t>
      </w:r>
      <w:r w:rsidR="002C1AA1">
        <w:rPr>
          <w:rFonts w:cs="Simplified Arabic" w:hint="cs"/>
          <w:rtl/>
        </w:rPr>
        <w:t>مشروع</w:t>
      </w:r>
      <w:r w:rsidRPr="002C1AA1">
        <w:rPr>
          <w:rFonts w:cs="Simplified Arabic"/>
          <w:rtl/>
        </w:rPr>
        <w:t xml:space="preserve"> أولي غير </w:t>
      </w:r>
      <w:r w:rsidRPr="002C1AA1">
        <w:rPr>
          <w:rFonts w:cs="Simplified Arabic" w:hint="cs"/>
          <w:rtl/>
        </w:rPr>
        <w:t>محرر</w:t>
      </w:r>
      <w:r w:rsidRPr="002C1AA1">
        <w:rPr>
          <w:rFonts w:cs="Simplified Arabic"/>
          <w:rtl/>
        </w:rPr>
        <w:t>، و</w:t>
      </w:r>
      <w:r w:rsidR="002C1AA1">
        <w:rPr>
          <w:rFonts w:cs="Simplified Arabic" w:hint="cs"/>
          <w:rtl/>
        </w:rPr>
        <w:t>ي</w:t>
      </w:r>
      <w:r w:rsidRPr="002C1AA1">
        <w:rPr>
          <w:rFonts w:cs="Simplified Arabic"/>
          <w:rtl/>
        </w:rPr>
        <w:t xml:space="preserve">خضع لمزيد من </w:t>
      </w:r>
      <w:proofErr w:type="spellStart"/>
      <w:r w:rsidR="002C1AA1">
        <w:rPr>
          <w:rFonts w:cs="Simplified Arabic" w:hint="cs"/>
          <w:rtl/>
        </w:rPr>
        <w:t>التنقيحات</w:t>
      </w:r>
      <w:proofErr w:type="spellEnd"/>
      <w:r w:rsidRPr="002C1AA1">
        <w:rPr>
          <w:rFonts w:cs="Simplified Arabic"/>
          <w:rtl/>
        </w:rPr>
        <w:t xml:space="preserve"> و</w:t>
      </w:r>
      <w:r w:rsidR="002C1AA1">
        <w:rPr>
          <w:rFonts w:cs="Simplified Arabic" w:hint="cs"/>
          <w:rtl/>
        </w:rPr>
        <w:t>المدخلات</w:t>
      </w:r>
      <w:r w:rsidRPr="002C1AA1">
        <w:rPr>
          <w:rFonts w:cs="Simplified Arabic"/>
          <w:rtl/>
        </w:rPr>
        <w:t xml:space="preserve"> الواردة</w:t>
      </w:r>
      <w:r w:rsidRPr="002C1AA1">
        <w:rPr>
          <w:rFonts w:cs="Simplified Arab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3874AB66" w14:textId="0CBF92B3" w:rsidR="009B6245" w:rsidRPr="001D55F1" w:rsidRDefault="005B5552" w:rsidP="00ED30C0">
    <w:pPr>
      <w:pStyle w:val="Header"/>
      <w:bidi/>
      <w:spacing w:after="120"/>
    </w:pPr>
    <w:sdt>
      <w:sdtPr>
        <w:rPr>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1D55F1">
          <w:rPr>
            <w:szCs w:val="20"/>
            <w:lang w:val="fr-FR"/>
          </w:rPr>
          <w:t>CBD/SBI/REC/6/6</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21" w14:textId="3DD0D78B" w:rsidR="009B6245" w:rsidRPr="001D55F1" w:rsidRDefault="005B5552" w:rsidP="00ED30C0">
    <w:pPr>
      <w:pStyle w:val="Header"/>
      <w:spacing w:after="120"/>
    </w:pPr>
    <w:sdt>
      <w:sdtPr>
        <w:rPr>
          <w:szCs w:val="20"/>
          <w:lang w:val="fr-FR"/>
        </w:rPr>
        <w:alias w:val="Subject"/>
        <w:tag w:val=""/>
        <w:id w:val="1814984934"/>
        <w:dataBinding w:prefixMappings="xmlns:ns0='http://purl.org/dc/elements/1.1/' xmlns:ns1='http://schemas.openxmlformats.org/package/2006/metadata/core-properties' " w:xpath="/ns1:coreProperties[1]/ns0:subject[1]" w:storeItemID="{6C3C8BC8-F283-45AE-878A-BAB7291924A1}"/>
        <w:text/>
      </w:sdtPr>
      <w:sdtEndPr/>
      <w:sdtContent>
        <w:r w:rsidR="001D55F1">
          <w:rPr>
            <w:szCs w:val="20"/>
            <w:lang w:val="fr-FR"/>
          </w:rPr>
          <w:t>CBD/SBI/REC/6/6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A9E"/>
    <w:multiLevelType w:val="hybridMultilevel"/>
    <w:tmpl w:val="B30A3C96"/>
    <w:lvl w:ilvl="0" w:tplc="05F83622">
      <w:start w:val="5"/>
      <w:numFmt w:val="arabicAbjad"/>
      <w:lvlText w:val="(%1)"/>
      <w:lvlJc w:val="left"/>
      <w:pPr>
        <w:ind w:left="3141"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5C56D9"/>
    <w:multiLevelType w:val="hybridMultilevel"/>
    <w:tmpl w:val="9CA0285A"/>
    <w:lvl w:ilvl="0" w:tplc="AAFAEE54">
      <w:start w:val="1"/>
      <w:numFmt w:val="decimal"/>
      <w:lvlText w:val="%1-"/>
      <w:lvlJc w:val="left"/>
      <w:pPr>
        <w:ind w:left="2421" w:hanging="360"/>
      </w:pPr>
      <w:rPr>
        <w:rFonts w:hint="default"/>
      </w:rPr>
    </w:lvl>
    <w:lvl w:ilvl="1" w:tplc="62444DA4">
      <w:start w:val="1"/>
      <w:numFmt w:val="arabicAlpha"/>
      <w:lvlText w:val="(%2)"/>
      <w:lvlJc w:val="left"/>
      <w:pPr>
        <w:ind w:left="3351" w:hanging="570"/>
      </w:pPr>
      <w:rPr>
        <w:rFonts w:ascii="Simplified Arabic" w:hAnsi="Simplified Arabic" w:cs="Simplified Arabic" w:hint="default"/>
        <w:sz w:val="24"/>
      </w:rPr>
    </w:lvl>
    <w:lvl w:ilvl="2" w:tplc="100C001B" w:tentative="1">
      <w:start w:val="1"/>
      <w:numFmt w:val="lowerRoman"/>
      <w:lvlText w:val="%3."/>
      <w:lvlJc w:val="right"/>
      <w:pPr>
        <w:ind w:left="3861" w:hanging="180"/>
      </w:pPr>
    </w:lvl>
    <w:lvl w:ilvl="3" w:tplc="100C000F" w:tentative="1">
      <w:start w:val="1"/>
      <w:numFmt w:val="decimal"/>
      <w:lvlText w:val="%4."/>
      <w:lvlJc w:val="left"/>
      <w:pPr>
        <w:ind w:left="4581" w:hanging="360"/>
      </w:pPr>
    </w:lvl>
    <w:lvl w:ilvl="4" w:tplc="100C0019" w:tentative="1">
      <w:start w:val="1"/>
      <w:numFmt w:val="lowerLetter"/>
      <w:lvlText w:val="%5."/>
      <w:lvlJc w:val="left"/>
      <w:pPr>
        <w:ind w:left="5301" w:hanging="360"/>
      </w:pPr>
    </w:lvl>
    <w:lvl w:ilvl="5" w:tplc="100C001B" w:tentative="1">
      <w:start w:val="1"/>
      <w:numFmt w:val="lowerRoman"/>
      <w:lvlText w:val="%6."/>
      <w:lvlJc w:val="right"/>
      <w:pPr>
        <w:ind w:left="6021" w:hanging="180"/>
      </w:pPr>
    </w:lvl>
    <w:lvl w:ilvl="6" w:tplc="100C000F" w:tentative="1">
      <w:start w:val="1"/>
      <w:numFmt w:val="decimal"/>
      <w:lvlText w:val="%7."/>
      <w:lvlJc w:val="left"/>
      <w:pPr>
        <w:ind w:left="6741" w:hanging="360"/>
      </w:pPr>
    </w:lvl>
    <w:lvl w:ilvl="7" w:tplc="100C0019" w:tentative="1">
      <w:start w:val="1"/>
      <w:numFmt w:val="lowerLetter"/>
      <w:lvlText w:val="%8."/>
      <w:lvlJc w:val="left"/>
      <w:pPr>
        <w:ind w:left="7461" w:hanging="360"/>
      </w:pPr>
    </w:lvl>
    <w:lvl w:ilvl="8" w:tplc="100C001B" w:tentative="1">
      <w:start w:val="1"/>
      <w:numFmt w:val="lowerRoman"/>
      <w:lvlText w:val="%9."/>
      <w:lvlJc w:val="right"/>
      <w:pPr>
        <w:ind w:left="8181" w:hanging="180"/>
      </w:pPr>
    </w:lvl>
  </w:abstractNum>
  <w:abstractNum w:abstractNumId="2" w15:restartNumberingAfterBreak="0">
    <w:nsid w:val="30601782"/>
    <w:multiLevelType w:val="hybridMultilevel"/>
    <w:tmpl w:val="35BA9D54"/>
    <w:lvl w:ilvl="0" w:tplc="530C8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46CBE"/>
    <w:multiLevelType w:val="hybridMultilevel"/>
    <w:tmpl w:val="BA1E9E16"/>
    <w:lvl w:ilvl="0" w:tplc="64E4F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F7DBB"/>
    <w:multiLevelType w:val="hybridMultilevel"/>
    <w:tmpl w:val="F26804EE"/>
    <w:lvl w:ilvl="0" w:tplc="613A5180">
      <w:start w:val="1"/>
      <w:numFmt w:val="arabicAbjad"/>
      <w:lvlText w:val="(%1)"/>
      <w:lvlJc w:val="left"/>
      <w:pPr>
        <w:ind w:left="2421" w:hanging="360"/>
      </w:pPr>
      <w:rPr>
        <w:rFonts w:hint="default"/>
      </w:rPr>
    </w:lvl>
    <w:lvl w:ilvl="1" w:tplc="8B9A32E2">
      <w:start w:val="1"/>
      <w:numFmt w:val="arabicAbjad"/>
      <w:lvlText w:val="(%2)"/>
      <w:lvlJc w:val="left"/>
      <w:pPr>
        <w:ind w:left="3141" w:hanging="360"/>
      </w:pPr>
      <w:rPr>
        <w:rFonts w:ascii="Simplified Arabic" w:hAnsi="Simplified Arabic" w:cs="Simplified Arabic" w:hint="default"/>
        <w:sz w:val="24"/>
        <w:szCs w:val="24"/>
      </w:rPr>
    </w:lvl>
    <w:lvl w:ilvl="2" w:tplc="100C001B" w:tentative="1">
      <w:start w:val="1"/>
      <w:numFmt w:val="lowerRoman"/>
      <w:lvlText w:val="%3."/>
      <w:lvlJc w:val="right"/>
      <w:pPr>
        <w:ind w:left="3861" w:hanging="180"/>
      </w:pPr>
    </w:lvl>
    <w:lvl w:ilvl="3" w:tplc="100C000F" w:tentative="1">
      <w:start w:val="1"/>
      <w:numFmt w:val="decimal"/>
      <w:lvlText w:val="%4."/>
      <w:lvlJc w:val="left"/>
      <w:pPr>
        <w:ind w:left="4581" w:hanging="360"/>
      </w:pPr>
    </w:lvl>
    <w:lvl w:ilvl="4" w:tplc="100C0019" w:tentative="1">
      <w:start w:val="1"/>
      <w:numFmt w:val="lowerLetter"/>
      <w:lvlText w:val="%5."/>
      <w:lvlJc w:val="left"/>
      <w:pPr>
        <w:ind w:left="5301" w:hanging="360"/>
      </w:pPr>
    </w:lvl>
    <w:lvl w:ilvl="5" w:tplc="100C001B" w:tentative="1">
      <w:start w:val="1"/>
      <w:numFmt w:val="lowerRoman"/>
      <w:lvlText w:val="%6."/>
      <w:lvlJc w:val="right"/>
      <w:pPr>
        <w:ind w:left="6021" w:hanging="180"/>
      </w:pPr>
    </w:lvl>
    <w:lvl w:ilvl="6" w:tplc="100C000F" w:tentative="1">
      <w:start w:val="1"/>
      <w:numFmt w:val="decimal"/>
      <w:lvlText w:val="%7."/>
      <w:lvlJc w:val="left"/>
      <w:pPr>
        <w:ind w:left="6741" w:hanging="360"/>
      </w:pPr>
    </w:lvl>
    <w:lvl w:ilvl="7" w:tplc="100C0019" w:tentative="1">
      <w:start w:val="1"/>
      <w:numFmt w:val="lowerLetter"/>
      <w:lvlText w:val="%8."/>
      <w:lvlJc w:val="left"/>
      <w:pPr>
        <w:ind w:left="7461" w:hanging="360"/>
      </w:pPr>
    </w:lvl>
    <w:lvl w:ilvl="8" w:tplc="100C001B" w:tentative="1">
      <w:start w:val="1"/>
      <w:numFmt w:val="lowerRoman"/>
      <w:lvlText w:val="%9."/>
      <w:lvlJc w:val="right"/>
      <w:pPr>
        <w:ind w:left="8181" w:hanging="180"/>
      </w:pPr>
    </w:lvl>
  </w:abstractNum>
  <w:abstractNum w:abstractNumId="5"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1F4AC4"/>
    <w:multiLevelType w:val="hybridMultilevel"/>
    <w:tmpl w:val="7CC4FADC"/>
    <w:lvl w:ilvl="0" w:tplc="16AC2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F6818C0"/>
    <w:multiLevelType w:val="hybridMultilevel"/>
    <w:tmpl w:val="4D0C2838"/>
    <w:lvl w:ilvl="0" w:tplc="6F7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37ED6"/>
    <w:multiLevelType w:val="hybridMultilevel"/>
    <w:tmpl w:val="7208279A"/>
    <w:lvl w:ilvl="0" w:tplc="39D02A14">
      <w:start w:val="1"/>
      <w:numFmt w:val="decimal"/>
      <w:lvlText w:val="%1-"/>
      <w:lvlJc w:val="left"/>
      <w:pPr>
        <w:ind w:left="2421" w:hanging="360"/>
      </w:pPr>
      <w:rPr>
        <w:rFonts w:hint="default"/>
      </w:rPr>
    </w:lvl>
    <w:lvl w:ilvl="1" w:tplc="100C0019" w:tentative="1">
      <w:start w:val="1"/>
      <w:numFmt w:val="lowerLetter"/>
      <w:lvlText w:val="%2."/>
      <w:lvlJc w:val="left"/>
      <w:pPr>
        <w:ind w:left="3141" w:hanging="360"/>
      </w:pPr>
    </w:lvl>
    <w:lvl w:ilvl="2" w:tplc="100C001B" w:tentative="1">
      <w:start w:val="1"/>
      <w:numFmt w:val="lowerRoman"/>
      <w:lvlText w:val="%3."/>
      <w:lvlJc w:val="right"/>
      <w:pPr>
        <w:ind w:left="3861" w:hanging="180"/>
      </w:pPr>
    </w:lvl>
    <w:lvl w:ilvl="3" w:tplc="100C000F" w:tentative="1">
      <w:start w:val="1"/>
      <w:numFmt w:val="decimal"/>
      <w:lvlText w:val="%4."/>
      <w:lvlJc w:val="left"/>
      <w:pPr>
        <w:ind w:left="4581" w:hanging="360"/>
      </w:pPr>
    </w:lvl>
    <w:lvl w:ilvl="4" w:tplc="100C0019" w:tentative="1">
      <w:start w:val="1"/>
      <w:numFmt w:val="lowerLetter"/>
      <w:lvlText w:val="%5."/>
      <w:lvlJc w:val="left"/>
      <w:pPr>
        <w:ind w:left="5301" w:hanging="360"/>
      </w:pPr>
    </w:lvl>
    <w:lvl w:ilvl="5" w:tplc="100C001B" w:tentative="1">
      <w:start w:val="1"/>
      <w:numFmt w:val="lowerRoman"/>
      <w:lvlText w:val="%6."/>
      <w:lvlJc w:val="right"/>
      <w:pPr>
        <w:ind w:left="6021" w:hanging="180"/>
      </w:pPr>
    </w:lvl>
    <w:lvl w:ilvl="6" w:tplc="100C000F" w:tentative="1">
      <w:start w:val="1"/>
      <w:numFmt w:val="decimal"/>
      <w:lvlText w:val="%7."/>
      <w:lvlJc w:val="left"/>
      <w:pPr>
        <w:ind w:left="6741" w:hanging="360"/>
      </w:pPr>
    </w:lvl>
    <w:lvl w:ilvl="7" w:tplc="100C0019" w:tentative="1">
      <w:start w:val="1"/>
      <w:numFmt w:val="lowerLetter"/>
      <w:lvlText w:val="%8."/>
      <w:lvlJc w:val="left"/>
      <w:pPr>
        <w:ind w:left="7461" w:hanging="360"/>
      </w:pPr>
    </w:lvl>
    <w:lvl w:ilvl="8" w:tplc="100C001B" w:tentative="1">
      <w:start w:val="1"/>
      <w:numFmt w:val="lowerRoman"/>
      <w:lvlText w:val="%9."/>
      <w:lvlJc w:val="right"/>
      <w:pPr>
        <w:ind w:left="8181" w:hanging="180"/>
      </w:p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3F72D9F"/>
    <w:multiLevelType w:val="hybridMultilevel"/>
    <w:tmpl w:val="D298D19E"/>
    <w:lvl w:ilvl="0" w:tplc="9FE2457A">
      <w:start w:val="1"/>
      <w:numFmt w:val="decimal"/>
      <w:lvlText w:val="%1-"/>
      <w:lvlJc w:val="left"/>
      <w:pPr>
        <w:ind w:left="2271" w:hanging="570"/>
      </w:pPr>
      <w:rPr>
        <w:rFonts w:hint="default"/>
      </w:rPr>
    </w:lvl>
    <w:lvl w:ilvl="1" w:tplc="100C0019" w:tentative="1">
      <w:start w:val="1"/>
      <w:numFmt w:val="lowerLetter"/>
      <w:lvlText w:val="%2."/>
      <w:lvlJc w:val="left"/>
      <w:pPr>
        <w:ind w:left="2781" w:hanging="360"/>
      </w:pPr>
    </w:lvl>
    <w:lvl w:ilvl="2" w:tplc="100C001B" w:tentative="1">
      <w:start w:val="1"/>
      <w:numFmt w:val="lowerRoman"/>
      <w:lvlText w:val="%3."/>
      <w:lvlJc w:val="right"/>
      <w:pPr>
        <w:ind w:left="3501" w:hanging="180"/>
      </w:pPr>
    </w:lvl>
    <w:lvl w:ilvl="3" w:tplc="100C000F" w:tentative="1">
      <w:start w:val="1"/>
      <w:numFmt w:val="decimal"/>
      <w:lvlText w:val="%4."/>
      <w:lvlJc w:val="left"/>
      <w:pPr>
        <w:ind w:left="4221" w:hanging="360"/>
      </w:pPr>
    </w:lvl>
    <w:lvl w:ilvl="4" w:tplc="100C0019" w:tentative="1">
      <w:start w:val="1"/>
      <w:numFmt w:val="lowerLetter"/>
      <w:lvlText w:val="%5."/>
      <w:lvlJc w:val="left"/>
      <w:pPr>
        <w:ind w:left="4941" w:hanging="360"/>
      </w:pPr>
    </w:lvl>
    <w:lvl w:ilvl="5" w:tplc="100C001B" w:tentative="1">
      <w:start w:val="1"/>
      <w:numFmt w:val="lowerRoman"/>
      <w:lvlText w:val="%6."/>
      <w:lvlJc w:val="right"/>
      <w:pPr>
        <w:ind w:left="5661" w:hanging="180"/>
      </w:pPr>
    </w:lvl>
    <w:lvl w:ilvl="6" w:tplc="100C000F" w:tentative="1">
      <w:start w:val="1"/>
      <w:numFmt w:val="decimal"/>
      <w:lvlText w:val="%7."/>
      <w:lvlJc w:val="left"/>
      <w:pPr>
        <w:ind w:left="6381" w:hanging="360"/>
      </w:pPr>
    </w:lvl>
    <w:lvl w:ilvl="7" w:tplc="100C0019" w:tentative="1">
      <w:start w:val="1"/>
      <w:numFmt w:val="lowerLetter"/>
      <w:lvlText w:val="%8."/>
      <w:lvlJc w:val="left"/>
      <w:pPr>
        <w:ind w:left="7101" w:hanging="360"/>
      </w:pPr>
    </w:lvl>
    <w:lvl w:ilvl="8" w:tplc="100C001B" w:tentative="1">
      <w:start w:val="1"/>
      <w:numFmt w:val="lowerRoman"/>
      <w:lvlText w:val="%9."/>
      <w:lvlJc w:val="right"/>
      <w:pPr>
        <w:ind w:left="7821" w:hanging="180"/>
      </w:pPr>
    </w:lvl>
  </w:abstractNum>
  <w:abstractNum w:abstractNumId="17" w15:restartNumberingAfterBreak="0">
    <w:nsid w:val="75DB1C7A"/>
    <w:multiLevelType w:val="hybridMultilevel"/>
    <w:tmpl w:val="36BC49C2"/>
    <w:lvl w:ilvl="0" w:tplc="1534F4EE">
      <w:start w:val="5"/>
      <w:numFmt w:val="arabicAbjad"/>
      <w:lvlText w:val="(%1)"/>
      <w:lvlJc w:val="left"/>
      <w:pPr>
        <w:ind w:left="3141" w:hanging="36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815292">
    <w:abstractNumId w:val="9"/>
  </w:num>
  <w:num w:numId="2" w16cid:durableId="639772265">
    <w:abstractNumId w:val="7"/>
  </w:num>
  <w:num w:numId="3" w16cid:durableId="571812417">
    <w:abstractNumId w:val="14"/>
  </w:num>
  <w:num w:numId="4" w16cid:durableId="676925844">
    <w:abstractNumId w:val="15"/>
  </w:num>
  <w:num w:numId="5" w16cid:durableId="313140921">
    <w:abstractNumId w:val="8"/>
  </w:num>
  <w:num w:numId="6" w16cid:durableId="1728408954">
    <w:abstractNumId w:val="13"/>
  </w:num>
  <w:num w:numId="7" w16cid:durableId="24673647">
    <w:abstractNumId w:val="12"/>
    <w:lvlOverride w:ilvl="0">
      <w:lvl w:ilvl="0">
        <w:start w:val="1"/>
        <w:numFmt w:val="decimal"/>
        <w:pStyle w:val="CBDNormalNumber"/>
        <w:lvlText w:val="%1-"/>
        <w:lvlJc w:val="left"/>
        <w:pPr>
          <w:ind w:left="927" w:hanging="360"/>
        </w:pPr>
        <w:rPr>
          <w:rFonts w:ascii="Simplified Arabic" w:hAnsi="Simplified Arabic" w:cs="Simplified Arabic" w:hint="default"/>
          <w:b/>
          <w:bCs w:val="0"/>
          <w:sz w:val="24"/>
          <w:szCs w:val="24"/>
        </w:rPr>
      </w:lvl>
    </w:lvlOverride>
    <w:lvlOverride w:ilvl="1">
      <w:lvl w:ilvl="1" w:tentative="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8" w16cid:durableId="2131515088">
    <w:abstractNumId w:val="6"/>
  </w:num>
  <w:num w:numId="9" w16cid:durableId="1783570465">
    <w:abstractNumId w:val="10"/>
  </w:num>
  <w:num w:numId="10" w16cid:durableId="62800756">
    <w:abstractNumId w:val="3"/>
  </w:num>
  <w:num w:numId="11" w16cid:durableId="1789932096">
    <w:abstractNumId w:val="2"/>
  </w:num>
  <w:num w:numId="12" w16cid:durableId="1261335412">
    <w:abstractNumId w:val="1"/>
  </w:num>
  <w:num w:numId="13" w16cid:durableId="6450663">
    <w:abstractNumId w:val="16"/>
  </w:num>
  <w:num w:numId="14" w16cid:durableId="1800609374">
    <w:abstractNumId w:val="11"/>
  </w:num>
  <w:num w:numId="15" w16cid:durableId="576936395">
    <w:abstractNumId w:val="4"/>
  </w:num>
  <w:num w:numId="16" w16cid:durableId="1185092116">
    <w:abstractNumId w:val="5"/>
  </w:num>
  <w:num w:numId="17" w16cid:durableId="1865553029">
    <w:abstractNumId w:val="17"/>
  </w:num>
  <w:num w:numId="18" w16cid:durableId="12859713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28"/>
    <w:rsid w:val="000027D4"/>
    <w:rsid w:val="000034BB"/>
    <w:rsid w:val="00003C85"/>
    <w:rsid w:val="00004CB0"/>
    <w:rsid w:val="00004FFD"/>
    <w:rsid w:val="000052C3"/>
    <w:rsid w:val="00011018"/>
    <w:rsid w:val="00011556"/>
    <w:rsid w:val="000120C1"/>
    <w:rsid w:val="00012E38"/>
    <w:rsid w:val="000149F3"/>
    <w:rsid w:val="000229F8"/>
    <w:rsid w:val="00023372"/>
    <w:rsid w:val="0002368E"/>
    <w:rsid w:val="0002507B"/>
    <w:rsid w:val="00025E1B"/>
    <w:rsid w:val="00030DA7"/>
    <w:rsid w:val="00031359"/>
    <w:rsid w:val="000322AF"/>
    <w:rsid w:val="000325F2"/>
    <w:rsid w:val="0003461F"/>
    <w:rsid w:val="000347B2"/>
    <w:rsid w:val="0003517F"/>
    <w:rsid w:val="00035AD7"/>
    <w:rsid w:val="00035BAB"/>
    <w:rsid w:val="00036432"/>
    <w:rsid w:val="00036F46"/>
    <w:rsid w:val="00037AE7"/>
    <w:rsid w:val="00041A8A"/>
    <w:rsid w:val="00041AF7"/>
    <w:rsid w:val="000427EE"/>
    <w:rsid w:val="000429AA"/>
    <w:rsid w:val="00044432"/>
    <w:rsid w:val="00044CCE"/>
    <w:rsid w:val="00044DB3"/>
    <w:rsid w:val="000451B7"/>
    <w:rsid w:val="00045426"/>
    <w:rsid w:val="00045E0E"/>
    <w:rsid w:val="000465AF"/>
    <w:rsid w:val="00046839"/>
    <w:rsid w:val="00047441"/>
    <w:rsid w:val="00047997"/>
    <w:rsid w:val="00051A38"/>
    <w:rsid w:val="00051DB7"/>
    <w:rsid w:val="0005240F"/>
    <w:rsid w:val="00052CA3"/>
    <w:rsid w:val="0005329A"/>
    <w:rsid w:val="0005464B"/>
    <w:rsid w:val="00054755"/>
    <w:rsid w:val="000558DE"/>
    <w:rsid w:val="00055EEE"/>
    <w:rsid w:val="00057139"/>
    <w:rsid w:val="0005735E"/>
    <w:rsid w:val="00057413"/>
    <w:rsid w:val="00057676"/>
    <w:rsid w:val="00057B89"/>
    <w:rsid w:val="000601B9"/>
    <w:rsid w:val="0006057C"/>
    <w:rsid w:val="000605A7"/>
    <w:rsid w:val="00060848"/>
    <w:rsid w:val="00061209"/>
    <w:rsid w:val="00061D8A"/>
    <w:rsid w:val="00063FE7"/>
    <w:rsid w:val="000644FF"/>
    <w:rsid w:val="00064713"/>
    <w:rsid w:val="00065C7A"/>
    <w:rsid w:val="00066B9E"/>
    <w:rsid w:val="00067502"/>
    <w:rsid w:val="00067B9E"/>
    <w:rsid w:val="0007017D"/>
    <w:rsid w:val="00070986"/>
    <w:rsid w:val="00070CC4"/>
    <w:rsid w:val="00071070"/>
    <w:rsid w:val="0007171B"/>
    <w:rsid w:val="00072268"/>
    <w:rsid w:val="00072C3C"/>
    <w:rsid w:val="0007303E"/>
    <w:rsid w:val="000741A8"/>
    <w:rsid w:val="00074E71"/>
    <w:rsid w:val="00080703"/>
    <w:rsid w:val="00080D48"/>
    <w:rsid w:val="00082F60"/>
    <w:rsid w:val="00083396"/>
    <w:rsid w:val="00083591"/>
    <w:rsid w:val="00084294"/>
    <w:rsid w:val="00090D86"/>
    <w:rsid w:val="00092F56"/>
    <w:rsid w:val="00093CD5"/>
    <w:rsid w:val="0009443D"/>
    <w:rsid w:val="000955AC"/>
    <w:rsid w:val="000955FC"/>
    <w:rsid w:val="000958F0"/>
    <w:rsid w:val="00095991"/>
    <w:rsid w:val="00095B32"/>
    <w:rsid w:val="00097578"/>
    <w:rsid w:val="00097D1B"/>
    <w:rsid w:val="00097F34"/>
    <w:rsid w:val="000A0426"/>
    <w:rsid w:val="000A068E"/>
    <w:rsid w:val="000A0ABB"/>
    <w:rsid w:val="000A3292"/>
    <w:rsid w:val="000A3B66"/>
    <w:rsid w:val="000A3C09"/>
    <w:rsid w:val="000A423F"/>
    <w:rsid w:val="000A5304"/>
    <w:rsid w:val="000A5BFE"/>
    <w:rsid w:val="000A6B99"/>
    <w:rsid w:val="000A77F8"/>
    <w:rsid w:val="000B1623"/>
    <w:rsid w:val="000B79CC"/>
    <w:rsid w:val="000C1719"/>
    <w:rsid w:val="000C42B1"/>
    <w:rsid w:val="000C47A7"/>
    <w:rsid w:val="000C6238"/>
    <w:rsid w:val="000C6AFA"/>
    <w:rsid w:val="000C6E1F"/>
    <w:rsid w:val="000D0CFC"/>
    <w:rsid w:val="000D0F68"/>
    <w:rsid w:val="000D2700"/>
    <w:rsid w:val="000D2E92"/>
    <w:rsid w:val="000D48DF"/>
    <w:rsid w:val="000D5A8B"/>
    <w:rsid w:val="000D5DAA"/>
    <w:rsid w:val="000D5F6F"/>
    <w:rsid w:val="000D650C"/>
    <w:rsid w:val="000D67FF"/>
    <w:rsid w:val="000D70F5"/>
    <w:rsid w:val="000E00FE"/>
    <w:rsid w:val="000E0CF8"/>
    <w:rsid w:val="000E17EC"/>
    <w:rsid w:val="000E187A"/>
    <w:rsid w:val="000E29BE"/>
    <w:rsid w:val="000E2EF2"/>
    <w:rsid w:val="000E323E"/>
    <w:rsid w:val="000E3A54"/>
    <w:rsid w:val="000E4515"/>
    <w:rsid w:val="000E4AED"/>
    <w:rsid w:val="000E673A"/>
    <w:rsid w:val="000E6BC9"/>
    <w:rsid w:val="000E6C07"/>
    <w:rsid w:val="000E6D39"/>
    <w:rsid w:val="000E758E"/>
    <w:rsid w:val="000F0244"/>
    <w:rsid w:val="000F0962"/>
    <w:rsid w:val="000F2165"/>
    <w:rsid w:val="000F3722"/>
    <w:rsid w:val="000F3E54"/>
    <w:rsid w:val="000F567D"/>
    <w:rsid w:val="000F59E1"/>
    <w:rsid w:val="000F5B52"/>
    <w:rsid w:val="000F60BE"/>
    <w:rsid w:val="000F628F"/>
    <w:rsid w:val="000F6945"/>
    <w:rsid w:val="000F74F5"/>
    <w:rsid w:val="000F78FC"/>
    <w:rsid w:val="0010049C"/>
    <w:rsid w:val="00100CE6"/>
    <w:rsid w:val="00102188"/>
    <w:rsid w:val="00102416"/>
    <w:rsid w:val="00102FED"/>
    <w:rsid w:val="00105372"/>
    <w:rsid w:val="001054A6"/>
    <w:rsid w:val="00105ED7"/>
    <w:rsid w:val="001078A1"/>
    <w:rsid w:val="001137BE"/>
    <w:rsid w:val="001141BB"/>
    <w:rsid w:val="00114748"/>
    <w:rsid w:val="0011679D"/>
    <w:rsid w:val="00116C20"/>
    <w:rsid w:val="001217E9"/>
    <w:rsid w:val="00122348"/>
    <w:rsid w:val="001234F5"/>
    <w:rsid w:val="00123F27"/>
    <w:rsid w:val="00125CA9"/>
    <w:rsid w:val="001261AE"/>
    <w:rsid w:val="00126746"/>
    <w:rsid w:val="0012697D"/>
    <w:rsid w:val="001302B9"/>
    <w:rsid w:val="00130FA1"/>
    <w:rsid w:val="001312AD"/>
    <w:rsid w:val="00131E7A"/>
    <w:rsid w:val="00132407"/>
    <w:rsid w:val="00132E30"/>
    <w:rsid w:val="00133D81"/>
    <w:rsid w:val="00133E97"/>
    <w:rsid w:val="001341A7"/>
    <w:rsid w:val="0013467D"/>
    <w:rsid w:val="00134846"/>
    <w:rsid w:val="00134E53"/>
    <w:rsid w:val="001373EB"/>
    <w:rsid w:val="001377F8"/>
    <w:rsid w:val="00137DD1"/>
    <w:rsid w:val="001406DC"/>
    <w:rsid w:val="00140FCD"/>
    <w:rsid w:val="001417A0"/>
    <w:rsid w:val="001446DA"/>
    <w:rsid w:val="00144BF3"/>
    <w:rsid w:val="00145328"/>
    <w:rsid w:val="001467B2"/>
    <w:rsid w:val="00150176"/>
    <w:rsid w:val="00151895"/>
    <w:rsid w:val="00152055"/>
    <w:rsid w:val="00152464"/>
    <w:rsid w:val="00152C6F"/>
    <w:rsid w:val="0015306F"/>
    <w:rsid w:val="00153AF0"/>
    <w:rsid w:val="00154219"/>
    <w:rsid w:val="001550EB"/>
    <w:rsid w:val="00155DE4"/>
    <w:rsid w:val="0016260D"/>
    <w:rsid w:val="001638C6"/>
    <w:rsid w:val="00163EA5"/>
    <w:rsid w:val="00163EA8"/>
    <w:rsid w:val="0016517C"/>
    <w:rsid w:val="001658E0"/>
    <w:rsid w:val="00165922"/>
    <w:rsid w:val="0016691F"/>
    <w:rsid w:val="00166E93"/>
    <w:rsid w:val="00167B44"/>
    <w:rsid w:val="001700F8"/>
    <w:rsid w:val="00170E7A"/>
    <w:rsid w:val="00171383"/>
    <w:rsid w:val="0017166A"/>
    <w:rsid w:val="001717E7"/>
    <w:rsid w:val="00171FCD"/>
    <w:rsid w:val="00172AF6"/>
    <w:rsid w:val="00172BEE"/>
    <w:rsid w:val="001730BD"/>
    <w:rsid w:val="0017642B"/>
    <w:rsid w:val="00176A21"/>
    <w:rsid w:val="00176CEE"/>
    <w:rsid w:val="001770AE"/>
    <w:rsid w:val="001773F7"/>
    <w:rsid w:val="00177FD3"/>
    <w:rsid w:val="00181263"/>
    <w:rsid w:val="0018154E"/>
    <w:rsid w:val="001827A2"/>
    <w:rsid w:val="00182954"/>
    <w:rsid w:val="00182B25"/>
    <w:rsid w:val="00182E7B"/>
    <w:rsid w:val="001833E7"/>
    <w:rsid w:val="00184017"/>
    <w:rsid w:val="00184AF3"/>
    <w:rsid w:val="0018507C"/>
    <w:rsid w:val="00185A7D"/>
    <w:rsid w:val="00186A96"/>
    <w:rsid w:val="00186DD8"/>
    <w:rsid w:val="001871BF"/>
    <w:rsid w:val="001914CD"/>
    <w:rsid w:val="00191A3A"/>
    <w:rsid w:val="0019216C"/>
    <w:rsid w:val="00193B3C"/>
    <w:rsid w:val="00194058"/>
    <w:rsid w:val="001972A3"/>
    <w:rsid w:val="001A0E99"/>
    <w:rsid w:val="001A0EEF"/>
    <w:rsid w:val="001A326C"/>
    <w:rsid w:val="001A35EC"/>
    <w:rsid w:val="001A4796"/>
    <w:rsid w:val="001A4E91"/>
    <w:rsid w:val="001A4F86"/>
    <w:rsid w:val="001A504F"/>
    <w:rsid w:val="001A541C"/>
    <w:rsid w:val="001A563A"/>
    <w:rsid w:val="001A6609"/>
    <w:rsid w:val="001B13FE"/>
    <w:rsid w:val="001B42DF"/>
    <w:rsid w:val="001B4AAF"/>
    <w:rsid w:val="001B5F14"/>
    <w:rsid w:val="001B69E6"/>
    <w:rsid w:val="001B6E4A"/>
    <w:rsid w:val="001C0DF1"/>
    <w:rsid w:val="001C1884"/>
    <w:rsid w:val="001C22E0"/>
    <w:rsid w:val="001C2CA1"/>
    <w:rsid w:val="001C48DB"/>
    <w:rsid w:val="001C4D02"/>
    <w:rsid w:val="001C6E91"/>
    <w:rsid w:val="001C7B10"/>
    <w:rsid w:val="001C7D5D"/>
    <w:rsid w:val="001D0605"/>
    <w:rsid w:val="001D0C73"/>
    <w:rsid w:val="001D17FB"/>
    <w:rsid w:val="001D3DAD"/>
    <w:rsid w:val="001D418A"/>
    <w:rsid w:val="001D424F"/>
    <w:rsid w:val="001D55F1"/>
    <w:rsid w:val="001E0D74"/>
    <w:rsid w:val="001E1B93"/>
    <w:rsid w:val="001E4173"/>
    <w:rsid w:val="001E43D9"/>
    <w:rsid w:val="001E4785"/>
    <w:rsid w:val="001E5049"/>
    <w:rsid w:val="001E5DD4"/>
    <w:rsid w:val="001E5F12"/>
    <w:rsid w:val="001E6668"/>
    <w:rsid w:val="001E6D3A"/>
    <w:rsid w:val="001E6EB1"/>
    <w:rsid w:val="001E7DDA"/>
    <w:rsid w:val="001F122D"/>
    <w:rsid w:val="001F1C9A"/>
    <w:rsid w:val="001F2164"/>
    <w:rsid w:val="001F2425"/>
    <w:rsid w:val="001F3084"/>
    <w:rsid w:val="001F433B"/>
    <w:rsid w:val="001F4EC7"/>
    <w:rsid w:val="001F53C6"/>
    <w:rsid w:val="001F59FE"/>
    <w:rsid w:val="001F6A22"/>
    <w:rsid w:val="001F6AB8"/>
    <w:rsid w:val="001F6E8F"/>
    <w:rsid w:val="001F778E"/>
    <w:rsid w:val="002027A7"/>
    <w:rsid w:val="00202D70"/>
    <w:rsid w:val="002034AF"/>
    <w:rsid w:val="002046D8"/>
    <w:rsid w:val="00206B76"/>
    <w:rsid w:val="00206D85"/>
    <w:rsid w:val="0021006B"/>
    <w:rsid w:val="002106E2"/>
    <w:rsid w:val="00212084"/>
    <w:rsid w:val="002120E9"/>
    <w:rsid w:val="00212318"/>
    <w:rsid w:val="002127B8"/>
    <w:rsid w:val="00212E27"/>
    <w:rsid w:val="0021487F"/>
    <w:rsid w:val="00216467"/>
    <w:rsid w:val="00217139"/>
    <w:rsid w:val="00220F3C"/>
    <w:rsid w:val="0022109C"/>
    <w:rsid w:val="00221B9F"/>
    <w:rsid w:val="0022240B"/>
    <w:rsid w:val="00222E34"/>
    <w:rsid w:val="00225472"/>
    <w:rsid w:val="00226722"/>
    <w:rsid w:val="00227288"/>
    <w:rsid w:val="00227E52"/>
    <w:rsid w:val="00230C15"/>
    <w:rsid w:val="00231729"/>
    <w:rsid w:val="0023180E"/>
    <w:rsid w:val="00231A38"/>
    <w:rsid w:val="002321E3"/>
    <w:rsid w:val="00235535"/>
    <w:rsid w:val="00236A0B"/>
    <w:rsid w:val="00240D83"/>
    <w:rsid w:val="00242D54"/>
    <w:rsid w:val="00243C06"/>
    <w:rsid w:val="002445DA"/>
    <w:rsid w:val="00246845"/>
    <w:rsid w:val="00246E1D"/>
    <w:rsid w:val="002471B1"/>
    <w:rsid w:val="002512A9"/>
    <w:rsid w:val="00251424"/>
    <w:rsid w:val="00251AAA"/>
    <w:rsid w:val="00253636"/>
    <w:rsid w:val="002556AD"/>
    <w:rsid w:val="00256986"/>
    <w:rsid w:val="002569D6"/>
    <w:rsid w:val="00260696"/>
    <w:rsid w:val="00261C26"/>
    <w:rsid w:val="002647AF"/>
    <w:rsid w:val="00264CA9"/>
    <w:rsid w:val="00264E34"/>
    <w:rsid w:val="00265D99"/>
    <w:rsid w:val="00265F94"/>
    <w:rsid w:val="00266277"/>
    <w:rsid w:val="0027072C"/>
    <w:rsid w:val="002716AE"/>
    <w:rsid w:val="00271B37"/>
    <w:rsid w:val="0027338B"/>
    <w:rsid w:val="00275C5A"/>
    <w:rsid w:val="002766AC"/>
    <w:rsid w:val="002767DF"/>
    <w:rsid w:val="0028022E"/>
    <w:rsid w:val="002803F8"/>
    <w:rsid w:val="00280D2C"/>
    <w:rsid w:val="00280D42"/>
    <w:rsid w:val="002814AD"/>
    <w:rsid w:val="002826F6"/>
    <w:rsid w:val="00282ED7"/>
    <w:rsid w:val="002833A1"/>
    <w:rsid w:val="00287741"/>
    <w:rsid w:val="00287EBA"/>
    <w:rsid w:val="002916C0"/>
    <w:rsid w:val="00291F96"/>
    <w:rsid w:val="00292829"/>
    <w:rsid w:val="0029351F"/>
    <w:rsid w:val="0029370E"/>
    <w:rsid w:val="002940E1"/>
    <w:rsid w:val="00294426"/>
    <w:rsid w:val="0029514C"/>
    <w:rsid w:val="00295184"/>
    <w:rsid w:val="00296345"/>
    <w:rsid w:val="00297C18"/>
    <w:rsid w:val="00297C52"/>
    <w:rsid w:val="00297DD1"/>
    <w:rsid w:val="002A0CC0"/>
    <w:rsid w:val="002A2583"/>
    <w:rsid w:val="002A26D5"/>
    <w:rsid w:val="002A2A7C"/>
    <w:rsid w:val="002A3BFC"/>
    <w:rsid w:val="002A49BB"/>
    <w:rsid w:val="002A5199"/>
    <w:rsid w:val="002A6278"/>
    <w:rsid w:val="002A6A0D"/>
    <w:rsid w:val="002A6A98"/>
    <w:rsid w:val="002A774E"/>
    <w:rsid w:val="002B0601"/>
    <w:rsid w:val="002B0EB7"/>
    <w:rsid w:val="002B1D95"/>
    <w:rsid w:val="002B1FB7"/>
    <w:rsid w:val="002B3066"/>
    <w:rsid w:val="002B41BB"/>
    <w:rsid w:val="002B4A41"/>
    <w:rsid w:val="002B51B2"/>
    <w:rsid w:val="002B682D"/>
    <w:rsid w:val="002B6DC4"/>
    <w:rsid w:val="002B7265"/>
    <w:rsid w:val="002B77E5"/>
    <w:rsid w:val="002B7B1E"/>
    <w:rsid w:val="002C0516"/>
    <w:rsid w:val="002C0EA8"/>
    <w:rsid w:val="002C1A7B"/>
    <w:rsid w:val="002C1AA1"/>
    <w:rsid w:val="002C3B97"/>
    <w:rsid w:val="002C3FCA"/>
    <w:rsid w:val="002C4554"/>
    <w:rsid w:val="002C4CB8"/>
    <w:rsid w:val="002C4DD3"/>
    <w:rsid w:val="002C5407"/>
    <w:rsid w:val="002C59C8"/>
    <w:rsid w:val="002C60CE"/>
    <w:rsid w:val="002D077D"/>
    <w:rsid w:val="002D0821"/>
    <w:rsid w:val="002D128B"/>
    <w:rsid w:val="002D15AC"/>
    <w:rsid w:val="002D1631"/>
    <w:rsid w:val="002D16BB"/>
    <w:rsid w:val="002D1D9A"/>
    <w:rsid w:val="002D2449"/>
    <w:rsid w:val="002D2470"/>
    <w:rsid w:val="002D28D4"/>
    <w:rsid w:val="002D3277"/>
    <w:rsid w:val="002D4E5C"/>
    <w:rsid w:val="002D4EE8"/>
    <w:rsid w:val="002D5269"/>
    <w:rsid w:val="002D5DB9"/>
    <w:rsid w:val="002D7659"/>
    <w:rsid w:val="002D7E60"/>
    <w:rsid w:val="002E0B84"/>
    <w:rsid w:val="002E0BF2"/>
    <w:rsid w:val="002E0DF1"/>
    <w:rsid w:val="002E1356"/>
    <w:rsid w:val="002E4CC5"/>
    <w:rsid w:val="002E5279"/>
    <w:rsid w:val="002E548C"/>
    <w:rsid w:val="002E5979"/>
    <w:rsid w:val="002E6E0D"/>
    <w:rsid w:val="002E6E22"/>
    <w:rsid w:val="002E7777"/>
    <w:rsid w:val="002E7828"/>
    <w:rsid w:val="002E7E9B"/>
    <w:rsid w:val="002F0330"/>
    <w:rsid w:val="002F0806"/>
    <w:rsid w:val="002F0E82"/>
    <w:rsid w:val="002F16F9"/>
    <w:rsid w:val="002F1BBF"/>
    <w:rsid w:val="002F2BB7"/>
    <w:rsid w:val="002F30C1"/>
    <w:rsid w:val="002F479E"/>
    <w:rsid w:val="002F4A8A"/>
    <w:rsid w:val="002F542F"/>
    <w:rsid w:val="002F5879"/>
    <w:rsid w:val="002F5D6D"/>
    <w:rsid w:val="002F5F32"/>
    <w:rsid w:val="002F74E7"/>
    <w:rsid w:val="002F7C4B"/>
    <w:rsid w:val="0030081A"/>
    <w:rsid w:val="003008FE"/>
    <w:rsid w:val="0030169D"/>
    <w:rsid w:val="00302DF9"/>
    <w:rsid w:val="0030309A"/>
    <w:rsid w:val="003049AD"/>
    <w:rsid w:val="00305F88"/>
    <w:rsid w:val="003060EB"/>
    <w:rsid w:val="003062FC"/>
    <w:rsid w:val="00307738"/>
    <w:rsid w:val="00307782"/>
    <w:rsid w:val="00307C0D"/>
    <w:rsid w:val="00307D79"/>
    <w:rsid w:val="00310AF6"/>
    <w:rsid w:val="00311690"/>
    <w:rsid w:val="00311A1F"/>
    <w:rsid w:val="00312550"/>
    <w:rsid w:val="00313573"/>
    <w:rsid w:val="003137E2"/>
    <w:rsid w:val="003139E6"/>
    <w:rsid w:val="0031419D"/>
    <w:rsid w:val="00314FFE"/>
    <w:rsid w:val="003153EB"/>
    <w:rsid w:val="00316918"/>
    <w:rsid w:val="003214E2"/>
    <w:rsid w:val="0032172F"/>
    <w:rsid w:val="00321985"/>
    <w:rsid w:val="00321D4D"/>
    <w:rsid w:val="003233F5"/>
    <w:rsid w:val="0032360C"/>
    <w:rsid w:val="00324924"/>
    <w:rsid w:val="00325198"/>
    <w:rsid w:val="00325914"/>
    <w:rsid w:val="00325D42"/>
    <w:rsid w:val="00325D78"/>
    <w:rsid w:val="00326F84"/>
    <w:rsid w:val="00327487"/>
    <w:rsid w:val="00330AFD"/>
    <w:rsid w:val="0033343C"/>
    <w:rsid w:val="00334AA8"/>
    <w:rsid w:val="00334C4D"/>
    <w:rsid w:val="00335529"/>
    <w:rsid w:val="0033598F"/>
    <w:rsid w:val="00336023"/>
    <w:rsid w:val="003365B0"/>
    <w:rsid w:val="0033768D"/>
    <w:rsid w:val="00340C62"/>
    <w:rsid w:val="003416AE"/>
    <w:rsid w:val="00341F6D"/>
    <w:rsid w:val="00342233"/>
    <w:rsid w:val="003424CC"/>
    <w:rsid w:val="0034334A"/>
    <w:rsid w:val="00343BDA"/>
    <w:rsid w:val="003445D5"/>
    <w:rsid w:val="0034564D"/>
    <w:rsid w:val="003467C7"/>
    <w:rsid w:val="00346918"/>
    <w:rsid w:val="00346AEF"/>
    <w:rsid w:val="00347C7D"/>
    <w:rsid w:val="00351205"/>
    <w:rsid w:val="00351F0F"/>
    <w:rsid w:val="003534D0"/>
    <w:rsid w:val="00353EB4"/>
    <w:rsid w:val="00353F47"/>
    <w:rsid w:val="00356621"/>
    <w:rsid w:val="00356655"/>
    <w:rsid w:val="00362328"/>
    <w:rsid w:val="00362DA0"/>
    <w:rsid w:val="00363A3D"/>
    <w:rsid w:val="003659BB"/>
    <w:rsid w:val="0036788F"/>
    <w:rsid w:val="00367C23"/>
    <w:rsid w:val="003708DF"/>
    <w:rsid w:val="003726AF"/>
    <w:rsid w:val="00372B8D"/>
    <w:rsid w:val="00372F74"/>
    <w:rsid w:val="00376FAE"/>
    <w:rsid w:val="00377772"/>
    <w:rsid w:val="0037790A"/>
    <w:rsid w:val="003819A8"/>
    <w:rsid w:val="003822C8"/>
    <w:rsid w:val="003833F0"/>
    <w:rsid w:val="003841A1"/>
    <w:rsid w:val="00384C19"/>
    <w:rsid w:val="00385654"/>
    <w:rsid w:val="00385E81"/>
    <w:rsid w:val="0038603D"/>
    <w:rsid w:val="00386C4D"/>
    <w:rsid w:val="00387930"/>
    <w:rsid w:val="00387CD3"/>
    <w:rsid w:val="003904B3"/>
    <w:rsid w:val="00391FF8"/>
    <w:rsid w:val="0039298E"/>
    <w:rsid w:val="0039370B"/>
    <w:rsid w:val="0039494F"/>
    <w:rsid w:val="00396C9E"/>
    <w:rsid w:val="003A0A94"/>
    <w:rsid w:val="003A2BAE"/>
    <w:rsid w:val="003A2E07"/>
    <w:rsid w:val="003A31DC"/>
    <w:rsid w:val="003A6227"/>
    <w:rsid w:val="003A62B3"/>
    <w:rsid w:val="003A6AE6"/>
    <w:rsid w:val="003A7A3B"/>
    <w:rsid w:val="003B1F03"/>
    <w:rsid w:val="003B6664"/>
    <w:rsid w:val="003B7061"/>
    <w:rsid w:val="003B7CE7"/>
    <w:rsid w:val="003C1CFC"/>
    <w:rsid w:val="003C3148"/>
    <w:rsid w:val="003C4F92"/>
    <w:rsid w:val="003C6A77"/>
    <w:rsid w:val="003C6F3E"/>
    <w:rsid w:val="003D09B6"/>
    <w:rsid w:val="003D1ECC"/>
    <w:rsid w:val="003D260E"/>
    <w:rsid w:val="003D3BFB"/>
    <w:rsid w:val="003D416C"/>
    <w:rsid w:val="003D75BD"/>
    <w:rsid w:val="003E0C99"/>
    <w:rsid w:val="003E2F56"/>
    <w:rsid w:val="003E4104"/>
    <w:rsid w:val="003E5183"/>
    <w:rsid w:val="003E5A00"/>
    <w:rsid w:val="003E5C15"/>
    <w:rsid w:val="003E6407"/>
    <w:rsid w:val="003E7F0F"/>
    <w:rsid w:val="003F1013"/>
    <w:rsid w:val="003F12B5"/>
    <w:rsid w:val="003F1818"/>
    <w:rsid w:val="003F1E6A"/>
    <w:rsid w:val="003F1F45"/>
    <w:rsid w:val="003F424D"/>
    <w:rsid w:val="003F4447"/>
    <w:rsid w:val="003F5B3A"/>
    <w:rsid w:val="003F61CA"/>
    <w:rsid w:val="003F62A0"/>
    <w:rsid w:val="003F718C"/>
    <w:rsid w:val="003F7224"/>
    <w:rsid w:val="004002A4"/>
    <w:rsid w:val="00400DF4"/>
    <w:rsid w:val="004010BB"/>
    <w:rsid w:val="0040177D"/>
    <w:rsid w:val="00401F6E"/>
    <w:rsid w:val="00404A82"/>
    <w:rsid w:val="00404B17"/>
    <w:rsid w:val="00404F2A"/>
    <w:rsid w:val="00405F6D"/>
    <w:rsid w:val="00406CDE"/>
    <w:rsid w:val="004071DA"/>
    <w:rsid w:val="004105FB"/>
    <w:rsid w:val="0041166B"/>
    <w:rsid w:val="00411746"/>
    <w:rsid w:val="00413E3E"/>
    <w:rsid w:val="00416C68"/>
    <w:rsid w:val="00416CE7"/>
    <w:rsid w:val="00417144"/>
    <w:rsid w:val="00417269"/>
    <w:rsid w:val="00420555"/>
    <w:rsid w:val="00420BA9"/>
    <w:rsid w:val="00422109"/>
    <w:rsid w:val="00422641"/>
    <w:rsid w:val="00422D15"/>
    <w:rsid w:val="00422EA9"/>
    <w:rsid w:val="0042544D"/>
    <w:rsid w:val="0042737D"/>
    <w:rsid w:val="00427D21"/>
    <w:rsid w:val="00430B68"/>
    <w:rsid w:val="00432009"/>
    <w:rsid w:val="004321A3"/>
    <w:rsid w:val="004325B3"/>
    <w:rsid w:val="0043274B"/>
    <w:rsid w:val="00433D2B"/>
    <w:rsid w:val="00435260"/>
    <w:rsid w:val="00436495"/>
    <w:rsid w:val="00437F56"/>
    <w:rsid w:val="004403FF"/>
    <w:rsid w:val="00440D96"/>
    <w:rsid w:val="00440E9B"/>
    <w:rsid w:val="0044154A"/>
    <w:rsid w:val="004420C5"/>
    <w:rsid w:val="00443688"/>
    <w:rsid w:val="00443A2A"/>
    <w:rsid w:val="004447CA"/>
    <w:rsid w:val="00445709"/>
    <w:rsid w:val="0044589F"/>
    <w:rsid w:val="00447F4A"/>
    <w:rsid w:val="00451543"/>
    <w:rsid w:val="004521DF"/>
    <w:rsid w:val="004523BF"/>
    <w:rsid w:val="00452EE3"/>
    <w:rsid w:val="004535E8"/>
    <w:rsid w:val="00453D4D"/>
    <w:rsid w:val="004553E8"/>
    <w:rsid w:val="004559CC"/>
    <w:rsid w:val="00455AF2"/>
    <w:rsid w:val="00456498"/>
    <w:rsid w:val="00456F67"/>
    <w:rsid w:val="00457201"/>
    <w:rsid w:val="00457CEF"/>
    <w:rsid w:val="00460875"/>
    <w:rsid w:val="00460D22"/>
    <w:rsid w:val="004644C2"/>
    <w:rsid w:val="00464994"/>
    <w:rsid w:val="00464D41"/>
    <w:rsid w:val="00464E07"/>
    <w:rsid w:val="00466172"/>
    <w:rsid w:val="0046693A"/>
    <w:rsid w:val="00466B26"/>
    <w:rsid w:val="00467F9C"/>
    <w:rsid w:val="004712DA"/>
    <w:rsid w:val="00471C82"/>
    <w:rsid w:val="004727DD"/>
    <w:rsid w:val="00472FB4"/>
    <w:rsid w:val="00474F92"/>
    <w:rsid w:val="00476886"/>
    <w:rsid w:val="00480182"/>
    <w:rsid w:val="004801FF"/>
    <w:rsid w:val="00480509"/>
    <w:rsid w:val="00481060"/>
    <w:rsid w:val="00481223"/>
    <w:rsid w:val="00481C3A"/>
    <w:rsid w:val="004820ED"/>
    <w:rsid w:val="00484148"/>
    <w:rsid w:val="00486BEE"/>
    <w:rsid w:val="0048794F"/>
    <w:rsid w:val="00490A1A"/>
    <w:rsid w:val="00490FC4"/>
    <w:rsid w:val="00493EDD"/>
    <w:rsid w:val="004943F3"/>
    <w:rsid w:val="0049548E"/>
    <w:rsid w:val="004962A7"/>
    <w:rsid w:val="004A0810"/>
    <w:rsid w:val="004A424E"/>
    <w:rsid w:val="004A43B4"/>
    <w:rsid w:val="004A63A2"/>
    <w:rsid w:val="004A6535"/>
    <w:rsid w:val="004B03D5"/>
    <w:rsid w:val="004B061E"/>
    <w:rsid w:val="004B0B35"/>
    <w:rsid w:val="004B0CAB"/>
    <w:rsid w:val="004B3094"/>
    <w:rsid w:val="004B3A5A"/>
    <w:rsid w:val="004B4F0B"/>
    <w:rsid w:val="004B5BCD"/>
    <w:rsid w:val="004B5FF4"/>
    <w:rsid w:val="004B6A7D"/>
    <w:rsid w:val="004B6E64"/>
    <w:rsid w:val="004C18D1"/>
    <w:rsid w:val="004C20D5"/>
    <w:rsid w:val="004C2703"/>
    <w:rsid w:val="004C28B6"/>
    <w:rsid w:val="004C4E9A"/>
    <w:rsid w:val="004C61F9"/>
    <w:rsid w:val="004C6710"/>
    <w:rsid w:val="004C6953"/>
    <w:rsid w:val="004C6AC3"/>
    <w:rsid w:val="004C78FB"/>
    <w:rsid w:val="004C7CC2"/>
    <w:rsid w:val="004D0FC1"/>
    <w:rsid w:val="004D2D92"/>
    <w:rsid w:val="004D32E8"/>
    <w:rsid w:val="004D361C"/>
    <w:rsid w:val="004D47BC"/>
    <w:rsid w:val="004D4D13"/>
    <w:rsid w:val="004D519B"/>
    <w:rsid w:val="004D6429"/>
    <w:rsid w:val="004D722B"/>
    <w:rsid w:val="004D7B85"/>
    <w:rsid w:val="004D7C87"/>
    <w:rsid w:val="004E0A98"/>
    <w:rsid w:val="004E1E89"/>
    <w:rsid w:val="004E30FE"/>
    <w:rsid w:val="004E365A"/>
    <w:rsid w:val="004E3813"/>
    <w:rsid w:val="004E3B66"/>
    <w:rsid w:val="004E4B7A"/>
    <w:rsid w:val="004E64FB"/>
    <w:rsid w:val="004E726D"/>
    <w:rsid w:val="004E7538"/>
    <w:rsid w:val="004F0894"/>
    <w:rsid w:val="004F0C55"/>
    <w:rsid w:val="004F1C6A"/>
    <w:rsid w:val="004F264D"/>
    <w:rsid w:val="004F26CF"/>
    <w:rsid w:val="004F34CE"/>
    <w:rsid w:val="004F382B"/>
    <w:rsid w:val="004F3957"/>
    <w:rsid w:val="004F6236"/>
    <w:rsid w:val="004F7B74"/>
    <w:rsid w:val="00500764"/>
    <w:rsid w:val="00500C37"/>
    <w:rsid w:val="00501595"/>
    <w:rsid w:val="00501938"/>
    <w:rsid w:val="00501C08"/>
    <w:rsid w:val="00501CB6"/>
    <w:rsid w:val="00503465"/>
    <w:rsid w:val="005045D0"/>
    <w:rsid w:val="00506DA9"/>
    <w:rsid w:val="00507EDF"/>
    <w:rsid w:val="0051006C"/>
    <w:rsid w:val="00510B9E"/>
    <w:rsid w:val="00512B71"/>
    <w:rsid w:val="005145EE"/>
    <w:rsid w:val="00514D74"/>
    <w:rsid w:val="00514E72"/>
    <w:rsid w:val="0051561A"/>
    <w:rsid w:val="00516397"/>
    <w:rsid w:val="00523C7B"/>
    <w:rsid w:val="005259B0"/>
    <w:rsid w:val="00525AAB"/>
    <w:rsid w:val="00526FDA"/>
    <w:rsid w:val="005278B4"/>
    <w:rsid w:val="00527ADC"/>
    <w:rsid w:val="00531A1F"/>
    <w:rsid w:val="005320AC"/>
    <w:rsid w:val="00532AB2"/>
    <w:rsid w:val="00533AAC"/>
    <w:rsid w:val="00534605"/>
    <w:rsid w:val="00534681"/>
    <w:rsid w:val="005350EA"/>
    <w:rsid w:val="005358C2"/>
    <w:rsid w:val="00535B34"/>
    <w:rsid w:val="0053604A"/>
    <w:rsid w:val="00536701"/>
    <w:rsid w:val="005369DF"/>
    <w:rsid w:val="005379C4"/>
    <w:rsid w:val="00537B76"/>
    <w:rsid w:val="005405B9"/>
    <w:rsid w:val="00540EB1"/>
    <w:rsid w:val="00541276"/>
    <w:rsid w:val="00542D89"/>
    <w:rsid w:val="005433CA"/>
    <w:rsid w:val="005435B5"/>
    <w:rsid w:val="00543752"/>
    <w:rsid w:val="00544473"/>
    <w:rsid w:val="00544F2F"/>
    <w:rsid w:val="00546241"/>
    <w:rsid w:val="00546994"/>
    <w:rsid w:val="00550D0F"/>
    <w:rsid w:val="00550F9A"/>
    <w:rsid w:val="00552A32"/>
    <w:rsid w:val="00553CC9"/>
    <w:rsid w:val="0055426D"/>
    <w:rsid w:val="00554549"/>
    <w:rsid w:val="00555BF6"/>
    <w:rsid w:val="00556735"/>
    <w:rsid w:val="00557DAC"/>
    <w:rsid w:val="00557DE2"/>
    <w:rsid w:val="0056068E"/>
    <w:rsid w:val="00560E0A"/>
    <w:rsid w:val="005627A0"/>
    <w:rsid w:val="00563442"/>
    <w:rsid w:val="0056348E"/>
    <w:rsid w:val="005635CE"/>
    <w:rsid w:val="00563617"/>
    <w:rsid w:val="0056368D"/>
    <w:rsid w:val="005639F9"/>
    <w:rsid w:val="00565A04"/>
    <w:rsid w:val="00565B42"/>
    <w:rsid w:val="005662AB"/>
    <w:rsid w:val="00567DF4"/>
    <w:rsid w:val="00571218"/>
    <w:rsid w:val="00571B97"/>
    <w:rsid w:val="005737D7"/>
    <w:rsid w:val="0057444E"/>
    <w:rsid w:val="005762B5"/>
    <w:rsid w:val="00582AC4"/>
    <w:rsid w:val="0058370A"/>
    <w:rsid w:val="005838CB"/>
    <w:rsid w:val="0058430F"/>
    <w:rsid w:val="005845D3"/>
    <w:rsid w:val="005848AA"/>
    <w:rsid w:val="00586355"/>
    <w:rsid w:val="00586470"/>
    <w:rsid w:val="00587356"/>
    <w:rsid w:val="00590622"/>
    <w:rsid w:val="00590C92"/>
    <w:rsid w:val="00590F26"/>
    <w:rsid w:val="0059312F"/>
    <w:rsid w:val="00593473"/>
    <w:rsid w:val="00593631"/>
    <w:rsid w:val="00593C0C"/>
    <w:rsid w:val="00593DF1"/>
    <w:rsid w:val="00594754"/>
    <w:rsid w:val="00597315"/>
    <w:rsid w:val="005974C0"/>
    <w:rsid w:val="005A059A"/>
    <w:rsid w:val="005A2385"/>
    <w:rsid w:val="005A2A0A"/>
    <w:rsid w:val="005A2C17"/>
    <w:rsid w:val="005A5F9A"/>
    <w:rsid w:val="005A659F"/>
    <w:rsid w:val="005A7B20"/>
    <w:rsid w:val="005B10D5"/>
    <w:rsid w:val="005B162D"/>
    <w:rsid w:val="005B1D00"/>
    <w:rsid w:val="005B35E2"/>
    <w:rsid w:val="005B35F4"/>
    <w:rsid w:val="005B36C1"/>
    <w:rsid w:val="005B468A"/>
    <w:rsid w:val="005B4E22"/>
    <w:rsid w:val="005B5552"/>
    <w:rsid w:val="005B6080"/>
    <w:rsid w:val="005B7650"/>
    <w:rsid w:val="005C1FCB"/>
    <w:rsid w:val="005C361A"/>
    <w:rsid w:val="005C3923"/>
    <w:rsid w:val="005C3B85"/>
    <w:rsid w:val="005C3E79"/>
    <w:rsid w:val="005C4CE6"/>
    <w:rsid w:val="005C5B82"/>
    <w:rsid w:val="005C5F25"/>
    <w:rsid w:val="005C65DA"/>
    <w:rsid w:val="005C77CA"/>
    <w:rsid w:val="005C7AE6"/>
    <w:rsid w:val="005C7B14"/>
    <w:rsid w:val="005D026C"/>
    <w:rsid w:val="005D0D63"/>
    <w:rsid w:val="005D2FE6"/>
    <w:rsid w:val="005D3CC6"/>
    <w:rsid w:val="005D45C1"/>
    <w:rsid w:val="005D4B51"/>
    <w:rsid w:val="005D4C6A"/>
    <w:rsid w:val="005D4DEA"/>
    <w:rsid w:val="005D5354"/>
    <w:rsid w:val="005D5728"/>
    <w:rsid w:val="005E0774"/>
    <w:rsid w:val="005E09F6"/>
    <w:rsid w:val="005E0C8D"/>
    <w:rsid w:val="005E0DB4"/>
    <w:rsid w:val="005E1FF8"/>
    <w:rsid w:val="005E2E37"/>
    <w:rsid w:val="005E3B4A"/>
    <w:rsid w:val="005E4631"/>
    <w:rsid w:val="005E4C8F"/>
    <w:rsid w:val="005E5576"/>
    <w:rsid w:val="005E5711"/>
    <w:rsid w:val="005E7EA4"/>
    <w:rsid w:val="005F0C7C"/>
    <w:rsid w:val="005F0F46"/>
    <w:rsid w:val="005F108E"/>
    <w:rsid w:val="005F2915"/>
    <w:rsid w:val="005F2DF0"/>
    <w:rsid w:val="005F34BA"/>
    <w:rsid w:val="005F3897"/>
    <w:rsid w:val="005F5330"/>
    <w:rsid w:val="005F6937"/>
    <w:rsid w:val="005F6A75"/>
    <w:rsid w:val="005F6C72"/>
    <w:rsid w:val="00600A10"/>
    <w:rsid w:val="00600D7B"/>
    <w:rsid w:val="006015E3"/>
    <w:rsid w:val="00603144"/>
    <w:rsid w:val="00603DCC"/>
    <w:rsid w:val="00605083"/>
    <w:rsid w:val="00605B7E"/>
    <w:rsid w:val="00605C22"/>
    <w:rsid w:val="00607053"/>
    <w:rsid w:val="00607680"/>
    <w:rsid w:val="00607D2C"/>
    <w:rsid w:val="00607D89"/>
    <w:rsid w:val="00607FB0"/>
    <w:rsid w:val="006103FE"/>
    <w:rsid w:val="0061058D"/>
    <w:rsid w:val="0061064A"/>
    <w:rsid w:val="006122BA"/>
    <w:rsid w:val="00614850"/>
    <w:rsid w:val="00614ABD"/>
    <w:rsid w:val="00616475"/>
    <w:rsid w:val="006205B2"/>
    <w:rsid w:val="0062090A"/>
    <w:rsid w:val="006213C6"/>
    <w:rsid w:val="00622561"/>
    <w:rsid w:val="00622D5A"/>
    <w:rsid w:val="006233B4"/>
    <w:rsid w:val="006247E5"/>
    <w:rsid w:val="00624826"/>
    <w:rsid w:val="0062495C"/>
    <w:rsid w:val="00625376"/>
    <w:rsid w:val="00627323"/>
    <w:rsid w:val="006273E0"/>
    <w:rsid w:val="00630628"/>
    <w:rsid w:val="00631EC5"/>
    <w:rsid w:val="0063290C"/>
    <w:rsid w:val="00634572"/>
    <w:rsid w:val="00634F2F"/>
    <w:rsid w:val="00635615"/>
    <w:rsid w:val="00636B7D"/>
    <w:rsid w:val="00637062"/>
    <w:rsid w:val="00637C13"/>
    <w:rsid w:val="00637F41"/>
    <w:rsid w:val="0064056D"/>
    <w:rsid w:val="006409D7"/>
    <w:rsid w:val="00641AD2"/>
    <w:rsid w:val="0064266B"/>
    <w:rsid w:val="0064280D"/>
    <w:rsid w:val="00642F03"/>
    <w:rsid w:val="006433E1"/>
    <w:rsid w:val="00645AA7"/>
    <w:rsid w:val="006466F2"/>
    <w:rsid w:val="00646A84"/>
    <w:rsid w:val="00646EB0"/>
    <w:rsid w:val="00646FF4"/>
    <w:rsid w:val="0064705C"/>
    <w:rsid w:val="006474DB"/>
    <w:rsid w:val="006478BF"/>
    <w:rsid w:val="00651D90"/>
    <w:rsid w:val="00651EB6"/>
    <w:rsid w:val="00652272"/>
    <w:rsid w:val="0065265D"/>
    <w:rsid w:val="006544D5"/>
    <w:rsid w:val="00654560"/>
    <w:rsid w:val="00656374"/>
    <w:rsid w:val="006566A4"/>
    <w:rsid w:val="00656BAA"/>
    <w:rsid w:val="0065707A"/>
    <w:rsid w:val="00657BD6"/>
    <w:rsid w:val="00657C5B"/>
    <w:rsid w:val="00660B19"/>
    <w:rsid w:val="00661DA2"/>
    <w:rsid w:val="00663031"/>
    <w:rsid w:val="006630D9"/>
    <w:rsid w:val="006643FB"/>
    <w:rsid w:val="006661DB"/>
    <w:rsid w:val="00674E94"/>
    <w:rsid w:val="0067515A"/>
    <w:rsid w:val="0067607E"/>
    <w:rsid w:val="00676A6C"/>
    <w:rsid w:val="00680414"/>
    <w:rsid w:val="0068179F"/>
    <w:rsid w:val="00682983"/>
    <w:rsid w:val="00683636"/>
    <w:rsid w:val="006839D0"/>
    <w:rsid w:val="00683BB6"/>
    <w:rsid w:val="00683D54"/>
    <w:rsid w:val="00684AE1"/>
    <w:rsid w:val="00685F6C"/>
    <w:rsid w:val="006862D3"/>
    <w:rsid w:val="00686FF1"/>
    <w:rsid w:val="006875D8"/>
    <w:rsid w:val="00693619"/>
    <w:rsid w:val="00694E62"/>
    <w:rsid w:val="00694FC1"/>
    <w:rsid w:val="00695C00"/>
    <w:rsid w:val="00695E7D"/>
    <w:rsid w:val="006A1593"/>
    <w:rsid w:val="006A1A33"/>
    <w:rsid w:val="006A2159"/>
    <w:rsid w:val="006A4F08"/>
    <w:rsid w:val="006A58ED"/>
    <w:rsid w:val="006A73C1"/>
    <w:rsid w:val="006B17AF"/>
    <w:rsid w:val="006B17DA"/>
    <w:rsid w:val="006B21EB"/>
    <w:rsid w:val="006B2290"/>
    <w:rsid w:val="006B55EC"/>
    <w:rsid w:val="006B78A3"/>
    <w:rsid w:val="006C1A1F"/>
    <w:rsid w:val="006C203B"/>
    <w:rsid w:val="006C3FD1"/>
    <w:rsid w:val="006C46F0"/>
    <w:rsid w:val="006C55C9"/>
    <w:rsid w:val="006C5E9A"/>
    <w:rsid w:val="006C6DB7"/>
    <w:rsid w:val="006C78A4"/>
    <w:rsid w:val="006C78E9"/>
    <w:rsid w:val="006C7D6D"/>
    <w:rsid w:val="006C7F26"/>
    <w:rsid w:val="006D0392"/>
    <w:rsid w:val="006D113D"/>
    <w:rsid w:val="006D1405"/>
    <w:rsid w:val="006D2DF9"/>
    <w:rsid w:val="006D3C2D"/>
    <w:rsid w:val="006D3D07"/>
    <w:rsid w:val="006D5F7F"/>
    <w:rsid w:val="006D6993"/>
    <w:rsid w:val="006E0B0A"/>
    <w:rsid w:val="006E0F9F"/>
    <w:rsid w:val="006E1EF9"/>
    <w:rsid w:val="006E2A3F"/>
    <w:rsid w:val="006E2E46"/>
    <w:rsid w:val="006E3E9E"/>
    <w:rsid w:val="006E43FC"/>
    <w:rsid w:val="006E545F"/>
    <w:rsid w:val="006F02D6"/>
    <w:rsid w:val="006F248A"/>
    <w:rsid w:val="006F3D82"/>
    <w:rsid w:val="006F523B"/>
    <w:rsid w:val="006F53EA"/>
    <w:rsid w:val="006F727D"/>
    <w:rsid w:val="006F7604"/>
    <w:rsid w:val="00700971"/>
    <w:rsid w:val="00702B8C"/>
    <w:rsid w:val="00703384"/>
    <w:rsid w:val="0070374E"/>
    <w:rsid w:val="00704882"/>
    <w:rsid w:val="00705231"/>
    <w:rsid w:val="00705BDB"/>
    <w:rsid w:val="007069DF"/>
    <w:rsid w:val="00707562"/>
    <w:rsid w:val="00707FD7"/>
    <w:rsid w:val="00707FE3"/>
    <w:rsid w:val="00710BF6"/>
    <w:rsid w:val="00711A07"/>
    <w:rsid w:val="00712070"/>
    <w:rsid w:val="007128A1"/>
    <w:rsid w:val="00712A4F"/>
    <w:rsid w:val="00714CD0"/>
    <w:rsid w:val="00716E2D"/>
    <w:rsid w:val="0071741D"/>
    <w:rsid w:val="007177C4"/>
    <w:rsid w:val="00717D88"/>
    <w:rsid w:val="007200E3"/>
    <w:rsid w:val="00720D4A"/>
    <w:rsid w:val="00722EBD"/>
    <w:rsid w:val="007249F9"/>
    <w:rsid w:val="00724C07"/>
    <w:rsid w:val="0072563D"/>
    <w:rsid w:val="00726A43"/>
    <w:rsid w:val="0072783A"/>
    <w:rsid w:val="00727D3C"/>
    <w:rsid w:val="00727E3E"/>
    <w:rsid w:val="0073086A"/>
    <w:rsid w:val="0073157E"/>
    <w:rsid w:val="00731A07"/>
    <w:rsid w:val="007330E4"/>
    <w:rsid w:val="0073490D"/>
    <w:rsid w:val="0073500A"/>
    <w:rsid w:val="007352E6"/>
    <w:rsid w:val="007358F9"/>
    <w:rsid w:val="007401D2"/>
    <w:rsid w:val="00741262"/>
    <w:rsid w:val="00742177"/>
    <w:rsid w:val="007422FB"/>
    <w:rsid w:val="00742E35"/>
    <w:rsid w:val="0074393B"/>
    <w:rsid w:val="0074437E"/>
    <w:rsid w:val="00745E2A"/>
    <w:rsid w:val="00746264"/>
    <w:rsid w:val="00746312"/>
    <w:rsid w:val="007523D0"/>
    <w:rsid w:val="007539E9"/>
    <w:rsid w:val="007541B3"/>
    <w:rsid w:val="00755C56"/>
    <w:rsid w:val="00756EEA"/>
    <w:rsid w:val="00757F5F"/>
    <w:rsid w:val="00757F88"/>
    <w:rsid w:val="0076024B"/>
    <w:rsid w:val="00760B63"/>
    <w:rsid w:val="00761354"/>
    <w:rsid w:val="0076160B"/>
    <w:rsid w:val="0076348A"/>
    <w:rsid w:val="00763C61"/>
    <w:rsid w:val="00763FB7"/>
    <w:rsid w:val="00765817"/>
    <w:rsid w:val="00765B5E"/>
    <w:rsid w:val="00765B87"/>
    <w:rsid w:val="00765B90"/>
    <w:rsid w:val="00766B90"/>
    <w:rsid w:val="007702D2"/>
    <w:rsid w:val="00770D52"/>
    <w:rsid w:val="00770EAB"/>
    <w:rsid w:val="00771915"/>
    <w:rsid w:val="0077265D"/>
    <w:rsid w:val="007730AB"/>
    <w:rsid w:val="0077322A"/>
    <w:rsid w:val="00773C2C"/>
    <w:rsid w:val="00774504"/>
    <w:rsid w:val="00775556"/>
    <w:rsid w:val="00775CE2"/>
    <w:rsid w:val="007779E0"/>
    <w:rsid w:val="00777F12"/>
    <w:rsid w:val="00780834"/>
    <w:rsid w:val="00780CA5"/>
    <w:rsid w:val="00782C82"/>
    <w:rsid w:val="00782D7F"/>
    <w:rsid w:val="0078385A"/>
    <w:rsid w:val="00783B94"/>
    <w:rsid w:val="00783DFC"/>
    <w:rsid w:val="00786056"/>
    <w:rsid w:val="00786612"/>
    <w:rsid w:val="00786BC1"/>
    <w:rsid w:val="00786BF6"/>
    <w:rsid w:val="0078775A"/>
    <w:rsid w:val="00790D73"/>
    <w:rsid w:val="00791EF3"/>
    <w:rsid w:val="00792D1D"/>
    <w:rsid w:val="00792D63"/>
    <w:rsid w:val="00793509"/>
    <w:rsid w:val="007935EE"/>
    <w:rsid w:val="007942D3"/>
    <w:rsid w:val="0079477D"/>
    <w:rsid w:val="00794813"/>
    <w:rsid w:val="00795E42"/>
    <w:rsid w:val="0079606C"/>
    <w:rsid w:val="00796292"/>
    <w:rsid w:val="0079677B"/>
    <w:rsid w:val="007979C4"/>
    <w:rsid w:val="00797D04"/>
    <w:rsid w:val="00797FFB"/>
    <w:rsid w:val="007A0AAD"/>
    <w:rsid w:val="007A0DC2"/>
    <w:rsid w:val="007A119F"/>
    <w:rsid w:val="007A1667"/>
    <w:rsid w:val="007A1C30"/>
    <w:rsid w:val="007A1C86"/>
    <w:rsid w:val="007A3237"/>
    <w:rsid w:val="007A3813"/>
    <w:rsid w:val="007A4319"/>
    <w:rsid w:val="007A5802"/>
    <w:rsid w:val="007A658C"/>
    <w:rsid w:val="007B2099"/>
    <w:rsid w:val="007B25EC"/>
    <w:rsid w:val="007B2D1E"/>
    <w:rsid w:val="007B379A"/>
    <w:rsid w:val="007B3D59"/>
    <w:rsid w:val="007B40EC"/>
    <w:rsid w:val="007B4ACA"/>
    <w:rsid w:val="007B4DBF"/>
    <w:rsid w:val="007B569D"/>
    <w:rsid w:val="007B6C09"/>
    <w:rsid w:val="007B7741"/>
    <w:rsid w:val="007C0894"/>
    <w:rsid w:val="007C11B9"/>
    <w:rsid w:val="007C17BE"/>
    <w:rsid w:val="007C1A98"/>
    <w:rsid w:val="007C3252"/>
    <w:rsid w:val="007C4951"/>
    <w:rsid w:val="007C5110"/>
    <w:rsid w:val="007D08FA"/>
    <w:rsid w:val="007D0A2B"/>
    <w:rsid w:val="007D30D9"/>
    <w:rsid w:val="007D43D2"/>
    <w:rsid w:val="007D5FEE"/>
    <w:rsid w:val="007D6FCD"/>
    <w:rsid w:val="007D775D"/>
    <w:rsid w:val="007D7846"/>
    <w:rsid w:val="007E09DA"/>
    <w:rsid w:val="007E0F8A"/>
    <w:rsid w:val="007E1F4A"/>
    <w:rsid w:val="007E3574"/>
    <w:rsid w:val="007E36C2"/>
    <w:rsid w:val="007E3CF4"/>
    <w:rsid w:val="007E3D6C"/>
    <w:rsid w:val="007E51E1"/>
    <w:rsid w:val="007E5C8B"/>
    <w:rsid w:val="007E6531"/>
    <w:rsid w:val="007E68B2"/>
    <w:rsid w:val="007E7015"/>
    <w:rsid w:val="007E7470"/>
    <w:rsid w:val="007F1564"/>
    <w:rsid w:val="007F16E9"/>
    <w:rsid w:val="007F212E"/>
    <w:rsid w:val="007F24DE"/>
    <w:rsid w:val="007F25C5"/>
    <w:rsid w:val="007F2F8F"/>
    <w:rsid w:val="007F4ADA"/>
    <w:rsid w:val="007F718D"/>
    <w:rsid w:val="00801FAD"/>
    <w:rsid w:val="0080286E"/>
    <w:rsid w:val="00802977"/>
    <w:rsid w:val="008038FD"/>
    <w:rsid w:val="00803F2A"/>
    <w:rsid w:val="008048EC"/>
    <w:rsid w:val="0080544E"/>
    <w:rsid w:val="0080661B"/>
    <w:rsid w:val="00806A46"/>
    <w:rsid w:val="00807C33"/>
    <w:rsid w:val="00810A41"/>
    <w:rsid w:val="008114B5"/>
    <w:rsid w:val="00812DB6"/>
    <w:rsid w:val="008136C5"/>
    <w:rsid w:val="00815499"/>
    <w:rsid w:val="00815F40"/>
    <w:rsid w:val="00816511"/>
    <w:rsid w:val="0081731B"/>
    <w:rsid w:val="008178B6"/>
    <w:rsid w:val="00817950"/>
    <w:rsid w:val="00817CDD"/>
    <w:rsid w:val="00821100"/>
    <w:rsid w:val="008250ED"/>
    <w:rsid w:val="00825F4D"/>
    <w:rsid w:val="0082625E"/>
    <w:rsid w:val="008264F0"/>
    <w:rsid w:val="00826D4D"/>
    <w:rsid w:val="0082736A"/>
    <w:rsid w:val="00830C22"/>
    <w:rsid w:val="0083190F"/>
    <w:rsid w:val="008327E1"/>
    <w:rsid w:val="008336AB"/>
    <w:rsid w:val="00834B93"/>
    <w:rsid w:val="00835BC8"/>
    <w:rsid w:val="008360DF"/>
    <w:rsid w:val="00836CDE"/>
    <w:rsid w:val="00836FDC"/>
    <w:rsid w:val="008418A2"/>
    <w:rsid w:val="00843415"/>
    <w:rsid w:val="00843B43"/>
    <w:rsid w:val="00844027"/>
    <w:rsid w:val="00845D47"/>
    <w:rsid w:val="0085025F"/>
    <w:rsid w:val="00850841"/>
    <w:rsid w:val="00851570"/>
    <w:rsid w:val="008536EE"/>
    <w:rsid w:val="008546F7"/>
    <w:rsid w:val="00854C0B"/>
    <w:rsid w:val="00855CB6"/>
    <w:rsid w:val="00856294"/>
    <w:rsid w:val="0085689E"/>
    <w:rsid w:val="008602F6"/>
    <w:rsid w:val="00860A55"/>
    <w:rsid w:val="00862730"/>
    <w:rsid w:val="00862D0F"/>
    <w:rsid w:val="00863854"/>
    <w:rsid w:val="00865B74"/>
    <w:rsid w:val="00865D24"/>
    <w:rsid w:val="00866063"/>
    <w:rsid w:val="00866927"/>
    <w:rsid w:val="00870D9A"/>
    <w:rsid w:val="00871BDB"/>
    <w:rsid w:val="008737F4"/>
    <w:rsid w:val="00873FD0"/>
    <w:rsid w:val="00874201"/>
    <w:rsid w:val="00875102"/>
    <w:rsid w:val="00876973"/>
    <w:rsid w:val="008777B0"/>
    <w:rsid w:val="00877EBC"/>
    <w:rsid w:val="00880F97"/>
    <w:rsid w:val="0088199D"/>
    <w:rsid w:val="00881BE1"/>
    <w:rsid w:val="00882277"/>
    <w:rsid w:val="00882DAB"/>
    <w:rsid w:val="0088356F"/>
    <w:rsid w:val="00884343"/>
    <w:rsid w:val="00885A06"/>
    <w:rsid w:val="00885EFA"/>
    <w:rsid w:val="0089106C"/>
    <w:rsid w:val="00892552"/>
    <w:rsid w:val="00892BFC"/>
    <w:rsid w:val="0089583A"/>
    <w:rsid w:val="00895A0B"/>
    <w:rsid w:val="0089608F"/>
    <w:rsid w:val="0089694E"/>
    <w:rsid w:val="0089743A"/>
    <w:rsid w:val="008974F0"/>
    <w:rsid w:val="0089751E"/>
    <w:rsid w:val="008A035D"/>
    <w:rsid w:val="008A1499"/>
    <w:rsid w:val="008A23D4"/>
    <w:rsid w:val="008A26DD"/>
    <w:rsid w:val="008A387A"/>
    <w:rsid w:val="008A3A49"/>
    <w:rsid w:val="008A6A9F"/>
    <w:rsid w:val="008B012A"/>
    <w:rsid w:val="008B1E13"/>
    <w:rsid w:val="008B42DC"/>
    <w:rsid w:val="008B4C87"/>
    <w:rsid w:val="008B5499"/>
    <w:rsid w:val="008B601B"/>
    <w:rsid w:val="008C0654"/>
    <w:rsid w:val="008C0D66"/>
    <w:rsid w:val="008C1B83"/>
    <w:rsid w:val="008C1E8D"/>
    <w:rsid w:val="008C1F20"/>
    <w:rsid w:val="008C250A"/>
    <w:rsid w:val="008C2984"/>
    <w:rsid w:val="008C53AB"/>
    <w:rsid w:val="008C63FD"/>
    <w:rsid w:val="008D052A"/>
    <w:rsid w:val="008D143D"/>
    <w:rsid w:val="008D2317"/>
    <w:rsid w:val="008D2DCB"/>
    <w:rsid w:val="008D3D17"/>
    <w:rsid w:val="008D4B83"/>
    <w:rsid w:val="008D5003"/>
    <w:rsid w:val="008D513F"/>
    <w:rsid w:val="008D5662"/>
    <w:rsid w:val="008D6D34"/>
    <w:rsid w:val="008D707A"/>
    <w:rsid w:val="008D7EE3"/>
    <w:rsid w:val="008E0929"/>
    <w:rsid w:val="008E11C6"/>
    <w:rsid w:val="008E1625"/>
    <w:rsid w:val="008E1D9A"/>
    <w:rsid w:val="008E2714"/>
    <w:rsid w:val="008E41A5"/>
    <w:rsid w:val="008E5B14"/>
    <w:rsid w:val="008E7A79"/>
    <w:rsid w:val="008F026A"/>
    <w:rsid w:val="008F12A7"/>
    <w:rsid w:val="008F332E"/>
    <w:rsid w:val="008F3586"/>
    <w:rsid w:val="008F38BA"/>
    <w:rsid w:val="008F3A3F"/>
    <w:rsid w:val="008F542C"/>
    <w:rsid w:val="008F562E"/>
    <w:rsid w:val="008F6B31"/>
    <w:rsid w:val="008F6CC3"/>
    <w:rsid w:val="008F7C88"/>
    <w:rsid w:val="00900D9D"/>
    <w:rsid w:val="00901A98"/>
    <w:rsid w:val="0090362F"/>
    <w:rsid w:val="00905D03"/>
    <w:rsid w:val="009068BC"/>
    <w:rsid w:val="00906C93"/>
    <w:rsid w:val="00906E17"/>
    <w:rsid w:val="009101A3"/>
    <w:rsid w:val="009103CF"/>
    <w:rsid w:val="0091140A"/>
    <w:rsid w:val="0091188E"/>
    <w:rsid w:val="00911A1F"/>
    <w:rsid w:val="00911BE8"/>
    <w:rsid w:val="00912573"/>
    <w:rsid w:val="00913277"/>
    <w:rsid w:val="00913692"/>
    <w:rsid w:val="00920178"/>
    <w:rsid w:val="00920C6C"/>
    <w:rsid w:val="00921158"/>
    <w:rsid w:val="009215C4"/>
    <w:rsid w:val="009215DD"/>
    <w:rsid w:val="009218DD"/>
    <w:rsid w:val="0092342A"/>
    <w:rsid w:val="009248F6"/>
    <w:rsid w:val="00925DAD"/>
    <w:rsid w:val="0092694B"/>
    <w:rsid w:val="00926F1A"/>
    <w:rsid w:val="00927092"/>
    <w:rsid w:val="009303A3"/>
    <w:rsid w:val="009304A3"/>
    <w:rsid w:val="00930BA1"/>
    <w:rsid w:val="0093169E"/>
    <w:rsid w:val="0093190D"/>
    <w:rsid w:val="00932968"/>
    <w:rsid w:val="00937515"/>
    <w:rsid w:val="00937552"/>
    <w:rsid w:val="00937ABB"/>
    <w:rsid w:val="00941A5E"/>
    <w:rsid w:val="00941FFD"/>
    <w:rsid w:val="009428E6"/>
    <w:rsid w:val="00942D95"/>
    <w:rsid w:val="009430E9"/>
    <w:rsid w:val="00943171"/>
    <w:rsid w:val="00943FE6"/>
    <w:rsid w:val="009455ED"/>
    <w:rsid w:val="009500F4"/>
    <w:rsid w:val="0095015E"/>
    <w:rsid w:val="009505C9"/>
    <w:rsid w:val="00950752"/>
    <w:rsid w:val="00951C6D"/>
    <w:rsid w:val="0095233C"/>
    <w:rsid w:val="009527F1"/>
    <w:rsid w:val="009529CB"/>
    <w:rsid w:val="00952C99"/>
    <w:rsid w:val="00953472"/>
    <w:rsid w:val="009576D3"/>
    <w:rsid w:val="00957C84"/>
    <w:rsid w:val="00962867"/>
    <w:rsid w:val="00962D3D"/>
    <w:rsid w:val="00962D6B"/>
    <w:rsid w:val="00963E54"/>
    <w:rsid w:val="009653E7"/>
    <w:rsid w:val="00966424"/>
    <w:rsid w:val="00966473"/>
    <w:rsid w:val="00966CC0"/>
    <w:rsid w:val="00970742"/>
    <w:rsid w:val="00971A04"/>
    <w:rsid w:val="00971A76"/>
    <w:rsid w:val="009722C6"/>
    <w:rsid w:val="009726EE"/>
    <w:rsid w:val="00973094"/>
    <w:rsid w:val="009730DB"/>
    <w:rsid w:val="00973F8F"/>
    <w:rsid w:val="0097443E"/>
    <w:rsid w:val="00974D6F"/>
    <w:rsid w:val="0097574D"/>
    <w:rsid w:val="00980643"/>
    <w:rsid w:val="0098107C"/>
    <w:rsid w:val="00981262"/>
    <w:rsid w:val="0098272A"/>
    <w:rsid w:val="00982BD9"/>
    <w:rsid w:val="0098564D"/>
    <w:rsid w:val="009905B9"/>
    <w:rsid w:val="009908CE"/>
    <w:rsid w:val="00990A0D"/>
    <w:rsid w:val="00990F93"/>
    <w:rsid w:val="00992121"/>
    <w:rsid w:val="00995781"/>
    <w:rsid w:val="009967BC"/>
    <w:rsid w:val="00997336"/>
    <w:rsid w:val="00997368"/>
    <w:rsid w:val="009A18BD"/>
    <w:rsid w:val="009A29A0"/>
    <w:rsid w:val="009A3220"/>
    <w:rsid w:val="009A33B5"/>
    <w:rsid w:val="009A4ABA"/>
    <w:rsid w:val="009B0377"/>
    <w:rsid w:val="009B0440"/>
    <w:rsid w:val="009B0650"/>
    <w:rsid w:val="009B1FA9"/>
    <w:rsid w:val="009B2D86"/>
    <w:rsid w:val="009B33E4"/>
    <w:rsid w:val="009B439E"/>
    <w:rsid w:val="009B55EF"/>
    <w:rsid w:val="009B5624"/>
    <w:rsid w:val="009B56EC"/>
    <w:rsid w:val="009B5840"/>
    <w:rsid w:val="009B6245"/>
    <w:rsid w:val="009B683C"/>
    <w:rsid w:val="009B69D2"/>
    <w:rsid w:val="009B6B4F"/>
    <w:rsid w:val="009B6BE2"/>
    <w:rsid w:val="009B755E"/>
    <w:rsid w:val="009C0813"/>
    <w:rsid w:val="009C0849"/>
    <w:rsid w:val="009C0A26"/>
    <w:rsid w:val="009C1A4A"/>
    <w:rsid w:val="009C2684"/>
    <w:rsid w:val="009C2A69"/>
    <w:rsid w:val="009C2DE6"/>
    <w:rsid w:val="009C4D2C"/>
    <w:rsid w:val="009C4E20"/>
    <w:rsid w:val="009C4ED0"/>
    <w:rsid w:val="009C51E9"/>
    <w:rsid w:val="009C60ED"/>
    <w:rsid w:val="009C62D6"/>
    <w:rsid w:val="009C671C"/>
    <w:rsid w:val="009C7069"/>
    <w:rsid w:val="009C7709"/>
    <w:rsid w:val="009D01C7"/>
    <w:rsid w:val="009D0A5E"/>
    <w:rsid w:val="009D0C21"/>
    <w:rsid w:val="009D0E6B"/>
    <w:rsid w:val="009D1A4E"/>
    <w:rsid w:val="009D1BE7"/>
    <w:rsid w:val="009D298C"/>
    <w:rsid w:val="009D3E75"/>
    <w:rsid w:val="009D3EFC"/>
    <w:rsid w:val="009D4242"/>
    <w:rsid w:val="009D58B6"/>
    <w:rsid w:val="009D59AD"/>
    <w:rsid w:val="009D762B"/>
    <w:rsid w:val="009D76CB"/>
    <w:rsid w:val="009E06BC"/>
    <w:rsid w:val="009E467C"/>
    <w:rsid w:val="009E4718"/>
    <w:rsid w:val="009E568F"/>
    <w:rsid w:val="009E59B4"/>
    <w:rsid w:val="009E6194"/>
    <w:rsid w:val="009E7CD4"/>
    <w:rsid w:val="009E7D1B"/>
    <w:rsid w:val="009F01D4"/>
    <w:rsid w:val="009F18CB"/>
    <w:rsid w:val="009F49B2"/>
    <w:rsid w:val="009F4DF9"/>
    <w:rsid w:val="009F6945"/>
    <w:rsid w:val="00A013ED"/>
    <w:rsid w:val="00A014B6"/>
    <w:rsid w:val="00A01749"/>
    <w:rsid w:val="00A022E3"/>
    <w:rsid w:val="00A02306"/>
    <w:rsid w:val="00A02891"/>
    <w:rsid w:val="00A04CC1"/>
    <w:rsid w:val="00A064D2"/>
    <w:rsid w:val="00A06941"/>
    <w:rsid w:val="00A06CD5"/>
    <w:rsid w:val="00A0747D"/>
    <w:rsid w:val="00A0788F"/>
    <w:rsid w:val="00A0793D"/>
    <w:rsid w:val="00A104EA"/>
    <w:rsid w:val="00A10826"/>
    <w:rsid w:val="00A111D1"/>
    <w:rsid w:val="00A11A24"/>
    <w:rsid w:val="00A13478"/>
    <w:rsid w:val="00A13BE4"/>
    <w:rsid w:val="00A13E46"/>
    <w:rsid w:val="00A22ECE"/>
    <w:rsid w:val="00A237AD"/>
    <w:rsid w:val="00A23B47"/>
    <w:rsid w:val="00A23D6D"/>
    <w:rsid w:val="00A2447A"/>
    <w:rsid w:val="00A24D84"/>
    <w:rsid w:val="00A27CD8"/>
    <w:rsid w:val="00A30EF2"/>
    <w:rsid w:val="00A31343"/>
    <w:rsid w:val="00A31395"/>
    <w:rsid w:val="00A317C6"/>
    <w:rsid w:val="00A338E4"/>
    <w:rsid w:val="00A33F9D"/>
    <w:rsid w:val="00A34F8C"/>
    <w:rsid w:val="00A35393"/>
    <w:rsid w:val="00A35601"/>
    <w:rsid w:val="00A3586A"/>
    <w:rsid w:val="00A36730"/>
    <w:rsid w:val="00A36F36"/>
    <w:rsid w:val="00A406EA"/>
    <w:rsid w:val="00A40A28"/>
    <w:rsid w:val="00A4117E"/>
    <w:rsid w:val="00A412D4"/>
    <w:rsid w:val="00A41766"/>
    <w:rsid w:val="00A41E6C"/>
    <w:rsid w:val="00A42CF9"/>
    <w:rsid w:val="00A42F48"/>
    <w:rsid w:val="00A46044"/>
    <w:rsid w:val="00A467A9"/>
    <w:rsid w:val="00A505B5"/>
    <w:rsid w:val="00A5081F"/>
    <w:rsid w:val="00A50D9C"/>
    <w:rsid w:val="00A51CD5"/>
    <w:rsid w:val="00A5345B"/>
    <w:rsid w:val="00A541A3"/>
    <w:rsid w:val="00A56E7D"/>
    <w:rsid w:val="00A57107"/>
    <w:rsid w:val="00A57AF9"/>
    <w:rsid w:val="00A602AE"/>
    <w:rsid w:val="00A60445"/>
    <w:rsid w:val="00A6083E"/>
    <w:rsid w:val="00A61009"/>
    <w:rsid w:val="00A6173A"/>
    <w:rsid w:val="00A61DB9"/>
    <w:rsid w:val="00A633CA"/>
    <w:rsid w:val="00A63DAA"/>
    <w:rsid w:val="00A63E35"/>
    <w:rsid w:val="00A64A6D"/>
    <w:rsid w:val="00A651C6"/>
    <w:rsid w:val="00A66B62"/>
    <w:rsid w:val="00A678E4"/>
    <w:rsid w:val="00A70449"/>
    <w:rsid w:val="00A71B5B"/>
    <w:rsid w:val="00A73E69"/>
    <w:rsid w:val="00A742FC"/>
    <w:rsid w:val="00A75758"/>
    <w:rsid w:val="00A769AF"/>
    <w:rsid w:val="00A76E1D"/>
    <w:rsid w:val="00A76FAA"/>
    <w:rsid w:val="00A808FD"/>
    <w:rsid w:val="00A8162B"/>
    <w:rsid w:val="00A81CF5"/>
    <w:rsid w:val="00A8360F"/>
    <w:rsid w:val="00A841C9"/>
    <w:rsid w:val="00A84313"/>
    <w:rsid w:val="00A87063"/>
    <w:rsid w:val="00A90B9C"/>
    <w:rsid w:val="00A91001"/>
    <w:rsid w:val="00A91BFF"/>
    <w:rsid w:val="00A9464D"/>
    <w:rsid w:val="00A966B6"/>
    <w:rsid w:val="00A96F59"/>
    <w:rsid w:val="00AA06CD"/>
    <w:rsid w:val="00AA17A3"/>
    <w:rsid w:val="00AA1C01"/>
    <w:rsid w:val="00AA3257"/>
    <w:rsid w:val="00AA3486"/>
    <w:rsid w:val="00AA3EC2"/>
    <w:rsid w:val="00AA47EA"/>
    <w:rsid w:val="00AA5191"/>
    <w:rsid w:val="00AA53D7"/>
    <w:rsid w:val="00AA5D2E"/>
    <w:rsid w:val="00AA6D7B"/>
    <w:rsid w:val="00AA6F92"/>
    <w:rsid w:val="00AA7006"/>
    <w:rsid w:val="00AA78B0"/>
    <w:rsid w:val="00AB0221"/>
    <w:rsid w:val="00AB2078"/>
    <w:rsid w:val="00AB32EF"/>
    <w:rsid w:val="00AB59ED"/>
    <w:rsid w:val="00AB6934"/>
    <w:rsid w:val="00AB720A"/>
    <w:rsid w:val="00AB7B42"/>
    <w:rsid w:val="00AC015A"/>
    <w:rsid w:val="00AC1504"/>
    <w:rsid w:val="00AC3121"/>
    <w:rsid w:val="00AC37AD"/>
    <w:rsid w:val="00AC4F83"/>
    <w:rsid w:val="00AC569F"/>
    <w:rsid w:val="00AC6459"/>
    <w:rsid w:val="00AC671D"/>
    <w:rsid w:val="00AD0C26"/>
    <w:rsid w:val="00AD0E3D"/>
    <w:rsid w:val="00AD3717"/>
    <w:rsid w:val="00AD4E8F"/>
    <w:rsid w:val="00AD51D7"/>
    <w:rsid w:val="00AD5AE0"/>
    <w:rsid w:val="00AD5E57"/>
    <w:rsid w:val="00AD6905"/>
    <w:rsid w:val="00AD6D6F"/>
    <w:rsid w:val="00AE1B0E"/>
    <w:rsid w:val="00AE1D4F"/>
    <w:rsid w:val="00AE1DBE"/>
    <w:rsid w:val="00AE2A1B"/>
    <w:rsid w:val="00AE43A8"/>
    <w:rsid w:val="00AE51A6"/>
    <w:rsid w:val="00AE6A6C"/>
    <w:rsid w:val="00AE6D2C"/>
    <w:rsid w:val="00AE7D15"/>
    <w:rsid w:val="00AF0630"/>
    <w:rsid w:val="00AF06BD"/>
    <w:rsid w:val="00AF08D0"/>
    <w:rsid w:val="00AF42DE"/>
    <w:rsid w:val="00AF47F0"/>
    <w:rsid w:val="00AF4A51"/>
    <w:rsid w:val="00AF4CE1"/>
    <w:rsid w:val="00AF4D60"/>
    <w:rsid w:val="00AF6077"/>
    <w:rsid w:val="00AF6C68"/>
    <w:rsid w:val="00AF720A"/>
    <w:rsid w:val="00B0095B"/>
    <w:rsid w:val="00B02A68"/>
    <w:rsid w:val="00B03219"/>
    <w:rsid w:val="00B0436F"/>
    <w:rsid w:val="00B050BD"/>
    <w:rsid w:val="00B05BE2"/>
    <w:rsid w:val="00B1068B"/>
    <w:rsid w:val="00B10C9A"/>
    <w:rsid w:val="00B12F87"/>
    <w:rsid w:val="00B15071"/>
    <w:rsid w:val="00B151A5"/>
    <w:rsid w:val="00B163CD"/>
    <w:rsid w:val="00B16489"/>
    <w:rsid w:val="00B17B82"/>
    <w:rsid w:val="00B23724"/>
    <w:rsid w:val="00B237A9"/>
    <w:rsid w:val="00B23C83"/>
    <w:rsid w:val="00B23D88"/>
    <w:rsid w:val="00B27026"/>
    <w:rsid w:val="00B271E1"/>
    <w:rsid w:val="00B27D8C"/>
    <w:rsid w:val="00B30310"/>
    <w:rsid w:val="00B31450"/>
    <w:rsid w:val="00B31C44"/>
    <w:rsid w:val="00B32594"/>
    <w:rsid w:val="00B3369F"/>
    <w:rsid w:val="00B3469F"/>
    <w:rsid w:val="00B34CD5"/>
    <w:rsid w:val="00B35935"/>
    <w:rsid w:val="00B377F7"/>
    <w:rsid w:val="00B41030"/>
    <w:rsid w:val="00B428D9"/>
    <w:rsid w:val="00B42C1C"/>
    <w:rsid w:val="00B434C6"/>
    <w:rsid w:val="00B45608"/>
    <w:rsid w:val="00B46280"/>
    <w:rsid w:val="00B4635B"/>
    <w:rsid w:val="00B4742F"/>
    <w:rsid w:val="00B50ECB"/>
    <w:rsid w:val="00B51700"/>
    <w:rsid w:val="00B51790"/>
    <w:rsid w:val="00B51D8C"/>
    <w:rsid w:val="00B5442E"/>
    <w:rsid w:val="00B545C4"/>
    <w:rsid w:val="00B54B5D"/>
    <w:rsid w:val="00B54CB5"/>
    <w:rsid w:val="00B557AF"/>
    <w:rsid w:val="00B56C24"/>
    <w:rsid w:val="00B57435"/>
    <w:rsid w:val="00B60199"/>
    <w:rsid w:val="00B62AC1"/>
    <w:rsid w:val="00B63335"/>
    <w:rsid w:val="00B633EF"/>
    <w:rsid w:val="00B66485"/>
    <w:rsid w:val="00B668A8"/>
    <w:rsid w:val="00B677C4"/>
    <w:rsid w:val="00B677CA"/>
    <w:rsid w:val="00B704F0"/>
    <w:rsid w:val="00B70759"/>
    <w:rsid w:val="00B71C15"/>
    <w:rsid w:val="00B71DAC"/>
    <w:rsid w:val="00B71F29"/>
    <w:rsid w:val="00B74E7F"/>
    <w:rsid w:val="00B74F30"/>
    <w:rsid w:val="00B75417"/>
    <w:rsid w:val="00B75958"/>
    <w:rsid w:val="00B75C0D"/>
    <w:rsid w:val="00B763E1"/>
    <w:rsid w:val="00B77C49"/>
    <w:rsid w:val="00B800BA"/>
    <w:rsid w:val="00B80855"/>
    <w:rsid w:val="00B81AA1"/>
    <w:rsid w:val="00B85D4E"/>
    <w:rsid w:val="00B86B2C"/>
    <w:rsid w:val="00B875D7"/>
    <w:rsid w:val="00B91946"/>
    <w:rsid w:val="00B930CB"/>
    <w:rsid w:val="00B93CD1"/>
    <w:rsid w:val="00B94567"/>
    <w:rsid w:val="00B94E6C"/>
    <w:rsid w:val="00B9569C"/>
    <w:rsid w:val="00BA038E"/>
    <w:rsid w:val="00BA146F"/>
    <w:rsid w:val="00BA18FC"/>
    <w:rsid w:val="00BA1D35"/>
    <w:rsid w:val="00BA1DE2"/>
    <w:rsid w:val="00BA2DFD"/>
    <w:rsid w:val="00BA3E26"/>
    <w:rsid w:val="00BA68C3"/>
    <w:rsid w:val="00BA6AB1"/>
    <w:rsid w:val="00BA6E6D"/>
    <w:rsid w:val="00BA726F"/>
    <w:rsid w:val="00BA72BC"/>
    <w:rsid w:val="00BA77A6"/>
    <w:rsid w:val="00BB015C"/>
    <w:rsid w:val="00BB1F2C"/>
    <w:rsid w:val="00BB3431"/>
    <w:rsid w:val="00BB39FD"/>
    <w:rsid w:val="00BB3E12"/>
    <w:rsid w:val="00BB4377"/>
    <w:rsid w:val="00BB4494"/>
    <w:rsid w:val="00BB4606"/>
    <w:rsid w:val="00BB5208"/>
    <w:rsid w:val="00BB54A8"/>
    <w:rsid w:val="00BB6711"/>
    <w:rsid w:val="00BB6DA9"/>
    <w:rsid w:val="00BB7B9F"/>
    <w:rsid w:val="00BC2464"/>
    <w:rsid w:val="00BC2DB6"/>
    <w:rsid w:val="00BC3122"/>
    <w:rsid w:val="00BC34A8"/>
    <w:rsid w:val="00BC3DD1"/>
    <w:rsid w:val="00BC4BB1"/>
    <w:rsid w:val="00BC509B"/>
    <w:rsid w:val="00BC5A17"/>
    <w:rsid w:val="00BC5C69"/>
    <w:rsid w:val="00BC6C43"/>
    <w:rsid w:val="00BC7032"/>
    <w:rsid w:val="00BC7E59"/>
    <w:rsid w:val="00BD078D"/>
    <w:rsid w:val="00BD1DAE"/>
    <w:rsid w:val="00BD2242"/>
    <w:rsid w:val="00BD2415"/>
    <w:rsid w:val="00BD32AA"/>
    <w:rsid w:val="00BD3D65"/>
    <w:rsid w:val="00BD3F99"/>
    <w:rsid w:val="00BD5FCF"/>
    <w:rsid w:val="00BD6092"/>
    <w:rsid w:val="00BD673F"/>
    <w:rsid w:val="00BD68BC"/>
    <w:rsid w:val="00BD6C7D"/>
    <w:rsid w:val="00BD715A"/>
    <w:rsid w:val="00BD7AD8"/>
    <w:rsid w:val="00BE0E99"/>
    <w:rsid w:val="00BE1D73"/>
    <w:rsid w:val="00BE4C7C"/>
    <w:rsid w:val="00BE56AB"/>
    <w:rsid w:val="00BE7103"/>
    <w:rsid w:val="00BE7F5E"/>
    <w:rsid w:val="00BF0D52"/>
    <w:rsid w:val="00BF0D5E"/>
    <w:rsid w:val="00BF0E4F"/>
    <w:rsid w:val="00BF0E7F"/>
    <w:rsid w:val="00BF0F2F"/>
    <w:rsid w:val="00BF1110"/>
    <w:rsid w:val="00BF1970"/>
    <w:rsid w:val="00BF1B40"/>
    <w:rsid w:val="00BF1B5B"/>
    <w:rsid w:val="00BF1DCC"/>
    <w:rsid w:val="00BF39D2"/>
    <w:rsid w:val="00BF55A9"/>
    <w:rsid w:val="00BF636E"/>
    <w:rsid w:val="00BF6FE1"/>
    <w:rsid w:val="00C013F9"/>
    <w:rsid w:val="00C01D02"/>
    <w:rsid w:val="00C02751"/>
    <w:rsid w:val="00C03791"/>
    <w:rsid w:val="00C03C4D"/>
    <w:rsid w:val="00C03FCF"/>
    <w:rsid w:val="00C0469B"/>
    <w:rsid w:val="00C05964"/>
    <w:rsid w:val="00C06EE9"/>
    <w:rsid w:val="00C102AC"/>
    <w:rsid w:val="00C12477"/>
    <w:rsid w:val="00C13D96"/>
    <w:rsid w:val="00C1672A"/>
    <w:rsid w:val="00C16953"/>
    <w:rsid w:val="00C173C6"/>
    <w:rsid w:val="00C17B20"/>
    <w:rsid w:val="00C20F8D"/>
    <w:rsid w:val="00C2146F"/>
    <w:rsid w:val="00C224B0"/>
    <w:rsid w:val="00C22518"/>
    <w:rsid w:val="00C229FE"/>
    <w:rsid w:val="00C22BF9"/>
    <w:rsid w:val="00C22DB9"/>
    <w:rsid w:val="00C22F79"/>
    <w:rsid w:val="00C230AB"/>
    <w:rsid w:val="00C2310A"/>
    <w:rsid w:val="00C23120"/>
    <w:rsid w:val="00C2374F"/>
    <w:rsid w:val="00C23D2F"/>
    <w:rsid w:val="00C241C4"/>
    <w:rsid w:val="00C24E50"/>
    <w:rsid w:val="00C25C74"/>
    <w:rsid w:val="00C26323"/>
    <w:rsid w:val="00C279B2"/>
    <w:rsid w:val="00C27A00"/>
    <w:rsid w:val="00C30F9D"/>
    <w:rsid w:val="00C311A1"/>
    <w:rsid w:val="00C332C7"/>
    <w:rsid w:val="00C33F43"/>
    <w:rsid w:val="00C345B5"/>
    <w:rsid w:val="00C345DD"/>
    <w:rsid w:val="00C3467A"/>
    <w:rsid w:val="00C34DA3"/>
    <w:rsid w:val="00C35015"/>
    <w:rsid w:val="00C35AAB"/>
    <w:rsid w:val="00C42093"/>
    <w:rsid w:val="00C42FEB"/>
    <w:rsid w:val="00C4300B"/>
    <w:rsid w:val="00C43197"/>
    <w:rsid w:val="00C4348A"/>
    <w:rsid w:val="00C4401E"/>
    <w:rsid w:val="00C443BD"/>
    <w:rsid w:val="00C44A21"/>
    <w:rsid w:val="00C451C5"/>
    <w:rsid w:val="00C457FB"/>
    <w:rsid w:val="00C46CB8"/>
    <w:rsid w:val="00C47803"/>
    <w:rsid w:val="00C50235"/>
    <w:rsid w:val="00C50C71"/>
    <w:rsid w:val="00C50ECF"/>
    <w:rsid w:val="00C53095"/>
    <w:rsid w:val="00C56AA5"/>
    <w:rsid w:val="00C570F0"/>
    <w:rsid w:val="00C60E96"/>
    <w:rsid w:val="00C61073"/>
    <w:rsid w:val="00C61657"/>
    <w:rsid w:val="00C62A18"/>
    <w:rsid w:val="00C63CD7"/>
    <w:rsid w:val="00C647C8"/>
    <w:rsid w:val="00C65213"/>
    <w:rsid w:val="00C65B28"/>
    <w:rsid w:val="00C66CF9"/>
    <w:rsid w:val="00C67456"/>
    <w:rsid w:val="00C676D7"/>
    <w:rsid w:val="00C67C9F"/>
    <w:rsid w:val="00C71285"/>
    <w:rsid w:val="00C72906"/>
    <w:rsid w:val="00C72C11"/>
    <w:rsid w:val="00C75AAF"/>
    <w:rsid w:val="00C76745"/>
    <w:rsid w:val="00C768B9"/>
    <w:rsid w:val="00C776A7"/>
    <w:rsid w:val="00C80D63"/>
    <w:rsid w:val="00C81F7D"/>
    <w:rsid w:val="00C834A5"/>
    <w:rsid w:val="00C83B25"/>
    <w:rsid w:val="00C85669"/>
    <w:rsid w:val="00C86148"/>
    <w:rsid w:val="00C907C5"/>
    <w:rsid w:val="00C90C05"/>
    <w:rsid w:val="00C9161D"/>
    <w:rsid w:val="00C91A05"/>
    <w:rsid w:val="00C91FD3"/>
    <w:rsid w:val="00C9270B"/>
    <w:rsid w:val="00C92966"/>
    <w:rsid w:val="00C93C39"/>
    <w:rsid w:val="00C95449"/>
    <w:rsid w:val="00C95923"/>
    <w:rsid w:val="00C974E6"/>
    <w:rsid w:val="00CA07C9"/>
    <w:rsid w:val="00CA0C1D"/>
    <w:rsid w:val="00CA10C9"/>
    <w:rsid w:val="00CA309A"/>
    <w:rsid w:val="00CA3BAA"/>
    <w:rsid w:val="00CA6129"/>
    <w:rsid w:val="00CA64DB"/>
    <w:rsid w:val="00CA6FFC"/>
    <w:rsid w:val="00CA7B6D"/>
    <w:rsid w:val="00CB0314"/>
    <w:rsid w:val="00CB0429"/>
    <w:rsid w:val="00CB2187"/>
    <w:rsid w:val="00CB3171"/>
    <w:rsid w:val="00CB32DA"/>
    <w:rsid w:val="00CB36D8"/>
    <w:rsid w:val="00CB4D47"/>
    <w:rsid w:val="00CB78BB"/>
    <w:rsid w:val="00CC0B5D"/>
    <w:rsid w:val="00CC1F80"/>
    <w:rsid w:val="00CC2EEB"/>
    <w:rsid w:val="00CC3CD8"/>
    <w:rsid w:val="00CC6D90"/>
    <w:rsid w:val="00CC6F1E"/>
    <w:rsid w:val="00CC7F36"/>
    <w:rsid w:val="00CD0493"/>
    <w:rsid w:val="00CD05E6"/>
    <w:rsid w:val="00CD2C92"/>
    <w:rsid w:val="00CD369D"/>
    <w:rsid w:val="00CD456F"/>
    <w:rsid w:val="00CD4B0A"/>
    <w:rsid w:val="00CD593B"/>
    <w:rsid w:val="00CD603A"/>
    <w:rsid w:val="00CE02DC"/>
    <w:rsid w:val="00CE0781"/>
    <w:rsid w:val="00CE1514"/>
    <w:rsid w:val="00CE1EAE"/>
    <w:rsid w:val="00CE2D66"/>
    <w:rsid w:val="00CE2D76"/>
    <w:rsid w:val="00CE3A10"/>
    <w:rsid w:val="00CE58D3"/>
    <w:rsid w:val="00CE7132"/>
    <w:rsid w:val="00CE7E45"/>
    <w:rsid w:val="00CF09EE"/>
    <w:rsid w:val="00CF0E97"/>
    <w:rsid w:val="00CF0EA6"/>
    <w:rsid w:val="00CF1848"/>
    <w:rsid w:val="00CF33DA"/>
    <w:rsid w:val="00CF3E28"/>
    <w:rsid w:val="00CF4040"/>
    <w:rsid w:val="00CF4894"/>
    <w:rsid w:val="00D0016A"/>
    <w:rsid w:val="00D007F6"/>
    <w:rsid w:val="00D00C4E"/>
    <w:rsid w:val="00D0120F"/>
    <w:rsid w:val="00D01E12"/>
    <w:rsid w:val="00D032AF"/>
    <w:rsid w:val="00D0347C"/>
    <w:rsid w:val="00D03516"/>
    <w:rsid w:val="00D04E08"/>
    <w:rsid w:val="00D05A97"/>
    <w:rsid w:val="00D063EB"/>
    <w:rsid w:val="00D065AF"/>
    <w:rsid w:val="00D0678E"/>
    <w:rsid w:val="00D07D2A"/>
    <w:rsid w:val="00D1161C"/>
    <w:rsid w:val="00D116BF"/>
    <w:rsid w:val="00D11766"/>
    <w:rsid w:val="00D11DBA"/>
    <w:rsid w:val="00D12044"/>
    <w:rsid w:val="00D13A4C"/>
    <w:rsid w:val="00D14037"/>
    <w:rsid w:val="00D1550C"/>
    <w:rsid w:val="00D157F4"/>
    <w:rsid w:val="00D16DCD"/>
    <w:rsid w:val="00D170D9"/>
    <w:rsid w:val="00D17719"/>
    <w:rsid w:val="00D20129"/>
    <w:rsid w:val="00D20405"/>
    <w:rsid w:val="00D24EEE"/>
    <w:rsid w:val="00D26DAA"/>
    <w:rsid w:val="00D275BD"/>
    <w:rsid w:val="00D27BE1"/>
    <w:rsid w:val="00D303A5"/>
    <w:rsid w:val="00D304C5"/>
    <w:rsid w:val="00D31B4F"/>
    <w:rsid w:val="00D32741"/>
    <w:rsid w:val="00D33EFC"/>
    <w:rsid w:val="00D3578E"/>
    <w:rsid w:val="00D3609A"/>
    <w:rsid w:val="00D406F6"/>
    <w:rsid w:val="00D4080B"/>
    <w:rsid w:val="00D40DBC"/>
    <w:rsid w:val="00D41551"/>
    <w:rsid w:val="00D43733"/>
    <w:rsid w:val="00D438B2"/>
    <w:rsid w:val="00D43990"/>
    <w:rsid w:val="00D43D72"/>
    <w:rsid w:val="00D4597A"/>
    <w:rsid w:val="00D477BA"/>
    <w:rsid w:val="00D47809"/>
    <w:rsid w:val="00D47ADC"/>
    <w:rsid w:val="00D50265"/>
    <w:rsid w:val="00D50A6C"/>
    <w:rsid w:val="00D50D93"/>
    <w:rsid w:val="00D51020"/>
    <w:rsid w:val="00D5153D"/>
    <w:rsid w:val="00D51F98"/>
    <w:rsid w:val="00D52A99"/>
    <w:rsid w:val="00D52D56"/>
    <w:rsid w:val="00D542FD"/>
    <w:rsid w:val="00D55BE5"/>
    <w:rsid w:val="00D56B3E"/>
    <w:rsid w:val="00D60C7A"/>
    <w:rsid w:val="00D615A2"/>
    <w:rsid w:val="00D61927"/>
    <w:rsid w:val="00D61C85"/>
    <w:rsid w:val="00D62316"/>
    <w:rsid w:val="00D628FF"/>
    <w:rsid w:val="00D62D84"/>
    <w:rsid w:val="00D63129"/>
    <w:rsid w:val="00D63AB2"/>
    <w:rsid w:val="00D63C5B"/>
    <w:rsid w:val="00D63F3D"/>
    <w:rsid w:val="00D64CD0"/>
    <w:rsid w:val="00D6533A"/>
    <w:rsid w:val="00D66E5B"/>
    <w:rsid w:val="00D67A4A"/>
    <w:rsid w:val="00D70366"/>
    <w:rsid w:val="00D70D26"/>
    <w:rsid w:val="00D70F28"/>
    <w:rsid w:val="00D7542F"/>
    <w:rsid w:val="00D75CA6"/>
    <w:rsid w:val="00D7678D"/>
    <w:rsid w:val="00D76A18"/>
    <w:rsid w:val="00D7703D"/>
    <w:rsid w:val="00D804E5"/>
    <w:rsid w:val="00D80849"/>
    <w:rsid w:val="00D81972"/>
    <w:rsid w:val="00D820DD"/>
    <w:rsid w:val="00D82E8F"/>
    <w:rsid w:val="00D837D4"/>
    <w:rsid w:val="00D83955"/>
    <w:rsid w:val="00D844F1"/>
    <w:rsid w:val="00D86980"/>
    <w:rsid w:val="00D86F52"/>
    <w:rsid w:val="00D87105"/>
    <w:rsid w:val="00D90F9A"/>
    <w:rsid w:val="00D9312A"/>
    <w:rsid w:val="00D9479D"/>
    <w:rsid w:val="00D950FF"/>
    <w:rsid w:val="00D96270"/>
    <w:rsid w:val="00D96500"/>
    <w:rsid w:val="00D9692C"/>
    <w:rsid w:val="00DA0D63"/>
    <w:rsid w:val="00DA1BF7"/>
    <w:rsid w:val="00DA2B8F"/>
    <w:rsid w:val="00DA2DB0"/>
    <w:rsid w:val="00DA6338"/>
    <w:rsid w:val="00DA7B9A"/>
    <w:rsid w:val="00DB1107"/>
    <w:rsid w:val="00DB16A2"/>
    <w:rsid w:val="00DB178D"/>
    <w:rsid w:val="00DB2726"/>
    <w:rsid w:val="00DB37C7"/>
    <w:rsid w:val="00DB399D"/>
    <w:rsid w:val="00DB3CF0"/>
    <w:rsid w:val="00DB44AA"/>
    <w:rsid w:val="00DB44D0"/>
    <w:rsid w:val="00DB4542"/>
    <w:rsid w:val="00DB54A7"/>
    <w:rsid w:val="00DB5E0F"/>
    <w:rsid w:val="00DB6D27"/>
    <w:rsid w:val="00DC0DB8"/>
    <w:rsid w:val="00DC21B0"/>
    <w:rsid w:val="00DC7079"/>
    <w:rsid w:val="00DC7AB4"/>
    <w:rsid w:val="00DD118C"/>
    <w:rsid w:val="00DD11BB"/>
    <w:rsid w:val="00DD1915"/>
    <w:rsid w:val="00DD33B8"/>
    <w:rsid w:val="00DD5F57"/>
    <w:rsid w:val="00DD61C8"/>
    <w:rsid w:val="00DD63B3"/>
    <w:rsid w:val="00DE03B1"/>
    <w:rsid w:val="00DE06C3"/>
    <w:rsid w:val="00DE0A32"/>
    <w:rsid w:val="00DE0AC8"/>
    <w:rsid w:val="00DE1757"/>
    <w:rsid w:val="00DE1B09"/>
    <w:rsid w:val="00DE2EA9"/>
    <w:rsid w:val="00DE3C09"/>
    <w:rsid w:val="00DE3D81"/>
    <w:rsid w:val="00DE442A"/>
    <w:rsid w:val="00DE765C"/>
    <w:rsid w:val="00DE7AFD"/>
    <w:rsid w:val="00DF0D90"/>
    <w:rsid w:val="00DF2252"/>
    <w:rsid w:val="00DF2777"/>
    <w:rsid w:val="00DF3922"/>
    <w:rsid w:val="00DF74BC"/>
    <w:rsid w:val="00DF76B2"/>
    <w:rsid w:val="00DF794B"/>
    <w:rsid w:val="00E0012E"/>
    <w:rsid w:val="00E00BD2"/>
    <w:rsid w:val="00E0141F"/>
    <w:rsid w:val="00E0457B"/>
    <w:rsid w:val="00E0683C"/>
    <w:rsid w:val="00E125A3"/>
    <w:rsid w:val="00E1286E"/>
    <w:rsid w:val="00E12B36"/>
    <w:rsid w:val="00E12C47"/>
    <w:rsid w:val="00E17126"/>
    <w:rsid w:val="00E202B6"/>
    <w:rsid w:val="00E22543"/>
    <w:rsid w:val="00E234D7"/>
    <w:rsid w:val="00E24B5E"/>
    <w:rsid w:val="00E25664"/>
    <w:rsid w:val="00E26A93"/>
    <w:rsid w:val="00E27CDC"/>
    <w:rsid w:val="00E30A05"/>
    <w:rsid w:val="00E30B80"/>
    <w:rsid w:val="00E30D19"/>
    <w:rsid w:val="00E31434"/>
    <w:rsid w:val="00E32A72"/>
    <w:rsid w:val="00E334AE"/>
    <w:rsid w:val="00E34D8C"/>
    <w:rsid w:val="00E35EB4"/>
    <w:rsid w:val="00E368B4"/>
    <w:rsid w:val="00E3726D"/>
    <w:rsid w:val="00E40DA4"/>
    <w:rsid w:val="00E4139B"/>
    <w:rsid w:val="00E41C3E"/>
    <w:rsid w:val="00E420C0"/>
    <w:rsid w:val="00E42226"/>
    <w:rsid w:val="00E42C68"/>
    <w:rsid w:val="00E4393F"/>
    <w:rsid w:val="00E43A78"/>
    <w:rsid w:val="00E452F7"/>
    <w:rsid w:val="00E46148"/>
    <w:rsid w:val="00E46760"/>
    <w:rsid w:val="00E46A53"/>
    <w:rsid w:val="00E46D5F"/>
    <w:rsid w:val="00E47280"/>
    <w:rsid w:val="00E5064C"/>
    <w:rsid w:val="00E50703"/>
    <w:rsid w:val="00E53392"/>
    <w:rsid w:val="00E54302"/>
    <w:rsid w:val="00E54F8E"/>
    <w:rsid w:val="00E55CCB"/>
    <w:rsid w:val="00E57FE3"/>
    <w:rsid w:val="00E60E45"/>
    <w:rsid w:val="00E640B3"/>
    <w:rsid w:val="00E649D9"/>
    <w:rsid w:val="00E64E12"/>
    <w:rsid w:val="00E66235"/>
    <w:rsid w:val="00E7085E"/>
    <w:rsid w:val="00E70E31"/>
    <w:rsid w:val="00E71428"/>
    <w:rsid w:val="00E7195A"/>
    <w:rsid w:val="00E7260E"/>
    <w:rsid w:val="00E738DC"/>
    <w:rsid w:val="00E73A16"/>
    <w:rsid w:val="00E759F8"/>
    <w:rsid w:val="00E75F8E"/>
    <w:rsid w:val="00E76FF8"/>
    <w:rsid w:val="00E83C24"/>
    <w:rsid w:val="00E84E3D"/>
    <w:rsid w:val="00E86C79"/>
    <w:rsid w:val="00E90600"/>
    <w:rsid w:val="00E90AD0"/>
    <w:rsid w:val="00E91A00"/>
    <w:rsid w:val="00E92F43"/>
    <w:rsid w:val="00E9318D"/>
    <w:rsid w:val="00E93F3E"/>
    <w:rsid w:val="00E94B99"/>
    <w:rsid w:val="00E95974"/>
    <w:rsid w:val="00E97A2D"/>
    <w:rsid w:val="00E97F39"/>
    <w:rsid w:val="00EA1571"/>
    <w:rsid w:val="00EA1E73"/>
    <w:rsid w:val="00EA222C"/>
    <w:rsid w:val="00EA2985"/>
    <w:rsid w:val="00EA2B0B"/>
    <w:rsid w:val="00EA3459"/>
    <w:rsid w:val="00EA399C"/>
    <w:rsid w:val="00EA3E43"/>
    <w:rsid w:val="00EA5B99"/>
    <w:rsid w:val="00EB2A33"/>
    <w:rsid w:val="00EB4CA1"/>
    <w:rsid w:val="00EB4EF6"/>
    <w:rsid w:val="00EB53D8"/>
    <w:rsid w:val="00EB71D3"/>
    <w:rsid w:val="00EB7349"/>
    <w:rsid w:val="00EC0721"/>
    <w:rsid w:val="00EC17C0"/>
    <w:rsid w:val="00EC2410"/>
    <w:rsid w:val="00EC4B0E"/>
    <w:rsid w:val="00EC51BF"/>
    <w:rsid w:val="00EC6BDD"/>
    <w:rsid w:val="00EC7148"/>
    <w:rsid w:val="00EC7560"/>
    <w:rsid w:val="00ED1915"/>
    <w:rsid w:val="00ED197D"/>
    <w:rsid w:val="00ED204D"/>
    <w:rsid w:val="00ED2953"/>
    <w:rsid w:val="00ED30C0"/>
    <w:rsid w:val="00ED4A50"/>
    <w:rsid w:val="00ED5244"/>
    <w:rsid w:val="00ED54CF"/>
    <w:rsid w:val="00ED6128"/>
    <w:rsid w:val="00ED6B75"/>
    <w:rsid w:val="00ED7AA2"/>
    <w:rsid w:val="00EE0FDE"/>
    <w:rsid w:val="00EE133A"/>
    <w:rsid w:val="00EE1B77"/>
    <w:rsid w:val="00EE1FDF"/>
    <w:rsid w:val="00EE2447"/>
    <w:rsid w:val="00EE2640"/>
    <w:rsid w:val="00EE2772"/>
    <w:rsid w:val="00EE2A3F"/>
    <w:rsid w:val="00EE2D26"/>
    <w:rsid w:val="00EE2EF5"/>
    <w:rsid w:val="00EE3786"/>
    <w:rsid w:val="00EE3ECC"/>
    <w:rsid w:val="00EE4E38"/>
    <w:rsid w:val="00EE59CA"/>
    <w:rsid w:val="00EE74B0"/>
    <w:rsid w:val="00EE7859"/>
    <w:rsid w:val="00EF0C72"/>
    <w:rsid w:val="00EF12D7"/>
    <w:rsid w:val="00EF26E4"/>
    <w:rsid w:val="00EF4E10"/>
    <w:rsid w:val="00EF719E"/>
    <w:rsid w:val="00F02C61"/>
    <w:rsid w:val="00F03E4C"/>
    <w:rsid w:val="00F0568C"/>
    <w:rsid w:val="00F06250"/>
    <w:rsid w:val="00F063C2"/>
    <w:rsid w:val="00F075EA"/>
    <w:rsid w:val="00F104B5"/>
    <w:rsid w:val="00F10849"/>
    <w:rsid w:val="00F10A70"/>
    <w:rsid w:val="00F11033"/>
    <w:rsid w:val="00F11B98"/>
    <w:rsid w:val="00F1276C"/>
    <w:rsid w:val="00F127C7"/>
    <w:rsid w:val="00F12A52"/>
    <w:rsid w:val="00F12FC2"/>
    <w:rsid w:val="00F13C01"/>
    <w:rsid w:val="00F13FFD"/>
    <w:rsid w:val="00F14052"/>
    <w:rsid w:val="00F1469B"/>
    <w:rsid w:val="00F14A38"/>
    <w:rsid w:val="00F14A95"/>
    <w:rsid w:val="00F151C8"/>
    <w:rsid w:val="00F1570F"/>
    <w:rsid w:val="00F20DE7"/>
    <w:rsid w:val="00F2206A"/>
    <w:rsid w:val="00F23EA6"/>
    <w:rsid w:val="00F25BDD"/>
    <w:rsid w:val="00F261A0"/>
    <w:rsid w:val="00F27F6A"/>
    <w:rsid w:val="00F30FCE"/>
    <w:rsid w:val="00F3102C"/>
    <w:rsid w:val="00F33D40"/>
    <w:rsid w:val="00F34762"/>
    <w:rsid w:val="00F36192"/>
    <w:rsid w:val="00F42C86"/>
    <w:rsid w:val="00F45730"/>
    <w:rsid w:val="00F4698E"/>
    <w:rsid w:val="00F47C20"/>
    <w:rsid w:val="00F47DBB"/>
    <w:rsid w:val="00F47F6F"/>
    <w:rsid w:val="00F5043F"/>
    <w:rsid w:val="00F5203B"/>
    <w:rsid w:val="00F522CF"/>
    <w:rsid w:val="00F53095"/>
    <w:rsid w:val="00F53193"/>
    <w:rsid w:val="00F5357E"/>
    <w:rsid w:val="00F5369F"/>
    <w:rsid w:val="00F5388B"/>
    <w:rsid w:val="00F53BE7"/>
    <w:rsid w:val="00F54355"/>
    <w:rsid w:val="00F54F18"/>
    <w:rsid w:val="00F637F5"/>
    <w:rsid w:val="00F6586C"/>
    <w:rsid w:val="00F70701"/>
    <w:rsid w:val="00F72233"/>
    <w:rsid w:val="00F73BD6"/>
    <w:rsid w:val="00F7406E"/>
    <w:rsid w:val="00F74AB7"/>
    <w:rsid w:val="00F74D08"/>
    <w:rsid w:val="00F76250"/>
    <w:rsid w:val="00F77610"/>
    <w:rsid w:val="00F77B03"/>
    <w:rsid w:val="00F77EEB"/>
    <w:rsid w:val="00F80706"/>
    <w:rsid w:val="00F80856"/>
    <w:rsid w:val="00F82C14"/>
    <w:rsid w:val="00F82C38"/>
    <w:rsid w:val="00F83A82"/>
    <w:rsid w:val="00F83F9F"/>
    <w:rsid w:val="00F84040"/>
    <w:rsid w:val="00F861F2"/>
    <w:rsid w:val="00F86AFE"/>
    <w:rsid w:val="00F86D25"/>
    <w:rsid w:val="00F86FD6"/>
    <w:rsid w:val="00F87816"/>
    <w:rsid w:val="00F90248"/>
    <w:rsid w:val="00F9038B"/>
    <w:rsid w:val="00F91504"/>
    <w:rsid w:val="00F92150"/>
    <w:rsid w:val="00F92A93"/>
    <w:rsid w:val="00F92F6F"/>
    <w:rsid w:val="00F931B1"/>
    <w:rsid w:val="00F94774"/>
    <w:rsid w:val="00F96204"/>
    <w:rsid w:val="00F96922"/>
    <w:rsid w:val="00FA057E"/>
    <w:rsid w:val="00FA32E8"/>
    <w:rsid w:val="00FA368B"/>
    <w:rsid w:val="00FA38AF"/>
    <w:rsid w:val="00FA39BB"/>
    <w:rsid w:val="00FA5136"/>
    <w:rsid w:val="00FA612E"/>
    <w:rsid w:val="00FA663B"/>
    <w:rsid w:val="00FB374C"/>
    <w:rsid w:val="00FB47FE"/>
    <w:rsid w:val="00FB5C69"/>
    <w:rsid w:val="00FB6B9E"/>
    <w:rsid w:val="00FB732D"/>
    <w:rsid w:val="00FC1C94"/>
    <w:rsid w:val="00FC1F33"/>
    <w:rsid w:val="00FC2821"/>
    <w:rsid w:val="00FC4439"/>
    <w:rsid w:val="00FC45A7"/>
    <w:rsid w:val="00FC53DB"/>
    <w:rsid w:val="00FC5BBB"/>
    <w:rsid w:val="00FC6718"/>
    <w:rsid w:val="00FC7A8F"/>
    <w:rsid w:val="00FD2BD4"/>
    <w:rsid w:val="00FD3165"/>
    <w:rsid w:val="00FD4DD0"/>
    <w:rsid w:val="00FD5DBD"/>
    <w:rsid w:val="00FD680E"/>
    <w:rsid w:val="00FD790B"/>
    <w:rsid w:val="00FE0BC6"/>
    <w:rsid w:val="00FE28AF"/>
    <w:rsid w:val="00FE3FB8"/>
    <w:rsid w:val="00FE416B"/>
    <w:rsid w:val="00FE4551"/>
    <w:rsid w:val="00FE48AA"/>
    <w:rsid w:val="00FE625D"/>
    <w:rsid w:val="00FE6E08"/>
    <w:rsid w:val="00FE7FFC"/>
    <w:rsid w:val="00FF0C9A"/>
    <w:rsid w:val="00FF1864"/>
    <w:rsid w:val="00FF2E50"/>
    <w:rsid w:val="00FF500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A68A79"/>
  <w15:docId w15:val="{3720BAB7-223A-47E1-98F2-6D7443F1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866063"/>
    <w:rPr>
      <w:sz w:val="16"/>
      <w:szCs w:val="16"/>
      <w:lang w:val="en-GB"/>
    </w:rPr>
  </w:style>
  <w:style w:type="paragraph" w:styleId="CommentText">
    <w:name w:val="annotation text"/>
    <w:basedOn w:val="Normal"/>
    <w:link w:val="CommentTextChar"/>
    <w:uiPriority w:val="99"/>
    <w:semiHidden/>
    <w:rsid w:val="00866063"/>
    <w:rPr>
      <w:sz w:val="20"/>
      <w:szCs w:val="20"/>
    </w:rPr>
  </w:style>
  <w:style w:type="character" w:customStyle="1" w:styleId="CommentTextChar">
    <w:name w:val="Comment Text Char"/>
    <w:basedOn w:val="DefaultParagraphFont"/>
    <w:link w:val="CommentText"/>
    <w:uiPriority w:val="99"/>
    <w:semiHidden/>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unhideWhenUsed/>
    <w:qFormat/>
    <w:rsid w:val="00866063"/>
    <w:rPr>
      <w:vertAlign w:val="superscript"/>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866063"/>
    <w:pPr>
      <w:jc w:val="left"/>
    </w:pPr>
    <w:rPr>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A111D1"/>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A111D1"/>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A111D1"/>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A111D1"/>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A111D1"/>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A111D1"/>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A111D1"/>
    <w:tblPr>
      <w:tblStyleRowBandSize w:val="1"/>
      <w:tblStyleColBandSize w:val="1"/>
    </w:tblPr>
    <w:tcPr>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A111D1"/>
    <w:tblPr>
      <w:tblStyleRowBandSize w:val="1"/>
      <w:tblStyleColBandSize w:val="1"/>
    </w:tblPr>
    <w:tcPr>
      <w:shd w:val="clear" w:color="auto" w:fill="F2DBDB"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A111D1"/>
    <w:tblPr>
      <w:tblStyleRowBandSize w:val="1"/>
      <w:tblStyleColBandSize w:val="1"/>
    </w:tblPr>
    <w:tcPr>
      <w:shd w:val="clear" w:color="auto" w:fill="EAF1DD"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A111D1"/>
    <w:tblPr>
      <w:tblStyleRowBandSize w:val="1"/>
      <w:tblStyleColBandSize w:val="1"/>
    </w:tblPr>
    <w:tcPr>
      <w:shd w:val="clear" w:color="auto" w:fill="E5DFEC"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A111D1"/>
    <w:tblPr>
      <w:tblStyleRowBandSize w:val="1"/>
      <w:tblStyleColBandSize w:val="1"/>
    </w:tblPr>
    <w:tcPr>
      <w:shd w:val="clear" w:color="auto" w:fill="DAEEF3"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A111D1"/>
    <w:tblPr>
      <w:tblStyleRowBandSize w:val="1"/>
      <w:tblStyleColBandSize w:val="1"/>
    </w:tblPr>
    <w:tcPr>
      <w:shd w:val="clear" w:color="auto" w:fill="FDE9D9"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cPr>
      <w:tcBorders>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cPr>
      <w:tcBorders>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cPr>
      <w:tcBorders>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cPr>
      <w:tcBorders>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cPr>
      <w:tcBorders>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cPr>
      <w:tcBorders>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MediumShading1-Accent1">
    <w:name w:val="Medium Shading 1 Accent 1"/>
    <w:basedOn w:val="TableNormal"/>
    <w:uiPriority w:val="63"/>
    <w:semiHidden/>
    <w:unhideWhenUsed/>
    <w:rsid w:val="00A111D1"/>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style>
  <w:style w:type="table" w:styleId="MediumShading1-Accent2">
    <w:name w:val="Medium Shading 1 Accent 2"/>
    <w:basedOn w:val="TableNormal"/>
    <w:uiPriority w:val="63"/>
    <w:semiHidden/>
    <w:unhideWhenUsed/>
    <w:rsid w:val="00A111D1"/>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style>
  <w:style w:type="table" w:styleId="MediumShading1-Accent3">
    <w:name w:val="Medium Shading 1 Accent 3"/>
    <w:basedOn w:val="TableNormal"/>
    <w:uiPriority w:val="63"/>
    <w:semiHidden/>
    <w:unhideWhenUsed/>
    <w:rsid w:val="00A111D1"/>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style>
  <w:style w:type="table" w:styleId="MediumShading1-Accent4">
    <w:name w:val="Medium Shading 1 Accent 4"/>
    <w:basedOn w:val="TableNormal"/>
    <w:uiPriority w:val="63"/>
    <w:semiHidden/>
    <w:unhideWhenUsed/>
    <w:rsid w:val="00A111D1"/>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style>
  <w:style w:type="table" w:styleId="MediumShading1-Accent5">
    <w:name w:val="Medium Shading 1 Accent 5"/>
    <w:basedOn w:val="TableNormal"/>
    <w:uiPriority w:val="63"/>
    <w:semiHidden/>
    <w:unhideWhenUsed/>
    <w:rsid w:val="00A111D1"/>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style>
  <w:style w:type="table" w:styleId="MediumShading1-Accent6">
    <w:name w:val="Medium Shading 1 Accent 6"/>
    <w:basedOn w:val="TableNormal"/>
    <w:uiPriority w:val="63"/>
    <w:semiHidden/>
    <w:unhideWhenUsed/>
    <w:rsid w:val="00A111D1"/>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style>
  <w:style w:type="table" w:styleId="MediumShading2">
    <w:name w:val="Medium Shading 2"/>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A111D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A111D1"/>
    <w:tblPr>
      <w:tblStyleRowBandSize w:val="1"/>
      <w:tblStyleColBandSize w:val="1"/>
    </w:tblPr>
    <w:tcPr>
      <w:tcBorders>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StylePr w:type="nwCell">
      <w:rPr>
        <w:b/>
        <w:bCs/>
        <w:color w:val="FFFFFF"/>
      </w:r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StylePr w:type="firstRow">
      <w:rPr>
        <w:caps/>
        <w:color w:val="auto"/>
      </w:r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StylePr w:type="lastRow">
      <w:rPr>
        <w:i/>
        <w:iCs/>
      </w:rPr>
    </w:tblStylePr>
    <w:tblStylePr w:type="lastCol">
      <w:rPr>
        <w:i/>
        <w:iCs/>
      </w:r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table" w:styleId="TableGridLight">
    <w:name w:val="Grid Table Light"/>
    <w:basedOn w:val="TableNormal"/>
    <w:uiPriority w:val="40"/>
    <w:rsid w:val="00A111D1"/>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StylePr w:type="firstRow">
      <w:rPr>
        <w:b/>
        <w:bCs/>
        <w:color w:val="FFFFFF"/>
      </w:r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Para10">
    <w:name w:val="Para 1"/>
    <w:basedOn w:val="Normal"/>
    <w:qFormat/>
    <w:rsid w:val="00A40A28"/>
    <w:pPr>
      <w:tabs>
        <w:tab w:val="clear" w:pos="567"/>
        <w:tab w:val="clear" w:pos="1701"/>
        <w:tab w:val="clear" w:pos="2268"/>
      </w:tabs>
      <w:spacing w:before="120" w:after="120"/>
      <w:ind w:left="567"/>
    </w:pPr>
    <w:rPr>
      <w:rFonts w:eastAsia="Times New Roman"/>
      <w:szCs w:val="24"/>
      <w:lang w:val="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D6429"/>
    <w:pPr>
      <w:spacing w:after="160" w:line="240" w:lineRule="exact"/>
    </w:pPr>
    <w:rPr>
      <w:rFonts w:asciiTheme="minorHAnsi" w:eastAsiaTheme="minorEastAsia" w:hAnsiTheme="minorHAnsi" w:cstheme="minorBidi"/>
      <w:sz w:val="24"/>
      <w:szCs w:val="24"/>
      <w:vertAlign w:val="superscript"/>
    </w:rPr>
  </w:style>
  <w:style w:type="character" w:customStyle="1" w:styleId="ypks7kbdpwfgdykd3qb9">
    <w:name w:val="ypks7kbdpwfgdykd3qb9"/>
    <w:basedOn w:val="DefaultParagraphFont"/>
    <w:rsid w:val="00501595"/>
  </w:style>
  <w:style w:type="character" w:customStyle="1" w:styleId="break-word">
    <w:name w:val="break-word"/>
    <w:basedOn w:val="DefaultParagraphFont"/>
    <w:rsid w:val="002A0CC0"/>
  </w:style>
  <w:style w:type="character" w:customStyle="1" w:styleId="d-block">
    <w:name w:val="d-block"/>
    <w:basedOn w:val="DefaultParagraphFont"/>
    <w:rsid w:val="00544F2F"/>
  </w:style>
  <w:style w:type="character" w:customStyle="1" w:styleId="preferred">
    <w:name w:val="preferred"/>
    <w:basedOn w:val="DefaultParagraphFont"/>
    <w:rsid w:val="003F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bd.int/doc/decisions/cop-15/cop-15-dec-13-ar.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6/cop-16-dec-35-ar.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5/cop-15-dec-04-ar.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4/cop-14-dec-30-ar.pdf" TargetMode="External"/><Relationship Id="rId20" Type="http://schemas.openxmlformats.org/officeDocument/2006/relationships/hyperlink" Target="https://www.cbd.int/doc/recommendations/sbstta-27/sbstta-27-rec-03-a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bd.int/doc/decisions/cop-13/cop-13-dec-24-ar.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oc/decisions/cop-16/cop-16-dec-35-a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6/cop-16-dec-35-ar.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sites/default/files/documents/issues/climatechange/materials/briefing-note-applying-a-human-rights-based-approach-in-line-with-sectionc-kunming-montreal.pdf" TargetMode="External"/><Relationship Id="rId2" Type="http://schemas.openxmlformats.org/officeDocument/2006/relationships/hyperlink" Target="https://docs.un.org/ar/UNEP/EA.6/RES.4" TargetMode="External"/><Relationship Id="rId1" Type="http://schemas.openxmlformats.org/officeDocument/2006/relationships/hyperlink" Target="https://www.cbd.int/doc/decisions/cop-15/cop-15-dec-04-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ukondjo.shikongo\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11875-2CDA-40E7-A7B3-39DE516D2FE0}">
  <ds:schemaRefs>
    <ds:schemaRef ds:uri="http://schemas.openxmlformats.org/officeDocument/2006/bibliography"/>
  </ds:schemaRefs>
</ds:datastoreItem>
</file>

<file path=customXml/itemProps3.xml><?xml version="1.0" encoding="utf-8"?>
<ds:datastoreItem xmlns:ds="http://schemas.openxmlformats.org/officeDocument/2006/customXml" ds:itemID="{C2D882FE-B475-4DF1-9F3E-E61AE6BDDB6E}"/>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Template>
  <TotalTime>44</TotalTime>
  <Pages>4</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التعاون مع الاتفاقيات والمنظمات الدولية الأخرى</vt:lpstr>
    </vt:vector>
  </TitlesOfParts>
  <Company>SCBD</Company>
  <LinksUpToDate>false</LinksUpToDate>
  <CharactersWithSpaces>9557</CharactersWithSpaces>
  <SharedDoc>false</SharedDoc>
  <HLinks>
    <vt:vector size="48" baseType="variant">
      <vt:variant>
        <vt:i4>8126513</vt:i4>
      </vt:variant>
      <vt:variant>
        <vt:i4>21</vt:i4>
      </vt:variant>
      <vt:variant>
        <vt:i4>0</vt:i4>
      </vt:variant>
      <vt:variant>
        <vt:i4>5</vt:i4>
      </vt:variant>
      <vt:variant>
        <vt:lpwstr>https://www.cbd.int/doc/decisions/np-mop-05/np-mop-05-dec-08-en.pdf</vt:lpwstr>
      </vt:variant>
      <vt:variant>
        <vt:lpwstr/>
      </vt:variant>
      <vt:variant>
        <vt:i4>7667760</vt:i4>
      </vt:variant>
      <vt:variant>
        <vt:i4>18</vt:i4>
      </vt:variant>
      <vt:variant>
        <vt:i4>0</vt:i4>
      </vt:variant>
      <vt:variant>
        <vt:i4>5</vt:i4>
      </vt:variant>
      <vt:variant>
        <vt:lpwstr>https://www.cbd.int/doc/decisions/np-mop-04/np-mop-04-dec-11-en.pdf</vt:lpwstr>
      </vt:variant>
      <vt:variant>
        <vt:lpwstr/>
      </vt:variant>
      <vt:variant>
        <vt:i4>7274530</vt:i4>
      </vt:variant>
      <vt:variant>
        <vt:i4>15</vt:i4>
      </vt:variant>
      <vt:variant>
        <vt:i4>0</vt:i4>
      </vt:variant>
      <vt:variant>
        <vt:i4>5</vt:i4>
      </vt:variant>
      <vt:variant>
        <vt:lpwstr>https://www.cbd.int/doc/recommendations/sbi-03/sbi-03-rec-16-en.pdf</vt:lpwstr>
      </vt:variant>
      <vt:variant>
        <vt:lpwstr/>
      </vt:variant>
      <vt:variant>
        <vt:i4>7274530</vt:i4>
      </vt:variant>
      <vt:variant>
        <vt:i4>12</vt:i4>
      </vt:variant>
      <vt:variant>
        <vt:i4>0</vt:i4>
      </vt:variant>
      <vt:variant>
        <vt:i4>5</vt:i4>
      </vt:variant>
      <vt:variant>
        <vt:lpwstr>https://www.cbd.int/doc/recommendations/sbi-03/sbi-03-rec-16-en.pdf</vt:lpwstr>
      </vt:variant>
      <vt:variant>
        <vt:lpwstr/>
      </vt:variant>
      <vt:variant>
        <vt:i4>7667760</vt:i4>
      </vt:variant>
      <vt:variant>
        <vt:i4>9</vt:i4>
      </vt:variant>
      <vt:variant>
        <vt:i4>0</vt:i4>
      </vt:variant>
      <vt:variant>
        <vt:i4>5</vt:i4>
      </vt:variant>
      <vt:variant>
        <vt:lpwstr>https://www.cbd.int/doc/decisions/np-mop-04/np-mop-04-dec-11-en.pdf</vt:lpwstr>
      </vt:variant>
      <vt:variant>
        <vt:lpwstr/>
      </vt:variant>
      <vt:variant>
        <vt:i4>7274530</vt:i4>
      </vt:variant>
      <vt:variant>
        <vt:i4>6</vt:i4>
      </vt:variant>
      <vt:variant>
        <vt:i4>0</vt:i4>
      </vt:variant>
      <vt:variant>
        <vt:i4>5</vt:i4>
      </vt:variant>
      <vt:variant>
        <vt:lpwstr>https://www.cbd.int/doc/recommendations/sbi-03/sbi-03-rec-16-en.pdf</vt:lpwstr>
      </vt:variant>
      <vt:variant>
        <vt:lpwstr/>
      </vt:variant>
      <vt:variant>
        <vt:i4>7143458</vt:i4>
      </vt:variant>
      <vt:variant>
        <vt:i4>3</vt:i4>
      </vt:variant>
      <vt:variant>
        <vt:i4>0</vt:i4>
      </vt:variant>
      <vt:variant>
        <vt:i4>5</vt:i4>
      </vt:variant>
      <vt:variant>
        <vt:lpwstr>https://www.cbd.int/doc/recommendations/sbi-02/sbi-02-rec-05-en.pdf</vt:lpwstr>
      </vt:variant>
      <vt:variant>
        <vt:lpwstr/>
      </vt:variant>
      <vt:variant>
        <vt:i4>7405617</vt:i4>
      </vt:variant>
      <vt:variant>
        <vt:i4>0</vt:i4>
      </vt:variant>
      <vt:variant>
        <vt:i4>0</vt:i4>
      </vt:variant>
      <vt:variant>
        <vt:i4>5</vt:i4>
      </vt:variant>
      <vt:variant>
        <vt:lpwstr>https://www.cbd.int/doc/decisions/np-mop-02/np-mop-02-dec-05-en.pdf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التعاون مع الاتفاقيات والمنظمات الدولية الأخرى</dc:title>
  <dc:subject>CBD/SBI/REC/6/6</dc:subject>
  <dc:creator>taukondjo.shikongo</dc:creator>
  <cp:keywords>Convention on Biological Diversity</cp:keywords>
  <cp:lastModifiedBy>Ali</cp:lastModifiedBy>
  <cp:revision>11</cp:revision>
  <cp:lastPrinted>2026-03-25T21:11:00Z</cp:lastPrinted>
  <dcterms:created xsi:type="dcterms:W3CDTF">2026-03-25T20:07:00Z</dcterms:created>
  <dcterms:modified xsi:type="dcterms:W3CDTF">2026-03-25T21:13:00Z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