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8A1499" w:rsidRPr="00866063" w14:paraId="4D301F31" w14:textId="77777777" w:rsidTr="008A1499">
        <w:trPr>
          <w:trHeight w:val="850"/>
        </w:trPr>
        <w:tc>
          <w:tcPr>
            <w:tcW w:w="975" w:type="dxa"/>
            <w:vAlign w:val="bottom"/>
          </w:tcPr>
          <w:p w14:paraId="4C178A85" w14:textId="77777777" w:rsidR="008A1499" w:rsidRPr="00866063" w:rsidRDefault="008A1499" w:rsidP="008A1499">
            <w:pPr>
              <w:pStyle w:val="AASmallLogo"/>
            </w:pPr>
            <w:r>
              <w:rPr>
                <w:noProof/>
                <w:lang w:val="en-US"/>
              </w:rPr>
              <w:drawing>
                <wp:inline distT="0" distB="0" distL="0" distR="0" wp14:anchorId="2C0BA2A7" wp14:editId="556BB61F">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t xml:space="preserve"> </w:t>
            </w:r>
          </w:p>
          <w:p w14:paraId="3E29E2D0" w14:textId="77777777" w:rsidR="008A1499" w:rsidRPr="00866063" w:rsidRDefault="008A1499" w:rsidP="008A1499">
            <w:pPr>
              <w:pStyle w:val="AASmallLogo"/>
            </w:pPr>
          </w:p>
        </w:tc>
        <w:tc>
          <w:tcPr>
            <w:tcW w:w="1434" w:type="dxa"/>
            <w:noWrap/>
            <w:vAlign w:val="bottom"/>
          </w:tcPr>
          <w:p w14:paraId="67EF1EE0" w14:textId="269D3C26" w:rsidR="008A1499" w:rsidRPr="00866063" w:rsidRDefault="00FE690B" w:rsidP="008A1499">
            <w:pPr>
              <w:pStyle w:val="AASmallLogo"/>
            </w:pPr>
            <w:r>
              <w:rPr>
                <w:noProof/>
                <w:lang w:val="en-US"/>
              </w:rPr>
              <w:drawing>
                <wp:inline distT="0" distB="0" distL="0" distR="0" wp14:anchorId="79194C2D" wp14:editId="5A8C5A66">
                  <wp:extent cx="498788" cy="285021"/>
                  <wp:effectExtent l="0" t="0" r="0" b="1270"/>
                  <wp:docPr id="1150251483" name="Picture 2"/>
                  <wp:cNvGraphicFramePr/>
                  <a:graphic xmlns:a="http://schemas.openxmlformats.org/drawingml/2006/main">
                    <a:graphicData uri="http://schemas.openxmlformats.org/drawingml/2006/picture">
                      <pic:pic xmlns:pic="http://schemas.openxmlformats.org/drawingml/2006/picture">
                        <pic:nvPicPr>
                          <pic:cNvPr id="1150251483" name="Picture 2"/>
                          <pic:cNvPicPr/>
                        </pic:nvPicPr>
                        <pic:blipFill>
                          <a:blip r:embed="rId13"/>
                          <a:stretch>
                            <a:fillRect/>
                          </a:stretch>
                        </pic:blipFill>
                        <pic:spPr>
                          <a:xfrm>
                            <a:off x="0" y="0"/>
                            <a:ext cx="498788" cy="285021"/>
                          </a:xfrm>
                          <a:prstGeom prst="rect">
                            <a:avLst/>
                          </a:prstGeom>
                        </pic:spPr>
                      </pic:pic>
                    </a:graphicData>
                  </a:graphic>
                </wp:inline>
              </w:drawing>
            </w:r>
            <w:r w:rsidR="008A1499">
              <w:t xml:space="preserve"> </w:t>
            </w:r>
          </w:p>
          <w:p w14:paraId="5B8064FE" w14:textId="77777777" w:rsidR="008A1499" w:rsidRPr="00866063" w:rsidRDefault="008A1499" w:rsidP="008A1499">
            <w:pPr>
              <w:pStyle w:val="AASmallLogo"/>
            </w:pPr>
          </w:p>
        </w:tc>
        <w:tc>
          <w:tcPr>
            <w:tcW w:w="8073" w:type="dxa"/>
            <w:vAlign w:val="bottom"/>
          </w:tcPr>
          <w:p w14:paraId="67AF5A82" w14:textId="02219A40" w:rsidR="008A1499" w:rsidRPr="00866063" w:rsidRDefault="008A1499" w:rsidP="008A1499">
            <w:pPr>
              <w:pStyle w:val="CBDNormal"/>
              <w:jc w:val="right"/>
            </w:pPr>
            <w:r>
              <w:rPr>
                <w:sz w:val="40"/>
              </w:rPr>
              <w:t>CBD</w:t>
            </w:r>
            <w:r>
              <w:t>/SBI/REC/6/6</w:t>
            </w:r>
          </w:p>
        </w:tc>
      </w:tr>
    </w:tbl>
    <w:p w14:paraId="4A297F34" w14:textId="77777777" w:rsidR="008A1499" w:rsidRPr="00866063"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866063" w14:paraId="27F79905" w14:textId="77777777" w:rsidTr="008A1499">
        <w:trPr>
          <w:trHeight w:val="1814"/>
        </w:trPr>
        <w:tc>
          <w:tcPr>
            <w:tcW w:w="7370" w:type="dxa"/>
          </w:tcPr>
          <w:p w14:paraId="3501D704" w14:textId="5EBBED51" w:rsidR="008A1499" w:rsidRPr="00866063" w:rsidRDefault="00FE690B" w:rsidP="008A1499">
            <w:pPr>
              <w:pStyle w:val="ACLargeLogo"/>
            </w:pPr>
            <w:r>
              <w:rPr>
                <w:noProof/>
                <w:lang w:val="en-US"/>
              </w:rPr>
              <w:drawing>
                <wp:inline distT="0" distB="0" distL="0" distR="0" wp14:anchorId="6A8C2360" wp14:editId="1D3609BF">
                  <wp:extent cx="2755631" cy="1013099"/>
                  <wp:effectExtent l="0" t="0" r="6985" b="0"/>
                  <wp:docPr id="349570288" name="Picture 3"/>
                  <wp:cNvGraphicFramePr/>
                  <a:graphic xmlns:a="http://schemas.openxmlformats.org/drawingml/2006/main">
                    <a:graphicData uri="http://schemas.openxmlformats.org/drawingml/2006/picture">
                      <pic:pic xmlns:pic="http://schemas.openxmlformats.org/drawingml/2006/picture">
                        <pic:nvPicPr>
                          <pic:cNvPr id="349570288" name="Picture 3"/>
                          <pic:cNvPicPr/>
                        </pic:nvPicPr>
                        <pic:blipFill>
                          <a:blip r:embed="rId14"/>
                          <a:stretch>
                            <a:fillRect/>
                          </a:stretch>
                        </pic:blipFill>
                        <pic:spPr>
                          <a:xfrm>
                            <a:off x="0" y="0"/>
                            <a:ext cx="2755631" cy="1013099"/>
                          </a:xfrm>
                          <a:prstGeom prst="rect">
                            <a:avLst/>
                          </a:prstGeom>
                        </pic:spPr>
                      </pic:pic>
                    </a:graphicData>
                  </a:graphic>
                </wp:inline>
              </w:drawing>
            </w:r>
            <w:r w:rsidR="008A1499">
              <w:t xml:space="preserve"> </w:t>
            </w:r>
          </w:p>
          <w:p w14:paraId="22A2883A" w14:textId="77777777" w:rsidR="008A1499" w:rsidRPr="00866063" w:rsidRDefault="008A1499" w:rsidP="008A1499">
            <w:pPr>
              <w:pStyle w:val="ACLargeLogo"/>
            </w:pPr>
          </w:p>
        </w:tc>
        <w:tc>
          <w:tcPr>
            <w:tcW w:w="3112" w:type="dxa"/>
          </w:tcPr>
          <w:p w14:paraId="5050CF65" w14:textId="2426082B" w:rsidR="008A1499" w:rsidRPr="00866063" w:rsidRDefault="008A1499" w:rsidP="008A1499">
            <w:pPr>
              <w:pStyle w:val="AEDistrNormal"/>
            </w:pPr>
            <w:r>
              <w:t xml:space="preserve">Distr. general </w:t>
            </w:r>
          </w:p>
          <w:p w14:paraId="4731239E" w14:textId="66A985FC" w:rsidR="008A1499" w:rsidRPr="00866063" w:rsidRDefault="004E1A4A" w:rsidP="008A1499">
            <w:pPr>
              <w:pStyle w:val="AEDistrNormal"/>
            </w:pPr>
            <w:r>
              <w:t>19 de febrero de 2026</w:t>
            </w:r>
          </w:p>
          <w:p w14:paraId="43303AA4" w14:textId="77777777" w:rsidR="008A1499" w:rsidRPr="00866063" w:rsidRDefault="008A1499" w:rsidP="00D63124">
            <w:pPr>
              <w:pStyle w:val="AEDistrNormal6pt"/>
              <w:spacing w:before="0"/>
            </w:pPr>
            <w:r>
              <w:t>Español</w:t>
            </w:r>
            <w:r>
              <w:br/>
              <w:t xml:space="preserve">Original: inglés </w:t>
            </w:r>
          </w:p>
          <w:p w14:paraId="2C46820B" w14:textId="77777777" w:rsidR="008A1499" w:rsidRPr="00866063" w:rsidRDefault="008A1499" w:rsidP="008A1499">
            <w:pPr>
              <w:pStyle w:val="AEDistrNormal6pt"/>
            </w:pPr>
          </w:p>
        </w:tc>
      </w:tr>
    </w:tbl>
    <w:p w14:paraId="60B6110F" w14:textId="77777777" w:rsidR="008A1499" w:rsidRPr="00866063" w:rsidRDefault="008A1499" w:rsidP="008A149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866063" w14:paraId="6C18088F" w14:textId="77777777" w:rsidTr="008A1499">
        <w:trPr>
          <w:trHeight w:val="57"/>
        </w:trPr>
        <w:tc>
          <w:tcPr>
            <w:tcW w:w="6094" w:type="dxa"/>
          </w:tcPr>
          <w:p w14:paraId="43B947C9" w14:textId="77777777" w:rsidR="008A1499" w:rsidRPr="00866063" w:rsidRDefault="00C4348A" w:rsidP="008A1499">
            <w:pPr>
              <w:pStyle w:val="AFCorN12Bold"/>
            </w:pPr>
            <w:r>
              <w:t xml:space="preserve">Órgano Subsidiario sobre la Aplicación </w:t>
            </w:r>
          </w:p>
          <w:p w14:paraId="3603D3F8" w14:textId="77777777" w:rsidR="008A1499" w:rsidRPr="00866063" w:rsidRDefault="00C4348A" w:rsidP="008A1499">
            <w:pPr>
              <w:pStyle w:val="AFCorNBold"/>
            </w:pPr>
            <w:r>
              <w:t xml:space="preserve">Sexta reunión </w:t>
            </w:r>
          </w:p>
          <w:p w14:paraId="4BE7A4CA" w14:textId="77777777" w:rsidR="008A1499" w:rsidRPr="00866063" w:rsidRDefault="00163EA8" w:rsidP="008A1499">
            <w:pPr>
              <w:pStyle w:val="AFCorNNormal"/>
            </w:pPr>
            <w:r>
              <w:t>Roma, 16 a 19 de febrero de 2026</w:t>
            </w:r>
          </w:p>
          <w:p w14:paraId="10A9AF1B" w14:textId="3C37DA60" w:rsidR="008A1499" w:rsidRPr="00866063" w:rsidRDefault="00552D21" w:rsidP="008A1499">
            <w:pPr>
              <w:pStyle w:val="AFCorNNormal"/>
            </w:pPr>
            <w:r>
              <w:t>Tema 7 del programa</w:t>
            </w:r>
            <w:bookmarkStart w:id="0" w:name="_GoBack"/>
            <w:bookmarkEnd w:id="0"/>
          </w:p>
          <w:p w14:paraId="58AF4A7E" w14:textId="1DA25CA3" w:rsidR="008A1499" w:rsidRPr="00866063" w:rsidRDefault="00581D45" w:rsidP="005C11C0">
            <w:pPr>
              <w:pStyle w:val="AFCorNBold"/>
            </w:pPr>
            <w:r>
              <w:t>Cooperación con otros convenios y</w:t>
            </w:r>
            <w:r w:rsidR="005C11C0">
              <w:br/>
            </w:r>
            <w:r>
              <w:t>organizaciones internacionales</w:t>
            </w:r>
          </w:p>
        </w:tc>
        <w:tc>
          <w:tcPr>
            <w:tcW w:w="4388" w:type="dxa"/>
          </w:tcPr>
          <w:p w14:paraId="57C999A4" w14:textId="0620676C" w:rsidR="008A1499" w:rsidRPr="00D47824" w:rsidRDefault="008A1499" w:rsidP="008A1499">
            <w:pPr>
              <w:pStyle w:val="CBDNormal"/>
              <w:jc w:val="left"/>
              <w:rPr>
                <w:sz w:val="36"/>
                <w:szCs w:val="36"/>
              </w:rPr>
            </w:pPr>
          </w:p>
        </w:tc>
      </w:tr>
    </w:tbl>
    <w:p w14:paraId="7FAB98C8" w14:textId="77777777" w:rsidR="00F22988" w:rsidRDefault="00F22988" w:rsidP="00F22988">
      <w:pPr>
        <w:pStyle w:val="CBDTitle"/>
      </w:pPr>
      <w:r>
        <w:t>Recomendación adoptada por el Órgano Subsidiario sobre la Aplicación el 19 de febrero de 2026</w:t>
      </w:r>
    </w:p>
    <w:p w14:paraId="710D49EF" w14:textId="7DB6B725" w:rsidR="00C9161D" w:rsidRPr="00866063" w:rsidRDefault="00F22988" w:rsidP="000E672A">
      <w:pPr>
        <w:pStyle w:val="CBDSubTitle"/>
        <w:rPr>
          <w:caps/>
        </w:rPr>
      </w:pPr>
      <w:r>
        <w:t>6/6.</w:t>
      </w:r>
      <w:r>
        <w:tab/>
        <w:t>Cooperación con otros convenios y organizaciones internacionales</w:t>
      </w:r>
      <w:r>
        <w:rPr>
          <w:caps/>
        </w:rPr>
        <w:t xml:space="preserve"> </w:t>
      </w:r>
    </w:p>
    <w:p w14:paraId="56F1CBBC" w14:textId="77777777" w:rsidR="008F7158" w:rsidRPr="00581D45" w:rsidRDefault="008F7158" w:rsidP="008F7158">
      <w:pPr>
        <w:pStyle w:val="CBDDesicionText"/>
        <w:rPr>
          <w:i/>
          <w:iCs/>
        </w:rPr>
      </w:pPr>
      <w:r>
        <w:rPr>
          <w:i/>
        </w:rPr>
        <w:t>El Órgano Subsidiario sobre la Aplicación</w:t>
      </w:r>
    </w:p>
    <w:p w14:paraId="1521BE8C" w14:textId="77777777" w:rsidR="008F7158" w:rsidRPr="0045707A" w:rsidRDefault="008F7158" w:rsidP="008F7158">
      <w:pPr>
        <w:pStyle w:val="CBDDesicionText"/>
      </w:pPr>
      <w:r>
        <w:rPr>
          <w:i/>
        </w:rPr>
        <w:t>Recomienda</w:t>
      </w:r>
      <w:r>
        <w:t xml:space="preserve"> a la Conferencia de las Partes que, en su 17ª reunión, adopte una decisión del siguiente tenor:</w:t>
      </w:r>
    </w:p>
    <w:p w14:paraId="4A97ACC4" w14:textId="77777777" w:rsidR="008F7158" w:rsidRPr="0045707A" w:rsidRDefault="008F7158" w:rsidP="008F7158">
      <w:pPr>
        <w:pStyle w:val="CBDDesicionText"/>
        <w:tabs>
          <w:tab w:val="clear" w:pos="567"/>
        </w:tabs>
        <w:ind w:left="1134"/>
      </w:pPr>
      <w:r>
        <w:rPr>
          <w:i/>
        </w:rPr>
        <w:t>La Conferencia de las Partes</w:t>
      </w:r>
      <w:r>
        <w:t>,</w:t>
      </w:r>
    </w:p>
    <w:p w14:paraId="37CBC5FA" w14:textId="343119DC" w:rsidR="008F7158" w:rsidRPr="000A4151" w:rsidRDefault="008F7158" w:rsidP="008F7158">
      <w:pPr>
        <w:pStyle w:val="CBDDesicionText"/>
        <w:tabs>
          <w:tab w:val="clear" w:pos="567"/>
        </w:tabs>
        <w:ind w:left="1134"/>
        <w:rPr>
          <w:spacing w:val="-2"/>
        </w:rPr>
      </w:pPr>
      <w:r w:rsidRPr="000A4151">
        <w:rPr>
          <w:i/>
          <w:spacing w:val="-2"/>
        </w:rPr>
        <w:t>Recordando</w:t>
      </w:r>
      <w:r w:rsidRPr="000A4151">
        <w:rPr>
          <w:spacing w:val="-2"/>
        </w:rPr>
        <w:t xml:space="preserve"> sus decisiones </w:t>
      </w:r>
      <w:hyperlink r:id="rId15" w:history="1">
        <w:r w:rsidRPr="000A4151">
          <w:rPr>
            <w:rStyle w:val="Hyperlink"/>
            <w:spacing w:val="-2"/>
          </w:rPr>
          <w:t>XIII/24</w:t>
        </w:r>
      </w:hyperlink>
      <w:r w:rsidR="000A4151" w:rsidRPr="000A4151">
        <w:rPr>
          <w:spacing w:val="-2"/>
        </w:rPr>
        <w:t>, de 17 de diciembre de 2016,</w:t>
      </w:r>
      <w:r w:rsidRPr="000A4151">
        <w:rPr>
          <w:spacing w:val="-2"/>
        </w:rPr>
        <w:t xml:space="preserve"> </w:t>
      </w:r>
      <w:hyperlink r:id="rId16" w:history="1">
        <w:r w:rsidRPr="000A4151">
          <w:rPr>
            <w:rStyle w:val="Hyperlink"/>
            <w:spacing w:val="-2"/>
          </w:rPr>
          <w:t>14/30</w:t>
        </w:r>
      </w:hyperlink>
      <w:r w:rsidRPr="000A4151">
        <w:rPr>
          <w:spacing w:val="-2"/>
        </w:rPr>
        <w:t xml:space="preserve">, de 29 de noviembre de 2018, </w:t>
      </w:r>
      <w:hyperlink r:id="rId17" w:history="1">
        <w:r w:rsidRPr="000A4151">
          <w:rPr>
            <w:rStyle w:val="Hyperlink"/>
            <w:spacing w:val="-2"/>
          </w:rPr>
          <w:t>15/4</w:t>
        </w:r>
      </w:hyperlink>
      <w:r w:rsidRPr="000A4151">
        <w:rPr>
          <w:spacing w:val="-2"/>
        </w:rPr>
        <w:t xml:space="preserve"> y </w:t>
      </w:r>
      <w:hyperlink r:id="rId18" w:history="1">
        <w:r w:rsidRPr="000A4151">
          <w:rPr>
            <w:rStyle w:val="Hyperlink"/>
            <w:spacing w:val="-2"/>
          </w:rPr>
          <w:t>15/13</w:t>
        </w:r>
      </w:hyperlink>
      <w:r w:rsidRPr="000A4151">
        <w:rPr>
          <w:spacing w:val="-2"/>
        </w:rPr>
        <w:t xml:space="preserve">, de 19 de diciembre de 2022, y </w:t>
      </w:r>
      <w:hyperlink r:id="rId19" w:history="1">
        <w:r w:rsidRPr="000A4151">
          <w:rPr>
            <w:rStyle w:val="Hyperlink"/>
            <w:spacing w:val="-2"/>
          </w:rPr>
          <w:t>16/35</w:t>
        </w:r>
      </w:hyperlink>
      <w:r w:rsidRPr="000A4151">
        <w:rPr>
          <w:spacing w:val="-2"/>
        </w:rPr>
        <w:t xml:space="preserve">, de 27 de febrero de 2025, </w:t>
      </w:r>
    </w:p>
    <w:p w14:paraId="1F76DB71" w14:textId="50E82674" w:rsidR="008F7158" w:rsidRDefault="008F7158" w:rsidP="008F7158">
      <w:pPr>
        <w:pStyle w:val="CBDDesicionText"/>
        <w:tabs>
          <w:tab w:val="clear" w:pos="567"/>
        </w:tabs>
        <w:ind w:left="1134"/>
      </w:pPr>
      <w:r>
        <w:rPr>
          <w:i/>
        </w:rPr>
        <w:t>Tomando nota</w:t>
      </w:r>
      <w:r>
        <w:t xml:space="preserve"> de la resolución</w:t>
      </w:r>
      <w:r>
        <w:rPr>
          <w:i/>
        </w:rPr>
        <w:t xml:space="preserve"> </w:t>
      </w:r>
      <w:r>
        <w:t>80/140 de la Asamblea General, de 1</w:t>
      </w:r>
      <w:r w:rsidR="0083400E">
        <w:t>5</w:t>
      </w:r>
      <w:r>
        <w:t xml:space="preserve"> de diciembre de 2025, y </w:t>
      </w:r>
      <w:r w:rsidR="0083400E">
        <w:t xml:space="preserve">de </w:t>
      </w:r>
      <w:r>
        <w:t>resoluciones anteriores de la Asamblea General referidas al Convenio sobre la Diversidad Biológica</w:t>
      </w:r>
      <w:r>
        <w:rPr>
          <w:rStyle w:val="FootnoteReference"/>
          <w:lang w:eastAsia="en-CA"/>
        </w:rPr>
        <w:footnoteReference w:id="1"/>
      </w:r>
      <w:r>
        <w:t>,</w:t>
      </w:r>
    </w:p>
    <w:p w14:paraId="2DCD4CCD" w14:textId="026E0131" w:rsidR="008F7158" w:rsidRPr="0045707A" w:rsidRDefault="008F7158" w:rsidP="008F7158">
      <w:pPr>
        <w:pStyle w:val="CBDDesicionText"/>
        <w:tabs>
          <w:tab w:val="clear" w:pos="567"/>
        </w:tabs>
        <w:ind w:left="1134" w:firstLine="0"/>
        <w:rPr>
          <w:i/>
          <w:iCs/>
        </w:rPr>
      </w:pPr>
      <w:r>
        <w:rPr>
          <w:i/>
        </w:rPr>
        <w:tab/>
        <w:t>Reconociendo</w:t>
      </w:r>
      <w:r>
        <w:t xml:space="preserve"> que el fortalecimiento de la cooperación, las sinergias y la complementariedad entre los acuerdos ambientales multilaterales y organizaciones pertinentes se debe promover de una manera impulsada por las Partes, con medios de implementación adecuados, incluidos recursos financieros, creación de capacidad y transferencia de tecnología, con carácter voluntario y conforme a condiciones mutuamente acordadas, evitando a la vez la duplicación de esfuerzos y cargas administrativas adicionales, </w:t>
      </w:r>
      <w:r w:rsidR="009C7C9D">
        <w:t>m</w:t>
      </w:r>
      <w:r>
        <w:t>e</w:t>
      </w:r>
      <w:r w:rsidR="009C7C9D">
        <w:t>diante</w:t>
      </w:r>
      <w:r>
        <w:t>, entre otras cosas, reducciones mensurables en</w:t>
      </w:r>
      <w:r w:rsidR="009C7C9D">
        <w:t xml:space="preserve"> los</w:t>
      </w:r>
      <w:r>
        <w:t xml:space="preserve"> costos de transacción y presentación de informes </w:t>
      </w:r>
      <w:r w:rsidR="009C7C9D">
        <w:t>que deben asumir</w:t>
      </w:r>
      <w:r>
        <w:t xml:space="preserve"> los países, especialmente los países en desarrollo, incluidos los países menos adelantados y los pequeños Estados insulares en desarrollo entre ellos,</w:t>
      </w:r>
    </w:p>
    <w:p w14:paraId="38082AA4" w14:textId="13A91A9D" w:rsidR="008F7158" w:rsidRPr="0045707A" w:rsidRDefault="008F7158" w:rsidP="008F7158">
      <w:pPr>
        <w:pStyle w:val="CBDDesicionText"/>
        <w:tabs>
          <w:tab w:val="clear" w:pos="567"/>
        </w:tabs>
        <w:ind w:left="1134"/>
      </w:pPr>
      <w:r>
        <w:t>1.</w:t>
      </w:r>
      <w:r>
        <w:rPr>
          <w:i/>
        </w:rPr>
        <w:tab/>
        <w:t>Acoge con satisfacción</w:t>
      </w:r>
      <w:r>
        <w:t xml:space="preserve"> la labor realizada por el Grupo de Gestión Ambiental de las Naciones Unidas tendiente a reforzar el enfoque común para la integración de la diversidad biológica y </w:t>
      </w:r>
      <w:r w:rsidR="009C7C9D">
        <w:t>de</w:t>
      </w:r>
      <w:r>
        <w:t xml:space="preserve"> soluciones para el desarrollo sostenible basadas en la naturaleza en la planificación y ejecución de políticas y programas de las Naciones Unidas</w:t>
      </w:r>
      <w:r>
        <w:rPr>
          <w:rStyle w:val="FootnoteReference"/>
          <w:lang w:eastAsia="en-CA"/>
        </w:rPr>
        <w:footnoteReference w:id="2"/>
      </w:r>
      <w:r>
        <w:t xml:space="preserve"> y su Grupo de Gestión Temática sobre la Divers</w:t>
      </w:r>
      <w:r w:rsidR="000A4151">
        <w:t>idad Biológica;</w:t>
      </w:r>
    </w:p>
    <w:p w14:paraId="2C58AB13" w14:textId="3635FA15" w:rsidR="008F7158" w:rsidRPr="0045707A" w:rsidRDefault="008F7158" w:rsidP="008F7158">
      <w:pPr>
        <w:pStyle w:val="CBDDesicionText"/>
        <w:tabs>
          <w:tab w:val="clear" w:pos="567"/>
        </w:tabs>
        <w:ind w:left="1134"/>
        <w:rPr>
          <w:i/>
          <w:iCs/>
        </w:rPr>
      </w:pPr>
      <w:r>
        <w:t>2.</w:t>
      </w:r>
      <w:r>
        <w:rPr>
          <w:i/>
        </w:rPr>
        <w:tab/>
        <w:t>Acoge con satisfacción también</w:t>
      </w:r>
      <w:r>
        <w:t xml:space="preserve"> la labor </w:t>
      </w:r>
      <w:r w:rsidR="00B04481">
        <w:t xml:space="preserve">continua </w:t>
      </w:r>
      <w:r>
        <w:t xml:space="preserve">del Programa de las Naciones Unidas para el Medio Ambiente tendiente a facilitar la cooperación entre los convenios relacionados con la diversidad biológica y otros acuerdos ambientales multilaterales </w:t>
      </w:r>
      <w:r>
        <w:lastRenderedPageBreak/>
        <w:t xml:space="preserve">pertinentes, incluido a través del proceso de Berna, </w:t>
      </w:r>
      <w:r w:rsidR="00B210DA">
        <w:t>a fin de lograr</w:t>
      </w:r>
      <w:r>
        <w:t xml:space="preserve"> </w:t>
      </w:r>
      <w:r w:rsidR="00B210DA">
        <w:t>un</w:t>
      </w:r>
      <w:r>
        <w:t>a implementación eficaz y eficiente del Marco Mundial de Biodiversidad de Kunming-Montreal</w:t>
      </w:r>
      <w:r w:rsidR="00474805">
        <w:rPr>
          <w:rStyle w:val="FootnoteReference"/>
          <w:lang w:eastAsia="en-CA"/>
        </w:rPr>
        <w:footnoteReference w:id="3"/>
      </w:r>
      <w:r>
        <w:t>;</w:t>
      </w:r>
    </w:p>
    <w:p w14:paraId="60A7B50B" w14:textId="2AEF6118" w:rsidR="008F7158" w:rsidRDefault="008F7158" w:rsidP="008F7158">
      <w:pPr>
        <w:pStyle w:val="CBDDesicionText"/>
        <w:tabs>
          <w:tab w:val="clear" w:pos="567"/>
        </w:tabs>
        <w:ind w:left="1134"/>
      </w:pPr>
      <w:r>
        <w:t>3.</w:t>
      </w:r>
      <w:r>
        <w:tab/>
      </w:r>
      <w:r>
        <w:rPr>
          <w:i/>
        </w:rPr>
        <w:t>Acoge con satisfacción además</w:t>
      </w:r>
      <w:r>
        <w:t xml:space="preserve"> los resultados del séptimo período de sesiones de la Asamblea de las Naciones Unidas sobre el Medio Ambiente del Programa de las Naciones Unidas para el Medio Ambiente referidos a la promoción de</w:t>
      </w:r>
      <w:r w:rsidR="00D44824">
        <w:t xml:space="preserve"> las</w:t>
      </w:r>
      <w:r>
        <w:t xml:space="preserve"> sinergias,</w:t>
      </w:r>
      <w:r w:rsidR="00D44824">
        <w:t xml:space="preserve"> la</w:t>
      </w:r>
      <w:r>
        <w:t xml:space="preserve"> cooperación o </w:t>
      </w:r>
      <w:r w:rsidR="0051776A">
        <w:t xml:space="preserve">la </w:t>
      </w:r>
      <w:r>
        <w:t>colaboración para la aplicación nacional de los acuerdos ambientales multilaterales y otros instrumentos ambientales pertinentes</w:t>
      </w:r>
      <w:r w:rsidR="00D25AF4">
        <w:rPr>
          <w:rStyle w:val="FootnoteReference"/>
          <w:lang w:eastAsia="en-CA"/>
        </w:rPr>
        <w:footnoteReference w:id="4"/>
      </w:r>
      <w:r>
        <w:t>;</w:t>
      </w:r>
    </w:p>
    <w:p w14:paraId="1CD9493B" w14:textId="291E656F" w:rsidR="008F7158" w:rsidRPr="00B71311" w:rsidRDefault="00FC4235" w:rsidP="008F7158">
      <w:pPr>
        <w:pStyle w:val="CBDDesicionText"/>
        <w:tabs>
          <w:tab w:val="clear" w:pos="567"/>
        </w:tabs>
        <w:ind w:left="1134"/>
        <w:rPr>
          <w:spacing w:val="-4"/>
        </w:rPr>
      </w:pPr>
      <w:r>
        <w:t>4.</w:t>
      </w:r>
      <w:r>
        <w:tab/>
      </w:r>
      <w:r w:rsidRPr="00B71311">
        <w:rPr>
          <w:spacing w:val="-4"/>
        </w:rPr>
        <w:t>[</w:t>
      </w:r>
      <w:r w:rsidRPr="00B71311">
        <w:rPr>
          <w:i/>
          <w:spacing w:val="-4"/>
        </w:rPr>
        <w:t>Acoge</w:t>
      </w:r>
      <w:r w:rsidRPr="00B71311">
        <w:rPr>
          <w:spacing w:val="-4"/>
        </w:rPr>
        <w:t xml:space="preserve"> </w:t>
      </w:r>
      <w:r w:rsidRPr="00B71311">
        <w:rPr>
          <w:i/>
          <w:spacing w:val="-4"/>
        </w:rPr>
        <w:t>con satisfacción</w:t>
      </w:r>
      <w:r w:rsidRPr="00B71311">
        <w:rPr>
          <w:spacing w:val="-4"/>
        </w:rPr>
        <w:t>][</w:t>
      </w:r>
      <w:r w:rsidRPr="00B71311">
        <w:rPr>
          <w:i/>
          <w:iCs/>
          <w:spacing w:val="-4"/>
        </w:rPr>
        <w:t>Hace notar</w:t>
      </w:r>
      <w:r w:rsidRPr="00B71311">
        <w:rPr>
          <w:spacing w:val="-4"/>
        </w:rPr>
        <w:t xml:space="preserve">] la entrada en vigor del </w:t>
      </w:r>
      <w:r w:rsidR="00B71311" w:rsidRPr="00B71311">
        <w:rPr>
          <w:spacing w:val="-4"/>
        </w:rPr>
        <w:t>Acuerdo en el marco de la Convención de las Naciones Unidas sobre el Derecho del Mar relativo a la Conservación y el Uso Sostenible de la Diversidad Biológica Marina de las Zonas Situadas Fuera de la Jurisdicción Nacional</w:t>
      </w:r>
      <w:r w:rsidR="00B71311" w:rsidRPr="00B71311">
        <w:rPr>
          <w:spacing w:val="-4"/>
        </w:rPr>
        <w:t>[</w:t>
      </w:r>
      <w:r w:rsidR="00B71311" w:rsidRPr="00B71311">
        <w:rPr>
          <w:rStyle w:val="FootnoteReference"/>
          <w:spacing w:val="-4"/>
          <w:lang w:eastAsia="en-CA"/>
        </w:rPr>
        <w:footnoteReference w:id="5"/>
      </w:r>
      <w:r w:rsidRPr="00B71311">
        <w:rPr>
          <w:spacing w:val="-4"/>
        </w:rPr>
        <w:t xml:space="preserve">, reconoce la importancia de garantizar la coherencia, la complementariedad y el apoyo mutuo entre su aplicación y el Convenio </w:t>
      </w:r>
      <w:r w:rsidR="00B210DA" w:rsidRPr="00B71311">
        <w:rPr>
          <w:spacing w:val="-4"/>
        </w:rPr>
        <w:t>sobre la Diversidad Biológica,]</w:t>
      </w:r>
      <w:r w:rsidRPr="00B71311">
        <w:rPr>
          <w:spacing w:val="-4"/>
        </w:rPr>
        <w:t>[</w:t>
      </w:r>
      <w:r w:rsidR="00B210DA" w:rsidRPr="00B71311">
        <w:rPr>
          <w:spacing w:val="-4"/>
        </w:rPr>
        <w:t xml:space="preserve"> </w:t>
      </w:r>
      <w:r w:rsidRPr="00B71311">
        <w:rPr>
          <w:spacing w:val="-4"/>
        </w:rPr>
        <w:t xml:space="preserve">y manifiesta su </w:t>
      </w:r>
      <w:r w:rsidR="00B71311">
        <w:rPr>
          <w:spacing w:val="-4"/>
        </w:rPr>
        <w:t>voluntad de</w:t>
      </w:r>
      <w:r w:rsidRPr="00B71311">
        <w:rPr>
          <w:spacing w:val="-4"/>
        </w:rPr>
        <w:t xml:space="preserve"> fortalecer la cooperación y el apoyo mutuo entre la Secretaría del Convenio y la </w:t>
      </w:r>
      <w:r w:rsidR="00D42244" w:rsidRPr="00B71311">
        <w:rPr>
          <w:spacing w:val="-4"/>
        </w:rPr>
        <w:t>s</w:t>
      </w:r>
      <w:r w:rsidRPr="00B71311">
        <w:rPr>
          <w:spacing w:val="-4"/>
        </w:rPr>
        <w:t>ecretaría provisional del Acuerdo];</w:t>
      </w:r>
    </w:p>
    <w:p w14:paraId="56DB14EE" w14:textId="7EE97A9F" w:rsidR="008F7158" w:rsidRDefault="008F7158" w:rsidP="008F7158">
      <w:pPr>
        <w:pStyle w:val="CBDDesicionText"/>
        <w:tabs>
          <w:tab w:val="clear" w:pos="567"/>
        </w:tabs>
        <w:ind w:left="1134" w:firstLine="0"/>
      </w:pPr>
      <w:r>
        <w:tab/>
        <w:t>[5.</w:t>
      </w:r>
      <w:r>
        <w:tab/>
      </w:r>
      <w:r>
        <w:rPr>
          <w:i/>
        </w:rPr>
        <w:t>Acoge con satisfacción</w:t>
      </w:r>
      <w:r>
        <w:t xml:space="preserve"> el estudio analítico mundial sobre la aplicación de un enfoque basado en los derechos humanos </w:t>
      </w:r>
      <w:r w:rsidR="000A6C1F">
        <w:t>a</w:t>
      </w:r>
      <w:r>
        <w:t xml:space="preserve"> los objetivos y metas del Marco</w:t>
      </w:r>
      <w:r>
        <w:rPr>
          <w:rStyle w:val="FootnoteReference"/>
          <w:lang w:eastAsia="en-CA"/>
        </w:rPr>
        <w:footnoteReference w:id="6"/>
      </w:r>
      <w:r w:rsidR="00B210DA">
        <w:t>,</w:t>
      </w:r>
      <w:r>
        <w:t xml:space="preserve"> preparado por el Alto Comisionado de las Naciones Unidas para los Derechos Humanos </w:t>
      </w:r>
      <w:r w:rsidR="00B210DA">
        <w:t>para su</w:t>
      </w:r>
      <w:r w:rsidR="00D42244">
        <w:t xml:space="preserve"> </w:t>
      </w:r>
      <w:r w:rsidR="00B210DA">
        <w:t>present</w:t>
      </w:r>
      <w:r w:rsidR="00D42244">
        <w:t>a</w:t>
      </w:r>
      <w:r w:rsidR="00B210DA">
        <w:t>c</w:t>
      </w:r>
      <w:r w:rsidR="00D42244">
        <w:t>ión</w:t>
      </w:r>
      <w:r>
        <w:t xml:space="preserve"> </w:t>
      </w:r>
      <w:r w:rsidR="00B210DA">
        <w:t xml:space="preserve">en </w:t>
      </w:r>
      <w:r>
        <w:t>el 61</w:t>
      </w:r>
      <w:r>
        <w:rPr>
          <w:vertAlign w:val="superscript"/>
        </w:rPr>
        <w:t>er</w:t>
      </w:r>
      <w:r w:rsidR="00D42244">
        <w:t> </w:t>
      </w:r>
      <w:r>
        <w:t xml:space="preserve">período de sesiones del Consejo de Derechos Humanos, </w:t>
      </w:r>
      <w:r w:rsidR="00B210DA">
        <w:t>en respuesta</w:t>
      </w:r>
      <w:r w:rsidR="00D42244">
        <w:t xml:space="preserve"> a</w:t>
      </w:r>
      <w:r>
        <w:t xml:space="preserve"> la resolución 57/28 del Consejo de Derechos Humanos, de 11 de octubre de 2024, y alienta a las Partes y a otros Gobiernos a que hagan uso del estudio y adopten sus mensajes principales, tanto en la implementación nacional como en todas las iniciativas de cooperación </w:t>
      </w:r>
      <w:r w:rsidR="00D42244">
        <w:t>en pos de</w:t>
      </w:r>
      <w:r>
        <w:t xml:space="preserve"> la implementación del Marco;]</w:t>
      </w:r>
    </w:p>
    <w:p w14:paraId="2DBEC6A7" w14:textId="0035CE75" w:rsidR="008F7158" w:rsidRDefault="00EB110C" w:rsidP="008F7158">
      <w:pPr>
        <w:pStyle w:val="CBDDesicionText"/>
        <w:tabs>
          <w:tab w:val="clear" w:pos="567"/>
        </w:tabs>
        <w:ind w:left="1134"/>
      </w:pPr>
      <w:r>
        <w:t>6.</w:t>
      </w:r>
      <w:r>
        <w:rPr>
          <w:i/>
        </w:rPr>
        <w:tab/>
      </w:r>
      <w:r>
        <w:t>[</w:t>
      </w:r>
      <w:r>
        <w:rPr>
          <w:i/>
        </w:rPr>
        <w:t>Acoge con satisfacción también</w:t>
      </w:r>
      <w:r>
        <w:t>][</w:t>
      </w:r>
      <w:r>
        <w:rPr>
          <w:i/>
        </w:rPr>
        <w:t>Hace notar</w:t>
      </w:r>
      <w:r>
        <w:t xml:space="preserve">] los esfuerzos y las medidas </w:t>
      </w:r>
      <w:r w:rsidR="00194758">
        <w:t xml:space="preserve">en curso </w:t>
      </w:r>
      <w:r>
        <w:t xml:space="preserve">que </w:t>
      </w:r>
      <w:r w:rsidR="00194758">
        <w:t>impulsan</w:t>
      </w:r>
      <w:r>
        <w:t xml:space="preserve"> las Partes, los órganos rectores y las secretarías de las demás convenciones de Río, los convenios relacionados con la diversidad biológica, los convenios sobre productos químicos y desechos y otros acuerdos ambientales multilaterales pertinentes, las entidades de las Naciones Unidas, otras organizaciones pertinentes</w:t>
      </w:r>
      <w:r w:rsidR="00194758">
        <w:t xml:space="preserve"> e interesados</w:t>
      </w:r>
      <w:r>
        <w:t xml:space="preserve">, incluidas instituciones financieras e iniciativas </w:t>
      </w:r>
      <w:r w:rsidR="00194758">
        <w:t>que tienen que ver con</w:t>
      </w:r>
      <w:r>
        <w:t xml:space="preserve"> los sectores temáticos, en aras de </w:t>
      </w:r>
      <w:r w:rsidR="00194758">
        <w:t>profundizar</w:t>
      </w:r>
      <w:r>
        <w:t xml:space="preserve"> la cooperación en el contexto del Marco Mundial de Biodiversidad de Kunming-Montreal y otros marcos pertinentes;</w:t>
      </w:r>
    </w:p>
    <w:p w14:paraId="0AD7C67E" w14:textId="39A1D19F" w:rsidR="008F7158" w:rsidRDefault="00EB110C" w:rsidP="008F7158">
      <w:pPr>
        <w:pStyle w:val="CBDDesicionText"/>
        <w:tabs>
          <w:tab w:val="clear" w:pos="567"/>
        </w:tabs>
        <w:ind w:left="1134"/>
      </w:pPr>
      <w:r>
        <w:t>7.</w:t>
      </w:r>
      <w:r>
        <w:tab/>
        <w:t>[</w:t>
      </w:r>
      <w:r>
        <w:rPr>
          <w:i/>
        </w:rPr>
        <w:t>Acoge con satisfacción además</w:t>
      </w:r>
      <w:r>
        <w:t>][</w:t>
      </w:r>
      <w:r>
        <w:rPr>
          <w:i/>
        </w:rPr>
        <w:t>Hace notar</w:t>
      </w:r>
      <w:r>
        <w:t>]</w:t>
      </w:r>
      <w:r>
        <w:rPr>
          <w:i/>
        </w:rPr>
        <w:t xml:space="preserve"> </w:t>
      </w:r>
      <w:r>
        <w:t xml:space="preserve">los esfuerzos de colaboración del Grupo de Enlace Mixto de las Convenciones de Río y el Grupo de Enlace de los Convenios Relacionados con la Diversidad Biológica e invita a las secretarías de las convenciones y los convenios a identificar prácticas óptimas para mejorar la eficacia de las reuniones y </w:t>
      </w:r>
      <w:r w:rsidR="00194758">
        <w:t xml:space="preserve">a </w:t>
      </w:r>
      <w:r>
        <w:t xml:space="preserve">compartir los resultados </w:t>
      </w:r>
      <w:r w:rsidR="00194758">
        <w:t>con</w:t>
      </w:r>
      <w:r>
        <w:t xml:space="preserve"> las secretarías pertinentes para </w:t>
      </w:r>
      <w:r w:rsidR="00194758">
        <w:t xml:space="preserve">que </w:t>
      </w:r>
      <w:r>
        <w:t>sus respectivos órganos rectores</w:t>
      </w:r>
      <w:r w:rsidR="00B210DA" w:rsidRPr="00B210DA">
        <w:t xml:space="preserve"> </w:t>
      </w:r>
      <w:r w:rsidR="00B210DA">
        <w:t>los consideren</w:t>
      </w:r>
      <w:r>
        <w:t xml:space="preserve">; </w:t>
      </w:r>
    </w:p>
    <w:p w14:paraId="51DDB887" w14:textId="572C313B" w:rsidR="00DA06DE" w:rsidRDefault="00EB110C" w:rsidP="008F7158">
      <w:pPr>
        <w:pStyle w:val="CBDDesicionText"/>
        <w:tabs>
          <w:tab w:val="clear" w:pos="567"/>
        </w:tabs>
        <w:ind w:left="1134"/>
      </w:pPr>
      <w:r>
        <w:t>8.</w:t>
      </w:r>
      <w:r>
        <w:tab/>
      </w:r>
      <w:r w:rsidRPr="000A6C1F">
        <w:rPr>
          <w:spacing w:val="-6"/>
        </w:rPr>
        <w:t>[</w:t>
      </w:r>
      <w:r w:rsidRPr="000A6C1F">
        <w:rPr>
          <w:i/>
          <w:spacing w:val="-6"/>
        </w:rPr>
        <w:t>Hace notar</w:t>
      </w:r>
      <w:r w:rsidR="000A6C1F" w:rsidRPr="000A6C1F">
        <w:rPr>
          <w:spacing w:val="-6"/>
        </w:rPr>
        <w:t>]</w:t>
      </w:r>
      <w:r w:rsidRPr="000A6C1F">
        <w:rPr>
          <w:spacing w:val="-6"/>
        </w:rPr>
        <w:t>[</w:t>
      </w:r>
      <w:r w:rsidRPr="000A6C1F">
        <w:rPr>
          <w:i/>
          <w:spacing w:val="-6"/>
        </w:rPr>
        <w:t>Acoge con satisfacción</w:t>
      </w:r>
      <w:r w:rsidRPr="000A6C1F">
        <w:rPr>
          <w:spacing w:val="-6"/>
        </w:rPr>
        <w:t>] el establecimiento del Grupo Intergubernamental</w:t>
      </w:r>
      <w:r>
        <w:t xml:space="preserve"> Científico-Normativo sobre los Productos Químicos, </w:t>
      </w:r>
      <w:r w:rsidR="00B210DA">
        <w:t>los Desechos y la Contaminación</w:t>
      </w:r>
      <w:r>
        <w:t xml:space="preserve"> e invita </w:t>
      </w:r>
      <w:r w:rsidR="008A6AE7">
        <w:t>a</w:t>
      </w:r>
      <w:r w:rsidR="00B210DA">
        <w:t xml:space="preserve"> dicho</w:t>
      </w:r>
      <w:r>
        <w:t xml:space="preserve"> Grupo y a la Plataforma Intergubernamental Científico-Normativa sobre Diversidad Biológica y Servicios de los Ecosistemas a colaborar, junto con el Grupo Intergubernamental de Expertos sobre el Cambio Climático y la Interfaz Ciencia-Política de la Convención de las Naciones Unidas de Lucha contra la Desertificación en los Países Afectados por Sequía Grave o Desertificación, en particular en África</w:t>
      </w:r>
      <w:r w:rsidR="008F7158" w:rsidRPr="00FB7973">
        <w:rPr>
          <w:rStyle w:val="FootnoteReference"/>
          <w:lang w:eastAsia="en-CA"/>
        </w:rPr>
        <w:footnoteReference w:id="7"/>
      </w:r>
      <w:r>
        <w:t>;]</w:t>
      </w:r>
    </w:p>
    <w:p w14:paraId="324B68A5" w14:textId="3D084C51" w:rsidR="008F7158" w:rsidRPr="002F5F55" w:rsidRDefault="00EB110C" w:rsidP="008F7158">
      <w:pPr>
        <w:pStyle w:val="CBDDesicionText"/>
        <w:tabs>
          <w:tab w:val="clear" w:pos="567"/>
        </w:tabs>
        <w:ind w:left="1134"/>
        <w:rPr>
          <w:i/>
        </w:rPr>
      </w:pPr>
      <w:r>
        <w:lastRenderedPageBreak/>
        <w:t>9.</w:t>
      </w:r>
      <w:r>
        <w:tab/>
      </w:r>
      <w:r>
        <w:rPr>
          <w:i/>
        </w:rPr>
        <w:t xml:space="preserve">Acoge con satisfacción también </w:t>
      </w:r>
      <w:r>
        <w:t xml:space="preserve">las resoluciones y decisiones adoptadas por los órganos rectores de otros convenios, organizaciones y programas en apoyo a la coherencia en la implementación y el seguimiento </w:t>
      </w:r>
      <w:bookmarkStart w:id="1" w:name="_Hlk215692419"/>
      <w:r>
        <w:t>del Marco</w:t>
      </w:r>
      <w:bookmarkEnd w:id="1"/>
      <w:r>
        <w:t>, incluid</w:t>
      </w:r>
      <w:r w:rsidR="008A6AE7">
        <w:t>o mediante</w:t>
      </w:r>
      <w:r>
        <w:t xml:space="preserve"> la integración de la diversidad biológica en diferentes sectores; </w:t>
      </w:r>
    </w:p>
    <w:p w14:paraId="11FA4E72" w14:textId="6E19A4D2" w:rsidR="008F7158" w:rsidRDefault="00EB110C" w:rsidP="008F7158">
      <w:pPr>
        <w:pStyle w:val="CBDDesicionText"/>
        <w:tabs>
          <w:tab w:val="clear" w:pos="567"/>
        </w:tabs>
        <w:ind w:left="1134"/>
      </w:pPr>
      <w:r>
        <w:t>10.</w:t>
      </w:r>
      <w:r>
        <w:rPr>
          <w:i/>
        </w:rPr>
        <w:tab/>
        <w:t>Invita</w:t>
      </w:r>
      <w:r>
        <w:t xml:space="preserve"> a los órganos rectores de todos los convenios, organizaciones y programas pertinentes a </w:t>
      </w:r>
      <w:r w:rsidR="006E506B">
        <w:t>que sigan</w:t>
      </w:r>
      <w:r>
        <w:t xml:space="preserve"> adoptando decisiones </w:t>
      </w:r>
      <w:r w:rsidR="008A6AE7">
        <w:t>y</w:t>
      </w:r>
      <w:r>
        <w:t xml:space="preserve"> disposiciones que se </w:t>
      </w:r>
      <w:r w:rsidR="008A6AE7">
        <w:t>refuerc</w:t>
      </w:r>
      <w:r>
        <w:t xml:space="preserve">en mutuamente </w:t>
      </w:r>
      <w:r w:rsidR="008A6AE7">
        <w:t>dirigidas a</w:t>
      </w:r>
      <w:r>
        <w:t xml:space="preserve"> </w:t>
      </w:r>
      <w:r w:rsidR="00BE5C31">
        <w:t>pr</w:t>
      </w:r>
      <w:r>
        <w:t>o</w:t>
      </w:r>
      <w:r w:rsidR="00BE5C31">
        <w:t>fundiz</w:t>
      </w:r>
      <w:r>
        <w:t>ar la cooperación y la coherencia en la elaboración de políticas internacionales y la aplicación de las convenciones de Río, los convenios relacionados con la diversidad biológica y otros acuerdos ambient</w:t>
      </w:r>
      <w:r w:rsidR="00273BF7">
        <w:t>ales multilaterales pertinentes</w:t>
      </w:r>
      <w:r>
        <w:t xml:space="preserve"> y a</w:t>
      </w:r>
      <w:r w:rsidR="006E506B">
        <w:t xml:space="preserve"> que</w:t>
      </w:r>
      <w:r>
        <w:t xml:space="preserve"> aceler</w:t>
      </w:r>
      <w:r w:rsidR="006E506B">
        <w:t>en</w:t>
      </w:r>
      <w:r>
        <w:t xml:space="preserve"> y facilit</w:t>
      </w:r>
      <w:r w:rsidR="006E506B">
        <w:t>en</w:t>
      </w:r>
      <w:r>
        <w:t xml:space="preserve"> medidas y resultados tangibles en la implementación y el seguimiento de los progresos </w:t>
      </w:r>
      <w:r w:rsidR="006E506B">
        <w:t>del Marco</w:t>
      </w:r>
      <w:r>
        <w:t xml:space="preserve"> en todos los niveles, </w:t>
      </w:r>
      <w:r w:rsidR="006E506B">
        <w:t>dentro</w:t>
      </w:r>
      <w:r>
        <w:t xml:space="preserve"> sus respectivos mandatos;</w:t>
      </w:r>
    </w:p>
    <w:p w14:paraId="4AA03059" w14:textId="3C357E93" w:rsidR="008F7158" w:rsidRPr="002F5F55" w:rsidRDefault="00EB110C" w:rsidP="008F7158">
      <w:pPr>
        <w:pStyle w:val="CBDDesicionText"/>
        <w:tabs>
          <w:tab w:val="clear" w:pos="567"/>
        </w:tabs>
        <w:ind w:left="1134"/>
        <w:rPr>
          <w:i/>
        </w:rPr>
      </w:pPr>
      <w:r>
        <w:t>11.</w:t>
      </w:r>
      <w:r>
        <w:tab/>
        <w:t>[Espacio reservado para texto referido a los resultados del párrafo</w:t>
      </w:r>
      <w:r w:rsidR="006E506B">
        <w:t> </w:t>
      </w:r>
      <w:r>
        <w:t>6 de la recomendación </w:t>
      </w:r>
      <w:hyperlink r:id="rId20" w:history="1">
        <w:r>
          <w:rPr>
            <w:rStyle w:val="Hyperlink"/>
          </w:rPr>
          <w:t>27/3</w:t>
        </w:r>
      </w:hyperlink>
      <w:r>
        <w:t xml:space="preserve"> del Órgano Subsidiario de Asesoramiento Científico, Técnico y Tecnológico];</w:t>
      </w:r>
    </w:p>
    <w:p w14:paraId="7E6BA45D" w14:textId="44A3C737" w:rsidR="008F7158" w:rsidRPr="000A4151" w:rsidRDefault="00EB110C" w:rsidP="008F7158">
      <w:pPr>
        <w:pStyle w:val="CBDDesicionText"/>
        <w:tabs>
          <w:tab w:val="clear" w:pos="567"/>
        </w:tabs>
        <w:ind w:left="1134"/>
        <w:rPr>
          <w:spacing w:val="-4"/>
        </w:rPr>
      </w:pPr>
      <w:r w:rsidRPr="000A4151">
        <w:rPr>
          <w:spacing w:val="-4"/>
        </w:rPr>
        <w:t>12.</w:t>
      </w:r>
      <w:r w:rsidRPr="000A4151">
        <w:rPr>
          <w:spacing w:val="-4"/>
        </w:rPr>
        <w:tab/>
      </w:r>
      <w:r w:rsidRPr="000A4151">
        <w:rPr>
          <w:i/>
          <w:spacing w:val="-4"/>
        </w:rPr>
        <w:t>Invita</w:t>
      </w:r>
      <w:r w:rsidRPr="000A4151">
        <w:rPr>
          <w:spacing w:val="-4"/>
        </w:rPr>
        <w:t xml:space="preserve"> a las Partes y a otros Gobiernos a </w:t>
      </w:r>
      <w:r w:rsidR="006E506B">
        <w:rPr>
          <w:spacing w:val="-4"/>
        </w:rPr>
        <w:t xml:space="preserve">que </w:t>
      </w:r>
      <w:r w:rsidRPr="000A4151">
        <w:rPr>
          <w:spacing w:val="-4"/>
        </w:rPr>
        <w:t>s</w:t>
      </w:r>
      <w:r w:rsidR="006E506B">
        <w:rPr>
          <w:spacing w:val="-4"/>
        </w:rPr>
        <w:t>i</w:t>
      </w:r>
      <w:r w:rsidRPr="000A4151">
        <w:rPr>
          <w:spacing w:val="-4"/>
        </w:rPr>
        <w:t>g</w:t>
      </w:r>
      <w:r w:rsidR="006E506B">
        <w:rPr>
          <w:spacing w:val="-4"/>
        </w:rPr>
        <w:t>an</w:t>
      </w:r>
      <w:r w:rsidRPr="000A4151">
        <w:rPr>
          <w:spacing w:val="-4"/>
        </w:rPr>
        <w:t xml:space="preserve"> fortaleciendo la cooperación y coordinación nacionales entre los puntos focales nacionales del Convenio sobre la Diversidad Biológica y sus Protocolos</w:t>
      </w:r>
      <w:r w:rsidR="00273BF7">
        <w:rPr>
          <w:spacing w:val="-4"/>
        </w:rPr>
        <w:t xml:space="preserve"> y</w:t>
      </w:r>
      <w:r w:rsidRPr="000A4151">
        <w:rPr>
          <w:spacing w:val="-4"/>
        </w:rPr>
        <w:t xml:space="preserve"> los puntos focales nacionales de otros convenios y procesos pertinentes para la implementación del Marco</w:t>
      </w:r>
      <w:r w:rsidR="00273BF7">
        <w:rPr>
          <w:spacing w:val="-4"/>
        </w:rPr>
        <w:t>, así como</w:t>
      </w:r>
      <w:r w:rsidRPr="000A4151">
        <w:rPr>
          <w:spacing w:val="-4"/>
        </w:rPr>
        <w:t xml:space="preserve"> interesad</w:t>
      </w:r>
      <w:r w:rsidR="006E506B">
        <w:rPr>
          <w:spacing w:val="-4"/>
        </w:rPr>
        <w:t>o</w:t>
      </w:r>
      <w:r w:rsidRPr="000A4151">
        <w:rPr>
          <w:spacing w:val="-4"/>
        </w:rPr>
        <w:t>s pertinentes</w:t>
      </w:r>
      <w:r w:rsidR="00273BF7">
        <w:rPr>
          <w:spacing w:val="-4"/>
        </w:rPr>
        <w:t>,</w:t>
      </w:r>
      <w:r w:rsidRPr="000A4151">
        <w:rPr>
          <w:spacing w:val="-4"/>
        </w:rPr>
        <w:t xml:space="preserve"> en la elaboración y aplicación de sus estrategias y planes de acción nacionales en materia de biodiversidad y </w:t>
      </w:r>
      <w:r w:rsidR="006E506B">
        <w:rPr>
          <w:spacing w:val="-4"/>
        </w:rPr>
        <w:t xml:space="preserve">en </w:t>
      </w:r>
      <w:r w:rsidRPr="000A4151">
        <w:rPr>
          <w:spacing w:val="-4"/>
        </w:rPr>
        <w:t xml:space="preserve">la preparación de sus informes nacionales, </w:t>
      </w:r>
      <w:r w:rsidR="0051776A">
        <w:rPr>
          <w:spacing w:val="-4"/>
        </w:rPr>
        <w:t>de acuerdo</w:t>
      </w:r>
      <w:r w:rsidRPr="000A4151">
        <w:rPr>
          <w:spacing w:val="-4"/>
        </w:rPr>
        <w:t xml:space="preserve"> con las prioridades y circunstancias nacionales;</w:t>
      </w:r>
    </w:p>
    <w:p w14:paraId="37F35C51" w14:textId="60D1BEBE" w:rsidR="00F23597" w:rsidRPr="001B15F8" w:rsidRDefault="00F23597" w:rsidP="00F23597">
      <w:pPr>
        <w:pStyle w:val="CBDDesicionText"/>
        <w:tabs>
          <w:tab w:val="clear" w:pos="567"/>
        </w:tabs>
        <w:ind w:left="1134"/>
      </w:pPr>
      <w:r>
        <w:t>[13.</w:t>
      </w:r>
      <w:r>
        <w:tab/>
      </w:r>
      <w:r>
        <w:rPr>
          <w:i/>
        </w:rPr>
        <w:t>Invita</w:t>
      </w:r>
      <w:r>
        <w:t xml:space="preserve"> a las Partes a </w:t>
      </w:r>
      <w:r w:rsidR="006E506B">
        <w:t xml:space="preserve">que </w:t>
      </w:r>
      <w:r>
        <w:t>consider</w:t>
      </w:r>
      <w:r w:rsidR="006E506B">
        <w:t>en</w:t>
      </w:r>
      <w:r>
        <w:t xml:space="preserve"> oportunidades para promover y </w:t>
      </w:r>
      <w:r w:rsidR="006E506B">
        <w:t>p</w:t>
      </w:r>
      <w:r>
        <w:t>r</w:t>
      </w:r>
      <w:r w:rsidR="006E506B">
        <w:t>ofundiz</w:t>
      </w:r>
      <w:r>
        <w:t xml:space="preserve">ar sinergias entre el Convenio y acuerdos multilaterales en </w:t>
      </w:r>
      <w:r w:rsidR="00B74BF5">
        <w:t xml:space="preserve">otros </w:t>
      </w:r>
      <w:r>
        <w:t>sectores más allá del medio ambiente[,</w:t>
      </w:r>
      <w:r w:rsidR="00B74BF5">
        <w:t> </w:t>
      </w:r>
      <w:r>
        <w:t>cuando proceda</w:t>
      </w:r>
      <w:r w:rsidR="00425D9A">
        <w:t>, </w:t>
      </w:r>
      <w:r>
        <w:t xml:space="preserve">][de conformidad con el principio de responsabilidades comunes pero diferenciadas y reconociendo que las medidas adoptadas para conservar, proteger, restaurar o utilizar de manera sostenible la diversidad biológica, incluidas las medidas unilaterales, no deben </w:t>
      </w:r>
      <w:r w:rsidR="00B04481">
        <w:t>ser</w:t>
      </w:r>
      <w:r>
        <w:t xml:space="preserve"> un medio </w:t>
      </w:r>
      <w:r w:rsidR="00273BF7">
        <w:t>para la</w:t>
      </w:r>
      <w:r>
        <w:t xml:space="preserve"> discriminación arbitraria o injustificable ni una restricción velada </w:t>
      </w:r>
      <w:r w:rsidR="00055E67">
        <w:t>impuesta a</w:t>
      </w:r>
      <w:r>
        <w:t>l comercio internacional];]</w:t>
      </w:r>
    </w:p>
    <w:p w14:paraId="659E4889" w14:textId="1403C715" w:rsidR="00F23597" w:rsidRDefault="003A4A93" w:rsidP="00F23597">
      <w:pPr>
        <w:pStyle w:val="CBDDesicionText"/>
        <w:tabs>
          <w:tab w:val="clear" w:pos="567"/>
        </w:tabs>
        <w:ind w:left="1134"/>
        <w:rPr>
          <w:iCs/>
        </w:rPr>
      </w:pPr>
      <w:r>
        <w:t>14.</w:t>
      </w:r>
      <w:r>
        <w:tab/>
      </w:r>
      <w:r>
        <w:rPr>
          <w:i/>
        </w:rPr>
        <w:t>Alienta</w:t>
      </w:r>
      <w:r>
        <w:t xml:space="preserve"> a las secretarías de las </w:t>
      </w:r>
      <w:r w:rsidR="00055E67">
        <w:t>otras</w:t>
      </w:r>
      <w:r>
        <w:t xml:space="preserve"> convenciones de Río, los convenios relacionados con la diversidad biológica, otros acuerdos ambientales multilaterales pertinentes y organizaciones pertinentes a que sigan fortaleciendo la colaboración, la cooperación y la coherencia en la implementación y el seguimiento de los progresos</w:t>
      </w:r>
      <w:r w:rsidR="00055E67">
        <w:t xml:space="preserve"> del Marco</w:t>
      </w:r>
      <w:r>
        <w:t xml:space="preserve">, según proceda y </w:t>
      </w:r>
      <w:r w:rsidR="00055E67">
        <w:t>dentro de</w:t>
      </w:r>
      <w:r>
        <w:t xml:space="preserve"> sus respectivos mandatos;</w:t>
      </w:r>
    </w:p>
    <w:p w14:paraId="4C96981A" w14:textId="47FE5B0D" w:rsidR="00F23597" w:rsidRPr="00055E67" w:rsidRDefault="00F23597" w:rsidP="00B303AC">
      <w:pPr>
        <w:pStyle w:val="CBDDesicionText"/>
        <w:tabs>
          <w:tab w:val="clear" w:pos="567"/>
        </w:tabs>
        <w:ind w:left="1134"/>
        <w:rPr>
          <w:spacing w:val="-2"/>
        </w:rPr>
      </w:pPr>
      <w:r w:rsidRPr="00055E67">
        <w:rPr>
          <w:spacing w:val="-2"/>
        </w:rPr>
        <w:t>[15.</w:t>
      </w:r>
      <w:r w:rsidRPr="00055E67">
        <w:rPr>
          <w:spacing w:val="-2"/>
        </w:rPr>
        <w:tab/>
      </w:r>
      <w:r w:rsidRPr="00055E67">
        <w:rPr>
          <w:i/>
          <w:spacing w:val="-2"/>
        </w:rPr>
        <w:t>Invita</w:t>
      </w:r>
      <w:r w:rsidRPr="00055E67">
        <w:rPr>
          <w:spacing w:val="-2"/>
        </w:rPr>
        <w:t xml:space="preserve"> al Programa de las Naciones Unidas para el Medio Ambiente a </w:t>
      </w:r>
      <w:r w:rsidR="00055E67" w:rsidRPr="00055E67">
        <w:rPr>
          <w:spacing w:val="-2"/>
        </w:rPr>
        <w:t>profundizar</w:t>
      </w:r>
      <w:r w:rsidRPr="00055E67">
        <w:rPr>
          <w:spacing w:val="-2"/>
        </w:rPr>
        <w:t xml:space="preserve"> el proceso de Berna y seguir fortaleciendo la cooperación entre los convenios relacionados con la diversidad biológica y otros acuerdos ambientales multilaterales pertinentes, contribu</w:t>
      </w:r>
      <w:r w:rsidR="00055E67" w:rsidRPr="00055E67">
        <w:rPr>
          <w:spacing w:val="-2"/>
        </w:rPr>
        <w:t>yendo así</w:t>
      </w:r>
      <w:r w:rsidRPr="00055E67">
        <w:rPr>
          <w:spacing w:val="-2"/>
        </w:rPr>
        <w:t xml:space="preserve"> a la implementación eficaz y eficiente del Marco, entre otras cosas </w:t>
      </w:r>
      <w:r w:rsidR="00055E67" w:rsidRPr="00055E67">
        <w:rPr>
          <w:spacing w:val="-2"/>
        </w:rPr>
        <w:t>teniendo en</w:t>
      </w:r>
      <w:r w:rsidRPr="00055E67">
        <w:rPr>
          <w:spacing w:val="-2"/>
        </w:rPr>
        <w:t xml:space="preserve"> c</w:t>
      </w:r>
      <w:r w:rsidR="00055E67" w:rsidRPr="00055E67">
        <w:rPr>
          <w:spacing w:val="-2"/>
        </w:rPr>
        <w:t>ue</w:t>
      </w:r>
      <w:r w:rsidRPr="00055E67">
        <w:rPr>
          <w:spacing w:val="-2"/>
        </w:rPr>
        <w:t>n</w:t>
      </w:r>
      <w:r w:rsidR="00055E67" w:rsidRPr="00055E67">
        <w:rPr>
          <w:spacing w:val="-2"/>
        </w:rPr>
        <w:t>t</w:t>
      </w:r>
      <w:r w:rsidRPr="00055E67">
        <w:rPr>
          <w:spacing w:val="-2"/>
        </w:rPr>
        <w:t>a los resultados de la revisión mundial de los progresos colectivos realizados en la implementación del Marco, y solicita a la Secretaria Ejecutiva que continúe participando en el proceso de Berna;]</w:t>
      </w:r>
    </w:p>
    <w:p w14:paraId="279FFECD" w14:textId="62D5BEB9" w:rsidR="00F23597" w:rsidRPr="007A70C2" w:rsidRDefault="00F23597" w:rsidP="00F23597">
      <w:pPr>
        <w:pStyle w:val="CBDDesicionText"/>
        <w:tabs>
          <w:tab w:val="clear" w:pos="567"/>
        </w:tabs>
        <w:ind w:left="1134"/>
        <w:rPr>
          <w:iCs/>
        </w:rPr>
      </w:pPr>
      <w:r>
        <w:t>16.</w:t>
      </w:r>
      <w:r>
        <w:tab/>
      </w:r>
      <w:r>
        <w:rPr>
          <w:i/>
        </w:rPr>
        <w:t xml:space="preserve">Pide </w:t>
      </w:r>
      <w:r>
        <w:t>a la Secretaria Ejecutiva que, con sujeción a la disponibilidad de recursos:</w:t>
      </w:r>
    </w:p>
    <w:p w14:paraId="3FFECE7F" w14:textId="1A5A1B27" w:rsidR="00F23597" w:rsidRDefault="00F23597" w:rsidP="00F23597">
      <w:pPr>
        <w:pStyle w:val="CBDDesicionText"/>
        <w:tabs>
          <w:tab w:val="clear" w:pos="567"/>
        </w:tabs>
        <w:ind w:left="1134"/>
      </w:pPr>
      <w:r>
        <w:t>a)</w:t>
      </w:r>
      <w:r>
        <w:tab/>
        <w:t xml:space="preserve">Siga colaborando y cooperando en forma continua con las secretarías de las </w:t>
      </w:r>
      <w:r w:rsidR="00055E67">
        <w:t>otras</w:t>
      </w:r>
      <w:r>
        <w:t xml:space="preserve"> convenciones de Río, los convenios relacionados con la diversidad biológica, otros acuerdos ambientales multilaterales pertinentes, entidades de las Naciones Unidas y otras organizaciones pertinentes a fin de apoyar la complementariedad de los esfuerzos en la implementación del Marco [y la aplicación del Convenio] sin perjuicio de sus respectivos objetivos y mandatos;</w:t>
      </w:r>
    </w:p>
    <w:p w14:paraId="0908EA9B" w14:textId="0A0474D9" w:rsidR="00F23597" w:rsidRDefault="00FE690B" w:rsidP="00575DD4">
      <w:pPr>
        <w:pStyle w:val="CBDDesicionText"/>
        <w:tabs>
          <w:tab w:val="clear" w:pos="567"/>
        </w:tabs>
        <w:ind w:left="1134"/>
      </w:pPr>
      <w:r>
        <w:t>b)</w:t>
      </w:r>
      <w:r>
        <w:tab/>
      </w:r>
      <w:r w:rsidR="00055E67">
        <w:t>Solicite</w:t>
      </w:r>
      <w:r w:rsidR="00F23597">
        <w:t xml:space="preserve"> </w:t>
      </w:r>
      <w:r w:rsidR="00F258AE">
        <w:t>a</w:t>
      </w:r>
      <w:r w:rsidR="00F23597">
        <w:t xml:space="preserve"> las Partes, otros Gobiernos, las secretarías de las </w:t>
      </w:r>
      <w:r w:rsidR="00F258AE">
        <w:t>otras</w:t>
      </w:r>
      <w:r w:rsidR="00F23597">
        <w:t xml:space="preserve"> convenciones de Río, los convenios relacionados con la diversidad biológica, otros </w:t>
      </w:r>
      <w:r w:rsidR="00F258AE">
        <w:t>acuerdos</w:t>
      </w:r>
      <w:r w:rsidR="00F23597">
        <w:t xml:space="preserve"> ambientales multilaterales,</w:t>
      </w:r>
      <w:r w:rsidR="00F258AE">
        <w:t xml:space="preserve"> organizaciones pertinentes,</w:t>
      </w:r>
      <w:r w:rsidR="00F23597">
        <w:t xml:space="preserve"> pueblos indígenas y comunidades locales, las mujeres, la juventud y otros interesad</w:t>
      </w:r>
      <w:r w:rsidR="00F258AE">
        <w:t>os que aporten opiniones sobre</w:t>
      </w:r>
      <w:r w:rsidR="00F23597">
        <w:t xml:space="preserve"> </w:t>
      </w:r>
      <w:r w:rsidR="00F258AE">
        <w:t>cómo</w:t>
      </w:r>
      <w:r w:rsidR="00F23597">
        <w:t xml:space="preserve"> evaluar y </w:t>
      </w:r>
      <w:r w:rsidR="00F258AE">
        <w:t>rastrear</w:t>
      </w:r>
      <w:r w:rsidR="00F23597">
        <w:t xml:space="preserve"> </w:t>
      </w:r>
      <w:r w:rsidR="00F258AE">
        <w:lastRenderedPageBreak/>
        <w:t xml:space="preserve">más sistemáticamente </w:t>
      </w:r>
      <w:r w:rsidR="00F23597">
        <w:t>buenas prácticas</w:t>
      </w:r>
      <w:r w:rsidR="00F258AE">
        <w:t xml:space="preserve"> y</w:t>
      </w:r>
      <w:r w:rsidR="00F23597">
        <w:t xml:space="preserve"> mejoras en </w:t>
      </w:r>
      <w:r w:rsidR="00273BF7">
        <w:t>m</w:t>
      </w:r>
      <w:r w:rsidR="00F23597">
        <w:t>a</w:t>
      </w:r>
      <w:r w:rsidR="00273BF7">
        <w:t>teria de</w:t>
      </w:r>
      <w:r w:rsidR="00F23597">
        <w:t xml:space="preserve"> cooperación y resultados de la cooperación entre el Convenio sobre la Diversidad Biológica y otros convenios y organizaciones;</w:t>
      </w:r>
    </w:p>
    <w:p w14:paraId="361CE2AC" w14:textId="28C62FCF" w:rsidR="00F23597" w:rsidRDefault="00F23597" w:rsidP="00F23597">
      <w:pPr>
        <w:pStyle w:val="CBDDesicionText"/>
        <w:tabs>
          <w:tab w:val="clear" w:pos="567"/>
        </w:tabs>
        <w:ind w:left="1134"/>
      </w:pPr>
      <w:r>
        <w:t>c)</w:t>
      </w:r>
      <w:r>
        <w:tab/>
        <w:t xml:space="preserve">Emprenda, en colaboración con los demás miembros del Grupo de Enlace Mixto de las Convenciones de Río, un análisis de los solapamientos </w:t>
      </w:r>
      <w:r w:rsidR="00F258AE">
        <w:t>entre</w:t>
      </w:r>
      <w:r>
        <w:t xml:space="preserve"> los marcos </w:t>
      </w:r>
      <w:r w:rsidR="00425D9A">
        <w:t>para la</w:t>
      </w:r>
      <w:r>
        <w:t xml:space="preserve"> planificación, </w:t>
      </w:r>
      <w:r w:rsidR="00425D9A">
        <w:t xml:space="preserve">el </w:t>
      </w:r>
      <w:r>
        <w:t xml:space="preserve">seguimiento, </w:t>
      </w:r>
      <w:r w:rsidR="00425D9A">
        <w:t xml:space="preserve">la </w:t>
      </w:r>
      <w:r>
        <w:t xml:space="preserve">presentación de informes y </w:t>
      </w:r>
      <w:r w:rsidR="00425D9A">
        <w:t xml:space="preserve">la </w:t>
      </w:r>
      <w:r>
        <w:t xml:space="preserve">revisión de las tres convenciones y </w:t>
      </w:r>
      <w:r w:rsidR="00F258AE">
        <w:t>proponga</w:t>
      </w:r>
      <w:r>
        <w:t xml:space="preserve"> opciones para </w:t>
      </w:r>
      <w:r w:rsidR="00F258AE">
        <w:t xml:space="preserve">una mayor </w:t>
      </w:r>
      <w:r>
        <w:t xml:space="preserve">coordinación y simplificación, según proceda y </w:t>
      </w:r>
      <w:r w:rsidR="00F258AE">
        <w:t>dentro de</w:t>
      </w:r>
      <w:r>
        <w:t xml:space="preserve"> sus respectivos mandatos;</w:t>
      </w:r>
    </w:p>
    <w:p w14:paraId="0D30BA54" w14:textId="39DC4881" w:rsidR="00F23597" w:rsidRDefault="00171ED0" w:rsidP="00F23597">
      <w:pPr>
        <w:pStyle w:val="CBDDesicionText"/>
        <w:tabs>
          <w:tab w:val="clear" w:pos="567"/>
        </w:tabs>
        <w:ind w:left="1134"/>
      </w:pPr>
      <w:r>
        <w:t>[d)</w:t>
      </w:r>
      <w:r>
        <w:tab/>
        <w:t xml:space="preserve">Promueva la sensibilización </w:t>
      </w:r>
      <w:r w:rsidR="00F258AE">
        <w:t>en consonancia</w:t>
      </w:r>
      <w:r>
        <w:t xml:space="preserve"> con los objetivos del programa de trabajo </w:t>
      </w:r>
      <w:r w:rsidR="00F258AE">
        <w:t>sobr</w:t>
      </w:r>
      <w:r>
        <w:t xml:space="preserve">e comunicación, educación y conciencia pública </w:t>
      </w:r>
      <w:r w:rsidR="00F258AE">
        <w:t>referidos a</w:t>
      </w:r>
      <w:r>
        <w:t xml:space="preserve"> </w:t>
      </w:r>
      <w:r w:rsidR="00F258AE">
        <w:t xml:space="preserve">la interconexión </w:t>
      </w:r>
      <w:r>
        <w:t>e</w:t>
      </w:r>
      <w:r w:rsidR="00F258AE">
        <w:t>ntre</w:t>
      </w:r>
      <w:r>
        <w:t xml:space="preserve"> los desafíos de pérdida de diversidad biológica, cambio climático, degradación de l</w:t>
      </w:r>
      <w:r w:rsidR="00F258AE">
        <w:t>o</w:t>
      </w:r>
      <w:r>
        <w:t xml:space="preserve">s </w:t>
      </w:r>
      <w:r w:rsidR="00F258AE">
        <w:t>su</w:t>
      </w:r>
      <w:r>
        <w:t>e</w:t>
      </w:r>
      <w:r w:rsidR="00F258AE">
        <w:t xml:space="preserve">los y </w:t>
      </w:r>
      <w:r>
        <w:t xml:space="preserve">contaminación, </w:t>
      </w:r>
      <w:r w:rsidR="005D1288">
        <w:t>entre otras cosas</w:t>
      </w:r>
      <w:r>
        <w:t xml:space="preserve"> abordando sus impulsores directos e indirectos interrelacionados de la pérdida de diversidad biológica y los beneficios </w:t>
      </w:r>
      <w:r w:rsidR="005D1288">
        <w:t>qu</w:t>
      </w:r>
      <w:r>
        <w:t xml:space="preserve">e </w:t>
      </w:r>
      <w:r w:rsidR="005D1288">
        <w:t xml:space="preserve">ofrecen </w:t>
      </w:r>
      <w:r>
        <w:t>las respuestas coordinadas a esos desafíos;</w:t>
      </w:r>
    </w:p>
    <w:p w14:paraId="2168D3D4" w14:textId="17EC6A55" w:rsidR="00F23597" w:rsidRDefault="00F23597" w:rsidP="00F23597">
      <w:pPr>
        <w:pStyle w:val="CBDDesicionText"/>
        <w:tabs>
          <w:tab w:val="clear" w:pos="567"/>
        </w:tabs>
        <w:ind w:left="1134"/>
      </w:pPr>
      <w:r>
        <w:t xml:space="preserve">e) </w:t>
      </w:r>
      <w:r>
        <w:tab/>
        <w:t xml:space="preserve">Continúe colaborando con la Oficina del Alto Comisionado de las Naciones Unidas para los Derechos Humanos y </w:t>
      </w:r>
      <w:r w:rsidR="005D1288">
        <w:t>facilite</w:t>
      </w:r>
      <w:r>
        <w:t xml:space="preserve"> l</w:t>
      </w:r>
      <w:r w:rsidR="001B6F8E">
        <w:t>o</w:t>
      </w:r>
      <w:r>
        <w:t xml:space="preserve">s </w:t>
      </w:r>
      <w:r w:rsidR="001B6F8E">
        <w:t>instrumentos</w:t>
      </w:r>
      <w:r w:rsidR="005D1288">
        <w:t xml:space="preserve"> y orientaciones </w:t>
      </w:r>
      <w:r w:rsidR="001B6F8E">
        <w:t>sobre</w:t>
      </w:r>
      <w:r>
        <w:t xml:space="preserve"> un enfoque basado en los derechos humanos para la implementación del Marco elaborad</w:t>
      </w:r>
      <w:r w:rsidR="00A36081">
        <w:t>o</w:t>
      </w:r>
      <w:r>
        <w:t>s por dicha Oficina</w:t>
      </w:r>
      <w:r>
        <w:rPr>
          <w:rStyle w:val="FootnoteReference"/>
          <w:lang w:eastAsia="en-CA"/>
        </w:rPr>
        <w:footnoteReference w:id="8"/>
      </w:r>
      <w:r>
        <w:t xml:space="preserve"> </w:t>
      </w:r>
      <w:r w:rsidR="005D1288">
        <w:t>en respuesta a la invitación cursada</w:t>
      </w:r>
      <w:r>
        <w:t xml:space="preserve"> en el párrafo 20 de la decisión </w:t>
      </w:r>
      <w:hyperlink r:id="rId21" w:history="1">
        <w:r>
          <w:rPr>
            <w:rStyle w:val="Hyperlink"/>
          </w:rPr>
          <w:t>16/35</w:t>
        </w:r>
      </w:hyperlink>
      <w:r>
        <w:t>;</w:t>
      </w:r>
    </w:p>
    <w:p w14:paraId="4D931F0B" w14:textId="339AD56F" w:rsidR="00F23597" w:rsidRDefault="00F23597" w:rsidP="00F23597">
      <w:pPr>
        <w:pStyle w:val="CBDDesicionText"/>
        <w:tabs>
          <w:tab w:val="clear" w:pos="567"/>
        </w:tabs>
        <w:ind w:left="1134"/>
      </w:pPr>
      <w:r>
        <w:t>f)</w:t>
      </w:r>
      <w:r>
        <w:tab/>
        <w:t xml:space="preserve">Colabore y comparta información pertinente con la </w:t>
      </w:r>
      <w:r w:rsidR="007535C6">
        <w:t>s</w:t>
      </w:r>
      <w:r>
        <w:t xml:space="preserve">ecretaría, incluida la </w:t>
      </w:r>
      <w:r w:rsidR="00067F72">
        <w:t>s</w:t>
      </w:r>
      <w:r>
        <w:t xml:space="preserve">ecretaría provisional, del </w:t>
      </w:r>
      <w:r w:rsidR="00B71311" w:rsidRPr="00B71311">
        <w:t>Acuerdo en el marco de la Convención de las Naciones Unidas sobre el Derecho del Mar relativo a la Conservación y el Uso Sostenible de la Diversidad Biológica Marina de las Zonas Situadas Fuera de la Jurisdicción Nacional</w:t>
      </w:r>
      <w:r w:rsidR="00067F72">
        <w:t>, indic</w:t>
      </w:r>
      <w:r>
        <w:t xml:space="preserve">ando </w:t>
      </w:r>
      <w:r w:rsidR="00067F72">
        <w:t xml:space="preserve">las </w:t>
      </w:r>
      <w:r>
        <w:t>posibles sinergias importantes entre el Convenio y el Acuerdo;</w:t>
      </w:r>
    </w:p>
    <w:p w14:paraId="201AB739" w14:textId="1BEF87AA" w:rsidR="00F23597" w:rsidRDefault="00F23597" w:rsidP="00F23597">
      <w:pPr>
        <w:pStyle w:val="CBDDesicionText"/>
        <w:tabs>
          <w:tab w:val="clear" w:pos="567"/>
        </w:tabs>
        <w:ind w:left="1134"/>
      </w:pPr>
      <w:r>
        <w:t>g)</w:t>
      </w:r>
      <w:r>
        <w:tab/>
        <w:t>Informe al Órgano Subsidiario sobre la Aplicación y al Órgano Subsidiario sobre el Artículo 8 j) y Otras Disposiciones del Convenio sobre la Diversidad Biológica Relativas a los Pueblos Indíg</w:t>
      </w:r>
      <w:r w:rsidR="000A4151">
        <w:t>enas y las Comunidades Locales</w:t>
      </w:r>
      <w:r w:rsidR="00067F72">
        <w:t>,</w:t>
      </w:r>
      <w:r w:rsidR="000A4151">
        <w:t xml:space="preserve"> </w:t>
      </w:r>
      <w:r w:rsidR="00067F72">
        <w:t xml:space="preserve">en reuniones que se celebren con anterioridad a la 18ª reunión de la Conferencia de las Partes, </w:t>
      </w:r>
      <w:r>
        <w:t xml:space="preserve">sobre los progresos </w:t>
      </w:r>
      <w:r w:rsidR="00067F72">
        <w:t>logrados en</w:t>
      </w:r>
      <w:r>
        <w:t xml:space="preserve"> las actividades enumeradas en el presente párrafo y sobre el trabajo adicional que se </w:t>
      </w:r>
      <w:r w:rsidR="007535C6">
        <w:t>pudiera llevar</w:t>
      </w:r>
      <w:r>
        <w:t xml:space="preserve"> a cabo en respuesta a la decisión </w:t>
      </w:r>
      <w:hyperlink r:id="rId22" w:history="1">
        <w:r>
          <w:rPr>
            <w:rStyle w:val="Hyperlink"/>
          </w:rPr>
          <w:t>16/35</w:t>
        </w:r>
      </w:hyperlink>
      <w:r>
        <w:t>;</w:t>
      </w:r>
    </w:p>
    <w:p w14:paraId="3BF3D176" w14:textId="7CDF6230" w:rsidR="00F23597" w:rsidRDefault="00F23597" w:rsidP="00F23597">
      <w:pPr>
        <w:pStyle w:val="CBDDesicionText"/>
        <w:tabs>
          <w:tab w:val="clear" w:pos="567"/>
        </w:tabs>
        <w:ind w:left="1134"/>
      </w:pPr>
      <w:r>
        <w:t>h)</w:t>
      </w:r>
      <w:r>
        <w:tab/>
        <w:t>Estudie, en colaboración con el Fondo para el Medio Ambiente Mundial y otros mecanismos financieros e iniciativas pertinentes</w:t>
      </w:r>
      <w:r w:rsidR="007535C6">
        <w:t>,</w:t>
      </w:r>
      <w:r>
        <w:t xml:space="preserve"> como la Iniciativa para la Financiación de la Biodiversidad, opciones </w:t>
      </w:r>
      <w:r w:rsidR="005E04D5">
        <w:t>de</w:t>
      </w:r>
      <w:r>
        <w:t xml:space="preserve"> programación integrada y</w:t>
      </w:r>
      <w:r w:rsidR="005E04D5">
        <w:t xml:space="preserve"> financiación</w:t>
      </w:r>
      <w:r>
        <w:t xml:space="preserve"> sinérgica </w:t>
      </w:r>
      <w:r w:rsidR="005E04D5">
        <w:t xml:space="preserve">que </w:t>
      </w:r>
      <w:r>
        <w:t>permit</w:t>
      </w:r>
      <w:r w:rsidR="005E04D5">
        <w:t>an</w:t>
      </w:r>
      <w:r>
        <w:t xml:space="preserve"> a las Partes presentar proyectos conjuntos </w:t>
      </w:r>
      <w:r w:rsidR="005E04D5">
        <w:t>en materia de</w:t>
      </w:r>
      <w:r>
        <w:t xml:space="preserve"> pérdida de diversidad biológica, cambio climático, degradación de l</w:t>
      </w:r>
      <w:r w:rsidR="005E04D5">
        <w:t>o</w:t>
      </w:r>
      <w:r>
        <w:t xml:space="preserve">s </w:t>
      </w:r>
      <w:r w:rsidR="005E04D5">
        <w:t>su</w:t>
      </w:r>
      <w:r>
        <w:t>e</w:t>
      </w:r>
      <w:r w:rsidR="005E04D5">
        <w:t>lo</w:t>
      </w:r>
      <w:r>
        <w:t>s y contaminación;</w:t>
      </w:r>
    </w:p>
    <w:p w14:paraId="47B21515" w14:textId="0D233CC0" w:rsidR="008E239B" w:rsidDel="00125EED" w:rsidRDefault="00F23597" w:rsidP="001A5817">
      <w:pPr>
        <w:pStyle w:val="CBDDesicionText"/>
        <w:tabs>
          <w:tab w:val="clear" w:pos="567"/>
        </w:tabs>
        <w:ind w:left="1134"/>
      </w:pPr>
      <w:r>
        <w:t>i)</w:t>
      </w:r>
      <w:r>
        <w:tab/>
        <w:t xml:space="preserve">Siga colaborando con los demás miembros del Grupo de Enlace Mixto de las Convenciones de Río en actividades conjuntas de creación de capacidad, incluido en </w:t>
      </w:r>
      <w:r w:rsidR="000A6C1F">
        <w:t>materia de los</w:t>
      </w:r>
      <w:r>
        <w:t xml:space="preserve"> conocimientos tradicionales de pueblos indígenas y comunidades locales</w:t>
      </w:r>
      <w:r w:rsidR="007535C6">
        <w:t>,</w:t>
      </w:r>
      <w:r>
        <w:t xml:space="preserve"> a fin de promover la cooperación y </w:t>
      </w:r>
      <w:r w:rsidR="000A6C1F">
        <w:t>profundizar</w:t>
      </w:r>
      <w:r>
        <w:t xml:space="preserve"> sinergias</w:t>
      </w:r>
      <w:r w:rsidR="000A6C1F" w:rsidRPr="000A6C1F">
        <w:t xml:space="preserve"> </w:t>
      </w:r>
      <w:r w:rsidR="000A6C1F">
        <w:t>entre las tres convenciones</w:t>
      </w:r>
      <w:r>
        <w:t xml:space="preserve">, </w:t>
      </w:r>
      <w:r w:rsidR="000A6C1F">
        <w:t>dentro de</w:t>
      </w:r>
      <w:r>
        <w:t xml:space="preserve"> sus respectivos mandatos.]</w:t>
      </w:r>
    </w:p>
    <w:p w14:paraId="0021CEEA" w14:textId="182CF0F9" w:rsidR="00A111D1" w:rsidRPr="00866063" w:rsidRDefault="00F23597" w:rsidP="0025719D">
      <w:pPr>
        <w:pStyle w:val="Para1"/>
        <w:numPr>
          <w:ilvl w:val="0"/>
          <w:numId w:val="0"/>
        </w:numPr>
        <w:ind w:left="567"/>
        <w:jc w:val="center"/>
      </w:pPr>
      <w:r>
        <w:t>_________</w:t>
      </w:r>
    </w:p>
    <w:sectPr w:rsidR="00A111D1" w:rsidRPr="00866063" w:rsidSect="005F16D5">
      <w:headerReference w:type="even" r:id="rId23"/>
      <w:headerReference w:type="default" r:id="rId24"/>
      <w:footerReference w:type="even" r:id="rId25"/>
      <w:footerReference w:type="default" r:id="rId26"/>
      <w:footnotePr>
        <w:numRestart w:val="eachSect"/>
      </w:footnotePr>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56376" w14:textId="77777777" w:rsidR="00AD72EF" w:rsidRPr="00866063" w:rsidRDefault="00AD72EF" w:rsidP="00CF1848">
      <w:r w:rsidRPr="00866063">
        <w:separator/>
      </w:r>
    </w:p>
  </w:endnote>
  <w:endnote w:type="continuationSeparator" w:id="0">
    <w:p w14:paraId="6CEC0D20" w14:textId="77777777" w:rsidR="00AD72EF" w:rsidRPr="00866063" w:rsidRDefault="00AD72EF"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828911"/>
      <w:docPartObj>
        <w:docPartGallery w:val="Page Numbers (Bottom of Page)"/>
        <w:docPartUnique/>
      </w:docPartObj>
    </w:sdtPr>
    <w:sdtEndPr/>
    <w:sdtContent>
      <w:sdt>
        <w:sdtPr>
          <w:id w:val="-1705238520"/>
          <w:docPartObj>
            <w:docPartGallery w:val="Page Numbers (Top of Page)"/>
            <w:docPartUnique/>
          </w:docPartObj>
        </w:sdtPr>
        <w:sdtEndPr/>
        <w:sdtContent>
          <w:p w14:paraId="14308762" w14:textId="31095235" w:rsidR="000A6C1F" w:rsidRPr="00866063" w:rsidRDefault="000A6C1F" w:rsidP="00D75CA6">
            <w:pPr>
              <w:pStyle w:val="Footer"/>
              <w:jc w:val="left"/>
            </w:pPr>
            <w:r w:rsidRPr="00866063">
              <w:rPr>
                <w:b/>
              </w:rPr>
              <w:fldChar w:fldCharType="begin"/>
            </w:r>
            <w:r w:rsidRPr="00866063">
              <w:rPr>
                <w:b/>
              </w:rPr>
              <w:instrText xml:space="preserve"> PAGE </w:instrText>
            </w:r>
            <w:r w:rsidRPr="00866063">
              <w:rPr>
                <w:b/>
              </w:rPr>
              <w:fldChar w:fldCharType="separate"/>
            </w:r>
            <w:r w:rsidR="000E7CC4">
              <w:rPr>
                <w:b/>
                <w:noProof/>
              </w:rPr>
              <w:t>4</w:t>
            </w:r>
            <w:r w:rsidRPr="00866063">
              <w:rPr>
                <w:b/>
              </w:rPr>
              <w:fldChar w:fldCharType="end"/>
            </w:r>
            <w:r>
              <w:t>/</w:t>
            </w:r>
            <w:r w:rsidRPr="00866063">
              <w:rPr>
                <w:b/>
              </w:rPr>
              <w:fldChar w:fldCharType="begin"/>
            </w:r>
            <w:r w:rsidRPr="00866063">
              <w:rPr>
                <w:b/>
              </w:rPr>
              <w:instrText xml:space="preserve"> NUMPAGES  </w:instrText>
            </w:r>
            <w:r w:rsidRPr="00866063">
              <w:rPr>
                <w:b/>
              </w:rPr>
              <w:fldChar w:fldCharType="separate"/>
            </w:r>
            <w:r w:rsidR="000E7CC4">
              <w:rPr>
                <w:b/>
                <w:noProof/>
              </w:rPr>
              <w:t>4</w:t>
            </w:r>
            <w:r w:rsidRPr="00866063">
              <w:rPr>
                <w: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102902"/>
      <w:docPartObj>
        <w:docPartGallery w:val="Page Numbers (Top of Page)"/>
        <w:docPartUnique/>
      </w:docPartObj>
    </w:sdtPr>
    <w:sdtEndPr/>
    <w:sdtContent>
      <w:p w14:paraId="6D5CB135" w14:textId="1392D9AC" w:rsidR="000A6C1F" w:rsidRPr="00866063" w:rsidRDefault="000A6C1F" w:rsidP="00FD7B19">
        <w:pPr>
          <w:pStyle w:val="Footer"/>
          <w:jc w:val="right"/>
        </w:pPr>
        <w:r w:rsidRPr="00866063">
          <w:rPr>
            <w:b/>
          </w:rPr>
          <w:fldChar w:fldCharType="begin"/>
        </w:r>
        <w:r w:rsidRPr="00866063">
          <w:rPr>
            <w:b/>
          </w:rPr>
          <w:instrText xml:space="preserve"> PAGE </w:instrText>
        </w:r>
        <w:r w:rsidRPr="00866063">
          <w:rPr>
            <w:b/>
          </w:rPr>
          <w:fldChar w:fldCharType="separate"/>
        </w:r>
        <w:r w:rsidR="000E7CC4">
          <w:rPr>
            <w:b/>
            <w:noProof/>
          </w:rPr>
          <w:t>3</w:t>
        </w:r>
        <w:r w:rsidRPr="00866063">
          <w:rPr>
            <w:b/>
          </w:rPr>
          <w:fldChar w:fldCharType="end"/>
        </w:r>
        <w:r>
          <w:t>/</w:t>
        </w:r>
        <w:r w:rsidRPr="00866063">
          <w:rPr>
            <w:b/>
          </w:rPr>
          <w:fldChar w:fldCharType="begin"/>
        </w:r>
        <w:r w:rsidRPr="00866063">
          <w:rPr>
            <w:b/>
          </w:rPr>
          <w:instrText xml:space="preserve"> NUMPAGES  </w:instrText>
        </w:r>
        <w:r w:rsidRPr="00866063">
          <w:rPr>
            <w:b/>
          </w:rPr>
          <w:fldChar w:fldCharType="separate"/>
        </w:r>
        <w:r w:rsidR="000E7CC4">
          <w:rPr>
            <w:b/>
            <w:noProof/>
          </w:rPr>
          <w:t>4</w:t>
        </w:r>
        <w:r w:rsidRPr="00866063">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2B16F" w14:textId="77777777" w:rsidR="00AD72EF" w:rsidRPr="00866063" w:rsidRDefault="00AD72EF" w:rsidP="00CF1848">
      <w:r w:rsidRPr="00866063">
        <w:separator/>
      </w:r>
    </w:p>
  </w:footnote>
  <w:footnote w:type="continuationSeparator" w:id="0">
    <w:p w14:paraId="0373D046" w14:textId="77777777" w:rsidR="00AD72EF" w:rsidRPr="00866063" w:rsidRDefault="00AD72EF" w:rsidP="00CF1848">
      <w:r w:rsidRPr="00866063">
        <w:continuationSeparator/>
      </w:r>
    </w:p>
  </w:footnote>
  <w:footnote w:id="1">
    <w:p w14:paraId="028D826B" w14:textId="77777777" w:rsidR="000A6C1F" w:rsidRPr="00FD7B19" w:rsidRDefault="000A6C1F" w:rsidP="008F7158">
      <w:pPr>
        <w:pStyle w:val="FootnoteText"/>
      </w:pPr>
      <w:r>
        <w:rPr>
          <w:rStyle w:val="FootnoteReference"/>
        </w:rPr>
        <w:footnoteRef/>
      </w:r>
      <w:r>
        <w:t xml:space="preserve"> Naciones Unidas, </w:t>
      </w:r>
      <w:r>
        <w:rPr>
          <w:i/>
        </w:rPr>
        <w:t>Treaty Series</w:t>
      </w:r>
      <w:r>
        <w:t>, vol. 1760, núm. 30619.</w:t>
      </w:r>
    </w:p>
  </w:footnote>
  <w:footnote w:id="2">
    <w:p w14:paraId="09D0F574" w14:textId="77777777" w:rsidR="000A6C1F" w:rsidRPr="00FD7B19" w:rsidRDefault="000A6C1F" w:rsidP="008F7158">
      <w:pPr>
        <w:pStyle w:val="FootnoteText"/>
      </w:pPr>
      <w:r>
        <w:rPr>
          <w:rStyle w:val="FootnoteReference"/>
        </w:rPr>
        <w:footnoteRef/>
      </w:r>
      <w:r>
        <w:t xml:space="preserve"> CEB/2021/1/Add.1.</w:t>
      </w:r>
    </w:p>
  </w:footnote>
  <w:footnote w:id="3">
    <w:p w14:paraId="68FD3C8E" w14:textId="79AEFD8C" w:rsidR="000A6C1F" w:rsidRPr="001B15F8" w:rsidRDefault="000A6C1F">
      <w:pPr>
        <w:pStyle w:val="FootnoteText"/>
      </w:pPr>
      <w:r>
        <w:rPr>
          <w:rStyle w:val="FootnoteReference"/>
        </w:rPr>
        <w:footnoteRef/>
      </w:r>
      <w:r>
        <w:t xml:space="preserve"> Decisión </w:t>
      </w:r>
      <w:hyperlink r:id="rId1" w:history="1">
        <w:r>
          <w:rPr>
            <w:rStyle w:val="Hyperlink"/>
          </w:rPr>
          <w:t>15/4</w:t>
        </w:r>
      </w:hyperlink>
      <w:r>
        <w:t>, anexo.</w:t>
      </w:r>
    </w:p>
  </w:footnote>
  <w:footnote w:id="4">
    <w:p w14:paraId="452F9F05" w14:textId="2EA8897E" w:rsidR="000A6C1F" w:rsidRPr="000E672A" w:rsidRDefault="000A6C1F" w:rsidP="00D25AF4">
      <w:pPr>
        <w:pStyle w:val="FootnoteText"/>
      </w:pPr>
      <w:r>
        <w:rPr>
          <w:rStyle w:val="FootnoteReference"/>
        </w:rPr>
        <w:footnoteRef/>
      </w:r>
      <w:r>
        <w:t xml:space="preserve"> Véase la resolución </w:t>
      </w:r>
      <w:hyperlink r:id="rId2" w:history="1">
        <w:r>
          <w:rPr>
            <w:rStyle w:val="Hyperlink"/>
          </w:rPr>
          <w:t>6/4</w:t>
        </w:r>
      </w:hyperlink>
      <w:r>
        <w:t xml:space="preserve"> de la Asamblea de las Naciones Unidas sobre el Medio Ambiente.</w:t>
      </w:r>
    </w:p>
  </w:footnote>
  <w:footnote w:id="5">
    <w:p w14:paraId="3B0FF475" w14:textId="77777777" w:rsidR="00B71311" w:rsidRPr="000E672A" w:rsidRDefault="00B71311" w:rsidP="00B71311">
      <w:pPr>
        <w:rPr>
          <w:sz w:val="18"/>
          <w:szCs w:val="18"/>
        </w:rPr>
      </w:pPr>
      <w:r>
        <w:rPr>
          <w:rStyle w:val="FootnoteReference"/>
          <w:sz w:val="18"/>
          <w:szCs w:val="18"/>
        </w:rPr>
        <w:footnoteRef/>
      </w:r>
      <w:r>
        <w:rPr>
          <w:sz w:val="18"/>
        </w:rPr>
        <w:t xml:space="preserve"> A/CONF.232/2023/4.</w:t>
      </w:r>
    </w:p>
  </w:footnote>
  <w:footnote w:id="6">
    <w:p w14:paraId="2EDFCE0F" w14:textId="509B2217" w:rsidR="000A6C1F" w:rsidRPr="00CF1C1C" w:rsidRDefault="000A6C1F" w:rsidP="008F7158">
      <w:pPr>
        <w:pStyle w:val="FootnoteText"/>
      </w:pPr>
      <w:r>
        <w:rPr>
          <w:rStyle w:val="FootnoteReference"/>
        </w:rPr>
        <w:footnoteRef/>
      </w:r>
      <w:r>
        <w:t xml:space="preserve"> A/HRC/61/36.</w:t>
      </w:r>
    </w:p>
  </w:footnote>
  <w:footnote w:id="7">
    <w:p w14:paraId="67C9AF1C" w14:textId="77777777" w:rsidR="000A6C1F" w:rsidRPr="00EC44C4" w:rsidRDefault="000A6C1F" w:rsidP="008F7158">
      <w:pPr>
        <w:pStyle w:val="FootnoteText"/>
      </w:pPr>
      <w:r>
        <w:rPr>
          <w:rStyle w:val="FootnoteReference"/>
        </w:rPr>
        <w:footnoteRef/>
      </w:r>
      <w:r>
        <w:t xml:space="preserve"> Naciones Unidas, </w:t>
      </w:r>
      <w:r>
        <w:rPr>
          <w:i/>
        </w:rPr>
        <w:t>Treaty Series</w:t>
      </w:r>
      <w:r>
        <w:t>, vol. 1954, núm. 33480.</w:t>
      </w:r>
    </w:p>
  </w:footnote>
  <w:footnote w:id="8">
    <w:p w14:paraId="485B9747" w14:textId="601AA8AE" w:rsidR="000A6C1F" w:rsidRPr="00CF1C1C" w:rsidRDefault="000A6C1F" w:rsidP="006C3F84">
      <w:pPr>
        <w:pStyle w:val="FootnoteText"/>
      </w:pPr>
      <w:r>
        <w:rPr>
          <w:rStyle w:val="FootnoteReference"/>
        </w:rPr>
        <w:footnoteRef/>
      </w:r>
      <w:r>
        <w:t xml:space="preserve"> Disponible en: </w:t>
      </w:r>
      <w:hyperlink r:id="rId3" w:history="1">
        <w:r>
          <w:rPr>
            <w:rStyle w:val="Hyperlink"/>
          </w:rPr>
          <w:t>www.ohchr.org/sites/default/files/documents/issues/climatechange/materials/briefing-note-applying-a-human-rights-based-approach-in-line-with-sectionc-kunming-montreal.pdf</w:t>
        </w:r>
      </w:hyperlink>
      <w:r>
        <w:t>. La publicación conjunta titulada “</w:t>
      </w:r>
      <w:r w:rsidRPr="00A36081">
        <w:rPr>
          <w:lang w:val="en-US"/>
        </w:rPr>
        <w:t>Applying a human rights</w:t>
      </w:r>
      <w:r>
        <w:rPr>
          <w:lang w:val="en-US"/>
        </w:rPr>
        <w:t>-</w:t>
      </w:r>
      <w:r w:rsidRPr="00A36081">
        <w:rPr>
          <w:lang w:val="en-US"/>
        </w:rPr>
        <w:t>based approach in line with Section C of the Kunming Montreal Biodiversity Framework – A briefing note</w:t>
      </w:r>
      <w:r>
        <w:t xml:space="preserve">” (Aplicación de un enfoque basado en los derechos humanos en consonancia con la sección C del Marco Mundial de Biodiversidad de Kunming-Montreal: Nota informativa), elaborada por la Oficina del Alto Comisionado de las Naciones Unidas para los Derechos Humanos y la Secretaría del Convenio sobre la Diversidad Biológica no refleja las opiniones de las Partes ni de la Conferencia de las Partes en el Convenio ni de los Estados Miembros del Consejo de Derechos Humanos. Se trata de un primer texto preliminar, sin </w:t>
      </w:r>
      <w:r w:rsidR="0030550E">
        <w:t xml:space="preserve">revisión </w:t>
      </w:r>
      <w:r>
        <w:t>edit</w:t>
      </w:r>
      <w:r w:rsidR="0030550E">
        <w:t>ori</w:t>
      </w:r>
      <w:r>
        <w:t>a</w:t>
      </w:r>
      <w:r w:rsidR="0030550E">
        <w:t>l</w:t>
      </w:r>
      <w:r>
        <w:t xml:space="preserve"> y sujeto a futuras revisiones y a los aportes que se reciban.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BE351BB" w14:textId="0F2547F1" w:rsidR="000A6C1F" w:rsidRPr="00866063" w:rsidRDefault="000A6C1F" w:rsidP="007C4951">
        <w:pPr>
          <w:pStyle w:val="Header"/>
          <w:spacing w:after="240"/>
          <w:rPr>
            <w:szCs w:val="20"/>
          </w:rPr>
        </w:pPr>
        <w:r>
          <w:rPr>
            <w:szCs w:val="20"/>
          </w:rPr>
          <w:t>CBD/SBI/REC/6/6</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02BB2A5E" w14:textId="2445A6F8" w:rsidR="000A6C1F" w:rsidRPr="00866063" w:rsidRDefault="000A6C1F" w:rsidP="007C4951">
        <w:pPr>
          <w:pStyle w:val="Header"/>
          <w:spacing w:after="240"/>
          <w:jc w:val="right"/>
        </w:pPr>
        <w:r>
          <w:t>CBD/SBI/REC/6/6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D943BEE"/>
    <w:multiLevelType w:val="multilevel"/>
    <w:tmpl w:val="222A08B4"/>
    <w:numStyleLink w:val="ListCBD"/>
  </w:abstractNum>
  <w:abstractNum w:abstractNumId="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8"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7"/>
  </w:num>
  <w:num w:numId="5">
    <w:abstractNumId w:val="2"/>
  </w:num>
  <w:num w:numId="6">
    <w:abstractNumId w:val="5"/>
  </w:num>
  <w:num w:numId="7">
    <w:abstractNumId w:val="4"/>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num>
  <w:num w:numId="8">
    <w:abstractNumId w:val="0"/>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defaultTabStop w:val="720"/>
  <w:evenAndOddHeaders/>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45"/>
    <w:rsid w:val="00000AB7"/>
    <w:rsid w:val="00002886"/>
    <w:rsid w:val="00002F52"/>
    <w:rsid w:val="00003889"/>
    <w:rsid w:val="00004AE6"/>
    <w:rsid w:val="00004D04"/>
    <w:rsid w:val="00005F3A"/>
    <w:rsid w:val="00007A5A"/>
    <w:rsid w:val="00012AE7"/>
    <w:rsid w:val="000146CF"/>
    <w:rsid w:val="0001669D"/>
    <w:rsid w:val="00016B89"/>
    <w:rsid w:val="000207F5"/>
    <w:rsid w:val="000223C9"/>
    <w:rsid w:val="00023568"/>
    <w:rsid w:val="000235A0"/>
    <w:rsid w:val="00025526"/>
    <w:rsid w:val="00026DCB"/>
    <w:rsid w:val="00027F03"/>
    <w:rsid w:val="0003033E"/>
    <w:rsid w:val="00031D5A"/>
    <w:rsid w:val="00032886"/>
    <w:rsid w:val="00033C75"/>
    <w:rsid w:val="00034CBC"/>
    <w:rsid w:val="00035D40"/>
    <w:rsid w:val="00041A0F"/>
    <w:rsid w:val="00041A7C"/>
    <w:rsid w:val="000430C5"/>
    <w:rsid w:val="000433B2"/>
    <w:rsid w:val="000457E4"/>
    <w:rsid w:val="00045C63"/>
    <w:rsid w:val="000471B4"/>
    <w:rsid w:val="00047B3C"/>
    <w:rsid w:val="00047F02"/>
    <w:rsid w:val="00050477"/>
    <w:rsid w:val="00052796"/>
    <w:rsid w:val="00053200"/>
    <w:rsid w:val="00053B01"/>
    <w:rsid w:val="00055E67"/>
    <w:rsid w:val="00055F69"/>
    <w:rsid w:val="000575F9"/>
    <w:rsid w:val="00062CF3"/>
    <w:rsid w:val="00067F72"/>
    <w:rsid w:val="000713F5"/>
    <w:rsid w:val="0007171B"/>
    <w:rsid w:val="0007330F"/>
    <w:rsid w:val="0007779B"/>
    <w:rsid w:val="000805D7"/>
    <w:rsid w:val="00080906"/>
    <w:rsid w:val="00090567"/>
    <w:rsid w:val="000919CE"/>
    <w:rsid w:val="0009231D"/>
    <w:rsid w:val="000A14F0"/>
    <w:rsid w:val="000A1E97"/>
    <w:rsid w:val="000A3C0B"/>
    <w:rsid w:val="000A4151"/>
    <w:rsid w:val="000A6C1F"/>
    <w:rsid w:val="000A7311"/>
    <w:rsid w:val="000A7391"/>
    <w:rsid w:val="000B1708"/>
    <w:rsid w:val="000B41B3"/>
    <w:rsid w:val="000B5AC7"/>
    <w:rsid w:val="000B7952"/>
    <w:rsid w:val="000C505C"/>
    <w:rsid w:val="000C62F2"/>
    <w:rsid w:val="000C7B58"/>
    <w:rsid w:val="000D0C3C"/>
    <w:rsid w:val="000D0F47"/>
    <w:rsid w:val="000D0F68"/>
    <w:rsid w:val="000D28F1"/>
    <w:rsid w:val="000D5ACC"/>
    <w:rsid w:val="000E054E"/>
    <w:rsid w:val="000E0E78"/>
    <w:rsid w:val="000E1C67"/>
    <w:rsid w:val="000E2553"/>
    <w:rsid w:val="000E2FF6"/>
    <w:rsid w:val="000E385C"/>
    <w:rsid w:val="000E4174"/>
    <w:rsid w:val="000E464F"/>
    <w:rsid w:val="000E5577"/>
    <w:rsid w:val="000E60D4"/>
    <w:rsid w:val="000E672A"/>
    <w:rsid w:val="000E673A"/>
    <w:rsid w:val="000E7CBC"/>
    <w:rsid w:val="000E7CC4"/>
    <w:rsid w:val="000F1191"/>
    <w:rsid w:val="000F2BED"/>
    <w:rsid w:val="000F3322"/>
    <w:rsid w:val="000F3AE8"/>
    <w:rsid w:val="000F508D"/>
    <w:rsid w:val="000F50DB"/>
    <w:rsid w:val="000F5CC0"/>
    <w:rsid w:val="000F65E8"/>
    <w:rsid w:val="000F68C3"/>
    <w:rsid w:val="000F6945"/>
    <w:rsid w:val="000F6D4E"/>
    <w:rsid w:val="000F74F5"/>
    <w:rsid w:val="000F78FC"/>
    <w:rsid w:val="00100877"/>
    <w:rsid w:val="00101901"/>
    <w:rsid w:val="00105317"/>
    <w:rsid w:val="00105372"/>
    <w:rsid w:val="001054A6"/>
    <w:rsid w:val="001078A1"/>
    <w:rsid w:val="0011224F"/>
    <w:rsid w:val="001137B4"/>
    <w:rsid w:val="00113B35"/>
    <w:rsid w:val="001156CD"/>
    <w:rsid w:val="001160EA"/>
    <w:rsid w:val="0012054E"/>
    <w:rsid w:val="0012135E"/>
    <w:rsid w:val="001235A5"/>
    <w:rsid w:val="00123935"/>
    <w:rsid w:val="00127092"/>
    <w:rsid w:val="0012772E"/>
    <w:rsid w:val="001306D7"/>
    <w:rsid w:val="001312AD"/>
    <w:rsid w:val="00131B71"/>
    <w:rsid w:val="00131E7A"/>
    <w:rsid w:val="001346BD"/>
    <w:rsid w:val="00134846"/>
    <w:rsid w:val="001349E5"/>
    <w:rsid w:val="00134B9A"/>
    <w:rsid w:val="00135142"/>
    <w:rsid w:val="001355C1"/>
    <w:rsid w:val="00135A2F"/>
    <w:rsid w:val="00137300"/>
    <w:rsid w:val="00137EC6"/>
    <w:rsid w:val="00140664"/>
    <w:rsid w:val="00143F79"/>
    <w:rsid w:val="001447A2"/>
    <w:rsid w:val="0014537C"/>
    <w:rsid w:val="00150DF5"/>
    <w:rsid w:val="00151C5D"/>
    <w:rsid w:val="00153C91"/>
    <w:rsid w:val="0015503A"/>
    <w:rsid w:val="00155157"/>
    <w:rsid w:val="00156970"/>
    <w:rsid w:val="0015768B"/>
    <w:rsid w:val="00162E08"/>
    <w:rsid w:val="00163EA8"/>
    <w:rsid w:val="00170810"/>
    <w:rsid w:val="0017121A"/>
    <w:rsid w:val="00171A5A"/>
    <w:rsid w:val="00171ED0"/>
    <w:rsid w:val="001726F8"/>
    <w:rsid w:val="00172810"/>
    <w:rsid w:val="00172AF6"/>
    <w:rsid w:val="0017321F"/>
    <w:rsid w:val="00176CEE"/>
    <w:rsid w:val="00177AA5"/>
    <w:rsid w:val="00177FD3"/>
    <w:rsid w:val="00180054"/>
    <w:rsid w:val="0018065E"/>
    <w:rsid w:val="00180701"/>
    <w:rsid w:val="00180E4A"/>
    <w:rsid w:val="00182F95"/>
    <w:rsid w:val="001841D3"/>
    <w:rsid w:val="00185A53"/>
    <w:rsid w:val="00186DD8"/>
    <w:rsid w:val="00190FC9"/>
    <w:rsid w:val="00191DAD"/>
    <w:rsid w:val="001942D6"/>
    <w:rsid w:val="00194758"/>
    <w:rsid w:val="00194A83"/>
    <w:rsid w:val="001952FB"/>
    <w:rsid w:val="00196D08"/>
    <w:rsid w:val="001978D3"/>
    <w:rsid w:val="001A35EC"/>
    <w:rsid w:val="001A45F6"/>
    <w:rsid w:val="001A5817"/>
    <w:rsid w:val="001A79B7"/>
    <w:rsid w:val="001B0EE8"/>
    <w:rsid w:val="001B13FE"/>
    <w:rsid w:val="001B15F8"/>
    <w:rsid w:val="001B1D29"/>
    <w:rsid w:val="001B1D82"/>
    <w:rsid w:val="001B215F"/>
    <w:rsid w:val="001B3495"/>
    <w:rsid w:val="001B410F"/>
    <w:rsid w:val="001B6F8E"/>
    <w:rsid w:val="001C2901"/>
    <w:rsid w:val="001C2EBC"/>
    <w:rsid w:val="001C7340"/>
    <w:rsid w:val="001D1164"/>
    <w:rsid w:val="001D1E1F"/>
    <w:rsid w:val="001D2D3F"/>
    <w:rsid w:val="001D3E24"/>
    <w:rsid w:val="001D4206"/>
    <w:rsid w:val="001D4D04"/>
    <w:rsid w:val="001E2BC2"/>
    <w:rsid w:val="001E5406"/>
    <w:rsid w:val="001E5B75"/>
    <w:rsid w:val="001E5C54"/>
    <w:rsid w:val="001E5F68"/>
    <w:rsid w:val="001E6D33"/>
    <w:rsid w:val="001F2E2B"/>
    <w:rsid w:val="001F462C"/>
    <w:rsid w:val="001F63B5"/>
    <w:rsid w:val="001F67D1"/>
    <w:rsid w:val="001F7470"/>
    <w:rsid w:val="001F790E"/>
    <w:rsid w:val="0020120F"/>
    <w:rsid w:val="002013C5"/>
    <w:rsid w:val="0020186F"/>
    <w:rsid w:val="00202D63"/>
    <w:rsid w:val="00204AA4"/>
    <w:rsid w:val="00204C95"/>
    <w:rsid w:val="00206258"/>
    <w:rsid w:val="00210B24"/>
    <w:rsid w:val="00211332"/>
    <w:rsid w:val="0021272A"/>
    <w:rsid w:val="00213893"/>
    <w:rsid w:val="0021392C"/>
    <w:rsid w:val="00216E93"/>
    <w:rsid w:val="00217247"/>
    <w:rsid w:val="0022121C"/>
    <w:rsid w:val="00223BB8"/>
    <w:rsid w:val="002241EE"/>
    <w:rsid w:val="00226A29"/>
    <w:rsid w:val="00227E71"/>
    <w:rsid w:val="0023210A"/>
    <w:rsid w:val="00232184"/>
    <w:rsid w:val="002353C8"/>
    <w:rsid w:val="002354F8"/>
    <w:rsid w:val="002360E4"/>
    <w:rsid w:val="00236163"/>
    <w:rsid w:val="0023631D"/>
    <w:rsid w:val="00237025"/>
    <w:rsid w:val="0023702E"/>
    <w:rsid w:val="002377AF"/>
    <w:rsid w:val="00237E07"/>
    <w:rsid w:val="002408CF"/>
    <w:rsid w:val="00241060"/>
    <w:rsid w:val="002448C1"/>
    <w:rsid w:val="0024629A"/>
    <w:rsid w:val="0024668D"/>
    <w:rsid w:val="00252A6A"/>
    <w:rsid w:val="0025482E"/>
    <w:rsid w:val="002557CD"/>
    <w:rsid w:val="00256A9C"/>
    <w:rsid w:val="0025718B"/>
    <w:rsid w:val="0025719D"/>
    <w:rsid w:val="002617F5"/>
    <w:rsid w:val="0026488D"/>
    <w:rsid w:val="0026504C"/>
    <w:rsid w:val="00266AF7"/>
    <w:rsid w:val="00266D61"/>
    <w:rsid w:val="00271E29"/>
    <w:rsid w:val="0027249E"/>
    <w:rsid w:val="00273BF7"/>
    <w:rsid w:val="00274A76"/>
    <w:rsid w:val="00274D90"/>
    <w:rsid w:val="00276EA4"/>
    <w:rsid w:val="002778D3"/>
    <w:rsid w:val="00277918"/>
    <w:rsid w:val="00277A7A"/>
    <w:rsid w:val="00281098"/>
    <w:rsid w:val="002815AC"/>
    <w:rsid w:val="00281864"/>
    <w:rsid w:val="00283C30"/>
    <w:rsid w:val="002842B1"/>
    <w:rsid w:val="0028484A"/>
    <w:rsid w:val="00284A1D"/>
    <w:rsid w:val="002879DB"/>
    <w:rsid w:val="00287BA5"/>
    <w:rsid w:val="00290304"/>
    <w:rsid w:val="0029164A"/>
    <w:rsid w:val="00291FCA"/>
    <w:rsid w:val="00293903"/>
    <w:rsid w:val="00294B6B"/>
    <w:rsid w:val="00294C0E"/>
    <w:rsid w:val="00295D74"/>
    <w:rsid w:val="00297A40"/>
    <w:rsid w:val="002A0B40"/>
    <w:rsid w:val="002A6129"/>
    <w:rsid w:val="002A6A67"/>
    <w:rsid w:val="002A7EA6"/>
    <w:rsid w:val="002B0841"/>
    <w:rsid w:val="002B0EF8"/>
    <w:rsid w:val="002B162D"/>
    <w:rsid w:val="002B206B"/>
    <w:rsid w:val="002B69D6"/>
    <w:rsid w:val="002B7947"/>
    <w:rsid w:val="002B7A34"/>
    <w:rsid w:val="002C0B6A"/>
    <w:rsid w:val="002C7006"/>
    <w:rsid w:val="002C7766"/>
    <w:rsid w:val="002D0CB8"/>
    <w:rsid w:val="002D21D6"/>
    <w:rsid w:val="002D3A92"/>
    <w:rsid w:val="002D5835"/>
    <w:rsid w:val="002D5A5A"/>
    <w:rsid w:val="002D690E"/>
    <w:rsid w:val="002E01FF"/>
    <w:rsid w:val="002E076A"/>
    <w:rsid w:val="002E1003"/>
    <w:rsid w:val="002E2183"/>
    <w:rsid w:val="002E2755"/>
    <w:rsid w:val="002E6969"/>
    <w:rsid w:val="002F1683"/>
    <w:rsid w:val="002F47FE"/>
    <w:rsid w:val="002F4FFA"/>
    <w:rsid w:val="002F7E12"/>
    <w:rsid w:val="003008FE"/>
    <w:rsid w:val="0030169D"/>
    <w:rsid w:val="00301EFD"/>
    <w:rsid w:val="003033A7"/>
    <w:rsid w:val="003041BF"/>
    <w:rsid w:val="00304408"/>
    <w:rsid w:val="003045C2"/>
    <w:rsid w:val="0030550E"/>
    <w:rsid w:val="003060EB"/>
    <w:rsid w:val="00311CF5"/>
    <w:rsid w:val="00311EDE"/>
    <w:rsid w:val="003124E9"/>
    <w:rsid w:val="0031252E"/>
    <w:rsid w:val="00312963"/>
    <w:rsid w:val="003153EB"/>
    <w:rsid w:val="00315CD3"/>
    <w:rsid w:val="00321384"/>
    <w:rsid w:val="003216CB"/>
    <w:rsid w:val="00321985"/>
    <w:rsid w:val="003225BE"/>
    <w:rsid w:val="003268BC"/>
    <w:rsid w:val="003268CF"/>
    <w:rsid w:val="00331500"/>
    <w:rsid w:val="003370EE"/>
    <w:rsid w:val="00340173"/>
    <w:rsid w:val="00342C97"/>
    <w:rsid w:val="00342D44"/>
    <w:rsid w:val="00343525"/>
    <w:rsid w:val="00343F3E"/>
    <w:rsid w:val="00346EAF"/>
    <w:rsid w:val="00347093"/>
    <w:rsid w:val="00350CDA"/>
    <w:rsid w:val="00351205"/>
    <w:rsid w:val="00351899"/>
    <w:rsid w:val="0035266C"/>
    <w:rsid w:val="0035293C"/>
    <w:rsid w:val="00354054"/>
    <w:rsid w:val="0035517F"/>
    <w:rsid w:val="0035574B"/>
    <w:rsid w:val="00355BF2"/>
    <w:rsid w:val="0035613C"/>
    <w:rsid w:val="0035668A"/>
    <w:rsid w:val="00357F56"/>
    <w:rsid w:val="003606CD"/>
    <w:rsid w:val="00361127"/>
    <w:rsid w:val="003620A3"/>
    <w:rsid w:val="00362BF1"/>
    <w:rsid w:val="00365F6D"/>
    <w:rsid w:val="0036638F"/>
    <w:rsid w:val="003701C0"/>
    <w:rsid w:val="003706DF"/>
    <w:rsid w:val="003708A2"/>
    <w:rsid w:val="003708C5"/>
    <w:rsid w:val="003708EA"/>
    <w:rsid w:val="00370D5B"/>
    <w:rsid w:val="0037164E"/>
    <w:rsid w:val="00372904"/>
    <w:rsid w:val="00372B49"/>
    <w:rsid w:val="00372F74"/>
    <w:rsid w:val="00377A38"/>
    <w:rsid w:val="00380E73"/>
    <w:rsid w:val="003829A3"/>
    <w:rsid w:val="00382BED"/>
    <w:rsid w:val="00384503"/>
    <w:rsid w:val="00385132"/>
    <w:rsid w:val="00385481"/>
    <w:rsid w:val="00387BE1"/>
    <w:rsid w:val="00387CD3"/>
    <w:rsid w:val="00390672"/>
    <w:rsid w:val="0039182D"/>
    <w:rsid w:val="003A095B"/>
    <w:rsid w:val="003A0CDA"/>
    <w:rsid w:val="003A4A93"/>
    <w:rsid w:val="003A58A6"/>
    <w:rsid w:val="003B03A2"/>
    <w:rsid w:val="003B0485"/>
    <w:rsid w:val="003B30C6"/>
    <w:rsid w:val="003B3AC0"/>
    <w:rsid w:val="003B5567"/>
    <w:rsid w:val="003B60A8"/>
    <w:rsid w:val="003C1B29"/>
    <w:rsid w:val="003C1D8D"/>
    <w:rsid w:val="003C294B"/>
    <w:rsid w:val="003C477F"/>
    <w:rsid w:val="003C47B4"/>
    <w:rsid w:val="003C4834"/>
    <w:rsid w:val="003C5407"/>
    <w:rsid w:val="003D0475"/>
    <w:rsid w:val="003D1D93"/>
    <w:rsid w:val="003D2869"/>
    <w:rsid w:val="003D41FA"/>
    <w:rsid w:val="003D5EA3"/>
    <w:rsid w:val="003D66B7"/>
    <w:rsid w:val="003D69DC"/>
    <w:rsid w:val="003E0E48"/>
    <w:rsid w:val="003E332E"/>
    <w:rsid w:val="003E390F"/>
    <w:rsid w:val="003E4642"/>
    <w:rsid w:val="003F231A"/>
    <w:rsid w:val="003F6B86"/>
    <w:rsid w:val="003F7224"/>
    <w:rsid w:val="00400898"/>
    <w:rsid w:val="00400ED0"/>
    <w:rsid w:val="00401503"/>
    <w:rsid w:val="00401B03"/>
    <w:rsid w:val="0040255B"/>
    <w:rsid w:val="0040415C"/>
    <w:rsid w:val="0040698B"/>
    <w:rsid w:val="00411AA5"/>
    <w:rsid w:val="00411D28"/>
    <w:rsid w:val="004142EE"/>
    <w:rsid w:val="00417215"/>
    <w:rsid w:val="00423AD7"/>
    <w:rsid w:val="00425D9A"/>
    <w:rsid w:val="00427D21"/>
    <w:rsid w:val="00430128"/>
    <w:rsid w:val="0043106B"/>
    <w:rsid w:val="0043163C"/>
    <w:rsid w:val="0043176C"/>
    <w:rsid w:val="004329E8"/>
    <w:rsid w:val="00432B20"/>
    <w:rsid w:val="004363B0"/>
    <w:rsid w:val="00437B89"/>
    <w:rsid w:val="00440C09"/>
    <w:rsid w:val="00442645"/>
    <w:rsid w:val="00442E8E"/>
    <w:rsid w:val="0044327E"/>
    <w:rsid w:val="00446241"/>
    <w:rsid w:val="00447797"/>
    <w:rsid w:val="00447F4A"/>
    <w:rsid w:val="00451D24"/>
    <w:rsid w:val="004524DC"/>
    <w:rsid w:val="004525A5"/>
    <w:rsid w:val="00455AF2"/>
    <w:rsid w:val="00455D72"/>
    <w:rsid w:val="004566FA"/>
    <w:rsid w:val="00456CDA"/>
    <w:rsid w:val="00456DBF"/>
    <w:rsid w:val="00456F67"/>
    <w:rsid w:val="00460333"/>
    <w:rsid w:val="00460EF5"/>
    <w:rsid w:val="00461D77"/>
    <w:rsid w:val="00461E83"/>
    <w:rsid w:val="004644C2"/>
    <w:rsid w:val="00464D7B"/>
    <w:rsid w:val="0046799B"/>
    <w:rsid w:val="00467F9C"/>
    <w:rsid w:val="004743D6"/>
    <w:rsid w:val="004743EE"/>
    <w:rsid w:val="004745A4"/>
    <w:rsid w:val="00474805"/>
    <w:rsid w:val="00480031"/>
    <w:rsid w:val="004863E8"/>
    <w:rsid w:val="00486D86"/>
    <w:rsid w:val="004923AA"/>
    <w:rsid w:val="00493D37"/>
    <w:rsid w:val="00495297"/>
    <w:rsid w:val="00496545"/>
    <w:rsid w:val="004971F6"/>
    <w:rsid w:val="004A0C38"/>
    <w:rsid w:val="004A1F47"/>
    <w:rsid w:val="004A303C"/>
    <w:rsid w:val="004A362E"/>
    <w:rsid w:val="004A451A"/>
    <w:rsid w:val="004A6983"/>
    <w:rsid w:val="004B4261"/>
    <w:rsid w:val="004B613D"/>
    <w:rsid w:val="004B756D"/>
    <w:rsid w:val="004C0CFA"/>
    <w:rsid w:val="004C27EB"/>
    <w:rsid w:val="004C3F12"/>
    <w:rsid w:val="004C4476"/>
    <w:rsid w:val="004C4A0B"/>
    <w:rsid w:val="004C4FAF"/>
    <w:rsid w:val="004C5E61"/>
    <w:rsid w:val="004C692C"/>
    <w:rsid w:val="004D10B8"/>
    <w:rsid w:val="004D1CDA"/>
    <w:rsid w:val="004D258C"/>
    <w:rsid w:val="004D275C"/>
    <w:rsid w:val="004D44C0"/>
    <w:rsid w:val="004D6968"/>
    <w:rsid w:val="004D6BEC"/>
    <w:rsid w:val="004E132F"/>
    <w:rsid w:val="004E1A4A"/>
    <w:rsid w:val="004E2DF7"/>
    <w:rsid w:val="004E309A"/>
    <w:rsid w:val="004E5301"/>
    <w:rsid w:val="004E620B"/>
    <w:rsid w:val="004F224D"/>
    <w:rsid w:val="004F36A4"/>
    <w:rsid w:val="004F419A"/>
    <w:rsid w:val="004F601E"/>
    <w:rsid w:val="004F633A"/>
    <w:rsid w:val="004F6FBD"/>
    <w:rsid w:val="0050022E"/>
    <w:rsid w:val="005036DF"/>
    <w:rsid w:val="00504C35"/>
    <w:rsid w:val="00505209"/>
    <w:rsid w:val="00505E1E"/>
    <w:rsid w:val="005074DF"/>
    <w:rsid w:val="0051006C"/>
    <w:rsid w:val="00510E8A"/>
    <w:rsid w:val="00511506"/>
    <w:rsid w:val="00515373"/>
    <w:rsid w:val="00515A4A"/>
    <w:rsid w:val="00515CA1"/>
    <w:rsid w:val="005163D5"/>
    <w:rsid w:val="00516CDD"/>
    <w:rsid w:val="0051776A"/>
    <w:rsid w:val="0052047A"/>
    <w:rsid w:val="0052105C"/>
    <w:rsid w:val="00523213"/>
    <w:rsid w:val="005254C3"/>
    <w:rsid w:val="005255D4"/>
    <w:rsid w:val="00530570"/>
    <w:rsid w:val="00534469"/>
    <w:rsid w:val="00534681"/>
    <w:rsid w:val="00535431"/>
    <w:rsid w:val="0054023C"/>
    <w:rsid w:val="005423BF"/>
    <w:rsid w:val="00544431"/>
    <w:rsid w:val="00544540"/>
    <w:rsid w:val="00545F93"/>
    <w:rsid w:val="0055050C"/>
    <w:rsid w:val="005515B5"/>
    <w:rsid w:val="00552B7A"/>
    <w:rsid w:val="00552D21"/>
    <w:rsid w:val="00554BD5"/>
    <w:rsid w:val="005568DA"/>
    <w:rsid w:val="00556D3E"/>
    <w:rsid w:val="0056068E"/>
    <w:rsid w:val="00563442"/>
    <w:rsid w:val="0056348E"/>
    <w:rsid w:val="00565B42"/>
    <w:rsid w:val="00565E6F"/>
    <w:rsid w:val="005663F2"/>
    <w:rsid w:val="005669C5"/>
    <w:rsid w:val="0056793B"/>
    <w:rsid w:val="00567A73"/>
    <w:rsid w:val="00570F5D"/>
    <w:rsid w:val="00571744"/>
    <w:rsid w:val="00573983"/>
    <w:rsid w:val="00574235"/>
    <w:rsid w:val="0057436A"/>
    <w:rsid w:val="00575DD4"/>
    <w:rsid w:val="00580866"/>
    <w:rsid w:val="005814BB"/>
    <w:rsid w:val="005815ED"/>
    <w:rsid w:val="00581BB6"/>
    <w:rsid w:val="00581D45"/>
    <w:rsid w:val="0058487A"/>
    <w:rsid w:val="005850A0"/>
    <w:rsid w:val="00586AA1"/>
    <w:rsid w:val="0058726E"/>
    <w:rsid w:val="005878E1"/>
    <w:rsid w:val="00590325"/>
    <w:rsid w:val="00591E62"/>
    <w:rsid w:val="005920B1"/>
    <w:rsid w:val="005945E0"/>
    <w:rsid w:val="00596072"/>
    <w:rsid w:val="00596B55"/>
    <w:rsid w:val="005A29DD"/>
    <w:rsid w:val="005A2D84"/>
    <w:rsid w:val="005A3940"/>
    <w:rsid w:val="005A40BC"/>
    <w:rsid w:val="005A5BBF"/>
    <w:rsid w:val="005A7983"/>
    <w:rsid w:val="005B03D9"/>
    <w:rsid w:val="005B2D42"/>
    <w:rsid w:val="005B340B"/>
    <w:rsid w:val="005B35E2"/>
    <w:rsid w:val="005B542C"/>
    <w:rsid w:val="005B5A29"/>
    <w:rsid w:val="005B6723"/>
    <w:rsid w:val="005B7141"/>
    <w:rsid w:val="005B779C"/>
    <w:rsid w:val="005C11C0"/>
    <w:rsid w:val="005C2F24"/>
    <w:rsid w:val="005C3145"/>
    <w:rsid w:val="005C4CE6"/>
    <w:rsid w:val="005C5582"/>
    <w:rsid w:val="005C6B17"/>
    <w:rsid w:val="005C7BBE"/>
    <w:rsid w:val="005D1288"/>
    <w:rsid w:val="005D5123"/>
    <w:rsid w:val="005D6EBA"/>
    <w:rsid w:val="005D79AE"/>
    <w:rsid w:val="005D7A3F"/>
    <w:rsid w:val="005E04D5"/>
    <w:rsid w:val="005E08AD"/>
    <w:rsid w:val="005E22AD"/>
    <w:rsid w:val="005E2C63"/>
    <w:rsid w:val="005E3621"/>
    <w:rsid w:val="005E7E3C"/>
    <w:rsid w:val="005F09CA"/>
    <w:rsid w:val="005F1267"/>
    <w:rsid w:val="005F16D5"/>
    <w:rsid w:val="005F1BC6"/>
    <w:rsid w:val="005F3A73"/>
    <w:rsid w:val="005F4ABB"/>
    <w:rsid w:val="006008D9"/>
    <w:rsid w:val="006122BA"/>
    <w:rsid w:val="00613372"/>
    <w:rsid w:val="006203F9"/>
    <w:rsid w:val="0062087F"/>
    <w:rsid w:val="006210AB"/>
    <w:rsid w:val="00622F49"/>
    <w:rsid w:val="006230EE"/>
    <w:rsid w:val="00624595"/>
    <w:rsid w:val="0062464C"/>
    <w:rsid w:val="00624871"/>
    <w:rsid w:val="00624961"/>
    <w:rsid w:val="00624D54"/>
    <w:rsid w:val="00625283"/>
    <w:rsid w:val="006279E4"/>
    <w:rsid w:val="00627F4C"/>
    <w:rsid w:val="0063092F"/>
    <w:rsid w:val="00631D99"/>
    <w:rsid w:val="006339BA"/>
    <w:rsid w:val="00635AE1"/>
    <w:rsid w:val="00635C7E"/>
    <w:rsid w:val="00636134"/>
    <w:rsid w:val="00640677"/>
    <w:rsid w:val="006422D4"/>
    <w:rsid w:val="00642FEA"/>
    <w:rsid w:val="00644597"/>
    <w:rsid w:val="00644A3D"/>
    <w:rsid w:val="00644B34"/>
    <w:rsid w:val="00644DB7"/>
    <w:rsid w:val="0064503E"/>
    <w:rsid w:val="00645769"/>
    <w:rsid w:val="00645BAB"/>
    <w:rsid w:val="00645DC0"/>
    <w:rsid w:val="00646508"/>
    <w:rsid w:val="00646F99"/>
    <w:rsid w:val="00647170"/>
    <w:rsid w:val="006478BF"/>
    <w:rsid w:val="0065040A"/>
    <w:rsid w:val="00650C5F"/>
    <w:rsid w:val="00651B45"/>
    <w:rsid w:val="00651B8F"/>
    <w:rsid w:val="006524BF"/>
    <w:rsid w:val="00655462"/>
    <w:rsid w:val="006561E3"/>
    <w:rsid w:val="00657D3D"/>
    <w:rsid w:val="00660B19"/>
    <w:rsid w:val="0066159A"/>
    <w:rsid w:val="006634EF"/>
    <w:rsid w:val="00665A56"/>
    <w:rsid w:val="00666363"/>
    <w:rsid w:val="006666B3"/>
    <w:rsid w:val="006666CD"/>
    <w:rsid w:val="00667160"/>
    <w:rsid w:val="00667DCA"/>
    <w:rsid w:val="00667EF6"/>
    <w:rsid w:val="0067019D"/>
    <w:rsid w:val="00670E60"/>
    <w:rsid w:val="00673ACA"/>
    <w:rsid w:val="006777E5"/>
    <w:rsid w:val="00677D09"/>
    <w:rsid w:val="00681820"/>
    <w:rsid w:val="00683B15"/>
    <w:rsid w:val="00683C4E"/>
    <w:rsid w:val="00683C8D"/>
    <w:rsid w:val="00683FFC"/>
    <w:rsid w:val="00684F41"/>
    <w:rsid w:val="00694366"/>
    <w:rsid w:val="006A1376"/>
    <w:rsid w:val="006A17CE"/>
    <w:rsid w:val="006A2D84"/>
    <w:rsid w:val="006A62A8"/>
    <w:rsid w:val="006A6946"/>
    <w:rsid w:val="006A73C1"/>
    <w:rsid w:val="006A7B98"/>
    <w:rsid w:val="006B121F"/>
    <w:rsid w:val="006B1BB9"/>
    <w:rsid w:val="006B2290"/>
    <w:rsid w:val="006B2504"/>
    <w:rsid w:val="006B2919"/>
    <w:rsid w:val="006B6A6F"/>
    <w:rsid w:val="006C0D79"/>
    <w:rsid w:val="006C3B8C"/>
    <w:rsid w:val="006C3F84"/>
    <w:rsid w:val="006C5DC6"/>
    <w:rsid w:val="006C6347"/>
    <w:rsid w:val="006C7BA2"/>
    <w:rsid w:val="006C7BFB"/>
    <w:rsid w:val="006D0C93"/>
    <w:rsid w:val="006D1522"/>
    <w:rsid w:val="006D4180"/>
    <w:rsid w:val="006D464A"/>
    <w:rsid w:val="006D54FA"/>
    <w:rsid w:val="006D561E"/>
    <w:rsid w:val="006D625B"/>
    <w:rsid w:val="006D743B"/>
    <w:rsid w:val="006E2D6B"/>
    <w:rsid w:val="006E3653"/>
    <w:rsid w:val="006E3EA6"/>
    <w:rsid w:val="006E40B3"/>
    <w:rsid w:val="006E414D"/>
    <w:rsid w:val="006E4520"/>
    <w:rsid w:val="006E506B"/>
    <w:rsid w:val="006E6796"/>
    <w:rsid w:val="006F243A"/>
    <w:rsid w:val="006F4563"/>
    <w:rsid w:val="006F4A4D"/>
    <w:rsid w:val="006F6095"/>
    <w:rsid w:val="006F6843"/>
    <w:rsid w:val="006F7FBC"/>
    <w:rsid w:val="00700560"/>
    <w:rsid w:val="007033A4"/>
    <w:rsid w:val="00704639"/>
    <w:rsid w:val="0070646D"/>
    <w:rsid w:val="007072A6"/>
    <w:rsid w:val="0071125A"/>
    <w:rsid w:val="00712A76"/>
    <w:rsid w:val="007174F4"/>
    <w:rsid w:val="00717D88"/>
    <w:rsid w:val="00723ED2"/>
    <w:rsid w:val="00724522"/>
    <w:rsid w:val="007249BC"/>
    <w:rsid w:val="0072607E"/>
    <w:rsid w:val="00726A2D"/>
    <w:rsid w:val="00726A43"/>
    <w:rsid w:val="00726C50"/>
    <w:rsid w:val="00727CA7"/>
    <w:rsid w:val="00730AA9"/>
    <w:rsid w:val="007315CB"/>
    <w:rsid w:val="00735655"/>
    <w:rsid w:val="0074013F"/>
    <w:rsid w:val="0074084A"/>
    <w:rsid w:val="007449B8"/>
    <w:rsid w:val="00744C7A"/>
    <w:rsid w:val="00744E56"/>
    <w:rsid w:val="00746224"/>
    <w:rsid w:val="007469F0"/>
    <w:rsid w:val="007476EF"/>
    <w:rsid w:val="0075312B"/>
    <w:rsid w:val="00753332"/>
    <w:rsid w:val="007535C6"/>
    <w:rsid w:val="00753637"/>
    <w:rsid w:val="007537D8"/>
    <w:rsid w:val="00753D66"/>
    <w:rsid w:val="007604AB"/>
    <w:rsid w:val="00761F6E"/>
    <w:rsid w:val="00763166"/>
    <w:rsid w:val="00764521"/>
    <w:rsid w:val="0076479E"/>
    <w:rsid w:val="007654E5"/>
    <w:rsid w:val="007661AD"/>
    <w:rsid w:val="00771764"/>
    <w:rsid w:val="007743A2"/>
    <w:rsid w:val="00774D36"/>
    <w:rsid w:val="00777B1C"/>
    <w:rsid w:val="00777DF1"/>
    <w:rsid w:val="00777F4C"/>
    <w:rsid w:val="00777FDA"/>
    <w:rsid w:val="00780C8A"/>
    <w:rsid w:val="00781927"/>
    <w:rsid w:val="00781F23"/>
    <w:rsid w:val="00783648"/>
    <w:rsid w:val="007840B4"/>
    <w:rsid w:val="00786056"/>
    <w:rsid w:val="0078696B"/>
    <w:rsid w:val="00790390"/>
    <w:rsid w:val="00791F6B"/>
    <w:rsid w:val="007942D3"/>
    <w:rsid w:val="0079520C"/>
    <w:rsid w:val="007958B3"/>
    <w:rsid w:val="00796F02"/>
    <w:rsid w:val="00797BF7"/>
    <w:rsid w:val="007A04A9"/>
    <w:rsid w:val="007A0BA0"/>
    <w:rsid w:val="007A19F2"/>
    <w:rsid w:val="007A1CD2"/>
    <w:rsid w:val="007A1DAF"/>
    <w:rsid w:val="007A1EF5"/>
    <w:rsid w:val="007A4DD9"/>
    <w:rsid w:val="007A529B"/>
    <w:rsid w:val="007A70D7"/>
    <w:rsid w:val="007A7E7A"/>
    <w:rsid w:val="007B2099"/>
    <w:rsid w:val="007B44FF"/>
    <w:rsid w:val="007B484F"/>
    <w:rsid w:val="007B552C"/>
    <w:rsid w:val="007B5BB1"/>
    <w:rsid w:val="007B6C09"/>
    <w:rsid w:val="007B7741"/>
    <w:rsid w:val="007B7BBE"/>
    <w:rsid w:val="007C1629"/>
    <w:rsid w:val="007C2FD4"/>
    <w:rsid w:val="007C4951"/>
    <w:rsid w:val="007C5EF2"/>
    <w:rsid w:val="007D0E28"/>
    <w:rsid w:val="007D0FBF"/>
    <w:rsid w:val="007D45BD"/>
    <w:rsid w:val="007D676D"/>
    <w:rsid w:val="007E09DA"/>
    <w:rsid w:val="007E0F8A"/>
    <w:rsid w:val="007E3F41"/>
    <w:rsid w:val="007E3FFB"/>
    <w:rsid w:val="007E497C"/>
    <w:rsid w:val="007E6E5F"/>
    <w:rsid w:val="007E73F2"/>
    <w:rsid w:val="007F6521"/>
    <w:rsid w:val="007F718D"/>
    <w:rsid w:val="00801263"/>
    <w:rsid w:val="00801FAD"/>
    <w:rsid w:val="00804564"/>
    <w:rsid w:val="00805ADF"/>
    <w:rsid w:val="00811F4A"/>
    <w:rsid w:val="008149CB"/>
    <w:rsid w:val="00816DD1"/>
    <w:rsid w:val="008178B6"/>
    <w:rsid w:val="0082020F"/>
    <w:rsid w:val="00820869"/>
    <w:rsid w:val="008212F8"/>
    <w:rsid w:val="00823197"/>
    <w:rsid w:val="00823D0A"/>
    <w:rsid w:val="00826AA1"/>
    <w:rsid w:val="0083387C"/>
    <w:rsid w:val="00833A9F"/>
    <w:rsid w:val="0083400E"/>
    <w:rsid w:val="00835A0B"/>
    <w:rsid w:val="00835A99"/>
    <w:rsid w:val="00835E71"/>
    <w:rsid w:val="00837182"/>
    <w:rsid w:val="0084029F"/>
    <w:rsid w:val="00843A81"/>
    <w:rsid w:val="00846A60"/>
    <w:rsid w:val="0084770F"/>
    <w:rsid w:val="008500E7"/>
    <w:rsid w:val="0085080C"/>
    <w:rsid w:val="00851846"/>
    <w:rsid w:val="00851C9A"/>
    <w:rsid w:val="00856EE2"/>
    <w:rsid w:val="00862581"/>
    <w:rsid w:val="00865102"/>
    <w:rsid w:val="00865B74"/>
    <w:rsid w:val="00866063"/>
    <w:rsid w:val="00867E28"/>
    <w:rsid w:val="0087055D"/>
    <w:rsid w:val="00871B58"/>
    <w:rsid w:val="008726E2"/>
    <w:rsid w:val="0087305A"/>
    <w:rsid w:val="008735BD"/>
    <w:rsid w:val="00875541"/>
    <w:rsid w:val="00877E88"/>
    <w:rsid w:val="00877EB2"/>
    <w:rsid w:val="00880D88"/>
    <w:rsid w:val="00881BF0"/>
    <w:rsid w:val="00881D1D"/>
    <w:rsid w:val="008822A5"/>
    <w:rsid w:val="00883163"/>
    <w:rsid w:val="0088790F"/>
    <w:rsid w:val="00887B0A"/>
    <w:rsid w:val="00887EE9"/>
    <w:rsid w:val="008906D9"/>
    <w:rsid w:val="00891B27"/>
    <w:rsid w:val="008925F3"/>
    <w:rsid w:val="008928E2"/>
    <w:rsid w:val="00894F58"/>
    <w:rsid w:val="008952FF"/>
    <w:rsid w:val="008953A2"/>
    <w:rsid w:val="008974F0"/>
    <w:rsid w:val="00897549"/>
    <w:rsid w:val="008A1006"/>
    <w:rsid w:val="008A1499"/>
    <w:rsid w:val="008A176B"/>
    <w:rsid w:val="008A34F3"/>
    <w:rsid w:val="008A3C50"/>
    <w:rsid w:val="008A6426"/>
    <w:rsid w:val="008A6AE7"/>
    <w:rsid w:val="008A6E8A"/>
    <w:rsid w:val="008A7AA3"/>
    <w:rsid w:val="008B012A"/>
    <w:rsid w:val="008B43AB"/>
    <w:rsid w:val="008B490A"/>
    <w:rsid w:val="008C2062"/>
    <w:rsid w:val="008C2A7B"/>
    <w:rsid w:val="008C419C"/>
    <w:rsid w:val="008D15B5"/>
    <w:rsid w:val="008D260F"/>
    <w:rsid w:val="008D372E"/>
    <w:rsid w:val="008D3ECF"/>
    <w:rsid w:val="008D4704"/>
    <w:rsid w:val="008D4CDB"/>
    <w:rsid w:val="008D6FE3"/>
    <w:rsid w:val="008D72C9"/>
    <w:rsid w:val="008D7D28"/>
    <w:rsid w:val="008E1FD2"/>
    <w:rsid w:val="008E239B"/>
    <w:rsid w:val="008E75FA"/>
    <w:rsid w:val="008E76FB"/>
    <w:rsid w:val="008F1CC1"/>
    <w:rsid w:val="008F20B3"/>
    <w:rsid w:val="008F4B6A"/>
    <w:rsid w:val="008F6DF2"/>
    <w:rsid w:val="008F7158"/>
    <w:rsid w:val="0090131D"/>
    <w:rsid w:val="00901F87"/>
    <w:rsid w:val="00902EDC"/>
    <w:rsid w:val="0090471D"/>
    <w:rsid w:val="00904A4A"/>
    <w:rsid w:val="00905B1B"/>
    <w:rsid w:val="00906E17"/>
    <w:rsid w:val="00907121"/>
    <w:rsid w:val="009126D3"/>
    <w:rsid w:val="00914510"/>
    <w:rsid w:val="0091464A"/>
    <w:rsid w:val="009175D4"/>
    <w:rsid w:val="00921814"/>
    <w:rsid w:val="00925BAC"/>
    <w:rsid w:val="009260FD"/>
    <w:rsid w:val="0092665F"/>
    <w:rsid w:val="00927C0F"/>
    <w:rsid w:val="00930BA1"/>
    <w:rsid w:val="0093169E"/>
    <w:rsid w:val="009338B6"/>
    <w:rsid w:val="009338FD"/>
    <w:rsid w:val="00934029"/>
    <w:rsid w:val="009350A8"/>
    <w:rsid w:val="009353BA"/>
    <w:rsid w:val="00941100"/>
    <w:rsid w:val="009421DA"/>
    <w:rsid w:val="00942E07"/>
    <w:rsid w:val="00945D96"/>
    <w:rsid w:val="00947CE8"/>
    <w:rsid w:val="009505C9"/>
    <w:rsid w:val="00950752"/>
    <w:rsid w:val="00956665"/>
    <w:rsid w:val="00957D09"/>
    <w:rsid w:val="009623DB"/>
    <w:rsid w:val="009626B0"/>
    <w:rsid w:val="00963A7B"/>
    <w:rsid w:val="009660F1"/>
    <w:rsid w:val="00966424"/>
    <w:rsid w:val="009712BE"/>
    <w:rsid w:val="0097142A"/>
    <w:rsid w:val="00971974"/>
    <w:rsid w:val="009724FE"/>
    <w:rsid w:val="009746BA"/>
    <w:rsid w:val="00977B54"/>
    <w:rsid w:val="00977F01"/>
    <w:rsid w:val="00980911"/>
    <w:rsid w:val="0098184E"/>
    <w:rsid w:val="0098319E"/>
    <w:rsid w:val="0098454B"/>
    <w:rsid w:val="009845E2"/>
    <w:rsid w:val="0098547D"/>
    <w:rsid w:val="00985983"/>
    <w:rsid w:val="00990668"/>
    <w:rsid w:val="00990867"/>
    <w:rsid w:val="0099201E"/>
    <w:rsid w:val="00994231"/>
    <w:rsid w:val="00994DAB"/>
    <w:rsid w:val="00995744"/>
    <w:rsid w:val="00996262"/>
    <w:rsid w:val="00997451"/>
    <w:rsid w:val="009B0A79"/>
    <w:rsid w:val="009B0D5E"/>
    <w:rsid w:val="009B410F"/>
    <w:rsid w:val="009B4E26"/>
    <w:rsid w:val="009B60B6"/>
    <w:rsid w:val="009C2DE6"/>
    <w:rsid w:val="009C4B15"/>
    <w:rsid w:val="009C58FA"/>
    <w:rsid w:val="009C60B6"/>
    <w:rsid w:val="009C6954"/>
    <w:rsid w:val="009C7C9D"/>
    <w:rsid w:val="009D617D"/>
    <w:rsid w:val="009D72A9"/>
    <w:rsid w:val="009D7CC0"/>
    <w:rsid w:val="009E0492"/>
    <w:rsid w:val="009E0BE9"/>
    <w:rsid w:val="009E19BC"/>
    <w:rsid w:val="009E1C89"/>
    <w:rsid w:val="009E1D82"/>
    <w:rsid w:val="009E1EC7"/>
    <w:rsid w:val="009E2E35"/>
    <w:rsid w:val="009E3026"/>
    <w:rsid w:val="009E3987"/>
    <w:rsid w:val="009E4302"/>
    <w:rsid w:val="009E5044"/>
    <w:rsid w:val="009E55B3"/>
    <w:rsid w:val="009E7947"/>
    <w:rsid w:val="009F01CB"/>
    <w:rsid w:val="009F0938"/>
    <w:rsid w:val="009F4991"/>
    <w:rsid w:val="009F4ADA"/>
    <w:rsid w:val="009F7F4F"/>
    <w:rsid w:val="00A0100F"/>
    <w:rsid w:val="00A02F37"/>
    <w:rsid w:val="00A04C1C"/>
    <w:rsid w:val="00A06336"/>
    <w:rsid w:val="00A111D1"/>
    <w:rsid w:val="00A11830"/>
    <w:rsid w:val="00A12006"/>
    <w:rsid w:val="00A13AF0"/>
    <w:rsid w:val="00A141E1"/>
    <w:rsid w:val="00A14EF5"/>
    <w:rsid w:val="00A1539E"/>
    <w:rsid w:val="00A228A7"/>
    <w:rsid w:val="00A23603"/>
    <w:rsid w:val="00A27B08"/>
    <w:rsid w:val="00A27CB3"/>
    <w:rsid w:val="00A305BB"/>
    <w:rsid w:val="00A30730"/>
    <w:rsid w:val="00A36059"/>
    <w:rsid w:val="00A36081"/>
    <w:rsid w:val="00A371E9"/>
    <w:rsid w:val="00A372F8"/>
    <w:rsid w:val="00A444EF"/>
    <w:rsid w:val="00A45BAD"/>
    <w:rsid w:val="00A47666"/>
    <w:rsid w:val="00A47F53"/>
    <w:rsid w:val="00A5113F"/>
    <w:rsid w:val="00A54235"/>
    <w:rsid w:val="00A578FA"/>
    <w:rsid w:val="00A670B5"/>
    <w:rsid w:val="00A72126"/>
    <w:rsid w:val="00A72FBD"/>
    <w:rsid w:val="00A74C97"/>
    <w:rsid w:val="00A750D7"/>
    <w:rsid w:val="00A90029"/>
    <w:rsid w:val="00A9125A"/>
    <w:rsid w:val="00A91787"/>
    <w:rsid w:val="00A91BCD"/>
    <w:rsid w:val="00A936D3"/>
    <w:rsid w:val="00A93825"/>
    <w:rsid w:val="00A94D6E"/>
    <w:rsid w:val="00A956F0"/>
    <w:rsid w:val="00A97524"/>
    <w:rsid w:val="00AA0576"/>
    <w:rsid w:val="00AA229D"/>
    <w:rsid w:val="00AA671C"/>
    <w:rsid w:val="00AA6E42"/>
    <w:rsid w:val="00AA6F92"/>
    <w:rsid w:val="00AA79ED"/>
    <w:rsid w:val="00AB1147"/>
    <w:rsid w:val="00AB291A"/>
    <w:rsid w:val="00AB39D8"/>
    <w:rsid w:val="00AB4153"/>
    <w:rsid w:val="00AB6230"/>
    <w:rsid w:val="00AB6934"/>
    <w:rsid w:val="00AC1F36"/>
    <w:rsid w:val="00AC3BF2"/>
    <w:rsid w:val="00AC3CBC"/>
    <w:rsid w:val="00AC6EB3"/>
    <w:rsid w:val="00AC72F1"/>
    <w:rsid w:val="00AD1953"/>
    <w:rsid w:val="00AD2A64"/>
    <w:rsid w:val="00AD2DAD"/>
    <w:rsid w:val="00AD39B3"/>
    <w:rsid w:val="00AD3D59"/>
    <w:rsid w:val="00AD5437"/>
    <w:rsid w:val="00AD72EF"/>
    <w:rsid w:val="00AE07C4"/>
    <w:rsid w:val="00AE07D9"/>
    <w:rsid w:val="00AE3A75"/>
    <w:rsid w:val="00AE640B"/>
    <w:rsid w:val="00AE6CEC"/>
    <w:rsid w:val="00AE6F7E"/>
    <w:rsid w:val="00AF0888"/>
    <w:rsid w:val="00AF284F"/>
    <w:rsid w:val="00AF42DE"/>
    <w:rsid w:val="00AF4EAB"/>
    <w:rsid w:val="00B01D02"/>
    <w:rsid w:val="00B04481"/>
    <w:rsid w:val="00B04BEC"/>
    <w:rsid w:val="00B04FFB"/>
    <w:rsid w:val="00B12B52"/>
    <w:rsid w:val="00B1431E"/>
    <w:rsid w:val="00B14D83"/>
    <w:rsid w:val="00B16788"/>
    <w:rsid w:val="00B1721A"/>
    <w:rsid w:val="00B210DA"/>
    <w:rsid w:val="00B221EA"/>
    <w:rsid w:val="00B2250A"/>
    <w:rsid w:val="00B22D35"/>
    <w:rsid w:val="00B2515C"/>
    <w:rsid w:val="00B25828"/>
    <w:rsid w:val="00B2587A"/>
    <w:rsid w:val="00B262F4"/>
    <w:rsid w:val="00B303AC"/>
    <w:rsid w:val="00B322AE"/>
    <w:rsid w:val="00B32591"/>
    <w:rsid w:val="00B32785"/>
    <w:rsid w:val="00B33202"/>
    <w:rsid w:val="00B3369F"/>
    <w:rsid w:val="00B33C00"/>
    <w:rsid w:val="00B34BCA"/>
    <w:rsid w:val="00B35389"/>
    <w:rsid w:val="00B357B8"/>
    <w:rsid w:val="00B36339"/>
    <w:rsid w:val="00B3637B"/>
    <w:rsid w:val="00B37FAC"/>
    <w:rsid w:val="00B40277"/>
    <w:rsid w:val="00B4251A"/>
    <w:rsid w:val="00B42F5F"/>
    <w:rsid w:val="00B44557"/>
    <w:rsid w:val="00B45B3D"/>
    <w:rsid w:val="00B5198D"/>
    <w:rsid w:val="00B5426B"/>
    <w:rsid w:val="00B547E9"/>
    <w:rsid w:val="00B555CA"/>
    <w:rsid w:val="00B55DE3"/>
    <w:rsid w:val="00B567EA"/>
    <w:rsid w:val="00B56CB7"/>
    <w:rsid w:val="00B625B3"/>
    <w:rsid w:val="00B6492A"/>
    <w:rsid w:val="00B651DF"/>
    <w:rsid w:val="00B700C5"/>
    <w:rsid w:val="00B71311"/>
    <w:rsid w:val="00B716CA"/>
    <w:rsid w:val="00B7218B"/>
    <w:rsid w:val="00B74BF5"/>
    <w:rsid w:val="00B809DB"/>
    <w:rsid w:val="00B80E36"/>
    <w:rsid w:val="00B86814"/>
    <w:rsid w:val="00B87ABA"/>
    <w:rsid w:val="00B90C3E"/>
    <w:rsid w:val="00B92B92"/>
    <w:rsid w:val="00B930A4"/>
    <w:rsid w:val="00B94E6C"/>
    <w:rsid w:val="00B95218"/>
    <w:rsid w:val="00B95321"/>
    <w:rsid w:val="00BA178C"/>
    <w:rsid w:val="00BA180F"/>
    <w:rsid w:val="00BA240F"/>
    <w:rsid w:val="00BA3AD8"/>
    <w:rsid w:val="00BA3FF3"/>
    <w:rsid w:val="00BA4641"/>
    <w:rsid w:val="00BA4834"/>
    <w:rsid w:val="00BA4A30"/>
    <w:rsid w:val="00BA51CF"/>
    <w:rsid w:val="00BA70DC"/>
    <w:rsid w:val="00BB1942"/>
    <w:rsid w:val="00BB1DFA"/>
    <w:rsid w:val="00BB238F"/>
    <w:rsid w:val="00BB2D5A"/>
    <w:rsid w:val="00BB4606"/>
    <w:rsid w:val="00BB490A"/>
    <w:rsid w:val="00BC0084"/>
    <w:rsid w:val="00BC036D"/>
    <w:rsid w:val="00BC1222"/>
    <w:rsid w:val="00BC45AE"/>
    <w:rsid w:val="00BD0896"/>
    <w:rsid w:val="00BD17DA"/>
    <w:rsid w:val="00BD1A54"/>
    <w:rsid w:val="00BD23E1"/>
    <w:rsid w:val="00BD2BE6"/>
    <w:rsid w:val="00BD2C2F"/>
    <w:rsid w:val="00BD39AE"/>
    <w:rsid w:val="00BD6675"/>
    <w:rsid w:val="00BE17D4"/>
    <w:rsid w:val="00BE1E56"/>
    <w:rsid w:val="00BE2B35"/>
    <w:rsid w:val="00BE31D2"/>
    <w:rsid w:val="00BE5C31"/>
    <w:rsid w:val="00BE73A3"/>
    <w:rsid w:val="00BF04A1"/>
    <w:rsid w:val="00BF05D4"/>
    <w:rsid w:val="00BF26CB"/>
    <w:rsid w:val="00BF3D9A"/>
    <w:rsid w:val="00BF727D"/>
    <w:rsid w:val="00BF7380"/>
    <w:rsid w:val="00BF74D9"/>
    <w:rsid w:val="00C019E0"/>
    <w:rsid w:val="00C01E16"/>
    <w:rsid w:val="00C03CB6"/>
    <w:rsid w:val="00C061B5"/>
    <w:rsid w:val="00C11C31"/>
    <w:rsid w:val="00C11F35"/>
    <w:rsid w:val="00C13679"/>
    <w:rsid w:val="00C14903"/>
    <w:rsid w:val="00C14C78"/>
    <w:rsid w:val="00C15B02"/>
    <w:rsid w:val="00C17B83"/>
    <w:rsid w:val="00C22BDA"/>
    <w:rsid w:val="00C23D2F"/>
    <w:rsid w:val="00C25055"/>
    <w:rsid w:val="00C2598F"/>
    <w:rsid w:val="00C25A7E"/>
    <w:rsid w:val="00C26982"/>
    <w:rsid w:val="00C317A5"/>
    <w:rsid w:val="00C3244F"/>
    <w:rsid w:val="00C34796"/>
    <w:rsid w:val="00C350C1"/>
    <w:rsid w:val="00C35CD5"/>
    <w:rsid w:val="00C37439"/>
    <w:rsid w:val="00C3771D"/>
    <w:rsid w:val="00C37C41"/>
    <w:rsid w:val="00C41C36"/>
    <w:rsid w:val="00C4348A"/>
    <w:rsid w:val="00C441A2"/>
    <w:rsid w:val="00C443BD"/>
    <w:rsid w:val="00C451C5"/>
    <w:rsid w:val="00C455A2"/>
    <w:rsid w:val="00C518B2"/>
    <w:rsid w:val="00C52267"/>
    <w:rsid w:val="00C52D49"/>
    <w:rsid w:val="00C555A7"/>
    <w:rsid w:val="00C55CBB"/>
    <w:rsid w:val="00C5772C"/>
    <w:rsid w:val="00C60777"/>
    <w:rsid w:val="00C619B9"/>
    <w:rsid w:val="00C61E1C"/>
    <w:rsid w:val="00C62211"/>
    <w:rsid w:val="00C62218"/>
    <w:rsid w:val="00C66160"/>
    <w:rsid w:val="00C67FD5"/>
    <w:rsid w:val="00C70534"/>
    <w:rsid w:val="00C70E70"/>
    <w:rsid w:val="00C7224A"/>
    <w:rsid w:val="00C73493"/>
    <w:rsid w:val="00C745DB"/>
    <w:rsid w:val="00C76305"/>
    <w:rsid w:val="00C813D1"/>
    <w:rsid w:val="00C8162B"/>
    <w:rsid w:val="00C83149"/>
    <w:rsid w:val="00C85E00"/>
    <w:rsid w:val="00C86A97"/>
    <w:rsid w:val="00C90792"/>
    <w:rsid w:val="00C9161D"/>
    <w:rsid w:val="00C923F7"/>
    <w:rsid w:val="00C928B9"/>
    <w:rsid w:val="00C936D4"/>
    <w:rsid w:val="00C93F9B"/>
    <w:rsid w:val="00C941DA"/>
    <w:rsid w:val="00C942AF"/>
    <w:rsid w:val="00C94BFB"/>
    <w:rsid w:val="00C952E0"/>
    <w:rsid w:val="00C96174"/>
    <w:rsid w:val="00CA04F9"/>
    <w:rsid w:val="00CA0C1D"/>
    <w:rsid w:val="00CA1352"/>
    <w:rsid w:val="00CA1918"/>
    <w:rsid w:val="00CA2558"/>
    <w:rsid w:val="00CA3D0E"/>
    <w:rsid w:val="00CA404C"/>
    <w:rsid w:val="00CA5E17"/>
    <w:rsid w:val="00CA5F7D"/>
    <w:rsid w:val="00CB1F6E"/>
    <w:rsid w:val="00CB4CC6"/>
    <w:rsid w:val="00CB6335"/>
    <w:rsid w:val="00CB6ABC"/>
    <w:rsid w:val="00CB7165"/>
    <w:rsid w:val="00CC3D9F"/>
    <w:rsid w:val="00CC7B85"/>
    <w:rsid w:val="00CC7FBA"/>
    <w:rsid w:val="00CE05C7"/>
    <w:rsid w:val="00CE3223"/>
    <w:rsid w:val="00CE365A"/>
    <w:rsid w:val="00CE3F30"/>
    <w:rsid w:val="00CE5C88"/>
    <w:rsid w:val="00CE6E3D"/>
    <w:rsid w:val="00CE71BE"/>
    <w:rsid w:val="00CE7EED"/>
    <w:rsid w:val="00CF0488"/>
    <w:rsid w:val="00CF1848"/>
    <w:rsid w:val="00CF240F"/>
    <w:rsid w:val="00CF5901"/>
    <w:rsid w:val="00CF69A2"/>
    <w:rsid w:val="00CF7650"/>
    <w:rsid w:val="00CF7957"/>
    <w:rsid w:val="00D00F30"/>
    <w:rsid w:val="00D01624"/>
    <w:rsid w:val="00D02F91"/>
    <w:rsid w:val="00D0335D"/>
    <w:rsid w:val="00D0458D"/>
    <w:rsid w:val="00D07128"/>
    <w:rsid w:val="00D1012A"/>
    <w:rsid w:val="00D115A0"/>
    <w:rsid w:val="00D12044"/>
    <w:rsid w:val="00D13EA2"/>
    <w:rsid w:val="00D1410A"/>
    <w:rsid w:val="00D14E72"/>
    <w:rsid w:val="00D163EE"/>
    <w:rsid w:val="00D170D9"/>
    <w:rsid w:val="00D20221"/>
    <w:rsid w:val="00D214E7"/>
    <w:rsid w:val="00D22505"/>
    <w:rsid w:val="00D240C7"/>
    <w:rsid w:val="00D25694"/>
    <w:rsid w:val="00D25AF4"/>
    <w:rsid w:val="00D302C2"/>
    <w:rsid w:val="00D3243A"/>
    <w:rsid w:val="00D33103"/>
    <w:rsid w:val="00D33B02"/>
    <w:rsid w:val="00D33EFC"/>
    <w:rsid w:val="00D36043"/>
    <w:rsid w:val="00D40DBC"/>
    <w:rsid w:val="00D42244"/>
    <w:rsid w:val="00D43BCA"/>
    <w:rsid w:val="00D44205"/>
    <w:rsid w:val="00D44824"/>
    <w:rsid w:val="00D47824"/>
    <w:rsid w:val="00D478C8"/>
    <w:rsid w:val="00D51AF2"/>
    <w:rsid w:val="00D52B27"/>
    <w:rsid w:val="00D53393"/>
    <w:rsid w:val="00D543A4"/>
    <w:rsid w:val="00D57C80"/>
    <w:rsid w:val="00D60B6E"/>
    <w:rsid w:val="00D60E44"/>
    <w:rsid w:val="00D61C85"/>
    <w:rsid w:val="00D627DA"/>
    <w:rsid w:val="00D63124"/>
    <w:rsid w:val="00D64819"/>
    <w:rsid w:val="00D71F3B"/>
    <w:rsid w:val="00D72D64"/>
    <w:rsid w:val="00D746D3"/>
    <w:rsid w:val="00D75CA6"/>
    <w:rsid w:val="00D76A18"/>
    <w:rsid w:val="00D777E6"/>
    <w:rsid w:val="00D802B6"/>
    <w:rsid w:val="00D80849"/>
    <w:rsid w:val="00D82E8F"/>
    <w:rsid w:val="00D83EDE"/>
    <w:rsid w:val="00D84CFE"/>
    <w:rsid w:val="00D85150"/>
    <w:rsid w:val="00D85349"/>
    <w:rsid w:val="00D87088"/>
    <w:rsid w:val="00D87AA6"/>
    <w:rsid w:val="00D903FA"/>
    <w:rsid w:val="00D9545A"/>
    <w:rsid w:val="00D95CD7"/>
    <w:rsid w:val="00D95CE7"/>
    <w:rsid w:val="00D9698F"/>
    <w:rsid w:val="00DA06DE"/>
    <w:rsid w:val="00DA2FC2"/>
    <w:rsid w:val="00DA3A3B"/>
    <w:rsid w:val="00DA4E67"/>
    <w:rsid w:val="00DA6E61"/>
    <w:rsid w:val="00DB0C45"/>
    <w:rsid w:val="00DB0C9B"/>
    <w:rsid w:val="00DB24E5"/>
    <w:rsid w:val="00DB3D28"/>
    <w:rsid w:val="00DB4F50"/>
    <w:rsid w:val="00DB5B0A"/>
    <w:rsid w:val="00DB5E0F"/>
    <w:rsid w:val="00DB6BC2"/>
    <w:rsid w:val="00DB6C06"/>
    <w:rsid w:val="00DC055B"/>
    <w:rsid w:val="00DC1D3B"/>
    <w:rsid w:val="00DC1DE4"/>
    <w:rsid w:val="00DC2880"/>
    <w:rsid w:val="00DC3388"/>
    <w:rsid w:val="00DC3EDA"/>
    <w:rsid w:val="00DC6E81"/>
    <w:rsid w:val="00DC7592"/>
    <w:rsid w:val="00DC7BD6"/>
    <w:rsid w:val="00DD0B1A"/>
    <w:rsid w:val="00DD118C"/>
    <w:rsid w:val="00DD4B16"/>
    <w:rsid w:val="00DD6096"/>
    <w:rsid w:val="00DD6A9C"/>
    <w:rsid w:val="00DE0456"/>
    <w:rsid w:val="00DE2380"/>
    <w:rsid w:val="00DE5CA6"/>
    <w:rsid w:val="00DE765C"/>
    <w:rsid w:val="00DE79A3"/>
    <w:rsid w:val="00DF026A"/>
    <w:rsid w:val="00DF1D4E"/>
    <w:rsid w:val="00DF3037"/>
    <w:rsid w:val="00DF3430"/>
    <w:rsid w:val="00DF3F17"/>
    <w:rsid w:val="00DF4558"/>
    <w:rsid w:val="00DF4D11"/>
    <w:rsid w:val="00E00CDE"/>
    <w:rsid w:val="00E01330"/>
    <w:rsid w:val="00E0397C"/>
    <w:rsid w:val="00E04C80"/>
    <w:rsid w:val="00E051AB"/>
    <w:rsid w:val="00E066BF"/>
    <w:rsid w:val="00E07B8C"/>
    <w:rsid w:val="00E1022F"/>
    <w:rsid w:val="00E1102E"/>
    <w:rsid w:val="00E12AC3"/>
    <w:rsid w:val="00E13E33"/>
    <w:rsid w:val="00E13EF4"/>
    <w:rsid w:val="00E17DFB"/>
    <w:rsid w:val="00E20666"/>
    <w:rsid w:val="00E2092D"/>
    <w:rsid w:val="00E325BB"/>
    <w:rsid w:val="00E32ECF"/>
    <w:rsid w:val="00E3481A"/>
    <w:rsid w:val="00E3520D"/>
    <w:rsid w:val="00E35AF5"/>
    <w:rsid w:val="00E37714"/>
    <w:rsid w:val="00E37779"/>
    <w:rsid w:val="00E40ABB"/>
    <w:rsid w:val="00E4368E"/>
    <w:rsid w:val="00E44B51"/>
    <w:rsid w:val="00E47128"/>
    <w:rsid w:val="00E55D9E"/>
    <w:rsid w:val="00E5678F"/>
    <w:rsid w:val="00E57425"/>
    <w:rsid w:val="00E576F5"/>
    <w:rsid w:val="00E6032B"/>
    <w:rsid w:val="00E615D6"/>
    <w:rsid w:val="00E65D58"/>
    <w:rsid w:val="00E66235"/>
    <w:rsid w:val="00E70288"/>
    <w:rsid w:val="00E737A4"/>
    <w:rsid w:val="00E73947"/>
    <w:rsid w:val="00E73B38"/>
    <w:rsid w:val="00E73E56"/>
    <w:rsid w:val="00E748A1"/>
    <w:rsid w:val="00E74C18"/>
    <w:rsid w:val="00E74FA0"/>
    <w:rsid w:val="00E7611B"/>
    <w:rsid w:val="00E811D0"/>
    <w:rsid w:val="00E818A0"/>
    <w:rsid w:val="00E81FA3"/>
    <w:rsid w:val="00E83C24"/>
    <w:rsid w:val="00E853BA"/>
    <w:rsid w:val="00E911C4"/>
    <w:rsid w:val="00E9189D"/>
    <w:rsid w:val="00E923A7"/>
    <w:rsid w:val="00E9318D"/>
    <w:rsid w:val="00E93F3E"/>
    <w:rsid w:val="00E94A83"/>
    <w:rsid w:val="00E972EE"/>
    <w:rsid w:val="00E977E1"/>
    <w:rsid w:val="00E97ECE"/>
    <w:rsid w:val="00EA15A9"/>
    <w:rsid w:val="00EA366E"/>
    <w:rsid w:val="00EA4365"/>
    <w:rsid w:val="00EA5938"/>
    <w:rsid w:val="00EA6A1E"/>
    <w:rsid w:val="00EA7A81"/>
    <w:rsid w:val="00EB02BA"/>
    <w:rsid w:val="00EB110C"/>
    <w:rsid w:val="00EB26D8"/>
    <w:rsid w:val="00EB27F9"/>
    <w:rsid w:val="00EB3079"/>
    <w:rsid w:val="00EB464B"/>
    <w:rsid w:val="00EB4CE0"/>
    <w:rsid w:val="00EB6977"/>
    <w:rsid w:val="00EC063B"/>
    <w:rsid w:val="00EC3EED"/>
    <w:rsid w:val="00EC5415"/>
    <w:rsid w:val="00ED19A2"/>
    <w:rsid w:val="00ED30A0"/>
    <w:rsid w:val="00ED480B"/>
    <w:rsid w:val="00ED53BF"/>
    <w:rsid w:val="00ED6A5F"/>
    <w:rsid w:val="00EE0C03"/>
    <w:rsid w:val="00EE3056"/>
    <w:rsid w:val="00EE39B5"/>
    <w:rsid w:val="00EE45C9"/>
    <w:rsid w:val="00EE5C1D"/>
    <w:rsid w:val="00EE6561"/>
    <w:rsid w:val="00EE6957"/>
    <w:rsid w:val="00EE6FB9"/>
    <w:rsid w:val="00EF2363"/>
    <w:rsid w:val="00EF4125"/>
    <w:rsid w:val="00EF5BD9"/>
    <w:rsid w:val="00EF7295"/>
    <w:rsid w:val="00F018AB"/>
    <w:rsid w:val="00F02AD7"/>
    <w:rsid w:val="00F02EDA"/>
    <w:rsid w:val="00F031E0"/>
    <w:rsid w:val="00F063C2"/>
    <w:rsid w:val="00F06DB3"/>
    <w:rsid w:val="00F07164"/>
    <w:rsid w:val="00F0784F"/>
    <w:rsid w:val="00F10DE0"/>
    <w:rsid w:val="00F114F2"/>
    <w:rsid w:val="00F124ED"/>
    <w:rsid w:val="00F1696B"/>
    <w:rsid w:val="00F212C8"/>
    <w:rsid w:val="00F22988"/>
    <w:rsid w:val="00F22E1E"/>
    <w:rsid w:val="00F23597"/>
    <w:rsid w:val="00F238CE"/>
    <w:rsid w:val="00F23B5C"/>
    <w:rsid w:val="00F24A09"/>
    <w:rsid w:val="00F24A3E"/>
    <w:rsid w:val="00F24F7C"/>
    <w:rsid w:val="00F254E2"/>
    <w:rsid w:val="00F25792"/>
    <w:rsid w:val="00F258AE"/>
    <w:rsid w:val="00F25E8F"/>
    <w:rsid w:val="00F27825"/>
    <w:rsid w:val="00F309B6"/>
    <w:rsid w:val="00F32C97"/>
    <w:rsid w:val="00F32FDD"/>
    <w:rsid w:val="00F3477C"/>
    <w:rsid w:val="00F34A55"/>
    <w:rsid w:val="00F36639"/>
    <w:rsid w:val="00F416F0"/>
    <w:rsid w:val="00F41C44"/>
    <w:rsid w:val="00F42D8A"/>
    <w:rsid w:val="00F44959"/>
    <w:rsid w:val="00F46F55"/>
    <w:rsid w:val="00F50ABE"/>
    <w:rsid w:val="00F510D6"/>
    <w:rsid w:val="00F53193"/>
    <w:rsid w:val="00F5357E"/>
    <w:rsid w:val="00F60205"/>
    <w:rsid w:val="00F6042D"/>
    <w:rsid w:val="00F62DBB"/>
    <w:rsid w:val="00F64979"/>
    <w:rsid w:val="00F6586C"/>
    <w:rsid w:val="00F665BF"/>
    <w:rsid w:val="00F66632"/>
    <w:rsid w:val="00F66633"/>
    <w:rsid w:val="00F66BF1"/>
    <w:rsid w:val="00F67019"/>
    <w:rsid w:val="00F674B3"/>
    <w:rsid w:val="00F70DE1"/>
    <w:rsid w:val="00F7194D"/>
    <w:rsid w:val="00F75335"/>
    <w:rsid w:val="00F75A55"/>
    <w:rsid w:val="00F77270"/>
    <w:rsid w:val="00F8136A"/>
    <w:rsid w:val="00F8207F"/>
    <w:rsid w:val="00F8258B"/>
    <w:rsid w:val="00F8322B"/>
    <w:rsid w:val="00F9038B"/>
    <w:rsid w:val="00F90D69"/>
    <w:rsid w:val="00F9374F"/>
    <w:rsid w:val="00F94282"/>
    <w:rsid w:val="00F94774"/>
    <w:rsid w:val="00F95E86"/>
    <w:rsid w:val="00F96A4F"/>
    <w:rsid w:val="00F96C6D"/>
    <w:rsid w:val="00F9754C"/>
    <w:rsid w:val="00FA021E"/>
    <w:rsid w:val="00FA073D"/>
    <w:rsid w:val="00FA193A"/>
    <w:rsid w:val="00FA5ACE"/>
    <w:rsid w:val="00FA663B"/>
    <w:rsid w:val="00FA7863"/>
    <w:rsid w:val="00FB0D61"/>
    <w:rsid w:val="00FB156E"/>
    <w:rsid w:val="00FB2D19"/>
    <w:rsid w:val="00FB3568"/>
    <w:rsid w:val="00FB37EB"/>
    <w:rsid w:val="00FB4B4A"/>
    <w:rsid w:val="00FB4D52"/>
    <w:rsid w:val="00FB52C2"/>
    <w:rsid w:val="00FB5C63"/>
    <w:rsid w:val="00FB7973"/>
    <w:rsid w:val="00FC0731"/>
    <w:rsid w:val="00FC08F2"/>
    <w:rsid w:val="00FC0D37"/>
    <w:rsid w:val="00FC3F23"/>
    <w:rsid w:val="00FC4235"/>
    <w:rsid w:val="00FC53DB"/>
    <w:rsid w:val="00FC672A"/>
    <w:rsid w:val="00FD1A1D"/>
    <w:rsid w:val="00FD2349"/>
    <w:rsid w:val="00FD2920"/>
    <w:rsid w:val="00FD6C76"/>
    <w:rsid w:val="00FD7B19"/>
    <w:rsid w:val="00FE25A1"/>
    <w:rsid w:val="00FE4266"/>
    <w:rsid w:val="00FE4CF0"/>
    <w:rsid w:val="00FE52C0"/>
    <w:rsid w:val="00FE5CA0"/>
    <w:rsid w:val="00FE690B"/>
    <w:rsid w:val="00FE76FA"/>
    <w:rsid w:val="00FE7770"/>
    <w:rsid w:val="00FE7A02"/>
    <w:rsid w:val="00FF0516"/>
    <w:rsid w:val="00FF4DD2"/>
    <w:rsid w:val="00FF4F02"/>
    <w:rsid w:val="00FF5EFC"/>
    <w:rsid w:val="00FF7ED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19CA94"/>
  <w15:docId w15:val="{F1118C01-8724-475F-BA56-9297BCC8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Heading1">
    <w:name w:val="heading 1"/>
    <w:basedOn w:val="Normal"/>
    <w:next w:val="Heading2"/>
    <w:link w:val="Heading1Char"/>
    <w:uiPriority w:val="9"/>
    <w:qFormat/>
    <w:rsid w:val="00866063"/>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66063"/>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66063"/>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66063"/>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66063"/>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uiPriority w:val="9"/>
    <w:qFormat/>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uiPriority w:val="9"/>
    <w:qFormat/>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uiPriority w:val="9"/>
    <w:qFormat/>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uiPriority w:val="9"/>
    <w:qFormat/>
    <w:rsid w:val="00866063"/>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s-ES"/>
    </w:rPr>
  </w:style>
  <w:style w:type="character" w:styleId="PlaceholderText">
    <w:name w:val="Placeholder Text"/>
    <w:basedOn w:val="DefaultParagraphFont"/>
    <w:uiPriority w:val="99"/>
    <w:semiHidden/>
    <w:rsid w:val="00105372"/>
    <w:rPr>
      <w:color w:val="808080"/>
      <w:lang w:val="es-ES"/>
    </w:rPr>
  </w:style>
  <w:style w:type="paragraph" w:styleId="Header">
    <w:name w:val="header"/>
    <w:basedOn w:val="Normal"/>
    <w:link w:val="HeaderChar"/>
    <w:uiPriority w:val="99"/>
    <w:rsid w:val="0086606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uiPriority w:val="99"/>
    <w:rsid w:val="00866063"/>
    <w:rPr>
      <w:rFonts w:ascii="Times New Roman" w:eastAsia="SimSun" w:hAnsi="Times New Roman" w:cs="Times New Roman"/>
      <w:sz w:val="20"/>
      <w:szCs w:val="22"/>
      <w:lang w:val="es-ES"/>
    </w:rPr>
  </w:style>
  <w:style w:type="paragraph" w:styleId="Footer">
    <w:name w:val="footer"/>
    <w:basedOn w:val="Normal"/>
    <w:link w:val="FooterChar"/>
    <w:uiPriority w:val="99"/>
    <w:rsid w:val="00866063"/>
    <w:pPr>
      <w:tabs>
        <w:tab w:val="center" w:pos="4680"/>
        <w:tab w:val="right" w:pos="9360"/>
      </w:tabs>
    </w:pPr>
    <w:rPr>
      <w:sz w:val="20"/>
    </w:rPr>
  </w:style>
  <w:style w:type="character" w:customStyle="1" w:styleId="FooterChar">
    <w:name w:val="Footer Char"/>
    <w:basedOn w:val="DefaultParagraphFont"/>
    <w:link w:val="Footer"/>
    <w:uiPriority w:val="99"/>
    <w:rsid w:val="00866063"/>
    <w:rPr>
      <w:rFonts w:ascii="Times New Roman" w:eastAsia="SimSun" w:hAnsi="Times New Roman" w:cs="Times New Roman"/>
      <w:sz w:val="20"/>
      <w:szCs w:val="22"/>
      <w:lang w:val="es-ES"/>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s-ES"/>
    </w:rPr>
  </w:style>
  <w:style w:type="character" w:customStyle="1" w:styleId="Heading1Char">
    <w:name w:val="Heading 1 Char"/>
    <w:basedOn w:val="DefaultParagraphFont"/>
    <w:link w:val="Heading1"/>
    <w:uiPriority w:val="9"/>
    <w:rsid w:val="00866063"/>
    <w:rPr>
      <w:rFonts w:ascii="Times New Roman" w:eastAsiaTheme="majorEastAsia" w:hAnsi="Times New Roman" w:cstheme="majorBidi"/>
      <w:b/>
      <w:bCs/>
      <w:kern w:val="2"/>
      <w:sz w:val="28"/>
      <w:szCs w:val="32"/>
      <w:lang w:val="es-ES"/>
      <w14:ligatures w14:val="standardContextual"/>
    </w:rPr>
  </w:style>
  <w:style w:type="paragraph" w:styleId="BodyText">
    <w:name w:val="Body Text"/>
    <w:basedOn w:val="Normal"/>
    <w:link w:val="BodyTextCh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866063"/>
    <w:rPr>
      <w:rFonts w:eastAsiaTheme="minorHAnsi"/>
      <w:kern w:val="2"/>
      <w:sz w:val="22"/>
      <w:szCs w:val="22"/>
      <w:lang w:val="es-ES"/>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s-ES"/>
    </w:rPr>
  </w:style>
  <w:style w:type="character" w:styleId="CommentReference">
    <w:name w:val="annotation reference"/>
    <w:basedOn w:val="DefaultParagraphFont"/>
    <w:uiPriority w:val="99"/>
    <w:semiHidden/>
    <w:unhideWhenUsed/>
    <w:rsid w:val="00866063"/>
    <w:rPr>
      <w:sz w:val="16"/>
      <w:szCs w:val="16"/>
      <w:lang w:val="es-ES"/>
    </w:rPr>
  </w:style>
  <w:style w:type="paragraph" w:styleId="CommentText">
    <w:name w:val="annotation text"/>
    <w:basedOn w:val="Normal"/>
    <w:link w:val="CommentTextChar"/>
    <w:uiPriority w:val="99"/>
    <w:rsid w:val="00866063"/>
    <w:rPr>
      <w:sz w:val="20"/>
      <w:szCs w:val="20"/>
    </w:rPr>
  </w:style>
  <w:style w:type="character" w:customStyle="1" w:styleId="CommentTextChar">
    <w:name w:val="Comment Text Char"/>
    <w:basedOn w:val="DefaultParagraphFont"/>
    <w:link w:val="CommentText"/>
    <w:uiPriority w:val="99"/>
    <w:rsid w:val="00866063"/>
    <w:rPr>
      <w:rFonts w:ascii="Times New Roman" w:eastAsia="SimSun" w:hAnsi="Times New Roman" w:cs="Times New Roman"/>
      <w:sz w:val="20"/>
      <w:szCs w:val="20"/>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s-ES"/>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s-ES"/>
    </w:rPr>
  </w:style>
  <w:style w:type="character" w:styleId="FollowedHyperlink">
    <w:name w:val="FollowedHyperlink"/>
    <w:uiPriority w:val="99"/>
    <w:rsid w:val="007E09DA"/>
    <w:rPr>
      <w:color w:val="800080"/>
      <w:u w:val="single"/>
      <w:lang w:val="es-E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866063"/>
    <w:rPr>
      <w:vertAlign w:val="superscript"/>
      <w:lang w:val="es-E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866063"/>
    <w:pPr>
      <w:jc w:val="left"/>
    </w:pPr>
    <w:rPr>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866063"/>
    <w:rPr>
      <w:rFonts w:ascii="Times New Roman" w:eastAsia="SimSun" w:hAnsi="Times New Roman" w:cs="Times New Roman"/>
      <w:sz w:val="18"/>
      <w:szCs w:val="20"/>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866063"/>
    <w:rPr>
      <w:rFonts w:ascii="Times New Roman Bold" w:eastAsiaTheme="majorEastAsia" w:hAnsi="Times New Roman Bold" w:cstheme="majorBidi"/>
      <w:b/>
      <w:szCs w:val="26"/>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866063"/>
    <w:rPr>
      <w:rFonts w:ascii="Times New Roman" w:eastAsiaTheme="majorEastAsia" w:hAnsi="Times New Roman" w:cs="Times New Roman"/>
      <w:b/>
      <w:bCs/>
      <w:sz w:val="22"/>
      <w:szCs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866063"/>
    <w:rPr>
      <w:rFonts w:ascii="Times New Roman" w:eastAsiaTheme="majorEastAsia" w:hAnsi="Times New Roman" w:cs="Times New Roman"/>
      <w:b/>
      <w:bCs/>
      <w:sz w:val="22"/>
      <w:szCs w:val="22"/>
      <w:lang w:val="es-ES"/>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866063"/>
    <w:rPr>
      <w:rFonts w:ascii="Times New Roman" w:eastAsiaTheme="majorEastAsia" w:hAnsi="Times New Roman" w:cs="Times New Roman"/>
      <w:i/>
      <w:iCs/>
      <w:sz w:val="22"/>
      <w:szCs w:val="22"/>
      <w:lang w:val="es-ES"/>
    </w:rPr>
  </w:style>
  <w:style w:type="character" w:customStyle="1" w:styleId="Heading6Char">
    <w:name w:val="Heading 6 Char"/>
    <w:basedOn w:val="DefaultParagraphFont"/>
    <w:link w:val="Heading6"/>
    <w:uiPriority w:val="9"/>
    <w:rsid w:val="00866063"/>
    <w:rPr>
      <w:rFonts w:ascii="Times New Roman" w:eastAsia="SimSun" w:hAnsi="Times New Roman" w:cs="Times New Roman"/>
      <w:bCs/>
      <w:szCs w:val="22"/>
      <w:lang w:val="es-ES"/>
    </w:rPr>
  </w:style>
  <w:style w:type="character" w:customStyle="1" w:styleId="Heading7Char">
    <w:name w:val="Heading 7 Char"/>
    <w:basedOn w:val="DefaultParagraphFont"/>
    <w:link w:val="Heading7"/>
    <w:uiPriority w:val="9"/>
    <w:rsid w:val="00866063"/>
    <w:rPr>
      <w:rFonts w:ascii="Times New Roman" w:eastAsia="SimSun" w:hAnsi="Times New Roman" w:cs="Times New Roman"/>
      <w:b/>
      <w:snapToGrid w:val="0"/>
      <w:sz w:val="22"/>
      <w:szCs w:val="22"/>
      <w:u w:val="single"/>
      <w:lang w:val="es-ES"/>
    </w:rPr>
  </w:style>
  <w:style w:type="character" w:customStyle="1" w:styleId="Heading8Char">
    <w:name w:val="Heading 8 Char"/>
    <w:basedOn w:val="DefaultParagraphFont"/>
    <w:link w:val="Heading8"/>
    <w:uiPriority w:val="9"/>
    <w:rsid w:val="00866063"/>
    <w:rPr>
      <w:rFonts w:ascii="Times New Roman" w:eastAsia="SimSun" w:hAnsi="Times New Roman" w:cs="Times New Roman"/>
      <w:b/>
      <w:snapToGrid w:val="0"/>
      <w:sz w:val="22"/>
      <w:szCs w:val="22"/>
      <w:u w:val="single"/>
      <w:lang w:val="es-ES"/>
    </w:rPr>
  </w:style>
  <w:style w:type="character" w:customStyle="1" w:styleId="Heading9Char">
    <w:name w:val="Heading 9 Char"/>
    <w:basedOn w:val="DefaultParagraphFont"/>
    <w:link w:val="Heading9"/>
    <w:uiPriority w:val="9"/>
    <w:rsid w:val="00866063"/>
    <w:rPr>
      <w:rFonts w:ascii="Times New Roman" w:eastAsia="SimSun" w:hAnsi="Times New Roman" w:cs="Times New Roman"/>
      <w:snapToGrid w:val="0"/>
      <w:sz w:val="22"/>
      <w:szCs w:val="22"/>
      <w:u w:val="single"/>
      <w:lang w:val="es-ES"/>
    </w:rPr>
  </w:style>
  <w:style w:type="character" w:styleId="PageNumber">
    <w:name w:val="page number"/>
    <w:rsid w:val="007E09DA"/>
    <w:rPr>
      <w:rFonts w:ascii="Times New Roman" w:hAnsi="Times New Roman"/>
      <w:sz w:val="22"/>
      <w:lang w:val="es-ES"/>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s-ES"/>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866063"/>
    <w:rPr>
      <w:rFonts w:ascii="Times New Roman" w:hAnsi="Times New Roman"/>
      <w:color w:val="0000FF" w:themeColor="hyperlink"/>
      <w:u w:val="single"/>
      <w:lang w:val="es-ES"/>
    </w:rPr>
  </w:style>
  <w:style w:type="character" w:customStyle="1" w:styleId="Para1Char">
    <w:name w:val="Para1 Char"/>
    <w:link w:val="Para1"/>
    <w:locked/>
    <w:rsid w:val="005B35E2"/>
    <w:rPr>
      <w:rFonts w:ascii="Times New Roman" w:eastAsia="SimSu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link w:val="ListParagraphChar"/>
    <w:qFormat/>
    <w:rsid w:val="00866063"/>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063"/>
    <w:rPr>
      <w:rFonts w:ascii="Simplified Arabic" w:eastAsia="Times New Roman" w:hAnsi="Simplified Arabic" w:cs="Simplified Arabic"/>
      <w:noProof/>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FootnoteText"/>
    <w:qFormat/>
    <w:rsid w:val="00866063"/>
    <w:rPr>
      <w:szCs w:val="18"/>
    </w:rPr>
  </w:style>
  <w:style w:type="paragraph" w:customStyle="1" w:styleId="Annex">
    <w:name w:val="Annex"/>
    <w:basedOn w:val="Normal"/>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7"/>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866063"/>
    <w:rPr>
      <w:b/>
      <w:bCs/>
    </w:rPr>
  </w:style>
  <w:style w:type="character" w:customStyle="1" w:styleId="CommentSubjectChar">
    <w:name w:val="Comment Subject Char"/>
    <w:basedOn w:val="CommentTextChar"/>
    <w:link w:val="CommentSubject"/>
    <w:uiPriority w:val="99"/>
    <w:semiHidden/>
    <w:rsid w:val="00866063"/>
    <w:rPr>
      <w:rFonts w:ascii="Times New Roman" w:eastAsia="SimSun" w:hAnsi="Times New Roman" w:cs="Times New Roman"/>
      <w:b/>
      <w:bCs/>
      <w:sz w:val="20"/>
      <w:szCs w:val="20"/>
      <w:lang w:val="es-ES"/>
    </w:rPr>
  </w:style>
  <w:style w:type="paragraph" w:customStyle="1" w:styleId="Item">
    <w:name w:val="Item"/>
    <w:basedOn w:val="Normal"/>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rPr>
  </w:style>
  <w:style w:type="paragraph" w:styleId="List">
    <w:name w:val="List"/>
    <w:basedOn w:val="Normal"/>
    <w:semiHidden/>
    <w:rsid w:val="00866063"/>
    <w:pPr>
      <w:contextualSpacing/>
    </w:pPr>
  </w:style>
  <w:style w:type="numbering" w:customStyle="1" w:styleId="ListCBD">
    <w:name w:val="ListCBD"/>
    <w:basedOn w:val="NoList"/>
    <w:uiPriority w:val="99"/>
    <w:rsid w:val="00866063"/>
    <w:pPr>
      <w:numPr>
        <w:numId w:val="5"/>
      </w:numPr>
    </w:pPr>
  </w:style>
  <w:style w:type="numbering" w:customStyle="1" w:styleId="CBDHeadings">
    <w:name w:val="CBD_Headings"/>
    <w:basedOn w:val="ListCBD"/>
    <w:uiPriority w:val="99"/>
    <w:rsid w:val="00866063"/>
    <w:pPr>
      <w:numPr>
        <w:numId w:val="6"/>
      </w:numPr>
    </w:pPr>
  </w:style>
  <w:style w:type="paragraph" w:customStyle="1" w:styleId="AISpacer">
    <w:name w:val="AI_Spacer"/>
    <w:next w:val="Normal"/>
    <w:unhideWhenUsed/>
    <w:qFormat/>
    <w:rsid w:val="00866063"/>
    <w:rPr>
      <w:rFonts w:ascii="Times New Roman" w:eastAsia="SimSun" w:hAnsi="Times New Roman" w:cs="Times New Roman"/>
      <w:sz w:val="2"/>
      <w:szCs w:val="22"/>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s-ES"/>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s-ES"/>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s-ES"/>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s-ES"/>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s-ES"/>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s-ES"/>
    </w:rPr>
  </w:style>
  <w:style w:type="character" w:styleId="BookTitle">
    <w:name w:val="Book Title"/>
    <w:basedOn w:val="DefaultParagraphFont"/>
    <w:uiPriority w:val="33"/>
    <w:qFormat/>
    <w:rsid w:val="00A111D1"/>
    <w:rPr>
      <w:b/>
      <w:bCs/>
      <w:i/>
      <w:iCs/>
      <w:spacing w:val="5"/>
      <w:lang w:val="es-ES"/>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s-ES"/>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s-ES"/>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s-ES"/>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s-ES"/>
    </w:rPr>
  </w:style>
  <w:style w:type="character" w:styleId="Emphasis">
    <w:name w:val="Emphasis"/>
    <w:basedOn w:val="DefaultParagraphFont"/>
    <w:uiPriority w:val="20"/>
    <w:qFormat/>
    <w:rsid w:val="00A111D1"/>
    <w:rPr>
      <w:i/>
      <w:iCs/>
      <w:lang w:val="es-ES"/>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A111D1"/>
    <w:rPr>
      <w:color w:val="2B579A"/>
      <w:shd w:val="clear" w:color="auto" w:fill="E1DFDD"/>
      <w:lang w:val="es-ES"/>
    </w:rPr>
  </w:style>
  <w:style w:type="character" w:styleId="HTMLAcronym">
    <w:name w:val="HTML Acronym"/>
    <w:basedOn w:val="DefaultParagraphFont"/>
    <w:uiPriority w:val="99"/>
    <w:semiHidden/>
    <w:unhideWhenUsed/>
    <w:rsid w:val="00A111D1"/>
    <w:rPr>
      <w:lang w:val="es-ES"/>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s-ES"/>
    </w:rPr>
  </w:style>
  <w:style w:type="character" w:styleId="HTMLCite">
    <w:name w:val="HTML Cite"/>
    <w:basedOn w:val="DefaultParagraphFont"/>
    <w:uiPriority w:val="99"/>
    <w:semiHidden/>
    <w:unhideWhenUsed/>
    <w:rsid w:val="00A111D1"/>
    <w:rPr>
      <w:i/>
      <w:iCs/>
      <w:lang w:val="es-ES"/>
    </w:rPr>
  </w:style>
  <w:style w:type="character" w:styleId="HTMLCode">
    <w:name w:val="HTML Code"/>
    <w:basedOn w:val="DefaultParagraphFont"/>
    <w:uiPriority w:val="99"/>
    <w:semiHidden/>
    <w:unhideWhenUsed/>
    <w:rsid w:val="00A111D1"/>
    <w:rPr>
      <w:rFonts w:ascii="Consolas" w:hAnsi="Consolas"/>
      <w:sz w:val="20"/>
      <w:szCs w:val="20"/>
      <w:lang w:val="es-ES"/>
    </w:rPr>
  </w:style>
  <w:style w:type="character" w:styleId="HTMLDefinition">
    <w:name w:val="HTML Definition"/>
    <w:basedOn w:val="DefaultParagraphFont"/>
    <w:uiPriority w:val="99"/>
    <w:semiHidden/>
    <w:unhideWhenUsed/>
    <w:rsid w:val="00A111D1"/>
    <w:rPr>
      <w:i/>
      <w:iCs/>
      <w:lang w:val="es-ES"/>
    </w:rPr>
  </w:style>
  <w:style w:type="character" w:styleId="HTMLKeyboard">
    <w:name w:val="HTML Keyboard"/>
    <w:basedOn w:val="DefaultParagraphFont"/>
    <w:uiPriority w:val="99"/>
    <w:semiHidden/>
    <w:unhideWhenUsed/>
    <w:rsid w:val="00A111D1"/>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s-ES"/>
    </w:rPr>
  </w:style>
  <w:style w:type="character" w:styleId="HTMLSample">
    <w:name w:val="HTML Sample"/>
    <w:basedOn w:val="DefaultParagraphFont"/>
    <w:uiPriority w:val="99"/>
    <w:semiHidden/>
    <w:unhideWhenUsed/>
    <w:rsid w:val="00A111D1"/>
    <w:rPr>
      <w:rFonts w:ascii="Consolas" w:hAnsi="Consolas"/>
      <w:sz w:val="24"/>
      <w:szCs w:val="24"/>
      <w:lang w:val="es-ES"/>
    </w:rPr>
  </w:style>
  <w:style w:type="character" w:styleId="HTMLTypewriter">
    <w:name w:val="HTML Typewriter"/>
    <w:basedOn w:val="DefaultParagraphFont"/>
    <w:uiPriority w:val="99"/>
    <w:semiHidden/>
    <w:unhideWhenUsed/>
    <w:rsid w:val="00A111D1"/>
    <w:rPr>
      <w:rFonts w:ascii="Consolas" w:hAnsi="Consolas"/>
      <w:sz w:val="20"/>
      <w:szCs w:val="20"/>
      <w:lang w:val="es-ES"/>
    </w:rPr>
  </w:style>
  <w:style w:type="character" w:styleId="HTMLVariable">
    <w:name w:val="HTML Variable"/>
    <w:basedOn w:val="DefaultParagraphFont"/>
    <w:uiPriority w:val="99"/>
    <w:semiHidden/>
    <w:unhideWhenUsed/>
    <w:rsid w:val="00A111D1"/>
    <w:rPr>
      <w:i/>
      <w:iCs/>
      <w:lang w:val="es-ES"/>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s-ES"/>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s-ES"/>
    </w:rPr>
  </w:style>
  <w:style w:type="character" w:styleId="IntenseReference">
    <w:name w:val="Intense Reference"/>
    <w:basedOn w:val="DefaultParagraphFont"/>
    <w:uiPriority w:val="32"/>
    <w:qFormat/>
    <w:rsid w:val="00A111D1"/>
    <w:rPr>
      <w:b/>
      <w:bCs/>
      <w:smallCaps/>
      <w:color w:val="4F81BD" w:themeColor="accent1"/>
      <w:spacing w:val="5"/>
      <w:lang w:val="es-ES"/>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s-ES"/>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s-ES"/>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unhideWhenUsed/>
    <w:rsid w:val="00A111D1"/>
    <w:rPr>
      <w:color w:val="2B579A"/>
      <w:shd w:val="clear" w:color="auto" w:fill="E1DFDD"/>
      <w:lang w:val="es-ES"/>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s-ES"/>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NormalWeb">
    <w:name w:val="Normal (Web)"/>
    <w:basedOn w:val="Normal"/>
    <w:uiPriority w:val="99"/>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s-ES"/>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s-ES"/>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s-ES"/>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s-ES"/>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s-ES"/>
    </w:rPr>
  </w:style>
  <w:style w:type="character" w:customStyle="1" w:styleId="SmartHyperlink">
    <w:name w:val="Smart Hyperlink"/>
    <w:basedOn w:val="DefaultParagraphFont"/>
    <w:uiPriority w:val="99"/>
    <w:semiHidden/>
    <w:unhideWhenUsed/>
    <w:rsid w:val="00A111D1"/>
    <w:rPr>
      <w:u w:val="dotted"/>
      <w:lang w:val="es-ES"/>
    </w:rPr>
  </w:style>
  <w:style w:type="character" w:customStyle="1" w:styleId="SmartLink">
    <w:name w:val="Smart Link"/>
    <w:basedOn w:val="DefaultParagraphFont"/>
    <w:uiPriority w:val="99"/>
    <w:semiHidden/>
    <w:unhideWhenUsed/>
    <w:rsid w:val="00A111D1"/>
    <w:rPr>
      <w:color w:val="0000FF"/>
      <w:u w:val="single"/>
      <w:shd w:val="clear" w:color="auto" w:fill="F3F2F1"/>
      <w:lang w:val="es-ES"/>
    </w:rPr>
  </w:style>
  <w:style w:type="character" w:styleId="Strong">
    <w:name w:val="Strong"/>
    <w:basedOn w:val="DefaultParagraphFont"/>
    <w:uiPriority w:val="22"/>
    <w:qFormat/>
    <w:rsid w:val="00A111D1"/>
    <w:rPr>
      <w:b/>
      <w:bCs/>
      <w:lang w:val="es-ES"/>
    </w:rPr>
  </w:style>
  <w:style w:type="character" w:styleId="SubtleEmphasis">
    <w:name w:val="Subtle Emphasis"/>
    <w:basedOn w:val="DefaultParagraphFont"/>
    <w:uiPriority w:val="19"/>
    <w:qFormat/>
    <w:rsid w:val="00A111D1"/>
    <w:rPr>
      <w:i/>
      <w:iCs/>
      <w:color w:val="404040" w:themeColor="text1" w:themeTint="BF"/>
      <w:lang w:val="es-ES"/>
    </w:rPr>
  </w:style>
  <w:style w:type="character" w:styleId="SubtleReference">
    <w:name w:val="Subtle Reference"/>
    <w:basedOn w:val="DefaultParagraphFont"/>
    <w:uiPriority w:val="31"/>
    <w:qFormat/>
    <w:rsid w:val="00A111D1"/>
    <w:rPr>
      <w:smallCaps/>
      <w:color w:val="5A5A5A" w:themeColor="text1" w:themeTint="A5"/>
      <w:lang w:val="es-ES"/>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customStyle="1" w:styleId="UnresolvedMention">
    <w:name w:val="Unresolved Mention"/>
    <w:basedOn w:val="DefaultParagraphFont"/>
    <w:uiPriority w:val="99"/>
    <w:semiHidden/>
    <w:unhideWhenUsed/>
    <w:rsid w:val="00A111D1"/>
    <w:rPr>
      <w:color w:val="605E5C"/>
      <w:shd w:val="clear" w:color="auto" w:fill="E1DFDD"/>
      <w:lang w:val="es-ES"/>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Venuedate">
    <w:name w:val="Venue&amp;date"/>
    <w:basedOn w:val="Cornernotation"/>
    <w:qFormat/>
    <w:rsid w:val="00581D45"/>
    <w:pPr>
      <w:tabs>
        <w:tab w:val="clear" w:pos="567"/>
        <w:tab w:val="clear" w:pos="1134"/>
        <w:tab w:val="clear" w:pos="1701"/>
        <w:tab w:val="clear" w:pos="2268"/>
      </w:tabs>
    </w:pPr>
    <w:rPr>
      <w:rFonts w:eastAsia="Times New Roman"/>
      <w:bCs/>
    </w:rPr>
  </w:style>
  <w:style w:type="paragraph" w:customStyle="1" w:styleId="Cornernotation-Item">
    <w:name w:val="Corner notation - Item"/>
    <w:basedOn w:val="Venuedate"/>
    <w:qFormat/>
    <w:rsid w:val="00581D45"/>
    <w:rPr>
      <w:b/>
    </w:rPr>
  </w:style>
  <w:style w:type="paragraph" w:customStyle="1" w:styleId="Para10">
    <w:name w:val="Para 1"/>
    <w:basedOn w:val="Normal"/>
    <w:qFormat/>
    <w:rsid w:val="00581D45"/>
    <w:pPr>
      <w:tabs>
        <w:tab w:val="clear" w:pos="567"/>
        <w:tab w:val="clear" w:pos="1701"/>
        <w:tab w:val="clear" w:pos="2268"/>
      </w:tabs>
      <w:spacing w:before="120" w:after="120"/>
    </w:pPr>
    <w:rPr>
      <w:rFonts w:eastAsia="Times New Roman"/>
      <w:szCs w:val="24"/>
    </w:rPr>
  </w:style>
  <w:style w:type="paragraph" w:customStyle="1" w:styleId="Para20">
    <w:name w:val="Para 2"/>
    <w:qFormat/>
    <w:rsid w:val="00581D45"/>
    <w:pPr>
      <w:tabs>
        <w:tab w:val="left" w:pos="1701"/>
      </w:tabs>
      <w:spacing w:before="120" w:after="120"/>
      <w:ind w:left="567" w:firstLine="567"/>
      <w:jc w:val="both"/>
    </w:pPr>
    <w:rPr>
      <w:rFonts w:ascii="Times New Roman" w:eastAsia="Times New Roman" w:hAnsi="Times New Roman" w:cs="Times New Roman"/>
      <w:sz w:val="22"/>
    </w:rPr>
  </w:style>
  <w:style w:type="paragraph" w:customStyle="1" w:styleId="Para30">
    <w:name w:val="Para 3"/>
    <w:basedOn w:val="Normal"/>
    <w:qFormat/>
    <w:rsid w:val="00581D45"/>
    <w:pPr>
      <w:numPr>
        <w:numId w:val="9"/>
      </w:numPr>
      <w:tabs>
        <w:tab w:val="clear" w:pos="567"/>
        <w:tab w:val="clear" w:pos="1134"/>
        <w:tab w:val="clear" w:pos="2268"/>
      </w:tabs>
      <w:spacing w:before="120" w:after="120"/>
      <w:ind w:left="1134" w:firstLine="0"/>
    </w:pPr>
    <w:rPr>
      <w:rFonts w:eastAsia="Times New Roman"/>
      <w:szCs w:val="24"/>
    </w:rPr>
  </w:style>
  <w:style w:type="paragraph" w:customStyle="1" w:styleId="Heading61">
    <w:name w:val="Heading 61"/>
    <w:basedOn w:val="Normal"/>
    <w:next w:val="Normal"/>
    <w:uiPriority w:val="9"/>
    <w:semiHidden/>
    <w:unhideWhenUsed/>
    <w:qFormat/>
    <w:rsid w:val="00581D45"/>
    <w:pPr>
      <w:keepNext/>
      <w:keepLines/>
      <w:tabs>
        <w:tab w:val="clear" w:pos="567"/>
        <w:tab w:val="clear" w:pos="1134"/>
        <w:tab w:val="clear" w:pos="1701"/>
        <w:tab w:val="clear" w:pos="2268"/>
      </w:tabs>
      <w:spacing w:before="40"/>
      <w:jc w:val="left"/>
      <w:outlineLvl w:val="5"/>
    </w:pPr>
    <w:rPr>
      <w:rFonts w:ascii="Calibri" w:eastAsia="Times New Roman" w:hAnsi="Calibri"/>
      <w:i/>
      <w:iCs/>
      <w:color w:val="595959"/>
      <w:lang w:eastAsia="en-CA"/>
    </w:rPr>
  </w:style>
  <w:style w:type="paragraph" w:customStyle="1" w:styleId="Heading71">
    <w:name w:val="Heading 71"/>
    <w:basedOn w:val="Normal"/>
    <w:next w:val="Normal"/>
    <w:uiPriority w:val="9"/>
    <w:semiHidden/>
    <w:unhideWhenUsed/>
    <w:qFormat/>
    <w:rsid w:val="00581D45"/>
    <w:pPr>
      <w:keepNext/>
      <w:keepLines/>
      <w:tabs>
        <w:tab w:val="clear" w:pos="567"/>
        <w:tab w:val="clear" w:pos="1134"/>
        <w:tab w:val="clear" w:pos="1701"/>
        <w:tab w:val="clear" w:pos="2268"/>
      </w:tabs>
      <w:spacing w:before="40"/>
      <w:jc w:val="left"/>
      <w:outlineLvl w:val="6"/>
    </w:pPr>
    <w:rPr>
      <w:rFonts w:ascii="Calibri" w:eastAsia="Times New Roman" w:hAnsi="Calibri"/>
      <w:color w:val="595959"/>
      <w:lang w:eastAsia="en-CA"/>
    </w:rPr>
  </w:style>
  <w:style w:type="paragraph" w:customStyle="1" w:styleId="Heading81">
    <w:name w:val="Heading 81"/>
    <w:basedOn w:val="Normal"/>
    <w:next w:val="Normal"/>
    <w:uiPriority w:val="9"/>
    <w:semiHidden/>
    <w:unhideWhenUsed/>
    <w:qFormat/>
    <w:rsid w:val="00581D45"/>
    <w:pPr>
      <w:keepNext/>
      <w:keepLines/>
      <w:tabs>
        <w:tab w:val="clear" w:pos="567"/>
        <w:tab w:val="clear" w:pos="1134"/>
        <w:tab w:val="clear" w:pos="1701"/>
        <w:tab w:val="clear" w:pos="2268"/>
      </w:tabs>
      <w:jc w:val="left"/>
      <w:outlineLvl w:val="7"/>
    </w:pPr>
    <w:rPr>
      <w:rFonts w:ascii="Calibri" w:eastAsia="Times New Roman" w:hAnsi="Calibri"/>
      <w:i/>
      <w:iCs/>
      <w:color w:val="272727"/>
      <w:lang w:eastAsia="en-CA"/>
    </w:rPr>
  </w:style>
  <w:style w:type="paragraph" w:customStyle="1" w:styleId="Heading91">
    <w:name w:val="Heading 91"/>
    <w:basedOn w:val="Normal"/>
    <w:next w:val="Normal"/>
    <w:uiPriority w:val="9"/>
    <w:semiHidden/>
    <w:unhideWhenUsed/>
    <w:qFormat/>
    <w:rsid w:val="00581D45"/>
    <w:pPr>
      <w:keepNext/>
      <w:keepLines/>
      <w:tabs>
        <w:tab w:val="clear" w:pos="567"/>
        <w:tab w:val="clear" w:pos="1134"/>
        <w:tab w:val="clear" w:pos="1701"/>
        <w:tab w:val="clear" w:pos="2268"/>
      </w:tabs>
      <w:jc w:val="left"/>
      <w:outlineLvl w:val="8"/>
    </w:pPr>
    <w:rPr>
      <w:rFonts w:ascii="Calibri" w:eastAsia="Times New Roman" w:hAnsi="Calibri"/>
      <w:color w:val="272727"/>
      <w:lang w:eastAsia="en-CA"/>
    </w:rPr>
  </w:style>
  <w:style w:type="numbering" w:customStyle="1" w:styleId="NoList1">
    <w:name w:val="No List1"/>
    <w:next w:val="NoList"/>
    <w:uiPriority w:val="99"/>
    <w:semiHidden/>
    <w:unhideWhenUsed/>
    <w:rsid w:val="00581D45"/>
  </w:style>
  <w:style w:type="paragraph" w:customStyle="1" w:styleId="Quote1">
    <w:name w:val="Quote1"/>
    <w:basedOn w:val="Normal"/>
    <w:next w:val="Normal"/>
    <w:uiPriority w:val="29"/>
    <w:qFormat/>
    <w:rsid w:val="00581D45"/>
    <w:pPr>
      <w:tabs>
        <w:tab w:val="clear" w:pos="567"/>
        <w:tab w:val="clear" w:pos="1134"/>
        <w:tab w:val="clear" w:pos="1701"/>
        <w:tab w:val="clear" w:pos="2268"/>
      </w:tabs>
      <w:spacing w:before="160"/>
      <w:jc w:val="center"/>
    </w:pPr>
    <w:rPr>
      <w:rFonts w:ascii="Calibri" w:eastAsia="Aptos" w:hAnsi="Calibri" w:cs="Calibri"/>
      <w:i/>
      <w:iCs/>
      <w:color w:val="404040"/>
      <w:lang w:eastAsia="en-CA"/>
    </w:rPr>
  </w:style>
  <w:style w:type="character" w:customStyle="1" w:styleId="IntenseEmphasis1">
    <w:name w:val="Intense Emphasis1"/>
    <w:basedOn w:val="DefaultParagraphFont"/>
    <w:uiPriority w:val="21"/>
    <w:qFormat/>
    <w:rsid w:val="00581D45"/>
    <w:rPr>
      <w:i/>
      <w:iCs/>
      <w:color w:val="0F4761"/>
    </w:rPr>
  </w:style>
  <w:style w:type="paragraph" w:customStyle="1" w:styleId="IntenseQuote1">
    <w:name w:val="Intense Quote1"/>
    <w:basedOn w:val="Normal"/>
    <w:next w:val="Normal"/>
    <w:uiPriority w:val="30"/>
    <w:qFormat/>
    <w:rsid w:val="00581D45"/>
    <w:pPr>
      <w:pBdr>
        <w:top w:val="single" w:sz="4" w:space="10" w:color="0F4761"/>
        <w:bottom w:val="single" w:sz="4" w:space="10" w:color="0F4761"/>
      </w:pBdr>
      <w:tabs>
        <w:tab w:val="clear" w:pos="567"/>
        <w:tab w:val="clear" w:pos="1134"/>
        <w:tab w:val="clear" w:pos="1701"/>
        <w:tab w:val="clear" w:pos="2268"/>
      </w:tabs>
      <w:spacing w:before="360" w:after="360"/>
      <w:ind w:left="864" w:right="864"/>
      <w:jc w:val="center"/>
    </w:pPr>
    <w:rPr>
      <w:rFonts w:ascii="Calibri" w:eastAsia="Aptos" w:hAnsi="Calibri" w:cs="Calibri"/>
      <w:i/>
      <w:iCs/>
      <w:color w:val="0F4761"/>
      <w:lang w:eastAsia="en-CA"/>
    </w:rPr>
  </w:style>
  <w:style w:type="character" w:customStyle="1" w:styleId="IntenseReference1">
    <w:name w:val="Intense Reference1"/>
    <w:basedOn w:val="DefaultParagraphFont"/>
    <w:uiPriority w:val="32"/>
    <w:qFormat/>
    <w:rsid w:val="00581D45"/>
    <w:rPr>
      <w:b/>
      <w:bCs/>
      <w:smallCaps/>
      <w:color w:val="0F4761"/>
      <w:spacing w:val="5"/>
    </w:rPr>
  </w:style>
  <w:style w:type="character" w:customStyle="1" w:styleId="FootnoteTextChar1">
    <w:name w:val="Footnote Text Char1"/>
    <w:basedOn w:val="DefaultParagraphFont"/>
    <w:uiPriority w:val="99"/>
    <w:semiHidden/>
    <w:rsid w:val="00581D45"/>
    <w:rPr>
      <w:rFonts w:ascii="Calibri" w:hAnsi="Calibri" w:cs="Calibri"/>
      <w:kern w:val="0"/>
      <w:sz w:val="20"/>
      <w:szCs w:val="20"/>
      <w:lang w:eastAsia="en-CA"/>
      <w14:ligatures w14:val="none"/>
    </w:rPr>
  </w:style>
  <w:style w:type="character" w:customStyle="1" w:styleId="Para1Char1">
    <w:name w:val="Para1 Char1"/>
    <w:locked/>
    <w:rsid w:val="00581D45"/>
    <w:rPr>
      <w:szCs w:val="18"/>
      <w:lang w:val="es-ES"/>
    </w:rPr>
  </w:style>
  <w:style w:type="character" w:customStyle="1" w:styleId="ListParagraphChar">
    <w:name w:val="List Paragraph Char"/>
    <w:link w:val="ListParagraph"/>
    <w:qFormat/>
    <w:locked/>
    <w:rsid w:val="00581D45"/>
    <w:rPr>
      <w:rFonts w:ascii="Times New Roman" w:eastAsia="SimSun" w:hAnsi="Times New Roman" w:cs="Times New Roman"/>
      <w:sz w:val="22"/>
      <w:szCs w:val="22"/>
      <w:lang w:val="es-ES"/>
    </w:rPr>
  </w:style>
  <w:style w:type="character" w:customStyle="1" w:styleId="break-word">
    <w:name w:val="break-word"/>
    <w:basedOn w:val="DefaultParagraphFont"/>
    <w:rsid w:val="00581D45"/>
  </w:style>
  <w:style w:type="paragraph" w:customStyle="1" w:styleId="xmsonormal">
    <w:name w:val="x_msonormal"/>
    <w:basedOn w:val="Normal"/>
    <w:rsid w:val="00581D45"/>
    <w:pPr>
      <w:tabs>
        <w:tab w:val="clear" w:pos="567"/>
        <w:tab w:val="clear" w:pos="1134"/>
        <w:tab w:val="clear" w:pos="1701"/>
        <w:tab w:val="clear" w:pos="2268"/>
      </w:tabs>
      <w:jc w:val="left"/>
    </w:pPr>
    <w:rPr>
      <w:rFonts w:ascii="Aptos" w:eastAsia="Aptos" w:hAnsi="Aptos" w:cs="Aptos"/>
      <w:lang w:eastAsia="en-CA"/>
    </w:rPr>
  </w:style>
  <w:style w:type="character" w:customStyle="1" w:styleId="ui-provider">
    <w:name w:val="ui-provider"/>
    <w:basedOn w:val="DefaultParagraphFont"/>
    <w:rsid w:val="00581D45"/>
  </w:style>
  <w:style w:type="character" w:customStyle="1" w:styleId="Heading6Char1">
    <w:name w:val="Heading 6 Char1"/>
    <w:basedOn w:val="DefaultParagraphFont"/>
    <w:uiPriority w:val="9"/>
    <w:semiHidden/>
    <w:rsid w:val="00581D45"/>
    <w:rPr>
      <w:rFonts w:asciiTheme="majorHAnsi" w:eastAsiaTheme="majorEastAsia" w:hAnsiTheme="majorHAnsi" w:cstheme="majorBidi"/>
      <w:color w:val="243F60" w:themeColor="accent1" w:themeShade="7F"/>
      <w:kern w:val="0"/>
      <w:szCs w:val="24"/>
      <w:lang w:val="es-ES"/>
      <w14:ligatures w14:val="none"/>
    </w:rPr>
  </w:style>
  <w:style w:type="character" w:customStyle="1" w:styleId="Heading7Char1">
    <w:name w:val="Heading 7 Char1"/>
    <w:basedOn w:val="DefaultParagraphFont"/>
    <w:uiPriority w:val="9"/>
    <w:semiHidden/>
    <w:rsid w:val="00581D45"/>
    <w:rPr>
      <w:rFonts w:asciiTheme="majorHAnsi" w:eastAsiaTheme="majorEastAsia" w:hAnsiTheme="majorHAnsi" w:cstheme="majorBidi"/>
      <w:i/>
      <w:iCs/>
      <w:color w:val="243F60" w:themeColor="accent1" w:themeShade="7F"/>
      <w:kern w:val="0"/>
      <w:szCs w:val="24"/>
      <w:lang w:val="es-ES"/>
      <w14:ligatures w14:val="none"/>
    </w:rPr>
  </w:style>
  <w:style w:type="character" w:customStyle="1" w:styleId="Heading8Char1">
    <w:name w:val="Heading 8 Char1"/>
    <w:basedOn w:val="DefaultParagraphFont"/>
    <w:uiPriority w:val="9"/>
    <w:semiHidden/>
    <w:rsid w:val="00581D45"/>
    <w:rPr>
      <w:rFonts w:asciiTheme="majorHAnsi" w:eastAsiaTheme="majorEastAsia" w:hAnsiTheme="majorHAnsi" w:cstheme="majorBidi"/>
      <w:color w:val="272727" w:themeColor="text1" w:themeTint="D8"/>
      <w:kern w:val="0"/>
      <w:sz w:val="21"/>
      <w:szCs w:val="21"/>
      <w:lang w:val="es-ES"/>
      <w14:ligatures w14:val="none"/>
    </w:rPr>
  </w:style>
  <w:style w:type="character" w:customStyle="1" w:styleId="Heading9Char1">
    <w:name w:val="Heading 9 Char1"/>
    <w:basedOn w:val="DefaultParagraphFont"/>
    <w:uiPriority w:val="9"/>
    <w:semiHidden/>
    <w:rsid w:val="00581D45"/>
    <w:rPr>
      <w:rFonts w:asciiTheme="majorHAnsi" w:eastAsiaTheme="majorEastAsia" w:hAnsiTheme="majorHAnsi" w:cstheme="majorBidi"/>
      <w:i/>
      <w:iCs/>
      <w:color w:val="272727" w:themeColor="text1" w:themeTint="D8"/>
      <w:kern w:val="0"/>
      <w:sz w:val="21"/>
      <w:szCs w:val="21"/>
      <w:lang w:val="es-ES"/>
      <w14:ligatures w14:val="none"/>
    </w:rPr>
  </w:style>
  <w:style w:type="character" w:customStyle="1" w:styleId="QuoteChar1">
    <w:name w:val="Quote Char1"/>
    <w:basedOn w:val="DefaultParagraphFont"/>
    <w:uiPriority w:val="29"/>
    <w:rsid w:val="00581D45"/>
    <w:rPr>
      <w:rFonts w:ascii="Times New Roman" w:eastAsia="Times New Roman" w:hAnsi="Times New Roman" w:cs="Times New Roman"/>
      <w:i/>
      <w:iCs/>
      <w:color w:val="404040" w:themeColor="text1" w:themeTint="BF"/>
      <w:kern w:val="0"/>
      <w:szCs w:val="24"/>
      <w:lang w:val="es-ES"/>
      <w14:ligatures w14:val="none"/>
    </w:rPr>
  </w:style>
  <w:style w:type="character" w:customStyle="1" w:styleId="IntenseQuoteChar1">
    <w:name w:val="Intense Quote Char1"/>
    <w:basedOn w:val="DefaultParagraphFont"/>
    <w:uiPriority w:val="30"/>
    <w:rsid w:val="00581D45"/>
    <w:rPr>
      <w:rFonts w:ascii="Times New Roman" w:eastAsia="Times New Roman" w:hAnsi="Times New Roman" w:cs="Times New Roman"/>
      <w:i/>
      <w:iCs/>
      <w:color w:val="4F81BD" w:themeColor="accent1"/>
      <w:kern w:val="0"/>
      <w:szCs w:val="24"/>
      <w:lang w:val="es-ES"/>
      <w14:ligatures w14:val="none"/>
    </w:rPr>
  </w:style>
  <w:style w:type="character" w:customStyle="1" w:styleId="cf01">
    <w:name w:val="cf01"/>
    <w:basedOn w:val="DefaultParagraphFont"/>
    <w:rsid w:val="00581D45"/>
    <w:rPr>
      <w:rFonts w:ascii="Segoe UI" w:hAnsi="Segoe UI" w:cs="Segoe UI" w:hint="default"/>
      <w:sz w:val="18"/>
      <w:szCs w:val="18"/>
    </w:rPr>
  </w:style>
  <w:style w:type="character" w:customStyle="1" w:styleId="cf11">
    <w:name w:val="cf11"/>
    <w:basedOn w:val="DefaultParagraphFont"/>
    <w:rsid w:val="00581D45"/>
    <w:rPr>
      <w:rFonts w:ascii="Segoe UI" w:hAnsi="Segoe UI" w:cs="Segoe UI" w:hint="default"/>
      <w:color w:val="666666"/>
      <w:sz w:val="18"/>
      <w:szCs w:val="18"/>
      <w:shd w:val="clear" w:color="auto" w:fill="FFFFFF"/>
    </w:rPr>
  </w:style>
  <w:style w:type="character" w:customStyle="1" w:styleId="normaltextrun">
    <w:name w:val="normaltextrun"/>
    <w:basedOn w:val="DefaultParagraphFont"/>
    <w:rsid w:val="00581D45"/>
  </w:style>
  <w:style w:type="paragraph" w:customStyle="1" w:styleId="pf0">
    <w:name w:val="pf0"/>
    <w:basedOn w:val="Normal"/>
    <w:rsid w:val="00581D45"/>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CBDDecisionText">
    <w:name w:val="CBD_DecisionText"/>
    <w:basedOn w:val="Normal"/>
    <w:qFormat/>
    <w:rsid w:val="00581D45"/>
    <w:pPr>
      <w:tabs>
        <w:tab w:val="left" w:pos="2835"/>
        <w:tab w:val="left" w:pos="3402"/>
      </w:tabs>
      <w:spacing w:after="120"/>
      <w:ind w:left="567"/>
    </w:p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581D45"/>
    <w:pPr>
      <w:tabs>
        <w:tab w:val="clear" w:pos="567"/>
        <w:tab w:val="clear" w:pos="1134"/>
        <w:tab w:val="clear" w:pos="1701"/>
        <w:tab w:val="clear" w:pos="2268"/>
      </w:tabs>
      <w:spacing w:after="160" w:line="240" w:lineRule="exact"/>
      <w:jc w:val="left"/>
    </w:pPr>
    <w:rPr>
      <w:rFonts w:asciiTheme="minorHAnsi" w:eastAsiaTheme="minorEastAsia" w:hAnsiTheme="minorHAnsi" w:cstheme="minorBidi"/>
      <w:sz w:val="24"/>
      <w:szCs w:val="24"/>
      <w:vertAlign w:val="superscript"/>
    </w:rPr>
  </w:style>
  <w:style w:type="character" w:customStyle="1" w:styleId="eop">
    <w:name w:val="eop"/>
    <w:basedOn w:val="DefaultParagraphFont"/>
    <w:rsid w:val="00581D45"/>
  </w:style>
  <w:style w:type="paragraph" w:customStyle="1" w:styleId="AATitle1">
    <w:name w:val="AA_Title1"/>
    <w:basedOn w:val="Normal"/>
    <w:qFormat/>
    <w:rsid w:val="00581D45"/>
    <w:pPr>
      <w:tabs>
        <w:tab w:val="clear" w:pos="567"/>
        <w:tab w:val="clear" w:pos="1134"/>
        <w:tab w:val="clear" w:pos="1701"/>
        <w:tab w:val="clear" w:pos="2268"/>
        <w:tab w:val="left" w:pos="624"/>
        <w:tab w:val="left" w:pos="1247"/>
        <w:tab w:val="left" w:pos="1871"/>
        <w:tab w:val="left" w:pos="2495"/>
        <w:tab w:val="left" w:pos="3119"/>
        <w:tab w:val="left" w:pos="3742"/>
        <w:tab w:val="left" w:pos="4366"/>
        <w:tab w:val="left" w:pos="4990"/>
      </w:tabs>
      <w:jc w:val="left"/>
    </w:pPr>
    <w:rPr>
      <w:rFonts w:eastAsia="Times New Roman"/>
      <w:sz w:val="20"/>
      <w:szCs w:val="20"/>
    </w:rPr>
  </w:style>
  <w:style w:type="character" w:customStyle="1" w:styleId="d-block">
    <w:name w:val="d-block"/>
    <w:basedOn w:val="DefaultParagraphFont"/>
    <w:rsid w:val="00581D45"/>
  </w:style>
  <w:style w:type="character" w:customStyle="1" w:styleId="ky2igmncmogjharherah">
    <w:name w:val="ky2igmncmogjharherah"/>
    <w:basedOn w:val="DefaultParagraphFont"/>
    <w:rsid w:val="0058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ecisions/cop/?m=cop-15"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cop/?m=cop-1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ecisions/cop?m=cop-14" TargetMode="External"/><Relationship Id="rId20" Type="http://schemas.openxmlformats.org/officeDocument/2006/relationships/hyperlink" Target="https://www.cbd.int/recommendations/sbstta/?m=sbstta-2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bd.int/decisions/cop?m=cop-1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ecisions/cop/?m=cop-16"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sites/default/files/documents/issues/climatechange/materials/briefing-note-applying-a-human-rights-based-approach-in-line-with-sectionc-kunming-montreal.pdf" TargetMode="External"/><Relationship Id="rId2" Type="http://schemas.openxmlformats.org/officeDocument/2006/relationships/hyperlink" Target="https://docs.un.org/UNEP/EA.6/RES.4"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robichaud\Download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03F8D1-A72C-45A9-9915-6D7F1E7F8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8265-61e8-4476-9c6d-719af089d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3FEB6BA4-6485-484B-8BB0-CCBE95678663}">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sbi-06-template-en.dotm</Template>
  <TotalTime>361</TotalTime>
  <Pages>4</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vt:lpstr>
    </vt:vector>
  </TitlesOfParts>
  <Company>SCBD</Company>
  <LinksUpToDate>false</LinksUpToDate>
  <CharactersWithSpaces>13596</CharactersWithSpaces>
  <SharedDoc>false</SharedDoc>
  <HLinks>
    <vt:vector size="66" baseType="variant">
      <vt:variant>
        <vt:i4>7209057</vt:i4>
      </vt:variant>
      <vt:variant>
        <vt:i4>24</vt:i4>
      </vt:variant>
      <vt:variant>
        <vt:i4>0</vt:i4>
      </vt:variant>
      <vt:variant>
        <vt:i4>5</vt:i4>
      </vt:variant>
      <vt:variant>
        <vt:lpwstr>https://www.cbd.int/decisions/cop/?m=cop-16</vt:lpwstr>
      </vt:variant>
      <vt:variant>
        <vt:lpwstr/>
      </vt:variant>
      <vt:variant>
        <vt:i4>7209057</vt:i4>
      </vt:variant>
      <vt:variant>
        <vt:i4>21</vt:i4>
      </vt:variant>
      <vt:variant>
        <vt:i4>0</vt:i4>
      </vt:variant>
      <vt:variant>
        <vt:i4>5</vt:i4>
      </vt:variant>
      <vt:variant>
        <vt:lpwstr>https://www.cbd.int/decisions/cop/?m=cop-16</vt:lpwstr>
      </vt:variant>
      <vt:variant>
        <vt:lpwstr/>
      </vt:variant>
      <vt:variant>
        <vt:i4>3473440</vt:i4>
      </vt:variant>
      <vt:variant>
        <vt:i4>18</vt:i4>
      </vt:variant>
      <vt:variant>
        <vt:i4>0</vt:i4>
      </vt:variant>
      <vt:variant>
        <vt:i4>5</vt:i4>
      </vt:variant>
      <vt:variant>
        <vt:lpwstr>https://www.cbd.int/recommendations/sbstta/?m=sbstta-27</vt:lpwstr>
      </vt:variant>
      <vt:variant>
        <vt:lpwstr/>
      </vt:variant>
      <vt:variant>
        <vt:i4>2490401</vt:i4>
      </vt:variant>
      <vt:variant>
        <vt:i4>15</vt:i4>
      </vt:variant>
      <vt:variant>
        <vt:i4>0</vt:i4>
      </vt:variant>
      <vt:variant>
        <vt:i4>5</vt:i4>
      </vt:variant>
      <vt:variant>
        <vt:lpwstr>https://docs.un.org/en/A/RES/80/140</vt:lpwstr>
      </vt:variant>
      <vt:variant>
        <vt:lpwstr/>
      </vt:variant>
      <vt:variant>
        <vt:i4>7209057</vt:i4>
      </vt:variant>
      <vt:variant>
        <vt:i4>12</vt:i4>
      </vt:variant>
      <vt:variant>
        <vt:i4>0</vt:i4>
      </vt:variant>
      <vt:variant>
        <vt:i4>5</vt:i4>
      </vt:variant>
      <vt:variant>
        <vt:lpwstr>https://www.cbd.int/decisions/cop/?m=cop-16</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983113</vt:i4>
      </vt:variant>
      <vt:variant>
        <vt:i4>3</vt:i4>
      </vt:variant>
      <vt:variant>
        <vt:i4>0</vt:i4>
      </vt:variant>
      <vt:variant>
        <vt:i4>5</vt:i4>
      </vt:variant>
      <vt:variant>
        <vt:lpwstr>https://www.cbd.int/doc/decisions/cop-14/cop-14-dec-30-en.pdf</vt:lpwstr>
      </vt:variant>
      <vt:variant>
        <vt:lpwstr/>
      </vt:variant>
      <vt:variant>
        <vt:i4>786511</vt:i4>
      </vt:variant>
      <vt:variant>
        <vt:i4>0</vt:i4>
      </vt:variant>
      <vt:variant>
        <vt:i4>0</vt:i4>
      </vt:variant>
      <vt:variant>
        <vt:i4>5</vt:i4>
      </vt:variant>
      <vt:variant>
        <vt:lpwstr>https://www.cbd.int/doc/decisions/cop-13/cop-13-dec-24-en.pdf</vt:lpwstr>
      </vt:variant>
      <vt:variant>
        <vt:lpwstr/>
      </vt:variant>
      <vt:variant>
        <vt:i4>1507406</vt:i4>
      </vt:variant>
      <vt:variant>
        <vt:i4>3</vt:i4>
      </vt:variant>
      <vt:variant>
        <vt:i4>0</vt:i4>
      </vt:variant>
      <vt:variant>
        <vt:i4>5</vt:i4>
      </vt:variant>
      <vt:variant>
        <vt:lpwstr>http://www.ohchr.org/sites/default/files/documents/issues/climatechange/materials/briefing-note-applying-a-human-rights-based-approach-in-line-with-sectionc-kunming-montreal.pdf</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dc:title>
  <dc:subject>CBD/SBI/REC/6/6</dc:subject>
  <dc:creator>Secretariat of the Convention on Biological Diversity</dc:creator>
  <cp:keywords>Convention on Biological Diversity</cp:keywords>
  <cp:lastModifiedBy>Laura Perez</cp:lastModifiedBy>
  <cp:revision>19</cp:revision>
  <cp:lastPrinted>2020-01-22T13:56:00Z</cp:lastPrinted>
  <dcterms:created xsi:type="dcterms:W3CDTF">2026-03-25T22:13:00Z</dcterms:created>
  <dcterms:modified xsi:type="dcterms:W3CDTF">2026-03-26T21:39:00Z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