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75"/>
        <w:gridCol w:w="1434"/>
        <w:gridCol w:w="7548"/>
      </w:tblGrid>
      <w:tr w:rsidR="00EA1CD8" w:rsidRPr="00EA1CD8" w14:paraId="56397B06" w14:textId="77777777" w:rsidTr="00BD51E8">
        <w:trPr>
          <w:trHeight w:val="769"/>
        </w:trPr>
        <w:tc>
          <w:tcPr>
            <w:tcW w:w="975" w:type="dxa"/>
            <w:tcBorders>
              <w:top w:val="nil"/>
              <w:left w:val="nil"/>
              <w:bottom w:val="nil"/>
              <w:right w:val="nil"/>
            </w:tcBorders>
            <w:tcMar>
              <w:top w:w="80" w:type="dxa"/>
              <w:left w:w="80" w:type="dxa"/>
              <w:bottom w:w="80" w:type="dxa"/>
              <w:right w:w="80" w:type="dxa"/>
            </w:tcMar>
            <w:vAlign w:val="bottom"/>
          </w:tcPr>
          <w:p w14:paraId="624A77C9" w14:textId="77777777" w:rsidR="00EA1CD8" w:rsidRPr="00EA1CD8" w:rsidRDefault="00EA1CD8" w:rsidP="00EA1CD8">
            <w:pPr>
              <w:spacing w:before="40"/>
              <w:jc w:val="left"/>
              <w:rPr>
                <w:sz w:val="4"/>
                <w:lang w:val="ru-RU"/>
              </w:rPr>
            </w:pPr>
            <w:r w:rsidRPr="00EA1CD8">
              <w:rPr>
                <w:noProof/>
                <w:lang w:val="ru-RU"/>
              </w:rPr>
              <w:drawing>
                <wp:inline distT="0" distB="0" distL="0" distR="0" wp14:anchorId="20D8E18B" wp14:editId="3B514379">
                  <wp:extent cx="451127" cy="382336"/>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2"/>
                          <a:stretch>
                            <a:fillRect/>
                          </a:stretch>
                        </pic:blipFill>
                        <pic:spPr>
                          <a:xfrm>
                            <a:off x="0" y="0"/>
                            <a:ext cx="451127" cy="382336"/>
                          </a:xfrm>
                          <a:prstGeom prst="rect">
                            <a:avLst/>
                          </a:prstGeom>
                          <a:ln w="12700" cap="flat">
                            <a:noFill/>
                            <a:miter lim="400000"/>
                          </a:ln>
                          <a:effectLst/>
                        </pic:spPr>
                      </pic:pic>
                    </a:graphicData>
                  </a:graphic>
                </wp:inline>
              </w:drawing>
            </w:r>
            <w:r w:rsidRPr="00EA1CD8">
              <w:rPr>
                <w:sz w:val="4"/>
                <w:lang w:val="ru-RU"/>
              </w:rPr>
              <w:t xml:space="preserve"> </w:t>
            </w:r>
          </w:p>
        </w:tc>
        <w:tc>
          <w:tcPr>
            <w:tcW w:w="1434" w:type="dxa"/>
            <w:tcBorders>
              <w:top w:val="nil"/>
              <w:left w:val="nil"/>
              <w:bottom w:val="nil"/>
              <w:right w:val="nil"/>
            </w:tcBorders>
            <w:tcMar>
              <w:top w:w="80" w:type="dxa"/>
              <w:left w:w="80" w:type="dxa"/>
              <w:bottom w:w="80" w:type="dxa"/>
              <w:right w:w="80" w:type="dxa"/>
            </w:tcMar>
            <w:vAlign w:val="bottom"/>
          </w:tcPr>
          <w:p w14:paraId="5DE24564" w14:textId="77777777" w:rsidR="00EA1CD8" w:rsidRPr="00EA1CD8" w:rsidRDefault="00EA1CD8" w:rsidP="00EA1CD8">
            <w:pPr>
              <w:spacing w:before="40"/>
              <w:jc w:val="left"/>
              <w:rPr>
                <w:sz w:val="4"/>
                <w:lang w:val="ru-RU"/>
              </w:rPr>
            </w:pPr>
            <w:r w:rsidRPr="00EA1CD8">
              <w:rPr>
                <w:noProof/>
                <w:sz w:val="4"/>
                <w:lang w:val="ru-RU" w:eastAsia="ru-RU"/>
              </w:rPr>
              <w:drawing>
                <wp:inline distT="0" distB="0" distL="0" distR="0" wp14:anchorId="379658B7" wp14:editId="1DD64391">
                  <wp:extent cx="825600" cy="386344"/>
                  <wp:effectExtent l="0" t="0" r="0" b="0"/>
                  <wp:docPr id="899098129" name="Picture 899098129"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srcRect b="41057"/>
                          <a:stretch>
                            <a:fillRect/>
                          </a:stretch>
                        </pic:blipFill>
                        <pic:spPr bwMode="auto">
                          <a:xfrm>
                            <a:off x="0" y="0"/>
                            <a:ext cx="846488" cy="396119"/>
                          </a:xfrm>
                          <a:prstGeom prst="rect">
                            <a:avLst/>
                          </a:prstGeom>
                          <a:noFill/>
                          <a:ln w="9525">
                            <a:noFill/>
                            <a:miter lim="800000"/>
                            <a:headEnd/>
                            <a:tailEnd/>
                          </a:ln>
                        </pic:spPr>
                      </pic:pic>
                    </a:graphicData>
                  </a:graphic>
                </wp:inline>
              </w:drawing>
            </w:r>
            <w:r w:rsidRPr="00EA1CD8">
              <w:rPr>
                <w:sz w:val="4"/>
                <w:lang w:val="ru-RU"/>
              </w:rPr>
              <w:t xml:space="preserve"> </w:t>
            </w:r>
          </w:p>
        </w:tc>
        <w:tc>
          <w:tcPr>
            <w:tcW w:w="7548" w:type="dxa"/>
            <w:tcBorders>
              <w:top w:val="nil"/>
              <w:left w:val="nil"/>
              <w:bottom w:val="nil"/>
              <w:right w:val="nil"/>
            </w:tcBorders>
            <w:tcMar>
              <w:top w:w="80" w:type="dxa"/>
              <w:left w:w="2099" w:type="dxa"/>
              <w:bottom w:w="80" w:type="dxa"/>
              <w:right w:w="80" w:type="dxa"/>
            </w:tcMar>
            <w:vAlign w:val="bottom"/>
          </w:tcPr>
          <w:p w14:paraId="4C8CF255" w14:textId="55AEF2E0" w:rsidR="00EA1CD8" w:rsidRPr="00450B7B" w:rsidRDefault="00EA1CD8" w:rsidP="00EA1CD8">
            <w:pPr>
              <w:tabs>
                <w:tab w:val="left" w:pos="1871"/>
                <w:tab w:val="left" w:pos="2495"/>
                <w:tab w:val="right" w:pos="2920"/>
                <w:tab w:val="left" w:pos="3119"/>
                <w:tab w:val="left" w:pos="3742"/>
                <w:tab w:val="left" w:pos="4366"/>
                <w:tab w:val="left" w:pos="4990"/>
              </w:tabs>
              <w:spacing w:after="120"/>
              <w:ind w:left="2019"/>
              <w:jc w:val="right"/>
              <w:rPr>
                <w:sz w:val="20"/>
                <w:szCs w:val="20"/>
                <w:lang w:val="es-ES"/>
              </w:rPr>
            </w:pPr>
            <w:r w:rsidRPr="00EA1CD8">
              <w:rPr>
                <w:sz w:val="40"/>
                <w:szCs w:val="40"/>
                <w:lang w:val="ru-RU"/>
              </w:rPr>
              <w:t>CBD</w:t>
            </w:r>
            <w:r w:rsidRPr="00EA1CD8">
              <w:rPr>
                <w:sz w:val="20"/>
                <w:szCs w:val="20"/>
                <w:lang w:val="ru-RU"/>
              </w:rPr>
              <w:t>/SBI/</w:t>
            </w:r>
            <w:r w:rsidR="00450B7B">
              <w:rPr>
                <w:sz w:val="20"/>
                <w:szCs w:val="20"/>
                <w:lang w:val="es-ES"/>
              </w:rPr>
              <w:t>REC/</w:t>
            </w:r>
            <w:r w:rsidRPr="00EA1CD8">
              <w:rPr>
                <w:sz w:val="20"/>
                <w:szCs w:val="20"/>
                <w:lang w:val="ru-RU"/>
              </w:rPr>
              <w:t>6</w:t>
            </w:r>
            <w:r w:rsidR="00450B7B">
              <w:rPr>
                <w:sz w:val="20"/>
                <w:szCs w:val="20"/>
                <w:lang w:val="es-ES"/>
              </w:rPr>
              <w:t>/9</w:t>
            </w:r>
          </w:p>
        </w:tc>
      </w:tr>
    </w:tbl>
    <w:p w14:paraId="76316E57" w14:textId="77777777" w:rsidR="00EA1CD8" w:rsidRPr="00EA1CD8" w:rsidRDefault="00EA1CD8" w:rsidP="00EA1CD8">
      <w:pPr>
        <w:tabs>
          <w:tab w:val="clear" w:pos="567"/>
          <w:tab w:val="clear" w:pos="1134"/>
          <w:tab w:val="clear" w:pos="1701"/>
          <w:tab w:val="clear" w:pos="2268"/>
        </w:tabs>
        <w:jc w:val="left"/>
        <w:rPr>
          <w:sz w:val="2"/>
          <w:lang w:val="ru-RU"/>
        </w:rPr>
      </w:pPr>
    </w:p>
    <w:p w14:paraId="616305A7" w14:textId="77777777" w:rsidR="00EA1CD8" w:rsidRPr="00EA1CD8" w:rsidRDefault="00EA1CD8" w:rsidP="00EA1CD8">
      <w:pPr>
        <w:tabs>
          <w:tab w:val="clear" w:pos="567"/>
          <w:tab w:val="clear" w:pos="1134"/>
          <w:tab w:val="clear" w:pos="1701"/>
          <w:tab w:val="clear" w:pos="2268"/>
        </w:tabs>
        <w:jc w:val="left"/>
        <w:rPr>
          <w:sz w:val="2"/>
          <w:lang w:val="ru-RU"/>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6838"/>
        <w:gridCol w:w="3119"/>
      </w:tblGrid>
      <w:tr w:rsidR="00EA1CD8" w:rsidRPr="00EA1CD8" w14:paraId="419A026A" w14:textId="77777777" w:rsidTr="00BD51E8">
        <w:trPr>
          <w:trHeight w:val="1921"/>
        </w:trPr>
        <w:tc>
          <w:tcPr>
            <w:tcW w:w="6838" w:type="dxa"/>
            <w:tcBorders>
              <w:top w:val="single" w:sz="8" w:space="0" w:color="000000"/>
              <w:left w:val="nil"/>
              <w:bottom w:val="single" w:sz="12" w:space="0" w:color="000000"/>
              <w:right w:val="nil"/>
            </w:tcBorders>
            <w:tcMar>
              <w:top w:w="80" w:type="dxa"/>
              <w:left w:w="80" w:type="dxa"/>
              <w:bottom w:w="80" w:type="dxa"/>
              <w:right w:w="80" w:type="dxa"/>
            </w:tcMar>
          </w:tcPr>
          <w:p w14:paraId="2EDCAFDC" w14:textId="77777777" w:rsidR="00EA1CD8" w:rsidRPr="00EA1CD8" w:rsidRDefault="00EA1CD8" w:rsidP="00EA1CD8">
            <w:pPr>
              <w:spacing w:before="120"/>
              <w:contextualSpacing/>
              <w:jc w:val="left"/>
              <w:rPr>
                <w:sz w:val="8"/>
                <w:lang w:val="ru-RU"/>
              </w:rPr>
            </w:pPr>
            <w:r w:rsidRPr="00EA1CD8">
              <w:rPr>
                <w:noProof/>
                <w:snapToGrid w:val="0"/>
                <w:kern w:val="22"/>
                <w:sz w:val="8"/>
                <w:lang w:val="ru-RU" w:eastAsia="ru-RU"/>
              </w:rPr>
              <w:drawing>
                <wp:inline distT="0" distB="0" distL="0" distR="0" wp14:anchorId="3FEAD869" wp14:editId="2F7CF99B">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4"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r w:rsidRPr="00EA1CD8">
              <w:rPr>
                <w:sz w:val="8"/>
                <w:lang w:val="ru-RU"/>
              </w:rPr>
              <w:t xml:space="preserve"> </w:t>
            </w:r>
          </w:p>
        </w:tc>
        <w:tc>
          <w:tcPr>
            <w:tcW w:w="3119" w:type="dxa"/>
            <w:tcBorders>
              <w:top w:val="single" w:sz="8" w:space="0" w:color="000000"/>
              <w:left w:val="nil"/>
              <w:bottom w:val="single" w:sz="12" w:space="0" w:color="000000"/>
              <w:right w:val="nil"/>
            </w:tcBorders>
            <w:tcMar>
              <w:top w:w="80" w:type="dxa"/>
              <w:left w:w="80" w:type="dxa"/>
              <w:bottom w:w="80" w:type="dxa"/>
              <w:right w:w="80" w:type="dxa"/>
            </w:tcMar>
          </w:tcPr>
          <w:p w14:paraId="63535CBE" w14:textId="04B95E86" w:rsidR="00EA1CD8" w:rsidRPr="00EA1CD8" w:rsidRDefault="00EA1CD8" w:rsidP="00EA1CD8">
            <w:pPr>
              <w:jc w:val="left"/>
              <w:rPr>
                <w:lang w:val="en-CA"/>
              </w:rPr>
            </w:pPr>
            <w:r w:rsidRPr="00EA1CD8">
              <w:rPr>
                <w:lang w:val="en-CA"/>
              </w:rPr>
              <w:t xml:space="preserve">Distr.: </w:t>
            </w:r>
            <w:r w:rsidR="00A67914">
              <w:t>General</w:t>
            </w:r>
          </w:p>
          <w:p w14:paraId="1019CC5A" w14:textId="24B71BF5" w:rsidR="00EA1CD8" w:rsidRPr="00EA1CD8" w:rsidRDefault="00EA1CD8" w:rsidP="00EA1CD8">
            <w:pPr>
              <w:jc w:val="left"/>
              <w:rPr>
                <w:lang w:val="en-CA"/>
              </w:rPr>
            </w:pPr>
            <w:r w:rsidRPr="00EA1CD8">
              <w:rPr>
                <w:lang w:val="en-CA"/>
              </w:rPr>
              <w:t>1</w:t>
            </w:r>
            <w:r w:rsidR="00004108">
              <w:rPr>
                <w:lang w:val="en-CA"/>
              </w:rPr>
              <w:t>9</w:t>
            </w:r>
            <w:r w:rsidRPr="00EA1CD8">
              <w:rPr>
                <w:lang w:val="en-CA"/>
              </w:rPr>
              <w:t xml:space="preserve"> February 2026</w:t>
            </w:r>
          </w:p>
          <w:p w14:paraId="48C15EAE" w14:textId="77777777" w:rsidR="00EA1CD8" w:rsidRPr="00EA1CD8" w:rsidRDefault="00EA1CD8" w:rsidP="00EA1CD8">
            <w:pPr>
              <w:tabs>
                <w:tab w:val="clear" w:pos="567"/>
              </w:tabs>
              <w:rPr>
                <w:lang w:val="en-CA"/>
              </w:rPr>
            </w:pPr>
            <w:r w:rsidRPr="00EA1CD8">
              <w:rPr>
                <w:lang w:val="en-CA"/>
              </w:rPr>
              <w:t>Russian</w:t>
            </w:r>
          </w:p>
          <w:p w14:paraId="3D5A05B7" w14:textId="77777777" w:rsidR="00EA1CD8" w:rsidRPr="00EA1CD8" w:rsidRDefault="00EA1CD8" w:rsidP="00EA1CD8">
            <w:pPr>
              <w:jc w:val="left"/>
              <w:rPr>
                <w:lang w:val="en-CA"/>
              </w:rPr>
            </w:pPr>
            <w:r w:rsidRPr="00EA1CD8">
              <w:rPr>
                <w:lang w:val="en-CA"/>
              </w:rPr>
              <w:t xml:space="preserve">Original: English </w:t>
            </w:r>
          </w:p>
        </w:tc>
      </w:tr>
    </w:tbl>
    <w:p w14:paraId="4C5B7A8B" w14:textId="77777777" w:rsidR="00EA1CD8" w:rsidRPr="00EA1CD8" w:rsidRDefault="00EA1CD8" w:rsidP="00EA1CD8">
      <w:pPr>
        <w:widowControl w:val="0"/>
        <w:tabs>
          <w:tab w:val="clear" w:pos="567"/>
          <w:tab w:val="clear" w:pos="1134"/>
          <w:tab w:val="clear" w:pos="1701"/>
          <w:tab w:val="clear" w:pos="2268"/>
        </w:tabs>
        <w:jc w:val="left"/>
        <w:rPr>
          <w:sz w:val="2"/>
          <w:lang w:val="en-CA"/>
        </w:rPr>
      </w:pPr>
    </w:p>
    <w:p w14:paraId="6C78FEC2" w14:textId="77777777" w:rsidR="00EA1CD8" w:rsidRPr="00EA1CD8" w:rsidRDefault="00EA1CD8" w:rsidP="00EA1CD8">
      <w:pPr>
        <w:tabs>
          <w:tab w:val="clear" w:pos="567"/>
          <w:tab w:val="clear" w:pos="1134"/>
          <w:tab w:val="clear" w:pos="1701"/>
          <w:tab w:val="clear" w:pos="2268"/>
        </w:tabs>
        <w:jc w:val="left"/>
        <w:rPr>
          <w:sz w:val="2"/>
          <w:lang w:val="en-CA"/>
        </w:rPr>
      </w:pPr>
    </w:p>
    <w:tbl>
      <w:tblPr>
        <w:tblW w:w="99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5704"/>
        <w:gridCol w:w="4253"/>
      </w:tblGrid>
      <w:tr w:rsidR="00EA1CD8" w:rsidRPr="00C06C5A" w14:paraId="2EB5A95A" w14:textId="77777777" w:rsidTr="00BD51E8">
        <w:trPr>
          <w:trHeight w:val="1731"/>
        </w:trPr>
        <w:tc>
          <w:tcPr>
            <w:tcW w:w="5704" w:type="dxa"/>
            <w:tcBorders>
              <w:top w:val="nil"/>
              <w:left w:val="nil"/>
              <w:bottom w:val="nil"/>
              <w:right w:val="nil"/>
            </w:tcBorders>
          </w:tcPr>
          <w:p w14:paraId="78D257A0" w14:textId="77777777" w:rsidR="00EA1CD8" w:rsidRPr="00EA1CD8" w:rsidRDefault="00EA1CD8" w:rsidP="00EA1CD8">
            <w:pPr>
              <w:jc w:val="left"/>
              <w:rPr>
                <w:b/>
                <w:sz w:val="24"/>
                <w:lang w:val="ru-RU"/>
              </w:rPr>
            </w:pPr>
            <w:r w:rsidRPr="00EA1CD8">
              <w:rPr>
                <w:b/>
                <w:sz w:val="24"/>
                <w:lang w:val="ru-RU"/>
              </w:rPr>
              <w:t>Вспомогательный орган по осуществлению</w:t>
            </w:r>
          </w:p>
          <w:p w14:paraId="38789EC5" w14:textId="77777777" w:rsidR="00EA1CD8" w:rsidRPr="00EA1CD8" w:rsidRDefault="00EA1CD8" w:rsidP="00EA1CD8">
            <w:pPr>
              <w:jc w:val="left"/>
              <w:rPr>
                <w:b/>
                <w:lang w:val="ru-RU"/>
              </w:rPr>
            </w:pPr>
            <w:r w:rsidRPr="00EA1CD8">
              <w:rPr>
                <w:b/>
                <w:lang w:val="ru-RU"/>
              </w:rPr>
              <w:t xml:space="preserve">Шестое совещание </w:t>
            </w:r>
          </w:p>
          <w:p w14:paraId="066FB8F9" w14:textId="77777777" w:rsidR="00EA1CD8" w:rsidRPr="00EA1CD8" w:rsidRDefault="00EA1CD8" w:rsidP="00EA1CD8">
            <w:pPr>
              <w:jc w:val="left"/>
              <w:rPr>
                <w:lang w:val="ru-RU"/>
              </w:rPr>
            </w:pPr>
            <w:r w:rsidRPr="00EA1CD8">
              <w:rPr>
                <w:lang w:val="ru-RU"/>
              </w:rPr>
              <w:t>Рим, 16-19 февраля 2026 года</w:t>
            </w:r>
          </w:p>
          <w:p w14:paraId="0717CDED" w14:textId="4D3D796D" w:rsidR="00EA1CD8" w:rsidRPr="00EA1CD8" w:rsidRDefault="00EA1CD8" w:rsidP="00EA1CD8">
            <w:pPr>
              <w:jc w:val="left"/>
              <w:rPr>
                <w:lang w:val="ru-RU"/>
              </w:rPr>
            </w:pPr>
            <w:r w:rsidRPr="00EA1CD8">
              <w:rPr>
                <w:lang w:val="ru-RU"/>
              </w:rPr>
              <w:t xml:space="preserve">Пункт </w:t>
            </w:r>
            <w:r w:rsidR="00160AC7" w:rsidRPr="00C27254">
              <w:rPr>
                <w:lang w:val="ru-RU"/>
              </w:rPr>
              <w:t xml:space="preserve">10 </w:t>
            </w:r>
            <w:r w:rsidRPr="00EA1CD8">
              <w:rPr>
                <w:lang w:val="ru-RU"/>
              </w:rPr>
              <w:t>повестки дня</w:t>
            </w:r>
          </w:p>
          <w:p w14:paraId="6B3623A9" w14:textId="77777777" w:rsidR="006A51AF" w:rsidRPr="006A51AF" w:rsidRDefault="006A51AF" w:rsidP="006A51AF">
            <w:pPr>
              <w:jc w:val="left"/>
              <w:rPr>
                <w:b/>
                <w:lang w:val="ru-RU"/>
              </w:rPr>
            </w:pPr>
            <w:r w:rsidRPr="006A51AF">
              <w:rPr>
                <w:b/>
                <w:lang w:val="ru-RU"/>
              </w:rPr>
              <w:t xml:space="preserve">Административные и бюджетные вопросы: </w:t>
            </w:r>
          </w:p>
          <w:p w14:paraId="3743A9AE" w14:textId="1702FB8A" w:rsidR="00EA1CD8" w:rsidRPr="00EA1CD8" w:rsidRDefault="006A51AF" w:rsidP="006A51AF">
            <w:pPr>
              <w:jc w:val="left"/>
              <w:rPr>
                <w:b/>
                <w:lang w:val="ru-RU"/>
              </w:rPr>
            </w:pPr>
            <w:r w:rsidRPr="006A51AF">
              <w:rPr>
                <w:b/>
                <w:lang w:val="ru-RU"/>
              </w:rPr>
              <w:t>функциональный обзор секретариата</w:t>
            </w:r>
          </w:p>
        </w:tc>
        <w:tc>
          <w:tcPr>
            <w:tcW w:w="4253" w:type="dxa"/>
            <w:tcBorders>
              <w:top w:val="nil"/>
              <w:left w:val="nil"/>
              <w:bottom w:val="nil"/>
              <w:right w:val="nil"/>
            </w:tcBorders>
            <w:tcMar>
              <w:top w:w="0" w:type="dxa"/>
              <w:left w:w="80" w:type="dxa"/>
              <w:bottom w:w="0" w:type="dxa"/>
              <w:right w:w="80" w:type="dxa"/>
            </w:tcMar>
          </w:tcPr>
          <w:p w14:paraId="39D154F9" w14:textId="77777777" w:rsidR="00EA1CD8" w:rsidRPr="00EA1CD8" w:rsidRDefault="00EA1CD8" w:rsidP="00EA1CD8">
            <w:pPr>
              <w:rPr>
                <w:lang w:val="ru-RU"/>
              </w:rPr>
            </w:pPr>
          </w:p>
        </w:tc>
      </w:tr>
    </w:tbl>
    <w:p w14:paraId="0A2EB3D2" w14:textId="77777777" w:rsidR="00EA1CD8" w:rsidRPr="00EA1CD8" w:rsidRDefault="00EA1CD8" w:rsidP="00EA1CD8">
      <w:pPr>
        <w:widowControl w:val="0"/>
        <w:tabs>
          <w:tab w:val="clear" w:pos="567"/>
          <w:tab w:val="clear" w:pos="1134"/>
          <w:tab w:val="clear" w:pos="1701"/>
          <w:tab w:val="clear" w:pos="2268"/>
        </w:tabs>
        <w:jc w:val="left"/>
        <w:rPr>
          <w:sz w:val="2"/>
          <w:lang w:val="ru-RU"/>
        </w:rPr>
      </w:pPr>
    </w:p>
    <w:p w14:paraId="1014AB00" w14:textId="77777777" w:rsidR="00C10DDA" w:rsidRPr="00C10DDA" w:rsidRDefault="00C10DDA" w:rsidP="00C10DDA">
      <w:pPr>
        <w:pStyle w:val="CBDTitle"/>
        <w:rPr>
          <w:lang w:val="ru-RU"/>
        </w:rPr>
      </w:pPr>
      <w:r w:rsidRPr="00C10DDA">
        <w:rPr>
          <w:lang w:val="ru-RU"/>
        </w:rPr>
        <w:t>Рекомендация, принятая Вспомогательным органом по осуществлению 19 февраля 2026 года</w:t>
      </w:r>
    </w:p>
    <w:p w14:paraId="03F0CBD0" w14:textId="462CFC9E" w:rsidR="00C10DDA" w:rsidRPr="00C10DDA" w:rsidRDefault="00C10DDA" w:rsidP="00C10DDA">
      <w:pPr>
        <w:pStyle w:val="CBDSubTitle"/>
        <w:rPr>
          <w:lang w:val="ru-RU"/>
        </w:rPr>
      </w:pPr>
      <w:r w:rsidRPr="00C10DDA">
        <w:rPr>
          <w:lang w:val="ru-RU"/>
        </w:rPr>
        <w:t>6/</w:t>
      </w:r>
      <w:r w:rsidR="00BF1DCA" w:rsidRPr="008367CB">
        <w:rPr>
          <w:lang w:val="ru-RU"/>
        </w:rPr>
        <w:t>9</w:t>
      </w:r>
      <w:r w:rsidRPr="00C10DDA">
        <w:rPr>
          <w:lang w:val="ru-RU"/>
        </w:rPr>
        <w:t>.</w:t>
      </w:r>
      <w:r w:rsidRPr="00C10DDA">
        <w:rPr>
          <w:lang w:val="ru-RU"/>
        </w:rPr>
        <w:tab/>
      </w:r>
      <w:r w:rsidR="00BF1DCA">
        <w:rPr>
          <w:lang w:val="ru-RU"/>
        </w:rPr>
        <w:t>Ф</w:t>
      </w:r>
      <w:r w:rsidR="00BF1DCA" w:rsidRPr="006A51AF">
        <w:rPr>
          <w:lang w:val="ru-RU"/>
        </w:rPr>
        <w:t>ункциональный обзор секретариата</w:t>
      </w:r>
    </w:p>
    <w:p w14:paraId="35D0A864" w14:textId="47C78F81" w:rsidR="00EA1CD8" w:rsidRPr="00EA1CD8" w:rsidRDefault="00C10DDA" w:rsidP="00C10DDA">
      <w:pPr>
        <w:keepNext/>
        <w:pBdr>
          <w:top w:val="nil"/>
          <w:left w:val="nil"/>
          <w:bottom w:val="nil"/>
          <w:right w:val="nil"/>
          <w:between w:val="nil"/>
          <w:bar w:val="nil"/>
        </w:pBdr>
        <w:spacing w:after="120"/>
        <w:ind w:left="567" w:firstLine="567"/>
        <w:rPr>
          <w:rFonts w:eastAsia="Times New Roman"/>
          <w:color w:val="000000"/>
          <w:u w:color="000000"/>
          <w:bdr w:val="nil"/>
          <w:lang w:val="ru-RU" w:eastAsia="zh-CN"/>
          <w14:textOutline w14:w="0" w14:cap="flat" w14:cmpd="sng" w14:algn="ctr">
            <w14:noFill/>
            <w14:prstDash w14:val="solid"/>
            <w14:bevel/>
          </w14:textOutline>
        </w:rPr>
      </w:pPr>
      <w:r w:rsidRPr="008367CB">
        <w:rPr>
          <w:i/>
          <w:iCs/>
          <w:lang w:val="ru-RU"/>
        </w:rPr>
        <w:t>Вспомогательный орган по осуществлению</w:t>
      </w:r>
    </w:p>
    <w:p w14:paraId="6CD60B82" w14:textId="2E370B13" w:rsidR="00AD4778" w:rsidRPr="00AD4778" w:rsidRDefault="00AD4778" w:rsidP="00AD4778">
      <w:pPr>
        <w:tabs>
          <w:tab w:val="clear" w:pos="1134"/>
          <w:tab w:val="left" w:pos="2835"/>
          <w:tab w:val="left" w:pos="3402"/>
        </w:tabs>
        <w:spacing w:after="120"/>
        <w:ind w:left="567" w:firstLine="567"/>
        <w:rPr>
          <w:snapToGrid w:val="0"/>
          <w:lang w:val="ru-RU"/>
        </w:rPr>
      </w:pPr>
      <w:r w:rsidRPr="00AD4778">
        <w:rPr>
          <w:snapToGrid w:val="0"/>
          <w:lang w:val="ru-RU"/>
        </w:rPr>
        <w:t>1.</w:t>
      </w:r>
      <w:r w:rsidRPr="00AD4778">
        <w:rPr>
          <w:snapToGrid w:val="0"/>
          <w:lang w:val="ru-RU"/>
        </w:rPr>
        <w:tab/>
      </w:r>
      <w:r w:rsidRPr="00AD4778">
        <w:rPr>
          <w:i/>
          <w:snapToGrid w:val="0"/>
          <w:lang w:val="ru-RU"/>
        </w:rPr>
        <w:t xml:space="preserve">принимает к сведению </w:t>
      </w:r>
      <w:r w:rsidRPr="00AD4778">
        <w:rPr>
          <w:snapToGrid w:val="0"/>
          <w:lang w:val="ru-RU"/>
        </w:rPr>
        <w:t xml:space="preserve">общее резюме доклада о </w:t>
      </w:r>
      <w:r w:rsidR="00775D13">
        <w:rPr>
          <w:snapToGrid w:val="0"/>
          <w:lang w:val="ru-RU"/>
        </w:rPr>
        <w:t xml:space="preserve">внешнем углубленном </w:t>
      </w:r>
      <w:r w:rsidRPr="00AD4778">
        <w:rPr>
          <w:snapToGrid w:val="0"/>
          <w:lang w:val="ru-RU"/>
        </w:rPr>
        <w:t>функциональном обзоре секретариата</w:t>
      </w:r>
      <w:r w:rsidR="007F4932">
        <w:rPr>
          <w:snapToGrid w:val="0"/>
          <w:lang w:val="ru-RU"/>
        </w:rPr>
        <w:t xml:space="preserve"> Конвенции о биологическом разнообрази</w:t>
      </w:r>
      <w:r w:rsidR="003661AC">
        <w:rPr>
          <w:snapToGrid w:val="0"/>
          <w:lang w:val="ru-RU"/>
        </w:rPr>
        <w:t>и</w:t>
      </w:r>
      <w:r w:rsidR="00036ABC" w:rsidRPr="00036ABC">
        <w:rPr>
          <w:snapToGrid w:val="0"/>
          <w:vertAlign w:val="superscript"/>
        </w:rPr>
        <w:footnoteReference w:id="1"/>
      </w:r>
      <w:r w:rsidRPr="00AD4778">
        <w:rPr>
          <w:snapToGrid w:val="0"/>
          <w:lang w:val="ru-RU"/>
        </w:rPr>
        <w:t xml:space="preserve">, подготовленного внешней группой консультантов, которое содержится в приложении I к документу </w:t>
      </w:r>
      <w:hyperlink r:id="rId15" w:history="1">
        <w:r w:rsidRPr="00AD4778">
          <w:rPr>
            <w:color w:val="0000FF" w:themeColor="hyperlink"/>
            <w:u w:val="single"/>
            <w:lang w:val="ru-RU"/>
          </w:rPr>
          <w:t>CBD/SBI/6/10</w:t>
        </w:r>
      </w:hyperlink>
      <w:r w:rsidRPr="00AD4778">
        <w:rPr>
          <w:snapToGrid w:val="0"/>
          <w:lang w:val="ru-RU"/>
        </w:rPr>
        <w:t xml:space="preserve">, включая рекомендации по краткосрочным, среднесрочным и долгосрочным </w:t>
      </w:r>
      <w:r w:rsidR="00CC2C5D">
        <w:rPr>
          <w:snapToGrid w:val="0"/>
          <w:lang w:val="ru-RU"/>
        </w:rPr>
        <w:t>мерам</w:t>
      </w:r>
      <w:r w:rsidR="00004790">
        <w:rPr>
          <w:snapToGrid w:val="0"/>
          <w:lang w:val="ru-RU"/>
        </w:rPr>
        <w:t xml:space="preserve"> со стороны</w:t>
      </w:r>
      <w:r w:rsidRPr="00AD4778">
        <w:rPr>
          <w:snapToGrid w:val="0"/>
          <w:lang w:val="ru-RU"/>
        </w:rPr>
        <w:t xml:space="preserve"> секретариата; </w:t>
      </w:r>
    </w:p>
    <w:p w14:paraId="6A8469A5" w14:textId="337DB130" w:rsidR="00AD4778" w:rsidRPr="00AD4778" w:rsidRDefault="00AD4778" w:rsidP="00AD4778">
      <w:pPr>
        <w:tabs>
          <w:tab w:val="clear" w:pos="1134"/>
          <w:tab w:val="left" w:pos="2835"/>
          <w:tab w:val="left" w:pos="3402"/>
        </w:tabs>
        <w:spacing w:after="120"/>
        <w:ind w:left="567" w:firstLine="567"/>
        <w:rPr>
          <w:snapToGrid w:val="0"/>
          <w:lang w:val="ru-RU"/>
        </w:rPr>
      </w:pPr>
      <w:r w:rsidRPr="00AD4778">
        <w:rPr>
          <w:iCs/>
          <w:snapToGrid w:val="0"/>
          <w:lang w:val="ru-RU"/>
        </w:rPr>
        <w:t>2.</w:t>
      </w:r>
      <w:r w:rsidRPr="00AD4778">
        <w:rPr>
          <w:iCs/>
          <w:snapToGrid w:val="0"/>
          <w:lang w:val="ru-RU"/>
        </w:rPr>
        <w:tab/>
      </w:r>
      <w:r w:rsidRPr="00AD4778">
        <w:rPr>
          <w:i/>
          <w:iCs/>
          <w:snapToGrid w:val="0"/>
          <w:lang w:val="ru-RU"/>
        </w:rPr>
        <w:t>отмечает</w:t>
      </w:r>
      <w:r w:rsidRPr="00AD4778">
        <w:rPr>
          <w:snapToGrid w:val="0"/>
          <w:lang w:val="ru-RU"/>
        </w:rPr>
        <w:t xml:space="preserve"> текущие консультации по этим рекомендациям </w:t>
      </w:r>
      <w:r w:rsidR="008C56B9">
        <w:rPr>
          <w:snapToGrid w:val="0"/>
          <w:lang w:val="ru-RU"/>
        </w:rPr>
        <w:t>в</w:t>
      </w:r>
      <w:r w:rsidRPr="00AD4778">
        <w:rPr>
          <w:snapToGrid w:val="0"/>
          <w:lang w:val="ru-RU"/>
        </w:rPr>
        <w:t xml:space="preserve"> секретариат</w:t>
      </w:r>
      <w:r w:rsidR="008C56B9">
        <w:rPr>
          <w:snapToGrid w:val="0"/>
          <w:lang w:val="ru-RU"/>
        </w:rPr>
        <w:t>е</w:t>
      </w:r>
      <w:r w:rsidR="00086C21">
        <w:rPr>
          <w:snapToGrid w:val="0"/>
          <w:lang w:val="ru-RU"/>
        </w:rPr>
        <w:t xml:space="preserve"> и </w:t>
      </w:r>
      <w:r w:rsidR="00A901CF" w:rsidRPr="00A901CF">
        <w:rPr>
          <w:snapToGrid w:val="0"/>
          <w:lang w:val="ru-RU"/>
        </w:rPr>
        <w:t xml:space="preserve">с </w:t>
      </w:r>
      <w:r w:rsidR="00A901CF">
        <w:rPr>
          <w:snapToGrid w:val="0"/>
          <w:lang w:val="ru-RU"/>
        </w:rPr>
        <w:t>б</w:t>
      </w:r>
      <w:r w:rsidR="00A901CF" w:rsidRPr="00A901CF">
        <w:rPr>
          <w:snapToGrid w:val="0"/>
          <w:lang w:val="ru-RU"/>
        </w:rPr>
        <w:t>юро Конференции Сторон</w:t>
      </w:r>
      <w:r w:rsidRPr="00AD4778">
        <w:rPr>
          <w:snapToGrid w:val="0"/>
          <w:lang w:val="ru-RU"/>
        </w:rPr>
        <w:t xml:space="preserve">; </w:t>
      </w:r>
    </w:p>
    <w:p w14:paraId="74D5BCAC" w14:textId="3E690166" w:rsidR="00AD4778" w:rsidRPr="00AD4778" w:rsidRDefault="00AD4778" w:rsidP="00AD4778">
      <w:pPr>
        <w:tabs>
          <w:tab w:val="clear" w:pos="1134"/>
          <w:tab w:val="left" w:pos="2835"/>
          <w:tab w:val="left" w:pos="3402"/>
        </w:tabs>
        <w:spacing w:after="120"/>
        <w:ind w:left="567" w:firstLine="567"/>
        <w:rPr>
          <w:snapToGrid w:val="0"/>
          <w:lang w:val="ru-RU"/>
        </w:rPr>
      </w:pPr>
      <w:bookmarkStart w:id="0" w:name="_Hlk216714546"/>
      <w:r w:rsidRPr="00AD4778">
        <w:rPr>
          <w:snapToGrid w:val="0"/>
          <w:lang w:val="ru-RU"/>
        </w:rPr>
        <w:t>3.</w:t>
      </w:r>
      <w:r w:rsidRPr="00AD4778">
        <w:rPr>
          <w:snapToGrid w:val="0"/>
          <w:lang w:val="ru-RU"/>
        </w:rPr>
        <w:tab/>
      </w:r>
      <w:r w:rsidRPr="00AD4778">
        <w:rPr>
          <w:i/>
          <w:iCs/>
          <w:snapToGrid w:val="0"/>
          <w:lang w:val="ru-RU"/>
        </w:rPr>
        <w:t>с удовлетворением отмечает</w:t>
      </w:r>
      <w:r w:rsidRPr="00AD4778">
        <w:rPr>
          <w:snapToGrid w:val="0"/>
          <w:lang w:val="ru-RU"/>
        </w:rPr>
        <w:t xml:space="preserve"> последующие </w:t>
      </w:r>
      <w:r w:rsidR="003859C3" w:rsidRPr="003859C3">
        <w:rPr>
          <w:snapToGrid w:val="0"/>
          <w:lang w:val="ru-RU"/>
        </w:rPr>
        <w:t xml:space="preserve">меры, </w:t>
      </w:r>
      <w:r w:rsidR="00314D4C">
        <w:rPr>
          <w:snapToGrid w:val="0"/>
          <w:lang w:val="ru-RU"/>
        </w:rPr>
        <w:t>принимаемые</w:t>
      </w:r>
      <w:r w:rsidR="003859C3" w:rsidRPr="003859C3">
        <w:rPr>
          <w:snapToGrid w:val="0"/>
          <w:lang w:val="ru-RU"/>
        </w:rPr>
        <w:t xml:space="preserve"> </w:t>
      </w:r>
      <w:r w:rsidR="00AD59FE">
        <w:rPr>
          <w:snapToGrid w:val="0"/>
          <w:lang w:val="ru-RU"/>
        </w:rPr>
        <w:t xml:space="preserve">в настоящее время </w:t>
      </w:r>
      <w:r w:rsidR="003859C3" w:rsidRPr="003859C3">
        <w:rPr>
          <w:snapToGrid w:val="0"/>
          <w:lang w:val="ru-RU"/>
        </w:rPr>
        <w:t>Исполнительны</w:t>
      </w:r>
      <w:r w:rsidR="00314D4C">
        <w:rPr>
          <w:snapToGrid w:val="0"/>
          <w:lang w:val="ru-RU"/>
        </w:rPr>
        <w:t>м</w:t>
      </w:r>
      <w:r w:rsidR="003859C3" w:rsidRPr="003859C3">
        <w:rPr>
          <w:snapToGrid w:val="0"/>
          <w:lang w:val="ru-RU"/>
        </w:rPr>
        <w:t xml:space="preserve"> секретар</w:t>
      </w:r>
      <w:r w:rsidR="00314D4C">
        <w:rPr>
          <w:snapToGrid w:val="0"/>
          <w:lang w:val="ru-RU"/>
        </w:rPr>
        <w:t>ем</w:t>
      </w:r>
      <w:r w:rsidR="00CF64DA">
        <w:rPr>
          <w:snapToGrid w:val="0"/>
          <w:lang w:val="ru-RU"/>
        </w:rPr>
        <w:t xml:space="preserve">, которые согласуются с </w:t>
      </w:r>
      <w:r w:rsidR="007759BB">
        <w:rPr>
          <w:snapToGrid w:val="0"/>
          <w:lang w:val="ru-RU"/>
        </w:rPr>
        <w:t>основными функциями</w:t>
      </w:r>
      <w:r w:rsidR="003859C3" w:rsidRPr="003859C3">
        <w:rPr>
          <w:snapToGrid w:val="0"/>
          <w:lang w:val="ru-RU"/>
        </w:rPr>
        <w:t xml:space="preserve"> </w:t>
      </w:r>
      <w:r w:rsidR="000B1700">
        <w:rPr>
          <w:snapToGrid w:val="0"/>
          <w:lang w:val="ru-RU"/>
        </w:rPr>
        <w:t>с</w:t>
      </w:r>
      <w:r w:rsidR="003859C3" w:rsidRPr="003859C3">
        <w:rPr>
          <w:snapToGrid w:val="0"/>
          <w:lang w:val="ru-RU"/>
        </w:rPr>
        <w:t xml:space="preserve">екретариата, </w:t>
      </w:r>
      <w:r w:rsidR="00A8436F">
        <w:rPr>
          <w:snapToGrid w:val="0"/>
          <w:lang w:val="ru-RU"/>
        </w:rPr>
        <w:t xml:space="preserve">в частности </w:t>
      </w:r>
      <w:r w:rsidR="00A31363">
        <w:rPr>
          <w:snapToGrid w:val="0"/>
          <w:lang w:val="ru-RU"/>
        </w:rPr>
        <w:t>такими как</w:t>
      </w:r>
      <w:r w:rsidR="004F3C50">
        <w:rPr>
          <w:snapToGrid w:val="0"/>
          <w:lang w:val="ru-RU"/>
        </w:rPr>
        <w:t xml:space="preserve"> </w:t>
      </w:r>
      <w:r w:rsidR="00B70B64">
        <w:rPr>
          <w:snapToGrid w:val="0"/>
          <w:lang w:val="ru-RU"/>
        </w:rPr>
        <w:t>обслуживание</w:t>
      </w:r>
      <w:r w:rsidR="003661AC">
        <w:rPr>
          <w:snapToGrid w:val="0"/>
          <w:lang w:val="ru-RU"/>
        </w:rPr>
        <w:t xml:space="preserve"> совещаний</w:t>
      </w:r>
      <w:r w:rsidR="00B70B64">
        <w:rPr>
          <w:snapToGrid w:val="0"/>
          <w:lang w:val="ru-RU"/>
        </w:rPr>
        <w:t>, проводимых</w:t>
      </w:r>
      <w:r w:rsidR="003661AC">
        <w:rPr>
          <w:snapToGrid w:val="0"/>
          <w:lang w:val="ru-RU"/>
        </w:rPr>
        <w:t xml:space="preserve"> в рамках Конвенции и </w:t>
      </w:r>
      <w:r w:rsidR="0067597B">
        <w:rPr>
          <w:snapToGrid w:val="0"/>
          <w:lang w:val="ru-RU"/>
        </w:rPr>
        <w:t>п</w:t>
      </w:r>
      <w:r w:rsidR="003661AC">
        <w:rPr>
          <w:snapToGrid w:val="0"/>
          <w:lang w:val="ru-RU"/>
        </w:rPr>
        <w:t>ротоколов к ней</w:t>
      </w:r>
      <w:r w:rsidR="00C27254" w:rsidRPr="00C27254">
        <w:rPr>
          <w:snapToGrid w:val="0"/>
          <w:lang w:val="ru-RU"/>
        </w:rPr>
        <w:t xml:space="preserve">, </w:t>
      </w:r>
      <w:r w:rsidR="00B70B64">
        <w:rPr>
          <w:snapToGrid w:val="0"/>
          <w:lang w:val="ru-RU"/>
        </w:rPr>
        <w:t xml:space="preserve">и </w:t>
      </w:r>
      <w:r w:rsidR="00B17900">
        <w:rPr>
          <w:snapToGrid w:val="0"/>
          <w:lang w:val="ru-RU"/>
        </w:rPr>
        <w:t xml:space="preserve">со </w:t>
      </w:r>
      <w:r w:rsidR="00B70B64">
        <w:rPr>
          <w:snapToGrid w:val="0"/>
          <w:lang w:val="ru-RU"/>
        </w:rPr>
        <w:t xml:space="preserve">стратегическими приоритетами, </w:t>
      </w:r>
      <w:r w:rsidR="00695261">
        <w:rPr>
          <w:snapToGrid w:val="0"/>
          <w:lang w:val="ru-RU"/>
        </w:rPr>
        <w:t>которые были определены</w:t>
      </w:r>
      <w:r w:rsidR="009C0DB4">
        <w:rPr>
          <w:snapToGrid w:val="0"/>
          <w:lang w:val="ru-RU"/>
        </w:rPr>
        <w:t xml:space="preserve"> </w:t>
      </w:r>
      <w:r w:rsidR="003859C3" w:rsidRPr="003859C3">
        <w:rPr>
          <w:snapToGrid w:val="0"/>
          <w:lang w:val="ru-RU"/>
        </w:rPr>
        <w:t xml:space="preserve">Конференцией Сторон, </w:t>
      </w:r>
      <w:r w:rsidR="00AA3BDB">
        <w:rPr>
          <w:snapToGrid w:val="0"/>
          <w:lang w:val="ru-RU"/>
        </w:rPr>
        <w:t xml:space="preserve">в частности </w:t>
      </w:r>
      <w:r w:rsidR="008367CB" w:rsidRPr="003661AC">
        <w:rPr>
          <w:lang w:val="ru-RU"/>
        </w:rPr>
        <w:t>Куньминско-Монреальской глобальной рамочной программ</w:t>
      </w:r>
      <w:r w:rsidR="00AA3BDB">
        <w:rPr>
          <w:lang w:val="ru-RU"/>
        </w:rPr>
        <w:t>ой</w:t>
      </w:r>
      <w:r w:rsidR="008367CB" w:rsidRPr="003661AC">
        <w:rPr>
          <w:lang w:val="ru-RU"/>
        </w:rPr>
        <w:t xml:space="preserve"> в области биоразнообразия</w:t>
      </w:r>
      <w:r w:rsidR="008367CB">
        <w:rPr>
          <w:rStyle w:val="FootnoteReference"/>
          <w:snapToGrid w:val="0"/>
        </w:rPr>
        <w:footnoteReference w:id="2"/>
      </w:r>
      <w:r w:rsidR="00AA3BDB">
        <w:rPr>
          <w:snapToGrid w:val="0"/>
          <w:lang w:val="ru-RU"/>
        </w:rPr>
        <w:t xml:space="preserve">, </w:t>
      </w:r>
      <w:r w:rsidR="003859C3" w:rsidRPr="003859C3">
        <w:rPr>
          <w:snapToGrid w:val="0"/>
          <w:lang w:val="ru-RU"/>
        </w:rPr>
        <w:t>а именно:</w:t>
      </w:r>
      <w:r w:rsidRPr="00AD4778">
        <w:rPr>
          <w:snapToGrid w:val="0"/>
          <w:lang w:val="ru-RU"/>
        </w:rPr>
        <w:t xml:space="preserve"> </w:t>
      </w:r>
    </w:p>
    <w:p w14:paraId="46B41B9A" w14:textId="0657548C" w:rsidR="00AD4778" w:rsidRPr="00AD4778" w:rsidRDefault="00AD4778" w:rsidP="00AD4778">
      <w:pPr>
        <w:tabs>
          <w:tab w:val="clear" w:pos="1134"/>
          <w:tab w:val="left" w:pos="2835"/>
          <w:tab w:val="left" w:pos="3402"/>
        </w:tabs>
        <w:spacing w:after="120"/>
        <w:ind w:left="567" w:firstLine="567"/>
        <w:rPr>
          <w:snapToGrid w:val="0"/>
          <w:lang w:val="ru-RU"/>
        </w:rPr>
      </w:pPr>
      <w:r w:rsidRPr="00AD4778">
        <w:rPr>
          <w:snapToGrid w:val="0"/>
          <w:lang w:val="ru-RU"/>
        </w:rPr>
        <w:t>a)</w:t>
      </w:r>
      <w:r w:rsidRPr="00AD4778">
        <w:rPr>
          <w:snapToGrid w:val="0"/>
          <w:lang w:val="ru-RU"/>
        </w:rPr>
        <w:tab/>
        <w:t xml:space="preserve">начало осуществления </w:t>
      </w:r>
      <w:r w:rsidR="00077268" w:rsidRPr="00674AD7">
        <w:rPr>
          <w:snapToGrid w:val="0"/>
          <w:lang w:val="ru-RU"/>
        </w:rPr>
        <w:t xml:space="preserve">мер, </w:t>
      </w:r>
      <w:r w:rsidR="006D1136">
        <w:rPr>
          <w:snapToGrid w:val="0"/>
          <w:lang w:val="ru-RU"/>
        </w:rPr>
        <w:t>не имеющих бюджетных последствий</w:t>
      </w:r>
      <w:r w:rsidR="004F616C">
        <w:rPr>
          <w:snapToGrid w:val="0"/>
          <w:lang w:val="ru-RU"/>
        </w:rPr>
        <w:t>, которые</w:t>
      </w:r>
      <w:r w:rsidR="006D1136">
        <w:rPr>
          <w:snapToGrid w:val="0"/>
          <w:lang w:val="ru-RU"/>
        </w:rPr>
        <w:t xml:space="preserve"> </w:t>
      </w:r>
      <w:r w:rsidR="00077268" w:rsidRPr="00674AD7">
        <w:rPr>
          <w:snapToGrid w:val="0"/>
          <w:lang w:val="ru-RU"/>
        </w:rPr>
        <w:t>направлен</w:t>
      </w:r>
      <w:r w:rsidR="004F616C">
        <w:rPr>
          <w:snapToGrid w:val="0"/>
          <w:lang w:val="ru-RU"/>
        </w:rPr>
        <w:t>ы</w:t>
      </w:r>
      <w:r w:rsidR="00077268" w:rsidRPr="00674AD7">
        <w:rPr>
          <w:snapToGrid w:val="0"/>
          <w:lang w:val="ru-RU"/>
        </w:rPr>
        <w:t xml:space="preserve"> на повышение операционной эффективности</w:t>
      </w:r>
      <w:r w:rsidRPr="00AD4778">
        <w:rPr>
          <w:snapToGrid w:val="0"/>
          <w:lang w:val="ru-RU"/>
        </w:rPr>
        <w:t xml:space="preserve">, включая обновленную организационную структуру; </w:t>
      </w:r>
    </w:p>
    <w:p w14:paraId="0693CC60" w14:textId="37379E5F" w:rsidR="00AD4778" w:rsidRPr="00AD4778" w:rsidRDefault="00AD4778" w:rsidP="00AD4778">
      <w:pPr>
        <w:tabs>
          <w:tab w:val="clear" w:pos="1134"/>
          <w:tab w:val="left" w:pos="2835"/>
          <w:tab w:val="left" w:pos="3402"/>
        </w:tabs>
        <w:spacing w:after="120"/>
        <w:ind w:left="567" w:firstLine="567"/>
        <w:rPr>
          <w:lang w:val="ru-RU"/>
        </w:rPr>
      </w:pPr>
      <w:r w:rsidRPr="00AD4778">
        <w:rPr>
          <w:snapToGrid w:val="0"/>
          <w:lang w:val="ru-RU"/>
        </w:rPr>
        <w:t>b)</w:t>
      </w:r>
      <w:r w:rsidRPr="00AD4778">
        <w:rPr>
          <w:snapToGrid w:val="0"/>
          <w:lang w:val="ru-RU"/>
        </w:rPr>
        <w:tab/>
        <w:t>обновление или разработк</w:t>
      </w:r>
      <w:r w:rsidR="00D40768">
        <w:rPr>
          <w:snapToGrid w:val="0"/>
          <w:lang w:val="ru-RU"/>
        </w:rPr>
        <w:t>у</w:t>
      </w:r>
      <w:r w:rsidRPr="00AD4778">
        <w:rPr>
          <w:snapToGrid w:val="0"/>
          <w:lang w:val="ru-RU"/>
        </w:rPr>
        <w:t xml:space="preserve"> должностных инструкций</w:t>
      </w:r>
      <w:r w:rsidR="00AC10A2">
        <w:rPr>
          <w:snapToGrid w:val="0"/>
          <w:lang w:val="ru-RU"/>
        </w:rPr>
        <w:t xml:space="preserve"> для </w:t>
      </w:r>
      <w:r w:rsidR="00AC10A2" w:rsidRPr="00AD4778">
        <w:rPr>
          <w:snapToGrid w:val="0"/>
          <w:lang w:val="ru-RU"/>
        </w:rPr>
        <w:t>существующих и дополнительных должностей</w:t>
      </w:r>
      <w:r w:rsidR="00D12D81">
        <w:rPr>
          <w:snapToGrid w:val="0"/>
          <w:lang w:val="ru-RU"/>
        </w:rPr>
        <w:t xml:space="preserve"> соответственно</w:t>
      </w:r>
      <w:r w:rsidRPr="00AD4778">
        <w:rPr>
          <w:snapToGrid w:val="0"/>
          <w:lang w:val="ru-RU"/>
        </w:rPr>
        <w:t xml:space="preserve">, включая классификацию, </w:t>
      </w:r>
      <w:r w:rsidR="00A460AF">
        <w:rPr>
          <w:snapToGrid w:val="0"/>
          <w:lang w:val="ru-RU"/>
        </w:rPr>
        <w:t>что необходимо</w:t>
      </w:r>
      <w:r w:rsidRPr="00AD4778">
        <w:rPr>
          <w:snapToGrid w:val="0"/>
          <w:lang w:val="ru-RU"/>
        </w:rPr>
        <w:t xml:space="preserve"> для осуществления структурного и стратегического согласования с основными функциями и стратегическими приоритетами секретариата</w:t>
      </w:r>
      <w:r w:rsidRPr="00AD4778">
        <w:rPr>
          <w:lang w:val="ru-RU"/>
        </w:rPr>
        <w:t xml:space="preserve">; </w:t>
      </w:r>
    </w:p>
    <w:p w14:paraId="6F1421CA" w14:textId="786440C2" w:rsidR="00AD4778" w:rsidRPr="00AD4778" w:rsidRDefault="00AD4778" w:rsidP="00AD4778">
      <w:pPr>
        <w:tabs>
          <w:tab w:val="clear" w:pos="1134"/>
          <w:tab w:val="left" w:pos="2835"/>
          <w:tab w:val="left" w:pos="3402"/>
        </w:tabs>
        <w:spacing w:after="120"/>
        <w:ind w:left="567" w:firstLine="567"/>
        <w:rPr>
          <w:lang w:val="ru-RU"/>
        </w:rPr>
      </w:pPr>
      <w:r w:rsidRPr="00AD4778">
        <w:rPr>
          <w:lang w:val="ru-RU"/>
        </w:rPr>
        <w:lastRenderedPageBreak/>
        <w:t>c)</w:t>
      </w:r>
      <w:r w:rsidRPr="00AD4778">
        <w:rPr>
          <w:lang w:val="ru-RU"/>
        </w:rPr>
        <w:tab/>
        <w:t xml:space="preserve">проведение на основе обновленных функций и должностных инструкций анализа </w:t>
      </w:r>
      <w:r w:rsidR="001E6CC6">
        <w:rPr>
          <w:lang w:val="ru-RU"/>
        </w:rPr>
        <w:t>соответствующих</w:t>
      </w:r>
      <w:r w:rsidRPr="00AD4778">
        <w:rPr>
          <w:lang w:val="ru-RU"/>
        </w:rPr>
        <w:t xml:space="preserve"> кадровых и финансовых последствий долгосрочного структурного и стратегического согласования; </w:t>
      </w:r>
    </w:p>
    <w:p w14:paraId="3EFCC39B" w14:textId="77777777" w:rsidR="00F17610" w:rsidRDefault="00AD4778" w:rsidP="00AD4778">
      <w:pPr>
        <w:tabs>
          <w:tab w:val="clear" w:pos="1134"/>
          <w:tab w:val="left" w:pos="2835"/>
          <w:tab w:val="left" w:pos="3402"/>
        </w:tabs>
        <w:spacing w:after="120"/>
        <w:ind w:left="567" w:firstLine="567"/>
        <w:rPr>
          <w:lang w:val="ru-RU"/>
        </w:rPr>
      </w:pPr>
      <w:r w:rsidRPr="00AD4778">
        <w:rPr>
          <w:lang w:val="ru-RU"/>
        </w:rPr>
        <w:t>4.</w:t>
      </w:r>
      <w:r w:rsidRPr="00AD4778">
        <w:rPr>
          <w:lang w:val="ru-RU"/>
        </w:rPr>
        <w:tab/>
      </w:r>
      <w:r w:rsidRPr="00AD4778">
        <w:rPr>
          <w:i/>
          <w:iCs/>
          <w:lang w:val="ru-RU"/>
        </w:rPr>
        <w:t>поручает</w:t>
      </w:r>
      <w:r w:rsidRPr="00AD4778">
        <w:rPr>
          <w:lang w:val="ru-RU"/>
        </w:rPr>
        <w:t xml:space="preserve"> Исполнительному секретарю</w:t>
      </w:r>
      <w:r w:rsidR="008A0D15">
        <w:rPr>
          <w:lang w:val="ru-RU"/>
        </w:rPr>
        <w:t>:</w:t>
      </w:r>
    </w:p>
    <w:p w14:paraId="726134F2" w14:textId="7B2D30DA" w:rsidR="00AD4778" w:rsidRDefault="00F17610" w:rsidP="00AD4778">
      <w:pPr>
        <w:tabs>
          <w:tab w:val="clear" w:pos="1134"/>
          <w:tab w:val="left" w:pos="2835"/>
          <w:tab w:val="left" w:pos="3402"/>
        </w:tabs>
        <w:spacing w:after="120"/>
        <w:ind w:left="567" w:firstLine="567"/>
        <w:rPr>
          <w:lang w:val="ru-RU"/>
        </w:rPr>
      </w:pPr>
      <w:r w:rsidRPr="00AD4778">
        <w:rPr>
          <w:snapToGrid w:val="0"/>
          <w:lang w:val="ru-RU"/>
        </w:rPr>
        <w:t>a)</w:t>
      </w:r>
      <w:r w:rsidRPr="00AD4778">
        <w:rPr>
          <w:snapToGrid w:val="0"/>
          <w:lang w:val="ru-RU"/>
        </w:rPr>
        <w:tab/>
      </w:r>
      <w:r w:rsidR="00AD4778" w:rsidRPr="00AD4778">
        <w:rPr>
          <w:lang w:val="ru-RU"/>
        </w:rPr>
        <w:t xml:space="preserve">передать </w:t>
      </w:r>
      <w:r w:rsidR="00B21686" w:rsidRPr="00AD4778">
        <w:rPr>
          <w:lang w:val="ru-RU"/>
        </w:rPr>
        <w:t xml:space="preserve">Конференции Сторон на ее 17-м совещании </w:t>
      </w:r>
      <w:r w:rsidR="00AD4778" w:rsidRPr="00AD4778">
        <w:rPr>
          <w:lang w:val="ru-RU"/>
        </w:rPr>
        <w:t>общее резюме доклада о внешнем углубленном функциональном обзоре</w:t>
      </w:r>
      <w:r w:rsidR="00421D72" w:rsidRPr="00421D72">
        <w:rPr>
          <w:snapToGrid w:val="0"/>
          <w:lang w:val="ru-RU"/>
        </w:rPr>
        <w:t xml:space="preserve"> </w:t>
      </w:r>
      <w:r w:rsidR="00421D72">
        <w:rPr>
          <w:snapToGrid w:val="0"/>
          <w:lang w:val="ru-RU"/>
        </w:rPr>
        <w:t>секретариата</w:t>
      </w:r>
      <w:r w:rsidR="00421D72" w:rsidRPr="00421D72">
        <w:rPr>
          <w:snapToGrid w:val="0"/>
          <w:lang w:val="ru-RU"/>
        </w:rPr>
        <w:t xml:space="preserve"> </w:t>
      </w:r>
      <w:r w:rsidR="00AD4778" w:rsidRPr="00AD4778">
        <w:rPr>
          <w:lang w:val="ru-RU"/>
        </w:rPr>
        <w:t xml:space="preserve">и представить </w:t>
      </w:r>
      <w:r w:rsidR="00E513AF">
        <w:rPr>
          <w:lang w:val="ru-RU"/>
        </w:rPr>
        <w:t>на рассмотрение на том же совещании</w:t>
      </w:r>
      <w:r w:rsidR="00AD4778" w:rsidRPr="00AD4778">
        <w:rPr>
          <w:lang w:val="ru-RU"/>
        </w:rPr>
        <w:t xml:space="preserve"> доклад о ходе </w:t>
      </w:r>
      <w:r w:rsidR="007632EE">
        <w:rPr>
          <w:lang w:val="ru-RU"/>
        </w:rPr>
        <w:t>реализации</w:t>
      </w:r>
      <w:r w:rsidR="00AD4778" w:rsidRPr="00AD4778">
        <w:rPr>
          <w:lang w:val="ru-RU"/>
        </w:rPr>
        <w:t xml:space="preserve"> </w:t>
      </w:r>
      <w:r w:rsidR="007632EE">
        <w:rPr>
          <w:lang w:val="ru-RU"/>
        </w:rPr>
        <w:t>мер</w:t>
      </w:r>
      <w:r w:rsidR="0030630A">
        <w:rPr>
          <w:lang w:val="ru-RU"/>
        </w:rPr>
        <w:t xml:space="preserve">, </w:t>
      </w:r>
      <w:r w:rsidR="00C011C0" w:rsidRPr="00C011C0">
        <w:rPr>
          <w:lang w:val="ru-RU"/>
        </w:rPr>
        <w:t>перечисленных в пункте</w:t>
      </w:r>
      <w:r w:rsidR="005B4109">
        <w:rPr>
          <w:lang w:val="ru-RU"/>
        </w:rPr>
        <w:t> </w:t>
      </w:r>
      <w:r w:rsidR="00C011C0" w:rsidRPr="00C011C0">
        <w:rPr>
          <w:lang w:val="ru-RU"/>
        </w:rPr>
        <w:t>3 выше,</w:t>
      </w:r>
      <w:r w:rsidR="00AD4778" w:rsidRPr="00AD4778">
        <w:rPr>
          <w:lang w:val="ru-RU"/>
        </w:rPr>
        <w:t xml:space="preserve"> </w:t>
      </w:r>
      <w:r w:rsidR="00421D72">
        <w:rPr>
          <w:lang w:val="ru-RU"/>
        </w:rPr>
        <w:t xml:space="preserve">а также </w:t>
      </w:r>
      <w:r w:rsidR="00864EE3">
        <w:rPr>
          <w:lang w:val="ru-RU"/>
        </w:rPr>
        <w:t>обо всех</w:t>
      </w:r>
      <w:r w:rsidR="00421D72">
        <w:rPr>
          <w:lang w:val="ru-RU"/>
        </w:rPr>
        <w:t xml:space="preserve"> дополнительных </w:t>
      </w:r>
      <w:r w:rsidR="007632EE">
        <w:rPr>
          <w:lang w:val="ru-RU"/>
        </w:rPr>
        <w:t>мерах</w:t>
      </w:r>
      <w:r w:rsidR="00421D72">
        <w:rPr>
          <w:lang w:val="ru-RU"/>
        </w:rPr>
        <w:t xml:space="preserve">, связанных с </w:t>
      </w:r>
      <w:r w:rsidR="007632EE">
        <w:rPr>
          <w:lang w:val="ru-RU"/>
        </w:rPr>
        <w:t>выполнением рекомендаций</w:t>
      </w:r>
      <w:r w:rsidR="00421D72">
        <w:rPr>
          <w:lang w:val="ru-RU"/>
        </w:rPr>
        <w:t xml:space="preserve"> функционального обзора</w:t>
      </w:r>
      <w:r w:rsidR="00421D72" w:rsidRPr="00421D72">
        <w:rPr>
          <w:lang w:val="ru-RU"/>
        </w:rPr>
        <w:t xml:space="preserve">, </w:t>
      </w:r>
      <w:r w:rsidR="00CD030D">
        <w:rPr>
          <w:lang w:val="ru-RU"/>
        </w:rPr>
        <w:t>наряду</w:t>
      </w:r>
      <w:r w:rsidR="00AD4778" w:rsidRPr="00AD4778">
        <w:rPr>
          <w:lang w:val="ru-RU"/>
        </w:rPr>
        <w:t xml:space="preserve"> с предложениями </w:t>
      </w:r>
      <w:r w:rsidR="00845470">
        <w:rPr>
          <w:lang w:val="ru-RU"/>
        </w:rPr>
        <w:t>по</w:t>
      </w:r>
      <w:r w:rsidR="00AD4778" w:rsidRPr="00AD4778">
        <w:rPr>
          <w:lang w:val="ru-RU"/>
        </w:rPr>
        <w:t xml:space="preserve"> внесени</w:t>
      </w:r>
      <w:r w:rsidR="00845470">
        <w:rPr>
          <w:lang w:val="ru-RU"/>
        </w:rPr>
        <w:t>ю</w:t>
      </w:r>
      <w:r w:rsidR="00AD4778" w:rsidRPr="00AD4778">
        <w:rPr>
          <w:lang w:val="ru-RU"/>
        </w:rPr>
        <w:t xml:space="preserve"> корректировок в</w:t>
      </w:r>
      <w:r w:rsidR="00311915">
        <w:rPr>
          <w:lang w:val="ru-RU"/>
        </w:rPr>
        <w:t xml:space="preserve"> </w:t>
      </w:r>
      <w:r w:rsidR="00AD4778" w:rsidRPr="00AD4778">
        <w:rPr>
          <w:lang w:val="ru-RU"/>
        </w:rPr>
        <w:t xml:space="preserve">классификацию </w:t>
      </w:r>
      <w:r w:rsidR="00845470">
        <w:rPr>
          <w:lang w:val="ru-RU"/>
        </w:rPr>
        <w:t xml:space="preserve">существующих </w:t>
      </w:r>
      <w:r w:rsidR="00AD4778" w:rsidRPr="00AD4778">
        <w:rPr>
          <w:lang w:val="ru-RU"/>
        </w:rPr>
        <w:t>должностей</w:t>
      </w:r>
      <w:r w:rsidR="002F12DB">
        <w:rPr>
          <w:lang w:val="ru-RU"/>
        </w:rPr>
        <w:t xml:space="preserve"> и</w:t>
      </w:r>
      <w:r w:rsidR="00845470">
        <w:rPr>
          <w:lang w:val="ru-RU"/>
        </w:rPr>
        <w:t xml:space="preserve"> </w:t>
      </w:r>
      <w:r w:rsidR="002F12DB">
        <w:rPr>
          <w:lang w:val="ru-RU"/>
        </w:rPr>
        <w:t>классификаци</w:t>
      </w:r>
      <w:r w:rsidR="00845470">
        <w:rPr>
          <w:lang w:val="ru-RU"/>
        </w:rPr>
        <w:t>и</w:t>
      </w:r>
      <w:r w:rsidR="002F12DB">
        <w:rPr>
          <w:lang w:val="ru-RU"/>
        </w:rPr>
        <w:t xml:space="preserve"> дополнительных</w:t>
      </w:r>
      <w:r w:rsidR="00D94007">
        <w:rPr>
          <w:lang w:val="ru-RU"/>
        </w:rPr>
        <w:t xml:space="preserve"> должностей,</w:t>
      </w:r>
      <w:r w:rsidR="00421D72">
        <w:rPr>
          <w:lang w:val="ru-RU"/>
        </w:rPr>
        <w:t xml:space="preserve"> обоснованием таких предложений</w:t>
      </w:r>
      <w:r w:rsidR="000C2BCD">
        <w:rPr>
          <w:lang w:val="ru-RU"/>
        </w:rPr>
        <w:t>, а также</w:t>
      </w:r>
      <w:r w:rsidR="005916F6" w:rsidRPr="005916F6">
        <w:rPr>
          <w:lang w:val="ru-RU"/>
        </w:rPr>
        <w:t xml:space="preserve"> изменениями, имеющими бюджетные последствия</w:t>
      </w:r>
      <w:r w:rsidR="00CC540F" w:rsidRPr="005916F6">
        <w:rPr>
          <w:lang w:val="ru-RU"/>
        </w:rPr>
        <w:t>;</w:t>
      </w:r>
    </w:p>
    <w:p w14:paraId="7DD9C9F4" w14:textId="7624E1F6" w:rsidR="00CC540F" w:rsidRPr="00AD4778" w:rsidRDefault="003D6F23" w:rsidP="00AD4778">
      <w:pPr>
        <w:tabs>
          <w:tab w:val="clear" w:pos="1134"/>
          <w:tab w:val="left" w:pos="2835"/>
          <w:tab w:val="left" w:pos="3402"/>
        </w:tabs>
        <w:spacing w:after="120"/>
        <w:ind w:left="567" w:firstLine="567"/>
        <w:rPr>
          <w:snapToGrid w:val="0"/>
          <w:lang w:val="ru-RU"/>
        </w:rPr>
      </w:pPr>
      <w:r w:rsidRPr="00AD4778">
        <w:rPr>
          <w:snapToGrid w:val="0"/>
          <w:lang w:val="ru-RU"/>
        </w:rPr>
        <w:t>b)</w:t>
      </w:r>
      <w:r w:rsidRPr="00AD4778">
        <w:rPr>
          <w:snapToGrid w:val="0"/>
          <w:lang w:val="ru-RU"/>
        </w:rPr>
        <w:tab/>
      </w:r>
      <w:r w:rsidR="0061164C">
        <w:rPr>
          <w:snapToGrid w:val="0"/>
          <w:lang w:val="ru-RU"/>
        </w:rPr>
        <w:t>организовать</w:t>
      </w:r>
      <w:r w:rsidR="003E5D67" w:rsidRPr="003E5D67">
        <w:rPr>
          <w:snapToGrid w:val="0"/>
          <w:lang w:val="ru-RU"/>
        </w:rPr>
        <w:t xml:space="preserve"> </w:t>
      </w:r>
      <w:r w:rsidR="00C71C5B">
        <w:rPr>
          <w:snapToGrid w:val="0"/>
          <w:lang w:val="ru-RU"/>
        </w:rPr>
        <w:t>в преддверии</w:t>
      </w:r>
      <w:r w:rsidR="003E5D67" w:rsidRPr="003E5D67">
        <w:rPr>
          <w:snapToGrid w:val="0"/>
          <w:lang w:val="ru-RU"/>
        </w:rPr>
        <w:t xml:space="preserve"> </w:t>
      </w:r>
      <w:r w:rsidR="00C71C5B">
        <w:rPr>
          <w:snapToGrid w:val="0"/>
          <w:lang w:val="ru-RU"/>
        </w:rPr>
        <w:t>7-го</w:t>
      </w:r>
      <w:r w:rsidR="003E5D67" w:rsidRPr="003E5D67">
        <w:rPr>
          <w:snapToGrid w:val="0"/>
          <w:lang w:val="ru-RU"/>
        </w:rPr>
        <w:t xml:space="preserve"> совещани</w:t>
      </w:r>
      <w:r w:rsidR="00C71C5B">
        <w:rPr>
          <w:snapToGrid w:val="0"/>
          <w:lang w:val="ru-RU"/>
        </w:rPr>
        <w:t>я</w:t>
      </w:r>
      <w:r w:rsidR="003E5D67" w:rsidRPr="003E5D67">
        <w:rPr>
          <w:snapToGrid w:val="0"/>
          <w:lang w:val="ru-RU"/>
        </w:rPr>
        <w:t xml:space="preserve"> Вспомогательного органа по осуществлению и </w:t>
      </w:r>
      <w:r w:rsidR="00834CEC">
        <w:rPr>
          <w:snapToGrid w:val="0"/>
          <w:lang w:val="ru-RU"/>
        </w:rPr>
        <w:t>17-</w:t>
      </w:r>
      <w:r w:rsidR="00C71C5B">
        <w:rPr>
          <w:snapToGrid w:val="0"/>
          <w:lang w:val="ru-RU"/>
        </w:rPr>
        <w:t>го</w:t>
      </w:r>
      <w:r w:rsidR="003E5D67" w:rsidRPr="003E5D67">
        <w:rPr>
          <w:snapToGrid w:val="0"/>
          <w:lang w:val="ru-RU"/>
        </w:rPr>
        <w:t xml:space="preserve"> совещани</w:t>
      </w:r>
      <w:r w:rsidR="00C71C5B">
        <w:rPr>
          <w:snapToGrid w:val="0"/>
          <w:lang w:val="ru-RU"/>
        </w:rPr>
        <w:t>я</w:t>
      </w:r>
      <w:r w:rsidR="003E5D67" w:rsidRPr="003E5D67">
        <w:rPr>
          <w:snapToGrid w:val="0"/>
          <w:lang w:val="ru-RU"/>
        </w:rPr>
        <w:t xml:space="preserve"> Конференции Сторон</w:t>
      </w:r>
      <w:r w:rsidR="00331A81">
        <w:rPr>
          <w:snapToGrid w:val="0"/>
          <w:lang w:val="ru-RU"/>
        </w:rPr>
        <w:t xml:space="preserve"> </w:t>
      </w:r>
      <w:r w:rsidR="00331A81" w:rsidRPr="003E5D67">
        <w:rPr>
          <w:snapToGrid w:val="0"/>
          <w:lang w:val="ru-RU"/>
        </w:rPr>
        <w:t>информационные сессии</w:t>
      </w:r>
      <w:r w:rsidR="00726EA5">
        <w:rPr>
          <w:snapToGrid w:val="0"/>
          <w:lang w:val="ru-RU"/>
        </w:rPr>
        <w:t xml:space="preserve"> </w:t>
      </w:r>
      <w:r w:rsidR="00552FA5">
        <w:rPr>
          <w:snapToGrid w:val="0"/>
          <w:lang w:val="ru-RU"/>
        </w:rPr>
        <w:t>в целях</w:t>
      </w:r>
      <w:r w:rsidR="00726EA5">
        <w:rPr>
          <w:snapToGrid w:val="0"/>
          <w:lang w:val="ru-RU"/>
        </w:rPr>
        <w:t xml:space="preserve"> </w:t>
      </w:r>
      <w:r w:rsidR="00552FA5">
        <w:rPr>
          <w:snapToGrid w:val="0"/>
          <w:lang w:val="ru-RU"/>
        </w:rPr>
        <w:t>информирования</w:t>
      </w:r>
      <w:r w:rsidR="003E5D67" w:rsidRPr="003E5D67">
        <w:rPr>
          <w:snapToGrid w:val="0"/>
          <w:lang w:val="ru-RU"/>
        </w:rPr>
        <w:t xml:space="preserve"> Сторон </w:t>
      </w:r>
      <w:r w:rsidR="00552FA5">
        <w:rPr>
          <w:snapToGrid w:val="0"/>
          <w:lang w:val="ru-RU"/>
        </w:rPr>
        <w:t>о мерах</w:t>
      </w:r>
      <w:r w:rsidR="00BF388D">
        <w:rPr>
          <w:snapToGrid w:val="0"/>
          <w:lang w:val="ru-RU"/>
        </w:rPr>
        <w:t>, перечисленны</w:t>
      </w:r>
      <w:r w:rsidR="00552FA5">
        <w:rPr>
          <w:snapToGrid w:val="0"/>
          <w:lang w:val="ru-RU"/>
        </w:rPr>
        <w:t>х</w:t>
      </w:r>
      <w:r w:rsidR="00BF388D">
        <w:rPr>
          <w:snapToGrid w:val="0"/>
          <w:lang w:val="ru-RU"/>
        </w:rPr>
        <w:t xml:space="preserve"> в пункте 3 выше, </w:t>
      </w:r>
      <w:r w:rsidR="00E728DF">
        <w:rPr>
          <w:snapToGrid w:val="0"/>
          <w:lang w:val="ru-RU"/>
        </w:rPr>
        <w:t>и в том числе о</w:t>
      </w:r>
      <w:r w:rsidR="00BF388D">
        <w:rPr>
          <w:snapToGrid w:val="0"/>
          <w:lang w:val="ru-RU"/>
        </w:rPr>
        <w:t xml:space="preserve"> </w:t>
      </w:r>
      <w:r w:rsidR="003E5D67" w:rsidRPr="003E5D67">
        <w:rPr>
          <w:snapToGrid w:val="0"/>
          <w:lang w:val="ru-RU"/>
        </w:rPr>
        <w:t>бюджетны</w:t>
      </w:r>
      <w:r w:rsidR="00E728DF">
        <w:rPr>
          <w:snapToGrid w:val="0"/>
          <w:lang w:val="ru-RU"/>
        </w:rPr>
        <w:t>х</w:t>
      </w:r>
      <w:r w:rsidR="003E5D67" w:rsidRPr="003E5D67">
        <w:rPr>
          <w:snapToGrid w:val="0"/>
          <w:lang w:val="ru-RU"/>
        </w:rPr>
        <w:t xml:space="preserve"> последствия</w:t>
      </w:r>
      <w:r w:rsidR="00E728DF">
        <w:rPr>
          <w:snapToGrid w:val="0"/>
          <w:lang w:val="ru-RU"/>
        </w:rPr>
        <w:t>х</w:t>
      </w:r>
      <w:r w:rsidR="003E5D67" w:rsidRPr="003E5D67">
        <w:rPr>
          <w:snapToGrid w:val="0"/>
          <w:lang w:val="ru-RU"/>
        </w:rPr>
        <w:t xml:space="preserve"> мер, предл</w:t>
      </w:r>
      <w:r w:rsidR="00834CEC">
        <w:rPr>
          <w:snapToGrid w:val="0"/>
          <w:lang w:val="ru-RU"/>
        </w:rPr>
        <w:t>оженных</w:t>
      </w:r>
      <w:r w:rsidR="003E5D67" w:rsidRPr="003E5D67">
        <w:rPr>
          <w:snapToGrid w:val="0"/>
          <w:lang w:val="ru-RU"/>
        </w:rPr>
        <w:t xml:space="preserve"> </w:t>
      </w:r>
      <w:r w:rsidR="001027AE">
        <w:rPr>
          <w:snapToGrid w:val="0"/>
          <w:lang w:val="ru-RU"/>
        </w:rPr>
        <w:t xml:space="preserve">по итогам </w:t>
      </w:r>
      <w:r w:rsidR="003E5D67" w:rsidRPr="003E5D67">
        <w:rPr>
          <w:snapToGrid w:val="0"/>
          <w:lang w:val="ru-RU"/>
        </w:rPr>
        <w:t>функционально</w:t>
      </w:r>
      <w:r w:rsidR="001027AE">
        <w:rPr>
          <w:snapToGrid w:val="0"/>
          <w:lang w:val="ru-RU"/>
        </w:rPr>
        <w:t>го</w:t>
      </w:r>
      <w:r w:rsidR="003E5D67" w:rsidRPr="003E5D67">
        <w:rPr>
          <w:snapToGrid w:val="0"/>
          <w:lang w:val="ru-RU"/>
        </w:rPr>
        <w:t xml:space="preserve"> обзор</w:t>
      </w:r>
      <w:r w:rsidR="001027AE">
        <w:rPr>
          <w:snapToGrid w:val="0"/>
          <w:lang w:val="ru-RU"/>
        </w:rPr>
        <w:t>а</w:t>
      </w:r>
      <w:r w:rsidR="003E5D67" w:rsidRPr="003E5D67">
        <w:rPr>
          <w:snapToGrid w:val="0"/>
          <w:lang w:val="ru-RU"/>
        </w:rPr>
        <w:t>;</w:t>
      </w:r>
    </w:p>
    <w:bookmarkEnd w:id="0"/>
    <w:p w14:paraId="16391DC7" w14:textId="77777777" w:rsidR="00AD4778" w:rsidRPr="00AD4778" w:rsidRDefault="00AD4778" w:rsidP="00AD4778">
      <w:pPr>
        <w:tabs>
          <w:tab w:val="clear" w:pos="1134"/>
          <w:tab w:val="left" w:pos="2835"/>
          <w:tab w:val="left" w:pos="3402"/>
        </w:tabs>
        <w:spacing w:after="120"/>
        <w:ind w:left="567" w:firstLine="567"/>
        <w:rPr>
          <w:lang w:val="ru-RU"/>
        </w:rPr>
      </w:pPr>
      <w:r w:rsidRPr="00AD4778">
        <w:rPr>
          <w:lang w:val="ru-RU"/>
        </w:rPr>
        <w:t>5.</w:t>
      </w:r>
      <w:r w:rsidRPr="00AD4778">
        <w:rPr>
          <w:i/>
          <w:iCs/>
          <w:lang w:val="ru-RU"/>
        </w:rPr>
        <w:tab/>
        <w:t xml:space="preserve">рекомендует </w:t>
      </w:r>
      <w:r w:rsidRPr="00AD4778">
        <w:rPr>
          <w:lang w:val="ru-RU"/>
        </w:rPr>
        <w:t>Конференции Сторон на ее 17-м совещании принять решение следующего содержания:</w:t>
      </w:r>
    </w:p>
    <w:p w14:paraId="28382A7E" w14:textId="77777777" w:rsidR="00AD4778" w:rsidRPr="00AD4778" w:rsidRDefault="00AD4778" w:rsidP="00AD4778">
      <w:pPr>
        <w:tabs>
          <w:tab w:val="left" w:pos="2835"/>
          <w:tab w:val="left" w:pos="3402"/>
        </w:tabs>
        <w:spacing w:after="120"/>
        <w:ind w:left="1134" w:firstLine="567"/>
        <w:rPr>
          <w:snapToGrid w:val="0"/>
          <w:lang w:val="ru-RU"/>
        </w:rPr>
      </w:pPr>
      <w:r w:rsidRPr="00AD4778">
        <w:rPr>
          <w:i/>
          <w:iCs/>
          <w:lang w:val="ru-RU"/>
        </w:rPr>
        <w:t>Конференция Сторон</w:t>
      </w:r>
    </w:p>
    <w:p w14:paraId="0DC2FD64" w14:textId="4E161BEC" w:rsidR="00AD4778" w:rsidRPr="008F6DAC" w:rsidRDefault="00AD4778" w:rsidP="00AD4778">
      <w:pPr>
        <w:tabs>
          <w:tab w:val="left" w:pos="2835"/>
          <w:tab w:val="left" w:pos="3402"/>
        </w:tabs>
        <w:spacing w:after="120"/>
        <w:ind w:left="1134" w:firstLine="567"/>
        <w:rPr>
          <w:rFonts w:eastAsia="Malgun Gothic"/>
          <w:iCs/>
          <w:color w:val="000000"/>
          <w:kern w:val="18"/>
          <w:lang w:val="ru-RU"/>
        </w:rPr>
      </w:pPr>
      <w:r w:rsidRPr="00AD4778">
        <w:rPr>
          <w:lang w:val="ru-RU"/>
        </w:rPr>
        <w:t>1.</w:t>
      </w:r>
      <w:r w:rsidRPr="00AD4778">
        <w:rPr>
          <w:lang w:val="ru-RU"/>
        </w:rPr>
        <w:tab/>
      </w:r>
      <w:r w:rsidRPr="00AD4778">
        <w:rPr>
          <w:i/>
          <w:snapToGrid w:val="0"/>
          <w:lang w:val="ru-RU"/>
        </w:rPr>
        <w:t>принимает к сведению</w:t>
      </w:r>
      <w:r w:rsidRPr="00AD4778">
        <w:rPr>
          <w:i/>
          <w:iCs/>
          <w:snapToGrid w:val="0"/>
          <w:lang w:val="ru-RU"/>
        </w:rPr>
        <w:t xml:space="preserve"> </w:t>
      </w:r>
      <w:r w:rsidRPr="00AD4778">
        <w:rPr>
          <w:snapToGrid w:val="0"/>
          <w:lang w:val="ru-RU"/>
        </w:rPr>
        <w:t>общее резюме доклада о внешнем углубленном функциональном обзоре секретариата Конвенции о биологическом разнообразии</w:t>
      </w:r>
      <w:r w:rsidRPr="00AD4778">
        <w:rPr>
          <w:snapToGrid w:val="0"/>
          <w:vertAlign w:val="superscript"/>
          <w:lang w:val="ru-RU"/>
        </w:rPr>
        <w:footnoteReference w:id="3"/>
      </w:r>
      <w:r w:rsidRPr="00AD4778">
        <w:rPr>
          <w:snapToGrid w:val="0"/>
          <w:lang w:val="ru-RU"/>
        </w:rPr>
        <w:t xml:space="preserve">, содержащееся в приложении I к документу </w:t>
      </w:r>
      <w:hyperlink r:id="rId16" w:history="1">
        <w:r w:rsidR="001A16C0" w:rsidRPr="00AD4778">
          <w:rPr>
            <w:color w:val="0000FF" w:themeColor="hyperlink"/>
            <w:u w:val="single"/>
            <w:lang w:val="ru-RU"/>
          </w:rPr>
          <w:t>CBD/SBI</w:t>
        </w:r>
        <w:r w:rsidR="001A16C0" w:rsidRPr="00AD4778">
          <w:rPr>
            <w:color w:val="0000FF" w:themeColor="hyperlink"/>
            <w:u w:val="single"/>
            <w:lang w:val="ru-RU"/>
          </w:rPr>
          <w:t>/</w:t>
        </w:r>
        <w:r w:rsidR="001A16C0" w:rsidRPr="00AD4778">
          <w:rPr>
            <w:color w:val="0000FF" w:themeColor="hyperlink"/>
            <w:u w:val="single"/>
            <w:lang w:val="ru-RU"/>
          </w:rPr>
          <w:t>6/10</w:t>
        </w:r>
      </w:hyperlink>
      <w:r w:rsidR="002E42BF">
        <w:rPr>
          <w:lang w:val="ru-RU"/>
        </w:rPr>
        <w:t xml:space="preserve">, </w:t>
      </w:r>
      <w:r w:rsidR="00D94007">
        <w:rPr>
          <w:lang w:val="ru-RU"/>
        </w:rPr>
        <w:t xml:space="preserve">и отмечает дополнительные меры, </w:t>
      </w:r>
      <w:r w:rsidR="006876A8">
        <w:rPr>
          <w:lang w:val="ru-RU"/>
        </w:rPr>
        <w:t>предложенные Вспомогательным органом по осуществлению</w:t>
      </w:r>
      <w:r w:rsidR="006B1738">
        <w:rPr>
          <w:lang w:val="ru-RU"/>
        </w:rPr>
        <w:t xml:space="preserve"> в его рекомендации</w:t>
      </w:r>
      <w:r w:rsidR="008F6DAC">
        <w:rPr>
          <w:lang w:val="ru-RU"/>
        </w:rPr>
        <w:t xml:space="preserve"> 6</w:t>
      </w:r>
      <w:r w:rsidR="008F6DAC" w:rsidRPr="008F6DAC">
        <w:rPr>
          <w:lang w:val="ru-RU"/>
        </w:rPr>
        <w:t>/</w:t>
      </w:r>
      <w:r w:rsidR="00C521E7">
        <w:rPr>
          <w:lang w:val="ru-RU"/>
        </w:rPr>
        <w:t>9</w:t>
      </w:r>
      <w:r w:rsidR="006B1738">
        <w:rPr>
          <w:lang w:val="ru-RU"/>
        </w:rPr>
        <w:t xml:space="preserve"> от 19 февраля 2026 года</w:t>
      </w:r>
      <w:r w:rsidR="008F6DAC">
        <w:rPr>
          <w:lang w:val="ru-RU"/>
        </w:rPr>
        <w:t>;</w:t>
      </w:r>
      <w:r w:rsidR="00137119">
        <w:rPr>
          <w:lang w:val="ru-RU"/>
        </w:rPr>
        <w:t xml:space="preserve"> </w:t>
      </w:r>
    </w:p>
    <w:p w14:paraId="0C7FA219" w14:textId="36935093" w:rsidR="00AD4778" w:rsidRPr="00AD4778" w:rsidRDefault="00AD4778" w:rsidP="00AD4778">
      <w:pPr>
        <w:tabs>
          <w:tab w:val="left" w:pos="2835"/>
          <w:tab w:val="left" w:pos="3402"/>
        </w:tabs>
        <w:spacing w:after="120"/>
        <w:ind w:left="1134" w:firstLine="567"/>
        <w:rPr>
          <w:snapToGrid w:val="0"/>
          <w:kern w:val="22"/>
          <w:lang w:val="ru-RU"/>
        </w:rPr>
      </w:pPr>
      <w:r w:rsidRPr="00AD4778">
        <w:rPr>
          <w:lang w:val="ru-RU"/>
        </w:rPr>
        <w:t>2.</w:t>
      </w:r>
      <w:r w:rsidRPr="00AD4778">
        <w:rPr>
          <w:lang w:val="ru-RU"/>
        </w:rPr>
        <w:tab/>
      </w:r>
      <w:r w:rsidRPr="00AD4778">
        <w:rPr>
          <w:i/>
          <w:lang w:val="ru-RU"/>
        </w:rPr>
        <w:t>отмечает</w:t>
      </w:r>
      <w:r w:rsidRPr="00AD4778">
        <w:rPr>
          <w:lang w:val="ru-RU"/>
        </w:rPr>
        <w:t xml:space="preserve"> итоги функционального обзора </w:t>
      </w:r>
      <w:r w:rsidR="00813AED" w:rsidRPr="00C27254">
        <w:rPr>
          <w:lang w:val="ru-RU"/>
        </w:rPr>
        <w:t>[</w:t>
      </w:r>
      <w:r w:rsidRPr="00AD4778">
        <w:rPr>
          <w:lang w:val="ru-RU"/>
        </w:rPr>
        <w:t>и приветствует обновленную структуру секретариата</w:t>
      </w:r>
      <w:r w:rsidR="00404E3D" w:rsidRPr="00C27254">
        <w:rPr>
          <w:lang w:val="ru-RU"/>
        </w:rPr>
        <w:t>]</w:t>
      </w:r>
      <w:r w:rsidRPr="00AD4778">
        <w:rPr>
          <w:lang w:val="ru-RU"/>
        </w:rPr>
        <w:t>,</w:t>
      </w:r>
      <w:r w:rsidR="00404E3D" w:rsidRPr="00C27254">
        <w:rPr>
          <w:lang w:val="ru-RU"/>
        </w:rPr>
        <w:t xml:space="preserve"> </w:t>
      </w:r>
      <w:r w:rsidR="00B710C0">
        <w:rPr>
          <w:lang w:val="ru-RU"/>
        </w:rPr>
        <w:t>которые</w:t>
      </w:r>
      <w:r w:rsidRPr="00AD4778">
        <w:rPr>
          <w:lang w:val="ru-RU"/>
        </w:rPr>
        <w:t xml:space="preserve"> должн</w:t>
      </w:r>
      <w:r w:rsidR="00B710C0">
        <w:rPr>
          <w:lang w:val="ru-RU"/>
        </w:rPr>
        <w:t>ы</w:t>
      </w:r>
      <w:r w:rsidRPr="00AD4778">
        <w:rPr>
          <w:lang w:val="ru-RU"/>
        </w:rPr>
        <w:t xml:space="preserve"> привести к </w:t>
      </w:r>
      <w:r w:rsidR="00B710C0">
        <w:rPr>
          <w:lang w:val="ru-RU"/>
        </w:rPr>
        <w:t>укреплению синергетического взаимодействия</w:t>
      </w:r>
      <w:r w:rsidRPr="00AD4778">
        <w:rPr>
          <w:lang w:val="ru-RU"/>
        </w:rPr>
        <w:t xml:space="preserve"> и повышению эффективности в секретариате;</w:t>
      </w:r>
    </w:p>
    <w:p w14:paraId="177A5879" w14:textId="77777777" w:rsidR="00AD4778" w:rsidRPr="00AD4778" w:rsidRDefault="00AD4778" w:rsidP="00AD4778">
      <w:pPr>
        <w:tabs>
          <w:tab w:val="left" w:pos="2835"/>
          <w:tab w:val="left" w:pos="3402"/>
        </w:tabs>
        <w:spacing w:after="120"/>
        <w:ind w:left="1134" w:firstLine="567"/>
        <w:rPr>
          <w:lang w:val="ru-RU"/>
        </w:rPr>
      </w:pPr>
      <w:r w:rsidRPr="00AD4778">
        <w:rPr>
          <w:snapToGrid w:val="0"/>
          <w:lang w:val="ru-RU"/>
        </w:rPr>
        <w:t>3.</w:t>
      </w:r>
      <w:r w:rsidRPr="00AD4778">
        <w:rPr>
          <w:snapToGrid w:val="0"/>
          <w:lang w:val="ru-RU"/>
        </w:rPr>
        <w:tab/>
      </w:r>
      <w:r w:rsidRPr="00AD4778">
        <w:rPr>
          <w:i/>
          <w:iCs/>
          <w:snapToGrid w:val="0"/>
          <w:lang w:val="ru-RU"/>
        </w:rPr>
        <w:t>с удовлетворением отмечает</w:t>
      </w:r>
      <w:r w:rsidRPr="00AD4778">
        <w:rPr>
          <w:snapToGrid w:val="0"/>
          <w:lang w:val="ru-RU"/>
        </w:rPr>
        <w:t xml:space="preserve"> последующие меры, принятые Исполнительным секретарем</w:t>
      </w:r>
      <w:r w:rsidRPr="00AD4778">
        <w:rPr>
          <w:vertAlign w:val="superscript"/>
          <w:lang w:val="ru-RU"/>
        </w:rPr>
        <w:footnoteReference w:id="4"/>
      </w:r>
      <w:r w:rsidRPr="00AD4778">
        <w:rPr>
          <w:snapToGrid w:val="0"/>
          <w:lang w:val="ru-RU"/>
        </w:rPr>
        <w:t>,</w:t>
      </w:r>
      <w:r w:rsidRPr="00AD4778">
        <w:rPr>
          <w:lang w:val="ru-RU"/>
        </w:rPr>
        <w:t xml:space="preserve"> а именно:</w:t>
      </w:r>
    </w:p>
    <w:p w14:paraId="4BA0E70F" w14:textId="3D2CD252" w:rsidR="00AD4778" w:rsidRPr="00AD4778" w:rsidRDefault="00A95FF0" w:rsidP="00AD4778">
      <w:pPr>
        <w:tabs>
          <w:tab w:val="left" w:pos="2835"/>
          <w:tab w:val="left" w:pos="3402"/>
        </w:tabs>
        <w:spacing w:after="120"/>
        <w:ind w:left="1134" w:firstLine="567"/>
        <w:rPr>
          <w:lang w:val="ru-RU"/>
        </w:rPr>
      </w:pPr>
      <w:r w:rsidRPr="00C27254">
        <w:rPr>
          <w:lang w:val="ru-RU"/>
        </w:rPr>
        <w:t>[</w:t>
      </w:r>
      <w:r w:rsidR="00AD4778" w:rsidRPr="00AD4778">
        <w:rPr>
          <w:snapToGrid w:val="0"/>
          <w:lang w:val="ru-RU"/>
        </w:rPr>
        <w:t>a)</w:t>
      </w:r>
      <w:r w:rsidR="00AD4778" w:rsidRPr="00AD4778">
        <w:rPr>
          <w:snapToGrid w:val="0"/>
          <w:lang w:val="ru-RU"/>
        </w:rPr>
        <w:tab/>
        <w:t>начало осуществления краткосрочных и среднесрочных мер, предложенных в функционально</w:t>
      </w:r>
      <w:r w:rsidR="00981915">
        <w:rPr>
          <w:snapToGrid w:val="0"/>
          <w:lang w:val="ru-RU"/>
        </w:rPr>
        <w:t>м</w:t>
      </w:r>
      <w:r w:rsidR="00AD4778" w:rsidRPr="00AD4778">
        <w:rPr>
          <w:snapToGrid w:val="0"/>
          <w:lang w:val="ru-RU"/>
        </w:rPr>
        <w:t xml:space="preserve"> обзор</w:t>
      </w:r>
      <w:r w:rsidR="00981915">
        <w:rPr>
          <w:snapToGrid w:val="0"/>
          <w:lang w:val="ru-RU"/>
        </w:rPr>
        <w:t>е</w:t>
      </w:r>
      <w:r w:rsidR="00AD4778" w:rsidRPr="00AD4778">
        <w:rPr>
          <w:snapToGrid w:val="0"/>
          <w:lang w:val="ru-RU"/>
        </w:rPr>
        <w:t>, включая обновленную организационную структуру</w:t>
      </w:r>
      <w:r w:rsidR="00AD4778" w:rsidRPr="00AD4778">
        <w:rPr>
          <w:lang w:val="ru-RU"/>
        </w:rPr>
        <w:t>;</w:t>
      </w:r>
      <w:r w:rsidR="005B7C6F" w:rsidRPr="00C27254">
        <w:rPr>
          <w:lang w:val="ru-RU"/>
        </w:rPr>
        <w:t>]</w:t>
      </w:r>
    </w:p>
    <w:p w14:paraId="76CD00C3" w14:textId="2B85E9AC" w:rsidR="00AD4778" w:rsidRPr="00AD4778" w:rsidRDefault="00A95FF0" w:rsidP="00AD4778">
      <w:pPr>
        <w:tabs>
          <w:tab w:val="left" w:pos="2835"/>
          <w:tab w:val="left" w:pos="3402"/>
        </w:tabs>
        <w:spacing w:after="120"/>
        <w:ind w:left="1134" w:firstLine="567"/>
        <w:rPr>
          <w:snapToGrid w:val="0"/>
          <w:lang w:val="ru-RU"/>
        </w:rPr>
      </w:pPr>
      <w:r w:rsidRPr="00C27254">
        <w:rPr>
          <w:lang w:val="ru-RU"/>
        </w:rPr>
        <w:t>[</w:t>
      </w:r>
      <w:r w:rsidR="00AD4778" w:rsidRPr="00AD4778">
        <w:rPr>
          <w:lang w:val="ru-RU"/>
        </w:rPr>
        <w:t>b)</w:t>
      </w:r>
      <w:r w:rsidR="00AD4778" w:rsidRPr="00AD4778">
        <w:rPr>
          <w:snapToGrid w:val="0"/>
          <w:lang w:val="ru-RU"/>
        </w:rPr>
        <w:tab/>
        <w:t>обновление или разработк</w:t>
      </w:r>
      <w:r w:rsidR="00900D3B">
        <w:rPr>
          <w:snapToGrid w:val="0"/>
          <w:lang w:val="ru-RU"/>
        </w:rPr>
        <w:t>у</w:t>
      </w:r>
      <w:r w:rsidR="00AD4778" w:rsidRPr="00AD4778">
        <w:rPr>
          <w:snapToGrid w:val="0"/>
          <w:lang w:val="ru-RU"/>
        </w:rPr>
        <w:t xml:space="preserve"> должностных инструкций</w:t>
      </w:r>
      <w:r w:rsidR="00F37414">
        <w:rPr>
          <w:snapToGrid w:val="0"/>
          <w:lang w:val="ru-RU"/>
        </w:rPr>
        <w:t xml:space="preserve"> </w:t>
      </w:r>
      <w:r w:rsidR="00F37414">
        <w:rPr>
          <w:snapToGrid w:val="0"/>
          <w:lang w:val="ru-RU"/>
        </w:rPr>
        <w:t xml:space="preserve">для </w:t>
      </w:r>
      <w:r w:rsidR="00F37414" w:rsidRPr="00AD4778">
        <w:rPr>
          <w:snapToGrid w:val="0"/>
          <w:lang w:val="ru-RU"/>
        </w:rPr>
        <w:t>существующих и дополнительных должностей</w:t>
      </w:r>
      <w:r w:rsidR="00F37414">
        <w:rPr>
          <w:snapToGrid w:val="0"/>
          <w:lang w:val="ru-RU"/>
        </w:rPr>
        <w:t xml:space="preserve"> </w:t>
      </w:r>
      <w:r w:rsidR="00F37414" w:rsidRPr="00AD4778">
        <w:rPr>
          <w:snapToGrid w:val="0"/>
          <w:lang w:val="ru-RU"/>
        </w:rPr>
        <w:t>соответственно</w:t>
      </w:r>
      <w:r w:rsidR="00AD4778" w:rsidRPr="00AD4778">
        <w:rPr>
          <w:snapToGrid w:val="0"/>
          <w:lang w:val="ru-RU"/>
        </w:rPr>
        <w:t xml:space="preserve">, включая классификацию, </w:t>
      </w:r>
      <w:r w:rsidR="00F37414">
        <w:rPr>
          <w:snapToGrid w:val="0"/>
          <w:lang w:val="ru-RU"/>
        </w:rPr>
        <w:t>что необходимо</w:t>
      </w:r>
      <w:r w:rsidR="00AD4778" w:rsidRPr="00AD4778">
        <w:rPr>
          <w:snapToGrid w:val="0"/>
          <w:lang w:val="ru-RU"/>
        </w:rPr>
        <w:t xml:space="preserve"> для осуществления структурного и стратегического согласования с основными функциями и стратегическими приоритетами секретариата;</w:t>
      </w:r>
      <w:r w:rsidR="0083602B" w:rsidRPr="00C27254">
        <w:rPr>
          <w:lang w:val="ru-RU"/>
        </w:rPr>
        <w:t>]</w:t>
      </w:r>
      <w:r w:rsidR="00AD4778" w:rsidRPr="00AD4778">
        <w:rPr>
          <w:snapToGrid w:val="0"/>
          <w:lang w:val="ru-RU"/>
        </w:rPr>
        <w:t xml:space="preserve"> </w:t>
      </w:r>
    </w:p>
    <w:p w14:paraId="31A342A2" w14:textId="128C90E9" w:rsidR="00AD4778" w:rsidRPr="00AD4778" w:rsidRDefault="00A95FF0" w:rsidP="00AD4778">
      <w:pPr>
        <w:tabs>
          <w:tab w:val="left" w:pos="2835"/>
          <w:tab w:val="left" w:pos="3402"/>
        </w:tabs>
        <w:spacing w:after="120"/>
        <w:ind w:left="1134" w:firstLine="567"/>
        <w:rPr>
          <w:lang w:val="ru-RU"/>
        </w:rPr>
      </w:pPr>
      <w:r w:rsidRPr="00C27254">
        <w:rPr>
          <w:lang w:val="ru-RU"/>
        </w:rPr>
        <w:t>[</w:t>
      </w:r>
      <w:r w:rsidR="00AD4778" w:rsidRPr="00AD4778">
        <w:rPr>
          <w:snapToGrid w:val="0"/>
          <w:lang w:val="ru-RU"/>
        </w:rPr>
        <w:t>c)</w:t>
      </w:r>
      <w:r w:rsidR="00AD4778" w:rsidRPr="00AD4778">
        <w:rPr>
          <w:snapToGrid w:val="0"/>
          <w:lang w:val="ru-RU"/>
        </w:rPr>
        <w:tab/>
        <w:t xml:space="preserve">анализ </w:t>
      </w:r>
      <w:r w:rsidR="00D40768">
        <w:rPr>
          <w:snapToGrid w:val="0"/>
          <w:lang w:val="ru-RU"/>
        </w:rPr>
        <w:t>соответствующих</w:t>
      </w:r>
      <w:r w:rsidR="00AD4778" w:rsidRPr="00AD4778">
        <w:rPr>
          <w:snapToGrid w:val="0"/>
          <w:lang w:val="ru-RU"/>
        </w:rPr>
        <w:t xml:space="preserve"> кадровых и финансовых последствий долгосрочного структурного и стратегического согласования</w:t>
      </w:r>
      <w:r w:rsidR="00E67B29">
        <w:rPr>
          <w:lang w:val="ru-RU"/>
        </w:rPr>
        <w:t>;</w:t>
      </w:r>
      <w:r w:rsidR="0083602B" w:rsidRPr="00C27254">
        <w:rPr>
          <w:lang w:val="ru-RU"/>
        </w:rPr>
        <w:t>]</w:t>
      </w:r>
    </w:p>
    <w:p w14:paraId="5F401C30" w14:textId="77777777" w:rsidR="00AD4778" w:rsidRPr="00AD4778" w:rsidRDefault="00AD4778" w:rsidP="00AD4778">
      <w:pPr>
        <w:tabs>
          <w:tab w:val="left" w:pos="2835"/>
          <w:tab w:val="left" w:pos="3402"/>
        </w:tabs>
        <w:spacing w:after="120"/>
        <w:ind w:left="1134" w:firstLine="567"/>
        <w:rPr>
          <w:lang w:val="ru-RU"/>
        </w:rPr>
      </w:pPr>
      <w:r w:rsidRPr="00AD4778">
        <w:rPr>
          <w:lang w:val="ru-RU"/>
        </w:rPr>
        <w:t>4.</w:t>
      </w:r>
      <w:r w:rsidRPr="00AD4778">
        <w:rPr>
          <w:lang w:val="ru-RU"/>
        </w:rPr>
        <w:tab/>
      </w:r>
      <w:r w:rsidRPr="00AD4778">
        <w:rPr>
          <w:i/>
          <w:iCs/>
          <w:lang w:val="ru-RU"/>
        </w:rPr>
        <w:t xml:space="preserve">поручает </w:t>
      </w:r>
      <w:r w:rsidRPr="00AD4778">
        <w:rPr>
          <w:lang w:val="ru-RU"/>
        </w:rPr>
        <w:t>Исполнительному секретарю при условии наличия ресурсов:</w:t>
      </w:r>
    </w:p>
    <w:p w14:paraId="39864763" w14:textId="14C53142" w:rsidR="00AD4778" w:rsidRPr="00AD4778" w:rsidRDefault="00AD4778" w:rsidP="00AD4778">
      <w:pPr>
        <w:tabs>
          <w:tab w:val="clear" w:pos="1134"/>
          <w:tab w:val="left" w:pos="2835"/>
          <w:tab w:val="left" w:pos="3402"/>
        </w:tabs>
        <w:spacing w:after="120"/>
        <w:ind w:left="1134" w:firstLine="567"/>
        <w:rPr>
          <w:lang w:val="ru-RU"/>
        </w:rPr>
      </w:pPr>
      <w:r w:rsidRPr="00AD4778">
        <w:rPr>
          <w:lang w:val="ru-RU"/>
        </w:rPr>
        <w:t>a)</w:t>
      </w:r>
      <w:r w:rsidRPr="00AD4778">
        <w:rPr>
          <w:lang w:val="ru-RU"/>
        </w:rPr>
        <w:tab/>
      </w:r>
      <w:r w:rsidR="005721F0">
        <w:rPr>
          <w:lang w:val="ru-RU"/>
        </w:rPr>
        <w:t>и далее</w:t>
      </w:r>
      <w:r w:rsidRPr="00AD4778">
        <w:rPr>
          <w:lang w:val="ru-RU"/>
        </w:rPr>
        <w:t xml:space="preserve"> осуществл</w:t>
      </w:r>
      <w:r w:rsidR="005721F0">
        <w:rPr>
          <w:lang w:val="ru-RU"/>
        </w:rPr>
        <w:t>ять</w:t>
      </w:r>
      <w:r w:rsidRPr="00AD4778">
        <w:rPr>
          <w:lang w:val="ru-RU"/>
        </w:rPr>
        <w:t xml:space="preserve"> </w:t>
      </w:r>
      <w:r w:rsidR="006C0FCF">
        <w:rPr>
          <w:lang w:val="ru-RU"/>
        </w:rPr>
        <w:t>текущи</w:t>
      </w:r>
      <w:r w:rsidR="005721F0">
        <w:rPr>
          <w:lang w:val="ru-RU"/>
        </w:rPr>
        <w:t>е</w:t>
      </w:r>
      <w:r w:rsidR="00A73FF2">
        <w:rPr>
          <w:lang w:val="ru-RU"/>
        </w:rPr>
        <w:t xml:space="preserve"> и </w:t>
      </w:r>
      <w:r w:rsidRPr="00AD4778">
        <w:rPr>
          <w:lang w:val="ru-RU"/>
        </w:rPr>
        <w:t>оставши</w:t>
      </w:r>
      <w:r w:rsidR="005721F0">
        <w:rPr>
          <w:lang w:val="ru-RU"/>
        </w:rPr>
        <w:t>е</w:t>
      </w:r>
      <w:r w:rsidRPr="00AD4778">
        <w:rPr>
          <w:lang w:val="ru-RU"/>
        </w:rPr>
        <w:t>ся мер</w:t>
      </w:r>
      <w:r w:rsidR="009C0E4A">
        <w:rPr>
          <w:lang w:val="ru-RU"/>
        </w:rPr>
        <w:t>ы</w:t>
      </w:r>
      <w:r w:rsidR="00F069C2">
        <w:rPr>
          <w:lang w:val="ru-RU"/>
        </w:rPr>
        <w:t>, которые:</w:t>
      </w:r>
      <w:r w:rsidR="007F6EA0">
        <w:rPr>
          <w:lang w:val="ru-RU"/>
        </w:rPr>
        <w:t xml:space="preserve"> </w:t>
      </w:r>
      <w:r w:rsidR="00F069C2" w:rsidRPr="00F069C2">
        <w:rPr>
          <w:lang w:val="ru-RU"/>
        </w:rPr>
        <w:t>(</w:t>
      </w:r>
      <w:r w:rsidR="00F069C2">
        <w:t>i</w:t>
      </w:r>
      <w:r w:rsidR="00F069C2" w:rsidRPr="00F069C2">
        <w:rPr>
          <w:lang w:val="ru-RU"/>
        </w:rPr>
        <w:t>)</w:t>
      </w:r>
      <w:r w:rsidR="00F069C2">
        <w:t> </w:t>
      </w:r>
      <w:r w:rsidR="00CB61F4">
        <w:rPr>
          <w:snapToGrid w:val="0"/>
          <w:lang w:val="ru-RU"/>
        </w:rPr>
        <w:t>согласуются с</w:t>
      </w:r>
      <w:r w:rsidR="00F069C2">
        <w:rPr>
          <w:snapToGrid w:val="0"/>
          <w:lang w:val="ru-RU"/>
        </w:rPr>
        <w:t xml:space="preserve"> </w:t>
      </w:r>
      <w:r w:rsidR="00A8436F">
        <w:rPr>
          <w:snapToGrid w:val="0"/>
          <w:lang w:val="ru-RU"/>
        </w:rPr>
        <w:t>основным</w:t>
      </w:r>
      <w:r w:rsidR="00CB61F4">
        <w:rPr>
          <w:snapToGrid w:val="0"/>
          <w:lang w:val="ru-RU"/>
        </w:rPr>
        <w:t>и</w:t>
      </w:r>
      <w:r w:rsidR="00A8436F">
        <w:rPr>
          <w:snapToGrid w:val="0"/>
          <w:lang w:val="ru-RU"/>
        </w:rPr>
        <w:t xml:space="preserve"> функциям секретариата, в частности </w:t>
      </w:r>
      <w:r w:rsidR="00CB61F4">
        <w:rPr>
          <w:snapToGrid w:val="0"/>
          <w:lang w:val="ru-RU"/>
        </w:rPr>
        <w:t xml:space="preserve">с </w:t>
      </w:r>
      <w:r w:rsidR="00A8436F">
        <w:rPr>
          <w:snapToGrid w:val="0"/>
          <w:lang w:val="ru-RU"/>
        </w:rPr>
        <w:t>таким</w:t>
      </w:r>
      <w:r w:rsidR="00CB61F4">
        <w:rPr>
          <w:snapToGrid w:val="0"/>
          <w:lang w:val="ru-RU"/>
        </w:rPr>
        <w:t>и</w:t>
      </w:r>
      <w:r w:rsidR="00A8436F">
        <w:rPr>
          <w:snapToGrid w:val="0"/>
          <w:lang w:val="ru-RU"/>
        </w:rPr>
        <w:t xml:space="preserve"> как обслуживание </w:t>
      </w:r>
      <w:r w:rsidR="00A8436F">
        <w:rPr>
          <w:snapToGrid w:val="0"/>
          <w:lang w:val="ru-RU"/>
        </w:rPr>
        <w:t xml:space="preserve">совещаний, проводимых в рамках Конвенции и </w:t>
      </w:r>
      <w:r w:rsidR="0067597B">
        <w:rPr>
          <w:snapToGrid w:val="0"/>
          <w:lang w:val="ru-RU"/>
        </w:rPr>
        <w:t>п</w:t>
      </w:r>
      <w:r w:rsidR="00A8436F">
        <w:rPr>
          <w:snapToGrid w:val="0"/>
          <w:lang w:val="ru-RU"/>
        </w:rPr>
        <w:t>ротоколов к ней</w:t>
      </w:r>
      <w:r w:rsidR="00A8436F" w:rsidRPr="00C27254">
        <w:rPr>
          <w:snapToGrid w:val="0"/>
          <w:lang w:val="ru-RU"/>
        </w:rPr>
        <w:t xml:space="preserve">, </w:t>
      </w:r>
      <w:r w:rsidR="00A8436F">
        <w:rPr>
          <w:snapToGrid w:val="0"/>
          <w:lang w:val="ru-RU"/>
        </w:rPr>
        <w:t xml:space="preserve">и со стратегическими приоритетами, которые были определены </w:t>
      </w:r>
      <w:r w:rsidR="00A8436F" w:rsidRPr="003859C3">
        <w:rPr>
          <w:snapToGrid w:val="0"/>
          <w:lang w:val="ru-RU"/>
        </w:rPr>
        <w:t>Конференцией Сторон</w:t>
      </w:r>
      <w:r w:rsidR="00667E82">
        <w:rPr>
          <w:snapToGrid w:val="0"/>
          <w:lang w:val="ru-RU"/>
        </w:rPr>
        <w:t>;</w:t>
      </w:r>
      <w:r w:rsidR="00667E82" w:rsidRPr="00667E82">
        <w:rPr>
          <w:lang w:val="ru-RU"/>
        </w:rPr>
        <w:t xml:space="preserve"> </w:t>
      </w:r>
      <w:r w:rsidR="002760B8" w:rsidRPr="002760B8">
        <w:rPr>
          <w:lang w:val="ru-RU"/>
        </w:rPr>
        <w:t>(</w:t>
      </w:r>
      <w:r w:rsidR="002760B8">
        <w:t>ii</w:t>
      </w:r>
      <w:r w:rsidR="002760B8" w:rsidRPr="002760B8">
        <w:rPr>
          <w:lang w:val="ru-RU"/>
        </w:rPr>
        <w:t>)</w:t>
      </w:r>
      <w:r w:rsidR="002760B8">
        <w:t> </w:t>
      </w:r>
      <w:r w:rsidR="002760B8">
        <w:rPr>
          <w:lang w:val="ru-RU"/>
        </w:rPr>
        <w:t>способствуют повышению операционной эффективности</w:t>
      </w:r>
      <w:r w:rsidR="002760B8" w:rsidRPr="002760B8">
        <w:rPr>
          <w:lang w:val="ru-RU"/>
        </w:rPr>
        <w:t>; (</w:t>
      </w:r>
      <w:r w:rsidR="002760B8">
        <w:t>iii</w:t>
      </w:r>
      <w:r w:rsidR="002760B8" w:rsidRPr="002760B8">
        <w:rPr>
          <w:lang w:val="ru-RU"/>
        </w:rPr>
        <w:t>)</w:t>
      </w:r>
      <w:r w:rsidR="002760B8">
        <w:t> </w:t>
      </w:r>
      <w:r w:rsidR="00C1268D">
        <w:rPr>
          <w:snapToGrid w:val="0"/>
          <w:lang w:val="ru-RU"/>
        </w:rPr>
        <w:t>согласуются</w:t>
      </w:r>
      <w:r w:rsidR="00A8436F">
        <w:rPr>
          <w:snapToGrid w:val="0"/>
          <w:lang w:val="ru-RU"/>
        </w:rPr>
        <w:t xml:space="preserve"> </w:t>
      </w:r>
      <w:r w:rsidR="00533E42">
        <w:rPr>
          <w:snapToGrid w:val="0"/>
          <w:lang w:val="ru-RU"/>
        </w:rPr>
        <w:t xml:space="preserve">с </w:t>
      </w:r>
      <w:r w:rsidR="008516D0" w:rsidRPr="003661AC">
        <w:rPr>
          <w:lang w:val="ru-RU"/>
        </w:rPr>
        <w:t>Куньминско-</w:t>
      </w:r>
      <w:r w:rsidR="008516D0" w:rsidRPr="003661AC">
        <w:rPr>
          <w:lang w:val="ru-RU"/>
        </w:rPr>
        <w:lastRenderedPageBreak/>
        <w:t>Монреальской глобальной рамочной программ</w:t>
      </w:r>
      <w:r w:rsidR="008516D0">
        <w:rPr>
          <w:lang w:val="ru-RU"/>
        </w:rPr>
        <w:t>ой</w:t>
      </w:r>
      <w:r w:rsidR="008516D0" w:rsidRPr="003661AC">
        <w:rPr>
          <w:lang w:val="ru-RU"/>
        </w:rPr>
        <w:t xml:space="preserve"> в области биоразнообразия</w:t>
      </w:r>
      <w:r w:rsidR="008516D0">
        <w:rPr>
          <w:rStyle w:val="FootnoteReference"/>
          <w:snapToGrid w:val="0"/>
        </w:rPr>
        <w:footnoteReference w:id="5"/>
      </w:r>
      <w:r w:rsidR="009A621E">
        <w:rPr>
          <w:lang w:val="ru-RU"/>
        </w:rPr>
        <w:t>,</w:t>
      </w:r>
      <w:r w:rsidR="006E74AE">
        <w:rPr>
          <w:lang w:val="ru-RU"/>
        </w:rPr>
        <w:t xml:space="preserve"> </w:t>
      </w:r>
      <w:r w:rsidR="009C0DB4">
        <w:rPr>
          <w:lang w:val="ru-RU"/>
        </w:rPr>
        <w:t xml:space="preserve">как было </w:t>
      </w:r>
      <w:r w:rsidRPr="00AD4778">
        <w:rPr>
          <w:lang w:val="ru-RU"/>
        </w:rPr>
        <w:t>рекомендован</w:t>
      </w:r>
      <w:r w:rsidR="009C0DB4">
        <w:rPr>
          <w:lang w:val="ru-RU"/>
        </w:rPr>
        <w:t xml:space="preserve">о </w:t>
      </w:r>
      <w:r w:rsidRPr="00AD4778">
        <w:rPr>
          <w:lang w:val="ru-RU"/>
        </w:rPr>
        <w:t>в функциональном обзоре, в соответствии с кадровыми потребностями секретариата</w:t>
      </w:r>
      <w:r w:rsidR="002D0DBA">
        <w:rPr>
          <w:lang w:val="ru-RU"/>
        </w:rPr>
        <w:t xml:space="preserve">, </w:t>
      </w:r>
      <w:r w:rsidR="002D0DBA" w:rsidRPr="002D0DBA">
        <w:rPr>
          <w:lang w:val="ru-RU"/>
        </w:rPr>
        <w:t>утвержденными</w:t>
      </w:r>
      <w:r w:rsidRPr="00AD4778">
        <w:rPr>
          <w:lang w:val="ru-RU"/>
        </w:rPr>
        <w:t xml:space="preserve"> </w:t>
      </w:r>
      <w:r w:rsidR="00921908" w:rsidRPr="00921908">
        <w:rPr>
          <w:lang w:val="ru-RU"/>
        </w:rPr>
        <w:t xml:space="preserve">в основных бюджетах </w:t>
      </w:r>
      <w:r w:rsidRPr="00AD4778">
        <w:rPr>
          <w:lang w:val="ru-RU"/>
        </w:rPr>
        <w:t>Конвенции и протоколов к ней на</w:t>
      </w:r>
      <w:r w:rsidR="00D76B25">
        <w:rPr>
          <w:lang w:val="ru-RU"/>
        </w:rPr>
        <w:t xml:space="preserve"> двухлетний</w:t>
      </w:r>
      <w:r w:rsidRPr="00AD4778">
        <w:rPr>
          <w:lang w:val="ru-RU"/>
        </w:rPr>
        <w:t xml:space="preserve"> период 2027–2028 годов;</w:t>
      </w:r>
    </w:p>
    <w:p w14:paraId="6F6D74A8" w14:textId="6AC8EA4A" w:rsidR="00AD4778" w:rsidRPr="00AD4778" w:rsidRDefault="00AD4778" w:rsidP="00AD4778">
      <w:pPr>
        <w:tabs>
          <w:tab w:val="clear" w:pos="1134"/>
          <w:tab w:val="left" w:pos="2835"/>
          <w:tab w:val="left" w:pos="3402"/>
        </w:tabs>
        <w:spacing w:after="120"/>
        <w:ind w:left="1134" w:firstLine="567"/>
        <w:rPr>
          <w:lang w:val="ru-RU"/>
        </w:rPr>
      </w:pPr>
      <w:r w:rsidRPr="00AD4778">
        <w:rPr>
          <w:lang w:val="ru-RU"/>
        </w:rPr>
        <w:t>b)</w:t>
      </w:r>
      <w:r w:rsidRPr="00AD4778">
        <w:rPr>
          <w:lang w:val="ru-RU"/>
        </w:rPr>
        <w:tab/>
        <w:t>обеспечить</w:t>
      </w:r>
      <w:r w:rsidR="00CD600D" w:rsidRPr="00CD600D">
        <w:rPr>
          <w:lang w:val="ru-RU"/>
        </w:rPr>
        <w:t xml:space="preserve"> </w:t>
      </w:r>
      <w:r w:rsidR="00CD600D" w:rsidRPr="00AD4778">
        <w:rPr>
          <w:lang w:val="ru-RU"/>
        </w:rPr>
        <w:t>осуществлени</w:t>
      </w:r>
      <w:r w:rsidR="00CD600D">
        <w:rPr>
          <w:lang w:val="ru-RU"/>
        </w:rPr>
        <w:t>е</w:t>
      </w:r>
      <w:r w:rsidR="00CD600D" w:rsidRPr="00AD4778">
        <w:rPr>
          <w:lang w:val="ru-RU"/>
        </w:rPr>
        <w:t xml:space="preserve"> рекомендаций функционального обзора</w:t>
      </w:r>
      <w:r w:rsidRPr="00AD4778">
        <w:rPr>
          <w:lang w:val="ru-RU"/>
        </w:rPr>
        <w:t xml:space="preserve">, </w:t>
      </w:r>
      <w:r w:rsidR="008F2E11" w:rsidRPr="008F2E11">
        <w:rPr>
          <w:lang w:val="ru-RU"/>
        </w:rPr>
        <w:t xml:space="preserve">которые </w:t>
      </w:r>
      <w:r w:rsidR="00440A50">
        <w:rPr>
          <w:lang w:val="ru-RU"/>
        </w:rPr>
        <w:t>согласуются с</w:t>
      </w:r>
      <w:r w:rsidR="008F2E11" w:rsidRPr="008F2E11">
        <w:rPr>
          <w:lang w:val="ru-RU"/>
        </w:rPr>
        <w:t xml:space="preserve"> </w:t>
      </w:r>
      <w:r w:rsidR="00440A50">
        <w:rPr>
          <w:lang w:val="ru-RU"/>
        </w:rPr>
        <w:t xml:space="preserve">основными </w:t>
      </w:r>
      <w:r w:rsidR="008F2E11" w:rsidRPr="008F2E11">
        <w:rPr>
          <w:lang w:val="ru-RU"/>
        </w:rPr>
        <w:t>функциям</w:t>
      </w:r>
      <w:r w:rsidR="008F2E11">
        <w:rPr>
          <w:lang w:val="ru-RU"/>
        </w:rPr>
        <w:t xml:space="preserve"> </w:t>
      </w:r>
      <w:r w:rsidRPr="00AD4778">
        <w:rPr>
          <w:lang w:val="ru-RU"/>
        </w:rPr>
        <w:t xml:space="preserve">секретариата, </w:t>
      </w:r>
      <w:r w:rsidR="008F2E11" w:rsidRPr="008F2E11">
        <w:rPr>
          <w:lang w:val="ru-RU"/>
        </w:rPr>
        <w:t>установленным</w:t>
      </w:r>
      <w:r w:rsidR="00440A50">
        <w:rPr>
          <w:lang w:val="ru-RU"/>
        </w:rPr>
        <w:t>и</w:t>
      </w:r>
      <w:r w:rsidR="008F2E11" w:rsidRPr="008F2E11">
        <w:rPr>
          <w:lang w:val="ru-RU"/>
        </w:rPr>
        <w:t xml:space="preserve"> </w:t>
      </w:r>
      <w:r w:rsidRPr="00AD4778">
        <w:rPr>
          <w:lang w:val="ru-RU"/>
        </w:rPr>
        <w:t>в статье 24 Конвенции, статье 31 Картахенского протокола по биобезопасности</w:t>
      </w:r>
      <w:r w:rsidRPr="00AD4778">
        <w:rPr>
          <w:vertAlign w:val="superscript"/>
          <w:lang w:val="ru-RU"/>
        </w:rPr>
        <w:footnoteReference w:id="6"/>
      </w:r>
      <w:r w:rsidRPr="00AD4778">
        <w:rPr>
          <w:lang w:val="ru-RU"/>
        </w:rPr>
        <w:t xml:space="preserve"> и статье 28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r w:rsidRPr="00AD4778">
        <w:rPr>
          <w:vertAlign w:val="superscript"/>
          <w:lang w:val="ru-RU"/>
        </w:rPr>
        <w:footnoteReference w:id="7"/>
      </w:r>
      <w:r w:rsidRPr="00AD4778">
        <w:rPr>
          <w:lang w:val="ru-RU"/>
        </w:rPr>
        <w:t>;</w:t>
      </w:r>
    </w:p>
    <w:p w14:paraId="137AFEC5" w14:textId="77777777" w:rsidR="001602EE" w:rsidRDefault="00B05F59" w:rsidP="001602EE">
      <w:pPr>
        <w:tabs>
          <w:tab w:val="clear" w:pos="1134"/>
          <w:tab w:val="left" w:pos="2835"/>
          <w:tab w:val="left" w:pos="3402"/>
        </w:tabs>
        <w:spacing w:after="120"/>
        <w:ind w:left="1134" w:firstLine="567"/>
        <w:rPr>
          <w:lang w:val="ru-RU"/>
        </w:rPr>
      </w:pPr>
      <w:r>
        <w:rPr>
          <w:lang w:val="ru-RU"/>
        </w:rPr>
        <w:t>5.</w:t>
      </w:r>
      <w:r w:rsidR="00AD4778" w:rsidRPr="00AD4778">
        <w:rPr>
          <w:lang w:val="ru-RU"/>
        </w:rPr>
        <w:tab/>
      </w:r>
      <w:r w:rsidRPr="0089361A">
        <w:rPr>
          <w:i/>
          <w:iCs/>
          <w:lang w:val="ru-RU"/>
        </w:rPr>
        <w:t>также поручает</w:t>
      </w:r>
      <w:r>
        <w:rPr>
          <w:lang w:val="ru-RU"/>
        </w:rPr>
        <w:t xml:space="preserve"> Исполнительному секретарю</w:t>
      </w:r>
      <w:r w:rsidR="00D51BE4">
        <w:rPr>
          <w:lang w:val="ru-RU"/>
        </w:rPr>
        <w:t xml:space="preserve"> </w:t>
      </w:r>
      <w:r w:rsidR="00D51BE4" w:rsidRPr="00D51BE4">
        <w:rPr>
          <w:lang w:val="ru-RU"/>
        </w:rPr>
        <w:t>с соблюдением принципов</w:t>
      </w:r>
      <w:r w:rsidR="00D51BE4">
        <w:rPr>
          <w:lang w:val="ru-RU"/>
        </w:rPr>
        <w:t xml:space="preserve"> </w:t>
      </w:r>
      <w:r w:rsidR="00D51BE4" w:rsidRPr="00D51BE4">
        <w:rPr>
          <w:lang w:val="ru-RU"/>
        </w:rPr>
        <w:t>транспарентности</w:t>
      </w:r>
      <w:r w:rsidR="00D51BE4">
        <w:rPr>
          <w:lang w:val="ru-RU"/>
        </w:rPr>
        <w:t xml:space="preserve"> </w:t>
      </w:r>
      <w:r>
        <w:rPr>
          <w:lang w:val="ru-RU"/>
        </w:rPr>
        <w:t xml:space="preserve">информировать Стороны через </w:t>
      </w:r>
      <w:r w:rsidR="00AD4778" w:rsidRPr="00AD4778">
        <w:rPr>
          <w:snapToGrid w:val="0"/>
          <w:lang w:val="ru-RU"/>
        </w:rPr>
        <w:t xml:space="preserve">бюро Конференции Сторон о ходе осуществления </w:t>
      </w:r>
      <w:r w:rsidR="006C0FCF">
        <w:rPr>
          <w:snapToGrid w:val="0"/>
          <w:lang w:val="ru-RU"/>
        </w:rPr>
        <w:t>текущих и оставшихся</w:t>
      </w:r>
      <w:r w:rsidR="00AD4778" w:rsidRPr="00AD4778">
        <w:rPr>
          <w:snapToGrid w:val="0"/>
          <w:lang w:val="ru-RU"/>
        </w:rPr>
        <w:t xml:space="preserve"> мер, рекомендованных в функциональном обзоре</w:t>
      </w:r>
      <w:r w:rsidR="00442663">
        <w:rPr>
          <w:snapToGrid w:val="0"/>
          <w:lang w:val="ru-RU"/>
        </w:rPr>
        <w:t>;</w:t>
      </w:r>
      <w:r w:rsidR="00EE5676">
        <w:rPr>
          <w:snapToGrid w:val="0"/>
          <w:lang w:val="ru-RU"/>
        </w:rPr>
        <w:t xml:space="preserve"> </w:t>
      </w:r>
    </w:p>
    <w:p w14:paraId="79982394" w14:textId="206501BE" w:rsidR="00AD4778" w:rsidRPr="001602EE" w:rsidRDefault="00CF1EAB" w:rsidP="001602EE">
      <w:pPr>
        <w:tabs>
          <w:tab w:val="clear" w:pos="1134"/>
          <w:tab w:val="left" w:pos="2835"/>
          <w:tab w:val="left" w:pos="3402"/>
        </w:tabs>
        <w:spacing w:after="120"/>
        <w:ind w:left="1134" w:firstLine="567"/>
        <w:rPr>
          <w:lang w:val="ru-RU"/>
        </w:rPr>
      </w:pPr>
      <w:r>
        <w:rPr>
          <w:snapToGrid w:val="0"/>
          <w:lang w:val="ru-RU"/>
        </w:rPr>
        <w:t>6.</w:t>
      </w:r>
      <w:r>
        <w:rPr>
          <w:snapToGrid w:val="0"/>
          <w:lang w:val="ru-RU"/>
        </w:rPr>
        <w:tab/>
      </w:r>
      <w:r w:rsidRPr="00CF1EAB">
        <w:rPr>
          <w:i/>
          <w:iCs/>
          <w:snapToGrid w:val="0"/>
          <w:lang w:val="ru-RU"/>
        </w:rPr>
        <w:t>также</w:t>
      </w:r>
      <w:r w:rsidR="00AD4778" w:rsidRPr="00AD4778">
        <w:rPr>
          <w:i/>
          <w:iCs/>
          <w:snapToGrid w:val="0"/>
          <w:lang w:val="ru-RU"/>
        </w:rPr>
        <w:t xml:space="preserve"> рекоменд</w:t>
      </w:r>
      <w:r w:rsidRPr="00CF1EAB">
        <w:rPr>
          <w:i/>
          <w:iCs/>
          <w:snapToGrid w:val="0"/>
          <w:lang w:val="ru-RU"/>
        </w:rPr>
        <w:t>ует</w:t>
      </w:r>
      <w:r w:rsidR="00AD4778" w:rsidRPr="00AD4778">
        <w:rPr>
          <w:snapToGrid w:val="0"/>
          <w:lang w:val="ru-RU"/>
        </w:rPr>
        <w:t xml:space="preserve"> Конференции Сторон, выступающей в качестве совещания Сторон Картахенского протокола, на ее 12-м совещании, и Конференции Сторон, выступающей в качестве совещания Сторон Нагойского протокола, на ее 6-м совещании принять к сведению </w:t>
      </w:r>
      <w:r w:rsidR="00741F48">
        <w:rPr>
          <w:snapToGrid w:val="0"/>
          <w:lang w:val="ru-RU"/>
        </w:rPr>
        <w:t xml:space="preserve">общее резюме доклада о </w:t>
      </w:r>
      <w:r w:rsidR="00741F48" w:rsidRPr="00AD4778">
        <w:rPr>
          <w:lang w:val="ru-RU"/>
        </w:rPr>
        <w:t>внешне</w:t>
      </w:r>
      <w:r w:rsidR="00741F48">
        <w:rPr>
          <w:lang w:val="ru-RU"/>
        </w:rPr>
        <w:t>м</w:t>
      </w:r>
      <w:r w:rsidR="00741F48" w:rsidRPr="00AD4778">
        <w:rPr>
          <w:lang w:val="ru-RU"/>
        </w:rPr>
        <w:t xml:space="preserve"> углубленно</w:t>
      </w:r>
      <w:r w:rsidR="00741F48">
        <w:rPr>
          <w:lang w:val="ru-RU"/>
        </w:rPr>
        <w:t>м</w:t>
      </w:r>
      <w:r w:rsidR="00741F48" w:rsidRPr="00AD4778">
        <w:rPr>
          <w:lang w:val="ru-RU"/>
        </w:rPr>
        <w:t xml:space="preserve"> функционально</w:t>
      </w:r>
      <w:r w:rsidR="00741F48">
        <w:rPr>
          <w:lang w:val="ru-RU"/>
        </w:rPr>
        <w:t>м</w:t>
      </w:r>
      <w:r w:rsidR="00741F48" w:rsidRPr="00AD4778">
        <w:rPr>
          <w:lang w:val="ru-RU"/>
        </w:rPr>
        <w:t xml:space="preserve"> обзор</w:t>
      </w:r>
      <w:r w:rsidR="00741F48">
        <w:rPr>
          <w:lang w:val="ru-RU"/>
        </w:rPr>
        <w:t>е</w:t>
      </w:r>
      <w:r w:rsidR="00741F48" w:rsidRPr="00421D72">
        <w:rPr>
          <w:snapToGrid w:val="0"/>
          <w:lang w:val="ru-RU"/>
        </w:rPr>
        <w:t xml:space="preserve"> </w:t>
      </w:r>
      <w:r w:rsidR="00741F48">
        <w:rPr>
          <w:snapToGrid w:val="0"/>
          <w:lang w:val="ru-RU"/>
        </w:rPr>
        <w:t xml:space="preserve">секретариата и </w:t>
      </w:r>
      <w:r w:rsidR="00586003">
        <w:rPr>
          <w:snapToGrid w:val="0"/>
          <w:lang w:val="ru-RU"/>
        </w:rPr>
        <w:t>отметить</w:t>
      </w:r>
      <w:r w:rsidR="00741F48">
        <w:rPr>
          <w:snapToGrid w:val="0"/>
          <w:lang w:val="ru-RU"/>
        </w:rPr>
        <w:t xml:space="preserve"> дополнительные меры, </w:t>
      </w:r>
      <w:r w:rsidR="001A32B0">
        <w:rPr>
          <w:lang w:val="ru-RU"/>
        </w:rPr>
        <w:t>предложенные Вспомогательным</w:t>
      </w:r>
      <w:r w:rsidR="00741F48">
        <w:rPr>
          <w:lang w:val="ru-RU"/>
        </w:rPr>
        <w:t xml:space="preserve"> </w:t>
      </w:r>
      <w:r w:rsidR="001A32B0" w:rsidRPr="003E5D67">
        <w:rPr>
          <w:snapToGrid w:val="0"/>
          <w:lang w:val="ru-RU"/>
        </w:rPr>
        <w:t>орган</w:t>
      </w:r>
      <w:r w:rsidR="001A32B0">
        <w:rPr>
          <w:snapToGrid w:val="0"/>
          <w:lang w:val="ru-RU"/>
        </w:rPr>
        <w:t>ом</w:t>
      </w:r>
      <w:r w:rsidR="001A32B0" w:rsidRPr="003E5D67">
        <w:rPr>
          <w:snapToGrid w:val="0"/>
          <w:lang w:val="ru-RU"/>
        </w:rPr>
        <w:t xml:space="preserve"> по осуществлению</w:t>
      </w:r>
      <w:r w:rsidR="001A32B0">
        <w:rPr>
          <w:snapToGrid w:val="0"/>
          <w:lang w:val="ru-RU"/>
        </w:rPr>
        <w:t xml:space="preserve"> </w:t>
      </w:r>
      <w:r w:rsidR="00741F48">
        <w:rPr>
          <w:lang w:val="ru-RU"/>
        </w:rPr>
        <w:t xml:space="preserve">в </w:t>
      </w:r>
      <w:r w:rsidR="00635730">
        <w:rPr>
          <w:lang w:val="ru-RU"/>
        </w:rPr>
        <w:t xml:space="preserve">настоящей </w:t>
      </w:r>
      <w:r w:rsidR="00741F48">
        <w:rPr>
          <w:lang w:val="ru-RU"/>
        </w:rPr>
        <w:t>рекомендации</w:t>
      </w:r>
      <w:r w:rsidR="00AD4778" w:rsidRPr="00AD4778">
        <w:rPr>
          <w:snapToGrid w:val="0"/>
          <w:lang w:val="ru-RU"/>
        </w:rPr>
        <w:t>.</w:t>
      </w:r>
    </w:p>
    <w:p w14:paraId="38FE3296" w14:textId="7793A8F1" w:rsidR="00E26AC4" w:rsidRPr="00741F48" w:rsidRDefault="00F946F9" w:rsidP="00F23ACF">
      <w:pPr>
        <w:pStyle w:val="CBDNormalNumber"/>
        <w:numPr>
          <w:ilvl w:val="0"/>
          <w:numId w:val="0"/>
        </w:numPr>
        <w:tabs>
          <w:tab w:val="clear" w:pos="567"/>
        </w:tabs>
        <w:ind w:left="1134" w:firstLine="567"/>
        <w:jc w:val="center"/>
        <w:rPr>
          <w:lang w:val="ru-RU"/>
        </w:rPr>
      </w:pPr>
      <w:r w:rsidRPr="00741F48">
        <w:rPr>
          <w:lang w:val="ru-RU"/>
        </w:rPr>
        <w:t>__________</w:t>
      </w:r>
    </w:p>
    <w:sectPr w:rsidR="00E26AC4" w:rsidRPr="00741F48" w:rsidSect="00C27EB7">
      <w:headerReference w:type="even" r:id="rId17"/>
      <w:headerReference w:type="default" r:id="rId18"/>
      <w:footerReference w:type="even" r:id="rId19"/>
      <w:footerReference w:type="default" r:id="rId20"/>
      <w:headerReference w:type="first" r:id="rId21"/>
      <w:footerReference w:type="first" r:id="rId22"/>
      <w:pgSz w:w="12240" w:h="15840" w:code="1"/>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5FDDA" w14:textId="77777777" w:rsidR="005311FB" w:rsidRPr="00866063" w:rsidRDefault="005311FB" w:rsidP="00CF1848">
      <w:r w:rsidRPr="00866063">
        <w:separator/>
      </w:r>
    </w:p>
  </w:endnote>
  <w:endnote w:type="continuationSeparator" w:id="0">
    <w:p w14:paraId="449E8460" w14:textId="77777777" w:rsidR="005311FB" w:rsidRPr="00866063" w:rsidRDefault="005311FB" w:rsidP="00CF1848">
      <w:r w:rsidRPr="008660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828911"/>
      <w:docPartObj>
        <w:docPartGallery w:val="Page Numbers (Bottom of Page)"/>
        <w:docPartUnique/>
      </w:docPartObj>
    </w:sdtPr>
    <w:sdtEndPr/>
    <w:sdtContent>
      <w:sdt>
        <w:sdtPr>
          <w:id w:val="-1705238520"/>
          <w:docPartObj>
            <w:docPartGallery w:val="Page Numbers (Top of Page)"/>
            <w:docPartUnique/>
          </w:docPartObj>
        </w:sdtPr>
        <w:sdtEndPr/>
        <w:sdtContent>
          <w:p w14:paraId="37D40BB4" w14:textId="77777777" w:rsidR="00D75CA6" w:rsidRPr="00866063" w:rsidRDefault="00D75CA6" w:rsidP="000E4EE5">
            <w:pPr>
              <w:pStyle w:val="CBDFooter"/>
            </w:pPr>
            <w:r w:rsidRPr="001C3B15">
              <w:fldChar w:fldCharType="begin"/>
            </w:r>
            <w:r w:rsidRPr="001C3B15">
              <w:instrText xml:space="preserve"> PAGE </w:instrText>
            </w:r>
            <w:r w:rsidRPr="001C3B15">
              <w:fldChar w:fldCharType="separate"/>
            </w:r>
            <w:r w:rsidRPr="001C3B15">
              <w:rPr>
                <w:noProof/>
              </w:rPr>
              <w:t>2</w:t>
            </w:r>
            <w:r w:rsidRPr="001C3B15">
              <w:fldChar w:fldCharType="end"/>
            </w:r>
            <w:r w:rsidRPr="001C3B15">
              <w:t>/</w:t>
            </w:r>
            <w:r w:rsidRPr="001C3B15">
              <w:fldChar w:fldCharType="begin"/>
            </w:r>
            <w:r w:rsidRPr="001C3B15">
              <w:instrText xml:space="preserve"> NUMPAGES  </w:instrText>
            </w:r>
            <w:r w:rsidRPr="001C3B15">
              <w:fldChar w:fldCharType="separate"/>
            </w:r>
            <w:r w:rsidRPr="001C3B15">
              <w:rPr>
                <w:noProof/>
              </w:rPr>
              <w:t>2</w:t>
            </w:r>
            <w:r w:rsidRPr="001C3B15">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102902"/>
      <w:docPartObj>
        <w:docPartGallery w:val="Page Numbers (Top of Page)"/>
        <w:docPartUnique/>
      </w:docPartObj>
    </w:sdtPr>
    <w:sdtEndPr/>
    <w:sdtContent>
      <w:p w14:paraId="79EDC26B" w14:textId="77777777" w:rsidR="00D75CA6" w:rsidRPr="00852A49" w:rsidRDefault="00D75CA6" w:rsidP="000E4EE5">
        <w:pPr>
          <w:pStyle w:val="CBDFooter"/>
          <w:jc w:val="right"/>
        </w:pPr>
        <w:r w:rsidRPr="00852A49">
          <w:fldChar w:fldCharType="begin"/>
        </w:r>
        <w:r w:rsidRPr="00852A49">
          <w:instrText xml:space="preserve"> PAGE </w:instrText>
        </w:r>
        <w:r w:rsidRPr="00852A49">
          <w:fldChar w:fldCharType="separate"/>
        </w:r>
        <w:r w:rsidRPr="00852A49">
          <w:t>2</w:t>
        </w:r>
        <w:r w:rsidRPr="00852A49">
          <w:fldChar w:fldCharType="end"/>
        </w:r>
        <w:r w:rsidRPr="00852A49">
          <w:t>/</w:t>
        </w:r>
        <w:r w:rsidRPr="00852A49">
          <w:fldChar w:fldCharType="begin"/>
        </w:r>
        <w:r w:rsidRPr="00852A49">
          <w:instrText xml:space="preserve"> NUMPAGES  </w:instrText>
        </w:r>
        <w:r w:rsidRPr="00852A49">
          <w:fldChar w:fldCharType="separate"/>
        </w:r>
        <w:r w:rsidRPr="00852A49">
          <w:t>3</w:t>
        </w:r>
        <w:r w:rsidRPr="00852A4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8965" w14:textId="77777777" w:rsidR="00450B7B" w:rsidRDefault="00450B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3C63" w14:textId="77777777" w:rsidR="005311FB" w:rsidRPr="00866063" w:rsidRDefault="005311FB" w:rsidP="00CF1848">
      <w:r w:rsidRPr="00866063">
        <w:separator/>
      </w:r>
    </w:p>
  </w:footnote>
  <w:footnote w:type="continuationSeparator" w:id="0">
    <w:p w14:paraId="30821C34" w14:textId="77777777" w:rsidR="005311FB" w:rsidRPr="00866063" w:rsidRDefault="005311FB" w:rsidP="00CF1848">
      <w:r w:rsidRPr="00866063">
        <w:continuationSeparator/>
      </w:r>
    </w:p>
  </w:footnote>
  <w:footnote w:id="1">
    <w:p w14:paraId="0389556F" w14:textId="01E5D9F1" w:rsidR="00036ABC" w:rsidRPr="006350C2" w:rsidRDefault="00036ABC" w:rsidP="00036ABC">
      <w:pPr>
        <w:pStyle w:val="FootnoteText"/>
        <w:rPr>
          <w:lang w:val="ru-RU"/>
        </w:rPr>
      </w:pPr>
      <w:r w:rsidRPr="006350C2">
        <w:rPr>
          <w:rStyle w:val="FootnoteReference"/>
          <w:lang w:val="ru-RU"/>
        </w:rPr>
        <w:footnoteRef/>
      </w:r>
      <w:r w:rsidRPr="006350C2">
        <w:rPr>
          <w:lang w:val="ru-RU"/>
        </w:rPr>
        <w:t xml:space="preserve"> Сборник договоров Организации Объединенных Наций, том 1760, </w:t>
      </w:r>
      <w:r w:rsidR="0033239C" w:rsidRPr="006350C2">
        <w:rPr>
          <w:lang w:val="ru-RU"/>
        </w:rPr>
        <w:t>№</w:t>
      </w:r>
      <w:r w:rsidRPr="006350C2">
        <w:rPr>
          <w:lang w:val="ru-RU"/>
        </w:rPr>
        <w:t xml:space="preserve"> 30619.</w:t>
      </w:r>
    </w:p>
  </w:footnote>
  <w:footnote w:id="2">
    <w:p w14:paraId="2C1B060C" w14:textId="4FBE30D4" w:rsidR="008367CB" w:rsidRPr="00C27254" w:rsidRDefault="008367CB" w:rsidP="008367CB">
      <w:pPr>
        <w:pStyle w:val="FootnoteText"/>
        <w:rPr>
          <w:lang w:val="ru-RU"/>
        </w:rPr>
      </w:pPr>
      <w:r>
        <w:rPr>
          <w:rStyle w:val="FootnoteReference"/>
        </w:rPr>
        <w:footnoteRef/>
      </w:r>
      <w:r w:rsidRPr="00C27254">
        <w:rPr>
          <w:lang w:val="ru-RU"/>
        </w:rPr>
        <w:t xml:space="preserve"> </w:t>
      </w:r>
      <w:r>
        <w:rPr>
          <w:lang w:val="ru-RU"/>
        </w:rPr>
        <w:t>Решение</w:t>
      </w:r>
      <w:r w:rsidRPr="00C27254">
        <w:rPr>
          <w:lang w:val="ru-RU"/>
        </w:rPr>
        <w:t xml:space="preserve"> </w:t>
      </w:r>
      <w:hyperlink r:id="rId1" w:history="1">
        <w:r w:rsidRPr="00B63CD8">
          <w:rPr>
            <w:rStyle w:val="Hyperlink"/>
            <w:lang w:val="ru-RU"/>
          </w:rPr>
          <w:t>1</w:t>
        </w:r>
        <w:r w:rsidRPr="00B63CD8">
          <w:rPr>
            <w:rStyle w:val="Hyperlink"/>
            <w:lang w:val="ru-RU"/>
          </w:rPr>
          <w:t>5</w:t>
        </w:r>
        <w:r w:rsidRPr="00B63CD8">
          <w:rPr>
            <w:rStyle w:val="Hyperlink"/>
            <w:lang w:val="ru-RU"/>
          </w:rPr>
          <w:t>/4</w:t>
        </w:r>
      </w:hyperlink>
      <w:r w:rsidRPr="00C27254">
        <w:rPr>
          <w:lang w:val="ru-RU"/>
        </w:rPr>
        <w:t xml:space="preserve">, </w:t>
      </w:r>
      <w:r>
        <w:rPr>
          <w:lang w:val="ru-RU"/>
        </w:rPr>
        <w:t>приложение</w:t>
      </w:r>
      <w:r w:rsidRPr="00C27254">
        <w:rPr>
          <w:lang w:val="ru-RU"/>
        </w:rPr>
        <w:t>.</w:t>
      </w:r>
    </w:p>
  </w:footnote>
  <w:footnote w:id="3">
    <w:p w14:paraId="5C99E0FF" w14:textId="77777777" w:rsidR="00AD4778" w:rsidRPr="0065797A" w:rsidRDefault="00AD4778" w:rsidP="00AD4778">
      <w:pPr>
        <w:pStyle w:val="FootnoteText"/>
        <w:rPr>
          <w:lang w:val="ru-RU"/>
        </w:rPr>
      </w:pPr>
      <w:r w:rsidRPr="0065797A">
        <w:rPr>
          <w:rStyle w:val="FootnoteReference"/>
          <w:lang w:val="ru-RU"/>
        </w:rPr>
        <w:footnoteRef/>
      </w:r>
      <w:r w:rsidRPr="0065797A">
        <w:rPr>
          <w:lang w:val="ru-RU"/>
        </w:rPr>
        <w:t xml:space="preserve"> Сборник договоров Организации Объединенных Наций, том 1760, № 30619.</w:t>
      </w:r>
    </w:p>
  </w:footnote>
  <w:footnote w:id="4">
    <w:p w14:paraId="165976C6" w14:textId="77777777" w:rsidR="00AD4778" w:rsidRPr="0065797A" w:rsidRDefault="00AD4778" w:rsidP="00AD4778">
      <w:pPr>
        <w:pStyle w:val="FootnoteText"/>
        <w:rPr>
          <w:lang w:val="ru-RU"/>
        </w:rPr>
      </w:pPr>
      <w:r w:rsidRPr="0065797A">
        <w:rPr>
          <w:rStyle w:val="FootnoteReference"/>
          <w:lang w:val="ru-RU"/>
        </w:rPr>
        <w:footnoteRef/>
      </w:r>
      <w:r w:rsidRPr="0065797A">
        <w:rPr>
          <w:lang w:val="ru-RU"/>
        </w:rPr>
        <w:t xml:space="preserve"> См. CBD/COP/17/xx.</w:t>
      </w:r>
    </w:p>
  </w:footnote>
  <w:footnote w:id="5">
    <w:p w14:paraId="2D6E7D3B" w14:textId="77777777" w:rsidR="008516D0" w:rsidRPr="00C27254" w:rsidRDefault="008516D0" w:rsidP="008516D0">
      <w:pPr>
        <w:pStyle w:val="FootnoteText"/>
        <w:rPr>
          <w:lang w:val="ru-RU"/>
        </w:rPr>
      </w:pPr>
      <w:r>
        <w:rPr>
          <w:rStyle w:val="FootnoteReference"/>
        </w:rPr>
        <w:footnoteRef/>
      </w:r>
      <w:r w:rsidRPr="00C27254">
        <w:rPr>
          <w:lang w:val="ru-RU"/>
        </w:rPr>
        <w:t xml:space="preserve"> </w:t>
      </w:r>
      <w:r>
        <w:rPr>
          <w:lang w:val="ru-RU"/>
        </w:rPr>
        <w:t>Решение</w:t>
      </w:r>
      <w:r w:rsidRPr="00C27254">
        <w:rPr>
          <w:lang w:val="ru-RU"/>
        </w:rPr>
        <w:t xml:space="preserve"> </w:t>
      </w:r>
      <w:hyperlink r:id="rId2" w:history="1">
        <w:r w:rsidRPr="00B63CD8">
          <w:rPr>
            <w:rStyle w:val="Hyperlink"/>
            <w:lang w:val="ru-RU"/>
          </w:rPr>
          <w:t>15/4</w:t>
        </w:r>
      </w:hyperlink>
      <w:r w:rsidRPr="00C27254">
        <w:rPr>
          <w:lang w:val="ru-RU"/>
        </w:rPr>
        <w:t xml:space="preserve">, </w:t>
      </w:r>
      <w:r>
        <w:rPr>
          <w:lang w:val="ru-RU"/>
        </w:rPr>
        <w:t>приложение</w:t>
      </w:r>
      <w:r w:rsidRPr="00C27254">
        <w:rPr>
          <w:lang w:val="ru-RU"/>
        </w:rPr>
        <w:t>.</w:t>
      </w:r>
    </w:p>
  </w:footnote>
  <w:footnote w:id="6">
    <w:p w14:paraId="012E3F22" w14:textId="77777777" w:rsidR="00AD4778" w:rsidRPr="0065797A" w:rsidRDefault="00AD4778" w:rsidP="00AD4778">
      <w:pPr>
        <w:pStyle w:val="FootnoteText"/>
        <w:rPr>
          <w:lang w:val="ru-RU"/>
        </w:rPr>
      </w:pPr>
      <w:r w:rsidRPr="0065797A">
        <w:rPr>
          <w:rStyle w:val="FootnoteReference"/>
          <w:lang w:val="ru-RU"/>
        </w:rPr>
        <w:footnoteRef/>
      </w:r>
      <w:r w:rsidRPr="0065797A">
        <w:rPr>
          <w:lang w:val="ru-RU"/>
        </w:rPr>
        <w:t xml:space="preserve"> Сборник договоров Организации Объединенных Наций, том 2226, № 30619.</w:t>
      </w:r>
    </w:p>
  </w:footnote>
  <w:footnote w:id="7">
    <w:p w14:paraId="6638AD7A" w14:textId="77777777" w:rsidR="00AD4778" w:rsidRPr="00DA0C94" w:rsidRDefault="00AD4778" w:rsidP="00AD4778">
      <w:pPr>
        <w:pStyle w:val="FootnoteText"/>
      </w:pPr>
      <w:r w:rsidRPr="0065797A">
        <w:rPr>
          <w:rStyle w:val="FootnoteReference"/>
          <w:lang w:val="ru-RU"/>
        </w:rPr>
        <w:footnoteRef/>
      </w:r>
      <w:r w:rsidRPr="0065797A">
        <w:rPr>
          <w:lang w:val="ru-RU"/>
        </w:rPr>
        <w:t xml:space="preserve"> Там же, том 3008, №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7E286FC" w14:textId="27E8CA88" w:rsidR="00534681" w:rsidRPr="00866063" w:rsidRDefault="00C60B91" w:rsidP="007C4951">
        <w:pPr>
          <w:pStyle w:val="Header"/>
          <w:spacing w:after="240"/>
          <w:rPr>
            <w:szCs w:val="20"/>
          </w:rPr>
        </w:pPr>
        <w:r>
          <w:rPr>
            <w:szCs w:val="20"/>
          </w:rPr>
          <w:t>CBD/SBI/</w:t>
        </w:r>
        <w:r w:rsidR="00450B7B">
          <w:rPr>
            <w:szCs w:val="20"/>
          </w:rPr>
          <w:t>REC/</w:t>
        </w:r>
        <w:r>
          <w:rPr>
            <w:szCs w:val="20"/>
          </w:rPr>
          <w:t>6/</w:t>
        </w:r>
        <w:r w:rsidR="00450B7B">
          <w:rPr>
            <w:szCs w:val="20"/>
          </w:rPr>
          <w:t>9</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16A75160" w14:textId="17057E96" w:rsidR="009505C9" w:rsidRPr="00866063" w:rsidRDefault="00450B7B" w:rsidP="007C4951">
        <w:pPr>
          <w:pStyle w:val="Header"/>
          <w:spacing w:after="240"/>
          <w:jc w:val="right"/>
        </w:pPr>
        <w:r>
          <w:t>CBD/SBI/REC/6/9</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7D95" w14:textId="77777777" w:rsidR="00450B7B" w:rsidRPr="00C06C5A" w:rsidRDefault="00450B7B" w:rsidP="00C06C5A">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822"/>
    <w:multiLevelType w:val="hybridMultilevel"/>
    <w:tmpl w:val="EA40187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D23AA5"/>
    <w:multiLevelType w:val="hybridMultilevel"/>
    <w:tmpl w:val="05168FEA"/>
    <w:lvl w:ilvl="0" w:tplc="BFBE8BCC">
      <w:start w:val="1"/>
      <w:numFmt w:val="decimal"/>
      <w:lvlText w:val="%1."/>
      <w:lvlJc w:val="left"/>
      <w:pPr>
        <w:ind w:left="1494" w:hanging="360"/>
      </w:pPr>
      <w:rPr>
        <w:rFonts w:hint="default"/>
        <w:i w:val="0"/>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abstractNum w:abstractNumId="2" w15:restartNumberingAfterBreak="0">
    <w:nsid w:val="0A797CCD"/>
    <w:multiLevelType w:val="hybridMultilevel"/>
    <w:tmpl w:val="35486EBC"/>
    <w:lvl w:ilvl="0" w:tplc="D7DEF1F6">
      <w:start w:val="1"/>
      <w:numFmt w:val="upperLetter"/>
      <w:lvlText w:val="%1."/>
      <w:lvlJc w:val="left"/>
      <w:pPr>
        <w:ind w:left="930" w:hanging="57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F34880"/>
    <w:multiLevelType w:val="hybridMultilevel"/>
    <w:tmpl w:val="1E9EE8BC"/>
    <w:lvl w:ilvl="0" w:tplc="F93E76E0">
      <w:start w:val="1"/>
      <w:numFmt w:val="decimal"/>
      <w:lvlText w:val="%1)"/>
      <w:lvlJc w:val="left"/>
      <w:pPr>
        <w:ind w:left="1020" w:hanging="360"/>
      </w:pPr>
    </w:lvl>
    <w:lvl w:ilvl="1" w:tplc="158CE342">
      <w:start w:val="1"/>
      <w:numFmt w:val="decimal"/>
      <w:lvlText w:val="%2)"/>
      <w:lvlJc w:val="left"/>
      <w:pPr>
        <w:ind w:left="1020" w:hanging="360"/>
      </w:pPr>
    </w:lvl>
    <w:lvl w:ilvl="2" w:tplc="F6687EA2">
      <w:start w:val="1"/>
      <w:numFmt w:val="decimal"/>
      <w:lvlText w:val="%3)"/>
      <w:lvlJc w:val="left"/>
      <w:pPr>
        <w:ind w:left="1020" w:hanging="360"/>
      </w:pPr>
    </w:lvl>
    <w:lvl w:ilvl="3" w:tplc="801E9FA2">
      <w:start w:val="1"/>
      <w:numFmt w:val="decimal"/>
      <w:lvlText w:val="%4)"/>
      <w:lvlJc w:val="left"/>
      <w:pPr>
        <w:ind w:left="1020" w:hanging="360"/>
      </w:pPr>
    </w:lvl>
    <w:lvl w:ilvl="4" w:tplc="71903836">
      <w:start w:val="1"/>
      <w:numFmt w:val="decimal"/>
      <w:lvlText w:val="%5)"/>
      <w:lvlJc w:val="left"/>
      <w:pPr>
        <w:ind w:left="1020" w:hanging="360"/>
      </w:pPr>
    </w:lvl>
    <w:lvl w:ilvl="5" w:tplc="C1B85B02">
      <w:start w:val="1"/>
      <w:numFmt w:val="decimal"/>
      <w:lvlText w:val="%6)"/>
      <w:lvlJc w:val="left"/>
      <w:pPr>
        <w:ind w:left="1020" w:hanging="360"/>
      </w:pPr>
    </w:lvl>
    <w:lvl w:ilvl="6" w:tplc="CC4C1DF2">
      <w:start w:val="1"/>
      <w:numFmt w:val="decimal"/>
      <w:lvlText w:val="%7)"/>
      <w:lvlJc w:val="left"/>
      <w:pPr>
        <w:ind w:left="1020" w:hanging="360"/>
      </w:pPr>
    </w:lvl>
    <w:lvl w:ilvl="7" w:tplc="232A7496">
      <w:start w:val="1"/>
      <w:numFmt w:val="decimal"/>
      <w:lvlText w:val="%8)"/>
      <w:lvlJc w:val="left"/>
      <w:pPr>
        <w:ind w:left="1020" w:hanging="360"/>
      </w:pPr>
    </w:lvl>
    <w:lvl w:ilvl="8" w:tplc="242AE210">
      <w:start w:val="1"/>
      <w:numFmt w:val="decimal"/>
      <w:lvlText w:val="%9)"/>
      <w:lvlJc w:val="left"/>
      <w:pPr>
        <w:ind w:left="1020" w:hanging="360"/>
      </w:pPr>
    </w:lvl>
  </w:abstractNum>
  <w:abstractNum w:abstractNumId="4" w15:restartNumberingAfterBreak="0">
    <w:nsid w:val="1ADB778B"/>
    <w:multiLevelType w:val="hybridMultilevel"/>
    <w:tmpl w:val="D0002B9C"/>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21420E5B"/>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7" w15:restartNumberingAfterBreak="0">
    <w:nsid w:val="26652915"/>
    <w:multiLevelType w:val="hybridMultilevel"/>
    <w:tmpl w:val="AE6016AC"/>
    <w:lvl w:ilvl="0" w:tplc="6ED4413C">
      <w:start w:val="1"/>
      <w:numFmt w:val="decimal"/>
      <w:lvlText w:val="%1."/>
      <w:lvlJc w:val="left"/>
      <w:pPr>
        <w:ind w:left="2838" w:hanging="570"/>
      </w:pPr>
      <w:rPr>
        <w:rFonts w:hint="default"/>
      </w:rPr>
    </w:lvl>
    <w:lvl w:ilvl="1" w:tplc="10090019">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8" w15:restartNumberingAfterBreak="0">
    <w:nsid w:val="2BF22F30"/>
    <w:multiLevelType w:val="hybridMultilevel"/>
    <w:tmpl w:val="193207E4"/>
    <w:lvl w:ilvl="0" w:tplc="14FC5954">
      <w:start w:val="1"/>
      <w:numFmt w:val="decimal"/>
      <w:lvlText w:val="%1)"/>
      <w:lvlJc w:val="left"/>
      <w:pPr>
        <w:ind w:left="1020" w:hanging="360"/>
      </w:pPr>
    </w:lvl>
    <w:lvl w:ilvl="1" w:tplc="5BE61112">
      <w:start w:val="1"/>
      <w:numFmt w:val="decimal"/>
      <w:lvlText w:val="%2)"/>
      <w:lvlJc w:val="left"/>
      <w:pPr>
        <w:ind w:left="1020" w:hanging="360"/>
      </w:pPr>
    </w:lvl>
    <w:lvl w:ilvl="2" w:tplc="35648814">
      <w:start w:val="1"/>
      <w:numFmt w:val="decimal"/>
      <w:lvlText w:val="%3)"/>
      <w:lvlJc w:val="left"/>
      <w:pPr>
        <w:ind w:left="1020" w:hanging="360"/>
      </w:pPr>
    </w:lvl>
    <w:lvl w:ilvl="3" w:tplc="F016210E">
      <w:start w:val="1"/>
      <w:numFmt w:val="decimal"/>
      <w:lvlText w:val="%4)"/>
      <w:lvlJc w:val="left"/>
      <w:pPr>
        <w:ind w:left="1020" w:hanging="360"/>
      </w:pPr>
    </w:lvl>
    <w:lvl w:ilvl="4" w:tplc="6B20225E">
      <w:start w:val="1"/>
      <w:numFmt w:val="decimal"/>
      <w:lvlText w:val="%5)"/>
      <w:lvlJc w:val="left"/>
      <w:pPr>
        <w:ind w:left="1020" w:hanging="360"/>
      </w:pPr>
    </w:lvl>
    <w:lvl w:ilvl="5" w:tplc="EEB8B576">
      <w:start w:val="1"/>
      <w:numFmt w:val="decimal"/>
      <w:lvlText w:val="%6)"/>
      <w:lvlJc w:val="left"/>
      <w:pPr>
        <w:ind w:left="1020" w:hanging="360"/>
      </w:pPr>
    </w:lvl>
    <w:lvl w:ilvl="6" w:tplc="FB709E50">
      <w:start w:val="1"/>
      <w:numFmt w:val="decimal"/>
      <w:lvlText w:val="%7)"/>
      <w:lvlJc w:val="left"/>
      <w:pPr>
        <w:ind w:left="1020" w:hanging="360"/>
      </w:pPr>
    </w:lvl>
    <w:lvl w:ilvl="7" w:tplc="CE4E3200">
      <w:start w:val="1"/>
      <w:numFmt w:val="decimal"/>
      <w:lvlText w:val="%8)"/>
      <w:lvlJc w:val="left"/>
      <w:pPr>
        <w:ind w:left="1020" w:hanging="360"/>
      </w:pPr>
    </w:lvl>
    <w:lvl w:ilvl="8" w:tplc="73223E48">
      <w:start w:val="1"/>
      <w:numFmt w:val="decimal"/>
      <w:lvlText w:val="%9)"/>
      <w:lvlJc w:val="left"/>
      <w:pPr>
        <w:ind w:left="1020" w:hanging="360"/>
      </w:pPr>
    </w:lvl>
  </w:abstractNum>
  <w:abstractNum w:abstractNumId="9" w15:restartNumberingAfterBreak="0">
    <w:nsid w:val="392F7A8F"/>
    <w:multiLevelType w:val="hybridMultilevel"/>
    <w:tmpl w:val="40C064AE"/>
    <w:lvl w:ilvl="0" w:tplc="FE92B352">
      <w:start w:val="1"/>
      <w:numFmt w:val="decimal"/>
      <w:lvlText w:val="%1)"/>
      <w:lvlJc w:val="left"/>
      <w:pPr>
        <w:ind w:left="1020" w:hanging="360"/>
      </w:pPr>
    </w:lvl>
    <w:lvl w:ilvl="1" w:tplc="DDD6137A">
      <w:start w:val="1"/>
      <w:numFmt w:val="decimal"/>
      <w:lvlText w:val="%2)"/>
      <w:lvlJc w:val="left"/>
      <w:pPr>
        <w:ind w:left="1020" w:hanging="360"/>
      </w:pPr>
    </w:lvl>
    <w:lvl w:ilvl="2" w:tplc="B7AE1296">
      <w:start w:val="1"/>
      <w:numFmt w:val="decimal"/>
      <w:lvlText w:val="%3)"/>
      <w:lvlJc w:val="left"/>
      <w:pPr>
        <w:ind w:left="1020" w:hanging="360"/>
      </w:pPr>
    </w:lvl>
    <w:lvl w:ilvl="3" w:tplc="553E7FA4">
      <w:start w:val="1"/>
      <w:numFmt w:val="decimal"/>
      <w:lvlText w:val="%4)"/>
      <w:lvlJc w:val="left"/>
      <w:pPr>
        <w:ind w:left="1020" w:hanging="360"/>
      </w:pPr>
    </w:lvl>
    <w:lvl w:ilvl="4" w:tplc="2B665BC0">
      <w:start w:val="1"/>
      <w:numFmt w:val="decimal"/>
      <w:lvlText w:val="%5)"/>
      <w:lvlJc w:val="left"/>
      <w:pPr>
        <w:ind w:left="1020" w:hanging="360"/>
      </w:pPr>
    </w:lvl>
    <w:lvl w:ilvl="5" w:tplc="52B8D5FE">
      <w:start w:val="1"/>
      <w:numFmt w:val="decimal"/>
      <w:lvlText w:val="%6)"/>
      <w:lvlJc w:val="left"/>
      <w:pPr>
        <w:ind w:left="1020" w:hanging="360"/>
      </w:pPr>
    </w:lvl>
    <w:lvl w:ilvl="6" w:tplc="14964452">
      <w:start w:val="1"/>
      <w:numFmt w:val="decimal"/>
      <w:lvlText w:val="%7)"/>
      <w:lvlJc w:val="left"/>
      <w:pPr>
        <w:ind w:left="1020" w:hanging="360"/>
      </w:pPr>
    </w:lvl>
    <w:lvl w:ilvl="7" w:tplc="644E7352">
      <w:start w:val="1"/>
      <w:numFmt w:val="decimal"/>
      <w:lvlText w:val="%8)"/>
      <w:lvlJc w:val="left"/>
      <w:pPr>
        <w:ind w:left="1020" w:hanging="360"/>
      </w:pPr>
    </w:lvl>
    <w:lvl w:ilvl="8" w:tplc="90F0B4EC">
      <w:start w:val="1"/>
      <w:numFmt w:val="decimal"/>
      <w:lvlText w:val="%9)"/>
      <w:lvlJc w:val="left"/>
      <w:pPr>
        <w:ind w:left="1020" w:hanging="360"/>
      </w:pPr>
    </w:lvl>
  </w:abstractNum>
  <w:abstractNum w:abstractNumId="10" w15:restartNumberingAfterBreak="0">
    <w:nsid w:val="44861622"/>
    <w:multiLevelType w:val="hybridMultilevel"/>
    <w:tmpl w:val="B76C3BC2"/>
    <w:lvl w:ilvl="0" w:tplc="FE9C365C">
      <w:start w:val="1"/>
      <w:numFmt w:val="decimal"/>
      <w:lvlText w:val="%1)"/>
      <w:lvlJc w:val="left"/>
      <w:pPr>
        <w:ind w:left="1020" w:hanging="360"/>
      </w:pPr>
    </w:lvl>
    <w:lvl w:ilvl="1" w:tplc="AEA4386E">
      <w:start w:val="1"/>
      <w:numFmt w:val="decimal"/>
      <w:lvlText w:val="%2)"/>
      <w:lvlJc w:val="left"/>
      <w:pPr>
        <w:ind w:left="1020" w:hanging="360"/>
      </w:pPr>
    </w:lvl>
    <w:lvl w:ilvl="2" w:tplc="3E440E10">
      <w:start w:val="1"/>
      <w:numFmt w:val="decimal"/>
      <w:lvlText w:val="%3)"/>
      <w:lvlJc w:val="left"/>
      <w:pPr>
        <w:ind w:left="1020" w:hanging="360"/>
      </w:pPr>
    </w:lvl>
    <w:lvl w:ilvl="3" w:tplc="D9566466">
      <w:start w:val="1"/>
      <w:numFmt w:val="decimal"/>
      <w:lvlText w:val="%4)"/>
      <w:lvlJc w:val="left"/>
      <w:pPr>
        <w:ind w:left="1020" w:hanging="360"/>
      </w:pPr>
    </w:lvl>
    <w:lvl w:ilvl="4" w:tplc="266081EA">
      <w:start w:val="1"/>
      <w:numFmt w:val="decimal"/>
      <w:lvlText w:val="%5)"/>
      <w:lvlJc w:val="left"/>
      <w:pPr>
        <w:ind w:left="1020" w:hanging="360"/>
      </w:pPr>
    </w:lvl>
    <w:lvl w:ilvl="5" w:tplc="5A2CBCAC">
      <w:start w:val="1"/>
      <w:numFmt w:val="decimal"/>
      <w:lvlText w:val="%6)"/>
      <w:lvlJc w:val="left"/>
      <w:pPr>
        <w:ind w:left="1020" w:hanging="360"/>
      </w:pPr>
    </w:lvl>
    <w:lvl w:ilvl="6" w:tplc="9DEA9AE0">
      <w:start w:val="1"/>
      <w:numFmt w:val="decimal"/>
      <w:lvlText w:val="%7)"/>
      <w:lvlJc w:val="left"/>
      <w:pPr>
        <w:ind w:left="1020" w:hanging="360"/>
      </w:pPr>
    </w:lvl>
    <w:lvl w:ilvl="7" w:tplc="0EA2E344">
      <w:start w:val="1"/>
      <w:numFmt w:val="decimal"/>
      <w:lvlText w:val="%8)"/>
      <w:lvlJc w:val="left"/>
      <w:pPr>
        <w:ind w:left="1020" w:hanging="360"/>
      </w:pPr>
    </w:lvl>
    <w:lvl w:ilvl="8" w:tplc="60C4D9CA">
      <w:start w:val="1"/>
      <w:numFmt w:val="decimal"/>
      <w:lvlText w:val="%9)"/>
      <w:lvlJc w:val="left"/>
      <w:pPr>
        <w:ind w:left="1020" w:hanging="36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8E95C6F"/>
    <w:multiLevelType w:val="hybridMultilevel"/>
    <w:tmpl w:val="46EC363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4" w15:restartNumberingAfterBreak="0">
    <w:nsid w:val="4E0442B4"/>
    <w:multiLevelType w:val="multilevel"/>
    <w:tmpl w:val="1CC4E3A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FA94722"/>
    <w:multiLevelType w:val="hybridMultilevel"/>
    <w:tmpl w:val="D688D0E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3680384"/>
    <w:multiLevelType w:val="hybridMultilevel"/>
    <w:tmpl w:val="09FE902E"/>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7" w15:restartNumberingAfterBreak="0">
    <w:nsid w:val="58C302D4"/>
    <w:multiLevelType w:val="hybridMultilevel"/>
    <w:tmpl w:val="9BE06D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E17A70"/>
    <w:multiLevelType w:val="hybridMultilevel"/>
    <w:tmpl w:val="C37E3724"/>
    <w:lvl w:ilvl="0" w:tplc="C0540FA4">
      <w:start w:val="1"/>
      <w:numFmt w:val="lowerLetter"/>
      <w:lvlText w:val="%1)"/>
      <w:lvlJc w:val="left"/>
      <w:pPr>
        <w:ind w:left="1020" w:hanging="360"/>
      </w:pPr>
    </w:lvl>
    <w:lvl w:ilvl="1" w:tplc="8CE4A7A2">
      <w:start w:val="1"/>
      <w:numFmt w:val="lowerLetter"/>
      <w:lvlText w:val="%2)"/>
      <w:lvlJc w:val="left"/>
      <w:pPr>
        <w:ind w:left="1020" w:hanging="360"/>
      </w:pPr>
    </w:lvl>
    <w:lvl w:ilvl="2" w:tplc="8B301F0A">
      <w:start w:val="1"/>
      <w:numFmt w:val="lowerLetter"/>
      <w:lvlText w:val="%3)"/>
      <w:lvlJc w:val="left"/>
      <w:pPr>
        <w:ind w:left="1020" w:hanging="360"/>
      </w:pPr>
    </w:lvl>
    <w:lvl w:ilvl="3" w:tplc="157451B0">
      <w:start w:val="1"/>
      <w:numFmt w:val="lowerLetter"/>
      <w:lvlText w:val="%4)"/>
      <w:lvlJc w:val="left"/>
      <w:pPr>
        <w:ind w:left="1020" w:hanging="360"/>
      </w:pPr>
    </w:lvl>
    <w:lvl w:ilvl="4" w:tplc="3724AD4C">
      <w:start w:val="1"/>
      <w:numFmt w:val="lowerLetter"/>
      <w:lvlText w:val="%5)"/>
      <w:lvlJc w:val="left"/>
      <w:pPr>
        <w:ind w:left="1020" w:hanging="360"/>
      </w:pPr>
    </w:lvl>
    <w:lvl w:ilvl="5" w:tplc="EA0081B0">
      <w:start w:val="1"/>
      <w:numFmt w:val="lowerLetter"/>
      <w:lvlText w:val="%6)"/>
      <w:lvlJc w:val="left"/>
      <w:pPr>
        <w:ind w:left="1020" w:hanging="360"/>
      </w:pPr>
    </w:lvl>
    <w:lvl w:ilvl="6" w:tplc="A1D4E454">
      <w:start w:val="1"/>
      <w:numFmt w:val="lowerLetter"/>
      <w:lvlText w:val="%7)"/>
      <w:lvlJc w:val="left"/>
      <w:pPr>
        <w:ind w:left="1020" w:hanging="360"/>
      </w:pPr>
    </w:lvl>
    <w:lvl w:ilvl="7" w:tplc="22768FF6">
      <w:start w:val="1"/>
      <w:numFmt w:val="lowerLetter"/>
      <w:lvlText w:val="%8)"/>
      <w:lvlJc w:val="left"/>
      <w:pPr>
        <w:ind w:left="1020" w:hanging="360"/>
      </w:pPr>
    </w:lvl>
    <w:lvl w:ilvl="8" w:tplc="531AA216">
      <w:start w:val="1"/>
      <w:numFmt w:val="lowerLetter"/>
      <w:lvlText w:val="%9)"/>
      <w:lvlJc w:val="left"/>
      <w:pPr>
        <w:ind w:left="1020" w:hanging="360"/>
      </w:pPr>
    </w:lvl>
  </w:abstractNum>
  <w:abstractNum w:abstractNumId="19" w15:restartNumberingAfterBreak="0">
    <w:nsid w:val="5D943BEE"/>
    <w:multiLevelType w:val="multilevel"/>
    <w:tmpl w:val="222A08B4"/>
    <w:numStyleLink w:val="ListCBD"/>
  </w:abstractNum>
  <w:abstractNum w:abstractNumId="20"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EB27DE9"/>
    <w:multiLevelType w:val="hybridMultilevel"/>
    <w:tmpl w:val="9BE06D0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4" w15:restartNumberingAfterBreak="0">
    <w:nsid w:val="70006CFF"/>
    <w:multiLevelType w:val="hybridMultilevel"/>
    <w:tmpl w:val="7CC28652"/>
    <w:lvl w:ilvl="0" w:tplc="77BAA06C">
      <w:start w:val="1"/>
      <w:numFmt w:val="decimal"/>
      <w:lvlText w:val="%1)"/>
      <w:lvlJc w:val="left"/>
      <w:pPr>
        <w:ind w:left="1020" w:hanging="360"/>
      </w:pPr>
    </w:lvl>
    <w:lvl w:ilvl="1" w:tplc="FD2AC6F4">
      <w:start w:val="1"/>
      <w:numFmt w:val="decimal"/>
      <w:lvlText w:val="%2)"/>
      <w:lvlJc w:val="left"/>
      <w:pPr>
        <w:ind w:left="1020" w:hanging="360"/>
      </w:pPr>
    </w:lvl>
    <w:lvl w:ilvl="2" w:tplc="0844610A">
      <w:start w:val="1"/>
      <w:numFmt w:val="decimal"/>
      <w:lvlText w:val="%3)"/>
      <w:lvlJc w:val="left"/>
      <w:pPr>
        <w:ind w:left="1020" w:hanging="360"/>
      </w:pPr>
    </w:lvl>
    <w:lvl w:ilvl="3" w:tplc="461AA76A">
      <w:start w:val="1"/>
      <w:numFmt w:val="decimal"/>
      <w:lvlText w:val="%4)"/>
      <w:lvlJc w:val="left"/>
      <w:pPr>
        <w:ind w:left="1020" w:hanging="360"/>
      </w:pPr>
    </w:lvl>
    <w:lvl w:ilvl="4" w:tplc="179CFAD4">
      <w:start w:val="1"/>
      <w:numFmt w:val="decimal"/>
      <w:lvlText w:val="%5)"/>
      <w:lvlJc w:val="left"/>
      <w:pPr>
        <w:ind w:left="1020" w:hanging="360"/>
      </w:pPr>
    </w:lvl>
    <w:lvl w:ilvl="5" w:tplc="40C2E53C">
      <w:start w:val="1"/>
      <w:numFmt w:val="decimal"/>
      <w:lvlText w:val="%6)"/>
      <w:lvlJc w:val="left"/>
      <w:pPr>
        <w:ind w:left="1020" w:hanging="360"/>
      </w:pPr>
    </w:lvl>
    <w:lvl w:ilvl="6" w:tplc="B8FA04CE">
      <w:start w:val="1"/>
      <w:numFmt w:val="decimal"/>
      <w:lvlText w:val="%7)"/>
      <w:lvlJc w:val="left"/>
      <w:pPr>
        <w:ind w:left="1020" w:hanging="360"/>
      </w:pPr>
    </w:lvl>
    <w:lvl w:ilvl="7" w:tplc="AB6A85DA">
      <w:start w:val="1"/>
      <w:numFmt w:val="decimal"/>
      <w:lvlText w:val="%8)"/>
      <w:lvlJc w:val="left"/>
      <w:pPr>
        <w:ind w:left="1020" w:hanging="360"/>
      </w:pPr>
    </w:lvl>
    <w:lvl w:ilvl="8" w:tplc="64F68B84">
      <w:start w:val="1"/>
      <w:numFmt w:val="decimal"/>
      <w:lvlText w:val="%9)"/>
      <w:lvlJc w:val="left"/>
      <w:pPr>
        <w:ind w:left="1020" w:hanging="360"/>
      </w:pPr>
    </w:lvl>
  </w:abstractNum>
  <w:abstractNum w:abstractNumId="25" w15:restartNumberingAfterBreak="0">
    <w:nsid w:val="73913F7C"/>
    <w:multiLevelType w:val="hybridMultilevel"/>
    <w:tmpl w:val="D688D0E0"/>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5BCBE74"/>
    <w:multiLevelType w:val="multilevel"/>
    <w:tmpl w:val="FFFFFFFF"/>
    <w:lvl w:ilvl="0">
      <w:start w:val="1"/>
      <w:numFmt w:val="decimal"/>
      <w:lvlText w:val="%1."/>
      <w:lvlJc w:val="left"/>
      <w:pPr>
        <w:ind w:left="567" w:firstLine="0"/>
      </w:pPr>
      <w:rPr>
        <w:rFonts w:ascii="Times New Roman" w:hAnsi="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27" w15:restartNumberingAfterBreak="0">
    <w:nsid w:val="771A7305"/>
    <w:multiLevelType w:val="hybridMultilevel"/>
    <w:tmpl w:val="E43A3D86"/>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1C014C"/>
    <w:multiLevelType w:val="hybridMultilevel"/>
    <w:tmpl w:val="45DED42E"/>
    <w:lvl w:ilvl="0" w:tplc="6ED4413C">
      <w:start w:val="1"/>
      <w:numFmt w:val="decimal"/>
      <w:lvlText w:val="%1."/>
      <w:lvlJc w:val="left"/>
      <w:pPr>
        <w:ind w:left="1704" w:hanging="570"/>
      </w:pPr>
      <w:rPr>
        <w:rFonts w:hint="default"/>
      </w:rPr>
    </w:lvl>
    <w:lvl w:ilvl="1" w:tplc="10090019" w:tentative="1">
      <w:start w:val="1"/>
      <w:numFmt w:val="lowerLetter"/>
      <w:lvlText w:val="%2."/>
      <w:lvlJc w:val="left"/>
      <w:pPr>
        <w:ind w:left="2214" w:hanging="360"/>
      </w:pPr>
    </w:lvl>
    <w:lvl w:ilvl="2" w:tplc="1009001B" w:tentative="1">
      <w:start w:val="1"/>
      <w:numFmt w:val="lowerRoman"/>
      <w:lvlText w:val="%3."/>
      <w:lvlJc w:val="right"/>
      <w:pPr>
        <w:ind w:left="2934" w:hanging="180"/>
      </w:pPr>
    </w:lvl>
    <w:lvl w:ilvl="3" w:tplc="1009000F" w:tentative="1">
      <w:start w:val="1"/>
      <w:numFmt w:val="decimal"/>
      <w:lvlText w:val="%4."/>
      <w:lvlJc w:val="left"/>
      <w:pPr>
        <w:ind w:left="3654" w:hanging="360"/>
      </w:pPr>
    </w:lvl>
    <w:lvl w:ilvl="4" w:tplc="10090019" w:tentative="1">
      <w:start w:val="1"/>
      <w:numFmt w:val="lowerLetter"/>
      <w:lvlText w:val="%5."/>
      <w:lvlJc w:val="left"/>
      <w:pPr>
        <w:ind w:left="4374" w:hanging="360"/>
      </w:pPr>
    </w:lvl>
    <w:lvl w:ilvl="5" w:tplc="1009001B" w:tentative="1">
      <w:start w:val="1"/>
      <w:numFmt w:val="lowerRoman"/>
      <w:lvlText w:val="%6."/>
      <w:lvlJc w:val="right"/>
      <w:pPr>
        <w:ind w:left="5094" w:hanging="180"/>
      </w:pPr>
    </w:lvl>
    <w:lvl w:ilvl="6" w:tplc="1009000F" w:tentative="1">
      <w:start w:val="1"/>
      <w:numFmt w:val="decimal"/>
      <w:lvlText w:val="%7."/>
      <w:lvlJc w:val="left"/>
      <w:pPr>
        <w:ind w:left="5814" w:hanging="360"/>
      </w:pPr>
    </w:lvl>
    <w:lvl w:ilvl="7" w:tplc="10090019" w:tentative="1">
      <w:start w:val="1"/>
      <w:numFmt w:val="lowerLetter"/>
      <w:lvlText w:val="%8."/>
      <w:lvlJc w:val="left"/>
      <w:pPr>
        <w:ind w:left="6534" w:hanging="360"/>
      </w:pPr>
    </w:lvl>
    <w:lvl w:ilvl="8" w:tplc="1009001B" w:tentative="1">
      <w:start w:val="1"/>
      <w:numFmt w:val="lowerRoman"/>
      <w:lvlText w:val="%9."/>
      <w:lvlJc w:val="right"/>
      <w:pPr>
        <w:ind w:left="7254" w:hanging="180"/>
      </w:pPr>
    </w:lvl>
  </w:abstractNum>
  <w:num w:numId="1" w16cid:durableId="830828777">
    <w:abstractNumId w:val="14"/>
  </w:num>
  <w:num w:numId="2" w16cid:durableId="1858829">
    <w:abstractNumId w:val="11"/>
  </w:num>
  <w:num w:numId="3" w16cid:durableId="1333221471">
    <w:abstractNumId w:val="22"/>
  </w:num>
  <w:num w:numId="4" w16cid:durableId="1072390599">
    <w:abstractNumId w:val="23"/>
  </w:num>
  <w:num w:numId="5" w16cid:durableId="960385107">
    <w:abstractNumId w:val="13"/>
  </w:num>
  <w:num w:numId="6" w16cid:durableId="893932166">
    <w:abstractNumId w:val="20"/>
  </w:num>
  <w:num w:numId="7" w16cid:durableId="323945383">
    <w:abstractNumId w:val="19"/>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729959408">
    <w:abstractNumId w:val="6"/>
  </w:num>
  <w:num w:numId="9" w16cid:durableId="247616486">
    <w:abstractNumId w:val="2"/>
  </w:num>
  <w:num w:numId="10" w16cid:durableId="413093801">
    <w:abstractNumId w:val="21"/>
  </w:num>
  <w:num w:numId="11" w16cid:durableId="550961890">
    <w:abstractNumId w:val="17"/>
  </w:num>
  <w:num w:numId="12" w16cid:durableId="2117409080">
    <w:abstractNumId w:val="5"/>
  </w:num>
  <w:num w:numId="13" w16cid:durableId="1549563109">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14" w16cid:durableId="1122771221">
    <w:abstractNumId w:val="16"/>
  </w:num>
  <w:num w:numId="15" w16cid:durableId="1721510984">
    <w:abstractNumId w:val="25"/>
  </w:num>
  <w:num w:numId="16" w16cid:durableId="1753507343">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17" w16cid:durableId="392507803">
    <w:abstractNumId w:val="15"/>
  </w:num>
  <w:num w:numId="18" w16cid:durableId="1142115984">
    <w:abstractNumId w:val="12"/>
  </w:num>
  <w:num w:numId="19" w16cid:durableId="1671909441">
    <w:abstractNumId w:val="13"/>
    <w:lvlOverride w:ilvl="0">
      <w:lvl w:ilvl="0">
        <w:numFmt w:val="decimal"/>
        <w:pStyle w:val="CBDNormalNumber"/>
        <w:lvlText w:val="%1."/>
        <w:lvlJc w:val="left"/>
        <w:pPr>
          <w:ind w:left="993" w:firstLine="0"/>
        </w:pPr>
        <w:rPr>
          <w:rFonts w:ascii="Times New Roman" w:hAnsi="Times New Roman" w:hint="default"/>
          <w:b w:val="0"/>
          <w:bCs w:val="0"/>
          <w:i w:val="0"/>
          <w:iCs w:val="0"/>
          <w:strike w:val="0"/>
          <w:color w:val="auto"/>
          <w:sz w:val="22"/>
          <w:lang w:val="en-GB"/>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0" w16cid:durableId="189074238">
    <w:abstractNumId w:val="27"/>
  </w:num>
  <w:num w:numId="21" w16cid:durableId="1626231719">
    <w:abstractNumId w:val="0"/>
  </w:num>
  <w:num w:numId="22" w16cid:durableId="711423065">
    <w:abstractNumId w:val="19"/>
  </w:num>
  <w:num w:numId="23" w16cid:durableId="17775537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2911058">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5" w16cid:durableId="1262647919">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26" w16cid:durableId="1676228749">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7" w16cid:durableId="294213232">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28" w16cid:durableId="420680259">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vertAlign w:val="baseline"/>
        </w:rPr>
      </w:lvl>
    </w:lvlOverride>
  </w:num>
  <w:num w:numId="29" w16cid:durableId="1500384643">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0" w16cid:durableId="840850280">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1" w16cid:durableId="1635669920">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2" w16cid:durableId="517622418">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3" w16cid:durableId="1488937523">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876116361">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5" w16cid:durableId="1813332068">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decimal"/>
        <w:lvlText w:val="(%2)"/>
        <w:lvlJc w:val="left"/>
        <w:pPr>
          <w:ind w:left="567" w:firstLine="567"/>
        </w:pPr>
        <w:rPr>
          <w:rFonts w:ascii="Times New Roman" w:hAnsi="Times New Roman" w:cs="Times New Roman" w:hint="default"/>
          <w:b w:val="0"/>
          <w:i w:val="0"/>
          <w:sz w:val="22"/>
        </w:rPr>
      </w:lvl>
    </w:lvlOverride>
    <w:lvlOverride w:ilvl="2">
      <w:lvl w:ilvl="2">
        <w:start w:val="1"/>
        <w:numFmt w:val="decimal"/>
        <w:lvlText w:val="(%3)"/>
        <w:lvlJc w:val="left"/>
        <w:pPr>
          <w:ind w:left="2268" w:hanging="567"/>
        </w:pPr>
        <w:rPr>
          <w:rFonts w:ascii="Times New Roman" w:hAnsi="Times New Roman" w:cs="Times New Roman" w:hint="default"/>
          <w:sz w:val="22"/>
        </w:rPr>
      </w:lvl>
    </w:lvlOverride>
    <w:lvlOverride w:ilvl="3">
      <w:lvl w:ilvl="3">
        <w:start w:val="1"/>
        <w:numFmt w:val="decimal"/>
        <w:lvlText w:val="(%4)"/>
        <w:lvlJc w:val="left"/>
        <w:pPr>
          <w:ind w:left="2835" w:hanging="567"/>
        </w:pPr>
        <w:rPr>
          <w:rFonts w:ascii="Times New Roman" w:hAnsi="Times New Roman" w:cs="Times New Roman" w:hint="default"/>
          <w:sz w:val="22"/>
        </w:rPr>
      </w:lvl>
    </w:lvlOverride>
    <w:lvlOverride w:ilvl="4">
      <w:lvl w:ilvl="4">
        <w:start w:val="1"/>
        <w:numFmt w:val="decimal"/>
        <w:lvlText w:val="(%5)"/>
        <w:lvlJc w:val="left"/>
        <w:pPr>
          <w:ind w:left="3402" w:hanging="567"/>
        </w:pPr>
      </w:lvl>
    </w:lvlOverride>
    <w:lvlOverride w:ilvl="5">
      <w:lvl w:ilvl="5">
        <w:start w:val="1"/>
        <w:numFmt w:val="decimal"/>
        <w:lvlText w:val="(%6)"/>
        <w:lvlJc w:val="left"/>
        <w:pPr>
          <w:ind w:left="2826" w:hanging="360"/>
        </w:pPr>
      </w:lvl>
    </w:lvlOverride>
    <w:lvlOverride w:ilvl="6">
      <w:lvl w:ilvl="6">
        <w:start w:val="1"/>
        <w:numFmt w:val="decimal"/>
        <w:lvlText w:val="%7."/>
        <w:lvlJc w:val="left"/>
        <w:pPr>
          <w:ind w:left="3186" w:hanging="360"/>
        </w:pPr>
      </w:lvl>
    </w:lvlOverride>
    <w:lvlOverride w:ilvl="7">
      <w:lvl w:ilvl="7">
        <w:start w:val="1"/>
        <w:numFmt w:val="decimal"/>
        <w:lvlText w:val="%8."/>
        <w:lvlJc w:val="left"/>
        <w:pPr>
          <w:ind w:left="3546" w:hanging="360"/>
        </w:pPr>
      </w:lvl>
    </w:lvlOverride>
    <w:lvlOverride w:ilvl="8">
      <w:lvl w:ilvl="8">
        <w:start w:val="1"/>
        <w:numFmt w:val="decimal"/>
        <w:lvlText w:val="%9."/>
        <w:lvlJc w:val="left"/>
        <w:pPr>
          <w:ind w:left="3906" w:hanging="360"/>
        </w:pPr>
      </w:lvl>
    </w:lvlOverride>
  </w:num>
  <w:num w:numId="36" w16cid:durableId="1390956088">
    <w:abstractNumId w:val="19"/>
    <w:lvlOverride w:ilvl="0">
      <w:startOverride w:val="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startOverride w:val="1"/>
      <w:lvl w:ilvl="1">
        <w:start w:val="1"/>
        <w:numFmt w:val="lowerLetter"/>
        <w:lvlText w:val="(%2)"/>
        <w:lvlJc w:val="left"/>
        <w:pPr>
          <w:ind w:left="567" w:firstLine="567"/>
        </w:pPr>
        <w:rPr>
          <w:rFonts w:ascii="Times New Roman" w:hAnsi="Times New Roman" w:hint="default"/>
          <w:b w:val="0"/>
          <w:i w:val="0"/>
          <w:sz w:val="22"/>
        </w:rPr>
      </w:lvl>
    </w:lvlOverride>
    <w:lvlOverride w:ilvl="2">
      <w:startOverride w:val="1"/>
      <w:lvl w:ilvl="2">
        <w:start w:val="1"/>
        <w:numFmt w:val="lowerRoman"/>
        <w:lvlText w:val="(%3)"/>
        <w:lvlJc w:val="left"/>
        <w:pPr>
          <w:ind w:left="2268" w:hanging="567"/>
        </w:pPr>
        <w:rPr>
          <w:rFonts w:ascii="Times New Roman" w:hAnsi="Times New Roman" w:hint="default"/>
          <w:sz w:val="22"/>
        </w:rPr>
      </w:lvl>
    </w:lvlOverride>
    <w:lvlOverride w:ilvl="3">
      <w:startOverride w:val="1"/>
      <w:lvl w:ilvl="3">
        <w:start w:val="1"/>
        <w:numFmt w:val="decimal"/>
        <w:lvlText w:val="(%4)"/>
        <w:lvlJc w:val="left"/>
        <w:pPr>
          <w:ind w:left="2835" w:hanging="567"/>
        </w:pPr>
        <w:rPr>
          <w:rFonts w:ascii="Times New Roman" w:hAnsi="Times New Roman" w:hint="default"/>
          <w:sz w:val="22"/>
        </w:rPr>
      </w:lvl>
    </w:lvlOverride>
    <w:lvlOverride w:ilvl="4">
      <w:startOverride w:val="1"/>
      <w:lvl w:ilvl="4">
        <w:start w:val="1"/>
        <w:numFmt w:val="lowerLetter"/>
        <w:lvlText w:val="(%5)"/>
        <w:lvlJc w:val="left"/>
        <w:pPr>
          <w:ind w:left="3402" w:hanging="567"/>
        </w:pPr>
        <w:rPr>
          <w:rFonts w:hint="default"/>
        </w:rPr>
      </w:lvl>
    </w:lvlOverride>
    <w:lvlOverride w:ilvl="5">
      <w:startOverride w:val="1"/>
      <w:lvl w:ilvl="5">
        <w:start w:val="1"/>
        <w:numFmt w:val="lowerRoman"/>
        <w:lvlText w:val="(%6)"/>
        <w:lvlJc w:val="left"/>
        <w:pPr>
          <w:ind w:left="2826" w:hanging="360"/>
        </w:pPr>
        <w:rPr>
          <w:rFonts w:hint="default"/>
        </w:rPr>
      </w:lvl>
    </w:lvlOverride>
    <w:lvlOverride w:ilvl="6">
      <w:startOverride w:val="1"/>
      <w:lvl w:ilvl="6">
        <w:start w:val="1"/>
        <w:numFmt w:val="decimal"/>
        <w:lvlText w:val="%7."/>
        <w:lvlJc w:val="left"/>
        <w:pPr>
          <w:ind w:left="3186" w:hanging="360"/>
        </w:pPr>
        <w:rPr>
          <w:rFonts w:hint="default"/>
        </w:rPr>
      </w:lvl>
    </w:lvlOverride>
    <w:lvlOverride w:ilvl="7">
      <w:startOverride w:val="1"/>
      <w:lvl w:ilvl="7">
        <w:start w:val="1"/>
        <w:numFmt w:val="lowerLetter"/>
        <w:lvlText w:val="%8."/>
        <w:lvlJc w:val="left"/>
        <w:pPr>
          <w:ind w:left="3546" w:hanging="360"/>
        </w:pPr>
        <w:rPr>
          <w:rFonts w:hint="default"/>
        </w:rPr>
      </w:lvl>
    </w:lvlOverride>
    <w:lvlOverride w:ilvl="8">
      <w:startOverride w:val="1"/>
      <w:lvl w:ilvl="8">
        <w:start w:val="1"/>
        <w:numFmt w:val="lowerRoman"/>
        <w:lvlText w:val="%9."/>
        <w:lvlJc w:val="left"/>
        <w:pPr>
          <w:ind w:left="3906" w:hanging="360"/>
        </w:pPr>
        <w:rPr>
          <w:rFonts w:hint="default"/>
        </w:rPr>
      </w:lvl>
    </w:lvlOverride>
  </w:num>
  <w:num w:numId="37" w16cid:durableId="153377931">
    <w:abstractNumId w:val="19"/>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38" w16cid:durableId="1770348017">
    <w:abstractNumId w:val="18"/>
  </w:num>
  <w:num w:numId="39" w16cid:durableId="326250649">
    <w:abstractNumId w:val="26"/>
  </w:num>
  <w:num w:numId="40" w16cid:durableId="287441120">
    <w:abstractNumId w:val="28"/>
  </w:num>
  <w:num w:numId="41" w16cid:durableId="1982154093">
    <w:abstractNumId w:val="4"/>
  </w:num>
  <w:num w:numId="42" w16cid:durableId="510293791">
    <w:abstractNumId w:val="7"/>
  </w:num>
  <w:num w:numId="43" w16cid:durableId="336885132">
    <w:abstractNumId w:val="1"/>
  </w:num>
  <w:num w:numId="44" w16cid:durableId="104202858">
    <w:abstractNumId w:val="19"/>
    <w:lvlOverride w:ilvl="0">
      <w:lvl w:ilvl="0">
        <w:start w:val="1"/>
        <w:numFmt w:val="decimal"/>
        <w:pStyle w:val="CBDNormalNumber"/>
        <w:lvlText w:val="%1."/>
        <w:lvlJc w:val="left"/>
        <w:pPr>
          <w:ind w:left="568"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45" w16cid:durableId="1636056598">
    <w:abstractNumId w:val="10"/>
  </w:num>
  <w:num w:numId="46" w16cid:durableId="415907542">
    <w:abstractNumId w:val="9"/>
  </w:num>
  <w:num w:numId="47" w16cid:durableId="424304226">
    <w:abstractNumId w:val="3"/>
  </w:num>
  <w:num w:numId="48" w16cid:durableId="1513837668">
    <w:abstractNumId w:val="24"/>
  </w:num>
  <w:num w:numId="49" w16cid:durableId="139638906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A2E"/>
    <w:rsid w:val="0000258E"/>
    <w:rsid w:val="00002AC0"/>
    <w:rsid w:val="00003410"/>
    <w:rsid w:val="0000404C"/>
    <w:rsid w:val="00004108"/>
    <w:rsid w:val="00004119"/>
    <w:rsid w:val="0000425A"/>
    <w:rsid w:val="00004790"/>
    <w:rsid w:val="00005598"/>
    <w:rsid w:val="0000572E"/>
    <w:rsid w:val="0000575D"/>
    <w:rsid w:val="00006057"/>
    <w:rsid w:val="000063FD"/>
    <w:rsid w:val="00006F05"/>
    <w:rsid w:val="00010018"/>
    <w:rsid w:val="00010824"/>
    <w:rsid w:val="00010D1C"/>
    <w:rsid w:val="00011DE9"/>
    <w:rsid w:val="0001274C"/>
    <w:rsid w:val="000129F0"/>
    <w:rsid w:val="00013542"/>
    <w:rsid w:val="000137B0"/>
    <w:rsid w:val="00014B48"/>
    <w:rsid w:val="00014D4F"/>
    <w:rsid w:val="00015945"/>
    <w:rsid w:val="000160DA"/>
    <w:rsid w:val="00016148"/>
    <w:rsid w:val="00016673"/>
    <w:rsid w:val="00017767"/>
    <w:rsid w:val="00021EE0"/>
    <w:rsid w:val="00023A54"/>
    <w:rsid w:val="000241FE"/>
    <w:rsid w:val="00024271"/>
    <w:rsid w:val="00024FF9"/>
    <w:rsid w:val="0002536D"/>
    <w:rsid w:val="00027DAC"/>
    <w:rsid w:val="00030582"/>
    <w:rsid w:val="00030749"/>
    <w:rsid w:val="00030C46"/>
    <w:rsid w:val="0003105C"/>
    <w:rsid w:val="000311BC"/>
    <w:rsid w:val="000317B0"/>
    <w:rsid w:val="0003218C"/>
    <w:rsid w:val="000324FD"/>
    <w:rsid w:val="00032671"/>
    <w:rsid w:val="00032971"/>
    <w:rsid w:val="00032BCB"/>
    <w:rsid w:val="00033ABD"/>
    <w:rsid w:val="00036652"/>
    <w:rsid w:val="00036ABC"/>
    <w:rsid w:val="00040302"/>
    <w:rsid w:val="0004108A"/>
    <w:rsid w:val="0004210C"/>
    <w:rsid w:val="00042496"/>
    <w:rsid w:val="00042568"/>
    <w:rsid w:val="000435DE"/>
    <w:rsid w:val="00044130"/>
    <w:rsid w:val="00044335"/>
    <w:rsid w:val="00045F50"/>
    <w:rsid w:val="000467A9"/>
    <w:rsid w:val="00046E1D"/>
    <w:rsid w:val="000472E3"/>
    <w:rsid w:val="000476D7"/>
    <w:rsid w:val="00047F14"/>
    <w:rsid w:val="000513FE"/>
    <w:rsid w:val="00052175"/>
    <w:rsid w:val="00054708"/>
    <w:rsid w:val="00055520"/>
    <w:rsid w:val="00055984"/>
    <w:rsid w:val="00055CC6"/>
    <w:rsid w:val="0005663E"/>
    <w:rsid w:val="00056C53"/>
    <w:rsid w:val="00056E81"/>
    <w:rsid w:val="00056F74"/>
    <w:rsid w:val="00057CC9"/>
    <w:rsid w:val="00057FCA"/>
    <w:rsid w:val="000601AD"/>
    <w:rsid w:val="00060733"/>
    <w:rsid w:val="00061072"/>
    <w:rsid w:val="00062198"/>
    <w:rsid w:val="00062ACA"/>
    <w:rsid w:val="000637AB"/>
    <w:rsid w:val="000640CC"/>
    <w:rsid w:val="00066BB4"/>
    <w:rsid w:val="00066D40"/>
    <w:rsid w:val="0006709D"/>
    <w:rsid w:val="00070E32"/>
    <w:rsid w:val="0007171B"/>
    <w:rsid w:val="00071C69"/>
    <w:rsid w:val="00071ED4"/>
    <w:rsid w:val="00073DD9"/>
    <w:rsid w:val="00074653"/>
    <w:rsid w:val="000753DB"/>
    <w:rsid w:val="00076643"/>
    <w:rsid w:val="00077268"/>
    <w:rsid w:val="0007762C"/>
    <w:rsid w:val="00080ED5"/>
    <w:rsid w:val="000815D6"/>
    <w:rsid w:val="00082838"/>
    <w:rsid w:val="00082FB5"/>
    <w:rsid w:val="00082FF4"/>
    <w:rsid w:val="00083082"/>
    <w:rsid w:val="000835FD"/>
    <w:rsid w:val="00084BCE"/>
    <w:rsid w:val="00084E04"/>
    <w:rsid w:val="00085D8C"/>
    <w:rsid w:val="00086C21"/>
    <w:rsid w:val="00086F5D"/>
    <w:rsid w:val="00086F81"/>
    <w:rsid w:val="00090F05"/>
    <w:rsid w:val="00090F44"/>
    <w:rsid w:val="000948AD"/>
    <w:rsid w:val="00095A34"/>
    <w:rsid w:val="00096330"/>
    <w:rsid w:val="00096584"/>
    <w:rsid w:val="00097A3D"/>
    <w:rsid w:val="000A2FAE"/>
    <w:rsid w:val="000A490B"/>
    <w:rsid w:val="000A55D5"/>
    <w:rsid w:val="000A6A0F"/>
    <w:rsid w:val="000B02BB"/>
    <w:rsid w:val="000B1700"/>
    <w:rsid w:val="000B2CBD"/>
    <w:rsid w:val="000B304F"/>
    <w:rsid w:val="000B485D"/>
    <w:rsid w:val="000B7101"/>
    <w:rsid w:val="000C0302"/>
    <w:rsid w:val="000C1300"/>
    <w:rsid w:val="000C140F"/>
    <w:rsid w:val="000C2371"/>
    <w:rsid w:val="000C25F9"/>
    <w:rsid w:val="000C2BCD"/>
    <w:rsid w:val="000C4408"/>
    <w:rsid w:val="000C4DA4"/>
    <w:rsid w:val="000C5432"/>
    <w:rsid w:val="000C56A8"/>
    <w:rsid w:val="000C5EE9"/>
    <w:rsid w:val="000C6247"/>
    <w:rsid w:val="000C63BC"/>
    <w:rsid w:val="000C6C03"/>
    <w:rsid w:val="000D0F68"/>
    <w:rsid w:val="000D12FF"/>
    <w:rsid w:val="000D4BBA"/>
    <w:rsid w:val="000D4CF7"/>
    <w:rsid w:val="000D5238"/>
    <w:rsid w:val="000D5D6D"/>
    <w:rsid w:val="000D5EA1"/>
    <w:rsid w:val="000D703B"/>
    <w:rsid w:val="000D7238"/>
    <w:rsid w:val="000D7717"/>
    <w:rsid w:val="000D785D"/>
    <w:rsid w:val="000E0223"/>
    <w:rsid w:val="000E17DA"/>
    <w:rsid w:val="000E2239"/>
    <w:rsid w:val="000E287F"/>
    <w:rsid w:val="000E47FF"/>
    <w:rsid w:val="000E4EE5"/>
    <w:rsid w:val="000E52EB"/>
    <w:rsid w:val="000E5AFE"/>
    <w:rsid w:val="000E5B84"/>
    <w:rsid w:val="000E630D"/>
    <w:rsid w:val="000E673A"/>
    <w:rsid w:val="000E688E"/>
    <w:rsid w:val="000E6F3A"/>
    <w:rsid w:val="000E791B"/>
    <w:rsid w:val="000E7946"/>
    <w:rsid w:val="000E7F80"/>
    <w:rsid w:val="000F00D7"/>
    <w:rsid w:val="000F0B15"/>
    <w:rsid w:val="000F0FF2"/>
    <w:rsid w:val="000F3B5E"/>
    <w:rsid w:val="000F5094"/>
    <w:rsid w:val="000F5B46"/>
    <w:rsid w:val="000F5F01"/>
    <w:rsid w:val="000F6259"/>
    <w:rsid w:val="000F6614"/>
    <w:rsid w:val="000F6945"/>
    <w:rsid w:val="000F7120"/>
    <w:rsid w:val="000F74F5"/>
    <w:rsid w:val="000F78FC"/>
    <w:rsid w:val="000F7FD3"/>
    <w:rsid w:val="00100762"/>
    <w:rsid w:val="00100B77"/>
    <w:rsid w:val="00101BDB"/>
    <w:rsid w:val="001027AE"/>
    <w:rsid w:val="00102907"/>
    <w:rsid w:val="0010292B"/>
    <w:rsid w:val="00103037"/>
    <w:rsid w:val="00103414"/>
    <w:rsid w:val="00103E29"/>
    <w:rsid w:val="00103E57"/>
    <w:rsid w:val="0010501C"/>
    <w:rsid w:val="001050A6"/>
    <w:rsid w:val="00105372"/>
    <w:rsid w:val="001054A6"/>
    <w:rsid w:val="00105C7C"/>
    <w:rsid w:val="00106CD2"/>
    <w:rsid w:val="00106E9B"/>
    <w:rsid w:val="00107301"/>
    <w:rsid w:val="001078A1"/>
    <w:rsid w:val="00107E34"/>
    <w:rsid w:val="001103FF"/>
    <w:rsid w:val="00110E16"/>
    <w:rsid w:val="001117DA"/>
    <w:rsid w:val="00111DBB"/>
    <w:rsid w:val="00113467"/>
    <w:rsid w:val="00114017"/>
    <w:rsid w:val="001147DC"/>
    <w:rsid w:val="00115E4C"/>
    <w:rsid w:val="001163BB"/>
    <w:rsid w:val="001164A9"/>
    <w:rsid w:val="00116D21"/>
    <w:rsid w:val="00117814"/>
    <w:rsid w:val="00117CE8"/>
    <w:rsid w:val="00121244"/>
    <w:rsid w:val="0012131A"/>
    <w:rsid w:val="001214CA"/>
    <w:rsid w:val="001222D1"/>
    <w:rsid w:val="00125C2D"/>
    <w:rsid w:val="00126571"/>
    <w:rsid w:val="00126E41"/>
    <w:rsid w:val="00130A70"/>
    <w:rsid w:val="001312AD"/>
    <w:rsid w:val="0013164F"/>
    <w:rsid w:val="00131C4C"/>
    <w:rsid w:val="00131E7A"/>
    <w:rsid w:val="00132410"/>
    <w:rsid w:val="00132C0E"/>
    <w:rsid w:val="0013323E"/>
    <w:rsid w:val="0013365F"/>
    <w:rsid w:val="00133DB7"/>
    <w:rsid w:val="00134846"/>
    <w:rsid w:val="00134F34"/>
    <w:rsid w:val="00135DD5"/>
    <w:rsid w:val="00136C7F"/>
    <w:rsid w:val="00137119"/>
    <w:rsid w:val="00142180"/>
    <w:rsid w:val="001429C9"/>
    <w:rsid w:val="001443D3"/>
    <w:rsid w:val="00145988"/>
    <w:rsid w:val="001503D3"/>
    <w:rsid w:val="00151046"/>
    <w:rsid w:val="001519F1"/>
    <w:rsid w:val="00154040"/>
    <w:rsid w:val="001544D6"/>
    <w:rsid w:val="001547C4"/>
    <w:rsid w:val="00154EB8"/>
    <w:rsid w:val="00155382"/>
    <w:rsid w:val="001556E1"/>
    <w:rsid w:val="0015579A"/>
    <w:rsid w:val="0015613E"/>
    <w:rsid w:val="0015669D"/>
    <w:rsid w:val="00157920"/>
    <w:rsid w:val="00157AC9"/>
    <w:rsid w:val="001602EE"/>
    <w:rsid w:val="001607C3"/>
    <w:rsid w:val="00160AC7"/>
    <w:rsid w:val="00161510"/>
    <w:rsid w:val="00161E9A"/>
    <w:rsid w:val="001623C3"/>
    <w:rsid w:val="0016325B"/>
    <w:rsid w:val="00163EA8"/>
    <w:rsid w:val="001643BC"/>
    <w:rsid w:val="00166299"/>
    <w:rsid w:val="00166969"/>
    <w:rsid w:val="00167606"/>
    <w:rsid w:val="00167AC2"/>
    <w:rsid w:val="001702DD"/>
    <w:rsid w:val="00171139"/>
    <w:rsid w:val="0017164B"/>
    <w:rsid w:val="00171677"/>
    <w:rsid w:val="00171D66"/>
    <w:rsid w:val="00172AF6"/>
    <w:rsid w:val="00173330"/>
    <w:rsid w:val="00175C0D"/>
    <w:rsid w:val="00176241"/>
    <w:rsid w:val="00176736"/>
    <w:rsid w:val="00176CEE"/>
    <w:rsid w:val="0017790A"/>
    <w:rsid w:val="00177D41"/>
    <w:rsid w:val="00177FD3"/>
    <w:rsid w:val="0018118C"/>
    <w:rsid w:val="00181336"/>
    <w:rsid w:val="00181675"/>
    <w:rsid w:val="00181693"/>
    <w:rsid w:val="00182209"/>
    <w:rsid w:val="001846F5"/>
    <w:rsid w:val="00184A50"/>
    <w:rsid w:val="00184DC8"/>
    <w:rsid w:val="00185DDF"/>
    <w:rsid w:val="001864F6"/>
    <w:rsid w:val="00186DD8"/>
    <w:rsid w:val="00187221"/>
    <w:rsid w:val="00187914"/>
    <w:rsid w:val="00187CEB"/>
    <w:rsid w:val="00187FB3"/>
    <w:rsid w:val="001903BD"/>
    <w:rsid w:val="001908D7"/>
    <w:rsid w:val="00190D8D"/>
    <w:rsid w:val="00190F5F"/>
    <w:rsid w:val="0019132F"/>
    <w:rsid w:val="00191A2E"/>
    <w:rsid w:val="00191C1D"/>
    <w:rsid w:val="001927F6"/>
    <w:rsid w:val="0019395D"/>
    <w:rsid w:val="00193AC7"/>
    <w:rsid w:val="00194013"/>
    <w:rsid w:val="00194AED"/>
    <w:rsid w:val="0019530E"/>
    <w:rsid w:val="001955D4"/>
    <w:rsid w:val="00195612"/>
    <w:rsid w:val="00195C71"/>
    <w:rsid w:val="00195D29"/>
    <w:rsid w:val="00195FD7"/>
    <w:rsid w:val="00196846"/>
    <w:rsid w:val="001973D8"/>
    <w:rsid w:val="001A0581"/>
    <w:rsid w:val="001A0B09"/>
    <w:rsid w:val="001A16C0"/>
    <w:rsid w:val="001A2E99"/>
    <w:rsid w:val="001A32B0"/>
    <w:rsid w:val="001A3477"/>
    <w:rsid w:val="001A35EC"/>
    <w:rsid w:val="001A3E0C"/>
    <w:rsid w:val="001A4CF9"/>
    <w:rsid w:val="001A58B9"/>
    <w:rsid w:val="001A5EB5"/>
    <w:rsid w:val="001A6622"/>
    <w:rsid w:val="001B02BC"/>
    <w:rsid w:val="001B13FE"/>
    <w:rsid w:val="001B208C"/>
    <w:rsid w:val="001B24E0"/>
    <w:rsid w:val="001B5703"/>
    <w:rsid w:val="001B5CAF"/>
    <w:rsid w:val="001B650F"/>
    <w:rsid w:val="001B6599"/>
    <w:rsid w:val="001B6D24"/>
    <w:rsid w:val="001B748E"/>
    <w:rsid w:val="001C050B"/>
    <w:rsid w:val="001C1142"/>
    <w:rsid w:val="001C1EC9"/>
    <w:rsid w:val="001C27AA"/>
    <w:rsid w:val="001C320A"/>
    <w:rsid w:val="001C33F6"/>
    <w:rsid w:val="001C3A8E"/>
    <w:rsid w:val="001C3B15"/>
    <w:rsid w:val="001C5885"/>
    <w:rsid w:val="001C5BB8"/>
    <w:rsid w:val="001C5E4D"/>
    <w:rsid w:val="001C7903"/>
    <w:rsid w:val="001C7B3D"/>
    <w:rsid w:val="001C7FD2"/>
    <w:rsid w:val="001D0302"/>
    <w:rsid w:val="001D0550"/>
    <w:rsid w:val="001D0CE3"/>
    <w:rsid w:val="001D16AB"/>
    <w:rsid w:val="001D1CDB"/>
    <w:rsid w:val="001D35DA"/>
    <w:rsid w:val="001D42CC"/>
    <w:rsid w:val="001D48FD"/>
    <w:rsid w:val="001D4D24"/>
    <w:rsid w:val="001D5551"/>
    <w:rsid w:val="001D55CD"/>
    <w:rsid w:val="001D7092"/>
    <w:rsid w:val="001E166B"/>
    <w:rsid w:val="001E229C"/>
    <w:rsid w:val="001E2737"/>
    <w:rsid w:val="001E28A2"/>
    <w:rsid w:val="001E2A23"/>
    <w:rsid w:val="001E41E3"/>
    <w:rsid w:val="001E434C"/>
    <w:rsid w:val="001E4432"/>
    <w:rsid w:val="001E452E"/>
    <w:rsid w:val="001E4A7C"/>
    <w:rsid w:val="001E5EBA"/>
    <w:rsid w:val="001E6674"/>
    <w:rsid w:val="001E6CC6"/>
    <w:rsid w:val="001E76C5"/>
    <w:rsid w:val="001E76DF"/>
    <w:rsid w:val="001E76FE"/>
    <w:rsid w:val="001E7AD2"/>
    <w:rsid w:val="001F14BD"/>
    <w:rsid w:val="001F1C69"/>
    <w:rsid w:val="001F1E0B"/>
    <w:rsid w:val="001F203A"/>
    <w:rsid w:val="001F261B"/>
    <w:rsid w:val="001F3A0B"/>
    <w:rsid w:val="001F475D"/>
    <w:rsid w:val="001F679F"/>
    <w:rsid w:val="001F6AB8"/>
    <w:rsid w:val="001F6AF4"/>
    <w:rsid w:val="001F70C8"/>
    <w:rsid w:val="00202313"/>
    <w:rsid w:val="00202609"/>
    <w:rsid w:val="002035DB"/>
    <w:rsid w:val="002052A0"/>
    <w:rsid w:val="00205CBC"/>
    <w:rsid w:val="00206D2A"/>
    <w:rsid w:val="00206DDF"/>
    <w:rsid w:val="00206E4B"/>
    <w:rsid w:val="002075B2"/>
    <w:rsid w:val="00210534"/>
    <w:rsid w:val="002108F2"/>
    <w:rsid w:val="00210B0C"/>
    <w:rsid w:val="00211AC2"/>
    <w:rsid w:val="00211CEE"/>
    <w:rsid w:val="002126BB"/>
    <w:rsid w:val="00214F44"/>
    <w:rsid w:val="00216EC2"/>
    <w:rsid w:val="00220788"/>
    <w:rsid w:val="00220A53"/>
    <w:rsid w:val="0022213F"/>
    <w:rsid w:val="00222173"/>
    <w:rsid w:val="002225E2"/>
    <w:rsid w:val="00222A19"/>
    <w:rsid w:val="00223002"/>
    <w:rsid w:val="0022384E"/>
    <w:rsid w:val="00223BC1"/>
    <w:rsid w:val="00224668"/>
    <w:rsid w:val="00224B4D"/>
    <w:rsid w:val="00225182"/>
    <w:rsid w:val="00225286"/>
    <w:rsid w:val="0022530F"/>
    <w:rsid w:val="002267E9"/>
    <w:rsid w:val="002310B3"/>
    <w:rsid w:val="002311BB"/>
    <w:rsid w:val="00231C90"/>
    <w:rsid w:val="00232845"/>
    <w:rsid w:val="00233CCD"/>
    <w:rsid w:val="00234A20"/>
    <w:rsid w:val="00235534"/>
    <w:rsid w:val="00236602"/>
    <w:rsid w:val="00236F75"/>
    <w:rsid w:val="00237BD4"/>
    <w:rsid w:val="00237FDC"/>
    <w:rsid w:val="00240890"/>
    <w:rsid w:val="00240DC3"/>
    <w:rsid w:val="0024127D"/>
    <w:rsid w:val="0024134B"/>
    <w:rsid w:val="00241916"/>
    <w:rsid w:val="00242BE5"/>
    <w:rsid w:val="00243666"/>
    <w:rsid w:val="00243C3E"/>
    <w:rsid w:val="00244566"/>
    <w:rsid w:val="00247115"/>
    <w:rsid w:val="002473AD"/>
    <w:rsid w:val="002477B1"/>
    <w:rsid w:val="00251023"/>
    <w:rsid w:val="00251C23"/>
    <w:rsid w:val="00251E0E"/>
    <w:rsid w:val="0025278E"/>
    <w:rsid w:val="00253005"/>
    <w:rsid w:val="00253E1A"/>
    <w:rsid w:val="00255DFA"/>
    <w:rsid w:val="00256652"/>
    <w:rsid w:val="002566CE"/>
    <w:rsid w:val="00256C25"/>
    <w:rsid w:val="0025711A"/>
    <w:rsid w:val="002572CC"/>
    <w:rsid w:val="002617E3"/>
    <w:rsid w:val="00261D30"/>
    <w:rsid w:val="00261FBB"/>
    <w:rsid w:val="00262A78"/>
    <w:rsid w:val="00263CC1"/>
    <w:rsid w:val="00263E91"/>
    <w:rsid w:val="00265560"/>
    <w:rsid w:val="00265862"/>
    <w:rsid w:val="00265F14"/>
    <w:rsid w:val="0026604E"/>
    <w:rsid w:val="002669A8"/>
    <w:rsid w:val="00266C6D"/>
    <w:rsid w:val="00267C9B"/>
    <w:rsid w:val="00270043"/>
    <w:rsid w:val="00270353"/>
    <w:rsid w:val="00270456"/>
    <w:rsid w:val="002707EA"/>
    <w:rsid w:val="002725F4"/>
    <w:rsid w:val="00272C47"/>
    <w:rsid w:val="00273552"/>
    <w:rsid w:val="002741D2"/>
    <w:rsid w:val="00274AC9"/>
    <w:rsid w:val="00274D1C"/>
    <w:rsid w:val="00275014"/>
    <w:rsid w:val="0027554F"/>
    <w:rsid w:val="002760B8"/>
    <w:rsid w:val="00276430"/>
    <w:rsid w:val="00276EB6"/>
    <w:rsid w:val="0027779D"/>
    <w:rsid w:val="00280C12"/>
    <w:rsid w:val="00280D54"/>
    <w:rsid w:val="00281DA3"/>
    <w:rsid w:val="00283058"/>
    <w:rsid w:val="002834D1"/>
    <w:rsid w:val="00283689"/>
    <w:rsid w:val="00283F4C"/>
    <w:rsid w:val="002846B6"/>
    <w:rsid w:val="00284CA0"/>
    <w:rsid w:val="00285E52"/>
    <w:rsid w:val="002864B9"/>
    <w:rsid w:val="002869FA"/>
    <w:rsid w:val="002900CE"/>
    <w:rsid w:val="00290260"/>
    <w:rsid w:val="002908A1"/>
    <w:rsid w:val="002908E4"/>
    <w:rsid w:val="002908E9"/>
    <w:rsid w:val="00290F56"/>
    <w:rsid w:val="00291E51"/>
    <w:rsid w:val="00292292"/>
    <w:rsid w:val="002927A3"/>
    <w:rsid w:val="00293B32"/>
    <w:rsid w:val="0029423C"/>
    <w:rsid w:val="002949CC"/>
    <w:rsid w:val="002962F9"/>
    <w:rsid w:val="0029770D"/>
    <w:rsid w:val="00297A07"/>
    <w:rsid w:val="00297DD0"/>
    <w:rsid w:val="002A0BCA"/>
    <w:rsid w:val="002A10D5"/>
    <w:rsid w:val="002A1123"/>
    <w:rsid w:val="002A216E"/>
    <w:rsid w:val="002A238A"/>
    <w:rsid w:val="002A5E67"/>
    <w:rsid w:val="002A6D1C"/>
    <w:rsid w:val="002A7C75"/>
    <w:rsid w:val="002B3FCF"/>
    <w:rsid w:val="002B5D5E"/>
    <w:rsid w:val="002B61D3"/>
    <w:rsid w:val="002B7BF6"/>
    <w:rsid w:val="002C06FF"/>
    <w:rsid w:val="002C0AB5"/>
    <w:rsid w:val="002C293B"/>
    <w:rsid w:val="002C5BE6"/>
    <w:rsid w:val="002C6618"/>
    <w:rsid w:val="002C6AC3"/>
    <w:rsid w:val="002C74EE"/>
    <w:rsid w:val="002C7FED"/>
    <w:rsid w:val="002D0135"/>
    <w:rsid w:val="002D0DA4"/>
    <w:rsid w:val="002D0DBA"/>
    <w:rsid w:val="002D28DF"/>
    <w:rsid w:val="002D3BC4"/>
    <w:rsid w:val="002D621C"/>
    <w:rsid w:val="002D642F"/>
    <w:rsid w:val="002D6DF3"/>
    <w:rsid w:val="002E0240"/>
    <w:rsid w:val="002E1949"/>
    <w:rsid w:val="002E20A0"/>
    <w:rsid w:val="002E23B0"/>
    <w:rsid w:val="002E297E"/>
    <w:rsid w:val="002E300A"/>
    <w:rsid w:val="002E371B"/>
    <w:rsid w:val="002E3B47"/>
    <w:rsid w:val="002E42BF"/>
    <w:rsid w:val="002E435D"/>
    <w:rsid w:val="002E4B4B"/>
    <w:rsid w:val="002E5565"/>
    <w:rsid w:val="002E5DCF"/>
    <w:rsid w:val="002E5E47"/>
    <w:rsid w:val="002E72E2"/>
    <w:rsid w:val="002F0590"/>
    <w:rsid w:val="002F0AE3"/>
    <w:rsid w:val="002F12DB"/>
    <w:rsid w:val="002F1E28"/>
    <w:rsid w:val="002F2872"/>
    <w:rsid w:val="002F55F0"/>
    <w:rsid w:val="002F625E"/>
    <w:rsid w:val="002F66B3"/>
    <w:rsid w:val="002F7BA1"/>
    <w:rsid w:val="002F7D6C"/>
    <w:rsid w:val="003006C4"/>
    <w:rsid w:val="003008FE"/>
    <w:rsid w:val="00300DD1"/>
    <w:rsid w:val="0030169D"/>
    <w:rsid w:val="00301E78"/>
    <w:rsid w:val="00302016"/>
    <w:rsid w:val="0030437E"/>
    <w:rsid w:val="00304AAA"/>
    <w:rsid w:val="00306097"/>
    <w:rsid w:val="003060EB"/>
    <w:rsid w:val="0030630A"/>
    <w:rsid w:val="00307951"/>
    <w:rsid w:val="00311915"/>
    <w:rsid w:val="00311DBC"/>
    <w:rsid w:val="0031345E"/>
    <w:rsid w:val="00313BF6"/>
    <w:rsid w:val="00314415"/>
    <w:rsid w:val="003145FE"/>
    <w:rsid w:val="003147C5"/>
    <w:rsid w:val="00314D4C"/>
    <w:rsid w:val="003153EB"/>
    <w:rsid w:val="00315986"/>
    <w:rsid w:val="0031693A"/>
    <w:rsid w:val="00316A12"/>
    <w:rsid w:val="0031767F"/>
    <w:rsid w:val="0031799F"/>
    <w:rsid w:val="00321985"/>
    <w:rsid w:val="00321B1A"/>
    <w:rsid w:val="00321F43"/>
    <w:rsid w:val="00322DC5"/>
    <w:rsid w:val="00323017"/>
    <w:rsid w:val="003236CC"/>
    <w:rsid w:val="00323AC3"/>
    <w:rsid w:val="00323F82"/>
    <w:rsid w:val="003249B2"/>
    <w:rsid w:val="00324A8A"/>
    <w:rsid w:val="00324E56"/>
    <w:rsid w:val="00324F78"/>
    <w:rsid w:val="00326376"/>
    <w:rsid w:val="00330063"/>
    <w:rsid w:val="00330C15"/>
    <w:rsid w:val="0033149D"/>
    <w:rsid w:val="00331A81"/>
    <w:rsid w:val="0033239C"/>
    <w:rsid w:val="00332E15"/>
    <w:rsid w:val="00332E65"/>
    <w:rsid w:val="00332FB5"/>
    <w:rsid w:val="00333738"/>
    <w:rsid w:val="00333EE0"/>
    <w:rsid w:val="003344E9"/>
    <w:rsid w:val="00334AD5"/>
    <w:rsid w:val="003361A8"/>
    <w:rsid w:val="00336B5A"/>
    <w:rsid w:val="00337573"/>
    <w:rsid w:val="003377CF"/>
    <w:rsid w:val="00337BDD"/>
    <w:rsid w:val="0034008C"/>
    <w:rsid w:val="0034072E"/>
    <w:rsid w:val="00340C44"/>
    <w:rsid w:val="00342857"/>
    <w:rsid w:val="003441E6"/>
    <w:rsid w:val="003462C2"/>
    <w:rsid w:val="00346D6C"/>
    <w:rsid w:val="0034756C"/>
    <w:rsid w:val="00347C7D"/>
    <w:rsid w:val="00351205"/>
    <w:rsid w:val="00353346"/>
    <w:rsid w:val="003534B2"/>
    <w:rsid w:val="00353727"/>
    <w:rsid w:val="0035384C"/>
    <w:rsid w:val="00353881"/>
    <w:rsid w:val="00353CF2"/>
    <w:rsid w:val="003543E3"/>
    <w:rsid w:val="0035479F"/>
    <w:rsid w:val="00354F7A"/>
    <w:rsid w:val="003551CA"/>
    <w:rsid w:val="00356038"/>
    <w:rsid w:val="003565BB"/>
    <w:rsid w:val="00356FB1"/>
    <w:rsid w:val="0036029B"/>
    <w:rsid w:val="00361E58"/>
    <w:rsid w:val="00363676"/>
    <w:rsid w:val="00365598"/>
    <w:rsid w:val="003660DF"/>
    <w:rsid w:val="003661AC"/>
    <w:rsid w:val="00366F2C"/>
    <w:rsid w:val="003672E1"/>
    <w:rsid w:val="00367B71"/>
    <w:rsid w:val="00367E43"/>
    <w:rsid w:val="00371074"/>
    <w:rsid w:val="00371429"/>
    <w:rsid w:val="0037237A"/>
    <w:rsid w:val="003725E5"/>
    <w:rsid w:val="00372F74"/>
    <w:rsid w:val="0037427C"/>
    <w:rsid w:val="00374B90"/>
    <w:rsid w:val="0037512A"/>
    <w:rsid w:val="0037741C"/>
    <w:rsid w:val="00377726"/>
    <w:rsid w:val="00377F45"/>
    <w:rsid w:val="00380864"/>
    <w:rsid w:val="003809B0"/>
    <w:rsid w:val="00382132"/>
    <w:rsid w:val="00383530"/>
    <w:rsid w:val="00383AF1"/>
    <w:rsid w:val="003844DF"/>
    <w:rsid w:val="00384FFD"/>
    <w:rsid w:val="003851E1"/>
    <w:rsid w:val="0038561E"/>
    <w:rsid w:val="003859C3"/>
    <w:rsid w:val="003862B6"/>
    <w:rsid w:val="00386C8D"/>
    <w:rsid w:val="00387CD3"/>
    <w:rsid w:val="00387EDE"/>
    <w:rsid w:val="00390A54"/>
    <w:rsid w:val="00390A7A"/>
    <w:rsid w:val="00390B1B"/>
    <w:rsid w:val="00391405"/>
    <w:rsid w:val="00391D81"/>
    <w:rsid w:val="00391DD9"/>
    <w:rsid w:val="00392682"/>
    <w:rsid w:val="00392B68"/>
    <w:rsid w:val="00392E31"/>
    <w:rsid w:val="00394AB5"/>
    <w:rsid w:val="00395842"/>
    <w:rsid w:val="0039595C"/>
    <w:rsid w:val="0039705B"/>
    <w:rsid w:val="00397838"/>
    <w:rsid w:val="00397A7C"/>
    <w:rsid w:val="00397E0A"/>
    <w:rsid w:val="003A011A"/>
    <w:rsid w:val="003A2109"/>
    <w:rsid w:val="003A36A3"/>
    <w:rsid w:val="003A569F"/>
    <w:rsid w:val="003A57C9"/>
    <w:rsid w:val="003A612C"/>
    <w:rsid w:val="003A6376"/>
    <w:rsid w:val="003A7CA8"/>
    <w:rsid w:val="003A7E78"/>
    <w:rsid w:val="003B1811"/>
    <w:rsid w:val="003B1A65"/>
    <w:rsid w:val="003B2570"/>
    <w:rsid w:val="003B26D3"/>
    <w:rsid w:val="003B2766"/>
    <w:rsid w:val="003B2C82"/>
    <w:rsid w:val="003B2D77"/>
    <w:rsid w:val="003B2F86"/>
    <w:rsid w:val="003B3267"/>
    <w:rsid w:val="003B3FF4"/>
    <w:rsid w:val="003B478B"/>
    <w:rsid w:val="003B6022"/>
    <w:rsid w:val="003B61E0"/>
    <w:rsid w:val="003B6748"/>
    <w:rsid w:val="003C1125"/>
    <w:rsid w:val="003C1725"/>
    <w:rsid w:val="003C1810"/>
    <w:rsid w:val="003C32CC"/>
    <w:rsid w:val="003C3479"/>
    <w:rsid w:val="003C4320"/>
    <w:rsid w:val="003C45B7"/>
    <w:rsid w:val="003C46A7"/>
    <w:rsid w:val="003C48A3"/>
    <w:rsid w:val="003C4C87"/>
    <w:rsid w:val="003C6B48"/>
    <w:rsid w:val="003C7205"/>
    <w:rsid w:val="003C72DF"/>
    <w:rsid w:val="003C7912"/>
    <w:rsid w:val="003C7916"/>
    <w:rsid w:val="003D2845"/>
    <w:rsid w:val="003D2D1B"/>
    <w:rsid w:val="003D4BE6"/>
    <w:rsid w:val="003D55B9"/>
    <w:rsid w:val="003D67A0"/>
    <w:rsid w:val="003D6AC8"/>
    <w:rsid w:val="003D6F23"/>
    <w:rsid w:val="003D7F01"/>
    <w:rsid w:val="003E1074"/>
    <w:rsid w:val="003E15A4"/>
    <w:rsid w:val="003E1AA1"/>
    <w:rsid w:val="003E1DBB"/>
    <w:rsid w:val="003E37CA"/>
    <w:rsid w:val="003E3D80"/>
    <w:rsid w:val="003E3FAE"/>
    <w:rsid w:val="003E56D1"/>
    <w:rsid w:val="003E57B9"/>
    <w:rsid w:val="003E59B9"/>
    <w:rsid w:val="003E5D67"/>
    <w:rsid w:val="003E62F0"/>
    <w:rsid w:val="003E76FB"/>
    <w:rsid w:val="003F0EE7"/>
    <w:rsid w:val="003F209B"/>
    <w:rsid w:val="003F5D1B"/>
    <w:rsid w:val="003F6701"/>
    <w:rsid w:val="003F7224"/>
    <w:rsid w:val="003F7A85"/>
    <w:rsid w:val="003F7EA8"/>
    <w:rsid w:val="004002BD"/>
    <w:rsid w:val="00400513"/>
    <w:rsid w:val="00401149"/>
    <w:rsid w:val="004011C9"/>
    <w:rsid w:val="0040176C"/>
    <w:rsid w:val="00401787"/>
    <w:rsid w:val="00401B37"/>
    <w:rsid w:val="0040236A"/>
    <w:rsid w:val="00402C3D"/>
    <w:rsid w:val="00403CE9"/>
    <w:rsid w:val="00404AC9"/>
    <w:rsid w:val="00404E3D"/>
    <w:rsid w:val="004062D3"/>
    <w:rsid w:val="004064DD"/>
    <w:rsid w:val="004067DC"/>
    <w:rsid w:val="004075A8"/>
    <w:rsid w:val="00407D59"/>
    <w:rsid w:val="004110BA"/>
    <w:rsid w:val="00411DAE"/>
    <w:rsid w:val="00413E4D"/>
    <w:rsid w:val="004151A4"/>
    <w:rsid w:val="0041620C"/>
    <w:rsid w:val="00416C2B"/>
    <w:rsid w:val="00417F51"/>
    <w:rsid w:val="00421D72"/>
    <w:rsid w:val="00421E1C"/>
    <w:rsid w:val="004224A2"/>
    <w:rsid w:val="0042380E"/>
    <w:rsid w:val="00423935"/>
    <w:rsid w:val="00423F61"/>
    <w:rsid w:val="00427812"/>
    <w:rsid w:val="00427D21"/>
    <w:rsid w:val="00427E90"/>
    <w:rsid w:val="00427F57"/>
    <w:rsid w:val="0043002F"/>
    <w:rsid w:val="0043110C"/>
    <w:rsid w:val="0043231B"/>
    <w:rsid w:val="00432795"/>
    <w:rsid w:val="00432FB6"/>
    <w:rsid w:val="0043443E"/>
    <w:rsid w:val="00434BA4"/>
    <w:rsid w:val="00434E92"/>
    <w:rsid w:val="004374E9"/>
    <w:rsid w:val="004376EC"/>
    <w:rsid w:val="0044019B"/>
    <w:rsid w:val="004409DB"/>
    <w:rsid w:val="00440A50"/>
    <w:rsid w:val="004412CA"/>
    <w:rsid w:val="0044151C"/>
    <w:rsid w:val="00441AC6"/>
    <w:rsid w:val="00442045"/>
    <w:rsid w:val="00442663"/>
    <w:rsid w:val="00442D9B"/>
    <w:rsid w:val="00443090"/>
    <w:rsid w:val="00444152"/>
    <w:rsid w:val="00444AB3"/>
    <w:rsid w:val="00444C0A"/>
    <w:rsid w:val="004450FA"/>
    <w:rsid w:val="004461B2"/>
    <w:rsid w:val="0044714E"/>
    <w:rsid w:val="004475C4"/>
    <w:rsid w:val="00447F4A"/>
    <w:rsid w:val="004500BF"/>
    <w:rsid w:val="004502F3"/>
    <w:rsid w:val="004503F9"/>
    <w:rsid w:val="00450B7B"/>
    <w:rsid w:val="00450E94"/>
    <w:rsid w:val="00451488"/>
    <w:rsid w:val="004518BA"/>
    <w:rsid w:val="00451B34"/>
    <w:rsid w:val="00451F3A"/>
    <w:rsid w:val="00452D52"/>
    <w:rsid w:val="00453A2B"/>
    <w:rsid w:val="00454C60"/>
    <w:rsid w:val="00455310"/>
    <w:rsid w:val="00455AF2"/>
    <w:rsid w:val="0045682E"/>
    <w:rsid w:val="004568D7"/>
    <w:rsid w:val="00456F67"/>
    <w:rsid w:val="00457374"/>
    <w:rsid w:val="00460537"/>
    <w:rsid w:val="004605D3"/>
    <w:rsid w:val="0046208E"/>
    <w:rsid w:val="0046274E"/>
    <w:rsid w:val="004644C2"/>
    <w:rsid w:val="00464CC7"/>
    <w:rsid w:val="00465432"/>
    <w:rsid w:val="00465FC0"/>
    <w:rsid w:val="00466824"/>
    <w:rsid w:val="00467B32"/>
    <w:rsid w:val="00467F9C"/>
    <w:rsid w:val="00471528"/>
    <w:rsid w:val="00472301"/>
    <w:rsid w:val="004729D1"/>
    <w:rsid w:val="00472B3B"/>
    <w:rsid w:val="00472B4B"/>
    <w:rsid w:val="00473751"/>
    <w:rsid w:val="00474374"/>
    <w:rsid w:val="00474877"/>
    <w:rsid w:val="00474A0D"/>
    <w:rsid w:val="00477FA8"/>
    <w:rsid w:val="00480048"/>
    <w:rsid w:val="004814B7"/>
    <w:rsid w:val="004816A0"/>
    <w:rsid w:val="004816D8"/>
    <w:rsid w:val="00481B65"/>
    <w:rsid w:val="004821CA"/>
    <w:rsid w:val="00482A8B"/>
    <w:rsid w:val="00483405"/>
    <w:rsid w:val="00483C34"/>
    <w:rsid w:val="0048499F"/>
    <w:rsid w:val="00484C2F"/>
    <w:rsid w:val="004851C0"/>
    <w:rsid w:val="00485CB7"/>
    <w:rsid w:val="004860DD"/>
    <w:rsid w:val="00486644"/>
    <w:rsid w:val="004866CD"/>
    <w:rsid w:val="004876CA"/>
    <w:rsid w:val="00487859"/>
    <w:rsid w:val="00491125"/>
    <w:rsid w:val="004912C3"/>
    <w:rsid w:val="004918C9"/>
    <w:rsid w:val="0049197A"/>
    <w:rsid w:val="00491F68"/>
    <w:rsid w:val="0049250F"/>
    <w:rsid w:val="004927A8"/>
    <w:rsid w:val="004930F3"/>
    <w:rsid w:val="00493B78"/>
    <w:rsid w:val="004948A4"/>
    <w:rsid w:val="00494C2D"/>
    <w:rsid w:val="00495AA7"/>
    <w:rsid w:val="004A04A5"/>
    <w:rsid w:val="004A1C02"/>
    <w:rsid w:val="004A1E8E"/>
    <w:rsid w:val="004A3227"/>
    <w:rsid w:val="004A374B"/>
    <w:rsid w:val="004A7662"/>
    <w:rsid w:val="004B0F37"/>
    <w:rsid w:val="004B100A"/>
    <w:rsid w:val="004B18ED"/>
    <w:rsid w:val="004B1B4C"/>
    <w:rsid w:val="004B1C42"/>
    <w:rsid w:val="004B2E31"/>
    <w:rsid w:val="004B3226"/>
    <w:rsid w:val="004B4056"/>
    <w:rsid w:val="004B478C"/>
    <w:rsid w:val="004B6471"/>
    <w:rsid w:val="004B6F8B"/>
    <w:rsid w:val="004B7779"/>
    <w:rsid w:val="004C0E2E"/>
    <w:rsid w:val="004C3DDF"/>
    <w:rsid w:val="004C4CBB"/>
    <w:rsid w:val="004C4F7D"/>
    <w:rsid w:val="004C58B9"/>
    <w:rsid w:val="004C71BA"/>
    <w:rsid w:val="004C735B"/>
    <w:rsid w:val="004C757B"/>
    <w:rsid w:val="004C7F1A"/>
    <w:rsid w:val="004D001B"/>
    <w:rsid w:val="004D0148"/>
    <w:rsid w:val="004D0BCF"/>
    <w:rsid w:val="004D1432"/>
    <w:rsid w:val="004D2477"/>
    <w:rsid w:val="004D26EA"/>
    <w:rsid w:val="004D2924"/>
    <w:rsid w:val="004D2BC6"/>
    <w:rsid w:val="004D3D99"/>
    <w:rsid w:val="004D41CF"/>
    <w:rsid w:val="004D4564"/>
    <w:rsid w:val="004D48F0"/>
    <w:rsid w:val="004D5430"/>
    <w:rsid w:val="004D61A5"/>
    <w:rsid w:val="004D66DF"/>
    <w:rsid w:val="004D70FE"/>
    <w:rsid w:val="004D7FDE"/>
    <w:rsid w:val="004E0522"/>
    <w:rsid w:val="004E05A2"/>
    <w:rsid w:val="004E1049"/>
    <w:rsid w:val="004E146E"/>
    <w:rsid w:val="004E275C"/>
    <w:rsid w:val="004E364B"/>
    <w:rsid w:val="004E41AC"/>
    <w:rsid w:val="004E4837"/>
    <w:rsid w:val="004E65CF"/>
    <w:rsid w:val="004E6E76"/>
    <w:rsid w:val="004E70D3"/>
    <w:rsid w:val="004E778C"/>
    <w:rsid w:val="004E7A26"/>
    <w:rsid w:val="004F35F6"/>
    <w:rsid w:val="004F3C50"/>
    <w:rsid w:val="004F4833"/>
    <w:rsid w:val="004F49D1"/>
    <w:rsid w:val="004F53D8"/>
    <w:rsid w:val="004F56BF"/>
    <w:rsid w:val="004F5C2E"/>
    <w:rsid w:val="004F616C"/>
    <w:rsid w:val="004F6D14"/>
    <w:rsid w:val="004F729A"/>
    <w:rsid w:val="00500F71"/>
    <w:rsid w:val="005014E4"/>
    <w:rsid w:val="00503DE4"/>
    <w:rsid w:val="005055DF"/>
    <w:rsid w:val="00505C85"/>
    <w:rsid w:val="005061C7"/>
    <w:rsid w:val="0051006C"/>
    <w:rsid w:val="00510394"/>
    <w:rsid w:val="00510A4F"/>
    <w:rsid w:val="005132C1"/>
    <w:rsid w:val="0051351E"/>
    <w:rsid w:val="00514DC9"/>
    <w:rsid w:val="005151C8"/>
    <w:rsid w:val="005155D0"/>
    <w:rsid w:val="005159DB"/>
    <w:rsid w:val="005168C2"/>
    <w:rsid w:val="00516958"/>
    <w:rsid w:val="00520461"/>
    <w:rsid w:val="0052125C"/>
    <w:rsid w:val="0052170D"/>
    <w:rsid w:val="00522A15"/>
    <w:rsid w:val="00522E27"/>
    <w:rsid w:val="00523B44"/>
    <w:rsid w:val="00523D1B"/>
    <w:rsid w:val="00523E9D"/>
    <w:rsid w:val="00523F2C"/>
    <w:rsid w:val="005269E5"/>
    <w:rsid w:val="0052773C"/>
    <w:rsid w:val="00527E07"/>
    <w:rsid w:val="00530453"/>
    <w:rsid w:val="00530BDE"/>
    <w:rsid w:val="005311FB"/>
    <w:rsid w:val="0053314D"/>
    <w:rsid w:val="00533A6D"/>
    <w:rsid w:val="00533BCA"/>
    <w:rsid w:val="00533BE0"/>
    <w:rsid w:val="00533E42"/>
    <w:rsid w:val="00534681"/>
    <w:rsid w:val="00534EA2"/>
    <w:rsid w:val="005354C1"/>
    <w:rsid w:val="005356D2"/>
    <w:rsid w:val="00535E30"/>
    <w:rsid w:val="00535F07"/>
    <w:rsid w:val="00536B6E"/>
    <w:rsid w:val="005370ED"/>
    <w:rsid w:val="005373B2"/>
    <w:rsid w:val="00541703"/>
    <w:rsid w:val="00543A56"/>
    <w:rsid w:val="00543E58"/>
    <w:rsid w:val="00543F2C"/>
    <w:rsid w:val="005449FC"/>
    <w:rsid w:val="005450DD"/>
    <w:rsid w:val="0054541B"/>
    <w:rsid w:val="005455E1"/>
    <w:rsid w:val="00545CFA"/>
    <w:rsid w:val="00545FF3"/>
    <w:rsid w:val="00546D51"/>
    <w:rsid w:val="005472EF"/>
    <w:rsid w:val="00547614"/>
    <w:rsid w:val="00550407"/>
    <w:rsid w:val="00550BBC"/>
    <w:rsid w:val="00550EAE"/>
    <w:rsid w:val="00551FA8"/>
    <w:rsid w:val="00552680"/>
    <w:rsid w:val="00552FA5"/>
    <w:rsid w:val="00553D33"/>
    <w:rsid w:val="0055450C"/>
    <w:rsid w:val="00554BF9"/>
    <w:rsid w:val="00555365"/>
    <w:rsid w:val="0055635D"/>
    <w:rsid w:val="00557252"/>
    <w:rsid w:val="0055725F"/>
    <w:rsid w:val="0056014A"/>
    <w:rsid w:val="0056068E"/>
    <w:rsid w:val="00561239"/>
    <w:rsid w:val="00561513"/>
    <w:rsid w:val="00561D93"/>
    <w:rsid w:val="00563442"/>
    <w:rsid w:val="0056348E"/>
    <w:rsid w:val="005634F5"/>
    <w:rsid w:val="00563BEC"/>
    <w:rsid w:val="00563F5C"/>
    <w:rsid w:val="00564BB2"/>
    <w:rsid w:val="00565593"/>
    <w:rsid w:val="00565644"/>
    <w:rsid w:val="0056570B"/>
    <w:rsid w:val="00565B42"/>
    <w:rsid w:val="00566900"/>
    <w:rsid w:val="00567432"/>
    <w:rsid w:val="005674C5"/>
    <w:rsid w:val="005709B9"/>
    <w:rsid w:val="00570E44"/>
    <w:rsid w:val="00571218"/>
    <w:rsid w:val="0057141B"/>
    <w:rsid w:val="005719FC"/>
    <w:rsid w:val="005721F0"/>
    <w:rsid w:val="00573018"/>
    <w:rsid w:val="0057350E"/>
    <w:rsid w:val="005747D5"/>
    <w:rsid w:val="00574AD6"/>
    <w:rsid w:val="00574B03"/>
    <w:rsid w:val="0057500D"/>
    <w:rsid w:val="00575303"/>
    <w:rsid w:val="005761F7"/>
    <w:rsid w:val="00576C48"/>
    <w:rsid w:val="00577275"/>
    <w:rsid w:val="00580341"/>
    <w:rsid w:val="00580C92"/>
    <w:rsid w:val="00580FA3"/>
    <w:rsid w:val="005815A4"/>
    <w:rsid w:val="005819D9"/>
    <w:rsid w:val="005824D2"/>
    <w:rsid w:val="005838D5"/>
    <w:rsid w:val="00584A90"/>
    <w:rsid w:val="00584C6D"/>
    <w:rsid w:val="0058504C"/>
    <w:rsid w:val="00585C0D"/>
    <w:rsid w:val="00586003"/>
    <w:rsid w:val="00586B9D"/>
    <w:rsid w:val="00587289"/>
    <w:rsid w:val="005872A9"/>
    <w:rsid w:val="00590AD8"/>
    <w:rsid w:val="00590B26"/>
    <w:rsid w:val="00590EAB"/>
    <w:rsid w:val="005913A2"/>
    <w:rsid w:val="005916F6"/>
    <w:rsid w:val="005919BB"/>
    <w:rsid w:val="00591B77"/>
    <w:rsid w:val="00591D8C"/>
    <w:rsid w:val="005929A3"/>
    <w:rsid w:val="005929FB"/>
    <w:rsid w:val="005939EB"/>
    <w:rsid w:val="0059417C"/>
    <w:rsid w:val="005944D2"/>
    <w:rsid w:val="00594838"/>
    <w:rsid w:val="005954BC"/>
    <w:rsid w:val="005A0D8A"/>
    <w:rsid w:val="005A116F"/>
    <w:rsid w:val="005A13DB"/>
    <w:rsid w:val="005A1C0B"/>
    <w:rsid w:val="005A2F7D"/>
    <w:rsid w:val="005A3406"/>
    <w:rsid w:val="005A358C"/>
    <w:rsid w:val="005A3D01"/>
    <w:rsid w:val="005A4830"/>
    <w:rsid w:val="005A4AA8"/>
    <w:rsid w:val="005A4E4E"/>
    <w:rsid w:val="005B0166"/>
    <w:rsid w:val="005B0509"/>
    <w:rsid w:val="005B0701"/>
    <w:rsid w:val="005B0A5D"/>
    <w:rsid w:val="005B0BA2"/>
    <w:rsid w:val="005B1368"/>
    <w:rsid w:val="005B1459"/>
    <w:rsid w:val="005B155B"/>
    <w:rsid w:val="005B23D6"/>
    <w:rsid w:val="005B24F5"/>
    <w:rsid w:val="005B3023"/>
    <w:rsid w:val="005B35E2"/>
    <w:rsid w:val="005B3628"/>
    <w:rsid w:val="005B3E07"/>
    <w:rsid w:val="005B3F32"/>
    <w:rsid w:val="005B4109"/>
    <w:rsid w:val="005B42F7"/>
    <w:rsid w:val="005B4DFD"/>
    <w:rsid w:val="005B4E99"/>
    <w:rsid w:val="005B52CD"/>
    <w:rsid w:val="005B553D"/>
    <w:rsid w:val="005B589F"/>
    <w:rsid w:val="005B698F"/>
    <w:rsid w:val="005B75FF"/>
    <w:rsid w:val="005B7C6F"/>
    <w:rsid w:val="005B7D0B"/>
    <w:rsid w:val="005C01C3"/>
    <w:rsid w:val="005C0E0F"/>
    <w:rsid w:val="005C2561"/>
    <w:rsid w:val="005C28FA"/>
    <w:rsid w:val="005C2B6A"/>
    <w:rsid w:val="005C3C97"/>
    <w:rsid w:val="005C3CC0"/>
    <w:rsid w:val="005C3E41"/>
    <w:rsid w:val="005C472F"/>
    <w:rsid w:val="005C4A88"/>
    <w:rsid w:val="005C4CE6"/>
    <w:rsid w:val="005C570F"/>
    <w:rsid w:val="005C5A9A"/>
    <w:rsid w:val="005C5D65"/>
    <w:rsid w:val="005C5F12"/>
    <w:rsid w:val="005C6253"/>
    <w:rsid w:val="005C62C8"/>
    <w:rsid w:val="005C6EBE"/>
    <w:rsid w:val="005C7592"/>
    <w:rsid w:val="005C7890"/>
    <w:rsid w:val="005D1004"/>
    <w:rsid w:val="005D2938"/>
    <w:rsid w:val="005D2A41"/>
    <w:rsid w:val="005D446D"/>
    <w:rsid w:val="005D4C43"/>
    <w:rsid w:val="005D4FED"/>
    <w:rsid w:val="005D5179"/>
    <w:rsid w:val="005D6440"/>
    <w:rsid w:val="005E1046"/>
    <w:rsid w:val="005E1D66"/>
    <w:rsid w:val="005E27A6"/>
    <w:rsid w:val="005E33B6"/>
    <w:rsid w:val="005E4A35"/>
    <w:rsid w:val="005E4C69"/>
    <w:rsid w:val="005E511A"/>
    <w:rsid w:val="005E5321"/>
    <w:rsid w:val="005E6914"/>
    <w:rsid w:val="005E70AE"/>
    <w:rsid w:val="005F008E"/>
    <w:rsid w:val="005F1341"/>
    <w:rsid w:val="005F13AA"/>
    <w:rsid w:val="005F26F5"/>
    <w:rsid w:val="005F2DD6"/>
    <w:rsid w:val="005F39C1"/>
    <w:rsid w:val="005F3BB2"/>
    <w:rsid w:val="005F43D6"/>
    <w:rsid w:val="005F43E2"/>
    <w:rsid w:val="005F44C9"/>
    <w:rsid w:val="005F508D"/>
    <w:rsid w:val="005F650C"/>
    <w:rsid w:val="005F6717"/>
    <w:rsid w:val="00600111"/>
    <w:rsid w:val="00600E3A"/>
    <w:rsid w:val="0060377C"/>
    <w:rsid w:val="006047BA"/>
    <w:rsid w:val="00604B0B"/>
    <w:rsid w:val="006054DD"/>
    <w:rsid w:val="00606199"/>
    <w:rsid w:val="00606AC3"/>
    <w:rsid w:val="0060782D"/>
    <w:rsid w:val="00607C06"/>
    <w:rsid w:val="00607CF6"/>
    <w:rsid w:val="006114C3"/>
    <w:rsid w:val="0061164C"/>
    <w:rsid w:val="00611A10"/>
    <w:rsid w:val="00611C1B"/>
    <w:rsid w:val="006122BA"/>
    <w:rsid w:val="00615610"/>
    <w:rsid w:val="0061740F"/>
    <w:rsid w:val="00617680"/>
    <w:rsid w:val="00617977"/>
    <w:rsid w:val="00620CA8"/>
    <w:rsid w:val="00622525"/>
    <w:rsid w:val="006237B3"/>
    <w:rsid w:val="0062462E"/>
    <w:rsid w:val="00624C7C"/>
    <w:rsid w:val="006256DE"/>
    <w:rsid w:val="00625782"/>
    <w:rsid w:val="006264C5"/>
    <w:rsid w:val="00626EA9"/>
    <w:rsid w:val="00627033"/>
    <w:rsid w:val="00630EB5"/>
    <w:rsid w:val="00631AF7"/>
    <w:rsid w:val="00632A61"/>
    <w:rsid w:val="00633440"/>
    <w:rsid w:val="00634019"/>
    <w:rsid w:val="00634A29"/>
    <w:rsid w:val="00634A3A"/>
    <w:rsid w:val="00634AFA"/>
    <w:rsid w:val="00634F35"/>
    <w:rsid w:val="006350C2"/>
    <w:rsid w:val="00635730"/>
    <w:rsid w:val="006376DA"/>
    <w:rsid w:val="0064036B"/>
    <w:rsid w:val="00641853"/>
    <w:rsid w:val="00641D77"/>
    <w:rsid w:val="0064286A"/>
    <w:rsid w:val="0064301D"/>
    <w:rsid w:val="00643127"/>
    <w:rsid w:val="00643186"/>
    <w:rsid w:val="006431C5"/>
    <w:rsid w:val="0064333F"/>
    <w:rsid w:val="006435B6"/>
    <w:rsid w:val="00643FDB"/>
    <w:rsid w:val="006440F2"/>
    <w:rsid w:val="00644557"/>
    <w:rsid w:val="0064461B"/>
    <w:rsid w:val="00645D17"/>
    <w:rsid w:val="00645E87"/>
    <w:rsid w:val="00645F05"/>
    <w:rsid w:val="00646E78"/>
    <w:rsid w:val="006478BF"/>
    <w:rsid w:val="00650D44"/>
    <w:rsid w:val="006518BF"/>
    <w:rsid w:val="00651F77"/>
    <w:rsid w:val="0065224E"/>
    <w:rsid w:val="00653765"/>
    <w:rsid w:val="0065377C"/>
    <w:rsid w:val="006543B5"/>
    <w:rsid w:val="00655A21"/>
    <w:rsid w:val="006562D7"/>
    <w:rsid w:val="00656977"/>
    <w:rsid w:val="00656A73"/>
    <w:rsid w:val="00656B3E"/>
    <w:rsid w:val="00656D1A"/>
    <w:rsid w:val="0065797A"/>
    <w:rsid w:val="00660298"/>
    <w:rsid w:val="006603C0"/>
    <w:rsid w:val="00660B19"/>
    <w:rsid w:val="00660EB3"/>
    <w:rsid w:val="00661029"/>
    <w:rsid w:val="00661318"/>
    <w:rsid w:val="00662101"/>
    <w:rsid w:val="00662FC2"/>
    <w:rsid w:val="006656B7"/>
    <w:rsid w:val="00665729"/>
    <w:rsid w:val="0066588A"/>
    <w:rsid w:val="0066657D"/>
    <w:rsid w:val="00666B64"/>
    <w:rsid w:val="006675E6"/>
    <w:rsid w:val="0066792A"/>
    <w:rsid w:val="00667E82"/>
    <w:rsid w:val="006706C3"/>
    <w:rsid w:val="006708A6"/>
    <w:rsid w:val="00670C28"/>
    <w:rsid w:val="00670D1E"/>
    <w:rsid w:val="006713E1"/>
    <w:rsid w:val="00672FA1"/>
    <w:rsid w:val="006730FA"/>
    <w:rsid w:val="00674537"/>
    <w:rsid w:val="00674867"/>
    <w:rsid w:val="00674AD7"/>
    <w:rsid w:val="00674F55"/>
    <w:rsid w:val="006752D4"/>
    <w:rsid w:val="0067572B"/>
    <w:rsid w:val="006757DA"/>
    <w:rsid w:val="0067597B"/>
    <w:rsid w:val="00675986"/>
    <w:rsid w:val="00675FF1"/>
    <w:rsid w:val="00677D42"/>
    <w:rsid w:val="006807C9"/>
    <w:rsid w:val="00681A48"/>
    <w:rsid w:val="0068294B"/>
    <w:rsid w:val="00682966"/>
    <w:rsid w:val="00682C5E"/>
    <w:rsid w:val="00683302"/>
    <w:rsid w:val="006838D5"/>
    <w:rsid w:val="00684073"/>
    <w:rsid w:val="00684524"/>
    <w:rsid w:val="00684D67"/>
    <w:rsid w:val="006857E9"/>
    <w:rsid w:val="00686289"/>
    <w:rsid w:val="00686852"/>
    <w:rsid w:val="006876A8"/>
    <w:rsid w:val="006902EF"/>
    <w:rsid w:val="00691A8E"/>
    <w:rsid w:val="00692E89"/>
    <w:rsid w:val="00695261"/>
    <w:rsid w:val="006957A6"/>
    <w:rsid w:val="006968EC"/>
    <w:rsid w:val="00696AD4"/>
    <w:rsid w:val="00697AD9"/>
    <w:rsid w:val="006A0956"/>
    <w:rsid w:val="006A0D57"/>
    <w:rsid w:val="006A15E5"/>
    <w:rsid w:val="006A17BA"/>
    <w:rsid w:val="006A39DB"/>
    <w:rsid w:val="006A4A57"/>
    <w:rsid w:val="006A5063"/>
    <w:rsid w:val="006A51AF"/>
    <w:rsid w:val="006A565F"/>
    <w:rsid w:val="006A58CF"/>
    <w:rsid w:val="006A5AA1"/>
    <w:rsid w:val="006A5BA4"/>
    <w:rsid w:val="006A73C1"/>
    <w:rsid w:val="006A7C74"/>
    <w:rsid w:val="006A7CB3"/>
    <w:rsid w:val="006B00DA"/>
    <w:rsid w:val="006B0449"/>
    <w:rsid w:val="006B0DBE"/>
    <w:rsid w:val="006B1050"/>
    <w:rsid w:val="006B1084"/>
    <w:rsid w:val="006B1738"/>
    <w:rsid w:val="006B1A25"/>
    <w:rsid w:val="006B2290"/>
    <w:rsid w:val="006B2702"/>
    <w:rsid w:val="006B570A"/>
    <w:rsid w:val="006B5AE2"/>
    <w:rsid w:val="006B63E5"/>
    <w:rsid w:val="006B6B2D"/>
    <w:rsid w:val="006B737F"/>
    <w:rsid w:val="006B7FBA"/>
    <w:rsid w:val="006C0446"/>
    <w:rsid w:val="006C0EE3"/>
    <w:rsid w:val="006C0FCF"/>
    <w:rsid w:val="006C2FF4"/>
    <w:rsid w:val="006C3B25"/>
    <w:rsid w:val="006C5550"/>
    <w:rsid w:val="006C5E61"/>
    <w:rsid w:val="006C5EEE"/>
    <w:rsid w:val="006C660C"/>
    <w:rsid w:val="006C76F6"/>
    <w:rsid w:val="006C79E1"/>
    <w:rsid w:val="006D0433"/>
    <w:rsid w:val="006D0DE2"/>
    <w:rsid w:val="006D1136"/>
    <w:rsid w:val="006D4E51"/>
    <w:rsid w:val="006D4E72"/>
    <w:rsid w:val="006D4EF9"/>
    <w:rsid w:val="006D5364"/>
    <w:rsid w:val="006D5749"/>
    <w:rsid w:val="006D57D3"/>
    <w:rsid w:val="006D645E"/>
    <w:rsid w:val="006D693E"/>
    <w:rsid w:val="006D78F8"/>
    <w:rsid w:val="006E0790"/>
    <w:rsid w:val="006E1938"/>
    <w:rsid w:val="006E20BC"/>
    <w:rsid w:val="006E2376"/>
    <w:rsid w:val="006E2F52"/>
    <w:rsid w:val="006E331C"/>
    <w:rsid w:val="006E349E"/>
    <w:rsid w:val="006E3599"/>
    <w:rsid w:val="006E4D8C"/>
    <w:rsid w:val="006E5413"/>
    <w:rsid w:val="006E686D"/>
    <w:rsid w:val="006E74AE"/>
    <w:rsid w:val="006E7922"/>
    <w:rsid w:val="006E7BE6"/>
    <w:rsid w:val="006F03DE"/>
    <w:rsid w:val="006F1382"/>
    <w:rsid w:val="006F2257"/>
    <w:rsid w:val="006F2959"/>
    <w:rsid w:val="006F2F2F"/>
    <w:rsid w:val="006F39BE"/>
    <w:rsid w:val="006F403E"/>
    <w:rsid w:val="006F478A"/>
    <w:rsid w:val="006F5E1E"/>
    <w:rsid w:val="006F6E12"/>
    <w:rsid w:val="006F7E4A"/>
    <w:rsid w:val="00701672"/>
    <w:rsid w:val="00701947"/>
    <w:rsid w:val="007046F6"/>
    <w:rsid w:val="00704B40"/>
    <w:rsid w:val="00704F85"/>
    <w:rsid w:val="00705579"/>
    <w:rsid w:val="00705AE0"/>
    <w:rsid w:val="0070681B"/>
    <w:rsid w:val="00707366"/>
    <w:rsid w:val="00707F7A"/>
    <w:rsid w:val="007103A8"/>
    <w:rsid w:val="007106A4"/>
    <w:rsid w:val="00710BEF"/>
    <w:rsid w:val="007127A9"/>
    <w:rsid w:val="00712B2D"/>
    <w:rsid w:val="00714C48"/>
    <w:rsid w:val="00716C5D"/>
    <w:rsid w:val="00717D88"/>
    <w:rsid w:val="00720485"/>
    <w:rsid w:val="007214FE"/>
    <w:rsid w:val="0072168E"/>
    <w:rsid w:val="007217AB"/>
    <w:rsid w:val="00722EBD"/>
    <w:rsid w:val="00723AB4"/>
    <w:rsid w:val="0072500B"/>
    <w:rsid w:val="00726A43"/>
    <w:rsid w:val="00726EA5"/>
    <w:rsid w:val="00727768"/>
    <w:rsid w:val="00731095"/>
    <w:rsid w:val="0073134A"/>
    <w:rsid w:val="007313D6"/>
    <w:rsid w:val="007325A2"/>
    <w:rsid w:val="0073298F"/>
    <w:rsid w:val="00733557"/>
    <w:rsid w:val="00735B31"/>
    <w:rsid w:val="00737A89"/>
    <w:rsid w:val="00737E04"/>
    <w:rsid w:val="007409F6"/>
    <w:rsid w:val="00740C74"/>
    <w:rsid w:val="00741EDF"/>
    <w:rsid w:val="00741F48"/>
    <w:rsid w:val="0074337A"/>
    <w:rsid w:val="00743E34"/>
    <w:rsid w:val="00744246"/>
    <w:rsid w:val="007447A5"/>
    <w:rsid w:val="007454DA"/>
    <w:rsid w:val="00746DA6"/>
    <w:rsid w:val="00746FE7"/>
    <w:rsid w:val="007476A4"/>
    <w:rsid w:val="00750F8A"/>
    <w:rsid w:val="007510DB"/>
    <w:rsid w:val="00751485"/>
    <w:rsid w:val="00751E5F"/>
    <w:rsid w:val="007535B4"/>
    <w:rsid w:val="00753D12"/>
    <w:rsid w:val="0075549C"/>
    <w:rsid w:val="00755C14"/>
    <w:rsid w:val="00756324"/>
    <w:rsid w:val="00756762"/>
    <w:rsid w:val="00756941"/>
    <w:rsid w:val="00756B28"/>
    <w:rsid w:val="007571F7"/>
    <w:rsid w:val="007575F6"/>
    <w:rsid w:val="00761355"/>
    <w:rsid w:val="00761C57"/>
    <w:rsid w:val="00762393"/>
    <w:rsid w:val="00762421"/>
    <w:rsid w:val="007632A6"/>
    <w:rsid w:val="007632EE"/>
    <w:rsid w:val="00763515"/>
    <w:rsid w:val="00763599"/>
    <w:rsid w:val="00764249"/>
    <w:rsid w:val="007649CB"/>
    <w:rsid w:val="00764CE4"/>
    <w:rsid w:val="00764D8D"/>
    <w:rsid w:val="00764F75"/>
    <w:rsid w:val="0076542D"/>
    <w:rsid w:val="007664DA"/>
    <w:rsid w:val="00766E76"/>
    <w:rsid w:val="0076746F"/>
    <w:rsid w:val="007676FA"/>
    <w:rsid w:val="0077131B"/>
    <w:rsid w:val="00771CBB"/>
    <w:rsid w:val="00772CB8"/>
    <w:rsid w:val="00773C1C"/>
    <w:rsid w:val="007744D4"/>
    <w:rsid w:val="007750A3"/>
    <w:rsid w:val="007759BB"/>
    <w:rsid w:val="00775D13"/>
    <w:rsid w:val="00776686"/>
    <w:rsid w:val="00777281"/>
    <w:rsid w:val="00777813"/>
    <w:rsid w:val="0077792D"/>
    <w:rsid w:val="00777A6B"/>
    <w:rsid w:val="007800BC"/>
    <w:rsid w:val="0078062D"/>
    <w:rsid w:val="00780ADD"/>
    <w:rsid w:val="00780EDE"/>
    <w:rsid w:val="00783806"/>
    <w:rsid w:val="007844EB"/>
    <w:rsid w:val="00786056"/>
    <w:rsid w:val="007860A3"/>
    <w:rsid w:val="007860D3"/>
    <w:rsid w:val="007862CC"/>
    <w:rsid w:val="00786463"/>
    <w:rsid w:val="00787468"/>
    <w:rsid w:val="007913F2"/>
    <w:rsid w:val="00791F27"/>
    <w:rsid w:val="00792316"/>
    <w:rsid w:val="00792A42"/>
    <w:rsid w:val="00793073"/>
    <w:rsid w:val="0079387C"/>
    <w:rsid w:val="007942D3"/>
    <w:rsid w:val="0079572C"/>
    <w:rsid w:val="007969B3"/>
    <w:rsid w:val="007972D2"/>
    <w:rsid w:val="0079782B"/>
    <w:rsid w:val="0079782D"/>
    <w:rsid w:val="00797A98"/>
    <w:rsid w:val="007A0CB4"/>
    <w:rsid w:val="007A0EA2"/>
    <w:rsid w:val="007A1A53"/>
    <w:rsid w:val="007A2A30"/>
    <w:rsid w:val="007A2F75"/>
    <w:rsid w:val="007A3BC4"/>
    <w:rsid w:val="007A4403"/>
    <w:rsid w:val="007A4D35"/>
    <w:rsid w:val="007A4DB3"/>
    <w:rsid w:val="007A5816"/>
    <w:rsid w:val="007A58AB"/>
    <w:rsid w:val="007A69AF"/>
    <w:rsid w:val="007B1230"/>
    <w:rsid w:val="007B2099"/>
    <w:rsid w:val="007B2D19"/>
    <w:rsid w:val="007B2E08"/>
    <w:rsid w:val="007B3891"/>
    <w:rsid w:val="007B4C5C"/>
    <w:rsid w:val="007B4CC8"/>
    <w:rsid w:val="007B4F98"/>
    <w:rsid w:val="007B518A"/>
    <w:rsid w:val="007B54E4"/>
    <w:rsid w:val="007B5E42"/>
    <w:rsid w:val="007B5FF2"/>
    <w:rsid w:val="007B6C09"/>
    <w:rsid w:val="007B7697"/>
    <w:rsid w:val="007B7741"/>
    <w:rsid w:val="007B7D2D"/>
    <w:rsid w:val="007C030F"/>
    <w:rsid w:val="007C083D"/>
    <w:rsid w:val="007C1493"/>
    <w:rsid w:val="007C1729"/>
    <w:rsid w:val="007C4951"/>
    <w:rsid w:val="007C5837"/>
    <w:rsid w:val="007C5AF6"/>
    <w:rsid w:val="007C5F77"/>
    <w:rsid w:val="007C70F9"/>
    <w:rsid w:val="007C7109"/>
    <w:rsid w:val="007C7B97"/>
    <w:rsid w:val="007C7F0A"/>
    <w:rsid w:val="007D0710"/>
    <w:rsid w:val="007D08A8"/>
    <w:rsid w:val="007D1A26"/>
    <w:rsid w:val="007D2098"/>
    <w:rsid w:val="007D4646"/>
    <w:rsid w:val="007D4BCA"/>
    <w:rsid w:val="007D5A6D"/>
    <w:rsid w:val="007D5FB7"/>
    <w:rsid w:val="007D66D1"/>
    <w:rsid w:val="007D6D6B"/>
    <w:rsid w:val="007E09DA"/>
    <w:rsid w:val="007E0F8A"/>
    <w:rsid w:val="007E130D"/>
    <w:rsid w:val="007E1D8E"/>
    <w:rsid w:val="007E1F4D"/>
    <w:rsid w:val="007E2AD8"/>
    <w:rsid w:val="007E2D44"/>
    <w:rsid w:val="007E2DA7"/>
    <w:rsid w:val="007E2FA5"/>
    <w:rsid w:val="007E3AC3"/>
    <w:rsid w:val="007E4541"/>
    <w:rsid w:val="007E454F"/>
    <w:rsid w:val="007E5528"/>
    <w:rsid w:val="007E5FD8"/>
    <w:rsid w:val="007E60BE"/>
    <w:rsid w:val="007E67F7"/>
    <w:rsid w:val="007E6F32"/>
    <w:rsid w:val="007E7999"/>
    <w:rsid w:val="007F21D9"/>
    <w:rsid w:val="007F34D2"/>
    <w:rsid w:val="007F3C3C"/>
    <w:rsid w:val="007F3CF0"/>
    <w:rsid w:val="007F462E"/>
    <w:rsid w:val="007F4932"/>
    <w:rsid w:val="007F6654"/>
    <w:rsid w:val="007F67E9"/>
    <w:rsid w:val="007F6B9D"/>
    <w:rsid w:val="007F6EA0"/>
    <w:rsid w:val="007F718D"/>
    <w:rsid w:val="00800591"/>
    <w:rsid w:val="00800F66"/>
    <w:rsid w:val="00801F65"/>
    <w:rsid w:val="00801FAD"/>
    <w:rsid w:val="00803810"/>
    <w:rsid w:val="00804169"/>
    <w:rsid w:val="00804669"/>
    <w:rsid w:val="00805DFC"/>
    <w:rsid w:val="008069A4"/>
    <w:rsid w:val="00807DC3"/>
    <w:rsid w:val="00810BE6"/>
    <w:rsid w:val="00810D5C"/>
    <w:rsid w:val="00810F59"/>
    <w:rsid w:val="008110B0"/>
    <w:rsid w:val="00811F21"/>
    <w:rsid w:val="008121E0"/>
    <w:rsid w:val="008133B1"/>
    <w:rsid w:val="008134DC"/>
    <w:rsid w:val="008136B3"/>
    <w:rsid w:val="00813800"/>
    <w:rsid w:val="00813AEA"/>
    <w:rsid w:val="00813AED"/>
    <w:rsid w:val="0081407C"/>
    <w:rsid w:val="0081428F"/>
    <w:rsid w:val="0081466A"/>
    <w:rsid w:val="008147CA"/>
    <w:rsid w:val="0081621D"/>
    <w:rsid w:val="008178B6"/>
    <w:rsid w:val="008178B8"/>
    <w:rsid w:val="008200A8"/>
    <w:rsid w:val="008202E5"/>
    <w:rsid w:val="00820399"/>
    <w:rsid w:val="00820561"/>
    <w:rsid w:val="00821747"/>
    <w:rsid w:val="00821FB1"/>
    <w:rsid w:val="00823746"/>
    <w:rsid w:val="00824B8D"/>
    <w:rsid w:val="00825CB7"/>
    <w:rsid w:val="0082712B"/>
    <w:rsid w:val="0082769C"/>
    <w:rsid w:val="00827AAD"/>
    <w:rsid w:val="00830D1F"/>
    <w:rsid w:val="00831B03"/>
    <w:rsid w:val="00831E2B"/>
    <w:rsid w:val="008321CB"/>
    <w:rsid w:val="00832D13"/>
    <w:rsid w:val="0083300A"/>
    <w:rsid w:val="00833F2C"/>
    <w:rsid w:val="00834CEC"/>
    <w:rsid w:val="0083602B"/>
    <w:rsid w:val="008360AD"/>
    <w:rsid w:val="008367CB"/>
    <w:rsid w:val="00836FBA"/>
    <w:rsid w:val="00837BC2"/>
    <w:rsid w:val="008411F7"/>
    <w:rsid w:val="00841263"/>
    <w:rsid w:val="00841BD4"/>
    <w:rsid w:val="008426BB"/>
    <w:rsid w:val="0084279B"/>
    <w:rsid w:val="008447AE"/>
    <w:rsid w:val="00845470"/>
    <w:rsid w:val="00845C03"/>
    <w:rsid w:val="00845FEE"/>
    <w:rsid w:val="008468D1"/>
    <w:rsid w:val="008471B2"/>
    <w:rsid w:val="008478A4"/>
    <w:rsid w:val="00847DE6"/>
    <w:rsid w:val="008505D2"/>
    <w:rsid w:val="00850E55"/>
    <w:rsid w:val="008516D0"/>
    <w:rsid w:val="0085181A"/>
    <w:rsid w:val="00851F5E"/>
    <w:rsid w:val="008520FF"/>
    <w:rsid w:val="00852625"/>
    <w:rsid w:val="008529BD"/>
    <w:rsid w:val="00852A49"/>
    <w:rsid w:val="0085313A"/>
    <w:rsid w:val="00854C11"/>
    <w:rsid w:val="00857B45"/>
    <w:rsid w:val="00857C57"/>
    <w:rsid w:val="008604FD"/>
    <w:rsid w:val="00861862"/>
    <w:rsid w:val="008630B8"/>
    <w:rsid w:val="0086341A"/>
    <w:rsid w:val="00863546"/>
    <w:rsid w:val="00864EE3"/>
    <w:rsid w:val="00865B74"/>
    <w:rsid w:val="00865DCC"/>
    <w:rsid w:val="00865E63"/>
    <w:rsid w:val="00866063"/>
    <w:rsid w:val="008665F1"/>
    <w:rsid w:val="00866727"/>
    <w:rsid w:val="00867B10"/>
    <w:rsid w:val="008708BD"/>
    <w:rsid w:val="00870DFA"/>
    <w:rsid w:val="008713FD"/>
    <w:rsid w:val="00872618"/>
    <w:rsid w:val="00872B1F"/>
    <w:rsid w:val="0087367C"/>
    <w:rsid w:val="00873EB1"/>
    <w:rsid w:val="008740CB"/>
    <w:rsid w:val="0087445F"/>
    <w:rsid w:val="008751AA"/>
    <w:rsid w:val="00875513"/>
    <w:rsid w:val="008810BD"/>
    <w:rsid w:val="00881245"/>
    <w:rsid w:val="0088168B"/>
    <w:rsid w:val="00881A24"/>
    <w:rsid w:val="00881E1B"/>
    <w:rsid w:val="008830E4"/>
    <w:rsid w:val="008838F5"/>
    <w:rsid w:val="008839A6"/>
    <w:rsid w:val="00883FE9"/>
    <w:rsid w:val="008864EF"/>
    <w:rsid w:val="008868DE"/>
    <w:rsid w:val="0088788F"/>
    <w:rsid w:val="00887EEE"/>
    <w:rsid w:val="00890620"/>
    <w:rsid w:val="00891B0D"/>
    <w:rsid w:val="0089361A"/>
    <w:rsid w:val="008944DC"/>
    <w:rsid w:val="00896105"/>
    <w:rsid w:val="008974F0"/>
    <w:rsid w:val="008A0742"/>
    <w:rsid w:val="008A0D15"/>
    <w:rsid w:val="008A1301"/>
    <w:rsid w:val="008A1499"/>
    <w:rsid w:val="008A1E43"/>
    <w:rsid w:val="008A27DC"/>
    <w:rsid w:val="008A3549"/>
    <w:rsid w:val="008A4FEC"/>
    <w:rsid w:val="008A6CF2"/>
    <w:rsid w:val="008A70CE"/>
    <w:rsid w:val="008A7149"/>
    <w:rsid w:val="008B00FA"/>
    <w:rsid w:val="008B012A"/>
    <w:rsid w:val="008B0EEA"/>
    <w:rsid w:val="008B1BE1"/>
    <w:rsid w:val="008B2DA6"/>
    <w:rsid w:val="008B2DAF"/>
    <w:rsid w:val="008B3391"/>
    <w:rsid w:val="008B3756"/>
    <w:rsid w:val="008B4472"/>
    <w:rsid w:val="008B472D"/>
    <w:rsid w:val="008B6016"/>
    <w:rsid w:val="008B61DB"/>
    <w:rsid w:val="008B7BE4"/>
    <w:rsid w:val="008B7D7A"/>
    <w:rsid w:val="008C03F4"/>
    <w:rsid w:val="008C111D"/>
    <w:rsid w:val="008C2A01"/>
    <w:rsid w:val="008C33D2"/>
    <w:rsid w:val="008C467F"/>
    <w:rsid w:val="008C56B9"/>
    <w:rsid w:val="008C575F"/>
    <w:rsid w:val="008C58DE"/>
    <w:rsid w:val="008C59A6"/>
    <w:rsid w:val="008C5B4F"/>
    <w:rsid w:val="008C663C"/>
    <w:rsid w:val="008C6CB4"/>
    <w:rsid w:val="008C7946"/>
    <w:rsid w:val="008D00ED"/>
    <w:rsid w:val="008D0305"/>
    <w:rsid w:val="008D0C5F"/>
    <w:rsid w:val="008D16D8"/>
    <w:rsid w:val="008D1B1B"/>
    <w:rsid w:val="008D1D75"/>
    <w:rsid w:val="008D24CB"/>
    <w:rsid w:val="008D2A80"/>
    <w:rsid w:val="008D3C7A"/>
    <w:rsid w:val="008D3E6B"/>
    <w:rsid w:val="008D4575"/>
    <w:rsid w:val="008E06D6"/>
    <w:rsid w:val="008E11B2"/>
    <w:rsid w:val="008E16B4"/>
    <w:rsid w:val="008E18FE"/>
    <w:rsid w:val="008E4423"/>
    <w:rsid w:val="008E480D"/>
    <w:rsid w:val="008E51D3"/>
    <w:rsid w:val="008E5DC6"/>
    <w:rsid w:val="008E67E8"/>
    <w:rsid w:val="008E7183"/>
    <w:rsid w:val="008E71DC"/>
    <w:rsid w:val="008F04BF"/>
    <w:rsid w:val="008F179F"/>
    <w:rsid w:val="008F1AC7"/>
    <w:rsid w:val="008F220C"/>
    <w:rsid w:val="008F2E11"/>
    <w:rsid w:val="008F3AFD"/>
    <w:rsid w:val="008F403D"/>
    <w:rsid w:val="008F420F"/>
    <w:rsid w:val="008F4914"/>
    <w:rsid w:val="008F5004"/>
    <w:rsid w:val="008F6DAC"/>
    <w:rsid w:val="008F708D"/>
    <w:rsid w:val="008F7ABB"/>
    <w:rsid w:val="0090050C"/>
    <w:rsid w:val="00900521"/>
    <w:rsid w:val="00900D3B"/>
    <w:rsid w:val="00901515"/>
    <w:rsid w:val="00901653"/>
    <w:rsid w:val="00901700"/>
    <w:rsid w:val="00901879"/>
    <w:rsid w:val="00901D63"/>
    <w:rsid w:val="009025D9"/>
    <w:rsid w:val="00902C5B"/>
    <w:rsid w:val="0090317F"/>
    <w:rsid w:val="009032B3"/>
    <w:rsid w:val="009041FB"/>
    <w:rsid w:val="009047DB"/>
    <w:rsid w:val="00904D39"/>
    <w:rsid w:val="00904D84"/>
    <w:rsid w:val="0090574A"/>
    <w:rsid w:val="00906731"/>
    <w:rsid w:val="00906E17"/>
    <w:rsid w:val="00906F64"/>
    <w:rsid w:val="009071F9"/>
    <w:rsid w:val="009100FC"/>
    <w:rsid w:val="00910D0D"/>
    <w:rsid w:val="00912CD6"/>
    <w:rsid w:val="0091416B"/>
    <w:rsid w:val="00914BCA"/>
    <w:rsid w:val="009150CB"/>
    <w:rsid w:val="0091547C"/>
    <w:rsid w:val="00916436"/>
    <w:rsid w:val="00916AA8"/>
    <w:rsid w:val="00916BDB"/>
    <w:rsid w:val="009170FE"/>
    <w:rsid w:val="0091773E"/>
    <w:rsid w:val="0092085C"/>
    <w:rsid w:val="00920DC1"/>
    <w:rsid w:val="00921115"/>
    <w:rsid w:val="00921908"/>
    <w:rsid w:val="00922D23"/>
    <w:rsid w:val="0092346F"/>
    <w:rsid w:val="00923BC6"/>
    <w:rsid w:val="00924CC6"/>
    <w:rsid w:val="00925006"/>
    <w:rsid w:val="00925ED9"/>
    <w:rsid w:val="00926351"/>
    <w:rsid w:val="00926B84"/>
    <w:rsid w:val="00927095"/>
    <w:rsid w:val="00927B83"/>
    <w:rsid w:val="00930805"/>
    <w:rsid w:val="00930BA1"/>
    <w:rsid w:val="00931056"/>
    <w:rsid w:val="009311A7"/>
    <w:rsid w:val="00931403"/>
    <w:rsid w:val="0093169E"/>
    <w:rsid w:val="0093383F"/>
    <w:rsid w:val="00933AB2"/>
    <w:rsid w:val="0093413C"/>
    <w:rsid w:val="00934396"/>
    <w:rsid w:val="0093621C"/>
    <w:rsid w:val="0093716C"/>
    <w:rsid w:val="00937F35"/>
    <w:rsid w:val="00940010"/>
    <w:rsid w:val="009401A5"/>
    <w:rsid w:val="00940964"/>
    <w:rsid w:val="00940A57"/>
    <w:rsid w:val="00941B40"/>
    <w:rsid w:val="00942489"/>
    <w:rsid w:val="009425BF"/>
    <w:rsid w:val="009426F7"/>
    <w:rsid w:val="009455ED"/>
    <w:rsid w:val="00945F29"/>
    <w:rsid w:val="009468FD"/>
    <w:rsid w:val="00947A11"/>
    <w:rsid w:val="00947F8F"/>
    <w:rsid w:val="009500C4"/>
    <w:rsid w:val="009505C9"/>
    <w:rsid w:val="00950752"/>
    <w:rsid w:val="00950FB0"/>
    <w:rsid w:val="00951729"/>
    <w:rsid w:val="009518B3"/>
    <w:rsid w:val="009519C6"/>
    <w:rsid w:val="009519D3"/>
    <w:rsid w:val="00951CAD"/>
    <w:rsid w:val="00952C99"/>
    <w:rsid w:val="00953EE4"/>
    <w:rsid w:val="0095460E"/>
    <w:rsid w:val="00955176"/>
    <w:rsid w:val="009557C9"/>
    <w:rsid w:val="00955B19"/>
    <w:rsid w:val="00956B27"/>
    <w:rsid w:val="00957073"/>
    <w:rsid w:val="00957306"/>
    <w:rsid w:val="00957340"/>
    <w:rsid w:val="009579A4"/>
    <w:rsid w:val="00957E0E"/>
    <w:rsid w:val="00960669"/>
    <w:rsid w:val="009612E9"/>
    <w:rsid w:val="009615E7"/>
    <w:rsid w:val="00961610"/>
    <w:rsid w:val="00962891"/>
    <w:rsid w:val="00963AC8"/>
    <w:rsid w:val="00964F02"/>
    <w:rsid w:val="009659A3"/>
    <w:rsid w:val="00966424"/>
    <w:rsid w:val="00966945"/>
    <w:rsid w:val="00966E2C"/>
    <w:rsid w:val="009670D8"/>
    <w:rsid w:val="00970847"/>
    <w:rsid w:val="00971369"/>
    <w:rsid w:val="0097141D"/>
    <w:rsid w:val="009717D4"/>
    <w:rsid w:val="00971F2F"/>
    <w:rsid w:val="00972469"/>
    <w:rsid w:val="009731C2"/>
    <w:rsid w:val="00973452"/>
    <w:rsid w:val="00973870"/>
    <w:rsid w:val="00973A3F"/>
    <w:rsid w:val="00974D81"/>
    <w:rsid w:val="009755CD"/>
    <w:rsid w:val="00975C90"/>
    <w:rsid w:val="00976A77"/>
    <w:rsid w:val="00981915"/>
    <w:rsid w:val="00982403"/>
    <w:rsid w:val="00982EE1"/>
    <w:rsid w:val="00983CAF"/>
    <w:rsid w:val="00984F4E"/>
    <w:rsid w:val="00985208"/>
    <w:rsid w:val="009853E6"/>
    <w:rsid w:val="00985EB9"/>
    <w:rsid w:val="00986370"/>
    <w:rsid w:val="00987E29"/>
    <w:rsid w:val="00992546"/>
    <w:rsid w:val="00992A99"/>
    <w:rsid w:val="00992D72"/>
    <w:rsid w:val="00993724"/>
    <w:rsid w:val="00993768"/>
    <w:rsid w:val="00993FCD"/>
    <w:rsid w:val="00994347"/>
    <w:rsid w:val="009956C6"/>
    <w:rsid w:val="009961D3"/>
    <w:rsid w:val="00996F28"/>
    <w:rsid w:val="00997993"/>
    <w:rsid w:val="00997B48"/>
    <w:rsid w:val="00997D37"/>
    <w:rsid w:val="009A0D65"/>
    <w:rsid w:val="009A0E73"/>
    <w:rsid w:val="009A0FAB"/>
    <w:rsid w:val="009A133B"/>
    <w:rsid w:val="009A2635"/>
    <w:rsid w:val="009A29D7"/>
    <w:rsid w:val="009A3168"/>
    <w:rsid w:val="009A391D"/>
    <w:rsid w:val="009A444E"/>
    <w:rsid w:val="009A453C"/>
    <w:rsid w:val="009A4687"/>
    <w:rsid w:val="009A4A54"/>
    <w:rsid w:val="009A5342"/>
    <w:rsid w:val="009A621E"/>
    <w:rsid w:val="009A636E"/>
    <w:rsid w:val="009A72DF"/>
    <w:rsid w:val="009B04B3"/>
    <w:rsid w:val="009B21C2"/>
    <w:rsid w:val="009B25B0"/>
    <w:rsid w:val="009B2E74"/>
    <w:rsid w:val="009B2ED7"/>
    <w:rsid w:val="009B41D1"/>
    <w:rsid w:val="009B514E"/>
    <w:rsid w:val="009B60BD"/>
    <w:rsid w:val="009B683C"/>
    <w:rsid w:val="009B6F33"/>
    <w:rsid w:val="009B7611"/>
    <w:rsid w:val="009B7DBC"/>
    <w:rsid w:val="009C0370"/>
    <w:rsid w:val="009C0829"/>
    <w:rsid w:val="009C0DB4"/>
    <w:rsid w:val="009C0E4A"/>
    <w:rsid w:val="009C12E9"/>
    <w:rsid w:val="009C1F4A"/>
    <w:rsid w:val="009C281E"/>
    <w:rsid w:val="009C292B"/>
    <w:rsid w:val="009C2DE6"/>
    <w:rsid w:val="009C348C"/>
    <w:rsid w:val="009C500D"/>
    <w:rsid w:val="009C5D45"/>
    <w:rsid w:val="009C69AB"/>
    <w:rsid w:val="009C74B9"/>
    <w:rsid w:val="009C7768"/>
    <w:rsid w:val="009D020D"/>
    <w:rsid w:val="009D065B"/>
    <w:rsid w:val="009D0A3D"/>
    <w:rsid w:val="009D1F7D"/>
    <w:rsid w:val="009D21CB"/>
    <w:rsid w:val="009D42DD"/>
    <w:rsid w:val="009D4690"/>
    <w:rsid w:val="009D55B9"/>
    <w:rsid w:val="009D5F18"/>
    <w:rsid w:val="009D6C0F"/>
    <w:rsid w:val="009D77ED"/>
    <w:rsid w:val="009E19CA"/>
    <w:rsid w:val="009E2070"/>
    <w:rsid w:val="009E2242"/>
    <w:rsid w:val="009E26BC"/>
    <w:rsid w:val="009E2FE2"/>
    <w:rsid w:val="009E3738"/>
    <w:rsid w:val="009E37D3"/>
    <w:rsid w:val="009E554C"/>
    <w:rsid w:val="009E69B3"/>
    <w:rsid w:val="009E754E"/>
    <w:rsid w:val="009E75F6"/>
    <w:rsid w:val="009E7893"/>
    <w:rsid w:val="009F142E"/>
    <w:rsid w:val="009F1EF2"/>
    <w:rsid w:val="009F201B"/>
    <w:rsid w:val="009F224E"/>
    <w:rsid w:val="009F29E1"/>
    <w:rsid w:val="009F455A"/>
    <w:rsid w:val="009F494D"/>
    <w:rsid w:val="009F527D"/>
    <w:rsid w:val="009F5C74"/>
    <w:rsid w:val="009F5E6E"/>
    <w:rsid w:val="009F634D"/>
    <w:rsid w:val="009F7300"/>
    <w:rsid w:val="009F79C7"/>
    <w:rsid w:val="00A003A7"/>
    <w:rsid w:val="00A0068E"/>
    <w:rsid w:val="00A01DF8"/>
    <w:rsid w:val="00A023B6"/>
    <w:rsid w:val="00A02F37"/>
    <w:rsid w:val="00A044E0"/>
    <w:rsid w:val="00A04544"/>
    <w:rsid w:val="00A04AE9"/>
    <w:rsid w:val="00A05C91"/>
    <w:rsid w:val="00A06D27"/>
    <w:rsid w:val="00A10017"/>
    <w:rsid w:val="00A103FC"/>
    <w:rsid w:val="00A10559"/>
    <w:rsid w:val="00A111D1"/>
    <w:rsid w:val="00A11545"/>
    <w:rsid w:val="00A115DF"/>
    <w:rsid w:val="00A11B68"/>
    <w:rsid w:val="00A12940"/>
    <w:rsid w:val="00A13B0F"/>
    <w:rsid w:val="00A15F60"/>
    <w:rsid w:val="00A16E4E"/>
    <w:rsid w:val="00A17C7F"/>
    <w:rsid w:val="00A202A5"/>
    <w:rsid w:val="00A206CA"/>
    <w:rsid w:val="00A216B4"/>
    <w:rsid w:val="00A22438"/>
    <w:rsid w:val="00A22C41"/>
    <w:rsid w:val="00A22F95"/>
    <w:rsid w:val="00A2369A"/>
    <w:rsid w:val="00A23B8B"/>
    <w:rsid w:val="00A2404E"/>
    <w:rsid w:val="00A253E3"/>
    <w:rsid w:val="00A279AF"/>
    <w:rsid w:val="00A3002D"/>
    <w:rsid w:val="00A30BC0"/>
    <w:rsid w:val="00A31363"/>
    <w:rsid w:val="00A322E8"/>
    <w:rsid w:val="00A331CB"/>
    <w:rsid w:val="00A332BD"/>
    <w:rsid w:val="00A33502"/>
    <w:rsid w:val="00A3593C"/>
    <w:rsid w:val="00A35E62"/>
    <w:rsid w:val="00A37058"/>
    <w:rsid w:val="00A37C46"/>
    <w:rsid w:val="00A4233C"/>
    <w:rsid w:val="00A43A3C"/>
    <w:rsid w:val="00A448F8"/>
    <w:rsid w:val="00A44FDB"/>
    <w:rsid w:val="00A45617"/>
    <w:rsid w:val="00A457B4"/>
    <w:rsid w:val="00A460AF"/>
    <w:rsid w:val="00A4621B"/>
    <w:rsid w:val="00A50268"/>
    <w:rsid w:val="00A503BA"/>
    <w:rsid w:val="00A5043E"/>
    <w:rsid w:val="00A517CA"/>
    <w:rsid w:val="00A52426"/>
    <w:rsid w:val="00A541ED"/>
    <w:rsid w:val="00A54ED2"/>
    <w:rsid w:val="00A55B1C"/>
    <w:rsid w:val="00A562AE"/>
    <w:rsid w:val="00A573EB"/>
    <w:rsid w:val="00A5794E"/>
    <w:rsid w:val="00A607C1"/>
    <w:rsid w:val="00A6108E"/>
    <w:rsid w:val="00A612CA"/>
    <w:rsid w:val="00A61F73"/>
    <w:rsid w:val="00A61F76"/>
    <w:rsid w:val="00A640C9"/>
    <w:rsid w:val="00A65D87"/>
    <w:rsid w:val="00A66E80"/>
    <w:rsid w:val="00A670E4"/>
    <w:rsid w:val="00A67914"/>
    <w:rsid w:val="00A67BE4"/>
    <w:rsid w:val="00A70916"/>
    <w:rsid w:val="00A716C2"/>
    <w:rsid w:val="00A734AA"/>
    <w:rsid w:val="00A7388A"/>
    <w:rsid w:val="00A73FF2"/>
    <w:rsid w:val="00A749B6"/>
    <w:rsid w:val="00A74C4A"/>
    <w:rsid w:val="00A76646"/>
    <w:rsid w:val="00A76829"/>
    <w:rsid w:val="00A77322"/>
    <w:rsid w:val="00A776A5"/>
    <w:rsid w:val="00A77912"/>
    <w:rsid w:val="00A77E0E"/>
    <w:rsid w:val="00A80812"/>
    <w:rsid w:val="00A80899"/>
    <w:rsid w:val="00A81C6F"/>
    <w:rsid w:val="00A82955"/>
    <w:rsid w:val="00A83A4B"/>
    <w:rsid w:val="00A83D11"/>
    <w:rsid w:val="00A83FBF"/>
    <w:rsid w:val="00A8436F"/>
    <w:rsid w:val="00A844A2"/>
    <w:rsid w:val="00A853A1"/>
    <w:rsid w:val="00A85F63"/>
    <w:rsid w:val="00A874AB"/>
    <w:rsid w:val="00A901CF"/>
    <w:rsid w:val="00A93CCB"/>
    <w:rsid w:val="00A94530"/>
    <w:rsid w:val="00A95022"/>
    <w:rsid w:val="00A95673"/>
    <w:rsid w:val="00A9581A"/>
    <w:rsid w:val="00A95FF0"/>
    <w:rsid w:val="00A9654A"/>
    <w:rsid w:val="00A9656F"/>
    <w:rsid w:val="00AA133F"/>
    <w:rsid w:val="00AA1C91"/>
    <w:rsid w:val="00AA26B6"/>
    <w:rsid w:val="00AA2930"/>
    <w:rsid w:val="00AA2B83"/>
    <w:rsid w:val="00AA2C59"/>
    <w:rsid w:val="00AA361C"/>
    <w:rsid w:val="00AA3BDB"/>
    <w:rsid w:val="00AA4593"/>
    <w:rsid w:val="00AA50E1"/>
    <w:rsid w:val="00AA5689"/>
    <w:rsid w:val="00AA6519"/>
    <w:rsid w:val="00AA6F92"/>
    <w:rsid w:val="00AB0740"/>
    <w:rsid w:val="00AB096E"/>
    <w:rsid w:val="00AB0999"/>
    <w:rsid w:val="00AB0DDF"/>
    <w:rsid w:val="00AB197A"/>
    <w:rsid w:val="00AB1A41"/>
    <w:rsid w:val="00AB3A5E"/>
    <w:rsid w:val="00AB53EA"/>
    <w:rsid w:val="00AB575E"/>
    <w:rsid w:val="00AB6934"/>
    <w:rsid w:val="00AB724E"/>
    <w:rsid w:val="00AB7D8C"/>
    <w:rsid w:val="00AC04B5"/>
    <w:rsid w:val="00AC0A2A"/>
    <w:rsid w:val="00AC10A2"/>
    <w:rsid w:val="00AC1466"/>
    <w:rsid w:val="00AC1662"/>
    <w:rsid w:val="00AC2B9A"/>
    <w:rsid w:val="00AC2EA8"/>
    <w:rsid w:val="00AC3271"/>
    <w:rsid w:val="00AC36EB"/>
    <w:rsid w:val="00AC402B"/>
    <w:rsid w:val="00AC4ADF"/>
    <w:rsid w:val="00AC519D"/>
    <w:rsid w:val="00AC6579"/>
    <w:rsid w:val="00AC7ADD"/>
    <w:rsid w:val="00AC7D52"/>
    <w:rsid w:val="00AD12D6"/>
    <w:rsid w:val="00AD302B"/>
    <w:rsid w:val="00AD397D"/>
    <w:rsid w:val="00AD3C3C"/>
    <w:rsid w:val="00AD452B"/>
    <w:rsid w:val="00AD454E"/>
    <w:rsid w:val="00AD4778"/>
    <w:rsid w:val="00AD4A1C"/>
    <w:rsid w:val="00AD5695"/>
    <w:rsid w:val="00AD59FE"/>
    <w:rsid w:val="00AD5DD2"/>
    <w:rsid w:val="00AD66A6"/>
    <w:rsid w:val="00AD6979"/>
    <w:rsid w:val="00AE01E1"/>
    <w:rsid w:val="00AE1234"/>
    <w:rsid w:val="00AE16D2"/>
    <w:rsid w:val="00AE1E44"/>
    <w:rsid w:val="00AE338F"/>
    <w:rsid w:val="00AE3912"/>
    <w:rsid w:val="00AE3BA6"/>
    <w:rsid w:val="00AE49DB"/>
    <w:rsid w:val="00AE4B47"/>
    <w:rsid w:val="00AE6480"/>
    <w:rsid w:val="00AE67C5"/>
    <w:rsid w:val="00AE6C53"/>
    <w:rsid w:val="00AE6CC4"/>
    <w:rsid w:val="00AE7002"/>
    <w:rsid w:val="00AE732B"/>
    <w:rsid w:val="00AE7BE1"/>
    <w:rsid w:val="00AF01A0"/>
    <w:rsid w:val="00AF0579"/>
    <w:rsid w:val="00AF0E0F"/>
    <w:rsid w:val="00AF1C8D"/>
    <w:rsid w:val="00AF1DC5"/>
    <w:rsid w:val="00AF252D"/>
    <w:rsid w:val="00AF2BF7"/>
    <w:rsid w:val="00AF2DA0"/>
    <w:rsid w:val="00AF42DE"/>
    <w:rsid w:val="00AF4939"/>
    <w:rsid w:val="00AF52CB"/>
    <w:rsid w:val="00AF5A30"/>
    <w:rsid w:val="00AF5A43"/>
    <w:rsid w:val="00AF5B65"/>
    <w:rsid w:val="00AF632A"/>
    <w:rsid w:val="00AF6FF4"/>
    <w:rsid w:val="00AF7CF0"/>
    <w:rsid w:val="00B00079"/>
    <w:rsid w:val="00B004BC"/>
    <w:rsid w:val="00B01C0E"/>
    <w:rsid w:val="00B0250E"/>
    <w:rsid w:val="00B04533"/>
    <w:rsid w:val="00B0485B"/>
    <w:rsid w:val="00B05F59"/>
    <w:rsid w:val="00B07E8C"/>
    <w:rsid w:val="00B10A44"/>
    <w:rsid w:val="00B1128D"/>
    <w:rsid w:val="00B11559"/>
    <w:rsid w:val="00B12A3A"/>
    <w:rsid w:val="00B12F46"/>
    <w:rsid w:val="00B13542"/>
    <w:rsid w:val="00B16841"/>
    <w:rsid w:val="00B1781A"/>
    <w:rsid w:val="00B17900"/>
    <w:rsid w:val="00B17FB2"/>
    <w:rsid w:val="00B20572"/>
    <w:rsid w:val="00B205DA"/>
    <w:rsid w:val="00B20782"/>
    <w:rsid w:val="00B207C1"/>
    <w:rsid w:val="00B21686"/>
    <w:rsid w:val="00B21A77"/>
    <w:rsid w:val="00B21F4F"/>
    <w:rsid w:val="00B23961"/>
    <w:rsid w:val="00B23FD1"/>
    <w:rsid w:val="00B24E61"/>
    <w:rsid w:val="00B25C03"/>
    <w:rsid w:val="00B271A6"/>
    <w:rsid w:val="00B274E8"/>
    <w:rsid w:val="00B2767F"/>
    <w:rsid w:val="00B31D7C"/>
    <w:rsid w:val="00B3202F"/>
    <w:rsid w:val="00B32609"/>
    <w:rsid w:val="00B3369F"/>
    <w:rsid w:val="00B3485D"/>
    <w:rsid w:val="00B34FCA"/>
    <w:rsid w:val="00B3581A"/>
    <w:rsid w:val="00B35F31"/>
    <w:rsid w:val="00B35F45"/>
    <w:rsid w:val="00B36755"/>
    <w:rsid w:val="00B37361"/>
    <w:rsid w:val="00B406CB"/>
    <w:rsid w:val="00B41B6A"/>
    <w:rsid w:val="00B43856"/>
    <w:rsid w:val="00B44094"/>
    <w:rsid w:val="00B44EA6"/>
    <w:rsid w:val="00B4567E"/>
    <w:rsid w:val="00B47883"/>
    <w:rsid w:val="00B50FA5"/>
    <w:rsid w:val="00B51340"/>
    <w:rsid w:val="00B5173D"/>
    <w:rsid w:val="00B519AE"/>
    <w:rsid w:val="00B52F76"/>
    <w:rsid w:val="00B53D82"/>
    <w:rsid w:val="00B5445D"/>
    <w:rsid w:val="00B54A7B"/>
    <w:rsid w:val="00B55268"/>
    <w:rsid w:val="00B56426"/>
    <w:rsid w:val="00B56AB1"/>
    <w:rsid w:val="00B56C67"/>
    <w:rsid w:val="00B579AB"/>
    <w:rsid w:val="00B57A5B"/>
    <w:rsid w:val="00B60011"/>
    <w:rsid w:val="00B6023D"/>
    <w:rsid w:val="00B6037F"/>
    <w:rsid w:val="00B60385"/>
    <w:rsid w:val="00B60AA6"/>
    <w:rsid w:val="00B60FAB"/>
    <w:rsid w:val="00B62E56"/>
    <w:rsid w:val="00B63768"/>
    <w:rsid w:val="00B63CD8"/>
    <w:rsid w:val="00B65C50"/>
    <w:rsid w:val="00B65C84"/>
    <w:rsid w:val="00B661B0"/>
    <w:rsid w:val="00B66CA2"/>
    <w:rsid w:val="00B67CD9"/>
    <w:rsid w:val="00B67EC5"/>
    <w:rsid w:val="00B7037F"/>
    <w:rsid w:val="00B70B64"/>
    <w:rsid w:val="00B710C0"/>
    <w:rsid w:val="00B7189B"/>
    <w:rsid w:val="00B72C4B"/>
    <w:rsid w:val="00B737DF"/>
    <w:rsid w:val="00B742C9"/>
    <w:rsid w:val="00B75839"/>
    <w:rsid w:val="00B76122"/>
    <w:rsid w:val="00B76FD1"/>
    <w:rsid w:val="00B77598"/>
    <w:rsid w:val="00B7A143"/>
    <w:rsid w:val="00B82E05"/>
    <w:rsid w:val="00B84C31"/>
    <w:rsid w:val="00B859FC"/>
    <w:rsid w:val="00B86118"/>
    <w:rsid w:val="00B87208"/>
    <w:rsid w:val="00B87B05"/>
    <w:rsid w:val="00B90764"/>
    <w:rsid w:val="00B907F8"/>
    <w:rsid w:val="00B9092B"/>
    <w:rsid w:val="00B91106"/>
    <w:rsid w:val="00B919EF"/>
    <w:rsid w:val="00B92936"/>
    <w:rsid w:val="00B930DF"/>
    <w:rsid w:val="00B94CC3"/>
    <w:rsid w:val="00B94E6C"/>
    <w:rsid w:val="00B94FCE"/>
    <w:rsid w:val="00B95B23"/>
    <w:rsid w:val="00B96657"/>
    <w:rsid w:val="00B974F7"/>
    <w:rsid w:val="00B9774C"/>
    <w:rsid w:val="00B979ED"/>
    <w:rsid w:val="00BA00C6"/>
    <w:rsid w:val="00BA0AE6"/>
    <w:rsid w:val="00BA0EEF"/>
    <w:rsid w:val="00BA1AE9"/>
    <w:rsid w:val="00BA22CE"/>
    <w:rsid w:val="00BA38EF"/>
    <w:rsid w:val="00BA3FC0"/>
    <w:rsid w:val="00BA51C0"/>
    <w:rsid w:val="00BA66F7"/>
    <w:rsid w:val="00BA72C4"/>
    <w:rsid w:val="00BA7C26"/>
    <w:rsid w:val="00BB01E4"/>
    <w:rsid w:val="00BB0806"/>
    <w:rsid w:val="00BB0EDA"/>
    <w:rsid w:val="00BB1C14"/>
    <w:rsid w:val="00BB218B"/>
    <w:rsid w:val="00BB2321"/>
    <w:rsid w:val="00BB2925"/>
    <w:rsid w:val="00BB2930"/>
    <w:rsid w:val="00BB29D3"/>
    <w:rsid w:val="00BB2EC1"/>
    <w:rsid w:val="00BB3809"/>
    <w:rsid w:val="00BB3A26"/>
    <w:rsid w:val="00BB4606"/>
    <w:rsid w:val="00BB4DE1"/>
    <w:rsid w:val="00BB5DED"/>
    <w:rsid w:val="00BB5F83"/>
    <w:rsid w:val="00BB5FE3"/>
    <w:rsid w:val="00BB7818"/>
    <w:rsid w:val="00BC0728"/>
    <w:rsid w:val="00BC17DE"/>
    <w:rsid w:val="00BC2B38"/>
    <w:rsid w:val="00BC2F26"/>
    <w:rsid w:val="00BC4169"/>
    <w:rsid w:val="00BC46ED"/>
    <w:rsid w:val="00BC4932"/>
    <w:rsid w:val="00BC495B"/>
    <w:rsid w:val="00BC4DF8"/>
    <w:rsid w:val="00BD0795"/>
    <w:rsid w:val="00BD0B65"/>
    <w:rsid w:val="00BD0D9C"/>
    <w:rsid w:val="00BD1003"/>
    <w:rsid w:val="00BD11A1"/>
    <w:rsid w:val="00BD11BA"/>
    <w:rsid w:val="00BD2609"/>
    <w:rsid w:val="00BD3E8A"/>
    <w:rsid w:val="00BD4302"/>
    <w:rsid w:val="00BD4E95"/>
    <w:rsid w:val="00BD5FB0"/>
    <w:rsid w:val="00BD75D2"/>
    <w:rsid w:val="00BD7670"/>
    <w:rsid w:val="00BE0EB7"/>
    <w:rsid w:val="00BE162A"/>
    <w:rsid w:val="00BE2657"/>
    <w:rsid w:val="00BE3FD6"/>
    <w:rsid w:val="00BE4722"/>
    <w:rsid w:val="00BE4C18"/>
    <w:rsid w:val="00BE5A99"/>
    <w:rsid w:val="00BE64A2"/>
    <w:rsid w:val="00BE70F7"/>
    <w:rsid w:val="00BE7321"/>
    <w:rsid w:val="00BF0AC3"/>
    <w:rsid w:val="00BF0C97"/>
    <w:rsid w:val="00BF11C6"/>
    <w:rsid w:val="00BF1736"/>
    <w:rsid w:val="00BF1C7C"/>
    <w:rsid w:val="00BF1DCA"/>
    <w:rsid w:val="00BF209B"/>
    <w:rsid w:val="00BF2373"/>
    <w:rsid w:val="00BF2715"/>
    <w:rsid w:val="00BF388D"/>
    <w:rsid w:val="00BF3AD2"/>
    <w:rsid w:val="00BF3BD0"/>
    <w:rsid w:val="00BF443A"/>
    <w:rsid w:val="00BF4575"/>
    <w:rsid w:val="00BF4765"/>
    <w:rsid w:val="00BF476C"/>
    <w:rsid w:val="00BF4C42"/>
    <w:rsid w:val="00BF4DF3"/>
    <w:rsid w:val="00BF4EDD"/>
    <w:rsid w:val="00BF5380"/>
    <w:rsid w:val="00BF59C5"/>
    <w:rsid w:val="00C0020F"/>
    <w:rsid w:val="00C00EC0"/>
    <w:rsid w:val="00C011C0"/>
    <w:rsid w:val="00C01712"/>
    <w:rsid w:val="00C0211E"/>
    <w:rsid w:val="00C02A5E"/>
    <w:rsid w:val="00C036E8"/>
    <w:rsid w:val="00C038A0"/>
    <w:rsid w:val="00C03B0C"/>
    <w:rsid w:val="00C03DB3"/>
    <w:rsid w:val="00C042CE"/>
    <w:rsid w:val="00C05214"/>
    <w:rsid w:val="00C06230"/>
    <w:rsid w:val="00C0637A"/>
    <w:rsid w:val="00C06C5A"/>
    <w:rsid w:val="00C06D76"/>
    <w:rsid w:val="00C07294"/>
    <w:rsid w:val="00C074F4"/>
    <w:rsid w:val="00C10DDA"/>
    <w:rsid w:val="00C11A7B"/>
    <w:rsid w:val="00C1268D"/>
    <w:rsid w:val="00C14219"/>
    <w:rsid w:val="00C14F65"/>
    <w:rsid w:val="00C15067"/>
    <w:rsid w:val="00C15931"/>
    <w:rsid w:val="00C15F98"/>
    <w:rsid w:val="00C15FD4"/>
    <w:rsid w:val="00C167B3"/>
    <w:rsid w:val="00C200D5"/>
    <w:rsid w:val="00C20908"/>
    <w:rsid w:val="00C20BC5"/>
    <w:rsid w:val="00C2113E"/>
    <w:rsid w:val="00C22821"/>
    <w:rsid w:val="00C229CB"/>
    <w:rsid w:val="00C22B4F"/>
    <w:rsid w:val="00C2385E"/>
    <w:rsid w:val="00C23C9B"/>
    <w:rsid w:val="00C23D2F"/>
    <w:rsid w:val="00C27254"/>
    <w:rsid w:val="00C27EB7"/>
    <w:rsid w:val="00C30343"/>
    <w:rsid w:val="00C303AE"/>
    <w:rsid w:val="00C31F0D"/>
    <w:rsid w:val="00C32590"/>
    <w:rsid w:val="00C3259D"/>
    <w:rsid w:val="00C3324E"/>
    <w:rsid w:val="00C336FF"/>
    <w:rsid w:val="00C3372B"/>
    <w:rsid w:val="00C33DCF"/>
    <w:rsid w:val="00C33EC2"/>
    <w:rsid w:val="00C34888"/>
    <w:rsid w:val="00C349CD"/>
    <w:rsid w:val="00C3547D"/>
    <w:rsid w:val="00C35DA3"/>
    <w:rsid w:val="00C36BC6"/>
    <w:rsid w:val="00C37193"/>
    <w:rsid w:val="00C37EF9"/>
    <w:rsid w:val="00C40874"/>
    <w:rsid w:val="00C4102A"/>
    <w:rsid w:val="00C41885"/>
    <w:rsid w:val="00C41C64"/>
    <w:rsid w:val="00C4271E"/>
    <w:rsid w:val="00C42BD7"/>
    <w:rsid w:val="00C4348A"/>
    <w:rsid w:val="00C443BD"/>
    <w:rsid w:val="00C446C5"/>
    <w:rsid w:val="00C4470C"/>
    <w:rsid w:val="00C44936"/>
    <w:rsid w:val="00C451C5"/>
    <w:rsid w:val="00C4530D"/>
    <w:rsid w:val="00C454D5"/>
    <w:rsid w:val="00C456F2"/>
    <w:rsid w:val="00C45D38"/>
    <w:rsid w:val="00C46D67"/>
    <w:rsid w:val="00C47605"/>
    <w:rsid w:val="00C47836"/>
    <w:rsid w:val="00C47F13"/>
    <w:rsid w:val="00C511D4"/>
    <w:rsid w:val="00C51C2F"/>
    <w:rsid w:val="00C51CF9"/>
    <w:rsid w:val="00C51F3E"/>
    <w:rsid w:val="00C521E7"/>
    <w:rsid w:val="00C53CA8"/>
    <w:rsid w:val="00C56507"/>
    <w:rsid w:val="00C57065"/>
    <w:rsid w:val="00C60B91"/>
    <w:rsid w:val="00C613C3"/>
    <w:rsid w:val="00C614C6"/>
    <w:rsid w:val="00C6153F"/>
    <w:rsid w:val="00C6216E"/>
    <w:rsid w:val="00C623FE"/>
    <w:rsid w:val="00C639F5"/>
    <w:rsid w:val="00C647E4"/>
    <w:rsid w:val="00C6488F"/>
    <w:rsid w:val="00C64FC6"/>
    <w:rsid w:val="00C65D6D"/>
    <w:rsid w:val="00C6696B"/>
    <w:rsid w:val="00C66D1B"/>
    <w:rsid w:val="00C67466"/>
    <w:rsid w:val="00C67695"/>
    <w:rsid w:val="00C67D4F"/>
    <w:rsid w:val="00C70853"/>
    <w:rsid w:val="00C708D6"/>
    <w:rsid w:val="00C70A41"/>
    <w:rsid w:val="00C70BF4"/>
    <w:rsid w:val="00C71C5B"/>
    <w:rsid w:val="00C74418"/>
    <w:rsid w:val="00C74CDE"/>
    <w:rsid w:val="00C752C1"/>
    <w:rsid w:val="00C75D1A"/>
    <w:rsid w:val="00C761F5"/>
    <w:rsid w:val="00C77609"/>
    <w:rsid w:val="00C801E0"/>
    <w:rsid w:val="00C813DE"/>
    <w:rsid w:val="00C8358D"/>
    <w:rsid w:val="00C83644"/>
    <w:rsid w:val="00C837EF"/>
    <w:rsid w:val="00C83D16"/>
    <w:rsid w:val="00C84023"/>
    <w:rsid w:val="00C84C42"/>
    <w:rsid w:val="00C84EFF"/>
    <w:rsid w:val="00C85618"/>
    <w:rsid w:val="00C85A9B"/>
    <w:rsid w:val="00C906B5"/>
    <w:rsid w:val="00C9161D"/>
    <w:rsid w:val="00C91A97"/>
    <w:rsid w:val="00C92120"/>
    <w:rsid w:val="00C92181"/>
    <w:rsid w:val="00C92B27"/>
    <w:rsid w:val="00C92C6F"/>
    <w:rsid w:val="00C94097"/>
    <w:rsid w:val="00C945E9"/>
    <w:rsid w:val="00C96A5E"/>
    <w:rsid w:val="00C97740"/>
    <w:rsid w:val="00C97D46"/>
    <w:rsid w:val="00CA0C1D"/>
    <w:rsid w:val="00CA19D8"/>
    <w:rsid w:val="00CA2614"/>
    <w:rsid w:val="00CA3EA7"/>
    <w:rsid w:val="00CA4084"/>
    <w:rsid w:val="00CA4B26"/>
    <w:rsid w:val="00CA5000"/>
    <w:rsid w:val="00CA5736"/>
    <w:rsid w:val="00CA7C70"/>
    <w:rsid w:val="00CB05E4"/>
    <w:rsid w:val="00CB0A80"/>
    <w:rsid w:val="00CB0CAA"/>
    <w:rsid w:val="00CB0DF9"/>
    <w:rsid w:val="00CB18EE"/>
    <w:rsid w:val="00CB1C49"/>
    <w:rsid w:val="00CB2D04"/>
    <w:rsid w:val="00CB33F5"/>
    <w:rsid w:val="00CB3F6D"/>
    <w:rsid w:val="00CB51C9"/>
    <w:rsid w:val="00CB61F4"/>
    <w:rsid w:val="00CB6CB5"/>
    <w:rsid w:val="00CB7306"/>
    <w:rsid w:val="00CC02B8"/>
    <w:rsid w:val="00CC0738"/>
    <w:rsid w:val="00CC1355"/>
    <w:rsid w:val="00CC1740"/>
    <w:rsid w:val="00CC17FD"/>
    <w:rsid w:val="00CC1AAF"/>
    <w:rsid w:val="00CC2984"/>
    <w:rsid w:val="00CC2A8E"/>
    <w:rsid w:val="00CC2C5D"/>
    <w:rsid w:val="00CC3A46"/>
    <w:rsid w:val="00CC3D81"/>
    <w:rsid w:val="00CC540F"/>
    <w:rsid w:val="00CC66B7"/>
    <w:rsid w:val="00CC7108"/>
    <w:rsid w:val="00CC7452"/>
    <w:rsid w:val="00CD030D"/>
    <w:rsid w:val="00CD0C33"/>
    <w:rsid w:val="00CD1114"/>
    <w:rsid w:val="00CD2C8A"/>
    <w:rsid w:val="00CD2DB8"/>
    <w:rsid w:val="00CD4625"/>
    <w:rsid w:val="00CD600D"/>
    <w:rsid w:val="00CD63C3"/>
    <w:rsid w:val="00CD6CEF"/>
    <w:rsid w:val="00CE034F"/>
    <w:rsid w:val="00CE062E"/>
    <w:rsid w:val="00CE2BFA"/>
    <w:rsid w:val="00CE3CD3"/>
    <w:rsid w:val="00CE4773"/>
    <w:rsid w:val="00CE5252"/>
    <w:rsid w:val="00CE5475"/>
    <w:rsid w:val="00CE58EE"/>
    <w:rsid w:val="00CE629E"/>
    <w:rsid w:val="00CE63C5"/>
    <w:rsid w:val="00CE72C4"/>
    <w:rsid w:val="00CE7974"/>
    <w:rsid w:val="00CF017B"/>
    <w:rsid w:val="00CF0B2A"/>
    <w:rsid w:val="00CF0C69"/>
    <w:rsid w:val="00CF1031"/>
    <w:rsid w:val="00CF1632"/>
    <w:rsid w:val="00CF1848"/>
    <w:rsid w:val="00CF1EAB"/>
    <w:rsid w:val="00CF2BB2"/>
    <w:rsid w:val="00CF4AA1"/>
    <w:rsid w:val="00CF5100"/>
    <w:rsid w:val="00CF56C5"/>
    <w:rsid w:val="00CF5C06"/>
    <w:rsid w:val="00CF62EF"/>
    <w:rsid w:val="00CF64DA"/>
    <w:rsid w:val="00CF66D1"/>
    <w:rsid w:val="00CF6844"/>
    <w:rsid w:val="00D0004A"/>
    <w:rsid w:val="00D01099"/>
    <w:rsid w:val="00D010D7"/>
    <w:rsid w:val="00D027F7"/>
    <w:rsid w:val="00D03A1B"/>
    <w:rsid w:val="00D04D62"/>
    <w:rsid w:val="00D04DEB"/>
    <w:rsid w:val="00D05EE1"/>
    <w:rsid w:val="00D05F0D"/>
    <w:rsid w:val="00D06182"/>
    <w:rsid w:val="00D07C62"/>
    <w:rsid w:val="00D07D97"/>
    <w:rsid w:val="00D113DC"/>
    <w:rsid w:val="00D11503"/>
    <w:rsid w:val="00D12044"/>
    <w:rsid w:val="00D121B5"/>
    <w:rsid w:val="00D12D81"/>
    <w:rsid w:val="00D1341F"/>
    <w:rsid w:val="00D1366B"/>
    <w:rsid w:val="00D14329"/>
    <w:rsid w:val="00D14C55"/>
    <w:rsid w:val="00D15801"/>
    <w:rsid w:val="00D15886"/>
    <w:rsid w:val="00D16D90"/>
    <w:rsid w:val="00D16DC7"/>
    <w:rsid w:val="00D17051"/>
    <w:rsid w:val="00D170D1"/>
    <w:rsid w:val="00D170D9"/>
    <w:rsid w:val="00D17AC9"/>
    <w:rsid w:val="00D20236"/>
    <w:rsid w:val="00D2070A"/>
    <w:rsid w:val="00D20CF2"/>
    <w:rsid w:val="00D20F6F"/>
    <w:rsid w:val="00D21AFD"/>
    <w:rsid w:val="00D22D27"/>
    <w:rsid w:val="00D249D9"/>
    <w:rsid w:val="00D25408"/>
    <w:rsid w:val="00D25C41"/>
    <w:rsid w:val="00D260AD"/>
    <w:rsid w:val="00D263A3"/>
    <w:rsid w:val="00D269F4"/>
    <w:rsid w:val="00D27183"/>
    <w:rsid w:val="00D27248"/>
    <w:rsid w:val="00D27F71"/>
    <w:rsid w:val="00D31908"/>
    <w:rsid w:val="00D31D57"/>
    <w:rsid w:val="00D32B05"/>
    <w:rsid w:val="00D32D88"/>
    <w:rsid w:val="00D33EFC"/>
    <w:rsid w:val="00D35839"/>
    <w:rsid w:val="00D359A6"/>
    <w:rsid w:val="00D36AA5"/>
    <w:rsid w:val="00D371C9"/>
    <w:rsid w:val="00D37857"/>
    <w:rsid w:val="00D37957"/>
    <w:rsid w:val="00D37F85"/>
    <w:rsid w:val="00D402C1"/>
    <w:rsid w:val="00D40768"/>
    <w:rsid w:val="00D40DBC"/>
    <w:rsid w:val="00D41C3E"/>
    <w:rsid w:val="00D41F10"/>
    <w:rsid w:val="00D43721"/>
    <w:rsid w:val="00D43837"/>
    <w:rsid w:val="00D439C1"/>
    <w:rsid w:val="00D44C52"/>
    <w:rsid w:val="00D44CAA"/>
    <w:rsid w:val="00D47B33"/>
    <w:rsid w:val="00D506F2"/>
    <w:rsid w:val="00D51BE4"/>
    <w:rsid w:val="00D51E93"/>
    <w:rsid w:val="00D51F25"/>
    <w:rsid w:val="00D52154"/>
    <w:rsid w:val="00D52D61"/>
    <w:rsid w:val="00D53042"/>
    <w:rsid w:val="00D53456"/>
    <w:rsid w:val="00D53C0C"/>
    <w:rsid w:val="00D541F3"/>
    <w:rsid w:val="00D54A54"/>
    <w:rsid w:val="00D552B6"/>
    <w:rsid w:val="00D55424"/>
    <w:rsid w:val="00D5557F"/>
    <w:rsid w:val="00D55654"/>
    <w:rsid w:val="00D57305"/>
    <w:rsid w:val="00D578A6"/>
    <w:rsid w:val="00D57F5D"/>
    <w:rsid w:val="00D618DF"/>
    <w:rsid w:val="00D61A09"/>
    <w:rsid w:val="00D61C85"/>
    <w:rsid w:val="00D62051"/>
    <w:rsid w:val="00D645A4"/>
    <w:rsid w:val="00D6526C"/>
    <w:rsid w:val="00D65364"/>
    <w:rsid w:val="00D660F0"/>
    <w:rsid w:val="00D6664E"/>
    <w:rsid w:val="00D66D52"/>
    <w:rsid w:val="00D66FE0"/>
    <w:rsid w:val="00D70A9F"/>
    <w:rsid w:val="00D71581"/>
    <w:rsid w:val="00D72AB2"/>
    <w:rsid w:val="00D72F3B"/>
    <w:rsid w:val="00D73B9F"/>
    <w:rsid w:val="00D75CA6"/>
    <w:rsid w:val="00D763AF"/>
    <w:rsid w:val="00D76A18"/>
    <w:rsid w:val="00D76B25"/>
    <w:rsid w:val="00D76D0B"/>
    <w:rsid w:val="00D77008"/>
    <w:rsid w:val="00D772CC"/>
    <w:rsid w:val="00D77552"/>
    <w:rsid w:val="00D77A82"/>
    <w:rsid w:val="00D8003F"/>
    <w:rsid w:val="00D80849"/>
    <w:rsid w:val="00D82E8F"/>
    <w:rsid w:val="00D844B7"/>
    <w:rsid w:val="00D84930"/>
    <w:rsid w:val="00D84BDB"/>
    <w:rsid w:val="00D855A9"/>
    <w:rsid w:val="00D85600"/>
    <w:rsid w:val="00D86705"/>
    <w:rsid w:val="00D86F93"/>
    <w:rsid w:val="00D870AE"/>
    <w:rsid w:val="00D873E3"/>
    <w:rsid w:val="00D87C68"/>
    <w:rsid w:val="00D87E11"/>
    <w:rsid w:val="00D9035F"/>
    <w:rsid w:val="00D909A2"/>
    <w:rsid w:val="00D90C46"/>
    <w:rsid w:val="00D911A7"/>
    <w:rsid w:val="00D9142F"/>
    <w:rsid w:val="00D9172D"/>
    <w:rsid w:val="00D91ABE"/>
    <w:rsid w:val="00D92561"/>
    <w:rsid w:val="00D92ABE"/>
    <w:rsid w:val="00D92FA5"/>
    <w:rsid w:val="00D93DD7"/>
    <w:rsid w:val="00D94007"/>
    <w:rsid w:val="00D95A86"/>
    <w:rsid w:val="00D95C44"/>
    <w:rsid w:val="00D961B0"/>
    <w:rsid w:val="00DA0592"/>
    <w:rsid w:val="00DA0A5A"/>
    <w:rsid w:val="00DA2241"/>
    <w:rsid w:val="00DA24BF"/>
    <w:rsid w:val="00DA34C0"/>
    <w:rsid w:val="00DA4423"/>
    <w:rsid w:val="00DA5E4D"/>
    <w:rsid w:val="00DA61A3"/>
    <w:rsid w:val="00DA6490"/>
    <w:rsid w:val="00DA65C7"/>
    <w:rsid w:val="00DA70CD"/>
    <w:rsid w:val="00DB0174"/>
    <w:rsid w:val="00DB0651"/>
    <w:rsid w:val="00DB0C5A"/>
    <w:rsid w:val="00DB1A3F"/>
    <w:rsid w:val="00DB3738"/>
    <w:rsid w:val="00DB437B"/>
    <w:rsid w:val="00DB4E11"/>
    <w:rsid w:val="00DB59D9"/>
    <w:rsid w:val="00DB5B31"/>
    <w:rsid w:val="00DB5E0F"/>
    <w:rsid w:val="00DB6A83"/>
    <w:rsid w:val="00DB6E4C"/>
    <w:rsid w:val="00DB6F26"/>
    <w:rsid w:val="00DB700D"/>
    <w:rsid w:val="00DB76AC"/>
    <w:rsid w:val="00DB7FB0"/>
    <w:rsid w:val="00DC0146"/>
    <w:rsid w:val="00DC0932"/>
    <w:rsid w:val="00DC143A"/>
    <w:rsid w:val="00DC2241"/>
    <w:rsid w:val="00DC41E8"/>
    <w:rsid w:val="00DC59CC"/>
    <w:rsid w:val="00DC64AB"/>
    <w:rsid w:val="00DC717E"/>
    <w:rsid w:val="00DC753C"/>
    <w:rsid w:val="00DD03DF"/>
    <w:rsid w:val="00DD0991"/>
    <w:rsid w:val="00DD10E9"/>
    <w:rsid w:val="00DD118C"/>
    <w:rsid w:val="00DD2BC1"/>
    <w:rsid w:val="00DD33FE"/>
    <w:rsid w:val="00DD4329"/>
    <w:rsid w:val="00DD4AA1"/>
    <w:rsid w:val="00DD5CD9"/>
    <w:rsid w:val="00DD69BC"/>
    <w:rsid w:val="00DE001C"/>
    <w:rsid w:val="00DE0076"/>
    <w:rsid w:val="00DE10E6"/>
    <w:rsid w:val="00DE1368"/>
    <w:rsid w:val="00DE178D"/>
    <w:rsid w:val="00DE1792"/>
    <w:rsid w:val="00DE19E2"/>
    <w:rsid w:val="00DE24C0"/>
    <w:rsid w:val="00DE29BD"/>
    <w:rsid w:val="00DE40A5"/>
    <w:rsid w:val="00DE5691"/>
    <w:rsid w:val="00DE5BD1"/>
    <w:rsid w:val="00DE6116"/>
    <w:rsid w:val="00DE65B2"/>
    <w:rsid w:val="00DE6A42"/>
    <w:rsid w:val="00DE73E0"/>
    <w:rsid w:val="00DE765C"/>
    <w:rsid w:val="00DE79C4"/>
    <w:rsid w:val="00DEC343"/>
    <w:rsid w:val="00DF1590"/>
    <w:rsid w:val="00DF266B"/>
    <w:rsid w:val="00DF322A"/>
    <w:rsid w:val="00DF3601"/>
    <w:rsid w:val="00DF3F0D"/>
    <w:rsid w:val="00DF461C"/>
    <w:rsid w:val="00DF4B77"/>
    <w:rsid w:val="00DF5316"/>
    <w:rsid w:val="00DF59B2"/>
    <w:rsid w:val="00DF65A8"/>
    <w:rsid w:val="00DF7051"/>
    <w:rsid w:val="00DF7EE7"/>
    <w:rsid w:val="00E004FD"/>
    <w:rsid w:val="00E01994"/>
    <w:rsid w:val="00E01C87"/>
    <w:rsid w:val="00E03B26"/>
    <w:rsid w:val="00E045DF"/>
    <w:rsid w:val="00E04A50"/>
    <w:rsid w:val="00E052B3"/>
    <w:rsid w:val="00E068B7"/>
    <w:rsid w:val="00E078E9"/>
    <w:rsid w:val="00E115A9"/>
    <w:rsid w:val="00E149C4"/>
    <w:rsid w:val="00E150E5"/>
    <w:rsid w:val="00E15C51"/>
    <w:rsid w:val="00E165FF"/>
    <w:rsid w:val="00E17ABB"/>
    <w:rsid w:val="00E17BCA"/>
    <w:rsid w:val="00E209BB"/>
    <w:rsid w:val="00E20E19"/>
    <w:rsid w:val="00E21919"/>
    <w:rsid w:val="00E22FCF"/>
    <w:rsid w:val="00E23353"/>
    <w:rsid w:val="00E235AA"/>
    <w:rsid w:val="00E23F63"/>
    <w:rsid w:val="00E2414A"/>
    <w:rsid w:val="00E24DB7"/>
    <w:rsid w:val="00E2547D"/>
    <w:rsid w:val="00E269A7"/>
    <w:rsid w:val="00E26AC4"/>
    <w:rsid w:val="00E271AE"/>
    <w:rsid w:val="00E27618"/>
    <w:rsid w:val="00E32B08"/>
    <w:rsid w:val="00E334D4"/>
    <w:rsid w:val="00E338D1"/>
    <w:rsid w:val="00E338FC"/>
    <w:rsid w:val="00E34388"/>
    <w:rsid w:val="00E35CFB"/>
    <w:rsid w:val="00E363A7"/>
    <w:rsid w:val="00E36A9A"/>
    <w:rsid w:val="00E36CCD"/>
    <w:rsid w:val="00E374FF"/>
    <w:rsid w:val="00E40304"/>
    <w:rsid w:val="00E40AFF"/>
    <w:rsid w:val="00E40B48"/>
    <w:rsid w:val="00E40BD9"/>
    <w:rsid w:val="00E41C6E"/>
    <w:rsid w:val="00E41D5F"/>
    <w:rsid w:val="00E43013"/>
    <w:rsid w:val="00E4302E"/>
    <w:rsid w:val="00E4438C"/>
    <w:rsid w:val="00E44DB7"/>
    <w:rsid w:val="00E461FE"/>
    <w:rsid w:val="00E4694C"/>
    <w:rsid w:val="00E46C87"/>
    <w:rsid w:val="00E46D76"/>
    <w:rsid w:val="00E46EB8"/>
    <w:rsid w:val="00E503DE"/>
    <w:rsid w:val="00E50587"/>
    <w:rsid w:val="00E50660"/>
    <w:rsid w:val="00E506A7"/>
    <w:rsid w:val="00E50A2E"/>
    <w:rsid w:val="00E50DDB"/>
    <w:rsid w:val="00E50E00"/>
    <w:rsid w:val="00E513AF"/>
    <w:rsid w:val="00E52892"/>
    <w:rsid w:val="00E528C5"/>
    <w:rsid w:val="00E530D6"/>
    <w:rsid w:val="00E5310B"/>
    <w:rsid w:val="00E53E42"/>
    <w:rsid w:val="00E54215"/>
    <w:rsid w:val="00E5527D"/>
    <w:rsid w:val="00E56868"/>
    <w:rsid w:val="00E572AD"/>
    <w:rsid w:val="00E61A93"/>
    <w:rsid w:val="00E61AE7"/>
    <w:rsid w:val="00E61CBB"/>
    <w:rsid w:val="00E61F77"/>
    <w:rsid w:val="00E62147"/>
    <w:rsid w:val="00E6441E"/>
    <w:rsid w:val="00E656F6"/>
    <w:rsid w:val="00E66235"/>
    <w:rsid w:val="00E66D62"/>
    <w:rsid w:val="00E67262"/>
    <w:rsid w:val="00E6738C"/>
    <w:rsid w:val="00E677D4"/>
    <w:rsid w:val="00E6781F"/>
    <w:rsid w:val="00E67B29"/>
    <w:rsid w:val="00E67CF5"/>
    <w:rsid w:val="00E70FA4"/>
    <w:rsid w:val="00E728DF"/>
    <w:rsid w:val="00E72EEB"/>
    <w:rsid w:val="00E73233"/>
    <w:rsid w:val="00E73FDC"/>
    <w:rsid w:val="00E743AF"/>
    <w:rsid w:val="00E75012"/>
    <w:rsid w:val="00E7617D"/>
    <w:rsid w:val="00E777B6"/>
    <w:rsid w:val="00E77B78"/>
    <w:rsid w:val="00E802A2"/>
    <w:rsid w:val="00E81110"/>
    <w:rsid w:val="00E81756"/>
    <w:rsid w:val="00E8208D"/>
    <w:rsid w:val="00E82550"/>
    <w:rsid w:val="00E829D7"/>
    <w:rsid w:val="00E82DB9"/>
    <w:rsid w:val="00E838C2"/>
    <w:rsid w:val="00E83C24"/>
    <w:rsid w:val="00E843F0"/>
    <w:rsid w:val="00E8563C"/>
    <w:rsid w:val="00E8670A"/>
    <w:rsid w:val="00E875CA"/>
    <w:rsid w:val="00E87617"/>
    <w:rsid w:val="00E904AF"/>
    <w:rsid w:val="00E90E1A"/>
    <w:rsid w:val="00E91297"/>
    <w:rsid w:val="00E915F1"/>
    <w:rsid w:val="00E9177A"/>
    <w:rsid w:val="00E92C22"/>
    <w:rsid w:val="00E9318D"/>
    <w:rsid w:val="00E93658"/>
    <w:rsid w:val="00E93CFD"/>
    <w:rsid w:val="00E93F3E"/>
    <w:rsid w:val="00E96C1C"/>
    <w:rsid w:val="00EA10CA"/>
    <w:rsid w:val="00EA1CD8"/>
    <w:rsid w:val="00EA2582"/>
    <w:rsid w:val="00EA2CDA"/>
    <w:rsid w:val="00EA35A6"/>
    <w:rsid w:val="00EA35D1"/>
    <w:rsid w:val="00EA43B2"/>
    <w:rsid w:val="00EA6A57"/>
    <w:rsid w:val="00EA70B5"/>
    <w:rsid w:val="00EA70F7"/>
    <w:rsid w:val="00EA76CC"/>
    <w:rsid w:val="00EA7EBF"/>
    <w:rsid w:val="00EB066E"/>
    <w:rsid w:val="00EB103C"/>
    <w:rsid w:val="00EB134C"/>
    <w:rsid w:val="00EB327B"/>
    <w:rsid w:val="00EB3ECE"/>
    <w:rsid w:val="00EB6407"/>
    <w:rsid w:val="00EB6B66"/>
    <w:rsid w:val="00EC087A"/>
    <w:rsid w:val="00EC0CA9"/>
    <w:rsid w:val="00EC15F8"/>
    <w:rsid w:val="00EC1FB8"/>
    <w:rsid w:val="00EC21C6"/>
    <w:rsid w:val="00EC3CEF"/>
    <w:rsid w:val="00EC3FAD"/>
    <w:rsid w:val="00EC434F"/>
    <w:rsid w:val="00EC5C1C"/>
    <w:rsid w:val="00ED0F00"/>
    <w:rsid w:val="00ED2BE3"/>
    <w:rsid w:val="00ED326A"/>
    <w:rsid w:val="00ED35C8"/>
    <w:rsid w:val="00ED36B5"/>
    <w:rsid w:val="00ED38FD"/>
    <w:rsid w:val="00ED511A"/>
    <w:rsid w:val="00ED741B"/>
    <w:rsid w:val="00ED7B67"/>
    <w:rsid w:val="00EE01C5"/>
    <w:rsid w:val="00EE0379"/>
    <w:rsid w:val="00EE0B86"/>
    <w:rsid w:val="00EE242B"/>
    <w:rsid w:val="00EE2C7E"/>
    <w:rsid w:val="00EE4048"/>
    <w:rsid w:val="00EE4E4D"/>
    <w:rsid w:val="00EE4EF6"/>
    <w:rsid w:val="00EE5676"/>
    <w:rsid w:val="00EE7E54"/>
    <w:rsid w:val="00EF0719"/>
    <w:rsid w:val="00EF1390"/>
    <w:rsid w:val="00EF159A"/>
    <w:rsid w:val="00EF1FA9"/>
    <w:rsid w:val="00EF46C5"/>
    <w:rsid w:val="00EF5408"/>
    <w:rsid w:val="00EF5974"/>
    <w:rsid w:val="00EF7E5D"/>
    <w:rsid w:val="00F0009E"/>
    <w:rsid w:val="00F001C6"/>
    <w:rsid w:val="00F0136B"/>
    <w:rsid w:val="00F01C1D"/>
    <w:rsid w:val="00F0217A"/>
    <w:rsid w:val="00F0219E"/>
    <w:rsid w:val="00F0286E"/>
    <w:rsid w:val="00F04760"/>
    <w:rsid w:val="00F05703"/>
    <w:rsid w:val="00F06215"/>
    <w:rsid w:val="00F063C2"/>
    <w:rsid w:val="00F069C2"/>
    <w:rsid w:val="00F07162"/>
    <w:rsid w:val="00F07D29"/>
    <w:rsid w:val="00F1005F"/>
    <w:rsid w:val="00F13564"/>
    <w:rsid w:val="00F13F58"/>
    <w:rsid w:val="00F144E2"/>
    <w:rsid w:val="00F1576F"/>
    <w:rsid w:val="00F15F69"/>
    <w:rsid w:val="00F16887"/>
    <w:rsid w:val="00F16C24"/>
    <w:rsid w:val="00F16CB2"/>
    <w:rsid w:val="00F171D1"/>
    <w:rsid w:val="00F17610"/>
    <w:rsid w:val="00F1799A"/>
    <w:rsid w:val="00F1A0E2"/>
    <w:rsid w:val="00F20DBB"/>
    <w:rsid w:val="00F2344C"/>
    <w:rsid w:val="00F2346E"/>
    <w:rsid w:val="00F23ACF"/>
    <w:rsid w:val="00F24780"/>
    <w:rsid w:val="00F26A25"/>
    <w:rsid w:val="00F26F5C"/>
    <w:rsid w:val="00F271EC"/>
    <w:rsid w:val="00F30224"/>
    <w:rsid w:val="00F30E6F"/>
    <w:rsid w:val="00F30F3C"/>
    <w:rsid w:val="00F30FE4"/>
    <w:rsid w:val="00F333DE"/>
    <w:rsid w:val="00F35408"/>
    <w:rsid w:val="00F35CB4"/>
    <w:rsid w:val="00F36DEC"/>
    <w:rsid w:val="00F37414"/>
    <w:rsid w:val="00F37D28"/>
    <w:rsid w:val="00F4237A"/>
    <w:rsid w:val="00F42C08"/>
    <w:rsid w:val="00F447FB"/>
    <w:rsid w:val="00F448C7"/>
    <w:rsid w:val="00F44912"/>
    <w:rsid w:val="00F4628D"/>
    <w:rsid w:val="00F47CF3"/>
    <w:rsid w:val="00F504DE"/>
    <w:rsid w:val="00F51A84"/>
    <w:rsid w:val="00F51BC0"/>
    <w:rsid w:val="00F51F95"/>
    <w:rsid w:val="00F52098"/>
    <w:rsid w:val="00F5295A"/>
    <w:rsid w:val="00F53193"/>
    <w:rsid w:val="00F5357E"/>
    <w:rsid w:val="00F55080"/>
    <w:rsid w:val="00F5568B"/>
    <w:rsid w:val="00F561DB"/>
    <w:rsid w:val="00F5647A"/>
    <w:rsid w:val="00F60098"/>
    <w:rsid w:val="00F60CFB"/>
    <w:rsid w:val="00F615E2"/>
    <w:rsid w:val="00F61C1F"/>
    <w:rsid w:val="00F624C0"/>
    <w:rsid w:val="00F62E8C"/>
    <w:rsid w:val="00F638FC"/>
    <w:rsid w:val="00F63FC8"/>
    <w:rsid w:val="00F64A1B"/>
    <w:rsid w:val="00F6586C"/>
    <w:rsid w:val="00F6600B"/>
    <w:rsid w:val="00F66DEC"/>
    <w:rsid w:val="00F672E6"/>
    <w:rsid w:val="00F70BB6"/>
    <w:rsid w:val="00F70DA8"/>
    <w:rsid w:val="00F72A8E"/>
    <w:rsid w:val="00F73097"/>
    <w:rsid w:val="00F73818"/>
    <w:rsid w:val="00F73D1F"/>
    <w:rsid w:val="00F7413B"/>
    <w:rsid w:val="00F746F8"/>
    <w:rsid w:val="00F74BD5"/>
    <w:rsid w:val="00F75271"/>
    <w:rsid w:val="00F76883"/>
    <w:rsid w:val="00F77201"/>
    <w:rsid w:val="00F77E96"/>
    <w:rsid w:val="00F800CD"/>
    <w:rsid w:val="00F80300"/>
    <w:rsid w:val="00F807F2"/>
    <w:rsid w:val="00F82182"/>
    <w:rsid w:val="00F82B09"/>
    <w:rsid w:val="00F838ED"/>
    <w:rsid w:val="00F83CC7"/>
    <w:rsid w:val="00F84186"/>
    <w:rsid w:val="00F84AA2"/>
    <w:rsid w:val="00F853A2"/>
    <w:rsid w:val="00F855C5"/>
    <w:rsid w:val="00F85EE4"/>
    <w:rsid w:val="00F86669"/>
    <w:rsid w:val="00F86F74"/>
    <w:rsid w:val="00F87144"/>
    <w:rsid w:val="00F8768A"/>
    <w:rsid w:val="00F87F18"/>
    <w:rsid w:val="00F9038B"/>
    <w:rsid w:val="00F912DD"/>
    <w:rsid w:val="00F91C6A"/>
    <w:rsid w:val="00F924EF"/>
    <w:rsid w:val="00F92AC4"/>
    <w:rsid w:val="00F9363C"/>
    <w:rsid w:val="00F93E81"/>
    <w:rsid w:val="00F94611"/>
    <w:rsid w:val="00F946F9"/>
    <w:rsid w:val="00F94774"/>
    <w:rsid w:val="00F94CB8"/>
    <w:rsid w:val="00F96949"/>
    <w:rsid w:val="00F97989"/>
    <w:rsid w:val="00FA03C6"/>
    <w:rsid w:val="00FA21EC"/>
    <w:rsid w:val="00FA2607"/>
    <w:rsid w:val="00FA2837"/>
    <w:rsid w:val="00FA34C1"/>
    <w:rsid w:val="00FA3F35"/>
    <w:rsid w:val="00FA4E07"/>
    <w:rsid w:val="00FA55F5"/>
    <w:rsid w:val="00FA5F89"/>
    <w:rsid w:val="00FA663B"/>
    <w:rsid w:val="00FA6E60"/>
    <w:rsid w:val="00FA71C5"/>
    <w:rsid w:val="00FB1AE5"/>
    <w:rsid w:val="00FB256D"/>
    <w:rsid w:val="00FB25AC"/>
    <w:rsid w:val="00FB2B22"/>
    <w:rsid w:val="00FB2E4B"/>
    <w:rsid w:val="00FB2FE4"/>
    <w:rsid w:val="00FB4811"/>
    <w:rsid w:val="00FB506D"/>
    <w:rsid w:val="00FB5D2C"/>
    <w:rsid w:val="00FB69A6"/>
    <w:rsid w:val="00FB758A"/>
    <w:rsid w:val="00FB77D2"/>
    <w:rsid w:val="00FC01A8"/>
    <w:rsid w:val="00FC0B95"/>
    <w:rsid w:val="00FC1D48"/>
    <w:rsid w:val="00FC1EDA"/>
    <w:rsid w:val="00FC3D42"/>
    <w:rsid w:val="00FC53DB"/>
    <w:rsid w:val="00FC5754"/>
    <w:rsid w:val="00FC6B66"/>
    <w:rsid w:val="00FC7161"/>
    <w:rsid w:val="00FD02C0"/>
    <w:rsid w:val="00FD0C8D"/>
    <w:rsid w:val="00FD1A28"/>
    <w:rsid w:val="00FD1AB4"/>
    <w:rsid w:val="00FD23B9"/>
    <w:rsid w:val="00FD26BE"/>
    <w:rsid w:val="00FD2AB6"/>
    <w:rsid w:val="00FD2D0A"/>
    <w:rsid w:val="00FD2ED7"/>
    <w:rsid w:val="00FD3405"/>
    <w:rsid w:val="00FD36E9"/>
    <w:rsid w:val="00FD4D7F"/>
    <w:rsid w:val="00FD6DFE"/>
    <w:rsid w:val="00FE073C"/>
    <w:rsid w:val="00FE1040"/>
    <w:rsid w:val="00FE123C"/>
    <w:rsid w:val="00FE18D4"/>
    <w:rsid w:val="00FE1FB8"/>
    <w:rsid w:val="00FE2204"/>
    <w:rsid w:val="00FE2C71"/>
    <w:rsid w:val="00FE3D78"/>
    <w:rsid w:val="00FE3DB8"/>
    <w:rsid w:val="00FE4504"/>
    <w:rsid w:val="00FE4FAE"/>
    <w:rsid w:val="00FE5B2A"/>
    <w:rsid w:val="00FE5E5B"/>
    <w:rsid w:val="00FE62C9"/>
    <w:rsid w:val="00FE680A"/>
    <w:rsid w:val="00FE695E"/>
    <w:rsid w:val="00FF0505"/>
    <w:rsid w:val="00FF1264"/>
    <w:rsid w:val="00FF1BF8"/>
    <w:rsid w:val="00FF201F"/>
    <w:rsid w:val="00FF2E52"/>
    <w:rsid w:val="00FF4E4B"/>
    <w:rsid w:val="00FF5423"/>
    <w:rsid w:val="00FF7091"/>
    <w:rsid w:val="0267310A"/>
    <w:rsid w:val="065A7160"/>
    <w:rsid w:val="06C5485B"/>
    <w:rsid w:val="0E01F335"/>
    <w:rsid w:val="11132135"/>
    <w:rsid w:val="12643F0F"/>
    <w:rsid w:val="14CD1C99"/>
    <w:rsid w:val="1A6590A7"/>
    <w:rsid w:val="1A84EA64"/>
    <w:rsid w:val="1ADBF05F"/>
    <w:rsid w:val="1C7859CD"/>
    <w:rsid w:val="1E861C55"/>
    <w:rsid w:val="22FD2839"/>
    <w:rsid w:val="26EA009D"/>
    <w:rsid w:val="270FDADF"/>
    <w:rsid w:val="276AF115"/>
    <w:rsid w:val="27990896"/>
    <w:rsid w:val="293BDD43"/>
    <w:rsid w:val="2A82536B"/>
    <w:rsid w:val="2D024F3A"/>
    <w:rsid w:val="317E1E7D"/>
    <w:rsid w:val="3230C4B9"/>
    <w:rsid w:val="34C2EF07"/>
    <w:rsid w:val="35D6D5D4"/>
    <w:rsid w:val="36ECA5CB"/>
    <w:rsid w:val="37C14F59"/>
    <w:rsid w:val="3DEA80C0"/>
    <w:rsid w:val="3E55421B"/>
    <w:rsid w:val="3F16E53E"/>
    <w:rsid w:val="4098F677"/>
    <w:rsid w:val="4115962C"/>
    <w:rsid w:val="42A97638"/>
    <w:rsid w:val="4300F9E9"/>
    <w:rsid w:val="431EDAE9"/>
    <w:rsid w:val="46ED6996"/>
    <w:rsid w:val="4968E25E"/>
    <w:rsid w:val="49D337CF"/>
    <w:rsid w:val="4B4B8982"/>
    <w:rsid w:val="4C896E05"/>
    <w:rsid w:val="4F3C7181"/>
    <w:rsid w:val="4FA5C547"/>
    <w:rsid w:val="515B8FE5"/>
    <w:rsid w:val="56658CFA"/>
    <w:rsid w:val="58B23E4D"/>
    <w:rsid w:val="5B6AEC98"/>
    <w:rsid w:val="5BFB6456"/>
    <w:rsid w:val="6097541E"/>
    <w:rsid w:val="62AFEF50"/>
    <w:rsid w:val="62C4D9E5"/>
    <w:rsid w:val="65D57E99"/>
    <w:rsid w:val="66566C88"/>
    <w:rsid w:val="66D7B412"/>
    <w:rsid w:val="6AC6881E"/>
    <w:rsid w:val="6B48A20A"/>
    <w:rsid w:val="778D49D2"/>
    <w:rsid w:val="786339C3"/>
    <w:rsid w:val="7AC49CA1"/>
    <w:rsid w:val="7E60D0F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1C6CFD"/>
  <w15:docId w15:val="{1168F1F9-4C76-4B2C-AC16-92E26545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63"/>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Heading1">
    <w:name w:val="heading 1"/>
    <w:basedOn w:val="Normal"/>
    <w:next w:val="Heading2"/>
    <w:link w:val="Heading1Char"/>
    <w:uiPriority w:val="9"/>
    <w:qFormat/>
    <w:rsid w:val="00866063"/>
    <w:pPr>
      <w:keepNext/>
      <w:keepLines/>
      <w:numPr>
        <w:numId w:val="6"/>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66063"/>
    <w:pPr>
      <w:keepNext/>
      <w:keepLines/>
      <w:numPr>
        <w:ilvl w:val="1"/>
        <w:numId w:val="6"/>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66063"/>
    <w:pPr>
      <w:keepNext/>
      <w:keepLines/>
      <w:numPr>
        <w:ilvl w:val="2"/>
        <w:numId w:val="6"/>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66063"/>
    <w:pPr>
      <w:keepNext/>
      <w:numPr>
        <w:ilvl w:val="3"/>
        <w:numId w:val="6"/>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66063"/>
    <w:pPr>
      <w:keepNext/>
      <w:numPr>
        <w:ilvl w:val="4"/>
        <w:numId w:val="6"/>
      </w:numPr>
      <w:spacing w:before="120" w:after="120"/>
      <w:jc w:val="left"/>
      <w:outlineLvl w:val="4"/>
    </w:pPr>
    <w:rPr>
      <w:rFonts w:eastAsiaTheme="majorEastAsia"/>
      <w:i/>
      <w:iCs/>
    </w:rPr>
  </w:style>
  <w:style w:type="paragraph" w:styleId="Heading6">
    <w:name w:val="heading 6"/>
    <w:basedOn w:val="Normal"/>
    <w:next w:val="Normal"/>
    <w:link w:val="Heading6Char"/>
    <w:rsid w:val="00866063"/>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66063"/>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66063"/>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66063"/>
    <w:pPr>
      <w:keepNext/>
      <w:widowControl w:val="0"/>
      <w:numPr>
        <w:ilvl w:val="8"/>
        <w:numId w:val="4"/>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eastAsia="SimSun" w:hAnsi="Lucida Grande" w:cs="Lucida Grande"/>
      <w:sz w:val="18"/>
      <w:szCs w:val="18"/>
      <w:lang w:val="en-GB"/>
    </w:rPr>
  </w:style>
  <w:style w:type="character" w:styleId="PlaceholderText">
    <w:name w:val="Placeholder Text"/>
    <w:basedOn w:val="DefaultParagraphFont"/>
    <w:uiPriority w:val="99"/>
    <w:semiHidden/>
    <w:rsid w:val="00105372"/>
    <w:rPr>
      <w:color w:val="808080"/>
      <w:lang w:val="en-GB"/>
    </w:rPr>
  </w:style>
  <w:style w:type="paragraph" w:styleId="Header">
    <w:name w:val="header"/>
    <w:basedOn w:val="Normal"/>
    <w:link w:val="HeaderChar"/>
    <w:rsid w:val="0086606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66063"/>
    <w:rPr>
      <w:rFonts w:ascii="Times New Roman" w:eastAsia="SimSun" w:hAnsi="Times New Roman" w:cs="Times New Roman"/>
      <w:sz w:val="20"/>
      <w:szCs w:val="22"/>
      <w:lang w:val="en-GB"/>
    </w:rPr>
  </w:style>
  <w:style w:type="paragraph" w:styleId="Footer">
    <w:name w:val="footer"/>
    <w:basedOn w:val="Normal"/>
    <w:link w:val="FooterChar"/>
    <w:uiPriority w:val="99"/>
    <w:rsid w:val="00866063"/>
    <w:pPr>
      <w:tabs>
        <w:tab w:val="center" w:pos="4680"/>
        <w:tab w:val="right" w:pos="9360"/>
      </w:tabs>
    </w:pPr>
    <w:rPr>
      <w:sz w:val="20"/>
    </w:rPr>
  </w:style>
  <w:style w:type="character" w:customStyle="1" w:styleId="FooterChar">
    <w:name w:val="Footer Char"/>
    <w:basedOn w:val="DefaultParagraphFont"/>
    <w:link w:val="Footer"/>
    <w:uiPriority w:val="99"/>
    <w:rsid w:val="00866063"/>
    <w:rPr>
      <w:rFonts w:ascii="Times New Roman" w:eastAsia="SimSun" w:hAnsi="Times New Roman" w:cs="Times New Roman"/>
      <w:sz w:val="20"/>
      <w:szCs w:val="22"/>
      <w:lang w:val="en-GB"/>
    </w:rPr>
  </w:style>
  <w:style w:type="paragraph" w:customStyle="1" w:styleId="meetingname">
    <w:name w:val="meeting name"/>
    <w:basedOn w:val="Normal"/>
    <w:qFormat/>
    <w:rsid w:val="00534681"/>
    <w:pPr>
      <w:ind w:left="142" w:right="4218" w:hanging="142"/>
    </w:pPr>
    <w:rPr>
      <w:caps/>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szCs w:val="22"/>
      <w:lang w:val="en-GB"/>
    </w:rPr>
  </w:style>
  <w:style w:type="character" w:customStyle="1" w:styleId="Heading1Char">
    <w:name w:val="Heading 1 Char"/>
    <w:basedOn w:val="DefaultParagraphFont"/>
    <w:link w:val="Heading1"/>
    <w:uiPriority w:val="9"/>
    <w:rsid w:val="00866063"/>
    <w:rPr>
      <w:rFonts w:ascii="Times New Roman" w:eastAsiaTheme="majorEastAsia" w:hAnsi="Times New Roman" w:cstheme="majorBidi"/>
      <w:b/>
      <w:bCs/>
      <w:kern w:val="2"/>
      <w:sz w:val="28"/>
      <w:szCs w:val="32"/>
      <w:lang w:val="en-GB"/>
      <w14:ligatures w14:val="standardContextual"/>
    </w:rPr>
  </w:style>
  <w:style w:type="paragraph" w:styleId="BodyText">
    <w:name w:val="Body Text"/>
    <w:basedOn w:val="Normal"/>
    <w:link w:val="BodyTextChar"/>
    <w:uiPriority w:val="99"/>
    <w:unhideWhenUsed/>
    <w:rsid w:val="00866063"/>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66063"/>
    <w:rPr>
      <w:rFonts w:eastAsiaTheme="minorHAnsi"/>
      <w:kern w:val="2"/>
      <w:sz w:val="22"/>
      <w:szCs w:val="22"/>
      <w:lang w:val="en-GB"/>
      <w14:ligatures w14:val="standardContextual"/>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SimSun" w:hAnsi="Times New Roman" w:cs="Times New Roman"/>
      <w:sz w:val="22"/>
      <w:szCs w:val="22"/>
      <w:lang w:val="en-GB"/>
    </w:rPr>
  </w:style>
  <w:style w:type="character" w:styleId="CommentReference">
    <w:name w:val="annotation reference"/>
    <w:basedOn w:val="DefaultParagraphFont"/>
    <w:uiPriority w:val="99"/>
    <w:unhideWhenUsed/>
    <w:rsid w:val="00866063"/>
    <w:rPr>
      <w:sz w:val="16"/>
      <w:szCs w:val="16"/>
      <w:lang w:val="en-GB"/>
    </w:rPr>
  </w:style>
  <w:style w:type="paragraph" w:styleId="CommentText">
    <w:name w:val="annotation text"/>
    <w:basedOn w:val="Normal"/>
    <w:link w:val="CommentTextChar"/>
    <w:uiPriority w:val="99"/>
    <w:rsid w:val="00866063"/>
    <w:rPr>
      <w:sz w:val="20"/>
      <w:szCs w:val="20"/>
    </w:rPr>
  </w:style>
  <w:style w:type="character" w:customStyle="1" w:styleId="CommentTextChar">
    <w:name w:val="Comment Text Char"/>
    <w:basedOn w:val="DefaultParagraphFont"/>
    <w:link w:val="CommentText"/>
    <w:uiPriority w:val="99"/>
    <w:rsid w:val="00866063"/>
    <w:rPr>
      <w:rFonts w:ascii="Times New Roman" w:eastAsia="SimSun" w:hAnsi="Times New Roman" w:cs="Times New Roman"/>
      <w:sz w:val="20"/>
      <w:szCs w:val="20"/>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lang w:val="en-GB"/>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SimSun" w:hAnsi="Courier New" w:cs="Times New Roman"/>
      <w:sz w:val="22"/>
      <w:szCs w:val="22"/>
      <w:lang w:val="en-GB"/>
    </w:rPr>
  </w:style>
  <w:style w:type="character" w:styleId="FollowedHyperlink">
    <w:name w:val="FollowedHyperlink"/>
    <w:rsid w:val="007E09DA"/>
    <w:rPr>
      <w:color w:val="800080"/>
      <w:u w:val="single"/>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66063"/>
    <w:rPr>
      <w:vertAlign w:val="superscript"/>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n3,fn"/>
    <w:basedOn w:val="Normal"/>
    <w:link w:val="FootnoteTextChar"/>
    <w:uiPriority w:val="99"/>
    <w:unhideWhenUsed/>
    <w:qFormat/>
    <w:rsid w:val="0086606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66063"/>
    <w:rPr>
      <w:rFonts w:ascii="Times New Roman" w:eastAsia="SimSun" w:hAnsi="Times New Roman" w:cs="Times New Roman"/>
      <w:sz w:val="18"/>
      <w:szCs w:val="20"/>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866063"/>
    <w:rPr>
      <w:rFonts w:ascii="Times New Roman Bold" w:eastAsiaTheme="majorEastAsia" w:hAnsi="Times New Roman Bold" w:cstheme="majorBidi"/>
      <w:b/>
      <w:szCs w:val="26"/>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pPr>
  </w:style>
  <w:style w:type="paragraph" w:customStyle="1" w:styleId="Heading1multiline">
    <w:name w:val="Heading 1 (multiline)"/>
    <w:basedOn w:val="Heading1"/>
    <w:rsid w:val="007E09DA"/>
    <w:pPr>
      <w:ind w:left="1843" w:right="996"/>
    </w:pPr>
  </w:style>
  <w:style w:type="paragraph" w:customStyle="1" w:styleId="Heading2multiline">
    <w:name w:val="Heading 2 (multiline)"/>
    <w:basedOn w:val="Heading1"/>
    <w:next w:val="Normal"/>
    <w:rsid w:val="007E09DA"/>
    <w:pPr>
      <w:spacing w:before="120"/>
      <w:ind w:left="1843" w:right="998"/>
    </w:pPr>
    <w:rPr>
      <w:i/>
      <w:iCs/>
      <w:caps/>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866063"/>
    <w:rPr>
      <w:rFonts w:ascii="Times New Roman" w:eastAsiaTheme="majorEastAsia" w:hAnsi="Times New Roman" w:cs="Times New Roman"/>
      <w:b/>
      <w:bCs/>
      <w:sz w:val="22"/>
      <w:szCs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pPr>
  </w:style>
  <w:style w:type="character" w:customStyle="1" w:styleId="Heading4Char">
    <w:name w:val="Heading 4 Char"/>
    <w:basedOn w:val="DefaultParagraphFont"/>
    <w:link w:val="Heading4"/>
    <w:uiPriority w:val="9"/>
    <w:rsid w:val="00866063"/>
    <w:rPr>
      <w:rFonts w:ascii="Times New Roman" w:eastAsiaTheme="majorEastAsia" w:hAnsi="Times New Roman" w:cs="Times New Roman"/>
      <w:b/>
      <w:bCs/>
      <w:sz w:val="22"/>
      <w:szCs w:val="22"/>
      <w:lang w:val="en-GB"/>
    </w:rPr>
  </w:style>
  <w:style w:type="paragraph" w:customStyle="1" w:styleId="Heading4indent">
    <w:name w:val="Heading 4 indent"/>
    <w:basedOn w:val="Heading4"/>
    <w:rsid w:val="007E09DA"/>
    <w:pPr>
      <w:ind w:left="720"/>
      <w:outlineLvl w:val="9"/>
    </w:pPr>
  </w:style>
  <w:style w:type="character" w:customStyle="1" w:styleId="Heading5Char">
    <w:name w:val="Heading 5 Char"/>
    <w:basedOn w:val="DefaultParagraphFont"/>
    <w:link w:val="Heading5"/>
    <w:uiPriority w:val="9"/>
    <w:rsid w:val="00866063"/>
    <w:rPr>
      <w:rFonts w:ascii="Times New Roman" w:eastAsiaTheme="majorEastAsia" w:hAnsi="Times New Roman" w:cs="Times New Roman"/>
      <w:i/>
      <w:iCs/>
      <w:sz w:val="22"/>
      <w:szCs w:val="22"/>
      <w:lang w:val="en-GB"/>
    </w:rPr>
  </w:style>
  <w:style w:type="character" w:customStyle="1" w:styleId="Heading6Char">
    <w:name w:val="Heading 6 Char"/>
    <w:basedOn w:val="DefaultParagraphFont"/>
    <w:link w:val="Heading6"/>
    <w:rsid w:val="00866063"/>
    <w:rPr>
      <w:rFonts w:ascii="Times New Roman" w:eastAsia="SimSun" w:hAnsi="Times New Roman" w:cs="Times New Roman"/>
      <w:bCs/>
      <w:szCs w:val="22"/>
      <w:lang w:val="en-GB"/>
    </w:rPr>
  </w:style>
  <w:style w:type="character" w:customStyle="1" w:styleId="Heading7Char">
    <w:name w:val="Heading 7 Char"/>
    <w:basedOn w:val="DefaultParagraphFont"/>
    <w:link w:val="Heading7"/>
    <w:rsid w:val="00866063"/>
    <w:rPr>
      <w:rFonts w:ascii="Times New Roman" w:eastAsia="SimSun" w:hAnsi="Times New Roman" w:cs="Times New Roman"/>
      <w:b/>
      <w:snapToGrid w:val="0"/>
      <w:sz w:val="22"/>
      <w:szCs w:val="22"/>
      <w:u w:val="single"/>
      <w:lang w:val="en-GB"/>
    </w:rPr>
  </w:style>
  <w:style w:type="character" w:customStyle="1" w:styleId="Heading8Char">
    <w:name w:val="Heading 8 Char"/>
    <w:basedOn w:val="DefaultParagraphFont"/>
    <w:link w:val="Heading8"/>
    <w:rsid w:val="00866063"/>
    <w:rPr>
      <w:rFonts w:ascii="Times New Roman" w:eastAsia="SimSun" w:hAnsi="Times New Roman" w:cs="Times New Roman"/>
      <w:b/>
      <w:snapToGrid w:val="0"/>
      <w:sz w:val="22"/>
      <w:szCs w:val="22"/>
      <w:u w:val="single"/>
      <w:lang w:val="en-GB"/>
    </w:rPr>
  </w:style>
  <w:style w:type="character" w:customStyle="1" w:styleId="Heading9Char">
    <w:name w:val="Heading 9 Char"/>
    <w:basedOn w:val="DefaultParagraphFont"/>
    <w:link w:val="Heading9"/>
    <w:rsid w:val="00866063"/>
    <w:rPr>
      <w:rFonts w:ascii="Times New Roman" w:eastAsia="SimSun" w:hAnsi="Times New Roman" w:cs="Times New Roman"/>
      <w:snapToGrid w:val="0"/>
      <w:sz w:val="22"/>
      <w:szCs w:val="22"/>
      <w:u w:val="single"/>
      <w:lang w:val="en-GB"/>
    </w:rPr>
  </w:style>
  <w:style w:type="character" w:styleId="PageNumber">
    <w:name w:val="page number"/>
    <w:rsid w:val="007E09DA"/>
    <w:rPr>
      <w:rFonts w:ascii="Times New Roman" w:hAnsi="Times New Roman"/>
      <w:sz w:val="22"/>
      <w:lang w:val="en-GB"/>
    </w:rPr>
  </w:style>
  <w:style w:type="paragraph" w:customStyle="1" w:styleId="Para1">
    <w:name w:val="Para1"/>
    <w:basedOn w:val="Normal"/>
    <w:link w:val="Para1Char"/>
    <w:rsid w:val="005B35E2"/>
    <w:pPr>
      <w:numPr>
        <w:numId w:val="1"/>
      </w:numPr>
      <w:tabs>
        <w:tab w:val="clear" w:pos="360"/>
      </w:tabs>
      <w:spacing w:before="120" w:after="120"/>
      <w:ind w:left="567"/>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sz w:val="18"/>
    </w:rPr>
  </w:style>
  <w:style w:type="character" w:customStyle="1" w:styleId="StyleFootnoteReferenceNounderline">
    <w:name w:val="Style Footnote Reference + No underline"/>
    <w:rsid w:val="007E09DA"/>
    <w:rPr>
      <w:sz w:val="18"/>
      <w:u w:val="none"/>
      <w:vertAlign w:val="baseline"/>
      <w:lang w:val="en-GB"/>
    </w:rPr>
  </w:style>
  <w:style w:type="paragraph" w:customStyle="1" w:styleId="tabletitle">
    <w:name w:val="table title"/>
    <w:basedOn w:val="Heading2"/>
    <w:qFormat/>
    <w:rsid w:val="0093169E"/>
    <w:pPr>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CBDNormal"/>
    <w:next w:val="Normal"/>
    <w:autoRedefine/>
    <w:uiPriority w:val="39"/>
    <w:unhideWhenUsed/>
    <w:rsid w:val="00866063"/>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866063"/>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66063"/>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66063"/>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styleId="Hyperlink">
    <w:name w:val="Hyperlink"/>
    <w:basedOn w:val="DefaultParagraphFont"/>
    <w:uiPriority w:val="99"/>
    <w:unhideWhenUsed/>
    <w:rsid w:val="00866063"/>
    <w:rPr>
      <w:rFonts w:ascii="Times New Roman" w:hAnsi="Times New Roman"/>
      <w:color w:val="0000FF" w:themeColor="hyperlink"/>
      <w:u w:val="single"/>
      <w:lang w:val="en-GB"/>
    </w:rPr>
  </w:style>
  <w:style w:type="character" w:customStyle="1" w:styleId="Para1Char">
    <w:name w:val="Para1 Char"/>
    <w:link w:val="Para1"/>
    <w:locked/>
    <w:rsid w:val="005B35E2"/>
    <w:rPr>
      <w:rFonts w:ascii="Times New Roman" w:eastAsia="SimSu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styleId="ListParagraph">
    <w:name w:val="List Paragraph"/>
    <w:basedOn w:val="Normal"/>
    <w:qFormat/>
    <w:rsid w:val="00866063"/>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table" w:customStyle="1" w:styleId="TableGrid1">
    <w:name w:val="Table Grid1"/>
    <w:basedOn w:val="TableNormal"/>
    <w:next w:val="TableGrid"/>
    <w:uiPriority w:val="59"/>
    <w:rsid w:val="00726A4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6063"/>
    <w:rPr>
      <w:rFonts w:ascii="Simplified Arabic" w:eastAsia="Times New Roman" w:hAnsi="Simplified Arabic" w:cs="Simplified Arabic"/>
      <w:noProof/>
      <w:lang w:val="en-US"/>
    </w:rPr>
  </w:style>
  <w:style w:type="paragraph" w:customStyle="1" w:styleId="DarkList-Accent31">
    <w:name w:val="Dark List - Accent 31"/>
    <w:hidden/>
    <w:uiPriority w:val="99"/>
    <w:semiHidden/>
    <w:rsid w:val="00866063"/>
    <w:rPr>
      <w:rFonts w:ascii="Times New Roman" w:eastAsia="SimSun" w:hAnsi="Times New Roman" w:cs="Times New Roman"/>
      <w:sz w:val="22"/>
      <w:szCs w:val="22"/>
      <w:lang w:val="en-GB" w:eastAsia="en-GB"/>
    </w:rPr>
  </w:style>
  <w:style w:type="paragraph" w:customStyle="1" w:styleId="CBDNormalNoNumber">
    <w:name w:val="CBD_Normal_NoNumber"/>
    <w:basedOn w:val="CBDNormal"/>
    <w:qFormat/>
    <w:rsid w:val="00866063"/>
    <w:pPr>
      <w:spacing w:after="120"/>
      <w:ind w:left="567"/>
    </w:pPr>
  </w:style>
  <w:style w:type="paragraph" w:customStyle="1" w:styleId="Footnote">
    <w:name w:val="Footnote"/>
    <w:basedOn w:val="FootnoteText"/>
    <w:semiHidden/>
    <w:qFormat/>
    <w:rsid w:val="00866063"/>
    <w:rPr>
      <w:szCs w:val="18"/>
    </w:rPr>
  </w:style>
  <w:style w:type="paragraph" w:customStyle="1" w:styleId="Annex">
    <w:name w:val="Annex"/>
    <w:basedOn w:val="Normal"/>
    <w:semiHidden/>
    <w:qFormat/>
    <w:rsid w:val="00866063"/>
    <w:pPr>
      <w:spacing w:after="240"/>
    </w:pPr>
    <w:rPr>
      <w:b/>
      <w:sz w:val="28"/>
    </w:rPr>
  </w:style>
  <w:style w:type="paragraph" w:customStyle="1" w:styleId="ABSymbol">
    <w:name w:val="AB_Symbol"/>
    <w:basedOn w:val="Normal"/>
    <w:qFormat/>
    <w:rsid w:val="0086606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866063"/>
    <w:pPr>
      <w:numPr>
        <w:numId w:val="7"/>
      </w:numPr>
      <w:tabs>
        <w:tab w:val="left" w:pos="3969"/>
      </w:tabs>
      <w:spacing w:before="120" w:after="120"/>
    </w:pPr>
  </w:style>
  <w:style w:type="paragraph" w:customStyle="1" w:styleId="AFCorNNormal">
    <w:name w:val="AF_CorNNormal"/>
    <w:basedOn w:val="Normal"/>
    <w:unhideWhenUsed/>
    <w:rsid w:val="00866063"/>
    <w:pPr>
      <w:jc w:val="left"/>
    </w:pPr>
  </w:style>
  <w:style w:type="paragraph" w:customStyle="1" w:styleId="AEDistrNormal">
    <w:name w:val="AE_DistrNormal"/>
    <w:basedOn w:val="Normal"/>
    <w:unhideWhenUsed/>
    <w:rsid w:val="00866063"/>
    <w:pPr>
      <w:jc w:val="left"/>
    </w:pPr>
  </w:style>
  <w:style w:type="paragraph" w:customStyle="1" w:styleId="AASmallLogo">
    <w:name w:val="AA_SmallLogo"/>
    <w:basedOn w:val="AEDistrNormal"/>
    <w:unhideWhenUsed/>
    <w:rsid w:val="00866063"/>
    <w:pPr>
      <w:spacing w:before="40"/>
    </w:pPr>
    <w:rPr>
      <w:sz w:val="4"/>
    </w:rPr>
  </w:style>
  <w:style w:type="paragraph" w:customStyle="1" w:styleId="ACLargeLogo">
    <w:name w:val="AC_LargeLogo"/>
    <w:basedOn w:val="AFCorNNormal"/>
    <w:next w:val="AISpacer"/>
    <w:unhideWhenUsed/>
    <w:rsid w:val="00866063"/>
    <w:pPr>
      <w:spacing w:before="120"/>
      <w:contextualSpacing/>
    </w:pPr>
    <w:rPr>
      <w:sz w:val="8"/>
    </w:rPr>
  </w:style>
  <w:style w:type="paragraph" w:styleId="CommentSubject">
    <w:name w:val="annotation subject"/>
    <w:basedOn w:val="CommentText"/>
    <w:next w:val="CommentText"/>
    <w:link w:val="CommentSubjectChar"/>
    <w:uiPriority w:val="99"/>
    <w:semiHidden/>
    <w:unhideWhenUsed/>
    <w:rsid w:val="00866063"/>
    <w:rPr>
      <w:b/>
      <w:bCs/>
    </w:rPr>
  </w:style>
  <w:style w:type="character" w:customStyle="1" w:styleId="CommentSubjectChar">
    <w:name w:val="Comment Subject Char"/>
    <w:basedOn w:val="CommentTextChar"/>
    <w:link w:val="CommentSubject"/>
    <w:uiPriority w:val="99"/>
    <w:semiHidden/>
    <w:rsid w:val="00866063"/>
    <w:rPr>
      <w:rFonts w:ascii="Times New Roman" w:eastAsia="SimSun" w:hAnsi="Times New Roman" w:cs="Times New Roman"/>
      <w:b/>
      <w:bCs/>
      <w:sz w:val="20"/>
      <w:szCs w:val="20"/>
      <w:lang w:val="en-GB"/>
    </w:rPr>
  </w:style>
  <w:style w:type="paragraph" w:customStyle="1" w:styleId="Item">
    <w:name w:val="Item"/>
    <w:basedOn w:val="Normal"/>
    <w:qFormat/>
    <w:rsid w:val="00866063"/>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866063"/>
    <w:pPr>
      <w:tabs>
        <w:tab w:val="left" w:pos="567"/>
        <w:tab w:val="left" w:pos="1134"/>
        <w:tab w:val="left" w:pos="1701"/>
        <w:tab w:val="left" w:pos="2268"/>
        <w:tab w:val="left" w:pos="2835"/>
        <w:tab w:val="left" w:pos="3402"/>
      </w:tabs>
      <w:jc w:val="both"/>
    </w:pPr>
    <w:rPr>
      <w:rFonts w:ascii="Times New Roman" w:eastAsia="SimSun" w:hAnsi="Times New Roman" w:cs="Times New Roman"/>
      <w:sz w:val="22"/>
      <w:szCs w:val="22"/>
      <w:lang w:val="en-GB"/>
    </w:rPr>
  </w:style>
  <w:style w:type="paragraph" w:styleId="List">
    <w:name w:val="List"/>
    <w:basedOn w:val="Normal"/>
    <w:semiHidden/>
    <w:rsid w:val="00866063"/>
    <w:pPr>
      <w:contextualSpacing/>
    </w:pPr>
  </w:style>
  <w:style w:type="numbering" w:customStyle="1" w:styleId="ListCBD">
    <w:name w:val="ListCBD"/>
    <w:basedOn w:val="NoList"/>
    <w:uiPriority w:val="99"/>
    <w:rsid w:val="00866063"/>
    <w:pPr>
      <w:numPr>
        <w:numId w:val="5"/>
      </w:numPr>
    </w:pPr>
  </w:style>
  <w:style w:type="numbering" w:customStyle="1" w:styleId="CBDHeadings">
    <w:name w:val="CBD_Headings"/>
    <w:basedOn w:val="ListCBD"/>
    <w:uiPriority w:val="99"/>
    <w:rsid w:val="00866063"/>
    <w:pPr>
      <w:numPr>
        <w:numId w:val="6"/>
      </w:numPr>
    </w:pPr>
  </w:style>
  <w:style w:type="paragraph" w:customStyle="1" w:styleId="AISpacer">
    <w:name w:val="AI_Spacer"/>
    <w:next w:val="Normal"/>
    <w:unhideWhenUsed/>
    <w:qFormat/>
    <w:rsid w:val="00866063"/>
    <w:rPr>
      <w:rFonts w:ascii="Times New Roman" w:eastAsia="SimSun" w:hAnsi="Times New Roman" w:cs="Times New Roman"/>
      <w:sz w:val="2"/>
      <w:szCs w:val="22"/>
      <w:lang w:val="en-GB"/>
    </w:rPr>
  </w:style>
  <w:style w:type="paragraph" w:customStyle="1" w:styleId="AEDistrNormal6pt">
    <w:name w:val="AE_DistrNormal6pt"/>
    <w:basedOn w:val="AEDistrNormal"/>
    <w:next w:val="AFCorNNormal"/>
    <w:unhideWhenUsed/>
    <w:qFormat/>
    <w:rsid w:val="00866063"/>
    <w:pPr>
      <w:spacing w:before="120"/>
    </w:pPr>
  </w:style>
  <w:style w:type="paragraph" w:customStyle="1" w:styleId="AFCorNBold">
    <w:name w:val="AF_CorNBold"/>
    <w:basedOn w:val="AFCorNNormal"/>
    <w:next w:val="AFCorNNormal"/>
    <w:unhideWhenUsed/>
    <w:qFormat/>
    <w:rsid w:val="00866063"/>
    <w:rPr>
      <w:b/>
    </w:rPr>
  </w:style>
  <w:style w:type="paragraph" w:customStyle="1" w:styleId="AFCorN12Bold">
    <w:name w:val="AF_CorN12Bold"/>
    <w:basedOn w:val="AFCorNNormal"/>
    <w:next w:val="AFCorNNormal"/>
    <w:unhideWhenUsed/>
    <w:qFormat/>
    <w:rsid w:val="00866063"/>
    <w:rPr>
      <w:b/>
      <w:sz w:val="24"/>
    </w:rPr>
  </w:style>
  <w:style w:type="paragraph" w:customStyle="1" w:styleId="CBDAgendaItem">
    <w:name w:val="CBD_AgendaItem"/>
    <w:basedOn w:val="Normal"/>
    <w:qFormat/>
    <w:rsid w:val="00A111D1"/>
    <w:pPr>
      <w:keepNext/>
      <w:keepLines/>
      <w:spacing w:before="240" w:after="120"/>
      <w:jc w:val="left"/>
    </w:pPr>
    <w:rPr>
      <w:b/>
      <w:sz w:val="24"/>
    </w:rPr>
  </w:style>
  <w:style w:type="paragraph" w:customStyle="1" w:styleId="CBDDesicionText">
    <w:name w:val="CBD_DesicionText"/>
    <w:basedOn w:val="CBDNormal"/>
    <w:qFormat/>
    <w:rsid w:val="00866063"/>
    <w:pPr>
      <w:spacing w:after="120"/>
      <w:ind w:left="567" w:firstLine="567"/>
    </w:pPr>
  </w:style>
  <w:style w:type="paragraph" w:customStyle="1" w:styleId="CBDDesicionAnnex">
    <w:name w:val="CBD_DesicionAnnex"/>
    <w:basedOn w:val="CBDNormal"/>
    <w:next w:val="CBDDesicionText"/>
    <w:qFormat/>
    <w:rsid w:val="00866063"/>
    <w:pPr>
      <w:keepNext/>
      <w:keepLines/>
      <w:tabs>
        <w:tab w:val="clear" w:pos="567"/>
        <w:tab w:val="clear" w:pos="1134"/>
        <w:tab w:val="clear" w:pos="1701"/>
        <w:tab w:val="clear" w:pos="2268"/>
      </w:tabs>
      <w:spacing w:before="240" w:after="120"/>
      <w:ind w:left="567"/>
      <w:jc w:val="left"/>
    </w:pPr>
    <w:rPr>
      <w:rFonts w:cs="Times New Roman Bold"/>
      <w:b/>
      <w:bCs/>
      <w:sz w:val="24"/>
    </w:rPr>
  </w:style>
  <w:style w:type="paragraph" w:customStyle="1" w:styleId="CBDAnnex">
    <w:name w:val="CBD_Annex"/>
    <w:basedOn w:val="CBDNormal"/>
    <w:next w:val="CBDTitle"/>
    <w:qFormat/>
    <w:rsid w:val="00866063"/>
    <w:pPr>
      <w:keepNext/>
      <w:keepLines/>
      <w:spacing w:after="240"/>
      <w:jc w:val="left"/>
    </w:pPr>
    <w:rPr>
      <w:b/>
      <w:sz w:val="28"/>
      <w:lang w:bidi="ar-SY"/>
    </w:rPr>
  </w:style>
  <w:style w:type="paragraph" w:customStyle="1" w:styleId="CBDSubTitle">
    <w:name w:val="CBD_SubTitle"/>
    <w:basedOn w:val="CBDNormal"/>
    <w:qFormat/>
    <w:rsid w:val="00866063"/>
    <w:pPr>
      <w:keepNext/>
      <w:keepLines/>
      <w:spacing w:before="240" w:after="240"/>
      <w:ind w:left="567"/>
      <w:jc w:val="left"/>
    </w:pPr>
    <w:rPr>
      <w:b/>
    </w:rPr>
  </w:style>
  <w:style w:type="paragraph" w:customStyle="1" w:styleId="CBDTitle">
    <w:name w:val="CBD_Title"/>
    <w:basedOn w:val="CBDNormal"/>
    <w:next w:val="CBDSubTitle"/>
    <w:qFormat/>
    <w:rsid w:val="00866063"/>
    <w:pPr>
      <w:keepNext/>
      <w:keepLines/>
      <w:spacing w:before="240" w:after="240"/>
      <w:ind w:left="567"/>
      <w:jc w:val="left"/>
    </w:pPr>
    <w:rPr>
      <w:b/>
      <w:sz w:val="28"/>
    </w:rPr>
  </w:style>
  <w:style w:type="paragraph" w:customStyle="1" w:styleId="AENormal">
    <w:name w:val="AE_Normal"/>
    <w:basedOn w:val="Normal"/>
    <w:rsid w:val="00866063"/>
  </w:style>
  <w:style w:type="paragraph" w:customStyle="1" w:styleId="CBDH1">
    <w:name w:val="CBD_H1"/>
    <w:basedOn w:val="CBDNormal"/>
    <w:qFormat/>
    <w:rsid w:val="00866063"/>
    <w:pPr>
      <w:keepNext/>
      <w:keepLines/>
      <w:spacing w:before="240" w:after="120"/>
      <w:ind w:left="567" w:hanging="567"/>
      <w:jc w:val="left"/>
      <w:outlineLvl w:val="0"/>
    </w:pPr>
    <w:rPr>
      <w:b/>
      <w:sz w:val="28"/>
    </w:rPr>
  </w:style>
  <w:style w:type="paragraph" w:customStyle="1" w:styleId="CBDH2">
    <w:name w:val="CBD_H2"/>
    <w:basedOn w:val="CBDNormalNumber"/>
    <w:qFormat/>
    <w:rsid w:val="00866063"/>
    <w:pPr>
      <w:keepNext/>
      <w:keepLines/>
      <w:numPr>
        <w:numId w:val="0"/>
      </w:numPr>
      <w:ind w:left="567" w:hanging="567"/>
    </w:pPr>
    <w:rPr>
      <w:b/>
      <w:sz w:val="24"/>
    </w:rPr>
  </w:style>
  <w:style w:type="paragraph" w:customStyle="1" w:styleId="CBDFootnoteText">
    <w:name w:val="CBD_Footnote_Text"/>
    <w:basedOn w:val="CBDNormal"/>
    <w:qFormat/>
    <w:rsid w:val="00866063"/>
    <w:pPr>
      <w:jc w:val="left"/>
    </w:pPr>
    <w:rPr>
      <w:sz w:val="18"/>
    </w:rPr>
  </w:style>
  <w:style w:type="paragraph" w:customStyle="1" w:styleId="CBDFooter">
    <w:name w:val="CBD_Footer"/>
    <w:basedOn w:val="CBDNormal"/>
    <w:qFormat/>
    <w:rsid w:val="00866063"/>
    <w:rPr>
      <w:sz w:val="20"/>
    </w:rPr>
  </w:style>
  <w:style w:type="paragraph" w:customStyle="1" w:styleId="CBDHeader">
    <w:name w:val="CBD_Header"/>
    <w:basedOn w:val="CBDNormal"/>
    <w:next w:val="CBDFooter"/>
    <w:qFormat/>
    <w:rsid w:val="00866063"/>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866063"/>
    <w:pPr>
      <w:keepNext/>
      <w:keepLines/>
      <w:spacing w:before="120" w:after="120"/>
      <w:ind w:left="567" w:hanging="567"/>
      <w:jc w:val="left"/>
    </w:pPr>
    <w:rPr>
      <w:b/>
    </w:rPr>
  </w:style>
  <w:style w:type="paragraph" w:customStyle="1" w:styleId="CBDH4">
    <w:name w:val="CBD_H4"/>
    <w:basedOn w:val="CBDNormal"/>
    <w:rsid w:val="00866063"/>
    <w:pPr>
      <w:keepNext/>
      <w:keepLines/>
      <w:spacing w:before="120" w:after="120"/>
      <w:ind w:left="567" w:hanging="567"/>
      <w:jc w:val="left"/>
    </w:pPr>
    <w:rPr>
      <w:b/>
    </w:rPr>
  </w:style>
  <w:style w:type="paragraph" w:customStyle="1" w:styleId="CBDH5">
    <w:name w:val="CBD_H5"/>
    <w:basedOn w:val="CBDNormal"/>
    <w:qFormat/>
    <w:rsid w:val="00866063"/>
    <w:pPr>
      <w:keepNext/>
      <w:keepLines/>
      <w:spacing w:before="120" w:after="120"/>
      <w:ind w:left="567" w:hanging="567"/>
      <w:jc w:val="left"/>
    </w:pPr>
    <w:rPr>
      <w:i/>
    </w:rPr>
  </w:style>
  <w:style w:type="paragraph" w:customStyle="1" w:styleId="CBDTableNormal">
    <w:name w:val="CBD_TableNormal"/>
    <w:basedOn w:val="CBDNormal"/>
    <w:qFormat/>
    <w:rsid w:val="00866063"/>
    <w:pPr>
      <w:spacing w:before="40" w:after="80"/>
      <w:jc w:val="left"/>
    </w:pPr>
    <w:rPr>
      <w:sz w:val="20"/>
    </w:rPr>
  </w:style>
  <w:style w:type="paragraph" w:customStyle="1" w:styleId="CBDTableTitle">
    <w:name w:val="CBD_TableTitle"/>
    <w:basedOn w:val="CBDNormal"/>
    <w:qFormat/>
    <w:rsid w:val="00866063"/>
    <w:pPr>
      <w:keepNext/>
      <w:keepLines/>
      <w:spacing w:before="120" w:after="60"/>
      <w:ind w:left="567"/>
      <w:jc w:val="left"/>
    </w:pPr>
    <w:rPr>
      <w:b/>
    </w:rPr>
  </w:style>
  <w:style w:type="paragraph" w:customStyle="1" w:styleId="CBDFigureTitle">
    <w:name w:val="CBD_FigureTitle"/>
    <w:basedOn w:val="CBDNormal"/>
    <w:next w:val="CBDNormalNoNumber"/>
    <w:qFormat/>
    <w:rsid w:val="00866063"/>
    <w:pPr>
      <w:keepNext/>
      <w:keepLines/>
      <w:spacing w:before="120" w:after="60"/>
      <w:ind w:left="567"/>
      <w:jc w:val="left"/>
    </w:pPr>
    <w:rPr>
      <w:b/>
    </w:rPr>
  </w:style>
  <w:style w:type="paragraph" w:styleId="Bibliography">
    <w:name w:val="Bibliography"/>
    <w:basedOn w:val="Normal"/>
    <w:next w:val="Normal"/>
    <w:uiPriority w:val="37"/>
    <w:semiHidden/>
    <w:unhideWhenUsed/>
    <w:rsid w:val="00A111D1"/>
  </w:style>
  <w:style w:type="paragraph" w:styleId="BlockText">
    <w:name w:val="Block Text"/>
    <w:basedOn w:val="Normal"/>
    <w:uiPriority w:val="99"/>
    <w:semiHidden/>
    <w:unhideWhenUsed/>
    <w:rsid w:val="00A111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A111D1"/>
    <w:pPr>
      <w:spacing w:after="120" w:line="480" w:lineRule="auto"/>
    </w:pPr>
  </w:style>
  <w:style w:type="character" w:customStyle="1" w:styleId="BodyText2Char">
    <w:name w:val="Body Text 2 Char"/>
    <w:basedOn w:val="DefaultParagraphFont"/>
    <w:link w:val="BodyText2"/>
    <w:uiPriority w:val="99"/>
    <w:semiHidden/>
    <w:rsid w:val="00A111D1"/>
    <w:rPr>
      <w:rFonts w:ascii="Times New Roman" w:eastAsia="SimSun" w:hAnsi="Times New Roman" w:cs="Times New Roman"/>
      <w:sz w:val="22"/>
      <w:szCs w:val="22"/>
      <w:lang w:val="en-GB"/>
    </w:rPr>
  </w:style>
  <w:style w:type="paragraph" w:styleId="BodyText3">
    <w:name w:val="Body Text 3"/>
    <w:basedOn w:val="Normal"/>
    <w:link w:val="BodyText3Char"/>
    <w:uiPriority w:val="99"/>
    <w:semiHidden/>
    <w:unhideWhenUsed/>
    <w:rsid w:val="00A111D1"/>
    <w:pPr>
      <w:spacing w:after="120"/>
    </w:pPr>
    <w:rPr>
      <w:sz w:val="16"/>
      <w:szCs w:val="16"/>
    </w:rPr>
  </w:style>
  <w:style w:type="character" w:customStyle="1" w:styleId="BodyText3Char">
    <w:name w:val="Body Text 3 Char"/>
    <w:basedOn w:val="DefaultParagraphFont"/>
    <w:link w:val="BodyText3"/>
    <w:uiPriority w:val="99"/>
    <w:semiHidden/>
    <w:rsid w:val="00A111D1"/>
    <w:rPr>
      <w:rFonts w:ascii="Times New Roman" w:eastAsia="SimSun"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A111D1"/>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A111D1"/>
    <w:rPr>
      <w:rFonts w:ascii="Times New Roman" w:eastAsia="SimSun" w:hAnsi="Times New Roman" w:cs="Times New Roman"/>
      <w:kern w:val="2"/>
      <w:sz w:val="22"/>
      <w:szCs w:val="22"/>
      <w:lang w:val="en-GB"/>
      <w14:ligatures w14:val="standardContextual"/>
    </w:rPr>
  </w:style>
  <w:style w:type="paragraph" w:styleId="BodyTextFirstIndent2">
    <w:name w:val="Body Text First Indent 2"/>
    <w:basedOn w:val="BodyTextIndent"/>
    <w:link w:val="BodyTextFirstIndent2Char"/>
    <w:uiPriority w:val="99"/>
    <w:semiHidden/>
    <w:unhideWhenUsed/>
    <w:rsid w:val="00A111D1"/>
    <w:pPr>
      <w:spacing w:before="0" w:after="0"/>
      <w:ind w:left="360" w:firstLine="360"/>
      <w:jc w:val="both"/>
    </w:pPr>
  </w:style>
  <w:style w:type="character" w:customStyle="1" w:styleId="BodyTextFirstIndent2Char">
    <w:name w:val="Body Text First Indent 2 Char"/>
    <w:basedOn w:val="BodyTextIndentChar"/>
    <w:link w:val="BodyTextFirstIndent2"/>
    <w:uiPriority w:val="99"/>
    <w:semiHidden/>
    <w:rsid w:val="00A111D1"/>
    <w:rPr>
      <w:rFonts w:ascii="Times New Roman" w:eastAsia="SimSun" w:hAnsi="Times New Roman" w:cs="Times New Roman"/>
      <w:sz w:val="22"/>
      <w:szCs w:val="22"/>
      <w:lang w:val="en-GB"/>
    </w:rPr>
  </w:style>
  <w:style w:type="paragraph" w:styleId="BodyTextIndent2">
    <w:name w:val="Body Text Indent 2"/>
    <w:basedOn w:val="Normal"/>
    <w:link w:val="BodyTextIndent2Char"/>
    <w:uiPriority w:val="99"/>
    <w:semiHidden/>
    <w:unhideWhenUsed/>
    <w:rsid w:val="00A111D1"/>
    <w:pPr>
      <w:spacing w:after="120" w:line="480" w:lineRule="auto"/>
      <w:ind w:left="283"/>
    </w:pPr>
  </w:style>
  <w:style w:type="character" w:customStyle="1" w:styleId="BodyTextIndent2Char">
    <w:name w:val="Body Text Indent 2 Char"/>
    <w:basedOn w:val="DefaultParagraphFont"/>
    <w:link w:val="BodyTextIndent2"/>
    <w:uiPriority w:val="99"/>
    <w:semiHidden/>
    <w:rsid w:val="00A111D1"/>
    <w:rPr>
      <w:rFonts w:ascii="Times New Roman" w:eastAsia="SimSun" w:hAnsi="Times New Roman" w:cs="Times New Roman"/>
      <w:sz w:val="22"/>
      <w:szCs w:val="22"/>
      <w:lang w:val="en-GB"/>
    </w:rPr>
  </w:style>
  <w:style w:type="paragraph" w:styleId="BodyTextIndent3">
    <w:name w:val="Body Text Indent 3"/>
    <w:basedOn w:val="Normal"/>
    <w:link w:val="BodyTextIndent3Char"/>
    <w:uiPriority w:val="99"/>
    <w:semiHidden/>
    <w:unhideWhenUsed/>
    <w:rsid w:val="00A111D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111D1"/>
    <w:rPr>
      <w:rFonts w:ascii="Times New Roman" w:eastAsia="SimSun" w:hAnsi="Times New Roman" w:cs="Times New Roman"/>
      <w:sz w:val="16"/>
      <w:szCs w:val="16"/>
      <w:lang w:val="en-GB"/>
    </w:rPr>
  </w:style>
  <w:style w:type="character" w:styleId="BookTitle">
    <w:name w:val="Book Title"/>
    <w:basedOn w:val="DefaultParagraphFont"/>
    <w:uiPriority w:val="33"/>
    <w:qFormat/>
    <w:rsid w:val="00A111D1"/>
    <w:rPr>
      <w:b/>
      <w:bCs/>
      <w:i/>
      <w:iCs/>
      <w:spacing w:val="5"/>
      <w:lang w:val="en-GB"/>
    </w:rPr>
  </w:style>
  <w:style w:type="paragraph" w:styleId="Closing">
    <w:name w:val="Closing"/>
    <w:basedOn w:val="Normal"/>
    <w:link w:val="ClosingChar"/>
    <w:uiPriority w:val="99"/>
    <w:semiHidden/>
    <w:unhideWhenUsed/>
    <w:rsid w:val="00A111D1"/>
    <w:pPr>
      <w:ind w:left="4252"/>
    </w:pPr>
  </w:style>
  <w:style w:type="character" w:customStyle="1" w:styleId="ClosingChar">
    <w:name w:val="Closing Char"/>
    <w:basedOn w:val="DefaultParagraphFont"/>
    <w:link w:val="Closing"/>
    <w:uiPriority w:val="99"/>
    <w:semiHidden/>
    <w:rsid w:val="00A111D1"/>
    <w:rPr>
      <w:rFonts w:ascii="Times New Roman" w:eastAsia="SimSun" w:hAnsi="Times New Roman" w:cs="Times New Roman"/>
      <w:sz w:val="22"/>
      <w:szCs w:val="22"/>
      <w:lang w:val="en-GB"/>
    </w:rPr>
  </w:style>
  <w:style w:type="table" w:styleId="ColorfulGrid">
    <w:name w:val="Colorful Grid"/>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A111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A111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111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A111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A111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A111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A111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A111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111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111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A111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111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111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111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111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A111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A111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A111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A111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A111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A111D1"/>
  </w:style>
  <w:style w:type="character" w:customStyle="1" w:styleId="DateChar">
    <w:name w:val="Date Char"/>
    <w:basedOn w:val="DefaultParagraphFont"/>
    <w:link w:val="Date"/>
    <w:uiPriority w:val="99"/>
    <w:semiHidden/>
    <w:rsid w:val="00A111D1"/>
    <w:rPr>
      <w:rFonts w:ascii="Times New Roman" w:eastAsia="SimSun" w:hAnsi="Times New Roman" w:cs="Times New Roman"/>
      <w:sz w:val="22"/>
      <w:szCs w:val="22"/>
      <w:lang w:val="en-GB"/>
    </w:rPr>
  </w:style>
  <w:style w:type="paragraph" w:styleId="DocumentMap">
    <w:name w:val="Document Map"/>
    <w:basedOn w:val="Normal"/>
    <w:link w:val="DocumentMapChar"/>
    <w:uiPriority w:val="99"/>
    <w:semiHidden/>
    <w:unhideWhenUsed/>
    <w:rsid w:val="00A111D1"/>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111D1"/>
    <w:rPr>
      <w:rFonts w:ascii="Segoe UI" w:eastAsia="SimSun" w:hAnsi="Segoe UI" w:cs="Segoe UI"/>
      <w:sz w:val="16"/>
      <w:szCs w:val="16"/>
      <w:lang w:val="en-GB"/>
    </w:rPr>
  </w:style>
  <w:style w:type="paragraph" w:styleId="E-mailSignature">
    <w:name w:val="E-mail Signature"/>
    <w:basedOn w:val="Normal"/>
    <w:link w:val="E-mailSignatureChar"/>
    <w:uiPriority w:val="99"/>
    <w:semiHidden/>
    <w:unhideWhenUsed/>
    <w:rsid w:val="00A111D1"/>
  </w:style>
  <w:style w:type="character" w:customStyle="1" w:styleId="E-mailSignatureChar">
    <w:name w:val="E-mail Signature Char"/>
    <w:basedOn w:val="DefaultParagraphFont"/>
    <w:link w:val="E-mailSignature"/>
    <w:uiPriority w:val="99"/>
    <w:semiHidden/>
    <w:rsid w:val="00A111D1"/>
    <w:rPr>
      <w:rFonts w:ascii="Times New Roman" w:eastAsia="SimSun" w:hAnsi="Times New Roman" w:cs="Times New Roman"/>
      <w:sz w:val="22"/>
      <w:szCs w:val="22"/>
      <w:lang w:val="en-GB"/>
    </w:rPr>
  </w:style>
  <w:style w:type="character" w:styleId="Emphasis">
    <w:name w:val="Emphasis"/>
    <w:basedOn w:val="DefaultParagraphFont"/>
    <w:uiPriority w:val="20"/>
    <w:qFormat/>
    <w:rsid w:val="00A111D1"/>
    <w:rPr>
      <w:i/>
      <w:iCs/>
      <w:lang w:val="en-GB"/>
    </w:rPr>
  </w:style>
  <w:style w:type="paragraph" w:styleId="EnvelopeAddress">
    <w:name w:val="envelope address"/>
    <w:basedOn w:val="Normal"/>
    <w:uiPriority w:val="99"/>
    <w:semiHidden/>
    <w:unhideWhenUsed/>
    <w:rsid w:val="00A111D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111D1"/>
    <w:rPr>
      <w:rFonts w:asciiTheme="majorHAnsi" w:eastAsiaTheme="majorEastAsia" w:hAnsiTheme="majorHAnsi" w:cstheme="majorBidi"/>
      <w:sz w:val="20"/>
      <w:szCs w:val="20"/>
    </w:rPr>
  </w:style>
  <w:style w:type="table" w:styleId="GridTable1Light">
    <w:name w:val="Grid Table 1 Light"/>
    <w:basedOn w:val="TableNormal"/>
    <w:uiPriority w:val="46"/>
    <w:rsid w:val="00A111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11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111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11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111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11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11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11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111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111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111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111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111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111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111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111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111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111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111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111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111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111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111D1"/>
    <w:rPr>
      <w:color w:val="2B579A"/>
      <w:shd w:val="clear" w:color="auto" w:fill="E1DFDD"/>
      <w:lang w:val="en-GB"/>
    </w:rPr>
  </w:style>
  <w:style w:type="character" w:styleId="HTMLAcronym">
    <w:name w:val="HTML Acronym"/>
    <w:basedOn w:val="DefaultParagraphFont"/>
    <w:uiPriority w:val="99"/>
    <w:semiHidden/>
    <w:unhideWhenUsed/>
    <w:rsid w:val="00A111D1"/>
    <w:rPr>
      <w:lang w:val="en-GB"/>
    </w:rPr>
  </w:style>
  <w:style w:type="paragraph" w:styleId="HTMLAddress">
    <w:name w:val="HTML Address"/>
    <w:basedOn w:val="Normal"/>
    <w:link w:val="HTMLAddressChar"/>
    <w:uiPriority w:val="99"/>
    <w:semiHidden/>
    <w:unhideWhenUsed/>
    <w:rsid w:val="00A111D1"/>
    <w:rPr>
      <w:i/>
      <w:iCs/>
    </w:rPr>
  </w:style>
  <w:style w:type="character" w:customStyle="1" w:styleId="HTMLAddressChar">
    <w:name w:val="HTML Address Char"/>
    <w:basedOn w:val="DefaultParagraphFont"/>
    <w:link w:val="HTMLAddress"/>
    <w:uiPriority w:val="99"/>
    <w:semiHidden/>
    <w:rsid w:val="00A111D1"/>
    <w:rPr>
      <w:rFonts w:ascii="Times New Roman" w:eastAsia="SimSun" w:hAnsi="Times New Roman" w:cs="Times New Roman"/>
      <w:i/>
      <w:iCs/>
      <w:sz w:val="22"/>
      <w:szCs w:val="22"/>
      <w:lang w:val="en-GB"/>
    </w:rPr>
  </w:style>
  <w:style w:type="character" w:styleId="HTMLCite">
    <w:name w:val="HTML Cite"/>
    <w:basedOn w:val="DefaultParagraphFont"/>
    <w:uiPriority w:val="99"/>
    <w:semiHidden/>
    <w:unhideWhenUsed/>
    <w:rsid w:val="00A111D1"/>
    <w:rPr>
      <w:i/>
      <w:iCs/>
      <w:lang w:val="en-GB"/>
    </w:rPr>
  </w:style>
  <w:style w:type="character" w:styleId="HTMLCode">
    <w:name w:val="HTML Code"/>
    <w:basedOn w:val="DefaultParagraphFont"/>
    <w:uiPriority w:val="99"/>
    <w:semiHidden/>
    <w:unhideWhenUsed/>
    <w:rsid w:val="00A111D1"/>
    <w:rPr>
      <w:rFonts w:ascii="Consolas" w:hAnsi="Consolas"/>
      <w:sz w:val="20"/>
      <w:szCs w:val="20"/>
      <w:lang w:val="en-GB"/>
    </w:rPr>
  </w:style>
  <w:style w:type="character" w:styleId="HTMLDefinition">
    <w:name w:val="HTML Definition"/>
    <w:basedOn w:val="DefaultParagraphFont"/>
    <w:uiPriority w:val="99"/>
    <w:semiHidden/>
    <w:unhideWhenUsed/>
    <w:rsid w:val="00A111D1"/>
    <w:rPr>
      <w:i/>
      <w:iCs/>
      <w:lang w:val="en-GB"/>
    </w:rPr>
  </w:style>
  <w:style w:type="character" w:styleId="HTMLKeyboard">
    <w:name w:val="HTML Keyboard"/>
    <w:basedOn w:val="DefaultParagraphFont"/>
    <w:uiPriority w:val="99"/>
    <w:semiHidden/>
    <w:unhideWhenUsed/>
    <w:rsid w:val="00A111D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A111D1"/>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111D1"/>
    <w:rPr>
      <w:rFonts w:ascii="Consolas" w:eastAsia="SimSun" w:hAnsi="Consolas" w:cs="Times New Roman"/>
      <w:sz w:val="20"/>
      <w:szCs w:val="20"/>
      <w:lang w:val="en-GB"/>
    </w:rPr>
  </w:style>
  <w:style w:type="character" w:styleId="HTMLSample">
    <w:name w:val="HTML Sample"/>
    <w:basedOn w:val="DefaultParagraphFont"/>
    <w:uiPriority w:val="99"/>
    <w:semiHidden/>
    <w:unhideWhenUsed/>
    <w:rsid w:val="00A111D1"/>
    <w:rPr>
      <w:rFonts w:ascii="Consolas" w:hAnsi="Consolas"/>
      <w:sz w:val="24"/>
      <w:szCs w:val="24"/>
      <w:lang w:val="en-GB"/>
    </w:rPr>
  </w:style>
  <w:style w:type="character" w:styleId="HTMLTypewriter">
    <w:name w:val="HTML Typewriter"/>
    <w:basedOn w:val="DefaultParagraphFont"/>
    <w:uiPriority w:val="99"/>
    <w:semiHidden/>
    <w:unhideWhenUsed/>
    <w:rsid w:val="00A111D1"/>
    <w:rPr>
      <w:rFonts w:ascii="Consolas" w:hAnsi="Consolas"/>
      <w:sz w:val="20"/>
      <w:szCs w:val="20"/>
      <w:lang w:val="en-GB"/>
    </w:rPr>
  </w:style>
  <w:style w:type="character" w:styleId="HTMLVariable">
    <w:name w:val="HTML Variable"/>
    <w:basedOn w:val="DefaultParagraphFont"/>
    <w:uiPriority w:val="99"/>
    <w:semiHidden/>
    <w:unhideWhenUsed/>
    <w:rsid w:val="00A111D1"/>
    <w:rPr>
      <w:i/>
      <w:iCs/>
      <w:lang w:val="en-GB"/>
    </w:rPr>
  </w:style>
  <w:style w:type="paragraph" w:styleId="Index1">
    <w:name w:val="index 1"/>
    <w:basedOn w:val="Normal"/>
    <w:next w:val="Normal"/>
    <w:autoRedefine/>
    <w:uiPriority w:val="99"/>
    <w:semiHidden/>
    <w:unhideWhenUsed/>
    <w:rsid w:val="00A111D1"/>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A111D1"/>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A111D1"/>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A111D1"/>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A111D1"/>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A111D1"/>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A111D1"/>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A111D1"/>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A111D1"/>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A111D1"/>
    <w:rPr>
      <w:rFonts w:asciiTheme="majorHAnsi" w:eastAsiaTheme="majorEastAsia" w:hAnsiTheme="majorHAnsi" w:cstheme="majorBidi"/>
      <w:b/>
      <w:bCs/>
    </w:rPr>
  </w:style>
  <w:style w:type="character" w:styleId="IntenseEmphasis">
    <w:name w:val="Intense Emphasis"/>
    <w:basedOn w:val="DefaultParagraphFont"/>
    <w:uiPriority w:val="21"/>
    <w:qFormat/>
    <w:rsid w:val="00A111D1"/>
    <w:rPr>
      <w:i/>
      <w:iCs/>
      <w:color w:val="4F81BD" w:themeColor="accent1"/>
      <w:lang w:val="en-GB"/>
    </w:rPr>
  </w:style>
  <w:style w:type="paragraph" w:styleId="IntenseQuote">
    <w:name w:val="Intense Quote"/>
    <w:basedOn w:val="Normal"/>
    <w:next w:val="Normal"/>
    <w:link w:val="IntenseQuoteChar"/>
    <w:uiPriority w:val="30"/>
    <w:qFormat/>
    <w:rsid w:val="00A111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1D1"/>
    <w:rPr>
      <w:rFonts w:ascii="Times New Roman" w:eastAsia="SimSun" w:hAnsi="Times New Roman" w:cs="Times New Roman"/>
      <w:i/>
      <w:iCs/>
      <w:color w:val="4F81BD" w:themeColor="accent1"/>
      <w:sz w:val="22"/>
      <w:szCs w:val="22"/>
      <w:lang w:val="en-GB"/>
    </w:rPr>
  </w:style>
  <w:style w:type="character" w:styleId="IntenseReference">
    <w:name w:val="Intense Reference"/>
    <w:basedOn w:val="DefaultParagraphFont"/>
    <w:uiPriority w:val="32"/>
    <w:qFormat/>
    <w:rsid w:val="00A111D1"/>
    <w:rPr>
      <w:b/>
      <w:bCs/>
      <w:smallCaps/>
      <w:color w:val="4F81BD" w:themeColor="accent1"/>
      <w:spacing w:val="5"/>
      <w:lang w:val="en-GB"/>
    </w:rPr>
  </w:style>
  <w:style w:type="table" w:styleId="LightGrid">
    <w:name w:val="Light Grid"/>
    <w:basedOn w:val="TableNormal"/>
    <w:uiPriority w:val="62"/>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A111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111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A111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A111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A111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A111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A111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A111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111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A111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A111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A111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A111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A111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A111D1"/>
    <w:rPr>
      <w:lang w:val="en-GB"/>
    </w:rPr>
  </w:style>
  <w:style w:type="paragraph" w:styleId="List2">
    <w:name w:val="List 2"/>
    <w:basedOn w:val="Normal"/>
    <w:uiPriority w:val="99"/>
    <w:semiHidden/>
    <w:unhideWhenUsed/>
    <w:rsid w:val="00A111D1"/>
    <w:pPr>
      <w:ind w:left="566" w:hanging="283"/>
      <w:contextualSpacing/>
    </w:pPr>
  </w:style>
  <w:style w:type="paragraph" w:styleId="List3">
    <w:name w:val="List 3"/>
    <w:basedOn w:val="Normal"/>
    <w:uiPriority w:val="99"/>
    <w:semiHidden/>
    <w:unhideWhenUsed/>
    <w:rsid w:val="00A111D1"/>
    <w:pPr>
      <w:ind w:left="849" w:hanging="283"/>
      <w:contextualSpacing/>
    </w:pPr>
  </w:style>
  <w:style w:type="paragraph" w:styleId="List4">
    <w:name w:val="List 4"/>
    <w:basedOn w:val="Normal"/>
    <w:uiPriority w:val="99"/>
    <w:semiHidden/>
    <w:unhideWhenUsed/>
    <w:rsid w:val="00A111D1"/>
    <w:pPr>
      <w:ind w:left="1132" w:hanging="283"/>
      <w:contextualSpacing/>
    </w:pPr>
  </w:style>
  <w:style w:type="paragraph" w:styleId="List5">
    <w:name w:val="List 5"/>
    <w:basedOn w:val="Normal"/>
    <w:uiPriority w:val="99"/>
    <w:semiHidden/>
    <w:unhideWhenUsed/>
    <w:rsid w:val="00A111D1"/>
    <w:pPr>
      <w:ind w:left="1415" w:hanging="283"/>
      <w:contextualSpacing/>
    </w:pPr>
  </w:style>
  <w:style w:type="paragraph" w:styleId="ListBullet">
    <w:name w:val="List Bullet"/>
    <w:basedOn w:val="Normal"/>
    <w:uiPriority w:val="99"/>
    <w:semiHidden/>
    <w:unhideWhenUsed/>
    <w:rsid w:val="00A111D1"/>
    <w:pPr>
      <w:tabs>
        <w:tab w:val="num" w:pos="360"/>
      </w:tabs>
      <w:ind w:left="360" w:hanging="360"/>
      <w:contextualSpacing/>
    </w:pPr>
  </w:style>
  <w:style w:type="paragraph" w:styleId="ListBullet2">
    <w:name w:val="List Bullet 2"/>
    <w:basedOn w:val="Normal"/>
    <w:uiPriority w:val="99"/>
    <w:semiHidden/>
    <w:unhideWhenUsed/>
    <w:rsid w:val="00A111D1"/>
    <w:pPr>
      <w:tabs>
        <w:tab w:val="num" w:pos="643"/>
      </w:tabs>
      <w:ind w:left="643" w:hanging="360"/>
      <w:contextualSpacing/>
    </w:pPr>
  </w:style>
  <w:style w:type="paragraph" w:styleId="ListBullet3">
    <w:name w:val="List Bullet 3"/>
    <w:basedOn w:val="Normal"/>
    <w:uiPriority w:val="99"/>
    <w:semiHidden/>
    <w:unhideWhenUsed/>
    <w:rsid w:val="00A111D1"/>
    <w:pPr>
      <w:tabs>
        <w:tab w:val="num" w:pos="926"/>
      </w:tabs>
      <w:ind w:left="926" w:hanging="360"/>
      <w:contextualSpacing/>
    </w:pPr>
  </w:style>
  <w:style w:type="paragraph" w:styleId="ListBullet4">
    <w:name w:val="List Bullet 4"/>
    <w:basedOn w:val="Normal"/>
    <w:uiPriority w:val="99"/>
    <w:semiHidden/>
    <w:unhideWhenUsed/>
    <w:rsid w:val="00A111D1"/>
    <w:pPr>
      <w:tabs>
        <w:tab w:val="num" w:pos="1209"/>
      </w:tabs>
      <w:ind w:left="1209" w:hanging="360"/>
      <w:contextualSpacing/>
    </w:pPr>
  </w:style>
  <w:style w:type="paragraph" w:styleId="ListBullet5">
    <w:name w:val="List Bullet 5"/>
    <w:basedOn w:val="Normal"/>
    <w:uiPriority w:val="99"/>
    <w:semiHidden/>
    <w:unhideWhenUsed/>
    <w:rsid w:val="00A111D1"/>
    <w:pPr>
      <w:tabs>
        <w:tab w:val="num" w:pos="1492"/>
      </w:tabs>
      <w:ind w:left="1492" w:hanging="360"/>
      <w:contextualSpacing/>
    </w:pPr>
  </w:style>
  <w:style w:type="paragraph" w:styleId="ListContinue">
    <w:name w:val="List Continue"/>
    <w:basedOn w:val="Normal"/>
    <w:uiPriority w:val="99"/>
    <w:semiHidden/>
    <w:unhideWhenUsed/>
    <w:rsid w:val="00A111D1"/>
    <w:pPr>
      <w:spacing w:after="120"/>
      <w:ind w:left="283"/>
      <w:contextualSpacing/>
    </w:pPr>
  </w:style>
  <w:style w:type="paragraph" w:styleId="ListContinue2">
    <w:name w:val="List Continue 2"/>
    <w:basedOn w:val="Normal"/>
    <w:uiPriority w:val="99"/>
    <w:semiHidden/>
    <w:unhideWhenUsed/>
    <w:rsid w:val="00A111D1"/>
    <w:pPr>
      <w:spacing w:after="120"/>
      <w:ind w:left="566"/>
      <w:contextualSpacing/>
    </w:pPr>
  </w:style>
  <w:style w:type="paragraph" w:styleId="ListContinue3">
    <w:name w:val="List Continue 3"/>
    <w:basedOn w:val="Normal"/>
    <w:uiPriority w:val="99"/>
    <w:semiHidden/>
    <w:unhideWhenUsed/>
    <w:rsid w:val="00A111D1"/>
    <w:pPr>
      <w:spacing w:after="120"/>
      <w:ind w:left="849"/>
      <w:contextualSpacing/>
    </w:pPr>
  </w:style>
  <w:style w:type="paragraph" w:styleId="ListContinue4">
    <w:name w:val="List Continue 4"/>
    <w:basedOn w:val="Normal"/>
    <w:uiPriority w:val="99"/>
    <w:semiHidden/>
    <w:unhideWhenUsed/>
    <w:rsid w:val="00A111D1"/>
    <w:pPr>
      <w:spacing w:after="120"/>
      <w:ind w:left="1132"/>
      <w:contextualSpacing/>
    </w:pPr>
  </w:style>
  <w:style w:type="paragraph" w:styleId="ListContinue5">
    <w:name w:val="List Continue 5"/>
    <w:basedOn w:val="Normal"/>
    <w:uiPriority w:val="99"/>
    <w:semiHidden/>
    <w:unhideWhenUsed/>
    <w:rsid w:val="00A111D1"/>
    <w:pPr>
      <w:spacing w:after="120"/>
      <w:ind w:left="1415"/>
      <w:contextualSpacing/>
    </w:pPr>
  </w:style>
  <w:style w:type="paragraph" w:styleId="ListNumber">
    <w:name w:val="List Number"/>
    <w:basedOn w:val="Normal"/>
    <w:uiPriority w:val="99"/>
    <w:semiHidden/>
    <w:unhideWhenUsed/>
    <w:rsid w:val="00A111D1"/>
    <w:pPr>
      <w:tabs>
        <w:tab w:val="num" w:pos="360"/>
      </w:tabs>
      <w:ind w:left="360" w:hanging="360"/>
      <w:contextualSpacing/>
    </w:pPr>
  </w:style>
  <w:style w:type="paragraph" w:styleId="ListNumber2">
    <w:name w:val="List Number 2"/>
    <w:basedOn w:val="Normal"/>
    <w:uiPriority w:val="99"/>
    <w:semiHidden/>
    <w:unhideWhenUsed/>
    <w:rsid w:val="00A111D1"/>
    <w:pPr>
      <w:tabs>
        <w:tab w:val="num" w:pos="643"/>
      </w:tabs>
      <w:ind w:left="643" w:hanging="360"/>
      <w:contextualSpacing/>
    </w:pPr>
  </w:style>
  <w:style w:type="paragraph" w:styleId="ListNumber3">
    <w:name w:val="List Number 3"/>
    <w:basedOn w:val="Normal"/>
    <w:uiPriority w:val="99"/>
    <w:semiHidden/>
    <w:unhideWhenUsed/>
    <w:rsid w:val="00A111D1"/>
    <w:pPr>
      <w:tabs>
        <w:tab w:val="num" w:pos="926"/>
      </w:tabs>
      <w:ind w:left="926" w:hanging="360"/>
      <w:contextualSpacing/>
    </w:pPr>
  </w:style>
  <w:style w:type="paragraph" w:styleId="ListNumber4">
    <w:name w:val="List Number 4"/>
    <w:basedOn w:val="Normal"/>
    <w:uiPriority w:val="99"/>
    <w:semiHidden/>
    <w:unhideWhenUsed/>
    <w:rsid w:val="00A111D1"/>
    <w:pPr>
      <w:tabs>
        <w:tab w:val="num" w:pos="1209"/>
      </w:tabs>
      <w:ind w:left="1209" w:hanging="360"/>
      <w:contextualSpacing/>
    </w:pPr>
  </w:style>
  <w:style w:type="paragraph" w:styleId="ListNumber5">
    <w:name w:val="List Number 5"/>
    <w:basedOn w:val="Normal"/>
    <w:uiPriority w:val="99"/>
    <w:semiHidden/>
    <w:unhideWhenUsed/>
    <w:rsid w:val="00A111D1"/>
    <w:pPr>
      <w:tabs>
        <w:tab w:val="num" w:pos="1800"/>
      </w:tabs>
      <w:ind w:left="1800" w:hanging="360"/>
      <w:contextualSpacing/>
    </w:pPr>
  </w:style>
  <w:style w:type="table" w:styleId="ListTable1Light">
    <w:name w:val="List Table 1 Light"/>
    <w:basedOn w:val="TableNormal"/>
    <w:uiPriority w:val="46"/>
    <w:rsid w:val="00A111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111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111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111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111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111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111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111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111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111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111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111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111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111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111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111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111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111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111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111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111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111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111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111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111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111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111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111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111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111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111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111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111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111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111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111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111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111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111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111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111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111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111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111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111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111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111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111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111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A111D1"/>
    <w:pPr>
      <w:tabs>
        <w:tab w:val="left" w:pos="480"/>
        <w:tab w:val="left" w:pos="960"/>
        <w:tab w:val="left" w:pos="1440"/>
        <w:tab w:val="left" w:pos="1920"/>
        <w:tab w:val="left" w:pos="2400"/>
        <w:tab w:val="left" w:pos="2880"/>
        <w:tab w:val="left" w:pos="3360"/>
        <w:tab w:val="left" w:pos="3840"/>
        <w:tab w:val="left" w:pos="4320"/>
      </w:tabs>
      <w:jc w:val="both"/>
    </w:pPr>
    <w:rPr>
      <w:rFonts w:ascii="Consolas" w:eastAsia="SimSun" w:hAnsi="Consolas" w:cs="Times New Roman"/>
      <w:sz w:val="20"/>
      <w:szCs w:val="20"/>
      <w:lang w:val="en-GB"/>
    </w:rPr>
  </w:style>
  <w:style w:type="character" w:customStyle="1" w:styleId="MacroTextChar">
    <w:name w:val="Macro Text Char"/>
    <w:basedOn w:val="DefaultParagraphFont"/>
    <w:link w:val="MacroText"/>
    <w:uiPriority w:val="99"/>
    <w:semiHidden/>
    <w:rsid w:val="00A111D1"/>
    <w:rPr>
      <w:rFonts w:ascii="Consolas" w:eastAsia="SimSun" w:hAnsi="Consolas" w:cs="Times New Roman"/>
      <w:sz w:val="20"/>
      <w:szCs w:val="20"/>
      <w:lang w:val="en-GB"/>
    </w:rPr>
  </w:style>
  <w:style w:type="table" w:styleId="MediumGrid1">
    <w:name w:val="Medium Grid 1"/>
    <w:basedOn w:val="TableNormal"/>
    <w:uiPriority w:val="67"/>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A111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A111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111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A111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A111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A111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A111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A111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111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111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11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111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111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111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111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111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A111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A111D1"/>
    <w:rPr>
      <w:color w:val="2B579A"/>
      <w:shd w:val="clear" w:color="auto" w:fill="E1DFDD"/>
      <w:lang w:val="en-GB"/>
    </w:rPr>
  </w:style>
  <w:style w:type="paragraph" w:styleId="MessageHeader">
    <w:name w:val="Message Header"/>
    <w:basedOn w:val="Normal"/>
    <w:link w:val="MessageHeaderChar"/>
    <w:uiPriority w:val="99"/>
    <w:semiHidden/>
    <w:unhideWhenUsed/>
    <w:rsid w:val="00A111D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111D1"/>
    <w:rPr>
      <w:rFonts w:asciiTheme="majorHAnsi" w:eastAsiaTheme="majorEastAsia" w:hAnsiTheme="majorHAnsi" w:cstheme="majorBidi"/>
      <w:shd w:val="pct20" w:color="auto" w:fill="auto"/>
      <w:lang w:val="en-GB"/>
    </w:rPr>
  </w:style>
  <w:style w:type="paragraph" w:styleId="NoSpacing">
    <w:name w:val="No Spacing"/>
    <w:uiPriority w:val="1"/>
    <w:qFormat/>
    <w:rsid w:val="00A111D1"/>
    <w:pPr>
      <w:tabs>
        <w:tab w:val="left" w:pos="567"/>
        <w:tab w:val="left" w:pos="1134"/>
        <w:tab w:val="left" w:pos="1701"/>
        <w:tab w:val="left" w:pos="2268"/>
      </w:tabs>
      <w:jc w:val="both"/>
    </w:pPr>
    <w:rPr>
      <w:rFonts w:ascii="Times New Roman" w:eastAsia="SimSun" w:hAnsi="Times New Roman" w:cs="Times New Roman"/>
      <w:sz w:val="22"/>
      <w:szCs w:val="22"/>
      <w:lang w:val="en-GB"/>
    </w:rPr>
  </w:style>
  <w:style w:type="paragraph" w:styleId="NormalWeb">
    <w:name w:val="Normal (Web)"/>
    <w:basedOn w:val="Normal"/>
    <w:uiPriority w:val="99"/>
    <w:semiHidden/>
    <w:unhideWhenUsed/>
    <w:rsid w:val="00A111D1"/>
    <w:rPr>
      <w:sz w:val="24"/>
      <w:szCs w:val="24"/>
    </w:rPr>
  </w:style>
  <w:style w:type="paragraph" w:styleId="NormalIndent">
    <w:name w:val="Normal Indent"/>
    <w:basedOn w:val="Normal"/>
    <w:uiPriority w:val="99"/>
    <w:semiHidden/>
    <w:unhideWhenUsed/>
    <w:rsid w:val="00A111D1"/>
    <w:pPr>
      <w:ind w:left="720"/>
    </w:pPr>
  </w:style>
  <w:style w:type="paragraph" w:styleId="NoteHeading">
    <w:name w:val="Note Heading"/>
    <w:basedOn w:val="Normal"/>
    <w:next w:val="Normal"/>
    <w:link w:val="NoteHeadingChar"/>
    <w:uiPriority w:val="99"/>
    <w:semiHidden/>
    <w:unhideWhenUsed/>
    <w:rsid w:val="00A111D1"/>
  </w:style>
  <w:style w:type="character" w:customStyle="1" w:styleId="NoteHeadingChar">
    <w:name w:val="Note Heading Char"/>
    <w:basedOn w:val="DefaultParagraphFont"/>
    <w:link w:val="NoteHeading"/>
    <w:uiPriority w:val="99"/>
    <w:semiHidden/>
    <w:rsid w:val="00A111D1"/>
    <w:rPr>
      <w:rFonts w:ascii="Times New Roman" w:eastAsia="SimSun" w:hAnsi="Times New Roman" w:cs="Times New Roman"/>
      <w:sz w:val="22"/>
      <w:szCs w:val="22"/>
      <w:lang w:val="en-GB"/>
    </w:rPr>
  </w:style>
  <w:style w:type="table" w:styleId="PlainTable1">
    <w:name w:val="Plain Table 1"/>
    <w:basedOn w:val="TableNormal"/>
    <w:uiPriority w:val="41"/>
    <w:rsid w:val="00A111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11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111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11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11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A111D1"/>
    <w:rPr>
      <w:rFonts w:ascii="Consolas" w:hAnsi="Consolas"/>
      <w:sz w:val="21"/>
      <w:szCs w:val="21"/>
    </w:rPr>
  </w:style>
  <w:style w:type="character" w:customStyle="1" w:styleId="PlainTextChar">
    <w:name w:val="Plain Text Char"/>
    <w:basedOn w:val="DefaultParagraphFont"/>
    <w:link w:val="PlainText"/>
    <w:uiPriority w:val="99"/>
    <w:semiHidden/>
    <w:rsid w:val="00A111D1"/>
    <w:rPr>
      <w:rFonts w:ascii="Consolas" w:eastAsia="SimSun" w:hAnsi="Consolas" w:cs="Times New Roman"/>
      <w:sz w:val="21"/>
      <w:szCs w:val="21"/>
      <w:lang w:val="en-GB"/>
    </w:rPr>
  </w:style>
  <w:style w:type="paragraph" w:styleId="Quote">
    <w:name w:val="Quote"/>
    <w:basedOn w:val="Normal"/>
    <w:next w:val="Normal"/>
    <w:link w:val="QuoteChar"/>
    <w:uiPriority w:val="29"/>
    <w:qFormat/>
    <w:rsid w:val="00A111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111D1"/>
    <w:rPr>
      <w:rFonts w:ascii="Times New Roman" w:eastAsia="SimSun" w:hAnsi="Times New Roman" w:cs="Times New Roman"/>
      <w:i/>
      <w:iCs/>
      <w:color w:val="404040" w:themeColor="text1" w:themeTint="BF"/>
      <w:sz w:val="22"/>
      <w:szCs w:val="22"/>
      <w:lang w:val="en-GB"/>
    </w:rPr>
  </w:style>
  <w:style w:type="paragraph" w:styleId="Salutation">
    <w:name w:val="Salutation"/>
    <w:basedOn w:val="Normal"/>
    <w:next w:val="Normal"/>
    <w:link w:val="SalutationChar"/>
    <w:uiPriority w:val="99"/>
    <w:semiHidden/>
    <w:unhideWhenUsed/>
    <w:rsid w:val="00A111D1"/>
  </w:style>
  <w:style w:type="character" w:customStyle="1" w:styleId="SalutationChar">
    <w:name w:val="Salutation Char"/>
    <w:basedOn w:val="DefaultParagraphFont"/>
    <w:link w:val="Salutation"/>
    <w:uiPriority w:val="99"/>
    <w:semiHidden/>
    <w:rsid w:val="00A111D1"/>
    <w:rPr>
      <w:rFonts w:ascii="Times New Roman" w:eastAsia="SimSun" w:hAnsi="Times New Roman" w:cs="Times New Roman"/>
      <w:sz w:val="22"/>
      <w:szCs w:val="22"/>
      <w:lang w:val="en-GB"/>
    </w:rPr>
  </w:style>
  <w:style w:type="paragraph" w:styleId="Signature">
    <w:name w:val="Signature"/>
    <w:basedOn w:val="Normal"/>
    <w:link w:val="SignatureChar"/>
    <w:uiPriority w:val="99"/>
    <w:semiHidden/>
    <w:unhideWhenUsed/>
    <w:rsid w:val="00A111D1"/>
    <w:pPr>
      <w:ind w:left="4252"/>
    </w:pPr>
  </w:style>
  <w:style w:type="character" w:customStyle="1" w:styleId="SignatureChar">
    <w:name w:val="Signature Char"/>
    <w:basedOn w:val="DefaultParagraphFont"/>
    <w:link w:val="Signature"/>
    <w:uiPriority w:val="99"/>
    <w:semiHidden/>
    <w:rsid w:val="00A111D1"/>
    <w:rPr>
      <w:rFonts w:ascii="Times New Roman" w:eastAsia="SimSun" w:hAnsi="Times New Roman" w:cs="Times New Roman"/>
      <w:sz w:val="22"/>
      <w:szCs w:val="22"/>
      <w:lang w:val="en-GB"/>
    </w:rPr>
  </w:style>
  <w:style w:type="character" w:styleId="SmartHyperlink">
    <w:name w:val="Smart Hyperlink"/>
    <w:basedOn w:val="DefaultParagraphFont"/>
    <w:uiPriority w:val="99"/>
    <w:semiHidden/>
    <w:unhideWhenUsed/>
    <w:rsid w:val="00A111D1"/>
    <w:rPr>
      <w:u w:val="dotted"/>
      <w:lang w:val="en-GB"/>
    </w:rPr>
  </w:style>
  <w:style w:type="character" w:styleId="SmartLink">
    <w:name w:val="Smart Link"/>
    <w:basedOn w:val="DefaultParagraphFont"/>
    <w:uiPriority w:val="99"/>
    <w:semiHidden/>
    <w:unhideWhenUsed/>
    <w:rsid w:val="00A111D1"/>
    <w:rPr>
      <w:color w:val="0000FF"/>
      <w:u w:val="single"/>
      <w:shd w:val="clear" w:color="auto" w:fill="F3F2F1"/>
      <w:lang w:val="en-GB"/>
    </w:rPr>
  </w:style>
  <w:style w:type="character" w:styleId="Strong">
    <w:name w:val="Strong"/>
    <w:basedOn w:val="DefaultParagraphFont"/>
    <w:uiPriority w:val="22"/>
    <w:qFormat/>
    <w:rsid w:val="00A111D1"/>
    <w:rPr>
      <w:b/>
      <w:bCs/>
      <w:lang w:val="en-GB"/>
    </w:rPr>
  </w:style>
  <w:style w:type="character" w:styleId="SubtleEmphasis">
    <w:name w:val="Subtle Emphasis"/>
    <w:basedOn w:val="DefaultParagraphFont"/>
    <w:uiPriority w:val="19"/>
    <w:qFormat/>
    <w:rsid w:val="00A111D1"/>
    <w:rPr>
      <w:i/>
      <w:iCs/>
      <w:color w:val="404040" w:themeColor="text1" w:themeTint="BF"/>
      <w:lang w:val="en-GB"/>
    </w:rPr>
  </w:style>
  <w:style w:type="character" w:styleId="SubtleReference">
    <w:name w:val="Subtle Reference"/>
    <w:basedOn w:val="DefaultParagraphFont"/>
    <w:uiPriority w:val="31"/>
    <w:qFormat/>
    <w:rsid w:val="00A111D1"/>
    <w:rPr>
      <w:smallCaps/>
      <w:color w:val="5A5A5A" w:themeColor="text1" w:themeTint="A5"/>
      <w:lang w:val="en-GB"/>
    </w:rPr>
  </w:style>
  <w:style w:type="table" w:styleId="Table3Deffects1">
    <w:name w:val="Table 3D effects 1"/>
    <w:basedOn w:val="TableNormal"/>
    <w:uiPriority w:val="99"/>
    <w:semiHidden/>
    <w:unhideWhenUsed/>
    <w:rsid w:val="00A111D1"/>
    <w:pPr>
      <w:tabs>
        <w:tab w:val="left" w:pos="567"/>
        <w:tab w:val="left" w:pos="1134"/>
        <w:tab w:val="left" w:pos="1701"/>
        <w:tab w:val="left" w:pos="2268"/>
      </w:tabs>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111D1"/>
    <w:pPr>
      <w:tabs>
        <w:tab w:val="left" w:pos="567"/>
        <w:tab w:val="left" w:pos="1134"/>
        <w:tab w:val="left" w:pos="1701"/>
        <w:tab w:val="left" w:pos="2268"/>
      </w:tabs>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111D1"/>
    <w:pPr>
      <w:tabs>
        <w:tab w:val="left" w:pos="567"/>
        <w:tab w:val="left" w:pos="1134"/>
        <w:tab w:val="left" w:pos="1701"/>
        <w:tab w:val="left" w:pos="2268"/>
      </w:tabs>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111D1"/>
    <w:pPr>
      <w:tabs>
        <w:tab w:val="left" w:pos="567"/>
        <w:tab w:val="left" w:pos="1134"/>
        <w:tab w:val="left" w:pos="1701"/>
        <w:tab w:val="left" w:pos="2268"/>
      </w:tabs>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111D1"/>
    <w:pPr>
      <w:tabs>
        <w:tab w:val="left" w:pos="567"/>
        <w:tab w:val="left" w:pos="1134"/>
        <w:tab w:val="left" w:pos="1701"/>
        <w:tab w:val="left" w:pos="2268"/>
      </w:tabs>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111D1"/>
    <w:pPr>
      <w:tabs>
        <w:tab w:val="left" w:pos="567"/>
        <w:tab w:val="left" w:pos="1134"/>
        <w:tab w:val="left" w:pos="1701"/>
        <w:tab w:val="left" w:pos="2268"/>
      </w:tabs>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111D1"/>
    <w:pPr>
      <w:tabs>
        <w:tab w:val="left" w:pos="567"/>
        <w:tab w:val="left" w:pos="1134"/>
        <w:tab w:val="left" w:pos="1701"/>
        <w:tab w:val="left" w:pos="2268"/>
      </w:tabs>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111D1"/>
    <w:pPr>
      <w:tabs>
        <w:tab w:val="left" w:pos="567"/>
        <w:tab w:val="left" w:pos="1134"/>
        <w:tab w:val="left" w:pos="1701"/>
        <w:tab w:val="left" w:pos="2268"/>
      </w:tabs>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111D1"/>
    <w:pPr>
      <w:tabs>
        <w:tab w:val="left" w:pos="567"/>
        <w:tab w:val="left" w:pos="1134"/>
        <w:tab w:val="left" w:pos="1701"/>
        <w:tab w:val="left" w:pos="2268"/>
      </w:tabs>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111D1"/>
    <w:pPr>
      <w:tabs>
        <w:tab w:val="left" w:pos="567"/>
        <w:tab w:val="left" w:pos="1134"/>
        <w:tab w:val="left" w:pos="1701"/>
        <w:tab w:val="left" w:pos="2268"/>
      </w:tabs>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111D1"/>
    <w:pPr>
      <w:tabs>
        <w:tab w:val="left" w:pos="567"/>
        <w:tab w:val="left" w:pos="1134"/>
        <w:tab w:val="left" w:pos="1701"/>
        <w:tab w:val="left" w:pos="2268"/>
      </w:tabs>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111D1"/>
    <w:pPr>
      <w:tabs>
        <w:tab w:val="left" w:pos="567"/>
        <w:tab w:val="left" w:pos="1134"/>
        <w:tab w:val="left" w:pos="1701"/>
        <w:tab w:val="left" w:pos="2268"/>
      </w:tabs>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111D1"/>
    <w:pPr>
      <w:tabs>
        <w:tab w:val="left" w:pos="567"/>
        <w:tab w:val="left" w:pos="1134"/>
        <w:tab w:val="left" w:pos="1701"/>
        <w:tab w:val="left" w:pos="2268"/>
      </w:tabs>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111D1"/>
    <w:pPr>
      <w:tabs>
        <w:tab w:val="left" w:pos="567"/>
        <w:tab w:val="left" w:pos="1134"/>
        <w:tab w:val="left" w:pos="1701"/>
        <w:tab w:val="left" w:pos="2268"/>
      </w:tabs>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111D1"/>
    <w:pPr>
      <w:tabs>
        <w:tab w:val="left" w:pos="567"/>
        <w:tab w:val="left" w:pos="1134"/>
        <w:tab w:val="left" w:pos="1701"/>
        <w:tab w:val="left" w:pos="2268"/>
      </w:tabs>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111D1"/>
    <w:pPr>
      <w:tabs>
        <w:tab w:val="left" w:pos="567"/>
        <w:tab w:val="left" w:pos="1134"/>
        <w:tab w:val="left" w:pos="1701"/>
        <w:tab w:val="left" w:pos="2268"/>
      </w:tabs>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111D1"/>
    <w:pPr>
      <w:tabs>
        <w:tab w:val="left" w:pos="567"/>
        <w:tab w:val="left" w:pos="1134"/>
        <w:tab w:val="left" w:pos="1701"/>
        <w:tab w:val="left" w:pos="2268"/>
      </w:tabs>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111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111D1"/>
    <w:pPr>
      <w:tabs>
        <w:tab w:val="left" w:pos="567"/>
        <w:tab w:val="left" w:pos="1134"/>
        <w:tab w:val="left" w:pos="1701"/>
        <w:tab w:val="left" w:pos="2268"/>
      </w:tabs>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111D1"/>
    <w:pPr>
      <w:tabs>
        <w:tab w:val="left" w:pos="567"/>
        <w:tab w:val="left" w:pos="1134"/>
        <w:tab w:val="left" w:pos="1701"/>
        <w:tab w:val="left" w:pos="2268"/>
      </w:tabs>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111D1"/>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A111D1"/>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A111D1"/>
    <w:pPr>
      <w:tabs>
        <w:tab w:val="left" w:pos="567"/>
        <w:tab w:val="left" w:pos="1134"/>
        <w:tab w:val="left" w:pos="1701"/>
        <w:tab w:val="left" w:pos="2268"/>
      </w:tabs>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111D1"/>
    <w:pPr>
      <w:tabs>
        <w:tab w:val="left" w:pos="567"/>
        <w:tab w:val="left" w:pos="1134"/>
        <w:tab w:val="left" w:pos="1701"/>
        <w:tab w:val="left" w:pos="2268"/>
      </w:tabs>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111D1"/>
    <w:pPr>
      <w:tabs>
        <w:tab w:val="left" w:pos="567"/>
        <w:tab w:val="left" w:pos="1134"/>
        <w:tab w:val="left" w:pos="1701"/>
        <w:tab w:val="left" w:pos="2268"/>
      </w:tabs>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111D1"/>
    <w:pPr>
      <w:tabs>
        <w:tab w:val="left" w:pos="567"/>
        <w:tab w:val="left" w:pos="1134"/>
        <w:tab w:val="left" w:pos="1701"/>
        <w:tab w:val="left" w:pos="2268"/>
      </w:tabs>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111D1"/>
    <w:pPr>
      <w:tabs>
        <w:tab w:val="left" w:pos="567"/>
        <w:tab w:val="left" w:pos="1134"/>
        <w:tab w:val="left" w:pos="1701"/>
        <w:tab w:val="left" w:pos="2268"/>
      </w:tabs>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111D1"/>
    <w:pPr>
      <w:tabs>
        <w:tab w:val="left" w:pos="567"/>
        <w:tab w:val="left" w:pos="1134"/>
        <w:tab w:val="left" w:pos="1701"/>
        <w:tab w:val="left" w:pos="2268"/>
      </w:tabs>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111D1"/>
    <w:pPr>
      <w:tabs>
        <w:tab w:val="left" w:pos="567"/>
        <w:tab w:val="left" w:pos="1134"/>
        <w:tab w:val="left" w:pos="1701"/>
        <w:tab w:val="left" w:pos="226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111D1"/>
    <w:pPr>
      <w:tabs>
        <w:tab w:val="left" w:pos="567"/>
        <w:tab w:val="left" w:pos="1134"/>
        <w:tab w:val="left" w:pos="1701"/>
        <w:tab w:val="left" w:pos="2268"/>
      </w:tabs>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111D1"/>
    <w:pPr>
      <w:tabs>
        <w:tab w:val="left" w:pos="567"/>
        <w:tab w:val="left" w:pos="1134"/>
        <w:tab w:val="left" w:pos="1701"/>
        <w:tab w:val="left" w:pos="2268"/>
      </w:tabs>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111D1"/>
    <w:pPr>
      <w:numPr>
        <w:numId w:val="0"/>
      </w:numPr>
      <w:tabs>
        <w:tab w:val="left" w:pos="567"/>
      </w:tabs>
      <w:spacing w:after="0"/>
      <w:jc w:val="both"/>
      <w:outlineLvl w:val="9"/>
    </w:pPr>
    <w:rPr>
      <w:rFonts w:asciiTheme="majorHAnsi" w:hAnsiTheme="majorHAnsi"/>
      <w:b w:val="0"/>
      <w:bCs w:val="0"/>
      <w:color w:val="365F91" w:themeColor="accent1" w:themeShade="BF"/>
      <w:kern w:val="0"/>
      <w:sz w:val="32"/>
      <w14:ligatures w14:val="none"/>
    </w:rPr>
  </w:style>
  <w:style w:type="character" w:styleId="UnresolvedMention">
    <w:name w:val="Unresolved Mention"/>
    <w:basedOn w:val="DefaultParagraphFont"/>
    <w:uiPriority w:val="99"/>
    <w:semiHidden/>
    <w:unhideWhenUsed/>
    <w:rsid w:val="00A111D1"/>
    <w:rPr>
      <w:color w:val="605E5C"/>
      <w:shd w:val="clear" w:color="auto" w:fill="E1DFDD"/>
      <w:lang w:val="en-GB"/>
    </w:rPr>
  </w:style>
  <w:style w:type="paragraph" w:customStyle="1" w:styleId="CBDAgendaItemReport">
    <w:name w:val="CBD_AgendaItem_Report"/>
    <w:basedOn w:val="Normal"/>
    <w:qFormat/>
    <w:rsid w:val="00866063"/>
    <w:pPr>
      <w:keepNext/>
      <w:keepLines/>
      <w:spacing w:before="240" w:after="120"/>
      <w:jc w:val="left"/>
    </w:pPr>
    <w:rPr>
      <w:b/>
      <w:sz w:val="24"/>
    </w:rPr>
  </w:style>
  <w:style w:type="paragraph" w:customStyle="1" w:styleId="CBDagendaItem0">
    <w:name w:val="CBD_agenda_Item"/>
    <w:basedOn w:val="CBDNormalNumber"/>
    <w:qFormat/>
    <w:rsid w:val="00866063"/>
  </w:style>
  <w:style w:type="paragraph" w:customStyle="1" w:styleId="Cornernotation-Item">
    <w:name w:val="Corner notation - Item"/>
    <w:basedOn w:val="Normal"/>
    <w:qFormat/>
    <w:rsid w:val="00D17051"/>
    <w:pPr>
      <w:tabs>
        <w:tab w:val="clear" w:pos="567"/>
        <w:tab w:val="clear" w:pos="1134"/>
        <w:tab w:val="clear" w:pos="1701"/>
        <w:tab w:val="clear" w:pos="2268"/>
      </w:tabs>
      <w:ind w:left="170" w:right="3119" w:hanging="170"/>
      <w:jc w:val="left"/>
    </w:pPr>
    <w:rPr>
      <w:rFonts w:eastAsia="Times New Roman"/>
      <w:b/>
      <w:bC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3E37CA"/>
    <w:pPr>
      <w:tabs>
        <w:tab w:val="clear" w:pos="567"/>
        <w:tab w:val="clear" w:pos="1134"/>
        <w:tab w:val="clear" w:pos="1701"/>
        <w:tab w:val="clear" w:pos="2268"/>
      </w:tabs>
      <w:spacing w:after="160" w:line="240" w:lineRule="exact"/>
      <w:jc w:val="left"/>
    </w:pPr>
    <w:rPr>
      <w:rFonts w:asciiTheme="minorHAnsi" w:eastAsiaTheme="minorEastAsia" w:hAnsiTheme="minorHAnsi" w:cstheme="minorBidi"/>
      <w:sz w:val="24"/>
      <w:szCs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c/0e83/932a/de7f477ea6273fa1acc8c128/sbi-06-10-ru.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c/0e83/932a/de7f477ea6273fa1acc8c128/sbi-06-10-ru.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LOUDIO\Downloads\sbi-06-template-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A328EB00E67F346B6174BE96D327B2B" ma:contentTypeVersion="4" ma:contentTypeDescription="Create a new document." ma:contentTypeScope="" ma:versionID="e1f9489f8fb7be08c55f0d3ccac33153">
  <xsd:schema xmlns:xsd="http://www.w3.org/2001/XMLSchema" xmlns:xs="http://www.w3.org/2001/XMLSchema" xmlns:p="http://schemas.microsoft.com/office/2006/metadata/properties" xmlns:ns2="292e8265-61e8-4476-9c6d-719af089d244" targetNamespace="http://schemas.microsoft.com/office/2006/metadata/properties" ma:root="true" ma:fieldsID="c2d7979fbe7b2542f3346c6e8dfe40f3" ns2:_="">
    <xsd:import namespace="292e8265-61e8-4476-9c6d-719af089d2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e8265-61e8-4476-9c6d-719af089d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4.xml><?xml version="1.0" encoding="utf-8"?>
<ds:datastoreItem xmlns:ds="http://schemas.openxmlformats.org/officeDocument/2006/customXml" ds:itemID="{62704B59-4D1B-4A29-BE28-3974225DE1FC}"/>
</file>

<file path=customXml/itemProps5.xml><?xml version="1.0" encoding="utf-8"?>
<ds:datastoreItem xmlns:ds="http://schemas.openxmlformats.org/officeDocument/2006/customXml" ds:itemID="{157C228B-262D-4418-9EAD-4DA8699E5020}">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sbi-06-template-en</Template>
  <TotalTime>89</TotalTime>
  <Pages>3</Pages>
  <Words>914</Words>
  <Characters>5215</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Resource mobilization</vt:lpstr>
      <vt:lpstr>Resource mobilization</vt:lpstr>
    </vt:vector>
  </TitlesOfParts>
  <Company>SCBD</Company>
  <LinksUpToDate>false</LinksUpToDate>
  <CharactersWithSpaces>6117</CharactersWithSpaces>
  <SharedDoc>false</SharedDoc>
  <HLinks>
    <vt:vector size="42" baseType="variant">
      <vt:variant>
        <vt:i4>3276910</vt:i4>
      </vt:variant>
      <vt:variant>
        <vt:i4>6</vt:i4>
      </vt:variant>
      <vt:variant>
        <vt:i4>0</vt:i4>
      </vt:variant>
      <vt:variant>
        <vt:i4>5</vt:i4>
      </vt:variant>
      <vt:variant>
        <vt:lpwstr>https://www.cbd.int/decisions/?id=13648</vt:lpwstr>
      </vt:variant>
      <vt:variant>
        <vt:lpwstr/>
      </vt:variant>
      <vt:variant>
        <vt:i4>3145835</vt:i4>
      </vt:variant>
      <vt:variant>
        <vt:i4>3</vt:i4>
      </vt:variant>
      <vt:variant>
        <vt:i4>0</vt:i4>
      </vt:variant>
      <vt:variant>
        <vt:i4>5</vt:i4>
      </vt:variant>
      <vt:variant>
        <vt:lpwstr>https://www.cbd.int/decisions/?id=13366</vt:lpwstr>
      </vt:variant>
      <vt:variant>
        <vt:lpwstr/>
      </vt:variant>
      <vt:variant>
        <vt:i4>7209057</vt:i4>
      </vt:variant>
      <vt:variant>
        <vt:i4>0</vt:i4>
      </vt:variant>
      <vt:variant>
        <vt:i4>0</vt:i4>
      </vt:variant>
      <vt:variant>
        <vt:i4>5</vt:i4>
      </vt:variant>
      <vt:variant>
        <vt:lpwstr>https://www.cbd.int/decisions/cop/?m=cop-16</vt:lpwstr>
      </vt:variant>
      <vt:variant>
        <vt:lpwstr/>
      </vt:variant>
      <vt:variant>
        <vt:i4>6553652</vt:i4>
      </vt:variant>
      <vt:variant>
        <vt:i4>3</vt:i4>
      </vt:variant>
      <vt:variant>
        <vt:i4>0</vt:i4>
      </vt:variant>
      <vt:variant>
        <vt:i4>5</vt:i4>
      </vt:variant>
      <vt:variant>
        <vt:lpwstr>https://www.cbd.int/decision/cop/default.shtml?id=13366</vt:lpwstr>
      </vt:variant>
      <vt:variant>
        <vt:lpwstr/>
      </vt:variant>
      <vt:variant>
        <vt:i4>7209057</vt:i4>
      </vt:variant>
      <vt:variant>
        <vt:i4>0</vt:i4>
      </vt:variant>
      <vt:variant>
        <vt:i4>0</vt:i4>
      </vt:variant>
      <vt:variant>
        <vt:i4>5</vt:i4>
      </vt:variant>
      <vt:variant>
        <vt:lpwstr>https://www.cbd.int/decisions/cop/?m=cop-15</vt:lpwstr>
      </vt:variant>
      <vt:variant>
        <vt:lpwstr/>
      </vt:variant>
      <vt:variant>
        <vt:i4>3276910</vt:i4>
      </vt:variant>
      <vt:variant>
        <vt:i4>3</vt:i4>
      </vt:variant>
      <vt:variant>
        <vt:i4>0</vt:i4>
      </vt:variant>
      <vt:variant>
        <vt:i4>5</vt:i4>
      </vt:variant>
      <vt:variant>
        <vt:lpwstr>https://www.cbd.int/decisions/?id=13648</vt:lpwstr>
      </vt:variant>
      <vt:variant>
        <vt:lpwstr/>
      </vt:variant>
      <vt:variant>
        <vt:i4>3145835</vt:i4>
      </vt:variant>
      <vt:variant>
        <vt:i4>0</vt:i4>
      </vt:variant>
      <vt:variant>
        <vt:i4>0</vt:i4>
      </vt:variant>
      <vt:variant>
        <vt:i4>5</vt:i4>
      </vt:variant>
      <vt:variant>
        <vt:lpwstr>https://www.cbd.int/decisions/?id=13366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mobilization</dc:title>
  <dc:subject>CBD/SBI/REC/6/9</dc:subject>
  <dc:creator>Secretariat of the Convention on Biological Diversity</dc:creator>
  <cp:keywords>Convention on Biological Diversity</cp:keywords>
  <cp:lastModifiedBy>Natalia Morozova</cp:lastModifiedBy>
  <cp:revision>97</cp:revision>
  <cp:lastPrinted>2025-10-30T18:34:00Z</cp:lastPrinted>
  <dcterms:created xsi:type="dcterms:W3CDTF">2026-03-21T17:35:00Z</dcterms:created>
  <dcterms:modified xsi:type="dcterms:W3CDTF">2026-03-22T23:12:00Z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0x0101007A328EB00E67F346B6174BE96D327B2B</vt:lpwstr>
  </property>
  <property fmtid="{D5CDD505-2E9C-101B-9397-08002B2CF9AE}" pid="3" name="CBD-Category">
    <vt:lpwstr>CBD</vt:lpwstr>
  </property>
  <property fmtid="{D5CDD505-2E9C-101B-9397-08002B2CF9AE}" pid="4" name="CBD-Language">
    <vt:lpwstr>EN</vt:lpwstr>
  </property>
  <property fmtid="{D5CDD505-2E9C-101B-9397-08002B2CF9AE}" pid="5" name="CBD-Generator">
    <vt:lpwstr>0</vt:lpwstr>
  </property>
  <property fmtid="{D5CDD505-2E9C-101B-9397-08002B2CF9AE}" pid="6" name="CBD-NoSymbol">
    <vt:lpwstr>1</vt:lpwstr>
  </property>
  <property fmtid="{D5CDD505-2E9C-101B-9397-08002B2CF9AE}" pid="7" name="CBD-LangDistr">
    <vt:lpwstr/>
  </property>
  <property fmtid="{D5CDD505-2E9C-101B-9397-08002B2CF9AE}" pid="8" name="CBD-Distr">
    <vt:lpwstr>Distr</vt:lpwstr>
  </property>
  <property fmtid="{D5CDD505-2E9C-101B-9397-08002B2CF9AE}" pid="9" name="MediaServiceImageTags">
    <vt:lpwstr/>
  </property>
</Properties>
</file>