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3AB2F7C" w:rsidR="005207C0" w:rsidRPr="00F6539E"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0E5B57">
              <w:rPr>
                <w:rFonts w:ascii="Times New Roman" w:hAnsi="Times New Roman" w:cs="Simplified Arabic"/>
                <w:b w:val="0"/>
                <w:bCs w:val="0"/>
                <w:sz w:val="21"/>
                <w:szCs w:val="22"/>
              </w:rPr>
              <w:t>REC/</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0E5B57">
              <w:rPr>
                <w:rFonts w:ascii="Times New Roman" w:hAnsi="Times New Roman" w:cs="Simplified Arabic"/>
                <w:b w:val="0"/>
                <w:bCs w:val="0"/>
                <w:sz w:val="21"/>
                <w:szCs w:val="22"/>
              </w:rPr>
              <w:t>4</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54744D03"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0E5B57">
              <w:rPr>
                <w:rFonts w:cs="Simplified Arabic"/>
                <w:sz w:val="21"/>
                <w:szCs w:val="22"/>
              </w:rPr>
              <w:t>General</w:t>
            </w:r>
          </w:p>
          <w:p w14:paraId="14D36C11" w14:textId="5D669CA4" w:rsidR="00825851" w:rsidRPr="0091475A" w:rsidRDefault="00F6539E"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w:t>
            </w:r>
            <w:r w:rsidR="00021A08">
              <w:rPr>
                <w:rFonts w:ascii="Times New Roman" w:eastAsia="Times New Roman" w:hAnsi="Times New Roman"/>
                <w:b w:val="0"/>
                <w:bCs w:val="0"/>
                <w:spacing w:val="0"/>
                <w:sz w:val="21"/>
                <w:szCs w:val="22"/>
                <w:lang w:eastAsia="en-CA" w:bidi="ar-SA"/>
              </w:rPr>
              <w:t>2</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28130E67"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F6539E">
        <w:rPr>
          <w:rFonts w:cs="Simplified Arabic"/>
          <w:sz w:val="23"/>
          <w:szCs w:val="23"/>
          <w:lang w:val="en-US" w:bidi="ar-EG"/>
        </w:rPr>
        <w:t>5</w:t>
      </w:r>
      <w:r w:rsidRPr="0091475A">
        <w:rPr>
          <w:rFonts w:cs="Simplified Arabic" w:hint="cs"/>
          <w:sz w:val="23"/>
          <w:szCs w:val="23"/>
          <w:rtl/>
          <w:lang w:val="en-US" w:bidi="ar-EG"/>
        </w:rPr>
        <w:t xml:space="preserve"> من جدول الأعمال </w:t>
      </w:r>
    </w:p>
    <w:p w14:paraId="5B50FB71" w14:textId="05E8B304" w:rsidR="003F1569" w:rsidRPr="0091475A" w:rsidRDefault="00F6539E" w:rsidP="003F1569">
      <w:pPr>
        <w:pStyle w:val="ListParagraph"/>
        <w:keepNext/>
        <w:keepLines/>
        <w:bidi/>
        <w:spacing w:after="120" w:line="216" w:lineRule="auto"/>
        <w:ind w:left="6"/>
        <w:contextualSpacing w:val="0"/>
        <w:jc w:val="both"/>
        <w:rPr>
          <w:rFonts w:cs="Simplified Arabic"/>
          <w:b/>
          <w:bCs/>
          <w:sz w:val="23"/>
          <w:szCs w:val="23"/>
          <w:rtl/>
          <w:lang w:val="en-US" w:bidi="ar-EG"/>
        </w:rPr>
      </w:pPr>
      <w:r w:rsidRPr="00F6539E">
        <w:rPr>
          <w:rFonts w:cs="Simplified Arabic"/>
          <w:b/>
          <w:bCs/>
          <w:sz w:val="23"/>
          <w:szCs w:val="23"/>
          <w:rtl/>
          <w:lang w:val="en-US" w:bidi="ar-EG"/>
        </w:rPr>
        <w:t>معلومات التسلسل الرقمي بشأن الموارد الجينية</w:t>
      </w:r>
    </w:p>
    <w:p w14:paraId="0A2B1D63" w14:textId="4397D75C" w:rsidR="00835EFB" w:rsidRPr="0091475A" w:rsidRDefault="00835EFB" w:rsidP="00835EFB">
      <w:pPr>
        <w:bidi/>
        <w:spacing w:line="216" w:lineRule="auto"/>
        <w:rPr>
          <w:rFonts w:cs="Simplified Arabic"/>
          <w:b/>
          <w:bCs/>
          <w:sz w:val="23"/>
          <w:szCs w:val="23"/>
          <w:rtl/>
          <w:lang w:bidi="ar-EG"/>
        </w:rPr>
      </w:pPr>
    </w:p>
    <w:p w14:paraId="4121DC75" w14:textId="4694C157" w:rsidR="000E5B57" w:rsidRDefault="000E5B57" w:rsidP="002F3328">
      <w:pPr>
        <w:keepNext/>
        <w:keepLines/>
        <w:tabs>
          <w:tab w:val="right" w:pos="540"/>
        </w:tabs>
        <w:bidi/>
        <w:spacing w:after="120" w:line="276" w:lineRule="auto"/>
        <w:ind w:left="630"/>
        <w:rPr>
          <w:rFonts w:cs="Simplified Arabic"/>
          <w:b/>
          <w:bCs/>
          <w:sz w:val="23"/>
          <w:szCs w:val="28"/>
        </w:rPr>
      </w:pPr>
      <w:r>
        <w:rPr>
          <w:rFonts w:cs="Simplified Arabic" w:hint="cs"/>
          <w:b/>
          <w:bCs/>
          <w:sz w:val="23"/>
          <w:szCs w:val="28"/>
          <w:rtl/>
        </w:rPr>
        <w:t>توصية اعتمدتها الهيئة الفرعية للتنفيذ بتاريخ 12 أغسطس/آب 2026</w:t>
      </w:r>
    </w:p>
    <w:p w14:paraId="1570BD9E" w14:textId="75E8D132" w:rsidR="00E13255" w:rsidRPr="000E5B57" w:rsidRDefault="00AE4CD0" w:rsidP="000E5B57">
      <w:pPr>
        <w:keepNext/>
        <w:keepLines/>
        <w:tabs>
          <w:tab w:val="right" w:pos="540"/>
        </w:tabs>
        <w:bidi/>
        <w:spacing w:after="120" w:line="276" w:lineRule="auto"/>
        <w:ind w:left="630"/>
        <w:rPr>
          <w:rFonts w:cs="Simplified Arabic"/>
          <w:b/>
          <w:bCs/>
          <w:sz w:val="22"/>
          <w:rtl/>
        </w:rPr>
      </w:pPr>
      <w:r>
        <w:rPr>
          <w:rFonts w:cs="Simplified Arabic" w:hint="cs"/>
          <w:b/>
          <w:bCs/>
          <w:sz w:val="22"/>
          <w:rtl/>
        </w:rPr>
        <w:t>7/4</w:t>
      </w:r>
      <w:r>
        <w:rPr>
          <w:rFonts w:cs="Simplified Arabic"/>
          <w:b/>
          <w:bCs/>
          <w:sz w:val="22"/>
          <w:rtl/>
        </w:rPr>
        <w:tab/>
      </w:r>
      <w:r w:rsidR="00F6539E" w:rsidRPr="000E5B57">
        <w:rPr>
          <w:rFonts w:cs="Simplified Arabic"/>
          <w:b/>
          <w:bCs/>
          <w:sz w:val="22"/>
          <w:rtl/>
        </w:rPr>
        <w:t>معلومات التسلسل الرقمي بشأن الموارد الجينية</w:t>
      </w:r>
    </w:p>
    <w:p w14:paraId="1E48E74A" w14:textId="161F9116" w:rsidR="00B32CD8" w:rsidRDefault="00B32CD8" w:rsidP="00387816">
      <w:pPr>
        <w:pStyle w:val="ListParagraph"/>
        <w:bidi/>
        <w:spacing w:after="120" w:line="216" w:lineRule="auto"/>
        <w:ind w:left="1282" w:firstLine="68"/>
        <w:contextualSpacing w:val="0"/>
        <w:jc w:val="both"/>
        <w:rPr>
          <w:rFonts w:ascii="Simplified Arabic" w:hAnsi="Simplified Arabic" w:cs="Simplified Arabic"/>
          <w:i/>
          <w:iCs/>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54A7C7C6" w14:textId="38154426" w:rsidR="00021A08" w:rsidRDefault="00021A08" w:rsidP="00937276">
      <w:pPr>
        <w:bidi/>
        <w:spacing w:after="120" w:line="216" w:lineRule="auto"/>
        <w:ind w:left="1440"/>
        <w:jc w:val="both"/>
        <w:rPr>
          <w:rFonts w:ascii="Simplified Arabic" w:hAnsi="Simplified Arabic" w:cs="Simplified Arabic"/>
          <w:rtl/>
        </w:rPr>
      </w:pPr>
      <w:r w:rsidRPr="003B26AA">
        <w:rPr>
          <w:rFonts w:ascii="Simplified Arabic" w:hAnsi="Simplified Arabic" w:cs="Simplified Arabic" w:hint="cs"/>
          <w:i/>
          <w:iCs/>
          <w:rtl/>
        </w:rPr>
        <w:t xml:space="preserve">إذ </w:t>
      </w:r>
      <w:r>
        <w:rPr>
          <w:rFonts w:ascii="Simplified Arabic" w:hAnsi="Simplified Arabic" w:cs="Simplified Arabic" w:hint="cs"/>
          <w:i/>
          <w:iCs/>
          <w:rtl/>
        </w:rPr>
        <w:t>ت</w:t>
      </w:r>
      <w:r w:rsidRPr="003B26AA">
        <w:rPr>
          <w:rFonts w:ascii="Simplified Arabic" w:hAnsi="Simplified Arabic" w:cs="Simplified Arabic" w:hint="cs"/>
          <w:i/>
          <w:iCs/>
          <w:rtl/>
        </w:rPr>
        <w:t>شير</w:t>
      </w:r>
      <w:r>
        <w:rPr>
          <w:rFonts w:ascii="Simplified Arabic" w:hAnsi="Simplified Arabic" w:cs="Simplified Arabic" w:hint="cs"/>
          <w:rtl/>
        </w:rPr>
        <w:t xml:space="preserve"> إلى</w:t>
      </w:r>
      <w:r w:rsidRPr="00576195">
        <w:rPr>
          <w:rFonts w:ascii="Simplified Arabic" w:hAnsi="Simplified Arabic" w:cs="Simplified Arabic"/>
          <w:rtl/>
        </w:rPr>
        <w:t xml:space="preserve"> الحقوق السيادية للدول على مواردها الطبيعية،</w:t>
      </w:r>
    </w:p>
    <w:p w14:paraId="54BC5A63" w14:textId="22E43C6D" w:rsidR="000E5B57" w:rsidRDefault="00021A08" w:rsidP="00937276">
      <w:pPr>
        <w:bidi/>
        <w:spacing w:after="120" w:line="216" w:lineRule="auto"/>
        <w:ind w:left="1440"/>
        <w:jc w:val="both"/>
        <w:rPr>
          <w:rFonts w:ascii="Simplified Arabic" w:hAnsi="Simplified Arabic" w:cs="Simplified Arabic"/>
          <w:rtl/>
        </w:rPr>
      </w:pPr>
      <w:r w:rsidRPr="00384C55">
        <w:rPr>
          <w:rFonts w:ascii="Simplified Arabic" w:hAnsi="Simplified Arabic" w:cs="Simplified Arabic"/>
          <w:i/>
          <w:iCs/>
          <w:rtl/>
        </w:rPr>
        <w:t>وإذ تشير أيضا</w:t>
      </w:r>
      <w:r w:rsidRPr="00384C55">
        <w:rPr>
          <w:rFonts w:ascii="Simplified Arabic" w:hAnsi="Simplified Arabic" w:cs="Simplified Arabic"/>
          <w:rtl/>
        </w:rPr>
        <w:t xml:space="preserve"> إلى </w:t>
      </w:r>
      <w:r w:rsidR="00821642">
        <w:rPr>
          <w:rFonts w:ascii="Simplified Arabic" w:hAnsi="Simplified Arabic" w:cs="Simplified Arabic" w:hint="cs"/>
          <w:rtl/>
        </w:rPr>
        <w:t xml:space="preserve">كل من </w:t>
      </w:r>
      <w:r w:rsidRPr="00384C55">
        <w:rPr>
          <w:rFonts w:ascii="Simplified Arabic" w:hAnsi="Simplified Arabic" w:cs="Simplified Arabic"/>
          <w:rtl/>
        </w:rPr>
        <w:t xml:space="preserve">مقرريها 15/9 المؤرخ 19 </w:t>
      </w:r>
      <w:r w:rsidRPr="00384C55">
        <w:rPr>
          <w:rFonts w:ascii="Simplified Arabic" w:hAnsi="Simplified Arabic" w:cs="Simplified Arabic" w:hint="cs"/>
          <w:rtl/>
        </w:rPr>
        <w:t>ديسمبر/كانون الأول</w:t>
      </w:r>
      <w:r w:rsidRPr="00384C55">
        <w:rPr>
          <w:rFonts w:ascii="Simplified Arabic" w:hAnsi="Simplified Arabic" w:cs="Simplified Arabic"/>
          <w:rtl/>
        </w:rPr>
        <w:t xml:space="preserve"> 2022 و</w:t>
      </w:r>
      <w:hyperlink r:id="rId14" w:history="1">
        <w:r w:rsidR="00760F00" w:rsidRPr="00E609E9">
          <w:rPr>
            <w:rStyle w:val="Hyperlink"/>
            <w:rFonts w:ascii="Simplified Arabic" w:hAnsi="Simplified Arabic" w:cs="Simplified Arabic"/>
            <w:rtl/>
            <w:lang w:val="en-US"/>
          </w:rPr>
          <w:t>16/2</w:t>
        </w:r>
      </w:hyperlink>
      <w:r w:rsidRPr="00384C55">
        <w:rPr>
          <w:rFonts w:ascii="Simplified Arabic" w:hAnsi="Simplified Arabic" w:cs="Simplified Arabic"/>
          <w:rtl/>
        </w:rPr>
        <w:t xml:space="preserve"> المؤرخ 1 نوفمبر</w:t>
      </w:r>
      <w:r w:rsidRPr="00384C55">
        <w:rPr>
          <w:rFonts w:ascii="Simplified Arabic" w:hAnsi="Simplified Arabic" w:cs="Simplified Arabic" w:hint="cs"/>
          <w:rtl/>
        </w:rPr>
        <w:t>/تشرين الثاني</w:t>
      </w:r>
      <w:r w:rsidRPr="00384C55">
        <w:rPr>
          <w:rFonts w:ascii="Simplified Arabic" w:hAnsi="Simplified Arabic" w:cs="Simplified Arabic"/>
          <w:rtl/>
        </w:rPr>
        <w:t xml:space="preserve"> 2024، ولا سيما مرفق المقرر </w:t>
      </w:r>
      <w:hyperlink r:id="rId15" w:history="1">
        <w:r w:rsidR="00760F00" w:rsidRPr="00E609E9">
          <w:rPr>
            <w:rStyle w:val="Hyperlink"/>
            <w:rFonts w:ascii="Simplified Arabic" w:hAnsi="Simplified Arabic" w:cs="Simplified Arabic"/>
            <w:rtl/>
            <w:lang w:val="en-US"/>
          </w:rPr>
          <w:t>16/2</w:t>
        </w:r>
      </w:hyperlink>
      <w:r w:rsidRPr="00384C55">
        <w:rPr>
          <w:rFonts w:ascii="Simplified Arabic" w:hAnsi="Simplified Arabic" w:cs="Simplified Arabic"/>
          <w:rtl/>
        </w:rPr>
        <w:t xml:space="preserve">، </w:t>
      </w:r>
      <w:r w:rsidR="00384C55" w:rsidRPr="00384C55">
        <w:rPr>
          <w:rFonts w:ascii="Simplified Arabic" w:hAnsi="Simplified Arabic" w:cs="Simplified Arabic" w:hint="cs"/>
          <w:rtl/>
        </w:rPr>
        <w:t>وال</w:t>
      </w:r>
      <w:r w:rsidR="000E5B57">
        <w:rPr>
          <w:rFonts w:ascii="Simplified Arabic" w:hAnsi="Simplified Arabic" w:cs="Simplified Arabic" w:hint="cs"/>
          <w:rtl/>
        </w:rPr>
        <w:t>ذي اعتمد فيه مؤتمر الأطراف ما يلي:</w:t>
      </w:r>
    </w:p>
    <w:p w14:paraId="3B059114" w14:textId="0B178A95" w:rsidR="006A5E92" w:rsidRDefault="000E5B57" w:rsidP="00937276">
      <w:pPr>
        <w:pStyle w:val="ListParagraph"/>
        <w:numPr>
          <w:ilvl w:val="0"/>
          <w:numId w:val="18"/>
        </w:numPr>
        <w:bidi/>
        <w:spacing w:after="120" w:line="216" w:lineRule="auto"/>
        <w:ind w:left="1980" w:hanging="540"/>
        <w:contextualSpacing w:val="0"/>
        <w:jc w:val="both"/>
        <w:rPr>
          <w:rFonts w:ascii="Simplified Arabic" w:hAnsi="Simplified Arabic" w:cs="Simplified Arabic"/>
          <w:rtl/>
        </w:rPr>
      </w:pPr>
      <w:r w:rsidRPr="00937276">
        <w:rPr>
          <w:rFonts w:cs="Simplified Arabic" w:hint="cs"/>
          <w:i/>
          <w:iCs/>
          <w:sz w:val="22"/>
          <w:rtl/>
          <w:lang w:val="en-US"/>
        </w:rPr>
        <w:t>قرر</w:t>
      </w:r>
      <w:r>
        <w:rPr>
          <w:rFonts w:ascii="Simplified Arabic" w:hAnsi="Simplified Arabic" w:cs="Simplified Arabic" w:hint="cs"/>
          <w:rtl/>
        </w:rPr>
        <w:t xml:space="preserve"> أن</w:t>
      </w:r>
      <w:r w:rsidR="00021A08" w:rsidRPr="00384C55">
        <w:rPr>
          <w:rFonts w:ascii="Simplified Arabic" w:hAnsi="Simplified Arabic" w:cs="Simplified Arabic"/>
          <w:rtl/>
        </w:rPr>
        <w:t xml:space="preserve"> </w:t>
      </w:r>
      <w:r w:rsidR="006A5E92">
        <w:rPr>
          <w:rFonts w:ascii="Simplified Arabic" w:hAnsi="Simplified Arabic" w:cs="Simplified Arabic" w:hint="cs"/>
          <w:rtl/>
        </w:rPr>
        <w:t xml:space="preserve">إدارة </w:t>
      </w:r>
      <w:r w:rsidR="00021A08" w:rsidRPr="00384C55">
        <w:rPr>
          <w:rFonts w:ascii="Simplified Arabic" w:hAnsi="Simplified Arabic" w:cs="Simplified Arabic"/>
          <w:rtl/>
        </w:rPr>
        <w:t>صندوق</w:t>
      </w:r>
      <w:r>
        <w:rPr>
          <w:rFonts w:ascii="Simplified Arabic" w:hAnsi="Simplified Arabic" w:cs="Simplified Arabic" w:hint="cs"/>
          <w:rtl/>
        </w:rPr>
        <w:t xml:space="preserve"> كالي بموجب </w:t>
      </w:r>
      <w:r w:rsidRPr="000E5B57">
        <w:rPr>
          <w:rFonts w:ascii="Simplified Arabic" w:hAnsi="Simplified Arabic" w:cs="Simplified Arabic"/>
          <w:rtl/>
        </w:rPr>
        <w:t xml:space="preserve">الآلية المتعددة الأطراف للتقاسم العادل والمنصف للمنافع من استخدام </w:t>
      </w:r>
      <w:r w:rsidR="008442BF" w:rsidRPr="008442BF">
        <w:rPr>
          <w:rFonts w:ascii="Simplified Arabic" w:hAnsi="Simplified Arabic" w:cs="Simplified Arabic"/>
          <w:rtl/>
        </w:rPr>
        <w:t>معلومات التسلسل الرقمي بشأن الموارد الجينية</w:t>
      </w:r>
      <w:r w:rsidR="006A5E92">
        <w:rPr>
          <w:rFonts w:ascii="Simplified Arabic" w:hAnsi="Simplified Arabic" w:cs="Simplified Arabic" w:hint="cs"/>
          <w:rtl/>
        </w:rPr>
        <w:t xml:space="preserve"> ستتم</w:t>
      </w:r>
      <w:r w:rsidR="00021A08" w:rsidRPr="00384C55">
        <w:rPr>
          <w:rFonts w:ascii="Simplified Arabic" w:hAnsi="Simplified Arabic" w:cs="Simplified Arabic"/>
          <w:rtl/>
        </w:rPr>
        <w:t xml:space="preserve"> </w:t>
      </w:r>
      <w:r w:rsidR="006A5E92">
        <w:rPr>
          <w:rFonts w:ascii="Simplified Arabic" w:hAnsi="Simplified Arabic" w:cs="Simplified Arabic" w:hint="cs"/>
          <w:rtl/>
        </w:rPr>
        <w:t>وفقا</w:t>
      </w:r>
      <w:r w:rsidR="00021A08" w:rsidRPr="00384C55">
        <w:rPr>
          <w:rFonts w:ascii="Simplified Arabic" w:hAnsi="Simplified Arabic" w:cs="Simplified Arabic"/>
          <w:rtl/>
        </w:rPr>
        <w:t xml:space="preserve"> </w:t>
      </w:r>
      <w:r w:rsidR="00A7567F">
        <w:rPr>
          <w:rFonts w:ascii="Simplified Arabic" w:hAnsi="Simplified Arabic" w:cs="Simplified Arabic" w:hint="cs"/>
          <w:rtl/>
        </w:rPr>
        <w:t>ل</w:t>
      </w:r>
      <w:r w:rsidR="00384C55" w:rsidRPr="00384C55">
        <w:rPr>
          <w:rFonts w:ascii="Simplified Arabic" w:hAnsi="Simplified Arabic" w:cs="Simplified Arabic" w:hint="cs"/>
          <w:rtl/>
        </w:rPr>
        <w:t>مقررات</w:t>
      </w:r>
      <w:r w:rsidR="00021A08" w:rsidRPr="00384C55">
        <w:rPr>
          <w:rFonts w:ascii="Simplified Arabic" w:hAnsi="Simplified Arabic" w:cs="Simplified Arabic"/>
          <w:rtl/>
        </w:rPr>
        <w:t xml:space="preserve"> مؤتمر الأطراف</w:t>
      </w:r>
      <w:r w:rsidR="006A5E92">
        <w:rPr>
          <w:rFonts w:ascii="Simplified Arabic" w:hAnsi="Simplified Arabic" w:cs="Simplified Arabic" w:hint="cs"/>
          <w:rtl/>
        </w:rPr>
        <w:t xml:space="preserve"> (الفقرة 23)؛</w:t>
      </w:r>
    </w:p>
    <w:p w14:paraId="19C712CF" w14:textId="739DBF18" w:rsidR="00021A08" w:rsidRDefault="00821642" w:rsidP="00937276">
      <w:pPr>
        <w:pStyle w:val="ListParagraph"/>
        <w:numPr>
          <w:ilvl w:val="0"/>
          <w:numId w:val="18"/>
        </w:numPr>
        <w:bidi/>
        <w:spacing w:after="120" w:line="216" w:lineRule="auto"/>
        <w:ind w:left="1980" w:hanging="540"/>
        <w:contextualSpacing w:val="0"/>
        <w:jc w:val="both"/>
        <w:rPr>
          <w:rFonts w:ascii="Simplified Arabic" w:hAnsi="Simplified Arabic" w:cs="Simplified Arabic"/>
        </w:rPr>
      </w:pPr>
      <w:r>
        <w:rPr>
          <w:rFonts w:ascii="Simplified Arabic" w:hAnsi="Simplified Arabic" w:cs="Simplified Arabic" w:hint="cs"/>
          <w:rtl/>
        </w:rPr>
        <w:t xml:space="preserve">قرر </w:t>
      </w:r>
      <w:r w:rsidRPr="00937276">
        <w:rPr>
          <w:rFonts w:cs="Simplified Arabic" w:hint="cs"/>
          <w:i/>
          <w:iCs/>
          <w:sz w:val="22"/>
          <w:rtl/>
          <w:lang w:val="en-US"/>
        </w:rPr>
        <w:t>أيضا</w:t>
      </w:r>
      <w:r>
        <w:rPr>
          <w:rFonts w:ascii="Simplified Arabic" w:hAnsi="Simplified Arabic" w:cs="Simplified Arabic" w:hint="cs"/>
          <w:rtl/>
        </w:rPr>
        <w:t xml:space="preserve"> أن الآلية المتعددة الأطراف،</w:t>
      </w:r>
      <w:r w:rsidR="00021A08" w:rsidRPr="00384C55">
        <w:rPr>
          <w:rFonts w:ascii="Simplified Arabic" w:hAnsi="Simplified Arabic" w:cs="Simplified Arabic"/>
          <w:rtl/>
        </w:rPr>
        <w:t xml:space="preserve"> بما في ذلك صندوق كالي، </w:t>
      </w:r>
      <w:r w:rsidR="00384C55" w:rsidRPr="00384C55">
        <w:rPr>
          <w:rFonts w:ascii="Simplified Arabic" w:hAnsi="Simplified Arabic" w:cs="Simplified Arabic" w:hint="cs"/>
          <w:rtl/>
        </w:rPr>
        <w:t>س</w:t>
      </w:r>
      <w:r w:rsidR="00021A08" w:rsidRPr="00384C55">
        <w:rPr>
          <w:rFonts w:ascii="Simplified Arabic" w:hAnsi="Simplified Arabic" w:cs="Simplified Arabic"/>
          <w:rtl/>
        </w:rPr>
        <w:t>تعمل تحت سلط</w:t>
      </w:r>
      <w:r>
        <w:rPr>
          <w:rFonts w:ascii="Simplified Arabic" w:hAnsi="Simplified Arabic" w:cs="Simplified Arabic" w:hint="cs"/>
          <w:rtl/>
        </w:rPr>
        <w:t>ته</w:t>
      </w:r>
      <w:r w:rsidR="00021A08" w:rsidRPr="00384C55">
        <w:rPr>
          <w:rFonts w:ascii="Simplified Arabic" w:hAnsi="Simplified Arabic" w:cs="Simplified Arabic"/>
          <w:rtl/>
        </w:rPr>
        <w:t xml:space="preserve"> وتوجيه</w:t>
      </w:r>
      <w:r>
        <w:rPr>
          <w:rFonts w:ascii="Simplified Arabic" w:hAnsi="Simplified Arabic" w:cs="Simplified Arabic" w:hint="cs"/>
          <w:rtl/>
        </w:rPr>
        <w:t>ه</w:t>
      </w:r>
      <w:r w:rsidR="00021A08" w:rsidRPr="00384C55">
        <w:rPr>
          <w:rFonts w:ascii="Simplified Arabic" w:hAnsi="Simplified Arabic" w:cs="Simplified Arabic"/>
          <w:rtl/>
        </w:rPr>
        <w:t xml:space="preserve"> و</w:t>
      </w:r>
      <w:r w:rsidR="00384C55" w:rsidRPr="00384C55">
        <w:rPr>
          <w:rFonts w:ascii="Simplified Arabic" w:hAnsi="Simplified Arabic" w:cs="Simplified Arabic" w:hint="cs"/>
          <w:rtl/>
        </w:rPr>
        <w:t>س</w:t>
      </w:r>
      <w:r w:rsidR="00021A08" w:rsidRPr="00384C55">
        <w:rPr>
          <w:rFonts w:ascii="Simplified Arabic" w:hAnsi="Simplified Arabic" w:cs="Simplified Arabic"/>
          <w:rtl/>
        </w:rPr>
        <w:t>تكون مسؤولة أمامه، و</w:t>
      </w:r>
      <w:r>
        <w:rPr>
          <w:rFonts w:ascii="Simplified Arabic" w:hAnsi="Simplified Arabic" w:cs="Simplified Arabic" w:hint="cs"/>
          <w:rtl/>
        </w:rPr>
        <w:t xml:space="preserve">أنه أنشأ </w:t>
      </w:r>
      <w:r w:rsidR="00E50890">
        <w:rPr>
          <w:rFonts w:ascii="Simplified Arabic" w:hAnsi="Simplified Arabic" w:cs="Simplified Arabic" w:hint="cs"/>
          <w:rtl/>
        </w:rPr>
        <w:t>لجنة توجيهية للآلية المتعددة الأطراف (</w:t>
      </w:r>
      <w:r w:rsidR="00021A08" w:rsidRPr="00384C55">
        <w:rPr>
          <w:rFonts w:ascii="Simplified Arabic" w:hAnsi="Simplified Arabic" w:cs="Simplified Arabic"/>
          <w:rtl/>
        </w:rPr>
        <w:t>الفقرة 28</w:t>
      </w:r>
      <w:r w:rsidR="00E50890">
        <w:rPr>
          <w:rFonts w:ascii="Simplified Arabic" w:hAnsi="Simplified Arabic" w:cs="Simplified Arabic" w:hint="cs"/>
          <w:rtl/>
        </w:rPr>
        <w:t>)؛</w:t>
      </w:r>
      <w:r w:rsidR="00021A08" w:rsidRPr="00384C55">
        <w:rPr>
          <w:rFonts w:ascii="Simplified Arabic" w:hAnsi="Simplified Arabic" w:cs="Simplified Arabic"/>
          <w:rtl/>
        </w:rPr>
        <w:t xml:space="preserve"> </w:t>
      </w:r>
    </w:p>
    <w:p w14:paraId="211EC717" w14:textId="2CCE25D3" w:rsidR="00E50890" w:rsidRDefault="00FE5D98" w:rsidP="00937276">
      <w:pPr>
        <w:pStyle w:val="ListParagraph"/>
        <w:numPr>
          <w:ilvl w:val="0"/>
          <w:numId w:val="18"/>
        </w:numPr>
        <w:bidi/>
        <w:spacing w:after="120" w:line="216" w:lineRule="auto"/>
        <w:ind w:left="1980" w:hanging="540"/>
        <w:contextualSpacing w:val="0"/>
        <w:jc w:val="both"/>
        <w:rPr>
          <w:rFonts w:ascii="Simplified Arabic" w:hAnsi="Simplified Arabic" w:cs="Simplified Arabic"/>
          <w:rtl/>
        </w:rPr>
      </w:pPr>
      <w:r>
        <w:rPr>
          <w:rFonts w:ascii="Simplified Arabic" w:hAnsi="Simplified Arabic" w:cs="Simplified Arabic" w:hint="cs"/>
          <w:rtl/>
        </w:rPr>
        <w:t xml:space="preserve">شكل </w:t>
      </w:r>
      <w:r w:rsidRPr="00937276">
        <w:rPr>
          <w:rFonts w:cs="Simplified Arabic" w:hint="cs"/>
          <w:i/>
          <w:iCs/>
          <w:sz w:val="22"/>
          <w:rtl/>
          <w:lang w:val="en-US"/>
        </w:rPr>
        <w:t>اللجنة</w:t>
      </w:r>
      <w:r>
        <w:rPr>
          <w:rFonts w:ascii="Simplified Arabic" w:hAnsi="Simplified Arabic" w:cs="Simplified Arabic" w:hint="cs"/>
          <w:rtl/>
        </w:rPr>
        <w:t xml:space="preserve"> التوجيهية</w:t>
      </w:r>
      <w:r w:rsidRPr="00FE5D98">
        <w:rPr>
          <w:rFonts w:ascii="Simplified Arabic" w:hAnsi="Simplified Arabic" w:cs="Simplified Arabic"/>
          <w:rtl/>
        </w:rPr>
        <w:t xml:space="preserve">، على أن يُعيَّن رئيسها من بين أعضاء اللجنة </w:t>
      </w:r>
      <w:r>
        <w:rPr>
          <w:rFonts w:ascii="Simplified Arabic" w:hAnsi="Simplified Arabic" w:cs="Simplified Arabic" w:hint="cs"/>
          <w:rtl/>
        </w:rPr>
        <w:t>الذين يمثلون ا</w:t>
      </w:r>
      <w:r w:rsidRPr="00FE5D98">
        <w:rPr>
          <w:rFonts w:ascii="Simplified Arabic" w:hAnsi="Simplified Arabic" w:cs="Simplified Arabic"/>
          <w:rtl/>
        </w:rPr>
        <w:t>لأطراف (</w:t>
      </w:r>
      <w:r>
        <w:rPr>
          <w:rFonts w:ascii="Simplified Arabic" w:hAnsi="Simplified Arabic" w:cs="Simplified Arabic" w:hint="cs"/>
          <w:rtl/>
        </w:rPr>
        <w:t>الضميمة</w:t>
      </w:r>
      <w:r w:rsidRPr="00FE5D98">
        <w:rPr>
          <w:rFonts w:ascii="Simplified Arabic" w:hAnsi="Simplified Arabic" w:cs="Simplified Arabic"/>
          <w:rtl/>
        </w:rPr>
        <w:t xml:space="preserve"> الرابع</w:t>
      </w:r>
      <w:r>
        <w:rPr>
          <w:rFonts w:ascii="Simplified Arabic" w:hAnsi="Simplified Arabic" w:cs="Simplified Arabic" w:hint="cs"/>
          <w:rtl/>
        </w:rPr>
        <w:t>ة</w:t>
      </w:r>
      <w:r w:rsidRPr="00FE5D98">
        <w:rPr>
          <w:rFonts w:ascii="Simplified Arabic" w:hAnsi="Simplified Arabic" w:cs="Simplified Arabic"/>
          <w:rtl/>
        </w:rPr>
        <w:t>)</w:t>
      </w:r>
    </w:p>
    <w:p w14:paraId="1B06B77D" w14:textId="46C629F1" w:rsidR="00021A08" w:rsidRPr="00806BDB" w:rsidRDefault="00021A08" w:rsidP="00C5565B">
      <w:pPr>
        <w:numPr>
          <w:ilvl w:val="0"/>
          <w:numId w:val="23"/>
        </w:numPr>
        <w:tabs>
          <w:tab w:val="right" w:pos="1276"/>
          <w:tab w:val="left" w:pos="1985"/>
        </w:tabs>
        <w:bidi/>
        <w:spacing w:after="120"/>
        <w:ind w:left="571" w:firstLine="709"/>
        <w:jc w:val="both"/>
        <w:outlineLvl w:val="0"/>
        <w:rPr>
          <w:rtl/>
        </w:rPr>
      </w:pPr>
      <w:r w:rsidRPr="00C5565B">
        <w:rPr>
          <w:rFonts w:cs="Simplified Arabic" w:hint="cs"/>
          <w:i/>
          <w:iCs/>
          <w:sz w:val="22"/>
          <w:rtl/>
          <w:lang w:val="en-US"/>
        </w:rPr>
        <w:t>ت</w:t>
      </w:r>
      <w:r w:rsidRPr="00C5565B">
        <w:rPr>
          <w:rFonts w:cs="Simplified Arabic"/>
          <w:i/>
          <w:iCs/>
          <w:sz w:val="22"/>
          <w:rtl/>
          <w:lang w:val="en-US"/>
        </w:rPr>
        <w:t>لاحظ</w:t>
      </w:r>
      <w:r w:rsidRPr="00C5565B">
        <w:rPr>
          <w:rFonts w:ascii="Simplified Arabic" w:hAnsi="Simplified Arabic" w:cs="Simplified Arabic"/>
          <w:i/>
          <w:iCs/>
          <w:rtl/>
        </w:rPr>
        <w:t xml:space="preserve"> </w:t>
      </w:r>
      <w:r w:rsidRPr="00C5565B">
        <w:rPr>
          <w:rFonts w:ascii="Simplified Arabic" w:hAnsi="Simplified Arabic" w:cs="Simplified Arabic"/>
          <w:rtl/>
        </w:rPr>
        <w:t xml:space="preserve">أن "مذكرة التفاهم </w:t>
      </w:r>
      <w:r w:rsidRPr="00C5565B">
        <w:rPr>
          <w:rFonts w:ascii="Simplified Arabic" w:hAnsi="Simplified Arabic" w:cs="Simplified Arabic" w:hint="cs"/>
          <w:rtl/>
        </w:rPr>
        <w:t>القياسية</w:t>
      </w:r>
      <w:r w:rsidRPr="00C5565B">
        <w:rPr>
          <w:rFonts w:ascii="Simplified Arabic" w:hAnsi="Simplified Arabic" w:cs="Simplified Arabic"/>
          <w:rtl/>
        </w:rPr>
        <w:t xml:space="preserve"> لصندوق كالي </w:t>
      </w:r>
      <w:r w:rsidRPr="00C5565B">
        <w:rPr>
          <w:rFonts w:ascii="Simplified Arabic" w:hAnsi="Simplified Arabic" w:cs="Simplified Arabic" w:hint="cs"/>
          <w:rtl/>
        </w:rPr>
        <w:t>ل</w:t>
      </w:r>
      <w:r w:rsidRPr="00C5565B">
        <w:rPr>
          <w:rFonts w:ascii="Simplified Arabic" w:hAnsi="Simplified Arabic" w:cs="Simplified Arabic"/>
          <w:rtl/>
        </w:rPr>
        <w:t>لتقاسم العادل والمنصف للمنافع النا</w:t>
      </w:r>
      <w:r w:rsidRPr="00C5565B">
        <w:rPr>
          <w:rFonts w:ascii="Simplified Arabic" w:hAnsi="Simplified Arabic" w:cs="Simplified Arabic" w:hint="cs"/>
          <w:rtl/>
        </w:rPr>
        <w:t>شئ</w:t>
      </w:r>
      <w:r w:rsidRPr="00C5565B">
        <w:rPr>
          <w:rFonts w:ascii="Simplified Arabic" w:hAnsi="Simplified Arabic" w:cs="Simplified Arabic"/>
          <w:rtl/>
        </w:rPr>
        <w:t xml:space="preserve">ة عن استخدام معلومات التسلسل الرقمي </w:t>
      </w:r>
      <w:r w:rsidRPr="00C5565B">
        <w:rPr>
          <w:rFonts w:ascii="Simplified Arabic" w:hAnsi="Simplified Arabic" w:cs="Simplified Arabic" w:hint="cs"/>
          <w:rtl/>
        </w:rPr>
        <w:t>بشأن</w:t>
      </w:r>
      <w:r w:rsidRPr="00C5565B">
        <w:rPr>
          <w:rFonts w:ascii="Simplified Arabic" w:hAnsi="Simplified Arabic" w:cs="Simplified Arabic"/>
          <w:rtl/>
        </w:rPr>
        <w:t xml:space="preserve"> </w:t>
      </w:r>
      <w:r w:rsidRPr="00C5565B">
        <w:rPr>
          <w:rFonts w:ascii="Simplified Arabic" w:hAnsi="Simplified Arabic" w:cs="Simplified Arabic" w:hint="cs"/>
          <w:rtl/>
        </w:rPr>
        <w:t>ا</w:t>
      </w:r>
      <w:r w:rsidRPr="00C5565B">
        <w:rPr>
          <w:rFonts w:ascii="Simplified Arabic" w:hAnsi="Simplified Arabic" w:cs="Simplified Arabic"/>
          <w:rtl/>
        </w:rPr>
        <w:t>لموارد الجينية باستخدام إدارة الصناديق العابرة" بين منظمات الأمم المتحدة المشاركة (برنامج الأمم المتحدة للبيئة، وبرنامج الأمم المتحدة الإنمائي، و</w:t>
      </w:r>
      <w:r w:rsidRPr="00C5565B">
        <w:rPr>
          <w:rFonts w:ascii="Simplified Arabic" w:hAnsi="Simplified Arabic" w:cs="Simplified Arabic" w:hint="cs"/>
          <w:rtl/>
        </w:rPr>
        <w:t>أمان</w:t>
      </w:r>
      <w:r w:rsidRPr="00C5565B">
        <w:rPr>
          <w:rFonts w:ascii="Simplified Arabic" w:hAnsi="Simplified Arabic" w:cs="Simplified Arabic"/>
          <w:rtl/>
        </w:rPr>
        <w:t>ة اتفاقية التنوع البيولوجي</w:t>
      </w:r>
      <w:r w:rsidR="00C711E9">
        <w:rPr>
          <w:rStyle w:val="FootnoteReference"/>
          <w:rFonts w:ascii="Simplified Arabic" w:hAnsi="Simplified Arabic" w:cs="Simplified Arabic"/>
          <w:rtl/>
        </w:rPr>
        <w:footnoteReference w:id="1"/>
      </w:r>
      <w:r w:rsidRPr="00C5565B">
        <w:rPr>
          <w:rFonts w:ascii="Simplified Arabic" w:hAnsi="Simplified Arabic" w:cs="Simplified Arabic"/>
          <w:rtl/>
        </w:rPr>
        <w:t>) و</w:t>
      </w:r>
      <w:r w:rsidRPr="00C5565B">
        <w:rPr>
          <w:rStyle w:val="preferred"/>
          <w:rFonts w:ascii="Simplified Arabic" w:hAnsi="Simplified Arabic" w:cs="Simplified Arabic"/>
          <w:rtl/>
          <w:lang w:bidi="ar"/>
        </w:rPr>
        <w:t xml:space="preserve">مكتب الصناديق الاستئمانية </w:t>
      </w:r>
      <w:r w:rsidR="00384C55" w:rsidRPr="00C5565B">
        <w:rPr>
          <w:rStyle w:val="preferred"/>
          <w:rFonts w:ascii="Simplified Arabic" w:hAnsi="Simplified Arabic" w:cs="Simplified Arabic"/>
          <w:rtl/>
          <w:lang w:bidi="ar"/>
        </w:rPr>
        <w:t>المتعدد</w:t>
      </w:r>
      <w:r w:rsidR="00384C55" w:rsidRPr="00C5565B">
        <w:rPr>
          <w:rStyle w:val="preferred"/>
          <w:rFonts w:ascii="Simplified Arabic" w:hAnsi="Simplified Arabic" w:cs="Simplified Arabic" w:hint="cs"/>
          <w:rtl/>
          <w:lang w:bidi="ar"/>
        </w:rPr>
        <w:t>ة</w:t>
      </w:r>
      <w:r w:rsidR="00384C55" w:rsidRPr="00C5565B">
        <w:rPr>
          <w:rStyle w:val="preferred"/>
          <w:rFonts w:ascii="Simplified Arabic" w:hAnsi="Simplified Arabic" w:cs="Simplified Arabic"/>
          <w:rtl/>
          <w:lang w:bidi="ar"/>
        </w:rPr>
        <w:t xml:space="preserve"> الشركاء التابع للأمم المتحدة </w:t>
      </w:r>
      <w:r w:rsidRPr="00C5565B">
        <w:rPr>
          <w:rFonts w:ascii="Simplified Arabic" w:hAnsi="Simplified Arabic" w:cs="Simplified Arabic"/>
          <w:rtl/>
        </w:rPr>
        <w:t xml:space="preserve">بشأن الجوانب التشغيلية لصندوق كالي </w:t>
      </w:r>
      <w:r w:rsidRPr="00C5565B">
        <w:rPr>
          <w:rFonts w:ascii="Simplified Arabic" w:hAnsi="Simplified Arabic" w:cs="Simplified Arabic" w:hint="cs"/>
          <w:rtl/>
        </w:rPr>
        <w:t>ل</w:t>
      </w:r>
      <w:r w:rsidRPr="00C5565B">
        <w:rPr>
          <w:rFonts w:ascii="Simplified Arabic" w:hAnsi="Simplified Arabic" w:cs="Simplified Arabic"/>
          <w:rtl/>
        </w:rPr>
        <w:t>لتقاسم العادل والمنصف للمنافع النا</w:t>
      </w:r>
      <w:r w:rsidRPr="00C5565B">
        <w:rPr>
          <w:rFonts w:ascii="Simplified Arabic" w:hAnsi="Simplified Arabic" w:cs="Simplified Arabic" w:hint="cs"/>
          <w:rtl/>
        </w:rPr>
        <w:t>شئ</w:t>
      </w:r>
      <w:r w:rsidRPr="00C5565B">
        <w:rPr>
          <w:rFonts w:ascii="Simplified Arabic" w:hAnsi="Simplified Arabic" w:cs="Simplified Arabic"/>
          <w:rtl/>
        </w:rPr>
        <w:t xml:space="preserve">ة عن استخدام معلومات التسلسل الرقمي </w:t>
      </w:r>
      <w:r w:rsidRPr="00C5565B">
        <w:rPr>
          <w:rFonts w:ascii="Simplified Arabic" w:hAnsi="Simplified Arabic" w:cs="Simplified Arabic" w:hint="cs"/>
          <w:rtl/>
        </w:rPr>
        <w:t>بشأن</w:t>
      </w:r>
      <w:r w:rsidRPr="00C5565B">
        <w:rPr>
          <w:rFonts w:ascii="Simplified Arabic" w:hAnsi="Simplified Arabic" w:cs="Simplified Arabic"/>
          <w:rtl/>
        </w:rPr>
        <w:t xml:space="preserve"> </w:t>
      </w:r>
      <w:r w:rsidRPr="00C5565B">
        <w:rPr>
          <w:rFonts w:ascii="Simplified Arabic" w:hAnsi="Simplified Arabic" w:cs="Simplified Arabic" w:hint="cs"/>
          <w:rtl/>
        </w:rPr>
        <w:t>ا</w:t>
      </w:r>
      <w:r w:rsidRPr="00C5565B">
        <w:rPr>
          <w:rFonts w:ascii="Simplified Arabic" w:hAnsi="Simplified Arabic" w:cs="Simplified Arabic"/>
          <w:rtl/>
        </w:rPr>
        <w:t>لموارد الجينية، بالإضافة إلى م</w:t>
      </w:r>
      <w:r w:rsidRPr="00C5565B">
        <w:rPr>
          <w:rFonts w:ascii="Simplified Arabic" w:hAnsi="Simplified Arabic" w:cs="Simplified Arabic" w:hint="cs"/>
          <w:rtl/>
        </w:rPr>
        <w:t>رفقاتها</w:t>
      </w:r>
      <w:r w:rsidRPr="00C5565B">
        <w:rPr>
          <w:rFonts w:ascii="Simplified Arabic" w:hAnsi="Simplified Arabic" w:cs="Simplified Arabic"/>
          <w:rtl/>
        </w:rPr>
        <w:t>، قد أُبرمت ووُق</w:t>
      </w:r>
      <w:r w:rsidRPr="00C5565B">
        <w:rPr>
          <w:rFonts w:ascii="Simplified Arabic" w:hAnsi="Simplified Arabic" w:cs="Simplified Arabic" w:hint="cs"/>
          <w:rtl/>
        </w:rPr>
        <w:t>ِّ</w:t>
      </w:r>
      <w:r w:rsidRPr="00C5565B">
        <w:rPr>
          <w:rFonts w:ascii="Simplified Arabic" w:hAnsi="Simplified Arabic" w:cs="Simplified Arabic"/>
          <w:rtl/>
        </w:rPr>
        <w:t>عت في 25 فبراير</w:t>
      </w:r>
      <w:r w:rsidRPr="00C5565B">
        <w:rPr>
          <w:rFonts w:ascii="Simplified Arabic" w:hAnsi="Simplified Arabic" w:cs="Simplified Arabic" w:hint="cs"/>
          <w:rtl/>
        </w:rPr>
        <w:t>/شباط</w:t>
      </w:r>
      <w:r w:rsidRPr="00C5565B">
        <w:rPr>
          <w:rFonts w:ascii="Simplified Arabic" w:hAnsi="Simplified Arabic" w:cs="Simplified Arabic"/>
          <w:rtl/>
        </w:rPr>
        <w:t xml:space="preserve"> 2025 قبل مؤتمر الأطراف،</w:t>
      </w:r>
    </w:p>
    <w:p w14:paraId="09FE13E4" w14:textId="63FACD26" w:rsidR="00021A08" w:rsidRDefault="00A80345" w:rsidP="00C5565B">
      <w:pPr>
        <w:numPr>
          <w:ilvl w:val="0"/>
          <w:numId w:val="23"/>
        </w:numPr>
        <w:tabs>
          <w:tab w:val="right" w:pos="1276"/>
          <w:tab w:val="left" w:pos="1985"/>
        </w:tabs>
        <w:bidi/>
        <w:spacing w:after="120"/>
        <w:ind w:left="571" w:firstLine="709"/>
        <w:jc w:val="both"/>
        <w:outlineLvl w:val="0"/>
        <w:rPr>
          <w:rtl/>
        </w:rPr>
      </w:pPr>
      <w:r w:rsidRPr="00C5565B">
        <w:rPr>
          <w:rFonts w:ascii="Simplified Arabic" w:hAnsi="Simplified Arabic" w:cs="Simplified Arabic" w:hint="cs"/>
          <w:i/>
          <w:iCs/>
          <w:rtl/>
        </w:rPr>
        <w:lastRenderedPageBreak/>
        <w:t>تطلب</w:t>
      </w:r>
      <w:r w:rsidR="00021A08" w:rsidRPr="00576195">
        <w:rPr>
          <w:rFonts w:ascii="Simplified Arabic" w:hAnsi="Simplified Arabic" w:cs="Simplified Arabic"/>
          <w:rtl/>
        </w:rPr>
        <w:t xml:space="preserve"> </w:t>
      </w:r>
      <w:r w:rsidR="00021A08">
        <w:rPr>
          <w:rFonts w:ascii="Simplified Arabic" w:hAnsi="Simplified Arabic" w:cs="Simplified Arabic" w:hint="cs"/>
          <w:rtl/>
        </w:rPr>
        <w:t>إلى</w:t>
      </w:r>
      <w:r w:rsidR="00021A08" w:rsidRPr="00576195">
        <w:rPr>
          <w:rFonts w:ascii="Simplified Arabic" w:hAnsi="Simplified Arabic" w:cs="Simplified Arabic"/>
          <w:rtl/>
        </w:rPr>
        <w:t xml:space="preserve"> الأمين</w:t>
      </w:r>
      <w:r w:rsidR="00021A08">
        <w:rPr>
          <w:rFonts w:ascii="Simplified Arabic" w:hAnsi="Simplified Arabic" w:cs="Simplified Arabic" w:hint="cs"/>
          <w:rtl/>
        </w:rPr>
        <w:t>ة</w:t>
      </w:r>
      <w:r w:rsidR="00021A08" w:rsidRPr="00576195">
        <w:rPr>
          <w:rFonts w:ascii="Simplified Arabic" w:hAnsi="Simplified Arabic" w:cs="Simplified Arabic"/>
          <w:rtl/>
        </w:rPr>
        <w:t xml:space="preserve"> التنفيذي</w:t>
      </w:r>
      <w:r w:rsidR="00021A08">
        <w:rPr>
          <w:rFonts w:ascii="Simplified Arabic" w:hAnsi="Simplified Arabic" w:cs="Simplified Arabic" w:hint="cs"/>
          <w:rtl/>
        </w:rPr>
        <w:t>ة</w:t>
      </w:r>
      <w:r w:rsidR="00021A08" w:rsidRPr="00576195">
        <w:rPr>
          <w:rFonts w:ascii="Simplified Arabic" w:hAnsi="Simplified Arabic" w:cs="Simplified Arabic"/>
          <w:rtl/>
        </w:rPr>
        <w:t xml:space="preserve"> تيسير</w:t>
      </w:r>
      <w:r w:rsidR="00021A08">
        <w:rPr>
          <w:rFonts w:ascii="Simplified Arabic" w:hAnsi="Simplified Arabic" w:cs="Simplified Arabic" w:hint="cs"/>
          <w:rtl/>
        </w:rPr>
        <w:t xml:space="preserve"> عقد</w:t>
      </w:r>
      <w:r w:rsidR="00021A08" w:rsidRPr="00576195">
        <w:rPr>
          <w:rFonts w:ascii="Simplified Arabic" w:hAnsi="Simplified Arabic" w:cs="Simplified Arabic"/>
          <w:rtl/>
        </w:rPr>
        <w:t xml:space="preserve"> مناقشة </w:t>
      </w:r>
      <w:r w:rsidR="00021A08">
        <w:rPr>
          <w:rFonts w:ascii="Simplified Arabic" w:hAnsi="Simplified Arabic" w:cs="Simplified Arabic" w:hint="cs"/>
          <w:rtl/>
        </w:rPr>
        <w:t>عبر الأنترنت</w:t>
      </w:r>
      <w:r w:rsidR="00021A08" w:rsidRPr="00576195">
        <w:rPr>
          <w:rFonts w:ascii="Simplified Arabic" w:hAnsi="Simplified Arabic" w:cs="Simplified Arabic"/>
          <w:rtl/>
        </w:rPr>
        <w:t xml:space="preserve"> حول المسألة المشار إليها في الفقرة </w:t>
      </w:r>
      <w:r w:rsidR="00384C55">
        <w:rPr>
          <w:rFonts w:ascii="Simplified Arabic" w:hAnsi="Simplified Arabic" w:cs="Simplified Arabic" w:hint="cs"/>
          <w:rtl/>
        </w:rPr>
        <w:t>1</w:t>
      </w:r>
      <w:r w:rsidR="00021A08" w:rsidRPr="00576195">
        <w:rPr>
          <w:rFonts w:ascii="Simplified Arabic" w:hAnsi="Simplified Arabic" w:cs="Simplified Arabic"/>
          <w:rtl/>
        </w:rPr>
        <w:t xml:space="preserve"> أعلاه مع مكتب </w:t>
      </w:r>
      <w:r w:rsidR="00021A08">
        <w:rPr>
          <w:rStyle w:val="preferred"/>
          <w:rFonts w:ascii="Simplified Arabic" w:hAnsi="Simplified Arabic" w:cs="Simplified Arabic" w:hint="cs"/>
          <w:rtl/>
          <w:lang w:bidi="ar"/>
        </w:rPr>
        <w:t>ا</w:t>
      </w:r>
      <w:r w:rsidR="00021A08" w:rsidRPr="00806BDB">
        <w:rPr>
          <w:rStyle w:val="preferred"/>
          <w:rFonts w:ascii="Simplified Arabic" w:hAnsi="Simplified Arabic" w:cs="Simplified Arabic"/>
          <w:rtl/>
          <w:lang w:bidi="ar"/>
        </w:rPr>
        <w:t>لصناديق الاستئمانية المتعددة الشركاء</w:t>
      </w:r>
      <w:r w:rsidR="00021A08" w:rsidRPr="00576195">
        <w:rPr>
          <w:rFonts w:ascii="Simplified Arabic" w:hAnsi="Simplified Arabic" w:cs="Simplified Arabic"/>
          <w:rtl/>
        </w:rPr>
        <w:t xml:space="preserve">، وشركاء الأمم المتحدة، واللجنة التوجيهية للآلية </w:t>
      </w:r>
      <w:r w:rsidR="00021A08">
        <w:rPr>
          <w:rFonts w:ascii="Simplified Arabic" w:hAnsi="Simplified Arabic" w:cs="Simplified Arabic" w:hint="cs"/>
          <w:rtl/>
        </w:rPr>
        <w:t>ال</w:t>
      </w:r>
      <w:r w:rsidR="00021A08" w:rsidRPr="00576195">
        <w:rPr>
          <w:rFonts w:ascii="Simplified Arabic" w:hAnsi="Simplified Arabic" w:cs="Simplified Arabic"/>
          <w:rtl/>
        </w:rPr>
        <w:t xml:space="preserve">متعددة الأطراف، بما في ذلك صندوق كالي، على أن تكون هذه المناقشة مفتوحة للجميع، وأن تُتاح </w:t>
      </w:r>
      <w:r w:rsidR="006C1489">
        <w:rPr>
          <w:rFonts w:ascii="Simplified Arabic" w:hAnsi="Simplified Arabic" w:cs="Simplified Arabic" w:hint="cs"/>
          <w:rtl/>
        </w:rPr>
        <w:t>المواد و</w:t>
      </w:r>
      <w:r w:rsidR="00021A08" w:rsidRPr="00576195">
        <w:rPr>
          <w:rFonts w:ascii="Simplified Arabic" w:hAnsi="Simplified Arabic" w:cs="Simplified Arabic"/>
          <w:rtl/>
        </w:rPr>
        <w:t>الوثائق والعروض؛</w:t>
      </w:r>
    </w:p>
    <w:p w14:paraId="20209D21" w14:textId="529F2AEF" w:rsidR="009436BE" w:rsidRPr="00760F00" w:rsidRDefault="00021A08" w:rsidP="00C5565B">
      <w:pPr>
        <w:numPr>
          <w:ilvl w:val="0"/>
          <w:numId w:val="23"/>
        </w:numPr>
        <w:tabs>
          <w:tab w:val="right" w:pos="1276"/>
          <w:tab w:val="left" w:pos="1985"/>
        </w:tabs>
        <w:bidi/>
        <w:spacing w:after="120"/>
        <w:ind w:left="571" w:firstLine="709"/>
        <w:jc w:val="both"/>
        <w:outlineLvl w:val="0"/>
        <w:rPr>
          <w:rtl/>
        </w:rPr>
      </w:pPr>
      <w:r>
        <w:rPr>
          <w:rFonts w:ascii="Simplified Arabic" w:hAnsi="Simplified Arabic" w:cs="Simplified Arabic" w:hint="cs"/>
          <w:i/>
          <w:iCs/>
          <w:rtl/>
        </w:rPr>
        <w:t>ت</w:t>
      </w:r>
      <w:r w:rsidRPr="000B1733">
        <w:rPr>
          <w:rFonts w:ascii="Simplified Arabic" w:hAnsi="Simplified Arabic" w:cs="Simplified Arabic"/>
          <w:i/>
          <w:iCs/>
          <w:rtl/>
        </w:rPr>
        <w:t>وصي</w:t>
      </w:r>
      <w:r w:rsidRPr="00576195">
        <w:rPr>
          <w:rFonts w:ascii="Simplified Arabic" w:hAnsi="Simplified Arabic" w:cs="Simplified Arabic"/>
          <w:rtl/>
        </w:rPr>
        <w:t xml:space="preserve"> بأن ينظر مؤتمر الأطراف، في اجتماعه السابع عشر، في </w:t>
      </w:r>
      <w:r w:rsidR="00413928">
        <w:rPr>
          <w:rFonts w:ascii="Simplified Arabic" w:hAnsi="Simplified Arabic" w:cs="Simplified Arabic" w:hint="cs"/>
          <w:rtl/>
        </w:rPr>
        <w:t>مسار</w:t>
      </w:r>
      <w:r w:rsidRPr="00576195">
        <w:rPr>
          <w:rFonts w:ascii="Simplified Arabic" w:hAnsi="Simplified Arabic" w:cs="Simplified Arabic"/>
          <w:rtl/>
        </w:rPr>
        <w:t xml:space="preserve"> مناسب</w:t>
      </w:r>
      <w:r w:rsidR="00413928">
        <w:rPr>
          <w:rFonts w:ascii="Simplified Arabic" w:hAnsi="Simplified Arabic" w:cs="Simplified Arabic" w:hint="cs"/>
          <w:rtl/>
        </w:rPr>
        <w:t xml:space="preserve"> </w:t>
      </w:r>
      <w:r w:rsidRPr="00576195">
        <w:rPr>
          <w:rFonts w:ascii="Simplified Arabic" w:hAnsi="Simplified Arabic" w:cs="Simplified Arabic"/>
          <w:rtl/>
        </w:rPr>
        <w:t xml:space="preserve">ممكن فيما يتعلق بمذكرة التفاهم ومرفقاتها، وكذلك جميع وثائق وترتيبات الحوكمة والإدارة والتشغيل ذات الصلة، بما في ذلك تلك التي وضعتها أو وافقت عليها اللجنة التوجيهية، </w:t>
      </w:r>
      <w:r w:rsidR="0048512B" w:rsidRPr="0048512B">
        <w:rPr>
          <w:rFonts w:ascii="Simplified Arabic" w:hAnsi="Simplified Arabic" w:cs="Simplified Arabic"/>
          <w:rtl/>
        </w:rPr>
        <w:t xml:space="preserve">بما في ذلك تقريرها، فيما يتعلق بالخصائص المميزة لصندوق كالي كصندوق لتقاسم المنافع وبما يتماشى معها، ومع ترتيبات الحوكمة وفقًا </w:t>
      </w:r>
      <w:r w:rsidR="00A357B3">
        <w:rPr>
          <w:rFonts w:ascii="Simplified Arabic" w:hAnsi="Simplified Arabic" w:cs="Simplified Arabic" w:hint="cs"/>
          <w:rtl/>
        </w:rPr>
        <w:t>للمقرر</w:t>
      </w:r>
      <w:r w:rsidR="0048512B" w:rsidRPr="0048512B">
        <w:rPr>
          <w:rFonts w:ascii="Simplified Arabic" w:hAnsi="Simplified Arabic" w:cs="Simplified Arabic"/>
          <w:rtl/>
        </w:rPr>
        <w:t xml:space="preserve"> </w:t>
      </w:r>
      <w:hyperlink r:id="rId16" w:history="1">
        <w:r w:rsidR="0048512B" w:rsidRPr="008C5FBC">
          <w:rPr>
            <w:rStyle w:val="Hyperlink"/>
            <w:rFonts w:ascii="Simplified Arabic" w:hAnsi="Simplified Arabic" w:cs="Simplified Arabic"/>
            <w:rtl/>
          </w:rPr>
          <w:t>16/2</w:t>
        </w:r>
      </w:hyperlink>
      <w:r w:rsidR="0048512B" w:rsidRPr="0048512B">
        <w:rPr>
          <w:rFonts w:ascii="Simplified Arabic" w:hAnsi="Simplified Arabic" w:cs="Simplified Arabic"/>
          <w:rtl/>
        </w:rPr>
        <w:t>، مع ضمان الشفافية للأطراف؛</w:t>
      </w:r>
    </w:p>
    <w:p w14:paraId="079CDE8D" w14:textId="489773A5" w:rsidR="009436BE" w:rsidRPr="00F6539E" w:rsidRDefault="0053640E" w:rsidP="00C5565B">
      <w:pPr>
        <w:numPr>
          <w:ilvl w:val="0"/>
          <w:numId w:val="23"/>
        </w:numPr>
        <w:tabs>
          <w:tab w:val="right" w:pos="1276"/>
          <w:tab w:val="left" w:pos="1985"/>
        </w:tabs>
        <w:bidi/>
        <w:spacing w:after="120"/>
        <w:ind w:left="571" w:firstLine="709"/>
        <w:jc w:val="both"/>
        <w:outlineLvl w:val="0"/>
        <w:rPr>
          <w:rFonts w:ascii="Simplified Arabic" w:hAnsi="Simplified Arabic" w:cs="Simplified Arabic"/>
          <w:rtl/>
          <w:lang w:val="en-US"/>
        </w:rPr>
      </w:pPr>
      <w:r w:rsidRPr="00937276">
        <w:rPr>
          <w:rFonts w:ascii="Simplified Arabic" w:hAnsi="Simplified Arabic" w:cs="Simplified Arabic" w:hint="cs"/>
          <w:rtl/>
        </w:rPr>
        <w:t>توصي</w:t>
      </w:r>
      <w:r w:rsidR="008442BF">
        <w:rPr>
          <w:rFonts w:ascii="Simplified Arabic" w:hAnsi="Simplified Arabic" w:cs="Simplified Arabic" w:hint="cs"/>
          <w:i/>
          <w:iCs/>
          <w:rtl/>
          <w:lang w:val="en-US"/>
        </w:rPr>
        <w:t xml:space="preserve"> </w:t>
      </w:r>
      <w:r w:rsidR="008442BF" w:rsidRPr="00C5565B">
        <w:rPr>
          <w:rFonts w:ascii="Simplified Arabic" w:hAnsi="Simplified Arabic" w:cs="Simplified Arabic" w:hint="cs"/>
          <w:i/>
          <w:iCs/>
          <w:rtl/>
        </w:rPr>
        <w:t>أيضا</w:t>
      </w:r>
      <w:r w:rsidR="009436BE" w:rsidRPr="009436BE">
        <w:rPr>
          <w:rFonts w:ascii="Simplified Arabic" w:hAnsi="Simplified Arabic" w:cs="Simplified Arabic"/>
          <w:rtl/>
          <w:lang w:val="en-US"/>
        </w:rPr>
        <w:t xml:space="preserve"> بأن يعتمد مؤتمر الأطراف، في اجتماعه السابع عشر، عناصر </w:t>
      </w:r>
      <w:r>
        <w:rPr>
          <w:rFonts w:ascii="Simplified Arabic" w:hAnsi="Simplified Arabic" w:cs="Simplified Arabic" w:hint="cs"/>
          <w:rtl/>
          <w:lang w:val="en-US"/>
        </w:rPr>
        <w:t>مقرر</w:t>
      </w:r>
      <w:r w:rsidR="009436BE" w:rsidRPr="009436BE">
        <w:rPr>
          <w:rFonts w:ascii="Simplified Arabic" w:hAnsi="Simplified Arabic" w:cs="Simplified Arabic"/>
          <w:rtl/>
          <w:lang w:val="en-US"/>
        </w:rPr>
        <w:t xml:space="preserve"> على </w:t>
      </w:r>
      <w:r>
        <w:rPr>
          <w:rFonts w:ascii="Simplified Arabic" w:hAnsi="Simplified Arabic" w:cs="Simplified Arabic" w:hint="cs"/>
          <w:rtl/>
          <w:lang w:val="en-US"/>
        </w:rPr>
        <w:t>غرار ما يلي</w:t>
      </w:r>
      <w:r w:rsidR="009436BE" w:rsidRPr="009436BE">
        <w:rPr>
          <w:rFonts w:ascii="Simplified Arabic" w:hAnsi="Simplified Arabic" w:cs="Simplified Arabic"/>
          <w:rtl/>
          <w:lang w:val="en-US"/>
        </w:rPr>
        <w:t>:</w:t>
      </w:r>
    </w:p>
    <w:p w14:paraId="064E8736" w14:textId="6630F46C" w:rsidR="00DF40A3" w:rsidRPr="00360B56" w:rsidRDefault="00D52C67" w:rsidP="00835744">
      <w:pPr>
        <w:pStyle w:val="ListParagraph"/>
        <w:bidi/>
        <w:spacing w:after="120" w:line="216" w:lineRule="auto"/>
        <w:ind w:left="2130" w:hanging="780"/>
        <w:contextualSpacing w:val="0"/>
        <w:jc w:val="both"/>
        <w:rPr>
          <w:rFonts w:ascii="Simplified Arabic" w:hAnsi="Simplified Arabic" w:cs="Simplified Arabic"/>
          <w:i/>
          <w:iCs/>
          <w:rtl/>
          <w:lang w:val="en-US"/>
        </w:rPr>
      </w:pPr>
      <w:r w:rsidRPr="00360B56">
        <w:rPr>
          <w:rFonts w:ascii="Simplified Arabic" w:hAnsi="Simplified Arabic" w:cs="Simplified Arabic"/>
          <w:i/>
          <w:iCs/>
          <w:lang w:val="en-US"/>
        </w:rPr>
        <w:tab/>
      </w: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43AEB3B0" w14:textId="6CD18D1E" w:rsidR="0053640E" w:rsidRPr="000255F1" w:rsidRDefault="001D45FF" w:rsidP="00937276">
      <w:pPr>
        <w:pStyle w:val="ListParagraph"/>
        <w:bidi/>
        <w:spacing w:after="120" w:line="216" w:lineRule="auto"/>
        <w:ind w:left="2160" w:hanging="30"/>
        <w:contextualSpacing w:val="0"/>
        <w:jc w:val="both"/>
        <w:rPr>
          <w:rFonts w:ascii="Simplified Arabic" w:hAnsi="Simplified Arabic" w:cs="Simplified Arabic"/>
          <w:rtl/>
          <w:lang w:val="en-US"/>
        </w:rPr>
      </w:pPr>
      <w:r w:rsidRPr="001D45FF">
        <w:rPr>
          <w:rFonts w:ascii="Simplified Arabic" w:hAnsi="Simplified Arabic" w:cs="Simplified Arabic" w:hint="cs"/>
          <w:i/>
          <w:iCs/>
          <w:rtl/>
          <w:lang w:val="en-US"/>
        </w:rPr>
        <w:t>إذ يشير</w:t>
      </w:r>
      <w:r>
        <w:rPr>
          <w:rFonts w:ascii="Simplified Arabic" w:hAnsi="Simplified Arabic" w:cs="Simplified Arabic" w:hint="cs"/>
          <w:rtl/>
          <w:lang w:val="en-US"/>
        </w:rPr>
        <w:t xml:space="preserve"> </w:t>
      </w:r>
      <w:r w:rsidR="0053640E" w:rsidRPr="0053640E">
        <w:rPr>
          <w:rFonts w:ascii="Simplified Arabic" w:hAnsi="Simplified Arabic" w:cs="Simplified Arabic"/>
          <w:rtl/>
          <w:lang w:val="en-US"/>
        </w:rPr>
        <w:t xml:space="preserve">إلى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7" w:history="1">
        <w:r w:rsidR="0053640E" w:rsidRPr="000255F1">
          <w:rPr>
            <w:rStyle w:val="Hyperlink"/>
            <w:rFonts w:ascii="Simplified Arabic" w:hAnsi="Simplified Arabic" w:cs="Simplified Arabic"/>
            <w:rtl/>
            <w:lang w:val="en-US"/>
          </w:rPr>
          <w:t>15/9</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0053640E" w:rsidRPr="0053640E">
        <w:rPr>
          <w:rFonts w:ascii="Simplified Arabic" w:hAnsi="Simplified Arabic" w:cs="Simplified Arabic"/>
          <w:rtl/>
          <w:lang w:val="en-US"/>
        </w:rPr>
        <w:t xml:space="preserve"> 2022، ولا سيما الفقرة 13 منه، </w:t>
      </w:r>
      <w:r>
        <w:rPr>
          <w:rFonts w:ascii="Simplified Arabic" w:hAnsi="Simplified Arabic" w:cs="Simplified Arabic" w:hint="cs"/>
          <w:rtl/>
          <w:lang w:val="en-US"/>
        </w:rPr>
        <w:t xml:space="preserve">والمقرر </w:t>
      </w:r>
      <w:hyperlink r:id="rId18"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 نوفمبر</w:t>
      </w:r>
      <w:r>
        <w:rPr>
          <w:rFonts w:ascii="Simplified Arabic" w:hAnsi="Simplified Arabic" w:cs="Simplified Arabic" w:hint="cs"/>
          <w:rtl/>
          <w:lang w:val="en-US"/>
        </w:rPr>
        <w:t>/تشرين الثاني</w:t>
      </w:r>
      <w:r w:rsidR="0053640E" w:rsidRPr="0053640E">
        <w:rPr>
          <w:rFonts w:ascii="Simplified Arabic" w:hAnsi="Simplified Arabic" w:cs="Simplified Arabic"/>
          <w:rtl/>
          <w:lang w:val="en-US"/>
        </w:rPr>
        <w:t xml:space="preserve"> 2024،</w:t>
      </w:r>
    </w:p>
    <w:p w14:paraId="775716C5" w14:textId="74033827" w:rsidR="0053640E" w:rsidRPr="000255F1" w:rsidRDefault="000255F1"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hint="cs"/>
          <w:i/>
          <w:iCs/>
          <w:rtl/>
          <w:lang w:val="en-US"/>
        </w:rPr>
        <w:t>يعترف</w:t>
      </w:r>
      <w:r w:rsidR="0053640E" w:rsidRPr="0053640E">
        <w:rPr>
          <w:rFonts w:ascii="Simplified Arabic" w:hAnsi="Simplified Arabic" w:cs="Simplified Arabic"/>
          <w:rtl/>
          <w:lang w:val="en-US"/>
        </w:rPr>
        <w:t xml:space="preserve"> بالقيمة المحتملة لاستكشاف مسارات متناسبة يمكن أن تكمّل النهج القطاعي المحدد في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9"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من خلال معالجة أوجه عدم </w:t>
      </w:r>
      <w:r>
        <w:rPr>
          <w:rFonts w:ascii="Simplified Arabic" w:hAnsi="Simplified Arabic" w:cs="Simplified Arabic" w:hint="cs"/>
          <w:rtl/>
          <w:lang w:val="en-US"/>
        </w:rPr>
        <w:t>التماثل</w:t>
      </w:r>
      <w:r w:rsidR="0053640E" w:rsidRPr="0053640E">
        <w:rPr>
          <w:rFonts w:ascii="Simplified Arabic" w:hAnsi="Simplified Arabic" w:cs="Simplified Arabic"/>
          <w:rtl/>
          <w:lang w:val="en-US"/>
        </w:rPr>
        <w:t xml:space="preserve"> المحتملة التي تؤثر على المستخدمين الذين يستخدمون معلومات التسلسل الرقمي للموارد الجينية </w:t>
      </w:r>
      <w:r>
        <w:rPr>
          <w:rFonts w:ascii="Simplified Arabic" w:hAnsi="Simplified Arabic" w:cs="Simplified Arabic" w:hint="cs"/>
          <w:rtl/>
          <w:lang w:val="en-US"/>
        </w:rPr>
        <w:t>بشكل</w:t>
      </w:r>
      <w:r w:rsidR="0053640E" w:rsidRPr="0053640E">
        <w:rPr>
          <w:rFonts w:ascii="Simplified Arabic" w:hAnsi="Simplified Arabic" w:cs="Simplified Arabic"/>
          <w:rtl/>
          <w:lang w:val="en-US"/>
        </w:rPr>
        <w:t xml:space="preserve"> محدود أو أو</w:t>
      </w:r>
      <w:r>
        <w:rPr>
          <w:rFonts w:ascii="Simplified Arabic" w:hAnsi="Simplified Arabic" w:cs="Simplified Arabic" w:hint="cs"/>
          <w:rtl/>
          <w:lang w:val="en-US"/>
        </w:rPr>
        <w:t>ّ</w:t>
      </w:r>
      <w:r w:rsidR="0053640E" w:rsidRPr="0053640E">
        <w:rPr>
          <w:rFonts w:ascii="Simplified Arabic" w:hAnsi="Simplified Arabic" w:cs="Simplified Arabic"/>
          <w:rtl/>
          <w:lang w:val="en-US"/>
        </w:rPr>
        <w:t xml:space="preserve">لي، لا سيما في البلدان النامية، والتي تتوافق محافظها المتبقية مع متطلبات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المعمول بها، إن وجدت، [ودون الإخلال بالالتزامات الناشئة عن أطر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القائمة، و] الشروط المتفق عليها بشكل متبادل، مع تجنب العوائق غير المقصودة أمام </w:t>
      </w:r>
      <w:r>
        <w:rPr>
          <w:rFonts w:ascii="Simplified Arabic" w:hAnsi="Simplified Arabic" w:cs="Simplified Arabic" w:hint="cs"/>
          <w:rtl/>
          <w:lang w:val="en-US"/>
        </w:rPr>
        <w:t>الاعتماد</w:t>
      </w:r>
      <w:r w:rsidR="0053640E" w:rsidRPr="0053640E">
        <w:rPr>
          <w:rFonts w:ascii="Simplified Arabic" w:hAnsi="Simplified Arabic" w:cs="Simplified Arabic"/>
          <w:rtl/>
          <w:lang w:val="en-US"/>
        </w:rPr>
        <w:t xml:space="preserve"> والاستخدام المسؤولين لمعلومات التسلسل الرقمي؛</w:t>
      </w:r>
      <w:r>
        <w:rPr>
          <w:rFonts w:ascii="Simplified Arabic" w:hAnsi="Simplified Arabic" w:cs="Simplified Arabic" w:hint="cs"/>
          <w:rtl/>
          <w:lang w:val="en-US"/>
        </w:rPr>
        <w:t>]</w:t>
      </w:r>
    </w:p>
    <w:p w14:paraId="50340A05" w14:textId="26EEF1E6" w:rsidR="0053640E" w:rsidRDefault="0053640E"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53640E">
        <w:rPr>
          <w:rFonts w:ascii="Simplified Arabic" w:hAnsi="Simplified Arabic" w:cs="Simplified Arabic"/>
          <w:rtl/>
          <w:lang w:val="en-US"/>
        </w:rPr>
        <w:t>[1</w:t>
      </w:r>
      <w:r w:rsidR="000255F1">
        <w:rPr>
          <w:rFonts w:ascii="Simplified Arabic" w:hAnsi="Simplified Arabic" w:cs="Simplified Arabic" w:hint="cs"/>
          <w:rtl/>
          <w:lang w:val="en-US"/>
        </w:rPr>
        <w:t>-بديلا</w:t>
      </w:r>
      <w:r w:rsidR="000255F1">
        <w:rPr>
          <w:rFonts w:ascii="Simplified Arabic" w:hAnsi="Simplified Arabic" w:cs="Simplified Arabic"/>
          <w:rtl/>
          <w:lang w:val="en-US"/>
        </w:rPr>
        <w:tab/>
      </w:r>
      <w:r w:rsidR="000255F1" w:rsidRPr="000255F1">
        <w:rPr>
          <w:rFonts w:ascii="Simplified Arabic" w:hAnsi="Simplified Arabic" w:cs="Simplified Arabic" w:hint="cs"/>
          <w:i/>
          <w:iCs/>
          <w:rtl/>
          <w:lang w:val="en-US"/>
        </w:rPr>
        <w:t>يعترف</w:t>
      </w:r>
      <w:r w:rsidRPr="0053640E">
        <w:rPr>
          <w:rFonts w:ascii="Simplified Arabic" w:hAnsi="Simplified Arabic" w:cs="Simplified Arabic"/>
          <w:rtl/>
          <w:lang w:val="en-US"/>
        </w:rPr>
        <w:t xml:space="preserve"> بأوجه عدم التماثل بين المستخدمين، بمن فيهم أولئك الذين يستخدمون معلومات التسلسل الرقمي للموارد الجينية </w:t>
      </w:r>
      <w:r w:rsidR="000255F1">
        <w:rPr>
          <w:rFonts w:ascii="Simplified Arabic" w:hAnsi="Simplified Arabic" w:cs="Simplified Arabic" w:hint="cs"/>
          <w:rtl/>
          <w:lang w:val="en-US"/>
        </w:rPr>
        <w:t>بشكل</w:t>
      </w:r>
      <w:r w:rsidRPr="0053640E">
        <w:rPr>
          <w:rFonts w:ascii="Simplified Arabic" w:hAnsi="Simplified Arabic" w:cs="Simplified Arabic"/>
          <w:rtl/>
          <w:lang w:val="en-US"/>
        </w:rPr>
        <w:t xml:space="preserve"> محدود أو </w:t>
      </w:r>
      <w:r w:rsidR="000255F1">
        <w:rPr>
          <w:rFonts w:ascii="Simplified Arabic" w:hAnsi="Simplified Arabic" w:cs="Simplified Arabic" w:hint="cs"/>
          <w:rtl/>
          <w:lang w:val="en-US"/>
        </w:rPr>
        <w:t>أوّلي</w:t>
      </w:r>
      <w:r w:rsidRPr="0053640E">
        <w:rPr>
          <w:rFonts w:ascii="Simplified Arabic" w:hAnsi="Simplified Arabic" w:cs="Simplified Arabic"/>
          <w:rtl/>
          <w:lang w:val="en-US"/>
        </w:rPr>
        <w:t xml:space="preserve">، والقيمة المحتملة لاستكشاف مسارات متناسبة يمكن أن تكمّل النهج القطاعي المحدد في </w:t>
      </w:r>
      <w:r w:rsidR="000255F1">
        <w:rPr>
          <w:rFonts w:ascii="Simplified Arabic" w:hAnsi="Simplified Arabic" w:cs="Simplified Arabic" w:hint="cs"/>
          <w:rtl/>
          <w:lang w:val="en-US"/>
        </w:rPr>
        <w:t>المقرر</w:t>
      </w:r>
      <w:r w:rsidRPr="0053640E">
        <w:rPr>
          <w:rFonts w:ascii="Simplified Arabic" w:hAnsi="Simplified Arabic" w:cs="Simplified Arabic"/>
          <w:rtl/>
          <w:lang w:val="en-US"/>
        </w:rPr>
        <w:t xml:space="preserve"> </w:t>
      </w:r>
      <w:hyperlink r:id="rId20" w:history="1">
        <w:r w:rsidRPr="000255F1">
          <w:rPr>
            <w:rStyle w:val="Hyperlink"/>
            <w:rFonts w:ascii="Simplified Arabic" w:hAnsi="Simplified Arabic" w:cs="Simplified Arabic"/>
            <w:rtl/>
            <w:lang w:val="en-US"/>
          </w:rPr>
          <w:t>16/2</w:t>
        </w:r>
      </w:hyperlink>
      <w:r w:rsidRPr="0053640E">
        <w:rPr>
          <w:rFonts w:ascii="Simplified Arabic" w:hAnsi="Simplified Arabic" w:cs="Simplified Arabic"/>
          <w:rtl/>
          <w:lang w:val="en-US"/>
        </w:rPr>
        <w:t>؛]</w:t>
      </w:r>
    </w:p>
    <w:p w14:paraId="4905E3EF" w14:textId="743B3835" w:rsidR="000255F1" w:rsidRDefault="000255F1"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0255F1">
        <w:rPr>
          <w:rFonts w:ascii="Simplified Arabic" w:hAnsi="Simplified Arabic" w:cs="Simplified Arabic"/>
          <w:rtl/>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Pr="00937276">
        <w:rPr>
          <w:rFonts w:ascii="Simplified Arabic" w:hAnsi="Simplified Arabic" w:cs="Simplified Arabic"/>
          <w:rtl/>
          <w:lang w:val="en-US"/>
        </w:rPr>
        <w:t>يطلب</w:t>
      </w:r>
      <w:r w:rsidRPr="000255F1">
        <w:rPr>
          <w:rFonts w:ascii="Simplified Arabic" w:hAnsi="Simplified Arabic" w:cs="Simplified Arabic"/>
          <w:i/>
          <w:iCs/>
          <w:rtl/>
          <w:lang w:val="en-US"/>
        </w:rPr>
        <w:t xml:space="preserve"> </w:t>
      </w:r>
      <w:r w:rsidR="008442BF">
        <w:rPr>
          <w:rFonts w:ascii="Simplified Arabic" w:hAnsi="Simplified Arabic" w:cs="Simplified Arabic" w:hint="cs"/>
          <w:i/>
          <w:iCs/>
          <w:rtl/>
          <w:lang w:val="en-US"/>
        </w:rPr>
        <w:t>إلى</w:t>
      </w:r>
      <w:r w:rsidRPr="000255F1">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رهنا بتوافر الموارد،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تكليف بإجراء دراسة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جمع معلومات ذات صلة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حول آليات إضافية محتملة لاستكشاف مسارات المساهمة المحتملة، بما في ذلك</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 بما في ذلك </w:t>
      </w:r>
      <w:r w:rsidRPr="000255F1">
        <w:rPr>
          <w:rFonts w:ascii="Simplified Arabic" w:hAnsi="Simplified Arabic" w:cs="Simplified Arabic"/>
          <w:rtl/>
          <w:lang w:val="en-US"/>
        </w:rPr>
        <w:t xml:space="preserve">مسار متناسب للكيانات التي تستخدم معلومات التسلسل الرقمي للموارد الجينية </w:t>
      </w:r>
      <w:r w:rsidR="0095408A">
        <w:rPr>
          <w:rFonts w:ascii="Simplified Arabic" w:hAnsi="Simplified Arabic" w:cs="Simplified Arabic" w:hint="cs"/>
          <w:rtl/>
          <w:lang w:val="en-US"/>
        </w:rPr>
        <w:t>بشكل</w:t>
      </w:r>
      <w:r w:rsidRPr="000255F1">
        <w:rPr>
          <w:rFonts w:ascii="Simplified Arabic" w:hAnsi="Simplified Arabic" w:cs="Simplified Arabic"/>
          <w:rtl/>
          <w:lang w:val="en-US"/>
        </w:rPr>
        <w:t xml:space="preserve"> محدود أو </w:t>
      </w:r>
      <w:r w:rsidR="0095408A">
        <w:rPr>
          <w:rFonts w:ascii="Simplified Arabic" w:hAnsi="Simplified Arabic" w:cs="Simplified Arabic" w:hint="cs"/>
          <w:rtl/>
          <w:lang w:val="en-US"/>
        </w:rPr>
        <w:t>أوّلي</w:t>
      </w:r>
      <w:r w:rsidRPr="000255F1">
        <w:rPr>
          <w:rFonts w:ascii="Simplified Arabic" w:hAnsi="Simplified Arabic" w:cs="Simplified Arabic"/>
          <w:rtl/>
          <w:lang w:val="en-US"/>
        </w:rPr>
        <w:t>،</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وذلك لتمكين الكيانات من حساب مساهماتها في صندوق كالي على أساس المنتجات أو الخدمات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التي</w:t>
      </w:r>
      <w:r w:rsidR="0095408A">
        <w:rPr>
          <w:rFonts w:ascii="Simplified Arabic" w:hAnsi="Simplified Arabic" w:cs="Simplified Arabic" w:hint="cs"/>
          <w:rtl/>
          <w:lang w:val="en-US"/>
        </w:rPr>
        <w:t xml:space="preserve"> طورتها</w:t>
      </w:r>
      <w:r w:rsidRPr="000255F1">
        <w:rPr>
          <w:rFonts w:ascii="Simplified Arabic" w:hAnsi="Simplified Arabic" w:cs="Simplified Arabic"/>
          <w:rtl/>
          <w:lang w:val="en-US"/>
        </w:rPr>
        <w:t xml:space="preserve"> في محافظها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بصورة </w:t>
      </w:r>
      <w:r w:rsidR="0095408A" w:rsidRPr="000255F1">
        <w:rPr>
          <w:rFonts w:ascii="Simplified Arabic" w:hAnsi="Simplified Arabic" w:cs="Simplified Arabic"/>
          <w:rtl/>
          <w:lang w:val="en-US"/>
        </w:rPr>
        <w:t>مباشرة أو غير مباشرة</w:t>
      </w:r>
      <w:r w:rsidR="0095408A">
        <w:rPr>
          <w:rFonts w:ascii="Simplified Arabic" w:hAnsi="Simplified Arabic" w:cs="Simplified Arabic" w:hint="cs"/>
          <w:rtl/>
          <w:lang w:val="en-US"/>
        </w:rPr>
        <w:t>]]</w:t>
      </w:r>
      <w:r w:rsidR="0095408A" w:rsidRPr="000255F1">
        <w:rPr>
          <w:rFonts w:ascii="Simplified Arabic" w:hAnsi="Simplified Arabic" w:cs="Simplified Arabic"/>
          <w:rtl/>
          <w:lang w:val="en-US"/>
        </w:rPr>
        <w:t xml:space="preserve"> </w:t>
      </w:r>
      <w:r w:rsidRPr="000255F1">
        <w:rPr>
          <w:rFonts w:ascii="Simplified Arabic" w:hAnsi="Simplified Arabic" w:cs="Simplified Arabic"/>
          <w:rtl/>
          <w:lang w:val="en-US"/>
        </w:rPr>
        <w:t xml:space="preserve">باستخدام معلومات التسلسل الرقمي للموارد الجينية في نطاق الآلية المتعددة الأطراف،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 xml:space="preserve">بما في ذلك 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وتحليل وتقييم جدوى مسارات المساهمة وجدواها وكفاءتها والتحديات القانونية والتقنية المتعلقة بها، بما في ذلك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 xml:space="preserve">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تفاعلها</w:t>
      </w:r>
      <w:r w:rsidR="0095408A" w:rsidRPr="0095408A">
        <w:rPr>
          <w:rFonts w:ascii="Simplified Arabic" w:hAnsi="Simplified Arabic" w:cs="Simplified Arabic"/>
          <w:rtl/>
          <w:lang w:val="en-US"/>
        </w:rPr>
        <w:t xml:space="preserve"> </w:t>
      </w:r>
      <w:r w:rsidR="0095408A" w:rsidRPr="000255F1">
        <w:rPr>
          <w:rFonts w:ascii="Simplified Arabic" w:hAnsi="Simplified Arabic" w:cs="Simplified Arabic"/>
          <w:rtl/>
          <w:lang w:val="en-US"/>
        </w:rPr>
        <w:t xml:space="preserve">مع الأطر الوطنية </w:t>
      </w:r>
      <w:r w:rsidR="0095408A">
        <w:rPr>
          <w:rFonts w:ascii="Simplified Arabic" w:hAnsi="Simplified Arabic" w:cs="Simplified Arabic" w:hint="cs"/>
          <w:rtl/>
          <w:lang w:val="en-US"/>
        </w:rPr>
        <w:t>للحصول</w:t>
      </w:r>
      <w:r w:rsidR="0095408A"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 xml:space="preserve">، </w:t>
      </w:r>
      <w:r w:rsidRPr="000255F1">
        <w:rPr>
          <w:rFonts w:ascii="Simplified Arabic" w:hAnsi="Simplified Arabic" w:cs="Simplified Arabic"/>
          <w:rtl/>
          <w:lang w:val="en-US"/>
        </w:rPr>
        <w:t>وتأثيرها على قاعدة المساهمين الإجمالية وإمكانية التنبؤ بالمساهمات وتوليد الإيرادات لصندوق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وتقييم الأثر المحتمل لمستوى المساهمات الإجمالي في 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آثار</w:t>
      </w:r>
      <w:r w:rsidR="0095408A">
        <w:rPr>
          <w:rFonts w:ascii="Simplified Arabic" w:hAnsi="Simplified Arabic" w:cs="Simplified Arabic" w:hint="cs"/>
          <w:rtl/>
          <w:lang w:val="en-US"/>
        </w:rPr>
        <w:t xml:space="preserve"> على صعيد</w:t>
      </w:r>
      <w:r w:rsidRPr="000255F1">
        <w:rPr>
          <w:rFonts w:ascii="Simplified Arabic" w:hAnsi="Simplified Arabic" w:cs="Simplified Arabic"/>
          <w:rtl/>
          <w:lang w:val="en-US"/>
        </w:rPr>
        <w:t xml:space="preserve"> الإنصاف، ومصالح </w:t>
      </w:r>
      <w:r w:rsidR="0095408A">
        <w:rPr>
          <w:rFonts w:ascii="Simplified Arabic" w:hAnsi="Simplified Arabic" w:cs="Simplified Arabic" w:hint="cs"/>
          <w:rtl/>
          <w:lang w:val="en-US"/>
        </w:rPr>
        <w:t>الأطراف من البلدان</w:t>
      </w:r>
      <w:r w:rsidRPr="000255F1">
        <w:rPr>
          <w:rFonts w:ascii="Simplified Arabic" w:hAnsi="Simplified Arabic" w:cs="Simplified Arabic"/>
          <w:rtl/>
          <w:lang w:val="en-US"/>
        </w:rPr>
        <w:t xml:space="preserve"> النامية، ولا سيما </w:t>
      </w:r>
      <w:r w:rsidR="0095408A">
        <w:rPr>
          <w:rFonts w:ascii="Simplified Arabic" w:hAnsi="Simplified Arabic" w:cs="Simplified Arabic" w:hint="cs"/>
          <w:rtl/>
          <w:lang w:val="en-US"/>
        </w:rPr>
        <w:t>أقل البلدان نموا</w:t>
      </w:r>
      <w:r w:rsidRPr="000255F1">
        <w:rPr>
          <w:rFonts w:ascii="Simplified Arabic" w:hAnsi="Simplified Arabic" w:cs="Simplified Arabic"/>
          <w:rtl/>
          <w:lang w:val="en-US"/>
        </w:rPr>
        <w:t xml:space="preserve"> والدول الجزرية الصغيرة النامية، والأطراف </w:t>
      </w:r>
      <w:r w:rsidR="0095408A">
        <w:rPr>
          <w:rFonts w:ascii="Simplified Arabic" w:hAnsi="Simplified Arabic" w:cs="Simplified Arabic" w:hint="cs"/>
          <w:rtl/>
          <w:lang w:val="en-US"/>
        </w:rPr>
        <w:t>التي تمر اقتصاداتها بمرحلة انتقالية</w:t>
      </w:r>
      <w:r w:rsidRPr="000255F1">
        <w:rPr>
          <w:rFonts w:ascii="Simplified Arabic" w:hAnsi="Simplified Arabic" w:cs="Simplified Arabic"/>
          <w:rtl/>
          <w:lang w:val="en-US"/>
        </w:rPr>
        <w:t>]؛]</w:t>
      </w:r>
    </w:p>
    <w:p w14:paraId="1DB31963" w14:textId="5CD5311F" w:rsidR="0095408A" w:rsidRDefault="0095408A"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[2</w:t>
      </w:r>
      <w:r>
        <w:rPr>
          <w:rFonts w:ascii="Simplified Arabic" w:hAnsi="Simplified Arabic" w:cs="Simplified Arabic" w:hint="cs"/>
          <w:rtl/>
          <w:lang w:val="en-US"/>
        </w:rPr>
        <w:t>-</w:t>
      </w:r>
      <w:r w:rsidRPr="0095408A">
        <w:rPr>
          <w:rFonts w:ascii="Simplified Arabic" w:hAnsi="Simplified Arabic" w:cs="Simplified Arabic"/>
          <w:rtl/>
          <w:lang w:val="en-US"/>
        </w:rPr>
        <w:t xml:space="preserve"> بديلا</w:t>
      </w:r>
      <w:r>
        <w:rPr>
          <w:rFonts w:ascii="Simplified Arabic" w:hAnsi="Simplified Arabic" w:cs="Simplified Arabic"/>
          <w:rtl/>
          <w:lang w:val="en-US"/>
        </w:rPr>
        <w:tab/>
      </w:r>
      <w:r w:rsidRPr="0095408A">
        <w:rPr>
          <w:rFonts w:ascii="Simplified Arabic" w:hAnsi="Simplified Arabic" w:cs="Simplified Arabic" w:hint="cs"/>
          <w:i/>
          <w:iCs/>
          <w:rtl/>
          <w:lang w:val="en-US"/>
        </w:rPr>
        <w:t>ينشئ</w:t>
      </w:r>
      <w:r w:rsidRPr="0095408A">
        <w:rPr>
          <w:rFonts w:ascii="Simplified Arabic" w:hAnsi="Simplified Arabic" w:cs="Simplified Arabic"/>
          <w:rtl/>
          <w:lang w:val="en-US"/>
        </w:rPr>
        <w:t>، رهنا بتوافر الموارد، [</w:t>
      </w:r>
      <w:r w:rsidR="00E609E9">
        <w:rPr>
          <w:rFonts w:ascii="Simplified Arabic" w:hAnsi="Simplified Arabic" w:cs="Simplified Arabic" w:hint="cs"/>
          <w:rtl/>
          <w:lang w:val="en-US"/>
        </w:rPr>
        <w:t>فريقا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عاملا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مفتوح</w:t>
      </w:r>
      <w:r w:rsidR="00E609E9" w:rsidRPr="00E609E9">
        <w:rPr>
          <w:rFonts w:ascii="Simplified Arabic" w:hAnsi="Simplified Arabic" w:cs="Simplified Arabic"/>
          <w:rtl/>
          <w:lang w:val="en-US"/>
        </w:rPr>
        <w:t xml:space="preserve"> العضوية </w:t>
      </w:r>
      <w:r w:rsidR="00E609E9">
        <w:rPr>
          <w:rFonts w:ascii="Simplified Arabic" w:hAnsi="Simplified Arabic" w:cs="Simplified Arabic" w:hint="cs"/>
          <w:rtl/>
          <w:lang w:val="en-US"/>
        </w:rPr>
        <w:t>مخصصا</w:t>
      </w:r>
      <w:r w:rsidR="00E609E9" w:rsidRPr="00E609E9">
        <w:rPr>
          <w:rFonts w:ascii="Simplified Arabic" w:hAnsi="Simplified Arabic" w:cs="Simplified Arabic"/>
          <w:rtl/>
          <w:lang w:val="en-US"/>
        </w:rPr>
        <w:t xml:space="preserve"> لتقاسم المنافع الناشئة عن استخدام معلومات التسلسل الرقمي بشأن الموارد الجينية</w:t>
      </w:r>
      <w:r w:rsidRPr="0095408A">
        <w:rPr>
          <w:rFonts w:ascii="Simplified Arabic" w:hAnsi="Simplified Arabic" w:cs="Simplified Arabic"/>
          <w:rtl/>
          <w:lang w:val="en-US"/>
        </w:rPr>
        <w:t xml:space="preserve">]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w:t>
      </w:r>
      <w:r w:rsidR="00E609E9">
        <w:rPr>
          <w:rFonts w:ascii="Simplified Arabic" w:hAnsi="Simplified Arabic" w:cs="Simplified Arabic" w:hint="cs"/>
          <w:rtl/>
          <w:lang w:val="en-US"/>
        </w:rPr>
        <w:t>تكمّل</w:t>
      </w:r>
      <w:r w:rsidRPr="0095408A">
        <w:rPr>
          <w:rFonts w:ascii="Simplified Arabic" w:hAnsi="Simplified Arabic" w:cs="Simplified Arabic"/>
          <w:rtl/>
          <w:lang w:val="en-US"/>
        </w:rPr>
        <w:t xml:space="preserve"> </w:t>
      </w:r>
      <w:r w:rsidR="00E609E9">
        <w:rPr>
          <w:rFonts w:ascii="Simplified Arabic" w:hAnsi="Simplified Arabic" w:cs="Simplified Arabic" w:hint="cs"/>
          <w:rtl/>
          <w:lang w:val="en-US"/>
        </w:rPr>
        <w:t>النهج</w:t>
      </w:r>
      <w:r w:rsidRPr="0095408A">
        <w:rPr>
          <w:rFonts w:ascii="Simplified Arabic" w:hAnsi="Simplified Arabic" w:cs="Simplified Arabic"/>
          <w:rtl/>
          <w:lang w:val="en-US"/>
        </w:rPr>
        <w:t xml:space="preserve"> القطاعي، وفقا </w:t>
      </w:r>
      <w:r w:rsidR="00E609E9">
        <w:rPr>
          <w:rFonts w:ascii="Simplified Arabic" w:hAnsi="Simplified Arabic" w:cs="Simplified Arabic" w:hint="cs"/>
          <w:rtl/>
          <w:lang w:val="en-US"/>
        </w:rPr>
        <w:t>للاختصاصات</w:t>
      </w:r>
      <w:r w:rsidRPr="0095408A">
        <w:rPr>
          <w:rFonts w:ascii="Simplified Arabic" w:hAnsi="Simplified Arabic" w:cs="Simplified Arabic"/>
          <w:rtl/>
          <w:lang w:val="en-US"/>
        </w:rPr>
        <w:t xml:space="preserve"> الواردة في </w:t>
      </w:r>
      <w:r w:rsidR="00E609E9">
        <w:rPr>
          <w:rFonts w:ascii="Simplified Arabic" w:hAnsi="Simplified Arabic" w:cs="Simplified Arabic" w:hint="cs"/>
          <w:rtl/>
          <w:lang w:val="en-US"/>
        </w:rPr>
        <w:t>المرفق</w:t>
      </w:r>
      <w:r w:rsidRPr="0095408A">
        <w:rPr>
          <w:rFonts w:ascii="Simplified Arabic" w:hAnsi="Simplified Arabic" w:cs="Simplified Arabic"/>
          <w:rtl/>
          <w:lang w:val="en-US"/>
        </w:rPr>
        <w:t xml:space="preserve"> [</w:t>
      </w:r>
      <w:r w:rsidRPr="0095408A">
        <w:rPr>
          <w:rFonts w:ascii="Simplified Arabic" w:hAnsi="Simplified Arabic" w:cs="Simplified Arabic"/>
          <w:lang w:val="en-US"/>
        </w:rPr>
        <w:t>X</w:t>
      </w:r>
      <w:r w:rsidRPr="0095408A">
        <w:rPr>
          <w:rFonts w:ascii="Simplified Arabic" w:hAnsi="Simplified Arabic" w:cs="Simplified Arabic"/>
          <w:rtl/>
          <w:lang w:val="en-US"/>
        </w:rPr>
        <w:t xml:space="preserve">]، وتقديم توصيات إلى مؤتمر الأطراف </w:t>
      </w:r>
      <w:r w:rsidR="00E609E9">
        <w:rPr>
          <w:rFonts w:ascii="Simplified Arabic" w:hAnsi="Simplified Arabic" w:cs="Simplified Arabic" w:hint="cs"/>
          <w:rtl/>
          <w:lang w:val="en-US"/>
        </w:rPr>
        <w:t>لينظر</w:t>
      </w:r>
      <w:r w:rsidRPr="0095408A">
        <w:rPr>
          <w:rFonts w:ascii="Simplified Arabic" w:hAnsi="Simplified Arabic" w:cs="Simplified Arabic"/>
          <w:rtl/>
          <w:lang w:val="en-US"/>
        </w:rPr>
        <w:t xml:space="preserve"> فيها في اجتماعه الثامن عشر؛]</w:t>
      </w:r>
    </w:p>
    <w:p w14:paraId="1B7B7844" w14:textId="59833564" w:rsidR="00E609E9" w:rsidRPr="00E609E9" w:rsidRDefault="00E609E9"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w:t>
      </w:r>
      <w:r>
        <w:rPr>
          <w:rFonts w:ascii="Simplified Arabic" w:hAnsi="Simplified Arabic" w:cs="Simplified Arabic"/>
          <w:lang w:val="en-US"/>
        </w:rPr>
        <w:t>3</w:t>
      </w:r>
      <w:r>
        <w:rPr>
          <w:rFonts w:ascii="Simplified Arabic" w:hAnsi="Simplified Arabic" w:cs="Simplified Arabic" w:hint="cs"/>
          <w:rtl/>
          <w:lang w:val="en-US"/>
        </w:rPr>
        <w:t>-</w:t>
      </w:r>
      <w:r>
        <w:rPr>
          <w:rFonts w:ascii="Simplified Arabic" w:hAnsi="Simplified Arabic" w:cs="Simplified Arabic"/>
          <w:rtl/>
          <w:lang w:val="en-US"/>
        </w:rPr>
        <w:tab/>
      </w:r>
      <w:r w:rsidR="005F1B17">
        <w:rPr>
          <w:rFonts w:ascii="Simplified Arabic" w:hAnsi="Simplified Arabic" w:cs="Simplified Arabic" w:hint="cs"/>
          <w:i/>
          <w:iCs/>
          <w:rtl/>
          <w:lang w:val="en-US"/>
        </w:rPr>
        <w:t xml:space="preserve">يقرر </w:t>
      </w:r>
      <w:r w:rsidR="005F1B17" w:rsidRPr="00937276">
        <w:rPr>
          <w:rFonts w:ascii="Simplified Arabic" w:hAnsi="Simplified Arabic" w:cs="Simplified Arabic" w:hint="cs"/>
          <w:i/>
          <w:iCs/>
          <w:rtl/>
          <w:lang w:val="en-US"/>
        </w:rPr>
        <w:t>النظر</w:t>
      </w:r>
      <w:r w:rsidRPr="00E609E9">
        <w:rPr>
          <w:rFonts w:ascii="Simplified Arabic" w:hAnsi="Simplified Arabic" w:cs="Simplified Arabic"/>
          <w:rtl/>
          <w:lang w:val="en-US"/>
        </w:rPr>
        <w:t xml:space="preserve">، في اجتماعه [الثامن عشر] [التاسع عشر]، دون استباق نتائج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وفي ضوء النتائج والتوصيات المنبثقة عن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في الطرائق الإضافية المحتملة المشار إليها في الفقرة 2؛]</w:t>
      </w:r>
    </w:p>
    <w:p w14:paraId="610CF0A9" w14:textId="5037C815" w:rsidR="00E609E9" w:rsidRDefault="00937276" w:rsidP="00937276">
      <w:pPr>
        <w:pStyle w:val="ListParagraph"/>
        <w:numPr>
          <w:ilvl w:val="0"/>
          <w:numId w:val="18"/>
        </w:numPr>
        <w:tabs>
          <w:tab w:val="left" w:pos="2556"/>
        </w:tabs>
        <w:bidi/>
        <w:spacing w:after="120" w:line="216" w:lineRule="auto"/>
        <w:ind w:left="1350" w:firstLine="639"/>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 xml:space="preserve"> </w:t>
      </w:r>
      <w:r w:rsidR="00E609E9" w:rsidRPr="00E609E9">
        <w:rPr>
          <w:rFonts w:ascii="Simplified Arabic" w:hAnsi="Simplified Arabic" w:cs="Simplified Arabic"/>
          <w:rtl/>
          <w:lang w:val="en-US"/>
        </w:rPr>
        <w:t>[</w:t>
      </w:r>
      <w:r w:rsidR="00E609E9" w:rsidRPr="00E609E9">
        <w:rPr>
          <w:rFonts w:ascii="Simplified Arabic" w:hAnsi="Simplified Arabic" w:cs="Simplified Arabic"/>
          <w:i/>
          <w:iCs/>
          <w:rtl/>
          <w:lang w:val="en-US"/>
        </w:rPr>
        <w:t>يحث</w:t>
      </w:r>
      <w:r w:rsidR="00E609E9" w:rsidRPr="00E609E9">
        <w:rPr>
          <w:rFonts w:ascii="Simplified Arabic" w:hAnsi="Simplified Arabic" w:cs="Simplified Arabic"/>
          <w:rtl/>
          <w:lang w:val="en-US"/>
        </w:rPr>
        <w:t>] [</w:t>
      </w:r>
      <w:r w:rsidR="00E609E9" w:rsidRPr="00E609E9">
        <w:rPr>
          <w:rFonts w:ascii="Simplified Arabic" w:hAnsi="Simplified Arabic" w:cs="Simplified Arabic"/>
          <w:i/>
          <w:iCs/>
          <w:rtl/>
          <w:lang w:val="en-US"/>
        </w:rPr>
        <w:t>يدعو</w:t>
      </w:r>
      <w:r w:rsidR="00E609E9" w:rsidRPr="00E609E9">
        <w:rPr>
          <w:rFonts w:ascii="Simplified Arabic" w:hAnsi="Simplified Arabic" w:cs="Simplified Arabic"/>
          <w:rtl/>
          <w:lang w:val="en-US"/>
        </w:rPr>
        <w:t>] الأطراف، ويدعو الحكومات الأخرى</w:t>
      </w:r>
      <w:r w:rsidR="00E609E9">
        <w:rPr>
          <w:rFonts w:ascii="Simplified Arabic" w:hAnsi="Simplified Arabic" w:cs="Simplified Arabic" w:hint="cs"/>
          <w:rtl/>
          <w:lang w:val="en-US"/>
        </w:rPr>
        <w:t>،</w:t>
      </w:r>
      <w:r w:rsidR="00E609E9" w:rsidRPr="00E609E9">
        <w:rPr>
          <w:rFonts w:ascii="Simplified Arabic" w:hAnsi="Simplified Arabic" w:cs="Simplified Arabic"/>
          <w:rtl/>
          <w:lang w:val="en-US"/>
        </w:rPr>
        <w:t xml:space="preserve"> والمنظمات </w:t>
      </w:r>
      <w:r w:rsidR="00E609E9">
        <w:rPr>
          <w:rFonts w:ascii="Simplified Arabic" w:hAnsi="Simplified Arabic" w:cs="Simplified Arabic" w:hint="cs"/>
          <w:rtl/>
          <w:lang w:val="en-US"/>
        </w:rPr>
        <w:t>وأصحاب المصلحة</w:t>
      </w:r>
      <w:r w:rsidR="00E609E9" w:rsidRPr="00E609E9">
        <w:rPr>
          <w:rFonts w:ascii="Simplified Arabic" w:hAnsi="Simplified Arabic" w:cs="Simplified Arabic"/>
          <w:rtl/>
          <w:lang w:val="en-US"/>
        </w:rPr>
        <w:t xml:space="preserve">، بما في ذلك القطاع الخاص، إلى تنظيم أنشطة تشاركية وشراكات، حسب الاقتضاء، </w:t>
      </w:r>
      <w:r w:rsidR="005F1B17">
        <w:rPr>
          <w:rFonts w:ascii="Simplified Arabic" w:hAnsi="Simplified Arabic" w:cs="Simplified Arabic" w:hint="cs"/>
          <w:rtl/>
          <w:lang w:val="en-US"/>
        </w:rPr>
        <w:t xml:space="preserve">من أجل </w:t>
      </w:r>
      <w:r w:rsidR="00E609E9" w:rsidRPr="00E609E9">
        <w:rPr>
          <w:rFonts w:ascii="Simplified Arabic" w:hAnsi="Simplified Arabic" w:cs="Simplified Arabic"/>
          <w:rtl/>
          <w:lang w:val="en-US"/>
        </w:rPr>
        <w:t xml:space="preserve">تشجيع مشاركة القطاع الخاص ومساهماته في صندوق كالي وتقاسم المنافع غير النقدية [بما يتفق مع </w:t>
      </w:r>
      <w:r w:rsidR="00E609E9">
        <w:rPr>
          <w:rFonts w:ascii="Simplified Arabic" w:hAnsi="Simplified Arabic" w:cs="Simplified Arabic" w:hint="cs"/>
          <w:rtl/>
          <w:lang w:val="en-US"/>
        </w:rPr>
        <w:t>المقرر</w:t>
      </w:r>
      <w:r w:rsidR="00E609E9" w:rsidRPr="00E609E9">
        <w:rPr>
          <w:rFonts w:ascii="Simplified Arabic" w:hAnsi="Simplified Arabic" w:cs="Simplified Arabic"/>
          <w:rtl/>
          <w:lang w:val="en-US"/>
        </w:rPr>
        <w:t xml:space="preserve"> </w:t>
      </w:r>
      <w:hyperlink r:id="rId21" w:history="1">
        <w:r w:rsidR="00E609E9" w:rsidRPr="00E609E9">
          <w:rPr>
            <w:rStyle w:val="Hyperlink"/>
            <w:rFonts w:ascii="Simplified Arabic" w:hAnsi="Simplified Arabic" w:cs="Simplified Arabic"/>
            <w:rtl/>
            <w:lang w:val="en-US"/>
          </w:rPr>
          <w:t>16/2</w:t>
        </w:r>
      </w:hyperlink>
      <w:r w:rsidR="00E609E9" w:rsidRPr="00E609E9">
        <w:rPr>
          <w:rFonts w:ascii="Simplified Arabic" w:hAnsi="Simplified Arabic" w:cs="Simplified Arabic"/>
          <w:rtl/>
          <w:lang w:val="en-US"/>
        </w:rPr>
        <w:t xml:space="preserve"> ودون المساس بالتدابير الوطنية المعمول بها </w:t>
      </w:r>
      <w:r w:rsidR="00E609E9">
        <w:rPr>
          <w:rFonts w:ascii="Simplified Arabic" w:hAnsi="Simplified Arabic" w:cs="Simplified Arabic" w:hint="cs"/>
          <w:rtl/>
          <w:lang w:val="en-US"/>
        </w:rPr>
        <w:t>للحصول</w:t>
      </w:r>
      <w:r w:rsidR="00E609E9" w:rsidRPr="00E609E9">
        <w:rPr>
          <w:rFonts w:ascii="Simplified Arabic" w:hAnsi="Simplified Arabic" w:cs="Simplified Arabic"/>
          <w:rtl/>
          <w:lang w:val="en-US"/>
        </w:rPr>
        <w:t xml:space="preserve"> وتقاسم المنافع]</w:t>
      </w:r>
      <w:r w:rsidR="00E609E9">
        <w:rPr>
          <w:rFonts w:ascii="Simplified Arabic" w:hAnsi="Simplified Arabic" w:cs="Simplified Arabic" w:hint="cs"/>
          <w:rtl/>
          <w:lang w:val="en-US"/>
        </w:rPr>
        <w:t>؛</w:t>
      </w:r>
    </w:p>
    <w:p w14:paraId="72C5A808" w14:textId="377A698C" w:rsidR="00E609E9" w:rsidRPr="00F13032" w:rsidRDefault="00F13032" w:rsidP="00937276">
      <w:pPr>
        <w:pStyle w:val="ListParagraph"/>
        <w:numPr>
          <w:ilvl w:val="0"/>
          <w:numId w:val="18"/>
        </w:numPr>
        <w:tabs>
          <w:tab w:val="left" w:pos="2556"/>
        </w:tabs>
        <w:bidi/>
        <w:spacing w:after="120" w:line="216" w:lineRule="auto"/>
        <w:ind w:left="1350" w:firstLine="639"/>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يطلب</w:t>
      </w:r>
      <w:r w:rsidR="00E609E9" w:rsidRPr="00E609E9">
        <w:rPr>
          <w:rFonts w:ascii="Simplified Arabic" w:hAnsi="Simplified Arabic" w:cs="Simplified Arabic"/>
          <w:rtl/>
          <w:lang w:val="en-US"/>
        </w:rPr>
        <w:t>]</w:t>
      </w:r>
      <w:r>
        <w:rPr>
          <w:rFonts w:ascii="Simplified Arabic" w:hAnsi="Simplified Arabic" w:cs="Simplified Arabic"/>
          <w:lang w:val="en-US"/>
        </w:rPr>
        <w:t xml:space="preserve"> </w:t>
      </w:r>
      <w:r w:rsidR="00E609E9"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يشجع بشدة</w:t>
      </w:r>
      <w:r w:rsidR="00E609E9" w:rsidRPr="00E609E9">
        <w:rPr>
          <w:rFonts w:ascii="Simplified Arabic" w:hAnsi="Simplified Arabic" w:cs="Simplified Arabic"/>
          <w:rtl/>
          <w:lang w:val="en-US"/>
        </w:rPr>
        <w:t>] الأطراف، ويدعو الحكومات الأخرى والمنظمات ذات الصلة، إلى دعم عمل اللجنة التوجيهية للآلية المتعددة الأطراف، بما في ذلك صندوق كالي، وأمانة اتفاقية</w:t>
      </w:r>
      <w:r w:rsidR="005F1B17">
        <w:rPr>
          <w:rFonts w:ascii="Simplified Arabic" w:hAnsi="Simplified Arabic" w:cs="Simplified Arabic" w:hint="cs"/>
          <w:rtl/>
          <w:lang w:val="en-US"/>
        </w:rPr>
        <w:t xml:space="preserve"> التنوع البيولوجي</w:t>
      </w:r>
      <w:r w:rsidR="005F1B17">
        <w:rPr>
          <w:rStyle w:val="FootnoteReference"/>
          <w:rFonts w:ascii="Simplified Arabic" w:hAnsi="Simplified Arabic" w:cs="Simplified Arabic"/>
          <w:rtl/>
          <w:lang w:val="en-US"/>
        </w:rPr>
        <w:footnoteReference w:id="2"/>
      </w:r>
      <w:r w:rsidR="00E609E9" w:rsidRPr="00E609E9">
        <w:rPr>
          <w:rFonts w:ascii="Simplified Arabic" w:hAnsi="Simplified Arabic" w:cs="Simplified Arabic"/>
          <w:rtl/>
          <w:lang w:val="en-US"/>
        </w:rPr>
        <w:t xml:space="preserve"> بصفتها الأمانة المؤقتة للآلية، بما في ذلك صندوق كالي، من خلال الدعم المالي والأنشطة [الرسمية و</w:t>
      </w:r>
      <w:r w:rsidR="0034572E" w:rsidRPr="00E609E9">
        <w:rPr>
          <w:rFonts w:ascii="Simplified Arabic" w:hAnsi="Simplified Arabic" w:cs="Simplified Arabic"/>
          <w:rtl/>
          <w:lang w:val="en-US"/>
        </w:rPr>
        <w:t>]</w:t>
      </w:r>
      <w:r w:rsidR="00E609E9" w:rsidRPr="00E609E9">
        <w:rPr>
          <w:rFonts w:ascii="Simplified Arabic" w:hAnsi="Simplified Arabic" w:cs="Simplified Arabic"/>
          <w:rtl/>
          <w:lang w:val="en-US"/>
        </w:rPr>
        <w:t xml:space="preserve">غير الرسمية، [بما في ذلك بناء القدرات، والمساعدة التقنية، والتوعية، وتبادل المعلومات] مثل </w:t>
      </w:r>
      <w:r w:rsidR="0034572E">
        <w:rPr>
          <w:rFonts w:ascii="Simplified Arabic" w:hAnsi="Simplified Arabic" w:cs="Simplified Arabic" w:hint="cs"/>
          <w:rtl/>
          <w:lang w:val="en-US"/>
        </w:rPr>
        <w:t>حلقات</w:t>
      </w:r>
      <w:r w:rsidR="00E609E9" w:rsidRPr="00E609E9">
        <w:rPr>
          <w:rFonts w:ascii="Simplified Arabic" w:hAnsi="Simplified Arabic" w:cs="Simplified Arabic"/>
          <w:rtl/>
          <w:lang w:val="en-US"/>
        </w:rPr>
        <w:t xml:space="preserve"> العمل حول تفعيل الآلية، بما في ذلك صندوق كالي، والبنود ذات الصلة [ودعم المشاركة الفعالة في عمل لجنة الأعضاء من </w:t>
      </w:r>
      <w:r w:rsidR="0034572E">
        <w:rPr>
          <w:rFonts w:ascii="Simplified Arabic" w:hAnsi="Simplified Arabic" w:cs="Simplified Arabic" w:hint="cs"/>
          <w:rtl/>
          <w:lang w:val="en-US"/>
        </w:rPr>
        <w:t>الأطراف من البلدان</w:t>
      </w:r>
      <w:r w:rsidR="00E609E9" w:rsidRPr="00E609E9">
        <w:rPr>
          <w:rFonts w:ascii="Simplified Arabic" w:hAnsi="Simplified Arabic" w:cs="Simplified Arabic"/>
          <w:rtl/>
          <w:lang w:val="en-US"/>
        </w:rPr>
        <w:t xml:space="preserve"> النامية، ولا سيما أقل البلدان نموا والدول الجزرية الصغيرة النامية</w:t>
      </w:r>
      <w:r w:rsidR="005F1B17">
        <w:rPr>
          <w:rFonts w:ascii="Simplified Arabic" w:hAnsi="Simplified Arabic" w:cs="Simplified Arabic" w:hint="cs"/>
          <w:rtl/>
          <w:lang w:val="en-US"/>
        </w:rPr>
        <w:t>]</w:t>
      </w:r>
      <w:r w:rsidR="00E609E9" w:rsidRPr="00E609E9">
        <w:rPr>
          <w:rFonts w:ascii="Simplified Arabic" w:hAnsi="Simplified Arabic" w:cs="Simplified Arabic"/>
          <w:rtl/>
          <w:lang w:val="en-US"/>
        </w:rPr>
        <w:t>؛</w:t>
      </w:r>
    </w:p>
    <w:p w14:paraId="638B5411" w14:textId="7B1FEF55" w:rsidR="00E609E9" w:rsidRDefault="00E609E9"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[6</w:t>
      </w:r>
      <w:r w:rsidR="0034572E">
        <w:rPr>
          <w:rFonts w:ascii="Simplified Arabic" w:hAnsi="Simplified Arabic" w:cs="Simplified Arabic" w:hint="cs"/>
          <w:rtl/>
          <w:lang w:val="en-US"/>
        </w:rPr>
        <w:t>-</w:t>
      </w:r>
      <w:r w:rsidR="0034572E">
        <w:rPr>
          <w:rFonts w:ascii="Simplified Arabic" w:hAnsi="Simplified Arabic" w:cs="Simplified Arabic"/>
          <w:rtl/>
          <w:lang w:val="en-US"/>
        </w:rPr>
        <w:tab/>
      </w:r>
      <w:r w:rsidRPr="00E609E9">
        <w:rPr>
          <w:rFonts w:ascii="Simplified Arabic" w:hAnsi="Simplified Arabic" w:cs="Simplified Arabic"/>
          <w:rtl/>
          <w:lang w:val="en-US"/>
        </w:rPr>
        <w:t xml:space="preserve"> </w:t>
      </w:r>
      <w:r w:rsidRPr="0034572E">
        <w:rPr>
          <w:rFonts w:ascii="Simplified Arabic" w:hAnsi="Simplified Arabic" w:cs="Simplified Arabic"/>
          <w:i/>
          <w:iCs/>
          <w:rtl/>
          <w:lang w:val="en-US"/>
        </w:rPr>
        <w:t>يؤكد مجددا</w:t>
      </w:r>
      <w:r w:rsidRPr="00E609E9">
        <w:rPr>
          <w:rFonts w:ascii="Simplified Arabic" w:hAnsi="Simplified Arabic" w:cs="Simplified Arabic"/>
          <w:rtl/>
          <w:lang w:val="en-US"/>
        </w:rPr>
        <w:t xml:space="preserve"> أن حوكمة الآلية المتعددة الأطراف، بما في ذلك صندوق كالي، وترتيباتها المؤسسية، وآليات عملها، تظل خاضعة لسلطة مؤتمر الأطراف، ويطلب من الهيئة الفرعية </w:t>
      </w:r>
      <w:r w:rsidR="0034572E">
        <w:rPr>
          <w:rFonts w:ascii="Simplified Arabic" w:hAnsi="Simplified Arabic" w:cs="Simplified Arabic" w:hint="cs"/>
          <w:rtl/>
          <w:lang w:val="en-US"/>
        </w:rPr>
        <w:t>للتنفيذ</w:t>
      </w:r>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استعراض</w:t>
      </w:r>
      <w:r w:rsidRPr="00E609E9">
        <w:rPr>
          <w:rFonts w:ascii="Simplified Arabic" w:hAnsi="Simplified Arabic" w:cs="Simplified Arabic"/>
          <w:rtl/>
          <w:lang w:val="en-US"/>
        </w:rPr>
        <w:t xml:space="preserve"> مدى اتساقها مع </w:t>
      </w:r>
      <w:r w:rsidR="0034572E">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2" w:history="1">
        <w:r w:rsidRPr="0034572E">
          <w:rPr>
            <w:rStyle w:val="Hyperlink"/>
            <w:rFonts w:ascii="Simplified Arabic" w:hAnsi="Simplified Arabic" w:cs="Simplified Arabic"/>
            <w:rtl/>
            <w:lang w:val="en-US"/>
          </w:rPr>
          <w:t>16/2</w:t>
        </w:r>
      </w:hyperlink>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والمقررات</w:t>
      </w:r>
      <w:r w:rsidRPr="00E609E9">
        <w:rPr>
          <w:rFonts w:ascii="Simplified Arabic" w:hAnsi="Simplified Arabic" w:cs="Simplified Arabic"/>
          <w:rtl/>
          <w:lang w:val="en-US"/>
        </w:rPr>
        <w:t xml:space="preserve"> الأخرى ذات الصلة الصادرة عن مؤتمر الأطراف بشكل دوري، وتقديم التوصيات، حسب الاقتضاء، إلى مؤتمر الأطراف؛]</w:t>
      </w:r>
    </w:p>
    <w:p w14:paraId="03F54B54" w14:textId="361445BA" w:rsidR="0034572E" w:rsidRDefault="0034572E" w:rsidP="00937276">
      <w:pPr>
        <w:pStyle w:val="ListParagraph"/>
        <w:tabs>
          <w:tab w:val="left" w:pos="2556"/>
        </w:tabs>
        <w:bidi/>
        <w:spacing w:after="120" w:line="216" w:lineRule="auto"/>
        <w:ind w:left="1350" w:firstLine="639"/>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w:t>
      </w:r>
      <w:r>
        <w:rPr>
          <w:rFonts w:ascii="Simplified Arabic" w:hAnsi="Simplified Arabic" w:cs="Simplified Arabic"/>
          <w:lang w:val="en-US"/>
        </w:rPr>
        <w:t>7</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يقرر</w:t>
      </w:r>
      <w:r w:rsidRPr="0034572E">
        <w:rPr>
          <w:rFonts w:ascii="Simplified Arabic" w:hAnsi="Simplified Arabic" w:cs="Simplified Arabic"/>
          <w:rtl/>
          <w:lang w:val="en-US"/>
        </w:rPr>
        <w:t xml:space="preserve"> أن يتم ترشيح أعضاء اللجنة التوجيهية المستقبليين من قبل المجموعات </w:t>
      </w:r>
      <w:r>
        <w:rPr>
          <w:rFonts w:ascii="Simplified Arabic" w:hAnsi="Simplified Arabic" w:cs="Simplified Arabic" w:hint="cs"/>
          <w:rtl/>
          <w:lang w:val="en-US"/>
        </w:rPr>
        <w:t>والفئات</w:t>
      </w:r>
      <w:r w:rsidRPr="0034572E">
        <w:rPr>
          <w:rFonts w:ascii="Simplified Arabic" w:hAnsi="Simplified Arabic" w:cs="Simplified Arabic"/>
          <w:rtl/>
          <w:lang w:val="en-US"/>
        </w:rPr>
        <w:t xml:space="preserve"> </w:t>
      </w:r>
      <w:r>
        <w:rPr>
          <w:rFonts w:ascii="Simplified Arabic" w:hAnsi="Simplified Arabic" w:cs="Simplified Arabic" w:hint="cs"/>
          <w:rtl/>
          <w:lang w:val="en-US"/>
        </w:rPr>
        <w:t>الإقليمية المعنية</w:t>
      </w:r>
      <w:r w:rsidRPr="0034572E">
        <w:rPr>
          <w:rFonts w:ascii="Simplified Arabic" w:hAnsi="Simplified Arabic" w:cs="Simplified Arabic"/>
          <w:rtl/>
          <w:lang w:val="en-US"/>
        </w:rPr>
        <w:t>؛</w:t>
      </w:r>
    </w:p>
    <w:p w14:paraId="53BB814B" w14:textId="34D60EEA" w:rsidR="0034572E" w:rsidRDefault="0034572E" w:rsidP="00937276">
      <w:pPr>
        <w:pStyle w:val="ListParagraph"/>
        <w:numPr>
          <w:ilvl w:val="0"/>
          <w:numId w:val="22"/>
        </w:numPr>
        <w:tabs>
          <w:tab w:val="left" w:pos="2556"/>
        </w:tabs>
        <w:bidi/>
        <w:spacing w:after="120" w:line="216" w:lineRule="auto"/>
        <w:ind w:left="1350" w:firstLine="639"/>
        <w:contextualSpacing w:val="0"/>
        <w:jc w:val="both"/>
        <w:rPr>
          <w:rFonts w:ascii="Simplified Arabic" w:hAnsi="Simplified Arabic" w:cs="Simplified Arabic"/>
          <w:rtl/>
          <w:lang w:val="en-US"/>
        </w:rPr>
      </w:pPr>
      <w:r w:rsidRPr="0034572E">
        <w:rPr>
          <w:rFonts w:ascii="Simplified Arabic" w:hAnsi="Simplified Arabic" w:cs="Simplified Arabic"/>
          <w:i/>
          <w:iCs/>
          <w:rtl/>
          <w:lang w:val="en-US"/>
        </w:rPr>
        <w:t>يطلب</w:t>
      </w:r>
      <w:r w:rsidRPr="0034572E">
        <w:rPr>
          <w:rFonts w:ascii="Simplified Arabic" w:hAnsi="Simplified Arabic" w:cs="Simplified Arabic"/>
          <w:rtl/>
          <w:lang w:val="en-US"/>
        </w:rPr>
        <w:t xml:space="preserve"> </w:t>
      </w:r>
      <w:r w:rsidR="0068728B">
        <w:rPr>
          <w:rFonts w:ascii="Simplified Arabic" w:hAnsi="Simplified Arabic" w:cs="Simplified Arabic" w:hint="cs"/>
          <w:rtl/>
          <w:lang w:val="en-US"/>
        </w:rPr>
        <w:t>إلى</w:t>
      </w:r>
      <w:r w:rsidRPr="0034572E">
        <w:rPr>
          <w:rFonts w:ascii="Simplified Arabic" w:hAnsi="Simplified Arabic" w:cs="Simplified Arabic"/>
          <w:rtl/>
          <w:lang w:val="en-US"/>
        </w:rPr>
        <w:t xml:space="preserve"> </w:t>
      </w:r>
      <w:r w:rsidRPr="00937276">
        <w:rPr>
          <w:rFonts w:ascii="Simplified Arabic" w:hAnsi="Simplified Arabic" w:cs="Simplified Arabic"/>
          <w:i/>
          <w:iCs/>
          <w:rtl/>
          <w:lang w:val="en-US"/>
        </w:rPr>
        <w:t>الأمين</w:t>
      </w:r>
      <w:r w:rsidRPr="00937276">
        <w:rPr>
          <w:rFonts w:ascii="Simplified Arabic" w:hAnsi="Simplified Arabic" w:cs="Simplified Arabic" w:hint="cs"/>
          <w:i/>
          <w:iCs/>
          <w:rtl/>
          <w:lang w:val="en-US"/>
        </w:rPr>
        <w:t>ة</w:t>
      </w:r>
      <w:r w:rsidRPr="0034572E">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تيسير عملية الترشي</w:t>
      </w:r>
      <w:r w:rsidR="00D25478">
        <w:rPr>
          <w:rFonts w:ascii="Simplified Arabic" w:hAnsi="Simplified Arabic" w:cs="Simplified Arabic" w:hint="cs"/>
          <w:rtl/>
          <w:lang w:val="en-US"/>
        </w:rPr>
        <w:t>ح المتعلقة بالفقرة 7 أعلاه</w:t>
      </w:r>
      <w:r w:rsidRPr="0034572E">
        <w:rPr>
          <w:rFonts w:ascii="Simplified Arabic" w:hAnsi="Simplified Arabic" w:cs="Simplified Arabic"/>
          <w:rtl/>
          <w:lang w:val="en-US"/>
        </w:rPr>
        <w:t xml:space="preserve"> </w:t>
      </w:r>
      <w:r>
        <w:rPr>
          <w:rFonts w:ascii="Simplified Arabic" w:hAnsi="Simplified Arabic" w:cs="Simplified Arabic" w:hint="cs"/>
          <w:rtl/>
          <w:lang w:val="en-US"/>
        </w:rPr>
        <w:t>وفقا</w:t>
      </w:r>
      <w:r w:rsidRPr="0034572E">
        <w:rPr>
          <w:rFonts w:ascii="Simplified Arabic" w:hAnsi="Simplified Arabic" w:cs="Simplified Arabic"/>
          <w:rtl/>
          <w:lang w:val="en-US"/>
        </w:rPr>
        <w:t xml:space="preserve"> لذلك؛</w:t>
      </w:r>
      <w:r w:rsidRPr="00E609E9">
        <w:rPr>
          <w:rFonts w:ascii="Simplified Arabic" w:hAnsi="Simplified Arabic" w:cs="Simplified Arabic"/>
          <w:rtl/>
          <w:lang w:val="en-US"/>
        </w:rPr>
        <w:t>]</w:t>
      </w:r>
    </w:p>
    <w:p w14:paraId="6E717872" w14:textId="39E049DE" w:rsidR="00205172" w:rsidRDefault="00205172" w:rsidP="00937276">
      <w:pPr>
        <w:pStyle w:val="ListParagraph"/>
        <w:numPr>
          <w:ilvl w:val="0"/>
          <w:numId w:val="22"/>
        </w:numPr>
        <w:tabs>
          <w:tab w:val="left" w:pos="2556"/>
        </w:tabs>
        <w:bidi/>
        <w:spacing w:after="120" w:line="216" w:lineRule="auto"/>
        <w:ind w:left="1350" w:firstLine="639"/>
        <w:contextualSpacing w:val="0"/>
        <w:jc w:val="both"/>
        <w:rPr>
          <w:rFonts w:cs="Simplified Arabic"/>
          <w:sz w:val="22"/>
          <w:rtl/>
        </w:rPr>
      </w:pPr>
      <w:r w:rsidRPr="005715AF">
        <w:rPr>
          <w:rFonts w:cs="Simplified Arabic"/>
          <w:i/>
          <w:iCs/>
          <w:sz w:val="22"/>
          <w:rtl/>
          <w:lang w:eastAsia="en-US"/>
        </w:rPr>
        <w:t>يدعو</w:t>
      </w:r>
      <w:r w:rsidRPr="00D9254C">
        <w:rPr>
          <w:rFonts w:cs="Simplified Arabic"/>
          <w:sz w:val="22"/>
          <w:rtl/>
          <w:lang w:eastAsia="en-US"/>
        </w:rPr>
        <w:t xml:space="preserve">، </w:t>
      </w:r>
      <w:r w:rsidRPr="00937276">
        <w:rPr>
          <w:rFonts w:ascii="Simplified Arabic" w:hAnsi="Simplified Arabic" w:cs="Simplified Arabic"/>
          <w:rtl/>
          <w:lang w:val="en-US"/>
        </w:rPr>
        <w:t>بهدف</w:t>
      </w:r>
      <w:r w:rsidRPr="00D9254C">
        <w:rPr>
          <w:rFonts w:cs="Simplified Arabic"/>
          <w:sz w:val="22"/>
          <w:rtl/>
          <w:lang w:eastAsia="en-US"/>
        </w:rPr>
        <w:t xml:space="preserve"> إتاحة معلومات التسلسل الرقمي</w:t>
      </w:r>
      <w:r>
        <w:rPr>
          <w:rFonts w:cs="Simplified Arabic" w:hint="cs"/>
          <w:sz w:val="22"/>
          <w:rtl/>
        </w:rPr>
        <w:t xml:space="preserve"> بشأن ا</w:t>
      </w:r>
      <w:r w:rsidRPr="00D9254C">
        <w:rPr>
          <w:rFonts w:cs="Simplified Arabic"/>
          <w:sz w:val="22"/>
          <w:rtl/>
          <w:lang w:eastAsia="en-US"/>
        </w:rPr>
        <w:t>لموارد الجينية للجمهور بطريقة شفافة وخاضعة للمساءلة [بما يتوافق مع الحقوق السيادية لجميع الأطراف على الموارد الجينية وحقوق الشعوب الأصلية والمجتمعات المحلية] [</w:t>
      </w:r>
      <w:r w:rsidR="00493166">
        <w:rPr>
          <w:rFonts w:cs="Simplified Arabic" w:hint="cs"/>
          <w:sz w:val="22"/>
          <w:rtl/>
          <w:lang w:eastAsia="en-US"/>
        </w:rPr>
        <w:t>ل</w:t>
      </w:r>
      <w:r w:rsidRPr="00D9254C">
        <w:rPr>
          <w:rFonts w:cs="Simplified Arabic"/>
          <w:sz w:val="22"/>
          <w:rtl/>
          <w:lang w:eastAsia="en-US"/>
        </w:rPr>
        <w:t>جميع الأطراف، بما يتوافق مع مبادئ الوصول المفتوح إلى البيانات]</w:t>
      </w:r>
      <w:r w:rsidRPr="00937276">
        <w:rPr>
          <w:rFonts w:ascii="Simplified Arabic" w:hAnsi="Simplified Arabic" w:cs="Simplified Arabic"/>
          <w:sz w:val="22"/>
          <w:lang w:eastAsia="en-US"/>
        </w:rPr>
        <w:t>:</w:t>
      </w:r>
    </w:p>
    <w:p w14:paraId="1226920C" w14:textId="351F3105" w:rsidR="00205172" w:rsidRDefault="00205172" w:rsidP="00937276">
      <w:pPr>
        <w:numPr>
          <w:ilvl w:val="0"/>
          <w:numId w:val="8"/>
        </w:numPr>
        <w:tabs>
          <w:tab w:val="left" w:pos="2556"/>
        </w:tabs>
        <w:bidi/>
        <w:spacing w:after="120" w:line="216" w:lineRule="auto"/>
        <w:ind w:left="1350" w:firstLine="720"/>
        <w:jc w:val="both"/>
        <w:rPr>
          <w:rFonts w:cs="Simplified Arabic"/>
          <w:sz w:val="22"/>
        </w:rPr>
      </w:pPr>
      <w:r w:rsidRPr="00594389">
        <w:rPr>
          <w:rFonts w:cs="Simplified Arabic"/>
          <w:sz w:val="22"/>
          <w:rtl/>
        </w:rPr>
        <w:t xml:space="preserve">الشعوب الأصلية والمجتمعات المحلية، بما في ذلك النساء والشباب بينهم، [بدعم من الأطراف، وعند الاقتضاء، بالتعاون معها، ومع مديري قواعد بيانات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 xml:space="preserve">لموارد الجينية، والمجتمع العلمي، ومستخدمي المعلومات التسلسلية الرقمية للموارد الجينية، والمنظمات والمبادرات ذات الصلة، حسب الاقتضاء، لدعم </w:t>
      </w:r>
      <w:r>
        <w:rPr>
          <w:rFonts w:cs="Simplified Arabic" w:hint="cs"/>
          <w:sz w:val="22"/>
          <w:rtl/>
        </w:rPr>
        <w:t>حلقات</w:t>
      </w:r>
      <w:r w:rsidRPr="00594389">
        <w:rPr>
          <w:rFonts w:cs="Simplified Arabic"/>
          <w:sz w:val="22"/>
          <w:rtl/>
        </w:rPr>
        <w:t xml:space="preserve"> العمل التشاركية بهدف تطوير مواد </w:t>
      </w:r>
      <w:r>
        <w:rPr>
          <w:rFonts w:cs="Simplified Arabic" w:hint="cs"/>
          <w:sz w:val="22"/>
          <w:rtl/>
        </w:rPr>
        <w:t>تثقيفية</w:t>
      </w:r>
      <w:r w:rsidRPr="00594389">
        <w:rPr>
          <w:rFonts w:cs="Simplified Arabic"/>
          <w:sz w:val="22"/>
          <w:rtl/>
        </w:rPr>
        <w:t xml:space="preserve"> ذاتية القيادة] [للمساهمة، بالتشاور والتعاون مع الأطراف، حسب الاقتضاء، في تطوير مواد </w:t>
      </w:r>
      <w:r>
        <w:rPr>
          <w:rFonts w:cs="Simplified Arabic" w:hint="cs"/>
          <w:sz w:val="22"/>
          <w:rtl/>
        </w:rPr>
        <w:t>تثقيفية</w:t>
      </w:r>
      <w:r w:rsidRPr="00594389">
        <w:rPr>
          <w:rFonts w:cs="Simplified Arabic"/>
          <w:sz w:val="22"/>
          <w:rtl/>
        </w:rPr>
        <w:t xml:space="preserve"> في إطار عملية تقودها الأطراف] ل</w:t>
      </w:r>
      <w:r w:rsidR="00C9141D">
        <w:rPr>
          <w:rFonts w:cs="Simplified Arabic" w:hint="cs"/>
          <w:sz w:val="22"/>
          <w:rtl/>
        </w:rPr>
        <w:t>ل</w:t>
      </w:r>
      <w:r w:rsidRPr="00594389">
        <w:rPr>
          <w:rFonts w:cs="Simplified Arabic"/>
          <w:sz w:val="22"/>
          <w:rtl/>
        </w:rPr>
        <w:t xml:space="preserve">استخدام </w:t>
      </w:r>
      <w:r w:rsidR="00C9141D">
        <w:rPr>
          <w:rFonts w:cs="Simplified Arabic" w:hint="cs"/>
          <w:sz w:val="22"/>
          <w:rtl/>
        </w:rPr>
        <w:t xml:space="preserve">من قبل </w:t>
      </w:r>
      <w:r w:rsidRPr="00594389">
        <w:rPr>
          <w:rFonts w:cs="Simplified Arabic"/>
          <w:sz w:val="22"/>
          <w:rtl/>
        </w:rPr>
        <w:t xml:space="preserve">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والشباب داخل تلك المجتمعات، ومعارفهم التقليدية، بما في ذلك مراعاة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rPr>
        <w:t xml:space="preserve">، </w:t>
      </w:r>
      <w:r w:rsidRPr="00594389">
        <w:rPr>
          <w:rFonts w:cs="Simplified Arabic"/>
          <w:sz w:val="22"/>
          <w:rtl/>
        </w:rPr>
        <w:t xml:space="preserve">والمنفعة </w:t>
      </w:r>
      <w:r w:rsidRPr="00E2497D">
        <w:rPr>
          <w:rFonts w:cs="Simplified Arabic"/>
          <w:sz w:val="22"/>
          <w:rtl/>
          <w:lang w:val="en-US"/>
        </w:rPr>
        <w:t>الجماعية وسلطة التحكم والمسؤولية والأخلاقيات</w:t>
      </w:r>
      <w:r w:rsidRPr="00594389">
        <w:rPr>
          <w:rFonts w:cs="Simplified Arabic"/>
          <w:sz w:val="22"/>
          <w:rtl/>
        </w:rPr>
        <w:t xml:space="preserve">، والتوافق معها، من أجل، من بين أمور أخرى، </w:t>
      </w:r>
      <w:r>
        <w:rPr>
          <w:rFonts w:cs="Simplified Arabic" w:hint="cs"/>
          <w:sz w:val="22"/>
          <w:rtl/>
        </w:rPr>
        <w:t>تقديم</w:t>
      </w:r>
      <w:r w:rsidRPr="00594389">
        <w:rPr>
          <w:rFonts w:cs="Simplified Arabic"/>
          <w:sz w:val="22"/>
          <w:rtl/>
        </w:rPr>
        <w:t xml:space="preserve"> التوجيه</w:t>
      </w:r>
      <w:r>
        <w:rPr>
          <w:rFonts w:cs="Simplified Arabic" w:hint="cs"/>
          <w:sz w:val="22"/>
          <w:rtl/>
        </w:rPr>
        <w:t>ات</w:t>
      </w:r>
      <w:r w:rsidRPr="00594389">
        <w:rPr>
          <w:rFonts w:cs="Simplified Arabic"/>
          <w:sz w:val="22"/>
          <w:rtl/>
        </w:rPr>
        <w:t xml:space="preserve"> للمنشورات العلمية حول البحوث التي تستخدم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لموارد الجينية</w:t>
      </w:r>
      <w:r w:rsidR="00C9141D">
        <w:rPr>
          <w:rFonts w:cs="Simplified Arabic" w:hint="cs"/>
          <w:sz w:val="22"/>
          <w:rtl/>
        </w:rPr>
        <w:t>[</w:t>
      </w:r>
      <w:r w:rsidRPr="00594389">
        <w:rPr>
          <w:rFonts w:cs="Simplified Arabic"/>
          <w:sz w:val="22"/>
          <w:rtl/>
        </w:rPr>
        <w:t>، بما يتوافق مع التشريعات والظروف الوطنية]؛</w:t>
      </w:r>
    </w:p>
    <w:p w14:paraId="6CBD87BC" w14:textId="043646AC" w:rsidR="00205172" w:rsidRDefault="00205172" w:rsidP="00937276">
      <w:pPr>
        <w:tabs>
          <w:tab w:val="left" w:pos="2556"/>
        </w:tabs>
        <w:bidi/>
        <w:spacing w:after="120" w:line="216" w:lineRule="auto"/>
        <w:ind w:left="1350" w:firstLine="720"/>
        <w:jc w:val="both"/>
        <w:rPr>
          <w:rFonts w:cs="Simplified Arabic"/>
          <w:sz w:val="22"/>
          <w:rtl/>
        </w:rPr>
      </w:pPr>
      <w:r w:rsidRPr="004B142A">
        <w:rPr>
          <w:rFonts w:cs="Simplified Arabic"/>
          <w:sz w:val="22"/>
          <w:rtl/>
        </w:rPr>
        <w:t>[(ب) [</w:t>
      </w:r>
      <w:r w:rsidRPr="00937276">
        <w:rPr>
          <w:rFonts w:cs="Simplified Arabic"/>
          <w:sz w:val="22"/>
          <w:rtl/>
          <w:lang w:val="en-US"/>
        </w:rPr>
        <w:t>مدير</w:t>
      </w:r>
      <w:r w:rsidR="00493166" w:rsidRPr="00937276">
        <w:rPr>
          <w:rFonts w:cs="Simplified Arabic" w:hint="cs"/>
          <w:sz w:val="22"/>
          <w:rtl/>
          <w:lang w:val="en-US"/>
        </w:rPr>
        <w:t>ي</w:t>
      </w:r>
      <w:r w:rsidRPr="004B142A">
        <w:rPr>
          <w:rFonts w:cs="Simplified Arabic"/>
          <w:sz w:val="22"/>
          <w:rtl/>
        </w:rPr>
        <w:t xml:space="preserve"> قواعد البيانات والمستخدم</w:t>
      </w:r>
      <w:r w:rsidR="00493166">
        <w:rPr>
          <w:rFonts w:cs="Simplified Arabic" w:hint="cs"/>
          <w:sz w:val="22"/>
          <w:rtl/>
        </w:rPr>
        <w:t>ي</w:t>
      </w:r>
      <w:r w:rsidRPr="004B142A">
        <w:rPr>
          <w:rFonts w:cs="Simplified Arabic"/>
          <w:sz w:val="22"/>
          <w:rtl/>
        </w:rPr>
        <w:t xml:space="preserve">ن </w:t>
      </w:r>
      <w:r w:rsidR="00493166">
        <w:rPr>
          <w:rFonts w:cs="Simplified Arabic" w:hint="cs"/>
          <w:sz w:val="22"/>
          <w:rtl/>
        </w:rPr>
        <w:t>إلى وضع</w:t>
      </w:r>
      <w:r w:rsidRPr="004B142A">
        <w:rPr>
          <w:rFonts w:cs="Simplified Arabic"/>
          <w:sz w:val="22"/>
          <w:rtl/>
        </w:rPr>
        <w:t xml:space="preserve"> وتنفيذ تدريجي</w:t>
      </w:r>
      <w:r w:rsidR="00493166">
        <w:rPr>
          <w:rFonts w:cs="Simplified Arabic" w:hint="cs"/>
          <w:sz w:val="22"/>
          <w:rtl/>
        </w:rPr>
        <w:t>]</w:t>
      </w:r>
      <w:r w:rsidRPr="004B142A">
        <w:rPr>
          <w:rFonts w:cs="Simplified Arabic"/>
          <w:sz w:val="22"/>
          <w:rtl/>
        </w:rPr>
        <w:t xml:space="preserve"> [الأطراف والحكومات الأخرى التي تمول وترعى وتستضيف معلومات التسلسل الرقمي </w:t>
      </w:r>
      <w:r>
        <w:rPr>
          <w:rFonts w:cs="Simplified Arabic" w:hint="cs"/>
          <w:sz w:val="22"/>
          <w:rtl/>
        </w:rPr>
        <w:t>بشأن</w:t>
      </w:r>
      <w:r w:rsidRPr="004B142A">
        <w:rPr>
          <w:rFonts w:cs="Simplified Arabic"/>
          <w:sz w:val="22"/>
          <w:rtl/>
        </w:rPr>
        <w:t xml:space="preserve"> قواعد بيانات الموارد الجينية </w:t>
      </w:r>
      <w:r w:rsidR="00493166" w:rsidRPr="00493166">
        <w:rPr>
          <w:rFonts w:cs="Simplified Arabic"/>
          <w:sz w:val="22"/>
          <w:rtl/>
        </w:rPr>
        <w:t>إلى ضمان أن تتخذ الجهات التي تُشغِّل</w:t>
      </w:r>
      <w:r w:rsidRPr="004B142A">
        <w:rPr>
          <w:rFonts w:cs="Simplified Arabic"/>
          <w:sz w:val="22"/>
          <w:rtl/>
        </w:rPr>
        <w:t xml:space="preserve"> قواعد البيانات هذه </w:t>
      </w:r>
      <w:r w:rsidR="000E2AD4" w:rsidRPr="000E2AD4">
        <w:rPr>
          <w:rFonts w:cs="Simplified Arabic"/>
          <w:sz w:val="22"/>
          <w:rtl/>
        </w:rPr>
        <w:t>والمستخدمون لها في ولاياتها القضائية التدابير اللازمة لوضع وتنفيذ تلك التدابير</w:t>
      </w:r>
      <w:r w:rsidRPr="004B142A">
        <w:rPr>
          <w:rFonts w:cs="Simplified Arabic"/>
          <w:sz w:val="22"/>
          <w:rtl/>
        </w:rPr>
        <w:t xml:space="preserve"> تدريجي</w:t>
      </w:r>
      <w:r w:rsidR="000E2AD4">
        <w:rPr>
          <w:rFonts w:cs="Simplified Arabic" w:hint="cs"/>
          <w:sz w:val="22"/>
          <w:rtl/>
        </w:rPr>
        <w:t>ا</w:t>
      </w:r>
      <w:r w:rsidRPr="004B142A">
        <w:rPr>
          <w:rFonts w:cs="Simplified Arabic"/>
          <w:sz w:val="22"/>
          <w:rtl/>
        </w:rPr>
        <w:t xml:space="preserve">، وفقًا للفقرتين 11 و12 من </w:t>
      </w:r>
      <w:r>
        <w:rPr>
          <w:rFonts w:cs="Simplified Arabic" w:hint="cs"/>
          <w:sz w:val="22"/>
          <w:rtl/>
        </w:rPr>
        <w:t>المقرر</w:t>
      </w:r>
      <w:r w:rsidRPr="004B142A">
        <w:rPr>
          <w:rFonts w:cs="Simplified Arabic"/>
          <w:sz w:val="22"/>
          <w:rtl/>
        </w:rPr>
        <w:t xml:space="preserve"> </w:t>
      </w:r>
      <w:hyperlink r:id="rId23" w:history="1">
        <w:r w:rsidRPr="00001A5B">
          <w:rPr>
            <w:rStyle w:val="Hyperlink"/>
            <w:rFonts w:cs="Simplified Arabic"/>
            <w:sz w:val="22"/>
            <w:rtl/>
          </w:rPr>
          <w:t>16/2</w:t>
        </w:r>
      </w:hyperlink>
      <w:r w:rsidRPr="004B142A">
        <w:rPr>
          <w:rFonts w:cs="Simplified Arabic"/>
          <w:sz w:val="22"/>
          <w:rtl/>
        </w:rPr>
        <w:t>]:</w:t>
      </w:r>
    </w:p>
    <w:p w14:paraId="3E0D2C09" w14:textId="407632A9"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(1)</w:t>
      </w:r>
      <w:r w:rsidR="0068728B">
        <w:rPr>
          <w:rFonts w:cs="Simplified Arabic"/>
          <w:sz w:val="22"/>
          <w:rtl/>
        </w:rPr>
        <w:tab/>
      </w:r>
      <w:r w:rsidRPr="001B3E51">
        <w:rPr>
          <w:rFonts w:cs="Simplified Arabic"/>
          <w:sz w:val="22"/>
          <w:rtl/>
        </w:rPr>
        <w:t xml:space="preserve">[البيانات الوصفية القابلة للتشغيل البيني و] البيانات الوصفية الموحدة والممارسات الجيدة التي تدعم تحسين إمكانية الوصول والشفافية والمساءلة في قواعد البيانات التي تستضيف معلومات التسلسل الرقمي </w:t>
      </w:r>
      <w:r>
        <w:rPr>
          <w:rFonts w:cs="Simplified Arabic" w:hint="cs"/>
          <w:sz w:val="22"/>
          <w:rtl/>
        </w:rPr>
        <w:t>بشأن ا</w:t>
      </w:r>
      <w:r w:rsidRPr="001B3E51">
        <w:rPr>
          <w:rFonts w:cs="Simplified Arabic"/>
          <w:sz w:val="22"/>
          <w:rtl/>
        </w:rPr>
        <w:t>لموارد الجينية، بما في ذلك، حسب الاقتضاء، [وحيثما كان ذلك متاحًا] معلومات المنشأ [وبلد المنشأ] [ومعلومات عن بلد منشأ المواد البيولوجية أو الموارد الجينية التي اشتُق منها التسلسل]؛</w:t>
      </w:r>
    </w:p>
    <w:p w14:paraId="1A5F2F1C" w14:textId="46402B6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(2)</w:t>
      </w:r>
      <w:r w:rsidR="0068728B">
        <w:rPr>
          <w:rFonts w:cs="Simplified Arabic"/>
          <w:sz w:val="22"/>
          <w:rtl/>
        </w:rPr>
        <w:tab/>
      </w:r>
      <w:r w:rsidRPr="00A220B6">
        <w:rPr>
          <w:rFonts w:cs="Simplified Arabic"/>
          <w:sz w:val="22"/>
          <w:rtl/>
        </w:rPr>
        <w:t>الإقرارات المتعلقة بالتقديم القانوني لمعلومات التسلسل الرقمي، حيثما ينطبق ذلك، بما في ذلك الإشارة إلى المعلومات أو الوثائق ذات الصلة التي تدعم هذه الإقرارات، وفقًا للتشريعات الوطنية؛</w:t>
      </w:r>
    </w:p>
    <w:p w14:paraId="509F16D8" w14:textId="588FEB9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(3)</w:t>
      </w:r>
      <w:r w:rsidR="0068728B">
        <w:rPr>
          <w:rFonts w:cs="Simplified Arabic"/>
          <w:sz w:val="22"/>
          <w:rtl/>
        </w:rPr>
        <w:tab/>
      </w:r>
      <w:r w:rsidRPr="003936C6">
        <w:rPr>
          <w:rFonts w:cs="Simplified Arabic"/>
          <w:sz w:val="22"/>
          <w:rtl/>
        </w:rPr>
        <w:t>معلومات أذونات</w:t>
      </w:r>
      <w:r>
        <w:rPr>
          <w:rFonts w:cs="Simplified Arabic" w:hint="cs"/>
          <w:sz w:val="22"/>
          <w:rtl/>
        </w:rPr>
        <w:t xml:space="preserve"> </w:t>
      </w:r>
      <w:r w:rsidRPr="003936C6">
        <w:rPr>
          <w:rFonts w:cs="Simplified Arabic"/>
          <w:sz w:val="22"/>
          <w:rtl/>
        </w:rPr>
        <w:t>[موحد</w:t>
      </w:r>
      <w:r>
        <w:rPr>
          <w:rFonts w:cs="Simplified Arabic" w:hint="cs"/>
          <w:sz w:val="22"/>
          <w:rtl/>
        </w:rPr>
        <w:t>ة</w:t>
      </w:r>
      <w:r w:rsidRPr="003936C6">
        <w:rPr>
          <w:rFonts w:cs="Simplified Arabic"/>
          <w:sz w:val="22"/>
          <w:rtl/>
        </w:rPr>
        <w:t>]</w:t>
      </w:r>
      <w:r>
        <w:rPr>
          <w:rFonts w:cs="Simplified Arabic" w:hint="cs"/>
          <w:sz w:val="22"/>
          <w:rtl/>
        </w:rPr>
        <w:t xml:space="preserve"> </w:t>
      </w:r>
      <w:r w:rsidRPr="003936C6">
        <w:rPr>
          <w:rFonts w:cs="Simplified Arabic"/>
          <w:sz w:val="22"/>
          <w:rtl/>
        </w:rPr>
        <w:t xml:space="preserve">[حقول أو بيانات وصفية </w:t>
      </w:r>
      <w:r>
        <w:rPr>
          <w:rFonts w:cs="Simplified Arabic" w:hint="cs"/>
          <w:sz w:val="22"/>
          <w:rtl/>
        </w:rPr>
        <w:t>لمقدمي المعلومات</w:t>
      </w:r>
      <w:r w:rsidRPr="003936C6">
        <w:rPr>
          <w:rFonts w:cs="Simplified Arabic"/>
          <w:sz w:val="22"/>
          <w:rtl/>
        </w:rPr>
        <w:t xml:space="preserve"> لتقديم معلومات حول]</w:t>
      </w:r>
      <w:r>
        <w:rPr>
          <w:rFonts w:cs="Simplified Arabic" w:hint="cs"/>
          <w:sz w:val="22"/>
          <w:rtl/>
        </w:rPr>
        <w:t xml:space="preserve"> </w:t>
      </w:r>
      <w:r w:rsidRPr="003936C6">
        <w:rPr>
          <w:rFonts w:cs="Simplified Arabic"/>
          <w:sz w:val="22"/>
          <w:rtl/>
        </w:rPr>
        <w:t>[ذات الصلة] [</w:t>
      </w:r>
      <w:r>
        <w:rPr>
          <w:rFonts w:cs="Simplified Arabic" w:hint="cs"/>
          <w:sz w:val="22"/>
          <w:rtl/>
        </w:rPr>
        <w:t>والحقوق</w:t>
      </w:r>
      <w:r w:rsidRPr="003936C6">
        <w:rPr>
          <w:rFonts w:cs="Simplified Arabic"/>
          <w:sz w:val="22"/>
          <w:rtl/>
        </w:rPr>
        <w:t>] ، بما في ذلك الموافقة الحرة والمسبقة والمستنيرة [وفقًا للظروف الوطنية]؛</w:t>
      </w:r>
    </w:p>
    <w:p w14:paraId="023C35DD" w14:textId="134039BC"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sidRPr="003936C6">
        <w:rPr>
          <w:rFonts w:cs="Simplified Arabic"/>
          <w:sz w:val="22"/>
          <w:rtl/>
        </w:rPr>
        <w:t>[</w:t>
      </w:r>
      <w:r w:rsidR="000E2AD4">
        <w:rPr>
          <w:rFonts w:cs="Simplified Arabic" w:hint="cs"/>
          <w:sz w:val="22"/>
          <w:rtl/>
        </w:rPr>
        <w:t>(4)</w:t>
      </w:r>
      <w:r w:rsidR="000E2AD4">
        <w:rPr>
          <w:rFonts w:cs="Simplified Arabic"/>
          <w:sz w:val="22"/>
          <w:rtl/>
        </w:rPr>
        <w:tab/>
      </w:r>
      <w:r w:rsidRPr="003936C6">
        <w:rPr>
          <w:rFonts w:cs="Simplified Arabic"/>
          <w:sz w:val="22"/>
          <w:rtl/>
        </w:rPr>
        <w:t>معايير البيانات الوصفية القابلة للتشغيل البيني؛]</w:t>
      </w:r>
    </w:p>
    <w:p w14:paraId="5AEB0725" w14:textId="72F22F45"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(5) </w:t>
      </w:r>
      <w:r w:rsidR="0068728B">
        <w:rPr>
          <w:rFonts w:cs="Simplified Arabic"/>
          <w:sz w:val="22"/>
          <w:rtl/>
        </w:rPr>
        <w:tab/>
      </w:r>
      <w:r w:rsidRPr="005B353F">
        <w:rPr>
          <w:rFonts w:cs="Simplified Arabic"/>
          <w:sz w:val="22"/>
          <w:rtl/>
        </w:rPr>
        <w:t xml:space="preserve">التوافق مع مبادئ </w:t>
      </w:r>
      <w:r w:rsidRPr="0068728B">
        <w:rPr>
          <w:rFonts w:cs="Simplified Arabic"/>
          <w:sz w:val="22"/>
          <w:rtl/>
        </w:rPr>
        <w:t xml:space="preserve">(المنفعة الجماعية وسلطة التحكم والمسؤولية والأخلاقيات) لحوكمة البيانات المحلية، ومبادئ </w:t>
      </w:r>
      <w:r w:rsidR="00177639" w:rsidRPr="00177639">
        <w:rPr>
          <w:rFonts w:cs="Simplified Arabic"/>
          <w:sz w:val="22"/>
          <w:rtl/>
        </w:rPr>
        <w:t>إمكانية العثور على الأصول الرقمية وإمكانية الوصول إليها وقابلية تشغيلها التبادلي وإعادة استخدامها</w:t>
      </w:r>
      <w:r>
        <w:rPr>
          <w:rFonts w:cs="Simplified Arabic" w:hint="cs"/>
          <w:sz w:val="22"/>
          <w:rtl/>
        </w:rPr>
        <w:t xml:space="preserve"> </w:t>
      </w:r>
      <w:r w:rsidRPr="005B353F">
        <w:rPr>
          <w:rFonts w:cs="Simplified Arabic"/>
          <w:sz w:val="22"/>
          <w:rtl/>
        </w:rPr>
        <w:t>(</w:t>
      </w:r>
      <w:r w:rsidR="00177639">
        <w:rPr>
          <w:rFonts w:cs="Simplified Arabic" w:hint="cs"/>
          <w:sz w:val="22"/>
          <w:rtl/>
        </w:rPr>
        <w:t xml:space="preserve">ومبادئ </w:t>
      </w:r>
      <w:r w:rsidRPr="005B353F">
        <w:rPr>
          <w:rFonts w:cs="Simplified Arabic"/>
          <w:sz w:val="22"/>
          <w:rtl/>
        </w:rPr>
        <w:t xml:space="preserve">الشفافية والمسؤولية والتركيز على المستخدم والاستدامة والتكنولوجيا)، بالإضافة إلى التوصيات الواردة في </w:t>
      </w:r>
      <w:r>
        <w:rPr>
          <w:rFonts w:cs="Simplified Arabic" w:hint="cs"/>
          <w:sz w:val="22"/>
          <w:rtl/>
        </w:rPr>
        <w:t>الفرع</w:t>
      </w:r>
      <w:r w:rsidRPr="005B353F">
        <w:rPr>
          <w:rFonts w:cs="Simplified Arabic"/>
          <w:sz w:val="22"/>
          <w:rtl/>
        </w:rPr>
        <w:t xml:space="preserve"> الثالث من </w:t>
      </w:r>
      <w:r w:rsidRPr="0068728B">
        <w:rPr>
          <w:rFonts w:cs="Simplified Arabic"/>
          <w:sz w:val="22"/>
          <w:rtl/>
        </w:rPr>
        <w:t>توصية</w:t>
      </w:r>
      <w:r w:rsidRPr="005B353F">
        <w:rPr>
          <w:rFonts w:cs="Simplified Arabic"/>
          <w:sz w:val="22"/>
          <w:rtl/>
        </w:rPr>
        <w:t xml:space="preserve"> منظمة الأمم المتحدة للتربية والعلم والثقافة </w:t>
      </w:r>
      <w:r w:rsidRPr="0068728B">
        <w:rPr>
          <w:rFonts w:cs="Simplified Arabic"/>
          <w:sz w:val="22"/>
          <w:rtl/>
        </w:rPr>
        <w:t>بشأن العلوم المفتوحة</w:t>
      </w:r>
      <w:r w:rsidR="00177639">
        <w:rPr>
          <w:rFonts w:cs="Simplified Arabic" w:hint="cs"/>
          <w:sz w:val="22"/>
          <w:rtl/>
        </w:rPr>
        <w:t>؛]</w:t>
      </w:r>
    </w:p>
    <w:p w14:paraId="057E0890" w14:textId="05A95E29"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5B353F">
        <w:rPr>
          <w:rFonts w:cs="Simplified Arabic"/>
          <w:sz w:val="22"/>
          <w:rtl/>
        </w:rPr>
        <w:t>[(ب بديل</w:t>
      </w:r>
      <w:r w:rsidR="00177639">
        <w:rPr>
          <w:rFonts w:cs="Simplified Arabic" w:hint="cs"/>
          <w:sz w:val="22"/>
          <w:rtl/>
        </w:rPr>
        <w:t>-1</w:t>
      </w:r>
      <w:r w:rsidRPr="005B353F">
        <w:rPr>
          <w:rFonts w:cs="Simplified Arabic"/>
          <w:sz w:val="22"/>
          <w:rtl/>
        </w:rPr>
        <w:t xml:space="preserve">) المنظمات التي تستضيف قواعد البيانات لجعل معلومات التسلسل الرقمي </w:t>
      </w:r>
      <w:r>
        <w:rPr>
          <w:rFonts w:cs="Simplified Arabic" w:hint="cs"/>
          <w:sz w:val="22"/>
          <w:rtl/>
        </w:rPr>
        <w:t>بشأن ا</w:t>
      </w:r>
      <w:r w:rsidRPr="005B353F">
        <w:rPr>
          <w:rFonts w:cs="Simplified Arabic"/>
          <w:sz w:val="22"/>
          <w:rtl/>
        </w:rPr>
        <w:t>لموارد الجينية متاحة للجمهور وتبادل المعلومات مع الأمين</w:t>
      </w:r>
      <w:r>
        <w:rPr>
          <w:rFonts w:cs="Simplified Arabic" w:hint="cs"/>
          <w:sz w:val="22"/>
          <w:rtl/>
        </w:rPr>
        <w:t>ة</w:t>
      </w:r>
      <w:r w:rsidRPr="005B353F">
        <w:rPr>
          <w:rFonts w:cs="Simplified Arabic"/>
          <w:sz w:val="22"/>
          <w:rtl/>
        </w:rPr>
        <w:t xml:space="preserve"> التنفيذي</w:t>
      </w:r>
      <w:r>
        <w:rPr>
          <w:rFonts w:cs="Simplified Arabic" w:hint="cs"/>
          <w:sz w:val="22"/>
          <w:rtl/>
        </w:rPr>
        <w:t>ة</w:t>
      </w:r>
      <w:r w:rsidRPr="005B353F">
        <w:rPr>
          <w:rFonts w:cs="Simplified Arabic"/>
          <w:sz w:val="22"/>
          <w:rtl/>
        </w:rPr>
        <w:t xml:space="preserve"> بحلول الاجتماع الثامن عشر لمؤتمر الأطراف بشأن تنفيذها للفقرة 10 من </w:t>
      </w:r>
      <w:r>
        <w:rPr>
          <w:rFonts w:cs="Simplified Arabic" w:hint="cs"/>
          <w:sz w:val="22"/>
          <w:rtl/>
        </w:rPr>
        <w:t>مرفق</w:t>
      </w:r>
      <w:r w:rsidRPr="005B353F">
        <w:rPr>
          <w:rFonts w:cs="Simplified Arabic"/>
          <w:sz w:val="22"/>
          <w:rtl/>
        </w:rPr>
        <w:t xml:space="preserve"> </w:t>
      </w:r>
      <w:r>
        <w:rPr>
          <w:rFonts w:cs="Simplified Arabic" w:hint="cs"/>
          <w:sz w:val="22"/>
          <w:rtl/>
        </w:rPr>
        <w:t>المقرر</w:t>
      </w:r>
      <w:r w:rsidRPr="005B353F">
        <w:rPr>
          <w:rFonts w:cs="Simplified Arabic"/>
          <w:sz w:val="22"/>
          <w:rtl/>
        </w:rPr>
        <w:t xml:space="preserve"> </w:t>
      </w:r>
      <w:hyperlink r:id="rId24" w:history="1">
        <w:r w:rsidRPr="0070565E">
          <w:rPr>
            <w:rStyle w:val="Hyperlink"/>
            <w:rFonts w:cs="Simplified Arabic"/>
            <w:sz w:val="22"/>
            <w:rtl/>
          </w:rPr>
          <w:t>16/2</w:t>
        </w:r>
      </w:hyperlink>
      <w:r w:rsidRPr="005B353F">
        <w:rPr>
          <w:rFonts w:cs="Simplified Arabic"/>
          <w:sz w:val="22"/>
          <w:rtl/>
        </w:rPr>
        <w:t>؛]</w:t>
      </w:r>
    </w:p>
    <w:p w14:paraId="4F1B38EE" w14:textId="3E02F9DA"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D1D2A">
        <w:rPr>
          <w:rFonts w:cs="Simplified Arabic"/>
          <w:sz w:val="22"/>
          <w:rtl/>
        </w:rPr>
        <w:t>[(ب بديل</w:t>
      </w:r>
      <w:r w:rsidR="00177639">
        <w:rPr>
          <w:rFonts w:cs="Simplified Arabic" w:hint="cs"/>
          <w:sz w:val="22"/>
          <w:rtl/>
        </w:rPr>
        <w:t>-2</w:t>
      </w:r>
      <w:r w:rsidRPr="002D1D2A">
        <w:rPr>
          <w:rFonts w:cs="Simplified Arabic"/>
          <w:sz w:val="22"/>
          <w:rtl/>
        </w:rPr>
        <w:t>) الأطراف والحكومات الأخرى التي تمول أو ترعى أو تستضيف قواعد بيانات التسلسل لتبادل المعلومات حول الإجراءات التي اتخذتها ل</w:t>
      </w:r>
      <w:r w:rsidR="005A5254">
        <w:rPr>
          <w:rFonts w:cs="Simplified Arabic" w:hint="cs"/>
          <w:sz w:val="22"/>
          <w:rtl/>
        </w:rPr>
        <w:t>لتأكد من</w:t>
      </w:r>
      <w:r w:rsidRPr="002D1D2A">
        <w:rPr>
          <w:rFonts w:cs="Simplified Arabic"/>
          <w:sz w:val="22"/>
          <w:rtl/>
        </w:rPr>
        <w:t xml:space="preserve"> أن الكيانات التي تدير [مثل هذه][تلك] قواعد البيانات [تضمن التنفيذ الفعال للآلية المتعددة الأطراف، وأن المستخدمين في ولاياتهم القضائية يتخذون تدابير لتطوير و] التنفيذ التدريجي للفقرتين 11 و12 من </w:t>
      </w:r>
      <w:r>
        <w:rPr>
          <w:rFonts w:cs="Simplified Arabic" w:hint="cs"/>
          <w:sz w:val="22"/>
          <w:rtl/>
        </w:rPr>
        <w:t xml:space="preserve">مرفق المقرر </w:t>
      </w:r>
      <w:hyperlink r:id="rId25" w:history="1">
        <w:r w:rsidRPr="00511689">
          <w:rPr>
            <w:rStyle w:val="Hyperlink"/>
            <w:rFonts w:cs="Simplified Arabic"/>
            <w:sz w:val="22"/>
            <w:rtl/>
          </w:rPr>
          <w:t>16/2</w:t>
        </w:r>
      </w:hyperlink>
      <w:r w:rsidRPr="002D1D2A">
        <w:rPr>
          <w:rFonts w:cs="Simplified Arabic"/>
          <w:sz w:val="22"/>
          <w:rtl/>
        </w:rPr>
        <w:t>؛]]</w:t>
      </w:r>
    </w:p>
    <w:p w14:paraId="6263DA46" w14:textId="77777777" w:rsidR="00205172" w:rsidRDefault="00205172" w:rsidP="00A80345">
      <w:pPr>
        <w:pStyle w:val="ListParagraph"/>
        <w:tabs>
          <w:tab w:val="left" w:pos="990"/>
        </w:tabs>
        <w:bidi/>
        <w:spacing w:before="120" w:after="120" w:line="216" w:lineRule="auto"/>
        <w:ind w:left="1440" w:firstLine="720"/>
        <w:contextualSpacing w:val="0"/>
        <w:jc w:val="both"/>
        <w:rPr>
          <w:rFonts w:cs="Simplified Arabic"/>
          <w:sz w:val="22"/>
          <w:rtl/>
        </w:rPr>
      </w:pPr>
      <w:r w:rsidRPr="00235315">
        <w:rPr>
          <w:rFonts w:cs="Simplified Arabic"/>
          <w:sz w:val="22"/>
          <w:rtl/>
        </w:rPr>
        <w:t>[(ج) استكشاف المناهج العملية لتحسين [المساءلة و] الشفافية لجميع الأطراف فيما يتعلق بتقديم واستخدام معلومات التسلسل الرقمي</w:t>
      </w:r>
      <w:r>
        <w:rPr>
          <w:rFonts w:cs="Simplified Arabic" w:hint="cs"/>
          <w:sz w:val="22"/>
          <w:rtl/>
        </w:rPr>
        <w:t xml:space="preserve"> بشأن ا</w:t>
      </w:r>
      <w:r w:rsidRPr="00235315">
        <w:rPr>
          <w:rFonts w:cs="Simplified Arabic"/>
          <w:sz w:val="22"/>
          <w:rtl/>
        </w:rPr>
        <w:t>لموارد الجينية، مع الحفاظ على الوصول المفتوح ومراعاة ممارسات قواعد البيانات الحالية [والتشريعات والتدابير الوطنية المعمول بها]؛]</w:t>
      </w:r>
    </w:p>
    <w:p w14:paraId="2BB9AB23" w14:textId="77777777" w:rsidR="00205172" w:rsidRDefault="00205172" w:rsidP="00A80345">
      <w:pPr>
        <w:pStyle w:val="ListParagraph"/>
        <w:tabs>
          <w:tab w:val="left" w:pos="2556"/>
        </w:tabs>
        <w:bidi/>
        <w:spacing w:before="120" w:after="120" w:line="216" w:lineRule="auto"/>
        <w:ind w:left="1350" w:firstLine="639"/>
        <w:contextualSpacing w:val="0"/>
        <w:jc w:val="both"/>
        <w:rPr>
          <w:rFonts w:cs="Simplified Arabic"/>
          <w:sz w:val="22"/>
          <w:rtl/>
        </w:rPr>
      </w:pPr>
      <w:r w:rsidRPr="00235315">
        <w:rPr>
          <w:rFonts w:cs="Simplified Arabic"/>
          <w:sz w:val="22"/>
          <w:rtl/>
        </w:rPr>
        <w:t>[10</w:t>
      </w:r>
      <w:r>
        <w:rPr>
          <w:rFonts w:cs="Simplified Arabic" w:hint="cs"/>
          <w:sz w:val="22"/>
          <w:rtl/>
        </w:rPr>
        <w:t>-</w:t>
      </w:r>
      <w:r w:rsidRPr="00235315">
        <w:rPr>
          <w:rFonts w:cs="Simplified Arabic"/>
          <w:sz w:val="22"/>
          <w:rtl/>
        </w:rPr>
        <w:t xml:space="preserve"> </w:t>
      </w:r>
      <w:r w:rsidRPr="00A80345">
        <w:rPr>
          <w:rFonts w:cs="Simplified Arabic"/>
          <w:sz w:val="22"/>
          <w:rtl/>
          <w:lang w:val="en-US"/>
        </w:rPr>
        <w:t>يدعو</w:t>
      </w:r>
      <w:r w:rsidRPr="00235315">
        <w:rPr>
          <w:rFonts w:cs="Simplified Arabic"/>
          <w:sz w:val="22"/>
          <w:rtl/>
        </w:rPr>
        <w:t xml:space="preserve"> الأطراف والمنظمات وأصحاب المصلحة المعنيين القادرين على القيام بذلك إلى تقديم بناء القدرات والمساعدة التقنية ونقل التكنولوجيا [بشروط طوعية ومتفق عليها بشكل متبادل] والدعم المالي للعمل الموضح في الفقرة الفرعية 9 (أ) و (ب) أعلاه؛]</w:t>
      </w:r>
    </w:p>
    <w:p w14:paraId="0CE73349" w14:textId="77777777" w:rsidR="00205172" w:rsidRDefault="00205172" w:rsidP="00A80345">
      <w:pPr>
        <w:pStyle w:val="ListParagraph"/>
        <w:tabs>
          <w:tab w:val="left" w:pos="2556"/>
        </w:tabs>
        <w:bidi/>
        <w:spacing w:after="120" w:line="216" w:lineRule="auto"/>
        <w:ind w:left="1350" w:firstLine="639"/>
        <w:contextualSpacing w:val="0"/>
        <w:jc w:val="both"/>
        <w:rPr>
          <w:rFonts w:cs="Simplified Arabic"/>
          <w:sz w:val="22"/>
          <w:rtl/>
        </w:rPr>
      </w:pPr>
      <w:r>
        <w:rPr>
          <w:rFonts w:cs="Simplified Arabic" w:hint="cs"/>
          <w:sz w:val="22"/>
          <w:rtl/>
        </w:rPr>
        <w:t xml:space="preserve">11- </w:t>
      </w:r>
      <w:r w:rsidRPr="00A80345">
        <w:rPr>
          <w:rFonts w:cs="Simplified Arabic"/>
          <w:sz w:val="22"/>
          <w:rtl/>
          <w:lang w:val="en-US"/>
        </w:rPr>
        <w:t>يدعو</w:t>
      </w:r>
      <w:r w:rsidRPr="00D242B6">
        <w:rPr>
          <w:rFonts w:cs="Simplified Arabic"/>
          <w:sz w:val="22"/>
          <w:rtl/>
        </w:rPr>
        <w:t xml:space="preserve"> مختلف الجهات الفاعلة المشار إليها في الفقرة 9 أعلاه إلى إبلاغ الأمانة بالأعمال ذات الصلة التي تم إنجازها ونتائجها؛</w:t>
      </w:r>
    </w:p>
    <w:p w14:paraId="1CA73BA2" w14:textId="04660D20"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D242B6">
        <w:rPr>
          <w:rFonts w:cs="Simplified Arabic"/>
          <w:sz w:val="22"/>
          <w:rtl/>
        </w:rPr>
        <w:t xml:space="preserve">[12- </w:t>
      </w:r>
      <w:r w:rsidRPr="00557D72">
        <w:rPr>
          <w:rFonts w:cs="Simplified Arabic"/>
          <w:i/>
          <w:iCs/>
          <w:sz w:val="22"/>
          <w:rtl/>
        </w:rPr>
        <w:t>يطلب</w:t>
      </w:r>
      <w:r w:rsidRPr="00D242B6">
        <w:rPr>
          <w:rFonts w:cs="Simplified Arabic"/>
          <w:sz w:val="22"/>
          <w:rtl/>
        </w:rPr>
        <w:t xml:space="preserve"> </w:t>
      </w:r>
      <w:r>
        <w:rPr>
          <w:rFonts w:cs="Simplified Arabic" w:hint="cs"/>
          <w:sz w:val="22"/>
          <w:rtl/>
        </w:rPr>
        <w:t>إلى</w:t>
      </w:r>
      <w:r w:rsidRPr="00D242B6">
        <w:rPr>
          <w:rFonts w:cs="Simplified Arabic"/>
          <w:sz w:val="22"/>
          <w:rtl/>
        </w:rPr>
        <w:t xml:space="preserve"> الأمين</w:t>
      </w:r>
      <w:r>
        <w:rPr>
          <w:rFonts w:cs="Simplified Arabic" w:hint="cs"/>
          <w:sz w:val="22"/>
          <w:rtl/>
        </w:rPr>
        <w:t>ة</w:t>
      </w:r>
      <w:r w:rsidRPr="00D242B6">
        <w:rPr>
          <w:rFonts w:cs="Simplified Arabic"/>
          <w:sz w:val="22"/>
          <w:rtl/>
        </w:rPr>
        <w:t xml:space="preserve"> التنفيذي</w:t>
      </w:r>
      <w:r>
        <w:rPr>
          <w:rFonts w:cs="Simplified Arabic" w:hint="cs"/>
          <w:sz w:val="22"/>
          <w:rtl/>
        </w:rPr>
        <w:t>ة</w:t>
      </w:r>
      <w:r w:rsidRPr="00D242B6">
        <w:rPr>
          <w:rFonts w:cs="Simplified Arabic"/>
          <w:sz w:val="22"/>
          <w:rtl/>
        </w:rPr>
        <w:t>، رهناً بتوافر الموارد، ضمان إخضاع النتائج والتوصيات المنبثقة عن الدراسة المتعلقة بالأدوات والنماذج، مثل قواعد البيانات، لجعل معلومات التسلسل الرقمي</w:t>
      </w:r>
      <w:r>
        <w:rPr>
          <w:rFonts w:cs="Simplified Arabic" w:hint="cs"/>
          <w:sz w:val="22"/>
          <w:rtl/>
        </w:rPr>
        <w:t xml:space="preserve"> بشأن ا</w:t>
      </w:r>
      <w:r w:rsidRPr="00D242B6">
        <w:rPr>
          <w:rFonts w:cs="Simplified Arabic"/>
          <w:sz w:val="22"/>
          <w:rtl/>
        </w:rPr>
        <w:t>لموارد الجينية متاحة للجمهور ويمكن الوصول إليها بطريقة شفافة وخاضعة للمساءلة،</w:t>
      </w:r>
      <w:r>
        <w:rPr>
          <w:rStyle w:val="FootnoteReference"/>
          <w:rFonts w:cs="Simplified Arabic"/>
          <w:sz w:val="22"/>
          <w:rtl/>
        </w:rPr>
        <w:footnoteReference w:id="3"/>
      </w:r>
      <w:r w:rsidRPr="00D242B6">
        <w:rPr>
          <w:rFonts w:cs="Simplified Arabic"/>
          <w:sz w:val="22"/>
          <w:rtl/>
        </w:rPr>
        <w:t xml:space="preserve"> </w:t>
      </w:r>
      <w:r>
        <w:rPr>
          <w:rFonts w:cs="Simplified Arabic" w:hint="cs"/>
          <w:sz w:val="22"/>
          <w:rtl/>
        </w:rPr>
        <w:t>لاستعراض الأقران</w:t>
      </w:r>
      <w:r w:rsidRPr="00D242B6">
        <w:rPr>
          <w:rFonts w:cs="Simplified Arabic"/>
          <w:sz w:val="22"/>
          <w:rtl/>
        </w:rPr>
        <w:t xml:space="preserve">، مما يسمح للأطراف والشعوب الأصلية والمجتمعات المحلية ومشغلي قواعد البيانات والخبراء المعنيين بتقديم التعليقات، وتقديم الدراسة والتوصية النهائية </w:t>
      </w:r>
      <w:r>
        <w:rPr>
          <w:rFonts w:cs="Simplified Arabic" w:hint="cs"/>
          <w:sz w:val="22"/>
          <w:rtl/>
        </w:rPr>
        <w:t>للاستعراض</w:t>
      </w:r>
      <w:r w:rsidRPr="00D242B6">
        <w:rPr>
          <w:rFonts w:cs="Simplified Arabic"/>
          <w:sz w:val="22"/>
          <w:rtl/>
        </w:rPr>
        <w:t xml:space="preserve"> من قبل الهيئة الفرعية </w:t>
      </w:r>
      <w:r>
        <w:rPr>
          <w:rFonts w:cs="Simplified Arabic" w:hint="cs"/>
          <w:sz w:val="22"/>
          <w:rtl/>
        </w:rPr>
        <w:t>ل</w:t>
      </w:r>
      <w:r w:rsidRPr="00D242B6">
        <w:rPr>
          <w:rFonts w:cs="Simplified Arabic"/>
          <w:sz w:val="22"/>
          <w:rtl/>
        </w:rPr>
        <w:t xml:space="preserve">لتنفيذ في اجتماع يُعقد قبل الاجتماع الثامن عشر لمؤتمر الأطراف، وللنظر فيها من قبل مؤتمر الأطراف في اجتماعه الثامن عشر، [قبل إثراء عملية تطوير السياسات </w:t>
      </w:r>
      <w:r>
        <w:rPr>
          <w:rFonts w:cs="Simplified Arabic" w:hint="cs"/>
          <w:sz w:val="22"/>
          <w:rtl/>
        </w:rPr>
        <w:t xml:space="preserve">في </w:t>
      </w:r>
      <w:r w:rsidRPr="00D242B6">
        <w:rPr>
          <w:rFonts w:cs="Simplified Arabic"/>
          <w:sz w:val="22"/>
          <w:rtl/>
        </w:rPr>
        <w:t>المستقبل]؛</w:t>
      </w:r>
      <w:r w:rsidR="005A5254">
        <w:rPr>
          <w:rFonts w:cs="Simplified Arabic" w:hint="cs"/>
          <w:sz w:val="22"/>
          <w:rtl/>
        </w:rPr>
        <w:t>]</w:t>
      </w:r>
    </w:p>
    <w:p w14:paraId="56A76D99"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13-</w:t>
      </w:r>
      <w:r>
        <w:rPr>
          <w:rFonts w:cs="Simplified Arabic"/>
          <w:sz w:val="22"/>
          <w:rtl/>
        </w:rPr>
        <w:tab/>
      </w:r>
      <w:r w:rsidRPr="001A685A">
        <w:rPr>
          <w:rFonts w:cs="Simplified Arabic" w:hint="cs"/>
          <w:i/>
          <w:iCs/>
          <w:sz w:val="22"/>
          <w:rtl/>
        </w:rPr>
        <w:t xml:space="preserve">يطلب </w:t>
      </w:r>
      <w:r w:rsidRPr="00A80345">
        <w:rPr>
          <w:rFonts w:cs="Simplified Arabic" w:hint="cs"/>
          <w:sz w:val="22"/>
          <w:rtl/>
        </w:rPr>
        <w:t>أيضاً</w:t>
      </w:r>
      <w:r>
        <w:rPr>
          <w:rFonts w:cs="Simplified Arabic" w:hint="cs"/>
          <w:sz w:val="22"/>
          <w:rtl/>
        </w:rPr>
        <w:t xml:space="preserve"> إلى الأمينة</w:t>
      </w:r>
      <w:r w:rsidRPr="00D517D9">
        <w:rPr>
          <w:rFonts w:cs="Simplified Arabic"/>
          <w:sz w:val="22"/>
          <w:rtl/>
        </w:rPr>
        <w:t xml:space="preserve"> التنفيذي</w:t>
      </w:r>
      <w:r>
        <w:rPr>
          <w:rFonts w:cs="Simplified Arabic" w:hint="cs"/>
          <w:sz w:val="22"/>
          <w:rtl/>
        </w:rPr>
        <w:t>ة</w:t>
      </w:r>
      <w:r w:rsidRPr="00D517D9">
        <w:rPr>
          <w:rFonts w:cs="Simplified Arabic"/>
          <w:sz w:val="22"/>
          <w:rtl/>
        </w:rPr>
        <w:t>، رهناً بتوافر الموارد</w:t>
      </w:r>
      <w:r>
        <w:rPr>
          <w:rFonts w:cs="Simplified Arabic" w:hint="cs"/>
          <w:sz w:val="22"/>
          <w:rtl/>
        </w:rPr>
        <w:t xml:space="preserve"> ما يلي</w:t>
      </w:r>
      <w:r w:rsidRPr="00D517D9">
        <w:rPr>
          <w:rFonts w:cs="Simplified Arabic"/>
          <w:sz w:val="22"/>
          <w:rtl/>
        </w:rPr>
        <w:t>:</w:t>
      </w:r>
    </w:p>
    <w:p w14:paraId="702465D0" w14:textId="02A76821" w:rsidR="00205172" w:rsidRDefault="00205172" w:rsidP="00A80345">
      <w:pPr>
        <w:numPr>
          <w:ilvl w:val="0"/>
          <w:numId w:val="9"/>
        </w:numPr>
        <w:tabs>
          <w:tab w:val="left" w:pos="2556"/>
        </w:tabs>
        <w:bidi/>
        <w:spacing w:before="120" w:after="120" w:line="216" w:lineRule="auto"/>
        <w:ind w:left="1354" w:firstLine="720"/>
        <w:jc w:val="both"/>
        <w:rPr>
          <w:rFonts w:cs="Simplified Arabic"/>
          <w:sz w:val="22"/>
        </w:rPr>
      </w:pPr>
      <w:r w:rsidRPr="001A685A">
        <w:rPr>
          <w:rFonts w:cs="Simplified Arabic"/>
          <w:sz w:val="22"/>
          <w:rtl/>
        </w:rPr>
        <w:t xml:space="preserve">جمع المعلومات المذكورة في الفقرة 11 أعلاه </w:t>
      </w:r>
      <w:r w:rsidR="005A5254">
        <w:rPr>
          <w:rFonts w:cs="Simplified Arabic" w:hint="cs"/>
          <w:sz w:val="22"/>
          <w:rtl/>
        </w:rPr>
        <w:t>و</w:t>
      </w:r>
      <w:r w:rsidRPr="001A685A">
        <w:rPr>
          <w:rFonts w:cs="Simplified Arabic"/>
          <w:sz w:val="22"/>
          <w:rtl/>
        </w:rPr>
        <w:t xml:space="preserve">نشرها من خلال آلية </w:t>
      </w:r>
      <w:r>
        <w:rPr>
          <w:rFonts w:cs="Simplified Arabic" w:hint="cs"/>
          <w:sz w:val="22"/>
          <w:rtl/>
        </w:rPr>
        <w:t>مركز تبادل المعلومات</w:t>
      </w:r>
      <w:r w:rsidRPr="001A685A">
        <w:rPr>
          <w:rFonts w:cs="Simplified Arabic"/>
          <w:sz w:val="22"/>
          <w:rtl/>
        </w:rPr>
        <w:t xml:space="preserve"> الخاصة بالاتفاقية وآلية  </w:t>
      </w:r>
      <w:r>
        <w:rPr>
          <w:rFonts w:cs="Simplified Arabic" w:hint="cs"/>
          <w:sz w:val="22"/>
          <w:rtl/>
        </w:rPr>
        <w:t>مركز تبادل المعلومات</w:t>
      </w:r>
      <w:r w:rsidRPr="001A685A">
        <w:rPr>
          <w:rFonts w:cs="Simplified Arabic"/>
          <w:sz w:val="22"/>
          <w:rtl/>
        </w:rPr>
        <w:t xml:space="preserve"> الخاصة بالوصول وتقاسم المنافع؛</w:t>
      </w:r>
    </w:p>
    <w:p w14:paraId="3F62D798" w14:textId="5113C795" w:rsidR="00205172" w:rsidRDefault="00205172" w:rsidP="00A80345">
      <w:pPr>
        <w:numPr>
          <w:ilvl w:val="0"/>
          <w:numId w:val="9"/>
        </w:numPr>
        <w:tabs>
          <w:tab w:val="left" w:pos="2556"/>
        </w:tabs>
        <w:bidi/>
        <w:spacing w:before="120" w:after="120" w:line="216" w:lineRule="auto"/>
        <w:ind w:left="1354" w:firstLine="720"/>
        <w:jc w:val="both"/>
        <w:rPr>
          <w:rFonts w:cs="Simplified Arabic"/>
          <w:sz w:val="22"/>
        </w:rPr>
      </w:pPr>
      <w:r w:rsidRPr="000A0F50">
        <w:rPr>
          <w:rFonts w:cs="Simplified Arabic"/>
          <w:sz w:val="22"/>
          <w:rtl/>
        </w:rPr>
        <w:t xml:space="preserve">إصدار دعوة </w:t>
      </w:r>
      <w:r w:rsidR="005A5254">
        <w:rPr>
          <w:rFonts w:cs="Simplified Arabic" w:hint="cs"/>
          <w:sz w:val="22"/>
          <w:rtl/>
        </w:rPr>
        <w:t>للتعاون مع</w:t>
      </w:r>
      <w:r w:rsidRPr="000A0F50">
        <w:rPr>
          <w:rFonts w:cs="Simplified Arabic"/>
          <w:sz w:val="22"/>
          <w:rtl/>
        </w:rPr>
        <w:t xml:space="preserve"> المنصات و</w:t>
      </w:r>
      <w:r w:rsidR="005A5254">
        <w:rPr>
          <w:rFonts w:cs="Simplified Arabic" w:hint="cs"/>
          <w:sz w:val="22"/>
          <w:rtl/>
        </w:rPr>
        <w:t>غُرف</w:t>
      </w:r>
      <w:r w:rsidRPr="000A0F50">
        <w:rPr>
          <w:rFonts w:cs="Simplified Arabic"/>
          <w:sz w:val="22"/>
          <w:rtl/>
        </w:rPr>
        <w:t xml:space="preserve"> تبادل المعلومات </w:t>
      </w:r>
      <w:r w:rsidR="005A5254" w:rsidRPr="005A5254">
        <w:rPr>
          <w:rFonts w:cs="Simplified Arabic"/>
          <w:sz w:val="22"/>
          <w:rtl/>
        </w:rPr>
        <w:t xml:space="preserve">الأخرى </w:t>
      </w:r>
      <w:r w:rsidRPr="000A0F50">
        <w:rPr>
          <w:rFonts w:cs="Simplified Arabic"/>
          <w:sz w:val="22"/>
          <w:rtl/>
        </w:rPr>
        <w:t>خارج نطاق الاتفاقية وبروتوكول</w:t>
      </w:r>
      <w:r>
        <w:rPr>
          <w:rFonts w:cs="Simplified Arabic" w:hint="cs"/>
          <w:sz w:val="22"/>
          <w:rtl/>
        </w:rPr>
        <w:t>يه</w:t>
      </w:r>
      <w:r w:rsidRPr="000A0F50">
        <w:rPr>
          <w:rFonts w:cs="Simplified Arabic"/>
          <w:sz w:val="22"/>
          <w:rtl/>
        </w:rPr>
        <w:t xml:space="preserve">ا </w:t>
      </w:r>
      <w:r w:rsidR="005A5254">
        <w:rPr>
          <w:rFonts w:cs="Simplified Arabic" w:hint="cs"/>
          <w:sz w:val="22"/>
          <w:rtl/>
        </w:rPr>
        <w:t>فيما يتعلق ب</w:t>
      </w:r>
      <w:r w:rsidRPr="000A0F50">
        <w:rPr>
          <w:rFonts w:cs="Simplified Arabic"/>
          <w:sz w:val="22"/>
          <w:rtl/>
        </w:rPr>
        <w:t xml:space="preserve">نشر تلك المواد </w:t>
      </w:r>
      <w:r>
        <w:rPr>
          <w:rFonts w:cs="Simplified Arabic" w:hint="cs"/>
          <w:sz w:val="22"/>
          <w:rtl/>
        </w:rPr>
        <w:t>التثقيفية</w:t>
      </w:r>
      <w:r w:rsidRPr="000A0F50">
        <w:rPr>
          <w:rFonts w:cs="Simplified Arabic"/>
          <w:sz w:val="22"/>
          <w:rtl/>
        </w:rPr>
        <w:t>؛</w:t>
      </w:r>
    </w:p>
    <w:p w14:paraId="4DF5C5F3" w14:textId="77777777" w:rsidR="00205172" w:rsidRDefault="00205172" w:rsidP="00205172">
      <w:pPr>
        <w:pStyle w:val="ListParagraph"/>
        <w:tabs>
          <w:tab w:val="left" w:pos="990"/>
        </w:tabs>
        <w:bidi/>
        <w:spacing w:before="120" w:line="216" w:lineRule="auto"/>
        <w:ind w:left="2250"/>
        <w:contextualSpacing w:val="0"/>
        <w:jc w:val="both"/>
        <w:rPr>
          <w:rFonts w:cs="Simplified Arabic"/>
          <w:sz w:val="22"/>
          <w:rtl/>
        </w:rPr>
      </w:pPr>
      <w:r>
        <w:rPr>
          <w:rFonts w:cs="Simplified Arabic" w:hint="cs"/>
          <w:sz w:val="22"/>
          <w:rtl/>
        </w:rPr>
        <w:t>[</w:t>
      </w:r>
    </w:p>
    <w:p w14:paraId="68B7CC0C"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14-</w:t>
      </w:r>
      <w:r>
        <w:rPr>
          <w:rFonts w:cs="Simplified Arabic"/>
          <w:sz w:val="22"/>
          <w:rtl/>
        </w:rPr>
        <w:tab/>
      </w:r>
      <w:r w:rsidRPr="00D027F4">
        <w:rPr>
          <w:rFonts w:cs="Simplified Arabic"/>
          <w:sz w:val="22"/>
          <w:rtl/>
        </w:rPr>
        <w:t>[</w:t>
      </w:r>
      <w:r w:rsidRPr="00D027F4">
        <w:rPr>
          <w:rFonts w:cs="Simplified Arabic"/>
          <w:i/>
          <w:iCs/>
          <w:sz w:val="22"/>
          <w:rtl/>
        </w:rPr>
        <w:t>يعتمد</w:t>
      </w:r>
      <w:r w:rsidRPr="00D027F4">
        <w:rPr>
          <w:rFonts w:cs="Simplified Arabic"/>
          <w:sz w:val="22"/>
          <w:rtl/>
        </w:rPr>
        <w:t>] [</w:t>
      </w:r>
      <w:r w:rsidRPr="00A80345">
        <w:rPr>
          <w:rFonts w:cs="Simplified Arabic" w:hint="cs"/>
          <w:sz w:val="22"/>
          <w:rtl/>
        </w:rPr>
        <w:t>يحيط</w:t>
      </w:r>
      <w:r w:rsidRPr="00D027F4">
        <w:rPr>
          <w:rFonts w:cs="Simplified Arabic"/>
          <w:i/>
          <w:iCs/>
          <w:sz w:val="22"/>
          <w:rtl/>
        </w:rPr>
        <w:t xml:space="preserve"> علماً</w:t>
      </w:r>
      <w:r w:rsidRPr="00D027F4">
        <w:rPr>
          <w:rFonts w:cs="Simplified Arabic"/>
          <w:sz w:val="22"/>
          <w:rtl/>
        </w:rPr>
        <w:t xml:space="preserve"> بمنهجية </w:t>
      </w:r>
      <w:r>
        <w:rPr>
          <w:rFonts w:cs="Simplified Arabic" w:hint="cs"/>
          <w:sz w:val="22"/>
          <w:rtl/>
        </w:rPr>
        <w:t>الاستعراض</w:t>
      </w:r>
      <w:r w:rsidRPr="00D027F4">
        <w:rPr>
          <w:rFonts w:cs="Simplified Arabic"/>
          <w:sz w:val="22"/>
          <w:rtl/>
        </w:rPr>
        <w:t xml:space="preserve"> المقترح] الواردة في </w:t>
      </w:r>
      <w:r>
        <w:rPr>
          <w:rFonts w:cs="Simplified Arabic" w:hint="cs"/>
          <w:sz w:val="22"/>
          <w:rtl/>
        </w:rPr>
        <w:t xml:space="preserve">مرفق </w:t>
      </w:r>
      <w:r w:rsidRPr="00D027F4">
        <w:rPr>
          <w:rFonts w:cs="Simplified Arabic"/>
          <w:sz w:val="22"/>
          <w:rtl/>
        </w:rPr>
        <w:t xml:space="preserve">هذا </w:t>
      </w:r>
      <w:r>
        <w:rPr>
          <w:rFonts w:cs="Simplified Arabic" w:hint="cs"/>
          <w:sz w:val="22"/>
          <w:rtl/>
        </w:rPr>
        <w:t>المقرر</w:t>
      </w:r>
      <w:r w:rsidRPr="00D027F4">
        <w:rPr>
          <w:rFonts w:cs="Simplified Arabic"/>
          <w:sz w:val="22"/>
          <w:rtl/>
        </w:rPr>
        <w:t>؛</w:t>
      </w:r>
    </w:p>
    <w:p w14:paraId="6E1BE137" w14:textId="7EDC7212"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15-</w:t>
      </w:r>
      <w:r>
        <w:rPr>
          <w:rFonts w:cs="Simplified Arabic"/>
          <w:sz w:val="22"/>
          <w:rtl/>
        </w:rPr>
        <w:tab/>
      </w:r>
      <w:r w:rsidRPr="004524F0">
        <w:rPr>
          <w:rFonts w:cs="Simplified Arabic"/>
          <w:i/>
          <w:iCs/>
          <w:sz w:val="22"/>
          <w:rtl/>
        </w:rPr>
        <w:t>يطلب</w:t>
      </w:r>
      <w:r w:rsidRPr="004524F0">
        <w:rPr>
          <w:rFonts w:cs="Simplified Arabic"/>
          <w:sz w:val="22"/>
          <w:rtl/>
        </w:rPr>
        <w:t xml:space="preserve"> </w:t>
      </w:r>
      <w:r>
        <w:rPr>
          <w:rFonts w:cs="Simplified Arabic" w:hint="cs"/>
          <w:sz w:val="22"/>
          <w:rtl/>
        </w:rPr>
        <w:t>إلى</w:t>
      </w:r>
      <w:r w:rsidRPr="004524F0">
        <w:rPr>
          <w:rFonts w:cs="Simplified Arabic"/>
          <w:sz w:val="22"/>
          <w:rtl/>
        </w:rPr>
        <w:t xml:space="preserve"> الأمين</w:t>
      </w:r>
      <w:r>
        <w:rPr>
          <w:rFonts w:cs="Simplified Arabic" w:hint="cs"/>
          <w:sz w:val="22"/>
          <w:rtl/>
        </w:rPr>
        <w:t>ة</w:t>
      </w:r>
      <w:r w:rsidRPr="004524F0">
        <w:rPr>
          <w:rFonts w:cs="Simplified Arabic"/>
          <w:sz w:val="22"/>
          <w:rtl/>
        </w:rPr>
        <w:t xml:space="preserve"> التنفيذي</w:t>
      </w:r>
      <w:r>
        <w:rPr>
          <w:rFonts w:cs="Simplified Arabic" w:hint="cs"/>
          <w:sz w:val="22"/>
          <w:rtl/>
        </w:rPr>
        <w:t>ة</w:t>
      </w:r>
      <w:r w:rsidRPr="004524F0">
        <w:rPr>
          <w:rFonts w:cs="Simplified Arabic"/>
          <w:sz w:val="22"/>
          <w:rtl/>
        </w:rPr>
        <w:t xml:space="preserve">، بالتشاور مع اللجنة التوجيهية، بما يتماشى مع منهجية </w:t>
      </w:r>
      <w:r>
        <w:rPr>
          <w:rFonts w:cs="Simplified Arabic" w:hint="cs"/>
          <w:sz w:val="22"/>
          <w:rtl/>
        </w:rPr>
        <w:t>الاستعراض</w:t>
      </w:r>
      <w:r w:rsidRPr="004524F0">
        <w:rPr>
          <w:rFonts w:cs="Simplified Arabic"/>
          <w:sz w:val="22"/>
          <w:rtl/>
        </w:rPr>
        <w:t xml:space="preserve"> ورهناً بتوافر الموارد</w:t>
      </w:r>
      <w:r>
        <w:rPr>
          <w:rFonts w:cs="Simplified Arabic" w:hint="cs"/>
          <w:sz w:val="22"/>
          <w:rtl/>
        </w:rPr>
        <w:t>، ما يلي</w:t>
      </w:r>
      <w:r w:rsidRPr="004524F0">
        <w:rPr>
          <w:rFonts w:cs="Simplified Arabic"/>
          <w:sz w:val="22"/>
          <w:rtl/>
        </w:rPr>
        <w:t>:</w:t>
      </w:r>
    </w:p>
    <w:p w14:paraId="3E9BFAA9"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812BD6">
        <w:rPr>
          <w:rFonts w:cs="Simplified Arabic"/>
          <w:sz w:val="22"/>
          <w:rtl/>
        </w:rPr>
        <w:t xml:space="preserve">تطوير ونشر استبيان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w:t>
      </w:r>
      <w:r>
        <w:rPr>
          <w:rFonts w:cs="Simplified Arabic" w:hint="cs"/>
          <w:sz w:val="22"/>
          <w:rtl/>
        </w:rPr>
        <w:t>الاستعراض</w:t>
      </w:r>
      <w:r w:rsidRPr="00812BD6">
        <w:rPr>
          <w:rFonts w:cs="Simplified Arabic"/>
          <w:sz w:val="22"/>
          <w:rtl/>
        </w:rPr>
        <w:t xml:space="preserve"> الأولى لفعالية الآلية المتعددة الأطراف، بما في ذلك صندوق كالي، وتطوير الاستبيانات </w:t>
      </w:r>
      <w:r>
        <w:rPr>
          <w:rFonts w:cs="Simplified Arabic" w:hint="cs"/>
          <w:sz w:val="22"/>
          <w:rtl/>
        </w:rPr>
        <w:t>للاستعراضات في</w:t>
      </w:r>
      <w:r w:rsidRPr="00812BD6">
        <w:rPr>
          <w:rFonts w:cs="Simplified Arabic"/>
          <w:sz w:val="22"/>
          <w:rtl/>
        </w:rPr>
        <w:t xml:space="preserve"> المستقبل؛</w:t>
      </w:r>
    </w:p>
    <w:p w14:paraId="00EBECA8" w14:textId="737C038F" w:rsidR="00205172" w:rsidRPr="00C711E9"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C711E9">
        <w:rPr>
          <w:rFonts w:cs="Simplified Arabic"/>
          <w:sz w:val="22"/>
          <w:rtl/>
        </w:rPr>
        <w:t xml:space="preserve">تكليف تقرير </w:t>
      </w:r>
      <w:r w:rsidRPr="00C711E9">
        <w:rPr>
          <w:rFonts w:cs="Simplified Arabic" w:hint="cs"/>
          <w:sz w:val="22"/>
          <w:rtl/>
        </w:rPr>
        <w:t>استعراض</w:t>
      </w:r>
      <w:r w:rsidRPr="00C711E9">
        <w:rPr>
          <w:rFonts w:cs="Simplified Arabic"/>
          <w:sz w:val="22"/>
          <w:rtl/>
        </w:rPr>
        <w:t xml:space="preserve"> يتضمن: (أ) تحليل البيانات والمعلومات المقدمة وفقًا للفقرة الفرعية 15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إطار كونمينغ-مونتريال العالمي للتنوع البيولوجي</w:t>
      </w:r>
      <w:r w:rsidR="00C711E9">
        <w:rPr>
          <w:rStyle w:val="FootnoteReference"/>
          <w:rFonts w:cs="Simplified Arabic"/>
          <w:sz w:val="22"/>
          <w:rtl/>
        </w:rPr>
        <w:footnoteReference w:id="4"/>
      </w:r>
      <w:r w:rsidR="00C711E9">
        <w:rPr>
          <w:rFonts w:cs="Simplified Arabic" w:hint="cs"/>
          <w:sz w:val="22"/>
          <w:rtl/>
        </w:rPr>
        <w:t xml:space="preserve"> </w:t>
      </w:r>
      <w:r w:rsidRPr="00C711E9">
        <w:rPr>
          <w:rFonts w:cs="Simplified Arabic"/>
          <w:sz w:val="22"/>
          <w:rtl/>
        </w:rPr>
        <w:t>والمصادر الأخرى المتاحة بسهولة، حسب الاقتضاء؛ و(ب) توصيات لتحسين فعالية الآلية المتعددة الأطراف، بما في ذلك صندوق كالي؛</w:t>
      </w:r>
    </w:p>
    <w:p w14:paraId="75E2928A"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3F74C0">
        <w:rPr>
          <w:rFonts w:cs="Simplified Arabic"/>
          <w:sz w:val="22"/>
          <w:rtl/>
        </w:rPr>
        <w:t xml:space="preserve">تقديم تقرير </w:t>
      </w:r>
      <w:r>
        <w:rPr>
          <w:rFonts w:cs="Simplified Arabic" w:hint="cs"/>
          <w:sz w:val="22"/>
          <w:rtl/>
        </w:rPr>
        <w:t>استعراض</w:t>
      </w:r>
      <w:r w:rsidRPr="003F74C0">
        <w:rPr>
          <w:rFonts w:cs="Simplified Arabic"/>
          <w:sz w:val="22"/>
          <w:rtl/>
        </w:rPr>
        <w:t xml:space="preserve"> إلى اللجنة التوجيهية لإتاحة الفرصة لها لمشاركة آرائها وتقديم أي توصيات قد تكون لديها بشأن ذلك، وتقديم التقرير وتوصيات اللجنة إلى الهيئة الفرعية </w:t>
      </w:r>
      <w:r>
        <w:rPr>
          <w:rFonts w:cs="Simplified Arabic" w:hint="cs"/>
          <w:sz w:val="22"/>
          <w:rtl/>
        </w:rPr>
        <w:t>ل</w:t>
      </w:r>
      <w:r w:rsidRPr="003F74C0">
        <w:rPr>
          <w:rFonts w:cs="Simplified Arabic"/>
          <w:sz w:val="22"/>
          <w:rtl/>
        </w:rPr>
        <w:t>لتنفيذ؛</w:t>
      </w:r>
    </w:p>
    <w:p w14:paraId="101CAA1A" w14:textId="5F68439E"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16-</w:t>
      </w:r>
      <w:r>
        <w:rPr>
          <w:rFonts w:cs="Simplified Arabic"/>
          <w:sz w:val="22"/>
          <w:rtl/>
        </w:rPr>
        <w:tab/>
      </w:r>
      <w:r w:rsidRPr="00300675">
        <w:rPr>
          <w:rFonts w:cs="Simplified Arabic"/>
          <w:i/>
          <w:iCs/>
          <w:sz w:val="22"/>
          <w:rtl/>
        </w:rPr>
        <w:t>يدعو</w:t>
      </w:r>
      <w:r w:rsidRPr="003F74C0">
        <w:rPr>
          <w:rFonts w:cs="Simplified Arabic"/>
          <w:sz w:val="22"/>
          <w:rtl/>
        </w:rPr>
        <w:t xml:space="preserve"> الجهات الفاعلة المعنية إلى الرد على </w:t>
      </w:r>
      <w:r>
        <w:rPr>
          <w:rFonts w:cs="Simplified Arabic" w:hint="cs"/>
          <w:sz w:val="22"/>
          <w:rtl/>
        </w:rPr>
        <w:t>الدراسة الاستقصائية</w:t>
      </w:r>
      <w:r w:rsidRPr="003F74C0">
        <w:rPr>
          <w:rFonts w:cs="Simplified Arabic"/>
          <w:sz w:val="22"/>
          <w:rtl/>
        </w:rPr>
        <w:t xml:space="preserve"> المذكور</w:t>
      </w:r>
      <w:r w:rsidR="005A5254">
        <w:rPr>
          <w:rFonts w:cs="Simplified Arabic" w:hint="cs"/>
          <w:sz w:val="22"/>
          <w:rtl/>
        </w:rPr>
        <w:t>ة</w:t>
      </w:r>
      <w:r w:rsidRPr="003F74C0">
        <w:rPr>
          <w:rFonts w:cs="Simplified Arabic"/>
          <w:sz w:val="22"/>
          <w:rtl/>
        </w:rPr>
        <w:t xml:space="preserve"> في الفقرة</w:t>
      </w:r>
      <w:r w:rsidR="005A5254">
        <w:rPr>
          <w:rFonts w:cs="Simplified Arabic" w:hint="cs"/>
          <w:sz w:val="22"/>
          <w:rtl/>
        </w:rPr>
        <w:t xml:space="preserve"> الفرعية</w:t>
      </w:r>
      <w:r w:rsidRPr="003F74C0">
        <w:rPr>
          <w:rFonts w:cs="Simplified Arabic"/>
          <w:sz w:val="22"/>
          <w:rtl/>
        </w:rPr>
        <w:t xml:space="preserve"> 15 (أ) أعلاه؛</w:t>
      </w:r>
    </w:p>
    <w:p w14:paraId="36B6711A"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17-</w:t>
      </w:r>
      <w:r>
        <w:rPr>
          <w:rFonts w:cs="Simplified Arabic"/>
          <w:sz w:val="22"/>
          <w:rtl/>
        </w:rPr>
        <w:tab/>
      </w:r>
      <w:r w:rsidRPr="00E76A64">
        <w:rPr>
          <w:rFonts w:cs="Simplified Arabic"/>
          <w:sz w:val="22"/>
          <w:rtl/>
        </w:rPr>
        <w:t xml:space="preserve">يطلب أن تقوم الهيئة الفرعية </w:t>
      </w:r>
      <w:r>
        <w:rPr>
          <w:rFonts w:cs="Simplified Arabic" w:hint="cs"/>
          <w:sz w:val="22"/>
          <w:rtl/>
        </w:rPr>
        <w:t>ل</w:t>
      </w:r>
      <w:r w:rsidRPr="00E76A64">
        <w:rPr>
          <w:rFonts w:cs="Simplified Arabic"/>
          <w:sz w:val="22"/>
          <w:rtl/>
        </w:rPr>
        <w:t xml:space="preserve">لتنفيذ، في اجتماع يُعقد قبل الاجتماع الثامن عشر لمؤتمر الأطراف، </w:t>
      </w:r>
      <w:r>
        <w:rPr>
          <w:rFonts w:cs="Simplified Arabic" w:hint="cs"/>
          <w:sz w:val="22"/>
          <w:rtl/>
        </w:rPr>
        <w:t>باستعراض</w:t>
      </w:r>
      <w:r w:rsidRPr="00E76A64">
        <w:rPr>
          <w:rFonts w:cs="Simplified Arabic"/>
          <w:sz w:val="22"/>
          <w:rtl/>
        </w:rPr>
        <w:t xml:space="preserve"> آراء وتوصيات اللجنة التوجيهية بشأن تقرير </w:t>
      </w:r>
      <w:r>
        <w:rPr>
          <w:rFonts w:cs="Simplified Arabic" w:hint="cs"/>
          <w:sz w:val="22"/>
          <w:rtl/>
        </w:rPr>
        <w:t>الاستعراض</w:t>
      </w:r>
      <w:r w:rsidRPr="00E76A64">
        <w:rPr>
          <w:rFonts w:cs="Simplified Arabic"/>
          <w:sz w:val="22"/>
          <w:rtl/>
        </w:rPr>
        <w:t>، إن وجد، وتقديم توصية، حسب الاقتضاء، للنظر فيها من قبل مؤتمر الأطراف في اجتماعه الثامن عشر.</w:t>
      </w:r>
    </w:p>
    <w:p w14:paraId="101DBB21"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w:t>
      </w:r>
    </w:p>
    <w:p w14:paraId="5FA09BCE" w14:textId="77777777" w:rsidR="00205172" w:rsidRPr="00D34248" w:rsidRDefault="00205172" w:rsidP="00205172">
      <w:pPr>
        <w:keepNext/>
        <w:keepLines/>
        <w:tabs>
          <w:tab w:val="right" w:pos="450"/>
        </w:tabs>
        <w:bidi/>
        <w:spacing w:after="120" w:line="216" w:lineRule="auto"/>
        <w:ind w:left="540"/>
        <w:rPr>
          <w:rFonts w:ascii="Simplified Arabic" w:eastAsiaTheme="minorHAnsi" w:hAnsi="Simplified Arabic" w:cs="Simplified Arabic"/>
          <w:b/>
          <w:bCs/>
          <w:kern w:val="2"/>
          <w:sz w:val="28"/>
          <w:szCs w:val="28"/>
          <w:rtl/>
          <w14:ligatures w14:val="standardContextual"/>
        </w:rPr>
      </w:pPr>
      <w:r w:rsidRPr="00D34248">
        <w:rPr>
          <w:rFonts w:ascii="Simplified Arabic" w:eastAsiaTheme="minorHAnsi" w:hAnsi="Simplified Arabic" w:cs="Simplified Arabic" w:hint="cs"/>
          <w:b/>
          <w:bCs/>
          <w:kern w:val="2"/>
          <w:sz w:val="28"/>
          <w:szCs w:val="28"/>
          <w:rtl/>
          <w14:ligatures w14:val="standardContextual"/>
        </w:rPr>
        <w:t>[المرفق</w:t>
      </w:r>
    </w:p>
    <w:p w14:paraId="2F861E3B" w14:textId="36935717" w:rsidR="00205172" w:rsidRPr="00BC4C5D" w:rsidRDefault="00205172" w:rsidP="00205172">
      <w:pPr>
        <w:keepNext/>
        <w:keepLines/>
        <w:tabs>
          <w:tab w:val="right" w:pos="450"/>
        </w:tabs>
        <w:bidi/>
        <w:spacing w:after="120" w:line="216" w:lineRule="auto"/>
        <w:ind w:left="540"/>
        <w:rPr>
          <w:rFonts w:ascii="Simplified Arabic" w:hAnsi="Simplified Arabic" w:cs="Simplified Arabic"/>
          <w:b/>
          <w:bCs/>
          <w:sz w:val="28"/>
          <w:szCs w:val="28"/>
          <w:rtl/>
        </w:rPr>
      </w:pPr>
      <w:r w:rsidRPr="00BC4C5D">
        <w:rPr>
          <w:rFonts w:ascii="Simplified Arabic" w:hAnsi="Simplified Arabic" w:cs="Simplified Arabic"/>
          <w:b/>
          <w:bCs/>
          <w:sz w:val="28"/>
          <w:szCs w:val="28"/>
          <w:rtl/>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p>
    <w:p w14:paraId="47428298" w14:textId="77777777" w:rsidR="00205172" w:rsidRDefault="00205172" w:rsidP="00205172">
      <w:pPr>
        <w:bidi/>
        <w:spacing w:before="240" w:after="240"/>
        <w:ind w:left="450"/>
        <w:jc w:val="both"/>
        <w:outlineLvl w:val="0"/>
        <w:rPr>
          <w:rFonts w:cs="Simplified Arabic"/>
          <w:sz w:val="22"/>
          <w:lang w:val="en-US"/>
        </w:rPr>
      </w:pPr>
      <w:r>
        <w:rPr>
          <w:rFonts w:ascii="Simplified Arabic" w:hAnsi="Simplified Arabic" w:cs="Simplified Arabic" w:hint="cs"/>
          <w:b/>
          <w:bCs/>
          <w:sz w:val="26"/>
          <w:szCs w:val="26"/>
          <w:rtl/>
          <w:lang w:val="en-US" w:eastAsia="en-US"/>
        </w:rPr>
        <w:t>أولا-</w:t>
      </w:r>
      <w:r>
        <w:rPr>
          <w:rFonts w:ascii="Simplified Arabic" w:hAnsi="Simplified Arabic" w:cs="Simplified Arabic"/>
          <w:b/>
          <w:bCs/>
          <w:sz w:val="26"/>
          <w:szCs w:val="26"/>
          <w:rtl/>
          <w:lang w:val="en-US" w:eastAsia="en-US"/>
        </w:rPr>
        <w:tab/>
      </w:r>
      <w:r>
        <w:rPr>
          <w:rFonts w:ascii="Simplified Arabic" w:hAnsi="Simplified Arabic" w:cs="Simplified Arabic" w:hint="cs"/>
          <w:b/>
          <w:bCs/>
          <w:sz w:val="26"/>
          <w:szCs w:val="26"/>
          <w:rtl/>
          <w:lang w:val="en-US" w:eastAsia="en-US"/>
        </w:rPr>
        <w:t>الإطار المفاهيمي ل</w:t>
      </w:r>
      <w:r w:rsidRPr="002B4973">
        <w:rPr>
          <w:rFonts w:ascii="Simplified Arabic" w:hAnsi="Simplified Arabic" w:cs="Simplified Arabic"/>
          <w:b/>
          <w:bCs/>
          <w:sz w:val="26"/>
          <w:szCs w:val="26"/>
          <w:rtl/>
          <w:lang w:val="en-US" w:eastAsia="en-US"/>
        </w:rPr>
        <w:t xml:space="preserve">منهجية </w:t>
      </w:r>
      <w:r w:rsidRPr="002B4973">
        <w:rPr>
          <w:rFonts w:ascii="Simplified Arabic" w:hAnsi="Simplified Arabic" w:cs="Simplified Arabic" w:hint="cs"/>
          <w:b/>
          <w:bCs/>
          <w:sz w:val="26"/>
          <w:szCs w:val="26"/>
          <w:rtl/>
          <w:lang w:val="en-US" w:eastAsia="en-US"/>
        </w:rPr>
        <w:t>الاستعراض</w:t>
      </w:r>
    </w:p>
    <w:p w14:paraId="5D98CDC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D34248">
        <w:rPr>
          <w:rFonts w:cs="Simplified Arabic"/>
          <w:sz w:val="22"/>
          <w:rtl/>
        </w:rPr>
        <w:t>لكي تنجح الآلية المتعددة الأطراف للتقاسم العادل والمنصف للمنافع الناجمة عن استخدام معلومات التسلسل الرقمي</w:t>
      </w:r>
      <w:r>
        <w:rPr>
          <w:rFonts w:cs="Simplified Arabic" w:hint="cs"/>
          <w:sz w:val="22"/>
          <w:rtl/>
        </w:rPr>
        <w:t xml:space="preserve"> بشأن ا</w:t>
      </w:r>
      <w:r w:rsidRPr="00D34248">
        <w:rPr>
          <w:rFonts w:cs="Simplified Arabic"/>
          <w:sz w:val="22"/>
          <w:rtl/>
        </w:rPr>
        <w:t xml:space="preserve">لموارد الجينية، بما في ذلك صندوق كالي، يجب أن تتوفر خمسة </w:t>
      </w:r>
      <w:r>
        <w:rPr>
          <w:rFonts w:cs="Simplified Arabic" w:hint="cs"/>
          <w:sz w:val="22"/>
          <w:rtl/>
        </w:rPr>
        <w:t>ظروف</w:t>
      </w:r>
      <w:r w:rsidRPr="00D34248">
        <w:rPr>
          <w:rFonts w:cs="Simplified Arabic"/>
          <w:sz w:val="22"/>
          <w:rtl/>
        </w:rPr>
        <w:t xml:space="preserve"> تمكينية </w:t>
      </w:r>
      <w:r w:rsidRPr="00554D02">
        <w:rPr>
          <w:rFonts w:cs="Simplified Arabic"/>
          <w:sz w:val="22"/>
          <w:rtl/>
          <w:lang w:val="en-US"/>
        </w:rPr>
        <w:t>(</w:t>
      </w:r>
      <w:r>
        <w:rPr>
          <w:rFonts w:cs="Simplified Arabic" w:hint="cs"/>
          <w:sz w:val="22"/>
          <w:rtl/>
          <w:lang w:val="en-US"/>
        </w:rPr>
        <w:t>الظروف التمكينية 1 - 5)</w:t>
      </w:r>
      <w:r w:rsidRPr="00554D02">
        <w:rPr>
          <w:rFonts w:cs="Simplified Arabic"/>
          <w:sz w:val="22"/>
          <w:rtl/>
          <w:lang w:val="en-US"/>
        </w:rPr>
        <w:t xml:space="preserve"> </w:t>
      </w:r>
      <w:r w:rsidRPr="00D34248">
        <w:rPr>
          <w:rFonts w:cs="Simplified Arabic"/>
          <w:sz w:val="22"/>
          <w:rtl/>
        </w:rPr>
        <w:t xml:space="preserve"> في النظام </w:t>
      </w:r>
      <w:r>
        <w:rPr>
          <w:rFonts w:cs="Simplified Arabic" w:hint="cs"/>
          <w:sz w:val="22"/>
          <w:rtl/>
          <w:lang w:val="en-US"/>
        </w:rPr>
        <w:t>الإيكولوجي</w:t>
      </w:r>
      <w:r w:rsidRPr="00554D02">
        <w:rPr>
          <w:rFonts w:cs="Simplified Arabic"/>
          <w:sz w:val="22"/>
          <w:rtl/>
          <w:lang w:val="en-US"/>
        </w:rPr>
        <w:t xml:space="preserve"> </w:t>
      </w:r>
      <w:r w:rsidRPr="00D34248">
        <w:rPr>
          <w:rFonts w:cs="Simplified Arabic"/>
          <w:sz w:val="22"/>
          <w:rtl/>
        </w:rPr>
        <w:t>الذي تعمل فيه الآلية.</w:t>
      </w:r>
    </w:p>
    <w:p w14:paraId="4A1BD703" w14:textId="77777777" w:rsidR="00205172" w:rsidRDefault="00205172" w:rsidP="00A80345">
      <w:pPr>
        <w:pStyle w:val="ListParagraph"/>
        <w:numPr>
          <w:ilvl w:val="0"/>
          <w:numId w:val="14"/>
        </w:numPr>
        <w:tabs>
          <w:tab w:val="right" w:pos="2070"/>
        </w:tabs>
        <w:bidi/>
        <w:spacing w:after="120" w:line="216" w:lineRule="auto"/>
        <w:ind w:left="2160" w:firstLine="0"/>
        <w:contextualSpacing w:val="0"/>
        <w:jc w:val="both"/>
        <w:rPr>
          <w:rFonts w:cs="Simplified Arabic"/>
          <w:sz w:val="22"/>
          <w:lang w:val="en-US"/>
        </w:rPr>
      </w:pPr>
      <w:r w:rsidRPr="00164DA6">
        <w:rPr>
          <w:rFonts w:cs="Simplified Arabic"/>
          <w:sz w:val="22"/>
          <w:rtl/>
          <w:lang w:val="en-US"/>
        </w:rPr>
        <w:t>وضوح الصناعة بشأن شروط المساهمة (</w:t>
      </w:r>
      <w:r>
        <w:rPr>
          <w:rFonts w:cs="Simplified Arabic" w:hint="cs"/>
          <w:sz w:val="22"/>
          <w:rtl/>
          <w:lang w:val="en-US"/>
        </w:rPr>
        <w:t>الظرف التمكيني 1</w:t>
      </w:r>
      <w:r w:rsidRPr="00164DA6">
        <w:rPr>
          <w:rFonts w:cs="Simplified Arabic"/>
          <w:sz w:val="22"/>
          <w:rtl/>
          <w:lang w:val="en-US"/>
        </w:rPr>
        <w:t>)؛</w:t>
      </w:r>
    </w:p>
    <w:p w14:paraId="29146801" w14:textId="6FD0AFD3" w:rsidR="00205172" w:rsidRPr="00A116D6" w:rsidRDefault="00205172" w:rsidP="00A80345">
      <w:pPr>
        <w:pStyle w:val="ListParagraph"/>
        <w:numPr>
          <w:ilvl w:val="0"/>
          <w:numId w:val="14"/>
        </w:numPr>
        <w:tabs>
          <w:tab w:val="right" w:pos="2070"/>
        </w:tabs>
        <w:bidi/>
        <w:spacing w:after="120" w:line="216" w:lineRule="auto"/>
        <w:ind w:left="2160" w:firstLine="0"/>
        <w:contextualSpacing w:val="0"/>
        <w:jc w:val="both"/>
        <w:rPr>
          <w:rFonts w:cs="Simplified Arabic"/>
          <w:sz w:val="22"/>
          <w:lang w:val="en-US"/>
        </w:rPr>
      </w:pPr>
      <w:r w:rsidRPr="00A116D6">
        <w:rPr>
          <w:rFonts w:cs="Simplified Arabic"/>
          <w:sz w:val="22"/>
          <w:rtl/>
          <w:lang w:val="en-US"/>
        </w:rPr>
        <w:t xml:space="preserve">دراسة جدوى تجارية </w:t>
      </w:r>
      <w:r w:rsidR="005A5254">
        <w:rPr>
          <w:rFonts w:cs="Simplified Arabic" w:hint="cs"/>
          <w:sz w:val="22"/>
          <w:rtl/>
          <w:lang w:val="en-US"/>
        </w:rPr>
        <w:t>للصناعة والأطراف</w:t>
      </w:r>
      <w:r w:rsidRPr="00164DA6">
        <w:rPr>
          <w:rFonts w:cs="Simplified Arabic"/>
          <w:sz w:val="22"/>
          <w:rtl/>
          <w:lang w:val="en-US"/>
        </w:rPr>
        <w:t>(</w:t>
      </w:r>
      <w:r>
        <w:rPr>
          <w:rFonts w:cs="Simplified Arabic" w:hint="cs"/>
          <w:sz w:val="22"/>
          <w:rtl/>
          <w:lang w:val="en-US"/>
        </w:rPr>
        <w:t>الظرف التمكيني 2</w:t>
      </w:r>
      <w:r w:rsidRPr="00164DA6">
        <w:rPr>
          <w:rFonts w:cs="Simplified Arabic"/>
          <w:sz w:val="22"/>
          <w:rtl/>
          <w:lang w:val="en-US"/>
        </w:rPr>
        <w:t>)؛</w:t>
      </w:r>
    </w:p>
    <w:p w14:paraId="0EE6C702" w14:textId="7C5A41E2" w:rsidR="00205172" w:rsidRDefault="00205172" w:rsidP="00A80345">
      <w:pPr>
        <w:pStyle w:val="ListParagraph"/>
        <w:numPr>
          <w:ilvl w:val="0"/>
          <w:numId w:val="14"/>
        </w:numPr>
        <w:tabs>
          <w:tab w:val="right" w:pos="2070"/>
        </w:tabs>
        <w:bidi/>
        <w:spacing w:after="120" w:line="216" w:lineRule="auto"/>
        <w:ind w:left="2160" w:firstLine="0"/>
        <w:contextualSpacing w:val="0"/>
        <w:jc w:val="both"/>
        <w:rPr>
          <w:rFonts w:cs="Simplified Arabic"/>
          <w:sz w:val="22"/>
          <w:lang w:val="en-US"/>
        </w:rPr>
      </w:pPr>
      <w:r w:rsidRPr="00A116D6">
        <w:rPr>
          <w:rFonts w:cs="Simplified Arabic"/>
          <w:sz w:val="22"/>
          <w:rtl/>
          <w:lang w:val="en-US"/>
        </w:rPr>
        <w:t xml:space="preserve">ضمان اليقين القانوني للمساهمين ومقدمي الخدمات </w:t>
      </w:r>
      <w:r w:rsidRPr="00164DA6">
        <w:rPr>
          <w:rFonts w:cs="Simplified Arabic"/>
          <w:sz w:val="22"/>
          <w:rtl/>
          <w:lang w:val="en-US"/>
        </w:rPr>
        <w:t>(</w:t>
      </w:r>
      <w:r>
        <w:rPr>
          <w:rFonts w:cs="Simplified Arabic" w:hint="cs"/>
          <w:sz w:val="22"/>
          <w:rtl/>
          <w:lang w:val="en-US"/>
        </w:rPr>
        <w:t>الظرف التمكيني 3</w:t>
      </w:r>
      <w:r w:rsidRPr="00164DA6">
        <w:rPr>
          <w:rFonts w:cs="Simplified Arabic"/>
          <w:sz w:val="22"/>
          <w:rtl/>
          <w:lang w:val="en-US"/>
        </w:rPr>
        <w:t>)</w:t>
      </w:r>
      <w:r w:rsidR="005A785E">
        <w:rPr>
          <w:rFonts w:cs="Simplified Arabic" w:hint="cs"/>
          <w:sz w:val="22"/>
          <w:rtl/>
          <w:lang w:val="en-US"/>
        </w:rPr>
        <w:t>؛</w:t>
      </w:r>
    </w:p>
    <w:p w14:paraId="466D46A2" w14:textId="77777777" w:rsidR="00205172" w:rsidRDefault="00205172" w:rsidP="00A80345">
      <w:pPr>
        <w:pStyle w:val="ListParagraph"/>
        <w:numPr>
          <w:ilvl w:val="0"/>
          <w:numId w:val="14"/>
        </w:numPr>
        <w:tabs>
          <w:tab w:val="right" w:pos="2070"/>
        </w:tabs>
        <w:bidi/>
        <w:spacing w:after="120" w:line="216" w:lineRule="auto"/>
        <w:ind w:left="2160" w:firstLine="0"/>
        <w:contextualSpacing w:val="0"/>
        <w:jc w:val="both"/>
        <w:rPr>
          <w:rFonts w:cs="Simplified Arabic"/>
          <w:sz w:val="22"/>
          <w:lang w:val="en-US"/>
        </w:rPr>
      </w:pPr>
      <w:r w:rsidRPr="000238A1">
        <w:rPr>
          <w:rFonts w:cs="Simplified Arabic"/>
          <w:sz w:val="22"/>
          <w:rtl/>
          <w:lang w:val="en-US"/>
        </w:rPr>
        <w:t xml:space="preserve">الكيانات </w:t>
      </w:r>
      <w:r>
        <w:rPr>
          <w:rFonts w:cs="Simplified Arabic" w:hint="cs"/>
          <w:sz w:val="22"/>
          <w:rtl/>
          <w:lang w:val="en-US"/>
        </w:rPr>
        <w:t>المتلقية</w:t>
      </w:r>
      <w:r w:rsidRPr="000238A1">
        <w:rPr>
          <w:rFonts w:cs="Simplified Arabic"/>
          <w:sz w:val="22"/>
          <w:rtl/>
          <w:lang w:val="en-US"/>
        </w:rPr>
        <w:t xml:space="preserve"> المحددة أو المعينة وظيفيا </w:t>
      </w:r>
      <w:r w:rsidRPr="00164DA6">
        <w:rPr>
          <w:rFonts w:cs="Simplified Arabic"/>
          <w:sz w:val="22"/>
          <w:rtl/>
          <w:lang w:val="en-US"/>
        </w:rPr>
        <w:t>(</w:t>
      </w:r>
      <w:r>
        <w:rPr>
          <w:rFonts w:cs="Simplified Arabic" w:hint="cs"/>
          <w:sz w:val="22"/>
          <w:rtl/>
          <w:lang w:val="en-US"/>
        </w:rPr>
        <w:t>الظرف التمكيني 4</w:t>
      </w:r>
      <w:r w:rsidRPr="00164DA6">
        <w:rPr>
          <w:rFonts w:cs="Simplified Arabic"/>
          <w:sz w:val="22"/>
          <w:rtl/>
          <w:lang w:val="en-US"/>
        </w:rPr>
        <w:t>)؛</w:t>
      </w:r>
    </w:p>
    <w:p w14:paraId="693B8373" w14:textId="77777777" w:rsidR="00205172" w:rsidRDefault="00205172" w:rsidP="00A80345">
      <w:pPr>
        <w:pStyle w:val="ListParagraph"/>
        <w:numPr>
          <w:ilvl w:val="0"/>
          <w:numId w:val="14"/>
        </w:numPr>
        <w:tabs>
          <w:tab w:val="right" w:pos="2070"/>
        </w:tabs>
        <w:bidi/>
        <w:spacing w:after="120" w:line="216" w:lineRule="auto"/>
        <w:ind w:left="2160" w:firstLine="0"/>
        <w:contextualSpacing w:val="0"/>
        <w:jc w:val="both"/>
        <w:rPr>
          <w:rFonts w:cs="Simplified Arabic"/>
          <w:sz w:val="22"/>
          <w:lang w:val="en-US"/>
        </w:rPr>
      </w:pPr>
      <w:r w:rsidRPr="00A541A2">
        <w:rPr>
          <w:rFonts w:cs="Simplified Arabic"/>
          <w:sz w:val="22"/>
          <w:rtl/>
          <w:lang w:val="en-US"/>
        </w:rPr>
        <w:t xml:space="preserve">الحوكمة الفعالة مع الالتزام السياسي المستدام </w:t>
      </w:r>
      <w:r w:rsidRPr="00164DA6">
        <w:rPr>
          <w:rFonts w:cs="Simplified Arabic"/>
          <w:sz w:val="22"/>
          <w:rtl/>
          <w:lang w:val="en-US"/>
        </w:rPr>
        <w:t>(</w:t>
      </w:r>
      <w:r>
        <w:rPr>
          <w:rFonts w:cs="Simplified Arabic" w:hint="cs"/>
          <w:sz w:val="22"/>
          <w:rtl/>
          <w:lang w:val="en-US"/>
        </w:rPr>
        <w:t>الظرف التمكيني 5</w:t>
      </w:r>
      <w:r w:rsidRPr="00164DA6">
        <w:rPr>
          <w:rFonts w:cs="Simplified Arabic"/>
          <w:sz w:val="22"/>
          <w:rtl/>
          <w:lang w:val="en-US"/>
        </w:rPr>
        <w:t>)</w:t>
      </w:r>
      <w:r>
        <w:rPr>
          <w:rFonts w:cs="Simplified Arabic" w:hint="cs"/>
          <w:sz w:val="22"/>
          <w:rtl/>
          <w:lang w:val="en-US"/>
        </w:rPr>
        <w:t>.</w:t>
      </w:r>
    </w:p>
    <w:p w14:paraId="2B2EC160" w14:textId="1BE5C2AA"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00FD31D9">
        <w:rPr>
          <w:rFonts w:cs="Simplified Arabic" w:hint="cs"/>
          <w:sz w:val="22"/>
          <w:rtl/>
          <w:lang w:val="en-US"/>
        </w:rPr>
        <w:t>تُ</w:t>
      </w:r>
      <w:r w:rsidRPr="001E5C97">
        <w:rPr>
          <w:rFonts w:cs="Simplified Arabic"/>
          <w:sz w:val="22"/>
          <w:rtl/>
          <w:lang w:val="en-US"/>
        </w:rPr>
        <w:t>قيّ</w:t>
      </w:r>
      <w:r w:rsidR="00FD31D9">
        <w:rPr>
          <w:rFonts w:cs="Simplified Arabic" w:hint="cs"/>
          <w:sz w:val="22"/>
          <w:rtl/>
          <w:lang w:val="en-US"/>
        </w:rPr>
        <w:t>َ</w:t>
      </w:r>
      <w:r w:rsidRPr="001E5C97">
        <w:rPr>
          <w:rFonts w:cs="Simplified Arabic"/>
          <w:sz w:val="22"/>
          <w:rtl/>
          <w:lang w:val="en-US"/>
        </w:rPr>
        <w:t>م</w:t>
      </w:r>
      <w:r w:rsidR="00FD31D9">
        <w:rPr>
          <w:rFonts w:cs="Simplified Arabic" w:hint="cs"/>
          <w:sz w:val="22"/>
          <w:rtl/>
          <w:lang w:val="en-US"/>
        </w:rPr>
        <w:t xml:space="preserve"> في</w:t>
      </w:r>
      <w:r w:rsidRPr="001E5C97">
        <w:rPr>
          <w:rFonts w:cs="Simplified Arabic"/>
          <w:sz w:val="22"/>
          <w:rtl/>
          <w:lang w:val="en-US"/>
        </w:rPr>
        <w:t xml:space="preserve"> هذا ال</w:t>
      </w:r>
      <w:r w:rsidR="00760F00">
        <w:rPr>
          <w:rFonts w:cs="Simplified Arabic" w:hint="cs"/>
          <w:sz w:val="22"/>
          <w:rtl/>
          <w:lang w:val="en-US"/>
        </w:rPr>
        <w:t>استعراض</w:t>
      </w:r>
      <w:r w:rsidRPr="001E5C97">
        <w:rPr>
          <w:rFonts w:cs="Simplified Arabic"/>
          <w:sz w:val="22"/>
          <w:rtl/>
          <w:lang w:val="en-US"/>
        </w:rPr>
        <w:t xml:space="preserve"> الآلية </w:t>
      </w:r>
      <w:r>
        <w:rPr>
          <w:rFonts w:cs="Simplified Arabic" w:hint="cs"/>
          <w:sz w:val="22"/>
          <w:rtl/>
          <w:lang w:val="en-US"/>
        </w:rPr>
        <w:t>ال</w:t>
      </w:r>
      <w:r w:rsidRPr="001E5C97">
        <w:rPr>
          <w:rFonts w:cs="Simplified Arabic"/>
          <w:sz w:val="22"/>
          <w:rtl/>
          <w:lang w:val="en-US"/>
        </w:rPr>
        <w:t>متعددة الأطراف</w:t>
      </w:r>
      <w:r>
        <w:rPr>
          <w:rFonts w:cs="Simplified Arabic" w:hint="cs"/>
          <w:sz w:val="22"/>
          <w:rtl/>
        </w:rPr>
        <w:t>، بما في ذلك صندوق كالي</w:t>
      </w:r>
      <w:r w:rsidRPr="001E5C97">
        <w:rPr>
          <w:rFonts w:cs="Simplified Arabic"/>
          <w:sz w:val="22"/>
          <w:rtl/>
          <w:lang w:val="en-US"/>
        </w:rPr>
        <w:t xml:space="preserve"> من خلال ستة </w:t>
      </w:r>
      <w:r>
        <w:rPr>
          <w:rFonts w:cs="Simplified Arabic" w:hint="cs"/>
          <w:sz w:val="22"/>
          <w:rtl/>
          <w:lang w:val="en-US"/>
        </w:rPr>
        <w:t>ركائز</w:t>
      </w:r>
      <w:r w:rsidRPr="001E5C97">
        <w:rPr>
          <w:rFonts w:cs="Simplified Arabic"/>
          <w:sz w:val="22"/>
          <w:rtl/>
          <w:lang w:val="en-US"/>
        </w:rPr>
        <w:t xml:space="preserve"> تقييم (</w:t>
      </w:r>
      <w:r>
        <w:rPr>
          <w:rFonts w:cs="Simplified Arabic" w:hint="cs"/>
          <w:sz w:val="22"/>
          <w:rtl/>
          <w:lang w:val="en-US"/>
        </w:rPr>
        <w:t xml:space="preserve">ركائز التقييم 1 </w:t>
      </w:r>
      <w:r>
        <w:rPr>
          <w:rFonts w:cs="Simplified Arabic"/>
          <w:sz w:val="22"/>
          <w:rtl/>
          <w:lang w:val="en-US"/>
        </w:rPr>
        <w:t>–</w:t>
      </w:r>
      <w:r>
        <w:rPr>
          <w:rFonts w:cs="Simplified Arabic" w:hint="cs"/>
          <w:sz w:val="22"/>
          <w:rtl/>
          <w:lang w:val="en-US"/>
        </w:rPr>
        <w:t xml:space="preserve"> 6)</w:t>
      </w:r>
      <w:r w:rsidRPr="001E5C97">
        <w:rPr>
          <w:rFonts w:cs="Simplified Arabic"/>
          <w:sz w:val="22"/>
          <w:rtl/>
          <w:lang w:val="en-US"/>
        </w:rPr>
        <w:t xml:space="preserve"> وتقييم للحوكمة (</w:t>
      </w:r>
      <w:r>
        <w:rPr>
          <w:rFonts w:cs="Simplified Arabic" w:hint="cs"/>
          <w:sz w:val="22"/>
          <w:rtl/>
          <w:lang w:val="en-US"/>
        </w:rPr>
        <w:t>تقييم الحوكمة 1)</w:t>
      </w:r>
      <w:r w:rsidRPr="001E5C97">
        <w:rPr>
          <w:rFonts w:cs="Simplified Arabic"/>
          <w:sz w:val="22"/>
          <w:rtl/>
          <w:lang w:val="en-US"/>
        </w:rPr>
        <w:t xml:space="preserve">. </w:t>
      </w:r>
      <w:r>
        <w:rPr>
          <w:rFonts w:cs="Simplified Arabic" w:hint="cs"/>
          <w:sz w:val="22"/>
          <w:rtl/>
          <w:lang w:val="en-US"/>
        </w:rPr>
        <w:t>وت</w:t>
      </w:r>
      <w:r w:rsidRPr="001E5C97">
        <w:rPr>
          <w:rFonts w:cs="Simplified Arabic"/>
          <w:sz w:val="22"/>
          <w:rtl/>
          <w:lang w:val="en-US"/>
        </w:rPr>
        <w:t>غطي</w:t>
      </w:r>
      <w:r>
        <w:rPr>
          <w:rFonts w:cs="Simplified Arabic" w:hint="cs"/>
          <w:sz w:val="22"/>
          <w:rtl/>
          <w:lang w:val="en-US"/>
        </w:rPr>
        <w:t xml:space="preserve"> ركيزة التقييم 1 </w:t>
      </w:r>
      <w:r w:rsidR="00760F00">
        <w:rPr>
          <w:rFonts w:cs="Simplified Arabic" w:hint="cs"/>
          <w:sz w:val="22"/>
          <w:rtl/>
          <w:lang w:val="en-US"/>
        </w:rPr>
        <w:t>[</w:t>
      </w:r>
      <w:r w:rsidRPr="001E5C97">
        <w:rPr>
          <w:rFonts w:cs="Simplified Arabic"/>
          <w:sz w:val="22"/>
          <w:rtl/>
          <w:lang w:val="en-US"/>
        </w:rPr>
        <w:t>تعبئة الموارد</w:t>
      </w:r>
      <w:r w:rsidR="00760F00">
        <w:rPr>
          <w:rFonts w:cs="Simplified Arabic" w:hint="cs"/>
          <w:sz w:val="22"/>
          <w:rtl/>
          <w:lang w:val="en-US"/>
        </w:rPr>
        <w:t>] [المساهمات النقدية]</w:t>
      </w:r>
      <w:r w:rsidRPr="001E5C97">
        <w:rPr>
          <w:rFonts w:cs="Simplified Arabic"/>
          <w:sz w:val="22"/>
          <w:rtl/>
          <w:lang w:val="en-US"/>
        </w:rPr>
        <w:t xml:space="preserve"> وتوزيعها؛ </w:t>
      </w:r>
      <w:r>
        <w:rPr>
          <w:rFonts w:cs="Simplified Arabic" w:hint="cs"/>
          <w:sz w:val="22"/>
          <w:rtl/>
          <w:lang w:val="en-US"/>
        </w:rPr>
        <w:t xml:space="preserve">وتغطي ركيزة التقييم-2 </w:t>
      </w:r>
      <w:r w:rsidRPr="001E5C97">
        <w:rPr>
          <w:rFonts w:cs="Simplified Arabic"/>
          <w:sz w:val="22"/>
          <w:rtl/>
          <w:lang w:val="en-US"/>
        </w:rPr>
        <w:t xml:space="preserve">مستويات المساهمة، وتصميم آليات التفعيل، والكفاءة، والتكاليف الإدارية؛ </w:t>
      </w:r>
      <w:r>
        <w:rPr>
          <w:rFonts w:cs="Simplified Arabic" w:hint="cs"/>
          <w:sz w:val="22"/>
          <w:rtl/>
          <w:lang w:val="en-US"/>
        </w:rPr>
        <w:t xml:space="preserve">وتغطي ركيزة التقييم-3 المنافع </w:t>
      </w:r>
      <w:r w:rsidRPr="001E5C97">
        <w:rPr>
          <w:rFonts w:cs="Simplified Arabic"/>
          <w:sz w:val="22"/>
          <w:rtl/>
          <w:lang w:val="en-US"/>
        </w:rPr>
        <w:t xml:space="preserve">غير النقدية، </w:t>
      </w:r>
      <w:r w:rsidR="00760F00">
        <w:rPr>
          <w:rFonts w:cs="Simplified Arabic" w:hint="cs"/>
          <w:sz w:val="22"/>
          <w:rtl/>
          <w:lang w:val="en-US"/>
        </w:rPr>
        <w:t>[</w:t>
      </w:r>
      <w:r w:rsidRPr="001E5C97">
        <w:rPr>
          <w:rFonts w:cs="Simplified Arabic"/>
          <w:sz w:val="22"/>
          <w:rtl/>
          <w:lang w:val="en-US"/>
        </w:rPr>
        <w:t xml:space="preserve">بما في ذلك الوصول المفتوح إلى معلومات التسلسل الرقمي </w:t>
      </w:r>
      <w:r>
        <w:rPr>
          <w:rFonts w:cs="Simplified Arabic" w:hint="cs"/>
          <w:sz w:val="22"/>
          <w:rtl/>
          <w:lang w:val="en-US"/>
        </w:rPr>
        <w:t>بشأن ا</w:t>
      </w:r>
      <w:r w:rsidRPr="001E5C97">
        <w:rPr>
          <w:rFonts w:cs="Simplified Arabic"/>
          <w:sz w:val="22"/>
          <w:rtl/>
          <w:lang w:val="en-US"/>
        </w:rPr>
        <w:t>لموارد الجينية</w:t>
      </w:r>
      <w:r w:rsidR="00760F00" w:rsidRPr="00760F00">
        <w:rPr>
          <w:rFonts w:cs="Simplified Arabic"/>
          <w:sz w:val="22"/>
          <w:rtl/>
          <w:lang w:val="en-US"/>
        </w:rPr>
        <w:t>]</w:t>
      </w:r>
      <w:r w:rsidR="00760F00">
        <w:rPr>
          <w:rFonts w:cs="Simplified Arabic" w:hint="cs"/>
          <w:sz w:val="22"/>
          <w:rtl/>
          <w:lang w:val="en-US"/>
        </w:rPr>
        <w:t xml:space="preserve"> </w:t>
      </w:r>
      <w:r w:rsidR="00760F00" w:rsidRPr="00760F00">
        <w:rPr>
          <w:rFonts w:cs="Simplified Arabic"/>
          <w:sz w:val="22"/>
          <w:rtl/>
          <w:lang w:val="en-US"/>
        </w:rPr>
        <w:t>[</w:t>
      </w:r>
      <w:r w:rsidR="00760F00">
        <w:rPr>
          <w:rFonts w:cs="Simplified Arabic" w:hint="cs"/>
          <w:sz w:val="22"/>
          <w:rtl/>
          <w:lang w:val="en-US"/>
        </w:rPr>
        <w:t>ولا سيما المنافع</w:t>
      </w:r>
      <w:r w:rsidR="00760F00" w:rsidRPr="00760F00">
        <w:rPr>
          <w:rFonts w:cs="Simplified Arabic"/>
          <w:sz w:val="22"/>
          <w:rtl/>
          <w:lang w:val="en-US"/>
        </w:rPr>
        <w:t xml:space="preserve"> الناشئة عن استخدام معلومات التسلسل الرقمي </w:t>
      </w:r>
      <w:r w:rsidR="00760F00">
        <w:rPr>
          <w:rFonts w:cs="Simplified Arabic" w:hint="cs"/>
          <w:sz w:val="22"/>
          <w:rtl/>
          <w:lang w:val="en-US"/>
        </w:rPr>
        <w:t>بشأن ال</w:t>
      </w:r>
      <w:r w:rsidR="00760F00" w:rsidRPr="00760F00">
        <w:rPr>
          <w:rFonts w:cs="Simplified Arabic"/>
          <w:sz w:val="22"/>
          <w:rtl/>
          <w:lang w:val="en-US"/>
        </w:rPr>
        <w:t>موارد الجينية]</w:t>
      </w:r>
      <w:r w:rsidRPr="001E5C97">
        <w:rPr>
          <w:rFonts w:cs="Simplified Arabic"/>
          <w:sz w:val="22"/>
          <w:rtl/>
          <w:lang w:val="en-US"/>
        </w:rPr>
        <w:t xml:space="preserve">؛ </w:t>
      </w:r>
      <w:r>
        <w:rPr>
          <w:rFonts w:cs="Simplified Arabic" w:hint="cs"/>
          <w:sz w:val="22"/>
          <w:rtl/>
          <w:lang w:val="en-US"/>
        </w:rPr>
        <w:t xml:space="preserve">وتغطي ركيزة التقييم-4 </w:t>
      </w:r>
      <w:r w:rsidRPr="000E67AD">
        <w:rPr>
          <w:rFonts w:cs="Simplified Arabic"/>
          <w:sz w:val="22"/>
          <w:rtl/>
        </w:rPr>
        <w:t>مدى اتساق الآلية مع الآليات الأخرى، بما في ذلك المساهمات في إطار كونمينغ-مونتريال العالمي للتنوع البيولوجي،</w:t>
      </w:r>
      <w:r w:rsidR="00FD31D9">
        <w:rPr>
          <w:rStyle w:val="FootnoteReference"/>
          <w:rFonts w:cs="Simplified Arabic"/>
          <w:sz w:val="22"/>
          <w:rtl/>
        </w:rPr>
        <w:footnoteReference w:id="5"/>
      </w:r>
      <w:r w:rsidRPr="000E67AD">
        <w:rPr>
          <w:rFonts w:cs="Simplified Arabic"/>
          <w:sz w:val="22"/>
          <w:rtl/>
        </w:rPr>
        <w:t xml:space="preserve"> وتكاملها مع أطر الوصول وتقاسم المنافع الوطنية والدولية</w:t>
      </w:r>
      <w:r w:rsidRPr="001E5C97">
        <w:rPr>
          <w:rFonts w:cs="Simplified Arabic"/>
          <w:sz w:val="22"/>
          <w:rtl/>
          <w:lang w:val="en-US"/>
        </w:rPr>
        <w:t xml:space="preserve">؛ </w:t>
      </w:r>
      <w:r>
        <w:rPr>
          <w:rFonts w:cs="Simplified Arabic" w:hint="cs"/>
          <w:sz w:val="22"/>
          <w:rtl/>
          <w:lang w:val="en-US"/>
        </w:rPr>
        <w:t xml:space="preserve">وتغطي ركيزة التقييم-5 </w:t>
      </w:r>
      <w:r w:rsidR="00760F00">
        <w:rPr>
          <w:rFonts w:cs="Simplified Arabic" w:hint="cs"/>
          <w:sz w:val="22"/>
          <w:rtl/>
        </w:rPr>
        <w:t>الحقوق [المتعلقة بـ]</w:t>
      </w:r>
      <w:r w:rsidRPr="00E7549C">
        <w:rPr>
          <w:rFonts w:cs="Simplified Arabic"/>
          <w:sz w:val="22"/>
          <w:rtl/>
        </w:rPr>
        <w:t xml:space="preserve"> </w:t>
      </w:r>
      <w:r w:rsidR="00760F00">
        <w:rPr>
          <w:rFonts w:cs="Simplified Arabic" w:hint="cs"/>
          <w:sz w:val="22"/>
          <w:rtl/>
        </w:rPr>
        <w:t>[</w:t>
      </w:r>
      <w:r w:rsidR="00FD31D9">
        <w:rPr>
          <w:rFonts w:cs="Simplified Arabic" w:hint="cs"/>
          <w:sz w:val="22"/>
          <w:rtl/>
        </w:rPr>
        <w:t xml:space="preserve">، والتزامات </w:t>
      </w:r>
      <w:r w:rsidRPr="00E7549C">
        <w:rPr>
          <w:rFonts w:cs="Simplified Arabic"/>
          <w:sz w:val="22"/>
          <w:rtl/>
        </w:rPr>
        <w:t>الوصول المفتوح وتأثيرات البحوث المتعلقة ب</w:t>
      </w:r>
      <w:r w:rsidR="00760F00">
        <w:rPr>
          <w:rFonts w:cs="Simplified Arabic" w:hint="cs"/>
          <w:sz w:val="22"/>
          <w:rtl/>
        </w:rPr>
        <w:t>ـ] [</w:t>
      </w:r>
      <w:r w:rsidR="00FD31D9">
        <w:rPr>
          <w:rFonts w:cs="Simplified Arabic" w:hint="cs"/>
          <w:sz w:val="22"/>
          <w:rtl/>
        </w:rPr>
        <w:t>والالتزامات فيما يتعلق ب</w:t>
      </w:r>
      <w:r w:rsidR="00760F00">
        <w:rPr>
          <w:rFonts w:cs="Simplified Arabic" w:hint="cs"/>
          <w:sz w:val="22"/>
          <w:rtl/>
        </w:rPr>
        <w:t xml:space="preserve">الوصول المفتوح لـ] </w:t>
      </w:r>
      <w:r w:rsidRPr="00E7549C">
        <w:rPr>
          <w:rFonts w:cs="Simplified Arabic"/>
          <w:sz w:val="22"/>
          <w:rtl/>
        </w:rPr>
        <w:t>الشعوب الأصلية والمجتمعات المحلية</w:t>
      </w:r>
      <w:r w:rsidR="0042654D">
        <w:rPr>
          <w:rFonts w:cs="Simplified Arabic" w:hint="cs"/>
          <w:sz w:val="22"/>
          <w:rtl/>
        </w:rPr>
        <w:t xml:space="preserve"> </w:t>
      </w:r>
      <w:r w:rsidR="0042654D" w:rsidRPr="0042654D">
        <w:rPr>
          <w:rFonts w:cs="Simplified Arabic"/>
          <w:sz w:val="22"/>
          <w:rtl/>
        </w:rPr>
        <w:t>[وتأثير استخدام معلومات التسلسل الرقمي المستمدة من الموارد الجينية]</w:t>
      </w:r>
      <w:r>
        <w:rPr>
          <w:rFonts w:cs="Simplified Arabic" w:hint="cs"/>
          <w:sz w:val="22"/>
          <w:rtl/>
        </w:rPr>
        <w:t xml:space="preserve">. </w:t>
      </w:r>
      <w:r w:rsidRPr="00E7549C">
        <w:rPr>
          <w:rFonts w:cs="Simplified Arabic"/>
          <w:sz w:val="22"/>
        </w:rPr>
        <w:t xml:space="preserve"> </w:t>
      </w:r>
      <w:r w:rsidRPr="00E7549C">
        <w:rPr>
          <w:rFonts w:cs="Simplified Arabic"/>
          <w:sz w:val="22"/>
          <w:rtl/>
        </w:rPr>
        <w:t>و</w:t>
      </w:r>
      <w:r w:rsidR="006C086A">
        <w:rPr>
          <w:rFonts w:cs="Simplified Arabic" w:hint="cs"/>
          <w:sz w:val="22"/>
          <w:rtl/>
        </w:rPr>
        <w:t>يُ</w:t>
      </w:r>
      <w:r w:rsidRPr="00E7549C">
        <w:rPr>
          <w:rFonts w:cs="Simplified Arabic"/>
          <w:sz w:val="22"/>
          <w:rtl/>
        </w:rPr>
        <w:t>قيّ</w:t>
      </w:r>
      <w:r w:rsidR="00FD31D9">
        <w:rPr>
          <w:rFonts w:cs="Simplified Arabic" w:hint="cs"/>
          <w:sz w:val="22"/>
          <w:rtl/>
        </w:rPr>
        <w:t>َ</w:t>
      </w:r>
      <w:r w:rsidRPr="00E7549C">
        <w:rPr>
          <w:rFonts w:cs="Simplified Arabic"/>
          <w:sz w:val="22"/>
          <w:rtl/>
        </w:rPr>
        <w:t>م</w:t>
      </w:r>
      <w:r w:rsidR="006C086A">
        <w:rPr>
          <w:rFonts w:cs="Simplified Arabic" w:hint="cs"/>
          <w:sz w:val="22"/>
          <w:rtl/>
        </w:rPr>
        <w:t xml:space="preserve"> النظام الإداري للآلية بموجب</w:t>
      </w:r>
      <w:r w:rsidRPr="00E7549C">
        <w:rPr>
          <w:rFonts w:cs="Simplified Arabic"/>
          <w:sz w:val="22"/>
          <w:rtl/>
        </w:rPr>
        <w:t xml:space="preserve"> </w:t>
      </w:r>
      <w:r w:rsidRPr="001E5C97">
        <w:rPr>
          <w:rFonts w:cs="Simplified Arabic"/>
          <w:sz w:val="22"/>
          <w:rtl/>
          <w:lang w:val="en-US"/>
        </w:rPr>
        <w:t>(</w:t>
      </w:r>
      <w:r>
        <w:rPr>
          <w:rFonts w:cs="Simplified Arabic" w:hint="cs"/>
          <w:sz w:val="22"/>
          <w:rtl/>
          <w:lang w:val="en-US"/>
        </w:rPr>
        <w:t>تقييم الحوكمة 1)</w:t>
      </w:r>
      <w:r>
        <w:rPr>
          <w:rFonts w:cs="Simplified Arabic" w:hint="cs"/>
          <w:sz w:val="22"/>
          <w:rtl/>
        </w:rPr>
        <w:t xml:space="preserve"> </w:t>
      </w:r>
      <w:r w:rsidRPr="00E7549C">
        <w:rPr>
          <w:rFonts w:cs="Simplified Arabic"/>
          <w:sz w:val="22"/>
          <w:rtl/>
        </w:rPr>
        <w:t xml:space="preserve">وفقا </w:t>
      </w:r>
      <w:r w:rsidR="006C086A">
        <w:rPr>
          <w:rFonts w:cs="Simplified Arabic" w:hint="cs"/>
          <w:sz w:val="22"/>
          <w:rtl/>
        </w:rPr>
        <w:t>[</w:t>
      </w:r>
      <w:r w:rsidRPr="00E7549C">
        <w:rPr>
          <w:rFonts w:cs="Simplified Arabic"/>
          <w:sz w:val="22"/>
          <w:rtl/>
        </w:rPr>
        <w:t>لستة</w:t>
      </w:r>
      <w:r w:rsidR="006C086A">
        <w:rPr>
          <w:rFonts w:cs="Simplified Arabic" w:hint="cs"/>
          <w:sz w:val="22"/>
          <w:rtl/>
        </w:rPr>
        <w:t>][سبعة]</w:t>
      </w:r>
      <w:r w:rsidRPr="00E7549C">
        <w:rPr>
          <w:rFonts w:cs="Simplified Arabic"/>
          <w:sz w:val="22"/>
          <w:rtl/>
        </w:rPr>
        <w:t xml:space="preserve"> مؤشرات: شمولية صنع القرار، والشفافية، وجودة استجابة الإدارة، </w:t>
      </w:r>
      <w:r>
        <w:rPr>
          <w:rFonts w:cs="Simplified Arabic" w:hint="cs"/>
          <w:sz w:val="22"/>
          <w:rtl/>
        </w:rPr>
        <w:t>والاتساق</w:t>
      </w:r>
      <w:r w:rsidRPr="00E7549C">
        <w:rPr>
          <w:rFonts w:cs="Simplified Arabic"/>
          <w:sz w:val="22"/>
          <w:rtl/>
        </w:rPr>
        <w:t xml:space="preserve"> المؤسسي، والنزاهة الائتمانية،</w:t>
      </w:r>
      <w:r w:rsidR="0042654D" w:rsidRPr="0042654D">
        <w:rPr>
          <w:rFonts w:cs="Simplified Arabic"/>
          <w:sz w:val="22"/>
          <w:rtl/>
        </w:rPr>
        <w:t xml:space="preserve"> [و] التقدم المحرز في إعداد الحوكمة [</w:t>
      </w:r>
      <w:r w:rsidR="006C086A">
        <w:rPr>
          <w:rFonts w:cs="Simplified Arabic" w:hint="cs"/>
          <w:sz w:val="22"/>
          <w:rtl/>
        </w:rPr>
        <w:t>و</w:t>
      </w:r>
      <w:r w:rsidR="0042654D" w:rsidRPr="0042654D">
        <w:rPr>
          <w:rFonts w:cs="Simplified Arabic"/>
          <w:sz w:val="22"/>
          <w:rtl/>
        </w:rPr>
        <w:t xml:space="preserve">التحسينات في حوكمة البيانات بما في ذلك الاتساق مع </w:t>
      </w:r>
      <w:r w:rsidR="006C086A">
        <w:rPr>
          <w:rFonts w:cs="Simplified Arabic" w:hint="cs"/>
          <w:sz w:val="22"/>
          <w:rtl/>
        </w:rPr>
        <w:t xml:space="preserve">مبادئ </w:t>
      </w:r>
      <w:r w:rsidR="0042654D" w:rsidRPr="0042654D">
        <w:rPr>
          <w:rFonts w:cs="Simplified Arabic"/>
          <w:sz w:val="22"/>
          <w:rtl/>
        </w:rPr>
        <w:t>إمكانية العثور وإمكانية الوصول والتشغيل البيني وإعادة الاستخدام، والمنافع الجماعية، وسلطة التحكم والمسؤولية والأخلاق</w:t>
      </w:r>
      <w:r w:rsidR="006C086A">
        <w:rPr>
          <w:rFonts w:cs="Simplified Arabic" w:hint="cs"/>
          <w:sz w:val="22"/>
          <w:rtl/>
        </w:rPr>
        <w:t>يات</w:t>
      </w:r>
      <w:r w:rsidR="0042654D" w:rsidRPr="0042654D">
        <w:rPr>
          <w:rFonts w:cs="Simplified Arabic"/>
          <w:sz w:val="22"/>
          <w:rtl/>
        </w:rPr>
        <w:t xml:space="preserve"> والشفافية والمسؤولية والتركيز على المستخدم</w:t>
      </w:r>
      <w:r w:rsidR="0042654D">
        <w:rPr>
          <w:rFonts w:cs="Simplified Arabic" w:hint="cs"/>
          <w:sz w:val="22"/>
          <w:rtl/>
        </w:rPr>
        <w:t xml:space="preserve">ين </w:t>
      </w:r>
      <w:r w:rsidR="0042654D" w:rsidRPr="0042654D">
        <w:rPr>
          <w:rFonts w:cs="Simplified Arabic"/>
          <w:sz w:val="22"/>
          <w:rtl/>
        </w:rPr>
        <w:t xml:space="preserve">والاستدامة والتكنولوجيا، فضلاً عن التوصيات المنصوص عليها في القسم الثالث من </w:t>
      </w:r>
      <w:r w:rsidR="0042654D" w:rsidRPr="0042654D">
        <w:rPr>
          <w:rFonts w:cs="Simplified Arabic"/>
          <w:i/>
          <w:iCs/>
          <w:sz w:val="22"/>
          <w:rtl/>
        </w:rPr>
        <w:t>توصية</w:t>
      </w:r>
      <w:r w:rsidR="0042654D" w:rsidRPr="0042654D">
        <w:rPr>
          <w:rFonts w:cs="Simplified Arabic"/>
          <w:sz w:val="22"/>
          <w:rtl/>
        </w:rPr>
        <w:t xml:space="preserve"> منظمة الأمم المتحدة للتربية والعلم والثقافة </w:t>
      </w:r>
      <w:r w:rsidR="0042654D" w:rsidRPr="0042654D">
        <w:rPr>
          <w:rFonts w:cs="Simplified Arabic"/>
          <w:i/>
          <w:iCs/>
          <w:sz w:val="22"/>
          <w:rtl/>
        </w:rPr>
        <w:t>بشأن العلم المفتوح</w:t>
      </w:r>
      <w:r w:rsidR="00E057A3">
        <w:rPr>
          <w:rFonts w:cs="Simplified Arabic" w:hint="cs"/>
          <w:sz w:val="22"/>
          <w:rtl/>
        </w:rPr>
        <w:t>.</w:t>
      </w:r>
    </w:p>
    <w:p w14:paraId="3BBD373F"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7E4601">
        <w:rPr>
          <w:rFonts w:cs="Simplified Arabic"/>
          <w:sz w:val="22"/>
          <w:rtl/>
          <w:lang w:val="en-US"/>
        </w:rPr>
        <w:t xml:space="preserve">تعكس الافتراضات الأربعة التالية تصميم الآلية كما حددتها </w:t>
      </w:r>
      <w:r>
        <w:rPr>
          <w:rFonts w:cs="Simplified Arabic" w:hint="cs"/>
          <w:sz w:val="22"/>
          <w:rtl/>
          <w:lang w:val="en-US"/>
        </w:rPr>
        <w:t>مقررات</w:t>
      </w:r>
      <w:r w:rsidRPr="007E4601">
        <w:rPr>
          <w:rFonts w:cs="Simplified Arabic"/>
          <w:sz w:val="22"/>
          <w:rtl/>
          <w:lang w:val="en-US"/>
        </w:rPr>
        <w:t xml:space="preserve"> مؤتمر الأطراف. ويجري التقييم في إطار هذه القيود.</w:t>
      </w:r>
    </w:p>
    <w:p w14:paraId="6932D2F0" w14:textId="036BF6C2" w:rsidR="006C086A" w:rsidRPr="006C086A" w:rsidRDefault="006C086A" w:rsidP="006C086A">
      <w:pPr>
        <w:tabs>
          <w:tab w:val="right" w:pos="1260"/>
        </w:tabs>
        <w:bidi/>
        <w:spacing w:before="240" w:after="240"/>
        <w:ind w:left="1440"/>
        <w:jc w:val="both"/>
        <w:outlineLvl w:val="0"/>
        <w:rPr>
          <w:rFonts w:cs="Simplified Arabic"/>
          <w:sz w:val="22"/>
          <w:lang w:val="en-US"/>
        </w:rPr>
      </w:pPr>
      <w:r w:rsidRPr="006C086A">
        <w:rPr>
          <w:rFonts w:cs="Simplified Arabic"/>
          <w:b/>
          <w:bCs/>
          <w:sz w:val="22"/>
          <w:rtl/>
          <w:lang w:val="en-US"/>
        </w:rPr>
        <w:t>الافتراض 1- الفصل بين إمكانية التتبع (المقرر 15/9، الفقرة 5)] [تُحسب المدفوعات النقدية لاستخدام معلومات التسلسل الرقمي بشأن الموارد الجينية وفقا لنطاق الآلية المتعددة الأطراف].</w:t>
      </w:r>
    </w:p>
    <w:p w14:paraId="64FD4EA4" w14:textId="04586103" w:rsidR="00205172" w:rsidRDefault="0042654D" w:rsidP="006C086A">
      <w:pPr>
        <w:numPr>
          <w:ilvl w:val="0"/>
          <w:numId w:val="11"/>
        </w:numPr>
        <w:tabs>
          <w:tab w:val="right" w:pos="1260"/>
        </w:tabs>
        <w:bidi/>
        <w:spacing w:before="240" w:after="240"/>
        <w:ind w:left="1440" w:firstLine="0"/>
        <w:jc w:val="both"/>
        <w:outlineLvl w:val="0"/>
        <w:rPr>
          <w:rFonts w:cs="Simplified Arabic"/>
          <w:sz w:val="22"/>
          <w:lang w:val="en-US"/>
        </w:rPr>
      </w:pPr>
      <w:r w:rsidRPr="0042654D">
        <w:rPr>
          <w:rFonts w:cs="Simplified Arabic"/>
          <w:b/>
          <w:bCs/>
          <w:sz w:val="22"/>
          <w:rtl/>
          <w:lang w:val="en-US"/>
        </w:rPr>
        <w:t xml:space="preserve"> </w:t>
      </w:r>
      <w:r w:rsidRPr="00665E1A">
        <w:rPr>
          <w:rFonts w:cs="Simplified Arabic"/>
          <w:sz w:val="22"/>
          <w:rtl/>
          <w:lang w:val="en-US"/>
        </w:rPr>
        <w:t>[</w:t>
      </w:r>
      <w:r w:rsidR="00205172" w:rsidRPr="00D61BAF">
        <w:rPr>
          <w:rFonts w:cs="Simplified Arabic"/>
          <w:sz w:val="22"/>
          <w:rtl/>
          <w:lang w:val="en-US"/>
        </w:rPr>
        <w:t xml:space="preserve">لا تحتاج الآلية إلى إثبات أن مساهما معينا استخدم معلومات تسلسل رقمي محدد </w:t>
      </w:r>
      <w:r w:rsidR="00205172">
        <w:rPr>
          <w:rFonts w:cs="Simplified Arabic" w:hint="cs"/>
          <w:sz w:val="22"/>
          <w:rtl/>
          <w:lang w:val="en-US"/>
        </w:rPr>
        <w:t>بشأن</w:t>
      </w:r>
      <w:r w:rsidR="00205172" w:rsidRPr="00D61BAF">
        <w:rPr>
          <w:rFonts w:cs="Simplified Arabic"/>
          <w:sz w:val="22"/>
          <w:rtl/>
          <w:lang w:val="en-US"/>
        </w:rPr>
        <w:t xml:space="preserve"> الموارد الجينية.</w:t>
      </w:r>
      <w:r w:rsidR="006C086A">
        <w:rPr>
          <w:rFonts w:cs="Simplified Arabic" w:hint="cs"/>
          <w:sz w:val="22"/>
          <w:rtl/>
          <w:lang w:val="en-US"/>
        </w:rPr>
        <w:t>]</w:t>
      </w:r>
      <w:r w:rsidR="00205172" w:rsidRPr="00D61BAF">
        <w:rPr>
          <w:rFonts w:cs="Simplified Arabic"/>
          <w:sz w:val="22"/>
          <w:rtl/>
          <w:lang w:val="en-US"/>
        </w:rPr>
        <w:t xml:space="preserve"> </w:t>
      </w:r>
      <w:r w:rsidR="00205172">
        <w:rPr>
          <w:rFonts w:cs="Simplified Arabic" w:hint="cs"/>
          <w:sz w:val="22"/>
          <w:rtl/>
          <w:lang w:val="en-US"/>
        </w:rPr>
        <w:t>و</w:t>
      </w:r>
      <w:r w:rsidR="00205172" w:rsidRPr="00D61BAF">
        <w:rPr>
          <w:rFonts w:cs="Simplified Arabic"/>
          <w:sz w:val="22"/>
          <w:rtl/>
          <w:lang w:val="en-US"/>
        </w:rPr>
        <w:t xml:space="preserve">يتم الحفاظ </w:t>
      </w:r>
      <w:r w:rsidR="00205172">
        <w:rPr>
          <w:rFonts w:cs="Simplified Arabic" w:hint="cs"/>
          <w:sz w:val="22"/>
          <w:rtl/>
          <w:lang w:val="en-US"/>
        </w:rPr>
        <w:t xml:space="preserve">أيضا </w:t>
      </w:r>
      <w:r w:rsidR="00205172" w:rsidRPr="00D61BAF">
        <w:rPr>
          <w:rFonts w:cs="Simplified Arabic"/>
          <w:sz w:val="22"/>
          <w:rtl/>
          <w:lang w:val="en-US"/>
        </w:rPr>
        <w:t xml:space="preserve">على جميع الحقوق بموجب </w:t>
      </w:r>
      <w:r w:rsidR="006C086A" w:rsidRPr="006C086A">
        <w:rPr>
          <w:rFonts w:cs="Simplified Arabic"/>
          <w:sz w:val="22"/>
          <w:rtl/>
          <w:lang w:val="en-US"/>
        </w:rPr>
        <w:t>بروتوكول ناغويا بشأن الحصول على الموارد الجينية والتقاسم العادل والمنصف للمنافع الناشئة عن استخدامها</w:t>
      </w:r>
      <w:r w:rsidR="006C086A">
        <w:rPr>
          <w:rStyle w:val="FootnoteReference"/>
          <w:rFonts w:cs="Simplified Arabic"/>
          <w:sz w:val="22"/>
          <w:rtl/>
          <w:lang w:val="en-US"/>
        </w:rPr>
        <w:footnoteReference w:id="6"/>
      </w:r>
      <w:r w:rsidR="006C086A" w:rsidRPr="006C086A">
        <w:rPr>
          <w:rFonts w:cs="Simplified Arabic"/>
          <w:sz w:val="22"/>
          <w:rtl/>
          <w:lang w:val="en-US"/>
        </w:rPr>
        <w:t xml:space="preserve"> </w:t>
      </w:r>
      <w:r w:rsidR="00205172" w:rsidRPr="00D61BAF">
        <w:rPr>
          <w:rFonts w:cs="Simplified Arabic"/>
          <w:sz w:val="22"/>
          <w:rtl/>
          <w:lang w:val="en-US"/>
        </w:rPr>
        <w:t>والصكوك الأخرى (المقرر 15/9</w:t>
      </w:r>
      <w:r w:rsidR="00205172">
        <w:rPr>
          <w:rFonts w:cs="Simplified Arabic"/>
          <w:sz w:val="22"/>
          <w:rtl/>
          <w:lang w:val="en-US"/>
        </w:rPr>
        <w:t>،</w:t>
      </w:r>
      <w:r w:rsidR="00205172" w:rsidRPr="00D61BAF">
        <w:rPr>
          <w:rFonts w:cs="Simplified Arabic"/>
          <w:sz w:val="22"/>
          <w:rtl/>
          <w:lang w:val="en-US"/>
        </w:rPr>
        <w:t xml:space="preserve"> الفقرة 11؛ </w:t>
      </w:r>
      <w:r w:rsidR="006C086A">
        <w:rPr>
          <w:rFonts w:cs="Simplified Arabic" w:hint="cs"/>
          <w:sz w:val="22"/>
          <w:rtl/>
          <w:lang w:val="en-US"/>
        </w:rPr>
        <w:t>و</w:t>
      </w:r>
      <w:r w:rsidR="00205172" w:rsidRPr="00D61BAF">
        <w:rPr>
          <w:rFonts w:cs="Simplified Arabic"/>
          <w:sz w:val="22"/>
          <w:rtl/>
          <w:lang w:val="en-US"/>
        </w:rPr>
        <w:t xml:space="preserve">المقرر </w:t>
      </w:r>
      <w:hyperlink r:id="rId26" w:history="1">
        <w:r w:rsidR="00205172" w:rsidRPr="003D74AD">
          <w:rPr>
            <w:rStyle w:val="Hyperlink"/>
            <w:rFonts w:cs="Simplified Arabic"/>
            <w:sz w:val="22"/>
            <w:rtl/>
            <w:lang w:val="en-US"/>
          </w:rPr>
          <w:t>16/2</w:t>
        </w:r>
      </w:hyperlink>
      <w:r w:rsidR="00205172" w:rsidRPr="00D61BAF">
        <w:rPr>
          <w:rFonts w:cs="Simplified Arabic"/>
          <w:sz w:val="22"/>
          <w:rtl/>
          <w:lang w:val="en-US"/>
        </w:rPr>
        <w:t>، الفقرة 27). ويركز التقييم على ما إذا كانت الآلية تولد تدفقات</w:t>
      </w:r>
      <w:r>
        <w:rPr>
          <w:rFonts w:cs="Simplified Arabic" w:hint="cs"/>
          <w:sz w:val="22"/>
          <w:rtl/>
          <w:lang w:val="en-US"/>
        </w:rPr>
        <w:t xml:space="preserve"> [نقدية]</w:t>
      </w:r>
      <w:r w:rsidR="00205172" w:rsidRPr="00D61BAF">
        <w:rPr>
          <w:rFonts w:cs="Simplified Arabic"/>
          <w:sz w:val="22"/>
          <w:rtl/>
          <w:lang w:val="en-US"/>
        </w:rPr>
        <w:t xml:space="preserve"> و</w:t>
      </w:r>
      <w:r>
        <w:rPr>
          <w:rFonts w:cs="Simplified Arabic" w:hint="cs"/>
          <w:sz w:val="22"/>
          <w:rtl/>
          <w:lang w:val="en-US"/>
        </w:rPr>
        <w:t xml:space="preserve">عما إذا كانت </w:t>
      </w:r>
      <w:r w:rsidR="00205172" w:rsidRPr="00D61BAF">
        <w:rPr>
          <w:rFonts w:cs="Simplified Arabic"/>
          <w:sz w:val="22"/>
          <w:rtl/>
          <w:lang w:val="en-US"/>
        </w:rPr>
        <w:t>النتائج المقصودة على مستوى النظام</w:t>
      </w:r>
      <w:r>
        <w:rPr>
          <w:rFonts w:cs="Simplified Arabic" w:hint="cs"/>
          <w:sz w:val="22"/>
          <w:rtl/>
          <w:lang w:val="en-US"/>
        </w:rPr>
        <w:t xml:space="preserve"> </w:t>
      </w:r>
      <w:r w:rsidRPr="0042654D">
        <w:rPr>
          <w:rFonts w:cs="Simplified Arabic"/>
          <w:sz w:val="22"/>
          <w:rtl/>
          <w:lang w:val="en-US"/>
        </w:rPr>
        <w:t>[</w:t>
      </w:r>
      <w:r>
        <w:rPr>
          <w:rFonts w:cs="Simplified Arabic" w:hint="cs"/>
          <w:sz w:val="22"/>
          <w:rtl/>
          <w:lang w:val="en-US"/>
        </w:rPr>
        <w:t>تتسق مع المقرر</w:t>
      </w:r>
      <w:r w:rsidRPr="0042654D">
        <w:rPr>
          <w:rFonts w:cs="Simplified Arabic"/>
          <w:sz w:val="22"/>
          <w:rtl/>
          <w:lang w:val="en-US"/>
        </w:rPr>
        <w:t xml:space="preserve"> 16/2][،</w:t>
      </w:r>
      <w:r>
        <w:rPr>
          <w:rFonts w:cs="Simplified Arabic" w:hint="cs"/>
          <w:sz w:val="22"/>
          <w:rtl/>
          <w:lang w:val="en-US"/>
        </w:rPr>
        <w:t xml:space="preserve"> </w:t>
      </w:r>
      <w:r w:rsidR="00205172" w:rsidRPr="00D61BAF">
        <w:rPr>
          <w:rFonts w:cs="Simplified Arabic"/>
          <w:sz w:val="22"/>
          <w:rtl/>
          <w:lang w:val="en-US"/>
        </w:rPr>
        <w:t>وليس ما إذا كانت المساهمات الفردية يمكن عزوها إلى استخدامات محددة</w:t>
      </w:r>
      <w:r>
        <w:rPr>
          <w:rFonts w:cs="Simplified Arabic" w:hint="cs"/>
          <w:sz w:val="22"/>
          <w:rtl/>
          <w:lang w:val="en-US"/>
        </w:rPr>
        <w:t>]</w:t>
      </w:r>
      <w:r w:rsidR="00205172" w:rsidRPr="00D61BAF">
        <w:rPr>
          <w:rFonts w:cs="Simplified Arabic"/>
          <w:sz w:val="22"/>
          <w:rtl/>
          <w:lang w:val="en-US"/>
        </w:rPr>
        <w:t>.</w:t>
      </w:r>
    </w:p>
    <w:p w14:paraId="6A0D34A9" w14:textId="4786993A" w:rsidR="006C086A" w:rsidRPr="006C086A" w:rsidRDefault="00205172" w:rsidP="006C086A">
      <w:pPr>
        <w:tabs>
          <w:tab w:val="right" w:pos="1260"/>
        </w:tabs>
        <w:bidi/>
        <w:spacing w:before="240" w:after="240"/>
        <w:ind w:left="1440"/>
        <w:jc w:val="both"/>
        <w:outlineLvl w:val="0"/>
        <w:rPr>
          <w:rFonts w:cs="Simplified Arabic"/>
          <w:sz w:val="22"/>
          <w:lang w:val="en-US"/>
        </w:rPr>
      </w:pPr>
      <w:r w:rsidRPr="00190010">
        <w:rPr>
          <w:rFonts w:cs="Simplified Arabic"/>
          <w:b/>
          <w:bCs/>
          <w:sz w:val="22"/>
          <w:rtl/>
          <w:lang w:val="en-US"/>
        </w:rPr>
        <w:t xml:space="preserve">الافتراض </w:t>
      </w:r>
      <w:r w:rsidRPr="00190010">
        <w:rPr>
          <w:rFonts w:cs="Simplified Arabic" w:hint="cs"/>
          <w:b/>
          <w:bCs/>
          <w:sz w:val="22"/>
          <w:rtl/>
          <w:lang w:val="en-US"/>
        </w:rPr>
        <w:t>2</w:t>
      </w:r>
      <w:r w:rsidRPr="00152F32">
        <w:rPr>
          <w:rFonts w:cs="Simplified Arabic" w:hint="cs"/>
          <w:b/>
          <w:bCs/>
          <w:sz w:val="22"/>
          <w:rtl/>
          <w:lang w:val="en-US"/>
        </w:rPr>
        <w:t xml:space="preserve">- </w:t>
      </w:r>
      <w:r w:rsidR="006C086A" w:rsidRPr="006C086A">
        <w:rPr>
          <w:rFonts w:cs="Simplified Arabic"/>
          <w:b/>
          <w:bCs/>
          <w:sz w:val="22"/>
          <w:rtl/>
          <w:lang w:val="en-US"/>
        </w:rPr>
        <w:t xml:space="preserve">تساهم القطاعات في الآلية </w:t>
      </w:r>
      <w:r w:rsidR="008C3252">
        <w:rPr>
          <w:rFonts w:cs="Simplified Arabic" w:hint="cs"/>
          <w:b/>
          <w:bCs/>
          <w:sz w:val="22"/>
          <w:rtl/>
          <w:lang w:val="en-US"/>
        </w:rPr>
        <w:t>ال</w:t>
      </w:r>
      <w:r w:rsidR="006C086A" w:rsidRPr="006C086A">
        <w:rPr>
          <w:rFonts w:cs="Simplified Arabic"/>
          <w:b/>
          <w:bCs/>
          <w:sz w:val="22"/>
          <w:rtl/>
          <w:lang w:val="en-US"/>
        </w:rPr>
        <w:t xml:space="preserve">متعددة الأطراف لأنها تعتمد على المعلومات المتعلقة بالتسلسل الرقمي للموارد </w:t>
      </w:r>
      <w:r w:rsidR="008C3252">
        <w:rPr>
          <w:rFonts w:cs="Simplified Arabic" w:hint="cs"/>
          <w:b/>
          <w:bCs/>
          <w:sz w:val="22"/>
          <w:rtl/>
          <w:lang w:val="en-US"/>
        </w:rPr>
        <w:t>الجينية</w:t>
      </w:r>
    </w:p>
    <w:p w14:paraId="64BED2DA" w14:textId="29328367" w:rsidR="00205172" w:rsidRDefault="00205172" w:rsidP="006C086A">
      <w:pPr>
        <w:numPr>
          <w:ilvl w:val="0"/>
          <w:numId w:val="11"/>
        </w:numPr>
        <w:tabs>
          <w:tab w:val="right" w:pos="1260"/>
        </w:tabs>
        <w:bidi/>
        <w:spacing w:before="240" w:after="240"/>
        <w:ind w:left="1440" w:firstLine="0"/>
        <w:jc w:val="both"/>
        <w:outlineLvl w:val="0"/>
        <w:rPr>
          <w:rFonts w:cs="Simplified Arabic"/>
          <w:sz w:val="22"/>
          <w:lang w:val="en-US"/>
        </w:rPr>
      </w:pPr>
      <w:r w:rsidRPr="00190010">
        <w:rPr>
          <w:rFonts w:cs="Simplified Arabic"/>
          <w:sz w:val="22"/>
          <w:rtl/>
          <w:lang w:val="en-US"/>
        </w:rPr>
        <w:t xml:space="preserve"> تحدد هذه الآلية القطاعات التي يُحتمل فيها أن يعتمد النشاط الاقتصادي على استخدام معلومات التسلسل الرقمي </w:t>
      </w:r>
      <w:r>
        <w:rPr>
          <w:rFonts w:cs="Simplified Arabic" w:hint="cs"/>
          <w:sz w:val="22"/>
          <w:rtl/>
          <w:lang w:val="en-US"/>
        </w:rPr>
        <w:t>بشأن ا</w:t>
      </w:r>
      <w:r w:rsidRPr="00190010">
        <w:rPr>
          <w:rFonts w:cs="Simplified Arabic"/>
          <w:sz w:val="22"/>
          <w:rtl/>
          <w:lang w:val="en-US"/>
        </w:rPr>
        <w:t xml:space="preserve">لموارد الجينية. ويُعد إطار معقولية المساهمة هذا المنهج التحليلي الرئيسي لنتائج الركيزتين الأولى والثانية. وقد </w:t>
      </w:r>
      <w:r w:rsidR="00E81AB1">
        <w:rPr>
          <w:rFonts w:cs="Simplified Arabic" w:hint="cs"/>
          <w:sz w:val="22"/>
          <w:rtl/>
          <w:lang w:val="en-US"/>
        </w:rPr>
        <w:t>جرت</w:t>
      </w:r>
      <w:r w:rsidRPr="00190010">
        <w:rPr>
          <w:rFonts w:cs="Simplified Arabic"/>
          <w:sz w:val="22"/>
          <w:rtl/>
          <w:lang w:val="en-US"/>
        </w:rPr>
        <w:t xml:space="preserve"> مواءمة منهجية هذ</w:t>
      </w:r>
      <w:r>
        <w:rPr>
          <w:rFonts w:cs="Simplified Arabic" w:hint="cs"/>
          <w:sz w:val="22"/>
          <w:rtl/>
          <w:lang w:val="en-US"/>
        </w:rPr>
        <w:t xml:space="preserve">ا الاستعراض </w:t>
      </w:r>
      <w:r w:rsidRPr="00190010">
        <w:rPr>
          <w:rFonts w:cs="Simplified Arabic"/>
          <w:sz w:val="22"/>
          <w:rtl/>
          <w:lang w:val="en-US"/>
        </w:rPr>
        <w:t xml:space="preserve">مع منهجية الآليات المماثلة: هيكل التقييم </w:t>
      </w:r>
      <w:r>
        <w:rPr>
          <w:rFonts w:cs="Simplified Arabic" w:hint="cs"/>
          <w:sz w:val="22"/>
          <w:rtl/>
          <w:lang w:val="en-US"/>
        </w:rPr>
        <w:t>ال</w:t>
      </w:r>
      <w:r w:rsidRPr="00190010">
        <w:rPr>
          <w:rFonts w:cs="Simplified Arabic"/>
          <w:sz w:val="22"/>
          <w:rtl/>
          <w:lang w:val="en-US"/>
        </w:rPr>
        <w:t xml:space="preserve">ثلاثي المستويات ومنهجية تحديث قابلية التقييم أولا من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والتقارير المالية ونموذج الوصول إلى البيانات </w:t>
      </w:r>
      <w:r>
        <w:rPr>
          <w:rFonts w:cs="Simplified Arabic" w:hint="cs"/>
          <w:sz w:val="22"/>
          <w:rtl/>
          <w:lang w:val="en-US"/>
        </w:rPr>
        <w:t>ال</w:t>
      </w:r>
      <w:r w:rsidRPr="00190010">
        <w:rPr>
          <w:rFonts w:cs="Simplified Arabic"/>
          <w:sz w:val="22"/>
          <w:rtl/>
          <w:lang w:val="en-US"/>
        </w:rPr>
        <w:t>متعدد المستويات من الصندوق المتعدد الأطراف</w:t>
      </w:r>
      <w:r w:rsidR="00E81AB1">
        <w:rPr>
          <w:rFonts w:cs="Simplified Arabic" w:hint="cs"/>
          <w:sz w:val="22"/>
          <w:rtl/>
          <w:lang w:val="en-US"/>
        </w:rPr>
        <w:t xml:space="preserve"> لتنفيذ بروتوكول مونتريال</w:t>
      </w:r>
      <w:r w:rsidRPr="00190010">
        <w:rPr>
          <w:rFonts w:cs="Simplified Arabic"/>
          <w:sz w:val="22"/>
          <w:rtl/>
          <w:lang w:val="en-US"/>
        </w:rPr>
        <w:t xml:space="preserve">؛ وتقييم المنافع غير النقدية والأسهم </w:t>
      </w:r>
      <w:r w:rsidR="00E81AB1">
        <w:rPr>
          <w:rFonts w:cs="Simplified Arabic" w:hint="cs"/>
          <w:sz w:val="22"/>
          <w:rtl/>
          <w:lang w:val="en-US"/>
        </w:rPr>
        <w:t xml:space="preserve">المقدمة </w:t>
      </w:r>
      <w:r w:rsidRPr="00190010">
        <w:rPr>
          <w:rFonts w:cs="Simplified Arabic"/>
          <w:sz w:val="22"/>
          <w:rtl/>
          <w:lang w:val="en-US"/>
        </w:rPr>
        <w:t xml:space="preserve">من صندوق تقاسم المنافع التابع للمعاهدة الدولية بشأن الموارد الجينية النباتية للأغذية والزراعة. </w:t>
      </w:r>
      <w:r w:rsidR="006D4E7B">
        <w:rPr>
          <w:rFonts w:cs="Simplified Arabic" w:hint="cs"/>
          <w:sz w:val="22"/>
          <w:rtl/>
          <w:lang w:val="en-US"/>
        </w:rPr>
        <w:t>ولا يتوافق</w:t>
      </w:r>
      <w:r w:rsidRPr="00190010">
        <w:rPr>
          <w:rFonts w:cs="Simplified Arabic"/>
          <w:sz w:val="22"/>
          <w:rtl/>
          <w:lang w:val="en-US"/>
        </w:rPr>
        <w:t xml:space="preserve"> مقياس التصنيف والمنطق القائم على الامتثال</w:t>
      </w:r>
      <w:r w:rsidR="006D4E7B">
        <w:rPr>
          <w:rFonts w:cs="Simplified Arabic" w:hint="cs"/>
          <w:sz w:val="22"/>
          <w:rtl/>
          <w:lang w:val="en-US"/>
        </w:rPr>
        <w:t xml:space="preserve"> المستخدَمين</w:t>
      </w:r>
      <w:r w:rsidRPr="00190010">
        <w:rPr>
          <w:rFonts w:cs="Simplified Arabic"/>
          <w:sz w:val="22"/>
          <w:rtl/>
          <w:lang w:val="en-US"/>
        </w:rPr>
        <w:t xml:space="preserve"> في </w:t>
      </w:r>
      <w:r w:rsidR="006D4E7B">
        <w:rPr>
          <w:rFonts w:cs="Simplified Arabic" w:hint="cs"/>
          <w:sz w:val="22"/>
          <w:rtl/>
          <w:lang w:val="en-US"/>
        </w:rPr>
        <w:t>ال</w:t>
      </w:r>
      <w:r w:rsidRPr="00190010">
        <w:rPr>
          <w:rFonts w:cs="Simplified Arabic"/>
          <w:sz w:val="22"/>
          <w:rtl/>
          <w:lang w:val="en-US"/>
        </w:rPr>
        <w:t xml:space="preserve">أطر </w:t>
      </w:r>
      <w:r w:rsidR="006D4E7B">
        <w:rPr>
          <w:rFonts w:cs="Simplified Arabic" w:hint="cs"/>
          <w:sz w:val="22"/>
          <w:rtl/>
          <w:lang w:val="en-US"/>
        </w:rPr>
        <w:t>المنطقية</w:t>
      </w:r>
      <w:r w:rsidRPr="00190010">
        <w:rPr>
          <w:rFonts w:cs="Simplified Arabic"/>
          <w:sz w:val="22"/>
          <w:rtl/>
          <w:lang w:val="en-US"/>
        </w:rPr>
        <w:t xml:space="preserve"> </w:t>
      </w:r>
      <w:r w:rsidR="006D4E7B">
        <w:rPr>
          <w:rFonts w:cs="Simplified Arabic" w:hint="cs"/>
          <w:sz w:val="22"/>
          <w:rtl/>
          <w:lang w:val="en-US"/>
        </w:rPr>
        <w:t>ل</w:t>
      </w:r>
      <w:r w:rsidRPr="00190010">
        <w:rPr>
          <w:rFonts w:cs="Simplified Arabic"/>
          <w:sz w:val="22"/>
          <w:rtl/>
          <w:lang w:val="en-US"/>
        </w:rPr>
        <w:t>مشروع</w:t>
      </w:r>
      <w:r w:rsidR="006D4E7B">
        <w:rPr>
          <w:rFonts w:cs="Simplified Arabic" w:hint="cs"/>
          <w:sz w:val="22"/>
          <w:rtl/>
          <w:lang w:val="en-US"/>
        </w:rPr>
        <w:t>ات</w:t>
      </w:r>
      <w:r w:rsidRPr="00190010">
        <w:rPr>
          <w:rFonts w:cs="Simplified Arabic"/>
          <w:sz w:val="22"/>
          <w:rtl/>
          <w:lang w:val="en-US"/>
        </w:rPr>
        <w:t xml:space="preserve">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لمناخ مع</w:t>
      </w:r>
      <w:r w:rsidR="006D4E7B">
        <w:rPr>
          <w:rFonts w:cs="Simplified Arabic" w:hint="cs"/>
          <w:sz w:val="22"/>
          <w:rtl/>
          <w:lang w:val="en-US"/>
        </w:rPr>
        <w:t xml:space="preserve"> الطبيعة الطوعية</w:t>
      </w:r>
      <w:r w:rsidRPr="00190010">
        <w:rPr>
          <w:rFonts w:cs="Simplified Arabic"/>
          <w:sz w:val="22"/>
          <w:rtl/>
          <w:lang w:val="en-US"/>
        </w:rPr>
        <w:t xml:space="preserve"> </w:t>
      </w:r>
      <w:r w:rsidR="006D4E7B">
        <w:rPr>
          <w:rFonts w:cs="Simplified Arabic" w:hint="cs"/>
          <w:sz w:val="22"/>
          <w:rtl/>
          <w:lang w:val="en-US"/>
        </w:rPr>
        <w:t>ل</w:t>
      </w:r>
      <w:r w:rsidRPr="00190010">
        <w:rPr>
          <w:rFonts w:cs="Simplified Arabic"/>
          <w:sz w:val="22"/>
          <w:rtl/>
          <w:lang w:val="en-US"/>
        </w:rPr>
        <w:t xml:space="preserve">صندوق كالي، </w:t>
      </w:r>
      <w:r w:rsidR="006D4E7B">
        <w:rPr>
          <w:rFonts w:cs="Simplified Arabic" w:hint="cs"/>
          <w:sz w:val="22"/>
          <w:rtl/>
          <w:lang w:val="en-US"/>
        </w:rPr>
        <w:t xml:space="preserve">لذا، </w:t>
      </w:r>
      <w:r w:rsidRPr="00190010">
        <w:rPr>
          <w:rFonts w:cs="Simplified Arabic"/>
          <w:sz w:val="22"/>
          <w:rtl/>
          <w:lang w:val="en-US"/>
        </w:rPr>
        <w:t xml:space="preserve">فقد اعتُبر هيكل التقييم </w:t>
      </w:r>
      <w:r>
        <w:rPr>
          <w:rFonts w:cs="Simplified Arabic" w:hint="cs"/>
          <w:sz w:val="22"/>
          <w:rtl/>
          <w:lang w:val="en-US"/>
        </w:rPr>
        <w:t>الث</w:t>
      </w:r>
      <w:r w:rsidRPr="00190010">
        <w:rPr>
          <w:rFonts w:cs="Simplified Arabic"/>
          <w:sz w:val="22"/>
          <w:rtl/>
          <w:lang w:val="en-US"/>
        </w:rPr>
        <w:t xml:space="preserve">لاثي المستويات (الأداء والتصميم والتشغيل) ومنهجية تحديث قابلية التقييم أولا </w:t>
      </w:r>
      <w:r w:rsidR="006D4E7B">
        <w:rPr>
          <w:rFonts w:cs="Simplified Arabic" w:hint="cs"/>
          <w:sz w:val="22"/>
          <w:rtl/>
          <w:lang w:val="en-US"/>
        </w:rPr>
        <w:t>هما العنصران الوحيدان ال</w:t>
      </w:r>
      <w:r w:rsidRPr="00190010">
        <w:rPr>
          <w:rFonts w:cs="Simplified Arabic"/>
          <w:sz w:val="22"/>
          <w:rtl/>
          <w:lang w:val="en-US"/>
        </w:rPr>
        <w:t>قابل</w:t>
      </w:r>
      <w:r w:rsidR="006D4E7B">
        <w:rPr>
          <w:rFonts w:cs="Simplified Arabic" w:hint="cs"/>
          <w:sz w:val="22"/>
          <w:rtl/>
          <w:lang w:val="en-US"/>
        </w:rPr>
        <w:t>ا</w:t>
      </w:r>
      <w:r w:rsidRPr="00190010">
        <w:rPr>
          <w:rFonts w:cs="Simplified Arabic"/>
          <w:sz w:val="22"/>
          <w:rtl/>
          <w:lang w:val="en-US"/>
        </w:rPr>
        <w:t xml:space="preserve">ن للتطبيق </w:t>
      </w:r>
      <w:r w:rsidR="006D4E7B">
        <w:rPr>
          <w:rFonts w:cs="Simplified Arabic" w:hint="cs"/>
          <w:sz w:val="22"/>
          <w:rtl/>
          <w:lang w:val="en-US"/>
        </w:rPr>
        <w:t>في</w:t>
      </w:r>
      <w:r w:rsidRPr="00190010">
        <w:rPr>
          <w:rFonts w:cs="Simplified Arabic"/>
          <w:sz w:val="22"/>
          <w:rtl/>
          <w:lang w:val="en-US"/>
        </w:rPr>
        <w:t xml:space="preserve"> هذه المنهجية. </w:t>
      </w:r>
      <w:r w:rsidR="00347857">
        <w:rPr>
          <w:rFonts w:cs="Simplified Arabic" w:hint="cs"/>
          <w:sz w:val="22"/>
          <w:rtl/>
          <w:lang w:val="en-US"/>
        </w:rPr>
        <w:t>و</w:t>
      </w:r>
      <w:r w:rsidR="00347857" w:rsidRPr="00347857">
        <w:rPr>
          <w:rFonts w:cs="Simplified Arabic"/>
          <w:sz w:val="22"/>
          <w:rtl/>
          <w:lang w:val="en-US"/>
        </w:rPr>
        <w:t>يُعد كل من الاتفاقية المبرمة بموجب اتفاقية الأمم المتحدة لقانون البحار بشأن حفظ التنوع البيولوجي البحري في المناطق الواقعة خارج نطاق الولاية الوطنية</w:t>
      </w:r>
      <w:r w:rsidR="00665E1A">
        <w:rPr>
          <w:rStyle w:val="FootnoteReference"/>
          <w:rFonts w:cs="Simplified Arabic"/>
          <w:sz w:val="22"/>
          <w:rtl/>
          <w:lang w:val="en-US"/>
        </w:rPr>
        <w:footnoteReference w:id="7"/>
      </w:r>
      <w:r w:rsidR="00347857" w:rsidRPr="00347857">
        <w:rPr>
          <w:rFonts w:cs="Simplified Arabic"/>
          <w:sz w:val="22"/>
          <w:rtl/>
          <w:lang w:val="en-US"/>
        </w:rPr>
        <w:t xml:space="preserve"> واستخدامه المستدام واتفاقية منظمة الصحة العالمية بشأن الجوائح (ولا سيما المادة 12 المتعلقة بنظام الوصول إلى مسببات الأمراض وتقاسم المنافع) صكين محوريين فيما يخص ذلك الجزء من "الركيزة الرابعة" المتعلق بالاتساق مع الصكوك الدولية الأخرى ومخاطر تراكم المساهمات، إلا أنهما يفتقران حالياً إلى منهجيات تقييم قابلة للتطبيق.</w:t>
      </w:r>
    </w:p>
    <w:p w14:paraId="113F8718" w14:textId="77777777" w:rsidR="00347857" w:rsidRDefault="00205172" w:rsidP="00347857">
      <w:pPr>
        <w:tabs>
          <w:tab w:val="right" w:pos="1260"/>
        </w:tabs>
        <w:bidi/>
        <w:spacing w:before="240" w:after="240"/>
        <w:ind w:left="1440"/>
        <w:jc w:val="both"/>
        <w:outlineLvl w:val="0"/>
        <w:rPr>
          <w:rFonts w:cs="Simplified Arabic"/>
          <w:sz w:val="22"/>
          <w:lang w:val="en-US"/>
        </w:rPr>
      </w:pPr>
      <w:r w:rsidRPr="00233224">
        <w:rPr>
          <w:rFonts w:cs="Simplified Arabic"/>
          <w:b/>
          <w:bCs/>
          <w:sz w:val="22"/>
          <w:rtl/>
          <w:lang w:val="en-US"/>
        </w:rPr>
        <w:t xml:space="preserve">الافتراض </w:t>
      </w:r>
      <w:r>
        <w:rPr>
          <w:rFonts w:cs="Simplified Arabic" w:hint="cs"/>
          <w:b/>
          <w:bCs/>
          <w:sz w:val="22"/>
          <w:rtl/>
          <w:lang w:val="en-US"/>
        </w:rPr>
        <w:t>3</w:t>
      </w:r>
      <w:r w:rsidRPr="00233224">
        <w:rPr>
          <w:rFonts w:cs="Simplified Arabic"/>
          <w:b/>
          <w:bCs/>
          <w:sz w:val="22"/>
          <w:rtl/>
          <w:lang w:val="en-US"/>
        </w:rPr>
        <w:t xml:space="preserve"> - بما أن </w:t>
      </w:r>
      <w:r>
        <w:rPr>
          <w:rFonts w:cs="Simplified Arabic" w:hint="cs"/>
          <w:b/>
          <w:bCs/>
          <w:sz w:val="22"/>
          <w:rtl/>
          <w:lang w:val="en-US"/>
        </w:rPr>
        <w:t>الظروف</w:t>
      </w:r>
      <w:r w:rsidRPr="00233224">
        <w:rPr>
          <w:rFonts w:cs="Simplified Arabic"/>
          <w:b/>
          <w:bCs/>
          <w:sz w:val="22"/>
          <w:rtl/>
          <w:lang w:val="en-US"/>
        </w:rPr>
        <w:t xml:space="preserve"> التمكينية المذكورة في الفقرة </w:t>
      </w:r>
      <w:r>
        <w:rPr>
          <w:rFonts w:cs="Simplified Arabic" w:hint="cs"/>
          <w:b/>
          <w:bCs/>
          <w:sz w:val="22"/>
          <w:rtl/>
        </w:rPr>
        <w:t>1</w:t>
      </w:r>
      <w:r w:rsidRPr="00233224">
        <w:rPr>
          <w:rFonts w:cs="Simplified Arabic"/>
          <w:b/>
          <w:bCs/>
          <w:sz w:val="22"/>
          <w:rtl/>
          <w:lang w:val="en-US"/>
        </w:rPr>
        <w:t xml:space="preserve"> هي شروط هيكلية مسبقة وليست إخفاقات في الآلية، فإن حتى الآلية المصممة جيدا ستعاني من قصور في الأداء في حال غياب هذه </w:t>
      </w:r>
      <w:r>
        <w:rPr>
          <w:rFonts w:cs="Simplified Arabic" w:hint="cs"/>
          <w:b/>
          <w:bCs/>
          <w:sz w:val="22"/>
          <w:rtl/>
          <w:lang w:val="en-US"/>
        </w:rPr>
        <w:t>الظروف</w:t>
      </w:r>
      <w:r w:rsidRPr="00233224">
        <w:rPr>
          <w:rFonts w:cs="Simplified Arabic"/>
          <w:b/>
          <w:bCs/>
          <w:sz w:val="22"/>
          <w:rtl/>
          <w:lang w:val="en-US"/>
        </w:rPr>
        <w:t>.</w:t>
      </w:r>
      <w:r w:rsidRPr="00233224">
        <w:rPr>
          <w:rFonts w:cs="Simplified Arabic"/>
          <w:sz w:val="22"/>
          <w:rtl/>
          <w:lang w:val="en-US"/>
        </w:rPr>
        <w:t xml:space="preserve"> </w:t>
      </w:r>
    </w:p>
    <w:p w14:paraId="07ABD6E8" w14:textId="279D365B" w:rsidR="00205172" w:rsidRDefault="00205172" w:rsidP="00347857">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233224">
        <w:rPr>
          <w:rFonts w:cs="Simplified Arabic"/>
          <w:sz w:val="22"/>
          <w:rtl/>
          <w:lang w:val="en-US"/>
        </w:rPr>
        <w:t xml:space="preserve">يمثل كل </w:t>
      </w:r>
      <w:r>
        <w:rPr>
          <w:rFonts w:cs="Simplified Arabic" w:hint="cs"/>
          <w:sz w:val="22"/>
          <w:rtl/>
          <w:lang w:val="en-US"/>
        </w:rPr>
        <w:t>ظرف</w:t>
      </w:r>
      <w:r w:rsidRPr="00233224">
        <w:rPr>
          <w:rFonts w:cs="Simplified Arabic"/>
          <w:sz w:val="22"/>
          <w:rtl/>
          <w:lang w:val="en-US"/>
        </w:rPr>
        <w:t xml:space="preserve"> نمطا مختلفا من أنماط </w:t>
      </w:r>
      <w:r w:rsidR="00923851">
        <w:rPr>
          <w:rFonts w:cs="Simplified Arabic" w:hint="cs"/>
          <w:sz w:val="22"/>
          <w:rtl/>
          <w:lang w:val="en-US"/>
        </w:rPr>
        <w:t>الإخفاق</w:t>
      </w:r>
      <w:r w:rsidRPr="00233224">
        <w:rPr>
          <w:rFonts w:cs="Simplified Arabic"/>
          <w:sz w:val="22"/>
          <w:rtl/>
          <w:lang w:val="en-US"/>
        </w:rPr>
        <w:t xml:space="preserve"> يتطلب استجابة سياسية مختلفة، ويُعد عدد الأطراف التي تُنفذ الفقرة </w:t>
      </w:r>
      <w:r>
        <w:rPr>
          <w:rFonts w:cs="Simplified Arabic" w:hint="cs"/>
          <w:sz w:val="22"/>
          <w:rtl/>
          <w:lang w:val="en-US"/>
        </w:rPr>
        <w:t>13</w:t>
      </w:r>
      <w:r>
        <w:rPr>
          <w:rStyle w:val="FootnoteReference"/>
          <w:rFonts w:cs="Simplified Arabic"/>
          <w:sz w:val="22"/>
          <w:rtl/>
          <w:lang w:val="en-US"/>
        </w:rPr>
        <w:footnoteReference w:id="8"/>
      </w:r>
      <w:r w:rsidRPr="00233224">
        <w:rPr>
          <w:rFonts w:cs="Simplified Arabic"/>
          <w:sz w:val="22"/>
          <w:rtl/>
          <w:lang w:val="en-US"/>
        </w:rPr>
        <w:t xml:space="preserve"> من </w:t>
      </w:r>
      <w:r>
        <w:rPr>
          <w:rFonts w:cs="Simplified Arabic" w:hint="cs"/>
          <w:sz w:val="22"/>
          <w:rtl/>
          <w:lang w:val="en-US"/>
        </w:rPr>
        <w:t xml:space="preserve">مرفق المقرر </w:t>
      </w:r>
      <w:hyperlink r:id="rId27" w:history="1">
        <w:r w:rsidRPr="009122FB">
          <w:rPr>
            <w:rStyle w:val="Hyperlink"/>
            <w:rFonts w:cs="Simplified Arabic"/>
            <w:sz w:val="22"/>
            <w:rtl/>
            <w:lang w:val="en-US"/>
          </w:rPr>
          <w:t>16/2</w:t>
        </w:r>
      </w:hyperlink>
      <w:r w:rsidRPr="00233224">
        <w:rPr>
          <w:rFonts w:cs="Simplified Arabic"/>
          <w:sz w:val="22"/>
          <w:rtl/>
          <w:lang w:val="en-US"/>
        </w:rPr>
        <w:t xml:space="preserve">، والمقاس بحلول وقت </w:t>
      </w:r>
      <w:r>
        <w:rPr>
          <w:rFonts w:cs="Simplified Arabic" w:hint="cs"/>
          <w:sz w:val="22"/>
          <w:rtl/>
          <w:lang w:val="en-US"/>
        </w:rPr>
        <w:t>استعراض</w:t>
      </w:r>
      <w:r w:rsidRPr="00233224">
        <w:rPr>
          <w:rFonts w:cs="Simplified Arabic"/>
          <w:sz w:val="22"/>
          <w:rtl/>
          <w:lang w:val="en-US"/>
        </w:rPr>
        <w:t xml:space="preserve"> مؤتمر الأطراف في اجتماعه الثامن عشر</w:t>
      </w:r>
      <w:r w:rsidR="006F4FAE" w:rsidRPr="006F4FAE">
        <w:rPr>
          <w:rtl/>
        </w:rPr>
        <w:t xml:space="preserve"> </w:t>
      </w:r>
      <w:r w:rsidR="006F4FAE">
        <w:rPr>
          <w:rFonts w:cs="Simplified Arabic" w:hint="cs"/>
          <w:sz w:val="22"/>
          <w:rtl/>
          <w:lang w:val="en-US"/>
        </w:rPr>
        <w:t>[</w:t>
      </w:r>
      <w:r w:rsidR="00347857">
        <w:rPr>
          <w:rFonts w:cs="Simplified Arabic" w:hint="cs"/>
          <w:sz w:val="22"/>
          <w:rtl/>
          <w:lang w:val="en-US"/>
        </w:rPr>
        <w:t xml:space="preserve">، </w:t>
      </w:r>
      <w:r w:rsidR="006F4FAE">
        <w:rPr>
          <w:rFonts w:cs="Simplified Arabic" w:hint="cs"/>
          <w:sz w:val="22"/>
          <w:rtl/>
          <w:lang w:val="en-US"/>
        </w:rPr>
        <w:t>فضلا عن</w:t>
      </w:r>
      <w:r w:rsidR="006F4FAE" w:rsidRPr="006F4FAE">
        <w:rPr>
          <w:rFonts w:cs="Simplified Arabic"/>
          <w:sz w:val="22"/>
          <w:rtl/>
          <w:lang w:val="en-US"/>
        </w:rPr>
        <w:t xml:space="preserve"> الإجراءات التي اتخذها</w:t>
      </w:r>
      <w:r w:rsidR="00347857">
        <w:rPr>
          <w:rFonts w:cs="Simplified Arabic" w:hint="cs"/>
          <w:sz w:val="22"/>
          <w:rtl/>
          <w:lang w:val="en-US"/>
        </w:rPr>
        <w:t xml:space="preserve"> مديرو</w:t>
      </w:r>
      <w:r w:rsidR="006F4FAE" w:rsidRPr="006F4FAE">
        <w:rPr>
          <w:rFonts w:cs="Simplified Arabic"/>
          <w:sz w:val="22"/>
          <w:rtl/>
          <w:lang w:val="en-US"/>
        </w:rPr>
        <w:t xml:space="preserve"> قواعد البيانات لتعزيز المساءلة والشفافية في جعل معلومات التسلسل الرقمي </w:t>
      </w:r>
      <w:r w:rsidR="006F4FAE">
        <w:rPr>
          <w:rFonts w:cs="Simplified Arabic" w:hint="cs"/>
          <w:sz w:val="22"/>
          <w:rtl/>
          <w:lang w:val="en-US"/>
        </w:rPr>
        <w:t>بشأن ا</w:t>
      </w:r>
      <w:r w:rsidR="006F4FAE" w:rsidRPr="006F4FAE">
        <w:rPr>
          <w:rFonts w:cs="Simplified Arabic"/>
          <w:sz w:val="22"/>
          <w:rtl/>
          <w:lang w:val="en-US"/>
        </w:rPr>
        <w:t>لموارد الجينية م</w:t>
      </w:r>
      <w:r w:rsidR="006F4FAE">
        <w:rPr>
          <w:rFonts w:cs="Simplified Arabic" w:hint="cs"/>
          <w:sz w:val="22"/>
          <w:rtl/>
          <w:lang w:val="en-US"/>
        </w:rPr>
        <w:t>تيسرة</w:t>
      </w:r>
      <w:r w:rsidR="006F4FAE" w:rsidRPr="006F4FAE">
        <w:rPr>
          <w:rFonts w:cs="Simplified Arabic"/>
          <w:sz w:val="22"/>
          <w:rtl/>
          <w:lang w:val="en-US"/>
        </w:rPr>
        <w:t xml:space="preserve"> </w:t>
      </w:r>
      <w:r w:rsidR="006F4FAE">
        <w:rPr>
          <w:rFonts w:cs="Simplified Arabic" w:hint="cs"/>
          <w:sz w:val="22"/>
          <w:rtl/>
          <w:lang w:val="en-US"/>
        </w:rPr>
        <w:t>للجمهور ومت</w:t>
      </w:r>
      <w:r w:rsidR="00923851">
        <w:rPr>
          <w:rFonts w:cs="Simplified Arabic" w:hint="cs"/>
          <w:sz w:val="22"/>
          <w:rtl/>
          <w:lang w:val="en-US"/>
        </w:rPr>
        <w:t>ا</w:t>
      </w:r>
      <w:r w:rsidR="006F4FAE">
        <w:rPr>
          <w:rFonts w:cs="Simplified Arabic" w:hint="cs"/>
          <w:sz w:val="22"/>
          <w:rtl/>
          <w:lang w:val="en-US"/>
        </w:rPr>
        <w:t>حة</w:t>
      </w:r>
      <w:r w:rsidR="006F4FAE" w:rsidRPr="006F4FAE">
        <w:rPr>
          <w:rFonts w:cs="Simplified Arabic"/>
          <w:sz w:val="22"/>
          <w:rtl/>
          <w:lang w:val="en-US"/>
        </w:rPr>
        <w:t xml:space="preserve"> </w:t>
      </w:r>
      <w:r w:rsidR="00923851">
        <w:rPr>
          <w:rFonts w:cs="Simplified Arabic" w:hint="cs"/>
          <w:sz w:val="22"/>
          <w:rtl/>
          <w:lang w:val="en-US"/>
        </w:rPr>
        <w:t>له</w:t>
      </w:r>
      <w:r w:rsidR="006F4FAE" w:rsidRPr="006F4FAE">
        <w:rPr>
          <w:rFonts w:cs="Simplified Arabic"/>
          <w:sz w:val="22"/>
          <w:rtl/>
          <w:lang w:val="en-US"/>
        </w:rPr>
        <w:t xml:space="preserve">] </w:t>
      </w:r>
      <w:r w:rsidRPr="00233224">
        <w:rPr>
          <w:rFonts w:cs="Simplified Arabic"/>
          <w:sz w:val="22"/>
          <w:rtl/>
          <w:lang w:val="en-US"/>
        </w:rPr>
        <w:t>أهم مؤشر</w:t>
      </w:r>
      <w:r w:rsidR="00923851">
        <w:rPr>
          <w:rFonts w:cs="Simplified Arabic" w:hint="cs"/>
          <w:sz w:val="22"/>
          <w:rtl/>
          <w:lang w:val="en-US"/>
        </w:rPr>
        <w:t xml:space="preserve"> (مؤشرات)</w:t>
      </w:r>
      <w:r w:rsidRPr="00233224">
        <w:rPr>
          <w:rFonts w:cs="Simplified Arabic"/>
          <w:sz w:val="22"/>
          <w:rtl/>
          <w:lang w:val="en-US"/>
        </w:rPr>
        <w:t xml:space="preserve"> رئيسي لهذ</w:t>
      </w:r>
      <w:r>
        <w:rPr>
          <w:rFonts w:cs="Simplified Arabic" w:hint="cs"/>
          <w:sz w:val="22"/>
          <w:rtl/>
          <w:lang w:val="en-US"/>
        </w:rPr>
        <w:t xml:space="preserve">ا الاستعراض </w:t>
      </w:r>
      <w:r w:rsidRPr="00233224">
        <w:rPr>
          <w:rFonts w:cs="Simplified Arabic"/>
          <w:sz w:val="22"/>
          <w:rtl/>
          <w:lang w:val="en-US"/>
        </w:rPr>
        <w:t>الأول</w:t>
      </w:r>
      <w:r>
        <w:rPr>
          <w:rFonts w:cs="Simplified Arabic" w:hint="cs"/>
          <w:sz w:val="22"/>
          <w:rtl/>
          <w:lang w:val="en-US"/>
        </w:rPr>
        <w:t>ي</w:t>
      </w:r>
      <w:r w:rsidRPr="00233224">
        <w:rPr>
          <w:rFonts w:cs="Simplified Arabic"/>
          <w:sz w:val="22"/>
          <w:rtl/>
          <w:lang w:val="en-US"/>
        </w:rPr>
        <w:t xml:space="preserve">. لذا، يجب أن </w:t>
      </w:r>
      <w:r>
        <w:rPr>
          <w:rFonts w:cs="Simplified Arabic" w:hint="cs"/>
          <w:sz w:val="22"/>
          <w:rtl/>
          <w:lang w:val="en-US"/>
        </w:rPr>
        <w:t>يُ</w:t>
      </w:r>
      <w:r w:rsidRPr="00233224">
        <w:rPr>
          <w:rFonts w:cs="Simplified Arabic"/>
          <w:sz w:val="22"/>
          <w:rtl/>
          <w:lang w:val="en-US"/>
        </w:rPr>
        <w:t xml:space="preserve">حدد </w:t>
      </w:r>
      <w:r>
        <w:rPr>
          <w:rFonts w:cs="Simplified Arabic" w:hint="cs"/>
          <w:sz w:val="22"/>
          <w:rtl/>
          <w:lang w:val="en-US"/>
        </w:rPr>
        <w:t>الاستعراض</w:t>
      </w:r>
      <w:r w:rsidRPr="00233224">
        <w:rPr>
          <w:rFonts w:cs="Simplified Arabic"/>
          <w:sz w:val="22"/>
          <w:rtl/>
          <w:lang w:val="en-US"/>
        </w:rPr>
        <w:t xml:space="preserve"> أولا </w:t>
      </w:r>
      <w:r>
        <w:rPr>
          <w:rFonts w:cs="Simplified Arabic" w:hint="cs"/>
          <w:sz w:val="22"/>
          <w:rtl/>
          <w:lang w:val="en-US"/>
        </w:rPr>
        <w:t>الظروف</w:t>
      </w:r>
      <w:r w:rsidRPr="00233224">
        <w:rPr>
          <w:rFonts w:cs="Simplified Arabic"/>
          <w:sz w:val="22"/>
          <w:rtl/>
          <w:lang w:val="en-US"/>
        </w:rPr>
        <w:t xml:space="preserve"> التمكينية التي كانت قائمة عند تشغيل الآلية</w:t>
      </w:r>
      <w:r w:rsidR="00923851" w:rsidRPr="00923851">
        <w:rPr>
          <w:rtl/>
        </w:rPr>
        <w:t xml:space="preserve"> </w:t>
      </w:r>
      <w:r w:rsidR="00923851" w:rsidRPr="00923851">
        <w:rPr>
          <w:rFonts w:cs="Simplified Arabic"/>
          <w:sz w:val="22"/>
          <w:rtl/>
          <w:lang w:val="en-US"/>
        </w:rPr>
        <w:t>متعددة الأطراف، بما في ذلك صندوق كالي</w:t>
      </w:r>
      <w:r w:rsidRPr="00233224">
        <w:rPr>
          <w:rFonts w:cs="Simplified Arabic"/>
          <w:sz w:val="22"/>
          <w:rtl/>
          <w:lang w:val="en-US"/>
        </w:rPr>
        <w:t xml:space="preserve">. </w:t>
      </w:r>
      <w:r>
        <w:rPr>
          <w:rFonts w:cs="Simplified Arabic" w:hint="cs"/>
          <w:sz w:val="22"/>
          <w:rtl/>
          <w:lang w:val="en-US"/>
        </w:rPr>
        <w:t>و</w:t>
      </w:r>
      <w:r w:rsidRPr="00233224">
        <w:rPr>
          <w:rFonts w:cs="Simplified Arabic"/>
          <w:sz w:val="22"/>
          <w:rtl/>
          <w:lang w:val="en-US"/>
        </w:rPr>
        <w:t xml:space="preserve">إذا لم تكن </w:t>
      </w:r>
      <w:r>
        <w:rPr>
          <w:rFonts w:cs="Simplified Arabic" w:hint="cs"/>
          <w:sz w:val="22"/>
          <w:rtl/>
          <w:lang w:val="en-US"/>
        </w:rPr>
        <w:t>الظروف</w:t>
      </w:r>
      <w:r w:rsidRPr="00233224">
        <w:rPr>
          <w:rFonts w:cs="Simplified Arabic"/>
          <w:sz w:val="22"/>
          <w:rtl/>
          <w:lang w:val="en-US"/>
        </w:rPr>
        <w:t xml:space="preserve"> التمكينية كافية، فإن الأداء الضعيف لن يُشير إلى خلل في التصميم يستدعي من مؤتمر الأطراف تغيير الآلية،</w:t>
      </w:r>
      <w:r>
        <w:rPr>
          <w:rFonts w:cs="Simplified Arabic" w:hint="cs"/>
          <w:sz w:val="22"/>
          <w:rtl/>
        </w:rPr>
        <w:t xml:space="preserve"> بما في ذلك صندوق كالي، </w:t>
      </w:r>
      <w:r w:rsidRPr="00233224">
        <w:rPr>
          <w:rFonts w:cs="Simplified Arabic"/>
          <w:sz w:val="22"/>
          <w:rtl/>
          <w:lang w:val="en-US"/>
        </w:rPr>
        <w:t xml:space="preserve">بل إلى قصور في أحد الشروط المسبقة، مما يستدعي استجابات دبلوماسية وقانونية أو بناء القدرات. لذلك، يجب أن يتضمن تحديث قابلية التقييم تشخيصا </w:t>
      </w:r>
      <w:r>
        <w:rPr>
          <w:rFonts w:cs="Simplified Arabic" w:hint="cs"/>
          <w:sz w:val="22"/>
          <w:rtl/>
          <w:lang w:val="en-US"/>
        </w:rPr>
        <w:t>للظروف</w:t>
      </w:r>
      <w:r w:rsidRPr="00233224">
        <w:rPr>
          <w:rFonts w:cs="Simplified Arabic"/>
          <w:sz w:val="22"/>
          <w:rtl/>
          <w:lang w:val="en-US"/>
        </w:rPr>
        <w:t xml:space="preserve"> التمكينية قبل عرض أي نتائج متعلقة بالركائز. </w:t>
      </w:r>
      <w:r>
        <w:rPr>
          <w:rFonts w:cs="Simplified Arabic" w:hint="cs"/>
          <w:sz w:val="22"/>
          <w:rtl/>
          <w:lang w:val="en-US"/>
        </w:rPr>
        <w:t>و</w:t>
      </w:r>
      <w:r w:rsidRPr="00233224">
        <w:rPr>
          <w:rFonts w:cs="Simplified Arabic"/>
          <w:sz w:val="22"/>
          <w:rtl/>
          <w:lang w:val="en-US"/>
        </w:rPr>
        <w:t xml:space="preserve">ينبغي للأمانة أن </w:t>
      </w:r>
      <w:r>
        <w:rPr>
          <w:rFonts w:cs="Simplified Arabic" w:hint="cs"/>
          <w:sz w:val="22"/>
          <w:rtl/>
          <w:lang w:val="en-US"/>
        </w:rPr>
        <w:t xml:space="preserve">تقوم بإعداد ما </w:t>
      </w:r>
      <w:r w:rsidRPr="00233224">
        <w:rPr>
          <w:rFonts w:cs="Simplified Arabic"/>
          <w:sz w:val="22"/>
          <w:rtl/>
          <w:lang w:val="en-US"/>
        </w:rPr>
        <w:t>يلي:</w:t>
      </w:r>
    </w:p>
    <w:p w14:paraId="6660305C" w14:textId="7A1F38CA" w:rsidR="00205172" w:rsidRDefault="00205172" w:rsidP="00A80345">
      <w:pPr>
        <w:pStyle w:val="ListParagraph"/>
        <w:numPr>
          <w:ilvl w:val="0"/>
          <w:numId w:val="12"/>
        </w:numPr>
        <w:bidi/>
        <w:spacing w:after="120" w:line="216" w:lineRule="auto"/>
        <w:ind w:left="2700" w:hanging="587"/>
        <w:contextualSpacing w:val="0"/>
        <w:jc w:val="both"/>
        <w:rPr>
          <w:rFonts w:eastAsia="MS Mincho" w:cs="Simplified Arabic"/>
          <w:lang w:val="en-US"/>
        </w:rPr>
      </w:pPr>
      <w:r>
        <w:rPr>
          <w:rFonts w:eastAsia="MS Mincho" w:cs="Simplified Arabic" w:hint="cs"/>
          <w:rtl/>
          <w:lang w:val="en-US"/>
        </w:rPr>
        <w:t xml:space="preserve">دراسة استقصائية </w:t>
      </w:r>
      <w:r w:rsidRPr="00B74500">
        <w:rPr>
          <w:rFonts w:eastAsia="MS Mincho" w:cs="Simplified Arabic"/>
          <w:rtl/>
          <w:lang w:val="en-US"/>
        </w:rPr>
        <w:t xml:space="preserve">لجمع البيانات المتعلقة </w:t>
      </w:r>
      <w:r>
        <w:rPr>
          <w:rFonts w:eastAsia="MS Mincho" w:cs="Simplified Arabic" w:hint="cs"/>
          <w:rtl/>
          <w:lang w:val="en-US"/>
        </w:rPr>
        <w:t xml:space="preserve">بالظرفين التمكينيين </w:t>
      </w:r>
      <w:r w:rsidRPr="00B74500">
        <w:rPr>
          <w:rFonts w:eastAsia="MS Mincho" w:cs="Simplified Arabic"/>
          <w:rtl/>
          <w:lang w:val="en-US"/>
        </w:rPr>
        <w:t>1 و2 بشأن وضوح الصناعة فيما يتعلق بشروط المساهمة وبوجود دراسة جدوى تجارية</w:t>
      </w:r>
      <w:r w:rsidR="001224CE">
        <w:rPr>
          <w:rFonts w:eastAsia="MS Mincho" w:cs="Simplified Arabic" w:hint="cs"/>
          <w:rtl/>
          <w:lang w:val="en-US"/>
        </w:rPr>
        <w:t xml:space="preserve"> لكل من الصناعة والأطراف</w:t>
      </w:r>
      <w:r w:rsidRPr="00B74500">
        <w:rPr>
          <w:rFonts w:eastAsia="MS Mincho" w:cs="Simplified Arabic"/>
          <w:rtl/>
          <w:lang w:val="en-US"/>
        </w:rPr>
        <w:t>، على التوالي؛</w:t>
      </w:r>
    </w:p>
    <w:p w14:paraId="132C2E77" w14:textId="77777777" w:rsidR="00205172" w:rsidRDefault="00205172" w:rsidP="00A80345">
      <w:pPr>
        <w:pStyle w:val="ListParagraph"/>
        <w:numPr>
          <w:ilvl w:val="0"/>
          <w:numId w:val="12"/>
        </w:numPr>
        <w:bidi/>
        <w:spacing w:after="120" w:line="216" w:lineRule="auto"/>
        <w:ind w:left="2700" w:hanging="587"/>
        <w:contextualSpacing w:val="0"/>
        <w:jc w:val="both"/>
        <w:rPr>
          <w:rFonts w:eastAsia="MS Mincho" w:cs="Simplified Arabic"/>
          <w:lang w:val="en-US"/>
        </w:rPr>
      </w:pPr>
      <w:r w:rsidRPr="00B74500">
        <w:rPr>
          <w:rFonts w:eastAsia="MS Mincho" w:cs="Simplified Arabic"/>
          <w:rtl/>
          <w:lang w:val="en-US"/>
        </w:rPr>
        <w:t xml:space="preserve">أداة تتبع </w:t>
      </w:r>
      <w:r>
        <w:rPr>
          <w:rFonts w:eastAsia="MS Mincho" w:cs="Simplified Arabic" w:hint="cs"/>
          <w:rtl/>
          <w:lang w:val="en-US"/>
        </w:rPr>
        <w:t>للبلدان</w:t>
      </w:r>
      <w:r w:rsidRPr="00B74500">
        <w:rPr>
          <w:rFonts w:eastAsia="MS Mincho" w:cs="Simplified Arabic"/>
          <w:rtl/>
          <w:lang w:val="en-US"/>
        </w:rPr>
        <w:t xml:space="preserve"> التي وضعت تدابير إدارية أو سياساتية أو تشريعية لتحفيز مساهمات المستخدمين؛</w:t>
      </w:r>
    </w:p>
    <w:p w14:paraId="277C4306" w14:textId="2A42F0D3" w:rsidR="006F4FAE" w:rsidRPr="001224CE" w:rsidRDefault="001224CE" w:rsidP="00A80345">
      <w:pPr>
        <w:bidi/>
        <w:spacing w:after="120" w:line="216" w:lineRule="auto"/>
        <w:ind w:left="2700" w:hanging="587"/>
        <w:jc w:val="both"/>
        <w:rPr>
          <w:rFonts w:eastAsia="MS Mincho" w:cs="Simplified Arabic"/>
          <w:lang w:val="en-US"/>
        </w:rPr>
      </w:pPr>
      <w:r>
        <w:rPr>
          <w:rFonts w:eastAsia="MS Mincho" w:cs="Simplified Arabic" w:hint="cs"/>
          <w:rtl/>
          <w:lang w:val="en-US"/>
        </w:rPr>
        <w:t>[(ج)</w:t>
      </w:r>
      <w:r>
        <w:rPr>
          <w:rFonts w:eastAsia="MS Mincho" w:cs="Simplified Arabic"/>
          <w:rtl/>
          <w:lang w:val="en-US"/>
        </w:rPr>
        <w:tab/>
      </w:r>
      <w:r w:rsidR="006F4FAE" w:rsidRPr="001224CE">
        <w:rPr>
          <w:rFonts w:eastAsia="MS Mincho" w:cs="Simplified Arabic"/>
          <w:rtl/>
          <w:lang w:val="en-US"/>
        </w:rPr>
        <w:t>أداة ت</w:t>
      </w:r>
      <w:r w:rsidR="006F4FAE" w:rsidRPr="001224CE">
        <w:rPr>
          <w:rFonts w:eastAsia="MS Mincho" w:cs="Simplified Arabic" w:hint="cs"/>
          <w:rtl/>
          <w:lang w:val="en-US"/>
        </w:rPr>
        <w:t>تبع</w:t>
      </w:r>
      <w:r w:rsidR="006F4FAE" w:rsidRPr="001224CE">
        <w:rPr>
          <w:rFonts w:eastAsia="MS Mincho" w:cs="Simplified Arabic"/>
          <w:rtl/>
          <w:lang w:val="en-US"/>
        </w:rPr>
        <w:t xml:space="preserve"> للإجراءات التي تتخذها البلدان، ليس فقط لتحفيز مساهمات المستخدمين، ولكن أيضا لضمان </w:t>
      </w:r>
      <w:r>
        <w:rPr>
          <w:rFonts w:eastAsia="MS Mincho" w:cs="Simplified Arabic" w:hint="cs"/>
          <w:rtl/>
          <w:lang w:val="en-US"/>
        </w:rPr>
        <w:t>توافق</w:t>
      </w:r>
      <w:r w:rsidR="006F4FAE" w:rsidRPr="001224CE">
        <w:rPr>
          <w:rFonts w:eastAsia="MS Mincho" w:cs="Simplified Arabic"/>
          <w:rtl/>
          <w:lang w:val="en-US"/>
        </w:rPr>
        <w:t xml:space="preserve"> معلومات التسلسل الرقمي </w:t>
      </w:r>
      <w:r w:rsidR="006F4FAE" w:rsidRPr="001224CE">
        <w:rPr>
          <w:rFonts w:eastAsia="MS Mincho" w:cs="Simplified Arabic" w:hint="cs"/>
          <w:rtl/>
          <w:lang w:val="en-US"/>
        </w:rPr>
        <w:t>بشأن</w:t>
      </w:r>
      <w:r w:rsidR="006F4FAE" w:rsidRPr="001224CE">
        <w:rPr>
          <w:rFonts w:eastAsia="MS Mincho" w:cs="Simplified Arabic"/>
          <w:rtl/>
          <w:lang w:val="en-US"/>
        </w:rPr>
        <w:t xml:space="preserve"> الموارد الجينية</w:t>
      </w:r>
      <w:r>
        <w:rPr>
          <w:rFonts w:eastAsia="MS Mincho" w:cs="Simplified Arabic" w:hint="cs"/>
          <w:rtl/>
          <w:lang w:val="en-US"/>
        </w:rPr>
        <w:t xml:space="preserve"> التي تُسهل قواعد البيانات الوصول إليها</w:t>
      </w:r>
      <w:r w:rsidR="006F4FAE" w:rsidRPr="001224CE">
        <w:rPr>
          <w:rFonts w:eastAsia="MS Mincho" w:cs="Simplified Arabic"/>
          <w:rtl/>
          <w:lang w:val="en-US"/>
        </w:rPr>
        <w:t xml:space="preserve"> </w:t>
      </w:r>
      <w:r>
        <w:rPr>
          <w:rFonts w:eastAsia="MS Mincho" w:cs="Simplified Arabic" w:hint="cs"/>
          <w:rtl/>
          <w:lang w:val="en-US"/>
        </w:rPr>
        <w:t>مع ا</w:t>
      </w:r>
      <w:r w:rsidR="006F4FAE" w:rsidRPr="001224CE">
        <w:rPr>
          <w:rFonts w:eastAsia="MS Mincho" w:cs="Simplified Arabic"/>
          <w:rtl/>
          <w:lang w:val="en-US"/>
        </w:rPr>
        <w:t>لقوانين الوطنية للبلدان ال</w:t>
      </w:r>
      <w:r w:rsidR="00AF7EA5">
        <w:rPr>
          <w:rFonts w:eastAsia="MS Mincho" w:cs="Simplified Arabic" w:hint="cs"/>
          <w:rtl/>
          <w:lang w:val="en-US"/>
        </w:rPr>
        <w:t>تي قامت بتقديمها</w:t>
      </w:r>
      <w:r w:rsidR="006F4FAE" w:rsidRPr="001224CE">
        <w:rPr>
          <w:rFonts w:eastAsia="MS Mincho" w:cs="Simplified Arabic"/>
          <w:rtl/>
          <w:lang w:val="en-US"/>
        </w:rPr>
        <w:t>؛]</w:t>
      </w:r>
    </w:p>
    <w:p w14:paraId="20FF3412" w14:textId="3A859F06" w:rsidR="00205172" w:rsidRPr="002F5956" w:rsidRDefault="006F4FAE" w:rsidP="00A80345">
      <w:pPr>
        <w:pStyle w:val="ListParagraph"/>
        <w:numPr>
          <w:ilvl w:val="0"/>
          <w:numId w:val="19"/>
        </w:numPr>
        <w:bidi/>
        <w:spacing w:after="120" w:line="216" w:lineRule="auto"/>
        <w:ind w:left="2700" w:hanging="540"/>
        <w:contextualSpacing w:val="0"/>
        <w:jc w:val="both"/>
        <w:rPr>
          <w:rFonts w:eastAsia="MS Mincho" w:cs="Simplified Arabic"/>
          <w:lang w:val="en-US"/>
        </w:rPr>
      </w:pPr>
      <w:r>
        <w:rPr>
          <w:rFonts w:eastAsia="MS Mincho" w:cs="Simplified Arabic" w:hint="cs"/>
          <w:rtl/>
          <w:lang w:val="en-US"/>
        </w:rPr>
        <w:t>[</w:t>
      </w:r>
      <w:r w:rsidR="00205172" w:rsidRPr="002F5956">
        <w:rPr>
          <w:rFonts w:eastAsia="MS Mincho" w:cs="Simplified Arabic"/>
          <w:rtl/>
          <w:lang w:val="en-US"/>
        </w:rPr>
        <w:t>بروتوكول لمعالجة مخاطر تراكم المساهمات</w:t>
      </w:r>
      <w:r>
        <w:rPr>
          <w:rFonts w:eastAsia="MS Mincho" w:cs="Simplified Arabic" w:hint="cs"/>
          <w:rtl/>
          <w:lang w:val="en-US"/>
        </w:rPr>
        <w:t>]</w:t>
      </w:r>
      <w:r w:rsidRPr="006F4FAE">
        <w:rPr>
          <w:rFonts w:eastAsia="MS Mincho" w:cs="Simplified Arabic"/>
          <w:rtl/>
          <w:lang w:val="en-US"/>
        </w:rPr>
        <w:t xml:space="preserve">[تقييم </w:t>
      </w:r>
      <w:r w:rsidR="004A3689">
        <w:rPr>
          <w:rFonts w:eastAsia="MS Mincho" w:cs="Simplified Arabic" w:hint="cs"/>
          <w:rtl/>
          <w:lang w:val="en-US"/>
        </w:rPr>
        <w:t>ل</w:t>
      </w:r>
      <w:r w:rsidRPr="006F4FAE">
        <w:rPr>
          <w:rFonts w:eastAsia="MS Mincho" w:cs="Simplified Arabic"/>
          <w:rtl/>
          <w:lang w:val="en-US"/>
        </w:rPr>
        <w:t xml:space="preserve">ما إذا كانت هناك أي مخاطر لتراكم الالتزامات]؛ </w:t>
      </w:r>
      <w:r>
        <w:rPr>
          <w:rFonts w:eastAsia="MS Mincho" w:cs="Simplified Arabic" w:hint="cs"/>
          <w:rtl/>
          <w:lang w:val="en-US"/>
        </w:rPr>
        <w:t xml:space="preserve"> </w:t>
      </w:r>
    </w:p>
    <w:p w14:paraId="797D49C9" w14:textId="692995CC" w:rsidR="00205172" w:rsidRDefault="00205172" w:rsidP="00A80345">
      <w:pPr>
        <w:pStyle w:val="ListParagraph"/>
        <w:numPr>
          <w:ilvl w:val="0"/>
          <w:numId w:val="19"/>
        </w:numPr>
        <w:bidi/>
        <w:spacing w:after="120" w:line="216" w:lineRule="auto"/>
        <w:ind w:left="2700" w:hanging="587"/>
        <w:contextualSpacing w:val="0"/>
        <w:jc w:val="both"/>
        <w:rPr>
          <w:rFonts w:eastAsia="MS Mincho" w:cs="Simplified Arabic"/>
          <w:lang w:val="en-US"/>
        </w:rPr>
      </w:pPr>
      <w:r w:rsidRPr="002F5956">
        <w:rPr>
          <w:rFonts w:eastAsia="MS Mincho" w:cs="Simplified Arabic"/>
          <w:rtl/>
          <w:lang w:val="en-US"/>
        </w:rPr>
        <w:t xml:space="preserve">تقييم </w:t>
      </w:r>
      <w:r w:rsidR="004A3689">
        <w:rPr>
          <w:rFonts w:eastAsia="MS Mincho" w:cs="Simplified Arabic" w:hint="cs"/>
          <w:rtl/>
          <w:lang w:val="en-US"/>
        </w:rPr>
        <w:t>ل</w:t>
      </w:r>
      <w:r>
        <w:rPr>
          <w:rFonts w:eastAsia="MS Mincho" w:cs="Simplified Arabic" w:hint="cs"/>
          <w:rtl/>
          <w:lang w:val="en-US"/>
        </w:rPr>
        <w:t>لظرف</w:t>
      </w:r>
      <w:r w:rsidRPr="002F5956">
        <w:rPr>
          <w:rFonts w:eastAsia="MS Mincho" w:cs="Simplified Arabic"/>
          <w:rtl/>
          <w:lang w:val="en-US"/>
        </w:rPr>
        <w:t xml:space="preserve"> التمكيني الرابع المتعلق بتعيين المؤسسات </w:t>
      </w:r>
      <w:r w:rsidR="004A3689">
        <w:rPr>
          <w:rFonts w:eastAsia="MS Mincho" w:cs="Simplified Arabic" w:hint="cs"/>
          <w:rtl/>
          <w:lang w:val="en-US"/>
        </w:rPr>
        <w:t xml:space="preserve">ومدى جاهزيتها </w:t>
      </w:r>
      <w:r>
        <w:rPr>
          <w:rFonts w:eastAsia="MS Mincho" w:cs="Simplified Arabic" w:hint="cs"/>
          <w:rtl/>
          <w:lang w:val="en-US"/>
        </w:rPr>
        <w:t xml:space="preserve">لتلقي المساهمات لصالح </w:t>
      </w:r>
      <w:r w:rsidRPr="002F5956">
        <w:rPr>
          <w:rFonts w:eastAsia="MS Mincho" w:cs="Simplified Arabic"/>
          <w:rtl/>
          <w:lang w:val="en-US"/>
        </w:rPr>
        <w:t xml:space="preserve">الشعوب الأصلية والمجتمعات المحلية </w:t>
      </w:r>
      <w:r w:rsidR="00AB0967" w:rsidRPr="00AB0967">
        <w:rPr>
          <w:rFonts w:eastAsia="MS Mincho" w:cs="Simplified Arabic"/>
          <w:rtl/>
          <w:lang w:val="en-US"/>
        </w:rPr>
        <w:t>[بما في ذلك ما إذا كانت الترتيبات التشغيلية تمكن من الوصول من خلال مجموعة كاملة من مسارات التمويل، بما في ذلك</w:t>
      </w:r>
      <w:r w:rsidR="00AB0967">
        <w:rPr>
          <w:rFonts w:eastAsia="MS Mincho" w:cs="Simplified Arabic" w:hint="cs"/>
          <w:rtl/>
          <w:lang w:val="en-US"/>
        </w:rPr>
        <w:t xml:space="preserve"> إمكانية</w:t>
      </w:r>
      <w:r w:rsidR="00AB0967" w:rsidRPr="00AB0967">
        <w:rPr>
          <w:rFonts w:eastAsia="MS Mincho" w:cs="Simplified Arabic"/>
          <w:rtl/>
          <w:lang w:val="en-US"/>
        </w:rPr>
        <w:t xml:space="preserve"> الوصول المباشر]؛</w:t>
      </w:r>
    </w:p>
    <w:p w14:paraId="424CD636" w14:textId="48A21D02" w:rsidR="00AB0967" w:rsidRPr="00AB0967" w:rsidRDefault="00AB0967" w:rsidP="00A80345">
      <w:pPr>
        <w:pStyle w:val="ListParagraph"/>
        <w:numPr>
          <w:ilvl w:val="0"/>
          <w:numId w:val="19"/>
        </w:numPr>
        <w:bidi/>
        <w:spacing w:after="120" w:line="216" w:lineRule="auto"/>
        <w:ind w:left="2700" w:hanging="587"/>
        <w:contextualSpacing w:val="0"/>
        <w:jc w:val="both"/>
        <w:rPr>
          <w:rFonts w:eastAsia="MS Mincho" w:cs="Simplified Arabic"/>
          <w:lang w:val="en-US"/>
        </w:rPr>
      </w:pPr>
      <w:r w:rsidRPr="00AB0967">
        <w:rPr>
          <w:rFonts w:eastAsia="MS Mincho" w:cs="Simplified Arabic"/>
          <w:rtl/>
          <w:lang w:val="en-US"/>
        </w:rPr>
        <w:t>أداة ت</w:t>
      </w:r>
      <w:r w:rsidR="00750841">
        <w:rPr>
          <w:rFonts w:eastAsia="MS Mincho" w:cs="Simplified Arabic" w:hint="cs"/>
          <w:rtl/>
          <w:lang w:val="en-US" w:bidi="ar-EG"/>
        </w:rPr>
        <w:t>تبع</w:t>
      </w:r>
      <w:r w:rsidRPr="00AB0967">
        <w:rPr>
          <w:rFonts w:eastAsia="MS Mincho" w:cs="Simplified Arabic"/>
          <w:rtl/>
          <w:lang w:val="en-US"/>
        </w:rPr>
        <w:t xml:space="preserve"> للإجراءات التي </w:t>
      </w:r>
      <w:r w:rsidR="00D54E24">
        <w:rPr>
          <w:rFonts w:eastAsia="MS Mincho" w:cs="Simplified Arabic" w:hint="cs"/>
          <w:rtl/>
          <w:lang w:val="en-US"/>
        </w:rPr>
        <w:t>ي</w:t>
      </w:r>
      <w:r w:rsidRPr="00AB0967">
        <w:rPr>
          <w:rFonts w:eastAsia="MS Mincho" w:cs="Simplified Arabic"/>
          <w:rtl/>
          <w:lang w:val="en-US"/>
        </w:rPr>
        <w:t>تخذها</w:t>
      </w:r>
      <w:r w:rsidR="00D54E24">
        <w:rPr>
          <w:rFonts w:eastAsia="MS Mincho" w:cs="Simplified Arabic" w:hint="cs"/>
          <w:rtl/>
          <w:lang w:val="en-US"/>
        </w:rPr>
        <w:t xml:space="preserve"> مديرو</w:t>
      </w:r>
      <w:r w:rsidRPr="00AB0967">
        <w:rPr>
          <w:rFonts w:eastAsia="MS Mincho" w:cs="Simplified Arabic"/>
          <w:rtl/>
          <w:lang w:val="en-US"/>
        </w:rPr>
        <w:t xml:space="preserve"> قواعد البيانات لتعزيز الشرط التمكيني </w:t>
      </w:r>
      <w:r w:rsidR="00D54E24">
        <w:rPr>
          <w:rFonts w:eastAsia="MS Mincho" w:cs="Simplified Arabic" w:hint="cs"/>
          <w:rtl/>
          <w:lang w:val="en-US"/>
        </w:rPr>
        <w:t>السادس</w:t>
      </w:r>
      <w:r w:rsidRPr="00AB0967">
        <w:rPr>
          <w:rFonts w:eastAsia="MS Mincho" w:cs="Simplified Arabic"/>
          <w:rtl/>
          <w:lang w:val="en-US"/>
        </w:rPr>
        <w:t>)؛]</w:t>
      </w:r>
    </w:p>
    <w:p w14:paraId="5684AD83" w14:textId="77777777" w:rsidR="00205172" w:rsidRDefault="00205172" w:rsidP="00A80345">
      <w:pPr>
        <w:pStyle w:val="ListParagraph"/>
        <w:numPr>
          <w:ilvl w:val="0"/>
          <w:numId w:val="19"/>
        </w:numPr>
        <w:bidi/>
        <w:spacing w:after="120" w:line="216" w:lineRule="auto"/>
        <w:ind w:left="2700" w:hanging="587"/>
        <w:contextualSpacing w:val="0"/>
        <w:jc w:val="both"/>
        <w:rPr>
          <w:rFonts w:eastAsia="MS Mincho" w:cs="Simplified Arabic"/>
          <w:lang w:val="en-US"/>
        </w:rPr>
      </w:pPr>
      <w:r w:rsidRPr="002F5956">
        <w:rPr>
          <w:rFonts w:eastAsia="MS Mincho" w:cs="Simplified Arabic"/>
          <w:rtl/>
          <w:lang w:val="en-US"/>
        </w:rPr>
        <w:t xml:space="preserve">بروتوكولات نوعية </w:t>
      </w:r>
      <w:r>
        <w:rPr>
          <w:rFonts w:eastAsia="MS Mincho" w:cs="Simplified Arabic" w:hint="cs"/>
          <w:rtl/>
          <w:lang w:val="en-US"/>
        </w:rPr>
        <w:t>للظرف</w:t>
      </w:r>
      <w:r w:rsidRPr="002F5956">
        <w:rPr>
          <w:rFonts w:eastAsia="MS Mincho" w:cs="Simplified Arabic"/>
          <w:rtl/>
          <w:lang w:val="en-US"/>
        </w:rPr>
        <w:t xml:space="preserve"> التمكيني الخامس المتعلق بالحوكمة الفعالة مع التزام سياسي مستدام.</w:t>
      </w:r>
    </w:p>
    <w:p w14:paraId="3F4CFC2C" w14:textId="3C728CFB" w:rsidR="00D54E24" w:rsidRPr="00D54E24" w:rsidRDefault="00205172" w:rsidP="00D54E24">
      <w:pPr>
        <w:tabs>
          <w:tab w:val="right" w:pos="1260"/>
        </w:tabs>
        <w:bidi/>
        <w:spacing w:before="240" w:after="240"/>
        <w:ind w:left="1440"/>
        <w:jc w:val="both"/>
        <w:outlineLvl w:val="0"/>
        <w:rPr>
          <w:rFonts w:cs="Simplified Arabic"/>
          <w:sz w:val="22"/>
          <w:lang w:val="en-US"/>
        </w:rPr>
      </w:pPr>
      <w:r w:rsidRPr="005D17CE">
        <w:rPr>
          <w:rFonts w:cs="Simplified Arabic"/>
          <w:b/>
          <w:bCs/>
          <w:sz w:val="22"/>
          <w:rtl/>
          <w:lang w:val="en-US"/>
        </w:rPr>
        <w:t xml:space="preserve">الافتراض </w:t>
      </w:r>
      <w:r w:rsidRPr="005D17CE">
        <w:rPr>
          <w:rFonts w:cs="Simplified Arabic" w:hint="cs"/>
          <w:b/>
          <w:bCs/>
          <w:sz w:val="22"/>
          <w:rtl/>
          <w:lang w:val="en-US"/>
        </w:rPr>
        <w:t>4</w:t>
      </w:r>
      <w:r w:rsidRPr="005D17CE">
        <w:rPr>
          <w:rFonts w:cs="Simplified Arabic"/>
          <w:b/>
          <w:bCs/>
          <w:sz w:val="22"/>
          <w:rtl/>
          <w:lang w:val="en-US"/>
        </w:rPr>
        <w:t xml:space="preserve"> </w:t>
      </w:r>
      <w:r w:rsidR="00D54E24">
        <w:rPr>
          <w:rFonts w:cs="Simplified Arabic"/>
          <w:b/>
          <w:bCs/>
          <w:sz w:val="22"/>
          <w:rtl/>
          <w:lang w:val="en-US"/>
        </w:rPr>
        <w:t>–</w:t>
      </w:r>
      <w:r w:rsidRPr="005D17CE">
        <w:rPr>
          <w:rFonts w:cs="Simplified Arabic"/>
          <w:b/>
          <w:bCs/>
          <w:sz w:val="22"/>
          <w:rtl/>
          <w:lang w:val="en-US"/>
        </w:rPr>
        <w:t xml:space="preserve"> </w:t>
      </w:r>
      <w:r w:rsidR="00D54E24">
        <w:rPr>
          <w:rFonts w:cs="Simplified Arabic" w:hint="cs"/>
          <w:b/>
          <w:bCs/>
          <w:sz w:val="22"/>
          <w:rtl/>
          <w:lang w:val="en-US"/>
        </w:rPr>
        <w:t>تتسم المنهجية بطابع نمطي بما يتيح الاستجابة لعملية تشغيل مرحلية</w:t>
      </w:r>
    </w:p>
    <w:p w14:paraId="3B01606B" w14:textId="1C826A0B" w:rsidR="00205172" w:rsidRDefault="00205172" w:rsidP="00D54E24">
      <w:pPr>
        <w:numPr>
          <w:ilvl w:val="0"/>
          <w:numId w:val="11"/>
        </w:numPr>
        <w:tabs>
          <w:tab w:val="right" w:pos="1260"/>
        </w:tabs>
        <w:bidi/>
        <w:spacing w:before="240" w:after="240"/>
        <w:ind w:left="1440" w:firstLine="0"/>
        <w:jc w:val="both"/>
        <w:outlineLvl w:val="0"/>
        <w:rPr>
          <w:rFonts w:cs="Simplified Arabic"/>
          <w:sz w:val="22"/>
          <w:lang w:val="en-US"/>
        </w:rPr>
      </w:pPr>
      <w:r w:rsidRPr="005D17CE">
        <w:rPr>
          <w:rFonts w:cs="Simplified Arabic"/>
          <w:sz w:val="22"/>
          <w:rtl/>
          <w:lang w:val="en-US"/>
        </w:rPr>
        <w:t xml:space="preserve"> تُعتمد هذه المنهجية قبل أن </w:t>
      </w:r>
      <w:r w:rsidR="00D54E24">
        <w:rPr>
          <w:rFonts w:cs="Simplified Arabic" w:hint="cs"/>
          <w:sz w:val="22"/>
          <w:rtl/>
          <w:lang w:val="en-US"/>
        </w:rPr>
        <w:t>ت</w:t>
      </w:r>
      <w:r w:rsidRPr="005D17CE">
        <w:rPr>
          <w:rFonts w:cs="Simplified Arabic"/>
          <w:sz w:val="22"/>
          <w:rtl/>
          <w:lang w:val="en-US"/>
        </w:rPr>
        <w:t xml:space="preserve">صبح </w:t>
      </w:r>
      <w:r w:rsidR="00D54E24">
        <w:rPr>
          <w:rFonts w:cs="Simplified Arabic" w:hint="cs"/>
          <w:sz w:val="22"/>
          <w:rtl/>
          <w:lang w:val="en-US"/>
        </w:rPr>
        <w:t>الآلية المتعددة الأطراف</w:t>
      </w:r>
      <w:r w:rsidRPr="005D17CE">
        <w:rPr>
          <w:rFonts w:cs="Simplified Arabic"/>
          <w:sz w:val="22"/>
          <w:rtl/>
          <w:lang w:val="en-US"/>
        </w:rPr>
        <w:t xml:space="preserve"> جاهز</w:t>
      </w:r>
      <w:r w:rsidR="00D54E24">
        <w:rPr>
          <w:rFonts w:cs="Simplified Arabic" w:hint="cs"/>
          <w:sz w:val="22"/>
          <w:rtl/>
          <w:lang w:val="en-US"/>
        </w:rPr>
        <w:t>ة</w:t>
      </w:r>
      <w:r w:rsidRPr="005D17CE">
        <w:rPr>
          <w:rFonts w:cs="Simplified Arabic"/>
          <w:sz w:val="22"/>
          <w:rtl/>
          <w:lang w:val="en-US"/>
        </w:rPr>
        <w:t xml:space="preserve"> للعمل بكامل طاقته</w:t>
      </w:r>
      <w:r w:rsidR="00D54E24">
        <w:rPr>
          <w:rFonts w:cs="Simplified Arabic" w:hint="cs"/>
          <w:sz w:val="22"/>
          <w:rtl/>
          <w:lang w:val="en-US"/>
        </w:rPr>
        <w:t>ا</w:t>
      </w:r>
      <w:r w:rsidRPr="005D17CE">
        <w:rPr>
          <w:rFonts w:cs="Simplified Arabic"/>
          <w:sz w:val="22"/>
          <w:rtl/>
          <w:lang w:val="en-US"/>
        </w:rPr>
        <w:t xml:space="preserve">. </w:t>
      </w:r>
      <w:r>
        <w:rPr>
          <w:rFonts w:cs="Simplified Arabic" w:hint="cs"/>
          <w:sz w:val="22"/>
          <w:rtl/>
          <w:lang w:val="en-US"/>
        </w:rPr>
        <w:t>و</w:t>
      </w:r>
      <w:r w:rsidRPr="005D17CE">
        <w:rPr>
          <w:rFonts w:cs="Simplified Arabic"/>
          <w:sz w:val="22"/>
          <w:rtl/>
          <w:lang w:val="en-US"/>
        </w:rPr>
        <w:t xml:space="preserve">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w:t>
      </w:r>
      <w:r>
        <w:rPr>
          <w:rFonts w:cs="Simplified Arabic" w:hint="cs"/>
          <w:sz w:val="22"/>
          <w:rtl/>
          <w:lang w:val="en-US"/>
        </w:rPr>
        <w:t>"</w:t>
      </w:r>
      <w:r w:rsidRPr="005D17CE">
        <w:rPr>
          <w:rFonts w:cs="Simplified Arabic"/>
          <w:sz w:val="22"/>
          <w:rtl/>
          <w:lang w:val="en-US"/>
        </w:rPr>
        <w:t>غير قابلة للتقييم بعد</w:t>
      </w:r>
      <w:r>
        <w:rPr>
          <w:rFonts w:cs="Simplified Arabic" w:hint="cs"/>
          <w:sz w:val="22"/>
          <w:rtl/>
          <w:lang w:val="en-US"/>
        </w:rPr>
        <w:t>"</w:t>
      </w:r>
      <w:r w:rsidRPr="005D17CE">
        <w:rPr>
          <w:rFonts w:cs="Simplified Arabic"/>
          <w:sz w:val="22"/>
          <w:rtl/>
          <w:lang w:val="en-US"/>
        </w:rPr>
        <w:t>.</w:t>
      </w:r>
    </w:p>
    <w:p w14:paraId="3EDCBCF1" w14:textId="1E6E635C"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00143322">
        <w:rPr>
          <w:rFonts w:cs="Simplified Arabic" w:hint="cs"/>
          <w:sz w:val="22"/>
          <w:rtl/>
          <w:lang w:val="en-US"/>
        </w:rPr>
        <w:t>يُ</w:t>
      </w:r>
      <w:r w:rsidRPr="0094724E">
        <w:rPr>
          <w:rFonts w:cs="Simplified Arabic"/>
          <w:sz w:val="22"/>
          <w:rtl/>
          <w:lang w:val="en-US"/>
        </w:rPr>
        <w:t xml:space="preserve">فترض </w:t>
      </w:r>
      <w:r w:rsidR="00143322">
        <w:rPr>
          <w:rFonts w:cs="Simplified Arabic" w:hint="cs"/>
          <w:sz w:val="22"/>
          <w:rtl/>
          <w:lang w:val="en-US"/>
        </w:rPr>
        <w:t xml:space="preserve">وجود [اثنين][ثلاثة] قيود في </w:t>
      </w:r>
      <w:r w:rsidRPr="0094724E">
        <w:rPr>
          <w:rFonts w:cs="Simplified Arabic"/>
          <w:sz w:val="22"/>
          <w:rtl/>
          <w:lang w:val="en-US"/>
        </w:rPr>
        <w:t>المنهجية</w:t>
      </w:r>
      <w:r w:rsidR="00143322">
        <w:rPr>
          <w:rFonts w:cs="Simplified Arabic" w:hint="cs"/>
          <w:sz w:val="22"/>
          <w:rtl/>
          <w:lang w:val="en-US"/>
        </w:rPr>
        <w:t xml:space="preserve"> الحالية، نظرا لتعذر</w:t>
      </w:r>
      <w:r w:rsidRPr="0094724E">
        <w:rPr>
          <w:rFonts w:cs="Simplified Arabic"/>
          <w:sz w:val="22"/>
          <w:rtl/>
          <w:lang w:val="en-US"/>
        </w:rPr>
        <w:t xml:space="preserve"> معالجتها من خلال تحسين جمع البيانات:</w:t>
      </w:r>
    </w:p>
    <w:p w14:paraId="35493BC0" w14:textId="4EB867E6" w:rsidR="00205172" w:rsidRDefault="00205172" w:rsidP="00205172">
      <w:pPr>
        <w:pStyle w:val="ListParagraph"/>
        <w:numPr>
          <w:ilvl w:val="0"/>
          <w:numId w:val="13"/>
        </w:numPr>
        <w:tabs>
          <w:tab w:val="left" w:pos="1280"/>
          <w:tab w:val="right" w:pos="1800"/>
        </w:tabs>
        <w:bidi/>
        <w:spacing w:after="120" w:line="216" w:lineRule="auto"/>
        <w:ind w:left="1440" w:firstLine="630"/>
        <w:contextualSpacing w:val="0"/>
        <w:jc w:val="both"/>
        <w:rPr>
          <w:rFonts w:eastAsia="MS Mincho" w:cs="Simplified Arabic"/>
          <w:lang w:val="en-US"/>
        </w:rPr>
      </w:pPr>
      <w:r w:rsidRPr="0094724E">
        <w:rPr>
          <w:rFonts w:eastAsia="MS Mincho" w:cs="Simplified Arabic"/>
          <w:rtl/>
          <w:lang w:val="en-US"/>
        </w:rPr>
        <w:t>الإسناد</w:t>
      </w:r>
      <w:r w:rsidR="00143322">
        <w:rPr>
          <w:rFonts w:eastAsia="MS Mincho" w:cs="Simplified Arabic" w:hint="cs"/>
          <w:rtl/>
          <w:lang w:val="en-US"/>
        </w:rPr>
        <w:t>[</w:t>
      </w:r>
      <w:r w:rsidRPr="0094724E">
        <w:rPr>
          <w:rFonts w:eastAsia="MS Mincho" w:cs="Simplified Arabic"/>
          <w:rtl/>
          <w:lang w:val="en-US"/>
        </w:rPr>
        <w:t xml:space="preserve">: لا يمكن إسناد النتائج إلى معلومات تسلسل رقمية محددة </w:t>
      </w:r>
      <w:r>
        <w:rPr>
          <w:rFonts w:eastAsia="MS Mincho" w:cs="Simplified Arabic" w:hint="cs"/>
          <w:rtl/>
          <w:lang w:val="en-US"/>
        </w:rPr>
        <w:t>بشأن</w:t>
      </w:r>
      <w:r w:rsidRPr="0094724E">
        <w:rPr>
          <w:rFonts w:eastAsia="MS Mincho" w:cs="Simplified Arabic"/>
          <w:rtl/>
          <w:lang w:val="en-US"/>
        </w:rPr>
        <w:t xml:space="preserve"> الموارد الجينية أو المساهم</w:t>
      </w:r>
      <w:r w:rsidR="00143322">
        <w:rPr>
          <w:rFonts w:eastAsia="MS Mincho" w:cs="Simplified Arabic" w:hint="cs"/>
          <w:rtl/>
          <w:lang w:val="en-US"/>
        </w:rPr>
        <w:t>ين</w:t>
      </w:r>
      <w:r w:rsidRPr="0094724E">
        <w:rPr>
          <w:rFonts w:eastAsia="MS Mincho" w:cs="Simplified Arabic"/>
          <w:rtl/>
          <w:lang w:val="en-US"/>
        </w:rPr>
        <w:t xml:space="preserve"> أو بلد</w:t>
      </w:r>
      <w:r w:rsidR="00143322">
        <w:rPr>
          <w:rFonts w:eastAsia="MS Mincho" w:cs="Simplified Arabic" w:hint="cs"/>
          <w:rtl/>
          <w:lang w:val="en-US"/>
        </w:rPr>
        <w:t>ان</w:t>
      </w:r>
      <w:r w:rsidRPr="0094724E">
        <w:rPr>
          <w:rFonts w:eastAsia="MS Mincho" w:cs="Simplified Arabic"/>
          <w:rtl/>
          <w:lang w:val="en-US"/>
        </w:rPr>
        <w:t xml:space="preserve"> المنشأ (</w:t>
      </w:r>
      <w:r>
        <w:rPr>
          <w:rFonts w:eastAsia="MS Mincho" w:cs="Simplified Arabic" w:hint="cs"/>
          <w:rtl/>
          <w:lang w:val="en-US"/>
        </w:rPr>
        <w:t>المقرر</w:t>
      </w:r>
      <w:r w:rsidRPr="0094724E">
        <w:rPr>
          <w:rFonts w:eastAsia="MS Mincho" w:cs="Simplified Arabic"/>
          <w:rtl/>
          <w:lang w:val="en-US"/>
        </w:rPr>
        <w:t xml:space="preserve"> 15/9، الفقرة 5). ولا يمكن </w:t>
      </w:r>
      <w:r>
        <w:rPr>
          <w:rFonts w:eastAsia="MS Mincho" w:cs="Simplified Arabic" w:hint="cs"/>
          <w:rtl/>
          <w:lang w:val="en-US"/>
        </w:rPr>
        <w:t>للاستعراض</w:t>
      </w:r>
      <w:r w:rsidRPr="0094724E">
        <w:rPr>
          <w:rFonts w:eastAsia="MS Mincho" w:cs="Simplified Arabic"/>
          <w:rtl/>
          <w:lang w:val="en-US"/>
        </w:rPr>
        <w:t xml:space="preserve"> تلبية متطلبات الربط الثنائي بين المنشأ والمنفعة</w:t>
      </w:r>
      <w:r w:rsidR="00750841" w:rsidRPr="00750841">
        <w:rPr>
          <w:rFonts w:eastAsia="MS Mincho" w:cs="Simplified Arabic"/>
          <w:rtl/>
          <w:lang w:val="en-US"/>
        </w:rPr>
        <w:t>][</w:t>
      </w:r>
      <w:r w:rsidR="00143322">
        <w:rPr>
          <w:rFonts w:eastAsia="MS Mincho" w:cs="Simplified Arabic" w:hint="cs"/>
          <w:rtl/>
          <w:lang w:val="en-US"/>
        </w:rPr>
        <w:t>ت</w:t>
      </w:r>
      <w:r w:rsidR="00750841" w:rsidRPr="00750841">
        <w:rPr>
          <w:rFonts w:eastAsia="MS Mincho" w:cs="Simplified Arabic"/>
          <w:rtl/>
          <w:lang w:val="en-US"/>
        </w:rPr>
        <w:t>قتصر</w:t>
      </w:r>
      <w:r w:rsidR="00143322">
        <w:rPr>
          <w:rFonts w:eastAsia="MS Mincho" w:cs="Simplified Arabic" w:hint="cs"/>
          <w:rtl/>
          <w:lang w:val="en-US"/>
        </w:rPr>
        <w:t xml:space="preserve"> المعلومات المتعلقة بإسناد</w:t>
      </w:r>
      <w:r w:rsidR="00750841" w:rsidRPr="00750841">
        <w:rPr>
          <w:rFonts w:eastAsia="MS Mincho" w:cs="Simplified Arabic"/>
          <w:rtl/>
          <w:lang w:val="en-US"/>
        </w:rPr>
        <w:t xml:space="preserve"> </w:t>
      </w:r>
      <w:r w:rsidR="001039A6">
        <w:rPr>
          <w:rFonts w:eastAsia="MS Mincho" w:cs="Simplified Arabic" w:hint="cs"/>
          <w:rtl/>
          <w:lang w:val="en-US"/>
        </w:rPr>
        <w:t>معلومات التسلسل الرقمي</w:t>
      </w:r>
      <w:r w:rsidR="001039A6" w:rsidRPr="001039A6">
        <w:rPr>
          <w:rtl/>
        </w:rPr>
        <w:t xml:space="preserve"> </w:t>
      </w:r>
      <w:r w:rsidR="001039A6" w:rsidRPr="001039A6">
        <w:rPr>
          <w:rFonts w:eastAsia="MS Mincho" w:cs="Simplified Arabic"/>
          <w:rtl/>
          <w:lang w:val="en-US"/>
        </w:rPr>
        <w:t>بشأن الموارد الجينية</w:t>
      </w:r>
      <w:r w:rsidR="001039A6">
        <w:rPr>
          <w:rFonts w:eastAsia="MS Mincho" w:cs="Simplified Arabic" w:hint="cs"/>
          <w:rtl/>
          <w:lang w:val="en-US"/>
        </w:rPr>
        <w:t xml:space="preserve"> على </w:t>
      </w:r>
      <w:r w:rsidR="00750841" w:rsidRPr="00750841">
        <w:rPr>
          <w:rFonts w:eastAsia="MS Mincho" w:cs="Simplified Arabic"/>
          <w:rtl/>
          <w:lang w:val="en-US"/>
        </w:rPr>
        <w:t xml:space="preserve">تصريحات المساهمين ولا يمكن التحقق منها إلا بعد </w:t>
      </w:r>
      <w:r w:rsidR="001039A6" w:rsidRPr="001039A6">
        <w:rPr>
          <w:rFonts w:eastAsia="MS Mincho" w:cs="Simplified Arabic"/>
          <w:rtl/>
          <w:lang w:val="en-US"/>
        </w:rPr>
        <w:t xml:space="preserve">تحسين المساءلة والشفافية </w:t>
      </w:r>
      <w:r w:rsidR="001039A6">
        <w:rPr>
          <w:rFonts w:eastAsia="MS Mincho" w:cs="Simplified Arabic" w:hint="cs"/>
          <w:rtl/>
          <w:lang w:val="en-US"/>
        </w:rPr>
        <w:t>فيما يتعلق ب</w:t>
      </w:r>
      <w:r w:rsidR="00750841" w:rsidRPr="00750841">
        <w:rPr>
          <w:rFonts w:eastAsia="MS Mincho" w:cs="Simplified Arabic"/>
          <w:rtl/>
          <w:lang w:val="en-US"/>
        </w:rPr>
        <w:t>قواعد البيانات والأدوات الأخرى التي</w:t>
      </w:r>
      <w:r w:rsidR="001039A6">
        <w:rPr>
          <w:rFonts w:eastAsia="MS Mincho" w:cs="Simplified Arabic" w:hint="cs"/>
          <w:rtl/>
          <w:lang w:val="en-US"/>
        </w:rPr>
        <w:t xml:space="preserve"> تُستخدم</w:t>
      </w:r>
      <w:r w:rsidR="00750841" w:rsidRPr="00750841">
        <w:rPr>
          <w:rFonts w:eastAsia="MS Mincho" w:cs="Simplified Arabic"/>
          <w:rtl/>
          <w:lang w:val="en-US"/>
        </w:rPr>
        <w:t xml:space="preserve"> </w:t>
      </w:r>
      <w:r w:rsidR="001039A6">
        <w:rPr>
          <w:rFonts w:eastAsia="MS Mincho" w:cs="Simplified Arabic" w:hint="cs"/>
          <w:rtl/>
          <w:lang w:val="en-US"/>
        </w:rPr>
        <w:t>ل</w:t>
      </w:r>
      <w:r w:rsidR="00750841" w:rsidRPr="00750841">
        <w:rPr>
          <w:rFonts w:eastAsia="MS Mincho" w:cs="Simplified Arabic"/>
          <w:rtl/>
          <w:lang w:val="en-US"/>
        </w:rPr>
        <w:t xml:space="preserve">جعل معلومات التسلسل الرقمي </w:t>
      </w:r>
      <w:r w:rsidR="00750841">
        <w:rPr>
          <w:rFonts w:eastAsia="MS Mincho" w:cs="Simplified Arabic" w:hint="cs"/>
          <w:rtl/>
          <w:lang w:val="en-US"/>
        </w:rPr>
        <w:t>بشأن ا</w:t>
      </w:r>
      <w:r w:rsidR="00750841" w:rsidRPr="00750841">
        <w:rPr>
          <w:rFonts w:eastAsia="MS Mincho" w:cs="Simplified Arabic"/>
          <w:rtl/>
          <w:lang w:val="en-US"/>
        </w:rPr>
        <w:t>لموارد الجينية متاحة للجمهور]؛</w:t>
      </w:r>
    </w:p>
    <w:p w14:paraId="5585F231" w14:textId="249324E0" w:rsidR="00205172" w:rsidRDefault="00750841" w:rsidP="00003071">
      <w:pPr>
        <w:pStyle w:val="ListParagraph"/>
        <w:tabs>
          <w:tab w:val="left" w:pos="1280"/>
          <w:tab w:val="right" w:pos="1800"/>
        </w:tabs>
        <w:bidi/>
        <w:spacing w:after="120" w:line="216" w:lineRule="auto"/>
        <w:ind w:left="1440" w:firstLine="629"/>
        <w:contextualSpacing w:val="0"/>
        <w:jc w:val="both"/>
        <w:rPr>
          <w:rFonts w:eastAsia="MS Mincho" w:cs="Simplified Arabic"/>
          <w:rtl/>
          <w:lang w:val="en-US"/>
        </w:rPr>
      </w:pPr>
      <w:r>
        <w:rPr>
          <w:rFonts w:eastAsia="MS Mincho" w:cs="Simplified Arabic" w:hint="cs"/>
          <w:rtl/>
          <w:lang w:val="en-US"/>
        </w:rPr>
        <w:t>[(ب)</w:t>
      </w:r>
      <w:r>
        <w:rPr>
          <w:rFonts w:eastAsia="MS Mincho" w:cs="Simplified Arabic"/>
          <w:rtl/>
          <w:lang w:val="en-US"/>
        </w:rPr>
        <w:tab/>
      </w:r>
      <w:r w:rsidR="00205172" w:rsidRPr="00750841">
        <w:rPr>
          <w:rFonts w:eastAsia="MS Mincho" w:cs="Simplified Arabic"/>
          <w:rtl/>
          <w:lang w:val="en-US"/>
        </w:rPr>
        <w:t xml:space="preserve">المسائل السياسية: إن مسألة ما إذا كانت آلية التفعيل أو العتبات أو صيغة التخصيص </w:t>
      </w:r>
      <w:r w:rsidR="00205172" w:rsidRPr="00750841">
        <w:rPr>
          <w:rFonts w:eastAsia="MS Mincho" w:cs="Simplified Arabic" w:hint="cs"/>
          <w:rtl/>
          <w:lang w:val="en-US"/>
        </w:rPr>
        <w:t>"</w:t>
      </w:r>
      <w:r w:rsidR="00205172" w:rsidRPr="00750841">
        <w:rPr>
          <w:rFonts w:eastAsia="MS Mincho" w:cs="Simplified Arabic"/>
          <w:rtl/>
          <w:lang w:val="en-US"/>
        </w:rPr>
        <w:t>عادلة</w:t>
      </w:r>
      <w:r w:rsidR="00205172" w:rsidRPr="00750841">
        <w:rPr>
          <w:rFonts w:eastAsia="MS Mincho" w:cs="Simplified Arabic" w:hint="cs"/>
          <w:rtl/>
          <w:lang w:val="en-US"/>
        </w:rPr>
        <w:t>"</w:t>
      </w:r>
      <w:r w:rsidR="00205172" w:rsidRPr="00750841">
        <w:rPr>
          <w:rFonts w:eastAsia="MS Mincho" w:cs="Simplified Arabic"/>
          <w:rtl/>
          <w:lang w:val="en-US"/>
        </w:rPr>
        <w:t xml:space="preserve"> بالمعنى المطلق هي مسألة سياسية تخص الأطراف. </w:t>
      </w:r>
      <w:r w:rsidR="001039A6">
        <w:rPr>
          <w:rFonts w:eastAsia="MS Mincho" w:cs="Simplified Arabic" w:hint="cs"/>
          <w:rtl/>
          <w:lang w:val="en-US"/>
        </w:rPr>
        <w:t>و</w:t>
      </w:r>
      <w:r w:rsidR="001039A6" w:rsidRPr="001039A6">
        <w:rPr>
          <w:rFonts w:eastAsia="MS Mincho" w:cs="Simplified Arabic"/>
          <w:rtl/>
          <w:lang w:val="en-US"/>
        </w:rPr>
        <w:t>يقدّم الاستعراض تقييماً للأداء فقط مقابل المعايير الواردة في الفقرة</w:t>
      </w:r>
      <w:r w:rsidR="00205172" w:rsidRPr="00750841">
        <w:rPr>
          <w:rFonts w:eastAsia="MS Mincho" w:cs="Simplified Arabic"/>
          <w:rtl/>
          <w:lang w:val="en-US"/>
        </w:rPr>
        <w:t xml:space="preserve"> 9 من </w:t>
      </w:r>
      <w:r w:rsidR="00205172" w:rsidRPr="00750841">
        <w:rPr>
          <w:rFonts w:eastAsia="MS Mincho" w:cs="Simplified Arabic" w:hint="cs"/>
          <w:rtl/>
          <w:lang w:val="en-US"/>
        </w:rPr>
        <w:t>المقرر</w:t>
      </w:r>
      <w:r w:rsidR="00205172" w:rsidRPr="00750841">
        <w:rPr>
          <w:rFonts w:eastAsia="MS Mincho" w:cs="Simplified Arabic"/>
          <w:rtl/>
          <w:lang w:val="en-US"/>
        </w:rPr>
        <w:t xml:space="preserve"> 15/9؛</w:t>
      </w:r>
      <w:r w:rsidR="00003071">
        <w:rPr>
          <w:rFonts w:eastAsia="MS Mincho" w:cs="Simplified Arabic" w:hint="cs"/>
          <w:rtl/>
          <w:lang w:val="en-US"/>
        </w:rPr>
        <w:t>]</w:t>
      </w:r>
    </w:p>
    <w:p w14:paraId="0EA9198C" w14:textId="5ED3D750" w:rsidR="00205172" w:rsidRPr="00003071" w:rsidRDefault="00205172" w:rsidP="001039A6">
      <w:pPr>
        <w:pStyle w:val="ListParagraph"/>
        <w:numPr>
          <w:ilvl w:val="0"/>
          <w:numId w:val="20"/>
        </w:numPr>
        <w:tabs>
          <w:tab w:val="left" w:pos="1280"/>
          <w:tab w:val="right" w:pos="1800"/>
        </w:tabs>
        <w:bidi/>
        <w:spacing w:after="120" w:line="216" w:lineRule="auto"/>
        <w:ind w:left="1440" w:firstLine="630"/>
        <w:contextualSpacing w:val="0"/>
        <w:jc w:val="both"/>
        <w:rPr>
          <w:rFonts w:eastAsia="MS Mincho" w:cs="Simplified Arabic"/>
          <w:rtl/>
          <w:lang w:val="en-US"/>
        </w:rPr>
      </w:pPr>
      <w:r w:rsidRPr="00003071">
        <w:rPr>
          <w:rFonts w:eastAsia="MS Mincho" w:cs="Simplified Arabic"/>
          <w:rtl/>
          <w:lang w:val="en-US"/>
        </w:rPr>
        <w:t>طلبات الأطراف: يتم تحديد صيغة التخصيص والحدود ونسب المساهمة من خلال عمليات منفصلة تقررها الأطراف. و</w:t>
      </w:r>
      <w:r w:rsidR="005C6146">
        <w:rPr>
          <w:rFonts w:eastAsia="MS Mincho" w:cs="Simplified Arabic" w:hint="cs"/>
          <w:rtl/>
          <w:lang w:val="en-US"/>
        </w:rPr>
        <w:t>يقتصر</w:t>
      </w:r>
      <w:r w:rsidRPr="00003071">
        <w:rPr>
          <w:rFonts w:eastAsia="MS Mincho" w:cs="Simplified Arabic"/>
          <w:rtl/>
          <w:lang w:val="en-US"/>
        </w:rPr>
        <w:t xml:space="preserve"> </w:t>
      </w:r>
      <w:r w:rsidR="005C6146">
        <w:rPr>
          <w:rFonts w:eastAsia="MS Mincho" w:cs="Simplified Arabic" w:hint="cs"/>
          <w:rtl/>
          <w:lang w:val="en-US"/>
        </w:rPr>
        <w:t>التقييم الذي يقدمه هذا</w:t>
      </w:r>
      <w:r w:rsidRPr="00003071">
        <w:rPr>
          <w:rFonts w:eastAsia="MS Mincho" w:cs="Simplified Arabic"/>
          <w:rtl/>
          <w:lang w:val="en-US"/>
        </w:rPr>
        <w:t xml:space="preserve"> </w:t>
      </w:r>
      <w:r w:rsidR="005C6146">
        <w:rPr>
          <w:rFonts w:eastAsia="MS Mincho" w:cs="Simplified Arabic" w:hint="cs"/>
          <w:rtl/>
          <w:lang w:val="en-US"/>
        </w:rPr>
        <w:t>ا</w:t>
      </w:r>
      <w:r w:rsidRPr="00003071">
        <w:rPr>
          <w:rFonts w:eastAsia="MS Mincho" w:cs="Simplified Arabic" w:hint="cs"/>
          <w:rtl/>
          <w:lang w:val="en-US"/>
        </w:rPr>
        <w:t>لاستعراض</w:t>
      </w:r>
      <w:r w:rsidRPr="00003071">
        <w:rPr>
          <w:rFonts w:eastAsia="MS Mincho" w:cs="Simplified Arabic"/>
          <w:rtl/>
          <w:lang w:val="en-US"/>
        </w:rPr>
        <w:t xml:space="preserve"> </w:t>
      </w:r>
      <w:r w:rsidR="005C6146">
        <w:rPr>
          <w:rFonts w:eastAsia="MS Mincho" w:cs="Simplified Arabic" w:hint="cs"/>
          <w:rtl/>
          <w:lang w:val="en-US"/>
        </w:rPr>
        <w:t>على</w:t>
      </w:r>
      <w:r w:rsidRPr="00003071">
        <w:rPr>
          <w:rFonts w:eastAsia="MS Mincho" w:cs="Simplified Arabic"/>
          <w:rtl/>
          <w:lang w:val="en-US"/>
        </w:rPr>
        <w:t xml:space="preserve"> ما إذا كانت النسب المعتمدة تُحقق التدفقات المرجوة، وما إذا كانت الحدود تشكل عائقا أمام الاستفادة (</w:t>
      </w:r>
      <w:r w:rsidRPr="00003071">
        <w:rPr>
          <w:rFonts w:eastAsia="MS Mincho" w:cs="Simplified Arabic" w:hint="cs"/>
          <w:rtl/>
          <w:lang w:val="en-US"/>
        </w:rPr>
        <w:t>الظرف</w:t>
      </w:r>
      <w:r w:rsidRPr="00003071">
        <w:rPr>
          <w:rFonts w:eastAsia="MS Mincho" w:cs="Simplified Arabic"/>
          <w:rtl/>
          <w:lang w:val="en-US"/>
        </w:rPr>
        <w:t xml:space="preserve"> التمكيني 2)</w:t>
      </w:r>
      <w:r w:rsidRPr="00003071">
        <w:rPr>
          <w:rFonts w:eastAsia="MS Mincho" w:cs="Simplified Arabic" w:hint="cs"/>
          <w:rtl/>
          <w:lang w:val="en-US"/>
        </w:rPr>
        <w:t>.</w:t>
      </w:r>
      <w:r w:rsidRPr="00003071">
        <w:rPr>
          <w:rFonts w:cs="Simplified Arabic"/>
          <w:b/>
          <w:bCs/>
          <w:sz w:val="28"/>
          <w:szCs w:val="28"/>
        </w:rPr>
        <w:br w:type="page"/>
      </w:r>
    </w:p>
    <w:p w14:paraId="0845B7E0" w14:textId="77777777" w:rsidR="00205172" w:rsidRPr="002817E0" w:rsidRDefault="00205172" w:rsidP="00205172">
      <w:pPr>
        <w:bidi/>
        <w:jc w:val="both"/>
        <w:rPr>
          <w:rFonts w:cs="Simplified Arabic"/>
          <w:b/>
          <w:bCs/>
          <w:sz w:val="26"/>
          <w:szCs w:val="26"/>
          <w:rtl/>
          <w:lang w:bidi="ar-EG"/>
        </w:rPr>
      </w:pPr>
      <w:r>
        <w:rPr>
          <w:rFonts w:cs="Simplified Arabic" w:hint="cs"/>
          <w:b/>
          <w:bCs/>
          <w:sz w:val="26"/>
          <w:szCs w:val="26"/>
          <w:rtl/>
          <w:lang w:bidi="ar-EG"/>
        </w:rPr>
        <w:t>ثانيا-</w:t>
      </w:r>
      <w:r>
        <w:rPr>
          <w:rFonts w:cs="Simplified Arabic"/>
          <w:b/>
          <w:bCs/>
          <w:sz w:val="26"/>
          <w:szCs w:val="26"/>
          <w:rtl/>
          <w:lang w:bidi="ar-EG"/>
        </w:rPr>
        <w:tab/>
      </w:r>
      <w:r>
        <w:rPr>
          <w:rFonts w:cs="Simplified Arabic" w:hint="cs"/>
          <w:b/>
          <w:bCs/>
          <w:sz w:val="26"/>
          <w:szCs w:val="26"/>
          <w:rtl/>
          <w:lang w:bidi="ar-EG"/>
        </w:rPr>
        <w:t>إطار الاستعراض</w:t>
      </w:r>
    </w:p>
    <w:p w14:paraId="75ABBFB3" w14:textId="5D705718" w:rsidR="00205172" w:rsidRDefault="00205172" w:rsidP="00205172">
      <w:pPr>
        <w:numPr>
          <w:ilvl w:val="0"/>
          <w:numId w:val="11"/>
        </w:numPr>
        <w:tabs>
          <w:tab w:val="right" w:pos="720"/>
          <w:tab w:val="right" w:pos="1710"/>
        </w:tabs>
        <w:bidi/>
        <w:spacing w:before="240" w:after="240"/>
        <w:ind w:firstLine="0"/>
        <w:jc w:val="both"/>
        <w:outlineLvl w:val="0"/>
        <w:rPr>
          <w:rFonts w:cs="Simplified Arabic"/>
          <w:sz w:val="22"/>
          <w:lang w:val="en-US"/>
        </w:rPr>
        <w:sectPr w:rsidR="00205172" w:rsidSect="00C711E9">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009" w:right="1440" w:bottom="1151" w:left="1440" w:header="459" w:footer="720" w:gutter="0"/>
          <w:cols w:space="720"/>
          <w:titlePg/>
          <w:docGrid w:linePitch="360"/>
        </w:sectPr>
      </w:pPr>
      <w:r w:rsidRPr="0096104E">
        <w:rPr>
          <w:rFonts w:cs="Simplified Arabic"/>
          <w:sz w:val="22"/>
          <w:rtl/>
          <w:lang w:val="en-US"/>
        </w:rPr>
        <w:t>يتضمن الجدول 1 عناصر قابلة للتقييم</w:t>
      </w:r>
      <w:r w:rsidR="005C6146" w:rsidRPr="005C6146">
        <w:rPr>
          <w:rtl/>
        </w:rPr>
        <w:t xml:space="preserve"> </w:t>
      </w:r>
      <w:r w:rsidR="005C6146" w:rsidRPr="005C6146">
        <w:rPr>
          <w:rFonts w:cs="Simplified Arabic"/>
          <w:sz w:val="22"/>
          <w:rtl/>
          <w:lang w:val="en-US"/>
        </w:rPr>
        <w:t>سواء بشكل كامل أو مشروط</w:t>
      </w:r>
      <w:r w:rsidRPr="0096104E">
        <w:rPr>
          <w:rFonts w:cs="Simplified Arabic"/>
          <w:sz w:val="22"/>
          <w:rtl/>
          <w:lang w:val="en-US"/>
        </w:rPr>
        <w:t xml:space="preserve"> في الاجتماع الثامن عشر لمؤتمر الأطراف</w:t>
      </w:r>
      <w:r>
        <w:rPr>
          <w:rFonts w:cs="Simplified Arabic" w:hint="cs"/>
          <w:sz w:val="22"/>
          <w:rtl/>
          <w:lang w:val="en-US"/>
        </w:rPr>
        <w:t>. و</w:t>
      </w:r>
      <w:r w:rsidRPr="0096104E">
        <w:rPr>
          <w:rFonts w:cs="Simplified Arabic"/>
          <w:sz w:val="22"/>
          <w:rtl/>
          <w:lang w:val="en-US"/>
        </w:rPr>
        <w:t xml:space="preserve">العناصر </w:t>
      </w:r>
      <w:r>
        <w:rPr>
          <w:rFonts w:cs="Simplified Arabic" w:hint="cs"/>
          <w:sz w:val="22"/>
          <w:rtl/>
          <w:lang w:val="en-US"/>
        </w:rPr>
        <w:t>التي يُرمز إليها بالرمز (</w:t>
      </w:r>
      <w:r w:rsidRPr="0096104E">
        <w:rPr>
          <w:rFonts w:cs="Simplified Arabic"/>
          <w:sz w:val="22"/>
          <w:rtl/>
          <w:lang w:val="en-US"/>
        </w:rPr>
        <w:t>†</w:t>
      </w:r>
      <w:r>
        <w:rPr>
          <w:rFonts w:cs="Simplified Arabic" w:hint="cs"/>
          <w:sz w:val="22"/>
          <w:rtl/>
          <w:lang w:val="en-US"/>
        </w:rPr>
        <w:t>)</w:t>
      </w:r>
      <w:r w:rsidRPr="0096104E">
        <w:rPr>
          <w:rFonts w:cs="Simplified Arabic"/>
          <w:sz w:val="22"/>
          <w:rtl/>
          <w:lang w:val="en-US"/>
        </w:rPr>
        <w:t xml:space="preserve"> مشروطة بقرارات</w:t>
      </w:r>
      <w:r w:rsidR="005C6146">
        <w:rPr>
          <w:rFonts w:cs="Simplified Arabic" w:hint="cs"/>
          <w:sz w:val="22"/>
          <w:rtl/>
          <w:lang w:val="en-US"/>
        </w:rPr>
        <w:t xml:space="preserve"> محددة جرى التوصل إليها </w:t>
      </w:r>
      <w:r w:rsidRPr="0096104E">
        <w:rPr>
          <w:rFonts w:cs="Simplified Arabic"/>
          <w:sz w:val="22"/>
          <w:rtl/>
          <w:lang w:val="en-US"/>
        </w:rPr>
        <w:t xml:space="preserve">أو إجراءات </w:t>
      </w:r>
      <w:r w:rsidR="005C6146">
        <w:rPr>
          <w:rFonts w:cs="Simplified Arabic" w:hint="cs"/>
          <w:sz w:val="22"/>
          <w:rtl/>
          <w:lang w:val="en-US"/>
        </w:rPr>
        <w:t>اتُّخذت</w:t>
      </w:r>
      <w:r w:rsidRPr="0096104E">
        <w:rPr>
          <w:rFonts w:cs="Simplified Arabic"/>
          <w:sz w:val="22"/>
          <w:rtl/>
          <w:lang w:val="en-US"/>
        </w:rPr>
        <w:t xml:space="preserve"> في الاجتماع السابع عشر لمؤتمر الأطراف أو عقبه مباشرة، مثل اعتماد صيغة التخصيص، واعتماد دليل العمليات، </w:t>
      </w:r>
      <w:r>
        <w:rPr>
          <w:rFonts w:cs="Simplified Arabic" w:hint="cs"/>
          <w:sz w:val="22"/>
          <w:rtl/>
          <w:lang w:val="en-US"/>
        </w:rPr>
        <w:t>وبدء دراسة استقصائية</w:t>
      </w:r>
      <w:r w:rsidRPr="0096104E">
        <w:rPr>
          <w:rFonts w:cs="Simplified Arabic"/>
          <w:sz w:val="22"/>
          <w:rtl/>
          <w:lang w:val="en-US"/>
        </w:rPr>
        <w:t xml:space="preserve">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w:t>
      </w:r>
      <w:r>
        <w:rPr>
          <w:rFonts w:cs="Simplified Arabic" w:hint="cs"/>
          <w:sz w:val="22"/>
          <w:rtl/>
          <w:lang w:val="en-US"/>
        </w:rPr>
        <w:t>الظروف</w:t>
      </w:r>
      <w:r w:rsidRPr="0096104E">
        <w:rPr>
          <w:rFonts w:cs="Simplified Arabic"/>
          <w:sz w:val="22"/>
          <w:rtl/>
          <w:lang w:val="en-US"/>
        </w:rPr>
        <w:t xml:space="preserve"> التشغيلية أو الأدوات الخارجية اللازمة.</w:t>
      </w:r>
    </w:p>
    <w:p w14:paraId="58E62020" w14:textId="77777777" w:rsidR="00205172" w:rsidRDefault="00205172" w:rsidP="00205172">
      <w:pPr>
        <w:pStyle w:val="ListParagraph"/>
        <w:tabs>
          <w:tab w:val="right" w:pos="1260"/>
        </w:tabs>
        <w:bidi/>
        <w:spacing w:after="120" w:line="216" w:lineRule="auto"/>
        <w:ind w:left="562"/>
        <w:contextualSpacing w:val="0"/>
        <w:jc w:val="both"/>
        <w:rPr>
          <w:rFonts w:cs="Simplified Arabic"/>
          <w:sz w:val="22"/>
          <w:rtl/>
          <w:lang w:val="en-US"/>
        </w:rPr>
      </w:pPr>
      <w:r>
        <w:rPr>
          <w:rFonts w:cs="Simplified Arabic" w:hint="cs"/>
          <w:sz w:val="22"/>
          <w:rtl/>
          <w:lang w:val="en-US"/>
        </w:rPr>
        <w:t>الجدول 1</w:t>
      </w:r>
    </w:p>
    <w:p w14:paraId="0F6B4D43" w14:textId="77777777" w:rsidR="00205172" w:rsidRPr="009D430E" w:rsidRDefault="00205172" w:rsidP="00205172">
      <w:pPr>
        <w:pStyle w:val="ListParagraph"/>
        <w:tabs>
          <w:tab w:val="right" w:pos="1260"/>
        </w:tabs>
        <w:bidi/>
        <w:spacing w:after="120" w:line="216" w:lineRule="auto"/>
        <w:ind w:left="562"/>
        <w:contextualSpacing w:val="0"/>
        <w:jc w:val="both"/>
        <w:rPr>
          <w:rFonts w:cs="Simplified Arabic"/>
          <w:b/>
          <w:bCs/>
          <w:sz w:val="26"/>
          <w:szCs w:val="26"/>
          <w:rtl/>
          <w:lang w:val="en-US"/>
        </w:rPr>
      </w:pPr>
      <w:r w:rsidRPr="009D430E">
        <w:rPr>
          <w:rFonts w:cs="Simplified Arabic"/>
          <w:b/>
          <w:bCs/>
          <w:sz w:val="26"/>
          <w:szCs w:val="26"/>
          <w:rtl/>
          <w:lang w:val="en-US"/>
        </w:rPr>
        <w:t xml:space="preserve">إطار </w:t>
      </w:r>
      <w:r w:rsidRPr="009D430E">
        <w:rPr>
          <w:rFonts w:cs="Simplified Arabic" w:hint="cs"/>
          <w:b/>
          <w:bCs/>
          <w:sz w:val="26"/>
          <w:szCs w:val="26"/>
          <w:rtl/>
          <w:lang w:val="en-US"/>
        </w:rPr>
        <w:t>الاستعراض</w:t>
      </w:r>
      <w:r w:rsidRPr="009D430E">
        <w:rPr>
          <w:rFonts w:cs="Simplified Arabic"/>
          <w:b/>
          <w:bCs/>
          <w:sz w:val="26"/>
          <w:szCs w:val="26"/>
          <w:rtl/>
          <w:lang w:val="en-US"/>
        </w:rPr>
        <w:t xml:space="preserve"> الموحد - العناصر القابلة للتقييم بشكل كامل أو مشروط في الاجتماع الثامن عشر لمؤتمر الأطراف</w:t>
      </w:r>
    </w:p>
    <w:tbl>
      <w:tblPr>
        <w:bidiVisual/>
        <w:tblW w:w="31593"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294"/>
        <w:gridCol w:w="1503"/>
        <w:gridCol w:w="2403"/>
        <w:gridCol w:w="6372"/>
        <w:gridCol w:w="6007"/>
        <w:gridCol w:w="6007"/>
        <w:gridCol w:w="6007"/>
      </w:tblGrid>
      <w:tr w:rsidR="00205172" w:rsidRPr="00EA1E4E" w14:paraId="421BD671" w14:textId="77777777" w:rsidTr="00022DA6">
        <w:trPr>
          <w:gridAfter w:val="3"/>
          <w:wAfter w:w="18021" w:type="dxa"/>
          <w:tblHeader/>
        </w:trPr>
        <w:tc>
          <w:tcPr>
            <w:tcW w:w="3294" w:type="dxa"/>
            <w:tcBorders>
              <w:bottom w:val="single" w:sz="4" w:space="0" w:color="auto"/>
            </w:tcBorders>
            <w:tcMar>
              <w:top w:w="60" w:type="dxa"/>
              <w:left w:w="80" w:type="dxa"/>
              <w:bottom w:w="60" w:type="dxa"/>
              <w:right w:w="80" w:type="dxa"/>
            </w:tcMar>
          </w:tcPr>
          <w:p w14:paraId="227FAA74" w14:textId="77777777" w:rsidR="00205172" w:rsidRPr="00EA1E4E" w:rsidRDefault="00205172">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الركيزة/العنصر</w:t>
            </w:r>
          </w:p>
        </w:tc>
        <w:tc>
          <w:tcPr>
            <w:tcW w:w="1503" w:type="dxa"/>
            <w:tcBorders>
              <w:bottom w:val="single" w:sz="4" w:space="0" w:color="auto"/>
            </w:tcBorders>
            <w:tcMar>
              <w:top w:w="60" w:type="dxa"/>
              <w:left w:w="80" w:type="dxa"/>
              <w:bottom w:w="60" w:type="dxa"/>
              <w:right w:w="80" w:type="dxa"/>
            </w:tcMar>
          </w:tcPr>
          <w:p w14:paraId="16BAF6F0" w14:textId="77777777" w:rsidR="00205172" w:rsidRPr="00EA1E4E" w:rsidRDefault="00205172">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حالة البيانات</w:t>
            </w:r>
          </w:p>
        </w:tc>
        <w:tc>
          <w:tcPr>
            <w:tcW w:w="2403" w:type="dxa"/>
            <w:tcBorders>
              <w:bottom w:val="single" w:sz="4" w:space="0" w:color="auto"/>
            </w:tcBorders>
            <w:tcMar>
              <w:top w:w="60" w:type="dxa"/>
              <w:left w:w="80" w:type="dxa"/>
              <w:bottom w:w="60" w:type="dxa"/>
              <w:right w:w="80" w:type="dxa"/>
            </w:tcMar>
          </w:tcPr>
          <w:p w14:paraId="1DA02404" w14:textId="77777777" w:rsidR="00205172" w:rsidRPr="00EA1E4E" w:rsidRDefault="00205172">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2392643A" w14:textId="77777777" w:rsidR="00205172" w:rsidRPr="00EA1E4E" w:rsidRDefault="00205172">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قابلية التقييم</w:t>
            </w:r>
          </w:p>
        </w:tc>
      </w:tr>
      <w:tr w:rsidR="00205172" w:rsidRPr="00EA1E4E" w14:paraId="010AD92D" w14:textId="77777777" w:rsidTr="00004009">
        <w:trPr>
          <w:gridAfter w:val="3"/>
          <w:wAfter w:w="18021" w:type="dxa"/>
        </w:trPr>
        <w:tc>
          <w:tcPr>
            <w:tcW w:w="13572" w:type="dxa"/>
            <w:gridSpan w:val="4"/>
            <w:tcBorders>
              <w:top w:val="single" w:sz="4" w:space="0" w:color="auto"/>
              <w:bottom w:val="single" w:sz="4" w:space="0" w:color="CCCCCC"/>
            </w:tcBorders>
            <w:tcMar>
              <w:top w:w="60" w:type="dxa"/>
              <w:left w:w="80" w:type="dxa"/>
              <w:bottom w:w="60" w:type="dxa"/>
              <w:right w:w="80" w:type="dxa"/>
            </w:tcMar>
          </w:tcPr>
          <w:p w14:paraId="40FE90EE" w14:textId="77777777" w:rsidR="00205172" w:rsidRPr="00EA1E4E" w:rsidRDefault="00205172">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1- </w:t>
            </w:r>
            <w:r>
              <w:rPr>
                <w:rFonts w:ascii="Simplified Arabic" w:hAnsi="Simplified Arabic" w:cs="Simplified Arabic" w:hint="cs"/>
                <w:b/>
                <w:bCs/>
                <w:sz w:val="22"/>
                <w:rtl/>
                <w:lang w:val="en-CA"/>
              </w:rPr>
              <w:t>المساهمة النقدية</w:t>
            </w:r>
            <w:r w:rsidRPr="00EA1E4E">
              <w:rPr>
                <w:rFonts w:ascii="Simplified Arabic" w:hAnsi="Simplified Arabic" w:cs="Simplified Arabic"/>
                <w:b/>
                <w:bCs/>
                <w:sz w:val="22"/>
                <w:rtl/>
                <w:lang w:val="en-CA"/>
              </w:rPr>
              <w:t xml:space="preserve"> وتوزيعها</w:t>
            </w:r>
            <w:r>
              <w:rPr>
                <w:rFonts w:ascii="Simplified Arabic" w:hAnsi="Simplified Arabic" w:cs="Simplified Arabic" w:hint="cs"/>
                <w:b/>
                <w:bCs/>
                <w:sz w:val="22"/>
                <w:rtl/>
                <w:lang w:val="en-CA"/>
              </w:rPr>
              <w:t xml:space="preserve"> [والحوكمة]</w:t>
            </w:r>
          </w:p>
        </w:tc>
      </w:tr>
      <w:tr w:rsidR="00205172" w:rsidRPr="00EA1E4E" w14:paraId="22D08764" w14:textId="77777777" w:rsidTr="00022DA6">
        <w:trPr>
          <w:gridAfter w:val="3"/>
          <w:wAfter w:w="18021" w:type="dxa"/>
        </w:trPr>
        <w:tc>
          <w:tcPr>
            <w:tcW w:w="3294" w:type="dxa"/>
            <w:tcBorders>
              <w:bottom w:val="nil"/>
            </w:tcBorders>
            <w:shd w:val="clear" w:color="auto" w:fill="E2EFDA"/>
            <w:tcMar>
              <w:top w:w="60" w:type="dxa"/>
              <w:left w:w="80" w:type="dxa"/>
              <w:bottom w:w="60" w:type="dxa"/>
              <w:right w:w="80" w:type="dxa"/>
            </w:tcMar>
          </w:tcPr>
          <w:p w14:paraId="183A373E" w14:textId="40437176" w:rsidR="00205172" w:rsidRPr="00EA1E4E" w:rsidRDefault="00E86A42">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ترد</w:t>
            </w:r>
            <w:r w:rsidR="00205172" w:rsidRPr="00EA1E4E">
              <w:rPr>
                <w:rFonts w:ascii="Simplified Arabic" w:hAnsi="Simplified Arabic" w:cs="Simplified Arabic"/>
                <w:sz w:val="22"/>
                <w:rtl/>
                <w:lang w:val="en-CA"/>
              </w:rPr>
              <w:t xml:space="preserve"> المساهمات </w:t>
            </w:r>
            <w:r>
              <w:rPr>
                <w:rFonts w:ascii="Simplified Arabic" w:hAnsi="Simplified Arabic" w:cs="Simplified Arabic" w:hint="cs"/>
                <w:sz w:val="22"/>
                <w:rtl/>
                <w:lang w:val="en-CA"/>
              </w:rPr>
              <w:t>من مستخدمي معلومات التسلسل الرقمي بشأن الموارد الجينية</w:t>
            </w:r>
            <w:r w:rsidR="00205172" w:rsidRPr="00EA1E4E">
              <w:rPr>
                <w:rFonts w:ascii="Simplified Arabic" w:hAnsi="Simplified Arabic" w:cs="Simplified Arabic"/>
                <w:sz w:val="22"/>
                <w:rtl/>
                <w:lang w:val="en-CA"/>
              </w:rPr>
              <w:t xml:space="preserve"> </w:t>
            </w:r>
            <w:r w:rsidR="00205172">
              <w:rPr>
                <w:rFonts w:ascii="Simplified Arabic" w:hAnsi="Simplified Arabic" w:cs="Simplified Arabic" w:hint="cs"/>
                <w:sz w:val="22"/>
                <w:rtl/>
                <w:lang w:val="en-CA"/>
              </w:rPr>
              <w:t xml:space="preserve">بما في ذلك </w:t>
            </w:r>
            <w:r>
              <w:rPr>
                <w:rFonts w:ascii="Simplified Arabic" w:hAnsi="Simplified Arabic" w:cs="Simplified Arabic" w:hint="cs"/>
                <w:sz w:val="22"/>
                <w:rtl/>
                <w:lang w:val="en-CA"/>
              </w:rPr>
              <w:t>تلك التي يحددها الأطراف</w:t>
            </w:r>
            <w:r w:rsidR="00205172">
              <w:rPr>
                <w:rFonts w:ascii="Simplified Arabic" w:hAnsi="Simplified Arabic" w:cs="Simplified Arabic" w:hint="cs"/>
                <w:sz w:val="22"/>
                <w:rtl/>
                <w:lang w:val="en-CA"/>
              </w:rPr>
              <w:t xml:space="preserve"> </w:t>
            </w:r>
            <w:r>
              <w:rPr>
                <w:rFonts w:ascii="Simplified Arabic" w:hAnsi="Simplified Arabic" w:cs="Simplified Arabic" w:hint="cs"/>
                <w:sz w:val="22"/>
                <w:rtl/>
                <w:lang w:val="en-CA"/>
              </w:rPr>
              <w:t>(</w:t>
            </w:r>
            <w:r w:rsidR="00205172">
              <w:rPr>
                <w:rFonts w:ascii="Simplified Arabic" w:hAnsi="Simplified Arabic" w:cs="Simplified Arabic" w:hint="cs"/>
                <w:sz w:val="22"/>
                <w:rtl/>
                <w:lang w:val="en-CA"/>
              </w:rPr>
              <w:t xml:space="preserve">المقرر </w:t>
            </w:r>
            <w:hyperlink r:id="rId34" w:history="1">
              <w:r w:rsidR="00205172" w:rsidRPr="00981BE1">
                <w:rPr>
                  <w:rStyle w:val="Hyperlink"/>
                  <w:rFonts w:ascii="Simplified Arabic" w:hAnsi="Simplified Arabic" w:cs="Simplified Arabic"/>
                  <w:sz w:val="22"/>
                  <w:rtl/>
                  <w:lang w:val="en-CA"/>
                </w:rPr>
                <w:t>16/2</w:t>
              </w:r>
            </w:hyperlink>
            <w:r>
              <w:rPr>
                <w:rFonts w:ascii="Simplified Arabic" w:hAnsi="Simplified Arabic" w:cs="Simplified Arabic" w:hint="cs"/>
                <w:sz w:val="22"/>
                <w:rtl/>
                <w:lang w:val="en-CA"/>
              </w:rPr>
              <w:t>، الضميمة الأولى</w:t>
            </w:r>
            <w:r w:rsidR="00205172">
              <w:rPr>
                <w:rFonts w:ascii="Simplified Arabic" w:hAnsi="Simplified Arabic" w:cs="Simplified Arabic" w:hint="cs"/>
                <w:sz w:val="22"/>
                <w:rtl/>
                <w:lang w:val="en-CA"/>
              </w:rPr>
              <w:t>)</w:t>
            </w:r>
          </w:p>
        </w:tc>
        <w:tc>
          <w:tcPr>
            <w:tcW w:w="1503" w:type="dxa"/>
            <w:tcBorders>
              <w:bottom w:val="nil"/>
            </w:tcBorders>
            <w:shd w:val="clear" w:color="auto" w:fill="E2EFDA"/>
            <w:tcMar>
              <w:top w:w="60" w:type="dxa"/>
              <w:left w:w="80" w:type="dxa"/>
              <w:bottom w:w="60" w:type="dxa"/>
              <w:right w:w="80" w:type="dxa"/>
            </w:tcMar>
          </w:tcPr>
          <w:p w14:paraId="0C65F93B"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3" w:type="dxa"/>
            <w:tcBorders>
              <w:bottom w:val="nil"/>
            </w:tcBorders>
            <w:shd w:val="clear" w:color="auto" w:fill="E2EFDA"/>
            <w:tcMar>
              <w:top w:w="60" w:type="dxa"/>
              <w:left w:w="80" w:type="dxa"/>
              <w:bottom w:w="60" w:type="dxa"/>
              <w:right w:w="80" w:type="dxa"/>
            </w:tcMar>
          </w:tcPr>
          <w:p w14:paraId="0056F23A" w14:textId="77777777" w:rsidR="00205172" w:rsidRDefault="00205172">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r w:rsidRPr="00EA1E4E">
              <w:rPr>
                <w:rStyle w:val="FootnoteReference"/>
                <w:rFonts w:ascii="Simplified Arabic" w:hAnsi="Simplified Arabic" w:cs="Simplified Arabic"/>
                <w:sz w:val="22"/>
                <w:lang w:val="en-CA"/>
              </w:rPr>
              <w:footnoteReference w:id="9"/>
            </w:r>
          </w:p>
          <w:p w14:paraId="3F16F1C9" w14:textId="2C5D1D65" w:rsidR="00E86A42" w:rsidRPr="00EA1E4E" w:rsidRDefault="00E86A42" w:rsidP="00E86A42">
            <w:pPr>
              <w:pStyle w:val="CBDTableNormal"/>
              <w:bidi/>
              <w:rPr>
                <w:rFonts w:ascii="Simplified Arabic" w:hAnsi="Simplified Arabic" w:cs="Simplified Arabic"/>
                <w:sz w:val="22"/>
                <w:lang w:val="en-CA"/>
              </w:rPr>
            </w:pPr>
            <w:r>
              <w:rPr>
                <w:rStyle w:val="preferred"/>
                <w:rFonts w:hint="cs"/>
                <w:rtl/>
                <w:lang w:bidi="ar"/>
              </w:rPr>
              <w:t xml:space="preserve">[التكلفة </w:t>
            </w:r>
            <w:r w:rsidRPr="00E86A42">
              <w:rPr>
                <w:rStyle w:val="preferred"/>
                <w:rtl/>
                <w:lang w:bidi="ar"/>
              </w:rPr>
              <w:t xml:space="preserve">والأعباء الإدارية </w:t>
            </w:r>
            <w:r>
              <w:rPr>
                <w:rStyle w:val="preferred"/>
                <w:rFonts w:hint="cs"/>
                <w:rtl/>
                <w:lang w:bidi="ar"/>
              </w:rPr>
              <w:t>حيثما توافرت بيانات كافية]</w:t>
            </w:r>
          </w:p>
        </w:tc>
        <w:tc>
          <w:tcPr>
            <w:tcW w:w="6372" w:type="dxa"/>
            <w:tcBorders>
              <w:bottom w:val="nil"/>
            </w:tcBorders>
            <w:shd w:val="clear" w:color="auto" w:fill="E2EFDA"/>
            <w:tcMar>
              <w:top w:w="60" w:type="dxa"/>
              <w:left w:w="80" w:type="dxa"/>
              <w:bottom w:w="60" w:type="dxa"/>
              <w:right w:w="80" w:type="dxa"/>
            </w:tcMar>
          </w:tcPr>
          <w:p w14:paraId="6E4687B1" w14:textId="26B7B7CD"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بالكامل؛ تغذي مؤشرات الغاية 13 من إطار كونمينغ-مونتريال العالمي للتنوع البيولوجي</w:t>
            </w:r>
          </w:p>
        </w:tc>
      </w:tr>
      <w:tr w:rsidR="00022DA6" w:rsidRPr="00EA1E4E" w14:paraId="2AF62D2E" w14:textId="77777777" w:rsidTr="00022DA6">
        <w:trPr>
          <w:gridAfter w:val="3"/>
          <w:wAfter w:w="18021" w:type="dxa"/>
        </w:trPr>
        <w:tc>
          <w:tcPr>
            <w:tcW w:w="3294" w:type="dxa"/>
            <w:tcBorders>
              <w:bottom w:val="nil"/>
            </w:tcBorders>
            <w:shd w:val="clear" w:color="auto" w:fill="E2EFDA"/>
            <w:tcMar>
              <w:top w:w="60" w:type="dxa"/>
              <w:left w:w="80" w:type="dxa"/>
              <w:bottom w:w="60" w:type="dxa"/>
              <w:right w:w="80" w:type="dxa"/>
            </w:tcMar>
          </w:tcPr>
          <w:p w14:paraId="0C42D072" w14:textId="086E4C6B" w:rsidR="00022DA6" w:rsidRDefault="00022DA6" w:rsidP="00022DA6">
            <w:pPr>
              <w:pStyle w:val="CBDTableNormal"/>
              <w:bidi/>
              <w:rPr>
                <w:rFonts w:ascii="Simplified Arabic" w:hAnsi="Simplified Arabic" w:cs="Simplified Arabic" w:hint="cs"/>
                <w:sz w:val="22"/>
                <w:rtl/>
                <w:lang w:val="en-CA"/>
              </w:rPr>
            </w:pPr>
            <w:r>
              <w:rPr>
                <w:rFonts w:ascii="Simplified Arabic" w:hAnsi="Simplified Arabic" w:cs="Simplified Arabic" w:hint="cs"/>
                <w:sz w:val="22"/>
                <w:rtl/>
                <w:lang w:val="en-CA"/>
              </w:rPr>
              <w:t xml:space="preserve">إجمالي المساهمات المتلقاة ([الحجم][المبلغ]، العدد، والقطاع[، بما في ذلك مقارنة بالمعدلات الإرشادية الواردة في المقرر </w:t>
            </w:r>
            <w:hyperlink r:id="rId35" w:history="1">
              <w:r w:rsidRPr="00022DA6">
                <w:rPr>
                  <w:rStyle w:val="Hyperlink"/>
                  <w:rFonts w:ascii="Simplified Arabic" w:hAnsi="Simplified Arabic" w:cs="Simplified Arabic"/>
                  <w:sz w:val="22"/>
                  <w:rtl/>
                  <w:lang w:val="en-CA"/>
                </w:rPr>
                <w:t>16/2</w:t>
              </w:r>
            </w:hyperlink>
            <w:r>
              <w:rPr>
                <w:rFonts w:ascii="Simplified Arabic" w:hAnsi="Simplified Arabic" w:cs="Simplified Arabic" w:hint="cs"/>
                <w:sz w:val="22"/>
                <w:rtl/>
                <w:lang w:val="en-CA"/>
              </w:rPr>
              <w:t xml:space="preserve">]) </w:t>
            </w:r>
          </w:p>
        </w:tc>
        <w:tc>
          <w:tcPr>
            <w:tcW w:w="1503" w:type="dxa"/>
            <w:tcBorders>
              <w:bottom w:val="nil"/>
            </w:tcBorders>
            <w:shd w:val="clear" w:color="auto" w:fill="E2EFDA"/>
            <w:tcMar>
              <w:top w:w="60" w:type="dxa"/>
              <w:left w:w="80" w:type="dxa"/>
              <w:bottom w:w="60" w:type="dxa"/>
              <w:right w:w="80" w:type="dxa"/>
            </w:tcMar>
          </w:tcPr>
          <w:p w14:paraId="7A436C85" w14:textId="77777777" w:rsidR="00022DA6" w:rsidRPr="00EA1E4E" w:rsidRDefault="00022DA6">
            <w:pPr>
              <w:pStyle w:val="CBDTableNormal"/>
              <w:bidi/>
              <w:rPr>
                <w:rFonts w:ascii="Simplified Arabic" w:hAnsi="Simplified Arabic" w:cs="Simplified Arabic"/>
                <w:sz w:val="22"/>
                <w:rtl/>
                <w:lang w:val="en-CA"/>
              </w:rPr>
            </w:pPr>
          </w:p>
        </w:tc>
        <w:tc>
          <w:tcPr>
            <w:tcW w:w="2403" w:type="dxa"/>
            <w:tcBorders>
              <w:bottom w:val="nil"/>
            </w:tcBorders>
            <w:shd w:val="clear" w:color="auto" w:fill="E2EFDA"/>
            <w:tcMar>
              <w:top w:w="60" w:type="dxa"/>
              <w:left w:w="80" w:type="dxa"/>
              <w:bottom w:w="60" w:type="dxa"/>
              <w:right w:w="80" w:type="dxa"/>
            </w:tcMar>
          </w:tcPr>
          <w:p w14:paraId="07A7129F" w14:textId="77777777" w:rsidR="00022DA6" w:rsidRPr="00EA1E4E" w:rsidRDefault="00022DA6">
            <w:pPr>
              <w:pStyle w:val="CBDTableNormal"/>
              <w:bidi/>
              <w:rPr>
                <w:rFonts w:ascii="Simplified Arabic" w:hAnsi="Simplified Arabic" w:cs="Simplified Arabic"/>
                <w:sz w:val="22"/>
                <w:rtl/>
                <w:lang w:val="en-CA"/>
              </w:rPr>
            </w:pPr>
          </w:p>
        </w:tc>
        <w:tc>
          <w:tcPr>
            <w:tcW w:w="6372" w:type="dxa"/>
            <w:tcBorders>
              <w:bottom w:val="nil"/>
            </w:tcBorders>
            <w:shd w:val="clear" w:color="auto" w:fill="E2EFDA"/>
            <w:tcMar>
              <w:top w:w="60" w:type="dxa"/>
              <w:left w:w="80" w:type="dxa"/>
              <w:bottom w:w="60" w:type="dxa"/>
              <w:right w:w="80" w:type="dxa"/>
            </w:tcMar>
          </w:tcPr>
          <w:p w14:paraId="2F820B3F" w14:textId="77777777" w:rsidR="00022DA6" w:rsidRPr="00EA1E4E" w:rsidRDefault="00022DA6">
            <w:pPr>
              <w:pStyle w:val="CBDTableNormal"/>
              <w:bidi/>
              <w:rPr>
                <w:rStyle w:val="preferred"/>
                <w:rFonts w:ascii="Simplified Arabic" w:hAnsi="Simplified Arabic" w:cs="Simplified Arabic"/>
                <w:sz w:val="22"/>
                <w:rtl/>
                <w:lang w:bidi="ar"/>
              </w:rPr>
            </w:pPr>
          </w:p>
        </w:tc>
      </w:tr>
      <w:tr w:rsidR="00205172" w:rsidRPr="00EA1E4E" w14:paraId="3C0E1D10" w14:textId="77777777" w:rsidTr="00022DA6">
        <w:trPr>
          <w:gridAfter w:val="3"/>
          <w:wAfter w:w="18021" w:type="dxa"/>
        </w:trPr>
        <w:tc>
          <w:tcPr>
            <w:tcW w:w="3294" w:type="dxa"/>
            <w:tcBorders>
              <w:top w:val="nil"/>
            </w:tcBorders>
            <w:shd w:val="clear" w:color="auto" w:fill="FFF2CC"/>
            <w:tcMar>
              <w:top w:w="60" w:type="dxa"/>
              <w:left w:w="80" w:type="dxa"/>
              <w:bottom w:w="60" w:type="dxa"/>
              <w:right w:w="80" w:type="dxa"/>
            </w:tcMar>
          </w:tcPr>
          <w:p w14:paraId="34E6C4FF" w14:textId="77777777" w:rsidR="00205172" w:rsidRPr="00EA1E4E" w:rsidRDefault="00205172">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التوزيع حسب المنطقة ونوع </w:t>
            </w:r>
            <w:r>
              <w:rPr>
                <w:rFonts w:ascii="Simplified Arabic" w:hAnsi="Simplified Arabic" w:cs="Simplified Arabic" w:hint="cs"/>
                <w:sz w:val="22"/>
                <w:rtl/>
                <w:lang w:val="en-CA"/>
              </w:rPr>
              <w:t>المتلقي</w:t>
            </w:r>
            <w:r w:rsidRPr="00EA1E4E">
              <w:rPr>
                <w:rFonts w:ascii="Simplified Arabic" w:hAnsi="Simplified Arabic" w:cs="Simplified Arabic"/>
                <w:sz w:val="22"/>
                <w:rtl/>
                <w:lang w:val="en-CA"/>
              </w:rPr>
              <w:t xml:space="preserve"> †</w:t>
            </w:r>
          </w:p>
        </w:tc>
        <w:tc>
          <w:tcPr>
            <w:tcW w:w="1503" w:type="dxa"/>
            <w:tcBorders>
              <w:top w:val="nil"/>
            </w:tcBorders>
            <w:shd w:val="clear" w:color="auto" w:fill="FFF2CC"/>
            <w:tcMar>
              <w:top w:w="60" w:type="dxa"/>
              <w:left w:w="80" w:type="dxa"/>
              <w:bottom w:w="60" w:type="dxa"/>
              <w:right w:w="80" w:type="dxa"/>
            </w:tcMar>
          </w:tcPr>
          <w:p w14:paraId="142030EC" w14:textId="77777777" w:rsidR="00205172" w:rsidRPr="00EA1E4E" w:rsidRDefault="00205172">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 تعتمد</w:t>
            </w:r>
            <w:r w:rsidRPr="00EA1E4E">
              <w:rPr>
                <w:rFonts w:ascii="Simplified Arabic" w:hAnsi="Simplified Arabic" w:cs="Simplified Arabic"/>
                <w:sz w:val="22"/>
                <w:rtl/>
                <w:lang w:val="en-CA"/>
              </w:rPr>
              <w:t>على طريقة الصيغة</w:t>
            </w:r>
          </w:p>
        </w:tc>
        <w:tc>
          <w:tcPr>
            <w:tcW w:w="2403" w:type="dxa"/>
            <w:tcBorders>
              <w:top w:val="nil"/>
            </w:tcBorders>
            <w:shd w:val="clear" w:color="auto" w:fill="FFF2CC"/>
            <w:tcMar>
              <w:top w:w="60" w:type="dxa"/>
              <w:left w:w="80" w:type="dxa"/>
              <w:bottom w:w="60" w:type="dxa"/>
              <w:right w:w="80" w:type="dxa"/>
            </w:tcMar>
          </w:tcPr>
          <w:p w14:paraId="32018FBF" w14:textId="77777777"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بيانات التخصيص </w:t>
            </w:r>
            <w:r>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00F46D34" w14:textId="57D6B61C"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البيانات التوزيعية الأساسية قابلة للتقييم الآن؛ والتقييم الكامل مشروط باعتماد صيغة التخصيص في مؤتمر الأطراف السابع عشر</w:t>
            </w:r>
            <w:r>
              <w:rPr>
                <w:rStyle w:val="preferred"/>
                <w:rFonts w:ascii="Simplified Arabic" w:hAnsi="Simplified Arabic" w:cs="Simplified Arabic" w:hint="cs"/>
                <w:sz w:val="22"/>
                <w:rtl/>
                <w:lang w:bidi="ar"/>
              </w:rPr>
              <w:t xml:space="preserve"> [</w:t>
            </w:r>
            <w:r w:rsidRPr="00EA1E4E">
              <w:rPr>
                <w:rStyle w:val="preferred"/>
                <w:rFonts w:ascii="Simplified Arabic" w:hAnsi="Simplified Arabic" w:cs="Simplified Arabic"/>
                <w:sz w:val="22"/>
                <w:rtl/>
                <w:lang w:bidi="ar"/>
              </w:rPr>
              <w:t>تغذي مؤشرات الغاية 13 من إطار كونمينغ-مونتريال العالمي للتنوع البيولوجي</w:t>
            </w:r>
            <w:r>
              <w:rPr>
                <w:rStyle w:val="preferred"/>
                <w:rFonts w:ascii="Simplified Arabic" w:hAnsi="Simplified Arabic" w:cs="Simplified Arabic" w:hint="cs"/>
                <w:sz w:val="22"/>
                <w:rtl/>
                <w:lang w:bidi="ar"/>
              </w:rPr>
              <w:t>]</w:t>
            </w:r>
          </w:p>
        </w:tc>
      </w:tr>
      <w:tr w:rsidR="00205172" w:rsidRPr="00EA1E4E" w14:paraId="066C6AF2" w14:textId="77777777" w:rsidTr="00022DA6">
        <w:trPr>
          <w:gridAfter w:val="3"/>
          <w:wAfter w:w="18021" w:type="dxa"/>
        </w:trPr>
        <w:tc>
          <w:tcPr>
            <w:tcW w:w="3294" w:type="dxa"/>
            <w:shd w:val="clear" w:color="auto" w:fill="E2EFDA"/>
            <w:tcMar>
              <w:top w:w="60" w:type="dxa"/>
              <w:left w:w="80" w:type="dxa"/>
              <w:bottom w:w="60" w:type="dxa"/>
              <w:right w:w="80" w:type="dxa"/>
            </w:tcMar>
          </w:tcPr>
          <w:p w14:paraId="047DB8FF"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معدل الصرف</w:t>
            </w:r>
          </w:p>
        </w:tc>
        <w:tc>
          <w:tcPr>
            <w:tcW w:w="1503" w:type="dxa"/>
            <w:shd w:val="clear" w:color="auto" w:fill="E2EFDA"/>
            <w:tcMar>
              <w:top w:w="60" w:type="dxa"/>
              <w:left w:w="80" w:type="dxa"/>
              <w:bottom w:w="60" w:type="dxa"/>
              <w:right w:w="80" w:type="dxa"/>
            </w:tcMar>
          </w:tcPr>
          <w:p w14:paraId="662EC6D5" w14:textId="77777777"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3" w:type="dxa"/>
            <w:shd w:val="clear" w:color="auto" w:fill="E2EFDA"/>
            <w:tcMar>
              <w:top w:w="60" w:type="dxa"/>
              <w:left w:w="80" w:type="dxa"/>
              <w:bottom w:w="60" w:type="dxa"/>
              <w:right w:w="80" w:type="dxa"/>
            </w:tcMar>
          </w:tcPr>
          <w:p w14:paraId="2B8EBC10"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1DD16DC2"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32CDDEE" w14:textId="77777777" w:rsidTr="00022DA6">
        <w:trPr>
          <w:gridAfter w:val="3"/>
          <w:wAfter w:w="18021" w:type="dxa"/>
        </w:trPr>
        <w:tc>
          <w:tcPr>
            <w:tcW w:w="3294" w:type="dxa"/>
            <w:shd w:val="clear" w:color="auto" w:fill="E2EFDA"/>
            <w:tcMar>
              <w:top w:w="60" w:type="dxa"/>
              <w:left w:w="80" w:type="dxa"/>
              <w:bottom w:w="60" w:type="dxa"/>
              <w:right w:w="80" w:type="dxa"/>
            </w:tcMar>
          </w:tcPr>
          <w:p w14:paraId="084F73A0"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الامتثال لعملية التخصيص (</w:t>
            </w:r>
            <w:r>
              <w:rPr>
                <w:rFonts w:ascii="Simplified Arabic" w:hAnsi="Simplified Arabic" w:cs="Simplified Arabic" w:hint="cs"/>
                <w:sz w:val="22"/>
                <w:rtl/>
                <w:lang w:val="en-CA"/>
              </w:rPr>
              <w:t>ب</w:t>
            </w:r>
            <w:r w:rsidRPr="006F351D">
              <w:rPr>
                <w:rFonts w:ascii="Simplified Arabic" w:hAnsi="Simplified Arabic" w:cs="Simplified Arabic" w:hint="cs"/>
                <w:sz w:val="22"/>
                <w:rtl/>
                <w:lang w:val="en-CA"/>
              </w:rPr>
              <w:t xml:space="preserve">ما في ذلك، </w:t>
            </w:r>
            <w:r w:rsidRPr="00EA1E4E">
              <w:rPr>
                <w:rFonts w:ascii="Simplified Arabic" w:hAnsi="Simplified Arabic" w:cs="Simplified Arabic"/>
                <w:sz w:val="22"/>
                <w:rtl/>
                <w:lang w:val="en-CA"/>
              </w:rPr>
              <w:t xml:space="preserve">الشفافية، والمساءلة، والاستجابة </w:t>
            </w:r>
            <w:r>
              <w:rPr>
                <w:rFonts w:ascii="Simplified Arabic" w:hAnsi="Simplified Arabic" w:cs="Simplified Arabic" w:hint="cs"/>
                <w:sz w:val="22"/>
                <w:rtl/>
                <w:lang w:val="en-CA"/>
              </w:rPr>
              <w:t>ا</w:t>
            </w:r>
            <w:r w:rsidRPr="006F351D">
              <w:rPr>
                <w:rFonts w:ascii="Simplified Arabic" w:hAnsi="Simplified Arabic" w:cs="Simplified Arabic" w:hint="cs"/>
                <w:sz w:val="22"/>
                <w:rtl/>
                <w:lang w:val="en-CA"/>
              </w:rPr>
              <w:t>لجنسانية</w:t>
            </w:r>
            <w:r w:rsidRPr="00EA1E4E">
              <w:rPr>
                <w:rFonts w:ascii="Simplified Arabic" w:hAnsi="Simplified Arabic" w:cs="Simplified Arabic"/>
                <w:sz w:val="22"/>
                <w:rtl/>
                <w:lang w:val="en-CA"/>
              </w:rPr>
              <w:t>)</w:t>
            </w:r>
          </w:p>
        </w:tc>
        <w:tc>
          <w:tcPr>
            <w:tcW w:w="1503" w:type="dxa"/>
            <w:shd w:val="clear" w:color="auto" w:fill="E2EFDA"/>
            <w:tcMar>
              <w:top w:w="60" w:type="dxa"/>
              <w:left w:w="80" w:type="dxa"/>
              <w:bottom w:w="60" w:type="dxa"/>
              <w:right w:w="80" w:type="dxa"/>
            </w:tcMar>
          </w:tcPr>
          <w:p w14:paraId="6B136CF5" w14:textId="77777777"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(أمانة الصندوق) القائمة</w:t>
            </w:r>
          </w:p>
        </w:tc>
        <w:tc>
          <w:tcPr>
            <w:tcW w:w="2403" w:type="dxa"/>
            <w:shd w:val="clear" w:color="auto" w:fill="E2EFDA"/>
            <w:tcMar>
              <w:top w:w="60" w:type="dxa"/>
              <w:left w:w="80" w:type="dxa"/>
              <w:bottom w:w="60" w:type="dxa"/>
              <w:right w:w="80" w:type="dxa"/>
            </w:tcMar>
          </w:tcPr>
          <w:p w14:paraId="6347D6CE" w14:textId="77777777" w:rsidR="00205172" w:rsidRPr="00EA1E4E" w:rsidRDefault="00205172">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 التقرير </w:t>
            </w:r>
            <w:r w:rsidRPr="00EA1E4E">
              <w:rPr>
                <w:rFonts w:ascii="Simplified Arabic" w:hAnsi="Simplified Arabic" w:cs="Simplified Arabic"/>
                <w:sz w:val="22"/>
                <w:rtl/>
                <w:lang w:val="en-CA" w:bidi="ar-EG"/>
              </w:rPr>
              <w:t>السردي للأمانة</w:t>
            </w:r>
            <w:r w:rsidRPr="00EA1E4E">
              <w:rPr>
                <w:rFonts w:ascii="Simplified Arabic" w:hAnsi="Simplified Arabic" w:cs="Simplified Arabic"/>
                <w:sz w:val="22"/>
                <w:vertAlign w:val="superscript"/>
                <w:rtl/>
                <w:lang w:val="en-CA"/>
              </w:rPr>
              <w:t>5</w:t>
            </w:r>
          </w:p>
        </w:tc>
        <w:tc>
          <w:tcPr>
            <w:tcW w:w="6372" w:type="dxa"/>
            <w:shd w:val="clear" w:color="auto" w:fill="E2EFDA"/>
            <w:tcMar>
              <w:top w:w="60" w:type="dxa"/>
              <w:left w:w="80" w:type="dxa"/>
              <w:bottom w:w="60" w:type="dxa"/>
              <w:right w:w="80" w:type="dxa"/>
            </w:tcMar>
          </w:tcPr>
          <w:p w14:paraId="56089AF0" w14:textId="77777777" w:rsidR="00205172" w:rsidRPr="00EA1E4E" w:rsidRDefault="00205172">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A2F79E6" w14:textId="77777777" w:rsidTr="00022DA6">
        <w:trPr>
          <w:gridAfter w:val="3"/>
          <w:wAfter w:w="18021" w:type="dxa"/>
        </w:trPr>
        <w:tc>
          <w:tcPr>
            <w:tcW w:w="3294" w:type="dxa"/>
            <w:shd w:val="clear" w:color="auto" w:fill="FFF2CC"/>
            <w:tcMar>
              <w:top w:w="60" w:type="dxa"/>
              <w:left w:w="80" w:type="dxa"/>
              <w:bottom w:w="60" w:type="dxa"/>
              <w:right w:w="80" w:type="dxa"/>
            </w:tcMar>
          </w:tcPr>
          <w:p w14:paraId="0B4AA6CA" w14:textId="77777777" w:rsidR="00205172" w:rsidRPr="00EA1E4E" w:rsidRDefault="00205172">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التقدم المحرز في إعداد الحوكمة – تقييم الحوكمة-1 (6) (العنصر الرئيسي) (انظر تقييم الحوكمة-1 أدناه) †</w:t>
            </w:r>
          </w:p>
        </w:tc>
        <w:tc>
          <w:tcPr>
            <w:tcW w:w="1503" w:type="dxa"/>
            <w:shd w:val="clear" w:color="auto" w:fill="FFF2CC"/>
            <w:tcMar>
              <w:top w:w="60" w:type="dxa"/>
              <w:left w:w="80" w:type="dxa"/>
              <w:bottom w:w="60" w:type="dxa"/>
              <w:right w:w="80" w:type="dxa"/>
            </w:tcMar>
          </w:tcPr>
          <w:p w14:paraId="49ED571E" w14:textId="77777777" w:rsidR="00205172" w:rsidRPr="00EA1E4E" w:rsidRDefault="00205172">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(أمانة الصندوق) القائمة</w:t>
            </w:r>
          </w:p>
        </w:tc>
        <w:tc>
          <w:tcPr>
            <w:tcW w:w="2403" w:type="dxa"/>
            <w:shd w:val="clear" w:color="auto" w:fill="FFF2CC"/>
            <w:tcMar>
              <w:top w:w="60" w:type="dxa"/>
              <w:left w:w="80" w:type="dxa"/>
              <w:bottom w:w="60" w:type="dxa"/>
              <w:right w:w="80" w:type="dxa"/>
            </w:tcMar>
          </w:tcPr>
          <w:p w14:paraId="3133FB88" w14:textId="77777777" w:rsidR="00205172" w:rsidRPr="00EA1E4E" w:rsidRDefault="00205172">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التقرير السنوي لصندوق كالي</w:t>
            </w:r>
            <w:r w:rsidRPr="00EA1E4E">
              <w:rPr>
                <w:rStyle w:val="preferred"/>
                <w:rFonts w:ascii="Simplified Arabic" w:hAnsi="Simplified Arabic" w:cs="Simplified Arabic"/>
                <w:sz w:val="22"/>
                <w:vertAlign w:val="superscript"/>
                <w:rtl/>
                <w:lang w:bidi="ar"/>
              </w:rPr>
              <w:t>5</w:t>
            </w:r>
            <w:r w:rsidRPr="00EA1E4E">
              <w:rPr>
                <w:rStyle w:val="preferred"/>
                <w:rFonts w:ascii="Simplified Arabic" w:hAnsi="Simplified Arabic" w:cs="Simplified Arabic"/>
                <w:sz w:val="22"/>
                <w:rtl/>
                <w:lang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32455DE2" w14:textId="55478C44" w:rsidR="00205172" w:rsidRPr="00EA1E4E" w:rsidRDefault="00205172">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 xml:space="preserve">قابل للتقييم بالكامل؛ </w:t>
            </w:r>
            <w:r w:rsidR="00C937A0">
              <w:rPr>
                <w:rStyle w:val="preferred"/>
                <w:rFonts w:ascii="Simplified Arabic" w:hAnsi="Simplified Arabic" w:cs="Simplified Arabic" w:hint="cs"/>
                <w:sz w:val="22"/>
                <w:rtl/>
                <w:lang w:bidi="ar"/>
              </w:rPr>
              <w:t>التقييم كامل</w:t>
            </w:r>
            <w:r w:rsidRPr="00EA1E4E">
              <w:rPr>
                <w:rStyle w:val="preferred"/>
                <w:rFonts w:ascii="Simplified Arabic" w:hAnsi="Simplified Arabic" w:cs="Simplified Arabic"/>
                <w:sz w:val="22"/>
                <w:rtl/>
                <w:lang w:bidi="ar"/>
              </w:rPr>
              <w:t xml:space="preserve"> </w:t>
            </w:r>
            <w:r w:rsidR="00C937A0">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تقييم الحوكمة-1 (6) مشروط باعتماد دليل العمليات في مؤتمر الأطراف السابع عشر</w:t>
            </w:r>
          </w:p>
        </w:tc>
      </w:tr>
      <w:tr w:rsidR="00205172" w:rsidRPr="00EA1E4E" w14:paraId="7246D55F" w14:textId="77777777" w:rsidTr="00004009">
        <w:trPr>
          <w:gridAfter w:val="3"/>
          <w:wAfter w:w="18021" w:type="dxa"/>
        </w:trPr>
        <w:tc>
          <w:tcPr>
            <w:tcW w:w="13572" w:type="dxa"/>
            <w:gridSpan w:val="4"/>
            <w:tcMar>
              <w:top w:w="60" w:type="dxa"/>
              <w:left w:w="80" w:type="dxa"/>
              <w:bottom w:w="60" w:type="dxa"/>
              <w:right w:w="80" w:type="dxa"/>
            </w:tcMar>
          </w:tcPr>
          <w:p w14:paraId="7A643B60" w14:textId="77777777" w:rsidR="00205172" w:rsidRPr="00EA1E4E" w:rsidRDefault="00205172">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2- </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مستويات المساهمة، و</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تصميم آلية التفعيل، والكفاءة، والتكاليف</w:t>
            </w:r>
          </w:p>
        </w:tc>
      </w:tr>
      <w:tr w:rsidR="00004009" w:rsidRPr="00EA1E4E" w14:paraId="045188CC" w14:textId="77777777" w:rsidTr="00022DA6">
        <w:trPr>
          <w:gridAfter w:val="3"/>
          <w:wAfter w:w="18021" w:type="dxa"/>
        </w:trPr>
        <w:tc>
          <w:tcPr>
            <w:tcW w:w="3294" w:type="dxa"/>
            <w:shd w:val="clear" w:color="auto" w:fill="FFF2CC"/>
            <w:tcMar>
              <w:top w:w="60" w:type="dxa"/>
              <w:left w:w="80" w:type="dxa"/>
              <w:bottom w:w="60" w:type="dxa"/>
              <w:right w:w="80" w:type="dxa"/>
            </w:tcMar>
          </w:tcPr>
          <w:p w14:paraId="22749553" w14:textId="2812E99C"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التمكيني 1— وعي المساهمين </w:t>
            </w:r>
            <w:r>
              <w:rPr>
                <w:rFonts w:ascii="Simplified Arabic" w:hAnsi="Simplified Arabic" w:cs="Simplified Arabic" w:hint="cs"/>
                <w:sz w:val="22"/>
                <w:rtl/>
                <w:lang w:val="en-CA"/>
              </w:rPr>
              <w:t>وفهمهم [</w:t>
            </w:r>
            <w:r w:rsidRPr="00EA1E4E">
              <w:rPr>
                <w:rFonts w:ascii="Simplified Arabic" w:hAnsi="Simplified Arabic" w:cs="Simplified Arabic"/>
                <w:sz w:val="22"/>
                <w:rtl/>
                <w:lang w:val="en-CA"/>
              </w:rPr>
              <w:t>ووضوح</w:t>
            </w:r>
            <w:r>
              <w:rPr>
                <w:rFonts w:ascii="Simplified Arabic" w:hAnsi="Simplified Arabic" w:cs="Simplified Arabic" w:hint="cs"/>
                <w:sz w:val="22"/>
                <w:rtl/>
                <w:lang w:val="en-CA"/>
              </w:rPr>
              <w:t>] الفعالية التشغيلية ل</w:t>
            </w:r>
            <w:r w:rsidRPr="00EA1E4E">
              <w:rPr>
                <w:rFonts w:ascii="Simplified Arabic" w:hAnsi="Simplified Arabic" w:cs="Simplified Arabic"/>
                <w:sz w:val="22"/>
                <w:rtl/>
                <w:lang w:val="en-CA"/>
              </w:rPr>
              <w:t>شروط المساهمة †</w:t>
            </w:r>
            <w:r>
              <w:rPr>
                <w:rFonts w:ascii="Simplified Arabic" w:hAnsi="Simplified Arabic" w:cs="Simplified Arabic" w:hint="cs"/>
                <w:sz w:val="22"/>
                <w:rtl/>
                <w:lang w:val="en-CA"/>
              </w:rPr>
              <w:t xml:space="preserve"> </w:t>
            </w:r>
            <w:r w:rsidRPr="009B2DB4">
              <w:rPr>
                <w:rFonts w:ascii="Simplified Arabic" w:hAnsi="Simplified Arabic" w:cs="Simplified Arabic"/>
                <w:sz w:val="22"/>
                <w:rtl/>
                <w:lang w:val="en-CA"/>
              </w:rPr>
              <w:t xml:space="preserve">[بما في ذلك تقييم فعالية وملاءمة </w:t>
            </w:r>
            <w:r>
              <w:rPr>
                <w:rFonts w:ascii="Simplified Arabic" w:hAnsi="Simplified Arabic" w:cs="Simplified Arabic" w:hint="cs"/>
                <w:sz w:val="22"/>
                <w:rtl/>
                <w:lang w:val="en-CA"/>
              </w:rPr>
              <w:t xml:space="preserve">عامل </w:t>
            </w:r>
            <w:r w:rsidRPr="009B2DB4">
              <w:rPr>
                <w:rFonts w:ascii="Simplified Arabic" w:hAnsi="Simplified Arabic" w:cs="Simplified Arabic"/>
                <w:sz w:val="22"/>
                <w:rtl/>
                <w:lang w:val="en-CA"/>
              </w:rPr>
              <w:t xml:space="preserve">تحفيز </w:t>
            </w:r>
            <w:r>
              <w:rPr>
                <w:rFonts w:ascii="Simplified Arabic" w:hAnsi="Simplified Arabic" w:cs="Simplified Arabic" w:hint="cs"/>
                <w:sz w:val="22"/>
                <w:rtl/>
                <w:lang w:val="en-CA"/>
              </w:rPr>
              <w:t>ا</w:t>
            </w:r>
            <w:r w:rsidRPr="009B2DB4">
              <w:rPr>
                <w:rFonts w:ascii="Simplified Arabic" w:hAnsi="Simplified Arabic" w:cs="Simplified Arabic"/>
                <w:sz w:val="22"/>
                <w:rtl/>
                <w:lang w:val="en-CA"/>
              </w:rPr>
              <w:t xml:space="preserve">لمساهمة النقدية كما هو موضح في </w:t>
            </w:r>
            <w:r>
              <w:rPr>
                <w:rFonts w:ascii="Simplified Arabic" w:hAnsi="Simplified Arabic" w:cs="Simplified Arabic" w:hint="cs"/>
                <w:sz w:val="22"/>
                <w:rtl/>
                <w:lang w:val="en-CA"/>
              </w:rPr>
              <w:t>المقرر</w:t>
            </w:r>
            <w:r w:rsidRPr="009B2DB4">
              <w:rPr>
                <w:rFonts w:ascii="Simplified Arabic" w:hAnsi="Simplified Arabic" w:cs="Simplified Arabic"/>
                <w:sz w:val="22"/>
                <w:rtl/>
                <w:lang w:val="en-CA"/>
              </w:rPr>
              <w:t xml:space="preserve"> </w:t>
            </w:r>
            <w:hyperlink r:id="rId36" w:history="1">
              <w:r w:rsidRPr="00792621">
                <w:rPr>
                  <w:rStyle w:val="Hyperlink"/>
                  <w:rFonts w:ascii="Simplified Arabic" w:hAnsi="Simplified Arabic" w:cs="Simplified Arabic"/>
                  <w:sz w:val="22"/>
                  <w:rtl/>
                  <w:lang w:val="en-CA"/>
                </w:rPr>
                <w:t>16/2]</w:t>
              </w:r>
            </w:hyperlink>
          </w:p>
        </w:tc>
        <w:tc>
          <w:tcPr>
            <w:tcW w:w="1503" w:type="dxa"/>
            <w:shd w:val="clear" w:color="auto" w:fill="FFF2CC"/>
            <w:tcMar>
              <w:top w:w="60" w:type="dxa"/>
              <w:left w:w="80" w:type="dxa"/>
              <w:bottom w:w="60" w:type="dxa"/>
              <w:right w:w="80" w:type="dxa"/>
            </w:tcMar>
          </w:tcPr>
          <w:p w14:paraId="6D9155B6" w14:textId="7898C86E"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3" w:type="dxa"/>
            <w:shd w:val="clear" w:color="auto" w:fill="FFF2CC"/>
            <w:tcMar>
              <w:top w:w="60" w:type="dxa"/>
              <w:left w:w="80" w:type="dxa"/>
              <w:bottom w:w="60" w:type="dxa"/>
              <w:right w:w="80" w:type="dxa"/>
            </w:tcMar>
          </w:tcPr>
          <w:p w14:paraId="7B9208AC" w14:textId="43CE91EE"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w:t>
            </w:r>
            <w:r w:rsidR="00C937A0">
              <w:rPr>
                <w:rFonts w:ascii="Simplified Arabic" w:hAnsi="Simplified Arabic" w:cs="Simplified Arabic" w:hint="cs"/>
                <w:sz w:val="22"/>
                <w:rtl/>
                <w:lang w:val="en-CA"/>
              </w:rPr>
              <w:t xml:space="preserve"> </w:t>
            </w:r>
            <w:r w:rsidR="00C937A0">
              <w:rPr>
                <w:rFonts w:ascii="Simplified Arabic" w:hAnsi="Simplified Arabic" w:cs="Simplified Arabic" w:hint="cs"/>
                <w:sz w:val="22"/>
                <w:rtl/>
              </w:rPr>
              <w:t>أو</w:t>
            </w:r>
            <w:r w:rsidRPr="00EA1E4E">
              <w:rPr>
                <w:rFonts w:ascii="Simplified Arabic" w:hAnsi="Simplified Arabic" w:cs="Simplified Arabic"/>
                <w:sz w:val="22"/>
                <w:rtl/>
                <w:lang w:val="en-CA"/>
              </w:rPr>
              <w:t>/أصحاب المصلحة</w:t>
            </w:r>
            <w:r w:rsidRPr="00B80DFC">
              <w:rPr>
                <w:rFonts w:ascii="Simplified Arabic" w:hAnsi="Simplified Arabic" w:cs="Simplified Arabic"/>
                <w:sz w:val="22"/>
                <w:rtl/>
                <w:lang w:val="en-CA"/>
              </w:rPr>
              <w:t xml:space="preserve">؛ بما في ذلك التقارير الوطنية </w:t>
            </w:r>
            <w:r>
              <w:rPr>
                <w:rFonts w:ascii="Simplified Arabic" w:hAnsi="Simplified Arabic" w:cs="Simplified Arabic" w:hint="cs"/>
                <w:sz w:val="22"/>
                <w:rtl/>
                <w:lang w:val="en-CA"/>
              </w:rPr>
              <w:t>بشأن</w:t>
            </w:r>
            <w:r w:rsidRPr="00B80DFC">
              <w:rPr>
                <w:rFonts w:ascii="Simplified Arabic" w:hAnsi="Simplified Arabic" w:cs="Simplified Arabic"/>
                <w:sz w:val="22"/>
                <w:rtl/>
                <w:lang w:val="en-CA"/>
              </w:rPr>
              <w:t xml:space="preserve"> الهدف 13؛ [التمييز بين الكيانات التي لم تكن على علم،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xml:space="preserve">، ولكنها وجدت ظروف غير مؤكدة،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ولكنها لم تساهم]</w:t>
            </w:r>
          </w:p>
        </w:tc>
        <w:tc>
          <w:tcPr>
            <w:tcW w:w="6372" w:type="dxa"/>
            <w:shd w:val="clear" w:color="auto" w:fill="FFF2CC"/>
            <w:tcMar>
              <w:top w:w="60" w:type="dxa"/>
              <w:left w:w="80" w:type="dxa"/>
              <w:bottom w:w="60" w:type="dxa"/>
              <w:right w:w="80" w:type="dxa"/>
            </w:tcMar>
          </w:tcPr>
          <w:p w14:paraId="2C639B82" w14:textId="07E55B8F" w:rsidR="00004009" w:rsidRPr="00EA1E4E" w:rsidRDefault="00004009">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يمكن تقييم النتائج في دراسة استقصائية تبد</w:t>
            </w:r>
            <w:r>
              <w:rPr>
                <w:rStyle w:val="preferred"/>
                <w:rFonts w:ascii="Simplified Arabic" w:hAnsi="Simplified Arabic" w:cs="Simplified Arabic" w:hint="cs"/>
                <w:sz w:val="22"/>
                <w:rtl/>
                <w:lang w:bidi="ar"/>
              </w:rPr>
              <w:t>أ</w:t>
            </w:r>
            <w:r w:rsidRPr="00EA1E4E">
              <w:rPr>
                <w:rStyle w:val="preferred"/>
                <w:rFonts w:ascii="Simplified Arabic" w:hAnsi="Simplified Arabic" w:cs="Simplified Arabic"/>
                <w:sz w:val="22"/>
                <w:rtl/>
                <w:lang w:bidi="ar"/>
              </w:rPr>
              <w:t xml:space="preserve"> بعد مؤتمر الأطراف السابع عشر بفترة وجيزة</w:t>
            </w:r>
            <w:r>
              <w:rPr>
                <w:rStyle w:val="preferred"/>
                <w:rFonts w:ascii="Simplified Arabic" w:hAnsi="Simplified Arabic" w:cs="Simplified Arabic" w:hint="cs"/>
                <w:sz w:val="22"/>
                <w:rtl/>
                <w:lang w:bidi="ar"/>
              </w:rPr>
              <w:t>،</w:t>
            </w:r>
            <w:r>
              <w:rPr>
                <w:rStyle w:val="preferred"/>
                <w:rFonts w:hint="cs"/>
                <w:rtl/>
                <w:lang w:bidi="ar"/>
              </w:rPr>
              <w:t xml:space="preserve"> واستكمالها ببيانات عن المساهمة الفعلية وأنماط المساهمة؛ </w:t>
            </w:r>
            <w:r w:rsidRPr="00EA1E4E">
              <w:rPr>
                <w:rStyle w:val="preferred"/>
                <w:rFonts w:ascii="Simplified Arabic" w:hAnsi="Simplified Arabic" w:cs="Simplified Arabic"/>
                <w:sz w:val="22"/>
                <w:rtl/>
                <w:lang w:bidi="ar"/>
              </w:rPr>
              <w:t>ومن الممكن الحصول على نتائج أولية قبل مؤتمر الأطراف الثامن عشر. ويشترط ذلك أن تبدء الأمانة الدراسة الاستقصائية بعد مؤتمر الأطراف السابع عشر</w:t>
            </w:r>
          </w:p>
        </w:tc>
      </w:tr>
      <w:tr w:rsidR="00004009" w:rsidRPr="00EA1E4E" w14:paraId="349432CD" w14:textId="77777777" w:rsidTr="00022DA6">
        <w:trPr>
          <w:gridAfter w:val="3"/>
          <w:wAfter w:w="18021" w:type="dxa"/>
        </w:trPr>
        <w:tc>
          <w:tcPr>
            <w:tcW w:w="3294" w:type="dxa"/>
            <w:shd w:val="clear" w:color="auto" w:fill="FFF2CC"/>
            <w:tcMar>
              <w:top w:w="60" w:type="dxa"/>
              <w:left w:w="80" w:type="dxa"/>
              <w:bottom w:w="60" w:type="dxa"/>
              <w:right w:w="80" w:type="dxa"/>
            </w:tcMar>
          </w:tcPr>
          <w:p w14:paraId="46F9A0EC" w14:textId="04F63274"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2— تصور دراسة الجدوى لعتبات المساهمة †</w:t>
            </w:r>
          </w:p>
        </w:tc>
        <w:tc>
          <w:tcPr>
            <w:tcW w:w="1503" w:type="dxa"/>
            <w:shd w:val="clear" w:color="auto" w:fill="FFF2CC"/>
            <w:tcMar>
              <w:top w:w="60" w:type="dxa"/>
              <w:left w:w="80" w:type="dxa"/>
              <w:bottom w:w="60" w:type="dxa"/>
              <w:right w:w="80" w:type="dxa"/>
            </w:tcMar>
          </w:tcPr>
          <w:p w14:paraId="719F5B04" w14:textId="73FA33C6"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3" w:type="dxa"/>
            <w:shd w:val="clear" w:color="auto" w:fill="FFF2CC"/>
            <w:tcMar>
              <w:top w:w="60" w:type="dxa"/>
              <w:left w:w="80" w:type="dxa"/>
              <w:bottom w:w="60" w:type="dxa"/>
              <w:right w:w="80" w:type="dxa"/>
            </w:tcMar>
          </w:tcPr>
          <w:p w14:paraId="0973AE21" w14:textId="4AABB4E6"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w:t>
            </w:r>
            <w:r w:rsidR="00C937A0">
              <w:rPr>
                <w:rFonts w:ascii="Simplified Arabic" w:hAnsi="Simplified Arabic" w:cs="Simplified Arabic" w:hint="cs"/>
                <w:sz w:val="22"/>
                <w:rtl/>
                <w:lang w:val="en-CA"/>
              </w:rPr>
              <w:t xml:space="preserve"> </w:t>
            </w:r>
            <w:r w:rsidR="00C937A0">
              <w:rPr>
                <w:rFonts w:ascii="Simplified Arabic" w:hAnsi="Simplified Arabic" w:cs="Simplified Arabic" w:hint="cs"/>
                <w:sz w:val="22"/>
                <w:rtl/>
              </w:rPr>
              <w:t>أو</w:t>
            </w:r>
            <w:r w:rsidRPr="00EA1E4E">
              <w:rPr>
                <w:rFonts w:ascii="Simplified Arabic" w:hAnsi="Simplified Arabic" w:cs="Simplified Arabic"/>
                <w:sz w:val="22"/>
                <w:rtl/>
                <w:lang w:val="en-CA"/>
              </w:rPr>
              <w:t>/أصحاب المصلحة</w:t>
            </w:r>
            <w:r>
              <w:rPr>
                <w:rFonts w:ascii="Simplified Arabic" w:hAnsi="Simplified Arabic" w:cs="Simplified Arabic" w:hint="cs"/>
                <w:sz w:val="22"/>
                <w:rtl/>
                <w:lang w:val="en-CA"/>
              </w:rPr>
              <w:t xml:space="preserve">، </w:t>
            </w:r>
            <w:r w:rsidRPr="004A7BC5">
              <w:rPr>
                <w:rFonts w:ascii="Simplified Arabic" w:hAnsi="Simplified Arabic" w:cs="Simplified Arabic"/>
                <w:sz w:val="22"/>
                <w:rtl/>
                <w:lang w:val="en-CA"/>
              </w:rPr>
              <w:t>[السلطة الوطنية المختصة/</w:t>
            </w:r>
            <w:r>
              <w:rPr>
                <w:rFonts w:ascii="Simplified Arabic" w:hAnsi="Simplified Arabic" w:cs="Simplified Arabic" w:hint="cs"/>
                <w:sz w:val="22"/>
                <w:rtl/>
                <w:lang w:val="en-CA"/>
              </w:rPr>
              <w:t>نقطة</w:t>
            </w:r>
            <w:r w:rsidRPr="004A7BC5">
              <w:rPr>
                <w:rFonts w:ascii="Simplified Arabic" w:hAnsi="Simplified Arabic" w:cs="Simplified Arabic"/>
                <w:sz w:val="22"/>
                <w:rtl/>
                <w:lang w:val="en-CA"/>
              </w:rPr>
              <w:t xml:space="preserve"> الاتصال الوطنية لاتفاقية التنوع البيولوجي، حسب الاقتضاء] </w:t>
            </w:r>
            <w:r>
              <w:rPr>
                <w:rFonts w:ascii="Simplified Arabic" w:hAnsi="Simplified Arabic" w:cs="Simplified Arabic" w:hint="cs"/>
                <w:sz w:val="22"/>
                <w:rtl/>
                <w:lang w:val="en-CA"/>
              </w:rPr>
              <w:t>واستكمالها</w:t>
            </w:r>
            <w:r w:rsidRPr="004A7BC5">
              <w:rPr>
                <w:rFonts w:ascii="Simplified Arabic" w:hAnsi="Simplified Arabic" w:cs="Simplified Arabic"/>
                <w:sz w:val="22"/>
                <w:rtl/>
                <w:lang w:val="en-CA"/>
              </w:rPr>
              <w:t xml:space="preserve"> ببيانات عن الكيانات التي تستوفي </w:t>
            </w:r>
            <w:r>
              <w:rPr>
                <w:rFonts w:ascii="Simplified Arabic" w:hAnsi="Simplified Arabic" w:cs="Simplified Arabic" w:hint="cs"/>
                <w:sz w:val="22"/>
                <w:rtl/>
                <w:lang w:val="en-CA"/>
              </w:rPr>
              <w:t>العتبة</w:t>
            </w:r>
            <w:r w:rsidRPr="004A7BC5">
              <w:rPr>
                <w:rFonts w:ascii="Simplified Arabic" w:hAnsi="Simplified Arabic" w:cs="Simplified Arabic"/>
                <w:sz w:val="22"/>
                <w:rtl/>
                <w:lang w:val="en-CA"/>
              </w:rPr>
              <w:t>، والكيانات المساهمة، والمساهمات المستلمة</w:t>
            </w:r>
          </w:p>
        </w:tc>
        <w:tc>
          <w:tcPr>
            <w:tcW w:w="6372" w:type="dxa"/>
            <w:shd w:val="clear" w:color="auto" w:fill="FFF2CC"/>
            <w:tcMar>
              <w:top w:w="60" w:type="dxa"/>
              <w:left w:w="80" w:type="dxa"/>
              <w:bottom w:w="60" w:type="dxa"/>
              <w:right w:w="80" w:type="dxa"/>
            </w:tcMar>
          </w:tcPr>
          <w:p w14:paraId="7272F4A8" w14:textId="77777777" w:rsidR="00C937A0"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يمكن تقييم النتائج إذا تم بدء </w:t>
            </w:r>
            <w:r w:rsidRPr="00EA1E4E">
              <w:rPr>
                <w:rStyle w:val="preferred"/>
                <w:rFonts w:ascii="Simplified Arabic" w:hAnsi="Simplified Arabic" w:cs="Simplified Arabic"/>
                <w:sz w:val="22"/>
                <w:rtl/>
                <w:lang w:bidi="ar"/>
              </w:rPr>
              <w:t xml:space="preserve">دراسة استقصائية </w:t>
            </w:r>
            <w:r w:rsidRPr="00EA1E4E">
              <w:rPr>
                <w:rFonts w:ascii="Simplified Arabic" w:hAnsi="Simplified Arabic" w:cs="Simplified Arabic"/>
                <w:sz w:val="22"/>
                <w:rtl/>
                <w:lang w:val="en-CA"/>
              </w:rPr>
              <w:t xml:space="preserve">بعد مؤتمر الأطراف السابع عشر بفترة وجيزة؛ ومن الممكن الحصول على نتائج أولية قبل مؤتمر الأطراف الثامن عشر. </w:t>
            </w:r>
          </w:p>
          <w:p w14:paraId="35EBDD43" w14:textId="75C07D61" w:rsidR="00004009" w:rsidRPr="00EA1E4E" w:rsidRDefault="00C937A0" w:rsidP="00C937A0">
            <w:pPr>
              <w:pStyle w:val="CBDTableNormal"/>
              <w:bidi/>
              <w:rPr>
                <w:rStyle w:val="preferred"/>
                <w:rFonts w:ascii="Simplified Arabic" w:hAnsi="Simplified Arabic" w:cs="Simplified Arabic"/>
                <w:sz w:val="22"/>
                <w:rtl/>
                <w:lang w:bidi="ar"/>
              </w:rPr>
            </w:pPr>
            <w:r w:rsidRPr="00C937A0">
              <w:rPr>
                <w:rFonts w:ascii="Simplified Arabic" w:hAnsi="Simplified Arabic" w:cs="Simplified Arabic"/>
                <w:sz w:val="22"/>
                <w:rtl/>
                <w:lang w:val="en-CA"/>
              </w:rPr>
              <w:t xml:space="preserve">رهناً بقيام الأمانة </w:t>
            </w:r>
            <w:r w:rsidR="00004009" w:rsidRPr="00EA1E4E">
              <w:rPr>
                <w:rFonts w:ascii="Simplified Arabic" w:hAnsi="Simplified Arabic" w:cs="Simplified Arabic"/>
                <w:sz w:val="22"/>
                <w:rtl/>
                <w:lang w:val="en-CA"/>
              </w:rPr>
              <w:t xml:space="preserve">ببدء </w:t>
            </w:r>
            <w:r w:rsidR="00004009" w:rsidRPr="00EA1E4E">
              <w:rPr>
                <w:rStyle w:val="preferred"/>
                <w:rFonts w:ascii="Simplified Arabic" w:hAnsi="Simplified Arabic" w:cs="Simplified Arabic"/>
                <w:sz w:val="22"/>
                <w:rtl/>
                <w:lang w:bidi="ar"/>
              </w:rPr>
              <w:t xml:space="preserve">الدراسة الاستقصائية </w:t>
            </w:r>
            <w:r w:rsidR="00004009" w:rsidRPr="00EA1E4E">
              <w:rPr>
                <w:rFonts w:ascii="Simplified Arabic" w:hAnsi="Simplified Arabic" w:cs="Simplified Arabic"/>
                <w:sz w:val="22"/>
                <w:rtl/>
                <w:lang w:val="en-CA"/>
              </w:rPr>
              <w:t>بعد مؤتمر الأطراف السابع عش</w:t>
            </w:r>
            <w:r w:rsidR="00004009">
              <w:rPr>
                <w:rFonts w:ascii="Simplified Arabic" w:hAnsi="Simplified Arabic" w:cs="Simplified Arabic" w:hint="cs"/>
                <w:sz w:val="22"/>
                <w:rtl/>
                <w:lang w:val="en-CA"/>
              </w:rPr>
              <w:t xml:space="preserve">ر، </w:t>
            </w:r>
            <w:r w:rsidRPr="00C937A0">
              <w:rPr>
                <w:rFonts w:ascii="Simplified Arabic" w:hAnsi="Simplified Arabic" w:cs="Simplified Arabic"/>
                <w:sz w:val="22"/>
                <w:rtl/>
                <w:lang w:val="en-CA"/>
              </w:rPr>
              <w:t xml:space="preserve">وكذلك بالأثر المحتمل لقرار المؤتمر بشأن </w:t>
            </w:r>
            <w:r w:rsidR="00004009">
              <w:rPr>
                <w:rFonts w:ascii="Simplified Arabic" w:hAnsi="Simplified Arabic" w:cs="Simplified Arabic" w:hint="cs"/>
                <w:sz w:val="22"/>
                <w:rtl/>
                <w:lang w:val="en-CA"/>
              </w:rPr>
              <w:t xml:space="preserve">عتبة المساهمة على </w:t>
            </w:r>
            <w:r w:rsidRPr="00C937A0">
              <w:rPr>
                <w:rFonts w:ascii="Simplified Arabic" w:hAnsi="Simplified Arabic" w:cs="Simplified Arabic"/>
                <w:sz w:val="22"/>
                <w:rtl/>
                <w:lang w:val="en-CA"/>
              </w:rPr>
              <w:t xml:space="preserve">توقعات </w:t>
            </w:r>
            <w:r w:rsidR="00004009">
              <w:rPr>
                <w:rFonts w:ascii="Simplified Arabic" w:hAnsi="Simplified Arabic" w:cs="Simplified Arabic" w:hint="cs"/>
                <w:sz w:val="22"/>
                <w:rtl/>
                <w:lang w:val="en-CA"/>
              </w:rPr>
              <w:t>المشاركة ومستوى المساهمة</w:t>
            </w:r>
          </w:p>
        </w:tc>
      </w:tr>
      <w:tr w:rsidR="00004009" w:rsidRPr="00EA1E4E" w14:paraId="74F40A84" w14:textId="77777777" w:rsidTr="00022DA6">
        <w:trPr>
          <w:gridAfter w:val="3"/>
          <w:wAfter w:w="18021" w:type="dxa"/>
        </w:trPr>
        <w:tc>
          <w:tcPr>
            <w:tcW w:w="3294" w:type="dxa"/>
            <w:shd w:val="clear" w:color="auto" w:fill="FFF2CC"/>
            <w:tcMar>
              <w:top w:w="60" w:type="dxa"/>
              <w:left w:w="80" w:type="dxa"/>
              <w:bottom w:w="60" w:type="dxa"/>
              <w:right w:w="80" w:type="dxa"/>
            </w:tcMar>
          </w:tcPr>
          <w:p w14:paraId="346DA5AF" w14:textId="69E469A6" w:rsidR="00004009" w:rsidRPr="00EA1E4E" w:rsidRDefault="00004009">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 xml:space="preserve">الظرف التمكيني 3- </w:t>
            </w:r>
            <w:r w:rsidRPr="00362519">
              <w:rPr>
                <w:rFonts w:ascii="Simplified Arabic" w:hAnsi="Simplified Arabic" w:cs="Simplified Arabic"/>
                <w:sz w:val="22"/>
                <w:rtl/>
                <w:lang w:val="en-CA"/>
              </w:rPr>
              <w:t xml:space="preserve">[عرض القيمة والحوافز </w:t>
            </w:r>
            <w:r>
              <w:rPr>
                <w:rFonts w:ascii="Simplified Arabic" w:hAnsi="Simplified Arabic" w:cs="Simplified Arabic" w:hint="cs"/>
                <w:sz w:val="22"/>
                <w:rtl/>
                <w:lang w:val="en-CA"/>
              </w:rPr>
              <w:t>لمقدم الخدمة</w:t>
            </w:r>
            <w:r w:rsidRPr="00362519">
              <w:rPr>
                <w:rFonts w:ascii="Simplified Arabic" w:hAnsi="Simplified Arabic" w:cs="Simplified Arabic"/>
                <w:sz w:val="22"/>
                <w:rtl/>
                <w:lang w:val="en-CA"/>
              </w:rPr>
              <w:t xml:space="preserve"> والمستخدم، بما في ذلك الاعتراف بالشهادة]</w:t>
            </w:r>
          </w:p>
        </w:tc>
        <w:tc>
          <w:tcPr>
            <w:tcW w:w="1503" w:type="dxa"/>
            <w:shd w:val="clear" w:color="auto" w:fill="FFF2CC"/>
            <w:tcMar>
              <w:top w:w="60" w:type="dxa"/>
              <w:left w:w="80" w:type="dxa"/>
              <w:bottom w:w="60" w:type="dxa"/>
              <w:right w:w="80" w:type="dxa"/>
            </w:tcMar>
          </w:tcPr>
          <w:p w14:paraId="6D7A01CA" w14:textId="77777777" w:rsidR="00004009" w:rsidRPr="00EA1E4E" w:rsidRDefault="00004009">
            <w:pPr>
              <w:pStyle w:val="CBDTableNormal"/>
              <w:bidi/>
              <w:rPr>
                <w:rFonts w:ascii="Simplified Arabic" w:hAnsi="Simplified Arabic" w:cs="Simplified Arabic"/>
                <w:sz w:val="22"/>
                <w:rtl/>
                <w:lang w:val="en-CA"/>
              </w:rPr>
            </w:pPr>
          </w:p>
        </w:tc>
        <w:tc>
          <w:tcPr>
            <w:tcW w:w="2403" w:type="dxa"/>
            <w:shd w:val="clear" w:color="auto" w:fill="FFF2CC"/>
            <w:tcMar>
              <w:top w:w="60" w:type="dxa"/>
              <w:left w:w="80" w:type="dxa"/>
              <w:bottom w:w="60" w:type="dxa"/>
              <w:right w:w="80" w:type="dxa"/>
            </w:tcMar>
          </w:tcPr>
          <w:p w14:paraId="7CA38CB4" w14:textId="77777777" w:rsidR="00004009" w:rsidRPr="00EA1E4E" w:rsidRDefault="00004009">
            <w:pPr>
              <w:pStyle w:val="CBDTableNormal"/>
              <w:bidi/>
              <w:rPr>
                <w:rFonts w:ascii="Simplified Arabic" w:hAnsi="Simplified Arabic" w:cs="Simplified Arabic"/>
                <w:sz w:val="22"/>
                <w:rtl/>
                <w:lang w:val="en-CA"/>
              </w:rPr>
            </w:pPr>
          </w:p>
        </w:tc>
        <w:tc>
          <w:tcPr>
            <w:tcW w:w="6372" w:type="dxa"/>
            <w:shd w:val="clear" w:color="auto" w:fill="FFF2CC"/>
            <w:tcMar>
              <w:top w:w="60" w:type="dxa"/>
              <w:left w:w="80" w:type="dxa"/>
              <w:bottom w:w="60" w:type="dxa"/>
              <w:right w:w="80" w:type="dxa"/>
            </w:tcMar>
          </w:tcPr>
          <w:p w14:paraId="2959CC01" w14:textId="77777777" w:rsidR="00004009" w:rsidRPr="00EA1E4E" w:rsidRDefault="00004009">
            <w:pPr>
              <w:pStyle w:val="CBDTableNormal"/>
              <w:bidi/>
              <w:rPr>
                <w:rStyle w:val="preferred"/>
                <w:rFonts w:ascii="Simplified Arabic" w:hAnsi="Simplified Arabic" w:cs="Simplified Arabic"/>
                <w:sz w:val="22"/>
                <w:rtl/>
                <w:lang w:bidi="ar"/>
              </w:rPr>
            </w:pPr>
          </w:p>
        </w:tc>
      </w:tr>
      <w:tr w:rsidR="00004009" w:rsidRPr="00EA1E4E" w14:paraId="0FBB33B5" w14:textId="77777777">
        <w:trPr>
          <w:gridAfter w:val="3"/>
          <w:wAfter w:w="18021" w:type="dxa"/>
        </w:trPr>
        <w:tc>
          <w:tcPr>
            <w:tcW w:w="13572" w:type="dxa"/>
            <w:gridSpan w:val="4"/>
            <w:tcMar>
              <w:top w:w="60" w:type="dxa"/>
              <w:left w:w="80" w:type="dxa"/>
              <w:bottom w:w="60" w:type="dxa"/>
              <w:right w:w="80" w:type="dxa"/>
            </w:tcMar>
          </w:tcPr>
          <w:p w14:paraId="13BE89DA" w14:textId="35936D54" w:rsidR="00004009" w:rsidRPr="00004009" w:rsidRDefault="00004009">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3- المنافع غير النقدية</w:t>
            </w:r>
            <w:r>
              <w:rPr>
                <w:rFonts w:ascii="Simplified Arabic" w:hAnsi="Simplified Arabic" w:cs="Simplified Arabic" w:hint="cs"/>
                <w:b/>
                <w:bCs/>
                <w:sz w:val="22"/>
                <w:rtl/>
                <w:lang w:val="en-CA"/>
              </w:rPr>
              <w:t xml:space="preserve"> [الناشئة عن استخدام </w:t>
            </w:r>
            <w:r w:rsidRPr="00515427">
              <w:rPr>
                <w:rFonts w:ascii="Simplified Arabic" w:hAnsi="Simplified Arabic" w:cs="Simplified Arabic"/>
                <w:b/>
                <w:bCs/>
                <w:sz w:val="22"/>
                <w:rtl/>
                <w:lang w:val="en-CA"/>
              </w:rPr>
              <w:t>معلومات التسلسل الرقمي</w:t>
            </w:r>
            <w:r w:rsidR="007F4187">
              <w:rPr>
                <w:rFonts w:ascii="Simplified Arabic" w:hAnsi="Simplified Arabic" w:cs="Simplified Arabic" w:hint="cs"/>
                <w:b/>
                <w:bCs/>
                <w:sz w:val="22"/>
                <w:rtl/>
                <w:lang w:val="en-CA"/>
              </w:rPr>
              <w:t xml:space="preserve"> </w:t>
            </w:r>
            <w:r w:rsidR="007F4187">
              <w:rPr>
                <w:rFonts w:ascii="Simplified Arabic" w:hAnsi="Simplified Arabic" w:cs="Simplified Arabic" w:hint="cs"/>
                <w:b/>
                <w:bCs/>
                <w:sz w:val="22"/>
                <w:rtl/>
              </w:rPr>
              <w:t>بشأن الموارد الجينية</w:t>
            </w:r>
            <w:r>
              <w:rPr>
                <w:rFonts w:ascii="Simplified Arabic" w:hAnsi="Simplified Arabic" w:cs="Simplified Arabic" w:hint="cs"/>
                <w:b/>
                <w:bCs/>
                <w:sz w:val="22"/>
                <w:rtl/>
                <w:lang w:val="en-CA"/>
              </w:rPr>
              <w:t>]</w:t>
            </w:r>
          </w:p>
        </w:tc>
      </w:tr>
      <w:tr w:rsidR="00004009" w:rsidRPr="00EA1E4E" w14:paraId="4C3244B8" w14:textId="77777777" w:rsidTr="00022DA6">
        <w:trPr>
          <w:gridAfter w:val="3"/>
          <w:wAfter w:w="18021" w:type="dxa"/>
        </w:trPr>
        <w:tc>
          <w:tcPr>
            <w:tcW w:w="3294" w:type="dxa"/>
            <w:shd w:val="clear" w:color="auto" w:fill="E2EFDA"/>
            <w:tcMar>
              <w:top w:w="60" w:type="dxa"/>
              <w:left w:w="80" w:type="dxa"/>
              <w:bottom w:w="60" w:type="dxa"/>
              <w:right w:w="80" w:type="dxa"/>
            </w:tcMar>
          </w:tcPr>
          <w:p w14:paraId="7EC96DAB" w14:textId="77777777" w:rsidR="00004009" w:rsidRPr="00065E5F" w:rsidRDefault="00004009">
            <w:pPr>
              <w:pStyle w:val="CBDTableNormal"/>
              <w:bidi/>
              <w:rPr>
                <w:rFonts w:ascii="Simplified Arabic" w:hAnsi="Simplified Arabic" w:cs="Simplified Arabic"/>
                <w:i/>
                <w:iCs/>
                <w:sz w:val="22"/>
                <w:rtl/>
                <w:lang w:val="en-CA"/>
              </w:rPr>
            </w:pPr>
            <w:r w:rsidRPr="00065E5F">
              <w:rPr>
                <w:rFonts w:ascii="Simplified Arabic" w:hAnsi="Simplified Arabic" w:cs="Simplified Arabic" w:hint="cs"/>
                <w:i/>
                <w:iCs/>
                <w:sz w:val="22"/>
                <w:rtl/>
                <w:lang w:val="en-CA"/>
              </w:rPr>
              <w:t>(الصف بأكمله بين قوسين)</w:t>
            </w:r>
          </w:p>
          <w:p w14:paraId="1BBB737C" w14:textId="26BA4B1E"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الوصول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المفتوح</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إلى</w:t>
            </w:r>
            <w:r w:rsidRPr="00EA1E4E">
              <w:rPr>
                <w:rFonts w:ascii="Simplified Arabic" w:hAnsi="Simplified Arabic" w:cs="Simplified Arabic"/>
                <w:sz w:val="22"/>
                <w:lang w:val="en-CA"/>
              </w:rPr>
              <w:t xml:space="preserve"> -</w:t>
            </w:r>
            <w:r w:rsidRPr="00EA1E4E">
              <w:rPr>
                <w:rFonts w:ascii="Simplified Arabic" w:hAnsi="Simplified Arabic" w:cs="Simplified Arabic"/>
                <w:sz w:val="22"/>
                <w:rtl/>
                <w:lang w:val="en-CA"/>
              </w:rPr>
              <w:t>معلومات التسلسل الرقمي</w:t>
            </w:r>
            <w:r w:rsidR="007F4187">
              <w:rPr>
                <w:rFonts w:ascii="Simplified Arabic" w:hAnsi="Simplified Arabic" w:cs="Simplified Arabic" w:hint="cs"/>
                <w:sz w:val="22"/>
                <w:rtl/>
                <w:lang w:val="en-CA"/>
              </w:rPr>
              <w:t xml:space="preserve"> </w:t>
            </w:r>
            <w:r w:rsidR="007F4187">
              <w:rPr>
                <w:rFonts w:ascii="Simplified Arabic" w:hAnsi="Simplified Arabic" w:cs="Simplified Arabic" w:hint="cs"/>
                <w:sz w:val="22"/>
                <w:rtl/>
              </w:rPr>
              <w:t>بشأن الموارد الجينية</w:t>
            </w:r>
            <w:r>
              <w:rPr>
                <w:rFonts w:ascii="Simplified Arabic" w:hAnsi="Simplified Arabic" w:cs="Simplified Arabic" w:hint="cs"/>
                <w:sz w:val="22"/>
                <w:rtl/>
                <w:lang w:val="en-CA"/>
              </w:rPr>
              <w:t xml:space="preserve">- [بما يتسق مع </w:t>
            </w:r>
            <w:r w:rsidRPr="00EA1E4E">
              <w:rPr>
                <w:rFonts w:ascii="Simplified Arabic" w:hAnsi="Simplified Arabic" w:cs="Simplified Arabic"/>
                <w:sz w:val="22"/>
                <w:rtl/>
                <w:lang w:val="en-CA"/>
              </w:rPr>
              <w:t>الامتثال لمبادئ</w:t>
            </w:r>
            <w:r w:rsidR="00DE689C">
              <w:rPr>
                <w:rtl/>
              </w:rPr>
              <w:t xml:space="preserve"> </w:t>
            </w:r>
            <w:r w:rsidR="00DE689C" w:rsidRPr="00DE689C">
              <w:rPr>
                <w:rFonts w:ascii="Simplified Arabic" w:hAnsi="Simplified Arabic" w:cs="Simplified Arabic"/>
                <w:sz w:val="22"/>
                <w:rtl/>
                <w:lang w:val="en-CA"/>
              </w:rPr>
              <w:t>المنفعة الجماعية، وسلطة التحكم، والمسؤولية، والأخلاقيات</w:t>
            </w:r>
            <w:r w:rsidR="00DE689C">
              <w:rPr>
                <w:rFonts w:ascii="Simplified Arabic" w:hAnsi="Simplified Arabic" w:cs="Simplified Arabic" w:hint="cs"/>
                <w:sz w:val="22"/>
                <w:rtl/>
                <w:lang w:val="en-CA"/>
              </w:rPr>
              <w:t xml:space="preserve"> </w:t>
            </w:r>
            <w:r w:rsidR="00DE689C">
              <w:rPr>
                <w:rFonts w:ascii="Simplified Arabic" w:hAnsi="Simplified Arabic" w:cs="Simplified Arabic" w:hint="cs"/>
                <w:sz w:val="22"/>
                <w:rtl/>
              </w:rPr>
              <w:t>ومبادئ</w:t>
            </w:r>
            <w:r>
              <w:rPr>
                <w:rFonts w:ascii="Simplified Arabic" w:hAnsi="Simplified Arabic" w:cs="Simplified Arabic" w:hint="cs"/>
                <w:sz w:val="22"/>
                <w:rtl/>
                <w:lang w:val="en-CA"/>
              </w:rPr>
              <w:t xml:space="preserve"> </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lang w:val="en-US"/>
              </w:rPr>
              <w:t xml:space="preserve">، </w:t>
            </w:r>
            <w:r w:rsidR="00DE689C">
              <w:rPr>
                <w:rFonts w:cs="Simplified Arabic" w:hint="cs"/>
                <w:sz w:val="22"/>
                <w:rtl/>
                <w:lang w:val="en-US"/>
              </w:rPr>
              <w:t>فضلا عن التوصيات الواردة في الفرع الثالث من توصية</w:t>
            </w:r>
            <w:r>
              <w:rPr>
                <w:rFonts w:ascii="Simplified Arabic" w:hAnsi="Simplified Arabic" w:cs="Simplified Arabic" w:hint="cs"/>
                <w:sz w:val="22"/>
                <w:rtl/>
              </w:rPr>
              <w:t xml:space="preserve"> اليونسكو</w:t>
            </w:r>
            <w:r w:rsidR="00DE689C">
              <w:rPr>
                <w:rFonts w:ascii="Simplified Arabic" w:hAnsi="Simplified Arabic" w:cs="Simplified Arabic" w:hint="cs"/>
                <w:sz w:val="22"/>
                <w:rtl/>
              </w:rPr>
              <w:t xml:space="preserve"> بشأن العلم المفتوح</w:t>
            </w:r>
            <w:r>
              <w:rPr>
                <w:rFonts w:ascii="Simplified Arabic" w:hAnsi="Simplified Arabic" w:cs="Simplified Arabic" w:hint="cs"/>
                <w:sz w:val="22"/>
                <w:rtl/>
              </w:rPr>
              <w:t>]</w:t>
            </w:r>
          </w:p>
        </w:tc>
        <w:tc>
          <w:tcPr>
            <w:tcW w:w="1503" w:type="dxa"/>
            <w:shd w:val="clear" w:color="auto" w:fill="E2EFDA"/>
            <w:tcMar>
              <w:top w:w="60" w:type="dxa"/>
              <w:left w:w="80" w:type="dxa"/>
              <w:bottom w:w="60" w:type="dxa"/>
              <w:right w:w="80" w:type="dxa"/>
            </w:tcMar>
          </w:tcPr>
          <w:p w14:paraId="014A0F87" w14:textId="12E0EAC4" w:rsidR="00004009" w:rsidRPr="00EA1E4E" w:rsidRDefault="00004009">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(قواعد البيانات) القائمة</w:t>
            </w:r>
          </w:p>
        </w:tc>
        <w:tc>
          <w:tcPr>
            <w:tcW w:w="2403" w:type="dxa"/>
            <w:shd w:val="clear" w:color="auto" w:fill="E2EFDA"/>
            <w:tcMar>
              <w:top w:w="60" w:type="dxa"/>
              <w:left w:w="80" w:type="dxa"/>
              <w:bottom w:w="60" w:type="dxa"/>
              <w:right w:w="80" w:type="dxa"/>
            </w:tcMar>
          </w:tcPr>
          <w:p w14:paraId="1142595B" w14:textId="2E49DF50" w:rsidR="00004009" w:rsidRPr="00EA1E4E" w:rsidRDefault="00004009">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تقارير طوعية من مشغلي قواعد البيانات</w:t>
            </w:r>
          </w:p>
        </w:tc>
        <w:tc>
          <w:tcPr>
            <w:tcW w:w="6372" w:type="dxa"/>
            <w:shd w:val="clear" w:color="auto" w:fill="E2EFDA"/>
            <w:tcMar>
              <w:top w:w="60" w:type="dxa"/>
              <w:left w:w="80" w:type="dxa"/>
              <w:bottom w:w="60" w:type="dxa"/>
              <w:right w:w="80" w:type="dxa"/>
            </w:tcMar>
          </w:tcPr>
          <w:p w14:paraId="396AAB16" w14:textId="65D5C200" w:rsidR="00004009" w:rsidRPr="00EA1E4E" w:rsidRDefault="00004009">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قابلة للتقييم الكامل في حال توفر التقارير</w:t>
            </w:r>
          </w:p>
        </w:tc>
      </w:tr>
      <w:tr w:rsidR="00004009" w:rsidRPr="00EA1E4E" w14:paraId="404E4A27" w14:textId="77777777" w:rsidTr="00022DA6">
        <w:trPr>
          <w:gridAfter w:val="3"/>
          <w:wAfter w:w="18021" w:type="dxa"/>
        </w:trPr>
        <w:tc>
          <w:tcPr>
            <w:tcW w:w="3294" w:type="dxa"/>
            <w:shd w:val="clear" w:color="auto" w:fill="E2EFDA"/>
            <w:tcMar>
              <w:top w:w="60" w:type="dxa"/>
              <w:left w:w="80" w:type="dxa"/>
              <w:bottom w:w="60" w:type="dxa"/>
              <w:right w:w="80" w:type="dxa"/>
            </w:tcMar>
          </w:tcPr>
          <w:p w14:paraId="3F832135" w14:textId="5EF1392A" w:rsidR="00004009" w:rsidRPr="00EA1E4E" w:rsidRDefault="00004009">
            <w:pPr>
              <w:pStyle w:val="CBDTableNormal"/>
              <w:bidi/>
              <w:rPr>
                <w:rFonts w:ascii="Simplified Arabic" w:hAnsi="Simplified Arabic" w:cs="Simplified Arabic"/>
                <w:sz w:val="22"/>
                <w:rtl/>
                <w:lang w:val="en-CA"/>
              </w:rPr>
            </w:pPr>
            <w:r w:rsidRPr="002728FD">
              <w:rPr>
                <w:rFonts w:ascii="Simplified Arabic" w:hAnsi="Simplified Arabic" w:cs="Simplified Arabic" w:hint="cs"/>
                <w:sz w:val="22"/>
                <w:rtl/>
                <w:lang w:val="en-CA"/>
              </w:rPr>
              <w:t>بناء القدرات</w:t>
            </w:r>
            <w:r>
              <w:rPr>
                <w:rFonts w:ascii="Simplified Arabic" w:hAnsi="Simplified Arabic" w:cs="Simplified Arabic" w:hint="cs"/>
                <w:sz w:val="22"/>
                <w:rtl/>
                <w:lang w:val="en-CA"/>
              </w:rPr>
              <w:t xml:space="preserve">- </w:t>
            </w:r>
            <w:r w:rsidRPr="003406FA">
              <w:rPr>
                <w:rFonts w:ascii="Simplified Arabic" w:hAnsi="Simplified Arabic" w:cs="Simplified Arabic"/>
                <w:i/>
                <w:iCs/>
                <w:sz w:val="22"/>
                <w:rtl/>
                <w:lang w:val="en-CA"/>
              </w:rPr>
              <w:t>يمكن النظر في ذلك للجدول 2</w:t>
            </w:r>
          </w:p>
        </w:tc>
        <w:tc>
          <w:tcPr>
            <w:tcW w:w="1503" w:type="dxa"/>
            <w:shd w:val="clear" w:color="auto" w:fill="E2EFDA"/>
            <w:tcMar>
              <w:top w:w="60" w:type="dxa"/>
              <w:left w:w="80" w:type="dxa"/>
              <w:bottom w:w="60" w:type="dxa"/>
              <w:right w:w="80" w:type="dxa"/>
            </w:tcMar>
          </w:tcPr>
          <w:p w14:paraId="249DCA58" w14:textId="77777777" w:rsidR="00004009" w:rsidRPr="00EA1E4E" w:rsidRDefault="00004009">
            <w:pPr>
              <w:pStyle w:val="CBDTableNormal"/>
              <w:bidi/>
              <w:rPr>
                <w:rFonts w:ascii="Simplified Arabic" w:hAnsi="Simplified Arabic" w:cs="Simplified Arabic"/>
                <w:sz w:val="22"/>
                <w:rtl/>
                <w:lang w:val="en-CA"/>
              </w:rPr>
            </w:pPr>
          </w:p>
        </w:tc>
        <w:tc>
          <w:tcPr>
            <w:tcW w:w="2403" w:type="dxa"/>
            <w:shd w:val="clear" w:color="auto" w:fill="E2EFDA"/>
            <w:tcMar>
              <w:top w:w="60" w:type="dxa"/>
              <w:left w:w="80" w:type="dxa"/>
              <w:bottom w:w="60" w:type="dxa"/>
              <w:right w:w="80" w:type="dxa"/>
            </w:tcMar>
          </w:tcPr>
          <w:p w14:paraId="54684E83" w14:textId="672AF8AA" w:rsidR="00004009" w:rsidRPr="00EA1E4E" w:rsidRDefault="00004009">
            <w:pPr>
              <w:pStyle w:val="CBDTableNormal"/>
              <w:bidi/>
              <w:rPr>
                <w:rFonts w:ascii="Simplified Arabic" w:hAnsi="Simplified Arabic" w:cs="Simplified Arabic"/>
                <w:sz w:val="22"/>
                <w:rtl/>
                <w:lang w:val="en-CA"/>
              </w:rPr>
            </w:pPr>
            <w:r w:rsidRPr="008260A2">
              <w:rPr>
                <w:rStyle w:val="preferred"/>
                <w:rFonts w:ascii="Simplified Arabic" w:hAnsi="Simplified Arabic" w:cs="Simplified Arabic"/>
                <w:sz w:val="22"/>
                <w:rtl/>
                <w:lang w:bidi="ar"/>
              </w:rPr>
              <w:t>[تقرير المراكز التقنية في إطار الاستراتيجية طويلة الأجل لبناء القدرات وتطوير اتفاقية التنوع البيولوجي]</w:t>
            </w:r>
          </w:p>
        </w:tc>
        <w:tc>
          <w:tcPr>
            <w:tcW w:w="6372" w:type="dxa"/>
            <w:shd w:val="clear" w:color="auto" w:fill="E2EFDA"/>
            <w:tcMar>
              <w:top w:w="60" w:type="dxa"/>
              <w:left w:w="80" w:type="dxa"/>
              <w:bottom w:w="60" w:type="dxa"/>
              <w:right w:w="80" w:type="dxa"/>
            </w:tcMar>
          </w:tcPr>
          <w:p w14:paraId="4098C870" w14:textId="77777777" w:rsidR="00004009" w:rsidRPr="00EA1E4E" w:rsidRDefault="00004009">
            <w:pPr>
              <w:pStyle w:val="CBDTableNormal"/>
              <w:bidi/>
              <w:rPr>
                <w:rFonts w:ascii="Simplified Arabic" w:hAnsi="Simplified Arabic" w:cs="Simplified Arabic"/>
                <w:sz w:val="22"/>
                <w:rtl/>
                <w:lang w:val="en-CA"/>
              </w:rPr>
            </w:pPr>
          </w:p>
        </w:tc>
      </w:tr>
      <w:tr w:rsidR="00EA5D2E" w:rsidRPr="00EA1E4E" w14:paraId="36ABAA6B" w14:textId="76928DFC" w:rsidTr="00004009">
        <w:trPr>
          <w:gridAfter w:val="1"/>
          <w:wAfter w:w="6007" w:type="dxa"/>
        </w:trPr>
        <w:tc>
          <w:tcPr>
            <w:tcW w:w="13572" w:type="dxa"/>
            <w:gridSpan w:val="4"/>
            <w:shd w:val="clear" w:color="auto" w:fill="E2EFDA"/>
            <w:tcMar>
              <w:top w:w="60" w:type="dxa"/>
              <w:left w:w="80" w:type="dxa"/>
              <w:bottom w:w="60" w:type="dxa"/>
              <w:right w:w="80" w:type="dxa"/>
            </w:tcMar>
          </w:tcPr>
          <w:p w14:paraId="167F8F5D" w14:textId="65D89DCC" w:rsidR="00EA5D2E" w:rsidRPr="00EA1E4E" w:rsidRDefault="00EA5D2E">
            <w:pPr>
              <w:pStyle w:val="CBDTableNormal"/>
              <w:bidi/>
              <w:rPr>
                <w:rFonts w:ascii="Simplified Arabic" w:hAnsi="Simplified Arabic" w:cs="Simplified Arabic"/>
                <w:b/>
                <w:bCs/>
                <w:sz w:val="22"/>
                <w:lang w:val="en-CA"/>
              </w:rPr>
            </w:pPr>
            <w:r w:rsidRPr="00940A37">
              <w:rPr>
                <w:rFonts w:ascii="Simplified Arabic" w:hAnsi="Simplified Arabic" w:cs="Simplified Arabic" w:hint="cs"/>
                <w:sz w:val="22"/>
                <w:rtl/>
                <w:lang w:val="en-CA"/>
              </w:rPr>
              <w:t>نقل التكنولوجيا</w:t>
            </w:r>
          </w:p>
        </w:tc>
        <w:tc>
          <w:tcPr>
            <w:tcW w:w="6007" w:type="dxa"/>
            <w:shd w:val="clear" w:color="auto" w:fill="E2EFDA"/>
          </w:tcPr>
          <w:p w14:paraId="04A1D8E5" w14:textId="77777777" w:rsidR="00EA5D2E" w:rsidRPr="00EA1E4E" w:rsidRDefault="00EA5D2E"/>
        </w:tc>
        <w:tc>
          <w:tcPr>
            <w:tcW w:w="6007" w:type="dxa"/>
            <w:shd w:val="clear" w:color="auto" w:fill="E2EFDA"/>
          </w:tcPr>
          <w:p w14:paraId="500A8A9A" w14:textId="77777777" w:rsidR="00EA5D2E" w:rsidRPr="00EA1E4E" w:rsidRDefault="00EA5D2E"/>
        </w:tc>
      </w:tr>
      <w:tr w:rsidR="003F13B3" w:rsidRPr="00EA1E4E" w14:paraId="3CE0AED2" w14:textId="77777777">
        <w:trPr>
          <w:gridAfter w:val="3"/>
          <w:wAfter w:w="18021" w:type="dxa"/>
        </w:trPr>
        <w:tc>
          <w:tcPr>
            <w:tcW w:w="13572" w:type="dxa"/>
            <w:gridSpan w:val="4"/>
            <w:tcMar>
              <w:top w:w="60" w:type="dxa"/>
              <w:left w:w="80" w:type="dxa"/>
              <w:bottom w:w="60" w:type="dxa"/>
              <w:right w:w="80" w:type="dxa"/>
            </w:tcMar>
          </w:tcPr>
          <w:p w14:paraId="111A66A6" w14:textId="4799BD4E" w:rsidR="003F13B3" w:rsidRPr="00EA1E4E" w:rsidRDefault="003F13B3">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b/>
                <w:bCs/>
                <w:sz w:val="22"/>
                <w:rtl/>
                <w:lang w:val="en-CA"/>
              </w:rPr>
              <w:t xml:space="preserve">ركيزة التقييم-4 </w:t>
            </w:r>
            <w:r w:rsidRPr="00F75B7F">
              <w:rPr>
                <w:rFonts w:ascii="Simplified Arabic" w:hAnsi="Simplified Arabic" w:cs="Simplified Arabic"/>
                <w:b/>
                <w:bCs/>
                <w:sz w:val="22"/>
                <w:rtl/>
                <w:lang w:val="en-CA"/>
              </w:rPr>
              <w:t xml:space="preserve">اتساق الآلية مع الآليات الأخرى، بما في ذلك المساهمات في إطار </w:t>
            </w:r>
            <w:r>
              <w:rPr>
                <w:rFonts w:ascii="Simplified Arabic" w:hAnsi="Simplified Arabic" w:cs="Simplified Arabic" w:hint="cs"/>
                <w:b/>
                <w:bCs/>
                <w:sz w:val="22"/>
                <w:rtl/>
                <w:lang w:val="en-CA"/>
              </w:rPr>
              <w:t>كونمينغ-مونتريال العالمي للتنوع البيولوجي</w:t>
            </w:r>
            <w:r w:rsidRPr="00F75B7F">
              <w:rPr>
                <w:rFonts w:ascii="Simplified Arabic" w:hAnsi="Simplified Arabic" w:cs="Simplified Arabic"/>
                <w:b/>
                <w:bCs/>
                <w:sz w:val="22"/>
                <w:rtl/>
                <w:lang w:val="en-CA"/>
              </w:rPr>
              <w:t xml:space="preserve"> وتكاملها مع أطر </w:t>
            </w:r>
            <w:r>
              <w:rPr>
                <w:rFonts w:ascii="Simplified Arabic" w:hAnsi="Simplified Arabic" w:cs="Simplified Arabic" w:hint="cs"/>
                <w:b/>
                <w:bCs/>
                <w:sz w:val="22"/>
                <w:rtl/>
                <w:lang w:val="en-CA"/>
              </w:rPr>
              <w:t>الحصول</w:t>
            </w:r>
            <w:r w:rsidRPr="00F75B7F">
              <w:rPr>
                <w:rFonts w:ascii="Simplified Arabic" w:hAnsi="Simplified Arabic" w:cs="Simplified Arabic"/>
                <w:b/>
                <w:bCs/>
                <w:sz w:val="22"/>
                <w:rtl/>
                <w:lang w:val="en-CA"/>
              </w:rPr>
              <w:t xml:space="preserve"> وتقاسم المنافع الوطنية والدولية</w:t>
            </w:r>
          </w:p>
        </w:tc>
      </w:tr>
      <w:tr w:rsidR="00004009" w:rsidRPr="00EA1E4E" w14:paraId="239214F5" w14:textId="77777777" w:rsidTr="00022DA6">
        <w:trPr>
          <w:gridAfter w:val="3"/>
          <w:wAfter w:w="18021" w:type="dxa"/>
        </w:trPr>
        <w:tc>
          <w:tcPr>
            <w:tcW w:w="3294" w:type="dxa"/>
            <w:shd w:val="clear" w:color="auto" w:fill="FFF2CC"/>
            <w:tcMar>
              <w:top w:w="60" w:type="dxa"/>
              <w:left w:w="80" w:type="dxa"/>
              <w:bottom w:w="60" w:type="dxa"/>
              <w:right w:w="80" w:type="dxa"/>
            </w:tcMar>
          </w:tcPr>
          <w:p w14:paraId="129F70D4" w14:textId="67D7965C" w:rsidR="00004009" w:rsidRPr="002728FD"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(أ) — تدابير التحفيز الوطنية (</w:t>
            </w:r>
            <w:r>
              <w:rPr>
                <w:rFonts w:ascii="Simplified Arabic" w:hAnsi="Simplified Arabic" w:cs="Simplified Arabic" w:hint="cs"/>
                <w:sz w:val="22"/>
                <w:rtl/>
                <w:lang w:val="en-CA"/>
              </w:rPr>
              <w:t>إطلاق الحصول وتقتسم المنافع</w:t>
            </w:r>
            <w:r w:rsidRPr="00EA1E4E">
              <w:rPr>
                <w:rFonts w:ascii="Simplified Arabic" w:hAnsi="Simplified Arabic" w:cs="Simplified Arabic"/>
                <w:sz w:val="22"/>
                <w:rtl/>
                <w:lang w:val="en-CA"/>
              </w:rPr>
              <w:t>) †</w:t>
            </w:r>
          </w:p>
        </w:tc>
        <w:tc>
          <w:tcPr>
            <w:tcW w:w="1503" w:type="dxa"/>
            <w:shd w:val="clear" w:color="auto" w:fill="FFF2CC"/>
            <w:tcMar>
              <w:top w:w="60" w:type="dxa"/>
              <w:left w:w="80" w:type="dxa"/>
              <w:bottom w:w="60" w:type="dxa"/>
              <w:right w:w="80" w:type="dxa"/>
            </w:tcMar>
          </w:tcPr>
          <w:p w14:paraId="09B833E2" w14:textId="54B02335" w:rsidR="00004009" w:rsidRPr="00EA1E4E" w:rsidRDefault="00004009">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لإعداد (إخطار الطرف)</w:t>
            </w:r>
          </w:p>
        </w:tc>
        <w:tc>
          <w:tcPr>
            <w:tcW w:w="2403" w:type="dxa"/>
            <w:shd w:val="clear" w:color="auto" w:fill="FFF2CC"/>
            <w:tcMar>
              <w:top w:w="60" w:type="dxa"/>
              <w:left w:w="80" w:type="dxa"/>
              <w:bottom w:w="60" w:type="dxa"/>
              <w:right w:w="80" w:type="dxa"/>
            </w:tcMar>
          </w:tcPr>
          <w:p w14:paraId="7AAB27C9" w14:textId="02C3A899" w:rsidR="00004009" w:rsidRPr="00EA1E4E" w:rsidRDefault="00004009">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إخطار الأطراف بشأن التدابير الوطنية المتعلقة بالحصول وتقاسم المنافع</w:t>
            </w:r>
            <w:r>
              <w:rPr>
                <w:rFonts w:ascii="Simplified Arabic" w:hAnsi="Simplified Arabic" w:cs="Simplified Arabic"/>
                <w:sz w:val="22"/>
                <w:rtl/>
                <w:lang w:val="en-CA"/>
              </w:rPr>
              <w:t>،</w:t>
            </w:r>
            <w:r w:rsidRPr="00EA1E4E">
              <w:rPr>
                <w:rFonts w:ascii="Simplified Arabic" w:hAnsi="Simplified Arabic" w:cs="Simplified Arabic"/>
                <w:sz w:val="22"/>
                <w:rtl/>
                <w:lang w:val="en-CA"/>
              </w:rPr>
              <w:t xml:space="preserve"> بما في ذلك معلومات التسلسل الرقمي</w:t>
            </w:r>
            <w:r w:rsidR="00DE689C">
              <w:rPr>
                <w:rFonts w:ascii="Simplified Arabic" w:hAnsi="Simplified Arabic" w:cs="Simplified Arabic" w:hint="cs"/>
                <w:sz w:val="22"/>
                <w:rtl/>
                <w:lang w:val="en-CA"/>
              </w:rPr>
              <w:t xml:space="preserve"> بشأن الموارد الجينية</w:t>
            </w:r>
            <w:r w:rsidRPr="00EA1E4E">
              <w:rPr>
                <w:rFonts w:ascii="Simplified Arabic" w:hAnsi="Simplified Arabic" w:cs="Simplified Arabic"/>
                <w:sz w:val="22"/>
                <w:rtl/>
                <w:lang w:val="en-CA"/>
              </w:rPr>
              <w:t xml:space="preserve">؛ متتبع الأمانة </w:t>
            </w:r>
            <w:r w:rsidR="00DE689C">
              <w:rPr>
                <w:rFonts w:ascii="Simplified Arabic" w:hAnsi="Simplified Arabic" w:cs="Simplified Arabic" w:hint="cs"/>
                <w:sz w:val="22"/>
                <w:rtl/>
                <w:lang w:val="en-CA"/>
              </w:rPr>
              <w:t>(انظر الفقرة 6)</w:t>
            </w:r>
          </w:p>
        </w:tc>
        <w:tc>
          <w:tcPr>
            <w:tcW w:w="6372" w:type="dxa"/>
            <w:shd w:val="clear" w:color="auto" w:fill="FFF2CC"/>
            <w:tcMar>
              <w:top w:w="60" w:type="dxa"/>
              <w:left w:w="80" w:type="dxa"/>
              <w:bottom w:w="60" w:type="dxa"/>
              <w:right w:w="80" w:type="dxa"/>
            </w:tcMar>
          </w:tcPr>
          <w:p w14:paraId="13223D30" w14:textId="7B935F2D" w:rsidR="00004009" w:rsidRPr="00EA1E4E" w:rsidRDefault="00004009">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004009" w:rsidRPr="00EA1E4E" w14:paraId="02633FD9" w14:textId="77777777" w:rsidTr="00022DA6">
        <w:trPr>
          <w:gridAfter w:val="3"/>
          <w:wAfter w:w="18021" w:type="dxa"/>
        </w:trPr>
        <w:tc>
          <w:tcPr>
            <w:tcW w:w="3294" w:type="dxa"/>
            <w:shd w:val="clear" w:color="auto" w:fill="FFF2CC"/>
            <w:tcMar>
              <w:top w:w="60" w:type="dxa"/>
              <w:left w:w="80" w:type="dxa"/>
              <w:bottom w:w="60" w:type="dxa"/>
              <w:right w:w="80" w:type="dxa"/>
            </w:tcMar>
          </w:tcPr>
          <w:p w14:paraId="363ACF86" w14:textId="10FBCA35" w:rsidR="00004009" w:rsidRPr="00940A37" w:rsidRDefault="00004009">
            <w:pPr>
              <w:pStyle w:val="CBDTableNormal"/>
              <w:bidi/>
              <w:rPr>
                <w:rFonts w:ascii="Simplified Arabic" w:hAnsi="Simplified Arabic" w:cs="Simplified Arabic"/>
                <w:sz w:val="22"/>
                <w:rtl/>
                <w:lang w:val="en-CA"/>
              </w:rPr>
            </w:pPr>
            <w:r w:rsidRPr="00075393">
              <w:rPr>
                <w:rFonts w:ascii="Simplified Arabic" w:hAnsi="Simplified Arabic" w:cs="Simplified Arabic"/>
                <w:sz w:val="22"/>
                <w:rtl/>
                <w:lang w:val="en-CA"/>
              </w:rPr>
              <w:t>[[التدابير الوطنية] [التقدم/التدابير</w:t>
            </w:r>
            <w:r w:rsidR="00DE689C">
              <w:rPr>
                <w:rFonts w:ascii="Simplified Arabic" w:hAnsi="Simplified Arabic" w:cs="Simplified Arabic" w:hint="cs"/>
                <w:sz w:val="22"/>
                <w:rtl/>
                <w:lang w:val="en-CA"/>
              </w:rPr>
              <w:t xml:space="preserve"> أو</w:t>
            </w:r>
            <w:r w:rsidRPr="00075393">
              <w:rPr>
                <w:rFonts w:ascii="Simplified Arabic" w:hAnsi="Simplified Arabic" w:cs="Simplified Arabic"/>
                <w:sz w:val="22"/>
                <w:rtl/>
                <w:lang w:val="en-CA"/>
              </w:rPr>
              <w:t>/الإجراءات (</w:t>
            </w:r>
            <w:r w:rsidR="00DE689C">
              <w:rPr>
                <w:rFonts w:ascii="Simplified Arabic" w:hAnsi="Simplified Arabic" w:cs="Simplified Arabic" w:hint="cs"/>
                <w:sz w:val="22"/>
                <w:rtl/>
                <w:lang w:val="en-CA"/>
              </w:rPr>
              <w:t>المقرر</w:t>
            </w:r>
            <w:r w:rsidRPr="00075393">
              <w:rPr>
                <w:rFonts w:ascii="Simplified Arabic" w:hAnsi="Simplified Arabic" w:cs="Simplified Arabic"/>
                <w:sz w:val="22"/>
                <w:rtl/>
                <w:lang w:val="en-CA"/>
              </w:rPr>
              <w:t xml:space="preserve"> </w:t>
            </w:r>
            <w:hyperlink r:id="rId37" w:history="1">
              <w:r w:rsidRPr="00C5665B">
                <w:rPr>
                  <w:rStyle w:val="Hyperlink"/>
                  <w:rFonts w:ascii="Simplified Arabic" w:hAnsi="Simplified Arabic" w:cs="Simplified Arabic"/>
                  <w:sz w:val="22"/>
                  <w:rtl/>
                  <w:lang w:val="en-CA"/>
                </w:rPr>
                <w:t>16/2</w:t>
              </w:r>
            </w:hyperlink>
            <w:r w:rsidRPr="00075393">
              <w:rPr>
                <w:rFonts w:ascii="Simplified Arabic" w:hAnsi="Simplified Arabic" w:cs="Simplified Arabic"/>
                <w:sz w:val="22"/>
                <w:rtl/>
                <w:lang w:val="en-CA"/>
              </w:rPr>
              <w:t xml:space="preserve">، </w:t>
            </w:r>
            <w:r>
              <w:rPr>
                <w:rFonts w:ascii="Simplified Arabic" w:hAnsi="Simplified Arabic" w:cs="Simplified Arabic" w:hint="cs"/>
                <w:sz w:val="22"/>
                <w:rtl/>
                <w:lang w:val="en-CA"/>
              </w:rPr>
              <w:t>المرفق</w:t>
            </w:r>
            <w:r w:rsidRPr="00075393">
              <w:rPr>
                <w:rFonts w:ascii="Simplified Arabic" w:hAnsi="Simplified Arabic" w:cs="Simplified Arabic"/>
                <w:sz w:val="22"/>
                <w:rtl/>
                <w:lang w:val="en-CA"/>
              </w:rPr>
              <w:t xml:space="preserve"> الفقرة 10)] </w:t>
            </w:r>
            <w:r w:rsidR="00DE689C">
              <w:rPr>
                <w:rFonts w:ascii="Simplified Arabic" w:hAnsi="Simplified Arabic" w:cs="Simplified Arabic" w:hint="cs"/>
                <w:sz w:val="22"/>
                <w:rtl/>
                <w:lang w:val="en-CA"/>
              </w:rPr>
              <w:t xml:space="preserve">التي تتخذها الأطراف </w:t>
            </w:r>
            <w:r w:rsidRPr="00075393">
              <w:rPr>
                <w:rFonts w:ascii="Simplified Arabic" w:hAnsi="Simplified Arabic" w:cs="Simplified Arabic"/>
                <w:sz w:val="22"/>
                <w:rtl/>
                <w:lang w:val="en-CA"/>
              </w:rPr>
              <w:t>التي تمول أو ترعى أو تستضيف قواعد البيانات ضمن الولاي</w:t>
            </w:r>
            <w:r w:rsidR="00DE689C">
              <w:rPr>
                <w:rFonts w:ascii="Simplified Arabic" w:hAnsi="Simplified Arabic" w:cs="Simplified Arabic" w:hint="cs"/>
                <w:sz w:val="22"/>
                <w:rtl/>
                <w:lang w:val="en-CA"/>
              </w:rPr>
              <w:t>ات</w:t>
            </w:r>
            <w:r w:rsidRPr="00075393">
              <w:rPr>
                <w:rFonts w:ascii="Simplified Arabic" w:hAnsi="Simplified Arabic" w:cs="Simplified Arabic"/>
                <w:sz w:val="22"/>
                <w:rtl/>
                <w:lang w:val="en-CA"/>
              </w:rPr>
              <w:t xml:space="preserve"> القضائية الوطنية، بما في ذلك </w:t>
            </w:r>
            <w:r w:rsidR="00DE689C">
              <w:rPr>
                <w:rFonts w:ascii="Simplified Arabic" w:hAnsi="Simplified Arabic" w:cs="Simplified Arabic" w:hint="cs"/>
                <w:sz w:val="22"/>
                <w:rtl/>
                <w:lang w:val="en-CA"/>
              </w:rPr>
              <w:t xml:space="preserve">بشأن </w:t>
            </w:r>
            <w:r w:rsidRPr="00075393">
              <w:rPr>
                <w:rFonts w:ascii="Simplified Arabic" w:hAnsi="Simplified Arabic" w:cs="Simplified Arabic"/>
                <w:sz w:val="22"/>
                <w:rtl/>
                <w:lang w:val="en-CA"/>
              </w:rPr>
              <w:t xml:space="preserve">المساءلة والشفافية </w:t>
            </w:r>
            <w:r w:rsidR="00DE689C">
              <w:rPr>
                <w:rFonts w:ascii="Simplified Arabic" w:hAnsi="Simplified Arabic" w:cs="Simplified Arabic" w:hint="cs"/>
                <w:sz w:val="22"/>
                <w:rtl/>
                <w:lang w:val="en-CA"/>
              </w:rPr>
              <w:t>تماشيا</w:t>
            </w:r>
            <w:r>
              <w:rPr>
                <w:rFonts w:ascii="Simplified Arabic" w:hAnsi="Simplified Arabic" w:cs="Simplified Arabic" w:hint="cs"/>
                <w:sz w:val="22"/>
                <w:rtl/>
                <w:lang w:val="en-CA"/>
              </w:rPr>
              <w:t xml:space="preserve"> </w:t>
            </w:r>
            <w:r w:rsidRPr="0084076B">
              <w:rPr>
                <w:rFonts w:ascii="Simplified Arabic" w:hAnsi="Simplified Arabic" w:cs="Simplified Arabic"/>
                <w:sz w:val="22"/>
                <w:rtl/>
                <w:lang w:val="en-CA"/>
              </w:rPr>
              <w:t xml:space="preserve">مع </w:t>
            </w:r>
            <w:r>
              <w:rPr>
                <w:rFonts w:ascii="Simplified Arabic" w:hAnsi="Simplified Arabic" w:cs="Simplified Arabic" w:hint="cs"/>
                <w:sz w:val="22"/>
                <w:rtl/>
                <w:lang w:val="en-CA"/>
              </w:rPr>
              <w:t>المقرر</w:t>
            </w:r>
            <w:r w:rsidR="00742513">
              <w:rPr>
                <w:rFonts w:ascii="Simplified Arabic" w:hAnsi="Simplified Arabic" w:cs="Simplified Arabic" w:hint="cs"/>
                <w:sz w:val="22"/>
                <w:rtl/>
                <w:lang w:val="en-CA"/>
              </w:rPr>
              <w:t xml:space="preserve"> 15/9 والفقرة 11 من مرفق المقرر </w:t>
            </w:r>
            <w:hyperlink r:id="rId38" w:history="1">
              <w:r w:rsidRPr="00C5665B">
                <w:rPr>
                  <w:rStyle w:val="Hyperlink"/>
                  <w:rFonts w:ascii="Simplified Arabic" w:hAnsi="Simplified Arabic" w:cs="Simplified Arabic"/>
                  <w:sz w:val="22"/>
                  <w:rtl/>
                  <w:lang w:val="en-CA"/>
                </w:rPr>
                <w:t>16/2</w:t>
              </w:r>
            </w:hyperlink>
            <w:r w:rsidR="00742513">
              <w:rPr>
                <w:rFonts w:hint="cs"/>
                <w:rtl/>
              </w:rPr>
              <w:t>]</w:t>
            </w:r>
          </w:p>
        </w:tc>
        <w:tc>
          <w:tcPr>
            <w:tcW w:w="1503" w:type="dxa"/>
            <w:shd w:val="clear" w:color="auto" w:fill="FFF2CC"/>
            <w:tcMar>
              <w:top w:w="60" w:type="dxa"/>
              <w:left w:w="80" w:type="dxa"/>
              <w:bottom w:w="60" w:type="dxa"/>
              <w:right w:w="80" w:type="dxa"/>
            </w:tcMar>
          </w:tcPr>
          <w:p w14:paraId="09381D54" w14:textId="77777777" w:rsidR="00004009" w:rsidRPr="00EA1E4E" w:rsidRDefault="00004009">
            <w:pPr>
              <w:pStyle w:val="CBDTableNormal"/>
              <w:bidi/>
              <w:rPr>
                <w:rStyle w:val="preferred"/>
                <w:rFonts w:ascii="Simplified Arabic" w:hAnsi="Simplified Arabic" w:cs="Simplified Arabic"/>
                <w:sz w:val="22"/>
                <w:rtl/>
                <w:lang w:bidi="ar"/>
              </w:rPr>
            </w:pPr>
          </w:p>
        </w:tc>
        <w:tc>
          <w:tcPr>
            <w:tcW w:w="2403" w:type="dxa"/>
            <w:shd w:val="clear" w:color="auto" w:fill="FFF2CC"/>
            <w:tcMar>
              <w:top w:w="60" w:type="dxa"/>
              <w:left w:w="80" w:type="dxa"/>
              <w:bottom w:w="60" w:type="dxa"/>
              <w:right w:w="80" w:type="dxa"/>
            </w:tcMar>
          </w:tcPr>
          <w:p w14:paraId="48C9C43B" w14:textId="77777777" w:rsidR="00004009" w:rsidRPr="00EA1E4E" w:rsidRDefault="00004009">
            <w:pPr>
              <w:pStyle w:val="CBDTableNormal"/>
              <w:bidi/>
              <w:rPr>
                <w:rStyle w:val="preferred"/>
                <w:rFonts w:ascii="Simplified Arabic" w:hAnsi="Simplified Arabic" w:cs="Simplified Arabic"/>
                <w:sz w:val="22"/>
                <w:rtl/>
                <w:lang w:bidi="ar"/>
              </w:rPr>
            </w:pPr>
          </w:p>
        </w:tc>
        <w:tc>
          <w:tcPr>
            <w:tcW w:w="6372" w:type="dxa"/>
            <w:shd w:val="clear" w:color="auto" w:fill="FFF2CC"/>
            <w:tcMar>
              <w:top w:w="60" w:type="dxa"/>
              <w:left w:w="80" w:type="dxa"/>
              <w:bottom w:w="60" w:type="dxa"/>
              <w:right w:w="80" w:type="dxa"/>
            </w:tcMar>
          </w:tcPr>
          <w:p w14:paraId="7F79E56B" w14:textId="77777777" w:rsidR="00004009" w:rsidRPr="00EA1E4E" w:rsidRDefault="00004009">
            <w:pPr>
              <w:pStyle w:val="CBDTableNormal"/>
              <w:bidi/>
              <w:rPr>
                <w:rStyle w:val="preferred"/>
                <w:rFonts w:ascii="Simplified Arabic" w:hAnsi="Simplified Arabic" w:cs="Simplified Arabic"/>
                <w:sz w:val="22"/>
                <w:rtl/>
                <w:lang w:bidi="ar"/>
              </w:rPr>
            </w:pPr>
          </w:p>
        </w:tc>
      </w:tr>
      <w:tr w:rsidR="00F65F83" w:rsidRPr="00EA1E4E" w14:paraId="103BFEC5" w14:textId="77777777" w:rsidTr="00022DA6">
        <w:trPr>
          <w:gridAfter w:val="3"/>
          <w:wAfter w:w="18021" w:type="dxa"/>
        </w:trPr>
        <w:tc>
          <w:tcPr>
            <w:tcW w:w="3294" w:type="dxa"/>
            <w:shd w:val="clear" w:color="auto" w:fill="FFFFCC"/>
            <w:tcMar>
              <w:top w:w="60" w:type="dxa"/>
              <w:left w:w="80" w:type="dxa"/>
              <w:bottom w:w="60" w:type="dxa"/>
              <w:right w:w="80" w:type="dxa"/>
            </w:tcMar>
          </w:tcPr>
          <w:p w14:paraId="388FAAFE" w14:textId="02AF25F5" w:rsidR="00F65F83" w:rsidRPr="00F65F83" w:rsidRDefault="00F65F83" w:rsidP="00F65F83">
            <w:pPr>
              <w:pStyle w:val="CBDTableNormal"/>
              <w:bidi/>
              <w:rPr>
                <w:rFonts w:ascii="Simplified Arabic" w:hAnsi="Simplified Arabic" w:cs="Simplified Arabic"/>
                <w:sz w:val="22"/>
                <w:rtl/>
                <w:lang w:val="en-CA"/>
              </w:rPr>
            </w:pPr>
            <w:r w:rsidRPr="00F65F83">
              <w:rPr>
                <w:rFonts w:ascii="Simplified Arabic" w:hAnsi="Simplified Arabic" w:cs="Simplified Arabic" w:hint="cs"/>
                <w:sz w:val="22"/>
                <w:rtl/>
                <w:lang w:val="en-CA"/>
              </w:rPr>
              <w:t>الأثر</w:t>
            </w:r>
            <w:r w:rsidRPr="00F65F83">
              <w:rPr>
                <w:rFonts w:ascii="Simplified Arabic" w:hAnsi="Simplified Arabic" w:cs="Simplified Arabic"/>
                <w:sz w:val="22"/>
                <w:rtl/>
                <w:lang w:val="en-CA"/>
              </w:rPr>
              <w:t xml:space="preserve"> على البحث والابتكار </w:t>
            </w:r>
            <w:r w:rsidR="00742513">
              <w:rPr>
                <w:rFonts w:ascii="Simplified Arabic" w:hAnsi="Simplified Arabic" w:cs="Simplified Arabic" w:hint="cs"/>
                <w:sz w:val="22"/>
                <w:rtl/>
                <w:lang w:val="en-CA"/>
              </w:rPr>
              <w:t>(</w:t>
            </w:r>
            <w:r w:rsidRPr="00F65F83">
              <w:rPr>
                <w:rFonts w:ascii="Simplified Arabic" w:hAnsi="Simplified Arabic" w:cs="Simplified Arabic"/>
                <w:i/>
                <w:iCs/>
                <w:sz w:val="22"/>
                <w:rtl/>
                <w:lang w:val="en-CA"/>
              </w:rPr>
              <w:t>يمكن إدراجه في الجدول 2</w:t>
            </w:r>
            <w:r w:rsidR="00742513" w:rsidRPr="0094316C">
              <w:rPr>
                <w:rFonts w:ascii="Simplified Arabic" w:hAnsi="Simplified Arabic" w:cs="Simplified Arabic" w:hint="cs"/>
                <w:sz w:val="22"/>
                <w:rtl/>
                <w:lang w:val="en-CA"/>
              </w:rPr>
              <w:t>)</w:t>
            </w:r>
          </w:p>
        </w:tc>
        <w:tc>
          <w:tcPr>
            <w:tcW w:w="1503" w:type="dxa"/>
            <w:shd w:val="clear" w:color="auto" w:fill="FFFFCC"/>
            <w:tcMar>
              <w:top w:w="60" w:type="dxa"/>
              <w:left w:w="80" w:type="dxa"/>
              <w:bottom w:w="60" w:type="dxa"/>
              <w:right w:w="80" w:type="dxa"/>
            </w:tcMar>
          </w:tcPr>
          <w:p w14:paraId="7A9F99E7" w14:textId="77777777" w:rsidR="00F65F83" w:rsidRPr="00EA1E4E" w:rsidRDefault="00F65F83" w:rsidP="00F65F83">
            <w:pPr>
              <w:pStyle w:val="CBDTableNormal"/>
              <w:bidi/>
              <w:rPr>
                <w:rStyle w:val="preferred"/>
                <w:rFonts w:ascii="Simplified Arabic" w:hAnsi="Simplified Arabic" w:cs="Simplified Arabic"/>
                <w:sz w:val="22"/>
                <w:rtl/>
                <w:lang w:bidi="ar"/>
              </w:rPr>
            </w:pPr>
          </w:p>
        </w:tc>
        <w:tc>
          <w:tcPr>
            <w:tcW w:w="2403" w:type="dxa"/>
            <w:shd w:val="clear" w:color="auto" w:fill="FFFFCC"/>
            <w:tcMar>
              <w:top w:w="60" w:type="dxa"/>
              <w:left w:w="80" w:type="dxa"/>
              <w:bottom w:w="60" w:type="dxa"/>
              <w:right w:w="80" w:type="dxa"/>
            </w:tcMar>
          </w:tcPr>
          <w:p w14:paraId="57E025A2" w14:textId="342D94FD" w:rsidR="00F65F83" w:rsidRPr="00F65F83" w:rsidRDefault="00F65F83" w:rsidP="00F65F83">
            <w:pPr>
              <w:pStyle w:val="CBDTableNormal"/>
              <w:bidi/>
              <w:rPr>
                <w:rStyle w:val="preferred"/>
                <w:rFonts w:ascii="Simplified Arabic" w:hAnsi="Simplified Arabic" w:cs="Simplified Arabic"/>
                <w:sz w:val="22"/>
                <w:rtl/>
                <w:lang w:bidi="ar"/>
              </w:rPr>
            </w:pPr>
            <w:r w:rsidRPr="00F65F83">
              <w:rPr>
                <w:rtl/>
                <w:lang w:val="en-CA"/>
              </w:rPr>
              <w:t>ا</w:t>
            </w:r>
            <w:r w:rsidRPr="00F65F83">
              <w:rPr>
                <w:rFonts w:cs="Simplified Arabic"/>
                <w:sz w:val="22"/>
                <w:rtl/>
                <w:lang w:val="en-CA"/>
              </w:rPr>
              <w:t>لتقرير من قواعد البيانات</w:t>
            </w:r>
          </w:p>
        </w:tc>
        <w:tc>
          <w:tcPr>
            <w:tcW w:w="6372" w:type="dxa"/>
            <w:shd w:val="clear" w:color="auto" w:fill="FFFFCC"/>
            <w:tcMar>
              <w:top w:w="60" w:type="dxa"/>
              <w:left w:w="80" w:type="dxa"/>
              <w:bottom w:w="60" w:type="dxa"/>
              <w:right w:w="80" w:type="dxa"/>
            </w:tcMar>
          </w:tcPr>
          <w:p w14:paraId="4D109549" w14:textId="3ECE5302" w:rsidR="00F65F83" w:rsidRPr="00EA1E4E" w:rsidRDefault="00F65F83" w:rsidP="00F65F83">
            <w:pPr>
              <w:pStyle w:val="CBDTableNormal"/>
              <w:bidi/>
              <w:rPr>
                <w:rStyle w:val="preferred"/>
                <w:rFonts w:ascii="Simplified Arabic" w:hAnsi="Simplified Arabic" w:cs="Simplified Arabic"/>
                <w:sz w:val="22"/>
                <w:rtl/>
                <w:lang w:bidi="ar"/>
              </w:rPr>
            </w:pPr>
          </w:p>
        </w:tc>
      </w:tr>
      <w:tr w:rsidR="00004009" w:rsidRPr="00EA1E4E" w14:paraId="46191753" w14:textId="77777777" w:rsidTr="00022DA6">
        <w:trPr>
          <w:gridAfter w:val="3"/>
          <w:wAfter w:w="18021" w:type="dxa"/>
        </w:trPr>
        <w:tc>
          <w:tcPr>
            <w:tcW w:w="3294" w:type="dxa"/>
            <w:shd w:val="clear" w:color="auto" w:fill="FFF2CC"/>
            <w:tcMar>
              <w:top w:w="60" w:type="dxa"/>
              <w:left w:w="80" w:type="dxa"/>
              <w:bottom w:w="60" w:type="dxa"/>
              <w:right w:w="80" w:type="dxa"/>
            </w:tcMar>
          </w:tcPr>
          <w:p w14:paraId="27196C97" w14:textId="3E80774A"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w:t>
            </w:r>
            <w:r>
              <w:rPr>
                <w:rFonts w:ascii="Simplified Arabic" w:hAnsi="Simplified Arabic" w:cs="Simplified Arabic" w:hint="cs"/>
                <w:sz w:val="22"/>
                <w:rtl/>
                <w:lang w:val="en-CA"/>
              </w:rPr>
              <w:t>ج</w:t>
            </w:r>
            <w:r w:rsidRPr="00EA1E4E">
              <w:rPr>
                <w:rFonts w:ascii="Simplified Arabic" w:hAnsi="Simplified Arabic" w:cs="Simplified Arabic"/>
                <w:sz w:val="22"/>
                <w:rtl/>
                <w:lang w:val="en-CA"/>
              </w:rPr>
              <w:t xml:space="preserve">) — </w:t>
            </w:r>
            <w:r>
              <w:rPr>
                <w:rFonts w:ascii="Simplified Arabic" w:hAnsi="Simplified Arabic" w:cs="Simplified Arabic" w:hint="cs"/>
                <w:sz w:val="22"/>
                <w:rtl/>
                <w:lang w:val="en-CA"/>
              </w:rPr>
              <w:t>ثقة مقدم الخدما</w:t>
            </w:r>
            <w:r>
              <w:rPr>
                <w:rFonts w:ascii="Simplified Arabic" w:hAnsi="Simplified Arabic" w:cs="Simplified Arabic"/>
                <w:sz w:val="22"/>
                <w:rtl/>
                <w:lang w:val="en-CA"/>
              </w:rPr>
              <w:t>ت</w:t>
            </w:r>
            <w:r>
              <w:rPr>
                <w:rFonts w:ascii="Simplified Arabic" w:hAnsi="Simplified Arabic" w:cs="Simplified Arabic" w:hint="cs"/>
                <w:sz w:val="22"/>
                <w:rtl/>
                <w:lang w:val="en-CA"/>
              </w:rPr>
              <w:t xml:space="preserve"> (المواءمة الوطنية للحصول وتقاسم المنافع)</w:t>
            </w:r>
          </w:p>
        </w:tc>
        <w:tc>
          <w:tcPr>
            <w:tcW w:w="1503" w:type="dxa"/>
            <w:shd w:val="clear" w:color="auto" w:fill="FFF2CC"/>
            <w:tcMar>
              <w:top w:w="60" w:type="dxa"/>
              <w:left w:w="80" w:type="dxa"/>
              <w:bottom w:w="60" w:type="dxa"/>
              <w:right w:w="80" w:type="dxa"/>
            </w:tcMar>
          </w:tcPr>
          <w:p w14:paraId="15679CEC" w14:textId="30E33008" w:rsidR="00004009" w:rsidRPr="00EA1E4E" w:rsidRDefault="00004009">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يتعين إعدادها (التقييم)</w:t>
            </w:r>
          </w:p>
        </w:tc>
        <w:tc>
          <w:tcPr>
            <w:tcW w:w="2403" w:type="dxa"/>
            <w:shd w:val="clear" w:color="auto" w:fill="FFF2CC"/>
            <w:tcMar>
              <w:top w:w="60" w:type="dxa"/>
              <w:left w:w="80" w:type="dxa"/>
              <w:bottom w:w="60" w:type="dxa"/>
              <w:right w:w="80" w:type="dxa"/>
            </w:tcMar>
          </w:tcPr>
          <w:p w14:paraId="42FBC8D3" w14:textId="70023265" w:rsidR="00004009" w:rsidRPr="00EA1E4E" w:rsidRDefault="00004009">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التقارير الوطنية للطرف/</w:t>
            </w: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 الإخطار المقدم من الطرف</w:t>
            </w:r>
          </w:p>
        </w:tc>
        <w:tc>
          <w:tcPr>
            <w:tcW w:w="6372" w:type="dxa"/>
            <w:shd w:val="clear" w:color="auto" w:fill="FFF2CC"/>
            <w:tcMar>
              <w:top w:w="60" w:type="dxa"/>
              <w:left w:w="80" w:type="dxa"/>
              <w:bottom w:w="60" w:type="dxa"/>
              <w:right w:w="80" w:type="dxa"/>
            </w:tcMar>
          </w:tcPr>
          <w:p w14:paraId="474EDD60" w14:textId="77777777" w:rsidR="0094316C" w:rsidRDefault="00004009">
            <w:pPr>
              <w:pStyle w:val="CBDTableNormal"/>
              <w:bidi/>
              <w:rPr>
                <w:rFonts w:ascii="Simplified Arabic" w:hAnsi="Simplified Arabic" w:cs="Simplified Arabic"/>
                <w:sz w:val="22"/>
                <w:rtl/>
                <w:lang w:val="en-CA"/>
              </w:rPr>
            </w:pPr>
            <w:r w:rsidRPr="00F27A78">
              <w:rPr>
                <w:rFonts w:ascii="Simplified Arabic" w:hAnsi="Simplified Arabic" w:cs="Simplified Arabic"/>
                <w:sz w:val="22"/>
                <w:rtl/>
                <w:lang w:val="en-CA"/>
              </w:rPr>
              <w:t xml:space="preserve">يمكن تقييم النتائج جزئيا من خلال </w:t>
            </w:r>
            <w:r>
              <w:rPr>
                <w:rFonts w:ascii="Simplified Arabic" w:hAnsi="Simplified Arabic" w:cs="Simplified Arabic" w:hint="cs"/>
                <w:sz w:val="22"/>
                <w:rtl/>
                <w:lang w:val="en-CA"/>
              </w:rPr>
              <w:t>الإخطار المقدم من الطرف</w:t>
            </w:r>
            <w:r w:rsidRPr="00F27A78">
              <w:rPr>
                <w:rFonts w:ascii="Simplified Arabic" w:hAnsi="Simplified Arabic" w:cs="Simplified Arabic"/>
                <w:sz w:val="22"/>
                <w:rtl/>
                <w:lang w:val="en-CA"/>
              </w:rPr>
              <w:t xml:space="preserve"> فقط؛ وتُعتبر النتائج مؤقتة نظرا للمرحلة المبكرة للآلية. </w:t>
            </w:r>
          </w:p>
          <w:p w14:paraId="50541E3E" w14:textId="6C8F0F67" w:rsidR="00004009" w:rsidRPr="00EA1E4E" w:rsidRDefault="00004009" w:rsidP="0094316C">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يتم الرصد</w:t>
            </w:r>
            <w:r w:rsidRPr="00F27A78">
              <w:rPr>
                <w:rFonts w:ascii="Simplified Arabic" w:hAnsi="Simplified Arabic" w:cs="Simplified Arabic"/>
                <w:sz w:val="22"/>
                <w:rtl/>
                <w:lang w:val="en-CA"/>
              </w:rPr>
              <w:t xml:space="preserve"> في الدورات اللاحقة، بما في ذلك مدى تصور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 xml:space="preserve">تمديد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طوع</w:t>
            </w:r>
            <w:r>
              <w:rPr>
                <w:rFonts w:ascii="Simplified Arabic" w:hAnsi="Simplified Arabic" w:cs="Simplified Arabic" w:hint="cs"/>
                <w:sz w:val="22"/>
                <w:rtl/>
                <w:lang w:val="en-CA"/>
              </w:rPr>
              <w:t>ي</w:t>
            </w:r>
            <w:r w:rsidRPr="00F27A7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Pr="00F27A78">
              <w:rPr>
                <w:rFonts w:ascii="Simplified Arabic" w:hAnsi="Simplified Arabic" w:cs="Simplified Arabic"/>
                <w:sz w:val="22"/>
                <w:rtl/>
                <w:lang w:val="en-CA"/>
              </w:rPr>
              <w:t>لآلية.</w:t>
            </w:r>
          </w:p>
        </w:tc>
      </w:tr>
      <w:tr w:rsidR="00004009" w:rsidRPr="00EA1E4E" w14:paraId="3B7AEFCA" w14:textId="77777777" w:rsidTr="00022DA6">
        <w:trPr>
          <w:gridAfter w:val="3"/>
          <w:wAfter w:w="18021" w:type="dxa"/>
        </w:trPr>
        <w:tc>
          <w:tcPr>
            <w:tcW w:w="3294" w:type="dxa"/>
            <w:shd w:val="clear" w:color="auto" w:fill="FFF2CC"/>
            <w:tcMar>
              <w:top w:w="60" w:type="dxa"/>
              <w:left w:w="80" w:type="dxa"/>
              <w:bottom w:w="60" w:type="dxa"/>
              <w:right w:w="80" w:type="dxa"/>
            </w:tcMar>
          </w:tcPr>
          <w:p w14:paraId="4BA0AD15" w14:textId="56BC86C9" w:rsidR="00004009" w:rsidRPr="00EA1E4E" w:rsidRDefault="00004009">
            <w:pPr>
              <w:pStyle w:val="CBDTableNormal"/>
              <w:tabs>
                <w:tab w:val="clear" w:pos="567"/>
                <w:tab w:val="clear" w:pos="1134"/>
                <w:tab w:val="clear" w:pos="1701"/>
                <w:tab w:val="clear" w:pos="2268"/>
                <w:tab w:val="clear" w:pos="2835"/>
                <w:tab w:val="clear" w:pos="3402"/>
                <w:tab w:val="left" w:pos="944"/>
              </w:tabs>
              <w:bidi/>
              <w:rPr>
                <w:rFonts w:ascii="Simplified Arabic" w:hAnsi="Simplified Arabic" w:cs="Simplified Arabic"/>
                <w:sz w:val="22"/>
                <w:rtl/>
                <w:lang w:val="en-CA"/>
              </w:rPr>
            </w:pPr>
            <w:r>
              <w:rPr>
                <w:rFonts w:ascii="Simplified Arabic" w:hAnsi="Simplified Arabic" w:cs="Simplified Arabic" w:hint="cs"/>
                <w:sz w:val="22"/>
                <w:rtl/>
                <w:lang w:val="en-CA"/>
              </w:rPr>
              <w:t>الاتساق مع الاستراتيجيات وخطط العمل الوطنية للتنوع البيولوجي و</w:t>
            </w:r>
            <w:r w:rsidR="0094316C">
              <w:rPr>
                <w:rFonts w:ascii="Simplified Arabic" w:hAnsi="Simplified Arabic" w:cs="Simplified Arabic" w:hint="cs"/>
                <w:sz w:val="22"/>
                <w:rtl/>
                <w:lang w:val="en-CA"/>
              </w:rPr>
              <w:t>ال</w:t>
            </w:r>
            <w:r>
              <w:rPr>
                <w:rFonts w:ascii="Simplified Arabic" w:hAnsi="Simplified Arabic" w:cs="Simplified Arabic" w:hint="cs"/>
                <w:sz w:val="22"/>
                <w:rtl/>
                <w:lang w:val="en-CA"/>
              </w:rPr>
              <w:t>تدابير</w:t>
            </w:r>
            <w:r w:rsidR="0094316C">
              <w:rPr>
                <w:rFonts w:ascii="Simplified Arabic" w:hAnsi="Simplified Arabic" w:cs="Simplified Arabic" w:hint="cs"/>
                <w:sz w:val="22"/>
                <w:rtl/>
                <w:lang w:val="en-CA"/>
              </w:rPr>
              <w:t xml:space="preserve"> الوطنية</w:t>
            </w:r>
            <w:r>
              <w:rPr>
                <w:rFonts w:ascii="Simplified Arabic" w:hAnsi="Simplified Arabic" w:cs="Simplified Arabic" w:hint="cs"/>
                <w:sz w:val="22"/>
                <w:rtl/>
                <w:lang w:val="en-CA"/>
              </w:rPr>
              <w:t xml:space="preserve"> </w:t>
            </w:r>
            <w:r w:rsidR="0094316C">
              <w:rPr>
                <w:rFonts w:ascii="Simplified Arabic" w:hAnsi="Simplified Arabic" w:cs="Simplified Arabic" w:hint="cs"/>
                <w:sz w:val="22"/>
                <w:rtl/>
                <w:lang w:val="en-CA"/>
              </w:rPr>
              <w:t>ل</w:t>
            </w:r>
            <w:r>
              <w:rPr>
                <w:rFonts w:ascii="Simplified Arabic" w:hAnsi="Simplified Arabic" w:cs="Simplified Arabic" w:hint="cs"/>
                <w:sz w:val="22"/>
                <w:rtl/>
                <w:lang w:val="en-CA"/>
              </w:rPr>
              <w:t>معلومات</w:t>
            </w:r>
            <w:r w:rsidR="0094316C">
              <w:rPr>
                <w:rFonts w:ascii="Simplified Arabic" w:hAnsi="Simplified Arabic" w:cs="Simplified Arabic" w:hint="cs"/>
                <w:sz w:val="22"/>
                <w:rtl/>
                <w:lang w:val="en-CA"/>
              </w:rPr>
              <w:t xml:space="preserve"> ا</w:t>
            </w:r>
            <w:r>
              <w:rPr>
                <w:rFonts w:ascii="Simplified Arabic" w:hAnsi="Simplified Arabic" w:cs="Simplified Arabic" w:hint="cs"/>
                <w:sz w:val="22"/>
                <w:rtl/>
                <w:lang w:val="en-CA"/>
              </w:rPr>
              <w:t>لتسلسل الرقمي/الحصول وتقاسم المنافع</w:t>
            </w:r>
          </w:p>
        </w:tc>
        <w:tc>
          <w:tcPr>
            <w:tcW w:w="1503" w:type="dxa"/>
            <w:shd w:val="clear" w:color="auto" w:fill="FFF2CC"/>
            <w:tcMar>
              <w:top w:w="60" w:type="dxa"/>
              <w:left w:w="80" w:type="dxa"/>
              <w:bottom w:w="60" w:type="dxa"/>
              <w:right w:w="80" w:type="dxa"/>
            </w:tcMar>
          </w:tcPr>
          <w:p w14:paraId="6E1CE7FA" w14:textId="5C655A11" w:rsidR="00004009" w:rsidRPr="00EA1E4E" w:rsidRDefault="00004009">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قائمة (</w:t>
            </w:r>
            <w:r w:rsidR="0094316C">
              <w:rPr>
                <w:rFonts w:ascii="Simplified Arabic" w:hAnsi="Simplified Arabic" w:cs="Simplified Arabic" w:hint="cs"/>
                <w:sz w:val="22"/>
                <w:rtl/>
                <w:lang w:val="en-CA"/>
              </w:rPr>
              <w:t xml:space="preserve">أمانة </w:t>
            </w:r>
            <w:r>
              <w:rPr>
                <w:rFonts w:ascii="Simplified Arabic" w:hAnsi="Simplified Arabic" w:cs="Simplified Arabic" w:hint="cs"/>
                <w:sz w:val="22"/>
                <w:rtl/>
                <w:lang w:val="en-CA"/>
              </w:rPr>
              <w:t>اتفاقية التنوع البيولوجي)</w:t>
            </w:r>
          </w:p>
        </w:tc>
        <w:tc>
          <w:tcPr>
            <w:tcW w:w="2403" w:type="dxa"/>
            <w:shd w:val="clear" w:color="auto" w:fill="FFF2CC"/>
            <w:tcMar>
              <w:top w:w="60" w:type="dxa"/>
              <w:left w:w="80" w:type="dxa"/>
              <w:bottom w:w="60" w:type="dxa"/>
              <w:right w:w="80" w:type="dxa"/>
            </w:tcMar>
          </w:tcPr>
          <w:p w14:paraId="65FC4A7E" w14:textId="0352C707" w:rsidR="00004009" w:rsidRPr="00EA1E4E" w:rsidRDefault="00004009">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w:t>
            </w:r>
            <w:r w:rsidR="0094316C">
              <w:rPr>
                <w:rFonts w:ascii="Simplified Arabic" w:hAnsi="Simplified Arabic" w:cs="Simplified Arabic" w:hint="cs"/>
                <w:sz w:val="22"/>
                <w:rtl/>
                <w:lang w:val="en-CA"/>
              </w:rPr>
              <w:t xml:space="preserve"> و</w:t>
            </w:r>
            <w:r>
              <w:rPr>
                <w:rFonts w:ascii="Simplified Arabic" w:hAnsi="Simplified Arabic" w:cs="Simplified Arabic" w:hint="cs"/>
                <w:sz w:val="22"/>
                <w:rtl/>
                <w:lang w:val="en-CA"/>
              </w:rPr>
              <w:t>الأمانة</w:t>
            </w:r>
          </w:p>
        </w:tc>
        <w:tc>
          <w:tcPr>
            <w:tcW w:w="6372" w:type="dxa"/>
            <w:shd w:val="clear" w:color="auto" w:fill="FFF2CC"/>
            <w:tcMar>
              <w:top w:w="60" w:type="dxa"/>
              <w:left w:w="80" w:type="dxa"/>
              <w:bottom w:w="60" w:type="dxa"/>
              <w:right w:w="80" w:type="dxa"/>
            </w:tcMar>
          </w:tcPr>
          <w:p w14:paraId="01F865C0" w14:textId="77777777" w:rsidR="0094316C" w:rsidRDefault="00004009">
            <w:pPr>
              <w:pStyle w:val="CBDTableNormal"/>
              <w:bidi/>
              <w:rPr>
                <w:rFonts w:ascii="Simplified Arabic" w:hAnsi="Simplified Arabic" w:cs="Simplified Arabic"/>
                <w:sz w:val="22"/>
                <w:rtl/>
                <w:lang w:val="en-CA"/>
              </w:rPr>
            </w:pPr>
            <w:r w:rsidRPr="00DA7A1E">
              <w:rPr>
                <w:rFonts w:ascii="Simplified Arabic" w:hAnsi="Simplified Arabic" w:cs="Simplified Arabic"/>
                <w:sz w:val="22"/>
                <w:rtl/>
                <w:lang w:val="en-CA"/>
              </w:rPr>
              <w:t xml:space="preserve">يمكن تقييم النتائج جزئيا في </w:t>
            </w:r>
            <w:r>
              <w:rPr>
                <w:rFonts w:ascii="Simplified Arabic" w:hAnsi="Simplified Arabic" w:cs="Simplified Arabic" w:hint="cs"/>
                <w:sz w:val="22"/>
                <w:rtl/>
                <w:lang w:val="en-CA"/>
              </w:rPr>
              <w:t xml:space="preserve">الاجتماع </w:t>
            </w:r>
            <w:r w:rsidRPr="00DA7A1E">
              <w:rPr>
                <w:rFonts w:ascii="Simplified Arabic" w:hAnsi="Simplified Arabic" w:cs="Simplified Arabic"/>
                <w:sz w:val="22"/>
                <w:rtl/>
                <w:lang w:val="en-CA"/>
              </w:rPr>
              <w:t xml:space="preserve">الثامن عشر </w:t>
            </w:r>
            <w:r>
              <w:rPr>
                <w:rFonts w:ascii="Simplified Arabic" w:hAnsi="Simplified Arabic" w:cs="Simplified Arabic" w:hint="cs"/>
                <w:sz w:val="22"/>
                <w:rtl/>
                <w:lang w:val="en-CA"/>
              </w:rPr>
              <w:t>ل</w:t>
            </w:r>
            <w:r w:rsidRPr="00DA7A1E">
              <w:rPr>
                <w:rFonts w:ascii="Simplified Arabic" w:hAnsi="Simplified Arabic" w:cs="Simplified Arabic"/>
                <w:sz w:val="22"/>
                <w:rtl/>
                <w:lang w:val="en-CA"/>
              </w:rPr>
              <w:t xml:space="preserve">مؤتمر الأطراف (نتائج مؤقتة فقط نظرا للمرحلة المبكرة من الآلية). </w:t>
            </w:r>
          </w:p>
          <w:p w14:paraId="1AC2BA8A" w14:textId="29000CD1" w:rsidR="00004009" w:rsidRPr="00EA1E4E" w:rsidRDefault="00004009" w:rsidP="0094316C">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الرصد</w:t>
            </w:r>
            <w:r w:rsidRPr="00DA7A1E">
              <w:rPr>
                <w:rFonts w:ascii="Simplified Arabic" w:hAnsi="Simplified Arabic" w:cs="Simplified Arabic"/>
                <w:sz w:val="22"/>
                <w:rtl/>
                <w:lang w:val="en-CA"/>
              </w:rPr>
              <w:t xml:space="preserve"> في الدورات اللاحقة.</w:t>
            </w:r>
          </w:p>
        </w:tc>
      </w:tr>
      <w:tr w:rsidR="00004009" w:rsidRPr="00EA1E4E" w14:paraId="594B8C21" w14:textId="77777777" w:rsidTr="00022DA6">
        <w:trPr>
          <w:gridAfter w:val="3"/>
          <w:wAfter w:w="18021" w:type="dxa"/>
        </w:trPr>
        <w:tc>
          <w:tcPr>
            <w:tcW w:w="3294" w:type="dxa"/>
            <w:shd w:val="clear" w:color="auto" w:fill="F2F2F2" w:themeFill="background1" w:themeFillShade="F2"/>
            <w:tcMar>
              <w:top w:w="60" w:type="dxa"/>
              <w:left w:w="80" w:type="dxa"/>
              <w:bottom w:w="60" w:type="dxa"/>
              <w:right w:w="80" w:type="dxa"/>
            </w:tcMar>
          </w:tcPr>
          <w:p w14:paraId="764DDFF0" w14:textId="02568A3D" w:rsidR="00004009" w:rsidRPr="00EA1E4E" w:rsidRDefault="00004009">
            <w:pPr>
              <w:pStyle w:val="CBDTableNormal"/>
              <w:bidi/>
              <w:rPr>
                <w:rFonts w:ascii="Simplified Arabic" w:hAnsi="Simplified Arabic" w:cs="Simplified Arabic"/>
                <w:sz w:val="22"/>
                <w:rtl/>
                <w:lang w:val="en-CA" w:bidi="ar-EG"/>
              </w:rPr>
            </w:pPr>
          </w:p>
        </w:tc>
        <w:tc>
          <w:tcPr>
            <w:tcW w:w="1503" w:type="dxa"/>
            <w:shd w:val="clear" w:color="auto" w:fill="F2F2F2" w:themeFill="background1" w:themeFillShade="F2"/>
            <w:tcMar>
              <w:top w:w="60" w:type="dxa"/>
              <w:left w:w="80" w:type="dxa"/>
              <w:bottom w:w="60" w:type="dxa"/>
              <w:right w:w="80" w:type="dxa"/>
            </w:tcMar>
          </w:tcPr>
          <w:p w14:paraId="2494E5F0" w14:textId="77777777" w:rsidR="00004009" w:rsidRPr="00EA1E4E" w:rsidRDefault="00004009">
            <w:pPr>
              <w:pStyle w:val="CBDTableNormal"/>
              <w:bidi/>
              <w:rPr>
                <w:rFonts w:ascii="Simplified Arabic" w:hAnsi="Simplified Arabic" w:cs="Simplified Arabic"/>
                <w:sz w:val="22"/>
                <w:rtl/>
                <w:lang w:val="en-CA"/>
              </w:rPr>
            </w:pPr>
          </w:p>
        </w:tc>
        <w:tc>
          <w:tcPr>
            <w:tcW w:w="2403" w:type="dxa"/>
            <w:shd w:val="clear" w:color="auto" w:fill="F2F2F2" w:themeFill="background1" w:themeFillShade="F2"/>
            <w:tcMar>
              <w:top w:w="60" w:type="dxa"/>
              <w:left w:w="80" w:type="dxa"/>
              <w:bottom w:w="60" w:type="dxa"/>
              <w:right w:w="80" w:type="dxa"/>
            </w:tcMar>
          </w:tcPr>
          <w:p w14:paraId="7F45E374" w14:textId="4D01E9FA" w:rsidR="00004009" w:rsidRPr="00EA1E4E" w:rsidRDefault="00004009">
            <w:pPr>
              <w:pStyle w:val="CBDTableNormal"/>
              <w:bidi/>
              <w:rPr>
                <w:rFonts w:ascii="Simplified Arabic" w:hAnsi="Simplified Arabic" w:cs="Simplified Arabic"/>
                <w:sz w:val="22"/>
                <w:rtl/>
                <w:lang w:val="en-CA"/>
              </w:rPr>
            </w:pPr>
          </w:p>
        </w:tc>
        <w:tc>
          <w:tcPr>
            <w:tcW w:w="6372" w:type="dxa"/>
            <w:shd w:val="clear" w:color="auto" w:fill="F2F2F2" w:themeFill="background1" w:themeFillShade="F2"/>
            <w:tcMar>
              <w:top w:w="60" w:type="dxa"/>
              <w:left w:w="80" w:type="dxa"/>
              <w:bottom w:w="60" w:type="dxa"/>
              <w:right w:w="80" w:type="dxa"/>
            </w:tcMar>
          </w:tcPr>
          <w:p w14:paraId="3733CCFB" w14:textId="77777777" w:rsidR="00004009" w:rsidRPr="00EA1E4E" w:rsidRDefault="00004009">
            <w:pPr>
              <w:pStyle w:val="CBDTableNormal"/>
              <w:bidi/>
              <w:rPr>
                <w:rFonts w:ascii="Simplified Arabic" w:hAnsi="Simplified Arabic" w:cs="Simplified Arabic"/>
                <w:sz w:val="22"/>
                <w:rtl/>
                <w:lang w:val="en-CA"/>
              </w:rPr>
            </w:pPr>
          </w:p>
        </w:tc>
      </w:tr>
      <w:tr w:rsidR="00F65F83" w:rsidRPr="00EA1E4E" w14:paraId="779F6E2A" w14:textId="77777777">
        <w:trPr>
          <w:gridAfter w:val="3"/>
          <w:wAfter w:w="18021" w:type="dxa"/>
        </w:trPr>
        <w:tc>
          <w:tcPr>
            <w:tcW w:w="13572" w:type="dxa"/>
            <w:gridSpan w:val="4"/>
            <w:tcMar>
              <w:top w:w="60" w:type="dxa"/>
              <w:left w:w="80" w:type="dxa"/>
              <w:bottom w:w="60" w:type="dxa"/>
              <w:right w:w="80" w:type="dxa"/>
            </w:tcMar>
          </w:tcPr>
          <w:p w14:paraId="01215AA7" w14:textId="0C7372AA" w:rsidR="00F65F83" w:rsidRPr="00F65F83" w:rsidRDefault="00F65F83">
            <w:pPr>
              <w:pStyle w:val="CBDTableNormal"/>
              <w:bidi/>
              <w:rPr>
                <w:rFonts w:ascii="Simplified Arabic" w:hAnsi="Simplified Arabic" w:cs="Simplified Arabic"/>
                <w:b/>
                <w:bCs/>
                <w:sz w:val="22"/>
                <w:rtl/>
                <w:lang w:val="en-CA"/>
              </w:rPr>
            </w:pPr>
            <w:r w:rsidRPr="00EA1E4E">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EA1E4E">
              <w:rPr>
                <w:rFonts w:ascii="Simplified Arabic" w:hAnsi="Simplified Arabic" w:cs="Simplified Arabic"/>
                <w:b/>
                <w:bCs/>
                <w:sz w:val="22"/>
                <w:rtl/>
                <w:lang w:val="en-CA"/>
              </w:rPr>
              <w:t xml:space="preserve"> حقوق الشعوب الأصلية والمجتمعات المحلية</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w:t>
            </w:r>
            <w:r w:rsidRPr="00EA1E4E">
              <w:rPr>
                <w:rFonts w:ascii="Simplified Arabic" w:hAnsi="Simplified Arabic" w:cs="Simplified Arabic"/>
                <w:b/>
                <w:bCs/>
                <w:sz w:val="22"/>
                <w:rtl/>
                <w:lang w:val="en-CA"/>
              </w:rPr>
              <w:t>الوصول المفتوح، و</w:t>
            </w:r>
            <w:r>
              <w:rPr>
                <w:rFonts w:ascii="Simplified Arabic" w:hAnsi="Simplified Arabic" w:cs="Simplified Arabic" w:hint="cs"/>
                <w:b/>
                <w:bCs/>
                <w:sz w:val="22"/>
                <w:rtl/>
                <w:lang w:val="en-CA"/>
              </w:rPr>
              <w:t>آثار</w:t>
            </w:r>
            <w:r w:rsidRPr="00EA1E4E">
              <w:rPr>
                <w:rFonts w:ascii="Simplified Arabic" w:hAnsi="Simplified Arabic" w:cs="Simplified Arabic"/>
                <w:b/>
                <w:bCs/>
                <w:sz w:val="22"/>
                <w:rtl/>
                <w:lang w:val="en-CA"/>
              </w:rPr>
              <w:t xml:space="preserve"> البحوث</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[وأثر استخدام معلومات التسلسل الرقمي عن الموارد الجينية عليها]</w:t>
            </w:r>
          </w:p>
        </w:tc>
      </w:tr>
      <w:tr w:rsidR="00004009" w:rsidRPr="00EA1E4E" w14:paraId="37879CFA" w14:textId="77777777" w:rsidTr="00022DA6">
        <w:trPr>
          <w:gridAfter w:val="3"/>
          <w:wAfter w:w="18021" w:type="dxa"/>
        </w:trPr>
        <w:tc>
          <w:tcPr>
            <w:tcW w:w="3294" w:type="dxa"/>
            <w:shd w:val="clear" w:color="auto" w:fill="F5F5F5"/>
            <w:tcMar>
              <w:top w:w="60" w:type="dxa"/>
              <w:left w:w="80" w:type="dxa"/>
              <w:bottom w:w="60" w:type="dxa"/>
              <w:right w:w="80" w:type="dxa"/>
            </w:tcMar>
          </w:tcPr>
          <w:p w14:paraId="3A5235A0" w14:textId="6074BEB6"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جميع العناصر</w:t>
            </w:r>
          </w:p>
        </w:tc>
        <w:tc>
          <w:tcPr>
            <w:tcW w:w="1503" w:type="dxa"/>
            <w:shd w:val="clear" w:color="auto" w:fill="F5F5F5"/>
            <w:tcMar>
              <w:top w:w="60" w:type="dxa"/>
              <w:left w:w="80" w:type="dxa"/>
              <w:bottom w:w="60" w:type="dxa"/>
              <w:right w:w="80" w:type="dxa"/>
            </w:tcMar>
          </w:tcPr>
          <w:p w14:paraId="7EDFFD95" w14:textId="1CEBE70E"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2403" w:type="dxa"/>
            <w:shd w:val="clear" w:color="auto" w:fill="F5F5F5"/>
            <w:tcMar>
              <w:top w:w="60" w:type="dxa"/>
              <w:left w:w="80" w:type="dxa"/>
              <w:bottom w:w="60" w:type="dxa"/>
              <w:right w:w="80" w:type="dxa"/>
            </w:tcMar>
          </w:tcPr>
          <w:p w14:paraId="721041C0" w14:textId="5C903E53"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418EF7FA" w14:textId="77777777" w:rsidR="0094316C" w:rsidRDefault="00004009">
            <w:pPr>
              <w:pStyle w:val="CBDTableNormal"/>
              <w:bidi/>
              <w:rPr>
                <w:rFonts w:ascii="Simplified Arabic" w:hAnsi="Simplified Arabic" w:cs="Simplified Arabic"/>
                <w:i/>
                <w:iCs/>
                <w:sz w:val="22"/>
                <w:rtl/>
                <w:lang w:val="en-CA"/>
              </w:rPr>
            </w:pPr>
            <w:r w:rsidRPr="00EA1E4E">
              <w:rPr>
                <w:rFonts w:ascii="Simplified Arabic" w:hAnsi="Simplified Arabic" w:cs="Simplified Arabic"/>
                <w:i/>
                <w:iCs/>
                <w:sz w:val="22"/>
                <w:rtl/>
                <w:lang w:val="en-CA"/>
              </w:rPr>
              <w:t>لا توجد عناصر من 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w:t>
            </w:r>
            <w:r>
              <w:rPr>
                <w:rFonts w:ascii="Simplified Arabic" w:hAnsi="Simplified Arabic" w:cs="Simplified Arabic" w:hint="cs"/>
                <w:i/>
                <w:iCs/>
                <w:sz w:val="22"/>
                <w:rtl/>
                <w:lang w:val="en-CA"/>
              </w:rPr>
              <w:t>ر.</w:t>
            </w:r>
            <w:r w:rsidR="0094316C">
              <w:rPr>
                <w:rFonts w:ascii="Simplified Arabic" w:hAnsi="Simplified Arabic" w:cs="Simplified Arabic" w:hint="cs"/>
                <w:i/>
                <w:iCs/>
                <w:sz w:val="22"/>
                <w:rtl/>
                <w:lang w:val="en-CA"/>
              </w:rPr>
              <w:t xml:space="preserve"> </w:t>
            </w:r>
          </w:p>
          <w:p w14:paraId="74B75011" w14:textId="24CC0A16" w:rsidR="00004009" w:rsidRPr="00EA1E4E" w:rsidRDefault="0094316C" w:rsidP="0094316C">
            <w:pPr>
              <w:pStyle w:val="CBDTableNormal"/>
              <w:bidi/>
              <w:rPr>
                <w:rFonts w:ascii="Simplified Arabic" w:hAnsi="Simplified Arabic" w:cs="Simplified Arabic"/>
                <w:sz w:val="22"/>
                <w:rtl/>
                <w:lang w:val="en-CA"/>
              </w:rPr>
            </w:pPr>
            <w:r>
              <w:rPr>
                <w:rFonts w:ascii="Simplified Arabic" w:hAnsi="Simplified Arabic" w:cs="Simplified Arabic" w:hint="cs"/>
                <w:i/>
                <w:iCs/>
                <w:sz w:val="22"/>
                <w:rtl/>
                <w:lang w:val="en-CA"/>
              </w:rPr>
              <w:t>تُعرض</w:t>
            </w:r>
            <w:r w:rsidR="00004009">
              <w:rPr>
                <w:rFonts w:ascii="Simplified Arabic" w:hAnsi="Simplified Arabic" w:cs="Simplified Arabic" w:hint="cs"/>
                <w:i/>
                <w:iCs/>
                <w:sz w:val="22"/>
                <w:rtl/>
                <w:lang w:val="en-CA"/>
              </w:rPr>
              <w:t xml:space="preserve"> </w:t>
            </w:r>
            <w:r w:rsidR="00004009" w:rsidRPr="00EA1E4E">
              <w:rPr>
                <w:rFonts w:ascii="Simplified Arabic" w:hAnsi="Simplified Arabic" w:cs="Simplified Arabic"/>
                <w:i/>
                <w:iCs/>
                <w:sz w:val="22"/>
                <w:rtl/>
                <w:lang w:val="en-CA"/>
              </w:rPr>
              <w:t>جميع عناصر ركيزة التقييم-</w:t>
            </w:r>
            <w:r w:rsidR="00004009">
              <w:rPr>
                <w:rFonts w:ascii="Simplified Arabic" w:hAnsi="Simplified Arabic" w:cs="Simplified Arabic" w:hint="cs"/>
                <w:i/>
                <w:iCs/>
                <w:sz w:val="22"/>
                <w:rtl/>
                <w:lang w:val="en-CA"/>
              </w:rPr>
              <w:t>5</w:t>
            </w:r>
            <w:r w:rsidR="00004009" w:rsidRPr="00EA1E4E">
              <w:rPr>
                <w:rFonts w:ascii="Simplified Arabic" w:hAnsi="Simplified Arabic" w:cs="Simplified Arabic"/>
                <w:i/>
                <w:iCs/>
                <w:sz w:val="22"/>
                <w:lang w:val="en-CA"/>
              </w:rPr>
              <w:t xml:space="preserve"> </w:t>
            </w:r>
            <w:r w:rsidR="00004009" w:rsidRPr="00EA1E4E">
              <w:rPr>
                <w:rFonts w:ascii="Simplified Arabic" w:hAnsi="Simplified Arabic" w:cs="Simplified Arabic"/>
                <w:i/>
                <w:iCs/>
                <w:sz w:val="22"/>
                <w:rtl/>
                <w:lang w:val="en-CA"/>
              </w:rPr>
              <w:t>في الجدول 2</w:t>
            </w:r>
          </w:p>
        </w:tc>
      </w:tr>
      <w:tr w:rsidR="00877D39" w:rsidRPr="00EA1E4E" w14:paraId="117FE56E" w14:textId="77777777">
        <w:trPr>
          <w:gridAfter w:val="3"/>
          <w:wAfter w:w="18021" w:type="dxa"/>
        </w:trPr>
        <w:tc>
          <w:tcPr>
            <w:tcW w:w="13572" w:type="dxa"/>
            <w:gridSpan w:val="4"/>
            <w:tcMar>
              <w:top w:w="60" w:type="dxa"/>
              <w:left w:w="80" w:type="dxa"/>
              <w:bottom w:w="60" w:type="dxa"/>
              <w:right w:w="80" w:type="dxa"/>
            </w:tcMar>
          </w:tcPr>
          <w:p w14:paraId="12E90C0C" w14:textId="21D09C5E" w:rsidR="00877D39" w:rsidRPr="00DA7A1E" w:rsidRDefault="00877D39">
            <w:pPr>
              <w:pStyle w:val="CBDTableNormal"/>
              <w:bidi/>
              <w:rPr>
                <w:rFonts w:ascii="Simplified Arabic" w:hAnsi="Simplified Arabic" w:cs="Simplified Arabic"/>
                <w:sz w:val="22"/>
                <w:rtl/>
                <w:lang w:val="en-CA"/>
              </w:rPr>
            </w:pPr>
            <w:r w:rsidRPr="00EA1E4E">
              <w:rPr>
                <w:rFonts w:ascii="Simplified Arabic" w:hAnsi="Simplified Arabic" w:cs="Simplified Arabic"/>
                <w:b/>
                <w:bCs/>
                <w:sz w:val="22"/>
                <w:rtl/>
                <w:lang w:val="en-CA"/>
              </w:rPr>
              <w:t>تقييم الحوكمة-1</w:t>
            </w:r>
          </w:p>
        </w:tc>
      </w:tr>
      <w:tr w:rsidR="00BA584B" w:rsidRPr="00EA1E4E" w14:paraId="4E6417E7" w14:textId="2EF0B03F" w:rsidTr="00022DA6">
        <w:tc>
          <w:tcPr>
            <w:tcW w:w="3294" w:type="dxa"/>
            <w:shd w:val="clear" w:color="auto" w:fill="FFF2CC"/>
            <w:tcMar>
              <w:top w:w="60" w:type="dxa"/>
              <w:left w:w="80" w:type="dxa"/>
              <w:bottom w:w="60" w:type="dxa"/>
              <w:right w:w="80" w:type="dxa"/>
            </w:tcMar>
          </w:tcPr>
          <w:p w14:paraId="42684E4E" w14:textId="77777777" w:rsidR="00BA584B" w:rsidRPr="00EA1E4E" w:rsidRDefault="00BA584B">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تقييم الحوكمة-1 (1)- شمولية صنع القرار †</w:t>
            </w:r>
          </w:p>
        </w:tc>
        <w:tc>
          <w:tcPr>
            <w:tcW w:w="1503" w:type="dxa"/>
            <w:shd w:val="clear" w:color="auto" w:fill="FFF2CC"/>
          </w:tcPr>
          <w:p w14:paraId="3690D9A8" w14:textId="4B7C8A56" w:rsidR="00BA584B" w:rsidRPr="00EA1E4E" w:rsidRDefault="00BA584B">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(الأمانة) المؤقتة</w:t>
            </w:r>
          </w:p>
        </w:tc>
        <w:tc>
          <w:tcPr>
            <w:tcW w:w="2403" w:type="dxa"/>
            <w:shd w:val="clear" w:color="auto" w:fill="FFF2CC"/>
          </w:tcPr>
          <w:p w14:paraId="6DFADB45" w14:textId="2D84FF48" w:rsidR="00BA584B" w:rsidRPr="00BA584B" w:rsidRDefault="00BA584B">
            <w:pPr>
              <w:pStyle w:val="CBDTableNormal"/>
              <w:bidi/>
              <w:rPr>
                <w:rFonts w:ascii="Simplified Arabic" w:hAnsi="Simplified Arabic" w:cs="Simplified Arabic"/>
                <w:sz w:val="22"/>
                <w:lang w:val="en-CA"/>
              </w:rPr>
            </w:pPr>
            <w:r w:rsidRPr="00BA584B">
              <w:rPr>
                <w:rFonts w:ascii="Simplified Arabic" w:hAnsi="Simplified Arabic" w:cs="Simplified Arabic"/>
                <w:sz w:val="22"/>
                <w:rtl/>
                <w:lang w:val="en-CA"/>
              </w:rPr>
              <w:t xml:space="preserve">محاضر اجتماعات </w:t>
            </w:r>
            <w:r>
              <w:rPr>
                <w:rFonts w:ascii="Simplified Arabic" w:hAnsi="Simplified Arabic" w:cs="Simplified Arabic" w:hint="cs"/>
                <w:sz w:val="22"/>
                <w:rtl/>
                <w:lang w:val="en-CA"/>
              </w:rPr>
              <w:t>الأمانة</w:t>
            </w:r>
            <w:r w:rsidRPr="00BA584B">
              <w:rPr>
                <w:rFonts w:ascii="Simplified Arabic" w:hAnsi="Simplified Arabic" w:cs="Simplified Arabic"/>
                <w:sz w:val="22"/>
                <w:rtl/>
                <w:lang w:val="en-CA"/>
              </w:rPr>
              <w:t>؛ دليل العمليات (بمجرد اعتماده)</w:t>
            </w:r>
          </w:p>
        </w:tc>
        <w:tc>
          <w:tcPr>
            <w:tcW w:w="6372" w:type="dxa"/>
            <w:shd w:val="clear" w:color="auto" w:fill="FFF2CC"/>
          </w:tcPr>
          <w:p w14:paraId="729161DC" w14:textId="5D031C62" w:rsidR="00BA584B" w:rsidRPr="00BA584B" w:rsidRDefault="00BA584B">
            <w:pPr>
              <w:pStyle w:val="CBDTableNormal"/>
              <w:bidi/>
              <w:rPr>
                <w:rFonts w:ascii="Simplified Arabic" w:hAnsi="Simplified Arabic" w:cs="Simplified Arabic"/>
                <w:sz w:val="22"/>
                <w:lang w:val="en-CA"/>
              </w:rPr>
            </w:pPr>
            <w:r w:rsidRPr="00BA584B">
              <w:rPr>
                <w:rFonts w:ascii="Simplified Arabic" w:hAnsi="Simplified Arabic" w:cs="Simplified Arabic"/>
                <w:sz w:val="22"/>
                <w:rtl/>
                <w:lang w:val="en-CA"/>
              </w:rPr>
              <w:t>قابل للتقييم بالكامل؛ ويُضيف دليل العمليات (في حال اعتماده خلال مؤتمر الأطراف السابع عشر) حوكمةً ل</w:t>
            </w:r>
            <w:r w:rsidR="00E55720">
              <w:rPr>
                <w:rFonts w:ascii="Simplified Arabic" w:hAnsi="Simplified Arabic" w:cs="Simplified Arabic" w:hint="cs"/>
                <w:sz w:val="22"/>
                <w:rtl/>
                <w:lang w:val="en-CA"/>
              </w:rPr>
              <w:t>صيغة</w:t>
            </w:r>
            <w:r w:rsidRPr="00BA584B">
              <w:rPr>
                <w:rFonts w:ascii="Simplified Arabic" w:hAnsi="Simplified Arabic" w:cs="Simplified Arabic"/>
                <w:sz w:val="22"/>
                <w:rtl/>
                <w:lang w:val="en-CA"/>
              </w:rPr>
              <w:t xml:space="preserve"> التخصيص.</w:t>
            </w:r>
          </w:p>
        </w:tc>
        <w:tc>
          <w:tcPr>
            <w:tcW w:w="6007" w:type="dxa"/>
            <w:shd w:val="clear" w:color="auto" w:fill="FFF2CC"/>
          </w:tcPr>
          <w:p w14:paraId="62A61EDA" w14:textId="3433B214" w:rsidR="00BA584B" w:rsidRPr="00EA1E4E" w:rsidRDefault="00BA584B">
            <w:r w:rsidRPr="00EA1E4E">
              <w:rPr>
                <w:rFonts w:ascii="Simplified Arabic" w:hAnsi="Simplified Arabic" w:cs="Simplified Arabic"/>
                <w:sz w:val="22"/>
                <w:rtl/>
              </w:rPr>
              <w:t>(الأمانة) المؤقتة</w:t>
            </w:r>
          </w:p>
        </w:tc>
        <w:tc>
          <w:tcPr>
            <w:tcW w:w="6007" w:type="dxa"/>
            <w:shd w:val="clear" w:color="auto" w:fill="FFF2CC"/>
          </w:tcPr>
          <w:p w14:paraId="19FA735B" w14:textId="3E438AD3" w:rsidR="00BA584B" w:rsidRPr="00EA1E4E" w:rsidRDefault="00BA584B">
            <w:r w:rsidRPr="00EA1E4E">
              <w:rPr>
                <w:rFonts w:ascii="Simplified Arabic" w:hAnsi="Simplified Arabic" w:cs="Simplified Arabic"/>
                <w:sz w:val="22"/>
                <w:rtl/>
              </w:rPr>
              <w:t>محاضر اجتماعات اللجنة التوجيهية؛ دليل العمليات (بعد اعتماده)</w:t>
            </w:r>
          </w:p>
        </w:tc>
        <w:tc>
          <w:tcPr>
            <w:tcW w:w="6007" w:type="dxa"/>
            <w:shd w:val="clear" w:color="auto" w:fill="FFF2CC"/>
          </w:tcPr>
          <w:p w14:paraId="38281B96" w14:textId="40318729" w:rsidR="00BA584B" w:rsidRPr="00EA1E4E" w:rsidRDefault="00BA584B">
            <w:r w:rsidRPr="00EA1E4E">
              <w:rPr>
                <w:rFonts w:ascii="Simplified Arabic" w:hAnsi="Simplified Arabic" w:cs="Simplified Arabic"/>
                <w:sz w:val="22"/>
                <w:rtl/>
              </w:rPr>
              <w:t>قابلة للتقييم الكامل؛ ويضيف دليل العمليات (في حال اعتماده في مؤتمر الأطراف السابع عشر) آلية حوكمة تخصيص الموارد</w:t>
            </w:r>
          </w:p>
        </w:tc>
      </w:tr>
      <w:tr w:rsidR="00004009" w:rsidRPr="00EA1E4E" w14:paraId="7DBB8D7C" w14:textId="77777777" w:rsidTr="00022DA6">
        <w:trPr>
          <w:gridAfter w:val="3"/>
          <w:wAfter w:w="18021" w:type="dxa"/>
        </w:trPr>
        <w:tc>
          <w:tcPr>
            <w:tcW w:w="3294" w:type="dxa"/>
            <w:shd w:val="clear" w:color="auto" w:fill="E2EFDA"/>
            <w:tcMar>
              <w:top w:w="60" w:type="dxa"/>
              <w:left w:w="80" w:type="dxa"/>
              <w:bottom w:w="60" w:type="dxa"/>
              <w:right w:w="80" w:type="dxa"/>
            </w:tcMar>
          </w:tcPr>
          <w:p w14:paraId="70F5D0CE" w14:textId="72E12802"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(2)- شفافية وتوقيت توثيق الوثائق</w:t>
            </w:r>
          </w:p>
        </w:tc>
        <w:tc>
          <w:tcPr>
            <w:tcW w:w="1503" w:type="dxa"/>
            <w:shd w:val="clear" w:color="auto" w:fill="E2EFDA"/>
            <w:tcMar>
              <w:top w:w="60" w:type="dxa"/>
              <w:left w:w="80" w:type="dxa"/>
              <w:bottom w:w="60" w:type="dxa"/>
              <w:right w:w="80" w:type="dxa"/>
            </w:tcMar>
          </w:tcPr>
          <w:p w14:paraId="21587183" w14:textId="2EA31484"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3" w:type="dxa"/>
            <w:shd w:val="clear" w:color="auto" w:fill="E2EFDA"/>
            <w:tcMar>
              <w:top w:w="60" w:type="dxa"/>
              <w:left w:w="80" w:type="dxa"/>
              <w:bottom w:w="60" w:type="dxa"/>
              <w:right w:w="80" w:type="dxa"/>
            </w:tcMar>
          </w:tcPr>
          <w:p w14:paraId="59078009" w14:textId="3B4AAA7B"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403FCA">
              <w:rPr>
                <w:rFonts w:ascii="Simplified Arabic" w:hAnsi="Simplified Arabic" w:cs="Simplified Arabic"/>
                <w:sz w:val="22"/>
                <w:rtl/>
                <w:lang w:val="en-CA"/>
              </w:rPr>
              <w:t>[بما في ذلك توافر المقررات ووثائق الاجتماعات والوثائق المالية ذات الصلة في الوقت المناسب]</w:t>
            </w:r>
          </w:p>
        </w:tc>
        <w:tc>
          <w:tcPr>
            <w:tcW w:w="6372" w:type="dxa"/>
            <w:shd w:val="clear" w:color="auto" w:fill="E2EFDA"/>
            <w:tcMar>
              <w:top w:w="60" w:type="dxa"/>
              <w:left w:w="80" w:type="dxa"/>
              <w:bottom w:w="60" w:type="dxa"/>
              <w:right w:w="80" w:type="dxa"/>
            </w:tcMar>
          </w:tcPr>
          <w:p w14:paraId="0FC7C41F" w14:textId="1F075491"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7D0E66" w:rsidRPr="00EA1E4E" w14:paraId="05C0B92E" w14:textId="7744075A" w:rsidTr="00022DA6">
        <w:tc>
          <w:tcPr>
            <w:tcW w:w="3294" w:type="dxa"/>
            <w:shd w:val="clear" w:color="auto" w:fill="FFF2CC"/>
            <w:tcMar>
              <w:top w:w="60" w:type="dxa"/>
              <w:left w:w="80" w:type="dxa"/>
              <w:bottom w:w="60" w:type="dxa"/>
              <w:right w:w="80" w:type="dxa"/>
            </w:tcMar>
          </w:tcPr>
          <w:p w14:paraId="647EF436" w14:textId="77777777" w:rsidR="007D0E66" w:rsidRPr="00EA1E4E" w:rsidRDefault="007D0E66">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 xml:space="preserve">تقييم الحوكمة-1 (3)- نوعية </w:t>
            </w:r>
            <w:r>
              <w:rPr>
                <w:rFonts w:cs="Simplified Arabic" w:hint="cs"/>
                <w:rtl/>
                <w:lang w:val="en-US" w:bidi="ar-EG"/>
              </w:rPr>
              <w:t>ردود</w:t>
            </w:r>
            <w:r w:rsidRPr="00AF3403">
              <w:rPr>
                <w:rFonts w:eastAsia="Times New Roman" w:cs="Simplified Arabic"/>
                <w:sz w:val="24"/>
                <w:rtl/>
                <w:lang w:val="en-US" w:bidi="ar-EG"/>
              </w:rPr>
              <w:t xml:space="preserve"> الإدارة</w:t>
            </w:r>
            <w:r w:rsidRPr="00EA1E4E">
              <w:rPr>
                <w:rFonts w:ascii="Simplified Arabic" w:hAnsi="Simplified Arabic" w:cs="Simplified Arabic"/>
                <w:sz w:val="22"/>
                <w:rtl/>
                <w:lang w:val="en-CA"/>
              </w:rPr>
              <w:t xml:space="preserve"> †</w:t>
            </w:r>
          </w:p>
        </w:tc>
        <w:tc>
          <w:tcPr>
            <w:tcW w:w="1503" w:type="dxa"/>
            <w:shd w:val="clear" w:color="auto" w:fill="FFF2CC"/>
          </w:tcPr>
          <w:p w14:paraId="756BA530" w14:textId="7C944A9E" w:rsidR="007D0E66" w:rsidRPr="00E55720" w:rsidRDefault="007D0E66">
            <w:pPr>
              <w:pStyle w:val="CBDTableNormal"/>
              <w:bidi/>
              <w:rPr>
                <w:rFonts w:ascii="Simplified Arabic" w:hAnsi="Simplified Arabic" w:cs="Simplified Arabic"/>
                <w:sz w:val="22"/>
                <w:lang w:val="en-CA"/>
              </w:rPr>
            </w:pPr>
            <w:r w:rsidRPr="00E55720">
              <w:rPr>
                <w:rFonts w:ascii="Simplified Arabic" w:hAnsi="Simplified Arabic" w:cs="Simplified Arabic" w:hint="cs"/>
                <w:sz w:val="22"/>
                <w:rtl/>
                <w:lang w:val="en-CA"/>
              </w:rPr>
              <w:t>(</w:t>
            </w:r>
            <w:r w:rsidR="00E55720">
              <w:rPr>
                <w:rFonts w:ascii="Simplified Arabic" w:hAnsi="Simplified Arabic" w:cs="Simplified Arabic" w:hint="cs"/>
                <w:sz w:val="22"/>
                <w:rtl/>
                <w:lang w:val="en-CA"/>
              </w:rPr>
              <w:t>اللجنة التوجيهية</w:t>
            </w:r>
            <w:r w:rsidRPr="00E55720">
              <w:rPr>
                <w:rFonts w:ascii="Simplified Arabic" w:hAnsi="Simplified Arabic" w:cs="Simplified Arabic" w:hint="cs"/>
                <w:sz w:val="22"/>
                <w:rtl/>
                <w:lang w:val="en-CA"/>
              </w:rPr>
              <w:t>) القائمة</w:t>
            </w:r>
          </w:p>
        </w:tc>
        <w:tc>
          <w:tcPr>
            <w:tcW w:w="2403" w:type="dxa"/>
            <w:shd w:val="clear" w:color="auto" w:fill="FFF2CC"/>
          </w:tcPr>
          <w:p w14:paraId="3DAD2005" w14:textId="7818D008" w:rsidR="007D0E66" w:rsidRPr="00E55720" w:rsidRDefault="00E55720">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رد</w:t>
            </w:r>
            <w:r w:rsidRPr="00E55720">
              <w:rPr>
                <w:rFonts w:ascii="Simplified Arabic" w:hAnsi="Simplified Arabic" w:cs="Simplified Arabic"/>
                <w:sz w:val="22"/>
                <w:rtl/>
                <w:lang w:val="en-CA"/>
              </w:rPr>
              <w:t xml:space="preserve"> إدارة </w:t>
            </w:r>
            <w:r>
              <w:rPr>
                <w:rFonts w:ascii="Simplified Arabic" w:hAnsi="Simplified Arabic" w:cs="Simplified Arabic" w:hint="cs"/>
                <w:sz w:val="22"/>
                <w:rtl/>
                <w:lang w:val="en-CA"/>
              </w:rPr>
              <w:t>اللجنة التوجيهية</w:t>
            </w:r>
            <w:r w:rsidRPr="00E55720">
              <w:rPr>
                <w:rFonts w:ascii="Simplified Arabic" w:hAnsi="Simplified Arabic" w:cs="Simplified Arabic"/>
                <w:sz w:val="22"/>
                <w:rtl/>
                <w:lang w:val="en-CA"/>
              </w:rPr>
              <w:t>؛ دليل العمليات (</w:t>
            </w:r>
            <w:r>
              <w:rPr>
                <w:rFonts w:ascii="Simplified Arabic" w:hAnsi="Simplified Arabic" w:cs="Simplified Arabic" w:hint="cs"/>
                <w:sz w:val="22"/>
                <w:rtl/>
                <w:lang w:val="en-CA"/>
              </w:rPr>
              <w:t>بمجرد</w:t>
            </w:r>
            <w:r w:rsidRPr="00E55720">
              <w:rPr>
                <w:rFonts w:ascii="Simplified Arabic" w:hAnsi="Simplified Arabic" w:cs="Simplified Arabic"/>
                <w:sz w:val="22"/>
                <w:rtl/>
                <w:lang w:val="en-CA"/>
              </w:rPr>
              <w:t xml:space="preserve"> اعتماده)</w:t>
            </w:r>
          </w:p>
        </w:tc>
        <w:tc>
          <w:tcPr>
            <w:tcW w:w="6372" w:type="dxa"/>
            <w:shd w:val="clear" w:color="auto" w:fill="FFF2CC"/>
          </w:tcPr>
          <w:p w14:paraId="1F2FBF0B" w14:textId="16B979B6" w:rsidR="007D0E66" w:rsidRPr="00EA1E4E" w:rsidRDefault="007D0E66">
            <w:pPr>
              <w:pStyle w:val="CBDTableNormal"/>
              <w:bidi/>
              <w:rPr>
                <w:rFonts w:ascii="Simplified Arabic" w:hAnsi="Simplified Arabic" w:cs="Simplified Arabic"/>
                <w:b/>
                <w:bCs/>
                <w:sz w:val="22"/>
                <w:lang w:val="en-CA"/>
              </w:rPr>
            </w:pPr>
          </w:p>
        </w:tc>
        <w:tc>
          <w:tcPr>
            <w:tcW w:w="6007" w:type="dxa"/>
            <w:shd w:val="clear" w:color="auto" w:fill="FFF2CC"/>
          </w:tcPr>
          <w:p w14:paraId="07DB0F3F" w14:textId="7F09A122" w:rsidR="007D0E66" w:rsidRPr="00EA1E4E" w:rsidRDefault="007D0E66">
            <w:r w:rsidRPr="00EA1E4E">
              <w:rPr>
                <w:rFonts w:ascii="Simplified Arabic" w:hAnsi="Simplified Arabic" w:cs="Simplified Arabic"/>
                <w:sz w:val="22"/>
                <w:rtl/>
              </w:rPr>
              <w:t>(اللجنة التوجيهية) القائمة</w:t>
            </w:r>
          </w:p>
        </w:tc>
        <w:tc>
          <w:tcPr>
            <w:tcW w:w="6007" w:type="dxa"/>
            <w:shd w:val="clear" w:color="auto" w:fill="FFF2CC"/>
          </w:tcPr>
          <w:p w14:paraId="79E487A0" w14:textId="2F777FC0" w:rsidR="007D0E66" w:rsidRPr="00EA1E4E" w:rsidRDefault="007D0E66">
            <w:r w:rsidRPr="00BB4930">
              <w:rPr>
                <w:rFonts w:ascii="Simplified Arabic" w:hAnsi="Simplified Arabic" w:cs="Simplified Arabic" w:hint="cs"/>
                <w:sz w:val="22"/>
                <w:rtl/>
              </w:rPr>
              <w:t>ردود</w:t>
            </w:r>
            <w:r w:rsidRPr="00BB4930">
              <w:rPr>
                <w:rFonts w:ascii="Simplified Arabic" w:hAnsi="Simplified Arabic" w:cs="Simplified Arabic"/>
                <w:sz w:val="22"/>
                <w:rtl/>
              </w:rPr>
              <w:t xml:space="preserve"> الإدارة</w:t>
            </w:r>
            <w:r w:rsidRPr="00BB4930">
              <w:rPr>
                <w:rFonts w:ascii="Simplified Arabic" w:hAnsi="Simplified Arabic" w:cs="Simplified Arabic" w:hint="cs"/>
                <w:sz w:val="22"/>
                <w:rtl/>
              </w:rPr>
              <w:t xml:space="preserve"> </w:t>
            </w:r>
            <w:r w:rsidRPr="00EA1E4E">
              <w:rPr>
                <w:rFonts w:ascii="Simplified Arabic" w:hAnsi="Simplified Arabic" w:cs="Simplified Arabic"/>
                <w:sz w:val="22"/>
                <w:rtl/>
              </w:rPr>
              <w:t>للجنة التوجيهية؛ دليل العمليات (بعد اعتماده)</w:t>
            </w:r>
          </w:p>
        </w:tc>
        <w:tc>
          <w:tcPr>
            <w:tcW w:w="6007" w:type="dxa"/>
            <w:shd w:val="clear" w:color="auto" w:fill="FFF2CC"/>
          </w:tcPr>
          <w:p w14:paraId="4F33F79D" w14:textId="166CBFE5" w:rsidR="007D0E66" w:rsidRPr="00EA1E4E" w:rsidRDefault="007D0E66">
            <w:r w:rsidRPr="00EA1E4E">
              <w:rPr>
                <w:rFonts w:ascii="Simplified Arabic" w:hAnsi="Simplified Arabic" w:cs="Simplified Arabic"/>
                <w:sz w:val="22"/>
                <w:rtl/>
              </w:rPr>
              <w:t>قابلة للتقييم الكامل ابتداء من مؤتمر الأطراف الثامن عشر؛ ويضيف دليل العمليات (في حال اعتماده في مؤتمر الأطراف السابع عشر) آلية إدارة التخصيص</w:t>
            </w:r>
            <w:r w:rsidRPr="00EA1E4E">
              <w:rPr>
                <w:rFonts w:ascii="Simplified Arabic" w:hAnsi="Simplified Arabic" w:cs="Simplified Arabic"/>
                <w:sz w:val="22"/>
              </w:rPr>
              <w:t>.</w:t>
            </w:r>
          </w:p>
        </w:tc>
      </w:tr>
      <w:tr w:rsidR="00004009" w:rsidRPr="00EA1E4E" w14:paraId="1CDDCD38" w14:textId="77777777" w:rsidTr="00022DA6">
        <w:trPr>
          <w:gridAfter w:val="3"/>
          <w:wAfter w:w="18021" w:type="dxa"/>
        </w:trPr>
        <w:tc>
          <w:tcPr>
            <w:tcW w:w="3294" w:type="dxa"/>
            <w:shd w:val="clear" w:color="auto" w:fill="E2EFDA"/>
            <w:tcMar>
              <w:top w:w="60" w:type="dxa"/>
              <w:left w:w="80" w:type="dxa"/>
              <w:bottom w:w="60" w:type="dxa"/>
              <w:right w:w="80" w:type="dxa"/>
            </w:tcMar>
          </w:tcPr>
          <w:p w14:paraId="4D8CC552" w14:textId="3BA79836"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(4)- الاتساق المؤسسي (</w:t>
            </w:r>
            <w:r w:rsidR="0094316C">
              <w:rPr>
                <w:rFonts w:ascii="Simplified Arabic" w:hAnsi="Simplified Arabic" w:cs="Simplified Arabic" w:hint="cs"/>
                <w:sz w:val="22"/>
                <w:rtl/>
                <w:lang w:val="en-CA"/>
              </w:rPr>
              <w:t xml:space="preserve">من بين </w:t>
            </w:r>
            <w:r w:rsidRPr="00EA1E4E">
              <w:rPr>
                <w:rFonts w:ascii="Simplified Arabic" w:hAnsi="Simplified Arabic" w:cs="Simplified Arabic"/>
                <w:sz w:val="22"/>
                <w:rtl/>
                <w:lang w:val="en-CA"/>
              </w:rPr>
              <w:t>اللجنة التوجيهية/أمانة الصندوق</w:t>
            </w:r>
            <w:r w:rsidR="0094316C">
              <w:rPr>
                <w:rFonts w:ascii="Simplified Arabic" w:hAnsi="Simplified Arabic" w:cs="Simplified Arabic" w:hint="cs"/>
                <w:sz w:val="22"/>
                <w:rtl/>
                <w:lang w:val="en-CA"/>
              </w:rPr>
              <w:t xml:space="preserve"> و</w:t>
            </w: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w:t>
            </w:r>
            <w:r w:rsidRPr="00EA1E4E">
              <w:rPr>
                <w:rFonts w:ascii="Simplified Arabic" w:hAnsi="Simplified Arabic" w:cs="Simplified Arabic"/>
                <w:sz w:val="22"/>
                <w:rtl/>
                <w:lang w:val="en-CA"/>
              </w:rPr>
              <w:t>)</w:t>
            </w:r>
          </w:p>
        </w:tc>
        <w:tc>
          <w:tcPr>
            <w:tcW w:w="1503" w:type="dxa"/>
            <w:shd w:val="clear" w:color="auto" w:fill="E2EFDA"/>
            <w:tcMar>
              <w:top w:w="60" w:type="dxa"/>
              <w:left w:w="80" w:type="dxa"/>
              <w:bottom w:w="60" w:type="dxa"/>
              <w:right w:w="80" w:type="dxa"/>
            </w:tcMar>
          </w:tcPr>
          <w:p w14:paraId="2C7AA9B1" w14:textId="6280E83C" w:rsidR="00004009" w:rsidRPr="007D0E66" w:rsidRDefault="00004009">
            <w:pPr>
              <w:pStyle w:val="CBDTableNormal"/>
              <w:bidi/>
              <w:rPr>
                <w:rFonts w:ascii="Simplified Arabic" w:hAnsi="Simplified Arabic" w:cs="Simplified Arabic"/>
                <w:sz w:val="22"/>
              </w:rPr>
            </w:pPr>
            <w:r w:rsidRPr="00EA1E4E">
              <w:rPr>
                <w:rFonts w:ascii="Simplified Arabic" w:hAnsi="Simplified Arabic" w:cs="Simplified Arabic"/>
                <w:sz w:val="22"/>
                <w:rtl/>
                <w:lang w:val="en-CA"/>
              </w:rPr>
              <w:t>(</w:t>
            </w:r>
            <w:r w:rsidR="0094316C">
              <w:rPr>
                <w:rFonts w:ascii="Simplified Arabic" w:hAnsi="Simplified Arabic" w:cs="Simplified Arabic" w:hint="cs"/>
                <w:sz w:val="22"/>
                <w:rtl/>
                <w:lang w:val="en-CA"/>
              </w:rPr>
              <w:t xml:space="preserve">صندوق </w:t>
            </w:r>
            <w:r w:rsidRPr="00EA1E4E">
              <w:rPr>
                <w:rFonts w:ascii="Simplified Arabic" w:hAnsi="Simplified Arabic" w:cs="Simplified Arabic"/>
                <w:sz w:val="22"/>
                <w:rtl/>
                <w:lang w:val="en-CA"/>
              </w:rPr>
              <w:t>الأمانة) القائمة</w:t>
            </w:r>
          </w:p>
        </w:tc>
        <w:tc>
          <w:tcPr>
            <w:tcW w:w="2403" w:type="dxa"/>
            <w:shd w:val="clear" w:color="auto" w:fill="E2EFDA"/>
            <w:tcMar>
              <w:top w:w="60" w:type="dxa"/>
              <w:left w:w="80" w:type="dxa"/>
              <w:bottom w:w="60" w:type="dxa"/>
              <w:right w:w="80" w:type="dxa"/>
            </w:tcMar>
          </w:tcPr>
          <w:p w14:paraId="78CCA90A" w14:textId="156A49F4"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A760A1">
              <w:rPr>
                <w:rFonts w:ascii="Simplified Arabic" w:hAnsi="Simplified Arabic" w:cs="Simplified Arabic"/>
                <w:sz w:val="22"/>
                <w:rtl/>
                <w:lang w:val="en-CA"/>
              </w:rPr>
              <w:t>[</w:t>
            </w:r>
            <w:r w:rsidR="00663601">
              <w:rPr>
                <w:rFonts w:ascii="Simplified Arabic" w:hAnsi="Simplified Arabic" w:cs="Simplified Arabic" w:hint="cs"/>
                <w:sz w:val="22"/>
                <w:rtl/>
                <w:lang w:val="en-CA"/>
              </w:rPr>
              <w:t xml:space="preserve">، </w:t>
            </w:r>
            <w:r w:rsidRPr="00A760A1">
              <w:rPr>
                <w:rFonts w:ascii="Simplified Arabic" w:hAnsi="Simplified Arabic" w:cs="Simplified Arabic"/>
                <w:sz w:val="22"/>
                <w:rtl/>
                <w:lang w:val="en-CA"/>
              </w:rPr>
              <w:t xml:space="preserve">بما في ذلك وضوح تفويض، ودور، ومسؤولية اللجنة التوجيهية، </w:t>
            </w:r>
            <w:r>
              <w:rPr>
                <w:rFonts w:ascii="Simplified Arabic" w:hAnsi="Simplified Arabic" w:cs="Simplified Arabic" w:hint="cs"/>
                <w:sz w:val="22"/>
                <w:rtl/>
                <w:lang w:val="en-CA"/>
              </w:rPr>
              <w:t>و</w:t>
            </w:r>
            <w:r w:rsidRPr="00EA1E4E">
              <w:rPr>
                <w:rStyle w:val="preferred"/>
                <w:rFonts w:ascii="Simplified Arabic" w:hAnsi="Simplified Arabic" w:cs="Simplified Arabic"/>
                <w:sz w:val="22"/>
                <w:rtl/>
                <w:lang w:bidi="ar"/>
              </w:rPr>
              <w:t>مكتب الصناديق الاستئمانية المتعددة الشركاء</w:t>
            </w:r>
            <w:r w:rsidRPr="00A760A1">
              <w:rPr>
                <w:rFonts w:ascii="Simplified Arabic" w:hAnsi="Simplified Arabic" w:cs="Simplified Arabic"/>
                <w:sz w:val="22"/>
                <w:rtl/>
                <w:lang w:val="en-CA"/>
              </w:rPr>
              <w:t>]</w:t>
            </w:r>
          </w:p>
        </w:tc>
        <w:tc>
          <w:tcPr>
            <w:tcW w:w="6372" w:type="dxa"/>
            <w:shd w:val="clear" w:color="auto" w:fill="E2EFDA"/>
            <w:tcMar>
              <w:top w:w="60" w:type="dxa"/>
              <w:left w:w="80" w:type="dxa"/>
              <w:bottom w:w="60" w:type="dxa"/>
              <w:right w:w="80" w:type="dxa"/>
            </w:tcMar>
          </w:tcPr>
          <w:p w14:paraId="5E7DD83F" w14:textId="4F0F3CAB"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1E026A1B" w14:textId="77777777" w:rsidTr="00022DA6">
        <w:trPr>
          <w:gridAfter w:val="3"/>
          <w:wAfter w:w="18021" w:type="dxa"/>
        </w:trPr>
        <w:tc>
          <w:tcPr>
            <w:tcW w:w="3294" w:type="dxa"/>
            <w:shd w:val="clear" w:color="auto" w:fill="E2EFDA"/>
            <w:tcMar>
              <w:top w:w="60" w:type="dxa"/>
              <w:left w:w="80" w:type="dxa"/>
              <w:bottom w:w="60" w:type="dxa"/>
              <w:right w:w="80" w:type="dxa"/>
            </w:tcMar>
          </w:tcPr>
          <w:p w14:paraId="04169924" w14:textId="4363EB8D"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(5)- ا</w:t>
            </w:r>
            <w:r w:rsidRPr="00EA1E4E">
              <w:rPr>
                <w:rStyle w:val="preferred"/>
                <w:rFonts w:ascii="Simplified Arabic" w:hAnsi="Simplified Arabic" w:cs="Simplified Arabic"/>
                <w:sz w:val="22"/>
                <w:rtl/>
                <w:lang w:bidi="ar"/>
              </w:rPr>
              <w:t>لنزاهة الائتمانية والمالية</w:t>
            </w:r>
          </w:p>
        </w:tc>
        <w:tc>
          <w:tcPr>
            <w:tcW w:w="1503" w:type="dxa"/>
            <w:shd w:val="clear" w:color="auto" w:fill="E2EFDA"/>
            <w:tcMar>
              <w:top w:w="60" w:type="dxa"/>
              <w:left w:w="80" w:type="dxa"/>
              <w:bottom w:w="60" w:type="dxa"/>
              <w:right w:w="80" w:type="dxa"/>
            </w:tcMar>
          </w:tcPr>
          <w:p w14:paraId="71FDAB9A" w14:textId="0203E75D" w:rsidR="00004009" w:rsidRPr="00EA1E4E" w:rsidRDefault="00004009">
            <w:pPr>
              <w:pStyle w:val="CBDTableNormal"/>
              <w:bidi/>
              <w:spacing w:line="259" w:lineRule="auto"/>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3" w:type="dxa"/>
            <w:shd w:val="clear" w:color="auto" w:fill="E2EFDA"/>
            <w:tcMar>
              <w:top w:w="60" w:type="dxa"/>
              <w:left w:w="80" w:type="dxa"/>
              <w:bottom w:w="60" w:type="dxa"/>
              <w:right w:w="80" w:type="dxa"/>
            </w:tcMar>
          </w:tcPr>
          <w:p w14:paraId="2BAD359F" w14:textId="3671FEF3"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التقرير السنوي ل</w:t>
            </w:r>
            <w:r w:rsidRPr="00EA1E4E">
              <w:rPr>
                <w:rFonts w:ascii="Simplified Arabic" w:hAnsi="Simplified Arabic" w:cs="Simplified Arabic"/>
                <w:sz w:val="22"/>
                <w:rtl/>
              </w:rPr>
              <w:t>مكتب</w:t>
            </w:r>
            <w:r w:rsidRPr="00EA1E4E">
              <w:rPr>
                <w:rFonts w:ascii="Simplified Arabic" w:hAnsi="Simplified Arabic" w:cs="Simplified Arabic"/>
                <w:sz w:val="22"/>
                <w:rtl/>
                <w:lang w:val="en-CA"/>
              </w:rPr>
              <w:t xml:space="preserve"> الصناديق الاستئمانية المتعددة الشركاء،</w:t>
            </w:r>
            <w:r w:rsidRPr="00EA1E4E">
              <w:rPr>
                <w:rFonts w:ascii="Simplified Arabic" w:hAnsi="Simplified Arabic" w:cs="Simplified Arabic"/>
                <w:sz w:val="22"/>
                <w:rtl/>
              </w:rPr>
              <w:t xml:space="preserve"> عمليات </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shd w:val="clear" w:color="auto" w:fill="E2EFDA"/>
            <w:tcMar>
              <w:top w:w="60" w:type="dxa"/>
              <w:left w:w="80" w:type="dxa"/>
              <w:bottom w:w="60" w:type="dxa"/>
              <w:right w:w="80" w:type="dxa"/>
            </w:tcMar>
          </w:tcPr>
          <w:p w14:paraId="2EEEE636" w14:textId="323E5ECD"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37F363FC" w14:textId="77777777" w:rsidTr="00022DA6">
        <w:trPr>
          <w:gridAfter w:val="3"/>
          <w:wAfter w:w="18021" w:type="dxa"/>
        </w:trPr>
        <w:tc>
          <w:tcPr>
            <w:tcW w:w="3294" w:type="dxa"/>
            <w:shd w:val="clear" w:color="auto" w:fill="FFF2CC"/>
            <w:tcMar>
              <w:top w:w="60" w:type="dxa"/>
              <w:left w:w="80" w:type="dxa"/>
              <w:bottom w:w="60" w:type="dxa"/>
              <w:right w:w="80" w:type="dxa"/>
            </w:tcMar>
          </w:tcPr>
          <w:p w14:paraId="5DAD4208" w14:textId="4A6DEB23"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تقييم الحوكمة-1 (6)- </w:t>
            </w:r>
            <w:r>
              <w:rPr>
                <w:rFonts w:ascii="Simplified Arabic" w:hAnsi="Simplified Arabic" w:cs="Simplified Arabic" w:hint="cs"/>
                <w:sz w:val="22"/>
                <w:rtl/>
                <w:lang w:val="en-CA"/>
              </w:rPr>
              <w:t>[</w:t>
            </w:r>
            <w:r w:rsidRPr="00EA1E4E">
              <w:rPr>
                <w:rFonts w:ascii="Simplified Arabic" w:hAnsi="Simplified Arabic" w:cs="Simplified Arabic"/>
                <w:sz w:val="22"/>
                <w:rtl/>
              </w:rPr>
              <w:t xml:space="preserve">إحراز </w:t>
            </w:r>
            <w:r w:rsidRPr="00EA1E4E">
              <w:rPr>
                <w:rFonts w:ascii="Simplified Arabic" w:hAnsi="Simplified Arabic" w:cs="Simplified Arabic"/>
                <w:sz w:val="22"/>
                <w:rtl/>
                <w:lang w:val="en-CA"/>
              </w:rPr>
              <w:t>تقدم في إعداد</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 xml:space="preserve">[فعالية] </w:t>
            </w:r>
            <w:r w:rsidRPr="00EA1E4E">
              <w:rPr>
                <w:rFonts w:ascii="Simplified Arabic" w:hAnsi="Simplified Arabic" w:cs="Simplified Arabic"/>
                <w:sz w:val="22"/>
                <w:rtl/>
                <w:lang w:val="en-CA"/>
              </w:rPr>
              <w:t xml:space="preserve">الحوكمة </w:t>
            </w:r>
            <w:r>
              <w:rPr>
                <w:rFonts w:ascii="Simplified Arabic" w:hAnsi="Simplified Arabic" w:cs="Simplified Arabic" w:hint="cs"/>
                <w:sz w:val="22"/>
                <w:rtl/>
                <w:lang w:val="en-CA"/>
              </w:rPr>
              <w:t xml:space="preserve">[والمساءلة بشأنها] </w:t>
            </w:r>
            <w:r w:rsidR="00003071" w:rsidRPr="00003071">
              <w:rPr>
                <w:rFonts w:ascii="Simplified Arabic" w:hAnsi="Simplified Arabic" w:cs="Simplified Arabic"/>
                <w:sz w:val="22"/>
                <w:rtl/>
                <w:lang w:val="en-CA"/>
              </w:rPr>
              <w:t>[(العنصر الر</w:t>
            </w:r>
            <w:r w:rsidR="00003071">
              <w:rPr>
                <w:rFonts w:ascii="Simplified Arabic" w:hAnsi="Simplified Arabic" w:cs="Simplified Arabic" w:hint="cs"/>
                <w:sz w:val="22"/>
                <w:rtl/>
                <w:lang w:val="en-CA"/>
              </w:rPr>
              <w:t>ئيسي</w:t>
            </w:r>
            <w:r w:rsidR="00003071" w:rsidRPr="00003071">
              <w:rPr>
                <w:rFonts w:ascii="Simplified Arabic" w:hAnsi="Simplified Arabic" w:cs="Simplified Arabic"/>
                <w:sz w:val="22"/>
                <w:rtl/>
                <w:lang w:val="en-CA"/>
              </w:rPr>
              <w:t xml:space="preserve"> الأكثر أهمية)] </w:t>
            </w:r>
            <w:r w:rsidRPr="00EA1E4E">
              <w:rPr>
                <w:rFonts w:ascii="Simplified Arabic" w:hAnsi="Simplified Arabic" w:cs="Simplified Arabic"/>
                <w:sz w:val="22"/>
                <w:rtl/>
                <w:lang w:val="en-CA"/>
              </w:rPr>
              <w:t>†</w:t>
            </w:r>
          </w:p>
        </w:tc>
        <w:tc>
          <w:tcPr>
            <w:tcW w:w="1503" w:type="dxa"/>
            <w:shd w:val="clear" w:color="auto" w:fill="FFF2CC"/>
            <w:tcMar>
              <w:top w:w="60" w:type="dxa"/>
              <w:left w:w="80" w:type="dxa"/>
              <w:bottom w:w="60" w:type="dxa"/>
              <w:right w:w="80" w:type="dxa"/>
            </w:tcMar>
          </w:tcPr>
          <w:p w14:paraId="5ACB1DE6" w14:textId="4F4678C6"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3" w:type="dxa"/>
            <w:shd w:val="clear" w:color="auto" w:fill="FFF2CC"/>
            <w:tcMar>
              <w:top w:w="60" w:type="dxa"/>
              <w:left w:w="80" w:type="dxa"/>
              <w:bottom w:w="60" w:type="dxa"/>
              <w:right w:w="80" w:type="dxa"/>
            </w:tcMar>
          </w:tcPr>
          <w:p w14:paraId="3D46D719" w14:textId="190FC02B"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61B6AC0D" w14:textId="58A06ABC"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إذا تم اعتماد دليل العمليات في مؤتمر الأطراف السابع عشر، فإن نظام الحوكمة قابل للتقييم الكامل</w:t>
            </w:r>
          </w:p>
        </w:tc>
      </w:tr>
      <w:tr w:rsidR="00877D39" w:rsidRPr="00EA1E4E" w14:paraId="36F949D1" w14:textId="77777777">
        <w:trPr>
          <w:gridAfter w:val="3"/>
          <w:wAfter w:w="18021" w:type="dxa"/>
        </w:trPr>
        <w:tc>
          <w:tcPr>
            <w:tcW w:w="13572" w:type="dxa"/>
            <w:gridSpan w:val="4"/>
            <w:tcMar>
              <w:top w:w="60" w:type="dxa"/>
              <w:left w:w="80" w:type="dxa"/>
              <w:bottom w:w="60" w:type="dxa"/>
              <w:right w:w="80" w:type="dxa"/>
            </w:tcMar>
          </w:tcPr>
          <w:p w14:paraId="04186577" w14:textId="2CFACC8F" w:rsidR="00877D39" w:rsidRPr="00EA1E4E" w:rsidRDefault="00877D39">
            <w:pPr>
              <w:pStyle w:val="CBDTableNormal"/>
              <w:bidi/>
              <w:rPr>
                <w:rFonts w:ascii="Simplified Arabic" w:hAnsi="Simplified Arabic" w:cs="Simplified Arabic"/>
                <w:sz w:val="22"/>
                <w:lang w:val="en-CA"/>
              </w:rPr>
            </w:pPr>
            <w:r w:rsidRPr="00EA1E4E">
              <w:rPr>
                <w:rFonts w:ascii="Simplified Arabic" w:hAnsi="Simplified Arabic" w:cs="Simplified Arabic"/>
                <w:b/>
                <w:bCs/>
                <w:sz w:val="22"/>
                <w:rtl/>
                <w:lang w:val="en-CA"/>
              </w:rPr>
              <w:t>الظروف التمكينية 1- 5- تشخيص الظروف التمكينية (موجز شامل)</w:t>
            </w:r>
          </w:p>
        </w:tc>
      </w:tr>
      <w:tr w:rsidR="00004009" w:rsidRPr="00EA1E4E" w14:paraId="445F7E9B" w14:textId="77777777" w:rsidTr="00022DA6">
        <w:trPr>
          <w:gridAfter w:val="3"/>
          <w:wAfter w:w="18021" w:type="dxa"/>
        </w:trPr>
        <w:tc>
          <w:tcPr>
            <w:tcW w:w="3294" w:type="dxa"/>
            <w:shd w:val="clear" w:color="auto" w:fill="F5F5F5"/>
            <w:tcMar>
              <w:top w:w="60" w:type="dxa"/>
              <w:left w:w="80" w:type="dxa"/>
              <w:bottom w:w="60" w:type="dxa"/>
              <w:right w:w="80" w:type="dxa"/>
            </w:tcMar>
          </w:tcPr>
          <w:p w14:paraId="1491AAA0" w14:textId="08D652C1" w:rsidR="00004009" w:rsidRPr="00EA1E4E" w:rsidRDefault="00004009">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sz w:val="22"/>
                <w:rtl/>
                <w:lang w:val="en-CA"/>
              </w:rPr>
              <w:t>الظرف التمكيني 1 — وضوح الصناعة</w:t>
            </w:r>
            <w:r w:rsidR="00514ED0">
              <w:rPr>
                <w:rFonts w:ascii="Simplified Arabic" w:hAnsi="Simplified Arabic" w:cs="Simplified Arabic" w:hint="cs"/>
                <w:sz w:val="22"/>
                <w:rtl/>
                <w:lang w:val="en-CA"/>
              </w:rPr>
              <w:t xml:space="preserve"> [انظر ركيزة التقييم 2 أعلاه]</w:t>
            </w:r>
          </w:p>
        </w:tc>
        <w:tc>
          <w:tcPr>
            <w:tcW w:w="1503" w:type="dxa"/>
            <w:shd w:val="clear" w:color="auto" w:fill="F5F5F5"/>
            <w:tcMar>
              <w:top w:w="60" w:type="dxa"/>
              <w:left w:w="80" w:type="dxa"/>
              <w:bottom w:w="60" w:type="dxa"/>
              <w:right w:w="80" w:type="dxa"/>
            </w:tcMar>
          </w:tcPr>
          <w:p w14:paraId="334B6B7B" w14:textId="19C6E030"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3" w:type="dxa"/>
            <w:shd w:val="clear" w:color="auto" w:fill="F5F5F5"/>
            <w:tcMar>
              <w:top w:w="60" w:type="dxa"/>
              <w:left w:w="80" w:type="dxa"/>
              <w:bottom w:w="60" w:type="dxa"/>
              <w:right w:w="80" w:type="dxa"/>
            </w:tcMar>
          </w:tcPr>
          <w:p w14:paraId="6F671FBA" w14:textId="15DBB5C7"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62391ECD" w14:textId="33DB7576"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1E070B36" w14:textId="77777777" w:rsidTr="00022DA6">
        <w:trPr>
          <w:gridAfter w:val="3"/>
          <w:wAfter w:w="18021" w:type="dxa"/>
        </w:trPr>
        <w:tc>
          <w:tcPr>
            <w:tcW w:w="3294" w:type="dxa"/>
            <w:shd w:val="clear" w:color="auto" w:fill="F5F5F5"/>
            <w:tcMar>
              <w:top w:w="60" w:type="dxa"/>
              <w:left w:w="80" w:type="dxa"/>
              <w:bottom w:w="60" w:type="dxa"/>
              <w:right w:w="80" w:type="dxa"/>
            </w:tcMar>
          </w:tcPr>
          <w:p w14:paraId="1E88DBE0" w14:textId="581BA5AF"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التمكيني 2 — ملاءمة دراسة الجدوى </w:t>
            </w:r>
            <w:r>
              <w:rPr>
                <w:rFonts w:ascii="Simplified Arabic" w:hAnsi="Simplified Arabic" w:cs="Simplified Arabic" w:hint="cs"/>
                <w:sz w:val="22"/>
                <w:rtl/>
                <w:lang w:val="en-CA"/>
              </w:rPr>
              <w:t xml:space="preserve">لكل من المستخدمين ومقدمي الخدمات </w:t>
            </w:r>
            <w:r w:rsidR="00663601">
              <w:rPr>
                <w:rFonts w:ascii="Simplified Arabic" w:hAnsi="Simplified Arabic" w:cs="Simplified Arabic" w:hint="cs"/>
                <w:sz w:val="22"/>
                <w:rtl/>
                <w:lang w:val="en-CA"/>
              </w:rPr>
              <w:t>(</w:t>
            </w:r>
            <w:r w:rsidR="00514ED0">
              <w:rPr>
                <w:rFonts w:ascii="Simplified Arabic" w:hAnsi="Simplified Arabic" w:cs="Simplified Arabic" w:hint="cs"/>
                <w:sz w:val="22"/>
                <w:rtl/>
                <w:lang w:val="en-CA"/>
              </w:rPr>
              <w:t>انظر ركيزة التقييم 2 أعلاه</w:t>
            </w:r>
            <w:r w:rsidR="00663601">
              <w:rPr>
                <w:rFonts w:ascii="Simplified Arabic" w:hAnsi="Simplified Arabic" w:cs="Simplified Arabic" w:hint="cs"/>
                <w:sz w:val="22"/>
                <w:rtl/>
                <w:lang w:val="en-CA"/>
              </w:rPr>
              <w:t>)</w:t>
            </w:r>
          </w:p>
        </w:tc>
        <w:tc>
          <w:tcPr>
            <w:tcW w:w="1503" w:type="dxa"/>
            <w:shd w:val="clear" w:color="auto" w:fill="F5F5F5"/>
            <w:tcMar>
              <w:top w:w="60" w:type="dxa"/>
              <w:left w:w="80" w:type="dxa"/>
              <w:bottom w:w="60" w:type="dxa"/>
              <w:right w:w="80" w:type="dxa"/>
            </w:tcMar>
          </w:tcPr>
          <w:p w14:paraId="0367D282" w14:textId="5E1D07F8"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3" w:type="dxa"/>
            <w:shd w:val="clear" w:color="auto" w:fill="F5F5F5"/>
            <w:tcMar>
              <w:top w:w="60" w:type="dxa"/>
              <w:left w:w="80" w:type="dxa"/>
              <w:bottom w:w="60" w:type="dxa"/>
              <w:right w:w="80" w:type="dxa"/>
            </w:tcMar>
          </w:tcPr>
          <w:p w14:paraId="41036632" w14:textId="75922F2F"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3A746302" w14:textId="34314CF1"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663601" w:rsidRPr="00EA1E4E" w14:paraId="050A7983" w14:textId="62619B41" w:rsidTr="00022DA6">
        <w:tc>
          <w:tcPr>
            <w:tcW w:w="3294" w:type="dxa"/>
            <w:shd w:val="clear" w:color="auto" w:fill="F5F5F5"/>
            <w:tcMar>
              <w:top w:w="60" w:type="dxa"/>
              <w:left w:w="80" w:type="dxa"/>
              <w:bottom w:w="60" w:type="dxa"/>
              <w:right w:w="80" w:type="dxa"/>
            </w:tcMar>
          </w:tcPr>
          <w:p w14:paraId="447CD1B4" w14:textId="77777777" w:rsidR="00663601" w:rsidRDefault="00663601">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اليقين القانوني</w:t>
            </w:r>
          </w:p>
        </w:tc>
        <w:tc>
          <w:tcPr>
            <w:tcW w:w="1503" w:type="dxa"/>
            <w:shd w:val="clear" w:color="auto" w:fill="F5F5F5"/>
          </w:tcPr>
          <w:p w14:paraId="33792EBF" w14:textId="46C52F64" w:rsidR="00663601" w:rsidRPr="00EA1E4E" w:rsidRDefault="00663601" w:rsidP="00514ED0">
            <w:pPr>
              <w:pStyle w:val="CBDTableNormal"/>
              <w:bidi/>
              <w:rPr>
                <w:rFonts w:ascii="Simplified Arabic" w:hAnsi="Simplified Arabic" w:cs="Simplified Arabic"/>
                <w:b/>
                <w:bCs/>
                <w:sz w:val="22"/>
                <w:lang w:val="en-CA"/>
              </w:rPr>
            </w:pPr>
            <w:r>
              <w:rPr>
                <w:rFonts w:ascii="Simplified Arabic" w:hAnsi="Simplified Arabic" w:cs="Simplified Arabic" w:hint="cs"/>
                <w:sz w:val="22"/>
                <w:rtl/>
                <w:lang w:val="en-CA"/>
              </w:rPr>
              <w:t>انظر ركيزة التقييم 4 الواردة في الجدول 2</w:t>
            </w:r>
          </w:p>
        </w:tc>
        <w:tc>
          <w:tcPr>
            <w:tcW w:w="2403" w:type="dxa"/>
            <w:shd w:val="clear" w:color="auto" w:fill="F5F5F5"/>
          </w:tcPr>
          <w:p w14:paraId="4B032410" w14:textId="54E63ECD" w:rsidR="00663601" w:rsidRPr="00663601" w:rsidRDefault="00663601" w:rsidP="00514ED0">
            <w:pPr>
              <w:pStyle w:val="CBDTableNormal"/>
              <w:bidi/>
              <w:rPr>
                <w:rFonts w:ascii="Simplified Arabic" w:hAnsi="Simplified Arabic" w:cs="Simplified Arabic"/>
                <w:sz w:val="22"/>
                <w:lang w:val="en-CA"/>
              </w:rPr>
            </w:pPr>
            <w:r w:rsidRPr="00663601">
              <w:rPr>
                <w:rFonts w:ascii="Simplified Arabic" w:hAnsi="Simplified Arabic" w:cs="Simplified Arabic"/>
                <w:sz w:val="22"/>
                <w:rtl/>
                <w:lang w:val="en-CA"/>
              </w:rPr>
              <w:t>انظر ركيزة التقييم 4 الواردة في الجدول 2</w:t>
            </w:r>
          </w:p>
        </w:tc>
        <w:tc>
          <w:tcPr>
            <w:tcW w:w="6372" w:type="dxa"/>
            <w:shd w:val="clear" w:color="auto" w:fill="F5F5F5"/>
          </w:tcPr>
          <w:p w14:paraId="0F45D509" w14:textId="1C6DA9A4" w:rsidR="00663601" w:rsidRPr="00663601" w:rsidRDefault="00663601" w:rsidP="00514ED0">
            <w:pPr>
              <w:pStyle w:val="CBDTableNormal"/>
              <w:bidi/>
              <w:rPr>
                <w:rFonts w:ascii="Simplified Arabic" w:hAnsi="Simplified Arabic" w:cs="Simplified Arabic"/>
                <w:sz w:val="22"/>
                <w:lang w:val="en-CA"/>
              </w:rPr>
            </w:pPr>
            <w:r w:rsidRPr="00663601">
              <w:rPr>
                <w:rFonts w:ascii="Simplified Arabic" w:hAnsi="Simplified Arabic" w:cs="Simplified Arabic"/>
                <w:sz w:val="22"/>
                <w:rtl/>
                <w:lang w:val="en-CA"/>
              </w:rPr>
              <w:t>الظرف التمكيني 3</w:t>
            </w:r>
            <w:r w:rsidRPr="00663601">
              <w:rPr>
                <w:rFonts w:ascii="Simplified Arabic" w:hAnsi="Simplified Arabic" w:cs="Simplified Arabic" w:hint="cs"/>
                <w:sz w:val="22"/>
                <w:rtl/>
                <w:lang w:val="en-CA"/>
              </w:rPr>
              <w:t xml:space="preserve"> (أ) و(ج)، انظر</w:t>
            </w:r>
            <w:r w:rsidRPr="00663601">
              <w:rPr>
                <w:rtl/>
              </w:rPr>
              <w:t xml:space="preserve"> </w:t>
            </w:r>
            <w:r w:rsidRPr="00663601">
              <w:rPr>
                <w:rFonts w:ascii="Simplified Arabic" w:hAnsi="Simplified Arabic" w:cs="Simplified Arabic"/>
                <w:sz w:val="22"/>
                <w:rtl/>
                <w:lang w:val="en-CA"/>
              </w:rPr>
              <w:t>ركيزة التقييم 4</w:t>
            </w:r>
            <w:r w:rsidRPr="00663601">
              <w:rPr>
                <w:rFonts w:ascii="Simplified Arabic" w:hAnsi="Simplified Arabic" w:cs="Simplified Arabic" w:hint="cs"/>
                <w:sz w:val="22"/>
                <w:rtl/>
                <w:lang w:val="en-CA"/>
              </w:rPr>
              <w:t xml:space="preserve"> أعلاه؛ </w:t>
            </w:r>
            <w:r w:rsidRPr="00663601">
              <w:rPr>
                <w:rFonts w:ascii="Simplified Arabic" w:hAnsi="Simplified Arabic" w:cs="Simplified Arabic"/>
                <w:sz w:val="22"/>
                <w:rtl/>
                <w:lang w:val="en-CA"/>
              </w:rPr>
              <w:t>الظرف التمكيني 3 (</w:t>
            </w:r>
            <w:r w:rsidRPr="00663601">
              <w:rPr>
                <w:rFonts w:ascii="Simplified Arabic" w:hAnsi="Simplified Arabic" w:cs="Simplified Arabic" w:hint="cs"/>
                <w:sz w:val="22"/>
                <w:rtl/>
                <w:lang w:val="en-CA"/>
              </w:rPr>
              <w:t>ب) انظر الجدول 2</w:t>
            </w:r>
          </w:p>
        </w:tc>
        <w:tc>
          <w:tcPr>
            <w:tcW w:w="6007" w:type="dxa"/>
            <w:shd w:val="clear" w:color="auto" w:fill="F5F5F5"/>
          </w:tcPr>
          <w:p w14:paraId="558E076B" w14:textId="682D7845" w:rsidR="00663601" w:rsidRPr="00EA1E4E" w:rsidRDefault="00663601"/>
        </w:tc>
        <w:tc>
          <w:tcPr>
            <w:tcW w:w="6007" w:type="dxa"/>
            <w:shd w:val="clear" w:color="auto" w:fill="F5F5F5"/>
          </w:tcPr>
          <w:p w14:paraId="44BF88E9" w14:textId="0B4D85D6" w:rsidR="00663601" w:rsidRPr="00EA1E4E" w:rsidRDefault="00663601">
            <w:r w:rsidRPr="00EA1E4E">
              <w:rPr>
                <w:rFonts w:ascii="Simplified Arabic" w:hAnsi="Simplified Arabic" w:cs="Simplified Arabic"/>
                <w:sz w:val="22"/>
                <w:rtl/>
              </w:rPr>
              <w:t>انظر ركيزة التقييم 4</w:t>
            </w:r>
            <w:r>
              <w:rPr>
                <w:rFonts w:ascii="Simplified Arabic" w:hAnsi="Simplified Arabic" w:cs="Simplified Arabic" w:hint="cs"/>
                <w:sz w:val="22"/>
                <w:rtl/>
              </w:rPr>
              <w:t xml:space="preserve"> في</w:t>
            </w:r>
            <w:r w:rsidRPr="00EA1E4E">
              <w:rPr>
                <w:rFonts w:ascii="Simplified Arabic" w:hAnsi="Simplified Arabic" w:cs="Simplified Arabic"/>
                <w:sz w:val="22"/>
                <w:rtl/>
              </w:rPr>
              <w:t xml:space="preserve"> الجدول 2</w:t>
            </w:r>
          </w:p>
        </w:tc>
        <w:tc>
          <w:tcPr>
            <w:tcW w:w="6007" w:type="dxa"/>
            <w:shd w:val="clear" w:color="auto" w:fill="F5F5F5"/>
          </w:tcPr>
          <w:p w14:paraId="02F421D9" w14:textId="38141385" w:rsidR="00663601" w:rsidRPr="00EA1E4E" w:rsidRDefault="00663601">
            <w:r w:rsidRPr="00EA1E4E">
              <w:rPr>
                <w:rFonts w:ascii="Simplified Arabic" w:hAnsi="Simplified Arabic" w:cs="Simplified Arabic"/>
                <w:sz w:val="22"/>
                <w:rtl/>
              </w:rPr>
              <w:t xml:space="preserve">الظرف التمكيني 3(أ) </w:t>
            </w:r>
            <w:r>
              <w:rPr>
                <w:rFonts w:ascii="Simplified Arabic" w:hAnsi="Simplified Arabic" w:cs="Simplified Arabic" w:hint="cs"/>
                <w:sz w:val="22"/>
                <w:rtl/>
              </w:rPr>
              <w:t xml:space="preserve">و (ج) </w:t>
            </w:r>
            <w:r w:rsidRPr="00EA1E4E">
              <w:rPr>
                <w:rFonts w:ascii="Simplified Arabic" w:hAnsi="Simplified Arabic" w:cs="Simplified Arabic"/>
                <w:sz w:val="22"/>
                <w:rtl/>
              </w:rPr>
              <w:t>انظر ركيزة التقييم 4 أعلاه؛ الظرف التمكيني 3</w:t>
            </w:r>
            <w:r>
              <w:rPr>
                <w:rFonts w:ascii="Simplified Arabic" w:hAnsi="Simplified Arabic" w:cs="Simplified Arabic" w:hint="cs"/>
                <w:sz w:val="22"/>
                <w:rtl/>
              </w:rPr>
              <w:t>(ب)</w:t>
            </w:r>
            <w:r w:rsidRPr="00EA1E4E">
              <w:rPr>
                <w:rFonts w:ascii="Simplified Arabic" w:hAnsi="Simplified Arabic" w:cs="Simplified Arabic"/>
                <w:sz w:val="22"/>
                <w:rtl/>
              </w:rPr>
              <w:t xml:space="preserve"> انظر الجدول 2 </w:t>
            </w:r>
          </w:p>
        </w:tc>
      </w:tr>
      <w:tr w:rsidR="00004009" w:rsidRPr="00EA1E4E" w14:paraId="0AB1AEED" w14:textId="77777777" w:rsidTr="00022DA6">
        <w:trPr>
          <w:gridAfter w:val="3"/>
          <w:wAfter w:w="18021" w:type="dxa"/>
        </w:trPr>
        <w:tc>
          <w:tcPr>
            <w:tcW w:w="3294" w:type="dxa"/>
            <w:shd w:val="clear" w:color="auto" w:fill="F5F5F5"/>
            <w:tcMar>
              <w:top w:w="60" w:type="dxa"/>
              <w:left w:w="80" w:type="dxa"/>
              <w:bottom w:w="60" w:type="dxa"/>
              <w:right w:w="80" w:type="dxa"/>
            </w:tcMar>
          </w:tcPr>
          <w:p w14:paraId="7DE455C0" w14:textId="5BE272C7"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4— الجاهزية المؤسسية للشعوب الأصلية والمجتمعات المحلية</w:t>
            </w:r>
          </w:p>
        </w:tc>
        <w:tc>
          <w:tcPr>
            <w:tcW w:w="1503" w:type="dxa"/>
            <w:shd w:val="clear" w:color="auto" w:fill="F5F5F5"/>
            <w:tcMar>
              <w:top w:w="60" w:type="dxa"/>
              <w:left w:w="80" w:type="dxa"/>
              <w:bottom w:w="60" w:type="dxa"/>
              <w:right w:w="80" w:type="dxa"/>
            </w:tcMar>
          </w:tcPr>
          <w:p w14:paraId="3BBAABAC" w14:textId="320F9101"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(تقييم)</w:t>
            </w:r>
          </w:p>
        </w:tc>
        <w:tc>
          <w:tcPr>
            <w:tcW w:w="2403" w:type="dxa"/>
            <w:shd w:val="clear" w:color="auto" w:fill="F5F5F5"/>
            <w:tcMar>
              <w:top w:w="60" w:type="dxa"/>
              <w:left w:w="80" w:type="dxa"/>
              <w:bottom w:w="60" w:type="dxa"/>
              <w:right w:w="80" w:type="dxa"/>
            </w:tcMar>
          </w:tcPr>
          <w:p w14:paraId="0358C852" w14:textId="574FFE5B"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0009954F" w14:textId="0239EFD5" w:rsidR="00004009" w:rsidRPr="00EA1E4E" w:rsidRDefault="00004009">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انظر الجدول 2</w:t>
            </w:r>
          </w:p>
        </w:tc>
      </w:tr>
      <w:tr w:rsidR="00004009" w:rsidRPr="00EA1E4E" w14:paraId="049E0979" w14:textId="77777777" w:rsidTr="00022DA6">
        <w:trPr>
          <w:gridAfter w:val="3"/>
          <w:wAfter w:w="18021" w:type="dxa"/>
        </w:trPr>
        <w:tc>
          <w:tcPr>
            <w:tcW w:w="3294" w:type="dxa"/>
            <w:shd w:val="clear" w:color="auto" w:fill="E2EFDA"/>
            <w:tcMar>
              <w:top w:w="60" w:type="dxa"/>
              <w:left w:w="80" w:type="dxa"/>
              <w:bottom w:w="60" w:type="dxa"/>
              <w:right w:w="80" w:type="dxa"/>
            </w:tcMar>
          </w:tcPr>
          <w:p w14:paraId="5D90688E" w14:textId="36DCF1A9" w:rsidR="00004009" w:rsidRPr="001C574D" w:rsidRDefault="00004009" w:rsidP="00514ED0">
            <w:pPr>
              <w:pStyle w:val="CBDTableNormal"/>
              <w:bidi/>
              <w:rPr>
                <w:rFonts w:ascii="Simplified Arabic" w:hAnsi="Simplified Arabic" w:cs="Simplified Arabic"/>
                <w:i/>
                <w:iCs/>
                <w:sz w:val="22"/>
                <w:lang w:val="en-CA"/>
              </w:rPr>
            </w:pPr>
            <w:r w:rsidRPr="00EA1E4E">
              <w:rPr>
                <w:rFonts w:ascii="Simplified Arabic" w:hAnsi="Simplified Arabic" w:cs="Simplified Arabic"/>
                <w:sz w:val="22"/>
                <w:rtl/>
                <w:lang w:val="en-CA"/>
              </w:rPr>
              <w:t>الظرف التمكيني 5 — نوعية الحوكمة</w:t>
            </w:r>
            <w:r w:rsidR="00514ED0" w:rsidRPr="00514ED0">
              <w:rPr>
                <w:rFonts w:ascii="Simplified Arabic" w:eastAsia="Times New Roman" w:hAnsi="Simplified Arabic" w:cs="Simplified Arabic"/>
                <w:sz w:val="22"/>
                <w:szCs w:val="24"/>
                <w:rtl/>
                <w:lang w:val="en-CA" w:eastAsia="en-CA"/>
              </w:rPr>
              <w:t xml:space="preserve"> </w:t>
            </w:r>
            <w:r w:rsidR="00514ED0">
              <w:rPr>
                <w:rFonts w:ascii="Simplified Arabic" w:eastAsia="Times New Roman" w:hAnsi="Simplified Arabic" w:cs="Simplified Arabic" w:hint="cs"/>
                <w:sz w:val="22"/>
                <w:szCs w:val="24"/>
                <w:rtl/>
                <w:lang w:val="en-CA" w:eastAsia="en-CA"/>
              </w:rPr>
              <w:t>(</w:t>
            </w:r>
            <w:r w:rsidR="00514ED0" w:rsidRPr="00514ED0">
              <w:rPr>
                <w:rFonts w:ascii="Simplified Arabic" w:hAnsi="Simplified Arabic" w:cs="Simplified Arabic"/>
                <w:sz w:val="22"/>
                <w:rtl/>
                <w:lang w:val="en-CA"/>
              </w:rPr>
              <w:t>انظر تقييم الحوكمة 1 أعلاه</w:t>
            </w:r>
            <w:r w:rsidR="00514ED0">
              <w:rPr>
                <w:rFonts w:ascii="Simplified Arabic" w:hAnsi="Simplified Arabic" w:cs="Simplified Arabic" w:hint="cs"/>
                <w:sz w:val="22"/>
                <w:rtl/>
                <w:lang w:val="en-CA"/>
              </w:rPr>
              <w:t>)</w:t>
            </w:r>
          </w:p>
        </w:tc>
        <w:tc>
          <w:tcPr>
            <w:tcW w:w="1503" w:type="dxa"/>
            <w:shd w:val="clear" w:color="auto" w:fill="E2EFDA"/>
            <w:tcMar>
              <w:top w:w="60" w:type="dxa"/>
              <w:left w:w="80" w:type="dxa"/>
              <w:bottom w:w="60" w:type="dxa"/>
              <w:right w:w="80" w:type="dxa"/>
            </w:tcMar>
          </w:tcPr>
          <w:p w14:paraId="0807E866" w14:textId="3611B20D"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(النوعي) الق</w:t>
            </w:r>
            <w:r w:rsidR="00663601">
              <w:rPr>
                <w:rFonts w:ascii="Simplified Arabic" w:hAnsi="Simplified Arabic" w:cs="Simplified Arabic" w:hint="cs"/>
                <w:sz w:val="22"/>
                <w:rtl/>
                <w:lang w:val="en-CA"/>
              </w:rPr>
              <w:t>ا</w:t>
            </w:r>
            <w:r w:rsidRPr="00EA1E4E">
              <w:rPr>
                <w:rFonts w:ascii="Simplified Arabic" w:hAnsi="Simplified Arabic" w:cs="Simplified Arabic"/>
                <w:sz w:val="22"/>
                <w:rtl/>
                <w:lang w:val="en-CA"/>
              </w:rPr>
              <w:t>ئم</w:t>
            </w:r>
          </w:p>
        </w:tc>
        <w:tc>
          <w:tcPr>
            <w:tcW w:w="2403" w:type="dxa"/>
            <w:shd w:val="clear" w:color="auto" w:fill="E2EFDA"/>
            <w:tcMar>
              <w:top w:w="60" w:type="dxa"/>
              <w:left w:w="80" w:type="dxa"/>
              <w:bottom w:w="60" w:type="dxa"/>
              <w:right w:w="80" w:type="dxa"/>
            </w:tcMar>
          </w:tcPr>
          <w:p w14:paraId="326B4608" w14:textId="10C2870A"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586A647E" w14:textId="09A5B02F" w:rsidR="00004009" w:rsidRPr="00EA1E4E" w:rsidRDefault="00004009">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تقييم الحوكمة 1 أعلاه</w:t>
            </w:r>
          </w:p>
        </w:tc>
      </w:tr>
      <w:tr w:rsidR="00877D39" w:rsidRPr="00EA1E4E" w14:paraId="001C4707" w14:textId="77777777">
        <w:trPr>
          <w:gridAfter w:val="3"/>
          <w:wAfter w:w="18021" w:type="dxa"/>
        </w:trPr>
        <w:tc>
          <w:tcPr>
            <w:tcW w:w="13572" w:type="dxa"/>
            <w:gridSpan w:val="4"/>
            <w:shd w:val="clear" w:color="auto" w:fill="FFFFFF" w:themeFill="background1"/>
            <w:tcMar>
              <w:top w:w="60" w:type="dxa"/>
              <w:left w:w="80" w:type="dxa"/>
              <w:bottom w:w="60" w:type="dxa"/>
              <w:right w:w="80" w:type="dxa"/>
            </w:tcMar>
          </w:tcPr>
          <w:p w14:paraId="58423C9D" w14:textId="51E5C0D0" w:rsidR="00877D39" w:rsidRPr="00317554" w:rsidRDefault="00877D39" w:rsidP="00317554">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الترميز اللوني:</w:t>
            </w:r>
            <w:r w:rsidRPr="00EA1E4E">
              <w:rPr>
                <w:rFonts w:ascii="Simplified Arabic" w:hAnsi="Simplified Arabic" w:cs="Simplified Arabic"/>
                <w:sz w:val="22"/>
                <w:rtl/>
                <w:lang w:val="en-CA"/>
              </w:rPr>
              <w:t xml:space="preserve"> اللون الأخضر = البيانات الحالية المتاحة؛ اللون الأصفر الكهرماني = البيانات التي سيتم تطويرها، أو الأداة غير موجودة بعد، أو التقييم مشروط بقرار مؤتمر الأطراف السابع عشر؛ اللون الرمادي = صفوف الإحالة المرجعية</w:t>
            </w:r>
            <w:r w:rsidR="00663601">
              <w:rPr>
                <w:rFonts w:ascii="Simplified Arabic" w:hAnsi="Simplified Arabic" w:cs="Simplified Arabic" w:hint="cs"/>
                <w:sz w:val="22"/>
                <w:rtl/>
                <w:lang w:val="en-CA"/>
              </w:rPr>
              <w:t>.</w:t>
            </w:r>
          </w:p>
        </w:tc>
      </w:tr>
    </w:tbl>
    <w:p w14:paraId="4D8E15FD"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p>
    <w:p w14:paraId="5EEE656C" w14:textId="77777777" w:rsidR="00205172" w:rsidRDefault="00205172" w:rsidP="00205172">
      <w:pPr>
        <w:rPr>
          <w:rFonts w:cs="Simplified Arabic"/>
          <w:sz w:val="22"/>
          <w:rtl/>
        </w:rPr>
      </w:pPr>
      <w:r>
        <w:rPr>
          <w:rFonts w:cs="Simplified Arabic"/>
          <w:sz w:val="22"/>
          <w:rtl/>
        </w:rPr>
        <w:br w:type="page"/>
      </w:r>
    </w:p>
    <w:p w14:paraId="7AB5CA41" w14:textId="77777777" w:rsidR="00205172" w:rsidRPr="00E72D35" w:rsidRDefault="00205172" w:rsidP="00205172">
      <w:pPr>
        <w:pStyle w:val="ListParagraph"/>
        <w:tabs>
          <w:tab w:val="right" w:pos="1260"/>
        </w:tabs>
        <w:bidi/>
        <w:spacing w:after="120" w:line="216" w:lineRule="auto"/>
        <w:ind w:left="562"/>
        <w:contextualSpacing w:val="0"/>
        <w:jc w:val="both"/>
        <w:rPr>
          <w:rFonts w:cs="Simplified Arabic"/>
          <w:sz w:val="22"/>
          <w:rtl/>
        </w:rPr>
      </w:pPr>
      <w:r w:rsidRPr="00E72D35">
        <w:rPr>
          <w:rFonts w:cs="Simplified Arabic" w:hint="cs"/>
          <w:sz w:val="22"/>
          <w:rtl/>
        </w:rPr>
        <w:t>الجدول 2</w:t>
      </w:r>
    </w:p>
    <w:p w14:paraId="2B1D20A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r w:rsidRPr="00E72D35">
        <w:rPr>
          <w:rFonts w:cs="Simplified Arabic"/>
          <w:b/>
          <w:bCs/>
          <w:sz w:val="22"/>
          <w:rtl/>
        </w:rPr>
        <w:t xml:space="preserve">إطار </w:t>
      </w:r>
      <w:r>
        <w:rPr>
          <w:rFonts w:cs="Simplified Arabic" w:hint="cs"/>
          <w:b/>
          <w:bCs/>
          <w:sz w:val="22"/>
          <w:rtl/>
        </w:rPr>
        <w:t>الاستعراض</w:t>
      </w:r>
      <w:r w:rsidRPr="00E72D35">
        <w:rPr>
          <w:rFonts w:cs="Simplified Arabic"/>
          <w:b/>
          <w:bCs/>
          <w:sz w:val="22"/>
          <w:rtl/>
        </w:rPr>
        <w:t xml:space="preserve"> الموحد -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205172" w:rsidRPr="008A1C88" w14:paraId="05647435" w14:textId="77777777" w:rsidTr="00DF538C">
        <w:trPr>
          <w:tblHeader/>
        </w:trPr>
        <w:tc>
          <w:tcPr>
            <w:tcW w:w="3300" w:type="dxa"/>
            <w:tcBorders>
              <w:bottom w:val="single" w:sz="4" w:space="0" w:color="auto"/>
            </w:tcBorders>
            <w:tcMar>
              <w:top w:w="60" w:type="dxa"/>
              <w:left w:w="80" w:type="dxa"/>
              <w:bottom w:w="60" w:type="dxa"/>
              <w:right w:w="80" w:type="dxa"/>
            </w:tcMar>
          </w:tcPr>
          <w:p w14:paraId="177A0554" w14:textId="77777777" w:rsidR="00205172" w:rsidRPr="008A1C88" w:rsidRDefault="00205172">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3F2B2183" w14:textId="77777777" w:rsidR="00205172" w:rsidRPr="008A1C88" w:rsidRDefault="00205172">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74B168B1" w14:textId="77777777" w:rsidR="00205172" w:rsidRPr="008A1C88" w:rsidRDefault="00205172">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550A40CA" w14:textId="77777777" w:rsidR="00205172" w:rsidRPr="008A1C88" w:rsidRDefault="00205172">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قابلية التقييم</w:t>
            </w:r>
          </w:p>
        </w:tc>
      </w:tr>
      <w:tr w:rsidR="00205172" w:rsidRPr="008A1C88" w14:paraId="717B3703" w14:textId="77777777" w:rsidTr="00DF538C">
        <w:tc>
          <w:tcPr>
            <w:tcW w:w="13572" w:type="dxa"/>
            <w:gridSpan w:val="4"/>
            <w:tcBorders>
              <w:top w:val="single" w:sz="4" w:space="0" w:color="auto"/>
            </w:tcBorders>
            <w:tcMar>
              <w:top w:w="60" w:type="dxa"/>
              <w:left w:w="80" w:type="dxa"/>
              <w:bottom w:w="60" w:type="dxa"/>
              <w:right w:w="80" w:type="dxa"/>
            </w:tcMar>
          </w:tcPr>
          <w:p w14:paraId="79CABB2A" w14:textId="77777777" w:rsidR="00205172" w:rsidRPr="008A1C88" w:rsidRDefault="00205172">
            <w:pPr>
              <w:pStyle w:val="CBDTableNormal"/>
              <w:keepNext/>
              <w:keepLines/>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205172" w:rsidRPr="008A1C88" w14:paraId="2520DE20" w14:textId="77777777" w:rsidTr="00DF538C">
        <w:tc>
          <w:tcPr>
            <w:tcW w:w="3300" w:type="dxa"/>
            <w:shd w:val="clear" w:color="auto" w:fill="FFF2CC"/>
            <w:tcMar>
              <w:top w:w="60" w:type="dxa"/>
              <w:left w:w="80" w:type="dxa"/>
              <w:bottom w:w="60" w:type="dxa"/>
              <w:right w:w="80" w:type="dxa"/>
            </w:tcMar>
          </w:tcPr>
          <w:p w14:paraId="1EFA5891" w14:textId="77777777"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تكاليف المعاملات والأعباء الإدارية</w:t>
            </w:r>
          </w:p>
        </w:tc>
        <w:tc>
          <w:tcPr>
            <w:tcW w:w="1500" w:type="dxa"/>
            <w:shd w:val="clear" w:color="auto" w:fill="FFF2CC"/>
            <w:tcMar>
              <w:top w:w="60" w:type="dxa"/>
              <w:left w:w="80" w:type="dxa"/>
              <w:bottom w:w="60" w:type="dxa"/>
              <w:right w:w="80" w:type="dxa"/>
            </w:tcMar>
          </w:tcPr>
          <w:p w14:paraId="05246A80" w14:textId="77777777" w:rsidR="00205172" w:rsidRPr="008A1C88" w:rsidRDefault="00205172">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(دراسة)</w:t>
            </w:r>
          </w:p>
        </w:tc>
        <w:tc>
          <w:tcPr>
            <w:tcW w:w="2400" w:type="dxa"/>
            <w:shd w:val="clear" w:color="auto" w:fill="FFF2CC"/>
            <w:tcMar>
              <w:top w:w="60" w:type="dxa"/>
              <w:left w:w="80" w:type="dxa"/>
              <w:bottom w:w="60" w:type="dxa"/>
              <w:right w:w="80" w:type="dxa"/>
            </w:tcMar>
          </w:tcPr>
          <w:p w14:paraId="61167056" w14:textId="77777777"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دراسة بتكليف من اللجنة التوجيهية</w:t>
            </w:r>
          </w:p>
        </w:tc>
        <w:tc>
          <w:tcPr>
            <w:tcW w:w="6372" w:type="dxa"/>
            <w:shd w:val="clear" w:color="auto" w:fill="FFF2CC"/>
            <w:tcMar>
              <w:top w:w="60" w:type="dxa"/>
              <w:left w:w="80" w:type="dxa"/>
              <w:bottom w:w="60" w:type="dxa"/>
              <w:right w:w="80" w:type="dxa"/>
            </w:tcMar>
          </w:tcPr>
          <w:p w14:paraId="34E08A28" w14:textId="77777777"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قابلة للتقييم في مؤتمر الأطراف القادم؛ تتطلب دراسة متخصصة</w:t>
            </w:r>
          </w:p>
        </w:tc>
      </w:tr>
      <w:tr w:rsidR="00205172" w:rsidRPr="008A1C88" w14:paraId="17C053B0" w14:textId="77777777" w:rsidTr="00DF538C">
        <w:tc>
          <w:tcPr>
            <w:tcW w:w="13572" w:type="dxa"/>
            <w:gridSpan w:val="4"/>
            <w:tcMar>
              <w:top w:w="60" w:type="dxa"/>
              <w:left w:w="80" w:type="dxa"/>
              <w:bottom w:w="60" w:type="dxa"/>
              <w:right w:w="80" w:type="dxa"/>
            </w:tcMar>
          </w:tcPr>
          <w:p w14:paraId="78F630F0" w14:textId="77777777" w:rsidR="00205172" w:rsidRPr="008A1C88" w:rsidRDefault="00205172">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3- المنافع غير النقدية</w:t>
            </w:r>
          </w:p>
        </w:tc>
      </w:tr>
      <w:tr w:rsidR="00205172" w:rsidRPr="008A1C88" w14:paraId="4640F864" w14:textId="77777777" w:rsidTr="00DF538C">
        <w:tc>
          <w:tcPr>
            <w:tcW w:w="3300" w:type="dxa"/>
            <w:shd w:val="clear" w:color="auto" w:fill="FFF2CC"/>
            <w:tcMar>
              <w:top w:w="60" w:type="dxa"/>
              <w:left w:w="80" w:type="dxa"/>
              <w:bottom w:w="60" w:type="dxa"/>
              <w:right w:w="80" w:type="dxa"/>
            </w:tcMar>
          </w:tcPr>
          <w:p w14:paraId="48573B03" w14:textId="4160269E" w:rsidR="00317554" w:rsidRPr="00131769" w:rsidRDefault="00317554" w:rsidP="00317554">
            <w:pPr>
              <w:pStyle w:val="CBDTableNormal"/>
              <w:bidi/>
              <w:rPr>
                <w:rFonts w:ascii="Simplified Arabic" w:hAnsi="Simplified Arabic" w:cs="Simplified Arabic"/>
                <w:i/>
                <w:iCs/>
                <w:sz w:val="22"/>
                <w:lang w:val="en-CA"/>
              </w:rPr>
            </w:pPr>
            <w:r>
              <w:rPr>
                <w:rFonts w:ascii="Simplified Arabic" w:hAnsi="Simplified Arabic" w:cs="Simplified Arabic" w:hint="cs"/>
                <w:sz w:val="22"/>
                <w:rtl/>
                <w:lang w:val="en-CA"/>
              </w:rPr>
              <w:t>تقييم تقاسم</w:t>
            </w:r>
            <w:r w:rsidR="00205172" w:rsidRPr="008A1C88">
              <w:rPr>
                <w:rFonts w:ascii="Simplified Arabic" w:hAnsi="Simplified Arabic" w:cs="Simplified Arabic"/>
                <w:sz w:val="22"/>
                <w:rtl/>
                <w:lang w:val="en-CA"/>
              </w:rPr>
              <w:t xml:space="preserve"> المنافع غير النقدية</w:t>
            </w:r>
            <w:r w:rsidR="00205172">
              <w:rPr>
                <w:rFonts w:ascii="Simplified Arabic" w:hAnsi="Simplified Arabic" w:cs="Simplified Arabic" w:hint="cs"/>
                <w:sz w:val="22"/>
                <w:rtl/>
                <w:lang w:val="en-CA"/>
              </w:rPr>
              <w:t xml:space="preserve"> </w:t>
            </w:r>
          </w:p>
          <w:p w14:paraId="21C19E3D" w14:textId="3E1F83B7" w:rsidR="00205172" w:rsidRDefault="00205172">
            <w:pPr>
              <w:pStyle w:val="CBDTableNormal"/>
              <w:bidi/>
              <w:rPr>
                <w:rFonts w:ascii="Simplified Arabic" w:hAnsi="Simplified Arabic" w:cs="Simplified Arabic"/>
                <w:i/>
                <w:iCs/>
                <w:sz w:val="22"/>
                <w:rtl/>
                <w:lang w:val="en-CA"/>
              </w:rPr>
            </w:pPr>
            <w:r w:rsidRPr="00131769">
              <w:rPr>
                <w:rFonts w:ascii="Simplified Arabic" w:hAnsi="Simplified Arabic" w:cs="Simplified Arabic"/>
                <w:i/>
                <w:iCs/>
                <w:sz w:val="22"/>
                <w:rtl/>
                <w:lang w:val="en-CA"/>
              </w:rPr>
              <w:t xml:space="preserve">بما يتماشى مع منهجية إطار عمل الرصد </w:t>
            </w:r>
            <w:r w:rsidR="00DF538C">
              <w:rPr>
                <w:rFonts w:ascii="Simplified Arabic" w:hAnsi="Simplified Arabic" w:cs="Simplified Arabic" w:hint="cs"/>
                <w:i/>
                <w:iCs/>
                <w:sz w:val="22"/>
                <w:rtl/>
                <w:lang w:val="en-CA"/>
              </w:rPr>
              <w:t>الخاص ب</w:t>
            </w:r>
            <w:r w:rsidR="00DF538C" w:rsidRPr="00DF538C">
              <w:rPr>
                <w:rFonts w:ascii="Simplified Arabic" w:hAnsi="Simplified Arabic" w:cs="Simplified Arabic"/>
                <w:i/>
                <w:iCs/>
                <w:sz w:val="22"/>
                <w:rtl/>
                <w:lang w:val="en-CA"/>
              </w:rPr>
              <w:t xml:space="preserve">صندوق تنفيذ الإطار العالمي للتنوع البيولوجي </w:t>
            </w:r>
            <w:r w:rsidR="00DF538C">
              <w:rPr>
                <w:rFonts w:ascii="Simplified Arabic" w:hAnsi="Simplified Arabic" w:cs="Simplified Arabic" w:hint="cs"/>
                <w:i/>
                <w:iCs/>
                <w:sz w:val="22"/>
                <w:rtl/>
                <w:lang w:val="en-CA"/>
              </w:rPr>
              <w:t>للمؤشر ج</w:t>
            </w:r>
            <w:r w:rsidRPr="00131769">
              <w:rPr>
                <w:rFonts w:ascii="Simplified Arabic" w:hAnsi="Simplified Arabic" w:cs="Simplified Arabic" w:hint="cs"/>
                <w:i/>
                <w:iCs/>
                <w:sz w:val="22"/>
                <w:rtl/>
                <w:lang w:val="en-CA"/>
              </w:rPr>
              <w:t>-2</w:t>
            </w:r>
            <w:r w:rsidR="001B7992">
              <w:rPr>
                <w:rStyle w:val="FootnoteReference"/>
                <w:rFonts w:ascii="Simplified Arabic" w:hAnsi="Simplified Arabic" w:cs="Simplified Arabic"/>
                <w:i/>
                <w:iCs/>
                <w:sz w:val="22"/>
                <w:rtl/>
                <w:lang w:val="en-CA"/>
              </w:rPr>
              <w:footnoteReference w:id="10"/>
            </w:r>
          </w:p>
          <w:p w14:paraId="557FC525" w14:textId="146A0F8E" w:rsidR="00DF538C" w:rsidRPr="00DF538C" w:rsidRDefault="00DF538C" w:rsidP="00DF538C">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المنافع</w:t>
            </w:r>
            <w:r w:rsidRPr="00DF538C">
              <w:rPr>
                <w:rFonts w:ascii="Simplified Arabic" w:hAnsi="Simplified Arabic" w:cs="Simplified Arabic"/>
                <w:sz w:val="22"/>
                <w:rtl/>
                <w:lang w:val="en-CA"/>
              </w:rPr>
              <w:t xml:space="preserve"> غير النقدية الناشئة عن </w:t>
            </w:r>
            <w:r>
              <w:rPr>
                <w:rFonts w:ascii="Simplified Arabic" w:hAnsi="Simplified Arabic" w:cs="Simplified Arabic" w:hint="cs"/>
                <w:sz w:val="22"/>
                <w:rtl/>
                <w:lang w:val="en-CA"/>
              </w:rPr>
              <w:t>صكوك الحصول وتقاسم المنافع غير النقدية</w:t>
            </w:r>
            <w:r w:rsidRPr="00DF538C">
              <w:rPr>
                <w:rFonts w:ascii="Simplified Arabic" w:hAnsi="Simplified Arabic" w:cs="Simplified Arabic"/>
                <w:sz w:val="22"/>
                <w:rtl/>
                <w:lang w:val="en-CA"/>
              </w:rPr>
              <w:t xml:space="preserve"> المتفق عليها دولياً.</w:t>
            </w:r>
          </w:p>
        </w:tc>
        <w:tc>
          <w:tcPr>
            <w:tcW w:w="1500" w:type="dxa"/>
            <w:shd w:val="clear" w:color="auto" w:fill="FFF2CC"/>
            <w:tcMar>
              <w:top w:w="60" w:type="dxa"/>
              <w:left w:w="80" w:type="dxa"/>
              <w:bottom w:w="60" w:type="dxa"/>
              <w:right w:w="80" w:type="dxa"/>
            </w:tcMar>
          </w:tcPr>
          <w:p w14:paraId="21BAFB3A" w14:textId="77777777" w:rsidR="00205172" w:rsidRPr="008A1C88" w:rsidRDefault="00205172">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(الإبلاغ)</w:t>
            </w:r>
          </w:p>
        </w:tc>
        <w:tc>
          <w:tcPr>
            <w:tcW w:w="2400" w:type="dxa"/>
            <w:shd w:val="clear" w:color="auto" w:fill="FFF2CC"/>
            <w:tcMar>
              <w:top w:w="60" w:type="dxa"/>
              <w:left w:w="80" w:type="dxa"/>
              <w:bottom w:w="60" w:type="dxa"/>
              <w:right w:w="80" w:type="dxa"/>
            </w:tcMar>
          </w:tcPr>
          <w:p w14:paraId="1D44B14C" w14:textId="01610830"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تقارير مشغل قاعدة البيانات في الجدول 1؛ دراسة استقصائية للمساهمين</w:t>
            </w:r>
            <w:r w:rsidR="00DF538C">
              <w:rPr>
                <w:rFonts w:ascii="Simplified Arabic" w:hAnsi="Simplified Arabic" w:cs="Simplified Arabic" w:hint="cs"/>
                <w:sz w:val="22"/>
                <w:rtl/>
                <w:lang w:val="en-CA"/>
              </w:rPr>
              <w:t xml:space="preserve"> أو </w:t>
            </w:r>
            <w:r w:rsidRPr="008A1C88">
              <w:rPr>
                <w:rFonts w:ascii="Simplified Arabic" w:hAnsi="Simplified Arabic" w:cs="Simplified Arabic"/>
                <w:sz w:val="22"/>
                <w:rtl/>
                <w:lang w:val="en-CA"/>
              </w:rPr>
              <w:t>أصحاب المصلحة</w:t>
            </w:r>
          </w:p>
        </w:tc>
        <w:tc>
          <w:tcPr>
            <w:tcW w:w="6372" w:type="dxa"/>
            <w:shd w:val="clear" w:color="auto" w:fill="FFF2CC"/>
            <w:tcMar>
              <w:top w:w="60" w:type="dxa"/>
              <w:left w:w="80" w:type="dxa"/>
              <w:bottom w:w="60" w:type="dxa"/>
              <w:right w:w="80" w:type="dxa"/>
            </w:tcMar>
          </w:tcPr>
          <w:p w14:paraId="6F526030" w14:textId="77777777" w:rsidR="00205172" w:rsidRPr="008A1C88" w:rsidRDefault="00205172">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 للتقييم جزئيا؛ سيتم تطوير التصنيف والدراسة الاستقصائية؛ </w:t>
            </w:r>
            <w:r>
              <w:rPr>
                <w:rFonts w:ascii="Simplified Arabic" w:hAnsi="Simplified Arabic" w:cs="Simplified Arabic" w:hint="cs"/>
                <w:sz w:val="22"/>
                <w:rtl/>
                <w:lang w:val="en-CA"/>
              </w:rPr>
              <w:t xml:space="preserve">مع مراعاة خاصة للمنافع غير النقدية للشعوب الأصلية والمحلية القابلة </w:t>
            </w:r>
            <w:r w:rsidRPr="008A1C88">
              <w:rPr>
                <w:rFonts w:ascii="Simplified Arabic" w:hAnsi="Simplified Arabic" w:cs="Simplified Arabic"/>
                <w:sz w:val="22"/>
                <w:rtl/>
                <w:lang w:val="en-CA"/>
              </w:rPr>
              <w:t>للتقييم الكامل في مؤتمر الأطراف القادم</w:t>
            </w:r>
            <w:r>
              <w:rPr>
                <w:rFonts w:ascii="Simplified Arabic" w:hAnsi="Simplified Arabic" w:cs="Simplified Arabic" w:hint="cs"/>
                <w:sz w:val="22"/>
                <w:rtl/>
                <w:lang w:val="en-CA"/>
              </w:rPr>
              <w:t>؛ [والمدى يشمل المبلغ الإجمالي وبند تخصيصه]</w:t>
            </w:r>
          </w:p>
        </w:tc>
      </w:tr>
      <w:tr w:rsidR="00205172" w:rsidRPr="008A1C88" w14:paraId="3BA1D53A" w14:textId="77777777" w:rsidTr="00DF538C">
        <w:tc>
          <w:tcPr>
            <w:tcW w:w="13572" w:type="dxa"/>
            <w:gridSpan w:val="4"/>
            <w:tcBorders>
              <w:bottom w:val="single" w:sz="4" w:space="0" w:color="CCCCCC"/>
            </w:tcBorders>
            <w:tcMar>
              <w:top w:w="60" w:type="dxa"/>
              <w:left w:w="80" w:type="dxa"/>
              <w:bottom w:w="60" w:type="dxa"/>
              <w:right w:w="80" w:type="dxa"/>
            </w:tcMar>
          </w:tcPr>
          <w:p w14:paraId="4585DDFC" w14:textId="08287514" w:rsidR="00205172" w:rsidRPr="008A1C88" w:rsidRDefault="00205172" w:rsidP="00514ED0">
            <w:pPr>
              <w:pStyle w:val="CBDTableNormal"/>
              <w:bidi/>
              <w:rPr>
                <w:rFonts w:ascii="Simplified Arabic" w:hAnsi="Simplified Arabic" w:cs="Simplified Arabic"/>
                <w:b/>
                <w:bCs/>
                <w:sz w:val="22"/>
                <w:lang w:val="en-CA"/>
              </w:rPr>
            </w:pPr>
            <w:r w:rsidRPr="008A1C88">
              <w:rPr>
                <w:rFonts w:ascii="Simplified Arabic" w:hAnsi="Simplified Arabic" w:cs="Simplified Arabic"/>
                <w:b/>
                <w:bCs/>
                <w:sz w:val="22"/>
                <w:rtl/>
                <w:lang w:val="en-CA"/>
              </w:rPr>
              <w:t xml:space="preserve">ركيزة التقييم-4 </w:t>
            </w:r>
            <w:r w:rsidR="00514ED0">
              <w:rPr>
                <w:rFonts w:ascii="Simplified Arabic" w:hAnsi="Simplified Arabic" w:cs="Simplified Arabic" w:hint="cs"/>
                <w:b/>
                <w:bCs/>
                <w:sz w:val="22"/>
                <w:rtl/>
                <w:lang w:val="en-CA"/>
              </w:rPr>
              <w:t xml:space="preserve">اتساق </w:t>
            </w:r>
            <w:r w:rsidR="00514ED0" w:rsidRPr="00514ED0">
              <w:rPr>
                <w:rFonts w:ascii="Simplified Arabic" w:hAnsi="Simplified Arabic" w:cs="Simplified Arabic"/>
                <w:b/>
                <w:bCs/>
                <w:sz w:val="22"/>
                <w:rtl/>
                <w:lang w:val="en-CA"/>
              </w:rPr>
              <w:t xml:space="preserve">الآلية مع الآليات الأخرى، بما في ذلك المساهمات في إطار </w:t>
            </w:r>
            <w:r w:rsidRPr="008A1C88">
              <w:rPr>
                <w:rFonts w:ascii="Simplified Arabic" w:hAnsi="Simplified Arabic" w:cs="Simplified Arabic"/>
                <w:b/>
                <w:bCs/>
                <w:sz w:val="22"/>
                <w:rtl/>
                <w:lang w:val="en-CA"/>
              </w:rPr>
              <w:t xml:space="preserve">كونمينغ-مونتريال العالمي للتنوع البيولوجي </w:t>
            </w:r>
            <w:r>
              <w:rPr>
                <w:rFonts w:ascii="Simplified Arabic" w:hAnsi="Simplified Arabic" w:cs="Simplified Arabic" w:hint="cs"/>
                <w:b/>
                <w:bCs/>
                <w:sz w:val="22"/>
                <w:rtl/>
                <w:lang w:val="en-CA"/>
              </w:rPr>
              <w:t>و</w:t>
            </w:r>
            <w:r w:rsidRPr="0081173C">
              <w:rPr>
                <w:rFonts w:ascii="Simplified Arabic" w:hAnsi="Simplified Arabic" w:cs="Simplified Arabic"/>
                <w:b/>
                <w:bCs/>
                <w:sz w:val="22"/>
                <w:rtl/>
                <w:lang w:val="en-CA"/>
              </w:rPr>
              <w:t xml:space="preserve">التكامل مع </w:t>
            </w:r>
            <w:r>
              <w:rPr>
                <w:rFonts w:ascii="Simplified Arabic" w:hAnsi="Simplified Arabic" w:cs="Simplified Arabic" w:hint="cs"/>
                <w:b/>
                <w:bCs/>
                <w:sz w:val="22"/>
                <w:rtl/>
                <w:lang w:val="en-CA"/>
              </w:rPr>
              <w:t>ال</w:t>
            </w:r>
            <w:r w:rsidRPr="0081173C">
              <w:rPr>
                <w:rFonts w:ascii="Simplified Arabic" w:hAnsi="Simplified Arabic" w:cs="Simplified Arabic"/>
                <w:b/>
                <w:bCs/>
                <w:sz w:val="22"/>
                <w:rtl/>
                <w:lang w:val="en-CA"/>
              </w:rPr>
              <w:t xml:space="preserve">أطر الوطنية والدولية </w:t>
            </w:r>
            <w:r>
              <w:rPr>
                <w:rFonts w:ascii="Simplified Arabic" w:hAnsi="Simplified Arabic" w:cs="Simplified Arabic" w:hint="cs"/>
                <w:b/>
                <w:bCs/>
                <w:sz w:val="22"/>
                <w:rtl/>
                <w:lang w:val="en-CA"/>
              </w:rPr>
              <w:t>للحصول</w:t>
            </w:r>
            <w:r w:rsidRPr="0081173C">
              <w:rPr>
                <w:rFonts w:ascii="Simplified Arabic" w:hAnsi="Simplified Arabic" w:cs="Simplified Arabic"/>
                <w:b/>
                <w:bCs/>
                <w:sz w:val="22"/>
                <w:rtl/>
                <w:lang w:val="en-CA"/>
              </w:rPr>
              <w:t xml:space="preserve"> وتقاسم المنافع </w:t>
            </w:r>
          </w:p>
        </w:tc>
      </w:tr>
      <w:tr w:rsidR="00205172" w:rsidRPr="008A1C88" w14:paraId="6E3F1914" w14:textId="77777777" w:rsidTr="00DF538C">
        <w:trPr>
          <w:trHeight w:val="728"/>
        </w:trPr>
        <w:tc>
          <w:tcPr>
            <w:tcW w:w="3300" w:type="dxa"/>
            <w:shd w:val="clear" w:color="auto" w:fill="FFF2CC"/>
            <w:tcMar>
              <w:top w:w="60" w:type="dxa"/>
              <w:left w:w="80" w:type="dxa"/>
              <w:bottom w:w="60" w:type="dxa"/>
              <w:right w:w="80" w:type="dxa"/>
            </w:tcMar>
          </w:tcPr>
          <w:p w14:paraId="0C017723" w14:textId="77777777" w:rsidR="00205172" w:rsidRDefault="00205172">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hint="cs"/>
                <w:color w:val="000000" w:themeColor="text1"/>
                <w:sz w:val="22"/>
                <w:rtl/>
                <w:lang w:val="en-CA"/>
              </w:rPr>
              <w:t>أثر الأنشطة الممولة على التنوع البيولوجي</w:t>
            </w:r>
          </w:p>
          <w:p w14:paraId="4A7DF341" w14:textId="360545F8" w:rsidR="001D121A" w:rsidRPr="001D121A" w:rsidRDefault="001D121A">
            <w:pPr>
              <w:pStyle w:val="CBDTableNormal"/>
              <w:jc w:val="right"/>
              <w:rPr>
                <w:rFonts w:ascii="Simplified Arabic" w:hAnsi="Simplified Arabic" w:cs="Simplified Arabic"/>
                <w:color w:val="000000" w:themeColor="text1"/>
                <w:sz w:val="22"/>
                <w:lang w:val="en-CA"/>
              </w:rPr>
            </w:pPr>
          </w:p>
        </w:tc>
        <w:tc>
          <w:tcPr>
            <w:tcW w:w="1500" w:type="dxa"/>
            <w:shd w:val="clear" w:color="auto" w:fill="FFF2CC"/>
            <w:tcMar>
              <w:top w:w="60" w:type="dxa"/>
              <w:left w:w="80" w:type="dxa"/>
              <w:bottom w:w="60" w:type="dxa"/>
              <w:right w:w="80" w:type="dxa"/>
            </w:tcMar>
          </w:tcPr>
          <w:p w14:paraId="62EAD2CB" w14:textId="77777777" w:rsidR="001D121A" w:rsidRDefault="00205172" w:rsidP="001D121A">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يتعين إعدادها</w:t>
            </w:r>
          </w:p>
          <w:p w14:paraId="5CE9CEA4" w14:textId="040EF5A0" w:rsidR="001D121A" w:rsidRPr="001D121A" w:rsidRDefault="001D121A" w:rsidP="001D121A">
            <w:pPr>
              <w:pStyle w:val="CBDTableNormal"/>
              <w:jc w:val="right"/>
              <w:rPr>
                <w:rFonts w:ascii="Simplified Arabic" w:hAnsi="Simplified Arabic" w:cs="Simplified Arabic"/>
                <w:color w:val="000000" w:themeColor="text1"/>
                <w:sz w:val="22"/>
                <w:lang w:val="en-CA"/>
              </w:rPr>
            </w:pPr>
          </w:p>
        </w:tc>
        <w:tc>
          <w:tcPr>
            <w:tcW w:w="2400" w:type="dxa"/>
            <w:shd w:val="clear" w:color="auto" w:fill="FFF2CC"/>
            <w:tcMar>
              <w:top w:w="60" w:type="dxa"/>
              <w:left w:w="80" w:type="dxa"/>
              <w:bottom w:w="60" w:type="dxa"/>
              <w:right w:w="80" w:type="dxa"/>
            </w:tcMar>
          </w:tcPr>
          <w:p w14:paraId="3F0EBE81" w14:textId="77777777" w:rsidR="00205172" w:rsidRDefault="00205172">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الأمانة/تقارير الطرف</w:t>
            </w:r>
          </w:p>
          <w:p w14:paraId="10A9551A" w14:textId="65EA4F67" w:rsidR="001D121A" w:rsidRPr="001D121A" w:rsidRDefault="001D121A" w:rsidP="001D121A">
            <w:pPr>
              <w:pStyle w:val="CBDTableNormal"/>
              <w:jc w:val="right"/>
              <w:rPr>
                <w:rFonts w:ascii="Simplified Arabic" w:hAnsi="Simplified Arabic" w:cs="Simplified Arabic"/>
                <w:color w:val="000000" w:themeColor="text1"/>
                <w:sz w:val="22"/>
                <w:lang w:val="en-CA"/>
              </w:rPr>
            </w:pPr>
          </w:p>
        </w:tc>
        <w:tc>
          <w:tcPr>
            <w:tcW w:w="6372" w:type="dxa"/>
            <w:tcBorders>
              <w:bottom w:val="single" w:sz="4" w:space="0" w:color="auto"/>
            </w:tcBorders>
            <w:shd w:val="clear" w:color="auto" w:fill="FFF2CC"/>
            <w:tcMar>
              <w:top w:w="60" w:type="dxa"/>
              <w:left w:w="80" w:type="dxa"/>
              <w:bottom w:w="60" w:type="dxa"/>
              <w:right w:w="80" w:type="dxa"/>
            </w:tcMar>
          </w:tcPr>
          <w:p w14:paraId="16859D26" w14:textId="77777777" w:rsidR="00205172" w:rsidRDefault="00205172">
            <w:pPr>
              <w:pStyle w:val="CBDTableNormal"/>
              <w:bidi/>
              <w:rPr>
                <w:rFonts w:ascii="Simplified Arabic" w:hAnsi="Simplified Arabic" w:cs="Simplified Arabic"/>
                <w:color w:val="000000" w:themeColor="text1"/>
                <w:sz w:val="22"/>
                <w:rtl/>
                <w:lang w:val="en-CA"/>
              </w:rPr>
            </w:pPr>
            <w:r w:rsidRPr="001D121A">
              <w:rPr>
                <w:rFonts w:ascii="Simplified Arabic" w:hAnsi="Simplified Arabic" w:cs="Simplified Arabic"/>
                <w:color w:val="000000" w:themeColor="text1"/>
                <w:sz w:val="22"/>
                <w:rtl/>
                <w:lang w:val="en-CA"/>
              </w:rPr>
              <w:t xml:space="preserve">غير قابل للتقييم حاليا: </w:t>
            </w:r>
            <w:r w:rsidRPr="001D121A">
              <w:rPr>
                <w:rFonts w:ascii="Simplified Arabic" w:hAnsi="Simplified Arabic" w:cs="Simplified Arabic" w:hint="cs"/>
                <w:color w:val="000000" w:themeColor="text1"/>
                <w:sz w:val="22"/>
                <w:rtl/>
                <w:lang w:val="en-CA"/>
              </w:rPr>
              <w:t>ممكن إجراء تقييم للمساهمات في اجتماع قادم ل</w:t>
            </w:r>
            <w:r w:rsidRPr="001D121A">
              <w:rPr>
                <w:rFonts w:ascii="Simplified Arabic" w:hAnsi="Simplified Arabic" w:cs="Simplified Arabic"/>
                <w:color w:val="000000" w:themeColor="text1"/>
                <w:sz w:val="22"/>
                <w:rtl/>
                <w:lang w:val="en-CA"/>
              </w:rPr>
              <w:t>مؤتمر الأطراف</w:t>
            </w:r>
            <w:r w:rsidRPr="001D121A">
              <w:rPr>
                <w:rFonts w:ascii="Simplified Arabic" w:hAnsi="Simplified Arabic" w:cs="Simplified Arabic"/>
                <w:color w:val="000000" w:themeColor="text1"/>
                <w:sz w:val="22"/>
                <w:lang w:val="en-CA"/>
              </w:rPr>
              <w:t>.</w:t>
            </w:r>
          </w:p>
          <w:p w14:paraId="4B329306" w14:textId="683869F1" w:rsidR="001D121A" w:rsidRPr="001D121A" w:rsidRDefault="001D121A" w:rsidP="001D121A">
            <w:pPr>
              <w:pStyle w:val="CBDTableNormal"/>
              <w:bidi/>
              <w:rPr>
                <w:rFonts w:ascii="Simplified Arabic" w:hAnsi="Simplified Arabic" w:cs="Simplified Arabic"/>
                <w:color w:val="000000" w:themeColor="text1"/>
                <w:sz w:val="22"/>
                <w:lang w:val="en-CA"/>
              </w:rPr>
            </w:pPr>
          </w:p>
        </w:tc>
      </w:tr>
      <w:tr w:rsidR="00DF538C" w:rsidRPr="008A1C88" w14:paraId="5843776E" w14:textId="77777777" w:rsidTr="00DF538C">
        <w:trPr>
          <w:trHeight w:val="728"/>
        </w:trPr>
        <w:tc>
          <w:tcPr>
            <w:tcW w:w="3300" w:type="dxa"/>
            <w:shd w:val="clear" w:color="auto" w:fill="FFF2CC"/>
            <w:tcMar>
              <w:top w:w="60" w:type="dxa"/>
              <w:left w:w="80" w:type="dxa"/>
              <w:bottom w:w="60" w:type="dxa"/>
              <w:right w:w="80" w:type="dxa"/>
            </w:tcMar>
          </w:tcPr>
          <w:p w14:paraId="1D07AC5F" w14:textId="380DB5BB" w:rsidR="00DF538C" w:rsidRPr="001D121A" w:rsidRDefault="00DF538C" w:rsidP="00EC6E9A">
            <w:pPr>
              <w:pStyle w:val="CBDTableNormal"/>
              <w:bidi/>
              <w:rPr>
                <w:rFonts w:ascii="Simplified Arabic" w:hAnsi="Simplified Arabic" w:cs="Simplified Arabic"/>
                <w:color w:val="000000" w:themeColor="text1"/>
                <w:sz w:val="22"/>
                <w:rtl/>
                <w:lang w:val="en-CA"/>
              </w:rPr>
            </w:pPr>
            <w:r w:rsidRPr="00DF538C">
              <w:rPr>
                <w:rFonts w:ascii="Simplified Arabic" w:hAnsi="Simplified Arabic" w:cs="Simplified Arabic"/>
                <w:color w:val="000000" w:themeColor="text1"/>
                <w:sz w:val="22"/>
                <w:rtl/>
                <w:lang w:val="en-CA"/>
              </w:rPr>
              <w:t>المساهمة في المؤشر الثنائي للهدف 13 من الغاية جيم من الإطار</w:t>
            </w:r>
          </w:p>
        </w:tc>
        <w:tc>
          <w:tcPr>
            <w:tcW w:w="1500" w:type="dxa"/>
            <w:shd w:val="clear" w:color="auto" w:fill="FFF2CC"/>
            <w:tcMar>
              <w:top w:w="60" w:type="dxa"/>
              <w:left w:w="80" w:type="dxa"/>
              <w:bottom w:w="60" w:type="dxa"/>
              <w:right w:w="80" w:type="dxa"/>
            </w:tcMar>
          </w:tcPr>
          <w:p w14:paraId="4A6C68FD" w14:textId="61F23EB7" w:rsidR="00DF538C" w:rsidRPr="001D121A" w:rsidRDefault="00DF538C" w:rsidP="00EC6E9A">
            <w:pPr>
              <w:pStyle w:val="CBDTableNormal"/>
              <w:bidi/>
              <w:rPr>
                <w:rFonts w:ascii="Simplified Arabic" w:hAnsi="Simplified Arabic" w:cs="Simplified Arabic"/>
                <w:color w:val="000000" w:themeColor="text1"/>
                <w:sz w:val="22"/>
                <w:rtl/>
                <w:lang w:val="en-CA"/>
              </w:rPr>
            </w:pPr>
            <w:r w:rsidRPr="00DF538C">
              <w:rPr>
                <w:rFonts w:ascii="Simplified Arabic" w:hAnsi="Simplified Arabic" w:cs="Simplified Arabic"/>
                <w:color w:val="000000" w:themeColor="text1"/>
                <w:sz w:val="22"/>
                <w:rtl/>
                <w:lang w:val="en-CA"/>
              </w:rPr>
              <w:t>غير قابلة للتقييم بعد</w:t>
            </w:r>
          </w:p>
        </w:tc>
        <w:tc>
          <w:tcPr>
            <w:tcW w:w="2400" w:type="dxa"/>
            <w:shd w:val="clear" w:color="auto" w:fill="FFF2CC"/>
            <w:tcMar>
              <w:top w:w="60" w:type="dxa"/>
              <w:left w:w="80" w:type="dxa"/>
              <w:bottom w:w="60" w:type="dxa"/>
              <w:right w:w="80" w:type="dxa"/>
            </w:tcMar>
          </w:tcPr>
          <w:p w14:paraId="3C049FC1" w14:textId="1D56C815" w:rsidR="00DF538C" w:rsidRPr="001D121A" w:rsidRDefault="00DF538C" w:rsidP="00EC6E9A">
            <w:pPr>
              <w:pStyle w:val="CBDTableNormal"/>
              <w:bidi/>
              <w:rPr>
                <w:rFonts w:ascii="Simplified Arabic" w:hAnsi="Simplified Arabic" w:cs="Simplified Arabic"/>
                <w:color w:val="000000" w:themeColor="text1"/>
                <w:sz w:val="22"/>
                <w:rtl/>
                <w:lang w:val="en-CA"/>
              </w:rPr>
            </w:pPr>
            <w:r w:rsidRPr="00DF538C">
              <w:rPr>
                <w:rFonts w:ascii="Simplified Arabic" w:hAnsi="Simplified Arabic" w:cs="Simplified Arabic"/>
                <w:color w:val="000000" w:themeColor="text1"/>
                <w:sz w:val="22"/>
                <w:rtl/>
                <w:lang w:val="en-CA"/>
              </w:rPr>
              <w:t>تقارير الإطار والتخطيط والرصد والإبلاغ والاستعراض</w:t>
            </w:r>
          </w:p>
        </w:tc>
        <w:tc>
          <w:tcPr>
            <w:tcW w:w="6372" w:type="dxa"/>
            <w:tcBorders>
              <w:bottom w:val="single" w:sz="4" w:space="0" w:color="auto"/>
            </w:tcBorders>
            <w:shd w:val="clear" w:color="auto" w:fill="FFF2CC"/>
            <w:tcMar>
              <w:top w:w="60" w:type="dxa"/>
              <w:left w:w="80" w:type="dxa"/>
              <w:bottom w:w="60" w:type="dxa"/>
              <w:right w:w="80" w:type="dxa"/>
            </w:tcMar>
          </w:tcPr>
          <w:p w14:paraId="187193E5" w14:textId="0EDFB4EC" w:rsidR="00DF538C" w:rsidRPr="001D121A" w:rsidRDefault="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غير قابلة للتقييم بعد: لا توجد معلومات خاصة بـالمساهمات الواردة من المستخدمين في 13 من الغاية جيم في الوقت الحالي؛ لا يحتوي التخطيط والرصد والإبلاغ والاستعراض على بيانات صيغة التخصيص.</w:t>
            </w:r>
          </w:p>
        </w:tc>
      </w:tr>
      <w:tr w:rsidR="00EC6E9A" w:rsidRPr="008A1C88" w14:paraId="17D52DBA" w14:textId="77777777" w:rsidTr="00DF538C">
        <w:trPr>
          <w:trHeight w:val="728"/>
        </w:trPr>
        <w:tc>
          <w:tcPr>
            <w:tcW w:w="3300" w:type="dxa"/>
            <w:shd w:val="clear" w:color="auto" w:fill="FFF2CC"/>
            <w:tcMar>
              <w:top w:w="60" w:type="dxa"/>
              <w:left w:w="80" w:type="dxa"/>
              <w:bottom w:w="60" w:type="dxa"/>
              <w:right w:w="80" w:type="dxa"/>
            </w:tcMar>
          </w:tcPr>
          <w:p w14:paraId="1A20481E" w14:textId="2B106D96" w:rsidR="00EC6E9A" w:rsidRPr="00DF538C" w:rsidRDefault="00EC6E9A" w:rsidP="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 xml:space="preserve">التوافق مع دورات إعداد التقارير الخاصة </w:t>
            </w:r>
            <w:r>
              <w:rPr>
                <w:rFonts w:ascii="Simplified Arabic" w:hAnsi="Simplified Arabic" w:cs="Simplified Arabic" w:hint="cs"/>
                <w:color w:val="000000" w:themeColor="text1"/>
                <w:sz w:val="22"/>
                <w:rtl/>
                <w:lang w:val="en-CA"/>
              </w:rPr>
              <w:t>ب</w:t>
            </w:r>
            <w:r w:rsidRPr="00EC6E9A">
              <w:rPr>
                <w:rFonts w:ascii="Simplified Arabic" w:hAnsi="Simplified Arabic" w:cs="Simplified Arabic"/>
                <w:color w:val="000000" w:themeColor="text1"/>
                <w:sz w:val="22"/>
                <w:rtl/>
                <w:lang w:val="en-CA"/>
              </w:rPr>
              <w:t>التخطيط والرصد والإبلاغ والاستعراض</w:t>
            </w:r>
          </w:p>
        </w:tc>
        <w:tc>
          <w:tcPr>
            <w:tcW w:w="1500" w:type="dxa"/>
            <w:shd w:val="clear" w:color="auto" w:fill="FFF2CC"/>
            <w:tcMar>
              <w:top w:w="60" w:type="dxa"/>
              <w:left w:w="80" w:type="dxa"/>
              <w:bottom w:w="60" w:type="dxa"/>
              <w:right w:w="80" w:type="dxa"/>
            </w:tcMar>
          </w:tcPr>
          <w:p w14:paraId="637B7160" w14:textId="2209C81A" w:rsidR="00EC6E9A" w:rsidRPr="00DF538C" w:rsidRDefault="00EC6E9A" w:rsidP="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غير قابلة للتقييم بعد</w:t>
            </w:r>
          </w:p>
        </w:tc>
        <w:tc>
          <w:tcPr>
            <w:tcW w:w="2400" w:type="dxa"/>
            <w:shd w:val="clear" w:color="auto" w:fill="FFF2CC"/>
            <w:tcMar>
              <w:top w:w="60" w:type="dxa"/>
              <w:left w:w="80" w:type="dxa"/>
              <w:bottom w:w="60" w:type="dxa"/>
              <w:right w:w="80" w:type="dxa"/>
            </w:tcMar>
          </w:tcPr>
          <w:p w14:paraId="11B95ED9" w14:textId="586E5CD1" w:rsidR="00EC6E9A" w:rsidRPr="00DF538C" w:rsidRDefault="00EC6E9A" w:rsidP="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التخطيط والرصد والإبلاغ والاستعراض</w:t>
            </w:r>
            <w:r>
              <w:rPr>
                <w:rFonts w:ascii="Simplified Arabic" w:hAnsi="Simplified Arabic" w:cs="Simplified Arabic" w:hint="cs"/>
                <w:color w:val="000000" w:themeColor="text1"/>
                <w:sz w:val="22"/>
                <w:rtl/>
                <w:lang w:val="en-CA"/>
              </w:rPr>
              <w:t xml:space="preserve"> أو الأمانة</w:t>
            </w:r>
          </w:p>
        </w:tc>
        <w:tc>
          <w:tcPr>
            <w:tcW w:w="6372" w:type="dxa"/>
            <w:tcBorders>
              <w:bottom w:val="single" w:sz="4" w:space="0" w:color="auto"/>
            </w:tcBorders>
            <w:shd w:val="clear" w:color="auto" w:fill="FFF2CC"/>
            <w:tcMar>
              <w:top w:w="60" w:type="dxa"/>
              <w:left w:w="80" w:type="dxa"/>
              <w:bottom w:w="60" w:type="dxa"/>
              <w:right w:w="80" w:type="dxa"/>
            </w:tcMar>
          </w:tcPr>
          <w:p w14:paraId="743A92BB" w14:textId="77777777" w:rsidR="00EC6E9A" w:rsidRDefault="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غير قابلة للتقييم بعد: لا يحتوي التخطيط والرصد والإبلاغ والاستعراض على بيانات صيغة التخصيص.</w:t>
            </w:r>
          </w:p>
          <w:p w14:paraId="0F785EB0" w14:textId="39B14518" w:rsidR="00EC6E9A" w:rsidRPr="00EC6E9A" w:rsidRDefault="00EC6E9A" w:rsidP="00EC6E9A">
            <w:pPr>
              <w:pStyle w:val="CBDTableNormal"/>
              <w:bidi/>
              <w:rPr>
                <w:rFonts w:ascii="Simplified Arabic" w:hAnsi="Simplified Arabic" w:cs="Simplified Arabic"/>
                <w:color w:val="000000" w:themeColor="text1"/>
                <w:sz w:val="22"/>
                <w:rtl/>
                <w:lang w:val="en-CA"/>
              </w:rPr>
            </w:pPr>
            <w:r w:rsidRPr="00EC6E9A">
              <w:rPr>
                <w:rFonts w:ascii="Simplified Arabic" w:hAnsi="Simplified Arabic" w:cs="Simplified Arabic"/>
                <w:color w:val="000000" w:themeColor="text1"/>
                <w:sz w:val="22"/>
                <w:rtl/>
                <w:lang w:val="en-CA"/>
              </w:rPr>
              <w:t>قابلة للتقييم في مؤتمر مقبل للأطراف.</w:t>
            </w:r>
          </w:p>
        </w:tc>
      </w:tr>
      <w:tr w:rsidR="00205172" w:rsidRPr="008A1C88" w14:paraId="5F8B1BDE" w14:textId="77777777" w:rsidTr="00DF538C">
        <w:tc>
          <w:tcPr>
            <w:tcW w:w="3300" w:type="dxa"/>
            <w:shd w:val="clear" w:color="auto" w:fill="FFF2CC"/>
            <w:tcMar>
              <w:top w:w="60" w:type="dxa"/>
              <w:left w:w="80" w:type="dxa"/>
              <w:bottom w:w="60" w:type="dxa"/>
              <w:right w:w="80" w:type="dxa"/>
            </w:tcMar>
          </w:tcPr>
          <w:p w14:paraId="37AC8006" w14:textId="77777777" w:rsidR="00050BCE" w:rsidRDefault="00205172" w:rsidP="00050BCE">
            <w:pPr>
              <w:pStyle w:val="CBDTableNormal"/>
              <w:bidi/>
              <w:rPr>
                <w:rFonts w:ascii="Simplified Arabic" w:hAnsi="Simplified Arabic" w:cs="Simplified Arabic"/>
                <w:sz w:val="22"/>
                <w:rtl/>
                <w:lang w:val="en-CA"/>
              </w:rPr>
            </w:pPr>
            <w:r w:rsidRPr="008A1C88">
              <w:rPr>
                <w:rFonts w:ascii="Simplified Arabic" w:hAnsi="Simplified Arabic" w:cs="Simplified Arabic"/>
                <w:sz w:val="22"/>
                <w:rtl/>
                <w:lang w:val="en-CA"/>
              </w:rPr>
              <w:t xml:space="preserve">الظرف التمكيني 3(ب) </w:t>
            </w:r>
            <w:r>
              <w:rPr>
                <w:rFonts w:ascii="Simplified Arabic" w:hAnsi="Simplified Arabic" w:cs="Simplified Arabic"/>
                <w:sz w:val="22"/>
                <w:rtl/>
                <w:lang w:val="en-CA"/>
              </w:rPr>
              <w:t>–</w:t>
            </w:r>
            <w:r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8A1C88">
              <w:rPr>
                <w:rFonts w:ascii="Simplified Arabic" w:hAnsi="Simplified Arabic" w:cs="Simplified Arabic"/>
                <w:sz w:val="22"/>
                <w:rtl/>
                <w:lang w:val="en-CA"/>
              </w:rPr>
              <w:t>مخاطر تراكم المساهمات</w:t>
            </w:r>
            <w:r>
              <w:rPr>
                <w:rFonts w:ascii="Simplified Arabic" w:hAnsi="Simplified Arabic" w:cs="Simplified Arabic" w:hint="cs"/>
                <w:sz w:val="22"/>
                <w:rtl/>
                <w:lang w:val="en-CA"/>
              </w:rPr>
              <w:t>][الالتزامات]</w:t>
            </w:r>
            <w:r w:rsidRPr="008A1C88">
              <w:rPr>
                <w:rFonts w:ascii="Simplified Arabic" w:hAnsi="Simplified Arabic" w:cs="Simplified Arabic"/>
                <w:sz w:val="22"/>
                <w:rtl/>
                <w:lang w:val="en-CA"/>
              </w:rPr>
              <w:t xml:space="preserve"> </w:t>
            </w:r>
            <w:r w:rsidRPr="009A2FC5">
              <w:rPr>
                <w:rFonts w:ascii="Simplified Arabic" w:hAnsi="Simplified Arabic" w:cs="Simplified Arabic"/>
                <w:sz w:val="22"/>
                <w:rtl/>
                <w:lang w:val="en-CA"/>
              </w:rPr>
              <w:t>[تراكم توقعات تقاسم المنافع][</w:t>
            </w:r>
            <w:r w:rsidR="00050BCE" w:rsidRPr="00050BCE">
              <w:rPr>
                <w:rFonts w:ascii="Simplified Arabic" w:hAnsi="Simplified Arabic" w:cs="Simplified Arabic"/>
                <w:sz w:val="22"/>
                <w:rtl/>
                <w:lang w:val="en-CA"/>
              </w:rPr>
              <w:t>التفاعلات وأوجه التآزر مع صكوك الحصول وتقاسم المنافع المتعددة الأطراف الأخرى]</w:t>
            </w:r>
          </w:p>
          <w:p w14:paraId="592FC86E" w14:textId="6FB83035" w:rsidR="00205172" w:rsidRPr="008A1C88" w:rsidRDefault="00205172" w:rsidP="00050BCE">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w:t>
            </w:r>
            <w:r w:rsidRPr="008A1C88">
              <w:rPr>
                <w:rFonts w:ascii="Simplified Arabic" w:hAnsi="Simplified Arabic" w:cs="Simplified Arabic"/>
                <w:sz w:val="22"/>
                <w:rtl/>
              </w:rPr>
              <w:t>المعاهدة الدولية بشأن الموارد الوراثية النباتية للأغذية والزراعة، و</w:t>
            </w:r>
            <w:r w:rsidRPr="008A1C88">
              <w:rPr>
                <w:rFonts w:ascii="Simplified Arabic" w:hAnsi="Simplified Arabic" w:cs="Simplified Arabic"/>
                <w:sz w:val="22"/>
                <w:rtl/>
                <w:lang w:val="en-US"/>
              </w:rPr>
              <w:t>الاتفاق المُبرم في إطار اتفاقية الأمم المتحدة لقانون البحار بشأن</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حفظ التنوع البيولوجي البحري في المناطق الواقعة خارج حدود الولاية الوطنية</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واستخدامه على نحو مستدام، و</w:t>
            </w:r>
            <w:r w:rsidRPr="008A1C88">
              <w:rPr>
                <w:rStyle w:val="preferred"/>
                <w:rFonts w:ascii="Simplified Arabic" w:hAnsi="Simplified Arabic" w:cs="Simplified Arabic"/>
                <w:sz w:val="22"/>
                <w:rtl/>
                <w:lang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192904EC" w14:textId="77777777"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لوضع (بروتوكول)</w:t>
            </w:r>
          </w:p>
        </w:tc>
        <w:tc>
          <w:tcPr>
            <w:tcW w:w="2400" w:type="dxa"/>
            <w:shd w:val="clear" w:color="auto" w:fill="FFF2CC"/>
            <w:tcMar>
              <w:top w:w="60" w:type="dxa"/>
              <w:left w:w="80" w:type="dxa"/>
              <w:bottom w:w="60" w:type="dxa"/>
              <w:right w:w="80" w:type="dxa"/>
            </w:tcMar>
          </w:tcPr>
          <w:p w14:paraId="55AE86DC" w14:textId="77777777" w:rsidR="00205172" w:rsidRPr="008A1C88" w:rsidRDefault="002051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بروتوكول تراكم المخاطر الخاص بالأمانة</w:t>
            </w:r>
          </w:p>
        </w:tc>
        <w:tc>
          <w:tcPr>
            <w:tcW w:w="6372" w:type="dxa"/>
            <w:shd w:val="clear" w:color="auto" w:fill="FFF2CC"/>
            <w:tcMar>
              <w:top w:w="60" w:type="dxa"/>
              <w:left w:w="80" w:type="dxa"/>
              <w:bottom w:w="60" w:type="dxa"/>
              <w:right w:w="80" w:type="dxa"/>
            </w:tcMar>
          </w:tcPr>
          <w:p w14:paraId="2D0EA541" w14:textId="25E6725A" w:rsidR="00EC6E9A" w:rsidRDefault="00EC6E9A">
            <w:pPr>
              <w:pStyle w:val="CBDTableNormal"/>
              <w:bidi/>
              <w:rPr>
                <w:rFonts w:ascii="Simplified Arabic" w:hAnsi="Simplified Arabic" w:cs="Simplified Arabic"/>
                <w:sz w:val="22"/>
                <w:rtl/>
                <w:lang w:val="en-CA"/>
              </w:rPr>
            </w:pPr>
            <w:r w:rsidRPr="00EC6E9A">
              <w:rPr>
                <w:rFonts w:ascii="Simplified Arabic" w:hAnsi="Simplified Arabic" w:cs="Simplified Arabic"/>
                <w:sz w:val="22"/>
                <w:rtl/>
                <w:lang w:val="en-CA"/>
              </w:rPr>
              <w:t>غير قابل للتقييم بعد</w:t>
            </w:r>
            <w:r w:rsidR="00205172" w:rsidRPr="008A1C88">
              <w:rPr>
                <w:rFonts w:ascii="Simplified Arabic" w:hAnsi="Simplified Arabic" w:cs="Simplified Arabic"/>
                <w:sz w:val="22"/>
                <w:rtl/>
                <w:lang w:val="en-CA"/>
              </w:rPr>
              <w:t xml:space="preserve">: لم </w:t>
            </w:r>
            <w:r>
              <w:rPr>
                <w:rFonts w:ascii="Simplified Arabic" w:hAnsi="Simplified Arabic" w:cs="Simplified Arabic" w:hint="cs"/>
                <w:sz w:val="22"/>
                <w:rtl/>
                <w:lang w:val="en-CA"/>
              </w:rPr>
              <w:t>تُتخذ بعد قرارات فيما يتعلق</w:t>
            </w:r>
            <w:r w:rsidR="00205172"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ب</w:t>
            </w:r>
            <w:r w:rsidR="00205172" w:rsidRPr="008A1C88">
              <w:rPr>
                <w:rFonts w:ascii="Simplified Arabic" w:hAnsi="Simplified Arabic" w:cs="Simplified Arabic"/>
                <w:sz w:val="22"/>
                <w:rtl/>
                <w:lang w:val="en-CA"/>
              </w:rPr>
              <w:t xml:space="preserve">الصكوك الدولية الأخرى </w:t>
            </w:r>
            <w:r>
              <w:rPr>
                <w:rFonts w:ascii="Simplified Arabic" w:hAnsi="Simplified Arabic" w:cs="Simplified Arabic" w:hint="cs"/>
                <w:sz w:val="22"/>
                <w:rtl/>
                <w:lang w:val="en-CA"/>
              </w:rPr>
              <w:t xml:space="preserve">يشأن </w:t>
            </w:r>
            <w:r w:rsidR="00205172" w:rsidRPr="008A1C88">
              <w:rPr>
                <w:rFonts w:ascii="Simplified Arabic" w:hAnsi="Simplified Arabic" w:cs="Simplified Arabic"/>
                <w:sz w:val="22"/>
                <w:rtl/>
                <w:lang w:val="en-CA"/>
              </w:rPr>
              <w:t>ما إذا كانت ستتعامل مع تقاسم المنافع الناجمة عن استخدام معلومات التسلسل الرقمي بشأن الموارد الجينية ضمن نطاق</w:t>
            </w:r>
            <w:r>
              <w:rPr>
                <w:rFonts w:ascii="Simplified Arabic" w:hAnsi="Simplified Arabic" w:cs="Simplified Arabic" w:hint="cs"/>
                <w:sz w:val="22"/>
                <w:rtl/>
                <w:lang w:val="en-CA"/>
              </w:rPr>
              <w:t xml:space="preserve"> نبك الصكوك</w:t>
            </w:r>
            <w:r w:rsidR="00205172" w:rsidRPr="008A1C88">
              <w:rPr>
                <w:rFonts w:ascii="Simplified Arabic" w:hAnsi="Simplified Arabic" w:cs="Simplified Arabic"/>
                <w:sz w:val="22"/>
                <w:rtl/>
                <w:lang w:val="en-CA"/>
              </w:rPr>
              <w:t xml:space="preserve">. </w:t>
            </w:r>
          </w:p>
          <w:p w14:paraId="23787772" w14:textId="3F283886" w:rsidR="00205172" w:rsidRPr="008A1C88" w:rsidRDefault="00EC6E9A" w:rsidP="00EC6E9A">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قابل للتقييم</w:t>
            </w:r>
            <w:r w:rsidR="00205172" w:rsidRPr="008A1C88">
              <w:rPr>
                <w:rFonts w:ascii="Simplified Arabic" w:hAnsi="Simplified Arabic" w:cs="Simplified Arabic"/>
                <w:sz w:val="22"/>
                <w:rtl/>
                <w:lang w:val="en-CA"/>
              </w:rPr>
              <w:t xml:space="preserve"> في</w:t>
            </w:r>
            <w:r>
              <w:rPr>
                <w:rFonts w:ascii="Simplified Arabic" w:hAnsi="Simplified Arabic" w:cs="Simplified Arabic" w:hint="cs"/>
                <w:sz w:val="22"/>
                <w:rtl/>
                <w:lang w:val="en-CA"/>
              </w:rPr>
              <w:t xml:space="preserve"> اجتماع قادم</w:t>
            </w:r>
            <w:r w:rsidR="00205172"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00205172" w:rsidRPr="008A1C88">
              <w:rPr>
                <w:rFonts w:ascii="Simplified Arabic" w:hAnsi="Simplified Arabic" w:cs="Simplified Arabic"/>
                <w:sz w:val="22"/>
                <w:rtl/>
                <w:lang w:val="en-CA"/>
              </w:rPr>
              <w:t>مؤتمر الأطراف</w:t>
            </w:r>
            <w:r w:rsidR="00205172" w:rsidRPr="008A1C88">
              <w:rPr>
                <w:rFonts w:ascii="Simplified Arabic" w:hAnsi="Simplified Arabic" w:cs="Simplified Arabic"/>
                <w:sz w:val="22"/>
                <w:lang w:val="en-CA"/>
              </w:rPr>
              <w:t>.</w:t>
            </w:r>
          </w:p>
        </w:tc>
      </w:tr>
      <w:tr w:rsidR="00205172" w:rsidRPr="008A1C88" w14:paraId="2EFA4BE7" w14:textId="77777777" w:rsidTr="00DF538C">
        <w:tc>
          <w:tcPr>
            <w:tcW w:w="13572" w:type="dxa"/>
            <w:gridSpan w:val="4"/>
            <w:tcBorders>
              <w:bottom w:val="single" w:sz="4" w:space="0" w:color="CCCCCC"/>
            </w:tcBorders>
            <w:tcMar>
              <w:top w:w="60" w:type="dxa"/>
              <w:left w:w="80" w:type="dxa"/>
              <w:bottom w:w="60" w:type="dxa"/>
              <w:right w:w="80" w:type="dxa"/>
            </w:tcMar>
          </w:tcPr>
          <w:p w14:paraId="76B8EA1D" w14:textId="77777777" w:rsidR="00205172" w:rsidRPr="008A1C88" w:rsidRDefault="00205172">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8A1C88">
              <w:rPr>
                <w:rFonts w:ascii="Simplified Arabic" w:hAnsi="Simplified Arabic" w:cs="Simplified Arabic"/>
                <w:b/>
                <w:bCs/>
                <w:sz w:val="22"/>
                <w:rtl/>
                <w:lang w:val="en-CA"/>
              </w:rPr>
              <w:t xml:space="preserve"> الحقوق، والتزامات الوصول المفتوح، وتأثيرات البحوث المتعلقة بالشعوب الأصلية والمجتمعات المحلية</w:t>
            </w:r>
          </w:p>
        </w:tc>
      </w:tr>
      <w:tr w:rsidR="00205172" w:rsidRPr="008A1C88" w14:paraId="66C3D9DE" w14:textId="77777777" w:rsidTr="00DF538C">
        <w:tc>
          <w:tcPr>
            <w:tcW w:w="3300" w:type="dxa"/>
            <w:tcBorders>
              <w:bottom w:val="nil"/>
            </w:tcBorders>
            <w:shd w:val="clear" w:color="auto" w:fill="FFF2CC"/>
            <w:tcMar>
              <w:top w:w="60" w:type="dxa"/>
              <w:left w:w="80" w:type="dxa"/>
              <w:bottom w:w="60" w:type="dxa"/>
              <w:right w:w="80" w:type="dxa"/>
            </w:tcMar>
          </w:tcPr>
          <w:p w14:paraId="533EB003" w14:textId="7A6060CB" w:rsidR="00205172" w:rsidRPr="008A1C88" w:rsidRDefault="00205172" w:rsidP="00306C03">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الظرف التمكيني 4 - الجاهزية المؤسسية للشعوب الأصلية والمجتمعات المحلية وتحديد الكيانات</w:t>
            </w:r>
            <w:r>
              <w:rPr>
                <w:rFonts w:ascii="Simplified Arabic" w:hAnsi="Simplified Arabic" w:cs="Simplified Arabic" w:hint="cs"/>
                <w:sz w:val="22"/>
                <w:rtl/>
                <w:lang w:val="en-CA"/>
              </w:rPr>
              <w:t xml:space="preserve"> </w:t>
            </w:r>
            <w:r w:rsidR="00050BCE">
              <w:rPr>
                <w:rFonts w:ascii="Simplified Arabic" w:hAnsi="Simplified Arabic" w:cs="Simplified Arabic" w:hint="cs"/>
                <w:sz w:val="22"/>
                <w:rtl/>
                <w:lang w:val="en-CA"/>
              </w:rPr>
              <w:t>(</w:t>
            </w:r>
            <w:r w:rsidRPr="00D572F6">
              <w:rPr>
                <w:rFonts w:ascii="Simplified Arabic" w:hAnsi="Simplified Arabic" w:cs="Simplified Arabic"/>
                <w:sz w:val="22"/>
                <w:rtl/>
                <w:lang w:val="en-CA"/>
              </w:rPr>
              <w:t>يمكن النظر في ذلك للجدول 1</w:t>
            </w:r>
            <w:r w:rsidR="00050BCE">
              <w:rPr>
                <w:rFonts w:ascii="Simplified Arabic" w:hAnsi="Simplified Arabic" w:cs="Simplified Arabic" w:hint="cs"/>
                <w:sz w:val="22"/>
                <w:rtl/>
                <w:lang w:val="en-CA"/>
              </w:rPr>
              <w:t>)</w:t>
            </w:r>
          </w:p>
        </w:tc>
        <w:tc>
          <w:tcPr>
            <w:tcW w:w="1500" w:type="dxa"/>
            <w:tcBorders>
              <w:bottom w:val="nil"/>
            </w:tcBorders>
            <w:shd w:val="clear" w:color="auto" w:fill="FFF2CC"/>
            <w:tcMar>
              <w:top w:w="60" w:type="dxa"/>
              <w:left w:w="80" w:type="dxa"/>
              <w:bottom w:w="60" w:type="dxa"/>
              <w:right w:w="80" w:type="dxa"/>
            </w:tcMar>
          </w:tcPr>
          <w:p w14:paraId="26F34DCA" w14:textId="77777777" w:rsidR="00205172" w:rsidRPr="008A1C88" w:rsidRDefault="00205172" w:rsidP="00306C03">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(تقييم)</w:t>
            </w:r>
          </w:p>
        </w:tc>
        <w:tc>
          <w:tcPr>
            <w:tcW w:w="2400" w:type="dxa"/>
            <w:tcBorders>
              <w:bottom w:val="nil"/>
            </w:tcBorders>
            <w:shd w:val="clear" w:color="auto" w:fill="FFF2CC"/>
            <w:tcMar>
              <w:top w:w="60" w:type="dxa"/>
              <w:left w:w="80" w:type="dxa"/>
              <w:bottom w:w="60" w:type="dxa"/>
              <w:right w:w="80" w:type="dxa"/>
            </w:tcMar>
          </w:tcPr>
          <w:p w14:paraId="5EFC0B08" w14:textId="77777777" w:rsidR="00205172" w:rsidRPr="008A1C88" w:rsidRDefault="00205172" w:rsidP="00306C03">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1BDFD805" w14:textId="77777777" w:rsidR="00050BCE" w:rsidRDefault="00205172" w:rsidP="00306C03">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 xml:space="preserve">قابل للتقييم </w:t>
            </w:r>
            <w:r w:rsidR="00737D9F">
              <w:rPr>
                <w:rFonts w:ascii="Simplified Arabic" w:hAnsi="Simplified Arabic" w:cs="Simplified Arabic" w:hint="cs"/>
                <w:sz w:val="22"/>
                <w:rtl/>
                <w:lang w:val="en-CA"/>
              </w:rPr>
              <w:t>[</w:t>
            </w:r>
            <w:r>
              <w:rPr>
                <w:rFonts w:ascii="Simplified Arabic" w:hAnsi="Simplified Arabic" w:cs="Simplified Arabic" w:hint="cs"/>
                <w:sz w:val="22"/>
                <w:rtl/>
                <w:lang w:val="en-CA"/>
              </w:rPr>
              <w:t>جزئيا</w:t>
            </w:r>
            <w:r w:rsidR="00737D9F">
              <w:rPr>
                <w:rFonts w:ascii="Simplified Arabic" w:hAnsi="Simplified Arabic" w:cs="Simplified Arabic" w:hint="cs"/>
                <w:sz w:val="22"/>
                <w:rtl/>
                <w:lang w:val="en-CA"/>
              </w:rPr>
              <w:t>] [ليس بعد]</w:t>
            </w:r>
            <w:r w:rsidRPr="008A1C88">
              <w:rPr>
                <w:rFonts w:ascii="Simplified Arabic" w:hAnsi="Simplified Arabic" w:cs="Simplified Arabic"/>
                <w:sz w:val="22"/>
                <w:rtl/>
                <w:lang w:val="en-CA"/>
              </w:rPr>
              <w:t xml:space="preserve">: لم تبدأ عمليات صندوق كالي بشكل كامل. </w:t>
            </w:r>
          </w:p>
          <w:p w14:paraId="06402B25" w14:textId="59C7F970" w:rsidR="00205172" w:rsidRPr="008A1C88" w:rsidRDefault="00205172" w:rsidP="00306C03">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سيتم تقييمها في </w:t>
            </w:r>
            <w:r w:rsidR="00050BCE">
              <w:rPr>
                <w:rFonts w:ascii="Simplified Arabic" w:hAnsi="Simplified Arabic" w:cs="Simplified Arabic" w:hint="cs"/>
                <w:sz w:val="22"/>
                <w:rtl/>
                <w:lang w:val="en-CA"/>
              </w:rPr>
              <w:t>اجتماع قادم ل</w:t>
            </w:r>
            <w:r w:rsidRPr="008A1C88">
              <w:rPr>
                <w:rFonts w:ascii="Simplified Arabic" w:hAnsi="Simplified Arabic" w:cs="Simplified Arabic"/>
                <w:sz w:val="22"/>
                <w:rtl/>
                <w:lang w:val="en-CA"/>
              </w:rPr>
              <w:t>مؤتمر الأطراف</w:t>
            </w:r>
            <w:r w:rsidRPr="008A1C88">
              <w:rPr>
                <w:rFonts w:ascii="Simplified Arabic" w:hAnsi="Simplified Arabic" w:cs="Simplified Arabic"/>
                <w:sz w:val="22"/>
                <w:lang w:val="en-CA"/>
              </w:rPr>
              <w:t>.</w:t>
            </w:r>
          </w:p>
        </w:tc>
      </w:tr>
      <w:tr w:rsidR="00050BCE" w:rsidRPr="008A1C88" w14:paraId="5ABAC766" w14:textId="77777777" w:rsidTr="00DF538C">
        <w:tc>
          <w:tcPr>
            <w:tcW w:w="3300" w:type="dxa"/>
            <w:tcBorders>
              <w:top w:val="nil"/>
            </w:tcBorders>
            <w:shd w:val="clear" w:color="auto" w:fill="FFF2CC"/>
            <w:tcMar>
              <w:top w:w="60" w:type="dxa"/>
              <w:left w:w="80" w:type="dxa"/>
              <w:bottom w:w="60" w:type="dxa"/>
              <w:right w:w="80" w:type="dxa"/>
            </w:tcMar>
          </w:tcPr>
          <w:p w14:paraId="5EE90B22" w14:textId="189B57D6" w:rsidR="00050BCE" w:rsidRPr="008A1C88" w:rsidRDefault="00050BCE" w:rsidP="00306C03">
            <w:pPr>
              <w:pStyle w:val="CBDTableNormal"/>
              <w:bidi/>
              <w:rPr>
                <w:rFonts w:ascii="Simplified Arabic" w:hAnsi="Simplified Arabic" w:cs="Simplified Arabic"/>
                <w:sz w:val="22"/>
                <w:rtl/>
                <w:lang w:val="en-CA"/>
              </w:rPr>
            </w:pPr>
            <w:r w:rsidRPr="00050BCE">
              <w:rPr>
                <w:rFonts w:ascii="Simplified Arabic" w:hAnsi="Simplified Arabic" w:cs="Simplified Arabic"/>
                <w:sz w:val="22"/>
                <w:rtl/>
                <w:lang w:val="en-CA"/>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2D5D080C" w14:textId="0B017539" w:rsidR="00050BCE" w:rsidRPr="008A1C88" w:rsidRDefault="00050BCE" w:rsidP="00306C03">
            <w:pPr>
              <w:pStyle w:val="CBDTableNormal"/>
              <w:bidi/>
              <w:rPr>
                <w:rFonts w:ascii="Simplified Arabic" w:hAnsi="Simplified Arabic" w:cs="Simplified Arabic"/>
                <w:sz w:val="22"/>
                <w:rtl/>
                <w:lang w:val="en-CA"/>
              </w:rPr>
            </w:pPr>
            <w:r w:rsidRPr="00050BCE">
              <w:rPr>
                <w:rFonts w:ascii="Simplified Arabic" w:hAnsi="Simplified Arabic" w:cs="Simplified Arabic"/>
                <w:sz w:val="22"/>
                <w:rtl/>
                <w:lang w:val="en-CA"/>
              </w:rPr>
              <w:t>القائمة أو للإعداد</w:t>
            </w:r>
          </w:p>
        </w:tc>
        <w:tc>
          <w:tcPr>
            <w:tcW w:w="2400" w:type="dxa"/>
            <w:tcBorders>
              <w:top w:val="nil"/>
            </w:tcBorders>
            <w:shd w:val="clear" w:color="auto" w:fill="FFF2CC"/>
            <w:tcMar>
              <w:top w:w="60" w:type="dxa"/>
              <w:left w:w="80" w:type="dxa"/>
              <w:bottom w:w="60" w:type="dxa"/>
              <w:right w:w="80" w:type="dxa"/>
            </w:tcMar>
          </w:tcPr>
          <w:p w14:paraId="650A6F07" w14:textId="35C33FAE" w:rsidR="00050BCE" w:rsidRPr="008A1C88" w:rsidRDefault="00050BCE" w:rsidP="00306C03">
            <w:pPr>
              <w:pStyle w:val="CBDTableNormal"/>
              <w:bidi/>
              <w:rPr>
                <w:rFonts w:ascii="Simplified Arabic" w:hAnsi="Simplified Arabic" w:cs="Simplified Arabic"/>
                <w:sz w:val="22"/>
                <w:rtl/>
                <w:lang w:val="en-CA"/>
              </w:rPr>
            </w:pPr>
            <w:r w:rsidRPr="00050BCE">
              <w:rPr>
                <w:rFonts w:ascii="Simplified Arabic" w:hAnsi="Simplified Arabic" w:cs="Simplified Arabic"/>
                <w:sz w:val="22"/>
                <w:rtl/>
                <w:lang w:val="en-CA"/>
              </w:rPr>
              <w:t>بيانات التخصيص لمكتب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5C5241FF" w14:textId="593F10F1" w:rsidR="00050BCE" w:rsidRPr="008A1C88" w:rsidRDefault="00050BCE" w:rsidP="00306C03">
            <w:pPr>
              <w:pStyle w:val="CBDTableNormal"/>
              <w:bidi/>
              <w:rPr>
                <w:rFonts w:ascii="Simplified Arabic" w:hAnsi="Simplified Arabic" w:cs="Simplified Arabic"/>
                <w:sz w:val="22"/>
                <w:rtl/>
                <w:lang w:val="en-CA"/>
              </w:rPr>
            </w:pPr>
            <w:r w:rsidRPr="00050BCE">
              <w:rPr>
                <w:rFonts w:ascii="Simplified Arabic" w:hAnsi="Simplified Arabic" w:cs="Simplified Arabic"/>
                <w:sz w:val="22"/>
                <w:rtl/>
                <w:lang w:val="en-CA"/>
              </w:rPr>
              <w:t xml:space="preserve">يمكن </w:t>
            </w:r>
            <w:r>
              <w:rPr>
                <w:rFonts w:ascii="Simplified Arabic" w:hAnsi="Simplified Arabic" w:cs="Simplified Arabic" w:hint="cs"/>
                <w:sz w:val="22"/>
                <w:rtl/>
                <w:lang w:val="en-CA"/>
              </w:rPr>
              <w:t>إجراء ال</w:t>
            </w:r>
            <w:r w:rsidRPr="00050BCE">
              <w:rPr>
                <w:rFonts w:ascii="Simplified Arabic" w:hAnsi="Simplified Arabic" w:cs="Simplified Arabic"/>
                <w:sz w:val="22"/>
                <w:rtl/>
                <w:lang w:val="en-CA"/>
              </w:rPr>
              <w:t>تقييم</w:t>
            </w:r>
            <w:r>
              <w:rPr>
                <w:rFonts w:ascii="Simplified Arabic" w:hAnsi="Simplified Arabic" w:cs="Simplified Arabic" w:hint="cs"/>
                <w:sz w:val="22"/>
                <w:rtl/>
                <w:lang w:val="en-CA"/>
              </w:rPr>
              <w:t xml:space="preserve"> الجزئي لل</w:t>
            </w:r>
            <w:r w:rsidRPr="00050BCE">
              <w:rPr>
                <w:rFonts w:ascii="Simplified Arabic" w:hAnsi="Simplified Arabic" w:cs="Simplified Arabic"/>
                <w:sz w:val="22"/>
                <w:rtl/>
                <w:lang w:val="en-CA"/>
              </w:rPr>
              <w:t>عامل (</w:t>
            </w:r>
            <w:r>
              <w:rPr>
                <w:rFonts w:ascii="Simplified Arabic" w:hAnsi="Simplified Arabic" w:cs="Simplified Arabic" w:hint="cs"/>
                <w:sz w:val="22"/>
                <w:rtl/>
                <w:lang w:val="en-CA"/>
              </w:rPr>
              <w:t>ي</w:t>
            </w:r>
            <w:r w:rsidRPr="00050BCE">
              <w:rPr>
                <w:rFonts w:ascii="Simplified Arabic" w:hAnsi="Simplified Arabic" w:cs="Simplified Arabic"/>
                <w:sz w:val="22"/>
                <w:rtl/>
                <w:lang w:val="en-CA"/>
              </w:rPr>
              <w:t xml:space="preserve">) </w:t>
            </w:r>
            <w:r>
              <w:rPr>
                <w:rFonts w:ascii="Simplified Arabic" w:hAnsi="Simplified Arabic" w:cs="Simplified Arabic" w:hint="cs"/>
                <w:sz w:val="22"/>
                <w:rtl/>
                <w:lang w:val="en-CA"/>
              </w:rPr>
              <w:t xml:space="preserve">الوارد في الفقرة 21 من الضميمة السادسة للمقرر 16/2، </w:t>
            </w:r>
            <w:r w:rsidRPr="00050BCE">
              <w:rPr>
                <w:rFonts w:ascii="Simplified Arabic" w:hAnsi="Simplified Arabic" w:cs="Simplified Arabic"/>
                <w:sz w:val="22"/>
                <w:rtl/>
                <w:lang w:val="en-CA"/>
              </w:rPr>
              <w:t>من خلال دراسة استقصائية أو إخطار الطرف المعني؛ وتعتبر النتائج مؤقتة. الرصد في الدورات اللاحقة.</w:t>
            </w:r>
          </w:p>
        </w:tc>
      </w:tr>
      <w:tr w:rsidR="00205172" w:rsidRPr="008A1C88" w14:paraId="5DDF3AA7" w14:textId="77777777" w:rsidTr="00DF538C">
        <w:tc>
          <w:tcPr>
            <w:tcW w:w="3300" w:type="dxa"/>
            <w:shd w:val="clear" w:color="auto" w:fill="FFF2CC"/>
            <w:tcMar>
              <w:top w:w="60" w:type="dxa"/>
              <w:left w:w="80" w:type="dxa"/>
              <w:bottom w:w="60" w:type="dxa"/>
              <w:right w:w="80" w:type="dxa"/>
            </w:tcMar>
          </w:tcPr>
          <w:p w14:paraId="22A1A70A" w14:textId="54AC3008" w:rsidR="00205172" w:rsidRPr="008A1C88" w:rsidRDefault="00205172" w:rsidP="00306C03">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عدم إعاقة البحث والابتكار، بما في ذلك </w:t>
            </w:r>
            <w:r w:rsidR="00306C03">
              <w:rPr>
                <w:rFonts w:ascii="Simplified Arabic" w:hAnsi="Simplified Arabic" w:cs="Simplified Arabic" w:hint="cs"/>
                <w:sz w:val="22"/>
                <w:rtl/>
                <w:lang w:val="en-CA"/>
              </w:rPr>
              <w:t>ما يتعلق ب</w:t>
            </w:r>
            <w:r w:rsidRPr="008A1C88">
              <w:rPr>
                <w:rFonts w:ascii="Simplified Arabic" w:hAnsi="Simplified Arabic" w:cs="Simplified Arabic"/>
                <w:sz w:val="22"/>
                <w:rtl/>
                <w:lang w:val="en-CA"/>
              </w:rPr>
              <w:t>التقنيات الجديدة</w:t>
            </w:r>
          </w:p>
        </w:tc>
        <w:tc>
          <w:tcPr>
            <w:tcW w:w="1500" w:type="dxa"/>
            <w:shd w:val="clear" w:color="auto" w:fill="FFF2CC"/>
            <w:tcMar>
              <w:top w:w="60" w:type="dxa"/>
              <w:left w:w="80" w:type="dxa"/>
              <w:bottom w:w="60" w:type="dxa"/>
              <w:right w:w="80" w:type="dxa"/>
            </w:tcMar>
          </w:tcPr>
          <w:p w14:paraId="2E91DE4C" w14:textId="3235E669" w:rsidR="00205172" w:rsidRPr="008A1C88" w:rsidRDefault="00205172" w:rsidP="00306C03">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w:t>
            </w:r>
            <w:r w:rsidR="00306C03">
              <w:rPr>
                <w:rFonts w:ascii="Simplified Arabic" w:hAnsi="Simplified Arabic" w:cs="Simplified Arabic" w:hint="cs"/>
                <w:sz w:val="22"/>
                <w:rtl/>
                <w:lang w:val="en-CA"/>
              </w:rPr>
              <w:t>لإعداد</w:t>
            </w:r>
            <w:r w:rsidRPr="008A1C88">
              <w:rPr>
                <w:rFonts w:ascii="Simplified Arabic" w:hAnsi="Simplified Arabic" w:cs="Simplified Arabic"/>
                <w:sz w:val="22"/>
                <w:rtl/>
                <w:lang w:val="en-CA"/>
              </w:rPr>
              <w:t xml:space="preserve"> (دراسة)</w:t>
            </w:r>
          </w:p>
        </w:tc>
        <w:tc>
          <w:tcPr>
            <w:tcW w:w="2400" w:type="dxa"/>
            <w:shd w:val="clear" w:color="auto" w:fill="FFF2CC"/>
            <w:tcMar>
              <w:top w:w="60" w:type="dxa"/>
              <w:left w:w="80" w:type="dxa"/>
              <w:bottom w:w="60" w:type="dxa"/>
              <w:right w:w="80" w:type="dxa"/>
            </w:tcMar>
          </w:tcPr>
          <w:p w14:paraId="2D09D986" w14:textId="77777777" w:rsidR="00205172" w:rsidRPr="008A1C88" w:rsidRDefault="00205172" w:rsidP="00306C03">
            <w:pPr>
              <w:pStyle w:val="CBDTableNormal"/>
              <w:bidi/>
              <w:rPr>
                <w:rFonts w:ascii="Simplified Arabic" w:hAnsi="Simplified Arabic" w:cs="Simplified Arabic"/>
                <w:sz w:val="22"/>
                <w:rtl/>
                <w:lang w:val="en-CA"/>
              </w:rPr>
            </w:pPr>
            <w:r w:rsidRPr="008A1C88">
              <w:rPr>
                <w:rFonts w:ascii="Simplified Arabic" w:hAnsi="Simplified Arabic" w:cs="Simplified Arabic"/>
                <w:sz w:val="22"/>
                <w:rtl/>
                <w:lang w:val="en-CA"/>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28C535FE" w14:textId="77777777" w:rsidR="00306C03" w:rsidRDefault="00306C03" w:rsidP="00306C03">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غير قابل للتقييم بعد:</w:t>
            </w:r>
            <w:r w:rsidR="00205172" w:rsidRPr="008A1C88">
              <w:rPr>
                <w:rFonts w:ascii="Simplified Arabic" w:hAnsi="Simplified Arabic" w:cs="Simplified Arabic"/>
                <w:sz w:val="22"/>
                <w:rtl/>
                <w:lang w:val="en-CA"/>
              </w:rPr>
              <w:t xml:space="preserve"> لم تبدأ عمليات صندوق كالي بشكل كامل. </w:t>
            </w:r>
          </w:p>
          <w:p w14:paraId="6DEAA595" w14:textId="79839C97" w:rsidR="00205172" w:rsidRPr="008A1C88" w:rsidRDefault="00306C03" w:rsidP="00306C03">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 xml:space="preserve">قابل للتقييم </w:t>
            </w:r>
            <w:r w:rsidR="00205172" w:rsidRPr="008A1C88">
              <w:rPr>
                <w:rFonts w:ascii="Simplified Arabic" w:hAnsi="Simplified Arabic" w:cs="Simplified Arabic"/>
                <w:sz w:val="22"/>
                <w:rtl/>
                <w:lang w:val="en-CA"/>
              </w:rPr>
              <w:t>في</w:t>
            </w:r>
            <w:r>
              <w:rPr>
                <w:rFonts w:ascii="Simplified Arabic" w:hAnsi="Simplified Arabic" w:cs="Simplified Arabic" w:hint="cs"/>
                <w:sz w:val="22"/>
                <w:rtl/>
                <w:lang w:val="en-CA"/>
              </w:rPr>
              <w:t xml:space="preserve"> اجتماع مقبل</w:t>
            </w:r>
            <w:r w:rsidR="00205172"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00205172" w:rsidRPr="008A1C88">
              <w:rPr>
                <w:rFonts w:ascii="Simplified Arabic" w:hAnsi="Simplified Arabic" w:cs="Simplified Arabic"/>
                <w:sz w:val="22"/>
                <w:rtl/>
                <w:lang w:val="en-CA"/>
              </w:rPr>
              <w:t>مؤتمر الأطراف</w:t>
            </w:r>
            <w:r w:rsidR="00205172" w:rsidRPr="008A1C88">
              <w:rPr>
                <w:rFonts w:ascii="Simplified Arabic" w:hAnsi="Simplified Arabic" w:cs="Simplified Arabic"/>
                <w:sz w:val="22"/>
                <w:lang w:val="en-CA"/>
              </w:rPr>
              <w:t>.</w:t>
            </w:r>
          </w:p>
        </w:tc>
      </w:tr>
      <w:tr w:rsidR="00205172" w:rsidRPr="008A1C88" w14:paraId="618F1BFF" w14:textId="77777777" w:rsidTr="00DF538C">
        <w:tc>
          <w:tcPr>
            <w:tcW w:w="13572" w:type="dxa"/>
            <w:gridSpan w:val="4"/>
            <w:shd w:val="clear" w:color="auto" w:fill="FFFFFF" w:themeFill="background1"/>
            <w:tcMar>
              <w:top w:w="60" w:type="dxa"/>
              <w:left w:w="80" w:type="dxa"/>
              <w:bottom w:w="60" w:type="dxa"/>
              <w:right w:w="80" w:type="dxa"/>
            </w:tcMar>
          </w:tcPr>
          <w:p w14:paraId="57DA0217" w14:textId="491B3B73" w:rsidR="00205172" w:rsidRPr="008A1C88" w:rsidRDefault="00205172">
            <w:pPr>
              <w:pStyle w:val="CBDTableNormal"/>
              <w:bidi/>
              <w:rPr>
                <w:rFonts w:ascii="Simplified Arabic" w:hAnsi="Simplified Arabic" w:cs="Simplified Arabic"/>
                <w:sz w:val="22"/>
                <w:lang w:val="en-CA"/>
              </w:rPr>
            </w:pPr>
          </w:p>
        </w:tc>
      </w:tr>
    </w:tbl>
    <w:p w14:paraId="4A31F83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sectPr w:rsidR="00205172" w:rsidSect="00205172">
          <w:headerReference w:type="first" r:id="rId39"/>
          <w:footerReference w:type="first" r:id="rId40"/>
          <w:footnotePr>
            <w:numRestart w:val="eachSect"/>
          </w:footnotePr>
          <w:pgSz w:w="15840" w:h="12240" w:orient="landscape" w:code="1"/>
          <w:pgMar w:top="1440" w:right="1152" w:bottom="1440" w:left="1008" w:header="461" w:footer="720" w:gutter="0"/>
          <w:cols w:space="720"/>
          <w:titlePg/>
          <w:docGrid w:linePitch="360"/>
        </w:sectPr>
      </w:pPr>
    </w:p>
    <w:p w14:paraId="7A0BB250" w14:textId="77777777" w:rsidR="00205172" w:rsidRPr="00BB2BB1" w:rsidRDefault="00205172" w:rsidP="00205172">
      <w:pPr>
        <w:keepNext/>
        <w:keepLines/>
        <w:bidi/>
        <w:spacing w:after="120" w:line="216" w:lineRule="auto"/>
        <w:rPr>
          <w:rFonts w:eastAsia="MS Mincho" w:cs="Simplified Arabic"/>
          <w:b/>
          <w:bCs/>
          <w:sz w:val="20"/>
          <w:rtl/>
        </w:rPr>
      </w:pPr>
      <w:r>
        <w:rPr>
          <w:rFonts w:eastAsia="MS Mincho" w:cs="Simplified Arabic" w:hint="cs"/>
          <w:b/>
          <w:bCs/>
          <w:sz w:val="20"/>
          <w:rtl/>
        </w:rPr>
        <w:t>ثالثا</w:t>
      </w:r>
      <w:r w:rsidRPr="00BB2BB1">
        <w:rPr>
          <w:rFonts w:eastAsia="MS Mincho" w:cs="Simplified Arabic" w:hint="cs"/>
          <w:b/>
          <w:bCs/>
          <w:sz w:val="20"/>
          <w:rtl/>
        </w:rPr>
        <w:t>-</w:t>
      </w:r>
      <w:r w:rsidRPr="00BB2BB1">
        <w:rPr>
          <w:rFonts w:eastAsia="MS Mincho" w:cs="Simplified Arabic"/>
          <w:b/>
          <w:bCs/>
          <w:sz w:val="20"/>
          <w:rtl/>
        </w:rPr>
        <w:tab/>
        <w:t>النهج المنهجي، والتشاور، وضمان الجودة</w:t>
      </w:r>
    </w:p>
    <w:p w14:paraId="2DC49595" w14:textId="7ABCCA6E" w:rsidR="00205172" w:rsidRDefault="00306C03" w:rsidP="00205172">
      <w:pPr>
        <w:numPr>
          <w:ilvl w:val="0"/>
          <w:numId w:val="11"/>
        </w:numPr>
        <w:tabs>
          <w:tab w:val="right" w:pos="1260"/>
        </w:tabs>
        <w:bidi/>
        <w:spacing w:before="240" w:after="240"/>
        <w:ind w:left="450" w:firstLine="0"/>
        <w:jc w:val="both"/>
        <w:outlineLvl w:val="0"/>
        <w:rPr>
          <w:rFonts w:cs="Simplified Arabic"/>
          <w:sz w:val="22"/>
          <w:lang w:val="en-US"/>
        </w:rPr>
      </w:pPr>
      <w:r w:rsidRPr="00306C03">
        <w:rPr>
          <w:rFonts w:cs="Simplified Arabic"/>
          <w:sz w:val="22"/>
          <w:rtl/>
          <w:lang w:val="en-US"/>
        </w:rPr>
        <w:t>ستشرف اللجنة التوجيهية</w:t>
      </w:r>
      <w:r>
        <w:rPr>
          <w:rFonts w:cs="Simplified Arabic" w:hint="cs"/>
          <w:sz w:val="22"/>
          <w:rtl/>
          <w:lang w:val="en-US"/>
        </w:rPr>
        <w:t xml:space="preserve"> </w:t>
      </w:r>
      <w:r w:rsidR="00205172" w:rsidRPr="00BB2BB1">
        <w:rPr>
          <w:rFonts w:cs="Simplified Arabic"/>
          <w:sz w:val="22"/>
          <w:rtl/>
          <w:lang w:val="en-US"/>
        </w:rPr>
        <w:t>على هذ</w:t>
      </w:r>
      <w:r w:rsidR="00205172">
        <w:rPr>
          <w:rFonts w:cs="Simplified Arabic" w:hint="cs"/>
          <w:sz w:val="22"/>
          <w:rtl/>
          <w:lang w:val="en-US"/>
        </w:rPr>
        <w:t>ا الاستعراض</w:t>
      </w:r>
      <w:r w:rsidR="00205172" w:rsidRPr="00BB2BB1">
        <w:rPr>
          <w:rFonts w:cs="Simplified Arabic"/>
          <w:sz w:val="22"/>
          <w:rtl/>
          <w:lang w:val="en-US"/>
        </w:rPr>
        <w:t xml:space="preserve">. </w:t>
      </w:r>
      <w:r w:rsidR="00205172">
        <w:rPr>
          <w:rFonts w:cs="Simplified Arabic" w:hint="cs"/>
          <w:sz w:val="22"/>
          <w:rtl/>
          <w:lang w:val="en-US"/>
        </w:rPr>
        <w:t>و</w:t>
      </w:r>
      <w:r w:rsidR="00205172" w:rsidRPr="00BB2BB1">
        <w:rPr>
          <w:rFonts w:cs="Simplified Arabic"/>
          <w:sz w:val="22"/>
          <w:rtl/>
          <w:lang w:val="en-US"/>
        </w:rPr>
        <w:t xml:space="preserve">تُصنّف بيانات </w:t>
      </w:r>
      <w:r w:rsidR="00205172">
        <w:rPr>
          <w:rFonts w:cs="Simplified Arabic" w:hint="cs"/>
          <w:sz w:val="22"/>
          <w:rtl/>
          <w:lang w:val="en-US"/>
        </w:rPr>
        <w:t>الاستعراض</w:t>
      </w:r>
      <w:r w:rsidR="00205172" w:rsidRPr="00BB2BB1">
        <w:rPr>
          <w:rFonts w:cs="Simplified Arabic"/>
          <w:sz w:val="22"/>
          <w:rtl/>
          <w:lang w:val="en-US"/>
        </w:rPr>
        <w:t xml:space="preserve"> ضمن ثلاث مستويات من السرية (عامة، </w:t>
      </w:r>
      <w:r>
        <w:rPr>
          <w:rFonts w:cs="Simplified Arabic" w:hint="cs"/>
          <w:sz w:val="22"/>
          <w:rtl/>
          <w:lang w:val="en-US"/>
        </w:rPr>
        <w:t>و</w:t>
      </w:r>
      <w:r w:rsidR="00205172" w:rsidRPr="00BB2BB1">
        <w:rPr>
          <w:rFonts w:cs="Simplified Arabic"/>
          <w:sz w:val="22"/>
          <w:rtl/>
          <w:lang w:val="en-US"/>
        </w:rPr>
        <w:t xml:space="preserve">مقيدة، </w:t>
      </w:r>
      <w:r>
        <w:rPr>
          <w:rFonts w:cs="Simplified Arabic" w:hint="cs"/>
          <w:sz w:val="22"/>
          <w:rtl/>
          <w:lang w:val="en-US"/>
        </w:rPr>
        <w:t>و</w:t>
      </w:r>
      <w:r w:rsidR="00205172" w:rsidRPr="00BB2BB1">
        <w:rPr>
          <w:rFonts w:cs="Simplified Arabic"/>
          <w:sz w:val="22"/>
          <w:rtl/>
          <w:lang w:val="en-US"/>
        </w:rPr>
        <w:t xml:space="preserve">حساسة) ويتم جمعها من خلال </w:t>
      </w:r>
      <w:r w:rsidRPr="00306C03">
        <w:rPr>
          <w:rFonts w:cs="Simplified Arabic"/>
          <w:sz w:val="22"/>
          <w:rtl/>
          <w:lang w:val="en-US"/>
        </w:rPr>
        <w:t>مصادر البيانات الأربعة التالية كحد أدنى:</w:t>
      </w:r>
    </w:p>
    <w:p w14:paraId="69AB4BF8" w14:textId="3349905B" w:rsidR="00205172" w:rsidRPr="00126124" w:rsidRDefault="00205172" w:rsidP="00205172">
      <w:pPr>
        <w:pStyle w:val="ListParagraph"/>
        <w:numPr>
          <w:ilvl w:val="0"/>
          <w:numId w:val="15"/>
        </w:numPr>
        <w:tabs>
          <w:tab w:val="right" w:pos="1260"/>
        </w:tabs>
        <w:bidi/>
        <w:spacing w:after="120" w:line="216" w:lineRule="auto"/>
        <w:ind w:left="1350" w:hanging="16"/>
        <w:contextualSpacing w:val="0"/>
        <w:jc w:val="both"/>
        <w:rPr>
          <w:rStyle w:val="preferred"/>
          <w:rFonts w:cs="Simplified Arabic"/>
          <w:sz w:val="22"/>
          <w:lang w:val="en-US"/>
        </w:rPr>
      </w:pPr>
      <w:r w:rsidRPr="00EA1E4E">
        <w:rPr>
          <w:rFonts w:ascii="Simplified Arabic" w:hAnsi="Simplified Arabic" w:cs="Simplified Arabic"/>
          <w:sz w:val="22"/>
          <w:rtl/>
        </w:rPr>
        <w:t xml:space="preserve">التقرير </w:t>
      </w:r>
      <w:r w:rsidRPr="00EA1E4E">
        <w:rPr>
          <w:rStyle w:val="preferred"/>
          <w:rFonts w:ascii="Simplified Arabic" w:hAnsi="Simplified Arabic" w:cs="Simplified Arabic"/>
          <w:sz w:val="22"/>
          <w:rtl/>
          <w:lang w:bidi="ar"/>
        </w:rPr>
        <w:t>المالي</w:t>
      </w:r>
      <w:r>
        <w:rPr>
          <w:rStyle w:val="preferred"/>
          <w:rFonts w:ascii="Simplified Arabic" w:hAnsi="Simplified Arabic" w:cs="Simplified Arabic" w:hint="cs"/>
          <w:sz w:val="22"/>
          <w:rtl/>
          <w:lang w:bidi="ar"/>
        </w:rPr>
        <w:t xml:space="preserve"> السنوي</w:t>
      </w:r>
      <w:r w:rsidRPr="00EA1E4E">
        <w:rPr>
          <w:rStyle w:val="preferred"/>
          <w:rFonts w:ascii="Simplified Arabic" w:hAnsi="Simplified Arabic" w:cs="Simplified Arabic"/>
          <w:sz w:val="22"/>
          <w:rtl/>
          <w:lang w:bidi="ar"/>
        </w:rPr>
        <w:t xml:space="preserve"> لمكتب الصناديق الاستئمانية المتعددة الشركاء</w:t>
      </w:r>
      <w:r w:rsidR="00306C03">
        <w:rPr>
          <w:rStyle w:val="preferred"/>
          <w:rFonts w:ascii="Simplified Arabic" w:hAnsi="Simplified Arabic" w:cs="Simplified Arabic" w:hint="cs"/>
          <w:sz w:val="22"/>
          <w:rtl/>
          <w:lang w:bidi="ar"/>
        </w:rPr>
        <w:t>؛</w:t>
      </w:r>
    </w:p>
    <w:p w14:paraId="6B8E56F0" w14:textId="64E11564" w:rsidR="00205172" w:rsidRDefault="00205172" w:rsidP="00205172">
      <w:pPr>
        <w:pStyle w:val="ListParagraph"/>
        <w:numPr>
          <w:ilvl w:val="0"/>
          <w:numId w:val="15"/>
        </w:numPr>
        <w:tabs>
          <w:tab w:val="right" w:pos="1260"/>
        </w:tabs>
        <w:bidi/>
        <w:spacing w:after="120" w:line="216" w:lineRule="auto"/>
        <w:ind w:left="1350" w:hanging="16"/>
        <w:contextualSpacing w:val="0"/>
        <w:jc w:val="both"/>
        <w:rPr>
          <w:rFonts w:cs="Simplified Arabic"/>
          <w:sz w:val="22"/>
          <w:lang w:val="en-US"/>
        </w:rPr>
      </w:pPr>
      <w:r w:rsidRPr="00126124">
        <w:rPr>
          <w:rFonts w:cs="Simplified Arabic"/>
          <w:sz w:val="22"/>
          <w:rtl/>
          <w:lang w:val="en-US"/>
        </w:rPr>
        <w:t>التقرير السردي السنوي لأمانة الصندوق</w:t>
      </w:r>
      <w:r w:rsidR="00306C03">
        <w:rPr>
          <w:rFonts w:cs="Simplified Arabic" w:hint="cs"/>
          <w:sz w:val="22"/>
          <w:rtl/>
          <w:lang w:val="en-US"/>
        </w:rPr>
        <w:t>؛</w:t>
      </w:r>
    </w:p>
    <w:p w14:paraId="4EAA19F7" w14:textId="5EAC9CFD" w:rsidR="00205172" w:rsidRPr="0029467B" w:rsidRDefault="00306C03" w:rsidP="00205172">
      <w:pPr>
        <w:pStyle w:val="ListParagraph"/>
        <w:numPr>
          <w:ilvl w:val="0"/>
          <w:numId w:val="15"/>
        </w:numPr>
        <w:tabs>
          <w:tab w:val="right" w:pos="1260"/>
        </w:tabs>
        <w:bidi/>
        <w:spacing w:after="120" w:line="216" w:lineRule="auto"/>
        <w:ind w:left="1350" w:hanging="16"/>
        <w:contextualSpacing w:val="0"/>
        <w:jc w:val="both"/>
        <w:rPr>
          <w:rFonts w:ascii="Simplified Arabic" w:hAnsi="Simplified Arabic" w:cs="Simplified Arabic"/>
          <w:sz w:val="22"/>
        </w:rPr>
      </w:pPr>
      <w:r>
        <w:rPr>
          <w:rFonts w:ascii="Simplified Arabic" w:hAnsi="Simplified Arabic" w:cs="Simplified Arabic" w:hint="cs"/>
          <w:sz w:val="22"/>
          <w:rtl/>
        </w:rPr>
        <w:t>التقارير التي تقدمها</w:t>
      </w:r>
      <w:r w:rsidR="00205172" w:rsidRPr="0029467B">
        <w:rPr>
          <w:rFonts w:ascii="Simplified Arabic" w:hAnsi="Simplified Arabic" w:cs="Simplified Arabic"/>
          <w:sz w:val="22"/>
          <w:rtl/>
        </w:rPr>
        <w:t xml:space="preserve"> الأطراف عن التنفيذ الوطني من خلال إخطار</w:t>
      </w:r>
      <w:r>
        <w:rPr>
          <w:rFonts w:ascii="Simplified Arabic" w:hAnsi="Simplified Arabic" w:cs="Simplified Arabic" w:hint="cs"/>
          <w:sz w:val="22"/>
          <w:rtl/>
        </w:rPr>
        <w:t>؛</w:t>
      </w:r>
    </w:p>
    <w:p w14:paraId="6EB2FE68" w14:textId="43D7F3D2" w:rsidR="00205172" w:rsidRPr="0029467B" w:rsidRDefault="00306C03" w:rsidP="00205172">
      <w:pPr>
        <w:pStyle w:val="ListParagraph"/>
        <w:numPr>
          <w:ilvl w:val="0"/>
          <w:numId w:val="15"/>
        </w:numPr>
        <w:bidi/>
        <w:spacing w:after="120" w:line="216" w:lineRule="auto"/>
        <w:ind w:left="429" w:firstLine="905"/>
        <w:contextualSpacing w:val="0"/>
        <w:jc w:val="both"/>
        <w:rPr>
          <w:rFonts w:ascii="Simplified Arabic" w:hAnsi="Simplified Arabic" w:cs="Simplified Arabic"/>
          <w:sz w:val="22"/>
        </w:rPr>
      </w:pPr>
      <w:r>
        <w:rPr>
          <w:rFonts w:ascii="Simplified Arabic" w:hAnsi="Simplified Arabic" w:cs="Simplified Arabic" w:hint="cs"/>
          <w:sz w:val="22"/>
          <w:rtl/>
        </w:rPr>
        <w:t>ال</w:t>
      </w:r>
      <w:r w:rsidR="00205172" w:rsidRPr="0029467B">
        <w:rPr>
          <w:rFonts w:ascii="Simplified Arabic" w:hAnsi="Simplified Arabic" w:cs="Simplified Arabic"/>
          <w:sz w:val="22"/>
          <w:rtl/>
        </w:rPr>
        <w:t xml:space="preserve">تقارير </w:t>
      </w:r>
      <w:r>
        <w:rPr>
          <w:rFonts w:ascii="Simplified Arabic" w:hAnsi="Simplified Arabic" w:cs="Simplified Arabic" w:hint="cs"/>
          <w:sz w:val="22"/>
          <w:rtl/>
        </w:rPr>
        <w:t>ال</w:t>
      </w:r>
      <w:r w:rsidR="00205172" w:rsidRPr="0029467B">
        <w:rPr>
          <w:rFonts w:ascii="Simplified Arabic" w:hAnsi="Simplified Arabic" w:cs="Simplified Arabic"/>
          <w:sz w:val="22"/>
          <w:rtl/>
        </w:rPr>
        <w:t xml:space="preserve">طوعية </w:t>
      </w:r>
      <w:r>
        <w:rPr>
          <w:rFonts w:ascii="Simplified Arabic" w:hAnsi="Simplified Arabic" w:cs="Simplified Arabic" w:hint="cs"/>
          <w:sz w:val="22"/>
          <w:rtl/>
        </w:rPr>
        <w:t>المقدمة من</w:t>
      </w:r>
      <w:r w:rsidR="00205172" w:rsidRPr="0029467B">
        <w:rPr>
          <w:rFonts w:ascii="Simplified Arabic" w:hAnsi="Simplified Arabic" w:cs="Simplified Arabic"/>
          <w:sz w:val="22"/>
          <w:rtl/>
        </w:rPr>
        <w:t xml:space="preserve"> قواعد البيانات و</w:t>
      </w:r>
      <w:r>
        <w:rPr>
          <w:rFonts w:ascii="Simplified Arabic" w:hAnsi="Simplified Arabic" w:cs="Simplified Arabic" w:hint="cs"/>
          <w:sz w:val="22"/>
          <w:rtl/>
        </w:rPr>
        <w:t xml:space="preserve">مديري </w:t>
      </w:r>
      <w:r w:rsidR="00205172" w:rsidRPr="0029467B">
        <w:rPr>
          <w:rFonts w:ascii="Simplified Arabic" w:hAnsi="Simplified Arabic" w:cs="Simplified Arabic"/>
          <w:sz w:val="22"/>
          <w:rtl/>
        </w:rPr>
        <w:t xml:space="preserve">أدوات معلومات التسلسل الرقمي </w:t>
      </w:r>
      <w:r w:rsidR="00205172">
        <w:rPr>
          <w:rFonts w:ascii="Simplified Arabic" w:hAnsi="Simplified Arabic" w:cs="Simplified Arabic" w:hint="cs"/>
          <w:sz w:val="22"/>
          <w:rtl/>
        </w:rPr>
        <w:t xml:space="preserve">بشأن </w:t>
      </w:r>
      <w:r w:rsidR="00205172" w:rsidRPr="0029467B">
        <w:rPr>
          <w:rFonts w:ascii="Simplified Arabic" w:hAnsi="Simplified Arabic" w:cs="Simplified Arabic"/>
          <w:sz w:val="22"/>
          <w:rtl/>
        </w:rPr>
        <w:t>الموارد الجينية، بما في ذلك تقارير التوافق مع مبادئ</w:t>
      </w:r>
      <w:r w:rsidR="00205172">
        <w:rPr>
          <w:rFonts w:ascii="Simplified Arabic" w:hAnsi="Simplified Arabic" w:cs="Simplified Arabic" w:hint="cs"/>
          <w:sz w:val="22"/>
          <w:rtl/>
        </w:rPr>
        <w:t xml:space="preserve"> </w:t>
      </w:r>
      <w:r w:rsidR="00205172" w:rsidRPr="0029467B">
        <w:rPr>
          <w:rFonts w:ascii="Simplified Arabic" w:hAnsi="Simplified Arabic" w:cs="Simplified Arabic"/>
          <w:sz w:val="22"/>
          <w:rtl/>
        </w:rPr>
        <w:t>(</w:t>
      </w:r>
      <w:r w:rsidR="00205172">
        <w:rPr>
          <w:rFonts w:ascii="Simplified Arabic" w:hAnsi="Simplified Arabic" w:cs="Simplified Arabic" w:hint="cs"/>
          <w:sz w:val="22"/>
          <w:rtl/>
        </w:rPr>
        <w:t>إ</w:t>
      </w:r>
      <w:r w:rsidR="00205172" w:rsidRPr="00E2497D">
        <w:rPr>
          <w:rFonts w:cs="Simplified Arabic"/>
          <w:sz w:val="22"/>
          <w:rtl/>
          <w:lang w:val="en-US"/>
        </w:rPr>
        <w:t>مكانية العثور</w:t>
      </w:r>
      <w:r w:rsidR="00205172" w:rsidRPr="00E2497D">
        <w:rPr>
          <w:rFonts w:cs="Simplified Arabic" w:hint="cs"/>
          <w:sz w:val="22"/>
          <w:rtl/>
          <w:lang w:val="en-US"/>
        </w:rPr>
        <w:t xml:space="preserve"> على الأصول الرقمية</w:t>
      </w:r>
      <w:r w:rsidR="00205172" w:rsidRPr="00E2497D">
        <w:rPr>
          <w:rFonts w:cs="Simplified Arabic"/>
          <w:sz w:val="22"/>
          <w:rtl/>
          <w:lang w:val="en-US"/>
        </w:rPr>
        <w:t xml:space="preserve"> وإمكانية الوصول</w:t>
      </w:r>
      <w:r w:rsidR="00205172" w:rsidRPr="00E2497D">
        <w:rPr>
          <w:rFonts w:cs="Simplified Arabic" w:hint="cs"/>
          <w:sz w:val="22"/>
          <w:rtl/>
          <w:lang w:val="en-US"/>
        </w:rPr>
        <w:t xml:space="preserve"> إليها</w:t>
      </w:r>
      <w:r w:rsidR="00205172" w:rsidRPr="00E2497D">
        <w:rPr>
          <w:rFonts w:cs="Simplified Arabic"/>
          <w:sz w:val="22"/>
          <w:rtl/>
          <w:lang w:val="en-US"/>
        </w:rPr>
        <w:t xml:space="preserve"> وقابلية </w:t>
      </w:r>
      <w:r w:rsidR="00205172" w:rsidRPr="00E2497D">
        <w:rPr>
          <w:rFonts w:cs="Simplified Arabic" w:hint="cs"/>
          <w:sz w:val="22"/>
          <w:rtl/>
          <w:lang w:val="en-US"/>
        </w:rPr>
        <w:t>تشغيلها</w:t>
      </w:r>
      <w:r w:rsidR="00205172" w:rsidRPr="00E2497D">
        <w:rPr>
          <w:rFonts w:cs="Simplified Arabic"/>
          <w:sz w:val="22"/>
          <w:rtl/>
          <w:lang w:val="en-US"/>
        </w:rPr>
        <w:t xml:space="preserve"> التبادلي وإعادة استخدا</w:t>
      </w:r>
      <w:r w:rsidR="00205172" w:rsidRPr="00E2497D">
        <w:rPr>
          <w:rFonts w:cs="Simplified Arabic" w:hint="cs"/>
          <w:sz w:val="22"/>
          <w:rtl/>
          <w:lang w:val="en-US"/>
        </w:rPr>
        <w:t>مها</w:t>
      </w:r>
      <w:r w:rsidR="00205172" w:rsidRPr="0029467B">
        <w:rPr>
          <w:rFonts w:ascii="Simplified Arabic" w:hAnsi="Simplified Arabic" w:cs="Simplified Arabic"/>
          <w:sz w:val="22"/>
          <w:rtl/>
        </w:rPr>
        <w:t>) ومبادئ</w:t>
      </w:r>
      <w:r w:rsidR="00205172">
        <w:rPr>
          <w:rFonts w:ascii="Simplified Arabic" w:hAnsi="Simplified Arabic" w:cs="Simplified Arabic" w:hint="cs"/>
          <w:sz w:val="22"/>
          <w:rtl/>
        </w:rPr>
        <w:t xml:space="preserve"> </w:t>
      </w:r>
      <w:r w:rsidR="00205172" w:rsidRPr="0029467B">
        <w:rPr>
          <w:rFonts w:ascii="Simplified Arabic" w:hAnsi="Simplified Arabic" w:cs="Simplified Arabic"/>
          <w:sz w:val="22"/>
          <w:rtl/>
        </w:rPr>
        <w:t>(المنفعة الجماعية، وسلطة التحكم، والمسؤولية، والأخلاقيات).</w:t>
      </w:r>
    </w:p>
    <w:p w14:paraId="63D6C847" w14:textId="311E01E9"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26124">
        <w:rPr>
          <w:rFonts w:cs="Simplified Arabic"/>
          <w:sz w:val="22"/>
          <w:rtl/>
          <w:lang w:val="en-US"/>
        </w:rPr>
        <w:t xml:space="preserve">بالإضافة إلى ذلك، ستُسفر مشاورات أصحاب المصلحة - بما في ذلك استبيان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w:t>
      </w:r>
      <w:r w:rsidR="00474999">
        <w:rPr>
          <w:rFonts w:cs="Simplified Arabic" w:hint="cs"/>
          <w:sz w:val="22"/>
          <w:rtl/>
          <w:lang w:val="en-US"/>
        </w:rPr>
        <w:t>مسودة</w:t>
      </w:r>
      <w:r w:rsidRPr="00126124">
        <w:rPr>
          <w:rFonts w:cs="Simplified Arabic"/>
          <w:sz w:val="22"/>
          <w:rtl/>
          <w:lang w:val="en-US"/>
        </w:rPr>
        <w:t xml:space="preserve"> النتائج </w:t>
      </w:r>
      <w:r w:rsidR="00474999">
        <w:rPr>
          <w:rFonts w:cs="Simplified Arabic" w:hint="cs"/>
          <w:sz w:val="22"/>
          <w:rtl/>
          <w:lang w:val="en-US"/>
        </w:rPr>
        <w:t>[</w:t>
      </w:r>
      <w:r w:rsidRPr="00126124">
        <w:rPr>
          <w:rFonts w:cs="Simplified Arabic"/>
          <w:sz w:val="22"/>
          <w:rtl/>
          <w:lang w:val="en-US"/>
        </w:rPr>
        <w:t>على أصحاب المصلحة</w:t>
      </w:r>
      <w:r w:rsidR="00474999">
        <w:rPr>
          <w:rFonts w:cs="Simplified Arabic" w:hint="cs"/>
          <w:sz w:val="22"/>
          <w:rtl/>
          <w:lang w:val="en-US"/>
        </w:rPr>
        <w:t>]</w:t>
      </w:r>
      <w:r w:rsidRPr="00126124">
        <w:rPr>
          <w:rFonts w:cs="Simplified Arabic"/>
          <w:sz w:val="22"/>
          <w:rtl/>
          <w:lang w:val="en-US"/>
        </w:rPr>
        <w:t xml:space="preserve"> لإبداء التعليقات، </w:t>
      </w:r>
      <w:r w:rsidR="00107B75">
        <w:rPr>
          <w:rFonts w:cs="Simplified Arabic" w:hint="cs"/>
          <w:sz w:val="22"/>
          <w:rtl/>
          <w:lang w:val="en-US"/>
        </w:rPr>
        <w:t>وينبغي</w:t>
      </w:r>
      <w:r w:rsidRPr="00126124">
        <w:rPr>
          <w:rFonts w:cs="Simplified Arabic"/>
          <w:sz w:val="22"/>
          <w:rtl/>
          <w:lang w:val="en-US"/>
        </w:rPr>
        <w:t xml:space="preserve"> تسجيل جميع التعليقات الجوهرية.</w:t>
      </w:r>
    </w:p>
    <w:p w14:paraId="41CE263B" w14:textId="77777777" w:rsidR="00205172" w:rsidRDefault="00205172" w:rsidP="00205172">
      <w:pPr>
        <w:keepNext/>
        <w:keepLines/>
        <w:bidi/>
        <w:spacing w:after="120" w:line="216" w:lineRule="auto"/>
        <w:rPr>
          <w:rFonts w:eastAsia="MS Mincho" w:cs="Simplified Arabic"/>
          <w:b/>
          <w:bCs/>
          <w:sz w:val="20"/>
          <w:rtl/>
        </w:rPr>
      </w:pPr>
      <w:r w:rsidRPr="00342B79">
        <w:rPr>
          <w:rFonts w:eastAsia="MS Mincho" w:cs="Simplified Arabic" w:hint="cs"/>
          <w:b/>
          <w:bCs/>
          <w:sz w:val="20"/>
          <w:rtl/>
        </w:rPr>
        <w:t xml:space="preserve">ألف- </w:t>
      </w:r>
      <w:r w:rsidRPr="00342B79">
        <w:rPr>
          <w:rFonts w:eastAsia="MS Mincho" w:cs="Simplified Arabic"/>
          <w:b/>
          <w:bCs/>
          <w:sz w:val="20"/>
          <w:rtl/>
        </w:rPr>
        <w:t>الاستقلالية وضمان الجودة</w:t>
      </w:r>
    </w:p>
    <w:p w14:paraId="1C9D887E" w14:textId="35ACAD6C" w:rsidR="00205172" w:rsidRPr="00342B79"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342B79">
        <w:rPr>
          <w:rFonts w:cs="Simplified Arabic"/>
          <w:sz w:val="22"/>
          <w:rtl/>
          <w:lang w:val="en-US"/>
        </w:rPr>
        <w:t>يُجرى العمل التحليلي بواسطة مُقيّمين مستقلين وظيفيا، لا تربطهم أي مصالح متضاربة باللجنة التوجيهية وأمان</w:t>
      </w:r>
      <w:r w:rsidR="00D22606">
        <w:rPr>
          <w:rFonts w:cs="Simplified Arabic" w:hint="cs"/>
          <w:sz w:val="22"/>
          <w:rtl/>
          <w:lang w:val="en-US"/>
        </w:rPr>
        <w:t>ة الآلية المتعددة الأطراف</w:t>
      </w:r>
      <w:r w:rsidRPr="00342B79">
        <w:rPr>
          <w:rFonts w:cs="Simplified Arabic"/>
          <w:sz w:val="22"/>
          <w:rtl/>
          <w:lang w:val="en-US"/>
        </w:rPr>
        <w:t xml:space="preserve">، </w:t>
      </w:r>
      <w:r w:rsidR="00D22606">
        <w:rPr>
          <w:rFonts w:cs="Simplified Arabic" w:hint="cs"/>
          <w:sz w:val="22"/>
          <w:rtl/>
          <w:lang w:val="en-US"/>
        </w:rPr>
        <w:t>و</w:t>
      </w:r>
      <w:r w:rsidRPr="00342B79">
        <w:rPr>
          <w:rFonts w:cs="Simplified Arabic"/>
          <w:sz w:val="22"/>
          <w:rtl/>
          <w:lang w:val="en-US"/>
        </w:rPr>
        <w:t xml:space="preserve">أمانة الاتفاقية، </w:t>
      </w:r>
      <w:r w:rsidR="00D22606">
        <w:rPr>
          <w:rFonts w:cs="Simplified Arabic" w:hint="cs"/>
          <w:sz w:val="22"/>
          <w:rtl/>
          <w:lang w:val="en-US"/>
        </w:rPr>
        <w:t>و</w:t>
      </w:r>
      <w:r w:rsidRPr="00342B79">
        <w:rPr>
          <w:rFonts w:cs="Simplified Arabic"/>
          <w:sz w:val="22"/>
          <w:rtl/>
          <w:lang w:val="en-US"/>
        </w:rPr>
        <w:t xml:space="preserve">مكتب الصندوق الاستئماني </w:t>
      </w:r>
      <w:r>
        <w:rPr>
          <w:rFonts w:cs="Simplified Arabic" w:hint="cs"/>
          <w:sz w:val="22"/>
          <w:rtl/>
          <w:lang w:val="en-US"/>
        </w:rPr>
        <w:t>ال</w:t>
      </w:r>
      <w:r w:rsidRPr="00342B79">
        <w:rPr>
          <w:rFonts w:cs="Simplified Arabic"/>
          <w:sz w:val="22"/>
          <w:rtl/>
          <w:lang w:val="en-US"/>
        </w:rPr>
        <w:t>متعدد الشركاء.</w:t>
      </w:r>
    </w:p>
    <w:p w14:paraId="628A0231"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وبالإضافة إلى ذلك،</w:t>
      </w:r>
      <w:r w:rsidRPr="00342B79">
        <w:rPr>
          <w:rFonts w:cs="Simplified Arabic"/>
          <w:sz w:val="22"/>
          <w:rtl/>
          <w:lang w:val="en-US"/>
        </w:rPr>
        <w:t xml:space="preserve"> تخضع </w:t>
      </w:r>
      <w:r>
        <w:rPr>
          <w:rFonts w:cs="Simplified Arabic" w:hint="cs"/>
          <w:sz w:val="22"/>
          <w:rtl/>
          <w:lang w:val="en-US"/>
        </w:rPr>
        <w:t>مشاريع</w:t>
      </w:r>
      <w:r w:rsidRPr="00342B79">
        <w:rPr>
          <w:rFonts w:cs="Simplified Arabic"/>
          <w:sz w:val="22"/>
          <w:rtl/>
          <w:lang w:val="en-US"/>
        </w:rPr>
        <w:t xml:space="preserve"> النتائج </w:t>
      </w:r>
      <w:r>
        <w:rPr>
          <w:rFonts w:cs="Simplified Arabic" w:hint="cs"/>
          <w:sz w:val="22"/>
          <w:rtl/>
          <w:lang w:val="en-US"/>
        </w:rPr>
        <w:t>لاستعراض</w:t>
      </w:r>
      <w:r w:rsidRPr="00342B79">
        <w:rPr>
          <w:rFonts w:cs="Simplified Arabic"/>
          <w:sz w:val="22"/>
          <w:rtl/>
          <w:lang w:val="en-US"/>
        </w:rPr>
        <w:t xml:space="preserve"> الأقران.</w:t>
      </w:r>
    </w:p>
    <w:p w14:paraId="63830962" w14:textId="77777777" w:rsidR="00205172" w:rsidRDefault="00205172" w:rsidP="00205172">
      <w:pPr>
        <w:keepNext/>
        <w:keepLines/>
        <w:bidi/>
        <w:spacing w:after="120" w:line="216" w:lineRule="auto"/>
        <w:rPr>
          <w:rFonts w:eastAsia="MS Mincho" w:cs="Simplified Arabic"/>
          <w:b/>
          <w:bCs/>
          <w:sz w:val="20"/>
          <w:rtl/>
        </w:rPr>
      </w:pPr>
      <w:r w:rsidRPr="0044471A">
        <w:rPr>
          <w:rFonts w:eastAsia="MS Mincho" w:cs="Simplified Arabic" w:hint="cs"/>
          <w:b/>
          <w:bCs/>
          <w:sz w:val="20"/>
          <w:rtl/>
        </w:rPr>
        <w:t>باء- هيكل التقرير</w:t>
      </w:r>
    </w:p>
    <w:p w14:paraId="350BF0E9"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44471A">
        <w:rPr>
          <w:rFonts w:cs="Simplified Arabic"/>
          <w:sz w:val="22"/>
          <w:rtl/>
          <w:lang w:val="en-US"/>
        </w:rPr>
        <w:t xml:space="preserve">ينبغي أن يتضمن تقرير </w:t>
      </w:r>
      <w:r>
        <w:rPr>
          <w:rFonts w:cs="Simplified Arabic" w:hint="cs"/>
          <w:sz w:val="22"/>
          <w:rtl/>
          <w:lang w:val="en-US"/>
        </w:rPr>
        <w:t>الاستعراض</w:t>
      </w:r>
      <w:r w:rsidRPr="0044471A">
        <w:rPr>
          <w:rFonts w:cs="Simplified Arabic"/>
          <w:sz w:val="22"/>
          <w:rtl/>
          <w:lang w:val="en-US"/>
        </w:rPr>
        <w:t xml:space="preserve"> خمسة </w:t>
      </w:r>
      <w:r>
        <w:rPr>
          <w:rFonts w:cs="Simplified Arabic" w:hint="cs"/>
          <w:sz w:val="22"/>
          <w:rtl/>
          <w:lang w:val="en-US"/>
        </w:rPr>
        <w:t>فروع</w:t>
      </w:r>
      <w:r w:rsidRPr="0044471A">
        <w:rPr>
          <w:rFonts w:cs="Simplified Arabic"/>
          <w:sz w:val="22"/>
          <w:rtl/>
          <w:lang w:val="en-US"/>
        </w:rPr>
        <w:t>:</w:t>
      </w:r>
    </w:p>
    <w:p w14:paraId="2625DB3C"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Pr>
          <w:rFonts w:cs="Simplified Arabic" w:hint="cs"/>
          <w:snapToGrid w:val="0"/>
          <w:kern w:val="22"/>
          <w:rtl/>
        </w:rPr>
        <w:t>موجز</w:t>
      </w:r>
      <w:r w:rsidRPr="00E510BD">
        <w:rPr>
          <w:rFonts w:cs="Simplified Arabic"/>
          <w:snapToGrid w:val="0"/>
          <w:kern w:val="22"/>
          <w:rtl/>
        </w:rPr>
        <w:t xml:space="preserve"> تنفيذي؛</w:t>
      </w:r>
    </w:p>
    <w:p w14:paraId="1558564E"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تحديث قابلية التقييم؛</w:t>
      </w:r>
    </w:p>
    <w:p w14:paraId="78F3A914"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 xml:space="preserve">النتائج حسب فئة الركيزة </w:t>
      </w:r>
      <w:r>
        <w:rPr>
          <w:rFonts w:cs="Simplified Arabic" w:hint="cs"/>
          <w:snapToGrid w:val="0"/>
          <w:kern w:val="22"/>
          <w:rtl/>
        </w:rPr>
        <w:t>وتقييم الحوكمة-1،</w:t>
      </w:r>
      <w:r w:rsidRPr="00E510BD">
        <w:rPr>
          <w:rFonts w:cs="Simplified Arabic"/>
          <w:snapToGrid w:val="0"/>
          <w:kern w:val="22"/>
          <w:rtl/>
        </w:rPr>
        <w:t xml:space="preserve"> معروضة على النحو التالي:</w:t>
      </w:r>
    </w:p>
    <w:p w14:paraId="36AA4DB1"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الأدلة؛</w:t>
      </w:r>
    </w:p>
    <w:p w14:paraId="3E7348A8"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النتائج؛</w:t>
      </w:r>
    </w:p>
    <w:p w14:paraId="67B72833"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الاستنتاج؛</w:t>
      </w:r>
    </w:p>
    <w:p w14:paraId="788E1E31" w14:textId="77777777" w:rsidR="00205172"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التوصية؛</w:t>
      </w:r>
    </w:p>
    <w:p w14:paraId="7F292CB1" w14:textId="785B57C5" w:rsidR="00205172" w:rsidRPr="008754CD"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 xml:space="preserve">النتائج الشاملة </w:t>
      </w:r>
    </w:p>
    <w:p w14:paraId="69A47BE8"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التعديلات المقترحة (كبيرة أو صغيرة)</w:t>
      </w:r>
    </w:p>
    <w:p w14:paraId="66326BFD" w14:textId="0D4E79C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8754CD">
        <w:rPr>
          <w:rFonts w:cs="Simplified Arabic"/>
          <w:sz w:val="22"/>
          <w:rtl/>
          <w:lang w:val="en-US"/>
        </w:rPr>
        <w:t xml:space="preserve">بالإضافة إلى ذلك، </w:t>
      </w:r>
      <w:r w:rsidR="00D22606">
        <w:rPr>
          <w:rFonts w:cs="Simplified Arabic" w:hint="cs"/>
          <w:sz w:val="22"/>
          <w:rtl/>
          <w:lang w:val="en-US"/>
        </w:rPr>
        <w:t>ينبغي</w:t>
      </w:r>
      <w:r w:rsidRPr="008754CD">
        <w:rPr>
          <w:rFonts w:cs="Simplified Arabic"/>
          <w:sz w:val="22"/>
          <w:rtl/>
          <w:lang w:val="en-US"/>
        </w:rPr>
        <w:t xml:space="preserve"> أن يحتوي التقرير على أربعة </w:t>
      </w:r>
      <w:r>
        <w:rPr>
          <w:rFonts w:cs="Simplified Arabic" w:hint="cs"/>
          <w:sz w:val="22"/>
          <w:rtl/>
          <w:lang w:val="en-US"/>
        </w:rPr>
        <w:t>مرفقات</w:t>
      </w:r>
      <w:r w:rsidR="00D22606">
        <w:rPr>
          <w:rFonts w:cs="Simplified Arabic" w:hint="cs"/>
          <w:sz w:val="22"/>
          <w:rtl/>
          <w:lang w:val="en-US"/>
        </w:rPr>
        <w:t xml:space="preserve"> لما يلي</w:t>
      </w:r>
      <w:r w:rsidRPr="008754CD">
        <w:rPr>
          <w:rFonts w:cs="Simplified Arabic"/>
          <w:sz w:val="22"/>
          <w:rtl/>
          <w:lang w:val="en-US"/>
        </w:rPr>
        <w:t xml:space="preserve">: جداول البيانات؛ ملخص المشاورات؛ </w:t>
      </w:r>
      <w:r>
        <w:rPr>
          <w:rFonts w:cs="Simplified Arabic" w:hint="cs"/>
          <w:rtl/>
          <w:lang w:val="en-US" w:bidi="ar-EG"/>
        </w:rPr>
        <w:t>ردود</w:t>
      </w:r>
      <w:r w:rsidRPr="00AF3403">
        <w:rPr>
          <w:rFonts w:cs="Simplified Arabic"/>
          <w:rtl/>
          <w:lang w:val="en-US" w:bidi="ar-EG"/>
        </w:rPr>
        <w:t xml:space="preserve"> الإدارة</w:t>
      </w:r>
      <w:r w:rsidRPr="008754CD">
        <w:rPr>
          <w:rFonts w:cs="Simplified Arabic"/>
          <w:sz w:val="22"/>
          <w:rtl/>
          <w:lang w:val="en-US"/>
        </w:rPr>
        <w:t xml:space="preserve">؛ سجل </w:t>
      </w:r>
      <w:r>
        <w:rPr>
          <w:rFonts w:cs="Simplified Arabic" w:hint="cs"/>
          <w:sz w:val="22"/>
          <w:rtl/>
          <w:lang w:val="en-US"/>
        </w:rPr>
        <w:t>استعراض الأقران</w:t>
      </w:r>
      <w:r w:rsidRPr="008754CD">
        <w:rPr>
          <w:rFonts w:cs="Simplified Arabic"/>
          <w:sz w:val="22"/>
          <w:rtl/>
          <w:lang w:val="en-US"/>
        </w:rPr>
        <w:t>.</w:t>
      </w:r>
    </w:p>
    <w:p w14:paraId="3765BAA7" w14:textId="77777777" w:rsidR="00205172" w:rsidRPr="003F72AE" w:rsidRDefault="00205172" w:rsidP="00205172">
      <w:pPr>
        <w:keepNext/>
        <w:keepLines/>
        <w:bidi/>
        <w:spacing w:after="120" w:line="216" w:lineRule="auto"/>
        <w:rPr>
          <w:rFonts w:eastAsia="MS Mincho" w:cs="Simplified Arabic"/>
          <w:b/>
          <w:bCs/>
          <w:sz w:val="20"/>
          <w:rtl/>
        </w:rPr>
      </w:pPr>
      <w:r w:rsidRPr="003F72AE">
        <w:rPr>
          <w:rFonts w:eastAsia="MS Mincho" w:cs="Simplified Arabic" w:hint="cs"/>
          <w:b/>
          <w:bCs/>
          <w:sz w:val="20"/>
          <w:rtl/>
        </w:rPr>
        <w:t>جيم-</w:t>
      </w:r>
      <w:r w:rsidRPr="003F72AE">
        <w:rPr>
          <w:rFonts w:eastAsia="MS Mincho" w:cs="Simplified Arabic"/>
          <w:b/>
          <w:bCs/>
          <w:sz w:val="20"/>
          <w:rtl/>
        </w:rPr>
        <w:tab/>
        <w:t>رد اللجنة التوجيهية على التقييم</w:t>
      </w:r>
    </w:p>
    <w:p w14:paraId="54B6682A" w14:textId="4AA0700D" w:rsidR="00205172" w:rsidRDefault="00D22606" w:rsidP="00205172">
      <w:pPr>
        <w:numPr>
          <w:ilvl w:val="0"/>
          <w:numId w:val="11"/>
        </w:numPr>
        <w:tabs>
          <w:tab w:val="right" w:pos="1260"/>
        </w:tabs>
        <w:bidi/>
        <w:spacing w:before="240" w:after="240"/>
        <w:ind w:left="450" w:firstLine="0"/>
        <w:jc w:val="both"/>
        <w:outlineLvl w:val="0"/>
        <w:rPr>
          <w:rFonts w:cs="Simplified Arabic"/>
          <w:sz w:val="22"/>
          <w:lang w:val="en-US"/>
        </w:rPr>
      </w:pPr>
      <w:r w:rsidRPr="00D22606">
        <w:rPr>
          <w:rFonts w:cs="Simplified Arabic"/>
          <w:sz w:val="22"/>
          <w:rtl/>
          <w:lang w:val="en-US"/>
        </w:rPr>
        <w:t xml:space="preserve">تستجيب اللجنة التوجيهية لكل توصية واردة في التقرير من خلال رد الإدارة. وتقبل اللجنة كل توصية، أو تقبلها مع تعديلات، أو ترفضها مع ذكر الأسباب. ولكل توصية مقبولة، </w:t>
      </w:r>
      <w:r>
        <w:rPr>
          <w:rFonts w:cs="Simplified Arabic" w:hint="cs"/>
          <w:sz w:val="22"/>
          <w:rtl/>
          <w:lang w:val="en-US"/>
        </w:rPr>
        <w:t>تُ</w:t>
      </w:r>
      <w:r w:rsidRPr="00D22606">
        <w:rPr>
          <w:rFonts w:cs="Simplified Arabic"/>
          <w:sz w:val="22"/>
          <w:rtl/>
          <w:lang w:val="en-US"/>
        </w:rPr>
        <w:t xml:space="preserve">قدَّم خطة عمل </w:t>
      </w:r>
      <w:r>
        <w:rPr>
          <w:rFonts w:cs="Simplified Arabic" w:hint="cs"/>
          <w:sz w:val="22"/>
          <w:rtl/>
          <w:lang w:val="en-US"/>
        </w:rPr>
        <w:t>[</w:t>
      </w:r>
      <w:r w:rsidRPr="00D22606">
        <w:rPr>
          <w:rFonts w:cs="Simplified Arabic"/>
          <w:sz w:val="22"/>
          <w:rtl/>
          <w:lang w:val="en-US"/>
        </w:rPr>
        <w:t>مقترحة</w:t>
      </w:r>
      <w:r>
        <w:rPr>
          <w:rFonts w:cs="Simplified Arabic" w:hint="cs"/>
          <w:sz w:val="22"/>
          <w:rtl/>
          <w:lang w:val="en-US"/>
        </w:rPr>
        <w:t>]</w:t>
      </w:r>
      <w:r w:rsidRPr="00D22606">
        <w:rPr>
          <w:rFonts w:cs="Simplified Arabic"/>
          <w:sz w:val="22"/>
          <w:rtl/>
          <w:lang w:val="en-US"/>
        </w:rPr>
        <w:t xml:space="preserve"> تُحدد فيها الإجراءات، والجهة المسؤولة، والجدول الزمني، والآثار المترتبة على الموارد. ويجب عرض التوصيات المتعلقة بالت</w:t>
      </w:r>
      <w:r w:rsidR="00F67844">
        <w:rPr>
          <w:rFonts w:cs="Simplified Arabic" w:hint="cs"/>
          <w:sz w:val="22"/>
          <w:rtl/>
          <w:lang w:val="en-US"/>
        </w:rPr>
        <w:t>نقيحات</w:t>
      </w:r>
      <w:r w:rsidRPr="00D22606">
        <w:rPr>
          <w:rFonts w:cs="Simplified Arabic"/>
          <w:sz w:val="22"/>
          <w:rtl/>
          <w:lang w:val="en-US"/>
        </w:rPr>
        <w:t xml:space="preserve"> الرئيسية </w:t>
      </w:r>
      <w:r w:rsidR="00F67844">
        <w:rPr>
          <w:rFonts w:cs="Simplified Arabic" w:hint="cs"/>
          <w:sz w:val="22"/>
          <w:rtl/>
          <w:lang w:val="en-US"/>
        </w:rPr>
        <w:t>للآلية</w:t>
      </w:r>
      <w:r w:rsidRPr="00D22606">
        <w:rPr>
          <w:rFonts w:cs="Simplified Arabic"/>
          <w:sz w:val="22"/>
          <w:rtl/>
          <w:lang w:val="en-US"/>
        </w:rPr>
        <w:t xml:space="preserve"> المتعددة الأطراف على مؤتمر الأطراف للموافقة عليها. وينبغي تقديم تقرير عن حالة تنفيذ خطط العمل قبل دورة </w:t>
      </w:r>
      <w:r w:rsidR="00F67844">
        <w:rPr>
          <w:rFonts w:cs="Simplified Arabic" w:hint="cs"/>
          <w:sz w:val="22"/>
          <w:rtl/>
          <w:lang w:val="en-US"/>
        </w:rPr>
        <w:t>الاستعراض</w:t>
      </w:r>
      <w:r w:rsidRPr="00D22606">
        <w:rPr>
          <w:rFonts w:cs="Simplified Arabic"/>
          <w:sz w:val="22"/>
          <w:rtl/>
          <w:lang w:val="en-US"/>
        </w:rPr>
        <w:t xml:space="preserve"> اللاحقة</w:t>
      </w:r>
      <w:r w:rsidR="00205172" w:rsidRPr="00703EF2">
        <w:rPr>
          <w:rFonts w:cs="Simplified Arabic"/>
          <w:sz w:val="22"/>
          <w:rtl/>
          <w:lang w:val="en-US"/>
        </w:rPr>
        <w:t>.</w:t>
      </w:r>
    </w:p>
    <w:p w14:paraId="74C708BE" w14:textId="77777777" w:rsidR="00205172" w:rsidRDefault="00205172" w:rsidP="00205172">
      <w:pPr>
        <w:keepNext/>
        <w:keepLines/>
        <w:bidi/>
        <w:spacing w:after="120" w:line="216" w:lineRule="auto"/>
        <w:rPr>
          <w:rFonts w:eastAsia="MS Mincho" w:cs="Simplified Arabic"/>
          <w:b/>
          <w:bCs/>
          <w:sz w:val="20"/>
          <w:rtl/>
        </w:rPr>
      </w:pPr>
      <w:r w:rsidRPr="0084404A">
        <w:rPr>
          <w:rFonts w:eastAsia="MS Mincho" w:cs="Simplified Arabic" w:hint="cs"/>
          <w:b/>
          <w:bCs/>
          <w:sz w:val="20"/>
          <w:rtl/>
        </w:rPr>
        <w:t>دال-</w:t>
      </w:r>
      <w:r w:rsidRPr="0084404A">
        <w:rPr>
          <w:rFonts w:eastAsia="MS Mincho" w:cs="Simplified Arabic"/>
          <w:b/>
          <w:bCs/>
          <w:sz w:val="20"/>
          <w:rtl/>
        </w:rPr>
        <w:tab/>
      </w:r>
      <w:r w:rsidRPr="0084404A">
        <w:rPr>
          <w:rFonts w:eastAsia="MS Mincho" w:cs="Simplified Arabic" w:hint="cs"/>
          <w:b/>
          <w:bCs/>
          <w:sz w:val="20"/>
          <w:rtl/>
        </w:rPr>
        <w:t>متابعة التقرير</w:t>
      </w:r>
    </w:p>
    <w:p w14:paraId="597E21BE" w14:textId="77777777" w:rsidR="00F67844"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بما أنه ينبغي عرض حالة تنفيذ خطة العمل من </w:t>
      </w:r>
      <w:r w:rsidRPr="00AF3403">
        <w:rPr>
          <w:rFonts w:cs="Simplified Arabic" w:hint="cs"/>
          <w:rtl/>
          <w:lang w:val="en-US" w:bidi="ar-EG"/>
        </w:rPr>
        <w:t>الاستعراض</w:t>
      </w:r>
      <w:r w:rsidRPr="00AF3403">
        <w:rPr>
          <w:rFonts w:cs="Simplified Arabic"/>
          <w:rtl/>
          <w:lang w:val="en-US" w:bidi="ar-EG"/>
        </w:rPr>
        <w:t xml:space="preserve"> السابق قبل دورة </w:t>
      </w:r>
      <w:r w:rsidRPr="00AF3403">
        <w:rPr>
          <w:rFonts w:cs="Simplified Arabic" w:hint="cs"/>
          <w:rtl/>
          <w:lang w:val="en-US" w:bidi="ar-EG"/>
        </w:rPr>
        <w:t>الاستعراض</w:t>
      </w:r>
      <w:r w:rsidRPr="00AF3403">
        <w:rPr>
          <w:rFonts w:cs="Simplified Arabic"/>
          <w:rtl/>
          <w:lang w:val="en-US" w:bidi="ar-EG"/>
        </w:rPr>
        <w:t xml:space="preserve"> اللاحق، فينبغي تسجيل التوصيات </w:t>
      </w:r>
      <w:r w:rsidR="00F67844">
        <w:rPr>
          <w:rFonts w:cs="Simplified Arabic" w:hint="cs"/>
          <w:rtl/>
          <w:lang w:val="en-US" w:bidi="ar-EG"/>
        </w:rPr>
        <w:t>إما على أنها</w:t>
      </w:r>
      <w:r w:rsidRPr="00AF3403">
        <w:rPr>
          <w:rFonts w:cs="Simplified Arabic"/>
          <w:rtl/>
          <w:lang w:val="en-US" w:bidi="ar-EG"/>
        </w:rPr>
        <w:t xml:space="preserve"> مُنجزة في الوقت المحدد</w:t>
      </w:r>
      <w:r w:rsidR="00F67844">
        <w:rPr>
          <w:rFonts w:cs="Simplified Arabic" w:hint="cs"/>
          <w:rtl/>
          <w:lang w:val="en-US" w:bidi="ar-EG"/>
        </w:rPr>
        <w:t xml:space="preserve"> أو أنها</w:t>
      </w:r>
      <w:r w:rsidRPr="00AF3403">
        <w:rPr>
          <w:rFonts w:cs="Simplified Arabic"/>
          <w:rtl/>
          <w:lang w:val="en-US" w:bidi="ar-EG"/>
        </w:rPr>
        <w:t xml:space="preserve"> مُنجزة </w:t>
      </w:r>
      <w:r w:rsidRPr="00AF3403">
        <w:rPr>
          <w:rFonts w:cs="Simplified Arabic" w:hint="cs"/>
          <w:rtl/>
          <w:lang w:val="en-US" w:bidi="ar-EG"/>
        </w:rPr>
        <w:t>بصورة متأخرة</w:t>
      </w:r>
      <w:r w:rsidR="00F67844">
        <w:rPr>
          <w:rFonts w:cs="Simplified Arabic" w:hint="cs"/>
          <w:rtl/>
          <w:lang w:val="en-US" w:bidi="ar-EG"/>
        </w:rPr>
        <w:t xml:space="preserve"> أو أنها</w:t>
      </w:r>
      <w:r w:rsidRPr="00AF3403">
        <w:rPr>
          <w:rFonts w:cs="Simplified Arabic"/>
          <w:rtl/>
          <w:lang w:val="en-US" w:bidi="ar-EG"/>
        </w:rPr>
        <w:t xml:space="preserve"> مُنجزة جزئيا</w:t>
      </w:r>
      <w:r w:rsidR="00F67844">
        <w:rPr>
          <w:rFonts w:cs="Simplified Arabic" w:hint="cs"/>
          <w:rtl/>
          <w:lang w:val="en-US" w:bidi="ar-EG"/>
        </w:rPr>
        <w:t xml:space="preserve"> أو أنها</w:t>
      </w:r>
      <w:r w:rsidRPr="00AF3403">
        <w:rPr>
          <w:rFonts w:cs="Simplified Arabic"/>
          <w:rtl/>
          <w:lang w:val="en-US" w:bidi="ar-EG"/>
        </w:rPr>
        <w:t xml:space="preserve"> لم تبدأ بعد، مع إرفاق شرح لأي تأخير وجدول زمني مُعدّل عند الاقتضاء. </w:t>
      </w:r>
      <w:r w:rsidRPr="00AF3403">
        <w:rPr>
          <w:rFonts w:cs="Simplified Arabic" w:hint="cs"/>
          <w:rtl/>
          <w:lang w:val="en-US" w:bidi="ar-EG"/>
        </w:rPr>
        <w:t>و</w:t>
      </w:r>
      <w:r w:rsidRPr="00AF3403">
        <w:rPr>
          <w:rFonts w:cs="Simplified Arabic"/>
          <w:rtl/>
          <w:lang w:val="en-US" w:bidi="ar-EG"/>
        </w:rPr>
        <w:t xml:space="preserve">إذا لم يُنجز أي إجراء في الخطة </w:t>
      </w:r>
      <w:r w:rsidR="00F67844">
        <w:rPr>
          <w:rFonts w:cs="Simplified Arabic" w:hint="cs"/>
          <w:rtl/>
          <w:lang w:val="en-US" w:bidi="ar-EG"/>
        </w:rPr>
        <w:t>ولم يُقدم</w:t>
      </w:r>
      <w:r w:rsidRPr="00AF3403">
        <w:rPr>
          <w:rFonts w:cs="Simplified Arabic"/>
          <w:rtl/>
          <w:lang w:val="en-US" w:bidi="ar-EG"/>
        </w:rPr>
        <w:t xml:space="preserve"> شرح كافٍ، فيُعتبر ذلك فشلا في التنفيذ، </w:t>
      </w:r>
      <w:r w:rsidR="00F67844">
        <w:rPr>
          <w:rFonts w:cs="Simplified Arabic" w:hint="cs"/>
          <w:rtl/>
          <w:lang w:val="en-US" w:bidi="ar-EG"/>
        </w:rPr>
        <w:t>وينبغي</w:t>
      </w:r>
      <w:r w:rsidRPr="00AF3403">
        <w:rPr>
          <w:rFonts w:cs="Simplified Arabic"/>
          <w:rtl/>
          <w:lang w:val="en-US" w:bidi="ar-EG"/>
        </w:rPr>
        <w:t xml:space="preserve"> الإبلاغ عنه في </w:t>
      </w:r>
      <w:r w:rsidRPr="00AF3403">
        <w:rPr>
          <w:rFonts w:cs="Simplified Arabic" w:hint="cs"/>
          <w:rtl/>
          <w:lang w:val="en-US" w:bidi="ar-EG"/>
        </w:rPr>
        <w:t>الفرع الخاص ب</w:t>
      </w:r>
      <w:r w:rsidRPr="00AF3403">
        <w:rPr>
          <w:rFonts w:cs="Simplified Arabic"/>
          <w:rtl/>
          <w:lang w:val="en-US" w:bidi="ar-EG"/>
        </w:rPr>
        <w:t xml:space="preserve">النتائج الشاملة في تقرير </w:t>
      </w:r>
      <w:r w:rsidRPr="00AF3403">
        <w:rPr>
          <w:rFonts w:cs="Simplified Arabic" w:hint="cs"/>
          <w:rtl/>
          <w:lang w:val="en-US" w:bidi="ar-EG"/>
        </w:rPr>
        <w:t>الاستعراض</w:t>
      </w:r>
      <w:r w:rsidRPr="00AF3403">
        <w:rPr>
          <w:rFonts w:cs="Simplified Arabic"/>
          <w:rtl/>
          <w:lang w:val="en-US" w:bidi="ar-EG"/>
        </w:rPr>
        <w:t xml:space="preserve"> التالي تحت البند</w:t>
      </w:r>
      <w:r w:rsidRPr="00AF3403">
        <w:rPr>
          <w:rFonts w:cs="Simplified Arabic" w:hint="cs"/>
          <w:rtl/>
          <w:lang w:val="en-US" w:bidi="ar-EG"/>
        </w:rPr>
        <w:t xml:space="preserve"> تقييم الحوكم</w:t>
      </w:r>
      <w:r>
        <w:rPr>
          <w:rFonts w:cs="Simplified Arabic" w:hint="cs"/>
          <w:rtl/>
          <w:lang w:val="en-US" w:bidi="ar-EG"/>
        </w:rPr>
        <w:t>ة</w:t>
      </w:r>
      <w:r w:rsidRPr="00AF3403">
        <w:rPr>
          <w:rFonts w:cs="Simplified Arabic" w:hint="cs"/>
          <w:rtl/>
          <w:lang w:val="en-US" w:bidi="ar-EG"/>
        </w:rPr>
        <w:t xml:space="preserve">-1 (3) </w:t>
      </w:r>
      <w:r w:rsidRPr="00AF3403">
        <w:rPr>
          <w:rFonts w:cs="Simplified Arabic"/>
          <w:rtl/>
          <w:lang w:val="en-US" w:bidi="ar-EG"/>
        </w:rPr>
        <w:t>(</w:t>
      </w:r>
      <w:r>
        <w:rPr>
          <w:rFonts w:cs="Simplified Arabic" w:hint="cs"/>
          <w:rtl/>
          <w:lang w:val="en-US" w:bidi="ar-EG"/>
        </w:rPr>
        <w:t>نوعية</w:t>
      </w:r>
      <w:r w:rsidRPr="00AF3403">
        <w:rPr>
          <w:rFonts w:cs="Simplified Arabic"/>
          <w:rtl/>
          <w:lang w:val="en-US" w:bidi="ar-EG"/>
        </w:rPr>
        <w:t xml:space="preserve"> </w:t>
      </w:r>
      <w:r>
        <w:rPr>
          <w:rFonts w:cs="Simplified Arabic" w:hint="cs"/>
          <w:rtl/>
          <w:lang w:val="en-US" w:bidi="ar-EG"/>
        </w:rPr>
        <w:t>ردود</w:t>
      </w:r>
      <w:r w:rsidRPr="00AF3403">
        <w:rPr>
          <w:rFonts w:cs="Simplified Arabic"/>
          <w:rtl/>
          <w:lang w:val="en-US" w:bidi="ar-EG"/>
        </w:rPr>
        <w:t xml:space="preserve"> الإدارة). </w:t>
      </w:r>
    </w:p>
    <w:p w14:paraId="12A75A09" w14:textId="75561EB3" w:rsidR="00205172" w:rsidRPr="00AF3403" w:rsidRDefault="00205172" w:rsidP="00F67844">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 xml:space="preserve">وتعد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sidRPr="00AF3403">
        <w:rPr>
          <w:rFonts w:cs="Simplified Arabic" w:hint="cs"/>
          <w:rtl/>
          <w:lang w:val="en-US" w:bidi="ar-EG"/>
        </w:rPr>
        <w:t>بمثابة</w:t>
      </w:r>
      <w:r w:rsidRPr="00AF3403">
        <w:rPr>
          <w:rFonts w:cs="Simplified Arabic"/>
          <w:rtl/>
          <w:lang w:val="en-US" w:bidi="ar-EG"/>
        </w:rPr>
        <w:t xml:space="preserve"> وثيقة حية: يجوز للجنة التوجيهية تحديثها بين الدورات لمراعاة الظروف المتغيرة، ولكن يجب عليها إبلاغ مؤتمر الأطراف بهذه التغييرات، مع بيان </w:t>
      </w:r>
      <w:r w:rsidR="00F67844">
        <w:rPr>
          <w:rFonts w:cs="Simplified Arabic" w:hint="cs"/>
          <w:rtl/>
          <w:lang w:val="en-US" w:bidi="ar-EG"/>
        </w:rPr>
        <w:t>ال</w:t>
      </w:r>
      <w:r w:rsidRPr="00AF3403">
        <w:rPr>
          <w:rFonts w:cs="Simplified Arabic"/>
          <w:rtl/>
          <w:lang w:val="en-US" w:bidi="ar-EG"/>
        </w:rPr>
        <w:t>أسباب</w:t>
      </w:r>
      <w:r w:rsidRPr="00AF3403">
        <w:rPr>
          <w:rFonts w:cs="Simplified Arabic" w:hint="cs"/>
          <w:rtl/>
          <w:lang w:val="en-US" w:bidi="ar-EG"/>
        </w:rPr>
        <w:t xml:space="preserve"> </w:t>
      </w:r>
      <w:r w:rsidR="00F67844">
        <w:rPr>
          <w:rFonts w:cs="Simplified Arabic" w:hint="cs"/>
          <w:rtl/>
          <w:lang w:val="en-US" w:bidi="ar-EG"/>
        </w:rPr>
        <w:t>والنتائج المرتبطة بها</w:t>
      </w:r>
      <w:r w:rsidRPr="00AF3403">
        <w:rPr>
          <w:rFonts w:cs="Simplified Arabic"/>
          <w:rtl/>
          <w:lang w:val="en-US" w:bidi="ar-EG"/>
        </w:rPr>
        <w:t>.</w:t>
      </w:r>
    </w:p>
    <w:p w14:paraId="3935CC3C" w14:textId="77777777" w:rsidR="00205172" w:rsidRDefault="00205172" w:rsidP="00205172">
      <w:pPr>
        <w:keepNext/>
        <w:keepLines/>
        <w:bidi/>
        <w:spacing w:after="120" w:line="216" w:lineRule="auto"/>
        <w:rPr>
          <w:rFonts w:eastAsia="MS Mincho" w:cs="Simplified Arabic"/>
          <w:b/>
          <w:bCs/>
          <w:sz w:val="20"/>
          <w:rtl/>
        </w:rPr>
      </w:pPr>
      <w:r w:rsidRPr="00995368">
        <w:rPr>
          <w:rFonts w:eastAsia="MS Mincho" w:cs="Simplified Arabic" w:hint="cs"/>
          <w:b/>
          <w:bCs/>
          <w:sz w:val="20"/>
          <w:rtl/>
        </w:rPr>
        <w:t>ثالثا-</w:t>
      </w:r>
      <w:r w:rsidRPr="00995368">
        <w:rPr>
          <w:rFonts w:eastAsia="MS Mincho" w:cs="Simplified Arabic"/>
          <w:b/>
          <w:bCs/>
          <w:sz w:val="20"/>
          <w:rtl/>
        </w:rPr>
        <w:tab/>
        <w:t>الحوكمة والأدوار والمسؤوليات</w:t>
      </w:r>
    </w:p>
    <w:p w14:paraId="5FE8DFC7" w14:textId="14A7A58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يقوم مؤتمر الأطراف، </w:t>
      </w:r>
      <w:r w:rsidR="00057E2D">
        <w:rPr>
          <w:rFonts w:cs="Simplified Arabic" w:hint="cs"/>
          <w:rtl/>
          <w:lang w:val="en-US" w:bidi="ar-EG"/>
        </w:rPr>
        <w:t>[</w:t>
      </w:r>
      <w:r w:rsidRPr="00AF3403">
        <w:rPr>
          <w:rFonts w:cs="Simplified Arabic"/>
          <w:rtl/>
          <w:lang w:val="en-US" w:bidi="ar-EG"/>
        </w:rPr>
        <w:t>بعد اعتماد المنهجية،</w:t>
      </w:r>
      <w:r w:rsidR="00057E2D">
        <w:rPr>
          <w:rFonts w:cs="Simplified Arabic" w:hint="cs"/>
          <w:rtl/>
          <w:lang w:val="en-US" w:bidi="ar-EG"/>
        </w:rPr>
        <w:t>]</w:t>
      </w:r>
      <w:r w:rsidRPr="00AF3403">
        <w:rPr>
          <w:rFonts w:cs="Simplified Arabic"/>
          <w:rtl/>
          <w:lang w:val="en-US" w:bidi="ar-EG"/>
        </w:rPr>
        <w:t xml:space="preserve"> </w:t>
      </w:r>
      <w:r w:rsidRPr="00AF3403">
        <w:rPr>
          <w:rFonts w:cs="Simplified Arabic" w:hint="cs"/>
          <w:rtl/>
          <w:lang w:val="en-US" w:bidi="ar-EG"/>
        </w:rPr>
        <w:t>باستعراض</w:t>
      </w:r>
      <w:r w:rsidRPr="00AF3403">
        <w:rPr>
          <w:rFonts w:cs="Simplified Arabic"/>
          <w:rtl/>
          <w:lang w:val="en-US" w:bidi="ar-EG"/>
        </w:rPr>
        <w:t xml:space="preserve"> تقرير</w:t>
      </w:r>
      <w:r w:rsidR="00057E2D">
        <w:rPr>
          <w:rFonts w:cs="Simplified Arabic" w:hint="cs"/>
          <w:rtl/>
          <w:lang w:val="en-US" w:bidi="ar-EG"/>
        </w:rPr>
        <w:t>[</w:t>
      </w:r>
      <w:r w:rsidRPr="00AF3403">
        <w:rPr>
          <w:rFonts w:cs="Simplified Arabic"/>
          <w:rtl/>
          <w:lang w:val="en-US" w:bidi="ar-EG"/>
        </w:rPr>
        <w:t>ه</w:t>
      </w:r>
      <w:r w:rsidR="00057E2D">
        <w:rPr>
          <w:rFonts w:cs="Simplified Arabic" w:hint="cs"/>
          <w:rtl/>
          <w:lang w:val="en-US" w:bidi="ar-EG"/>
        </w:rPr>
        <w:t>][التقرير النهائي]</w:t>
      </w:r>
      <w:r w:rsidRPr="00AF3403">
        <w:rPr>
          <w:rFonts w:cs="Simplified Arabic"/>
          <w:rtl/>
          <w:lang w:val="en-US" w:bidi="ar-EG"/>
        </w:rPr>
        <w:t>. و</w:t>
      </w:r>
      <w:r w:rsidR="00057E2D">
        <w:rPr>
          <w:rFonts w:cs="Simplified Arabic" w:hint="cs"/>
          <w:rtl/>
          <w:lang w:val="en-US" w:bidi="ar-EG"/>
        </w:rPr>
        <w:t xml:space="preserve">ينبغي أن </w:t>
      </w:r>
      <w:r w:rsidRPr="00AF3403">
        <w:rPr>
          <w:rFonts w:cs="Simplified Arabic"/>
          <w:rtl/>
          <w:lang w:val="en-US" w:bidi="ar-EG"/>
        </w:rPr>
        <w:t xml:space="preserve">تتولى اللجنة التوجيهية، بصفتها الهيئة الإدارية للآلية المتعددة الأطراف </w:t>
      </w:r>
      <w:r>
        <w:rPr>
          <w:rFonts w:cs="Simplified Arabic" w:hint="cs"/>
          <w:rtl/>
          <w:lang w:bidi="ar-EG"/>
        </w:rPr>
        <w:t xml:space="preserve">بما في ذلك </w:t>
      </w:r>
      <w:r w:rsidRPr="00AF3403">
        <w:rPr>
          <w:rFonts w:cs="Simplified Arabic"/>
          <w:rtl/>
          <w:lang w:val="en-US" w:bidi="ar-EG"/>
        </w:rPr>
        <w:t xml:space="preserve">صندوق كالي، </w:t>
      </w:r>
      <w:r w:rsidR="00737D9F">
        <w:rPr>
          <w:rFonts w:cs="Simplified Arabic" w:hint="cs"/>
          <w:rtl/>
          <w:lang w:val="en-US" w:bidi="ar-EG"/>
        </w:rPr>
        <w:t>[</w:t>
      </w:r>
      <w:r w:rsidRPr="00AF3403">
        <w:rPr>
          <w:rFonts w:cs="Simplified Arabic"/>
          <w:rtl/>
          <w:lang w:val="en-US" w:bidi="ar-EG"/>
        </w:rPr>
        <w:t>الإشراف</w:t>
      </w:r>
      <w:r w:rsidR="00737D9F">
        <w:rPr>
          <w:rFonts w:cs="Simplified Arabic" w:hint="cs"/>
          <w:rtl/>
          <w:lang w:val="en-US" w:bidi="ar-EG"/>
        </w:rPr>
        <w:t>] [قيادة]</w:t>
      </w:r>
      <w:r w:rsidRPr="00AF3403">
        <w:rPr>
          <w:rFonts w:cs="Simplified Arabic"/>
          <w:rtl/>
          <w:lang w:val="en-US" w:bidi="ar-EG"/>
        </w:rPr>
        <w:t xml:space="preserve"> على تطوير المنهجية وجمع البيانات وإعداد التقرير النهائي. </w:t>
      </w:r>
      <w:r w:rsidR="00057E2D">
        <w:rPr>
          <w:rFonts w:cs="Simplified Arabic" w:hint="cs"/>
          <w:rtl/>
          <w:lang w:val="en-US" w:bidi="ar-EG"/>
        </w:rPr>
        <w:t>وبعد ذلك، ينبغي</w:t>
      </w:r>
      <w:r w:rsidRPr="00AF3403">
        <w:rPr>
          <w:rFonts w:cs="Simplified Arabic"/>
          <w:rtl/>
          <w:lang w:val="en-US" w:bidi="ar-EG"/>
        </w:rPr>
        <w:t xml:space="preserve"> </w:t>
      </w:r>
      <w:r w:rsidR="00057E2D">
        <w:rPr>
          <w:rFonts w:cs="Simplified Arabic" w:hint="cs"/>
          <w:rtl/>
          <w:lang w:val="en-US" w:bidi="ar-EG"/>
        </w:rPr>
        <w:t xml:space="preserve">أن </w:t>
      </w:r>
      <w:r w:rsidRPr="00AF3403">
        <w:rPr>
          <w:rFonts w:cs="Simplified Arabic"/>
          <w:rtl/>
          <w:lang w:val="en-US" w:bidi="ar-EG"/>
        </w:rPr>
        <w:t>تُعدّ اللجنة التوجيهية مقترحا لرد الإدارة</w:t>
      </w:r>
      <w:r w:rsidR="00057E2D">
        <w:rPr>
          <w:rFonts w:cs="Simplified Arabic" w:hint="cs"/>
          <w:rtl/>
          <w:lang w:val="en-US" w:bidi="ar-EG"/>
        </w:rPr>
        <w:t>. وينبغي الإشارة إلى</w:t>
      </w:r>
      <w:r w:rsidRPr="00AF3403">
        <w:rPr>
          <w:rFonts w:cs="Simplified Arabic"/>
          <w:rtl/>
          <w:lang w:val="en-US" w:bidi="ar-EG"/>
        </w:rPr>
        <w:t xml:space="preserve"> أن اللجنة نفسها تخضع لتقييم الحوكمة بموجب </w:t>
      </w:r>
      <w:r w:rsidRPr="00AF3403">
        <w:rPr>
          <w:rFonts w:cs="Simplified Arabic" w:hint="cs"/>
          <w:rtl/>
          <w:lang w:val="en-US" w:bidi="ar-EG"/>
        </w:rPr>
        <w:t>تقييم الحوكمة-1،</w:t>
      </w:r>
      <w:r w:rsidRPr="00AF3403">
        <w:rPr>
          <w:rFonts w:cs="Simplified Arabic"/>
          <w:rtl/>
          <w:lang w:val="en-US" w:bidi="ar-EG"/>
        </w:rPr>
        <w:t xml:space="preserve"> والذي يُدار </w:t>
      </w:r>
      <w:r w:rsidR="00714808">
        <w:rPr>
          <w:rFonts w:cs="Simplified Arabic" w:hint="cs"/>
          <w:rtl/>
          <w:lang w:val="en-US" w:bidi="ar-EG"/>
        </w:rPr>
        <w:t>بما يتماشى مع</w:t>
      </w:r>
      <w:r w:rsidRPr="00AF3403">
        <w:rPr>
          <w:rFonts w:cs="Simplified Arabic"/>
          <w:rtl/>
          <w:lang w:val="en-US" w:bidi="ar-EG"/>
        </w:rPr>
        <w:t xml:space="preserve">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w:t>
      </w:r>
      <w:r w:rsidR="00714808">
        <w:rPr>
          <w:rFonts w:cs="Simplified Arabic" w:hint="cs"/>
          <w:rtl/>
          <w:lang w:val="en-US" w:bidi="ar-EG"/>
        </w:rPr>
        <w:t xml:space="preserve"> أعلاه، بشأن الاستقلالية وضمان الجودة</w:t>
      </w:r>
      <w:r w:rsidRPr="00AF3403">
        <w:rPr>
          <w:rFonts w:cs="Simplified Arabic"/>
          <w:rtl/>
          <w:lang w:val="en-US" w:bidi="ar-EG"/>
        </w:rPr>
        <w:t>.</w:t>
      </w:r>
    </w:p>
    <w:p w14:paraId="03DDC829" w14:textId="736C2580"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تتولى أمانة اتفاقية التنوع البيولوجي، التي تعمل حاليا كأمانة مؤقتة للصندوق</w:t>
      </w:r>
      <w:r w:rsidR="00714808">
        <w:rPr>
          <w:rFonts w:cs="Simplified Arabic" w:hint="cs"/>
          <w:rtl/>
          <w:lang w:val="en-US" w:bidi="ar-EG"/>
        </w:rPr>
        <w:t>[</w:t>
      </w:r>
      <w:r w:rsidRPr="00AF3403">
        <w:rPr>
          <w:rFonts w:cs="Simplified Arabic"/>
          <w:rtl/>
          <w:lang w:val="en-US" w:bidi="ar-EG"/>
        </w:rPr>
        <w:t>،</w:t>
      </w:r>
      <w:r w:rsidR="00714808">
        <w:rPr>
          <w:rFonts w:cs="Simplified Arabic" w:hint="cs"/>
          <w:rtl/>
          <w:lang w:val="en-US" w:bidi="ar-EG"/>
        </w:rPr>
        <w:t>]</w:t>
      </w:r>
      <w:r w:rsidRPr="00AF3403">
        <w:rPr>
          <w:rFonts w:cs="Simplified Arabic"/>
          <w:rtl/>
          <w:lang w:val="en-US" w:bidi="ar-EG"/>
        </w:rPr>
        <w:t xml:space="preserve"> </w:t>
      </w:r>
      <w:r w:rsidR="00737D9F">
        <w:rPr>
          <w:rFonts w:cs="Simplified Arabic" w:hint="cs"/>
          <w:rtl/>
          <w:lang w:val="en-US" w:bidi="ar-EG"/>
        </w:rPr>
        <w:t>[</w:t>
      </w:r>
      <w:r w:rsidRPr="00AF3403">
        <w:rPr>
          <w:rFonts w:cs="Simplified Arabic"/>
          <w:rtl/>
          <w:lang w:val="en-US" w:bidi="ar-EG"/>
        </w:rPr>
        <w:t>قيادة</w:t>
      </w:r>
      <w:r w:rsidR="00737D9F">
        <w:rPr>
          <w:rFonts w:cs="Simplified Arabic" w:hint="cs"/>
          <w:rtl/>
          <w:lang w:val="en-US" w:bidi="ar-EG"/>
        </w:rPr>
        <w:t>] [دعم]</w:t>
      </w:r>
      <w:r w:rsidRPr="00AF3403">
        <w:rPr>
          <w:rFonts w:cs="Simplified Arabic"/>
          <w:rtl/>
          <w:lang w:val="en-US" w:bidi="ar-EG"/>
        </w:rPr>
        <w:t xml:space="preserve"> تطوير المنهجية، وإعداد التقارير، وتنسيق جمع البيانات، وتجميع البيانات الناتجة.</w:t>
      </w:r>
    </w:p>
    <w:p w14:paraId="6E5491D3" w14:textId="0070B8B8"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تختلف ولايتا مؤتمر الأطراف وأمانته، ولجنة التوجيه وأمانتها المؤقتة، حتى وإن كان بعض الموظفين يعملون لدى كليهما. ويتم التعامل مع خطر </w:t>
      </w:r>
      <w:r>
        <w:rPr>
          <w:rFonts w:cs="Simplified Arabic" w:hint="cs"/>
          <w:rtl/>
          <w:lang w:val="en-US" w:bidi="ar-EG"/>
        </w:rPr>
        <w:t>الدائرية</w:t>
      </w:r>
      <w:r w:rsidRPr="00AF3403">
        <w:rPr>
          <w:rFonts w:cs="Simplified Arabic"/>
          <w:rtl/>
          <w:lang w:val="en-US" w:bidi="ar-EG"/>
        </w:rPr>
        <w:t xml:space="preserve"> - أي قيام الأمانة بإعداد البيانات والمساعدة في تفسيرها - من خلال أحكام الاستقلالية نفسها الواردة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w:t>
      </w:r>
      <w:r w:rsidR="00714808">
        <w:rPr>
          <w:rFonts w:cs="Simplified Arabic" w:hint="cs"/>
          <w:rtl/>
          <w:lang w:val="en-US" w:bidi="ar-EG"/>
        </w:rPr>
        <w:t xml:space="preserve"> أعلاه</w:t>
      </w:r>
      <w:r w:rsidRPr="00AF3403">
        <w:rPr>
          <w:rFonts w:cs="Simplified Arabic"/>
          <w:rtl/>
          <w:lang w:val="en-US" w:bidi="ar-EG"/>
        </w:rPr>
        <w:t xml:space="preserve">: إذ يجب على المُقيّمين التحقق بشكل مستقل من البيانات </w:t>
      </w:r>
      <w:r w:rsidR="00714808">
        <w:rPr>
          <w:rFonts w:cs="Simplified Arabic" w:hint="cs"/>
          <w:rtl/>
          <w:lang w:val="en-US" w:bidi="ar-EG"/>
        </w:rPr>
        <w:t>المقدمة من</w:t>
      </w:r>
      <w:r w:rsidRPr="00AF3403">
        <w:rPr>
          <w:rFonts w:cs="Simplified Arabic"/>
          <w:rtl/>
          <w:lang w:val="en-US" w:bidi="ar-EG"/>
        </w:rPr>
        <w:t xml:space="preserve"> الأمانة </w:t>
      </w:r>
      <w:r w:rsidR="00714808">
        <w:rPr>
          <w:rFonts w:cs="Simplified Arabic" w:hint="cs"/>
          <w:rtl/>
          <w:lang w:val="en-US" w:bidi="ar-EG"/>
        </w:rPr>
        <w:t>مقابل</w:t>
      </w:r>
      <w:r w:rsidRPr="00AF3403">
        <w:rPr>
          <w:rFonts w:cs="Simplified Arabic"/>
          <w:rtl/>
          <w:lang w:val="en-US" w:bidi="ar-EG"/>
        </w:rPr>
        <w:t xml:space="preserve"> المصادر الأولية كلما أمكن، ويجب </w:t>
      </w:r>
      <w:r w:rsidR="00714808">
        <w:rPr>
          <w:rFonts w:cs="Simplified Arabic" w:hint="cs"/>
          <w:rtl/>
          <w:lang w:val="en-US" w:bidi="ar-EG"/>
        </w:rPr>
        <w:t>توثيق أي مخاوف تتعلق بجودة البيانات في</w:t>
      </w:r>
      <w:r w:rsidRPr="00AF3403">
        <w:rPr>
          <w:rFonts w:cs="Simplified Arabic"/>
          <w:rtl/>
          <w:lang w:val="en-US" w:bidi="ar-EG"/>
        </w:rPr>
        <w:t xml:space="preserve"> سجل </w:t>
      </w:r>
      <w:r w:rsidRPr="00AF3403">
        <w:rPr>
          <w:rFonts w:cs="Simplified Arabic" w:hint="cs"/>
          <w:rtl/>
          <w:lang w:val="en-US" w:bidi="ar-EG"/>
        </w:rPr>
        <w:t>استعراض</w:t>
      </w:r>
      <w:r w:rsidRPr="00AF3403">
        <w:rPr>
          <w:rFonts w:cs="Simplified Arabic"/>
          <w:rtl/>
          <w:lang w:val="en-US" w:bidi="ar-EG"/>
        </w:rPr>
        <w:t xml:space="preserve"> </w:t>
      </w:r>
      <w:r w:rsidRPr="00AF3403">
        <w:rPr>
          <w:rFonts w:cs="Simplified Arabic" w:hint="cs"/>
          <w:rtl/>
          <w:lang w:val="en-US" w:bidi="ar-EG"/>
        </w:rPr>
        <w:t>الأقران</w:t>
      </w:r>
      <w:r w:rsidRPr="00AF3403">
        <w:rPr>
          <w:rFonts w:cs="Simplified Arabic"/>
          <w:rtl/>
          <w:lang w:val="en-US" w:bidi="ar-EG"/>
        </w:rPr>
        <w:t xml:space="preserve"> (</w:t>
      </w:r>
      <w:r w:rsidRPr="00AF3403">
        <w:rPr>
          <w:rFonts w:cs="Simplified Arabic" w:hint="cs"/>
          <w:rtl/>
          <w:lang w:val="en-US" w:bidi="ar-EG"/>
        </w:rPr>
        <w:t>على النحو ال</w:t>
      </w:r>
      <w:r w:rsidRPr="00AF3403">
        <w:rPr>
          <w:rFonts w:cs="Simplified Arabic"/>
          <w:rtl/>
          <w:lang w:val="en-US" w:bidi="ar-EG"/>
        </w:rPr>
        <w:t>مذكور في الفقرة 11 أعلاه).</w:t>
      </w:r>
    </w:p>
    <w:p w14:paraId="3D6B500D"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سيُقدّم مكتب الصندوق الاستئماني </w:t>
      </w:r>
      <w:r w:rsidRPr="00AF3403">
        <w:rPr>
          <w:rFonts w:cs="Simplified Arabic" w:hint="cs"/>
          <w:rtl/>
          <w:lang w:val="en-US" w:bidi="ar-EG"/>
        </w:rPr>
        <w:t>ال</w:t>
      </w:r>
      <w:r w:rsidRPr="00AF3403">
        <w:rPr>
          <w:rFonts w:cs="Simplified Arabic"/>
          <w:rtl/>
          <w:lang w:val="en-US" w:bidi="ar-EG"/>
        </w:rPr>
        <w:t>متعدد الشركاء السجلات المالية من خلال التزاماته بالإبلاغ العام، وسجلات المساهمات، وبيانات الصرف، وتقارير التدقيق، والبيانات المالية المعتمدة.</w:t>
      </w:r>
    </w:p>
    <w:p w14:paraId="58EADB10" w14:textId="105AE91F"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ستُقدّم الأطراف البيانات كجزء من تخطيط ورصد وإعداد التقارير </w:t>
      </w:r>
      <w:r>
        <w:rPr>
          <w:rFonts w:cs="Simplified Arabic" w:hint="cs"/>
          <w:rtl/>
          <w:lang w:val="en-US" w:bidi="ar-EG"/>
        </w:rPr>
        <w:t>واستعراض</w:t>
      </w:r>
      <w:r w:rsidR="006D1212">
        <w:rPr>
          <w:rFonts w:cs="Simplified Arabic" w:hint="cs"/>
          <w:rtl/>
          <w:lang w:val="en-US" w:bidi="ar-EG"/>
        </w:rPr>
        <w:t xml:space="preserve"> تنفيذ</w:t>
      </w:r>
      <w:r w:rsidRPr="00AF3403">
        <w:rPr>
          <w:rFonts w:cs="Simplified Arabic"/>
          <w:rtl/>
          <w:lang w:val="en-US" w:bidi="ar-EG"/>
        </w:rPr>
        <w:t xml:space="preserve"> إطار كونمينغ-مونتريال العالمي للتنوع البيولوجي. </w:t>
      </w:r>
      <w:r w:rsidRPr="00AF3403">
        <w:rPr>
          <w:rFonts w:cs="Simplified Arabic" w:hint="cs"/>
          <w:rtl/>
          <w:lang w:val="en-US" w:bidi="ar-EG"/>
        </w:rPr>
        <w:t>و</w:t>
      </w:r>
      <w:r w:rsidRPr="00AF3403">
        <w:rPr>
          <w:rFonts w:cs="Simplified Arabic"/>
          <w:rtl/>
          <w:lang w:val="en-US" w:bidi="ar-EG"/>
        </w:rPr>
        <w:t>س</w:t>
      </w:r>
      <w:r w:rsidR="006D1212">
        <w:rPr>
          <w:rFonts w:cs="Simplified Arabic" w:hint="cs"/>
          <w:rtl/>
          <w:lang w:val="en-US" w:bidi="ar-EG"/>
        </w:rPr>
        <w:t xml:space="preserve">وف </w:t>
      </w:r>
      <w:r w:rsidRPr="00AF3403">
        <w:rPr>
          <w:rFonts w:cs="Simplified Arabic"/>
          <w:rtl/>
          <w:lang w:val="en-US" w:bidi="ar-EG"/>
        </w:rPr>
        <w:t>تقدم الأطراف</w:t>
      </w:r>
      <w:r w:rsidR="006D1212">
        <w:rPr>
          <w:rFonts w:cs="Simplified Arabic" w:hint="cs"/>
          <w:rtl/>
          <w:lang w:val="en-US" w:bidi="ar-EG"/>
        </w:rPr>
        <w:t xml:space="preserve"> أيضا</w:t>
      </w:r>
      <w:r w:rsidR="00737D9F">
        <w:rPr>
          <w:rFonts w:cs="Simplified Arabic" w:hint="cs"/>
          <w:rtl/>
          <w:lang w:val="en-US" w:bidi="ar-EG"/>
        </w:rPr>
        <w:t xml:space="preserve"> [تدعى</w:t>
      </w:r>
      <w:r w:rsidR="006D1212">
        <w:rPr>
          <w:rFonts w:cs="Simplified Arabic" w:hint="cs"/>
          <w:rtl/>
          <w:lang w:val="en-US" w:bidi="ar-EG"/>
        </w:rPr>
        <w:t xml:space="preserve"> إلى تقديم</w:t>
      </w:r>
      <w:r w:rsidR="00737D9F">
        <w:rPr>
          <w:rFonts w:cs="Simplified Arabic" w:hint="cs"/>
          <w:rtl/>
          <w:lang w:val="en-US" w:bidi="ar-EG"/>
        </w:rPr>
        <w:t>]</w:t>
      </w:r>
      <w:r w:rsidRPr="00AF3403">
        <w:rPr>
          <w:rFonts w:cs="Simplified Arabic"/>
          <w:rtl/>
          <w:lang w:val="en-US" w:bidi="ar-EG"/>
        </w:rPr>
        <w:t xml:space="preserve"> بيانات حول التدابير الإدارية والسياساتية والتشريعية، وحوافز المستخدمين في نطاق اختصاصها. وأخيرا، ستراجع الأطراف </w:t>
      </w:r>
      <w:r w:rsidRPr="00AF3403">
        <w:rPr>
          <w:rFonts w:cs="Simplified Arabic" w:hint="cs"/>
          <w:rtl/>
          <w:lang w:val="en-US" w:bidi="ar-EG"/>
        </w:rPr>
        <w:t>مشاريع</w:t>
      </w:r>
      <w:r w:rsidRPr="00AF3403">
        <w:rPr>
          <w:rFonts w:cs="Simplified Arabic"/>
          <w:rtl/>
          <w:lang w:val="en-US" w:bidi="ar-EG"/>
        </w:rPr>
        <w:t xml:space="preserve"> النتائج كجزء من عملية </w:t>
      </w:r>
      <w:r w:rsidRPr="00AF3403">
        <w:rPr>
          <w:rFonts w:cs="Simplified Arabic" w:hint="cs"/>
          <w:rtl/>
          <w:lang w:val="en-US" w:bidi="ar-EG"/>
        </w:rPr>
        <w:t>الاستعراض</w:t>
      </w:r>
      <w:r w:rsidRPr="00AF3403">
        <w:rPr>
          <w:rFonts w:cs="Simplified Arabic"/>
          <w:rtl/>
          <w:lang w:val="en-US" w:bidi="ar-EG"/>
        </w:rPr>
        <w:t>.</w:t>
      </w:r>
    </w:p>
    <w:p w14:paraId="44E2D492" w14:textId="3FB3D453"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سيتم التشاور مع الشعوب الأصلية والمجتمعات المحلية بشأن معالجة البيانات بما يتوافق مع </w:t>
      </w:r>
      <w:r w:rsidRPr="00AF3403">
        <w:rPr>
          <w:rFonts w:cs="Simplified Arabic" w:hint="cs"/>
          <w:rtl/>
          <w:lang w:val="en-US" w:bidi="ar-EG"/>
        </w:rPr>
        <w:t>مبادئ</w:t>
      </w:r>
      <w:r w:rsidRPr="00AF3403">
        <w:rPr>
          <w:rFonts w:cs="Simplified Arabic"/>
          <w:rtl/>
          <w:lang w:val="en-US" w:bidi="ar-EG"/>
        </w:rPr>
        <w:t xml:space="preserve"> المنفعة الجماعية، وسلطة التحكم، والمسؤولية، والأخلاقيات، وتقديم أدلة على الفوائد المتحققة، </w:t>
      </w:r>
      <w:r w:rsidRPr="00AF3403">
        <w:rPr>
          <w:rFonts w:cs="Simplified Arabic" w:hint="cs"/>
          <w:rtl/>
          <w:lang w:val="en-US" w:bidi="ar-EG"/>
        </w:rPr>
        <w:t>واستعراض</w:t>
      </w:r>
      <w:r w:rsidRPr="00AF3403">
        <w:rPr>
          <w:rFonts w:cs="Simplified Arabic"/>
          <w:rtl/>
          <w:lang w:val="en-US" w:bidi="ar-EG"/>
        </w:rPr>
        <w:t xml:space="preserve"> النصوص</w:t>
      </w:r>
      <w:r w:rsidR="006D1212">
        <w:rPr>
          <w:rFonts w:cs="Simplified Arabic" w:hint="cs"/>
          <w:rtl/>
          <w:lang w:val="en-US" w:bidi="ar-EG"/>
        </w:rPr>
        <w:t xml:space="preserve"> المصنفة على أنها</w:t>
      </w:r>
      <w:r w:rsidRPr="00AF3403">
        <w:rPr>
          <w:rFonts w:cs="Simplified Arabic"/>
          <w:rtl/>
          <w:lang w:val="en-US" w:bidi="ar-EG"/>
        </w:rPr>
        <w:t xml:space="preserve"> </w:t>
      </w:r>
      <w:r w:rsidR="006D1212">
        <w:rPr>
          <w:rFonts w:cs="Simplified Arabic" w:hint="cs"/>
          <w:rtl/>
          <w:lang w:val="en-US" w:bidi="ar-EG"/>
        </w:rPr>
        <w:t>"</w:t>
      </w:r>
      <w:r w:rsidRPr="00AF3403">
        <w:rPr>
          <w:rFonts w:cs="Simplified Arabic"/>
          <w:rtl/>
          <w:lang w:val="en-US" w:bidi="ar-EG"/>
        </w:rPr>
        <w:t>حساسة</w:t>
      </w:r>
      <w:r w:rsidR="006D1212">
        <w:rPr>
          <w:rFonts w:cs="Simplified Arabic" w:hint="cs"/>
          <w:rtl/>
          <w:lang w:val="en-US" w:bidi="ar-EG"/>
        </w:rPr>
        <w:t>"</w:t>
      </w:r>
      <w:r w:rsidRPr="00AF3403">
        <w:rPr>
          <w:rFonts w:cs="Simplified Arabic"/>
          <w:rtl/>
          <w:lang w:val="en-US" w:bidi="ar-EG"/>
        </w:rPr>
        <w:t>.</w:t>
      </w:r>
    </w:p>
    <w:p w14:paraId="4D01C41F" w14:textId="4D52412C"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737D9F">
        <w:rPr>
          <w:rFonts w:cs="Simplified Arabic" w:hint="cs"/>
          <w:rtl/>
          <w:lang w:val="en-US" w:bidi="ar-EG"/>
        </w:rPr>
        <w:t>[</w:t>
      </w:r>
      <w:r w:rsidRPr="00AF3403">
        <w:rPr>
          <w:rFonts w:cs="Simplified Arabic"/>
          <w:rtl/>
          <w:lang w:val="en-US" w:bidi="ar-EG"/>
        </w:rPr>
        <w:t>ينبغي</w:t>
      </w:r>
      <w:r w:rsidR="00737D9F">
        <w:rPr>
          <w:rFonts w:cs="Simplified Arabic" w:hint="cs"/>
          <w:rtl/>
          <w:lang w:val="en-US" w:bidi="ar-EG"/>
        </w:rPr>
        <w:t>] [سيدعى]</w:t>
      </w:r>
      <w:r w:rsidRPr="00AF3403">
        <w:rPr>
          <w:rFonts w:cs="Simplified Arabic"/>
          <w:rtl/>
          <w:lang w:val="en-US" w:bidi="ar-EG"/>
        </w:rPr>
        <w:t xml:space="preserve"> </w:t>
      </w:r>
      <w:r w:rsidR="00737D9F">
        <w:rPr>
          <w:rFonts w:cs="Simplified Arabic" w:hint="cs"/>
          <w:rtl/>
          <w:lang w:val="en-US" w:bidi="ar-EG"/>
        </w:rPr>
        <w:t>ل</w:t>
      </w:r>
      <w:r w:rsidRPr="00AF3403">
        <w:rPr>
          <w:rFonts w:cs="Simplified Arabic"/>
          <w:rtl/>
          <w:lang w:val="en-US" w:bidi="ar-EG"/>
        </w:rPr>
        <w:t>مشغلي قواعد البيانات تقديم تقارير عن مقاييس واجهة المستخدم، وإحصاءات الوصول، وتقييمات جودة بيانات المصدر</w:t>
      </w:r>
      <w:r w:rsidR="001B7992">
        <w:rPr>
          <w:rFonts w:cs="Simplified Arabic" w:hint="cs"/>
          <w:rtl/>
          <w:lang w:val="en-US" w:bidi="ar-EG"/>
        </w:rPr>
        <w:t xml:space="preserve"> ال</w:t>
      </w:r>
      <w:r w:rsidR="001B7992" w:rsidRPr="001B7992">
        <w:rPr>
          <w:rFonts w:cs="Simplified Arabic"/>
          <w:rtl/>
          <w:lang w:val="en-US" w:bidi="ar-EG"/>
        </w:rPr>
        <w:t>سنوية</w:t>
      </w:r>
      <w:r w:rsidRPr="00AF3403">
        <w:rPr>
          <w:rFonts w:cs="Simplified Arabic"/>
          <w:rtl/>
          <w:lang w:val="en-US" w:bidi="ar-EG"/>
        </w:rPr>
        <w:t>.</w:t>
      </w:r>
    </w:p>
    <w:p w14:paraId="57CDC65B" w14:textId="0693D9A7" w:rsidR="00205172" w:rsidRDefault="00205172" w:rsidP="00205172">
      <w:pPr>
        <w:numPr>
          <w:ilvl w:val="0"/>
          <w:numId w:val="11"/>
        </w:numPr>
        <w:tabs>
          <w:tab w:val="right" w:pos="1260"/>
        </w:tabs>
        <w:bidi/>
        <w:spacing w:before="240" w:after="240"/>
        <w:ind w:left="450" w:firstLine="0"/>
        <w:jc w:val="both"/>
        <w:outlineLvl w:val="0"/>
        <w:rPr>
          <w:rFonts w:cs="Simplified Arabic"/>
          <w:lang w:bidi="ar-EG"/>
        </w:rPr>
      </w:pPr>
      <w:r w:rsidRPr="00AF3403">
        <w:rPr>
          <w:rFonts w:cs="Simplified Arabic"/>
          <w:rtl/>
          <w:lang w:val="en-US" w:bidi="ar-EG"/>
        </w:rPr>
        <w:t xml:space="preserve">وأخيرا، </w:t>
      </w:r>
      <w:r w:rsidR="00737D9F" w:rsidRPr="00737D9F">
        <w:rPr>
          <w:rFonts w:cs="Simplified Arabic"/>
          <w:rtl/>
          <w:lang w:val="en-US" w:bidi="ar-EG"/>
        </w:rPr>
        <w:t xml:space="preserve">[ينبغي] [سيدعى] </w:t>
      </w:r>
      <w:r w:rsidR="00737D9F">
        <w:rPr>
          <w:rFonts w:cs="Simplified Arabic" w:hint="cs"/>
          <w:rtl/>
          <w:lang w:val="en-US" w:bidi="ar-EG"/>
        </w:rPr>
        <w:t>لل</w:t>
      </w:r>
      <w:r w:rsidRPr="00AF3403">
        <w:rPr>
          <w:rFonts w:cs="Simplified Arabic"/>
          <w:rtl/>
          <w:lang w:val="en-US" w:bidi="ar-EG"/>
        </w:rPr>
        <w:t xml:space="preserve">مساهمين من القطاع الخاص تقديم </w:t>
      </w:r>
      <w:r w:rsidRPr="00AF3403">
        <w:rPr>
          <w:rFonts w:cs="Simplified Arabic" w:hint="cs"/>
          <w:rtl/>
          <w:lang w:val="en-US" w:bidi="ar-EG"/>
        </w:rPr>
        <w:t>ال</w:t>
      </w:r>
      <w:r w:rsidRPr="00AF3403">
        <w:rPr>
          <w:rFonts w:cs="Simplified Arabic"/>
          <w:rtl/>
          <w:lang w:val="en-US" w:bidi="ar-EG"/>
        </w:rPr>
        <w:t xml:space="preserve">ردود </w:t>
      </w:r>
      <w:r w:rsidRPr="00AF3403">
        <w:rPr>
          <w:rFonts w:cs="Simplified Arabic" w:hint="cs"/>
          <w:rtl/>
          <w:lang w:val="en-US" w:bidi="ar-EG"/>
        </w:rPr>
        <w:t>على الدراسة الاستقصائية</w:t>
      </w:r>
      <w:r w:rsidRPr="00AF3403">
        <w:rPr>
          <w:rFonts w:cs="Simplified Arabic"/>
          <w:rtl/>
          <w:lang w:val="en-US" w:bidi="ar-EG"/>
        </w:rPr>
        <w:t xml:space="preserve"> ومساهماتهم خلال عملية التشاور.</w:t>
      </w:r>
    </w:p>
    <w:p w14:paraId="0C3F7CE2" w14:textId="77777777" w:rsidR="00205172" w:rsidRPr="00AF3403" w:rsidRDefault="00205172" w:rsidP="00205172">
      <w:pPr>
        <w:tabs>
          <w:tab w:val="right" w:pos="1260"/>
        </w:tabs>
        <w:bidi/>
        <w:spacing w:before="240" w:after="240"/>
        <w:ind w:left="450"/>
        <w:jc w:val="both"/>
        <w:outlineLvl w:val="0"/>
        <w:rPr>
          <w:rFonts w:cs="Simplified Arabic"/>
          <w:lang w:val="en-US" w:bidi="ar-EG"/>
        </w:rPr>
      </w:pPr>
      <w:r>
        <w:rPr>
          <w:rFonts w:cs="Simplified Arabic"/>
          <w:rtl/>
          <w:lang w:bidi="ar-EG"/>
        </w:rPr>
        <w:tab/>
      </w:r>
      <w:r>
        <w:rPr>
          <w:rFonts w:cs="Simplified Arabic" w:hint="cs"/>
          <w:rtl/>
          <w:lang w:bidi="ar-EG"/>
        </w:rPr>
        <w:t>]</w:t>
      </w:r>
    </w:p>
    <w:p w14:paraId="7AA6AC2F" w14:textId="77777777" w:rsidR="00205172" w:rsidRPr="00B1591C" w:rsidRDefault="00205172" w:rsidP="00205172">
      <w:pPr>
        <w:jc w:val="center"/>
        <w:rPr>
          <w:rFonts w:ascii="Times New Roman Bold" w:eastAsiaTheme="majorEastAsia" w:hAnsi="Times New Roman Bold" w:cstheme="majorBidi"/>
          <w:b/>
          <w:bCs/>
          <w:szCs w:val="26"/>
        </w:rPr>
      </w:pPr>
      <w:r>
        <w:rPr>
          <w:rFonts w:ascii="Times New Roman Bold" w:eastAsiaTheme="majorEastAsia" w:hAnsi="Times New Roman Bold" w:cstheme="majorBidi"/>
          <w:b/>
          <w:bCs/>
          <w:szCs w:val="26"/>
        </w:rPr>
        <w:t>__________</w:t>
      </w:r>
    </w:p>
    <w:p w14:paraId="67288F38"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p>
    <w:p w14:paraId="1A0B32D5" w14:textId="77777777" w:rsidR="00205172" w:rsidRPr="00D9254C" w:rsidRDefault="00205172" w:rsidP="00205172">
      <w:pPr>
        <w:pStyle w:val="ListParagraph"/>
        <w:tabs>
          <w:tab w:val="left" w:pos="990"/>
        </w:tabs>
        <w:bidi/>
        <w:spacing w:before="120" w:line="216" w:lineRule="auto"/>
        <w:ind w:left="1440" w:firstLine="720"/>
        <w:contextualSpacing w:val="0"/>
        <w:jc w:val="both"/>
        <w:rPr>
          <w:rFonts w:cs="Simplified Arabic"/>
          <w:sz w:val="22"/>
          <w:lang w:eastAsia="en-US"/>
        </w:rPr>
      </w:pPr>
    </w:p>
    <w:p w14:paraId="7AF7FAFE" w14:textId="77777777" w:rsidR="00205172" w:rsidRPr="00205172" w:rsidRDefault="00205172" w:rsidP="00205172">
      <w:pPr>
        <w:pStyle w:val="ListParagraph"/>
        <w:tabs>
          <w:tab w:val="left" w:pos="2268"/>
        </w:tabs>
        <w:bidi/>
        <w:spacing w:after="120" w:line="216" w:lineRule="auto"/>
        <w:ind w:left="1280" w:firstLine="850"/>
        <w:contextualSpacing w:val="0"/>
        <w:jc w:val="both"/>
        <w:rPr>
          <w:rFonts w:eastAsia="MS Mincho" w:cs="Simplified Arabic"/>
          <w:lang w:val="en-US" w:bidi="ar-EG"/>
        </w:rPr>
      </w:pPr>
    </w:p>
    <w:p w14:paraId="0B63AFF1" w14:textId="6D46D57E" w:rsidR="009963C0" w:rsidRPr="0034572E" w:rsidRDefault="009963C0" w:rsidP="0034572E">
      <w:pPr>
        <w:pStyle w:val="ListParagraph"/>
        <w:tabs>
          <w:tab w:val="right" w:pos="1890"/>
        </w:tabs>
        <w:bidi/>
        <w:spacing w:after="120" w:line="216" w:lineRule="auto"/>
        <w:ind w:left="1260"/>
        <w:contextualSpacing w:val="0"/>
        <w:jc w:val="both"/>
        <w:rPr>
          <w:rFonts w:eastAsia="MS Mincho" w:cs="Simplified Arabic"/>
          <w:lang w:bidi="ar-EG"/>
        </w:rPr>
      </w:pPr>
    </w:p>
    <w:sectPr w:rsidR="009963C0" w:rsidRPr="0034572E" w:rsidSect="00CE4954">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B731E" w14:textId="77777777" w:rsidR="005B5A54" w:rsidRPr="0091475A" w:rsidRDefault="005B5A54" w:rsidP="00C005BD">
      <w:pPr>
        <w:rPr>
          <w:sz w:val="23"/>
          <w:szCs w:val="23"/>
        </w:rPr>
      </w:pPr>
      <w:r w:rsidRPr="0091475A">
        <w:rPr>
          <w:sz w:val="23"/>
          <w:szCs w:val="23"/>
        </w:rPr>
        <w:separator/>
      </w:r>
    </w:p>
  </w:endnote>
  <w:endnote w:type="continuationSeparator" w:id="0">
    <w:p w14:paraId="288F3478" w14:textId="77777777" w:rsidR="005B5A54" w:rsidRPr="0091475A" w:rsidRDefault="005B5A54"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FD7716B" w14:textId="77777777" w:rsidR="00205172" w:rsidRDefault="0020517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F841FB9" w14:textId="77777777" w:rsidR="00205172" w:rsidRDefault="0020517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6DAE" w14:textId="77777777" w:rsidR="00205172" w:rsidRDefault="00205172">
    <w:pPr>
      <w:pStyle w:val="Footer"/>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664675"/>
      <w:docPartObj>
        <w:docPartGallery w:val="Page Numbers (Top of Page)"/>
        <w:docPartUnique/>
      </w:docPartObj>
    </w:sdtPr>
    <w:sdtContent>
      <w:p w14:paraId="7C0C7966" w14:textId="77777777" w:rsidR="00FE01D0" w:rsidRDefault="00FE01D0" w:rsidP="00FE01D0">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23</w:t>
        </w:r>
        <w:r w:rsidRPr="002B559C">
          <w:rPr>
            <w:sz w:val="20"/>
            <w:szCs w:val="20"/>
          </w:rPr>
          <w:fldChar w:fldCharType="end"/>
        </w:r>
      </w:p>
    </w:sdtContent>
  </w:sdt>
  <w:p w14:paraId="687EF0BA" w14:textId="19E704E1" w:rsidR="00205172" w:rsidRPr="00E46122" w:rsidRDefault="00205172">
    <w:pPr>
      <w:pStyle w:val="Footer"/>
      <w:tabs>
        <w:tab w:val="clear" w:pos="4680"/>
        <w:tab w:val="clear" w:pos="9360"/>
        <w:tab w:val="left" w:pos="12857"/>
      </w:tabs>
      <w:rPr>
        <w:sz w:val="20"/>
        <w:szCs w:val="20"/>
      </w:rPr>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1C37A" w14:textId="77777777" w:rsidR="005B5A54" w:rsidRPr="0091475A" w:rsidRDefault="005B5A54" w:rsidP="00A319AA">
      <w:pPr>
        <w:bidi/>
        <w:rPr>
          <w:sz w:val="23"/>
          <w:szCs w:val="23"/>
        </w:rPr>
      </w:pPr>
      <w:r w:rsidRPr="0091475A">
        <w:rPr>
          <w:sz w:val="23"/>
          <w:szCs w:val="23"/>
        </w:rPr>
        <w:separator/>
      </w:r>
    </w:p>
  </w:footnote>
  <w:footnote w:type="continuationSeparator" w:id="0">
    <w:p w14:paraId="6B1EC7B3" w14:textId="77777777" w:rsidR="005B5A54" w:rsidRPr="0091475A" w:rsidRDefault="005B5A54" w:rsidP="00C005BD">
      <w:pPr>
        <w:rPr>
          <w:sz w:val="23"/>
          <w:szCs w:val="23"/>
        </w:rPr>
      </w:pPr>
      <w:r w:rsidRPr="0091475A">
        <w:rPr>
          <w:sz w:val="23"/>
          <w:szCs w:val="23"/>
        </w:rPr>
        <w:continuationSeparator/>
      </w:r>
    </w:p>
  </w:footnote>
  <w:footnote w:id="1">
    <w:p w14:paraId="6D0F778E" w14:textId="3BA6E73D" w:rsidR="00C711E9" w:rsidRPr="00C711E9" w:rsidRDefault="00C711E9" w:rsidP="00C711E9">
      <w:pPr>
        <w:pStyle w:val="FootnoteText"/>
        <w:bidi/>
        <w:rPr>
          <w:rFonts w:ascii="Simplified Arabic" w:hAnsi="Simplified Arabic" w:cs="Simplified Arabic"/>
          <w:sz w:val="22"/>
          <w:szCs w:val="22"/>
          <w:rtl/>
        </w:rPr>
      </w:pPr>
      <w:r>
        <w:rPr>
          <w:rStyle w:val="FootnoteReference"/>
        </w:rPr>
        <w:footnoteRef/>
      </w:r>
      <w:r>
        <w:t xml:space="preserve"> </w:t>
      </w:r>
      <w:r w:rsidRPr="00C711E9">
        <w:rPr>
          <w:rFonts w:ascii="Simplified Arabic" w:hAnsi="Simplified Arabic" w:cs="Simplified Arabic"/>
          <w:sz w:val="22"/>
          <w:szCs w:val="22"/>
          <w:rtl/>
        </w:rPr>
        <w:t xml:space="preserve">الأمم المتحدة، </w:t>
      </w:r>
      <w:r w:rsidRPr="00C711E9">
        <w:rPr>
          <w:rFonts w:ascii="Simplified Arabic" w:hAnsi="Simplified Arabic" w:cs="Simplified Arabic"/>
          <w:i/>
          <w:iCs/>
          <w:sz w:val="22"/>
          <w:szCs w:val="22"/>
          <w:rtl/>
        </w:rPr>
        <w:t>سلسلة المعاهدات</w:t>
      </w:r>
      <w:r w:rsidRPr="00C711E9">
        <w:rPr>
          <w:rFonts w:ascii="Simplified Arabic" w:hAnsi="Simplified Arabic" w:cs="Simplified Arabic"/>
          <w:sz w:val="22"/>
          <w:szCs w:val="22"/>
          <w:rtl/>
        </w:rPr>
        <w:t>، المجلد 1760، الرقم 30619.</w:t>
      </w:r>
    </w:p>
  </w:footnote>
  <w:footnote w:id="2">
    <w:p w14:paraId="1C0EF110" w14:textId="795A2514" w:rsidR="005F1B17" w:rsidRDefault="005F1B17" w:rsidP="00665E1A">
      <w:pPr>
        <w:pStyle w:val="FootnoteText"/>
        <w:bidi/>
        <w:rPr>
          <w:rtl/>
        </w:rPr>
      </w:pPr>
      <w:r>
        <w:rPr>
          <w:rStyle w:val="FootnoteReference"/>
        </w:rPr>
        <w:footnoteRef/>
      </w:r>
      <w:r w:rsidR="00C711E9">
        <w:rPr>
          <w:rFonts w:ascii="Simplified Arabic" w:hAnsi="Simplified Arabic" w:cs="Simplified Arabic" w:hint="cs"/>
          <w:sz w:val="22"/>
          <w:szCs w:val="22"/>
          <w:rtl/>
        </w:rPr>
        <w:t xml:space="preserve"> </w:t>
      </w:r>
      <w:r w:rsidR="00665E1A" w:rsidRPr="00665E1A">
        <w:rPr>
          <w:rFonts w:ascii="Simplified Arabic" w:hAnsi="Simplified Arabic" w:cs="Simplified Arabic"/>
          <w:sz w:val="22"/>
          <w:szCs w:val="22"/>
          <w:rtl/>
        </w:rPr>
        <w:t>المرجع نفسه.</w:t>
      </w:r>
      <w:r w:rsidRPr="00665E1A">
        <w:rPr>
          <w:sz w:val="22"/>
          <w:szCs w:val="22"/>
        </w:rPr>
        <w:t xml:space="preserve"> </w:t>
      </w:r>
    </w:p>
  </w:footnote>
  <w:footnote w:id="3">
    <w:p w14:paraId="3AA9E6E7" w14:textId="77777777" w:rsidR="00205172" w:rsidRDefault="00205172" w:rsidP="00205172">
      <w:pPr>
        <w:pStyle w:val="FootnoteText"/>
        <w:bidi/>
        <w:rPr>
          <w:rtl/>
          <w:lang w:bidi="ar-EG"/>
        </w:rPr>
      </w:pPr>
      <w:r>
        <w:rPr>
          <w:rStyle w:val="FootnoteReference"/>
        </w:rPr>
        <w:footnoteRef/>
      </w:r>
      <w:r>
        <w:t xml:space="preserve"> </w:t>
      </w:r>
      <w:r>
        <w:rPr>
          <w:rFonts w:hint="cs"/>
          <w:rtl/>
        </w:rPr>
        <w:t xml:space="preserve"> </w:t>
      </w:r>
      <w:hyperlink r:id="rId1" w:history="1">
        <w:r w:rsidRPr="00EF3745">
          <w:rPr>
            <w:rStyle w:val="Hyperlink"/>
          </w:rPr>
          <w:t>CBD/SBI/7/INF/15</w:t>
        </w:r>
      </w:hyperlink>
      <w:r w:rsidRPr="00C711E9">
        <w:rPr>
          <w:rFonts w:ascii="Simplified Arabic" w:hAnsi="Simplified Arabic" w:cs="Simplified Arabic"/>
          <w:sz w:val="22"/>
          <w:szCs w:val="22"/>
          <w:rtl/>
        </w:rPr>
        <w:t>.</w:t>
      </w:r>
    </w:p>
  </w:footnote>
  <w:footnote w:id="4">
    <w:p w14:paraId="77A167B4" w14:textId="3D714299" w:rsidR="00C711E9" w:rsidRDefault="00C711E9" w:rsidP="00C711E9">
      <w:pPr>
        <w:pStyle w:val="FootnoteText"/>
        <w:bidi/>
        <w:rPr>
          <w:rtl/>
        </w:rPr>
      </w:pPr>
      <w:r>
        <w:rPr>
          <w:rStyle w:val="FootnoteReference"/>
        </w:rPr>
        <w:footnoteRef/>
      </w:r>
      <w:r>
        <w:t xml:space="preserve"> </w:t>
      </w:r>
      <w:r w:rsidRPr="00C711E9">
        <w:rPr>
          <w:rFonts w:ascii="Simplified Arabic" w:hAnsi="Simplified Arabic" w:cs="Simplified Arabic"/>
          <w:sz w:val="22"/>
          <w:szCs w:val="22"/>
          <w:rtl/>
        </w:rPr>
        <w:t xml:space="preserve">المقرر </w:t>
      </w:r>
      <w:hyperlink r:id="rId2" w:history="1">
        <w:r w:rsidR="00CD05FD">
          <w:rPr>
            <w:rFonts w:ascii="Simplified Arabic" w:eastAsia="SimSun" w:hAnsi="Simplified Arabic" w:cs="Simplified Arabic" w:hint="cs"/>
            <w:color w:val="0000FF"/>
            <w:sz w:val="22"/>
            <w:szCs w:val="22"/>
            <w:u w:val="single"/>
            <w:rtl/>
            <w:lang w:eastAsia="en-US"/>
          </w:rPr>
          <w:t>15/4</w:t>
        </w:r>
      </w:hyperlink>
      <w:r w:rsidRPr="00C711E9">
        <w:rPr>
          <w:rFonts w:ascii="Simplified Arabic" w:eastAsia="SimSun" w:hAnsi="Simplified Arabic" w:cs="Simplified Arabic"/>
          <w:sz w:val="22"/>
          <w:szCs w:val="22"/>
          <w:rtl/>
          <w:lang w:val="en-GB" w:eastAsia="en-US"/>
        </w:rPr>
        <w:t>، المرفق.</w:t>
      </w:r>
    </w:p>
  </w:footnote>
  <w:footnote w:id="5">
    <w:p w14:paraId="48E429DC" w14:textId="36DF749D" w:rsidR="00FD31D9" w:rsidRPr="00665E1A" w:rsidRDefault="00FD31D9" w:rsidP="00665E1A">
      <w:pPr>
        <w:pStyle w:val="FootnoteText"/>
        <w:bidi/>
        <w:rPr>
          <w:rFonts w:ascii="Simplified Arabic" w:hAnsi="Simplified Arabic" w:cs="Simplified Arabic"/>
          <w:sz w:val="22"/>
          <w:szCs w:val="22"/>
          <w:rtl/>
        </w:rPr>
      </w:pPr>
      <w:r>
        <w:rPr>
          <w:rStyle w:val="FootnoteReference"/>
        </w:rPr>
        <w:footnoteRef/>
      </w:r>
      <w:r>
        <w:t xml:space="preserve"> </w:t>
      </w:r>
      <w:r w:rsidR="00665E1A" w:rsidRPr="00665E1A">
        <w:rPr>
          <w:rFonts w:ascii="Simplified Arabic" w:hAnsi="Simplified Arabic" w:cs="Simplified Arabic"/>
          <w:sz w:val="22"/>
          <w:szCs w:val="22"/>
          <w:rtl/>
        </w:rPr>
        <w:t xml:space="preserve">المقرر </w:t>
      </w:r>
      <w:hyperlink r:id="rId3" w:history="1">
        <w:r w:rsidR="00CD05FD">
          <w:rPr>
            <w:rFonts w:ascii="Simplified Arabic" w:eastAsia="SimSun" w:hAnsi="Simplified Arabic" w:cs="Simplified Arabic" w:hint="cs"/>
            <w:color w:val="0000FF"/>
            <w:sz w:val="22"/>
            <w:szCs w:val="22"/>
            <w:u w:val="single"/>
            <w:rtl/>
            <w:lang w:val="en-GB" w:eastAsia="en-US"/>
          </w:rPr>
          <w:t>15/4</w:t>
        </w:r>
      </w:hyperlink>
      <w:r w:rsidR="00665E1A" w:rsidRPr="00665E1A">
        <w:rPr>
          <w:rFonts w:ascii="Simplified Arabic" w:eastAsia="SimSun" w:hAnsi="Simplified Arabic" w:cs="Simplified Arabic"/>
          <w:sz w:val="22"/>
          <w:szCs w:val="22"/>
          <w:rtl/>
          <w:lang w:val="en-GB" w:eastAsia="en-US"/>
        </w:rPr>
        <w:t>، المرفق.</w:t>
      </w:r>
    </w:p>
  </w:footnote>
  <w:footnote w:id="6">
    <w:p w14:paraId="3E6E6944" w14:textId="3903AD9C" w:rsidR="006C086A" w:rsidRPr="006C086A" w:rsidRDefault="006C086A" w:rsidP="00665E1A">
      <w:pPr>
        <w:pStyle w:val="FootnoteText"/>
        <w:bidi/>
        <w:rPr>
          <w:rtl/>
        </w:rPr>
      </w:pPr>
      <w:r>
        <w:rPr>
          <w:rStyle w:val="FootnoteReference"/>
        </w:rPr>
        <w:footnoteRef/>
      </w:r>
      <w:r>
        <w:t xml:space="preserve"> </w:t>
      </w:r>
      <w:r w:rsidR="00665E1A" w:rsidRPr="00665E1A">
        <w:rPr>
          <w:rFonts w:ascii="Simplified Arabic" w:hAnsi="Simplified Arabic" w:cs="Simplified Arabic"/>
          <w:sz w:val="22"/>
          <w:szCs w:val="22"/>
          <w:rtl/>
        </w:rPr>
        <w:t xml:space="preserve">الأمم المتحدة، </w:t>
      </w:r>
      <w:r w:rsidR="00665E1A" w:rsidRPr="00665E1A">
        <w:rPr>
          <w:rFonts w:ascii="Simplified Arabic" w:hAnsi="Simplified Arabic" w:cs="Simplified Arabic"/>
          <w:i/>
          <w:iCs/>
          <w:sz w:val="22"/>
          <w:szCs w:val="22"/>
          <w:rtl/>
        </w:rPr>
        <w:t>سلسلة المعاهدات</w:t>
      </w:r>
      <w:r w:rsidR="00665E1A" w:rsidRPr="00665E1A">
        <w:rPr>
          <w:rFonts w:ascii="Simplified Arabic" w:hAnsi="Simplified Arabic" w:cs="Simplified Arabic"/>
          <w:sz w:val="22"/>
          <w:szCs w:val="22"/>
          <w:rtl/>
        </w:rPr>
        <w:t>، المجلد 3008، الرقم 30619.</w:t>
      </w:r>
    </w:p>
  </w:footnote>
  <w:footnote w:id="7">
    <w:p w14:paraId="0DBC7827" w14:textId="235C5B97" w:rsidR="00665E1A" w:rsidRPr="00665E1A" w:rsidRDefault="00665E1A" w:rsidP="00665E1A">
      <w:pPr>
        <w:pStyle w:val="FootnoteText"/>
        <w:bidi/>
        <w:rPr>
          <w:rtl/>
        </w:rPr>
      </w:pPr>
      <w:r>
        <w:rPr>
          <w:rStyle w:val="FootnoteReference"/>
        </w:rPr>
        <w:footnoteRef/>
      </w:r>
      <w:r>
        <w:rPr>
          <w:rFonts w:eastAsia="SimSun" w:hint="cs"/>
          <w:sz w:val="22"/>
          <w:szCs w:val="22"/>
          <w:rtl/>
          <w:lang w:val="en-GB" w:eastAsia="en-US"/>
        </w:rPr>
        <w:t xml:space="preserve"> </w:t>
      </w:r>
      <w:r w:rsidRPr="00665E1A">
        <w:rPr>
          <w:rFonts w:eastAsia="SimSun"/>
          <w:sz w:val="22"/>
          <w:szCs w:val="22"/>
          <w:lang w:val="en-GB" w:eastAsia="en-US"/>
        </w:rPr>
        <w:t>A/CONF.232/2023/4</w:t>
      </w:r>
      <w:r w:rsidRPr="00665E1A">
        <w:rPr>
          <w:rFonts w:ascii="Simplified Arabic" w:eastAsia="SimSun" w:hAnsi="Simplified Arabic" w:cs="Simplified Arabic"/>
          <w:sz w:val="22"/>
          <w:szCs w:val="22"/>
          <w:rtl/>
          <w:lang w:val="en-GB" w:eastAsia="en-US"/>
        </w:rPr>
        <w:t>.</w:t>
      </w:r>
    </w:p>
  </w:footnote>
  <w:footnote w:id="8">
    <w:p w14:paraId="1B73E130" w14:textId="77777777" w:rsidR="00205172" w:rsidRPr="00115443" w:rsidRDefault="00205172" w:rsidP="00205172">
      <w:pPr>
        <w:pStyle w:val="FootnoteText"/>
        <w:bidi/>
        <w:spacing w:after="60"/>
        <w:rPr>
          <w:rStyle w:val="FootnoteReference"/>
          <w:rtl/>
        </w:rPr>
      </w:pPr>
      <w:r>
        <w:rPr>
          <w:rStyle w:val="FootnoteReference"/>
        </w:rPr>
        <w:footnoteRef/>
      </w:r>
      <w:r>
        <w:rPr>
          <w:rFonts w:hint="cs"/>
          <w:rtl/>
        </w:rPr>
        <w:t xml:space="preserve"> </w:t>
      </w:r>
      <w:r>
        <w:rPr>
          <w:rFonts w:ascii="Simplified Arabic" w:hAnsi="Simplified Arabic" w:cs="Simplified Arabic" w:hint="cs"/>
          <w:rtl/>
        </w:rPr>
        <w:t>"</w:t>
      </w:r>
      <w:r w:rsidRPr="00C4016C">
        <w:rPr>
          <w:rFonts w:ascii="Simplified Arabic" w:hAnsi="Simplified Arabic" w:cs="Simplified Arabic"/>
          <w:rtl/>
        </w:rPr>
        <w:t>13. يُدعى الأطراف وغير الأطراف إلى اتخاذ تدابير إدارية أو سياساتية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r>
        <w:rPr>
          <w:rFonts w:ascii="Simplified Arabic" w:hAnsi="Simplified Arabic" w:cs="Simplified Arabic" w:hint="cs"/>
          <w:rtl/>
        </w:rPr>
        <w:t>"</w:t>
      </w:r>
    </w:p>
  </w:footnote>
  <w:footnote w:id="9">
    <w:p w14:paraId="4792C175" w14:textId="77777777" w:rsidR="00205172" w:rsidRPr="009E2B29" w:rsidRDefault="00205172" w:rsidP="00205172">
      <w:pPr>
        <w:pStyle w:val="FootnoteText"/>
        <w:bidi/>
        <w:spacing w:after="60"/>
      </w:pPr>
      <w:r w:rsidRPr="006F3A85">
        <w:rPr>
          <w:vertAlign w:val="superscript"/>
        </w:rPr>
        <w:footnoteRef/>
      </w:r>
      <w:r w:rsidRPr="009E2B29">
        <w:t xml:space="preserve"> </w:t>
      </w:r>
      <w:r w:rsidRPr="006F3A85">
        <w:rPr>
          <w:rFonts w:ascii="Simplified Arabic" w:hAnsi="Simplified Arabic" w:cs="Simplified Arabic"/>
          <w:rtl/>
        </w:rPr>
        <w:t>التقرير المالي</w:t>
      </w:r>
      <w:r w:rsidRPr="006F3A85">
        <w:rPr>
          <w:rStyle w:val="preferred"/>
          <w:rFonts w:ascii="Simplified Arabic" w:hAnsi="Simplified Arabic" w:cs="Simplified Arabic"/>
          <w:rtl/>
          <w:lang w:val="en-GB" w:bidi="ar"/>
        </w:rPr>
        <w:t xml:space="preserve"> </w:t>
      </w:r>
      <w:r>
        <w:rPr>
          <w:rStyle w:val="preferred"/>
          <w:rFonts w:ascii="Simplified Arabic" w:hAnsi="Simplified Arabic" w:cs="Simplified Arabic" w:hint="cs"/>
          <w:rtl/>
          <w:lang w:bidi="ar"/>
        </w:rPr>
        <w:t>لمكتب</w:t>
      </w:r>
      <w:r w:rsidRPr="009D4139">
        <w:rPr>
          <w:rStyle w:val="preferred"/>
          <w:rFonts w:ascii="Simplified Arabic" w:hAnsi="Simplified Arabic" w:cs="Simplified Arabic"/>
          <w:rtl/>
          <w:lang w:bidi="ar"/>
        </w:rPr>
        <w:t xml:space="preserve"> الصناديق الاستئمانية المتعددة الشركاء</w:t>
      </w:r>
      <w:r w:rsidRPr="006F3A85">
        <w:rPr>
          <w:rFonts w:ascii="Simplified Arabic" w:hAnsi="Simplified Arabic" w:cs="Simplified Arabic"/>
          <w:rtl/>
        </w:rPr>
        <w:t xml:space="preserve"> + التقرير السردي لأمانة الصندوق = التقرير السنوي لصندوق كالي.</w:t>
      </w:r>
    </w:p>
  </w:footnote>
  <w:footnote w:id="10">
    <w:p w14:paraId="5A0CCCAF" w14:textId="47C1AD29" w:rsidR="001B7992" w:rsidRDefault="001B7992" w:rsidP="001B7992">
      <w:pPr>
        <w:pStyle w:val="FootnoteText"/>
        <w:bidi/>
        <w:rPr>
          <w:rtl/>
        </w:rPr>
      </w:pPr>
      <w:r>
        <w:rPr>
          <w:rStyle w:val="FootnoteReference"/>
        </w:rPr>
        <w:footnoteRef/>
      </w:r>
      <w:r>
        <w:rPr>
          <w:rFonts w:hint="cs"/>
          <w:rtl/>
        </w:rPr>
        <w:t xml:space="preserve"> </w:t>
      </w:r>
      <w:r>
        <w:t xml:space="preserve"> </w:t>
      </w:r>
      <w:hyperlink r:id="rId4" w:history="1">
        <w:r w:rsidRPr="001B7992">
          <w:rPr>
            <w:rFonts w:eastAsia="SimSun"/>
            <w:color w:val="0000FF"/>
            <w:sz w:val="22"/>
            <w:szCs w:val="22"/>
            <w:u w:val="single"/>
            <w:lang w:val="en-GB" w:eastAsia="en-US"/>
          </w:rPr>
          <w:t>www.gbf-indicators.org/metadata/headline/C-2</w:t>
        </w:r>
      </w:hyperlink>
      <w:r w:rsidRPr="001B7992">
        <w:rPr>
          <w:rFonts w:ascii="Simplified Arabic" w:eastAsia="SimSun" w:hAnsi="Simplified Arabic" w:cs="Simplified Arabic"/>
          <w:sz w:val="22"/>
          <w:szCs w:val="22"/>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02E19393" w14:textId="2A3735BD" w:rsidR="00205172"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71FF0">
          <w:rPr>
            <w:sz w:val="20"/>
            <w:szCs w:val="20"/>
            <w:lang w:val="fr-FR"/>
          </w:rPr>
          <w:t>CBD/SBI</w:t>
        </w:r>
        <w:r w:rsidR="00471318">
          <w:rPr>
            <w:sz w:val="20"/>
            <w:szCs w:val="20"/>
            <w:lang w:val="fr-FR"/>
          </w:rPr>
          <w:t>/REC/</w:t>
        </w:r>
        <w:r w:rsidR="00371FF0">
          <w:rPr>
            <w:sz w:val="20"/>
            <w:szCs w:val="20"/>
            <w:lang w:val="fr-FR"/>
          </w:rPr>
          <w:t>/7/</w:t>
        </w:r>
        <w:r w:rsidR="00471318">
          <w:rPr>
            <w:sz w:val="20"/>
            <w:szCs w:val="20"/>
            <w:lang w:val="fr-FR"/>
          </w:rPr>
          <w:t>4</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D317" w14:textId="0B35C143" w:rsidR="00205172"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471318">
          <w:rPr>
            <w:sz w:val="20"/>
            <w:szCs w:val="20"/>
            <w:lang w:val="fr-FR"/>
          </w:rPr>
          <w:t>CBD/SBI/REC//7/4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BDA4" w14:textId="77777777" w:rsidR="00FE01D0" w:rsidRDefault="00FE01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058" w14:textId="50815AD4" w:rsidR="00205172" w:rsidRDefault="00000000">
    <w:pPr>
      <w:pStyle w:val="Header"/>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Content>
        <w:r w:rsidR="00471318">
          <w:rPr>
            <w:sz w:val="20"/>
            <w:szCs w:val="20"/>
            <w:lang w:val="fr-FR"/>
          </w:rPr>
          <w:t>CBD/SBI/REC//7/4</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C2EC" w14:textId="736BA3A7" w:rsidR="00F907EF" w:rsidRDefault="00000000" w:rsidP="00F907EF">
    <w:pPr>
      <w:pStyle w:val="Header"/>
      <w:pBdr>
        <w:bottom w:val="single" w:sz="4" w:space="1" w:color="auto"/>
      </w:pBdr>
      <w:bidi/>
    </w:pPr>
    <w:sdt>
      <w:sdtPr>
        <w:rPr>
          <w:sz w:val="20"/>
          <w:szCs w:val="20"/>
          <w:rtl/>
          <w:lang w:val="fr-FR"/>
        </w:rPr>
        <w:alias w:val="Subject"/>
        <w:tag w:val=""/>
        <w:id w:val="-558708641"/>
        <w:dataBinding w:prefixMappings="xmlns:ns0='http://purl.org/dc/elements/1.1/' xmlns:ns1='http://schemas.openxmlformats.org/package/2006/metadata/core-properties' " w:xpath="/ns1:coreProperties[1]/ns0:subject[1]" w:storeItemID="{6C3C8BC8-F283-45AE-878A-BAB7291924A1}"/>
        <w:text/>
      </w:sdtPr>
      <w:sdtContent>
        <w:r w:rsidR="00471318">
          <w:rPr>
            <w:sz w:val="20"/>
            <w:szCs w:val="20"/>
            <w:lang w:val="fr-FR"/>
          </w:rPr>
          <w:t>CBD/SBI/REC//7/4</w:t>
        </w:r>
      </w:sdtContent>
    </w:sdt>
  </w:p>
  <w:p w14:paraId="30C41D6A" w14:textId="13AD0307" w:rsidR="00CE4954" w:rsidRPr="00F907EF" w:rsidRDefault="00CE4954" w:rsidP="00F907EF">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B791" w14:textId="4E9D1E47" w:rsidR="00F907EF" w:rsidRDefault="00000000" w:rsidP="00F907EF">
    <w:pPr>
      <w:pStyle w:val="Header"/>
      <w:pBdr>
        <w:bottom w:val="single" w:sz="4" w:space="1" w:color="auto"/>
      </w:pBdr>
    </w:pPr>
    <w:sdt>
      <w:sdtPr>
        <w:rPr>
          <w:sz w:val="20"/>
          <w:szCs w:val="20"/>
          <w:lang w:val="fr-FR"/>
        </w:rPr>
        <w:alias w:val="Subject"/>
        <w:tag w:val=""/>
        <w:id w:val="-927731443"/>
        <w:dataBinding w:prefixMappings="xmlns:ns0='http://purl.org/dc/elements/1.1/' xmlns:ns1='http://schemas.openxmlformats.org/package/2006/metadata/core-properties' " w:xpath="/ns1:coreProperties[1]/ns0:subject[1]" w:storeItemID="{6C3C8BC8-F283-45AE-878A-BAB7291924A1}"/>
        <w:text/>
      </w:sdtPr>
      <w:sdtContent>
        <w:r w:rsidR="00471318">
          <w:rPr>
            <w:sz w:val="20"/>
            <w:szCs w:val="20"/>
            <w:lang w:val="fr-FR"/>
          </w:rPr>
          <w:t>CBD/SBI/REC//7/4</w:t>
        </w:r>
      </w:sdtContent>
    </w:sdt>
  </w:p>
  <w:p w14:paraId="32A112DD" w14:textId="77777777" w:rsidR="00CE4954" w:rsidRDefault="00CE49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312FFEEF" w:rsidR="00641272" w:rsidRPr="0091475A" w:rsidRDefault="00641272" w:rsidP="005E6957">
    <w:pPr>
      <w:pStyle w:val="Header"/>
      <w:rPr>
        <w:sz w:val="23"/>
        <w:szCs w:val="23"/>
      </w:rPr>
    </w:pPr>
  </w:p>
  <w:p w14:paraId="27442E74" w14:textId="07C1466B" w:rsidR="005B54C3" w:rsidRDefault="00000000" w:rsidP="005B54C3">
    <w:pPr>
      <w:pStyle w:val="Header"/>
      <w:pBdr>
        <w:bottom w:val="single" w:sz="4" w:space="1" w:color="auto"/>
      </w:pBdr>
    </w:pPr>
    <w:sdt>
      <w:sdtPr>
        <w:rPr>
          <w:sz w:val="20"/>
          <w:szCs w:val="20"/>
          <w:lang w:val="fr-FR"/>
        </w:rPr>
        <w:alias w:val="Subject"/>
        <w:tag w:val=""/>
        <w:id w:val="1798019337"/>
        <w:dataBinding w:prefixMappings="xmlns:ns0='http://purl.org/dc/elements/1.1/' xmlns:ns1='http://schemas.openxmlformats.org/package/2006/metadata/core-properties' " w:xpath="/ns1:coreProperties[1]/ns0:subject[1]" w:storeItemID="{6C3C8BC8-F283-45AE-878A-BAB7291924A1}"/>
        <w:text/>
      </w:sdtPr>
      <w:sdtContent>
        <w:r w:rsidR="00471318">
          <w:rPr>
            <w:sz w:val="20"/>
            <w:szCs w:val="20"/>
            <w:lang w:val="fr-FR"/>
          </w:rPr>
          <w:t>CBD/SBI/REC//7/4</w:t>
        </w:r>
      </w:sdtContent>
    </w:sdt>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42C2"/>
    <w:multiLevelType w:val="hybridMultilevel"/>
    <w:tmpl w:val="79984DFA"/>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 w15:restartNumberingAfterBreak="0">
    <w:nsid w:val="128A5AE3"/>
    <w:multiLevelType w:val="hybridMultilevel"/>
    <w:tmpl w:val="563A5E6A"/>
    <w:lvl w:ilvl="0" w:tplc="E09EA4A8">
      <w:start w:val="1"/>
      <w:numFmt w:val="decimal"/>
      <w:lvlText w:val="%1-"/>
      <w:lvlJc w:val="left"/>
      <w:pPr>
        <w:ind w:left="1712" w:hanging="432"/>
      </w:pPr>
      <w:rPr>
        <w:rFonts w:ascii="Simplified Arabic" w:hAnsi="Simplified Arabic" w:cs="Simplified Arabic"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0BC588A"/>
    <w:multiLevelType w:val="hybridMultilevel"/>
    <w:tmpl w:val="8BFCCF98"/>
    <w:lvl w:ilvl="0" w:tplc="F4D05C68">
      <w:start w:val="1"/>
      <w:numFmt w:val="decimal"/>
      <w:lvlText w:val="%1-"/>
      <w:lvlJc w:val="left"/>
      <w:pPr>
        <w:ind w:left="1287"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9"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10"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1"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FC741F"/>
    <w:multiLevelType w:val="hybridMultilevel"/>
    <w:tmpl w:val="14D818E0"/>
    <w:lvl w:ilvl="0" w:tplc="4E84AA50">
      <w:start w:val="8"/>
      <w:numFmt w:val="decimal"/>
      <w:lvlText w:val="%1-"/>
      <w:lvlJc w:val="left"/>
      <w:pPr>
        <w:ind w:left="1287"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0"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2" w15:restartNumberingAfterBreak="0">
    <w:nsid w:val="7EE15D73"/>
    <w:multiLevelType w:val="hybridMultilevel"/>
    <w:tmpl w:val="B7AE21B2"/>
    <w:lvl w:ilvl="0" w:tplc="F6F808A4">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2683223">
    <w:abstractNumId w:val="14"/>
  </w:num>
  <w:num w:numId="2" w16cid:durableId="240063804">
    <w:abstractNumId w:val="6"/>
  </w:num>
  <w:num w:numId="3" w16cid:durableId="1025247946">
    <w:abstractNumId w:val="4"/>
  </w:num>
  <w:num w:numId="4" w16cid:durableId="1998877867">
    <w:abstractNumId w:val="3"/>
  </w:num>
  <w:num w:numId="5" w16cid:durableId="1587422228">
    <w:abstractNumId w:val="19"/>
  </w:num>
  <w:num w:numId="6" w16cid:durableId="1388530621">
    <w:abstractNumId w:val="12"/>
  </w:num>
  <w:num w:numId="7" w16cid:durableId="574631880">
    <w:abstractNumId w:val="2"/>
  </w:num>
  <w:num w:numId="8" w16cid:durableId="2128429189">
    <w:abstractNumId w:val="13"/>
  </w:num>
  <w:num w:numId="9" w16cid:durableId="213011076">
    <w:abstractNumId w:val="5"/>
  </w:num>
  <w:num w:numId="10" w16cid:durableId="1468737864">
    <w:abstractNumId w:val="20"/>
  </w:num>
  <w:num w:numId="11" w16cid:durableId="1662345284">
    <w:abstractNumId w:val="11"/>
  </w:num>
  <w:num w:numId="12" w16cid:durableId="225379885">
    <w:abstractNumId w:val="8"/>
  </w:num>
  <w:num w:numId="13" w16cid:durableId="313148549">
    <w:abstractNumId w:val="10"/>
  </w:num>
  <w:num w:numId="14" w16cid:durableId="57485083">
    <w:abstractNumId w:val="22"/>
  </w:num>
  <w:num w:numId="15" w16cid:durableId="2041204251">
    <w:abstractNumId w:val="21"/>
  </w:num>
  <w:num w:numId="16" w16cid:durableId="1032653593">
    <w:abstractNumId w:val="9"/>
  </w:num>
  <w:num w:numId="17" w16cid:durableId="550044669">
    <w:abstractNumId w:val="15"/>
  </w:num>
  <w:num w:numId="18" w16cid:durableId="2132018213">
    <w:abstractNumId w:val="7"/>
  </w:num>
  <w:num w:numId="19" w16cid:durableId="769786792">
    <w:abstractNumId w:val="17"/>
  </w:num>
  <w:num w:numId="20" w16cid:durableId="442001804">
    <w:abstractNumId w:val="16"/>
  </w:num>
  <w:num w:numId="21" w16cid:durableId="632640680">
    <w:abstractNumId w:val="0"/>
  </w:num>
  <w:num w:numId="22" w16cid:durableId="579947397">
    <w:abstractNumId w:val="18"/>
  </w:num>
  <w:num w:numId="23" w16cid:durableId="123427195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071"/>
    <w:rsid w:val="000031D4"/>
    <w:rsid w:val="00004009"/>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1A08"/>
    <w:rsid w:val="000225E9"/>
    <w:rsid w:val="00022635"/>
    <w:rsid w:val="000229AA"/>
    <w:rsid w:val="00022DA6"/>
    <w:rsid w:val="0002365E"/>
    <w:rsid w:val="00023927"/>
    <w:rsid w:val="00024707"/>
    <w:rsid w:val="00024CE7"/>
    <w:rsid w:val="000255F1"/>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0BCE"/>
    <w:rsid w:val="00052D1F"/>
    <w:rsid w:val="00054071"/>
    <w:rsid w:val="00054292"/>
    <w:rsid w:val="00054459"/>
    <w:rsid w:val="00054EEE"/>
    <w:rsid w:val="00055043"/>
    <w:rsid w:val="000568DA"/>
    <w:rsid w:val="00056FE5"/>
    <w:rsid w:val="00057CA3"/>
    <w:rsid w:val="00057E2D"/>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AD4"/>
    <w:rsid w:val="000E2FD2"/>
    <w:rsid w:val="000E32DA"/>
    <w:rsid w:val="000E355A"/>
    <w:rsid w:val="000E41D4"/>
    <w:rsid w:val="000E47C7"/>
    <w:rsid w:val="000E5B5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39A6"/>
    <w:rsid w:val="001047F0"/>
    <w:rsid w:val="00106339"/>
    <w:rsid w:val="00106A41"/>
    <w:rsid w:val="00106AC6"/>
    <w:rsid w:val="00106E2A"/>
    <w:rsid w:val="001075FB"/>
    <w:rsid w:val="00107B75"/>
    <w:rsid w:val="00110099"/>
    <w:rsid w:val="001101BB"/>
    <w:rsid w:val="001130CF"/>
    <w:rsid w:val="001148DA"/>
    <w:rsid w:val="00114B46"/>
    <w:rsid w:val="001156DD"/>
    <w:rsid w:val="001156ED"/>
    <w:rsid w:val="00116206"/>
    <w:rsid w:val="001170EE"/>
    <w:rsid w:val="00121350"/>
    <w:rsid w:val="00121644"/>
    <w:rsid w:val="00121F4C"/>
    <w:rsid w:val="001224CE"/>
    <w:rsid w:val="00122DEE"/>
    <w:rsid w:val="00123657"/>
    <w:rsid w:val="00123798"/>
    <w:rsid w:val="00123952"/>
    <w:rsid w:val="00124AB1"/>
    <w:rsid w:val="00124B46"/>
    <w:rsid w:val="0012501E"/>
    <w:rsid w:val="00126D02"/>
    <w:rsid w:val="00127F55"/>
    <w:rsid w:val="00131012"/>
    <w:rsid w:val="001327D0"/>
    <w:rsid w:val="00132B26"/>
    <w:rsid w:val="00132E83"/>
    <w:rsid w:val="00133010"/>
    <w:rsid w:val="00133246"/>
    <w:rsid w:val="00133263"/>
    <w:rsid w:val="0013484F"/>
    <w:rsid w:val="00134D0E"/>
    <w:rsid w:val="001350D0"/>
    <w:rsid w:val="001367D0"/>
    <w:rsid w:val="00137B5F"/>
    <w:rsid w:val="00143322"/>
    <w:rsid w:val="00143BD2"/>
    <w:rsid w:val="00143C15"/>
    <w:rsid w:val="0014491D"/>
    <w:rsid w:val="0014741D"/>
    <w:rsid w:val="0014765F"/>
    <w:rsid w:val="00147FFE"/>
    <w:rsid w:val="001509EF"/>
    <w:rsid w:val="00151896"/>
    <w:rsid w:val="001520EE"/>
    <w:rsid w:val="00152291"/>
    <w:rsid w:val="0015244A"/>
    <w:rsid w:val="00152B14"/>
    <w:rsid w:val="001533D7"/>
    <w:rsid w:val="001539CC"/>
    <w:rsid w:val="00153B22"/>
    <w:rsid w:val="0015580C"/>
    <w:rsid w:val="00155E91"/>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77639"/>
    <w:rsid w:val="00177B94"/>
    <w:rsid w:val="00180260"/>
    <w:rsid w:val="001805E2"/>
    <w:rsid w:val="00181004"/>
    <w:rsid w:val="0018180F"/>
    <w:rsid w:val="00181BFF"/>
    <w:rsid w:val="00181C30"/>
    <w:rsid w:val="00182268"/>
    <w:rsid w:val="00182A1C"/>
    <w:rsid w:val="00184344"/>
    <w:rsid w:val="00184A6B"/>
    <w:rsid w:val="0018663F"/>
    <w:rsid w:val="0019065B"/>
    <w:rsid w:val="00191C8A"/>
    <w:rsid w:val="00192403"/>
    <w:rsid w:val="0019265E"/>
    <w:rsid w:val="00193D48"/>
    <w:rsid w:val="001940BF"/>
    <w:rsid w:val="001957F1"/>
    <w:rsid w:val="00196EF4"/>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992"/>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0BD"/>
    <w:rsid w:val="001C534C"/>
    <w:rsid w:val="001C53B1"/>
    <w:rsid w:val="001C5C09"/>
    <w:rsid w:val="001C6525"/>
    <w:rsid w:val="001C71E9"/>
    <w:rsid w:val="001C763F"/>
    <w:rsid w:val="001C77EC"/>
    <w:rsid w:val="001D0A49"/>
    <w:rsid w:val="001D121A"/>
    <w:rsid w:val="001D2679"/>
    <w:rsid w:val="001D2A98"/>
    <w:rsid w:val="001D4386"/>
    <w:rsid w:val="001D45FF"/>
    <w:rsid w:val="001D4E4B"/>
    <w:rsid w:val="001D547B"/>
    <w:rsid w:val="001D757D"/>
    <w:rsid w:val="001D7A40"/>
    <w:rsid w:val="001D7B4D"/>
    <w:rsid w:val="001D7E3A"/>
    <w:rsid w:val="001E0CA6"/>
    <w:rsid w:val="001E0CF8"/>
    <w:rsid w:val="001E2664"/>
    <w:rsid w:val="001E3423"/>
    <w:rsid w:val="001E37E4"/>
    <w:rsid w:val="001E4870"/>
    <w:rsid w:val="001E4983"/>
    <w:rsid w:val="001E5C0A"/>
    <w:rsid w:val="001E643D"/>
    <w:rsid w:val="001E6668"/>
    <w:rsid w:val="001E6AD8"/>
    <w:rsid w:val="001E7A22"/>
    <w:rsid w:val="001F06BA"/>
    <w:rsid w:val="001F0FC7"/>
    <w:rsid w:val="001F19E8"/>
    <w:rsid w:val="001F1D09"/>
    <w:rsid w:val="001F34D7"/>
    <w:rsid w:val="001F59FC"/>
    <w:rsid w:val="001F5CF6"/>
    <w:rsid w:val="001F71F6"/>
    <w:rsid w:val="00201265"/>
    <w:rsid w:val="0020196E"/>
    <w:rsid w:val="00203B36"/>
    <w:rsid w:val="00205172"/>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00D"/>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2B79"/>
    <w:rsid w:val="002639AA"/>
    <w:rsid w:val="00265091"/>
    <w:rsid w:val="002663FF"/>
    <w:rsid w:val="00271213"/>
    <w:rsid w:val="0027264F"/>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BE0"/>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6C03"/>
    <w:rsid w:val="0030754F"/>
    <w:rsid w:val="003077BF"/>
    <w:rsid w:val="0030784E"/>
    <w:rsid w:val="00310D4D"/>
    <w:rsid w:val="00313391"/>
    <w:rsid w:val="003133A9"/>
    <w:rsid w:val="003140AF"/>
    <w:rsid w:val="003140EC"/>
    <w:rsid w:val="003142D5"/>
    <w:rsid w:val="00314439"/>
    <w:rsid w:val="00315D08"/>
    <w:rsid w:val="0031636E"/>
    <w:rsid w:val="0031642F"/>
    <w:rsid w:val="00317554"/>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572E"/>
    <w:rsid w:val="003465DE"/>
    <w:rsid w:val="00346883"/>
    <w:rsid w:val="003472F1"/>
    <w:rsid w:val="00347857"/>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1FF0"/>
    <w:rsid w:val="003726CE"/>
    <w:rsid w:val="003734C3"/>
    <w:rsid w:val="003748F0"/>
    <w:rsid w:val="00375C83"/>
    <w:rsid w:val="00375F1D"/>
    <w:rsid w:val="00380A7C"/>
    <w:rsid w:val="00380AF8"/>
    <w:rsid w:val="00380F06"/>
    <w:rsid w:val="0038248F"/>
    <w:rsid w:val="00382983"/>
    <w:rsid w:val="003839C6"/>
    <w:rsid w:val="00384C55"/>
    <w:rsid w:val="0038576B"/>
    <w:rsid w:val="00386300"/>
    <w:rsid w:val="00386368"/>
    <w:rsid w:val="003867F4"/>
    <w:rsid w:val="00387816"/>
    <w:rsid w:val="003901AC"/>
    <w:rsid w:val="0039367A"/>
    <w:rsid w:val="003942DA"/>
    <w:rsid w:val="0039522B"/>
    <w:rsid w:val="003966D1"/>
    <w:rsid w:val="0039726E"/>
    <w:rsid w:val="0039730D"/>
    <w:rsid w:val="003A05B3"/>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976"/>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3B3"/>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3928"/>
    <w:rsid w:val="0041499E"/>
    <w:rsid w:val="0041522D"/>
    <w:rsid w:val="004219B3"/>
    <w:rsid w:val="00421FCD"/>
    <w:rsid w:val="00422789"/>
    <w:rsid w:val="00422A81"/>
    <w:rsid w:val="00426521"/>
    <w:rsid w:val="0042654D"/>
    <w:rsid w:val="004269E3"/>
    <w:rsid w:val="00426C39"/>
    <w:rsid w:val="004305F9"/>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A42"/>
    <w:rsid w:val="00465B12"/>
    <w:rsid w:val="00466282"/>
    <w:rsid w:val="00467388"/>
    <w:rsid w:val="0046778E"/>
    <w:rsid w:val="00470BE5"/>
    <w:rsid w:val="00471318"/>
    <w:rsid w:val="00471B85"/>
    <w:rsid w:val="00471E92"/>
    <w:rsid w:val="0047236B"/>
    <w:rsid w:val="00472FC1"/>
    <w:rsid w:val="004731E1"/>
    <w:rsid w:val="00473210"/>
    <w:rsid w:val="00473C44"/>
    <w:rsid w:val="004740F7"/>
    <w:rsid w:val="00474615"/>
    <w:rsid w:val="00474952"/>
    <w:rsid w:val="00474999"/>
    <w:rsid w:val="00476AF1"/>
    <w:rsid w:val="00480564"/>
    <w:rsid w:val="00481227"/>
    <w:rsid w:val="00481BBA"/>
    <w:rsid w:val="0048336C"/>
    <w:rsid w:val="00484158"/>
    <w:rsid w:val="004841D4"/>
    <w:rsid w:val="004843DE"/>
    <w:rsid w:val="004847E7"/>
    <w:rsid w:val="00484CEF"/>
    <w:rsid w:val="00484EC8"/>
    <w:rsid w:val="0048512B"/>
    <w:rsid w:val="0048552F"/>
    <w:rsid w:val="00485A47"/>
    <w:rsid w:val="00486072"/>
    <w:rsid w:val="004860A4"/>
    <w:rsid w:val="00486649"/>
    <w:rsid w:val="00487860"/>
    <w:rsid w:val="0049019E"/>
    <w:rsid w:val="004901EE"/>
    <w:rsid w:val="00490239"/>
    <w:rsid w:val="00491FDE"/>
    <w:rsid w:val="00493166"/>
    <w:rsid w:val="0049407E"/>
    <w:rsid w:val="00496082"/>
    <w:rsid w:val="004960F6"/>
    <w:rsid w:val="00496383"/>
    <w:rsid w:val="00496504"/>
    <w:rsid w:val="004A1BF2"/>
    <w:rsid w:val="004A303B"/>
    <w:rsid w:val="004A3689"/>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2C6"/>
    <w:rsid w:val="004C04E4"/>
    <w:rsid w:val="004C065B"/>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3A16"/>
    <w:rsid w:val="005142BF"/>
    <w:rsid w:val="00514ED0"/>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40E"/>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AC6"/>
    <w:rsid w:val="00551C9A"/>
    <w:rsid w:val="0055287A"/>
    <w:rsid w:val="00552AF8"/>
    <w:rsid w:val="00553965"/>
    <w:rsid w:val="005539A8"/>
    <w:rsid w:val="00554A13"/>
    <w:rsid w:val="00555C86"/>
    <w:rsid w:val="00555DB2"/>
    <w:rsid w:val="00555E25"/>
    <w:rsid w:val="0055669D"/>
    <w:rsid w:val="00560D1E"/>
    <w:rsid w:val="005611AE"/>
    <w:rsid w:val="00561292"/>
    <w:rsid w:val="005616A4"/>
    <w:rsid w:val="00561A56"/>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49A0"/>
    <w:rsid w:val="005960C0"/>
    <w:rsid w:val="00596B8D"/>
    <w:rsid w:val="00597E61"/>
    <w:rsid w:val="00597E96"/>
    <w:rsid w:val="005A07F3"/>
    <w:rsid w:val="005A0E73"/>
    <w:rsid w:val="005A0F6A"/>
    <w:rsid w:val="005A2F11"/>
    <w:rsid w:val="005A2F3F"/>
    <w:rsid w:val="005A35E6"/>
    <w:rsid w:val="005A4024"/>
    <w:rsid w:val="005A507E"/>
    <w:rsid w:val="005A5254"/>
    <w:rsid w:val="005A5520"/>
    <w:rsid w:val="005A568E"/>
    <w:rsid w:val="005A7376"/>
    <w:rsid w:val="005A785E"/>
    <w:rsid w:val="005A7AC9"/>
    <w:rsid w:val="005B035F"/>
    <w:rsid w:val="005B0447"/>
    <w:rsid w:val="005B0523"/>
    <w:rsid w:val="005B1738"/>
    <w:rsid w:val="005B2EBA"/>
    <w:rsid w:val="005B4571"/>
    <w:rsid w:val="005B54C3"/>
    <w:rsid w:val="005B5A54"/>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C6146"/>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957"/>
    <w:rsid w:val="005F1B17"/>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0171"/>
    <w:rsid w:val="00622141"/>
    <w:rsid w:val="00622B20"/>
    <w:rsid w:val="0062303C"/>
    <w:rsid w:val="00623EE7"/>
    <w:rsid w:val="00624B12"/>
    <w:rsid w:val="00624D7E"/>
    <w:rsid w:val="00625035"/>
    <w:rsid w:val="00626166"/>
    <w:rsid w:val="00627052"/>
    <w:rsid w:val="00627618"/>
    <w:rsid w:val="00627B61"/>
    <w:rsid w:val="0063028D"/>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3601"/>
    <w:rsid w:val="0066449C"/>
    <w:rsid w:val="00665033"/>
    <w:rsid w:val="00665E1A"/>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28B"/>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5E92"/>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6A"/>
    <w:rsid w:val="006C08A7"/>
    <w:rsid w:val="006C1489"/>
    <w:rsid w:val="006C1B07"/>
    <w:rsid w:val="006C204D"/>
    <w:rsid w:val="006C3AE4"/>
    <w:rsid w:val="006C46A0"/>
    <w:rsid w:val="006C516A"/>
    <w:rsid w:val="006C5C25"/>
    <w:rsid w:val="006C71EE"/>
    <w:rsid w:val="006D05DF"/>
    <w:rsid w:val="006D0753"/>
    <w:rsid w:val="006D0959"/>
    <w:rsid w:val="006D1212"/>
    <w:rsid w:val="006D143F"/>
    <w:rsid w:val="006D171C"/>
    <w:rsid w:val="006D3BA9"/>
    <w:rsid w:val="006D40CC"/>
    <w:rsid w:val="006D45F0"/>
    <w:rsid w:val="006D4E7B"/>
    <w:rsid w:val="006D6FFC"/>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4FAE"/>
    <w:rsid w:val="006F53FC"/>
    <w:rsid w:val="007016C7"/>
    <w:rsid w:val="0070198F"/>
    <w:rsid w:val="00702576"/>
    <w:rsid w:val="007029F8"/>
    <w:rsid w:val="00702D4E"/>
    <w:rsid w:val="00702E1D"/>
    <w:rsid w:val="00706007"/>
    <w:rsid w:val="00710328"/>
    <w:rsid w:val="007118B7"/>
    <w:rsid w:val="00711AE5"/>
    <w:rsid w:val="00712417"/>
    <w:rsid w:val="00713EA6"/>
    <w:rsid w:val="00714808"/>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37D9F"/>
    <w:rsid w:val="007403A6"/>
    <w:rsid w:val="00740C98"/>
    <w:rsid w:val="00741182"/>
    <w:rsid w:val="00742513"/>
    <w:rsid w:val="0074491D"/>
    <w:rsid w:val="0074523B"/>
    <w:rsid w:val="0074539A"/>
    <w:rsid w:val="0074564A"/>
    <w:rsid w:val="00747446"/>
    <w:rsid w:val="00747BB0"/>
    <w:rsid w:val="00747E7D"/>
    <w:rsid w:val="00750841"/>
    <w:rsid w:val="00751245"/>
    <w:rsid w:val="00751256"/>
    <w:rsid w:val="00751753"/>
    <w:rsid w:val="00751AEA"/>
    <w:rsid w:val="007541ED"/>
    <w:rsid w:val="00756308"/>
    <w:rsid w:val="00756B87"/>
    <w:rsid w:val="00756D85"/>
    <w:rsid w:val="0076026B"/>
    <w:rsid w:val="007605FC"/>
    <w:rsid w:val="00760F00"/>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0E66"/>
    <w:rsid w:val="007D2A24"/>
    <w:rsid w:val="007D32AF"/>
    <w:rsid w:val="007D401D"/>
    <w:rsid w:val="007D4360"/>
    <w:rsid w:val="007D44F8"/>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187"/>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42"/>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744"/>
    <w:rsid w:val="00835EFB"/>
    <w:rsid w:val="008366DE"/>
    <w:rsid w:val="00837868"/>
    <w:rsid w:val="00840AF2"/>
    <w:rsid w:val="00840E5C"/>
    <w:rsid w:val="008442BF"/>
    <w:rsid w:val="00845E92"/>
    <w:rsid w:val="00845F1F"/>
    <w:rsid w:val="00850187"/>
    <w:rsid w:val="008504A3"/>
    <w:rsid w:val="00850543"/>
    <w:rsid w:val="00851C6A"/>
    <w:rsid w:val="008526CE"/>
    <w:rsid w:val="008539A7"/>
    <w:rsid w:val="00853FE7"/>
    <w:rsid w:val="008542D4"/>
    <w:rsid w:val="008548F4"/>
    <w:rsid w:val="00855295"/>
    <w:rsid w:val="008556EF"/>
    <w:rsid w:val="008568F5"/>
    <w:rsid w:val="00860E67"/>
    <w:rsid w:val="00861A0B"/>
    <w:rsid w:val="008638F1"/>
    <w:rsid w:val="00863D64"/>
    <w:rsid w:val="00865F95"/>
    <w:rsid w:val="00866660"/>
    <w:rsid w:val="00867102"/>
    <w:rsid w:val="00872CDB"/>
    <w:rsid w:val="008759D4"/>
    <w:rsid w:val="00876763"/>
    <w:rsid w:val="0087712A"/>
    <w:rsid w:val="00877D39"/>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252"/>
    <w:rsid w:val="008C3884"/>
    <w:rsid w:val="008C411C"/>
    <w:rsid w:val="008C4E64"/>
    <w:rsid w:val="008C54E3"/>
    <w:rsid w:val="008C5FBC"/>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4C96"/>
    <w:rsid w:val="008E52EB"/>
    <w:rsid w:val="008E5325"/>
    <w:rsid w:val="008E5714"/>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0F1"/>
    <w:rsid w:val="00923851"/>
    <w:rsid w:val="00923CB3"/>
    <w:rsid w:val="00924712"/>
    <w:rsid w:val="00924B9B"/>
    <w:rsid w:val="00925AC4"/>
    <w:rsid w:val="00925EB0"/>
    <w:rsid w:val="00926B32"/>
    <w:rsid w:val="009276C7"/>
    <w:rsid w:val="00927869"/>
    <w:rsid w:val="0093214F"/>
    <w:rsid w:val="0093269F"/>
    <w:rsid w:val="00933006"/>
    <w:rsid w:val="00933091"/>
    <w:rsid w:val="00933712"/>
    <w:rsid w:val="009338F1"/>
    <w:rsid w:val="00935A2D"/>
    <w:rsid w:val="0093602D"/>
    <w:rsid w:val="0093638E"/>
    <w:rsid w:val="009367E3"/>
    <w:rsid w:val="00936C55"/>
    <w:rsid w:val="00936DA7"/>
    <w:rsid w:val="00937276"/>
    <w:rsid w:val="00940047"/>
    <w:rsid w:val="00940445"/>
    <w:rsid w:val="00941A8E"/>
    <w:rsid w:val="00941B28"/>
    <w:rsid w:val="00942270"/>
    <w:rsid w:val="00943077"/>
    <w:rsid w:val="0094316C"/>
    <w:rsid w:val="009434BC"/>
    <w:rsid w:val="009436BE"/>
    <w:rsid w:val="00943867"/>
    <w:rsid w:val="00943F84"/>
    <w:rsid w:val="00944DE6"/>
    <w:rsid w:val="00944E7F"/>
    <w:rsid w:val="00950247"/>
    <w:rsid w:val="009503CA"/>
    <w:rsid w:val="00951161"/>
    <w:rsid w:val="009519EF"/>
    <w:rsid w:val="00952EC1"/>
    <w:rsid w:val="00953C37"/>
    <w:rsid w:val="0095408A"/>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B7B25"/>
    <w:rsid w:val="009C046D"/>
    <w:rsid w:val="009C0D20"/>
    <w:rsid w:val="009C1DD0"/>
    <w:rsid w:val="009C2CC2"/>
    <w:rsid w:val="009C3BC4"/>
    <w:rsid w:val="009C6A28"/>
    <w:rsid w:val="009C6CED"/>
    <w:rsid w:val="009C702B"/>
    <w:rsid w:val="009C7110"/>
    <w:rsid w:val="009C71EA"/>
    <w:rsid w:val="009D2D13"/>
    <w:rsid w:val="009D357F"/>
    <w:rsid w:val="009D3763"/>
    <w:rsid w:val="009D5052"/>
    <w:rsid w:val="009D5FD5"/>
    <w:rsid w:val="009D5FD6"/>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B29"/>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EC3"/>
    <w:rsid w:val="00A27FCF"/>
    <w:rsid w:val="00A30AE5"/>
    <w:rsid w:val="00A30B99"/>
    <w:rsid w:val="00A30E02"/>
    <w:rsid w:val="00A3127B"/>
    <w:rsid w:val="00A317A4"/>
    <w:rsid w:val="00A319AA"/>
    <w:rsid w:val="00A31ACF"/>
    <w:rsid w:val="00A33B2E"/>
    <w:rsid w:val="00A357B3"/>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67F"/>
    <w:rsid w:val="00A759F3"/>
    <w:rsid w:val="00A75B94"/>
    <w:rsid w:val="00A760A0"/>
    <w:rsid w:val="00A763F6"/>
    <w:rsid w:val="00A80345"/>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967"/>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28C3"/>
    <w:rsid w:val="00AE4CD0"/>
    <w:rsid w:val="00AE539A"/>
    <w:rsid w:val="00AF00C0"/>
    <w:rsid w:val="00AF062B"/>
    <w:rsid w:val="00AF0AA9"/>
    <w:rsid w:val="00AF0F15"/>
    <w:rsid w:val="00AF115C"/>
    <w:rsid w:val="00AF1EA9"/>
    <w:rsid w:val="00AF20C1"/>
    <w:rsid w:val="00AF2223"/>
    <w:rsid w:val="00AF3492"/>
    <w:rsid w:val="00AF513C"/>
    <w:rsid w:val="00AF7EA5"/>
    <w:rsid w:val="00B008BB"/>
    <w:rsid w:val="00B00F37"/>
    <w:rsid w:val="00B01212"/>
    <w:rsid w:val="00B020F2"/>
    <w:rsid w:val="00B021B8"/>
    <w:rsid w:val="00B0281B"/>
    <w:rsid w:val="00B0374F"/>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416E"/>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0252"/>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84B"/>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1D9F"/>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4389"/>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929"/>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6EA0"/>
    <w:rsid w:val="00C47325"/>
    <w:rsid w:val="00C47838"/>
    <w:rsid w:val="00C47C87"/>
    <w:rsid w:val="00C503C2"/>
    <w:rsid w:val="00C535BB"/>
    <w:rsid w:val="00C53E5C"/>
    <w:rsid w:val="00C5410B"/>
    <w:rsid w:val="00C54B78"/>
    <w:rsid w:val="00C55461"/>
    <w:rsid w:val="00C5565B"/>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1E9"/>
    <w:rsid w:val="00C71667"/>
    <w:rsid w:val="00C71674"/>
    <w:rsid w:val="00C71FBB"/>
    <w:rsid w:val="00C73279"/>
    <w:rsid w:val="00C73A78"/>
    <w:rsid w:val="00C74837"/>
    <w:rsid w:val="00C750D8"/>
    <w:rsid w:val="00C75179"/>
    <w:rsid w:val="00C7693E"/>
    <w:rsid w:val="00C77DC4"/>
    <w:rsid w:val="00C80F70"/>
    <w:rsid w:val="00C81732"/>
    <w:rsid w:val="00C82B67"/>
    <w:rsid w:val="00C82E08"/>
    <w:rsid w:val="00C84220"/>
    <w:rsid w:val="00C84497"/>
    <w:rsid w:val="00C868B6"/>
    <w:rsid w:val="00C86D8E"/>
    <w:rsid w:val="00C86F6B"/>
    <w:rsid w:val="00C86FE7"/>
    <w:rsid w:val="00C87683"/>
    <w:rsid w:val="00C90858"/>
    <w:rsid w:val="00C9141D"/>
    <w:rsid w:val="00C91A4C"/>
    <w:rsid w:val="00C91AA7"/>
    <w:rsid w:val="00C92EAA"/>
    <w:rsid w:val="00C93019"/>
    <w:rsid w:val="00C937A0"/>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BB"/>
    <w:rsid w:val="00CB45E2"/>
    <w:rsid w:val="00CB5590"/>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05FD"/>
    <w:rsid w:val="00CD1403"/>
    <w:rsid w:val="00CD14B0"/>
    <w:rsid w:val="00CD1EB3"/>
    <w:rsid w:val="00CD2451"/>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394"/>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606"/>
    <w:rsid w:val="00D22B78"/>
    <w:rsid w:val="00D23701"/>
    <w:rsid w:val="00D24A2B"/>
    <w:rsid w:val="00D24A36"/>
    <w:rsid w:val="00D252FF"/>
    <w:rsid w:val="00D25478"/>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6E"/>
    <w:rsid w:val="00D47B71"/>
    <w:rsid w:val="00D47EA2"/>
    <w:rsid w:val="00D50733"/>
    <w:rsid w:val="00D510E0"/>
    <w:rsid w:val="00D5118D"/>
    <w:rsid w:val="00D51306"/>
    <w:rsid w:val="00D51549"/>
    <w:rsid w:val="00D51FD7"/>
    <w:rsid w:val="00D52C67"/>
    <w:rsid w:val="00D54651"/>
    <w:rsid w:val="00D547C2"/>
    <w:rsid w:val="00D54E24"/>
    <w:rsid w:val="00D55DE4"/>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89C"/>
    <w:rsid w:val="00DE69B1"/>
    <w:rsid w:val="00DE79E5"/>
    <w:rsid w:val="00DF0050"/>
    <w:rsid w:val="00DF08A8"/>
    <w:rsid w:val="00DF0C5F"/>
    <w:rsid w:val="00DF1A28"/>
    <w:rsid w:val="00DF2474"/>
    <w:rsid w:val="00DF27BB"/>
    <w:rsid w:val="00DF297A"/>
    <w:rsid w:val="00DF2AD1"/>
    <w:rsid w:val="00DF311A"/>
    <w:rsid w:val="00DF3C0C"/>
    <w:rsid w:val="00DF40A3"/>
    <w:rsid w:val="00DF538C"/>
    <w:rsid w:val="00DF5D2A"/>
    <w:rsid w:val="00DF61CE"/>
    <w:rsid w:val="00DF666C"/>
    <w:rsid w:val="00DF6A96"/>
    <w:rsid w:val="00DF6B6B"/>
    <w:rsid w:val="00DF6CE3"/>
    <w:rsid w:val="00DF7157"/>
    <w:rsid w:val="00DF7832"/>
    <w:rsid w:val="00E00363"/>
    <w:rsid w:val="00E010B1"/>
    <w:rsid w:val="00E0139B"/>
    <w:rsid w:val="00E0579A"/>
    <w:rsid w:val="00E057A3"/>
    <w:rsid w:val="00E05F36"/>
    <w:rsid w:val="00E07880"/>
    <w:rsid w:val="00E07C61"/>
    <w:rsid w:val="00E101C1"/>
    <w:rsid w:val="00E1063C"/>
    <w:rsid w:val="00E11AC8"/>
    <w:rsid w:val="00E124AB"/>
    <w:rsid w:val="00E129CB"/>
    <w:rsid w:val="00E13255"/>
    <w:rsid w:val="00E14450"/>
    <w:rsid w:val="00E16735"/>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890"/>
    <w:rsid w:val="00E50BB3"/>
    <w:rsid w:val="00E51019"/>
    <w:rsid w:val="00E51E41"/>
    <w:rsid w:val="00E55191"/>
    <w:rsid w:val="00E55720"/>
    <w:rsid w:val="00E55ACE"/>
    <w:rsid w:val="00E57C35"/>
    <w:rsid w:val="00E6057C"/>
    <w:rsid w:val="00E609E9"/>
    <w:rsid w:val="00E61663"/>
    <w:rsid w:val="00E61F4B"/>
    <w:rsid w:val="00E62A6B"/>
    <w:rsid w:val="00E632B7"/>
    <w:rsid w:val="00E64184"/>
    <w:rsid w:val="00E64298"/>
    <w:rsid w:val="00E646AA"/>
    <w:rsid w:val="00E65478"/>
    <w:rsid w:val="00E65A21"/>
    <w:rsid w:val="00E66E07"/>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1AB1"/>
    <w:rsid w:val="00E84EA3"/>
    <w:rsid w:val="00E86A42"/>
    <w:rsid w:val="00E87BC8"/>
    <w:rsid w:val="00E91214"/>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5D2E"/>
    <w:rsid w:val="00EA7F93"/>
    <w:rsid w:val="00EB04F9"/>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6E9A"/>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032"/>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39E"/>
    <w:rsid w:val="00F657C8"/>
    <w:rsid w:val="00F65A68"/>
    <w:rsid w:val="00F65BCC"/>
    <w:rsid w:val="00F65F83"/>
    <w:rsid w:val="00F666E1"/>
    <w:rsid w:val="00F6759F"/>
    <w:rsid w:val="00F676D3"/>
    <w:rsid w:val="00F677FC"/>
    <w:rsid w:val="00F67844"/>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07EF"/>
    <w:rsid w:val="00F913A9"/>
    <w:rsid w:val="00F91D16"/>
    <w:rsid w:val="00F92074"/>
    <w:rsid w:val="00F9242D"/>
    <w:rsid w:val="00F9344C"/>
    <w:rsid w:val="00F934D5"/>
    <w:rsid w:val="00F94C55"/>
    <w:rsid w:val="00F9554A"/>
    <w:rsid w:val="00F9603A"/>
    <w:rsid w:val="00F9643E"/>
    <w:rsid w:val="00F9761D"/>
    <w:rsid w:val="00F9791F"/>
    <w:rsid w:val="00FA0B7B"/>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31D9"/>
    <w:rsid w:val="00FD43A0"/>
    <w:rsid w:val="00FD68CE"/>
    <w:rsid w:val="00FD6C56"/>
    <w:rsid w:val="00FD7288"/>
    <w:rsid w:val="00FD784A"/>
    <w:rsid w:val="00FE01D0"/>
    <w:rsid w:val="00FE1F9A"/>
    <w:rsid w:val="00FE28F7"/>
    <w:rsid w:val="00FE2990"/>
    <w:rsid w:val="00FE2FFD"/>
    <w:rsid w:val="00FE3700"/>
    <w:rsid w:val="00FE3F4E"/>
    <w:rsid w:val="00FE4EC8"/>
    <w:rsid w:val="00FE5AA2"/>
    <w:rsid w:val="00FE5D98"/>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B09B069E-3809-46D5-A42A-213A6CD0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Normal"/>
    <w:link w:val="Heading1Char"/>
    <w:uiPriority w:val="9"/>
    <w:qFormat/>
    <w:rsid w:val="00205172"/>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semiHidden/>
    <w:unhideWhenUsed/>
    <w:qFormat/>
    <w:rsid w:val="00205172"/>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20517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0517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0517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0517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205172"/>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semiHidden/>
    <w:rsid w:val="00205172"/>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205172"/>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205172"/>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205172"/>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205172"/>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20517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05172"/>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2051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05172"/>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20517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05172"/>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205172"/>
    <w:rPr>
      <w:i/>
      <w:iCs/>
      <w:color w:val="365F91" w:themeColor="accent1" w:themeShade="BF"/>
    </w:rPr>
  </w:style>
  <w:style w:type="paragraph" w:styleId="IntenseQuote">
    <w:name w:val="Intense Quote"/>
    <w:basedOn w:val="Normal"/>
    <w:next w:val="Normal"/>
    <w:link w:val="IntenseQuoteChar"/>
    <w:uiPriority w:val="30"/>
    <w:qFormat/>
    <w:rsid w:val="0020517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05172"/>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205172"/>
    <w:rPr>
      <w:b/>
      <w:bCs/>
      <w:smallCaps/>
      <w:color w:val="365F91" w:themeColor="accent1" w:themeShade="BF"/>
      <w:spacing w:val="5"/>
    </w:rPr>
  </w:style>
  <w:style w:type="paragraph" w:customStyle="1" w:styleId="CBDFootnoteText">
    <w:name w:val="CBD_Footnote_Text"/>
    <w:basedOn w:val="Normal"/>
    <w:qFormat/>
    <w:rsid w:val="00205172"/>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CBDTableNormal">
    <w:name w:val="CBD_TableNormal"/>
    <w:basedOn w:val="Normal"/>
    <w:qFormat/>
    <w:rsid w:val="0020517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character" w:customStyle="1" w:styleId="preferred">
    <w:name w:val="preferred"/>
    <w:basedOn w:val="DefaultParagraphFont"/>
    <w:rsid w:val="00205172"/>
  </w:style>
  <w:style w:type="character" w:customStyle="1" w:styleId="hwtze">
    <w:name w:val="hwtze"/>
    <w:basedOn w:val="DefaultParagraphFont"/>
    <w:rsid w:val="00205172"/>
  </w:style>
  <w:style w:type="character" w:customStyle="1" w:styleId="rynqvb">
    <w:name w:val="rynqvb"/>
    <w:basedOn w:val="DefaultParagraphFont"/>
    <w:rsid w:val="00205172"/>
  </w:style>
  <w:style w:type="paragraph" w:customStyle="1" w:styleId="CBDNormalNoNumber">
    <w:name w:val="CBD_Normal_NoNumber"/>
    <w:basedOn w:val="Normal"/>
    <w:qFormat/>
    <w:rsid w:val="00021A08"/>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4.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6.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eader" Target="header3.xml"/><Relationship Id="rId37" Type="http://schemas.openxmlformats.org/officeDocument/2006/relationships/hyperlink" Target="https://www.cbd.int/decisions/cop/?m=cop-16" TargetMode="External"/><Relationship Id="rId40" Type="http://schemas.openxmlformats.org/officeDocument/2006/relationships/footer" Target="footer4.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footer" Target="footer1.xml"/><Relationship Id="rId35" Type="http://schemas.openxmlformats.org/officeDocument/2006/relationships/hyperlink" Target="https://www.cbd.int/decisions/cop?m=cop-16" TargetMode="External"/><Relationship Id="rId43" Type="http://schemas.openxmlformats.org/officeDocument/2006/relationships/footer" Target="foot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footer" Target="footer3.xml"/><Relationship Id="rId38" Type="http://schemas.openxmlformats.org/officeDocument/2006/relationships/hyperlink" Target="https://www.cbd.int/decisions/cop/?m=cop-16" TargetMode="External"/><Relationship Id="rId46" Type="http://schemas.openxmlformats.org/officeDocument/2006/relationships/footer" Target="footer7.xml"/><Relationship Id="rId20" Type="http://schemas.openxmlformats.org/officeDocument/2006/relationships/hyperlink" Target="https://www.cbd.int/decisions/cop?m=cop-16" TargetMode="External"/><Relationship Id="rId41"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 Id="rId4" Type="http://schemas.openxmlformats.org/officeDocument/2006/relationships/hyperlink" Target="https://www.gbf-indicators.org/metadata/headline/C-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515B7D52-BEB6-4C8F-A181-0EE59FA40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6160</Words>
  <Characters>34931</Characters>
  <Application>Microsoft Office Word</Application>
  <DocSecurity>0</DocSecurity>
  <Lines>759</Lines>
  <Paragraphs>348</Paragraphs>
  <ScaleCrop>false</ScaleCrop>
  <HeadingPairs>
    <vt:vector size="6" baseType="variant">
      <vt:variant>
        <vt:lpstr>Title</vt:lpstr>
      </vt:variant>
      <vt:variant>
        <vt:i4>1</vt:i4>
      </vt:variant>
      <vt:variant>
        <vt:lpstr>Headings</vt:lpstr>
      </vt:variant>
      <vt:variant>
        <vt:i4>36</vt:i4>
      </vt:variant>
      <vt:variant>
        <vt:lpstr>Titre</vt:lpstr>
      </vt:variant>
      <vt:variant>
        <vt:i4>1</vt:i4>
      </vt:variant>
    </vt:vector>
  </HeadingPairs>
  <TitlesOfParts>
    <vt:vector size="38" baseType="lpstr">
      <vt:lpstr>Annotated provisional agenda</vt:lpstr>
      <vt:lpstr>1-  تلاحظ أن "مذكرة التفاهم القياسية لصندوق كالي للتقاسم العادل والمنصف للمنافع </vt:lpstr>
      <vt:lpstr>2-  تطلب إلى الأمينة التنفيذية تيسير عقد مناقشة عبر الأنترنت حول المسألة المشار </vt:lpstr>
      <vt:lpstr>3-	توصي بأن ينظر مؤتمر الأطراف، في اجتماعه السابع عشر، في مسار مناسب ممكن فيما ي</vt:lpstr>
      <vt:lpstr>4-	توصي أيضا بأن يعتمد مؤتمر الأطراف، في اجتماعه السابع عشر، عناصر مقرر على غرار</vt:lpstr>
      <vt:lpstr>أولا-	الإطار المفاهيمي لمنهجية الاستعراض</vt:lpstr>
      <vt:lpstr>لكي تنجح الآلية المتعددة الأطراف للتقاسم العادل والمنصف للمنافع الناجمة عن استخد</vt:lpstr>
      <vt:lpstr>وتُقيَّم في هذا الاستعراض الآلية المتعددة الأطراف، بما في ذلك صندوق كالي من خلال</vt:lpstr>
      <vt:lpstr>وتعكس الافتراضات الأربعة التالية تصميم الآلية كما حددتها مقررات مؤتمر الأطراف. و</vt:lpstr>
      <vt:lpstr>الافتراض 1- الفصل بين إمكانية التتبع (المقرر 15/9، الفقرة 5)] [تُحسب المدفوعات ا</vt:lpstr>
      <vt:lpstr>[لا تحتاج الآلية إلى إثبات أن مساهما معينا استخدم معلومات تسلسل رقمي محدد بشأن </vt:lpstr>
      <vt:lpstr>الافتراض 2- تساهم القطاعات في الآلية المتعددة الأطراف لأنها تعتمد على المعلومات </vt:lpstr>
      <vt:lpstr>تحدد هذه الآلية القطاعات التي يُحتمل فيها أن يعتمد النشاط الاقتصادي على استخدام</vt:lpstr>
      <vt:lpstr>الافتراض 3 - بما أن الظروف التمكينية المذكورة في الفقرة 1 هي شروط هيكلية مسبقة و</vt:lpstr>
      <vt:lpstr>ويمثل كل ظرف نمطا مختلفا من أنماط الإخفاق يتطلب استجابة سياسية مختلفة، ويُعد عدد</vt:lpstr>
      <vt:lpstr>الافتراض 4 – تتسم المنهجية بطابع نمطي بما يتيح الاستجابة لعملية تشغيل مرحلية</vt:lpstr>
      <vt:lpstr>تُعتمد هذه المنهجية قبل أن تصبح الآلية المتعددة الأطراف جاهزة للعمل بكامل طاقته</vt:lpstr>
      <vt:lpstr>ويُفترض وجود [اثنين][ثلاثة] قيود في المنهجية الحالية، نظرا لتعذر معالجتها من خلا</vt:lpstr>
      <vt:lpstr>يتضمن الجدول 1 عناصر قابلة للتقييم سواء بشكل كامل أو مشروط في الاجتماع الثامن عش</vt:lpstr>
      <vt:lpstr>ستشرف اللجنة التوجيهية على هذا الاستعراض. وتُصنّف بيانات الاستعراض ضمن ثلاث مستو</vt:lpstr>
      <vt:lpstr>وبالإضافة إلى ذلك، ستُسفر مشاورات أصحاب المصلحة - بما في ذلك استبيان مُنظّم للأط</vt:lpstr>
      <vt:lpstr>يُجرى العمل التحليلي بواسطة مُقيّمين مستقلين وظيفيا، لا تربطهم أي مصالح متضاربة </vt:lpstr>
      <vt:lpstr>وبالإضافة إلى ذلك، تخضع مشاريع النتائج لاستعراض الأقران.</vt:lpstr>
      <vt:lpstr>ينبغي أن يتضمن تقرير الاستعراض خمسة فروع:</vt:lpstr>
      <vt:lpstr>وبالإضافة إلى ذلك، ينبغي أن يحتوي التقرير على أربعة مرفقات لما يلي: جداول البيان</vt:lpstr>
      <vt:lpstr>تستجيب اللجنة التوجيهية لكل توصية واردة في التقرير من خلال رد الإدارة. وتقبل الل</vt:lpstr>
      <vt:lpstr>بما أنه ينبغي عرض حالة تنفيذ خطة العمل من الاستعراض السابق قبل دورة الاستعراض ال</vt:lpstr>
      <vt:lpstr>وتعد ردود الإدارة بمثابة وثيقة حية: يجوز للجنة التوجيهية تحديثها بين الدورات لمر</vt:lpstr>
      <vt:lpstr>يقوم مؤتمر الأطراف، [بعد اعتماد المنهجية،] باستعراض تقرير[ه][التقرير النهائي]. و</vt:lpstr>
      <vt:lpstr>وتتولى أمانة اتفاقية التنوع البيولوجي، التي تعمل حاليا كأمانة مؤقتة للصندوق[،] [</vt:lpstr>
      <vt:lpstr>وتختلف ولايتا مؤتمر الأطراف وأمانته، ولجنة التوجيه وأمانتها المؤقتة، حتى وإن كان</vt:lpstr>
      <vt:lpstr>وسيُقدّم مكتب الصندوق الاستئماني المتعدد الشركاء السجلات المالية من خلال التزاما</vt:lpstr>
      <vt:lpstr>وستُقدّم الأطراف البيانات كجزء من تخطيط ورصد وإعداد التقارير واستعراض تنفيذ إطار</vt:lpstr>
      <vt:lpstr>وسيتم التشاور مع الشعوب الأصلية والمجتمعات المحلية بشأن معالجة البيانات بما يتوا</vt:lpstr>
      <vt:lpstr>و[ينبغي] [سيدعى] لمشغلي قواعد البيانات تقديم تقارير عن مقاييس واجهة المستخدم، وإ</vt:lpstr>
      <vt:lpstr>وأخيرا، [ينبغي] [سيدعى] للمساهمين من القطاع الخاص تقديم الردود على الدراسة الاست</vt:lpstr>
      <vt:lpstr>]</vt:lpstr>
      <vt:lpstr>Annotated provisional agenda</vt:lpstr>
    </vt:vector>
  </TitlesOfParts>
  <Company>SCBD</Company>
  <LinksUpToDate>false</LinksUpToDate>
  <CharactersWithSpaces>40743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CBD/SBI/REC//7/4</dc:subject>
  <dc:creator>Secretariat of the Convention on Biological Diversity</dc:creator>
  <cp:keywords>CBD/SBI/7/L.13</cp:keywords>
  <dc:description/>
  <cp:lastModifiedBy>Dalia El Gendi</cp:lastModifiedBy>
  <cp:revision>4</cp:revision>
  <cp:lastPrinted>2026-08-11T20:43:00Z</cp:lastPrinted>
  <dcterms:created xsi:type="dcterms:W3CDTF">2026-09-21T18:28:00Z</dcterms:created>
  <dcterms:modified xsi:type="dcterms:W3CDTF">2026-09-21T18:28:00Z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