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7D3B71" w:rsidRPr="009C500D" w14:paraId="77306A71" w14:textId="77777777" w:rsidTr="007701B8">
        <w:trPr>
          <w:trHeight w:val="850"/>
        </w:trPr>
        <w:tc>
          <w:tcPr>
            <w:tcW w:w="975" w:type="dxa"/>
            <w:vAlign w:val="bottom"/>
          </w:tcPr>
          <w:p w14:paraId="3C504072" w14:textId="77777777" w:rsidR="007D3B71" w:rsidRPr="009C500D" w:rsidRDefault="007D3B71" w:rsidP="007701B8">
            <w:pPr>
              <w:pStyle w:val="AASmallLogo"/>
            </w:pPr>
            <w:r w:rsidRPr="009C500D">
              <w:rPr>
                <w:noProof/>
                <w:lang w:val="en-US"/>
              </w:rPr>
              <w:drawing>
                <wp:inline distT="0" distB="0" distL="0" distR="0" wp14:anchorId="4D5720B4" wp14:editId="228E6F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6DC51A7F" w14:textId="77777777" w:rsidR="007D3B71" w:rsidRPr="009C500D" w:rsidRDefault="007D3B71" w:rsidP="007701B8">
            <w:pPr>
              <w:pStyle w:val="AASmallLogo"/>
            </w:pPr>
          </w:p>
        </w:tc>
        <w:tc>
          <w:tcPr>
            <w:tcW w:w="1434" w:type="dxa"/>
            <w:noWrap/>
            <w:vAlign w:val="bottom"/>
          </w:tcPr>
          <w:p w14:paraId="3D96661C" w14:textId="77777777" w:rsidR="007D3B71" w:rsidRPr="009C500D" w:rsidRDefault="007D3B71" w:rsidP="007701B8">
            <w:pPr>
              <w:pStyle w:val="AASmallLogo"/>
            </w:pPr>
            <w:r w:rsidRPr="002B4189">
              <w:rPr>
                <w:noProof/>
                <w:lang w:val="en-US"/>
              </w:rPr>
              <w:drawing>
                <wp:inline distT="0" distB="0" distL="0" distR="0" wp14:anchorId="4D54D6B3" wp14:editId="4ABD7CC6">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14:paraId="4DD81045" w14:textId="77777777" w:rsidR="007D3B71" w:rsidRPr="009C500D" w:rsidRDefault="007D3B71" w:rsidP="007701B8">
            <w:pPr>
              <w:pStyle w:val="AASmallLogo"/>
            </w:pPr>
          </w:p>
        </w:tc>
        <w:tc>
          <w:tcPr>
            <w:tcW w:w="8073" w:type="dxa"/>
            <w:vAlign w:val="bottom"/>
          </w:tcPr>
          <w:p w14:paraId="74F50792" w14:textId="58497D63" w:rsidR="007D3B71" w:rsidRPr="009C500D" w:rsidRDefault="007D3B71" w:rsidP="007701B8">
            <w:pPr>
              <w:pStyle w:val="ABSymbol"/>
            </w:pPr>
            <w:r w:rsidRPr="00237874">
              <w:rPr>
                <w:sz w:val="40"/>
                <w:szCs w:val="40"/>
              </w:rPr>
              <w:t>CBD</w:t>
            </w:r>
            <w:r w:rsidRPr="00237874">
              <w:t>/SBI/</w:t>
            </w:r>
            <w:r w:rsidR="001E0FDD">
              <w:t>REC/</w:t>
            </w:r>
            <w:r w:rsidRPr="009C500D">
              <w:t>7/</w:t>
            </w:r>
            <w:r w:rsidR="001E0FDD">
              <w:t>4</w:t>
            </w:r>
          </w:p>
        </w:tc>
      </w:tr>
    </w:tbl>
    <w:p w14:paraId="17705B60" w14:textId="77777777" w:rsidR="007D3B71" w:rsidRPr="009C500D" w:rsidRDefault="007D3B71" w:rsidP="007D3B7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D3B71" w:rsidRPr="00704457" w14:paraId="4B036643" w14:textId="77777777" w:rsidTr="007701B8">
        <w:trPr>
          <w:trHeight w:val="1814"/>
        </w:trPr>
        <w:tc>
          <w:tcPr>
            <w:tcW w:w="7370" w:type="dxa"/>
          </w:tcPr>
          <w:p w14:paraId="4C6E421F" w14:textId="77777777" w:rsidR="007D3B71" w:rsidRPr="002B4189" w:rsidRDefault="007D3B71" w:rsidP="007701B8">
            <w:pPr>
              <w:pStyle w:val="ACLargeLogo"/>
              <w:rPr>
                <w:lang w:val="fr-CA"/>
              </w:rPr>
            </w:pPr>
            <w:r w:rsidRPr="002B4189">
              <w:rPr>
                <w:noProof/>
                <w:lang w:val="en-US"/>
              </w:rPr>
              <w:drawing>
                <wp:inline distT="0" distB="0" distL="0" distR="0" wp14:anchorId="62689969" wp14:editId="61D2370C">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14:paraId="3CEB8DB5" w14:textId="77777777" w:rsidR="007D3B71" w:rsidRPr="002B4189" w:rsidRDefault="007D3B71" w:rsidP="007701B8">
            <w:pPr>
              <w:pStyle w:val="ACLargeLogo"/>
              <w:rPr>
                <w:lang w:val="fr-CA"/>
              </w:rPr>
            </w:pPr>
          </w:p>
        </w:tc>
        <w:tc>
          <w:tcPr>
            <w:tcW w:w="3112" w:type="dxa"/>
          </w:tcPr>
          <w:p w14:paraId="33A8288E" w14:textId="7ACC1343" w:rsidR="007D3B71" w:rsidRPr="002B4189" w:rsidRDefault="007D3B71" w:rsidP="007701B8">
            <w:pPr>
              <w:pStyle w:val="AEDistrNormal"/>
              <w:rPr>
                <w:noProof/>
                <w:lang w:val="fr-CA"/>
              </w:rPr>
            </w:pPr>
            <w:r>
              <w:rPr>
                <w:noProof/>
                <w:lang w:val="fr-CA"/>
              </w:rPr>
              <w:t xml:space="preserve">Distr. </w:t>
            </w:r>
            <w:r w:rsidR="001E0FDD">
              <w:rPr>
                <w:noProof/>
                <w:lang w:val="fr-CA"/>
              </w:rPr>
              <w:t>générale</w:t>
            </w:r>
          </w:p>
          <w:p w14:paraId="55289438" w14:textId="1ADD5DB0" w:rsidR="007D3B71" w:rsidRPr="002B4189" w:rsidRDefault="007D3B71" w:rsidP="007701B8">
            <w:pPr>
              <w:pStyle w:val="AEDistrNormal"/>
              <w:rPr>
                <w:lang w:val="fr-CA"/>
              </w:rPr>
            </w:pPr>
            <w:r w:rsidRPr="002B4189">
              <w:rPr>
                <w:lang w:val="fr-CA"/>
              </w:rPr>
              <w:t>1</w:t>
            </w:r>
            <w:r w:rsidR="00E25810">
              <w:rPr>
                <w:lang w:val="fr-CA"/>
              </w:rPr>
              <w:t>2</w:t>
            </w:r>
            <w:r>
              <w:rPr>
                <w:lang w:val="fr-CA"/>
              </w:rPr>
              <w:t> août </w:t>
            </w:r>
            <w:r w:rsidRPr="002B4189">
              <w:rPr>
                <w:lang w:val="fr-CA"/>
              </w:rPr>
              <w:t>2026</w:t>
            </w:r>
          </w:p>
          <w:p w14:paraId="10CB10DF" w14:textId="77777777" w:rsidR="007D3B71" w:rsidRPr="009A43EC" w:rsidRDefault="007D3B71" w:rsidP="007701B8">
            <w:pPr>
              <w:pStyle w:val="AEDistrNormal"/>
              <w:rPr>
                <w:lang w:val="fr-CA"/>
              </w:rPr>
            </w:pPr>
            <w:r w:rsidRPr="009A43EC">
              <w:rPr>
                <w:rFonts w:eastAsia="Times New Roman"/>
                <w:lang w:val="fr-CA"/>
              </w:rPr>
              <w:t>Français</w:t>
            </w:r>
          </w:p>
          <w:p w14:paraId="5952FD66" w14:textId="77777777" w:rsidR="007D3B71" w:rsidRPr="002B4189" w:rsidRDefault="007D3B71" w:rsidP="007701B8">
            <w:pPr>
              <w:pStyle w:val="AEDistrNormal6pt"/>
              <w:spacing w:before="0"/>
              <w:rPr>
                <w:lang w:val="fr-CA"/>
              </w:rPr>
            </w:pPr>
            <w:r w:rsidRPr="009A43EC">
              <w:rPr>
                <w:rFonts w:eastAsia="Times New Roman"/>
                <w:lang w:val="fr-CA"/>
              </w:rPr>
              <w:t>Original : anglais</w:t>
            </w:r>
          </w:p>
          <w:p w14:paraId="5FD00958" w14:textId="77777777" w:rsidR="007D3B71" w:rsidRPr="002B4189" w:rsidRDefault="007D3B71" w:rsidP="007701B8">
            <w:pPr>
              <w:pStyle w:val="AEDistrNormal6pt"/>
              <w:rPr>
                <w:lang w:val="fr-CA"/>
              </w:rPr>
            </w:pPr>
          </w:p>
        </w:tc>
      </w:tr>
    </w:tbl>
    <w:p w14:paraId="5C76E464" w14:textId="77777777" w:rsidR="007D3B71" w:rsidRPr="002B4189" w:rsidRDefault="007D3B71" w:rsidP="007D3B71">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D3B71" w:rsidRPr="00704457" w14:paraId="14705D39" w14:textId="77777777" w:rsidTr="007701B8">
        <w:trPr>
          <w:trHeight w:val="57"/>
        </w:trPr>
        <w:tc>
          <w:tcPr>
            <w:tcW w:w="6094" w:type="dxa"/>
          </w:tcPr>
          <w:p w14:paraId="5824B82D" w14:textId="35B1789F" w:rsidR="007D3B71" w:rsidRPr="002B4189" w:rsidRDefault="007D3B71" w:rsidP="007701B8">
            <w:pPr>
              <w:pStyle w:val="AFCorN12Bold"/>
              <w:rPr>
                <w:lang w:val="fr-CA"/>
              </w:rPr>
            </w:pPr>
            <w:r w:rsidRPr="009A43EC">
              <w:rPr>
                <w:rFonts w:eastAsia="Times New Roman"/>
                <w:bCs/>
                <w:szCs w:val="24"/>
                <w:lang w:val="fr-CA"/>
              </w:rPr>
              <w:t>Organe subsidiaire chargé de l</w:t>
            </w:r>
            <w:r w:rsidR="00614F40">
              <w:rPr>
                <w:rFonts w:eastAsia="Times New Roman"/>
                <w:bCs/>
                <w:szCs w:val="24"/>
                <w:lang w:val="fr-CA"/>
              </w:rPr>
              <w:t>’</w:t>
            </w:r>
            <w:r w:rsidRPr="009A43EC">
              <w:rPr>
                <w:rFonts w:eastAsia="Times New Roman"/>
                <w:bCs/>
                <w:szCs w:val="24"/>
                <w:lang w:val="fr-CA"/>
              </w:rPr>
              <w:t>application</w:t>
            </w:r>
            <w:r w:rsidRPr="002B4189">
              <w:rPr>
                <w:lang w:val="fr-CA"/>
              </w:rPr>
              <w:t xml:space="preserve"> </w:t>
            </w:r>
          </w:p>
          <w:p w14:paraId="13BA8D1D" w14:textId="77777777" w:rsidR="007D3B71" w:rsidRPr="002B4189" w:rsidRDefault="007D3B71" w:rsidP="007701B8">
            <w:pPr>
              <w:pStyle w:val="AFCorNBold"/>
              <w:rPr>
                <w:lang w:val="fr-CA"/>
              </w:rPr>
            </w:pPr>
            <w:r w:rsidRPr="009A43EC">
              <w:rPr>
                <w:rFonts w:eastAsia="Times New Roman"/>
                <w:bCs/>
                <w:lang w:val="fr-CA"/>
              </w:rPr>
              <w:t>Septième réunion</w:t>
            </w:r>
          </w:p>
          <w:p w14:paraId="76C44130" w14:textId="77777777" w:rsidR="007D3B71" w:rsidRPr="002B4189" w:rsidRDefault="007D3B71" w:rsidP="007701B8">
            <w:pPr>
              <w:pStyle w:val="AFCorNNormal"/>
              <w:rPr>
                <w:lang w:val="fr-CA"/>
              </w:rPr>
            </w:pPr>
            <w:r w:rsidRPr="009A43EC">
              <w:rPr>
                <w:rFonts w:eastAsia="Times New Roman"/>
                <w:lang w:val="fr-CA"/>
              </w:rPr>
              <w:t>Nairobi, 4–12 août 2026</w:t>
            </w:r>
          </w:p>
          <w:p w14:paraId="6205BC5B" w14:textId="41DF4852" w:rsidR="007D3B71" w:rsidRPr="002B4189" w:rsidRDefault="007D3B71" w:rsidP="007701B8">
            <w:pPr>
              <w:pStyle w:val="AFCorNNormal"/>
              <w:rPr>
                <w:lang w:val="fr-CA"/>
              </w:rPr>
            </w:pPr>
            <w:r w:rsidRPr="009A43EC">
              <w:rPr>
                <w:rFonts w:eastAsia="Times New Roman"/>
                <w:lang w:val="fr-CA"/>
              </w:rPr>
              <w:t>Point </w:t>
            </w:r>
            <w:r>
              <w:rPr>
                <w:rFonts w:eastAsia="Times New Roman"/>
                <w:lang w:val="fr-CA"/>
              </w:rPr>
              <w:t>5</w:t>
            </w:r>
            <w:r w:rsidRPr="009A43EC">
              <w:rPr>
                <w:rFonts w:eastAsia="Times New Roman"/>
                <w:lang w:val="fr-CA"/>
              </w:rPr>
              <w:t xml:space="preserve"> de l</w:t>
            </w:r>
            <w:r w:rsidR="00614F40">
              <w:rPr>
                <w:rFonts w:eastAsia="Times New Roman"/>
                <w:lang w:val="fr-CA"/>
              </w:rPr>
              <w:t>’</w:t>
            </w:r>
            <w:r w:rsidRPr="009A43EC">
              <w:rPr>
                <w:rFonts w:eastAsia="Times New Roman"/>
                <w:lang w:val="fr-CA"/>
              </w:rPr>
              <w:t>ordre du jour</w:t>
            </w:r>
          </w:p>
          <w:p w14:paraId="1117DAE2" w14:textId="77777777" w:rsidR="007D3B71" w:rsidRPr="002B4189" w:rsidRDefault="007D3B71" w:rsidP="007701B8">
            <w:pPr>
              <w:pStyle w:val="AFCorNBold"/>
              <w:spacing w:after="120"/>
              <w:rPr>
                <w:lang w:val="fr-CA"/>
              </w:rPr>
            </w:pPr>
            <w:r>
              <w:rPr>
                <w:lang w:val="fr-FR"/>
              </w:rPr>
              <w:t>Information de séquençage numérique sur les ressources génétiques</w:t>
            </w:r>
          </w:p>
        </w:tc>
        <w:tc>
          <w:tcPr>
            <w:tcW w:w="4388" w:type="dxa"/>
          </w:tcPr>
          <w:p w14:paraId="5B34D230" w14:textId="77777777" w:rsidR="007D3B71" w:rsidRPr="002B4189" w:rsidRDefault="007D3B71" w:rsidP="007701B8">
            <w:pPr>
              <w:pStyle w:val="CBDNormal"/>
              <w:jc w:val="left"/>
              <w:rPr>
                <w:lang w:val="fr-CA"/>
              </w:rPr>
            </w:pPr>
          </w:p>
        </w:tc>
      </w:tr>
    </w:tbl>
    <w:p w14:paraId="4CA4F0D2" w14:textId="69EE81C8" w:rsidR="001E0FDD" w:rsidRPr="001E0FDD" w:rsidRDefault="001E0FDD" w:rsidP="001E0FDD">
      <w:pPr>
        <w:pStyle w:val="CBDTitle"/>
        <w:rPr>
          <w:lang w:val="fr-FR"/>
        </w:rPr>
      </w:pPr>
      <w:r w:rsidRPr="001E0FDD">
        <w:rPr>
          <w:lang w:val="fr-FR"/>
        </w:rPr>
        <w:t>Recommandation adopt</w:t>
      </w:r>
      <w:r>
        <w:rPr>
          <w:lang w:val="fr-FR"/>
        </w:rPr>
        <w:t>é</w:t>
      </w:r>
      <w:r w:rsidRPr="001E0FDD">
        <w:rPr>
          <w:lang w:val="fr-FR"/>
        </w:rPr>
        <w:t>e le 12 août 2026 par l</w:t>
      </w:r>
      <w:r w:rsidR="00063C3B">
        <w:rPr>
          <w:lang w:val="fr-FR"/>
        </w:rPr>
        <w:t>’</w:t>
      </w:r>
      <w:r w:rsidRPr="001E0FDD">
        <w:rPr>
          <w:lang w:val="fr-FR"/>
        </w:rPr>
        <w:t>Organe subsidiaire chargé de l</w:t>
      </w:r>
      <w:r w:rsidR="00614F40">
        <w:rPr>
          <w:lang w:val="fr-FR"/>
        </w:rPr>
        <w:t>’</w:t>
      </w:r>
      <w:r w:rsidRPr="001E0FDD">
        <w:rPr>
          <w:lang w:val="fr-FR"/>
        </w:rPr>
        <w:t>application</w:t>
      </w:r>
    </w:p>
    <w:p w14:paraId="35B508C2" w14:textId="3630BCFA" w:rsidR="007D3B71" w:rsidRPr="001E0FDD" w:rsidRDefault="001E0FDD" w:rsidP="001E0FDD">
      <w:pPr>
        <w:pStyle w:val="CBDSubTitle"/>
        <w:rPr>
          <w:caps/>
          <w:lang w:val="fr-FR"/>
        </w:rPr>
      </w:pPr>
      <w:r w:rsidRPr="001E0FDD">
        <w:rPr>
          <w:lang w:val="fr-FR"/>
        </w:rPr>
        <w:t>7/4.</w:t>
      </w:r>
      <w:r w:rsidRPr="001E0FDD">
        <w:rPr>
          <w:lang w:val="fr-FR"/>
        </w:rPr>
        <w:tab/>
      </w:r>
      <w:r w:rsidR="007D3B71">
        <w:rPr>
          <w:lang w:val="fr-FR"/>
        </w:rPr>
        <w:t>Information de séquençage numérique sur les ressources génétiques</w:t>
      </w:r>
    </w:p>
    <w:p w14:paraId="7A1C937A" w14:textId="23836805" w:rsidR="007D3B71" w:rsidRDefault="007D3B71" w:rsidP="007D3B71">
      <w:pPr>
        <w:pStyle w:val="CBDNormalNoNumber"/>
        <w:keepNext/>
        <w:ind w:firstLine="567"/>
        <w:rPr>
          <w:i/>
          <w:lang w:val="fr-CA"/>
        </w:rPr>
      </w:pPr>
      <w:r w:rsidRPr="005158FA">
        <w:rPr>
          <w:i/>
          <w:lang w:val="fr-CA"/>
        </w:rPr>
        <w:t>L</w:t>
      </w:r>
      <w:r w:rsidR="00614F40">
        <w:rPr>
          <w:i/>
          <w:lang w:val="fr-CA"/>
        </w:rPr>
        <w:t>’</w:t>
      </w:r>
      <w:r w:rsidRPr="005158FA">
        <w:rPr>
          <w:i/>
          <w:lang w:val="fr-CA"/>
        </w:rPr>
        <w:t>Organe subsidiaire chargé de l</w:t>
      </w:r>
      <w:r w:rsidR="00614F40">
        <w:rPr>
          <w:i/>
          <w:lang w:val="fr-CA"/>
        </w:rPr>
        <w:t>’</w:t>
      </w:r>
      <w:r w:rsidRPr="005158FA">
        <w:rPr>
          <w:i/>
          <w:lang w:val="fr-CA"/>
        </w:rPr>
        <w:t>application</w:t>
      </w:r>
    </w:p>
    <w:p w14:paraId="3C324D12" w14:textId="265B94A1" w:rsidR="00592A8C" w:rsidRPr="004F1DDF" w:rsidRDefault="00592A8C" w:rsidP="00865582">
      <w:pPr>
        <w:pStyle w:val="CBDNormalNoNumber"/>
        <w:spacing w:before="240" w:after="240"/>
        <w:ind w:firstLine="567"/>
        <w:rPr>
          <w:lang w:val="fr-CA"/>
        </w:rPr>
      </w:pPr>
      <w:r w:rsidRPr="004F1DDF">
        <w:rPr>
          <w:i/>
          <w:iCs/>
          <w:lang w:val="fr-CA"/>
        </w:rPr>
        <w:t xml:space="preserve">Rappelant </w:t>
      </w:r>
      <w:r w:rsidRPr="004F1DDF">
        <w:rPr>
          <w:lang w:val="fr-CA"/>
        </w:rPr>
        <w:t>les droits souverains des États sur leurs ressources naturelles,</w:t>
      </w:r>
    </w:p>
    <w:p w14:paraId="635B2805" w14:textId="70908969" w:rsidR="008372E6" w:rsidRDefault="00592A8C" w:rsidP="00E13F84">
      <w:pPr>
        <w:pStyle w:val="CBDNormalNoNumber"/>
        <w:spacing w:before="240" w:after="240"/>
        <w:ind w:firstLine="567"/>
        <w:rPr>
          <w:lang w:val="fr-CA"/>
        </w:rPr>
      </w:pPr>
      <w:r w:rsidRPr="004F1DDF">
        <w:rPr>
          <w:i/>
          <w:iCs/>
          <w:lang w:val="fr-CA"/>
        </w:rPr>
        <w:t xml:space="preserve">Rappelant </w:t>
      </w:r>
      <w:r w:rsidR="008372E6">
        <w:rPr>
          <w:i/>
          <w:iCs/>
          <w:lang w:val="fr-CA"/>
        </w:rPr>
        <w:t>également</w:t>
      </w:r>
      <w:r w:rsidRPr="004F1DDF">
        <w:rPr>
          <w:lang w:val="fr-CA"/>
        </w:rPr>
        <w:t xml:space="preserve"> l</w:t>
      </w:r>
      <w:r w:rsidR="005D104B">
        <w:rPr>
          <w:lang w:val="fr-CA"/>
        </w:rPr>
        <w:t>es</w:t>
      </w:r>
      <w:r w:rsidRPr="004F1DDF">
        <w:rPr>
          <w:lang w:val="fr-CA"/>
        </w:rPr>
        <w:t xml:space="preserve"> décision</w:t>
      </w:r>
      <w:r w:rsidR="005D104B">
        <w:rPr>
          <w:lang w:val="fr-CA"/>
        </w:rPr>
        <w:t>s</w:t>
      </w:r>
      <w:r w:rsidRPr="004F1DDF">
        <w:rPr>
          <w:lang w:val="fr-CA"/>
        </w:rPr>
        <w:t xml:space="preserve"> </w:t>
      </w:r>
      <w:hyperlink r:id="rId15" w:history="1">
        <w:r w:rsidR="00FD3C4D" w:rsidRPr="00795A69">
          <w:rPr>
            <w:rStyle w:val="Hyperlink"/>
            <w:lang w:val="fr-FR"/>
          </w:rPr>
          <w:t>15/9</w:t>
        </w:r>
      </w:hyperlink>
      <w:r w:rsidRPr="004F1DDF">
        <w:rPr>
          <w:lang w:val="fr-CA"/>
        </w:rPr>
        <w:t xml:space="preserve"> </w:t>
      </w:r>
      <w:r w:rsidR="00E43D0A">
        <w:rPr>
          <w:lang w:val="fr-CA"/>
        </w:rPr>
        <w:t xml:space="preserve">du 19 décembre 2022 et </w:t>
      </w:r>
      <w:hyperlink r:id="rId16" w:history="1">
        <w:r w:rsidR="00E41A93" w:rsidRPr="00795A69">
          <w:rPr>
            <w:rStyle w:val="Hyperlink"/>
            <w:lang w:val="fr-FR"/>
          </w:rPr>
          <w:t>16/2</w:t>
        </w:r>
      </w:hyperlink>
      <w:r w:rsidR="00E43D0A">
        <w:rPr>
          <w:lang w:val="fr-CA"/>
        </w:rPr>
        <w:t xml:space="preserve"> du 1</w:t>
      </w:r>
      <w:r w:rsidR="00E43D0A" w:rsidRPr="00E43D0A">
        <w:rPr>
          <w:vertAlign w:val="superscript"/>
          <w:lang w:val="fr-CA"/>
        </w:rPr>
        <w:t>er</w:t>
      </w:r>
      <w:r w:rsidR="00E43D0A">
        <w:rPr>
          <w:lang w:val="fr-CA"/>
        </w:rPr>
        <w:t> novembre 2024</w:t>
      </w:r>
      <w:r w:rsidRPr="004F1DDF">
        <w:rPr>
          <w:lang w:val="fr-CA"/>
        </w:rPr>
        <w:t>, en particulier l</w:t>
      </w:r>
      <w:r w:rsidR="00614F40">
        <w:rPr>
          <w:lang w:val="fr-CA"/>
        </w:rPr>
        <w:t>’</w:t>
      </w:r>
      <w:r w:rsidRPr="004F1DDF">
        <w:rPr>
          <w:lang w:val="fr-CA"/>
        </w:rPr>
        <w:t xml:space="preserve">annexe à la décision </w:t>
      </w:r>
      <w:hyperlink r:id="rId17" w:history="1">
        <w:r w:rsidR="00472DF8" w:rsidRPr="00795A69">
          <w:rPr>
            <w:rStyle w:val="Hyperlink"/>
            <w:lang w:val="fr-FR"/>
          </w:rPr>
          <w:t>16/2</w:t>
        </w:r>
      </w:hyperlink>
      <w:r w:rsidR="006D0757" w:rsidRPr="00795A69">
        <w:rPr>
          <w:lang w:val="fr-FR"/>
        </w:rPr>
        <w:t>,</w:t>
      </w:r>
      <w:r w:rsidRPr="004F1DDF">
        <w:rPr>
          <w:lang w:val="fr-CA"/>
        </w:rPr>
        <w:t xml:space="preserve"> </w:t>
      </w:r>
      <w:r w:rsidR="008372E6">
        <w:rPr>
          <w:lang w:val="fr-CA"/>
        </w:rPr>
        <w:t>dans laquelle la</w:t>
      </w:r>
      <w:r w:rsidRPr="004F1DDF">
        <w:rPr>
          <w:lang w:val="fr-CA"/>
        </w:rPr>
        <w:t xml:space="preserve"> Conférence des Parties</w:t>
      </w:r>
      <w:r w:rsidR="008372E6">
        <w:rPr>
          <w:lang w:val="fr-CA"/>
        </w:rPr>
        <w:t> :</w:t>
      </w:r>
    </w:p>
    <w:p w14:paraId="0E35CA81" w14:textId="066BE5C3" w:rsidR="008372E6" w:rsidRPr="008E5436" w:rsidRDefault="00536672" w:rsidP="00536672">
      <w:pPr>
        <w:keepNext/>
        <w:keepLines/>
        <w:tabs>
          <w:tab w:val="left" w:pos="2835"/>
          <w:tab w:val="left" w:pos="3402"/>
        </w:tabs>
        <w:spacing w:before="240" w:after="240"/>
        <w:ind w:left="567"/>
        <w:jc w:val="lowKashida"/>
        <w:rPr>
          <w:rFonts w:asciiTheme="majorBidi" w:hAnsiTheme="majorBidi" w:cstheme="majorBidi"/>
          <w:bCs/>
          <w:lang w:val="fr-FR" w:bidi="ar-SY"/>
        </w:rPr>
      </w:pPr>
      <w:r>
        <w:rPr>
          <w:bCs/>
          <w:iCs/>
          <w:lang w:val="fr-CA"/>
        </w:rPr>
        <w:tab/>
      </w:r>
      <w:r w:rsidR="008372E6" w:rsidRPr="008E5436">
        <w:rPr>
          <w:rFonts w:asciiTheme="majorBidi" w:hAnsiTheme="majorBidi" w:cstheme="majorBidi"/>
          <w:bCs/>
          <w:iCs/>
          <w:lang w:val="fr-CA"/>
        </w:rPr>
        <w:t>a)</w:t>
      </w:r>
      <w:r w:rsidR="008372E6" w:rsidRPr="008E5436">
        <w:rPr>
          <w:rFonts w:asciiTheme="majorBidi" w:hAnsiTheme="majorBidi" w:cstheme="majorBidi"/>
          <w:bCs/>
          <w:iCs/>
          <w:lang w:val="fr-CA"/>
        </w:rPr>
        <w:tab/>
      </w:r>
      <w:r w:rsidR="00431A40" w:rsidRPr="008E5436">
        <w:rPr>
          <w:rFonts w:asciiTheme="majorBidi" w:hAnsiTheme="majorBidi" w:cstheme="majorBidi"/>
          <w:bCs/>
          <w:iCs/>
          <w:lang w:val="fr-CA"/>
        </w:rPr>
        <w:t xml:space="preserve">a décidé que </w:t>
      </w:r>
      <w:r w:rsidR="00CC089A" w:rsidRPr="008E5436">
        <w:rPr>
          <w:rFonts w:asciiTheme="majorBidi" w:hAnsiTheme="majorBidi" w:cstheme="majorBidi"/>
          <w:bCs/>
          <w:iCs/>
          <w:lang w:val="fr-CA"/>
        </w:rPr>
        <w:t xml:space="preserve">le Fonds de </w:t>
      </w:r>
      <w:r w:rsidR="008372E6" w:rsidRPr="008E5436">
        <w:rPr>
          <w:rFonts w:asciiTheme="majorBidi" w:hAnsiTheme="majorBidi" w:cstheme="majorBidi"/>
          <w:bCs/>
          <w:lang w:val="fr-CA"/>
        </w:rPr>
        <w:t xml:space="preserve">Cali </w:t>
      </w:r>
      <w:r w:rsidR="00CC089A" w:rsidRPr="008E5436">
        <w:rPr>
          <w:rFonts w:asciiTheme="majorBidi" w:hAnsiTheme="majorBidi" w:cstheme="majorBidi"/>
          <w:bCs/>
          <w:lang w:val="fr-CA"/>
        </w:rPr>
        <w:t xml:space="preserve">au titre du </w:t>
      </w:r>
      <w:r w:rsidRPr="008E5436">
        <w:rPr>
          <w:rFonts w:asciiTheme="majorBidi" w:hAnsiTheme="majorBidi" w:cstheme="majorBidi"/>
          <w:bCs/>
          <w:lang w:val="fr-FR" w:bidi="ar-SY"/>
        </w:rPr>
        <w:t>M</w:t>
      </w:r>
      <w:r w:rsidR="00CC089A" w:rsidRPr="008E5436">
        <w:rPr>
          <w:rFonts w:asciiTheme="majorBidi" w:hAnsiTheme="majorBidi" w:cstheme="majorBidi"/>
          <w:bCs/>
          <w:lang w:val="fr-FR" w:bidi="ar-SY"/>
        </w:rPr>
        <w:t>écanisme multilatéral pour le partage juste et équitable des avantages découlant de l</w:t>
      </w:r>
      <w:r w:rsidR="00614F40">
        <w:rPr>
          <w:rFonts w:asciiTheme="majorBidi" w:hAnsiTheme="majorBidi" w:cstheme="majorBidi"/>
          <w:bCs/>
          <w:lang w:val="fr-FR" w:bidi="ar-SY"/>
        </w:rPr>
        <w:t>’</w:t>
      </w:r>
      <w:r w:rsidR="00CC089A" w:rsidRPr="008E5436">
        <w:rPr>
          <w:rFonts w:asciiTheme="majorBidi" w:hAnsiTheme="majorBidi" w:cstheme="majorBidi"/>
          <w:bCs/>
          <w:lang w:val="fr-FR" w:bidi="ar-SY"/>
        </w:rPr>
        <w:t>utilisation de l</w:t>
      </w:r>
      <w:r w:rsidR="00614F40">
        <w:rPr>
          <w:rFonts w:asciiTheme="majorBidi" w:hAnsiTheme="majorBidi" w:cstheme="majorBidi"/>
          <w:bCs/>
          <w:lang w:val="fr-FR" w:bidi="ar-SY"/>
        </w:rPr>
        <w:t>’</w:t>
      </w:r>
      <w:r w:rsidR="00CC089A" w:rsidRPr="008E5436">
        <w:rPr>
          <w:rFonts w:asciiTheme="majorBidi" w:hAnsiTheme="majorBidi" w:cstheme="majorBidi"/>
          <w:bCs/>
          <w:lang w:val="fr-FR" w:bidi="ar-SY"/>
        </w:rPr>
        <w:t>information de séquençage numérique sur les ressources génétiques</w:t>
      </w:r>
      <w:r w:rsidRPr="008E5436">
        <w:rPr>
          <w:rFonts w:asciiTheme="majorBidi" w:hAnsiTheme="majorBidi" w:cstheme="majorBidi"/>
          <w:bCs/>
          <w:lang w:val="fr-FR" w:bidi="ar-SY"/>
        </w:rPr>
        <w:t xml:space="preserve"> </w:t>
      </w:r>
      <w:r w:rsidR="00CC089A" w:rsidRPr="008E5436">
        <w:rPr>
          <w:rFonts w:asciiTheme="majorBidi" w:hAnsiTheme="majorBidi" w:cstheme="majorBidi"/>
          <w:bCs/>
          <w:lang w:val="fr-FR"/>
        </w:rPr>
        <w:t xml:space="preserve">est administré conformément à ses décisions </w:t>
      </w:r>
      <w:r w:rsidR="008372E6" w:rsidRPr="008E5436">
        <w:rPr>
          <w:rFonts w:asciiTheme="majorBidi" w:hAnsiTheme="majorBidi" w:cstheme="majorBidi"/>
          <w:bCs/>
          <w:lang w:val="fr-FR"/>
        </w:rPr>
        <w:t>(paragraph</w:t>
      </w:r>
      <w:r w:rsidR="00CC089A" w:rsidRPr="008E5436">
        <w:rPr>
          <w:rFonts w:asciiTheme="majorBidi" w:hAnsiTheme="majorBidi" w:cstheme="majorBidi"/>
          <w:bCs/>
          <w:lang w:val="fr-FR"/>
        </w:rPr>
        <w:t>e</w:t>
      </w:r>
      <w:r w:rsidR="008372E6" w:rsidRPr="008E5436">
        <w:rPr>
          <w:rFonts w:asciiTheme="majorBidi" w:hAnsiTheme="majorBidi" w:cstheme="majorBidi"/>
          <w:bCs/>
          <w:lang w:val="fr-FR"/>
        </w:rPr>
        <w:t> 23);</w:t>
      </w:r>
    </w:p>
    <w:p w14:paraId="40A66612" w14:textId="732A6614" w:rsidR="008372E6" w:rsidRPr="008E5436" w:rsidRDefault="008372E6" w:rsidP="008372E6">
      <w:pPr>
        <w:pStyle w:val="CBDNormalNoNumber"/>
        <w:spacing w:before="120"/>
        <w:ind w:firstLine="567"/>
        <w:rPr>
          <w:rFonts w:asciiTheme="majorBidi" w:hAnsiTheme="majorBidi" w:cstheme="majorBidi"/>
          <w:bCs/>
          <w:lang w:val="fr-FR"/>
        </w:rPr>
      </w:pPr>
      <w:r w:rsidRPr="008E5436">
        <w:rPr>
          <w:rFonts w:asciiTheme="majorBidi" w:hAnsiTheme="majorBidi" w:cstheme="majorBidi"/>
          <w:bCs/>
          <w:lang w:val="fr-FR"/>
        </w:rPr>
        <w:t>b)</w:t>
      </w:r>
      <w:r w:rsidRPr="008E5436">
        <w:rPr>
          <w:rFonts w:asciiTheme="majorBidi" w:hAnsiTheme="majorBidi" w:cstheme="majorBidi"/>
          <w:bCs/>
          <w:lang w:val="fr-FR"/>
        </w:rPr>
        <w:tab/>
      </w:r>
      <w:r w:rsidR="00431A40" w:rsidRPr="008E5436">
        <w:rPr>
          <w:rFonts w:asciiTheme="majorBidi" w:hAnsiTheme="majorBidi" w:cstheme="majorBidi"/>
          <w:bCs/>
          <w:lang w:val="fr-FR"/>
        </w:rPr>
        <w:t xml:space="preserve">a décidé également que le </w:t>
      </w:r>
      <w:r w:rsidR="00536672" w:rsidRPr="008E5436">
        <w:rPr>
          <w:rFonts w:asciiTheme="majorBidi" w:hAnsiTheme="majorBidi" w:cstheme="majorBidi"/>
          <w:bCs/>
          <w:lang w:val="fr-FR"/>
        </w:rPr>
        <w:t xml:space="preserve">Mécanisme multilatéral, </w:t>
      </w:r>
      <w:r w:rsidR="000F20A3" w:rsidRPr="008E5436">
        <w:rPr>
          <w:rFonts w:asciiTheme="majorBidi" w:hAnsiTheme="majorBidi" w:cstheme="majorBidi"/>
          <w:bCs/>
          <w:lang w:val="fr-FR"/>
        </w:rPr>
        <w:t xml:space="preserve">y compris </w:t>
      </w:r>
      <w:r w:rsidR="00536672" w:rsidRPr="008E5436">
        <w:rPr>
          <w:rFonts w:asciiTheme="majorBidi" w:hAnsiTheme="majorBidi" w:cstheme="majorBidi"/>
          <w:bCs/>
          <w:lang w:val="fr-FR"/>
        </w:rPr>
        <w:t xml:space="preserve">le Fonds de </w:t>
      </w:r>
      <w:r w:rsidRPr="008E5436">
        <w:rPr>
          <w:rFonts w:asciiTheme="majorBidi" w:hAnsiTheme="majorBidi" w:cstheme="majorBidi"/>
          <w:bCs/>
          <w:lang w:val="fr-FR"/>
        </w:rPr>
        <w:t>Cali</w:t>
      </w:r>
      <w:r w:rsidR="00536672" w:rsidRPr="008E5436">
        <w:rPr>
          <w:rFonts w:asciiTheme="majorBidi" w:hAnsiTheme="majorBidi" w:cstheme="majorBidi"/>
          <w:bCs/>
          <w:lang w:val="fr-FR"/>
        </w:rPr>
        <w:t xml:space="preserve">, </w:t>
      </w:r>
      <w:r w:rsidR="000F20A3" w:rsidRPr="008E5436">
        <w:rPr>
          <w:rFonts w:asciiTheme="majorBidi" w:hAnsiTheme="majorBidi" w:cstheme="majorBidi"/>
          <w:lang w:val="fr-CA"/>
        </w:rPr>
        <w:t xml:space="preserve">opère </w:t>
      </w:r>
      <w:r w:rsidR="00536672" w:rsidRPr="008E5436">
        <w:rPr>
          <w:rFonts w:asciiTheme="majorBidi" w:hAnsiTheme="majorBidi" w:cstheme="majorBidi"/>
          <w:lang w:val="fr-CA"/>
        </w:rPr>
        <w:t>sous son autorité et sa direction</w:t>
      </w:r>
      <w:r w:rsidR="007466D7">
        <w:rPr>
          <w:rFonts w:asciiTheme="majorBidi" w:hAnsiTheme="majorBidi" w:cstheme="majorBidi"/>
          <w:lang w:val="fr-CA"/>
        </w:rPr>
        <w:t xml:space="preserve">, </w:t>
      </w:r>
      <w:r w:rsidR="000F20A3" w:rsidRPr="008E5436">
        <w:rPr>
          <w:rFonts w:asciiTheme="majorBidi" w:hAnsiTheme="majorBidi" w:cstheme="majorBidi"/>
          <w:lang w:val="fr-CA"/>
        </w:rPr>
        <w:t>lui rend compte</w:t>
      </w:r>
      <w:r w:rsidR="00063C3B">
        <w:rPr>
          <w:rFonts w:asciiTheme="majorBidi" w:hAnsiTheme="majorBidi" w:cstheme="majorBidi"/>
          <w:lang w:val="fr-CA"/>
        </w:rPr>
        <w:t xml:space="preserve"> et </w:t>
      </w:r>
      <w:r w:rsidR="008E5436" w:rsidRPr="008E5436">
        <w:rPr>
          <w:rFonts w:asciiTheme="majorBidi" w:hAnsiTheme="majorBidi" w:cstheme="majorBidi"/>
          <w:lang w:val="fr-CA"/>
        </w:rPr>
        <w:t>dispose</w:t>
      </w:r>
      <w:r w:rsidR="008E5436">
        <w:rPr>
          <w:rFonts w:asciiTheme="majorBidi" w:hAnsiTheme="majorBidi" w:cstheme="majorBidi"/>
          <w:lang w:val="fr-CA"/>
        </w:rPr>
        <w:t xml:space="preserve"> </w:t>
      </w:r>
      <w:r w:rsidR="008E5436" w:rsidRPr="008E5436">
        <w:rPr>
          <w:rFonts w:asciiTheme="majorBidi" w:hAnsiTheme="majorBidi" w:cstheme="majorBidi"/>
          <w:lang w:val="fr-CA"/>
        </w:rPr>
        <w:t>d</w:t>
      </w:r>
      <w:r w:rsidR="00614F40">
        <w:rPr>
          <w:rFonts w:asciiTheme="majorBidi" w:hAnsiTheme="majorBidi" w:cstheme="majorBidi"/>
          <w:lang w:val="fr-CA"/>
        </w:rPr>
        <w:t>’</w:t>
      </w:r>
      <w:r w:rsidR="008E5436" w:rsidRPr="008E5436">
        <w:rPr>
          <w:rFonts w:asciiTheme="majorBidi" w:hAnsiTheme="majorBidi" w:cstheme="majorBidi"/>
          <w:lang w:val="fr-CA"/>
        </w:rPr>
        <w:t>un Comité directeur, qu</w:t>
      </w:r>
      <w:r w:rsidR="00614F40">
        <w:rPr>
          <w:rFonts w:asciiTheme="majorBidi" w:hAnsiTheme="majorBidi" w:cstheme="majorBidi"/>
          <w:lang w:val="fr-CA"/>
        </w:rPr>
        <w:t>’</w:t>
      </w:r>
      <w:r w:rsidR="008E5436" w:rsidRPr="008E5436">
        <w:rPr>
          <w:rFonts w:asciiTheme="majorBidi" w:hAnsiTheme="majorBidi" w:cstheme="majorBidi"/>
          <w:lang w:val="fr-CA"/>
        </w:rPr>
        <w:t xml:space="preserve">elle a créé </w:t>
      </w:r>
      <w:r w:rsidR="00536672" w:rsidRPr="008E5436">
        <w:rPr>
          <w:rFonts w:asciiTheme="majorBidi" w:hAnsiTheme="majorBidi" w:cstheme="majorBidi"/>
          <w:lang w:val="fr-CA"/>
        </w:rPr>
        <w:t>(</w:t>
      </w:r>
      <w:r w:rsidRPr="008E5436">
        <w:rPr>
          <w:rFonts w:asciiTheme="majorBidi" w:hAnsiTheme="majorBidi" w:cstheme="majorBidi"/>
          <w:bCs/>
          <w:lang w:val="fr-FR"/>
        </w:rPr>
        <w:t>paragraph</w:t>
      </w:r>
      <w:r w:rsidR="00536672" w:rsidRPr="008E5436">
        <w:rPr>
          <w:rFonts w:asciiTheme="majorBidi" w:hAnsiTheme="majorBidi" w:cstheme="majorBidi"/>
          <w:bCs/>
          <w:lang w:val="fr-FR"/>
        </w:rPr>
        <w:t>e</w:t>
      </w:r>
      <w:r w:rsidRPr="008E5436">
        <w:rPr>
          <w:rFonts w:asciiTheme="majorBidi" w:hAnsiTheme="majorBidi" w:cstheme="majorBidi"/>
          <w:bCs/>
          <w:lang w:val="fr-FR"/>
        </w:rPr>
        <w:t> 28);</w:t>
      </w:r>
    </w:p>
    <w:p w14:paraId="4AA69BA7" w14:textId="5A8107F6" w:rsidR="008372E6" w:rsidRPr="00704457" w:rsidRDefault="008372E6" w:rsidP="008372E6">
      <w:pPr>
        <w:pStyle w:val="CBDNormalNoNumber"/>
        <w:spacing w:before="120"/>
        <w:ind w:firstLine="567"/>
        <w:rPr>
          <w:rFonts w:asciiTheme="majorBidi" w:hAnsiTheme="majorBidi" w:cstheme="majorBidi"/>
          <w:b/>
          <w:i/>
          <w:lang w:val="fr-CA"/>
        </w:rPr>
      </w:pPr>
      <w:r w:rsidRPr="008E5436">
        <w:rPr>
          <w:rFonts w:asciiTheme="majorBidi" w:hAnsiTheme="majorBidi" w:cstheme="majorBidi"/>
          <w:bCs/>
          <w:lang w:val="fr-FR"/>
        </w:rPr>
        <w:t>c)</w:t>
      </w:r>
      <w:r w:rsidRPr="008E5436">
        <w:rPr>
          <w:rFonts w:asciiTheme="majorBidi" w:hAnsiTheme="majorBidi" w:cstheme="majorBidi"/>
          <w:bCs/>
          <w:lang w:val="fr-FR"/>
        </w:rPr>
        <w:tab/>
      </w:r>
      <w:r w:rsidR="00536672" w:rsidRPr="008E5436">
        <w:rPr>
          <w:rFonts w:asciiTheme="majorBidi" w:hAnsiTheme="majorBidi" w:cstheme="majorBidi"/>
          <w:bCs/>
          <w:lang w:val="fr-FR"/>
        </w:rPr>
        <w:t xml:space="preserve">a </w:t>
      </w:r>
      <w:r w:rsidR="008E5436" w:rsidRPr="008E5436">
        <w:rPr>
          <w:rFonts w:asciiTheme="majorBidi" w:hAnsiTheme="majorBidi" w:cstheme="majorBidi"/>
          <w:bCs/>
          <w:lang w:val="fr-FR"/>
        </w:rPr>
        <w:t xml:space="preserve">défini </w:t>
      </w:r>
      <w:r w:rsidR="00536672" w:rsidRPr="008E5436">
        <w:rPr>
          <w:rFonts w:asciiTheme="majorBidi" w:hAnsiTheme="majorBidi" w:cstheme="majorBidi"/>
          <w:bCs/>
          <w:lang w:val="fr-FR"/>
        </w:rPr>
        <w:t xml:space="preserve">la composition du Comité directeur, </w:t>
      </w:r>
      <w:r w:rsidR="008E5436" w:rsidRPr="008E5436">
        <w:rPr>
          <w:rFonts w:asciiTheme="majorBidi" w:hAnsiTheme="majorBidi" w:cstheme="majorBidi"/>
          <w:bCs/>
          <w:lang w:val="fr-FR"/>
        </w:rPr>
        <w:t xml:space="preserve">dont la présidence </w:t>
      </w:r>
      <w:r w:rsidR="008E5436">
        <w:rPr>
          <w:rFonts w:asciiTheme="majorBidi" w:hAnsiTheme="majorBidi" w:cstheme="majorBidi"/>
          <w:bCs/>
          <w:lang w:val="fr-FR"/>
        </w:rPr>
        <w:t>est</w:t>
      </w:r>
      <w:r w:rsidR="008E5436" w:rsidRPr="008E5436">
        <w:rPr>
          <w:rFonts w:asciiTheme="majorBidi" w:hAnsiTheme="majorBidi" w:cstheme="majorBidi"/>
          <w:bCs/>
          <w:lang w:val="fr-FR"/>
        </w:rPr>
        <w:t xml:space="preserve"> assurée par un des </w:t>
      </w:r>
      <w:r w:rsidR="008E5436" w:rsidRPr="008E5436">
        <w:rPr>
          <w:rFonts w:asciiTheme="majorBidi" w:hAnsiTheme="majorBidi" w:cstheme="majorBidi"/>
          <w:color w:val="000000"/>
          <w:lang w:val="fr-FR"/>
        </w:rPr>
        <w:t xml:space="preserve">membres </w:t>
      </w:r>
      <w:r w:rsidR="00536672" w:rsidRPr="008E5436">
        <w:rPr>
          <w:rFonts w:asciiTheme="majorBidi" w:hAnsiTheme="majorBidi" w:cstheme="majorBidi"/>
          <w:bCs/>
          <w:lang w:val="fr-FR"/>
        </w:rPr>
        <w:t xml:space="preserve">du Comité </w:t>
      </w:r>
      <w:r w:rsidRPr="008E5436">
        <w:rPr>
          <w:rFonts w:asciiTheme="majorBidi" w:hAnsiTheme="majorBidi" w:cstheme="majorBidi"/>
          <w:bCs/>
          <w:lang w:val="fr-FR"/>
        </w:rPr>
        <w:t>repr</w:t>
      </w:r>
      <w:r w:rsidR="00536672" w:rsidRPr="008E5436">
        <w:rPr>
          <w:rFonts w:asciiTheme="majorBidi" w:hAnsiTheme="majorBidi" w:cstheme="majorBidi"/>
          <w:bCs/>
          <w:lang w:val="fr-FR"/>
        </w:rPr>
        <w:t>é</w:t>
      </w:r>
      <w:r w:rsidRPr="008E5436">
        <w:rPr>
          <w:rFonts w:asciiTheme="majorBidi" w:hAnsiTheme="majorBidi" w:cstheme="majorBidi"/>
          <w:bCs/>
          <w:lang w:val="fr-FR"/>
        </w:rPr>
        <w:t>sent</w:t>
      </w:r>
      <w:r w:rsidR="00536672" w:rsidRPr="008E5436">
        <w:rPr>
          <w:rFonts w:asciiTheme="majorBidi" w:hAnsiTheme="majorBidi" w:cstheme="majorBidi"/>
          <w:bCs/>
          <w:lang w:val="fr-FR"/>
        </w:rPr>
        <w:t>ant les</w:t>
      </w:r>
      <w:r w:rsidRPr="008E5436">
        <w:rPr>
          <w:rFonts w:asciiTheme="majorBidi" w:hAnsiTheme="majorBidi" w:cstheme="majorBidi"/>
          <w:bCs/>
          <w:lang w:val="fr-FR"/>
        </w:rPr>
        <w:t xml:space="preserve"> Parties (</w:t>
      </w:r>
      <w:r w:rsidR="00536672" w:rsidRPr="008E5436">
        <w:rPr>
          <w:rFonts w:asciiTheme="majorBidi" w:hAnsiTheme="majorBidi" w:cstheme="majorBidi"/>
          <w:bCs/>
          <w:lang w:val="fr-FR"/>
        </w:rPr>
        <w:t>pièce jointe</w:t>
      </w:r>
      <w:r w:rsidRPr="008E5436">
        <w:rPr>
          <w:rFonts w:asciiTheme="majorBidi" w:hAnsiTheme="majorBidi" w:cstheme="majorBidi"/>
          <w:bCs/>
          <w:lang w:val="fr-FR"/>
        </w:rPr>
        <w:t> IV)</w:t>
      </w:r>
      <w:r w:rsidRPr="008E5436">
        <w:rPr>
          <w:rFonts w:asciiTheme="majorBidi" w:hAnsiTheme="majorBidi" w:cstheme="majorBidi"/>
          <w:bCs/>
          <w:iCs/>
          <w:lang w:val="fr-FR"/>
        </w:rPr>
        <w:t>,</w:t>
      </w:r>
    </w:p>
    <w:p w14:paraId="22217BF4" w14:textId="5F6A5803" w:rsidR="00592A8C" w:rsidRPr="004F1DDF" w:rsidRDefault="00592A8C" w:rsidP="00E13F84">
      <w:pPr>
        <w:pStyle w:val="CBDNormalNoNumber"/>
        <w:numPr>
          <w:ilvl w:val="0"/>
          <w:numId w:val="103"/>
        </w:numPr>
        <w:spacing w:before="240" w:after="240"/>
        <w:ind w:left="567" w:firstLine="567"/>
        <w:rPr>
          <w:lang w:val="fr-CA"/>
        </w:rPr>
      </w:pPr>
      <w:r w:rsidRPr="007466D7">
        <w:rPr>
          <w:i/>
          <w:iCs/>
          <w:color w:val="000000" w:themeColor="text1"/>
          <w:lang w:val="fr-CA"/>
        </w:rPr>
        <w:t xml:space="preserve">Constate </w:t>
      </w:r>
      <w:r w:rsidRPr="007466D7">
        <w:rPr>
          <w:color w:val="000000" w:themeColor="text1"/>
          <w:lang w:val="fr-CA"/>
        </w:rPr>
        <w:t xml:space="preserve">que le « </w:t>
      </w:r>
      <w:r w:rsidR="00E25069" w:rsidRPr="007466D7">
        <w:rPr>
          <w:color w:val="000000" w:themeColor="text1"/>
          <w:lang w:val="fr-CA"/>
        </w:rPr>
        <w:t>m</w:t>
      </w:r>
      <w:r w:rsidRPr="007466D7">
        <w:rPr>
          <w:color w:val="000000" w:themeColor="text1"/>
          <w:lang w:val="fr-CA"/>
        </w:rPr>
        <w:t>émorandum d</w:t>
      </w:r>
      <w:r w:rsidR="00614F40" w:rsidRPr="007466D7">
        <w:rPr>
          <w:color w:val="000000" w:themeColor="text1"/>
          <w:lang w:val="fr-CA"/>
        </w:rPr>
        <w:t>’</w:t>
      </w:r>
      <w:r w:rsidRPr="007466D7">
        <w:rPr>
          <w:color w:val="000000" w:themeColor="text1"/>
          <w:lang w:val="fr-CA"/>
        </w:rPr>
        <w:t xml:space="preserve">accord </w:t>
      </w:r>
      <w:r w:rsidR="008E54F3" w:rsidRPr="007466D7">
        <w:rPr>
          <w:color w:val="000000" w:themeColor="text1"/>
          <w:lang w:val="fr-CA"/>
        </w:rPr>
        <w:t xml:space="preserve">relatif au </w:t>
      </w:r>
      <w:r w:rsidRPr="007466D7">
        <w:rPr>
          <w:color w:val="000000" w:themeColor="text1"/>
          <w:lang w:val="fr-CA"/>
        </w:rPr>
        <w:t>Fonds de Cali pour le partage juste et équitable des avantages découlant de l</w:t>
      </w:r>
      <w:r w:rsidR="00614F40" w:rsidRPr="007466D7">
        <w:rPr>
          <w:color w:val="000000" w:themeColor="text1"/>
          <w:lang w:val="fr-CA"/>
        </w:rPr>
        <w:t>’</w:t>
      </w:r>
      <w:r w:rsidRPr="007466D7">
        <w:rPr>
          <w:color w:val="000000" w:themeColor="text1"/>
          <w:lang w:val="fr-CA"/>
        </w:rPr>
        <w:t>utilisation de l</w:t>
      </w:r>
      <w:r w:rsidR="00614F40" w:rsidRPr="007466D7">
        <w:rPr>
          <w:color w:val="000000" w:themeColor="text1"/>
          <w:lang w:val="fr-CA"/>
        </w:rPr>
        <w:t>’</w:t>
      </w:r>
      <w:r w:rsidRPr="007466D7">
        <w:rPr>
          <w:color w:val="000000" w:themeColor="text1"/>
          <w:lang w:val="fr-CA"/>
        </w:rPr>
        <w:t>information de séquençage numérique sur les ressources génétiques, s</w:t>
      </w:r>
      <w:r w:rsidR="00614F40" w:rsidRPr="007466D7">
        <w:rPr>
          <w:color w:val="000000" w:themeColor="text1"/>
          <w:lang w:val="fr-CA"/>
        </w:rPr>
        <w:t>’</w:t>
      </w:r>
      <w:r w:rsidRPr="007466D7">
        <w:rPr>
          <w:color w:val="000000" w:themeColor="text1"/>
          <w:lang w:val="fr-CA"/>
        </w:rPr>
        <w:t>appuyant sur la gestion canalisée des fonds » entre les entités des Nations Unies participantes (Programme des Nations Unies pour le développement</w:t>
      </w:r>
      <w:r w:rsidR="00647A4C" w:rsidRPr="007466D7">
        <w:rPr>
          <w:color w:val="000000" w:themeColor="text1"/>
          <w:lang w:val="fr-CA"/>
        </w:rPr>
        <w:t>, Programme des Nations Unies pour l</w:t>
      </w:r>
      <w:r w:rsidR="00614F40" w:rsidRPr="007466D7">
        <w:rPr>
          <w:color w:val="000000" w:themeColor="text1"/>
          <w:lang w:val="fr-CA"/>
        </w:rPr>
        <w:t>’</w:t>
      </w:r>
      <w:r w:rsidR="00647A4C" w:rsidRPr="007466D7">
        <w:rPr>
          <w:color w:val="000000" w:themeColor="text1"/>
          <w:lang w:val="fr-CA"/>
        </w:rPr>
        <w:t>environnement</w:t>
      </w:r>
      <w:r w:rsidR="00357DFB" w:rsidRPr="007466D7">
        <w:rPr>
          <w:color w:val="000000" w:themeColor="text1"/>
          <w:lang w:val="fr-CA"/>
        </w:rPr>
        <w:t xml:space="preserve"> et</w:t>
      </w:r>
      <w:r w:rsidR="008E54F3" w:rsidRPr="007466D7">
        <w:rPr>
          <w:color w:val="000000" w:themeColor="text1"/>
          <w:lang w:val="fr-CA"/>
        </w:rPr>
        <w:t xml:space="preserve"> </w:t>
      </w:r>
      <w:r w:rsidR="000E0473" w:rsidRPr="007466D7">
        <w:rPr>
          <w:color w:val="000000" w:themeColor="text1"/>
          <w:lang w:val="fr-CA"/>
        </w:rPr>
        <w:t>secrétariat</w:t>
      </w:r>
      <w:r w:rsidRPr="007466D7">
        <w:rPr>
          <w:color w:val="000000" w:themeColor="text1"/>
          <w:lang w:val="fr-CA"/>
        </w:rPr>
        <w:t xml:space="preserve"> de la Convention sur la diversité biologique</w:t>
      </w:r>
      <w:r w:rsidR="00536672" w:rsidRPr="007466D7">
        <w:rPr>
          <w:rStyle w:val="FootnoteReference"/>
          <w:color w:val="000000" w:themeColor="text1"/>
        </w:rPr>
        <w:footnoteReference w:id="1"/>
      </w:r>
      <w:r w:rsidRPr="007466D7">
        <w:rPr>
          <w:color w:val="000000" w:themeColor="text1"/>
          <w:lang w:val="fr-CA"/>
        </w:rPr>
        <w:t>) et le Bureau des fonds d</w:t>
      </w:r>
      <w:r w:rsidR="00614F40" w:rsidRPr="007466D7">
        <w:rPr>
          <w:color w:val="000000" w:themeColor="text1"/>
          <w:lang w:val="fr-CA"/>
        </w:rPr>
        <w:t>’</w:t>
      </w:r>
      <w:r w:rsidRPr="007466D7">
        <w:rPr>
          <w:color w:val="000000" w:themeColor="text1"/>
          <w:lang w:val="fr-CA"/>
        </w:rPr>
        <w:t>affectation spéciale pluripartenaires</w:t>
      </w:r>
      <w:r w:rsidR="00357DFB" w:rsidRPr="007466D7">
        <w:rPr>
          <w:color w:val="000000" w:themeColor="text1"/>
          <w:lang w:val="fr-CA"/>
        </w:rPr>
        <w:t xml:space="preserve"> des Nations Unies</w:t>
      </w:r>
      <w:r w:rsidRPr="007466D7">
        <w:rPr>
          <w:color w:val="000000" w:themeColor="text1"/>
          <w:lang w:val="fr-CA"/>
        </w:rPr>
        <w:t>, qui concerne les aspects opérationnels du Fonds de Cali pour le partage juste et équitable des avantages découlant de l</w:t>
      </w:r>
      <w:r w:rsidR="00614F40" w:rsidRPr="007466D7">
        <w:rPr>
          <w:color w:val="000000" w:themeColor="text1"/>
          <w:lang w:val="fr-CA"/>
        </w:rPr>
        <w:t>’</w:t>
      </w:r>
      <w:r w:rsidRPr="007466D7">
        <w:rPr>
          <w:color w:val="000000" w:themeColor="text1"/>
          <w:lang w:val="fr-CA"/>
        </w:rPr>
        <w:t>utilisation de l</w:t>
      </w:r>
      <w:r w:rsidR="00614F40" w:rsidRPr="007466D7">
        <w:rPr>
          <w:color w:val="000000" w:themeColor="text1"/>
          <w:lang w:val="fr-CA"/>
        </w:rPr>
        <w:t>’</w:t>
      </w:r>
      <w:r w:rsidRPr="007466D7">
        <w:rPr>
          <w:color w:val="000000" w:themeColor="text1"/>
          <w:lang w:val="fr-CA"/>
        </w:rPr>
        <w:t xml:space="preserve">information de séquençage </w:t>
      </w:r>
      <w:r w:rsidRPr="004F1DDF">
        <w:rPr>
          <w:lang w:val="fr-CA"/>
        </w:rPr>
        <w:t xml:space="preserve">numérique sur les ressources génétiques </w:t>
      </w:r>
      <w:r w:rsidR="008E54F3">
        <w:rPr>
          <w:lang w:val="fr-CA"/>
        </w:rPr>
        <w:t>ainsi que</w:t>
      </w:r>
      <w:r w:rsidRPr="004F1DDF">
        <w:rPr>
          <w:lang w:val="fr-CA"/>
        </w:rPr>
        <w:t xml:space="preserve"> ses annexe</w:t>
      </w:r>
      <w:r w:rsidR="008E54F3">
        <w:rPr>
          <w:lang w:val="fr-CA"/>
        </w:rPr>
        <w:t>s</w:t>
      </w:r>
      <w:r w:rsidRPr="004F1DDF">
        <w:rPr>
          <w:lang w:val="fr-CA"/>
        </w:rPr>
        <w:t xml:space="preserve"> a été conclu et signé le 25</w:t>
      </w:r>
      <w:r w:rsidR="00350B70">
        <w:rPr>
          <w:lang w:val="fr-CA"/>
        </w:rPr>
        <w:t> </w:t>
      </w:r>
      <w:r w:rsidRPr="004F1DDF">
        <w:rPr>
          <w:lang w:val="fr-CA"/>
        </w:rPr>
        <w:t>février</w:t>
      </w:r>
      <w:r w:rsidR="00350B70">
        <w:rPr>
          <w:lang w:val="fr-CA"/>
        </w:rPr>
        <w:t> </w:t>
      </w:r>
      <w:r w:rsidRPr="004F1DDF">
        <w:rPr>
          <w:lang w:val="fr-CA"/>
        </w:rPr>
        <w:t>2025, avant la Conférence des Parties</w:t>
      </w:r>
      <w:r w:rsidR="00536672">
        <w:rPr>
          <w:lang w:val="fr-CA"/>
        </w:rPr>
        <w:t>;</w:t>
      </w:r>
    </w:p>
    <w:p w14:paraId="2E9FDB40" w14:textId="71043E99" w:rsidR="0005678E" w:rsidRPr="007466D7" w:rsidRDefault="00592A8C" w:rsidP="00E13F84">
      <w:pPr>
        <w:pStyle w:val="CBDNormalNoNumber"/>
        <w:numPr>
          <w:ilvl w:val="0"/>
          <w:numId w:val="103"/>
        </w:numPr>
        <w:spacing w:before="240" w:after="240"/>
        <w:ind w:left="567" w:firstLine="567"/>
        <w:rPr>
          <w:color w:val="000000" w:themeColor="text1"/>
          <w:lang w:val="fr-CA"/>
        </w:rPr>
      </w:pPr>
      <w:r w:rsidRPr="007466D7">
        <w:rPr>
          <w:i/>
          <w:iCs/>
          <w:color w:val="000000" w:themeColor="text1"/>
          <w:lang w:val="fr-CA"/>
        </w:rPr>
        <w:lastRenderedPageBreak/>
        <w:t>Prie</w:t>
      </w:r>
      <w:r w:rsidRPr="007466D7">
        <w:rPr>
          <w:color w:val="000000" w:themeColor="text1"/>
          <w:lang w:val="fr-CA"/>
        </w:rPr>
        <w:t xml:space="preserve"> la Secrétaire exécutive d</w:t>
      </w:r>
      <w:r w:rsidR="008E54F3" w:rsidRPr="007466D7">
        <w:rPr>
          <w:color w:val="000000" w:themeColor="text1"/>
          <w:lang w:val="fr-CA"/>
        </w:rPr>
        <w:t>e faciliter la tenue d</w:t>
      </w:r>
      <w:r w:rsidR="00614F40" w:rsidRPr="007466D7">
        <w:rPr>
          <w:color w:val="000000" w:themeColor="text1"/>
          <w:lang w:val="fr-CA"/>
        </w:rPr>
        <w:t>’</w:t>
      </w:r>
      <w:r w:rsidRPr="007466D7">
        <w:rPr>
          <w:color w:val="000000" w:themeColor="text1"/>
          <w:lang w:val="fr-CA"/>
        </w:rPr>
        <w:t>un débat en ligne sur la question visée au paragraphe</w:t>
      </w:r>
      <w:r w:rsidR="00897C42" w:rsidRPr="007466D7">
        <w:rPr>
          <w:color w:val="000000" w:themeColor="text1"/>
          <w:lang w:val="fr-CA"/>
        </w:rPr>
        <w:t> 1</w:t>
      </w:r>
      <w:r w:rsidRPr="007466D7">
        <w:rPr>
          <w:color w:val="000000" w:themeColor="text1"/>
          <w:lang w:val="fr-CA"/>
        </w:rPr>
        <w:t xml:space="preserve"> ci-dessus avec le </w:t>
      </w:r>
      <w:r w:rsidR="008E54F3" w:rsidRPr="007466D7">
        <w:rPr>
          <w:color w:val="000000" w:themeColor="text1"/>
          <w:lang w:val="fr-CA"/>
        </w:rPr>
        <w:t>Bureau des fonds d</w:t>
      </w:r>
      <w:r w:rsidR="00614F40" w:rsidRPr="007466D7">
        <w:rPr>
          <w:color w:val="000000" w:themeColor="text1"/>
          <w:lang w:val="fr-CA"/>
        </w:rPr>
        <w:t>’</w:t>
      </w:r>
      <w:r w:rsidR="008E54F3" w:rsidRPr="007466D7">
        <w:rPr>
          <w:color w:val="000000" w:themeColor="text1"/>
          <w:lang w:val="fr-CA"/>
        </w:rPr>
        <w:t>affectation spéciale pluripartenaires</w:t>
      </w:r>
      <w:r w:rsidRPr="007466D7">
        <w:rPr>
          <w:color w:val="000000" w:themeColor="text1"/>
          <w:lang w:val="fr-CA"/>
        </w:rPr>
        <w:t>, les partenaires des Nations Unies</w:t>
      </w:r>
      <w:r w:rsidR="00536672" w:rsidRPr="007466D7">
        <w:rPr>
          <w:color w:val="000000" w:themeColor="text1"/>
          <w:lang w:val="fr-CA"/>
        </w:rPr>
        <w:t xml:space="preserve"> et</w:t>
      </w:r>
      <w:r w:rsidRPr="007466D7">
        <w:rPr>
          <w:color w:val="000000" w:themeColor="text1"/>
          <w:lang w:val="fr-CA"/>
        </w:rPr>
        <w:t xml:space="preserve"> le Comité directeur du </w:t>
      </w:r>
      <w:r w:rsidR="00536672" w:rsidRPr="007466D7">
        <w:rPr>
          <w:color w:val="000000" w:themeColor="text1"/>
          <w:lang w:val="fr-CA"/>
        </w:rPr>
        <w:t>M</w:t>
      </w:r>
      <w:r w:rsidRPr="007466D7">
        <w:rPr>
          <w:color w:val="000000" w:themeColor="text1"/>
          <w:lang w:val="fr-CA"/>
        </w:rPr>
        <w:t xml:space="preserve">écanisme multilatéral, y compris le Fonds de Cali, </w:t>
      </w:r>
      <w:r w:rsidR="00C006DA" w:rsidRPr="007466D7">
        <w:rPr>
          <w:color w:val="000000" w:themeColor="text1"/>
          <w:lang w:val="fr-CA"/>
        </w:rPr>
        <w:t xml:space="preserve">qui sera ouvert </w:t>
      </w:r>
      <w:r w:rsidRPr="007466D7">
        <w:rPr>
          <w:color w:val="000000" w:themeColor="text1"/>
          <w:lang w:val="fr-CA"/>
        </w:rPr>
        <w:t>à tous</w:t>
      </w:r>
      <w:r w:rsidR="004049F2" w:rsidRPr="007466D7">
        <w:rPr>
          <w:color w:val="000000" w:themeColor="text1"/>
          <w:lang w:val="fr-CA"/>
        </w:rPr>
        <w:t>,</w:t>
      </w:r>
      <w:r w:rsidRPr="007466D7">
        <w:rPr>
          <w:color w:val="000000" w:themeColor="text1"/>
          <w:lang w:val="fr-CA"/>
        </w:rPr>
        <w:t xml:space="preserve"> et de mettre à disposition les </w:t>
      </w:r>
      <w:r w:rsidR="007B1B87" w:rsidRPr="007466D7">
        <w:rPr>
          <w:color w:val="000000" w:themeColor="text1"/>
          <w:lang w:val="fr-CA"/>
        </w:rPr>
        <w:t>éléments d</w:t>
      </w:r>
      <w:r w:rsidR="00614F40" w:rsidRPr="007466D7">
        <w:rPr>
          <w:color w:val="000000" w:themeColor="text1"/>
          <w:lang w:val="fr-CA"/>
        </w:rPr>
        <w:t>’</w:t>
      </w:r>
      <w:r w:rsidR="007B1B87" w:rsidRPr="007466D7">
        <w:rPr>
          <w:color w:val="000000" w:themeColor="text1"/>
          <w:lang w:val="fr-CA"/>
        </w:rPr>
        <w:t xml:space="preserve">information et </w:t>
      </w:r>
      <w:r w:rsidRPr="007466D7">
        <w:rPr>
          <w:color w:val="000000" w:themeColor="text1"/>
          <w:lang w:val="fr-CA"/>
        </w:rPr>
        <w:t>documents pertinents</w:t>
      </w:r>
      <w:r w:rsidR="0005678E" w:rsidRPr="007466D7">
        <w:rPr>
          <w:color w:val="000000" w:themeColor="text1"/>
          <w:lang w:val="fr-CA"/>
        </w:rPr>
        <w:t>;</w:t>
      </w:r>
    </w:p>
    <w:p w14:paraId="23336921" w14:textId="46E07B9F" w:rsidR="0005678E" w:rsidRDefault="00592A8C" w:rsidP="0005678E">
      <w:pPr>
        <w:pStyle w:val="CBDNormalNoNumber"/>
        <w:numPr>
          <w:ilvl w:val="0"/>
          <w:numId w:val="103"/>
        </w:numPr>
        <w:spacing w:before="240" w:after="240"/>
        <w:ind w:left="567" w:firstLine="567"/>
        <w:rPr>
          <w:lang w:val="fr-FR"/>
        </w:rPr>
      </w:pPr>
      <w:r w:rsidRPr="0005678E">
        <w:rPr>
          <w:i/>
          <w:iCs/>
          <w:lang w:val="fr-CA"/>
        </w:rPr>
        <w:t>Recommande</w:t>
      </w:r>
      <w:r w:rsidRPr="0005678E">
        <w:rPr>
          <w:lang w:val="fr-CA"/>
        </w:rPr>
        <w:t xml:space="preserve"> que, à sa dix-septième réunion, la Conférence des Parties </w:t>
      </w:r>
      <w:r w:rsidR="0005678E" w:rsidRPr="0005678E">
        <w:rPr>
          <w:lang w:val="fr-CA"/>
        </w:rPr>
        <w:t>examine les mesures appropriées à prendre concernant le</w:t>
      </w:r>
      <w:r w:rsidRPr="0005678E">
        <w:rPr>
          <w:lang w:val="fr-CA"/>
        </w:rPr>
        <w:t xml:space="preserve"> mémora</w:t>
      </w:r>
      <w:r w:rsidR="000869BF" w:rsidRPr="0005678E">
        <w:rPr>
          <w:lang w:val="fr-CA"/>
        </w:rPr>
        <w:t>n</w:t>
      </w:r>
      <w:r w:rsidRPr="0005678E">
        <w:rPr>
          <w:lang w:val="fr-CA"/>
        </w:rPr>
        <w:t>dum d</w:t>
      </w:r>
      <w:r w:rsidR="00614F40">
        <w:rPr>
          <w:lang w:val="fr-CA"/>
        </w:rPr>
        <w:t>’</w:t>
      </w:r>
      <w:r w:rsidRPr="0005678E">
        <w:rPr>
          <w:lang w:val="fr-CA"/>
        </w:rPr>
        <w:t xml:space="preserve">accord et ses annexes, ainsi que </w:t>
      </w:r>
      <w:r w:rsidR="0005678E" w:rsidRPr="0005678E">
        <w:rPr>
          <w:lang w:val="fr-CA"/>
        </w:rPr>
        <w:t>l</w:t>
      </w:r>
      <w:r w:rsidR="00614F40">
        <w:rPr>
          <w:lang w:val="fr-CA"/>
        </w:rPr>
        <w:t>’</w:t>
      </w:r>
      <w:r w:rsidR="0005678E" w:rsidRPr="0005678E">
        <w:rPr>
          <w:lang w:val="fr-CA"/>
        </w:rPr>
        <w:t>ensemble d</w:t>
      </w:r>
      <w:r w:rsidRPr="0005678E">
        <w:rPr>
          <w:lang w:val="fr-CA"/>
        </w:rPr>
        <w:t xml:space="preserve">es </w:t>
      </w:r>
      <w:r w:rsidR="0005678E" w:rsidRPr="0005678E">
        <w:rPr>
          <w:lang w:val="fr-CA"/>
        </w:rPr>
        <w:t>document</w:t>
      </w:r>
      <w:r w:rsidR="0005678E">
        <w:rPr>
          <w:lang w:val="fr-CA"/>
        </w:rPr>
        <w:t>s</w:t>
      </w:r>
      <w:r w:rsidR="0005678E" w:rsidRPr="0005678E">
        <w:rPr>
          <w:lang w:val="fr-CA"/>
        </w:rPr>
        <w:t xml:space="preserve"> et dispositions </w:t>
      </w:r>
      <w:r w:rsidRPr="0005678E">
        <w:rPr>
          <w:lang w:val="fr-CA"/>
        </w:rPr>
        <w:t>connexes en matière de gouvernance, d</w:t>
      </w:r>
      <w:r w:rsidR="00614F40">
        <w:rPr>
          <w:lang w:val="fr-CA"/>
        </w:rPr>
        <w:t>’</w:t>
      </w:r>
      <w:r w:rsidRPr="0005678E">
        <w:rPr>
          <w:lang w:val="fr-CA"/>
        </w:rPr>
        <w:t>administration et d</w:t>
      </w:r>
      <w:r w:rsidR="0005678E">
        <w:rPr>
          <w:lang w:val="fr-CA"/>
        </w:rPr>
        <w:t>e fonctionnement, dont</w:t>
      </w:r>
      <w:r w:rsidRPr="0005678E">
        <w:rPr>
          <w:lang w:val="fr-CA"/>
        </w:rPr>
        <w:t xml:space="preserve"> ceux élaborés ou </w:t>
      </w:r>
      <w:r w:rsidR="0005678E" w:rsidRPr="0005678E">
        <w:rPr>
          <w:lang w:val="fr-CA"/>
        </w:rPr>
        <w:t xml:space="preserve">approuvés </w:t>
      </w:r>
      <w:r w:rsidRPr="0005678E">
        <w:rPr>
          <w:lang w:val="fr-CA"/>
        </w:rPr>
        <w:t xml:space="preserve">par le Comité directeur, </w:t>
      </w:r>
      <w:r w:rsidR="00AC5170" w:rsidRPr="0005678E">
        <w:rPr>
          <w:lang w:val="fr-FR"/>
        </w:rPr>
        <w:t xml:space="preserve">notamment son rapport, </w:t>
      </w:r>
      <w:r w:rsidR="007466D7">
        <w:rPr>
          <w:lang w:val="fr-FR"/>
        </w:rPr>
        <w:t>en tenant compte</w:t>
      </w:r>
      <w:r w:rsidR="0005678E">
        <w:rPr>
          <w:lang w:val="fr-FR"/>
        </w:rPr>
        <w:t xml:space="preserve"> </w:t>
      </w:r>
      <w:r w:rsidR="0005678E" w:rsidRPr="0005678E">
        <w:rPr>
          <w:lang w:val="fr-FR"/>
        </w:rPr>
        <w:t xml:space="preserve">des caractéristiques propres du Fonds de Cali en tant que fonds de partage des avantages et de ses modalités de gouvernance, conformément à la décision </w:t>
      </w:r>
      <w:hyperlink r:id="rId18" w:history="1">
        <w:r w:rsidR="0005678E" w:rsidRPr="0005678E">
          <w:rPr>
            <w:rStyle w:val="Hyperlink"/>
            <w:bCs/>
            <w:lang w:val="fr-FR"/>
          </w:rPr>
          <w:t>16/2</w:t>
        </w:r>
      </w:hyperlink>
      <w:r w:rsidR="0005678E" w:rsidRPr="0005678E">
        <w:rPr>
          <w:lang w:val="fr-FR"/>
        </w:rPr>
        <w:t>, tout en garantissant la transparence vis-à-vis des Parties;</w:t>
      </w:r>
    </w:p>
    <w:p w14:paraId="5F0A211D" w14:textId="4CE8CC67" w:rsidR="007D3B71" w:rsidRPr="00BF2855" w:rsidRDefault="0005678E" w:rsidP="00EA117D">
      <w:pPr>
        <w:pStyle w:val="CBDNormalNoNumber"/>
        <w:spacing w:before="240" w:after="240"/>
        <w:rPr>
          <w:lang w:val="fr-CA"/>
        </w:rPr>
      </w:pPr>
      <w:r>
        <w:rPr>
          <w:lang w:val="fr-FR"/>
        </w:rPr>
        <w:tab/>
      </w:r>
      <w:r w:rsidR="003576D8">
        <w:rPr>
          <w:lang w:val="fr-CA"/>
        </w:rPr>
        <w:t>4</w:t>
      </w:r>
      <w:r w:rsidR="007D3B71" w:rsidRPr="00A123CA">
        <w:rPr>
          <w:lang w:val="fr-CA"/>
        </w:rPr>
        <w:t>.</w:t>
      </w:r>
      <w:r w:rsidR="007D3B71" w:rsidRPr="00A123CA">
        <w:rPr>
          <w:lang w:val="fr-CA"/>
        </w:rPr>
        <w:tab/>
      </w:r>
      <w:r w:rsidR="007D3B71" w:rsidRPr="00BF2855">
        <w:rPr>
          <w:i/>
          <w:iCs/>
          <w:lang w:val="fr-CA"/>
        </w:rPr>
        <w:t>Recommande</w:t>
      </w:r>
      <w:r w:rsidR="007D3B71" w:rsidRPr="00BF2855">
        <w:rPr>
          <w:lang w:val="fr-CA"/>
        </w:rPr>
        <w:t xml:space="preserve"> </w:t>
      </w:r>
      <w:r w:rsidR="004049F2">
        <w:rPr>
          <w:lang w:val="fr-CA"/>
        </w:rPr>
        <w:t xml:space="preserve">également </w:t>
      </w:r>
      <w:r w:rsidR="007D3B71" w:rsidRPr="00BF2855">
        <w:rPr>
          <w:lang w:val="fr-CA"/>
        </w:rPr>
        <w:t>qu</w:t>
      </w:r>
      <w:r w:rsidR="00536672">
        <w:rPr>
          <w:lang w:val="fr-CA"/>
        </w:rPr>
        <w:t xml:space="preserve">e, </w:t>
      </w:r>
      <w:r w:rsidR="007D3B71" w:rsidRPr="00BF2855">
        <w:rPr>
          <w:lang w:val="fr-CA"/>
        </w:rPr>
        <w:t xml:space="preserve">à sa dix-septième réunion, la Conférence des Parties adopte des éléments </w:t>
      </w:r>
      <w:r w:rsidR="00536672">
        <w:rPr>
          <w:lang w:val="fr-CA"/>
        </w:rPr>
        <w:t>de</w:t>
      </w:r>
      <w:r w:rsidR="007D3B71">
        <w:rPr>
          <w:lang w:val="fr-CA"/>
        </w:rPr>
        <w:t xml:space="preserve"> </w:t>
      </w:r>
      <w:r w:rsidR="007D3B71" w:rsidRPr="00BF2855">
        <w:rPr>
          <w:lang w:val="fr-CA"/>
        </w:rPr>
        <w:t>décision libellé</w:t>
      </w:r>
      <w:r w:rsidR="00536672">
        <w:rPr>
          <w:lang w:val="fr-CA"/>
        </w:rPr>
        <w:t>s</w:t>
      </w:r>
      <w:r w:rsidR="007D3B71" w:rsidRPr="00BF2855">
        <w:rPr>
          <w:lang w:val="fr-CA"/>
        </w:rPr>
        <w:t xml:space="preserve"> comme suit :</w:t>
      </w:r>
    </w:p>
    <w:p w14:paraId="22A53838" w14:textId="1EC96E71" w:rsidR="007D3B71" w:rsidRPr="00BF2855" w:rsidRDefault="007466D7" w:rsidP="007466D7">
      <w:pPr>
        <w:pStyle w:val="CBDNormalNoNumber"/>
        <w:keepNext/>
        <w:tabs>
          <w:tab w:val="clear" w:pos="567"/>
          <w:tab w:val="clear" w:pos="1134"/>
          <w:tab w:val="left" w:pos="720"/>
        </w:tabs>
        <w:ind w:left="0"/>
        <w:rPr>
          <w:i/>
          <w:iCs/>
          <w:lang w:val="fr-CA"/>
        </w:rPr>
      </w:pPr>
      <w:r>
        <w:rPr>
          <w:i/>
          <w:iCs/>
          <w:lang w:val="fr-CA"/>
        </w:rPr>
        <w:tab/>
      </w:r>
      <w:r>
        <w:rPr>
          <w:i/>
          <w:iCs/>
          <w:lang w:val="fr-CA"/>
        </w:rPr>
        <w:tab/>
      </w:r>
      <w:r w:rsidR="007D3B71" w:rsidRPr="00BF2855">
        <w:rPr>
          <w:i/>
          <w:iCs/>
          <w:lang w:val="fr-CA"/>
        </w:rPr>
        <w:t>La Conférence des Parties</w:t>
      </w:r>
      <w:r w:rsidR="007D3B71" w:rsidRPr="00BF2855">
        <w:rPr>
          <w:lang w:val="fr-CA"/>
        </w:rPr>
        <w:t>,</w:t>
      </w:r>
    </w:p>
    <w:p w14:paraId="376A784A" w14:textId="4667DFE9" w:rsidR="007D3B71" w:rsidRPr="00EB3E10" w:rsidRDefault="007D3B71" w:rsidP="007D3B71">
      <w:pPr>
        <w:pStyle w:val="CBDNormalNoNumber"/>
        <w:tabs>
          <w:tab w:val="clear" w:pos="567"/>
          <w:tab w:val="clear" w:pos="1134"/>
          <w:tab w:val="left" w:pos="720"/>
        </w:tabs>
        <w:ind w:left="1134" w:firstLine="567"/>
        <w:rPr>
          <w:i/>
          <w:iCs/>
          <w:lang w:val="fr-CA"/>
        </w:rPr>
      </w:pPr>
      <w:r w:rsidRPr="00BF2855">
        <w:rPr>
          <w:i/>
          <w:iCs/>
          <w:lang w:val="fr-CA"/>
        </w:rPr>
        <w:t>Rappelant</w:t>
      </w:r>
      <w:r w:rsidRPr="00BF2855">
        <w:rPr>
          <w:lang w:val="fr-CA"/>
        </w:rPr>
        <w:t xml:space="preserve"> les décisions</w:t>
      </w:r>
      <w:r w:rsidR="00AF509B">
        <w:rPr>
          <w:lang w:val="fr-CA"/>
        </w:rPr>
        <w:t> </w:t>
      </w:r>
      <w:hyperlink r:id="rId19" w:history="1">
        <w:r w:rsidRPr="00BF2855">
          <w:rPr>
            <w:rStyle w:val="Hyperlink"/>
            <w:lang w:val="fr-CA"/>
          </w:rPr>
          <w:t>15/9</w:t>
        </w:r>
      </w:hyperlink>
      <w:r>
        <w:rPr>
          <w:lang w:val="fr-CA"/>
        </w:rPr>
        <w:t xml:space="preserve"> du 19 décembre </w:t>
      </w:r>
      <w:r w:rsidRPr="00BF2855">
        <w:rPr>
          <w:lang w:val="fr-CA"/>
        </w:rPr>
        <w:t>2022</w:t>
      </w:r>
      <w:r>
        <w:rPr>
          <w:lang w:val="fr-CA"/>
        </w:rPr>
        <w:t xml:space="preserve">, en </w:t>
      </w:r>
      <w:r>
        <w:rPr>
          <w:noProof/>
          <w:lang w:val="fr-CA"/>
        </w:rPr>
        <w:t>particulier son paragraphe </w:t>
      </w:r>
      <w:r w:rsidRPr="00BF2855">
        <w:rPr>
          <w:noProof/>
          <w:lang w:val="fr-CA"/>
        </w:rPr>
        <w:t xml:space="preserve">13, et </w:t>
      </w:r>
      <w:hyperlink r:id="rId20" w:history="1">
        <w:r w:rsidRPr="00BF2855">
          <w:rPr>
            <w:rStyle w:val="Hyperlink"/>
            <w:noProof/>
            <w:lang w:val="fr-CA"/>
          </w:rPr>
          <w:t>16/2</w:t>
        </w:r>
      </w:hyperlink>
      <w:r>
        <w:rPr>
          <w:lang w:val="fr-CA"/>
        </w:rPr>
        <w:t xml:space="preserve"> du 1</w:t>
      </w:r>
      <w:r w:rsidRPr="00BF2855">
        <w:rPr>
          <w:vertAlign w:val="superscript"/>
          <w:lang w:val="fr-CA"/>
        </w:rPr>
        <w:t>er</w:t>
      </w:r>
      <w:r>
        <w:rPr>
          <w:lang w:val="fr-CA"/>
        </w:rPr>
        <w:t> </w:t>
      </w:r>
      <w:r w:rsidRPr="00EB3E10">
        <w:rPr>
          <w:lang w:val="fr-CA"/>
        </w:rPr>
        <w:t>novembre 2024,</w:t>
      </w:r>
    </w:p>
    <w:p w14:paraId="0A956E5A" w14:textId="5D9A279D" w:rsidR="007D3B71" w:rsidRPr="0044382C" w:rsidRDefault="007D3B71" w:rsidP="007D3B71">
      <w:pPr>
        <w:pStyle w:val="CBDNormalNoNumber"/>
        <w:tabs>
          <w:tab w:val="clear" w:pos="567"/>
          <w:tab w:val="clear" w:pos="1134"/>
          <w:tab w:val="left" w:pos="720"/>
        </w:tabs>
        <w:ind w:left="1134" w:firstLine="567"/>
        <w:rPr>
          <w:lang w:val="fr-CA"/>
        </w:rPr>
      </w:pPr>
      <w:r w:rsidRPr="00EB3E10">
        <w:rPr>
          <w:rFonts w:eastAsiaTheme="minorEastAsia"/>
          <w:lang w:val="fr-CA"/>
        </w:rPr>
        <w:t>[</w:t>
      </w:r>
      <w:r w:rsidRPr="00EB3E10">
        <w:rPr>
          <w:lang w:val="fr-CA"/>
        </w:rPr>
        <w:t>1.</w:t>
      </w:r>
      <w:r w:rsidRPr="00EB3E10">
        <w:rPr>
          <w:lang w:val="fr-CA"/>
        </w:rPr>
        <w:tab/>
      </w:r>
      <w:r w:rsidR="0005678E">
        <w:rPr>
          <w:i/>
          <w:iCs/>
          <w:lang w:val="fr-CA"/>
        </w:rPr>
        <w:t>Note</w:t>
      </w:r>
      <w:r w:rsidR="004049F2" w:rsidRPr="00EB3E10">
        <w:rPr>
          <w:lang w:val="fr-CA"/>
        </w:rPr>
        <w:t xml:space="preserve"> </w:t>
      </w:r>
      <w:r w:rsidRPr="00EB3E10">
        <w:rPr>
          <w:lang w:val="fr-CA"/>
        </w:rPr>
        <w:t>l</w:t>
      </w:r>
      <w:r w:rsidR="00614F40">
        <w:rPr>
          <w:lang w:val="fr-CA"/>
        </w:rPr>
        <w:t>’</w:t>
      </w:r>
      <w:r w:rsidRPr="00EB3E10">
        <w:rPr>
          <w:lang w:val="fr-CA"/>
        </w:rPr>
        <w:t>intérêt</w:t>
      </w:r>
      <w:r w:rsidR="00FB27BF">
        <w:rPr>
          <w:lang w:val="fr-CA"/>
        </w:rPr>
        <w:t xml:space="preserve"> </w:t>
      </w:r>
      <w:r w:rsidR="004312C6">
        <w:rPr>
          <w:lang w:val="fr-CA"/>
        </w:rPr>
        <w:t>que peut présenter l’examen d</w:t>
      </w:r>
      <w:r w:rsidR="00290274">
        <w:rPr>
          <w:lang w:val="fr-CA"/>
        </w:rPr>
        <w:t xml:space="preserve">e moyens </w:t>
      </w:r>
      <w:r w:rsidRPr="00EB3E10">
        <w:rPr>
          <w:lang w:val="fr-CA"/>
        </w:rPr>
        <w:t>proportionnés susceptibles de compléter l</w:t>
      </w:r>
      <w:r w:rsidR="00614F40">
        <w:rPr>
          <w:lang w:val="fr-CA"/>
        </w:rPr>
        <w:t>’</w:t>
      </w:r>
      <w:r w:rsidRPr="00EB3E10">
        <w:rPr>
          <w:lang w:val="fr-CA"/>
        </w:rPr>
        <w:t>approche sectorielle établie dans la décision</w:t>
      </w:r>
      <w:r w:rsidR="00AF509B">
        <w:rPr>
          <w:lang w:val="fr-CA"/>
        </w:rPr>
        <w:t> </w:t>
      </w:r>
      <w:hyperlink r:id="rId21" w:history="1">
        <w:r w:rsidRPr="00EB3E10">
          <w:rPr>
            <w:rStyle w:val="Hyperlink"/>
            <w:lang w:val="fr-CA"/>
          </w:rPr>
          <w:t>16/2</w:t>
        </w:r>
      </w:hyperlink>
      <w:r>
        <w:rPr>
          <w:lang w:val="fr-CA"/>
        </w:rPr>
        <w:t xml:space="preserve"> </w:t>
      </w:r>
      <w:r w:rsidRPr="00EB3E10">
        <w:rPr>
          <w:lang w:val="fr-CA"/>
        </w:rPr>
        <w:t xml:space="preserve">en remédiant aux asymétries </w:t>
      </w:r>
      <w:r w:rsidR="00EA117D">
        <w:rPr>
          <w:lang w:val="fr-CA"/>
        </w:rPr>
        <w:t>éventu</w:t>
      </w:r>
      <w:r w:rsidRPr="00EB3E10">
        <w:rPr>
          <w:lang w:val="fr-CA"/>
        </w:rPr>
        <w:t>elles to</w:t>
      </w:r>
      <w:r w:rsidR="00271258">
        <w:rPr>
          <w:lang w:val="fr-CA"/>
        </w:rPr>
        <w:t>u</w:t>
      </w:r>
      <w:r w:rsidRPr="00EB3E10">
        <w:rPr>
          <w:lang w:val="fr-CA"/>
        </w:rPr>
        <w:t xml:space="preserve">chant les utilisateurs qui </w:t>
      </w:r>
      <w:r w:rsidR="00EA117D">
        <w:rPr>
          <w:lang w:val="fr-CA"/>
        </w:rPr>
        <w:t xml:space="preserve">recourent de manière limitée à </w:t>
      </w:r>
      <w:r w:rsidRPr="00EB3E10">
        <w:rPr>
          <w:lang w:val="fr-CA"/>
        </w:rPr>
        <w:t>l</w:t>
      </w:r>
      <w:r w:rsidR="00614F40">
        <w:rPr>
          <w:lang w:val="fr-CA"/>
        </w:rPr>
        <w:t>’</w:t>
      </w:r>
      <w:r w:rsidRPr="00EB3E10">
        <w:rPr>
          <w:lang w:val="fr-CA"/>
        </w:rPr>
        <w:t>information de séquençage numérique sur les ressources génétiques</w:t>
      </w:r>
      <w:r w:rsidR="00EA117D">
        <w:rPr>
          <w:lang w:val="fr-CA"/>
        </w:rPr>
        <w:t xml:space="preserve"> ou commencent seulement à l</w:t>
      </w:r>
      <w:r w:rsidR="00614F40">
        <w:rPr>
          <w:lang w:val="fr-CA"/>
        </w:rPr>
        <w:t>’</w:t>
      </w:r>
      <w:r w:rsidR="00EA117D">
        <w:rPr>
          <w:lang w:val="fr-CA"/>
        </w:rPr>
        <w:t>utiliser</w:t>
      </w:r>
      <w:r w:rsidRPr="00EB3E10">
        <w:rPr>
          <w:lang w:val="fr-CA"/>
        </w:rPr>
        <w:t xml:space="preserve">, en particulier dans les pays en développement, et dont les autres </w:t>
      </w:r>
      <w:r w:rsidR="00290274">
        <w:rPr>
          <w:lang w:val="fr-CA"/>
        </w:rPr>
        <w:t xml:space="preserve">dossiers de projets </w:t>
      </w:r>
      <w:r w:rsidRPr="00EB3E10">
        <w:rPr>
          <w:lang w:val="fr-CA"/>
        </w:rPr>
        <w:t>sont conformes aux exigences nationales applicables en matière d</w:t>
      </w:r>
      <w:r w:rsidR="00614F40">
        <w:rPr>
          <w:lang w:val="fr-CA"/>
        </w:rPr>
        <w:t>’</w:t>
      </w:r>
      <w:r w:rsidRPr="00EB3E10">
        <w:rPr>
          <w:lang w:val="fr-CA"/>
        </w:rPr>
        <w:t>accès et de partage des avantages, le cas échéant, [et sans préjudice des obligations découlant des cadres nationaux existants en matière d</w:t>
      </w:r>
      <w:r w:rsidR="00614F40">
        <w:rPr>
          <w:lang w:val="fr-CA"/>
        </w:rPr>
        <w:t>’</w:t>
      </w:r>
      <w:r w:rsidRPr="00EB3E10">
        <w:rPr>
          <w:lang w:val="fr-CA"/>
        </w:rPr>
        <w:t>accès et de partage des avantages</w:t>
      </w:r>
      <w:r w:rsidR="00377A62">
        <w:rPr>
          <w:lang w:val="fr-CA"/>
        </w:rPr>
        <w:t>]</w:t>
      </w:r>
      <w:r w:rsidRPr="00EB3E10">
        <w:rPr>
          <w:lang w:val="fr-CA"/>
        </w:rPr>
        <w:t xml:space="preserve">, et aux conditions </w:t>
      </w:r>
      <w:r w:rsidR="004049F2">
        <w:rPr>
          <w:lang w:val="fr-CA"/>
        </w:rPr>
        <w:t>arrêté</w:t>
      </w:r>
      <w:r w:rsidRPr="00EB3E10">
        <w:rPr>
          <w:lang w:val="fr-CA"/>
        </w:rPr>
        <w:t>es d</w:t>
      </w:r>
      <w:r w:rsidR="00614F40">
        <w:rPr>
          <w:lang w:val="fr-CA"/>
        </w:rPr>
        <w:t>’</w:t>
      </w:r>
      <w:r w:rsidRPr="00EB3E10">
        <w:rPr>
          <w:lang w:val="fr-CA"/>
        </w:rPr>
        <w:t xml:space="preserve">un commun accord, tout en évitant de </w:t>
      </w:r>
      <w:r w:rsidR="00EA117D">
        <w:rPr>
          <w:lang w:val="fr-CA"/>
        </w:rPr>
        <w:t xml:space="preserve">faire obstacle fortuitement </w:t>
      </w:r>
      <w:r w:rsidRPr="00EB3E10">
        <w:rPr>
          <w:lang w:val="fr-CA"/>
        </w:rPr>
        <w:t>à l</w:t>
      </w:r>
      <w:r w:rsidR="00614F40">
        <w:rPr>
          <w:lang w:val="fr-CA"/>
        </w:rPr>
        <w:t>’</w:t>
      </w:r>
      <w:r w:rsidRPr="00EB3E10">
        <w:rPr>
          <w:lang w:val="fr-CA"/>
        </w:rPr>
        <w:t>adoption et l</w:t>
      </w:r>
      <w:r w:rsidR="00614F40">
        <w:rPr>
          <w:lang w:val="fr-CA"/>
        </w:rPr>
        <w:t>’</w:t>
      </w:r>
      <w:r w:rsidRPr="00EB3E10">
        <w:rPr>
          <w:lang w:val="fr-CA"/>
        </w:rPr>
        <w:t>utilisation responsables de l</w:t>
      </w:r>
      <w:r w:rsidR="00614F40">
        <w:rPr>
          <w:lang w:val="fr-CA"/>
        </w:rPr>
        <w:t>’</w:t>
      </w:r>
      <w:r w:rsidRPr="00EB3E10">
        <w:rPr>
          <w:lang w:val="fr-CA"/>
        </w:rPr>
        <w:t xml:space="preserve">information de </w:t>
      </w:r>
      <w:r w:rsidRPr="0044382C">
        <w:rPr>
          <w:lang w:val="fr-CA"/>
        </w:rPr>
        <w:t>séquençage numérique</w:t>
      </w:r>
      <w:r w:rsidR="00536672">
        <w:rPr>
          <w:lang w:val="fr-CA"/>
        </w:rPr>
        <w:t>;</w:t>
      </w:r>
      <w:r w:rsidRPr="0044382C">
        <w:rPr>
          <w:lang w:val="fr-CA"/>
        </w:rPr>
        <w:t>]</w:t>
      </w:r>
    </w:p>
    <w:p w14:paraId="21B72067" w14:textId="6559AF2F" w:rsidR="007D3B71" w:rsidRPr="0044382C" w:rsidRDefault="007D3B71" w:rsidP="007D3B71">
      <w:pPr>
        <w:pStyle w:val="CBDNormalNoNumber"/>
        <w:tabs>
          <w:tab w:val="clear" w:pos="567"/>
          <w:tab w:val="clear" w:pos="1134"/>
          <w:tab w:val="clear" w:pos="1701"/>
          <w:tab w:val="clear" w:pos="2268"/>
          <w:tab w:val="left" w:pos="720"/>
          <w:tab w:val="left" w:pos="2410"/>
        </w:tabs>
        <w:ind w:left="1134" w:firstLine="567"/>
        <w:rPr>
          <w:lang w:val="fr-CA"/>
        </w:rPr>
      </w:pPr>
      <w:r w:rsidRPr="0044382C">
        <w:rPr>
          <w:rFonts w:eastAsiaTheme="minorEastAsia"/>
          <w:lang w:val="fr-CA"/>
        </w:rPr>
        <w:t>[1</w:t>
      </w:r>
      <w:r w:rsidR="00EA117D">
        <w:rPr>
          <w:rFonts w:eastAsiaTheme="minorEastAsia"/>
          <w:lang w:val="fr-CA"/>
        </w:rPr>
        <w:t>.A</w:t>
      </w:r>
      <w:r w:rsidRPr="0044382C">
        <w:rPr>
          <w:rFonts w:eastAsiaTheme="minorEastAsia"/>
          <w:lang w:val="fr-CA"/>
        </w:rPr>
        <w:t>lt</w:t>
      </w:r>
      <w:r>
        <w:rPr>
          <w:rFonts w:eastAsiaTheme="minorEastAsia"/>
          <w:lang w:val="fr-CA"/>
        </w:rPr>
        <w:t>.</w:t>
      </w:r>
      <w:r w:rsidRPr="0044382C">
        <w:rPr>
          <w:lang w:val="fr-CA"/>
        </w:rPr>
        <w:tab/>
      </w:r>
      <w:r w:rsidR="004049F2">
        <w:rPr>
          <w:i/>
          <w:iCs/>
          <w:lang w:val="fr-CA"/>
        </w:rPr>
        <w:t>Constate</w:t>
      </w:r>
      <w:r w:rsidR="004049F2" w:rsidRPr="0044382C">
        <w:rPr>
          <w:lang w:val="fr-CA"/>
        </w:rPr>
        <w:t xml:space="preserve"> </w:t>
      </w:r>
      <w:r w:rsidRPr="0044382C">
        <w:rPr>
          <w:lang w:val="fr-CA"/>
        </w:rPr>
        <w:t xml:space="preserve">les asymétries entre les utilisateurs, </w:t>
      </w:r>
      <w:r w:rsidR="00290274">
        <w:rPr>
          <w:lang w:val="fr-CA"/>
        </w:rPr>
        <w:t>notamment</w:t>
      </w:r>
      <w:r w:rsidRPr="0044382C">
        <w:rPr>
          <w:lang w:val="fr-CA"/>
        </w:rPr>
        <w:t xml:space="preserve"> ceux qui </w:t>
      </w:r>
      <w:r w:rsidR="00290274">
        <w:rPr>
          <w:lang w:val="fr-CA"/>
        </w:rPr>
        <w:t>ont font un</w:t>
      </w:r>
      <w:r w:rsidR="00EB450F">
        <w:rPr>
          <w:lang w:val="fr-CA"/>
        </w:rPr>
        <w:t xml:space="preserve"> </w:t>
      </w:r>
      <w:r w:rsidR="00290274">
        <w:rPr>
          <w:lang w:val="fr-CA"/>
        </w:rPr>
        <w:t>usage</w:t>
      </w:r>
      <w:r w:rsidR="00EB450F">
        <w:rPr>
          <w:lang w:val="fr-CA"/>
        </w:rPr>
        <w:t xml:space="preserve"> </w:t>
      </w:r>
      <w:r w:rsidRPr="0044382C">
        <w:rPr>
          <w:lang w:val="fr-CA"/>
        </w:rPr>
        <w:t>limité</w:t>
      </w:r>
      <w:r w:rsidR="00290274">
        <w:rPr>
          <w:lang w:val="fr-CA"/>
        </w:rPr>
        <w:t xml:space="preserve"> de</w:t>
      </w:r>
      <w:r w:rsidRPr="0044382C">
        <w:rPr>
          <w:lang w:val="fr-CA"/>
        </w:rPr>
        <w:t xml:space="preserve"> l</w:t>
      </w:r>
      <w:r w:rsidR="00614F40">
        <w:rPr>
          <w:lang w:val="fr-CA"/>
        </w:rPr>
        <w:t>’</w:t>
      </w:r>
      <w:r w:rsidRPr="0044382C">
        <w:rPr>
          <w:lang w:val="fr-CA"/>
        </w:rPr>
        <w:t>information de séquençage numérique sur les ressources génétiques</w:t>
      </w:r>
      <w:r w:rsidR="00EA117D">
        <w:rPr>
          <w:lang w:val="fr-CA"/>
        </w:rPr>
        <w:t xml:space="preserve"> ou commencent à </w:t>
      </w:r>
      <w:r w:rsidR="00290274">
        <w:rPr>
          <w:lang w:val="fr-CA"/>
        </w:rPr>
        <w:t>y recourir</w:t>
      </w:r>
      <w:r w:rsidRPr="0044382C">
        <w:rPr>
          <w:lang w:val="fr-CA"/>
        </w:rPr>
        <w:t>, ainsi que l</w:t>
      </w:r>
      <w:r w:rsidR="00614F40">
        <w:rPr>
          <w:lang w:val="fr-CA"/>
        </w:rPr>
        <w:t>’</w:t>
      </w:r>
      <w:r w:rsidRPr="0044382C">
        <w:rPr>
          <w:lang w:val="fr-CA"/>
        </w:rPr>
        <w:t xml:space="preserve">intérêt </w:t>
      </w:r>
      <w:r w:rsidR="00290274">
        <w:rPr>
          <w:lang w:val="fr-CA"/>
        </w:rPr>
        <w:t>que peut présenter l’étude de moyens</w:t>
      </w:r>
      <w:r w:rsidRPr="0044382C">
        <w:rPr>
          <w:lang w:val="fr-CA"/>
        </w:rPr>
        <w:t xml:space="preserve"> proportionnés susceptibles de compléter l</w:t>
      </w:r>
      <w:r w:rsidR="00614F40">
        <w:rPr>
          <w:lang w:val="fr-CA"/>
        </w:rPr>
        <w:t>’</w:t>
      </w:r>
      <w:r w:rsidRPr="0044382C">
        <w:rPr>
          <w:lang w:val="fr-CA"/>
        </w:rPr>
        <w:t>approche sectorielle établie dans la décision</w:t>
      </w:r>
      <w:r w:rsidR="00AF509B">
        <w:rPr>
          <w:lang w:val="fr-CA"/>
        </w:rPr>
        <w:t> </w:t>
      </w:r>
      <w:hyperlink r:id="rId22" w:history="1">
        <w:r w:rsidRPr="0044382C">
          <w:rPr>
            <w:rStyle w:val="Hyperlink"/>
            <w:lang w:val="fr-CA"/>
          </w:rPr>
          <w:t>16/2</w:t>
        </w:r>
      </w:hyperlink>
      <w:r w:rsidR="00536672">
        <w:rPr>
          <w:lang w:val="fr-FR"/>
        </w:rPr>
        <w:t>;</w:t>
      </w:r>
      <w:r w:rsidRPr="0044382C">
        <w:rPr>
          <w:lang w:val="fr-CA"/>
        </w:rPr>
        <w:t>]</w:t>
      </w:r>
    </w:p>
    <w:p w14:paraId="0962E19E" w14:textId="18B9D845" w:rsidR="007D3B71" w:rsidRPr="00554498" w:rsidRDefault="007D3B71" w:rsidP="007D3B71">
      <w:pPr>
        <w:pStyle w:val="CBDNormalNoNumber"/>
        <w:keepNext/>
        <w:tabs>
          <w:tab w:val="clear" w:pos="567"/>
          <w:tab w:val="clear" w:pos="1134"/>
          <w:tab w:val="clear" w:pos="2268"/>
          <w:tab w:val="left" w:pos="720"/>
          <w:tab w:val="left" w:pos="2410"/>
        </w:tabs>
        <w:ind w:left="1134" w:firstLine="567"/>
        <w:rPr>
          <w:lang w:val="fr-CA"/>
        </w:rPr>
      </w:pPr>
      <w:r w:rsidRPr="0044382C">
        <w:rPr>
          <w:rFonts w:eastAsiaTheme="minorEastAsia"/>
          <w:lang w:val="fr-CA"/>
        </w:rPr>
        <w:t>[2.</w:t>
      </w:r>
      <w:r w:rsidRPr="0044382C">
        <w:rPr>
          <w:rFonts w:eastAsiaTheme="minorEastAsia"/>
          <w:lang w:val="fr-CA"/>
        </w:rPr>
        <w:tab/>
      </w:r>
      <w:r w:rsidRPr="0044382C">
        <w:rPr>
          <w:i/>
          <w:iCs/>
          <w:lang w:val="fr-CA"/>
        </w:rPr>
        <w:t>Prie</w:t>
      </w:r>
      <w:r w:rsidRPr="0044382C">
        <w:rPr>
          <w:lang w:val="fr-CA"/>
        </w:rPr>
        <w:t xml:space="preserve"> la Secrétaire exécutive, </w:t>
      </w:r>
      <w:r w:rsidR="00AF509B">
        <w:rPr>
          <w:lang w:val="fr-CA"/>
        </w:rPr>
        <w:t>dans la limite des ressources disponibles</w:t>
      </w:r>
      <w:r w:rsidRPr="0044382C">
        <w:rPr>
          <w:lang w:val="fr-CA"/>
        </w:rPr>
        <w:t>, de [</w:t>
      </w:r>
      <w:r w:rsidR="00EB450F">
        <w:rPr>
          <w:lang w:val="fr-CA"/>
        </w:rPr>
        <w:t xml:space="preserve">faire réaliser </w:t>
      </w:r>
      <w:r w:rsidRPr="0044382C">
        <w:rPr>
          <w:lang w:val="fr-CA"/>
        </w:rPr>
        <w:t>une étude][</w:t>
      </w:r>
      <w:r w:rsidR="004049F2">
        <w:rPr>
          <w:lang w:val="fr-CA"/>
        </w:rPr>
        <w:t xml:space="preserve">recueillir </w:t>
      </w:r>
      <w:r w:rsidR="00290274">
        <w:rPr>
          <w:lang w:val="fr-CA"/>
        </w:rPr>
        <w:t>d</w:t>
      </w:r>
      <w:r w:rsidRPr="0044382C">
        <w:rPr>
          <w:lang w:val="fr-CA"/>
        </w:rPr>
        <w:t>es informations pertinentes] sur d</w:t>
      </w:r>
      <w:r w:rsidR="00614F40">
        <w:rPr>
          <w:lang w:val="fr-CA"/>
        </w:rPr>
        <w:t>’</w:t>
      </w:r>
      <w:r w:rsidRPr="0044382C">
        <w:rPr>
          <w:lang w:val="fr-CA"/>
        </w:rPr>
        <w:t>éventuelles modalités supplémentaires [afin d</w:t>
      </w:r>
      <w:r w:rsidR="00614F40">
        <w:rPr>
          <w:lang w:val="fr-CA"/>
        </w:rPr>
        <w:t>’</w:t>
      </w:r>
      <w:r w:rsidRPr="0044382C">
        <w:rPr>
          <w:lang w:val="fr-CA"/>
        </w:rPr>
        <w:t xml:space="preserve">examiner les </w:t>
      </w:r>
      <w:r w:rsidR="007F0576">
        <w:rPr>
          <w:lang w:val="fr-CA"/>
        </w:rPr>
        <w:t>moyens éventuels</w:t>
      </w:r>
      <w:r w:rsidRPr="0044382C">
        <w:rPr>
          <w:lang w:val="fr-CA"/>
        </w:rPr>
        <w:t xml:space="preserve"> de contribution, notamment][, </w:t>
      </w:r>
      <w:r w:rsidR="007F0576">
        <w:rPr>
          <w:lang w:val="fr-CA"/>
        </w:rPr>
        <w:t xml:space="preserve">notamment </w:t>
      </w:r>
      <w:r w:rsidRPr="0044382C">
        <w:rPr>
          <w:lang w:val="fr-CA"/>
        </w:rPr>
        <w:t>un</w:t>
      </w:r>
      <w:r w:rsidR="007F0576">
        <w:rPr>
          <w:lang w:val="fr-CA"/>
        </w:rPr>
        <w:t xml:space="preserve"> moyen</w:t>
      </w:r>
      <w:r w:rsidRPr="0044382C">
        <w:rPr>
          <w:lang w:val="fr-CA"/>
        </w:rPr>
        <w:t xml:space="preserve"> proportionné pour les entités qui </w:t>
      </w:r>
      <w:r w:rsidR="007F0576">
        <w:rPr>
          <w:lang w:val="fr-CA"/>
        </w:rPr>
        <w:t xml:space="preserve">font un usage </w:t>
      </w:r>
      <w:r w:rsidRPr="0044382C">
        <w:rPr>
          <w:lang w:val="fr-CA"/>
        </w:rPr>
        <w:t xml:space="preserve">limité </w:t>
      </w:r>
      <w:r w:rsidR="007F0576">
        <w:rPr>
          <w:lang w:val="fr-CA"/>
        </w:rPr>
        <w:t>de</w:t>
      </w:r>
      <w:r w:rsidRPr="0044382C">
        <w:rPr>
          <w:lang w:val="fr-CA"/>
        </w:rPr>
        <w:t xml:space="preserve"> l</w:t>
      </w:r>
      <w:r w:rsidR="00614F40">
        <w:rPr>
          <w:lang w:val="fr-CA"/>
        </w:rPr>
        <w:t>’</w:t>
      </w:r>
      <w:r w:rsidRPr="0044382C">
        <w:rPr>
          <w:lang w:val="fr-CA"/>
        </w:rPr>
        <w:t>information de séquençage numérique sur les ressources génétiques</w:t>
      </w:r>
      <w:r w:rsidR="00EB450F">
        <w:rPr>
          <w:lang w:val="fr-CA"/>
        </w:rPr>
        <w:t xml:space="preserve"> ou commencent à </w:t>
      </w:r>
      <w:r w:rsidR="007F0576">
        <w:rPr>
          <w:lang w:val="fr-CA"/>
        </w:rPr>
        <w:t>y recourir</w:t>
      </w:r>
      <w:r w:rsidRPr="0044382C">
        <w:rPr>
          <w:lang w:val="fr-CA"/>
        </w:rPr>
        <w:t xml:space="preserve">] </w:t>
      </w:r>
      <w:r w:rsidR="007F0576">
        <w:rPr>
          <w:lang w:val="fr-CA"/>
        </w:rPr>
        <w:t xml:space="preserve">afin de </w:t>
      </w:r>
      <w:r w:rsidRPr="0044382C">
        <w:rPr>
          <w:lang w:val="fr-CA"/>
        </w:rPr>
        <w:t>permett</w:t>
      </w:r>
      <w:r w:rsidR="007F0576">
        <w:rPr>
          <w:lang w:val="fr-CA"/>
        </w:rPr>
        <w:t xml:space="preserve">re </w:t>
      </w:r>
      <w:r w:rsidRPr="0044382C">
        <w:rPr>
          <w:lang w:val="fr-CA"/>
        </w:rPr>
        <w:t>aux</w:t>
      </w:r>
      <w:r w:rsidR="007F0576">
        <w:rPr>
          <w:lang w:val="fr-CA"/>
        </w:rPr>
        <w:t xml:space="preserve"> </w:t>
      </w:r>
      <w:r w:rsidRPr="0044382C">
        <w:rPr>
          <w:lang w:val="fr-CA"/>
        </w:rPr>
        <w:t>entités de calculer leurs contributions au Fonds de Cali sur la base des produits ou services [d</w:t>
      </w:r>
      <w:r w:rsidR="004C0ED3">
        <w:rPr>
          <w:lang w:val="fr-CA"/>
        </w:rPr>
        <w:t>ans</w:t>
      </w:r>
      <w:r w:rsidRPr="0044382C">
        <w:rPr>
          <w:lang w:val="fr-CA"/>
        </w:rPr>
        <w:t xml:space="preserve"> leurs </w:t>
      </w:r>
      <w:r w:rsidR="007F0576">
        <w:rPr>
          <w:lang w:val="fr-CA"/>
        </w:rPr>
        <w:t>dossiers de projets</w:t>
      </w:r>
      <w:r w:rsidRPr="0044382C">
        <w:rPr>
          <w:lang w:val="fr-CA"/>
        </w:rPr>
        <w:t xml:space="preserve"> é</w:t>
      </w:r>
      <w:r w:rsidR="007F0576">
        <w:rPr>
          <w:lang w:val="fr-CA"/>
        </w:rPr>
        <w:t>labor</w:t>
      </w:r>
      <w:r w:rsidRPr="0044382C">
        <w:rPr>
          <w:lang w:val="fr-CA"/>
        </w:rPr>
        <w:t>és [directement ou indirectement]] à l</w:t>
      </w:r>
      <w:r w:rsidR="00614F40">
        <w:rPr>
          <w:lang w:val="fr-CA"/>
        </w:rPr>
        <w:t>’</w:t>
      </w:r>
      <w:r w:rsidRPr="0044382C">
        <w:rPr>
          <w:lang w:val="fr-CA"/>
        </w:rPr>
        <w:t>aide de l</w:t>
      </w:r>
      <w:r w:rsidR="00614F40">
        <w:rPr>
          <w:lang w:val="fr-CA"/>
        </w:rPr>
        <w:t>’</w:t>
      </w:r>
      <w:r w:rsidRPr="0044382C">
        <w:rPr>
          <w:lang w:val="fr-CA"/>
        </w:rPr>
        <w:t>information de séquençage numérique sur les ressources génétiques relevant du champ d</w:t>
      </w:r>
      <w:r w:rsidR="00614F40">
        <w:rPr>
          <w:lang w:val="fr-CA"/>
        </w:rPr>
        <w:t>’</w:t>
      </w:r>
      <w:r w:rsidRPr="0044382C">
        <w:rPr>
          <w:lang w:val="fr-CA"/>
        </w:rPr>
        <w:t xml:space="preserve">application du </w:t>
      </w:r>
      <w:r w:rsidR="00EB450F">
        <w:rPr>
          <w:lang w:val="fr-CA"/>
        </w:rPr>
        <w:t>M</w:t>
      </w:r>
      <w:r w:rsidRPr="0044382C">
        <w:rPr>
          <w:lang w:val="fr-CA"/>
        </w:rPr>
        <w:t>écanisme multilatéral</w:t>
      </w:r>
      <w:r w:rsidR="00377A62">
        <w:rPr>
          <w:lang w:val="fr-CA"/>
        </w:rPr>
        <w:t>[</w:t>
      </w:r>
      <w:r w:rsidRPr="0044382C">
        <w:rPr>
          <w:lang w:val="fr-CA"/>
        </w:rPr>
        <w:t xml:space="preserve">, </w:t>
      </w:r>
      <w:r w:rsidR="007F0576">
        <w:rPr>
          <w:lang w:val="fr-CA"/>
        </w:rPr>
        <w:t>notamment</w:t>
      </w:r>
      <w:r w:rsidRPr="0044382C">
        <w:rPr>
          <w:lang w:val="fr-CA"/>
        </w:rPr>
        <w:t xml:space="preserve"> le</w:t>
      </w:r>
      <w:r w:rsidR="004049F2">
        <w:rPr>
          <w:lang w:val="fr-CA"/>
        </w:rPr>
        <w:t>ur</w:t>
      </w:r>
      <w:r w:rsidRPr="0044382C">
        <w:rPr>
          <w:lang w:val="fr-CA"/>
        </w:rPr>
        <w:t xml:space="preserve"> interaction possible avec les cadres nationaux d</w:t>
      </w:r>
      <w:r w:rsidR="00614F40">
        <w:rPr>
          <w:lang w:val="fr-CA"/>
        </w:rPr>
        <w:t>’</w:t>
      </w:r>
      <w:r w:rsidRPr="0044382C">
        <w:rPr>
          <w:lang w:val="fr-CA"/>
        </w:rPr>
        <w:t>accès et de partage des avantages], et d</w:t>
      </w:r>
      <w:r w:rsidR="00614F40">
        <w:rPr>
          <w:lang w:val="fr-CA"/>
        </w:rPr>
        <w:t>’</w:t>
      </w:r>
      <w:r w:rsidRPr="0044382C">
        <w:rPr>
          <w:lang w:val="fr-CA"/>
        </w:rPr>
        <w:t>analyser et d</w:t>
      </w:r>
      <w:r w:rsidR="00614F40">
        <w:rPr>
          <w:lang w:val="fr-CA"/>
        </w:rPr>
        <w:t>’</w:t>
      </w:r>
      <w:r w:rsidRPr="0044382C">
        <w:rPr>
          <w:lang w:val="fr-CA"/>
        </w:rPr>
        <w:t>évaluer la faisabilité, l</w:t>
      </w:r>
      <w:r w:rsidR="00EB450F">
        <w:rPr>
          <w:lang w:val="fr-CA"/>
        </w:rPr>
        <w:t>a commodité</w:t>
      </w:r>
      <w:r w:rsidRPr="0044382C">
        <w:rPr>
          <w:lang w:val="fr-CA"/>
        </w:rPr>
        <w:t>, l</w:t>
      </w:r>
      <w:r w:rsidR="00614F40">
        <w:rPr>
          <w:lang w:val="fr-CA"/>
        </w:rPr>
        <w:t>’</w:t>
      </w:r>
      <w:r w:rsidRPr="0044382C">
        <w:rPr>
          <w:lang w:val="fr-CA"/>
        </w:rPr>
        <w:t xml:space="preserve">efficacité </w:t>
      </w:r>
      <w:r w:rsidR="00EB450F">
        <w:rPr>
          <w:lang w:val="fr-CA"/>
        </w:rPr>
        <w:t>et</w:t>
      </w:r>
      <w:r w:rsidRPr="0044382C">
        <w:rPr>
          <w:lang w:val="fr-CA"/>
        </w:rPr>
        <w:t xml:space="preserve"> les difficultés juridiques et techniques des </w:t>
      </w:r>
      <w:r w:rsidR="007F0576">
        <w:rPr>
          <w:lang w:val="fr-CA"/>
        </w:rPr>
        <w:t>moyens</w:t>
      </w:r>
      <w:r w:rsidRPr="0044382C">
        <w:rPr>
          <w:lang w:val="fr-CA"/>
        </w:rPr>
        <w:t xml:space="preserve"> de contribution, notamment [l</w:t>
      </w:r>
      <w:r w:rsidR="004049F2">
        <w:rPr>
          <w:lang w:val="fr-CA"/>
        </w:rPr>
        <w:t xml:space="preserve">eur </w:t>
      </w:r>
      <w:r w:rsidRPr="0044382C">
        <w:rPr>
          <w:lang w:val="fr-CA"/>
        </w:rPr>
        <w:t>interaction possible</w:t>
      </w:r>
      <w:r w:rsidR="004049F2">
        <w:rPr>
          <w:lang w:val="fr-CA"/>
        </w:rPr>
        <w:t xml:space="preserve"> </w:t>
      </w:r>
      <w:r w:rsidRPr="0044382C">
        <w:rPr>
          <w:lang w:val="fr-CA"/>
        </w:rPr>
        <w:t>avec les cadres nationaux d</w:t>
      </w:r>
      <w:r w:rsidR="00614F40">
        <w:rPr>
          <w:lang w:val="fr-CA"/>
        </w:rPr>
        <w:t>’</w:t>
      </w:r>
      <w:r w:rsidRPr="0044382C">
        <w:rPr>
          <w:lang w:val="fr-CA"/>
        </w:rPr>
        <w:t>accès et de partage des avantages,][leur interaction avec les cadres nationaux d</w:t>
      </w:r>
      <w:r w:rsidR="00614F40">
        <w:rPr>
          <w:lang w:val="fr-CA"/>
        </w:rPr>
        <w:t>’</w:t>
      </w:r>
      <w:r w:rsidRPr="0044382C">
        <w:rPr>
          <w:lang w:val="fr-CA"/>
        </w:rPr>
        <w:t xml:space="preserve">accès et de partage des avantages, leurs incidences sur la base globale des contributeurs et la prévisibilité des contributions et de la </w:t>
      </w:r>
      <w:r w:rsidR="007F0576">
        <w:rPr>
          <w:lang w:val="fr-CA"/>
        </w:rPr>
        <w:t xml:space="preserve">génération </w:t>
      </w:r>
      <w:r w:rsidRPr="0044382C">
        <w:rPr>
          <w:lang w:val="fr-CA"/>
        </w:rPr>
        <w:t>de recettes pour le Fonds de Cali,] [une évaluation de l</w:t>
      </w:r>
      <w:r w:rsidR="00614F40">
        <w:rPr>
          <w:lang w:val="fr-CA"/>
        </w:rPr>
        <w:t>’</w:t>
      </w:r>
      <w:r w:rsidRPr="0044382C">
        <w:rPr>
          <w:lang w:val="fr-CA"/>
        </w:rPr>
        <w:t xml:space="preserve">incidence </w:t>
      </w:r>
      <w:r w:rsidR="007F0576">
        <w:rPr>
          <w:lang w:val="fr-CA"/>
        </w:rPr>
        <w:t>éventuelle</w:t>
      </w:r>
      <w:r w:rsidRPr="0044382C">
        <w:rPr>
          <w:lang w:val="fr-CA"/>
        </w:rPr>
        <w:t xml:space="preserve"> sur le niveau total des contributions au Fonds de Cali,][les </w:t>
      </w:r>
      <w:r w:rsidR="007F0576">
        <w:rPr>
          <w:lang w:val="fr-CA"/>
        </w:rPr>
        <w:t>conséquences sur</w:t>
      </w:r>
      <w:r w:rsidRPr="00554498">
        <w:rPr>
          <w:lang w:val="fr-CA"/>
        </w:rPr>
        <w:t xml:space="preserve"> l</w:t>
      </w:r>
      <w:r w:rsidR="00614F40">
        <w:rPr>
          <w:lang w:val="fr-CA"/>
        </w:rPr>
        <w:t>’</w:t>
      </w:r>
      <w:r w:rsidRPr="00554498">
        <w:rPr>
          <w:lang w:val="fr-CA"/>
        </w:rPr>
        <w:t>équité</w:t>
      </w:r>
      <w:r w:rsidR="007F0576">
        <w:rPr>
          <w:lang w:val="fr-CA"/>
        </w:rPr>
        <w:t>,</w:t>
      </w:r>
      <w:r w:rsidR="008D47BE">
        <w:rPr>
          <w:lang w:val="fr-CA"/>
        </w:rPr>
        <w:t xml:space="preserve"> et </w:t>
      </w:r>
      <w:r w:rsidRPr="00554498">
        <w:rPr>
          <w:lang w:val="fr-CA"/>
        </w:rPr>
        <w:t xml:space="preserve">les intérêts </w:t>
      </w:r>
      <w:r w:rsidRPr="00554498">
        <w:rPr>
          <w:lang w:val="fr-CA"/>
        </w:rPr>
        <w:lastRenderedPageBreak/>
        <w:t xml:space="preserve">des </w:t>
      </w:r>
      <w:r w:rsidR="004049F2">
        <w:rPr>
          <w:lang w:val="fr-CA"/>
        </w:rPr>
        <w:t>Parties qui sont des</w:t>
      </w:r>
      <w:r w:rsidR="009F25E9">
        <w:rPr>
          <w:lang w:val="fr-CA"/>
        </w:rPr>
        <w:t xml:space="preserve"> </w:t>
      </w:r>
      <w:r w:rsidRPr="00554498">
        <w:rPr>
          <w:lang w:val="fr-CA"/>
        </w:rPr>
        <w:t xml:space="preserve">pays en développement, en particulier les moins avancés </w:t>
      </w:r>
      <w:r w:rsidR="004049F2">
        <w:rPr>
          <w:lang w:val="fr-CA"/>
        </w:rPr>
        <w:t>d</w:t>
      </w:r>
      <w:r w:rsidR="00614F40">
        <w:rPr>
          <w:lang w:val="fr-CA"/>
        </w:rPr>
        <w:t>’</w:t>
      </w:r>
      <w:r w:rsidR="004049F2">
        <w:rPr>
          <w:lang w:val="fr-CA"/>
        </w:rPr>
        <w:t xml:space="preserve">entre eux </w:t>
      </w:r>
      <w:r w:rsidRPr="00554498">
        <w:rPr>
          <w:lang w:val="fr-CA"/>
        </w:rPr>
        <w:t>et les petits États insulaires en développement, et des Parties à économie en transition]</w:t>
      </w:r>
      <w:r w:rsidR="00536672">
        <w:rPr>
          <w:lang w:val="fr-CA"/>
        </w:rPr>
        <w:t>;</w:t>
      </w:r>
      <w:r w:rsidRPr="00554498">
        <w:rPr>
          <w:lang w:val="fr-CA"/>
        </w:rPr>
        <w:t>]</w:t>
      </w:r>
    </w:p>
    <w:p w14:paraId="317627D7" w14:textId="7E6B5870" w:rsidR="007D3B71" w:rsidRDefault="007D3B71" w:rsidP="007D3B71">
      <w:pPr>
        <w:pStyle w:val="CBDRecommendText"/>
        <w:tabs>
          <w:tab w:val="clear" w:pos="567"/>
          <w:tab w:val="clear" w:pos="1134"/>
          <w:tab w:val="clear" w:pos="2268"/>
          <w:tab w:val="left" w:pos="720"/>
          <w:tab w:val="left" w:pos="2410"/>
        </w:tabs>
        <w:ind w:left="1134" w:firstLine="567"/>
        <w:rPr>
          <w:lang w:val="fr-CA"/>
        </w:rPr>
      </w:pPr>
      <w:r w:rsidRPr="00554498">
        <w:rPr>
          <w:lang w:val="fr-CA"/>
        </w:rPr>
        <w:t>[2</w:t>
      </w:r>
      <w:r w:rsidR="008D47BE">
        <w:rPr>
          <w:lang w:val="fr-CA"/>
        </w:rPr>
        <w:t>.A</w:t>
      </w:r>
      <w:r w:rsidRPr="00554498">
        <w:rPr>
          <w:lang w:val="fr-CA"/>
        </w:rPr>
        <w:t>lt</w:t>
      </w:r>
      <w:r>
        <w:rPr>
          <w:lang w:val="fr-CA"/>
        </w:rPr>
        <w:t>.</w:t>
      </w:r>
      <w:r w:rsidRPr="00554498">
        <w:rPr>
          <w:lang w:val="fr-CA"/>
        </w:rPr>
        <w:tab/>
      </w:r>
      <w:r w:rsidRPr="00554498">
        <w:rPr>
          <w:i/>
          <w:iCs/>
          <w:lang w:val="fr-CA"/>
        </w:rPr>
        <w:t>Crée</w:t>
      </w:r>
      <w:r w:rsidRPr="00554498">
        <w:rPr>
          <w:lang w:val="fr-CA"/>
        </w:rPr>
        <w:t xml:space="preserve">, </w:t>
      </w:r>
      <w:r w:rsidR="00AF509B">
        <w:rPr>
          <w:lang w:val="fr-CA"/>
        </w:rPr>
        <w:t>dans la limite des ressources disponibles</w:t>
      </w:r>
      <w:r w:rsidRPr="00554498">
        <w:rPr>
          <w:lang w:val="fr-CA"/>
        </w:rPr>
        <w:t>, [un groupe de travail spécial à composition non limitée sur le partage des avantages découlant de l</w:t>
      </w:r>
      <w:r w:rsidR="00614F40">
        <w:rPr>
          <w:lang w:val="fr-CA"/>
        </w:rPr>
        <w:t>’</w:t>
      </w:r>
      <w:r w:rsidRPr="00554498">
        <w:rPr>
          <w:lang w:val="fr-CA"/>
        </w:rPr>
        <w:t>utilisation de l</w:t>
      </w:r>
      <w:r w:rsidR="00614F40">
        <w:rPr>
          <w:lang w:val="fr-CA"/>
        </w:rPr>
        <w:t>’</w:t>
      </w:r>
      <w:r w:rsidRPr="00554498">
        <w:rPr>
          <w:lang w:val="fr-CA"/>
        </w:rPr>
        <w:t>information de séquençage numérique sur les ressources génétiques] afin de poursuivre l</w:t>
      </w:r>
      <w:r w:rsidR="00614F40">
        <w:rPr>
          <w:lang w:val="fr-CA"/>
        </w:rPr>
        <w:t>’</w:t>
      </w:r>
      <w:r w:rsidRPr="00554498">
        <w:rPr>
          <w:lang w:val="fr-CA"/>
        </w:rPr>
        <w:t xml:space="preserve">élaboration du </w:t>
      </w:r>
      <w:r w:rsidR="008D47BE">
        <w:rPr>
          <w:lang w:val="fr-CA"/>
        </w:rPr>
        <w:t>M</w:t>
      </w:r>
      <w:r w:rsidRPr="00554498">
        <w:rPr>
          <w:lang w:val="fr-CA"/>
        </w:rPr>
        <w:t xml:space="preserve">écanisme multilatéral, y compris </w:t>
      </w:r>
      <w:r w:rsidR="008D47BE">
        <w:rPr>
          <w:lang w:val="fr-CA"/>
        </w:rPr>
        <w:t>le</w:t>
      </w:r>
      <w:r>
        <w:rPr>
          <w:lang w:val="fr-CA"/>
        </w:rPr>
        <w:t xml:space="preserve"> Fonds de Cali, au moyen </w:t>
      </w:r>
      <w:r w:rsidRPr="00554498">
        <w:rPr>
          <w:lang w:val="fr-CA"/>
        </w:rPr>
        <w:t>d</w:t>
      </w:r>
      <w:r w:rsidR="00614F40">
        <w:rPr>
          <w:lang w:val="fr-CA"/>
        </w:rPr>
        <w:t>’</w:t>
      </w:r>
      <w:r>
        <w:rPr>
          <w:lang w:val="fr-CA"/>
        </w:rPr>
        <w:t>[</w:t>
      </w:r>
      <w:r w:rsidRPr="00554498">
        <w:rPr>
          <w:lang w:val="fr-CA"/>
        </w:rPr>
        <w:t xml:space="preserve">options </w:t>
      </w:r>
      <w:r w:rsidR="006E0A58">
        <w:rPr>
          <w:lang w:val="fr-CA"/>
        </w:rPr>
        <w:t>prévoyant</w:t>
      </w:r>
      <w:r w:rsidRPr="00554498">
        <w:rPr>
          <w:lang w:val="fr-CA"/>
        </w:rPr>
        <w:t xml:space="preserve">] une modalité fondée sur les produits et les services </w:t>
      </w:r>
      <w:r w:rsidR="008D47BE">
        <w:rPr>
          <w:lang w:val="fr-CA"/>
        </w:rPr>
        <w:t xml:space="preserve">offrant </w:t>
      </w:r>
      <w:r w:rsidRPr="00554498">
        <w:rPr>
          <w:lang w:val="fr-CA"/>
        </w:rPr>
        <w:t>un</w:t>
      </w:r>
      <w:r w:rsidR="006E0A58">
        <w:rPr>
          <w:lang w:val="fr-CA"/>
        </w:rPr>
        <w:t xml:space="preserve"> moyen</w:t>
      </w:r>
      <w:r w:rsidRPr="00554498">
        <w:rPr>
          <w:lang w:val="fr-CA"/>
        </w:rPr>
        <w:t xml:space="preserve"> proportionné </w:t>
      </w:r>
      <w:r w:rsidR="008D47BE">
        <w:rPr>
          <w:lang w:val="fr-CA"/>
        </w:rPr>
        <w:t>aux</w:t>
      </w:r>
      <w:r w:rsidRPr="00554498">
        <w:rPr>
          <w:lang w:val="fr-CA"/>
        </w:rPr>
        <w:t xml:space="preserve"> entreprises </w:t>
      </w:r>
      <w:r w:rsidR="008D47BE">
        <w:rPr>
          <w:lang w:val="fr-CA"/>
        </w:rPr>
        <w:t xml:space="preserve">qui font un usage </w:t>
      </w:r>
      <w:r w:rsidRPr="00554498">
        <w:rPr>
          <w:lang w:val="fr-CA"/>
        </w:rPr>
        <w:t xml:space="preserve">limité </w:t>
      </w:r>
      <w:r w:rsidR="008D47BE">
        <w:rPr>
          <w:lang w:val="fr-CA"/>
        </w:rPr>
        <w:t>de</w:t>
      </w:r>
      <w:r w:rsidRPr="00554498">
        <w:rPr>
          <w:lang w:val="fr-CA"/>
        </w:rPr>
        <w:t xml:space="preserve"> l</w:t>
      </w:r>
      <w:r w:rsidR="00614F40">
        <w:rPr>
          <w:lang w:val="fr-CA"/>
        </w:rPr>
        <w:t>’</w:t>
      </w:r>
      <w:r w:rsidRPr="00554498">
        <w:rPr>
          <w:lang w:val="fr-CA"/>
        </w:rPr>
        <w:t>information de séquençage numérique, en complément de l</w:t>
      </w:r>
      <w:r w:rsidR="00614F40">
        <w:rPr>
          <w:lang w:val="fr-CA"/>
        </w:rPr>
        <w:t>’</w:t>
      </w:r>
      <w:r w:rsidRPr="00554498">
        <w:rPr>
          <w:lang w:val="fr-CA"/>
        </w:rPr>
        <w:t>approche sectorielle, conformément au mandat figurant à l</w:t>
      </w:r>
      <w:r w:rsidR="00614F40">
        <w:rPr>
          <w:lang w:val="fr-CA"/>
        </w:rPr>
        <w:t>’</w:t>
      </w:r>
      <w:r w:rsidRPr="00554498">
        <w:rPr>
          <w:lang w:val="fr-CA"/>
        </w:rPr>
        <w:t xml:space="preserve">annexe [X], et de formuler des recommandations à </w:t>
      </w:r>
      <w:r w:rsidR="008D47BE">
        <w:rPr>
          <w:lang w:val="fr-CA"/>
        </w:rPr>
        <w:t>l</w:t>
      </w:r>
      <w:r w:rsidR="00614F40">
        <w:rPr>
          <w:lang w:val="fr-CA"/>
        </w:rPr>
        <w:t>’</w:t>
      </w:r>
      <w:r w:rsidR="008D47BE">
        <w:rPr>
          <w:lang w:val="fr-CA"/>
        </w:rPr>
        <w:t xml:space="preserve">intention de </w:t>
      </w:r>
      <w:r w:rsidRPr="00554498">
        <w:rPr>
          <w:lang w:val="fr-CA"/>
        </w:rPr>
        <w:t>la Conférence des Parties pour examen à sa dix-huitième réunion</w:t>
      </w:r>
      <w:r w:rsidR="00536672">
        <w:rPr>
          <w:lang w:val="fr-CA"/>
        </w:rPr>
        <w:t>;</w:t>
      </w:r>
      <w:r w:rsidRPr="00554498">
        <w:rPr>
          <w:lang w:val="fr-CA"/>
        </w:rPr>
        <w:t>]</w:t>
      </w:r>
    </w:p>
    <w:p w14:paraId="1CE33AD9" w14:textId="772CADC8" w:rsidR="007D3B71" w:rsidRPr="000F0DAA" w:rsidRDefault="007D3B71" w:rsidP="007D3B71">
      <w:pPr>
        <w:pStyle w:val="CBDNormalNumber"/>
        <w:numPr>
          <w:ilvl w:val="0"/>
          <w:numId w:val="0"/>
        </w:numPr>
        <w:tabs>
          <w:tab w:val="clear" w:pos="567"/>
          <w:tab w:val="clear" w:pos="1134"/>
          <w:tab w:val="left" w:pos="720"/>
        </w:tabs>
        <w:spacing w:line="259" w:lineRule="auto"/>
        <w:ind w:left="1134" w:firstLine="540"/>
        <w:rPr>
          <w:lang w:val="fr-CA"/>
        </w:rPr>
      </w:pPr>
      <w:r w:rsidRPr="002B4189">
        <w:rPr>
          <w:lang w:val="fr-CA"/>
        </w:rPr>
        <w:t>[3.</w:t>
      </w:r>
      <w:r w:rsidRPr="002B4189">
        <w:rPr>
          <w:lang w:val="fr-CA"/>
        </w:rPr>
        <w:tab/>
      </w:r>
      <w:r w:rsidR="009F25E9">
        <w:rPr>
          <w:i/>
          <w:iCs/>
          <w:lang w:val="fr-CA"/>
        </w:rPr>
        <w:t xml:space="preserve">Décide </w:t>
      </w:r>
      <w:r w:rsidR="009F25E9" w:rsidRPr="00614F40">
        <w:rPr>
          <w:lang w:val="fr-CA"/>
        </w:rPr>
        <w:t>d</w:t>
      </w:r>
      <w:r w:rsidR="00614F40">
        <w:rPr>
          <w:lang w:val="fr-CA"/>
        </w:rPr>
        <w:t>’</w:t>
      </w:r>
      <w:r w:rsidR="009F25E9" w:rsidRPr="00614F40">
        <w:rPr>
          <w:lang w:val="fr-CA"/>
        </w:rPr>
        <w:t>e</w:t>
      </w:r>
      <w:r w:rsidRPr="00614F40">
        <w:rPr>
          <w:lang w:val="fr-CA"/>
        </w:rPr>
        <w:t>xamine</w:t>
      </w:r>
      <w:r w:rsidR="009F25E9" w:rsidRPr="00614F40">
        <w:rPr>
          <w:lang w:val="fr-CA"/>
        </w:rPr>
        <w:t>r</w:t>
      </w:r>
      <w:r w:rsidRPr="009F25E9">
        <w:rPr>
          <w:lang w:val="fr-CA"/>
        </w:rPr>
        <w:t>,</w:t>
      </w:r>
      <w:r w:rsidRPr="001178DD">
        <w:rPr>
          <w:lang w:val="fr-CA"/>
        </w:rPr>
        <w:t xml:space="preserve"> à sa [dix-huitième][dix-neuvième] réunion, sans préjuger des résultats du premier examen de l</w:t>
      </w:r>
      <w:r w:rsidR="00614F40">
        <w:rPr>
          <w:lang w:val="fr-CA"/>
        </w:rPr>
        <w:t>’</w:t>
      </w:r>
      <w:r w:rsidRPr="001178DD">
        <w:rPr>
          <w:lang w:val="fr-CA"/>
        </w:rPr>
        <w:t xml:space="preserve">efficacité du </w:t>
      </w:r>
      <w:r w:rsidR="008D47BE">
        <w:rPr>
          <w:lang w:val="fr-CA"/>
        </w:rPr>
        <w:t>M</w:t>
      </w:r>
      <w:r w:rsidRPr="001178DD">
        <w:rPr>
          <w:lang w:val="fr-CA"/>
        </w:rPr>
        <w:t xml:space="preserve">écanisme multilatéral, y compris </w:t>
      </w:r>
      <w:r>
        <w:rPr>
          <w:lang w:val="fr-CA"/>
        </w:rPr>
        <w:t>du</w:t>
      </w:r>
      <w:r w:rsidRPr="001178DD">
        <w:rPr>
          <w:lang w:val="fr-CA"/>
        </w:rPr>
        <w:t xml:space="preserve"> Fonds de Cali, à la lumière des conclusions et recommandations issues du premier examen de l</w:t>
      </w:r>
      <w:r w:rsidR="00614F40">
        <w:rPr>
          <w:lang w:val="fr-CA"/>
        </w:rPr>
        <w:t>’</w:t>
      </w:r>
      <w:r w:rsidRPr="001178DD">
        <w:rPr>
          <w:lang w:val="fr-CA"/>
        </w:rPr>
        <w:t xml:space="preserve">efficacité du </w:t>
      </w:r>
      <w:r w:rsidR="008D47BE">
        <w:rPr>
          <w:lang w:val="fr-CA"/>
        </w:rPr>
        <w:t>Mécanisme multilatéral</w:t>
      </w:r>
      <w:r w:rsidRPr="000F0DAA">
        <w:rPr>
          <w:lang w:val="fr-CA"/>
        </w:rPr>
        <w:t>, y compris du Fonds de Cali, les éventuelles modalités supplémentaires visées au paragraphe 2</w:t>
      </w:r>
      <w:r w:rsidR="00536672">
        <w:rPr>
          <w:lang w:val="fr-CA"/>
        </w:rPr>
        <w:t>;</w:t>
      </w:r>
      <w:r w:rsidRPr="000F0DAA">
        <w:rPr>
          <w:lang w:val="fr-CA"/>
        </w:rPr>
        <w:t>]</w:t>
      </w:r>
    </w:p>
    <w:p w14:paraId="54556535" w14:textId="7DE83A8D" w:rsidR="007D3B71" w:rsidRDefault="007D3B71" w:rsidP="007D3B71">
      <w:pPr>
        <w:pStyle w:val="CBDNormalNoNumber"/>
        <w:tabs>
          <w:tab w:val="clear" w:pos="567"/>
          <w:tab w:val="clear" w:pos="1134"/>
        </w:tabs>
        <w:ind w:left="1134" w:firstLine="567"/>
        <w:rPr>
          <w:lang w:val="fr-CA"/>
        </w:rPr>
      </w:pPr>
      <w:r w:rsidRPr="000F0DAA">
        <w:rPr>
          <w:rFonts w:eastAsiaTheme="minorEastAsia"/>
          <w:lang w:val="fr-CA"/>
        </w:rPr>
        <w:t>4.</w:t>
      </w:r>
      <w:r w:rsidRPr="000F0DAA">
        <w:rPr>
          <w:lang w:val="fr-CA"/>
        </w:rPr>
        <w:tab/>
        <w:t>[</w:t>
      </w:r>
      <w:r w:rsidR="008D47BE">
        <w:rPr>
          <w:rStyle w:val="Emphasis"/>
          <w:lang w:val="fr-CA"/>
        </w:rPr>
        <w:t>Demande instamment</w:t>
      </w:r>
      <w:r w:rsidRPr="000F0DAA">
        <w:rPr>
          <w:lang w:val="fr-CA"/>
        </w:rPr>
        <w:t>][</w:t>
      </w:r>
      <w:r w:rsidRPr="000F0DAA">
        <w:rPr>
          <w:rStyle w:val="Emphasis"/>
          <w:lang w:val="fr-CA"/>
        </w:rPr>
        <w:t>Demande</w:t>
      </w:r>
      <w:r w:rsidRPr="000F0DAA">
        <w:rPr>
          <w:lang w:val="fr-CA"/>
        </w:rPr>
        <w:t xml:space="preserve">] </w:t>
      </w:r>
      <w:r w:rsidR="008D47BE">
        <w:rPr>
          <w:lang w:val="fr-CA"/>
        </w:rPr>
        <w:t xml:space="preserve">aux </w:t>
      </w:r>
      <w:r w:rsidRPr="000F0DAA">
        <w:rPr>
          <w:lang w:val="fr-CA"/>
        </w:rPr>
        <w:t>Parties, et invite les autres gouvernements, les organis</w:t>
      </w:r>
      <w:r w:rsidR="008D47BE">
        <w:rPr>
          <w:lang w:val="fr-CA"/>
        </w:rPr>
        <w:t>mes</w:t>
      </w:r>
      <w:r w:rsidRPr="000F0DAA">
        <w:rPr>
          <w:lang w:val="fr-CA"/>
        </w:rPr>
        <w:t xml:space="preserve"> compétents et les parties prenantes, y compris le secteur privé, à organiser, selon qu</w:t>
      </w:r>
      <w:r w:rsidR="00614F40">
        <w:rPr>
          <w:lang w:val="fr-CA"/>
        </w:rPr>
        <w:t>’</w:t>
      </w:r>
      <w:r w:rsidRPr="000F0DAA">
        <w:rPr>
          <w:lang w:val="fr-CA"/>
        </w:rPr>
        <w:t xml:space="preserve">il convient, des activités participatives et des partenariats </w:t>
      </w:r>
      <w:r w:rsidR="00A3373D">
        <w:rPr>
          <w:lang w:val="fr-CA"/>
        </w:rPr>
        <w:t>afin d</w:t>
      </w:r>
      <w:r w:rsidR="00614F40">
        <w:rPr>
          <w:lang w:val="fr-CA"/>
        </w:rPr>
        <w:t>’</w:t>
      </w:r>
      <w:r w:rsidRPr="000F0DAA">
        <w:rPr>
          <w:lang w:val="fr-CA"/>
        </w:rPr>
        <w:t xml:space="preserve">encourager </w:t>
      </w:r>
      <w:r w:rsidR="00341C73">
        <w:rPr>
          <w:lang w:val="fr-CA"/>
        </w:rPr>
        <w:t>le</w:t>
      </w:r>
      <w:r w:rsidRPr="003C4118">
        <w:rPr>
          <w:lang w:val="fr-CA"/>
        </w:rPr>
        <w:t xml:space="preserve"> secteur privé </w:t>
      </w:r>
      <w:r w:rsidR="00341C73">
        <w:rPr>
          <w:lang w:val="fr-CA"/>
        </w:rPr>
        <w:t xml:space="preserve">à se mobiliser </w:t>
      </w:r>
      <w:r w:rsidR="00A3373D">
        <w:rPr>
          <w:lang w:val="fr-CA"/>
        </w:rPr>
        <w:t>auprès du</w:t>
      </w:r>
      <w:r w:rsidRPr="003C4118">
        <w:rPr>
          <w:lang w:val="fr-CA"/>
        </w:rPr>
        <w:t xml:space="preserve"> Fonds de Cali </w:t>
      </w:r>
      <w:r w:rsidR="00A3373D">
        <w:rPr>
          <w:lang w:val="fr-CA"/>
        </w:rPr>
        <w:t xml:space="preserve">et </w:t>
      </w:r>
      <w:r w:rsidR="00341C73">
        <w:rPr>
          <w:lang w:val="fr-CA"/>
        </w:rPr>
        <w:t xml:space="preserve">à y contribuer et </w:t>
      </w:r>
      <w:r w:rsidR="00261E47">
        <w:rPr>
          <w:lang w:val="fr-CA"/>
        </w:rPr>
        <w:t>à</w:t>
      </w:r>
      <w:r w:rsidR="00341C73">
        <w:rPr>
          <w:lang w:val="fr-CA"/>
        </w:rPr>
        <w:t xml:space="preserve"> favoriser </w:t>
      </w:r>
      <w:r w:rsidRPr="003C4118">
        <w:rPr>
          <w:lang w:val="fr-CA"/>
        </w:rPr>
        <w:t>le partage des avantages non monétaires [conformément à la décision</w:t>
      </w:r>
      <w:r w:rsidR="00AF509B">
        <w:rPr>
          <w:lang w:val="fr-CA"/>
        </w:rPr>
        <w:t> </w:t>
      </w:r>
      <w:hyperlink r:id="rId23" w:history="1">
        <w:r w:rsidRPr="003C4118">
          <w:rPr>
            <w:rStyle w:val="Hyperlink"/>
            <w:lang w:val="fr-CA"/>
          </w:rPr>
          <w:t>16/2</w:t>
        </w:r>
      </w:hyperlink>
      <w:r w:rsidRPr="003C4118">
        <w:rPr>
          <w:lang w:val="fr-CA"/>
        </w:rPr>
        <w:t xml:space="preserve"> et sans préjudice des mesures nationales applicables en matière d</w:t>
      </w:r>
      <w:r w:rsidR="00614F40">
        <w:rPr>
          <w:lang w:val="fr-CA"/>
        </w:rPr>
        <w:t>’</w:t>
      </w:r>
      <w:r w:rsidRPr="003C4118">
        <w:rPr>
          <w:lang w:val="fr-CA"/>
        </w:rPr>
        <w:t>accès et de partage des avantages]</w:t>
      </w:r>
      <w:r w:rsidR="00536672">
        <w:rPr>
          <w:lang w:val="fr-CA"/>
        </w:rPr>
        <w:t>;</w:t>
      </w:r>
    </w:p>
    <w:p w14:paraId="6B187BF1" w14:textId="009D95DD" w:rsidR="007D3B71" w:rsidRPr="00BC6464" w:rsidRDefault="007D3B71" w:rsidP="007D3B71">
      <w:pPr>
        <w:pStyle w:val="CBDNormalNoNumber"/>
        <w:tabs>
          <w:tab w:val="clear" w:pos="567"/>
          <w:tab w:val="clear" w:pos="1134"/>
        </w:tabs>
        <w:ind w:left="1134" w:firstLine="567"/>
        <w:rPr>
          <w:lang w:val="fr-CA"/>
        </w:rPr>
      </w:pPr>
      <w:r w:rsidRPr="003C4118">
        <w:rPr>
          <w:lang w:val="fr-CA"/>
        </w:rPr>
        <w:t>5.</w:t>
      </w:r>
      <w:r w:rsidRPr="003C4118">
        <w:rPr>
          <w:lang w:val="fr-CA"/>
        </w:rPr>
        <w:tab/>
        <w:t>[</w:t>
      </w:r>
      <w:r w:rsidR="00A3373D">
        <w:rPr>
          <w:rStyle w:val="Emphasis"/>
          <w:lang w:val="fr-CA"/>
        </w:rPr>
        <w:t>Prie instamment</w:t>
      </w:r>
      <w:r w:rsidRPr="003C4118">
        <w:rPr>
          <w:lang w:val="fr-CA"/>
        </w:rPr>
        <w:t>][</w:t>
      </w:r>
      <w:r w:rsidRPr="003C4118">
        <w:rPr>
          <w:rStyle w:val="Emphasis"/>
          <w:lang w:val="fr-CA"/>
        </w:rPr>
        <w:t>Encourage vivement</w:t>
      </w:r>
      <w:r>
        <w:rPr>
          <w:lang w:val="fr-CA"/>
        </w:rPr>
        <w:t>]</w:t>
      </w:r>
      <w:r w:rsidRPr="003C4118">
        <w:rPr>
          <w:lang w:val="fr-CA"/>
        </w:rPr>
        <w:t xml:space="preserve"> </w:t>
      </w:r>
      <w:r w:rsidR="00A3373D">
        <w:rPr>
          <w:rStyle w:val="Emphasis"/>
          <w:i w:val="0"/>
          <w:lang w:val="fr-CA"/>
        </w:rPr>
        <w:t>les</w:t>
      </w:r>
      <w:r w:rsidR="00A3373D" w:rsidRPr="003C4118">
        <w:rPr>
          <w:lang w:val="fr-CA"/>
        </w:rPr>
        <w:t xml:space="preserve"> </w:t>
      </w:r>
      <w:r w:rsidRPr="003C4118">
        <w:rPr>
          <w:lang w:val="fr-CA"/>
        </w:rPr>
        <w:t>Parties et invite les autres gouvernements et les organis</w:t>
      </w:r>
      <w:r w:rsidR="00341C73">
        <w:rPr>
          <w:lang w:val="fr-CA"/>
        </w:rPr>
        <w:t>mes</w:t>
      </w:r>
      <w:r w:rsidRPr="003C4118">
        <w:rPr>
          <w:lang w:val="fr-CA"/>
        </w:rPr>
        <w:t xml:space="preserve"> compétent</w:t>
      </w:r>
      <w:r w:rsidR="00341C73">
        <w:rPr>
          <w:lang w:val="fr-CA"/>
        </w:rPr>
        <w:t>s</w:t>
      </w:r>
      <w:r w:rsidRPr="003C4118">
        <w:rPr>
          <w:lang w:val="fr-CA"/>
        </w:rPr>
        <w:t xml:space="preserve"> à </w:t>
      </w:r>
      <w:r w:rsidR="00341C73">
        <w:rPr>
          <w:lang w:val="fr-CA"/>
        </w:rPr>
        <w:t>appuyer</w:t>
      </w:r>
      <w:r w:rsidR="00341C73" w:rsidRPr="003C4118">
        <w:rPr>
          <w:lang w:val="fr-CA"/>
        </w:rPr>
        <w:t xml:space="preserve"> </w:t>
      </w:r>
      <w:r w:rsidRPr="003C4118">
        <w:rPr>
          <w:lang w:val="fr-CA"/>
        </w:rPr>
        <w:t xml:space="preserve">les travaux du </w:t>
      </w:r>
      <w:r w:rsidR="00341C73">
        <w:rPr>
          <w:lang w:val="fr-CA"/>
        </w:rPr>
        <w:t>C</w:t>
      </w:r>
      <w:r w:rsidRPr="003C4118">
        <w:rPr>
          <w:lang w:val="fr-CA"/>
        </w:rPr>
        <w:t xml:space="preserve">omité directeur du </w:t>
      </w:r>
      <w:r w:rsidR="00A3373D">
        <w:rPr>
          <w:lang w:val="fr-CA"/>
        </w:rPr>
        <w:t>M</w:t>
      </w:r>
      <w:r w:rsidRPr="003C4118">
        <w:rPr>
          <w:lang w:val="fr-CA"/>
        </w:rPr>
        <w:t>éca</w:t>
      </w:r>
      <w:r>
        <w:rPr>
          <w:lang w:val="fr-CA"/>
        </w:rPr>
        <w:t xml:space="preserve">nisme multilatéral, y compris </w:t>
      </w:r>
      <w:r w:rsidR="002A7390">
        <w:rPr>
          <w:lang w:val="fr-CA"/>
        </w:rPr>
        <w:t>du</w:t>
      </w:r>
      <w:r w:rsidRPr="003C4118">
        <w:rPr>
          <w:lang w:val="fr-CA"/>
        </w:rPr>
        <w:t xml:space="preserve"> Fonds de Cali, </w:t>
      </w:r>
      <w:r w:rsidR="00A3373D">
        <w:rPr>
          <w:lang w:val="fr-CA"/>
        </w:rPr>
        <w:t xml:space="preserve">et </w:t>
      </w:r>
      <w:r w:rsidRPr="003C4118">
        <w:rPr>
          <w:lang w:val="fr-CA"/>
        </w:rPr>
        <w:t xml:space="preserve">du </w:t>
      </w:r>
      <w:r w:rsidR="000E0473">
        <w:rPr>
          <w:lang w:val="fr-CA"/>
        </w:rPr>
        <w:t>secrétariat</w:t>
      </w:r>
      <w:r w:rsidRPr="003C4118">
        <w:rPr>
          <w:lang w:val="fr-CA"/>
        </w:rPr>
        <w:t xml:space="preserve"> de la Convention </w:t>
      </w:r>
      <w:r w:rsidR="00A3373D">
        <w:rPr>
          <w:lang w:val="fr-CA"/>
        </w:rPr>
        <w:t>sur la diversité biologique</w:t>
      </w:r>
      <w:r w:rsidR="00A3373D">
        <w:rPr>
          <w:rStyle w:val="FootnoteReference"/>
        </w:rPr>
        <w:footnoteReference w:id="2"/>
      </w:r>
      <w:r w:rsidR="00A3373D">
        <w:rPr>
          <w:lang w:val="fr-CA"/>
        </w:rPr>
        <w:t xml:space="preserve"> </w:t>
      </w:r>
      <w:r w:rsidRPr="00261E47">
        <w:rPr>
          <w:color w:val="000000" w:themeColor="text1"/>
          <w:lang w:val="fr-CA"/>
        </w:rPr>
        <w:t xml:space="preserve">agissant en </w:t>
      </w:r>
      <w:r w:rsidR="00341C73" w:rsidRPr="00261E47">
        <w:rPr>
          <w:color w:val="000000" w:themeColor="text1"/>
          <w:lang w:val="fr-CA"/>
        </w:rPr>
        <w:t xml:space="preserve">tant que </w:t>
      </w:r>
      <w:r w:rsidR="000E0473" w:rsidRPr="00261E47">
        <w:rPr>
          <w:color w:val="000000" w:themeColor="text1"/>
          <w:lang w:val="fr-CA"/>
        </w:rPr>
        <w:t>secrétariat</w:t>
      </w:r>
      <w:r w:rsidRPr="00261E47">
        <w:rPr>
          <w:color w:val="000000" w:themeColor="text1"/>
          <w:lang w:val="fr-CA"/>
        </w:rPr>
        <w:t xml:space="preserve"> </w:t>
      </w:r>
      <w:r w:rsidR="00341C73" w:rsidRPr="00261E47">
        <w:rPr>
          <w:color w:val="000000" w:themeColor="text1"/>
          <w:lang w:val="fr-CA"/>
        </w:rPr>
        <w:t xml:space="preserve">par intérim </w:t>
      </w:r>
      <w:r w:rsidRPr="00261E47">
        <w:rPr>
          <w:color w:val="000000" w:themeColor="text1"/>
          <w:lang w:val="fr-CA"/>
        </w:rPr>
        <w:t xml:space="preserve">du </w:t>
      </w:r>
      <w:r w:rsidR="00341C73" w:rsidRPr="00261E47">
        <w:rPr>
          <w:color w:val="000000" w:themeColor="text1"/>
          <w:lang w:val="fr-CA"/>
        </w:rPr>
        <w:t>M</w:t>
      </w:r>
      <w:r w:rsidRPr="00261E47">
        <w:rPr>
          <w:color w:val="000000" w:themeColor="text1"/>
          <w:lang w:val="fr-CA"/>
        </w:rPr>
        <w:t>écanisme, y compris du Fonds de Cali, au moyen d</w:t>
      </w:r>
      <w:r w:rsidR="00614F40" w:rsidRPr="00261E47">
        <w:rPr>
          <w:color w:val="000000" w:themeColor="text1"/>
          <w:lang w:val="fr-CA"/>
        </w:rPr>
        <w:t>’</w:t>
      </w:r>
      <w:r w:rsidRPr="00261E47">
        <w:rPr>
          <w:color w:val="000000" w:themeColor="text1"/>
          <w:lang w:val="fr-CA"/>
        </w:rPr>
        <w:t xml:space="preserve">un </w:t>
      </w:r>
      <w:r w:rsidR="00341C73" w:rsidRPr="00261E47">
        <w:rPr>
          <w:color w:val="000000" w:themeColor="text1"/>
          <w:lang w:val="fr-CA"/>
        </w:rPr>
        <w:t xml:space="preserve">appui </w:t>
      </w:r>
      <w:r w:rsidRPr="00261E47">
        <w:rPr>
          <w:color w:val="000000" w:themeColor="text1"/>
          <w:lang w:val="fr-CA"/>
        </w:rPr>
        <w:t>financier et d</w:t>
      </w:r>
      <w:r w:rsidR="00614F40" w:rsidRPr="00261E47">
        <w:rPr>
          <w:color w:val="000000" w:themeColor="text1"/>
          <w:lang w:val="fr-CA"/>
        </w:rPr>
        <w:t>’</w:t>
      </w:r>
      <w:r w:rsidRPr="00261E47">
        <w:rPr>
          <w:color w:val="000000" w:themeColor="text1"/>
          <w:lang w:val="fr-CA"/>
        </w:rPr>
        <w:t>activités [formelles et] informelles, [notamment de renforcement des capacités, d</w:t>
      </w:r>
      <w:r w:rsidR="00614F40" w:rsidRPr="00261E47">
        <w:rPr>
          <w:color w:val="000000" w:themeColor="text1"/>
          <w:lang w:val="fr-CA"/>
        </w:rPr>
        <w:t>’</w:t>
      </w:r>
      <w:r w:rsidRPr="00261E47">
        <w:rPr>
          <w:color w:val="000000" w:themeColor="text1"/>
          <w:lang w:val="fr-CA"/>
        </w:rPr>
        <w:t>assistance technique, de sensibilisation et de partage d</w:t>
      </w:r>
      <w:r w:rsidR="00614F40" w:rsidRPr="00261E47">
        <w:rPr>
          <w:color w:val="000000" w:themeColor="text1"/>
          <w:lang w:val="fr-CA"/>
        </w:rPr>
        <w:t>’</w:t>
      </w:r>
      <w:r w:rsidRPr="00261E47">
        <w:rPr>
          <w:color w:val="000000" w:themeColor="text1"/>
          <w:lang w:val="fr-CA"/>
        </w:rPr>
        <w:t>informations,] telles que des ateliers consacrés à la mise en</w:t>
      </w:r>
      <w:r w:rsidR="00341C73" w:rsidRPr="00261E47">
        <w:rPr>
          <w:color w:val="000000" w:themeColor="text1"/>
          <w:lang w:val="fr-CA"/>
        </w:rPr>
        <w:t xml:space="preserve"> place</w:t>
      </w:r>
      <w:r w:rsidRPr="00261E47">
        <w:rPr>
          <w:color w:val="000000" w:themeColor="text1"/>
          <w:lang w:val="fr-CA"/>
        </w:rPr>
        <w:t xml:space="preserve"> du </w:t>
      </w:r>
      <w:r w:rsidR="00A3373D" w:rsidRPr="00261E47">
        <w:rPr>
          <w:color w:val="000000" w:themeColor="text1"/>
          <w:lang w:val="fr-CA"/>
        </w:rPr>
        <w:t>M</w:t>
      </w:r>
      <w:r w:rsidRPr="00261E47">
        <w:rPr>
          <w:color w:val="000000" w:themeColor="text1"/>
          <w:lang w:val="fr-CA"/>
        </w:rPr>
        <w:t>écanisme, y compris du Fonds de Cali, et aux questions connexes</w:t>
      </w:r>
      <w:r w:rsidRPr="00BC6464">
        <w:rPr>
          <w:lang w:val="fr-CA"/>
        </w:rPr>
        <w:t xml:space="preserve">, [et à </w:t>
      </w:r>
      <w:r w:rsidR="00341C73">
        <w:rPr>
          <w:lang w:val="fr-CA"/>
        </w:rPr>
        <w:t>appuye</w:t>
      </w:r>
      <w:r w:rsidRPr="00BC6464">
        <w:rPr>
          <w:lang w:val="fr-CA"/>
        </w:rPr>
        <w:t xml:space="preserve">r la participation effective aux travaux du </w:t>
      </w:r>
      <w:r w:rsidR="00A3373D">
        <w:rPr>
          <w:lang w:val="fr-CA"/>
        </w:rPr>
        <w:t>C</w:t>
      </w:r>
      <w:r w:rsidRPr="00BC6464">
        <w:rPr>
          <w:lang w:val="fr-CA"/>
        </w:rPr>
        <w:t xml:space="preserve">omité des membres issus de </w:t>
      </w:r>
      <w:r w:rsidR="000E66A4">
        <w:rPr>
          <w:lang w:val="fr-CA"/>
        </w:rPr>
        <w:t xml:space="preserve">Parties qui sont des </w:t>
      </w:r>
      <w:r w:rsidRPr="00BC6464">
        <w:rPr>
          <w:lang w:val="fr-CA"/>
        </w:rPr>
        <w:t>pays en développement, en particulier les moins avancés et des petits États insulaires en développement</w:t>
      </w:r>
      <w:r w:rsidR="00341C73">
        <w:rPr>
          <w:lang w:val="fr-CA"/>
        </w:rPr>
        <w:t xml:space="preserve"> parmi eux</w:t>
      </w:r>
      <w:r w:rsidR="00536672">
        <w:rPr>
          <w:lang w:val="fr-CA"/>
        </w:rPr>
        <w:t>;</w:t>
      </w:r>
      <w:r w:rsidRPr="00BC6464">
        <w:rPr>
          <w:lang w:val="fr-CA"/>
        </w:rPr>
        <w:t>]</w:t>
      </w:r>
    </w:p>
    <w:p w14:paraId="2557B6A7" w14:textId="2998111D" w:rsidR="007D3B71" w:rsidRPr="00CE5E0E" w:rsidRDefault="007D3B71" w:rsidP="007D3B71">
      <w:pPr>
        <w:pStyle w:val="CBDNormalNoNumber"/>
        <w:tabs>
          <w:tab w:val="clear" w:pos="567"/>
          <w:tab w:val="clear" w:pos="1134"/>
        </w:tabs>
        <w:ind w:left="1134" w:firstLine="567"/>
        <w:rPr>
          <w:lang w:val="fr-CA"/>
        </w:rPr>
      </w:pPr>
      <w:r w:rsidRPr="00BC6464">
        <w:rPr>
          <w:lang w:val="fr-CA"/>
        </w:rPr>
        <w:t>[6.</w:t>
      </w:r>
      <w:r w:rsidRPr="00BC6464">
        <w:rPr>
          <w:lang w:val="fr-CA"/>
        </w:rPr>
        <w:tab/>
      </w:r>
      <w:r w:rsidRPr="00BC6464">
        <w:rPr>
          <w:i/>
          <w:iCs/>
          <w:lang w:val="fr-CA"/>
        </w:rPr>
        <w:t>Réaffirme</w:t>
      </w:r>
      <w:r w:rsidRPr="00BC6464">
        <w:rPr>
          <w:lang w:val="fr-CA"/>
        </w:rPr>
        <w:t xml:space="preserve"> que la gouvernance, les </w:t>
      </w:r>
      <w:r w:rsidR="00341C73">
        <w:rPr>
          <w:lang w:val="fr-CA"/>
        </w:rPr>
        <w:t>arrangement</w:t>
      </w:r>
      <w:r w:rsidR="00341C73" w:rsidRPr="00BC6464">
        <w:rPr>
          <w:lang w:val="fr-CA"/>
        </w:rPr>
        <w:t xml:space="preserve">s </w:t>
      </w:r>
      <w:r w:rsidRPr="00BC6464">
        <w:rPr>
          <w:lang w:val="fr-CA"/>
        </w:rPr>
        <w:t xml:space="preserve">institutionnels et les modalités opérationnelles du </w:t>
      </w:r>
      <w:r w:rsidR="000E66A4">
        <w:rPr>
          <w:lang w:val="fr-CA"/>
        </w:rPr>
        <w:t>M</w:t>
      </w:r>
      <w:r w:rsidRPr="00BC6464">
        <w:rPr>
          <w:lang w:val="fr-CA"/>
        </w:rPr>
        <w:t xml:space="preserve">écanisme multilatéral, y compris </w:t>
      </w:r>
      <w:r w:rsidR="002A7390">
        <w:rPr>
          <w:lang w:val="fr-CA"/>
        </w:rPr>
        <w:t>du</w:t>
      </w:r>
      <w:r w:rsidRPr="00BC6464">
        <w:rPr>
          <w:lang w:val="fr-CA"/>
        </w:rPr>
        <w:t xml:space="preserve"> Fonds de Cali, demeurent sous l</w:t>
      </w:r>
      <w:r w:rsidR="00614F40">
        <w:rPr>
          <w:lang w:val="fr-CA"/>
        </w:rPr>
        <w:t>’</w:t>
      </w:r>
      <w:r w:rsidRPr="00BC6464">
        <w:rPr>
          <w:lang w:val="fr-CA"/>
        </w:rPr>
        <w:t xml:space="preserve">autorité de la Conférence des Parties, et prie </w:t>
      </w:r>
      <w:r w:rsidR="000E66A4">
        <w:rPr>
          <w:lang w:val="fr-CA"/>
        </w:rPr>
        <w:t xml:space="preserve">instamment </w:t>
      </w:r>
      <w:r w:rsidRPr="00BC6464">
        <w:rPr>
          <w:lang w:val="fr-CA"/>
        </w:rPr>
        <w:t>l</w:t>
      </w:r>
      <w:r w:rsidR="00614F40">
        <w:rPr>
          <w:lang w:val="fr-CA"/>
        </w:rPr>
        <w:t>’</w:t>
      </w:r>
      <w:r w:rsidRPr="00BC6464">
        <w:rPr>
          <w:lang w:val="fr-CA"/>
        </w:rPr>
        <w:t>Organe subsidiaire chargé de l</w:t>
      </w:r>
      <w:r w:rsidR="00614F40">
        <w:rPr>
          <w:lang w:val="fr-CA"/>
        </w:rPr>
        <w:t>’</w:t>
      </w:r>
      <w:r w:rsidRPr="00BC6464">
        <w:rPr>
          <w:lang w:val="fr-CA"/>
        </w:rPr>
        <w:t>application d</w:t>
      </w:r>
      <w:r w:rsidR="00614F40">
        <w:rPr>
          <w:lang w:val="fr-CA"/>
        </w:rPr>
        <w:t>’</w:t>
      </w:r>
      <w:r w:rsidRPr="00BC6464">
        <w:rPr>
          <w:lang w:val="fr-CA"/>
        </w:rPr>
        <w:t>examiner périodiquement leur conformité avec la décision</w:t>
      </w:r>
      <w:r w:rsidR="00AF509B">
        <w:rPr>
          <w:lang w:val="fr-CA"/>
        </w:rPr>
        <w:t> </w:t>
      </w:r>
      <w:hyperlink r:id="rId24" w:history="1">
        <w:r w:rsidRPr="00BC6464">
          <w:rPr>
            <w:rStyle w:val="Hyperlink"/>
            <w:lang w:val="fr-CA"/>
          </w:rPr>
          <w:t>16/2</w:t>
        </w:r>
      </w:hyperlink>
      <w:r>
        <w:rPr>
          <w:lang w:val="fr-CA"/>
        </w:rPr>
        <w:t xml:space="preserve"> </w:t>
      </w:r>
      <w:r w:rsidRPr="00BC6464">
        <w:rPr>
          <w:lang w:val="fr-CA"/>
        </w:rPr>
        <w:t>et les autres décisions pertinentes de la Conférence des Parties, et de formuler, selon qu</w:t>
      </w:r>
      <w:r w:rsidR="00614F40">
        <w:rPr>
          <w:lang w:val="fr-CA"/>
        </w:rPr>
        <w:t>’</w:t>
      </w:r>
      <w:r w:rsidRPr="00BC6464">
        <w:rPr>
          <w:lang w:val="fr-CA"/>
        </w:rPr>
        <w:t xml:space="preserve">il convient, des </w:t>
      </w:r>
      <w:r w:rsidRPr="00CE5E0E">
        <w:rPr>
          <w:lang w:val="fr-CA"/>
        </w:rPr>
        <w:t>recommandations à l</w:t>
      </w:r>
      <w:r w:rsidR="00614F40">
        <w:rPr>
          <w:lang w:val="fr-CA"/>
        </w:rPr>
        <w:t>’</w:t>
      </w:r>
      <w:r w:rsidR="00341C73">
        <w:rPr>
          <w:lang w:val="fr-CA"/>
        </w:rPr>
        <w:t>intention de l</w:t>
      </w:r>
      <w:r w:rsidRPr="00CE5E0E">
        <w:rPr>
          <w:lang w:val="fr-CA"/>
        </w:rPr>
        <w:t>a Conférence des Parties</w:t>
      </w:r>
      <w:r w:rsidR="00536672">
        <w:rPr>
          <w:lang w:val="fr-CA"/>
        </w:rPr>
        <w:t>;</w:t>
      </w:r>
      <w:r w:rsidRPr="00CE5E0E">
        <w:rPr>
          <w:lang w:val="fr-CA"/>
        </w:rPr>
        <w:t>]</w:t>
      </w:r>
    </w:p>
    <w:p w14:paraId="3106DFF0" w14:textId="093974EC" w:rsidR="007D3B71" w:rsidRPr="00CE5E0E" w:rsidRDefault="007D3B71" w:rsidP="007D3B71">
      <w:pPr>
        <w:pStyle w:val="CBDNormalNoNumber"/>
        <w:tabs>
          <w:tab w:val="clear" w:pos="567"/>
          <w:tab w:val="clear" w:pos="1134"/>
        </w:tabs>
        <w:ind w:left="1134" w:firstLine="567"/>
        <w:rPr>
          <w:lang w:val="fr-CA"/>
        </w:rPr>
      </w:pPr>
      <w:r w:rsidRPr="00CE5E0E">
        <w:rPr>
          <w:lang w:val="fr-CA"/>
        </w:rPr>
        <w:t>[7.</w:t>
      </w:r>
      <w:r w:rsidRPr="00CE5E0E">
        <w:rPr>
          <w:lang w:val="fr-CA"/>
        </w:rPr>
        <w:tab/>
      </w:r>
      <w:r w:rsidRPr="00CE5E0E">
        <w:rPr>
          <w:i/>
          <w:iCs/>
          <w:lang w:val="fr-CA"/>
        </w:rPr>
        <w:t>Décide</w:t>
      </w:r>
      <w:r w:rsidRPr="00CE5E0E">
        <w:rPr>
          <w:lang w:val="fr-CA"/>
        </w:rPr>
        <w:t xml:space="preserve"> que les futurs membres du </w:t>
      </w:r>
      <w:r w:rsidR="000E66A4">
        <w:rPr>
          <w:lang w:val="fr-CA"/>
        </w:rPr>
        <w:t>C</w:t>
      </w:r>
      <w:r w:rsidRPr="00CE5E0E">
        <w:rPr>
          <w:lang w:val="fr-CA"/>
        </w:rPr>
        <w:t xml:space="preserve">omité directeur seront désignés par les groupes régionaux et </w:t>
      </w:r>
      <w:r w:rsidR="00261E47">
        <w:rPr>
          <w:lang w:val="fr-CA"/>
        </w:rPr>
        <w:t>autres groupes respectifs</w:t>
      </w:r>
      <w:r w:rsidR="00536672">
        <w:rPr>
          <w:lang w:val="fr-CA"/>
        </w:rPr>
        <w:t>;</w:t>
      </w:r>
    </w:p>
    <w:p w14:paraId="6FC9C7A9" w14:textId="580931C6" w:rsidR="007D3B71" w:rsidRPr="00146AA6" w:rsidRDefault="007D3B71" w:rsidP="007D3B71">
      <w:pPr>
        <w:pStyle w:val="CBDNormalNoNumber"/>
        <w:tabs>
          <w:tab w:val="clear" w:pos="567"/>
          <w:tab w:val="clear" w:pos="1134"/>
        </w:tabs>
        <w:ind w:left="1134" w:firstLine="567"/>
        <w:rPr>
          <w:lang w:val="fr-CA"/>
        </w:rPr>
      </w:pPr>
      <w:r w:rsidRPr="00CE5E0E">
        <w:rPr>
          <w:lang w:val="fr-CA"/>
        </w:rPr>
        <w:t>8.</w:t>
      </w:r>
      <w:r w:rsidRPr="00CE5E0E">
        <w:rPr>
          <w:lang w:val="fr-CA"/>
        </w:rPr>
        <w:tab/>
      </w:r>
      <w:r w:rsidRPr="00CE5E0E">
        <w:rPr>
          <w:i/>
          <w:iCs/>
          <w:lang w:val="fr-CA"/>
        </w:rPr>
        <w:t>Prie</w:t>
      </w:r>
      <w:r w:rsidRPr="00CE5E0E">
        <w:rPr>
          <w:lang w:val="fr-CA"/>
        </w:rPr>
        <w:t xml:space="preserve"> la </w:t>
      </w:r>
      <w:r w:rsidRPr="00146AA6">
        <w:rPr>
          <w:lang w:val="fr-CA"/>
        </w:rPr>
        <w:t xml:space="preserve">Secrétaire exécutive de faciliter le processus de désignation </w:t>
      </w:r>
      <w:r w:rsidR="000E66A4">
        <w:rPr>
          <w:lang w:val="fr-CA"/>
        </w:rPr>
        <w:t xml:space="preserve">lié au paragraphe 7 ci-dessus </w:t>
      </w:r>
      <w:r w:rsidRPr="00146AA6">
        <w:rPr>
          <w:lang w:val="fr-CA"/>
        </w:rPr>
        <w:t>en conséquence</w:t>
      </w:r>
      <w:r w:rsidR="00536672">
        <w:rPr>
          <w:lang w:val="fr-CA"/>
        </w:rPr>
        <w:t>;</w:t>
      </w:r>
      <w:r w:rsidRPr="00146AA6">
        <w:rPr>
          <w:lang w:val="fr-CA"/>
        </w:rPr>
        <w:t>]</w:t>
      </w:r>
    </w:p>
    <w:p w14:paraId="2AFD978E" w14:textId="3B3933F1" w:rsidR="007D3B71" w:rsidRPr="002B4189" w:rsidRDefault="007D3B71" w:rsidP="007D3B71">
      <w:pPr>
        <w:pStyle w:val="CBDNormalNoNumber"/>
        <w:tabs>
          <w:tab w:val="clear" w:pos="567"/>
          <w:tab w:val="clear" w:pos="1134"/>
        </w:tabs>
        <w:ind w:left="1134" w:firstLine="567"/>
        <w:rPr>
          <w:lang w:val="fr-CA"/>
        </w:rPr>
      </w:pPr>
      <w:r w:rsidRPr="00146AA6">
        <w:rPr>
          <w:lang w:val="fr-CA"/>
        </w:rPr>
        <w:t>9.</w:t>
      </w:r>
      <w:r w:rsidRPr="00146AA6">
        <w:rPr>
          <w:lang w:val="fr-CA"/>
        </w:rPr>
        <w:tab/>
      </w:r>
      <w:r w:rsidRPr="00146AA6">
        <w:rPr>
          <w:i/>
          <w:iCs/>
          <w:lang w:val="fr-CA"/>
        </w:rPr>
        <w:t>Invite</w:t>
      </w:r>
      <w:r w:rsidRPr="00146AA6">
        <w:rPr>
          <w:lang w:val="fr-CA"/>
        </w:rPr>
        <w:t xml:space="preserve">, </w:t>
      </w:r>
      <w:r w:rsidR="00124102">
        <w:rPr>
          <w:lang w:val="fr-CA"/>
        </w:rPr>
        <w:t>en vue</w:t>
      </w:r>
      <w:r w:rsidRPr="00146AA6">
        <w:rPr>
          <w:lang w:val="fr-CA"/>
        </w:rPr>
        <w:t xml:space="preserve"> de rendre publique et accessible l</w:t>
      </w:r>
      <w:r w:rsidR="00614F40">
        <w:rPr>
          <w:lang w:val="fr-CA"/>
        </w:rPr>
        <w:t>’</w:t>
      </w:r>
      <w:r w:rsidRPr="00146AA6">
        <w:rPr>
          <w:lang w:val="fr-CA"/>
        </w:rPr>
        <w:t>information de séquençage numérique sur les ressources génétiques, d</w:t>
      </w:r>
      <w:r w:rsidR="00614F40">
        <w:rPr>
          <w:lang w:val="fr-CA"/>
        </w:rPr>
        <w:t>’</w:t>
      </w:r>
      <w:r w:rsidRPr="00146AA6">
        <w:rPr>
          <w:lang w:val="fr-CA"/>
        </w:rPr>
        <w:t>une mani</w:t>
      </w:r>
      <w:r>
        <w:rPr>
          <w:lang w:val="fr-CA"/>
        </w:rPr>
        <w:t xml:space="preserve">ère transparente et </w:t>
      </w:r>
      <w:r>
        <w:rPr>
          <w:noProof/>
          <w:lang w:val="fr-CA"/>
        </w:rPr>
        <w:t>responsable</w:t>
      </w:r>
      <w:r w:rsidRPr="00146AA6">
        <w:rPr>
          <w:noProof/>
          <w:lang w:val="fr-CA"/>
        </w:rPr>
        <w:t>[,</w:t>
      </w:r>
      <w:r w:rsidRPr="00146AA6">
        <w:rPr>
          <w:lang w:val="fr-CA"/>
        </w:rPr>
        <w:t xml:space="preserve"> conformément aux droits souverains de toutes les Parties sur les ressources génétiques et aux </w:t>
      </w:r>
      <w:r w:rsidRPr="00146AA6">
        <w:rPr>
          <w:lang w:val="fr-CA"/>
        </w:rPr>
        <w:lastRenderedPageBreak/>
        <w:t>droits des peuples autochtones et</w:t>
      </w:r>
      <w:r w:rsidR="00124102">
        <w:rPr>
          <w:lang w:val="fr-CA"/>
        </w:rPr>
        <w:t xml:space="preserve"> </w:t>
      </w:r>
      <w:r w:rsidRPr="00146AA6">
        <w:rPr>
          <w:lang w:val="fr-CA"/>
        </w:rPr>
        <w:t>communautés locales][à toutes les Parties, conformément aux principes du libre accès aux données]</w:t>
      </w:r>
      <w:r>
        <w:rPr>
          <w:lang w:val="fr-CA"/>
        </w:rPr>
        <w:t> :</w:t>
      </w:r>
    </w:p>
    <w:p w14:paraId="5DABF17C" w14:textId="6770D9B6" w:rsidR="007D3B71" w:rsidRPr="004E73DE" w:rsidRDefault="007D3B71" w:rsidP="00F12752">
      <w:pPr>
        <w:pStyle w:val="CBDNormalNoNumber"/>
        <w:tabs>
          <w:tab w:val="clear" w:pos="567"/>
        </w:tabs>
        <w:ind w:left="1134" w:firstLine="567"/>
        <w:rPr>
          <w:lang w:val="fr-CA"/>
        </w:rPr>
      </w:pPr>
      <w:r w:rsidRPr="00146AA6">
        <w:rPr>
          <w:lang w:val="fr-CA"/>
        </w:rPr>
        <w:t>a)</w:t>
      </w:r>
      <w:r w:rsidRPr="00146AA6">
        <w:rPr>
          <w:lang w:val="fr-CA"/>
        </w:rPr>
        <w:tab/>
      </w:r>
      <w:r w:rsidR="00124102">
        <w:rPr>
          <w:lang w:val="fr-CA"/>
        </w:rPr>
        <w:t>l</w:t>
      </w:r>
      <w:r w:rsidRPr="00347B5E">
        <w:rPr>
          <w:lang w:val="fr-CA"/>
        </w:rPr>
        <w:t xml:space="preserve">es peuples autochtones et communautés locales, </w:t>
      </w:r>
      <w:r w:rsidR="00C2213F">
        <w:rPr>
          <w:lang w:val="fr-CA"/>
        </w:rPr>
        <w:t>dont</w:t>
      </w:r>
      <w:r w:rsidRPr="00347B5E">
        <w:rPr>
          <w:lang w:val="fr-CA"/>
        </w:rPr>
        <w:t xml:space="preserve"> les femmes et les jeunes, [avec l</w:t>
      </w:r>
      <w:r w:rsidR="00614F40">
        <w:rPr>
          <w:lang w:val="fr-CA"/>
        </w:rPr>
        <w:t>’</w:t>
      </w:r>
      <w:r w:rsidR="004E2096" w:rsidRPr="00614F40">
        <w:rPr>
          <w:lang w:val="fr-CA"/>
        </w:rPr>
        <w:t>appui</w:t>
      </w:r>
      <w:r w:rsidRPr="00347B5E">
        <w:rPr>
          <w:lang w:val="fr-CA"/>
        </w:rPr>
        <w:t xml:space="preserve"> des Parties et, le cas échéant, en collaboration avec </w:t>
      </w:r>
      <w:r w:rsidR="0046677D">
        <w:rPr>
          <w:lang w:val="fr-CA"/>
        </w:rPr>
        <w:t>elles</w:t>
      </w:r>
      <w:r w:rsidR="004E2096" w:rsidRPr="00347B5E">
        <w:rPr>
          <w:lang w:val="fr-CA"/>
        </w:rPr>
        <w:t xml:space="preserve">, </w:t>
      </w:r>
      <w:r w:rsidR="00261E47">
        <w:rPr>
          <w:lang w:val="fr-CA"/>
        </w:rPr>
        <w:t>et</w:t>
      </w:r>
      <w:r w:rsidR="00124102">
        <w:rPr>
          <w:lang w:val="fr-CA"/>
        </w:rPr>
        <w:t xml:space="preserve">, </w:t>
      </w:r>
      <w:r w:rsidR="004E2096" w:rsidRPr="00614F40">
        <w:rPr>
          <w:lang w:val="fr-CA"/>
        </w:rPr>
        <w:t>selon qu</w:t>
      </w:r>
      <w:r w:rsidR="00614F40">
        <w:rPr>
          <w:lang w:val="fr-CA"/>
        </w:rPr>
        <w:t>’</w:t>
      </w:r>
      <w:r w:rsidR="004E2096" w:rsidRPr="00614F40">
        <w:rPr>
          <w:lang w:val="fr-CA"/>
        </w:rPr>
        <w:t>il convient,</w:t>
      </w:r>
      <w:r w:rsidRPr="00347B5E">
        <w:rPr>
          <w:lang w:val="fr-CA"/>
        </w:rPr>
        <w:t xml:space="preserve"> </w:t>
      </w:r>
      <w:r w:rsidR="00124102">
        <w:rPr>
          <w:lang w:val="fr-CA"/>
        </w:rPr>
        <w:t xml:space="preserve">avec </w:t>
      </w:r>
      <w:r w:rsidRPr="00347B5E">
        <w:rPr>
          <w:lang w:val="fr-CA"/>
        </w:rPr>
        <w:t>les gestionnaires de bases de données d</w:t>
      </w:r>
      <w:r w:rsidR="00614F40">
        <w:rPr>
          <w:lang w:val="fr-CA"/>
        </w:rPr>
        <w:t>’</w:t>
      </w:r>
      <w:r w:rsidRPr="00347B5E">
        <w:rPr>
          <w:lang w:val="fr-CA"/>
        </w:rPr>
        <w:t>information de séquençage numérique sur les ressources</w:t>
      </w:r>
      <w:r w:rsidRPr="00146AA6">
        <w:rPr>
          <w:lang w:val="fr-CA"/>
        </w:rPr>
        <w:t xml:space="preserve"> génétiques, l</w:t>
      </w:r>
      <w:r w:rsidR="004E2096">
        <w:rPr>
          <w:lang w:val="fr-CA"/>
        </w:rPr>
        <w:t xml:space="preserve">es milieux </w:t>
      </w:r>
      <w:r w:rsidRPr="00146AA6">
        <w:rPr>
          <w:lang w:val="fr-CA"/>
        </w:rPr>
        <w:t>scientifique</w:t>
      </w:r>
      <w:r w:rsidR="004E2096">
        <w:rPr>
          <w:lang w:val="fr-CA"/>
        </w:rPr>
        <w:t>s</w:t>
      </w:r>
      <w:r w:rsidRPr="00146AA6">
        <w:rPr>
          <w:lang w:val="fr-CA"/>
        </w:rPr>
        <w:t>, les utilisateurs de l</w:t>
      </w:r>
      <w:r w:rsidR="00614F40">
        <w:rPr>
          <w:lang w:val="fr-CA"/>
        </w:rPr>
        <w:t>’</w:t>
      </w:r>
      <w:r w:rsidRPr="00146AA6">
        <w:rPr>
          <w:lang w:val="fr-CA"/>
        </w:rPr>
        <w:t xml:space="preserve">information de séquençage numérique sur les ressources génétiques et les organisations et initiatives compétentes, à </w:t>
      </w:r>
      <w:r w:rsidR="004E2096">
        <w:rPr>
          <w:lang w:val="fr-CA"/>
        </w:rPr>
        <w:t>appuyer</w:t>
      </w:r>
      <w:r w:rsidR="004E2096" w:rsidRPr="00146AA6">
        <w:rPr>
          <w:lang w:val="fr-CA"/>
        </w:rPr>
        <w:t xml:space="preserve"> </w:t>
      </w:r>
      <w:r w:rsidRPr="00146AA6">
        <w:rPr>
          <w:lang w:val="fr-CA"/>
        </w:rPr>
        <w:t>la tenue d</w:t>
      </w:r>
      <w:r w:rsidR="00614F40">
        <w:rPr>
          <w:lang w:val="fr-CA"/>
        </w:rPr>
        <w:t>’</w:t>
      </w:r>
      <w:r w:rsidRPr="00146AA6">
        <w:rPr>
          <w:lang w:val="fr-CA"/>
        </w:rPr>
        <w:t xml:space="preserve">ateliers participatifs </w:t>
      </w:r>
      <w:r w:rsidR="00C44AB8">
        <w:rPr>
          <w:lang w:val="fr-CA"/>
        </w:rPr>
        <w:t xml:space="preserve">visant à </w:t>
      </w:r>
      <w:r w:rsidRPr="00146AA6">
        <w:rPr>
          <w:lang w:val="fr-CA"/>
        </w:rPr>
        <w:t>élaborer leurs propres supports pédagogiques][à contribuer, en consultation et en collaboration avec les Parties, selon qu</w:t>
      </w:r>
      <w:r w:rsidR="00614F40">
        <w:rPr>
          <w:lang w:val="fr-CA"/>
        </w:rPr>
        <w:t>’</w:t>
      </w:r>
      <w:r w:rsidRPr="00146AA6">
        <w:rPr>
          <w:lang w:val="fr-CA"/>
        </w:rPr>
        <w:t>il convien</w:t>
      </w:r>
      <w:r w:rsidR="00C44AB8">
        <w:rPr>
          <w:lang w:val="fr-CA"/>
        </w:rPr>
        <w:t>dra</w:t>
      </w:r>
      <w:r w:rsidRPr="00146AA6">
        <w:rPr>
          <w:lang w:val="fr-CA"/>
        </w:rPr>
        <w:t>, à l</w:t>
      </w:r>
      <w:r w:rsidR="00614F40">
        <w:rPr>
          <w:lang w:val="fr-CA"/>
        </w:rPr>
        <w:t>’</w:t>
      </w:r>
      <w:r w:rsidRPr="00146AA6">
        <w:rPr>
          <w:lang w:val="fr-CA"/>
        </w:rPr>
        <w:t>élaboration de supports pédagogiques dans le cadre d</w:t>
      </w:r>
      <w:r w:rsidR="00614F40">
        <w:rPr>
          <w:lang w:val="fr-CA"/>
        </w:rPr>
        <w:t>’</w:t>
      </w:r>
      <w:r w:rsidRPr="00146AA6">
        <w:rPr>
          <w:lang w:val="fr-CA"/>
        </w:rPr>
        <w:t xml:space="preserve">un processus dirigé par les Parties] destinés aux gestionnaires de bases de données, aux institutions scientifiques et établissements de recherche, au </w:t>
      </w:r>
      <w:r w:rsidR="000E0473">
        <w:rPr>
          <w:lang w:val="fr-CA"/>
        </w:rPr>
        <w:t>secrétariat</w:t>
      </w:r>
      <w:r w:rsidRPr="00146AA6">
        <w:rPr>
          <w:lang w:val="fr-CA"/>
        </w:rPr>
        <w:t xml:space="preserve"> et </w:t>
      </w:r>
      <w:r w:rsidR="004E2096">
        <w:rPr>
          <w:lang w:val="fr-CA"/>
        </w:rPr>
        <w:t xml:space="preserve">à toutes les </w:t>
      </w:r>
      <w:r w:rsidRPr="00146AA6">
        <w:rPr>
          <w:lang w:val="fr-CA"/>
        </w:rPr>
        <w:t>autres parties prenantes, le cas échéant, sur la gestion et la gouvernance des données relatives aux peuples autochtones et</w:t>
      </w:r>
      <w:r w:rsidR="004E2096">
        <w:rPr>
          <w:lang w:val="fr-CA"/>
        </w:rPr>
        <w:t xml:space="preserve"> </w:t>
      </w:r>
      <w:r w:rsidRPr="00146AA6">
        <w:rPr>
          <w:lang w:val="fr-CA"/>
        </w:rPr>
        <w:t xml:space="preserve">communautés locales, </w:t>
      </w:r>
      <w:r w:rsidR="00063C3B">
        <w:rPr>
          <w:lang w:val="fr-CA"/>
        </w:rPr>
        <w:t>notamment</w:t>
      </w:r>
      <w:r w:rsidRPr="00146AA6">
        <w:rPr>
          <w:lang w:val="fr-CA"/>
        </w:rPr>
        <w:t xml:space="preserve"> les femmes et les jeunes, </w:t>
      </w:r>
      <w:r w:rsidR="004E2096">
        <w:rPr>
          <w:lang w:val="fr-CA"/>
        </w:rPr>
        <w:t xml:space="preserve">et </w:t>
      </w:r>
      <w:r w:rsidR="004E2096" w:rsidRPr="00146AA6">
        <w:rPr>
          <w:lang w:val="fr-CA"/>
        </w:rPr>
        <w:t xml:space="preserve">à </w:t>
      </w:r>
      <w:r w:rsidRPr="00146AA6">
        <w:rPr>
          <w:lang w:val="fr-CA"/>
        </w:rPr>
        <w:t xml:space="preserve">leurs connaissances </w:t>
      </w:r>
      <w:r w:rsidRPr="00063C3B">
        <w:rPr>
          <w:lang w:val="fr-CA"/>
        </w:rPr>
        <w:t xml:space="preserve">traditionnelles, notamment en </w:t>
      </w:r>
      <w:r w:rsidR="003D4A63" w:rsidRPr="00063C3B">
        <w:rPr>
          <w:lang w:val="fr-CA"/>
        </w:rPr>
        <w:t>prenant en considération</w:t>
      </w:r>
      <w:r w:rsidR="003E44CF" w:rsidRPr="00063C3B">
        <w:rPr>
          <w:lang w:val="fr-CA"/>
        </w:rPr>
        <w:t xml:space="preserve"> et en harmonisant</w:t>
      </w:r>
      <w:r w:rsidRPr="00063C3B">
        <w:rPr>
          <w:lang w:val="fr-CA"/>
        </w:rPr>
        <w:t xml:space="preserve"> </w:t>
      </w:r>
      <w:r w:rsidR="00B8789E" w:rsidRPr="00063C3B">
        <w:rPr>
          <w:lang w:val="fr-CA"/>
        </w:rPr>
        <w:t>l</w:t>
      </w:r>
      <w:r w:rsidRPr="00063C3B">
        <w:rPr>
          <w:lang w:val="fr-CA"/>
        </w:rPr>
        <w:t xml:space="preserve">es principes </w:t>
      </w:r>
      <w:r w:rsidR="00F12752" w:rsidRPr="00063C3B">
        <w:rPr>
          <w:color w:val="212529"/>
          <w:shd w:val="clear" w:color="auto" w:fill="FFFFFF"/>
          <w:lang w:val="fr-FR"/>
        </w:rPr>
        <w:t xml:space="preserve">Facilement trouvable, </w:t>
      </w:r>
      <w:r w:rsidR="00B8789E" w:rsidRPr="00063C3B">
        <w:rPr>
          <w:color w:val="212529"/>
          <w:shd w:val="clear" w:color="auto" w:fill="FFFFFF"/>
          <w:lang w:val="fr-FR"/>
        </w:rPr>
        <w:t>a</w:t>
      </w:r>
      <w:r w:rsidR="00F12752" w:rsidRPr="00063C3B">
        <w:rPr>
          <w:color w:val="212529"/>
          <w:shd w:val="clear" w:color="auto" w:fill="FFFFFF"/>
          <w:lang w:val="fr-FR"/>
        </w:rPr>
        <w:t xml:space="preserve">ccessible, </w:t>
      </w:r>
      <w:r w:rsidR="00B8789E" w:rsidRPr="00063C3B">
        <w:rPr>
          <w:color w:val="212529"/>
          <w:shd w:val="clear" w:color="auto" w:fill="FFFFFF"/>
          <w:lang w:val="fr-FR"/>
        </w:rPr>
        <w:t>i</w:t>
      </w:r>
      <w:r w:rsidR="00F12752" w:rsidRPr="00063C3B">
        <w:rPr>
          <w:color w:val="212529"/>
          <w:shd w:val="clear" w:color="auto" w:fill="FFFFFF"/>
          <w:lang w:val="fr-FR"/>
        </w:rPr>
        <w:t xml:space="preserve">nteropérable et </w:t>
      </w:r>
      <w:r w:rsidR="00B8789E" w:rsidRPr="00063C3B">
        <w:rPr>
          <w:color w:val="212529"/>
          <w:shd w:val="clear" w:color="auto" w:fill="FFFFFF"/>
          <w:lang w:val="fr-FR"/>
        </w:rPr>
        <w:t>r</w:t>
      </w:r>
      <w:r w:rsidR="00F12752" w:rsidRPr="00063C3B">
        <w:rPr>
          <w:color w:val="212529"/>
          <w:shd w:val="clear" w:color="auto" w:fill="FFFFFF"/>
          <w:lang w:val="fr-FR"/>
        </w:rPr>
        <w:t>éutilisable</w:t>
      </w:r>
      <w:r w:rsidR="00F12752" w:rsidRPr="00063C3B">
        <w:rPr>
          <w:lang w:val="fr-CA"/>
        </w:rPr>
        <w:t xml:space="preserve"> </w:t>
      </w:r>
      <w:r w:rsidRPr="00063C3B">
        <w:rPr>
          <w:lang w:val="fr-CA"/>
        </w:rPr>
        <w:t>(FAIR) et</w:t>
      </w:r>
      <w:r w:rsidRPr="00146AA6">
        <w:rPr>
          <w:lang w:val="fr-CA"/>
        </w:rPr>
        <w:t xml:space="preserve"> </w:t>
      </w:r>
      <w:r w:rsidR="00C2213F">
        <w:rPr>
          <w:lang w:val="fr-CA"/>
        </w:rPr>
        <w:t>l</w:t>
      </w:r>
      <w:r w:rsidRPr="00146AA6">
        <w:rPr>
          <w:lang w:val="fr-CA"/>
        </w:rPr>
        <w:t>es principes</w:t>
      </w:r>
      <w:r w:rsidR="0046677D">
        <w:rPr>
          <w:lang w:val="fr-CA"/>
        </w:rPr>
        <w:t xml:space="preserve"> </w:t>
      </w:r>
      <w:r w:rsidR="0046677D" w:rsidRPr="00C44AB8">
        <w:rPr>
          <w:color w:val="000000" w:themeColor="text1"/>
          <w:lang w:val="fr-CA"/>
        </w:rPr>
        <w:t>I</w:t>
      </w:r>
      <w:r w:rsidR="00F12752" w:rsidRPr="00C44AB8">
        <w:rPr>
          <w:color w:val="000000" w:themeColor="text1"/>
          <w:lang w:val="fr-CA"/>
        </w:rPr>
        <w:t xml:space="preserve">ntérêt </w:t>
      </w:r>
      <w:r w:rsidRPr="00C44AB8">
        <w:rPr>
          <w:color w:val="000000" w:themeColor="text1"/>
          <w:lang w:val="fr-CA"/>
        </w:rPr>
        <w:t>collectif, d</w:t>
      </w:r>
      <w:r w:rsidR="00F12752" w:rsidRPr="00C44AB8">
        <w:rPr>
          <w:color w:val="000000" w:themeColor="text1"/>
          <w:lang w:val="fr-CA"/>
        </w:rPr>
        <w:t xml:space="preserve">roit de regard, </w:t>
      </w:r>
      <w:r w:rsidRPr="00C44AB8">
        <w:rPr>
          <w:color w:val="000000" w:themeColor="text1"/>
          <w:lang w:val="fr-CA"/>
        </w:rPr>
        <w:t>responsabilité et éthique (CARE</w:t>
      </w:r>
      <w:r w:rsidRPr="00146AA6">
        <w:rPr>
          <w:lang w:val="fr-CA"/>
        </w:rPr>
        <w:t>), afin d</w:t>
      </w:r>
      <w:r w:rsidR="00C44AB8">
        <w:rPr>
          <w:lang w:val="fr-CA"/>
        </w:rPr>
        <w:t>e donner</w:t>
      </w:r>
      <w:r w:rsidR="0046677D">
        <w:rPr>
          <w:lang w:val="fr-CA"/>
        </w:rPr>
        <w:t>, entre autres,</w:t>
      </w:r>
      <w:r w:rsidRPr="00146AA6">
        <w:rPr>
          <w:lang w:val="fr-CA"/>
        </w:rPr>
        <w:t xml:space="preserve"> des </w:t>
      </w:r>
      <w:r w:rsidR="0046677D">
        <w:rPr>
          <w:lang w:val="fr-CA"/>
        </w:rPr>
        <w:t xml:space="preserve">directives </w:t>
      </w:r>
      <w:r w:rsidR="00C44AB8">
        <w:rPr>
          <w:lang w:val="fr-CA"/>
        </w:rPr>
        <w:t>sur</w:t>
      </w:r>
      <w:r w:rsidRPr="00146AA6">
        <w:rPr>
          <w:lang w:val="fr-CA"/>
        </w:rPr>
        <w:t xml:space="preserve"> les publications scientifiques portant sur </w:t>
      </w:r>
      <w:r w:rsidR="00F12752">
        <w:rPr>
          <w:lang w:val="fr-CA"/>
        </w:rPr>
        <w:t xml:space="preserve">la </w:t>
      </w:r>
      <w:r w:rsidRPr="00146AA6">
        <w:rPr>
          <w:lang w:val="fr-CA"/>
        </w:rPr>
        <w:t xml:space="preserve">recherche utilisant </w:t>
      </w:r>
      <w:r w:rsidRPr="004E73DE">
        <w:rPr>
          <w:lang w:val="fr-CA"/>
        </w:rPr>
        <w:t>l</w:t>
      </w:r>
      <w:r w:rsidR="00614F40">
        <w:rPr>
          <w:lang w:val="fr-CA"/>
        </w:rPr>
        <w:t>’</w:t>
      </w:r>
      <w:r w:rsidRPr="004E73DE">
        <w:rPr>
          <w:lang w:val="fr-CA"/>
        </w:rPr>
        <w:t xml:space="preserve">information de séquençage numérique sur les ressources génétiques[, conformément à la législation et </w:t>
      </w:r>
      <w:r w:rsidR="00F12752">
        <w:rPr>
          <w:lang w:val="fr-CA"/>
        </w:rPr>
        <w:t>à la situation de chaque pays</w:t>
      </w:r>
      <w:r w:rsidRPr="004E73DE">
        <w:rPr>
          <w:lang w:val="fr-CA"/>
        </w:rPr>
        <w:t>]</w:t>
      </w:r>
      <w:r w:rsidR="00536672">
        <w:rPr>
          <w:lang w:val="fr-CA"/>
        </w:rPr>
        <w:t>;</w:t>
      </w:r>
    </w:p>
    <w:p w14:paraId="066FFD2B" w14:textId="12F79B5D" w:rsidR="003D4A63" w:rsidRDefault="00F12752" w:rsidP="001D6BF1">
      <w:pPr>
        <w:pStyle w:val="CBDNormalNoNumber"/>
        <w:tabs>
          <w:tab w:val="clear" w:pos="567"/>
        </w:tabs>
        <w:ind w:left="1134" w:hanging="1134"/>
        <w:rPr>
          <w:lang w:val="fr-CA"/>
        </w:rPr>
      </w:pPr>
      <w:r>
        <w:rPr>
          <w:lang w:val="fr-CA"/>
        </w:rPr>
        <w:tab/>
      </w:r>
      <w:r>
        <w:rPr>
          <w:lang w:val="fr-CA"/>
        </w:rPr>
        <w:tab/>
      </w:r>
      <w:r w:rsidR="007D3B71" w:rsidRPr="004E73DE">
        <w:rPr>
          <w:lang w:val="fr-CA"/>
        </w:rPr>
        <w:t>[b)</w:t>
      </w:r>
      <w:r w:rsidR="007D3B71" w:rsidRPr="004E73DE">
        <w:rPr>
          <w:lang w:val="fr-CA"/>
        </w:rPr>
        <w:tab/>
        <w:t xml:space="preserve">[Les gestionnaires et les utilisateurs de bases de données à élaborer et à </w:t>
      </w:r>
      <w:r w:rsidR="0046677D">
        <w:rPr>
          <w:lang w:val="fr-CA"/>
        </w:rPr>
        <w:t xml:space="preserve">mettre en place </w:t>
      </w:r>
      <w:r w:rsidR="007D3B71" w:rsidRPr="004E73DE">
        <w:rPr>
          <w:lang w:val="fr-CA"/>
        </w:rPr>
        <w:t>progressivement][Les Parties et les autres gouvernements qui financent, parrainent et hébergent des bases de données d</w:t>
      </w:r>
      <w:r w:rsidR="00614F40">
        <w:rPr>
          <w:lang w:val="fr-CA"/>
        </w:rPr>
        <w:t>’</w:t>
      </w:r>
      <w:r w:rsidR="007D3B71" w:rsidRPr="004E73DE">
        <w:rPr>
          <w:lang w:val="fr-CA"/>
        </w:rPr>
        <w:t>information de séquençage numérique sur les ressources génétiques à veiller à ce que les entités qui exploitent ces bases de données et le</w:t>
      </w:r>
      <w:r w:rsidR="003D4A63">
        <w:rPr>
          <w:lang w:val="fr-CA"/>
        </w:rPr>
        <w:t>ur</w:t>
      </w:r>
      <w:r w:rsidR="007D3B71" w:rsidRPr="004E73DE">
        <w:rPr>
          <w:lang w:val="fr-CA"/>
        </w:rPr>
        <w:t>s utilisateurs</w:t>
      </w:r>
      <w:r w:rsidR="003D4A63">
        <w:rPr>
          <w:lang w:val="fr-CA"/>
        </w:rPr>
        <w:t>,</w:t>
      </w:r>
      <w:r w:rsidR="007D3B71" w:rsidRPr="004E73DE">
        <w:rPr>
          <w:lang w:val="fr-CA"/>
        </w:rPr>
        <w:t xml:space="preserve"> relevant de leur juridiction</w:t>
      </w:r>
      <w:r w:rsidR="003D4A63">
        <w:rPr>
          <w:lang w:val="fr-CA"/>
        </w:rPr>
        <w:t>,</w:t>
      </w:r>
      <w:r w:rsidR="007D3B71" w:rsidRPr="004E73DE">
        <w:rPr>
          <w:lang w:val="fr-CA"/>
        </w:rPr>
        <w:t xml:space="preserve"> prennent des mesures pour élaborer et </w:t>
      </w:r>
      <w:r w:rsidR="0046677D">
        <w:rPr>
          <w:lang w:val="fr-CA"/>
        </w:rPr>
        <w:t xml:space="preserve">mettre en place </w:t>
      </w:r>
      <w:r w:rsidR="007D3B71" w:rsidRPr="004E73DE">
        <w:rPr>
          <w:lang w:val="fr-CA"/>
        </w:rPr>
        <w:t>progressivement, conformément aux paragraphes 11 et 12 de la décision</w:t>
      </w:r>
      <w:r w:rsidR="00AF509B">
        <w:rPr>
          <w:lang w:val="fr-CA"/>
        </w:rPr>
        <w:t> </w:t>
      </w:r>
      <w:hyperlink r:id="rId25" w:history="1">
        <w:r w:rsidR="007D3B71" w:rsidRPr="004E73DE">
          <w:rPr>
            <w:rStyle w:val="Hyperlink"/>
            <w:lang w:val="fr-CA"/>
          </w:rPr>
          <w:t>16/2</w:t>
        </w:r>
      </w:hyperlink>
      <w:r w:rsidR="007D3B71" w:rsidRPr="004E73DE">
        <w:rPr>
          <w:lang w:val="fr-CA"/>
        </w:rPr>
        <w:t>] :</w:t>
      </w:r>
    </w:p>
    <w:p w14:paraId="6DDDD391" w14:textId="3713F79B" w:rsidR="003D4A63" w:rsidRDefault="001D6BF1" w:rsidP="00614F40">
      <w:pPr>
        <w:pStyle w:val="CBDNormalNoNumber"/>
        <w:tabs>
          <w:tab w:val="clear" w:pos="567"/>
        </w:tabs>
        <w:ind w:left="2160" w:hanging="459"/>
        <w:rPr>
          <w:lang w:val="fr-CA"/>
        </w:rPr>
      </w:pPr>
      <w:r>
        <w:rPr>
          <w:lang w:val="fr-CA"/>
        </w:rPr>
        <w:t xml:space="preserve">i) </w:t>
      </w:r>
      <w:r w:rsidR="00D46291">
        <w:rPr>
          <w:lang w:val="fr-CA"/>
        </w:rPr>
        <w:tab/>
      </w:r>
      <w:r w:rsidR="000E66A4">
        <w:rPr>
          <w:lang w:val="fr-CA"/>
        </w:rPr>
        <w:t>d</w:t>
      </w:r>
      <w:r w:rsidR="007D3B71" w:rsidRPr="004E73DE">
        <w:rPr>
          <w:lang w:val="fr-CA"/>
        </w:rPr>
        <w:t>es métadonnées normalisées [et interopérables] et des bonnes pratiques qui</w:t>
      </w:r>
      <w:r w:rsidR="003D4A63">
        <w:rPr>
          <w:lang w:val="fr-CA"/>
        </w:rPr>
        <w:t xml:space="preserve"> </w:t>
      </w:r>
      <w:r w:rsidR="007D3B71" w:rsidRPr="004E73DE">
        <w:rPr>
          <w:lang w:val="fr-CA"/>
        </w:rPr>
        <w:t xml:space="preserve">favorisent une </w:t>
      </w:r>
      <w:r w:rsidR="003D4A63">
        <w:rPr>
          <w:lang w:val="fr-CA"/>
        </w:rPr>
        <w:t xml:space="preserve">meilleure </w:t>
      </w:r>
      <w:r w:rsidR="007D3B71" w:rsidRPr="004E73DE">
        <w:rPr>
          <w:lang w:val="fr-CA"/>
        </w:rPr>
        <w:t>accessibilité, transparence et responsabilité dans les bases de données hébergeant de</w:t>
      </w:r>
      <w:r w:rsidR="0046677D">
        <w:rPr>
          <w:lang w:val="fr-CA"/>
        </w:rPr>
        <w:t xml:space="preserve">s </w:t>
      </w:r>
      <w:r w:rsidR="007D3B71" w:rsidRPr="004E73DE">
        <w:rPr>
          <w:lang w:val="fr-CA"/>
        </w:rPr>
        <w:t>information</w:t>
      </w:r>
      <w:r w:rsidR="0046677D">
        <w:rPr>
          <w:lang w:val="fr-CA"/>
        </w:rPr>
        <w:t>s</w:t>
      </w:r>
      <w:r w:rsidR="007D3B71" w:rsidRPr="004E73DE">
        <w:rPr>
          <w:lang w:val="fr-CA"/>
        </w:rPr>
        <w:t xml:space="preserve"> de séquençage numérique sur les ressources génétiques, </w:t>
      </w:r>
      <w:r w:rsidR="00C44AB8">
        <w:rPr>
          <w:lang w:val="fr-CA"/>
        </w:rPr>
        <w:t>notamment</w:t>
      </w:r>
      <w:r w:rsidR="007D3B71" w:rsidRPr="004E73DE">
        <w:rPr>
          <w:lang w:val="fr-CA"/>
        </w:rPr>
        <w:t>, selon qu</w:t>
      </w:r>
      <w:r w:rsidR="00614F40">
        <w:rPr>
          <w:lang w:val="fr-CA"/>
        </w:rPr>
        <w:t>’</w:t>
      </w:r>
      <w:r w:rsidR="007D3B71" w:rsidRPr="004E73DE">
        <w:rPr>
          <w:lang w:val="fr-CA"/>
        </w:rPr>
        <w:t xml:space="preserve">il convient, [et </w:t>
      </w:r>
      <w:r w:rsidR="007D3B71" w:rsidRPr="00DD662C">
        <w:rPr>
          <w:lang w:val="fr-CA"/>
        </w:rPr>
        <w:t>lorsqu</w:t>
      </w:r>
      <w:r w:rsidR="00614F40">
        <w:rPr>
          <w:lang w:val="fr-CA"/>
        </w:rPr>
        <w:t>’</w:t>
      </w:r>
      <w:r w:rsidR="007D3B71" w:rsidRPr="00DD662C">
        <w:rPr>
          <w:lang w:val="fr-CA"/>
        </w:rPr>
        <w:t>elles sont disponibles,] sur la provenance [et le pays d</w:t>
      </w:r>
      <w:r w:rsidR="00614F40">
        <w:rPr>
          <w:lang w:val="fr-CA"/>
        </w:rPr>
        <w:t>’</w:t>
      </w:r>
      <w:r w:rsidR="007D3B71" w:rsidRPr="00DD662C">
        <w:rPr>
          <w:lang w:val="fr-CA"/>
        </w:rPr>
        <w:t>origine] [et sur le pays d</w:t>
      </w:r>
      <w:r w:rsidR="00614F40">
        <w:rPr>
          <w:lang w:val="fr-CA"/>
        </w:rPr>
        <w:t>’</w:t>
      </w:r>
      <w:r w:rsidR="007D3B71" w:rsidRPr="00DD662C">
        <w:rPr>
          <w:lang w:val="fr-CA"/>
        </w:rPr>
        <w:t xml:space="preserve">origine du matériel biologique ou des ressources génétiques dont la séquence est </w:t>
      </w:r>
      <w:r w:rsidR="003D4A63">
        <w:rPr>
          <w:lang w:val="fr-CA"/>
        </w:rPr>
        <w:t>issue</w:t>
      </w:r>
      <w:r w:rsidR="007D3B71" w:rsidRPr="00DD662C">
        <w:rPr>
          <w:lang w:val="fr-CA"/>
        </w:rPr>
        <w:t>]</w:t>
      </w:r>
      <w:r w:rsidR="00D46291">
        <w:rPr>
          <w:lang w:val="fr-CA"/>
        </w:rPr>
        <w:t>;</w:t>
      </w:r>
    </w:p>
    <w:p w14:paraId="0FD06B50" w14:textId="68F7A646" w:rsidR="001D6BF1" w:rsidRDefault="001D6BF1" w:rsidP="00614F40">
      <w:pPr>
        <w:pStyle w:val="CBDNormalNoNumber"/>
        <w:tabs>
          <w:tab w:val="clear" w:pos="567"/>
        </w:tabs>
        <w:ind w:left="2160" w:hanging="459"/>
        <w:rPr>
          <w:lang w:val="fr-CA"/>
        </w:rPr>
      </w:pPr>
      <w:r>
        <w:rPr>
          <w:lang w:val="fr-CA"/>
        </w:rPr>
        <w:t xml:space="preserve">ii) </w:t>
      </w:r>
      <w:r w:rsidR="00D46291">
        <w:rPr>
          <w:lang w:val="fr-CA"/>
        </w:rPr>
        <w:tab/>
      </w:r>
      <w:r w:rsidR="000E66A4">
        <w:rPr>
          <w:lang w:val="fr-CA"/>
        </w:rPr>
        <w:t>d</w:t>
      </w:r>
      <w:r w:rsidR="007D3B71" w:rsidRPr="00DD662C">
        <w:rPr>
          <w:lang w:val="fr-CA"/>
        </w:rPr>
        <w:t>es déclarations relatives à la communication licite de l</w:t>
      </w:r>
      <w:r w:rsidR="00614F40">
        <w:rPr>
          <w:lang w:val="fr-CA"/>
        </w:rPr>
        <w:t>’</w:t>
      </w:r>
      <w:r w:rsidR="007D3B71" w:rsidRPr="00DD662C">
        <w:rPr>
          <w:lang w:val="fr-CA"/>
        </w:rPr>
        <w:t xml:space="preserve">information de séquençage numérique, le cas échéant[, </w:t>
      </w:r>
      <w:r w:rsidR="00D46291">
        <w:rPr>
          <w:lang w:val="fr-CA"/>
        </w:rPr>
        <w:t>notamment</w:t>
      </w:r>
      <w:r w:rsidR="007D3B71" w:rsidRPr="00DD662C">
        <w:rPr>
          <w:lang w:val="fr-CA"/>
        </w:rPr>
        <w:t xml:space="preserve"> une référence aux informations </w:t>
      </w:r>
      <w:r w:rsidR="007D3B71" w:rsidRPr="00190FE0">
        <w:rPr>
          <w:lang w:val="fr-CA"/>
        </w:rPr>
        <w:t xml:space="preserve">ou aux documents pertinents étayant ces déclarations, conformément à la législation </w:t>
      </w:r>
      <w:r w:rsidR="00D46291">
        <w:rPr>
          <w:lang w:val="fr-CA"/>
        </w:rPr>
        <w:t>de chaque pays</w:t>
      </w:r>
      <w:r w:rsidR="007D3B71" w:rsidRPr="00190FE0">
        <w:rPr>
          <w:lang w:val="fr-CA"/>
        </w:rPr>
        <w:t>]</w:t>
      </w:r>
      <w:r w:rsidR="00536672">
        <w:rPr>
          <w:lang w:val="fr-CA"/>
        </w:rPr>
        <w:t>;</w:t>
      </w:r>
    </w:p>
    <w:p w14:paraId="00B26AF7" w14:textId="4B5AE7A7" w:rsidR="007D3B71" w:rsidRDefault="001D6BF1" w:rsidP="00614F40">
      <w:pPr>
        <w:pStyle w:val="CBDNormalNoNumber"/>
        <w:tabs>
          <w:tab w:val="clear" w:pos="567"/>
        </w:tabs>
        <w:ind w:left="2160" w:hanging="459"/>
        <w:rPr>
          <w:lang w:val="fr-CA"/>
        </w:rPr>
      </w:pPr>
      <w:r>
        <w:rPr>
          <w:lang w:val="fr-CA"/>
        </w:rPr>
        <w:t xml:space="preserve">iii) </w:t>
      </w:r>
      <w:r w:rsidR="00D46291">
        <w:rPr>
          <w:lang w:val="fr-CA"/>
        </w:rPr>
        <w:tab/>
      </w:r>
      <w:r w:rsidR="004C0ED3" w:rsidRPr="00BC0C40">
        <w:rPr>
          <w:lang w:val="fr-CA"/>
        </w:rPr>
        <w:t>[</w:t>
      </w:r>
      <w:r w:rsidR="000E66A4" w:rsidRPr="00BC0C40">
        <w:rPr>
          <w:lang w:val="fr-CA"/>
        </w:rPr>
        <w:t>d</w:t>
      </w:r>
      <w:r w:rsidR="007D3B71" w:rsidRPr="00BC0C40">
        <w:rPr>
          <w:lang w:val="fr-CA"/>
        </w:rPr>
        <w:t xml:space="preserve">es champs ou métadonnées </w:t>
      </w:r>
      <w:r w:rsidR="004C0ED3" w:rsidRPr="00BC0C40">
        <w:rPr>
          <w:lang w:val="fr-CA"/>
        </w:rPr>
        <w:t>[</w:t>
      </w:r>
      <w:r w:rsidR="007D3B71" w:rsidRPr="00BC0C40">
        <w:rPr>
          <w:lang w:val="fr-CA"/>
        </w:rPr>
        <w:t>normalisés</w:t>
      </w:r>
      <w:r w:rsidR="004C0ED3" w:rsidRPr="00BC0C40">
        <w:rPr>
          <w:lang w:val="fr-FR"/>
        </w:rPr>
        <w:t>]</w:t>
      </w:r>
      <w:r w:rsidR="007D3B71" w:rsidRPr="00BC0C40">
        <w:rPr>
          <w:lang w:val="fr-CA"/>
        </w:rPr>
        <w:t xml:space="preserve"> permettant aux </w:t>
      </w:r>
      <w:r w:rsidR="00FD0C1E" w:rsidRPr="00BC0C40">
        <w:rPr>
          <w:lang w:val="fr-CA"/>
        </w:rPr>
        <w:t>auteurs</w:t>
      </w:r>
      <w:r w:rsidR="007D3B71" w:rsidRPr="00BC0C40">
        <w:rPr>
          <w:lang w:val="fr-CA"/>
        </w:rPr>
        <w:t xml:space="preserve"> de fournir des</w:t>
      </w:r>
      <w:r w:rsidR="00C44AB8" w:rsidRPr="00BC0C40">
        <w:rPr>
          <w:lang w:val="fr-CA"/>
        </w:rPr>
        <w:t xml:space="preserve"> </w:t>
      </w:r>
      <w:r w:rsidR="007D3B71" w:rsidRPr="00BC0C40">
        <w:rPr>
          <w:lang w:val="fr-CA"/>
        </w:rPr>
        <w:t>informations</w:t>
      </w:r>
      <w:r w:rsidR="00C44AB8" w:rsidRPr="00BC0C40">
        <w:rPr>
          <w:lang w:val="fr-CA"/>
        </w:rPr>
        <w:t xml:space="preserve"> </w:t>
      </w:r>
      <w:r w:rsidR="007D3B71" w:rsidRPr="00BC0C40">
        <w:rPr>
          <w:lang w:val="fr-CA"/>
        </w:rPr>
        <w:t>sur</w:t>
      </w:r>
      <w:r w:rsidR="00FD0C1E" w:rsidRPr="00BC0C40">
        <w:rPr>
          <w:lang w:val="fr-CA"/>
        </w:rPr>
        <w:t>]</w:t>
      </w:r>
      <w:r w:rsidR="007D3B71" w:rsidRPr="00BC0C40">
        <w:rPr>
          <w:lang w:val="fr-CA"/>
        </w:rPr>
        <w:t xml:space="preserve"> </w:t>
      </w:r>
      <w:r w:rsidR="004C0ED3" w:rsidRPr="00BC0C40">
        <w:rPr>
          <w:lang w:val="fr-CA"/>
        </w:rPr>
        <w:t>[</w:t>
      </w:r>
      <w:r w:rsidR="00FD0C1E" w:rsidRPr="00BC0C40">
        <w:rPr>
          <w:lang w:val="fr-CA"/>
        </w:rPr>
        <w:t>les</w:t>
      </w:r>
      <w:r w:rsidR="004C0ED3" w:rsidRPr="00BC0C40">
        <w:rPr>
          <w:lang w:val="fr-CA"/>
        </w:rPr>
        <w:t>]</w:t>
      </w:r>
      <w:r w:rsidR="00FD0C1E" w:rsidRPr="00BC0C40">
        <w:rPr>
          <w:lang w:val="fr-CA"/>
        </w:rPr>
        <w:t xml:space="preserve"> informations [pertinentes] relatives </w:t>
      </w:r>
      <w:r w:rsidR="004C0ED3" w:rsidRPr="00BC0C40">
        <w:rPr>
          <w:lang w:val="fr-FR"/>
        </w:rPr>
        <w:t>[</w:t>
      </w:r>
      <w:r w:rsidR="00FD0C1E" w:rsidRPr="00BC0C40">
        <w:rPr>
          <w:lang w:val="fr-CA"/>
        </w:rPr>
        <w:t xml:space="preserve">aux </w:t>
      </w:r>
      <w:r w:rsidR="007D3B71" w:rsidRPr="00BC0C40">
        <w:rPr>
          <w:lang w:val="fr-CA"/>
        </w:rPr>
        <w:t>droits et</w:t>
      </w:r>
      <w:r w:rsidR="004C0ED3" w:rsidRPr="00BC0C40">
        <w:rPr>
          <w:lang w:val="fr-FR"/>
        </w:rPr>
        <w:t xml:space="preserve">] </w:t>
      </w:r>
      <w:r w:rsidR="00BC0C40" w:rsidRPr="00BC0C40">
        <w:rPr>
          <w:lang w:val="fr-CA"/>
        </w:rPr>
        <w:t xml:space="preserve">aux </w:t>
      </w:r>
      <w:r w:rsidR="007D3B71" w:rsidRPr="00BC0C40">
        <w:rPr>
          <w:lang w:val="fr-CA"/>
        </w:rPr>
        <w:t xml:space="preserve">autorisations, </w:t>
      </w:r>
      <w:r w:rsidR="00FD0C1E" w:rsidRPr="00BC0C40">
        <w:rPr>
          <w:lang w:val="fr-CA"/>
        </w:rPr>
        <w:t>notamment</w:t>
      </w:r>
      <w:r w:rsidR="007D3B71" w:rsidRPr="00BC0C40">
        <w:rPr>
          <w:lang w:val="fr-CA"/>
        </w:rPr>
        <w:t xml:space="preserve"> le consentement préalable</w:t>
      </w:r>
      <w:r w:rsidR="00C44AB8" w:rsidRPr="00BC0C40">
        <w:rPr>
          <w:lang w:val="fr-CA"/>
        </w:rPr>
        <w:t xml:space="preserve">, libre </w:t>
      </w:r>
      <w:r w:rsidR="00FD0C1E" w:rsidRPr="00BC0C40">
        <w:rPr>
          <w:lang w:val="fr-CA"/>
        </w:rPr>
        <w:t>et éclairé</w:t>
      </w:r>
      <w:r w:rsidR="00FD0C1E" w:rsidRPr="00BC0C40" w:rsidDel="00FD0C1E">
        <w:rPr>
          <w:lang w:val="fr-CA"/>
        </w:rPr>
        <w:t xml:space="preserve"> </w:t>
      </w:r>
      <w:r w:rsidR="007D3B71" w:rsidRPr="00BC0C40">
        <w:rPr>
          <w:lang w:val="fr-CA"/>
        </w:rPr>
        <w:t>[,</w:t>
      </w:r>
      <w:r w:rsidR="00C44AB8" w:rsidRPr="00BC0C40">
        <w:rPr>
          <w:lang w:val="fr-CA"/>
        </w:rPr>
        <w:t xml:space="preserve"> </w:t>
      </w:r>
      <w:r w:rsidR="007D3B71" w:rsidRPr="00BC0C40">
        <w:rPr>
          <w:lang w:val="fr-CA"/>
        </w:rPr>
        <w:t xml:space="preserve">conformément </w:t>
      </w:r>
      <w:r w:rsidR="00FD0C1E" w:rsidRPr="00BC0C40">
        <w:rPr>
          <w:lang w:val="fr-CA"/>
        </w:rPr>
        <w:t>à la situation de chaque pays</w:t>
      </w:r>
      <w:r w:rsidR="007D3B71" w:rsidRPr="00BC0C40">
        <w:rPr>
          <w:lang w:val="fr-CA"/>
        </w:rPr>
        <w:t>]</w:t>
      </w:r>
      <w:r w:rsidR="00536672" w:rsidRPr="00BC0C40">
        <w:rPr>
          <w:lang w:val="fr-CA"/>
        </w:rPr>
        <w:t>;</w:t>
      </w:r>
    </w:p>
    <w:p w14:paraId="57BE4951" w14:textId="6FD13C94" w:rsidR="007D3B71" w:rsidRPr="00145B6C" w:rsidRDefault="001D6BF1" w:rsidP="001D6BF1">
      <w:pPr>
        <w:pStyle w:val="CBDNormalNoNumber"/>
        <w:tabs>
          <w:tab w:val="clear" w:pos="567"/>
        </w:tabs>
        <w:ind w:left="1701"/>
        <w:rPr>
          <w:lang w:val="fr-CA"/>
        </w:rPr>
      </w:pPr>
      <w:r>
        <w:rPr>
          <w:lang w:val="fr-CA"/>
        </w:rPr>
        <w:t>iv)</w:t>
      </w:r>
      <w:r w:rsidR="00626C96">
        <w:rPr>
          <w:lang w:val="fr-CA"/>
        </w:rPr>
        <w:t xml:space="preserve"> </w:t>
      </w:r>
      <w:r w:rsidR="00C44AB8">
        <w:rPr>
          <w:lang w:val="fr-CA"/>
        </w:rPr>
        <w:t xml:space="preserve"> </w:t>
      </w:r>
      <w:r w:rsidR="007D3B71" w:rsidRPr="00145B6C">
        <w:rPr>
          <w:lang w:val="fr-CA"/>
        </w:rPr>
        <w:t>[</w:t>
      </w:r>
      <w:r w:rsidR="000E66A4">
        <w:rPr>
          <w:lang w:val="fr-CA"/>
        </w:rPr>
        <w:t>d</w:t>
      </w:r>
      <w:r w:rsidR="007D3B71" w:rsidRPr="00145B6C">
        <w:rPr>
          <w:lang w:val="fr-CA"/>
        </w:rPr>
        <w:t>es normes de métadonnées interopérables</w:t>
      </w:r>
      <w:r w:rsidR="00536672">
        <w:rPr>
          <w:lang w:val="fr-CA"/>
        </w:rPr>
        <w:t>;</w:t>
      </w:r>
      <w:r w:rsidR="007D3B71" w:rsidRPr="00145B6C">
        <w:rPr>
          <w:lang w:val="fr-CA"/>
        </w:rPr>
        <w:t>]</w:t>
      </w:r>
    </w:p>
    <w:p w14:paraId="3A0F7C1F" w14:textId="3B92DE3D" w:rsidR="007D3B71" w:rsidRPr="00614F40" w:rsidRDefault="001D6BF1" w:rsidP="00614F40">
      <w:pPr>
        <w:pStyle w:val="CBDNormalNoNumber"/>
        <w:tabs>
          <w:tab w:val="clear" w:pos="567"/>
        </w:tabs>
        <w:ind w:left="2160" w:hanging="459"/>
        <w:rPr>
          <w:highlight w:val="yellow"/>
          <w:lang w:val="fr-CA"/>
        </w:rPr>
      </w:pPr>
      <w:r>
        <w:rPr>
          <w:lang w:val="fr-CA"/>
        </w:rPr>
        <w:t xml:space="preserve">v) </w:t>
      </w:r>
      <w:r w:rsidR="00D46291">
        <w:rPr>
          <w:lang w:val="fr-CA"/>
        </w:rPr>
        <w:tab/>
      </w:r>
      <w:r w:rsidR="000E66A4">
        <w:rPr>
          <w:lang w:val="fr-CA"/>
        </w:rPr>
        <w:t>l</w:t>
      </w:r>
      <w:r w:rsidR="00614F40">
        <w:rPr>
          <w:lang w:val="fr-CA"/>
        </w:rPr>
        <w:t>’</w:t>
      </w:r>
      <w:r w:rsidR="007D3B71" w:rsidRPr="00145B6C">
        <w:rPr>
          <w:lang w:val="fr-CA"/>
        </w:rPr>
        <w:t>alignement sur les principes CARE</w:t>
      </w:r>
      <w:r w:rsidR="00FD0C1E">
        <w:rPr>
          <w:lang w:val="fr-CA"/>
        </w:rPr>
        <w:t xml:space="preserve"> et</w:t>
      </w:r>
      <w:r w:rsidR="007D3B71" w:rsidRPr="00145B6C">
        <w:rPr>
          <w:lang w:val="fr-CA"/>
        </w:rPr>
        <w:t xml:space="preserve"> FAIR et </w:t>
      </w:r>
      <w:r w:rsidR="00FD0C1E">
        <w:rPr>
          <w:lang w:val="fr-CA"/>
        </w:rPr>
        <w:t xml:space="preserve">les principes </w:t>
      </w:r>
      <w:r w:rsidR="00FD0C1E" w:rsidRPr="00D46291">
        <w:rPr>
          <w:lang w:val="fr-CA"/>
        </w:rPr>
        <w:t>T</w:t>
      </w:r>
      <w:r w:rsidR="007D3B71" w:rsidRPr="00D46291">
        <w:rPr>
          <w:lang w:val="fr-CA"/>
        </w:rPr>
        <w:t xml:space="preserve">ransparence, responsabilité, orientation vers </w:t>
      </w:r>
      <w:r w:rsidR="00D46291" w:rsidRPr="00614F40">
        <w:rPr>
          <w:lang w:val="fr-CA"/>
        </w:rPr>
        <w:t>l</w:t>
      </w:r>
      <w:r w:rsidR="00614F40">
        <w:rPr>
          <w:lang w:val="fr-CA"/>
        </w:rPr>
        <w:t>’</w:t>
      </w:r>
      <w:r w:rsidR="007D3B71" w:rsidRPr="00D46291">
        <w:rPr>
          <w:lang w:val="fr-CA"/>
        </w:rPr>
        <w:t>utilisateur, durabilité et technologie</w:t>
      </w:r>
      <w:r w:rsidR="000E66A4" w:rsidRPr="00D46291">
        <w:rPr>
          <w:lang w:val="fr-CA"/>
        </w:rPr>
        <w:t xml:space="preserve"> (TRUS</w:t>
      </w:r>
      <w:r w:rsidR="00D46291" w:rsidRPr="00614F40">
        <w:rPr>
          <w:lang w:val="fr-CA"/>
        </w:rPr>
        <w:t>T</w:t>
      </w:r>
      <w:r w:rsidR="007D3B71" w:rsidRPr="00D46291">
        <w:rPr>
          <w:lang w:val="fr-CA"/>
        </w:rPr>
        <w:t xml:space="preserve">), ainsi que sur les recommandations énoncées à la section III de la </w:t>
      </w:r>
      <w:r w:rsidR="007D3B71" w:rsidRPr="00D46291">
        <w:rPr>
          <w:rStyle w:val="Emphasis"/>
          <w:lang w:val="fr-CA"/>
        </w:rPr>
        <w:t>Recommandation sur</w:t>
      </w:r>
      <w:r w:rsidR="00D46291" w:rsidRPr="00D46291">
        <w:rPr>
          <w:rStyle w:val="Emphasis"/>
          <w:lang w:val="fr-CA"/>
        </w:rPr>
        <w:t xml:space="preserve"> </w:t>
      </w:r>
      <w:r w:rsidR="00C44AB8">
        <w:rPr>
          <w:rStyle w:val="Emphasis"/>
          <w:lang w:val="fr-CA"/>
        </w:rPr>
        <w:t>une</w:t>
      </w:r>
      <w:r w:rsidR="007D3B71" w:rsidRPr="00D46291">
        <w:rPr>
          <w:rStyle w:val="Emphasis"/>
          <w:lang w:val="fr-CA"/>
        </w:rPr>
        <w:t xml:space="preserve"> science ouverte</w:t>
      </w:r>
      <w:r w:rsidR="007D3B71" w:rsidRPr="00D46291">
        <w:rPr>
          <w:lang w:val="fr-CA"/>
        </w:rPr>
        <w:t xml:space="preserve"> de l</w:t>
      </w:r>
      <w:r w:rsidR="00614F40">
        <w:rPr>
          <w:lang w:val="fr-CA"/>
        </w:rPr>
        <w:t>’</w:t>
      </w:r>
      <w:r w:rsidR="007D3B71" w:rsidRPr="00D46291">
        <w:rPr>
          <w:lang w:val="fr-CA"/>
        </w:rPr>
        <w:t>Organisation des Nations Unies pour l</w:t>
      </w:r>
      <w:r w:rsidR="00614F40">
        <w:rPr>
          <w:lang w:val="fr-CA"/>
        </w:rPr>
        <w:t>’</w:t>
      </w:r>
      <w:r w:rsidR="007D3B71" w:rsidRPr="00D46291">
        <w:rPr>
          <w:lang w:val="fr-CA"/>
        </w:rPr>
        <w:t>éducation, la</w:t>
      </w:r>
      <w:r w:rsidR="007D3B71" w:rsidRPr="00145B6C">
        <w:rPr>
          <w:lang w:val="fr-CA"/>
        </w:rPr>
        <w:t xml:space="preserve"> science et la </w:t>
      </w:r>
      <w:r w:rsidR="007D3B71" w:rsidRPr="00704457">
        <w:rPr>
          <w:lang w:val="fr-CA"/>
        </w:rPr>
        <w:t>culture</w:t>
      </w:r>
      <w:r w:rsidR="000C7CF7" w:rsidRPr="00704457">
        <w:rPr>
          <w:lang w:val="fr-CA"/>
        </w:rPr>
        <w:t>;</w:t>
      </w:r>
      <w:r w:rsidR="007D3B71" w:rsidRPr="00704457">
        <w:rPr>
          <w:lang w:val="fr-CA"/>
        </w:rPr>
        <w:t>]</w:t>
      </w:r>
    </w:p>
    <w:p w14:paraId="7F199271" w14:textId="2B539A59" w:rsidR="007D3B71" w:rsidRPr="00145B6C" w:rsidRDefault="00D46291" w:rsidP="00614F40">
      <w:pPr>
        <w:pStyle w:val="CBDNormalNoNumber"/>
        <w:tabs>
          <w:tab w:val="clear" w:pos="567"/>
        </w:tabs>
        <w:ind w:left="1134" w:hanging="567"/>
        <w:rPr>
          <w:lang w:val="fr-CA"/>
        </w:rPr>
      </w:pPr>
      <w:r>
        <w:rPr>
          <w:lang w:val="fr-CA"/>
        </w:rPr>
        <w:tab/>
      </w:r>
      <w:r>
        <w:rPr>
          <w:lang w:val="fr-CA"/>
        </w:rPr>
        <w:tab/>
      </w:r>
      <w:r w:rsidR="007D3B71">
        <w:rPr>
          <w:lang w:val="fr-CA"/>
        </w:rPr>
        <w:t>[</w:t>
      </w:r>
      <w:r w:rsidR="007D3B71" w:rsidRPr="00145B6C">
        <w:rPr>
          <w:noProof/>
          <w:lang w:val="fr-CA"/>
        </w:rPr>
        <w:t>b</w:t>
      </w:r>
      <w:r w:rsidR="007D3B71">
        <w:rPr>
          <w:noProof/>
          <w:lang w:val="fr-CA"/>
        </w:rPr>
        <w:t xml:space="preserve"> </w:t>
      </w:r>
      <w:r>
        <w:rPr>
          <w:lang w:val="fr-CA"/>
        </w:rPr>
        <w:t>A</w:t>
      </w:r>
      <w:r w:rsidR="007D3B71" w:rsidRPr="00145B6C">
        <w:rPr>
          <w:lang w:val="fr-CA"/>
        </w:rPr>
        <w:t>lt.</w:t>
      </w:r>
      <w:r w:rsidR="000E66A4">
        <w:rPr>
          <w:lang w:val="fr-CA"/>
        </w:rPr>
        <w:t>1</w:t>
      </w:r>
      <w:r w:rsidR="007D3B71" w:rsidRPr="00145B6C">
        <w:rPr>
          <w:lang w:val="fr-CA"/>
        </w:rPr>
        <w:t>)</w:t>
      </w:r>
      <w:r w:rsidR="007D3B71" w:rsidRPr="00145B6C">
        <w:rPr>
          <w:lang w:val="fr-CA"/>
        </w:rPr>
        <w:tab/>
      </w:r>
      <w:r w:rsidR="000E66A4">
        <w:rPr>
          <w:lang w:val="fr-CA"/>
        </w:rPr>
        <w:t>l</w:t>
      </w:r>
      <w:r w:rsidR="007D3B71" w:rsidRPr="00145B6C">
        <w:rPr>
          <w:lang w:val="fr-CA"/>
        </w:rPr>
        <w:t>es organisations hébergeant des bases de données à rendre publique l</w:t>
      </w:r>
      <w:r w:rsidR="00614F40">
        <w:rPr>
          <w:lang w:val="fr-CA"/>
        </w:rPr>
        <w:t>’</w:t>
      </w:r>
      <w:r w:rsidR="007D3B71" w:rsidRPr="00145B6C">
        <w:rPr>
          <w:lang w:val="fr-CA"/>
        </w:rPr>
        <w:t xml:space="preserve">information de séquençage numérique sur les ressources génétiques et à communiquer à la </w:t>
      </w:r>
      <w:r w:rsidR="007D3B71" w:rsidRPr="00145B6C">
        <w:rPr>
          <w:lang w:val="fr-CA"/>
        </w:rPr>
        <w:lastRenderedPageBreak/>
        <w:t>Secrétaire exécutive, d</w:t>
      </w:r>
      <w:r w:rsidR="00614F40">
        <w:rPr>
          <w:lang w:val="fr-CA"/>
        </w:rPr>
        <w:t>’</w:t>
      </w:r>
      <w:r w:rsidR="007D3B71" w:rsidRPr="00145B6C">
        <w:rPr>
          <w:lang w:val="fr-CA"/>
        </w:rPr>
        <w:t xml:space="preserve">ici à la dix-huitième réunion de la Conférence des Parties, des </w:t>
      </w:r>
      <w:r w:rsidR="0078047B">
        <w:rPr>
          <w:lang w:val="fr-CA"/>
        </w:rPr>
        <w:t>informations sur</w:t>
      </w:r>
      <w:r w:rsidR="007D3B71" w:rsidRPr="00145B6C">
        <w:rPr>
          <w:lang w:val="fr-CA"/>
        </w:rPr>
        <w:t xml:space="preserve"> </w:t>
      </w:r>
      <w:r w:rsidR="0078047B">
        <w:rPr>
          <w:lang w:val="fr-CA"/>
        </w:rPr>
        <w:t>l’application</w:t>
      </w:r>
      <w:r w:rsidR="007D3B71">
        <w:rPr>
          <w:lang w:val="fr-CA"/>
        </w:rPr>
        <w:t xml:space="preserve"> du paragraphe </w:t>
      </w:r>
      <w:r w:rsidR="007D3B71" w:rsidRPr="00145B6C">
        <w:rPr>
          <w:lang w:val="fr-CA"/>
        </w:rPr>
        <w:t>10 de l</w:t>
      </w:r>
      <w:r w:rsidR="00614F40">
        <w:rPr>
          <w:lang w:val="fr-CA"/>
        </w:rPr>
        <w:t>’</w:t>
      </w:r>
      <w:r w:rsidR="007D3B71" w:rsidRPr="00145B6C">
        <w:rPr>
          <w:lang w:val="fr-CA"/>
        </w:rPr>
        <w:t>annexe à la décision</w:t>
      </w:r>
      <w:r w:rsidR="00AF509B">
        <w:rPr>
          <w:lang w:val="fr-CA"/>
        </w:rPr>
        <w:t> </w:t>
      </w:r>
      <w:hyperlink r:id="rId26" w:history="1">
        <w:r w:rsidR="007D3B71" w:rsidRPr="00145B6C">
          <w:rPr>
            <w:rStyle w:val="Hyperlink"/>
            <w:lang w:val="fr-CA"/>
          </w:rPr>
          <w:t>16/2</w:t>
        </w:r>
      </w:hyperlink>
      <w:r w:rsidR="00536672">
        <w:rPr>
          <w:lang w:val="fr-FR"/>
        </w:rPr>
        <w:t>;</w:t>
      </w:r>
      <w:r w:rsidR="007D3B71" w:rsidRPr="00145B6C">
        <w:rPr>
          <w:lang w:val="fr-CA"/>
        </w:rPr>
        <w:t>]</w:t>
      </w:r>
    </w:p>
    <w:p w14:paraId="1313E972" w14:textId="424AA269" w:rsidR="007D3B71" w:rsidRDefault="007D3B71" w:rsidP="007D3B71">
      <w:pPr>
        <w:pStyle w:val="CBDNormalNoNumber"/>
        <w:tabs>
          <w:tab w:val="clear" w:pos="567"/>
          <w:tab w:val="clear" w:pos="1701"/>
          <w:tab w:val="clear" w:pos="2268"/>
          <w:tab w:val="left" w:pos="2552"/>
        </w:tabs>
        <w:ind w:left="1134" w:firstLine="567"/>
        <w:rPr>
          <w:lang w:val="fr-CA"/>
        </w:rPr>
      </w:pPr>
      <w:r w:rsidRPr="00145B6C">
        <w:rPr>
          <w:lang w:val="fr-CA"/>
        </w:rPr>
        <w:t>[</w:t>
      </w:r>
      <w:r>
        <w:rPr>
          <w:noProof/>
          <w:lang w:val="fr-CA"/>
        </w:rPr>
        <w:t xml:space="preserve">b </w:t>
      </w:r>
      <w:r w:rsidR="003917B0">
        <w:rPr>
          <w:lang w:val="fr-CA"/>
        </w:rPr>
        <w:t>Alt.</w:t>
      </w:r>
      <w:r w:rsidRPr="00145B6C">
        <w:rPr>
          <w:lang w:val="fr-CA"/>
        </w:rPr>
        <w:t xml:space="preserve"> </w:t>
      </w:r>
      <w:r w:rsidR="000E66A4">
        <w:rPr>
          <w:lang w:val="fr-CA"/>
        </w:rPr>
        <w:t>2</w:t>
      </w:r>
      <w:r w:rsidRPr="00145B6C">
        <w:rPr>
          <w:lang w:val="fr-CA"/>
        </w:rPr>
        <w:t>)</w:t>
      </w:r>
      <w:r w:rsidRPr="00145B6C">
        <w:rPr>
          <w:lang w:val="fr-CA"/>
        </w:rPr>
        <w:tab/>
      </w:r>
      <w:r w:rsidR="000E66A4">
        <w:rPr>
          <w:lang w:val="fr-CA"/>
        </w:rPr>
        <w:tab/>
        <w:t>l</w:t>
      </w:r>
      <w:r w:rsidRPr="00145B6C">
        <w:rPr>
          <w:lang w:val="fr-CA"/>
        </w:rPr>
        <w:t xml:space="preserve">es Parties et les autres gouvernements qui financent, parrainent ou hébergent des bases de données </w:t>
      </w:r>
      <w:r w:rsidR="0078047B">
        <w:rPr>
          <w:lang w:val="fr-CA"/>
        </w:rPr>
        <w:t xml:space="preserve">sur le </w:t>
      </w:r>
      <w:r w:rsidRPr="00145B6C">
        <w:rPr>
          <w:lang w:val="fr-CA"/>
        </w:rPr>
        <w:t>séquen</w:t>
      </w:r>
      <w:r w:rsidR="0078047B">
        <w:rPr>
          <w:lang w:val="fr-CA"/>
        </w:rPr>
        <w:t>çage numérique</w:t>
      </w:r>
      <w:r w:rsidRPr="00145B6C">
        <w:rPr>
          <w:lang w:val="fr-CA"/>
        </w:rPr>
        <w:t xml:space="preserve"> à communiquer des informations sur </w:t>
      </w:r>
      <w:r w:rsidR="0078047B">
        <w:rPr>
          <w:lang w:val="fr-CA"/>
        </w:rPr>
        <w:t xml:space="preserve">l’action qu’ils ont menée </w:t>
      </w:r>
      <w:r w:rsidRPr="00145B6C">
        <w:rPr>
          <w:lang w:val="fr-CA"/>
        </w:rPr>
        <w:t>pour veiller à ce que les entités exploit</w:t>
      </w:r>
      <w:r w:rsidR="0078047B">
        <w:rPr>
          <w:lang w:val="fr-CA"/>
        </w:rPr>
        <w:t>a</w:t>
      </w:r>
      <w:r w:rsidRPr="00145B6C">
        <w:rPr>
          <w:lang w:val="fr-CA"/>
        </w:rPr>
        <w:t>nt [</w:t>
      </w:r>
      <w:r w:rsidR="000C7CF7">
        <w:rPr>
          <w:lang w:val="fr-CA"/>
        </w:rPr>
        <w:t>de telles</w:t>
      </w:r>
      <w:r w:rsidRPr="00145B6C">
        <w:rPr>
          <w:lang w:val="fr-CA"/>
        </w:rPr>
        <w:t>][</w:t>
      </w:r>
      <w:r w:rsidR="000C7CF7">
        <w:rPr>
          <w:lang w:val="fr-CA"/>
        </w:rPr>
        <w:t>ce</w:t>
      </w:r>
      <w:r w:rsidRPr="00145B6C">
        <w:rPr>
          <w:lang w:val="fr-CA"/>
        </w:rPr>
        <w:t>s] bases de données [</w:t>
      </w:r>
      <w:r w:rsidR="0078047B">
        <w:rPr>
          <w:lang w:val="fr-CA"/>
        </w:rPr>
        <w:t>garantissent</w:t>
      </w:r>
      <w:r w:rsidR="003917B0">
        <w:rPr>
          <w:lang w:val="fr-CA"/>
        </w:rPr>
        <w:t xml:space="preserve"> </w:t>
      </w:r>
      <w:r w:rsidRPr="00145B6C">
        <w:rPr>
          <w:lang w:val="fr-CA"/>
        </w:rPr>
        <w:t>l</w:t>
      </w:r>
      <w:r w:rsidR="00614F40">
        <w:rPr>
          <w:lang w:val="fr-CA"/>
        </w:rPr>
        <w:t>’</w:t>
      </w:r>
      <w:r w:rsidR="000C7CF7">
        <w:rPr>
          <w:lang w:val="fr-CA"/>
        </w:rPr>
        <w:t>application</w:t>
      </w:r>
      <w:r w:rsidRPr="00145B6C">
        <w:rPr>
          <w:lang w:val="fr-CA"/>
        </w:rPr>
        <w:t xml:space="preserve"> effective du </w:t>
      </w:r>
      <w:r w:rsidR="000C7CF7">
        <w:rPr>
          <w:lang w:val="fr-CA"/>
        </w:rPr>
        <w:t>M</w:t>
      </w:r>
      <w:r w:rsidRPr="00145B6C">
        <w:rPr>
          <w:lang w:val="fr-CA"/>
        </w:rPr>
        <w:t xml:space="preserve">écanisme multilatéral et à ce que les utilisateurs relevant de </w:t>
      </w:r>
      <w:r w:rsidRPr="000730E3">
        <w:rPr>
          <w:lang w:val="fr-CA"/>
        </w:rPr>
        <w:t xml:space="preserve">leur juridiction prennent des mesures pour élaborer et] </w:t>
      </w:r>
      <w:r w:rsidR="00C63077">
        <w:rPr>
          <w:lang w:val="fr-CA"/>
        </w:rPr>
        <w:t>applique</w:t>
      </w:r>
      <w:r w:rsidR="00BC0C40">
        <w:rPr>
          <w:lang w:val="fr-CA"/>
        </w:rPr>
        <w:t>r</w:t>
      </w:r>
      <w:r w:rsidR="00C63077">
        <w:rPr>
          <w:lang w:val="fr-CA"/>
        </w:rPr>
        <w:t xml:space="preserve"> </w:t>
      </w:r>
      <w:r w:rsidRPr="000730E3">
        <w:rPr>
          <w:lang w:val="fr-CA"/>
        </w:rPr>
        <w:t>progressivement les paragraphes 11 et 12 de l</w:t>
      </w:r>
      <w:r w:rsidR="00614F40">
        <w:rPr>
          <w:lang w:val="fr-CA"/>
        </w:rPr>
        <w:t>’</w:t>
      </w:r>
      <w:r w:rsidRPr="000730E3">
        <w:rPr>
          <w:lang w:val="fr-CA"/>
        </w:rPr>
        <w:t>annexe à la décision</w:t>
      </w:r>
      <w:r w:rsidR="00AF509B">
        <w:rPr>
          <w:lang w:val="fr-CA"/>
        </w:rPr>
        <w:t> </w:t>
      </w:r>
      <w:hyperlink r:id="rId27" w:history="1">
        <w:r w:rsidRPr="000730E3">
          <w:rPr>
            <w:rStyle w:val="Hyperlink"/>
            <w:lang w:val="fr-CA"/>
          </w:rPr>
          <w:t>16/2</w:t>
        </w:r>
      </w:hyperlink>
      <w:r w:rsidR="00536672">
        <w:rPr>
          <w:lang w:val="fr-FR"/>
        </w:rPr>
        <w:t>;</w:t>
      </w:r>
      <w:r w:rsidRPr="000730E3">
        <w:rPr>
          <w:lang w:val="fr-CA"/>
        </w:rPr>
        <w:t>]</w:t>
      </w:r>
    </w:p>
    <w:p w14:paraId="7DEF7F92" w14:textId="58B7467E" w:rsidR="007D3B71" w:rsidRDefault="007D3B71" w:rsidP="007D3B71">
      <w:pPr>
        <w:pStyle w:val="CBDNormalNoNumber"/>
        <w:tabs>
          <w:tab w:val="clear" w:pos="567"/>
        </w:tabs>
        <w:ind w:left="1134" w:firstLine="567"/>
        <w:rPr>
          <w:lang w:val="fr-CA"/>
        </w:rPr>
      </w:pPr>
      <w:r w:rsidRPr="000730E3">
        <w:rPr>
          <w:lang w:val="fr-CA"/>
        </w:rPr>
        <w:t>[c)</w:t>
      </w:r>
      <w:r w:rsidRPr="000730E3">
        <w:rPr>
          <w:lang w:val="fr-CA"/>
        </w:rPr>
        <w:tab/>
      </w:r>
      <w:r w:rsidR="000E66A4">
        <w:rPr>
          <w:lang w:val="fr-CA"/>
        </w:rPr>
        <w:t>l</w:t>
      </w:r>
      <w:r w:rsidR="00614F40">
        <w:rPr>
          <w:lang w:val="fr-CA"/>
        </w:rPr>
        <w:t>’</w:t>
      </w:r>
      <w:r w:rsidRPr="000730E3">
        <w:rPr>
          <w:lang w:val="fr-CA"/>
        </w:rPr>
        <w:t>examen d</w:t>
      </w:r>
      <w:r w:rsidR="003917B0">
        <w:rPr>
          <w:lang w:val="fr-CA"/>
        </w:rPr>
        <w:t>e moyens concrets d</w:t>
      </w:r>
      <w:r w:rsidR="00614F40">
        <w:rPr>
          <w:lang w:val="fr-CA"/>
        </w:rPr>
        <w:t>’</w:t>
      </w:r>
      <w:r w:rsidRPr="000730E3">
        <w:rPr>
          <w:lang w:val="fr-CA"/>
        </w:rPr>
        <w:t>améliorer [la responsabilité et] la transparence à l</w:t>
      </w:r>
      <w:r w:rsidR="00614F40">
        <w:rPr>
          <w:lang w:val="fr-CA"/>
        </w:rPr>
        <w:t>’</w:t>
      </w:r>
      <w:r w:rsidRPr="000730E3">
        <w:rPr>
          <w:lang w:val="fr-CA"/>
        </w:rPr>
        <w:t xml:space="preserve">égard de toutes les Parties en ce qui concerne la </w:t>
      </w:r>
      <w:r w:rsidR="00C63077">
        <w:rPr>
          <w:lang w:val="fr-CA"/>
        </w:rPr>
        <w:t>soumission</w:t>
      </w:r>
      <w:r w:rsidR="00C63077" w:rsidRPr="000730E3">
        <w:rPr>
          <w:lang w:val="fr-CA"/>
        </w:rPr>
        <w:t xml:space="preserve"> </w:t>
      </w:r>
      <w:r w:rsidRPr="000730E3">
        <w:rPr>
          <w:lang w:val="fr-CA"/>
        </w:rPr>
        <w:t>et l</w:t>
      </w:r>
      <w:r w:rsidR="00614F40">
        <w:rPr>
          <w:lang w:val="fr-CA"/>
        </w:rPr>
        <w:t>’</w:t>
      </w:r>
      <w:r w:rsidRPr="000730E3">
        <w:rPr>
          <w:lang w:val="fr-CA"/>
        </w:rPr>
        <w:t>utilisation de l</w:t>
      </w:r>
      <w:r w:rsidR="00614F40">
        <w:rPr>
          <w:lang w:val="fr-CA"/>
        </w:rPr>
        <w:t>’</w:t>
      </w:r>
      <w:r w:rsidRPr="000730E3">
        <w:rPr>
          <w:lang w:val="fr-CA"/>
        </w:rPr>
        <w:t xml:space="preserve">information de séquençage numérique sur les ressources génétiques, tout en </w:t>
      </w:r>
      <w:r w:rsidR="0078047B">
        <w:rPr>
          <w:lang w:val="fr-CA"/>
        </w:rPr>
        <w:t>assurant</w:t>
      </w:r>
      <w:r w:rsidRPr="000730E3">
        <w:rPr>
          <w:lang w:val="fr-CA"/>
        </w:rPr>
        <w:t xml:space="preserve"> le libre accès et en tenant compte des pratiques existantes </w:t>
      </w:r>
      <w:r w:rsidR="0078047B">
        <w:rPr>
          <w:lang w:val="fr-CA"/>
        </w:rPr>
        <w:t>en matière de</w:t>
      </w:r>
      <w:r w:rsidRPr="000730E3">
        <w:rPr>
          <w:lang w:val="fr-CA"/>
        </w:rPr>
        <w:t xml:space="preserve"> bases de données [</w:t>
      </w:r>
      <w:r w:rsidR="0078047B">
        <w:rPr>
          <w:lang w:val="fr-CA"/>
        </w:rPr>
        <w:t xml:space="preserve">et </w:t>
      </w:r>
      <w:r w:rsidRPr="000730E3">
        <w:rPr>
          <w:lang w:val="fr-CA"/>
        </w:rPr>
        <w:t>de la législation et des mesures nationales applicables]</w:t>
      </w:r>
      <w:r w:rsidR="00536672">
        <w:rPr>
          <w:lang w:val="fr-CA"/>
        </w:rPr>
        <w:t>;</w:t>
      </w:r>
      <w:r w:rsidRPr="000730E3">
        <w:rPr>
          <w:lang w:val="fr-CA"/>
        </w:rPr>
        <w:t>]</w:t>
      </w:r>
    </w:p>
    <w:p w14:paraId="67FDF6FA" w14:textId="1AB3214E" w:rsidR="007D3B71" w:rsidRPr="00D1661D" w:rsidRDefault="007D3B71" w:rsidP="007D3B71">
      <w:pPr>
        <w:pStyle w:val="CBDNormalNoNumber"/>
        <w:tabs>
          <w:tab w:val="clear" w:pos="567"/>
        </w:tabs>
        <w:ind w:left="1134" w:firstLine="567"/>
        <w:rPr>
          <w:lang w:val="fr-CA"/>
        </w:rPr>
      </w:pPr>
      <w:r w:rsidRPr="002B4189">
        <w:rPr>
          <w:lang w:val="fr-CA"/>
        </w:rPr>
        <w:t>[10.</w:t>
      </w:r>
      <w:r w:rsidRPr="002B4189">
        <w:rPr>
          <w:i/>
          <w:iCs/>
          <w:lang w:val="fr-CA"/>
        </w:rPr>
        <w:tab/>
      </w:r>
      <w:r w:rsidRPr="00D1661D">
        <w:rPr>
          <w:i/>
          <w:iCs/>
          <w:lang w:val="fr-CA"/>
        </w:rPr>
        <w:t>Invite</w:t>
      </w:r>
      <w:r w:rsidRPr="00D1661D">
        <w:rPr>
          <w:lang w:val="fr-CA"/>
        </w:rPr>
        <w:t xml:space="preserve"> les Parties et les organis</w:t>
      </w:r>
      <w:r w:rsidR="003917B0">
        <w:rPr>
          <w:lang w:val="fr-CA"/>
        </w:rPr>
        <w:t>mes</w:t>
      </w:r>
      <w:r w:rsidRPr="00D1661D">
        <w:rPr>
          <w:lang w:val="fr-CA"/>
        </w:rPr>
        <w:t xml:space="preserve"> compétents </w:t>
      </w:r>
      <w:r w:rsidR="00C63077">
        <w:rPr>
          <w:lang w:val="fr-CA"/>
        </w:rPr>
        <w:t xml:space="preserve">et les autres parties prenantes </w:t>
      </w:r>
      <w:r w:rsidRPr="00D1661D">
        <w:rPr>
          <w:lang w:val="fr-CA"/>
        </w:rPr>
        <w:t>qui sont en mesure de le faire</w:t>
      </w:r>
      <w:r w:rsidR="0078047B">
        <w:rPr>
          <w:lang w:val="fr-CA"/>
        </w:rPr>
        <w:t xml:space="preserve">, </w:t>
      </w:r>
      <w:r w:rsidR="005B1D6B">
        <w:rPr>
          <w:lang w:val="fr-CA"/>
        </w:rPr>
        <w:t xml:space="preserve">à apporter un soutien sur les plans du </w:t>
      </w:r>
      <w:r w:rsidRPr="00D1661D">
        <w:rPr>
          <w:lang w:val="fr-CA"/>
        </w:rPr>
        <w:t xml:space="preserve">renforcement des capacités, </w:t>
      </w:r>
      <w:r w:rsidR="005B1D6B">
        <w:rPr>
          <w:lang w:val="fr-CA"/>
        </w:rPr>
        <w:t>de</w:t>
      </w:r>
      <w:r w:rsidR="0078047B">
        <w:rPr>
          <w:lang w:val="fr-CA"/>
        </w:rPr>
        <w:t xml:space="preserve"> l’</w:t>
      </w:r>
      <w:r w:rsidRPr="00D1661D">
        <w:rPr>
          <w:lang w:val="fr-CA"/>
        </w:rPr>
        <w:t>assistance technique</w:t>
      </w:r>
      <w:r w:rsidR="003917B0">
        <w:rPr>
          <w:lang w:val="fr-CA"/>
        </w:rPr>
        <w:t xml:space="preserve"> et </w:t>
      </w:r>
      <w:r w:rsidR="005B1D6B">
        <w:rPr>
          <w:lang w:val="fr-CA"/>
        </w:rPr>
        <w:t>d</w:t>
      </w:r>
      <w:r w:rsidR="0078047B">
        <w:rPr>
          <w:lang w:val="fr-CA"/>
        </w:rPr>
        <w:t xml:space="preserve">u </w:t>
      </w:r>
      <w:r w:rsidRPr="00D1661D">
        <w:rPr>
          <w:lang w:val="fr-CA"/>
        </w:rPr>
        <w:t xml:space="preserve">transfert de technologie[, selon des modalités volontaires </w:t>
      </w:r>
      <w:r w:rsidR="00C63077">
        <w:rPr>
          <w:lang w:val="fr-CA"/>
        </w:rPr>
        <w:t>arrêté</w:t>
      </w:r>
      <w:r w:rsidR="00C63077" w:rsidRPr="00D1661D">
        <w:rPr>
          <w:lang w:val="fr-CA"/>
        </w:rPr>
        <w:t xml:space="preserve">es </w:t>
      </w:r>
      <w:r w:rsidRPr="00D1661D">
        <w:rPr>
          <w:lang w:val="fr-CA"/>
        </w:rPr>
        <w:t>d</w:t>
      </w:r>
      <w:r w:rsidR="00614F40">
        <w:rPr>
          <w:lang w:val="fr-CA"/>
        </w:rPr>
        <w:t>’</w:t>
      </w:r>
      <w:r w:rsidRPr="00D1661D">
        <w:rPr>
          <w:lang w:val="fr-CA"/>
        </w:rPr>
        <w:t xml:space="preserve">un commun accord,] </w:t>
      </w:r>
      <w:r w:rsidR="00C63077">
        <w:rPr>
          <w:lang w:val="fr-CA"/>
        </w:rPr>
        <w:t>et</w:t>
      </w:r>
      <w:r w:rsidR="0078047B">
        <w:rPr>
          <w:lang w:val="fr-CA"/>
        </w:rPr>
        <w:t xml:space="preserve"> </w:t>
      </w:r>
      <w:r w:rsidR="005B1D6B">
        <w:rPr>
          <w:lang w:val="fr-CA"/>
        </w:rPr>
        <w:t>de l’aide</w:t>
      </w:r>
      <w:r w:rsidR="0078047B">
        <w:rPr>
          <w:lang w:val="fr-CA"/>
        </w:rPr>
        <w:t xml:space="preserve"> financi</w:t>
      </w:r>
      <w:r w:rsidR="005B1D6B">
        <w:rPr>
          <w:lang w:val="fr-CA"/>
        </w:rPr>
        <w:t>ère</w:t>
      </w:r>
      <w:r w:rsidR="0078047B">
        <w:rPr>
          <w:lang w:val="fr-CA"/>
        </w:rPr>
        <w:t xml:space="preserve">, aux </w:t>
      </w:r>
      <w:r>
        <w:rPr>
          <w:lang w:val="fr-CA"/>
        </w:rPr>
        <w:t>travaux décrits aux alinéas a) et </w:t>
      </w:r>
      <w:r w:rsidRPr="00D1661D">
        <w:rPr>
          <w:lang w:val="fr-CA"/>
        </w:rPr>
        <w:t xml:space="preserve">b) </w:t>
      </w:r>
      <w:r w:rsidR="00C63077">
        <w:rPr>
          <w:lang w:val="fr-CA"/>
        </w:rPr>
        <w:t xml:space="preserve">du paragraphe 9 </w:t>
      </w:r>
      <w:r w:rsidRPr="00D1661D">
        <w:rPr>
          <w:lang w:val="fr-CA"/>
        </w:rPr>
        <w:t>ci-dessus</w:t>
      </w:r>
      <w:r w:rsidR="00536672">
        <w:rPr>
          <w:lang w:val="fr-CA"/>
        </w:rPr>
        <w:t>;</w:t>
      </w:r>
      <w:r w:rsidRPr="00D1661D">
        <w:rPr>
          <w:lang w:val="fr-CA"/>
        </w:rPr>
        <w:t>]</w:t>
      </w:r>
    </w:p>
    <w:p w14:paraId="14F8C73D" w14:textId="1BD08E03" w:rsidR="007D3B71" w:rsidRPr="00C5162F" w:rsidRDefault="007D3B71" w:rsidP="007D3B71">
      <w:pPr>
        <w:pStyle w:val="CBDNormalNoNumber"/>
        <w:tabs>
          <w:tab w:val="clear" w:pos="567"/>
        </w:tabs>
        <w:ind w:left="1134" w:firstLine="567"/>
        <w:rPr>
          <w:lang w:val="fr-CA"/>
        </w:rPr>
      </w:pPr>
      <w:r w:rsidRPr="00D1661D">
        <w:rPr>
          <w:lang w:val="fr-CA"/>
        </w:rPr>
        <w:t>11.</w:t>
      </w:r>
      <w:r w:rsidRPr="00D1661D">
        <w:rPr>
          <w:lang w:val="fr-CA"/>
        </w:rPr>
        <w:tab/>
      </w:r>
      <w:r w:rsidRPr="00D1661D">
        <w:rPr>
          <w:i/>
          <w:iCs/>
          <w:lang w:val="fr-CA"/>
        </w:rPr>
        <w:t>Invite</w:t>
      </w:r>
      <w:r w:rsidRPr="00D1661D">
        <w:rPr>
          <w:lang w:val="fr-CA"/>
        </w:rPr>
        <w:t xml:space="preserve"> </w:t>
      </w:r>
      <w:r w:rsidRPr="00C5162F">
        <w:rPr>
          <w:lang w:val="fr-CA"/>
        </w:rPr>
        <w:t xml:space="preserve">les différents acteurs visés au paragraphe 9 ci-dessus à informer le </w:t>
      </w:r>
      <w:r w:rsidR="000E0473">
        <w:rPr>
          <w:lang w:val="fr-CA"/>
        </w:rPr>
        <w:t>secrétariat</w:t>
      </w:r>
      <w:r w:rsidRPr="00C5162F">
        <w:rPr>
          <w:lang w:val="fr-CA"/>
        </w:rPr>
        <w:t xml:space="preserve"> des </w:t>
      </w:r>
      <w:r w:rsidR="005B1D6B">
        <w:rPr>
          <w:lang w:val="fr-CA"/>
        </w:rPr>
        <w:t>travaux pertinents qu’ils ont menés</w:t>
      </w:r>
      <w:r w:rsidRPr="00C5162F">
        <w:rPr>
          <w:lang w:val="fr-CA"/>
        </w:rPr>
        <w:t xml:space="preserve"> et de</w:t>
      </w:r>
      <w:r w:rsidR="005B1D6B">
        <w:rPr>
          <w:lang w:val="fr-CA"/>
        </w:rPr>
        <w:t>s</w:t>
      </w:r>
      <w:r w:rsidRPr="00C5162F">
        <w:rPr>
          <w:lang w:val="fr-CA"/>
        </w:rPr>
        <w:t xml:space="preserve"> résultats</w:t>
      </w:r>
      <w:r w:rsidR="005B1D6B">
        <w:rPr>
          <w:lang w:val="fr-CA"/>
        </w:rPr>
        <w:t xml:space="preserve"> obtenus</w:t>
      </w:r>
      <w:r w:rsidR="00536672">
        <w:rPr>
          <w:lang w:val="fr-CA"/>
        </w:rPr>
        <w:t>;</w:t>
      </w:r>
    </w:p>
    <w:p w14:paraId="270030A6" w14:textId="774867AC" w:rsidR="007D3B71" w:rsidRPr="002B4189" w:rsidRDefault="007D3B71" w:rsidP="007D3B71">
      <w:pPr>
        <w:pStyle w:val="CBDNormalNoNumber"/>
        <w:tabs>
          <w:tab w:val="clear" w:pos="567"/>
        </w:tabs>
        <w:ind w:left="1134" w:firstLine="567"/>
        <w:rPr>
          <w:lang w:val="fr-CA"/>
        </w:rPr>
      </w:pPr>
      <w:r w:rsidRPr="00C5162F">
        <w:rPr>
          <w:lang w:val="fr-CA"/>
        </w:rPr>
        <w:t>[12.</w:t>
      </w:r>
      <w:r w:rsidRPr="00C5162F">
        <w:rPr>
          <w:lang w:val="fr-CA"/>
        </w:rPr>
        <w:tab/>
      </w:r>
      <w:r w:rsidRPr="00C5162F">
        <w:rPr>
          <w:i/>
          <w:iCs/>
          <w:lang w:val="fr-CA"/>
        </w:rPr>
        <w:t>Prie</w:t>
      </w:r>
      <w:r w:rsidRPr="00C5162F">
        <w:rPr>
          <w:lang w:val="fr-CA"/>
        </w:rPr>
        <w:t xml:space="preserve"> la Secrétaire exécutive, </w:t>
      </w:r>
      <w:r w:rsidR="00AF509B">
        <w:rPr>
          <w:lang w:val="fr-CA"/>
        </w:rPr>
        <w:t>dans la limite des ressources disponibles</w:t>
      </w:r>
      <w:r w:rsidRPr="00C5162F">
        <w:rPr>
          <w:lang w:val="fr-CA"/>
        </w:rPr>
        <w:t>, de veiller à ce que les conclusions et recommandations issues de l</w:t>
      </w:r>
      <w:r w:rsidR="00614F40">
        <w:rPr>
          <w:lang w:val="fr-CA"/>
        </w:rPr>
        <w:t>’</w:t>
      </w:r>
      <w:r w:rsidRPr="00C5162F">
        <w:rPr>
          <w:lang w:val="fr-CA"/>
        </w:rPr>
        <w:t xml:space="preserve">étude sur les outils et modèles, tels que les bases de données, </w:t>
      </w:r>
      <w:r w:rsidR="003917B0">
        <w:rPr>
          <w:lang w:val="fr-CA"/>
        </w:rPr>
        <w:t>v</w:t>
      </w:r>
      <w:r w:rsidR="00185F35">
        <w:rPr>
          <w:lang w:val="fr-CA"/>
        </w:rPr>
        <w:t>isant à</w:t>
      </w:r>
      <w:r w:rsidRPr="00C5162F">
        <w:rPr>
          <w:lang w:val="fr-CA"/>
        </w:rPr>
        <w:t xml:space="preserve"> rendre publique et accessible l</w:t>
      </w:r>
      <w:r w:rsidR="00614F40">
        <w:rPr>
          <w:lang w:val="fr-CA"/>
        </w:rPr>
        <w:t>’</w:t>
      </w:r>
      <w:r w:rsidRPr="00C5162F">
        <w:rPr>
          <w:lang w:val="fr-CA"/>
        </w:rPr>
        <w:t>information de séquençage numérique sur les ressources génétiques, d</w:t>
      </w:r>
      <w:r w:rsidR="00614F40">
        <w:rPr>
          <w:lang w:val="fr-CA"/>
        </w:rPr>
        <w:t>’</w:t>
      </w:r>
      <w:r w:rsidRPr="00C5162F">
        <w:rPr>
          <w:lang w:val="fr-CA"/>
        </w:rPr>
        <w:t>une manièr</w:t>
      </w:r>
      <w:r>
        <w:rPr>
          <w:lang w:val="fr-CA"/>
        </w:rPr>
        <w:t>e transparente et responsable</w:t>
      </w:r>
      <w:r w:rsidRPr="00C5162F">
        <w:rPr>
          <w:rStyle w:val="FootnoteReference"/>
          <w:lang w:val="fr-CA"/>
        </w:rPr>
        <w:footnoteReference w:id="3"/>
      </w:r>
      <w:r w:rsidR="00C63077">
        <w:rPr>
          <w:lang w:val="fr-CA"/>
        </w:rPr>
        <w:t>,</w:t>
      </w:r>
      <w:r w:rsidRPr="00C5162F">
        <w:rPr>
          <w:lang w:val="fr-CA"/>
        </w:rPr>
        <w:t xml:space="preserve"> fassent l</w:t>
      </w:r>
      <w:r w:rsidR="00614F40">
        <w:rPr>
          <w:lang w:val="fr-CA"/>
        </w:rPr>
        <w:t>’</w:t>
      </w:r>
      <w:r w:rsidRPr="00C5162F">
        <w:rPr>
          <w:lang w:val="fr-CA"/>
        </w:rPr>
        <w:t>objet d</w:t>
      </w:r>
      <w:r w:rsidR="00614F40">
        <w:rPr>
          <w:lang w:val="fr-CA"/>
        </w:rPr>
        <w:t>’</w:t>
      </w:r>
      <w:r w:rsidRPr="00C5162F">
        <w:rPr>
          <w:lang w:val="fr-CA"/>
        </w:rPr>
        <w:t>un examen par les pairs, afin de permettre aux Parties, aux peuples autochtones et communautés locales, aux gestionnaires de bases de données et aux experts de formuler des observations, et de soumettre l</w:t>
      </w:r>
      <w:r w:rsidR="00614F40">
        <w:rPr>
          <w:lang w:val="fr-CA"/>
        </w:rPr>
        <w:t>’</w:t>
      </w:r>
      <w:r w:rsidRPr="00C5162F">
        <w:rPr>
          <w:lang w:val="fr-CA"/>
        </w:rPr>
        <w:t>étude et l</w:t>
      </w:r>
      <w:r w:rsidR="00185F35">
        <w:rPr>
          <w:lang w:val="fr-CA"/>
        </w:rPr>
        <w:t>a</w:t>
      </w:r>
      <w:r w:rsidRPr="00C5162F">
        <w:rPr>
          <w:lang w:val="fr-CA"/>
        </w:rPr>
        <w:t xml:space="preserve"> recommandation</w:t>
      </w:r>
      <w:r w:rsidR="005B1D6B">
        <w:rPr>
          <w:lang w:val="fr-CA"/>
        </w:rPr>
        <w:t xml:space="preserve">, une fois achevées, </w:t>
      </w:r>
      <w:r w:rsidR="00185F35">
        <w:rPr>
          <w:lang w:val="fr-CA"/>
        </w:rPr>
        <w:t xml:space="preserve">pour examen </w:t>
      </w:r>
      <w:r w:rsidRPr="00C5162F">
        <w:rPr>
          <w:lang w:val="fr-CA"/>
        </w:rPr>
        <w:t>à l</w:t>
      </w:r>
      <w:r w:rsidR="00614F40">
        <w:rPr>
          <w:lang w:val="fr-CA"/>
        </w:rPr>
        <w:t>’</w:t>
      </w:r>
      <w:r w:rsidRPr="00C5162F">
        <w:rPr>
          <w:lang w:val="fr-CA"/>
        </w:rPr>
        <w:t>Organe subsidiaire chargé de l</w:t>
      </w:r>
      <w:r w:rsidR="00614F40">
        <w:rPr>
          <w:lang w:val="fr-CA"/>
        </w:rPr>
        <w:t>’</w:t>
      </w:r>
      <w:r w:rsidRPr="00C5162F">
        <w:rPr>
          <w:lang w:val="fr-CA"/>
        </w:rPr>
        <w:t xml:space="preserve">application </w:t>
      </w:r>
      <w:r>
        <w:rPr>
          <w:lang w:val="fr-CA"/>
        </w:rPr>
        <w:t>lors</w:t>
      </w:r>
      <w:r w:rsidRPr="00C5162F">
        <w:rPr>
          <w:lang w:val="fr-CA"/>
        </w:rPr>
        <w:t xml:space="preserve"> </w:t>
      </w:r>
      <w:r>
        <w:rPr>
          <w:lang w:val="fr-CA"/>
        </w:rPr>
        <w:t>d</w:t>
      </w:r>
      <w:r w:rsidR="00614F40">
        <w:rPr>
          <w:lang w:val="fr-CA"/>
        </w:rPr>
        <w:t>’</w:t>
      </w:r>
      <w:r w:rsidRPr="00C5162F">
        <w:rPr>
          <w:lang w:val="fr-CA"/>
        </w:rPr>
        <w:t xml:space="preserve">une réunion </w:t>
      </w:r>
      <w:r w:rsidR="00C63077">
        <w:rPr>
          <w:lang w:val="fr-CA"/>
        </w:rPr>
        <w:t>devant se tenir</w:t>
      </w:r>
      <w:r w:rsidR="00C63077" w:rsidRPr="00C5162F">
        <w:rPr>
          <w:lang w:val="fr-CA"/>
        </w:rPr>
        <w:t xml:space="preserve"> </w:t>
      </w:r>
      <w:r w:rsidRPr="00C5162F">
        <w:rPr>
          <w:lang w:val="fr-CA"/>
        </w:rPr>
        <w:t>avant la dix-huitième réunion de la Conférence des Parties</w:t>
      </w:r>
      <w:r w:rsidR="00185F35">
        <w:rPr>
          <w:lang w:val="fr-CA"/>
        </w:rPr>
        <w:t xml:space="preserve"> et ensuite pour examen </w:t>
      </w:r>
      <w:r w:rsidRPr="00C5162F">
        <w:rPr>
          <w:lang w:val="fr-CA"/>
        </w:rPr>
        <w:t>à la Conférence des Parties à sa dix-huitième réunion, [avant d</w:t>
      </w:r>
      <w:r w:rsidR="00614F40">
        <w:rPr>
          <w:lang w:val="fr-CA"/>
        </w:rPr>
        <w:t>’</w:t>
      </w:r>
      <w:r w:rsidRPr="00C5162F">
        <w:rPr>
          <w:lang w:val="fr-CA"/>
        </w:rPr>
        <w:t>éclairer l</w:t>
      </w:r>
      <w:r w:rsidR="00614F40">
        <w:rPr>
          <w:lang w:val="fr-CA"/>
        </w:rPr>
        <w:t>’</w:t>
      </w:r>
      <w:r w:rsidRPr="00C5162F">
        <w:rPr>
          <w:lang w:val="fr-CA"/>
        </w:rPr>
        <w:t>élaboratio</w:t>
      </w:r>
      <w:r w:rsidR="00185F35">
        <w:rPr>
          <w:lang w:val="fr-CA"/>
        </w:rPr>
        <w:t>n d</w:t>
      </w:r>
      <w:r w:rsidR="00614F40">
        <w:rPr>
          <w:lang w:val="fr-CA"/>
        </w:rPr>
        <w:t>’</w:t>
      </w:r>
      <w:r w:rsidR="00185F35">
        <w:rPr>
          <w:lang w:val="fr-CA"/>
        </w:rPr>
        <w:t>une future politique</w:t>
      </w:r>
      <w:r w:rsidRPr="00C5162F">
        <w:rPr>
          <w:lang w:val="fr-CA"/>
        </w:rPr>
        <w:t>]</w:t>
      </w:r>
      <w:r w:rsidR="00536672">
        <w:rPr>
          <w:lang w:val="fr-CA"/>
        </w:rPr>
        <w:t>;</w:t>
      </w:r>
      <w:r w:rsidRPr="00C5162F">
        <w:rPr>
          <w:lang w:val="fr-CA"/>
        </w:rPr>
        <w:t>]</w:t>
      </w:r>
    </w:p>
    <w:p w14:paraId="74CE446A" w14:textId="22059192" w:rsidR="005A55E2" w:rsidRPr="002E6A7E" w:rsidRDefault="0081511F" w:rsidP="004C408B">
      <w:pPr>
        <w:pStyle w:val="CBDNormalNoNumber"/>
        <w:keepNext/>
        <w:tabs>
          <w:tab w:val="clear" w:pos="567"/>
        </w:tabs>
        <w:ind w:left="1134" w:firstLine="567"/>
        <w:rPr>
          <w:lang w:val="fr-FR"/>
        </w:rPr>
      </w:pPr>
      <w:r w:rsidRPr="002E6A7E">
        <w:rPr>
          <w:lang w:val="fr-FR"/>
        </w:rPr>
        <w:t>13</w:t>
      </w:r>
      <w:r w:rsidR="0084525C" w:rsidRPr="002E6A7E">
        <w:rPr>
          <w:lang w:val="fr-FR"/>
        </w:rPr>
        <w:t>.</w:t>
      </w:r>
      <w:r w:rsidR="0084525C" w:rsidRPr="002E6A7E">
        <w:rPr>
          <w:i/>
          <w:iCs/>
          <w:lang w:val="fr-FR"/>
        </w:rPr>
        <w:tab/>
      </w:r>
      <w:r w:rsidR="002E6A7E" w:rsidRPr="002E6A7E">
        <w:rPr>
          <w:i/>
          <w:iCs/>
          <w:lang w:val="fr-FR"/>
        </w:rPr>
        <w:t xml:space="preserve">Prie également </w:t>
      </w:r>
      <w:r w:rsidR="002E6A7E">
        <w:rPr>
          <w:lang w:val="fr-FR"/>
        </w:rPr>
        <w:t xml:space="preserve">la Secrétaire exécutive, </w:t>
      </w:r>
      <w:r w:rsidR="00AF509B">
        <w:rPr>
          <w:lang w:val="fr-CA"/>
        </w:rPr>
        <w:t>dans la limite des ressources disponibles</w:t>
      </w:r>
      <w:r w:rsidR="005B1D6B">
        <w:rPr>
          <w:lang w:val="fr-CA"/>
        </w:rPr>
        <w:t xml:space="preserve">, </w:t>
      </w:r>
      <w:r w:rsidR="00C63077">
        <w:rPr>
          <w:lang w:val="fr-CA"/>
        </w:rPr>
        <w:t>de</w:t>
      </w:r>
      <w:r w:rsidR="002E6A7E">
        <w:rPr>
          <w:lang w:val="fr-FR"/>
        </w:rPr>
        <w:t> :</w:t>
      </w:r>
    </w:p>
    <w:p w14:paraId="6143A32F" w14:textId="71EBC1CF" w:rsidR="00C056CE" w:rsidRPr="002E6A7E" w:rsidRDefault="00E869B5" w:rsidP="00232D0A">
      <w:pPr>
        <w:pStyle w:val="CBDNormalNoNumber"/>
        <w:tabs>
          <w:tab w:val="clear" w:pos="567"/>
        </w:tabs>
        <w:ind w:left="1134" w:firstLine="567"/>
        <w:rPr>
          <w:lang w:val="fr-FR"/>
        </w:rPr>
      </w:pPr>
      <w:r w:rsidRPr="002E6A7E">
        <w:rPr>
          <w:lang w:val="fr-FR"/>
        </w:rPr>
        <w:t>a</w:t>
      </w:r>
      <w:r w:rsidR="0084525C" w:rsidRPr="002E6A7E">
        <w:rPr>
          <w:lang w:val="fr-FR"/>
        </w:rPr>
        <w:t>)</w:t>
      </w:r>
      <w:r w:rsidR="0084525C" w:rsidRPr="002E6A7E">
        <w:rPr>
          <w:lang w:val="fr-FR"/>
        </w:rPr>
        <w:tab/>
      </w:r>
      <w:r w:rsidR="002E6A7E">
        <w:rPr>
          <w:lang w:val="fr-FR"/>
        </w:rPr>
        <w:t xml:space="preserve">recueillir les informations </w:t>
      </w:r>
      <w:r w:rsidR="00C63077">
        <w:rPr>
          <w:lang w:val="fr-FR"/>
        </w:rPr>
        <w:t>cit</w:t>
      </w:r>
      <w:r w:rsidR="002E6A7E">
        <w:rPr>
          <w:lang w:val="fr-FR"/>
        </w:rPr>
        <w:t>ées au paragraphe</w:t>
      </w:r>
      <w:r w:rsidR="00EE3575">
        <w:rPr>
          <w:lang w:val="fr-FR"/>
        </w:rPr>
        <w:t> </w:t>
      </w:r>
      <w:r w:rsidR="002E6A7E">
        <w:rPr>
          <w:lang w:val="fr-FR"/>
        </w:rPr>
        <w:t xml:space="preserve">11 ci-dessus </w:t>
      </w:r>
      <w:r w:rsidR="00C63077">
        <w:rPr>
          <w:lang w:val="fr-FR"/>
        </w:rPr>
        <w:t xml:space="preserve">et les </w:t>
      </w:r>
      <w:r w:rsidR="002E6A7E">
        <w:rPr>
          <w:lang w:val="fr-FR"/>
        </w:rPr>
        <w:t>diffus</w:t>
      </w:r>
      <w:r w:rsidR="00C63077">
        <w:rPr>
          <w:lang w:val="fr-FR"/>
        </w:rPr>
        <w:t xml:space="preserve">er </w:t>
      </w:r>
      <w:r w:rsidR="002E6A7E">
        <w:rPr>
          <w:lang w:val="fr-FR"/>
        </w:rPr>
        <w:t xml:space="preserve">par </w:t>
      </w:r>
      <w:r w:rsidR="00C63077">
        <w:rPr>
          <w:lang w:val="fr-FR"/>
        </w:rPr>
        <w:t>l</w:t>
      </w:r>
      <w:r w:rsidR="00614F40">
        <w:rPr>
          <w:lang w:val="fr-FR"/>
        </w:rPr>
        <w:t>’</w:t>
      </w:r>
      <w:r w:rsidR="00C63077">
        <w:rPr>
          <w:lang w:val="fr-FR"/>
        </w:rPr>
        <w:t xml:space="preserve">intermédiaire </w:t>
      </w:r>
      <w:r w:rsidR="002E6A7E">
        <w:rPr>
          <w:lang w:val="fr-FR"/>
        </w:rPr>
        <w:t>du centre d</w:t>
      </w:r>
      <w:r w:rsidR="00614F40">
        <w:rPr>
          <w:lang w:val="fr-FR"/>
        </w:rPr>
        <w:t>’</w:t>
      </w:r>
      <w:r w:rsidR="002E6A7E">
        <w:rPr>
          <w:lang w:val="fr-FR"/>
        </w:rPr>
        <w:t xml:space="preserve">échange de la Convention et </w:t>
      </w:r>
      <w:r w:rsidR="00C63077">
        <w:rPr>
          <w:lang w:val="fr-FR"/>
        </w:rPr>
        <w:t>du</w:t>
      </w:r>
      <w:r w:rsidR="002E6A7E">
        <w:rPr>
          <w:lang w:val="fr-FR"/>
        </w:rPr>
        <w:t xml:space="preserve"> Centre d</w:t>
      </w:r>
      <w:r w:rsidR="00614F40">
        <w:rPr>
          <w:lang w:val="fr-FR"/>
        </w:rPr>
        <w:t>’</w:t>
      </w:r>
      <w:r w:rsidR="002E6A7E">
        <w:rPr>
          <w:lang w:val="fr-FR"/>
        </w:rPr>
        <w:t>échange sur l</w:t>
      </w:r>
      <w:r w:rsidR="00614F40">
        <w:rPr>
          <w:lang w:val="fr-FR"/>
        </w:rPr>
        <w:t>’</w:t>
      </w:r>
      <w:r w:rsidR="002E6A7E">
        <w:rPr>
          <w:lang w:val="fr-FR"/>
        </w:rPr>
        <w:t>accès et le partage des avantages</w:t>
      </w:r>
      <w:r w:rsidR="00536672">
        <w:rPr>
          <w:lang w:val="fr-FR"/>
        </w:rPr>
        <w:t>;</w:t>
      </w:r>
      <w:r w:rsidR="002E6A7E">
        <w:rPr>
          <w:lang w:val="fr-FR"/>
        </w:rPr>
        <w:t xml:space="preserve"> </w:t>
      </w:r>
    </w:p>
    <w:p w14:paraId="24A409AC" w14:textId="0EBF8595" w:rsidR="00740CD6" w:rsidRPr="002E6A7E" w:rsidRDefault="00E869B5" w:rsidP="004C408B">
      <w:pPr>
        <w:pStyle w:val="CBDNormalNoNumber"/>
        <w:tabs>
          <w:tab w:val="clear" w:pos="567"/>
        </w:tabs>
        <w:ind w:left="1134" w:firstLine="567"/>
        <w:rPr>
          <w:lang w:val="fr-FR"/>
        </w:rPr>
      </w:pPr>
      <w:r w:rsidRPr="002E6A7E">
        <w:rPr>
          <w:lang w:val="fr-FR"/>
        </w:rPr>
        <w:t>b</w:t>
      </w:r>
      <w:r w:rsidR="0084525C" w:rsidRPr="002E6A7E">
        <w:rPr>
          <w:lang w:val="fr-FR"/>
        </w:rPr>
        <w:t>)</w:t>
      </w:r>
      <w:r w:rsidR="0084525C" w:rsidRPr="002E6A7E">
        <w:rPr>
          <w:lang w:val="fr-FR"/>
        </w:rPr>
        <w:tab/>
      </w:r>
      <w:r w:rsidR="002E6A7E">
        <w:rPr>
          <w:lang w:val="fr-FR"/>
        </w:rPr>
        <w:t>lancer un appel à</w:t>
      </w:r>
      <w:r w:rsidR="005B1D6B">
        <w:rPr>
          <w:lang w:val="fr-FR"/>
        </w:rPr>
        <w:t xml:space="preserve"> la</w:t>
      </w:r>
      <w:r w:rsidR="00185F35">
        <w:rPr>
          <w:lang w:val="fr-FR"/>
        </w:rPr>
        <w:t xml:space="preserve"> </w:t>
      </w:r>
      <w:r w:rsidR="00C63077">
        <w:rPr>
          <w:lang w:val="fr-FR"/>
        </w:rPr>
        <w:t>collaboration avec</w:t>
      </w:r>
      <w:r w:rsidR="002E6A7E">
        <w:rPr>
          <w:lang w:val="fr-FR"/>
        </w:rPr>
        <w:t xml:space="preserve"> d</w:t>
      </w:r>
      <w:r w:rsidR="00614F40">
        <w:rPr>
          <w:lang w:val="fr-FR"/>
        </w:rPr>
        <w:t>’</w:t>
      </w:r>
      <w:r w:rsidR="002E6A7E">
        <w:rPr>
          <w:lang w:val="fr-FR"/>
        </w:rPr>
        <w:t>autres plateformes et centres d</w:t>
      </w:r>
      <w:r w:rsidR="00614F40">
        <w:rPr>
          <w:lang w:val="fr-FR"/>
        </w:rPr>
        <w:t>’</w:t>
      </w:r>
      <w:r w:rsidR="002E6A7E">
        <w:rPr>
          <w:lang w:val="fr-FR"/>
        </w:rPr>
        <w:t>échanges ne rel</w:t>
      </w:r>
      <w:r w:rsidR="00C63077">
        <w:rPr>
          <w:lang w:val="fr-FR"/>
        </w:rPr>
        <w:t>e</w:t>
      </w:r>
      <w:r w:rsidR="002E6A7E">
        <w:rPr>
          <w:lang w:val="fr-FR"/>
        </w:rPr>
        <w:t>v</w:t>
      </w:r>
      <w:r w:rsidR="00C63077">
        <w:rPr>
          <w:lang w:val="fr-FR"/>
        </w:rPr>
        <w:t>a</w:t>
      </w:r>
      <w:r w:rsidR="002E6A7E">
        <w:rPr>
          <w:lang w:val="fr-FR"/>
        </w:rPr>
        <w:t xml:space="preserve">nt pas de la Convention et de ses </w:t>
      </w:r>
      <w:r w:rsidR="00C63077">
        <w:rPr>
          <w:lang w:val="fr-FR"/>
        </w:rPr>
        <w:t>p</w:t>
      </w:r>
      <w:r w:rsidR="002E6A7E">
        <w:rPr>
          <w:lang w:val="fr-FR"/>
        </w:rPr>
        <w:t xml:space="preserve">rotocoles </w:t>
      </w:r>
      <w:r w:rsidR="00C63077">
        <w:rPr>
          <w:lang w:val="fr-FR"/>
        </w:rPr>
        <w:t xml:space="preserve">sur </w:t>
      </w:r>
      <w:r w:rsidR="002E6A7E">
        <w:rPr>
          <w:lang w:val="fr-FR"/>
        </w:rPr>
        <w:t>la diffusion de ce</w:t>
      </w:r>
      <w:r w:rsidR="00C63077">
        <w:rPr>
          <w:lang w:val="fr-FR"/>
        </w:rPr>
        <w:t>tte information</w:t>
      </w:r>
      <w:r w:rsidR="00536672">
        <w:rPr>
          <w:lang w:val="fr-FR"/>
        </w:rPr>
        <w:t>;</w:t>
      </w:r>
      <w:r w:rsidR="002E6A7E">
        <w:rPr>
          <w:lang w:val="fr-FR"/>
        </w:rPr>
        <w:t xml:space="preserve"> </w:t>
      </w:r>
    </w:p>
    <w:p w14:paraId="0BB64D93" w14:textId="77777777" w:rsidR="003C641B" w:rsidRPr="002E6A7E" w:rsidRDefault="003C641B" w:rsidP="00DC0B42">
      <w:pPr>
        <w:pStyle w:val="CBDNormalNoNumber"/>
        <w:tabs>
          <w:tab w:val="clear" w:pos="567"/>
        </w:tabs>
        <w:ind w:left="1134" w:firstLine="567"/>
        <w:rPr>
          <w:lang w:val="fr-FR"/>
        </w:rPr>
      </w:pPr>
      <w:r w:rsidRPr="002E6A7E">
        <w:rPr>
          <w:lang w:val="fr-FR"/>
        </w:rPr>
        <w:t>[</w:t>
      </w:r>
    </w:p>
    <w:p w14:paraId="4413C029" w14:textId="1D3AFC8D" w:rsidR="00740CD6" w:rsidRPr="002E6A7E" w:rsidRDefault="0081511F" w:rsidP="004C408B">
      <w:pPr>
        <w:pStyle w:val="CBDNormalNoNumber"/>
        <w:tabs>
          <w:tab w:val="clear" w:pos="567"/>
        </w:tabs>
        <w:ind w:left="1134" w:firstLine="567"/>
        <w:rPr>
          <w:lang w:val="fr-FR"/>
        </w:rPr>
      </w:pPr>
      <w:r w:rsidRPr="002E6A7E">
        <w:rPr>
          <w:lang w:val="fr-FR"/>
        </w:rPr>
        <w:t>14</w:t>
      </w:r>
      <w:r w:rsidR="0092775E" w:rsidRPr="002E6A7E">
        <w:rPr>
          <w:lang w:val="fr-FR"/>
        </w:rPr>
        <w:t>.</w:t>
      </w:r>
      <w:r w:rsidR="00DC0B42" w:rsidRPr="002E6A7E">
        <w:rPr>
          <w:i/>
          <w:iCs/>
          <w:lang w:val="fr-FR"/>
        </w:rPr>
        <w:tab/>
      </w:r>
      <w:r w:rsidR="00846576" w:rsidRPr="002E6A7E">
        <w:rPr>
          <w:lang w:val="fr-FR"/>
        </w:rPr>
        <w:t>[</w:t>
      </w:r>
      <w:r w:rsidR="00740CD6" w:rsidRPr="002E6A7E">
        <w:rPr>
          <w:i/>
          <w:iCs/>
          <w:lang w:val="fr-FR"/>
        </w:rPr>
        <w:t>Adopt</w:t>
      </w:r>
      <w:r w:rsidR="002E6A7E">
        <w:rPr>
          <w:i/>
          <w:iCs/>
          <w:lang w:val="fr-FR"/>
        </w:rPr>
        <w:t>e</w:t>
      </w:r>
      <w:r w:rsidR="00C63077">
        <w:rPr>
          <w:i/>
          <w:iCs/>
          <w:lang w:val="fr-FR"/>
        </w:rPr>
        <w:t xml:space="preserve"> </w:t>
      </w:r>
      <w:r w:rsidR="00846576" w:rsidRPr="002E6A7E">
        <w:rPr>
          <w:iCs/>
          <w:lang w:val="fr-FR"/>
        </w:rPr>
        <w:t>][</w:t>
      </w:r>
      <w:r w:rsidR="00C63077">
        <w:rPr>
          <w:i/>
          <w:iCs/>
          <w:lang w:val="fr-FR"/>
        </w:rPr>
        <w:t>Note</w:t>
      </w:r>
      <w:r w:rsidR="00531829" w:rsidRPr="00531829">
        <w:rPr>
          <w:lang w:val="fr-FR"/>
        </w:rPr>
        <w:t>]</w:t>
      </w:r>
      <w:r w:rsidR="00C63077">
        <w:rPr>
          <w:iCs/>
          <w:lang w:val="fr-FR"/>
        </w:rPr>
        <w:t xml:space="preserve"> </w:t>
      </w:r>
      <w:r w:rsidR="002E6A7E">
        <w:rPr>
          <w:lang w:val="fr-FR"/>
        </w:rPr>
        <w:t>la méthod</w:t>
      </w:r>
      <w:r w:rsidR="00C63077">
        <w:rPr>
          <w:lang w:val="fr-FR"/>
        </w:rPr>
        <w:t xml:space="preserve">e </w:t>
      </w:r>
      <w:r w:rsidR="002E6A7E">
        <w:rPr>
          <w:lang w:val="fr-FR"/>
        </w:rPr>
        <w:t>d</w:t>
      </w:r>
      <w:r w:rsidR="00614F40">
        <w:rPr>
          <w:lang w:val="fr-FR"/>
        </w:rPr>
        <w:t>’</w:t>
      </w:r>
      <w:r w:rsidR="002E6A7E">
        <w:rPr>
          <w:lang w:val="fr-FR"/>
        </w:rPr>
        <w:t>examen</w:t>
      </w:r>
      <w:r w:rsidR="004C0ED3">
        <w:rPr>
          <w:lang w:val="fr-FR"/>
        </w:rPr>
        <w:t xml:space="preserve"> </w:t>
      </w:r>
      <w:r w:rsidR="00531829">
        <w:rPr>
          <w:lang w:val="fr-FR"/>
        </w:rPr>
        <w:t>[</w:t>
      </w:r>
      <w:r w:rsidR="00C63077">
        <w:rPr>
          <w:lang w:val="fr-FR"/>
        </w:rPr>
        <w:t xml:space="preserve">proposée] </w:t>
      </w:r>
      <w:r w:rsidR="002E6A7E">
        <w:rPr>
          <w:lang w:val="fr-FR"/>
        </w:rPr>
        <w:t>figurant à l</w:t>
      </w:r>
      <w:r w:rsidR="00614F40">
        <w:rPr>
          <w:lang w:val="fr-FR"/>
        </w:rPr>
        <w:t>’</w:t>
      </w:r>
      <w:r w:rsidR="002E6A7E">
        <w:rPr>
          <w:lang w:val="fr-FR"/>
        </w:rPr>
        <w:t xml:space="preserve">annexe </w:t>
      </w:r>
      <w:r w:rsidR="00C63077">
        <w:rPr>
          <w:lang w:val="fr-FR"/>
        </w:rPr>
        <w:t xml:space="preserve">à </w:t>
      </w:r>
      <w:r w:rsidR="002E6A7E">
        <w:rPr>
          <w:lang w:val="fr-FR"/>
        </w:rPr>
        <w:t>la présente décision</w:t>
      </w:r>
      <w:r w:rsidR="00536672">
        <w:rPr>
          <w:lang w:val="fr-FR"/>
        </w:rPr>
        <w:t>;</w:t>
      </w:r>
      <w:r w:rsidR="00740CD6" w:rsidRPr="002E6A7E">
        <w:rPr>
          <w:lang w:val="fr-FR"/>
        </w:rPr>
        <w:t xml:space="preserve"> </w:t>
      </w:r>
    </w:p>
    <w:p w14:paraId="2B5E736A" w14:textId="54E4A944" w:rsidR="00332B42" w:rsidRPr="002E6A7E" w:rsidRDefault="0081511F" w:rsidP="004C408B">
      <w:pPr>
        <w:pStyle w:val="CBDNormalNoNumber"/>
        <w:tabs>
          <w:tab w:val="clear" w:pos="567"/>
        </w:tabs>
        <w:ind w:left="1134" w:firstLine="567"/>
        <w:rPr>
          <w:lang w:val="fr-FR"/>
        </w:rPr>
      </w:pPr>
      <w:r w:rsidRPr="002E6A7E">
        <w:rPr>
          <w:lang w:val="fr-FR"/>
        </w:rPr>
        <w:t>15</w:t>
      </w:r>
      <w:r w:rsidR="00C6598A" w:rsidRPr="002E6A7E">
        <w:rPr>
          <w:lang w:val="fr-FR"/>
        </w:rPr>
        <w:t>.</w:t>
      </w:r>
      <w:r w:rsidR="00C6598A" w:rsidRPr="002E6A7E">
        <w:rPr>
          <w:i/>
          <w:iCs/>
          <w:lang w:val="fr-FR"/>
        </w:rPr>
        <w:tab/>
      </w:r>
      <w:r w:rsidR="002E6A7E">
        <w:rPr>
          <w:i/>
          <w:iCs/>
          <w:lang w:val="fr-FR"/>
        </w:rPr>
        <w:t>Prie</w:t>
      </w:r>
      <w:r w:rsidR="00740CD6" w:rsidRPr="002E6A7E">
        <w:rPr>
          <w:i/>
          <w:iCs/>
          <w:lang w:val="fr-FR"/>
        </w:rPr>
        <w:t xml:space="preserve"> </w:t>
      </w:r>
      <w:r w:rsidR="002E6A7E">
        <w:rPr>
          <w:lang w:val="fr-FR"/>
        </w:rPr>
        <w:t xml:space="preserve">la Secrétaire exécutive, en consultation avec le Comité directeur et </w:t>
      </w:r>
      <w:r w:rsidR="005B1D6B">
        <w:rPr>
          <w:lang w:val="fr-FR"/>
        </w:rPr>
        <w:t>selon</w:t>
      </w:r>
      <w:r w:rsidR="002E6A7E">
        <w:rPr>
          <w:lang w:val="fr-FR"/>
        </w:rPr>
        <w:t xml:space="preserve"> la méthode d</w:t>
      </w:r>
      <w:r w:rsidR="00614F40">
        <w:rPr>
          <w:lang w:val="fr-FR"/>
        </w:rPr>
        <w:t>’</w:t>
      </w:r>
      <w:r w:rsidR="002E6A7E">
        <w:rPr>
          <w:lang w:val="fr-FR"/>
        </w:rPr>
        <w:t>examen</w:t>
      </w:r>
      <w:r w:rsidR="00C63077">
        <w:rPr>
          <w:lang w:val="fr-FR"/>
        </w:rPr>
        <w:t xml:space="preserve"> et</w:t>
      </w:r>
      <w:r w:rsidR="002E6A7E">
        <w:rPr>
          <w:lang w:val="fr-FR"/>
        </w:rPr>
        <w:t xml:space="preserve"> </w:t>
      </w:r>
      <w:r w:rsidR="00185F35">
        <w:rPr>
          <w:lang w:val="fr-FR"/>
        </w:rPr>
        <w:t xml:space="preserve">dans la limite des </w:t>
      </w:r>
      <w:r w:rsidR="002E6A7E">
        <w:rPr>
          <w:lang w:val="fr-FR"/>
        </w:rPr>
        <w:t>ressources</w:t>
      </w:r>
      <w:r w:rsidR="00185F35">
        <w:rPr>
          <w:lang w:val="fr-FR"/>
        </w:rPr>
        <w:t xml:space="preserve"> disponibles,</w:t>
      </w:r>
      <w:r w:rsidR="0073677F">
        <w:rPr>
          <w:lang w:val="fr-FR"/>
        </w:rPr>
        <w:t xml:space="preserve"> de </w:t>
      </w:r>
      <w:r w:rsidR="002E6A7E">
        <w:rPr>
          <w:lang w:val="fr-FR"/>
        </w:rPr>
        <w:t xml:space="preserve">: </w:t>
      </w:r>
    </w:p>
    <w:p w14:paraId="7695A529" w14:textId="011504B0" w:rsidR="00647C57" w:rsidRDefault="007E19B9" w:rsidP="004C408B">
      <w:pPr>
        <w:pStyle w:val="CBDNormalNoNumber"/>
        <w:tabs>
          <w:tab w:val="clear" w:pos="567"/>
        </w:tabs>
        <w:ind w:left="1134" w:firstLine="567"/>
        <w:rPr>
          <w:lang w:val="fr-FR"/>
        </w:rPr>
      </w:pPr>
      <w:r w:rsidRPr="002E6A7E">
        <w:rPr>
          <w:lang w:val="fr-FR"/>
        </w:rPr>
        <w:t>a</w:t>
      </w:r>
      <w:r w:rsidR="00C6598A" w:rsidRPr="002E6A7E">
        <w:rPr>
          <w:lang w:val="fr-FR"/>
        </w:rPr>
        <w:t>)</w:t>
      </w:r>
      <w:r w:rsidR="00C6598A" w:rsidRPr="002E6A7E">
        <w:rPr>
          <w:lang w:val="fr-FR"/>
        </w:rPr>
        <w:tab/>
      </w:r>
      <w:r w:rsidR="00185F35">
        <w:rPr>
          <w:lang w:val="fr-FR"/>
        </w:rPr>
        <w:t xml:space="preserve">réaliser </w:t>
      </w:r>
      <w:r w:rsidR="002E6A7E">
        <w:rPr>
          <w:lang w:val="fr-FR"/>
        </w:rPr>
        <w:t xml:space="preserve">et diffuser </w:t>
      </w:r>
      <w:r w:rsidR="0018409E">
        <w:rPr>
          <w:lang w:val="fr-FR"/>
        </w:rPr>
        <w:t>un</w:t>
      </w:r>
      <w:r w:rsidR="003A42E3">
        <w:rPr>
          <w:lang w:val="fr-FR"/>
        </w:rPr>
        <w:t xml:space="preserve">e enquête </w:t>
      </w:r>
      <w:r w:rsidR="0018409E">
        <w:rPr>
          <w:lang w:val="fr-FR"/>
        </w:rPr>
        <w:t>disponible dans toutes les langues officielles des Nations Unies</w:t>
      </w:r>
      <w:r w:rsidR="00647C57">
        <w:rPr>
          <w:lang w:val="fr-FR"/>
        </w:rPr>
        <w:t xml:space="preserve"> afin de recueillir des données et informations pertinentes auprès des Parties, des autres gouvernements, des peuples autochtones et communautés locales, des organisations de </w:t>
      </w:r>
      <w:r w:rsidR="00647C57">
        <w:rPr>
          <w:lang w:val="fr-FR"/>
        </w:rPr>
        <w:lastRenderedPageBreak/>
        <w:t>femmes et de jeunes</w:t>
      </w:r>
      <w:r w:rsidR="005B1D6B">
        <w:rPr>
          <w:lang w:val="fr-FR"/>
        </w:rPr>
        <w:t xml:space="preserve">, </w:t>
      </w:r>
      <w:r w:rsidR="00647C57">
        <w:rPr>
          <w:lang w:val="fr-FR"/>
        </w:rPr>
        <w:t>d</w:t>
      </w:r>
      <w:r w:rsidR="00185F35">
        <w:rPr>
          <w:lang w:val="fr-FR"/>
        </w:rPr>
        <w:t xml:space="preserve">es </w:t>
      </w:r>
      <w:r w:rsidR="0073677F">
        <w:rPr>
          <w:lang w:val="fr-FR"/>
        </w:rPr>
        <w:t xml:space="preserve">organismes compétents et </w:t>
      </w:r>
      <w:r w:rsidR="005B1D6B">
        <w:rPr>
          <w:lang w:val="fr-FR"/>
        </w:rPr>
        <w:t xml:space="preserve">des autres </w:t>
      </w:r>
      <w:r w:rsidR="00647C57">
        <w:rPr>
          <w:lang w:val="fr-FR"/>
        </w:rPr>
        <w:t xml:space="preserve">parties prenantes, </w:t>
      </w:r>
      <w:r w:rsidR="0073677F">
        <w:rPr>
          <w:lang w:val="fr-FR"/>
        </w:rPr>
        <w:t>notamment</w:t>
      </w:r>
      <w:r w:rsidR="00647C57">
        <w:rPr>
          <w:lang w:val="fr-FR"/>
        </w:rPr>
        <w:t xml:space="preserve"> l</w:t>
      </w:r>
      <w:r w:rsidR="0073677F">
        <w:rPr>
          <w:lang w:val="fr-FR"/>
        </w:rPr>
        <w:t xml:space="preserve">es milieux </w:t>
      </w:r>
      <w:r w:rsidR="00647C57">
        <w:rPr>
          <w:lang w:val="fr-FR"/>
        </w:rPr>
        <w:t>scientifique</w:t>
      </w:r>
      <w:r w:rsidR="0073677F">
        <w:rPr>
          <w:lang w:val="fr-FR"/>
        </w:rPr>
        <w:t>s</w:t>
      </w:r>
      <w:r w:rsidR="00647C57">
        <w:rPr>
          <w:lang w:val="fr-FR"/>
        </w:rPr>
        <w:t>, les gestionnaires de bases de données et le secteur privé, afin d</w:t>
      </w:r>
      <w:r w:rsidR="00614F40">
        <w:rPr>
          <w:lang w:val="fr-FR"/>
        </w:rPr>
        <w:t>’</w:t>
      </w:r>
      <w:r w:rsidR="00647C57">
        <w:rPr>
          <w:lang w:val="fr-FR"/>
        </w:rPr>
        <w:t>é</w:t>
      </w:r>
      <w:r w:rsidR="0073677F">
        <w:rPr>
          <w:lang w:val="fr-FR"/>
        </w:rPr>
        <w:t>clairer</w:t>
      </w:r>
      <w:r w:rsidR="00647C57">
        <w:rPr>
          <w:lang w:val="fr-FR"/>
        </w:rPr>
        <w:t xml:space="preserve"> le premier examen de l</w:t>
      </w:r>
      <w:r w:rsidR="00614F40">
        <w:rPr>
          <w:lang w:val="fr-FR"/>
        </w:rPr>
        <w:t>’</w:t>
      </w:r>
      <w:r w:rsidR="00647C57">
        <w:rPr>
          <w:lang w:val="fr-FR"/>
        </w:rPr>
        <w:t xml:space="preserve">efficacité du </w:t>
      </w:r>
      <w:r w:rsidR="0073677F">
        <w:rPr>
          <w:lang w:val="fr-FR"/>
        </w:rPr>
        <w:t>M</w:t>
      </w:r>
      <w:r w:rsidR="00647C57">
        <w:rPr>
          <w:lang w:val="fr-FR"/>
        </w:rPr>
        <w:t xml:space="preserve">écanisme multilatéral, y compris </w:t>
      </w:r>
      <w:r w:rsidR="003A42E3">
        <w:rPr>
          <w:lang w:val="fr-FR"/>
        </w:rPr>
        <w:t>du</w:t>
      </w:r>
      <w:r w:rsidR="00647C57">
        <w:rPr>
          <w:lang w:val="fr-FR"/>
        </w:rPr>
        <w:t xml:space="preserve"> Fonds de Cali, et l</w:t>
      </w:r>
      <w:r w:rsidR="005B1D6B">
        <w:rPr>
          <w:lang w:val="fr-FR"/>
        </w:rPr>
        <w:t>a réalisation</w:t>
      </w:r>
      <w:r w:rsidR="00185F35">
        <w:rPr>
          <w:lang w:val="fr-FR"/>
        </w:rPr>
        <w:t xml:space="preserve"> </w:t>
      </w:r>
      <w:r w:rsidR="00647C57">
        <w:rPr>
          <w:lang w:val="fr-FR"/>
        </w:rPr>
        <w:t>d</w:t>
      </w:r>
      <w:r w:rsidR="00614F40">
        <w:rPr>
          <w:lang w:val="fr-FR"/>
        </w:rPr>
        <w:t>’</w:t>
      </w:r>
      <w:r w:rsidR="003A42E3">
        <w:rPr>
          <w:lang w:val="fr-FR"/>
        </w:rPr>
        <w:t xml:space="preserve">enquêtes </w:t>
      </w:r>
      <w:r w:rsidR="005B1D6B">
        <w:rPr>
          <w:lang w:val="fr-FR"/>
        </w:rPr>
        <w:t xml:space="preserve">sur </w:t>
      </w:r>
      <w:r w:rsidR="00647C57">
        <w:rPr>
          <w:lang w:val="fr-FR"/>
        </w:rPr>
        <w:t>les examens à venir</w:t>
      </w:r>
      <w:r w:rsidR="00536672">
        <w:rPr>
          <w:lang w:val="fr-FR"/>
        </w:rPr>
        <w:t>;</w:t>
      </w:r>
    </w:p>
    <w:p w14:paraId="7A15A56F" w14:textId="6C898D07" w:rsidR="00740CD6" w:rsidRPr="002E6A7E" w:rsidRDefault="007E19B9" w:rsidP="004C408B">
      <w:pPr>
        <w:pStyle w:val="CBDNormalNoNumber"/>
        <w:tabs>
          <w:tab w:val="clear" w:pos="567"/>
        </w:tabs>
        <w:ind w:left="1134" w:firstLine="567"/>
        <w:rPr>
          <w:lang w:val="fr-FR"/>
        </w:rPr>
      </w:pPr>
      <w:r w:rsidRPr="002E6A7E">
        <w:rPr>
          <w:lang w:val="fr-FR"/>
        </w:rPr>
        <w:t>b</w:t>
      </w:r>
      <w:r w:rsidR="00C6598A" w:rsidRPr="002E6A7E">
        <w:rPr>
          <w:lang w:val="fr-FR"/>
        </w:rPr>
        <w:t>)</w:t>
      </w:r>
      <w:r w:rsidR="00C6598A" w:rsidRPr="002E6A7E">
        <w:rPr>
          <w:lang w:val="fr-FR"/>
        </w:rPr>
        <w:tab/>
      </w:r>
      <w:r w:rsidR="0073677F">
        <w:rPr>
          <w:lang w:val="fr-FR"/>
        </w:rPr>
        <w:t>f</w:t>
      </w:r>
      <w:r w:rsidR="006F09B9">
        <w:rPr>
          <w:lang w:val="fr-FR"/>
        </w:rPr>
        <w:t>aire réaliser un rapport d</w:t>
      </w:r>
      <w:r w:rsidR="00614F40">
        <w:rPr>
          <w:lang w:val="fr-FR"/>
        </w:rPr>
        <w:t>’</w:t>
      </w:r>
      <w:r w:rsidR="006F09B9">
        <w:rPr>
          <w:lang w:val="fr-FR"/>
        </w:rPr>
        <w:t xml:space="preserve">examen </w:t>
      </w:r>
      <w:r w:rsidR="00185F35">
        <w:rPr>
          <w:lang w:val="fr-FR"/>
        </w:rPr>
        <w:t>comportant </w:t>
      </w:r>
      <w:r w:rsidR="006F09B9">
        <w:rPr>
          <w:lang w:val="fr-FR"/>
        </w:rPr>
        <w:t xml:space="preserve">: </w:t>
      </w:r>
      <w:r w:rsidR="005B1D6B">
        <w:rPr>
          <w:lang w:val="fr-FR"/>
        </w:rPr>
        <w:t>i</w:t>
      </w:r>
      <w:r w:rsidR="006F09B9">
        <w:rPr>
          <w:lang w:val="fr-FR"/>
        </w:rPr>
        <w:t>) une analyse des données et des informations transmises</w:t>
      </w:r>
      <w:r w:rsidR="00185F35">
        <w:rPr>
          <w:lang w:val="fr-FR"/>
        </w:rPr>
        <w:t xml:space="preserve"> en application de</w:t>
      </w:r>
      <w:r w:rsidR="006F09B9">
        <w:rPr>
          <w:lang w:val="fr-FR"/>
        </w:rPr>
        <w:t xml:space="preserve"> l</w:t>
      </w:r>
      <w:r w:rsidR="00614F40">
        <w:rPr>
          <w:lang w:val="fr-FR"/>
        </w:rPr>
        <w:t>’</w:t>
      </w:r>
      <w:r w:rsidR="006F09B9">
        <w:rPr>
          <w:lang w:val="fr-FR"/>
        </w:rPr>
        <w:t>alinéa</w:t>
      </w:r>
      <w:r w:rsidR="00EE3575">
        <w:rPr>
          <w:lang w:val="fr-FR"/>
        </w:rPr>
        <w:t> </w:t>
      </w:r>
      <w:r w:rsidR="006F09B9">
        <w:rPr>
          <w:lang w:val="fr-FR"/>
        </w:rPr>
        <w:t xml:space="preserve">a) </w:t>
      </w:r>
      <w:r w:rsidR="0073677F">
        <w:rPr>
          <w:lang w:val="fr-FR"/>
        </w:rPr>
        <w:t xml:space="preserve">du paragraphe 15 </w:t>
      </w:r>
      <w:r w:rsidR="006F09B9">
        <w:rPr>
          <w:lang w:val="fr-FR"/>
        </w:rPr>
        <w:t>ci-dessus</w:t>
      </w:r>
      <w:r w:rsidR="00255521">
        <w:rPr>
          <w:lang w:val="fr-FR"/>
        </w:rPr>
        <w:t xml:space="preserve">, qui soit conforme aux piliers et à </w:t>
      </w:r>
      <w:r w:rsidR="00255521" w:rsidRPr="005B1D6B">
        <w:rPr>
          <w:lang w:val="fr-FR"/>
        </w:rPr>
        <w:t>l</w:t>
      </w:r>
      <w:r w:rsidR="00614F40" w:rsidRPr="005B1D6B">
        <w:rPr>
          <w:lang w:val="fr-FR"/>
        </w:rPr>
        <w:t>’</w:t>
      </w:r>
      <w:r w:rsidR="00255521" w:rsidRPr="005B1D6B">
        <w:rPr>
          <w:lang w:val="fr-FR"/>
        </w:rPr>
        <w:t>évaluation de la gouvernance</w:t>
      </w:r>
      <w:r w:rsidR="00255521">
        <w:rPr>
          <w:lang w:val="fr-FR"/>
        </w:rPr>
        <w:t xml:space="preserve"> du </w:t>
      </w:r>
      <w:r w:rsidR="0073677F">
        <w:rPr>
          <w:lang w:val="fr-FR"/>
        </w:rPr>
        <w:t>M</w:t>
      </w:r>
      <w:r w:rsidR="00255521">
        <w:rPr>
          <w:lang w:val="fr-FR"/>
        </w:rPr>
        <w:t xml:space="preserve">écanisme multilatéral, y compris </w:t>
      </w:r>
      <w:r w:rsidR="00276C07">
        <w:rPr>
          <w:lang w:val="fr-FR"/>
        </w:rPr>
        <w:t>du</w:t>
      </w:r>
      <w:r w:rsidR="00255521">
        <w:rPr>
          <w:lang w:val="fr-FR"/>
        </w:rPr>
        <w:t xml:space="preserve"> Fonds de Cali, des informations issues du rapport mondial sur les progrès collectifs accomplis dans la mise en œuvre du Cadre mondial de la biodiversité de Kunming-Montréal</w:t>
      </w:r>
      <w:r w:rsidR="00782C0A" w:rsidRPr="002E6A7E">
        <w:rPr>
          <w:rStyle w:val="FootnoteReference"/>
          <w:lang w:val="fr-FR"/>
        </w:rPr>
        <w:footnoteReference w:id="4"/>
      </w:r>
      <w:r w:rsidR="00782C0A" w:rsidRPr="002E6A7E">
        <w:rPr>
          <w:lang w:val="fr-FR"/>
        </w:rPr>
        <w:t xml:space="preserve"> </w:t>
      </w:r>
      <w:r w:rsidR="00255521">
        <w:rPr>
          <w:lang w:val="fr-FR"/>
        </w:rPr>
        <w:t>et d</w:t>
      </w:r>
      <w:r w:rsidR="00614F40">
        <w:rPr>
          <w:lang w:val="fr-FR"/>
        </w:rPr>
        <w:t>’</w:t>
      </w:r>
      <w:r w:rsidR="00255521">
        <w:rPr>
          <w:lang w:val="fr-FR"/>
        </w:rPr>
        <w:t xml:space="preserve">autres sources </w:t>
      </w:r>
      <w:r w:rsidR="0073677F">
        <w:rPr>
          <w:lang w:val="fr-FR"/>
        </w:rPr>
        <w:t>publiques disponibles</w:t>
      </w:r>
      <w:r w:rsidR="00255521">
        <w:rPr>
          <w:lang w:val="fr-FR"/>
        </w:rPr>
        <w:t xml:space="preserve">, </w:t>
      </w:r>
      <w:r w:rsidR="00185F35">
        <w:rPr>
          <w:lang w:val="fr-FR"/>
        </w:rPr>
        <w:t xml:space="preserve">le cas échéant </w:t>
      </w:r>
      <w:r w:rsidR="00536672">
        <w:rPr>
          <w:lang w:val="fr-FR"/>
        </w:rPr>
        <w:t>;</w:t>
      </w:r>
      <w:r w:rsidR="005B1D6B">
        <w:rPr>
          <w:lang w:val="fr-FR"/>
        </w:rPr>
        <w:t xml:space="preserve"> ii</w:t>
      </w:r>
      <w:r w:rsidR="00255521">
        <w:rPr>
          <w:lang w:val="fr-FR"/>
        </w:rPr>
        <w:t>) des recommandations pour améliorer l</w:t>
      </w:r>
      <w:r w:rsidR="00614F40">
        <w:rPr>
          <w:lang w:val="fr-FR"/>
        </w:rPr>
        <w:t>’</w:t>
      </w:r>
      <w:r w:rsidR="00255521">
        <w:rPr>
          <w:lang w:val="fr-FR"/>
        </w:rPr>
        <w:t xml:space="preserve">efficacité du </w:t>
      </w:r>
      <w:r w:rsidR="0073677F">
        <w:rPr>
          <w:lang w:val="fr-FR"/>
        </w:rPr>
        <w:t>M</w:t>
      </w:r>
      <w:r w:rsidR="00255521">
        <w:rPr>
          <w:lang w:val="fr-FR"/>
        </w:rPr>
        <w:t xml:space="preserve">écanisme multilatéral, y compris </w:t>
      </w:r>
      <w:r w:rsidR="00D43E47">
        <w:rPr>
          <w:lang w:val="fr-FR"/>
        </w:rPr>
        <w:t>du</w:t>
      </w:r>
      <w:r w:rsidR="00255521">
        <w:rPr>
          <w:lang w:val="fr-FR"/>
        </w:rPr>
        <w:t xml:space="preserve"> Fonds de Cali</w:t>
      </w:r>
      <w:r w:rsidR="00536672">
        <w:rPr>
          <w:lang w:val="fr-FR"/>
        </w:rPr>
        <w:t>;</w:t>
      </w:r>
    </w:p>
    <w:p w14:paraId="6138FC90" w14:textId="062E1B7A" w:rsidR="00B116DA" w:rsidRPr="002E6A7E" w:rsidRDefault="007E19B9">
      <w:pPr>
        <w:pStyle w:val="CBDNormalNoNumber"/>
        <w:tabs>
          <w:tab w:val="clear" w:pos="567"/>
        </w:tabs>
        <w:ind w:left="1134" w:firstLine="567"/>
        <w:rPr>
          <w:lang w:val="fr-FR"/>
        </w:rPr>
      </w:pPr>
      <w:r w:rsidRPr="002E6A7E">
        <w:rPr>
          <w:lang w:val="fr-FR"/>
        </w:rPr>
        <w:t>c</w:t>
      </w:r>
      <w:r w:rsidR="00C6598A" w:rsidRPr="002E6A7E">
        <w:rPr>
          <w:lang w:val="fr-FR"/>
        </w:rPr>
        <w:t>)</w:t>
      </w:r>
      <w:r w:rsidR="00C6598A" w:rsidRPr="002E6A7E">
        <w:rPr>
          <w:lang w:val="fr-FR"/>
        </w:rPr>
        <w:tab/>
      </w:r>
      <w:r w:rsidR="0073677F">
        <w:rPr>
          <w:lang w:val="fr-FR"/>
        </w:rPr>
        <w:t xml:space="preserve">soumettre </w:t>
      </w:r>
      <w:r w:rsidR="00255521">
        <w:rPr>
          <w:lang w:val="fr-FR"/>
        </w:rPr>
        <w:t>le rapport d</w:t>
      </w:r>
      <w:r w:rsidR="00614F40">
        <w:rPr>
          <w:lang w:val="fr-FR"/>
        </w:rPr>
        <w:t>’</w:t>
      </w:r>
      <w:r w:rsidR="00255521">
        <w:rPr>
          <w:lang w:val="fr-FR"/>
        </w:rPr>
        <w:t xml:space="preserve">examen au Comité directeur </w:t>
      </w:r>
      <w:r w:rsidR="00D43E47">
        <w:rPr>
          <w:lang w:val="fr-FR"/>
        </w:rPr>
        <w:t>pour</w:t>
      </w:r>
      <w:r w:rsidR="0073677F">
        <w:rPr>
          <w:lang w:val="fr-FR"/>
        </w:rPr>
        <w:t xml:space="preserve"> lui</w:t>
      </w:r>
      <w:r w:rsidR="00255521">
        <w:rPr>
          <w:lang w:val="fr-FR"/>
        </w:rPr>
        <w:t xml:space="preserve"> donner </w:t>
      </w:r>
      <w:r w:rsidR="0073677F">
        <w:rPr>
          <w:lang w:val="fr-FR"/>
        </w:rPr>
        <w:t>l</w:t>
      </w:r>
      <w:r w:rsidR="00614F40">
        <w:rPr>
          <w:lang w:val="fr-FR"/>
        </w:rPr>
        <w:t>’</w:t>
      </w:r>
      <w:r w:rsidR="0073677F">
        <w:rPr>
          <w:lang w:val="fr-FR"/>
        </w:rPr>
        <w:t>occasion d</w:t>
      </w:r>
      <w:r w:rsidR="00614F40">
        <w:rPr>
          <w:lang w:val="fr-FR"/>
        </w:rPr>
        <w:t>’</w:t>
      </w:r>
      <w:r w:rsidR="0073677F">
        <w:rPr>
          <w:lang w:val="fr-FR"/>
        </w:rPr>
        <w:t xml:space="preserve">exprimer </w:t>
      </w:r>
      <w:r w:rsidR="00255521">
        <w:rPr>
          <w:lang w:val="fr-FR"/>
        </w:rPr>
        <w:t xml:space="preserve">son avis et </w:t>
      </w:r>
      <w:r w:rsidR="0073677F">
        <w:rPr>
          <w:lang w:val="fr-FR"/>
        </w:rPr>
        <w:t xml:space="preserve">de </w:t>
      </w:r>
      <w:r w:rsidR="00255521">
        <w:rPr>
          <w:lang w:val="fr-FR"/>
        </w:rPr>
        <w:t xml:space="preserve">formuler des recommandations </w:t>
      </w:r>
      <w:r w:rsidR="007B6CE8">
        <w:rPr>
          <w:lang w:val="fr-FR"/>
        </w:rPr>
        <w:t>y relatives</w:t>
      </w:r>
      <w:r w:rsidR="00255521">
        <w:rPr>
          <w:lang w:val="fr-FR"/>
        </w:rPr>
        <w:t xml:space="preserve">, </w:t>
      </w:r>
      <w:r w:rsidR="0073677F">
        <w:rPr>
          <w:lang w:val="fr-FR"/>
        </w:rPr>
        <w:t xml:space="preserve">et </w:t>
      </w:r>
      <w:r w:rsidR="00185F35">
        <w:rPr>
          <w:lang w:val="fr-FR"/>
        </w:rPr>
        <w:t>présenter</w:t>
      </w:r>
      <w:r w:rsidR="0073677F">
        <w:rPr>
          <w:lang w:val="fr-FR"/>
        </w:rPr>
        <w:t xml:space="preserve"> </w:t>
      </w:r>
      <w:r w:rsidR="00255521">
        <w:rPr>
          <w:lang w:val="fr-FR"/>
        </w:rPr>
        <w:t>le rapport et les recommandations du Comité à l</w:t>
      </w:r>
      <w:r w:rsidR="00614F40">
        <w:rPr>
          <w:lang w:val="fr-FR"/>
        </w:rPr>
        <w:t>’</w:t>
      </w:r>
      <w:r w:rsidR="00255521">
        <w:rPr>
          <w:lang w:val="fr-FR"/>
        </w:rPr>
        <w:t>Organe subsidiaire chargé de l</w:t>
      </w:r>
      <w:r w:rsidR="00614F40">
        <w:rPr>
          <w:lang w:val="fr-FR"/>
        </w:rPr>
        <w:t>’</w:t>
      </w:r>
      <w:r w:rsidR="00255521">
        <w:rPr>
          <w:lang w:val="fr-FR"/>
        </w:rPr>
        <w:t>application</w:t>
      </w:r>
      <w:r w:rsidR="00536672">
        <w:rPr>
          <w:lang w:val="fr-FR"/>
        </w:rPr>
        <w:t>;</w:t>
      </w:r>
    </w:p>
    <w:p w14:paraId="43227918" w14:textId="773CFCE4" w:rsidR="00B0513A" w:rsidRPr="002E6A7E" w:rsidRDefault="00B0513A" w:rsidP="004C408B">
      <w:pPr>
        <w:pStyle w:val="CBDNormalNoNumber"/>
        <w:tabs>
          <w:tab w:val="clear" w:pos="567"/>
        </w:tabs>
        <w:ind w:left="1134" w:firstLine="567"/>
        <w:rPr>
          <w:lang w:val="fr-FR"/>
        </w:rPr>
      </w:pPr>
      <w:r w:rsidRPr="002E6A7E">
        <w:rPr>
          <w:lang w:val="fr-FR"/>
        </w:rPr>
        <w:t>16.</w:t>
      </w:r>
      <w:r w:rsidRPr="002E6A7E">
        <w:rPr>
          <w:lang w:val="fr-FR"/>
        </w:rPr>
        <w:tab/>
      </w:r>
      <w:r w:rsidRPr="002E6A7E">
        <w:rPr>
          <w:i/>
          <w:iCs/>
          <w:lang w:val="fr-FR"/>
        </w:rPr>
        <w:t>Invite</w:t>
      </w:r>
      <w:r w:rsidRPr="002E6A7E">
        <w:rPr>
          <w:lang w:val="fr-FR"/>
        </w:rPr>
        <w:t xml:space="preserve"> </w:t>
      </w:r>
      <w:r w:rsidR="001B6830">
        <w:rPr>
          <w:lang w:val="fr-FR"/>
        </w:rPr>
        <w:t>les acteurs co</w:t>
      </w:r>
      <w:r w:rsidR="0073677F">
        <w:rPr>
          <w:lang w:val="fr-FR"/>
        </w:rPr>
        <w:t>mpétents</w:t>
      </w:r>
      <w:r w:rsidR="001B6830">
        <w:rPr>
          <w:lang w:val="fr-FR"/>
        </w:rPr>
        <w:t xml:space="preserve"> à répondre </w:t>
      </w:r>
      <w:r w:rsidR="00D43E47">
        <w:rPr>
          <w:lang w:val="fr-FR"/>
        </w:rPr>
        <w:t>à l</w:t>
      </w:r>
      <w:r w:rsidR="00614F40">
        <w:rPr>
          <w:lang w:val="fr-FR"/>
        </w:rPr>
        <w:t>’</w:t>
      </w:r>
      <w:r w:rsidR="00D43E47">
        <w:rPr>
          <w:lang w:val="fr-FR"/>
        </w:rPr>
        <w:t xml:space="preserve">enquête </w:t>
      </w:r>
      <w:r w:rsidR="00185F35">
        <w:rPr>
          <w:lang w:val="fr-FR"/>
        </w:rPr>
        <w:t>cit</w:t>
      </w:r>
      <w:r w:rsidR="001B6830">
        <w:rPr>
          <w:lang w:val="fr-FR"/>
        </w:rPr>
        <w:t>é</w:t>
      </w:r>
      <w:r w:rsidR="00D43E47">
        <w:rPr>
          <w:lang w:val="fr-FR"/>
        </w:rPr>
        <w:t>e</w:t>
      </w:r>
      <w:r w:rsidR="001B6830">
        <w:rPr>
          <w:lang w:val="fr-FR"/>
        </w:rPr>
        <w:t xml:space="preserve"> à l</w:t>
      </w:r>
      <w:r w:rsidR="00614F40">
        <w:rPr>
          <w:lang w:val="fr-FR"/>
        </w:rPr>
        <w:t>’</w:t>
      </w:r>
      <w:r w:rsidR="001B6830">
        <w:rPr>
          <w:lang w:val="fr-FR"/>
        </w:rPr>
        <w:t>alinéa</w:t>
      </w:r>
      <w:r w:rsidR="00EE3575">
        <w:rPr>
          <w:lang w:val="fr-FR"/>
        </w:rPr>
        <w:t> </w:t>
      </w:r>
      <w:r w:rsidR="001B6830">
        <w:rPr>
          <w:lang w:val="fr-FR"/>
        </w:rPr>
        <w:t xml:space="preserve">a) </w:t>
      </w:r>
      <w:r w:rsidR="0073677F">
        <w:rPr>
          <w:lang w:val="fr-FR"/>
        </w:rPr>
        <w:t xml:space="preserve">du paragraphe 15 </w:t>
      </w:r>
      <w:r w:rsidR="001B6830">
        <w:rPr>
          <w:lang w:val="fr-FR"/>
        </w:rPr>
        <w:t>ci-dessus</w:t>
      </w:r>
      <w:r w:rsidR="00536672">
        <w:rPr>
          <w:lang w:val="fr-FR"/>
        </w:rPr>
        <w:t>;</w:t>
      </w:r>
    </w:p>
    <w:p w14:paraId="4C39603A" w14:textId="762843F4" w:rsidR="0073677F" w:rsidRPr="002E6A7E" w:rsidRDefault="00DC0B42" w:rsidP="0073677F">
      <w:pPr>
        <w:pStyle w:val="CBDNormalNoNumber"/>
        <w:tabs>
          <w:tab w:val="clear" w:pos="567"/>
        </w:tabs>
        <w:ind w:left="1134" w:firstLine="567"/>
        <w:rPr>
          <w:lang w:val="fr-FR"/>
        </w:rPr>
      </w:pPr>
      <w:r w:rsidRPr="002E6A7E">
        <w:rPr>
          <w:lang w:val="fr-FR"/>
        </w:rPr>
        <w:t>1</w:t>
      </w:r>
      <w:r w:rsidR="00B0513A" w:rsidRPr="002E6A7E">
        <w:rPr>
          <w:lang w:val="fr-FR"/>
        </w:rPr>
        <w:t>7</w:t>
      </w:r>
      <w:r w:rsidR="00D96D8B" w:rsidRPr="002E6A7E">
        <w:rPr>
          <w:lang w:val="fr-FR"/>
        </w:rPr>
        <w:t>.</w:t>
      </w:r>
      <w:r w:rsidR="00D96D8B" w:rsidRPr="002E6A7E">
        <w:rPr>
          <w:lang w:val="fr-FR"/>
        </w:rPr>
        <w:tab/>
      </w:r>
      <w:r w:rsidR="0073677F" w:rsidRPr="00B406A9">
        <w:rPr>
          <w:i/>
          <w:iCs/>
          <w:lang w:val="fr-FR"/>
        </w:rPr>
        <w:t xml:space="preserve">Demande </w:t>
      </w:r>
      <w:r w:rsidR="0073677F" w:rsidRPr="00B406A9">
        <w:rPr>
          <w:lang w:val="fr-FR"/>
        </w:rPr>
        <w:t>que, lors d</w:t>
      </w:r>
      <w:r w:rsidR="00614F40" w:rsidRPr="00B406A9">
        <w:rPr>
          <w:lang w:val="fr-FR"/>
        </w:rPr>
        <w:t>’</w:t>
      </w:r>
      <w:r w:rsidR="0073677F" w:rsidRPr="00B406A9">
        <w:rPr>
          <w:lang w:val="fr-FR"/>
        </w:rPr>
        <w:t xml:space="preserve">une réunion </w:t>
      </w:r>
      <w:r w:rsidR="00185F35" w:rsidRPr="00B406A9">
        <w:rPr>
          <w:lang w:val="fr-FR"/>
        </w:rPr>
        <w:t>devant se tenir</w:t>
      </w:r>
      <w:r w:rsidR="0073677F" w:rsidRPr="00B406A9">
        <w:rPr>
          <w:lang w:val="fr-FR"/>
        </w:rPr>
        <w:t xml:space="preserve"> avant la dix-huitième </w:t>
      </w:r>
      <w:r w:rsidR="00185F35" w:rsidRPr="00B406A9">
        <w:rPr>
          <w:lang w:val="fr-FR"/>
        </w:rPr>
        <w:t>réunion</w:t>
      </w:r>
      <w:r w:rsidR="0073677F" w:rsidRPr="00B406A9">
        <w:rPr>
          <w:lang w:val="fr-FR"/>
        </w:rPr>
        <w:t xml:space="preserve"> de la Conférence des Parties, l</w:t>
      </w:r>
      <w:r w:rsidR="00614F40" w:rsidRPr="00B406A9">
        <w:rPr>
          <w:lang w:val="fr-FR"/>
        </w:rPr>
        <w:t>’</w:t>
      </w:r>
      <w:r w:rsidR="0073677F" w:rsidRPr="00B406A9">
        <w:rPr>
          <w:lang w:val="fr-FR"/>
        </w:rPr>
        <w:t>Organe subsidiaire chargé de l</w:t>
      </w:r>
      <w:r w:rsidR="00614F40" w:rsidRPr="00B406A9">
        <w:rPr>
          <w:lang w:val="fr-FR"/>
        </w:rPr>
        <w:t>’</w:t>
      </w:r>
      <w:r w:rsidR="0073677F" w:rsidRPr="00B406A9">
        <w:rPr>
          <w:lang w:val="fr-FR"/>
        </w:rPr>
        <w:t>application examine les avis et recommandations du Comité directeur concernant le rapport d</w:t>
      </w:r>
      <w:r w:rsidR="00614F40" w:rsidRPr="00B406A9">
        <w:rPr>
          <w:lang w:val="fr-FR"/>
        </w:rPr>
        <w:t>’</w:t>
      </w:r>
      <w:r w:rsidR="0073677F" w:rsidRPr="00B406A9">
        <w:rPr>
          <w:lang w:val="fr-FR"/>
        </w:rPr>
        <w:t>examen, et, s</w:t>
      </w:r>
      <w:r w:rsidR="00614F40" w:rsidRPr="00B406A9">
        <w:rPr>
          <w:lang w:val="fr-FR"/>
        </w:rPr>
        <w:t>’</w:t>
      </w:r>
      <w:r w:rsidR="0073677F" w:rsidRPr="00B406A9">
        <w:rPr>
          <w:lang w:val="fr-FR"/>
        </w:rPr>
        <w:t>il y a lieu, présente une recommandation</w:t>
      </w:r>
      <w:r w:rsidR="007B6CE8" w:rsidRPr="00B406A9">
        <w:rPr>
          <w:lang w:val="fr-FR"/>
        </w:rPr>
        <w:t xml:space="preserve"> </w:t>
      </w:r>
      <w:r w:rsidR="0073677F" w:rsidRPr="00B406A9">
        <w:rPr>
          <w:lang w:val="fr-FR"/>
        </w:rPr>
        <w:t>pour examen à la Conférence des Parties à sa dix-huitième session.</w:t>
      </w:r>
    </w:p>
    <w:p w14:paraId="2DE346F3" w14:textId="1750D4CA" w:rsidR="00DF6325" w:rsidRPr="002E6A7E" w:rsidRDefault="00013882" w:rsidP="009726CE">
      <w:pPr>
        <w:pStyle w:val="CBDNormalNoNumber"/>
        <w:tabs>
          <w:tab w:val="clear" w:pos="567"/>
        </w:tabs>
        <w:ind w:left="1134" w:firstLine="567"/>
        <w:rPr>
          <w:lang w:val="fr-FR"/>
        </w:rPr>
      </w:pPr>
      <w:r w:rsidRPr="002E6A7E">
        <w:rPr>
          <w:lang w:val="fr-FR"/>
        </w:rPr>
        <w:t>]</w:t>
      </w:r>
    </w:p>
    <w:p w14:paraId="6BF21D2D" w14:textId="77777777" w:rsidR="001B6830" w:rsidRPr="00C84387" w:rsidRDefault="005B5652" w:rsidP="001B6830">
      <w:pPr>
        <w:pStyle w:val="AISpacer"/>
        <w:rPr>
          <w:lang w:val="fr-FR"/>
        </w:rPr>
      </w:pPr>
      <w:r w:rsidRPr="002E6A7E">
        <w:rPr>
          <w:lang w:val="fr-FR"/>
        </w:rPr>
        <w:t>[</w:t>
      </w:r>
    </w:p>
    <w:p w14:paraId="42562FCC" w14:textId="77777777" w:rsidR="001B6830" w:rsidRPr="00C84387" w:rsidRDefault="001B6830" w:rsidP="001B6830">
      <w:pPr>
        <w:pStyle w:val="AISpacer"/>
        <w:rPr>
          <w:lang w:val="fr-FR"/>
        </w:rPr>
      </w:pPr>
    </w:p>
    <w:p w14:paraId="73807F41" w14:textId="77777777" w:rsidR="001B6830" w:rsidRDefault="001B6830" w:rsidP="001B6830">
      <w:pPr>
        <w:pStyle w:val="CBDTitle"/>
        <w:ind w:left="0"/>
        <w:rPr>
          <w:lang w:val="fr-FR"/>
        </w:rPr>
      </w:pPr>
      <w:r>
        <w:rPr>
          <w:lang w:val="fr-FR"/>
        </w:rPr>
        <w:t>[</w:t>
      </w:r>
      <w:r w:rsidRPr="00C84387">
        <w:rPr>
          <w:lang w:val="fr-FR"/>
        </w:rPr>
        <w:t xml:space="preserve">Annexe </w:t>
      </w:r>
    </w:p>
    <w:p w14:paraId="7F748709" w14:textId="6DCC2715" w:rsidR="001B6830" w:rsidRPr="007B6CE8" w:rsidRDefault="001B6830" w:rsidP="001B6830">
      <w:pPr>
        <w:pStyle w:val="CBDTitle"/>
        <w:ind w:left="0"/>
        <w:rPr>
          <w:caps/>
          <w:color w:val="000000" w:themeColor="text1"/>
          <w:lang w:val="fr-FR"/>
        </w:rPr>
      </w:pPr>
      <w:r w:rsidRPr="007B6CE8">
        <w:rPr>
          <w:color w:val="000000" w:themeColor="text1"/>
          <w:lang w:val="fr-FR"/>
        </w:rPr>
        <w:t>Méthode d</w:t>
      </w:r>
      <w:r w:rsidR="00614F40" w:rsidRPr="007B6CE8">
        <w:rPr>
          <w:color w:val="000000" w:themeColor="text1"/>
          <w:lang w:val="fr-FR"/>
        </w:rPr>
        <w:t>’</w:t>
      </w:r>
      <w:r w:rsidRPr="007B6CE8">
        <w:rPr>
          <w:color w:val="000000" w:themeColor="text1"/>
          <w:lang w:val="fr-FR"/>
        </w:rPr>
        <w:t>examen de l</w:t>
      </w:r>
      <w:r w:rsidR="00614F40" w:rsidRPr="007B6CE8">
        <w:rPr>
          <w:color w:val="000000" w:themeColor="text1"/>
          <w:lang w:val="fr-FR"/>
        </w:rPr>
        <w:t>’</w:t>
      </w:r>
      <w:r w:rsidRPr="007B6CE8">
        <w:rPr>
          <w:color w:val="000000" w:themeColor="text1"/>
          <w:lang w:val="fr-FR"/>
        </w:rPr>
        <w:t xml:space="preserve">efficacité du </w:t>
      </w:r>
      <w:r w:rsidR="0073677F" w:rsidRPr="007B6CE8">
        <w:rPr>
          <w:color w:val="000000" w:themeColor="text1"/>
          <w:lang w:val="fr-FR"/>
        </w:rPr>
        <w:t>M</w:t>
      </w:r>
      <w:r w:rsidRPr="007B6CE8">
        <w:rPr>
          <w:color w:val="000000" w:themeColor="text1"/>
          <w:lang w:val="fr-FR"/>
        </w:rPr>
        <w:t>écanisme multilatéral pour le partage juste et équitable des avantages découlant de l</w:t>
      </w:r>
      <w:r w:rsidR="00614F40" w:rsidRPr="007B6CE8">
        <w:rPr>
          <w:color w:val="000000" w:themeColor="text1"/>
          <w:lang w:val="fr-FR"/>
        </w:rPr>
        <w:t>’</w:t>
      </w:r>
      <w:r w:rsidRPr="007B6CE8">
        <w:rPr>
          <w:color w:val="000000" w:themeColor="text1"/>
          <w:lang w:val="fr-FR"/>
        </w:rPr>
        <w:t>utilisation de l</w:t>
      </w:r>
      <w:r w:rsidR="00614F40" w:rsidRPr="007B6CE8">
        <w:rPr>
          <w:color w:val="000000" w:themeColor="text1"/>
          <w:lang w:val="fr-FR"/>
        </w:rPr>
        <w:t>’</w:t>
      </w:r>
      <w:r w:rsidRPr="007B6CE8">
        <w:rPr>
          <w:color w:val="000000" w:themeColor="text1"/>
          <w:lang w:val="fr-FR"/>
        </w:rPr>
        <w:t>information de séquençage numérique sur les ressources génétiques, y compris du Fonds de Cali</w:t>
      </w:r>
    </w:p>
    <w:p w14:paraId="346D73FC" w14:textId="58E937CD" w:rsidR="001B6830" w:rsidRPr="00C84387" w:rsidRDefault="001B6830" w:rsidP="001B6830">
      <w:pPr>
        <w:pStyle w:val="CBDH1"/>
        <w:rPr>
          <w:lang w:val="fr-FR"/>
        </w:rPr>
      </w:pPr>
      <w:r w:rsidRPr="00C84387">
        <w:rPr>
          <w:lang w:val="fr-FR"/>
        </w:rPr>
        <w:t>I.</w:t>
      </w:r>
      <w:r w:rsidRPr="00C84387">
        <w:rPr>
          <w:lang w:val="fr-FR"/>
        </w:rPr>
        <w:tab/>
        <w:t>Cadre conceptuel de la méthode d</w:t>
      </w:r>
      <w:r w:rsidR="00614F40">
        <w:rPr>
          <w:lang w:val="fr-FR"/>
        </w:rPr>
        <w:t>’</w:t>
      </w:r>
      <w:r w:rsidRPr="00C84387">
        <w:rPr>
          <w:lang w:val="fr-FR"/>
        </w:rPr>
        <w:t xml:space="preserve">examen </w:t>
      </w:r>
    </w:p>
    <w:p w14:paraId="66074D02" w14:textId="4C77523B" w:rsidR="001B6830" w:rsidRDefault="00A8468F" w:rsidP="00A8468F">
      <w:pPr>
        <w:pStyle w:val="CBDNormalNumber"/>
        <w:numPr>
          <w:ilvl w:val="0"/>
          <w:numId w:val="0"/>
        </w:numPr>
        <w:ind w:left="562"/>
        <w:rPr>
          <w:lang w:val="fr-FR"/>
        </w:rPr>
      </w:pPr>
      <w:r>
        <w:rPr>
          <w:lang w:val="fr-FR"/>
        </w:rPr>
        <w:tab/>
        <w:t>1.</w:t>
      </w:r>
      <w:r>
        <w:rPr>
          <w:lang w:val="fr-FR"/>
        </w:rPr>
        <w:tab/>
      </w:r>
      <w:r w:rsidR="0073677F" w:rsidRPr="00004562">
        <w:rPr>
          <w:lang w:val="fr-FR"/>
        </w:rPr>
        <w:t xml:space="preserve">Pour </w:t>
      </w:r>
      <w:r w:rsidR="00AB316A">
        <w:rPr>
          <w:lang w:val="fr-FR"/>
        </w:rPr>
        <w:t>assurer le bon fonctionnement</w:t>
      </w:r>
      <w:r w:rsidR="00754353" w:rsidRPr="00004562">
        <w:rPr>
          <w:lang w:val="fr-FR"/>
        </w:rPr>
        <w:t xml:space="preserve"> du</w:t>
      </w:r>
      <w:r w:rsidR="001B6830" w:rsidRPr="00004562">
        <w:rPr>
          <w:lang w:val="fr-FR"/>
        </w:rPr>
        <w:t xml:space="preserve"> </w:t>
      </w:r>
      <w:r w:rsidR="0073677F" w:rsidRPr="00004562">
        <w:rPr>
          <w:lang w:val="fr-FR"/>
        </w:rPr>
        <w:t>M</w:t>
      </w:r>
      <w:r w:rsidR="001B6830" w:rsidRPr="00004562">
        <w:rPr>
          <w:lang w:val="fr-FR"/>
        </w:rPr>
        <w:t xml:space="preserve">écanisme multilatéral </w:t>
      </w:r>
      <w:r w:rsidRPr="00004562">
        <w:rPr>
          <w:lang w:val="fr-FR"/>
        </w:rPr>
        <w:t>pour le partage juste et équitable des avantages découlant de l</w:t>
      </w:r>
      <w:r w:rsidR="00614F40">
        <w:rPr>
          <w:lang w:val="fr-FR"/>
        </w:rPr>
        <w:t>’</w:t>
      </w:r>
      <w:r w:rsidRPr="00004562">
        <w:rPr>
          <w:lang w:val="fr-FR"/>
        </w:rPr>
        <w:t>utilisation de l</w:t>
      </w:r>
      <w:r w:rsidR="00614F40">
        <w:rPr>
          <w:lang w:val="fr-FR"/>
        </w:rPr>
        <w:t>’</w:t>
      </w:r>
      <w:r w:rsidRPr="00004562">
        <w:rPr>
          <w:lang w:val="fr-FR"/>
        </w:rPr>
        <w:t xml:space="preserve">information de séquençage numérique sur les ressources génétiques, y compris </w:t>
      </w:r>
      <w:r w:rsidR="003A42E3" w:rsidRPr="00004562">
        <w:rPr>
          <w:lang w:val="fr-FR"/>
        </w:rPr>
        <w:t>le</w:t>
      </w:r>
      <w:r w:rsidRPr="00004562">
        <w:rPr>
          <w:lang w:val="fr-FR"/>
        </w:rPr>
        <w:t xml:space="preserve"> Fonds de Cali</w:t>
      </w:r>
      <w:r w:rsidR="001B6830" w:rsidRPr="00004562">
        <w:rPr>
          <w:lang w:val="fr-FR"/>
        </w:rPr>
        <w:t xml:space="preserve">, cinq conditions favorables (CF1 à CF5) doivent être réunies </w:t>
      </w:r>
      <w:r w:rsidR="00252536">
        <w:rPr>
          <w:lang w:val="fr-FR"/>
        </w:rPr>
        <w:t xml:space="preserve">dans </w:t>
      </w:r>
      <w:r w:rsidR="001B6830" w:rsidRPr="00004562">
        <w:rPr>
          <w:lang w:val="fr-FR"/>
        </w:rPr>
        <w:t>l</w:t>
      </w:r>
      <w:r w:rsidR="00614F40">
        <w:rPr>
          <w:lang w:val="fr-FR"/>
        </w:rPr>
        <w:t>’</w:t>
      </w:r>
      <w:r w:rsidR="001B6830" w:rsidRPr="00004562">
        <w:rPr>
          <w:lang w:val="fr-FR"/>
        </w:rPr>
        <w:t>écosystème dans lequel il opère. Elles sont considérées comme des conditions préalables structurelles</w:t>
      </w:r>
      <w:r w:rsidRPr="00004562">
        <w:rPr>
          <w:lang w:val="fr-FR"/>
        </w:rPr>
        <w:t> </w:t>
      </w:r>
      <w:r w:rsidR="001B6830" w:rsidRPr="00004562">
        <w:rPr>
          <w:lang w:val="fr-FR"/>
        </w:rPr>
        <w:t xml:space="preserve">: les défaillances </w:t>
      </w:r>
      <w:r w:rsidR="00004562">
        <w:rPr>
          <w:lang w:val="fr-FR"/>
        </w:rPr>
        <w:t xml:space="preserve">à </w:t>
      </w:r>
      <w:r w:rsidR="00252536">
        <w:rPr>
          <w:lang w:val="fr-FR"/>
        </w:rPr>
        <w:t>ce</w:t>
      </w:r>
      <w:r w:rsidR="00004562">
        <w:rPr>
          <w:lang w:val="fr-FR"/>
        </w:rPr>
        <w:t xml:space="preserve"> </w:t>
      </w:r>
      <w:r w:rsidR="00FB47A2" w:rsidRPr="00004562">
        <w:rPr>
          <w:lang w:val="fr-FR"/>
        </w:rPr>
        <w:t xml:space="preserve">niveau </w:t>
      </w:r>
      <w:r w:rsidR="001B6830" w:rsidRPr="00004562">
        <w:rPr>
          <w:lang w:val="fr-FR"/>
        </w:rPr>
        <w:t>nécessitent des réponses politiques différentes de celles liées à la</w:t>
      </w:r>
      <w:r w:rsidR="001B6830" w:rsidRPr="00C84387">
        <w:rPr>
          <w:lang w:val="fr-FR"/>
        </w:rPr>
        <w:t xml:space="preserve"> conception du mécanisme. Les cinq conditions sont les suivantes</w:t>
      </w:r>
      <w:r>
        <w:rPr>
          <w:lang w:val="fr-FR"/>
        </w:rPr>
        <w:t> </w:t>
      </w:r>
      <w:r w:rsidR="001B6830" w:rsidRPr="00C84387">
        <w:rPr>
          <w:lang w:val="fr-FR"/>
        </w:rPr>
        <w:t>:</w:t>
      </w:r>
    </w:p>
    <w:p w14:paraId="33977807" w14:textId="3E36CD09" w:rsidR="00D43E47" w:rsidRDefault="00D43E47" w:rsidP="00D43E47">
      <w:pPr>
        <w:pStyle w:val="CBDNormalNumber"/>
        <w:numPr>
          <w:ilvl w:val="0"/>
          <w:numId w:val="0"/>
        </w:numPr>
        <w:ind w:left="567"/>
        <w:rPr>
          <w:lang w:val="fr-FR"/>
        </w:rPr>
      </w:pPr>
      <w:r>
        <w:rPr>
          <w:lang w:val="fr-FR"/>
        </w:rPr>
        <w:tab/>
        <w:t>a)</w:t>
      </w:r>
      <w:r>
        <w:rPr>
          <w:lang w:val="fr-FR"/>
        </w:rPr>
        <w:tab/>
      </w:r>
      <w:r w:rsidR="003F15B7">
        <w:rPr>
          <w:lang w:val="fr-FR"/>
        </w:rPr>
        <w:t xml:space="preserve">la </w:t>
      </w:r>
      <w:r w:rsidR="00CE2FAE">
        <w:rPr>
          <w:lang w:val="fr-FR"/>
        </w:rPr>
        <w:t>c</w:t>
      </w:r>
      <w:r w:rsidR="001B6830" w:rsidRPr="00C84387">
        <w:rPr>
          <w:lang w:val="fr-FR"/>
        </w:rPr>
        <w:t xml:space="preserve">larté </w:t>
      </w:r>
      <w:r w:rsidR="003F15B7">
        <w:rPr>
          <w:lang w:val="fr-FR"/>
        </w:rPr>
        <w:t>des</w:t>
      </w:r>
      <w:r w:rsidR="001B6830" w:rsidRPr="00C84387">
        <w:rPr>
          <w:lang w:val="fr-FR"/>
        </w:rPr>
        <w:t xml:space="preserve"> conditions de contribution</w:t>
      </w:r>
      <w:r w:rsidR="003F15B7">
        <w:rPr>
          <w:lang w:val="fr-FR"/>
        </w:rPr>
        <w:t xml:space="preserve"> pour le secteur </w:t>
      </w:r>
      <w:r w:rsidR="001B6830" w:rsidRPr="00C84387">
        <w:rPr>
          <w:lang w:val="fr-FR"/>
        </w:rPr>
        <w:t>(CF1)</w:t>
      </w:r>
      <w:r w:rsidR="00536672">
        <w:rPr>
          <w:lang w:val="fr-FR"/>
        </w:rPr>
        <w:t>;</w:t>
      </w:r>
      <w:r w:rsidR="001B6830" w:rsidRPr="00C84387">
        <w:rPr>
          <w:lang w:val="fr-FR"/>
        </w:rPr>
        <w:t xml:space="preserve"> </w:t>
      </w:r>
    </w:p>
    <w:p w14:paraId="55CB67B7" w14:textId="7BCE8E52" w:rsidR="001B6830" w:rsidRPr="00C84387" w:rsidRDefault="00D43E47" w:rsidP="00D43E47">
      <w:pPr>
        <w:pStyle w:val="CBDNormalNumber"/>
        <w:numPr>
          <w:ilvl w:val="0"/>
          <w:numId w:val="0"/>
        </w:numPr>
        <w:ind w:left="567"/>
        <w:rPr>
          <w:lang w:val="fr-FR"/>
        </w:rPr>
      </w:pPr>
      <w:r>
        <w:rPr>
          <w:lang w:val="fr-FR"/>
        </w:rPr>
        <w:tab/>
        <w:t>b)</w:t>
      </w:r>
      <w:r>
        <w:rPr>
          <w:lang w:val="fr-FR"/>
        </w:rPr>
        <w:tab/>
      </w:r>
      <w:r w:rsidR="00CE2FAE">
        <w:rPr>
          <w:lang w:val="fr-FR"/>
        </w:rPr>
        <w:t>u</w:t>
      </w:r>
      <w:r w:rsidR="001B6830" w:rsidRPr="00C84387">
        <w:rPr>
          <w:lang w:val="fr-FR"/>
        </w:rPr>
        <w:t>n</w:t>
      </w:r>
      <w:r w:rsidR="003F15B7">
        <w:rPr>
          <w:lang w:val="fr-FR"/>
        </w:rPr>
        <w:t xml:space="preserve"> dossier de décision commercialement </w:t>
      </w:r>
      <w:r w:rsidR="001B6830" w:rsidRPr="00C84387">
        <w:rPr>
          <w:lang w:val="fr-FR"/>
        </w:rPr>
        <w:t>viable</w:t>
      </w:r>
      <w:r w:rsidR="00FB47A2">
        <w:rPr>
          <w:lang w:val="fr-FR"/>
        </w:rPr>
        <w:t xml:space="preserve"> pour le secteur et les Parties</w:t>
      </w:r>
      <w:r w:rsidR="001B6830" w:rsidRPr="00C84387">
        <w:rPr>
          <w:lang w:val="fr-FR"/>
        </w:rPr>
        <w:t xml:space="preserve"> (CF2)</w:t>
      </w:r>
      <w:r w:rsidR="00536672">
        <w:rPr>
          <w:lang w:val="fr-FR"/>
        </w:rPr>
        <w:t>;</w:t>
      </w:r>
    </w:p>
    <w:p w14:paraId="7756CA44" w14:textId="0128B802" w:rsidR="001B6830" w:rsidRPr="00C84387" w:rsidRDefault="00D43E47" w:rsidP="00D43E47">
      <w:pPr>
        <w:pStyle w:val="CBDNormalNumber"/>
        <w:numPr>
          <w:ilvl w:val="0"/>
          <w:numId w:val="0"/>
        </w:numPr>
        <w:ind w:left="567"/>
        <w:rPr>
          <w:lang w:val="fr-FR"/>
        </w:rPr>
      </w:pPr>
      <w:r>
        <w:rPr>
          <w:lang w:val="fr-FR"/>
        </w:rPr>
        <w:tab/>
        <w:t>c)</w:t>
      </w:r>
      <w:r>
        <w:rPr>
          <w:lang w:val="fr-FR"/>
        </w:rPr>
        <w:tab/>
      </w:r>
      <w:r w:rsidR="003F15B7">
        <w:rPr>
          <w:lang w:val="fr-FR"/>
        </w:rPr>
        <w:t xml:space="preserve">une </w:t>
      </w:r>
      <w:r w:rsidR="00CE2FAE">
        <w:rPr>
          <w:lang w:val="fr-FR"/>
        </w:rPr>
        <w:t>s</w:t>
      </w:r>
      <w:r w:rsidR="001B6830" w:rsidRPr="00C84387">
        <w:rPr>
          <w:lang w:val="fr-FR"/>
        </w:rPr>
        <w:t>écurité juridique pour les contributeurs et les prestataires (CF3)</w:t>
      </w:r>
      <w:r w:rsidR="00536672">
        <w:rPr>
          <w:lang w:val="fr-FR"/>
        </w:rPr>
        <w:t>;</w:t>
      </w:r>
    </w:p>
    <w:p w14:paraId="579A9D65" w14:textId="41C9205E" w:rsidR="001B6830" w:rsidRPr="00C84387" w:rsidRDefault="00D43E47" w:rsidP="00D43E47">
      <w:pPr>
        <w:pStyle w:val="CBDNormalNumber"/>
        <w:numPr>
          <w:ilvl w:val="0"/>
          <w:numId w:val="0"/>
        </w:numPr>
        <w:ind w:left="567"/>
        <w:rPr>
          <w:lang w:val="fr-FR"/>
        </w:rPr>
      </w:pPr>
      <w:r>
        <w:rPr>
          <w:lang w:val="fr-FR"/>
        </w:rPr>
        <w:tab/>
        <w:t>d)</w:t>
      </w:r>
      <w:r>
        <w:rPr>
          <w:lang w:val="fr-FR"/>
        </w:rPr>
        <w:tab/>
      </w:r>
      <w:r w:rsidR="00252536">
        <w:rPr>
          <w:lang w:val="fr-FR"/>
        </w:rPr>
        <w:t xml:space="preserve">des </w:t>
      </w:r>
      <w:r w:rsidR="00CE2FAE">
        <w:rPr>
          <w:lang w:val="fr-FR"/>
        </w:rPr>
        <w:t>e</w:t>
      </w:r>
      <w:r w:rsidR="001B6830" w:rsidRPr="00C84387">
        <w:rPr>
          <w:lang w:val="fr-FR"/>
        </w:rPr>
        <w:t xml:space="preserve">ntités </w:t>
      </w:r>
      <w:r w:rsidR="00672A02">
        <w:rPr>
          <w:lang w:val="fr-FR"/>
        </w:rPr>
        <w:t>bénéficiaire</w:t>
      </w:r>
      <w:r w:rsidR="001B6830" w:rsidRPr="00C84387">
        <w:rPr>
          <w:lang w:val="fr-FR"/>
        </w:rPr>
        <w:t>s</w:t>
      </w:r>
      <w:r w:rsidR="003F15B7">
        <w:rPr>
          <w:lang w:val="fr-FR"/>
        </w:rPr>
        <w:t xml:space="preserve"> </w:t>
      </w:r>
      <w:r w:rsidR="00672A02">
        <w:rPr>
          <w:lang w:val="fr-FR"/>
        </w:rPr>
        <w:t xml:space="preserve">fonctionnelles, </w:t>
      </w:r>
      <w:r w:rsidR="0079413F">
        <w:rPr>
          <w:lang w:val="fr-FR"/>
        </w:rPr>
        <w:t>répertoriées</w:t>
      </w:r>
      <w:r w:rsidR="001B6830" w:rsidRPr="00C84387">
        <w:rPr>
          <w:lang w:val="fr-FR"/>
        </w:rPr>
        <w:t xml:space="preserve"> ou désignées (CF4)</w:t>
      </w:r>
      <w:r w:rsidR="00536672">
        <w:rPr>
          <w:lang w:val="fr-FR"/>
        </w:rPr>
        <w:t>;</w:t>
      </w:r>
      <w:r w:rsidR="001B6830" w:rsidRPr="00C84387">
        <w:rPr>
          <w:lang w:val="fr-FR"/>
        </w:rPr>
        <w:t xml:space="preserve"> </w:t>
      </w:r>
    </w:p>
    <w:p w14:paraId="61950DEC" w14:textId="41297577" w:rsidR="001B6830" w:rsidRPr="00C84387" w:rsidRDefault="00D43E47" w:rsidP="00D43E47">
      <w:pPr>
        <w:pStyle w:val="CBDNormalNumber"/>
        <w:numPr>
          <w:ilvl w:val="0"/>
          <w:numId w:val="0"/>
        </w:numPr>
        <w:ind w:left="567"/>
        <w:rPr>
          <w:lang w:val="fr-FR"/>
        </w:rPr>
      </w:pPr>
      <w:r>
        <w:rPr>
          <w:lang w:val="fr-FR"/>
        </w:rPr>
        <w:tab/>
        <w:t>e)</w:t>
      </w:r>
      <w:r>
        <w:rPr>
          <w:lang w:val="fr-FR"/>
        </w:rPr>
        <w:tab/>
      </w:r>
      <w:r w:rsidR="00CE2FAE">
        <w:rPr>
          <w:lang w:val="fr-FR"/>
        </w:rPr>
        <w:t>u</w:t>
      </w:r>
      <w:r w:rsidR="001B6830" w:rsidRPr="00C84387">
        <w:rPr>
          <w:lang w:val="fr-FR"/>
        </w:rPr>
        <w:t>ne gouvernance efficace s</w:t>
      </w:r>
      <w:r w:rsidR="00614F40">
        <w:rPr>
          <w:lang w:val="fr-FR"/>
        </w:rPr>
        <w:t>’</w:t>
      </w:r>
      <w:r w:rsidR="001B6830" w:rsidRPr="00C84387">
        <w:rPr>
          <w:lang w:val="fr-FR"/>
        </w:rPr>
        <w:t>appuyant sur un engagement politique durable (CF5).</w:t>
      </w:r>
    </w:p>
    <w:p w14:paraId="2E43F598" w14:textId="7AF77081" w:rsidR="001B6830" w:rsidRPr="00F75931" w:rsidRDefault="00A8468F" w:rsidP="00F75931">
      <w:pPr>
        <w:pStyle w:val="CBDNormalNumber"/>
        <w:numPr>
          <w:ilvl w:val="0"/>
          <w:numId w:val="0"/>
        </w:numPr>
        <w:ind w:left="577"/>
        <w:rPr>
          <w:lang w:val="fr-FR"/>
        </w:rPr>
      </w:pPr>
      <w:r w:rsidRPr="00601B22">
        <w:rPr>
          <w:lang w:val="fr-FR"/>
        </w:rPr>
        <w:lastRenderedPageBreak/>
        <w:t xml:space="preserve">2. </w:t>
      </w:r>
      <w:r w:rsidRPr="00601B22">
        <w:rPr>
          <w:lang w:val="fr-FR"/>
        </w:rPr>
        <w:tab/>
      </w:r>
      <w:r w:rsidR="00FB47A2">
        <w:rPr>
          <w:lang w:val="fr-FR"/>
        </w:rPr>
        <w:t xml:space="preserve">Le Mécanisme multilatéral, y compris le Fonds de Cali, est </w:t>
      </w:r>
      <w:r w:rsidR="00A41075">
        <w:rPr>
          <w:lang w:val="fr-FR"/>
        </w:rPr>
        <w:t xml:space="preserve">analysé </w:t>
      </w:r>
      <w:r w:rsidR="00004562">
        <w:rPr>
          <w:lang w:val="fr-FR"/>
        </w:rPr>
        <w:t>au cours de l</w:t>
      </w:r>
      <w:r w:rsidR="00614F40">
        <w:rPr>
          <w:lang w:val="fr-FR"/>
        </w:rPr>
        <w:t>’</w:t>
      </w:r>
      <w:r w:rsidR="00004562">
        <w:rPr>
          <w:lang w:val="fr-FR"/>
        </w:rPr>
        <w:t xml:space="preserve">examen </w:t>
      </w:r>
      <w:r w:rsidR="003F15B7">
        <w:rPr>
          <w:lang w:val="fr-FR"/>
        </w:rPr>
        <w:t>à l</w:t>
      </w:r>
      <w:r w:rsidR="00614F40">
        <w:rPr>
          <w:lang w:val="fr-FR"/>
        </w:rPr>
        <w:t>’</w:t>
      </w:r>
      <w:r w:rsidR="003F15B7">
        <w:rPr>
          <w:lang w:val="fr-FR"/>
        </w:rPr>
        <w:t xml:space="preserve">aide </w:t>
      </w:r>
      <w:r w:rsidR="00FB47A2">
        <w:rPr>
          <w:lang w:val="fr-FR"/>
        </w:rPr>
        <w:t xml:space="preserve">de </w:t>
      </w:r>
      <w:r w:rsidR="001B6830" w:rsidRPr="00601B22">
        <w:rPr>
          <w:lang w:val="fr-FR"/>
        </w:rPr>
        <w:t xml:space="preserve">six piliers (P1 à P6) et </w:t>
      </w:r>
      <w:r w:rsidR="00FB47A2">
        <w:rPr>
          <w:lang w:val="fr-FR"/>
        </w:rPr>
        <w:t>d</w:t>
      </w:r>
      <w:r w:rsidR="00614F40">
        <w:rPr>
          <w:lang w:val="fr-FR"/>
        </w:rPr>
        <w:t>’</w:t>
      </w:r>
      <w:r w:rsidR="001B6830" w:rsidRPr="00601B22">
        <w:rPr>
          <w:lang w:val="fr-FR"/>
        </w:rPr>
        <w:t xml:space="preserve">une </w:t>
      </w:r>
      <w:r w:rsidR="00AB316A" w:rsidRPr="00A41075">
        <w:rPr>
          <w:lang w:val="fr-FR"/>
        </w:rPr>
        <w:t xml:space="preserve">évaluation </w:t>
      </w:r>
      <w:r w:rsidR="001B6830" w:rsidRPr="00A41075">
        <w:rPr>
          <w:lang w:val="fr-FR"/>
        </w:rPr>
        <w:t>de la gouvernance (G1</w:t>
      </w:r>
      <w:r w:rsidR="001B6830" w:rsidRPr="00601B22">
        <w:rPr>
          <w:lang w:val="fr-FR"/>
        </w:rPr>
        <w:t xml:space="preserve">). </w:t>
      </w:r>
      <w:r w:rsidR="003F15B7">
        <w:rPr>
          <w:lang w:val="fr-FR"/>
        </w:rPr>
        <w:t xml:space="preserve">Le pilier </w:t>
      </w:r>
      <w:r w:rsidR="001B6830" w:rsidRPr="00601B22">
        <w:rPr>
          <w:lang w:val="fr-FR"/>
        </w:rPr>
        <w:t xml:space="preserve">P1 </w:t>
      </w:r>
      <w:r w:rsidR="00FB47A2">
        <w:rPr>
          <w:lang w:val="fr-FR"/>
        </w:rPr>
        <w:t xml:space="preserve">recouvre </w:t>
      </w:r>
      <w:r w:rsidR="00FB47A2" w:rsidRPr="00614F40">
        <w:rPr>
          <w:lang w:val="fr-FR"/>
        </w:rPr>
        <w:t>[</w:t>
      </w:r>
      <w:r w:rsidR="001B6830" w:rsidRPr="00601B22">
        <w:rPr>
          <w:lang w:val="fr-FR"/>
        </w:rPr>
        <w:t xml:space="preserve">la mobilisation </w:t>
      </w:r>
      <w:r w:rsidR="00AA2E97" w:rsidRPr="00601B22">
        <w:rPr>
          <w:lang w:val="fr-FR"/>
        </w:rPr>
        <w:t>des ressources][</w:t>
      </w:r>
      <w:r w:rsidR="00D556B9" w:rsidRPr="00601B22">
        <w:rPr>
          <w:lang w:val="fr-FR"/>
        </w:rPr>
        <w:t xml:space="preserve">les contributions monétaires] </w:t>
      </w:r>
      <w:r w:rsidR="001B6830" w:rsidRPr="00601B22">
        <w:rPr>
          <w:lang w:val="fr-FR"/>
        </w:rPr>
        <w:t>et la répartition</w:t>
      </w:r>
      <w:r w:rsidR="00536672">
        <w:rPr>
          <w:lang w:val="fr-FR"/>
        </w:rPr>
        <w:t>;</w:t>
      </w:r>
      <w:r w:rsidR="001B6830" w:rsidRPr="00601B22">
        <w:rPr>
          <w:lang w:val="fr-FR"/>
        </w:rPr>
        <w:t xml:space="preserve"> </w:t>
      </w:r>
      <w:r w:rsidR="003F15B7">
        <w:rPr>
          <w:lang w:val="fr-FR"/>
        </w:rPr>
        <w:t xml:space="preserve">le pilier </w:t>
      </w:r>
      <w:r w:rsidR="00A41075">
        <w:rPr>
          <w:lang w:val="fr-FR"/>
        </w:rPr>
        <w:t>P</w:t>
      </w:r>
      <w:r w:rsidR="003F15B7">
        <w:rPr>
          <w:lang w:val="fr-FR"/>
        </w:rPr>
        <w:t xml:space="preserve">2 </w:t>
      </w:r>
      <w:r w:rsidR="00A41075">
        <w:rPr>
          <w:lang w:val="fr-FR"/>
        </w:rPr>
        <w:t>concerne le</w:t>
      </w:r>
      <w:r w:rsidR="001B6830" w:rsidRPr="00601B22">
        <w:rPr>
          <w:lang w:val="fr-FR"/>
        </w:rPr>
        <w:t>s niveaux de contribution, la conception des seuils de déclenchement, l</w:t>
      </w:r>
      <w:r w:rsidR="00614F40">
        <w:rPr>
          <w:lang w:val="fr-FR"/>
        </w:rPr>
        <w:t>’</w:t>
      </w:r>
      <w:r w:rsidR="001B6830" w:rsidRPr="00601B22">
        <w:rPr>
          <w:lang w:val="fr-FR"/>
        </w:rPr>
        <w:t xml:space="preserve">efficacité et </w:t>
      </w:r>
      <w:r w:rsidR="00A41075">
        <w:rPr>
          <w:lang w:val="fr-FR"/>
        </w:rPr>
        <w:t>l</w:t>
      </w:r>
      <w:r w:rsidR="001B6830" w:rsidRPr="00601B22">
        <w:rPr>
          <w:lang w:val="fr-FR"/>
        </w:rPr>
        <w:t>es coûts administratifs</w:t>
      </w:r>
      <w:r w:rsidR="00536672">
        <w:rPr>
          <w:lang w:val="fr-FR"/>
        </w:rPr>
        <w:t>;</w:t>
      </w:r>
      <w:r w:rsidR="001B6830" w:rsidRPr="00601B22">
        <w:rPr>
          <w:lang w:val="fr-FR"/>
        </w:rPr>
        <w:t xml:space="preserve"> </w:t>
      </w:r>
      <w:r w:rsidR="003F15B7">
        <w:rPr>
          <w:lang w:val="fr-FR"/>
        </w:rPr>
        <w:t xml:space="preserve">le pilier 3 </w:t>
      </w:r>
      <w:r w:rsidR="00A41075">
        <w:rPr>
          <w:lang w:val="fr-FR"/>
        </w:rPr>
        <w:t xml:space="preserve">englobe les </w:t>
      </w:r>
      <w:r w:rsidR="001B6830" w:rsidRPr="00601B22">
        <w:rPr>
          <w:lang w:val="fr-FR"/>
        </w:rPr>
        <w:t xml:space="preserve">avantages non monétaires, </w:t>
      </w:r>
      <w:r w:rsidR="00AB379D" w:rsidRPr="00601B22">
        <w:rPr>
          <w:lang w:val="fr-FR"/>
        </w:rPr>
        <w:t>[</w:t>
      </w:r>
      <w:r w:rsidR="00FB47A2">
        <w:rPr>
          <w:lang w:val="fr-FR"/>
        </w:rPr>
        <w:t>notamment</w:t>
      </w:r>
      <w:r w:rsidR="001B6830" w:rsidRPr="00601B22">
        <w:rPr>
          <w:lang w:val="fr-FR"/>
        </w:rPr>
        <w:t xml:space="preserve"> le libre accès à l</w:t>
      </w:r>
      <w:r w:rsidR="00614F40">
        <w:rPr>
          <w:lang w:val="fr-FR"/>
        </w:rPr>
        <w:t>’</w:t>
      </w:r>
      <w:r w:rsidR="001B6830" w:rsidRPr="00601B22">
        <w:rPr>
          <w:lang w:val="fr-FR"/>
        </w:rPr>
        <w:t>information de séquençage numérique sur les ressources génétiques</w:t>
      </w:r>
      <w:r w:rsidR="00B341C3" w:rsidRPr="00601B22">
        <w:rPr>
          <w:lang w:val="fr-FR"/>
        </w:rPr>
        <w:t>]</w:t>
      </w:r>
      <w:r w:rsidR="00AB379D" w:rsidRPr="00601B22">
        <w:rPr>
          <w:lang w:val="fr-FR"/>
        </w:rPr>
        <w:t>[en particulier les avantages découlant de l</w:t>
      </w:r>
      <w:r w:rsidR="00614F40">
        <w:rPr>
          <w:lang w:val="fr-FR"/>
        </w:rPr>
        <w:t>’</w:t>
      </w:r>
      <w:r w:rsidR="00AB379D" w:rsidRPr="00601B22">
        <w:rPr>
          <w:lang w:val="fr-FR"/>
        </w:rPr>
        <w:t>utilisation de l</w:t>
      </w:r>
      <w:r w:rsidR="00614F40">
        <w:rPr>
          <w:lang w:val="fr-FR"/>
        </w:rPr>
        <w:t>’</w:t>
      </w:r>
      <w:r w:rsidR="00AB379D" w:rsidRPr="00601B22">
        <w:rPr>
          <w:lang w:val="fr-FR"/>
        </w:rPr>
        <w:t>information de séquençage numérique sur les ressources génétiques</w:t>
      </w:r>
      <w:r w:rsidR="000F09F4" w:rsidRPr="00601B22">
        <w:rPr>
          <w:lang w:val="fr-FR"/>
        </w:rPr>
        <w:t>]</w:t>
      </w:r>
      <w:r w:rsidR="00536672">
        <w:rPr>
          <w:lang w:val="fr-FR"/>
        </w:rPr>
        <w:t>;</w:t>
      </w:r>
      <w:r w:rsidR="001B6830" w:rsidRPr="00601B22">
        <w:rPr>
          <w:lang w:val="fr-FR"/>
        </w:rPr>
        <w:t xml:space="preserve"> </w:t>
      </w:r>
      <w:r w:rsidR="003F15B7">
        <w:rPr>
          <w:lang w:val="fr-FR"/>
        </w:rPr>
        <w:t xml:space="preserve">le pilier 4 </w:t>
      </w:r>
      <w:r w:rsidR="00363EAB" w:rsidRPr="00601B22">
        <w:rPr>
          <w:lang w:val="fr-FR"/>
        </w:rPr>
        <w:t>a trait à</w:t>
      </w:r>
      <w:r w:rsidR="001B6830" w:rsidRPr="00601B22">
        <w:rPr>
          <w:lang w:val="fr-FR"/>
        </w:rPr>
        <w:t xml:space="preserve"> la</w:t>
      </w:r>
      <w:r w:rsidR="00363EAB" w:rsidRPr="00601B22">
        <w:rPr>
          <w:lang w:val="fr-FR"/>
        </w:rPr>
        <w:t xml:space="preserve"> cohérence du </w:t>
      </w:r>
      <w:r w:rsidR="00FB47A2">
        <w:rPr>
          <w:lang w:val="fr-FR"/>
        </w:rPr>
        <w:t>M</w:t>
      </w:r>
      <w:r w:rsidR="00363EAB" w:rsidRPr="00601B22">
        <w:rPr>
          <w:lang w:val="fr-FR"/>
        </w:rPr>
        <w:t xml:space="preserve">écanisme </w:t>
      </w:r>
      <w:r w:rsidR="007E4644" w:rsidRPr="00601B22">
        <w:rPr>
          <w:lang w:val="fr-FR"/>
        </w:rPr>
        <w:t>avec</w:t>
      </w:r>
      <w:r w:rsidR="00363EAB" w:rsidRPr="00601B22">
        <w:rPr>
          <w:lang w:val="fr-FR"/>
        </w:rPr>
        <w:t xml:space="preserve"> d</w:t>
      </w:r>
      <w:r w:rsidR="00614F40">
        <w:rPr>
          <w:lang w:val="fr-FR"/>
        </w:rPr>
        <w:t>’</w:t>
      </w:r>
      <w:r w:rsidR="00363EAB" w:rsidRPr="00601B22">
        <w:rPr>
          <w:lang w:val="fr-FR"/>
        </w:rPr>
        <w:t xml:space="preserve">autres mécanismes, </w:t>
      </w:r>
      <w:r w:rsidR="00FB47A2">
        <w:rPr>
          <w:lang w:val="fr-FR"/>
        </w:rPr>
        <w:t>notamment</w:t>
      </w:r>
      <w:r w:rsidR="00363EAB" w:rsidRPr="00601B22">
        <w:rPr>
          <w:lang w:val="fr-FR"/>
        </w:rPr>
        <w:t xml:space="preserve"> </w:t>
      </w:r>
      <w:r w:rsidR="00AB316A">
        <w:rPr>
          <w:lang w:val="fr-FR"/>
        </w:rPr>
        <w:t>aux</w:t>
      </w:r>
      <w:r w:rsidR="001B6830" w:rsidRPr="00601B22">
        <w:rPr>
          <w:lang w:val="fr-FR"/>
        </w:rPr>
        <w:t xml:space="preserve"> contribution</w:t>
      </w:r>
      <w:r w:rsidR="00363EAB" w:rsidRPr="00601B22">
        <w:rPr>
          <w:lang w:val="fr-FR"/>
        </w:rPr>
        <w:t xml:space="preserve">s </w:t>
      </w:r>
      <w:r w:rsidR="001B6830" w:rsidRPr="00601B22">
        <w:rPr>
          <w:lang w:val="fr-FR"/>
        </w:rPr>
        <w:t>au Cadre mondial de la biodiversité de Kunming-Montréal</w:t>
      </w:r>
      <w:r w:rsidR="00FB47A2">
        <w:rPr>
          <w:rStyle w:val="FootnoteReference"/>
        </w:rPr>
        <w:footnoteReference w:id="5"/>
      </w:r>
      <w:r w:rsidR="00363EAB" w:rsidRPr="00601B22">
        <w:rPr>
          <w:lang w:val="fr-FR"/>
        </w:rPr>
        <w:t xml:space="preserve"> et </w:t>
      </w:r>
      <w:r w:rsidR="003F15B7">
        <w:rPr>
          <w:lang w:val="fr-FR"/>
        </w:rPr>
        <w:t xml:space="preserve">à </w:t>
      </w:r>
      <w:r w:rsidR="007E4644" w:rsidRPr="00601B22">
        <w:rPr>
          <w:lang w:val="fr-FR"/>
        </w:rPr>
        <w:t>la</w:t>
      </w:r>
      <w:r w:rsidR="00363EAB" w:rsidRPr="00601B22">
        <w:rPr>
          <w:lang w:val="fr-FR"/>
        </w:rPr>
        <w:t xml:space="preserve"> complémentarité avec les cadres </w:t>
      </w:r>
      <w:r w:rsidR="001B6830" w:rsidRPr="00601B22">
        <w:rPr>
          <w:lang w:val="fr-FR"/>
        </w:rPr>
        <w:t>nationaux</w:t>
      </w:r>
      <w:r w:rsidR="00E3550B" w:rsidRPr="00601B22">
        <w:rPr>
          <w:lang w:val="fr-FR"/>
        </w:rPr>
        <w:t xml:space="preserve"> et internationaux</w:t>
      </w:r>
      <w:r w:rsidR="001B6830" w:rsidRPr="00601B22">
        <w:rPr>
          <w:lang w:val="fr-FR"/>
        </w:rPr>
        <w:t xml:space="preserve"> d</w:t>
      </w:r>
      <w:r w:rsidR="00614F40">
        <w:rPr>
          <w:lang w:val="fr-FR"/>
        </w:rPr>
        <w:t>’</w:t>
      </w:r>
      <w:r w:rsidR="001B6830" w:rsidRPr="00601B22">
        <w:rPr>
          <w:lang w:val="fr-FR"/>
        </w:rPr>
        <w:t>accès et de partage des avantages</w:t>
      </w:r>
      <w:r w:rsidR="00A41075">
        <w:rPr>
          <w:lang w:val="fr-FR"/>
        </w:rPr>
        <w:t xml:space="preserve">; </w:t>
      </w:r>
      <w:r w:rsidR="003F15B7">
        <w:rPr>
          <w:lang w:val="fr-FR"/>
        </w:rPr>
        <w:t xml:space="preserve">le pilier 5 </w:t>
      </w:r>
      <w:r w:rsidR="001B6830" w:rsidRPr="00601B22">
        <w:rPr>
          <w:lang w:val="fr-FR"/>
        </w:rPr>
        <w:t>aborde les droits</w:t>
      </w:r>
      <w:r w:rsidR="00A5783C" w:rsidRPr="00601B22">
        <w:rPr>
          <w:lang w:val="fr-FR"/>
        </w:rPr>
        <w:t xml:space="preserve"> [des]</w:t>
      </w:r>
      <w:r w:rsidR="00F75931" w:rsidRPr="00601B22">
        <w:rPr>
          <w:lang w:val="fr-FR"/>
        </w:rPr>
        <w:t>[</w:t>
      </w:r>
      <w:r w:rsidR="001B6830" w:rsidRPr="00601B22">
        <w:rPr>
          <w:lang w:val="fr-FR"/>
        </w:rPr>
        <w:t xml:space="preserve">, </w:t>
      </w:r>
      <w:r w:rsidR="00F75931">
        <w:rPr>
          <w:lang w:val="fr-FR"/>
        </w:rPr>
        <w:t xml:space="preserve">et </w:t>
      </w:r>
      <w:r w:rsidR="001B6830" w:rsidRPr="00601B22">
        <w:rPr>
          <w:lang w:val="fr-FR"/>
        </w:rPr>
        <w:t xml:space="preserve">les obligations </w:t>
      </w:r>
      <w:r w:rsidR="00F75931">
        <w:rPr>
          <w:lang w:val="fr-FR"/>
        </w:rPr>
        <w:t>relatives au</w:t>
      </w:r>
      <w:r w:rsidR="001B6830" w:rsidRPr="00601B22">
        <w:rPr>
          <w:lang w:val="fr-FR"/>
        </w:rPr>
        <w:t xml:space="preserve"> libre accès et les </w:t>
      </w:r>
      <w:r w:rsidR="00AB316A">
        <w:rPr>
          <w:lang w:val="fr-FR"/>
        </w:rPr>
        <w:t>incidence</w:t>
      </w:r>
      <w:r w:rsidR="00AB316A" w:rsidRPr="00601B22">
        <w:rPr>
          <w:lang w:val="fr-FR"/>
        </w:rPr>
        <w:t xml:space="preserve">s </w:t>
      </w:r>
      <w:r w:rsidR="001B6830" w:rsidRPr="00601B22">
        <w:rPr>
          <w:lang w:val="fr-FR"/>
        </w:rPr>
        <w:t xml:space="preserve">de </w:t>
      </w:r>
      <w:r w:rsidR="00D51E9B" w:rsidRPr="00601B22">
        <w:rPr>
          <w:lang w:val="fr-FR"/>
        </w:rPr>
        <w:t>la recherche</w:t>
      </w:r>
      <w:r w:rsidR="003E7A41" w:rsidRPr="00601B22">
        <w:rPr>
          <w:lang w:val="fr-FR"/>
        </w:rPr>
        <w:t xml:space="preserve"> concernant</w:t>
      </w:r>
      <w:r w:rsidR="00F75931">
        <w:rPr>
          <w:lang w:val="fr-FR"/>
        </w:rPr>
        <w:t xml:space="preserve"> les</w:t>
      </w:r>
      <w:r w:rsidR="00C15158" w:rsidRPr="00601B22">
        <w:rPr>
          <w:lang w:val="fr-FR"/>
        </w:rPr>
        <w:t xml:space="preserve">][les obligations </w:t>
      </w:r>
      <w:r w:rsidR="00F75931">
        <w:rPr>
          <w:lang w:val="fr-FR"/>
        </w:rPr>
        <w:t>relatives au</w:t>
      </w:r>
      <w:r w:rsidR="00C15158" w:rsidRPr="00601B22">
        <w:rPr>
          <w:lang w:val="fr-FR"/>
        </w:rPr>
        <w:t xml:space="preserve"> libre accès</w:t>
      </w:r>
      <w:r w:rsidR="00A41075">
        <w:rPr>
          <w:lang w:val="fr-FR"/>
        </w:rPr>
        <w:t xml:space="preserve"> des</w:t>
      </w:r>
      <w:r w:rsidR="00C15158" w:rsidRPr="00601B22">
        <w:rPr>
          <w:lang w:val="fr-FR"/>
        </w:rPr>
        <w:t>]</w:t>
      </w:r>
      <w:r w:rsidR="001B6830" w:rsidRPr="00601B22">
        <w:rPr>
          <w:lang w:val="fr-FR"/>
        </w:rPr>
        <w:t xml:space="preserve"> peuples autochtones et communautés locales</w:t>
      </w:r>
      <w:r w:rsidR="006C3AED" w:rsidRPr="00601B22">
        <w:rPr>
          <w:lang w:val="fr-FR"/>
        </w:rPr>
        <w:t xml:space="preserve"> [et l</w:t>
      </w:r>
      <w:r w:rsidR="00614F40">
        <w:rPr>
          <w:lang w:val="fr-FR"/>
        </w:rPr>
        <w:t>’</w:t>
      </w:r>
      <w:r w:rsidR="006C3AED" w:rsidRPr="00601B22">
        <w:rPr>
          <w:lang w:val="fr-FR"/>
        </w:rPr>
        <w:t>impact de l</w:t>
      </w:r>
      <w:r w:rsidR="00614F40">
        <w:rPr>
          <w:lang w:val="fr-FR"/>
        </w:rPr>
        <w:t>’</w:t>
      </w:r>
      <w:r w:rsidR="006C3AED" w:rsidRPr="00601B22">
        <w:rPr>
          <w:lang w:val="fr-FR"/>
        </w:rPr>
        <w:t>utilisation de l</w:t>
      </w:r>
      <w:r w:rsidR="00614F40">
        <w:rPr>
          <w:lang w:val="fr-FR"/>
        </w:rPr>
        <w:t>’</w:t>
      </w:r>
      <w:r w:rsidR="006C3AED" w:rsidRPr="00601B22">
        <w:rPr>
          <w:lang w:val="fr-FR"/>
        </w:rPr>
        <w:t>information de séquençage numérique sur les ressources génétiques]</w:t>
      </w:r>
      <w:r w:rsidR="001B6830" w:rsidRPr="00601B22">
        <w:rPr>
          <w:lang w:val="fr-FR"/>
        </w:rPr>
        <w:t>.</w:t>
      </w:r>
      <w:r w:rsidR="00F75931">
        <w:rPr>
          <w:lang w:val="fr-FR"/>
        </w:rPr>
        <w:t xml:space="preserve"> </w:t>
      </w:r>
      <w:r w:rsidR="00FB47A2">
        <w:rPr>
          <w:lang w:val="fr-FR"/>
        </w:rPr>
        <w:t xml:space="preserve">Au titre </w:t>
      </w:r>
      <w:r w:rsidR="00AB316A">
        <w:rPr>
          <w:lang w:val="fr-FR"/>
        </w:rPr>
        <w:t xml:space="preserve">du </w:t>
      </w:r>
      <w:r w:rsidR="001B6830" w:rsidRPr="00601B22">
        <w:rPr>
          <w:lang w:val="fr-FR"/>
        </w:rPr>
        <w:t>G1</w:t>
      </w:r>
      <w:r w:rsidR="00FB47A2">
        <w:rPr>
          <w:lang w:val="fr-FR"/>
        </w:rPr>
        <w:t>,</w:t>
      </w:r>
      <w:r w:rsidR="001B6830" w:rsidRPr="00601B22">
        <w:rPr>
          <w:lang w:val="fr-FR"/>
        </w:rPr>
        <w:t xml:space="preserve"> la gouvernance du </w:t>
      </w:r>
      <w:r w:rsidR="00FB47A2">
        <w:rPr>
          <w:lang w:val="fr-FR"/>
        </w:rPr>
        <w:t>M</w:t>
      </w:r>
      <w:r w:rsidR="001B6830" w:rsidRPr="00601B22">
        <w:rPr>
          <w:lang w:val="fr-FR"/>
        </w:rPr>
        <w:t xml:space="preserve">écanisme </w:t>
      </w:r>
      <w:r w:rsidR="00FB47A2">
        <w:rPr>
          <w:lang w:val="fr-FR"/>
        </w:rPr>
        <w:t xml:space="preserve">est évaluée </w:t>
      </w:r>
      <w:r w:rsidR="001B6830" w:rsidRPr="00601B22">
        <w:rPr>
          <w:lang w:val="fr-FR"/>
        </w:rPr>
        <w:t xml:space="preserve">au regard de </w:t>
      </w:r>
      <w:r w:rsidR="00716500" w:rsidRPr="00601B22">
        <w:rPr>
          <w:lang w:val="fr-FR"/>
        </w:rPr>
        <w:t>[</w:t>
      </w:r>
      <w:r w:rsidR="001B6830" w:rsidRPr="00601B22">
        <w:rPr>
          <w:lang w:val="fr-FR"/>
        </w:rPr>
        <w:t>six</w:t>
      </w:r>
      <w:r w:rsidR="00716500" w:rsidRPr="00601B22">
        <w:rPr>
          <w:lang w:val="fr-FR"/>
        </w:rPr>
        <w:t>][sept]</w:t>
      </w:r>
      <w:r w:rsidR="001B6830" w:rsidRPr="00601B22">
        <w:rPr>
          <w:lang w:val="fr-FR"/>
        </w:rPr>
        <w:t xml:space="preserve"> indicateurs : le caractère inclusif du processus décisionnel, la transparence, la qualité des réponses apportées par la direction, la cohérence institutionnelle, l</w:t>
      </w:r>
      <w:r w:rsidR="00614F40">
        <w:rPr>
          <w:lang w:val="fr-FR"/>
        </w:rPr>
        <w:t>’</w:t>
      </w:r>
      <w:r w:rsidR="001B6830" w:rsidRPr="00601B22">
        <w:rPr>
          <w:lang w:val="fr-FR"/>
        </w:rPr>
        <w:t xml:space="preserve">intégrité fiduciaire </w:t>
      </w:r>
      <w:r w:rsidR="00FC5024" w:rsidRPr="00601B22">
        <w:rPr>
          <w:lang w:val="fr-FR"/>
        </w:rPr>
        <w:t>[</w:t>
      </w:r>
      <w:r w:rsidR="001B6830" w:rsidRPr="00601B22">
        <w:rPr>
          <w:lang w:val="fr-FR"/>
        </w:rPr>
        <w:t>et</w:t>
      </w:r>
      <w:r w:rsidR="00FC5024" w:rsidRPr="00601B22">
        <w:rPr>
          <w:lang w:val="fr-FR"/>
        </w:rPr>
        <w:t>]</w:t>
      </w:r>
      <w:r w:rsidR="001B6830" w:rsidRPr="00601B22">
        <w:rPr>
          <w:lang w:val="fr-FR"/>
        </w:rPr>
        <w:t xml:space="preserve"> les progrès </w:t>
      </w:r>
      <w:r w:rsidR="00F75931">
        <w:rPr>
          <w:lang w:val="fr-FR"/>
        </w:rPr>
        <w:t>accompli</w:t>
      </w:r>
      <w:r w:rsidR="001B6830" w:rsidRPr="00601B22">
        <w:rPr>
          <w:lang w:val="fr-FR"/>
        </w:rPr>
        <w:t>s dans la mise en place du dispositif de gouvernance</w:t>
      </w:r>
      <w:r w:rsidR="00481B23" w:rsidRPr="00601B22">
        <w:rPr>
          <w:lang w:val="fr-FR"/>
        </w:rPr>
        <w:t xml:space="preserve"> [</w:t>
      </w:r>
      <w:r w:rsidR="00FB47A2">
        <w:rPr>
          <w:lang w:val="fr-FR"/>
        </w:rPr>
        <w:t xml:space="preserve">et </w:t>
      </w:r>
      <w:r w:rsidR="00481B23" w:rsidRPr="00601B22">
        <w:rPr>
          <w:lang w:val="fr-LU"/>
        </w:rPr>
        <w:t xml:space="preserve">les améliorations apportées à la gouvernance des données, notamment en matière de cohérence avec les </w:t>
      </w:r>
      <w:r w:rsidR="00076E4B" w:rsidRPr="00146AA6">
        <w:rPr>
          <w:lang w:val="fr-CA"/>
        </w:rPr>
        <w:t xml:space="preserve">principes </w:t>
      </w:r>
      <w:r w:rsidR="00076E4B" w:rsidRPr="00380741">
        <w:rPr>
          <w:color w:val="212529"/>
          <w:shd w:val="clear" w:color="auto" w:fill="FFFFFF"/>
          <w:lang w:val="fr-FR"/>
        </w:rPr>
        <w:t xml:space="preserve">Facilement trouvable, </w:t>
      </w:r>
      <w:r w:rsidR="000929A4">
        <w:rPr>
          <w:color w:val="212529"/>
          <w:shd w:val="clear" w:color="auto" w:fill="FFFFFF"/>
          <w:lang w:val="fr-FR"/>
        </w:rPr>
        <w:t>a</w:t>
      </w:r>
      <w:r w:rsidR="00076E4B" w:rsidRPr="00380741">
        <w:rPr>
          <w:color w:val="212529"/>
          <w:shd w:val="clear" w:color="auto" w:fill="FFFFFF"/>
          <w:lang w:val="fr-FR"/>
        </w:rPr>
        <w:t xml:space="preserve">ccessible, </w:t>
      </w:r>
      <w:r w:rsidR="000929A4">
        <w:rPr>
          <w:color w:val="212529"/>
          <w:shd w:val="clear" w:color="auto" w:fill="FFFFFF"/>
          <w:lang w:val="fr-FR"/>
        </w:rPr>
        <w:t>i</w:t>
      </w:r>
      <w:r w:rsidR="00076E4B" w:rsidRPr="00380741">
        <w:rPr>
          <w:color w:val="212529"/>
          <w:shd w:val="clear" w:color="auto" w:fill="FFFFFF"/>
          <w:lang w:val="fr-FR"/>
        </w:rPr>
        <w:t xml:space="preserve">nteropérable et </w:t>
      </w:r>
      <w:r w:rsidR="000929A4">
        <w:rPr>
          <w:color w:val="212529"/>
          <w:shd w:val="clear" w:color="auto" w:fill="FFFFFF"/>
          <w:lang w:val="fr-FR"/>
        </w:rPr>
        <w:t>r</w:t>
      </w:r>
      <w:r w:rsidR="00076E4B" w:rsidRPr="00380741">
        <w:rPr>
          <w:color w:val="212529"/>
          <w:shd w:val="clear" w:color="auto" w:fill="FFFFFF"/>
          <w:lang w:val="fr-FR"/>
        </w:rPr>
        <w:t>éutilisable</w:t>
      </w:r>
      <w:r w:rsidR="00076E4B" w:rsidRPr="00146AA6">
        <w:rPr>
          <w:lang w:val="fr-CA"/>
        </w:rPr>
        <w:t xml:space="preserve"> </w:t>
      </w:r>
      <w:r w:rsidR="00481B23" w:rsidRPr="00601B22">
        <w:rPr>
          <w:lang w:val="fr-LU"/>
        </w:rPr>
        <w:t xml:space="preserve">(FAIR), </w:t>
      </w:r>
      <w:r w:rsidR="001C7C3F" w:rsidRPr="00614F40">
        <w:rPr>
          <w:rFonts w:asciiTheme="majorBidi" w:hAnsiTheme="majorBidi" w:cstheme="majorBidi"/>
          <w:lang w:val="fr-LU"/>
        </w:rPr>
        <w:t xml:space="preserve">les principes </w:t>
      </w:r>
      <w:r w:rsidR="000929A4" w:rsidRPr="00A41075">
        <w:rPr>
          <w:rFonts w:asciiTheme="majorBidi" w:hAnsiTheme="majorBidi" w:cstheme="majorBidi"/>
          <w:color w:val="000000" w:themeColor="text1"/>
          <w:lang w:val="fr-LU"/>
        </w:rPr>
        <w:t>I</w:t>
      </w:r>
      <w:r w:rsidR="001C7C3F" w:rsidRPr="00A41075">
        <w:rPr>
          <w:rFonts w:asciiTheme="majorBidi" w:hAnsiTheme="majorBidi" w:cstheme="majorBidi"/>
          <w:color w:val="000000" w:themeColor="text1"/>
          <w:lang w:val="fr-CA"/>
        </w:rPr>
        <w:t xml:space="preserve">ntérêt collectif, droit de regard, responsabilité et éthique (CARE), </w:t>
      </w:r>
      <w:r w:rsidR="001C7C3F" w:rsidRPr="00A41075">
        <w:rPr>
          <w:rFonts w:asciiTheme="majorBidi" w:hAnsiTheme="majorBidi" w:cstheme="majorBidi"/>
          <w:color w:val="000000" w:themeColor="text1"/>
          <w:lang w:val="fr-LU"/>
        </w:rPr>
        <w:t xml:space="preserve">les principes </w:t>
      </w:r>
      <w:r w:rsidR="001C7C3F" w:rsidRPr="00A41075">
        <w:rPr>
          <w:rFonts w:asciiTheme="majorBidi" w:hAnsiTheme="majorBidi" w:cstheme="majorBidi" w:hint="eastAsia"/>
          <w:color w:val="000000" w:themeColor="text1"/>
          <w:lang w:val="fr-FR"/>
        </w:rPr>
        <w:t>Transparence, responsabilité, orientation vers l</w:t>
      </w:r>
      <w:r w:rsidR="00614F40" w:rsidRPr="00A41075">
        <w:rPr>
          <w:rFonts w:asciiTheme="majorBidi" w:hAnsiTheme="majorBidi" w:cstheme="majorBidi"/>
          <w:color w:val="000000" w:themeColor="text1"/>
          <w:lang w:val="fr-FR"/>
        </w:rPr>
        <w:t>’</w:t>
      </w:r>
      <w:r w:rsidR="001C7C3F" w:rsidRPr="00A41075">
        <w:rPr>
          <w:rFonts w:asciiTheme="majorBidi" w:hAnsiTheme="majorBidi" w:cstheme="majorBidi" w:hint="eastAsia"/>
          <w:color w:val="000000" w:themeColor="text1"/>
          <w:lang w:val="fr-FR"/>
        </w:rPr>
        <w:t>utilisateur, durabilité et technologie</w:t>
      </w:r>
      <w:r w:rsidR="00BD7CF8" w:rsidRPr="00A41075">
        <w:rPr>
          <w:rFonts w:asciiTheme="majorBidi" w:hAnsiTheme="majorBidi" w:cstheme="majorBidi"/>
          <w:color w:val="000000" w:themeColor="text1"/>
          <w:lang w:val="fr-FR"/>
        </w:rPr>
        <w:t xml:space="preserve"> </w:t>
      </w:r>
      <w:r w:rsidR="00481B23" w:rsidRPr="00A41075">
        <w:rPr>
          <w:rFonts w:asciiTheme="majorBidi" w:hAnsiTheme="majorBidi" w:cstheme="majorBidi"/>
          <w:color w:val="000000" w:themeColor="text1"/>
          <w:lang w:val="fr-LU"/>
        </w:rPr>
        <w:t xml:space="preserve">(TRUST), ainsi que les recommandations </w:t>
      </w:r>
      <w:r w:rsidR="00481B23" w:rsidRPr="00614F40">
        <w:rPr>
          <w:rFonts w:asciiTheme="majorBidi" w:hAnsiTheme="majorBidi" w:cstheme="majorBidi"/>
          <w:lang w:val="fr-LU"/>
        </w:rPr>
        <w:t xml:space="preserve">énoncées </w:t>
      </w:r>
      <w:r w:rsidR="00AB316A">
        <w:rPr>
          <w:rFonts w:asciiTheme="majorBidi" w:hAnsiTheme="majorBidi" w:cstheme="majorBidi"/>
          <w:lang w:val="fr-LU"/>
        </w:rPr>
        <w:t xml:space="preserve">à </w:t>
      </w:r>
      <w:r w:rsidR="00481B23" w:rsidRPr="00614F40">
        <w:rPr>
          <w:rFonts w:asciiTheme="majorBidi" w:hAnsiTheme="majorBidi" w:cstheme="majorBidi"/>
          <w:lang w:val="fr-LU"/>
        </w:rPr>
        <w:t xml:space="preserve">la section III de la </w:t>
      </w:r>
      <w:r w:rsidR="00481B23" w:rsidRPr="00614F40">
        <w:rPr>
          <w:rFonts w:asciiTheme="majorBidi" w:hAnsiTheme="majorBidi" w:cstheme="majorBidi"/>
          <w:i/>
          <w:iCs/>
          <w:lang w:val="fr-LU"/>
        </w:rPr>
        <w:t xml:space="preserve">Recommandation sur </w:t>
      </w:r>
      <w:r w:rsidR="00F75931">
        <w:rPr>
          <w:rFonts w:asciiTheme="majorBidi" w:hAnsiTheme="majorBidi" w:cstheme="majorBidi"/>
          <w:i/>
          <w:iCs/>
          <w:lang w:val="fr-LU"/>
        </w:rPr>
        <w:t>une</w:t>
      </w:r>
      <w:r w:rsidR="00481B23" w:rsidRPr="00614F40">
        <w:rPr>
          <w:rFonts w:asciiTheme="majorBidi" w:hAnsiTheme="majorBidi" w:cstheme="majorBidi"/>
          <w:i/>
          <w:iCs/>
          <w:lang w:val="fr-LU"/>
        </w:rPr>
        <w:t xml:space="preserve"> science ouverte</w:t>
      </w:r>
      <w:r w:rsidR="00481B23" w:rsidRPr="00614F40">
        <w:rPr>
          <w:rFonts w:asciiTheme="majorBidi" w:hAnsiTheme="majorBidi" w:cstheme="majorBidi"/>
          <w:lang w:val="fr-LU"/>
        </w:rPr>
        <w:t xml:space="preserve"> de l</w:t>
      </w:r>
      <w:r w:rsidR="00614F40">
        <w:rPr>
          <w:rFonts w:asciiTheme="majorBidi" w:hAnsiTheme="majorBidi" w:cstheme="majorBidi"/>
          <w:lang w:val="fr-LU"/>
        </w:rPr>
        <w:t>’</w:t>
      </w:r>
      <w:r w:rsidR="00481B23" w:rsidRPr="00614F40">
        <w:rPr>
          <w:rFonts w:asciiTheme="majorBidi" w:hAnsiTheme="majorBidi" w:cstheme="majorBidi"/>
          <w:lang w:val="fr-LU"/>
        </w:rPr>
        <w:t xml:space="preserve">Organisation des Nations </w:t>
      </w:r>
      <w:r w:rsidR="00BD7CF8" w:rsidRPr="00614F40">
        <w:rPr>
          <w:rFonts w:asciiTheme="majorBidi" w:hAnsiTheme="majorBidi" w:cstheme="majorBidi"/>
          <w:lang w:val="fr-LU"/>
        </w:rPr>
        <w:t>U</w:t>
      </w:r>
      <w:r w:rsidR="00481B23" w:rsidRPr="00614F40">
        <w:rPr>
          <w:rFonts w:asciiTheme="majorBidi" w:hAnsiTheme="majorBidi" w:cstheme="majorBidi"/>
          <w:lang w:val="fr-LU"/>
        </w:rPr>
        <w:t>nies pour l</w:t>
      </w:r>
      <w:r w:rsidR="00614F40">
        <w:rPr>
          <w:rFonts w:asciiTheme="majorBidi" w:hAnsiTheme="majorBidi" w:cstheme="majorBidi"/>
          <w:lang w:val="fr-LU"/>
        </w:rPr>
        <w:t>’</w:t>
      </w:r>
      <w:r w:rsidR="00481B23" w:rsidRPr="00614F40">
        <w:rPr>
          <w:rFonts w:asciiTheme="majorBidi" w:hAnsiTheme="majorBidi" w:cstheme="majorBidi"/>
          <w:lang w:val="fr-LU"/>
        </w:rPr>
        <w:t>éducation, la science et la culture.</w:t>
      </w:r>
    </w:p>
    <w:p w14:paraId="0031A06A" w14:textId="0EA86267" w:rsidR="001B6830" w:rsidRPr="00C84387" w:rsidRDefault="00E3550B" w:rsidP="00E3550B">
      <w:pPr>
        <w:pStyle w:val="CBDNormalNumber"/>
        <w:numPr>
          <w:ilvl w:val="0"/>
          <w:numId w:val="0"/>
        </w:numPr>
        <w:ind w:left="567"/>
        <w:rPr>
          <w:lang w:val="fr-FR"/>
        </w:rPr>
      </w:pPr>
      <w:r>
        <w:rPr>
          <w:lang w:val="fr-FR"/>
        </w:rPr>
        <w:t>3.</w:t>
      </w:r>
      <w:r>
        <w:rPr>
          <w:lang w:val="fr-FR"/>
        </w:rPr>
        <w:tab/>
      </w:r>
      <w:r w:rsidR="001B6830" w:rsidRPr="00AD7B24">
        <w:rPr>
          <w:lang w:val="fr-FR"/>
        </w:rPr>
        <w:t xml:space="preserve">Les quatre hypothèses suivantes reflètent la conception du </w:t>
      </w:r>
      <w:r w:rsidR="00AB316A">
        <w:rPr>
          <w:lang w:val="fr-FR"/>
        </w:rPr>
        <w:t>M</w:t>
      </w:r>
      <w:r w:rsidR="001B6830" w:rsidRPr="00AD7B24">
        <w:rPr>
          <w:lang w:val="fr-FR"/>
        </w:rPr>
        <w:t>écanisme telle qu</w:t>
      </w:r>
      <w:r w:rsidR="00614F40">
        <w:rPr>
          <w:lang w:val="fr-FR"/>
        </w:rPr>
        <w:t>’</w:t>
      </w:r>
      <w:r w:rsidR="001B6830" w:rsidRPr="00AD7B24">
        <w:rPr>
          <w:lang w:val="fr-FR"/>
        </w:rPr>
        <w:t>elle a été définie par les décisions de la Conférence des Parties. L</w:t>
      </w:r>
      <w:r w:rsidR="00614F40">
        <w:rPr>
          <w:lang w:val="fr-FR"/>
        </w:rPr>
        <w:t>’</w:t>
      </w:r>
      <w:r w:rsidR="001B6830" w:rsidRPr="00AD7B24">
        <w:rPr>
          <w:lang w:val="fr-FR"/>
        </w:rPr>
        <w:t>évaluation s</w:t>
      </w:r>
      <w:r w:rsidR="00614F40">
        <w:rPr>
          <w:lang w:val="fr-FR"/>
        </w:rPr>
        <w:t>’</w:t>
      </w:r>
      <w:r w:rsidR="001B6830" w:rsidRPr="00AD7B24">
        <w:rPr>
          <w:lang w:val="fr-FR"/>
        </w:rPr>
        <w:t>effectue dans le cadre de ces contraintes.</w:t>
      </w:r>
    </w:p>
    <w:p w14:paraId="6D191EC9" w14:textId="60866A2C" w:rsidR="00AD7B24" w:rsidRDefault="001B6830" w:rsidP="001F47F2">
      <w:pPr>
        <w:pStyle w:val="CBDNormalNumber"/>
        <w:numPr>
          <w:ilvl w:val="0"/>
          <w:numId w:val="0"/>
        </w:numPr>
        <w:ind w:left="567"/>
        <w:rPr>
          <w:b/>
          <w:bCs/>
          <w:lang w:val="fr-LU"/>
        </w:rPr>
      </w:pPr>
      <w:r w:rsidRPr="00DE1B4B">
        <w:rPr>
          <w:b/>
          <w:bCs/>
          <w:lang w:val="fr-FR"/>
        </w:rPr>
        <w:t xml:space="preserve">Hypothèse 1 </w:t>
      </w:r>
      <w:r w:rsidR="00601B22" w:rsidRPr="00DE1B4B">
        <w:rPr>
          <w:b/>
          <w:bCs/>
          <w:lang w:val="fr-FR"/>
        </w:rPr>
        <w:t>–</w:t>
      </w:r>
      <w:r w:rsidRPr="00DE1B4B">
        <w:rPr>
          <w:b/>
          <w:bCs/>
          <w:lang w:val="fr-FR"/>
        </w:rPr>
        <w:t xml:space="preserve"> </w:t>
      </w:r>
      <w:r w:rsidR="00601B22" w:rsidRPr="00DE1B4B">
        <w:rPr>
          <w:b/>
          <w:bCs/>
          <w:lang w:val="fr-FR"/>
        </w:rPr>
        <w:t>[</w:t>
      </w:r>
      <w:r w:rsidR="00F75931">
        <w:rPr>
          <w:b/>
          <w:bCs/>
          <w:lang w:val="fr-FR"/>
        </w:rPr>
        <w:t>D</w:t>
      </w:r>
      <w:r w:rsidRPr="00DE1B4B">
        <w:rPr>
          <w:b/>
          <w:bCs/>
          <w:lang w:val="fr-FR"/>
        </w:rPr>
        <w:t>écouplage de la traçabilité (décision </w:t>
      </w:r>
      <w:hyperlink r:id="rId28" w:history="1">
        <w:r w:rsidR="00BD7CF8" w:rsidRPr="00614F40">
          <w:rPr>
            <w:rStyle w:val="Hyperlink"/>
            <w:b/>
            <w:bCs/>
            <w:lang w:val="fr-FR"/>
          </w:rPr>
          <w:t>15/9</w:t>
        </w:r>
      </w:hyperlink>
      <w:r w:rsidRPr="00DE1B4B">
        <w:rPr>
          <w:b/>
          <w:bCs/>
          <w:lang w:val="fr-FR"/>
        </w:rPr>
        <w:t>, paragraphe 5</w:t>
      </w:r>
      <w:proofErr w:type="gramStart"/>
      <w:r w:rsidRPr="00DE1B4B">
        <w:rPr>
          <w:b/>
          <w:bCs/>
          <w:lang w:val="fr-FR"/>
        </w:rPr>
        <w:t>)</w:t>
      </w:r>
      <w:r w:rsidR="00445F92" w:rsidRPr="00DE1B4B">
        <w:rPr>
          <w:b/>
          <w:bCs/>
          <w:lang w:val="fr-LU"/>
        </w:rPr>
        <w:t>][</w:t>
      </w:r>
      <w:proofErr w:type="gramEnd"/>
      <w:r w:rsidR="00445F92" w:rsidRPr="00DE1B4B">
        <w:rPr>
          <w:b/>
          <w:bCs/>
          <w:lang w:val="fr-LU"/>
        </w:rPr>
        <w:t>Les paiements sont calculés pour l</w:t>
      </w:r>
      <w:r w:rsidR="00614F40">
        <w:rPr>
          <w:b/>
          <w:bCs/>
          <w:lang w:val="fr-LU"/>
        </w:rPr>
        <w:t>’</w:t>
      </w:r>
      <w:r w:rsidR="00445F92" w:rsidRPr="00DE1B4B">
        <w:rPr>
          <w:b/>
          <w:bCs/>
          <w:lang w:val="fr-LU"/>
        </w:rPr>
        <w:t>utilisation de l</w:t>
      </w:r>
      <w:r w:rsidR="00614F40">
        <w:rPr>
          <w:b/>
          <w:bCs/>
          <w:lang w:val="fr-LU"/>
        </w:rPr>
        <w:t>’</w:t>
      </w:r>
      <w:r w:rsidR="00445F92" w:rsidRPr="00DE1B4B">
        <w:rPr>
          <w:b/>
          <w:bCs/>
          <w:lang w:val="fr-LU"/>
        </w:rPr>
        <w:t>information de séquençage numérique sur les ressources génétiques, conformément au champ d</w:t>
      </w:r>
      <w:r w:rsidR="00614F40">
        <w:rPr>
          <w:b/>
          <w:bCs/>
          <w:lang w:val="fr-LU"/>
        </w:rPr>
        <w:t>’</w:t>
      </w:r>
      <w:r w:rsidR="00445F92" w:rsidRPr="00DE1B4B">
        <w:rPr>
          <w:b/>
          <w:bCs/>
          <w:lang w:val="fr-LU"/>
        </w:rPr>
        <w:t xml:space="preserve">application du </w:t>
      </w:r>
      <w:r w:rsidR="00BD7CF8">
        <w:rPr>
          <w:b/>
          <w:bCs/>
          <w:lang w:val="fr-LU"/>
        </w:rPr>
        <w:t>M</w:t>
      </w:r>
      <w:r w:rsidR="00445F92" w:rsidRPr="00DE1B4B">
        <w:rPr>
          <w:b/>
          <w:bCs/>
          <w:lang w:val="fr-LU"/>
        </w:rPr>
        <w:t>écanisme multilatéral</w:t>
      </w:r>
      <w:r w:rsidR="00DE1B4B" w:rsidRPr="00DE1B4B">
        <w:rPr>
          <w:b/>
          <w:bCs/>
          <w:lang w:val="fr-LU"/>
        </w:rPr>
        <w:t>]</w:t>
      </w:r>
    </w:p>
    <w:p w14:paraId="0AE3ADF8" w14:textId="7A62A9C0" w:rsidR="001B6830" w:rsidRPr="00DE1B4B" w:rsidRDefault="00F75931" w:rsidP="001F47F2">
      <w:pPr>
        <w:pStyle w:val="CBDNormalNumber"/>
        <w:numPr>
          <w:ilvl w:val="0"/>
          <w:numId w:val="0"/>
        </w:numPr>
        <w:ind w:left="567"/>
        <w:rPr>
          <w:lang w:val="fr-FR"/>
        </w:rPr>
      </w:pPr>
      <w:r>
        <w:rPr>
          <w:lang w:val="fr-LU"/>
        </w:rPr>
        <w:t>4</w:t>
      </w:r>
      <w:r w:rsidR="00AD7B24">
        <w:rPr>
          <w:lang w:val="fr-LU"/>
        </w:rPr>
        <w:t xml:space="preserve">. </w:t>
      </w:r>
      <w:r>
        <w:rPr>
          <w:lang w:val="fr-LU"/>
        </w:rPr>
        <w:tab/>
      </w:r>
      <w:r w:rsidR="00AD7B24" w:rsidRPr="00614F40">
        <w:rPr>
          <w:lang w:val="fr-FR"/>
        </w:rPr>
        <w:t>[</w:t>
      </w:r>
      <w:r w:rsidR="00AD7B24">
        <w:rPr>
          <w:lang w:val="fr-LU"/>
        </w:rPr>
        <w:t>Le M</w:t>
      </w:r>
      <w:r w:rsidR="001B6830" w:rsidRPr="00DE1B4B">
        <w:rPr>
          <w:lang w:val="fr-FR"/>
        </w:rPr>
        <w:t>écanisme n</w:t>
      </w:r>
      <w:r w:rsidR="00614F40">
        <w:rPr>
          <w:lang w:val="fr-FR"/>
        </w:rPr>
        <w:t>’</w:t>
      </w:r>
      <w:r w:rsidR="001B6830" w:rsidRPr="00DE1B4B">
        <w:rPr>
          <w:lang w:val="fr-FR"/>
        </w:rPr>
        <w:t>exige pas de preuve qu</w:t>
      </w:r>
      <w:r w:rsidR="00614F40">
        <w:rPr>
          <w:lang w:val="fr-FR"/>
        </w:rPr>
        <w:t>’</w:t>
      </w:r>
      <w:r w:rsidR="001B6830" w:rsidRPr="00DE1B4B">
        <w:rPr>
          <w:lang w:val="fr-FR"/>
        </w:rPr>
        <w:t>une information de séquençage numérique spécifique sur les ressources génétiques ait été utilisée par un contributeur donné.</w:t>
      </w:r>
      <w:r w:rsidR="00AD7B24" w:rsidRPr="00614F40">
        <w:rPr>
          <w:lang w:val="fr-FR"/>
        </w:rPr>
        <w:t>]</w:t>
      </w:r>
      <w:r w:rsidR="001B6830" w:rsidRPr="00DE1B4B">
        <w:rPr>
          <w:lang w:val="fr-FR"/>
        </w:rPr>
        <w:t xml:space="preserve"> Par ailleurs, tous les droits découlant du </w:t>
      </w:r>
      <w:r w:rsidR="00AD7B24" w:rsidRPr="00614F40">
        <w:rPr>
          <w:rFonts w:asciiTheme="majorBidi" w:hAnsiTheme="majorBidi" w:cstheme="majorBidi"/>
          <w:color w:val="212529"/>
          <w:shd w:val="clear" w:color="auto" w:fill="FFFFFF"/>
          <w:lang w:val="fr-FR"/>
        </w:rPr>
        <w:t>Protocole de Nagoya sur l</w:t>
      </w:r>
      <w:r w:rsidR="00614F40">
        <w:rPr>
          <w:rFonts w:asciiTheme="majorBidi" w:hAnsiTheme="majorBidi" w:cstheme="majorBidi"/>
          <w:color w:val="212529"/>
          <w:shd w:val="clear" w:color="auto" w:fill="FFFFFF"/>
          <w:lang w:val="fr-FR"/>
        </w:rPr>
        <w:t>’</w:t>
      </w:r>
      <w:r w:rsidR="00AD7B24" w:rsidRPr="00614F40">
        <w:rPr>
          <w:rFonts w:asciiTheme="majorBidi" w:hAnsiTheme="majorBidi" w:cstheme="majorBidi"/>
          <w:color w:val="212529"/>
          <w:shd w:val="clear" w:color="auto" w:fill="FFFFFF"/>
          <w:lang w:val="fr-FR"/>
        </w:rPr>
        <w:t xml:space="preserve">accès aux ressources génétiques et le partage juste et équitable des avantages découlant de </w:t>
      </w:r>
      <w:proofErr w:type="gramStart"/>
      <w:r w:rsidR="00AD7B24" w:rsidRPr="00614F40">
        <w:rPr>
          <w:rFonts w:asciiTheme="majorBidi" w:hAnsiTheme="majorBidi" w:cstheme="majorBidi"/>
          <w:color w:val="212529"/>
          <w:shd w:val="clear" w:color="auto" w:fill="FFFFFF"/>
          <w:lang w:val="fr-FR"/>
        </w:rPr>
        <w:t>leur utilisation relatif</w:t>
      </w:r>
      <w:proofErr w:type="gramEnd"/>
      <w:r w:rsidR="00AD7B24" w:rsidRPr="00614F40">
        <w:rPr>
          <w:rFonts w:asciiTheme="majorBidi" w:hAnsiTheme="majorBidi" w:cstheme="majorBidi"/>
          <w:color w:val="212529"/>
          <w:shd w:val="clear" w:color="auto" w:fill="FFFFFF"/>
          <w:lang w:val="fr-FR"/>
        </w:rPr>
        <w:t xml:space="preserve"> à la Convention sur la diversité biologique</w:t>
      </w:r>
      <w:r w:rsidR="00AD7B24" w:rsidRPr="00614F40">
        <w:rPr>
          <w:rStyle w:val="FootnoteReference"/>
          <w:rFonts w:asciiTheme="majorBidi" w:hAnsiTheme="majorBidi" w:cstheme="majorBidi"/>
          <w:color w:val="212529"/>
          <w:shd w:val="clear" w:color="auto" w:fill="FFFFFF"/>
        </w:rPr>
        <w:footnoteReference w:id="6"/>
      </w:r>
      <w:r w:rsidR="00AD7B24" w:rsidRPr="00DE1B4B">
        <w:rPr>
          <w:lang w:val="fr-FR"/>
        </w:rPr>
        <w:t xml:space="preserve"> </w:t>
      </w:r>
      <w:r w:rsidR="001B6830" w:rsidRPr="00DE1B4B">
        <w:rPr>
          <w:lang w:val="fr-FR"/>
        </w:rPr>
        <w:t>et d</w:t>
      </w:r>
      <w:r w:rsidR="00614F40">
        <w:rPr>
          <w:lang w:val="fr-FR"/>
        </w:rPr>
        <w:t>’</w:t>
      </w:r>
      <w:r w:rsidR="001B6830" w:rsidRPr="00DE1B4B">
        <w:rPr>
          <w:lang w:val="fr-FR"/>
        </w:rPr>
        <w:t>autres instruments sont préservés (décision </w:t>
      </w:r>
      <w:hyperlink r:id="rId29" w:history="1">
        <w:r w:rsidR="00AD7B24" w:rsidRPr="00614F40">
          <w:rPr>
            <w:rStyle w:val="Hyperlink"/>
            <w:lang w:val="fr-FR"/>
          </w:rPr>
          <w:t>15/9</w:t>
        </w:r>
      </w:hyperlink>
      <w:r w:rsidR="001B6830" w:rsidRPr="00DE1B4B">
        <w:rPr>
          <w:lang w:val="fr-FR"/>
        </w:rPr>
        <w:t>, par</w:t>
      </w:r>
      <w:r>
        <w:rPr>
          <w:lang w:val="fr-FR"/>
        </w:rPr>
        <w:t>.</w:t>
      </w:r>
      <w:r w:rsidR="001B6830" w:rsidRPr="00DE1B4B">
        <w:rPr>
          <w:lang w:val="fr-FR"/>
        </w:rPr>
        <w:t> </w:t>
      </w:r>
      <w:proofErr w:type="gramStart"/>
      <w:r w:rsidR="001B6830" w:rsidRPr="00DE1B4B">
        <w:rPr>
          <w:lang w:val="fr-FR"/>
        </w:rPr>
        <w:t>11</w:t>
      </w:r>
      <w:r w:rsidR="00536672">
        <w:rPr>
          <w:lang w:val="fr-FR"/>
        </w:rPr>
        <w:t>;</w:t>
      </w:r>
      <w:proofErr w:type="gramEnd"/>
      <w:r w:rsidR="001B6830" w:rsidRPr="00DE1B4B">
        <w:rPr>
          <w:lang w:val="fr-FR"/>
        </w:rPr>
        <w:t xml:space="preserve"> décision </w:t>
      </w:r>
      <w:hyperlink r:id="rId30" w:history="1">
        <w:r w:rsidR="001B6830" w:rsidRPr="00DE1B4B">
          <w:rPr>
            <w:rStyle w:val="Hyperlink"/>
            <w:lang w:val="fr-FR"/>
          </w:rPr>
          <w:t>16/2</w:t>
        </w:r>
      </w:hyperlink>
      <w:r w:rsidR="001B6830" w:rsidRPr="00DE1B4B">
        <w:rPr>
          <w:lang w:val="fr-FR"/>
        </w:rPr>
        <w:t>, par</w:t>
      </w:r>
      <w:r>
        <w:rPr>
          <w:lang w:val="fr-FR"/>
        </w:rPr>
        <w:t>.</w:t>
      </w:r>
      <w:r w:rsidR="001B6830" w:rsidRPr="00DE1B4B">
        <w:rPr>
          <w:lang w:val="fr-FR"/>
        </w:rPr>
        <w:t> 27). L</w:t>
      </w:r>
      <w:r w:rsidR="00614F40">
        <w:rPr>
          <w:lang w:val="fr-FR"/>
        </w:rPr>
        <w:t>’</w:t>
      </w:r>
      <w:r w:rsidR="001B6830" w:rsidRPr="00DE1B4B">
        <w:rPr>
          <w:lang w:val="fr-FR"/>
        </w:rPr>
        <w:t xml:space="preserve">évaluation vise à déterminer si le </w:t>
      </w:r>
      <w:r w:rsidR="00AD7B24">
        <w:rPr>
          <w:lang w:val="fr-FR"/>
        </w:rPr>
        <w:t>M</w:t>
      </w:r>
      <w:r w:rsidR="001B6830" w:rsidRPr="00DE1B4B">
        <w:rPr>
          <w:lang w:val="fr-FR"/>
        </w:rPr>
        <w:t xml:space="preserve">écanisme génère les flux </w:t>
      </w:r>
      <w:r w:rsidR="0052584B">
        <w:rPr>
          <w:lang w:val="fr-FR"/>
        </w:rPr>
        <w:t xml:space="preserve">[monétaires] </w:t>
      </w:r>
      <w:r w:rsidR="00AD7B24">
        <w:rPr>
          <w:lang w:val="fr-FR"/>
        </w:rPr>
        <w:t xml:space="preserve">escomptés </w:t>
      </w:r>
      <w:r w:rsidR="001B6830" w:rsidRPr="00DE1B4B">
        <w:rPr>
          <w:lang w:val="fr-FR"/>
        </w:rPr>
        <w:t xml:space="preserve">et </w:t>
      </w:r>
      <w:r w:rsidR="0052584B">
        <w:rPr>
          <w:lang w:val="fr-FR"/>
        </w:rPr>
        <w:t xml:space="preserve">[si] </w:t>
      </w:r>
      <w:r w:rsidR="001B6830" w:rsidRPr="00DE1B4B">
        <w:rPr>
          <w:lang w:val="fr-FR"/>
        </w:rPr>
        <w:t xml:space="preserve">les résultats </w:t>
      </w:r>
      <w:r w:rsidR="00AD7B24">
        <w:rPr>
          <w:lang w:val="fr-FR"/>
        </w:rPr>
        <w:t>attendus</w:t>
      </w:r>
      <w:r w:rsidR="001B6830" w:rsidRPr="00DE1B4B">
        <w:rPr>
          <w:lang w:val="fr-FR"/>
        </w:rPr>
        <w:t xml:space="preserve"> au niveau du système</w:t>
      </w:r>
      <w:r w:rsidR="00E0169F">
        <w:rPr>
          <w:lang w:val="fr-FR"/>
        </w:rPr>
        <w:t xml:space="preserve"> [sont conformes à la décision </w:t>
      </w:r>
      <w:hyperlink r:id="rId31" w:history="1">
        <w:r w:rsidR="00AD7B24" w:rsidRPr="00614F40">
          <w:rPr>
            <w:rStyle w:val="Hyperlink"/>
            <w:lang w:val="fr-FR"/>
          </w:rPr>
          <w:t>16/2</w:t>
        </w:r>
      </w:hyperlink>
      <w:r w:rsidR="00E0169F">
        <w:rPr>
          <w:lang w:val="fr-FR"/>
        </w:rPr>
        <w:t>]</w:t>
      </w:r>
      <w:r w:rsidR="005577B5">
        <w:rPr>
          <w:lang w:val="fr-FR"/>
        </w:rPr>
        <w:t>[</w:t>
      </w:r>
      <w:r w:rsidR="001B6830" w:rsidRPr="00DE1B4B">
        <w:rPr>
          <w:lang w:val="fr-FR"/>
        </w:rPr>
        <w:t>, et non à établir si les contributions individuelles peuvent être rattachées à des utilisations spécifiques</w:t>
      </w:r>
      <w:r w:rsidR="005577B5">
        <w:rPr>
          <w:lang w:val="fr-FR"/>
        </w:rPr>
        <w:t>]</w:t>
      </w:r>
      <w:r w:rsidR="001B6830" w:rsidRPr="00DE1B4B">
        <w:rPr>
          <w:lang w:val="fr-FR"/>
        </w:rPr>
        <w:t>.</w:t>
      </w:r>
    </w:p>
    <w:p w14:paraId="56BFD656" w14:textId="12CDF8DE" w:rsidR="00AD7B24" w:rsidRPr="00AD7B24" w:rsidRDefault="001B6830" w:rsidP="00E3550B">
      <w:pPr>
        <w:pStyle w:val="CBDNormalNumber"/>
        <w:numPr>
          <w:ilvl w:val="0"/>
          <w:numId w:val="0"/>
        </w:numPr>
        <w:ind w:left="567"/>
        <w:rPr>
          <w:b/>
          <w:bCs/>
          <w:lang w:val="fr-FR"/>
        </w:rPr>
      </w:pPr>
      <w:r w:rsidRPr="00C84387">
        <w:rPr>
          <w:b/>
          <w:bCs/>
          <w:lang w:val="fr-FR"/>
        </w:rPr>
        <w:t>Hypothèse 2</w:t>
      </w:r>
      <w:r w:rsidR="00DE1989">
        <w:rPr>
          <w:b/>
          <w:bCs/>
          <w:lang w:val="fr-FR"/>
        </w:rPr>
        <w:t xml:space="preserve"> </w:t>
      </w:r>
      <w:r w:rsidR="000F0FE2" w:rsidRPr="00DE1B4B">
        <w:rPr>
          <w:b/>
          <w:bCs/>
          <w:lang w:val="fr-FR"/>
        </w:rPr>
        <w:t>–</w:t>
      </w:r>
      <w:r w:rsidR="00AD7B24">
        <w:rPr>
          <w:b/>
          <w:bCs/>
          <w:lang w:val="fr-FR"/>
        </w:rPr>
        <w:t xml:space="preserve"> L</w:t>
      </w:r>
      <w:r w:rsidR="00AD7B24" w:rsidRPr="00AD7B24">
        <w:rPr>
          <w:b/>
          <w:bCs/>
          <w:lang w:val="fr-FR"/>
        </w:rPr>
        <w:t xml:space="preserve">es secteurs contribuent au Mécanisme multilatéral car ils </w:t>
      </w:r>
      <w:r w:rsidR="00907F11">
        <w:rPr>
          <w:b/>
          <w:bCs/>
          <w:lang w:val="fr-FR"/>
        </w:rPr>
        <w:t xml:space="preserve">utilisent </w:t>
      </w:r>
      <w:r w:rsidR="00AD7B24">
        <w:rPr>
          <w:b/>
          <w:bCs/>
          <w:lang w:val="fr-FR"/>
        </w:rPr>
        <w:t xml:space="preserve"> l</w:t>
      </w:r>
      <w:r w:rsidR="00614F40">
        <w:rPr>
          <w:b/>
          <w:bCs/>
          <w:lang w:val="fr-FR"/>
        </w:rPr>
        <w:t>’</w:t>
      </w:r>
      <w:r w:rsidR="00AD7B24">
        <w:rPr>
          <w:b/>
          <w:bCs/>
          <w:lang w:val="fr-FR"/>
        </w:rPr>
        <w:t>information</w:t>
      </w:r>
      <w:r w:rsidR="00AD7B24" w:rsidRPr="00AD7B24">
        <w:rPr>
          <w:b/>
          <w:bCs/>
          <w:lang w:val="fr-FR"/>
        </w:rPr>
        <w:t xml:space="preserve"> </w:t>
      </w:r>
      <w:r w:rsidR="00AD7B24" w:rsidRPr="00614F40">
        <w:rPr>
          <w:b/>
          <w:bCs/>
          <w:lang w:val="fr-FR"/>
        </w:rPr>
        <w:t>de séquençage numérique sur les ressources génétiques</w:t>
      </w:r>
      <w:r w:rsidR="00AD7B24" w:rsidRPr="00AD7B24">
        <w:rPr>
          <w:b/>
          <w:bCs/>
          <w:lang w:val="fr-FR"/>
        </w:rPr>
        <w:t xml:space="preserve"> </w:t>
      </w:r>
    </w:p>
    <w:p w14:paraId="5B95C40F" w14:textId="33905825" w:rsidR="001B6830" w:rsidRPr="00C84387" w:rsidRDefault="00AD7B24" w:rsidP="00DE1989">
      <w:pPr>
        <w:pStyle w:val="CBDNormalNumber"/>
        <w:numPr>
          <w:ilvl w:val="0"/>
          <w:numId w:val="0"/>
        </w:numPr>
        <w:ind w:left="567"/>
        <w:rPr>
          <w:lang w:val="fr-FR"/>
        </w:rPr>
      </w:pPr>
      <w:r w:rsidRPr="00614F40">
        <w:rPr>
          <w:lang w:val="fr-FR"/>
        </w:rPr>
        <w:t>5. Le</w:t>
      </w:r>
      <w:r w:rsidR="001B6830" w:rsidRPr="00C84387">
        <w:rPr>
          <w:lang w:val="fr-FR"/>
        </w:rPr>
        <w:t xml:space="preserve"> </w:t>
      </w:r>
      <w:r>
        <w:rPr>
          <w:lang w:val="fr-FR"/>
        </w:rPr>
        <w:t>M</w:t>
      </w:r>
      <w:r w:rsidR="001B6830" w:rsidRPr="00C84387">
        <w:rPr>
          <w:lang w:val="fr-FR"/>
        </w:rPr>
        <w:t>écanisme définit les secteurs dans lesquels il est plausible que l</w:t>
      </w:r>
      <w:r w:rsidR="00614F40">
        <w:rPr>
          <w:lang w:val="fr-FR"/>
        </w:rPr>
        <w:t>’</w:t>
      </w:r>
      <w:r w:rsidR="001B6830" w:rsidRPr="00C84387">
        <w:rPr>
          <w:lang w:val="fr-FR"/>
        </w:rPr>
        <w:t>activité économique repose sur l</w:t>
      </w:r>
      <w:r w:rsidR="00614F40">
        <w:rPr>
          <w:lang w:val="fr-FR"/>
        </w:rPr>
        <w:t>’</w:t>
      </w:r>
      <w:r w:rsidR="001B6830" w:rsidRPr="00C84387">
        <w:rPr>
          <w:lang w:val="fr-FR"/>
        </w:rPr>
        <w:t>utilisation de l</w:t>
      </w:r>
      <w:r w:rsidR="00614F40">
        <w:rPr>
          <w:lang w:val="fr-FR"/>
        </w:rPr>
        <w:t>’</w:t>
      </w:r>
      <w:r w:rsidR="001B6830" w:rsidRPr="00C84387">
        <w:rPr>
          <w:lang w:val="fr-FR"/>
        </w:rPr>
        <w:t xml:space="preserve">information de séquençage numérique sur les ressources génétiques. Ce cadre de plausibilité des contributions constitue la </w:t>
      </w:r>
      <w:r w:rsidR="001B6830" w:rsidRPr="00614F40">
        <w:rPr>
          <w:rFonts w:asciiTheme="majorBidi" w:hAnsiTheme="majorBidi" w:cstheme="majorBidi"/>
          <w:lang w:val="fr-FR"/>
        </w:rPr>
        <w:t>principale méthode d</w:t>
      </w:r>
      <w:r w:rsidR="00614F40">
        <w:rPr>
          <w:rFonts w:asciiTheme="majorBidi" w:hAnsiTheme="majorBidi" w:cstheme="majorBidi"/>
          <w:lang w:val="fr-FR"/>
        </w:rPr>
        <w:t>’</w:t>
      </w:r>
      <w:r w:rsidR="001B6830" w:rsidRPr="00614F40">
        <w:rPr>
          <w:rFonts w:asciiTheme="majorBidi" w:hAnsiTheme="majorBidi" w:cstheme="majorBidi"/>
          <w:lang w:val="fr-FR"/>
        </w:rPr>
        <w:t>analyse pour les conclusions relatives aux piliers 1 et 2. L</w:t>
      </w:r>
      <w:r w:rsidR="00907F11">
        <w:rPr>
          <w:rFonts w:asciiTheme="majorBidi" w:hAnsiTheme="majorBidi" w:cstheme="majorBidi"/>
          <w:lang w:val="fr-FR"/>
        </w:rPr>
        <w:t>a démarche</w:t>
      </w:r>
      <w:r w:rsidR="001B6830" w:rsidRPr="00614F40">
        <w:rPr>
          <w:rFonts w:asciiTheme="majorBidi" w:hAnsiTheme="majorBidi" w:cstheme="majorBidi"/>
          <w:lang w:val="fr-FR"/>
        </w:rPr>
        <w:t xml:space="preserve"> adoptée pour </w:t>
      </w:r>
      <w:r w:rsidR="000F0FE2" w:rsidRPr="00614F40">
        <w:rPr>
          <w:rFonts w:asciiTheme="majorBidi" w:hAnsiTheme="majorBidi" w:cstheme="majorBidi"/>
          <w:lang w:val="fr-FR"/>
        </w:rPr>
        <w:t xml:space="preserve">la présente </w:t>
      </w:r>
      <w:r w:rsidR="001B6830" w:rsidRPr="00614F40">
        <w:rPr>
          <w:rFonts w:asciiTheme="majorBidi" w:hAnsiTheme="majorBidi" w:cstheme="majorBidi"/>
          <w:lang w:val="fr-FR"/>
        </w:rPr>
        <w:t>méthode d</w:t>
      </w:r>
      <w:r w:rsidR="00614F40">
        <w:rPr>
          <w:rFonts w:asciiTheme="majorBidi" w:hAnsiTheme="majorBidi" w:cstheme="majorBidi"/>
          <w:lang w:val="fr-FR"/>
        </w:rPr>
        <w:t>’</w:t>
      </w:r>
      <w:r w:rsidR="001B6830" w:rsidRPr="00614F40">
        <w:rPr>
          <w:rFonts w:asciiTheme="majorBidi" w:hAnsiTheme="majorBidi" w:cstheme="majorBidi"/>
          <w:lang w:val="fr-FR"/>
        </w:rPr>
        <w:t xml:space="preserve">examen </w:t>
      </w:r>
      <w:r w:rsidR="000F0FE2" w:rsidRPr="00614F40">
        <w:rPr>
          <w:rFonts w:asciiTheme="majorBidi" w:hAnsiTheme="majorBidi" w:cstheme="majorBidi"/>
          <w:lang w:val="fr-FR"/>
        </w:rPr>
        <w:t>a été alignée sur</w:t>
      </w:r>
      <w:r w:rsidR="00626C96">
        <w:rPr>
          <w:rFonts w:asciiTheme="majorBidi" w:hAnsiTheme="majorBidi" w:cstheme="majorBidi"/>
          <w:lang w:val="fr-FR"/>
        </w:rPr>
        <w:t xml:space="preserve"> </w:t>
      </w:r>
      <w:r w:rsidR="001B6830" w:rsidRPr="00614F40">
        <w:rPr>
          <w:rFonts w:asciiTheme="majorBidi" w:hAnsiTheme="majorBidi" w:cstheme="majorBidi"/>
          <w:lang w:val="fr-FR"/>
        </w:rPr>
        <w:t xml:space="preserve">celle de mécanismes comparables : </w:t>
      </w:r>
      <w:r w:rsidRPr="00614F40">
        <w:rPr>
          <w:rFonts w:asciiTheme="majorBidi" w:hAnsiTheme="majorBidi" w:cstheme="majorBidi"/>
          <w:lang w:val="fr-FR"/>
        </w:rPr>
        <w:t xml:space="preserve">la </w:t>
      </w:r>
      <w:r w:rsidR="001B6830" w:rsidRPr="00614F40">
        <w:rPr>
          <w:rFonts w:asciiTheme="majorBidi" w:hAnsiTheme="majorBidi" w:cstheme="majorBidi"/>
          <w:lang w:val="fr-FR"/>
        </w:rPr>
        <w:t>structure d</w:t>
      </w:r>
      <w:r w:rsidR="00614F40">
        <w:rPr>
          <w:rFonts w:asciiTheme="majorBidi" w:hAnsiTheme="majorBidi" w:cstheme="majorBidi"/>
          <w:lang w:val="fr-FR"/>
        </w:rPr>
        <w:t>’</w:t>
      </w:r>
      <w:r w:rsidR="001B6830" w:rsidRPr="00614F40">
        <w:rPr>
          <w:rFonts w:asciiTheme="majorBidi" w:hAnsiTheme="majorBidi" w:cstheme="majorBidi"/>
          <w:lang w:val="fr-FR"/>
        </w:rPr>
        <w:t xml:space="preserve">évaluation à trois niveaux et </w:t>
      </w:r>
      <w:r w:rsidR="000F0FE2" w:rsidRPr="00614F40">
        <w:rPr>
          <w:rFonts w:asciiTheme="majorBidi" w:hAnsiTheme="majorBidi" w:cstheme="majorBidi"/>
          <w:lang w:val="fr-FR"/>
        </w:rPr>
        <w:t>l</w:t>
      </w:r>
      <w:r w:rsidR="00614F40">
        <w:rPr>
          <w:rFonts w:asciiTheme="majorBidi" w:hAnsiTheme="majorBidi" w:cstheme="majorBidi"/>
          <w:lang w:val="fr-FR"/>
        </w:rPr>
        <w:t>’</w:t>
      </w:r>
      <w:r w:rsidR="000F0FE2" w:rsidRPr="00614F40">
        <w:rPr>
          <w:rFonts w:asciiTheme="majorBidi" w:hAnsiTheme="majorBidi" w:cstheme="majorBidi" w:hint="eastAsia"/>
          <w:color w:val="000000"/>
          <w:lang w:val="fr-FR"/>
        </w:rPr>
        <w:t>approche du Fonds vert pour le climat consistant à </w:t>
      </w:r>
      <w:r w:rsidR="000F0FE2" w:rsidRPr="00614F40">
        <w:rPr>
          <w:rFonts w:asciiTheme="majorBidi" w:hAnsiTheme="majorBidi" w:cstheme="majorBidi"/>
          <w:color w:val="000000"/>
          <w:lang w:val="fr-FR"/>
        </w:rPr>
        <w:t>donner la priorité à la mise à jour de l</w:t>
      </w:r>
      <w:r w:rsidR="00614F40">
        <w:rPr>
          <w:rFonts w:asciiTheme="majorBidi" w:hAnsiTheme="majorBidi" w:cstheme="majorBidi"/>
          <w:color w:val="000000"/>
          <w:lang w:val="fr-FR"/>
        </w:rPr>
        <w:t>’</w:t>
      </w:r>
      <w:r w:rsidR="000F0FE2" w:rsidRPr="00614F40">
        <w:rPr>
          <w:rFonts w:asciiTheme="majorBidi" w:hAnsiTheme="majorBidi" w:cstheme="majorBidi"/>
          <w:color w:val="000000"/>
          <w:lang w:val="fr-FR"/>
        </w:rPr>
        <w:t>évaluabilité</w:t>
      </w:r>
      <w:r w:rsidR="000F0FE2" w:rsidRPr="00614F40">
        <w:rPr>
          <w:rFonts w:asciiTheme="majorBidi" w:hAnsiTheme="majorBidi" w:cstheme="majorBidi" w:hint="eastAsia"/>
          <w:color w:val="000000"/>
          <w:lang w:val="fr-FR"/>
        </w:rPr>
        <w:t> </w:t>
      </w:r>
      <w:r w:rsidR="00536672" w:rsidRPr="00614F40">
        <w:rPr>
          <w:rFonts w:asciiTheme="majorBidi" w:hAnsiTheme="majorBidi" w:cstheme="majorBidi"/>
          <w:lang w:val="fr-FR"/>
        </w:rPr>
        <w:t>;</w:t>
      </w:r>
      <w:r w:rsidR="001B6830" w:rsidRPr="00614F40">
        <w:rPr>
          <w:rFonts w:asciiTheme="majorBidi" w:hAnsiTheme="majorBidi" w:cstheme="majorBidi"/>
          <w:lang w:val="fr-FR"/>
        </w:rPr>
        <w:t xml:space="preserve"> </w:t>
      </w:r>
      <w:r w:rsidR="000F0FE2" w:rsidRPr="00614F40">
        <w:rPr>
          <w:rStyle w:val="Strong"/>
          <w:rFonts w:asciiTheme="majorBidi" w:hAnsiTheme="majorBidi" w:cstheme="majorBidi"/>
          <w:b w:val="0"/>
          <w:bCs w:val="0"/>
          <w:color w:val="000000"/>
          <w:lang w:val="fr-FR"/>
        </w:rPr>
        <w:t>le modèle d</w:t>
      </w:r>
      <w:r w:rsidR="00614F40">
        <w:rPr>
          <w:rStyle w:val="Strong"/>
          <w:rFonts w:asciiTheme="majorBidi" w:hAnsiTheme="majorBidi" w:cstheme="majorBidi"/>
          <w:b w:val="0"/>
          <w:bCs w:val="0"/>
          <w:color w:val="000000"/>
          <w:lang w:val="fr-FR"/>
        </w:rPr>
        <w:t>’</w:t>
      </w:r>
      <w:r w:rsidR="000F0FE2" w:rsidRPr="00614F40">
        <w:rPr>
          <w:rStyle w:val="Strong"/>
          <w:rFonts w:asciiTheme="majorBidi" w:hAnsiTheme="majorBidi" w:cstheme="majorBidi"/>
          <w:b w:val="0"/>
          <w:bCs w:val="0"/>
          <w:color w:val="000000"/>
          <w:lang w:val="fr-FR"/>
        </w:rPr>
        <w:t>information financière et d</w:t>
      </w:r>
      <w:r w:rsidR="00614F40">
        <w:rPr>
          <w:rStyle w:val="Strong"/>
          <w:rFonts w:asciiTheme="majorBidi" w:hAnsiTheme="majorBidi" w:cstheme="majorBidi"/>
          <w:b w:val="0"/>
          <w:bCs w:val="0"/>
          <w:color w:val="000000"/>
          <w:lang w:val="fr-FR"/>
        </w:rPr>
        <w:t>’</w:t>
      </w:r>
      <w:r w:rsidR="000F0FE2" w:rsidRPr="00614F40">
        <w:rPr>
          <w:rStyle w:val="Strong"/>
          <w:rFonts w:asciiTheme="majorBidi" w:hAnsiTheme="majorBidi" w:cstheme="majorBidi"/>
          <w:b w:val="0"/>
          <w:bCs w:val="0"/>
          <w:color w:val="000000"/>
          <w:lang w:val="fr-FR"/>
        </w:rPr>
        <w:t>accès aux données à plusieurs niveaux du Fonds multilatéral aux fins d</w:t>
      </w:r>
      <w:r w:rsidR="00614F40">
        <w:rPr>
          <w:rStyle w:val="Strong"/>
          <w:rFonts w:asciiTheme="majorBidi" w:hAnsiTheme="majorBidi" w:cstheme="majorBidi"/>
          <w:b w:val="0"/>
          <w:bCs w:val="0"/>
          <w:color w:val="000000"/>
          <w:lang w:val="fr-FR"/>
        </w:rPr>
        <w:t>’</w:t>
      </w:r>
      <w:r w:rsidR="000F0FE2" w:rsidRPr="00614F40">
        <w:rPr>
          <w:rStyle w:val="Strong"/>
          <w:rFonts w:asciiTheme="majorBidi" w:hAnsiTheme="majorBidi" w:cstheme="majorBidi"/>
          <w:b w:val="0"/>
          <w:bCs w:val="0"/>
          <w:color w:val="000000"/>
          <w:lang w:val="fr-FR"/>
        </w:rPr>
        <w:t>application du Protocole de Montréal</w:t>
      </w:r>
      <w:r w:rsidR="00907F11">
        <w:rPr>
          <w:rStyle w:val="Strong"/>
          <w:rFonts w:asciiTheme="majorBidi" w:hAnsiTheme="majorBidi" w:cstheme="majorBidi"/>
          <w:b w:val="0"/>
          <w:bCs w:val="0"/>
          <w:color w:val="000000"/>
          <w:lang w:val="fr-FR"/>
        </w:rPr>
        <w:t> </w:t>
      </w:r>
      <w:r w:rsidR="00907F11">
        <w:rPr>
          <w:rFonts w:asciiTheme="majorBidi" w:hAnsiTheme="majorBidi" w:cstheme="majorBidi"/>
          <w:lang w:val="fr-FR"/>
        </w:rPr>
        <w:t>;</w:t>
      </w:r>
      <w:r w:rsidR="001B6830" w:rsidRPr="00614F40">
        <w:rPr>
          <w:rFonts w:asciiTheme="majorBidi" w:hAnsiTheme="majorBidi" w:cstheme="majorBidi"/>
          <w:lang w:val="fr-FR"/>
        </w:rPr>
        <w:t xml:space="preserve"> </w:t>
      </w:r>
      <w:r w:rsidR="00010CBE" w:rsidRPr="00614F40">
        <w:rPr>
          <w:rFonts w:asciiTheme="majorBidi" w:hAnsiTheme="majorBidi" w:cstheme="majorBidi"/>
          <w:lang w:val="fr-FR"/>
        </w:rPr>
        <w:t>et l</w:t>
      </w:r>
      <w:r w:rsidR="00614F40">
        <w:rPr>
          <w:rFonts w:asciiTheme="majorBidi" w:hAnsiTheme="majorBidi" w:cstheme="majorBidi"/>
          <w:lang w:val="fr-FR"/>
        </w:rPr>
        <w:t>’</w:t>
      </w:r>
      <w:r w:rsidR="001B6830" w:rsidRPr="00614F40">
        <w:rPr>
          <w:rFonts w:asciiTheme="majorBidi" w:hAnsiTheme="majorBidi" w:cstheme="majorBidi"/>
          <w:lang w:val="fr-FR"/>
        </w:rPr>
        <w:t>évaluation de l</w:t>
      </w:r>
      <w:r w:rsidR="00614F40">
        <w:rPr>
          <w:rFonts w:asciiTheme="majorBidi" w:hAnsiTheme="majorBidi" w:cstheme="majorBidi"/>
          <w:lang w:val="fr-FR"/>
        </w:rPr>
        <w:t>’</w:t>
      </w:r>
      <w:r w:rsidR="001B6830" w:rsidRPr="00614F40">
        <w:rPr>
          <w:rFonts w:asciiTheme="majorBidi" w:hAnsiTheme="majorBidi" w:cstheme="majorBidi"/>
          <w:lang w:val="fr-FR"/>
        </w:rPr>
        <w:t xml:space="preserve">équité et des avantages non monétaires </w:t>
      </w:r>
      <w:r w:rsidR="001B6830" w:rsidRPr="00614F40">
        <w:rPr>
          <w:rFonts w:asciiTheme="majorBidi" w:hAnsiTheme="majorBidi" w:cstheme="majorBidi"/>
          <w:lang w:val="fr-FR"/>
        </w:rPr>
        <w:lastRenderedPageBreak/>
        <w:t xml:space="preserve">du </w:t>
      </w:r>
      <w:r w:rsidR="001B6830" w:rsidRPr="00907F11">
        <w:rPr>
          <w:rFonts w:asciiTheme="majorBidi" w:hAnsiTheme="majorBidi" w:cstheme="majorBidi"/>
          <w:color w:val="000000" w:themeColor="text1"/>
          <w:lang w:val="fr-FR"/>
        </w:rPr>
        <w:t>Fonds de partage des av</w:t>
      </w:r>
      <w:r w:rsidR="001B6830" w:rsidRPr="00907F11">
        <w:rPr>
          <w:color w:val="000000" w:themeColor="text1"/>
          <w:lang w:val="fr-FR"/>
        </w:rPr>
        <w:t>antages du Traité international sur les ressources phytogénétiques pour l</w:t>
      </w:r>
      <w:r w:rsidR="00614F40" w:rsidRPr="00907F11">
        <w:rPr>
          <w:color w:val="000000" w:themeColor="text1"/>
          <w:lang w:val="fr-FR"/>
        </w:rPr>
        <w:t>’</w:t>
      </w:r>
      <w:r w:rsidR="001B6830" w:rsidRPr="00907F11">
        <w:rPr>
          <w:color w:val="000000" w:themeColor="text1"/>
          <w:lang w:val="fr-FR"/>
        </w:rPr>
        <w:t>alimentation et l</w:t>
      </w:r>
      <w:r w:rsidR="00614F40" w:rsidRPr="00907F11">
        <w:rPr>
          <w:color w:val="000000" w:themeColor="text1"/>
          <w:lang w:val="fr-FR"/>
        </w:rPr>
        <w:t>’</w:t>
      </w:r>
      <w:r w:rsidR="001B6830" w:rsidRPr="00907F11">
        <w:rPr>
          <w:color w:val="000000" w:themeColor="text1"/>
          <w:lang w:val="fr-FR"/>
        </w:rPr>
        <w:t>agriculture. L</w:t>
      </w:r>
      <w:r w:rsidR="00614F40" w:rsidRPr="00907F11">
        <w:rPr>
          <w:color w:val="000000" w:themeColor="text1"/>
          <w:lang w:val="fr-FR"/>
        </w:rPr>
        <w:t>’</w:t>
      </w:r>
      <w:r w:rsidR="001B6830" w:rsidRPr="00907F11">
        <w:rPr>
          <w:color w:val="000000" w:themeColor="text1"/>
          <w:lang w:val="fr-FR"/>
        </w:rPr>
        <w:t>échelle d</w:t>
      </w:r>
      <w:r w:rsidR="00614F40" w:rsidRPr="00907F11">
        <w:rPr>
          <w:color w:val="000000" w:themeColor="text1"/>
          <w:lang w:val="fr-FR"/>
        </w:rPr>
        <w:t>’</w:t>
      </w:r>
      <w:r w:rsidR="001B6830" w:rsidRPr="00907F11">
        <w:rPr>
          <w:color w:val="000000" w:themeColor="text1"/>
          <w:lang w:val="fr-FR"/>
        </w:rPr>
        <w:t>évaluation et la logique fondée sur la conformité des cadres logiques des projets du Fonds vert pour le climat sont incompatibles avec la conception volontaire du Fonds de Cali. Par conséquent, seules la structure d</w:t>
      </w:r>
      <w:r w:rsidR="00614F40" w:rsidRPr="00907F11">
        <w:rPr>
          <w:color w:val="000000" w:themeColor="text1"/>
          <w:lang w:val="fr-FR"/>
        </w:rPr>
        <w:t>’</w:t>
      </w:r>
      <w:r w:rsidR="001B6830" w:rsidRPr="00907F11">
        <w:rPr>
          <w:color w:val="000000" w:themeColor="text1"/>
          <w:lang w:val="fr-FR"/>
        </w:rPr>
        <w:t>évaluation à trois niveaux (performance, conception et fonctionnement) et l</w:t>
      </w:r>
      <w:r w:rsidR="00614F40" w:rsidRPr="00907F11">
        <w:rPr>
          <w:color w:val="000000" w:themeColor="text1"/>
          <w:lang w:val="fr-FR"/>
        </w:rPr>
        <w:t>’</w:t>
      </w:r>
      <w:r w:rsidR="001B6830" w:rsidRPr="00907F11">
        <w:rPr>
          <w:color w:val="000000" w:themeColor="text1"/>
          <w:lang w:val="fr-FR"/>
        </w:rPr>
        <w:t xml:space="preserve">approche </w:t>
      </w:r>
      <w:r w:rsidR="00DE1989" w:rsidRPr="00907F11">
        <w:rPr>
          <w:rFonts w:asciiTheme="majorBidi" w:hAnsiTheme="majorBidi" w:cstheme="majorBidi"/>
          <w:color w:val="000000" w:themeColor="text1"/>
          <w:lang w:val="fr-FR"/>
        </w:rPr>
        <w:t>consistant à donner la priorité à la mise à jour de l</w:t>
      </w:r>
      <w:r w:rsidR="00614F40" w:rsidRPr="00907F11">
        <w:rPr>
          <w:rFonts w:asciiTheme="majorBidi" w:hAnsiTheme="majorBidi" w:cstheme="majorBidi"/>
          <w:color w:val="000000" w:themeColor="text1"/>
          <w:lang w:val="fr-FR"/>
        </w:rPr>
        <w:t>’</w:t>
      </w:r>
      <w:r w:rsidR="00DE1989" w:rsidRPr="00907F11">
        <w:rPr>
          <w:rFonts w:asciiTheme="majorBidi" w:hAnsiTheme="majorBidi" w:cstheme="majorBidi"/>
          <w:color w:val="000000" w:themeColor="text1"/>
          <w:lang w:val="fr-FR"/>
        </w:rPr>
        <w:t>évaluabilité</w:t>
      </w:r>
      <w:r w:rsidR="00626C96" w:rsidRPr="00907F11">
        <w:rPr>
          <w:rFonts w:asciiTheme="majorBidi" w:hAnsiTheme="majorBidi" w:cstheme="majorBidi"/>
          <w:color w:val="000000" w:themeColor="text1"/>
          <w:lang w:val="fr-FR"/>
        </w:rPr>
        <w:t xml:space="preserve"> </w:t>
      </w:r>
      <w:r w:rsidR="001B6830" w:rsidRPr="00907F11">
        <w:rPr>
          <w:color w:val="000000" w:themeColor="text1"/>
          <w:lang w:val="fr-FR"/>
        </w:rPr>
        <w:t>ont été jugées applicables à</w:t>
      </w:r>
      <w:r w:rsidR="00010CBE" w:rsidRPr="00907F11">
        <w:rPr>
          <w:color w:val="000000" w:themeColor="text1"/>
          <w:lang w:val="fr-FR"/>
        </w:rPr>
        <w:t xml:space="preserve"> la présente </w:t>
      </w:r>
      <w:r w:rsidR="001B6830" w:rsidRPr="00907F11">
        <w:rPr>
          <w:color w:val="000000" w:themeColor="text1"/>
          <w:lang w:val="fr-FR"/>
        </w:rPr>
        <w:t xml:space="preserve">méthode. </w:t>
      </w:r>
      <w:r w:rsidR="00010CBE" w:rsidRPr="00907F11">
        <w:rPr>
          <w:color w:val="000000" w:themeColor="text1"/>
          <w:lang w:val="fr-FR"/>
        </w:rPr>
        <w:t>L</w:t>
      </w:r>
      <w:r w:rsidR="00614F40" w:rsidRPr="00907F11">
        <w:rPr>
          <w:color w:val="000000" w:themeColor="text1"/>
          <w:lang w:val="fr-FR"/>
        </w:rPr>
        <w:t>’</w:t>
      </w:r>
      <w:r w:rsidR="00010CBE" w:rsidRPr="00907F11">
        <w:rPr>
          <w:rFonts w:asciiTheme="majorBidi" w:hAnsiTheme="majorBidi" w:cstheme="majorBidi"/>
          <w:color w:val="000000" w:themeColor="text1"/>
          <w:shd w:val="clear" w:color="auto" w:fill="FFFFFF"/>
          <w:lang w:val="fr-FR"/>
        </w:rPr>
        <w:t>Accord se rapportant à la Convention des Nations Unies sur le droit de la mer et portant sur la conservation et l</w:t>
      </w:r>
      <w:r w:rsidR="00614F40" w:rsidRPr="00907F11">
        <w:rPr>
          <w:rFonts w:asciiTheme="majorBidi" w:hAnsiTheme="majorBidi" w:cstheme="majorBidi"/>
          <w:color w:val="000000" w:themeColor="text1"/>
          <w:shd w:val="clear" w:color="auto" w:fill="FFFFFF"/>
          <w:lang w:val="fr-FR"/>
        </w:rPr>
        <w:t>’</w:t>
      </w:r>
      <w:r w:rsidR="00010CBE" w:rsidRPr="00907F11">
        <w:rPr>
          <w:rFonts w:asciiTheme="majorBidi" w:hAnsiTheme="majorBidi" w:cstheme="majorBidi"/>
          <w:color w:val="000000" w:themeColor="text1"/>
          <w:shd w:val="clear" w:color="auto" w:fill="FFFFFF"/>
          <w:lang w:val="fr-FR"/>
        </w:rPr>
        <w:t>utilisation durable de la diversité biologique marine des zones ne relevant pas de la juridiction nationale</w:t>
      </w:r>
      <w:r w:rsidR="00010CBE" w:rsidRPr="00907F11">
        <w:rPr>
          <w:rStyle w:val="FootnoteReference"/>
          <w:rFonts w:asciiTheme="majorBidi" w:hAnsiTheme="majorBidi" w:cstheme="majorBidi"/>
          <w:color w:val="000000" w:themeColor="text1"/>
          <w:shd w:val="clear" w:color="auto" w:fill="FFFFFF"/>
        </w:rPr>
        <w:footnoteReference w:id="7"/>
      </w:r>
      <w:r w:rsidR="00010CBE" w:rsidRPr="00907F11">
        <w:rPr>
          <w:color w:val="000000" w:themeColor="text1"/>
          <w:lang w:val="fr-FR"/>
        </w:rPr>
        <w:t xml:space="preserve"> et </w:t>
      </w:r>
      <w:r w:rsidR="001B6830" w:rsidRPr="00907F11">
        <w:rPr>
          <w:color w:val="000000" w:themeColor="text1"/>
          <w:lang w:val="fr-FR"/>
        </w:rPr>
        <w:t>l</w:t>
      </w:r>
      <w:r w:rsidR="00614F40" w:rsidRPr="00907F11">
        <w:rPr>
          <w:color w:val="000000" w:themeColor="text1"/>
          <w:lang w:val="fr-FR"/>
        </w:rPr>
        <w:t>’</w:t>
      </w:r>
      <w:r w:rsidR="001B6830" w:rsidRPr="00907F11">
        <w:rPr>
          <w:color w:val="000000" w:themeColor="text1"/>
          <w:lang w:val="fr-FR"/>
        </w:rPr>
        <w:t xml:space="preserve">Accord </w:t>
      </w:r>
      <w:r w:rsidR="00010CBE" w:rsidRPr="00907F11">
        <w:rPr>
          <w:color w:val="000000" w:themeColor="text1"/>
          <w:lang w:val="fr-FR"/>
        </w:rPr>
        <w:t xml:space="preserve">de </w:t>
      </w:r>
      <w:r w:rsidR="001B6830" w:rsidRPr="00907F11">
        <w:rPr>
          <w:color w:val="000000" w:themeColor="text1"/>
          <w:lang w:val="fr-FR"/>
        </w:rPr>
        <w:t>l</w:t>
      </w:r>
      <w:r w:rsidR="00614F40" w:rsidRPr="00907F11">
        <w:rPr>
          <w:color w:val="000000" w:themeColor="text1"/>
          <w:lang w:val="fr-FR"/>
        </w:rPr>
        <w:t>’</w:t>
      </w:r>
      <w:r w:rsidR="001B6830" w:rsidRPr="00907F11">
        <w:rPr>
          <w:color w:val="000000" w:themeColor="text1"/>
          <w:lang w:val="fr-FR"/>
        </w:rPr>
        <w:t xml:space="preserve">Organisation mondiale de la </w:t>
      </w:r>
      <w:r w:rsidR="00EE3575" w:rsidRPr="00907F11">
        <w:rPr>
          <w:color w:val="000000" w:themeColor="text1"/>
          <w:lang w:val="fr-FR"/>
        </w:rPr>
        <w:t>S</w:t>
      </w:r>
      <w:r w:rsidR="001B6830" w:rsidRPr="00907F11">
        <w:rPr>
          <w:color w:val="000000" w:themeColor="text1"/>
          <w:lang w:val="fr-FR"/>
        </w:rPr>
        <w:t xml:space="preserve">anté </w:t>
      </w:r>
      <w:r w:rsidR="00010CBE" w:rsidRPr="00907F11">
        <w:rPr>
          <w:color w:val="000000" w:themeColor="text1"/>
          <w:lang w:val="fr-FR"/>
        </w:rPr>
        <w:t>sur les pandémies, en particulier son article 12 sur</w:t>
      </w:r>
      <w:r w:rsidR="001B6830" w:rsidRPr="00907F11">
        <w:rPr>
          <w:color w:val="000000" w:themeColor="text1"/>
          <w:lang w:val="fr-FR"/>
        </w:rPr>
        <w:t xml:space="preserve"> l</w:t>
      </w:r>
      <w:r w:rsidR="00614F40" w:rsidRPr="00907F11">
        <w:rPr>
          <w:color w:val="000000" w:themeColor="text1"/>
          <w:lang w:val="fr-FR"/>
        </w:rPr>
        <w:t>’</w:t>
      </w:r>
      <w:r w:rsidR="001B6830" w:rsidRPr="00907F11">
        <w:rPr>
          <w:color w:val="000000" w:themeColor="text1"/>
          <w:lang w:val="fr-FR"/>
        </w:rPr>
        <w:t>accès aux agents pathogènes et le partage des avantages, constituent des instruments</w:t>
      </w:r>
      <w:r w:rsidR="00DE1989" w:rsidRPr="00907F11">
        <w:rPr>
          <w:color w:val="000000" w:themeColor="text1"/>
          <w:lang w:val="fr-FR"/>
        </w:rPr>
        <w:t>-</w:t>
      </w:r>
      <w:r w:rsidR="000C2650" w:rsidRPr="00907F11">
        <w:rPr>
          <w:color w:val="000000" w:themeColor="text1"/>
          <w:lang w:val="fr-FR"/>
        </w:rPr>
        <w:t>frontières</w:t>
      </w:r>
      <w:r w:rsidR="001B6830" w:rsidRPr="00907F11">
        <w:rPr>
          <w:color w:val="000000" w:themeColor="text1"/>
          <w:lang w:val="fr-FR"/>
        </w:rPr>
        <w:t xml:space="preserve"> de référence pertinents pour </w:t>
      </w:r>
      <w:r w:rsidR="001B6830" w:rsidRPr="00C84387">
        <w:rPr>
          <w:lang w:val="fr-FR"/>
        </w:rPr>
        <w:t xml:space="preserve">le volet du </w:t>
      </w:r>
      <w:r w:rsidR="00907F11">
        <w:rPr>
          <w:lang w:val="fr-FR"/>
        </w:rPr>
        <w:t>p</w:t>
      </w:r>
      <w:r w:rsidR="001B6830" w:rsidRPr="00C84387">
        <w:rPr>
          <w:lang w:val="fr-FR"/>
        </w:rPr>
        <w:t xml:space="preserve">ilier </w:t>
      </w:r>
      <w:r w:rsidR="00DE1989">
        <w:rPr>
          <w:lang w:val="fr-FR"/>
        </w:rPr>
        <w:t xml:space="preserve">4 </w:t>
      </w:r>
      <w:r w:rsidR="001B6830" w:rsidRPr="00C84387">
        <w:rPr>
          <w:lang w:val="fr-FR"/>
        </w:rPr>
        <w:t>consacré à la cohérence avec d</w:t>
      </w:r>
      <w:r w:rsidR="00614F40">
        <w:rPr>
          <w:lang w:val="fr-FR"/>
        </w:rPr>
        <w:t>’</w:t>
      </w:r>
      <w:r w:rsidR="001B6830" w:rsidRPr="00C84387">
        <w:rPr>
          <w:lang w:val="fr-FR"/>
        </w:rPr>
        <w:t>autres instruments internationaux et au risque de cumul des contributions</w:t>
      </w:r>
      <w:r w:rsidR="00D72A50">
        <w:rPr>
          <w:lang w:val="fr-FR"/>
        </w:rPr>
        <w:t xml:space="preserve"> </w:t>
      </w:r>
      <w:r w:rsidR="00536672">
        <w:rPr>
          <w:lang w:val="fr-FR"/>
        </w:rPr>
        <w:t>;</w:t>
      </w:r>
      <w:r w:rsidR="001B6830" w:rsidRPr="00C84387">
        <w:rPr>
          <w:lang w:val="fr-FR"/>
        </w:rPr>
        <w:t xml:space="preserve"> toutefois, ils ne disposent pas actuellement de méthodes d</w:t>
      </w:r>
      <w:r w:rsidR="00614F40">
        <w:rPr>
          <w:lang w:val="fr-FR"/>
        </w:rPr>
        <w:t>’</w:t>
      </w:r>
      <w:r w:rsidR="001B6830" w:rsidRPr="00C84387">
        <w:rPr>
          <w:lang w:val="fr-FR"/>
        </w:rPr>
        <w:t>évaluation applicables.</w:t>
      </w:r>
    </w:p>
    <w:p w14:paraId="176B01DB" w14:textId="22781457" w:rsidR="00D72A50" w:rsidRDefault="001B6830" w:rsidP="00A07160">
      <w:pPr>
        <w:pStyle w:val="CBDNormalNumber"/>
        <w:numPr>
          <w:ilvl w:val="0"/>
          <w:numId w:val="0"/>
        </w:numPr>
        <w:ind w:left="567"/>
        <w:rPr>
          <w:lang w:val="fr-FR"/>
        </w:rPr>
      </w:pPr>
      <w:r w:rsidRPr="00490936">
        <w:rPr>
          <w:b/>
          <w:bCs/>
          <w:lang w:val="fr-FR"/>
        </w:rPr>
        <w:t>Hypothèse</w:t>
      </w:r>
      <w:r w:rsidR="00EE3575" w:rsidRPr="00490936">
        <w:rPr>
          <w:b/>
          <w:bCs/>
          <w:lang w:val="fr-FR"/>
        </w:rPr>
        <w:t> </w:t>
      </w:r>
      <w:r w:rsidRPr="00490936">
        <w:rPr>
          <w:b/>
          <w:bCs/>
          <w:lang w:val="fr-FR"/>
        </w:rPr>
        <w:t>3</w:t>
      </w:r>
      <w:r w:rsidR="00063C3B">
        <w:rPr>
          <w:b/>
          <w:bCs/>
          <w:lang w:val="fr-FR"/>
        </w:rPr>
        <w:t xml:space="preserve"> </w:t>
      </w:r>
      <w:r w:rsidR="00DE1989" w:rsidRPr="00DE1B4B">
        <w:rPr>
          <w:b/>
          <w:bCs/>
          <w:lang w:val="fr-FR"/>
        </w:rPr>
        <w:t>–</w:t>
      </w:r>
      <w:r w:rsidR="00063C3B">
        <w:rPr>
          <w:b/>
          <w:bCs/>
          <w:lang w:val="fr-FR"/>
        </w:rPr>
        <w:t xml:space="preserve"> </w:t>
      </w:r>
      <w:r w:rsidRPr="00490936">
        <w:rPr>
          <w:b/>
          <w:bCs/>
          <w:lang w:val="fr-FR"/>
        </w:rPr>
        <w:t>Étant donné que les conditions favorables énumérées au paragraphe </w:t>
      </w:r>
      <w:r w:rsidR="00E3550B" w:rsidRPr="00490936">
        <w:rPr>
          <w:b/>
          <w:bCs/>
          <w:lang w:val="fr-FR"/>
        </w:rPr>
        <w:t>1</w:t>
      </w:r>
      <w:r w:rsidRPr="00490936">
        <w:rPr>
          <w:b/>
          <w:bCs/>
          <w:lang w:val="fr-FR"/>
        </w:rPr>
        <w:t xml:space="preserve"> constituent des conditions préalables structurelles et non des défaillances du mécanisme, même un mécanisme bien conçu ne donnera pas les résultats escomptés si ces conditions ne sont pas réunies</w:t>
      </w:r>
    </w:p>
    <w:p w14:paraId="1B8F47D0" w14:textId="4BB98ABB" w:rsidR="001B6830" w:rsidRPr="00490936" w:rsidRDefault="00D72A50" w:rsidP="00D1360B">
      <w:pPr>
        <w:pStyle w:val="CBDNormalNumber"/>
        <w:numPr>
          <w:ilvl w:val="0"/>
          <w:numId w:val="0"/>
        </w:numPr>
        <w:ind w:left="567"/>
        <w:rPr>
          <w:lang w:val="fr-FR"/>
        </w:rPr>
      </w:pPr>
      <w:r>
        <w:rPr>
          <w:lang w:val="fr-FR"/>
        </w:rPr>
        <w:t xml:space="preserve">6. </w:t>
      </w:r>
      <w:r>
        <w:rPr>
          <w:lang w:val="fr-FR"/>
        </w:rPr>
        <w:tab/>
      </w:r>
      <w:r w:rsidR="001B6830" w:rsidRPr="00490936">
        <w:rPr>
          <w:lang w:val="fr-FR"/>
        </w:rPr>
        <w:t xml:space="preserve">Chaque situation correspond à un mode de défaillance distinct nécessitant une réponse différente, et le nombre de Parties </w:t>
      </w:r>
      <w:r>
        <w:rPr>
          <w:lang w:val="fr-FR"/>
        </w:rPr>
        <w:t>appliquant</w:t>
      </w:r>
      <w:r w:rsidR="001B6830" w:rsidRPr="00490936">
        <w:rPr>
          <w:lang w:val="fr-FR"/>
        </w:rPr>
        <w:t xml:space="preserve"> le paragraphe 13</w:t>
      </w:r>
      <w:r w:rsidR="001B6830" w:rsidRPr="00C84387">
        <w:rPr>
          <w:rStyle w:val="FootnoteReference"/>
          <w:lang w:val="fr-FR"/>
        </w:rPr>
        <w:footnoteReference w:id="8"/>
      </w:r>
      <w:r w:rsidR="001B6830" w:rsidRPr="00490936">
        <w:rPr>
          <w:lang w:val="fr-FR"/>
        </w:rPr>
        <w:t xml:space="preserve"> de l</w:t>
      </w:r>
      <w:r w:rsidR="00614F40">
        <w:rPr>
          <w:lang w:val="fr-FR"/>
        </w:rPr>
        <w:t>’</w:t>
      </w:r>
      <w:r w:rsidR="001B6830" w:rsidRPr="00490936">
        <w:rPr>
          <w:lang w:val="fr-FR"/>
        </w:rPr>
        <w:t>annexe à la décision </w:t>
      </w:r>
      <w:hyperlink r:id="rId32" w:history="1">
        <w:r w:rsidR="001B6830" w:rsidRPr="00490936">
          <w:rPr>
            <w:rStyle w:val="Hyperlink"/>
            <w:lang w:val="fr-FR"/>
          </w:rPr>
          <w:t>16/2</w:t>
        </w:r>
      </w:hyperlink>
      <w:r w:rsidR="001B6830" w:rsidRPr="00490936">
        <w:rPr>
          <w:lang w:val="fr-FR"/>
        </w:rPr>
        <w:t>, tel qu</w:t>
      </w:r>
      <w:r w:rsidR="00614F40">
        <w:rPr>
          <w:lang w:val="fr-FR"/>
        </w:rPr>
        <w:t>’</w:t>
      </w:r>
      <w:r w:rsidR="001B6830" w:rsidRPr="00490936">
        <w:rPr>
          <w:lang w:val="fr-FR"/>
        </w:rPr>
        <w:t>il sera évalué au moment de l</w:t>
      </w:r>
      <w:r w:rsidR="00614F40">
        <w:rPr>
          <w:lang w:val="fr-FR"/>
        </w:rPr>
        <w:t>’</w:t>
      </w:r>
      <w:r w:rsidR="001B6830" w:rsidRPr="00490936">
        <w:rPr>
          <w:lang w:val="fr-FR"/>
        </w:rPr>
        <w:t xml:space="preserve">examen par la Conférence des Parties à sa dix-huitième réunion </w:t>
      </w:r>
      <w:r w:rsidR="00490936" w:rsidRPr="00490936">
        <w:rPr>
          <w:lang w:val="fr-FR"/>
        </w:rPr>
        <w:t>[</w:t>
      </w:r>
      <w:r>
        <w:rPr>
          <w:lang w:val="fr-FR"/>
        </w:rPr>
        <w:t>est</w:t>
      </w:r>
      <w:r w:rsidR="00490936" w:rsidRPr="00CB04D7">
        <w:rPr>
          <w:lang w:val="fr-FR"/>
        </w:rPr>
        <w:t>]</w:t>
      </w:r>
      <w:r w:rsidR="001B6830" w:rsidRPr="00CB04D7">
        <w:rPr>
          <w:lang w:val="fr-FR"/>
        </w:rPr>
        <w:t xml:space="preserve"> </w:t>
      </w:r>
      <w:r w:rsidR="00D357A6" w:rsidRPr="00CB04D7">
        <w:rPr>
          <w:lang w:val="fr-LU"/>
        </w:rPr>
        <w:t xml:space="preserve">[ainsi que les mesures prises par les </w:t>
      </w:r>
      <w:r>
        <w:rPr>
          <w:lang w:val="fr-LU"/>
        </w:rPr>
        <w:t xml:space="preserve">gestionnaires de </w:t>
      </w:r>
      <w:r w:rsidR="00D357A6" w:rsidRPr="00CB04D7">
        <w:rPr>
          <w:lang w:val="fr-LU"/>
        </w:rPr>
        <w:t xml:space="preserve">bases de données pour </w:t>
      </w:r>
      <w:r w:rsidR="000C2650">
        <w:rPr>
          <w:lang w:val="fr-LU"/>
        </w:rPr>
        <w:t>encourage</w:t>
      </w:r>
      <w:r w:rsidR="000C2650" w:rsidRPr="00CB04D7">
        <w:rPr>
          <w:lang w:val="fr-LU"/>
        </w:rPr>
        <w:t xml:space="preserve">r </w:t>
      </w:r>
      <w:r w:rsidR="00D357A6" w:rsidRPr="00CB04D7">
        <w:rPr>
          <w:lang w:val="fr-LU"/>
        </w:rPr>
        <w:t>la responsabilité et la transparence dans la mise à disposition et l</w:t>
      </w:r>
      <w:r w:rsidR="00614F40">
        <w:rPr>
          <w:lang w:val="fr-LU"/>
        </w:rPr>
        <w:t>’</w:t>
      </w:r>
      <w:r w:rsidR="00D357A6" w:rsidRPr="00CB04D7">
        <w:rPr>
          <w:lang w:val="fr-LU"/>
        </w:rPr>
        <w:t>acc</w:t>
      </w:r>
      <w:r>
        <w:rPr>
          <w:lang w:val="fr-LU"/>
        </w:rPr>
        <w:t>è</w:t>
      </w:r>
      <w:r w:rsidR="00D357A6" w:rsidRPr="00CB04D7">
        <w:rPr>
          <w:lang w:val="fr-LU"/>
        </w:rPr>
        <w:t>s publi</w:t>
      </w:r>
      <w:r>
        <w:rPr>
          <w:lang w:val="fr-LU"/>
        </w:rPr>
        <w:t>c</w:t>
      </w:r>
      <w:r w:rsidR="00D357A6" w:rsidRPr="00CB04D7">
        <w:rPr>
          <w:lang w:val="fr-LU"/>
        </w:rPr>
        <w:t xml:space="preserve"> à l</w:t>
      </w:r>
      <w:r w:rsidR="00614F40">
        <w:rPr>
          <w:lang w:val="fr-LU"/>
        </w:rPr>
        <w:t>’</w:t>
      </w:r>
      <w:r w:rsidR="00D357A6" w:rsidRPr="00CB04D7">
        <w:rPr>
          <w:lang w:val="fr-LU"/>
        </w:rPr>
        <w:t>information de séquençage numérique sur les ressources génétiques</w:t>
      </w:r>
      <w:r w:rsidR="00490936" w:rsidRPr="00CB04D7">
        <w:rPr>
          <w:lang w:val="fr-LU"/>
        </w:rPr>
        <w:t xml:space="preserve"> </w:t>
      </w:r>
      <w:r>
        <w:rPr>
          <w:lang w:val="fr-LU"/>
        </w:rPr>
        <w:t>constituent</w:t>
      </w:r>
      <w:r w:rsidR="00D357A6" w:rsidRPr="00CB04D7">
        <w:rPr>
          <w:lang w:val="fr-LU"/>
        </w:rPr>
        <w:t>]</w:t>
      </w:r>
      <w:r w:rsidR="00490936" w:rsidRPr="00CB04D7">
        <w:rPr>
          <w:lang w:val="fr-LU"/>
        </w:rPr>
        <w:t xml:space="preserve"> </w:t>
      </w:r>
      <w:r w:rsidR="001B6830" w:rsidRPr="00CB04D7">
        <w:rPr>
          <w:lang w:val="fr-FR"/>
        </w:rPr>
        <w:t>l</w:t>
      </w:r>
      <w:r>
        <w:rPr>
          <w:lang w:val="fr-FR"/>
        </w:rPr>
        <w:t xml:space="preserve">e principal indicateur </w:t>
      </w:r>
      <w:r w:rsidRPr="00490936">
        <w:rPr>
          <w:lang w:val="fr-FR"/>
        </w:rPr>
        <w:t>[</w:t>
      </w:r>
      <w:r>
        <w:rPr>
          <w:lang w:val="fr-FR"/>
        </w:rPr>
        <w:t>les principaux indicateurs</w:t>
      </w:r>
      <w:r w:rsidRPr="00CB04D7">
        <w:rPr>
          <w:lang w:val="fr-LU"/>
        </w:rPr>
        <w:t>]</w:t>
      </w:r>
      <w:r>
        <w:rPr>
          <w:lang w:val="fr-LU"/>
        </w:rPr>
        <w:t xml:space="preserve"> </w:t>
      </w:r>
      <w:r>
        <w:rPr>
          <w:lang w:val="fr-FR"/>
        </w:rPr>
        <w:t xml:space="preserve">à prendre en compte </w:t>
      </w:r>
      <w:r w:rsidR="001B6830" w:rsidRPr="00490936">
        <w:rPr>
          <w:lang w:val="fr-FR"/>
        </w:rPr>
        <w:t xml:space="preserve">pour </w:t>
      </w:r>
      <w:r w:rsidR="000C2650">
        <w:rPr>
          <w:lang w:val="fr-FR"/>
        </w:rPr>
        <w:t>l</w:t>
      </w:r>
      <w:r w:rsidR="001B6830" w:rsidRPr="00490936">
        <w:rPr>
          <w:lang w:val="fr-FR"/>
        </w:rPr>
        <w:t xml:space="preserve">e premier examen. </w:t>
      </w:r>
      <w:r w:rsidR="00D1360B">
        <w:rPr>
          <w:lang w:val="fr-FR"/>
        </w:rPr>
        <w:t>Il convient donc, au moment de l</w:t>
      </w:r>
      <w:r w:rsidR="00614F40">
        <w:rPr>
          <w:lang w:val="fr-FR"/>
        </w:rPr>
        <w:t>’</w:t>
      </w:r>
      <w:r w:rsidR="001B6830" w:rsidRPr="00490936">
        <w:rPr>
          <w:lang w:val="fr-FR"/>
        </w:rPr>
        <w:t>examen</w:t>
      </w:r>
      <w:r w:rsidR="00D1360B">
        <w:rPr>
          <w:lang w:val="fr-FR"/>
        </w:rPr>
        <w:t>,</w:t>
      </w:r>
      <w:r w:rsidR="001B6830" w:rsidRPr="00490936">
        <w:rPr>
          <w:lang w:val="fr-FR"/>
        </w:rPr>
        <w:t xml:space="preserve"> </w:t>
      </w:r>
      <w:r w:rsidR="000C2650">
        <w:rPr>
          <w:lang w:val="fr-FR"/>
        </w:rPr>
        <w:t xml:space="preserve">de </w:t>
      </w:r>
      <w:r w:rsidR="00D1360B">
        <w:rPr>
          <w:lang w:val="fr-FR"/>
        </w:rPr>
        <w:t>définir</w:t>
      </w:r>
      <w:r w:rsidR="001B6830" w:rsidRPr="00490936">
        <w:rPr>
          <w:lang w:val="fr-FR"/>
        </w:rPr>
        <w:t xml:space="preserve"> </w:t>
      </w:r>
      <w:r w:rsidR="00E94D74">
        <w:rPr>
          <w:lang w:val="fr-FR"/>
        </w:rPr>
        <w:t xml:space="preserve">quelles </w:t>
      </w:r>
      <w:r w:rsidR="001B6830" w:rsidRPr="00490936">
        <w:rPr>
          <w:lang w:val="fr-FR"/>
        </w:rPr>
        <w:t xml:space="preserve">conditions favorables </w:t>
      </w:r>
      <w:r w:rsidR="00E94D74">
        <w:rPr>
          <w:lang w:val="fr-FR"/>
        </w:rPr>
        <w:t xml:space="preserve">étaient </w:t>
      </w:r>
      <w:r w:rsidR="001B6830" w:rsidRPr="00490936">
        <w:rPr>
          <w:lang w:val="fr-FR"/>
        </w:rPr>
        <w:t xml:space="preserve">en place au moment où le </w:t>
      </w:r>
      <w:r w:rsidR="00D1360B">
        <w:rPr>
          <w:lang w:val="fr-FR"/>
        </w:rPr>
        <w:t>M</w:t>
      </w:r>
      <w:r w:rsidR="001B6830" w:rsidRPr="00490936">
        <w:rPr>
          <w:lang w:val="fr-FR"/>
        </w:rPr>
        <w:t xml:space="preserve">écanisme </w:t>
      </w:r>
      <w:r w:rsidR="00D1360B">
        <w:rPr>
          <w:lang w:val="fr-FR"/>
        </w:rPr>
        <w:t xml:space="preserve">multilatéral, y compris le Fonds de Cali, </w:t>
      </w:r>
      <w:r w:rsidR="0079413F">
        <w:rPr>
          <w:lang w:val="fr-FR"/>
        </w:rPr>
        <w:t>a été opérationnel</w:t>
      </w:r>
      <w:r w:rsidR="001B6830" w:rsidRPr="00490936">
        <w:rPr>
          <w:lang w:val="fr-FR"/>
        </w:rPr>
        <w:t>. Si les conditions favorables ne sont pas réunies, les résultats insuffisants ne seront pas le signe d</w:t>
      </w:r>
      <w:r w:rsidR="00614F40">
        <w:rPr>
          <w:lang w:val="fr-FR"/>
        </w:rPr>
        <w:t>’</w:t>
      </w:r>
      <w:r w:rsidR="001B6830" w:rsidRPr="00490936">
        <w:rPr>
          <w:lang w:val="fr-FR"/>
        </w:rPr>
        <w:t xml:space="preserve">une faille dans la conception qui </w:t>
      </w:r>
      <w:r w:rsidR="00D1360B">
        <w:rPr>
          <w:lang w:val="fr-FR"/>
        </w:rPr>
        <w:t>contraindr</w:t>
      </w:r>
      <w:r w:rsidR="001B6830" w:rsidRPr="00490936">
        <w:rPr>
          <w:lang w:val="fr-FR"/>
        </w:rPr>
        <w:t xml:space="preserve">ait la Conférence des Parties à modifier le </w:t>
      </w:r>
      <w:r w:rsidR="00D1360B">
        <w:rPr>
          <w:lang w:val="fr-FR"/>
        </w:rPr>
        <w:t>M</w:t>
      </w:r>
      <w:r w:rsidR="001B6830" w:rsidRPr="00490936">
        <w:rPr>
          <w:lang w:val="fr-FR"/>
        </w:rPr>
        <w:t xml:space="preserve">écanisme, </w:t>
      </w:r>
      <w:r w:rsidR="00E3550B" w:rsidRPr="00490936">
        <w:rPr>
          <w:lang w:val="fr-FR"/>
        </w:rPr>
        <w:t xml:space="preserve">y compris le Fonds de Cali, </w:t>
      </w:r>
      <w:r w:rsidR="001B6830" w:rsidRPr="00490936">
        <w:rPr>
          <w:lang w:val="fr-FR"/>
        </w:rPr>
        <w:t>mais plutôt celui d</w:t>
      </w:r>
      <w:r w:rsidR="00614F40">
        <w:rPr>
          <w:lang w:val="fr-FR"/>
        </w:rPr>
        <w:t>’</w:t>
      </w:r>
      <w:r w:rsidR="001B6830" w:rsidRPr="00490936">
        <w:rPr>
          <w:lang w:val="fr-FR"/>
        </w:rPr>
        <w:t>un manquement ou d</w:t>
      </w:r>
      <w:r w:rsidR="00614F40">
        <w:rPr>
          <w:lang w:val="fr-FR"/>
        </w:rPr>
        <w:t>’</w:t>
      </w:r>
      <w:r w:rsidR="001B6830" w:rsidRPr="00490936">
        <w:rPr>
          <w:lang w:val="fr-FR"/>
        </w:rPr>
        <w:t xml:space="preserve">une lacune au niveau des conditions préalables, nécessitant des réponses diplomatiques, juridiques ou </w:t>
      </w:r>
      <w:r w:rsidR="000C2650">
        <w:rPr>
          <w:lang w:val="fr-FR"/>
        </w:rPr>
        <w:t>un</w:t>
      </w:r>
      <w:r w:rsidR="001B6830" w:rsidRPr="00490936">
        <w:rPr>
          <w:lang w:val="fr-FR"/>
        </w:rPr>
        <w:t xml:space="preserve"> renforcement des capacités. La mise à jour relative à l</w:t>
      </w:r>
      <w:r w:rsidR="00614F40">
        <w:rPr>
          <w:lang w:val="fr-FR"/>
        </w:rPr>
        <w:t>’</w:t>
      </w:r>
      <w:r w:rsidR="001B6830" w:rsidRPr="00490936">
        <w:rPr>
          <w:lang w:val="fr-FR"/>
        </w:rPr>
        <w:t xml:space="preserve">évaluabilité doit donc </w:t>
      </w:r>
      <w:r w:rsidR="00D1360B">
        <w:rPr>
          <w:lang w:val="fr-FR"/>
        </w:rPr>
        <w:t>comprendre</w:t>
      </w:r>
      <w:r w:rsidR="00D1360B" w:rsidRPr="00490936">
        <w:rPr>
          <w:lang w:val="fr-FR"/>
        </w:rPr>
        <w:t xml:space="preserve"> </w:t>
      </w:r>
      <w:r w:rsidR="001B6830" w:rsidRPr="00490936">
        <w:rPr>
          <w:lang w:val="fr-FR"/>
        </w:rPr>
        <w:t xml:space="preserve">un diagnostic des conditions favorables avant </w:t>
      </w:r>
      <w:r w:rsidR="00D1360B">
        <w:rPr>
          <w:lang w:val="fr-FR"/>
        </w:rPr>
        <w:t>toute présentation d</w:t>
      </w:r>
      <w:r w:rsidR="001B6830" w:rsidRPr="00490936">
        <w:rPr>
          <w:lang w:val="fr-FR"/>
        </w:rPr>
        <w:t xml:space="preserve">es conclusions relatives à chaque pilier. Le </w:t>
      </w:r>
      <w:r w:rsidR="000E0473">
        <w:rPr>
          <w:lang w:val="fr-FR"/>
        </w:rPr>
        <w:t>secrétariat</w:t>
      </w:r>
      <w:r w:rsidR="001B6830" w:rsidRPr="00490936">
        <w:rPr>
          <w:lang w:val="fr-FR"/>
        </w:rPr>
        <w:t xml:space="preserve"> d</w:t>
      </w:r>
      <w:r w:rsidR="00D1360B">
        <w:rPr>
          <w:lang w:val="fr-FR"/>
        </w:rPr>
        <w:t>oit</w:t>
      </w:r>
      <w:r w:rsidR="001B6830" w:rsidRPr="00490936">
        <w:rPr>
          <w:lang w:val="fr-FR"/>
        </w:rPr>
        <w:t xml:space="preserve"> </w:t>
      </w:r>
      <w:r w:rsidR="00D1360B">
        <w:rPr>
          <w:lang w:val="fr-FR"/>
        </w:rPr>
        <w:t>préparer</w:t>
      </w:r>
      <w:r w:rsidR="00D1360B" w:rsidRPr="00490936">
        <w:rPr>
          <w:lang w:val="fr-FR"/>
        </w:rPr>
        <w:t> </w:t>
      </w:r>
      <w:r w:rsidR="001B6830" w:rsidRPr="00490936">
        <w:rPr>
          <w:lang w:val="fr-FR"/>
        </w:rPr>
        <w:t>:</w:t>
      </w:r>
    </w:p>
    <w:p w14:paraId="56B547BC" w14:textId="7DFB7EED" w:rsidR="00D1360B" w:rsidRPr="00C84387" w:rsidRDefault="00D43E47" w:rsidP="00D1360B">
      <w:pPr>
        <w:pStyle w:val="CBDNormalNumber"/>
        <w:numPr>
          <w:ilvl w:val="0"/>
          <w:numId w:val="0"/>
        </w:numPr>
        <w:ind w:left="567"/>
        <w:rPr>
          <w:lang w:val="fr-FR"/>
        </w:rPr>
      </w:pPr>
      <w:r>
        <w:rPr>
          <w:lang w:val="fr-FR"/>
        </w:rPr>
        <w:tab/>
      </w:r>
      <w:r w:rsidR="001B6830" w:rsidRPr="00C84387">
        <w:rPr>
          <w:lang w:val="fr-FR"/>
        </w:rPr>
        <w:t xml:space="preserve">a) </w:t>
      </w:r>
      <w:r w:rsidR="00E3550B">
        <w:rPr>
          <w:lang w:val="fr-FR"/>
        </w:rPr>
        <w:tab/>
      </w:r>
      <w:r w:rsidR="00D1360B">
        <w:rPr>
          <w:lang w:val="fr-FR"/>
        </w:rPr>
        <w:t>u</w:t>
      </w:r>
      <w:r w:rsidR="001B6830" w:rsidRPr="00C84387">
        <w:rPr>
          <w:lang w:val="fr-FR"/>
        </w:rPr>
        <w:t xml:space="preserve">ne enquête visant à recueillir des données </w:t>
      </w:r>
      <w:r w:rsidR="00D1360B">
        <w:rPr>
          <w:lang w:val="fr-FR"/>
        </w:rPr>
        <w:t xml:space="preserve">sur </w:t>
      </w:r>
      <w:r w:rsidR="0079413F">
        <w:rPr>
          <w:lang w:val="fr-FR"/>
        </w:rPr>
        <w:t xml:space="preserve">les </w:t>
      </w:r>
      <w:r w:rsidR="00D1360B">
        <w:rPr>
          <w:lang w:val="fr-FR"/>
        </w:rPr>
        <w:t>CF</w:t>
      </w:r>
      <w:r w:rsidR="001B6830" w:rsidRPr="00C84387">
        <w:rPr>
          <w:lang w:val="fr-FR"/>
        </w:rPr>
        <w:t xml:space="preserve">1 et </w:t>
      </w:r>
      <w:r w:rsidR="00D1360B">
        <w:rPr>
          <w:lang w:val="fr-FR"/>
        </w:rPr>
        <w:t>CF</w:t>
      </w:r>
      <w:r w:rsidR="001B6830" w:rsidRPr="00C84387">
        <w:rPr>
          <w:lang w:val="fr-FR"/>
        </w:rPr>
        <w:t>2, portant sur la clarté des conditions de contribution pour le secteur et la viabilité commerciale du</w:t>
      </w:r>
      <w:r w:rsidR="000C2650">
        <w:rPr>
          <w:lang w:val="fr-FR"/>
        </w:rPr>
        <w:t xml:space="preserve"> dossier de décision</w:t>
      </w:r>
      <w:r w:rsidR="00D1360B" w:rsidRPr="00D1360B">
        <w:rPr>
          <w:lang w:val="fr-FR"/>
        </w:rPr>
        <w:t xml:space="preserve"> tant pour le secteur que pour les Parties</w:t>
      </w:r>
      <w:r w:rsidR="00D1360B">
        <w:rPr>
          <w:lang w:val="fr-FR"/>
        </w:rPr>
        <w:t>, respectivement;</w:t>
      </w:r>
    </w:p>
    <w:p w14:paraId="61BFCAC4" w14:textId="0ED75FBE" w:rsidR="001B6830" w:rsidRDefault="00D43E47" w:rsidP="00D43E47">
      <w:pPr>
        <w:pStyle w:val="CBDNormalNumber"/>
        <w:numPr>
          <w:ilvl w:val="0"/>
          <w:numId w:val="0"/>
        </w:numPr>
        <w:ind w:left="567"/>
        <w:rPr>
          <w:lang w:val="fr-FR"/>
        </w:rPr>
      </w:pPr>
      <w:r>
        <w:rPr>
          <w:lang w:val="fr-FR"/>
        </w:rPr>
        <w:tab/>
      </w:r>
      <w:r w:rsidR="001B6830" w:rsidRPr="00C84387">
        <w:rPr>
          <w:lang w:val="fr-FR"/>
        </w:rPr>
        <w:t xml:space="preserve">b) </w:t>
      </w:r>
      <w:r w:rsidR="00E3550B">
        <w:rPr>
          <w:lang w:val="fr-FR"/>
        </w:rPr>
        <w:tab/>
      </w:r>
      <w:r w:rsidR="00D1360B">
        <w:rPr>
          <w:lang w:val="fr-FR"/>
        </w:rPr>
        <w:t>u</w:t>
      </w:r>
      <w:r w:rsidR="001B6830" w:rsidRPr="00C84387">
        <w:rPr>
          <w:lang w:val="fr-FR"/>
        </w:rPr>
        <w:t xml:space="preserve">n outil de suivi </w:t>
      </w:r>
      <w:r w:rsidR="00D1360B">
        <w:rPr>
          <w:lang w:val="fr-FR"/>
        </w:rPr>
        <w:t>pour repérer les</w:t>
      </w:r>
      <w:r w:rsidR="001B6830" w:rsidRPr="00C84387">
        <w:rPr>
          <w:lang w:val="fr-FR"/>
        </w:rPr>
        <w:t xml:space="preserve"> pays </w:t>
      </w:r>
      <w:r w:rsidR="00D1360B">
        <w:rPr>
          <w:lang w:val="fr-FR"/>
        </w:rPr>
        <w:t xml:space="preserve">qui </w:t>
      </w:r>
      <w:r w:rsidR="001B6830" w:rsidRPr="00C84387">
        <w:rPr>
          <w:lang w:val="fr-FR"/>
        </w:rPr>
        <w:t>ont mis en place des mesures administratives, politiques ou législatives visant à encourager les contributions des utilisateurs</w:t>
      </w:r>
      <w:r w:rsidR="00536672">
        <w:rPr>
          <w:lang w:val="fr-FR"/>
        </w:rPr>
        <w:t>;</w:t>
      </w:r>
    </w:p>
    <w:p w14:paraId="30577277" w14:textId="41193D39" w:rsidR="002F759A" w:rsidRDefault="002F759A" w:rsidP="002F759A">
      <w:pPr>
        <w:pStyle w:val="CBDNormalNumber"/>
        <w:numPr>
          <w:ilvl w:val="0"/>
          <w:numId w:val="0"/>
        </w:numPr>
        <w:ind w:left="567"/>
        <w:rPr>
          <w:lang w:val="fr-LU"/>
        </w:rPr>
      </w:pPr>
      <w:r w:rsidRPr="00795A69">
        <w:rPr>
          <w:lang w:val="fr-FR"/>
        </w:rPr>
        <w:tab/>
      </w:r>
      <w:r w:rsidR="00E90588" w:rsidRPr="00614F40">
        <w:rPr>
          <w:lang w:val="fr-FR"/>
        </w:rPr>
        <w:t>[</w:t>
      </w:r>
      <w:r w:rsidR="00E90588">
        <w:rPr>
          <w:lang w:val="fr-FR"/>
        </w:rPr>
        <w:t>c</w:t>
      </w:r>
      <w:r w:rsidR="0080419A" w:rsidRPr="00795A69">
        <w:rPr>
          <w:lang w:val="fr-FR"/>
        </w:rPr>
        <w:t xml:space="preserve">) </w:t>
      </w:r>
      <w:r w:rsidR="0079413F">
        <w:rPr>
          <w:lang w:val="fr-FR"/>
        </w:rPr>
        <w:tab/>
      </w:r>
      <w:r w:rsidRPr="002F759A">
        <w:rPr>
          <w:lang w:val="fr-LU"/>
        </w:rPr>
        <w:t xml:space="preserve">Un outil de suivi des mesures prises par les pays, non seulement pour encourager les contributions des utilisateurs, mais aussi pour garantir que </w:t>
      </w:r>
      <w:r w:rsidR="00D1360B" w:rsidRPr="002F759A">
        <w:rPr>
          <w:lang w:val="fr-LU"/>
        </w:rPr>
        <w:t>l</w:t>
      </w:r>
      <w:r w:rsidR="00291492">
        <w:rPr>
          <w:lang w:val="fr-LU"/>
        </w:rPr>
        <w:t>’</w:t>
      </w:r>
      <w:r w:rsidR="00D1360B" w:rsidRPr="002F759A">
        <w:rPr>
          <w:lang w:val="fr-LU"/>
        </w:rPr>
        <w:t xml:space="preserve">information de séquençage numérique sur les ressources génétiques </w:t>
      </w:r>
      <w:r w:rsidR="00D1360B">
        <w:rPr>
          <w:lang w:val="fr-LU"/>
        </w:rPr>
        <w:t>auxquelles l</w:t>
      </w:r>
      <w:r w:rsidRPr="002F759A">
        <w:rPr>
          <w:lang w:val="fr-LU"/>
        </w:rPr>
        <w:t xml:space="preserve">es bases de données </w:t>
      </w:r>
      <w:r w:rsidR="000C2650">
        <w:rPr>
          <w:lang w:val="fr-LU"/>
        </w:rPr>
        <w:t>facilitent l</w:t>
      </w:r>
      <w:r w:rsidR="00614F40">
        <w:rPr>
          <w:lang w:val="fr-LU"/>
        </w:rPr>
        <w:t>’</w:t>
      </w:r>
      <w:r w:rsidR="000C2650">
        <w:rPr>
          <w:lang w:val="fr-LU"/>
        </w:rPr>
        <w:t xml:space="preserve">accès </w:t>
      </w:r>
      <w:r w:rsidR="00D1360B">
        <w:rPr>
          <w:lang w:val="fr-LU"/>
        </w:rPr>
        <w:t xml:space="preserve">soit conforme à la </w:t>
      </w:r>
      <w:r w:rsidRPr="002F759A">
        <w:rPr>
          <w:lang w:val="fr-LU"/>
        </w:rPr>
        <w:t xml:space="preserve">législation </w:t>
      </w:r>
      <w:r w:rsidR="00D1360B">
        <w:rPr>
          <w:lang w:val="fr-LU"/>
        </w:rPr>
        <w:t>des</w:t>
      </w:r>
      <w:r w:rsidRPr="002F759A">
        <w:rPr>
          <w:lang w:val="fr-LU"/>
        </w:rPr>
        <w:t xml:space="preserve"> pays </w:t>
      </w:r>
      <w:r w:rsidR="000C2650">
        <w:rPr>
          <w:lang w:val="fr-LU"/>
        </w:rPr>
        <w:t>prestataires</w:t>
      </w:r>
      <w:r w:rsidR="00536672">
        <w:rPr>
          <w:lang w:val="fr-LU"/>
        </w:rPr>
        <w:t>;</w:t>
      </w:r>
      <w:r w:rsidRPr="002F759A">
        <w:rPr>
          <w:lang w:val="fr-LU"/>
        </w:rPr>
        <w:t>]</w:t>
      </w:r>
    </w:p>
    <w:p w14:paraId="15D2BD83" w14:textId="141E113A" w:rsidR="001B6830" w:rsidRPr="00C84387" w:rsidRDefault="00D43E47" w:rsidP="00D43E47">
      <w:pPr>
        <w:pStyle w:val="CBDNormalNumber"/>
        <w:numPr>
          <w:ilvl w:val="0"/>
          <w:numId w:val="0"/>
        </w:numPr>
        <w:ind w:left="567"/>
        <w:rPr>
          <w:lang w:val="fr-FR"/>
        </w:rPr>
      </w:pPr>
      <w:r>
        <w:rPr>
          <w:lang w:val="fr-FR"/>
        </w:rPr>
        <w:tab/>
      </w:r>
      <w:r w:rsidR="00E90588">
        <w:rPr>
          <w:lang w:val="fr-FR"/>
        </w:rPr>
        <w:t>d</w:t>
      </w:r>
      <w:r w:rsidR="001B6830" w:rsidRPr="00C84387">
        <w:rPr>
          <w:lang w:val="fr-FR"/>
        </w:rPr>
        <w:t xml:space="preserve">) </w:t>
      </w:r>
      <w:r w:rsidR="00E3550B">
        <w:rPr>
          <w:lang w:val="fr-FR"/>
        </w:rPr>
        <w:tab/>
      </w:r>
      <w:r w:rsidR="004B53B4">
        <w:rPr>
          <w:lang w:val="fr-FR"/>
        </w:rPr>
        <w:t>[</w:t>
      </w:r>
      <w:r w:rsidR="00D1360B">
        <w:rPr>
          <w:lang w:val="fr-FR"/>
        </w:rPr>
        <w:t>u</w:t>
      </w:r>
      <w:r w:rsidR="001B6830" w:rsidRPr="00C84387">
        <w:rPr>
          <w:lang w:val="fr-FR"/>
        </w:rPr>
        <w:t xml:space="preserve">n protocole visant à </w:t>
      </w:r>
      <w:r w:rsidR="000C2650">
        <w:rPr>
          <w:lang w:val="fr-FR"/>
        </w:rPr>
        <w:t>réduire le</w:t>
      </w:r>
      <w:r w:rsidR="001B6830" w:rsidRPr="00C84387">
        <w:rPr>
          <w:lang w:val="fr-FR"/>
        </w:rPr>
        <w:t xml:space="preserve"> risque de cumul des contributions</w:t>
      </w:r>
      <w:r w:rsidR="004B53B4">
        <w:rPr>
          <w:lang w:val="fr-FR"/>
        </w:rPr>
        <w:t>]</w:t>
      </w:r>
      <w:r w:rsidR="00906928">
        <w:rPr>
          <w:lang w:val="fr-FR"/>
        </w:rPr>
        <w:t>[</w:t>
      </w:r>
      <w:r w:rsidR="00C80084">
        <w:rPr>
          <w:lang w:val="fr-FR"/>
        </w:rPr>
        <w:t>u</w:t>
      </w:r>
      <w:r w:rsidR="00906928">
        <w:rPr>
          <w:lang w:val="fr-FR"/>
        </w:rPr>
        <w:t>ne évaluation de l</w:t>
      </w:r>
      <w:r w:rsidR="00614F40">
        <w:rPr>
          <w:lang w:val="fr-FR"/>
        </w:rPr>
        <w:t>’</w:t>
      </w:r>
      <w:r w:rsidR="00600086">
        <w:rPr>
          <w:lang w:val="fr-FR"/>
        </w:rPr>
        <w:t>existence d</w:t>
      </w:r>
      <w:r w:rsidR="00614F40">
        <w:rPr>
          <w:lang w:val="fr-FR"/>
        </w:rPr>
        <w:t>’</w:t>
      </w:r>
      <w:r w:rsidR="00600086">
        <w:rPr>
          <w:lang w:val="fr-FR"/>
        </w:rPr>
        <w:t>un risque</w:t>
      </w:r>
      <w:r w:rsidR="00E90588">
        <w:rPr>
          <w:lang w:val="fr-FR"/>
        </w:rPr>
        <w:t xml:space="preserve"> quant au</w:t>
      </w:r>
      <w:r w:rsidR="00600086">
        <w:rPr>
          <w:lang w:val="fr-FR"/>
        </w:rPr>
        <w:t xml:space="preserve"> cumul des obligations]</w:t>
      </w:r>
      <w:r w:rsidR="00536672">
        <w:rPr>
          <w:lang w:val="fr-FR"/>
        </w:rPr>
        <w:t>;</w:t>
      </w:r>
      <w:r w:rsidR="001B6830" w:rsidRPr="00C84387">
        <w:rPr>
          <w:lang w:val="fr-FR"/>
        </w:rPr>
        <w:t xml:space="preserve"> </w:t>
      </w:r>
    </w:p>
    <w:p w14:paraId="632391D7" w14:textId="38B98710" w:rsidR="006C182D" w:rsidRDefault="003D7E37" w:rsidP="006C182D">
      <w:pPr>
        <w:pStyle w:val="CBDNormalNumber"/>
        <w:numPr>
          <w:ilvl w:val="0"/>
          <w:numId w:val="0"/>
        </w:numPr>
        <w:ind w:left="567"/>
        <w:rPr>
          <w:lang w:val="fr-LU"/>
        </w:rPr>
      </w:pPr>
      <w:r>
        <w:rPr>
          <w:lang w:val="fr-FR"/>
        </w:rPr>
        <w:lastRenderedPageBreak/>
        <w:tab/>
      </w:r>
      <w:r w:rsidR="00E90588">
        <w:rPr>
          <w:lang w:val="fr-FR"/>
        </w:rPr>
        <w:t>e</w:t>
      </w:r>
      <w:r w:rsidR="001B6830" w:rsidRPr="00C84387">
        <w:rPr>
          <w:lang w:val="fr-FR"/>
        </w:rPr>
        <w:t xml:space="preserve">) </w:t>
      </w:r>
      <w:r w:rsidR="00E3550B">
        <w:rPr>
          <w:lang w:val="fr-FR"/>
        </w:rPr>
        <w:tab/>
      </w:r>
      <w:r w:rsidR="006C182D" w:rsidRPr="006C182D">
        <w:rPr>
          <w:lang w:val="fr-LU"/>
        </w:rPr>
        <w:t>Une évaluation</w:t>
      </w:r>
      <w:r w:rsidR="006C182D">
        <w:rPr>
          <w:lang w:val="fr-LU"/>
        </w:rPr>
        <w:t xml:space="preserve"> relative à la CF4</w:t>
      </w:r>
      <w:r w:rsidR="006C182D" w:rsidRPr="006C182D">
        <w:rPr>
          <w:lang w:val="fr-LU"/>
        </w:rPr>
        <w:t xml:space="preserve"> concernant la désignation et l</w:t>
      </w:r>
      <w:r w:rsidR="00614F40">
        <w:rPr>
          <w:lang w:val="fr-LU"/>
        </w:rPr>
        <w:t>’</w:t>
      </w:r>
      <w:r w:rsidR="00291492">
        <w:rPr>
          <w:lang w:val="fr-LU"/>
        </w:rPr>
        <w:t xml:space="preserve">aptitude </w:t>
      </w:r>
      <w:r w:rsidR="006C182D" w:rsidRPr="006C182D">
        <w:rPr>
          <w:lang w:val="fr-LU"/>
        </w:rPr>
        <w:t>des institutions à recevoir des contributions en faveur des peuples autochtones et communautés locales [, notamment pour déterminer si les modalités opérationnelles permettent l</w:t>
      </w:r>
      <w:r w:rsidR="00614F40">
        <w:rPr>
          <w:lang w:val="fr-LU"/>
        </w:rPr>
        <w:t>’</w:t>
      </w:r>
      <w:r w:rsidR="006C182D" w:rsidRPr="006C182D">
        <w:rPr>
          <w:lang w:val="fr-LU"/>
        </w:rPr>
        <w:t xml:space="preserve">accès par </w:t>
      </w:r>
      <w:r w:rsidR="006C182D">
        <w:rPr>
          <w:lang w:val="fr-LU"/>
        </w:rPr>
        <w:t>toutes les</w:t>
      </w:r>
      <w:r w:rsidR="006C182D" w:rsidRPr="006C182D">
        <w:rPr>
          <w:lang w:val="fr-LU"/>
        </w:rPr>
        <w:t xml:space="preserve"> voies de financement, y compris l</w:t>
      </w:r>
      <w:r w:rsidR="00614F40">
        <w:rPr>
          <w:lang w:val="fr-LU"/>
        </w:rPr>
        <w:t>’</w:t>
      </w:r>
      <w:r w:rsidR="006C182D" w:rsidRPr="006C182D">
        <w:rPr>
          <w:lang w:val="fr-LU"/>
        </w:rPr>
        <w:t>accès direct];</w:t>
      </w:r>
    </w:p>
    <w:p w14:paraId="30EBE8C0" w14:textId="42B69B35" w:rsidR="003F5BAF" w:rsidRPr="00C84387" w:rsidRDefault="006F3DE1" w:rsidP="00D43E47">
      <w:pPr>
        <w:pStyle w:val="CBDNormalNumber"/>
        <w:numPr>
          <w:ilvl w:val="0"/>
          <w:numId w:val="0"/>
        </w:numPr>
        <w:ind w:left="567"/>
        <w:rPr>
          <w:lang w:val="fr-FR"/>
        </w:rPr>
      </w:pPr>
      <w:r w:rsidRPr="00795A69">
        <w:rPr>
          <w:lang w:val="fr-FR"/>
        </w:rPr>
        <w:tab/>
      </w:r>
      <w:r w:rsidR="003F5BAF" w:rsidRPr="00795A69">
        <w:rPr>
          <w:lang w:val="fr-FR"/>
        </w:rPr>
        <w:t>[</w:t>
      </w:r>
      <w:r w:rsidR="00E90588">
        <w:rPr>
          <w:lang w:val="fr-FR"/>
        </w:rPr>
        <w:t>f</w:t>
      </w:r>
      <w:r w:rsidR="003F5BAF" w:rsidRPr="00795A69">
        <w:rPr>
          <w:lang w:val="fr-FR"/>
        </w:rPr>
        <w:t xml:space="preserve">) </w:t>
      </w:r>
      <w:r w:rsidR="00D62E0C">
        <w:rPr>
          <w:lang w:val="fr-FR"/>
        </w:rPr>
        <w:tab/>
      </w:r>
      <w:r w:rsidR="00D1360B">
        <w:rPr>
          <w:lang w:val="fr-LU"/>
        </w:rPr>
        <w:t>u</w:t>
      </w:r>
      <w:r w:rsidRPr="006F3DE1">
        <w:rPr>
          <w:lang w:val="fr-LU"/>
        </w:rPr>
        <w:t xml:space="preserve">n outil de suivi des mesures prises par les </w:t>
      </w:r>
      <w:r w:rsidR="00E90588">
        <w:rPr>
          <w:lang w:val="fr-LU"/>
        </w:rPr>
        <w:t xml:space="preserve">gestionnaires de </w:t>
      </w:r>
      <w:r w:rsidRPr="006F3DE1">
        <w:rPr>
          <w:lang w:val="fr-LU"/>
        </w:rPr>
        <w:t xml:space="preserve">bases de données pour favoriser </w:t>
      </w:r>
      <w:r w:rsidR="00D62E0C">
        <w:rPr>
          <w:lang w:val="fr-LU"/>
        </w:rPr>
        <w:t xml:space="preserve">la </w:t>
      </w:r>
      <w:r w:rsidRPr="00795A69">
        <w:rPr>
          <w:lang w:val="fr-FR"/>
        </w:rPr>
        <w:t>CF</w:t>
      </w:r>
      <w:r w:rsidR="003F5BAF" w:rsidRPr="00795A69">
        <w:rPr>
          <w:lang w:val="fr-FR"/>
        </w:rPr>
        <w:t>6</w:t>
      </w:r>
      <w:r w:rsidR="00536672">
        <w:rPr>
          <w:lang w:val="fr-FR"/>
        </w:rPr>
        <w:t>;</w:t>
      </w:r>
      <w:r w:rsidR="003F5BAF" w:rsidRPr="00795A69">
        <w:rPr>
          <w:lang w:val="fr-FR"/>
        </w:rPr>
        <w:t>]</w:t>
      </w:r>
    </w:p>
    <w:p w14:paraId="7F62AD36" w14:textId="325DDC12" w:rsidR="001B6830" w:rsidRPr="00C84387" w:rsidRDefault="00D43E47" w:rsidP="00D43E47">
      <w:pPr>
        <w:pStyle w:val="CBDNormalNumber"/>
        <w:numPr>
          <w:ilvl w:val="0"/>
          <w:numId w:val="0"/>
        </w:numPr>
        <w:ind w:left="567"/>
        <w:rPr>
          <w:lang w:val="fr-FR"/>
        </w:rPr>
      </w:pPr>
      <w:r>
        <w:rPr>
          <w:lang w:val="fr-FR"/>
        </w:rPr>
        <w:tab/>
      </w:r>
      <w:r w:rsidR="00E90588">
        <w:rPr>
          <w:lang w:val="fr-FR"/>
        </w:rPr>
        <w:t>g</w:t>
      </w:r>
      <w:r w:rsidR="001B6830" w:rsidRPr="00C84387">
        <w:rPr>
          <w:lang w:val="fr-FR"/>
        </w:rPr>
        <w:t xml:space="preserve">) </w:t>
      </w:r>
      <w:r w:rsidR="00E3550B">
        <w:rPr>
          <w:lang w:val="fr-FR"/>
        </w:rPr>
        <w:tab/>
      </w:r>
      <w:r w:rsidR="00E90588">
        <w:rPr>
          <w:lang w:val="fr-FR"/>
        </w:rPr>
        <w:t>des p</w:t>
      </w:r>
      <w:r w:rsidR="001B6830" w:rsidRPr="00C84387">
        <w:rPr>
          <w:lang w:val="fr-FR"/>
        </w:rPr>
        <w:t xml:space="preserve">rotocoles qualitatifs relatifs à </w:t>
      </w:r>
      <w:r w:rsidR="00D62E0C">
        <w:rPr>
          <w:lang w:val="fr-FR"/>
        </w:rPr>
        <w:t xml:space="preserve">la </w:t>
      </w:r>
      <w:r w:rsidR="00E90588">
        <w:rPr>
          <w:lang w:val="fr-FR"/>
        </w:rPr>
        <w:t>CF</w:t>
      </w:r>
      <w:r w:rsidR="001B6830" w:rsidRPr="00C84387">
        <w:rPr>
          <w:lang w:val="fr-FR"/>
        </w:rPr>
        <w:t xml:space="preserve">5 </w:t>
      </w:r>
      <w:r w:rsidR="00E90588">
        <w:rPr>
          <w:lang w:val="fr-FR"/>
        </w:rPr>
        <w:t>sur une</w:t>
      </w:r>
      <w:r w:rsidR="001B6830" w:rsidRPr="00C84387">
        <w:rPr>
          <w:lang w:val="fr-FR"/>
        </w:rPr>
        <w:t xml:space="preserve"> gouvernance efficace s</w:t>
      </w:r>
      <w:r w:rsidR="00614F40">
        <w:rPr>
          <w:lang w:val="fr-FR"/>
        </w:rPr>
        <w:t>’</w:t>
      </w:r>
      <w:r w:rsidR="001B6830" w:rsidRPr="00C84387">
        <w:rPr>
          <w:lang w:val="fr-FR"/>
        </w:rPr>
        <w:t>appuyant sur un engagement politique durable.</w:t>
      </w:r>
    </w:p>
    <w:p w14:paraId="0FCEF7F0" w14:textId="15EDEEB0" w:rsidR="00D1360B" w:rsidRDefault="001B6830" w:rsidP="00E90588">
      <w:pPr>
        <w:pStyle w:val="CBDNormalNumber"/>
        <w:numPr>
          <w:ilvl w:val="0"/>
          <w:numId w:val="0"/>
        </w:numPr>
        <w:ind w:left="567"/>
        <w:rPr>
          <w:lang w:val="fr-FR"/>
        </w:rPr>
      </w:pPr>
      <w:r w:rsidRPr="00C84387">
        <w:rPr>
          <w:b/>
          <w:bCs/>
          <w:lang w:val="fr-FR"/>
        </w:rPr>
        <w:t>Hypothèse</w:t>
      </w:r>
      <w:r w:rsidR="00EE3575">
        <w:rPr>
          <w:b/>
          <w:bCs/>
          <w:lang w:val="fr-FR"/>
        </w:rPr>
        <w:t> </w:t>
      </w:r>
      <w:r w:rsidRPr="00C84387">
        <w:rPr>
          <w:b/>
          <w:bCs/>
          <w:lang w:val="fr-FR"/>
        </w:rPr>
        <w:t xml:space="preserve">4 </w:t>
      </w:r>
      <w:r w:rsidR="00DE1989" w:rsidRPr="00DE1B4B">
        <w:rPr>
          <w:b/>
          <w:bCs/>
          <w:lang w:val="fr-FR"/>
        </w:rPr>
        <w:t>–</w:t>
      </w:r>
      <w:r w:rsidR="00626C96">
        <w:rPr>
          <w:b/>
          <w:bCs/>
          <w:lang w:val="fr-FR"/>
        </w:rPr>
        <w:t xml:space="preserve"> </w:t>
      </w:r>
      <w:r w:rsidR="00E90588">
        <w:rPr>
          <w:b/>
          <w:bCs/>
          <w:lang w:val="fr-FR"/>
        </w:rPr>
        <w:t xml:space="preserve">La méthode est modulaire </w:t>
      </w:r>
      <w:r w:rsidR="00291492">
        <w:rPr>
          <w:b/>
          <w:bCs/>
          <w:lang w:val="fr-FR"/>
        </w:rPr>
        <w:t>pour</w:t>
      </w:r>
      <w:r w:rsidR="006C182D">
        <w:rPr>
          <w:b/>
          <w:bCs/>
          <w:lang w:val="fr-FR"/>
        </w:rPr>
        <w:t xml:space="preserve"> permettre une mise en place</w:t>
      </w:r>
      <w:r w:rsidR="00E90588" w:rsidRPr="00E90588">
        <w:rPr>
          <w:b/>
          <w:bCs/>
          <w:lang w:val="fr-FR"/>
        </w:rPr>
        <w:t xml:space="preserve"> progressive</w:t>
      </w:r>
    </w:p>
    <w:p w14:paraId="079BF817" w14:textId="67BC173A" w:rsidR="001B6830" w:rsidRDefault="00D1360B" w:rsidP="00E3550B">
      <w:pPr>
        <w:pStyle w:val="CBDNormalNumber"/>
        <w:numPr>
          <w:ilvl w:val="0"/>
          <w:numId w:val="0"/>
        </w:numPr>
        <w:ind w:left="567"/>
        <w:rPr>
          <w:lang w:val="fr-FR"/>
        </w:rPr>
      </w:pPr>
      <w:r>
        <w:rPr>
          <w:lang w:val="fr-FR"/>
        </w:rPr>
        <w:t xml:space="preserve">7. </w:t>
      </w:r>
      <w:r>
        <w:rPr>
          <w:lang w:val="fr-FR"/>
        </w:rPr>
        <w:tab/>
      </w:r>
      <w:r w:rsidR="001B6830" w:rsidRPr="00C84387">
        <w:rPr>
          <w:lang w:val="fr-FR"/>
        </w:rPr>
        <w:t xml:space="preserve">La méthode est adoptée avant que le </w:t>
      </w:r>
      <w:r w:rsidR="00E90588">
        <w:rPr>
          <w:lang w:val="fr-FR"/>
        </w:rPr>
        <w:t>M</w:t>
      </w:r>
      <w:r w:rsidR="001B6830" w:rsidRPr="00C84387">
        <w:rPr>
          <w:lang w:val="fr-FR"/>
        </w:rPr>
        <w:t xml:space="preserve">écanisme </w:t>
      </w:r>
      <w:r w:rsidR="00E90588">
        <w:rPr>
          <w:lang w:val="fr-FR"/>
        </w:rPr>
        <w:t xml:space="preserve">multilatéral, y compris le Fonds de Cali, </w:t>
      </w:r>
      <w:r w:rsidR="001B6830" w:rsidRPr="00C84387">
        <w:rPr>
          <w:lang w:val="fr-FR"/>
        </w:rPr>
        <w:t xml:space="preserve">ne soit pleinement opérationnel. La </w:t>
      </w:r>
      <w:r w:rsidR="001B6830" w:rsidRPr="00291492">
        <w:rPr>
          <w:lang w:val="fr-FR"/>
        </w:rPr>
        <w:t>formule d</w:t>
      </w:r>
      <w:r w:rsidR="00614F40" w:rsidRPr="00291492">
        <w:rPr>
          <w:lang w:val="fr-FR"/>
        </w:rPr>
        <w:t>’</w:t>
      </w:r>
      <w:r w:rsidR="006C182D" w:rsidRPr="00291492">
        <w:rPr>
          <w:lang w:val="fr-FR"/>
        </w:rPr>
        <w:t>allocation</w:t>
      </w:r>
      <w:r w:rsidR="005A55C0" w:rsidRPr="00291492">
        <w:rPr>
          <w:lang w:val="fr-FR"/>
        </w:rPr>
        <w:t>,</w:t>
      </w:r>
      <w:r w:rsidR="001B6830" w:rsidRPr="00291492">
        <w:rPr>
          <w:lang w:val="fr-FR"/>
        </w:rPr>
        <w:t xml:space="preserve"> les seuils de contribution, les mesures relatives à l</w:t>
      </w:r>
      <w:r w:rsidR="00614F40" w:rsidRPr="00291492">
        <w:rPr>
          <w:lang w:val="fr-FR"/>
        </w:rPr>
        <w:t>’</w:t>
      </w:r>
      <w:r w:rsidR="001B6830" w:rsidRPr="00291492">
        <w:rPr>
          <w:lang w:val="fr-FR"/>
        </w:rPr>
        <w:t>interface avec la base de données et les structures</w:t>
      </w:r>
      <w:r w:rsidR="001B6830" w:rsidRPr="00C84387">
        <w:rPr>
          <w:lang w:val="fr-FR"/>
        </w:rPr>
        <w:t xml:space="preserve"> de gouvernance sont encore en cours d</w:t>
      </w:r>
      <w:r w:rsidR="00614F40">
        <w:rPr>
          <w:lang w:val="fr-FR"/>
        </w:rPr>
        <w:t>’</w:t>
      </w:r>
      <w:r w:rsidR="00E90588">
        <w:rPr>
          <w:lang w:val="fr-FR"/>
        </w:rPr>
        <w:t xml:space="preserve">achèvement </w:t>
      </w:r>
      <w:r w:rsidR="00536672">
        <w:rPr>
          <w:lang w:val="fr-FR"/>
        </w:rPr>
        <w:t>;</w:t>
      </w:r>
      <w:r w:rsidR="001B6830" w:rsidRPr="00C84387">
        <w:rPr>
          <w:lang w:val="fr-FR"/>
        </w:rPr>
        <w:t xml:space="preserve"> certaines d</w:t>
      </w:r>
      <w:r w:rsidR="00614F40">
        <w:rPr>
          <w:lang w:val="fr-FR"/>
        </w:rPr>
        <w:t>’</w:t>
      </w:r>
      <w:r w:rsidR="001B6830" w:rsidRPr="00C84387">
        <w:rPr>
          <w:lang w:val="fr-FR"/>
        </w:rPr>
        <w:t xml:space="preserve">entre elles seront présentées par le </w:t>
      </w:r>
      <w:r w:rsidR="00E90588">
        <w:rPr>
          <w:lang w:val="fr-FR"/>
        </w:rPr>
        <w:t>C</w:t>
      </w:r>
      <w:r w:rsidR="001B6830" w:rsidRPr="00C84387">
        <w:rPr>
          <w:lang w:val="fr-FR"/>
        </w:rPr>
        <w:t xml:space="preserve">omité directeur de la Conférence des Parties à sa dix-septième réunion. La méthode est donc modulaire : </w:t>
      </w:r>
      <w:r w:rsidR="00E90588">
        <w:rPr>
          <w:lang w:val="fr-FR"/>
        </w:rPr>
        <w:t>l</w:t>
      </w:r>
      <w:r w:rsidR="00E90588" w:rsidRPr="00E90588">
        <w:rPr>
          <w:lang w:val="fr-FR"/>
        </w:rPr>
        <w:t xml:space="preserve">es éléments </w:t>
      </w:r>
      <w:r w:rsidR="006C182D">
        <w:rPr>
          <w:lang w:val="fr-FR"/>
        </w:rPr>
        <w:t>dont</w:t>
      </w:r>
      <w:r w:rsidR="00E90588" w:rsidRPr="00E90588">
        <w:rPr>
          <w:lang w:val="fr-FR"/>
        </w:rPr>
        <w:t xml:space="preserve"> l</w:t>
      </w:r>
      <w:r w:rsidR="00614F40">
        <w:rPr>
          <w:lang w:val="fr-FR"/>
        </w:rPr>
        <w:t>’</w:t>
      </w:r>
      <w:r w:rsidR="00E90588" w:rsidRPr="00E90588">
        <w:rPr>
          <w:lang w:val="fr-FR"/>
        </w:rPr>
        <w:t>évaluabilité dépend d</w:t>
      </w:r>
      <w:r w:rsidR="00614F40">
        <w:rPr>
          <w:lang w:val="fr-FR"/>
        </w:rPr>
        <w:t>’</w:t>
      </w:r>
      <w:r w:rsidR="00E90588" w:rsidRPr="00E90588">
        <w:rPr>
          <w:lang w:val="fr-FR"/>
        </w:rPr>
        <w:t xml:space="preserve">une caractéristique de conception définitive sont classés comme </w:t>
      </w:r>
      <w:r w:rsidR="006C182D">
        <w:rPr>
          <w:lang w:val="fr-FR"/>
        </w:rPr>
        <w:t>« </w:t>
      </w:r>
      <w:r w:rsidR="00F9673C">
        <w:rPr>
          <w:lang w:val="fr-FR"/>
        </w:rPr>
        <w:t>subordonnés aux</w:t>
      </w:r>
      <w:r w:rsidR="00E90588" w:rsidRPr="00E90588">
        <w:rPr>
          <w:lang w:val="fr-FR"/>
        </w:rPr>
        <w:t xml:space="preserve"> modalité</w:t>
      </w:r>
      <w:r w:rsidR="00F9673C">
        <w:rPr>
          <w:lang w:val="fr-FR"/>
        </w:rPr>
        <w:t>s</w:t>
      </w:r>
      <w:r w:rsidR="006C182D">
        <w:rPr>
          <w:lang w:val="fr-FR"/>
        </w:rPr>
        <w:t> »</w:t>
      </w:r>
      <w:r w:rsidR="00E90588" w:rsidRPr="00E90588">
        <w:rPr>
          <w:lang w:val="fr-FR"/>
        </w:rPr>
        <w:t xml:space="preserve"> et signalés comme « non encore évaluables »</w:t>
      </w:r>
      <w:r w:rsidR="00E90588">
        <w:rPr>
          <w:lang w:val="fr-FR"/>
        </w:rPr>
        <w:t>;</w:t>
      </w:r>
    </w:p>
    <w:p w14:paraId="05894D6C" w14:textId="2F0E23BF" w:rsidR="001B6830" w:rsidRPr="00C84387" w:rsidRDefault="00E3550B" w:rsidP="00E3550B">
      <w:pPr>
        <w:pStyle w:val="CBDNormalNumber"/>
        <w:numPr>
          <w:ilvl w:val="0"/>
          <w:numId w:val="0"/>
        </w:numPr>
        <w:ind w:left="567"/>
        <w:rPr>
          <w:lang w:val="fr-FR"/>
        </w:rPr>
      </w:pPr>
      <w:r>
        <w:rPr>
          <w:lang w:val="fr-FR"/>
        </w:rPr>
        <w:t>8.</w:t>
      </w:r>
      <w:r>
        <w:rPr>
          <w:lang w:val="fr-FR"/>
        </w:rPr>
        <w:tab/>
      </w:r>
      <w:r w:rsidR="00E90588" w:rsidRPr="00614F40">
        <w:rPr>
          <w:lang w:val="fr-FR"/>
        </w:rPr>
        <w:t>[</w:t>
      </w:r>
      <w:r w:rsidR="00E90588">
        <w:rPr>
          <w:lang w:val="fr-FR"/>
        </w:rPr>
        <w:t>Deux</w:t>
      </w:r>
      <w:r w:rsidR="00E90588" w:rsidRPr="00614F40">
        <w:rPr>
          <w:lang w:val="fr-FR"/>
        </w:rPr>
        <w:t>][T</w:t>
      </w:r>
      <w:r w:rsidR="00E90588">
        <w:rPr>
          <w:lang w:val="fr-FR"/>
        </w:rPr>
        <w:t>rois</w:t>
      </w:r>
      <w:r w:rsidR="00E90588" w:rsidRPr="00614F40">
        <w:rPr>
          <w:lang w:val="fr-FR"/>
        </w:rPr>
        <w:t xml:space="preserve">] </w:t>
      </w:r>
      <w:r w:rsidR="00E90588">
        <w:rPr>
          <w:lang w:val="fr-FR"/>
        </w:rPr>
        <w:t xml:space="preserve">limites sont admises dans la présente </w:t>
      </w:r>
      <w:r w:rsidR="001B6830" w:rsidRPr="00C84387">
        <w:rPr>
          <w:lang w:val="fr-FR"/>
        </w:rPr>
        <w:t>méthode</w:t>
      </w:r>
      <w:r w:rsidR="00E90588">
        <w:rPr>
          <w:lang w:val="fr-FR"/>
        </w:rPr>
        <w:t>, étant donné qu</w:t>
      </w:r>
      <w:r w:rsidR="00614F40">
        <w:rPr>
          <w:lang w:val="fr-FR"/>
        </w:rPr>
        <w:t>’</w:t>
      </w:r>
      <w:r w:rsidR="00E90588">
        <w:rPr>
          <w:lang w:val="fr-FR"/>
        </w:rPr>
        <w:t>on ne peut y remédier en améliorant la</w:t>
      </w:r>
      <w:r w:rsidR="001B6830" w:rsidRPr="00C84387">
        <w:rPr>
          <w:lang w:val="fr-FR"/>
        </w:rPr>
        <w:t xml:space="preserve"> collecte de données :</w:t>
      </w:r>
    </w:p>
    <w:p w14:paraId="4EE742EE" w14:textId="185FF14B" w:rsidR="00770708" w:rsidRDefault="001B6830" w:rsidP="00770708">
      <w:pPr>
        <w:pStyle w:val="CBDNormalNumber"/>
        <w:numPr>
          <w:ilvl w:val="0"/>
          <w:numId w:val="0"/>
        </w:numPr>
        <w:ind w:left="567"/>
        <w:rPr>
          <w:lang w:val="fr-FR"/>
        </w:rPr>
      </w:pPr>
      <w:r w:rsidRPr="007D27AF">
        <w:rPr>
          <w:lang w:val="fr-FR"/>
        </w:rPr>
        <w:tab/>
        <w:t xml:space="preserve">a) </w:t>
      </w:r>
      <w:r w:rsidR="00E3550B" w:rsidRPr="007D27AF">
        <w:rPr>
          <w:lang w:val="fr-FR"/>
        </w:rPr>
        <w:tab/>
      </w:r>
      <w:proofErr w:type="gramStart"/>
      <w:r w:rsidR="00770708">
        <w:rPr>
          <w:lang w:val="fr-FR"/>
        </w:rPr>
        <w:t>a</w:t>
      </w:r>
      <w:r w:rsidRPr="007D27AF">
        <w:rPr>
          <w:lang w:val="fr-FR"/>
        </w:rPr>
        <w:t>ttribution</w:t>
      </w:r>
      <w:r w:rsidR="00F9673C" w:rsidRPr="00614F40">
        <w:rPr>
          <w:lang w:val="fr-FR"/>
        </w:rPr>
        <w:t>[</w:t>
      </w:r>
      <w:r w:rsidR="00F9673C">
        <w:rPr>
          <w:lang w:val="fr-FR"/>
        </w:rPr>
        <w:t xml:space="preserve"> </w:t>
      </w:r>
      <w:r w:rsidRPr="007D27AF">
        <w:rPr>
          <w:lang w:val="fr-FR"/>
        </w:rPr>
        <w:t>:</w:t>
      </w:r>
      <w:proofErr w:type="gramEnd"/>
      <w:r w:rsidRPr="007D27AF">
        <w:rPr>
          <w:lang w:val="fr-FR"/>
        </w:rPr>
        <w:t xml:space="preserve"> les résultats ne peuvent </w:t>
      </w:r>
      <w:r w:rsidR="006B3CA4">
        <w:rPr>
          <w:lang w:val="fr-FR"/>
        </w:rPr>
        <w:t xml:space="preserve">pas </w:t>
      </w:r>
      <w:r w:rsidRPr="007D27AF">
        <w:rPr>
          <w:lang w:val="fr-FR"/>
        </w:rPr>
        <w:t xml:space="preserve">être attribués </w:t>
      </w:r>
      <w:r w:rsidR="006B3CA4">
        <w:rPr>
          <w:lang w:val="fr-FR"/>
        </w:rPr>
        <w:t xml:space="preserve">à une </w:t>
      </w:r>
      <w:r w:rsidRPr="007D27AF">
        <w:rPr>
          <w:lang w:val="fr-FR"/>
        </w:rPr>
        <w:t>informatio</w:t>
      </w:r>
      <w:r w:rsidR="006B3CA4">
        <w:rPr>
          <w:lang w:val="fr-FR"/>
        </w:rPr>
        <w:t xml:space="preserve">n spécifique </w:t>
      </w:r>
      <w:r w:rsidRPr="007D27AF">
        <w:rPr>
          <w:lang w:val="fr-FR"/>
        </w:rPr>
        <w:t xml:space="preserve">de séquençage numérique sur les ressources génétiques, </w:t>
      </w:r>
      <w:r w:rsidR="00E90588">
        <w:rPr>
          <w:lang w:val="fr-FR"/>
        </w:rPr>
        <w:t xml:space="preserve">aux </w:t>
      </w:r>
      <w:r w:rsidRPr="007D27AF">
        <w:rPr>
          <w:lang w:val="fr-FR"/>
        </w:rPr>
        <w:t>contributeur</w:t>
      </w:r>
      <w:r w:rsidR="00E90588">
        <w:rPr>
          <w:lang w:val="fr-FR"/>
        </w:rPr>
        <w:t>s</w:t>
      </w:r>
      <w:r w:rsidRPr="007D27AF">
        <w:rPr>
          <w:lang w:val="fr-FR"/>
        </w:rPr>
        <w:t xml:space="preserve"> ou </w:t>
      </w:r>
      <w:r w:rsidR="00E90588">
        <w:rPr>
          <w:lang w:val="fr-FR"/>
        </w:rPr>
        <w:t>aux</w:t>
      </w:r>
      <w:r w:rsidRPr="007D27AF">
        <w:rPr>
          <w:lang w:val="fr-FR"/>
        </w:rPr>
        <w:t xml:space="preserve"> pays d</w:t>
      </w:r>
      <w:r w:rsidR="00614F40">
        <w:rPr>
          <w:lang w:val="fr-FR"/>
        </w:rPr>
        <w:t>’</w:t>
      </w:r>
      <w:r w:rsidRPr="007D27AF">
        <w:rPr>
          <w:lang w:val="fr-FR"/>
        </w:rPr>
        <w:t>origine (</w:t>
      </w:r>
      <w:r w:rsidR="00770708" w:rsidRPr="00614F40">
        <w:rPr>
          <w:lang w:val="fr-FR"/>
        </w:rPr>
        <w:t>d</w:t>
      </w:r>
      <w:r w:rsidR="00770708">
        <w:rPr>
          <w:lang w:val="fr-FR"/>
        </w:rPr>
        <w:t>é</w:t>
      </w:r>
      <w:r w:rsidR="00770708" w:rsidRPr="00614F40">
        <w:rPr>
          <w:lang w:val="fr-FR"/>
        </w:rPr>
        <w:t>cision </w:t>
      </w:r>
      <w:hyperlink r:id="rId33" w:history="1">
        <w:r w:rsidR="00770708" w:rsidRPr="00614F40">
          <w:rPr>
            <w:rStyle w:val="Hyperlink"/>
            <w:lang w:val="fr-FR"/>
          </w:rPr>
          <w:t>15/9</w:t>
        </w:r>
      </w:hyperlink>
      <w:r w:rsidR="00770708" w:rsidRPr="00614F40">
        <w:rPr>
          <w:lang w:val="fr-FR"/>
        </w:rPr>
        <w:t>, par. 5</w:t>
      </w:r>
      <w:r w:rsidRPr="007D27AF">
        <w:rPr>
          <w:lang w:val="fr-FR"/>
        </w:rPr>
        <w:t>)</w:t>
      </w:r>
      <w:r w:rsidR="00770708">
        <w:rPr>
          <w:lang w:val="fr-FR"/>
        </w:rPr>
        <w:t xml:space="preserve"> et l</w:t>
      </w:r>
      <w:r w:rsidR="00614F40">
        <w:rPr>
          <w:lang w:val="fr-FR"/>
        </w:rPr>
        <w:t>’</w:t>
      </w:r>
      <w:r w:rsidRPr="007D27AF">
        <w:rPr>
          <w:lang w:val="fr-FR"/>
        </w:rPr>
        <w:t xml:space="preserve">examen ne permet pas de </w:t>
      </w:r>
      <w:r w:rsidR="006B3CA4">
        <w:rPr>
          <w:lang w:val="fr-FR"/>
        </w:rPr>
        <w:t>satisfaire les</w:t>
      </w:r>
      <w:r w:rsidRPr="007D27AF">
        <w:rPr>
          <w:lang w:val="fr-FR"/>
        </w:rPr>
        <w:t xml:space="preserve"> demandes </w:t>
      </w:r>
      <w:r w:rsidR="00770708">
        <w:rPr>
          <w:lang w:val="fr-FR"/>
        </w:rPr>
        <w:t>concernant les</w:t>
      </w:r>
      <w:r w:rsidRPr="007D27AF">
        <w:rPr>
          <w:lang w:val="fr-FR"/>
        </w:rPr>
        <w:t xml:space="preserve"> liens bilatéraux entre l</w:t>
      </w:r>
      <w:r w:rsidR="00614F40">
        <w:rPr>
          <w:lang w:val="fr-FR"/>
        </w:rPr>
        <w:t>’</w:t>
      </w:r>
      <w:r w:rsidRPr="007D27AF">
        <w:rPr>
          <w:lang w:val="fr-FR"/>
        </w:rPr>
        <w:t>origine et les avantages</w:t>
      </w:r>
      <w:r w:rsidR="00A60DFF" w:rsidRPr="007D27AF">
        <w:rPr>
          <w:lang w:val="fr-FR"/>
        </w:rPr>
        <w:t>]</w:t>
      </w:r>
      <w:r w:rsidR="00770708" w:rsidRPr="00770708">
        <w:rPr>
          <w:lang w:val="fr-FR"/>
        </w:rPr>
        <w:t>[: l</w:t>
      </w:r>
      <w:r w:rsidR="006B3CA4">
        <w:rPr>
          <w:lang w:val="fr-FR"/>
        </w:rPr>
        <w:t>’</w:t>
      </w:r>
      <w:r w:rsidR="00770708" w:rsidRPr="00770708">
        <w:rPr>
          <w:lang w:val="fr-FR"/>
        </w:rPr>
        <w:t>information relative à l</w:t>
      </w:r>
      <w:r w:rsidR="00614F40">
        <w:rPr>
          <w:lang w:val="fr-FR"/>
        </w:rPr>
        <w:t>’</w:t>
      </w:r>
      <w:r w:rsidR="00770708" w:rsidRPr="00770708">
        <w:rPr>
          <w:lang w:val="fr-FR"/>
        </w:rPr>
        <w:t>attribution de séquen</w:t>
      </w:r>
      <w:r w:rsidR="00770708">
        <w:rPr>
          <w:lang w:val="fr-FR"/>
        </w:rPr>
        <w:t>çage</w:t>
      </w:r>
      <w:r w:rsidR="00770708" w:rsidRPr="00770708">
        <w:rPr>
          <w:lang w:val="fr-FR"/>
        </w:rPr>
        <w:t xml:space="preserve"> numérique spécifique</w:t>
      </w:r>
      <w:r w:rsidR="00770708">
        <w:rPr>
          <w:lang w:val="fr-FR"/>
        </w:rPr>
        <w:t xml:space="preserve"> sur les</w:t>
      </w:r>
      <w:r w:rsidR="00770708" w:rsidRPr="00770708">
        <w:rPr>
          <w:lang w:val="fr-FR"/>
        </w:rPr>
        <w:t xml:space="preserve"> ressources génétiques se limit</w:t>
      </w:r>
      <w:r w:rsidR="006B3CA4">
        <w:rPr>
          <w:lang w:val="fr-FR"/>
        </w:rPr>
        <w:t>e</w:t>
      </w:r>
      <w:r w:rsidR="00770708" w:rsidRPr="00770708">
        <w:rPr>
          <w:lang w:val="fr-FR"/>
        </w:rPr>
        <w:t xml:space="preserve"> aux déclarations des contributeurs, et il n</w:t>
      </w:r>
      <w:r w:rsidR="00614F40">
        <w:rPr>
          <w:lang w:val="fr-FR"/>
        </w:rPr>
        <w:t>’</w:t>
      </w:r>
      <w:r w:rsidR="00770708" w:rsidRPr="00770708">
        <w:rPr>
          <w:lang w:val="fr-FR"/>
        </w:rPr>
        <w:t>est pas possible de l</w:t>
      </w:r>
      <w:r w:rsidR="006B3CA4">
        <w:rPr>
          <w:lang w:val="fr-FR"/>
        </w:rPr>
        <w:t>a</w:t>
      </w:r>
      <w:r w:rsidR="00770708" w:rsidRPr="00770708">
        <w:rPr>
          <w:lang w:val="fr-FR"/>
        </w:rPr>
        <w:t xml:space="preserve"> vérifier tant que des améliorations n</w:t>
      </w:r>
      <w:r w:rsidR="00614F40">
        <w:rPr>
          <w:lang w:val="fr-FR"/>
        </w:rPr>
        <w:t>’</w:t>
      </w:r>
      <w:r w:rsidR="00770708" w:rsidRPr="00770708">
        <w:rPr>
          <w:lang w:val="fr-FR"/>
        </w:rPr>
        <w:t xml:space="preserve">auront pas été apportées en matière de responsabilité et de transparence </w:t>
      </w:r>
      <w:r w:rsidR="00F9673C">
        <w:rPr>
          <w:lang w:val="fr-FR"/>
        </w:rPr>
        <w:t>associées aux</w:t>
      </w:r>
      <w:r w:rsidR="00770708" w:rsidRPr="00770708">
        <w:rPr>
          <w:lang w:val="fr-FR"/>
        </w:rPr>
        <w:t xml:space="preserve"> bases de données et autres outils utilisés pour rendre publi</w:t>
      </w:r>
      <w:r w:rsidR="00770708">
        <w:rPr>
          <w:lang w:val="fr-FR"/>
        </w:rPr>
        <w:t>c</w:t>
      </w:r>
      <w:r w:rsidR="00770708" w:rsidRPr="00770708">
        <w:rPr>
          <w:lang w:val="fr-FR"/>
        </w:rPr>
        <w:t xml:space="preserve"> le séquen</w:t>
      </w:r>
      <w:r w:rsidR="00770708">
        <w:rPr>
          <w:lang w:val="fr-FR"/>
        </w:rPr>
        <w:t>çage</w:t>
      </w:r>
      <w:r w:rsidR="00770708" w:rsidRPr="00770708">
        <w:rPr>
          <w:lang w:val="fr-FR"/>
        </w:rPr>
        <w:t xml:space="preserve"> numérique</w:t>
      </w:r>
      <w:r w:rsidR="00770708">
        <w:rPr>
          <w:lang w:val="fr-FR"/>
        </w:rPr>
        <w:t xml:space="preserve"> sur les</w:t>
      </w:r>
      <w:r w:rsidR="00770708" w:rsidRPr="00770708">
        <w:rPr>
          <w:lang w:val="fr-FR"/>
        </w:rPr>
        <w:t xml:space="preserve"> ressources génétiques];</w:t>
      </w:r>
    </w:p>
    <w:p w14:paraId="655D635E" w14:textId="60878884" w:rsidR="001B6830" w:rsidRPr="00F9673C" w:rsidRDefault="001B6830" w:rsidP="001B6830">
      <w:pPr>
        <w:pStyle w:val="CBDNormalNumber"/>
        <w:numPr>
          <w:ilvl w:val="0"/>
          <w:numId w:val="0"/>
        </w:numPr>
        <w:ind w:left="567"/>
        <w:rPr>
          <w:lang w:val="fr-FR"/>
        </w:rPr>
      </w:pPr>
      <w:r w:rsidRPr="00C84387">
        <w:rPr>
          <w:lang w:val="fr-FR"/>
        </w:rPr>
        <w:tab/>
      </w:r>
      <w:r w:rsidR="00C80084">
        <w:rPr>
          <w:lang w:val="fr-FR"/>
        </w:rPr>
        <w:t>[</w:t>
      </w:r>
      <w:r w:rsidRPr="00C84387">
        <w:rPr>
          <w:lang w:val="fr-FR"/>
        </w:rPr>
        <w:t xml:space="preserve">b) </w:t>
      </w:r>
      <w:r w:rsidR="00E3550B">
        <w:rPr>
          <w:lang w:val="fr-FR"/>
        </w:rPr>
        <w:tab/>
      </w:r>
      <w:r w:rsidR="00770708">
        <w:rPr>
          <w:lang w:val="fr-FR"/>
        </w:rPr>
        <w:t>q</w:t>
      </w:r>
      <w:r w:rsidRPr="00C84387">
        <w:rPr>
          <w:lang w:val="fr-FR"/>
        </w:rPr>
        <w:t>uestions politiques : l</w:t>
      </w:r>
      <w:r w:rsidR="006B3CA4">
        <w:rPr>
          <w:lang w:val="fr-FR"/>
        </w:rPr>
        <w:t xml:space="preserve">e fait </w:t>
      </w:r>
      <w:r w:rsidRPr="00C84387">
        <w:rPr>
          <w:lang w:val="fr-FR"/>
        </w:rPr>
        <w:t>de savoir si le</w:t>
      </w:r>
      <w:r w:rsidR="006B3CA4">
        <w:rPr>
          <w:lang w:val="fr-FR"/>
        </w:rPr>
        <w:t>s</w:t>
      </w:r>
      <w:r w:rsidRPr="00C84387">
        <w:rPr>
          <w:lang w:val="fr-FR"/>
        </w:rPr>
        <w:t xml:space="preserve"> seuil</w:t>
      </w:r>
      <w:r w:rsidR="006B3CA4">
        <w:rPr>
          <w:lang w:val="fr-FR"/>
        </w:rPr>
        <w:t>s</w:t>
      </w:r>
      <w:r w:rsidRPr="00C84387">
        <w:rPr>
          <w:lang w:val="fr-FR"/>
        </w:rPr>
        <w:t xml:space="preserve"> de déclenchement</w:t>
      </w:r>
      <w:r w:rsidR="006B3CA4">
        <w:rPr>
          <w:lang w:val="fr-FR"/>
        </w:rPr>
        <w:t xml:space="preserve"> ou </w:t>
      </w:r>
      <w:r w:rsidRPr="00C84387">
        <w:rPr>
          <w:lang w:val="fr-FR"/>
        </w:rPr>
        <w:t>la formule d</w:t>
      </w:r>
      <w:r w:rsidR="00614F40">
        <w:rPr>
          <w:lang w:val="fr-FR"/>
        </w:rPr>
        <w:t>’</w:t>
      </w:r>
      <w:r w:rsidRPr="00C84387">
        <w:rPr>
          <w:lang w:val="fr-FR"/>
        </w:rPr>
        <w:t>allocation sont équitables </w:t>
      </w:r>
      <w:r w:rsidR="00A742E9">
        <w:rPr>
          <w:lang w:val="fr-FR"/>
        </w:rPr>
        <w:t>dans un sens</w:t>
      </w:r>
      <w:r w:rsidRPr="00C84387">
        <w:rPr>
          <w:lang w:val="fr-FR"/>
        </w:rPr>
        <w:t xml:space="preserve"> absolu relève d</w:t>
      </w:r>
      <w:r w:rsidR="00614F40">
        <w:rPr>
          <w:lang w:val="fr-FR"/>
        </w:rPr>
        <w:t>’</w:t>
      </w:r>
      <w:r w:rsidRPr="00C84387">
        <w:rPr>
          <w:lang w:val="fr-FR"/>
        </w:rPr>
        <w:t>un choix politique qui appartient aux Parties. L</w:t>
      </w:r>
      <w:r w:rsidR="00614F40">
        <w:rPr>
          <w:lang w:val="fr-FR"/>
        </w:rPr>
        <w:t>’</w:t>
      </w:r>
      <w:r w:rsidRPr="00C84387">
        <w:rPr>
          <w:lang w:val="fr-FR"/>
        </w:rPr>
        <w:t xml:space="preserve">examen </w:t>
      </w:r>
      <w:r w:rsidR="00770708">
        <w:rPr>
          <w:lang w:val="fr-FR"/>
        </w:rPr>
        <w:t xml:space="preserve">propose </w:t>
      </w:r>
      <w:r w:rsidR="00A742E9">
        <w:rPr>
          <w:lang w:val="fr-FR"/>
        </w:rPr>
        <w:t xml:space="preserve">seulement </w:t>
      </w:r>
      <w:r w:rsidR="00770708">
        <w:rPr>
          <w:lang w:val="fr-FR"/>
        </w:rPr>
        <w:t xml:space="preserve">une </w:t>
      </w:r>
      <w:r w:rsidRPr="00C84387">
        <w:rPr>
          <w:lang w:val="fr-FR"/>
        </w:rPr>
        <w:t>évaluation des performances au regard des critères énoncés au paragraphe 9 de la décision </w:t>
      </w:r>
      <w:hyperlink r:id="rId34" w:history="1">
        <w:r w:rsidR="00770708" w:rsidRPr="00614F40">
          <w:rPr>
            <w:rStyle w:val="Hyperlink"/>
            <w:lang w:val="fr-FR"/>
          </w:rPr>
          <w:t>15/9</w:t>
        </w:r>
      </w:hyperlink>
      <w:r w:rsidR="00536672">
        <w:rPr>
          <w:lang w:val="fr-FR"/>
        </w:rPr>
        <w:t>;</w:t>
      </w:r>
      <w:r w:rsidR="00F9673C" w:rsidRPr="00614F40">
        <w:rPr>
          <w:lang w:val="fr-FR"/>
        </w:rPr>
        <w:t>]</w:t>
      </w:r>
    </w:p>
    <w:p w14:paraId="4ABA0303" w14:textId="269087C5" w:rsidR="001B6830" w:rsidRPr="00C84387" w:rsidRDefault="001B6830" w:rsidP="001B6830">
      <w:pPr>
        <w:pStyle w:val="CBDNormalNumber"/>
        <w:numPr>
          <w:ilvl w:val="0"/>
          <w:numId w:val="0"/>
        </w:numPr>
        <w:ind w:left="567"/>
        <w:rPr>
          <w:lang w:val="fr-FR"/>
        </w:rPr>
      </w:pPr>
      <w:r w:rsidRPr="00C84387">
        <w:rPr>
          <w:lang w:val="fr-FR"/>
        </w:rPr>
        <w:tab/>
        <w:t xml:space="preserve">c) </w:t>
      </w:r>
      <w:r w:rsidR="00E3550B">
        <w:rPr>
          <w:lang w:val="fr-FR"/>
        </w:rPr>
        <w:tab/>
      </w:r>
      <w:r w:rsidR="00770708">
        <w:rPr>
          <w:lang w:val="fr-FR"/>
        </w:rPr>
        <w:t>d</w:t>
      </w:r>
      <w:r w:rsidRPr="00C84387">
        <w:rPr>
          <w:lang w:val="fr-FR"/>
        </w:rPr>
        <w:t>emandes des Parties : la formule d</w:t>
      </w:r>
      <w:r w:rsidR="00614F40">
        <w:rPr>
          <w:lang w:val="fr-FR"/>
        </w:rPr>
        <w:t>’</w:t>
      </w:r>
      <w:r w:rsidRPr="00C84387">
        <w:rPr>
          <w:lang w:val="fr-FR"/>
        </w:rPr>
        <w:t xml:space="preserve">allocution, les seuils et les taux de contribution sont fixés </w:t>
      </w:r>
      <w:r w:rsidR="00770708">
        <w:rPr>
          <w:lang w:val="fr-FR"/>
        </w:rPr>
        <w:t>selon des</w:t>
      </w:r>
      <w:r w:rsidRPr="00C84387">
        <w:rPr>
          <w:lang w:val="fr-FR"/>
        </w:rPr>
        <w:t xml:space="preserve"> procédures distinctes, </w:t>
      </w:r>
      <w:r w:rsidR="00770708">
        <w:rPr>
          <w:lang w:val="fr-FR"/>
        </w:rPr>
        <w:t>décidées par l</w:t>
      </w:r>
      <w:r w:rsidRPr="00C84387">
        <w:rPr>
          <w:lang w:val="fr-FR"/>
        </w:rPr>
        <w:t>es Parties. L</w:t>
      </w:r>
      <w:r w:rsidR="00614F40">
        <w:rPr>
          <w:lang w:val="fr-FR"/>
        </w:rPr>
        <w:t>’</w:t>
      </w:r>
      <w:r w:rsidRPr="00C84387">
        <w:rPr>
          <w:lang w:val="fr-FR"/>
        </w:rPr>
        <w:t>évaluation permet seulement de déterminer si les taux adoptés génèrent les flux escomptés et si les seuils semblent constituer un obstacle à l</w:t>
      </w:r>
      <w:r w:rsidR="00614F40">
        <w:rPr>
          <w:lang w:val="fr-FR"/>
        </w:rPr>
        <w:t>’</w:t>
      </w:r>
      <w:r w:rsidRPr="00C84387">
        <w:rPr>
          <w:lang w:val="fr-FR"/>
        </w:rPr>
        <w:t>adoption (</w:t>
      </w:r>
      <w:r w:rsidR="00770708">
        <w:rPr>
          <w:lang w:val="fr-FR"/>
        </w:rPr>
        <w:t>CF</w:t>
      </w:r>
      <w:r w:rsidRPr="00C84387">
        <w:rPr>
          <w:lang w:val="fr-FR"/>
        </w:rPr>
        <w:t>2).</w:t>
      </w:r>
    </w:p>
    <w:p w14:paraId="5D125936" w14:textId="77777777" w:rsidR="001B6830" w:rsidRPr="00C84387" w:rsidRDefault="001B6830" w:rsidP="001B6830">
      <w:pPr>
        <w:tabs>
          <w:tab w:val="clear" w:pos="567"/>
          <w:tab w:val="clear" w:pos="1134"/>
          <w:tab w:val="clear" w:pos="1701"/>
          <w:tab w:val="clear" w:pos="2268"/>
        </w:tabs>
        <w:jc w:val="left"/>
        <w:rPr>
          <w:lang w:val="fr-FR"/>
        </w:rPr>
        <w:sectPr w:rsidR="001B6830" w:rsidRPr="00C84387" w:rsidSect="00C4090A">
          <w:headerReference w:type="even" r:id="rId35"/>
          <w:headerReference w:type="default" r:id="rId36"/>
          <w:footerReference w:type="even" r:id="rId37"/>
          <w:footerReference w:type="default" r:id="rId38"/>
          <w:footerReference w:type="first" r:id="rId39"/>
          <w:pgSz w:w="12240" w:h="15840" w:code="1"/>
          <w:pgMar w:top="562" w:right="1440" w:bottom="1138" w:left="1440" w:header="706" w:footer="706" w:gutter="0"/>
          <w:cols w:space="708"/>
          <w:titlePg/>
          <w:docGrid w:linePitch="360"/>
        </w:sectPr>
      </w:pPr>
    </w:p>
    <w:p w14:paraId="23F565A1" w14:textId="74EE69E9" w:rsidR="001B6830" w:rsidRPr="00996F2C" w:rsidRDefault="001B6830" w:rsidP="001B6830">
      <w:pPr>
        <w:pStyle w:val="CBDH1"/>
        <w:rPr>
          <w:lang w:val="fr-FR"/>
        </w:rPr>
      </w:pPr>
      <w:r w:rsidRPr="00996F2C">
        <w:rPr>
          <w:lang w:val="fr-FR"/>
        </w:rPr>
        <w:lastRenderedPageBreak/>
        <w:t>II.</w:t>
      </w:r>
      <w:r w:rsidRPr="00996F2C">
        <w:rPr>
          <w:lang w:val="fr-FR"/>
        </w:rPr>
        <w:tab/>
        <w:t>Cadre d</w:t>
      </w:r>
      <w:r w:rsidR="00614F40">
        <w:rPr>
          <w:lang w:val="fr-FR"/>
        </w:rPr>
        <w:t>’</w:t>
      </w:r>
      <w:r w:rsidRPr="00996F2C">
        <w:rPr>
          <w:lang w:val="fr-FR"/>
        </w:rPr>
        <w:t xml:space="preserve">examen </w:t>
      </w:r>
    </w:p>
    <w:p w14:paraId="7B18FE84" w14:textId="3D27415F" w:rsidR="00996F2C" w:rsidRDefault="00E3550B" w:rsidP="00996F2C">
      <w:pPr>
        <w:pStyle w:val="CBDNormalNumber"/>
        <w:numPr>
          <w:ilvl w:val="0"/>
          <w:numId w:val="0"/>
        </w:numPr>
        <w:rPr>
          <w:lang w:val="fr-FR"/>
        </w:rPr>
      </w:pPr>
      <w:r w:rsidRPr="00996F2C">
        <w:rPr>
          <w:lang w:val="fr-FR"/>
        </w:rPr>
        <w:t>9.</w:t>
      </w:r>
      <w:r w:rsidRPr="00996F2C">
        <w:rPr>
          <w:lang w:val="fr-FR"/>
        </w:rPr>
        <w:tab/>
      </w:r>
      <w:r w:rsidR="001B6830" w:rsidRPr="00996F2C">
        <w:rPr>
          <w:lang w:val="fr-FR"/>
        </w:rPr>
        <w:t xml:space="preserve">Le tableau 1 </w:t>
      </w:r>
      <w:r w:rsidR="00A742E9">
        <w:rPr>
          <w:lang w:val="fr-FR"/>
        </w:rPr>
        <w:t>comporte d</w:t>
      </w:r>
      <w:r w:rsidR="001B6830" w:rsidRPr="00996F2C">
        <w:rPr>
          <w:lang w:val="fr-FR"/>
        </w:rPr>
        <w:t>es éléments pouvant faire l</w:t>
      </w:r>
      <w:r w:rsidR="00614F40">
        <w:rPr>
          <w:lang w:val="fr-FR"/>
        </w:rPr>
        <w:t>’</w:t>
      </w:r>
      <w:r w:rsidR="001B6830" w:rsidRPr="00996F2C">
        <w:rPr>
          <w:lang w:val="fr-FR"/>
        </w:rPr>
        <w:t>objet d</w:t>
      </w:r>
      <w:r w:rsidR="00614F40">
        <w:rPr>
          <w:lang w:val="fr-FR"/>
        </w:rPr>
        <w:t>’</w:t>
      </w:r>
      <w:r w:rsidR="001B6830" w:rsidRPr="00996F2C">
        <w:rPr>
          <w:lang w:val="fr-FR"/>
        </w:rPr>
        <w:t>une évaluation</w:t>
      </w:r>
      <w:r w:rsidR="00612823" w:rsidRPr="00996F2C">
        <w:rPr>
          <w:lang w:val="fr-FR"/>
        </w:rPr>
        <w:t xml:space="preserve"> complète ou</w:t>
      </w:r>
      <w:r w:rsidR="001B6830" w:rsidRPr="00996F2C">
        <w:rPr>
          <w:lang w:val="fr-FR"/>
        </w:rPr>
        <w:t xml:space="preserve"> sous certaines conditions à la dix-huitième réunion de la Conférence des Parties. Les éléments marqués d</w:t>
      </w:r>
      <w:r w:rsidR="00614F40">
        <w:rPr>
          <w:lang w:val="fr-FR"/>
        </w:rPr>
        <w:t>’</w:t>
      </w:r>
      <w:r w:rsidR="00612823" w:rsidRPr="00996F2C">
        <w:rPr>
          <w:lang w:val="fr-FR"/>
        </w:rPr>
        <w:t xml:space="preserve">un </w:t>
      </w:r>
      <w:r w:rsidR="001B6830" w:rsidRPr="00996F2C">
        <w:rPr>
          <w:lang w:val="fr-FR"/>
        </w:rPr>
        <w:t xml:space="preserve">† </w:t>
      </w:r>
      <w:r w:rsidR="00996F2C">
        <w:rPr>
          <w:lang w:val="fr-FR"/>
        </w:rPr>
        <w:t>dépendent de</w:t>
      </w:r>
      <w:r w:rsidR="00612823" w:rsidRPr="00996F2C">
        <w:rPr>
          <w:lang w:val="fr-FR"/>
        </w:rPr>
        <w:t xml:space="preserve"> </w:t>
      </w:r>
      <w:r w:rsidR="001B6830" w:rsidRPr="00996F2C">
        <w:rPr>
          <w:lang w:val="fr-FR"/>
        </w:rPr>
        <w:t>décisions</w:t>
      </w:r>
      <w:r w:rsidR="00612823" w:rsidRPr="00996F2C">
        <w:rPr>
          <w:lang w:val="fr-FR"/>
        </w:rPr>
        <w:t xml:space="preserve"> spécifiques</w:t>
      </w:r>
      <w:r w:rsidR="001B6830" w:rsidRPr="00996F2C">
        <w:rPr>
          <w:lang w:val="fr-FR"/>
        </w:rPr>
        <w:t xml:space="preserve"> </w:t>
      </w:r>
      <w:r w:rsidR="00996F2C">
        <w:rPr>
          <w:lang w:val="fr-FR"/>
        </w:rPr>
        <w:t>prises ou d</w:t>
      </w:r>
      <w:r w:rsidR="001B6830" w:rsidRPr="00996F2C">
        <w:rPr>
          <w:lang w:val="fr-FR"/>
        </w:rPr>
        <w:t xml:space="preserve">e mesures </w:t>
      </w:r>
      <w:r w:rsidR="00996F2C">
        <w:rPr>
          <w:lang w:val="fr-FR"/>
        </w:rPr>
        <w:t>adoptées</w:t>
      </w:r>
      <w:r w:rsidR="001B6830" w:rsidRPr="00996F2C">
        <w:rPr>
          <w:lang w:val="fr-FR"/>
        </w:rPr>
        <w:t xml:space="preserve"> à la dix-septième réunion de la Conférence des Parties ou immédiatement après celle-ci, </w:t>
      </w:r>
      <w:r w:rsidR="00996F2C" w:rsidRPr="00996F2C">
        <w:rPr>
          <w:lang w:val="fr-FR"/>
        </w:rPr>
        <w:t>comme</w:t>
      </w:r>
      <w:r w:rsidR="001B6830" w:rsidRPr="00996F2C">
        <w:rPr>
          <w:lang w:val="fr-FR"/>
        </w:rPr>
        <w:t xml:space="preserve"> l</w:t>
      </w:r>
      <w:r w:rsidR="00614F40">
        <w:rPr>
          <w:lang w:val="fr-FR"/>
        </w:rPr>
        <w:t>’</w:t>
      </w:r>
      <w:r w:rsidR="001B6830" w:rsidRPr="00996F2C">
        <w:rPr>
          <w:lang w:val="fr-FR"/>
        </w:rPr>
        <w:t xml:space="preserve">adoption </w:t>
      </w:r>
      <w:r w:rsidR="001B6830" w:rsidRPr="00A742E9">
        <w:rPr>
          <w:lang w:val="fr-FR"/>
        </w:rPr>
        <w:t>de la formule d</w:t>
      </w:r>
      <w:r w:rsidR="00614F40" w:rsidRPr="00A742E9">
        <w:rPr>
          <w:lang w:val="fr-FR"/>
        </w:rPr>
        <w:t>’</w:t>
      </w:r>
      <w:r w:rsidR="00996F2C" w:rsidRPr="00A742E9">
        <w:rPr>
          <w:lang w:val="fr-FR"/>
        </w:rPr>
        <w:t>allocation et</w:t>
      </w:r>
      <w:r w:rsidR="00612823" w:rsidRPr="00A742E9">
        <w:rPr>
          <w:lang w:val="fr-FR"/>
        </w:rPr>
        <w:t xml:space="preserve"> </w:t>
      </w:r>
      <w:r w:rsidR="001B6830" w:rsidRPr="00A742E9">
        <w:rPr>
          <w:lang w:val="fr-FR"/>
        </w:rPr>
        <w:t>du</w:t>
      </w:r>
      <w:r w:rsidR="001B6830" w:rsidRPr="00996F2C">
        <w:rPr>
          <w:lang w:val="fr-FR"/>
        </w:rPr>
        <w:t xml:space="preserve"> </w:t>
      </w:r>
      <w:r w:rsidR="00C531EE">
        <w:rPr>
          <w:lang w:val="fr-FR"/>
        </w:rPr>
        <w:t>manuel des opérations</w:t>
      </w:r>
      <w:r w:rsidR="001B6830" w:rsidRPr="00996F2C">
        <w:rPr>
          <w:lang w:val="fr-FR"/>
        </w:rPr>
        <w:t xml:space="preserve"> et le lancement d</w:t>
      </w:r>
      <w:r w:rsidR="00614F40">
        <w:rPr>
          <w:lang w:val="fr-FR"/>
        </w:rPr>
        <w:t>’</w:t>
      </w:r>
      <w:r w:rsidR="001B6830" w:rsidRPr="00996F2C">
        <w:rPr>
          <w:lang w:val="fr-FR"/>
        </w:rPr>
        <w:t>une enquête ou d</w:t>
      </w:r>
      <w:r w:rsidR="00614F40">
        <w:rPr>
          <w:lang w:val="fr-FR"/>
        </w:rPr>
        <w:t>’</w:t>
      </w:r>
      <w:r w:rsidR="001B6830" w:rsidRPr="00996F2C">
        <w:rPr>
          <w:lang w:val="fr-FR"/>
        </w:rPr>
        <w:t xml:space="preserve">un outil de suivi. Le tableau 2 présente </w:t>
      </w:r>
      <w:r w:rsidR="00A742E9">
        <w:rPr>
          <w:lang w:val="fr-FR"/>
        </w:rPr>
        <w:t>d</w:t>
      </w:r>
      <w:r w:rsidR="001B6830" w:rsidRPr="00996F2C">
        <w:rPr>
          <w:lang w:val="fr-FR"/>
        </w:rPr>
        <w:t>es éléments qui ne pourront pas être examinés à la dix-huitième réunion de la Conférence des Parties, quelle que soit l</w:t>
      </w:r>
      <w:r w:rsidR="00614F40">
        <w:rPr>
          <w:lang w:val="fr-FR"/>
        </w:rPr>
        <w:t>’</w:t>
      </w:r>
      <w:r w:rsidR="001B6830" w:rsidRPr="00996F2C">
        <w:rPr>
          <w:lang w:val="fr-FR"/>
        </w:rPr>
        <w:t xml:space="preserve">issue de la dix-septième réunion, principalement </w:t>
      </w:r>
      <w:r w:rsidR="00612823" w:rsidRPr="00996F2C">
        <w:rPr>
          <w:lang w:val="fr-FR"/>
        </w:rPr>
        <w:t>du fait que les</w:t>
      </w:r>
      <w:r w:rsidR="001B6830" w:rsidRPr="00996F2C">
        <w:rPr>
          <w:lang w:val="fr-FR"/>
        </w:rPr>
        <w:t xml:space="preserve"> conditions opérationnelles </w:t>
      </w:r>
      <w:r w:rsidR="00612823" w:rsidRPr="00996F2C">
        <w:rPr>
          <w:lang w:val="fr-FR"/>
        </w:rPr>
        <w:t>n</w:t>
      </w:r>
      <w:r w:rsidR="00614F40">
        <w:rPr>
          <w:lang w:val="fr-FR"/>
        </w:rPr>
        <w:t>’</w:t>
      </w:r>
      <w:r w:rsidR="00612823" w:rsidRPr="00996F2C">
        <w:rPr>
          <w:lang w:val="fr-FR"/>
        </w:rPr>
        <w:t>ont pas été réunies ou que</w:t>
      </w:r>
      <w:r w:rsidR="00612823">
        <w:rPr>
          <w:lang w:val="fr-FR"/>
        </w:rPr>
        <w:t xml:space="preserve"> des </w:t>
      </w:r>
      <w:r w:rsidR="001B6830" w:rsidRPr="00C84387">
        <w:rPr>
          <w:lang w:val="fr-FR"/>
        </w:rPr>
        <w:t>instruments externe</w:t>
      </w:r>
      <w:r w:rsidR="00612823">
        <w:rPr>
          <w:lang w:val="fr-FR"/>
        </w:rPr>
        <w:t>s n</w:t>
      </w:r>
      <w:r w:rsidR="00614F40">
        <w:rPr>
          <w:lang w:val="fr-FR"/>
        </w:rPr>
        <w:t>’</w:t>
      </w:r>
      <w:r w:rsidR="00612823">
        <w:rPr>
          <w:lang w:val="fr-FR"/>
        </w:rPr>
        <w:t>ont pas été mis en place.</w:t>
      </w:r>
    </w:p>
    <w:p w14:paraId="1374583D" w14:textId="5E0B12B7" w:rsidR="00612823" w:rsidRPr="00C84387" w:rsidRDefault="00612823" w:rsidP="00614F40">
      <w:pPr>
        <w:pStyle w:val="CBDNormalNumber"/>
        <w:numPr>
          <w:ilvl w:val="0"/>
          <w:numId w:val="0"/>
        </w:numPr>
        <w:rPr>
          <w:b/>
          <w:lang w:val="fr-FR"/>
        </w:rPr>
        <w:sectPr w:rsidR="00612823" w:rsidRPr="00C84387" w:rsidSect="001B6830">
          <w:pgSz w:w="12240" w:h="15840"/>
          <w:pgMar w:top="567" w:right="1440" w:bottom="1134" w:left="1440" w:header="709" w:footer="709" w:gutter="0"/>
          <w:cols w:space="708"/>
          <w:docGrid w:linePitch="360"/>
        </w:sectPr>
      </w:pPr>
    </w:p>
    <w:p w14:paraId="7169E0B8" w14:textId="545E76BC"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1</w:t>
      </w:r>
      <w:r w:rsidRPr="00C84387">
        <w:rPr>
          <w:b w:val="0"/>
          <w:bCs/>
          <w:lang w:val="fr-FR"/>
        </w:rPr>
        <w:br/>
      </w:r>
      <w:r w:rsidRPr="00C84387">
        <w:rPr>
          <w:lang w:val="fr-FR"/>
        </w:rPr>
        <w:t>Cadre d</w:t>
      </w:r>
      <w:r w:rsidR="00614F40">
        <w:rPr>
          <w:lang w:val="fr-FR"/>
        </w:rPr>
        <w:t>’</w:t>
      </w:r>
      <w:r w:rsidRPr="00C84387">
        <w:rPr>
          <w:lang w:val="fr-FR"/>
        </w:rPr>
        <w:t>examen consolidé</w:t>
      </w:r>
      <w:r w:rsidR="00612823">
        <w:rPr>
          <w:lang w:val="fr-FR"/>
        </w:rPr>
        <w:t> </w:t>
      </w:r>
      <w:r w:rsidR="00612823">
        <w:rPr>
          <w:b w:val="0"/>
          <w:bCs/>
          <w:szCs w:val="20"/>
          <w:lang w:val="fr-FR"/>
        </w:rPr>
        <w:t>:</w:t>
      </w:r>
      <w:r w:rsidRPr="00C84387">
        <w:rPr>
          <w:lang w:val="fr-FR"/>
        </w:rPr>
        <w:t xml:space="preserve"> éléments pouvant faire l</w:t>
      </w:r>
      <w:r w:rsidR="00614F40">
        <w:rPr>
          <w:lang w:val="fr-FR"/>
        </w:rPr>
        <w:t>’</w:t>
      </w:r>
      <w:r w:rsidRPr="00C84387">
        <w:rPr>
          <w:lang w:val="fr-FR"/>
        </w:rPr>
        <w:t>objet d</w:t>
      </w:r>
      <w:r w:rsidR="00614F40">
        <w:rPr>
          <w:lang w:val="fr-FR"/>
        </w:rPr>
        <w:t>’</w:t>
      </w:r>
      <w:r w:rsidRPr="00C84387">
        <w:rPr>
          <w:lang w:val="fr-FR"/>
        </w:rPr>
        <w:t xml:space="preserve">une évaluation complète ou </w:t>
      </w:r>
      <w:r w:rsidR="00996F2C">
        <w:rPr>
          <w:lang w:val="fr-FR"/>
        </w:rPr>
        <w:t>sous certaines conditions</w:t>
      </w:r>
      <w:r w:rsidR="00996F2C" w:rsidRPr="00C84387">
        <w:rPr>
          <w:lang w:val="fr-FR"/>
        </w:rPr>
        <w:t xml:space="preserve"> </w:t>
      </w:r>
      <w:r w:rsidRPr="00C84387">
        <w:rPr>
          <w:lang w:val="fr-FR"/>
        </w:rPr>
        <w:t>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6431A0F" w14:textId="77777777" w:rsidTr="007701B8">
        <w:trPr>
          <w:tblHeader/>
        </w:trPr>
        <w:tc>
          <w:tcPr>
            <w:tcW w:w="3300" w:type="dxa"/>
            <w:tcBorders>
              <w:bottom w:val="single" w:sz="4" w:space="0" w:color="auto"/>
            </w:tcBorders>
            <w:tcMar>
              <w:top w:w="60" w:type="dxa"/>
              <w:left w:w="80" w:type="dxa"/>
              <w:bottom w:w="60" w:type="dxa"/>
              <w:right w:w="80" w:type="dxa"/>
            </w:tcMar>
          </w:tcPr>
          <w:p w14:paraId="05DED467" w14:textId="77777777" w:rsidR="001B6830" w:rsidRPr="00C84387" w:rsidRDefault="001B6830" w:rsidP="007701B8">
            <w:pPr>
              <w:pStyle w:val="CBDTableNormal"/>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50873A13" w14:textId="2F31AD76" w:rsidR="001B6830" w:rsidRPr="00C84387" w:rsidRDefault="004F7E36" w:rsidP="007701B8">
            <w:pPr>
              <w:pStyle w:val="CBDTableNormal"/>
              <w:rPr>
                <w:i/>
                <w:iCs/>
                <w:szCs w:val="20"/>
                <w:lang w:val="fr-FR"/>
              </w:rPr>
            </w:pPr>
            <w:r>
              <w:rPr>
                <w:i/>
                <w:iCs/>
                <w:szCs w:val="20"/>
                <w:lang w:val="fr-FR"/>
              </w:rPr>
              <w:t xml:space="preserve">État </w:t>
            </w:r>
            <w:r w:rsidR="001B6830" w:rsidRPr="00C84387">
              <w:rPr>
                <w:i/>
                <w:iCs/>
                <w:szCs w:val="20"/>
                <w:lang w:val="fr-FR"/>
              </w:rPr>
              <w:t>des données</w:t>
            </w:r>
          </w:p>
        </w:tc>
        <w:tc>
          <w:tcPr>
            <w:tcW w:w="2400" w:type="dxa"/>
            <w:tcBorders>
              <w:bottom w:val="single" w:sz="4" w:space="0" w:color="auto"/>
            </w:tcBorders>
            <w:tcMar>
              <w:top w:w="60" w:type="dxa"/>
              <w:left w:w="80" w:type="dxa"/>
              <w:bottom w:w="60" w:type="dxa"/>
              <w:right w:w="80" w:type="dxa"/>
            </w:tcMar>
          </w:tcPr>
          <w:p w14:paraId="6ECBCFC1" w14:textId="77777777" w:rsidR="001B6830" w:rsidRPr="00C84387" w:rsidRDefault="001B6830" w:rsidP="007701B8">
            <w:pPr>
              <w:pStyle w:val="CBDTableNormal"/>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1BEE0BB0" w14:textId="77777777" w:rsidR="001B6830" w:rsidRPr="00C84387" w:rsidRDefault="001B6830" w:rsidP="007701B8">
            <w:pPr>
              <w:pStyle w:val="CBDTableNormal"/>
              <w:rPr>
                <w:i/>
                <w:iCs/>
                <w:szCs w:val="20"/>
                <w:lang w:val="fr-FR"/>
              </w:rPr>
            </w:pPr>
            <w:r w:rsidRPr="00C84387">
              <w:rPr>
                <w:i/>
                <w:iCs/>
                <w:szCs w:val="20"/>
                <w:lang w:val="fr-FR"/>
              </w:rPr>
              <w:t>Évaluabilité</w:t>
            </w:r>
          </w:p>
        </w:tc>
      </w:tr>
      <w:tr w:rsidR="001B6830" w:rsidRPr="00704457" w14:paraId="143A74F3" w14:textId="77777777" w:rsidTr="007701B8">
        <w:tc>
          <w:tcPr>
            <w:tcW w:w="13572" w:type="dxa"/>
            <w:gridSpan w:val="4"/>
            <w:tcBorders>
              <w:top w:val="single" w:sz="4" w:space="0" w:color="auto"/>
              <w:bottom w:val="single" w:sz="4" w:space="0" w:color="CCCCCC"/>
            </w:tcBorders>
            <w:tcMar>
              <w:top w:w="60" w:type="dxa"/>
              <w:left w:w="80" w:type="dxa"/>
              <w:bottom w:w="60" w:type="dxa"/>
              <w:right w:w="80" w:type="dxa"/>
            </w:tcMar>
          </w:tcPr>
          <w:p w14:paraId="274B70FE" w14:textId="77777777" w:rsidR="001B6830" w:rsidRPr="00C84387" w:rsidRDefault="001B6830" w:rsidP="007701B8">
            <w:pPr>
              <w:pStyle w:val="CBDTableNormal"/>
              <w:rPr>
                <w:b/>
                <w:bCs/>
                <w:szCs w:val="20"/>
                <w:lang w:val="fr-FR"/>
              </w:rPr>
            </w:pPr>
            <w:r w:rsidRPr="00C84387">
              <w:rPr>
                <w:b/>
                <w:bCs/>
                <w:szCs w:val="20"/>
                <w:lang w:val="fr-FR"/>
              </w:rPr>
              <w:t>P1 – Contributions monétaires et leur répartition [et gouvernance]</w:t>
            </w:r>
          </w:p>
        </w:tc>
      </w:tr>
      <w:tr w:rsidR="001B6830" w:rsidRPr="00704457" w14:paraId="775E4C42" w14:textId="77777777" w:rsidTr="007701B8">
        <w:tc>
          <w:tcPr>
            <w:tcW w:w="3300" w:type="dxa"/>
            <w:tcBorders>
              <w:bottom w:val="nil"/>
            </w:tcBorders>
            <w:shd w:val="clear" w:color="auto" w:fill="E2EFDA"/>
            <w:tcMar>
              <w:top w:w="60" w:type="dxa"/>
              <w:left w:w="80" w:type="dxa"/>
              <w:bottom w:w="60" w:type="dxa"/>
              <w:right w:w="80" w:type="dxa"/>
            </w:tcMar>
          </w:tcPr>
          <w:p w14:paraId="33148A1F" w14:textId="1902B7E7" w:rsidR="00612823" w:rsidRPr="00612823" w:rsidRDefault="005A55C0" w:rsidP="007701B8">
            <w:pPr>
              <w:pStyle w:val="CBDTableNormal"/>
              <w:rPr>
                <w:szCs w:val="20"/>
                <w:lang w:val="fr-FR"/>
              </w:rPr>
            </w:pPr>
            <w:r w:rsidRPr="000961B7">
              <w:rPr>
                <w:szCs w:val="20"/>
                <w:lang w:val="fr-FR"/>
              </w:rPr>
              <w:t>Des c</w:t>
            </w:r>
            <w:r w:rsidR="001B6830" w:rsidRPr="000961B7">
              <w:rPr>
                <w:szCs w:val="20"/>
                <w:lang w:val="fr-FR"/>
              </w:rPr>
              <w:t xml:space="preserve">ontributions </w:t>
            </w:r>
            <w:r w:rsidR="00F80FB0" w:rsidRPr="00614F40">
              <w:rPr>
                <w:szCs w:val="20"/>
                <w:lang w:val="fr-FR"/>
              </w:rPr>
              <w:t>s</w:t>
            </w:r>
            <w:r w:rsidRPr="000961B7">
              <w:rPr>
                <w:szCs w:val="20"/>
                <w:lang w:val="fr-FR"/>
              </w:rPr>
              <w:t xml:space="preserve">ont </w:t>
            </w:r>
            <w:r w:rsidR="001B6830" w:rsidRPr="000961B7">
              <w:rPr>
                <w:szCs w:val="20"/>
                <w:lang w:val="fr-FR"/>
              </w:rPr>
              <w:t xml:space="preserve">reçues </w:t>
            </w:r>
            <w:r w:rsidR="00612823" w:rsidRPr="000961B7">
              <w:rPr>
                <w:szCs w:val="20"/>
                <w:lang w:val="fr-FR"/>
              </w:rPr>
              <w:t>des utilisateurs d</w:t>
            </w:r>
            <w:r w:rsidR="00614F40">
              <w:rPr>
                <w:szCs w:val="20"/>
                <w:lang w:val="fr-FR"/>
              </w:rPr>
              <w:t>’</w:t>
            </w:r>
            <w:r w:rsidR="00612823" w:rsidRPr="000961B7">
              <w:rPr>
                <w:szCs w:val="20"/>
                <w:lang w:val="fr-FR"/>
              </w:rPr>
              <w:t>information de séquençage numérique sur les ressources génétiques, dont ce</w:t>
            </w:r>
            <w:r w:rsidRPr="000961B7">
              <w:rPr>
                <w:szCs w:val="20"/>
                <w:lang w:val="fr-FR"/>
              </w:rPr>
              <w:t xml:space="preserve">ux </w:t>
            </w:r>
            <w:r w:rsidR="00612823" w:rsidRPr="000961B7">
              <w:rPr>
                <w:szCs w:val="20"/>
                <w:lang w:val="fr-FR"/>
              </w:rPr>
              <w:t>répertoriés par les Parties (dé</w:t>
            </w:r>
            <w:r w:rsidR="00612823" w:rsidRPr="00614F40">
              <w:rPr>
                <w:szCs w:val="20"/>
                <w:lang w:val="fr-FR"/>
              </w:rPr>
              <w:t>cision </w:t>
            </w:r>
            <w:hyperlink r:id="rId40" w:history="1">
              <w:r w:rsidR="00612823" w:rsidRPr="00614F40">
                <w:rPr>
                  <w:rStyle w:val="Hyperlink"/>
                  <w:szCs w:val="20"/>
                  <w:lang w:val="fr-FR"/>
                </w:rPr>
                <w:t>16/2</w:t>
              </w:r>
            </w:hyperlink>
            <w:r w:rsidR="00612823" w:rsidRPr="00614F40">
              <w:rPr>
                <w:szCs w:val="20"/>
                <w:lang w:val="fr-FR"/>
              </w:rPr>
              <w:t xml:space="preserve">, </w:t>
            </w:r>
            <w:r w:rsidR="00612823" w:rsidRPr="000961B7">
              <w:rPr>
                <w:szCs w:val="20"/>
                <w:lang w:val="fr-FR"/>
              </w:rPr>
              <w:t xml:space="preserve">pièce jointe </w:t>
            </w:r>
            <w:r w:rsidR="00612823" w:rsidRPr="00614F40">
              <w:rPr>
                <w:szCs w:val="20"/>
                <w:lang w:val="fr-FR"/>
              </w:rPr>
              <w:t>I)</w:t>
            </w:r>
          </w:p>
          <w:p w14:paraId="0B3387BA" w14:textId="77777777" w:rsidR="00612823" w:rsidRDefault="00612823" w:rsidP="007701B8">
            <w:pPr>
              <w:pStyle w:val="CBDTableNormal"/>
              <w:rPr>
                <w:szCs w:val="20"/>
                <w:lang w:val="fr-FR"/>
              </w:rPr>
            </w:pPr>
          </w:p>
          <w:p w14:paraId="21A55C5B" w14:textId="53D2A12F" w:rsidR="001B6830" w:rsidRPr="00C84387" w:rsidRDefault="00612823" w:rsidP="00612823">
            <w:pPr>
              <w:pStyle w:val="CBDTableNormal"/>
              <w:rPr>
                <w:szCs w:val="20"/>
                <w:lang w:val="fr-FR"/>
              </w:rPr>
            </w:pPr>
            <w:r>
              <w:rPr>
                <w:szCs w:val="20"/>
                <w:lang w:val="fr-FR"/>
              </w:rPr>
              <w:t xml:space="preserve">Montant total des contributions reçues </w:t>
            </w:r>
            <w:r w:rsidR="001B6830" w:rsidRPr="00C84387">
              <w:rPr>
                <w:szCs w:val="20"/>
                <w:lang w:val="fr-FR"/>
              </w:rPr>
              <w:t xml:space="preserve">([volume][montant], nombre, secteur, </w:t>
            </w:r>
            <w:r w:rsidRPr="00614F40">
              <w:rPr>
                <w:szCs w:val="20"/>
                <w:lang w:val="fr-FR"/>
              </w:rPr>
              <w:t>[,</w:t>
            </w:r>
            <w:r>
              <w:rPr>
                <w:szCs w:val="20"/>
                <w:lang w:val="fr-FR"/>
              </w:rPr>
              <w:t xml:space="preserve"> </w:t>
            </w:r>
            <w:r w:rsidR="001B6830" w:rsidRPr="00C84387">
              <w:rPr>
                <w:szCs w:val="20"/>
                <w:lang w:val="fr-FR"/>
              </w:rPr>
              <w:t xml:space="preserve">y compris par rapport aux taux </w:t>
            </w:r>
            <w:r w:rsidR="00F80FB0">
              <w:rPr>
                <w:szCs w:val="20"/>
                <w:lang w:val="fr-FR"/>
              </w:rPr>
              <w:t>cités dans la</w:t>
            </w:r>
            <w:r w:rsidR="001B6830" w:rsidRPr="00C84387">
              <w:rPr>
                <w:szCs w:val="20"/>
                <w:lang w:val="fr-FR"/>
              </w:rPr>
              <w:t xml:space="preserve"> décision </w:t>
            </w:r>
            <w:hyperlink r:id="rId41" w:history="1">
              <w:r w:rsidR="001B6830" w:rsidRPr="00D43E47">
                <w:rPr>
                  <w:rStyle w:val="Hyperlink"/>
                  <w:szCs w:val="20"/>
                  <w:lang w:val="fr-FR"/>
                </w:rPr>
                <w:t>16/2</w:t>
              </w:r>
            </w:hyperlink>
            <w:r w:rsidR="00F80FB0" w:rsidRPr="00614F40">
              <w:rPr>
                <w:lang w:val="fr-FR"/>
              </w:rPr>
              <w:t xml:space="preserve"> à titre indicatif</w:t>
            </w:r>
            <w:r w:rsidR="001B6830" w:rsidRPr="00C84387">
              <w:rPr>
                <w:szCs w:val="20"/>
                <w:lang w:val="fr-FR"/>
              </w:rPr>
              <w:t xml:space="preserve">]) </w:t>
            </w:r>
          </w:p>
        </w:tc>
        <w:tc>
          <w:tcPr>
            <w:tcW w:w="1500" w:type="dxa"/>
            <w:tcBorders>
              <w:bottom w:val="nil"/>
            </w:tcBorders>
            <w:shd w:val="clear" w:color="auto" w:fill="E2EFDA"/>
            <w:tcMar>
              <w:top w:w="60" w:type="dxa"/>
              <w:left w:w="80" w:type="dxa"/>
              <w:bottom w:w="60" w:type="dxa"/>
              <w:right w:w="80" w:type="dxa"/>
            </w:tcMar>
          </w:tcPr>
          <w:p w14:paraId="5FD4CCDF" w14:textId="744CB4A9" w:rsidR="001B6830" w:rsidRPr="00C84387" w:rsidRDefault="001B6830" w:rsidP="007701B8">
            <w:pPr>
              <w:pStyle w:val="CBDTableNormal"/>
              <w:rPr>
                <w:szCs w:val="20"/>
                <w:lang w:val="fr-FR"/>
              </w:rPr>
            </w:pPr>
            <w:r w:rsidRPr="00C84387">
              <w:rPr>
                <w:szCs w:val="20"/>
                <w:lang w:val="fr-FR"/>
              </w:rPr>
              <w:t>Existant</w:t>
            </w:r>
            <w:r w:rsidR="00A742E9">
              <w:rPr>
                <w:szCs w:val="20"/>
                <w:lang w:val="fr-FR"/>
              </w:rPr>
              <w:t>es</w:t>
            </w:r>
            <w:r w:rsidRPr="00C84387">
              <w:rPr>
                <w:szCs w:val="20"/>
                <w:lang w:val="fr-FR"/>
              </w:rPr>
              <w:t xml:space="preserve"> (</w:t>
            </w:r>
            <w:r w:rsidR="004F7E36">
              <w:rPr>
                <w:szCs w:val="20"/>
                <w:lang w:val="fr-FR"/>
              </w:rPr>
              <w:t>Bureau</w:t>
            </w:r>
            <w:r w:rsidRPr="00C84387">
              <w:rPr>
                <w:szCs w:val="20"/>
                <w:lang w:val="fr-FR"/>
              </w:rPr>
              <w:t>)</w:t>
            </w:r>
          </w:p>
        </w:tc>
        <w:tc>
          <w:tcPr>
            <w:tcW w:w="2400" w:type="dxa"/>
            <w:tcBorders>
              <w:bottom w:val="nil"/>
            </w:tcBorders>
            <w:shd w:val="clear" w:color="auto" w:fill="E2EFDA"/>
            <w:tcMar>
              <w:top w:w="60" w:type="dxa"/>
              <w:left w:w="80" w:type="dxa"/>
              <w:bottom w:w="60" w:type="dxa"/>
              <w:right w:w="80" w:type="dxa"/>
            </w:tcMar>
          </w:tcPr>
          <w:p w14:paraId="39FF8038" w14:textId="58E3389F" w:rsidR="001B6830" w:rsidRDefault="001B6830" w:rsidP="007701B8">
            <w:pPr>
              <w:pStyle w:val="CBDTableNormal"/>
              <w:rPr>
                <w:szCs w:val="20"/>
                <w:lang w:val="fr-FR"/>
              </w:rPr>
            </w:pPr>
            <w:r w:rsidRPr="00C84387">
              <w:rPr>
                <w:szCs w:val="20"/>
                <w:lang w:val="fr-FR"/>
              </w:rPr>
              <w:t xml:space="preserve">Rapport financier du </w:t>
            </w:r>
            <w:r w:rsidR="00F80FB0">
              <w:rPr>
                <w:szCs w:val="20"/>
                <w:lang w:val="fr-FR"/>
              </w:rPr>
              <w:t>Bureau</w:t>
            </w:r>
            <w:r w:rsidRPr="00C84387">
              <w:rPr>
                <w:rStyle w:val="FootnoteReference"/>
                <w:szCs w:val="20"/>
                <w:lang w:val="fr-FR"/>
              </w:rPr>
              <w:footnoteReference w:id="9"/>
            </w:r>
          </w:p>
          <w:p w14:paraId="01C48199" w14:textId="62615783" w:rsidR="00612823" w:rsidRPr="00CC4691" w:rsidRDefault="00612823" w:rsidP="007701B8">
            <w:pPr>
              <w:pStyle w:val="CBDTableNormal"/>
              <w:rPr>
                <w:szCs w:val="20"/>
                <w:lang w:val="fr-FR"/>
              </w:rPr>
            </w:pPr>
            <w:r w:rsidRPr="00CC4691">
              <w:rPr>
                <w:szCs w:val="20"/>
                <w:lang w:val="fr-FR"/>
              </w:rPr>
              <w:t xml:space="preserve">[coût et charges administratives lorsque </w:t>
            </w:r>
            <w:r w:rsidR="00F04B53" w:rsidRPr="00CC4691">
              <w:rPr>
                <w:szCs w:val="20"/>
                <w:lang w:val="fr-FR"/>
              </w:rPr>
              <w:t>des</w:t>
            </w:r>
            <w:r w:rsidRPr="00CC4691">
              <w:rPr>
                <w:szCs w:val="20"/>
                <w:lang w:val="fr-FR"/>
              </w:rPr>
              <w:t xml:space="preserve"> données </w:t>
            </w:r>
            <w:r w:rsidR="00F04B53" w:rsidRPr="00CC4691">
              <w:rPr>
                <w:szCs w:val="20"/>
                <w:lang w:val="fr-FR"/>
              </w:rPr>
              <w:t xml:space="preserve">suffisantes </w:t>
            </w:r>
            <w:r w:rsidRPr="00CC4691">
              <w:rPr>
                <w:szCs w:val="20"/>
                <w:lang w:val="fr-FR"/>
              </w:rPr>
              <w:t>sont disponibles</w:t>
            </w:r>
            <w:r w:rsidR="00342116" w:rsidRPr="00CC4691">
              <w:rPr>
                <w:szCs w:val="20"/>
                <w:lang w:val="fr-FR"/>
              </w:rPr>
              <w:t>]</w:t>
            </w:r>
          </w:p>
        </w:tc>
        <w:tc>
          <w:tcPr>
            <w:tcW w:w="6372" w:type="dxa"/>
            <w:tcBorders>
              <w:bottom w:val="nil"/>
            </w:tcBorders>
            <w:shd w:val="clear" w:color="auto" w:fill="E2EFDA"/>
            <w:tcMar>
              <w:top w:w="60" w:type="dxa"/>
              <w:left w:w="80" w:type="dxa"/>
              <w:bottom w:w="60" w:type="dxa"/>
              <w:right w:w="80" w:type="dxa"/>
            </w:tcMar>
          </w:tcPr>
          <w:p w14:paraId="6AAC8459" w14:textId="20001A95" w:rsidR="001B6830" w:rsidRPr="00C84387" w:rsidRDefault="001B6830" w:rsidP="007701B8">
            <w:pPr>
              <w:pStyle w:val="CBDTableNormal"/>
              <w:rPr>
                <w:szCs w:val="20"/>
                <w:lang w:val="fr-FR"/>
              </w:rPr>
            </w:pPr>
            <w:r w:rsidRPr="00C84387">
              <w:rPr>
                <w:szCs w:val="20"/>
                <w:lang w:val="fr-FR"/>
              </w:rPr>
              <w:t>Entièrement évaluable</w:t>
            </w:r>
            <w:r w:rsidR="00536672">
              <w:rPr>
                <w:szCs w:val="20"/>
                <w:lang w:val="fr-FR"/>
              </w:rPr>
              <w:t>;</w:t>
            </w:r>
            <w:r w:rsidRPr="00C84387">
              <w:rPr>
                <w:szCs w:val="20"/>
                <w:lang w:val="fr-FR"/>
              </w:rPr>
              <w:t xml:space="preserve"> alimente les indicateurs de la cible 13 du Cadre </w:t>
            </w:r>
          </w:p>
        </w:tc>
      </w:tr>
      <w:tr w:rsidR="001B6830" w:rsidRPr="00704457" w14:paraId="72DA44DB" w14:textId="77777777" w:rsidTr="007701B8">
        <w:tc>
          <w:tcPr>
            <w:tcW w:w="3300" w:type="dxa"/>
            <w:tcBorders>
              <w:top w:val="nil"/>
            </w:tcBorders>
            <w:shd w:val="clear" w:color="auto" w:fill="FFF2CC"/>
            <w:tcMar>
              <w:top w:w="60" w:type="dxa"/>
              <w:left w:w="80" w:type="dxa"/>
              <w:bottom w:w="60" w:type="dxa"/>
              <w:right w:w="80" w:type="dxa"/>
            </w:tcMar>
          </w:tcPr>
          <w:p w14:paraId="77A06F77" w14:textId="77777777" w:rsidR="001B6830" w:rsidRPr="00C84387" w:rsidRDefault="001B6830" w:rsidP="007701B8">
            <w:pPr>
              <w:pStyle w:val="CBDTableNormal"/>
              <w:rPr>
                <w:szCs w:val="20"/>
                <w:lang w:val="fr-FR"/>
              </w:rPr>
            </w:pPr>
            <w:r w:rsidRPr="00C84387">
              <w:rPr>
                <w:szCs w:val="20"/>
                <w:lang w:val="fr-FR"/>
              </w:rPr>
              <w:t>Répartition par région et type de bénéficiaire †</w:t>
            </w:r>
          </w:p>
        </w:tc>
        <w:tc>
          <w:tcPr>
            <w:tcW w:w="1500" w:type="dxa"/>
            <w:tcBorders>
              <w:top w:val="nil"/>
            </w:tcBorders>
            <w:shd w:val="clear" w:color="auto" w:fill="FFF2CC"/>
            <w:tcMar>
              <w:top w:w="60" w:type="dxa"/>
              <w:left w:w="80" w:type="dxa"/>
              <w:bottom w:w="60" w:type="dxa"/>
              <w:right w:w="80" w:type="dxa"/>
            </w:tcMar>
          </w:tcPr>
          <w:p w14:paraId="60E13339" w14:textId="054641DC" w:rsidR="001B6830" w:rsidRPr="00C84387" w:rsidRDefault="001B6830" w:rsidP="007701B8">
            <w:pPr>
              <w:pStyle w:val="CBDTableNormal"/>
              <w:rPr>
                <w:szCs w:val="20"/>
                <w:lang w:val="fr-FR"/>
              </w:rPr>
            </w:pPr>
            <w:r w:rsidRPr="00C84387">
              <w:rPr>
                <w:szCs w:val="20"/>
                <w:lang w:val="fr-FR"/>
              </w:rPr>
              <w:t>Existant</w:t>
            </w:r>
            <w:r w:rsidR="00A742E9">
              <w:rPr>
                <w:szCs w:val="20"/>
                <w:lang w:val="fr-FR"/>
              </w:rPr>
              <w:t>es</w:t>
            </w:r>
            <w:r w:rsidRPr="00C84387">
              <w:rPr>
                <w:szCs w:val="20"/>
                <w:lang w:val="fr-FR"/>
              </w:rPr>
              <w:t xml:space="preserve"> (</w:t>
            </w:r>
            <w:r w:rsidR="00342116">
              <w:rPr>
                <w:szCs w:val="20"/>
                <w:lang w:val="fr-FR"/>
              </w:rPr>
              <w:t>Bureau</w:t>
            </w:r>
            <w:r w:rsidRPr="00C84387">
              <w:rPr>
                <w:szCs w:val="20"/>
                <w:lang w:val="fr-FR"/>
              </w:rPr>
              <w:t>) - formule dépendante de la modalité</w:t>
            </w:r>
          </w:p>
        </w:tc>
        <w:tc>
          <w:tcPr>
            <w:tcW w:w="2400" w:type="dxa"/>
            <w:tcBorders>
              <w:top w:val="nil"/>
            </w:tcBorders>
            <w:shd w:val="clear" w:color="auto" w:fill="FFF2CC"/>
            <w:tcMar>
              <w:top w:w="60" w:type="dxa"/>
              <w:left w:w="80" w:type="dxa"/>
              <w:bottom w:w="60" w:type="dxa"/>
              <w:right w:w="80" w:type="dxa"/>
            </w:tcMar>
          </w:tcPr>
          <w:p w14:paraId="3A76E973" w14:textId="2EC2CE09" w:rsidR="001B6830" w:rsidRPr="00C84387" w:rsidRDefault="001B6830" w:rsidP="007701B8">
            <w:pPr>
              <w:pStyle w:val="CBDTableNormal"/>
              <w:rPr>
                <w:szCs w:val="20"/>
                <w:lang w:val="fr-FR"/>
              </w:rPr>
            </w:pPr>
            <w:r w:rsidRPr="00C84387">
              <w:rPr>
                <w:szCs w:val="20"/>
                <w:lang w:val="fr-FR"/>
              </w:rPr>
              <w:t>Données d</w:t>
            </w:r>
            <w:r w:rsidR="00614F40">
              <w:rPr>
                <w:szCs w:val="20"/>
                <w:lang w:val="fr-FR"/>
              </w:rPr>
              <w:t>’</w:t>
            </w:r>
            <w:r w:rsidRPr="00C84387">
              <w:rPr>
                <w:szCs w:val="20"/>
                <w:lang w:val="fr-FR"/>
              </w:rPr>
              <w:t xml:space="preserve">allocation du </w:t>
            </w:r>
            <w:r w:rsidR="00342116">
              <w:rPr>
                <w:szCs w:val="20"/>
                <w:lang w:val="fr-FR"/>
              </w:rPr>
              <w:t>Bureau</w:t>
            </w:r>
          </w:p>
        </w:tc>
        <w:tc>
          <w:tcPr>
            <w:tcW w:w="6372" w:type="dxa"/>
            <w:tcBorders>
              <w:top w:val="nil"/>
            </w:tcBorders>
            <w:shd w:val="clear" w:color="auto" w:fill="FFF2CC"/>
            <w:tcMar>
              <w:top w:w="60" w:type="dxa"/>
              <w:left w:w="80" w:type="dxa"/>
              <w:bottom w:w="60" w:type="dxa"/>
              <w:right w:w="80" w:type="dxa"/>
            </w:tcMar>
          </w:tcPr>
          <w:p w14:paraId="7EE6AF26" w14:textId="5807ACA3" w:rsidR="001B6830" w:rsidRPr="00C84387" w:rsidRDefault="001B6830" w:rsidP="007701B8">
            <w:pPr>
              <w:pStyle w:val="CBDTableNormal"/>
              <w:rPr>
                <w:szCs w:val="20"/>
                <w:lang w:val="fr-FR"/>
              </w:rPr>
            </w:pPr>
            <w:r w:rsidRPr="00C84387">
              <w:rPr>
                <w:szCs w:val="20"/>
                <w:lang w:val="fr-FR"/>
              </w:rPr>
              <w:t xml:space="preserve">Les données de base relatives à la répartition </w:t>
            </w:r>
            <w:r w:rsidR="00CC4691">
              <w:rPr>
                <w:szCs w:val="20"/>
                <w:lang w:val="fr-FR"/>
              </w:rPr>
              <w:t>sont</w:t>
            </w:r>
            <w:r w:rsidRPr="00C84387">
              <w:rPr>
                <w:szCs w:val="20"/>
                <w:lang w:val="fr-FR"/>
              </w:rPr>
              <w:t xml:space="preserve"> </w:t>
            </w:r>
            <w:r w:rsidR="00CC4691">
              <w:rPr>
                <w:szCs w:val="20"/>
                <w:lang w:val="fr-FR"/>
              </w:rPr>
              <w:t xml:space="preserve">à présent </w:t>
            </w:r>
            <w:r w:rsidRPr="00C84387">
              <w:rPr>
                <w:szCs w:val="20"/>
                <w:lang w:val="fr-FR"/>
              </w:rPr>
              <w:t>évalu</w:t>
            </w:r>
            <w:r w:rsidR="00CC4691">
              <w:rPr>
                <w:szCs w:val="20"/>
                <w:lang w:val="fr-FR"/>
              </w:rPr>
              <w:t xml:space="preserve">ables </w:t>
            </w:r>
            <w:r w:rsidR="00536672">
              <w:rPr>
                <w:szCs w:val="20"/>
                <w:lang w:val="fr-FR"/>
              </w:rPr>
              <w:t>;</w:t>
            </w:r>
            <w:r w:rsidRPr="00C84387">
              <w:rPr>
                <w:szCs w:val="20"/>
                <w:lang w:val="fr-FR"/>
              </w:rPr>
              <w:t xml:space="preserve"> une évaluation complète </w:t>
            </w:r>
            <w:r w:rsidR="000961B7">
              <w:rPr>
                <w:szCs w:val="20"/>
                <w:lang w:val="fr-FR"/>
              </w:rPr>
              <w:t>dépendra de</w:t>
            </w:r>
            <w:r w:rsidR="00342116">
              <w:rPr>
                <w:szCs w:val="20"/>
                <w:lang w:val="fr-FR"/>
              </w:rPr>
              <w:t xml:space="preserve"> </w:t>
            </w:r>
            <w:r w:rsidRPr="00C84387">
              <w:rPr>
                <w:szCs w:val="20"/>
                <w:lang w:val="fr-FR"/>
              </w:rPr>
              <w:t>l</w:t>
            </w:r>
            <w:r w:rsidR="00614F40">
              <w:rPr>
                <w:szCs w:val="20"/>
                <w:lang w:val="fr-FR"/>
              </w:rPr>
              <w:t>’</w:t>
            </w:r>
            <w:r w:rsidRPr="00C84387">
              <w:rPr>
                <w:szCs w:val="20"/>
                <w:lang w:val="fr-FR"/>
              </w:rPr>
              <w:t>adoption d</w:t>
            </w:r>
            <w:r w:rsidR="00614F40">
              <w:rPr>
                <w:szCs w:val="20"/>
                <w:lang w:val="fr-FR"/>
              </w:rPr>
              <w:t>’</w:t>
            </w:r>
            <w:r w:rsidRPr="00C84387">
              <w:rPr>
                <w:szCs w:val="20"/>
                <w:lang w:val="fr-FR"/>
              </w:rPr>
              <w:t>une formule d</w:t>
            </w:r>
            <w:r w:rsidR="00614F40">
              <w:rPr>
                <w:szCs w:val="20"/>
                <w:lang w:val="fr-FR"/>
              </w:rPr>
              <w:t>’</w:t>
            </w:r>
            <w:r w:rsidRPr="00C84387">
              <w:rPr>
                <w:szCs w:val="20"/>
                <w:lang w:val="fr-FR"/>
              </w:rPr>
              <w:t>allocation</w:t>
            </w:r>
            <w:r w:rsidR="00342116">
              <w:rPr>
                <w:szCs w:val="20"/>
                <w:lang w:val="fr-FR"/>
              </w:rPr>
              <w:t xml:space="preserve"> à la </w:t>
            </w:r>
            <w:r w:rsidR="00DC3270">
              <w:rPr>
                <w:szCs w:val="20"/>
                <w:lang w:val="fr-FR"/>
              </w:rPr>
              <w:t>COP-17</w:t>
            </w:r>
            <w:r w:rsidR="00626C96">
              <w:rPr>
                <w:szCs w:val="20"/>
                <w:lang w:val="fr-FR"/>
              </w:rPr>
              <w:t xml:space="preserve"> </w:t>
            </w:r>
            <w:r w:rsidR="000961B7" w:rsidRPr="00614F40">
              <w:rPr>
                <w:szCs w:val="20"/>
                <w:lang w:val="fr-FR"/>
              </w:rPr>
              <w:t>[</w:t>
            </w:r>
            <w:r w:rsidRPr="00C84387">
              <w:rPr>
                <w:szCs w:val="20"/>
                <w:lang w:val="fr-FR"/>
              </w:rPr>
              <w:t>alimente les indicateurs de la cible 13</w:t>
            </w:r>
            <w:r w:rsidR="00342116">
              <w:rPr>
                <w:szCs w:val="20"/>
                <w:lang w:val="fr-FR"/>
              </w:rPr>
              <w:t xml:space="preserve"> du Cadre</w:t>
            </w:r>
            <w:r w:rsidRPr="00C84387">
              <w:rPr>
                <w:szCs w:val="20"/>
                <w:lang w:val="fr-FR"/>
              </w:rPr>
              <w:t>]</w:t>
            </w:r>
          </w:p>
        </w:tc>
      </w:tr>
      <w:tr w:rsidR="001B6830" w:rsidRPr="00C84387" w14:paraId="5E97F1B0" w14:textId="77777777" w:rsidTr="007701B8">
        <w:tc>
          <w:tcPr>
            <w:tcW w:w="3300" w:type="dxa"/>
            <w:shd w:val="clear" w:color="auto" w:fill="E2EFDA"/>
            <w:tcMar>
              <w:top w:w="60" w:type="dxa"/>
              <w:left w:w="80" w:type="dxa"/>
              <w:bottom w:w="60" w:type="dxa"/>
              <w:right w:w="80" w:type="dxa"/>
            </w:tcMar>
          </w:tcPr>
          <w:p w14:paraId="3A906FBC" w14:textId="77777777" w:rsidR="001B6830" w:rsidRPr="00C84387" w:rsidRDefault="001B6830" w:rsidP="007701B8">
            <w:pPr>
              <w:pStyle w:val="CBDTableNormal"/>
              <w:rPr>
                <w:szCs w:val="20"/>
                <w:lang w:val="fr-FR"/>
              </w:rPr>
            </w:pPr>
            <w:r w:rsidRPr="00C84387">
              <w:rPr>
                <w:szCs w:val="20"/>
                <w:lang w:val="fr-FR"/>
              </w:rPr>
              <w:t>Taux de décaissement</w:t>
            </w:r>
          </w:p>
        </w:tc>
        <w:tc>
          <w:tcPr>
            <w:tcW w:w="1500" w:type="dxa"/>
            <w:shd w:val="clear" w:color="auto" w:fill="E2EFDA"/>
            <w:tcMar>
              <w:top w:w="60" w:type="dxa"/>
              <w:left w:w="80" w:type="dxa"/>
              <w:bottom w:w="60" w:type="dxa"/>
              <w:right w:w="80" w:type="dxa"/>
            </w:tcMar>
          </w:tcPr>
          <w:p w14:paraId="521B419C" w14:textId="456609C4" w:rsidR="001B6830" w:rsidRPr="00C84387" w:rsidRDefault="001B6830" w:rsidP="007701B8">
            <w:pPr>
              <w:pStyle w:val="CBDTableNormal"/>
              <w:rPr>
                <w:szCs w:val="20"/>
                <w:lang w:val="fr-FR"/>
              </w:rPr>
            </w:pPr>
            <w:r w:rsidRPr="00C84387">
              <w:rPr>
                <w:szCs w:val="20"/>
                <w:lang w:val="fr-FR"/>
              </w:rPr>
              <w:t>Existant</w:t>
            </w:r>
            <w:r w:rsidR="00A742E9">
              <w:rPr>
                <w:szCs w:val="20"/>
                <w:lang w:val="fr-FR"/>
              </w:rPr>
              <w:t>es</w:t>
            </w:r>
            <w:r w:rsidRPr="00C84387">
              <w:rPr>
                <w:szCs w:val="20"/>
                <w:lang w:val="fr-FR"/>
              </w:rPr>
              <w:t xml:space="preserve"> (</w:t>
            </w:r>
            <w:r w:rsidR="00342116">
              <w:rPr>
                <w:szCs w:val="20"/>
                <w:lang w:val="fr-FR"/>
              </w:rPr>
              <w:t>Bureau</w:t>
            </w:r>
            <w:r w:rsidRPr="00C84387">
              <w:rPr>
                <w:szCs w:val="20"/>
                <w:lang w:val="fr-FR"/>
              </w:rPr>
              <w:t>)</w:t>
            </w:r>
          </w:p>
        </w:tc>
        <w:tc>
          <w:tcPr>
            <w:tcW w:w="2400" w:type="dxa"/>
            <w:shd w:val="clear" w:color="auto" w:fill="E2EFDA"/>
            <w:tcMar>
              <w:top w:w="60" w:type="dxa"/>
              <w:left w:w="80" w:type="dxa"/>
              <w:bottom w:w="60" w:type="dxa"/>
              <w:right w:w="80" w:type="dxa"/>
            </w:tcMar>
          </w:tcPr>
          <w:p w14:paraId="7AB0CDFE" w14:textId="002D64F8" w:rsidR="001B6830" w:rsidRPr="00C84387" w:rsidRDefault="001B6830" w:rsidP="007701B8">
            <w:pPr>
              <w:pStyle w:val="CBDTableNormal"/>
              <w:rPr>
                <w:szCs w:val="20"/>
                <w:lang w:val="fr-FR"/>
              </w:rPr>
            </w:pPr>
            <w:r w:rsidRPr="00C84387">
              <w:rPr>
                <w:szCs w:val="20"/>
                <w:lang w:val="fr-FR"/>
              </w:rPr>
              <w:t xml:space="preserve">Rapport financier du </w:t>
            </w:r>
            <w:r w:rsidR="00342116">
              <w:rPr>
                <w:szCs w:val="20"/>
                <w:lang w:val="fr-FR"/>
              </w:rPr>
              <w:t>Bureau</w:t>
            </w:r>
          </w:p>
        </w:tc>
        <w:tc>
          <w:tcPr>
            <w:tcW w:w="6372" w:type="dxa"/>
            <w:shd w:val="clear" w:color="auto" w:fill="E2EFDA"/>
            <w:tcMar>
              <w:top w:w="60" w:type="dxa"/>
              <w:left w:w="80" w:type="dxa"/>
              <w:bottom w:w="60" w:type="dxa"/>
              <w:right w:w="80" w:type="dxa"/>
            </w:tcMar>
          </w:tcPr>
          <w:p w14:paraId="6BDB7EA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4BB39931" w14:textId="77777777" w:rsidTr="007701B8">
        <w:tc>
          <w:tcPr>
            <w:tcW w:w="3300" w:type="dxa"/>
            <w:shd w:val="clear" w:color="auto" w:fill="E2EFDA"/>
            <w:tcMar>
              <w:top w:w="60" w:type="dxa"/>
              <w:left w:w="80" w:type="dxa"/>
              <w:bottom w:w="60" w:type="dxa"/>
              <w:right w:w="80" w:type="dxa"/>
            </w:tcMar>
          </w:tcPr>
          <w:p w14:paraId="061FDF5B" w14:textId="0ACCC0D6" w:rsidR="001B6830" w:rsidRPr="00C84387" w:rsidRDefault="001B6830" w:rsidP="007701B8">
            <w:pPr>
              <w:pStyle w:val="CBDTableNormal"/>
              <w:rPr>
                <w:szCs w:val="20"/>
                <w:lang w:val="fr-FR"/>
              </w:rPr>
            </w:pPr>
            <w:r w:rsidRPr="00C84387">
              <w:rPr>
                <w:szCs w:val="20"/>
                <w:lang w:val="fr-FR"/>
              </w:rPr>
              <w:t xml:space="preserve">Respect </w:t>
            </w:r>
            <w:r w:rsidR="00342116">
              <w:rPr>
                <w:szCs w:val="20"/>
                <w:lang w:val="fr-FR"/>
              </w:rPr>
              <w:t>d</w:t>
            </w:r>
            <w:r w:rsidR="000961B7">
              <w:rPr>
                <w:szCs w:val="20"/>
                <w:lang w:val="fr-FR"/>
              </w:rPr>
              <w:t xml:space="preserve">es procédures </w:t>
            </w:r>
            <w:r w:rsidRPr="00C84387">
              <w:rPr>
                <w:szCs w:val="20"/>
                <w:lang w:val="fr-FR"/>
              </w:rPr>
              <w:t>d</w:t>
            </w:r>
            <w:r w:rsidR="00614F40">
              <w:rPr>
                <w:szCs w:val="20"/>
                <w:lang w:val="fr-FR"/>
              </w:rPr>
              <w:t>’</w:t>
            </w:r>
            <w:r w:rsidRPr="00C84387">
              <w:rPr>
                <w:szCs w:val="20"/>
                <w:lang w:val="fr-FR"/>
              </w:rPr>
              <w:t>allocation (transparence, responsabilité et prise en compte des questions de genre)</w:t>
            </w:r>
          </w:p>
        </w:tc>
        <w:tc>
          <w:tcPr>
            <w:tcW w:w="1500" w:type="dxa"/>
            <w:shd w:val="clear" w:color="auto" w:fill="E2EFDA"/>
            <w:tcMar>
              <w:top w:w="60" w:type="dxa"/>
              <w:left w:w="80" w:type="dxa"/>
              <w:bottom w:w="60" w:type="dxa"/>
              <w:right w:w="80" w:type="dxa"/>
            </w:tcMar>
          </w:tcPr>
          <w:p w14:paraId="0FC8678D" w14:textId="4818AC99" w:rsidR="001B6830" w:rsidRPr="00C84387" w:rsidRDefault="001B6830" w:rsidP="007701B8">
            <w:pPr>
              <w:pStyle w:val="CBDTableNormal"/>
              <w:rPr>
                <w:szCs w:val="20"/>
                <w:lang w:val="fr-FR"/>
              </w:rPr>
            </w:pPr>
            <w:r w:rsidRPr="00C84387">
              <w:rPr>
                <w:szCs w:val="20"/>
                <w:lang w:val="fr-FR"/>
              </w:rPr>
              <w:t>Existant</w:t>
            </w:r>
            <w:r w:rsidR="00A742E9">
              <w:rPr>
                <w:szCs w:val="20"/>
                <w:lang w:val="fr-FR"/>
              </w:rPr>
              <w:t>es</w:t>
            </w:r>
            <w:r w:rsidRPr="00C84387">
              <w:rPr>
                <w:szCs w:val="20"/>
                <w:lang w:val="fr-FR"/>
              </w:rPr>
              <w:t xml:space="preserve"> (</w:t>
            </w:r>
            <w:r w:rsidR="000E0473">
              <w:rPr>
                <w:szCs w:val="20"/>
                <w:lang w:val="fr-FR"/>
              </w:rPr>
              <w:t>secrétariat</w:t>
            </w:r>
            <w:r w:rsidRPr="00C84387">
              <w:rPr>
                <w:szCs w:val="20"/>
                <w:lang w:val="fr-FR"/>
              </w:rPr>
              <w:t xml:space="preserve"> du Fonds)</w:t>
            </w:r>
          </w:p>
        </w:tc>
        <w:tc>
          <w:tcPr>
            <w:tcW w:w="2400" w:type="dxa"/>
            <w:shd w:val="clear" w:color="auto" w:fill="E2EFDA"/>
            <w:tcMar>
              <w:top w:w="60" w:type="dxa"/>
              <w:left w:w="80" w:type="dxa"/>
              <w:bottom w:w="60" w:type="dxa"/>
              <w:right w:w="80" w:type="dxa"/>
            </w:tcMar>
          </w:tcPr>
          <w:p w14:paraId="16393643" w14:textId="45CC757A" w:rsidR="001B6830" w:rsidRPr="00C84387" w:rsidRDefault="001B6830" w:rsidP="007701B8">
            <w:pPr>
              <w:pStyle w:val="CBDTableNormal"/>
              <w:rPr>
                <w:szCs w:val="20"/>
                <w:lang w:val="fr-FR"/>
              </w:rPr>
            </w:pPr>
            <w:r w:rsidRPr="00C84387">
              <w:rPr>
                <w:szCs w:val="20"/>
                <w:lang w:val="fr-FR"/>
              </w:rPr>
              <w:t xml:space="preserve">Rapport descriptif du </w:t>
            </w:r>
            <w:r w:rsidR="000E0473">
              <w:rPr>
                <w:szCs w:val="20"/>
                <w:lang w:val="fr-FR"/>
              </w:rPr>
              <w:t>secrétariat</w:t>
            </w:r>
            <w:r w:rsidR="00342116">
              <w:rPr>
                <w:rStyle w:val="FootnoteReference"/>
                <w:szCs w:val="20"/>
              </w:rPr>
              <w:footnoteReference w:id="10"/>
            </w:r>
            <w:r w:rsidR="000961B7">
              <w:rPr>
                <w:szCs w:val="20"/>
                <w:lang w:val="fr-FR"/>
              </w:rPr>
              <w:t>;</w:t>
            </w:r>
          </w:p>
        </w:tc>
        <w:tc>
          <w:tcPr>
            <w:tcW w:w="6372" w:type="dxa"/>
            <w:shd w:val="clear" w:color="auto" w:fill="E2EFDA"/>
            <w:tcMar>
              <w:top w:w="60" w:type="dxa"/>
              <w:left w:w="80" w:type="dxa"/>
              <w:bottom w:w="60" w:type="dxa"/>
              <w:right w:w="80" w:type="dxa"/>
            </w:tcMar>
          </w:tcPr>
          <w:p w14:paraId="2BE357F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704457" w14:paraId="6A1387C7" w14:textId="77777777" w:rsidTr="007701B8">
        <w:tc>
          <w:tcPr>
            <w:tcW w:w="3300" w:type="dxa"/>
            <w:shd w:val="clear" w:color="auto" w:fill="FFF2CC"/>
            <w:tcMar>
              <w:top w:w="60" w:type="dxa"/>
              <w:left w:w="80" w:type="dxa"/>
              <w:bottom w:w="60" w:type="dxa"/>
              <w:right w:w="80" w:type="dxa"/>
            </w:tcMar>
          </w:tcPr>
          <w:p w14:paraId="4408D88C" w14:textId="06094C7A" w:rsidR="001B6830" w:rsidRPr="00C84387" w:rsidRDefault="000961B7" w:rsidP="007701B8">
            <w:pPr>
              <w:pStyle w:val="CBDTableNormal"/>
              <w:rPr>
                <w:szCs w:val="20"/>
                <w:lang w:val="fr-FR"/>
              </w:rPr>
            </w:pPr>
            <w:r>
              <w:rPr>
                <w:szCs w:val="20"/>
                <w:lang w:val="fr-FR"/>
              </w:rPr>
              <w:lastRenderedPageBreak/>
              <w:t>Progression</w:t>
            </w:r>
            <w:r w:rsidR="001B6830" w:rsidRPr="00C84387">
              <w:rPr>
                <w:szCs w:val="20"/>
                <w:lang w:val="fr-FR"/>
              </w:rPr>
              <w:t xml:space="preserve"> de la mise en place de la gouvernance - G1.vi (élément principal) (voir G1 ci-dessous) †</w:t>
            </w:r>
          </w:p>
        </w:tc>
        <w:tc>
          <w:tcPr>
            <w:tcW w:w="1500" w:type="dxa"/>
            <w:shd w:val="clear" w:color="auto" w:fill="FFF2CC"/>
            <w:tcMar>
              <w:top w:w="60" w:type="dxa"/>
              <w:left w:w="80" w:type="dxa"/>
              <w:bottom w:w="60" w:type="dxa"/>
              <w:right w:w="80" w:type="dxa"/>
            </w:tcMar>
          </w:tcPr>
          <w:p w14:paraId="22685458" w14:textId="5DB557AB"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w:t>
            </w:r>
            <w:r w:rsidR="000E0473">
              <w:rPr>
                <w:szCs w:val="20"/>
                <w:lang w:val="fr-FR"/>
              </w:rPr>
              <w:t>secrétariat</w:t>
            </w:r>
            <w:r w:rsidRPr="00C84387">
              <w:rPr>
                <w:szCs w:val="20"/>
                <w:lang w:val="fr-FR"/>
              </w:rPr>
              <w:t xml:space="preserve"> du Fonds)</w:t>
            </w:r>
          </w:p>
        </w:tc>
        <w:tc>
          <w:tcPr>
            <w:tcW w:w="2400" w:type="dxa"/>
            <w:shd w:val="clear" w:color="auto" w:fill="FFF2CC"/>
            <w:tcMar>
              <w:top w:w="60" w:type="dxa"/>
              <w:left w:w="80" w:type="dxa"/>
              <w:bottom w:w="60" w:type="dxa"/>
              <w:right w:w="80" w:type="dxa"/>
            </w:tcMar>
          </w:tcPr>
          <w:p w14:paraId="17787383" w14:textId="7655E2B8" w:rsidR="001B6830" w:rsidRPr="00C84387" w:rsidRDefault="001B6830" w:rsidP="007701B8">
            <w:pPr>
              <w:pStyle w:val="CBDTableNormal"/>
              <w:rPr>
                <w:szCs w:val="20"/>
                <w:lang w:val="fr-FR"/>
              </w:rPr>
            </w:pPr>
            <w:r w:rsidRPr="00C84387">
              <w:rPr>
                <w:szCs w:val="20"/>
                <w:lang w:val="fr-FR"/>
              </w:rPr>
              <w:t>Rapport annuel</w:t>
            </w:r>
            <w:r w:rsidR="00EE3575">
              <w:rPr>
                <w:szCs w:val="20"/>
                <w:lang w:val="fr-FR"/>
              </w:rPr>
              <w:t> </w:t>
            </w:r>
            <w:r w:rsidRPr="00C84387">
              <w:rPr>
                <w:szCs w:val="20"/>
                <w:lang w:val="fr-FR"/>
              </w:rPr>
              <w:t>du Fonds de Cali</w:t>
            </w:r>
            <w:r w:rsidR="000961B7" w:rsidRPr="00614F40">
              <w:rPr>
                <w:rStyle w:val="FootnoteReference"/>
                <w:szCs w:val="20"/>
                <w:lang w:val="fr-FR"/>
              </w:rPr>
              <w:footnoteReference w:customMarkFollows="1" w:id="11"/>
              <w:t>1</w:t>
            </w:r>
            <w:r w:rsidR="00536672">
              <w:rPr>
                <w:szCs w:val="20"/>
                <w:lang w:val="fr-FR"/>
              </w:rPr>
              <w:t>;</w:t>
            </w:r>
            <w:r w:rsidRPr="00C84387">
              <w:rPr>
                <w:szCs w:val="20"/>
                <w:lang w:val="fr-FR"/>
              </w:rPr>
              <w:t xml:space="preserve"> rapport du </w:t>
            </w:r>
            <w:r w:rsidR="00342116">
              <w:rPr>
                <w:szCs w:val="20"/>
                <w:lang w:val="fr-FR"/>
              </w:rPr>
              <w:t>C</w:t>
            </w:r>
            <w:r w:rsidRPr="00C84387">
              <w:rPr>
                <w:szCs w:val="20"/>
                <w:lang w:val="fr-FR"/>
              </w:rPr>
              <w:t>omité directeur à la Conférence des Parties</w:t>
            </w:r>
            <w:r w:rsidR="00536672">
              <w:rPr>
                <w:szCs w:val="20"/>
                <w:lang w:val="fr-FR"/>
              </w:rPr>
              <w:t>;</w:t>
            </w:r>
            <w:r w:rsidRPr="00C84387">
              <w:rPr>
                <w:szCs w:val="20"/>
                <w:lang w:val="fr-FR"/>
              </w:rPr>
              <w:t xml:space="preserve"> procès-verbaux des réunions du </w:t>
            </w:r>
            <w:r w:rsidR="00342116">
              <w:rPr>
                <w:szCs w:val="20"/>
                <w:lang w:val="fr-FR"/>
              </w:rPr>
              <w:t>C</w:t>
            </w:r>
            <w:r w:rsidRPr="00C84387">
              <w:rPr>
                <w:szCs w:val="20"/>
                <w:lang w:val="fr-FR"/>
              </w:rPr>
              <w:t>omité directeur</w:t>
            </w:r>
            <w:r w:rsidR="00536672">
              <w:rPr>
                <w:szCs w:val="20"/>
                <w:lang w:val="fr-FR"/>
              </w:rPr>
              <w:t>;</w:t>
            </w:r>
            <w:r w:rsidRPr="00C84387">
              <w:rPr>
                <w:szCs w:val="20"/>
                <w:lang w:val="fr-FR"/>
              </w:rPr>
              <w:t xml:space="preserve"> </w:t>
            </w:r>
            <w:r w:rsidR="00C531EE">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02F41D45" w14:textId="57E79BE4" w:rsidR="00DC3270" w:rsidRPr="00C84387" w:rsidRDefault="001B6830" w:rsidP="00DC3270">
            <w:pPr>
              <w:pStyle w:val="CBDTableNormal"/>
              <w:rPr>
                <w:szCs w:val="20"/>
                <w:lang w:val="fr-FR"/>
              </w:rPr>
            </w:pPr>
            <w:r w:rsidRPr="00C84387">
              <w:rPr>
                <w:szCs w:val="20"/>
                <w:lang w:val="fr-FR"/>
              </w:rPr>
              <w:t>Entièrement évaluable</w:t>
            </w:r>
            <w:r w:rsidR="00536672">
              <w:rPr>
                <w:szCs w:val="20"/>
                <w:lang w:val="fr-FR"/>
              </w:rPr>
              <w:t>;</w:t>
            </w:r>
            <w:r w:rsidRPr="00C84387">
              <w:rPr>
                <w:szCs w:val="20"/>
                <w:lang w:val="fr-FR"/>
              </w:rPr>
              <w:t xml:space="preserve"> </w:t>
            </w:r>
            <w:r w:rsidR="00DC3270" w:rsidRPr="00DC3270">
              <w:rPr>
                <w:szCs w:val="20"/>
                <w:lang w:val="fr-FR"/>
              </w:rPr>
              <w:t>l</w:t>
            </w:r>
            <w:r w:rsidR="00614F40">
              <w:rPr>
                <w:szCs w:val="20"/>
                <w:lang w:val="fr-FR"/>
              </w:rPr>
              <w:t>’</w:t>
            </w:r>
            <w:r w:rsidR="00DC3270" w:rsidRPr="00DC3270">
              <w:rPr>
                <w:szCs w:val="20"/>
                <w:lang w:val="fr-FR"/>
              </w:rPr>
              <w:t xml:space="preserve">évaluation complète du point G1.vi </w:t>
            </w:r>
            <w:r w:rsidR="000961B7">
              <w:rPr>
                <w:szCs w:val="20"/>
                <w:lang w:val="fr-FR"/>
              </w:rPr>
              <w:t>dépendra de</w:t>
            </w:r>
            <w:r w:rsidR="00DC3270" w:rsidRPr="00DC3270">
              <w:rPr>
                <w:szCs w:val="20"/>
                <w:lang w:val="fr-FR"/>
              </w:rPr>
              <w:t xml:space="preserve"> l</w:t>
            </w:r>
            <w:r w:rsidR="00614F40">
              <w:rPr>
                <w:szCs w:val="20"/>
                <w:lang w:val="fr-FR"/>
              </w:rPr>
              <w:t>’</w:t>
            </w:r>
            <w:r w:rsidR="00DC3270" w:rsidRPr="00DC3270">
              <w:rPr>
                <w:szCs w:val="20"/>
                <w:lang w:val="fr-FR"/>
              </w:rPr>
              <w:t>adoption du manuel d</w:t>
            </w:r>
            <w:r w:rsidR="00CC4691">
              <w:rPr>
                <w:szCs w:val="20"/>
                <w:lang w:val="fr-FR"/>
              </w:rPr>
              <w:t>es opérations</w:t>
            </w:r>
            <w:r w:rsidR="00DC3270" w:rsidRPr="00DC3270">
              <w:rPr>
                <w:szCs w:val="20"/>
                <w:lang w:val="fr-FR"/>
              </w:rPr>
              <w:t xml:space="preserve"> </w:t>
            </w:r>
            <w:r w:rsidR="000961B7">
              <w:rPr>
                <w:szCs w:val="20"/>
                <w:lang w:val="fr-FR"/>
              </w:rPr>
              <w:t>à</w:t>
            </w:r>
            <w:r w:rsidR="00DC3270" w:rsidRPr="00DC3270">
              <w:rPr>
                <w:szCs w:val="20"/>
                <w:lang w:val="fr-FR"/>
              </w:rPr>
              <w:t xml:space="preserve"> la COP-17</w:t>
            </w:r>
          </w:p>
        </w:tc>
      </w:tr>
      <w:tr w:rsidR="001B6830" w:rsidRPr="00704457" w14:paraId="3DA72A2E" w14:textId="77777777" w:rsidTr="007701B8">
        <w:tc>
          <w:tcPr>
            <w:tcW w:w="13572" w:type="dxa"/>
            <w:gridSpan w:val="4"/>
            <w:tcMar>
              <w:top w:w="60" w:type="dxa"/>
              <w:left w:w="80" w:type="dxa"/>
              <w:bottom w:w="60" w:type="dxa"/>
              <w:right w:w="80" w:type="dxa"/>
            </w:tcMar>
          </w:tcPr>
          <w:p w14:paraId="0A4CC17A" w14:textId="6EC0BC5E" w:rsidR="001B6830" w:rsidRPr="00C84387" w:rsidRDefault="001B6830" w:rsidP="007701B8">
            <w:pPr>
              <w:pStyle w:val="CBDTableNormal"/>
              <w:rPr>
                <w:b/>
                <w:bCs/>
                <w:szCs w:val="20"/>
                <w:lang w:val="fr-FR"/>
              </w:rPr>
            </w:pPr>
            <w:r w:rsidRPr="00C84387">
              <w:rPr>
                <w:b/>
                <w:bCs/>
                <w:szCs w:val="20"/>
                <w:lang w:val="fr-FR"/>
              </w:rPr>
              <w:t>P2 – [</w:t>
            </w:r>
            <w:r w:rsidR="00D13C4C">
              <w:rPr>
                <w:b/>
                <w:bCs/>
                <w:szCs w:val="20"/>
                <w:lang w:val="fr-FR"/>
              </w:rPr>
              <w:t>N</w:t>
            </w:r>
            <w:r w:rsidRPr="00C84387">
              <w:rPr>
                <w:b/>
                <w:bCs/>
                <w:szCs w:val="20"/>
                <w:lang w:val="fr-FR"/>
              </w:rPr>
              <w:t>iveaux de contribution], conception des mécanismes de déclenchement, efficacité et coûts</w:t>
            </w:r>
          </w:p>
        </w:tc>
      </w:tr>
      <w:tr w:rsidR="001B6830" w:rsidRPr="00704457" w14:paraId="31C7BB7E" w14:textId="77777777" w:rsidTr="007701B8">
        <w:tc>
          <w:tcPr>
            <w:tcW w:w="3300" w:type="dxa"/>
            <w:shd w:val="clear" w:color="auto" w:fill="FFF2CC"/>
            <w:tcMar>
              <w:top w:w="60" w:type="dxa"/>
              <w:left w:w="80" w:type="dxa"/>
              <w:bottom w:w="60" w:type="dxa"/>
              <w:right w:w="80" w:type="dxa"/>
            </w:tcMar>
          </w:tcPr>
          <w:p w14:paraId="605B6E57" w14:textId="3E1B66FC" w:rsidR="001B6830" w:rsidRPr="00C84387" w:rsidRDefault="001B6830" w:rsidP="007701B8">
            <w:pPr>
              <w:pStyle w:val="CBDTableNormal"/>
              <w:rPr>
                <w:szCs w:val="20"/>
                <w:lang w:val="fr-FR"/>
              </w:rPr>
            </w:pPr>
            <w:r w:rsidRPr="00C84387">
              <w:rPr>
                <w:szCs w:val="20"/>
                <w:lang w:val="fr-FR"/>
              </w:rPr>
              <w:t xml:space="preserve">CF1 </w:t>
            </w:r>
            <w:r w:rsidRPr="00C84387">
              <w:rPr>
                <w:b/>
                <w:bCs/>
                <w:szCs w:val="20"/>
                <w:lang w:val="fr-FR"/>
              </w:rPr>
              <w:t>–</w:t>
            </w:r>
            <w:r w:rsidRPr="00C84387">
              <w:rPr>
                <w:szCs w:val="20"/>
                <w:lang w:val="fr-FR"/>
              </w:rPr>
              <w:t xml:space="preserve"> </w:t>
            </w:r>
            <w:r w:rsidR="00CC4691">
              <w:rPr>
                <w:szCs w:val="20"/>
                <w:lang w:val="fr-FR"/>
              </w:rPr>
              <w:t>S</w:t>
            </w:r>
            <w:r w:rsidRPr="00C84387">
              <w:rPr>
                <w:szCs w:val="20"/>
                <w:lang w:val="fr-FR"/>
              </w:rPr>
              <w:t>ensibilisation des contributeurs, compréhension [et clarté] [et] efficacité opérationnelle des conditions de contributions † [</w:t>
            </w:r>
            <w:r w:rsidR="000961B7">
              <w:rPr>
                <w:szCs w:val="20"/>
                <w:lang w:val="fr-FR"/>
              </w:rPr>
              <w:t>notamment</w:t>
            </w:r>
            <w:r w:rsidR="00DC3270">
              <w:rPr>
                <w:szCs w:val="20"/>
                <w:lang w:val="fr-FR"/>
              </w:rPr>
              <w:t xml:space="preserve"> </w:t>
            </w:r>
            <w:r w:rsidRPr="00C84387">
              <w:rPr>
                <w:szCs w:val="20"/>
                <w:lang w:val="fr-FR"/>
              </w:rPr>
              <w:t>l</w:t>
            </w:r>
            <w:r w:rsidR="00614F40">
              <w:rPr>
                <w:szCs w:val="20"/>
                <w:lang w:val="fr-FR"/>
              </w:rPr>
              <w:t>’</w:t>
            </w:r>
            <w:r w:rsidRPr="00C84387">
              <w:rPr>
                <w:szCs w:val="20"/>
                <w:lang w:val="fr-FR"/>
              </w:rPr>
              <w:t>évaluation de l</w:t>
            </w:r>
            <w:r w:rsidR="00614F40">
              <w:rPr>
                <w:szCs w:val="20"/>
                <w:lang w:val="fr-FR"/>
              </w:rPr>
              <w:t>’</w:t>
            </w:r>
            <w:r w:rsidRPr="00C84387">
              <w:rPr>
                <w:szCs w:val="20"/>
                <w:lang w:val="fr-FR"/>
              </w:rPr>
              <w:t>efficacité et</w:t>
            </w:r>
            <w:r w:rsidR="00DC3270">
              <w:rPr>
                <w:szCs w:val="20"/>
                <w:lang w:val="fr-FR"/>
              </w:rPr>
              <w:t xml:space="preserve"> de la pertinence du seuil de </w:t>
            </w:r>
            <w:r w:rsidRPr="00C84387">
              <w:rPr>
                <w:szCs w:val="20"/>
                <w:lang w:val="fr-FR"/>
              </w:rPr>
              <w:t>déclenchement de</w:t>
            </w:r>
            <w:r w:rsidR="00DC3270">
              <w:rPr>
                <w:szCs w:val="20"/>
                <w:lang w:val="fr-FR"/>
              </w:rPr>
              <w:t>s</w:t>
            </w:r>
            <w:r w:rsidRPr="00C84387">
              <w:rPr>
                <w:szCs w:val="20"/>
                <w:lang w:val="fr-FR"/>
              </w:rPr>
              <w:t xml:space="preserve"> contribution</w:t>
            </w:r>
            <w:r w:rsidR="00DC3270">
              <w:rPr>
                <w:szCs w:val="20"/>
                <w:lang w:val="fr-FR"/>
              </w:rPr>
              <w:t>s</w:t>
            </w:r>
            <w:r w:rsidRPr="00C84387">
              <w:rPr>
                <w:szCs w:val="20"/>
                <w:lang w:val="fr-FR"/>
              </w:rPr>
              <w:t xml:space="preserve"> monétaire</w:t>
            </w:r>
            <w:r w:rsidR="00DC3270">
              <w:rPr>
                <w:szCs w:val="20"/>
                <w:lang w:val="fr-FR"/>
              </w:rPr>
              <w:t>s</w:t>
            </w:r>
            <w:r w:rsidRPr="00C84387">
              <w:rPr>
                <w:szCs w:val="20"/>
                <w:lang w:val="fr-FR"/>
              </w:rPr>
              <w:t>, comme indiqué dans la décision </w:t>
            </w:r>
            <w:hyperlink r:id="rId42" w:history="1">
              <w:r w:rsidRPr="00D43E47">
                <w:rPr>
                  <w:rStyle w:val="Hyperlink"/>
                  <w:szCs w:val="20"/>
                  <w:lang w:val="fr-FR"/>
                </w:rPr>
                <w:t>16/2</w:t>
              </w:r>
            </w:hyperlink>
            <w:r w:rsidRPr="00C84387">
              <w:rPr>
                <w:szCs w:val="20"/>
                <w:lang w:val="fr-FR"/>
              </w:rPr>
              <w:t xml:space="preserve">] </w:t>
            </w:r>
          </w:p>
        </w:tc>
        <w:tc>
          <w:tcPr>
            <w:tcW w:w="1500" w:type="dxa"/>
            <w:shd w:val="clear" w:color="auto" w:fill="FFF2CC"/>
            <w:tcMar>
              <w:top w:w="60" w:type="dxa"/>
              <w:left w:w="80" w:type="dxa"/>
              <w:bottom w:w="60" w:type="dxa"/>
              <w:right w:w="80" w:type="dxa"/>
            </w:tcMar>
          </w:tcPr>
          <w:p w14:paraId="2EA4EB6E" w14:textId="4C90CFD6" w:rsidR="001B6830" w:rsidRPr="00C84387" w:rsidRDefault="001B6830" w:rsidP="007701B8">
            <w:pPr>
              <w:pStyle w:val="CBDTableNormal"/>
              <w:rPr>
                <w:szCs w:val="20"/>
                <w:lang w:val="fr-FR"/>
              </w:rPr>
            </w:pPr>
            <w:r w:rsidRPr="00C84387">
              <w:rPr>
                <w:szCs w:val="20"/>
                <w:lang w:val="fr-FR"/>
              </w:rPr>
              <w:t>À é</w:t>
            </w:r>
            <w:r w:rsidR="00CC4691">
              <w:rPr>
                <w:szCs w:val="20"/>
                <w:lang w:val="fr-FR"/>
              </w:rPr>
              <w:t>laborer</w:t>
            </w:r>
            <w:r w:rsidRPr="00C84387">
              <w:rPr>
                <w:szCs w:val="20"/>
                <w:lang w:val="fr-FR"/>
              </w:rPr>
              <w:t xml:space="preserve"> (enquête)</w:t>
            </w:r>
          </w:p>
        </w:tc>
        <w:tc>
          <w:tcPr>
            <w:tcW w:w="2400" w:type="dxa"/>
            <w:shd w:val="clear" w:color="auto" w:fill="FFF2CC"/>
            <w:tcMar>
              <w:top w:w="60" w:type="dxa"/>
              <w:left w:w="80" w:type="dxa"/>
              <w:bottom w:w="60" w:type="dxa"/>
              <w:right w:w="80" w:type="dxa"/>
            </w:tcMar>
          </w:tcPr>
          <w:p w14:paraId="07E89D0D" w14:textId="760C4C03" w:rsidR="001B6830" w:rsidRPr="00C84387" w:rsidRDefault="001B6830" w:rsidP="007701B8">
            <w:pPr>
              <w:pStyle w:val="CBDTableNormal"/>
              <w:rPr>
                <w:szCs w:val="20"/>
                <w:lang w:val="fr-FR"/>
              </w:rPr>
            </w:pPr>
            <w:r w:rsidRPr="00C84387">
              <w:rPr>
                <w:szCs w:val="20"/>
                <w:lang w:val="fr-FR"/>
              </w:rPr>
              <w:t>Enquête auprès des contributeurs</w:t>
            </w:r>
            <w:r w:rsidR="00DC3270">
              <w:rPr>
                <w:szCs w:val="20"/>
                <w:lang w:val="fr-FR"/>
              </w:rPr>
              <w:t xml:space="preserve"> ou des </w:t>
            </w:r>
            <w:r w:rsidRPr="00C84387">
              <w:rPr>
                <w:szCs w:val="20"/>
                <w:lang w:val="fr-FR"/>
              </w:rPr>
              <w:t>parties prenantes</w:t>
            </w:r>
            <w:r w:rsidR="000961B7">
              <w:rPr>
                <w:szCs w:val="20"/>
                <w:lang w:val="fr-FR"/>
              </w:rPr>
              <w:t>, notamment les</w:t>
            </w:r>
            <w:r w:rsidR="00DC3270">
              <w:rPr>
                <w:szCs w:val="20"/>
                <w:lang w:val="fr-FR"/>
              </w:rPr>
              <w:t xml:space="preserve"> </w:t>
            </w:r>
            <w:r w:rsidRPr="00C84387">
              <w:rPr>
                <w:szCs w:val="20"/>
                <w:lang w:val="fr-FR"/>
              </w:rPr>
              <w:t>rapports nationaux sur la cible 13</w:t>
            </w:r>
            <w:r w:rsidR="00536672">
              <w:rPr>
                <w:szCs w:val="20"/>
                <w:lang w:val="fr-FR"/>
              </w:rPr>
              <w:t>;</w:t>
            </w:r>
            <w:r w:rsidRPr="00C84387">
              <w:rPr>
                <w:szCs w:val="20"/>
                <w:lang w:val="fr-FR"/>
              </w:rPr>
              <w:t xml:space="preserve"> [</w:t>
            </w:r>
            <w:r w:rsidR="004F7E36" w:rsidRPr="004F7E36">
              <w:rPr>
                <w:szCs w:val="20"/>
                <w:lang w:val="fr-FR"/>
              </w:rPr>
              <w:t>Faire la distinction entre les entités qui n</w:t>
            </w:r>
            <w:r w:rsidR="00614F40">
              <w:rPr>
                <w:szCs w:val="20"/>
                <w:lang w:val="fr-FR"/>
              </w:rPr>
              <w:t>’</w:t>
            </w:r>
            <w:r w:rsidR="004F7E36" w:rsidRPr="004F7E36">
              <w:rPr>
                <w:szCs w:val="20"/>
                <w:lang w:val="fr-FR"/>
              </w:rPr>
              <w:t xml:space="preserve">étaient pas au courant, celles qui </w:t>
            </w:r>
            <w:r w:rsidR="004F7E36">
              <w:rPr>
                <w:szCs w:val="20"/>
                <w:lang w:val="fr-FR"/>
              </w:rPr>
              <w:t>l</w:t>
            </w:r>
            <w:r w:rsidR="00614F40">
              <w:rPr>
                <w:szCs w:val="20"/>
                <w:lang w:val="fr-FR"/>
              </w:rPr>
              <w:t>’</w:t>
            </w:r>
            <w:r w:rsidR="004F7E36" w:rsidRPr="004F7E36">
              <w:rPr>
                <w:szCs w:val="20"/>
                <w:lang w:val="fr-FR"/>
              </w:rPr>
              <w:t xml:space="preserve">étaient mais </w:t>
            </w:r>
            <w:r w:rsidR="009B1FEA">
              <w:rPr>
                <w:szCs w:val="20"/>
                <w:lang w:val="fr-FR"/>
              </w:rPr>
              <w:t xml:space="preserve">ont estimé </w:t>
            </w:r>
            <w:r w:rsidR="004F7E36">
              <w:rPr>
                <w:szCs w:val="20"/>
                <w:lang w:val="fr-FR"/>
              </w:rPr>
              <w:t>les conditions</w:t>
            </w:r>
            <w:r w:rsidR="004F7E36" w:rsidRPr="004F7E36">
              <w:rPr>
                <w:szCs w:val="20"/>
                <w:lang w:val="fr-FR"/>
              </w:rPr>
              <w:t xml:space="preserve"> incertaine</w:t>
            </w:r>
            <w:r w:rsidR="004F7E36">
              <w:rPr>
                <w:szCs w:val="20"/>
                <w:lang w:val="fr-FR"/>
              </w:rPr>
              <w:t>s</w:t>
            </w:r>
            <w:r w:rsidR="004F7E36" w:rsidRPr="004F7E36">
              <w:rPr>
                <w:szCs w:val="20"/>
                <w:lang w:val="fr-FR"/>
              </w:rPr>
              <w:t xml:space="preserve"> et celles qui </w:t>
            </w:r>
            <w:r w:rsidR="004F7E36">
              <w:rPr>
                <w:szCs w:val="20"/>
                <w:lang w:val="fr-FR"/>
              </w:rPr>
              <w:t>l</w:t>
            </w:r>
            <w:r w:rsidR="00614F40">
              <w:rPr>
                <w:szCs w:val="20"/>
                <w:lang w:val="fr-FR"/>
              </w:rPr>
              <w:t>’</w:t>
            </w:r>
            <w:r w:rsidR="004F7E36" w:rsidRPr="004F7E36">
              <w:rPr>
                <w:szCs w:val="20"/>
                <w:lang w:val="fr-FR"/>
              </w:rPr>
              <w:t>étaient mais n</w:t>
            </w:r>
            <w:r w:rsidR="00614F40">
              <w:rPr>
                <w:szCs w:val="20"/>
                <w:lang w:val="fr-FR"/>
              </w:rPr>
              <w:t>’</w:t>
            </w:r>
            <w:r w:rsidR="004F7E36" w:rsidRPr="004F7E36">
              <w:rPr>
                <w:szCs w:val="20"/>
                <w:lang w:val="fr-FR"/>
              </w:rPr>
              <w:t xml:space="preserve">ont pas </w:t>
            </w:r>
            <w:r w:rsidRPr="00C84387">
              <w:rPr>
                <w:szCs w:val="20"/>
                <w:lang w:val="fr-FR"/>
              </w:rPr>
              <w:t xml:space="preserve">contribué] </w:t>
            </w:r>
          </w:p>
        </w:tc>
        <w:tc>
          <w:tcPr>
            <w:tcW w:w="6372" w:type="dxa"/>
            <w:shd w:val="clear" w:color="auto" w:fill="FFF2CC"/>
            <w:tcMar>
              <w:top w:w="60" w:type="dxa"/>
              <w:left w:w="80" w:type="dxa"/>
              <w:bottom w:w="60" w:type="dxa"/>
              <w:right w:w="80" w:type="dxa"/>
            </w:tcMar>
          </w:tcPr>
          <w:p w14:paraId="367028B6" w14:textId="6B544B93" w:rsidR="004F7E36" w:rsidRDefault="001B6830" w:rsidP="007701B8">
            <w:pPr>
              <w:pStyle w:val="CBDTableNormal"/>
              <w:rPr>
                <w:szCs w:val="20"/>
                <w:lang w:val="fr-FR"/>
              </w:rPr>
            </w:pPr>
            <w:r w:rsidRPr="00C84387">
              <w:rPr>
                <w:szCs w:val="20"/>
                <w:lang w:val="fr-FR"/>
              </w:rPr>
              <w:t>Évaluation possible dans le cadre d</w:t>
            </w:r>
            <w:r w:rsidR="00614F40">
              <w:rPr>
                <w:szCs w:val="20"/>
                <w:lang w:val="fr-FR"/>
              </w:rPr>
              <w:t>’</w:t>
            </w:r>
            <w:r w:rsidRPr="00C84387">
              <w:rPr>
                <w:szCs w:val="20"/>
                <w:lang w:val="fr-FR"/>
              </w:rPr>
              <w:t xml:space="preserve">une enquête lancée peu après la </w:t>
            </w:r>
            <w:r w:rsidR="00DC3270">
              <w:rPr>
                <w:szCs w:val="20"/>
                <w:lang w:val="fr-FR"/>
              </w:rPr>
              <w:t>COP-17</w:t>
            </w:r>
            <w:r w:rsidRPr="00C84387">
              <w:rPr>
                <w:szCs w:val="20"/>
                <w:lang w:val="fr-FR"/>
              </w:rPr>
              <w:t>, complétée par des données sur les contributions effectives et les tendances en matière de contribution</w:t>
            </w:r>
            <w:r w:rsidR="00536672">
              <w:rPr>
                <w:szCs w:val="20"/>
                <w:lang w:val="fr-FR"/>
              </w:rPr>
              <w:t>;</w:t>
            </w:r>
            <w:r w:rsidRPr="00C84387">
              <w:rPr>
                <w:szCs w:val="20"/>
                <w:lang w:val="fr-FR"/>
              </w:rPr>
              <w:t xml:space="preserve"> des résultats provisoires pourraient être disponibles avant la </w:t>
            </w:r>
            <w:r w:rsidR="00DC3270">
              <w:rPr>
                <w:szCs w:val="20"/>
                <w:lang w:val="fr-FR"/>
              </w:rPr>
              <w:t>COP-18</w:t>
            </w:r>
          </w:p>
          <w:p w14:paraId="01DDB725" w14:textId="0CB9DCD8" w:rsidR="001B6830" w:rsidRPr="00C84387" w:rsidRDefault="001B6830" w:rsidP="007701B8">
            <w:pPr>
              <w:pStyle w:val="CBDTableNormal"/>
              <w:rPr>
                <w:szCs w:val="20"/>
                <w:lang w:val="fr-FR"/>
              </w:rPr>
            </w:pPr>
            <w:r w:rsidRPr="00C84387">
              <w:rPr>
                <w:szCs w:val="20"/>
                <w:lang w:val="fr-FR"/>
              </w:rPr>
              <w:t xml:space="preserve"> </w:t>
            </w:r>
            <w:r w:rsidR="004F7E36">
              <w:rPr>
                <w:szCs w:val="20"/>
                <w:lang w:val="fr-FR"/>
              </w:rPr>
              <w:t>Sous réserve de l</w:t>
            </w:r>
            <w:r w:rsidR="00614F40">
              <w:rPr>
                <w:szCs w:val="20"/>
                <w:lang w:val="fr-FR"/>
              </w:rPr>
              <w:t>’</w:t>
            </w:r>
            <w:r w:rsidR="004F7E36">
              <w:rPr>
                <w:szCs w:val="20"/>
                <w:lang w:val="fr-FR"/>
              </w:rPr>
              <w:t xml:space="preserve">enquête lancée par le </w:t>
            </w:r>
            <w:r w:rsidR="000E0473">
              <w:rPr>
                <w:szCs w:val="20"/>
                <w:lang w:val="fr-FR"/>
              </w:rPr>
              <w:t>secrétariat</w:t>
            </w:r>
            <w:r w:rsidRPr="00C84387">
              <w:rPr>
                <w:szCs w:val="20"/>
                <w:lang w:val="fr-FR"/>
              </w:rPr>
              <w:t xml:space="preserve"> après la </w:t>
            </w:r>
            <w:r w:rsidR="00DC3270">
              <w:rPr>
                <w:szCs w:val="20"/>
                <w:lang w:val="fr-FR"/>
              </w:rPr>
              <w:t>COP-17</w:t>
            </w:r>
          </w:p>
        </w:tc>
      </w:tr>
      <w:tr w:rsidR="001B6830" w:rsidRPr="00704457" w14:paraId="251D5E59" w14:textId="77777777" w:rsidTr="007701B8">
        <w:tc>
          <w:tcPr>
            <w:tcW w:w="3300" w:type="dxa"/>
            <w:shd w:val="clear" w:color="auto" w:fill="FFF2CC"/>
            <w:tcMar>
              <w:top w:w="60" w:type="dxa"/>
              <w:left w:w="80" w:type="dxa"/>
              <w:bottom w:w="60" w:type="dxa"/>
              <w:right w:w="80" w:type="dxa"/>
            </w:tcMar>
          </w:tcPr>
          <w:p w14:paraId="56709B54" w14:textId="0C5C25FE"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 xml:space="preserve">– </w:t>
            </w:r>
            <w:r w:rsidRPr="00C84387">
              <w:rPr>
                <w:szCs w:val="20"/>
                <w:lang w:val="fr-FR"/>
              </w:rPr>
              <w:t>Perception des seuils de contribution dans le cadre d</w:t>
            </w:r>
            <w:r w:rsidR="000961B7">
              <w:rPr>
                <w:szCs w:val="20"/>
                <w:lang w:val="fr-FR"/>
              </w:rPr>
              <w:t xml:space="preserve">u </w:t>
            </w:r>
            <w:r w:rsidR="000961B7" w:rsidRPr="00A742E9">
              <w:rPr>
                <w:szCs w:val="20"/>
                <w:lang w:val="fr-FR"/>
              </w:rPr>
              <w:t>dossier de décision</w:t>
            </w:r>
            <w:r w:rsidRPr="00C84387">
              <w:rPr>
                <w:szCs w:val="20"/>
                <w:lang w:val="fr-FR"/>
              </w:rPr>
              <w:t> †</w:t>
            </w:r>
          </w:p>
          <w:p w14:paraId="3903CC18" w14:textId="77777777" w:rsidR="001B6830" w:rsidRPr="00C84387" w:rsidRDefault="001B6830" w:rsidP="007701B8">
            <w:pPr>
              <w:pStyle w:val="CBDTableNormal"/>
              <w:rPr>
                <w:szCs w:val="20"/>
                <w:lang w:val="fr-FR"/>
              </w:rPr>
            </w:pPr>
          </w:p>
          <w:p w14:paraId="61B981BE" w14:textId="77777777" w:rsidR="001B6830" w:rsidRPr="00C84387" w:rsidRDefault="001B6830" w:rsidP="007701B8">
            <w:pPr>
              <w:pStyle w:val="CBDTableNormal"/>
              <w:rPr>
                <w:szCs w:val="20"/>
                <w:lang w:val="fr-FR"/>
              </w:rPr>
            </w:pPr>
          </w:p>
        </w:tc>
        <w:tc>
          <w:tcPr>
            <w:tcW w:w="1500" w:type="dxa"/>
            <w:shd w:val="clear" w:color="auto" w:fill="FFF2CC"/>
            <w:tcMar>
              <w:top w:w="60" w:type="dxa"/>
              <w:left w:w="80" w:type="dxa"/>
              <w:bottom w:w="60" w:type="dxa"/>
              <w:right w:w="80" w:type="dxa"/>
            </w:tcMar>
          </w:tcPr>
          <w:p w14:paraId="24B34BBD" w14:textId="3BE7ACEA" w:rsidR="001B6830" w:rsidRPr="00C84387" w:rsidRDefault="001B6830" w:rsidP="007701B8">
            <w:pPr>
              <w:pStyle w:val="CBDTableNormal"/>
              <w:rPr>
                <w:szCs w:val="20"/>
                <w:lang w:val="fr-FR"/>
              </w:rPr>
            </w:pPr>
            <w:r w:rsidRPr="00C84387">
              <w:rPr>
                <w:szCs w:val="20"/>
                <w:lang w:val="fr-FR"/>
              </w:rPr>
              <w:t>À é</w:t>
            </w:r>
            <w:r w:rsidR="00CC4691">
              <w:rPr>
                <w:szCs w:val="20"/>
                <w:lang w:val="fr-FR"/>
              </w:rPr>
              <w:t xml:space="preserve">laborer </w:t>
            </w:r>
            <w:r w:rsidRPr="00C84387">
              <w:rPr>
                <w:szCs w:val="20"/>
                <w:lang w:val="fr-FR"/>
              </w:rPr>
              <w:t>(enquête)</w:t>
            </w:r>
          </w:p>
        </w:tc>
        <w:tc>
          <w:tcPr>
            <w:tcW w:w="2400" w:type="dxa"/>
            <w:shd w:val="clear" w:color="auto" w:fill="FFF2CC"/>
            <w:tcMar>
              <w:top w:w="60" w:type="dxa"/>
              <w:left w:w="80" w:type="dxa"/>
              <w:bottom w:w="60" w:type="dxa"/>
              <w:right w:w="80" w:type="dxa"/>
            </w:tcMar>
          </w:tcPr>
          <w:p w14:paraId="0D6D52DA" w14:textId="2502C65A" w:rsidR="001B6830" w:rsidRPr="00C84387" w:rsidRDefault="001B6830" w:rsidP="007701B8">
            <w:pPr>
              <w:pStyle w:val="CBDTableNormal"/>
              <w:rPr>
                <w:szCs w:val="20"/>
                <w:lang w:val="fr-FR"/>
              </w:rPr>
            </w:pPr>
            <w:r w:rsidRPr="00C84387">
              <w:rPr>
                <w:szCs w:val="20"/>
                <w:lang w:val="fr-FR"/>
              </w:rPr>
              <w:t>Enquête auprès des contributeurs</w:t>
            </w:r>
            <w:r w:rsidR="004F7E36">
              <w:rPr>
                <w:szCs w:val="20"/>
                <w:lang w:val="fr-FR"/>
              </w:rPr>
              <w:t xml:space="preserve"> ou des </w:t>
            </w:r>
            <w:r w:rsidRPr="00C84387">
              <w:rPr>
                <w:szCs w:val="20"/>
                <w:lang w:val="fr-FR"/>
              </w:rPr>
              <w:t>parties prenantes, [autorité nationale compétente</w:t>
            </w:r>
            <w:r w:rsidR="004F7E36">
              <w:rPr>
                <w:szCs w:val="20"/>
                <w:lang w:val="fr-FR"/>
              </w:rPr>
              <w:t xml:space="preserve"> ou référent national pour la </w:t>
            </w:r>
            <w:r w:rsidRPr="00C84387">
              <w:rPr>
                <w:szCs w:val="20"/>
                <w:lang w:val="fr-FR"/>
              </w:rPr>
              <w:t>C</w:t>
            </w:r>
            <w:r w:rsidR="004F7E36">
              <w:rPr>
                <w:szCs w:val="20"/>
                <w:lang w:val="fr-FR"/>
              </w:rPr>
              <w:t>onvention</w:t>
            </w:r>
            <w:r w:rsidRPr="00C84387">
              <w:rPr>
                <w:szCs w:val="20"/>
                <w:lang w:val="fr-FR"/>
              </w:rPr>
              <w:t>, selon qu</w:t>
            </w:r>
            <w:r w:rsidR="00614F40">
              <w:rPr>
                <w:szCs w:val="20"/>
                <w:lang w:val="fr-FR"/>
              </w:rPr>
              <w:t>’</w:t>
            </w:r>
            <w:r w:rsidRPr="00C84387">
              <w:rPr>
                <w:szCs w:val="20"/>
                <w:lang w:val="fr-FR"/>
              </w:rPr>
              <w:t xml:space="preserve">il convient], complétée par des données sur les entités ayant atteint le seuil, les </w:t>
            </w:r>
            <w:r w:rsidRPr="00C84387">
              <w:rPr>
                <w:szCs w:val="20"/>
                <w:lang w:val="fr-FR"/>
              </w:rPr>
              <w:lastRenderedPageBreak/>
              <w:t xml:space="preserve">entités contributrices et les contributions reçues </w:t>
            </w:r>
          </w:p>
        </w:tc>
        <w:tc>
          <w:tcPr>
            <w:tcW w:w="6372" w:type="dxa"/>
            <w:shd w:val="clear" w:color="auto" w:fill="FFF2CC"/>
            <w:tcMar>
              <w:top w:w="60" w:type="dxa"/>
              <w:left w:w="80" w:type="dxa"/>
              <w:bottom w:w="60" w:type="dxa"/>
              <w:right w:w="80" w:type="dxa"/>
            </w:tcMar>
          </w:tcPr>
          <w:p w14:paraId="08BB8B8B" w14:textId="1BE426C3" w:rsidR="004F7E36" w:rsidRDefault="001B6830" w:rsidP="007701B8">
            <w:pPr>
              <w:pStyle w:val="CBDTableNormal"/>
              <w:rPr>
                <w:szCs w:val="20"/>
                <w:lang w:val="fr-FR"/>
              </w:rPr>
            </w:pPr>
            <w:r w:rsidRPr="00C84387">
              <w:rPr>
                <w:szCs w:val="20"/>
                <w:lang w:val="fr-FR"/>
              </w:rPr>
              <w:lastRenderedPageBreak/>
              <w:t xml:space="preserve">Évaluation possible si une enquête </w:t>
            </w:r>
            <w:r w:rsidR="004F7E36">
              <w:rPr>
                <w:szCs w:val="20"/>
                <w:lang w:val="fr-FR"/>
              </w:rPr>
              <w:t xml:space="preserve">est </w:t>
            </w:r>
            <w:r w:rsidRPr="00C84387">
              <w:rPr>
                <w:szCs w:val="20"/>
                <w:lang w:val="fr-FR"/>
              </w:rPr>
              <w:t xml:space="preserve">lancée peu après la </w:t>
            </w:r>
            <w:r w:rsidR="00DC3270">
              <w:rPr>
                <w:szCs w:val="20"/>
                <w:lang w:val="fr-FR"/>
              </w:rPr>
              <w:t>COP-17</w:t>
            </w:r>
            <w:r w:rsidR="00536672">
              <w:rPr>
                <w:szCs w:val="20"/>
                <w:lang w:val="fr-FR"/>
              </w:rPr>
              <w:t>;</w:t>
            </w:r>
            <w:r w:rsidRPr="00C84387">
              <w:rPr>
                <w:szCs w:val="20"/>
                <w:lang w:val="fr-FR"/>
              </w:rPr>
              <w:t xml:space="preserve"> des résultats provisoires pourraient être disponibles avant la </w:t>
            </w:r>
            <w:r w:rsidR="00DC3270">
              <w:rPr>
                <w:szCs w:val="20"/>
                <w:lang w:val="fr-FR"/>
              </w:rPr>
              <w:t>COP-18</w:t>
            </w:r>
            <w:r w:rsidRPr="00C84387">
              <w:rPr>
                <w:szCs w:val="20"/>
                <w:lang w:val="fr-FR"/>
              </w:rPr>
              <w:t xml:space="preserve"> </w:t>
            </w:r>
          </w:p>
          <w:p w14:paraId="0E34BA1C" w14:textId="2C8D871A" w:rsidR="004F7E36" w:rsidRDefault="000961B7" w:rsidP="007701B8">
            <w:pPr>
              <w:pStyle w:val="CBDTableNormal"/>
              <w:rPr>
                <w:szCs w:val="20"/>
                <w:lang w:val="fr-FR"/>
              </w:rPr>
            </w:pPr>
            <w:r>
              <w:rPr>
                <w:szCs w:val="20"/>
                <w:lang w:val="fr-FR"/>
              </w:rPr>
              <w:t>Tributaire de l</w:t>
            </w:r>
            <w:r w:rsidR="00614F40">
              <w:rPr>
                <w:szCs w:val="20"/>
                <w:lang w:val="fr-FR"/>
              </w:rPr>
              <w:t>’</w:t>
            </w:r>
            <w:r>
              <w:rPr>
                <w:szCs w:val="20"/>
                <w:lang w:val="fr-FR"/>
              </w:rPr>
              <w:t xml:space="preserve">enquête lancée par le </w:t>
            </w:r>
            <w:r w:rsidR="000E0473">
              <w:rPr>
                <w:szCs w:val="20"/>
                <w:lang w:val="fr-FR"/>
              </w:rPr>
              <w:t>secrétariat</w:t>
            </w:r>
            <w:r w:rsidR="004F7E36" w:rsidRPr="004F7E36">
              <w:rPr>
                <w:szCs w:val="20"/>
                <w:lang w:val="fr-FR"/>
              </w:rPr>
              <w:t xml:space="preserve"> après la COP-17</w:t>
            </w:r>
            <w:r>
              <w:rPr>
                <w:szCs w:val="20"/>
                <w:lang w:val="fr-FR"/>
              </w:rPr>
              <w:t xml:space="preserve"> et </w:t>
            </w:r>
            <w:r w:rsidR="004F7E36" w:rsidRPr="004F7E36">
              <w:rPr>
                <w:szCs w:val="20"/>
                <w:lang w:val="fr-FR"/>
              </w:rPr>
              <w:t>de l</w:t>
            </w:r>
            <w:r w:rsidR="00614F40">
              <w:rPr>
                <w:szCs w:val="20"/>
                <w:lang w:val="fr-FR"/>
              </w:rPr>
              <w:t>’</w:t>
            </w:r>
            <w:r w:rsidR="004F7E36">
              <w:rPr>
                <w:szCs w:val="20"/>
                <w:lang w:val="fr-FR"/>
              </w:rPr>
              <w:t>effet</w:t>
            </w:r>
            <w:r w:rsidR="004F7E36" w:rsidRPr="004F7E36">
              <w:rPr>
                <w:szCs w:val="20"/>
                <w:lang w:val="fr-FR"/>
              </w:rPr>
              <w:t xml:space="preserve"> </w:t>
            </w:r>
            <w:r w:rsidR="00756964">
              <w:rPr>
                <w:szCs w:val="20"/>
                <w:lang w:val="fr-FR"/>
              </w:rPr>
              <w:t>que pourrait avoir</w:t>
            </w:r>
            <w:r w:rsidR="004F7E36" w:rsidRPr="004F7E36">
              <w:rPr>
                <w:szCs w:val="20"/>
                <w:lang w:val="fr-FR"/>
              </w:rPr>
              <w:t xml:space="preserve"> la décision de la COP-17 sur le seuil de contribution requis pour la participation et sur le niveau de contribution attendu </w:t>
            </w:r>
          </w:p>
          <w:p w14:paraId="361029B9" w14:textId="44525107" w:rsidR="001B6830" w:rsidRPr="00C84387" w:rsidRDefault="001B6830" w:rsidP="007701B8">
            <w:pPr>
              <w:pStyle w:val="CBDTableNormal"/>
              <w:rPr>
                <w:szCs w:val="20"/>
                <w:lang w:val="fr-FR"/>
              </w:rPr>
            </w:pPr>
          </w:p>
        </w:tc>
      </w:tr>
      <w:tr w:rsidR="001B6830" w:rsidRPr="00704457" w14:paraId="5D7E16FC" w14:textId="77777777" w:rsidTr="007701B8">
        <w:tc>
          <w:tcPr>
            <w:tcW w:w="3300" w:type="dxa"/>
            <w:shd w:val="clear" w:color="auto" w:fill="FFF2CC"/>
            <w:tcMar>
              <w:top w:w="60" w:type="dxa"/>
              <w:left w:w="80" w:type="dxa"/>
              <w:bottom w:w="60" w:type="dxa"/>
              <w:right w:w="80" w:type="dxa"/>
            </w:tcMar>
          </w:tcPr>
          <w:p w14:paraId="23B366D8" w14:textId="491378CB" w:rsidR="001B6830" w:rsidRDefault="001B6830" w:rsidP="007701B8">
            <w:pPr>
              <w:pStyle w:val="CBDTableNormal"/>
              <w:rPr>
                <w:szCs w:val="20"/>
                <w:lang w:val="fr-FR"/>
              </w:rPr>
            </w:pPr>
            <w:r w:rsidRPr="00C84387">
              <w:rPr>
                <w:szCs w:val="20"/>
                <w:lang w:val="fr-FR"/>
              </w:rPr>
              <w:lastRenderedPageBreak/>
              <w:t xml:space="preserve">CF2 </w:t>
            </w:r>
            <w:r w:rsidRPr="00C84387">
              <w:rPr>
                <w:b/>
                <w:bCs/>
                <w:szCs w:val="20"/>
                <w:lang w:val="fr-FR"/>
              </w:rPr>
              <w:t>–</w:t>
            </w:r>
            <w:r w:rsidRPr="00C84387">
              <w:rPr>
                <w:szCs w:val="20"/>
                <w:lang w:val="fr-FR"/>
              </w:rPr>
              <w:t xml:space="preserve"> [</w:t>
            </w:r>
            <w:r w:rsidR="004F7E36">
              <w:rPr>
                <w:szCs w:val="20"/>
                <w:lang w:val="fr-FR"/>
              </w:rPr>
              <w:t xml:space="preserve">proposition de </w:t>
            </w:r>
            <w:r w:rsidRPr="00C84387">
              <w:rPr>
                <w:szCs w:val="20"/>
                <w:lang w:val="fr-FR"/>
              </w:rPr>
              <w:t>valeur et incitation</w:t>
            </w:r>
            <w:r w:rsidR="004F7E36">
              <w:rPr>
                <w:szCs w:val="20"/>
                <w:lang w:val="fr-FR"/>
              </w:rPr>
              <w:t>s</w:t>
            </w:r>
            <w:r w:rsidRPr="00C84387">
              <w:rPr>
                <w:szCs w:val="20"/>
                <w:lang w:val="fr-FR"/>
              </w:rPr>
              <w:t xml:space="preserve"> pour le prestataire et l</w:t>
            </w:r>
            <w:r w:rsidR="00614F40">
              <w:rPr>
                <w:szCs w:val="20"/>
                <w:lang w:val="fr-FR"/>
              </w:rPr>
              <w:t>’</w:t>
            </w:r>
            <w:r w:rsidRPr="00C84387">
              <w:rPr>
                <w:szCs w:val="20"/>
                <w:lang w:val="fr-FR"/>
              </w:rPr>
              <w:t xml:space="preserve">utilisateur, </w:t>
            </w:r>
            <w:r w:rsidR="004F7E36">
              <w:rPr>
                <w:szCs w:val="20"/>
                <w:lang w:val="fr-FR"/>
              </w:rPr>
              <w:t>notamment</w:t>
            </w:r>
            <w:r w:rsidRPr="00C84387">
              <w:rPr>
                <w:szCs w:val="20"/>
                <w:lang w:val="fr-FR"/>
              </w:rPr>
              <w:t xml:space="preserve"> la reconnaissance du certificat] </w:t>
            </w:r>
          </w:p>
          <w:p w14:paraId="72B94263" w14:textId="40C4DF5B" w:rsidR="004F7E36" w:rsidRPr="00C84387" w:rsidRDefault="004F7E36" w:rsidP="007701B8">
            <w:pPr>
              <w:pStyle w:val="CBDTableNormal"/>
              <w:rPr>
                <w:szCs w:val="20"/>
                <w:lang w:val="fr-FR"/>
              </w:rPr>
            </w:pPr>
          </w:p>
        </w:tc>
        <w:tc>
          <w:tcPr>
            <w:tcW w:w="1500" w:type="dxa"/>
            <w:shd w:val="clear" w:color="auto" w:fill="FFF2CC"/>
            <w:tcMar>
              <w:top w:w="60" w:type="dxa"/>
              <w:left w:w="80" w:type="dxa"/>
              <w:bottom w:w="60" w:type="dxa"/>
              <w:right w:w="80" w:type="dxa"/>
            </w:tcMar>
          </w:tcPr>
          <w:p w14:paraId="4834C9CC"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2C2E7E70"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EB554AD" w14:textId="77777777" w:rsidR="001B6830" w:rsidRPr="00C84387" w:rsidRDefault="001B6830" w:rsidP="007701B8">
            <w:pPr>
              <w:pStyle w:val="CBDTableNormal"/>
              <w:rPr>
                <w:szCs w:val="20"/>
                <w:lang w:val="fr-FR"/>
              </w:rPr>
            </w:pPr>
          </w:p>
        </w:tc>
      </w:tr>
      <w:tr w:rsidR="001B6830" w:rsidRPr="00704457" w14:paraId="6AA7B880" w14:textId="77777777" w:rsidTr="007701B8">
        <w:tc>
          <w:tcPr>
            <w:tcW w:w="13572" w:type="dxa"/>
            <w:gridSpan w:val="4"/>
            <w:tcMar>
              <w:top w:w="60" w:type="dxa"/>
              <w:left w:w="80" w:type="dxa"/>
              <w:bottom w:w="60" w:type="dxa"/>
              <w:right w:w="80" w:type="dxa"/>
            </w:tcMar>
          </w:tcPr>
          <w:p w14:paraId="4944ACD8" w14:textId="2CC13914" w:rsidR="001B6830" w:rsidRPr="00C84387" w:rsidRDefault="001B6830" w:rsidP="007701B8">
            <w:pPr>
              <w:pStyle w:val="CBDTableNormal"/>
              <w:rPr>
                <w:b/>
                <w:bCs/>
                <w:szCs w:val="20"/>
                <w:lang w:val="fr-FR"/>
              </w:rPr>
            </w:pPr>
            <w:r w:rsidRPr="00C84387">
              <w:rPr>
                <w:b/>
                <w:bCs/>
                <w:szCs w:val="20"/>
                <w:lang w:val="fr-FR"/>
              </w:rPr>
              <w:t xml:space="preserve">P3 – </w:t>
            </w:r>
            <w:r w:rsidR="00D13C4C">
              <w:rPr>
                <w:b/>
                <w:bCs/>
                <w:szCs w:val="20"/>
                <w:lang w:val="fr-FR"/>
              </w:rPr>
              <w:t>A</w:t>
            </w:r>
            <w:r w:rsidRPr="00C84387">
              <w:rPr>
                <w:b/>
                <w:bCs/>
                <w:szCs w:val="20"/>
                <w:lang w:val="fr-FR"/>
              </w:rPr>
              <w:t xml:space="preserve">vantages non monétaires </w:t>
            </w:r>
            <w:r>
              <w:rPr>
                <w:b/>
                <w:bCs/>
                <w:szCs w:val="20"/>
                <w:lang w:val="fr-FR"/>
              </w:rPr>
              <w:t>[découlant de l</w:t>
            </w:r>
            <w:r w:rsidR="00614F40">
              <w:rPr>
                <w:b/>
                <w:bCs/>
                <w:szCs w:val="20"/>
                <w:lang w:val="fr-FR"/>
              </w:rPr>
              <w:t>’</w:t>
            </w:r>
            <w:r>
              <w:rPr>
                <w:b/>
                <w:bCs/>
                <w:szCs w:val="20"/>
                <w:lang w:val="fr-FR"/>
              </w:rPr>
              <w:t xml:space="preserve">utilisation </w:t>
            </w:r>
            <w:r w:rsidRPr="00756964">
              <w:rPr>
                <w:b/>
                <w:bCs/>
                <w:szCs w:val="20"/>
                <w:lang w:val="fr-FR"/>
              </w:rPr>
              <w:t xml:space="preserve">de </w:t>
            </w:r>
            <w:r w:rsidR="005A520D" w:rsidRPr="00756964">
              <w:rPr>
                <w:b/>
                <w:bCs/>
                <w:szCs w:val="20"/>
                <w:lang w:val="fr-FR"/>
              </w:rPr>
              <w:t>l</w:t>
            </w:r>
            <w:r w:rsidR="00614F40" w:rsidRPr="00756964">
              <w:rPr>
                <w:b/>
                <w:bCs/>
                <w:szCs w:val="20"/>
                <w:lang w:val="fr-FR"/>
              </w:rPr>
              <w:t>’</w:t>
            </w:r>
            <w:r w:rsidR="005A520D" w:rsidRPr="00756964">
              <w:rPr>
                <w:b/>
                <w:bCs/>
                <w:lang w:val="fr-FR"/>
              </w:rPr>
              <w:t>information de séquençage numérique sur les ressources génétiques</w:t>
            </w:r>
            <w:r w:rsidRPr="00756964">
              <w:rPr>
                <w:b/>
                <w:bCs/>
                <w:szCs w:val="20"/>
                <w:lang w:val="fr-FR"/>
              </w:rPr>
              <w:t>]</w:t>
            </w:r>
          </w:p>
        </w:tc>
      </w:tr>
      <w:tr w:rsidR="001B6830" w:rsidRPr="00704457" w14:paraId="664BBC7B" w14:textId="77777777" w:rsidTr="007701B8">
        <w:tc>
          <w:tcPr>
            <w:tcW w:w="3300" w:type="dxa"/>
            <w:shd w:val="clear" w:color="auto" w:fill="E2EFDA"/>
            <w:tcMar>
              <w:top w:w="60" w:type="dxa"/>
              <w:left w:w="80" w:type="dxa"/>
              <w:bottom w:w="60" w:type="dxa"/>
              <w:right w:w="80" w:type="dxa"/>
            </w:tcMar>
          </w:tcPr>
          <w:p w14:paraId="3F5E0521" w14:textId="77777777" w:rsidR="001B6830" w:rsidRPr="00C84387" w:rsidRDefault="001B6830" w:rsidP="007701B8">
            <w:pPr>
              <w:pStyle w:val="CBDTableNormal"/>
              <w:rPr>
                <w:i/>
                <w:iCs/>
                <w:szCs w:val="20"/>
                <w:lang w:val="fr-FR"/>
              </w:rPr>
            </w:pPr>
            <w:r w:rsidRPr="00C84387">
              <w:rPr>
                <w:i/>
                <w:iCs/>
                <w:szCs w:val="20"/>
                <w:lang w:val="fr-FR"/>
              </w:rPr>
              <w:t>(</w:t>
            </w:r>
            <w:proofErr w:type="gramStart"/>
            <w:r w:rsidRPr="00C84387">
              <w:rPr>
                <w:i/>
                <w:iCs/>
                <w:szCs w:val="20"/>
                <w:lang w:val="fr-FR"/>
              </w:rPr>
              <w:t>ligne</w:t>
            </w:r>
            <w:proofErr w:type="gramEnd"/>
            <w:r w:rsidRPr="00C84387">
              <w:rPr>
                <w:i/>
                <w:iCs/>
                <w:szCs w:val="20"/>
                <w:lang w:val="fr-FR"/>
              </w:rPr>
              <w:t xml:space="preserve"> entière entre crochets)</w:t>
            </w:r>
          </w:p>
          <w:p w14:paraId="14F79BC8" w14:textId="406C53AE" w:rsidR="001B6830" w:rsidRPr="00C84387" w:rsidRDefault="001B6830" w:rsidP="007701B8">
            <w:pPr>
              <w:pStyle w:val="CBDTableNormal"/>
              <w:rPr>
                <w:szCs w:val="20"/>
                <w:lang w:val="fr-FR"/>
              </w:rPr>
            </w:pPr>
            <w:r w:rsidRPr="00C84387">
              <w:rPr>
                <w:szCs w:val="20"/>
                <w:lang w:val="fr-FR"/>
              </w:rPr>
              <w:t>[</w:t>
            </w:r>
            <w:r w:rsidRPr="00E14474">
              <w:rPr>
                <w:szCs w:val="20"/>
                <w:lang w:val="fr-FR"/>
              </w:rPr>
              <w:t>Libre</w:t>
            </w:r>
            <w:r>
              <w:rPr>
                <w:szCs w:val="20"/>
                <w:lang w:val="fr-FR"/>
              </w:rPr>
              <w:t>]</w:t>
            </w:r>
            <w:r w:rsidRPr="00E14474">
              <w:rPr>
                <w:szCs w:val="20"/>
                <w:lang w:val="fr-FR"/>
              </w:rPr>
              <w:t xml:space="preserve"> accès à </w:t>
            </w:r>
            <w:r w:rsidR="005A520D">
              <w:rPr>
                <w:lang w:val="fr-FR"/>
              </w:rPr>
              <w:t>l</w:t>
            </w:r>
            <w:r w:rsidR="00614F40">
              <w:rPr>
                <w:lang w:val="fr-FR"/>
              </w:rPr>
              <w:t>’</w:t>
            </w:r>
            <w:r w:rsidR="005A520D">
              <w:rPr>
                <w:lang w:val="fr-FR"/>
              </w:rPr>
              <w:t>information de séquençage numérique sur les ressources génétiques,</w:t>
            </w:r>
            <w:r w:rsidR="005A520D">
              <w:rPr>
                <w:szCs w:val="20"/>
                <w:lang w:val="fr-FR"/>
              </w:rPr>
              <w:t xml:space="preserve"> </w:t>
            </w:r>
            <w:r w:rsidRPr="00C84387">
              <w:rPr>
                <w:szCs w:val="20"/>
                <w:lang w:val="fr-FR"/>
              </w:rPr>
              <w:t>[conform</w:t>
            </w:r>
            <w:r w:rsidR="005A520D">
              <w:rPr>
                <w:szCs w:val="20"/>
                <w:lang w:val="fr-FR"/>
              </w:rPr>
              <w:t xml:space="preserve">ément aux </w:t>
            </w:r>
            <w:r w:rsidRPr="00C84387">
              <w:rPr>
                <w:szCs w:val="20"/>
                <w:lang w:val="fr-FR"/>
              </w:rPr>
              <w:t xml:space="preserve">principes </w:t>
            </w:r>
            <w:r w:rsidR="005A520D">
              <w:rPr>
                <w:szCs w:val="20"/>
                <w:lang w:val="fr-FR"/>
              </w:rPr>
              <w:t xml:space="preserve">CARE et </w:t>
            </w:r>
            <w:r w:rsidRPr="00C84387">
              <w:rPr>
                <w:szCs w:val="20"/>
                <w:lang w:val="fr-FR"/>
              </w:rPr>
              <w:t>FAIR</w:t>
            </w:r>
            <w:r w:rsidR="005A520D">
              <w:rPr>
                <w:szCs w:val="20"/>
                <w:lang w:val="fr-FR"/>
              </w:rPr>
              <w:t xml:space="preserve">, ainsi que les recommandations énoncées à la </w:t>
            </w:r>
            <w:r w:rsidR="005A520D" w:rsidRPr="00614F40">
              <w:rPr>
                <w:szCs w:val="20"/>
                <w:lang w:val="fr-FR"/>
              </w:rPr>
              <w:t xml:space="preserve">section III </w:t>
            </w:r>
            <w:r w:rsidR="005A520D">
              <w:rPr>
                <w:szCs w:val="20"/>
                <w:lang w:val="fr-FR"/>
              </w:rPr>
              <w:t xml:space="preserve">de la </w:t>
            </w:r>
            <w:r w:rsidR="005A520D" w:rsidRPr="00614F40">
              <w:rPr>
                <w:i/>
                <w:iCs/>
                <w:szCs w:val="20"/>
                <w:lang w:val="fr-FR"/>
              </w:rPr>
              <w:t xml:space="preserve">recommandation sur </w:t>
            </w:r>
            <w:r w:rsidR="008B2B93">
              <w:rPr>
                <w:i/>
                <w:iCs/>
                <w:szCs w:val="20"/>
                <w:lang w:val="fr-FR"/>
              </w:rPr>
              <w:t>une</w:t>
            </w:r>
            <w:r w:rsidR="005A520D" w:rsidRPr="00614F40">
              <w:rPr>
                <w:i/>
                <w:iCs/>
                <w:szCs w:val="20"/>
                <w:lang w:val="fr-FR"/>
              </w:rPr>
              <w:t xml:space="preserve"> science ouverte </w:t>
            </w:r>
            <w:r w:rsidR="005A520D" w:rsidRPr="005A520D">
              <w:rPr>
                <w:szCs w:val="20"/>
                <w:lang w:val="fr-FR"/>
              </w:rPr>
              <w:t>d</w:t>
            </w:r>
            <w:r w:rsidR="005A520D">
              <w:rPr>
                <w:szCs w:val="20"/>
                <w:lang w:val="fr-FR"/>
              </w:rPr>
              <w:t>e l</w:t>
            </w:r>
            <w:r w:rsidR="00614F40">
              <w:rPr>
                <w:szCs w:val="20"/>
                <w:lang w:val="fr-FR"/>
              </w:rPr>
              <w:t>’</w:t>
            </w:r>
            <w:r w:rsidR="005A520D" w:rsidRPr="00614F40">
              <w:rPr>
                <w:szCs w:val="20"/>
                <w:lang w:val="fr-FR"/>
              </w:rPr>
              <w:t>UNES</w:t>
            </w:r>
            <w:r w:rsidR="005A520D">
              <w:rPr>
                <w:szCs w:val="20"/>
                <w:lang w:val="fr-FR"/>
              </w:rPr>
              <w:t>CO</w:t>
            </w:r>
            <w:r w:rsidR="005A520D" w:rsidRPr="00614F40">
              <w:rPr>
                <w:szCs w:val="20"/>
                <w:lang w:val="fr-FR"/>
              </w:rPr>
              <w:t>]</w:t>
            </w:r>
            <w:r w:rsidRPr="00C84387">
              <w:rPr>
                <w:szCs w:val="20"/>
                <w:lang w:val="fr-FR"/>
              </w:rPr>
              <w:t xml:space="preserve"> </w:t>
            </w:r>
          </w:p>
        </w:tc>
        <w:tc>
          <w:tcPr>
            <w:tcW w:w="1500" w:type="dxa"/>
            <w:shd w:val="clear" w:color="auto" w:fill="E2EFDA"/>
            <w:tcMar>
              <w:top w:w="60" w:type="dxa"/>
              <w:left w:w="80" w:type="dxa"/>
              <w:bottom w:w="60" w:type="dxa"/>
              <w:right w:w="80" w:type="dxa"/>
            </w:tcMar>
          </w:tcPr>
          <w:p w14:paraId="7A20047F" w14:textId="43B044D6"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(bases de données)</w:t>
            </w:r>
          </w:p>
        </w:tc>
        <w:tc>
          <w:tcPr>
            <w:tcW w:w="2400" w:type="dxa"/>
            <w:shd w:val="clear" w:color="auto" w:fill="E2EFDA"/>
            <w:tcMar>
              <w:top w:w="60" w:type="dxa"/>
              <w:left w:w="80" w:type="dxa"/>
              <w:bottom w:w="60" w:type="dxa"/>
              <w:right w:w="80" w:type="dxa"/>
            </w:tcMar>
          </w:tcPr>
          <w:p w14:paraId="395968DC" w14:textId="77777777" w:rsidR="001B6830" w:rsidRPr="00C84387" w:rsidRDefault="001B6830" w:rsidP="007701B8">
            <w:pPr>
              <w:pStyle w:val="CBDTableNormal"/>
              <w:rPr>
                <w:szCs w:val="20"/>
                <w:lang w:val="fr-FR"/>
              </w:rPr>
            </w:pPr>
            <w:r w:rsidRPr="00C84387">
              <w:rPr>
                <w:szCs w:val="20"/>
                <w:lang w:val="fr-FR"/>
              </w:rPr>
              <w:t xml:space="preserve">Rapports volontaires des opérateurs de bases de données </w:t>
            </w:r>
          </w:p>
        </w:tc>
        <w:tc>
          <w:tcPr>
            <w:tcW w:w="6372" w:type="dxa"/>
            <w:shd w:val="clear" w:color="auto" w:fill="E2EFDA"/>
            <w:tcMar>
              <w:top w:w="60" w:type="dxa"/>
              <w:left w:w="80" w:type="dxa"/>
              <w:bottom w:w="60" w:type="dxa"/>
              <w:right w:w="80" w:type="dxa"/>
            </w:tcMar>
          </w:tcPr>
          <w:p w14:paraId="361888FA" w14:textId="1DA0E9E3" w:rsidR="001B6830" w:rsidRPr="00C84387" w:rsidRDefault="001B6830" w:rsidP="007701B8">
            <w:pPr>
              <w:pStyle w:val="CBDTableNormal"/>
              <w:rPr>
                <w:szCs w:val="20"/>
                <w:lang w:val="fr-FR"/>
              </w:rPr>
            </w:pPr>
            <w:r w:rsidRPr="00C84387">
              <w:rPr>
                <w:szCs w:val="20"/>
                <w:lang w:val="fr-FR"/>
              </w:rPr>
              <w:t xml:space="preserve">Entièrement évaluable </w:t>
            </w:r>
            <w:r w:rsidR="00E55455">
              <w:rPr>
                <w:szCs w:val="20"/>
                <w:lang w:val="fr-FR"/>
              </w:rPr>
              <w:t>sous réserve que</w:t>
            </w:r>
            <w:r w:rsidRPr="00C84387">
              <w:rPr>
                <w:szCs w:val="20"/>
                <w:lang w:val="fr-FR"/>
              </w:rPr>
              <w:t xml:space="preserve"> les rapports s</w:t>
            </w:r>
            <w:r w:rsidR="00E55455">
              <w:rPr>
                <w:szCs w:val="20"/>
                <w:lang w:val="fr-FR"/>
              </w:rPr>
              <w:t>oie</w:t>
            </w:r>
            <w:r w:rsidRPr="00C84387">
              <w:rPr>
                <w:szCs w:val="20"/>
                <w:lang w:val="fr-FR"/>
              </w:rPr>
              <w:t>nt mis à disposition</w:t>
            </w:r>
          </w:p>
        </w:tc>
      </w:tr>
      <w:tr w:rsidR="001B6830" w:rsidRPr="00704457" w14:paraId="08C1D1FE" w14:textId="77777777" w:rsidTr="007701B8">
        <w:tc>
          <w:tcPr>
            <w:tcW w:w="3300" w:type="dxa"/>
            <w:shd w:val="clear" w:color="auto" w:fill="E2EFDA"/>
            <w:tcMar>
              <w:top w:w="60" w:type="dxa"/>
              <w:left w:w="80" w:type="dxa"/>
              <w:bottom w:w="60" w:type="dxa"/>
              <w:right w:w="80" w:type="dxa"/>
            </w:tcMar>
          </w:tcPr>
          <w:p w14:paraId="06BCD69B" w14:textId="77777777" w:rsidR="005A520D" w:rsidRDefault="001B6830" w:rsidP="007701B8">
            <w:pPr>
              <w:pStyle w:val="CBDTableNormal"/>
              <w:rPr>
                <w:szCs w:val="20"/>
                <w:lang w:val="fr-FR"/>
              </w:rPr>
            </w:pPr>
            <w:r w:rsidRPr="00C84387">
              <w:rPr>
                <w:szCs w:val="20"/>
                <w:lang w:val="fr-FR"/>
              </w:rPr>
              <w:t>Renforcement des capacités</w:t>
            </w:r>
          </w:p>
          <w:p w14:paraId="028A967A" w14:textId="5438D27C" w:rsidR="001B6830" w:rsidRPr="00C84387" w:rsidRDefault="005A520D" w:rsidP="007701B8">
            <w:pPr>
              <w:pStyle w:val="CBDTableNormal"/>
              <w:rPr>
                <w:szCs w:val="20"/>
                <w:lang w:val="fr-FR"/>
              </w:rPr>
            </w:pPr>
            <w:r>
              <w:rPr>
                <w:szCs w:val="20"/>
                <w:lang w:val="fr-FR"/>
              </w:rPr>
              <w:t>(</w:t>
            </w:r>
            <w:r w:rsidR="00A51064" w:rsidRPr="007E4644">
              <w:rPr>
                <w:i/>
                <w:iCs/>
                <w:szCs w:val="20"/>
                <w:lang w:val="fr-FR"/>
              </w:rPr>
              <w:t xml:space="preserve">pourrait être envisagé pour le </w:t>
            </w:r>
            <w:r w:rsidR="001B6830" w:rsidRPr="007E4644">
              <w:rPr>
                <w:i/>
                <w:iCs/>
                <w:szCs w:val="20"/>
                <w:lang w:val="fr-FR"/>
              </w:rPr>
              <w:t>tableau 2</w:t>
            </w:r>
            <w:r>
              <w:rPr>
                <w:i/>
                <w:iCs/>
                <w:szCs w:val="20"/>
                <w:lang w:val="fr-FR"/>
              </w:rPr>
              <w:t>)</w:t>
            </w:r>
          </w:p>
        </w:tc>
        <w:tc>
          <w:tcPr>
            <w:tcW w:w="1500" w:type="dxa"/>
            <w:shd w:val="clear" w:color="auto" w:fill="E2EFDA"/>
            <w:tcMar>
              <w:top w:w="60" w:type="dxa"/>
              <w:left w:w="80" w:type="dxa"/>
              <w:bottom w:w="60" w:type="dxa"/>
              <w:right w:w="80" w:type="dxa"/>
            </w:tcMar>
          </w:tcPr>
          <w:p w14:paraId="19BB66F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456AD93F" w14:textId="6DAE5C6F" w:rsidR="001B6830" w:rsidRPr="00C84387" w:rsidRDefault="001B6830" w:rsidP="007701B8">
            <w:pPr>
              <w:pStyle w:val="CBDTableNormal"/>
              <w:rPr>
                <w:szCs w:val="20"/>
                <w:lang w:val="fr-FR"/>
              </w:rPr>
            </w:pPr>
            <w:r w:rsidRPr="00C84387">
              <w:rPr>
                <w:szCs w:val="20"/>
                <w:lang w:val="fr-FR"/>
              </w:rPr>
              <w:t xml:space="preserve">[Rapport des centres techniques </w:t>
            </w:r>
            <w:r w:rsidR="00E55455">
              <w:rPr>
                <w:szCs w:val="20"/>
                <w:lang w:val="fr-FR"/>
              </w:rPr>
              <w:t xml:space="preserve">conformément au </w:t>
            </w:r>
            <w:r w:rsidRPr="00C84387">
              <w:rPr>
                <w:szCs w:val="20"/>
                <w:lang w:val="fr-FR"/>
              </w:rPr>
              <w:t>cadre stratégique à long terme d</w:t>
            </w:r>
            <w:r w:rsidR="005A520D">
              <w:rPr>
                <w:szCs w:val="20"/>
                <w:lang w:val="fr-FR"/>
              </w:rPr>
              <w:t>e la création et d</w:t>
            </w:r>
            <w:r w:rsidRPr="00C84387">
              <w:rPr>
                <w:szCs w:val="20"/>
                <w:lang w:val="fr-FR"/>
              </w:rPr>
              <w:t>u renforcement des capacités de la C</w:t>
            </w:r>
            <w:r w:rsidR="005A520D">
              <w:rPr>
                <w:szCs w:val="20"/>
                <w:lang w:val="fr-FR"/>
              </w:rPr>
              <w:t>onvention</w:t>
            </w:r>
            <w:r w:rsidRPr="00C84387">
              <w:rPr>
                <w:szCs w:val="20"/>
                <w:lang w:val="fr-FR"/>
              </w:rPr>
              <w:t xml:space="preserve">] </w:t>
            </w:r>
          </w:p>
        </w:tc>
        <w:tc>
          <w:tcPr>
            <w:tcW w:w="6372" w:type="dxa"/>
            <w:shd w:val="clear" w:color="auto" w:fill="E2EFDA"/>
            <w:tcMar>
              <w:top w:w="60" w:type="dxa"/>
              <w:left w:w="80" w:type="dxa"/>
              <w:bottom w:w="60" w:type="dxa"/>
              <w:right w:w="80" w:type="dxa"/>
            </w:tcMar>
          </w:tcPr>
          <w:p w14:paraId="2F1D0E7E" w14:textId="77777777" w:rsidR="001B6830" w:rsidRPr="00C84387" w:rsidRDefault="001B6830" w:rsidP="007701B8">
            <w:pPr>
              <w:pStyle w:val="CBDTableNormal"/>
              <w:rPr>
                <w:szCs w:val="20"/>
                <w:lang w:val="fr-FR"/>
              </w:rPr>
            </w:pPr>
          </w:p>
        </w:tc>
      </w:tr>
      <w:tr w:rsidR="001B6830" w:rsidRPr="00C84387" w14:paraId="0E6F9DE3" w14:textId="77777777" w:rsidTr="007701B8">
        <w:tc>
          <w:tcPr>
            <w:tcW w:w="3300" w:type="dxa"/>
            <w:shd w:val="clear" w:color="auto" w:fill="E2EFDA"/>
            <w:tcMar>
              <w:top w:w="60" w:type="dxa"/>
              <w:left w:w="80" w:type="dxa"/>
              <w:bottom w:w="60" w:type="dxa"/>
              <w:right w:w="80" w:type="dxa"/>
            </w:tcMar>
          </w:tcPr>
          <w:p w14:paraId="0EA1A510" w14:textId="77777777" w:rsidR="001B6830" w:rsidRPr="00C84387" w:rsidRDefault="001B6830" w:rsidP="007701B8">
            <w:pPr>
              <w:pStyle w:val="CBDTableNormal"/>
              <w:rPr>
                <w:szCs w:val="20"/>
                <w:lang w:val="fr-FR"/>
              </w:rPr>
            </w:pPr>
            <w:r w:rsidRPr="00C84387">
              <w:rPr>
                <w:szCs w:val="20"/>
                <w:lang w:val="fr-FR"/>
              </w:rPr>
              <w:t>Transfert de technologies</w:t>
            </w:r>
          </w:p>
        </w:tc>
        <w:tc>
          <w:tcPr>
            <w:tcW w:w="1500" w:type="dxa"/>
            <w:shd w:val="clear" w:color="auto" w:fill="E2EFDA"/>
            <w:tcMar>
              <w:top w:w="60" w:type="dxa"/>
              <w:left w:w="80" w:type="dxa"/>
              <w:bottom w:w="60" w:type="dxa"/>
              <w:right w:w="80" w:type="dxa"/>
            </w:tcMar>
          </w:tcPr>
          <w:p w14:paraId="6A461B98"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E9D8CAF"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D2ACFB9" w14:textId="77777777" w:rsidR="001B6830" w:rsidRPr="00C84387" w:rsidRDefault="001B6830" w:rsidP="007701B8">
            <w:pPr>
              <w:pStyle w:val="CBDTableNormal"/>
              <w:rPr>
                <w:szCs w:val="20"/>
                <w:lang w:val="fr-FR"/>
              </w:rPr>
            </w:pPr>
          </w:p>
        </w:tc>
      </w:tr>
      <w:tr w:rsidR="001B6830" w:rsidRPr="00704457" w14:paraId="4C5432E6" w14:textId="77777777" w:rsidTr="007701B8">
        <w:tc>
          <w:tcPr>
            <w:tcW w:w="13572" w:type="dxa"/>
            <w:gridSpan w:val="4"/>
            <w:tcMar>
              <w:top w:w="60" w:type="dxa"/>
              <w:left w:w="80" w:type="dxa"/>
              <w:bottom w:w="60" w:type="dxa"/>
              <w:right w:w="80" w:type="dxa"/>
            </w:tcMar>
          </w:tcPr>
          <w:p w14:paraId="6B08D159" w14:textId="23687D43" w:rsidR="001B6830" w:rsidRPr="00C84387" w:rsidRDefault="001B6830" w:rsidP="007701B8">
            <w:pPr>
              <w:pStyle w:val="CBDTableNormal"/>
              <w:rPr>
                <w:b/>
                <w:bCs/>
                <w:szCs w:val="20"/>
                <w:lang w:val="fr-FR"/>
              </w:rPr>
            </w:pPr>
            <w:r w:rsidRPr="00C84387">
              <w:rPr>
                <w:b/>
                <w:bCs/>
                <w:szCs w:val="20"/>
                <w:lang w:val="fr-FR"/>
              </w:rPr>
              <w:t>P4 –</w:t>
            </w:r>
            <w:r w:rsidRPr="00C84387">
              <w:rPr>
                <w:lang w:val="fr-FR"/>
              </w:rPr>
              <w:t xml:space="preserve"> </w:t>
            </w:r>
            <w:r w:rsidRPr="00F80DA7">
              <w:rPr>
                <w:b/>
                <w:bCs/>
                <w:lang w:val="fr-FR"/>
              </w:rPr>
              <w:t xml:space="preserve">Compatibilité du </w:t>
            </w:r>
            <w:r w:rsidR="005A520D" w:rsidRPr="00F80DA7">
              <w:rPr>
                <w:b/>
                <w:bCs/>
                <w:lang w:val="fr-FR"/>
              </w:rPr>
              <w:t>M</w:t>
            </w:r>
            <w:r w:rsidRPr="00F80DA7">
              <w:rPr>
                <w:b/>
                <w:bCs/>
                <w:lang w:val="fr-FR"/>
              </w:rPr>
              <w:t xml:space="preserve">écanisme avec les autres mécanismes, </w:t>
            </w:r>
            <w:r w:rsidR="005A520D" w:rsidRPr="00F80DA7">
              <w:rPr>
                <w:b/>
                <w:bCs/>
                <w:lang w:val="fr-FR"/>
              </w:rPr>
              <w:t xml:space="preserve">notamment les </w:t>
            </w:r>
            <w:r w:rsidRPr="00F80DA7">
              <w:rPr>
                <w:b/>
                <w:bCs/>
                <w:lang w:val="fr-FR"/>
              </w:rPr>
              <w:t xml:space="preserve">contributions au </w:t>
            </w:r>
            <w:r w:rsidRPr="00F80DA7">
              <w:rPr>
                <w:b/>
                <w:bCs/>
                <w:szCs w:val="20"/>
                <w:lang w:val="fr-FR"/>
              </w:rPr>
              <w:t>Cadre mondial de la biodiversité de Kunming-Montréal</w:t>
            </w:r>
            <w:r w:rsidRPr="00F80DA7">
              <w:rPr>
                <w:b/>
                <w:bCs/>
                <w:lang w:val="fr-FR"/>
              </w:rPr>
              <w:t xml:space="preserve"> et complémentarité avec les cadres nationaux et internationaux d</w:t>
            </w:r>
            <w:r w:rsidR="00614F40" w:rsidRPr="00F80DA7">
              <w:rPr>
                <w:b/>
                <w:bCs/>
                <w:lang w:val="fr-FR"/>
              </w:rPr>
              <w:t>’</w:t>
            </w:r>
            <w:r w:rsidR="005A520D" w:rsidRPr="00F80DA7">
              <w:rPr>
                <w:b/>
                <w:bCs/>
                <w:lang w:val="fr-FR"/>
              </w:rPr>
              <w:t>accès et de partage des avantages</w:t>
            </w:r>
          </w:p>
        </w:tc>
      </w:tr>
      <w:tr w:rsidR="001B6830" w:rsidRPr="00704457" w14:paraId="5707E8FA" w14:textId="77777777" w:rsidTr="007701B8">
        <w:tc>
          <w:tcPr>
            <w:tcW w:w="3300" w:type="dxa"/>
            <w:shd w:val="clear" w:color="auto" w:fill="FFF2CC"/>
            <w:tcMar>
              <w:top w:w="60" w:type="dxa"/>
              <w:left w:w="80" w:type="dxa"/>
              <w:bottom w:w="60" w:type="dxa"/>
              <w:right w:w="80" w:type="dxa"/>
            </w:tcMar>
          </w:tcPr>
          <w:p w14:paraId="55318D3A" w14:textId="011DD9B9" w:rsidR="001B6830" w:rsidRPr="00C84387" w:rsidRDefault="001B6830" w:rsidP="007701B8">
            <w:pPr>
              <w:pStyle w:val="CBDTableNormal"/>
              <w:rPr>
                <w:lang w:val="fr-FR"/>
              </w:rPr>
            </w:pPr>
            <w:r w:rsidRPr="00C84387">
              <w:rPr>
                <w:szCs w:val="20"/>
                <w:lang w:val="fr-FR"/>
              </w:rPr>
              <w:lastRenderedPageBreak/>
              <w:t xml:space="preserve">CF3 a) </w:t>
            </w:r>
            <w:r w:rsidRPr="00C84387">
              <w:rPr>
                <w:b/>
                <w:bCs/>
                <w:szCs w:val="20"/>
                <w:lang w:val="fr-FR"/>
              </w:rPr>
              <w:t>–</w:t>
            </w:r>
            <w:r w:rsidRPr="00C84387">
              <w:rPr>
                <w:szCs w:val="20"/>
                <w:lang w:val="fr-FR"/>
              </w:rPr>
              <w:t xml:space="preserve"> </w:t>
            </w:r>
            <w:r w:rsidR="00C801A4">
              <w:rPr>
                <w:szCs w:val="20"/>
                <w:lang w:val="fr-FR"/>
              </w:rPr>
              <w:t>M</w:t>
            </w:r>
            <w:r w:rsidRPr="00C84387">
              <w:rPr>
                <w:szCs w:val="20"/>
                <w:lang w:val="fr-FR"/>
              </w:rPr>
              <w:t>esures d</w:t>
            </w:r>
            <w:r w:rsidR="00614F40">
              <w:rPr>
                <w:szCs w:val="20"/>
                <w:lang w:val="fr-FR"/>
              </w:rPr>
              <w:t>’</w:t>
            </w:r>
            <w:r w:rsidRPr="00C84387">
              <w:rPr>
                <w:szCs w:val="20"/>
                <w:lang w:val="fr-FR"/>
              </w:rPr>
              <w:t>incitation nationales (respect des obligations en matière d</w:t>
            </w:r>
            <w:r w:rsidR="00614F40">
              <w:rPr>
                <w:szCs w:val="20"/>
                <w:lang w:val="fr-FR"/>
              </w:rPr>
              <w:t>’</w:t>
            </w:r>
            <w:r w:rsidR="005A520D">
              <w:rPr>
                <w:szCs w:val="20"/>
                <w:lang w:val="fr-FR"/>
              </w:rPr>
              <w:t>accès et de partage des avantages</w:t>
            </w:r>
            <w:r w:rsidRPr="00C84387">
              <w:rPr>
                <w:szCs w:val="20"/>
                <w:lang w:val="fr-FR"/>
              </w:rPr>
              <w:t xml:space="preserve">) </w:t>
            </w:r>
            <w:r w:rsidRPr="00C84387">
              <w:rPr>
                <w:lang w:val="fr-FR"/>
              </w:rPr>
              <w:t>†</w:t>
            </w:r>
          </w:p>
        </w:tc>
        <w:tc>
          <w:tcPr>
            <w:tcW w:w="1500" w:type="dxa"/>
            <w:shd w:val="clear" w:color="auto" w:fill="FFF2CC"/>
            <w:tcMar>
              <w:top w:w="60" w:type="dxa"/>
              <w:left w:w="80" w:type="dxa"/>
              <w:bottom w:w="60" w:type="dxa"/>
              <w:right w:w="80" w:type="dxa"/>
            </w:tcMar>
          </w:tcPr>
          <w:p w14:paraId="6903C495" w14:textId="45B77D84" w:rsidR="001B6830" w:rsidRPr="00CC4691" w:rsidRDefault="001B6830" w:rsidP="007701B8">
            <w:pPr>
              <w:pStyle w:val="CBDTableNormal"/>
              <w:rPr>
                <w:szCs w:val="20"/>
                <w:lang w:val="fr-FR"/>
              </w:rPr>
            </w:pPr>
            <w:r w:rsidRPr="00CC4691">
              <w:rPr>
                <w:szCs w:val="20"/>
                <w:lang w:val="fr-FR"/>
              </w:rPr>
              <w:t>À é</w:t>
            </w:r>
            <w:r w:rsidR="00CC4691" w:rsidRPr="00CC4691">
              <w:rPr>
                <w:szCs w:val="20"/>
                <w:lang w:val="fr-FR"/>
              </w:rPr>
              <w:t xml:space="preserve">laborer </w:t>
            </w:r>
            <w:r w:rsidRPr="00CC4691">
              <w:rPr>
                <w:szCs w:val="20"/>
                <w:lang w:val="fr-FR"/>
              </w:rPr>
              <w:t xml:space="preserve">(notification </w:t>
            </w:r>
            <w:r w:rsidR="008B5D3C" w:rsidRPr="00CC4691">
              <w:rPr>
                <w:szCs w:val="20"/>
                <w:lang w:val="fr-FR"/>
              </w:rPr>
              <w:t>des</w:t>
            </w:r>
            <w:r w:rsidRPr="00CC4691">
              <w:rPr>
                <w:szCs w:val="20"/>
                <w:lang w:val="fr-FR"/>
              </w:rPr>
              <w:t xml:space="preserve"> Parties</w:t>
            </w:r>
            <w:r w:rsidR="00E55455" w:rsidRPr="00CC4691">
              <w:rPr>
                <w:szCs w:val="20"/>
                <w:lang w:val="fr-FR"/>
              </w:rPr>
              <w:t xml:space="preserve"> </w:t>
            </w:r>
            <w:r w:rsidRPr="00CC4691">
              <w:rPr>
                <w:szCs w:val="20"/>
                <w:lang w:val="fr-FR"/>
              </w:rPr>
              <w:t>)</w:t>
            </w:r>
            <w:r w:rsidR="00E55455" w:rsidRPr="00CC4691">
              <w:rPr>
                <w:szCs w:val="20"/>
                <w:lang w:val="fr-FR"/>
              </w:rPr>
              <w:t xml:space="preserve"> </w:t>
            </w:r>
          </w:p>
        </w:tc>
        <w:tc>
          <w:tcPr>
            <w:tcW w:w="2400" w:type="dxa"/>
            <w:shd w:val="clear" w:color="auto" w:fill="FFF2CC"/>
            <w:tcMar>
              <w:top w:w="60" w:type="dxa"/>
              <w:left w:w="80" w:type="dxa"/>
              <w:bottom w:w="60" w:type="dxa"/>
              <w:right w:w="80" w:type="dxa"/>
            </w:tcMar>
          </w:tcPr>
          <w:p w14:paraId="50997227" w14:textId="1AAFD0F2" w:rsidR="001B6830" w:rsidRPr="00CC4691" w:rsidRDefault="001B6830" w:rsidP="007701B8">
            <w:pPr>
              <w:pStyle w:val="CBDTableNormal"/>
              <w:rPr>
                <w:szCs w:val="20"/>
                <w:lang w:val="fr-FR"/>
              </w:rPr>
            </w:pPr>
            <w:r w:rsidRPr="00CC4691">
              <w:rPr>
                <w:szCs w:val="20"/>
                <w:lang w:val="fr-FR"/>
              </w:rPr>
              <w:t xml:space="preserve">Notification </w:t>
            </w:r>
            <w:r w:rsidR="008B5D3C" w:rsidRPr="00CC4691">
              <w:rPr>
                <w:szCs w:val="20"/>
                <w:lang w:val="fr-FR"/>
              </w:rPr>
              <w:t>de</w:t>
            </w:r>
            <w:r w:rsidRPr="00CC4691">
              <w:rPr>
                <w:szCs w:val="20"/>
                <w:lang w:val="fr-FR"/>
              </w:rPr>
              <w:t xml:space="preserve">s Parties concernant les mesures </w:t>
            </w:r>
            <w:r w:rsidR="00614F40" w:rsidRPr="00CC4691">
              <w:rPr>
                <w:szCs w:val="20"/>
                <w:lang w:val="fr-FR"/>
              </w:rPr>
              <w:t>d’accès</w:t>
            </w:r>
            <w:r w:rsidR="005A520D" w:rsidRPr="00CC4691">
              <w:rPr>
                <w:szCs w:val="20"/>
                <w:lang w:val="fr-FR"/>
              </w:rPr>
              <w:t xml:space="preserve"> et </w:t>
            </w:r>
            <w:r w:rsidR="00286603" w:rsidRPr="00CC4691">
              <w:rPr>
                <w:szCs w:val="20"/>
                <w:lang w:val="fr-FR"/>
              </w:rPr>
              <w:t>de</w:t>
            </w:r>
            <w:r w:rsidR="005A520D" w:rsidRPr="00CC4691">
              <w:rPr>
                <w:szCs w:val="20"/>
                <w:lang w:val="fr-FR"/>
              </w:rPr>
              <w:t xml:space="preserve"> partage des avantages</w:t>
            </w:r>
            <w:r w:rsidRPr="00CC4691">
              <w:rPr>
                <w:szCs w:val="20"/>
                <w:lang w:val="fr-FR"/>
              </w:rPr>
              <w:t xml:space="preserve">, </w:t>
            </w:r>
            <w:r w:rsidR="00286603" w:rsidRPr="00CC4691">
              <w:rPr>
                <w:szCs w:val="20"/>
                <w:lang w:val="fr-FR"/>
              </w:rPr>
              <w:t>notamment</w:t>
            </w:r>
            <w:r w:rsidR="005A520D" w:rsidRPr="00CC4691">
              <w:rPr>
                <w:szCs w:val="20"/>
                <w:lang w:val="fr-FR"/>
              </w:rPr>
              <w:t xml:space="preserve"> l</w:t>
            </w:r>
            <w:r w:rsidR="00614F40" w:rsidRPr="00CC4691">
              <w:rPr>
                <w:szCs w:val="20"/>
                <w:lang w:val="fr-FR"/>
              </w:rPr>
              <w:t>’</w:t>
            </w:r>
            <w:r w:rsidR="005A520D" w:rsidRPr="00CC4691">
              <w:rPr>
                <w:szCs w:val="20"/>
                <w:lang w:val="fr-FR"/>
              </w:rPr>
              <w:t xml:space="preserve">information </w:t>
            </w:r>
            <w:r w:rsidR="005A520D" w:rsidRPr="00CC4691">
              <w:rPr>
                <w:lang w:val="fr-FR"/>
              </w:rPr>
              <w:t>de séquençage numérique sur les ressources génétiques</w:t>
            </w:r>
            <w:r w:rsidR="00536672" w:rsidRPr="00CC4691">
              <w:rPr>
                <w:szCs w:val="20"/>
                <w:lang w:val="fr-FR"/>
              </w:rPr>
              <w:t>;</w:t>
            </w:r>
            <w:r w:rsidRPr="00CC4691">
              <w:rPr>
                <w:szCs w:val="20"/>
                <w:lang w:val="fr-FR"/>
              </w:rPr>
              <w:t xml:space="preserve"> </w:t>
            </w:r>
            <w:r w:rsidR="005A520D" w:rsidRPr="00CC4691">
              <w:rPr>
                <w:szCs w:val="20"/>
                <w:lang w:val="fr-FR"/>
              </w:rPr>
              <w:t xml:space="preserve">outil de </w:t>
            </w:r>
            <w:r w:rsidRPr="00CC4691">
              <w:rPr>
                <w:szCs w:val="20"/>
                <w:lang w:val="fr-FR"/>
              </w:rPr>
              <w:t xml:space="preserve">suivi </w:t>
            </w:r>
            <w:r w:rsidR="005A520D" w:rsidRPr="00CC4691">
              <w:rPr>
                <w:szCs w:val="20"/>
                <w:lang w:val="fr-FR"/>
              </w:rPr>
              <w:t>du</w:t>
            </w:r>
            <w:r w:rsidRPr="00CC4691">
              <w:rPr>
                <w:szCs w:val="20"/>
                <w:lang w:val="fr-FR"/>
              </w:rPr>
              <w:t xml:space="preserve"> </w:t>
            </w:r>
            <w:r w:rsidR="000E0473" w:rsidRPr="00CC4691">
              <w:rPr>
                <w:szCs w:val="20"/>
                <w:lang w:val="fr-FR"/>
              </w:rPr>
              <w:t>secrétariat</w:t>
            </w:r>
            <w:r w:rsidRPr="00CC4691">
              <w:rPr>
                <w:szCs w:val="20"/>
                <w:lang w:val="fr-FR"/>
              </w:rPr>
              <w:t xml:space="preserve"> </w:t>
            </w:r>
            <w:r w:rsidR="005A520D" w:rsidRPr="00CC4691">
              <w:rPr>
                <w:szCs w:val="20"/>
                <w:lang w:val="fr-FR"/>
              </w:rPr>
              <w:t>(</w:t>
            </w:r>
            <w:r w:rsidR="00286603" w:rsidRPr="00CC4691">
              <w:rPr>
                <w:szCs w:val="20"/>
                <w:lang w:val="fr-FR"/>
              </w:rPr>
              <w:t>voir par. 6</w:t>
            </w:r>
            <w:r w:rsidR="005A520D" w:rsidRPr="00CC4691">
              <w:rPr>
                <w:szCs w:val="20"/>
                <w:lang w:val="fr-FR"/>
              </w:rPr>
              <w:t>)</w:t>
            </w:r>
          </w:p>
        </w:tc>
        <w:tc>
          <w:tcPr>
            <w:tcW w:w="6372" w:type="dxa"/>
            <w:shd w:val="clear" w:color="auto" w:fill="FFF2CC"/>
            <w:tcMar>
              <w:top w:w="60" w:type="dxa"/>
              <w:left w:w="80" w:type="dxa"/>
              <w:bottom w:w="60" w:type="dxa"/>
              <w:right w:w="80" w:type="dxa"/>
            </w:tcMar>
          </w:tcPr>
          <w:p w14:paraId="6C125346" w14:textId="3E691751" w:rsidR="005A520D" w:rsidRPr="00CC4691" w:rsidRDefault="001B6830" w:rsidP="007701B8">
            <w:pPr>
              <w:pStyle w:val="CBDTableNormal"/>
              <w:rPr>
                <w:szCs w:val="20"/>
                <w:lang w:val="fr-FR"/>
              </w:rPr>
            </w:pPr>
            <w:r w:rsidRPr="00CC4691">
              <w:rPr>
                <w:szCs w:val="20"/>
                <w:lang w:val="fr-FR"/>
              </w:rPr>
              <w:t>Évaluation possible si l</w:t>
            </w:r>
            <w:r w:rsidR="00614F40" w:rsidRPr="00CC4691">
              <w:rPr>
                <w:szCs w:val="20"/>
                <w:lang w:val="fr-FR"/>
              </w:rPr>
              <w:t>’</w:t>
            </w:r>
            <w:r w:rsidRPr="00CC4691">
              <w:rPr>
                <w:szCs w:val="20"/>
                <w:lang w:val="fr-FR"/>
              </w:rPr>
              <w:t xml:space="preserve">outil de suivi est mis en place et si une notification par les Parties est émise immédiatement après la </w:t>
            </w:r>
            <w:r w:rsidR="00DC3270" w:rsidRPr="00CC4691">
              <w:rPr>
                <w:szCs w:val="20"/>
                <w:lang w:val="fr-FR"/>
              </w:rPr>
              <w:t>COP-17</w:t>
            </w:r>
          </w:p>
          <w:p w14:paraId="29BD1CD5" w14:textId="23DEB94A" w:rsidR="001B6830" w:rsidRPr="00CC4691" w:rsidRDefault="001B6830" w:rsidP="007701B8">
            <w:pPr>
              <w:pStyle w:val="CBDTableNormal"/>
              <w:rPr>
                <w:szCs w:val="20"/>
                <w:lang w:val="fr-FR"/>
              </w:rPr>
            </w:pPr>
            <w:r w:rsidRPr="00CC4691">
              <w:rPr>
                <w:szCs w:val="20"/>
                <w:lang w:val="fr-FR"/>
              </w:rPr>
              <w:t xml:space="preserve">Sous réserve que le </w:t>
            </w:r>
            <w:r w:rsidR="000E0473" w:rsidRPr="00CC4691">
              <w:rPr>
                <w:szCs w:val="20"/>
                <w:lang w:val="fr-FR"/>
              </w:rPr>
              <w:t>secrétariat</w:t>
            </w:r>
            <w:r w:rsidRPr="00CC4691">
              <w:rPr>
                <w:szCs w:val="20"/>
                <w:lang w:val="fr-FR"/>
              </w:rPr>
              <w:t xml:space="preserve"> lance l</w:t>
            </w:r>
            <w:r w:rsidR="00614F40" w:rsidRPr="00CC4691">
              <w:rPr>
                <w:szCs w:val="20"/>
                <w:lang w:val="fr-FR"/>
              </w:rPr>
              <w:t>’</w:t>
            </w:r>
            <w:r w:rsidRPr="00CC4691">
              <w:rPr>
                <w:szCs w:val="20"/>
                <w:lang w:val="fr-FR"/>
              </w:rPr>
              <w:t xml:space="preserve">outil de suivi et que la </w:t>
            </w:r>
            <w:r w:rsidR="00DC3270" w:rsidRPr="00CC4691">
              <w:rPr>
                <w:szCs w:val="20"/>
                <w:lang w:val="fr-FR"/>
              </w:rPr>
              <w:t>COP-17</w:t>
            </w:r>
            <w:r w:rsidRPr="00CC4691">
              <w:rPr>
                <w:szCs w:val="20"/>
                <w:lang w:val="fr-FR"/>
              </w:rPr>
              <w:t xml:space="preserve"> autorise la notification </w:t>
            </w:r>
            <w:r w:rsidR="00F038ED">
              <w:rPr>
                <w:szCs w:val="20"/>
                <w:lang w:val="fr-FR"/>
              </w:rPr>
              <w:t>d</w:t>
            </w:r>
            <w:r w:rsidRPr="00CC4691">
              <w:rPr>
                <w:szCs w:val="20"/>
                <w:lang w:val="fr-FR"/>
              </w:rPr>
              <w:t>es Parties</w:t>
            </w:r>
          </w:p>
        </w:tc>
      </w:tr>
      <w:tr w:rsidR="001B6830" w:rsidRPr="00704457" w14:paraId="54FAA624" w14:textId="77777777" w:rsidTr="007701B8">
        <w:tc>
          <w:tcPr>
            <w:tcW w:w="3300" w:type="dxa"/>
            <w:shd w:val="clear" w:color="auto" w:fill="FFF2CC"/>
            <w:tcMar>
              <w:top w:w="60" w:type="dxa"/>
              <w:left w:w="80" w:type="dxa"/>
              <w:bottom w:w="60" w:type="dxa"/>
              <w:right w:w="80" w:type="dxa"/>
            </w:tcMar>
          </w:tcPr>
          <w:p w14:paraId="6581913D" w14:textId="5F3C404A" w:rsidR="001B6830" w:rsidRPr="00C84387" w:rsidRDefault="001B6830" w:rsidP="007701B8">
            <w:pPr>
              <w:pStyle w:val="CBDTableNormal"/>
              <w:rPr>
                <w:szCs w:val="20"/>
                <w:lang w:val="fr-FR"/>
              </w:rPr>
            </w:pPr>
            <w:r w:rsidRPr="00C84387">
              <w:rPr>
                <w:szCs w:val="20"/>
                <w:lang w:val="fr-FR"/>
              </w:rPr>
              <w:t>[[Mesures nationales]</w:t>
            </w:r>
            <w:r w:rsidR="005A520D">
              <w:rPr>
                <w:szCs w:val="20"/>
                <w:lang w:val="fr-FR"/>
              </w:rPr>
              <w:t xml:space="preserve"> </w:t>
            </w:r>
            <w:r w:rsidRPr="00C84387">
              <w:rPr>
                <w:szCs w:val="20"/>
                <w:lang w:val="fr-FR"/>
              </w:rPr>
              <w:t>[</w:t>
            </w:r>
            <w:r w:rsidR="005A520D">
              <w:rPr>
                <w:szCs w:val="20"/>
                <w:lang w:val="fr-FR"/>
              </w:rPr>
              <w:t xml:space="preserve">Progrès, </w:t>
            </w:r>
            <w:r w:rsidRPr="00C84387">
              <w:rPr>
                <w:szCs w:val="20"/>
                <w:lang w:val="fr-FR"/>
              </w:rPr>
              <w:t>mesures</w:t>
            </w:r>
            <w:r w:rsidR="005A520D">
              <w:rPr>
                <w:szCs w:val="20"/>
                <w:lang w:val="fr-FR"/>
              </w:rPr>
              <w:t xml:space="preserve"> ou </w:t>
            </w:r>
            <w:r w:rsidRPr="00C84387">
              <w:rPr>
                <w:szCs w:val="20"/>
                <w:lang w:val="fr-FR"/>
              </w:rPr>
              <w:t>action (décision </w:t>
            </w:r>
            <w:hyperlink r:id="rId43" w:history="1">
              <w:r w:rsidRPr="00D43E47">
                <w:rPr>
                  <w:rStyle w:val="Hyperlink"/>
                  <w:szCs w:val="20"/>
                  <w:lang w:val="fr-FR"/>
                </w:rPr>
                <w:t>16/2</w:t>
              </w:r>
            </w:hyperlink>
            <w:r w:rsidRPr="00C84387">
              <w:rPr>
                <w:szCs w:val="20"/>
                <w:lang w:val="fr-FR"/>
              </w:rPr>
              <w:t>,</w:t>
            </w:r>
            <w:r w:rsidR="00A51064">
              <w:rPr>
                <w:szCs w:val="20"/>
                <w:lang w:val="fr-FR"/>
              </w:rPr>
              <w:t xml:space="preserve"> annexe,</w:t>
            </w:r>
            <w:r w:rsidRPr="00C84387">
              <w:rPr>
                <w:szCs w:val="20"/>
                <w:lang w:val="fr-FR"/>
              </w:rPr>
              <w:t xml:space="preserve"> par</w:t>
            </w:r>
            <w:r w:rsidR="005A520D">
              <w:rPr>
                <w:szCs w:val="20"/>
                <w:lang w:val="fr-FR"/>
              </w:rPr>
              <w:t>.</w:t>
            </w:r>
            <w:r w:rsidR="005A520D" w:rsidRPr="00C84387" w:rsidDel="005A520D">
              <w:rPr>
                <w:szCs w:val="20"/>
                <w:lang w:val="fr-FR"/>
              </w:rPr>
              <w:t xml:space="preserve"> </w:t>
            </w:r>
            <w:r w:rsidRPr="00C84387">
              <w:rPr>
                <w:szCs w:val="20"/>
                <w:lang w:val="fr-FR"/>
              </w:rPr>
              <w:t xml:space="preserve">10)] des Parties qui financent, parrainent ou hébergent des bases de données relevant de la juridiction nationale, </w:t>
            </w:r>
            <w:r w:rsidR="00286603">
              <w:rPr>
                <w:szCs w:val="20"/>
                <w:lang w:val="fr-FR"/>
              </w:rPr>
              <w:t>notamment en matière de</w:t>
            </w:r>
            <w:r w:rsidRPr="00C84387">
              <w:rPr>
                <w:szCs w:val="20"/>
                <w:lang w:val="fr-FR"/>
              </w:rPr>
              <w:t xml:space="preserve"> responsabilité et </w:t>
            </w:r>
            <w:r w:rsidR="00286603">
              <w:rPr>
                <w:szCs w:val="20"/>
                <w:lang w:val="fr-FR"/>
              </w:rPr>
              <w:t>de</w:t>
            </w:r>
            <w:r w:rsidRPr="00C84387">
              <w:rPr>
                <w:szCs w:val="20"/>
                <w:lang w:val="fr-FR"/>
              </w:rPr>
              <w:t xml:space="preserve"> transparence, conformément à la décision</w:t>
            </w:r>
            <w:hyperlink r:id="rId44" w:history="1">
              <w:r w:rsidR="005A520D" w:rsidRPr="00614F40">
                <w:rPr>
                  <w:rStyle w:val="Hyperlink"/>
                  <w:szCs w:val="20"/>
                  <w:lang w:val="fr-FR"/>
                </w:rPr>
                <w:t>15/9</w:t>
              </w:r>
            </w:hyperlink>
            <w:r w:rsidR="005A520D" w:rsidRPr="00614F40">
              <w:rPr>
                <w:szCs w:val="20"/>
                <w:lang w:val="fr-FR"/>
              </w:rPr>
              <w:t xml:space="preserve"> </w:t>
            </w:r>
            <w:r w:rsidR="005A520D">
              <w:rPr>
                <w:szCs w:val="20"/>
                <w:lang w:val="fr-FR"/>
              </w:rPr>
              <w:t xml:space="preserve">et au </w:t>
            </w:r>
            <w:r w:rsidRPr="00C84387">
              <w:rPr>
                <w:szCs w:val="20"/>
                <w:lang w:val="fr-FR"/>
              </w:rPr>
              <w:t>paragraphe 11</w:t>
            </w:r>
            <w:r w:rsidR="005A520D">
              <w:rPr>
                <w:szCs w:val="20"/>
                <w:lang w:val="fr-FR"/>
              </w:rPr>
              <w:t xml:space="preserve"> de l</w:t>
            </w:r>
            <w:r w:rsidR="00614F40">
              <w:rPr>
                <w:szCs w:val="20"/>
                <w:lang w:val="fr-FR"/>
              </w:rPr>
              <w:t>’</w:t>
            </w:r>
            <w:r w:rsidR="005A520D">
              <w:rPr>
                <w:szCs w:val="20"/>
                <w:lang w:val="fr-FR"/>
              </w:rPr>
              <w:t xml:space="preserve">annexe à la </w:t>
            </w:r>
            <w:r w:rsidR="005A520D" w:rsidRPr="00614F40">
              <w:rPr>
                <w:lang w:val="fr-FR"/>
              </w:rPr>
              <w:t>d</w:t>
            </w:r>
            <w:r w:rsidR="005A520D">
              <w:rPr>
                <w:lang w:val="fr-FR"/>
              </w:rPr>
              <w:t>é</w:t>
            </w:r>
            <w:r w:rsidR="005A520D" w:rsidRPr="00614F40">
              <w:rPr>
                <w:lang w:val="fr-FR"/>
              </w:rPr>
              <w:t>cision</w:t>
            </w:r>
            <w:r w:rsidR="00286603">
              <w:rPr>
                <w:szCs w:val="20"/>
                <w:lang w:val="fr-FR"/>
              </w:rPr>
              <w:t xml:space="preserve"> </w:t>
            </w:r>
            <w:hyperlink r:id="rId45" w:history="1">
              <w:r w:rsidR="00286603" w:rsidRPr="00D43E47">
                <w:rPr>
                  <w:rStyle w:val="Hyperlink"/>
                  <w:szCs w:val="20"/>
                  <w:lang w:val="fr-FR"/>
                </w:rPr>
                <w:t>16/2</w:t>
              </w:r>
            </w:hyperlink>
            <w:r w:rsidR="005A520D" w:rsidRPr="00614F40">
              <w:rPr>
                <w:szCs w:val="20"/>
                <w:lang w:val="fr-FR"/>
              </w:rPr>
              <w:t>]</w:t>
            </w:r>
            <w:r w:rsidRPr="00C84387">
              <w:rPr>
                <w:szCs w:val="20"/>
                <w:lang w:val="fr-FR"/>
              </w:rPr>
              <w:t xml:space="preserve"> </w:t>
            </w:r>
          </w:p>
        </w:tc>
        <w:tc>
          <w:tcPr>
            <w:tcW w:w="1500" w:type="dxa"/>
            <w:shd w:val="clear" w:color="auto" w:fill="FFF2CC"/>
            <w:tcMar>
              <w:top w:w="60" w:type="dxa"/>
              <w:left w:w="80" w:type="dxa"/>
              <w:bottom w:w="60" w:type="dxa"/>
              <w:right w:w="80" w:type="dxa"/>
            </w:tcMar>
          </w:tcPr>
          <w:p w14:paraId="36ADC9DF"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44263B64"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9C13AD5" w14:textId="77777777" w:rsidR="001B6830" w:rsidRPr="00C84387" w:rsidRDefault="001B6830" w:rsidP="007701B8">
            <w:pPr>
              <w:pStyle w:val="CBDTableNormal"/>
              <w:rPr>
                <w:szCs w:val="20"/>
                <w:lang w:val="fr-FR"/>
              </w:rPr>
            </w:pPr>
          </w:p>
        </w:tc>
      </w:tr>
      <w:tr w:rsidR="001B6830" w:rsidRPr="00704457" w14:paraId="020D2422" w14:textId="77777777" w:rsidTr="002F532D">
        <w:tc>
          <w:tcPr>
            <w:tcW w:w="3300" w:type="dxa"/>
            <w:shd w:val="clear" w:color="auto" w:fill="FFF2CC"/>
            <w:tcMar>
              <w:top w:w="60" w:type="dxa"/>
              <w:left w:w="80" w:type="dxa"/>
              <w:bottom w:w="60" w:type="dxa"/>
              <w:right w:w="80" w:type="dxa"/>
            </w:tcMar>
          </w:tcPr>
          <w:p w14:paraId="2EC485BA" w14:textId="066448B4" w:rsidR="001B6830" w:rsidRPr="00C84387" w:rsidRDefault="001B6830" w:rsidP="007701B8">
            <w:pPr>
              <w:pStyle w:val="CBDTableNormal"/>
              <w:rPr>
                <w:szCs w:val="20"/>
                <w:lang w:val="fr-FR"/>
              </w:rPr>
            </w:pPr>
            <w:r w:rsidRPr="00C84387">
              <w:rPr>
                <w:szCs w:val="20"/>
                <w:lang w:val="fr-FR"/>
              </w:rPr>
              <w:t>Impact sur la recherche et l</w:t>
            </w:r>
            <w:r w:rsidR="00614F40">
              <w:rPr>
                <w:szCs w:val="20"/>
                <w:lang w:val="fr-FR"/>
              </w:rPr>
              <w:t>’</w:t>
            </w:r>
            <w:r w:rsidRPr="00C84387">
              <w:rPr>
                <w:szCs w:val="20"/>
                <w:lang w:val="fr-FR"/>
              </w:rPr>
              <w:t xml:space="preserve">innovation </w:t>
            </w:r>
            <w:r w:rsidR="005A520D">
              <w:rPr>
                <w:szCs w:val="20"/>
                <w:lang w:val="fr-FR"/>
              </w:rPr>
              <w:t>(</w:t>
            </w:r>
            <w:r w:rsidR="00A51064" w:rsidRPr="007E4644">
              <w:rPr>
                <w:i/>
                <w:iCs/>
                <w:szCs w:val="20"/>
                <w:lang w:val="fr-FR"/>
              </w:rPr>
              <w:t>pourrait être envisagé pour le tableau 2</w:t>
            </w:r>
            <w:r w:rsidR="005A520D">
              <w:rPr>
                <w:i/>
                <w:iCs/>
                <w:szCs w:val="20"/>
                <w:lang w:val="fr-FR"/>
              </w:rPr>
              <w:t>)</w:t>
            </w:r>
          </w:p>
        </w:tc>
        <w:tc>
          <w:tcPr>
            <w:tcW w:w="1500" w:type="dxa"/>
            <w:shd w:val="clear" w:color="auto" w:fill="FFF2CC"/>
            <w:tcMar>
              <w:top w:w="60" w:type="dxa"/>
              <w:left w:w="80" w:type="dxa"/>
              <w:bottom w:w="60" w:type="dxa"/>
              <w:right w:w="80" w:type="dxa"/>
            </w:tcMar>
          </w:tcPr>
          <w:p w14:paraId="444AF175" w14:textId="2630D4ED"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0A1DFAE3" w14:textId="7A5FECDF" w:rsidR="001B6830" w:rsidRPr="00C84387" w:rsidRDefault="00F038ED" w:rsidP="007701B8">
            <w:pPr>
              <w:pStyle w:val="CBDTableNormal"/>
              <w:rPr>
                <w:szCs w:val="20"/>
                <w:lang w:val="fr-FR"/>
              </w:rPr>
            </w:pPr>
            <w:r>
              <w:rPr>
                <w:szCs w:val="20"/>
                <w:lang w:val="fr-FR"/>
              </w:rPr>
              <w:t>Informations</w:t>
            </w:r>
            <w:r w:rsidR="001B6830" w:rsidRPr="00C84387">
              <w:rPr>
                <w:szCs w:val="20"/>
                <w:lang w:val="fr-FR"/>
              </w:rPr>
              <w:t xml:space="preserve"> </w:t>
            </w:r>
            <w:r w:rsidR="005A520D">
              <w:rPr>
                <w:szCs w:val="20"/>
                <w:lang w:val="fr-FR"/>
              </w:rPr>
              <w:t>issu</w:t>
            </w:r>
            <w:r>
              <w:rPr>
                <w:szCs w:val="20"/>
                <w:lang w:val="fr-FR"/>
              </w:rPr>
              <w:t>e</w:t>
            </w:r>
            <w:r w:rsidR="005A520D">
              <w:rPr>
                <w:szCs w:val="20"/>
                <w:lang w:val="fr-FR"/>
              </w:rPr>
              <w:t>s des</w:t>
            </w:r>
            <w:r w:rsidR="001B6830" w:rsidRPr="00C84387">
              <w:rPr>
                <w:szCs w:val="20"/>
                <w:lang w:val="fr-FR"/>
              </w:rPr>
              <w:t xml:space="preserve"> bases de données</w:t>
            </w:r>
          </w:p>
        </w:tc>
        <w:tc>
          <w:tcPr>
            <w:tcW w:w="6372" w:type="dxa"/>
            <w:shd w:val="clear" w:color="auto" w:fill="FFF2CC"/>
            <w:tcMar>
              <w:top w:w="60" w:type="dxa"/>
              <w:left w:w="80" w:type="dxa"/>
              <w:bottom w:w="60" w:type="dxa"/>
              <w:right w:w="80" w:type="dxa"/>
            </w:tcMar>
          </w:tcPr>
          <w:p w14:paraId="3B2E80BA" w14:textId="77777777" w:rsidR="001B6830" w:rsidRPr="00C84387" w:rsidRDefault="001B6830" w:rsidP="007701B8">
            <w:pPr>
              <w:pStyle w:val="CBDTableNormal"/>
              <w:rPr>
                <w:szCs w:val="20"/>
                <w:lang w:val="fr-FR"/>
              </w:rPr>
            </w:pPr>
          </w:p>
        </w:tc>
      </w:tr>
      <w:tr w:rsidR="001B6830" w:rsidRPr="00704457" w14:paraId="151FFA38" w14:textId="77777777" w:rsidTr="007701B8">
        <w:tc>
          <w:tcPr>
            <w:tcW w:w="3300" w:type="dxa"/>
            <w:shd w:val="clear" w:color="auto" w:fill="FFF2CC"/>
            <w:tcMar>
              <w:top w:w="60" w:type="dxa"/>
              <w:left w:w="80" w:type="dxa"/>
              <w:bottom w:w="60" w:type="dxa"/>
              <w:right w:w="80" w:type="dxa"/>
            </w:tcMar>
          </w:tcPr>
          <w:p w14:paraId="4D2FE78B" w14:textId="08572B5F" w:rsidR="001B6830" w:rsidRPr="00C84387" w:rsidRDefault="001B6830" w:rsidP="007701B8">
            <w:pPr>
              <w:pStyle w:val="CBDTableNormal"/>
              <w:rPr>
                <w:szCs w:val="20"/>
                <w:lang w:val="fr-FR"/>
              </w:rPr>
            </w:pPr>
            <w:r w:rsidRPr="00C84387">
              <w:rPr>
                <w:szCs w:val="20"/>
                <w:lang w:val="fr-FR"/>
              </w:rPr>
              <w:t xml:space="preserve">CF3 c) </w:t>
            </w:r>
            <w:r w:rsidRPr="00C84387">
              <w:rPr>
                <w:b/>
                <w:bCs/>
                <w:szCs w:val="20"/>
                <w:lang w:val="fr-FR"/>
              </w:rPr>
              <w:t>–</w:t>
            </w:r>
            <w:r w:rsidRPr="00C84387">
              <w:rPr>
                <w:szCs w:val="20"/>
                <w:lang w:val="fr-FR"/>
              </w:rPr>
              <w:t xml:space="preserve"> </w:t>
            </w:r>
            <w:r w:rsidR="00C801A4">
              <w:rPr>
                <w:szCs w:val="20"/>
                <w:lang w:val="fr-FR"/>
              </w:rPr>
              <w:t>C</w:t>
            </w:r>
            <w:r w:rsidRPr="00C84387">
              <w:rPr>
                <w:szCs w:val="20"/>
                <w:lang w:val="fr-FR"/>
              </w:rPr>
              <w:t xml:space="preserve">onfiance des prestataires (harmonisation </w:t>
            </w:r>
            <w:r w:rsidR="00286603">
              <w:rPr>
                <w:szCs w:val="20"/>
                <w:lang w:val="fr-FR"/>
              </w:rPr>
              <w:t xml:space="preserve">nationale </w:t>
            </w:r>
            <w:r w:rsidRPr="00C84387">
              <w:rPr>
                <w:szCs w:val="20"/>
                <w:lang w:val="fr-FR"/>
              </w:rPr>
              <w:t>avec l</w:t>
            </w:r>
            <w:r w:rsidR="00614F40">
              <w:rPr>
                <w:szCs w:val="20"/>
                <w:lang w:val="fr-FR"/>
              </w:rPr>
              <w:t>’</w:t>
            </w:r>
            <w:r w:rsidR="0063723C">
              <w:rPr>
                <w:szCs w:val="20"/>
                <w:lang w:val="fr-FR"/>
              </w:rPr>
              <w:t>accès et le partage des avantages</w:t>
            </w:r>
            <w:r w:rsidRPr="00C84387">
              <w:rPr>
                <w:szCs w:val="20"/>
                <w:lang w:val="fr-FR"/>
              </w:rPr>
              <w:t>)</w:t>
            </w:r>
          </w:p>
        </w:tc>
        <w:tc>
          <w:tcPr>
            <w:tcW w:w="1500" w:type="dxa"/>
            <w:shd w:val="clear" w:color="auto" w:fill="FFF2CC"/>
            <w:tcMar>
              <w:top w:w="60" w:type="dxa"/>
              <w:left w:w="80" w:type="dxa"/>
              <w:bottom w:w="60" w:type="dxa"/>
              <w:right w:w="80" w:type="dxa"/>
            </w:tcMar>
          </w:tcPr>
          <w:p w14:paraId="41D2AC5F" w14:textId="1C5D1D6A" w:rsidR="001B6830" w:rsidRPr="00C84387" w:rsidRDefault="001B6830" w:rsidP="007701B8">
            <w:pPr>
              <w:pStyle w:val="CBDTableNormal"/>
              <w:rPr>
                <w:szCs w:val="20"/>
                <w:lang w:val="fr-FR"/>
              </w:rPr>
            </w:pPr>
            <w:r w:rsidRPr="00C84387">
              <w:rPr>
                <w:szCs w:val="20"/>
                <w:lang w:val="fr-FR"/>
              </w:rPr>
              <w:t>À é</w:t>
            </w:r>
            <w:r w:rsidR="00CC4691">
              <w:rPr>
                <w:szCs w:val="20"/>
                <w:lang w:val="fr-FR"/>
              </w:rPr>
              <w:t xml:space="preserve">laborer </w:t>
            </w:r>
            <w:r w:rsidRPr="00C84387">
              <w:rPr>
                <w:szCs w:val="20"/>
                <w:lang w:val="fr-FR"/>
              </w:rPr>
              <w:t>(évaluation)</w:t>
            </w:r>
          </w:p>
        </w:tc>
        <w:tc>
          <w:tcPr>
            <w:tcW w:w="2400" w:type="dxa"/>
            <w:shd w:val="clear" w:color="auto" w:fill="FFF2CC"/>
            <w:tcMar>
              <w:top w:w="60" w:type="dxa"/>
              <w:left w:w="80" w:type="dxa"/>
              <w:bottom w:w="60" w:type="dxa"/>
              <w:right w:w="80" w:type="dxa"/>
            </w:tcMar>
          </w:tcPr>
          <w:p w14:paraId="4A2B8011" w14:textId="65EFA00A" w:rsidR="001B6830" w:rsidRPr="00C84387" w:rsidRDefault="001B6830" w:rsidP="007701B8">
            <w:pPr>
              <w:pStyle w:val="CBDTableNormal"/>
              <w:rPr>
                <w:szCs w:val="20"/>
                <w:lang w:val="fr-FR"/>
              </w:rPr>
            </w:pPr>
            <w:r w:rsidRPr="00C84387">
              <w:rPr>
                <w:szCs w:val="20"/>
                <w:lang w:val="fr-FR"/>
              </w:rPr>
              <w:t>Rapports nationaux des Partie</w:t>
            </w:r>
            <w:r w:rsidR="0063723C">
              <w:rPr>
                <w:szCs w:val="20"/>
                <w:lang w:val="fr-FR"/>
              </w:rPr>
              <w:t>s</w:t>
            </w:r>
            <w:r w:rsidR="005A520D">
              <w:rPr>
                <w:szCs w:val="20"/>
                <w:lang w:val="fr-FR"/>
              </w:rPr>
              <w:t xml:space="preserve"> et</w:t>
            </w:r>
            <w:r w:rsidR="0063723C">
              <w:rPr>
                <w:szCs w:val="20"/>
                <w:lang w:val="fr-FR"/>
              </w:rPr>
              <w:t xml:space="preserve"> </w:t>
            </w:r>
            <w:r w:rsidR="00F038ED">
              <w:rPr>
                <w:szCs w:val="20"/>
                <w:lang w:val="fr-FR"/>
              </w:rPr>
              <w:t>p</w:t>
            </w:r>
            <w:r w:rsidR="0063723C">
              <w:rPr>
                <w:szCs w:val="20"/>
                <w:lang w:val="fr-FR"/>
              </w:rPr>
              <w:t>lanification, suivi, notification et examen</w:t>
            </w:r>
            <w:r w:rsidR="00536672">
              <w:rPr>
                <w:szCs w:val="20"/>
                <w:lang w:val="fr-FR"/>
              </w:rPr>
              <w:t>;</w:t>
            </w:r>
            <w:r w:rsidRPr="00C84387">
              <w:rPr>
                <w:szCs w:val="20"/>
                <w:lang w:val="fr-FR"/>
              </w:rPr>
              <w:t xml:space="preserve"> </w:t>
            </w:r>
            <w:r w:rsidRPr="00CC4691">
              <w:rPr>
                <w:szCs w:val="20"/>
                <w:lang w:val="fr-FR"/>
              </w:rPr>
              <w:t xml:space="preserve">notification </w:t>
            </w:r>
            <w:r w:rsidR="008B5D3C" w:rsidRPr="00CC4691">
              <w:rPr>
                <w:szCs w:val="20"/>
                <w:lang w:val="fr-FR"/>
              </w:rPr>
              <w:t>d</w:t>
            </w:r>
            <w:r w:rsidRPr="00CC4691">
              <w:rPr>
                <w:szCs w:val="20"/>
                <w:lang w:val="fr-FR"/>
              </w:rPr>
              <w:t>es Parties</w:t>
            </w:r>
          </w:p>
        </w:tc>
        <w:tc>
          <w:tcPr>
            <w:tcW w:w="6372" w:type="dxa"/>
            <w:shd w:val="clear" w:color="auto" w:fill="FFF2CC"/>
            <w:tcMar>
              <w:top w:w="60" w:type="dxa"/>
              <w:left w:w="80" w:type="dxa"/>
              <w:bottom w:w="60" w:type="dxa"/>
              <w:right w:w="80" w:type="dxa"/>
            </w:tcMar>
          </w:tcPr>
          <w:p w14:paraId="5676EFA1" w14:textId="538DDC67" w:rsidR="0063723C" w:rsidRDefault="001B6830" w:rsidP="007701B8">
            <w:pPr>
              <w:pStyle w:val="CBDTableNormal"/>
              <w:rPr>
                <w:szCs w:val="20"/>
                <w:lang w:val="fr-FR"/>
              </w:rPr>
            </w:pPr>
            <w:r w:rsidRPr="00C84387">
              <w:rPr>
                <w:szCs w:val="20"/>
                <w:lang w:val="fr-FR"/>
              </w:rPr>
              <w:t>Évaluation partielle possible uniquement sur la base de</w:t>
            </w:r>
            <w:r w:rsidR="00F038ED">
              <w:rPr>
                <w:szCs w:val="20"/>
                <w:lang w:val="fr-FR"/>
              </w:rPr>
              <w:t xml:space="preserve"> la</w:t>
            </w:r>
            <w:r w:rsidRPr="00C84387">
              <w:rPr>
                <w:szCs w:val="20"/>
                <w:lang w:val="fr-FR"/>
              </w:rPr>
              <w:t xml:space="preserve"> notification</w:t>
            </w:r>
            <w:r w:rsidR="00F038ED">
              <w:rPr>
                <w:szCs w:val="20"/>
                <w:lang w:val="fr-FR"/>
              </w:rPr>
              <w:t xml:space="preserve"> d</w:t>
            </w:r>
            <w:r w:rsidRPr="00C84387">
              <w:rPr>
                <w:szCs w:val="20"/>
                <w:lang w:val="fr-FR"/>
              </w:rPr>
              <w:t>es Parties</w:t>
            </w:r>
            <w:r w:rsidR="00536672">
              <w:rPr>
                <w:szCs w:val="20"/>
                <w:lang w:val="fr-FR"/>
              </w:rPr>
              <w:t>;</w:t>
            </w:r>
            <w:r w:rsidRPr="00C84387">
              <w:rPr>
                <w:szCs w:val="20"/>
                <w:lang w:val="fr-FR"/>
              </w:rPr>
              <w:t xml:space="preserve"> les résultats sont considérés comme provisoires </w:t>
            </w:r>
            <w:r w:rsidR="0063723C">
              <w:rPr>
                <w:szCs w:val="20"/>
                <w:lang w:val="fr-FR"/>
              </w:rPr>
              <w:t xml:space="preserve">du fait que le Mécanisme </w:t>
            </w:r>
            <w:r w:rsidR="00D13C4C">
              <w:rPr>
                <w:szCs w:val="20"/>
                <w:lang w:val="fr-FR"/>
              </w:rPr>
              <w:t>e</w:t>
            </w:r>
            <w:r w:rsidR="0063723C">
              <w:rPr>
                <w:szCs w:val="20"/>
                <w:lang w:val="fr-FR"/>
              </w:rPr>
              <w:t xml:space="preserve">n est </w:t>
            </w:r>
            <w:r w:rsidR="00286603">
              <w:rPr>
                <w:szCs w:val="20"/>
                <w:lang w:val="fr-FR"/>
              </w:rPr>
              <w:t xml:space="preserve">encore </w:t>
            </w:r>
            <w:r w:rsidR="0063723C">
              <w:rPr>
                <w:szCs w:val="20"/>
                <w:lang w:val="fr-FR"/>
              </w:rPr>
              <w:t>à ses débuts</w:t>
            </w:r>
          </w:p>
          <w:p w14:paraId="01DCF7ED" w14:textId="34DB8E74" w:rsidR="001B6830" w:rsidRPr="00C84387" w:rsidRDefault="00D5697F" w:rsidP="007701B8">
            <w:pPr>
              <w:pStyle w:val="CBDTableNormal"/>
              <w:rPr>
                <w:szCs w:val="20"/>
                <w:lang w:val="fr-FR"/>
              </w:rPr>
            </w:pPr>
            <w:r>
              <w:rPr>
                <w:szCs w:val="20"/>
                <w:lang w:val="fr-FR"/>
              </w:rPr>
              <w:t>À</w:t>
            </w:r>
            <w:r w:rsidR="00626C96">
              <w:rPr>
                <w:szCs w:val="20"/>
                <w:lang w:val="fr-FR"/>
              </w:rPr>
              <w:t xml:space="preserve"> </w:t>
            </w:r>
            <w:r>
              <w:rPr>
                <w:szCs w:val="20"/>
                <w:lang w:val="fr-FR"/>
              </w:rPr>
              <w:t>s</w:t>
            </w:r>
            <w:r w:rsidR="0063723C">
              <w:rPr>
                <w:szCs w:val="20"/>
                <w:lang w:val="fr-FR"/>
              </w:rPr>
              <w:t xml:space="preserve">uivre pendant </w:t>
            </w:r>
            <w:r w:rsidR="00286603">
              <w:rPr>
                <w:szCs w:val="20"/>
                <w:lang w:val="fr-FR"/>
              </w:rPr>
              <w:t>l</w:t>
            </w:r>
            <w:r w:rsidR="001B6830" w:rsidRPr="00C84387">
              <w:rPr>
                <w:szCs w:val="20"/>
                <w:lang w:val="fr-FR"/>
              </w:rPr>
              <w:t>es cycles suivants, notamment en ce qui concerne la perception d</w:t>
            </w:r>
            <w:r w:rsidR="00614F40">
              <w:rPr>
                <w:szCs w:val="20"/>
                <w:lang w:val="fr-FR"/>
              </w:rPr>
              <w:t>’</w:t>
            </w:r>
            <w:r w:rsidR="001B6830" w:rsidRPr="00C84387">
              <w:rPr>
                <w:szCs w:val="20"/>
                <w:lang w:val="fr-FR"/>
              </w:rPr>
              <w:t xml:space="preserve">une prolongation volontaire du </w:t>
            </w:r>
            <w:r w:rsidR="0063723C">
              <w:rPr>
                <w:szCs w:val="20"/>
                <w:lang w:val="fr-FR"/>
              </w:rPr>
              <w:t>M</w:t>
            </w:r>
            <w:r w:rsidR="001B6830" w:rsidRPr="00C84387">
              <w:rPr>
                <w:szCs w:val="20"/>
                <w:lang w:val="fr-FR"/>
              </w:rPr>
              <w:t>écanisme</w:t>
            </w:r>
          </w:p>
        </w:tc>
      </w:tr>
      <w:tr w:rsidR="001B6830" w:rsidRPr="00704457" w14:paraId="624051CD" w14:textId="77777777" w:rsidTr="007701B8">
        <w:tc>
          <w:tcPr>
            <w:tcW w:w="3300" w:type="dxa"/>
            <w:shd w:val="clear" w:color="auto" w:fill="FFF2CC"/>
            <w:tcMar>
              <w:top w:w="60" w:type="dxa"/>
              <w:left w:w="80" w:type="dxa"/>
              <w:bottom w:w="60" w:type="dxa"/>
              <w:right w:w="80" w:type="dxa"/>
            </w:tcMar>
          </w:tcPr>
          <w:p w14:paraId="06CEF5E4" w14:textId="4D07DF77" w:rsidR="001B6830" w:rsidRPr="00C84387" w:rsidRDefault="001B6830" w:rsidP="007701B8">
            <w:pPr>
              <w:pStyle w:val="CBDTableNormal"/>
              <w:rPr>
                <w:szCs w:val="20"/>
                <w:lang w:val="fr-FR"/>
              </w:rPr>
            </w:pPr>
            <w:r w:rsidRPr="00C84387">
              <w:rPr>
                <w:szCs w:val="20"/>
                <w:lang w:val="fr-FR"/>
              </w:rPr>
              <w:t xml:space="preserve">Cohérence avec les </w:t>
            </w:r>
            <w:r w:rsidR="00D5697F">
              <w:rPr>
                <w:szCs w:val="20"/>
                <w:lang w:val="fr-FR"/>
              </w:rPr>
              <w:t>stratégies et plans d</w:t>
            </w:r>
            <w:r w:rsidR="00614F40">
              <w:rPr>
                <w:szCs w:val="20"/>
                <w:lang w:val="fr-FR"/>
              </w:rPr>
              <w:t>’</w:t>
            </w:r>
            <w:r w:rsidR="00D5697F">
              <w:rPr>
                <w:szCs w:val="20"/>
                <w:lang w:val="fr-FR"/>
              </w:rPr>
              <w:t>action nationaux pour la biodiversité et</w:t>
            </w:r>
            <w:r w:rsidRPr="00C84387">
              <w:rPr>
                <w:szCs w:val="20"/>
                <w:lang w:val="fr-FR"/>
              </w:rPr>
              <w:t xml:space="preserve"> les mesures nationales relatives </w:t>
            </w:r>
            <w:r w:rsidRPr="00D5697F">
              <w:rPr>
                <w:szCs w:val="20"/>
                <w:lang w:val="fr-FR"/>
              </w:rPr>
              <w:t>à l</w:t>
            </w:r>
            <w:r w:rsidR="00614F40">
              <w:rPr>
                <w:szCs w:val="20"/>
                <w:lang w:val="fr-FR"/>
              </w:rPr>
              <w:t>’</w:t>
            </w:r>
            <w:r w:rsidR="00D5697F" w:rsidRPr="00D5697F">
              <w:rPr>
                <w:szCs w:val="20"/>
                <w:lang w:val="fr-FR"/>
              </w:rPr>
              <w:t>information de séqu</w:t>
            </w:r>
            <w:r w:rsidR="00D5697F">
              <w:rPr>
                <w:szCs w:val="20"/>
                <w:lang w:val="fr-FR"/>
              </w:rPr>
              <w:t>e</w:t>
            </w:r>
            <w:r w:rsidR="00D5697F" w:rsidRPr="00D5697F">
              <w:rPr>
                <w:szCs w:val="20"/>
                <w:lang w:val="fr-FR"/>
              </w:rPr>
              <w:t>nçage</w:t>
            </w:r>
            <w:r w:rsidR="00D5697F">
              <w:rPr>
                <w:szCs w:val="20"/>
                <w:lang w:val="fr-FR"/>
              </w:rPr>
              <w:t xml:space="preserve"> </w:t>
            </w:r>
            <w:r w:rsidR="00D5697F">
              <w:rPr>
                <w:lang w:val="fr-FR"/>
              </w:rPr>
              <w:lastRenderedPageBreak/>
              <w:t>numérique sur les ressources génétiques</w:t>
            </w:r>
            <w:r w:rsidR="00D5697F" w:rsidRPr="00C84387" w:rsidDel="00D5697F">
              <w:rPr>
                <w:szCs w:val="20"/>
                <w:lang w:val="fr-FR"/>
              </w:rPr>
              <w:t xml:space="preserve"> </w:t>
            </w:r>
          </w:p>
        </w:tc>
        <w:tc>
          <w:tcPr>
            <w:tcW w:w="1500" w:type="dxa"/>
            <w:shd w:val="clear" w:color="auto" w:fill="FFF2CC"/>
            <w:tcMar>
              <w:top w:w="60" w:type="dxa"/>
              <w:left w:w="80" w:type="dxa"/>
              <w:bottom w:w="60" w:type="dxa"/>
              <w:right w:w="80" w:type="dxa"/>
            </w:tcMar>
          </w:tcPr>
          <w:p w14:paraId="4CBBD124" w14:textId="387B396C" w:rsidR="001B6830" w:rsidRPr="00C84387" w:rsidRDefault="001B6830" w:rsidP="007701B8">
            <w:pPr>
              <w:pStyle w:val="CBDTableNormal"/>
              <w:rPr>
                <w:szCs w:val="20"/>
                <w:lang w:val="fr-FR"/>
              </w:rPr>
            </w:pPr>
            <w:r w:rsidRPr="00C84387">
              <w:rPr>
                <w:szCs w:val="20"/>
                <w:lang w:val="fr-FR"/>
              </w:rPr>
              <w:lastRenderedPageBreak/>
              <w:t>Existant</w:t>
            </w:r>
            <w:r w:rsidR="008B5D3C">
              <w:rPr>
                <w:szCs w:val="20"/>
                <w:lang w:val="fr-FR"/>
              </w:rPr>
              <w:t>es</w:t>
            </w:r>
            <w:r w:rsidRPr="00C84387">
              <w:rPr>
                <w:szCs w:val="20"/>
                <w:lang w:val="fr-FR"/>
              </w:rPr>
              <w:t xml:space="preserve"> (</w:t>
            </w:r>
            <w:r w:rsidR="000E0473">
              <w:rPr>
                <w:szCs w:val="20"/>
                <w:lang w:val="fr-FR"/>
              </w:rPr>
              <w:t>secrétariat</w:t>
            </w:r>
            <w:r w:rsidR="0063723C">
              <w:rPr>
                <w:szCs w:val="20"/>
                <w:lang w:val="fr-FR"/>
              </w:rPr>
              <w:t xml:space="preserve"> de la </w:t>
            </w:r>
            <w:r w:rsidRPr="00C84387">
              <w:rPr>
                <w:szCs w:val="20"/>
                <w:lang w:val="fr-FR"/>
              </w:rPr>
              <w:t>C</w:t>
            </w:r>
            <w:r w:rsidR="0063723C">
              <w:rPr>
                <w:szCs w:val="20"/>
                <w:lang w:val="fr-FR"/>
              </w:rPr>
              <w:t>onvention</w:t>
            </w:r>
            <w:r w:rsidRPr="00C84387">
              <w:rPr>
                <w:szCs w:val="20"/>
                <w:lang w:val="fr-FR"/>
              </w:rPr>
              <w:t>)</w:t>
            </w:r>
          </w:p>
        </w:tc>
        <w:tc>
          <w:tcPr>
            <w:tcW w:w="2400" w:type="dxa"/>
            <w:shd w:val="clear" w:color="auto" w:fill="FFF2CC"/>
            <w:tcMar>
              <w:top w:w="60" w:type="dxa"/>
              <w:left w:w="80" w:type="dxa"/>
              <w:bottom w:w="60" w:type="dxa"/>
              <w:right w:w="80" w:type="dxa"/>
            </w:tcMar>
          </w:tcPr>
          <w:p w14:paraId="5C533D73" w14:textId="39595904" w:rsidR="001B6830" w:rsidRPr="00C84387" w:rsidRDefault="0063723C" w:rsidP="007701B8">
            <w:pPr>
              <w:pStyle w:val="CBDTableNormal"/>
              <w:rPr>
                <w:szCs w:val="20"/>
                <w:lang w:val="fr-FR"/>
              </w:rPr>
            </w:pPr>
            <w:r>
              <w:rPr>
                <w:szCs w:val="20"/>
                <w:lang w:val="fr-FR"/>
              </w:rPr>
              <w:t xml:space="preserve">Planification, suivi, notification et examen et </w:t>
            </w:r>
            <w:r w:rsidR="000E0473">
              <w:rPr>
                <w:szCs w:val="20"/>
                <w:lang w:val="fr-FR"/>
              </w:rPr>
              <w:t>secrétariat</w:t>
            </w:r>
          </w:p>
        </w:tc>
        <w:tc>
          <w:tcPr>
            <w:tcW w:w="6372" w:type="dxa"/>
            <w:shd w:val="clear" w:color="auto" w:fill="FFF2CC"/>
            <w:tcMar>
              <w:top w:w="60" w:type="dxa"/>
              <w:left w:w="80" w:type="dxa"/>
              <w:bottom w:w="60" w:type="dxa"/>
              <w:right w:w="80" w:type="dxa"/>
            </w:tcMar>
          </w:tcPr>
          <w:p w14:paraId="1C8A39A5" w14:textId="6BDD9B1D" w:rsidR="0063723C" w:rsidRDefault="001B6830" w:rsidP="007701B8">
            <w:pPr>
              <w:pStyle w:val="CBDTableNormal"/>
              <w:rPr>
                <w:szCs w:val="20"/>
                <w:lang w:val="fr-FR"/>
              </w:rPr>
            </w:pPr>
            <w:r w:rsidRPr="00C84387">
              <w:rPr>
                <w:szCs w:val="20"/>
                <w:lang w:val="fr-FR"/>
              </w:rPr>
              <w:t xml:space="preserve">Évaluation partielle possible à la </w:t>
            </w:r>
            <w:r w:rsidR="00DC3270">
              <w:rPr>
                <w:szCs w:val="20"/>
                <w:lang w:val="fr-FR"/>
              </w:rPr>
              <w:t>COP-18</w:t>
            </w:r>
            <w:r w:rsidRPr="00C84387">
              <w:rPr>
                <w:szCs w:val="20"/>
                <w:lang w:val="fr-FR"/>
              </w:rPr>
              <w:t xml:space="preserve"> (résultats provisoires uniquement, </w:t>
            </w:r>
            <w:r w:rsidR="00F038ED">
              <w:rPr>
                <w:szCs w:val="20"/>
                <w:lang w:val="fr-FR"/>
              </w:rPr>
              <w:t>du fait</w:t>
            </w:r>
            <w:r w:rsidR="0063723C">
              <w:rPr>
                <w:szCs w:val="20"/>
                <w:lang w:val="fr-FR"/>
              </w:rPr>
              <w:t xml:space="preserve"> que le M</w:t>
            </w:r>
            <w:r w:rsidRPr="00C84387">
              <w:rPr>
                <w:szCs w:val="20"/>
                <w:lang w:val="fr-FR"/>
              </w:rPr>
              <w:t>écanisme</w:t>
            </w:r>
            <w:r w:rsidR="0063723C">
              <w:rPr>
                <w:szCs w:val="20"/>
                <w:lang w:val="fr-FR"/>
              </w:rPr>
              <w:t xml:space="preserve"> </w:t>
            </w:r>
            <w:r w:rsidR="00D13C4C">
              <w:rPr>
                <w:szCs w:val="20"/>
                <w:lang w:val="fr-FR"/>
              </w:rPr>
              <w:t xml:space="preserve">en </w:t>
            </w:r>
            <w:r w:rsidR="0063723C">
              <w:rPr>
                <w:szCs w:val="20"/>
                <w:lang w:val="fr-FR"/>
              </w:rPr>
              <w:t xml:space="preserve">est </w:t>
            </w:r>
            <w:r w:rsidR="00286603">
              <w:rPr>
                <w:szCs w:val="20"/>
                <w:lang w:val="fr-FR"/>
              </w:rPr>
              <w:t xml:space="preserve">encore </w:t>
            </w:r>
            <w:r w:rsidR="0063723C">
              <w:rPr>
                <w:szCs w:val="20"/>
                <w:lang w:val="fr-FR"/>
              </w:rPr>
              <w:t>à ses débuts</w:t>
            </w:r>
            <w:r w:rsidRPr="00C84387">
              <w:rPr>
                <w:szCs w:val="20"/>
                <w:lang w:val="fr-FR"/>
              </w:rPr>
              <w:t>)</w:t>
            </w:r>
          </w:p>
          <w:p w14:paraId="006949C9" w14:textId="044D37CF" w:rsidR="001B6830" w:rsidRPr="00C84387" w:rsidRDefault="00286603" w:rsidP="007701B8">
            <w:pPr>
              <w:pStyle w:val="CBDTableNormal"/>
              <w:rPr>
                <w:szCs w:val="20"/>
                <w:lang w:val="fr-FR"/>
              </w:rPr>
            </w:pPr>
            <w:r>
              <w:rPr>
                <w:szCs w:val="20"/>
                <w:lang w:val="fr-FR"/>
              </w:rPr>
              <w:t>À s</w:t>
            </w:r>
            <w:r w:rsidR="0063723C">
              <w:rPr>
                <w:szCs w:val="20"/>
                <w:lang w:val="fr-FR"/>
              </w:rPr>
              <w:t>uivre pendant l</w:t>
            </w:r>
            <w:r w:rsidR="001B6830" w:rsidRPr="00C84387">
              <w:rPr>
                <w:szCs w:val="20"/>
                <w:lang w:val="fr-FR"/>
              </w:rPr>
              <w:t>es cycles suivants</w:t>
            </w:r>
          </w:p>
        </w:tc>
      </w:tr>
      <w:tr w:rsidR="001B6830" w:rsidRPr="00704457" w14:paraId="45608F1F" w14:textId="77777777" w:rsidTr="007701B8">
        <w:tc>
          <w:tcPr>
            <w:tcW w:w="3300" w:type="dxa"/>
            <w:shd w:val="clear" w:color="auto" w:fill="F5F5F5"/>
            <w:tcMar>
              <w:top w:w="60" w:type="dxa"/>
              <w:left w:w="80" w:type="dxa"/>
              <w:bottom w:w="60" w:type="dxa"/>
              <w:right w:w="80" w:type="dxa"/>
            </w:tcMar>
          </w:tcPr>
          <w:p w14:paraId="588EFEA3" w14:textId="77777777" w:rsidR="001B6830" w:rsidRPr="00C84387" w:rsidRDefault="001B6830" w:rsidP="007701B8">
            <w:pPr>
              <w:pStyle w:val="CBDTableNormal"/>
              <w:rPr>
                <w:szCs w:val="20"/>
                <w:lang w:val="fr-FR"/>
              </w:rPr>
            </w:pPr>
          </w:p>
        </w:tc>
        <w:tc>
          <w:tcPr>
            <w:tcW w:w="1500" w:type="dxa"/>
            <w:shd w:val="clear" w:color="auto" w:fill="F5F5F5"/>
            <w:tcMar>
              <w:top w:w="60" w:type="dxa"/>
              <w:left w:w="80" w:type="dxa"/>
              <w:bottom w:w="60" w:type="dxa"/>
              <w:right w:w="80" w:type="dxa"/>
            </w:tcMar>
          </w:tcPr>
          <w:p w14:paraId="00CBA14A" w14:textId="77777777" w:rsidR="001B6830" w:rsidRPr="00C84387" w:rsidRDefault="001B6830" w:rsidP="007701B8">
            <w:pPr>
              <w:pStyle w:val="CBDTableNormal"/>
              <w:rPr>
                <w:szCs w:val="20"/>
                <w:lang w:val="fr-FR"/>
              </w:rPr>
            </w:pPr>
          </w:p>
        </w:tc>
        <w:tc>
          <w:tcPr>
            <w:tcW w:w="2400" w:type="dxa"/>
            <w:shd w:val="clear" w:color="auto" w:fill="F5F5F5"/>
            <w:tcMar>
              <w:top w:w="60" w:type="dxa"/>
              <w:left w:w="80" w:type="dxa"/>
              <w:bottom w:w="60" w:type="dxa"/>
              <w:right w:w="80" w:type="dxa"/>
            </w:tcMar>
          </w:tcPr>
          <w:p w14:paraId="1EF740D8" w14:textId="77777777" w:rsidR="001B6830" w:rsidRPr="00C84387" w:rsidRDefault="001B6830" w:rsidP="007701B8">
            <w:pPr>
              <w:pStyle w:val="CBDTableNormal"/>
              <w:rPr>
                <w:szCs w:val="20"/>
                <w:lang w:val="fr-FR"/>
              </w:rPr>
            </w:pPr>
          </w:p>
        </w:tc>
        <w:tc>
          <w:tcPr>
            <w:tcW w:w="6372" w:type="dxa"/>
            <w:shd w:val="clear" w:color="auto" w:fill="F5F5F5"/>
            <w:tcMar>
              <w:top w:w="60" w:type="dxa"/>
              <w:left w:w="80" w:type="dxa"/>
              <w:bottom w:w="60" w:type="dxa"/>
              <w:right w:w="80" w:type="dxa"/>
            </w:tcMar>
          </w:tcPr>
          <w:p w14:paraId="0E7F5159" w14:textId="77777777" w:rsidR="001B6830" w:rsidRPr="00C84387" w:rsidRDefault="001B6830" w:rsidP="007701B8">
            <w:pPr>
              <w:pStyle w:val="CBDTableNormal"/>
              <w:rPr>
                <w:szCs w:val="20"/>
                <w:lang w:val="fr-FR"/>
              </w:rPr>
            </w:pPr>
          </w:p>
        </w:tc>
      </w:tr>
      <w:tr w:rsidR="001B6830" w:rsidRPr="00704457" w14:paraId="7DFAE1F5" w14:textId="77777777" w:rsidTr="007701B8">
        <w:tc>
          <w:tcPr>
            <w:tcW w:w="13572" w:type="dxa"/>
            <w:gridSpan w:val="4"/>
            <w:tcMar>
              <w:top w:w="60" w:type="dxa"/>
              <w:left w:w="80" w:type="dxa"/>
              <w:bottom w:w="60" w:type="dxa"/>
              <w:right w:w="80" w:type="dxa"/>
            </w:tcMar>
          </w:tcPr>
          <w:p w14:paraId="245F7AE8" w14:textId="322CE191" w:rsidR="001B6830" w:rsidRPr="00C84387" w:rsidRDefault="001B6830" w:rsidP="007701B8">
            <w:pPr>
              <w:pStyle w:val="CBDTableNormal"/>
              <w:rPr>
                <w:b/>
                <w:bCs/>
                <w:szCs w:val="20"/>
                <w:lang w:val="fr-FR"/>
              </w:rPr>
            </w:pPr>
            <w:r w:rsidRPr="00C84387">
              <w:rPr>
                <w:b/>
                <w:bCs/>
                <w:szCs w:val="20"/>
                <w:lang w:val="fr-FR"/>
              </w:rPr>
              <w:t>P</w:t>
            </w:r>
            <w:r w:rsidR="00A51064">
              <w:rPr>
                <w:b/>
                <w:bCs/>
                <w:szCs w:val="20"/>
                <w:lang w:val="fr-FR"/>
              </w:rPr>
              <w:t>5</w:t>
            </w:r>
            <w:r w:rsidRPr="00C84387">
              <w:rPr>
                <w:b/>
                <w:bCs/>
                <w:szCs w:val="20"/>
                <w:lang w:val="fr-FR"/>
              </w:rPr>
              <w:t xml:space="preserve"> – </w:t>
            </w:r>
            <w:r w:rsidR="0063723C">
              <w:rPr>
                <w:b/>
                <w:bCs/>
                <w:szCs w:val="20"/>
                <w:lang w:val="fr-FR"/>
              </w:rPr>
              <w:t>D</w:t>
            </w:r>
            <w:r w:rsidRPr="00C84387">
              <w:rPr>
                <w:b/>
                <w:bCs/>
                <w:szCs w:val="20"/>
                <w:lang w:val="fr-FR"/>
              </w:rPr>
              <w:t>roits des peuples autochtones et communautés locales, [</w:t>
            </w:r>
            <w:r w:rsidR="004B25B3">
              <w:rPr>
                <w:b/>
                <w:bCs/>
                <w:szCs w:val="20"/>
                <w:lang w:val="fr-FR"/>
              </w:rPr>
              <w:t xml:space="preserve">impact du </w:t>
            </w:r>
            <w:r w:rsidRPr="00C84387">
              <w:rPr>
                <w:b/>
                <w:bCs/>
                <w:szCs w:val="20"/>
                <w:lang w:val="fr-FR"/>
              </w:rPr>
              <w:t xml:space="preserve">libre accès et </w:t>
            </w:r>
            <w:r w:rsidR="004B25B3">
              <w:rPr>
                <w:b/>
                <w:bCs/>
                <w:szCs w:val="20"/>
                <w:lang w:val="fr-FR"/>
              </w:rPr>
              <w:t xml:space="preserve">de </w:t>
            </w:r>
            <w:r w:rsidRPr="00C84387">
              <w:rPr>
                <w:b/>
                <w:bCs/>
                <w:szCs w:val="20"/>
                <w:lang w:val="fr-FR"/>
              </w:rPr>
              <w:t>la recherche] [et impact de l</w:t>
            </w:r>
            <w:r w:rsidR="00614F40">
              <w:rPr>
                <w:b/>
                <w:bCs/>
                <w:szCs w:val="20"/>
                <w:lang w:val="fr-FR"/>
              </w:rPr>
              <w:t>’</w:t>
            </w:r>
            <w:r w:rsidRPr="00C84387">
              <w:rPr>
                <w:b/>
                <w:bCs/>
                <w:szCs w:val="20"/>
                <w:lang w:val="fr-FR"/>
              </w:rPr>
              <w:t>utilisation de l</w:t>
            </w:r>
            <w:r w:rsidR="00614F40">
              <w:rPr>
                <w:b/>
                <w:bCs/>
                <w:szCs w:val="20"/>
                <w:lang w:val="fr-FR"/>
              </w:rPr>
              <w:t>’</w:t>
            </w:r>
            <w:r w:rsidR="0063723C" w:rsidRPr="00D13C4C">
              <w:rPr>
                <w:b/>
                <w:bCs/>
                <w:szCs w:val="20"/>
                <w:lang w:val="fr-FR"/>
              </w:rPr>
              <w:t xml:space="preserve">information </w:t>
            </w:r>
            <w:r w:rsidR="0063723C" w:rsidRPr="00614F40">
              <w:rPr>
                <w:b/>
                <w:bCs/>
                <w:lang w:val="fr-FR"/>
              </w:rPr>
              <w:t>de séquençage numérique</w:t>
            </w:r>
            <w:r w:rsidR="0063723C">
              <w:rPr>
                <w:lang w:val="fr-FR"/>
              </w:rPr>
              <w:t xml:space="preserve"> </w:t>
            </w:r>
            <w:r w:rsidRPr="00C84387">
              <w:rPr>
                <w:b/>
                <w:bCs/>
                <w:szCs w:val="20"/>
                <w:lang w:val="fr-FR"/>
              </w:rPr>
              <w:t>sur les ressources génétiques]</w:t>
            </w:r>
          </w:p>
        </w:tc>
      </w:tr>
      <w:tr w:rsidR="001B6830" w:rsidRPr="00704457" w14:paraId="6AE1F096" w14:textId="77777777" w:rsidTr="007701B8">
        <w:tc>
          <w:tcPr>
            <w:tcW w:w="3300" w:type="dxa"/>
            <w:shd w:val="clear" w:color="auto" w:fill="F5F5F5"/>
            <w:tcMar>
              <w:top w:w="60" w:type="dxa"/>
              <w:left w:w="80" w:type="dxa"/>
              <w:bottom w:w="60" w:type="dxa"/>
              <w:right w:w="80" w:type="dxa"/>
            </w:tcMar>
          </w:tcPr>
          <w:p w14:paraId="1CBB5F61" w14:textId="77777777" w:rsidR="001B6830" w:rsidRPr="00C84387" w:rsidRDefault="001B6830" w:rsidP="007701B8">
            <w:pPr>
              <w:pStyle w:val="CBDTableNormal"/>
              <w:rPr>
                <w:szCs w:val="20"/>
                <w:lang w:val="fr-FR"/>
              </w:rPr>
            </w:pPr>
            <w:r w:rsidRPr="00C84387">
              <w:rPr>
                <w:i/>
                <w:iCs/>
                <w:szCs w:val="20"/>
                <w:lang w:val="fr-FR"/>
              </w:rPr>
              <w:t>Tous les éléments</w:t>
            </w:r>
          </w:p>
        </w:tc>
        <w:tc>
          <w:tcPr>
            <w:tcW w:w="1500" w:type="dxa"/>
            <w:shd w:val="clear" w:color="auto" w:fill="F5F5F5"/>
            <w:tcMar>
              <w:top w:w="60" w:type="dxa"/>
              <w:left w:w="80" w:type="dxa"/>
              <w:bottom w:w="60" w:type="dxa"/>
              <w:right w:w="80" w:type="dxa"/>
            </w:tcMar>
          </w:tcPr>
          <w:p w14:paraId="5B46CAF4" w14:textId="77777777" w:rsidR="001B6830" w:rsidRPr="00C84387" w:rsidRDefault="001B6830" w:rsidP="007701B8">
            <w:pPr>
              <w:pStyle w:val="CBDTableNormal"/>
              <w:rPr>
                <w:szCs w:val="20"/>
                <w:lang w:val="fr-FR"/>
              </w:rPr>
            </w:pPr>
            <w:r w:rsidRPr="00C84387">
              <w:rPr>
                <w:i/>
                <w:iCs/>
                <w:szCs w:val="20"/>
                <w:lang w:val="fr-FR"/>
              </w:rPr>
              <w:t>—</w:t>
            </w:r>
          </w:p>
        </w:tc>
        <w:tc>
          <w:tcPr>
            <w:tcW w:w="2400" w:type="dxa"/>
            <w:shd w:val="clear" w:color="auto" w:fill="F5F5F5"/>
            <w:tcMar>
              <w:top w:w="60" w:type="dxa"/>
              <w:left w:w="80" w:type="dxa"/>
              <w:bottom w:w="60" w:type="dxa"/>
              <w:right w:w="80" w:type="dxa"/>
            </w:tcMar>
          </w:tcPr>
          <w:p w14:paraId="45E4CDC1" w14:textId="77777777" w:rsidR="001B6830" w:rsidRPr="00C84387" w:rsidRDefault="001B6830" w:rsidP="007701B8">
            <w:pPr>
              <w:pStyle w:val="CBDTableNormal"/>
              <w:rPr>
                <w:szCs w:val="20"/>
                <w:lang w:val="fr-FR"/>
              </w:rPr>
            </w:pPr>
            <w:r w:rsidRPr="00C84387">
              <w:rPr>
                <w:i/>
                <w:iCs/>
                <w:szCs w:val="20"/>
                <w:lang w:val="fr-FR"/>
              </w:rPr>
              <w:t>—</w:t>
            </w:r>
          </w:p>
        </w:tc>
        <w:tc>
          <w:tcPr>
            <w:tcW w:w="6372" w:type="dxa"/>
            <w:shd w:val="clear" w:color="auto" w:fill="F5F5F5"/>
            <w:tcMar>
              <w:top w:w="60" w:type="dxa"/>
              <w:left w:w="80" w:type="dxa"/>
              <w:bottom w:w="60" w:type="dxa"/>
              <w:right w:w="80" w:type="dxa"/>
            </w:tcMar>
          </w:tcPr>
          <w:p w14:paraId="6140D3EA" w14:textId="5D94C109" w:rsidR="0063723C" w:rsidRPr="004B25B3" w:rsidRDefault="001B6830" w:rsidP="007701B8">
            <w:pPr>
              <w:pStyle w:val="CBDTableNormal"/>
              <w:rPr>
                <w:i/>
                <w:iCs/>
                <w:szCs w:val="20"/>
                <w:lang w:val="fr-FR"/>
              </w:rPr>
            </w:pPr>
            <w:r w:rsidRPr="004B25B3">
              <w:rPr>
                <w:i/>
                <w:iCs/>
                <w:szCs w:val="20"/>
                <w:lang w:val="fr-FR"/>
              </w:rPr>
              <w:t>Aucun élément du P</w:t>
            </w:r>
            <w:r w:rsidR="007E4644" w:rsidRPr="004B25B3">
              <w:rPr>
                <w:i/>
                <w:iCs/>
                <w:szCs w:val="20"/>
                <w:lang w:val="fr-FR"/>
              </w:rPr>
              <w:t>5</w:t>
            </w:r>
            <w:r w:rsidRPr="004B25B3">
              <w:rPr>
                <w:i/>
                <w:iCs/>
                <w:szCs w:val="20"/>
                <w:lang w:val="fr-FR"/>
              </w:rPr>
              <w:t xml:space="preserve"> </w:t>
            </w:r>
            <w:r w:rsidR="00325D15">
              <w:rPr>
                <w:i/>
                <w:iCs/>
                <w:szCs w:val="20"/>
                <w:lang w:val="fr-FR"/>
              </w:rPr>
              <w:t xml:space="preserve">n’est </w:t>
            </w:r>
            <w:r w:rsidRPr="004B25B3">
              <w:rPr>
                <w:i/>
                <w:iCs/>
                <w:szCs w:val="20"/>
                <w:lang w:val="fr-FR"/>
              </w:rPr>
              <w:t xml:space="preserve">évaluable à la </w:t>
            </w:r>
            <w:r w:rsidR="00DC3270" w:rsidRPr="004B25B3">
              <w:rPr>
                <w:i/>
                <w:iCs/>
                <w:szCs w:val="20"/>
                <w:lang w:val="fr-FR"/>
              </w:rPr>
              <w:t>COP-18</w:t>
            </w:r>
            <w:r w:rsidRPr="004B25B3">
              <w:rPr>
                <w:i/>
                <w:iCs/>
                <w:szCs w:val="20"/>
                <w:lang w:val="fr-FR"/>
              </w:rPr>
              <w:t xml:space="preserve"> </w:t>
            </w:r>
          </w:p>
          <w:p w14:paraId="75B63A27" w14:textId="06833C30" w:rsidR="001B6830" w:rsidRPr="00C84387" w:rsidRDefault="001B6830" w:rsidP="007701B8">
            <w:pPr>
              <w:pStyle w:val="CBDTableNormal"/>
              <w:rPr>
                <w:szCs w:val="20"/>
                <w:lang w:val="fr-FR"/>
              </w:rPr>
            </w:pPr>
            <w:r w:rsidRPr="004B25B3">
              <w:rPr>
                <w:i/>
                <w:iCs/>
                <w:szCs w:val="20"/>
                <w:lang w:val="fr-FR"/>
              </w:rPr>
              <w:t>Tous les éléments du P</w:t>
            </w:r>
            <w:r w:rsidR="007E4644" w:rsidRPr="004B25B3">
              <w:rPr>
                <w:i/>
                <w:iCs/>
                <w:szCs w:val="20"/>
                <w:lang w:val="fr-FR"/>
              </w:rPr>
              <w:t>5</w:t>
            </w:r>
            <w:r w:rsidR="002E24A2">
              <w:rPr>
                <w:i/>
                <w:iCs/>
                <w:szCs w:val="20"/>
                <w:lang w:val="fr-FR"/>
              </w:rPr>
              <w:t xml:space="preserve"> figurent dans </w:t>
            </w:r>
            <w:r w:rsidRPr="004B25B3">
              <w:rPr>
                <w:i/>
                <w:iCs/>
                <w:szCs w:val="20"/>
                <w:lang w:val="fr-FR"/>
              </w:rPr>
              <w:t xml:space="preserve">le </w:t>
            </w:r>
            <w:r w:rsidRPr="00F038ED">
              <w:rPr>
                <w:i/>
                <w:iCs/>
                <w:szCs w:val="20"/>
                <w:lang w:val="fr-FR"/>
              </w:rPr>
              <w:t>tableau 2</w:t>
            </w:r>
          </w:p>
        </w:tc>
      </w:tr>
      <w:tr w:rsidR="001B6830" w:rsidRPr="00704457" w14:paraId="03F8C936" w14:textId="77777777" w:rsidTr="007701B8">
        <w:tc>
          <w:tcPr>
            <w:tcW w:w="13572" w:type="dxa"/>
            <w:gridSpan w:val="4"/>
            <w:tcMar>
              <w:top w:w="60" w:type="dxa"/>
              <w:left w:w="80" w:type="dxa"/>
              <w:bottom w:w="60" w:type="dxa"/>
              <w:right w:w="80" w:type="dxa"/>
            </w:tcMar>
          </w:tcPr>
          <w:p w14:paraId="78D7A599" w14:textId="73A8BB8D" w:rsidR="001B6830" w:rsidRPr="00C84387" w:rsidRDefault="001B6830" w:rsidP="007701B8">
            <w:pPr>
              <w:pStyle w:val="CBDTableNormal"/>
              <w:rPr>
                <w:b/>
                <w:bCs/>
                <w:szCs w:val="20"/>
                <w:lang w:val="fr-FR"/>
              </w:rPr>
            </w:pPr>
            <w:r w:rsidRPr="00C84387">
              <w:rPr>
                <w:b/>
                <w:bCs/>
                <w:szCs w:val="20"/>
                <w:lang w:val="fr-FR"/>
              </w:rPr>
              <w:t xml:space="preserve">G1 – </w:t>
            </w:r>
            <w:r w:rsidR="0063723C">
              <w:rPr>
                <w:b/>
                <w:bCs/>
                <w:szCs w:val="20"/>
                <w:lang w:val="fr-FR"/>
              </w:rPr>
              <w:t>É</w:t>
            </w:r>
            <w:r w:rsidRPr="00C84387">
              <w:rPr>
                <w:b/>
                <w:bCs/>
                <w:szCs w:val="20"/>
                <w:lang w:val="fr-FR"/>
              </w:rPr>
              <w:t>valuation de la gouvernance</w:t>
            </w:r>
          </w:p>
        </w:tc>
      </w:tr>
      <w:tr w:rsidR="001B6830" w:rsidRPr="00704457" w14:paraId="341E372F" w14:textId="77777777" w:rsidTr="007701B8">
        <w:tc>
          <w:tcPr>
            <w:tcW w:w="3300" w:type="dxa"/>
            <w:shd w:val="clear" w:color="auto" w:fill="FFF2CC"/>
            <w:tcMar>
              <w:top w:w="60" w:type="dxa"/>
              <w:left w:w="80" w:type="dxa"/>
              <w:bottom w:w="60" w:type="dxa"/>
              <w:right w:w="80" w:type="dxa"/>
            </w:tcMar>
          </w:tcPr>
          <w:p w14:paraId="7A4BBC02" w14:textId="6B88F312" w:rsidR="001B6830" w:rsidRPr="00C84387" w:rsidRDefault="001B6830" w:rsidP="007701B8">
            <w:pPr>
              <w:pStyle w:val="CBDTableNormal"/>
              <w:rPr>
                <w:szCs w:val="20"/>
                <w:lang w:val="fr-FR"/>
              </w:rPr>
            </w:pPr>
            <w:r w:rsidRPr="00C84387">
              <w:rPr>
                <w:szCs w:val="20"/>
                <w:lang w:val="fr-FR"/>
              </w:rPr>
              <w:t xml:space="preserve">G1.i </w:t>
            </w:r>
            <w:r w:rsidRPr="00C84387">
              <w:rPr>
                <w:b/>
                <w:bCs/>
                <w:szCs w:val="20"/>
                <w:lang w:val="fr-FR"/>
              </w:rPr>
              <w:t>–</w:t>
            </w:r>
            <w:r w:rsidR="004B25B3">
              <w:rPr>
                <w:szCs w:val="20"/>
                <w:lang w:val="fr-FR"/>
              </w:rPr>
              <w:t xml:space="preserve"> Prises de </w:t>
            </w:r>
            <w:r w:rsidRPr="00C84387">
              <w:rPr>
                <w:szCs w:val="20"/>
                <w:lang w:val="fr-FR"/>
              </w:rPr>
              <w:t>décision</w:t>
            </w:r>
            <w:r w:rsidR="004B25B3">
              <w:rPr>
                <w:szCs w:val="20"/>
                <w:lang w:val="fr-FR"/>
              </w:rPr>
              <w:t xml:space="preserve"> associant toutes les parties</w:t>
            </w:r>
            <w:r w:rsidRPr="00C84387">
              <w:rPr>
                <w:szCs w:val="20"/>
                <w:lang w:val="fr-FR"/>
              </w:rPr>
              <w:t> †</w:t>
            </w:r>
          </w:p>
        </w:tc>
        <w:tc>
          <w:tcPr>
            <w:tcW w:w="1500" w:type="dxa"/>
            <w:shd w:val="clear" w:color="auto" w:fill="FFF2CC"/>
            <w:tcMar>
              <w:top w:w="60" w:type="dxa"/>
              <w:left w:w="80" w:type="dxa"/>
              <w:bottom w:w="60" w:type="dxa"/>
              <w:right w:w="80" w:type="dxa"/>
            </w:tcMar>
          </w:tcPr>
          <w:p w14:paraId="46789D0D" w14:textId="7FE1FCF6" w:rsidR="001B6830" w:rsidRPr="00C84387" w:rsidRDefault="001B6830" w:rsidP="007701B8">
            <w:pPr>
              <w:pStyle w:val="CBDTableNormal"/>
              <w:rPr>
                <w:szCs w:val="20"/>
                <w:lang w:val="fr-FR"/>
              </w:rPr>
            </w:pPr>
            <w:r w:rsidRPr="00C84387">
              <w:rPr>
                <w:szCs w:val="20"/>
                <w:lang w:val="fr-FR"/>
              </w:rPr>
              <w:t>Provisoire</w:t>
            </w:r>
            <w:r w:rsidR="008B5D3C">
              <w:rPr>
                <w:szCs w:val="20"/>
                <w:lang w:val="fr-FR"/>
              </w:rPr>
              <w:t>s</w:t>
            </w:r>
            <w:r w:rsidRPr="00C84387">
              <w:rPr>
                <w:szCs w:val="20"/>
                <w:lang w:val="fr-FR"/>
              </w:rPr>
              <w:t xml:space="preserve"> (</w:t>
            </w:r>
            <w:r w:rsidR="000E0473">
              <w:rPr>
                <w:szCs w:val="20"/>
                <w:lang w:val="fr-FR"/>
              </w:rPr>
              <w:t>secrétariat</w:t>
            </w:r>
            <w:r w:rsidRPr="00C84387">
              <w:rPr>
                <w:szCs w:val="20"/>
                <w:lang w:val="fr-FR"/>
              </w:rPr>
              <w:t>)</w:t>
            </w:r>
          </w:p>
        </w:tc>
        <w:tc>
          <w:tcPr>
            <w:tcW w:w="2400" w:type="dxa"/>
            <w:shd w:val="clear" w:color="auto" w:fill="FFF2CC"/>
            <w:tcMar>
              <w:top w:w="60" w:type="dxa"/>
              <w:left w:w="80" w:type="dxa"/>
              <w:bottom w:w="60" w:type="dxa"/>
              <w:right w:w="80" w:type="dxa"/>
            </w:tcMar>
          </w:tcPr>
          <w:p w14:paraId="1C2DCD2C" w14:textId="65F4C46A" w:rsidR="001B6830" w:rsidRPr="00C84387" w:rsidRDefault="001B6830" w:rsidP="007701B8">
            <w:pPr>
              <w:pStyle w:val="CBDTableNormal"/>
              <w:rPr>
                <w:szCs w:val="20"/>
                <w:lang w:val="fr-FR"/>
              </w:rPr>
            </w:pPr>
            <w:r w:rsidRPr="00C84387">
              <w:rPr>
                <w:szCs w:val="20"/>
                <w:lang w:val="fr-FR"/>
              </w:rPr>
              <w:t>Procès-verbaux des réunions du C</w:t>
            </w:r>
            <w:r w:rsidR="00D13C4C">
              <w:rPr>
                <w:szCs w:val="20"/>
                <w:lang w:val="fr-FR"/>
              </w:rPr>
              <w:t>omité directeur</w:t>
            </w:r>
            <w:r w:rsidR="00536672">
              <w:rPr>
                <w:szCs w:val="20"/>
                <w:lang w:val="fr-FR"/>
              </w:rPr>
              <w:t>;</w:t>
            </w:r>
            <w:r w:rsidRPr="00C84387">
              <w:rPr>
                <w:szCs w:val="20"/>
                <w:lang w:val="fr-FR"/>
              </w:rPr>
              <w:t xml:space="preserve"> </w:t>
            </w:r>
            <w:r w:rsidR="00C531EE">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2424D579" w14:textId="0EED3521" w:rsidR="00943732" w:rsidRPr="00C84387" w:rsidRDefault="001B6830" w:rsidP="008B5D3C">
            <w:pPr>
              <w:pStyle w:val="CBDTableNormal"/>
              <w:rPr>
                <w:szCs w:val="20"/>
                <w:lang w:val="fr-FR"/>
              </w:rPr>
            </w:pPr>
            <w:r w:rsidRPr="00C84387">
              <w:rPr>
                <w:szCs w:val="20"/>
                <w:lang w:val="fr-FR"/>
              </w:rPr>
              <w:t>Entièrement évaluable</w:t>
            </w:r>
            <w:r w:rsidR="00536672">
              <w:rPr>
                <w:szCs w:val="20"/>
                <w:lang w:val="fr-FR"/>
              </w:rPr>
              <w:t>;</w:t>
            </w:r>
            <w:r w:rsidRPr="00C84387">
              <w:rPr>
                <w:szCs w:val="20"/>
                <w:lang w:val="fr-FR"/>
              </w:rPr>
              <w:t xml:space="preserve"> </w:t>
            </w:r>
            <w:r w:rsidR="00A80D6A">
              <w:rPr>
                <w:szCs w:val="20"/>
                <w:lang w:val="fr-FR"/>
              </w:rPr>
              <w:t xml:space="preserve">le manuel </w:t>
            </w:r>
            <w:r w:rsidR="00C531EE">
              <w:rPr>
                <w:szCs w:val="20"/>
                <w:lang w:val="fr-FR"/>
              </w:rPr>
              <w:t>des opérations</w:t>
            </w:r>
            <w:r w:rsidR="008B5D3C" w:rsidRPr="00614F40">
              <w:rPr>
                <w:color w:val="000000"/>
                <w:szCs w:val="20"/>
                <w:lang w:val="fr-FR"/>
              </w:rPr>
              <w:t xml:space="preserve"> (s</w:t>
            </w:r>
            <w:r w:rsidR="00614F40">
              <w:rPr>
                <w:color w:val="000000"/>
                <w:szCs w:val="20"/>
                <w:lang w:val="fr-FR"/>
              </w:rPr>
              <w:t>’</w:t>
            </w:r>
            <w:r w:rsidR="008B5D3C" w:rsidRPr="00614F40">
              <w:rPr>
                <w:color w:val="000000"/>
                <w:szCs w:val="20"/>
                <w:lang w:val="fr-FR"/>
              </w:rPr>
              <w:t>il est adopté à la C</w:t>
            </w:r>
            <w:r w:rsidR="008B5D3C">
              <w:rPr>
                <w:color w:val="000000"/>
                <w:szCs w:val="20"/>
                <w:lang w:val="fr-FR"/>
              </w:rPr>
              <w:t>OP</w:t>
            </w:r>
            <w:r w:rsidR="008B5D3C" w:rsidRPr="00614F40">
              <w:rPr>
                <w:color w:val="000000"/>
                <w:szCs w:val="20"/>
                <w:lang w:val="fr-FR"/>
              </w:rPr>
              <w:t xml:space="preserve">-17) </w:t>
            </w:r>
            <w:r w:rsidR="00C531EE">
              <w:rPr>
                <w:color w:val="000000"/>
                <w:szCs w:val="20"/>
                <w:lang w:val="fr-FR"/>
              </w:rPr>
              <w:t>contribuera à l</w:t>
            </w:r>
            <w:r w:rsidR="00614F40">
              <w:rPr>
                <w:color w:val="000000"/>
                <w:szCs w:val="20"/>
                <w:lang w:val="fr-FR"/>
              </w:rPr>
              <w:t>’</w:t>
            </w:r>
            <w:r w:rsidR="00C531EE">
              <w:rPr>
                <w:color w:val="000000"/>
                <w:szCs w:val="20"/>
                <w:lang w:val="fr-FR"/>
              </w:rPr>
              <w:t>encadrement de</w:t>
            </w:r>
            <w:r w:rsidR="008B5D3C" w:rsidRPr="00614F40">
              <w:rPr>
                <w:color w:val="000000"/>
                <w:szCs w:val="20"/>
                <w:lang w:val="fr-FR"/>
              </w:rPr>
              <w:t xml:space="preserve"> la formule d</w:t>
            </w:r>
            <w:r w:rsidR="00614F40">
              <w:rPr>
                <w:color w:val="000000"/>
                <w:szCs w:val="20"/>
                <w:lang w:val="fr-FR"/>
              </w:rPr>
              <w:t>’</w:t>
            </w:r>
            <w:r w:rsidR="008B5D3C" w:rsidRPr="00614F40">
              <w:rPr>
                <w:color w:val="000000"/>
                <w:szCs w:val="20"/>
                <w:lang w:val="fr-FR"/>
              </w:rPr>
              <w:t>allocation</w:t>
            </w:r>
            <w:r w:rsidR="008B5D3C" w:rsidRPr="00C84387">
              <w:rPr>
                <w:szCs w:val="20"/>
                <w:lang w:val="fr-FR"/>
              </w:rPr>
              <w:t xml:space="preserve"> </w:t>
            </w:r>
          </w:p>
        </w:tc>
      </w:tr>
      <w:tr w:rsidR="001B6830" w:rsidRPr="00C84387" w14:paraId="4FBE7AD5" w14:textId="77777777" w:rsidTr="007701B8">
        <w:tc>
          <w:tcPr>
            <w:tcW w:w="3300" w:type="dxa"/>
            <w:shd w:val="clear" w:color="auto" w:fill="E2EFDA"/>
            <w:tcMar>
              <w:top w:w="60" w:type="dxa"/>
              <w:left w:w="80" w:type="dxa"/>
              <w:bottom w:w="60" w:type="dxa"/>
              <w:right w:w="80" w:type="dxa"/>
            </w:tcMar>
          </w:tcPr>
          <w:p w14:paraId="0637D0B5" w14:textId="52B521AC" w:rsidR="001B6830" w:rsidRPr="00C84387" w:rsidRDefault="001B6830" w:rsidP="007701B8">
            <w:pPr>
              <w:pStyle w:val="CBDTableNormal"/>
              <w:rPr>
                <w:szCs w:val="20"/>
                <w:lang w:val="fr-FR"/>
              </w:rPr>
            </w:pPr>
            <w:r w:rsidRPr="00C84387">
              <w:rPr>
                <w:szCs w:val="20"/>
                <w:lang w:val="fr-FR"/>
              </w:rPr>
              <w:t>G</w:t>
            </w:r>
            <w:proofErr w:type="gramStart"/>
            <w:r w:rsidRPr="00C84387">
              <w:rPr>
                <w:szCs w:val="20"/>
                <w:lang w:val="fr-FR"/>
              </w:rPr>
              <w:t>1.ii</w:t>
            </w:r>
            <w:proofErr w:type="gramEnd"/>
            <w:r w:rsidRPr="00C84387">
              <w:rPr>
                <w:szCs w:val="20"/>
                <w:lang w:val="fr-FR"/>
              </w:rPr>
              <w:t xml:space="preserve"> </w:t>
            </w:r>
            <w:r w:rsidRPr="00C84387">
              <w:rPr>
                <w:b/>
                <w:bCs/>
                <w:szCs w:val="20"/>
                <w:lang w:val="fr-FR"/>
              </w:rPr>
              <w:t>–</w:t>
            </w:r>
            <w:r w:rsidRPr="00C84387">
              <w:rPr>
                <w:szCs w:val="20"/>
                <w:lang w:val="fr-FR"/>
              </w:rPr>
              <w:t xml:space="preserve"> </w:t>
            </w:r>
            <w:r w:rsidR="00943732">
              <w:rPr>
                <w:szCs w:val="20"/>
                <w:lang w:val="fr-FR"/>
              </w:rPr>
              <w:t>T</w:t>
            </w:r>
            <w:r w:rsidR="00943732" w:rsidRPr="00C84387">
              <w:rPr>
                <w:szCs w:val="20"/>
                <w:lang w:val="fr-FR"/>
              </w:rPr>
              <w:t xml:space="preserve">ransparence </w:t>
            </w:r>
            <w:r w:rsidRPr="00C84387">
              <w:rPr>
                <w:szCs w:val="20"/>
                <w:lang w:val="fr-FR"/>
              </w:rPr>
              <w:t xml:space="preserve">et </w:t>
            </w:r>
            <w:r w:rsidR="00C56DF2">
              <w:rPr>
                <w:szCs w:val="20"/>
                <w:lang w:val="fr-FR"/>
              </w:rPr>
              <w:t xml:space="preserve">ponctualité de la </w:t>
            </w:r>
            <w:r w:rsidRPr="00C84387">
              <w:rPr>
                <w:szCs w:val="20"/>
                <w:lang w:val="fr-FR"/>
              </w:rPr>
              <w:t>documentation</w:t>
            </w:r>
          </w:p>
        </w:tc>
        <w:tc>
          <w:tcPr>
            <w:tcW w:w="1500" w:type="dxa"/>
            <w:shd w:val="clear" w:color="auto" w:fill="E2EFDA"/>
            <w:tcMar>
              <w:top w:w="60" w:type="dxa"/>
              <w:left w:w="80" w:type="dxa"/>
              <w:bottom w:w="60" w:type="dxa"/>
              <w:right w:w="80" w:type="dxa"/>
            </w:tcMar>
          </w:tcPr>
          <w:p w14:paraId="264E5FEF" w14:textId="09D9A8B7" w:rsidR="001B6830" w:rsidRPr="00C84387" w:rsidRDefault="001B6830" w:rsidP="007701B8">
            <w:pPr>
              <w:pStyle w:val="CBDTableNormal"/>
              <w:spacing w:line="259" w:lineRule="auto"/>
              <w:rPr>
                <w:szCs w:val="20"/>
                <w:lang w:val="fr-FR"/>
              </w:rPr>
            </w:pPr>
            <w:r w:rsidRPr="00C84387">
              <w:rPr>
                <w:szCs w:val="20"/>
                <w:lang w:val="fr-FR"/>
              </w:rPr>
              <w:t>Provisoire</w:t>
            </w:r>
            <w:r w:rsidR="008B5D3C">
              <w:rPr>
                <w:szCs w:val="20"/>
                <w:lang w:val="fr-FR"/>
              </w:rPr>
              <w:t>s</w:t>
            </w:r>
            <w:r w:rsidRPr="00C84387">
              <w:rPr>
                <w:szCs w:val="20"/>
                <w:lang w:val="fr-FR"/>
              </w:rPr>
              <w:t xml:space="preserve"> (</w:t>
            </w:r>
            <w:r w:rsidR="000E0473">
              <w:rPr>
                <w:szCs w:val="20"/>
                <w:lang w:val="fr-FR"/>
              </w:rPr>
              <w:t>secrétariat</w:t>
            </w:r>
            <w:r w:rsidRPr="00C84387">
              <w:rPr>
                <w:szCs w:val="20"/>
                <w:lang w:val="fr-FR"/>
              </w:rPr>
              <w:t>)</w:t>
            </w:r>
          </w:p>
        </w:tc>
        <w:tc>
          <w:tcPr>
            <w:tcW w:w="2400" w:type="dxa"/>
            <w:shd w:val="clear" w:color="auto" w:fill="E2EFDA"/>
            <w:tcMar>
              <w:top w:w="60" w:type="dxa"/>
              <w:left w:w="80" w:type="dxa"/>
              <w:bottom w:w="60" w:type="dxa"/>
              <w:right w:w="80" w:type="dxa"/>
            </w:tcMar>
          </w:tcPr>
          <w:p w14:paraId="27C325CC" w14:textId="270A9A5E" w:rsidR="001B6830" w:rsidRPr="00C84387" w:rsidRDefault="001B6830" w:rsidP="007701B8">
            <w:pPr>
              <w:pStyle w:val="CBDTableNormal"/>
              <w:rPr>
                <w:szCs w:val="20"/>
                <w:lang w:val="fr-FR"/>
              </w:rPr>
            </w:pPr>
            <w:r w:rsidRPr="00C84387">
              <w:rPr>
                <w:szCs w:val="20"/>
                <w:lang w:val="fr-FR"/>
              </w:rPr>
              <w:t xml:space="preserve">Rapport périodique du </w:t>
            </w:r>
            <w:r w:rsidR="000E0473">
              <w:rPr>
                <w:szCs w:val="20"/>
                <w:lang w:val="fr-FR"/>
              </w:rPr>
              <w:t>secrétariat</w:t>
            </w:r>
            <w:r w:rsidRPr="00C84387">
              <w:rPr>
                <w:szCs w:val="20"/>
                <w:lang w:val="fr-FR"/>
              </w:rPr>
              <w:t xml:space="preserve"> [mise à disposition</w:t>
            </w:r>
            <w:r w:rsidR="00C56DF2">
              <w:rPr>
                <w:szCs w:val="20"/>
                <w:lang w:val="fr-FR"/>
              </w:rPr>
              <w:t xml:space="preserve"> ponctuelle </w:t>
            </w:r>
            <w:r w:rsidRPr="00C84387">
              <w:rPr>
                <w:szCs w:val="20"/>
                <w:lang w:val="fr-FR"/>
              </w:rPr>
              <w:t>des décisions, documents des réunions et documents financiers pertinents]</w:t>
            </w:r>
          </w:p>
        </w:tc>
        <w:tc>
          <w:tcPr>
            <w:tcW w:w="6372" w:type="dxa"/>
            <w:shd w:val="clear" w:color="auto" w:fill="E2EFDA"/>
            <w:tcMar>
              <w:top w:w="60" w:type="dxa"/>
              <w:left w:w="80" w:type="dxa"/>
              <w:bottom w:w="60" w:type="dxa"/>
              <w:right w:w="80" w:type="dxa"/>
            </w:tcMar>
          </w:tcPr>
          <w:p w14:paraId="048DD203" w14:textId="0B3FE0A8" w:rsidR="001B6830" w:rsidRPr="00C84387" w:rsidRDefault="001B6830" w:rsidP="007701B8">
            <w:pPr>
              <w:pStyle w:val="CBDTableNormal"/>
              <w:rPr>
                <w:szCs w:val="20"/>
                <w:lang w:val="fr-FR"/>
              </w:rPr>
            </w:pPr>
            <w:r w:rsidRPr="00C84387">
              <w:rPr>
                <w:szCs w:val="20"/>
                <w:lang w:val="fr-FR"/>
              </w:rPr>
              <w:t>Entièrement évaluable</w:t>
            </w:r>
          </w:p>
        </w:tc>
      </w:tr>
      <w:tr w:rsidR="001B6830" w:rsidRPr="00704457" w14:paraId="1D9C756D" w14:textId="77777777" w:rsidTr="007701B8">
        <w:tc>
          <w:tcPr>
            <w:tcW w:w="3300" w:type="dxa"/>
            <w:shd w:val="clear" w:color="auto" w:fill="FFF2CC"/>
            <w:tcMar>
              <w:top w:w="60" w:type="dxa"/>
              <w:left w:w="80" w:type="dxa"/>
              <w:bottom w:w="60" w:type="dxa"/>
              <w:right w:w="80" w:type="dxa"/>
            </w:tcMar>
          </w:tcPr>
          <w:p w14:paraId="597B0AA1" w14:textId="270A9446" w:rsidR="001B6830" w:rsidRPr="00C84387" w:rsidRDefault="00943732" w:rsidP="007701B8">
            <w:pPr>
              <w:pStyle w:val="CBDTableNormal"/>
              <w:rPr>
                <w:szCs w:val="20"/>
                <w:lang w:val="fr-FR"/>
              </w:rPr>
            </w:pPr>
            <w:r w:rsidRPr="00614F40">
              <w:rPr>
                <w:szCs w:val="20"/>
                <w:lang w:val="fr-FR"/>
              </w:rPr>
              <w:t xml:space="preserve">G1.iii – </w:t>
            </w:r>
            <w:r>
              <w:rPr>
                <w:szCs w:val="20"/>
                <w:lang w:val="fr-FR"/>
              </w:rPr>
              <w:t>Q</w:t>
            </w:r>
            <w:r w:rsidR="001B6830" w:rsidRPr="00C84387">
              <w:rPr>
                <w:szCs w:val="20"/>
                <w:lang w:val="fr-FR"/>
              </w:rPr>
              <w:t>ualité de la réponse de</w:t>
            </w:r>
            <w:r w:rsidR="00325D15">
              <w:rPr>
                <w:szCs w:val="20"/>
                <w:lang w:val="fr-FR"/>
              </w:rPr>
              <w:t xml:space="preserve"> la direction</w:t>
            </w:r>
            <w:r w:rsidR="001B6830" w:rsidRPr="00C84387">
              <w:rPr>
                <w:szCs w:val="20"/>
                <w:lang w:val="fr-FR"/>
              </w:rPr>
              <w:t> †</w:t>
            </w:r>
          </w:p>
        </w:tc>
        <w:tc>
          <w:tcPr>
            <w:tcW w:w="1500" w:type="dxa"/>
            <w:shd w:val="clear" w:color="auto" w:fill="FFF2CC"/>
            <w:tcMar>
              <w:top w:w="60" w:type="dxa"/>
              <w:left w:w="80" w:type="dxa"/>
              <w:bottom w:w="60" w:type="dxa"/>
              <w:right w:w="80" w:type="dxa"/>
            </w:tcMar>
          </w:tcPr>
          <w:p w14:paraId="6053A6BE" w14:textId="3430969F"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(C</w:t>
            </w:r>
            <w:r w:rsidR="00BA7B60">
              <w:rPr>
                <w:szCs w:val="20"/>
                <w:lang w:val="fr-FR"/>
              </w:rPr>
              <w:t>omité directeur</w:t>
            </w:r>
            <w:r w:rsidRPr="00C84387">
              <w:rPr>
                <w:szCs w:val="20"/>
                <w:lang w:val="fr-FR"/>
              </w:rPr>
              <w:t>)</w:t>
            </w:r>
          </w:p>
        </w:tc>
        <w:tc>
          <w:tcPr>
            <w:tcW w:w="2400" w:type="dxa"/>
            <w:shd w:val="clear" w:color="auto" w:fill="FFF2CC"/>
            <w:tcMar>
              <w:top w:w="60" w:type="dxa"/>
              <w:left w:w="80" w:type="dxa"/>
              <w:bottom w:w="60" w:type="dxa"/>
              <w:right w:w="80" w:type="dxa"/>
            </w:tcMar>
          </w:tcPr>
          <w:p w14:paraId="0430A237" w14:textId="5D3DF835" w:rsidR="001B6830" w:rsidRPr="00C84387" w:rsidRDefault="001B6830" w:rsidP="007701B8">
            <w:pPr>
              <w:pStyle w:val="CBDTableNormal"/>
              <w:rPr>
                <w:szCs w:val="20"/>
                <w:lang w:val="fr-FR"/>
              </w:rPr>
            </w:pPr>
            <w:r w:rsidRPr="00C84387">
              <w:rPr>
                <w:szCs w:val="20"/>
                <w:lang w:val="fr-FR"/>
              </w:rPr>
              <w:t>Réponse de la direction du C</w:t>
            </w:r>
            <w:r w:rsidR="00BA7B60">
              <w:rPr>
                <w:szCs w:val="20"/>
                <w:lang w:val="fr-FR"/>
              </w:rPr>
              <w:t>omité directeur</w:t>
            </w:r>
            <w:r w:rsidR="00536672">
              <w:rPr>
                <w:szCs w:val="20"/>
                <w:lang w:val="fr-FR"/>
              </w:rPr>
              <w:t>;</w:t>
            </w:r>
            <w:r w:rsidRPr="00C84387">
              <w:rPr>
                <w:szCs w:val="20"/>
                <w:lang w:val="fr-FR"/>
              </w:rPr>
              <w:t xml:space="preserve"> </w:t>
            </w:r>
            <w:r w:rsidR="00C531EE">
              <w:rPr>
                <w:szCs w:val="20"/>
                <w:lang w:val="fr-FR"/>
              </w:rPr>
              <w:t>manuel des opérations</w:t>
            </w:r>
            <w:r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58CBCDA1" w14:textId="7A201343" w:rsidR="00943732" w:rsidRPr="00943732" w:rsidRDefault="001B6830" w:rsidP="00C56DF2">
            <w:pPr>
              <w:pStyle w:val="CBDTableNormal"/>
              <w:rPr>
                <w:szCs w:val="20"/>
                <w:lang w:val="fr-FR"/>
              </w:rPr>
            </w:pPr>
            <w:r w:rsidRPr="00C84387">
              <w:rPr>
                <w:szCs w:val="20"/>
                <w:lang w:val="fr-FR"/>
              </w:rPr>
              <w:t xml:space="preserve">Entièrement évaluable à partir de la </w:t>
            </w:r>
            <w:r w:rsidR="00DC3270">
              <w:rPr>
                <w:szCs w:val="20"/>
                <w:lang w:val="fr-FR"/>
              </w:rPr>
              <w:t>COP-18</w:t>
            </w:r>
            <w:r w:rsidR="00C56DF2">
              <w:rPr>
                <w:szCs w:val="20"/>
                <w:lang w:val="fr-FR"/>
              </w:rPr>
              <w:t>;</w:t>
            </w:r>
            <w:r w:rsidR="00A80D6A">
              <w:rPr>
                <w:szCs w:val="20"/>
                <w:lang w:val="fr-FR"/>
              </w:rPr>
              <w:t xml:space="preserve"> </w:t>
            </w:r>
            <w:r w:rsidRPr="00C84387">
              <w:rPr>
                <w:szCs w:val="20"/>
                <w:lang w:val="fr-FR"/>
              </w:rPr>
              <w:t xml:space="preserve">le </w:t>
            </w:r>
            <w:r w:rsidR="00C531EE">
              <w:rPr>
                <w:szCs w:val="20"/>
                <w:lang w:val="fr-FR"/>
              </w:rPr>
              <w:t>manuel des opérations</w:t>
            </w:r>
            <w:r w:rsidRPr="00C84387">
              <w:rPr>
                <w:szCs w:val="20"/>
                <w:lang w:val="fr-FR"/>
              </w:rPr>
              <w:t xml:space="preserve"> </w:t>
            </w:r>
            <w:r w:rsidR="00C56DF2">
              <w:rPr>
                <w:szCs w:val="20"/>
                <w:lang w:val="fr-FR"/>
              </w:rPr>
              <w:t>(s</w:t>
            </w:r>
            <w:r w:rsidR="00614F40">
              <w:rPr>
                <w:szCs w:val="20"/>
                <w:lang w:val="fr-FR"/>
              </w:rPr>
              <w:t>’</w:t>
            </w:r>
            <w:r w:rsidR="00C56DF2">
              <w:rPr>
                <w:szCs w:val="20"/>
                <w:lang w:val="fr-FR"/>
              </w:rPr>
              <w:t xml:space="preserve">il </w:t>
            </w:r>
            <w:r w:rsidRPr="00C84387">
              <w:rPr>
                <w:szCs w:val="20"/>
                <w:lang w:val="fr-FR"/>
              </w:rPr>
              <w:t xml:space="preserve">est adopté à la </w:t>
            </w:r>
            <w:r w:rsidR="00DC3270">
              <w:rPr>
                <w:szCs w:val="20"/>
                <w:lang w:val="fr-FR"/>
              </w:rPr>
              <w:t>COP-17</w:t>
            </w:r>
            <w:r w:rsidRPr="00C84387">
              <w:rPr>
                <w:szCs w:val="20"/>
                <w:lang w:val="fr-FR"/>
              </w:rPr>
              <w:t>)</w:t>
            </w:r>
            <w:r w:rsidR="00943732">
              <w:rPr>
                <w:szCs w:val="20"/>
                <w:lang w:val="fr-FR"/>
              </w:rPr>
              <w:t xml:space="preserve">, </w:t>
            </w:r>
            <w:r w:rsidR="00C531EE">
              <w:rPr>
                <w:szCs w:val="20"/>
                <w:lang w:val="fr-FR"/>
              </w:rPr>
              <w:t xml:space="preserve">contribuera </w:t>
            </w:r>
            <w:r w:rsidR="00A80D6A">
              <w:rPr>
                <w:szCs w:val="20"/>
                <w:lang w:val="fr-FR"/>
              </w:rPr>
              <w:t>à</w:t>
            </w:r>
            <w:r w:rsidR="00C56DF2">
              <w:rPr>
                <w:szCs w:val="20"/>
                <w:lang w:val="fr-FR"/>
              </w:rPr>
              <w:t xml:space="preserve"> </w:t>
            </w:r>
            <w:r w:rsidR="00C531EE">
              <w:rPr>
                <w:szCs w:val="20"/>
                <w:lang w:val="fr-FR"/>
              </w:rPr>
              <w:t>l</w:t>
            </w:r>
            <w:r w:rsidR="00614F40">
              <w:rPr>
                <w:szCs w:val="20"/>
                <w:lang w:val="fr-FR"/>
              </w:rPr>
              <w:t>’</w:t>
            </w:r>
            <w:r w:rsidR="00C531EE">
              <w:rPr>
                <w:szCs w:val="20"/>
                <w:lang w:val="fr-FR"/>
              </w:rPr>
              <w:t xml:space="preserve">encadrement </w:t>
            </w:r>
            <w:r w:rsidR="00C56DF2">
              <w:rPr>
                <w:szCs w:val="20"/>
                <w:lang w:val="fr-FR"/>
              </w:rPr>
              <w:t>de la formule d</w:t>
            </w:r>
            <w:r w:rsidR="00614F40">
              <w:rPr>
                <w:szCs w:val="20"/>
                <w:lang w:val="fr-FR"/>
              </w:rPr>
              <w:t>’</w:t>
            </w:r>
            <w:r w:rsidR="00C56DF2">
              <w:rPr>
                <w:szCs w:val="20"/>
                <w:lang w:val="fr-FR"/>
              </w:rPr>
              <w:t xml:space="preserve">allocation </w:t>
            </w:r>
          </w:p>
        </w:tc>
      </w:tr>
      <w:tr w:rsidR="001B6830" w:rsidRPr="00C84387" w14:paraId="4E2BBB3A" w14:textId="77777777" w:rsidTr="007701B8">
        <w:tc>
          <w:tcPr>
            <w:tcW w:w="3300" w:type="dxa"/>
            <w:shd w:val="clear" w:color="auto" w:fill="E2EFDA"/>
            <w:tcMar>
              <w:top w:w="60" w:type="dxa"/>
              <w:left w:w="80" w:type="dxa"/>
              <w:bottom w:w="60" w:type="dxa"/>
              <w:right w:w="80" w:type="dxa"/>
            </w:tcMar>
          </w:tcPr>
          <w:p w14:paraId="1651AB92" w14:textId="609A68EE" w:rsidR="001B6830" w:rsidRPr="00C84387" w:rsidRDefault="001B6830" w:rsidP="007701B8">
            <w:pPr>
              <w:pStyle w:val="CBDTableNormal"/>
              <w:rPr>
                <w:szCs w:val="20"/>
                <w:lang w:val="fr-FR"/>
              </w:rPr>
            </w:pPr>
            <w:r w:rsidRPr="00C84387">
              <w:rPr>
                <w:szCs w:val="20"/>
                <w:lang w:val="fr-FR"/>
              </w:rPr>
              <w:t>G</w:t>
            </w:r>
            <w:proofErr w:type="gramStart"/>
            <w:r w:rsidRPr="00C84387">
              <w:rPr>
                <w:szCs w:val="20"/>
                <w:lang w:val="fr-FR"/>
              </w:rPr>
              <w:t>1.iv</w:t>
            </w:r>
            <w:proofErr w:type="gramEnd"/>
            <w:r w:rsidRPr="00C84387">
              <w:rPr>
                <w:szCs w:val="20"/>
                <w:lang w:val="fr-FR"/>
              </w:rPr>
              <w:t xml:space="preserve"> </w:t>
            </w:r>
            <w:r w:rsidRPr="00C84387">
              <w:rPr>
                <w:b/>
                <w:bCs/>
                <w:szCs w:val="20"/>
                <w:lang w:val="fr-FR"/>
              </w:rPr>
              <w:t>–</w:t>
            </w:r>
            <w:r w:rsidRPr="00C84387">
              <w:rPr>
                <w:szCs w:val="20"/>
                <w:lang w:val="fr-FR"/>
              </w:rPr>
              <w:t xml:space="preserve"> </w:t>
            </w:r>
            <w:r w:rsidR="00943732">
              <w:rPr>
                <w:szCs w:val="20"/>
                <w:lang w:val="fr-FR"/>
              </w:rPr>
              <w:t>C</w:t>
            </w:r>
            <w:r w:rsidRPr="00C84387">
              <w:rPr>
                <w:szCs w:val="20"/>
                <w:lang w:val="fr-FR"/>
              </w:rPr>
              <w:t>ohérence institutionnelle (</w:t>
            </w:r>
            <w:r w:rsidR="00943732">
              <w:rPr>
                <w:szCs w:val="20"/>
                <w:lang w:val="fr-FR"/>
              </w:rPr>
              <w:t xml:space="preserve">parmi le </w:t>
            </w:r>
            <w:r w:rsidRPr="00C84387">
              <w:rPr>
                <w:szCs w:val="20"/>
                <w:lang w:val="fr-FR"/>
              </w:rPr>
              <w:t>C</w:t>
            </w:r>
            <w:r w:rsidR="00BA7B60">
              <w:rPr>
                <w:szCs w:val="20"/>
                <w:lang w:val="fr-FR"/>
              </w:rPr>
              <w:t>omité directeur</w:t>
            </w:r>
            <w:r w:rsidR="00943732">
              <w:rPr>
                <w:szCs w:val="20"/>
                <w:lang w:val="fr-FR"/>
              </w:rPr>
              <w:t xml:space="preserve">, le </w:t>
            </w:r>
            <w:r w:rsidR="000E0473">
              <w:rPr>
                <w:szCs w:val="20"/>
                <w:lang w:val="fr-FR"/>
              </w:rPr>
              <w:t>secrétariat</w:t>
            </w:r>
            <w:r w:rsidRPr="00C84387">
              <w:rPr>
                <w:szCs w:val="20"/>
                <w:lang w:val="fr-FR"/>
              </w:rPr>
              <w:t xml:space="preserve"> du Fonds </w:t>
            </w:r>
            <w:r w:rsidR="00943732">
              <w:rPr>
                <w:szCs w:val="20"/>
                <w:lang w:val="fr-FR"/>
              </w:rPr>
              <w:t>et le</w:t>
            </w:r>
            <w:r w:rsidRPr="00C84387">
              <w:rPr>
                <w:szCs w:val="20"/>
                <w:lang w:val="fr-FR"/>
              </w:rPr>
              <w:t xml:space="preserve"> </w:t>
            </w:r>
            <w:r w:rsidR="00BA7B60">
              <w:rPr>
                <w:szCs w:val="20"/>
                <w:lang w:val="fr-FR"/>
              </w:rPr>
              <w:t>Bureau</w:t>
            </w:r>
            <w:r w:rsidRPr="00C84387">
              <w:rPr>
                <w:szCs w:val="20"/>
                <w:lang w:val="fr-FR"/>
              </w:rPr>
              <w:t>)</w:t>
            </w:r>
          </w:p>
        </w:tc>
        <w:tc>
          <w:tcPr>
            <w:tcW w:w="1500" w:type="dxa"/>
            <w:shd w:val="clear" w:color="auto" w:fill="E2EFDA"/>
            <w:tcMar>
              <w:top w:w="60" w:type="dxa"/>
              <w:left w:w="80" w:type="dxa"/>
              <w:bottom w:w="60" w:type="dxa"/>
              <w:right w:w="80" w:type="dxa"/>
            </w:tcMar>
          </w:tcPr>
          <w:p w14:paraId="562FB2C4" w14:textId="1EB857EB"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w:t>
            </w:r>
            <w:r w:rsidR="000E0473">
              <w:rPr>
                <w:szCs w:val="20"/>
                <w:lang w:val="fr-FR"/>
              </w:rPr>
              <w:t>secrétariat</w:t>
            </w:r>
            <w:r w:rsidRPr="00C84387">
              <w:rPr>
                <w:szCs w:val="20"/>
                <w:lang w:val="fr-FR"/>
              </w:rPr>
              <w:t>)</w:t>
            </w:r>
          </w:p>
        </w:tc>
        <w:tc>
          <w:tcPr>
            <w:tcW w:w="2400" w:type="dxa"/>
            <w:shd w:val="clear" w:color="auto" w:fill="E2EFDA"/>
            <w:tcMar>
              <w:top w:w="60" w:type="dxa"/>
              <w:left w:w="80" w:type="dxa"/>
              <w:bottom w:w="60" w:type="dxa"/>
              <w:right w:w="80" w:type="dxa"/>
            </w:tcMar>
          </w:tcPr>
          <w:p w14:paraId="7EE9E1EA" w14:textId="6F6263B4" w:rsidR="001B6830" w:rsidRPr="00C84387" w:rsidRDefault="001B6830" w:rsidP="007701B8">
            <w:pPr>
              <w:pStyle w:val="CBDTableNormal"/>
              <w:rPr>
                <w:szCs w:val="20"/>
                <w:lang w:val="fr-FR"/>
              </w:rPr>
            </w:pPr>
            <w:r w:rsidRPr="00C84387">
              <w:rPr>
                <w:szCs w:val="20"/>
                <w:lang w:val="fr-FR"/>
              </w:rPr>
              <w:t xml:space="preserve">Rapport périodique du </w:t>
            </w:r>
            <w:r w:rsidR="000E0473">
              <w:rPr>
                <w:szCs w:val="20"/>
                <w:lang w:val="fr-FR"/>
              </w:rPr>
              <w:t>secrétariat</w:t>
            </w:r>
            <w:r w:rsidRPr="00C84387">
              <w:rPr>
                <w:szCs w:val="20"/>
                <w:lang w:val="fr-FR"/>
              </w:rPr>
              <w:t xml:space="preserve"> [clarté du mandat, rôle</w:t>
            </w:r>
            <w:r w:rsidR="00943732">
              <w:rPr>
                <w:szCs w:val="20"/>
                <w:lang w:val="fr-FR"/>
              </w:rPr>
              <w:t>s</w:t>
            </w:r>
            <w:r w:rsidRPr="00C84387">
              <w:rPr>
                <w:szCs w:val="20"/>
                <w:lang w:val="fr-FR"/>
              </w:rPr>
              <w:t xml:space="preserve"> et responsabilités du </w:t>
            </w:r>
            <w:r w:rsidR="00943732">
              <w:rPr>
                <w:szCs w:val="20"/>
                <w:lang w:val="fr-FR"/>
              </w:rPr>
              <w:t>C</w:t>
            </w:r>
            <w:r w:rsidRPr="00C84387">
              <w:rPr>
                <w:szCs w:val="20"/>
                <w:lang w:val="fr-FR"/>
              </w:rPr>
              <w:t xml:space="preserve">omité directeur et du </w:t>
            </w:r>
            <w:r w:rsidR="00BA7B60">
              <w:rPr>
                <w:szCs w:val="20"/>
                <w:lang w:val="fr-FR"/>
              </w:rPr>
              <w:t>Bureau</w:t>
            </w:r>
            <w:r w:rsidRPr="00C84387">
              <w:rPr>
                <w:szCs w:val="20"/>
                <w:lang w:val="fr-FR"/>
              </w:rPr>
              <w:t>]</w:t>
            </w:r>
          </w:p>
        </w:tc>
        <w:tc>
          <w:tcPr>
            <w:tcW w:w="6372" w:type="dxa"/>
            <w:shd w:val="clear" w:color="auto" w:fill="E2EFDA"/>
            <w:tcMar>
              <w:top w:w="60" w:type="dxa"/>
              <w:left w:w="80" w:type="dxa"/>
              <w:bottom w:w="60" w:type="dxa"/>
              <w:right w:w="80" w:type="dxa"/>
            </w:tcMar>
          </w:tcPr>
          <w:p w14:paraId="6D8CD09B"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E58FEAA" w14:textId="77777777" w:rsidTr="007701B8">
        <w:tc>
          <w:tcPr>
            <w:tcW w:w="3300" w:type="dxa"/>
            <w:shd w:val="clear" w:color="auto" w:fill="E2EFDA"/>
            <w:tcMar>
              <w:top w:w="60" w:type="dxa"/>
              <w:left w:w="80" w:type="dxa"/>
              <w:bottom w:w="60" w:type="dxa"/>
              <w:right w:w="80" w:type="dxa"/>
            </w:tcMar>
          </w:tcPr>
          <w:p w14:paraId="7EBA6FB7" w14:textId="2C97E5CE" w:rsidR="001B6830" w:rsidRPr="00C84387" w:rsidRDefault="001B6830" w:rsidP="007701B8">
            <w:pPr>
              <w:pStyle w:val="CBDTableNormal"/>
              <w:rPr>
                <w:szCs w:val="20"/>
                <w:lang w:val="fr-FR"/>
              </w:rPr>
            </w:pPr>
            <w:r w:rsidRPr="00C84387">
              <w:rPr>
                <w:szCs w:val="20"/>
                <w:lang w:val="fr-FR"/>
              </w:rPr>
              <w:lastRenderedPageBreak/>
              <w:t xml:space="preserve">G1.v </w:t>
            </w:r>
            <w:r w:rsidRPr="00C84387">
              <w:rPr>
                <w:b/>
                <w:bCs/>
                <w:szCs w:val="20"/>
                <w:lang w:val="fr-FR"/>
              </w:rPr>
              <w:t>–</w:t>
            </w:r>
            <w:r w:rsidRPr="00C84387">
              <w:rPr>
                <w:szCs w:val="20"/>
                <w:lang w:val="fr-FR"/>
              </w:rPr>
              <w:t xml:space="preserve"> </w:t>
            </w:r>
            <w:r w:rsidR="00C56DF2">
              <w:rPr>
                <w:szCs w:val="20"/>
                <w:lang w:val="fr-FR"/>
              </w:rPr>
              <w:t>I</w:t>
            </w:r>
            <w:r w:rsidRPr="00C84387">
              <w:rPr>
                <w:szCs w:val="20"/>
                <w:lang w:val="fr-FR"/>
              </w:rPr>
              <w:t>ntégrité fiduciaire et financière</w:t>
            </w:r>
          </w:p>
        </w:tc>
        <w:tc>
          <w:tcPr>
            <w:tcW w:w="1500" w:type="dxa"/>
            <w:shd w:val="clear" w:color="auto" w:fill="E2EFDA"/>
            <w:tcMar>
              <w:top w:w="60" w:type="dxa"/>
              <w:left w:w="80" w:type="dxa"/>
              <w:bottom w:w="60" w:type="dxa"/>
              <w:right w:w="80" w:type="dxa"/>
            </w:tcMar>
          </w:tcPr>
          <w:p w14:paraId="515CC2E7" w14:textId="5A57DB96"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w:t>
            </w:r>
            <w:r w:rsidR="0052198E">
              <w:rPr>
                <w:szCs w:val="20"/>
                <w:lang w:val="fr-FR"/>
              </w:rPr>
              <w:t>Bureau</w:t>
            </w:r>
            <w:r w:rsidRPr="00C84387">
              <w:rPr>
                <w:szCs w:val="20"/>
                <w:lang w:val="fr-FR"/>
              </w:rPr>
              <w:t>)</w:t>
            </w:r>
          </w:p>
        </w:tc>
        <w:tc>
          <w:tcPr>
            <w:tcW w:w="2400" w:type="dxa"/>
            <w:shd w:val="clear" w:color="auto" w:fill="E2EFDA"/>
            <w:tcMar>
              <w:top w:w="60" w:type="dxa"/>
              <w:left w:w="80" w:type="dxa"/>
              <w:bottom w:w="60" w:type="dxa"/>
              <w:right w:w="80" w:type="dxa"/>
            </w:tcMar>
          </w:tcPr>
          <w:p w14:paraId="6EAE08D5" w14:textId="12000DF0" w:rsidR="001B6830" w:rsidRPr="00C84387" w:rsidRDefault="001B6830" w:rsidP="007701B8">
            <w:pPr>
              <w:pStyle w:val="CBDTableNormal"/>
              <w:rPr>
                <w:szCs w:val="20"/>
                <w:lang w:val="fr-FR"/>
              </w:rPr>
            </w:pPr>
            <w:r w:rsidRPr="00C84387">
              <w:rPr>
                <w:szCs w:val="20"/>
                <w:lang w:val="fr-FR"/>
              </w:rPr>
              <w:t xml:space="preserve">Rapport annuel du </w:t>
            </w:r>
            <w:r w:rsidR="00943732">
              <w:rPr>
                <w:szCs w:val="20"/>
                <w:lang w:val="fr-FR"/>
              </w:rPr>
              <w:t>Bureau</w:t>
            </w:r>
            <w:r w:rsidR="00536672">
              <w:rPr>
                <w:szCs w:val="20"/>
                <w:lang w:val="fr-FR"/>
              </w:rPr>
              <w:t>;</w:t>
            </w:r>
            <w:r w:rsidRPr="00C84387">
              <w:rPr>
                <w:szCs w:val="20"/>
                <w:lang w:val="fr-FR"/>
              </w:rPr>
              <w:t xml:space="preserve"> proc</w:t>
            </w:r>
            <w:r w:rsidR="00C56DF2">
              <w:rPr>
                <w:szCs w:val="20"/>
                <w:lang w:val="fr-FR"/>
              </w:rPr>
              <w:t xml:space="preserve">édures </w:t>
            </w:r>
            <w:r w:rsidRPr="00C84387">
              <w:rPr>
                <w:szCs w:val="20"/>
                <w:lang w:val="fr-FR"/>
              </w:rPr>
              <w:t>du</w:t>
            </w:r>
            <w:r w:rsidR="00943732">
              <w:rPr>
                <w:szCs w:val="20"/>
                <w:lang w:val="fr-FR"/>
              </w:rPr>
              <w:t xml:space="preserve"> Bureau</w:t>
            </w:r>
          </w:p>
        </w:tc>
        <w:tc>
          <w:tcPr>
            <w:tcW w:w="6372" w:type="dxa"/>
            <w:shd w:val="clear" w:color="auto" w:fill="E2EFDA"/>
            <w:tcMar>
              <w:top w:w="60" w:type="dxa"/>
              <w:left w:w="80" w:type="dxa"/>
              <w:bottom w:w="60" w:type="dxa"/>
              <w:right w:w="80" w:type="dxa"/>
            </w:tcMar>
          </w:tcPr>
          <w:p w14:paraId="2595C951"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704457" w14:paraId="751112DA" w14:textId="77777777" w:rsidTr="007701B8">
        <w:tc>
          <w:tcPr>
            <w:tcW w:w="3300" w:type="dxa"/>
            <w:shd w:val="clear" w:color="auto" w:fill="FFF2CC"/>
            <w:tcMar>
              <w:top w:w="60" w:type="dxa"/>
              <w:left w:w="80" w:type="dxa"/>
              <w:bottom w:w="60" w:type="dxa"/>
              <w:right w:w="80" w:type="dxa"/>
            </w:tcMar>
          </w:tcPr>
          <w:p w14:paraId="372EC295" w14:textId="56E0956C" w:rsidR="001B6830" w:rsidRPr="00C84387" w:rsidRDefault="001B6830" w:rsidP="007701B8">
            <w:pPr>
              <w:pStyle w:val="CBDTableNormal"/>
              <w:rPr>
                <w:szCs w:val="20"/>
                <w:lang w:val="fr-FR"/>
              </w:rPr>
            </w:pPr>
            <w:r w:rsidRPr="00C84387">
              <w:rPr>
                <w:szCs w:val="20"/>
                <w:lang w:val="fr-FR"/>
              </w:rPr>
              <w:t xml:space="preserve">G1.vi </w:t>
            </w:r>
            <w:r w:rsidRPr="00C84387">
              <w:rPr>
                <w:b/>
                <w:bCs/>
                <w:szCs w:val="20"/>
                <w:lang w:val="fr-FR"/>
              </w:rPr>
              <w:t>–</w:t>
            </w:r>
            <w:r w:rsidRPr="00C84387">
              <w:rPr>
                <w:szCs w:val="20"/>
                <w:lang w:val="fr-FR"/>
              </w:rPr>
              <w:t xml:space="preserve"> </w:t>
            </w:r>
            <w:r w:rsidR="00C56DF2">
              <w:rPr>
                <w:szCs w:val="20"/>
                <w:lang w:val="fr-FR"/>
              </w:rPr>
              <w:t>G</w:t>
            </w:r>
            <w:r w:rsidRPr="00C84387">
              <w:rPr>
                <w:szCs w:val="20"/>
                <w:lang w:val="fr-FR"/>
              </w:rPr>
              <w:t>ouvernance : [efficacité et responsabilité] [</w:t>
            </w:r>
            <w:r w:rsidR="00C56DF2">
              <w:rPr>
                <w:szCs w:val="20"/>
                <w:lang w:val="fr-FR"/>
              </w:rPr>
              <w:t>progression</w:t>
            </w:r>
            <w:r w:rsidRPr="00C84387">
              <w:rPr>
                <w:szCs w:val="20"/>
                <w:lang w:val="fr-FR"/>
              </w:rPr>
              <w:t xml:space="preserve"> de la mise en place] </w:t>
            </w:r>
            <w:r w:rsidR="00BA1575">
              <w:rPr>
                <w:szCs w:val="20"/>
                <w:lang w:val="fr-FR"/>
              </w:rPr>
              <w:t>[</w:t>
            </w:r>
            <w:r w:rsidR="00EA02DD">
              <w:rPr>
                <w:szCs w:val="20"/>
                <w:lang w:val="fr-FR"/>
              </w:rPr>
              <w:t>(élément principal le plus important)]</w:t>
            </w:r>
            <w:r w:rsidRPr="00C84387">
              <w:rPr>
                <w:szCs w:val="20"/>
                <w:lang w:val="fr-FR"/>
              </w:rPr>
              <w:t>†</w:t>
            </w:r>
          </w:p>
        </w:tc>
        <w:tc>
          <w:tcPr>
            <w:tcW w:w="1500" w:type="dxa"/>
            <w:shd w:val="clear" w:color="auto" w:fill="FFF2CC"/>
            <w:tcMar>
              <w:top w:w="60" w:type="dxa"/>
              <w:left w:w="80" w:type="dxa"/>
              <w:bottom w:w="60" w:type="dxa"/>
              <w:right w:w="80" w:type="dxa"/>
            </w:tcMar>
          </w:tcPr>
          <w:p w14:paraId="17EBADAA" w14:textId="00D13325"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w:t>
            </w:r>
            <w:r w:rsidR="000E0473">
              <w:rPr>
                <w:szCs w:val="20"/>
                <w:lang w:val="fr-FR"/>
              </w:rPr>
              <w:t>secrétariat</w:t>
            </w:r>
            <w:r w:rsidRPr="00C84387">
              <w:rPr>
                <w:szCs w:val="20"/>
                <w:lang w:val="fr-FR"/>
              </w:rPr>
              <w:t>)</w:t>
            </w:r>
          </w:p>
        </w:tc>
        <w:tc>
          <w:tcPr>
            <w:tcW w:w="2400" w:type="dxa"/>
            <w:shd w:val="clear" w:color="auto" w:fill="FFF2CC"/>
            <w:tcMar>
              <w:top w:w="60" w:type="dxa"/>
              <w:left w:w="80" w:type="dxa"/>
              <w:bottom w:w="60" w:type="dxa"/>
              <w:right w:w="80" w:type="dxa"/>
            </w:tcMar>
          </w:tcPr>
          <w:p w14:paraId="47721CF0" w14:textId="18EDB8CE" w:rsidR="001B6830" w:rsidRPr="00C84387" w:rsidRDefault="00C56DF2" w:rsidP="007701B8">
            <w:pPr>
              <w:pStyle w:val="CBDTableNormal"/>
              <w:rPr>
                <w:szCs w:val="20"/>
                <w:lang w:val="fr-FR"/>
              </w:rPr>
            </w:pPr>
            <w:r>
              <w:rPr>
                <w:szCs w:val="20"/>
                <w:lang w:val="fr-FR"/>
              </w:rPr>
              <w:t>Procès-verbaux</w:t>
            </w:r>
            <w:r w:rsidR="001B6830" w:rsidRPr="00C84387">
              <w:rPr>
                <w:szCs w:val="20"/>
                <w:lang w:val="fr-FR"/>
              </w:rPr>
              <w:t xml:space="preserve"> des réunions du C</w:t>
            </w:r>
            <w:r w:rsidR="00943732">
              <w:rPr>
                <w:szCs w:val="20"/>
                <w:lang w:val="fr-FR"/>
              </w:rPr>
              <w:t>omité directeur</w:t>
            </w:r>
            <w:r w:rsidR="00536672">
              <w:rPr>
                <w:szCs w:val="20"/>
                <w:lang w:val="fr-FR"/>
              </w:rPr>
              <w:t>;</w:t>
            </w:r>
            <w:r w:rsidR="001B6830" w:rsidRPr="00C84387">
              <w:rPr>
                <w:szCs w:val="20"/>
                <w:lang w:val="fr-FR"/>
              </w:rPr>
              <w:t xml:space="preserve"> rapports annuels du Fonds de Cali</w:t>
            </w:r>
            <w:r w:rsidR="00536672">
              <w:rPr>
                <w:szCs w:val="20"/>
                <w:lang w:val="fr-FR"/>
              </w:rPr>
              <w:t>;</w:t>
            </w:r>
            <w:r w:rsidR="001B6830" w:rsidRPr="00C84387">
              <w:rPr>
                <w:szCs w:val="20"/>
                <w:lang w:val="fr-FR"/>
              </w:rPr>
              <w:t xml:space="preserve"> </w:t>
            </w:r>
            <w:r w:rsidR="00C531EE">
              <w:rPr>
                <w:szCs w:val="20"/>
                <w:lang w:val="fr-FR"/>
              </w:rPr>
              <w:t>manuel des opérations</w:t>
            </w:r>
            <w:r w:rsidR="001B6830" w:rsidRPr="00C84387">
              <w:rPr>
                <w:szCs w:val="20"/>
                <w:lang w:val="fr-FR"/>
              </w:rPr>
              <w:t xml:space="preserve"> (une fois adopté)</w:t>
            </w:r>
          </w:p>
        </w:tc>
        <w:tc>
          <w:tcPr>
            <w:tcW w:w="6372" w:type="dxa"/>
            <w:shd w:val="clear" w:color="auto" w:fill="FFF2CC"/>
            <w:tcMar>
              <w:top w:w="60" w:type="dxa"/>
              <w:left w:w="80" w:type="dxa"/>
              <w:bottom w:w="60" w:type="dxa"/>
              <w:right w:w="80" w:type="dxa"/>
            </w:tcMar>
          </w:tcPr>
          <w:p w14:paraId="7FCCF648" w14:textId="7C58C488" w:rsidR="001B6830" w:rsidRPr="00C84387" w:rsidRDefault="001B6830" w:rsidP="007701B8">
            <w:pPr>
              <w:pStyle w:val="CBDTableNormal"/>
              <w:rPr>
                <w:szCs w:val="20"/>
                <w:lang w:val="fr-FR"/>
              </w:rPr>
            </w:pPr>
            <w:r w:rsidRPr="00C84387">
              <w:rPr>
                <w:szCs w:val="20"/>
                <w:lang w:val="fr-FR"/>
              </w:rPr>
              <w:t>Entièrement évaluable</w:t>
            </w:r>
            <w:r w:rsidR="00536672">
              <w:rPr>
                <w:szCs w:val="20"/>
                <w:lang w:val="fr-FR"/>
              </w:rPr>
              <w:t>;</w:t>
            </w:r>
            <w:r w:rsidRPr="00C84387">
              <w:rPr>
                <w:szCs w:val="20"/>
                <w:lang w:val="fr-FR"/>
              </w:rPr>
              <w:t xml:space="preserve"> si le </w:t>
            </w:r>
            <w:r w:rsidR="00C531EE">
              <w:rPr>
                <w:szCs w:val="20"/>
                <w:lang w:val="fr-FR"/>
              </w:rPr>
              <w:t>manuel des opérations</w:t>
            </w:r>
            <w:r w:rsidRPr="00C84387">
              <w:rPr>
                <w:szCs w:val="20"/>
                <w:lang w:val="fr-FR"/>
              </w:rPr>
              <w:t xml:space="preserve"> est adopté à la </w:t>
            </w:r>
            <w:r w:rsidR="00DC3270">
              <w:rPr>
                <w:szCs w:val="20"/>
                <w:lang w:val="fr-FR"/>
              </w:rPr>
              <w:t>COP-17</w:t>
            </w:r>
            <w:r w:rsidRPr="00C84387">
              <w:rPr>
                <w:szCs w:val="20"/>
                <w:lang w:val="fr-FR"/>
              </w:rPr>
              <w:t xml:space="preserve">, </w:t>
            </w:r>
            <w:r w:rsidR="00C56DF2">
              <w:rPr>
                <w:szCs w:val="20"/>
                <w:lang w:val="fr-FR"/>
              </w:rPr>
              <w:t xml:space="preserve">le </w:t>
            </w:r>
            <w:r w:rsidRPr="00C84387">
              <w:rPr>
                <w:szCs w:val="20"/>
                <w:lang w:val="fr-FR"/>
              </w:rPr>
              <w:t xml:space="preserve">dispositif de gouvernance </w:t>
            </w:r>
            <w:r w:rsidR="00C56DF2">
              <w:rPr>
                <w:szCs w:val="20"/>
                <w:lang w:val="fr-FR"/>
              </w:rPr>
              <w:t xml:space="preserve">sera </w:t>
            </w:r>
            <w:r w:rsidR="00A80D6A">
              <w:rPr>
                <w:szCs w:val="20"/>
                <w:lang w:val="fr-FR"/>
              </w:rPr>
              <w:t>é</w:t>
            </w:r>
            <w:r w:rsidRPr="00C84387">
              <w:rPr>
                <w:szCs w:val="20"/>
                <w:lang w:val="fr-FR"/>
              </w:rPr>
              <w:t>valuable</w:t>
            </w:r>
            <w:r w:rsidR="00A80D6A">
              <w:rPr>
                <w:szCs w:val="20"/>
                <w:lang w:val="fr-FR"/>
              </w:rPr>
              <w:t xml:space="preserve"> dans son intégralité</w:t>
            </w:r>
          </w:p>
        </w:tc>
      </w:tr>
      <w:tr w:rsidR="001B6830" w:rsidRPr="00704457" w14:paraId="32CC7290" w14:textId="77777777" w:rsidTr="007701B8">
        <w:tc>
          <w:tcPr>
            <w:tcW w:w="13572" w:type="dxa"/>
            <w:gridSpan w:val="4"/>
            <w:tcMar>
              <w:top w:w="60" w:type="dxa"/>
              <w:left w:w="80" w:type="dxa"/>
              <w:bottom w:w="60" w:type="dxa"/>
              <w:right w:w="80" w:type="dxa"/>
            </w:tcMar>
          </w:tcPr>
          <w:p w14:paraId="2B0D2836" w14:textId="747885A5" w:rsidR="001B6830" w:rsidRPr="00C84387" w:rsidRDefault="001B6830" w:rsidP="007701B8">
            <w:pPr>
              <w:pStyle w:val="CBDTableNormal"/>
              <w:rPr>
                <w:b/>
                <w:bCs/>
                <w:szCs w:val="20"/>
                <w:lang w:val="fr-FR"/>
              </w:rPr>
            </w:pPr>
            <w:r w:rsidRPr="00C84387">
              <w:rPr>
                <w:b/>
                <w:bCs/>
                <w:szCs w:val="20"/>
                <w:lang w:val="fr-FR"/>
              </w:rPr>
              <w:t>CF1-CF5 –</w:t>
            </w:r>
            <w:r w:rsidRPr="00C84387">
              <w:rPr>
                <w:szCs w:val="20"/>
                <w:lang w:val="fr-FR"/>
              </w:rPr>
              <w:t xml:space="preserve"> </w:t>
            </w:r>
            <w:r w:rsidR="00943732">
              <w:rPr>
                <w:b/>
                <w:bCs/>
                <w:szCs w:val="20"/>
                <w:lang w:val="fr-FR"/>
              </w:rPr>
              <w:t>D</w:t>
            </w:r>
            <w:r w:rsidRPr="00C84387">
              <w:rPr>
                <w:b/>
                <w:bCs/>
                <w:szCs w:val="20"/>
                <w:lang w:val="fr-FR"/>
              </w:rPr>
              <w:t>iagnostic des conditions favorables (synthèse transversale)</w:t>
            </w:r>
          </w:p>
        </w:tc>
      </w:tr>
      <w:tr w:rsidR="001B6830" w:rsidRPr="00C84387" w14:paraId="4BA04701" w14:textId="77777777" w:rsidTr="007701B8">
        <w:tc>
          <w:tcPr>
            <w:tcW w:w="3300" w:type="dxa"/>
            <w:shd w:val="clear" w:color="auto" w:fill="F5F5F5"/>
            <w:tcMar>
              <w:top w:w="60" w:type="dxa"/>
              <w:left w:w="80" w:type="dxa"/>
              <w:bottom w:w="60" w:type="dxa"/>
              <w:right w:w="80" w:type="dxa"/>
            </w:tcMar>
          </w:tcPr>
          <w:p w14:paraId="6853DB12" w14:textId="46EB6F5A" w:rsidR="001B6830" w:rsidRPr="00C84387" w:rsidRDefault="001B6830" w:rsidP="007701B8">
            <w:pPr>
              <w:pStyle w:val="CBDTableNormal"/>
              <w:rPr>
                <w:szCs w:val="20"/>
                <w:lang w:val="fr-FR"/>
              </w:rPr>
            </w:pPr>
            <w:r w:rsidRPr="00C84387">
              <w:rPr>
                <w:szCs w:val="20"/>
                <w:lang w:val="fr-FR"/>
              </w:rPr>
              <w:t xml:space="preserve">CF1 </w:t>
            </w:r>
            <w:r w:rsidRPr="00C84387">
              <w:rPr>
                <w:b/>
                <w:bCs/>
                <w:szCs w:val="20"/>
                <w:lang w:val="fr-FR"/>
              </w:rPr>
              <w:t>–</w:t>
            </w:r>
            <w:r w:rsidR="00943732">
              <w:rPr>
                <w:b/>
                <w:bCs/>
                <w:szCs w:val="20"/>
                <w:lang w:val="fr-FR"/>
              </w:rPr>
              <w:t xml:space="preserve"> </w:t>
            </w:r>
            <w:r w:rsidR="00943732">
              <w:rPr>
                <w:szCs w:val="20"/>
                <w:lang w:val="fr-FR"/>
              </w:rPr>
              <w:t>C</w:t>
            </w:r>
            <w:r w:rsidRPr="00C84387">
              <w:rPr>
                <w:szCs w:val="20"/>
                <w:lang w:val="fr-FR"/>
              </w:rPr>
              <w:t xml:space="preserve">larté </w:t>
            </w:r>
            <w:r w:rsidR="00820DA0">
              <w:rPr>
                <w:szCs w:val="20"/>
                <w:lang w:val="fr-FR"/>
              </w:rPr>
              <w:t>(voir P2 ci-dessus)</w:t>
            </w:r>
          </w:p>
        </w:tc>
        <w:tc>
          <w:tcPr>
            <w:tcW w:w="1500" w:type="dxa"/>
            <w:shd w:val="clear" w:color="auto" w:fill="F5F5F5"/>
            <w:tcMar>
              <w:top w:w="60" w:type="dxa"/>
              <w:left w:w="80" w:type="dxa"/>
              <w:bottom w:w="60" w:type="dxa"/>
              <w:right w:w="80" w:type="dxa"/>
            </w:tcMar>
          </w:tcPr>
          <w:p w14:paraId="74083CCB" w14:textId="2D915AF3" w:rsidR="001B6830" w:rsidRPr="00C84387" w:rsidRDefault="001B6830" w:rsidP="007701B8">
            <w:pPr>
              <w:pStyle w:val="CBDTableNormal"/>
              <w:rPr>
                <w:szCs w:val="20"/>
                <w:lang w:val="fr-FR"/>
              </w:rPr>
            </w:pPr>
            <w:r w:rsidRPr="00C84387">
              <w:rPr>
                <w:szCs w:val="20"/>
                <w:lang w:val="fr-FR"/>
              </w:rPr>
              <w:t>À é</w:t>
            </w:r>
            <w:r w:rsidR="008B5D3C">
              <w:rPr>
                <w:szCs w:val="20"/>
                <w:lang w:val="fr-FR"/>
              </w:rPr>
              <w:t>laborer</w:t>
            </w:r>
            <w:r w:rsidRPr="00C84387">
              <w:rPr>
                <w:szCs w:val="20"/>
                <w:lang w:val="fr-FR"/>
              </w:rPr>
              <w:t xml:space="preserve"> (enquête)</w:t>
            </w:r>
          </w:p>
        </w:tc>
        <w:tc>
          <w:tcPr>
            <w:tcW w:w="2400" w:type="dxa"/>
            <w:shd w:val="clear" w:color="auto" w:fill="F5F5F5"/>
            <w:tcMar>
              <w:top w:w="60" w:type="dxa"/>
              <w:left w:w="80" w:type="dxa"/>
              <w:bottom w:w="60" w:type="dxa"/>
              <w:right w:w="80" w:type="dxa"/>
            </w:tcMar>
          </w:tcPr>
          <w:p w14:paraId="7B11303A" w14:textId="3C5AF97D" w:rsidR="001B6830" w:rsidRPr="00C84387" w:rsidRDefault="001B6830" w:rsidP="007701B8">
            <w:pPr>
              <w:pStyle w:val="CBDTableNormal"/>
              <w:rPr>
                <w:szCs w:val="20"/>
                <w:lang w:val="fr-FR"/>
              </w:rPr>
            </w:pPr>
            <w:r w:rsidRPr="00C84387">
              <w:rPr>
                <w:szCs w:val="20"/>
                <w:lang w:val="fr-FR"/>
              </w:rPr>
              <w:t xml:space="preserve">Enquête auprès des contributeurs </w:t>
            </w:r>
            <w:r w:rsidR="00340C98">
              <w:rPr>
                <w:szCs w:val="20"/>
                <w:lang w:val="fr-FR"/>
              </w:rPr>
              <w:t>ou</w:t>
            </w:r>
            <w:r w:rsidRPr="00C84387">
              <w:rPr>
                <w:szCs w:val="20"/>
                <w:lang w:val="fr-FR"/>
              </w:rPr>
              <w:t xml:space="preserve"> des parties prenantes </w:t>
            </w:r>
          </w:p>
        </w:tc>
        <w:tc>
          <w:tcPr>
            <w:tcW w:w="6372" w:type="dxa"/>
            <w:shd w:val="clear" w:color="auto" w:fill="F5F5F5"/>
            <w:tcMar>
              <w:top w:w="60" w:type="dxa"/>
              <w:left w:w="80" w:type="dxa"/>
              <w:bottom w:w="60" w:type="dxa"/>
              <w:right w:w="80" w:type="dxa"/>
            </w:tcMar>
          </w:tcPr>
          <w:p w14:paraId="5D742445"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3C35712B" w14:textId="77777777" w:rsidTr="007701B8">
        <w:tc>
          <w:tcPr>
            <w:tcW w:w="3300" w:type="dxa"/>
            <w:shd w:val="clear" w:color="auto" w:fill="F5F5F5"/>
            <w:tcMar>
              <w:top w:w="60" w:type="dxa"/>
              <w:left w:w="80" w:type="dxa"/>
              <w:bottom w:w="60" w:type="dxa"/>
              <w:right w:w="80" w:type="dxa"/>
            </w:tcMar>
          </w:tcPr>
          <w:p w14:paraId="5ED0C655" w14:textId="4C75E699"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w:t>
            </w:r>
            <w:r w:rsidR="00C531EE">
              <w:rPr>
                <w:szCs w:val="20"/>
                <w:lang w:val="fr-FR"/>
              </w:rPr>
              <w:t xml:space="preserve">Dossier de décision convenant </w:t>
            </w:r>
            <w:r w:rsidRPr="00C84387">
              <w:rPr>
                <w:szCs w:val="20"/>
                <w:lang w:val="fr-FR"/>
              </w:rPr>
              <w:t xml:space="preserve">tant </w:t>
            </w:r>
            <w:r w:rsidR="00C531EE">
              <w:rPr>
                <w:szCs w:val="20"/>
                <w:lang w:val="fr-FR"/>
              </w:rPr>
              <w:t>aux</w:t>
            </w:r>
            <w:r w:rsidRPr="00C84387">
              <w:rPr>
                <w:szCs w:val="20"/>
                <w:lang w:val="fr-FR"/>
              </w:rPr>
              <w:t xml:space="preserve"> utilisateurs qu</w:t>
            </w:r>
            <w:r w:rsidR="00614F40">
              <w:rPr>
                <w:szCs w:val="20"/>
                <w:lang w:val="fr-FR"/>
              </w:rPr>
              <w:t>’</w:t>
            </w:r>
            <w:r w:rsidR="00C531EE">
              <w:rPr>
                <w:szCs w:val="20"/>
                <w:lang w:val="fr-FR"/>
              </w:rPr>
              <w:t xml:space="preserve">aux </w:t>
            </w:r>
            <w:r w:rsidRPr="00C84387">
              <w:rPr>
                <w:szCs w:val="20"/>
                <w:lang w:val="fr-FR"/>
              </w:rPr>
              <w:t xml:space="preserve">prestataires </w:t>
            </w:r>
            <w:r w:rsidR="00F72D2F">
              <w:rPr>
                <w:szCs w:val="20"/>
                <w:lang w:val="fr-FR"/>
              </w:rPr>
              <w:t>(voir P2 ci-dessus)</w:t>
            </w:r>
          </w:p>
        </w:tc>
        <w:tc>
          <w:tcPr>
            <w:tcW w:w="1500" w:type="dxa"/>
            <w:shd w:val="clear" w:color="auto" w:fill="F5F5F5"/>
            <w:tcMar>
              <w:top w:w="60" w:type="dxa"/>
              <w:left w:w="80" w:type="dxa"/>
              <w:bottom w:w="60" w:type="dxa"/>
              <w:right w:w="80" w:type="dxa"/>
            </w:tcMar>
          </w:tcPr>
          <w:p w14:paraId="0A5583F9" w14:textId="7A2246F9" w:rsidR="001B6830" w:rsidRPr="00C84387" w:rsidRDefault="001B6830" w:rsidP="007701B8">
            <w:pPr>
              <w:pStyle w:val="CBDTableNormal"/>
              <w:rPr>
                <w:szCs w:val="20"/>
                <w:lang w:val="fr-FR"/>
              </w:rPr>
            </w:pPr>
            <w:r w:rsidRPr="00C84387">
              <w:rPr>
                <w:szCs w:val="20"/>
                <w:lang w:val="fr-FR"/>
              </w:rPr>
              <w:t>À é</w:t>
            </w:r>
            <w:r w:rsidR="008B5D3C">
              <w:rPr>
                <w:szCs w:val="20"/>
                <w:lang w:val="fr-FR"/>
              </w:rPr>
              <w:t>laborer</w:t>
            </w:r>
            <w:r w:rsidRPr="00C84387">
              <w:rPr>
                <w:szCs w:val="20"/>
                <w:lang w:val="fr-FR"/>
              </w:rPr>
              <w:t xml:space="preserve"> (enquête)</w:t>
            </w:r>
          </w:p>
        </w:tc>
        <w:tc>
          <w:tcPr>
            <w:tcW w:w="2400" w:type="dxa"/>
            <w:shd w:val="clear" w:color="auto" w:fill="F5F5F5"/>
            <w:tcMar>
              <w:top w:w="60" w:type="dxa"/>
              <w:left w:w="80" w:type="dxa"/>
              <w:bottom w:w="60" w:type="dxa"/>
              <w:right w:w="80" w:type="dxa"/>
            </w:tcMar>
          </w:tcPr>
          <w:p w14:paraId="0DB499D0" w14:textId="1009BB84" w:rsidR="001B6830" w:rsidRPr="00C84387" w:rsidRDefault="001B6830" w:rsidP="007701B8">
            <w:pPr>
              <w:pStyle w:val="CBDTableNormal"/>
              <w:rPr>
                <w:szCs w:val="20"/>
                <w:lang w:val="fr-FR"/>
              </w:rPr>
            </w:pPr>
            <w:r w:rsidRPr="00C84387">
              <w:rPr>
                <w:szCs w:val="20"/>
                <w:lang w:val="fr-FR"/>
              </w:rPr>
              <w:t xml:space="preserve">Enquête auprès des contributeurs </w:t>
            </w:r>
            <w:r w:rsidR="00340C98">
              <w:rPr>
                <w:szCs w:val="20"/>
                <w:lang w:val="fr-FR"/>
              </w:rPr>
              <w:t>ou</w:t>
            </w:r>
            <w:r w:rsidRPr="00C84387">
              <w:rPr>
                <w:szCs w:val="20"/>
                <w:lang w:val="fr-FR"/>
              </w:rPr>
              <w:t xml:space="preserve"> des parties prenantes </w:t>
            </w:r>
          </w:p>
        </w:tc>
        <w:tc>
          <w:tcPr>
            <w:tcW w:w="6372" w:type="dxa"/>
            <w:shd w:val="clear" w:color="auto" w:fill="F5F5F5"/>
            <w:tcMar>
              <w:top w:w="60" w:type="dxa"/>
              <w:left w:w="80" w:type="dxa"/>
              <w:bottom w:w="60" w:type="dxa"/>
              <w:right w:w="80" w:type="dxa"/>
            </w:tcMar>
          </w:tcPr>
          <w:p w14:paraId="647D766F"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704457" w14:paraId="0E258251" w14:textId="77777777" w:rsidTr="007701B8">
        <w:tc>
          <w:tcPr>
            <w:tcW w:w="3300" w:type="dxa"/>
            <w:shd w:val="clear" w:color="auto" w:fill="F5F5F5"/>
            <w:tcMar>
              <w:top w:w="60" w:type="dxa"/>
              <w:left w:w="80" w:type="dxa"/>
              <w:bottom w:w="60" w:type="dxa"/>
              <w:right w:w="80" w:type="dxa"/>
            </w:tcMar>
          </w:tcPr>
          <w:p w14:paraId="69434739" w14:textId="606B7092" w:rsidR="001B6830" w:rsidRPr="00C84387" w:rsidRDefault="001B6830" w:rsidP="007701B8">
            <w:pPr>
              <w:pStyle w:val="CBDTableNormal"/>
              <w:rPr>
                <w:szCs w:val="20"/>
                <w:lang w:val="fr-FR"/>
              </w:rPr>
            </w:pPr>
            <w:r w:rsidRPr="00C84387">
              <w:rPr>
                <w:szCs w:val="20"/>
                <w:lang w:val="fr-FR"/>
              </w:rPr>
              <w:t xml:space="preserve">CF3 </w:t>
            </w:r>
            <w:r w:rsidRPr="00C84387">
              <w:rPr>
                <w:b/>
                <w:bCs/>
                <w:szCs w:val="20"/>
                <w:lang w:val="fr-FR"/>
              </w:rPr>
              <w:t>–</w:t>
            </w:r>
            <w:r w:rsidRPr="00C84387">
              <w:rPr>
                <w:szCs w:val="20"/>
                <w:lang w:val="fr-FR"/>
              </w:rPr>
              <w:t xml:space="preserve"> </w:t>
            </w:r>
            <w:r w:rsidR="00943732">
              <w:rPr>
                <w:szCs w:val="20"/>
                <w:lang w:val="fr-FR"/>
              </w:rPr>
              <w:t>S</w:t>
            </w:r>
            <w:r w:rsidRPr="00C84387">
              <w:rPr>
                <w:szCs w:val="20"/>
                <w:lang w:val="fr-FR"/>
              </w:rPr>
              <w:t xml:space="preserve">écurité juridique </w:t>
            </w:r>
            <w:r w:rsidR="00F72D2F">
              <w:rPr>
                <w:szCs w:val="20"/>
                <w:lang w:val="fr-FR"/>
              </w:rPr>
              <w:t>(voir P4 ci-dessus et tableau 2)</w:t>
            </w:r>
          </w:p>
        </w:tc>
        <w:tc>
          <w:tcPr>
            <w:tcW w:w="1500" w:type="dxa"/>
            <w:shd w:val="clear" w:color="auto" w:fill="F5F5F5"/>
            <w:tcMar>
              <w:top w:w="60" w:type="dxa"/>
              <w:left w:w="80" w:type="dxa"/>
              <w:bottom w:w="60" w:type="dxa"/>
              <w:right w:w="80" w:type="dxa"/>
            </w:tcMar>
          </w:tcPr>
          <w:p w14:paraId="55105648" w14:textId="6393E7C1" w:rsidR="001B6830" w:rsidRPr="00C84387" w:rsidRDefault="001B6830" w:rsidP="007701B8">
            <w:pPr>
              <w:pStyle w:val="CBDTableNormal"/>
              <w:rPr>
                <w:szCs w:val="20"/>
                <w:lang w:val="fr-FR"/>
              </w:rPr>
            </w:pPr>
            <w:r w:rsidRPr="00C84387">
              <w:rPr>
                <w:szCs w:val="20"/>
                <w:lang w:val="fr-FR"/>
              </w:rPr>
              <w:t xml:space="preserve">Voir P4 </w:t>
            </w:r>
            <w:r w:rsidR="00A51064">
              <w:rPr>
                <w:szCs w:val="20"/>
                <w:lang w:val="fr-FR"/>
              </w:rPr>
              <w:t>au t</w:t>
            </w:r>
            <w:r w:rsidRPr="00C84387">
              <w:rPr>
                <w:szCs w:val="20"/>
                <w:lang w:val="fr-FR"/>
              </w:rPr>
              <w:t>ableau 2</w:t>
            </w:r>
          </w:p>
        </w:tc>
        <w:tc>
          <w:tcPr>
            <w:tcW w:w="2400" w:type="dxa"/>
            <w:shd w:val="clear" w:color="auto" w:fill="F5F5F5"/>
            <w:tcMar>
              <w:top w:w="60" w:type="dxa"/>
              <w:left w:w="80" w:type="dxa"/>
              <w:bottom w:w="60" w:type="dxa"/>
              <w:right w:w="80" w:type="dxa"/>
            </w:tcMar>
          </w:tcPr>
          <w:p w14:paraId="6ECAFCAB" w14:textId="40B5706F" w:rsidR="001B6830" w:rsidRPr="00C84387" w:rsidRDefault="001B6830" w:rsidP="007701B8">
            <w:pPr>
              <w:pStyle w:val="CBDTableNormal"/>
              <w:rPr>
                <w:szCs w:val="20"/>
                <w:lang w:val="fr-FR"/>
              </w:rPr>
            </w:pPr>
            <w:r w:rsidRPr="00C84387">
              <w:rPr>
                <w:szCs w:val="20"/>
                <w:lang w:val="fr-FR"/>
              </w:rPr>
              <w:t>Voir P4</w:t>
            </w:r>
            <w:r w:rsidR="00D07BC4">
              <w:rPr>
                <w:szCs w:val="20"/>
                <w:lang w:val="fr-FR"/>
              </w:rPr>
              <w:t xml:space="preserve"> au </w:t>
            </w:r>
            <w:r w:rsidRPr="00C84387">
              <w:rPr>
                <w:szCs w:val="20"/>
                <w:lang w:val="fr-FR"/>
              </w:rPr>
              <w:t>tableau 2</w:t>
            </w:r>
          </w:p>
        </w:tc>
        <w:tc>
          <w:tcPr>
            <w:tcW w:w="6372" w:type="dxa"/>
            <w:shd w:val="clear" w:color="auto" w:fill="F5F5F5"/>
            <w:tcMar>
              <w:top w:w="60" w:type="dxa"/>
              <w:left w:w="80" w:type="dxa"/>
              <w:bottom w:w="60" w:type="dxa"/>
              <w:right w:w="80" w:type="dxa"/>
            </w:tcMar>
          </w:tcPr>
          <w:p w14:paraId="7C4C1744" w14:textId="2841B8CB" w:rsidR="001B6830" w:rsidRPr="00C84387" w:rsidRDefault="001B6830" w:rsidP="007701B8">
            <w:pPr>
              <w:pStyle w:val="CBDTableNormal"/>
              <w:rPr>
                <w:szCs w:val="20"/>
                <w:lang w:val="fr-FR"/>
              </w:rPr>
            </w:pPr>
            <w:r w:rsidRPr="00C84387">
              <w:rPr>
                <w:szCs w:val="20"/>
                <w:lang w:val="fr-FR"/>
              </w:rPr>
              <w:t>CF3 a)</w:t>
            </w:r>
            <w:r w:rsidR="00D07BC4">
              <w:rPr>
                <w:szCs w:val="20"/>
                <w:lang w:val="fr-FR"/>
              </w:rPr>
              <w:t xml:space="preserve"> et c)</w:t>
            </w:r>
            <w:r w:rsidRPr="00C84387">
              <w:rPr>
                <w:szCs w:val="20"/>
                <w:lang w:val="fr-FR"/>
              </w:rPr>
              <w:t xml:space="preserve"> voir P4 ci-dessus</w:t>
            </w:r>
            <w:r w:rsidR="00536672">
              <w:rPr>
                <w:szCs w:val="20"/>
                <w:lang w:val="fr-FR"/>
              </w:rPr>
              <w:t>;</w:t>
            </w:r>
            <w:r w:rsidRPr="00C84387">
              <w:rPr>
                <w:szCs w:val="20"/>
                <w:lang w:val="fr-FR"/>
              </w:rPr>
              <w:t xml:space="preserve"> CF3 b) voir tableau 2</w:t>
            </w:r>
          </w:p>
        </w:tc>
      </w:tr>
      <w:tr w:rsidR="001B6830" w:rsidRPr="00C84387" w14:paraId="5C0F1E00" w14:textId="77777777" w:rsidTr="007701B8">
        <w:tc>
          <w:tcPr>
            <w:tcW w:w="3300" w:type="dxa"/>
            <w:shd w:val="clear" w:color="auto" w:fill="F5F5F5"/>
            <w:tcMar>
              <w:top w:w="60" w:type="dxa"/>
              <w:left w:w="80" w:type="dxa"/>
              <w:bottom w:w="60" w:type="dxa"/>
              <w:right w:w="80" w:type="dxa"/>
            </w:tcMar>
          </w:tcPr>
          <w:p w14:paraId="50052595" w14:textId="3C9559A7"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w:t>
            </w:r>
            <w:r w:rsidRPr="00C84387">
              <w:rPr>
                <w:szCs w:val="20"/>
                <w:lang w:val="fr-FR"/>
              </w:rPr>
              <w:t xml:space="preserve"> </w:t>
            </w:r>
            <w:r w:rsidR="001B6CDF">
              <w:rPr>
                <w:szCs w:val="20"/>
                <w:lang w:val="fr-FR"/>
              </w:rPr>
              <w:t>Aptitude</w:t>
            </w:r>
            <w:r w:rsidR="00340C98">
              <w:rPr>
                <w:szCs w:val="20"/>
                <w:lang w:val="fr-FR"/>
              </w:rPr>
              <w:t xml:space="preserve"> i</w:t>
            </w:r>
            <w:r w:rsidRPr="00C84387">
              <w:rPr>
                <w:szCs w:val="20"/>
                <w:lang w:val="fr-FR"/>
              </w:rPr>
              <w:t>nstitutionnel</w:t>
            </w:r>
            <w:r w:rsidR="001B6CDF">
              <w:rPr>
                <w:szCs w:val="20"/>
                <w:lang w:val="fr-FR"/>
              </w:rPr>
              <w:t>le</w:t>
            </w:r>
            <w:r w:rsidRPr="00C84387">
              <w:rPr>
                <w:szCs w:val="20"/>
                <w:lang w:val="fr-FR"/>
              </w:rPr>
              <w:t xml:space="preserve"> des peuples autochtones et communautés locales</w:t>
            </w:r>
            <w:r w:rsidR="00302782">
              <w:rPr>
                <w:szCs w:val="20"/>
                <w:lang w:val="fr-FR"/>
              </w:rPr>
              <w:t xml:space="preserve"> (voir tableau 2)</w:t>
            </w:r>
          </w:p>
        </w:tc>
        <w:tc>
          <w:tcPr>
            <w:tcW w:w="1500" w:type="dxa"/>
            <w:shd w:val="clear" w:color="auto" w:fill="F5F5F5"/>
            <w:tcMar>
              <w:top w:w="60" w:type="dxa"/>
              <w:left w:w="80" w:type="dxa"/>
              <w:bottom w:w="60" w:type="dxa"/>
              <w:right w:w="80" w:type="dxa"/>
            </w:tcMar>
          </w:tcPr>
          <w:p w14:paraId="707F9BE5" w14:textId="5367FEE5" w:rsidR="001B6830" w:rsidRPr="00C84387" w:rsidRDefault="001B6830" w:rsidP="007701B8">
            <w:pPr>
              <w:pStyle w:val="CBDTableNormal"/>
              <w:rPr>
                <w:szCs w:val="20"/>
                <w:lang w:val="fr-FR"/>
              </w:rPr>
            </w:pPr>
            <w:r w:rsidRPr="00C84387">
              <w:rPr>
                <w:szCs w:val="20"/>
                <w:lang w:val="fr-FR"/>
              </w:rPr>
              <w:t>À é</w:t>
            </w:r>
            <w:r w:rsidR="008B5D3C">
              <w:rPr>
                <w:szCs w:val="20"/>
                <w:lang w:val="fr-FR"/>
              </w:rPr>
              <w:t>labore</w:t>
            </w:r>
            <w:r w:rsidRPr="00C84387">
              <w:rPr>
                <w:szCs w:val="20"/>
                <w:lang w:val="fr-FR"/>
              </w:rPr>
              <w:t>r (évaluation)</w:t>
            </w:r>
          </w:p>
        </w:tc>
        <w:tc>
          <w:tcPr>
            <w:tcW w:w="2400" w:type="dxa"/>
            <w:shd w:val="clear" w:color="auto" w:fill="F5F5F5"/>
            <w:tcMar>
              <w:top w:w="60" w:type="dxa"/>
              <w:left w:w="80" w:type="dxa"/>
              <w:bottom w:w="60" w:type="dxa"/>
              <w:right w:w="80" w:type="dxa"/>
            </w:tcMar>
          </w:tcPr>
          <w:p w14:paraId="6A8C8711" w14:textId="72D773D3" w:rsidR="001B6830" w:rsidRPr="00C84387" w:rsidRDefault="001B6830" w:rsidP="007701B8">
            <w:pPr>
              <w:pStyle w:val="CBDTableNormal"/>
              <w:rPr>
                <w:szCs w:val="20"/>
                <w:lang w:val="fr-FR"/>
              </w:rPr>
            </w:pPr>
            <w:r w:rsidRPr="00C84387">
              <w:rPr>
                <w:szCs w:val="20"/>
                <w:lang w:val="fr-FR"/>
              </w:rPr>
              <w:t>Consultation des peuples autochtones et communautés locales</w:t>
            </w:r>
            <w:r w:rsidR="00536672">
              <w:rPr>
                <w:szCs w:val="20"/>
                <w:lang w:val="fr-FR"/>
              </w:rPr>
              <w:t>;</w:t>
            </w:r>
            <w:r w:rsidRPr="00C84387">
              <w:rPr>
                <w:szCs w:val="20"/>
                <w:lang w:val="fr-FR"/>
              </w:rPr>
              <w:t xml:space="preserve"> rapports des Parties</w:t>
            </w:r>
          </w:p>
        </w:tc>
        <w:tc>
          <w:tcPr>
            <w:tcW w:w="6372" w:type="dxa"/>
            <w:shd w:val="clear" w:color="auto" w:fill="F5F5F5"/>
            <w:tcMar>
              <w:top w:w="60" w:type="dxa"/>
              <w:left w:w="80" w:type="dxa"/>
              <w:bottom w:w="60" w:type="dxa"/>
              <w:right w:w="80" w:type="dxa"/>
            </w:tcMar>
          </w:tcPr>
          <w:p w14:paraId="2C268027" w14:textId="77777777" w:rsidR="001B6830" w:rsidRPr="00C84387" w:rsidRDefault="001B6830" w:rsidP="007701B8">
            <w:pPr>
              <w:pStyle w:val="CBDTableNormal"/>
              <w:rPr>
                <w:szCs w:val="20"/>
                <w:lang w:val="fr-FR"/>
              </w:rPr>
            </w:pPr>
            <w:r w:rsidRPr="00C84387">
              <w:rPr>
                <w:szCs w:val="20"/>
                <w:lang w:val="fr-FR"/>
              </w:rPr>
              <w:t>Voir tableau 2</w:t>
            </w:r>
          </w:p>
        </w:tc>
      </w:tr>
      <w:tr w:rsidR="001B6830" w:rsidRPr="00C84387" w14:paraId="3CDAF0D6" w14:textId="77777777" w:rsidTr="002F532D">
        <w:tc>
          <w:tcPr>
            <w:tcW w:w="3300" w:type="dxa"/>
            <w:shd w:val="clear" w:color="auto" w:fill="F2F2F2" w:themeFill="background1" w:themeFillShade="F2"/>
            <w:tcMar>
              <w:top w:w="60" w:type="dxa"/>
              <w:left w:w="80" w:type="dxa"/>
              <w:bottom w:w="60" w:type="dxa"/>
              <w:right w:w="80" w:type="dxa"/>
            </w:tcMar>
          </w:tcPr>
          <w:p w14:paraId="4AFECAEE" w14:textId="483D4B90" w:rsidR="001B6830" w:rsidRPr="00C84387" w:rsidRDefault="001B6830" w:rsidP="007701B8">
            <w:pPr>
              <w:pStyle w:val="CBDTableNormal"/>
              <w:rPr>
                <w:szCs w:val="20"/>
                <w:lang w:val="fr-FR"/>
              </w:rPr>
            </w:pPr>
            <w:r w:rsidRPr="00C84387">
              <w:rPr>
                <w:szCs w:val="20"/>
                <w:lang w:val="fr-FR"/>
              </w:rPr>
              <w:t xml:space="preserve">CF5 </w:t>
            </w:r>
            <w:r w:rsidRPr="00C84387">
              <w:rPr>
                <w:b/>
                <w:bCs/>
                <w:szCs w:val="20"/>
                <w:lang w:val="fr-FR"/>
              </w:rPr>
              <w:t xml:space="preserve">– </w:t>
            </w:r>
            <w:r w:rsidR="00325D15">
              <w:rPr>
                <w:b/>
                <w:bCs/>
                <w:szCs w:val="20"/>
                <w:lang w:val="fr-FR"/>
              </w:rPr>
              <w:t>Q</w:t>
            </w:r>
            <w:r w:rsidRPr="00C84387">
              <w:rPr>
                <w:szCs w:val="20"/>
                <w:lang w:val="fr-FR"/>
              </w:rPr>
              <w:t xml:space="preserve">ualité de la gouvernance </w:t>
            </w:r>
            <w:r w:rsidR="00302782">
              <w:rPr>
                <w:szCs w:val="20"/>
                <w:lang w:val="fr-FR"/>
              </w:rPr>
              <w:t>(voir G1 ci-dessus)</w:t>
            </w:r>
          </w:p>
        </w:tc>
        <w:tc>
          <w:tcPr>
            <w:tcW w:w="1500" w:type="dxa"/>
            <w:shd w:val="clear" w:color="auto" w:fill="F2F2F2" w:themeFill="background1" w:themeFillShade="F2"/>
            <w:tcMar>
              <w:top w:w="60" w:type="dxa"/>
              <w:left w:w="80" w:type="dxa"/>
              <w:bottom w:w="60" w:type="dxa"/>
              <w:right w:w="80" w:type="dxa"/>
            </w:tcMar>
          </w:tcPr>
          <w:p w14:paraId="2BBBD9A3" w14:textId="57AA8543"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(qualitati</w:t>
            </w:r>
            <w:r w:rsidR="008B5D3C">
              <w:rPr>
                <w:szCs w:val="20"/>
                <w:lang w:val="fr-FR"/>
              </w:rPr>
              <w:t>ves</w:t>
            </w:r>
            <w:r w:rsidRPr="00C84387">
              <w:rPr>
                <w:szCs w:val="20"/>
                <w:lang w:val="fr-FR"/>
              </w:rPr>
              <w:t>)</w:t>
            </w:r>
          </w:p>
        </w:tc>
        <w:tc>
          <w:tcPr>
            <w:tcW w:w="2400" w:type="dxa"/>
            <w:shd w:val="clear" w:color="auto" w:fill="F2F2F2" w:themeFill="background1" w:themeFillShade="F2"/>
            <w:tcMar>
              <w:top w:w="60" w:type="dxa"/>
              <w:left w:w="80" w:type="dxa"/>
              <w:bottom w:w="60" w:type="dxa"/>
              <w:right w:w="80" w:type="dxa"/>
            </w:tcMar>
          </w:tcPr>
          <w:p w14:paraId="60991F80" w14:textId="4B55E2A2" w:rsidR="001B6830" w:rsidRPr="00C84387" w:rsidRDefault="00340C98" w:rsidP="007701B8">
            <w:pPr>
              <w:pStyle w:val="CBDTableNormal"/>
              <w:rPr>
                <w:szCs w:val="20"/>
                <w:lang w:val="fr-FR"/>
              </w:rPr>
            </w:pPr>
            <w:r>
              <w:rPr>
                <w:szCs w:val="20"/>
                <w:lang w:val="fr-FR"/>
              </w:rPr>
              <w:t>S</w:t>
            </w:r>
            <w:r w:rsidR="000E0473">
              <w:rPr>
                <w:szCs w:val="20"/>
                <w:lang w:val="fr-FR"/>
              </w:rPr>
              <w:t>ecrétariat</w:t>
            </w:r>
            <w:r w:rsidR="00536672">
              <w:rPr>
                <w:szCs w:val="20"/>
                <w:lang w:val="fr-FR"/>
              </w:rPr>
              <w:t>;</w:t>
            </w:r>
            <w:r w:rsidR="001B6830" w:rsidRPr="00C84387">
              <w:rPr>
                <w:szCs w:val="20"/>
                <w:lang w:val="fr-FR"/>
              </w:rPr>
              <w:t xml:space="preserve"> procès-verbaux des réunions du C</w:t>
            </w:r>
            <w:r w:rsidR="00943732">
              <w:rPr>
                <w:szCs w:val="20"/>
                <w:lang w:val="fr-FR"/>
              </w:rPr>
              <w:t>omité directeur</w:t>
            </w:r>
          </w:p>
        </w:tc>
        <w:tc>
          <w:tcPr>
            <w:tcW w:w="6372" w:type="dxa"/>
            <w:shd w:val="clear" w:color="auto" w:fill="F2F2F2" w:themeFill="background1" w:themeFillShade="F2"/>
            <w:tcMar>
              <w:top w:w="60" w:type="dxa"/>
              <w:left w:w="80" w:type="dxa"/>
              <w:bottom w:w="60" w:type="dxa"/>
              <w:right w:w="80" w:type="dxa"/>
            </w:tcMar>
          </w:tcPr>
          <w:p w14:paraId="6D5A50CE" w14:textId="77777777" w:rsidR="001B6830" w:rsidRPr="00C84387" w:rsidRDefault="001B6830" w:rsidP="007701B8">
            <w:pPr>
              <w:pStyle w:val="CBDTableNormal"/>
              <w:rPr>
                <w:szCs w:val="20"/>
                <w:lang w:val="fr-FR"/>
              </w:rPr>
            </w:pPr>
            <w:r w:rsidRPr="00C84387">
              <w:rPr>
                <w:szCs w:val="20"/>
                <w:lang w:val="fr-FR"/>
              </w:rPr>
              <w:t>Voir G1 ci-dessus</w:t>
            </w:r>
          </w:p>
        </w:tc>
      </w:tr>
      <w:tr w:rsidR="001B6830" w:rsidRPr="00704457" w14:paraId="4BDFA58D" w14:textId="77777777" w:rsidTr="007701B8">
        <w:tc>
          <w:tcPr>
            <w:tcW w:w="13572" w:type="dxa"/>
            <w:gridSpan w:val="4"/>
            <w:shd w:val="clear" w:color="auto" w:fill="FFFFFF" w:themeFill="background1"/>
            <w:tcMar>
              <w:top w:w="60" w:type="dxa"/>
              <w:left w:w="80" w:type="dxa"/>
              <w:bottom w:w="60" w:type="dxa"/>
              <w:right w:w="80" w:type="dxa"/>
            </w:tcMar>
          </w:tcPr>
          <w:p w14:paraId="36562147" w14:textId="3C97A21C" w:rsidR="001B6830" w:rsidRPr="00325D15" w:rsidRDefault="001B6830" w:rsidP="007701B8">
            <w:pPr>
              <w:pStyle w:val="CBDFootnoteText"/>
              <w:rPr>
                <w:color w:val="000000" w:themeColor="text1"/>
                <w:sz w:val="20"/>
                <w:szCs w:val="20"/>
                <w:lang w:val="fr-FR"/>
              </w:rPr>
            </w:pPr>
            <w:r w:rsidRPr="00325D15">
              <w:rPr>
                <w:i/>
                <w:iCs/>
                <w:color w:val="000000" w:themeColor="text1"/>
                <w:sz w:val="20"/>
                <w:szCs w:val="20"/>
                <w:lang w:val="fr-FR"/>
              </w:rPr>
              <w:t>Code couleur :</w:t>
            </w:r>
            <w:r w:rsidRPr="00325D15">
              <w:rPr>
                <w:color w:val="000000" w:themeColor="text1"/>
                <w:sz w:val="20"/>
                <w:szCs w:val="20"/>
                <w:lang w:val="fr-FR"/>
              </w:rPr>
              <w:t xml:space="preserve"> vert = données existantes disponibles</w:t>
            </w:r>
            <w:r w:rsidR="00536672" w:rsidRPr="00325D15">
              <w:rPr>
                <w:color w:val="000000" w:themeColor="text1"/>
                <w:sz w:val="20"/>
                <w:szCs w:val="20"/>
                <w:lang w:val="fr-FR"/>
              </w:rPr>
              <w:t>;</w:t>
            </w:r>
            <w:r w:rsidRPr="00325D15">
              <w:rPr>
                <w:color w:val="000000" w:themeColor="text1"/>
                <w:sz w:val="20"/>
                <w:szCs w:val="20"/>
                <w:lang w:val="fr-FR"/>
              </w:rPr>
              <w:t xml:space="preserve"> orange = données à élaborer, instrument </w:t>
            </w:r>
            <w:r w:rsidR="00325D15" w:rsidRPr="00325D15">
              <w:rPr>
                <w:color w:val="000000" w:themeColor="text1"/>
                <w:sz w:val="20"/>
                <w:szCs w:val="20"/>
                <w:lang w:val="fr-FR"/>
              </w:rPr>
              <w:t>non</w:t>
            </w:r>
            <w:r w:rsidRPr="00325D15">
              <w:rPr>
                <w:color w:val="000000" w:themeColor="text1"/>
                <w:sz w:val="20"/>
                <w:szCs w:val="20"/>
                <w:lang w:val="fr-FR"/>
              </w:rPr>
              <w:t xml:space="preserve"> encore mis en place ou évaluation subordonnée à une décision de la </w:t>
            </w:r>
            <w:r w:rsidR="00DC3270" w:rsidRPr="00325D15">
              <w:rPr>
                <w:color w:val="000000" w:themeColor="text1"/>
                <w:sz w:val="20"/>
                <w:szCs w:val="20"/>
                <w:lang w:val="fr-FR"/>
              </w:rPr>
              <w:t>COP-17</w:t>
            </w:r>
            <w:r w:rsidR="00536672" w:rsidRPr="00325D15">
              <w:rPr>
                <w:color w:val="000000" w:themeColor="text1"/>
                <w:sz w:val="20"/>
                <w:szCs w:val="20"/>
                <w:lang w:val="fr-FR"/>
              </w:rPr>
              <w:t>;</w:t>
            </w:r>
            <w:r w:rsidRPr="00325D15">
              <w:rPr>
                <w:color w:val="000000" w:themeColor="text1"/>
                <w:sz w:val="20"/>
                <w:szCs w:val="20"/>
                <w:lang w:val="fr-FR"/>
              </w:rPr>
              <w:t xml:space="preserve"> gris = lignes de référence croisée. </w:t>
            </w:r>
          </w:p>
          <w:p w14:paraId="21476AF9" w14:textId="1FA8FA9A" w:rsidR="00340C98" w:rsidRPr="00325D15" w:rsidRDefault="001B6830" w:rsidP="00340C98">
            <w:pPr>
              <w:pStyle w:val="CBDFootnoteText"/>
              <w:rPr>
                <w:rFonts w:asciiTheme="majorBidi" w:hAnsiTheme="majorBidi" w:cstheme="majorBidi"/>
                <w:color w:val="000000" w:themeColor="text1"/>
                <w:sz w:val="22"/>
                <w:lang w:val="fr-FR"/>
              </w:rPr>
            </w:pPr>
            <w:r w:rsidRPr="00325D15">
              <w:rPr>
                <w:i/>
                <w:iCs/>
                <w:color w:val="000000" w:themeColor="text1"/>
                <w:sz w:val="20"/>
                <w:szCs w:val="20"/>
                <w:lang w:val="fr-FR"/>
              </w:rPr>
              <w:t>Abréviatio</w:t>
            </w:r>
            <w:r w:rsidR="00943732" w:rsidRPr="00325D15">
              <w:rPr>
                <w:i/>
                <w:iCs/>
                <w:color w:val="000000" w:themeColor="text1"/>
                <w:sz w:val="20"/>
                <w:szCs w:val="20"/>
                <w:lang w:val="fr-FR"/>
              </w:rPr>
              <w:t>n</w:t>
            </w:r>
            <w:r w:rsidR="00A80D6A" w:rsidRPr="00325D15">
              <w:rPr>
                <w:i/>
                <w:iCs/>
                <w:color w:val="000000" w:themeColor="text1"/>
                <w:sz w:val="20"/>
                <w:szCs w:val="20"/>
                <w:lang w:val="fr-FR"/>
              </w:rPr>
              <w:t>s</w:t>
            </w:r>
            <w:r w:rsidRPr="00325D15">
              <w:rPr>
                <w:color w:val="000000" w:themeColor="text1"/>
                <w:sz w:val="20"/>
                <w:szCs w:val="20"/>
                <w:lang w:val="fr-FR"/>
              </w:rPr>
              <w:t xml:space="preserve"> : </w:t>
            </w:r>
            <w:r w:rsidR="00A80D6A" w:rsidRPr="00325D15">
              <w:rPr>
                <w:rFonts w:asciiTheme="majorBidi" w:hAnsiTheme="majorBidi" w:cstheme="majorBidi"/>
                <w:color w:val="000000" w:themeColor="text1"/>
                <w:sz w:val="22"/>
                <w:lang w:val="fr-FR"/>
              </w:rPr>
              <w:t>Bureau : Bureau des fonds d</w:t>
            </w:r>
            <w:r w:rsidR="00614F40" w:rsidRPr="00325D15">
              <w:rPr>
                <w:rFonts w:asciiTheme="majorBidi" w:hAnsiTheme="majorBidi" w:cstheme="majorBidi"/>
                <w:color w:val="000000" w:themeColor="text1"/>
                <w:sz w:val="22"/>
                <w:lang w:val="fr-FR"/>
              </w:rPr>
              <w:t>’</w:t>
            </w:r>
            <w:r w:rsidR="00A80D6A" w:rsidRPr="00325D15">
              <w:rPr>
                <w:rFonts w:asciiTheme="majorBidi" w:hAnsiTheme="majorBidi" w:cstheme="majorBidi"/>
                <w:color w:val="000000" w:themeColor="text1"/>
                <w:sz w:val="22"/>
                <w:lang w:val="fr-FR"/>
              </w:rPr>
              <w:t>affectation spéciale pluripartenaires</w:t>
            </w:r>
            <w:r w:rsidR="00325D15" w:rsidRPr="00325D15">
              <w:rPr>
                <w:rFonts w:asciiTheme="majorBidi" w:hAnsiTheme="majorBidi" w:cstheme="majorBidi"/>
                <w:color w:val="000000" w:themeColor="text1"/>
                <w:sz w:val="22"/>
                <w:lang w:val="fr-FR"/>
              </w:rPr>
              <w:t xml:space="preserve">; </w:t>
            </w:r>
            <w:r w:rsidR="003F1D12" w:rsidRPr="00325D15">
              <w:rPr>
                <w:rFonts w:asciiTheme="majorBidi" w:hAnsiTheme="majorBidi" w:cstheme="majorBidi"/>
                <w:color w:val="000000" w:themeColor="text1"/>
                <w:sz w:val="22"/>
                <w:lang w:val="fr-FR"/>
              </w:rPr>
              <w:t xml:space="preserve">Cadre : Cadre mondial de la biodiversité de Kunming-Montréal; </w:t>
            </w:r>
            <w:r w:rsidR="00943732" w:rsidRPr="00325D15">
              <w:rPr>
                <w:rFonts w:asciiTheme="majorBidi" w:hAnsiTheme="majorBidi" w:cstheme="majorBidi"/>
                <w:color w:val="000000" w:themeColor="text1"/>
                <w:sz w:val="22"/>
                <w:lang w:val="fr-FR"/>
              </w:rPr>
              <w:t>CARE</w:t>
            </w:r>
            <w:r w:rsidR="009C1F87" w:rsidRPr="00325D15">
              <w:rPr>
                <w:rFonts w:asciiTheme="majorBidi" w:hAnsiTheme="majorBidi" w:cstheme="majorBidi"/>
                <w:color w:val="000000" w:themeColor="text1"/>
                <w:sz w:val="22"/>
                <w:lang w:val="fr-FR"/>
              </w:rPr>
              <w:t xml:space="preserve"> : </w:t>
            </w:r>
            <w:r w:rsidR="009C1F87" w:rsidRPr="00325D15">
              <w:rPr>
                <w:rFonts w:asciiTheme="majorBidi" w:hAnsiTheme="majorBidi" w:cstheme="majorBidi"/>
                <w:color w:val="000000" w:themeColor="text1"/>
                <w:sz w:val="22"/>
                <w:lang w:val="fr-CA"/>
              </w:rPr>
              <w:t>principes</w:t>
            </w:r>
            <w:r w:rsidR="00626C96" w:rsidRPr="00325D15">
              <w:rPr>
                <w:rFonts w:asciiTheme="majorBidi" w:hAnsiTheme="majorBidi" w:cstheme="majorBidi"/>
                <w:color w:val="000000" w:themeColor="text1"/>
                <w:sz w:val="22"/>
                <w:lang w:val="fr-CA"/>
              </w:rPr>
              <w:t xml:space="preserve"> </w:t>
            </w:r>
            <w:r w:rsidR="00340C98" w:rsidRPr="00325D15">
              <w:rPr>
                <w:rFonts w:asciiTheme="majorBidi" w:hAnsiTheme="majorBidi" w:cstheme="majorBidi"/>
                <w:color w:val="000000" w:themeColor="text1"/>
                <w:sz w:val="22"/>
                <w:lang w:val="fr-CA"/>
              </w:rPr>
              <w:t>I</w:t>
            </w:r>
            <w:r w:rsidR="009C1F87" w:rsidRPr="00325D15">
              <w:rPr>
                <w:rFonts w:asciiTheme="majorBidi" w:hAnsiTheme="majorBidi" w:cstheme="majorBidi"/>
                <w:color w:val="000000" w:themeColor="text1"/>
                <w:sz w:val="22"/>
                <w:lang w:val="fr-CA"/>
              </w:rPr>
              <w:t>ntérêt collectif, droit de regard, responsabilité et éthique</w:t>
            </w:r>
            <w:r w:rsidR="00943732" w:rsidRPr="00325D15">
              <w:rPr>
                <w:rFonts w:asciiTheme="majorBidi" w:hAnsiTheme="majorBidi" w:cstheme="majorBidi"/>
                <w:color w:val="000000" w:themeColor="text1"/>
                <w:sz w:val="22"/>
                <w:lang w:val="fr-FR"/>
              </w:rPr>
              <w:t xml:space="preserve">; </w:t>
            </w:r>
            <w:r w:rsidR="003F1D12" w:rsidRPr="00325D15">
              <w:rPr>
                <w:color w:val="000000" w:themeColor="text1"/>
                <w:sz w:val="20"/>
                <w:szCs w:val="20"/>
                <w:lang w:val="fr-FR"/>
              </w:rPr>
              <w:t xml:space="preserve">CF : </w:t>
            </w:r>
            <w:r w:rsidR="003F1D12" w:rsidRPr="00325D15">
              <w:rPr>
                <w:rFonts w:asciiTheme="majorBidi" w:hAnsiTheme="majorBidi" w:cstheme="majorBidi"/>
                <w:color w:val="000000" w:themeColor="text1"/>
                <w:sz w:val="22"/>
                <w:lang w:val="fr-FR"/>
              </w:rPr>
              <w:t xml:space="preserve">condition favorable; </w:t>
            </w:r>
            <w:r w:rsidR="00943732" w:rsidRPr="00325D15">
              <w:rPr>
                <w:rFonts w:asciiTheme="majorBidi" w:hAnsiTheme="majorBidi" w:cstheme="majorBidi"/>
                <w:color w:val="000000" w:themeColor="text1"/>
                <w:sz w:val="22"/>
                <w:lang w:val="fr-FR"/>
              </w:rPr>
              <w:t>COP</w:t>
            </w:r>
            <w:r w:rsidR="00B0001F" w:rsidRPr="00325D15">
              <w:rPr>
                <w:rFonts w:asciiTheme="majorBidi" w:hAnsiTheme="majorBidi" w:cstheme="majorBidi"/>
                <w:color w:val="000000" w:themeColor="text1"/>
                <w:sz w:val="22"/>
                <w:lang w:val="fr-FR"/>
              </w:rPr>
              <w:t xml:space="preserve"> : </w:t>
            </w:r>
            <w:r w:rsidR="00943732" w:rsidRPr="00325D15">
              <w:rPr>
                <w:rFonts w:asciiTheme="majorBidi" w:hAnsiTheme="majorBidi" w:cstheme="majorBidi"/>
                <w:color w:val="000000" w:themeColor="text1"/>
                <w:sz w:val="22"/>
                <w:lang w:val="fr-FR"/>
              </w:rPr>
              <w:t>Conf</w:t>
            </w:r>
            <w:r w:rsidR="003F1D12" w:rsidRPr="00325D15">
              <w:rPr>
                <w:rFonts w:asciiTheme="majorBidi" w:hAnsiTheme="majorBidi" w:cstheme="majorBidi"/>
                <w:color w:val="000000" w:themeColor="text1"/>
                <w:sz w:val="22"/>
                <w:lang w:val="fr-FR"/>
              </w:rPr>
              <w:t>é</w:t>
            </w:r>
            <w:r w:rsidR="00943732" w:rsidRPr="00325D15">
              <w:rPr>
                <w:rFonts w:asciiTheme="majorBidi" w:hAnsiTheme="majorBidi" w:cstheme="majorBidi"/>
                <w:color w:val="000000" w:themeColor="text1"/>
                <w:sz w:val="22"/>
                <w:lang w:val="fr-FR"/>
              </w:rPr>
              <w:t xml:space="preserve">rence </w:t>
            </w:r>
            <w:r w:rsidR="00B0001F" w:rsidRPr="00325D15">
              <w:rPr>
                <w:rFonts w:asciiTheme="majorBidi" w:hAnsiTheme="majorBidi" w:cstheme="majorBidi"/>
                <w:color w:val="000000" w:themeColor="text1"/>
                <w:sz w:val="22"/>
                <w:lang w:val="fr-FR"/>
              </w:rPr>
              <w:t>des</w:t>
            </w:r>
            <w:r w:rsidR="00943732" w:rsidRPr="00325D15">
              <w:rPr>
                <w:rFonts w:asciiTheme="majorBidi" w:hAnsiTheme="majorBidi" w:cstheme="majorBidi"/>
                <w:color w:val="000000" w:themeColor="text1"/>
                <w:sz w:val="22"/>
                <w:lang w:val="fr-FR"/>
              </w:rPr>
              <w:t xml:space="preserve"> Parties; </w:t>
            </w:r>
            <w:r w:rsidR="003F1D12" w:rsidRPr="00325D15">
              <w:rPr>
                <w:rFonts w:asciiTheme="majorBidi" w:hAnsiTheme="majorBidi" w:cstheme="majorBidi"/>
                <w:color w:val="000000" w:themeColor="text1"/>
                <w:sz w:val="22"/>
                <w:lang w:val="fr-FR"/>
              </w:rPr>
              <w:t xml:space="preserve">Convention : </w:t>
            </w:r>
            <w:r w:rsidR="003F1D12" w:rsidRPr="00325D15">
              <w:rPr>
                <w:rFonts w:asciiTheme="majorBidi" w:hAnsiTheme="majorBidi" w:cstheme="majorBidi"/>
                <w:color w:val="000000" w:themeColor="text1"/>
                <w:sz w:val="22"/>
                <w:lang w:val="fr-FR"/>
              </w:rPr>
              <w:lastRenderedPageBreak/>
              <w:t xml:space="preserve">Convention sur la diversité biologique; </w:t>
            </w:r>
            <w:r w:rsidR="00943732" w:rsidRPr="00325D15">
              <w:rPr>
                <w:rFonts w:asciiTheme="majorBidi" w:hAnsiTheme="majorBidi" w:cstheme="majorBidi"/>
                <w:color w:val="000000" w:themeColor="text1"/>
                <w:sz w:val="22"/>
                <w:lang w:val="fr-FR"/>
              </w:rPr>
              <w:t>FAIR</w:t>
            </w:r>
            <w:r w:rsidR="009C1F87" w:rsidRPr="00325D15">
              <w:rPr>
                <w:rFonts w:asciiTheme="majorBidi" w:hAnsiTheme="majorBidi" w:cstheme="majorBidi"/>
                <w:color w:val="000000" w:themeColor="text1"/>
                <w:sz w:val="22"/>
                <w:lang w:val="fr-FR"/>
              </w:rPr>
              <w:t> :</w:t>
            </w:r>
            <w:r w:rsidR="00943732" w:rsidRPr="00325D15">
              <w:rPr>
                <w:rFonts w:asciiTheme="majorBidi" w:hAnsiTheme="majorBidi" w:cstheme="majorBidi"/>
                <w:color w:val="000000" w:themeColor="text1"/>
                <w:sz w:val="22"/>
                <w:lang w:val="fr-FR"/>
              </w:rPr>
              <w:t xml:space="preserve"> </w:t>
            </w:r>
            <w:r w:rsidR="009C1F87" w:rsidRPr="00325D15">
              <w:rPr>
                <w:rFonts w:asciiTheme="majorBidi" w:hAnsiTheme="majorBidi" w:cstheme="majorBidi"/>
                <w:color w:val="000000" w:themeColor="text1"/>
                <w:sz w:val="22"/>
                <w:lang w:val="fr-CA"/>
              </w:rPr>
              <w:t xml:space="preserve">principes </w:t>
            </w:r>
            <w:r w:rsidR="009C1F87" w:rsidRPr="00325D15">
              <w:rPr>
                <w:rFonts w:asciiTheme="majorBidi" w:hAnsiTheme="majorBidi" w:cstheme="majorBidi"/>
                <w:color w:val="000000" w:themeColor="text1"/>
                <w:sz w:val="22"/>
                <w:shd w:val="clear" w:color="auto" w:fill="FFFFFF"/>
                <w:lang w:val="fr-FR"/>
              </w:rPr>
              <w:t xml:space="preserve">Facilement trouvable, </w:t>
            </w:r>
            <w:r w:rsidR="00A80D6A" w:rsidRPr="00325D15">
              <w:rPr>
                <w:rFonts w:asciiTheme="majorBidi" w:hAnsiTheme="majorBidi" w:cstheme="majorBidi"/>
                <w:color w:val="000000" w:themeColor="text1"/>
                <w:sz w:val="22"/>
                <w:shd w:val="clear" w:color="auto" w:fill="FFFFFF"/>
                <w:lang w:val="fr-FR"/>
              </w:rPr>
              <w:t>a</w:t>
            </w:r>
            <w:r w:rsidR="009C1F87" w:rsidRPr="00325D15">
              <w:rPr>
                <w:rFonts w:asciiTheme="majorBidi" w:hAnsiTheme="majorBidi" w:cstheme="majorBidi"/>
                <w:color w:val="000000" w:themeColor="text1"/>
                <w:sz w:val="22"/>
                <w:shd w:val="clear" w:color="auto" w:fill="FFFFFF"/>
                <w:lang w:val="fr-FR"/>
              </w:rPr>
              <w:t xml:space="preserve">ccessible, </w:t>
            </w:r>
            <w:r w:rsidR="00A80D6A" w:rsidRPr="00325D15">
              <w:rPr>
                <w:rFonts w:asciiTheme="majorBidi" w:hAnsiTheme="majorBidi" w:cstheme="majorBidi"/>
                <w:color w:val="000000" w:themeColor="text1"/>
                <w:sz w:val="22"/>
                <w:shd w:val="clear" w:color="auto" w:fill="FFFFFF"/>
                <w:lang w:val="fr-FR"/>
              </w:rPr>
              <w:t>i</w:t>
            </w:r>
            <w:r w:rsidR="009C1F87" w:rsidRPr="00325D15">
              <w:rPr>
                <w:rFonts w:asciiTheme="majorBidi" w:hAnsiTheme="majorBidi" w:cstheme="majorBidi"/>
                <w:color w:val="000000" w:themeColor="text1"/>
                <w:sz w:val="22"/>
                <w:shd w:val="clear" w:color="auto" w:fill="FFFFFF"/>
                <w:lang w:val="fr-FR"/>
              </w:rPr>
              <w:t xml:space="preserve">nteropérable et </w:t>
            </w:r>
            <w:r w:rsidR="00A80D6A" w:rsidRPr="00325D15">
              <w:rPr>
                <w:rFonts w:asciiTheme="majorBidi" w:hAnsiTheme="majorBidi" w:cstheme="majorBidi"/>
                <w:color w:val="000000" w:themeColor="text1"/>
                <w:sz w:val="22"/>
                <w:shd w:val="clear" w:color="auto" w:fill="FFFFFF"/>
                <w:lang w:val="fr-FR"/>
              </w:rPr>
              <w:t>r</w:t>
            </w:r>
            <w:r w:rsidR="009C1F87" w:rsidRPr="00325D15">
              <w:rPr>
                <w:rFonts w:asciiTheme="majorBidi" w:hAnsiTheme="majorBidi" w:cstheme="majorBidi"/>
                <w:color w:val="000000" w:themeColor="text1"/>
                <w:sz w:val="22"/>
                <w:shd w:val="clear" w:color="auto" w:fill="FFFFFF"/>
                <w:lang w:val="fr-FR"/>
              </w:rPr>
              <w:t>éutilisable</w:t>
            </w:r>
            <w:r w:rsidR="00943732" w:rsidRPr="00325D15">
              <w:rPr>
                <w:rFonts w:asciiTheme="majorBidi" w:hAnsiTheme="majorBidi" w:cstheme="majorBidi"/>
                <w:color w:val="000000" w:themeColor="text1"/>
                <w:sz w:val="22"/>
                <w:lang w:val="fr-FR"/>
              </w:rPr>
              <w:t>; G</w:t>
            </w:r>
            <w:r w:rsidR="009C1F87" w:rsidRPr="00325D15">
              <w:rPr>
                <w:rFonts w:asciiTheme="majorBidi" w:hAnsiTheme="majorBidi" w:cstheme="majorBidi"/>
                <w:color w:val="000000" w:themeColor="text1"/>
                <w:sz w:val="22"/>
                <w:lang w:val="fr-FR"/>
              </w:rPr>
              <w:t xml:space="preserve"> : </w:t>
            </w:r>
            <w:r w:rsidR="008B5D3C" w:rsidRPr="00325D15">
              <w:rPr>
                <w:rFonts w:asciiTheme="majorBidi" w:hAnsiTheme="majorBidi" w:cstheme="majorBidi"/>
                <w:color w:val="000000" w:themeColor="text1"/>
                <w:sz w:val="22"/>
                <w:lang w:val="fr-FR"/>
              </w:rPr>
              <w:t xml:space="preserve">évaluation de la </w:t>
            </w:r>
            <w:r w:rsidR="00943732" w:rsidRPr="00325D15">
              <w:rPr>
                <w:rFonts w:asciiTheme="majorBidi" w:hAnsiTheme="majorBidi" w:cstheme="majorBidi"/>
                <w:color w:val="000000" w:themeColor="text1"/>
                <w:sz w:val="22"/>
                <w:lang w:val="fr-FR"/>
              </w:rPr>
              <w:t>go</w:t>
            </w:r>
            <w:r w:rsidR="008B5D3C" w:rsidRPr="00325D15">
              <w:rPr>
                <w:rFonts w:asciiTheme="majorBidi" w:hAnsiTheme="majorBidi" w:cstheme="majorBidi"/>
                <w:color w:val="000000" w:themeColor="text1"/>
                <w:sz w:val="22"/>
                <w:lang w:val="fr-FR"/>
              </w:rPr>
              <w:t>u</w:t>
            </w:r>
            <w:r w:rsidR="00943732" w:rsidRPr="00325D15">
              <w:rPr>
                <w:rFonts w:asciiTheme="majorBidi" w:hAnsiTheme="majorBidi" w:cstheme="majorBidi"/>
                <w:color w:val="000000" w:themeColor="text1"/>
                <w:sz w:val="22"/>
                <w:lang w:val="fr-FR"/>
              </w:rPr>
              <w:t xml:space="preserve">vernance; </w:t>
            </w:r>
            <w:r w:rsidR="00340C98" w:rsidRPr="00325D15">
              <w:rPr>
                <w:rFonts w:asciiTheme="majorBidi" w:hAnsiTheme="majorBidi" w:cstheme="majorBidi"/>
                <w:color w:val="000000" w:themeColor="text1"/>
                <w:sz w:val="22"/>
                <w:lang w:val="fr-FR"/>
              </w:rPr>
              <w:t xml:space="preserve">P : pilier; </w:t>
            </w:r>
            <w:r w:rsidR="009C1F87" w:rsidRPr="00325D15">
              <w:rPr>
                <w:rFonts w:asciiTheme="majorBidi" w:hAnsiTheme="majorBidi" w:cstheme="majorBidi"/>
                <w:color w:val="000000" w:themeColor="text1"/>
                <w:sz w:val="22"/>
                <w:lang w:val="fr-FR"/>
              </w:rPr>
              <w:t>UNESCO : Organisation des Nations Unies pour l</w:t>
            </w:r>
            <w:r w:rsidR="00614F40" w:rsidRPr="00325D15">
              <w:rPr>
                <w:rFonts w:asciiTheme="majorBidi" w:hAnsiTheme="majorBidi" w:cstheme="majorBidi"/>
                <w:color w:val="000000" w:themeColor="text1"/>
                <w:sz w:val="22"/>
                <w:lang w:val="fr-FR"/>
              </w:rPr>
              <w:t>’</w:t>
            </w:r>
            <w:r w:rsidR="009C1F87" w:rsidRPr="00325D15">
              <w:rPr>
                <w:rFonts w:asciiTheme="majorBidi" w:hAnsiTheme="majorBidi" w:cstheme="majorBidi"/>
                <w:color w:val="000000" w:themeColor="text1"/>
                <w:sz w:val="22"/>
                <w:lang w:val="fr-FR"/>
              </w:rPr>
              <w:t>éducation, la science et la culture</w:t>
            </w:r>
            <w:r w:rsidR="00943732" w:rsidRPr="00325D15">
              <w:rPr>
                <w:rFonts w:asciiTheme="majorBidi" w:hAnsiTheme="majorBidi" w:cstheme="majorBidi"/>
                <w:color w:val="000000" w:themeColor="text1"/>
                <w:sz w:val="22"/>
                <w:lang w:val="fr-FR"/>
              </w:rPr>
              <w:t>.</w:t>
            </w:r>
          </w:p>
        </w:tc>
      </w:tr>
    </w:tbl>
    <w:p w14:paraId="5DDEFCEB" w14:textId="35EC78E3" w:rsidR="001B6830" w:rsidRPr="00C84387" w:rsidRDefault="001B6830" w:rsidP="001B6830">
      <w:pPr>
        <w:pStyle w:val="CBDTableTitle"/>
        <w:rPr>
          <w:lang w:val="fr-FR"/>
        </w:rPr>
      </w:pPr>
      <w:r w:rsidRPr="00325D15">
        <w:rPr>
          <w:b w:val="0"/>
          <w:bCs/>
          <w:color w:val="000000" w:themeColor="text1"/>
          <w:lang w:val="fr-FR"/>
        </w:rPr>
        <w:lastRenderedPageBreak/>
        <w:t>Tableau</w:t>
      </w:r>
      <w:r w:rsidR="00EE3575" w:rsidRPr="00325D15">
        <w:rPr>
          <w:b w:val="0"/>
          <w:bCs/>
          <w:color w:val="000000" w:themeColor="text1"/>
          <w:lang w:val="fr-FR"/>
        </w:rPr>
        <w:t> </w:t>
      </w:r>
      <w:r w:rsidRPr="00325D15">
        <w:rPr>
          <w:b w:val="0"/>
          <w:bCs/>
          <w:color w:val="000000" w:themeColor="text1"/>
          <w:lang w:val="fr-FR"/>
        </w:rPr>
        <w:t>2</w:t>
      </w:r>
      <w:r w:rsidRPr="00325D15">
        <w:rPr>
          <w:b w:val="0"/>
          <w:bCs/>
          <w:color w:val="000000" w:themeColor="text1"/>
          <w:lang w:val="fr-FR"/>
        </w:rPr>
        <w:br/>
      </w:r>
      <w:r w:rsidRPr="00C84387">
        <w:rPr>
          <w:lang w:val="fr-FR"/>
        </w:rPr>
        <w:t>Cadre d</w:t>
      </w:r>
      <w:r w:rsidR="00614F40">
        <w:rPr>
          <w:lang w:val="fr-FR"/>
        </w:rPr>
        <w:t>’</w:t>
      </w:r>
      <w:r w:rsidRPr="00C84387">
        <w:rPr>
          <w:lang w:val="fr-FR"/>
        </w:rPr>
        <w:t xml:space="preserve">examen </w:t>
      </w:r>
      <w:proofErr w:type="gramStart"/>
      <w:r w:rsidRPr="00C84387">
        <w:rPr>
          <w:lang w:val="fr-FR"/>
        </w:rPr>
        <w:t>consolidé</w:t>
      </w:r>
      <w:r w:rsidR="00325D15">
        <w:rPr>
          <w:lang w:val="fr-FR"/>
        </w:rPr>
        <w:t>;</w:t>
      </w:r>
      <w:proofErr w:type="gramEnd"/>
      <w:r w:rsidR="00325D15">
        <w:rPr>
          <w:lang w:val="fr-FR"/>
        </w:rPr>
        <w:t xml:space="preserve"> é</w:t>
      </w:r>
      <w:r w:rsidRPr="00C84387">
        <w:rPr>
          <w:lang w:val="fr-FR"/>
        </w:rPr>
        <w:t xml:space="preserve">léments </w:t>
      </w:r>
      <w:r w:rsidR="009C1F87">
        <w:rPr>
          <w:lang w:val="fr-FR"/>
        </w:rPr>
        <w:t xml:space="preserve">non </w:t>
      </w:r>
      <w:r w:rsidRPr="00C84387">
        <w:rPr>
          <w:lang w:val="fr-FR"/>
        </w:rPr>
        <w:t xml:space="preserve">encore évaluables à la dix-huitième réunion de la Conférence des Parties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EDBEDA4" w14:textId="77777777" w:rsidTr="007701B8">
        <w:trPr>
          <w:tblHeader/>
        </w:trPr>
        <w:tc>
          <w:tcPr>
            <w:tcW w:w="3300" w:type="dxa"/>
            <w:tcBorders>
              <w:bottom w:val="single" w:sz="4" w:space="0" w:color="auto"/>
            </w:tcBorders>
            <w:tcMar>
              <w:top w:w="60" w:type="dxa"/>
              <w:left w:w="80" w:type="dxa"/>
              <w:bottom w:w="60" w:type="dxa"/>
              <w:right w:w="80" w:type="dxa"/>
            </w:tcMar>
          </w:tcPr>
          <w:p w14:paraId="4E99B663" w14:textId="77777777" w:rsidR="001B6830" w:rsidRPr="00C84387" w:rsidRDefault="001B6830" w:rsidP="007701B8">
            <w:pPr>
              <w:pStyle w:val="CBDTableNormal"/>
              <w:keepNext/>
              <w:keepLines/>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79F6C6D5" w14:textId="54D2677E" w:rsidR="001B6830" w:rsidRPr="00C84387" w:rsidRDefault="008C06A9" w:rsidP="007701B8">
            <w:pPr>
              <w:pStyle w:val="CBDTableNormal"/>
              <w:keepNext/>
              <w:keepLines/>
              <w:rPr>
                <w:i/>
                <w:iCs/>
                <w:szCs w:val="20"/>
                <w:lang w:val="fr-FR"/>
              </w:rPr>
            </w:pPr>
            <w:r>
              <w:rPr>
                <w:i/>
                <w:iCs/>
                <w:szCs w:val="20"/>
                <w:lang w:val="fr-FR"/>
              </w:rPr>
              <w:t>État</w:t>
            </w:r>
            <w:r w:rsidRPr="00C84387">
              <w:rPr>
                <w:i/>
                <w:iCs/>
                <w:szCs w:val="20"/>
                <w:lang w:val="fr-FR"/>
              </w:rPr>
              <w:t xml:space="preserve"> </w:t>
            </w:r>
            <w:r w:rsidR="001B6830" w:rsidRPr="00C84387">
              <w:rPr>
                <w:i/>
                <w:iCs/>
                <w:szCs w:val="20"/>
                <w:lang w:val="fr-FR"/>
              </w:rPr>
              <w:t>des données</w:t>
            </w:r>
          </w:p>
        </w:tc>
        <w:tc>
          <w:tcPr>
            <w:tcW w:w="2400" w:type="dxa"/>
            <w:tcBorders>
              <w:bottom w:val="single" w:sz="4" w:space="0" w:color="auto"/>
            </w:tcBorders>
            <w:tcMar>
              <w:top w:w="60" w:type="dxa"/>
              <w:left w:w="80" w:type="dxa"/>
              <w:bottom w:w="60" w:type="dxa"/>
              <w:right w:w="80" w:type="dxa"/>
            </w:tcMar>
          </w:tcPr>
          <w:p w14:paraId="0B36D58A" w14:textId="77777777" w:rsidR="001B6830" w:rsidRPr="00C84387" w:rsidRDefault="001B6830" w:rsidP="007701B8">
            <w:pPr>
              <w:pStyle w:val="CBDTableNormal"/>
              <w:keepNext/>
              <w:keepLines/>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51AAC1DC" w14:textId="77777777" w:rsidR="001B6830" w:rsidRPr="00C84387" w:rsidRDefault="001B6830" w:rsidP="007701B8">
            <w:pPr>
              <w:pStyle w:val="CBDTableNormal"/>
              <w:keepNext/>
              <w:keepLines/>
              <w:rPr>
                <w:i/>
                <w:iCs/>
                <w:szCs w:val="20"/>
                <w:lang w:val="fr-FR"/>
              </w:rPr>
            </w:pPr>
            <w:r w:rsidRPr="00C84387">
              <w:rPr>
                <w:i/>
                <w:iCs/>
                <w:szCs w:val="20"/>
                <w:lang w:val="fr-FR"/>
              </w:rPr>
              <w:t>Évaluabilité</w:t>
            </w:r>
          </w:p>
        </w:tc>
      </w:tr>
      <w:tr w:rsidR="001B6830" w:rsidRPr="00704457" w14:paraId="6C25C69E" w14:textId="77777777" w:rsidTr="007701B8">
        <w:tc>
          <w:tcPr>
            <w:tcW w:w="13572" w:type="dxa"/>
            <w:gridSpan w:val="4"/>
            <w:tcBorders>
              <w:top w:val="single" w:sz="4" w:space="0" w:color="auto"/>
            </w:tcBorders>
            <w:tcMar>
              <w:top w:w="60" w:type="dxa"/>
              <w:left w:w="80" w:type="dxa"/>
              <w:bottom w:w="60" w:type="dxa"/>
              <w:right w:w="80" w:type="dxa"/>
            </w:tcMar>
          </w:tcPr>
          <w:p w14:paraId="76386273" w14:textId="26D926D7" w:rsidR="001B6830" w:rsidRPr="00C84387" w:rsidRDefault="001B6830" w:rsidP="007701B8">
            <w:pPr>
              <w:pStyle w:val="CBDTableNormal"/>
              <w:keepNext/>
              <w:keepLines/>
              <w:rPr>
                <w:b/>
                <w:bCs/>
                <w:szCs w:val="20"/>
                <w:lang w:val="fr-FR"/>
              </w:rPr>
            </w:pPr>
            <w:r w:rsidRPr="00C84387">
              <w:rPr>
                <w:b/>
                <w:bCs/>
                <w:szCs w:val="20"/>
                <w:lang w:val="fr-FR"/>
              </w:rPr>
              <w:t xml:space="preserve">P2 – </w:t>
            </w:r>
            <w:r w:rsidR="009C1F87">
              <w:rPr>
                <w:b/>
                <w:bCs/>
                <w:szCs w:val="20"/>
                <w:lang w:val="fr-FR"/>
              </w:rPr>
              <w:t>N</w:t>
            </w:r>
            <w:r w:rsidRPr="00C84387">
              <w:rPr>
                <w:b/>
                <w:bCs/>
                <w:szCs w:val="20"/>
                <w:lang w:val="fr-FR"/>
              </w:rPr>
              <w:t>iveaux de contribution, conception des mécanismes de déclenchement, efficacité et coûts</w:t>
            </w:r>
          </w:p>
        </w:tc>
      </w:tr>
      <w:tr w:rsidR="001B6830" w:rsidRPr="00704457" w14:paraId="09F3B4AB" w14:textId="77777777" w:rsidTr="007701B8">
        <w:tc>
          <w:tcPr>
            <w:tcW w:w="3300" w:type="dxa"/>
            <w:shd w:val="clear" w:color="auto" w:fill="FFF2CC"/>
            <w:tcMar>
              <w:top w:w="60" w:type="dxa"/>
              <w:left w:w="80" w:type="dxa"/>
              <w:bottom w:w="60" w:type="dxa"/>
              <w:right w:w="80" w:type="dxa"/>
            </w:tcMar>
          </w:tcPr>
          <w:p w14:paraId="00418A85" w14:textId="03369E0C" w:rsidR="001B6830" w:rsidRPr="00C84387" w:rsidRDefault="009C1F87" w:rsidP="007701B8">
            <w:pPr>
              <w:pStyle w:val="CBDTableNormal"/>
              <w:rPr>
                <w:szCs w:val="20"/>
                <w:lang w:val="fr-FR"/>
              </w:rPr>
            </w:pPr>
            <w:r>
              <w:rPr>
                <w:szCs w:val="20"/>
                <w:lang w:val="fr-FR"/>
              </w:rPr>
              <w:t xml:space="preserve">Coûts de transaction et charge administrative </w:t>
            </w:r>
          </w:p>
        </w:tc>
        <w:tc>
          <w:tcPr>
            <w:tcW w:w="1500" w:type="dxa"/>
            <w:shd w:val="clear" w:color="auto" w:fill="FFF2CC"/>
            <w:tcMar>
              <w:top w:w="60" w:type="dxa"/>
              <w:left w:w="80" w:type="dxa"/>
              <w:bottom w:w="60" w:type="dxa"/>
              <w:right w:w="80" w:type="dxa"/>
            </w:tcMar>
          </w:tcPr>
          <w:p w14:paraId="6D6BD22D" w14:textId="00C43257" w:rsidR="001B6830" w:rsidRPr="00C84387" w:rsidRDefault="00325D15" w:rsidP="007701B8">
            <w:pPr>
              <w:pStyle w:val="CBDTableNormal"/>
              <w:rPr>
                <w:szCs w:val="20"/>
                <w:lang w:val="fr-FR"/>
              </w:rPr>
            </w:pPr>
            <w:r w:rsidRPr="00C84387">
              <w:rPr>
                <w:szCs w:val="20"/>
                <w:lang w:val="fr-FR"/>
              </w:rPr>
              <w:t>À</w:t>
            </w:r>
            <w:r w:rsidR="009C1F87">
              <w:rPr>
                <w:szCs w:val="20"/>
                <w:lang w:val="fr-FR"/>
              </w:rPr>
              <w:t xml:space="preserve"> </w:t>
            </w:r>
            <w:r w:rsidR="008B5D3C">
              <w:rPr>
                <w:szCs w:val="20"/>
                <w:lang w:val="fr-FR"/>
              </w:rPr>
              <w:t>élabore</w:t>
            </w:r>
            <w:r w:rsidR="009C1F87">
              <w:rPr>
                <w:szCs w:val="20"/>
                <w:lang w:val="fr-FR"/>
              </w:rPr>
              <w:t>r (étude)</w:t>
            </w:r>
          </w:p>
        </w:tc>
        <w:tc>
          <w:tcPr>
            <w:tcW w:w="2400" w:type="dxa"/>
            <w:shd w:val="clear" w:color="auto" w:fill="FFF2CC"/>
            <w:tcMar>
              <w:top w:w="60" w:type="dxa"/>
              <w:left w:w="80" w:type="dxa"/>
              <w:bottom w:w="60" w:type="dxa"/>
              <w:right w:w="80" w:type="dxa"/>
            </w:tcMar>
          </w:tcPr>
          <w:p w14:paraId="5C6AFB96" w14:textId="6E0EE778" w:rsidR="001B6830" w:rsidRPr="00C84387" w:rsidRDefault="001B6830" w:rsidP="007701B8">
            <w:pPr>
              <w:pStyle w:val="CBDTableNormal"/>
              <w:rPr>
                <w:szCs w:val="20"/>
                <w:lang w:val="fr-FR"/>
              </w:rPr>
            </w:pPr>
            <w:r w:rsidRPr="00C84387">
              <w:rPr>
                <w:szCs w:val="20"/>
                <w:lang w:val="fr-FR"/>
              </w:rPr>
              <w:t>É</w:t>
            </w:r>
            <w:r w:rsidR="009C1F87">
              <w:rPr>
                <w:szCs w:val="20"/>
                <w:lang w:val="fr-FR"/>
              </w:rPr>
              <w:t>tude demandée par le Comité directeur</w:t>
            </w:r>
          </w:p>
        </w:tc>
        <w:tc>
          <w:tcPr>
            <w:tcW w:w="6372" w:type="dxa"/>
            <w:shd w:val="clear" w:color="auto" w:fill="FFF2CC"/>
            <w:tcMar>
              <w:top w:w="60" w:type="dxa"/>
              <w:left w:w="80" w:type="dxa"/>
              <w:bottom w:w="60" w:type="dxa"/>
              <w:right w:w="80" w:type="dxa"/>
            </w:tcMar>
          </w:tcPr>
          <w:p w14:paraId="0F429FA8" w14:textId="7F899AB5" w:rsidR="001B6830" w:rsidRPr="00C84387" w:rsidRDefault="001B6830" w:rsidP="007701B8">
            <w:pPr>
              <w:pStyle w:val="CBDTableNormal"/>
              <w:rPr>
                <w:szCs w:val="20"/>
                <w:lang w:val="fr-FR"/>
              </w:rPr>
            </w:pPr>
            <w:r w:rsidRPr="00C84387">
              <w:rPr>
                <w:szCs w:val="20"/>
                <w:lang w:val="fr-FR"/>
              </w:rPr>
              <w:t xml:space="preserve">Évaluation possible </w:t>
            </w:r>
            <w:r w:rsidR="00325D15">
              <w:rPr>
                <w:szCs w:val="20"/>
                <w:lang w:val="fr-FR"/>
              </w:rPr>
              <w:t xml:space="preserve">à </w:t>
            </w:r>
            <w:r w:rsidRPr="00C84387">
              <w:rPr>
                <w:szCs w:val="20"/>
                <w:lang w:val="fr-FR"/>
              </w:rPr>
              <w:t xml:space="preserve">une future </w:t>
            </w:r>
            <w:r w:rsidR="009C1F87">
              <w:rPr>
                <w:szCs w:val="20"/>
                <w:lang w:val="fr-FR"/>
              </w:rPr>
              <w:t>réunion de la Conférence des Parties</w:t>
            </w:r>
            <w:r w:rsidR="00536672">
              <w:rPr>
                <w:szCs w:val="20"/>
                <w:lang w:val="fr-FR"/>
              </w:rPr>
              <w:t>;</w:t>
            </w:r>
            <w:r w:rsidRPr="00C84387">
              <w:rPr>
                <w:szCs w:val="20"/>
                <w:lang w:val="fr-FR"/>
              </w:rPr>
              <w:t xml:space="preserve"> nécessite une étude spécifique</w:t>
            </w:r>
          </w:p>
        </w:tc>
      </w:tr>
      <w:tr w:rsidR="001B6830" w:rsidRPr="00C84387" w14:paraId="32D1A0E8" w14:textId="77777777" w:rsidTr="007701B8">
        <w:tc>
          <w:tcPr>
            <w:tcW w:w="13572" w:type="dxa"/>
            <w:gridSpan w:val="4"/>
            <w:tcMar>
              <w:top w:w="60" w:type="dxa"/>
              <w:left w:w="80" w:type="dxa"/>
              <w:bottom w:w="60" w:type="dxa"/>
              <w:right w:w="80" w:type="dxa"/>
            </w:tcMar>
          </w:tcPr>
          <w:p w14:paraId="6566C648" w14:textId="375756E8" w:rsidR="001B6830" w:rsidRPr="00C84387" w:rsidRDefault="001B6830" w:rsidP="007701B8">
            <w:pPr>
              <w:pStyle w:val="CBDTableNormal"/>
              <w:rPr>
                <w:b/>
                <w:bCs/>
                <w:szCs w:val="20"/>
                <w:lang w:val="fr-FR"/>
              </w:rPr>
            </w:pPr>
            <w:r w:rsidRPr="00C84387">
              <w:rPr>
                <w:b/>
                <w:bCs/>
                <w:szCs w:val="20"/>
                <w:lang w:val="fr-FR"/>
              </w:rPr>
              <w:t xml:space="preserve">P3 – </w:t>
            </w:r>
            <w:r w:rsidR="009C1F87">
              <w:rPr>
                <w:b/>
                <w:bCs/>
                <w:szCs w:val="20"/>
                <w:lang w:val="fr-FR"/>
              </w:rPr>
              <w:t>A</w:t>
            </w:r>
            <w:r w:rsidRPr="00C84387">
              <w:rPr>
                <w:b/>
                <w:bCs/>
                <w:szCs w:val="20"/>
                <w:lang w:val="fr-FR"/>
              </w:rPr>
              <w:t>vantages non monétaires</w:t>
            </w:r>
          </w:p>
        </w:tc>
      </w:tr>
      <w:tr w:rsidR="001B6830" w:rsidRPr="00704457" w14:paraId="12676477" w14:textId="77777777" w:rsidTr="007701B8">
        <w:tc>
          <w:tcPr>
            <w:tcW w:w="3300" w:type="dxa"/>
            <w:shd w:val="clear" w:color="auto" w:fill="FFF2CC"/>
            <w:tcMar>
              <w:top w:w="60" w:type="dxa"/>
              <w:left w:w="80" w:type="dxa"/>
              <w:bottom w:w="60" w:type="dxa"/>
              <w:right w:w="80" w:type="dxa"/>
            </w:tcMar>
          </w:tcPr>
          <w:p w14:paraId="23D2D3DC" w14:textId="0F30FF6A" w:rsidR="00B45552" w:rsidRDefault="00B45552" w:rsidP="007701B8">
            <w:pPr>
              <w:pStyle w:val="CBDTableNormal"/>
              <w:rPr>
                <w:szCs w:val="20"/>
                <w:lang w:val="fr-FR"/>
              </w:rPr>
            </w:pPr>
            <w:r w:rsidRPr="00B45552">
              <w:rPr>
                <w:szCs w:val="20"/>
                <w:lang w:val="fr-FR"/>
              </w:rPr>
              <w:t xml:space="preserve">Évaluation du partage des avantages non monétaires, </w:t>
            </w:r>
            <w:r w:rsidR="00DD0724">
              <w:rPr>
                <w:szCs w:val="20"/>
                <w:lang w:val="fr-FR"/>
              </w:rPr>
              <w:t>alignée sur</w:t>
            </w:r>
            <w:r w:rsidRPr="00B45552">
              <w:rPr>
                <w:szCs w:val="20"/>
                <w:lang w:val="fr-FR"/>
              </w:rPr>
              <w:t xml:space="preserve"> la méthod</w:t>
            </w:r>
            <w:r>
              <w:rPr>
                <w:szCs w:val="20"/>
                <w:lang w:val="fr-FR"/>
              </w:rPr>
              <w:t xml:space="preserve">e </w:t>
            </w:r>
            <w:r w:rsidRPr="00B45552">
              <w:rPr>
                <w:szCs w:val="20"/>
                <w:lang w:val="fr-FR"/>
              </w:rPr>
              <w:t>du cadre de suivi du Fonds mondial pour la biodiversité relative à l</w:t>
            </w:r>
            <w:r w:rsidR="00614F40">
              <w:rPr>
                <w:szCs w:val="20"/>
                <w:lang w:val="fr-FR"/>
              </w:rPr>
              <w:t>’</w:t>
            </w:r>
            <w:r w:rsidRPr="00B45552">
              <w:rPr>
                <w:szCs w:val="20"/>
                <w:lang w:val="fr-FR"/>
              </w:rPr>
              <w:t>indicateur C.2</w:t>
            </w:r>
            <w:r w:rsidR="00DD0724" w:rsidRPr="00614F40">
              <w:rPr>
                <w:rStyle w:val="FootnoteReference"/>
                <w:szCs w:val="20"/>
                <w:lang w:val="fr-FR"/>
              </w:rPr>
              <w:footnoteReference w:customMarkFollows="1" w:id="12"/>
              <w:t>2</w:t>
            </w:r>
          </w:p>
          <w:p w14:paraId="2F16BB93" w14:textId="7DF11B68" w:rsidR="001B6830" w:rsidRPr="00C84387" w:rsidRDefault="00B45552" w:rsidP="007701B8">
            <w:pPr>
              <w:pStyle w:val="CBDTableNormal"/>
              <w:rPr>
                <w:szCs w:val="20"/>
                <w:lang w:val="fr-FR"/>
              </w:rPr>
            </w:pPr>
            <w:r>
              <w:rPr>
                <w:szCs w:val="20"/>
                <w:lang w:val="fr-FR"/>
              </w:rPr>
              <w:t>A</w:t>
            </w:r>
            <w:r w:rsidRPr="00B45552">
              <w:rPr>
                <w:szCs w:val="20"/>
                <w:lang w:val="fr-FR"/>
              </w:rPr>
              <w:t>vantages non monétaires découlant d</w:t>
            </w:r>
            <w:r w:rsidR="00325D15">
              <w:rPr>
                <w:szCs w:val="20"/>
                <w:lang w:val="fr-FR"/>
              </w:rPr>
              <w:t>’</w:t>
            </w:r>
            <w:r w:rsidRPr="00B45552">
              <w:rPr>
                <w:szCs w:val="20"/>
                <w:lang w:val="fr-FR"/>
              </w:rPr>
              <w:t>instruments relatifs à l</w:t>
            </w:r>
            <w:r w:rsidR="00614F40">
              <w:rPr>
                <w:szCs w:val="20"/>
                <w:lang w:val="fr-FR"/>
              </w:rPr>
              <w:t>’</w:t>
            </w:r>
            <w:r w:rsidRPr="00B45552">
              <w:rPr>
                <w:szCs w:val="20"/>
                <w:lang w:val="fr-FR"/>
              </w:rPr>
              <w:t>accès et au partage des avantages</w:t>
            </w:r>
            <w:r w:rsidR="00325D15">
              <w:rPr>
                <w:szCs w:val="20"/>
                <w:lang w:val="fr-FR"/>
              </w:rPr>
              <w:t>,</w:t>
            </w:r>
            <w:r>
              <w:rPr>
                <w:szCs w:val="20"/>
                <w:lang w:val="fr-FR"/>
              </w:rPr>
              <w:t xml:space="preserve"> </w:t>
            </w:r>
            <w:r w:rsidRPr="00B45552">
              <w:rPr>
                <w:szCs w:val="20"/>
                <w:lang w:val="fr-FR"/>
              </w:rPr>
              <w:t xml:space="preserve">adoptés au </w:t>
            </w:r>
            <w:r w:rsidR="00974D79">
              <w:rPr>
                <w:szCs w:val="20"/>
                <w:lang w:val="fr-FR"/>
              </w:rPr>
              <w:t xml:space="preserve">plan </w:t>
            </w:r>
            <w:r w:rsidRPr="00B45552">
              <w:rPr>
                <w:szCs w:val="20"/>
                <w:lang w:val="fr-FR"/>
              </w:rPr>
              <w:t>international</w:t>
            </w:r>
            <w:r w:rsidRPr="00B45552" w:rsidDel="009C1F87">
              <w:rPr>
                <w:szCs w:val="20"/>
                <w:lang w:val="fr-FR"/>
              </w:rPr>
              <w:t xml:space="preserve"> </w:t>
            </w:r>
          </w:p>
        </w:tc>
        <w:tc>
          <w:tcPr>
            <w:tcW w:w="1500" w:type="dxa"/>
            <w:shd w:val="clear" w:color="auto" w:fill="FFF2CC"/>
            <w:tcMar>
              <w:top w:w="60" w:type="dxa"/>
              <w:left w:w="80" w:type="dxa"/>
              <w:bottom w:w="60" w:type="dxa"/>
              <w:right w:w="80" w:type="dxa"/>
            </w:tcMar>
          </w:tcPr>
          <w:p w14:paraId="1626C155" w14:textId="437D4C0E" w:rsidR="001B6830" w:rsidRPr="00C84387" w:rsidRDefault="001B6830" w:rsidP="007701B8">
            <w:pPr>
              <w:pStyle w:val="CBDTableNormal"/>
              <w:rPr>
                <w:szCs w:val="20"/>
                <w:lang w:val="fr-FR"/>
              </w:rPr>
            </w:pPr>
            <w:r w:rsidRPr="00C84387">
              <w:rPr>
                <w:szCs w:val="20"/>
                <w:lang w:val="fr-FR"/>
              </w:rPr>
              <w:t xml:space="preserve">À </w:t>
            </w:r>
            <w:r w:rsidR="008B5D3C">
              <w:rPr>
                <w:szCs w:val="20"/>
                <w:lang w:val="fr-FR"/>
              </w:rPr>
              <w:t>élaborer</w:t>
            </w:r>
            <w:r w:rsidR="008B5D3C" w:rsidRPr="00C84387">
              <w:rPr>
                <w:szCs w:val="20"/>
                <w:lang w:val="fr-FR"/>
              </w:rPr>
              <w:t xml:space="preserve"> </w:t>
            </w:r>
            <w:r w:rsidRPr="00C84387">
              <w:rPr>
                <w:szCs w:val="20"/>
                <w:lang w:val="fr-FR"/>
              </w:rPr>
              <w:t>(présentation de rapports)</w:t>
            </w:r>
          </w:p>
        </w:tc>
        <w:tc>
          <w:tcPr>
            <w:tcW w:w="2400" w:type="dxa"/>
            <w:shd w:val="clear" w:color="auto" w:fill="FFF2CC"/>
            <w:tcMar>
              <w:top w:w="60" w:type="dxa"/>
              <w:left w:w="80" w:type="dxa"/>
              <w:bottom w:w="60" w:type="dxa"/>
              <w:right w:w="80" w:type="dxa"/>
            </w:tcMar>
          </w:tcPr>
          <w:p w14:paraId="67D3A5EE" w14:textId="4F5E62AE" w:rsidR="001B6830" w:rsidRPr="00C84387" w:rsidRDefault="00B45552" w:rsidP="007701B8">
            <w:pPr>
              <w:pStyle w:val="CBDTableNormal"/>
              <w:rPr>
                <w:szCs w:val="20"/>
                <w:lang w:val="fr-FR"/>
              </w:rPr>
            </w:pPr>
            <w:r w:rsidRPr="00B45552">
              <w:rPr>
                <w:szCs w:val="20"/>
                <w:lang w:val="fr-FR"/>
              </w:rPr>
              <w:t xml:space="preserve">Rapports des opérateurs de bases de données présentés dans le tableau 1; enquête auprès des contributeurs ou des parties prenantes </w:t>
            </w:r>
          </w:p>
        </w:tc>
        <w:tc>
          <w:tcPr>
            <w:tcW w:w="6372" w:type="dxa"/>
            <w:shd w:val="clear" w:color="auto" w:fill="FFF2CC"/>
            <w:tcMar>
              <w:top w:w="60" w:type="dxa"/>
              <w:left w:w="80" w:type="dxa"/>
              <w:bottom w:w="60" w:type="dxa"/>
              <w:right w:w="80" w:type="dxa"/>
            </w:tcMar>
          </w:tcPr>
          <w:p w14:paraId="72FB5F25" w14:textId="1BB8FDFE" w:rsidR="00B45552" w:rsidRDefault="00974D79" w:rsidP="007701B8">
            <w:pPr>
              <w:pStyle w:val="CBDTableNormal"/>
              <w:rPr>
                <w:szCs w:val="20"/>
                <w:lang w:val="fr-FR"/>
              </w:rPr>
            </w:pPr>
            <w:r>
              <w:rPr>
                <w:szCs w:val="20"/>
                <w:lang w:val="fr-FR"/>
              </w:rPr>
              <w:t>Partiellement évaluable</w:t>
            </w:r>
            <w:r w:rsidR="00B45552" w:rsidRPr="00B45552">
              <w:rPr>
                <w:szCs w:val="20"/>
                <w:lang w:val="fr-FR"/>
              </w:rPr>
              <w:t>; typologie et enquête à élaborer; en accordant une attention particulière aux avantages non monétaires pour les peuples autochtones et communautés locales, qui pourront faire l</w:t>
            </w:r>
            <w:r w:rsidR="00614F40">
              <w:rPr>
                <w:szCs w:val="20"/>
                <w:lang w:val="fr-FR"/>
              </w:rPr>
              <w:t>’</w:t>
            </w:r>
            <w:r w:rsidR="00B45552" w:rsidRPr="00B45552">
              <w:rPr>
                <w:szCs w:val="20"/>
                <w:lang w:val="fr-FR"/>
              </w:rPr>
              <w:t>objet d</w:t>
            </w:r>
            <w:r w:rsidR="00614F40">
              <w:rPr>
                <w:szCs w:val="20"/>
                <w:lang w:val="fr-FR"/>
              </w:rPr>
              <w:t>’</w:t>
            </w:r>
            <w:r w:rsidR="00B45552" w:rsidRPr="00B45552">
              <w:rPr>
                <w:szCs w:val="20"/>
                <w:lang w:val="fr-FR"/>
              </w:rPr>
              <w:t xml:space="preserve">une évaluation complète </w:t>
            </w:r>
            <w:r w:rsidR="00325D15">
              <w:rPr>
                <w:szCs w:val="20"/>
                <w:lang w:val="fr-FR"/>
              </w:rPr>
              <w:t xml:space="preserve">à </w:t>
            </w:r>
            <w:r w:rsidR="00B45552" w:rsidRPr="00B45552">
              <w:rPr>
                <w:szCs w:val="20"/>
                <w:lang w:val="fr-FR"/>
              </w:rPr>
              <w:t>une future réunion de la Conférence des Parties; [</w:t>
            </w:r>
            <w:r w:rsidR="008F73D3">
              <w:rPr>
                <w:szCs w:val="20"/>
                <w:lang w:val="fr-FR"/>
              </w:rPr>
              <w:t xml:space="preserve">y compris </w:t>
            </w:r>
            <w:r w:rsidR="00B45552" w:rsidRPr="00B45552">
              <w:rPr>
                <w:szCs w:val="20"/>
                <w:lang w:val="fr-FR"/>
              </w:rPr>
              <w:t xml:space="preserve">le montant total et </w:t>
            </w:r>
            <w:r w:rsidR="00AC5023">
              <w:rPr>
                <w:szCs w:val="20"/>
                <w:lang w:val="fr-FR"/>
              </w:rPr>
              <w:t>la finalité</w:t>
            </w:r>
            <w:r w:rsidR="00B45552" w:rsidRPr="00B45552">
              <w:rPr>
                <w:szCs w:val="20"/>
                <w:lang w:val="fr-FR"/>
              </w:rPr>
              <w:t>]</w:t>
            </w:r>
          </w:p>
          <w:p w14:paraId="3D918350" w14:textId="4F95E6CA" w:rsidR="001B6830" w:rsidRPr="00C84387" w:rsidRDefault="001B6830" w:rsidP="007701B8">
            <w:pPr>
              <w:pStyle w:val="CBDTableNormal"/>
              <w:rPr>
                <w:szCs w:val="20"/>
                <w:lang w:val="fr-FR"/>
              </w:rPr>
            </w:pPr>
          </w:p>
        </w:tc>
      </w:tr>
      <w:tr w:rsidR="001B6830" w:rsidRPr="00704457" w14:paraId="60DE4405" w14:textId="77777777" w:rsidTr="007701B8">
        <w:tc>
          <w:tcPr>
            <w:tcW w:w="13572" w:type="dxa"/>
            <w:gridSpan w:val="4"/>
            <w:tcMar>
              <w:top w:w="60" w:type="dxa"/>
              <w:left w:w="80" w:type="dxa"/>
              <w:bottom w:w="60" w:type="dxa"/>
              <w:right w:w="80" w:type="dxa"/>
            </w:tcMar>
          </w:tcPr>
          <w:p w14:paraId="2385D8E3" w14:textId="41F1658B" w:rsidR="001B6830" w:rsidRPr="00443603" w:rsidRDefault="001B6830" w:rsidP="00443603">
            <w:pPr>
              <w:rPr>
                <w:sz w:val="20"/>
                <w:lang w:val="fr-FR"/>
              </w:rPr>
            </w:pPr>
            <w:r w:rsidRPr="00C84387">
              <w:rPr>
                <w:b/>
                <w:bCs/>
                <w:szCs w:val="20"/>
                <w:lang w:val="fr-FR"/>
              </w:rPr>
              <w:t xml:space="preserve">P4 – </w:t>
            </w:r>
            <w:r w:rsidR="00443603" w:rsidRPr="008F73D3">
              <w:rPr>
                <w:b/>
                <w:bCs/>
                <w:sz w:val="20"/>
                <w:lang w:val="fr-FR"/>
              </w:rPr>
              <w:t xml:space="preserve">Cohérence du </w:t>
            </w:r>
            <w:r w:rsidR="00B45552" w:rsidRPr="008F73D3">
              <w:rPr>
                <w:b/>
                <w:bCs/>
                <w:sz w:val="20"/>
                <w:lang w:val="fr-FR"/>
              </w:rPr>
              <w:t>M</w:t>
            </w:r>
            <w:r w:rsidR="00443603" w:rsidRPr="008F73D3">
              <w:rPr>
                <w:b/>
                <w:bCs/>
                <w:sz w:val="20"/>
                <w:lang w:val="fr-FR"/>
              </w:rPr>
              <w:t>écanisme avec d</w:t>
            </w:r>
            <w:r w:rsidR="00614F40" w:rsidRPr="008F73D3">
              <w:rPr>
                <w:b/>
                <w:bCs/>
                <w:sz w:val="20"/>
                <w:lang w:val="fr-FR"/>
              </w:rPr>
              <w:t>’</w:t>
            </w:r>
            <w:r w:rsidR="00443603" w:rsidRPr="008F73D3">
              <w:rPr>
                <w:b/>
                <w:bCs/>
                <w:sz w:val="20"/>
                <w:lang w:val="fr-FR"/>
              </w:rPr>
              <w:t>autres mécanismes, notamment les contributions au Cadre, et complémentarité avec les cadres nationaux et internationaux</w:t>
            </w:r>
            <w:r w:rsidR="00B45552" w:rsidRPr="008F73D3">
              <w:rPr>
                <w:b/>
                <w:bCs/>
                <w:sz w:val="20"/>
                <w:lang w:val="fr-FR"/>
              </w:rPr>
              <w:t xml:space="preserve"> </w:t>
            </w:r>
            <w:r w:rsidR="00614F40" w:rsidRPr="008F73D3">
              <w:rPr>
                <w:b/>
                <w:bCs/>
                <w:sz w:val="20"/>
                <w:lang w:val="fr-FR"/>
              </w:rPr>
              <w:t>d’accès</w:t>
            </w:r>
            <w:r w:rsidR="00B45552" w:rsidRPr="008F73D3">
              <w:rPr>
                <w:b/>
                <w:bCs/>
                <w:sz w:val="20"/>
                <w:lang w:val="fr-FR"/>
              </w:rPr>
              <w:t xml:space="preserve"> et de partage des avantages</w:t>
            </w:r>
          </w:p>
        </w:tc>
      </w:tr>
      <w:tr w:rsidR="001B6830" w:rsidRPr="00704457" w14:paraId="481F5E0B" w14:textId="77777777" w:rsidTr="007701B8">
        <w:tc>
          <w:tcPr>
            <w:tcW w:w="3300" w:type="dxa"/>
            <w:shd w:val="clear" w:color="auto" w:fill="FFF2CC"/>
            <w:tcMar>
              <w:top w:w="60" w:type="dxa"/>
              <w:left w:w="80" w:type="dxa"/>
              <w:bottom w:w="60" w:type="dxa"/>
              <w:right w:w="80" w:type="dxa"/>
            </w:tcMar>
          </w:tcPr>
          <w:p w14:paraId="49E45F90" w14:textId="77777777" w:rsidR="001B6830" w:rsidRPr="00C84387" w:rsidRDefault="001B6830" w:rsidP="007701B8">
            <w:pPr>
              <w:pStyle w:val="CBDTableNormal"/>
              <w:rPr>
                <w:szCs w:val="20"/>
                <w:lang w:val="fr-FR"/>
              </w:rPr>
            </w:pPr>
            <w:r w:rsidRPr="00C84387">
              <w:rPr>
                <w:szCs w:val="20"/>
                <w:lang w:val="fr-FR"/>
              </w:rPr>
              <w:t>Impact sur la biodiversité des activités financées</w:t>
            </w:r>
          </w:p>
        </w:tc>
        <w:tc>
          <w:tcPr>
            <w:tcW w:w="1500" w:type="dxa"/>
            <w:shd w:val="clear" w:color="auto" w:fill="FFF2CC"/>
            <w:tcMar>
              <w:top w:w="60" w:type="dxa"/>
              <w:left w:w="80" w:type="dxa"/>
              <w:bottom w:w="60" w:type="dxa"/>
              <w:right w:w="80" w:type="dxa"/>
            </w:tcMar>
          </w:tcPr>
          <w:p w14:paraId="5932F8CB" w14:textId="24F8A87F" w:rsidR="001B6830" w:rsidRPr="00C84387" w:rsidRDefault="001B6830" w:rsidP="007701B8">
            <w:pPr>
              <w:pStyle w:val="CBDTableNormal"/>
              <w:rPr>
                <w:szCs w:val="20"/>
                <w:lang w:val="fr-FR"/>
              </w:rPr>
            </w:pPr>
            <w:r w:rsidRPr="00C84387">
              <w:rPr>
                <w:szCs w:val="20"/>
                <w:lang w:val="fr-FR"/>
              </w:rPr>
              <w:t>À é</w:t>
            </w:r>
            <w:r w:rsidR="008B5D3C">
              <w:rPr>
                <w:szCs w:val="20"/>
                <w:lang w:val="fr-FR"/>
              </w:rPr>
              <w:t>laborer</w:t>
            </w:r>
          </w:p>
        </w:tc>
        <w:tc>
          <w:tcPr>
            <w:tcW w:w="2400" w:type="dxa"/>
            <w:shd w:val="clear" w:color="auto" w:fill="FFF2CC"/>
            <w:tcMar>
              <w:top w:w="60" w:type="dxa"/>
              <w:left w:w="80" w:type="dxa"/>
              <w:bottom w:w="60" w:type="dxa"/>
              <w:right w:w="80" w:type="dxa"/>
            </w:tcMar>
          </w:tcPr>
          <w:p w14:paraId="137F69A7" w14:textId="7264DDAF" w:rsidR="001B6830" w:rsidRPr="00C84387" w:rsidRDefault="008B5D3C" w:rsidP="007701B8">
            <w:pPr>
              <w:pStyle w:val="CBDTableNormal"/>
              <w:rPr>
                <w:szCs w:val="20"/>
                <w:lang w:val="fr-FR"/>
              </w:rPr>
            </w:pPr>
            <w:r>
              <w:rPr>
                <w:szCs w:val="20"/>
                <w:lang w:val="fr-FR"/>
              </w:rPr>
              <w:t>S</w:t>
            </w:r>
            <w:r w:rsidR="000E0473">
              <w:rPr>
                <w:szCs w:val="20"/>
                <w:lang w:val="fr-FR"/>
              </w:rPr>
              <w:t>ecrétariat</w:t>
            </w:r>
            <w:r w:rsidR="00536672">
              <w:rPr>
                <w:szCs w:val="20"/>
                <w:lang w:val="fr-FR"/>
              </w:rPr>
              <w:t>;</w:t>
            </w:r>
            <w:r w:rsidR="001B6830" w:rsidRPr="00C84387">
              <w:rPr>
                <w:szCs w:val="20"/>
                <w:lang w:val="fr-FR"/>
              </w:rPr>
              <w:t xml:space="preserve"> rapport</w:t>
            </w:r>
            <w:r w:rsidR="00B45552">
              <w:rPr>
                <w:szCs w:val="20"/>
                <w:lang w:val="fr-FR"/>
              </w:rPr>
              <w:t>s</w:t>
            </w:r>
            <w:r w:rsidR="001B6830" w:rsidRPr="00C84387">
              <w:rPr>
                <w:szCs w:val="20"/>
                <w:lang w:val="fr-FR"/>
              </w:rPr>
              <w:t xml:space="preserve"> des Parties</w:t>
            </w:r>
          </w:p>
        </w:tc>
        <w:tc>
          <w:tcPr>
            <w:tcW w:w="6372" w:type="dxa"/>
            <w:shd w:val="clear" w:color="auto" w:fill="FFF2CC"/>
            <w:tcMar>
              <w:top w:w="60" w:type="dxa"/>
              <w:left w:w="80" w:type="dxa"/>
              <w:bottom w:w="60" w:type="dxa"/>
              <w:right w:w="80" w:type="dxa"/>
            </w:tcMar>
          </w:tcPr>
          <w:p w14:paraId="1A04E058" w14:textId="41E60DB6" w:rsidR="001B6830" w:rsidRPr="00C84387" w:rsidRDefault="00AC5023" w:rsidP="007701B8">
            <w:pPr>
              <w:pStyle w:val="CBDTableNormal"/>
              <w:rPr>
                <w:szCs w:val="20"/>
                <w:lang w:val="fr-FR"/>
              </w:rPr>
            </w:pPr>
            <w:r>
              <w:rPr>
                <w:szCs w:val="20"/>
                <w:lang w:val="fr-FR"/>
              </w:rPr>
              <w:t>Non</w:t>
            </w:r>
            <w:r w:rsidR="001B6830" w:rsidRPr="00C84387">
              <w:rPr>
                <w:szCs w:val="20"/>
                <w:lang w:val="fr-FR"/>
              </w:rPr>
              <w:t xml:space="preserve"> encore évaluable</w:t>
            </w:r>
            <w:r w:rsidR="00536672">
              <w:rPr>
                <w:szCs w:val="20"/>
                <w:lang w:val="fr-FR"/>
              </w:rPr>
              <w:t>;</w:t>
            </w:r>
            <w:r w:rsidR="001B6830" w:rsidRPr="00C84387">
              <w:rPr>
                <w:szCs w:val="20"/>
                <w:lang w:val="fr-FR"/>
              </w:rPr>
              <w:t xml:space="preserve"> </w:t>
            </w:r>
            <w:r w:rsidR="00974D79">
              <w:rPr>
                <w:szCs w:val="20"/>
                <w:lang w:val="fr-FR"/>
              </w:rPr>
              <w:t>l</w:t>
            </w:r>
            <w:r w:rsidR="008F73D3">
              <w:rPr>
                <w:szCs w:val="20"/>
                <w:lang w:val="fr-FR"/>
              </w:rPr>
              <w:t>’</w:t>
            </w:r>
            <w:r w:rsidR="001B6830" w:rsidRPr="00C84387">
              <w:rPr>
                <w:szCs w:val="20"/>
                <w:lang w:val="fr-FR"/>
              </w:rPr>
              <w:t>évaluation qua</w:t>
            </w:r>
            <w:r w:rsidR="00974D79">
              <w:rPr>
                <w:szCs w:val="20"/>
                <w:lang w:val="fr-FR"/>
              </w:rPr>
              <w:t xml:space="preserve">litative </w:t>
            </w:r>
            <w:r w:rsidR="001B6830" w:rsidRPr="00C84387">
              <w:rPr>
                <w:szCs w:val="20"/>
                <w:lang w:val="fr-FR"/>
              </w:rPr>
              <w:t xml:space="preserve">des contributions </w:t>
            </w:r>
            <w:r w:rsidR="00974D79">
              <w:rPr>
                <w:szCs w:val="20"/>
                <w:lang w:val="fr-FR"/>
              </w:rPr>
              <w:t xml:space="preserve">sera </w:t>
            </w:r>
            <w:r w:rsidR="001B6830" w:rsidRPr="00C84387">
              <w:rPr>
                <w:szCs w:val="20"/>
                <w:lang w:val="fr-FR"/>
              </w:rPr>
              <w:t xml:space="preserve">possible à une future </w:t>
            </w:r>
            <w:r w:rsidR="00B45552">
              <w:rPr>
                <w:szCs w:val="20"/>
                <w:lang w:val="fr-FR"/>
              </w:rPr>
              <w:t>réunion de la Conférence des Parties</w:t>
            </w:r>
          </w:p>
        </w:tc>
      </w:tr>
      <w:tr w:rsidR="00E2535E" w:rsidRPr="00704457" w14:paraId="6C0EB512" w14:textId="77777777" w:rsidTr="007701B8">
        <w:tc>
          <w:tcPr>
            <w:tcW w:w="3300" w:type="dxa"/>
            <w:shd w:val="clear" w:color="auto" w:fill="FFF2CC"/>
            <w:tcMar>
              <w:top w:w="60" w:type="dxa"/>
              <w:left w:w="80" w:type="dxa"/>
              <w:bottom w:w="60" w:type="dxa"/>
              <w:right w:w="80" w:type="dxa"/>
            </w:tcMar>
          </w:tcPr>
          <w:p w14:paraId="5E87EEB6" w14:textId="6AE34773" w:rsidR="00E2535E" w:rsidRPr="00C84387" w:rsidRDefault="00D677F1" w:rsidP="007701B8">
            <w:pPr>
              <w:pStyle w:val="CBDTableNormal"/>
              <w:rPr>
                <w:szCs w:val="20"/>
                <w:lang w:val="fr-FR"/>
              </w:rPr>
            </w:pPr>
            <w:r w:rsidRPr="00D677F1">
              <w:rPr>
                <w:szCs w:val="20"/>
                <w:lang w:val="fr-FR"/>
              </w:rPr>
              <w:lastRenderedPageBreak/>
              <w:t>Contribution à l</w:t>
            </w:r>
            <w:r w:rsidR="00614F40">
              <w:rPr>
                <w:szCs w:val="20"/>
                <w:lang w:val="fr-FR"/>
              </w:rPr>
              <w:t>’</w:t>
            </w:r>
            <w:r w:rsidRPr="00D677F1">
              <w:rPr>
                <w:szCs w:val="20"/>
                <w:lang w:val="fr-FR"/>
              </w:rPr>
              <w:t>objectif C</w:t>
            </w:r>
            <w:r w:rsidR="00B45552">
              <w:rPr>
                <w:szCs w:val="20"/>
                <w:lang w:val="fr-FR"/>
              </w:rPr>
              <w:t xml:space="preserve"> et à l</w:t>
            </w:r>
            <w:r w:rsidR="00614F40">
              <w:rPr>
                <w:szCs w:val="20"/>
                <w:lang w:val="fr-FR"/>
              </w:rPr>
              <w:t>’</w:t>
            </w:r>
            <w:r w:rsidR="00F915D1">
              <w:rPr>
                <w:szCs w:val="20"/>
                <w:lang w:val="fr-FR"/>
              </w:rPr>
              <w:t>indicateur binaire de la</w:t>
            </w:r>
            <w:r w:rsidR="00B45552">
              <w:rPr>
                <w:szCs w:val="20"/>
                <w:lang w:val="fr-FR"/>
              </w:rPr>
              <w:t xml:space="preserve"> </w:t>
            </w:r>
            <w:r w:rsidRPr="00D677F1">
              <w:rPr>
                <w:szCs w:val="20"/>
                <w:lang w:val="fr-FR"/>
              </w:rPr>
              <w:t xml:space="preserve">cible 13 </w:t>
            </w:r>
            <w:r w:rsidR="00974D79">
              <w:rPr>
                <w:szCs w:val="20"/>
                <w:lang w:val="fr-FR"/>
              </w:rPr>
              <w:t>du Cadre</w:t>
            </w:r>
          </w:p>
        </w:tc>
        <w:tc>
          <w:tcPr>
            <w:tcW w:w="1500" w:type="dxa"/>
            <w:shd w:val="clear" w:color="auto" w:fill="FFF2CC"/>
            <w:tcMar>
              <w:top w:w="60" w:type="dxa"/>
              <w:left w:w="80" w:type="dxa"/>
              <w:bottom w:w="60" w:type="dxa"/>
              <w:right w:w="80" w:type="dxa"/>
            </w:tcMar>
          </w:tcPr>
          <w:p w14:paraId="1FDDA325" w14:textId="5D13182F" w:rsidR="00E2535E" w:rsidRPr="00C84387" w:rsidRDefault="008F73D3" w:rsidP="007701B8">
            <w:pPr>
              <w:pStyle w:val="CBDTableNormal"/>
              <w:rPr>
                <w:szCs w:val="20"/>
                <w:lang w:val="fr-FR"/>
              </w:rPr>
            </w:pPr>
            <w:r>
              <w:rPr>
                <w:szCs w:val="20"/>
                <w:lang w:val="fr-FR"/>
              </w:rPr>
              <w:t>Non</w:t>
            </w:r>
            <w:r w:rsidR="00D649EA">
              <w:rPr>
                <w:szCs w:val="20"/>
                <w:lang w:val="fr-FR"/>
              </w:rPr>
              <w:t xml:space="preserve"> encore évaluable</w:t>
            </w:r>
            <w:r w:rsidR="008B5D3C">
              <w:rPr>
                <w:szCs w:val="20"/>
                <w:lang w:val="fr-FR"/>
              </w:rPr>
              <w:t>s</w:t>
            </w:r>
          </w:p>
        </w:tc>
        <w:tc>
          <w:tcPr>
            <w:tcW w:w="2400" w:type="dxa"/>
            <w:shd w:val="clear" w:color="auto" w:fill="FFF2CC"/>
            <w:tcMar>
              <w:top w:w="60" w:type="dxa"/>
              <w:left w:w="80" w:type="dxa"/>
              <w:bottom w:w="60" w:type="dxa"/>
              <w:right w:w="80" w:type="dxa"/>
            </w:tcMar>
          </w:tcPr>
          <w:p w14:paraId="14C892EB" w14:textId="7D4D6979" w:rsidR="00E2535E" w:rsidRPr="00F915D1" w:rsidRDefault="00DA4306" w:rsidP="007701B8">
            <w:pPr>
              <w:pStyle w:val="CBDTableNormal"/>
              <w:rPr>
                <w:szCs w:val="20"/>
                <w:lang w:val="fr-FR"/>
              </w:rPr>
            </w:pPr>
            <w:r w:rsidRPr="00F915D1">
              <w:rPr>
                <w:szCs w:val="20"/>
                <w:lang w:val="fr-FR"/>
              </w:rPr>
              <w:t xml:space="preserve">Rapport de suivi du Cadre </w:t>
            </w:r>
            <w:r w:rsidR="00B45552" w:rsidRPr="00F915D1">
              <w:rPr>
                <w:szCs w:val="20"/>
                <w:lang w:val="fr-FR"/>
              </w:rPr>
              <w:t>et planification, suivi, notification et examen</w:t>
            </w:r>
          </w:p>
        </w:tc>
        <w:tc>
          <w:tcPr>
            <w:tcW w:w="6372" w:type="dxa"/>
            <w:shd w:val="clear" w:color="auto" w:fill="FFF2CC"/>
            <w:tcMar>
              <w:top w:w="60" w:type="dxa"/>
              <w:left w:w="80" w:type="dxa"/>
              <w:bottom w:w="60" w:type="dxa"/>
              <w:right w:w="80" w:type="dxa"/>
            </w:tcMar>
          </w:tcPr>
          <w:p w14:paraId="2F9D89D9" w14:textId="49BE1CDA" w:rsidR="00AC5023" w:rsidRDefault="00AC5023" w:rsidP="00ED17C0">
            <w:pPr>
              <w:pStyle w:val="CBDTableNormal"/>
              <w:rPr>
                <w:szCs w:val="20"/>
                <w:lang w:val="fr-LU"/>
              </w:rPr>
            </w:pPr>
            <w:r>
              <w:rPr>
                <w:szCs w:val="20"/>
                <w:lang w:val="fr-LU"/>
              </w:rPr>
              <w:t xml:space="preserve">Non </w:t>
            </w:r>
            <w:r w:rsidR="00ED17C0" w:rsidRPr="00F915D1">
              <w:rPr>
                <w:szCs w:val="20"/>
                <w:lang w:val="fr-LU"/>
              </w:rPr>
              <w:t xml:space="preserve">encore évaluable : </w:t>
            </w:r>
            <w:r w:rsidR="00F915D1" w:rsidRPr="00F915D1">
              <w:rPr>
                <w:szCs w:val="20"/>
                <w:lang w:val="fr-LU"/>
              </w:rPr>
              <w:t xml:space="preserve">la </w:t>
            </w:r>
            <w:r w:rsidR="00F915D1" w:rsidRPr="00614F40">
              <w:rPr>
                <w:szCs w:val="20"/>
                <w:lang w:val="fr-FR"/>
              </w:rPr>
              <w:t xml:space="preserve">planification, </w:t>
            </w:r>
            <w:r w:rsidR="001B6CDF">
              <w:rPr>
                <w:szCs w:val="20"/>
                <w:lang w:val="fr-FR"/>
              </w:rPr>
              <w:t xml:space="preserve">le </w:t>
            </w:r>
            <w:r w:rsidR="00F915D1" w:rsidRPr="00614F40">
              <w:rPr>
                <w:szCs w:val="20"/>
                <w:lang w:val="fr-FR"/>
              </w:rPr>
              <w:t xml:space="preserve">suivi, </w:t>
            </w:r>
            <w:r w:rsidR="001B6CDF">
              <w:rPr>
                <w:szCs w:val="20"/>
                <w:lang w:val="fr-FR"/>
              </w:rPr>
              <w:t xml:space="preserve">la </w:t>
            </w:r>
            <w:r w:rsidR="00F915D1" w:rsidRPr="00614F40">
              <w:rPr>
                <w:szCs w:val="20"/>
                <w:lang w:val="fr-FR"/>
              </w:rPr>
              <w:t xml:space="preserve">notification et </w:t>
            </w:r>
            <w:r w:rsidR="001B6CDF">
              <w:rPr>
                <w:szCs w:val="20"/>
                <w:lang w:val="fr-FR"/>
              </w:rPr>
              <w:t>l</w:t>
            </w:r>
            <w:r w:rsidR="00614F40">
              <w:rPr>
                <w:szCs w:val="20"/>
                <w:lang w:val="fr-FR"/>
              </w:rPr>
              <w:t>’</w:t>
            </w:r>
            <w:r w:rsidR="00F915D1" w:rsidRPr="00614F40">
              <w:rPr>
                <w:szCs w:val="20"/>
                <w:lang w:val="fr-FR"/>
              </w:rPr>
              <w:t>examen</w:t>
            </w:r>
            <w:r w:rsidR="00F915D1" w:rsidRPr="00F915D1">
              <w:rPr>
                <w:szCs w:val="20"/>
                <w:lang w:val="fr-FR"/>
              </w:rPr>
              <w:t xml:space="preserve"> ne compren</w:t>
            </w:r>
            <w:r w:rsidR="001B6CDF">
              <w:rPr>
                <w:szCs w:val="20"/>
                <w:lang w:val="fr-FR"/>
              </w:rPr>
              <w:t xml:space="preserve">nent </w:t>
            </w:r>
            <w:r w:rsidR="00F915D1" w:rsidRPr="00F915D1">
              <w:rPr>
                <w:szCs w:val="20"/>
                <w:lang w:val="fr-FR"/>
              </w:rPr>
              <w:t>pas encor</w:t>
            </w:r>
            <w:r w:rsidR="001B6CDF">
              <w:rPr>
                <w:szCs w:val="20"/>
                <w:lang w:val="fr-FR"/>
              </w:rPr>
              <w:t>e</w:t>
            </w:r>
            <w:r w:rsidR="00F915D1" w:rsidRPr="00F915D1">
              <w:rPr>
                <w:szCs w:val="20"/>
                <w:lang w:val="fr-FR"/>
              </w:rPr>
              <w:t xml:space="preserve"> </w:t>
            </w:r>
            <w:r w:rsidR="00ED17C0" w:rsidRPr="00F915D1">
              <w:rPr>
                <w:szCs w:val="20"/>
                <w:lang w:val="fr-LU"/>
              </w:rPr>
              <w:t xml:space="preserve">de données relatives à la </w:t>
            </w:r>
            <w:r w:rsidR="00ED17C0" w:rsidRPr="00CC4691">
              <w:rPr>
                <w:szCs w:val="20"/>
                <w:lang w:val="fr-LU"/>
              </w:rPr>
              <w:t>formule d</w:t>
            </w:r>
            <w:r w:rsidR="00614F40" w:rsidRPr="00CC4691">
              <w:rPr>
                <w:szCs w:val="20"/>
                <w:lang w:val="fr-LU"/>
              </w:rPr>
              <w:t>’</w:t>
            </w:r>
            <w:r w:rsidR="003F1D12" w:rsidRPr="00CC4691">
              <w:rPr>
                <w:szCs w:val="20"/>
                <w:lang w:val="fr-LU"/>
              </w:rPr>
              <w:t>allocation</w:t>
            </w:r>
            <w:r w:rsidR="00ED17C0" w:rsidRPr="00F915D1">
              <w:rPr>
                <w:szCs w:val="20"/>
                <w:lang w:val="fr-LU"/>
              </w:rPr>
              <w:t xml:space="preserve"> </w:t>
            </w:r>
          </w:p>
          <w:p w14:paraId="0C055DA3" w14:textId="671F1CB7" w:rsidR="00ED17C0" w:rsidRPr="00F915D1" w:rsidRDefault="00ED17C0" w:rsidP="00ED17C0">
            <w:pPr>
              <w:pStyle w:val="CBDTableNormal"/>
              <w:rPr>
                <w:szCs w:val="20"/>
                <w:lang w:val="fr-LU"/>
              </w:rPr>
            </w:pPr>
            <w:r w:rsidRPr="00F915D1">
              <w:rPr>
                <w:szCs w:val="20"/>
                <w:lang w:val="fr-LU"/>
              </w:rPr>
              <w:t>Évaluable</w:t>
            </w:r>
            <w:r w:rsidR="00F915D1">
              <w:rPr>
                <w:szCs w:val="20"/>
                <w:lang w:val="fr-LU"/>
              </w:rPr>
              <w:t xml:space="preserve"> à </w:t>
            </w:r>
            <w:r w:rsidRPr="00F915D1">
              <w:rPr>
                <w:szCs w:val="20"/>
                <w:lang w:val="fr-LU"/>
              </w:rPr>
              <w:t>une future</w:t>
            </w:r>
            <w:r w:rsidR="00F915D1" w:rsidRPr="00F915D1">
              <w:rPr>
                <w:szCs w:val="20"/>
                <w:lang w:val="fr-LU"/>
              </w:rPr>
              <w:t xml:space="preserve"> réunion de la</w:t>
            </w:r>
            <w:r w:rsidRPr="00F915D1">
              <w:rPr>
                <w:szCs w:val="20"/>
                <w:lang w:val="fr-LU"/>
              </w:rPr>
              <w:t xml:space="preserve"> </w:t>
            </w:r>
            <w:r w:rsidR="009C1F87" w:rsidRPr="00F915D1">
              <w:rPr>
                <w:szCs w:val="20"/>
                <w:lang w:val="fr-LU"/>
              </w:rPr>
              <w:t>C</w:t>
            </w:r>
            <w:r w:rsidR="00F915D1" w:rsidRPr="00F915D1">
              <w:rPr>
                <w:szCs w:val="20"/>
                <w:lang w:val="fr-LU"/>
              </w:rPr>
              <w:t xml:space="preserve">onférence des </w:t>
            </w:r>
            <w:r w:rsidR="009C1F87" w:rsidRPr="00F915D1">
              <w:rPr>
                <w:szCs w:val="20"/>
                <w:lang w:val="fr-LU"/>
              </w:rPr>
              <w:t>P</w:t>
            </w:r>
            <w:r w:rsidR="00F915D1" w:rsidRPr="00F915D1">
              <w:rPr>
                <w:szCs w:val="20"/>
                <w:lang w:val="fr-LU"/>
              </w:rPr>
              <w:t>arties</w:t>
            </w:r>
          </w:p>
          <w:p w14:paraId="6DB8F7FE" w14:textId="77777777" w:rsidR="00E2535E" w:rsidRPr="00F915D1" w:rsidRDefault="00E2535E" w:rsidP="007701B8">
            <w:pPr>
              <w:pStyle w:val="CBDTableNormal"/>
              <w:rPr>
                <w:szCs w:val="20"/>
                <w:lang w:val="fr-FR"/>
              </w:rPr>
            </w:pPr>
          </w:p>
        </w:tc>
      </w:tr>
      <w:tr w:rsidR="001B6830" w:rsidRPr="00704457" w14:paraId="471FFC55" w14:textId="77777777" w:rsidTr="007701B8">
        <w:tc>
          <w:tcPr>
            <w:tcW w:w="3300" w:type="dxa"/>
            <w:shd w:val="clear" w:color="auto" w:fill="FFF2CC"/>
            <w:tcMar>
              <w:top w:w="60" w:type="dxa"/>
              <w:left w:w="80" w:type="dxa"/>
              <w:bottom w:w="60" w:type="dxa"/>
              <w:right w:w="80" w:type="dxa"/>
            </w:tcMar>
          </w:tcPr>
          <w:p w14:paraId="7667B02C" w14:textId="6ACD5379" w:rsidR="001B6830" w:rsidRPr="00C84387" w:rsidRDefault="001B6830" w:rsidP="007701B8">
            <w:pPr>
              <w:pStyle w:val="CBDTableNormal"/>
              <w:rPr>
                <w:szCs w:val="20"/>
                <w:lang w:val="fr-FR"/>
              </w:rPr>
            </w:pPr>
            <w:r w:rsidRPr="00C84387">
              <w:rPr>
                <w:szCs w:val="20"/>
                <w:lang w:val="fr-FR"/>
              </w:rPr>
              <w:t xml:space="preserve">Alignement </w:t>
            </w:r>
            <w:r w:rsidR="00974D79">
              <w:rPr>
                <w:szCs w:val="20"/>
                <w:lang w:val="fr-FR"/>
              </w:rPr>
              <w:t xml:space="preserve">sur </w:t>
            </w:r>
            <w:r w:rsidRPr="00C84387">
              <w:rPr>
                <w:szCs w:val="20"/>
                <w:lang w:val="fr-FR"/>
              </w:rPr>
              <w:t>les cycles d</w:t>
            </w:r>
            <w:r w:rsidR="00614F40">
              <w:rPr>
                <w:szCs w:val="20"/>
                <w:lang w:val="fr-FR"/>
              </w:rPr>
              <w:t>’</w:t>
            </w:r>
            <w:r w:rsidR="00F915D1">
              <w:rPr>
                <w:szCs w:val="20"/>
                <w:lang w:val="fr-FR"/>
              </w:rPr>
              <w:t xml:space="preserve">établissement de rapports, </w:t>
            </w:r>
            <w:r w:rsidR="001B6CDF">
              <w:rPr>
                <w:szCs w:val="20"/>
                <w:lang w:val="fr-FR"/>
              </w:rPr>
              <w:t xml:space="preserve">portant sur la </w:t>
            </w:r>
            <w:r w:rsidR="00F915D1">
              <w:rPr>
                <w:szCs w:val="20"/>
                <w:lang w:val="fr-FR"/>
              </w:rPr>
              <w:t>pl</w:t>
            </w:r>
            <w:r w:rsidR="00AF6026">
              <w:rPr>
                <w:szCs w:val="20"/>
                <w:lang w:val="fr-FR"/>
              </w:rPr>
              <w:t>anification,</w:t>
            </w:r>
            <w:r w:rsidR="001B6CDF">
              <w:rPr>
                <w:szCs w:val="20"/>
                <w:lang w:val="fr-FR"/>
              </w:rPr>
              <w:t xml:space="preserve"> le</w:t>
            </w:r>
            <w:r w:rsidR="00F915D1">
              <w:rPr>
                <w:szCs w:val="20"/>
                <w:lang w:val="fr-FR"/>
              </w:rPr>
              <w:t xml:space="preserve"> </w:t>
            </w:r>
            <w:r w:rsidR="00AF6026">
              <w:rPr>
                <w:szCs w:val="20"/>
                <w:lang w:val="fr-FR"/>
              </w:rPr>
              <w:t>suivi,</w:t>
            </w:r>
            <w:r w:rsidR="00F915D1">
              <w:rPr>
                <w:szCs w:val="20"/>
                <w:lang w:val="fr-FR"/>
              </w:rPr>
              <w:t xml:space="preserve"> la </w:t>
            </w:r>
            <w:r w:rsidR="00AF6026">
              <w:rPr>
                <w:szCs w:val="20"/>
                <w:lang w:val="fr-FR"/>
              </w:rPr>
              <w:t>notifi</w:t>
            </w:r>
            <w:r w:rsidR="00974D79">
              <w:rPr>
                <w:szCs w:val="20"/>
                <w:lang w:val="fr-FR"/>
              </w:rPr>
              <w:t>c</w:t>
            </w:r>
            <w:r w:rsidR="00AF6026">
              <w:rPr>
                <w:szCs w:val="20"/>
                <w:lang w:val="fr-FR"/>
              </w:rPr>
              <w:t>ation et</w:t>
            </w:r>
            <w:r w:rsidR="00626C96">
              <w:rPr>
                <w:szCs w:val="20"/>
                <w:lang w:val="fr-FR"/>
              </w:rPr>
              <w:t xml:space="preserve"> </w:t>
            </w:r>
            <w:r w:rsidR="00F915D1">
              <w:rPr>
                <w:szCs w:val="20"/>
                <w:lang w:val="fr-FR"/>
              </w:rPr>
              <w:t>l</w:t>
            </w:r>
            <w:r w:rsidR="00614F40">
              <w:rPr>
                <w:szCs w:val="20"/>
                <w:lang w:val="fr-FR"/>
              </w:rPr>
              <w:t>’</w:t>
            </w:r>
            <w:r w:rsidR="00AF6026">
              <w:rPr>
                <w:szCs w:val="20"/>
                <w:lang w:val="fr-FR"/>
              </w:rPr>
              <w:t>examen</w:t>
            </w:r>
          </w:p>
        </w:tc>
        <w:tc>
          <w:tcPr>
            <w:tcW w:w="1500" w:type="dxa"/>
            <w:shd w:val="clear" w:color="auto" w:fill="FFF2CC"/>
            <w:tcMar>
              <w:top w:w="60" w:type="dxa"/>
              <w:left w:w="80" w:type="dxa"/>
              <w:bottom w:w="60" w:type="dxa"/>
              <w:right w:w="80" w:type="dxa"/>
            </w:tcMar>
          </w:tcPr>
          <w:p w14:paraId="02DE8292" w14:textId="095B44EE" w:rsidR="001B6830" w:rsidRPr="00C84387" w:rsidRDefault="008F73D3" w:rsidP="007701B8">
            <w:pPr>
              <w:pStyle w:val="CBDTableNormal"/>
              <w:rPr>
                <w:szCs w:val="20"/>
                <w:lang w:val="fr-FR"/>
              </w:rPr>
            </w:pPr>
            <w:r>
              <w:rPr>
                <w:szCs w:val="20"/>
                <w:lang w:val="fr-FR"/>
              </w:rPr>
              <w:t>Non</w:t>
            </w:r>
            <w:r w:rsidR="001B6830" w:rsidRPr="00C84387">
              <w:rPr>
                <w:szCs w:val="20"/>
                <w:lang w:val="fr-FR"/>
              </w:rPr>
              <w:t xml:space="preserve"> encore évaluable</w:t>
            </w:r>
            <w:r w:rsidR="008B5D3C">
              <w:rPr>
                <w:szCs w:val="20"/>
                <w:lang w:val="fr-FR"/>
              </w:rPr>
              <w:t>s</w:t>
            </w:r>
          </w:p>
        </w:tc>
        <w:tc>
          <w:tcPr>
            <w:tcW w:w="2400" w:type="dxa"/>
            <w:shd w:val="clear" w:color="auto" w:fill="FFF2CC"/>
            <w:tcMar>
              <w:top w:w="60" w:type="dxa"/>
              <w:left w:w="80" w:type="dxa"/>
              <w:bottom w:w="60" w:type="dxa"/>
              <w:right w:w="80" w:type="dxa"/>
            </w:tcMar>
          </w:tcPr>
          <w:p w14:paraId="2D43D4CF" w14:textId="6DB6D6C5" w:rsidR="001B6830" w:rsidRPr="00C84387" w:rsidRDefault="00AF6026" w:rsidP="007701B8">
            <w:pPr>
              <w:pStyle w:val="CBDTableNormal"/>
              <w:rPr>
                <w:szCs w:val="20"/>
                <w:lang w:val="fr-FR"/>
              </w:rPr>
            </w:pPr>
            <w:r>
              <w:rPr>
                <w:szCs w:val="20"/>
                <w:lang w:val="fr-FR"/>
              </w:rPr>
              <w:t xml:space="preserve">Bureau ou </w:t>
            </w:r>
            <w:r w:rsidR="000E0473">
              <w:rPr>
                <w:szCs w:val="20"/>
                <w:lang w:val="fr-FR"/>
              </w:rPr>
              <w:t>secrétariat</w:t>
            </w:r>
          </w:p>
        </w:tc>
        <w:tc>
          <w:tcPr>
            <w:tcW w:w="6372" w:type="dxa"/>
            <w:shd w:val="clear" w:color="auto" w:fill="FFF2CC"/>
            <w:tcMar>
              <w:top w:w="60" w:type="dxa"/>
              <w:left w:w="80" w:type="dxa"/>
              <w:bottom w:w="60" w:type="dxa"/>
              <w:right w:w="80" w:type="dxa"/>
            </w:tcMar>
          </w:tcPr>
          <w:p w14:paraId="6F388A50" w14:textId="77777777" w:rsidR="00AC5023" w:rsidRDefault="00AC5023" w:rsidP="007701B8">
            <w:pPr>
              <w:pStyle w:val="CBDTableNormal"/>
              <w:rPr>
                <w:szCs w:val="20"/>
                <w:lang w:val="fr-FR"/>
              </w:rPr>
            </w:pPr>
            <w:r>
              <w:rPr>
                <w:szCs w:val="20"/>
                <w:lang w:val="fr-FR"/>
              </w:rPr>
              <w:t>Non</w:t>
            </w:r>
            <w:r w:rsidR="001B6830" w:rsidRPr="00C84387">
              <w:rPr>
                <w:szCs w:val="20"/>
                <w:lang w:val="fr-FR"/>
              </w:rPr>
              <w:t xml:space="preserve"> encore évaluable : l</w:t>
            </w:r>
            <w:r w:rsidR="001B6CDF">
              <w:rPr>
                <w:szCs w:val="20"/>
                <w:lang w:val="fr-FR"/>
              </w:rPr>
              <w:t xml:space="preserve">a </w:t>
            </w:r>
            <w:r w:rsidR="001B6CDF" w:rsidRPr="00F915D1">
              <w:rPr>
                <w:szCs w:val="20"/>
                <w:lang w:val="fr-LU"/>
              </w:rPr>
              <w:t xml:space="preserve">la </w:t>
            </w:r>
            <w:r w:rsidR="001B6CDF" w:rsidRPr="00A64DFD">
              <w:rPr>
                <w:szCs w:val="20"/>
                <w:lang w:val="fr-FR"/>
              </w:rPr>
              <w:t xml:space="preserve">planification, </w:t>
            </w:r>
            <w:r w:rsidR="001B6CDF">
              <w:rPr>
                <w:szCs w:val="20"/>
                <w:lang w:val="fr-FR"/>
              </w:rPr>
              <w:t xml:space="preserve">le </w:t>
            </w:r>
            <w:r w:rsidR="001B6CDF" w:rsidRPr="00A64DFD">
              <w:rPr>
                <w:szCs w:val="20"/>
                <w:lang w:val="fr-FR"/>
              </w:rPr>
              <w:t xml:space="preserve">suivi, </w:t>
            </w:r>
            <w:r w:rsidR="001B6CDF">
              <w:rPr>
                <w:szCs w:val="20"/>
                <w:lang w:val="fr-FR"/>
              </w:rPr>
              <w:t xml:space="preserve">la </w:t>
            </w:r>
            <w:r w:rsidR="001B6CDF" w:rsidRPr="00A64DFD">
              <w:rPr>
                <w:szCs w:val="20"/>
                <w:lang w:val="fr-FR"/>
              </w:rPr>
              <w:t xml:space="preserve">notification et </w:t>
            </w:r>
            <w:r w:rsidR="001B6CDF">
              <w:rPr>
                <w:szCs w:val="20"/>
                <w:lang w:val="fr-FR"/>
              </w:rPr>
              <w:t>l</w:t>
            </w:r>
            <w:r w:rsidR="00614F40">
              <w:rPr>
                <w:szCs w:val="20"/>
                <w:lang w:val="fr-FR"/>
              </w:rPr>
              <w:t>’</w:t>
            </w:r>
            <w:r w:rsidR="001B6CDF" w:rsidRPr="00A64DFD">
              <w:rPr>
                <w:szCs w:val="20"/>
                <w:lang w:val="fr-FR"/>
              </w:rPr>
              <w:t>examen</w:t>
            </w:r>
            <w:r w:rsidR="001B6CDF" w:rsidRPr="00F915D1">
              <w:rPr>
                <w:szCs w:val="20"/>
                <w:lang w:val="fr-FR"/>
              </w:rPr>
              <w:t xml:space="preserve"> </w:t>
            </w:r>
            <w:r w:rsidR="001B6CDF">
              <w:rPr>
                <w:szCs w:val="20"/>
                <w:lang w:val="fr-FR"/>
              </w:rPr>
              <w:t xml:space="preserve">ne comprennent </w:t>
            </w:r>
            <w:r w:rsidR="001B6830" w:rsidRPr="00C84387">
              <w:rPr>
                <w:szCs w:val="20"/>
                <w:lang w:val="fr-FR"/>
              </w:rPr>
              <w:t xml:space="preserve">pas encore de données </w:t>
            </w:r>
            <w:r w:rsidR="001B6CDF">
              <w:rPr>
                <w:szCs w:val="20"/>
                <w:lang w:val="fr-FR"/>
              </w:rPr>
              <w:t>relatives à la</w:t>
            </w:r>
            <w:r w:rsidR="001B6830" w:rsidRPr="00C84387">
              <w:rPr>
                <w:szCs w:val="20"/>
                <w:lang w:val="fr-FR"/>
              </w:rPr>
              <w:t xml:space="preserve"> formule d</w:t>
            </w:r>
            <w:r w:rsidR="00614F40">
              <w:rPr>
                <w:szCs w:val="20"/>
                <w:lang w:val="fr-FR"/>
              </w:rPr>
              <w:t>’</w:t>
            </w:r>
            <w:r w:rsidR="001B6830" w:rsidRPr="00C84387">
              <w:rPr>
                <w:szCs w:val="20"/>
                <w:lang w:val="fr-FR"/>
              </w:rPr>
              <w:t xml:space="preserve">allocation </w:t>
            </w:r>
          </w:p>
          <w:p w14:paraId="1E47E4C4" w14:textId="3BACCCC6" w:rsidR="001B6830" w:rsidRPr="00C84387" w:rsidRDefault="001B6830" w:rsidP="007701B8">
            <w:pPr>
              <w:pStyle w:val="CBDTableNormal"/>
              <w:rPr>
                <w:szCs w:val="20"/>
                <w:lang w:val="fr-FR"/>
              </w:rPr>
            </w:pPr>
            <w:r w:rsidRPr="00C84387">
              <w:rPr>
                <w:szCs w:val="20"/>
                <w:lang w:val="fr-FR"/>
              </w:rPr>
              <w:t>Évaluation possible</w:t>
            </w:r>
            <w:r w:rsidR="00626C96">
              <w:rPr>
                <w:szCs w:val="20"/>
                <w:lang w:val="fr-FR"/>
              </w:rPr>
              <w:t xml:space="preserve"> </w:t>
            </w:r>
            <w:r w:rsidR="001B6CDF">
              <w:rPr>
                <w:szCs w:val="20"/>
                <w:lang w:val="fr-FR"/>
              </w:rPr>
              <w:t xml:space="preserve">à </w:t>
            </w:r>
            <w:r w:rsidRPr="00C84387">
              <w:rPr>
                <w:szCs w:val="20"/>
                <w:lang w:val="fr-FR"/>
              </w:rPr>
              <w:t>une future</w:t>
            </w:r>
            <w:r w:rsidR="008C06A9">
              <w:rPr>
                <w:szCs w:val="20"/>
                <w:lang w:val="fr-FR"/>
              </w:rPr>
              <w:t xml:space="preserve"> </w:t>
            </w:r>
            <w:r w:rsidR="008C06A9" w:rsidRPr="00F915D1">
              <w:rPr>
                <w:szCs w:val="20"/>
                <w:lang w:val="fr-LU"/>
              </w:rPr>
              <w:t>réunion de la Conférence des Parties</w:t>
            </w:r>
          </w:p>
        </w:tc>
      </w:tr>
      <w:tr w:rsidR="001B6830" w:rsidRPr="00704457" w14:paraId="4E281800" w14:textId="77777777" w:rsidTr="007701B8">
        <w:tc>
          <w:tcPr>
            <w:tcW w:w="3300" w:type="dxa"/>
            <w:shd w:val="clear" w:color="auto" w:fill="FFF2CC"/>
            <w:tcMar>
              <w:top w:w="60" w:type="dxa"/>
              <w:left w:w="80" w:type="dxa"/>
              <w:bottom w:w="60" w:type="dxa"/>
              <w:right w:w="80" w:type="dxa"/>
            </w:tcMar>
          </w:tcPr>
          <w:p w14:paraId="7C2F7AEE" w14:textId="6FE71ED1" w:rsidR="008C06A9" w:rsidRDefault="008C06A9" w:rsidP="007701B8">
            <w:pPr>
              <w:pStyle w:val="CBDTableNormal"/>
              <w:rPr>
                <w:rFonts w:asciiTheme="majorBidi" w:hAnsiTheme="majorBidi" w:cstheme="majorBidi"/>
                <w:sz w:val="22"/>
                <w:lang w:val="fr-FR"/>
              </w:rPr>
            </w:pPr>
            <w:r w:rsidRPr="008C06A9">
              <w:rPr>
                <w:rFonts w:asciiTheme="majorBidi" w:hAnsiTheme="majorBidi" w:cstheme="majorBidi"/>
                <w:sz w:val="22"/>
                <w:lang w:val="fr-FR"/>
              </w:rPr>
              <w:t>C</w:t>
            </w:r>
            <w:r>
              <w:rPr>
                <w:rFonts w:asciiTheme="majorBidi" w:hAnsiTheme="majorBidi" w:cstheme="majorBidi"/>
                <w:sz w:val="22"/>
                <w:lang w:val="fr-FR"/>
              </w:rPr>
              <w:t>F</w:t>
            </w:r>
            <w:r w:rsidRPr="008C06A9">
              <w:rPr>
                <w:rFonts w:asciiTheme="majorBidi" w:hAnsiTheme="majorBidi" w:cstheme="majorBidi"/>
                <w:sz w:val="22"/>
                <w:lang w:val="fr-FR"/>
              </w:rPr>
              <w:t>3 b) – [[contribution]</w:t>
            </w:r>
            <w:r>
              <w:rPr>
                <w:rFonts w:asciiTheme="majorBidi" w:hAnsiTheme="majorBidi" w:cstheme="majorBidi"/>
                <w:sz w:val="22"/>
                <w:lang w:val="fr-FR"/>
              </w:rPr>
              <w:t xml:space="preserve"> </w:t>
            </w:r>
            <w:r w:rsidRPr="008C06A9">
              <w:rPr>
                <w:rFonts w:asciiTheme="majorBidi" w:hAnsiTheme="majorBidi" w:cstheme="majorBidi"/>
                <w:sz w:val="22"/>
                <w:lang w:val="fr-FR"/>
              </w:rPr>
              <w:t>[obligation] – risque de cumul</w:t>
            </w:r>
            <w:r>
              <w:rPr>
                <w:rFonts w:asciiTheme="majorBidi" w:hAnsiTheme="majorBidi" w:cstheme="majorBidi"/>
                <w:sz w:val="22"/>
                <w:lang w:val="fr-FR"/>
              </w:rPr>
              <w:t xml:space="preserve"> des </w:t>
            </w:r>
            <w:proofErr w:type="gramStart"/>
            <w:r>
              <w:rPr>
                <w:rFonts w:asciiTheme="majorBidi" w:hAnsiTheme="majorBidi" w:cstheme="majorBidi"/>
                <w:sz w:val="22"/>
                <w:lang w:val="fr-FR"/>
              </w:rPr>
              <w:t xml:space="preserve">contributions </w:t>
            </w:r>
            <w:r w:rsidRPr="008C06A9">
              <w:rPr>
                <w:rFonts w:asciiTheme="majorBidi" w:hAnsiTheme="majorBidi" w:cstheme="majorBidi"/>
                <w:sz w:val="22"/>
                <w:lang w:val="fr-FR"/>
              </w:rPr>
              <w:t>]</w:t>
            </w:r>
            <w:proofErr w:type="gramEnd"/>
            <w:r w:rsidRPr="008C06A9">
              <w:rPr>
                <w:rFonts w:asciiTheme="majorBidi" w:hAnsiTheme="majorBidi" w:cstheme="majorBidi"/>
                <w:sz w:val="22"/>
                <w:lang w:val="fr-FR"/>
              </w:rPr>
              <w:t xml:space="preserve">[interactions et synergies entre les activités du </w:t>
            </w:r>
            <w:r>
              <w:rPr>
                <w:rFonts w:asciiTheme="majorBidi" w:hAnsiTheme="majorBidi" w:cstheme="majorBidi"/>
                <w:sz w:val="22"/>
                <w:lang w:val="fr-FR"/>
              </w:rPr>
              <w:t>M</w:t>
            </w:r>
            <w:r w:rsidRPr="008C06A9">
              <w:rPr>
                <w:rFonts w:asciiTheme="majorBidi" w:hAnsiTheme="majorBidi" w:cstheme="majorBidi"/>
                <w:sz w:val="22"/>
                <w:lang w:val="fr-FR"/>
              </w:rPr>
              <w:t>écanisme multilatéral et celles d</w:t>
            </w:r>
            <w:r w:rsidR="00614F40">
              <w:rPr>
                <w:rFonts w:asciiTheme="majorBidi" w:hAnsiTheme="majorBidi" w:cstheme="majorBidi"/>
                <w:sz w:val="22"/>
                <w:lang w:val="fr-FR"/>
              </w:rPr>
              <w:t>’</w:t>
            </w:r>
            <w:r w:rsidRPr="008C06A9">
              <w:rPr>
                <w:rFonts w:asciiTheme="majorBidi" w:hAnsiTheme="majorBidi" w:cstheme="majorBidi"/>
                <w:sz w:val="22"/>
                <w:lang w:val="fr-FR"/>
              </w:rPr>
              <w:t>autres instruments multilatéraux relatifs à l</w:t>
            </w:r>
            <w:r w:rsidR="00614F40">
              <w:rPr>
                <w:rFonts w:asciiTheme="majorBidi" w:hAnsiTheme="majorBidi" w:cstheme="majorBidi"/>
                <w:sz w:val="22"/>
                <w:lang w:val="fr-FR"/>
              </w:rPr>
              <w:t>’</w:t>
            </w:r>
            <w:r w:rsidRPr="008C06A9">
              <w:rPr>
                <w:rFonts w:asciiTheme="majorBidi" w:hAnsiTheme="majorBidi" w:cstheme="majorBidi"/>
                <w:sz w:val="22"/>
                <w:lang w:val="fr-FR"/>
              </w:rPr>
              <w:t>accès et au partage des avantages]</w:t>
            </w:r>
          </w:p>
          <w:p w14:paraId="7C30DBF3" w14:textId="6EDCF12F" w:rsidR="001B6830" w:rsidRPr="00614F40" w:rsidRDefault="001B6830" w:rsidP="007701B8">
            <w:pPr>
              <w:pStyle w:val="CBDTableNormal"/>
              <w:rPr>
                <w:rFonts w:asciiTheme="majorBidi" w:hAnsiTheme="majorBidi" w:cstheme="majorBidi"/>
                <w:sz w:val="22"/>
                <w:lang w:val="fr-FR"/>
              </w:rPr>
            </w:pPr>
            <w:r w:rsidRPr="00614F40">
              <w:rPr>
                <w:rFonts w:asciiTheme="majorBidi" w:hAnsiTheme="majorBidi" w:cstheme="majorBidi"/>
                <w:sz w:val="22"/>
                <w:lang w:val="fr-FR"/>
              </w:rPr>
              <w:t>(</w:t>
            </w:r>
            <w:r w:rsidR="000E0473">
              <w:rPr>
                <w:rFonts w:asciiTheme="majorBidi" w:hAnsiTheme="majorBidi" w:cstheme="majorBidi"/>
                <w:sz w:val="22"/>
                <w:lang w:val="fr-FR"/>
              </w:rPr>
              <w:t>Traité</w:t>
            </w:r>
            <w:r w:rsidR="00974D79">
              <w:rPr>
                <w:rFonts w:asciiTheme="majorBidi" w:hAnsiTheme="majorBidi" w:cstheme="majorBidi"/>
                <w:sz w:val="22"/>
                <w:lang w:val="fr-FR"/>
              </w:rPr>
              <w:t>, Accord</w:t>
            </w:r>
            <w:r w:rsidR="00F915D1">
              <w:rPr>
                <w:rFonts w:asciiTheme="majorBidi" w:hAnsiTheme="majorBidi" w:cstheme="majorBidi"/>
                <w:sz w:val="22"/>
                <w:lang w:val="fr-FR"/>
              </w:rPr>
              <w:t xml:space="preserve"> et </w:t>
            </w:r>
            <w:r w:rsidRPr="00614F40">
              <w:rPr>
                <w:rFonts w:asciiTheme="majorBidi" w:hAnsiTheme="majorBidi" w:cstheme="majorBidi"/>
                <w:sz w:val="22"/>
                <w:lang w:val="fr-FR"/>
              </w:rPr>
              <w:t>système PABS de l</w:t>
            </w:r>
            <w:r w:rsidR="00614F40">
              <w:rPr>
                <w:rFonts w:asciiTheme="majorBidi" w:hAnsiTheme="majorBidi" w:cstheme="majorBidi"/>
                <w:sz w:val="22"/>
                <w:lang w:val="fr-FR"/>
              </w:rPr>
              <w:t>’</w:t>
            </w:r>
            <w:r w:rsidRPr="00614F40">
              <w:rPr>
                <w:rFonts w:asciiTheme="majorBidi" w:hAnsiTheme="majorBidi" w:cstheme="majorBidi"/>
                <w:sz w:val="22"/>
                <w:lang w:val="fr-FR"/>
              </w:rPr>
              <w:t>OMS)</w:t>
            </w:r>
          </w:p>
        </w:tc>
        <w:tc>
          <w:tcPr>
            <w:tcW w:w="1500" w:type="dxa"/>
            <w:shd w:val="clear" w:color="auto" w:fill="FFF2CC"/>
            <w:tcMar>
              <w:top w:w="60" w:type="dxa"/>
              <w:left w:w="80" w:type="dxa"/>
              <w:bottom w:w="60" w:type="dxa"/>
              <w:right w:w="80" w:type="dxa"/>
            </w:tcMar>
          </w:tcPr>
          <w:p w14:paraId="7972E253" w14:textId="5BD83CC4" w:rsidR="001B6830" w:rsidRPr="00C84387" w:rsidRDefault="001B6830" w:rsidP="007701B8">
            <w:pPr>
              <w:pStyle w:val="CBDTableNormal"/>
              <w:rPr>
                <w:szCs w:val="20"/>
                <w:lang w:val="fr-FR"/>
              </w:rPr>
            </w:pPr>
            <w:r w:rsidRPr="00C84387">
              <w:rPr>
                <w:szCs w:val="20"/>
                <w:lang w:val="fr-FR"/>
              </w:rPr>
              <w:t xml:space="preserve">À </w:t>
            </w:r>
            <w:r w:rsidR="008B5D3C">
              <w:rPr>
                <w:szCs w:val="20"/>
                <w:lang w:val="fr-FR"/>
              </w:rPr>
              <w:t>élabor</w:t>
            </w:r>
            <w:r w:rsidR="008B5D3C" w:rsidRPr="00C84387">
              <w:rPr>
                <w:szCs w:val="20"/>
                <w:lang w:val="fr-FR"/>
              </w:rPr>
              <w:t xml:space="preserve">er </w:t>
            </w:r>
            <w:r w:rsidRPr="00C84387">
              <w:rPr>
                <w:szCs w:val="20"/>
                <w:lang w:val="fr-FR"/>
              </w:rPr>
              <w:t>(protocole)</w:t>
            </w:r>
          </w:p>
        </w:tc>
        <w:tc>
          <w:tcPr>
            <w:tcW w:w="2400" w:type="dxa"/>
            <w:shd w:val="clear" w:color="auto" w:fill="FFF2CC"/>
            <w:tcMar>
              <w:top w:w="60" w:type="dxa"/>
              <w:left w:w="80" w:type="dxa"/>
              <w:bottom w:w="60" w:type="dxa"/>
              <w:right w:w="80" w:type="dxa"/>
            </w:tcMar>
          </w:tcPr>
          <w:p w14:paraId="47617D78" w14:textId="11A024AA" w:rsidR="001B6830" w:rsidRPr="00C84387" w:rsidRDefault="001B6830" w:rsidP="007701B8">
            <w:pPr>
              <w:pStyle w:val="CBDTableNormal"/>
              <w:rPr>
                <w:szCs w:val="20"/>
                <w:lang w:val="fr-FR"/>
              </w:rPr>
            </w:pPr>
            <w:r w:rsidRPr="00C84387">
              <w:rPr>
                <w:szCs w:val="20"/>
                <w:lang w:val="fr-FR"/>
              </w:rPr>
              <w:t xml:space="preserve">Protocole du </w:t>
            </w:r>
            <w:r w:rsidR="000E0473">
              <w:rPr>
                <w:szCs w:val="20"/>
                <w:lang w:val="fr-FR"/>
              </w:rPr>
              <w:t>secrétariat</w:t>
            </w:r>
            <w:r w:rsidRPr="00C84387">
              <w:rPr>
                <w:szCs w:val="20"/>
                <w:lang w:val="fr-FR"/>
              </w:rPr>
              <w:t xml:space="preserve"> relatif aux risques de cumul</w:t>
            </w:r>
          </w:p>
        </w:tc>
        <w:tc>
          <w:tcPr>
            <w:tcW w:w="6372" w:type="dxa"/>
            <w:shd w:val="clear" w:color="auto" w:fill="FFF2CC"/>
            <w:tcMar>
              <w:top w:w="60" w:type="dxa"/>
              <w:left w:w="80" w:type="dxa"/>
              <w:bottom w:w="60" w:type="dxa"/>
              <w:right w:w="80" w:type="dxa"/>
            </w:tcMar>
          </w:tcPr>
          <w:p w14:paraId="566A34CE" w14:textId="66C352DF" w:rsidR="008C06A9" w:rsidRDefault="00AC5023" w:rsidP="007701B8">
            <w:pPr>
              <w:pStyle w:val="CBDTableNormal"/>
              <w:rPr>
                <w:szCs w:val="20"/>
                <w:lang w:val="fr-FR"/>
              </w:rPr>
            </w:pPr>
            <w:r>
              <w:rPr>
                <w:szCs w:val="20"/>
                <w:lang w:val="fr-FR"/>
              </w:rPr>
              <w:t>Non</w:t>
            </w:r>
            <w:r w:rsidR="001B6830" w:rsidRPr="00C84387">
              <w:rPr>
                <w:szCs w:val="20"/>
                <w:lang w:val="fr-FR"/>
              </w:rPr>
              <w:t xml:space="preserve"> encore évaluable : </w:t>
            </w:r>
            <w:r w:rsidR="005A135D">
              <w:rPr>
                <w:szCs w:val="20"/>
                <w:lang w:val="fr-FR"/>
              </w:rPr>
              <w:t>a</w:t>
            </w:r>
            <w:r w:rsidR="008C06A9" w:rsidRPr="008C06A9">
              <w:rPr>
                <w:szCs w:val="20"/>
                <w:lang w:val="fr-FR"/>
              </w:rPr>
              <w:t>ucune décision n</w:t>
            </w:r>
            <w:r>
              <w:rPr>
                <w:szCs w:val="20"/>
                <w:lang w:val="fr-FR"/>
              </w:rPr>
              <w:t>’</w:t>
            </w:r>
            <w:r w:rsidR="008C06A9" w:rsidRPr="008C06A9">
              <w:rPr>
                <w:szCs w:val="20"/>
                <w:lang w:val="fr-FR"/>
              </w:rPr>
              <w:t>a encore été prise concernant les autres instruments internationaux quant à la nécessité et aux modalités de partage des avantages découlant de l</w:t>
            </w:r>
            <w:r w:rsidR="00614F40">
              <w:rPr>
                <w:szCs w:val="20"/>
                <w:lang w:val="fr-FR"/>
              </w:rPr>
              <w:t>’</w:t>
            </w:r>
            <w:r w:rsidR="008C06A9" w:rsidRPr="008C06A9">
              <w:rPr>
                <w:szCs w:val="20"/>
                <w:lang w:val="fr-FR"/>
              </w:rPr>
              <w:t>utilisation de</w:t>
            </w:r>
            <w:r w:rsidR="008C06A9">
              <w:rPr>
                <w:szCs w:val="20"/>
                <w:lang w:val="fr-FR"/>
              </w:rPr>
              <w:t xml:space="preserve"> l</w:t>
            </w:r>
            <w:r w:rsidR="00614F40">
              <w:rPr>
                <w:szCs w:val="20"/>
                <w:lang w:val="fr-FR"/>
              </w:rPr>
              <w:t>’</w:t>
            </w:r>
            <w:r w:rsidR="008C06A9" w:rsidRPr="008C06A9">
              <w:rPr>
                <w:szCs w:val="20"/>
                <w:lang w:val="fr-FR"/>
              </w:rPr>
              <w:t>information</w:t>
            </w:r>
            <w:r w:rsidR="008C06A9">
              <w:rPr>
                <w:szCs w:val="20"/>
                <w:lang w:val="fr-FR"/>
              </w:rPr>
              <w:t xml:space="preserve"> de séquençage numérique sur les </w:t>
            </w:r>
            <w:r w:rsidR="008C06A9" w:rsidRPr="008C06A9">
              <w:rPr>
                <w:szCs w:val="20"/>
                <w:lang w:val="fr-FR"/>
              </w:rPr>
              <w:t>ressources génétiques relevant du champ d</w:t>
            </w:r>
            <w:r w:rsidR="00614F40">
              <w:rPr>
                <w:szCs w:val="20"/>
                <w:lang w:val="fr-FR"/>
              </w:rPr>
              <w:t>’</w:t>
            </w:r>
            <w:r w:rsidR="008C06A9" w:rsidRPr="008C06A9">
              <w:rPr>
                <w:szCs w:val="20"/>
                <w:lang w:val="fr-FR"/>
              </w:rPr>
              <w:t>application de ces instruments</w:t>
            </w:r>
          </w:p>
          <w:p w14:paraId="02172D0E" w14:textId="71D964D1" w:rsidR="001B6830" w:rsidRPr="00C84387" w:rsidRDefault="001B6830" w:rsidP="007701B8">
            <w:pPr>
              <w:pStyle w:val="CBDTableNormal"/>
              <w:rPr>
                <w:szCs w:val="20"/>
                <w:lang w:val="fr-FR"/>
              </w:rPr>
            </w:pPr>
            <w:r w:rsidRPr="00C84387">
              <w:rPr>
                <w:szCs w:val="20"/>
                <w:lang w:val="fr-FR"/>
              </w:rPr>
              <w:t>Évaluation possible</w:t>
            </w:r>
            <w:r w:rsidR="001B6CDF">
              <w:rPr>
                <w:szCs w:val="20"/>
                <w:lang w:val="fr-FR"/>
              </w:rPr>
              <w:t xml:space="preserve"> à </w:t>
            </w:r>
            <w:r w:rsidRPr="00C84387">
              <w:rPr>
                <w:szCs w:val="20"/>
                <w:lang w:val="fr-FR"/>
              </w:rPr>
              <w:t xml:space="preserve">une future </w:t>
            </w:r>
            <w:r w:rsidR="008C06A9" w:rsidRPr="00F915D1">
              <w:rPr>
                <w:szCs w:val="20"/>
                <w:lang w:val="fr-LU"/>
              </w:rPr>
              <w:t>réunion de la Conférence des Parties</w:t>
            </w:r>
          </w:p>
        </w:tc>
      </w:tr>
      <w:tr w:rsidR="001B6830" w:rsidRPr="00704457" w14:paraId="35BC93BB" w14:textId="77777777" w:rsidTr="007701B8">
        <w:tc>
          <w:tcPr>
            <w:tcW w:w="13572" w:type="dxa"/>
            <w:gridSpan w:val="4"/>
            <w:tcBorders>
              <w:bottom w:val="single" w:sz="4" w:space="0" w:color="CCCCCC"/>
            </w:tcBorders>
            <w:tcMar>
              <w:top w:w="60" w:type="dxa"/>
              <w:left w:w="80" w:type="dxa"/>
              <w:bottom w:w="60" w:type="dxa"/>
              <w:right w:w="80" w:type="dxa"/>
            </w:tcMar>
          </w:tcPr>
          <w:p w14:paraId="732D8E64" w14:textId="00AC5654" w:rsidR="001B6830" w:rsidRPr="00C84387" w:rsidRDefault="001B6830" w:rsidP="007701B8">
            <w:pPr>
              <w:pStyle w:val="CBDTableNormal"/>
              <w:rPr>
                <w:b/>
                <w:bCs/>
                <w:szCs w:val="20"/>
                <w:lang w:val="fr-FR"/>
              </w:rPr>
            </w:pPr>
            <w:r w:rsidRPr="00C84387">
              <w:rPr>
                <w:b/>
                <w:bCs/>
                <w:szCs w:val="20"/>
                <w:lang w:val="fr-FR"/>
              </w:rPr>
              <w:t>P</w:t>
            </w:r>
            <w:r w:rsidR="00647F02">
              <w:rPr>
                <w:b/>
                <w:bCs/>
                <w:szCs w:val="20"/>
                <w:lang w:val="fr-FR"/>
              </w:rPr>
              <w:t>5</w:t>
            </w:r>
            <w:r w:rsidRPr="00C84387">
              <w:rPr>
                <w:b/>
                <w:bCs/>
                <w:szCs w:val="20"/>
                <w:lang w:val="fr-FR"/>
              </w:rPr>
              <w:t xml:space="preserve"> – </w:t>
            </w:r>
            <w:r w:rsidR="008C06A9">
              <w:rPr>
                <w:b/>
                <w:bCs/>
                <w:szCs w:val="20"/>
                <w:lang w:val="fr-FR"/>
              </w:rPr>
              <w:t>D</w:t>
            </w:r>
            <w:r w:rsidRPr="00C84387">
              <w:rPr>
                <w:b/>
                <w:bCs/>
                <w:szCs w:val="20"/>
                <w:lang w:val="fr-FR"/>
              </w:rPr>
              <w:t>roits des peuples autochtones et communautés locales, libre accès et impact de la recherche</w:t>
            </w:r>
          </w:p>
        </w:tc>
      </w:tr>
      <w:tr w:rsidR="001B6830" w:rsidRPr="00704457" w14:paraId="460082C8" w14:textId="77777777" w:rsidTr="007701B8">
        <w:tc>
          <w:tcPr>
            <w:tcW w:w="3300" w:type="dxa"/>
            <w:tcBorders>
              <w:bottom w:val="nil"/>
            </w:tcBorders>
            <w:shd w:val="clear" w:color="auto" w:fill="FFF2CC"/>
            <w:tcMar>
              <w:top w:w="60" w:type="dxa"/>
              <w:left w:w="80" w:type="dxa"/>
              <w:bottom w:w="60" w:type="dxa"/>
              <w:right w:w="80" w:type="dxa"/>
            </w:tcMar>
          </w:tcPr>
          <w:p w14:paraId="1E7C3B16" w14:textId="04575E64"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 xml:space="preserve">– </w:t>
            </w:r>
            <w:r w:rsidR="005A135D">
              <w:rPr>
                <w:szCs w:val="20"/>
                <w:lang w:val="fr-FR"/>
              </w:rPr>
              <w:t>Aptitude i</w:t>
            </w:r>
            <w:r w:rsidRPr="00C84387">
              <w:rPr>
                <w:szCs w:val="20"/>
                <w:lang w:val="fr-FR"/>
              </w:rPr>
              <w:t>nstitutionnel</w:t>
            </w:r>
            <w:r w:rsidR="005A135D">
              <w:rPr>
                <w:szCs w:val="20"/>
                <w:lang w:val="fr-FR"/>
              </w:rPr>
              <w:t xml:space="preserve">le </w:t>
            </w:r>
            <w:r w:rsidRPr="00C84387">
              <w:rPr>
                <w:szCs w:val="20"/>
                <w:lang w:val="fr-FR"/>
              </w:rPr>
              <w:t>des peuples autochtones et communautés locales et désignation des entités</w:t>
            </w:r>
            <w:r w:rsidR="00647F02">
              <w:rPr>
                <w:szCs w:val="20"/>
                <w:lang w:val="fr-FR"/>
              </w:rPr>
              <w:t xml:space="preserve"> </w:t>
            </w:r>
            <w:r w:rsidR="008C06A9">
              <w:rPr>
                <w:szCs w:val="20"/>
                <w:lang w:val="fr-FR"/>
              </w:rPr>
              <w:t>(</w:t>
            </w:r>
            <w:r w:rsidR="00647F02" w:rsidRPr="007E4644">
              <w:rPr>
                <w:i/>
                <w:iCs/>
                <w:szCs w:val="20"/>
                <w:lang w:val="fr-FR"/>
              </w:rPr>
              <w:t>pourrait être envisagé pour le tableau</w:t>
            </w:r>
            <w:r w:rsidR="00EE3575" w:rsidRPr="007E4644">
              <w:rPr>
                <w:i/>
                <w:iCs/>
                <w:szCs w:val="20"/>
                <w:lang w:val="fr-FR"/>
              </w:rPr>
              <w:t> </w:t>
            </w:r>
            <w:r w:rsidR="00647F02" w:rsidRPr="007E4644">
              <w:rPr>
                <w:i/>
                <w:iCs/>
                <w:szCs w:val="20"/>
                <w:lang w:val="fr-FR"/>
              </w:rPr>
              <w:t>1</w:t>
            </w:r>
            <w:r w:rsidR="008C06A9">
              <w:rPr>
                <w:i/>
                <w:iCs/>
                <w:szCs w:val="20"/>
                <w:lang w:val="fr-FR"/>
              </w:rPr>
              <w:t>)</w:t>
            </w:r>
          </w:p>
        </w:tc>
        <w:tc>
          <w:tcPr>
            <w:tcW w:w="1500" w:type="dxa"/>
            <w:tcBorders>
              <w:bottom w:val="nil"/>
            </w:tcBorders>
            <w:shd w:val="clear" w:color="auto" w:fill="FFF2CC"/>
            <w:tcMar>
              <w:top w:w="60" w:type="dxa"/>
              <w:left w:w="80" w:type="dxa"/>
              <w:bottom w:w="60" w:type="dxa"/>
              <w:right w:w="80" w:type="dxa"/>
            </w:tcMar>
          </w:tcPr>
          <w:p w14:paraId="1EF37FC7" w14:textId="26CCC326" w:rsidR="001B6830" w:rsidRPr="00C84387" w:rsidRDefault="001B6830" w:rsidP="007701B8">
            <w:pPr>
              <w:pStyle w:val="CBDTableNormal"/>
              <w:rPr>
                <w:szCs w:val="20"/>
                <w:lang w:val="fr-FR"/>
              </w:rPr>
            </w:pPr>
            <w:r w:rsidRPr="00C84387">
              <w:rPr>
                <w:szCs w:val="20"/>
                <w:lang w:val="fr-FR"/>
              </w:rPr>
              <w:t xml:space="preserve">À </w:t>
            </w:r>
            <w:r w:rsidR="008B5D3C">
              <w:rPr>
                <w:szCs w:val="20"/>
                <w:lang w:val="fr-FR"/>
              </w:rPr>
              <w:t>élabore</w:t>
            </w:r>
            <w:r w:rsidR="008B5D3C" w:rsidRPr="00C84387">
              <w:rPr>
                <w:szCs w:val="20"/>
                <w:lang w:val="fr-FR"/>
              </w:rPr>
              <w:t xml:space="preserve">r </w:t>
            </w:r>
            <w:r w:rsidRPr="00C84387">
              <w:rPr>
                <w:szCs w:val="20"/>
                <w:lang w:val="fr-FR"/>
              </w:rPr>
              <w:t>(évaluation)</w:t>
            </w:r>
          </w:p>
        </w:tc>
        <w:tc>
          <w:tcPr>
            <w:tcW w:w="2400" w:type="dxa"/>
            <w:tcBorders>
              <w:bottom w:val="nil"/>
            </w:tcBorders>
            <w:shd w:val="clear" w:color="auto" w:fill="FFF2CC"/>
            <w:tcMar>
              <w:top w:w="60" w:type="dxa"/>
              <w:left w:w="80" w:type="dxa"/>
              <w:bottom w:w="60" w:type="dxa"/>
              <w:right w:w="80" w:type="dxa"/>
            </w:tcMar>
          </w:tcPr>
          <w:p w14:paraId="7E79C563" w14:textId="7A5F77C5" w:rsidR="001B6830" w:rsidRPr="00C84387" w:rsidRDefault="001B6830" w:rsidP="007701B8">
            <w:pPr>
              <w:pStyle w:val="CBDTableNormal"/>
              <w:rPr>
                <w:szCs w:val="20"/>
                <w:lang w:val="fr-FR"/>
              </w:rPr>
            </w:pPr>
            <w:r w:rsidRPr="00C84387">
              <w:rPr>
                <w:szCs w:val="20"/>
                <w:lang w:val="fr-FR"/>
              </w:rPr>
              <w:t>Consultation des peuples autochtones et communautés locales</w:t>
            </w:r>
            <w:r w:rsidR="00536672">
              <w:rPr>
                <w:szCs w:val="20"/>
                <w:lang w:val="fr-FR"/>
              </w:rPr>
              <w:t>;</w:t>
            </w:r>
            <w:r w:rsidRPr="00C84387">
              <w:rPr>
                <w:szCs w:val="20"/>
                <w:lang w:val="fr-FR"/>
              </w:rPr>
              <w:t xml:space="preserve"> rapports des Parties</w:t>
            </w:r>
          </w:p>
        </w:tc>
        <w:tc>
          <w:tcPr>
            <w:tcW w:w="6372" w:type="dxa"/>
            <w:tcBorders>
              <w:bottom w:val="nil"/>
            </w:tcBorders>
            <w:shd w:val="clear" w:color="auto" w:fill="FFF2CC"/>
            <w:tcMar>
              <w:top w:w="60" w:type="dxa"/>
              <w:left w:w="80" w:type="dxa"/>
              <w:bottom w:w="60" w:type="dxa"/>
              <w:right w:w="80" w:type="dxa"/>
            </w:tcMar>
          </w:tcPr>
          <w:p w14:paraId="653D138A" w14:textId="5CD0DB3E" w:rsidR="00AC5023" w:rsidRDefault="00926308" w:rsidP="007701B8">
            <w:pPr>
              <w:pStyle w:val="CBDTableNormal"/>
              <w:rPr>
                <w:szCs w:val="20"/>
                <w:lang w:val="fr-FR"/>
              </w:rPr>
            </w:pPr>
            <w:r>
              <w:rPr>
                <w:szCs w:val="20"/>
                <w:lang w:val="fr-FR"/>
              </w:rPr>
              <w:t>[</w:t>
            </w:r>
            <w:r w:rsidR="008145CA">
              <w:rPr>
                <w:szCs w:val="20"/>
                <w:lang w:val="fr-FR"/>
              </w:rPr>
              <w:t>Partiellement</w:t>
            </w:r>
            <w:r>
              <w:rPr>
                <w:szCs w:val="20"/>
                <w:lang w:val="fr-FR"/>
              </w:rPr>
              <w:t>][</w:t>
            </w:r>
            <w:r w:rsidR="005A135D">
              <w:rPr>
                <w:szCs w:val="20"/>
                <w:lang w:val="fr-FR"/>
              </w:rPr>
              <w:t>Non</w:t>
            </w:r>
            <w:r w:rsidR="00290915">
              <w:rPr>
                <w:szCs w:val="20"/>
                <w:lang w:val="fr-FR"/>
              </w:rPr>
              <w:t xml:space="preserve"> encore</w:t>
            </w:r>
            <w:r w:rsidR="00326CAF">
              <w:rPr>
                <w:szCs w:val="20"/>
                <w:lang w:val="fr-FR"/>
              </w:rPr>
              <w:t>]</w:t>
            </w:r>
            <w:r w:rsidR="00290915">
              <w:rPr>
                <w:szCs w:val="20"/>
                <w:lang w:val="fr-FR"/>
              </w:rPr>
              <w:t xml:space="preserve"> évaluable</w:t>
            </w:r>
            <w:r w:rsidR="001B6830" w:rsidRPr="00C84387">
              <w:rPr>
                <w:szCs w:val="20"/>
                <w:lang w:val="fr-FR"/>
              </w:rPr>
              <w:t xml:space="preserve"> : activités du Fonds de Cali </w:t>
            </w:r>
            <w:r w:rsidR="008145CA">
              <w:rPr>
                <w:szCs w:val="20"/>
                <w:lang w:val="fr-FR"/>
              </w:rPr>
              <w:t>non encore</w:t>
            </w:r>
            <w:r w:rsidR="00626C96">
              <w:rPr>
                <w:szCs w:val="20"/>
                <w:lang w:val="fr-FR"/>
              </w:rPr>
              <w:t xml:space="preserve"> </w:t>
            </w:r>
            <w:r w:rsidR="001B6830" w:rsidRPr="00C84387">
              <w:rPr>
                <w:szCs w:val="20"/>
                <w:lang w:val="fr-FR"/>
              </w:rPr>
              <w:t>pleinement opérationnelles</w:t>
            </w:r>
          </w:p>
          <w:p w14:paraId="20966DD7" w14:textId="1D65CB83" w:rsidR="001B6830" w:rsidRPr="00C84387" w:rsidRDefault="001B6830" w:rsidP="007701B8">
            <w:pPr>
              <w:pStyle w:val="CBDTableNormal"/>
              <w:rPr>
                <w:szCs w:val="20"/>
                <w:lang w:val="fr-FR"/>
              </w:rPr>
            </w:pPr>
            <w:r w:rsidRPr="00C84387">
              <w:rPr>
                <w:szCs w:val="20"/>
                <w:lang w:val="fr-FR"/>
              </w:rPr>
              <w:t xml:space="preserve">Évaluation possible </w:t>
            </w:r>
            <w:r w:rsidR="00AC5023">
              <w:rPr>
                <w:szCs w:val="20"/>
                <w:lang w:val="fr-FR"/>
              </w:rPr>
              <w:t xml:space="preserve">à </w:t>
            </w:r>
            <w:r w:rsidRPr="00C84387">
              <w:rPr>
                <w:szCs w:val="20"/>
                <w:lang w:val="fr-FR"/>
              </w:rPr>
              <w:t xml:space="preserve">une future </w:t>
            </w:r>
            <w:r w:rsidR="005D1394">
              <w:rPr>
                <w:szCs w:val="20"/>
                <w:lang w:val="fr-FR"/>
              </w:rPr>
              <w:t xml:space="preserve">réunion de la </w:t>
            </w:r>
            <w:r w:rsidRPr="00C84387">
              <w:rPr>
                <w:szCs w:val="20"/>
                <w:lang w:val="fr-FR"/>
              </w:rPr>
              <w:t>C</w:t>
            </w:r>
            <w:r w:rsidR="005D1394">
              <w:rPr>
                <w:szCs w:val="20"/>
                <w:lang w:val="fr-FR"/>
              </w:rPr>
              <w:t xml:space="preserve">onférence des </w:t>
            </w:r>
            <w:r w:rsidR="00B0001F">
              <w:rPr>
                <w:szCs w:val="20"/>
                <w:lang w:val="fr-FR"/>
              </w:rPr>
              <w:t>P</w:t>
            </w:r>
            <w:r w:rsidR="005D1394">
              <w:rPr>
                <w:szCs w:val="20"/>
                <w:lang w:val="fr-FR"/>
              </w:rPr>
              <w:t>arties</w:t>
            </w:r>
          </w:p>
        </w:tc>
      </w:tr>
      <w:tr w:rsidR="001B6830" w:rsidRPr="00704457" w14:paraId="35E3D931" w14:textId="77777777" w:rsidTr="007701B8">
        <w:tc>
          <w:tcPr>
            <w:tcW w:w="3300" w:type="dxa"/>
            <w:tcBorders>
              <w:top w:val="nil"/>
            </w:tcBorders>
            <w:shd w:val="clear" w:color="auto" w:fill="FFF2CC"/>
            <w:tcMar>
              <w:top w:w="60" w:type="dxa"/>
              <w:left w:w="80" w:type="dxa"/>
              <w:bottom w:w="60" w:type="dxa"/>
              <w:right w:w="80" w:type="dxa"/>
            </w:tcMar>
          </w:tcPr>
          <w:p w14:paraId="1CA61CE8" w14:textId="4290858D" w:rsidR="001B6830" w:rsidRPr="00C84387" w:rsidRDefault="001B6830" w:rsidP="007701B8">
            <w:pPr>
              <w:pStyle w:val="CBDTableNormal"/>
              <w:rPr>
                <w:szCs w:val="20"/>
                <w:lang w:val="fr-FR"/>
              </w:rPr>
            </w:pPr>
            <w:r w:rsidRPr="00C84387">
              <w:rPr>
                <w:szCs w:val="20"/>
                <w:lang w:val="fr-FR"/>
              </w:rPr>
              <w:t xml:space="preserve">Avantages dont bénéficient les peuples autochtones et communautés locales, </w:t>
            </w:r>
            <w:r w:rsidR="008C06A9">
              <w:rPr>
                <w:szCs w:val="20"/>
                <w:lang w:val="fr-FR"/>
              </w:rPr>
              <w:t>et</w:t>
            </w:r>
            <w:r w:rsidRPr="00C84387">
              <w:rPr>
                <w:szCs w:val="20"/>
                <w:lang w:val="fr-FR"/>
              </w:rPr>
              <w:t xml:space="preserve"> leurs entités </w:t>
            </w:r>
            <w:r w:rsidR="00AC5023">
              <w:rPr>
                <w:szCs w:val="20"/>
                <w:lang w:val="fr-FR"/>
              </w:rPr>
              <w:t xml:space="preserve">recensées </w:t>
            </w:r>
            <w:r w:rsidRPr="00C84387">
              <w:rPr>
                <w:szCs w:val="20"/>
                <w:lang w:val="fr-FR"/>
              </w:rPr>
              <w:t>ou désignées</w:t>
            </w:r>
          </w:p>
        </w:tc>
        <w:tc>
          <w:tcPr>
            <w:tcW w:w="1500" w:type="dxa"/>
            <w:tcBorders>
              <w:top w:val="nil"/>
            </w:tcBorders>
            <w:shd w:val="clear" w:color="auto" w:fill="FFF2CC"/>
            <w:tcMar>
              <w:top w:w="60" w:type="dxa"/>
              <w:left w:w="80" w:type="dxa"/>
              <w:bottom w:w="60" w:type="dxa"/>
              <w:right w:w="80" w:type="dxa"/>
            </w:tcMar>
          </w:tcPr>
          <w:p w14:paraId="2BAFB97D" w14:textId="15B3BA80" w:rsidR="001B6830" w:rsidRPr="00C84387" w:rsidRDefault="001B6830" w:rsidP="007701B8">
            <w:pPr>
              <w:pStyle w:val="CBDTableNormal"/>
              <w:rPr>
                <w:szCs w:val="20"/>
                <w:lang w:val="fr-FR"/>
              </w:rPr>
            </w:pPr>
            <w:r w:rsidRPr="00C84387">
              <w:rPr>
                <w:szCs w:val="20"/>
                <w:lang w:val="fr-FR"/>
              </w:rPr>
              <w:t>Existant</w:t>
            </w:r>
            <w:r w:rsidR="008B5D3C">
              <w:rPr>
                <w:szCs w:val="20"/>
                <w:lang w:val="fr-FR"/>
              </w:rPr>
              <w:t>es</w:t>
            </w:r>
            <w:r w:rsidRPr="00C84387">
              <w:rPr>
                <w:szCs w:val="20"/>
                <w:lang w:val="fr-FR"/>
              </w:rPr>
              <w:t xml:space="preserve"> </w:t>
            </w:r>
            <w:r w:rsidR="008C06A9">
              <w:rPr>
                <w:szCs w:val="20"/>
                <w:lang w:val="fr-FR"/>
              </w:rPr>
              <w:t>ou</w:t>
            </w:r>
            <w:r w:rsidRPr="00C84387">
              <w:rPr>
                <w:szCs w:val="20"/>
                <w:lang w:val="fr-FR"/>
              </w:rPr>
              <w:t xml:space="preserve"> à é</w:t>
            </w:r>
            <w:r w:rsidR="008B5D3C">
              <w:rPr>
                <w:szCs w:val="20"/>
                <w:lang w:val="fr-FR"/>
              </w:rPr>
              <w:t>laborer</w:t>
            </w:r>
          </w:p>
        </w:tc>
        <w:tc>
          <w:tcPr>
            <w:tcW w:w="2400" w:type="dxa"/>
            <w:tcBorders>
              <w:top w:val="nil"/>
            </w:tcBorders>
            <w:shd w:val="clear" w:color="auto" w:fill="FFF2CC"/>
            <w:tcMar>
              <w:top w:w="60" w:type="dxa"/>
              <w:left w:w="80" w:type="dxa"/>
              <w:bottom w:w="60" w:type="dxa"/>
              <w:right w:w="80" w:type="dxa"/>
            </w:tcMar>
          </w:tcPr>
          <w:p w14:paraId="0F6BB5A6" w14:textId="36E64DD2" w:rsidR="001B6830" w:rsidRPr="00C84387" w:rsidRDefault="001B6830" w:rsidP="007701B8">
            <w:pPr>
              <w:pStyle w:val="CBDTableNormal"/>
              <w:rPr>
                <w:szCs w:val="20"/>
                <w:lang w:val="fr-FR"/>
              </w:rPr>
            </w:pPr>
            <w:r w:rsidRPr="00C84387">
              <w:rPr>
                <w:szCs w:val="20"/>
                <w:lang w:val="fr-FR"/>
              </w:rPr>
              <w:t xml:space="preserve">Données </w:t>
            </w:r>
            <w:r w:rsidR="008145CA">
              <w:rPr>
                <w:szCs w:val="20"/>
                <w:lang w:val="fr-FR"/>
              </w:rPr>
              <w:t xml:space="preserve">du Bureau </w:t>
            </w:r>
            <w:r w:rsidRPr="00C84387">
              <w:rPr>
                <w:szCs w:val="20"/>
                <w:lang w:val="fr-FR"/>
              </w:rPr>
              <w:t>relatives à l</w:t>
            </w:r>
            <w:r w:rsidR="00614F40">
              <w:rPr>
                <w:szCs w:val="20"/>
                <w:lang w:val="fr-FR"/>
              </w:rPr>
              <w:t>’</w:t>
            </w:r>
            <w:r w:rsidRPr="00C84387">
              <w:rPr>
                <w:szCs w:val="20"/>
                <w:lang w:val="fr-FR"/>
              </w:rPr>
              <w:t>allocation</w:t>
            </w:r>
            <w:r w:rsidR="008145CA">
              <w:rPr>
                <w:szCs w:val="20"/>
                <w:lang w:val="fr-FR"/>
              </w:rPr>
              <w:t> :</w:t>
            </w:r>
            <w:r w:rsidRPr="00C84387">
              <w:rPr>
                <w:szCs w:val="20"/>
                <w:lang w:val="fr-FR"/>
              </w:rPr>
              <w:t xml:space="preserve"> consultation des peuples autochtones et communautés locales</w:t>
            </w:r>
          </w:p>
        </w:tc>
        <w:tc>
          <w:tcPr>
            <w:tcW w:w="6372" w:type="dxa"/>
            <w:tcBorders>
              <w:top w:val="nil"/>
            </w:tcBorders>
            <w:shd w:val="clear" w:color="auto" w:fill="FFF2CC"/>
            <w:tcMar>
              <w:top w:w="60" w:type="dxa"/>
              <w:left w:w="80" w:type="dxa"/>
              <w:bottom w:w="60" w:type="dxa"/>
              <w:right w:w="80" w:type="dxa"/>
            </w:tcMar>
          </w:tcPr>
          <w:p w14:paraId="02FC4D93" w14:textId="3141BFC6" w:rsidR="005D1394" w:rsidRPr="005D1394" w:rsidRDefault="005D1394" w:rsidP="005D1394">
            <w:pPr>
              <w:pStyle w:val="CBDTableNormal"/>
              <w:rPr>
                <w:szCs w:val="20"/>
                <w:lang w:val="fr-FR"/>
              </w:rPr>
            </w:pPr>
            <w:r w:rsidRPr="005D1394">
              <w:rPr>
                <w:szCs w:val="20"/>
                <w:lang w:val="fr-FR"/>
              </w:rPr>
              <w:t xml:space="preserve">Évaluation partielle pour le facteur (j) de </w:t>
            </w:r>
            <w:r>
              <w:rPr>
                <w:szCs w:val="20"/>
                <w:lang w:val="fr-FR"/>
              </w:rPr>
              <w:t xml:space="preserve">la pièce jointe </w:t>
            </w:r>
            <w:r w:rsidRPr="005D1394">
              <w:rPr>
                <w:szCs w:val="20"/>
                <w:lang w:val="fr-FR"/>
              </w:rPr>
              <w:t>VI et le paragraphe 21 de l</w:t>
            </w:r>
            <w:r w:rsidR="00614F40">
              <w:rPr>
                <w:szCs w:val="20"/>
                <w:lang w:val="fr-FR"/>
              </w:rPr>
              <w:t>’</w:t>
            </w:r>
            <w:r w:rsidRPr="005D1394">
              <w:rPr>
                <w:szCs w:val="20"/>
                <w:lang w:val="fr-FR"/>
              </w:rPr>
              <w:t>annexe à la décision 16/2, au moyen d</w:t>
            </w:r>
            <w:r w:rsidR="00614F40">
              <w:rPr>
                <w:szCs w:val="20"/>
                <w:lang w:val="fr-FR"/>
              </w:rPr>
              <w:t>’</w:t>
            </w:r>
            <w:r w:rsidRPr="005D1394">
              <w:rPr>
                <w:szCs w:val="20"/>
                <w:lang w:val="fr-FR"/>
              </w:rPr>
              <w:t>une enquête ou d</w:t>
            </w:r>
            <w:r w:rsidR="00614F40">
              <w:rPr>
                <w:szCs w:val="20"/>
                <w:lang w:val="fr-FR"/>
              </w:rPr>
              <w:t>’</w:t>
            </w:r>
            <w:r w:rsidRPr="005D1394">
              <w:rPr>
                <w:szCs w:val="20"/>
                <w:lang w:val="fr-FR"/>
              </w:rPr>
              <w:t xml:space="preserve">une notification </w:t>
            </w:r>
            <w:r w:rsidR="008145CA">
              <w:rPr>
                <w:szCs w:val="20"/>
                <w:lang w:val="fr-FR"/>
              </w:rPr>
              <w:t>d</w:t>
            </w:r>
            <w:r>
              <w:rPr>
                <w:szCs w:val="20"/>
                <w:lang w:val="fr-FR"/>
              </w:rPr>
              <w:t>e</w:t>
            </w:r>
            <w:r w:rsidRPr="005D1394">
              <w:rPr>
                <w:szCs w:val="20"/>
                <w:lang w:val="fr-FR"/>
              </w:rPr>
              <w:t>s Parties; résultats considérés comme provisoires</w:t>
            </w:r>
          </w:p>
          <w:p w14:paraId="32244E7D" w14:textId="27723548" w:rsidR="005D1394" w:rsidRPr="00C84387" w:rsidRDefault="005D1394" w:rsidP="005D1394">
            <w:pPr>
              <w:pStyle w:val="CBDTableNormal"/>
              <w:rPr>
                <w:szCs w:val="20"/>
                <w:lang w:val="fr-FR"/>
              </w:rPr>
            </w:pPr>
            <w:r w:rsidRPr="005D1394">
              <w:rPr>
                <w:szCs w:val="20"/>
                <w:lang w:val="fr-FR"/>
              </w:rPr>
              <w:t xml:space="preserve">À suivre </w:t>
            </w:r>
            <w:r w:rsidR="00AC5023">
              <w:rPr>
                <w:szCs w:val="20"/>
                <w:lang w:val="fr-FR"/>
              </w:rPr>
              <w:t>pendant les</w:t>
            </w:r>
            <w:r w:rsidRPr="005D1394">
              <w:rPr>
                <w:szCs w:val="20"/>
                <w:lang w:val="fr-FR"/>
              </w:rPr>
              <w:t xml:space="preserve"> cycles suivants</w:t>
            </w:r>
          </w:p>
        </w:tc>
      </w:tr>
      <w:tr w:rsidR="001B6830" w:rsidRPr="00704457" w14:paraId="21128F05" w14:textId="77777777" w:rsidTr="007701B8">
        <w:tc>
          <w:tcPr>
            <w:tcW w:w="3300" w:type="dxa"/>
            <w:shd w:val="clear" w:color="auto" w:fill="FFF2CC"/>
            <w:tcMar>
              <w:top w:w="60" w:type="dxa"/>
              <w:left w:w="80" w:type="dxa"/>
              <w:bottom w:w="60" w:type="dxa"/>
              <w:right w:w="80" w:type="dxa"/>
            </w:tcMar>
          </w:tcPr>
          <w:p w14:paraId="01100718" w14:textId="3C439CE1" w:rsidR="001B6830" w:rsidRPr="00C84387" w:rsidRDefault="001B6830" w:rsidP="007701B8">
            <w:pPr>
              <w:pStyle w:val="CBDTableNormal"/>
              <w:rPr>
                <w:szCs w:val="20"/>
                <w:lang w:val="fr-FR"/>
              </w:rPr>
            </w:pPr>
            <w:r w:rsidRPr="00C84387">
              <w:rPr>
                <w:szCs w:val="20"/>
                <w:lang w:val="fr-FR"/>
              </w:rPr>
              <w:lastRenderedPageBreak/>
              <w:t>Ne pas entraver la recherche et l</w:t>
            </w:r>
            <w:r w:rsidR="00614F40">
              <w:rPr>
                <w:szCs w:val="20"/>
                <w:lang w:val="fr-FR"/>
              </w:rPr>
              <w:t>’</w:t>
            </w:r>
            <w:r w:rsidRPr="00C84387">
              <w:rPr>
                <w:szCs w:val="20"/>
                <w:lang w:val="fr-FR"/>
              </w:rPr>
              <w:t xml:space="preserve">innovation, notamment </w:t>
            </w:r>
            <w:r w:rsidR="008C06A9">
              <w:rPr>
                <w:szCs w:val="20"/>
                <w:lang w:val="fr-FR"/>
              </w:rPr>
              <w:t xml:space="preserve">pour ce qui a trait aux </w:t>
            </w:r>
            <w:r w:rsidRPr="00C84387">
              <w:rPr>
                <w:szCs w:val="20"/>
                <w:lang w:val="fr-FR"/>
              </w:rPr>
              <w:t>nouvelles technologies</w:t>
            </w:r>
          </w:p>
        </w:tc>
        <w:tc>
          <w:tcPr>
            <w:tcW w:w="1500" w:type="dxa"/>
            <w:shd w:val="clear" w:color="auto" w:fill="FFF2CC"/>
            <w:tcMar>
              <w:top w:w="60" w:type="dxa"/>
              <w:left w:w="80" w:type="dxa"/>
              <w:bottom w:w="60" w:type="dxa"/>
              <w:right w:w="80" w:type="dxa"/>
            </w:tcMar>
          </w:tcPr>
          <w:p w14:paraId="5EECD279" w14:textId="36555F4A" w:rsidR="001B6830" w:rsidRPr="00C84387" w:rsidRDefault="001B6830" w:rsidP="007701B8">
            <w:pPr>
              <w:pStyle w:val="CBDTableNormal"/>
              <w:rPr>
                <w:szCs w:val="20"/>
                <w:lang w:val="fr-FR"/>
              </w:rPr>
            </w:pPr>
            <w:r w:rsidRPr="00C84387">
              <w:rPr>
                <w:szCs w:val="20"/>
                <w:lang w:val="fr-FR"/>
              </w:rPr>
              <w:t xml:space="preserve">À </w:t>
            </w:r>
            <w:r w:rsidR="008B5D3C">
              <w:rPr>
                <w:szCs w:val="20"/>
                <w:lang w:val="fr-FR"/>
              </w:rPr>
              <w:t>élaborer</w:t>
            </w:r>
            <w:r w:rsidR="008B5D3C" w:rsidRPr="00C84387">
              <w:rPr>
                <w:szCs w:val="20"/>
                <w:lang w:val="fr-FR"/>
              </w:rPr>
              <w:t xml:space="preserve"> </w:t>
            </w:r>
            <w:r w:rsidRPr="00C84387">
              <w:rPr>
                <w:szCs w:val="20"/>
                <w:lang w:val="fr-FR"/>
              </w:rPr>
              <w:t>(étude)</w:t>
            </w:r>
          </w:p>
        </w:tc>
        <w:tc>
          <w:tcPr>
            <w:tcW w:w="2400" w:type="dxa"/>
            <w:shd w:val="clear" w:color="auto" w:fill="FFF2CC"/>
            <w:tcMar>
              <w:top w:w="60" w:type="dxa"/>
              <w:left w:w="80" w:type="dxa"/>
              <w:bottom w:w="60" w:type="dxa"/>
              <w:right w:w="80" w:type="dxa"/>
            </w:tcMar>
          </w:tcPr>
          <w:p w14:paraId="3E5352FC" w14:textId="71093686" w:rsidR="001B6830" w:rsidRPr="00C84387" w:rsidRDefault="001B6830" w:rsidP="007701B8">
            <w:pPr>
              <w:pStyle w:val="CBDTableNormal"/>
              <w:rPr>
                <w:szCs w:val="20"/>
                <w:lang w:val="fr-FR"/>
              </w:rPr>
            </w:pPr>
            <w:r w:rsidRPr="00C84387">
              <w:rPr>
                <w:szCs w:val="20"/>
                <w:lang w:val="fr-FR"/>
              </w:rPr>
              <w:t>Étude du C</w:t>
            </w:r>
            <w:r w:rsidR="00F915D1">
              <w:rPr>
                <w:szCs w:val="20"/>
                <w:lang w:val="fr-FR"/>
              </w:rPr>
              <w:t>omité directeur</w:t>
            </w:r>
            <w:r w:rsidR="00536672">
              <w:rPr>
                <w:szCs w:val="20"/>
                <w:lang w:val="fr-FR"/>
              </w:rPr>
              <w:t>;</w:t>
            </w:r>
            <w:r w:rsidRPr="00C84387">
              <w:rPr>
                <w:szCs w:val="20"/>
                <w:lang w:val="fr-FR"/>
              </w:rPr>
              <w:t xml:space="preserve"> consultation </w:t>
            </w:r>
            <w:r w:rsidR="008145CA">
              <w:rPr>
                <w:szCs w:val="20"/>
                <w:lang w:val="fr-FR"/>
              </w:rPr>
              <w:t xml:space="preserve">des </w:t>
            </w:r>
            <w:r w:rsidRPr="00C84387">
              <w:rPr>
                <w:szCs w:val="20"/>
                <w:lang w:val="fr-FR"/>
              </w:rPr>
              <w:t>milieu</w:t>
            </w:r>
            <w:r w:rsidR="008145CA">
              <w:rPr>
                <w:szCs w:val="20"/>
                <w:lang w:val="fr-FR"/>
              </w:rPr>
              <w:t>x</w:t>
            </w:r>
            <w:r w:rsidRPr="00C84387">
              <w:rPr>
                <w:szCs w:val="20"/>
                <w:lang w:val="fr-FR"/>
              </w:rPr>
              <w:t xml:space="preserve"> de la recherche</w:t>
            </w:r>
          </w:p>
        </w:tc>
        <w:tc>
          <w:tcPr>
            <w:tcW w:w="6372" w:type="dxa"/>
            <w:shd w:val="clear" w:color="auto" w:fill="FFF2CC"/>
            <w:tcMar>
              <w:top w:w="60" w:type="dxa"/>
              <w:left w:w="80" w:type="dxa"/>
              <w:bottom w:w="60" w:type="dxa"/>
              <w:right w:w="80" w:type="dxa"/>
            </w:tcMar>
          </w:tcPr>
          <w:p w14:paraId="25C9C2FE" w14:textId="524601C6" w:rsidR="005D1394" w:rsidRDefault="00E2424B" w:rsidP="007701B8">
            <w:pPr>
              <w:pStyle w:val="CBDTableNormal"/>
              <w:rPr>
                <w:szCs w:val="20"/>
                <w:lang w:val="fr-FR"/>
              </w:rPr>
            </w:pPr>
            <w:r>
              <w:rPr>
                <w:szCs w:val="20"/>
                <w:lang w:val="fr-FR"/>
              </w:rPr>
              <w:t>Non</w:t>
            </w:r>
            <w:r w:rsidR="001B6830" w:rsidRPr="00C84387">
              <w:rPr>
                <w:szCs w:val="20"/>
                <w:lang w:val="fr-FR"/>
              </w:rPr>
              <w:t xml:space="preserve"> encore évaluable : activités du Fonds de Cali </w:t>
            </w:r>
            <w:r w:rsidR="008145CA">
              <w:rPr>
                <w:szCs w:val="20"/>
                <w:lang w:val="fr-FR"/>
              </w:rPr>
              <w:t xml:space="preserve">non </w:t>
            </w:r>
            <w:r w:rsidR="001B6830" w:rsidRPr="00C84387">
              <w:rPr>
                <w:szCs w:val="20"/>
                <w:lang w:val="fr-FR"/>
              </w:rPr>
              <w:t>encore pleinement opérationnelles</w:t>
            </w:r>
          </w:p>
          <w:p w14:paraId="1DA3697C" w14:textId="018DA2B2" w:rsidR="001B6830" w:rsidRPr="00C84387" w:rsidRDefault="001B6830" w:rsidP="007701B8">
            <w:pPr>
              <w:pStyle w:val="CBDTableNormal"/>
              <w:rPr>
                <w:szCs w:val="20"/>
                <w:lang w:val="fr-FR"/>
              </w:rPr>
            </w:pPr>
            <w:r w:rsidRPr="00C84387">
              <w:rPr>
                <w:szCs w:val="20"/>
                <w:lang w:val="fr-FR"/>
              </w:rPr>
              <w:t>Évaluation possible lors d</w:t>
            </w:r>
            <w:r w:rsidR="00614F40">
              <w:rPr>
                <w:szCs w:val="20"/>
                <w:lang w:val="fr-FR"/>
              </w:rPr>
              <w:t>’</w:t>
            </w:r>
            <w:r w:rsidRPr="00C84387">
              <w:rPr>
                <w:szCs w:val="20"/>
                <w:lang w:val="fr-FR"/>
              </w:rPr>
              <w:t xml:space="preserve">une future </w:t>
            </w:r>
            <w:r w:rsidR="005D1394">
              <w:rPr>
                <w:szCs w:val="20"/>
                <w:lang w:val="fr-FR"/>
              </w:rPr>
              <w:t xml:space="preserve">réunion de la </w:t>
            </w:r>
            <w:r w:rsidRPr="00C84387">
              <w:rPr>
                <w:szCs w:val="20"/>
                <w:lang w:val="fr-FR"/>
              </w:rPr>
              <w:t>C</w:t>
            </w:r>
            <w:r w:rsidR="005D1394">
              <w:rPr>
                <w:szCs w:val="20"/>
                <w:lang w:val="fr-FR"/>
              </w:rPr>
              <w:t xml:space="preserve">onférence des </w:t>
            </w:r>
            <w:r w:rsidR="00B0001F">
              <w:rPr>
                <w:szCs w:val="20"/>
                <w:lang w:val="fr-FR"/>
              </w:rPr>
              <w:t>P</w:t>
            </w:r>
            <w:r w:rsidR="005D1394">
              <w:rPr>
                <w:szCs w:val="20"/>
                <w:lang w:val="fr-FR"/>
              </w:rPr>
              <w:t>arties</w:t>
            </w:r>
            <w:r w:rsidRPr="00C84387">
              <w:rPr>
                <w:szCs w:val="20"/>
                <w:lang w:val="fr-FR"/>
              </w:rPr>
              <w:t>.</w:t>
            </w:r>
          </w:p>
        </w:tc>
      </w:tr>
      <w:tr w:rsidR="001B6830" w:rsidRPr="00704457" w14:paraId="30CC19DB" w14:textId="77777777" w:rsidTr="007701B8">
        <w:tc>
          <w:tcPr>
            <w:tcW w:w="13572" w:type="dxa"/>
            <w:gridSpan w:val="4"/>
            <w:shd w:val="clear" w:color="auto" w:fill="FFFFFF" w:themeFill="background1"/>
            <w:tcMar>
              <w:top w:w="60" w:type="dxa"/>
              <w:left w:w="80" w:type="dxa"/>
              <w:bottom w:w="60" w:type="dxa"/>
              <w:right w:w="80" w:type="dxa"/>
            </w:tcMar>
          </w:tcPr>
          <w:p w14:paraId="4A155E36" w14:textId="6BB1D22E" w:rsidR="00974D79" w:rsidRPr="00614F40" w:rsidRDefault="001B6830" w:rsidP="00974D79">
            <w:pPr>
              <w:pStyle w:val="CBDTableNormal"/>
              <w:rPr>
                <w:rFonts w:asciiTheme="majorBidi" w:hAnsiTheme="majorBidi" w:cstheme="majorBidi"/>
                <w:szCs w:val="20"/>
                <w:lang w:val="fr-FR"/>
              </w:rPr>
            </w:pPr>
            <w:r w:rsidRPr="00E2424B">
              <w:rPr>
                <w:rFonts w:asciiTheme="majorBidi" w:hAnsiTheme="majorBidi" w:cstheme="majorBidi"/>
                <w:i/>
                <w:iCs/>
                <w:szCs w:val="20"/>
                <w:lang w:val="fr-FR"/>
              </w:rPr>
              <w:t>Abréviations :</w:t>
            </w:r>
            <w:r w:rsidRPr="00E2424B">
              <w:rPr>
                <w:rFonts w:asciiTheme="majorBidi" w:hAnsiTheme="majorBidi" w:cstheme="majorBidi"/>
                <w:szCs w:val="20"/>
                <w:lang w:val="fr-FR"/>
              </w:rPr>
              <w:t xml:space="preserve"> </w:t>
            </w:r>
            <w:r w:rsidR="00974D79" w:rsidRPr="00E2424B">
              <w:rPr>
                <w:rFonts w:asciiTheme="majorBidi" w:hAnsiTheme="majorBidi" w:cstheme="majorBidi"/>
                <w:szCs w:val="20"/>
                <w:lang w:val="fr-FR"/>
              </w:rPr>
              <w:t xml:space="preserve">Accord : </w:t>
            </w:r>
            <w:r w:rsidR="00974D79" w:rsidRPr="00E2424B">
              <w:rPr>
                <w:rFonts w:asciiTheme="majorBidi" w:hAnsiTheme="majorBidi" w:cstheme="majorBidi"/>
                <w:color w:val="212529"/>
                <w:szCs w:val="20"/>
                <w:shd w:val="clear" w:color="auto" w:fill="FFFFFF"/>
                <w:lang w:val="fr-FR"/>
              </w:rPr>
              <w:t>Accord se rapportant à la Convention des Nations Unies sur le droit de la mer et portant sur la conservation et l</w:t>
            </w:r>
            <w:r w:rsidR="00614F40" w:rsidRPr="00E2424B">
              <w:rPr>
                <w:rFonts w:asciiTheme="majorBidi" w:hAnsiTheme="majorBidi" w:cstheme="majorBidi"/>
                <w:color w:val="212529"/>
                <w:szCs w:val="20"/>
                <w:shd w:val="clear" w:color="auto" w:fill="FFFFFF"/>
                <w:lang w:val="fr-FR"/>
              </w:rPr>
              <w:t>’</w:t>
            </w:r>
            <w:r w:rsidR="00974D79" w:rsidRPr="00E2424B">
              <w:rPr>
                <w:rFonts w:asciiTheme="majorBidi" w:hAnsiTheme="majorBidi" w:cstheme="majorBidi"/>
                <w:color w:val="212529"/>
                <w:szCs w:val="20"/>
                <w:shd w:val="clear" w:color="auto" w:fill="FFFFFF"/>
                <w:lang w:val="fr-FR"/>
              </w:rPr>
              <w:t>utilisation durable de la diversité biologique marine des zones ne relevant pas de la juridiction nationale</w:t>
            </w:r>
            <w:r w:rsidR="00974D79" w:rsidRPr="00E2424B">
              <w:rPr>
                <w:rFonts w:asciiTheme="majorBidi" w:hAnsiTheme="majorBidi" w:cstheme="majorBidi"/>
                <w:szCs w:val="20"/>
                <w:lang w:val="fr-FR"/>
              </w:rPr>
              <w:t xml:space="preserve">; </w:t>
            </w:r>
            <w:r w:rsidR="000E0473" w:rsidRPr="00E2424B">
              <w:rPr>
                <w:rFonts w:asciiTheme="majorBidi" w:hAnsiTheme="majorBidi" w:cstheme="majorBidi"/>
                <w:szCs w:val="20"/>
                <w:lang w:val="fr-FR"/>
              </w:rPr>
              <w:t>Bureau : Bureau des fonds d</w:t>
            </w:r>
            <w:r w:rsidR="00614F40" w:rsidRPr="00E2424B">
              <w:rPr>
                <w:rFonts w:asciiTheme="majorBidi" w:hAnsiTheme="majorBidi" w:cstheme="majorBidi"/>
                <w:szCs w:val="20"/>
                <w:lang w:val="fr-FR"/>
              </w:rPr>
              <w:t>’</w:t>
            </w:r>
            <w:r w:rsidR="000E0473" w:rsidRPr="00E2424B">
              <w:rPr>
                <w:rFonts w:asciiTheme="majorBidi" w:hAnsiTheme="majorBidi" w:cstheme="majorBidi"/>
                <w:szCs w:val="20"/>
                <w:lang w:val="fr-FR"/>
              </w:rPr>
              <w:t>affectation spéciale pluripartenaires;</w:t>
            </w:r>
            <w:r w:rsidR="000E0473" w:rsidRPr="00E2424B">
              <w:rPr>
                <w:rFonts w:asciiTheme="majorBidi" w:hAnsiTheme="majorBidi" w:cstheme="majorBidi"/>
                <w:color w:val="212529"/>
                <w:szCs w:val="20"/>
                <w:shd w:val="clear" w:color="auto" w:fill="FFFFFF"/>
                <w:lang w:val="fr-FR"/>
              </w:rPr>
              <w:t xml:space="preserve"> </w:t>
            </w:r>
            <w:r w:rsidR="000E0473" w:rsidRPr="00E2424B">
              <w:rPr>
                <w:rFonts w:asciiTheme="majorBidi" w:hAnsiTheme="majorBidi" w:cstheme="majorBidi"/>
                <w:szCs w:val="20"/>
                <w:lang w:val="fr-FR"/>
              </w:rPr>
              <w:t xml:space="preserve">CF : condition favorable; </w:t>
            </w:r>
            <w:r w:rsidR="009C1F87" w:rsidRPr="00E2424B">
              <w:rPr>
                <w:rFonts w:asciiTheme="majorBidi" w:hAnsiTheme="majorBidi" w:cstheme="majorBidi"/>
                <w:szCs w:val="20"/>
                <w:lang w:val="fr-FR"/>
              </w:rPr>
              <w:t>COP</w:t>
            </w:r>
            <w:r w:rsidR="00F915D1" w:rsidRPr="00E2424B">
              <w:rPr>
                <w:rFonts w:asciiTheme="majorBidi" w:hAnsiTheme="majorBidi" w:cstheme="majorBidi"/>
                <w:szCs w:val="20"/>
                <w:lang w:val="fr-FR"/>
              </w:rPr>
              <w:t xml:space="preserve"> : </w:t>
            </w:r>
            <w:r w:rsidRPr="00E2424B">
              <w:rPr>
                <w:rFonts w:asciiTheme="majorBidi" w:hAnsiTheme="majorBidi" w:cstheme="majorBidi"/>
                <w:szCs w:val="20"/>
                <w:lang w:val="fr-FR"/>
              </w:rPr>
              <w:t>Conférence des Parties</w:t>
            </w:r>
            <w:r w:rsidR="00536672" w:rsidRPr="00E2424B">
              <w:rPr>
                <w:rFonts w:asciiTheme="majorBidi" w:hAnsiTheme="majorBidi" w:cstheme="majorBidi"/>
                <w:szCs w:val="20"/>
                <w:lang w:val="fr-FR"/>
              </w:rPr>
              <w:t>;</w:t>
            </w:r>
            <w:r w:rsidRPr="00E2424B">
              <w:rPr>
                <w:rFonts w:asciiTheme="majorBidi" w:hAnsiTheme="majorBidi" w:cstheme="majorBidi"/>
                <w:szCs w:val="20"/>
                <w:lang w:val="fr-FR"/>
              </w:rPr>
              <w:t xml:space="preserve"> </w:t>
            </w:r>
            <w:r w:rsidR="000A3A86" w:rsidRPr="00E2424B">
              <w:rPr>
                <w:rFonts w:asciiTheme="majorBidi" w:hAnsiTheme="majorBidi" w:cstheme="majorBidi"/>
                <w:szCs w:val="20"/>
                <w:lang w:val="fr-FR"/>
              </w:rPr>
              <w:t xml:space="preserve">Convention : Convention sur la diversité biologique; </w:t>
            </w:r>
            <w:r w:rsidR="000E0473" w:rsidRPr="00E2424B">
              <w:rPr>
                <w:rFonts w:asciiTheme="majorBidi" w:hAnsiTheme="majorBidi" w:cstheme="majorBidi"/>
                <w:szCs w:val="20"/>
                <w:lang w:val="fr-FR"/>
              </w:rPr>
              <w:t xml:space="preserve">G : évaluation du Gouvernement; P : pilier; </w:t>
            </w:r>
            <w:r w:rsidR="00F915D1" w:rsidRPr="00E2424B">
              <w:rPr>
                <w:rFonts w:asciiTheme="majorBidi" w:hAnsiTheme="majorBidi" w:cstheme="majorBidi"/>
                <w:color w:val="212529"/>
                <w:szCs w:val="20"/>
                <w:shd w:val="clear" w:color="auto" w:fill="FFFFFF"/>
                <w:lang w:val="fr-FR"/>
              </w:rPr>
              <w:t>Système PABS</w:t>
            </w:r>
            <w:r w:rsidRPr="00E2424B">
              <w:rPr>
                <w:rFonts w:asciiTheme="majorBidi" w:hAnsiTheme="majorBidi" w:cstheme="majorBidi"/>
                <w:szCs w:val="20"/>
                <w:lang w:val="fr-FR"/>
              </w:rPr>
              <w:t xml:space="preserve"> de l</w:t>
            </w:r>
            <w:r w:rsidR="00614F40" w:rsidRPr="00E2424B">
              <w:rPr>
                <w:rFonts w:asciiTheme="majorBidi" w:hAnsiTheme="majorBidi" w:cstheme="majorBidi"/>
                <w:szCs w:val="20"/>
                <w:lang w:val="fr-FR"/>
              </w:rPr>
              <w:t>’</w:t>
            </w:r>
            <w:r w:rsidRPr="00E2424B">
              <w:rPr>
                <w:rFonts w:asciiTheme="majorBidi" w:hAnsiTheme="majorBidi" w:cstheme="majorBidi"/>
                <w:szCs w:val="20"/>
                <w:lang w:val="fr-FR"/>
              </w:rPr>
              <w:t>OMS</w:t>
            </w:r>
            <w:r w:rsidR="00F915D1" w:rsidRPr="00E2424B">
              <w:rPr>
                <w:rFonts w:asciiTheme="majorBidi" w:hAnsiTheme="majorBidi" w:cstheme="majorBidi"/>
                <w:szCs w:val="20"/>
                <w:lang w:val="fr-FR"/>
              </w:rPr>
              <w:t> :</w:t>
            </w:r>
            <w:r w:rsidRPr="00E2424B">
              <w:rPr>
                <w:rFonts w:asciiTheme="majorBidi" w:hAnsiTheme="majorBidi" w:cstheme="majorBidi"/>
                <w:szCs w:val="20"/>
                <w:lang w:val="fr-FR"/>
              </w:rPr>
              <w:t xml:space="preserve"> système </w:t>
            </w:r>
            <w:r w:rsidR="00614F40" w:rsidRPr="00E2424B">
              <w:rPr>
                <w:rFonts w:asciiTheme="majorBidi" w:hAnsiTheme="majorBidi" w:cstheme="majorBidi"/>
                <w:szCs w:val="20"/>
                <w:lang w:val="fr-FR"/>
              </w:rPr>
              <w:t>d’accès</w:t>
            </w:r>
            <w:r w:rsidRPr="00E2424B">
              <w:rPr>
                <w:rFonts w:asciiTheme="majorBidi" w:hAnsiTheme="majorBidi" w:cstheme="majorBidi"/>
                <w:szCs w:val="20"/>
                <w:lang w:val="fr-FR"/>
              </w:rPr>
              <w:t xml:space="preserve"> aux agents pathogènes et partage des avantages découlant de leur utilisation de l</w:t>
            </w:r>
            <w:r w:rsidR="00614F40" w:rsidRPr="00E2424B">
              <w:rPr>
                <w:rFonts w:asciiTheme="majorBidi" w:hAnsiTheme="majorBidi" w:cstheme="majorBidi"/>
                <w:szCs w:val="20"/>
                <w:lang w:val="fr-FR"/>
              </w:rPr>
              <w:t>’</w:t>
            </w:r>
            <w:r w:rsidRPr="00E2424B">
              <w:rPr>
                <w:rFonts w:asciiTheme="majorBidi" w:hAnsiTheme="majorBidi" w:cstheme="majorBidi"/>
                <w:szCs w:val="20"/>
                <w:lang w:val="fr-FR"/>
              </w:rPr>
              <w:t>Organisation mondiale de la Santé</w:t>
            </w:r>
            <w:r w:rsidR="000E0473" w:rsidRPr="00E2424B">
              <w:rPr>
                <w:rFonts w:asciiTheme="majorBidi" w:hAnsiTheme="majorBidi" w:cstheme="majorBidi"/>
                <w:szCs w:val="20"/>
                <w:lang w:val="fr-FR"/>
              </w:rPr>
              <w:t>; Traité : Traité international sur les ressources phytogénétiques pour l</w:t>
            </w:r>
            <w:r w:rsidR="00614F40" w:rsidRPr="00E2424B">
              <w:rPr>
                <w:rFonts w:asciiTheme="majorBidi" w:hAnsiTheme="majorBidi" w:cstheme="majorBidi"/>
                <w:szCs w:val="20"/>
                <w:lang w:val="fr-FR"/>
              </w:rPr>
              <w:t>’</w:t>
            </w:r>
            <w:r w:rsidR="000E0473" w:rsidRPr="00E2424B">
              <w:rPr>
                <w:rFonts w:asciiTheme="majorBidi" w:hAnsiTheme="majorBidi" w:cstheme="majorBidi"/>
                <w:szCs w:val="20"/>
                <w:lang w:val="fr-FR"/>
              </w:rPr>
              <w:t>alimentation et l</w:t>
            </w:r>
            <w:r w:rsidR="00614F40" w:rsidRPr="00E2424B">
              <w:rPr>
                <w:rFonts w:asciiTheme="majorBidi" w:hAnsiTheme="majorBidi" w:cstheme="majorBidi"/>
                <w:szCs w:val="20"/>
                <w:lang w:val="fr-FR"/>
              </w:rPr>
              <w:t>’</w:t>
            </w:r>
            <w:r w:rsidR="000E0473" w:rsidRPr="00E2424B">
              <w:rPr>
                <w:rFonts w:asciiTheme="majorBidi" w:hAnsiTheme="majorBidi" w:cstheme="majorBidi"/>
                <w:szCs w:val="20"/>
                <w:lang w:val="fr-FR"/>
              </w:rPr>
              <w:t>agriculture</w:t>
            </w:r>
            <w:r w:rsidR="00063C3B">
              <w:rPr>
                <w:rFonts w:asciiTheme="majorBidi" w:hAnsiTheme="majorBidi" w:cstheme="majorBidi"/>
                <w:sz w:val="18"/>
                <w:szCs w:val="18"/>
                <w:lang w:val="fr-FR"/>
              </w:rPr>
              <w:t>.</w:t>
            </w:r>
          </w:p>
        </w:tc>
      </w:tr>
    </w:tbl>
    <w:p w14:paraId="2108B10A" w14:textId="77777777" w:rsidR="001B6830" w:rsidRPr="00C84387" w:rsidRDefault="001B6830" w:rsidP="001B6830">
      <w:pPr>
        <w:pStyle w:val="Heading1"/>
        <w:numPr>
          <w:ilvl w:val="0"/>
          <w:numId w:val="0"/>
        </w:numPr>
        <w:rPr>
          <w:lang w:val="fr-FR"/>
        </w:rPr>
        <w:sectPr w:rsidR="001B6830" w:rsidRPr="00C84387" w:rsidSect="001B6830">
          <w:footnotePr>
            <w:numRestart w:val="eachSect"/>
          </w:footnotePr>
          <w:pgSz w:w="15840" w:h="12240" w:orient="landscape"/>
          <w:pgMar w:top="1440" w:right="567" w:bottom="1440" w:left="1134" w:header="709" w:footer="709" w:gutter="0"/>
          <w:cols w:space="708"/>
          <w:docGrid w:linePitch="360"/>
        </w:sectPr>
      </w:pPr>
    </w:p>
    <w:p w14:paraId="657C953D" w14:textId="77777777" w:rsidR="001B6830" w:rsidRPr="00531829" w:rsidRDefault="001B6830" w:rsidP="001B6830">
      <w:pPr>
        <w:pStyle w:val="CBDH1"/>
        <w:rPr>
          <w:lang w:val="fr-FR"/>
        </w:rPr>
      </w:pPr>
      <w:r w:rsidRPr="00C84387">
        <w:rPr>
          <w:lang w:val="fr-FR"/>
        </w:rPr>
        <w:lastRenderedPageBreak/>
        <w:t>III.</w:t>
      </w:r>
      <w:r w:rsidRPr="00C84387">
        <w:rPr>
          <w:lang w:val="fr-FR"/>
        </w:rPr>
        <w:tab/>
      </w:r>
      <w:r w:rsidRPr="00531829">
        <w:rPr>
          <w:lang w:val="fr-FR"/>
        </w:rPr>
        <w:t>Approche méthodologique, consultation et assurance qualité</w:t>
      </w:r>
    </w:p>
    <w:p w14:paraId="22FB56CA" w14:textId="6A5D47FC" w:rsidR="000E0473" w:rsidRPr="00063C3B" w:rsidRDefault="00647F02" w:rsidP="000E0473">
      <w:pPr>
        <w:pStyle w:val="CBDNormalNumber"/>
        <w:numPr>
          <w:ilvl w:val="0"/>
          <w:numId w:val="0"/>
        </w:numPr>
        <w:ind w:left="567"/>
        <w:rPr>
          <w:lang w:val="fr-FR"/>
        </w:rPr>
      </w:pPr>
      <w:r w:rsidRPr="00531829">
        <w:rPr>
          <w:lang w:val="fr-FR"/>
        </w:rPr>
        <w:t xml:space="preserve">10. </w:t>
      </w:r>
      <w:r w:rsidRPr="00531829">
        <w:rPr>
          <w:lang w:val="fr-FR"/>
        </w:rPr>
        <w:tab/>
      </w:r>
      <w:r w:rsidR="001B6830" w:rsidRPr="003A4828">
        <w:rPr>
          <w:lang w:val="fr-FR"/>
        </w:rPr>
        <w:t xml:space="preserve">Le </w:t>
      </w:r>
      <w:r w:rsidR="0052198E" w:rsidRPr="003A4828">
        <w:rPr>
          <w:lang w:val="fr-FR"/>
        </w:rPr>
        <w:t>C</w:t>
      </w:r>
      <w:r w:rsidR="001B6830" w:rsidRPr="003A4828">
        <w:rPr>
          <w:lang w:val="fr-FR"/>
        </w:rPr>
        <w:t>omité directeur superviser</w:t>
      </w:r>
      <w:r w:rsidR="000E0473" w:rsidRPr="003A4828">
        <w:rPr>
          <w:lang w:val="fr-FR"/>
        </w:rPr>
        <w:t>a</w:t>
      </w:r>
      <w:r w:rsidR="001B6830" w:rsidRPr="003A4828">
        <w:rPr>
          <w:lang w:val="fr-FR"/>
        </w:rPr>
        <w:t xml:space="preserve"> </w:t>
      </w:r>
      <w:r w:rsidR="000E0473" w:rsidRPr="003A4828">
        <w:rPr>
          <w:lang w:val="fr-FR"/>
        </w:rPr>
        <w:t>l</w:t>
      </w:r>
      <w:r w:rsidR="00614F40" w:rsidRPr="003A4828">
        <w:rPr>
          <w:lang w:val="fr-FR"/>
        </w:rPr>
        <w:t>’</w:t>
      </w:r>
      <w:r w:rsidR="001B6830" w:rsidRPr="003A4828">
        <w:rPr>
          <w:lang w:val="fr-FR"/>
        </w:rPr>
        <w:t>examen</w:t>
      </w:r>
      <w:r w:rsidR="003A4828" w:rsidRPr="003A4828">
        <w:rPr>
          <w:lang w:val="fr-FR"/>
        </w:rPr>
        <w:t> ; l</w:t>
      </w:r>
      <w:r w:rsidR="001B6830" w:rsidRPr="003A4828">
        <w:rPr>
          <w:lang w:val="fr-FR"/>
        </w:rPr>
        <w:t xml:space="preserve">es données </w:t>
      </w:r>
      <w:r w:rsidR="000E0473" w:rsidRPr="003A4828">
        <w:rPr>
          <w:lang w:val="fr-FR"/>
        </w:rPr>
        <w:t xml:space="preserve">utilisées dans </w:t>
      </w:r>
      <w:r w:rsidR="00E6448A" w:rsidRPr="003A4828">
        <w:rPr>
          <w:lang w:val="fr-FR"/>
        </w:rPr>
        <w:t>c</w:t>
      </w:r>
      <w:r w:rsidR="000E0473" w:rsidRPr="003A4828">
        <w:rPr>
          <w:lang w:val="fr-FR"/>
        </w:rPr>
        <w:t xml:space="preserve">e cadre </w:t>
      </w:r>
      <w:r w:rsidR="001B6830" w:rsidRPr="003A4828">
        <w:rPr>
          <w:lang w:val="fr-FR"/>
        </w:rPr>
        <w:t>sont classées selon trois niveaux de confidentialité (publi</w:t>
      </w:r>
      <w:r w:rsidR="000E0473" w:rsidRPr="003A4828">
        <w:rPr>
          <w:lang w:val="fr-FR"/>
        </w:rPr>
        <w:t>ques</w:t>
      </w:r>
      <w:r w:rsidR="001B6830" w:rsidRPr="003A4828">
        <w:rPr>
          <w:lang w:val="fr-FR"/>
        </w:rPr>
        <w:t>, restreint</w:t>
      </w:r>
      <w:r w:rsidR="000E0473" w:rsidRPr="003A4828">
        <w:rPr>
          <w:lang w:val="fr-FR"/>
        </w:rPr>
        <w:t>es et</w:t>
      </w:r>
      <w:r w:rsidR="001B6830" w:rsidRPr="003A4828">
        <w:rPr>
          <w:lang w:val="fr-FR"/>
        </w:rPr>
        <w:t xml:space="preserve"> sensible</w:t>
      </w:r>
      <w:r w:rsidR="000E0473" w:rsidRPr="003A4828">
        <w:rPr>
          <w:lang w:val="fr-FR"/>
        </w:rPr>
        <w:t>s)</w:t>
      </w:r>
      <w:r w:rsidR="001B6830" w:rsidRPr="003A4828">
        <w:rPr>
          <w:lang w:val="fr-FR"/>
        </w:rPr>
        <w:t xml:space="preserve"> et collectées</w:t>
      </w:r>
      <w:r w:rsidR="00101BD1" w:rsidRPr="003A4828">
        <w:rPr>
          <w:lang w:val="fr-FR"/>
        </w:rPr>
        <w:t xml:space="preserve">, </w:t>
      </w:r>
      <w:r w:rsidR="000E0473" w:rsidRPr="003A4828">
        <w:rPr>
          <w:lang w:val="fr-FR"/>
        </w:rPr>
        <w:t>au minimum, à partir des quatre sources d</w:t>
      </w:r>
      <w:r w:rsidR="00614F40" w:rsidRPr="003A4828">
        <w:rPr>
          <w:lang w:val="fr-FR"/>
        </w:rPr>
        <w:t>’</w:t>
      </w:r>
      <w:r w:rsidR="000E0473" w:rsidRPr="003A4828">
        <w:rPr>
          <w:lang w:val="fr-FR"/>
        </w:rPr>
        <w:t>information suivantes :</w:t>
      </w:r>
    </w:p>
    <w:p w14:paraId="099E7407" w14:textId="0D09E76D" w:rsidR="001B6830" w:rsidRPr="00063C3B" w:rsidRDefault="00647F02" w:rsidP="00647F02">
      <w:pPr>
        <w:pStyle w:val="CBDNormalNumber"/>
        <w:numPr>
          <w:ilvl w:val="0"/>
          <w:numId w:val="0"/>
        </w:numPr>
        <w:ind w:left="562" w:firstLine="562"/>
        <w:rPr>
          <w:lang w:val="fr-FR"/>
        </w:rPr>
      </w:pPr>
      <w:r w:rsidRPr="00063C3B">
        <w:rPr>
          <w:lang w:val="fr-FR"/>
        </w:rPr>
        <w:tab/>
        <w:t xml:space="preserve">a) </w:t>
      </w:r>
      <w:r w:rsidRPr="00063C3B">
        <w:rPr>
          <w:lang w:val="fr-FR"/>
        </w:rPr>
        <w:tab/>
      </w:r>
      <w:r w:rsidR="00531829">
        <w:rPr>
          <w:lang w:val="fr-FR"/>
        </w:rPr>
        <w:t>r</w:t>
      </w:r>
      <w:r w:rsidR="001B6830" w:rsidRPr="00063C3B">
        <w:rPr>
          <w:lang w:val="fr-FR"/>
        </w:rPr>
        <w:t xml:space="preserve">apport financier annuel </w:t>
      </w:r>
      <w:r w:rsidR="001B6830" w:rsidRPr="00E2424B">
        <w:rPr>
          <w:color w:val="000000" w:themeColor="text1"/>
          <w:lang w:val="fr-FR"/>
        </w:rPr>
        <w:t>du Bureau des fonds d</w:t>
      </w:r>
      <w:r w:rsidR="00614F40" w:rsidRPr="00E2424B">
        <w:rPr>
          <w:color w:val="000000" w:themeColor="text1"/>
          <w:lang w:val="fr-FR"/>
        </w:rPr>
        <w:t>’</w:t>
      </w:r>
      <w:r w:rsidR="001B6830" w:rsidRPr="00E2424B">
        <w:rPr>
          <w:color w:val="000000" w:themeColor="text1"/>
          <w:lang w:val="fr-FR"/>
        </w:rPr>
        <w:t>affectation spéciale pluripartenaires</w:t>
      </w:r>
      <w:r w:rsidR="00101BD1" w:rsidRPr="00E2424B">
        <w:rPr>
          <w:color w:val="000000" w:themeColor="text1"/>
          <w:lang w:val="fr-FR"/>
        </w:rPr>
        <w:t>;</w:t>
      </w:r>
      <w:r w:rsidR="001B6830" w:rsidRPr="00E2424B">
        <w:rPr>
          <w:color w:val="000000" w:themeColor="text1"/>
          <w:lang w:val="fr-FR"/>
        </w:rPr>
        <w:t xml:space="preserve"> </w:t>
      </w:r>
    </w:p>
    <w:p w14:paraId="0195B43D" w14:textId="28EA3E16" w:rsidR="00647F02" w:rsidRDefault="00647F02" w:rsidP="00647F02">
      <w:pPr>
        <w:pStyle w:val="CBDNormalNumber"/>
        <w:numPr>
          <w:ilvl w:val="0"/>
          <w:numId w:val="0"/>
        </w:numPr>
        <w:ind w:left="562" w:firstLine="562"/>
        <w:rPr>
          <w:lang w:val="fr-FR"/>
        </w:rPr>
      </w:pPr>
      <w:r w:rsidRPr="00063C3B">
        <w:rPr>
          <w:lang w:val="fr-FR"/>
        </w:rPr>
        <w:tab/>
        <w:t>b)</w:t>
      </w:r>
      <w:r w:rsidRPr="00063C3B">
        <w:rPr>
          <w:lang w:val="fr-FR"/>
        </w:rPr>
        <w:tab/>
      </w:r>
      <w:r w:rsidR="00531829">
        <w:rPr>
          <w:lang w:val="fr-FR"/>
        </w:rPr>
        <w:t>r</w:t>
      </w:r>
      <w:r w:rsidR="001B6830" w:rsidRPr="00063C3B">
        <w:rPr>
          <w:lang w:val="fr-FR"/>
        </w:rPr>
        <w:t>apport descriptif annuel</w:t>
      </w:r>
      <w:r w:rsidR="001B6830" w:rsidRPr="00E14474">
        <w:rPr>
          <w:lang w:val="fr-FR"/>
        </w:rPr>
        <w:t xml:space="preserve"> du </w:t>
      </w:r>
      <w:r w:rsidR="000E0473">
        <w:rPr>
          <w:lang w:val="fr-FR"/>
        </w:rPr>
        <w:t>s</w:t>
      </w:r>
      <w:r w:rsidR="004B25B3">
        <w:rPr>
          <w:lang w:val="fr-FR"/>
        </w:rPr>
        <w:t>ecrétariat</w:t>
      </w:r>
      <w:r w:rsidR="001B6830" w:rsidRPr="00E14474">
        <w:rPr>
          <w:lang w:val="fr-FR"/>
        </w:rPr>
        <w:t xml:space="preserve"> du Fonds</w:t>
      </w:r>
      <w:r w:rsidR="005D1394">
        <w:rPr>
          <w:lang w:val="fr-FR"/>
        </w:rPr>
        <w:t>;</w:t>
      </w:r>
    </w:p>
    <w:p w14:paraId="22E22E7A" w14:textId="5E4E6540" w:rsidR="00647F02" w:rsidRDefault="00647F02" w:rsidP="00647F02">
      <w:pPr>
        <w:pStyle w:val="CBDNormalNumber"/>
        <w:numPr>
          <w:ilvl w:val="0"/>
          <w:numId w:val="0"/>
        </w:numPr>
        <w:ind w:left="562" w:firstLine="562"/>
        <w:rPr>
          <w:lang w:val="fr-FR"/>
        </w:rPr>
      </w:pPr>
      <w:r>
        <w:rPr>
          <w:lang w:val="fr-FR"/>
        </w:rPr>
        <w:tab/>
        <w:t xml:space="preserve">c) </w:t>
      </w:r>
      <w:r>
        <w:rPr>
          <w:lang w:val="fr-FR"/>
        </w:rPr>
        <w:tab/>
      </w:r>
      <w:r w:rsidR="00531829">
        <w:rPr>
          <w:lang w:val="fr-FR"/>
        </w:rPr>
        <w:t>r</w:t>
      </w:r>
      <w:r w:rsidR="007B67F6">
        <w:rPr>
          <w:lang w:val="fr-FR"/>
        </w:rPr>
        <w:t xml:space="preserve">apports </w:t>
      </w:r>
      <w:r w:rsidR="00BA1CD0">
        <w:rPr>
          <w:lang w:val="fr-FR"/>
        </w:rPr>
        <w:t>des</w:t>
      </w:r>
      <w:r w:rsidR="001B6830" w:rsidRPr="00E14474">
        <w:rPr>
          <w:lang w:val="fr-FR"/>
        </w:rPr>
        <w:t xml:space="preserve"> Parties </w:t>
      </w:r>
      <w:r w:rsidR="007B67F6">
        <w:rPr>
          <w:lang w:val="fr-FR"/>
        </w:rPr>
        <w:t>sur</w:t>
      </w:r>
      <w:r w:rsidR="001B6830" w:rsidRPr="00E14474">
        <w:rPr>
          <w:lang w:val="fr-FR"/>
        </w:rPr>
        <w:t xml:space="preserve"> </w:t>
      </w:r>
      <w:r w:rsidR="00531829">
        <w:rPr>
          <w:lang w:val="fr-FR"/>
        </w:rPr>
        <w:t>la mise en œuvre</w:t>
      </w:r>
      <w:r w:rsidR="007B67F6" w:rsidRPr="00E14474">
        <w:rPr>
          <w:lang w:val="fr-FR"/>
        </w:rPr>
        <w:t xml:space="preserve"> </w:t>
      </w:r>
      <w:r w:rsidR="001B6830" w:rsidRPr="00E14474">
        <w:rPr>
          <w:lang w:val="fr-FR"/>
        </w:rPr>
        <w:t>national</w:t>
      </w:r>
      <w:r w:rsidR="00531829">
        <w:rPr>
          <w:lang w:val="fr-FR"/>
        </w:rPr>
        <w:t>e au moyen d’une notification</w:t>
      </w:r>
      <w:r w:rsidR="005D1394">
        <w:rPr>
          <w:lang w:val="fr-FR"/>
        </w:rPr>
        <w:t xml:space="preserve">; </w:t>
      </w:r>
    </w:p>
    <w:p w14:paraId="1DA73C70" w14:textId="37ED0E52" w:rsidR="001B6830" w:rsidRPr="00E2424B" w:rsidRDefault="00647F02" w:rsidP="00647F02">
      <w:pPr>
        <w:pStyle w:val="CBDNormalNumber"/>
        <w:numPr>
          <w:ilvl w:val="0"/>
          <w:numId w:val="0"/>
        </w:numPr>
        <w:ind w:left="562" w:firstLine="562"/>
        <w:rPr>
          <w:color w:val="000000" w:themeColor="text1"/>
          <w:lang w:val="fr-FR"/>
        </w:rPr>
      </w:pPr>
      <w:r>
        <w:rPr>
          <w:lang w:val="fr-FR"/>
        </w:rPr>
        <w:tab/>
        <w:t>d)</w:t>
      </w:r>
      <w:r>
        <w:rPr>
          <w:lang w:val="fr-FR"/>
        </w:rPr>
        <w:tab/>
      </w:r>
      <w:r w:rsidR="00531829">
        <w:rPr>
          <w:lang w:val="fr-FR"/>
        </w:rPr>
        <w:t>r</w:t>
      </w:r>
      <w:r w:rsidR="007B67F6">
        <w:rPr>
          <w:lang w:val="fr-FR"/>
        </w:rPr>
        <w:t>apports volontaires de</w:t>
      </w:r>
      <w:r w:rsidR="00A2254A">
        <w:rPr>
          <w:lang w:val="fr-FR"/>
        </w:rPr>
        <w:t xml:space="preserve">s gestionnaires des </w:t>
      </w:r>
      <w:r w:rsidR="001B6830" w:rsidRPr="00E14474">
        <w:rPr>
          <w:lang w:val="fr-FR"/>
        </w:rPr>
        <w:t xml:space="preserve">bases de données et </w:t>
      </w:r>
      <w:r w:rsidR="00A2254A">
        <w:rPr>
          <w:lang w:val="fr-FR"/>
        </w:rPr>
        <w:t>d</w:t>
      </w:r>
      <w:r w:rsidR="00BA1CD0">
        <w:rPr>
          <w:lang w:val="fr-FR"/>
        </w:rPr>
        <w:t>’</w:t>
      </w:r>
      <w:r w:rsidR="001B6830" w:rsidRPr="00E14474">
        <w:rPr>
          <w:lang w:val="fr-FR"/>
        </w:rPr>
        <w:t>outils</w:t>
      </w:r>
      <w:r w:rsidR="00A2254A">
        <w:rPr>
          <w:lang w:val="fr-FR"/>
        </w:rPr>
        <w:t xml:space="preserve"> </w:t>
      </w:r>
      <w:r w:rsidR="007B67F6">
        <w:rPr>
          <w:lang w:val="fr-FR"/>
        </w:rPr>
        <w:t>sur l</w:t>
      </w:r>
      <w:r w:rsidR="00BA1CD0">
        <w:rPr>
          <w:lang w:val="fr-FR"/>
        </w:rPr>
        <w:t>’</w:t>
      </w:r>
      <w:r w:rsidR="001B6830" w:rsidRPr="00E14474">
        <w:rPr>
          <w:lang w:val="fr-FR"/>
        </w:rPr>
        <w:t xml:space="preserve">information de séquençage numérique sur les ressources génétiques, </w:t>
      </w:r>
      <w:r w:rsidR="003A4828">
        <w:rPr>
          <w:lang w:val="fr-FR"/>
        </w:rPr>
        <w:t>concernant en particulier</w:t>
      </w:r>
      <w:r w:rsidR="007B67F6">
        <w:rPr>
          <w:lang w:val="fr-FR"/>
        </w:rPr>
        <w:t xml:space="preserve"> </w:t>
      </w:r>
      <w:r w:rsidR="001B6830" w:rsidRPr="00E14474">
        <w:rPr>
          <w:lang w:val="fr-FR"/>
        </w:rPr>
        <w:t>l</w:t>
      </w:r>
      <w:r w:rsidR="00A2254A">
        <w:rPr>
          <w:lang w:val="fr-FR"/>
        </w:rPr>
        <w:t xml:space="preserve">a </w:t>
      </w:r>
      <w:r w:rsidR="001B6830" w:rsidRPr="00E14474">
        <w:rPr>
          <w:lang w:val="fr-FR"/>
        </w:rPr>
        <w:t xml:space="preserve">conformité </w:t>
      </w:r>
      <w:r w:rsidR="00A2254A">
        <w:rPr>
          <w:lang w:val="fr-FR"/>
        </w:rPr>
        <w:t>aux</w:t>
      </w:r>
      <w:r w:rsidR="00A2254A" w:rsidRPr="00E14474">
        <w:rPr>
          <w:lang w:val="fr-FR"/>
        </w:rPr>
        <w:t xml:space="preserve"> </w:t>
      </w:r>
      <w:r w:rsidR="001B6830" w:rsidRPr="00E14474">
        <w:rPr>
          <w:lang w:val="fr-FR"/>
        </w:rPr>
        <w:t xml:space="preserve">principes </w:t>
      </w:r>
      <w:r w:rsidR="009E1EA6" w:rsidRPr="00380741">
        <w:rPr>
          <w:color w:val="212529"/>
          <w:shd w:val="clear" w:color="auto" w:fill="FFFFFF"/>
          <w:lang w:val="fr-FR"/>
        </w:rPr>
        <w:t xml:space="preserve">Facilement trouvable, </w:t>
      </w:r>
      <w:r w:rsidR="007B67F6">
        <w:rPr>
          <w:color w:val="212529"/>
          <w:shd w:val="clear" w:color="auto" w:fill="FFFFFF"/>
          <w:lang w:val="fr-FR"/>
        </w:rPr>
        <w:t>a</w:t>
      </w:r>
      <w:r w:rsidR="009E1EA6" w:rsidRPr="00380741">
        <w:rPr>
          <w:color w:val="212529"/>
          <w:shd w:val="clear" w:color="auto" w:fill="FFFFFF"/>
          <w:lang w:val="fr-FR"/>
        </w:rPr>
        <w:t xml:space="preserve">ccessible, </w:t>
      </w:r>
      <w:r w:rsidR="007B67F6">
        <w:rPr>
          <w:color w:val="212529"/>
          <w:shd w:val="clear" w:color="auto" w:fill="FFFFFF"/>
          <w:lang w:val="fr-FR"/>
        </w:rPr>
        <w:t>i</w:t>
      </w:r>
      <w:r w:rsidR="009E1EA6" w:rsidRPr="00380741">
        <w:rPr>
          <w:color w:val="212529"/>
          <w:shd w:val="clear" w:color="auto" w:fill="FFFFFF"/>
          <w:lang w:val="fr-FR"/>
        </w:rPr>
        <w:t xml:space="preserve">nteropérable et </w:t>
      </w:r>
      <w:r w:rsidR="007B67F6">
        <w:rPr>
          <w:color w:val="212529"/>
          <w:shd w:val="clear" w:color="auto" w:fill="FFFFFF"/>
          <w:lang w:val="fr-FR"/>
        </w:rPr>
        <w:t>r</w:t>
      </w:r>
      <w:r w:rsidR="009E1EA6" w:rsidRPr="00380741">
        <w:rPr>
          <w:color w:val="212529"/>
          <w:shd w:val="clear" w:color="auto" w:fill="FFFFFF"/>
          <w:lang w:val="fr-FR"/>
        </w:rPr>
        <w:t>éutilisable</w:t>
      </w:r>
      <w:r w:rsidR="001C7C3F">
        <w:rPr>
          <w:color w:val="212529"/>
          <w:shd w:val="clear" w:color="auto" w:fill="FFFFFF"/>
          <w:lang w:val="fr-FR"/>
        </w:rPr>
        <w:t xml:space="preserve"> (FAIR</w:t>
      </w:r>
      <w:r w:rsidR="001B6830" w:rsidRPr="00E14474">
        <w:rPr>
          <w:lang w:val="fr-FR"/>
        </w:rPr>
        <w:t xml:space="preserve">) et </w:t>
      </w:r>
      <w:r w:rsidR="00A2254A" w:rsidRPr="00E2424B">
        <w:rPr>
          <w:color w:val="000000" w:themeColor="text1"/>
          <w:lang w:val="fr-CA"/>
        </w:rPr>
        <w:t>I</w:t>
      </w:r>
      <w:r w:rsidR="001C7C3F" w:rsidRPr="00E2424B">
        <w:rPr>
          <w:color w:val="000000" w:themeColor="text1"/>
          <w:lang w:val="fr-CA"/>
        </w:rPr>
        <w:t>ntérêt collectif, droit de regard, responsabilité et éthique</w:t>
      </w:r>
      <w:r w:rsidR="001B6830" w:rsidRPr="00E2424B">
        <w:rPr>
          <w:color w:val="000000" w:themeColor="text1"/>
          <w:lang w:val="fr-FR"/>
        </w:rPr>
        <w:t xml:space="preserve"> (</w:t>
      </w:r>
      <w:r w:rsidR="001C7C3F" w:rsidRPr="00E2424B">
        <w:rPr>
          <w:color w:val="000000" w:themeColor="text1"/>
          <w:lang w:val="fr-FR"/>
        </w:rPr>
        <w:t>CARE)</w:t>
      </w:r>
      <w:r w:rsidR="001B6830" w:rsidRPr="00E2424B">
        <w:rPr>
          <w:color w:val="000000" w:themeColor="text1"/>
          <w:lang w:val="fr-FR"/>
        </w:rPr>
        <w:t>.</w:t>
      </w:r>
      <w:r w:rsidR="00A2254A" w:rsidRPr="00E2424B">
        <w:rPr>
          <w:color w:val="000000" w:themeColor="text1"/>
          <w:lang w:val="fr-FR"/>
        </w:rPr>
        <w:t xml:space="preserve"> </w:t>
      </w:r>
    </w:p>
    <w:p w14:paraId="33C646BE" w14:textId="0B5C3945" w:rsidR="001B6830" w:rsidRPr="00C84387" w:rsidRDefault="00647F02" w:rsidP="00647F02">
      <w:pPr>
        <w:pStyle w:val="CBDNormalNumber"/>
        <w:numPr>
          <w:ilvl w:val="0"/>
          <w:numId w:val="0"/>
        </w:numPr>
        <w:ind w:left="567"/>
        <w:rPr>
          <w:lang w:val="fr-FR"/>
        </w:rPr>
      </w:pPr>
      <w:r>
        <w:rPr>
          <w:lang w:val="fr-FR"/>
        </w:rPr>
        <w:t>11.</w:t>
      </w:r>
      <w:r>
        <w:rPr>
          <w:lang w:val="fr-FR"/>
        </w:rPr>
        <w:tab/>
      </w:r>
      <w:r w:rsidR="001B6830" w:rsidRPr="00E14474">
        <w:rPr>
          <w:lang w:val="fr-FR"/>
        </w:rPr>
        <w:t xml:space="preserve">Par ailleurs, les consultations menées auprès des parties prenantes, notamment </w:t>
      </w:r>
      <w:r w:rsidR="00531829">
        <w:rPr>
          <w:lang w:val="fr-FR"/>
        </w:rPr>
        <w:t>par la voie</w:t>
      </w:r>
      <w:r w:rsidR="001B6830" w:rsidRPr="00E14474">
        <w:rPr>
          <w:lang w:val="fr-FR"/>
        </w:rPr>
        <w:t xml:space="preserve"> d</w:t>
      </w:r>
      <w:r w:rsidR="00BA1CD0">
        <w:rPr>
          <w:lang w:val="fr-FR"/>
        </w:rPr>
        <w:t>’</w:t>
      </w:r>
      <w:r w:rsidR="001B6830" w:rsidRPr="00E14474">
        <w:rPr>
          <w:lang w:val="fr-FR"/>
        </w:rPr>
        <w:t>un questionnaire structuré adressé aux Parties, aux peuples autochtones et</w:t>
      </w:r>
      <w:r w:rsidR="00A2254A">
        <w:rPr>
          <w:lang w:val="fr-FR"/>
        </w:rPr>
        <w:t xml:space="preserve"> </w:t>
      </w:r>
      <w:r w:rsidR="001B6830" w:rsidRPr="00E14474">
        <w:rPr>
          <w:lang w:val="fr-FR"/>
        </w:rPr>
        <w:t xml:space="preserve">communautés locales, aux gestionnaires </w:t>
      </w:r>
      <w:r w:rsidR="007B67F6">
        <w:rPr>
          <w:lang w:val="fr-FR"/>
        </w:rPr>
        <w:t>des</w:t>
      </w:r>
      <w:r w:rsidR="001B6830" w:rsidRPr="00E14474">
        <w:rPr>
          <w:lang w:val="fr-FR"/>
        </w:rPr>
        <w:t xml:space="preserve"> bases de données</w:t>
      </w:r>
      <w:r w:rsidR="007B67F6">
        <w:rPr>
          <w:lang w:val="fr-FR"/>
        </w:rPr>
        <w:t xml:space="preserve"> et </w:t>
      </w:r>
      <w:r w:rsidR="00531829">
        <w:rPr>
          <w:lang w:val="fr-FR"/>
        </w:rPr>
        <w:t>à ceux qui y contribuent</w:t>
      </w:r>
      <w:r w:rsidR="001B6830" w:rsidRPr="00E14474">
        <w:rPr>
          <w:lang w:val="fr-FR"/>
        </w:rPr>
        <w:t xml:space="preserve">, ainsi que </w:t>
      </w:r>
      <w:r w:rsidR="003A4828">
        <w:rPr>
          <w:lang w:val="fr-FR"/>
        </w:rPr>
        <w:t>l</w:t>
      </w:r>
      <w:r w:rsidR="001B6830" w:rsidRPr="00E14474">
        <w:rPr>
          <w:lang w:val="fr-FR"/>
        </w:rPr>
        <w:t>es consultations ciblées auprès des peuples autochtones et</w:t>
      </w:r>
      <w:r w:rsidR="006A30F3">
        <w:rPr>
          <w:lang w:val="fr-FR"/>
        </w:rPr>
        <w:t xml:space="preserve"> </w:t>
      </w:r>
      <w:r w:rsidR="001B6830" w:rsidRPr="00E14474">
        <w:rPr>
          <w:lang w:val="fr-FR"/>
        </w:rPr>
        <w:t>communautés locales, permettront de recueillir des données exploitables à des fins d</w:t>
      </w:r>
      <w:r w:rsidR="00BA1CD0">
        <w:rPr>
          <w:lang w:val="fr-FR"/>
        </w:rPr>
        <w:t>’</w:t>
      </w:r>
      <w:r w:rsidR="001B6830" w:rsidRPr="00E14474">
        <w:rPr>
          <w:lang w:val="fr-FR"/>
        </w:rPr>
        <w:t>analyse. Le</w:t>
      </w:r>
      <w:r w:rsidR="006A30F3">
        <w:rPr>
          <w:lang w:val="fr-FR"/>
        </w:rPr>
        <w:t>s</w:t>
      </w:r>
      <w:r w:rsidR="001B6830" w:rsidRPr="00E14474">
        <w:rPr>
          <w:lang w:val="fr-FR"/>
        </w:rPr>
        <w:t xml:space="preserve"> conclusions </w:t>
      </w:r>
      <w:r w:rsidR="006A30F3">
        <w:rPr>
          <w:lang w:val="fr-FR"/>
        </w:rPr>
        <w:t xml:space="preserve">préliminaires </w:t>
      </w:r>
      <w:r w:rsidR="001B6830" w:rsidRPr="00E14474">
        <w:rPr>
          <w:lang w:val="fr-FR"/>
        </w:rPr>
        <w:t>doi</w:t>
      </w:r>
      <w:r w:rsidR="006A30F3">
        <w:rPr>
          <w:lang w:val="fr-FR"/>
        </w:rPr>
        <w:t>ven</w:t>
      </w:r>
      <w:r w:rsidR="001B6830" w:rsidRPr="00E14474">
        <w:rPr>
          <w:lang w:val="fr-FR"/>
        </w:rPr>
        <w:t>t être transmis</w:t>
      </w:r>
      <w:r w:rsidR="006A30F3">
        <w:rPr>
          <w:lang w:val="fr-FR"/>
        </w:rPr>
        <w:t>es</w:t>
      </w:r>
      <w:r w:rsidR="001B6830" w:rsidRPr="00E14474">
        <w:rPr>
          <w:lang w:val="fr-FR"/>
        </w:rPr>
        <w:t xml:space="preserve"> </w:t>
      </w:r>
      <w:r w:rsidR="006A30F3" w:rsidRPr="00614F40">
        <w:rPr>
          <w:lang w:val="fr-FR"/>
        </w:rPr>
        <w:t xml:space="preserve">[aux parties prenantes] </w:t>
      </w:r>
      <w:r w:rsidR="006A30F3">
        <w:rPr>
          <w:lang w:val="fr-FR"/>
        </w:rPr>
        <w:t xml:space="preserve">pour </w:t>
      </w:r>
      <w:r w:rsidR="001B6830" w:rsidRPr="00E14474">
        <w:rPr>
          <w:lang w:val="fr-FR"/>
        </w:rPr>
        <w:t xml:space="preserve">observation </w:t>
      </w:r>
      <w:r w:rsidR="006A30F3">
        <w:rPr>
          <w:lang w:val="fr-FR"/>
        </w:rPr>
        <w:t>et</w:t>
      </w:r>
      <w:r w:rsidR="001B6830" w:rsidRPr="00E14474">
        <w:rPr>
          <w:lang w:val="fr-FR"/>
        </w:rPr>
        <w:t xml:space="preserve"> toutes les observations de fond d</w:t>
      </w:r>
      <w:r w:rsidR="00531829">
        <w:rPr>
          <w:lang w:val="fr-FR"/>
        </w:rPr>
        <w:t xml:space="preserve">oivent </w:t>
      </w:r>
      <w:r w:rsidR="001B6830" w:rsidRPr="00E14474">
        <w:rPr>
          <w:lang w:val="fr-FR"/>
        </w:rPr>
        <w:t>être consignées.</w:t>
      </w:r>
    </w:p>
    <w:p w14:paraId="5894A763" w14:textId="77777777" w:rsidR="001B6830" w:rsidRPr="00C84387" w:rsidRDefault="001B6830" w:rsidP="001B6830">
      <w:pPr>
        <w:pStyle w:val="CBDH2"/>
        <w:rPr>
          <w:lang w:val="fr-FR"/>
        </w:rPr>
      </w:pPr>
      <w:r w:rsidRPr="00C84387">
        <w:rPr>
          <w:lang w:val="fr-FR"/>
        </w:rPr>
        <w:t>A.</w:t>
      </w:r>
      <w:r w:rsidRPr="00C84387">
        <w:rPr>
          <w:lang w:val="fr-FR"/>
        </w:rPr>
        <w:tab/>
      </w:r>
      <w:r w:rsidRPr="00E14474">
        <w:rPr>
          <w:lang w:val="fr-FR"/>
        </w:rPr>
        <w:t>Indépendance et assurance qualité</w:t>
      </w:r>
    </w:p>
    <w:p w14:paraId="59E65BED" w14:textId="46267B3B" w:rsidR="001B6830" w:rsidRPr="00C84387" w:rsidRDefault="00647F02" w:rsidP="00647F02">
      <w:pPr>
        <w:pStyle w:val="CBDNormalNumber"/>
        <w:numPr>
          <w:ilvl w:val="0"/>
          <w:numId w:val="0"/>
        </w:numPr>
        <w:ind w:left="567"/>
        <w:rPr>
          <w:lang w:val="fr-FR"/>
        </w:rPr>
      </w:pPr>
      <w:r>
        <w:rPr>
          <w:lang w:val="fr-FR"/>
        </w:rPr>
        <w:t>12.</w:t>
      </w:r>
      <w:r>
        <w:rPr>
          <w:lang w:val="fr-FR"/>
        </w:rPr>
        <w:tab/>
      </w:r>
      <w:r w:rsidR="001B6830" w:rsidRPr="00E14474">
        <w:rPr>
          <w:lang w:val="fr-FR"/>
        </w:rPr>
        <w:t>Les travaux d</w:t>
      </w:r>
      <w:r w:rsidR="00BA1CD0">
        <w:rPr>
          <w:lang w:val="fr-FR"/>
        </w:rPr>
        <w:t>’</w:t>
      </w:r>
      <w:r w:rsidR="001B6830" w:rsidRPr="00E14474">
        <w:rPr>
          <w:lang w:val="fr-FR"/>
        </w:rPr>
        <w:t xml:space="preserve">analyse sont menés par des évaluateurs </w:t>
      </w:r>
      <w:r w:rsidR="006A30F3">
        <w:rPr>
          <w:lang w:val="fr-FR"/>
        </w:rPr>
        <w:t xml:space="preserve">qui sont effectivement </w:t>
      </w:r>
      <w:r w:rsidR="001B6830" w:rsidRPr="00E14474">
        <w:rPr>
          <w:lang w:val="fr-FR"/>
        </w:rPr>
        <w:t>indépendants, exempts de tout conflit d</w:t>
      </w:r>
      <w:r w:rsidR="00BA1CD0">
        <w:rPr>
          <w:lang w:val="fr-FR"/>
        </w:rPr>
        <w:t>’</w:t>
      </w:r>
      <w:r w:rsidR="001B6830" w:rsidRPr="00E14474">
        <w:rPr>
          <w:lang w:val="fr-FR"/>
        </w:rPr>
        <w:t>intérêt</w:t>
      </w:r>
      <w:r w:rsidR="00E76624">
        <w:rPr>
          <w:lang w:val="fr-FR"/>
        </w:rPr>
        <w:t>s</w:t>
      </w:r>
      <w:r w:rsidR="001B6830" w:rsidRPr="00E14474">
        <w:rPr>
          <w:lang w:val="fr-FR"/>
        </w:rPr>
        <w:t xml:space="preserve"> avec le </w:t>
      </w:r>
      <w:r w:rsidR="006A30F3">
        <w:rPr>
          <w:lang w:val="fr-FR"/>
        </w:rPr>
        <w:t>C</w:t>
      </w:r>
      <w:r w:rsidR="001B6830" w:rsidRPr="00E14474">
        <w:rPr>
          <w:lang w:val="fr-FR"/>
        </w:rPr>
        <w:t xml:space="preserve">omité directeur et son </w:t>
      </w:r>
      <w:r w:rsidR="000E0473">
        <w:rPr>
          <w:lang w:val="fr-FR"/>
        </w:rPr>
        <w:t>secrétariat</w:t>
      </w:r>
      <w:r w:rsidR="001B6830" w:rsidRPr="00E14474">
        <w:rPr>
          <w:lang w:val="fr-FR"/>
        </w:rPr>
        <w:t xml:space="preserve">, le </w:t>
      </w:r>
      <w:r w:rsidR="000E0473">
        <w:rPr>
          <w:lang w:val="fr-FR"/>
        </w:rPr>
        <w:t>secrétariat</w:t>
      </w:r>
      <w:r w:rsidR="001B6830" w:rsidRPr="00E14474">
        <w:rPr>
          <w:lang w:val="fr-FR"/>
        </w:rPr>
        <w:t xml:space="preserve"> de la Convention et le Bureau des fonds d</w:t>
      </w:r>
      <w:r w:rsidR="00BA1CD0">
        <w:rPr>
          <w:lang w:val="fr-FR"/>
        </w:rPr>
        <w:t>’</w:t>
      </w:r>
      <w:r w:rsidR="001B6830" w:rsidRPr="00E14474">
        <w:rPr>
          <w:lang w:val="fr-FR"/>
        </w:rPr>
        <w:t>affectation spéciale pluripartenaires.</w:t>
      </w:r>
      <w:r w:rsidR="00626C96">
        <w:rPr>
          <w:lang w:val="fr-FR"/>
        </w:rPr>
        <w:t xml:space="preserve"> </w:t>
      </w:r>
    </w:p>
    <w:p w14:paraId="75618091" w14:textId="3BFE4E7B" w:rsidR="001B6830" w:rsidRPr="00C84387" w:rsidRDefault="00647F02" w:rsidP="00647F02">
      <w:pPr>
        <w:pStyle w:val="CBDNormalNumber"/>
        <w:numPr>
          <w:ilvl w:val="0"/>
          <w:numId w:val="0"/>
        </w:numPr>
        <w:ind w:left="567"/>
        <w:rPr>
          <w:lang w:val="fr-FR"/>
        </w:rPr>
      </w:pPr>
      <w:r>
        <w:rPr>
          <w:lang w:val="fr-FR"/>
        </w:rPr>
        <w:t>13.</w:t>
      </w:r>
      <w:r>
        <w:rPr>
          <w:lang w:val="fr-FR"/>
        </w:rPr>
        <w:tab/>
      </w:r>
      <w:r w:rsidR="00E76624">
        <w:rPr>
          <w:lang w:val="fr-FR"/>
        </w:rPr>
        <w:t>Les</w:t>
      </w:r>
      <w:r w:rsidR="001B6830" w:rsidRPr="00E14474">
        <w:rPr>
          <w:lang w:val="fr-FR"/>
        </w:rPr>
        <w:t xml:space="preserve"> conclusions préliminaires font l</w:t>
      </w:r>
      <w:r w:rsidR="00BA1CD0">
        <w:rPr>
          <w:lang w:val="fr-FR"/>
        </w:rPr>
        <w:t>’</w:t>
      </w:r>
      <w:r w:rsidR="001B6830" w:rsidRPr="00E14474">
        <w:rPr>
          <w:lang w:val="fr-FR"/>
        </w:rPr>
        <w:t>objet d</w:t>
      </w:r>
      <w:r w:rsidR="00BA1CD0">
        <w:rPr>
          <w:lang w:val="fr-FR"/>
        </w:rPr>
        <w:t>’</w:t>
      </w:r>
      <w:r w:rsidR="001B6830" w:rsidRPr="00E14474">
        <w:rPr>
          <w:lang w:val="fr-FR"/>
        </w:rPr>
        <w:t>une évaluation par les pairs.</w:t>
      </w:r>
    </w:p>
    <w:p w14:paraId="388E22FA" w14:textId="77777777" w:rsidR="001B6830" w:rsidRPr="00C84387" w:rsidRDefault="001B6830" w:rsidP="001B6830">
      <w:pPr>
        <w:pStyle w:val="CBDH2"/>
        <w:rPr>
          <w:lang w:val="fr-FR"/>
        </w:rPr>
      </w:pPr>
      <w:r w:rsidRPr="00C84387">
        <w:rPr>
          <w:lang w:val="fr-FR"/>
        </w:rPr>
        <w:t>B.</w:t>
      </w:r>
      <w:r w:rsidRPr="00C84387">
        <w:rPr>
          <w:lang w:val="fr-FR"/>
        </w:rPr>
        <w:tab/>
        <w:t xml:space="preserve">Structure </w:t>
      </w:r>
      <w:r>
        <w:rPr>
          <w:lang w:val="fr-FR"/>
        </w:rPr>
        <w:t xml:space="preserve">du rapport </w:t>
      </w:r>
    </w:p>
    <w:p w14:paraId="3FE0A4AA" w14:textId="77730DEA" w:rsidR="001B6830" w:rsidRPr="00C84387" w:rsidRDefault="00647F02" w:rsidP="00647F02">
      <w:pPr>
        <w:pStyle w:val="CBDNormalNumber"/>
        <w:numPr>
          <w:ilvl w:val="0"/>
          <w:numId w:val="0"/>
        </w:numPr>
        <w:ind w:left="567"/>
        <w:rPr>
          <w:lang w:val="fr-FR"/>
        </w:rPr>
      </w:pPr>
      <w:r>
        <w:rPr>
          <w:lang w:val="fr-FR"/>
        </w:rPr>
        <w:t>14.</w:t>
      </w:r>
      <w:r w:rsidR="001B6830" w:rsidRPr="00C84387">
        <w:rPr>
          <w:lang w:val="fr-FR"/>
        </w:rPr>
        <w:tab/>
      </w:r>
      <w:r w:rsidR="001B6830" w:rsidRPr="00E14474">
        <w:rPr>
          <w:lang w:val="fr-FR"/>
        </w:rPr>
        <w:t>Le rapport d</w:t>
      </w:r>
      <w:r w:rsidR="00BA1CD0">
        <w:rPr>
          <w:lang w:val="fr-FR"/>
        </w:rPr>
        <w:t>’</w:t>
      </w:r>
      <w:r w:rsidR="001B6830" w:rsidRPr="00E14474">
        <w:rPr>
          <w:lang w:val="fr-FR"/>
        </w:rPr>
        <w:t>évaluation devrait comporter cinq sections :</w:t>
      </w:r>
      <w:r w:rsidR="001B6830" w:rsidRPr="00C84387">
        <w:rPr>
          <w:lang w:val="fr-FR"/>
        </w:rPr>
        <w:t xml:space="preserve"> </w:t>
      </w:r>
    </w:p>
    <w:p w14:paraId="5D90E53C" w14:textId="75BAFF11" w:rsidR="00647F02" w:rsidRDefault="00D43E47" w:rsidP="00D43E47">
      <w:pPr>
        <w:pStyle w:val="CBDNormalNumber"/>
        <w:numPr>
          <w:ilvl w:val="0"/>
          <w:numId w:val="0"/>
        </w:numPr>
        <w:ind w:left="567"/>
        <w:rPr>
          <w:lang w:val="fr-FR"/>
        </w:rPr>
      </w:pPr>
      <w:r>
        <w:rPr>
          <w:lang w:val="fr-FR"/>
        </w:rPr>
        <w:tab/>
      </w:r>
      <w:r w:rsidR="00647F02">
        <w:rPr>
          <w:lang w:val="fr-FR"/>
        </w:rPr>
        <w:t>a)</w:t>
      </w:r>
      <w:r w:rsidR="00647F02">
        <w:rPr>
          <w:lang w:val="fr-FR"/>
        </w:rPr>
        <w:tab/>
      </w:r>
      <w:r w:rsidR="007B67F6">
        <w:rPr>
          <w:lang w:val="fr-FR"/>
        </w:rPr>
        <w:t>r</w:t>
      </w:r>
      <w:r w:rsidR="001B6830" w:rsidRPr="00E14474">
        <w:rPr>
          <w:lang w:val="fr-FR"/>
        </w:rPr>
        <w:t>ésumé</w:t>
      </w:r>
      <w:r w:rsidR="006A30F3">
        <w:rPr>
          <w:lang w:val="fr-FR"/>
        </w:rPr>
        <w:t xml:space="preserve"> analytique</w:t>
      </w:r>
      <w:r w:rsidR="00536672">
        <w:rPr>
          <w:lang w:val="fr-FR"/>
        </w:rPr>
        <w:t>;</w:t>
      </w:r>
      <w:r w:rsidR="001B6830" w:rsidRPr="00E14474">
        <w:rPr>
          <w:lang w:val="fr-FR"/>
        </w:rPr>
        <w:t xml:space="preserve"> </w:t>
      </w:r>
    </w:p>
    <w:p w14:paraId="023B12BF" w14:textId="0A4D1363" w:rsidR="00647F02" w:rsidRDefault="00D43E47" w:rsidP="00D43E47">
      <w:pPr>
        <w:pStyle w:val="CBDNormalNumber"/>
        <w:numPr>
          <w:ilvl w:val="0"/>
          <w:numId w:val="0"/>
        </w:numPr>
        <w:ind w:left="567"/>
        <w:rPr>
          <w:lang w:val="fr-FR"/>
        </w:rPr>
      </w:pPr>
      <w:r>
        <w:rPr>
          <w:lang w:val="fr-FR"/>
        </w:rPr>
        <w:tab/>
      </w:r>
      <w:r w:rsidR="00647F02">
        <w:rPr>
          <w:lang w:val="fr-FR"/>
        </w:rPr>
        <w:t>b)</w:t>
      </w:r>
      <w:r w:rsidR="00647F02">
        <w:rPr>
          <w:lang w:val="fr-FR"/>
        </w:rPr>
        <w:tab/>
      </w:r>
      <w:r w:rsidR="007B67F6">
        <w:rPr>
          <w:lang w:val="fr-FR"/>
        </w:rPr>
        <w:t>mi</w:t>
      </w:r>
      <w:r w:rsidR="001B6830" w:rsidRPr="00E14474">
        <w:rPr>
          <w:lang w:val="fr-FR"/>
        </w:rPr>
        <w:t>se à jour de l</w:t>
      </w:r>
      <w:r w:rsidR="00BA1CD0">
        <w:rPr>
          <w:lang w:val="fr-FR"/>
        </w:rPr>
        <w:t>’</w:t>
      </w:r>
      <w:r w:rsidR="001B6830" w:rsidRPr="00E14474">
        <w:rPr>
          <w:lang w:val="fr-FR"/>
        </w:rPr>
        <w:t>évaluabilité</w:t>
      </w:r>
      <w:r w:rsidR="00536672">
        <w:rPr>
          <w:lang w:val="fr-FR"/>
        </w:rPr>
        <w:t>;</w:t>
      </w:r>
      <w:r w:rsidR="001B6830" w:rsidRPr="00E14474">
        <w:rPr>
          <w:lang w:val="fr-FR"/>
        </w:rPr>
        <w:t xml:space="preserve"> </w:t>
      </w:r>
    </w:p>
    <w:p w14:paraId="285688AE" w14:textId="27CB1CB4" w:rsidR="001B6830" w:rsidRPr="00E14474" w:rsidRDefault="00D43E47" w:rsidP="00D43E47">
      <w:pPr>
        <w:pStyle w:val="CBDNormalNumber"/>
        <w:numPr>
          <w:ilvl w:val="0"/>
          <w:numId w:val="0"/>
        </w:numPr>
        <w:ind w:left="567"/>
        <w:rPr>
          <w:lang w:val="fr-FR"/>
        </w:rPr>
      </w:pPr>
      <w:r>
        <w:rPr>
          <w:lang w:val="fr-FR"/>
        </w:rPr>
        <w:tab/>
      </w:r>
      <w:r w:rsidR="00647F02">
        <w:rPr>
          <w:lang w:val="fr-FR"/>
        </w:rPr>
        <w:t>c)</w:t>
      </w:r>
      <w:r w:rsidR="00647F02">
        <w:rPr>
          <w:lang w:val="fr-FR"/>
        </w:rPr>
        <w:tab/>
      </w:r>
      <w:r w:rsidR="007B67F6">
        <w:rPr>
          <w:lang w:val="fr-FR"/>
        </w:rPr>
        <w:t>r</w:t>
      </w:r>
      <w:r w:rsidR="001B6830" w:rsidRPr="00E14474">
        <w:rPr>
          <w:lang w:val="fr-FR"/>
        </w:rPr>
        <w:t>ésultats par catégorie de pilier et par</w:t>
      </w:r>
      <w:r w:rsidR="006A30F3">
        <w:rPr>
          <w:lang w:val="fr-FR"/>
        </w:rPr>
        <w:t xml:space="preserve"> évaluation de la gouvernance</w:t>
      </w:r>
      <w:r w:rsidR="001B6830" w:rsidRPr="00E14474">
        <w:rPr>
          <w:lang w:val="fr-FR"/>
        </w:rPr>
        <w:t>1</w:t>
      </w:r>
      <w:r w:rsidR="00445688">
        <w:rPr>
          <w:lang w:val="fr-FR"/>
        </w:rPr>
        <w:t xml:space="preserve"> (G1</w:t>
      </w:r>
      <w:r w:rsidR="006A30F3">
        <w:rPr>
          <w:lang w:val="fr-FR"/>
        </w:rPr>
        <w:t>)</w:t>
      </w:r>
      <w:r w:rsidR="001B6830" w:rsidRPr="00E14474">
        <w:rPr>
          <w:lang w:val="fr-FR"/>
        </w:rPr>
        <w:t xml:space="preserve">, présentés respectivement comme suit : </w:t>
      </w:r>
    </w:p>
    <w:p w14:paraId="1AC65427" w14:textId="43C3A0D3" w:rsidR="001B6830" w:rsidRPr="00E14474" w:rsidRDefault="00647F02" w:rsidP="00647F02">
      <w:pPr>
        <w:pStyle w:val="CBDNormalNumber"/>
        <w:numPr>
          <w:ilvl w:val="0"/>
          <w:numId w:val="0"/>
        </w:numPr>
        <w:ind w:left="567"/>
        <w:rPr>
          <w:lang w:val="fr-FR"/>
        </w:rPr>
      </w:pPr>
      <w:r>
        <w:rPr>
          <w:lang w:val="fr-FR"/>
        </w:rPr>
        <w:tab/>
      </w:r>
      <w:r>
        <w:rPr>
          <w:lang w:val="fr-FR"/>
        </w:rPr>
        <w:tab/>
        <w:t xml:space="preserve">i) </w:t>
      </w:r>
      <w:r>
        <w:rPr>
          <w:lang w:val="fr-FR"/>
        </w:rPr>
        <w:tab/>
      </w:r>
      <w:r w:rsidR="00BA1CD0">
        <w:rPr>
          <w:lang w:val="fr-FR"/>
        </w:rPr>
        <w:t>éléments</w:t>
      </w:r>
      <w:r w:rsidR="007B67F6">
        <w:rPr>
          <w:lang w:val="fr-FR"/>
        </w:rPr>
        <w:t xml:space="preserve"> de p</w:t>
      </w:r>
      <w:r w:rsidR="001B6830" w:rsidRPr="00E14474">
        <w:rPr>
          <w:lang w:val="fr-FR"/>
        </w:rPr>
        <w:t>reuve</w:t>
      </w:r>
      <w:r w:rsidR="00536672">
        <w:rPr>
          <w:lang w:val="fr-FR"/>
        </w:rPr>
        <w:t>;</w:t>
      </w:r>
    </w:p>
    <w:p w14:paraId="459726F2" w14:textId="3618FEDB" w:rsidR="001B6830" w:rsidRPr="00E14474" w:rsidRDefault="00647F02" w:rsidP="00647F02">
      <w:pPr>
        <w:pStyle w:val="CBDNormalNumber"/>
        <w:numPr>
          <w:ilvl w:val="0"/>
          <w:numId w:val="0"/>
        </w:numPr>
        <w:ind w:left="567"/>
        <w:rPr>
          <w:lang w:val="fr-FR"/>
        </w:rPr>
      </w:pPr>
      <w:r>
        <w:rPr>
          <w:lang w:val="fr-FR"/>
        </w:rPr>
        <w:tab/>
      </w:r>
      <w:r>
        <w:rPr>
          <w:lang w:val="fr-FR"/>
        </w:rPr>
        <w:tab/>
        <w:t>ii)</w:t>
      </w:r>
      <w:r>
        <w:rPr>
          <w:lang w:val="fr-FR"/>
        </w:rPr>
        <w:tab/>
      </w:r>
      <w:r w:rsidR="007B67F6">
        <w:rPr>
          <w:lang w:val="fr-FR"/>
        </w:rPr>
        <w:t>r</w:t>
      </w:r>
      <w:r w:rsidR="001B6830" w:rsidRPr="00E14474">
        <w:rPr>
          <w:lang w:val="fr-FR"/>
        </w:rPr>
        <w:t>ésultat</w:t>
      </w:r>
      <w:r w:rsidR="00E76624">
        <w:rPr>
          <w:lang w:val="fr-FR"/>
        </w:rPr>
        <w:t>s</w:t>
      </w:r>
      <w:r w:rsidR="00536672">
        <w:rPr>
          <w:lang w:val="fr-FR"/>
        </w:rPr>
        <w:t>;</w:t>
      </w:r>
    </w:p>
    <w:p w14:paraId="52BDF664" w14:textId="77F5ECC0" w:rsidR="001B6830" w:rsidRPr="00E14474" w:rsidRDefault="00647F02" w:rsidP="00647F02">
      <w:pPr>
        <w:pStyle w:val="CBDNormalNumber"/>
        <w:numPr>
          <w:ilvl w:val="0"/>
          <w:numId w:val="0"/>
        </w:numPr>
        <w:ind w:left="567"/>
        <w:rPr>
          <w:lang w:val="fr-FR"/>
        </w:rPr>
      </w:pPr>
      <w:r>
        <w:rPr>
          <w:lang w:val="fr-FR"/>
        </w:rPr>
        <w:tab/>
      </w:r>
      <w:r>
        <w:rPr>
          <w:lang w:val="fr-FR"/>
        </w:rPr>
        <w:tab/>
        <w:t>iii)</w:t>
      </w:r>
      <w:r>
        <w:rPr>
          <w:lang w:val="fr-FR"/>
        </w:rPr>
        <w:tab/>
      </w:r>
      <w:r w:rsidR="007B67F6">
        <w:rPr>
          <w:lang w:val="fr-FR"/>
        </w:rPr>
        <w:t>c</w:t>
      </w:r>
      <w:r w:rsidR="001B6830" w:rsidRPr="00E14474">
        <w:rPr>
          <w:lang w:val="fr-FR"/>
        </w:rPr>
        <w:t>onclusion</w:t>
      </w:r>
      <w:r w:rsidR="00E76624">
        <w:rPr>
          <w:lang w:val="fr-FR"/>
        </w:rPr>
        <w:t>s</w:t>
      </w:r>
      <w:r w:rsidR="00536672">
        <w:rPr>
          <w:lang w:val="fr-FR"/>
        </w:rPr>
        <w:t>;</w:t>
      </w:r>
    </w:p>
    <w:p w14:paraId="5CA24A6B" w14:textId="30886FBF" w:rsidR="001B6830" w:rsidRPr="00E14474" w:rsidRDefault="00647F02" w:rsidP="00647F02">
      <w:pPr>
        <w:pStyle w:val="CBDNormalNumber"/>
        <w:numPr>
          <w:ilvl w:val="0"/>
          <w:numId w:val="0"/>
        </w:numPr>
        <w:ind w:left="567"/>
        <w:rPr>
          <w:lang w:val="fr-FR"/>
        </w:rPr>
      </w:pPr>
      <w:r>
        <w:rPr>
          <w:lang w:val="fr-FR"/>
        </w:rPr>
        <w:tab/>
      </w:r>
      <w:r>
        <w:rPr>
          <w:lang w:val="fr-FR"/>
        </w:rPr>
        <w:tab/>
        <w:t>iv)</w:t>
      </w:r>
      <w:r>
        <w:rPr>
          <w:lang w:val="fr-FR"/>
        </w:rPr>
        <w:tab/>
      </w:r>
      <w:r w:rsidR="007B67F6">
        <w:rPr>
          <w:lang w:val="fr-FR"/>
        </w:rPr>
        <w:t>r</w:t>
      </w:r>
      <w:r w:rsidR="001B6830" w:rsidRPr="00E14474">
        <w:rPr>
          <w:lang w:val="fr-FR"/>
        </w:rPr>
        <w:t>ecommandation</w:t>
      </w:r>
      <w:r w:rsidR="00E76624">
        <w:rPr>
          <w:lang w:val="fr-FR"/>
        </w:rPr>
        <w:t>s</w:t>
      </w:r>
      <w:r w:rsidR="00536672">
        <w:rPr>
          <w:lang w:val="fr-FR"/>
        </w:rPr>
        <w:t>;</w:t>
      </w:r>
      <w:r w:rsidR="001B6830" w:rsidRPr="00E14474">
        <w:rPr>
          <w:lang w:val="fr-FR"/>
        </w:rPr>
        <w:t xml:space="preserve"> </w:t>
      </w:r>
    </w:p>
    <w:p w14:paraId="42338884" w14:textId="737DE333" w:rsidR="00647F02" w:rsidRDefault="00647F02" w:rsidP="00647F02">
      <w:pPr>
        <w:pStyle w:val="CBDNormalNumber"/>
        <w:numPr>
          <w:ilvl w:val="0"/>
          <w:numId w:val="0"/>
        </w:numPr>
        <w:ind w:left="567"/>
        <w:rPr>
          <w:lang w:val="fr-FR"/>
        </w:rPr>
      </w:pPr>
      <w:r>
        <w:rPr>
          <w:lang w:val="fr-FR"/>
        </w:rPr>
        <w:tab/>
        <w:t>d)</w:t>
      </w:r>
      <w:r>
        <w:rPr>
          <w:lang w:val="fr-FR"/>
        </w:rPr>
        <w:tab/>
      </w:r>
      <w:r w:rsidR="007B67F6">
        <w:rPr>
          <w:lang w:val="fr-FR"/>
        </w:rPr>
        <w:t>c</w:t>
      </w:r>
      <w:r w:rsidR="001B6830" w:rsidRPr="00E14474">
        <w:rPr>
          <w:lang w:val="fr-FR"/>
        </w:rPr>
        <w:t>onclusions transversales</w:t>
      </w:r>
      <w:r w:rsidR="00536672">
        <w:rPr>
          <w:lang w:val="fr-FR"/>
        </w:rPr>
        <w:t>;</w:t>
      </w:r>
      <w:r w:rsidR="001B6830" w:rsidRPr="00E14474">
        <w:rPr>
          <w:lang w:val="fr-FR"/>
        </w:rPr>
        <w:t xml:space="preserve"> </w:t>
      </w:r>
    </w:p>
    <w:p w14:paraId="04791B2B" w14:textId="41A9E87C" w:rsidR="001B6830" w:rsidRPr="00C84387" w:rsidRDefault="00647F02" w:rsidP="00647F02">
      <w:pPr>
        <w:pStyle w:val="CBDNormalNumber"/>
        <w:numPr>
          <w:ilvl w:val="0"/>
          <w:numId w:val="0"/>
        </w:numPr>
        <w:ind w:left="567"/>
        <w:rPr>
          <w:lang w:val="fr-FR"/>
        </w:rPr>
      </w:pPr>
      <w:r>
        <w:rPr>
          <w:lang w:val="fr-FR"/>
        </w:rPr>
        <w:tab/>
        <w:t>e)</w:t>
      </w:r>
      <w:r>
        <w:rPr>
          <w:lang w:val="fr-FR"/>
        </w:rPr>
        <w:tab/>
      </w:r>
      <w:r w:rsidR="007B67F6">
        <w:rPr>
          <w:lang w:val="fr-FR"/>
        </w:rPr>
        <w:t>m</w:t>
      </w:r>
      <w:r w:rsidR="001B6830" w:rsidRPr="00E14474">
        <w:rPr>
          <w:lang w:val="fr-FR"/>
        </w:rPr>
        <w:t>odifications proposées (majeures ou mineures)</w:t>
      </w:r>
      <w:r w:rsidR="00626C96">
        <w:rPr>
          <w:lang w:val="fr-FR"/>
        </w:rPr>
        <w:t xml:space="preserve"> </w:t>
      </w:r>
    </w:p>
    <w:p w14:paraId="3513E4AA" w14:textId="590A4418" w:rsidR="001B6830" w:rsidRPr="00C84387" w:rsidRDefault="00647F02" w:rsidP="00647F02">
      <w:pPr>
        <w:pStyle w:val="CBDNormalNumber"/>
        <w:numPr>
          <w:ilvl w:val="0"/>
          <w:numId w:val="0"/>
        </w:numPr>
        <w:ind w:left="567"/>
        <w:rPr>
          <w:lang w:val="fr-FR"/>
        </w:rPr>
      </w:pPr>
      <w:r>
        <w:rPr>
          <w:lang w:val="fr-FR"/>
        </w:rPr>
        <w:t>15.</w:t>
      </w:r>
      <w:r>
        <w:rPr>
          <w:lang w:val="fr-FR"/>
        </w:rPr>
        <w:tab/>
      </w:r>
      <w:r w:rsidR="006A30F3">
        <w:rPr>
          <w:lang w:val="fr-FR"/>
        </w:rPr>
        <w:t>Le</w:t>
      </w:r>
      <w:r w:rsidR="001B6830" w:rsidRPr="00E14474">
        <w:rPr>
          <w:lang w:val="fr-FR"/>
        </w:rPr>
        <w:t xml:space="preserve"> rapport doit </w:t>
      </w:r>
      <w:r w:rsidR="006A30F3">
        <w:rPr>
          <w:lang w:val="fr-FR"/>
        </w:rPr>
        <w:t xml:space="preserve">également </w:t>
      </w:r>
      <w:r w:rsidR="001B6830" w:rsidRPr="00E14474">
        <w:rPr>
          <w:lang w:val="fr-FR"/>
        </w:rPr>
        <w:t>comporter quatre annexes</w:t>
      </w:r>
      <w:r w:rsidR="006A30F3">
        <w:rPr>
          <w:lang w:val="fr-FR"/>
        </w:rPr>
        <w:t xml:space="preserve"> </w:t>
      </w:r>
      <w:r w:rsidR="00445688">
        <w:rPr>
          <w:lang w:val="fr-FR"/>
        </w:rPr>
        <w:t>comprenant : des</w:t>
      </w:r>
      <w:r w:rsidR="001B6830" w:rsidRPr="00E14474">
        <w:rPr>
          <w:lang w:val="fr-FR"/>
        </w:rPr>
        <w:t xml:space="preserve"> tableaux de données</w:t>
      </w:r>
      <w:r w:rsidR="006A30F3">
        <w:rPr>
          <w:lang w:val="fr-FR"/>
        </w:rPr>
        <w:t xml:space="preserve">, </w:t>
      </w:r>
      <w:r w:rsidR="00445688">
        <w:rPr>
          <w:lang w:val="fr-FR"/>
        </w:rPr>
        <w:t xml:space="preserve">la synthèse </w:t>
      </w:r>
      <w:r w:rsidR="001B6830" w:rsidRPr="00E14474">
        <w:rPr>
          <w:lang w:val="fr-FR"/>
        </w:rPr>
        <w:t>des consultations</w:t>
      </w:r>
      <w:r w:rsidR="00E76624">
        <w:rPr>
          <w:lang w:val="fr-FR"/>
        </w:rPr>
        <w:t>,</w:t>
      </w:r>
      <w:r w:rsidR="00445688">
        <w:rPr>
          <w:lang w:val="fr-FR"/>
        </w:rPr>
        <w:t xml:space="preserve"> </w:t>
      </w:r>
      <w:r w:rsidR="006A30F3">
        <w:rPr>
          <w:lang w:val="fr-FR"/>
        </w:rPr>
        <w:t xml:space="preserve">la </w:t>
      </w:r>
      <w:r w:rsidR="001B6830" w:rsidRPr="00E14474">
        <w:rPr>
          <w:lang w:val="fr-FR"/>
        </w:rPr>
        <w:t xml:space="preserve">réponse de la direction et </w:t>
      </w:r>
      <w:r w:rsidR="00445688">
        <w:rPr>
          <w:lang w:val="fr-FR"/>
        </w:rPr>
        <w:t xml:space="preserve">le dossier de </w:t>
      </w:r>
      <w:r w:rsidR="001B6830" w:rsidRPr="00E14474">
        <w:rPr>
          <w:lang w:val="fr-FR"/>
        </w:rPr>
        <w:t>l</w:t>
      </w:r>
      <w:r w:rsidR="00BA1CD0">
        <w:rPr>
          <w:lang w:val="fr-FR"/>
        </w:rPr>
        <w:t>’</w:t>
      </w:r>
      <w:r w:rsidR="001B6830" w:rsidRPr="00E14474">
        <w:rPr>
          <w:lang w:val="fr-FR"/>
        </w:rPr>
        <w:t>évaluation par les pairs.</w:t>
      </w:r>
    </w:p>
    <w:p w14:paraId="57380F65" w14:textId="2FCD4CC2" w:rsidR="001B6830" w:rsidRPr="00C84387" w:rsidRDefault="001B6830" w:rsidP="001B6830">
      <w:pPr>
        <w:pStyle w:val="CBDH2"/>
        <w:rPr>
          <w:lang w:val="fr-FR"/>
        </w:rPr>
      </w:pPr>
      <w:r w:rsidRPr="00C84387">
        <w:rPr>
          <w:lang w:val="fr-FR"/>
        </w:rPr>
        <w:t>C.</w:t>
      </w:r>
      <w:r w:rsidRPr="00C84387">
        <w:rPr>
          <w:lang w:val="fr-FR"/>
        </w:rPr>
        <w:tab/>
      </w:r>
      <w:r w:rsidRPr="00E14474">
        <w:rPr>
          <w:lang w:val="fr-FR"/>
        </w:rPr>
        <w:t xml:space="preserve">Réponse du </w:t>
      </w:r>
      <w:r w:rsidR="00445688">
        <w:rPr>
          <w:lang w:val="fr-FR"/>
        </w:rPr>
        <w:t>C</w:t>
      </w:r>
      <w:r w:rsidRPr="00E14474">
        <w:rPr>
          <w:lang w:val="fr-FR"/>
        </w:rPr>
        <w:t>omité directeur à l</w:t>
      </w:r>
      <w:r w:rsidR="00BA1CD0">
        <w:rPr>
          <w:lang w:val="fr-FR"/>
        </w:rPr>
        <w:t>’</w:t>
      </w:r>
      <w:r w:rsidRPr="00E14474">
        <w:rPr>
          <w:lang w:val="fr-FR"/>
        </w:rPr>
        <w:t>évaluation</w:t>
      </w:r>
    </w:p>
    <w:p w14:paraId="1CB37407" w14:textId="5EC5C586" w:rsidR="001B6830" w:rsidRPr="00C84387" w:rsidRDefault="00647F02" w:rsidP="005914C9">
      <w:pPr>
        <w:pStyle w:val="CBDNormalNumber"/>
        <w:numPr>
          <w:ilvl w:val="0"/>
          <w:numId w:val="0"/>
        </w:numPr>
        <w:ind w:left="567"/>
        <w:rPr>
          <w:lang w:val="fr-FR"/>
        </w:rPr>
      </w:pPr>
      <w:r>
        <w:rPr>
          <w:lang w:val="fr-FR"/>
        </w:rPr>
        <w:t>16.</w:t>
      </w:r>
      <w:r>
        <w:rPr>
          <w:lang w:val="fr-FR"/>
        </w:rPr>
        <w:tab/>
      </w:r>
      <w:r w:rsidR="005914C9" w:rsidRPr="005914C9">
        <w:rPr>
          <w:lang w:val="fr-FR"/>
        </w:rPr>
        <w:t xml:space="preserve">Le Comité directeur répond à chacune des recommandations formulées dans le rapport </w:t>
      </w:r>
      <w:r w:rsidR="00E76624">
        <w:rPr>
          <w:lang w:val="fr-FR"/>
        </w:rPr>
        <w:t xml:space="preserve">par l’intermédiaire </w:t>
      </w:r>
      <w:r w:rsidR="005914C9" w:rsidRPr="005914C9">
        <w:rPr>
          <w:lang w:val="fr-FR"/>
        </w:rPr>
        <w:t>de la réponse de la direction. Il accepte</w:t>
      </w:r>
      <w:r w:rsidR="00445688">
        <w:rPr>
          <w:lang w:val="fr-FR"/>
        </w:rPr>
        <w:t xml:space="preserve"> chaque recommandation</w:t>
      </w:r>
      <w:r w:rsidR="005914C9" w:rsidRPr="005914C9">
        <w:rPr>
          <w:lang w:val="fr-FR"/>
        </w:rPr>
        <w:t xml:space="preserve">, </w:t>
      </w:r>
      <w:r w:rsidR="00445688">
        <w:rPr>
          <w:lang w:val="fr-FR"/>
        </w:rPr>
        <w:t>l</w:t>
      </w:r>
      <w:r w:rsidR="00BA1CD0">
        <w:rPr>
          <w:lang w:val="fr-FR"/>
        </w:rPr>
        <w:t>’</w:t>
      </w:r>
      <w:r w:rsidR="00445688">
        <w:rPr>
          <w:lang w:val="fr-FR"/>
        </w:rPr>
        <w:t xml:space="preserve">accepte </w:t>
      </w:r>
      <w:r w:rsidR="005914C9" w:rsidRPr="005914C9">
        <w:rPr>
          <w:lang w:val="fr-FR"/>
        </w:rPr>
        <w:t xml:space="preserve">sous réserve de modifications ou </w:t>
      </w:r>
      <w:r w:rsidR="00445688">
        <w:rPr>
          <w:lang w:val="fr-FR"/>
        </w:rPr>
        <w:t xml:space="preserve">la </w:t>
      </w:r>
      <w:r w:rsidR="005914C9" w:rsidRPr="005914C9">
        <w:rPr>
          <w:lang w:val="fr-FR"/>
        </w:rPr>
        <w:t>rejette, en motivant sa décision. Pour chaque recommandation acceptée, [un] plan d</w:t>
      </w:r>
      <w:r w:rsidR="00BA1CD0">
        <w:rPr>
          <w:lang w:val="fr-FR"/>
        </w:rPr>
        <w:t>’</w:t>
      </w:r>
      <w:r w:rsidR="005914C9" w:rsidRPr="005914C9">
        <w:rPr>
          <w:lang w:val="fr-FR"/>
        </w:rPr>
        <w:t>action [proposé] est présenté, dans lequel sont précisés l</w:t>
      </w:r>
      <w:r w:rsidR="00445688">
        <w:rPr>
          <w:lang w:val="fr-FR"/>
        </w:rPr>
        <w:t>es</w:t>
      </w:r>
      <w:r w:rsidR="005914C9" w:rsidRPr="005914C9">
        <w:rPr>
          <w:lang w:val="fr-FR"/>
        </w:rPr>
        <w:t xml:space="preserve"> mesure</w:t>
      </w:r>
      <w:r w:rsidR="00445688">
        <w:rPr>
          <w:lang w:val="fr-FR"/>
        </w:rPr>
        <w:t>s</w:t>
      </w:r>
      <w:r w:rsidR="005914C9" w:rsidRPr="005914C9">
        <w:rPr>
          <w:lang w:val="fr-FR"/>
        </w:rPr>
        <w:t xml:space="preserve"> à prendre, l</w:t>
      </w:r>
      <w:r w:rsidR="00BA1CD0">
        <w:rPr>
          <w:lang w:val="fr-FR"/>
        </w:rPr>
        <w:t>’</w:t>
      </w:r>
      <w:r w:rsidR="005914C9" w:rsidRPr="005914C9">
        <w:rPr>
          <w:lang w:val="fr-FR"/>
        </w:rPr>
        <w:t xml:space="preserve">organisme responsable, le calendrier et les </w:t>
      </w:r>
      <w:r w:rsidR="00445688">
        <w:rPr>
          <w:lang w:val="fr-FR"/>
        </w:rPr>
        <w:t xml:space="preserve">incidences </w:t>
      </w:r>
      <w:r w:rsidR="005914C9" w:rsidRPr="005914C9">
        <w:rPr>
          <w:lang w:val="fr-FR"/>
        </w:rPr>
        <w:t>en termes de ressources.</w:t>
      </w:r>
      <w:r w:rsidR="005914C9">
        <w:rPr>
          <w:lang w:val="fr-FR"/>
        </w:rPr>
        <w:t xml:space="preserve"> </w:t>
      </w:r>
      <w:r w:rsidR="005914C9" w:rsidRPr="005914C9">
        <w:rPr>
          <w:lang w:val="fr-FR"/>
        </w:rPr>
        <w:t xml:space="preserve">Les recommandations relatives à des révisions majeures du Mécanisme multilatéral doivent être soumises </w:t>
      </w:r>
      <w:r w:rsidR="005914C9" w:rsidRPr="005914C9">
        <w:rPr>
          <w:lang w:val="fr-FR"/>
        </w:rPr>
        <w:lastRenderedPageBreak/>
        <w:t>à la Conférence des Parties pour approbation. Un rapport sur l</w:t>
      </w:r>
      <w:r w:rsidR="00BA1CD0">
        <w:rPr>
          <w:lang w:val="fr-FR"/>
        </w:rPr>
        <w:t>’</w:t>
      </w:r>
      <w:r w:rsidR="005914C9" w:rsidRPr="005914C9">
        <w:rPr>
          <w:lang w:val="fr-FR"/>
        </w:rPr>
        <w:t>état d</w:t>
      </w:r>
      <w:r w:rsidR="00BA1CD0">
        <w:rPr>
          <w:lang w:val="fr-FR"/>
        </w:rPr>
        <w:t>’</w:t>
      </w:r>
      <w:r w:rsidR="005914C9" w:rsidRPr="005914C9">
        <w:rPr>
          <w:lang w:val="fr-FR"/>
        </w:rPr>
        <w:t xml:space="preserve">avancement de </w:t>
      </w:r>
      <w:r w:rsidR="005914C9">
        <w:rPr>
          <w:lang w:val="fr-FR"/>
        </w:rPr>
        <w:t>l</w:t>
      </w:r>
      <w:r w:rsidR="00BA1CD0">
        <w:rPr>
          <w:lang w:val="fr-FR"/>
        </w:rPr>
        <w:t>’</w:t>
      </w:r>
      <w:r w:rsidR="005914C9">
        <w:rPr>
          <w:lang w:val="fr-FR"/>
        </w:rPr>
        <w:t>exécution</w:t>
      </w:r>
      <w:r w:rsidR="005914C9" w:rsidRPr="005914C9">
        <w:rPr>
          <w:lang w:val="fr-FR"/>
        </w:rPr>
        <w:t xml:space="preserve"> des plans d</w:t>
      </w:r>
      <w:r w:rsidR="00BA1CD0">
        <w:rPr>
          <w:lang w:val="fr-FR"/>
        </w:rPr>
        <w:t>’</w:t>
      </w:r>
      <w:r w:rsidR="005914C9" w:rsidRPr="005914C9">
        <w:rPr>
          <w:lang w:val="fr-FR"/>
        </w:rPr>
        <w:t>action d</w:t>
      </w:r>
      <w:r w:rsidR="005914C9">
        <w:rPr>
          <w:lang w:val="fr-FR"/>
        </w:rPr>
        <w:t xml:space="preserve">oit </w:t>
      </w:r>
      <w:r w:rsidR="005914C9" w:rsidRPr="005914C9">
        <w:rPr>
          <w:lang w:val="fr-FR"/>
        </w:rPr>
        <w:t>être présenté avant le cycle d</w:t>
      </w:r>
      <w:r w:rsidR="00BA1CD0">
        <w:rPr>
          <w:lang w:val="fr-FR"/>
        </w:rPr>
        <w:t>’</w:t>
      </w:r>
      <w:r w:rsidR="005914C9" w:rsidRPr="005914C9">
        <w:rPr>
          <w:lang w:val="fr-FR"/>
        </w:rPr>
        <w:t>examen suivant</w:t>
      </w:r>
      <w:r w:rsidR="001B6830" w:rsidRPr="00E14474">
        <w:rPr>
          <w:lang w:val="fr-FR"/>
        </w:rPr>
        <w:t>.</w:t>
      </w:r>
    </w:p>
    <w:p w14:paraId="2B76FE52" w14:textId="77777777" w:rsidR="001B6830" w:rsidRPr="00C84387" w:rsidRDefault="001B6830" w:rsidP="001B6830">
      <w:pPr>
        <w:pStyle w:val="CBDH2"/>
        <w:rPr>
          <w:lang w:val="fr-FR"/>
        </w:rPr>
      </w:pPr>
      <w:r w:rsidRPr="00C84387">
        <w:rPr>
          <w:lang w:val="fr-FR"/>
        </w:rPr>
        <w:t>D.</w:t>
      </w:r>
      <w:r w:rsidRPr="00C84387">
        <w:rPr>
          <w:lang w:val="fr-FR"/>
        </w:rPr>
        <w:tab/>
      </w:r>
      <w:r w:rsidRPr="00E14474">
        <w:rPr>
          <w:lang w:val="fr-FR"/>
        </w:rPr>
        <w:t>Suivi du rapport</w:t>
      </w:r>
    </w:p>
    <w:p w14:paraId="6EC6F545" w14:textId="70F9310C" w:rsidR="005914C9" w:rsidRDefault="00647F02" w:rsidP="00647F02">
      <w:pPr>
        <w:pStyle w:val="CBDNormalNumber"/>
        <w:numPr>
          <w:ilvl w:val="0"/>
          <w:numId w:val="0"/>
        </w:numPr>
        <w:ind w:left="567"/>
        <w:rPr>
          <w:lang w:val="fr-FR"/>
        </w:rPr>
      </w:pPr>
      <w:r>
        <w:rPr>
          <w:lang w:val="fr-FR"/>
        </w:rPr>
        <w:t>17.</w:t>
      </w:r>
      <w:r>
        <w:rPr>
          <w:lang w:val="fr-FR"/>
        </w:rPr>
        <w:tab/>
      </w:r>
      <w:r w:rsidR="001B6830" w:rsidRPr="00E14474">
        <w:rPr>
          <w:lang w:val="fr-FR"/>
        </w:rPr>
        <w:t>Étant donné que l</w:t>
      </w:r>
      <w:r w:rsidR="00BA1CD0">
        <w:rPr>
          <w:lang w:val="fr-FR"/>
        </w:rPr>
        <w:t>’</w:t>
      </w:r>
      <w:r w:rsidR="001B6830" w:rsidRPr="00E14474">
        <w:rPr>
          <w:lang w:val="fr-FR"/>
        </w:rPr>
        <w:t>état d</w:t>
      </w:r>
      <w:r w:rsidR="00BA1CD0">
        <w:rPr>
          <w:lang w:val="fr-FR"/>
        </w:rPr>
        <w:t>’</w:t>
      </w:r>
      <w:r w:rsidR="001B6830" w:rsidRPr="00E14474">
        <w:rPr>
          <w:lang w:val="fr-FR"/>
        </w:rPr>
        <w:t>avancement de l</w:t>
      </w:r>
      <w:r w:rsidR="00BA1CD0">
        <w:rPr>
          <w:lang w:val="fr-FR"/>
        </w:rPr>
        <w:t>’</w:t>
      </w:r>
      <w:r w:rsidR="005914C9">
        <w:rPr>
          <w:lang w:val="fr-FR"/>
        </w:rPr>
        <w:t xml:space="preserve">exécution </w:t>
      </w:r>
      <w:r w:rsidR="001B6830" w:rsidRPr="00E14474">
        <w:rPr>
          <w:lang w:val="fr-FR"/>
        </w:rPr>
        <w:t>du plan d</w:t>
      </w:r>
      <w:r w:rsidR="00BA1CD0">
        <w:rPr>
          <w:lang w:val="fr-FR"/>
        </w:rPr>
        <w:t>’</w:t>
      </w:r>
      <w:r w:rsidR="001B6830" w:rsidRPr="00E14474">
        <w:rPr>
          <w:lang w:val="fr-FR"/>
        </w:rPr>
        <w:t>action issu de l</w:t>
      </w:r>
      <w:r w:rsidR="00BA1CD0">
        <w:rPr>
          <w:lang w:val="fr-FR"/>
        </w:rPr>
        <w:t>’</w:t>
      </w:r>
      <w:r w:rsidR="001B6830" w:rsidRPr="00E14474">
        <w:rPr>
          <w:lang w:val="fr-FR"/>
        </w:rPr>
        <w:t>évaluation précédente doit être présenté avant le cycle d</w:t>
      </w:r>
      <w:r w:rsidR="00BA1CD0">
        <w:rPr>
          <w:lang w:val="fr-FR"/>
        </w:rPr>
        <w:t>’</w:t>
      </w:r>
      <w:r w:rsidR="001B6830" w:rsidRPr="00E14474">
        <w:rPr>
          <w:lang w:val="fr-FR"/>
        </w:rPr>
        <w:t xml:space="preserve">évaluation suivant, les recommandations doivent être </w:t>
      </w:r>
      <w:r w:rsidR="00445688">
        <w:rPr>
          <w:lang w:val="fr-FR"/>
        </w:rPr>
        <w:t xml:space="preserve">consignées </w:t>
      </w:r>
      <w:r w:rsidR="005914C9">
        <w:rPr>
          <w:lang w:val="fr-FR"/>
        </w:rPr>
        <w:t xml:space="preserve">comme </w:t>
      </w:r>
      <w:r w:rsidR="001B6830" w:rsidRPr="00E14474">
        <w:rPr>
          <w:lang w:val="fr-FR"/>
        </w:rPr>
        <w:t>« achevée dans les délais »</w:t>
      </w:r>
      <w:r w:rsidR="005914C9">
        <w:rPr>
          <w:lang w:val="fr-FR"/>
        </w:rPr>
        <w:t xml:space="preserve">, </w:t>
      </w:r>
      <w:r w:rsidR="001B6830" w:rsidRPr="00E14474">
        <w:rPr>
          <w:lang w:val="fr-FR"/>
        </w:rPr>
        <w:t>« achevée avec retard »</w:t>
      </w:r>
      <w:r w:rsidR="005914C9">
        <w:rPr>
          <w:lang w:val="fr-FR"/>
        </w:rPr>
        <w:t xml:space="preserve">, </w:t>
      </w:r>
      <w:r w:rsidR="001B6830" w:rsidRPr="00E14474">
        <w:rPr>
          <w:lang w:val="fr-FR"/>
        </w:rPr>
        <w:t>« partiellement achevée »</w:t>
      </w:r>
      <w:r w:rsidR="005914C9">
        <w:rPr>
          <w:lang w:val="fr-FR"/>
        </w:rPr>
        <w:t>,</w:t>
      </w:r>
      <w:r w:rsidR="001B6830" w:rsidRPr="00E14474">
        <w:rPr>
          <w:lang w:val="fr-FR"/>
        </w:rPr>
        <w:t xml:space="preserve"> « </w:t>
      </w:r>
      <w:r w:rsidR="00445688">
        <w:rPr>
          <w:lang w:val="fr-FR"/>
        </w:rPr>
        <w:t>non</w:t>
      </w:r>
      <w:r w:rsidR="001B6830" w:rsidRPr="00E14474">
        <w:rPr>
          <w:lang w:val="fr-FR"/>
        </w:rPr>
        <w:t xml:space="preserve"> encore entamée », </w:t>
      </w:r>
      <w:r w:rsidR="005914C9">
        <w:rPr>
          <w:lang w:val="fr-FR"/>
        </w:rPr>
        <w:t xml:space="preserve">et être </w:t>
      </w:r>
      <w:r w:rsidR="001B6830" w:rsidRPr="00E14474">
        <w:rPr>
          <w:lang w:val="fr-FR"/>
        </w:rPr>
        <w:t>accompagnées d</w:t>
      </w:r>
      <w:r w:rsidR="00BA1CD0">
        <w:rPr>
          <w:lang w:val="fr-FR"/>
        </w:rPr>
        <w:t>’</w:t>
      </w:r>
      <w:r w:rsidR="001B6830" w:rsidRPr="00E14474">
        <w:rPr>
          <w:lang w:val="fr-FR"/>
        </w:rPr>
        <w:t>une explication justifiant tout retard et d</w:t>
      </w:r>
      <w:r w:rsidR="00BA1CD0">
        <w:rPr>
          <w:lang w:val="fr-FR"/>
        </w:rPr>
        <w:t>’</w:t>
      </w:r>
      <w:r w:rsidR="001B6830" w:rsidRPr="00E14474">
        <w:rPr>
          <w:lang w:val="fr-FR"/>
        </w:rPr>
        <w:t>un calendrier révisé le cas échéant. Si une mesure prévue dans le plan n</w:t>
      </w:r>
      <w:r w:rsidR="00BA1CD0">
        <w:rPr>
          <w:lang w:val="fr-FR"/>
        </w:rPr>
        <w:t>’</w:t>
      </w:r>
      <w:r w:rsidR="00445688">
        <w:rPr>
          <w:lang w:val="fr-FR"/>
        </w:rPr>
        <w:t>a</w:t>
      </w:r>
      <w:r w:rsidR="001B6830" w:rsidRPr="00E14474">
        <w:rPr>
          <w:lang w:val="fr-FR"/>
        </w:rPr>
        <w:t xml:space="preserve"> pas </w:t>
      </w:r>
      <w:r w:rsidR="00445688">
        <w:rPr>
          <w:lang w:val="fr-FR"/>
        </w:rPr>
        <w:t>été appliquée intégralement</w:t>
      </w:r>
      <w:r w:rsidR="001B6830" w:rsidRPr="00E14474">
        <w:rPr>
          <w:lang w:val="fr-FR"/>
        </w:rPr>
        <w:t xml:space="preserve"> et n</w:t>
      </w:r>
      <w:r w:rsidR="00BA1CD0">
        <w:rPr>
          <w:lang w:val="fr-FR"/>
        </w:rPr>
        <w:t>’</w:t>
      </w:r>
      <w:r w:rsidR="001B6830" w:rsidRPr="00E14474">
        <w:rPr>
          <w:lang w:val="fr-FR"/>
        </w:rPr>
        <w:t>est pas accompagnée d</w:t>
      </w:r>
      <w:r w:rsidR="00BA1CD0">
        <w:rPr>
          <w:lang w:val="fr-FR"/>
        </w:rPr>
        <w:t>’</w:t>
      </w:r>
      <w:r w:rsidR="001B6830" w:rsidRPr="00E14474">
        <w:rPr>
          <w:lang w:val="fr-FR"/>
        </w:rPr>
        <w:t>une explication adéquate, elle doit être considérée comme un</w:t>
      </w:r>
      <w:r w:rsidR="00445688">
        <w:rPr>
          <w:lang w:val="fr-FR"/>
        </w:rPr>
        <w:t xml:space="preserve"> cas de non-exécution</w:t>
      </w:r>
      <w:r w:rsidR="001B6830" w:rsidRPr="00E14474">
        <w:rPr>
          <w:lang w:val="fr-FR"/>
        </w:rPr>
        <w:t xml:space="preserve"> et signalée dans la section </w:t>
      </w:r>
      <w:r w:rsidR="005914C9">
        <w:rPr>
          <w:lang w:val="fr-FR"/>
        </w:rPr>
        <w:t>consacrée aux c</w:t>
      </w:r>
      <w:r w:rsidR="001B6830" w:rsidRPr="00E14474">
        <w:rPr>
          <w:lang w:val="fr-FR"/>
        </w:rPr>
        <w:t>onclusions transversales du rapport d</w:t>
      </w:r>
      <w:r w:rsidR="00BA1CD0">
        <w:rPr>
          <w:lang w:val="fr-FR"/>
        </w:rPr>
        <w:t>’</w:t>
      </w:r>
      <w:r w:rsidR="001B6830" w:rsidRPr="00E14474">
        <w:rPr>
          <w:lang w:val="fr-FR"/>
        </w:rPr>
        <w:t>évaluation</w:t>
      </w:r>
      <w:r w:rsidR="00BA1CD0">
        <w:rPr>
          <w:lang w:val="fr-FR"/>
        </w:rPr>
        <w:t xml:space="preserve"> </w:t>
      </w:r>
      <w:r w:rsidR="00445688">
        <w:rPr>
          <w:lang w:val="fr-FR"/>
        </w:rPr>
        <w:t>suivant</w:t>
      </w:r>
      <w:r w:rsidR="001B6830" w:rsidRPr="00E14474">
        <w:rPr>
          <w:lang w:val="fr-FR"/>
        </w:rPr>
        <w:t xml:space="preserve">, au titre du point G1.iii (qualité de la réponse de la direction). </w:t>
      </w:r>
    </w:p>
    <w:p w14:paraId="2ED4B6EB" w14:textId="35EABC28" w:rsidR="005914C9" w:rsidRDefault="005914C9" w:rsidP="0002165C">
      <w:pPr>
        <w:pStyle w:val="CBDNormalNumber"/>
        <w:numPr>
          <w:ilvl w:val="0"/>
          <w:numId w:val="0"/>
        </w:numPr>
        <w:ind w:left="567"/>
        <w:rPr>
          <w:lang w:val="fr-FR"/>
        </w:rPr>
      </w:pPr>
      <w:r>
        <w:rPr>
          <w:lang w:val="fr-FR"/>
        </w:rPr>
        <w:t xml:space="preserve">18. </w:t>
      </w:r>
      <w:r w:rsidR="001B6830" w:rsidRPr="00E14474">
        <w:rPr>
          <w:lang w:val="fr-FR"/>
        </w:rPr>
        <w:t xml:space="preserve">La réponse de la direction est un document évolutif : le </w:t>
      </w:r>
      <w:r w:rsidR="0052198E">
        <w:rPr>
          <w:lang w:val="fr-FR"/>
        </w:rPr>
        <w:t>C</w:t>
      </w:r>
      <w:r w:rsidR="001B6830" w:rsidRPr="00E14474">
        <w:rPr>
          <w:lang w:val="fr-FR"/>
        </w:rPr>
        <w:t>omité directeur peut l</w:t>
      </w:r>
      <w:r>
        <w:rPr>
          <w:lang w:val="fr-FR"/>
        </w:rPr>
        <w:t>a</w:t>
      </w:r>
      <w:r w:rsidR="001B6830" w:rsidRPr="00E14474">
        <w:rPr>
          <w:lang w:val="fr-FR"/>
        </w:rPr>
        <w:t xml:space="preserve"> mettre à jour entre deux cycles afin de tenir compte de l</w:t>
      </w:r>
      <w:r w:rsidR="00BA1CD0">
        <w:rPr>
          <w:lang w:val="fr-FR"/>
        </w:rPr>
        <w:t>’</w:t>
      </w:r>
      <w:r w:rsidR="001B6830" w:rsidRPr="00E14474">
        <w:rPr>
          <w:lang w:val="fr-FR"/>
        </w:rPr>
        <w:t>évolution de la situation, mais il doit rendre compte de ces modifications à la Conférence des Parties, en précisant le</w:t>
      </w:r>
      <w:r w:rsidR="006E06C2">
        <w:rPr>
          <w:lang w:val="fr-FR"/>
        </w:rPr>
        <w:t>s raisons</w:t>
      </w:r>
      <w:r w:rsidR="00626C96">
        <w:rPr>
          <w:lang w:val="fr-FR"/>
        </w:rPr>
        <w:t xml:space="preserve"> </w:t>
      </w:r>
      <w:r w:rsidR="001B6830" w:rsidRPr="00E14474">
        <w:rPr>
          <w:lang w:val="fr-FR"/>
        </w:rPr>
        <w:t xml:space="preserve">et </w:t>
      </w:r>
      <w:r w:rsidRPr="005914C9">
        <w:rPr>
          <w:lang w:val="fr-FR"/>
        </w:rPr>
        <w:t>les conséquences qui s</w:t>
      </w:r>
      <w:r w:rsidR="00BA1CD0">
        <w:rPr>
          <w:lang w:val="fr-FR"/>
        </w:rPr>
        <w:t>’</w:t>
      </w:r>
      <w:r w:rsidRPr="005914C9">
        <w:rPr>
          <w:lang w:val="fr-FR"/>
        </w:rPr>
        <w:t>y rattachent.</w:t>
      </w:r>
    </w:p>
    <w:p w14:paraId="27CB756D" w14:textId="3D8CBA5A" w:rsidR="001B6830" w:rsidRPr="00C84387" w:rsidRDefault="0002165C" w:rsidP="001B6830">
      <w:pPr>
        <w:pStyle w:val="CBDH1"/>
        <w:rPr>
          <w:lang w:val="fr-FR"/>
        </w:rPr>
      </w:pPr>
      <w:r>
        <w:rPr>
          <w:lang w:val="fr-FR"/>
        </w:rPr>
        <w:t xml:space="preserve">III. </w:t>
      </w:r>
      <w:r>
        <w:rPr>
          <w:lang w:val="fr-FR"/>
        </w:rPr>
        <w:tab/>
      </w:r>
      <w:r w:rsidR="001B6830" w:rsidRPr="00E14474">
        <w:rPr>
          <w:lang w:val="fr-FR"/>
        </w:rPr>
        <w:t>Gouvernance, rôles et responsabilités</w:t>
      </w:r>
    </w:p>
    <w:p w14:paraId="0367272A" w14:textId="34AF8B5C" w:rsidR="0002165C" w:rsidRDefault="00647F02" w:rsidP="00647F02">
      <w:pPr>
        <w:pStyle w:val="CBDNormalNumber"/>
        <w:numPr>
          <w:ilvl w:val="0"/>
          <w:numId w:val="0"/>
        </w:numPr>
        <w:ind w:left="567"/>
        <w:rPr>
          <w:lang w:val="fr-FR"/>
        </w:rPr>
      </w:pPr>
      <w:r>
        <w:rPr>
          <w:lang w:val="fr-FR"/>
        </w:rPr>
        <w:t>1</w:t>
      </w:r>
      <w:r w:rsidR="0002165C">
        <w:rPr>
          <w:lang w:val="fr-FR"/>
        </w:rPr>
        <w:t>9</w:t>
      </w:r>
      <w:r>
        <w:rPr>
          <w:lang w:val="fr-FR"/>
        </w:rPr>
        <w:t>.</w:t>
      </w:r>
      <w:r>
        <w:rPr>
          <w:lang w:val="fr-FR"/>
        </w:rPr>
        <w:tab/>
      </w:r>
      <w:r w:rsidR="00A80D6A">
        <w:rPr>
          <w:lang w:val="fr-FR"/>
        </w:rPr>
        <w:t>L</w:t>
      </w:r>
      <w:r w:rsidR="0002165C" w:rsidRPr="0002165C">
        <w:rPr>
          <w:lang w:val="fr-FR"/>
        </w:rPr>
        <w:t>a Conférence des Parties, [une fois la méthod</w:t>
      </w:r>
      <w:r w:rsidR="0002165C">
        <w:rPr>
          <w:lang w:val="fr-FR"/>
        </w:rPr>
        <w:t>e</w:t>
      </w:r>
      <w:r w:rsidR="0002165C" w:rsidRPr="0002165C">
        <w:rPr>
          <w:lang w:val="fr-FR"/>
        </w:rPr>
        <w:t xml:space="preserve"> adoptée], examinera [son] </w:t>
      </w:r>
      <w:r w:rsidR="007C12DA">
        <w:rPr>
          <w:lang w:val="fr-FR"/>
        </w:rPr>
        <w:t>[</w:t>
      </w:r>
      <w:r w:rsidR="0002165C" w:rsidRPr="0002165C">
        <w:rPr>
          <w:lang w:val="fr-FR"/>
        </w:rPr>
        <w:t>le</w:t>
      </w:r>
      <w:r w:rsidR="007C12DA">
        <w:rPr>
          <w:lang w:val="fr-FR"/>
        </w:rPr>
        <w:t>]</w:t>
      </w:r>
      <w:r w:rsidR="0002165C" w:rsidRPr="0002165C">
        <w:rPr>
          <w:lang w:val="fr-FR"/>
        </w:rPr>
        <w:t xml:space="preserve"> rapport </w:t>
      </w:r>
      <w:r w:rsidR="006E06C2" w:rsidRPr="00614F40">
        <w:rPr>
          <w:lang w:val="fr-FR"/>
        </w:rPr>
        <w:t>[</w:t>
      </w:r>
      <w:r w:rsidR="0002165C" w:rsidRPr="0002165C">
        <w:rPr>
          <w:lang w:val="fr-FR"/>
        </w:rPr>
        <w:t>final</w:t>
      </w:r>
      <w:r w:rsidR="00E76624" w:rsidRPr="00E76624">
        <w:rPr>
          <w:lang w:val="fr-FR"/>
        </w:rPr>
        <w:t>]</w:t>
      </w:r>
      <w:r w:rsidR="0002165C" w:rsidRPr="0002165C">
        <w:rPr>
          <w:lang w:val="fr-FR"/>
        </w:rPr>
        <w:t>. Le Comité directeur, en tant qu</w:t>
      </w:r>
      <w:r w:rsidR="00BA1CD0">
        <w:rPr>
          <w:lang w:val="fr-FR"/>
        </w:rPr>
        <w:t>’</w:t>
      </w:r>
      <w:r w:rsidR="0002165C" w:rsidRPr="0002165C">
        <w:rPr>
          <w:lang w:val="fr-FR"/>
        </w:rPr>
        <w:t>organe directeur du Mécanisme multilatéral, y compris le Fonds de Cali, devra [superviser] [</w:t>
      </w:r>
      <w:r w:rsidR="00383AE2">
        <w:rPr>
          <w:lang w:val="fr-FR"/>
        </w:rPr>
        <w:t>piloter</w:t>
      </w:r>
      <w:r w:rsidR="0002165C" w:rsidRPr="0002165C">
        <w:rPr>
          <w:lang w:val="fr-FR"/>
        </w:rPr>
        <w:t>] l</w:t>
      </w:r>
      <w:r w:rsidR="00BA1CD0">
        <w:rPr>
          <w:lang w:val="fr-FR"/>
        </w:rPr>
        <w:t>’</w:t>
      </w:r>
      <w:r w:rsidR="0002165C" w:rsidRPr="0002165C">
        <w:rPr>
          <w:lang w:val="fr-FR"/>
        </w:rPr>
        <w:t>élaboration de la méthod</w:t>
      </w:r>
      <w:r w:rsidR="006E06C2">
        <w:rPr>
          <w:lang w:val="fr-FR"/>
        </w:rPr>
        <w:t>e</w:t>
      </w:r>
      <w:r w:rsidR="0002165C" w:rsidRPr="0002165C">
        <w:rPr>
          <w:lang w:val="fr-FR"/>
        </w:rPr>
        <w:t xml:space="preserve"> et la collecte des données </w:t>
      </w:r>
      <w:r w:rsidR="0002165C">
        <w:rPr>
          <w:lang w:val="fr-FR"/>
        </w:rPr>
        <w:t>et établir le rapport final. Il devra p</w:t>
      </w:r>
      <w:r w:rsidR="0002165C" w:rsidRPr="0002165C">
        <w:rPr>
          <w:lang w:val="fr-FR"/>
        </w:rPr>
        <w:t>ar la suite</w:t>
      </w:r>
      <w:r w:rsidR="0002165C">
        <w:rPr>
          <w:lang w:val="fr-FR"/>
        </w:rPr>
        <w:t xml:space="preserve"> </w:t>
      </w:r>
      <w:r w:rsidR="0002165C" w:rsidRPr="0002165C">
        <w:rPr>
          <w:lang w:val="fr-FR"/>
        </w:rPr>
        <w:t xml:space="preserve">élaborer une proposition de réponse de la direction. Il convient de noter que le </w:t>
      </w:r>
      <w:r w:rsidR="0002165C">
        <w:rPr>
          <w:lang w:val="fr-FR"/>
        </w:rPr>
        <w:t>C</w:t>
      </w:r>
      <w:r w:rsidR="0002165C" w:rsidRPr="0002165C">
        <w:rPr>
          <w:lang w:val="fr-FR"/>
        </w:rPr>
        <w:t>omité fait lui-même l</w:t>
      </w:r>
      <w:r w:rsidR="00BA1CD0">
        <w:rPr>
          <w:lang w:val="fr-FR"/>
        </w:rPr>
        <w:t>’</w:t>
      </w:r>
      <w:r w:rsidR="0002165C" w:rsidRPr="0002165C">
        <w:rPr>
          <w:lang w:val="fr-FR"/>
        </w:rPr>
        <w:t>objet d</w:t>
      </w:r>
      <w:r w:rsidR="00BA1CD0">
        <w:rPr>
          <w:lang w:val="fr-FR"/>
        </w:rPr>
        <w:t>’</w:t>
      </w:r>
      <w:r w:rsidR="0002165C" w:rsidRPr="0002165C">
        <w:rPr>
          <w:lang w:val="fr-FR"/>
        </w:rPr>
        <w:t xml:space="preserve">une évaluation de la gouvernance au titre du G1, </w:t>
      </w:r>
      <w:r w:rsidR="0002165C">
        <w:rPr>
          <w:lang w:val="fr-FR"/>
        </w:rPr>
        <w:t>régi</w:t>
      </w:r>
      <w:r w:rsidR="0002165C" w:rsidRPr="0002165C">
        <w:rPr>
          <w:lang w:val="fr-FR"/>
        </w:rPr>
        <w:t>e conformément à la section II.A ci-dessus, relative à l</w:t>
      </w:r>
      <w:r w:rsidR="00BA1CD0">
        <w:rPr>
          <w:lang w:val="fr-FR"/>
        </w:rPr>
        <w:t>’</w:t>
      </w:r>
      <w:r w:rsidR="0002165C" w:rsidRPr="0002165C">
        <w:rPr>
          <w:lang w:val="fr-FR"/>
        </w:rPr>
        <w:t>indépendance et à l</w:t>
      </w:r>
      <w:r w:rsidR="00BA1CD0">
        <w:rPr>
          <w:lang w:val="fr-FR"/>
        </w:rPr>
        <w:t>’</w:t>
      </w:r>
      <w:r w:rsidR="0002165C" w:rsidRPr="0002165C">
        <w:rPr>
          <w:lang w:val="fr-FR"/>
        </w:rPr>
        <w:t>assurance qualité.</w:t>
      </w:r>
    </w:p>
    <w:p w14:paraId="23436D63" w14:textId="1B3529E3" w:rsidR="0002165C" w:rsidRDefault="0002165C" w:rsidP="00647F02">
      <w:pPr>
        <w:pStyle w:val="CBDNormalNumber"/>
        <w:numPr>
          <w:ilvl w:val="0"/>
          <w:numId w:val="0"/>
        </w:numPr>
        <w:ind w:left="567"/>
        <w:rPr>
          <w:lang w:val="fr-FR"/>
        </w:rPr>
      </w:pPr>
      <w:r>
        <w:rPr>
          <w:lang w:val="fr-FR"/>
        </w:rPr>
        <w:t>20</w:t>
      </w:r>
      <w:r w:rsidR="00647F02">
        <w:rPr>
          <w:lang w:val="fr-FR"/>
        </w:rPr>
        <w:t>.</w:t>
      </w:r>
      <w:r w:rsidR="00647F02">
        <w:rPr>
          <w:lang w:val="fr-FR"/>
        </w:rPr>
        <w:tab/>
      </w:r>
      <w:r w:rsidRPr="0002165C">
        <w:rPr>
          <w:lang w:val="fr-FR"/>
        </w:rPr>
        <w:t>Le [</w:t>
      </w:r>
      <w:r w:rsidR="00383AE2">
        <w:rPr>
          <w:lang w:val="fr-FR"/>
        </w:rPr>
        <w:t>s</w:t>
      </w:r>
      <w:r w:rsidRPr="0002165C">
        <w:rPr>
          <w:lang w:val="fr-FR"/>
        </w:rPr>
        <w:t xml:space="preserve">ecrétariat de la Convention sur la diversité biologique, </w:t>
      </w:r>
      <w:r w:rsidR="00326CAF">
        <w:rPr>
          <w:lang w:val="fr-FR"/>
        </w:rPr>
        <w:t>agissant actuellement en qualité de secrétariat provisoire</w:t>
      </w:r>
      <w:r w:rsidR="00383AE2">
        <w:rPr>
          <w:lang w:val="fr-FR"/>
        </w:rPr>
        <w:t>]</w:t>
      </w:r>
      <w:r>
        <w:rPr>
          <w:lang w:val="fr-FR"/>
        </w:rPr>
        <w:t xml:space="preserve"> s</w:t>
      </w:r>
      <w:r w:rsidRPr="0002165C">
        <w:rPr>
          <w:lang w:val="fr-FR"/>
        </w:rPr>
        <w:t>ecrétariat du Fonds[,] [pilote][</w:t>
      </w:r>
      <w:r>
        <w:rPr>
          <w:lang w:val="fr-FR"/>
        </w:rPr>
        <w:t>appuie</w:t>
      </w:r>
      <w:r w:rsidRPr="0002165C">
        <w:rPr>
          <w:lang w:val="fr-FR"/>
        </w:rPr>
        <w:t>] l</w:t>
      </w:r>
      <w:r w:rsidR="00614F40">
        <w:rPr>
          <w:lang w:val="fr-FR"/>
        </w:rPr>
        <w:t>’éla</w:t>
      </w:r>
      <w:r w:rsidRPr="0002165C">
        <w:rPr>
          <w:lang w:val="fr-FR"/>
        </w:rPr>
        <w:t>boration de la méthod</w:t>
      </w:r>
      <w:r>
        <w:rPr>
          <w:lang w:val="fr-FR"/>
        </w:rPr>
        <w:t>e</w:t>
      </w:r>
      <w:r w:rsidRPr="0002165C">
        <w:rPr>
          <w:lang w:val="fr-FR"/>
        </w:rPr>
        <w:t xml:space="preserve">, </w:t>
      </w:r>
      <w:r>
        <w:rPr>
          <w:lang w:val="fr-FR"/>
        </w:rPr>
        <w:t>établi</w:t>
      </w:r>
      <w:r w:rsidR="00383AE2">
        <w:rPr>
          <w:lang w:val="fr-FR"/>
        </w:rPr>
        <w:t>t</w:t>
      </w:r>
      <w:r w:rsidRPr="0002165C">
        <w:rPr>
          <w:lang w:val="fr-FR"/>
        </w:rPr>
        <w:t xml:space="preserve"> </w:t>
      </w:r>
      <w:r w:rsidR="00383AE2">
        <w:rPr>
          <w:lang w:val="fr-FR"/>
        </w:rPr>
        <w:t>d</w:t>
      </w:r>
      <w:r w:rsidRPr="0002165C">
        <w:rPr>
          <w:lang w:val="fr-FR"/>
        </w:rPr>
        <w:t xml:space="preserve">es rapports, coordonne la collecte des données et </w:t>
      </w:r>
      <w:r>
        <w:rPr>
          <w:lang w:val="fr-FR"/>
        </w:rPr>
        <w:t>regroupe</w:t>
      </w:r>
      <w:r w:rsidRPr="0002165C">
        <w:rPr>
          <w:lang w:val="fr-FR"/>
        </w:rPr>
        <w:t xml:space="preserve"> les données ainsi obtenues. </w:t>
      </w:r>
    </w:p>
    <w:p w14:paraId="74211F0E" w14:textId="3AA5E39C" w:rsidR="0002165C" w:rsidRDefault="00647F02" w:rsidP="00647F02">
      <w:pPr>
        <w:pStyle w:val="CBDNormalNumber"/>
        <w:numPr>
          <w:ilvl w:val="0"/>
          <w:numId w:val="0"/>
        </w:numPr>
        <w:ind w:left="567"/>
        <w:rPr>
          <w:lang w:val="fr-FR"/>
        </w:rPr>
      </w:pPr>
      <w:r>
        <w:rPr>
          <w:lang w:val="fr-FR"/>
        </w:rPr>
        <w:t>2</w:t>
      </w:r>
      <w:r w:rsidR="0002165C">
        <w:rPr>
          <w:lang w:val="fr-FR"/>
        </w:rPr>
        <w:t>1</w:t>
      </w:r>
      <w:r>
        <w:rPr>
          <w:lang w:val="fr-FR"/>
        </w:rPr>
        <w:t>.</w:t>
      </w:r>
      <w:r>
        <w:rPr>
          <w:lang w:val="fr-FR"/>
        </w:rPr>
        <w:tab/>
      </w:r>
      <w:r w:rsidR="001B6830" w:rsidRPr="00E14474">
        <w:rPr>
          <w:lang w:val="fr-FR"/>
        </w:rPr>
        <w:t xml:space="preserve">Les deux mandats de la Conférence des Parties et de son </w:t>
      </w:r>
      <w:r w:rsidR="000E0473">
        <w:rPr>
          <w:lang w:val="fr-FR"/>
        </w:rPr>
        <w:t>secrétariat</w:t>
      </w:r>
      <w:r w:rsidR="001B6830" w:rsidRPr="00E14474">
        <w:rPr>
          <w:lang w:val="fr-FR"/>
        </w:rPr>
        <w:t>, d</w:t>
      </w:r>
      <w:r w:rsidR="00614F40">
        <w:rPr>
          <w:lang w:val="fr-FR"/>
        </w:rPr>
        <w:t>’</w:t>
      </w:r>
      <w:r w:rsidR="001B6830" w:rsidRPr="00E14474">
        <w:rPr>
          <w:lang w:val="fr-FR"/>
        </w:rPr>
        <w:t xml:space="preserve">une part, et ceux du </w:t>
      </w:r>
      <w:r w:rsidR="0002165C">
        <w:rPr>
          <w:lang w:val="fr-FR"/>
        </w:rPr>
        <w:t>C</w:t>
      </w:r>
      <w:r w:rsidR="001B6830" w:rsidRPr="00E14474">
        <w:rPr>
          <w:lang w:val="fr-FR"/>
        </w:rPr>
        <w:t xml:space="preserve">omité directeur et de son </w:t>
      </w:r>
      <w:r w:rsidR="000E0473">
        <w:rPr>
          <w:lang w:val="fr-FR"/>
        </w:rPr>
        <w:t>secrétariat</w:t>
      </w:r>
      <w:r w:rsidR="001B6830" w:rsidRPr="00E14474">
        <w:rPr>
          <w:lang w:val="fr-FR"/>
        </w:rPr>
        <w:t xml:space="preserve"> provisoire, d</w:t>
      </w:r>
      <w:r w:rsidR="00614F40">
        <w:rPr>
          <w:lang w:val="fr-FR"/>
        </w:rPr>
        <w:t>’</w:t>
      </w:r>
      <w:r w:rsidR="001B6830" w:rsidRPr="00E14474">
        <w:rPr>
          <w:lang w:val="fr-FR"/>
        </w:rPr>
        <w:t xml:space="preserve">autre part, sont distincts, </w:t>
      </w:r>
      <w:r w:rsidR="00BA1CD0">
        <w:rPr>
          <w:lang w:val="fr-FR"/>
        </w:rPr>
        <w:t>bien que</w:t>
      </w:r>
      <w:r w:rsidR="001B6830" w:rsidRPr="00E14474">
        <w:rPr>
          <w:lang w:val="fr-FR"/>
        </w:rPr>
        <w:t xml:space="preserve"> certains membres du personnel p</w:t>
      </w:r>
      <w:r w:rsidR="00BA1CD0">
        <w:rPr>
          <w:lang w:val="fr-FR"/>
        </w:rPr>
        <w:t>uissent</w:t>
      </w:r>
      <w:r w:rsidR="001B6830" w:rsidRPr="00E14474">
        <w:rPr>
          <w:lang w:val="fr-FR"/>
        </w:rPr>
        <w:t xml:space="preserve"> travailler pour les deux entités. </w:t>
      </w:r>
      <w:r w:rsidR="0002165C" w:rsidRPr="0002165C">
        <w:rPr>
          <w:lang w:val="fr-FR"/>
        </w:rPr>
        <w:t>Le risque de circularité</w:t>
      </w:r>
      <w:r w:rsidR="0002165C">
        <w:rPr>
          <w:lang w:val="fr-FR"/>
        </w:rPr>
        <w:t xml:space="preserve">, </w:t>
      </w:r>
      <w:r w:rsidR="00BA1CD0">
        <w:rPr>
          <w:lang w:val="fr-FR"/>
        </w:rPr>
        <w:t>à savoir</w:t>
      </w:r>
      <w:r w:rsidR="0002165C" w:rsidRPr="0002165C">
        <w:rPr>
          <w:lang w:val="fr-FR"/>
        </w:rPr>
        <w:t xml:space="preserve"> que le </w:t>
      </w:r>
      <w:r w:rsidR="00377A62">
        <w:rPr>
          <w:lang w:val="fr-FR"/>
        </w:rPr>
        <w:t>s</w:t>
      </w:r>
      <w:r w:rsidR="0002165C" w:rsidRPr="0002165C">
        <w:rPr>
          <w:lang w:val="fr-FR"/>
        </w:rPr>
        <w:t>ecrétariat prépare les données et contribue à leur interprétation</w:t>
      </w:r>
      <w:r w:rsidR="0002165C">
        <w:rPr>
          <w:lang w:val="fr-FR"/>
        </w:rPr>
        <w:t>,</w:t>
      </w:r>
      <w:r w:rsidR="0002165C" w:rsidRPr="0002165C">
        <w:rPr>
          <w:lang w:val="fr-FR"/>
        </w:rPr>
        <w:t xml:space="preserve"> est géré </w:t>
      </w:r>
      <w:r w:rsidR="007C12DA">
        <w:rPr>
          <w:lang w:val="fr-FR"/>
        </w:rPr>
        <w:t xml:space="preserve">au moyen </w:t>
      </w:r>
      <w:r w:rsidR="0002165C">
        <w:rPr>
          <w:lang w:val="fr-FR"/>
        </w:rPr>
        <w:t>des</w:t>
      </w:r>
      <w:r w:rsidR="0002165C" w:rsidRPr="0002165C">
        <w:rPr>
          <w:lang w:val="fr-FR"/>
        </w:rPr>
        <w:t xml:space="preserve"> dispositions relatives à l</w:t>
      </w:r>
      <w:r w:rsidR="00614F40">
        <w:rPr>
          <w:lang w:val="fr-FR"/>
        </w:rPr>
        <w:t>’</w:t>
      </w:r>
      <w:r w:rsidR="0002165C" w:rsidRPr="0002165C">
        <w:rPr>
          <w:lang w:val="fr-FR"/>
        </w:rPr>
        <w:t xml:space="preserve">indépendance prévues à la section II.A ci-dessus. Les évaluateurs doivent vérifier de manière indépendante les données fournies par le </w:t>
      </w:r>
      <w:r w:rsidR="00BA1CD0">
        <w:rPr>
          <w:lang w:val="fr-FR"/>
        </w:rPr>
        <w:t>s</w:t>
      </w:r>
      <w:r w:rsidR="0002165C" w:rsidRPr="0002165C">
        <w:rPr>
          <w:lang w:val="fr-FR"/>
        </w:rPr>
        <w:t>ecrétariat en les recoupant avec des sources primaires, dans la mesure du possible. Toute préoccupation relative à la qualité des données doit être consignée dans le compte rendu de l</w:t>
      </w:r>
      <w:r w:rsidR="00614F40">
        <w:rPr>
          <w:lang w:val="fr-FR"/>
        </w:rPr>
        <w:t>’</w:t>
      </w:r>
      <w:r w:rsidR="0002165C" w:rsidRPr="0002165C">
        <w:rPr>
          <w:lang w:val="fr-FR"/>
        </w:rPr>
        <w:t>examen par les pairs (comme indiqué au paragraphe 11 ci-dessus).</w:t>
      </w:r>
    </w:p>
    <w:p w14:paraId="37BFD2F3" w14:textId="2117B977" w:rsidR="001B6830" w:rsidRPr="00C84387" w:rsidRDefault="0002165C" w:rsidP="00647F02">
      <w:pPr>
        <w:pStyle w:val="CBDNormalNumber"/>
        <w:numPr>
          <w:ilvl w:val="0"/>
          <w:numId w:val="0"/>
        </w:numPr>
        <w:ind w:left="567"/>
        <w:rPr>
          <w:lang w:val="fr-FR"/>
        </w:rPr>
      </w:pPr>
      <w:r>
        <w:rPr>
          <w:lang w:val="fr-FR"/>
        </w:rPr>
        <w:t>22</w:t>
      </w:r>
      <w:r w:rsidR="00647F02">
        <w:rPr>
          <w:lang w:val="fr-FR"/>
        </w:rPr>
        <w:t>.</w:t>
      </w:r>
      <w:r w:rsidR="00647F02">
        <w:rPr>
          <w:lang w:val="fr-FR"/>
        </w:rPr>
        <w:tab/>
      </w:r>
      <w:r w:rsidR="001B6830" w:rsidRPr="00E14474">
        <w:rPr>
          <w:lang w:val="fr-FR"/>
        </w:rPr>
        <w:t>Le Bureau des fonds d</w:t>
      </w:r>
      <w:r w:rsidR="00614F40">
        <w:rPr>
          <w:lang w:val="fr-FR"/>
        </w:rPr>
        <w:t>’</w:t>
      </w:r>
      <w:r w:rsidR="001B6830" w:rsidRPr="00E14474">
        <w:rPr>
          <w:lang w:val="fr-FR"/>
        </w:rPr>
        <w:t>affectation spéciale pluripartenaires fournira des documents financiers dans le cadre de ses obligations de publication : registres des contributions, données relatives aux décaissements, rapports d</w:t>
      </w:r>
      <w:r w:rsidR="00614F40">
        <w:rPr>
          <w:lang w:val="fr-FR"/>
        </w:rPr>
        <w:t>’</w:t>
      </w:r>
      <w:r w:rsidR="001B6830" w:rsidRPr="00E14474">
        <w:rPr>
          <w:lang w:val="fr-FR"/>
        </w:rPr>
        <w:t>audit et états financiers certifiés.</w:t>
      </w:r>
      <w:r w:rsidR="00626C96">
        <w:rPr>
          <w:lang w:val="fr-FR"/>
        </w:rPr>
        <w:t xml:space="preserve"> </w:t>
      </w:r>
    </w:p>
    <w:p w14:paraId="550C84D3" w14:textId="3F64212E" w:rsidR="001B6830" w:rsidRDefault="00647F02" w:rsidP="00647F02">
      <w:pPr>
        <w:pStyle w:val="CBDNormalNumber"/>
        <w:numPr>
          <w:ilvl w:val="0"/>
          <w:numId w:val="0"/>
        </w:numPr>
        <w:ind w:left="567"/>
        <w:rPr>
          <w:lang w:val="fr-FR"/>
        </w:rPr>
      </w:pPr>
      <w:r>
        <w:rPr>
          <w:lang w:val="fr-FR"/>
        </w:rPr>
        <w:t>2</w:t>
      </w:r>
      <w:r w:rsidR="0002165C">
        <w:rPr>
          <w:lang w:val="fr-FR"/>
        </w:rPr>
        <w:t>3</w:t>
      </w:r>
      <w:r>
        <w:rPr>
          <w:lang w:val="fr-FR"/>
        </w:rPr>
        <w:t>.</w:t>
      </w:r>
      <w:r>
        <w:rPr>
          <w:lang w:val="fr-FR"/>
        </w:rPr>
        <w:tab/>
      </w:r>
      <w:r w:rsidR="001B6830" w:rsidRPr="00E14474">
        <w:rPr>
          <w:lang w:val="fr-FR"/>
        </w:rPr>
        <w:t>Les Parties transmettront des données dans le cadre de la planification, du suivi, de l</w:t>
      </w:r>
      <w:r w:rsidR="00614F40">
        <w:rPr>
          <w:lang w:val="fr-FR"/>
        </w:rPr>
        <w:t>’</w:t>
      </w:r>
      <w:r w:rsidR="00A226E1">
        <w:rPr>
          <w:lang w:val="fr-FR"/>
        </w:rPr>
        <w:t xml:space="preserve">établissement de rapports </w:t>
      </w:r>
      <w:r w:rsidR="001B6830" w:rsidRPr="00E14474">
        <w:rPr>
          <w:lang w:val="fr-FR"/>
        </w:rPr>
        <w:t>et de l</w:t>
      </w:r>
      <w:r w:rsidR="00614F40">
        <w:rPr>
          <w:lang w:val="fr-FR"/>
        </w:rPr>
        <w:t>’</w:t>
      </w:r>
      <w:r w:rsidR="001B6830" w:rsidRPr="00E14474">
        <w:rPr>
          <w:lang w:val="fr-FR"/>
        </w:rPr>
        <w:t xml:space="preserve">examen </w:t>
      </w:r>
      <w:r w:rsidR="0002165C">
        <w:rPr>
          <w:lang w:val="fr-FR"/>
        </w:rPr>
        <w:t xml:space="preserve">de </w:t>
      </w:r>
      <w:r w:rsidR="00BA1CD0">
        <w:rPr>
          <w:lang w:val="fr-FR"/>
        </w:rPr>
        <w:t>l’application</w:t>
      </w:r>
      <w:r w:rsidR="0002165C">
        <w:rPr>
          <w:lang w:val="fr-FR"/>
        </w:rPr>
        <w:t xml:space="preserve"> </w:t>
      </w:r>
      <w:r w:rsidR="001B6830" w:rsidRPr="00E14474">
        <w:rPr>
          <w:lang w:val="fr-FR"/>
        </w:rPr>
        <w:t xml:space="preserve">du Cadre mondial de la biodiversité de Kunming-Montréal. Les Parties </w:t>
      </w:r>
      <w:r w:rsidR="007C12DA" w:rsidRPr="007C12DA">
        <w:rPr>
          <w:lang w:val="fr-FR"/>
        </w:rPr>
        <w:t>[</w:t>
      </w:r>
      <w:r w:rsidR="009C5200">
        <w:rPr>
          <w:lang w:val="fr-FR"/>
        </w:rPr>
        <w:t xml:space="preserve">seront également invitées </w:t>
      </w:r>
      <w:r w:rsidR="00BA1CD0">
        <w:rPr>
          <w:lang w:val="fr-FR"/>
        </w:rPr>
        <w:t>à transmettre</w:t>
      </w:r>
      <w:r w:rsidR="00BA1CD0" w:rsidRPr="00BA1CD0">
        <w:rPr>
          <w:lang w:val="fr-FR"/>
        </w:rPr>
        <w:t>]</w:t>
      </w:r>
      <w:r w:rsidR="00BA1CD0">
        <w:rPr>
          <w:lang w:val="fr-FR"/>
        </w:rPr>
        <w:t xml:space="preserve"> </w:t>
      </w:r>
      <w:r w:rsidR="0002165C">
        <w:rPr>
          <w:lang w:val="fr-FR"/>
        </w:rPr>
        <w:t>transmettr</w:t>
      </w:r>
      <w:r w:rsidR="00BA1CD0">
        <w:rPr>
          <w:lang w:val="fr-FR"/>
        </w:rPr>
        <w:t>ont</w:t>
      </w:r>
      <w:r w:rsidR="007C12DA">
        <w:rPr>
          <w:lang w:val="fr-FR"/>
        </w:rPr>
        <w:t>]</w:t>
      </w:r>
      <w:r w:rsidR="001B6830" w:rsidRPr="00E14474">
        <w:rPr>
          <w:lang w:val="fr-FR"/>
        </w:rPr>
        <w:t>des données sur les mesures administratives, politiques ou législatives ainsi que sur les mesures d</w:t>
      </w:r>
      <w:r w:rsidR="00614F40">
        <w:rPr>
          <w:lang w:val="fr-FR"/>
        </w:rPr>
        <w:t>’</w:t>
      </w:r>
      <w:r w:rsidR="001B6830" w:rsidRPr="00E14474">
        <w:rPr>
          <w:lang w:val="fr-FR"/>
        </w:rPr>
        <w:t>incitation mises en place à l</w:t>
      </w:r>
      <w:r w:rsidR="00614F40">
        <w:rPr>
          <w:lang w:val="fr-FR"/>
        </w:rPr>
        <w:t>’</w:t>
      </w:r>
      <w:r w:rsidR="001B6830" w:rsidRPr="00E14474">
        <w:rPr>
          <w:lang w:val="fr-FR"/>
        </w:rPr>
        <w:t xml:space="preserve">intention des utilisateurs dans leur juridiction. Enfin, </w:t>
      </w:r>
      <w:r w:rsidR="00A226E1">
        <w:rPr>
          <w:lang w:val="fr-FR"/>
        </w:rPr>
        <w:t xml:space="preserve">elles </w:t>
      </w:r>
      <w:r w:rsidR="001B6830" w:rsidRPr="00E14474">
        <w:rPr>
          <w:lang w:val="fr-FR"/>
        </w:rPr>
        <w:t>examineront les projets de conclusion</w:t>
      </w:r>
      <w:r w:rsidR="00BA1CD0">
        <w:rPr>
          <w:lang w:val="fr-FR"/>
        </w:rPr>
        <w:t xml:space="preserve"> </w:t>
      </w:r>
      <w:r w:rsidR="001B6830" w:rsidRPr="00E14474">
        <w:rPr>
          <w:lang w:val="fr-FR"/>
        </w:rPr>
        <w:t>dans le cadre du processus d</w:t>
      </w:r>
      <w:r w:rsidR="00614F40">
        <w:rPr>
          <w:lang w:val="fr-FR"/>
        </w:rPr>
        <w:t>’</w:t>
      </w:r>
      <w:r w:rsidR="001B6830" w:rsidRPr="00E14474">
        <w:rPr>
          <w:lang w:val="fr-FR"/>
        </w:rPr>
        <w:t>examen.</w:t>
      </w:r>
    </w:p>
    <w:p w14:paraId="7CAE80BC" w14:textId="3F02ACE9" w:rsidR="00A226E1" w:rsidRPr="00C84387" w:rsidRDefault="00647F02" w:rsidP="00A226E1">
      <w:pPr>
        <w:pStyle w:val="CBDNormalNumber"/>
        <w:numPr>
          <w:ilvl w:val="0"/>
          <w:numId w:val="0"/>
        </w:numPr>
        <w:ind w:left="567"/>
        <w:rPr>
          <w:lang w:val="fr-FR"/>
        </w:rPr>
      </w:pPr>
      <w:r>
        <w:rPr>
          <w:lang w:val="fr-FR"/>
        </w:rPr>
        <w:t>2</w:t>
      </w:r>
      <w:r w:rsidR="0002165C">
        <w:rPr>
          <w:lang w:val="fr-FR"/>
        </w:rPr>
        <w:t>4</w:t>
      </w:r>
      <w:r>
        <w:rPr>
          <w:lang w:val="fr-FR"/>
        </w:rPr>
        <w:t>.</w:t>
      </w:r>
      <w:r>
        <w:rPr>
          <w:lang w:val="fr-FR"/>
        </w:rPr>
        <w:tab/>
      </w:r>
      <w:r w:rsidR="001B6830" w:rsidRPr="00E14474">
        <w:rPr>
          <w:lang w:val="fr-FR"/>
        </w:rPr>
        <w:t xml:space="preserve">Les peuples autochtones et communautés locales seront consultés sur le traitement des données conforme aux </w:t>
      </w:r>
      <w:r w:rsidR="00BA1CD0">
        <w:rPr>
          <w:lang w:val="fr-FR"/>
        </w:rPr>
        <w:t xml:space="preserve">principes </w:t>
      </w:r>
      <w:r w:rsidR="001B6830" w:rsidRPr="00E14474">
        <w:rPr>
          <w:lang w:val="fr-FR"/>
        </w:rPr>
        <w:t xml:space="preserve">CARE, fourniront des </w:t>
      </w:r>
      <w:r w:rsidR="00A226E1">
        <w:rPr>
          <w:lang w:val="fr-FR"/>
        </w:rPr>
        <w:t>preuves</w:t>
      </w:r>
      <w:r w:rsidR="001B6830" w:rsidRPr="00E14474">
        <w:rPr>
          <w:lang w:val="fr-FR"/>
        </w:rPr>
        <w:t xml:space="preserve"> des avantages dont ils ont bénéficié et examineront les passages classés « sensibles »</w:t>
      </w:r>
      <w:r w:rsidR="00A226E1">
        <w:rPr>
          <w:lang w:val="fr-FR"/>
        </w:rPr>
        <w:t xml:space="preserve"> </w:t>
      </w:r>
      <w:r w:rsidR="00A226E1" w:rsidRPr="00A226E1">
        <w:rPr>
          <w:lang w:val="fr-FR"/>
        </w:rPr>
        <w:t>en matière de confidentialité.</w:t>
      </w:r>
    </w:p>
    <w:p w14:paraId="5D2F61F8" w14:textId="4477AB39" w:rsidR="00A226E1" w:rsidRDefault="00647F02" w:rsidP="00647F02">
      <w:pPr>
        <w:pStyle w:val="CBDNormalNumber"/>
        <w:numPr>
          <w:ilvl w:val="0"/>
          <w:numId w:val="0"/>
        </w:numPr>
        <w:ind w:left="567"/>
        <w:rPr>
          <w:lang w:val="fr-FR"/>
        </w:rPr>
      </w:pPr>
      <w:r>
        <w:rPr>
          <w:lang w:val="fr-FR"/>
        </w:rPr>
        <w:lastRenderedPageBreak/>
        <w:t>2</w:t>
      </w:r>
      <w:r w:rsidR="00BA1CD0">
        <w:rPr>
          <w:lang w:val="fr-FR"/>
        </w:rPr>
        <w:t>5</w:t>
      </w:r>
      <w:r>
        <w:rPr>
          <w:lang w:val="fr-FR"/>
        </w:rPr>
        <w:t>.</w:t>
      </w:r>
      <w:r>
        <w:rPr>
          <w:lang w:val="fr-FR"/>
        </w:rPr>
        <w:tab/>
      </w:r>
      <w:r w:rsidR="00A226E1" w:rsidRPr="00A226E1">
        <w:rPr>
          <w:lang w:val="fr-FR"/>
        </w:rPr>
        <w:t>Les exploitants de bases de données [d</w:t>
      </w:r>
      <w:r w:rsidR="00A226E1">
        <w:rPr>
          <w:lang w:val="fr-FR"/>
        </w:rPr>
        <w:t>oive</w:t>
      </w:r>
      <w:r w:rsidR="00A226E1" w:rsidRPr="00A226E1">
        <w:rPr>
          <w:lang w:val="fr-FR"/>
        </w:rPr>
        <w:t>nt] [seront invités à] fournir des rapports sur les indicateurs d</w:t>
      </w:r>
      <w:r w:rsidR="00BA1CD0">
        <w:rPr>
          <w:lang w:val="fr-FR"/>
        </w:rPr>
        <w:t>’</w:t>
      </w:r>
      <w:r w:rsidR="00A226E1" w:rsidRPr="00A226E1">
        <w:rPr>
          <w:lang w:val="fr-FR"/>
        </w:rPr>
        <w:t xml:space="preserve">interface, des statistiques </w:t>
      </w:r>
      <w:r w:rsidR="00614F40">
        <w:rPr>
          <w:lang w:val="fr-FR"/>
        </w:rPr>
        <w:t>d’accès</w:t>
      </w:r>
      <w:r w:rsidR="00A226E1" w:rsidRPr="00A226E1">
        <w:rPr>
          <w:lang w:val="fr-FR"/>
        </w:rPr>
        <w:t xml:space="preserve"> et des évaluations de la qualité des données de provenance annuelles. </w:t>
      </w:r>
    </w:p>
    <w:p w14:paraId="4036990B" w14:textId="289C66DE" w:rsidR="001B6830" w:rsidRDefault="00647F02" w:rsidP="00647F02">
      <w:pPr>
        <w:pStyle w:val="CBDNormalNumber"/>
        <w:numPr>
          <w:ilvl w:val="0"/>
          <w:numId w:val="0"/>
        </w:numPr>
        <w:ind w:left="567"/>
        <w:rPr>
          <w:lang w:val="fr-FR"/>
        </w:rPr>
      </w:pPr>
      <w:r>
        <w:rPr>
          <w:lang w:val="fr-FR"/>
        </w:rPr>
        <w:t>2</w:t>
      </w:r>
      <w:r w:rsidR="00BA1CD0">
        <w:rPr>
          <w:lang w:val="fr-FR"/>
        </w:rPr>
        <w:t>6</w:t>
      </w:r>
      <w:r>
        <w:rPr>
          <w:lang w:val="fr-FR"/>
        </w:rPr>
        <w:t>.</w:t>
      </w:r>
      <w:r>
        <w:rPr>
          <w:lang w:val="fr-FR"/>
        </w:rPr>
        <w:tab/>
      </w:r>
      <w:r w:rsidR="001B6830" w:rsidRPr="00E14474">
        <w:rPr>
          <w:lang w:val="fr-FR"/>
        </w:rPr>
        <w:t xml:space="preserve">Enfin, les acteurs du secteur privé </w:t>
      </w:r>
      <w:r w:rsidR="0016158D">
        <w:rPr>
          <w:lang w:val="fr-FR"/>
        </w:rPr>
        <w:t>[</w:t>
      </w:r>
      <w:r w:rsidR="001B6830" w:rsidRPr="00E14474">
        <w:rPr>
          <w:lang w:val="fr-FR"/>
        </w:rPr>
        <w:t>devr</w:t>
      </w:r>
      <w:r w:rsidR="00A226E1">
        <w:rPr>
          <w:lang w:val="fr-FR"/>
        </w:rPr>
        <w:t>o</w:t>
      </w:r>
      <w:r w:rsidR="001B6830" w:rsidRPr="00E14474">
        <w:rPr>
          <w:lang w:val="fr-FR"/>
        </w:rPr>
        <w:t>nt</w:t>
      </w:r>
      <w:r w:rsidR="0016158D">
        <w:rPr>
          <w:lang w:val="fr-FR"/>
        </w:rPr>
        <w:t>][seront invités à]</w:t>
      </w:r>
      <w:r w:rsidR="001B6830" w:rsidRPr="00E14474">
        <w:rPr>
          <w:lang w:val="fr-FR"/>
        </w:rPr>
        <w:t xml:space="preserve"> répondre aux enquêtes et </w:t>
      </w:r>
      <w:r w:rsidR="00BA1CD0">
        <w:rPr>
          <w:lang w:val="fr-FR"/>
        </w:rPr>
        <w:t>[à]</w:t>
      </w:r>
      <w:r w:rsidR="00BA1CD0" w:rsidRPr="00E14474">
        <w:rPr>
          <w:lang w:val="fr-FR"/>
        </w:rPr>
        <w:t xml:space="preserve"> </w:t>
      </w:r>
      <w:r w:rsidR="00A226E1">
        <w:rPr>
          <w:lang w:val="fr-FR"/>
        </w:rPr>
        <w:t xml:space="preserve">donner leur avis </w:t>
      </w:r>
      <w:r w:rsidR="001B6830" w:rsidRPr="00E14474">
        <w:rPr>
          <w:lang w:val="fr-FR"/>
        </w:rPr>
        <w:t>au cours de la consultation.</w:t>
      </w:r>
    </w:p>
    <w:p w14:paraId="09944EF2" w14:textId="1C041FF9" w:rsidR="00647F02" w:rsidRPr="00C84387" w:rsidRDefault="00592BA2" w:rsidP="00647F02">
      <w:pPr>
        <w:pStyle w:val="CBDNormalNumber"/>
        <w:numPr>
          <w:ilvl w:val="0"/>
          <w:numId w:val="0"/>
        </w:numPr>
        <w:ind w:left="567"/>
        <w:rPr>
          <w:lang w:val="fr-FR"/>
        </w:rPr>
      </w:pPr>
      <w:r>
        <w:rPr>
          <w:lang w:val="fr-FR"/>
        </w:rPr>
        <w:t>]</w:t>
      </w:r>
    </w:p>
    <w:p w14:paraId="099A1570" w14:textId="72AF026D" w:rsidR="001B6830" w:rsidRPr="007E4644" w:rsidRDefault="001B6830" w:rsidP="001B6830">
      <w:pPr>
        <w:tabs>
          <w:tab w:val="clear" w:pos="567"/>
          <w:tab w:val="clear" w:pos="1134"/>
          <w:tab w:val="clear" w:pos="1701"/>
          <w:tab w:val="clear" w:pos="2268"/>
        </w:tabs>
        <w:jc w:val="center"/>
        <w:rPr>
          <w:rFonts w:eastAsiaTheme="majorEastAsia"/>
          <w:sz w:val="24"/>
          <w:szCs w:val="26"/>
          <w:lang w:val="fr-FR"/>
        </w:rPr>
      </w:pPr>
      <w:r w:rsidRPr="007E4644">
        <w:rPr>
          <w:rFonts w:eastAsiaTheme="majorEastAsia"/>
          <w:sz w:val="24"/>
          <w:szCs w:val="26"/>
          <w:lang w:val="fr-FR"/>
        </w:rPr>
        <w:t>__________</w:t>
      </w:r>
    </w:p>
    <w:p w14:paraId="39503465" w14:textId="77352660" w:rsidR="00A111D1" w:rsidRPr="002E6A7E" w:rsidRDefault="00A111D1" w:rsidP="001B6830">
      <w:pPr>
        <w:pStyle w:val="CBDTitle"/>
        <w:ind w:left="0"/>
        <w:rPr>
          <w:lang w:val="fr-FR"/>
        </w:rPr>
      </w:pPr>
    </w:p>
    <w:sectPr w:rsidR="00A111D1" w:rsidRPr="002E6A7E" w:rsidSect="001B6830">
      <w:headerReference w:type="even" r:id="rId46"/>
      <w:headerReference w:type="default" r:id="rId47"/>
      <w:footerReference w:type="even" r:id="rId48"/>
      <w:footerReference w:type="default" r:id="rId4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A5089" w14:textId="77777777" w:rsidR="004225C1" w:rsidRPr="009C500D" w:rsidRDefault="004225C1" w:rsidP="00CF1848">
      <w:r w:rsidRPr="009C500D">
        <w:separator/>
      </w:r>
    </w:p>
  </w:endnote>
  <w:endnote w:type="continuationSeparator" w:id="0">
    <w:p w14:paraId="25B11C3E" w14:textId="77777777" w:rsidR="004225C1" w:rsidRPr="009C500D" w:rsidRDefault="004225C1"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27482"/>
      <w:docPartObj>
        <w:docPartGallery w:val="Page Numbers (Bottom of Page)"/>
        <w:docPartUnique/>
      </w:docPartObj>
    </w:sdtPr>
    <w:sdtEndPr/>
    <w:sdtContent>
      <w:sdt>
        <w:sdtPr>
          <w:id w:val="1040775856"/>
          <w:docPartObj>
            <w:docPartGallery w:val="Page Numbers (Top of Page)"/>
            <w:docPartUnique/>
          </w:docPartObj>
        </w:sdtPr>
        <w:sdtEndPr/>
        <w:sdtContent>
          <w:p w14:paraId="54420CAA" w14:textId="77777777" w:rsidR="001B6830" w:rsidRDefault="001B6830" w:rsidP="00BF74F4">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0A10301E" w14:textId="77777777" w:rsidR="001B6830" w:rsidRDefault="001B6830" w:rsidP="00BF74F4">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78265"/>
      <w:docPartObj>
        <w:docPartGallery w:val="Page Numbers (Top of Page)"/>
        <w:docPartUnique/>
      </w:docPartObj>
    </w:sdtPr>
    <w:sdtContent>
      <w:p w14:paraId="5E78AC69" w14:textId="77777777" w:rsidR="007E0B48" w:rsidRDefault="007E0B48" w:rsidP="007E0B48">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Pr>
            <w:szCs w:val="20"/>
          </w:rPr>
          <w:t>22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szCs w:val="20"/>
          </w:rPr>
          <w:t>22</w:t>
        </w:r>
        <w:r w:rsidRPr="004C408B">
          <w:rPr>
            <w:szCs w:val="20"/>
          </w:rPr>
          <w:fldChar w:fldCharType="end"/>
        </w:r>
      </w:p>
    </w:sdtContent>
  </w:sdt>
  <w:p w14:paraId="5C8A5952" w14:textId="77777777" w:rsidR="007E0B48" w:rsidRDefault="007E0B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85EF" w14:textId="77777777" w:rsidR="004225C1" w:rsidRPr="009C500D" w:rsidRDefault="004225C1" w:rsidP="00CF1848">
      <w:r w:rsidRPr="009C500D">
        <w:separator/>
      </w:r>
    </w:p>
  </w:footnote>
  <w:footnote w:type="continuationSeparator" w:id="0">
    <w:p w14:paraId="29D03B18" w14:textId="77777777" w:rsidR="004225C1" w:rsidRPr="009C500D" w:rsidRDefault="004225C1" w:rsidP="00CF1848">
      <w:r w:rsidRPr="009C500D">
        <w:continuationSeparator/>
      </w:r>
    </w:p>
  </w:footnote>
  <w:footnote w:id="1">
    <w:p w14:paraId="5D289858" w14:textId="51264AA5" w:rsidR="00536672" w:rsidRPr="00536672" w:rsidRDefault="00536672" w:rsidP="00536672">
      <w:pPr>
        <w:pStyle w:val="FootnoteText"/>
        <w:rPr>
          <w:i/>
          <w:iCs/>
          <w:lang w:val="fr-FR"/>
        </w:rPr>
      </w:pPr>
      <w:r>
        <w:rPr>
          <w:rStyle w:val="FootnoteReference"/>
        </w:rPr>
        <w:footnoteRef/>
      </w:r>
      <w:r w:rsidRPr="00536672">
        <w:rPr>
          <w:lang w:val="fr-FR"/>
        </w:rPr>
        <w:t xml:space="preserve"> Nations Unies, </w:t>
      </w:r>
      <w:r w:rsidRPr="00536672">
        <w:rPr>
          <w:i/>
          <w:iCs/>
          <w:lang w:val="fr-FR"/>
        </w:rPr>
        <w:t>Recueil des Traités</w:t>
      </w:r>
      <w:r w:rsidRPr="00536672">
        <w:rPr>
          <w:lang w:val="fr-FR"/>
        </w:rPr>
        <w:t xml:space="preserve">, vol. 1760, </w:t>
      </w:r>
      <w:r>
        <w:rPr>
          <w:lang w:val="fr-FR"/>
        </w:rPr>
        <w:t>n°</w:t>
      </w:r>
      <w:r w:rsidRPr="00536672">
        <w:rPr>
          <w:lang w:val="fr-FR"/>
        </w:rPr>
        <w:t xml:space="preserve"> 30619.</w:t>
      </w:r>
    </w:p>
    <w:p w14:paraId="4556503B" w14:textId="796944E0" w:rsidR="00536672" w:rsidRPr="00536672" w:rsidRDefault="00536672">
      <w:pPr>
        <w:pStyle w:val="FootnoteText"/>
        <w:rPr>
          <w:lang w:val="fr-FR"/>
        </w:rPr>
      </w:pPr>
    </w:p>
  </w:footnote>
  <w:footnote w:id="2">
    <w:p w14:paraId="440C57AC" w14:textId="738D3194" w:rsidR="00A3373D" w:rsidRPr="00614F40" w:rsidRDefault="00A3373D">
      <w:pPr>
        <w:pStyle w:val="FootnoteText"/>
        <w:rPr>
          <w:lang w:val="fr-FR"/>
        </w:rPr>
      </w:pPr>
      <w:r>
        <w:rPr>
          <w:rStyle w:val="FootnoteReference"/>
        </w:rPr>
        <w:footnoteRef/>
      </w:r>
      <w:r w:rsidRPr="00614F40">
        <w:rPr>
          <w:lang w:val="fr-FR"/>
        </w:rPr>
        <w:t xml:space="preserve"> </w:t>
      </w:r>
      <w:r>
        <w:rPr>
          <w:lang w:val="fr-FR"/>
        </w:rPr>
        <w:t>Ibid.</w:t>
      </w:r>
    </w:p>
  </w:footnote>
  <w:footnote w:id="3">
    <w:p w14:paraId="5896A265" w14:textId="64745D66" w:rsidR="007D3B71" w:rsidRPr="00BB201B" w:rsidRDefault="007D3B71" w:rsidP="007D3B71">
      <w:pPr>
        <w:pStyle w:val="FootnoteText"/>
        <w:rPr>
          <w:lang w:val="fr-CA"/>
        </w:rPr>
      </w:pPr>
      <w:r w:rsidRPr="00BB201B">
        <w:rPr>
          <w:rStyle w:val="FootnoteReference"/>
          <w:lang w:val="fr-CA"/>
        </w:rPr>
        <w:footnoteRef/>
      </w:r>
      <w:r w:rsidR="005B1D6B" w:rsidRPr="000571E4">
        <w:rPr>
          <w:lang w:val="fr-FR"/>
        </w:rPr>
        <w:t xml:space="preserve"> </w:t>
      </w:r>
      <w:r>
        <w:fldChar w:fldCharType="begin"/>
      </w:r>
      <w:r w:rsidRPr="00704457">
        <w:rPr>
          <w:lang w:val="fr-CA"/>
        </w:rPr>
        <w:instrText>HYPERLINK "https://www.cbd.int/documents/CBD/SBI/7/INF/15"</w:instrText>
      </w:r>
      <w:r>
        <w:fldChar w:fldCharType="separate"/>
      </w:r>
      <w:r w:rsidRPr="00BB201B">
        <w:rPr>
          <w:rStyle w:val="Hyperlink"/>
          <w:lang w:val="fr-CA"/>
        </w:rPr>
        <w:t>CBD/SBI/7/INF/15</w:t>
      </w:r>
      <w:r>
        <w:fldChar w:fldCharType="end"/>
      </w:r>
      <w:r w:rsidRPr="00BB201B">
        <w:rPr>
          <w:lang w:val="fr-CA"/>
        </w:rPr>
        <w:t>.</w:t>
      </w:r>
    </w:p>
  </w:footnote>
  <w:footnote w:id="4">
    <w:p w14:paraId="2ED1DB1E" w14:textId="3018B867" w:rsidR="00782C0A" w:rsidRPr="00276C07" w:rsidRDefault="00782C0A" w:rsidP="00782C0A">
      <w:pPr>
        <w:pStyle w:val="FootnoteText"/>
        <w:rPr>
          <w:lang w:val="fr-FR"/>
        </w:rPr>
      </w:pPr>
      <w:r w:rsidRPr="00276C07">
        <w:rPr>
          <w:rStyle w:val="FootnoteReference"/>
          <w:lang w:val="fr-FR"/>
        </w:rPr>
        <w:footnoteRef/>
      </w:r>
      <w:r w:rsidRPr="00276C07">
        <w:rPr>
          <w:lang w:val="fr-FR"/>
        </w:rPr>
        <w:t xml:space="preserve"> D</w:t>
      </w:r>
      <w:r w:rsidR="00276C07" w:rsidRPr="00276C07">
        <w:rPr>
          <w:lang w:val="fr-FR"/>
        </w:rPr>
        <w:t>éc</w:t>
      </w:r>
      <w:r w:rsidRPr="00276C07">
        <w:rPr>
          <w:lang w:val="fr-FR"/>
        </w:rPr>
        <w:t>ision</w:t>
      </w:r>
      <w:r w:rsidR="00EE3575">
        <w:rPr>
          <w:lang w:val="fr-FR"/>
        </w:rPr>
        <w:t> </w:t>
      </w:r>
      <w:hyperlink r:id="rId1" w:history="1">
        <w:r w:rsidRPr="00276C07">
          <w:rPr>
            <w:rStyle w:val="Hyperlink"/>
            <w:lang w:val="fr-FR"/>
          </w:rPr>
          <w:t>15/</w:t>
        </w:r>
        <w:r w:rsidR="000571E4">
          <w:rPr>
            <w:rStyle w:val="Hyperlink"/>
            <w:lang w:val="fr-FR"/>
          </w:rPr>
          <w:t>4</w:t>
        </w:r>
      </w:hyperlink>
      <w:r w:rsidRPr="00276C07">
        <w:rPr>
          <w:lang w:val="fr-FR"/>
        </w:rPr>
        <w:t>, annex</w:t>
      </w:r>
      <w:r w:rsidR="00276C07" w:rsidRPr="00276C07">
        <w:rPr>
          <w:lang w:val="fr-FR"/>
        </w:rPr>
        <w:t>e</w:t>
      </w:r>
      <w:r w:rsidRPr="00276C07">
        <w:rPr>
          <w:lang w:val="fr-FR"/>
        </w:rPr>
        <w:t>.</w:t>
      </w:r>
    </w:p>
  </w:footnote>
  <w:footnote w:id="5">
    <w:p w14:paraId="33F146CE" w14:textId="3F670D8D" w:rsidR="00FB47A2" w:rsidRPr="00614F40" w:rsidRDefault="00FB47A2" w:rsidP="00AD7B24">
      <w:pPr>
        <w:pStyle w:val="FootnoteText"/>
        <w:rPr>
          <w:lang w:val="fr-FR"/>
        </w:rPr>
      </w:pPr>
      <w:r>
        <w:rPr>
          <w:rStyle w:val="FootnoteReference"/>
        </w:rPr>
        <w:footnoteRef/>
      </w:r>
      <w:r w:rsidRPr="00614F40">
        <w:rPr>
          <w:lang w:val="fr-FR"/>
        </w:rPr>
        <w:t xml:space="preserve"> Décision </w:t>
      </w:r>
      <w:r w:rsidR="00907F11">
        <w:fldChar w:fldCharType="begin"/>
      </w:r>
      <w:r w:rsidR="00907F11" w:rsidRPr="00704457">
        <w:rPr>
          <w:lang w:val="fr-CA"/>
        </w:rPr>
        <w:instrText>HYPERLINK "https://www.cbd.int/decisions/cop?m=cop-15"</w:instrText>
      </w:r>
      <w:r w:rsidR="00907F11">
        <w:fldChar w:fldCharType="separate"/>
      </w:r>
      <w:r w:rsidR="00907F11" w:rsidRPr="000571E4">
        <w:rPr>
          <w:rStyle w:val="Hyperlink"/>
          <w:lang w:val="fr-FR"/>
        </w:rPr>
        <w:t>15/4</w:t>
      </w:r>
      <w:r w:rsidR="00907F11">
        <w:fldChar w:fldCharType="end"/>
      </w:r>
      <w:r w:rsidR="00907F11" w:rsidRPr="000571E4">
        <w:rPr>
          <w:lang w:val="fr-FR"/>
        </w:rPr>
        <w:t>,</w:t>
      </w:r>
      <w:r w:rsidRPr="00614F40">
        <w:rPr>
          <w:lang w:val="fr-FR"/>
        </w:rPr>
        <w:t xml:space="preserve"> annexe.</w:t>
      </w:r>
    </w:p>
  </w:footnote>
  <w:footnote w:id="6">
    <w:p w14:paraId="6BAB2C82" w14:textId="480F7AB6" w:rsidR="00AD7B24" w:rsidRPr="00614F40" w:rsidRDefault="00AD7B24" w:rsidP="00AD7B24">
      <w:pPr>
        <w:pStyle w:val="FootnoteText"/>
        <w:rPr>
          <w:lang w:val="fr-FR"/>
        </w:rPr>
      </w:pPr>
      <w:r>
        <w:rPr>
          <w:rStyle w:val="FootnoteReference"/>
        </w:rPr>
        <w:footnoteRef/>
      </w:r>
      <w:r w:rsidRPr="00614F40">
        <w:rPr>
          <w:lang w:val="fr-FR"/>
        </w:rPr>
        <w:t xml:space="preserve"> Nations Unies, </w:t>
      </w:r>
      <w:r w:rsidRPr="00614F40">
        <w:rPr>
          <w:i/>
          <w:iCs/>
          <w:lang w:val="fr-FR"/>
        </w:rPr>
        <w:t>Recueil</w:t>
      </w:r>
      <w:r w:rsidR="000571E4">
        <w:rPr>
          <w:i/>
          <w:iCs/>
          <w:lang w:val="fr-FR"/>
        </w:rPr>
        <w:t xml:space="preserve"> d</w:t>
      </w:r>
      <w:r w:rsidRPr="00614F40">
        <w:rPr>
          <w:i/>
          <w:iCs/>
          <w:lang w:val="fr-FR"/>
        </w:rPr>
        <w:t>es Traités</w:t>
      </w:r>
      <w:r w:rsidRPr="00614F40">
        <w:rPr>
          <w:lang w:val="fr-FR"/>
        </w:rPr>
        <w:t xml:space="preserve">, vol. 3008, </w:t>
      </w:r>
      <w:r>
        <w:rPr>
          <w:lang w:val="fr-FR"/>
        </w:rPr>
        <w:t>n°</w:t>
      </w:r>
      <w:r w:rsidRPr="00614F40">
        <w:rPr>
          <w:lang w:val="fr-FR"/>
        </w:rPr>
        <w:t xml:space="preserve"> 30619.</w:t>
      </w:r>
    </w:p>
    <w:p w14:paraId="5E353C1B" w14:textId="20D75963" w:rsidR="00AD7B24" w:rsidRPr="00614F40" w:rsidRDefault="00AD7B24">
      <w:pPr>
        <w:pStyle w:val="FootnoteText"/>
        <w:rPr>
          <w:lang w:val="fr-FR"/>
        </w:rPr>
      </w:pPr>
    </w:p>
  </w:footnote>
  <w:footnote w:id="7">
    <w:p w14:paraId="24CFBF51" w14:textId="61DF81F8" w:rsidR="00010CBE" w:rsidRPr="00614F40" w:rsidRDefault="00010CBE" w:rsidP="00010CBE">
      <w:pPr>
        <w:pStyle w:val="FootnoteText"/>
        <w:rPr>
          <w:lang w:val="fr-FR"/>
        </w:rPr>
      </w:pPr>
      <w:r>
        <w:rPr>
          <w:rStyle w:val="FootnoteReference"/>
        </w:rPr>
        <w:footnoteRef/>
      </w:r>
      <w:r w:rsidRPr="00614F40">
        <w:rPr>
          <w:lang w:val="fr-FR"/>
        </w:rPr>
        <w:t xml:space="preserve"> A/CONF.232/2023/</w:t>
      </w:r>
      <w:r w:rsidR="00907F11">
        <w:rPr>
          <w:lang w:val="fr-FR"/>
        </w:rPr>
        <w:t>4</w:t>
      </w:r>
      <w:r w:rsidRPr="00614F40">
        <w:rPr>
          <w:lang w:val="fr-FR"/>
        </w:rPr>
        <w:t>.</w:t>
      </w:r>
    </w:p>
  </w:footnote>
  <w:footnote w:id="8">
    <w:p w14:paraId="353B557A" w14:textId="3C5BE004" w:rsidR="001B6830" w:rsidRDefault="001B6830" w:rsidP="001B6830">
      <w:pPr>
        <w:pStyle w:val="FootnoteText"/>
        <w:rPr>
          <w:lang w:val="fr-FR"/>
        </w:rPr>
      </w:pPr>
      <w:r w:rsidRPr="00276C07">
        <w:rPr>
          <w:rStyle w:val="FootnoteReference"/>
          <w:lang w:val="fr-FR"/>
        </w:rPr>
        <w:footnoteRef/>
      </w:r>
      <w:r w:rsidRPr="00276C07">
        <w:rPr>
          <w:lang w:val="fr-FR"/>
        </w:rPr>
        <w:t xml:space="preserve"> « 13. Les Parties et les États </w:t>
      </w:r>
      <w:proofErr w:type="gramStart"/>
      <w:r w:rsidRPr="00276C07">
        <w:rPr>
          <w:lang w:val="fr-FR"/>
        </w:rPr>
        <w:t>non</w:t>
      </w:r>
      <w:r w:rsidR="00137E29">
        <w:rPr>
          <w:lang w:val="fr-FR"/>
        </w:rPr>
        <w:t xml:space="preserve"> </w:t>
      </w:r>
      <w:r w:rsidRPr="00276C07">
        <w:rPr>
          <w:lang w:val="fr-FR"/>
        </w:rPr>
        <w:t>Parties</w:t>
      </w:r>
      <w:proofErr w:type="gramEnd"/>
      <w:r w:rsidRPr="00276C07">
        <w:rPr>
          <w:lang w:val="fr-FR"/>
        </w:rPr>
        <w:t xml:space="preserve"> sont invités à prendre des mesures administratives, politiques ou législatives, conformément à la législation nationale, pour encourager les utilisateurs relevant de leur juridiction à contribuer au fonds mondial, conformément aux modalités du </w:t>
      </w:r>
      <w:r w:rsidR="008D47BE">
        <w:rPr>
          <w:lang w:val="fr-FR"/>
        </w:rPr>
        <w:t>Mécanisme multilatéral</w:t>
      </w:r>
      <w:r w:rsidRPr="00276C07">
        <w:rPr>
          <w:lang w:val="fr-FR"/>
        </w:rPr>
        <w:t>. »</w:t>
      </w:r>
    </w:p>
    <w:p w14:paraId="2D32B3AF" w14:textId="77777777" w:rsidR="00137E29" w:rsidRPr="00137E29" w:rsidRDefault="00137E29" w:rsidP="001B6830">
      <w:pPr>
        <w:pStyle w:val="FootnoteText"/>
        <w:rPr>
          <w:lang w:val="fr-FR"/>
        </w:rPr>
      </w:pPr>
    </w:p>
  </w:footnote>
  <w:footnote w:id="9">
    <w:p w14:paraId="404B063B" w14:textId="550DBA3E" w:rsidR="001B6830" w:rsidRPr="00276C07" w:rsidRDefault="001B6830" w:rsidP="001B6830">
      <w:pPr>
        <w:pStyle w:val="FootnoteText"/>
        <w:rPr>
          <w:lang w:val="fr-FR"/>
        </w:rPr>
      </w:pPr>
      <w:r w:rsidRPr="00276C07">
        <w:rPr>
          <w:rStyle w:val="FootnoteReference"/>
          <w:sz w:val="24"/>
          <w:szCs w:val="24"/>
          <w:lang w:val="fr-FR"/>
        </w:rPr>
        <w:footnoteRef/>
      </w:r>
      <w:r w:rsidRPr="00276C07">
        <w:rPr>
          <w:lang w:val="fr-FR"/>
        </w:rPr>
        <w:t xml:space="preserve"> Rapport financier du </w:t>
      </w:r>
      <w:r w:rsidR="00342116">
        <w:rPr>
          <w:lang w:val="fr-FR"/>
        </w:rPr>
        <w:t>Bureau</w:t>
      </w:r>
      <w:r w:rsidRPr="00276C07">
        <w:rPr>
          <w:lang w:val="fr-FR"/>
        </w:rPr>
        <w:t xml:space="preserve"> + rapport descriptif du </w:t>
      </w:r>
      <w:r w:rsidR="000E0473">
        <w:rPr>
          <w:lang w:val="fr-FR"/>
        </w:rPr>
        <w:t>secrétariat</w:t>
      </w:r>
      <w:r w:rsidRPr="00276C07">
        <w:rPr>
          <w:lang w:val="fr-FR"/>
        </w:rPr>
        <w:t xml:space="preserve"> du </w:t>
      </w:r>
      <w:r w:rsidR="00342116">
        <w:rPr>
          <w:lang w:val="fr-FR"/>
        </w:rPr>
        <w:t>F</w:t>
      </w:r>
      <w:r w:rsidRPr="00276C07">
        <w:rPr>
          <w:lang w:val="fr-FR"/>
        </w:rPr>
        <w:t>onds = rapport annuel du Fonds de Cali.</w:t>
      </w:r>
    </w:p>
  </w:footnote>
  <w:footnote w:id="10">
    <w:p w14:paraId="5CDEE0F6" w14:textId="6EA1DC68" w:rsidR="00342116" w:rsidRPr="00614F40" w:rsidRDefault="00342116">
      <w:pPr>
        <w:pStyle w:val="FootnoteText"/>
        <w:rPr>
          <w:lang w:val="fr-FR"/>
        </w:rPr>
      </w:pPr>
    </w:p>
  </w:footnote>
  <w:footnote w:id="11">
    <w:p w14:paraId="73A6C7F5" w14:textId="758CFBDE" w:rsidR="00F04B53" w:rsidRPr="00F04B53" w:rsidRDefault="00F04B53" w:rsidP="00F04B53">
      <w:pPr>
        <w:pStyle w:val="FootnoteText"/>
        <w:rPr>
          <w:lang w:val="fr-FR"/>
        </w:rPr>
      </w:pPr>
    </w:p>
    <w:p w14:paraId="362B6BCD" w14:textId="605201D4" w:rsidR="000961B7" w:rsidRPr="00F04B53" w:rsidRDefault="000961B7">
      <w:pPr>
        <w:pStyle w:val="FootnoteText"/>
        <w:rPr>
          <w:lang w:val="fr-FR"/>
        </w:rPr>
      </w:pPr>
    </w:p>
  </w:footnote>
  <w:footnote w:id="12">
    <w:p w14:paraId="3B85ECCC" w14:textId="09CD4838" w:rsidR="00DD0724" w:rsidRPr="00614F40" w:rsidRDefault="00DD0724">
      <w:pPr>
        <w:pStyle w:val="FootnoteText"/>
        <w:rPr>
          <w:lang w:val="fr-FR"/>
        </w:rPr>
      </w:pPr>
      <w:r w:rsidRPr="00614F40">
        <w:rPr>
          <w:rStyle w:val="FootnoteReference"/>
          <w:lang w:val="fr-FR"/>
        </w:rPr>
        <w:t>2</w:t>
      </w:r>
      <w:r w:rsidRPr="00614F40">
        <w:rPr>
          <w:lang w:val="fr-FR"/>
        </w:rPr>
        <w:t xml:space="preserve"> </w:t>
      </w:r>
      <w:hyperlink r:id="rId2" w:history="1">
        <w:r w:rsidRPr="00614F40">
          <w:rPr>
            <w:rStyle w:val="Hyperlink"/>
            <w:lang w:val="fr-FR"/>
          </w:rPr>
          <w:t>www.gbf-indicators.org/metadata/headline/C-2</w:t>
        </w:r>
      </w:hyperlink>
      <w:r w:rsidRPr="00614F4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4296" w14:textId="27728F40" w:rsidR="001B6830" w:rsidRDefault="001B6830" w:rsidP="00BF74F4">
    <w:pPr>
      <w:pStyle w:val="Header"/>
      <w:spacing w:after="240"/>
    </w:pPr>
    <w:r>
      <w:t>CBD/SBI</w:t>
    </w:r>
    <w:r w:rsidR="001E0FDD">
      <w:t>/REC</w:t>
    </w:r>
    <w:r>
      <w:t>/7/</w:t>
    </w:r>
    <w:r w:rsidR="001E0FDD">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E04D" w14:textId="004B0FC2" w:rsidR="001B6830" w:rsidRDefault="001B6830" w:rsidP="00BF74F4">
    <w:pPr>
      <w:pStyle w:val="Header"/>
      <w:spacing w:after="240"/>
      <w:jc w:val="right"/>
    </w:pPr>
    <w:r>
      <w:t>CBD/SBI/</w:t>
    </w:r>
    <w:r w:rsidR="00BC0C40">
      <w:t>REC/</w:t>
    </w:r>
    <w:r>
      <w:t>7/</w:t>
    </w:r>
    <w:r w:rsidR="00BC0C40">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2F3E70EA" w:rsidR="00534681" w:rsidRPr="009C500D" w:rsidRDefault="00704457" w:rsidP="007C4951">
        <w:pPr>
          <w:pStyle w:val="Header"/>
          <w:spacing w:after="240"/>
          <w:rPr>
            <w:szCs w:val="20"/>
          </w:rPr>
        </w:pPr>
        <w:r>
          <w:rPr>
            <w:szCs w:val="20"/>
          </w:rPr>
          <w:t>CBD/SBI/REC/7/4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57A2D88A" w:rsidR="009505C9" w:rsidRPr="009C500D" w:rsidRDefault="00704457" w:rsidP="007C4951">
        <w:pPr>
          <w:pStyle w:val="Header"/>
          <w:spacing w:after="240"/>
          <w:jc w:val="right"/>
        </w:pPr>
        <w:r>
          <w:t>CBD/SBI/REC/7/4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2206F"/>
    <w:multiLevelType w:val="hybridMultilevel"/>
    <w:tmpl w:val="05585BDA"/>
    <w:lvl w:ilvl="0" w:tplc="AA34F69A">
      <w:start w:val="1"/>
      <w:numFmt w:val="decimal"/>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4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0"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A66A9D"/>
    <w:multiLevelType w:val="multilevel"/>
    <w:tmpl w:val="222A08B4"/>
    <w:numStyleLink w:val="ListCBD"/>
  </w:abstractNum>
  <w:abstractNum w:abstractNumId="53"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A23D5"/>
    <w:multiLevelType w:val="hybridMultilevel"/>
    <w:tmpl w:val="58F8A89A"/>
    <w:lvl w:ilvl="0" w:tplc="8F4848E8">
      <w:start w:val="1"/>
      <w:numFmt w:val="low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D943BEE"/>
    <w:multiLevelType w:val="multilevel"/>
    <w:tmpl w:val="222A08B4"/>
    <w:numStyleLink w:val="ListCBD"/>
  </w:abstractNum>
  <w:abstractNum w:abstractNumId="60"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68B70991"/>
    <w:multiLevelType w:val="multilevel"/>
    <w:tmpl w:val="222A08B4"/>
    <w:numStyleLink w:val="ListCBD"/>
  </w:abstractNum>
  <w:abstractNum w:abstractNumId="64"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5"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9"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6"/>
  </w:num>
  <w:num w:numId="2" w16cid:durableId="1858829">
    <w:abstractNumId w:val="43"/>
  </w:num>
  <w:num w:numId="3" w16cid:durableId="1333221471">
    <w:abstractNumId w:val="67"/>
  </w:num>
  <w:num w:numId="4" w16cid:durableId="1072390599">
    <w:abstractNumId w:val="68"/>
  </w:num>
  <w:num w:numId="5" w16cid:durableId="960385107">
    <w:abstractNumId w:val="44"/>
  </w:num>
  <w:num w:numId="6" w16cid:durableId="893932166">
    <w:abstractNumId w:val="66"/>
  </w:num>
  <w:num w:numId="7" w16cid:durableId="323945383">
    <w:abstractNumId w:val="59"/>
    <w:lvlOverride w:ilvl="0">
      <w:lvl w:ilvl="0">
        <w:start w:val="1"/>
        <w:numFmt w:val="lowerLetter"/>
        <w:pStyle w:val="CBDNormalNumber"/>
        <w:lvlText w:val="%1)"/>
        <w:lvlJc w:val="left"/>
        <w:pPr>
          <w:ind w:left="2214" w:hanging="360"/>
        </w:pPr>
      </w:lvl>
    </w:lvlOverride>
    <w:lvlOverride w:ilvl="1">
      <w:lvl w:ilvl="1">
        <w:start w:val="1"/>
        <w:numFmt w:val="lowerLetter"/>
        <w:lvlText w:val="%2."/>
        <w:lvlJc w:val="left"/>
        <w:pPr>
          <w:ind w:left="2934" w:hanging="360"/>
        </w:pPr>
      </w:lvl>
    </w:lvlOverride>
    <w:lvlOverride w:ilvl="2">
      <w:lvl w:ilvl="2" w:tentative="1">
        <w:start w:val="1"/>
        <w:numFmt w:val="lowerRoman"/>
        <w:lvlText w:val="%3."/>
        <w:lvlJc w:val="right"/>
        <w:pPr>
          <w:ind w:left="3654" w:hanging="180"/>
        </w:pPr>
      </w:lvl>
    </w:lvlOverride>
    <w:lvlOverride w:ilvl="3">
      <w:lvl w:ilvl="3" w:tentative="1">
        <w:start w:val="1"/>
        <w:numFmt w:val="decimal"/>
        <w:lvlText w:val="%4."/>
        <w:lvlJc w:val="left"/>
        <w:pPr>
          <w:ind w:left="4374" w:hanging="360"/>
        </w:pPr>
      </w:lvl>
    </w:lvlOverride>
    <w:lvlOverride w:ilvl="4">
      <w:lvl w:ilvl="4" w:tentative="1">
        <w:start w:val="1"/>
        <w:numFmt w:val="lowerLetter"/>
        <w:lvlText w:val="%5."/>
        <w:lvlJc w:val="left"/>
        <w:pPr>
          <w:ind w:left="5094" w:hanging="360"/>
        </w:pPr>
      </w:lvl>
    </w:lvlOverride>
    <w:lvlOverride w:ilvl="5">
      <w:lvl w:ilvl="5" w:tentative="1">
        <w:start w:val="1"/>
        <w:numFmt w:val="lowerRoman"/>
        <w:lvlText w:val="%6."/>
        <w:lvlJc w:val="right"/>
        <w:pPr>
          <w:ind w:left="5814" w:hanging="180"/>
        </w:pPr>
      </w:lvl>
    </w:lvlOverride>
    <w:lvlOverride w:ilvl="6">
      <w:lvl w:ilvl="6" w:tentative="1">
        <w:start w:val="1"/>
        <w:numFmt w:val="decimal"/>
        <w:lvlText w:val="%7."/>
        <w:lvlJc w:val="left"/>
        <w:pPr>
          <w:ind w:left="6534" w:hanging="360"/>
        </w:pPr>
      </w:lvl>
    </w:lvlOverride>
    <w:lvlOverride w:ilvl="7">
      <w:lvl w:ilvl="7" w:tentative="1">
        <w:start w:val="1"/>
        <w:numFmt w:val="lowerLetter"/>
        <w:lvlText w:val="%8."/>
        <w:lvlJc w:val="left"/>
        <w:pPr>
          <w:ind w:left="7254" w:hanging="360"/>
        </w:pPr>
      </w:lvl>
    </w:lvlOverride>
    <w:lvlOverride w:ilvl="8">
      <w:lvl w:ilvl="8" w:tentative="1">
        <w:start w:val="1"/>
        <w:numFmt w:val="lowerRoman"/>
        <w:lvlText w:val="%9."/>
        <w:lvlJc w:val="right"/>
        <w:pPr>
          <w:ind w:left="7974" w:hanging="180"/>
        </w:pPr>
      </w:lvl>
    </w:lvlOverride>
  </w:num>
  <w:num w:numId="8" w16cid:durableId="884223129">
    <w:abstractNumId w:val="40"/>
  </w:num>
  <w:num w:numId="9" w16cid:durableId="1476336572">
    <w:abstractNumId w:val="54"/>
  </w:num>
  <w:num w:numId="10" w16cid:durableId="76272087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9"/>
  </w:num>
  <w:num w:numId="14" w16cid:durableId="1318847662">
    <w:abstractNumId w:val="59"/>
  </w:num>
  <w:num w:numId="15" w16cid:durableId="9599930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9"/>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3"/>
  </w:num>
  <w:num w:numId="20" w16cid:durableId="905722335">
    <w:abstractNumId w:val="51"/>
  </w:num>
  <w:num w:numId="21" w16cid:durableId="617953679">
    <w:abstractNumId w:val="65"/>
  </w:num>
  <w:num w:numId="22" w16cid:durableId="12812599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9"/>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9"/>
  </w:num>
  <w:num w:numId="27" w16cid:durableId="62176688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9"/>
  </w:num>
  <w:num w:numId="31" w16cid:durableId="457577752">
    <w:abstractNumId w:val="13"/>
  </w:num>
  <w:num w:numId="32" w16cid:durableId="1763448823">
    <w:abstractNumId w:val="11"/>
  </w:num>
  <w:num w:numId="33" w16cid:durableId="618953929">
    <w:abstractNumId w:val="18"/>
  </w:num>
  <w:num w:numId="34" w16cid:durableId="20688434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3"/>
  </w:num>
  <w:num w:numId="51" w16cid:durableId="158270868">
    <w:abstractNumId w:val="70"/>
  </w:num>
  <w:num w:numId="52" w16cid:durableId="159275565">
    <w:abstractNumId w:val="28"/>
  </w:num>
  <w:num w:numId="53" w16cid:durableId="271714945">
    <w:abstractNumId w:val="29"/>
  </w:num>
  <w:num w:numId="54" w16cid:durableId="1638680439">
    <w:abstractNumId w:val="63"/>
    <w:lvlOverride w:ilvl="0">
      <w:startOverride w:val="1"/>
    </w:lvlOverride>
  </w:num>
  <w:num w:numId="55" w16cid:durableId="1865050652">
    <w:abstractNumId w:val="52"/>
  </w:num>
  <w:num w:numId="56" w16cid:durableId="152986975">
    <w:abstractNumId w:val="42"/>
  </w:num>
  <w:num w:numId="57" w16cid:durableId="1295136099">
    <w:abstractNumId w:val="58"/>
  </w:num>
  <w:num w:numId="58" w16cid:durableId="80179172">
    <w:abstractNumId w:val="57"/>
  </w:num>
  <w:num w:numId="59" w16cid:durableId="20679887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7"/>
  </w:num>
  <w:num w:numId="62" w16cid:durableId="915044361">
    <w:abstractNumId w:val="39"/>
  </w:num>
  <w:num w:numId="63" w16cid:durableId="855196379">
    <w:abstractNumId w:val="21"/>
  </w:num>
  <w:num w:numId="64" w16cid:durableId="14668533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5"/>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2"/>
  </w:num>
  <w:num w:numId="85" w16cid:durableId="58982676">
    <w:abstractNumId w:val="59"/>
  </w:num>
  <w:num w:numId="86" w16cid:durableId="1135759862">
    <w:abstractNumId w:val="59"/>
    <w:lvlOverride w:ilvl="0">
      <w:startOverride w:val="2"/>
    </w:lvlOverride>
  </w:num>
  <w:num w:numId="87" w16cid:durableId="438914056">
    <w:abstractNumId w:val="25"/>
  </w:num>
  <w:num w:numId="88" w16cid:durableId="1413695442">
    <w:abstractNumId w:val="23"/>
  </w:num>
  <w:num w:numId="89" w16cid:durableId="849754592">
    <w:abstractNumId w:val="49"/>
  </w:num>
  <w:num w:numId="90" w16cid:durableId="1115295269">
    <w:abstractNumId w:val="30"/>
  </w:num>
  <w:num w:numId="91" w16cid:durableId="1959675695">
    <w:abstractNumId w:val="50"/>
  </w:num>
  <w:num w:numId="92" w16cid:durableId="2077588828">
    <w:abstractNumId w:val="34"/>
  </w:num>
  <w:num w:numId="93" w16cid:durableId="1156073493">
    <w:abstractNumId w:val="22"/>
  </w:num>
  <w:num w:numId="94" w16cid:durableId="96993939">
    <w:abstractNumId w:val="48"/>
  </w:num>
  <w:num w:numId="95" w16cid:durableId="1543401994">
    <w:abstractNumId w:val="31"/>
  </w:num>
  <w:num w:numId="96" w16cid:durableId="1434015593">
    <w:abstractNumId w:val="64"/>
  </w:num>
  <w:num w:numId="97" w16cid:durableId="1091045826">
    <w:abstractNumId w:val="15"/>
  </w:num>
  <w:num w:numId="98" w16cid:durableId="136797873">
    <w:abstractNumId w:val="71"/>
  </w:num>
  <w:num w:numId="99" w16cid:durableId="48696322">
    <w:abstractNumId w:val="61"/>
  </w:num>
  <w:num w:numId="100" w16cid:durableId="1514539259">
    <w:abstractNumId w:val="60"/>
  </w:num>
  <w:num w:numId="101" w16cid:durableId="423766414">
    <w:abstractNumId w:val="62"/>
  </w:num>
  <w:num w:numId="102" w16cid:durableId="13541166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8406466">
    <w:abstractNumId w:val="45"/>
  </w:num>
  <w:num w:numId="104" w16cid:durableId="730539849">
    <w:abstractNumId w:val="56"/>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562"/>
    <w:rsid w:val="000046BA"/>
    <w:rsid w:val="00006907"/>
    <w:rsid w:val="000070C3"/>
    <w:rsid w:val="0000788E"/>
    <w:rsid w:val="00007C9D"/>
    <w:rsid w:val="00007D6B"/>
    <w:rsid w:val="000101CC"/>
    <w:rsid w:val="00010B81"/>
    <w:rsid w:val="00010C25"/>
    <w:rsid w:val="00010CBE"/>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65C"/>
    <w:rsid w:val="0002173C"/>
    <w:rsid w:val="000217BE"/>
    <w:rsid w:val="00022438"/>
    <w:rsid w:val="000225C0"/>
    <w:rsid w:val="00022C18"/>
    <w:rsid w:val="00022F36"/>
    <w:rsid w:val="0002448C"/>
    <w:rsid w:val="000244E4"/>
    <w:rsid w:val="00025318"/>
    <w:rsid w:val="000254FA"/>
    <w:rsid w:val="0002598A"/>
    <w:rsid w:val="00025DF1"/>
    <w:rsid w:val="00026092"/>
    <w:rsid w:val="0002737B"/>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78E"/>
    <w:rsid w:val="00056F56"/>
    <w:rsid w:val="00057136"/>
    <w:rsid w:val="000571E4"/>
    <w:rsid w:val="00057ECA"/>
    <w:rsid w:val="000600DE"/>
    <w:rsid w:val="000606F2"/>
    <w:rsid w:val="00060BBA"/>
    <w:rsid w:val="0006101B"/>
    <w:rsid w:val="000615D5"/>
    <w:rsid w:val="00061F8B"/>
    <w:rsid w:val="00062361"/>
    <w:rsid w:val="00062699"/>
    <w:rsid w:val="000632DA"/>
    <w:rsid w:val="00063C3B"/>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4B"/>
    <w:rsid w:val="00076E5E"/>
    <w:rsid w:val="000776FE"/>
    <w:rsid w:val="00077767"/>
    <w:rsid w:val="00080660"/>
    <w:rsid w:val="000816FE"/>
    <w:rsid w:val="00081953"/>
    <w:rsid w:val="0008198C"/>
    <w:rsid w:val="00082418"/>
    <w:rsid w:val="00082CDE"/>
    <w:rsid w:val="000830C5"/>
    <w:rsid w:val="0008365E"/>
    <w:rsid w:val="000839D9"/>
    <w:rsid w:val="000845FB"/>
    <w:rsid w:val="00084791"/>
    <w:rsid w:val="00084961"/>
    <w:rsid w:val="0008568C"/>
    <w:rsid w:val="0008571F"/>
    <w:rsid w:val="000869BF"/>
    <w:rsid w:val="000872E0"/>
    <w:rsid w:val="0008733A"/>
    <w:rsid w:val="00087652"/>
    <w:rsid w:val="00087815"/>
    <w:rsid w:val="000907F0"/>
    <w:rsid w:val="00090A54"/>
    <w:rsid w:val="000914E1"/>
    <w:rsid w:val="00091CEA"/>
    <w:rsid w:val="00091DB6"/>
    <w:rsid w:val="000920BB"/>
    <w:rsid w:val="0009218E"/>
    <w:rsid w:val="000922E9"/>
    <w:rsid w:val="000925F0"/>
    <w:rsid w:val="0009272F"/>
    <w:rsid w:val="000929A4"/>
    <w:rsid w:val="0009341D"/>
    <w:rsid w:val="000936B8"/>
    <w:rsid w:val="00093791"/>
    <w:rsid w:val="00093804"/>
    <w:rsid w:val="000938B3"/>
    <w:rsid w:val="000951CE"/>
    <w:rsid w:val="0009534C"/>
    <w:rsid w:val="000956BF"/>
    <w:rsid w:val="000957EE"/>
    <w:rsid w:val="00095E8A"/>
    <w:rsid w:val="0009600C"/>
    <w:rsid w:val="000961B7"/>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A86"/>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650"/>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CF7"/>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473"/>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6A4"/>
    <w:rsid w:val="000E673A"/>
    <w:rsid w:val="000E6CBD"/>
    <w:rsid w:val="000E6CF0"/>
    <w:rsid w:val="000E7324"/>
    <w:rsid w:val="000E7A23"/>
    <w:rsid w:val="000F09F4"/>
    <w:rsid w:val="000F0A3F"/>
    <w:rsid w:val="000F0B1B"/>
    <w:rsid w:val="000F0D22"/>
    <w:rsid w:val="000F0FE2"/>
    <w:rsid w:val="000F116E"/>
    <w:rsid w:val="000F1B2E"/>
    <w:rsid w:val="000F1E9E"/>
    <w:rsid w:val="000F20A3"/>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1BD1"/>
    <w:rsid w:val="0010293E"/>
    <w:rsid w:val="00102B9D"/>
    <w:rsid w:val="00102E1B"/>
    <w:rsid w:val="00103894"/>
    <w:rsid w:val="00103AEC"/>
    <w:rsid w:val="00103BF7"/>
    <w:rsid w:val="00104165"/>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102"/>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37E29"/>
    <w:rsid w:val="001401A3"/>
    <w:rsid w:val="00140281"/>
    <w:rsid w:val="00140C45"/>
    <w:rsid w:val="0014182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58D"/>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21"/>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09E"/>
    <w:rsid w:val="00184144"/>
    <w:rsid w:val="00184184"/>
    <w:rsid w:val="0018444F"/>
    <w:rsid w:val="00184F52"/>
    <w:rsid w:val="00185074"/>
    <w:rsid w:val="001854D4"/>
    <w:rsid w:val="001854F9"/>
    <w:rsid w:val="00185DBD"/>
    <w:rsid w:val="00185F35"/>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15D"/>
    <w:rsid w:val="001A5D7D"/>
    <w:rsid w:val="001A5E3E"/>
    <w:rsid w:val="001A60AB"/>
    <w:rsid w:val="001A6A36"/>
    <w:rsid w:val="001A773B"/>
    <w:rsid w:val="001A79C1"/>
    <w:rsid w:val="001A7AAB"/>
    <w:rsid w:val="001A7D01"/>
    <w:rsid w:val="001B077D"/>
    <w:rsid w:val="001B12E4"/>
    <w:rsid w:val="001B13FE"/>
    <w:rsid w:val="001B1789"/>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830"/>
    <w:rsid w:val="001B6CDF"/>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C7C3F"/>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BF1"/>
    <w:rsid w:val="001D6CBA"/>
    <w:rsid w:val="001D6E6D"/>
    <w:rsid w:val="001D70D9"/>
    <w:rsid w:val="001E0407"/>
    <w:rsid w:val="001E06C0"/>
    <w:rsid w:val="001E0B6A"/>
    <w:rsid w:val="001E0BD8"/>
    <w:rsid w:val="001E0FDD"/>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5AC5"/>
    <w:rsid w:val="001E620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0B7"/>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6E5C"/>
    <w:rsid w:val="00247FCB"/>
    <w:rsid w:val="0025014D"/>
    <w:rsid w:val="002505DD"/>
    <w:rsid w:val="00250DB4"/>
    <w:rsid w:val="00251B7D"/>
    <w:rsid w:val="00252536"/>
    <w:rsid w:val="00253D70"/>
    <w:rsid w:val="002545B2"/>
    <w:rsid w:val="002545E4"/>
    <w:rsid w:val="002550D7"/>
    <w:rsid w:val="002554E0"/>
    <w:rsid w:val="00255521"/>
    <w:rsid w:val="00255987"/>
    <w:rsid w:val="00255F72"/>
    <w:rsid w:val="00255F95"/>
    <w:rsid w:val="002562FE"/>
    <w:rsid w:val="00256510"/>
    <w:rsid w:val="00256BF2"/>
    <w:rsid w:val="00257695"/>
    <w:rsid w:val="00257C22"/>
    <w:rsid w:val="00257E28"/>
    <w:rsid w:val="00260319"/>
    <w:rsid w:val="00260D5A"/>
    <w:rsid w:val="00260DB0"/>
    <w:rsid w:val="00260EEB"/>
    <w:rsid w:val="00260FD7"/>
    <w:rsid w:val="00261E4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258"/>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07"/>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603"/>
    <w:rsid w:val="0028682B"/>
    <w:rsid w:val="00286939"/>
    <w:rsid w:val="002869ED"/>
    <w:rsid w:val="00286D3A"/>
    <w:rsid w:val="002871BB"/>
    <w:rsid w:val="0028740E"/>
    <w:rsid w:val="0028756A"/>
    <w:rsid w:val="002875BF"/>
    <w:rsid w:val="00287797"/>
    <w:rsid w:val="00287FEB"/>
    <w:rsid w:val="00290274"/>
    <w:rsid w:val="002905BF"/>
    <w:rsid w:val="00290915"/>
    <w:rsid w:val="00290D2B"/>
    <w:rsid w:val="00291181"/>
    <w:rsid w:val="00291492"/>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390"/>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41F"/>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4A2"/>
    <w:rsid w:val="002E2C7D"/>
    <w:rsid w:val="002E2E0B"/>
    <w:rsid w:val="002E2F43"/>
    <w:rsid w:val="002E3AB7"/>
    <w:rsid w:val="002E3B7C"/>
    <w:rsid w:val="002E42AA"/>
    <w:rsid w:val="002E44DD"/>
    <w:rsid w:val="002E4BE9"/>
    <w:rsid w:val="002E4F3B"/>
    <w:rsid w:val="002E54D2"/>
    <w:rsid w:val="002E5AE5"/>
    <w:rsid w:val="002E5B64"/>
    <w:rsid w:val="002E6A7E"/>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32D"/>
    <w:rsid w:val="002F56A3"/>
    <w:rsid w:val="002F5DB3"/>
    <w:rsid w:val="002F6BA4"/>
    <w:rsid w:val="002F759A"/>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782"/>
    <w:rsid w:val="00302C88"/>
    <w:rsid w:val="00303F07"/>
    <w:rsid w:val="00304146"/>
    <w:rsid w:val="00304229"/>
    <w:rsid w:val="0030437C"/>
    <w:rsid w:val="00305677"/>
    <w:rsid w:val="0030599E"/>
    <w:rsid w:val="003059CA"/>
    <w:rsid w:val="00305A2E"/>
    <w:rsid w:val="00305AAF"/>
    <w:rsid w:val="003060EB"/>
    <w:rsid w:val="003072B9"/>
    <w:rsid w:val="0030738E"/>
    <w:rsid w:val="00307BCB"/>
    <w:rsid w:val="00307CC6"/>
    <w:rsid w:val="00307E6B"/>
    <w:rsid w:val="00310368"/>
    <w:rsid w:val="00310A1C"/>
    <w:rsid w:val="003111E2"/>
    <w:rsid w:val="00311553"/>
    <w:rsid w:val="00311624"/>
    <w:rsid w:val="0031252D"/>
    <w:rsid w:val="003125EC"/>
    <w:rsid w:val="00312AA0"/>
    <w:rsid w:val="00313074"/>
    <w:rsid w:val="00313C50"/>
    <w:rsid w:val="003144FC"/>
    <w:rsid w:val="0031512A"/>
    <w:rsid w:val="00315226"/>
    <w:rsid w:val="003153EB"/>
    <w:rsid w:val="003159CC"/>
    <w:rsid w:val="00315D72"/>
    <w:rsid w:val="00315E7F"/>
    <w:rsid w:val="00316044"/>
    <w:rsid w:val="00316623"/>
    <w:rsid w:val="00316B5F"/>
    <w:rsid w:val="00316C9D"/>
    <w:rsid w:val="0031725B"/>
    <w:rsid w:val="00317AF7"/>
    <w:rsid w:val="00317CBD"/>
    <w:rsid w:val="00317E41"/>
    <w:rsid w:val="00317FBB"/>
    <w:rsid w:val="003203F1"/>
    <w:rsid w:val="003206F3"/>
    <w:rsid w:val="00320E0B"/>
    <w:rsid w:val="00321742"/>
    <w:rsid w:val="00321985"/>
    <w:rsid w:val="00322425"/>
    <w:rsid w:val="0032349A"/>
    <w:rsid w:val="00323552"/>
    <w:rsid w:val="00323C25"/>
    <w:rsid w:val="003244B1"/>
    <w:rsid w:val="003251BD"/>
    <w:rsid w:val="00325616"/>
    <w:rsid w:val="003256D0"/>
    <w:rsid w:val="00325D15"/>
    <w:rsid w:val="003266B5"/>
    <w:rsid w:val="00326A90"/>
    <w:rsid w:val="00326BBC"/>
    <w:rsid w:val="00326CAF"/>
    <w:rsid w:val="0032736E"/>
    <w:rsid w:val="00327BBA"/>
    <w:rsid w:val="00327EBE"/>
    <w:rsid w:val="0033033F"/>
    <w:rsid w:val="00330AD0"/>
    <w:rsid w:val="00330E02"/>
    <w:rsid w:val="0033158F"/>
    <w:rsid w:val="00332731"/>
    <w:rsid w:val="00332889"/>
    <w:rsid w:val="00332B42"/>
    <w:rsid w:val="00332E66"/>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C98"/>
    <w:rsid w:val="00340EA1"/>
    <w:rsid w:val="003414E5"/>
    <w:rsid w:val="00341C73"/>
    <w:rsid w:val="00341E5D"/>
    <w:rsid w:val="00342116"/>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B5E"/>
    <w:rsid w:val="00347DED"/>
    <w:rsid w:val="00347EC8"/>
    <w:rsid w:val="003504AB"/>
    <w:rsid w:val="0035060F"/>
    <w:rsid w:val="00350B22"/>
    <w:rsid w:val="00350B6C"/>
    <w:rsid w:val="00350B70"/>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6D8"/>
    <w:rsid w:val="0035782E"/>
    <w:rsid w:val="00357DFB"/>
    <w:rsid w:val="00360C07"/>
    <w:rsid w:val="00360CE8"/>
    <w:rsid w:val="003613C1"/>
    <w:rsid w:val="0036214D"/>
    <w:rsid w:val="003625B3"/>
    <w:rsid w:val="00362C87"/>
    <w:rsid w:val="00362C9E"/>
    <w:rsid w:val="00363B11"/>
    <w:rsid w:val="00363EAB"/>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953"/>
    <w:rsid w:val="00375FDE"/>
    <w:rsid w:val="00376912"/>
    <w:rsid w:val="00376EDD"/>
    <w:rsid w:val="0037714F"/>
    <w:rsid w:val="003771BB"/>
    <w:rsid w:val="00377484"/>
    <w:rsid w:val="0037776C"/>
    <w:rsid w:val="00377772"/>
    <w:rsid w:val="00377A62"/>
    <w:rsid w:val="003807C7"/>
    <w:rsid w:val="00380F50"/>
    <w:rsid w:val="003815C7"/>
    <w:rsid w:val="00381CC2"/>
    <w:rsid w:val="00382127"/>
    <w:rsid w:val="00383A6C"/>
    <w:rsid w:val="00383AE2"/>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4D7"/>
    <w:rsid w:val="003917B0"/>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2E3"/>
    <w:rsid w:val="003A442D"/>
    <w:rsid w:val="003A4828"/>
    <w:rsid w:val="003A4A93"/>
    <w:rsid w:val="003A4CFF"/>
    <w:rsid w:val="003A59A3"/>
    <w:rsid w:val="003A5FA3"/>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0FF"/>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4A63"/>
    <w:rsid w:val="003D5AFB"/>
    <w:rsid w:val="003D5D9E"/>
    <w:rsid w:val="003D5F1D"/>
    <w:rsid w:val="003D61AA"/>
    <w:rsid w:val="003D6291"/>
    <w:rsid w:val="003D62D1"/>
    <w:rsid w:val="003D666F"/>
    <w:rsid w:val="003D68FC"/>
    <w:rsid w:val="003D7150"/>
    <w:rsid w:val="003D72B4"/>
    <w:rsid w:val="003D7521"/>
    <w:rsid w:val="003D761A"/>
    <w:rsid w:val="003D7E37"/>
    <w:rsid w:val="003D7E55"/>
    <w:rsid w:val="003E0207"/>
    <w:rsid w:val="003E0C3F"/>
    <w:rsid w:val="003E1640"/>
    <w:rsid w:val="003E1BE3"/>
    <w:rsid w:val="003E2D55"/>
    <w:rsid w:val="003E3473"/>
    <w:rsid w:val="003E389F"/>
    <w:rsid w:val="003E3993"/>
    <w:rsid w:val="003E3FD7"/>
    <w:rsid w:val="003E4383"/>
    <w:rsid w:val="003E44CF"/>
    <w:rsid w:val="003E46AB"/>
    <w:rsid w:val="003E48C6"/>
    <w:rsid w:val="003E49BA"/>
    <w:rsid w:val="003E4C11"/>
    <w:rsid w:val="003E4C30"/>
    <w:rsid w:val="003E4E63"/>
    <w:rsid w:val="003E6541"/>
    <w:rsid w:val="003E6838"/>
    <w:rsid w:val="003E694C"/>
    <w:rsid w:val="003E6982"/>
    <w:rsid w:val="003E6A20"/>
    <w:rsid w:val="003E6C47"/>
    <w:rsid w:val="003E6E17"/>
    <w:rsid w:val="003E6FAE"/>
    <w:rsid w:val="003E7024"/>
    <w:rsid w:val="003E7051"/>
    <w:rsid w:val="003E7330"/>
    <w:rsid w:val="003E7A41"/>
    <w:rsid w:val="003E7CE0"/>
    <w:rsid w:val="003F0529"/>
    <w:rsid w:val="003F0579"/>
    <w:rsid w:val="003F0AA0"/>
    <w:rsid w:val="003F0BCF"/>
    <w:rsid w:val="003F1109"/>
    <w:rsid w:val="003F15B7"/>
    <w:rsid w:val="003F1CD7"/>
    <w:rsid w:val="003F1D12"/>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BAF"/>
    <w:rsid w:val="003F5D20"/>
    <w:rsid w:val="003F6353"/>
    <w:rsid w:val="003F6C68"/>
    <w:rsid w:val="003F6E71"/>
    <w:rsid w:val="003F705A"/>
    <w:rsid w:val="003F720F"/>
    <w:rsid w:val="003F7224"/>
    <w:rsid w:val="003F77C0"/>
    <w:rsid w:val="003F7AEE"/>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9F2"/>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84"/>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3C6"/>
    <w:rsid w:val="00421500"/>
    <w:rsid w:val="00421777"/>
    <w:rsid w:val="00421857"/>
    <w:rsid w:val="00421FEC"/>
    <w:rsid w:val="0042211C"/>
    <w:rsid w:val="00422186"/>
    <w:rsid w:val="004225A6"/>
    <w:rsid w:val="004225C1"/>
    <w:rsid w:val="00423192"/>
    <w:rsid w:val="00423288"/>
    <w:rsid w:val="004239BB"/>
    <w:rsid w:val="004240AA"/>
    <w:rsid w:val="004244D4"/>
    <w:rsid w:val="004252FF"/>
    <w:rsid w:val="004256A2"/>
    <w:rsid w:val="00425CEA"/>
    <w:rsid w:val="00426F25"/>
    <w:rsid w:val="004279A3"/>
    <w:rsid w:val="00427D21"/>
    <w:rsid w:val="00430633"/>
    <w:rsid w:val="00430AEF"/>
    <w:rsid w:val="004312C6"/>
    <w:rsid w:val="00431856"/>
    <w:rsid w:val="00431912"/>
    <w:rsid w:val="004319AA"/>
    <w:rsid w:val="00431A40"/>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603"/>
    <w:rsid w:val="00443707"/>
    <w:rsid w:val="00443EF9"/>
    <w:rsid w:val="00444200"/>
    <w:rsid w:val="004443BF"/>
    <w:rsid w:val="004445BA"/>
    <w:rsid w:val="00445251"/>
    <w:rsid w:val="00445688"/>
    <w:rsid w:val="00445810"/>
    <w:rsid w:val="00445889"/>
    <w:rsid w:val="00445C13"/>
    <w:rsid w:val="00445F92"/>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598"/>
    <w:rsid w:val="0046677D"/>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2DF8"/>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1B23"/>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936"/>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B3"/>
    <w:rsid w:val="004B25C4"/>
    <w:rsid w:val="004B27F3"/>
    <w:rsid w:val="004B2809"/>
    <w:rsid w:val="004B2875"/>
    <w:rsid w:val="004B2897"/>
    <w:rsid w:val="004B29FD"/>
    <w:rsid w:val="004B2F93"/>
    <w:rsid w:val="004B37CB"/>
    <w:rsid w:val="004B3EB5"/>
    <w:rsid w:val="004B53B4"/>
    <w:rsid w:val="004B59C6"/>
    <w:rsid w:val="004B667A"/>
    <w:rsid w:val="004B69A1"/>
    <w:rsid w:val="004B6C6D"/>
    <w:rsid w:val="004B7224"/>
    <w:rsid w:val="004B7DA9"/>
    <w:rsid w:val="004C02DB"/>
    <w:rsid w:val="004C0591"/>
    <w:rsid w:val="004C05F4"/>
    <w:rsid w:val="004C07FA"/>
    <w:rsid w:val="004C0A53"/>
    <w:rsid w:val="004C0E88"/>
    <w:rsid w:val="004C0ED3"/>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096"/>
    <w:rsid w:val="004E230B"/>
    <w:rsid w:val="004E25D7"/>
    <w:rsid w:val="004E3406"/>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4F7E36"/>
    <w:rsid w:val="00500618"/>
    <w:rsid w:val="00500CAC"/>
    <w:rsid w:val="0050193C"/>
    <w:rsid w:val="00501EA7"/>
    <w:rsid w:val="005032A0"/>
    <w:rsid w:val="005032CB"/>
    <w:rsid w:val="005032F8"/>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98E"/>
    <w:rsid w:val="00521B1A"/>
    <w:rsid w:val="00522A31"/>
    <w:rsid w:val="00522ABC"/>
    <w:rsid w:val="00522B6A"/>
    <w:rsid w:val="00522DC3"/>
    <w:rsid w:val="005233AD"/>
    <w:rsid w:val="00523B9A"/>
    <w:rsid w:val="00523BD8"/>
    <w:rsid w:val="0052432E"/>
    <w:rsid w:val="005246E3"/>
    <w:rsid w:val="00524A62"/>
    <w:rsid w:val="00524DFD"/>
    <w:rsid w:val="0052584B"/>
    <w:rsid w:val="005259B5"/>
    <w:rsid w:val="00525FC2"/>
    <w:rsid w:val="00526123"/>
    <w:rsid w:val="00527159"/>
    <w:rsid w:val="00527301"/>
    <w:rsid w:val="00527349"/>
    <w:rsid w:val="00527E8C"/>
    <w:rsid w:val="00527FF3"/>
    <w:rsid w:val="0053069C"/>
    <w:rsid w:val="00530946"/>
    <w:rsid w:val="00530EBC"/>
    <w:rsid w:val="00530F9E"/>
    <w:rsid w:val="00531194"/>
    <w:rsid w:val="00531596"/>
    <w:rsid w:val="005316C8"/>
    <w:rsid w:val="00531829"/>
    <w:rsid w:val="00531B51"/>
    <w:rsid w:val="00532427"/>
    <w:rsid w:val="00532F2D"/>
    <w:rsid w:val="005345C8"/>
    <w:rsid w:val="00534681"/>
    <w:rsid w:val="0053472B"/>
    <w:rsid w:val="00534B0E"/>
    <w:rsid w:val="00534EBC"/>
    <w:rsid w:val="00534F7E"/>
    <w:rsid w:val="00535538"/>
    <w:rsid w:val="00535DF2"/>
    <w:rsid w:val="005362B4"/>
    <w:rsid w:val="0053637D"/>
    <w:rsid w:val="00536672"/>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2F3B"/>
    <w:rsid w:val="00553304"/>
    <w:rsid w:val="005534F4"/>
    <w:rsid w:val="00554638"/>
    <w:rsid w:val="00554A0B"/>
    <w:rsid w:val="00554EFD"/>
    <w:rsid w:val="00555794"/>
    <w:rsid w:val="00556024"/>
    <w:rsid w:val="0055615C"/>
    <w:rsid w:val="0055651E"/>
    <w:rsid w:val="0055710C"/>
    <w:rsid w:val="005571ED"/>
    <w:rsid w:val="005577B5"/>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57CF"/>
    <w:rsid w:val="0058610B"/>
    <w:rsid w:val="005863BC"/>
    <w:rsid w:val="00587017"/>
    <w:rsid w:val="00587209"/>
    <w:rsid w:val="00587331"/>
    <w:rsid w:val="00587858"/>
    <w:rsid w:val="00587F69"/>
    <w:rsid w:val="00590828"/>
    <w:rsid w:val="00590AED"/>
    <w:rsid w:val="005914C9"/>
    <w:rsid w:val="00591ABB"/>
    <w:rsid w:val="00592188"/>
    <w:rsid w:val="0059262A"/>
    <w:rsid w:val="005926A6"/>
    <w:rsid w:val="00592A8C"/>
    <w:rsid w:val="00592BA2"/>
    <w:rsid w:val="00593123"/>
    <w:rsid w:val="005934A1"/>
    <w:rsid w:val="0059424E"/>
    <w:rsid w:val="005946AB"/>
    <w:rsid w:val="00595278"/>
    <w:rsid w:val="005954D8"/>
    <w:rsid w:val="0059598F"/>
    <w:rsid w:val="00595993"/>
    <w:rsid w:val="00595D16"/>
    <w:rsid w:val="00595DD7"/>
    <w:rsid w:val="00596C02"/>
    <w:rsid w:val="005971EF"/>
    <w:rsid w:val="005A057C"/>
    <w:rsid w:val="005A0870"/>
    <w:rsid w:val="005A130F"/>
    <w:rsid w:val="005A135D"/>
    <w:rsid w:val="005A163C"/>
    <w:rsid w:val="005A1D46"/>
    <w:rsid w:val="005A2329"/>
    <w:rsid w:val="005A27F4"/>
    <w:rsid w:val="005A2C8A"/>
    <w:rsid w:val="005A38C9"/>
    <w:rsid w:val="005A39A8"/>
    <w:rsid w:val="005A3C39"/>
    <w:rsid w:val="005A4385"/>
    <w:rsid w:val="005A4E79"/>
    <w:rsid w:val="005A4EFF"/>
    <w:rsid w:val="005A520D"/>
    <w:rsid w:val="005A55C0"/>
    <w:rsid w:val="005A55E2"/>
    <w:rsid w:val="005A5671"/>
    <w:rsid w:val="005A5947"/>
    <w:rsid w:val="005A5D10"/>
    <w:rsid w:val="005A65E2"/>
    <w:rsid w:val="005A69A0"/>
    <w:rsid w:val="005B0240"/>
    <w:rsid w:val="005B0A99"/>
    <w:rsid w:val="005B1620"/>
    <w:rsid w:val="005B1B8E"/>
    <w:rsid w:val="005B1D6B"/>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104B"/>
    <w:rsid w:val="005D1394"/>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6E81"/>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086"/>
    <w:rsid w:val="0060094D"/>
    <w:rsid w:val="00601B22"/>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823"/>
    <w:rsid w:val="00612E89"/>
    <w:rsid w:val="006132C8"/>
    <w:rsid w:val="00613402"/>
    <w:rsid w:val="006135A6"/>
    <w:rsid w:val="00613736"/>
    <w:rsid w:val="00613D96"/>
    <w:rsid w:val="00613FEF"/>
    <w:rsid w:val="00614B87"/>
    <w:rsid w:val="00614E67"/>
    <w:rsid w:val="00614F40"/>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6C96"/>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23C"/>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47A4C"/>
    <w:rsid w:val="00647C57"/>
    <w:rsid w:val="00647F02"/>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338"/>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A02"/>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0F3"/>
    <w:rsid w:val="006A32E9"/>
    <w:rsid w:val="006A3401"/>
    <w:rsid w:val="006A35A0"/>
    <w:rsid w:val="006A4246"/>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78C"/>
    <w:rsid w:val="006B38C0"/>
    <w:rsid w:val="006B3B3D"/>
    <w:rsid w:val="006B3CA4"/>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182D"/>
    <w:rsid w:val="006C2666"/>
    <w:rsid w:val="006C2BC1"/>
    <w:rsid w:val="006C3027"/>
    <w:rsid w:val="006C368C"/>
    <w:rsid w:val="006C3AED"/>
    <w:rsid w:val="006C47DF"/>
    <w:rsid w:val="006C4810"/>
    <w:rsid w:val="006C48CB"/>
    <w:rsid w:val="006C4A62"/>
    <w:rsid w:val="006C4C86"/>
    <w:rsid w:val="006C6AF3"/>
    <w:rsid w:val="006C74C5"/>
    <w:rsid w:val="006C7FFC"/>
    <w:rsid w:val="006D0002"/>
    <w:rsid w:val="006D05AD"/>
    <w:rsid w:val="006D0757"/>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6C2"/>
    <w:rsid w:val="006E0A58"/>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09B9"/>
    <w:rsid w:val="006F1018"/>
    <w:rsid w:val="006F107C"/>
    <w:rsid w:val="006F1C3B"/>
    <w:rsid w:val="006F285D"/>
    <w:rsid w:val="006F2959"/>
    <w:rsid w:val="006F2A99"/>
    <w:rsid w:val="006F2AEC"/>
    <w:rsid w:val="006F2B24"/>
    <w:rsid w:val="006F328B"/>
    <w:rsid w:val="006F3C0B"/>
    <w:rsid w:val="006F3C22"/>
    <w:rsid w:val="006F3CE2"/>
    <w:rsid w:val="006F3DE1"/>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457"/>
    <w:rsid w:val="0070464B"/>
    <w:rsid w:val="007048C5"/>
    <w:rsid w:val="0070501F"/>
    <w:rsid w:val="007055F0"/>
    <w:rsid w:val="00705D24"/>
    <w:rsid w:val="00706CA8"/>
    <w:rsid w:val="00706D40"/>
    <w:rsid w:val="007070E5"/>
    <w:rsid w:val="00707340"/>
    <w:rsid w:val="0070739C"/>
    <w:rsid w:val="00710645"/>
    <w:rsid w:val="0071087C"/>
    <w:rsid w:val="007108CD"/>
    <w:rsid w:val="007109FC"/>
    <w:rsid w:val="00710FE9"/>
    <w:rsid w:val="007111E2"/>
    <w:rsid w:val="00711629"/>
    <w:rsid w:val="00712E9E"/>
    <w:rsid w:val="00712F80"/>
    <w:rsid w:val="007136F0"/>
    <w:rsid w:val="007140C6"/>
    <w:rsid w:val="007149FC"/>
    <w:rsid w:val="007156D8"/>
    <w:rsid w:val="00715F78"/>
    <w:rsid w:val="00716410"/>
    <w:rsid w:val="0071650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8DE"/>
    <w:rsid w:val="00732EAF"/>
    <w:rsid w:val="007332B4"/>
    <w:rsid w:val="00733AC3"/>
    <w:rsid w:val="00733E12"/>
    <w:rsid w:val="007345B8"/>
    <w:rsid w:val="0073466A"/>
    <w:rsid w:val="00734677"/>
    <w:rsid w:val="007351A2"/>
    <w:rsid w:val="00735750"/>
    <w:rsid w:val="00736266"/>
    <w:rsid w:val="0073677F"/>
    <w:rsid w:val="00736980"/>
    <w:rsid w:val="00737130"/>
    <w:rsid w:val="00740CD6"/>
    <w:rsid w:val="007410D8"/>
    <w:rsid w:val="00742E0B"/>
    <w:rsid w:val="007430CB"/>
    <w:rsid w:val="00743873"/>
    <w:rsid w:val="00744088"/>
    <w:rsid w:val="007442F6"/>
    <w:rsid w:val="007448BF"/>
    <w:rsid w:val="0074629A"/>
    <w:rsid w:val="00746445"/>
    <w:rsid w:val="007466D7"/>
    <w:rsid w:val="00746911"/>
    <w:rsid w:val="00746F36"/>
    <w:rsid w:val="007473BE"/>
    <w:rsid w:val="007473C8"/>
    <w:rsid w:val="0074772D"/>
    <w:rsid w:val="007477E7"/>
    <w:rsid w:val="00750A8A"/>
    <w:rsid w:val="00750BF2"/>
    <w:rsid w:val="00751873"/>
    <w:rsid w:val="00751BBD"/>
    <w:rsid w:val="00751DEA"/>
    <w:rsid w:val="0075248A"/>
    <w:rsid w:val="00752E39"/>
    <w:rsid w:val="00753432"/>
    <w:rsid w:val="00753647"/>
    <w:rsid w:val="00753800"/>
    <w:rsid w:val="0075423D"/>
    <w:rsid w:val="00754353"/>
    <w:rsid w:val="00754AC3"/>
    <w:rsid w:val="007554C3"/>
    <w:rsid w:val="00755DDF"/>
    <w:rsid w:val="0075662E"/>
    <w:rsid w:val="00756964"/>
    <w:rsid w:val="00757322"/>
    <w:rsid w:val="0075779E"/>
    <w:rsid w:val="00757ADA"/>
    <w:rsid w:val="0076038B"/>
    <w:rsid w:val="007607A0"/>
    <w:rsid w:val="00761B8B"/>
    <w:rsid w:val="00762039"/>
    <w:rsid w:val="00762292"/>
    <w:rsid w:val="00762926"/>
    <w:rsid w:val="00763313"/>
    <w:rsid w:val="00763771"/>
    <w:rsid w:val="007637C7"/>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708"/>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47B"/>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13F"/>
    <w:rsid w:val="007942D3"/>
    <w:rsid w:val="00794CC9"/>
    <w:rsid w:val="00795046"/>
    <w:rsid w:val="0079552B"/>
    <w:rsid w:val="00795781"/>
    <w:rsid w:val="00795A69"/>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1B87"/>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3E2"/>
    <w:rsid w:val="007B66A9"/>
    <w:rsid w:val="007B67F6"/>
    <w:rsid w:val="007B6918"/>
    <w:rsid w:val="007B6C09"/>
    <w:rsid w:val="007B6CE8"/>
    <w:rsid w:val="007B75AF"/>
    <w:rsid w:val="007B7741"/>
    <w:rsid w:val="007B7760"/>
    <w:rsid w:val="007B77ED"/>
    <w:rsid w:val="007C086F"/>
    <w:rsid w:val="007C0B9C"/>
    <w:rsid w:val="007C12DA"/>
    <w:rsid w:val="007C1735"/>
    <w:rsid w:val="007C1861"/>
    <w:rsid w:val="007C1EF2"/>
    <w:rsid w:val="007C2609"/>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7AF"/>
    <w:rsid w:val="007D2A82"/>
    <w:rsid w:val="007D2D59"/>
    <w:rsid w:val="007D2DEA"/>
    <w:rsid w:val="007D2F3D"/>
    <w:rsid w:val="007D32B6"/>
    <w:rsid w:val="007D3329"/>
    <w:rsid w:val="007D38ED"/>
    <w:rsid w:val="007D3B71"/>
    <w:rsid w:val="007D4C43"/>
    <w:rsid w:val="007D5B7E"/>
    <w:rsid w:val="007D5BC0"/>
    <w:rsid w:val="007D5DBC"/>
    <w:rsid w:val="007D61E7"/>
    <w:rsid w:val="007D69BA"/>
    <w:rsid w:val="007D7EE3"/>
    <w:rsid w:val="007E068F"/>
    <w:rsid w:val="007E06C0"/>
    <w:rsid w:val="007E09DA"/>
    <w:rsid w:val="007E0B48"/>
    <w:rsid w:val="007E0F8A"/>
    <w:rsid w:val="007E11B2"/>
    <w:rsid w:val="007E19B9"/>
    <w:rsid w:val="007E1BE6"/>
    <w:rsid w:val="007E2048"/>
    <w:rsid w:val="007E223C"/>
    <w:rsid w:val="007E2AE8"/>
    <w:rsid w:val="007E2BD0"/>
    <w:rsid w:val="007E39B7"/>
    <w:rsid w:val="007E3D61"/>
    <w:rsid w:val="007E3EB9"/>
    <w:rsid w:val="007E4332"/>
    <w:rsid w:val="007E4597"/>
    <w:rsid w:val="007E4644"/>
    <w:rsid w:val="007E47A6"/>
    <w:rsid w:val="007E4ADB"/>
    <w:rsid w:val="007E573A"/>
    <w:rsid w:val="007E576B"/>
    <w:rsid w:val="007E57AE"/>
    <w:rsid w:val="007E5AA9"/>
    <w:rsid w:val="007E5EC4"/>
    <w:rsid w:val="007E639D"/>
    <w:rsid w:val="007E6DC7"/>
    <w:rsid w:val="007E7CDC"/>
    <w:rsid w:val="007E7CFA"/>
    <w:rsid w:val="007E7D5A"/>
    <w:rsid w:val="007F0576"/>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9A"/>
    <w:rsid w:val="008044CF"/>
    <w:rsid w:val="00804548"/>
    <w:rsid w:val="00804E3E"/>
    <w:rsid w:val="008050B4"/>
    <w:rsid w:val="0080567F"/>
    <w:rsid w:val="0080573F"/>
    <w:rsid w:val="00805E38"/>
    <w:rsid w:val="00806876"/>
    <w:rsid w:val="00806A23"/>
    <w:rsid w:val="00807308"/>
    <w:rsid w:val="00807339"/>
    <w:rsid w:val="00807695"/>
    <w:rsid w:val="0080792C"/>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5CA"/>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0"/>
    <w:rsid w:val="00820DAC"/>
    <w:rsid w:val="00821CEE"/>
    <w:rsid w:val="00821E44"/>
    <w:rsid w:val="008222E0"/>
    <w:rsid w:val="008223A7"/>
    <w:rsid w:val="008225A1"/>
    <w:rsid w:val="008226AF"/>
    <w:rsid w:val="008226CA"/>
    <w:rsid w:val="00822A08"/>
    <w:rsid w:val="008236AD"/>
    <w:rsid w:val="00825367"/>
    <w:rsid w:val="008254F3"/>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2E6"/>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582"/>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E05"/>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42"/>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2B93"/>
    <w:rsid w:val="008B327E"/>
    <w:rsid w:val="008B3311"/>
    <w:rsid w:val="008B3A45"/>
    <w:rsid w:val="008B3E66"/>
    <w:rsid w:val="008B3EFF"/>
    <w:rsid w:val="008B49C5"/>
    <w:rsid w:val="008B4FF9"/>
    <w:rsid w:val="008B5D3C"/>
    <w:rsid w:val="008B5F8A"/>
    <w:rsid w:val="008B600D"/>
    <w:rsid w:val="008B6014"/>
    <w:rsid w:val="008B61A1"/>
    <w:rsid w:val="008B6526"/>
    <w:rsid w:val="008B65B7"/>
    <w:rsid w:val="008B7135"/>
    <w:rsid w:val="008B7192"/>
    <w:rsid w:val="008B73AF"/>
    <w:rsid w:val="008B7EB2"/>
    <w:rsid w:val="008C06A9"/>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7BE"/>
    <w:rsid w:val="008D4C1D"/>
    <w:rsid w:val="008D54A9"/>
    <w:rsid w:val="008D5B8B"/>
    <w:rsid w:val="008D5FD4"/>
    <w:rsid w:val="008D6322"/>
    <w:rsid w:val="008D70E8"/>
    <w:rsid w:val="008D71DD"/>
    <w:rsid w:val="008D73B1"/>
    <w:rsid w:val="008D7453"/>
    <w:rsid w:val="008D766C"/>
    <w:rsid w:val="008D7F76"/>
    <w:rsid w:val="008E032B"/>
    <w:rsid w:val="008E1A39"/>
    <w:rsid w:val="008E1CD0"/>
    <w:rsid w:val="008E1D62"/>
    <w:rsid w:val="008E254E"/>
    <w:rsid w:val="008E29A1"/>
    <w:rsid w:val="008E2F94"/>
    <w:rsid w:val="008E3107"/>
    <w:rsid w:val="008E4AF0"/>
    <w:rsid w:val="008E4D51"/>
    <w:rsid w:val="008E5436"/>
    <w:rsid w:val="008E54F3"/>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916"/>
    <w:rsid w:val="008F4EEA"/>
    <w:rsid w:val="008F500C"/>
    <w:rsid w:val="008F5042"/>
    <w:rsid w:val="008F5427"/>
    <w:rsid w:val="008F5B29"/>
    <w:rsid w:val="008F5C1B"/>
    <w:rsid w:val="008F67AD"/>
    <w:rsid w:val="008F69EF"/>
    <w:rsid w:val="008F714B"/>
    <w:rsid w:val="008F71EF"/>
    <w:rsid w:val="008F723A"/>
    <w:rsid w:val="008F73D3"/>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442"/>
    <w:rsid w:val="00906928"/>
    <w:rsid w:val="00906AA8"/>
    <w:rsid w:val="00906DB9"/>
    <w:rsid w:val="00906E17"/>
    <w:rsid w:val="00907163"/>
    <w:rsid w:val="009072E9"/>
    <w:rsid w:val="00907581"/>
    <w:rsid w:val="00907F11"/>
    <w:rsid w:val="0091009F"/>
    <w:rsid w:val="009102B7"/>
    <w:rsid w:val="00910735"/>
    <w:rsid w:val="009107F2"/>
    <w:rsid w:val="00910FE8"/>
    <w:rsid w:val="00911A3C"/>
    <w:rsid w:val="00911FB6"/>
    <w:rsid w:val="009120AE"/>
    <w:rsid w:val="009124A5"/>
    <w:rsid w:val="00912DB4"/>
    <w:rsid w:val="00913F88"/>
    <w:rsid w:val="00914393"/>
    <w:rsid w:val="00914564"/>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308"/>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732"/>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D79"/>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2F4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63F"/>
    <w:rsid w:val="009969CF"/>
    <w:rsid w:val="00996CF1"/>
    <w:rsid w:val="00996F2C"/>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1FEA"/>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87"/>
    <w:rsid w:val="009C1FA8"/>
    <w:rsid w:val="009C20D8"/>
    <w:rsid w:val="009C243C"/>
    <w:rsid w:val="009C247D"/>
    <w:rsid w:val="009C2597"/>
    <w:rsid w:val="009C2DE6"/>
    <w:rsid w:val="009C32CF"/>
    <w:rsid w:val="009C3627"/>
    <w:rsid w:val="009C3749"/>
    <w:rsid w:val="009C4D7E"/>
    <w:rsid w:val="009C500D"/>
    <w:rsid w:val="009C5200"/>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3C2"/>
    <w:rsid w:val="009D3CA5"/>
    <w:rsid w:val="009D461C"/>
    <w:rsid w:val="009D490A"/>
    <w:rsid w:val="009D4E19"/>
    <w:rsid w:val="009D4EB3"/>
    <w:rsid w:val="009D534D"/>
    <w:rsid w:val="009D6055"/>
    <w:rsid w:val="009D6860"/>
    <w:rsid w:val="009D6EA3"/>
    <w:rsid w:val="009D7021"/>
    <w:rsid w:val="009D7258"/>
    <w:rsid w:val="009D7323"/>
    <w:rsid w:val="009D77EB"/>
    <w:rsid w:val="009D7B4B"/>
    <w:rsid w:val="009D7F00"/>
    <w:rsid w:val="009E00A4"/>
    <w:rsid w:val="009E1048"/>
    <w:rsid w:val="009E1A7B"/>
    <w:rsid w:val="009E1EA6"/>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25E9"/>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54A"/>
    <w:rsid w:val="00A226E1"/>
    <w:rsid w:val="00A22C75"/>
    <w:rsid w:val="00A23853"/>
    <w:rsid w:val="00A238C3"/>
    <w:rsid w:val="00A2403B"/>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3D"/>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075"/>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064"/>
    <w:rsid w:val="00A51B60"/>
    <w:rsid w:val="00A5201B"/>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3C"/>
    <w:rsid w:val="00A578C2"/>
    <w:rsid w:val="00A57EFC"/>
    <w:rsid w:val="00A60139"/>
    <w:rsid w:val="00A60DFF"/>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2E9"/>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0D6A"/>
    <w:rsid w:val="00A81134"/>
    <w:rsid w:val="00A819EC"/>
    <w:rsid w:val="00A81EEF"/>
    <w:rsid w:val="00A82232"/>
    <w:rsid w:val="00A823D6"/>
    <w:rsid w:val="00A83CE4"/>
    <w:rsid w:val="00A83F6A"/>
    <w:rsid w:val="00A83FE3"/>
    <w:rsid w:val="00A8468F"/>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0DE"/>
    <w:rsid w:val="00AA24DC"/>
    <w:rsid w:val="00AA2773"/>
    <w:rsid w:val="00AA2E97"/>
    <w:rsid w:val="00AA2FB6"/>
    <w:rsid w:val="00AA4152"/>
    <w:rsid w:val="00AA421E"/>
    <w:rsid w:val="00AA42C4"/>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16A"/>
    <w:rsid w:val="00AB341E"/>
    <w:rsid w:val="00AB349E"/>
    <w:rsid w:val="00AB379D"/>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023"/>
    <w:rsid w:val="00AC5170"/>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B24"/>
    <w:rsid w:val="00AD7C9D"/>
    <w:rsid w:val="00AE03F4"/>
    <w:rsid w:val="00AE0479"/>
    <w:rsid w:val="00AE1BA4"/>
    <w:rsid w:val="00AE1C02"/>
    <w:rsid w:val="00AE1CC5"/>
    <w:rsid w:val="00AE1D03"/>
    <w:rsid w:val="00AE2631"/>
    <w:rsid w:val="00AE268E"/>
    <w:rsid w:val="00AE2B29"/>
    <w:rsid w:val="00AE364E"/>
    <w:rsid w:val="00AE4060"/>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09B"/>
    <w:rsid w:val="00AF556E"/>
    <w:rsid w:val="00AF55A5"/>
    <w:rsid w:val="00AF5918"/>
    <w:rsid w:val="00AF59A1"/>
    <w:rsid w:val="00AF5A38"/>
    <w:rsid w:val="00AF6026"/>
    <w:rsid w:val="00AF63B0"/>
    <w:rsid w:val="00AF63C9"/>
    <w:rsid w:val="00AF6D09"/>
    <w:rsid w:val="00AF786E"/>
    <w:rsid w:val="00B0001F"/>
    <w:rsid w:val="00B001BA"/>
    <w:rsid w:val="00B003EC"/>
    <w:rsid w:val="00B013FF"/>
    <w:rsid w:val="00B01682"/>
    <w:rsid w:val="00B024E0"/>
    <w:rsid w:val="00B036F2"/>
    <w:rsid w:val="00B03BAF"/>
    <w:rsid w:val="00B03BDC"/>
    <w:rsid w:val="00B04760"/>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50"/>
    <w:rsid w:val="00B11F92"/>
    <w:rsid w:val="00B12733"/>
    <w:rsid w:val="00B13975"/>
    <w:rsid w:val="00B13ACB"/>
    <w:rsid w:val="00B14016"/>
    <w:rsid w:val="00B14405"/>
    <w:rsid w:val="00B1491D"/>
    <w:rsid w:val="00B14BEC"/>
    <w:rsid w:val="00B14C3A"/>
    <w:rsid w:val="00B14EF8"/>
    <w:rsid w:val="00B1500D"/>
    <w:rsid w:val="00B152F2"/>
    <w:rsid w:val="00B15613"/>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11C"/>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1C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A9"/>
    <w:rsid w:val="00B406BB"/>
    <w:rsid w:val="00B40F93"/>
    <w:rsid w:val="00B41790"/>
    <w:rsid w:val="00B41943"/>
    <w:rsid w:val="00B422C4"/>
    <w:rsid w:val="00B42592"/>
    <w:rsid w:val="00B43315"/>
    <w:rsid w:val="00B4331C"/>
    <w:rsid w:val="00B43E0C"/>
    <w:rsid w:val="00B445E2"/>
    <w:rsid w:val="00B44BA9"/>
    <w:rsid w:val="00B454EA"/>
    <w:rsid w:val="00B45552"/>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63E"/>
    <w:rsid w:val="00B56A68"/>
    <w:rsid w:val="00B577A6"/>
    <w:rsid w:val="00B57DA9"/>
    <w:rsid w:val="00B57E6F"/>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89E"/>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C35"/>
    <w:rsid w:val="00BA0FF6"/>
    <w:rsid w:val="00BA1078"/>
    <w:rsid w:val="00BA14C6"/>
    <w:rsid w:val="00BA1575"/>
    <w:rsid w:val="00BA17DF"/>
    <w:rsid w:val="00BA1C10"/>
    <w:rsid w:val="00BA1CD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B60"/>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C40"/>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D7CF8"/>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6DA"/>
    <w:rsid w:val="00C00961"/>
    <w:rsid w:val="00C00C14"/>
    <w:rsid w:val="00C0126C"/>
    <w:rsid w:val="00C0140C"/>
    <w:rsid w:val="00C015D1"/>
    <w:rsid w:val="00C01A69"/>
    <w:rsid w:val="00C027DD"/>
    <w:rsid w:val="00C029D1"/>
    <w:rsid w:val="00C02A75"/>
    <w:rsid w:val="00C02C1A"/>
    <w:rsid w:val="00C03517"/>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5158"/>
    <w:rsid w:val="00C1686B"/>
    <w:rsid w:val="00C175AE"/>
    <w:rsid w:val="00C17959"/>
    <w:rsid w:val="00C17E41"/>
    <w:rsid w:val="00C20974"/>
    <w:rsid w:val="00C20D0A"/>
    <w:rsid w:val="00C21C57"/>
    <w:rsid w:val="00C21D83"/>
    <w:rsid w:val="00C2213F"/>
    <w:rsid w:val="00C222F1"/>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90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4AB8"/>
    <w:rsid w:val="00C4517A"/>
    <w:rsid w:val="00C451C5"/>
    <w:rsid w:val="00C45A25"/>
    <w:rsid w:val="00C45E6E"/>
    <w:rsid w:val="00C4664E"/>
    <w:rsid w:val="00C47B86"/>
    <w:rsid w:val="00C47CA4"/>
    <w:rsid w:val="00C47CD8"/>
    <w:rsid w:val="00C47F76"/>
    <w:rsid w:val="00C502B6"/>
    <w:rsid w:val="00C508DE"/>
    <w:rsid w:val="00C50D19"/>
    <w:rsid w:val="00C512E3"/>
    <w:rsid w:val="00C51B8F"/>
    <w:rsid w:val="00C529CC"/>
    <w:rsid w:val="00C53030"/>
    <w:rsid w:val="00C531EE"/>
    <w:rsid w:val="00C53543"/>
    <w:rsid w:val="00C537C5"/>
    <w:rsid w:val="00C53B58"/>
    <w:rsid w:val="00C542F6"/>
    <w:rsid w:val="00C5443B"/>
    <w:rsid w:val="00C54749"/>
    <w:rsid w:val="00C5485F"/>
    <w:rsid w:val="00C55173"/>
    <w:rsid w:val="00C555A1"/>
    <w:rsid w:val="00C55B2E"/>
    <w:rsid w:val="00C5690B"/>
    <w:rsid w:val="00C56DF2"/>
    <w:rsid w:val="00C57AB7"/>
    <w:rsid w:val="00C57FE1"/>
    <w:rsid w:val="00C60888"/>
    <w:rsid w:val="00C60F58"/>
    <w:rsid w:val="00C613D0"/>
    <w:rsid w:val="00C615B8"/>
    <w:rsid w:val="00C618DF"/>
    <w:rsid w:val="00C61ECF"/>
    <w:rsid w:val="00C6219E"/>
    <w:rsid w:val="00C62335"/>
    <w:rsid w:val="00C6274B"/>
    <w:rsid w:val="00C62938"/>
    <w:rsid w:val="00C62CB0"/>
    <w:rsid w:val="00C62FDF"/>
    <w:rsid w:val="00C63077"/>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0B89"/>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084"/>
    <w:rsid w:val="00C801A4"/>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652"/>
    <w:rsid w:val="00C85FB7"/>
    <w:rsid w:val="00C861DD"/>
    <w:rsid w:val="00C86295"/>
    <w:rsid w:val="00C8722F"/>
    <w:rsid w:val="00C8732B"/>
    <w:rsid w:val="00C9017D"/>
    <w:rsid w:val="00C90858"/>
    <w:rsid w:val="00C90B08"/>
    <w:rsid w:val="00C9161D"/>
    <w:rsid w:val="00C9293E"/>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4D7"/>
    <w:rsid w:val="00CB076F"/>
    <w:rsid w:val="00CB11CD"/>
    <w:rsid w:val="00CB1246"/>
    <w:rsid w:val="00CB147D"/>
    <w:rsid w:val="00CB193F"/>
    <w:rsid w:val="00CB1ED8"/>
    <w:rsid w:val="00CB243B"/>
    <w:rsid w:val="00CB26E0"/>
    <w:rsid w:val="00CB2D8E"/>
    <w:rsid w:val="00CB2DD4"/>
    <w:rsid w:val="00CB2E13"/>
    <w:rsid w:val="00CB2EC8"/>
    <w:rsid w:val="00CB3D8E"/>
    <w:rsid w:val="00CB3F16"/>
    <w:rsid w:val="00CB3F8D"/>
    <w:rsid w:val="00CB43B2"/>
    <w:rsid w:val="00CB4D51"/>
    <w:rsid w:val="00CB5067"/>
    <w:rsid w:val="00CB5753"/>
    <w:rsid w:val="00CB6362"/>
    <w:rsid w:val="00CB6BBE"/>
    <w:rsid w:val="00CB6F78"/>
    <w:rsid w:val="00CB741E"/>
    <w:rsid w:val="00CB7B6E"/>
    <w:rsid w:val="00CB7E7E"/>
    <w:rsid w:val="00CC089A"/>
    <w:rsid w:val="00CC0938"/>
    <w:rsid w:val="00CC19C5"/>
    <w:rsid w:val="00CC1D99"/>
    <w:rsid w:val="00CC29EE"/>
    <w:rsid w:val="00CC3155"/>
    <w:rsid w:val="00CC315B"/>
    <w:rsid w:val="00CC317A"/>
    <w:rsid w:val="00CC3A00"/>
    <w:rsid w:val="00CC3AD5"/>
    <w:rsid w:val="00CC4303"/>
    <w:rsid w:val="00CC4484"/>
    <w:rsid w:val="00CC4691"/>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2FAE"/>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BC4"/>
    <w:rsid w:val="00D07FBF"/>
    <w:rsid w:val="00D10577"/>
    <w:rsid w:val="00D10E5B"/>
    <w:rsid w:val="00D11727"/>
    <w:rsid w:val="00D118F4"/>
    <w:rsid w:val="00D12044"/>
    <w:rsid w:val="00D12149"/>
    <w:rsid w:val="00D131D0"/>
    <w:rsid w:val="00D135B9"/>
    <w:rsid w:val="00D13600"/>
    <w:rsid w:val="00D1360B"/>
    <w:rsid w:val="00D13AF1"/>
    <w:rsid w:val="00D13B72"/>
    <w:rsid w:val="00D13C19"/>
    <w:rsid w:val="00D13C4C"/>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17975"/>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7A6"/>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2C6"/>
    <w:rsid w:val="00D43CB2"/>
    <w:rsid w:val="00D43E47"/>
    <w:rsid w:val="00D43E7F"/>
    <w:rsid w:val="00D442AB"/>
    <w:rsid w:val="00D449AA"/>
    <w:rsid w:val="00D44F22"/>
    <w:rsid w:val="00D4526C"/>
    <w:rsid w:val="00D45307"/>
    <w:rsid w:val="00D458A3"/>
    <w:rsid w:val="00D45E0C"/>
    <w:rsid w:val="00D46291"/>
    <w:rsid w:val="00D46566"/>
    <w:rsid w:val="00D469DB"/>
    <w:rsid w:val="00D4711F"/>
    <w:rsid w:val="00D4735D"/>
    <w:rsid w:val="00D478B6"/>
    <w:rsid w:val="00D50031"/>
    <w:rsid w:val="00D5016D"/>
    <w:rsid w:val="00D50246"/>
    <w:rsid w:val="00D503C1"/>
    <w:rsid w:val="00D50983"/>
    <w:rsid w:val="00D50F19"/>
    <w:rsid w:val="00D50FDA"/>
    <w:rsid w:val="00D51058"/>
    <w:rsid w:val="00D51487"/>
    <w:rsid w:val="00D5191A"/>
    <w:rsid w:val="00D51E9B"/>
    <w:rsid w:val="00D51F80"/>
    <w:rsid w:val="00D520DC"/>
    <w:rsid w:val="00D5228D"/>
    <w:rsid w:val="00D52A0A"/>
    <w:rsid w:val="00D54F04"/>
    <w:rsid w:val="00D556B9"/>
    <w:rsid w:val="00D55E39"/>
    <w:rsid w:val="00D5643C"/>
    <w:rsid w:val="00D56487"/>
    <w:rsid w:val="00D5697F"/>
    <w:rsid w:val="00D574B0"/>
    <w:rsid w:val="00D57BB5"/>
    <w:rsid w:val="00D57CBD"/>
    <w:rsid w:val="00D60096"/>
    <w:rsid w:val="00D60237"/>
    <w:rsid w:val="00D60DFE"/>
    <w:rsid w:val="00D61138"/>
    <w:rsid w:val="00D614F6"/>
    <w:rsid w:val="00D61B27"/>
    <w:rsid w:val="00D61C85"/>
    <w:rsid w:val="00D624E8"/>
    <w:rsid w:val="00D625AB"/>
    <w:rsid w:val="00D6293B"/>
    <w:rsid w:val="00D62E0C"/>
    <w:rsid w:val="00D62FF1"/>
    <w:rsid w:val="00D64005"/>
    <w:rsid w:val="00D649EA"/>
    <w:rsid w:val="00D64A7C"/>
    <w:rsid w:val="00D65337"/>
    <w:rsid w:val="00D65CD4"/>
    <w:rsid w:val="00D65F0D"/>
    <w:rsid w:val="00D6671E"/>
    <w:rsid w:val="00D667AD"/>
    <w:rsid w:val="00D668C9"/>
    <w:rsid w:val="00D66F63"/>
    <w:rsid w:val="00D677F1"/>
    <w:rsid w:val="00D702A6"/>
    <w:rsid w:val="00D7098C"/>
    <w:rsid w:val="00D70F32"/>
    <w:rsid w:val="00D71091"/>
    <w:rsid w:val="00D7115E"/>
    <w:rsid w:val="00D712AD"/>
    <w:rsid w:val="00D71BE8"/>
    <w:rsid w:val="00D72700"/>
    <w:rsid w:val="00D72A5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8D1"/>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A99"/>
    <w:rsid w:val="00D87F86"/>
    <w:rsid w:val="00D9098E"/>
    <w:rsid w:val="00D90E24"/>
    <w:rsid w:val="00D913EF"/>
    <w:rsid w:val="00D91777"/>
    <w:rsid w:val="00D91E02"/>
    <w:rsid w:val="00D92989"/>
    <w:rsid w:val="00D92A90"/>
    <w:rsid w:val="00D93004"/>
    <w:rsid w:val="00D93325"/>
    <w:rsid w:val="00D936A3"/>
    <w:rsid w:val="00D936F4"/>
    <w:rsid w:val="00D938C1"/>
    <w:rsid w:val="00D939E6"/>
    <w:rsid w:val="00D94214"/>
    <w:rsid w:val="00D94612"/>
    <w:rsid w:val="00D9481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306"/>
    <w:rsid w:val="00DA4B8E"/>
    <w:rsid w:val="00DA4C98"/>
    <w:rsid w:val="00DA4DBA"/>
    <w:rsid w:val="00DA5567"/>
    <w:rsid w:val="00DA5981"/>
    <w:rsid w:val="00DA6049"/>
    <w:rsid w:val="00DA6154"/>
    <w:rsid w:val="00DA678A"/>
    <w:rsid w:val="00DA6B15"/>
    <w:rsid w:val="00DA781F"/>
    <w:rsid w:val="00DB0703"/>
    <w:rsid w:val="00DB0896"/>
    <w:rsid w:val="00DB0F54"/>
    <w:rsid w:val="00DB1A83"/>
    <w:rsid w:val="00DB1C0C"/>
    <w:rsid w:val="00DB2663"/>
    <w:rsid w:val="00DB2937"/>
    <w:rsid w:val="00DB29BD"/>
    <w:rsid w:val="00DB2AF3"/>
    <w:rsid w:val="00DB2F1A"/>
    <w:rsid w:val="00DB3468"/>
    <w:rsid w:val="00DB353A"/>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270"/>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724"/>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89"/>
    <w:rsid w:val="00DE19A0"/>
    <w:rsid w:val="00DE1B06"/>
    <w:rsid w:val="00DE1B4B"/>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69F"/>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379E"/>
    <w:rsid w:val="00E13F84"/>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24B"/>
    <w:rsid w:val="00E243A7"/>
    <w:rsid w:val="00E24565"/>
    <w:rsid w:val="00E2489B"/>
    <w:rsid w:val="00E248EA"/>
    <w:rsid w:val="00E25069"/>
    <w:rsid w:val="00E2535E"/>
    <w:rsid w:val="00E25788"/>
    <w:rsid w:val="00E25810"/>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50B"/>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1A93"/>
    <w:rsid w:val="00E4213D"/>
    <w:rsid w:val="00E424D1"/>
    <w:rsid w:val="00E42748"/>
    <w:rsid w:val="00E428CD"/>
    <w:rsid w:val="00E42BAB"/>
    <w:rsid w:val="00E433C8"/>
    <w:rsid w:val="00E436EB"/>
    <w:rsid w:val="00E43AD1"/>
    <w:rsid w:val="00E43D0A"/>
    <w:rsid w:val="00E44339"/>
    <w:rsid w:val="00E448BA"/>
    <w:rsid w:val="00E448BF"/>
    <w:rsid w:val="00E44F4D"/>
    <w:rsid w:val="00E45C2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455"/>
    <w:rsid w:val="00E556AA"/>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48A"/>
    <w:rsid w:val="00E64B2E"/>
    <w:rsid w:val="00E64D6E"/>
    <w:rsid w:val="00E64F67"/>
    <w:rsid w:val="00E66235"/>
    <w:rsid w:val="00E66278"/>
    <w:rsid w:val="00E6648F"/>
    <w:rsid w:val="00E6698C"/>
    <w:rsid w:val="00E67025"/>
    <w:rsid w:val="00E676F4"/>
    <w:rsid w:val="00E67A7B"/>
    <w:rsid w:val="00E67FC8"/>
    <w:rsid w:val="00E70162"/>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624"/>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588"/>
    <w:rsid w:val="00E90BF1"/>
    <w:rsid w:val="00E90CD6"/>
    <w:rsid w:val="00E9140A"/>
    <w:rsid w:val="00E91E6C"/>
    <w:rsid w:val="00E9204E"/>
    <w:rsid w:val="00E92265"/>
    <w:rsid w:val="00E92544"/>
    <w:rsid w:val="00E927B6"/>
    <w:rsid w:val="00E928F9"/>
    <w:rsid w:val="00E92D2A"/>
    <w:rsid w:val="00E9318D"/>
    <w:rsid w:val="00E93205"/>
    <w:rsid w:val="00E93328"/>
    <w:rsid w:val="00E93A30"/>
    <w:rsid w:val="00E93A5A"/>
    <w:rsid w:val="00E93EAE"/>
    <w:rsid w:val="00E93F3E"/>
    <w:rsid w:val="00E946D6"/>
    <w:rsid w:val="00E94BC2"/>
    <w:rsid w:val="00E94D2D"/>
    <w:rsid w:val="00E94D74"/>
    <w:rsid w:val="00E957AC"/>
    <w:rsid w:val="00E95CBC"/>
    <w:rsid w:val="00E95DD3"/>
    <w:rsid w:val="00E96081"/>
    <w:rsid w:val="00E961FD"/>
    <w:rsid w:val="00E970DF"/>
    <w:rsid w:val="00E9748D"/>
    <w:rsid w:val="00EA02DD"/>
    <w:rsid w:val="00EA0593"/>
    <w:rsid w:val="00EA05CD"/>
    <w:rsid w:val="00EA0692"/>
    <w:rsid w:val="00EA0BC4"/>
    <w:rsid w:val="00EA0C91"/>
    <w:rsid w:val="00EA0E20"/>
    <w:rsid w:val="00EA117D"/>
    <w:rsid w:val="00EA12FB"/>
    <w:rsid w:val="00EA1A8F"/>
    <w:rsid w:val="00EA1AFD"/>
    <w:rsid w:val="00EA25C8"/>
    <w:rsid w:val="00EA2767"/>
    <w:rsid w:val="00EA281A"/>
    <w:rsid w:val="00EA2A41"/>
    <w:rsid w:val="00EA2AAF"/>
    <w:rsid w:val="00EA323A"/>
    <w:rsid w:val="00EA3583"/>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0F"/>
    <w:rsid w:val="00EB4544"/>
    <w:rsid w:val="00EB4A05"/>
    <w:rsid w:val="00EB4AD2"/>
    <w:rsid w:val="00EB5137"/>
    <w:rsid w:val="00EB5847"/>
    <w:rsid w:val="00EB5FDA"/>
    <w:rsid w:val="00EB628B"/>
    <w:rsid w:val="00EB6D8A"/>
    <w:rsid w:val="00EB6E65"/>
    <w:rsid w:val="00EB70FD"/>
    <w:rsid w:val="00EB7536"/>
    <w:rsid w:val="00EB76BC"/>
    <w:rsid w:val="00EB7737"/>
    <w:rsid w:val="00EB7E7F"/>
    <w:rsid w:val="00EC04AC"/>
    <w:rsid w:val="00EC0A61"/>
    <w:rsid w:val="00EC15B7"/>
    <w:rsid w:val="00EC2535"/>
    <w:rsid w:val="00EC29D1"/>
    <w:rsid w:val="00EC2B29"/>
    <w:rsid w:val="00EC41F4"/>
    <w:rsid w:val="00EC4269"/>
    <w:rsid w:val="00EC51F5"/>
    <w:rsid w:val="00EC52D8"/>
    <w:rsid w:val="00EC52DC"/>
    <w:rsid w:val="00EC6394"/>
    <w:rsid w:val="00EC6759"/>
    <w:rsid w:val="00EC6A65"/>
    <w:rsid w:val="00EC6E16"/>
    <w:rsid w:val="00EC70F6"/>
    <w:rsid w:val="00EC748A"/>
    <w:rsid w:val="00EC7C76"/>
    <w:rsid w:val="00ED1451"/>
    <w:rsid w:val="00ED17C0"/>
    <w:rsid w:val="00ED17D6"/>
    <w:rsid w:val="00ED29AC"/>
    <w:rsid w:val="00ED29E6"/>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4DA"/>
    <w:rsid w:val="00EE189B"/>
    <w:rsid w:val="00EE1F03"/>
    <w:rsid w:val="00EE1FFF"/>
    <w:rsid w:val="00EE2337"/>
    <w:rsid w:val="00EE25A1"/>
    <w:rsid w:val="00EE26EE"/>
    <w:rsid w:val="00EE28B0"/>
    <w:rsid w:val="00EE2F3D"/>
    <w:rsid w:val="00EE3575"/>
    <w:rsid w:val="00EE39D2"/>
    <w:rsid w:val="00EE3C01"/>
    <w:rsid w:val="00EE3DE1"/>
    <w:rsid w:val="00EE42AA"/>
    <w:rsid w:val="00EE4539"/>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38ED"/>
    <w:rsid w:val="00F045D1"/>
    <w:rsid w:val="00F04B53"/>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52"/>
    <w:rsid w:val="00F127F3"/>
    <w:rsid w:val="00F12DA8"/>
    <w:rsid w:val="00F1356D"/>
    <w:rsid w:val="00F1494E"/>
    <w:rsid w:val="00F149A6"/>
    <w:rsid w:val="00F14A66"/>
    <w:rsid w:val="00F14D92"/>
    <w:rsid w:val="00F14E7D"/>
    <w:rsid w:val="00F15146"/>
    <w:rsid w:val="00F15563"/>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A86"/>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2D2F"/>
    <w:rsid w:val="00F7385D"/>
    <w:rsid w:val="00F7397E"/>
    <w:rsid w:val="00F73BB4"/>
    <w:rsid w:val="00F73F76"/>
    <w:rsid w:val="00F74380"/>
    <w:rsid w:val="00F74386"/>
    <w:rsid w:val="00F744EC"/>
    <w:rsid w:val="00F74985"/>
    <w:rsid w:val="00F74F23"/>
    <w:rsid w:val="00F75126"/>
    <w:rsid w:val="00F75931"/>
    <w:rsid w:val="00F75D75"/>
    <w:rsid w:val="00F75EA8"/>
    <w:rsid w:val="00F75F67"/>
    <w:rsid w:val="00F7623C"/>
    <w:rsid w:val="00F76267"/>
    <w:rsid w:val="00F763AC"/>
    <w:rsid w:val="00F76CD0"/>
    <w:rsid w:val="00F76DA0"/>
    <w:rsid w:val="00F805DD"/>
    <w:rsid w:val="00F80B72"/>
    <w:rsid w:val="00F80DA7"/>
    <w:rsid w:val="00F80FB0"/>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15D1"/>
    <w:rsid w:val="00F920EF"/>
    <w:rsid w:val="00F9224A"/>
    <w:rsid w:val="00F922DA"/>
    <w:rsid w:val="00F92657"/>
    <w:rsid w:val="00F9401B"/>
    <w:rsid w:val="00F94774"/>
    <w:rsid w:val="00F9546D"/>
    <w:rsid w:val="00F95E6E"/>
    <w:rsid w:val="00F95F44"/>
    <w:rsid w:val="00F96117"/>
    <w:rsid w:val="00F9673C"/>
    <w:rsid w:val="00F96FAD"/>
    <w:rsid w:val="00F97491"/>
    <w:rsid w:val="00F974BD"/>
    <w:rsid w:val="00F977A5"/>
    <w:rsid w:val="00F97832"/>
    <w:rsid w:val="00FA006F"/>
    <w:rsid w:val="00FA089B"/>
    <w:rsid w:val="00FA0D04"/>
    <w:rsid w:val="00FA116A"/>
    <w:rsid w:val="00FA12CF"/>
    <w:rsid w:val="00FA1732"/>
    <w:rsid w:val="00FA1A8B"/>
    <w:rsid w:val="00FA1B57"/>
    <w:rsid w:val="00FA2714"/>
    <w:rsid w:val="00FA2CE5"/>
    <w:rsid w:val="00FA2FDD"/>
    <w:rsid w:val="00FA3820"/>
    <w:rsid w:val="00FA39C6"/>
    <w:rsid w:val="00FA4B12"/>
    <w:rsid w:val="00FA4B69"/>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7BF"/>
    <w:rsid w:val="00FB296F"/>
    <w:rsid w:val="00FB31C1"/>
    <w:rsid w:val="00FB32AE"/>
    <w:rsid w:val="00FB355B"/>
    <w:rsid w:val="00FB37A2"/>
    <w:rsid w:val="00FB3C06"/>
    <w:rsid w:val="00FB419B"/>
    <w:rsid w:val="00FB4629"/>
    <w:rsid w:val="00FB47A2"/>
    <w:rsid w:val="00FB4B05"/>
    <w:rsid w:val="00FB52EE"/>
    <w:rsid w:val="00FB53AA"/>
    <w:rsid w:val="00FB54D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024"/>
    <w:rsid w:val="00FC53DB"/>
    <w:rsid w:val="00FC5526"/>
    <w:rsid w:val="00FC581A"/>
    <w:rsid w:val="00FC5988"/>
    <w:rsid w:val="00FC5DAF"/>
    <w:rsid w:val="00FC5F58"/>
    <w:rsid w:val="00FC60FD"/>
    <w:rsid w:val="00FC64BA"/>
    <w:rsid w:val="00FC67E2"/>
    <w:rsid w:val="00FC6CD4"/>
    <w:rsid w:val="00FC6D39"/>
    <w:rsid w:val="00FC70D3"/>
    <w:rsid w:val="00FC7284"/>
    <w:rsid w:val="00FD0C1E"/>
    <w:rsid w:val="00FD0F85"/>
    <w:rsid w:val="00FD1973"/>
    <w:rsid w:val="00FD2681"/>
    <w:rsid w:val="00FD2852"/>
    <w:rsid w:val="00FD2C22"/>
    <w:rsid w:val="00FD2D05"/>
    <w:rsid w:val="00FD2F54"/>
    <w:rsid w:val="00FD31B5"/>
    <w:rsid w:val="00FD3C4D"/>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5B16"/>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ind w:left="567" w:firstLine="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 w:type="character" w:customStyle="1" w:styleId="Title1">
    <w:name w:val="Title1"/>
    <w:basedOn w:val="DefaultParagraphFont"/>
    <w:rsid w:val="00F12752"/>
  </w:style>
  <w:style w:type="character" w:customStyle="1" w:styleId="apple-converted-space">
    <w:name w:val="apple-converted-space"/>
    <w:basedOn w:val="DefaultParagraphFont"/>
    <w:rsid w:val="000F0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hyperlink" Target="https://www.cbd.int/decisions/cop/?m=cop-16" TargetMode="External"/><Relationship Id="rId47" Type="http://schemas.openxmlformats.org/officeDocument/2006/relationships/header" Target="header4.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49"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eader" Target="header1.xml"/><Relationship Id="rId43" Type="http://schemas.openxmlformats.org/officeDocument/2006/relationships/hyperlink" Target="https://www.cbd.int/decisions/cop/?m=cop-16" TargetMode="External"/><Relationship Id="rId48"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footer" Target="footer2.xm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headline/C-2"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5845875-9710-42E3-8652-4F8744F55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22</Pages>
  <Words>8557</Words>
  <Characters>48778</Characters>
  <Application>Microsoft Office Word</Application>
  <DocSecurity>0</DocSecurity>
  <Lines>406</Lines>
  <Paragraphs>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57221</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CBD/SBI/REC/7/4</dc:subject>
  <dc:creator>Secretariat of the Convention on Biological Diversity</dc:creator>
  <cp:keywords>Convention on Biological Diversity</cp:keywords>
  <cp:lastModifiedBy>Mariko Nishi</cp:lastModifiedBy>
  <cp:revision>8</cp:revision>
  <cp:lastPrinted>2020-01-22T17:56:00Z</cp:lastPrinted>
  <dcterms:created xsi:type="dcterms:W3CDTF">2026-09-21T18:04:00Z</dcterms:created>
  <dcterms:modified xsi:type="dcterms:W3CDTF">2026-09-21T19:30:00Z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