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440"/>
        <w:gridCol w:w="1620"/>
      </w:tblGrid>
      <w:tr w:rsidR="005207C0" w:rsidRPr="00617845" w14:paraId="3EA636AF" w14:textId="77777777" w:rsidTr="00882623">
        <w:trPr>
          <w:cantSplit/>
          <w:trHeight w:val="900"/>
        </w:trPr>
        <w:tc>
          <w:tcPr>
            <w:tcW w:w="6588" w:type="dxa"/>
            <w:gridSpan w:val="2"/>
            <w:tcBorders>
              <w:top w:val="nil"/>
              <w:left w:val="nil"/>
              <w:bottom w:val="single" w:sz="12" w:space="0" w:color="auto"/>
              <w:right w:val="nil"/>
            </w:tcBorders>
            <w:vAlign w:val="center"/>
          </w:tcPr>
          <w:p w14:paraId="19B22CE6" w14:textId="2542A02D" w:rsidR="005207C0" w:rsidRPr="00617845" w:rsidRDefault="005207C0" w:rsidP="005207C0">
            <w:pPr>
              <w:pStyle w:val="Heading2"/>
              <w:bidi w:val="0"/>
              <w:spacing w:before="120" w:after="0"/>
              <w:jc w:val="left"/>
              <w:rPr>
                <w:rFonts w:ascii="Times New Roman" w:hAnsi="Times New Roman" w:cs="Simplified Arabic"/>
                <w:b w:val="0"/>
                <w:bCs w:val="0"/>
                <w:sz w:val="32"/>
                <w:szCs w:val="32"/>
                <w:lang w:val="en-CA" w:bidi="ar-SA"/>
              </w:rPr>
            </w:pPr>
            <w:r w:rsidRPr="00617845">
              <w:rPr>
                <w:rFonts w:ascii="Times New Roman" w:hAnsi="Times New Roman" w:cs="Simplified Arabic"/>
                <w:sz w:val="40"/>
                <w:szCs w:val="40"/>
                <w:lang w:bidi="ar-SA"/>
              </w:rPr>
              <w:t>CBD</w:t>
            </w:r>
            <w:r w:rsidRPr="00617845">
              <w:rPr>
                <w:rFonts w:ascii="Times New Roman" w:hAnsi="Times New Roman" w:cs="Simplified Arabic"/>
                <w:b w:val="0"/>
                <w:bCs w:val="0"/>
                <w:sz w:val="22"/>
                <w:szCs w:val="22"/>
                <w:lang w:bidi="ar-SA"/>
              </w:rPr>
              <w:t>/</w:t>
            </w:r>
            <w:r w:rsidR="00825851">
              <w:rPr>
                <w:rFonts w:ascii="Times New Roman" w:hAnsi="Times New Roman" w:cs="Simplified Arabic"/>
                <w:b w:val="0"/>
                <w:bCs w:val="0"/>
                <w:sz w:val="22"/>
                <w:szCs w:val="22"/>
                <w:lang w:bidi="ar-SA"/>
              </w:rPr>
              <w:t>SBI</w:t>
            </w:r>
            <w:r w:rsidR="004843DE" w:rsidRPr="00617845">
              <w:rPr>
                <w:rFonts w:ascii="Times New Roman" w:hAnsi="Times New Roman" w:cs="Simplified Arabic"/>
                <w:b w:val="0"/>
                <w:bCs w:val="0"/>
                <w:sz w:val="22"/>
                <w:szCs w:val="22"/>
                <w:lang w:bidi="ar-SA"/>
              </w:rPr>
              <w:t>/</w:t>
            </w:r>
            <w:r w:rsidR="001B247A">
              <w:rPr>
                <w:rFonts w:ascii="Times New Roman" w:hAnsi="Times New Roman" w:cs="Simplified Arabic"/>
                <w:b w:val="0"/>
                <w:bCs w:val="0"/>
                <w:sz w:val="22"/>
                <w:szCs w:val="22"/>
                <w:lang w:bidi="ar-SA"/>
              </w:rPr>
              <w:t>REC/</w:t>
            </w:r>
            <w:r w:rsidR="00825851">
              <w:rPr>
                <w:rFonts w:ascii="Times New Roman" w:hAnsi="Times New Roman" w:cs="Simplified Arabic"/>
                <w:b w:val="0"/>
                <w:bCs w:val="0"/>
                <w:sz w:val="22"/>
                <w:szCs w:val="22"/>
                <w:lang w:bidi="ar-SA"/>
              </w:rPr>
              <w:t>7</w:t>
            </w:r>
            <w:r w:rsidR="004843DE" w:rsidRPr="00617845">
              <w:rPr>
                <w:rFonts w:ascii="Times New Roman" w:hAnsi="Times New Roman" w:cs="Simplified Arabic"/>
                <w:b w:val="0"/>
                <w:bCs w:val="0"/>
                <w:sz w:val="22"/>
                <w:szCs w:val="22"/>
                <w:lang w:bidi="ar-SA"/>
              </w:rPr>
              <w:t>/</w:t>
            </w:r>
            <w:r w:rsidR="001B247A">
              <w:rPr>
                <w:rFonts w:ascii="Times New Roman" w:hAnsi="Times New Roman" w:cs="Simplified Arabic"/>
                <w:b w:val="0"/>
                <w:bCs w:val="0"/>
                <w:sz w:val="22"/>
                <w:szCs w:val="22"/>
                <w:lang w:bidi="ar-SA"/>
              </w:rPr>
              <w:t>7</w:t>
            </w:r>
          </w:p>
        </w:tc>
        <w:tc>
          <w:tcPr>
            <w:tcW w:w="1440" w:type="dxa"/>
            <w:tcBorders>
              <w:top w:val="nil"/>
              <w:left w:val="nil"/>
              <w:bottom w:val="single" w:sz="12" w:space="0" w:color="auto"/>
              <w:right w:val="nil"/>
            </w:tcBorders>
          </w:tcPr>
          <w:p w14:paraId="63712FDF" w14:textId="77777777" w:rsidR="005207C0" w:rsidRPr="00617845" w:rsidRDefault="005207C0" w:rsidP="005207C0">
            <w:pPr>
              <w:tabs>
                <w:tab w:val="left" w:pos="-720"/>
                <w:tab w:val="left" w:pos="0"/>
              </w:tabs>
              <w:suppressAutoHyphens/>
              <w:jc w:val="center"/>
              <w:rPr>
                <w:rFonts w:cs="Simplified Arabic"/>
                <w:b/>
                <w:bCs/>
                <w:rtl/>
              </w:rPr>
            </w:pPr>
          </w:p>
        </w:tc>
        <w:tc>
          <w:tcPr>
            <w:tcW w:w="1620" w:type="dxa"/>
            <w:tcBorders>
              <w:top w:val="nil"/>
              <w:left w:val="nil"/>
              <w:bottom w:val="single" w:sz="12" w:space="0" w:color="auto"/>
              <w:right w:val="nil"/>
            </w:tcBorders>
          </w:tcPr>
          <w:p w14:paraId="08466052" w14:textId="0F05A8F1" w:rsidR="005207C0" w:rsidRPr="00617845" w:rsidRDefault="005207C0" w:rsidP="005207C0">
            <w:pPr>
              <w:tabs>
                <w:tab w:val="left" w:pos="-720"/>
              </w:tabs>
              <w:suppressAutoHyphens/>
              <w:spacing w:before="120"/>
              <w:jc w:val="center"/>
              <w:rPr>
                <w:rFonts w:cs="Simplified Arabic"/>
              </w:rPr>
            </w:pPr>
            <w:r w:rsidRPr="00617845">
              <w:rPr>
                <w:rFonts w:cs="Simplified Arabic"/>
                <w:noProof/>
                <w:lang w:val="en-US" w:eastAsia="en-US"/>
              </w:rPr>
              <w:drawing>
                <wp:anchor distT="0" distB="0" distL="114300" distR="114300" simplePos="0" relativeHeight="251658241" behindDoc="0" locked="0" layoutInCell="1" allowOverlap="1" wp14:anchorId="107F6461" wp14:editId="1BD9D679">
                  <wp:simplePos x="0" y="0"/>
                  <wp:positionH relativeFrom="margin">
                    <wp:posOffset>403225</wp:posOffset>
                  </wp:positionH>
                  <wp:positionV relativeFrom="margin">
                    <wp:posOffset>83185</wp:posOffset>
                  </wp:positionV>
                  <wp:extent cx="430530" cy="354330"/>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 cy="354330"/>
                          </a:xfrm>
                          <a:prstGeom prst="rect">
                            <a:avLst/>
                          </a:prstGeom>
                          <a:noFill/>
                        </pic:spPr>
                      </pic:pic>
                    </a:graphicData>
                  </a:graphic>
                  <wp14:sizeRelH relativeFrom="page">
                    <wp14:pctWidth>0</wp14:pctWidth>
                  </wp14:sizeRelH>
                  <wp14:sizeRelV relativeFrom="page">
                    <wp14:pctHeight>0</wp14:pctHeight>
                  </wp14:sizeRelV>
                </wp:anchor>
              </w:drawing>
            </w:r>
          </w:p>
          <w:p w14:paraId="0EE9E942" w14:textId="77777777" w:rsidR="005207C0" w:rsidRPr="00617845" w:rsidRDefault="005207C0" w:rsidP="005207C0">
            <w:pPr>
              <w:tabs>
                <w:tab w:val="left" w:pos="-720"/>
              </w:tabs>
              <w:suppressAutoHyphens/>
              <w:spacing w:line="120" w:lineRule="auto"/>
              <w:rPr>
                <w:rFonts w:cs="Simplified Arabic"/>
              </w:rPr>
            </w:pPr>
            <w:r w:rsidRPr="00617845">
              <w:rPr>
                <w:rFonts w:cs="Simplified Arabic"/>
                <w:noProof/>
                <w:lang w:val="en-GB" w:eastAsia="en-GB"/>
              </w:rPr>
              <w:drawing>
                <wp:anchor distT="0" distB="0" distL="114300" distR="114300" simplePos="0" relativeHeight="251658242" behindDoc="0" locked="0" layoutInCell="1" allowOverlap="1" wp14:anchorId="023AA58C" wp14:editId="1EEDAA34">
                  <wp:simplePos x="0" y="0"/>
                  <wp:positionH relativeFrom="column">
                    <wp:posOffset>-1741461</wp:posOffset>
                  </wp:positionH>
                  <wp:positionV relativeFrom="paragraph">
                    <wp:posOffset>-299510</wp:posOffset>
                  </wp:positionV>
                  <wp:extent cx="2011801" cy="588245"/>
                  <wp:effectExtent l="19050" t="0" r="7620" b="0"/>
                  <wp:wrapNone/>
                  <wp:docPr id="1"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2" cstate="print">
                            <a:biLevel thresh="75000"/>
                          </a:blip>
                          <a:srcRect t="15000" r="8304" b="16667"/>
                          <a:stretch>
                            <a:fillRect/>
                          </a:stretch>
                        </pic:blipFill>
                        <pic:spPr bwMode="auto">
                          <a:xfrm>
                            <a:off x="0" y="0"/>
                            <a:ext cx="2011680" cy="588967"/>
                          </a:xfrm>
                          <a:prstGeom prst="rect">
                            <a:avLst/>
                          </a:prstGeom>
                          <a:noFill/>
                          <a:ln w="9525">
                            <a:noFill/>
                            <a:miter lim="800000"/>
                            <a:headEnd/>
                            <a:tailEnd/>
                          </a:ln>
                        </pic:spPr>
                      </pic:pic>
                    </a:graphicData>
                  </a:graphic>
                </wp:anchor>
              </w:drawing>
            </w:r>
          </w:p>
        </w:tc>
      </w:tr>
      <w:tr w:rsidR="001E3423" w:rsidRPr="00617845" w14:paraId="5BB72D18" w14:textId="77777777" w:rsidTr="00882623">
        <w:trPr>
          <w:cantSplit/>
          <w:trHeight w:val="1770"/>
        </w:trPr>
        <w:tc>
          <w:tcPr>
            <w:tcW w:w="4428" w:type="dxa"/>
            <w:tcBorders>
              <w:top w:val="nil"/>
              <w:left w:val="nil"/>
              <w:bottom w:val="single" w:sz="24" w:space="0" w:color="auto"/>
              <w:right w:val="nil"/>
            </w:tcBorders>
          </w:tcPr>
          <w:p w14:paraId="7459CE5E" w14:textId="31EC4D69" w:rsidR="001E3423" w:rsidRPr="00617845" w:rsidRDefault="001E3423" w:rsidP="005207C0">
            <w:pPr>
              <w:spacing w:before="60"/>
              <w:ind w:left="883"/>
              <w:rPr>
                <w:rFonts w:cs="Simplified Arabic"/>
                <w:sz w:val="22"/>
                <w:szCs w:val="22"/>
              </w:rPr>
            </w:pPr>
            <w:r w:rsidRPr="00617845">
              <w:rPr>
                <w:rFonts w:cs="Simplified Arabic"/>
                <w:sz w:val="22"/>
                <w:szCs w:val="22"/>
              </w:rPr>
              <w:t>Distr</w:t>
            </w:r>
            <w:r w:rsidR="00CE695F" w:rsidRPr="00617845">
              <w:rPr>
                <w:rFonts w:cs="Simplified Arabic"/>
                <w:sz w:val="22"/>
                <w:szCs w:val="22"/>
              </w:rPr>
              <w:t>.</w:t>
            </w:r>
            <w:r w:rsidR="005207C0" w:rsidRPr="00617845">
              <w:rPr>
                <w:rFonts w:cs="Simplified Arabic"/>
                <w:sz w:val="22"/>
                <w:szCs w:val="22"/>
              </w:rPr>
              <w:t>:</w:t>
            </w:r>
            <w:r w:rsidR="00CE695F" w:rsidRPr="00617845">
              <w:rPr>
                <w:rFonts w:cs="Simplified Arabic"/>
                <w:sz w:val="22"/>
                <w:szCs w:val="22"/>
              </w:rPr>
              <w:t xml:space="preserve"> </w:t>
            </w:r>
            <w:r w:rsidR="001B247A">
              <w:rPr>
                <w:rFonts w:eastAsia="SimSun"/>
                <w:sz w:val="22"/>
                <w:szCs w:val="22"/>
                <w:lang w:val="en-GB" w:eastAsia="en-US"/>
              </w:rPr>
              <w:t>General</w:t>
            </w:r>
          </w:p>
          <w:p w14:paraId="284AFEFE" w14:textId="49BF674C" w:rsidR="00825851" w:rsidRDefault="001B247A" w:rsidP="005207C0">
            <w:pPr>
              <w:pStyle w:val="Heading5"/>
              <w:tabs>
                <w:tab w:val="left" w:pos="-720"/>
              </w:tabs>
              <w:suppressAutoHyphens/>
              <w:bidi w:val="0"/>
              <w:spacing w:before="0" w:after="0"/>
              <w:ind w:left="883"/>
              <w:rPr>
                <w:rFonts w:ascii="Times New Roman" w:eastAsia="Times New Roman" w:hAnsi="Times New Roman"/>
                <w:b w:val="0"/>
                <w:bCs w:val="0"/>
                <w:spacing w:val="0"/>
                <w:szCs w:val="22"/>
                <w:lang w:val="en-CA" w:eastAsia="en-CA" w:bidi="ar-SA"/>
              </w:rPr>
            </w:pPr>
            <w:r>
              <w:rPr>
                <w:rFonts w:ascii="Times New Roman" w:eastAsia="Times New Roman" w:hAnsi="Times New Roman"/>
                <w:b w:val="0"/>
                <w:bCs w:val="0"/>
                <w:spacing w:val="0"/>
                <w:szCs w:val="22"/>
                <w:lang w:val="en-CA" w:eastAsia="en-CA" w:bidi="ar-SA"/>
              </w:rPr>
              <w:t>11</w:t>
            </w:r>
            <w:r w:rsidR="00825851" w:rsidRPr="00825851">
              <w:rPr>
                <w:rFonts w:ascii="Times New Roman" w:eastAsia="Times New Roman" w:hAnsi="Times New Roman"/>
                <w:b w:val="0"/>
                <w:bCs w:val="0"/>
                <w:spacing w:val="0"/>
                <w:szCs w:val="22"/>
                <w:lang w:val="en-CA" w:eastAsia="en-CA" w:bidi="ar-SA"/>
              </w:rPr>
              <w:t xml:space="preserve"> </w:t>
            </w:r>
            <w:r w:rsidR="00EA4766">
              <w:rPr>
                <w:rFonts w:ascii="Times New Roman" w:eastAsia="Times New Roman" w:hAnsi="Times New Roman"/>
                <w:b w:val="0"/>
                <w:bCs w:val="0"/>
                <w:spacing w:val="0"/>
                <w:szCs w:val="22"/>
                <w:lang w:val="en-CA" w:eastAsia="en-CA" w:bidi="ar-SA"/>
              </w:rPr>
              <w:t>August</w:t>
            </w:r>
            <w:r w:rsidR="00825851" w:rsidRPr="00825851">
              <w:rPr>
                <w:rFonts w:ascii="Times New Roman" w:eastAsia="Times New Roman" w:hAnsi="Times New Roman"/>
                <w:b w:val="0"/>
                <w:bCs w:val="0"/>
                <w:spacing w:val="0"/>
                <w:szCs w:val="22"/>
                <w:lang w:val="en-CA" w:eastAsia="en-CA" w:bidi="ar-SA"/>
              </w:rPr>
              <w:t xml:space="preserve"> 2026</w:t>
            </w:r>
          </w:p>
          <w:p w14:paraId="14D36C11" w14:textId="77777777" w:rsidR="00825851" w:rsidRDefault="00825851" w:rsidP="00825851">
            <w:pPr>
              <w:pStyle w:val="Heading5"/>
              <w:tabs>
                <w:tab w:val="left" w:pos="-720"/>
              </w:tabs>
              <w:suppressAutoHyphens/>
              <w:bidi w:val="0"/>
              <w:spacing w:before="0" w:after="0"/>
              <w:ind w:left="883"/>
              <w:rPr>
                <w:rFonts w:ascii="Times New Roman" w:eastAsia="Times New Roman" w:hAnsi="Times New Roman"/>
                <w:b w:val="0"/>
                <w:bCs w:val="0"/>
                <w:spacing w:val="0"/>
                <w:szCs w:val="22"/>
                <w:lang w:val="en-CA" w:eastAsia="en-CA" w:bidi="ar-SA"/>
              </w:rPr>
            </w:pPr>
          </w:p>
          <w:p w14:paraId="07D03C0D" w14:textId="36A28BA1" w:rsidR="001E3423" w:rsidRPr="00617845" w:rsidRDefault="005207C0" w:rsidP="00825851">
            <w:pPr>
              <w:pStyle w:val="Heading5"/>
              <w:tabs>
                <w:tab w:val="left" w:pos="-720"/>
              </w:tabs>
              <w:suppressAutoHyphens/>
              <w:bidi w:val="0"/>
              <w:spacing w:before="0" w:after="0"/>
              <w:ind w:left="883"/>
              <w:rPr>
                <w:rFonts w:ascii="Times New Roman" w:hAnsi="Times New Roman"/>
                <w:b w:val="0"/>
                <w:bCs w:val="0"/>
                <w:szCs w:val="22"/>
                <w:lang w:eastAsia="en-US" w:bidi="ar-SA"/>
              </w:rPr>
            </w:pPr>
            <w:r w:rsidRPr="00617845">
              <w:rPr>
                <w:rFonts w:ascii="Times New Roman" w:hAnsi="Times New Roman"/>
                <w:b w:val="0"/>
                <w:bCs w:val="0"/>
                <w:szCs w:val="22"/>
                <w:lang w:eastAsia="en-US" w:bidi="ar-SA"/>
              </w:rPr>
              <w:t>Arabic</w:t>
            </w:r>
          </w:p>
          <w:p w14:paraId="5A9C6250" w14:textId="64FD7853" w:rsidR="001E3423" w:rsidRPr="001847AF" w:rsidRDefault="005207C0" w:rsidP="005207C0">
            <w:pPr>
              <w:tabs>
                <w:tab w:val="left" w:pos="-720"/>
              </w:tabs>
              <w:suppressAutoHyphens/>
              <w:spacing w:after="40"/>
              <w:ind w:left="883"/>
              <w:rPr>
                <w:rFonts w:cs="Simplified Arabic"/>
                <w:sz w:val="22"/>
                <w:szCs w:val="22"/>
                <w:lang w:val="en-US"/>
              </w:rPr>
            </w:pPr>
            <w:r w:rsidRPr="00617845">
              <w:rPr>
                <w:rFonts w:cs="Simplified Arabic"/>
                <w:sz w:val="22"/>
                <w:szCs w:val="22"/>
              </w:rPr>
              <w:t>Original:</w:t>
            </w:r>
            <w:r w:rsidR="00CE695F" w:rsidRPr="00617845">
              <w:rPr>
                <w:rFonts w:cs="Simplified Arabic"/>
                <w:sz w:val="22"/>
                <w:szCs w:val="22"/>
              </w:rPr>
              <w:t xml:space="preserve"> </w:t>
            </w:r>
            <w:r w:rsidRPr="00617845">
              <w:rPr>
                <w:rFonts w:cs="Simplified Arabic"/>
                <w:sz w:val="22"/>
                <w:szCs w:val="22"/>
              </w:rPr>
              <w:t>English</w:t>
            </w:r>
            <w:r w:rsidR="00CE695F" w:rsidRPr="00617845">
              <w:rPr>
                <w:rFonts w:cs="Simplified Arabic"/>
                <w:sz w:val="22"/>
                <w:szCs w:val="22"/>
              </w:rPr>
              <w:t xml:space="preserve"> </w:t>
            </w:r>
          </w:p>
        </w:tc>
        <w:tc>
          <w:tcPr>
            <w:tcW w:w="5220" w:type="dxa"/>
            <w:gridSpan w:val="3"/>
            <w:tcBorders>
              <w:top w:val="nil"/>
              <w:left w:val="nil"/>
              <w:bottom w:val="single" w:sz="24" w:space="0" w:color="auto"/>
              <w:right w:val="nil"/>
            </w:tcBorders>
          </w:tcPr>
          <w:p w14:paraId="3C747B9E" w14:textId="77777777" w:rsidR="001E3423" w:rsidRPr="00617845" w:rsidRDefault="001E3423" w:rsidP="00882623">
            <w:pPr>
              <w:tabs>
                <w:tab w:val="left" w:pos="-720"/>
              </w:tabs>
              <w:suppressAutoHyphens/>
              <w:spacing w:before="120"/>
              <w:jc w:val="both"/>
              <w:rPr>
                <w:rFonts w:cs="Simplified Arabic"/>
                <w:rtl/>
              </w:rPr>
            </w:pPr>
            <w:r w:rsidRPr="00617845">
              <w:rPr>
                <w:rFonts w:cs="Simplified Arabic"/>
                <w:b/>
                <w:bCs/>
                <w:noProof/>
                <w:sz w:val="36"/>
                <w:szCs w:val="36"/>
                <w:rtl/>
                <w:lang w:val="en-GB" w:eastAsia="en-GB"/>
              </w:rPr>
              <w:drawing>
                <wp:anchor distT="0" distB="0" distL="114300" distR="114300" simplePos="0" relativeHeight="251658240" behindDoc="0" locked="0" layoutInCell="1" allowOverlap="1" wp14:anchorId="1EA7452B" wp14:editId="1215368D">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7FE59F85" w14:textId="77777777" w:rsidR="00835EFB" w:rsidRPr="000D161A" w:rsidRDefault="00835EFB" w:rsidP="00835EFB">
      <w:pPr>
        <w:bidi/>
        <w:spacing w:before="60" w:line="216" w:lineRule="auto"/>
        <w:rPr>
          <w:rFonts w:cs="Simplified Arabic"/>
          <w:b/>
          <w:bCs/>
          <w:rtl/>
        </w:rPr>
      </w:pPr>
      <w:r w:rsidRPr="000D161A">
        <w:rPr>
          <w:rFonts w:cs="Simplified Arabic"/>
          <w:b/>
          <w:bCs/>
          <w:rtl/>
        </w:rPr>
        <w:t xml:space="preserve">الهيئة الفرعية </w:t>
      </w:r>
      <w:r w:rsidRPr="000D161A">
        <w:rPr>
          <w:rFonts w:cs="Simplified Arabic" w:hint="cs"/>
          <w:b/>
          <w:bCs/>
          <w:rtl/>
        </w:rPr>
        <w:t>للتنفيذ</w:t>
      </w:r>
    </w:p>
    <w:p w14:paraId="2725AEAC" w14:textId="77777777" w:rsidR="00835EFB" w:rsidRPr="000D161A" w:rsidRDefault="00835EFB" w:rsidP="00835EFB">
      <w:pPr>
        <w:bidi/>
        <w:spacing w:line="216" w:lineRule="auto"/>
        <w:rPr>
          <w:rFonts w:cs="Simplified Arabic"/>
          <w:b/>
          <w:bCs/>
          <w:rtl/>
        </w:rPr>
      </w:pPr>
      <w:r w:rsidRPr="000D161A">
        <w:rPr>
          <w:rFonts w:cs="Simplified Arabic"/>
          <w:b/>
          <w:bCs/>
          <w:rtl/>
        </w:rPr>
        <w:t xml:space="preserve">الاجتماع </w:t>
      </w:r>
      <w:r w:rsidRPr="000D161A">
        <w:rPr>
          <w:rFonts w:cs="Simplified Arabic" w:hint="cs"/>
          <w:b/>
          <w:bCs/>
          <w:rtl/>
        </w:rPr>
        <w:t>ال</w:t>
      </w:r>
      <w:r>
        <w:rPr>
          <w:rFonts w:cs="Simplified Arabic" w:hint="cs"/>
          <w:b/>
          <w:bCs/>
          <w:rtl/>
        </w:rPr>
        <w:t>سابع</w:t>
      </w:r>
    </w:p>
    <w:p w14:paraId="78EC7D29" w14:textId="3871E2F9" w:rsidR="00835EFB" w:rsidRDefault="00835EFB" w:rsidP="00835EFB">
      <w:pPr>
        <w:bidi/>
        <w:spacing w:line="216" w:lineRule="auto"/>
        <w:rPr>
          <w:rFonts w:ascii="Simplified Arabic" w:hAnsi="Simplified Arabic" w:cs="Simplified Arabic"/>
          <w:rtl/>
        </w:rPr>
      </w:pPr>
      <w:r>
        <w:rPr>
          <w:rFonts w:ascii="Simplified Arabic" w:hAnsi="Simplified Arabic" w:cs="Simplified Arabic" w:hint="cs"/>
          <w:rtl/>
        </w:rPr>
        <w:t>نيروبي، 4-12 أغسطس/</w:t>
      </w:r>
      <w:r w:rsidR="001847AF">
        <w:rPr>
          <w:rFonts w:ascii="Simplified Arabic" w:hAnsi="Simplified Arabic" w:cs="Simplified Arabic" w:hint="cs"/>
          <w:rtl/>
        </w:rPr>
        <w:t>آ</w:t>
      </w:r>
      <w:r>
        <w:rPr>
          <w:rFonts w:ascii="Simplified Arabic" w:hAnsi="Simplified Arabic" w:cs="Simplified Arabic" w:hint="cs"/>
          <w:rtl/>
        </w:rPr>
        <w:t>ب 2026</w:t>
      </w:r>
    </w:p>
    <w:p w14:paraId="13464754" w14:textId="1770B600" w:rsidR="00835EFB" w:rsidRPr="000D161A" w:rsidRDefault="00835EFB" w:rsidP="00835EFB">
      <w:pPr>
        <w:bidi/>
        <w:spacing w:line="216" w:lineRule="auto"/>
        <w:rPr>
          <w:rFonts w:cs="Simplified Arabic"/>
          <w:rtl/>
          <w:lang w:val="en-US"/>
        </w:rPr>
      </w:pPr>
      <w:r w:rsidRPr="000D161A">
        <w:rPr>
          <w:rFonts w:cs="Simplified Arabic" w:hint="cs"/>
          <w:rtl/>
          <w:lang w:val="en-US"/>
        </w:rPr>
        <w:t xml:space="preserve">البند </w:t>
      </w:r>
      <w:r w:rsidR="001847AF">
        <w:rPr>
          <w:rFonts w:cs="Simplified Arabic" w:hint="cs"/>
          <w:rtl/>
          <w:lang w:val="en-US"/>
        </w:rPr>
        <w:t>8</w:t>
      </w:r>
      <w:r w:rsidRPr="000D161A">
        <w:rPr>
          <w:rFonts w:cs="Simplified Arabic" w:hint="cs"/>
          <w:rtl/>
          <w:lang w:val="en-US"/>
        </w:rPr>
        <w:t xml:space="preserve"> من جدول الأعمال</w:t>
      </w:r>
    </w:p>
    <w:p w14:paraId="5F6DD862" w14:textId="48FCE228" w:rsidR="007517F6" w:rsidRPr="007517F6" w:rsidRDefault="001847AF" w:rsidP="001847AF">
      <w:pPr>
        <w:pStyle w:val="ListParagraph"/>
        <w:keepNext/>
        <w:keepLines/>
        <w:bidi/>
        <w:spacing w:after="240" w:line="216" w:lineRule="auto"/>
        <w:ind w:left="0"/>
        <w:contextualSpacing w:val="0"/>
        <w:rPr>
          <w:rFonts w:cs="Simplified Arabic"/>
          <w:b/>
          <w:bCs/>
        </w:rPr>
      </w:pPr>
      <w:r>
        <w:rPr>
          <w:rFonts w:cs="Simplified Arabic" w:hint="cs"/>
          <w:b/>
          <w:bCs/>
          <w:rtl/>
        </w:rPr>
        <w:t xml:space="preserve">البيولوجيا التركيبية: خطة عمل </w:t>
      </w:r>
      <w:proofErr w:type="spellStart"/>
      <w:r>
        <w:rPr>
          <w:rFonts w:cs="Simplified Arabic" w:hint="cs"/>
          <w:b/>
          <w:bCs/>
          <w:rtl/>
        </w:rPr>
        <w:t>مواضيعية</w:t>
      </w:r>
      <w:proofErr w:type="spellEnd"/>
      <w:r>
        <w:rPr>
          <w:rFonts w:cs="Simplified Arabic"/>
          <w:b/>
          <w:bCs/>
          <w:rtl/>
        </w:rPr>
        <w:br/>
      </w:r>
      <w:r>
        <w:rPr>
          <w:rFonts w:cs="Simplified Arabic" w:hint="cs"/>
          <w:b/>
          <w:bCs/>
          <w:rtl/>
        </w:rPr>
        <w:t>لدعم بناء القدرات وتنميتها، والحصول على</w:t>
      </w:r>
      <w:r>
        <w:rPr>
          <w:rFonts w:cs="Simplified Arabic"/>
          <w:b/>
          <w:bCs/>
          <w:rtl/>
        </w:rPr>
        <w:br/>
      </w:r>
      <w:r>
        <w:rPr>
          <w:rFonts w:cs="Simplified Arabic" w:hint="cs"/>
          <w:b/>
          <w:bCs/>
          <w:rtl/>
        </w:rPr>
        <w:t>التكنولوجيا ونقلها، وتبادل المعارف</w:t>
      </w:r>
    </w:p>
    <w:p w14:paraId="2A6BB614" w14:textId="0134DC5C" w:rsidR="001B247A" w:rsidRDefault="001B247A" w:rsidP="001B247A">
      <w:pPr>
        <w:keepNext/>
        <w:keepLines/>
        <w:bidi/>
        <w:spacing w:after="120" w:line="216" w:lineRule="auto"/>
        <w:ind w:left="720"/>
        <w:jc w:val="both"/>
        <w:rPr>
          <w:rFonts w:cs="Simplified Arabic"/>
          <w:b/>
          <w:bCs/>
          <w:szCs w:val="28"/>
          <w:rtl/>
        </w:rPr>
      </w:pPr>
      <w:r w:rsidRPr="001B247A">
        <w:rPr>
          <w:rFonts w:cs="Simplified Arabic"/>
          <w:b/>
          <w:bCs/>
          <w:szCs w:val="28"/>
          <w:rtl/>
        </w:rPr>
        <w:t>توصية اعتمدتها الهيئة الفرعية للتنفيذ بتاريخ 11 أغسطس/آب 2026</w:t>
      </w:r>
    </w:p>
    <w:p w14:paraId="0CC29CEA" w14:textId="6159BC52" w:rsidR="000E6548" w:rsidRPr="000E6548" w:rsidRDefault="001B247A" w:rsidP="001B247A">
      <w:pPr>
        <w:keepNext/>
        <w:keepLines/>
        <w:bidi/>
        <w:spacing w:after="120" w:line="216" w:lineRule="auto"/>
        <w:ind w:left="720"/>
        <w:jc w:val="both"/>
        <w:rPr>
          <w:rFonts w:cs="Simplified Arabic"/>
          <w:b/>
          <w:bCs/>
          <w:szCs w:val="28"/>
          <w:rtl/>
        </w:rPr>
      </w:pPr>
      <w:r w:rsidRPr="001B247A">
        <w:rPr>
          <w:rFonts w:cs="Simplified Arabic" w:hint="cs"/>
          <w:b/>
          <w:bCs/>
          <w:sz w:val="26"/>
          <w:szCs w:val="26"/>
          <w:rtl/>
        </w:rPr>
        <w:t>7/7</w:t>
      </w:r>
      <w:r w:rsidRPr="001B247A">
        <w:rPr>
          <w:rFonts w:cs="Simplified Arabic"/>
          <w:b/>
          <w:bCs/>
          <w:sz w:val="26"/>
          <w:szCs w:val="26"/>
          <w:rtl/>
        </w:rPr>
        <w:tab/>
      </w:r>
      <w:r w:rsidR="001847AF" w:rsidRPr="001B247A">
        <w:rPr>
          <w:rFonts w:cs="Simplified Arabic"/>
          <w:b/>
          <w:bCs/>
          <w:sz w:val="26"/>
          <w:szCs w:val="26"/>
          <w:rtl/>
        </w:rPr>
        <w:t xml:space="preserve">البيولوجيا التركيبية: خطة عمل </w:t>
      </w:r>
      <w:proofErr w:type="spellStart"/>
      <w:r w:rsidR="001847AF" w:rsidRPr="001B247A">
        <w:rPr>
          <w:rFonts w:cs="Simplified Arabic"/>
          <w:b/>
          <w:bCs/>
          <w:sz w:val="26"/>
          <w:szCs w:val="26"/>
          <w:rtl/>
        </w:rPr>
        <w:t>مواضيعية</w:t>
      </w:r>
      <w:proofErr w:type="spellEnd"/>
      <w:r w:rsidR="001847AF" w:rsidRPr="001B247A">
        <w:rPr>
          <w:rFonts w:cs="Simplified Arabic"/>
          <w:b/>
          <w:bCs/>
          <w:sz w:val="26"/>
          <w:szCs w:val="26"/>
          <w:rtl/>
        </w:rPr>
        <w:t xml:space="preserve"> لدعم بناء القدرات وتنميتها، والحصول على التكنولوجيا ونقلها، وتبادل المعارف</w:t>
      </w:r>
    </w:p>
    <w:p w14:paraId="706AEC49" w14:textId="5B044F48" w:rsidR="001847AF" w:rsidRPr="001847AF" w:rsidRDefault="001847AF" w:rsidP="001847AF">
      <w:pPr>
        <w:bidi/>
        <w:spacing w:after="120" w:line="216" w:lineRule="auto"/>
        <w:ind w:left="1440"/>
        <w:jc w:val="both"/>
        <w:rPr>
          <w:rFonts w:cs="Simplified Arabic"/>
          <w:i/>
          <w:iCs/>
          <w:sz w:val="22"/>
          <w:lang w:val="en-US"/>
        </w:rPr>
      </w:pPr>
      <w:r w:rsidRPr="001847AF">
        <w:rPr>
          <w:rFonts w:cs="Simplified Arabic" w:hint="cs"/>
          <w:i/>
          <w:iCs/>
          <w:sz w:val="22"/>
          <w:rtl/>
          <w:lang w:val="en-US"/>
        </w:rPr>
        <w:t>إن الهيئة الفرعية للتنفيذ</w:t>
      </w:r>
    </w:p>
    <w:p w14:paraId="1636DE68" w14:textId="15B86E57" w:rsidR="001847AF" w:rsidRDefault="007112CD" w:rsidP="001847AF">
      <w:pPr>
        <w:pStyle w:val="ListParagraph"/>
        <w:numPr>
          <w:ilvl w:val="0"/>
          <w:numId w:val="20"/>
        </w:numPr>
        <w:bidi/>
        <w:spacing w:after="120" w:line="216" w:lineRule="auto"/>
        <w:ind w:left="720" w:firstLine="720"/>
        <w:contextualSpacing w:val="0"/>
        <w:jc w:val="both"/>
        <w:rPr>
          <w:rFonts w:cs="Simplified Arabic"/>
          <w:sz w:val="22"/>
          <w:lang w:val="en-US"/>
        </w:rPr>
      </w:pPr>
      <w:r w:rsidRPr="007112CD">
        <w:rPr>
          <w:rFonts w:cs="Simplified Arabic"/>
          <w:i/>
          <w:iCs/>
          <w:sz w:val="22"/>
          <w:rtl/>
          <w:lang w:val="en-US"/>
        </w:rPr>
        <w:t>تحيط علما</w:t>
      </w:r>
      <w:r w:rsidRPr="007112CD">
        <w:rPr>
          <w:rFonts w:cs="Simplified Arabic"/>
          <w:sz w:val="22"/>
          <w:rtl/>
          <w:lang w:val="en-US"/>
        </w:rPr>
        <w:t xml:space="preserve"> باستعراض مشروع خطة العمل </w:t>
      </w:r>
      <w:proofErr w:type="spellStart"/>
      <w:r w:rsidRPr="007112CD">
        <w:rPr>
          <w:rFonts w:cs="Simplified Arabic"/>
          <w:sz w:val="22"/>
          <w:rtl/>
          <w:lang w:val="en-US"/>
        </w:rPr>
        <w:t>المواضيعية</w:t>
      </w:r>
      <w:proofErr w:type="spellEnd"/>
      <w:r w:rsidRPr="007112CD">
        <w:rPr>
          <w:rFonts w:cs="Simplified Arabic"/>
          <w:sz w:val="22"/>
          <w:rtl/>
          <w:lang w:val="en-US"/>
        </w:rPr>
        <w:t xml:space="preserve"> لدعم بناء القدرات وتنميتها، والحصول على التكنولوجيا ونقلها، وتبادل المعرفة في سياق البيولوجيا التركيبية من أجل تنفيذ اتفاقية التنوع البيولوجي</w:t>
      </w:r>
      <w:r>
        <w:rPr>
          <w:rStyle w:val="FootnoteReference"/>
          <w:rFonts w:cs="Simplified Arabic"/>
          <w:sz w:val="22"/>
          <w:rtl/>
          <w:lang w:val="en-US"/>
        </w:rPr>
        <w:footnoteReference w:id="1"/>
      </w:r>
      <w:r w:rsidRPr="007112CD">
        <w:rPr>
          <w:rFonts w:cs="Simplified Arabic"/>
          <w:sz w:val="22"/>
          <w:rtl/>
          <w:lang w:val="en-US"/>
        </w:rPr>
        <w:t xml:space="preserve"> وإطار كونمينغ-مونتريال العالمي للتنوع البيولوجي،</w:t>
      </w:r>
      <w:r>
        <w:rPr>
          <w:rStyle w:val="FootnoteReference"/>
          <w:rFonts w:cs="Simplified Arabic"/>
          <w:sz w:val="22"/>
          <w:rtl/>
          <w:lang w:val="en-US"/>
        </w:rPr>
        <w:footnoteReference w:id="2"/>
      </w:r>
      <w:r w:rsidRPr="007112CD">
        <w:rPr>
          <w:rFonts w:cs="Simplified Arabic"/>
          <w:sz w:val="22"/>
          <w:rtl/>
          <w:lang w:val="en-US"/>
        </w:rPr>
        <w:t xml:space="preserve"> الذي أجرته الهيئة الفرعية للمشورة العلمية والتقنية </w:t>
      </w:r>
      <w:r w:rsidR="001B247A">
        <w:rPr>
          <w:rFonts w:cs="Simplified Arabic" w:hint="cs"/>
          <w:sz w:val="22"/>
          <w:rtl/>
          <w:lang w:val="en-US"/>
        </w:rPr>
        <w:t>و</w:t>
      </w:r>
      <w:r w:rsidRPr="007112CD">
        <w:rPr>
          <w:rFonts w:cs="Simplified Arabic"/>
          <w:sz w:val="22"/>
          <w:rtl/>
          <w:lang w:val="en-US"/>
        </w:rPr>
        <w:t>التكنولوجية في اجتماعها الثامن والعشري</w:t>
      </w:r>
      <w:r>
        <w:rPr>
          <w:rFonts w:cs="Simplified Arabic" w:hint="cs"/>
          <w:sz w:val="22"/>
          <w:rtl/>
          <w:lang w:val="en-US"/>
        </w:rPr>
        <w:t>ن</w:t>
      </w:r>
      <w:r w:rsidRPr="007112CD">
        <w:rPr>
          <w:rFonts w:cs="Simplified Arabic"/>
          <w:sz w:val="22"/>
          <w:rtl/>
          <w:lang w:val="en-US"/>
        </w:rPr>
        <w:t>؛</w:t>
      </w:r>
      <w:r>
        <w:rPr>
          <w:rStyle w:val="FootnoteReference"/>
          <w:rFonts w:cs="Simplified Arabic"/>
          <w:sz w:val="22"/>
          <w:rtl/>
          <w:lang w:val="en-US"/>
        </w:rPr>
        <w:footnoteReference w:id="3"/>
      </w:r>
    </w:p>
    <w:p w14:paraId="0B1C61BA" w14:textId="05C1AD02" w:rsidR="001847AF" w:rsidRDefault="00D91A23" w:rsidP="001847AF">
      <w:pPr>
        <w:pStyle w:val="ListParagraph"/>
        <w:numPr>
          <w:ilvl w:val="0"/>
          <w:numId w:val="20"/>
        </w:numPr>
        <w:bidi/>
        <w:spacing w:after="120" w:line="216" w:lineRule="auto"/>
        <w:ind w:left="720" w:firstLine="720"/>
        <w:contextualSpacing w:val="0"/>
        <w:jc w:val="both"/>
        <w:rPr>
          <w:rFonts w:cs="Simplified Arabic"/>
          <w:sz w:val="22"/>
          <w:lang w:val="en-US"/>
        </w:rPr>
      </w:pPr>
      <w:r w:rsidRPr="00D91A23">
        <w:rPr>
          <w:rFonts w:cs="Simplified Arabic"/>
          <w:sz w:val="22"/>
          <w:rtl/>
          <w:lang w:val="en-US"/>
        </w:rPr>
        <w:t>توصي بأن يعتمد مؤتمر الأطراف، في اجتماعه السابع عشر، عناصر مقرر على غرار ما يلي:</w:t>
      </w:r>
    </w:p>
    <w:p w14:paraId="264E49C5" w14:textId="251DC2E8" w:rsidR="001847AF" w:rsidRDefault="001847AF" w:rsidP="001847AF">
      <w:pPr>
        <w:bidi/>
        <w:spacing w:after="120" w:line="216" w:lineRule="auto"/>
        <w:ind w:left="2160"/>
        <w:jc w:val="both"/>
        <w:rPr>
          <w:rFonts w:cs="Simplified Arabic"/>
          <w:i/>
          <w:iCs/>
          <w:sz w:val="22"/>
          <w:rtl/>
          <w:lang w:val="en-US"/>
        </w:rPr>
      </w:pPr>
      <w:r w:rsidRPr="001847AF">
        <w:rPr>
          <w:rFonts w:cs="Simplified Arabic" w:hint="cs"/>
          <w:i/>
          <w:iCs/>
          <w:sz w:val="22"/>
          <w:rtl/>
          <w:lang w:val="en-US"/>
        </w:rPr>
        <w:t>إن مؤتمر الأطراف،</w:t>
      </w:r>
    </w:p>
    <w:p w14:paraId="463E48A7" w14:textId="7BA90097" w:rsidR="00EA4766" w:rsidRPr="00EA4766" w:rsidRDefault="00EA4766" w:rsidP="001847AF">
      <w:pPr>
        <w:bidi/>
        <w:spacing w:after="120" w:line="216" w:lineRule="auto"/>
        <w:ind w:left="2160"/>
        <w:jc w:val="both"/>
        <w:rPr>
          <w:rFonts w:cs="Simplified Arabic"/>
          <w:sz w:val="22"/>
          <w:rtl/>
          <w:lang w:val="en-US"/>
        </w:rPr>
      </w:pPr>
      <w:r>
        <w:rPr>
          <w:rFonts w:cs="Simplified Arabic" w:hint="cs"/>
          <w:i/>
          <w:iCs/>
          <w:sz w:val="22"/>
          <w:rtl/>
          <w:lang w:val="en-US"/>
        </w:rPr>
        <w:t>إذ يشير</w:t>
      </w:r>
      <w:r w:rsidRPr="00EA4766">
        <w:rPr>
          <w:rFonts w:cs="Simplified Arabic"/>
          <w:i/>
          <w:iCs/>
          <w:sz w:val="22"/>
          <w:rtl/>
          <w:lang w:val="en-US"/>
        </w:rPr>
        <w:t xml:space="preserve"> </w:t>
      </w:r>
      <w:r w:rsidRPr="00EA4766">
        <w:rPr>
          <w:rFonts w:cs="Simplified Arabic"/>
          <w:sz w:val="22"/>
          <w:rtl/>
          <w:lang w:val="en-US"/>
        </w:rPr>
        <w:t xml:space="preserve">إلى المواد 8 (ي) </w:t>
      </w:r>
      <w:r w:rsidR="00EA4E8C">
        <w:rPr>
          <w:rFonts w:cs="Simplified Arabic" w:hint="cs"/>
          <w:sz w:val="22"/>
          <w:rtl/>
          <w:lang w:val="en-US"/>
        </w:rPr>
        <w:t xml:space="preserve">و11 </w:t>
      </w:r>
      <w:r>
        <w:rPr>
          <w:rFonts w:cs="Simplified Arabic" w:hint="cs"/>
          <w:sz w:val="22"/>
          <w:rtl/>
          <w:lang w:val="en-US"/>
        </w:rPr>
        <w:t>و</w:t>
      </w:r>
      <w:r w:rsidRPr="00EA4766">
        <w:rPr>
          <w:rFonts w:cs="Simplified Arabic"/>
          <w:sz w:val="22"/>
          <w:rtl/>
          <w:lang w:val="en-US"/>
        </w:rPr>
        <w:t xml:space="preserve">12 </w:t>
      </w:r>
      <w:r>
        <w:rPr>
          <w:rFonts w:cs="Simplified Arabic" w:hint="cs"/>
          <w:sz w:val="22"/>
          <w:rtl/>
          <w:lang w:val="en-US"/>
        </w:rPr>
        <w:t>و</w:t>
      </w:r>
      <w:r w:rsidRPr="00EA4766">
        <w:rPr>
          <w:rFonts w:cs="Simplified Arabic"/>
          <w:sz w:val="22"/>
          <w:rtl/>
          <w:lang w:val="en-US"/>
        </w:rPr>
        <w:t xml:space="preserve">18 </w:t>
      </w:r>
      <w:r>
        <w:rPr>
          <w:rFonts w:cs="Simplified Arabic" w:hint="cs"/>
          <w:sz w:val="22"/>
          <w:rtl/>
          <w:lang w:val="en-US"/>
        </w:rPr>
        <w:t>و</w:t>
      </w:r>
      <w:r w:rsidRPr="00EA4766">
        <w:rPr>
          <w:rFonts w:cs="Simplified Arabic"/>
          <w:sz w:val="22"/>
          <w:rtl/>
          <w:lang w:val="en-US"/>
        </w:rPr>
        <w:t xml:space="preserve">19 و20 من اتفاقية التنوع البيولوجي وأهميتها </w:t>
      </w:r>
      <w:r w:rsidR="00EA4E8C">
        <w:rPr>
          <w:rFonts w:cs="Simplified Arabic" w:hint="cs"/>
          <w:sz w:val="22"/>
          <w:rtl/>
          <w:lang w:val="en-US"/>
        </w:rPr>
        <w:t xml:space="preserve">[المحتملة] </w:t>
      </w:r>
      <w:r w:rsidRPr="00EA4766">
        <w:rPr>
          <w:rFonts w:cs="Simplified Arabic"/>
          <w:sz w:val="22"/>
          <w:rtl/>
          <w:lang w:val="en-US"/>
        </w:rPr>
        <w:t xml:space="preserve">لاستخدام وتطبيق البيولوجيا التركيبية، فضلاً عن تنفيذ خطة العمل </w:t>
      </w:r>
      <w:proofErr w:type="spellStart"/>
      <w:r w:rsidRPr="00EA4766">
        <w:rPr>
          <w:rFonts w:cs="Simplified Arabic"/>
          <w:sz w:val="22"/>
          <w:rtl/>
          <w:lang w:val="en-US"/>
        </w:rPr>
        <w:t>المواضيعية</w:t>
      </w:r>
      <w:proofErr w:type="spellEnd"/>
      <w:r w:rsidRPr="00EA4766">
        <w:rPr>
          <w:rFonts w:cs="Simplified Arabic"/>
          <w:sz w:val="22"/>
          <w:rtl/>
          <w:lang w:val="en-US"/>
        </w:rPr>
        <w:t xml:space="preserve"> لدعم بناء القدرات </w:t>
      </w:r>
      <w:r w:rsidR="009E4129">
        <w:rPr>
          <w:rFonts w:cs="Simplified Arabic" w:hint="cs"/>
          <w:sz w:val="22"/>
          <w:rtl/>
          <w:lang w:val="en-US"/>
        </w:rPr>
        <w:t>وتنميتها</w:t>
      </w:r>
      <w:r w:rsidRPr="00EA4766">
        <w:rPr>
          <w:rFonts w:cs="Simplified Arabic"/>
          <w:sz w:val="22"/>
          <w:rtl/>
          <w:lang w:val="en-US"/>
        </w:rPr>
        <w:t>، وال</w:t>
      </w:r>
      <w:r w:rsidR="009E4129">
        <w:rPr>
          <w:rFonts w:cs="Simplified Arabic" w:hint="cs"/>
          <w:sz w:val="22"/>
          <w:rtl/>
          <w:lang w:val="en-US"/>
        </w:rPr>
        <w:t>ح</w:t>
      </w:r>
      <w:r w:rsidRPr="00EA4766">
        <w:rPr>
          <w:rFonts w:cs="Simplified Arabic"/>
          <w:sz w:val="22"/>
          <w:rtl/>
          <w:lang w:val="en-US"/>
        </w:rPr>
        <w:t xml:space="preserve">صول </w:t>
      </w:r>
      <w:r w:rsidR="009E4129">
        <w:rPr>
          <w:rFonts w:cs="Simplified Arabic" w:hint="cs"/>
          <w:sz w:val="22"/>
          <w:rtl/>
          <w:lang w:val="en-US"/>
        </w:rPr>
        <w:t>ع</w:t>
      </w:r>
      <w:r w:rsidRPr="00EA4766">
        <w:rPr>
          <w:rFonts w:cs="Simplified Arabic"/>
          <w:sz w:val="22"/>
          <w:rtl/>
          <w:lang w:val="en-US"/>
        </w:rPr>
        <w:t xml:space="preserve">لى التكنولوجيا ونقلها وتبادل </w:t>
      </w:r>
      <w:r w:rsidR="009E4129">
        <w:rPr>
          <w:rFonts w:cs="Simplified Arabic" w:hint="cs"/>
          <w:sz w:val="22"/>
          <w:rtl/>
          <w:lang w:val="en-US"/>
        </w:rPr>
        <w:t>المعارف</w:t>
      </w:r>
      <w:r w:rsidRPr="00EA4766">
        <w:rPr>
          <w:rFonts w:cs="Simplified Arabic"/>
          <w:sz w:val="22"/>
          <w:rtl/>
          <w:lang w:val="en-US"/>
        </w:rPr>
        <w:t xml:space="preserve"> في سياق البيولوجيا التركيبية من أجل تنفيذ </w:t>
      </w:r>
      <w:r w:rsidR="00EA4E8C">
        <w:rPr>
          <w:rFonts w:cs="Simplified Arabic" w:hint="cs"/>
          <w:sz w:val="22"/>
          <w:rtl/>
          <w:lang w:val="en-US"/>
        </w:rPr>
        <w:t>ا</w:t>
      </w:r>
      <w:r w:rsidRPr="00EA4766">
        <w:rPr>
          <w:rFonts w:cs="Simplified Arabic"/>
          <w:sz w:val="22"/>
          <w:rtl/>
          <w:lang w:val="en-US"/>
        </w:rPr>
        <w:t>لاتفاقية وإطار كونمينغ-مونتريال العالمي للتنوع البيولوجي،</w:t>
      </w:r>
      <w:r w:rsidR="009E4129">
        <w:rPr>
          <w:rStyle w:val="FootnoteReference"/>
          <w:rFonts w:cs="Simplified Arabic"/>
          <w:sz w:val="22"/>
          <w:rtl/>
          <w:lang w:val="en-US"/>
        </w:rPr>
        <w:footnoteReference w:id="4"/>
      </w:r>
    </w:p>
    <w:p w14:paraId="01CB0F35" w14:textId="59C7BA83" w:rsidR="001847AF" w:rsidRDefault="009E4129" w:rsidP="00EA4766">
      <w:pPr>
        <w:bidi/>
        <w:spacing w:after="120" w:line="216" w:lineRule="auto"/>
        <w:ind w:left="2160"/>
        <w:jc w:val="both"/>
        <w:rPr>
          <w:rFonts w:cs="Simplified Arabic"/>
          <w:sz w:val="22"/>
          <w:rtl/>
          <w:lang w:val="en-US"/>
        </w:rPr>
      </w:pPr>
      <w:r>
        <w:rPr>
          <w:rFonts w:cs="Simplified Arabic" w:hint="cs"/>
          <w:i/>
          <w:iCs/>
          <w:sz w:val="22"/>
          <w:rtl/>
          <w:lang w:val="en-US"/>
        </w:rPr>
        <w:lastRenderedPageBreak/>
        <w:t>و</w:t>
      </w:r>
      <w:r w:rsidR="001847AF">
        <w:rPr>
          <w:rFonts w:cs="Simplified Arabic" w:hint="cs"/>
          <w:i/>
          <w:iCs/>
          <w:sz w:val="22"/>
          <w:rtl/>
          <w:lang w:val="en-US"/>
        </w:rPr>
        <w:t>إذ يشير</w:t>
      </w:r>
      <w:r>
        <w:rPr>
          <w:rFonts w:cs="Simplified Arabic" w:hint="cs"/>
          <w:i/>
          <w:iCs/>
          <w:sz w:val="22"/>
          <w:rtl/>
          <w:lang w:val="en-US"/>
        </w:rPr>
        <w:t xml:space="preserve"> أيضاً</w:t>
      </w:r>
      <w:r w:rsidR="001847AF">
        <w:rPr>
          <w:rFonts w:cs="Simplified Arabic" w:hint="cs"/>
          <w:i/>
          <w:iCs/>
          <w:sz w:val="22"/>
          <w:rtl/>
          <w:lang w:val="en-US"/>
        </w:rPr>
        <w:t xml:space="preserve"> </w:t>
      </w:r>
      <w:r w:rsidR="001847AF">
        <w:rPr>
          <w:rFonts w:cs="Simplified Arabic" w:hint="cs"/>
          <w:sz w:val="22"/>
          <w:rtl/>
          <w:lang w:val="en-US"/>
        </w:rPr>
        <w:t>إلى</w:t>
      </w:r>
      <w:r w:rsidR="00D91A23">
        <w:rPr>
          <w:rFonts w:cs="Simplified Arabic" w:hint="cs"/>
          <w:sz w:val="22"/>
          <w:rtl/>
          <w:lang w:val="en-US"/>
        </w:rPr>
        <w:t xml:space="preserve"> </w:t>
      </w:r>
      <w:r w:rsidR="00D91A23" w:rsidRPr="00D91A23">
        <w:rPr>
          <w:rFonts w:cs="Simplified Arabic"/>
          <w:sz w:val="22"/>
          <w:rtl/>
          <w:lang w:val="en-US"/>
        </w:rPr>
        <w:t xml:space="preserve">مقرريه </w:t>
      </w:r>
      <w:hyperlink r:id="rId14" w:history="1">
        <w:r w:rsidR="00D91A23" w:rsidRPr="00257482">
          <w:rPr>
            <w:rStyle w:val="Hyperlink"/>
            <w:rFonts w:cs="Simplified Arabic"/>
            <w:sz w:val="22"/>
            <w:rtl/>
            <w:lang w:val="en-US"/>
          </w:rPr>
          <w:t>15/8</w:t>
        </w:r>
      </w:hyperlink>
      <w:r w:rsidR="00D91A23" w:rsidRPr="00D91A23">
        <w:rPr>
          <w:rFonts w:cs="Simplified Arabic"/>
          <w:sz w:val="22"/>
          <w:rtl/>
          <w:lang w:val="en-US"/>
        </w:rPr>
        <w:t xml:space="preserve"> المؤرخ 19 ديسمبر/كانون الأول 2022 و</w:t>
      </w:r>
      <w:hyperlink r:id="rId15" w:history="1">
        <w:r w:rsidR="00D91A23" w:rsidRPr="00257482">
          <w:rPr>
            <w:rStyle w:val="Hyperlink"/>
            <w:rFonts w:cs="Simplified Arabic"/>
            <w:sz w:val="22"/>
            <w:rtl/>
            <w:lang w:val="en-US"/>
          </w:rPr>
          <w:t>16/21</w:t>
        </w:r>
      </w:hyperlink>
      <w:r w:rsidR="00D91A23" w:rsidRPr="00D91A23">
        <w:rPr>
          <w:rFonts w:cs="Simplified Arabic"/>
          <w:sz w:val="22"/>
          <w:rtl/>
          <w:lang w:val="en-US"/>
        </w:rPr>
        <w:t xml:space="preserve"> المؤرخ 1</w:t>
      </w:r>
      <w:r w:rsidR="00D91A23">
        <w:rPr>
          <w:rFonts w:cs="Simplified Arabic" w:hint="cs"/>
          <w:sz w:val="22"/>
          <w:rtl/>
          <w:lang w:val="en-US"/>
        </w:rPr>
        <w:t> </w:t>
      </w:r>
      <w:r w:rsidR="00D91A23" w:rsidRPr="00D91A23">
        <w:rPr>
          <w:rFonts w:cs="Simplified Arabic"/>
          <w:sz w:val="22"/>
          <w:rtl/>
          <w:lang w:val="en-US"/>
        </w:rPr>
        <w:t>نوفمبر/تشرين الثاني 2024،</w:t>
      </w:r>
      <w:r w:rsidR="00E36184">
        <w:rPr>
          <w:rFonts w:cs="Simplified Arabic" w:hint="cs"/>
          <w:sz w:val="22"/>
          <w:rtl/>
          <w:lang w:val="en-US"/>
        </w:rPr>
        <w:t xml:space="preserve"> </w:t>
      </w:r>
    </w:p>
    <w:p w14:paraId="156595AD" w14:textId="5A377B36" w:rsidR="001847AF" w:rsidRDefault="00D91A23" w:rsidP="001847AF">
      <w:pPr>
        <w:pStyle w:val="ListParagraph"/>
        <w:numPr>
          <w:ilvl w:val="0"/>
          <w:numId w:val="21"/>
        </w:numPr>
        <w:bidi/>
        <w:spacing w:after="120" w:line="216" w:lineRule="auto"/>
        <w:ind w:left="1440" w:firstLine="720"/>
        <w:contextualSpacing w:val="0"/>
        <w:jc w:val="both"/>
        <w:rPr>
          <w:rFonts w:cs="Simplified Arabic"/>
          <w:sz w:val="22"/>
          <w:lang w:val="en-US"/>
        </w:rPr>
      </w:pPr>
      <w:r w:rsidRPr="00D91A23">
        <w:rPr>
          <w:rFonts w:cs="Simplified Arabic"/>
          <w:i/>
          <w:iCs/>
          <w:sz w:val="22"/>
          <w:rtl/>
          <w:lang w:val="en-US"/>
        </w:rPr>
        <w:t>يدعو</w:t>
      </w:r>
      <w:r w:rsidRPr="00D91A23">
        <w:rPr>
          <w:rFonts w:cs="Simplified Arabic"/>
          <w:sz w:val="22"/>
          <w:rtl/>
          <w:lang w:val="en-US"/>
        </w:rPr>
        <w:t xml:space="preserve"> الأطراف والحكومات الأخرى والشعوب الأصلية والمجتمعات المحلية ومنظمات النساء والشباب وأصحاب المصلحة المعنيين الآخرين إل</w:t>
      </w:r>
      <w:r w:rsidR="00257482">
        <w:rPr>
          <w:rFonts w:cs="Simplified Arabic" w:hint="cs"/>
          <w:sz w:val="22"/>
          <w:rtl/>
          <w:lang w:val="en-US"/>
        </w:rPr>
        <w:t xml:space="preserve">ى الاستفادة من </w:t>
      </w:r>
      <w:r w:rsidRPr="00D91A23">
        <w:rPr>
          <w:rFonts w:cs="Simplified Arabic"/>
          <w:sz w:val="22"/>
          <w:rtl/>
          <w:lang w:val="en-US"/>
        </w:rPr>
        <w:t xml:space="preserve">خطة العمل </w:t>
      </w:r>
      <w:proofErr w:type="spellStart"/>
      <w:r w:rsidRPr="00D91A23">
        <w:rPr>
          <w:rFonts w:cs="Simplified Arabic"/>
          <w:sz w:val="22"/>
          <w:rtl/>
          <w:lang w:val="en-US"/>
        </w:rPr>
        <w:t>المواضيعية</w:t>
      </w:r>
      <w:proofErr w:type="spellEnd"/>
      <w:r w:rsidRPr="00D91A23">
        <w:rPr>
          <w:rFonts w:cs="Simplified Arabic"/>
          <w:sz w:val="22"/>
          <w:rtl/>
          <w:lang w:val="en-US"/>
        </w:rPr>
        <w:t xml:space="preserve"> لدعم بناء القدرات وتنميتها، والحصول على التكنولوجيا ونقلها، وتبادل المع</w:t>
      </w:r>
      <w:r w:rsidR="00257482">
        <w:rPr>
          <w:rFonts w:cs="Simplified Arabic" w:hint="cs"/>
          <w:sz w:val="22"/>
          <w:rtl/>
          <w:lang w:val="en-US"/>
        </w:rPr>
        <w:t>ارف</w:t>
      </w:r>
      <w:r w:rsidRPr="00D91A23">
        <w:rPr>
          <w:rFonts w:cs="Simplified Arabic"/>
          <w:sz w:val="22"/>
          <w:rtl/>
          <w:lang w:val="en-US"/>
        </w:rPr>
        <w:t xml:space="preserve"> في سياق البيولوجيا التركيبية من أجل تنفيذ اتفاقية </w:t>
      </w:r>
      <w:r w:rsidRPr="007112CD">
        <w:rPr>
          <w:rFonts w:cs="Simplified Arabic"/>
          <w:sz w:val="22"/>
          <w:rtl/>
          <w:lang w:val="en-US"/>
        </w:rPr>
        <w:t>التنوع البيولوجي وإطار كونمينغ-مونتريال العالمي للتنوع البيولوجي</w:t>
      </w:r>
      <w:r w:rsidR="00EA4E8C">
        <w:rPr>
          <w:rFonts w:cs="Simplified Arabic" w:hint="cs"/>
          <w:sz w:val="22"/>
          <w:rtl/>
          <w:lang w:val="en-US"/>
        </w:rPr>
        <w:t>[</w:t>
      </w:r>
      <w:r w:rsidRPr="007112CD">
        <w:rPr>
          <w:rFonts w:cs="Simplified Arabic"/>
          <w:sz w:val="22"/>
          <w:rtl/>
          <w:lang w:val="en-US"/>
        </w:rPr>
        <w:t>،</w:t>
      </w:r>
      <w:r w:rsidR="00E97D3F">
        <w:rPr>
          <w:rStyle w:val="FootnoteReference"/>
          <w:rFonts w:cs="Simplified Arabic" w:hint="cs"/>
          <w:sz w:val="22"/>
          <w:rtl/>
          <w:lang w:val="en-US"/>
        </w:rPr>
        <w:t xml:space="preserve"> </w:t>
      </w:r>
      <w:r w:rsidR="00E97D3F">
        <w:rPr>
          <w:rFonts w:cs="Simplified Arabic" w:hint="cs"/>
          <w:sz w:val="22"/>
          <w:rtl/>
          <w:lang w:val="en-US"/>
        </w:rPr>
        <w:t>بما في</w:t>
      </w:r>
      <w:r w:rsidR="006A41C3">
        <w:rPr>
          <w:rFonts w:cs="Simplified Arabic" w:hint="cs"/>
          <w:sz w:val="22"/>
          <w:rtl/>
          <w:lang w:val="en-US"/>
        </w:rPr>
        <w:t xml:space="preserve"> ذلك</w:t>
      </w:r>
      <w:r w:rsidR="00E97D3F">
        <w:rPr>
          <w:rFonts w:cs="Simplified Arabic" w:hint="cs"/>
          <w:sz w:val="22"/>
          <w:rtl/>
          <w:lang w:val="en-US"/>
        </w:rPr>
        <w:t xml:space="preserve"> </w:t>
      </w:r>
      <w:r w:rsidR="00E97D3F" w:rsidRPr="00E97D3F">
        <w:rPr>
          <w:rFonts w:cs="Simplified Arabic"/>
          <w:sz w:val="22"/>
          <w:rtl/>
          <w:lang w:val="en-US"/>
        </w:rPr>
        <w:t>الهدف 17 من</w:t>
      </w:r>
      <w:r w:rsidR="00EA4E8C">
        <w:rPr>
          <w:rFonts w:cs="Simplified Arabic" w:hint="cs"/>
          <w:sz w:val="22"/>
          <w:rtl/>
          <w:lang w:val="en-US"/>
        </w:rPr>
        <w:t>ه</w:t>
      </w:r>
      <w:r w:rsidR="00E97D3F" w:rsidRPr="00E97D3F">
        <w:rPr>
          <w:rFonts w:cs="Simplified Arabic"/>
          <w:sz w:val="22"/>
          <w:rtl/>
          <w:lang w:val="en-US"/>
        </w:rPr>
        <w:t>، وفقا</w:t>
      </w:r>
      <w:r w:rsidR="00E97D3F">
        <w:rPr>
          <w:rFonts w:cs="Simplified Arabic" w:hint="cs"/>
          <w:sz w:val="22"/>
          <w:rtl/>
          <w:lang w:val="en-US"/>
        </w:rPr>
        <w:t>ً</w:t>
      </w:r>
      <w:r w:rsidR="00E97D3F" w:rsidRPr="00E97D3F">
        <w:rPr>
          <w:rFonts w:cs="Simplified Arabic"/>
          <w:sz w:val="22"/>
          <w:rtl/>
          <w:lang w:val="en-US"/>
        </w:rPr>
        <w:t xml:space="preserve"> لشروط متفق عليها بشكل متبادل حيثما ينطبق ذلك</w:t>
      </w:r>
      <w:r w:rsidR="00EA4E8C">
        <w:rPr>
          <w:rFonts w:cs="Simplified Arabic" w:hint="cs"/>
          <w:sz w:val="22"/>
          <w:rtl/>
          <w:lang w:val="en-US"/>
        </w:rPr>
        <w:t>]</w:t>
      </w:r>
      <w:r w:rsidR="00E97D3F" w:rsidRPr="00E97D3F">
        <w:rPr>
          <w:rFonts w:cs="Simplified Arabic"/>
          <w:sz w:val="22"/>
          <w:rtl/>
          <w:lang w:val="en-US"/>
        </w:rPr>
        <w:t xml:space="preserve"> [</w:t>
      </w:r>
      <w:r w:rsidR="00B90501">
        <w:rPr>
          <w:rFonts w:cs="Simplified Arabic" w:hint="cs"/>
          <w:sz w:val="22"/>
          <w:rtl/>
          <w:lang w:val="en-US"/>
        </w:rPr>
        <w:t xml:space="preserve">، </w:t>
      </w:r>
      <w:r w:rsidR="00E97D3F" w:rsidRPr="00E97D3F">
        <w:rPr>
          <w:rFonts w:cs="Simplified Arabic"/>
          <w:sz w:val="22"/>
          <w:rtl/>
          <w:lang w:val="en-US"/>
        </w:rPr>
        <w:t>على أساس طوعي]</w:t>
      </w:r>
      <w:r w:rsidR="00EA4E8C">
        <w:rPr>
          <w:rFonts w:cs="Simplified Arabic" w:hint="cs"/>
          <w:sz w:val="22"/>
          <w:rtl/>
          <w:lang w:val="en-US"/>
        </w:rPr>
        <w:t xml:space="preserve">، </w:t>
      </w:r>
      <w:r w:rsidR="00E97D3F" w:rsidRPr="00E97D3F">
        <w:rPr>
          <w:rFonts w:cs="Simplified Arabic"/>
          <w:sz w:val="22"/>
          <w:rtl/>
          <w:lang w:val="en-US"/>
        </w:rPr>
        <w:t>وفقا</w:t>
      </w:r>
      <w:r w:rsidR="00E97D3F">
        <w:rPr>
          <w:rFonts w:cs="Simplified Arabic" w:hint="cs"/>
          <w:sz w:val="22"/>
          <w:rtl/>
          <w:lang w:val="en-US"/>
        </w:rPr>
        <w:t>ً</w:t>
      </w:r>
      <w:r w:rsidR="00E97D3F" w:rsidRPr="00E97D3F">
        <w:rPr>
          <w:rFonts w:cs="Simplified Arabic"/>
          <w:sz w:val="22"/>
          <w:rtl/>
          <w:lang w:val="en-US"/>
        </w:rPr>
        <w:t xml:space="preserve"> للأولويات والظروف الوطنية</w:t>
      </w:r>
      <w:r w:rsidR="00EA4E8C">
        <w:rPr>
          <w:rFonts w:cs="Simplified Arabic" w:hint="cs"/>
          <w:sz w:val="22"/>
          <w:rtl/>
          <w:lang w:val="en-US"/>
        </w:rPr>
        <w:t xml:space="preserve"> [</w:t>
      </w:r>
      <w:r w:rsidR="00EA4E8C" w:rsidRPr="00EA4E8C">
        <w:rPr>
          <w:rFonts w:cs="Simplified Arabic"/>
          <w:sz w:val="22"/>
          <w:rtl/>
          <w:lang w:val="en-US"/>
        </w:rPr>
        <w:t xml:space="preserve">وتماشياً مع النهج </w:t>
      </w:r>
      <w:r w:rsidR="00B90501">
        <w:rPr>
          <w:rFonts w:cs="Simplified Arabic" w:hint="cs"/>
          <w:sz w:val="22"/>
          <w:rtl/>
          <w:lang w:val="en-US"/>
        </w:rPr>
        <w:t>التحوطي</w:t>
      </w:r>
      <w:r w:rsidR="00EA4E8C" w:rsidRPr="00EA4E8C">
        <w:rPr>
          <w:rFonts w:cs="Simplified Arabic"/>
          <w:sz w:val="22"/>
          <w:rtl/>
          <w:lang w:val="en-US"/>
        </w:rPr>
        <w:t xml:space="preserve"> لإطلاق تطبيقات البيولوجيا التركيبية في البيئة</w:t>
      </w:r>
      <w:r w:rsidR="00EA4E8C">
        <w:rPr>
          <w:rFonts w:cs="Simplified Arabic" w:hint="cs"/>
          <w:sz w:val="22"/>
          <w:rtl/>
          <w:lang w:val="en-US"/>
        </w:rPr>
        <w:t>]</w:t>
      </w:r>
      <w:r w:rsidR="00E97D3F" w:rsidRPr="00E97D3F">
        <w:rPr>
          <w:rFonts w:cs="Simplified Arabic"/>
          <w:sz w:val="22"/>
          <w:rtl/>
          <w:lang w:val="en-US"/>
        </w:rPr>
        <w:t>؛</w:t>
      </w:r>
    </w:p>
    <w:p w14:paraId="089F3AFD" w14:textId="5E668D60" w:rsidR="001847AF" w:rsidRPr="00E97D3F" w:rsidRDefault="00FB3B7B" w:rsidP="001847AF">
      <w:pPr>
        <w:pStyle w:val="ListParagraph"/>
        <w:numPr>
          <w:ilvl w:val="0"/>
          <w:numId w:val="21"/>
        </w:numPr>
        <w:bidi/>
        <w:spacing w:after="120" w:line="216" w:lineRule="auto"/>
        <w:ind w:left="1440" w:firstLine="720"/>
        <w:contextualSpacing w:val="0"/>
        <w:jc w:val="both"/>
        <w:rPr>
          <w:rFonts w:cs="Simplified Arabic"/>
          <w:sz w:val="22"/>
          <w:lang w:val="en-US"/>
        </w:rPr>
      </w:pPr>
      <w:r w:rsidRPr="00FB3B7B">
        <w:rPr>
          <w:rFonts w:cs="Simplified Arabic"/>
          <w:i/>
          <w:iCs/>
          <w:sz w:val="22"/>
          <w:rtl/>
          <w:lang w:val="en-US"/>
        </w:rPr>
        <w:t>يدعو</w:t>
      </w:r>
      <w:r w:rsidRPr="00FB3B7B">
        <w:rPr>
          <w:rFonts w:cs="Simplified Arabic"/>
          <w:sz w:val="22"/>
          <w:rtl/>
          <w:lang w:val="en-US"/>
        </w:rPr>
        <w:t xml:space="preserve"> الأطراف </w:t>
      </w:r>
      <w:r w:rsidR="00E97D3F">
        <w:rPr>
          <w:rFonts w:cs="Simplified Arabic" w:hint="cs"/>
          <w:sz w:val="22"/>
          <w:rtl/>
          <w:lang w:val="en-US"/>
        </w:rPr>
        <w:t xml:space="preserve">في </w:t>
      </w:r>
      <w:r w:rsidRPr="00FB3B7B">
        <w:rPr>
          <w:rFonts w:cs="Simplified Arabic"/>
          <w:sz w:val="22"/>
          <w:rtl/>
          <w:lang w:val="en-US"/>
        </w:rPr>
        <w:t>بروتوكول قرطاجنة للسلامة الأحيائية،</w:t>
      </w:r>
      <w:r>
        <w:rPr>
          <w:rStyle w:val="FootnoteReference"/>
          <w:rFonts w:cs="Simplified Arabic"/>
          <w:sz w:val="22"/>
          <w:rtl/>
          <w:lang w:val="en-US"/>
        </w:rPr>
        <w:footnoteReference w:id="5"/>
      </w:r>
      <w:r w:rsidRPr="00FB3B7B">
        <w:rPr>
          <w:rFonts w:cs="Simplified Arabic" w:hint="cs"/>
          <w:sz w:val="22"/>
          <w:vertAlign w:val="superscript"/>
          <w:rtl/>
          <w:lang w:val="en-US"/>
        </w:rPr>
        <w:t>،</w:t>
      </w:r>
      <w:r w:rsidRPr="00FB3B7B">
        <w:rPr>
          <w:rFonts w:cs="Simplified Arabic"/>
          <w:sz w:val="22"/>
          <w:rtl/>
          <w:lang w:val="en-US"/>
        </w:rPr>
        <w:t xml:space="preserve"> و</w:t>
      </w:r>
      <w:r w:rsidR="00E97D3F">
        <w:rPr>
          <w:rFonts w:cs="Simplified Arabic" w:hint="cs"/>
          <w:sz w:val="22"/>
          <w:rtl/>
          <w:lang w:val="en-US"/>
        </w:rPr>
        <w:t xml:space="preserve">الأطراف في </w:t>
      </w:r>
      <w:r w:rsidRPr="00FB3B7B">
        <w:rPr>
          <w:rFonts w:cs="Simplified Arabic"/>
          <w:sz w:val="22"/>
          <w:rtl/>
          <w:lang w:val="en-US"/>
        </w:rPr>
        <w:t xml:space="preserve">بروتوكول </w:t>
      </w:r>
      <w:proofErr w:type="spellStart"/>
      <w:r w:rsidRPr="00FB3B7B">
        <w:rPr>
          <w:rFonts w:cs="Simplified Arabic"/>
          <w:sz w:val="22"/>
          <w:rtl/>
          <w:lang w:val="en-US"/>
        </w:rPr>
        <w:t>ناغويا</w:t>
      </w:r>
      <w:proofErr w:type="spellEnd"/>
      <w:r w:rsidRPr="00FB3B7B">
        <w:rPr>
          <w:rFonts w:cs="Simplified Arabic"/>
          <w:sz w:val="22"/>
          <w:rtl/>
          <w:lang w:val="en-US"/>
        </w:rPr>
        <w:t xml:space="preserve"> بشأن الحصول على الموارد الجينية والتقاسم العادل والمنصف للمنافع الناشئة عن استخدامها</w:t>
      </w:r>
      <w:r>
        <w:rPr>
          <w:rStyle w:val="FootnoteReference"/>
          <w:rFonts w:cs="Simplified Arabic"/>
          <w:sz w:val="22"/>
          <w:rtl/>
          <w:lang w:val="en-US"/>
        </w:rPr>
        <w:footnoteReference w:id="6"/>
      </w:r>
      <w:r w:rsidR="00E97D3F">
        <w:rPr>
          <w:rFonts w:cs="Simplified Arabic" w:hint="cs"/>
          <w:sz w:val="22"/>
          <w:vertAlign w:val="superscript"/>
          <w:rtl/>
          <w:lang w:val="en-US"/>
        </w:rPr>
        <w:t xml:space="preserve"> </w:t>
      </w:r>
      <w:r w:rsidR="00EA4E8C" w:rsidRPr="00EA4E8C">
        <w:rPr>
          <w:rFonts w:cs="Simplified Arabic" w:hint="cs"/>
          <w:sz w:val="22"/>
          <w:rtl/>
          <w:lang w:val="en-US"/>
        </w:rPr>
        <w:t>[</w:t>
      </w:r>
      <w:r w:rsidR="00EA4E8C" w:rsidRPr="00EA4E8C">
        <w:rPr>
          <w:rFonts w:cs="Simplified Arabic"/>
          <w:sz w:val="22"/>
          <w:rtl/>
          <w:lang w:val="en-US"/>
        </w:rPr>
        <w:t xml:space="preserve">بما في ذلك </w:t>
      </w:r>
      <w:r w:rsidR="0094499E">
        <w:rPr>
          <w:rFonts w:cs="Simplified Arabic" w:hint="cs"/>
          <w:sz w:val="22"/>
          <w:rtl/>
          <w:lang w:val="en-US"/>
        </w:rPr>
        <w:t>ما يتعلق ب</w:t>
      </w:r>
      <w:r w:rsidR="00EA4E8C" w:rsidRPr="00EA4E8C">
        <w:rPr>
          <w:rFonts w:cs="Simplified Arabic"/>
          <w:sz w:val="22"/>
          <w:rtl/>
          <w:lang w:val="en-US"/>
        </w:rPr>
        <w:t>معلومات التسلسل الرقمي للموارد الجينية</w:t>
      </w:r>
      <w:r w:rsidR="00EA4E8C">
        <w:rPr>
          <w:rFonts w:cs="Simplified Arabic" w:hint="cs"/>
          <w:sz w:val="22"/>
          <w:rtl/>
          <w:lang w:val="en-US"/>
        </w:rPr>
        <w:t>،]</w:t>
      </w:r>
      <w:r w:rsidR="00EA4E8C" w:rsidRPr="00EA4E8C">
        <w:rPr>
          <w:rFonts w:cs="Simplified Arabic"/>
          <w:sz w:val="22"/>
          <w:vertAlign w:val="superscript"/>
          <w:rtl/>
          <w:lang w:val="en-US"/>
        </w:rPr>
        <w:t xml:space="preserve"> </w:t>
      </w:r>
      <w:r w:rsidR="00E97D3F" w:rsidRPr="00E97D3F">
        <w:rPr>
          <w:rFonts w:cs="Simplified Arabic"/>
          <w:sz w:val="22"/>
          <w:rtl/>
          <w:lang w:val="en-US"/>
        </w:rPr>
        <w:t xml:space="preserve">إلى استخدام خطة العمل </w:t>
      </w:r>
      <w:proofErr w:type="spellStart"/>
      <w:r w:rsidR="00E97D3F" w:rsidRPr="00E97D3F">
        <w:rPr>
          <w:rFonts w:cs="Simplified Arabic"/>
          <w:sz w:val="22"/>
          <w:rtl/>
          <w:lang w:val="en-US"/>
        </w:rPr>
        <w:t>المواضيعية</w:t>
      </w:r>
      <w:proofErr w:type="spellEnd"/>
      <w:r w:rsidR="00E97D3F" w:rsidRPr="00E97D3F">
        <w:rPr>
          <w:rFonts w:cs="Simplified Arabic"/>
          <w:sz w:val="22"/>
          <w:rtl/>
          <w:lang w:val="en-US"/>
        </w:rPr>
        <w:t xml:space="preserve"> </w:t>
      </w:r>
      <w:r w:rsidR="00B90501" w:rsidRPr="00B90501">
        <w:rPr>
          <w:rFonts w:cs="Simplified Arabic"/>
          <w:sz w:val="22"/>
          <w:rtl/>
          <w:lang w:val="en-US"/>
        </w:rPr>
        <w:t>على نحو يتجنب الازدواجية</w:t>
      </w:r>
      <w:r w:rsidR="00E97D3F" w:rsidRPr="00E97D3F">
        <w:rPr>
          <w:rFonts w:cs="Simplified Arabic"/>
          <w:sz w:val="22"/>
          <w:rtl/>
          <w:lang w:val="en-US"/>
        </w:rPr>
        <w:t xml:space="preserve">، وبطريقة مكملة </w:t>
      </w:r>
      <w:r w:rsidR="0026156B">
        <w:rPr>
          <w:rFonts w:cs="Simplified Arabic" w:hint="cs"/>
          <w:sz w:val="22"/>
          <w:rtl/>
          <w:lang w:val="en-US"/>
        </w:rPr>
        <w:t xml:space="preserve">ومنسقة مع </w:t>
      </w:r>
      <w:r w:rsidR="0026156B" w:rsidRPr="0026156B">
        <w:rPr>
          <w:rFonts w:cs="Simplified Arabic"/>
          <w:sz w:val="22"/>
          <w:rtl/>
          <w:lang w:val="en-US"/>
        </w:rPr>
        <w:t xml:space="preserve">خطة عمل بناء القدرات </w:t>
      </w:r>
      <w:r w:rsidR="0026156B">
        <w:rPr>
          <w:rFonts w:cs="Simplified Arabic" w:hint="cs"/>
          <w:sz w:val="22"/>
          <w:rtl/>
          <w:lang w:val="en-US"/>
        </w:rPr>
        <w:t>الخاصة ب</w:t>
      </w:r>
      <w:r w:rsidR="0026156B" w:rsidRPr="0026156B">
        <w:rPr>
          <w:rFonts w:cs="Simplified Arabic"/>
          <w:sz w:val="22"/>
          <w:rtl/>
          <w:lang w:val="en-US"/>
        </w:rPr>
        <w:t>بروتوكول قرطاجنة</w:t>
      </w:r>
      <w:r w:rsidR="0026156B">
        <w:rPr>
          <w:rStyle w:val="FootnoteReference"/>
          <w:rFonts w:cs="Simplified Arabic"/>
          <w:sz w:val="22"/>
          <w:rtl/>
          <w:lang w:val="en-US"/>
        </w:rPr>
        <w:footnoteReference w:id="7"/>
      </w:r>
      <w:r w:rsidR="0026156B" w:rsidRPr="0026156B">
        <w:rPr>
          <w:rFonts w:cs="Simplified Arabic"/>
          <w:sz w:val="22"/>
          <w:rtl/>
          <w:lang w:val="en-US"/>
        </w:rPr>
        <w:t xml:space="preserve"> وخطة عمل بناء القدرات والتنمية </w:t>
      </w:r>
      <w:r w:rsidR="0026156B">
        <w:rPr>
          <w:rFonts w:cs="Simplified Arabic" w:hint="cs"/>
          <w:sz w:val="22"/>
          <w:rtl/>
          <w:lang w:val="en-US"/>
        </w:rPr>
        <w:t>الخاصة ب</w:t>
      </w:r>
      <w:r w:rsidR="0026156B" w:rsidRPr="0026156B">
        <w:rPr>
          <w:rFonts w:cs="Simplified Arabic"/>
          <w:sz w:val="22"/>
          <w:rtl/>
          <w:lang w:val="en-US"/>
        </w:rPr>
        <w:t xml:space="preserve">بروتوكول </w:t>
      </w:r>
      <w:proofErr w:type="spellStart"/>
      <w:r w:rsidR="0026156B" w:rsidRPr="0026156B">
        <w:rPr>
          <w:rFonts w:cs="Simplified Arabic"/>
          <w:sz w:val="22"/>
          <w:rtl/>
          <w:lang w:val="en-US"/>
        </w:rPr>
        <w:t>ناغويا</w:t>
      </w:r>
      <w:proofErr w:type="spellEnd"/>
      <w:r w:rsidR="0026156B">
        <w:rPr>
          <w:rStyle w:val="FootnoteReference"/>
          <w:rFonts w:cs="Simplified Arabic"/>
          <w:sz w:val="22"/>
          <w:rtl/>
          <w:lang w:val="en-US"/>
        </w:rPr>
        <w:footnoteReference w:id="8"/>
      </w:r>
      <w:r w:rsidR="00E97D3F" w:rsidRPr="00E97D3F">
        <w:rPr>
          <w:rFonts w:cs="Simplified Arabic"/>
          <w:sz w:val="22"/>
          <w:rtl/>
          <w:lang w:val="en-US"/>
        </w:rPr>
        <w:t>؛</w:t>
      </w:r>
    </w:p>
    <w:p w14:paraId="0CB61EAE" w14:textId="70D2F268" w:rsidR="001847AF" w:rsidRDefault="00FB3B7B" w:rsidP="001847AF">
      <w:pPr>
        <w:pStyle w:val="ListParagraph"/>
        <w:numPr>
          <w:ilvl w:val="0"/>
          <w:numId w:val="21"/>
        </w:numPr>
        <w:bidi/>
        <w:spacing w:after="120" w:line="216" w:lineRule="auto"/>
        <w:ind w:left="1440" w:firstLine="720"/>
        <w:contextualSpacing w:val="0"/>
        <w:jc w:val="both"/>
        <w:rPr>
          <w:rFonts w:cs="Simplified Arabic"/>
          <w:sz w:val="22"/>
          <w:lang w:val="en-US"/>
        </w:rPr>
      </w:pPr>
      <w:r w:rsidRPr="00FB3B7B">
        <w:rPr>
          <w:rFonts w:cs="Simplified Arabic"/>
          <w:i/>
          <w:iCs/>
          <w:sz w:val="22"/>
          <w:rtl/>
          <w:lang w:val="en-US"/>
        </w:rPr>
        <w:t>يدعو</w:t>
      </w:r>
      <w:r w:rsidRPr="00FB3B7B">
        <w:rPr>
          <w:rFonts w:cs="Simplified Arabic"/>
          <w:sz w:val="22"/>
          <w:rtl/>
          <w:lang w:val="en-US"/>
        </w:rPr>
        <w:t xml:space="preserve"> الأطراف إلى النظر</w:t>
      </w:r>
      <w:r w:rsidR="0026156B">
        <w:rPr>
          <w:rFonts w:cs="Simplified Arabic" w:hint="cs"/>
          <w:sz w:val="22"/>
          <w:rtl/>
          <w:lang w:val="en-US"/>
        </w:rPr>
        <w:t xml:space="preserve"> حسب الاقتضاء،</w:t>
      </w:r>
      <w:r w:rsidRPr="00FB3B7B">
        <w:rPr>
          <w:rFonts w:cs="Simplified Arabic"/>
          <w:sz w:val="22"/>
          <w:rtl/>
          <w:lang w:val="en-US"/>
        </w:rPr>
        <w:t xml:space="preserve"> في الإجراءات الواردة في خطة العمل </w:t>
      </w:r>
      <w:proofErr w:type="spellStart"/>
      <w:r w:rsidRPr="00FB3B7B">
        <w:rPr>
          <w:rFonts w:cs="Simplified Arabic"/>
          <w:sz w:val="22"/>
          <w:rtl/>
          <w:lang w:val="en-US"/>
        </w:rPr>
        <w:t>المواضيعية</w:t>
      </w:r>
      <w:proofErr w:type="spellEnd"/>
      <w:r w:rsidRPr="00FB3B7B">
        <w:rPr>
          <w:rFonts w:cs="Simplified Arabic"/>
          <w:sz w:val="22"/>
          <w:rtl/>
          <w:lang w:val="en-US"/>
        </w:rPr>
        <w:t xml:space="preserve"> عند وضع</w:t>
      </w:r>
      <w:r w:rsidR="0026156B">
        <w:rPr>
          <w:rFonts w:cs="Simplified Arabic" w:hint="cs"/>
          <w:sz w:val="22"/>
          <w:rtl/>
          <w:lang w:val="en-US"/>
        </w:rPr>
        <w:t xml:space="preserve"> وتحديث</w:t>
      </w:r>
      <w:r w:rsidRPr="00FB3B7B">
        <w:rPr>
          <w:rFonts w:cs="Simplified Arabic"/>
          <w:sz w:val="22"/>
          <w:rtl/>
          <w:lang w:val="en-US"/>
        </w:rPr>
        <w:t xml:space="preserve"> وتنفيذ الاستراتيجيات وخطط العمل الوطنية للتنوع البيولوجي</w:t>
      </w:r>
      <w:r w:rsidR="0026156B">
        <w:rPr>
          <w:rFonts w:cs="Simplified Arabic" w:hint="cs"/>
          <w:sz w:val="22"/>
          <w:rtl/>
          <w:lang w:val="en-US"/>
        </w:rPr>
        <w:t>،</w:t>
      </w:r>
      <w:r w:rsidR="0026156B" w:rsidRPr="0026156B">
        <w:rPr>
          <w:rtl/>
        </w:rPr>
        <w:t xml:space="preserve"> </w:t>
      </w:r>
      <w:r w:rsidR="0026156B" w:rsidRPr="0026156B">
        <w:rPr>
          <w:rFonts w:cs="Simplified Arabic"/>
          <w:sz w:val="22"/>
          <w:rtl/>
          <w:lang w:val="en-US"/>
        </w:rPr>
        <w:t>وكذلك في السياسات والاستراتيجيات والخطط القطاعية ذات الصلة، وفقا</w:t>
      </w:r>
      <w:r w:rsidR="0026156B">
        <w:rPr>
          <w:rFonts w:cs="Simplified Arabic" w:hint="cs"/>
          <w:sz w:val="22"/>
          <w:rtl/>
          <w:lang w:val="en-US"/>
        </w:rPr>
        <w:t>ً</w:t>
      </w:r>
      <w:r w:rsidR="0026156B" w:rsidRPr="0026156B">
        <w:rPr>
          <w:rFonts w:cs="Simplified Arabic"/>
          <w:sz w:val="22"/>
          <w:rtl/>
          <w:lang w:val="en-US"/>
        </w:rPr>
        <w:t xml:space="preserve"> للأولويات والظروف الوطنية؛</w:t>
      </w:r>
    </w:p>
    <w:p w14:paraId="0F3403F4" w14:textId="174518DF" w:rsidR="0026156B" w:rsidRDefault="00F70606" w:rsidP="0026156B">
      <w:pPr>
        <w:pStyle w:val="ListParagraph"/>
        <w:numPr>
          <w:ilvl w:val="0"/>
          <w:numId w:val="21"/>
        </w:numPr>
        <w:bidi/>
        <w:spacing w:after="120" w:line="216" w:lineRule="auto"/>
        <w:ind w:left="1440" w:firstLine="720"/>
        <w:contextualSpacing w:val="0"/>
        <w:jc w:val="both"/>
        <w:rPr>
          <w:rFonts w:cs="Simplified Arabic"/>
          <w:sz w:val="22"/>
          <w:lang w:val="en-US"/>
        </w:rPr>
      </w:pPr>
      <w:r w:rsidRPr="00EA10F7">
        <w:rPr>
          <w:rFonts w:cs="Simplified Arabic"/>
          <w:i/>
          <w:iCs/>
          <w:sz w:val="22"/>
          <w:rtl/>
          <w:lang w:val="en-US"/>
        </w:rPr>
        <w:t>يشجع</w:t>
      </w:r>
      <w:r w:rsidRPr="00F70606">
        <w:rPr>
          <w:rFonts w:cs="Simplified Arabic"/>
          <w:sz w:val="22"/>
          <w:rtl/>
          <w:lang w:val="en-US"/>
        </w:rPr>
        <w:t xml:space="preserve"> الأطراف والحكومات الأخرى والمنظمات ذات الصلة على </w:t>
      </w:r>
      <w:r w:rsidR="00632177">
        <w:rPr>
          <w:rFonts w:cs="Simplified Arabic" w:hint="cs"/>
          <w:sz w:val="22"/>
          <w:rtl/>
          <w:lang w:val="en-US"/>
        </w:rPr>
        <w:t>تيسير</w:t>
      </w:r>
      <w:r w:rsidRPr="00F70606">
        <w:rPr>
          <w:rFonts w:cs="Simplified Arabic"/>
          <w:sz w:val="22"/>
          <w:rtl/>
          <w:lang w:val="en-US"/>
        </w:rPr>
        <w:t xml:space="preserve"> المشاركة الكاملة والفعالة للشعوب الأصلية والمجتمعات المحلية والنساء والشباب، بموافقتهم الحرة والمسبقة والمستنيرة،</w:t>
      </w:r>
      <w:r>
        <w:rPr>
          <w:rStyle w:val="FootnoteReference"/>
          <w:rFonts w:cs="Simplified Arabic"/>
          <w:sz w:val="22"/>
          <w:rtl/>
          <w:lang w:val="en-US"/>
        </w:rPr>
        <w:footnoteReference w:id="9"/>
      </w:r>
      <w:r w:rsidRPr="00F70606">
        <w:rPr>
          <w:rFonts w:cs="Simplified Arabic"/>
          <w:sz w:val="22"/>
          <w:rtl/>
          <w:lang w:val="en-US"/>
        </w:rPr>
        <w:t xml:space="preserve"> في تنفيذ خطة العمل </w:t>
      </w:r>
      <w:proofErr w:type="spellStart"/>
      <w:r w:rsidRPr="00F70606">
        <w:rPr>
          <w:rFonts w:cs="Simplified Arabic"/>
          <w:sz w:val="22"/>
          <w:rtl/>
          <w:lang w:val="en-US"/>
        </w:rPr>
        <w:t>المواضيعية</w:t>
      </w:r>
      <w:proofErr w:type="spellEnd"/>
      <w:r w:rsidR="00632177">
        <w:rPr>
          <w:rFonts w:cs="Simplified Arabic" w:hint="cs"/>
          <w:sz w:val="22"/>
          <w:rtl/>
          <w:lang w:val="en-US"/>
        </w:rPr>
        <w:t>، بما يتماشى مع التشريعات الوطنية</w:t>
      </w:r>
      <w:r w:rsidRPr="00F70606">
        <w:rPr>
          <w:rFonts w:cs="Simplified Arabic"/>
          <w:sz w:val="22"/>
          <w:rtl/>
          <w:lang w:val="en-US"/>
        </w:rPr>
        <w:t>؛</w:t>
      </w:r>
    </w:p>
    <w:p w14:paraId="195E6D12" w14:textId="71A8F8E5" w:rsidR="00F70606" w:rsidRDefault="00F70606" w:rsidP="00F70606">
      <w:pPr>
        <w:pStyle w:val="ListParagraph"/>
        <w:numPr>
          <w:ilvl w:val="0"/>
          <w:numId w:val="21"/>
        </w:numPr>
        <w:bidi/>
        <w:spacing w:after="120" w:line="216" w:lineRule="auto"/>
        <w:ind w:left="1440" w:firstLine="720"/>
        <w:contextualSpacing w:val="0"/>
        <w:jc w:val="both"/>
        <w:rPr>
          <w:rFonts w:cs="Simplified Arabic"/>
          <w:sz w:val="22"/>
          <w:lang w:val="en-US"/>
        </w:rPr>
      </w:pPr>
      <w:r w:rsidRPr="00EA10F7">
        <w:rPr>
          <w:rFonts w:cs="Simplified Arabic"/>
          <w:i/>
          <w:iCs/>
          <w:sz w:val="22"/>
          <w:rtl/>
          <w:lang w:val="en-US"/>
        </w:rPr>
        <w:t>يدعو</w:t>
      </w:r>
      <w:r w:rsidRPr="00F70606">
        <w:rPr>
          <w:rFonts w:cs="Simplified Arabic"/>
          <w:sz w:val="22"/>
          <w:rtl/>
          <w:lang w:val="en-US"/>
        </w:rPr>
        <w:t xml:space="preserve"> الأطراف والحكومات الأخرى والشعوب الأصلية والمجتمعات المحلية والنساء والشباب والأوساط الأكاديمية </w:t>
      </w:r>
      <w:r w:rsidR="00632177">
        <w:rPr>
          <w:rFonts w:cs="Simplified Arabic" w:hint="cs"/>
          <w:sz w:val="22"/>
          <w:rtl/>
          <w:lang w:val="en-US"/>
        </w:rPr>
        <w:t xml:space="preserve">ومؤسسات البحوث </w:t>
      </w:r>
      <w:r w:rsidRPr="00F70606">
        <w:rPr>
          <w:rFonts w:cs="Simplified Arabic"/>
          <w:sz w:val="22"/>
          <w:rtl/>
          <w:lang w:val="en-US"/>
        </w:rPr>
        <w:t>والمنظمات الأخرى ذات الصلة إلى النظر، حسب الاقتضاء، في الأطر والمبادئ التوجيهية التكميلية الأخرى عند التخطيط للأنشطة</w:t>
      </w:r>
      <w:r>
        <w:rPr>
          <w:rFonts w:cs="Simplified Arabic" w:hint="cs"/>
          <w:sz w:val="22"/>
          <w:rtl/>
          <w:lang w:val="en-US"/>
        </w:rPr>
        <w:t xml:space="preserve"> الرامية إلى </w:t>
      </w:r>
      <w:r w:rsidRPr="00F70606">
        <w:rPr>
          <w:rFonts w:cs="Simplified Arabic"/>
          <w:sz w:val="22"/>
          <w:rtl/>
          <w:lang w:val="en-US"/>
        </w:rPr>
        <w:t xml:space="preserve">تنفيذ خطة العمل </w:t>
      </w:r>
      <w:proofErr w:type="spellStart"/>
      <w:r w:rsidRPr="00F70606">
        <w:rPr>
          <w:rFonts w:cs="Simplified Arabic"/>
          <w:sz w:val="22"/>
          <w:rtl/>
          <w:lang w:val="en-US"/>
        </w:rPr>
        <w:t>المواضيعية</w:t>
      </w:r>
      <w:proofErr w:type="spellEnd"/>
      <w:r w:rsidRPr="00F70606">
        <w:rPr>
          <w:rFonts w:cs="Simplified Arabic"/>
          <w:sz w:val="22"/>
          <w:rtl/>
          <w:lang w:val="en-US"/>
        </w:rPr>
        <w:t>؛</w:t>
      </w:r>
      <w:r>
        <w:rPr>
          <w:rStyle w:val="FootnoteReference"/>
          <w:rFonts w:cs="Simplified Arabic"/>
          <w:sz w:val="22"/>
          <w:rtl/>
          <w:lang w:val="en-US"/>
        </w:rPr>
        <w:footnoteReference w:id="10"/>
      </w:r>
    </w:p>
    <w:p w14:paraId="6154718D" w14:textId="7D20685D" w:rsidR="00F70606" w:rsidRDefault="00F70606" w:rsidP="00F70606">
      <w:pPr>
        <w:pStyle w:val="ListParagraph"/>
        <w:numPr>
          <w:ilvl w:val="0"/>
          <w:numId w:val="21"/>
        </w:numPr>
        <w:bidi/>
        <w:spacing w:after="120" w:line="216" w:lineRule="auto"/>
        <w:ind w:left="1440" w:firstLine="720"/>
        <w:contextualSpacing w:val="0"/>
        <w:jc w:val="both"/>
        <w:rPr>
          <w:rFonts w:cs="Simplified Arabic"/>
          <w:sz w:val="22"/>
          <w:lang w:val="en-US"/>
        </w:rPr>
      </w:pPr>
      <w:r w:rsidRPr="00EA10F7">
        <w:rPr>
          <w:rFonts w:cs="Simplified Arabic"/>
          <w:i/>
          <w:iCs/>
          <w:sz w:val="22"/>
          <w:rtl/>
          <w:lang w:val="en-US"/>
        </w:rPr>
        <w:t>يدعو</w:t>
      </w:r>
      <w:r w:rsidRPr="00F70606">
        <w:rPr>
          <w:rFonts w:cs="Simplified Arabic"/>
          <w:sz w:val="22"/>
          <w:rtl/>
          <w:lang w:val="en-US"/>
        </w:rPr>
        <w:t xml:space="preserve"> الأطراف والمنظمات الإقليمية، حسب الاقتضاء، إلى تقييم القدرات وتحديد الاحتياجات والأولويات،</w:t>
      </w:r>
      <w:r w:rsidR="00632177" w:rsidRPr="00632177">
        <w:rPr>
          <w:rtl/>
        </w:rPr>
        <w:t xml:space="preserve"> </w:t>
      </w:r>
      <w:r w:rsidR="0094499E">
        <w:rPr>
          <w:rFonts w:hint="cs"/>
          <w:rtl/>
        </w:rPr>
        <w:t>[</w:t>
      </w:r>
      <w:r w:rsidR="00632177" w:rsidRPr="00632177">
        <w:rPr>
          <w:rFonts w:cs="Simplified Arabic"/>
          <w:sz w:val="22"/>
          <w:rtl/>
          <w:lang w:val="en-US"/>
        </w:rPr>
        <w:t xml:space="preserve">بما في ذلك </w:t>
      </w:r>
      <w:r w:rsidR="00104D6B">
        <w:rPr>
          <w:rFonts w:cs="Simplified Arabic" w:hint="cs"/>
          <w:sz w:val="22"/>
          <w:rtl/>
          <w:lang w:val="en-US"/>
        </w:rPr>
        <w:t xml:space="preserve">من أجل </w:t>
      </w:r>
      <w:r w:rsidR="00632177" w:rsidRPr="00632177">
        <w:rPr>
          <w:rFonts w:cs="Simplified Arabic"/>
          <w:sz w:val="22"/>
          <w:rtl/>
          <w:lang w:val="en-US"/>
        </w:rPr>
        <w:t xml:space="preserve">تعزيز القدرات الوطنية </w:t>
      </w:r>
      <w:r w:rsidR="00632177">
        <w:rPr>
          <w:rFonts w:cs="Simplified Arabic" w:hint="cs"/>
          <w:sz w:val="22"/>
          <w:rtl/>
          <w:lang w:val="en-US"/>
        </w:rPr>
        <w:t>ل</w:t>
      </w:r>
      <w:r w:rsidR="00104D6B">
        <w:rPr>
          <w:rFonts w:cs="Simplified Arabic" w:hint="cs"/>
          <w:sz w:val="22"/>
          <w:rtl/>
          <w:lang w:val="en-US"/>
        </w:rPr>
        <w:t>مسح</w:t>
      </w:r>
      <w:r w:rsidR="00632177">
        <w:rPr>
          <w:rFonts w:cs="Simplified Arabic" w:hint="cs"/>
          <w:sz w:val="22"/>
          <w:rtl/>
          <w:lang w:val="en-US"/>
        </w:rPr>
        <w:t xml:space="preserve"> الآفاق</w:t>
      </w:r>
      <w:r w:rsidR="00632177" w:rsidRPr="00632177">
        <w:rPr>
          <w:rFonts w:cs="Simplified Arabic"/>
          <w:sz w:val="22"/>
          <w:rtl/>
          <w:lang w:val="en-US"/>
        </w:rPr>
        <w:t xml:space="preserve"> وال</w:t>
      </w:r>
      <w:r w:rsidR="00104D6B">
        <w:rPr>
          <w:rFonts w:cs="Simplified Arabic" w:hint="cs"/>
          <w:sz w:val="22"/>
          <w:rtl/>
          <w:lang w:val="en-US"/>
        </w:rPr>
        <w:t>رصد</w:t>
      </w:r>
      <w:r w:rsidR="00632177" w:rsidRPr="00632177">
        <w:rPr>
          <w:rFonts w:cs="Simplified Arabic"/>
          <w:sz w:val="22"/>
          <w:rtl/>
          <w:lang w:val="en-US"/>
        </w:rPr>
        <w:t xml:space="preserve"> والتقييم</w:t>
      </w:r>
      <w:r w:rsidR="00632177">
        <w:rPr>
          <w:rFonts w:cs="Simplified Arabic" w:hint="cs"/>
          <w:sz w:val="22"/>
          <w:rtl/>
          <w:lang w:val="en-US"/>
        </w:rPr>
        <w:t>،</w:t>
      </w:r>
      <w:r w:rsidR="0094499E">
        <w:rPr>
          <w:rFonts w:cs="Simplified Arabic" w:hint="cs"/>
          <w:sz w:val="22"/>
          <w:rtl/>
          <w:lang w:val="en-US"/>
        </w:rPr>
        <w:t>]</w:t>
      </w:r>
      <w:r w:rsidRPr="00F70606">
        <w:rPr>
          <w:rFonts w:cs="Simplified Arabic"/>
          <w:sz w:val="22"/>
          <w:rtl/>
          <w:lang w:val="en-US"/>
        </w:rPr>
        <w:t xml:space="preserve"> </w:t>
      </w:r>
      <w:r w:rsidR="00632177">
        <w:rPr>
          <w:rFonts w:cs="Simplified Arabic" w:hint="cs"/>
          <w:sz w:val="22"/>
          <w:rtl/>
          <w:lang w:val="en-US"/>
        </w:rPr>
        <w:t>وفقاً</w:t>
      </w:r>
      <w:r w:rsidRPr="00F70606">
        <w:rPr>
          <w:rFonts w:cs="Simplified Arabic"/>
          <w:sz w:val="22"/>
          <w:rtl/>
          <w:lang w:val="en-US"/>
        </w:rPr>
        <w:t xml:space="preserve"> </w:t>
      </w:r>
      <w:r w:rsidR="00632177">
        <w:rPr>
          <w:rFonts w:cs="Simplified Arabic" w:hint="cs"/>
          <w:sz w:val="22"/>
          <w:rtl/>
          <w:lang w:val="en-US"/>
        </w:rPr>
        <w:t>ل</w:t>
      </w:r>
      <w:r w:rsidRPr="00F70606">
        <w:rPr>
          <w:rFonts w:cs="Simplified Arabic"/>
          <w:sz w:val="22"/>
          <w:rtl/>
          <w:lang w:val="en-US"/>
        </w:rPr>
        <w:t>لإجراءات الاستراتيجية الإرشادية الواردة في ال</w:t>
      </w:r>
      <w:r>
        <w:rPr>
          <w:rFonts w:cs="Simplified Arabic" w:hint="cs"/>
          <w:sz w:val="22"/>
          <w:rtl/>
          <w:lang w:val="en-US"/>
        </w:rPr>
        <w:t>نتيجة 1-1</w:t>
      </w:r>
      <w:r w:rsidRPr="00F70606">
        <w:rPr>
          <w:rFonts w:cs="Simplified Arabic"/>
          <w:sz w:val="22"/>
          <w:rtl/>
          <w:lang w:val="en-US"/>
        </w:rPr>
        <w:t xml:space="preserve"> من خطة العمل </w:t>
      </w:r>
      <w:proofErr w:type="spellStart"/>
      <w:r w:rsidRPr="00F70606">
        <w:rPr>
          <w:rFonts w:cs="Simplified Arabic"/>
          <w:sz w:val="22"/>
          <w:rtl/>
          <w:lang w:val="en-US"/>
        </w:rPr>
        <w:t>المواضيعية</w:t>
      </w:r>
      <w:proofErr w:type="spellEnd"/>
      <w:r w:rsidRPr="00F70606">
        <w:rPr>
          <w:rFonts w:cs="Simplified Arabic"/>
          <w:sz w:val="22"/>
          <w:rtl/>
          <w:lang w:val="en-US"/>
        </w:rPr>
        <w:t xml:space="preserve">، وذلك لدعم تكييف وتنفيذ خطة العمل </w:t>
      </w:r>
      <w:proofErr w:type="spellStart"/>
      <w:r w:rsidRPr="00F70606">
        <w:rPr>
          <w:rFonts w:cs="Simplified Arabic"/>
          <w:sz w:val="22"/>
          <w:rtl/>
          <w:lang w:val="en-US"/>
        </w:rPr>
        <w:t>المواضيعية</w:t>
      </w:r>
      <w:proofErr w:type="spellEnd"/>
      <w:r w:rsidRPr="00F70606">
        <w:rPr>
          <w:rFonts w:cs="Simplified Arabic"/>
          <w:sz w:val="22"/>
          <w:rtl/>
          <w:lang w:val="en-US"/>
        </w:rPr>
        <w:t xml:space="preserve"> وفقاً للظروف والأولويات الوطنية والإقليمية؛</w:t>
      </w:r>
    </w:p>
    <w:p w14:paraId="45DAC1A3" w14:textId="60484738" w:rsidR="001847AF" w:rsidRDefault="00632177" w:rsidP="001847AF">
      <w:pPr>
        <w:pStyle w:val="ListParagraph"/>
        <w:numPr>
          <w:ilvl w:val="0"/>
          <w:numId w:val="21"/>
        </w:numPr>
        <w:bidi/>
        <w:spacing w:after="120" w:line="216" w:lineRule="auto"/>
        <w:ind w:left="1440" w:firstLine="720"/>
        <w:contextualSpacing w:val="0"/>
        <w:jc w:val="both"/>
        <w:rPr>
          <w:rFonts w:cs="Simplified Arabic"/>
          <w:sz w:val="22"/>
          <w:lang w:val="en-US"/>
        </w:rPr>
      </w:pPr>
      <w:r>
        <w:rPr>
          <w:rFonts w:cs="Simplified Arabic" w:hint="cs"/>
          <w:i/>
          <w:iCs/>
          <w:sz w:val="22"/>
          <w:rtl/>
          <w:lang w:val="en-US"/>
        </w:rPr>
        <w:t>يدعو</w:t>
      </w:r>
      <w:r w:rsidR="00FB3B7B" w:rsidRPr="00FB3B7B">
        <w:rPr>
          <w:rFonts w:cs="Simplified Arabic"/>
          <w:sz w:val="22"/>
          <w:rtl/>
          <w:lang w:val="en-US"/>
        </w:rPr>
        <w:t xml:space="preserve"> الأطراف على إطلاع مراكز الدعم الإقليمية ودون الإقليمية التابعة لآلية التعاون التقني والعلمي</w:t>
      </w:r>
      <w:r w:rsidR="00104D6B">
        <w:rPr>
          <w:rFonts w:cs="Simplified Arabic" w:hint="cs"/>
          <w:sz w:val="22"/>
          <w:rtl/>
          <w:lang w:val="en-US"/>
        </w:rPr>
        <w:t>، حسب الاقتضاء،</w:t>
      </w:r>
      <w:r w:rsidR="00FB3B7B" w:rsidRPr="00FB3B7B">
        <w:rPr>
          <w:rFonts w:cs="Simplified Arabic"/>
          <w:sz w:val="22"/>
          <w:rtl/>
          <w:lang w:val="en-US"/>
        </w:rPr>
        <w:t xml:space="preserve"> على احتياجاتها وأولوياتها فيما يتعلق بتنفيذ خطة العمل </w:t>
      </w:r>
      <w:proofErr w:type="spellStart"/>
      <w:r w:rsidR="00FB3B7B" w:rsidRPr="00FB3B7B">
        <w:rPr>
          <w:rFonts w:cs="Simplified Arabic"/>
          <w:sz w:val="22"/>
          <w:rtl/>
          <w:lang w:val="en-US"/>
        </w:rPr>
        <w:t>المواضيعية</w:t>
      </w:r>
      <w:proofErr w:type="spellEnd"/>
      <w:r w:rsidR="00FB3B7B" w:rsidRPr="00FB3B7B">
        <w:rPr>
          <w:rFonts w:cs="Simplified Arabic"/>
          <w:sz w:val="22"/>
          <w:rtl/>
          <w:lang w:val="en-US"/>
        </w:rPr>
        <w:t>؛</w:t>
      </w:r>
      <w:r w:rsidR="00FB3B7B">
        <w:rPr>
          <w:rStyle w:val="FootnoteReference"/>
          <w:rFonts w:cs="Simplified Arabic"/>
          <w:sz w:val="22"/>
          <w:rtl/>
          <w:lang w:val="en-US"/>
        </w:rPr>
        <w:footnoteReference w:id="11"/>
      </w:r>
      <w:r w:rsidR="00F70606" w:rsidRPr="00F70606">
        <w:rPr>
          <w:rtl/>
        </w:rPr>
        <w:t xml:space="preserve"> </w:t>
      </w:r>
      <w:r w:rsidR="00F70606" w:rsidRPr="00F70606">
        <w:rPr>
          <w:rFonts w:cs="Simplified Arabic"/>
          <w:sz w:val="22"/>
          <w:rtl/>
          <w:lang w:val="en-US"/>
        </w:rPr>
        <w:t xml:space="preserve">وذلك </w:t>
      </w:r>
      <w:r w:rsidR="003E301F">
        <w:rPr>
          <w:rFonts w:cs="Simplified Arabic" w:hint="cs"/>
          <w:sz w:val="22"/>
          <w:rtl/>
          <w:lang w:val="en-US"/>
        </w:rPr>
        <w:t>ل</w:t>
      </w:r>
      <w:r w:rsidR="003E301F" w:rsidRPr="003E301F">
        <w:rPr>
          <w:rFonts w:cs="Simplified Arabic"/>
          <w:sz w:val="22"/>
          <w:rtl/>
          <w:lang w:val="en-US"/>
        </w:rPr>
        <w:t>استكمال تنفيذ خط</w:t>
      </w:r>
      <w:r w:rsidR="003E301F">
        <w:rPr>
          <w:rFonts w:cs="Simplified Arabic" w:hint="cs"/>
          <w:sz w:val="22"/>
          <w:rtl/>
          <w:lang w:val="en-US"/>
        </w:rPr>
        <w:t>ة</w:t>
      </w:r>
      <w:r w:rsidR="003E301F" w:rsidRPr="003E301F">
        <w:rPr>
          <w:rFonts w:cs="Simplified Arabic"/>
          <w:sz w:val="22"/>
          <w:rtl/>
          <w:lang w:val="en-US"/>
        </w:rPr>
        <w:t xml:space="preserve"> عمل بناء القدرات </w:t>
      </w:r>
      <w:r w:rsidR="003E301F">
        <w:rPr>
          <w:rFonts w:cs="Simplified Arabic" w:hint="cs"/>
          <w:sz w:val="22"/>
          <w:rtl/>
          <w:lang w:val="en-US"/>
        </w:rPr>
        <w:t>الخاصة ب</w:t>
      </w:r>
      <w:r w:rsidR="003E301F" w:rsidRPr="003E301F">
        <w:rPr>
          <w:rFonts w:cs="Simplified Arabic"/>
          <w:sz w:val="22"/>
          <w:rtl/>
          <w:lang w:val="en-US"/>
        </w:rPr>
        <w:t xml:space="preserve">بروتوكول </w:t>
      </w:r>
      <w:r w:rsidR="003E301F">
        <w:rPr>
          <w:rFonts w:cs="Simplified Arabic" w:hint="cs"/>
          <w:sz w:val="22"/>
          <w:rtl/>
          <w:lang w:val="en-US"/>
        </w:rPr>
        <w:t>قرطاجنة</w:t>
      </w:r>
      <w:r w:rsidR="003E301F" w:rsidRPr="003E301F">
        <w:rPr>
          <w:rFonts w:cs="Simplified Arabic"/>
          <w:sz w:val="22"/>
          <w:rtl/>
          <w:lang w:val="en-US"/>
        </w:rPr>
        <w:t xml:space="preserve"> وخطة عمل بناء القدرات </w:t>
      </w:r>
      <w:r w:rsidR="00104D6B">
        <w:rPr>
          <w:rFonts w:cs="Simplified Arabic" w:hint="cs"/>
          <w:sz w:val="22"/>
          <w:rtl/>
          <w:lang w:val="en-US"/>
        </w:rPr>
        <w:t>وتنميتها</w:t>
      </w:r>
      <w:r w:rsidR="003E301F" w:rsidRPr="003E301F">
        <w:rPr>
          <w:rFonts w:cs="Simplified Arabic"/>
          <w:sz w:val="22"/>
          <w:rtl/>
          <w:lang w:val="en-US"/>
        </w:rPr>
        <w:t xml:space="preserve"> </w:t>
      </w:r>
      <w:r w:rsidR="003E301F">
        <w:rPr>
          <w:rFonts w:cs="Simplified Arabic" w:hint="cs"/>
          <w:sz w:val="22"/>
          <w:rtl/>
          <w:lang w:val="en-US"/>
        </w:rPr>
        <w:t>الخاصة ب</w:t>
      </w:r>
      <w:r w:rsidR="003E301F" w:rsidRPr="003E301F">
        <w:rPr>
          <w:rFonts w:cs="Simplified Arabic"/>
          <w:sz w:val="22"/>
          <w:rtl/>
          <w:lang w:val="en-US"/>
        </w:rPr>
        <w:t xml:space="preserve">بروتوكول </w:t>
      </w:r>
      <w:proofErr w:type="spellStart"/>
      <w:r w:rsidR="003E301F" w:rsidRPr="003E301F">
        <w:rPr>
          <w:rFonts w:cs="Simplified Arabic"/>
          <w:sz w:val="22"/>
          <w:rtl/>
          <w:lang w:val="en-US"/>
        </w:rPr>
        <w:t>ناغويا</w:t>
      </w:r>
      <w:proofErr w:type="spellEnd"/>
      <w:r w:rsidR="00F70606" w:rsidRPr="00F70606">
        <w:rPr>
          <w:rFonts w:cs="Simplified Arabic"/>
          <w:sz w:val="22"/>
          <w:rtl/>
          <w:lang w:val="en-US"/>
        </w:rPr>
        <w:t>؛</w:t>
      </w:r>
    </w:p>
    <w:p w14:paraId="77C59AFE" w14:textId="43CE5F14" w:rsidR="00F70606" w:rsidRDefault="005C4BAD" w:rsidP="00F70606">
      <w:pPr>
        <w:pStyle w:val="ListParagraph"/>
        <w:numPr>
          <w:ilvl w:val="0"/>
          <w:numId w:val="21"/>
        </w:numPr>
        <w:bidi/>
        <w:spacing w:after="120" w:line="216" w:lineRule="auto"/>
        <w:ind w:left="1440" w:firstLine="720"/>
        <w:contextualSpacing w:val="0"/>
        <w:jc w:val="both"/>
        <w:rPr>
          <w:rFonts w:cs="Simplified Arabic"/>
          <w:sz w:val="22"/>
          <w:lang w:val="en-US"/>
        </w:rPr>
      </w:pPr>
      <w:r w:rsidRPr="005C4BAD">
        <w:rPr>
          <w:rFonts w:cs="Simplified Arabic"/>
          <w:i/>
          <w:iCs/>
          <w:sz w:val="22"/>
          <w:rtl/>
          <w:lang w:val="en-US"/>
        </w:rPr>
        <w:t>يدعو</w:t>
      </w:r>
      <w:r w:rsidRPr="005C4BAD">
        <w:rPr>
          <w:rFonts w:cs="Simplified Arabic"/>
          <w:sz w:val="22"/>
          <w:rtl/>
          <w:lang w:val="en-US"/>
        </w:rPr>
        <w:t xml:space="preserve"> مراكز دعم</w:t>
      </w:r>
      <w:r w:rsidR="0094499E">
        <w:rPr>
          <w:rFonts w:cs="Simplified Arabic" w:hint="cs"/>
          <w:sz w:val="22"/>
          <w:rtl/>
          <w:lang w:val="en-US"/>
        </w:rPr>
        <w:t xml:space="preserve"> التعاون</w:t>
      </w:r>
      <w:r w:rsidRPr="005C4BAD">
        <w:rPr>
          <w:rFonts w:cs="Simplified Arabic"/>
          <w:sz w:val="22"/>
          <w:rtl/>
          <w:lang w:val="en-US"/>
        </w:rPr>
        <w:t xml:space="preserve"> التقني والعلمي إلى تسهيل تنفيذ خطة العمل </w:t>
      </w:r>
      <w:proofErr w:type="spellStart"/>
      <w:r w:rsidRPr="005C4BAD">
        <w:rPr>
          <w:rFonts w:cs="Simplified Arabic"/>
          <w:sz w:val="22"/>
          <w:rtl/>
          <w:lang w:val="en-US"/>
        </w:rPr>
        <w:t>المواضيعية</w:t>
      </w:r>
      <w:proofErr w:type="spellEnd"/>
      <w:r w:rsidR="003E301F">
        <w:rPr>
          <w:rFonts w:cs="Simplified Arabic" w:hint="cs"/>
          <w:sz w:val="22"/>
          <w:rtl/>
          <w:lang w:val="en-US"/>
        </w:rPr>
        <w:t>، حسب الاقتضاء</w:t>
      </w:r>
      <w:r w:rsidRPr="005C4BAD">
        <w:rPr>
          <w:rFonts w:cs="Simplified Arabic"/>
          <w:sz w:val="22"/>
          <w:rtl/>
          <w:lang w:val="en-US"/>
        </w:rPr>
        <w:t>؛</w:t>
      </w:r>
    </w:p>
    <w:p w14:paraId="093EC16D" w14:textId="191ACA3A" w:rsidR="001847AF" w:rsidRDefault="00CF319D" w:rsidP="001847AF">
      <w:pPr>
        <w:pStyle w:val="ListParagraph"/>
        <w:numPr>
          <w:ilvl w:val="0"/>
          <w:numId w:val="21"/>
        </w:numPr>
        <w:bidi/>
        <w:spacing w:after="120" w:line="216" w:lineRule="auto"/>
        <w:ind w:left="1440" w:firstLine="720"/>
        <w:contextualSpacing w:val="0"/>
        <w:jc w:val="both"/>
        <w:rPr>
          <w:rFonts w:cs="Simplified Arabic"/>
          <w:sz w:val="22"/>
          <w:lang w:val="en-US"/>
        </w:rPr>
      </w:pPr>
      <w:r w:rsidRPr="00CF319D">
        <w:rPr>
          <w:rFonts w:cs="Simplified Arabic"/>
          <w:i/>
          <w:iCs/>
          <w:sz w:val="22"/>
          <w:rtl/>
          <w:lang w:val="en-US"/>
        </w:rPr>
        <w:t xml:space="preserve">يشجع </w:t>
      </w:r>
      <w:r w:rsidR="00104D6B">
        <w:rPr>
          <w:rFonts w:cs="Simplified Arabic" w:hint="cs"/>
          <w:sz w:val="22"/>
          <w:rtl/>
          <w:lang w:val="en-US"/>
        </w:rPr>
        <w:t>البلدان</w:t>
      </w:r>
      <w:r w:rsidRPr="00CF319D">
        <w:rPr>
          <w:rFonts w:cs="Simplified Arabic"/>
          <w:sz w:val="22"/>
          <w:rtl/>
          <w:lang w:val="en-US"/>
        </w:rPr>
        <w:t xml:space="preserve"> المتقدمة الأطراف، ويدعو</w:t>
      </w:r>
      <w:r w:rsidR="003E301F" w:rsidRPr="003E301F">
        <w:rPr>
          <w:rtl/>
        </w:rPr>
        <w:t xml:space="preserve"> </w:t>
      </w:r>
      <w:r w:rsidR="003E301F" w:rsidRPr="003E301F">
        <w:rPr>
          <w:rFonts w:cs="Simplified Arabic"/>
          <w:sz w:val="22"/>
          <w:rtl/>
          <w:lang w:val="en-US"/>
        </w:rPr>
        <w:t>الأطراف القادرة على القيام بذلك</w:t>
      </w:r>
      <w:r w:rsidR="003E301F">
        <w:rPr>
          <w:rFonts w:cs="Simplified Arabic" w:hint="cs"/>
          <w:sz w:val="22"/>
          <w:rtl/>
          <w:lang w:val="en-US"/>
        </w:rPr>
        <w:t>،</w:t>
      </w:r>
      <w:r w:rsidRPr="00CF319D">
        <w:rPr>
          <w:rFonts w:cs="Simplified Arabic"/>
          <w:sz w:val="22"/>
          <w:rtl/>
          <w:lang w:val="en-US"/>
        </w:rPr>
        <w:t xml:space="preserve"> </w:t>
      </w:r>
      <w:r w:rsidR="003E301F">
        <w:rPr>
          <w:rFonts w:cs="Simplified Arabic" w:hint="cs"/>
          <w:sz w:val="22"/>
          <w:rtl/>
          <w:lang w:val="en-US"/>
        </w:rPr>
        <w:t>و</w:t>
      </w:r>
      <w:r w:rsidRPr="00CF319D">
        <w:rPr>
          <w:rFonts w:cs="Simplified Arabic"/>
          <w:sz w:val="22"/>
          <w:rtl/>
          <w:lang w:val="en-US"/>
        </w:rPr>
        <w:t xml:space="preserve">الحكومات الأخرى والمنظمات ذات الصلة، إلى إتاحة الموارد المالية والتقنية والعينية لدعم تنفيذ خطة العمل </w:t>
      </w:r>
      <w:proofErr w:type="spellStart"/>
      <w:r w:rsidRPr="00CF319D">
        <w:rPr>
          <w:rFonts w:cs="Simplified Arabic"/>
          <w:sz w:val="22"/>
          <w:rtl/>
          <w:lang w:val="en-US"/>
        </w:rPr>
        <w:t>المواضيعية</w:t>
      </w:r>
      <w:proofErr w:type="spellEnd"/>
      <w:r w:rsidRPr="00CF319D">
        <w:rPr>
          <w:rFonts w:cs="Simplified Arabic"/>
          <w:sz w:val="22"/>
          <w:rtl/>
          <w:lang w:val="en-US"/>
        </w:rPr>
        <w:t xml:space="preserve">، </w:t>
      </w:r>
      <w:r w:rsidR="00104D6B" w:rsidRPr="00104D6B">
        <w:rPr>
          <w:rFonts w:cs="Simplified Arabic"/>
          <w:sz w:val="22"/>
          <w:rtl/>
          <w:lang w:val="en-US"/>
        </w:rPr>
        <w:t xml:space="preserve">ولا سيما للبلدان النامية الأطراف، وبخاصة أقل البلدان </w:t>
      </w:r>
      <w:r w:rsidRPr="00CF319D">
        <w:rPr>
          <w:rFonts w:cs="Simplified Arabic"/>
          <w:sz w:val="22"/>
          <w:rtl/>
          <w:lang w:val="en-US"/>
        </w:rPr>
        <w:t>نمواً، والدول الجزرية الصغيرة النامية، و</w:t>
      </w:r>
      <w:r w:rsidR="00104D6B">
        <w:rPr>
          <w:rFonts w:cs="Simplified Arabic" w:hint="cs"/>
          <w:sz w:val="22"/>
          <w:rtl/>
          <w:lang w:val="en-US"/>
        </w:rPr>
        <w:t xml:space="preserve">البلدان </w:t>
      </w:r>
      <w:r w:rsidRPr="00CF319D">
        <w:rPr>
          <w:rFonts w:cs="Simplified Arabic"/>
          <w:sz w:val="22"/>
          <w:rtl/>
          <w:lang w:val="en-US"/>
        </w:rPr>
        <w:t>الأطراف ذات الاقتصادات الانتقالية، بما يتماشى مع المواد 16 و18 و20 من الاتفاقية</w:t>
      </w:r>
      <w:r w:rsidR="00FB3B7B" w:rsidRPr="00FB3B7B">
        <w:rPr>
          <w:rFonts w:cs="Simplified Arabic"/>
          <w:sz w:val="22"/>
          <w:rtl/>
          <w:lang w:val="en-US"/>
        </w:rPr>
        <w:t>؛</w:t>
      </w:r>
    </w:p>
    <w:p w14:paraId="7312DBC2" w14:textId="13CAC4CA" w:rsidR="00CF319D" w:rsidRDefault="003E301F" w:rsidP="0040624F">
      <w:pPr>
        <w:pStyle w:val="ListParagraph"/>
        <w:bidi/>
        <w:spacing w:after="120" w:line="216" w:lineRule="auto"/>
        <w:ind w:left="1440" w:firstLine="720"/>
        <w:contextualSpacing w:val="0"/>
        <w:jc w:val="both"/>
        <w:rPr>
          <w:rFonts w:cs="Simplified Arabic"/>
          <w:sz w:val="22"/>
          <w:lang w:val="en-US"/>
        </w:rPr>
      </w:pPr>
      <w:r w:rsidRPr="003E301F">
        <w:rPr>
          <w:rFonts w:cs="Simplified Arabic" w:hint="cs"/>
          <w:sz w:val="22"/>
          <w:rtl/>
          <w:lang w:val="en-US"/>
        </w:rPr>
        <w:t>[10-</w:t>
      </w:r>
      <w:r>
        <w:rPr>
          <w:rFonts w:cs="Simplified Arabic"/>
          <w:i/>
          <w:iCs/>
          <w:sz w:val="22"/>
          <w:rtl/>
          <w:lang w:val="en-US"/>
        </w:rPr>
        <w:tab/>
      </w:r>
      <w:r>
        <w:rPr>
          <w:rFonts w:cs="Simplified Arabic" w:hint="cs"/>
          <w:i/>
          <w:iCs/>
          <w:sz w:val="22"/>
          <w:rtl/>
          <w:lang w:val="en-US"/>
        </w:rPr>
        <w:t>[</w:t>
      </w:r>
      <w:r w:rsidR="00CF319D" w:rsidRPr="00EA10F7">
        <w:rPr>
          <w:rFonts w:cs="Simplified Arabic"/>
          <w:i/>
          <w:iCs/>
          <w:sz w:val="22"/>
          <w:rtl/>
          <w:lang w:val="en-US"/>
        </w:rPr>
        <w:t>يدعو</w:t>
      </w:r>
      <w:r>
        <w:rPr>
          <w:rFonts w:cs="Simplified Arabic" w:hint="cs"/>
          <w:i/>
          <w:iCs/>
          <w:sz w:val="22"/>
          <w:rtl/>
          <w:lang w:val="en-US"/>
        </w:rPr>
        <w:t>] [يطلب إلى]</w:t>
      </w:r>
      <w:r w:rsidR="00CF319D" w:rsidRPr="00CF319D">
        <w:rPr>
          <w:rFonts w:cs="Simplified Arabic"/>
          <w:sz w:val="22"/>
          <w:rtl/>
          <w:lang w:val="en-US"/>
        </w:rPr>
        <w:t xml:space="preserve"> مرفق البيئة العالمية و</w:t>
      </w:r>
      <w:r>
        <w:rPr>
          <w:rFonts w:cs="Simplified Arabic" w:hint="cs"/>
          <w:sz w:val="22"/>
          <w:rtl/>
          <w:lang w:val="en-US"/>
        </w:rPr>
        <w:t xml:space="preserve">يدعو </w:t>
      </w:r>
      <w:r w:rsidR="00CF319D" w:rsidRPr="00CF319D">
        <w:rPr>
          <w:rFonts w:cs="Simplified Arabic"/>
          <w:sz w:val="22"/>
          <w:rtl/>
          <w:lang w:val="en-US"/>
        </w:rPr>
        <w:t xml:space="preserve">الجهات المانحة الأخرى إلى توفير موارد مالية </w:t>
      </w:r>
      <w:r w:rsidRPr="003E301F">
        <w:rPr>
          <w:rFonts w:cs="Simplified Arabic"/>
          <w:sz w:val="22"/>
          <w:rtl/>
          <w:lang w:val="en-US"/>
        </w:rPr>
        <w:t xml:space="preserve">جديدة وإضافية </w:t>
      </w:r>
      <w:r>
        <w:rPr>
          <w:rFonts w:cs="Simplified Arabic" w:hint="cs"/>
          <w:sz w:val="22"/>
          <w:rtl/>
          <w:lang w:val="en-US"/>
        </w:rPr>
        <w:t>[</w:t>
      </w:r>
      <w:r w:rsidRPr="003E301F">
        <w:rPr>
          <w:rFonts w:cs="Simplified Arabic"/>
          <w:sz w:val="22"/>
          <w:rtl/>
          <w:lang w:val="en-US"/>
        </w:rPr>
        <w:t>وكافية</w:t>
      </w:r>
      <w:r>
        <w:rPr>
          <w:rFonts w:cs="Simplified Arabic" w:hint="cs"/>
          <w:sz w:val="22"/>
          <w:rtl/>
          <w:lang w:val="en-US"/>
        </w:rPr>
        <w:t xml:space="preserve">] </w:t>
      </w:r>
      <w:r w:rsidR="00CF319D" w:rsidRPr="00CF319D">
        <w:rPr>
          <w:rFonts w:cs="Simplified Arabic"/>
          <w:sz w:val="22"/>
          <w:rtl/>
          <w:lang w:val="en-US"/>
        </w:rPr>
        <w:t xml:space="preserve">ويمكن التنبؤ بها </w:t>
      </w:r>
      <w:r w:rsidRPr="003E301F">
        <w:rPr>
          <w:rFonts w:cs="Simplified Arabic"/>
          <w:sz w:val="22"/>
          <w:rtl/>
          <w:lang w:val="en-US"/>
        </w:rPr>
        <w:t>ويسهل ا</w:t>
      </w:r>
      <w:r>
        <w:rPr>
          <w:rFonts w:cs="Simplified Arabic" w:hint="cs"/>
          <w:sz w:val="22"/>
          <w:rtl/>
          <w:lang w:val="en-US"/>
        </w:rPr>
        <w:t>لح</w:t>
      </w:r>
      <w:r w:rsidRPr="003E301F">
        <w:rPr>
          <w:rFonts w:cs="Simplified Arabic"/>
          <w:sz w:val="22"/>
          <w:rtl/>
          <w:lang w:val="en-US"/>
        </w:rPr>
        <w:t xml:space="preserve">صول </w:t>
      </w:r>
      <w:r>
        <w:rPr>
          <w:rFonts w:cs="Simplified Arabic" w:hint="cs"/>
          <w:sz w:val="22"/>
          <w:rtl/>
          <w:lang w:val="en-US"/>
        </w:rPr>
        <w:t>ع</w:t>
      </w:r>
      <w:r w:rsidRPr="003E301F">
        <w:rPr>
          <w:rFonts w:cs="Simplified Arabic"/>
          <w:sz w:val="22"/>
          <w:rtl/>
          <w:lang w:val="en-US"/>
        </w:rPr>
        <w:t>ليها</w:t>
      </w:r>
      <w:r>
        <w:rPr>
          <w:rFonts w:cs="Simplified Arabic" w:hint="cs"/>
          <w:sz w:val="22"/>
          <w:rtl/>
          <w:lang w:val="en-US"/>
        </w:rPr>
        <w:t xml:space="preserve"> </w:t>
      </w:r>
      <w:r w:rsidR="00CF319D" w:rsidRPr="00CF319D">
        <w:rPr>
          <w:rFonts w:cs="Simplified Arabic"/>
          <w:sz w:val="22"/>
          <w:rtl/>
          <w:lang w:val="en-US"/>
        </w:rPr>
        <w:t>و</w:t>
      </w:r>
      <w:r w:rsidR="0040624F">
        <w:rPr>
          <w:rFonts w:cs="Simplified Arabic" w:hint="cs"/>
          <w:sz w:val="22"/>
          <w:rtl/>
          <w:lang w:val="en-US"/>
        </w:rPr>
        <w:t>[</w:t>
      </w:r>
      <w:r w:rsidR="00CF319D" w:rsidRPr="00CF319D">
        <w:rPr>
          <w:rFonts w:cs="Simplified Arabic"/>
          <w:sz w:val="22"/>
          <w:rtl/>
          <w:lang w:val="en-US"/>
        </w:rPr>
        <w:t>مستدامة</w:t>
      </w:r>
      <w:r w:rsidR="0040624F">
        <w:rPr>
          <w:rFonts w:cs="Simplified Arabic" w:hint="cs"/>
          <w:sz w:val="22"/>
          <w:rtl/>
          <w:lang w:val="en-US"/>
        </w:rPr>
        <w:t>]</w:t>
      </w:r>
      <w:r w:rsidR="00CF319D" w:rsidRPr="00CF319D">
        <w:rPr>
          <w:rFonts w:cs="Simplified Arabic"/>
          <w:sz w:val="22"/>
          <w:rtl/>
          <w:lang w:val="en-US"/>
        </w:rPr>
        <w:t xml:space="preserve"> </w:t>
      </w:r>
      <w:r w:rsidR="00104D6B" w:rsidRPr="00104D6B">
        <w:rPr>
          <w:rFonts w:cs="Simplified Arabic"/>
          <w:sz w:val="22"/>
          <w:rtl/>
          <w:lang w:val="en-US"/>
        </w:rPr>
        <w:t xml:space="preserve">ومناسبة التوقيت </w:t>
      </w:r>
      <w:r w:rsidR="00CF319D" w:rsidRPr="00CF319D">
        <w:rPr>
          <w:rFonts w:cs="Simplified Arabic"/>
          <w:sz w:val="22"/>
          <w:rtl/>
          <w:lang w:val="en-US"/>
        </w:rPr>
        <w:t>للأطراف</w:t>
      </w:r>
      <w:r w:rsidR="0040624F">
        <w:rPr>
          <w:rFonts w:cs="Simplified Arabic" w:hint="cs"/>
          <w:sz w:val="22"/>
          <w:rtl/>
          <w:lang w:val="en-US"/>
        </w:rPr>
        <w:t xml:space="preserve">، </w:t>
      </w:r>
      <w:r w:rsidR="0040624F" w:rsidRPr="0040624F">
        <w:rPr>
          <w:rFonts w:cs="Simplified Arabic"/>
          <w:sz w:val="22"/>
          <w:rtl/>
          <w:lang w:val="en-US"/>
        </w:rPr>
        <w:t>ولا سيما الأطراف من البلدان النامية</w:t>
      </w:r>
      <w:r w:rsidR="00CF319D" w:rsidRPr="00CF319D">
        <w:rPr>
          <w:rFonts w:cs="Simplified Arabic"/>
          <w:sz w:val="22"/>
          <w:rtl/>
          <w:lang w:val="en-US"/>
        </w:rPr>
        <w:t xml:space="preserve"> لدعم تنفيذ خطة العمل </w:t>
      </w:r>
      <w:proofErr w:type="spellStart"/>
      <w:r w:rsidR="00CF319D" w:rsidRPr="00CF319D">
        <w:rPr>
          <w:rFonts w:cs="Simplified Arabic"/>
          <w:sz w:val="22"/>
          <w:rtl/>
          <w:lang w:val="en-US"/>
        </w:rPr>
        <w:t>المواضيعية</w:t>
      </w:r>
      <w:proofErr w:type="spellEnd"/>
      <w:r w:rsidR="0040624F">
        <w:rPr>
          <w:rFonts w:cs="Simplified Arabic" w:hint="cs"/>
          <w:sz w:val="22"/>
          <w:rtl/>
          <w:lang w:val="en-US"/>
        </w:rPr>
        <w:t>،</w:t>
      </w:r>
      <w:r w:rsidR="0040624F" w:rsidRPr="0040624F">
        <w:rPr>
          <w:rFonts w:cs="Simplified Arabic"/>
          <w:sz w:val="22"/>
          <w:rtl/>
          <w:lang w:val="en-US"/>
        </w:rPr>
        <w:t xml:space="preserve"> وفقا</w:t>
      </w:r>
      <w:r w:rsidR="00104D6B">
        <w:rPr>
          <w:rFonts w:cs="Simplified Arabic" w:hint="cs"/>
          <w:sz w:val="22"/>
          <w:rtl/>
          <w:lang w:val="en-US"/>
        </w:rPr>
        <w:t>ً</w:t>
      </w:r>
      <w:r w:rsidR="0040624F" w:rsidRPr="0040624F">
        <w:rPr>
          <w:rFonts w:cs="Simplified Arabic"/>
          <w:sz w:val="22"/>
          <w:rtl/>
          <w:lang w:val="en-US"/>
        </w:rPr>
        <w:t xml:space="preserve"> للاحتياجات والأولويات الوطنية، بما في ذلك تعزيز القدرات الوطنية ل</w:t>
      </w:r>
      <w:r w:rsidR="00104D6B">
        <w:rPr>
          <w:rFonts w:cs="Simplified Arabic" w:hint="cs"/>
          <w:sz w:val="22"/>
          <w:rtl/>
          <w:lang w:val="en-US"/>
        </w:rPr>
        <w:t>مسح</w:t>
      </w:r>
      <w:r w:rsidR="0040624F" w:rsidRPr="0040624F">
        <w:rPr>
          <w:rFonts w:cs="Simplified Arabic"/>
          <w:sz w:val="22"/>
          <w:rtl/>
          <w:lang w:val="en-US"/>
        </w:rPr>
        <w:t xml:space="preserve"> ال</w:t>
      </w:r>
      <w:r w:rsidR="00104D6B">
        <w:rPr>
          <w:rFonts w:cs="Simplified Arabic" w:hint="cs"/>
          <w:sz w:val="22"/>
          <w:rtl/>
          <w:lang w:val="en-US"/>
        </w:rPr>
        <w:t>آفا</w:t>
      </w:r>
      <w:r w:rsidR="0040624F" w:rsidRPr="0040624F">
        <w:rPr>
          <w:rFonts w:cs="Simplified Arabic"/>
          <w:sz w:val="22"/>
          <w:rtl/>
          <w:lang w:val="en-US"/>
        </w:rPr>
        <w:t>ق والرصد والتقييم، وتقييم المخاطر البيئية وإدارة المخاطر والرقابة التنظيمية؛]</w:t>
      </w:r>
    </w:p>
    <w:p w14:paraId="3315AD4A" w14:textId="4CBAA6C1" w:rsidR="005E1E7B" w:rsidRDefault="0040624F" w:rsidP="0040624F">
      <w:pPr>
        <w:pStyle w:val="ListParagraph"/>
        <w:bidi/>
        <w:spacing w:after="120" w:line="216" w:lineRule="auto"/>
        <w:ind w:left="1440" w:firstLine="720"/>
        <w:contextualSpacing w:val="0"/>
        <w:jc w:val="both"/>
        <w:rPr>
          <w:rFonts w:cs="Simplified Arabic"/>
          <w:sz w:val="22"/>
          <w:lang w:val="en-US"/>
        </w:rPr>
      </w:pPr>
      <w:r>
        <w:rPr>
          <w:rFonts w:cs="Simplified Arabic" w:hint="cs"/>
          <w:sz w:val="22"/>
          <w:rtl/>
          <w:lang w:val="en-US"/>
        </w:rPr>
        <w:t>[11-</w:t>
      </w:r>
      <w:r>
        <w:rPr>
          <w:rFonts w:cs="Simplified Arabic"/>
          <w:sz w:val="22"/>
          <w:rtl/>
          <w:lang w:val="en-US"/>
        </w:rPr>
        <w:tab/>
      </w:r>
      <w:r w:rsidR="005E1E7B" w:rsidRPr="005E1E7B">
        <w:rPr>
          <w:rFonts w:cs="Simplified Arabic"/>
          <w:sz w:val="22"/>
          <w:rtl/>
          <w:lang w:val="en-US"/>
        </w:rPr>
        <w:t xml:space="preserve">يشجّع الأطراف على تقديم مقترحات مشاريع إلى مرفق البيئة العالمية والجهات المانحة الأخرى، دعماً لتنفيذ خطة العمل </w:t>
      </w:r>
      <w:proofErr w:type="spellStart"/>
      <w:r w:rsidR="005E1E7B" w:rsidRPr="005E1E7B">
        <w:rPr>
          <w:rFonts w:cs="Simplified Arabic"/>
          <w:sz w:val="22"/>
          <w:rtl/>
          <w:lang w:val="en-US"/>
        </w:rPr>
        <w:t>المواضيعية</w:t>
      </w:r>
      <w:proofErr w:type="spellEnd"/>
      <w:r w:rsidR="005E1E7B">
        <w:rPr>
          <w:rFonts w:cs="Simplified Arabic" w:hint="cs"/>
          <w:sz w:val="22"/>
          <w:rtl/>
          <w:lang w:val="en-US"/>
        </w:rPr>
        <w:t>،</w:t>
      </w:r>
      <w:r w:rsidR="005E1E7B" w:rsidRPr="005E1E7B">
        <w:rPr>
          <w:rFonts w:cs="Simplified Arabic"/>
          <w:sz w:val="22"/>
          <w:rtl/>
          <w:lang w:val="en-US"/>
        </w:rPr>
        <w:t xml:space="preserve"> بما في ذلك ما يتعلق بتحديد الاحتياجات والأولويات، وبتكييف خطة العمل </w:t>
      </w:r>
      <w:proofErr w:type="spellStart"/>
      <w:r w:rsidR="005E1E7B" w:rsidRPr="005E1E7B">
        <w:rPr>
          <w:rFonts w:cs="Simplified Arabic"/>
          <w:sz w:val="22"/>
          <w:rtl/>
          <w:lang w:val="en-US"/>
        </w:rPr>
        <w:t>المواضيعية</w:t>
      </w:r>
      <w:proofErr w:type="spellEnd"/>
      <w:r w:rsidR="005E1E7B" w:rsidRPr="005E1E7B">
        <w:rPr>
          <w:rFonts w:cs="Simplified Arabic"/>
          <w:sz w:val="22"/>
          <w:rtl/>
          <w:lang w:val="en-US"/>
        </w:rPr>
        <w:t xml:space="preserve"> على الصعيدين الوطني والإقليمي؛</w:t>
      </w:r>
      <w:r w:rsidR="005E1E7B">
        <w:rPr>
          <w:rStyle w:val="FootnoteReference"/>
          <w:rFonts w:cs="Simplified Arabic"/>
          <w:sz w:val="22"/>
          <w:rtl/>
          <w:lang w:val="en-US"/>
        </w:rPr>
        <w:footnoteReference w:id="12"/>
      </w:r>
      <w:r>
        <w:rPr>
          <w:rFonts w:cs="Simplified Arabic" w:hint="cs"/>
          <w:sz w:val="22"/>
          <w:rtl/>
          <w:lang w:val="en-US"/>
        </w:rPr>
        <w:t>]</w:t>
      </w:r>
    </w:p>
    <w:p w14:paraId="2FB32DDA" w14:textId="5FC7D200" w:rsidR="001847AF" w:rsidRDefault="00FB3B7B" w:rsidP="0040624F">
      <w:pPr>
        <w:pStyle w:val="ListParagraph"/>
        <w:numPr>
          <w:ilvl w:val="0"/>
          <w:numId w:val="24"/>
        </w:numPr>
        <w:bidi/>
        <w:spacing w:after="120" w:line="216" w:lineRule="auto"/>
        <w:ind w:left="1440" w:firstLine="720"/>
        <w:contextualSpacing w:val="0"/>
        <w:jc w:val="both"/>
        <w:rPr>
          <w:rFonts w:cs="Simplified Arabic"/>
          <w:sz w:val="22"/>
          <w:lang w:val="en-US"/>
        </w:rPr>
      </w:pPr>
      <w:r w:rsidRPr="00FB3B7B">
        <w:rPr>
          <w:rFonts w:cs="Simplified Arabic"/>
          <w:i/>
          <w:iCs/>
          <w:sz w:val="22"/>
          <w:rtl/>
          <w:lang w:val="en-US"/>
        </w:rPr>
        <w:t>يدعو</w:t>
      </w:r>
      <w:r w:rsidRPr="00FB3B7B">
        <w:rPr>
          <w:rFonts w:cs="Simplified Arabic"/>
          <w:sz w:val="22"/>
          <w:rtl/>
          <w:lang w:val="en-US"/>
        </w:rPr>
        <w:t xml:space="preserve"> الأطراف </w:t>
      </w:r>
      <w:r w:rsidR="0040624F" w:rsidRPr="0040624F">
        <w:rPr>
          <w:rFonts w:cs="Simplified Arabic"/>
          <w:sz w:val="22"/>
          <w:rtl/>
          <w:lang w:val="en-US"/>
        </w:rPr>
        <w:t xml:space="preserve">والحكومات الأخرى والشعوب الأصلية والمجتمعات المحلية والنساء والشباب والأوساط الأكاديمية </w:t>
      </w:r>
      <w:r w:rsidR="00B432C9" w:rsidRPr="00B432C9">
        <w:rPr>
          <w:rFonts w:cs="Simplified Arabic"/>
          <w:sz w:val="22"/>
          <w:rtl/>
          <w:lang w:val="en-US"/>
        </w:rPr>
        <w:t xml:space="preserve">ومؤسسات البحوث </w:t>
      </w:r>
      <w:r w:rsidRPr="00FB3B7B">
        <w:rPr>
          <w:rFonts w:cs="Simplified Arabic"/>
          <w:sz w:val="22"/>
          <w:rtl/>
          <w:lang w:val="en-US"/>
        </w:rPr>
        <w:t>وأصحاب المصلحة الآخرين إلى</w:t>
      </w:r>
      <w:r w:rsidR="005E1E7B" w:rsidRPr="005E1E7B">
        <w:rPr>
          <w:rtl/>
        </w:rPr>
        <w:t xml:space="preserve"> </w:t>
      </w:r>
      <w:r w:rsidR="005E1E7B" w:rsidRPr="005E1E7B">
        <w:rPr>
          <w:rFonts w:cs="Simplified Arabic"/>
          <w:sz w:val="22"/>
          <w:rtl/>
          <w:lang w:val="en-US"/>
        </w:rPr>
        <w:t>تبادل المعلومات</w:t>
      </w:r>
      <w:r w:rsidR="00934E27">
        <w:rPr>
          <w:rFonts w:cs="Simplified Arabic" w:hint="cs"/>
          <w:sz w:val="22"/>
          <w:rtl/>
          <w:lang w:val="en-US"/>
        </w:rPr>
        <w:t>،</w:t>
      </w:r>
      <w:r w:rsidR="005E1E7B" w:rsidRPr="005E1E7B">
        <w:rPr>
          <w:rFonts w:cs="Simplified Arabic"/>
          <w:sz w:val="22"/>
          <w:rtl/>
          <w:lang w:val="en-US"/>
        </w:rPr>
        <w:t xml:space="preserve"> </w:t>
      </w:r>
      <w:r w:rsidR="0040624F">
        <w:rPr>
          <w:rFonts w:cs="Simplified Arabic" w:hint="cs"/>
          <w:sz w:val="22"/>
          <w:rtl/>
          <w:lang w:val="en-US"/>
        </w:rPr>
        <w:t>على أساس طوعي</w:t>
      </w:r>
      <w:r w:rsidR="005E1E7B" w:rsidRPr="005E1E7B">
        <w:rPr>
          <w:rFonts w:cs="Simplified Arabic"/>
          <w:sz w:val="22"/>
          <w:rtl/>
          <w:lang w:val="en-US"/>
        </w:rPr>
        <w:t xml:space="preserve"> </w:t>
      </w:r>
      <w:r w:rsidR="00B432C9">
        <w:rPr>
          <w:rFonts w:cs="Simplified Arabic" w:hint="cs"/>
          <w:sz w:val="22"/>
          <w:rtl/>
          <w:lang w:val="en-US"/>
        </w:rPr>
        <w:t>و</w:t>
      </w:r>
      <w:r w:rsidR="005E1E7B" w:rsidRPr="005E1E7B">
        <w:rPr>
          <w:rFonts w:cs="Simplified Arabic"/>
          <w:sz w:val="22"/>
          <w:rtl/>
          <w:lang w:val="en-US"/>
        </w:rPr>
        <w:t>من خلال آليات غرفة تبادل المعلومات</w:t>
      </w:r>
      <w:r w:rsidR="00B432C9">
        <w:rPr>
          <w:rFonts w:cs="Simplified Arabic" w:hint="cs"/>
          <w:sz w:val="22"/>
          <w:rtl/>
          <w:lang w:val="en-US"/>
        </w:rPr>
        <w:t xml:space="preserve">، </w:t>
      </w:r>
      <w:r w:rsidR="00934E27">
        <w:rPr>
          <w:rFonts w:cs="Simplified Arabic" w:hint="cs"/>
          <w:sz w:val="22"/>
          <w:rtl/>
          <w:lang w:val="en-US"/>
        </w:rPr>
        <w:t>بشأن</w:t>
      </w:r>
      <w:r w:rsidR="005E1E7B" w:rsidRPr="005E1E7B">
        <w:rPr>
          <w:rFonts w:cs="Simplified Arabic"/>
          <w:sz w:val="22"/>
          <w:rtl/>
          <w:lang w:val="en-US"/>
        </w:rPr>
        <w:t xml:space="preserve"> تنفيذ خطة العمل </w:t>
      </w:r>
      <w:proofErr w:type="spellStart"/>
      <w:r w:rsidR="005E1E7B" w:rsidRPr="005E1E7B">
        <w:rPr>
          <w:rFonts w:cs="Simplified Arabic"/>
          <w:sz w:val="22"/>
          <w:rtl/>
          <w:lang w:val="en-US"/>
        </w:rPr>
        <w:t>المواضيعية</w:t>
      </w:r>
      <w:proofErr w:type="spellEnd"/>
      <w:r w:rsidR="005E1E7B" w:rsidRPr="005E1E7B">
        <w:rPr>
          <w:rFonts w:cs="Simplified Arabic"/>
          <w:sz w:val="22"/>
          <w:rtl/>
          <w:lang w:val="en-US"/>
        </w:rPr>
        <w:t xml:space="preserve"> </w:t>
      </w:r>
      <w:r w:rsidR="00B432C9">
        <w:rPr>
          <w:rFonts w:cs="Simplified Arabic" w:hint="cs"/>
          <w:sz w:val="22"/>
          <w:rtl/>
          <w:lang w:val="en-US"/>
        </w:rPr>
        <w:t xml:space="preserve">تكون </w:t>
      </w:r>
      <w:r w:rsidR="0040624F">
        <w:rPr>
          <w:rFonts w:cs="Simplified Arabic" w:hint="cs"/>
          <w:sz w:val="22"/>
          <w:rtl/>
          <w:lang w:val="en-US"/>
        </w:rPr>
        <w:t>مكملة</w:t>
      </w:r>
      <w:r w:rsidR="005E1E7B" w:rsidRPr="005E1E7B">
        <w:rPr>
          <w:rFonts w:cs="Simplified Arabic"/>
          <w:sz w:val="22"/>
          <w:rtl/>
          <w:lang w:val="en-US"/>
        </w:rPr>
        <w:t xml:space="preserve"> </w:t>
      </w:r>
      <w:r w:rsidR="000D0EDD">
        <w:rPr>
          <w:rFonts w:cs="Simplified Arabic" w:hint="cs"/>
          <w:sz w:val="22"/>
          <w:rtl/>
          <w:lang w:val="en-US"/>
        </w:rPr>
        <w:t>ل</w:t>
      </w:r>
      <w:r w:rsidR="00B432C9">
        <w:rPr>
          <w:rFonts w:cs="Simplified Arabic" w:hint="cs"/>
          <w:sz w:val="22"/>
          <w:rtl/>
          <w:lang w:val="en-US"/>
        </w:rPr>
        <w:t xml:space="preserve">تلك المتعلقة بتنفيذ </w:t>
      </w:r>
      <w:r w:rsidR="005E1E7B" w:rsidRPr="005E1E7B">
        <w:rPr>
          <w:rFonts w:cs="Simplified Arabic"/>
          <w:sz w:val="22"/>
          <w:rtl/>
          <w:lang w:val="en-US"/>
        </w:rPr>
        <w:t xml:space="preserve">خطة عمل بناء القدرات </w:t>
      </w:r>
      <w:r w:rsidR="005E1E7B">
        <w:rPr>
          <w:rFonts w:cs="Simplified Arabic" w:hint="cs"/>
          <w:sz w:val="22"/>
          <w:rtl/>
          <w:lang w:val="en-US"/>
        </w:rPr>
        <w:t>الخاصة ب</w:t>
      </w:r>
      <w:r w:rsidR="005E1E7B" w:rsidRPr="005E1E7B">
        <w:rPr>
          <w:rFonts w:cs="Simplified Arabic"/>
          <w:sz w:val="22"/>
          <w:rtl/>
          <w:lang w:val="en-US"/>
        </w:rPr>
        <w:t xml:space="preserve">بروتوكول </w:t>
      </w:r>
      <w:r w:rsidR="005E1E7B">
        <w:rPr>
          <w:rFonts w:cs="Simplified Arabic" w:hint="cs"/>
          <w:sz w:val="22"/>
          <w:rtl/>
          <w:lang w:val="en-US"/>
        </w:rPr>
        <w:t>قرطاجنة</w:t>
      </w:r>
      <w:r w:rsidR="005E1E7B" w:rsidRPr="005E1E7B">
        <w:rPr>
          <w:rFonts w:cs="Simplified Arabic"/>
          <w:sz w:val="22"/>
          <w:rtl/>
          <w:lang w:val="en-US"/>
        </w:rPr>
        <w:t xml:space="preserve"> وخطة عمل بناء القدرات والتنمية </w:t>
      </w:r>
      <w:r w:rsidR="005E1E7B">
        <w:rPr>
          <w:rFonts w:cs="Simplified Arabic" w:hint="cs"/>
          <w:sz w:val="22"/>
          <w:rtl/>
          <w:lang w:val="en-US"/>
        </w:rPr>
        <w:t>الخاصة ب</w:t>
      </w:r>
      <w:r w:rsidR="005E1E7B" w:rsidRPr="005E1E7B">
        <w:rPr>
          <w:rFonts w:cs="Simplified Arabic"/>
          <w:sz w:val="22"/>
          <w:rtl/>
          <w:lang w:val="en-US"/>
        </w:rPr>
        <w:t xml:space="preserve">بروتوكول </w:t>
      </w:r>
      <w:proofErr w:type="spellStart"/>
      <w:r w:rsidR="005E1E7B" w:rsidRPr="005E1E7B">
        <w:rPr>
          <w:rFonts w:cs="Simplified Arabic"/>
          <w:sz w:val="22"/>
          <w:rtl/>
          <w:lang w:val="en-US"/>
        </w:rPr>
        <w:t>ناغويا</w:t>
      </w:r>
      <w:proofErr w:type="spellEnd"/>
      <w:r w:rsidR="005E1E7B" w:rsidRPr="005E1E7B">
        <w:rPr>
          <w:rFonts w:cs="Simplified Arabic"/>
          <w:sz w:val="22"/>
          <w:rtl/>
          <w:lang w:val="en-US"/>
        </w:rPr>
        <w:t>؛</w:t>
      </w:r>
      <w:r w:rsidRPr="00FB3B7B">
        <w:rPr>
          <w:rFonts w:cs="Simplified Arabic"/>
          <w:sz w:val="22"/>
          <w:rtl/>
          <w:lang w:val="en-US"/>
        </w:rPr>
        <w:t xml:space="preserve"> </w:t>
      </w:r>
    </w:p>
    <w:p w14:paraId="0F249484" w14:textId="581BA170" w:rsidR="001847AF" w:rsidRDefault="00FB3B7B" w:rsidP="0040624F">
      <w:pPr>
        <w:pStyle w:val="ListParagraph"/>
        <w:numPr>
          <w:ilvl w:val="0"/>
          <w:numId w:val="24"/>
        </w:numPr>
        <w:bidi/>
        <w:spacing w:after="120" w:line="216" w:lineRule="auto"/>
        <w:ind w:left="1440" w:firstLine="720"/>
        <w:contextualSpacing w:val="0"/>
        <w:jc w:val="both"/>
        <w:rPr>
          <w:rFonts w:cs="Simplified Arabic"/>
          <w:sz w:val="22"/>
          <w:lang w:val="en-US"/>
        </w:rPr>
      </w:pPr>
      <w:r w:rsidRPr="00FB3B7B">
        <w:rPr>
          <w:rFonts w:cs="Simplified Arabic"/>
          <w:i/>
          <w:iCs/>
          <w:sz w:val="22"/>
          <w:rtl/>
          <w:lang w:val="en-US"/>
        </w:rPr>
        <w:t>يشجع</w:t>
      </w:r>
      <w:r w:rsidRPr="00FB3B7B">
        <w:rPr>
          <w:rFonts w:cs="Simplified Arabic"/>
          <w:sz w:val="22"/>
          <w:rtl/>
          <w:lang w:val="en-US"/>
        </w:rPr>
        <w:t xml:space="preserve"> الأطراف والمنظمات الدولية</w:t>
      </w:r>
      <w:r w:rsidR="005E1E7B">
        <w:rPr>
          <w:rFonts w:cs="Simplified Arabic" w:hint="cs"/>
          <w:sz w:val="22"/>
          <w:rtl/>
          <w:lang w:val="en-US"/>
        </w:rPr>
        <w:t xml:space="preserve"> والشعوب الأصلية والمجتمعات المحلية والنساء والشباب والأوساط الأكاديمية</w:t>
      </w:r>
      <w:r w:rsidRPr="00FB3B7B">
        <w:rPr>
          <w:rFonts w:cs="Simplified Arabic"/>
          <w:sz w:val="22"/>
          <w:rtl/>
          <w:lang w:val="en-US"/>
        </w:rPr>
        <w:t xml:space="preserve"> وأصحاب المصلحة الآخرين المعنيين على تيسير التعاون العلمي والتقني في مجال البيولوجيا التركيبية</w:t>
      </w:r>
      <w:r w:rsidR="005E1E7B">
        <w:rPr>
          <w:rFonts w:cs="Simplified Arabic" w:hint="cs"/>
          <w:sz w:val="22"/>
          <w:rtl/>
          <w:lang w:val="en-US"/>
        </w:rPr>
        <w:t>، بما في ذلك</w:t>
      </w:r>
      <w:r w:rsidR="009F3EE9" w:rsidRPr="009F3EE9">
        <w:rPr>
          <w:rtl/>
        </w:rPr>
        <w:t xml:space="preserve"> </w:t>
      </w:r>
      <w:r w:rsidR="009F3EE9" w:rsidRPr="009F3EE9">
        <w:rPr>
          <w:rFonts w:cs="Simplified Arabic"/>
          <w:sz w:val="22"/>
          <w:rtl/>
          <w:lang w:val="en-US"/>
        </w:rPr>
        <w:t>التعاون بين الشمال والجنوب، والتعاون بين الجنوب والجنوب، والتعاون الثلاثي،</w:t>
      </w:r>
      <w:r w:rsidRPr="00FB3B7B">
        <w:rPr>
          <w:rFonts w:cs="Simplified Arabic"/>
          <w:sz w:val="22"/>
          <w:rtl/>
          <w:lang w:val="en-US"/>
        </w:rPr>
        <w:t xml:space="preserve"> لدعم تنفيذ خطة العمل </w:t>
      </w:r>
      <w:proofErr w:type="spellStart"/>
      <w:r w:rsidRPr="00FB3B7B">
        <w:rPr>
          <w:rFonts w:cs="Simplified Arabic"/>
          <w:sz w:val="22"/>
          <w:rtl/>
          <w:lang w:val="en-US"/>
        </w:rPr>
        <w:t>المواضيعية</w:t>
      </w:r>
      <w:proofErr w:type="spellEnd"/>
      <w:r w:rsidRPr="00FB3B7B">
        <w:rPr>
          <w:rFonts w:cs="Simplified Arabic"/>
          <w:sz w:val="22"/>
          <w:rtl/>
          <w:lang w:val="en-US"/>
        </w:rPr>
        <w:t>؛</w:t>
      </w:r>
    </w:p>
    <w:p w14:paraId="0CF555ED" w14:textId="5220FC56" w:rsidR="009F3EE9" w:rsidRDefault="009F3EE9" w:rsidP="0040624F">
      <w:pPr>
        <w:pStyle w:val="ListParagraph"/>
        <w:numPr>
          <w:ilvl w:val="0"/>
          <w:numId w:val="24"/>
        </w:numPr>
        <w:bidi/>
        <w:spacing w:after="120" w:line="216" w:lineRule="auto"/>
        <w:ind w:left="1440" w:firstLine="720"/>
        <w:contextualSpacing w:val="0"/>
        <w:jc w:val="both"/>
        <w:rPr>
          <w:rFonts w:cs="Simplified Arabic"/>
          <w:sz w:val="22"/>
          <w:lang w:val="en-US"/>
        </w:rPr>
      </w:pPr>
      <w:r w:rsidRPr="00EA10F7">
        <w:rPr>
          <w:rFonts w:cs="Simplified Arabic"/>
          <w:i/>
          <w:iCs/>
          <w:sz w:val="22"/>
          <w:rtl/>
          <w:lang w:val="en-US"/>
        </w:rPr>
        <w:t>يدعو</w:t>
      </w:r>
      <w:r w:rsidRPr="009F3EE9">
        <w:rPr>
          <w:rFonts w:cs="Simplified Arabic"/>
          <w:sz w:val="22"/>
          <w:rtl/>
          <w:lang w:val="en-US"/>
        </w:rPr>
        <w:t xml:space="preserve"> الأطراف والحكومات الأخرى والمنظمات </w:t>
      </w:r>
      <w:r>
        <w:rPr>
          <w:rFonts w:cs="Simplified Arabic" w:hint="cs"/>
          <w:sz w:val="22"/>
          <w:rtl/>
          <w:lang w:val="en-US"/>
        </w:rPr>
        <w:t>المعنية</w:t>
      </w:r>
      <w:r w:rsidRPr="009F3EE9">
        <w:rPr>
          <w:rFonts w:cs="Simplified Arabic"/>
          <w:sz w:val="22"/>
          <w:rtl/>
          <w:lang w:val="en-US"/>
        </w:rPr>
        <w:t xml:space="preserve"> إلى </w:t>
      </w:r>
      <w:r w:rsidR="00934E27">
        <w:rPr>
          <w:rFonts w:cs="Simplified Arabic" w:hint="cs"/>
          <w:sz w:val="22"/>
          <w:rtl/>
          <w:lang w:val="en-US"/>
        </w:rPr>
        <w:t>تزويد الأمينة التنفيذية</w:t>
      </w:r>
      <w:r>
        <w:rPr>
          <w:rFonts w:cs="Simplified Arabic" w:hint="cs"/>
          <w:sz w:val="22"/>
          <w:rtl/>
          <w:lang w:val="en-US"/>
        </w:rPr>
        <w:t xml:space="preserve"> </w:t>
      </w:r>
      <w:r w:rsidR="00934E27">
        <w:rPr>
          <w:rFonts w:cs="Simplified Arabic" w:hint="cs"/>
          <w:sz w:val="22"/>
          <w:rtl/>
          <w:lang w:val="en-US"/>
        </w:rPr>
        <w:t>ب</w:t>
      </w:r>
      <w:r w:rsidRPr="009F3EE9">
        <w:rPr>
          <w:rFonts w:cs="Simplified Arabic"/>
          <w:sz w:val="22"/>
          <w:rtl/>
          <w:lang w:val="en-US"/>
        </w:rPr>
        <w:t xml:space="preserve">المعلومات </w:t>
      </w:r>
      <w:r>
        <w:rPr>
          <w:rFonts w:cs="Simplified Arabic" w:hint="cs"/>
          <w:sz w:val="22"/>
          <w:rtl/>
          <w:lang w:val="en-US"/>
        </w:rPr>
        <w:t>الخاصة</w:t>
      </w:r>
      <w:r w:rsidRPr="009F3EE9">
        <w:rPr>
          <w:rFonts w:cs="Simplified Arabic"/>
          <w:sz w:val="22"/>
          <w:rtl/>
          <w:lang w:val="en-US"/>
        </w:rPr>
        <w:t xml:space="preserve"> </w:t>
      </w:r>
      <w:r>
        <w:rPr>
          <w:rFonts w:cs="Simplified Arabic" w:hint="cs"/>
          <w:sz w:val="22"/>
          <w:rtl/>
          <w:lang w:val="en-US"/>
        </w:rPr>
        <w:t>ب</w:t>
      </w:r>
      <w:r w:rsidRPr="009F3EE9">
        <w:rPr>
          <w:rFonts w:cs="Simplified Arabic"/>
          <w:sz w:val="22"/>
          <w:rtl/>
          <w:lang w:val="en-US"/>
        </w:rPr>
        <w:t xml:space="preserve">الخبرات الوطنية والإقليمية وأفضل الممارسات والدروس المستفادة فيما يتعلق ببناء القدرات وتنميتها </w:t>
      </w:r>
      <w:r>
        <w:rPr>
          <w:rFonts w:cs="Simplified Arabic" w:hint="cs"/>
          <w:sz w:val="22"/>
          <w:rtl/>
          <w:lang w:val="en-US"/>
        </w:rPr>
        <w:t xml:space="preserve">والحصول على </w:t>
      </w:r>
      <w:r w:rsidRPr="009F3EE9">
        <w:rPr>
          <w:rFonts w:cs="Simplified Arabic"/>
          <w:sz w:val="22"/>
          <w:rtl/>
          <w:lang w:val="en-US"/>
        </w:rPr>
        <w:t>التكنولوجيا</w:t>
      </w:r>
      <w:r>
        <w:rPr>
          <w:rFonts w:cs="Simplified Arabic" w:hint="cs"/>
          <w:sz w:val="22"/>
          <w:rtl/>
          <w:lang w:val="en-US"/>
        </w:rPr>
        <w:t xml:space="preserve"> ونقلها</w:t>
      </w:r>
      <w:r w:rsidRPr="009F3EE9">
        <w:rPr>
          <w:rFonts w:cs="Simplified Arabic"/>
          <w:sz w:val="22"/>
          <w:rtl/>
          <w:lang w:val="en-US"/>
        </w:rPr>
        <w:t xml:space="preserve"> وتبادل المعارف في سياق البيولوجيا التركيبية؛</w:t>
      </w:r>
    </w:p>
    <w:p w14:paraId="3BCC1BF1" w14:textId="1F7668BE" w:rsidR="001847AF" w:rsidRDefault="00FB3B7B" w:rsidP="0040624F">
      <w:pPr>
        <w:pStyle w:val="ListParagraph"/>
        <w:numPr>
          <w:ilvl w:val="0"/>
          <w:numId w:val="24"/>
        </w:numPr>
        <w:bidi/>
        <w:spacing w:after="120" w:line="216" w:lineRule="auto"/>
        <w:ind w:left="1440" w:firstLine="720"/>
        <w:contextualSpacing w:val="0"/>
        <w:jc w:val="both"/>
        <w:rPr>
          <w:rFonts w:cs="Simplified Arabic"/>
          <w:sz w:val="22"/>
          <w:lang w:val="en-US"/>
        </w:rPr>
      </w:pPr>
      <w:r w:rsidRPr="0040624F">
        <w:rPr>
          <w:rFonts w:cs="Simplified Arabic"/>
          <w:sz w:val="22"/>
          <w:rtl/>
          <w:lang w:val="en-US"/>
        </w:rPr>
        <w:t>يطلب</w:t>
      </w:r>
      <w:r w:rsidRPr="00FB3B7B">
        <w:rPr>
          <w:rFonts w:cs="Simplified Arabic"/>
          <w:i/>
          <w:iCs/>
          <w:sz w:val="22"/>
          <w:rtl/>
          <w:lang w:val="en-US"/>
        </w:rPr>
        <w:t xml:space="preserve"> إلى</w:t>
      </w:r>
      <w:r w:rsidRPr="00FB3B7B">
        <w:rPr>
          <w:rFonts w:cs="Simplified Arabic"/>
          <w:sz w:val="22"/>
          <w:rtl/>
          <w:lang w:val="en-US"/>
        </w:rPr>
        <w:t xml:space="preserve"> الأمينة التنفيذية أن تقوم بما يلي، رهنا بتوافر الموارد:</w:t>
      </w:r>
    </w:p>
    <w:p w14:paraId="7BEC4980" w14:textId="2EFA2B9F" w:rsidR="001847AF" w:rsidRDefault="009F3EE9" w:rsidP="001847AF">
      <w:pPr>
        <w:pStyle w:val="ListParagraph"/>
        <w:numPr>
          <w:ilvl w:val="0"/>
          <w:numId w:val="22"/>
        </w:numPr>
        <w:bidi/>
        <w:spacing w:after="120" w:line="216" w:lineRule="auto"/>
        <w:ind w:left="1440" w:firstLine="720"/>
        <w:contextualSpacing w:val="0"/>
        <w:jc w:val="both"/>
        <w:rPr>
          <w:rFonts w:cs="Simplified Arabic"/>
          <w:sz w:val="22"/>
          <w:lang w:val="en-US"/>
        </w:rPr>
      </w:pPr>
      <w:r w:rsidRPr="009F3EE9">
        <w:rPr>
          <w:rFonts w:cs="Simplified Arabic"/>
          <w:sz w:val="22"/>
          <w:rtl/>
          <w:lang w:val="en-US"/>
        </w:rPr>
        <w:t xml:space="preserve">إعداد تجميع للخبرات الوطنية والإقليمية وأفضل الممارسات والدروس المستفادة المشار إليها في الفقرة 14 أعلاه، </w:t>
      </w:r>
      <w:r>
        <w:rPr>
          <w:rFonts w:cs="Simplified Arabic" w:hint="cs"/>
          <w:sz w:val="22"/>
          <w:rtl/>
          <w:lang w:val="en-US"/>
        </w:rPr>
        <w:t>كمورد</w:t>
      </w:r>
      <w:r w:rsidRPr="009F3EE9">
        <w:rPr>
          <w:rFonts w:cs="Simplified Arabic"/>
          <w:sz w:val="22"/>
          <w:rtl/>
          <w:lang w:val="en-US"/>
        </w:rPr>
        <w:t xml:space="preserve"> </w:t>
      </w:r>
      <w:r>
        <w:rPr>
          <w:rFonts w:cs="Simplified Arabic" w:hint="cs"/>
          <w:sz w:val="22"/>
          <w:rtl/>
          <w:lang w:val="en-US"/>
        </w:rPr>
        <w:t>لدعم</w:t>
      </w:r>
      <w:r w:rsidRPr="009F3EE9">
        <w:rPr>
          <w:rFonts w:cs="Simplified Arabic"/>
          <w:sz w:val="22"/>
          <w:rtl/>
          <w:lang w:val="en-US"/>
        </w:rPr>
        <w:t xml:space="preserve"> تنفيذ خطة العمل </w:t>
      </w:r>
      <w:proofErr w:type="spellStart"/>
      <w:r w:rsidRPr="009F3EE9">
        <w:rPr>
          <w:rFonts w:cs="Simplified Arabic"/>
          <w:sz w:val="22"/>
          <w:rtl/>
          <w:lang w:val="en-US"/>
        </w:rPr>
        <w:t>المو</w:t>
      </w:r>
      <w:r>
        <w:rPr>
          <w:rFonts w:cs="Simplified Arabic" w:hint="cs"/>
          <w:sz w:val="22"/>
          <w:rtl/>
          <w:lang w:val="en-US"/>
        </w:rPr>
        <w:t>ا</w:t>
      </w:r>
      <w:r w:rsidRPr="009F3EE9">
        <w:rPr>
          <w:rFonts w:cs="Simplified Arabic"/>
          <w:sz w:val="22"/>
          <w:rtl/>
          <w:lang w:val="en-US"/>
        </w:rPr>
        <w:t>ض</w:t>
      </w:r>
      <w:r>
        <w:rPr>
          <w:rFonts w:cs="Simplified Arabic" w:hint="cs"/>
          <w:sz w:val="22"/>
          <w:rtl/>
          <w:lang w:val="en-US"/>
        </w:rPr>
        <w:t>ي</w:t>
      </w:r>
      <w:r w:rsidRPr="009F3EE9">
        <w:rPr>
          <w:rFonts w:cs="Simplified Arabic"/>
          <w:sz w:val="22"/>
          <w:rtl/>
          <w:lang w:val="en-US"/>
        </w:rPr>
        <w:t>عية</w:t>
      </w:r>
      <w:proofErr w:type="spellEnd"/>
      <w:r w:rsidRPr="009F3EE9">
        <w:rPr>
          <w:rFonts w:cs="Simplified Arabic"/>
          <w:sz w:val="22"/>
          <w:rtl/>
          <w:lang w:val="en-US"/>
        </w:rPr>
        <w:t>؛</w:t>
      </w:r>
    </w:p>
    <w:p w14:paraId="60B09FA4" w14:textId="046DDDE6" w:rsidR="00267BD4" w:rsidRDefault="00267BD4" w:rsidP="00267BD4">
      <w:pPr>
        <w:pStyle w:val="ListParagraph"/>
        <w:numPr>
          <w:ilvl w:val="0"/>
          <w:numId w:val="22"/>
        </w:numPr>
        <w:bidi/>
        <w:spacing w:after="120" w:line="216" w:lineRule="auto"/>
        <w:ind w:left="1440" w:firstLine="720"/>
        <w:contextualSpacing w:val="0"/>
        <w:jc w:val="both"/>
        <w:rPr>
          <w:rFonts w:cs="Simplified Arabic"/>
          <w:sz w:val="22"/>
          <w:lang w:val="en-US"/>
        </w:rPr>
      </w:pPr>
      <w:r w:rsidRPr="00267BD4">
        <w:rPr>
          <w:rFonts w:cs="Simplified Arabic"/>
          <w:sz w:val="22"/>
          <w:rtl/>
          <w:lang w:val="en-US"/>
        </w:rPr>
        <w:t xml:space="preserve">تعزيز القسم الخاص بخطة العمل </w:t>
      </w:r>
      <w:proofErr w:type="spellStart"/>
      <w:r w:rsidRPr="00267BD4">
        <w:rPr>
          <w:rFonts w:cs="Simplified Arabic"/>
          <w:sz w:val="22"/>
          <w:rtl/>
          <w:lang w:val="en-US"/>
        </w:rPr>
        <w:t>المواضيعية</w:t>
      </w:r>
      <w:proofErr w:type="spellEnd"/>
      <w:r w:rsidRPr="00267BD4">
        <w:rPr>
          <w:rFonts w:cs="Simplified Arabic"/>
          <w:sz w:val="22"/>
          <w:rtl/>
          <w:lang w:val="en-US"/>
        </w:rPr>
        <w:t xml:space="preserve"> على </w:t>
      </w:r>
      <w:r>
        <w:rPr>
          <w:rFonts w:cs="Simplified Arabic" w:hint="cs"/>
          <w:sz w:val="22"/>
          <w:rtl/>
          <w:lang w:val="en-US"/>
        </w:rPr>
        <w:t>ال</w:t>
      </w:r>
      <w:r w:rsidRPr="00267BD4">
        <w:rPr>
          <w:rFonts w:cs="Simplified Arabic"/>
          <w:sz w:val="22"/>
          <w:rtl/>
          <w:lang w:val="en-US"/>
        </w:rPr>
        <w:t>موقع</w:t>
      </w:r>
      <w:r>
        <w:rPr>
          <w:rFonts w:cs="Simplified Arabic" w:hint="cs"/>
          <w:sz w:val="22"/>
          <w:rtl/>
          <w:lang w:val="en-US"/>
        </w:rPr>
        <w:t xml:space="preserve"> الإلكتروني</w:t>
      </w:r>
      <w:r w:rsidRPr="00267BD4">
        <w:rPr>
          <w:rFonts w:cs="Simplified Arabic"/>
          <w:sz w:val="22"/>
          <w:rtl/>
          <w:lang w:val="en-US"/>
        </w:rPr>
        <w:t xml:space="preserve"> </w:t>
      </w:r>
      <w:r>
        <w:rPr>
          <w:rFonts w:cs="Simplified Arabic" w:hint="cs"/>
          <w:sz w:val="22"/>
          <w:rtl/>
          <w:lang w:val="en-US"/>
        </w:rPr>
        <w:t>لل</w:t>
      </w:r>
      <w:r w:rsidRPr="00267BD4">
        <w:rPr>
          <w:rFonts w:cs="Simplified Arabic"/>
          <w:sz w:val="22"/>
          <w:rtl/>
          <w:lang w:val="en-US"/>
        </w:rPr>
        <w:t>أمانة</w:t>
      </w:r>
      <w:r w:rsidR="00993283">
        <w:rPr>
          <w:rStyle w:val="FootnoteReference"/>
          <w:rFonts w:cs="Simplified Arabic"/>
          <w:sz w:val="22"/>
          <w:rtl/>
          <w:lang w:val="en-US"/>
        </w:rPr>
        <w:footnoteReference w:id="13"/>
      </w:r>
      <w:r w:rsidRPr="00267BD4">
        <w:rPr>
          <w:rFonts w:cs="Simplified Arabic"/>
          <w:sz w:val="22"/>
          <w:rtl/>
          <w:lang w:val="en-US"/>
        </w:rPr>
        <w:t xml:space="preserve"> بالمعلومات المشار إليها في الفقرات 12 و14 و15 (أ) أعلاه، بهدف </w:t>
      </w:r>
      <w:r w:rsidR="005A3996">
        <w:rPr>
          <w:rFonts w:cs="Simplified Arabic" w:hint="cs"/>
          <w:sz w:val="22"/>
          <w:rtl/>
          <w:lang w:val="en-US"/>
        </w:rPr>
        <w:t>تشجيع</w:t>
      </w:r>
      <w:r w:rsidRPr="00267BD4">
        <w:rPr>
          <w:rFonts w:cs="Simplified Arabic"/>
          <w:sz w:val="22"/>
          <w:rtl/>
          <w:lang w:val="en-US"/>
        </w:rPr>
        <w:t xml:space="preserve"> بناء القدرات وتنمي</w:t>
      </w:r>
      <w:r>
        <w:rPr>
          <w:rFonts w:cs="Simplified Arabic" w:hint="cs"/>
          <w:sz w:val="22"/>
          <w:rtl/>
          <w:lang w:val="en-US"/>
        </w:rPr>
        <w:t>تها</w:t>
      </w:r>
      <w:r w:rsidRPr="00267BD4">
        <w:rPr>
          <w:rFonts w:cs="Simplified Arabic"/>
          <w:sz w:val="22"/>
          <w:rtl/>
          <w:lang w:val="en-US"/>
        </w:rPr>
        <w:t>، وال</w:t>
      </w:r>
      <w:r>
        <w:rPr>
          <w:rFonts w:cs="Simplified Arabic" w:hint="cs"/>
          <w:sz w:val="22"/>
          <w:rtl/>
          <w:lang w:val="en-US"/>
        </w:rPr>
        <w:t>ح</w:t>
      </w:r>
      <w:r w:rsidRPr="00267BD4">
        <w:rPr>
          <w:rFonts w:cs="Simplified Arabic"/>
          <w:sz w:val="22"/>
          <w:rtl/>
          <w:lang w:val="en-US"/>
        </w:rPr>
        <w:t xml:space="preserve">صول </w:t>
      </w:r>
      <w:r>
        <w:rPr>
          <w:rFonts w:cs="Simplified Arabic" w:hint="cs"/>
          <w:sz w:val="22"/>
          <w:rtl/>
          <w:lang w:val="en-US"/>
        </w:rPr>
        <w:t>ع</w:t>
      </w:r>
      <w:r w:rsidRPr="00267BD4">
        <w:rPr>
          <w:rFonts w:cs="Simplified Arabic"/>
          <w:sz w:val="22"/>
          <w:rtl/>
          <w:lang w:val="en-US"/>
        </w:rPr>
        <w:t>لى التكنولوجيا ونقلها وتبادل المع</w:t>
      </w:r>
      <w:r>
        <w:rPr>
          <w:rFonts w:cs="Simplified Arabic" w:hint="cs"/>
          <w:sz w:val="22"/>
          <w:rtl/>
          <w:lang w:val="en-US"/>
        </w:rPr>
        <w:t>ا</w:t>
      </w:r>
      <w:r w:rsidRPr="00267BD4">
        <w:rPr>
          <w:rFonts w:cs="Simplified Arabic"/>
          <w:sz w:val="22"/>
          <w:rtl/>
          <w:lang w:val="en-US"/>
        </w:rPr>
        <w:t xml:space="preserve">رف ذات الصلة بتنفيذ خطة العمل </w:t>
      </w:r>
      <w:proofErr w:type="spellStart"/>
      <w:r w:rsidRPr="00267BD4">
        <w:rPr>
          <w:rFonts w:cs="Simplified Arabic"/>
          <w:sz w:val="22"/>
          <w:rtl/>
          <w:lang w:val="en-US"/>
        </w:rPr>
        <w:t>المواضيعية</w:t>
      </w:r>
      <w:proofErr w:type="spellEnd"/>
      <w:r w:rsidRPr="00267BD4">
        <w:rPr>
          <w:rFonts w:cs="Simplified Arabic"/>
          <w:sz w:val="22"/>
          <w:rtl/>
          <w:lang w:val="en-US"/>
        </w:rPr>
        <w:t>؛</w:t>
      </w:r>
    </w:p>
    <w:p w14:paraId="194B75AF" w14:textId="39815609" w:rsidR="001847AF" w:rsidRDefault="000D0EDD" w:rsidP="001847AF">
      <w:pPr>
        <w:pStyle w:val="ListParagraph"/>
        <w:numPr>
          <w:ilvl w:val="0"/>
          <w:numId w:val="22"/>
        </w:numPr>
        <w:bidi/>
        <w:spacing w:after="120" w:line="216" w:lineRule="auto"/>
        <w:ind w:left="1440" w:firstLine="720"/>
        <w:contextualSpacing w:val="0"/>
        <w:jc w:val="both"/>
        <w:rPr>
          <w:rFonts w:cs="Simplified Arabic"/>
          <w:sz w:val="22"/>
          <w:lang w:val="en-US"/>
        </w:rPr>
      </w:pPr>
      <w:r>
        <w:rPr>
          <w:rFonts w:cs="Simplified Arabic" w:hint="cs"/>
          <w:sz w:val="22"/>
          <w:rtl/>
          <w:lang w:val="en-US"/>
        </w:rPr>
        <w:t>تيسير</w:t>
      </w:r>
      <w:r w:rsidR="00FB3B7B" w:rsidRPr="00FB3B7B">
        <w:rPr>
          <w:rFonts w:cs="Simplified Arabic"/>
          <w:sz w:val="22"/>
          <w:rtl/>
          <w:lang w:val="en-US"/>
        </w:rPr>
        <w:t xml:space="preserve"> أنشطة بناء القدرات وتنميتها وتبادل المع</w:t>
      </w:r>
      <w:r w:rsidR="00267BD4">
        <w:rPr>
          <w:rFonts w:cs="Simplified Arabic" w:hint="cs"/>
          <w:sz w:val="22"/>
          <w:rtl/>
          <w:lang w:val="en-US"/>
        </w:rPr>
        <w:t>ا</w:t>
      </w:r>
      <w:r w:rsidR="00FB3B7B" w:rsidRPr="00FB3B7B">
        <w:rPr>
          <w:rFonts w:cs="Simplified Arabic"/>
          <w:sz w:val="22"/>
          <w:rtl/>
          <w:lang w:val="en-US"/>
        </w:rPr>
        <w:t>رف</w:t>
      </w:r>
      <w:r w:rsidR="00267BD4" w:rsidRPr="00267BD4">
        <w:rPr>
          <w:rtl/>
        </w:rPr>
        <w:t xml:space="preserve"> </w:t>
      </w:r>
      <w:r w:rsidR="00267BD4" w:rsidRPr="00267BD4">
        <w:rPr>
          <w:rFonts w:cs="Simplified Arabic"/>
          <w:sz w:val="22"/>
          <w:rtl/>
          <w:lang w:val="en-US"/>
        </w:rPr>
        <w:t>ولا سيما بالنسبة للبلدان النامية والشعوب الأصلية والمجتمعات المحلية والنساء والشباب،</w:t>
      </w:r>
      <w:r w:rsidR="00FB3B7B" w:rsidRPr="00FB3B7B">
        <w:rPr>
          <w:rFonts w:cs="Simplified Arabic"/>
          <w:sz w:val="22"/>
          <w:rtl/>
          <w:lang w:val="en-US"/>
        </w:rPr>
        <w:t xml:space="preserve"> بهدف تيسير تنفيذ خطة العمل </w:t>
      </w:r>
      <w:proofErr w:type="spellStart"/>
      <w:r w:rsidR="00FB3B7B" w:rsidRPr="00FB3B7B">
        <w:rPr>
          <w:rFonts w:cs="Simplified Arabic"/>
          <w:sz w:val="22"/>
          <w:rtl/>
          <w:lang w:val="en-US"/>
        </w:rPr>
        <w:t>المواضيعية</w:t>
      </w:r>
      <w:proofErr w:type="spellEnd"/>
      <w:r w:rsidR="00267BD4">
        <w:rPr>
          <w:rFonts w:cs="Simplified Arabic" w:hint="cs"/>
          <w:sz w:val="22"/>
          <w:rtl/>
          <w:lang w:val="en-US"/>
        </w:rPr>
        <w:t>؛</w:t>
      </w:r>
    </w:p>
    <w:p w14:paraId="171BE6A3" w14:textId="3F5E884D" w:rsidR="00267BD4" w:rsidRPr="00B14772" w:rsidRDefault="00075EE8" w:rsidP="00075EE8">
      <w:pPr>
        <w:pStyle w:val="ListParagraph"/>
        <w:bidi/>
        <w:spacing w:after="120" w:line="216" w:lineRule="auto"/>
        <w:ind w:left="1440" w:firstLine="720"/>
        <w:contextualSpacing w:val="0"/>
        <w:jc w:val="both"/>
        <w:rPr>
          <w:rFonts w:cs="Simplified Arabic"/>
          <w:sz w:val="22"/>
        </w:rPr>
      </w:pPr>
      <w:r>
        <w:rPr>
          <w:rFonts w:cs="Simplified Arabic" w:hint="cs"/>
          <w:sz w:val="22"/>
          <w:rtl/>
          <w:lang w:val="en-US"/>
        </w:rPr>
        <w:t>[(د)</w:t>
      </w:r>
      <w:r>
        <w:rPr>
          <w:rFonts w:cs="Simplified Arabic"/>
          <w:sz w:val="22"/>
          <w:rtl/>
          <w:lang w:val="en-US"/>
        </w:rPr>
        <w:tab/>
      </w:r>
      <w:r w:rsidR="00267BD4" w:rsidRPr="00267BD4">
        <w:rPr>
          <w:rFonts w:cs="Simplified Arabic"/>
          <w:sz w:val="22"/>
          <w:rtl/>
          <w:lang w:val="en-US"/>
        </w:rPr>
        <w:t xml:space="preserve">وضع </w:t>
      </w:r>
      <w:r w:rsidR="000D0EDD">
        <w:rPr>
          <w:rFonts w:cs="Simplified Arabic" w:hint="cs"/>
          <w:sz w:val="22"/>
          <w:rtl/>
          <w:lang w:val="en-US"/>
        </w:rPr>
        <w:t>[</w:t>
      </w:r>
      <w:r w:rsidR="00267BD4" w:rsidRPr="00267BD4">
        <w:rPr>
          <w:rFonts w:cs="Simplified Arabic"/>
          <w:sz w:val="22"/>
          <w:rtl/>
          <w:lang w:val="en-US"/>
        </w:rPr>
        <w:t xml:space="preserve">آلية </w:t>
      </w:r>
      <w:r w:rsidR="005A3996">
        <w:rPr>
          <w:rFonts w:cs="Simplified Arabic" w:hint="cs"/>
          <w:sz w:val="22"/>
          <w:rtl/>
          <w:lang w:val="en-US"/>
        </w:rPr>
        <w:t xml:space="preserve">رصد </w:t>
      </w:r>
      <w:r w:rsidR="00267BD4" w:rsidRPr="00267BD4">
        <w:rPr>
          <w:rFonts w:cs="Simplified Arabic"/>
          <w:sz w:val="22"/>
          <w:rtl/>
          <w:lang w:val="en-US"/>
        </w:rPr>
        <w:t>طوعية من أجل تتبّع</w:t>
      </w:r>
      <w:r w:rsidR="000D0EDD">
        <w:rPr>
          <w:rFonts w:cs="Simplified Arabic" w:hint="cs"/>
          <w:sz w:val="22"/>
          <w:rtl/>
          <w:lang w:val="en-US"/>
        </w:rPr>
        <w:t>] [آلية لرصد</w:t>
      </w:r>
      <w:r w:rsidR="005A3996">
        <w:rPr>
          <w:rFonts w:cs="Simplified Arabic" w:hint="cs"/>
          <w:sz w:val="22"/>
          <w:rtl/>
          <w:lang w:val="en-US"/>
        </w:rPr>
        <w:t>،</w:t>
      </w:r>
      <w:r w:rsidR="000D0EDD">
        <w:rPr>
          <w:rFonts w:cs="Simplified Arabic" w:hint="cs"/>
          <w:sz w:val="22"/>
          <w:rtl/>
          <w:lang w:val="en-US"/>
        </w:rPr>
        <w:t xml:space="preserve"> على أساس طوعي</w:t>
      </w:r>
      <w:r w:rsidR="005A3996">
        <w:rPr>
          <w:rFonts w:cs="Simplified Arabic" w:hint="cs"/>
          <w:sz w:val="22"/>
          <w:rtl/>
          <w:lang w:val="en-US"/>
        </w:rPr>
        <w:t>،</w:t>
      </w:r>
      <w:r w:rsidR="000D0EDD">
        <w:rPr>
          <w:rFonts w:cs="Simplified Arabic" w:hint="cs"/>
          <w:sz w:val="22"/>
          <w:rtl/>
          <w:lang w:val="en-US"/>
        </w:rPr>
        <w:t>]</w:t>
      </w:r>
      <w:r w:rsidR="00267BD4" w:rsidRPr="00267BD4">
        <w:rPr>
          <w:rFonts w:cs="Simplified Arabic"/>
          <w:sz w:val="22"/>
          <w:rtl/>
          <w:lang w:val="en-US"/>
        </w:rPr>
        <w:t xml:space="preserve"> تنفيذ خطة العمل </w:t>
      </w:r>
      <w:proofErr w:type="spellStart"/>
      <w:r w:rsidR="00267BD4" w:rsidRPr="00267BD4">
        <w:rPr>
          <w:rFonts w:cs="Simplified Arabic"/>
          <w:sz w:val="22"/>
          <w:rtl/>
          <w:lang w:val="en-US"/>
        </w:rPr>
        <w:t>المو</w:t>
      </w:r>
      <w:r w:rsidR="000D0EDD">
        <w:rPr>
          <w:rFonts w:cs="Simplified Arabic" w:hint="cs"/>
          <w:sz w:val="22"/>
          <w:rtl/>
          <w:lang w:val="en-US"/>
        </w:rPr>
        <w:t>ا</w:t>
      </w:r>
      <w:r w:rsidR="00267BD4" w:rsidRPr="00267BD4">
        <w:rPr>
          <w:rFonts w:cs="Simplified Arabic"/>
          <w:sz w:val="22"/>
          <w:rtl/>
          <w:lang w:val="en-US"/>
        </w:rPr>
        <w:t>ض</w:t>
      </w:r>
      <w:r w:rsidR="000D0EDD">
        <w:rPr>
          <w:rFonts w:cs="Simplified Arabic" w:hint="cs"/>
          <w:sz w:val="22"/>
          <w:rtl/>
          <w:lang w:val="en-US"/>
        </w:rPr>
        <w:t>ي</w:t>
      </w:r>
      <w:r w:rsidR="00267BD4" w:rsidRPr="00267BD4">
        <w:rPr>
          <w:rFonts w:cs="Simplified Arabic"/>
          <w:sz w:val="22"/>
          <w:rtl/>
          <w:lang w:val="en-US"/>
        </w:rPr>
        <w:t>عية</w:t>
      </w:r>
      <w:proofErr w:type="spellEnd"/>
      <w:r w:rsidR="000D0EDD">
        <w:rPr>
          <w:rFonts w:cs="Simplified Arabic" w:hint="cs"/>
          <w:sz w:val="22"/>
          <w:rtl/>
          <w:lang w:val="en-US"/>
        </w:rPr>
        <w:t xml:space="preserve"> [</w:t>
      </w:r>
      <w:r w:rsidR="000D0EDD" w:rsidRPr="000D0EDD">
        <w:rPr>
          <w:rFonts w:cs="Simplified Arabic"/>
          <w:sz w:val="22"/>
          <w:rtl/>
          <w:lang w:val="en-US"/>
        </w:rPr>
        <w:t>بما في ذلك، عند الاقتضاء، من خلال مراعاة السلامة البيولوجية، والأمن البيولوجي، وتقييم المخاطر البيئية، والاعتبارات التنظيمية، والآثار البيئية والاجتماعية والاقتصادية الأوسع نطاقاً</w:t>
      </w:r>
      <w:r w:rsidR="000D0EDD">
        <w:rPr>
          <w:rFonts w:cs="Simplified Arabic" w:hint="cs"/>
          <w:sz w:val="22"/>
          <w:rtl/>
          <w:lang w:val="en-US"/>
        </w:rPr>
        <w:t>]</w:t>
      </w:r>
      <w:r w:rsidR="000D0EDD" w:rsidRPr="000D0EDD">
        <w:rPr>
          <w:rFonts w:cs="Simplified Arabic"/>
          <w:sz w:val="22"/>
          <w:rtl/>
          <w:lang w:val="en-US"/>
        </w:rPr>
        <w:t>.</w:t>
      </w:r>
      <w:r w:rsidR="000D0EDD">
        <w:rPr>
          <w:rFonts w:cs="Simplified Arabic" w:hint="cs"/>
          <w:sz w:val="22"/>
          <w:rtl/>
          <w:lang w:val="en-US"/>
        </w:rPr>
        <w:t>]</w:t>
      </w:r>
    </w:p>
    <w:p w14:paraId="2BABC3F0" w14:textId="1AE70156" w:rsidR="00B14772" w:rsidRPr="002F4839" w:rsidRDefault="00B14772" w:rsidP="002F4839">
      <w:pPr>
        <w:bidi/>
        <w:spacing w:after="120" w:line="216" w:lineRule="auto"/>
        <w:ind w:left="1440"/>
        <w:jc w:val="both"/>
        <w:rPr>
          <w:rFonts w:cs="Simplified Arabic"/>
          <w:sz w:val="22"/>
        </w:rPr>
      </w:pPr>
    </w:p>
    <w:p w14:paraId="4101323D" w14:textId="6B42F575" w:rsidR="00BD2F04" w:rsidRPr="00793CC7" w:rsidRDefault="00793CC7" w:rsidP="002F4839">
      <w:pPr>
        <w:pStyle w:val="ListParagraph"/>
        <w:bidi/>
        <w:spacing w:after="120" w:line="216" w:lineRule="auto"/>
        <w:ind w:left="2160"/>
        <w:contextualSpacing w:val="0"/>
        <w:jc w:val="center"/>
        <w:rPr>
          <w:rFonts w:cs="Simplified Arabic"/>
          <w:sz w:val="22"/>
          <w:rtl/>
        </w:rPr>
      </w:pPr>
      <w:r w:rsidRPr="00267BD4">
        <w:rPr>
          <w:rFonts w:cs="Simplified Arabic" w:hint="cs"/>
          <w:sz w:val="22"/>
          <w:rtl/>
        </w:rPr>
        <w:t>______________</w:t>
      </w:r>
    </w:p>
    <w:sectPr w:rsidR="00BD2F04" w:rsidRPr="00793CC7" w:rsidSect="00574179">
      <w:headerReference w:type="even" r:id="rId16"/>
      <w:headerReference w:type="default" r:id="rId17"/>
      <w:footerReference w:type="even" r:id="rId18"/>
      <w:footerReference w:type="default" r:id="rId19"/>
      <w:headerReference w:type="first" r:id="rId20"/>
      <w:footnotePr>
        <w:numRestart w:val="eachSect"/>
      </w:footnotePr>
      <w:type w:val="continuous"/>
      <w:pgSz w:w="12240" w:h="15840" w:code="1"/>
      <w:pgMar w:top="1009" w:right="1440" w:bottom="1151" w:left="1440" w:header="45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7F7A" w14:textId="77777777" w:rsidR="0059038F" w:rsidRDefault="0059038F" w:rsidP="00C005BD">
      <w:r>
        <w:separator/>
      </w:r>
    </w:p>
  </w:endnote>
  <w:endnote w:type="continuationSeparator" w:id="0">
    <w:p w14:paraId="08C95AA4" w14:textId="77777777" w:rsidR="0059038F" w:rsidRDefault="0059038F" w:rsidP="00C0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roman"/>
    <w:pitch w:val="variable"/>
    <w:sig w:usb0="00002003" w:usb1="80000000" w:usb2="00000008" w:usb3="00000000" w:csb0="00000041" w:csb1="00000000"/>
  </w:font>
  <w:font w:name="CG Times Bold">
    <w:altName w:val="Arial"/>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pitch w:val="default"/>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Content>
      <w:sdt>
        <w:sdtPr>
          <w:id w:val="-1705238520"/>
          <w:docPartObj>
            <w:docPartGallery w:val="Page Numbers (Top of Page)"/>
            <w:docPartUnique/>
          </w:docPartObj>
        </w:sdtPr>
        <w:sdtContent>
          <w:p w14:paraId="41BB56C3" w14:textId="1B526F03" w:rsidR="00574179" w:rsidRDefault="00574179" w:rsidP="00574179">
            <w:pPr>
              <w:pStyle w:val="Footer"/>
              <w:jc w:val="right"/>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72452"/>
      <w:docPartObj>
        <w:docPartGallery w:val="Page Numbers (Bottom of Page)"/>
        <w:docPartUnique/>
      </w:docPartObj>
    </w:sdtPr>
    <w:sdtContent>
      <w:sdt>
        <w:sdtPr>
          <w:id w:val="1865483507"/>
          <w:docPartObj>
            <w:docPartGallery w:val="Page Numbers (Top of Page)"/>
            <w:docPartUnique/>
          </w:docPartObj>
        </w:sdtPr>
        <w:sdtContent>
          <w:p w14:paraId="4BB8C001" w14:textId="1AF55B6B" w:rsidR="00574179" w:rsidRDefault="00574179" w:rsidP="00574179">
            <w:pPr>
              <w:pStyle w:val="Footer"/>
              <w:jc w:val="both"/>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411D" w14:textId="77777777" w:rsidR="0059038F" w:rsidRDefault="0059038F" w:rsidP="00A319AA">
      <w:pPr>
        <w:bidi/>
      </w:pPr>
      <w:r>
        <w:separator/>
      </w:r>
    </w:p>
  </w:footnote>
  <w:footnote w:type="continuationSeparator" w:id="0">
    <w:p w14:paraId="5336961A" w14:textId="77777777" w:rsidR="0059038F" w:rsidRDefault="0059038F" w:rsidP="00C005BD">
      <w:r>
        <w:continuationSeparator/>
      </w:r>
    </w:p>
  </w:footnote>
  <w:footnote w:id="1">
    <w:p w14:paraId="7C84FC0E" w14:textId="56FCF01D" w:rsidR="007112CD" w:rsidRPr="005B0C93" w:rsidRDefault="007112CD" w:rsidP="007112CD">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Pr>
          <w:rFonts w:cs="Simplified Arabic" w:hint="cs"/>
          <w:szCs w:val="22"/>
          <w:rtl/>
        </w:rPr>
        <w:t xml:space="preserve">الأمم المتحدة، </w:t>
      </w:r>
      <w:r w:rsidR="00B14772">
        <w:rPr>
          <w:rFonts w:cs="Simplified Arabic" w:hint="cs"/>
          <w:i/>
          <w:iCs/>
          <w:szCs w:val="22"/>
          <w:rtl/>
        </w:rPr>
        <w:t>سلسلة</w:t>
      </w:r>
      <w:r>
        <w:rPr>
          <w:rFonts w:cs="Simplified Arabic" w:hint="cs"/>
          <w:i/>
          <w:iCs/>
          <w:szCs w:val="22"/>
          <w:rtl/>
        </w:rPr>
        <w:t xml:space="preserve"> المعاهدات</w:t>
      </w:r>
      <w:r>
        <w:rPr>
          <w:rFonts w:cs="Simplified Arabic" w:hint="cs"/>
          <w:szCs w:val="22"/>
          <w:rtl/>
        </w:rPr>
        <w:t>، المجلد 1760، الرقم 30619</w:t>
      </w:r>
      <w:r w:rsidRPr="00C90BF2">
        <w:rPr>
          <w:rFonts w:cs="Simplified Arabic"/>
          <w:szCs w:val="22"/>
          <w:rtl/>
        </w:rPr>
        <w:t>.</w:t>
      </w:r>
    </w:p>
  </w:footnote>
  <w:footnote w:id="2">
    <w:p w14:paraId="089AF29A" w14:textId="0DB761E2" w:rsidR="007112CD" w:rsidRPr="005B0C93" w:rsidRDefault="007112CD" w:rsidP="007112CD">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sidRPr="00C90BF2">
        <w:rPr>
          <w:rFonts w:cs="Simplified Arabic"/>
          <w:szCs w:val="22"/>
          <w:rtl/>
        </w:rPr>
        <w:t>المقرر</w:t>
      </w:r>
      <w:r>
        <w:rPr>
          <w:rFonts w:cs="Simplified Arabic" w:hint="cs"/>
          <w:szCs w:val="22"/>
          <w:rtl/>
        </w:rPr>
        <w:t xml:space="preserve"> </w:t>
      </w:r>
      <w:hyperlink r:id="rId1" w:history="1">
        <w:r w:rsidRPr="007112CD">
          <w:rPr>
            <w:rStyle w:val="Hyperlink"/>
            <w:rFonts w:cs="Simplified Arabic" w:hint="cs"/>
            <w:szCs w:val="22"/>
            <w:rtl/>
          </w:rPr>
          <w:t>15/4</w:t>
        </w:r>
      </w:hyperlink>
      <w:r w:rsidRPr="00C90BF2">
        <w:rPr>
          <w:rFonts w:cs="Simplified Arabic"/>
          <w:szCs w:val="22"/>
          <w:rtl/>
        </w:rPr>
        <w:t>، المرفق.</w:t>
      </w:r>
    </w:p>
  </w:footnote>
  <w:footnote w:id="3">
    <w:p w14:paraId="24B14EC5" w14:textId="4DDB8D63" w:rsidR="007112CD" w:rsidRPr="005B0C93" w:rsidRDefault="007112CD" w:rsidP="007112CD">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sidRPr="007112CD">
        <w:rPr>
          <w:rFonts w:cs="Simplified Arabic"/>
          <w:szCs w:val="22"/>
          <w:rtl/>
        </w:rPr>
        <w:t>انظر التوصية 28/</w:t>
      </w:r>
      <w:r w:rsidR="00312D4B">
        <w:rPr>
          <w:rFonts w:cs="Simplified Arabic" w:hint="cs"/>
          <w:szCs w:val="22"/>
          <w:rtl/>
        </w:rPr>
        <w:t>3</w:t>
      </w:r>
      <w:r w:rsidRPr="007112CD">
        <w:rPr>
          <w:rFonts w:cs="Simplified Arabic"/>
          <w:szCs w:val="22"/>
          <w:rtl/>
        </w:rPr>
        <w:t xml:space="preserve"> الصادرة عن الهيئة الفرعية للمشورة العلمية والتقنية والتكنولوجية.</w:t>
      </w:r>
    </w:p>
  </w:footnote>
  <w:footnote w:id="4">
    <w:p w14:paraId="31E24F61" w14:textId="67DEB5A9" w:rsidR="009E4129" w:rsidRPr="009E4129" w:rsidRDefault="009E4129" w:rsidP="00312D4B">
      <w:pPr>
        <w:pStyle w:val="FootnoteText"/>
        <w:bidi/>
        <w:rPr>
          <w:rtl/>
        </w:rPr>
      </w:pPr>
      <w:r>
        <w:rPr>
          <w:rStyle w:val="FootnoteReference"/>
        </w:rPr>
        <w:footnoteRef/>
      </w:r>
      <w:r>
        <w:t xml:space="preserve"> </w:t>
      </w:r>
      <w:r w:rsidR="00312D4B" w:rsidRPr="00312D4B">
        <w:rPr>
          <w:rFonts w:ascii="Simplified Arabic" w:hAnsi="Simplified Arabic" w:cs="Simplified Arabic" w:hint="cs"/>
          <w:rtl/>
        </w:rPr>
        <w:t xml:space="preserve">ستُدرج خطة العمل </w:t>
      </w:r>
      <w:proofErr w:type="spellStart"/>
      <w:r w:rsidR="00312D4B" w:rsidRPr="00312D4B">
        <w:rPr>
          <w:rFonts w:ascii="Simplified Arabic" w:hAnsi="Simplified Arabic" w:cs="Simplified Arabic" w:hint="cs"/>
          <w:rtl/>
        </w:rPr>
        <w:t>المواضيعية</w:t>
      </w:r>
      <w:proofErr w:type="spellEnd"/>
      <w:r w:rsidR="00312D4B" w:rsidRPr="00312D4B">
        <w:rPr>
          <w:rFonts w:ascii="Simplified Arabic" w:hAnsi="Simplified Arabic" w:cs="Simplified Arabic" w:hint="cs"/>
          <w:rtl/>
        </w:rPr>
        <w:t xml:space="preserve"> في المرفق الأول لهذا المقرر (</w:t>
      </w:r>
      <w:r w:rsidR="00DA36C1">
        <w:rPr>
          <w:rFonts w:ascii="Simplified Arabic" w:hAnsi="Simplified Arabic" w:cs="Simplified Arabic" w:hint="cs"/>
          <w:rtl/>
        </w:rPr>
        <w:t>بعد دمجها مع عناصر</w:t>
      </w:r>
      <w:r w:rsidR="00312D4B" w:rsidRPr="00312D4B">
        <w:rPr>
          <w:rFonts w:ascii="Simplified Arabic" w:hAnsi="Simplified Arabic" w:cs="Simplified Arabic" w:hint="cs"/>
          <w:rtl/>
        </w:rPr>
        <w:t xml:space="preserve"> مشروع المقرر الوارد في التوصية 28/3 الصادرة عن الهيئة الفرعية للمشورة العلمية والتقنية والتكنولوجية).</w:t>
      </w:r>
    </w:p>
  </w:footnote>
  <w:footnote w:id="5">
    <w:p w14:paraId="766FB7A4" w14:textId="3E49B1D4" w:rsidR="00FB3B7B" w:rsidRPr="005B0C93" w:rsidRDefault="00FB3B7B" w:rsidP="00FB3B7B">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sidR="00312D4B" w:rsidRPr="00312D4B">
        <w:rPr>
          <w:rFonts w:cs="Simplified Arabic"/>
          <w:szCs w:val="22"/>
          <w:rtl/>
        </w:rPr>
        <w:t>الأمم المتحدة، سلسلة المعاهدات، المجلد 2226، رقم 30619</w:t>
      </w:r>
      <w:r w:rsidRPr="00C90BF2">
        <w:rPr>
          <w:rFonts w:cs="Simplified Arabic"/>
          <w:szCs w:val="22"/>
          <w:rtl/>
        </w:rPr>
        <w:t>.</w:t>
      </w:r>
    </w:p>
  </w:footnote>
  <w:footnote w:id="6">
    <w:p w14:paraId="3E583BD8" w14:textId="3F8B55E7" w:rsidR="00FB3B7B" w:rsidRPr="005B0C93" w:rsidRDefault="00FB3B7B" w:rsidP="00FB3B7B">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sidR="000D0EDD">
        <w:rPr>
          <w:rFonts w:cs="Simplified Arabic" w:hint="cs"/>
          <w:szCs w:val="22"/>
          <w:rtl/>
        </w:rPr>
        <w:t>المرجع نفسه</w:t>
      </w:r>
      <w:r w:rsidR="00312D4B" w:rsidRPr="00312D4B">
        <w:rPr>
          <w:rFonts w:cs="Simplified Arabic"/>
          <w:szCs w:val="22"/>
          <w:rtl/>
        </w:rPr>
        <w:t>، المجلد 3008، رقم 30619</w:t>
      </w:r>
      <w:r w:rsidRPr="00C90BF2">
        <w:rPr>
          <w:rFonts w:cs="Simplified Arabic"/>
          <w:szCs w:val="22"/>
          <w:rtl/>
        </w:rPr>
        <w:t>.</w:t>
      </w:r>
    </w:p>
  </w:footnote>
  <w:footnote w:id="7">
    <w:p w14:paraId="1657C926" w14:textId="4E2C47BC" w:rsidR="0026156B" w:rsidRDefault="0026156B" w:rsidP="00993283">
      <w:pPr>
        <w:pStyle w:val="FootnoteText"/>
        <w:bidi/>
        <w:rPr>
          <w:rtl/>
        </w:rPr>
      </w:pPr>
      <w:r>
        <w:rPr>
          <w:rStyle w:val="FootnoteReference"/>
        </w:rPr>
        <w:footnoteRef/>
      </w:r>
      <w:r>
        <w:t xml:space="preserve"> </w:t>
      </w:r>
      <w:r w:rsidR="00312D4B" w:rsidRPr="00C90BF2">
        <w:rPr>
          <w:rFonts w:cs="Simplified Arabic"/>
          <w:szCs w:val="22"/>
          <w:rtl/>
        </w:rPr>
        <w:t xml:space="preserve">المقرر </w:t>
      </w:r>
      <w:hyperlink r:id="rId2" w:history="1">
        <w:r w:rsidR="00312D4B" w:rsidRPr="00C90BF2">
          <w:rPr>
            <w:rStyle w:val="Hyperlink"/>
            <w:rFonts w:cs="Simplified Arabic"/>
            <w:szCs w:val="22"/>
          </w:rPr>
          <w:t>CP-10/4</w:t>
        </w:r>
      </w:hyperlink>
      <w:r w:rsidR="00312D4B" w:rsidRPr="00C90BF2">
        <w:rPr>
          <w:rFonts w:cs="Simplified Arabic"/>
          <w:szCs w:val="22"/>
          <w:rtl/>
        </w:rPr>
        <w:t>، المرفق.</w:t>
      </w:r>
    </w:p>
  </w:footnote>
  <w:footnote w:id="8">
    <w:p w14:paraId="37C36D0E" w14:textId="5368CA88" w:rsidR="0026156B" w:rsidRDefault="0026156B" w:rsidP="00312D4B">
      <w:pPr>
        <w:pStyle w:val="FootnoteText"/>
        <w:bidi/>
        <w:rPr>
          <w:rtl/>
        </w:rPr>
      </w:pPr>
      <w:r>
        <w:rPr>
          <w:rStyle w:val="FootnoteReference"/>
        </w:rPr>
        <w:footnoteRef/>
      </w:r>
      <w:r>
        <w:t xml:space="preserve"> </w:t>
      </w:r>
      <w:r w:rsidR="00312D4B" w:rsidRPr="00312D4B">
        <w:rPr>
          <w:rFonts w:ascii="Simplified Arabic" w:hAnsi="Simplified Arabic" w:cs="Simplified Arabic" w:hint="cs"/>
          <w:rtl/>
        </w:rPr>
        <w:t>المقرر</w:t>
      </w:r>
      <w:r w:rsidR="00312D4B" w:rsidRPr="00312D4B">
        <w:rPr>
          <w:rtl/>
        </w:rPr>
        <w:t xml:space="preserve"> </w:t>
      </w:r>
      <w:hyperlink r:id="rId3" w:history="1">
        <w:r w:rsidR="00312D4B" w:rsidRPr="00312D4B">
          <w:rPr>
            <w:rStyle w:val="Hyperlink"/>
          </w:rPr>
          <w:t>NP-5/3</w:t>
        </w:r>
      </w:hyperlink>
      <w:r w:rsidR="00312D4B" w:rsidRPr="00312D4B">
        <w:rPr>
          <w:rtl/>
        </w:rPr>
        <w:t xml:space="preserve">، </w:t>
      </w:r>
      <w:r w:rsidR="00312D4B" w:rsidRPr="00312D4B">
        <w:rPr>
          <w:rFonts w:ascii="Simplified Arabic" w:hAnsi="Simplified Arabic" w:cs="Simplified Arabic" w:hint="cs"/>
          <w:rtl/>
        </w:rPr>
        <w:t>المرفق.</w:t>
      </w:r>
    </w:p>
  </w:footnote>
  <w:footnote w:id="9">
    <w:p w14:paraId="03F28A19" w14:textId="4E4DD0E0" w:rsidR="00F70606" w:rsidRDefault="00F70606" w:rsidP="00993283">
      <w:pPr>
        <w:pStyle w:val="FootnoteText"/>
        <w:bidi/>
        <w:rPr>
          <w:rtl/>
        </w:rPr>
      </w:pPr>
      <w:r>
        <w:rPr>
          <w:rStyle w:val="FootnoteReference"/>
        </w:rPr>
        <w:footnoteRef/>
      </w:r>
      <w:r>
        <w:t xml:space="preserve"> </w:t>
      </w:r>
      <w:r w:rsidR="00312D4B" w:rsidRPr="00312D4B">
        <w:rPr>
          <w:rFonts w:ascii="Simplified Arabic" w:hAnsi="Simplified Arabic" w:cs="Simplified Arabic" w:hint="cs"/>
          <w:rtl/>
        </w:rPr>
        <w:t>تشير جميع الإشارات إلى "الموافقة الحرة والمسبقة والمستنيرة" إلى المصطلحات الثلاثية المتمثلة في "الموافقة المسبقة والمستنيرة" و"الموافقة الحرة والمسبقة والمستنيرة" و"الموافقة والمشاركة".</w:t>
      </w:r>
    </w:p>
  </w:footnote>
  <w:footnote w:id="10">
    <w:p w14:paraId="24C51BCD" w14:textId="45C0467D" w:rsidR="00F70606" w:rsidRDefault="00F70606" w:rsidP="00993283">
      <w:pPr>
        <w:pStyle w:val="FootnoteText"/>
        <w:bidi/>
        <w:rPr>
          <w:rtl/>
        </w:rPr>
      </w:pPr>
      <w:r>
        <w:rPr>
          <w:rStyle w:val="FootnoteReference"/>
        </w:rPr>
        <w:footnoteRef/>
      </w:r>
      <w:r>
        <w:t xml:space="preserve"> </w:t>
      </w:r>
      <w:r w:rsidR="00312D4B" w:rsidRPr="00312D4B">
        <w:rPr>
          <w:rFonts w:ascii="Simplified Arabic" w:hAnsi="Simplified Arabic" w:cs="Simplified Arabic" w:hint="cs"/>
          <w:rtl/>
        </w:rPr>
        <w:t xml:space="preserve">تُقدم أمثلة على الأطر والمبادئ التوجيهية التكميلية الأخرى في القسم الخامس من خطة العمل </w:t>
      </w:r>
      <w:proofErr w:type="spellStart"/>
      <w:r w:rsidR="00312D4B" w:rsidRPr="00312D4B">
        <w:rPr>
          <w:rFonts w:ascii="Simplified Arabic" w:hAnsi="Simplified Arabic" w:cs="Simplified Arabic" w:hint="cs"/>
          <w:rtl/>
        </w:rPr>
        <w:t>المواضيعية</w:t>
      </w:r>
      <w:proofErr w:type="spellEnd"/>
      <w:r w:rsidR="00312D4B" w:rsidRPr="00312D4B">
        <w:rPr>
          <w:rFonts w:ascii="Simplified Arabic" w:hAnsi="Simplified Arabic" w:cs="Simplified Arabic" w:hint="cs"/>
          <w:rtl/>
        </w:rPr>
        <w:t>.</w:t>
      </w:r>
    </w:p>
  </w:footnote>
  <w:footnote w:id="11">
    <w:p w14:paraId="6D41546B" w14:textId="2E31C4CC" w:rsidR="00FB3B7B" w:rsidRPr="005B0C93" w:rsidRDefault="00FB3B7B" w:rsidP="00993283">
      <w:pPr>
        <w:pStyle w:val="FootnoteText"/>
        <w:bidi/>
        <w:spacing w:before="60" w:after="60" w:line="216" w:lineRule="auto"/>
        <w:jc w:val="both"/>
        <w:rPr>
          <w:rFonts w:cs="Simplified Arabic"/>
          <w:szCs w:val="22"/>
          <w:lang w:val="en-US"/>
        </w:rPr>
      </w:pPr>
      <w:r w:rsidRPr="005B0C93">
        <w:rPr>
          <w:rStyle w:val="FootnoteReference"/>
          <w:rFonts w:cs="Simplified Arabic"/>
          <w:szCs w:val="22"/>
        </w:rPr>
        <w:footnoteRef/>
      </w:r>
      <w:r w:rsidRPr="005B0C93">
        <w:rPr>
          <w:rFonts w:cs="Simplified Arabic" w:hint="cs"/>
          <w:szCs w:val="22"/>
          <w:rtl/>
        </w:rPr>
        <w:t xml:space="preserve"> </w:t>
      </w:r>
      <w:r>
        <w:rPr>
          <w:rFonts w:cs="Simplified Arabic" w:hint="cs"/>
          <w:szCs w:val="22"/>
          <w:rtl/>
        </w:rPr>
        <w:t xml:space="preserve">انظر المقرر </w:t>
      </w:r>
      <w:hyperlink r:id="rId4" w:history="1">
        <w:r w:rsidRPr="00FB3B7B">
          <w:rPr>
            <w:rStyle w:val="Hyperlink"/>
            <w:rFonts w:cs="Simplified Arabic" w:hint="cs"/>
            <w:szCs w:val="22"/>
            <w:rtl/>
          </w:rPr>
          <w:t>16/3</w:t>
        </w:r>
      </w:hyperlink>
      <w:r>
        <w:rPr>
          <w:rFonts w:cs="Simplified Arabic" w:hint="cs"/>
          <w:szCs w:val="22"/>
          <w:rtl/>
        </w:rPr>
        <w:t>، المرفق الأول.</w:t>
      </w:r>
    </w:p>
  </w:footnote>
  <w:footnote w:id="12">
    <w:p w14:paraId="0E4890AB" w14:textId="6F8509F0" w:rsidR="005E1E7B" w:rsidRDefault="005E1E7B" w:rsidP="00993283">
      <w:pPr>
        <w:pStyle w:val="FootnoteText"/>
        <w:bidi/>
        <w:rPr>
          <w:rtl/>
        </w:rPr>
      </w:pPr>
      <w:r>
        <w:rPr>
          <w:rStyle w:val="FootnoteReference"/>
        </w:rPr>
        <w:footnoteRef/>
      </w:r>
      <w:r>
        <w:t xml:space="preserve"> </w:t>
      </w:r>
      <w:r w:rsidR="00993283" w:rsidRPr="00FE164E">
        <w:rPr>
          <w:rFonts w:ascii="Simplified Arabic" w:hAnsi="Simplified Arabic" w:cs="Simplified Arabic" w:hint="cs"/>
          <w:sz w:val="22"/>
          <w:szCs w:val="22"/>
          <w:rtl/>
        </w:rPr>
        <w:t xml:space="preserve">انظر النتيجة 1-1 من خطة العمل </w:t>
      </w:r>
      <w:proofErr w:type="spellStart"/>
      <w:r w:rsidR="00993283" w:rsidRPr="00FE164E">
        <w:rPr>
          <w:rFonts w:ascii="Simplified Arabic" w:hAnsi="Simplified Arabic" w:cs="Simplified Arabic" w:hint="cs"/>
          <w:sz w:val="22"/>
          <w:szCs w:val="22"/>
          <w:rtl/>
        </w:rPr>
        <w:t>المواضيعية</w:t>
      </w:r>
      <w:proofErr w:type="spellEnd"/>
      <w:r w:rsidR="00993283" w:rsidRPr="00FE164E">
        <w:rPr>
          <w:rFonts w:ascii="Simplified Arabic" w:hAnsi="Simplified Arabic" w:cs="Simplified Arabic" w:hint="cs"/>
          <w:sz w:val="22"/>
          <w:szCs w:val="22"/>
          <w:rtl/>
        </w:rPr>
        <w:t>.</w:t>
      </w:r>
    </w:p>
  </w:footnote>
  <w:footnote w:id="13">
    <w:p w14:paraId="1E8E97D5" w14:textId="2994F9D3" w:rsidR="00993283" w:rsidRDefault="00993283" w:rsidP="00993283">
      <w:pPr>
        <w:pStyle w:val="FootnoteText"/>
        <w:bidi/>
        <w:rPr>
          <w:rtl/>
        </w:rPr>
      </w:pPr>
      <w:r>
        <w:rPr>
          <w:rStyle w:val="FootnoteReference"/>
        </w:rPr>
        <w:footnoteRef/>
      </w:r>
      <w:r>
        <w:t xml:space="preserve"> </w:t>
      </w:r>
      <w:r w:rsidR="00575D60">
        <w:rPr>
          <w:rFonts w:ascii="Simplified Arabic" w:hAnsi="Simplified Arabic" w:cs="Simplified Arabic" w:hint="cs"/>
          <w:rtl/>
        </w:rPr>
        <w:t xml:space="preserve">انظر </w:t>
      </w:r>
      <w:hyperlink r:id="rId5" w:history="1">
        <w:r w:rsidRPr="00993283">
          <w:rPr>
            <w:rFonts w:eastAsia="SimSun"/>
            <w:color w:val="0000FF"/>
            <w:sz w:val="22"/>
            <w:szCs w:val="22"/>
            <w:u w:val="single"/>
            <w:lang w:eastAsia="en-US"/>
          </w:rPr>
          <w:t>www.cbd.int/synbio</w:t>
        </w:r>
      </w:hyperlink>
      <w:r w:rsidRPr="00993283">
        <w:rPr>
          <w:rFonts w:ascii="Simplified Arabic" w:hAnsi="Simplified Arabic" w:cs="Simplified Arabic"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37802784"/>
  <w:bookmarkStart w:id="1" w:name="_Hlk137802785"/>
  <w:p w14:paraId="22E3FD6D" w14:textId="600987CA" w:rsidR="00574179" w:rsidRDefault="00000000" w:rsidP="00574179">
    <w:pPr>
      <w:pStyle w:val="Header"/>
      <w:pBdr>
        <w:bottom w:val="single" w:sz="4" w:space="1" w:color="auto"/>
      </w:pBdr>
      <w:bidi/>
    </w:pPr>
    <w:sdt>
      <w:sdtPr>
        <w:rPr>
          <w:sz w:val="20"/>
          <w:szCs w:val="20"/>
          <w:rtl/>
          <w:lang w:val="fr-FR"/>
        </w:r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rsidR="00847C56">
          <w:rPr>
            <w:sz w:val="20"/>
            <w:szCs w:val="20"/>
            <w:lang w:val="fr-FR"/>
          </w:rPr>
          <w:t>CBD/SBI/</w:t>
        </w:r>
        <w:r w:rsidR="00DA36C1">
          <w:rPr>
            <w:sz w:val="20"/>
            <w:szCs w:val="20"/>
            <w:lang w:val="fr-FR"/>
          </w:rPr>
          <w:t>REC/</w:t>
        </w:r>
        <w:r w:rsidR="00847C56">
          <w:rPr>
            <w:sz w:val="20"/>
            <w:szCs w:val="20"/>
            <w:lang w:val="fr-FR"/>
          </w:rPr>
          <w:t>7/</w:t>
        </w:r>
        <w:r w:rsidR="00DA36C1">
          <w:rPr>
            <w:sz w:val="20"/>
            <w:szCs w:val="20"/>
            <w:lang w:val="fr-FR"/>
          </w:rPr>
          <w:t>7</w:t>
        </w:r>
      </w:sdtContent>
    </w:sdt>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7684" w14:textId="5A6F9346" w:rsidR="00574179" w:rsidRDefault="00000000" w:rsidP="00574179">
    <w:pPr>
      <w:pStyle w:val="Header"/>
      <w:pBdr>
        <w:bottom w:val="single" w:sz="4" w:space="1" w:color="auto"/>
      </w:pBdr>
    </w:pPr>
    <w:sdt>
      <w:sdtPr>
        <w:rPr>
          <w:sz w:val="20"/>
          <w:szCs w:val="20"/>
          <w:lang w:val="fr-FR"/>
        </w:rPr>
        <w:alias w:val="Subject"/>
        <w:tag w:val=""/>
        <w:id w:val="1540778381"/>
        <w:dataBinding w:prefixMappings="xmlns:ns0='http://purl.org/dc/elements/1.1/' xmlns:ns1='http://schemas.openxmlformats.org/package/2006/metadata/core-properties' " w:xpath="/ns1:coreProperties[1]/ns0:subject[1]" w:storeItemID="{6C3C8BC8-F283-45AE-878A-BAB7291924A1}"/>
        <w:text/>
      </w:sdtPr>
      <w:sdtContent>
        <w:r w:rsidR="00DA36C1">
          <w:rPr>
            <w:sz w:val="20"/>
            <w:szCs w:val="20"/>
            <w:lang w:val="fr-FR"/>
          </w:rPr>
          <w:t>CBD/SBI/REC/7/7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0025" w14:textId="77777777" w:rsidR="00337C93" w:rsidRPr="00C005BD" w:rsidRDefault="00337C93" w:rsidP="008366DE">
    <w:pPr>
      <w:pStyle w:val="Header"/>
      <w:tabs>
        <w:tab w:val="clear" w:pos="4680"/>
        <w:tab w:val="clear" w:pos="9360"/>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975"/>
    <w:multiLevelType w:val="hybridMultilevel"/>
    <w:tmpl w:val="DBB4336E"/>
    <w:lvl w:ilvl="0" w:tplc="100C0001">
      <w:start w:val="1"/>
      <w:numFmt w:val="bullet"/>
      <w:lvlText w:val=""/>
      <w:lvlJc w:val="left"/>
      <w:pPr>
        <w:ind w:left="1029" w:hanging="360"/>
      </w:pPr>
      <w:rPr>
        <w:rFonts w:ascii="Symbol" w:hAnsi="Symbol" w:hint="default"/>
      </w:rPr>
    </w:lvl>
    <w:lvl w:ilvl="1" w:tplc="100C0003">
      <w:start w:val="1"/>
      <w:numFmt w:val="bullet"/>
      <w:lvlText w:val="o"/>
      <w:lvlJc w:val="left"/>
      <w:pPr>
        <w:ind w:left="1749" w:hanging="360"/>
      </w:pPr>
      <w:rPr>
        <w:rFonts w:ascii="Courier New" w:hAnsi="Courier New" w:cs="Courier New" w:hint="default"/>
      </w:rPr>
    </w:lvl>
    <w:lvl w:ilvl="2" w:tplc="100C0005" w:tentative="1">
      <w:start w:val="1"/>
      <w:numFmt w:val="bullet"/>
      <w:lvlText w:val=""/>
      <w:lvlJc w:val="left"/>
      <w:pPr>
        <w:ind w:left="2469" w:hanging="360"/>
      </w:pPr>
      <w:rPr>
        <w:rFonts w:ascii="Wingdings" w:hAnsi="Wingdings" w:hint="default"/>
      </w:rPr>
    </w:lvl>
    <w:lvl w:ilvl="3" w:tplc="100C0001" w:tentative="1">
      <w:start w:val="1"/>
      <w:numFmt w:val="bullet"/>
      <w:lvlText w:val=""/>
      <w:lvlJc w:val="left"/>
      <w:pPr>
        <w:ind w:left="3189" w:hanging="360"/>
      </w:pPr>
      <w:rPr>
        <w:rFonts w:ascii="Symbol" w:hAnsi="Symbol" w:hint="default"/>
      </w:rPr>
    </w:lvl>
    <w:lvl w:ilvl="4" w:tplc="100C0003" w:tentative="1">
      <w:start w:val="1"/>
      <w:numFmt w:val="bullet"/>
      <w:lvlText w:val="o"/>
      <w:lvlJc w:val="left"/>
      <w:pPr>
        <w:ind w:left="3909" w:hanging="360"/>
      </w:pPr>
      <w:rPr>
        <w:rFonts w:ascii="Courier New" w:hAnsi="Courier New" w:cs="Courier New" w:hint="default"/>
      </w:rPr>
    </w:lvl>
    <w:lvl w:ilvl="5" w:tplc="100C0005" w:tentative="1">
      <w:start w:val="1"/>
      <w:numFmt w:val="bullet"/>
      <w:lvlText w:val=""/>
      <w:lvlJc w:val="left"/>
      <w:pPr>
        <w:ind w:left="4629" w:hanging="360"/>
      </w:pPr>
      <w:rPr>
        <w:rFonts w:ascii="Wingdings" w:hAnsi="Wingdings" w:hint="default"/>
      </w:rPr>
    </w:lvl>
    <w:lvl w:ilvl="6" w:tplc="100C0001" w:tentative="1">
      <w:start w:val="1"/>
      <w:numFmt w:val="bullet"/>
      <w:lvlText w:val=""/>
      <w:lvlJc w:val="left"/>
      <w:pPr>
        <w:ind w:left="5349" w:hanging="360"/>
      </w:pPr>
      <w:rPr>
        <w:rFonts w:ascii="Symbol" w:hAnsi="Symbol" w:hint="default"/>
      </w:rPr>
    </w:lvl>
    <w:lvl w:ilvl="7" w:tplc="100C0003" w:tentative="1">
      <w:start w:val="1"/>
      <w:numFmt w:val="bullet"/>
      <w:lvlText w:val="o"/>
      <w:lvlJc w:val="left"/>
      <w:pPr>
        <w:ind w:left="6069" w:hanging="360"/>
      </w:pPr>
      <w:rPr>
        <w:rFonts w:ascii="Courier New" w:hAnsi="Courier New" w:cs="Courier New" w:hint="default"/>
      </w:rPr>
    </w:lvl>
    <w:lvl w:ilvl="8" w:tplc="100C0005" w:tentative="1">
      <w:start w:val="1"/>
      <w:numFmt w:val="bullet"/>
      <w:lvlText w:val=""/>
      <w:lvlJc w:val="left"/>
      <w:pPr>
        <w:ind w:left="6789" w:hanging="360"/>
      </w:pPr>
      <w:rPr>
        <w:rFonts w:ascii="Wingdings" w:hAnsi="Wingdings" w:hint="default"/>
      </w:rPr>
    </w:lvl>
  </w:abstractNum>
  <w:abstractNum w:abstractNumId="1" w15:restartNumberingAfterBreak="0">
    <w:nsid w:val="1D1D0E0F"/>
    <w:multiLevelType w:val="hybridMultilevel"/>
    <w:tmpl w:val="F30001C8"/>
    <w:lvl w:ilvl="0" w:tplc="FFFFFFFF">
      <w:start w:val="1"/>
      <w:numFmt w:val="decimal"/>
      <w:lvlText w:val="%1-"/>
      <w:lvlJc w:val="left"/>
      <w:pPr>
        <w:ind w:left="720" w:hanging="360"/>
      </w:pPr>
      <w:rPr>
        <w:rFonts w:ascii="Simplified Arabic" w:hAnsi="Simplified Arabic" w:cs="Simplified Arabic"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042995"/>
    <w:multiLevelType w:val="hybridMultilevel"/>
    <w:tmpl w:val="D082B3D6"/>
    <w:lvl w:ilvl="0" w:tplc="8E8654FA">
      <w:start w:val="12"/>
      <w:numFmt w:val="decimal"/>
      <w:lvlText w:val="%1-"/>
      <w:lvlJc w:val="left"/>
      <w:pPr>
        <w:ind w:left="28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474EC"/>
    <w:multiLevelType w:val="hybridMultilevel"/>
    <w:tmpl w:val="B442FE2C"/>
    <w:lvl w:ilvl="0" w:tplc="BEE8453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3471A10"/>
    <w:multiLevelType w:val="hybridMultilevel"/>
    <w:tmpl w:val="596CFED2"/>
    <w:lvl w:ilvl="0" w:tplc="5CF48B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10012"/>
    <w:multiLevelType w:val="hybridMultilevel"/>
    <w:tmpl w:val="BE600C42"/>
    <w:lvl w:ilvl="0" w:tplc="FA64561A">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C957926"/>
    <w:multiLevelType w:val="hybridMultilevel"/>
    <w:tmpl w:val="867CCA68"/>
    <w:lvl w:ilvl="0" w:tplc="D58AA7D6">
      <w:start w:val="1"/>
      <w:numFmt w:val="arabicAbjad"/>
      <w:lvlText w:val="(%1)"/>
      <w:lvlJc w:val="left"/>
      <w:pPr>
        <w:ind w:left="2160" w:hanging="720"/>
      </w:pPr>
      <w:rPr>
        <w:rFonts w:ascii="Simplified Arabic" w:hAnsi="Simplified Arabic" w:cs="Simplified Arabic" w:hint="default"/>
        <w:i w:val="0"/>
        <w:iCs w:val="0"/>
        <w:sz w:val="24"/>
      </w:rPr>
    </w:lvl>
    <w:lvl w:ilvl="1" w:tplc="100C0019" w:tentative="1">
      <w:start w:val="1"/>
      <w:numFmt w:val="lowerLetter"/>
      <w:lvlText w:val="%2."/>
      <w:lvlJc w:val="left"/>
      <w:pPr>
        <w:ind w:left="2520" w:hanging="360"/>
      </w:pPr>
    </w:lvl>
    <w:lvl w:ilvl="2" w:tplc="100C001B" w:tentative="1">
      <w:start w:val="1"/>
      <w:numFmt w:val="lowerRoman"/>
      <w:lvlText w:val="%3."/>
      <w:lvlJc w:val="right"/>
      <w:pPr>
        <w:ind w:left="3240" w:hanging="180"/>
      </w:pPr>
    </w:lvl>
    <w:lvl w:ilvl="3" w:tplc="100C000F" w:tentative="1">
      <w:start w:val="1"/>
      <w:numFmt w:val="decimal"/>
      <w:lvlText w:val="%4."/>
      <w:lvlJc w:val="left"/>
      <w:pPr>
        <w:ind w:left="3960" w:hanging="360"/>
      </w:pPr>
    </w:lvl>
    <w:lvl w:ilvl="4" w:tplc="100C0019" w:tentative="1">
      <w:start w:val="1"/>
      <w:numFmt w:val="lowerLetter"/>
      <w:lvlText w:val="%5."/>
      <w:lvlJc w:val="left"/>
      <w:pPr>
        <w:ind w:left="4680" w:hanging="360"/>
      </w:pPr>
    </w:lvl>
    <w:lvl w:ilvl="5" w:tplc="100C001B" w:tentative="1">
      <w:start w:val="1"/>
      <w:numFmt w:val="lowerRoman"/>
      <w:lvlText w:val="%6."/>
      <w:lvlJc w:val="right"/>
      <w:pPr>
        <w:ind w:left="5400" w:hanging="180"/>
      </w:pPr>
    </w:lvl>
    <w:lvl w:ilvl="6" w:tplc="100C000F" w:tentative="1">
      <w:start w:val="1"/>
      <w:numFmt w:val="decimal"/>
      <w:lvlText w:val="%7."/>
      <w:lvlJc w:val="left"/>
      <w:pPr>
        <w:ind w:left="6120" w:hanging="360"/>
      </w:pPr>
    </w:lvl>
    <w:lvl w:ilvl="7" w:tplc="100C0019" w:tentative="1">
      <w:start w:val="1"/>
      <w:numFmt w:val="lowerLetter"/>
      <w:lvlText w:val="%8."/>
      <w:lvlJc w:val="left"/>
      <w:pPr>
        <w:ind w:left="6840" w:hanging="360"/>
      </w:pPr>
    </w:lvl>
    <w:lvl w:ilvl="8" w:tplc="100C001B" w:tentative="1">
      <w:start w:val="1"/>
      <w:numFmt w:val="lowerRoman"/>
      <w:lvlText w:val="%9."/>
      <w:lvlJc w:val="right"/>
      <w:pPr>
        <w:ind w:left="7560" w:hanging="180"/>
      </w:pPr>
    </w:lvl>
  </w:abstractNum>
  <w:abstractNum w:abstractNumId="7" w15:restartNumberingAfterBreak="0">
    <w:nsid w:val="2DA123DF"/>
    <w:multiLevelType w:val="hybridMultilevel"/>
    <w:tmpl w:val="9022DE98"/>
    <w:lvl w:ilvl="0" w:tplc="69D6CB1E">
      <w:start w:val="1"/>
      <w:numFmt w:val="bullet"/>
      <w:lvlText w:val=""/>
      <w:lvlJc w:val="left"/>
      <w:pPr>
        <w:ind w:left="720" w:hanging="360"/>
      </w:pPr>
      <w:rPr>
        <w:rFonts w:ascii="Symbol" w:hAnsi="Symbol" w:hint="default"/>
        <w:b w:val="0"/>
        <w:bCs/>
        <w:color w:val="000000" w:themeColor="text1"/>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2E703AFD"/>
    <w:multiLevelType w:val="hybridMultilevel"/>
    <w:tmpl w:val="ABA6986C"/>
    <w:lvl w:ilvl="0" w:tplc="FFFFFFFF">
      <w:start w:val="1"/>
      <w:numFmt w:val="decimal"/>
      <w:lvlText w:val="%1-"/>
      <w:lvlJc w:val="left"/>
      <w:pPr>
        <w:ind w:left="720" w:hanging="360"/>
      </w:pPr>
      <w:rPr>
        <w:rFonts w:ascii="Simplified Arabic" w:hAnsi="Simplified Arabic" w:cs="Simplified Arabic"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275470"/>
    <w:multiLevelType w:val="hybridMultilevel"/>
    <w:tmpl w:val="1E74AA7E"/>
    <w:lvl w:ilvl="0" w:tplc="0409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35FA69CB"/>
    <w:multiLevelType w:val="hybridMultilevel"/>
    <w:tmpl w:val="8766B596"/>
    <w:lvl w:ilvl="0" w:tplc="F6F808A4">
      <w:start w:val="1"/>
      <w:numFmt w:val="arabicAbjad"/>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B0609BE"/>
    <w:multiLevelType w:val="hybridMultilevel"/>
    <w:tmpl w:val="CEF412B0"/>
    <w:lvl w:ilvl="0" w:tplc="5BAEBBA4">
      <w:start w:val="1"/>
      <w:numFmt w:val="decimal"/>
      <w:lvlText w:val="%1-"/>
      <w:lvlJc w:val="left"/>
      <w:pPr>
        <w:ind w:left="2880" w:hanging="360"/>
      </w:pPr>
      <w:rPr>
        <w:rFonts w:hint="default"/>
        <w:b w:val="0"/>
        <w:bCs w:val="0"/>
      </w:rPr>
    </w:lvl>
    <w:lvl w:ilvl="1" w:tplc="100C0019" w:tentative="1">
      <w:start w:val="1"/>
      <w:numFmt w:val="lowerLetter"/>
      <w:lvlText w:val="%2."/>
      <w:lvlJc w:val="left"/>
      <w:pPr>
        <w:ind w:left="3600" w:hanging="360"/>
      </w:pPr>
    </w:lvl>
    <w:lvl w:ilvl="2" w:tplc="100C001B" w:tentative="1">
      <w:start w:val="1"/>
      <w:numFmt w:val="lowerRoman"/>
      <w:lvlText w:val="%3."/>
      <w:lvlJc w:val="right"/>
      <w:pPr>
        <w:ind w:left="4320" w:hanging="180"/>
      </w:pPr>
    </w:lvl>
    <w:lvl w:ilvl="3" w:tplc="100C000F" w:tentative="1">
      <w:start w:val="1"/>
      <w:numFmt w:val="decimal"/>
      <w:lvlText w:val="%4."/>
      <w:lvlJc w:val="left"/>
      <w:pPr>
        <w:ind w:left="5040" w:hanging="360"/>
      </w:pPr>
    </w:lvl>
    <w:lvl w:ilvl="4" w:tplc="100C0019" w:tentative="1">
      <w:start w:val="1"/>
      <w:numFmt w:val="lowerLetter"/>
      <w:lvlText w:val="%5."/>
      <w:lvlJc w:val="left"/>
      <w:pPr>
        <w:ind w:left="5760" w:hanging="360"/>
      </w:pPr>
    </w:lvl>
    <w:lvl w:ilvl="5" w:tplc="100C001B" w:tentative="1">
      <w:start w:val="1"/>
      <w:numFmt w:val="lowerRoman"/>
      <w:lvlText w:val="%6."/>
      <w:lvlJc w:val="right"/>
      <w:pPr>
        <w:ind w:left="6480" w:hanging="180"/>
      </w:pPr>
    </w:lvl>
    <w:lvl w:ilvl="6" w:tplc="100C000F" w:tentative="1">
      <w:start w:val="1"/>
      <w:numFmt w:val="decimal"/>
      <w:lvlText w:val="%7."/>
      <w:lvlJc w:val="left"/>
      <w:pPr>
        <w:ind w:left="7200" w:hanging="360"/>
      </w:pPr>
    </w:lvl>
    <w:lvl w:ilvl="7" w:tplc="100C0019" w:tentative="1">
      <w:start w:val="1"/>
      <w:numFmt w:val="lowerLetter"/>
      <w:lvlText w:val="%8."/>
      <w:lvlJc w:val="left"/>
      <w:pPr>
        <w:ind w:left="7920" w:hanging="360"/>
      </w:pPr>
    </w:lvl>
    <w:lvl w:ilvl="8" w:tplc="100C001B" w:tentative="1">
      <w:start w:val="1"/>
      <w:numFmt w:val="lowerRoman"/>
      <w:lvlText w:val="%9."/>
      <w:lvlJc w:val="right"/>
      <w:pPr>
        <w:ind w:left="8640" w:hanging="180"/>
      </w:pPr>
    </w:lvl>
  </w:abstractNum>
  <w:abstractNum w:abstractNumId="12" w15:restartNumberingAfterBreak="0">
    <w:nsid w:val="3CD1663D"/>
    <w:multiLevelType w:val="hybridMultilevel"/>
    <w:tmpl w:val="5DBE959E"/>
    <w:lvl w:ilvl="0" w:tplc="D58AA7D6">
      <w:start w:val="1"/>
      <w:numFmt w:val="arabicAbjad"/>
      <w:lvlText w:val="(%1)"/>
      <w:lvlJc w:val="left"/>
      <w:pPr>
        <w:ind w:left="720" w:hanging="360"/>
      </w:pPr>
      <w:rPr>
        <w:rFonts w:ascii="Simplified Arabic" w:hAnsi="Simplified Arabic" w:cs="Simplified Arabic" w:hint="default"/>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9D3C20"/>
    <w:multiLevelType w:val="hybridMultilevel"/>
    <w:tmpl w:val="A7947024"/>
    <w:lvl w:ilvl="0" w:tplc="F4D05C68">
      <w:start w:val="1"/>
      <w:numFmt w:val="decimal"/>
      <w:lvlText w:val="%1-"/>
      <w:lvlJc w:val="left"/>
      <w:pPr>
        <w:ind w:left="720" w:hanging="360"/>
      </w:pPr>
      <w:rPr>
        <w:rFonts w:ascii="Simplified Arabic" w:hAnsi="Simplified Arabic" w:cs="Simplified Arabic"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13B57"/>
    <w:multiLevelType w:val="hybridMultilevel"/>
    <w:tmpl w:val="4F943E7C"/>
    <w:lvl w:ilvl="0" w:tplc="FFFFFFFF">
      <w:start w:val="1"/>
      <w:numFmt w:val="decimal"/>
      <w:lvlText w:val="%1-"/>
      <w:lvlJc w:val="left"/>
      <w:pPr>
        <w:ind w:left="720" w:hanging="360"/>
      </w:pPr>
      <w:rPr>
        <w:rFonts w:ascii="Simplified Arabic" w:hAnsi="Simplified Arabic" w:cs="Simplified Arabic"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667972"/>
    <w:multiLevelType w:val="hybridMultilevel"/>
    <w:tmpl w:val="ED904024"/>
    <w:lvl w:ilvl="0" w:tplc="287C8AF8">
      <w:start w:val="1"/>
      <w:numFmt w:val="arabicAbjad"/>
      <w:lvlText w:val="(%1)"/>
      <w:lvlJc w:val="left"/>
      <w:pPr>
        <w:ind w:left="720" w:hanging="360"/>
      </w:pPr>
      <w:rPr>
        <w:rFonts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974E30"/>
    <w:multiLevelType w:val="hybridMultilevel"/>
    <w:tmpl w:val="94481E20"/>
    <w:lvl w:ilvl="0" w:tplc="FFFFFFFF">
      <w:start w:val="1"/>
      <w:numFmt w:val="decimal"/>
      <w:lvlText w:val="%1-"/>
      <w:lvlJc w:val="left"/>
      <w:pPr>
        <w:ind w:left="720" w:hanging="360"/>
      </w:pPr>
      <w:rPr>
        <w:rFonts w:ascii="Simplified Arabic" w:hAnsi="Simplified Arabic" w:cs="Simplified Arabic"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CF347F"/>
    <w:multiLevelType w:val="hybridMultilevel"/>
    <w:tmpl w:val="5EA41C22"/>
    <w:lvl w:ilvl="0" w:tplc="04090003">
      <w:start w:val="1"/>
      <w:numFmt w:val="bullet"/>
      <w:lvlText w:val="o"/>
      <w:lvlJc w:val="left"/>
      <w:pPr>
        <w:ind w:left="1389" w:hanging="360"/>
      </w:pPr>
      <w:rPr>
        <w:rFonts w:ascii="Courier New" w:hAnsi="Courier New" w:cs="Courier New" w:hint="default"/>
      </w:rPr>
    </w:lvl>
    <w:lvl w:ilvl="1" w:tplc="100C0003" w:tentative="1">
      <w:start w:val="1"/>
      <w:numFmt w:val="bullet"/>
      <w:lvlText w:val="o"/>
      <w:lvlJc w:val="left"/>
      <w:pPr>
        <w:ind w:left="2109" w:hanging="360"/>
      </w:pPr>
      <w:rPr>
        <w:rFonts w:ascii="Courier New" w:hAnsi="Courier New" w:cs="Courier New" w:hint="default"/>
      </w:rPr>
    </w:lvl>
    <w:lvl w:ilvl="2" w:tplc="100C0005" w:tentative="1">
      <w:start w:val="1"/>
      <w:numFmt w:val="bullet"/>
      <w:lvlText w:val=""/>
      <w:lvlJc w:val="left"/>
      <w:pPr>
        <w:ind w:left="2829" w:hanging="360"/>
      </w:pPr>
      <w:rPr>
        <w:rFonts w:ascii="Wingdings" w:hAnsi="Wingdings" w:hint="default"/>
      </w:rPr>
    </w:lvl>
    <w:lvl w:ilvl="3" w:tplc="100C0001" w:tentative="1">
      <w:start w:val="1"/>
      <w:numFmt w:val="bullet"/>
      <w:lvlText w:val=""/>
      <w:lvlJc w:val="left"/>
      <w:pPr>
        <w:ind w:left="3549" w:hanging="360"/>
      </w:pPr>
      <w:rPr>
        <w:rFonts w:ascii="Symbol" w:hAnsi="Symbol" w:hint="default"/>
      </w:rPr>
    </w:lvl>
    <w:lvl w:ilvl="4" w:tplc="100C0003" w:tentative="1">
      <w:start w:val="1"/>
      <w:numFmt w:val="bullet"/>
      <w:lvlText w:val="o"/>
      <w:lvlJc w:val="left"/>
      <w:pPr>
        <w:ind w:left="4269" w:hanging="360"/>
      </w:pPr>
      <w:rPr>
        <w:rFonts w:ascii="Courier New" w:hAnsi="Courier New" w:cs="Courier New" w:hint="default"/>
      </w:rPr>
    </w:lvl>
    <w:lvl w:ilvl="5" w:tplc="100C0005" w:tentative="1">
      <w:start w:val="1"/>
      <w:numFmt w:val="bullet"/>
      <w:lvlText w:val=""/>
      <w:lvlJc w:val="left"/>
      <w:pPr>
        <w:ind w:left="4989" w:hanging="360"/>
      </w:pPr>
      <w:rPr>
        <w:rFonts w:ascii="Wingdings" w:hAnsi="Wingdings" w:hint="default"/>
      </w:rPr>
    </w:lvl>
    <w:lvl w:ilvl="6" w:tplc="100C0001" w:tentative="1">
      <w:start w:val="1"/>
      <w:numFmt w:val="bullet"/>
      <w:lvlText w:val=""/>
      <w:lvlJc w:val="left"/>
      <w:pPr>
        <w:ind w:left="5709" w:hanging="360"/>
      </w:pPr>
      <w:rPr>
        <w:rFonts w:ascii="Symbol" w:hAnsi="Symbol" w:hint="default"/>
      </w:rPr>
    </w:lvl>
    <w:lvl w:ilvl="7" w:tplc="100C0003" w:tentative="1">
      <w:start w:val="1"/>
      <w:numFmt w:val="bullet"/>
      <w:lvlText w:val="o"/>
      <w:lvlJc w:val="left"/>
      <w:pPr>
        <w:ind w:left="6429" w:hanging="360"/>
      </w:pPr>
      <w:rPr>
        <w:rFonts w:ascii="Courier New" w:hAnsi="Courier New" w:cs="Courier New" w:hint="default"/>
      </w:rPr>
    </w:lvl>
    <w:lvl w:ilvl="8" w:tplc="100C0005" w:tentative="1">
      <w:start w:val="1"/>
      <w:numFmt w:val="bullet"/>
      <w:lvlText w:val=""/>
      <w:lvlJc w:val="left"/>
      <w:pPr>
        <w:ind w:left="7149" w:hanging="360"/>
      </w:pPr>
      <w:rPr>
        <w:rFonts w:ascii="Wingdings" w:hAnsi="Wingdings" w:hint="default"/>
      </w:rPr>
    </w:lvl>
  </w:abstractNum>
  <w:abstractNum w:abstractNumId="18" w15:restartNumberingAfterBreak="0">
    <w:nsid w:val="50EA5D6D"/>
    <w:multiLevelType w:val="hybridMultilevel"/>
    <w:tmpl w:val="CF98A9E0"/>
    <w:lvl w:ilvl="0" w:tplc="613A5180">
      <w:start w:val="1"/>
      <w:numFmt w:val="arabicAbjad"/>
      <w:lvlText w:val="(%1)"/>
      <w:lvlJc w:val="left"/>
      <w:pPr>
        <w:ind w:left="2880" w:hanging="360"/>
      </w:pPr>
      <w:rPr>
        <w:rFonts w:hint="default"/>
      </w:rPr>
    </w:lvl>
    <w:lvl w:ilvl="1" w:tplc="100C0019" w:tentative="1">
      <w:start w:val="1"/>
      <w:numFmt w:val="lowerLetter"/>
      <w:lvlText w:val="%2."/>
      <w:lvlJc w:val="left"/>
      <w:pPr>
        <w:ind w:left="3600" w:hanging="360"/>
      </w:pPr>
    </w:lvl>
    <w:lvl w:ilvl="2" w:tplc="100C001B" w:tentative="1">
      <w:start w:val="1"/>
      <w:numFmt w:val="lowerRoman"/>
      <w:lvlText w:val="%3."/>
      <w:lvlJc w:val="right"/>
      <w:pPr>
        <w:ind w:left="4320" w:hanging="180"/>
      </w:pPr>
    </w:lvl>
    <w:lvl w:ilvl="3" w:tplc="100C000F" w:tentative="1">
      <w:start w:val="1"/>
      <w:numFmt w:val="decimal"/>
      <w:lvlText w:val="%4."/>
      <w:lvlJc w:val="left"/>
      <w:pPr>
        <w:ind w:left="5040" w:hanging="360"/>
      </w:pPr>
    </w:lvl>
    <w:lvl w:ilvl="4" w:tplc="100C0019" w:tentative="1">
      <w:start w:val="1"/>
      <w:numFmt w:val="lowerLetter"/>
      <w:lvlText w:val="%5."/>
      <w:lvlJc w:val="left"/>
      <w:pPr>
        <w:ind w:left="5760" w:hanging="360"/>
      </w:pPr>
    </w:lvl>
    <w:lvl w:ilvl="5" w:tplc="100C001B" w:tentative="1">
      <w:start w:val="1"/>
      <w:numFmt w:val="lowerRoman"/>
      <w:lvlText w:val="%6."/>
      <w:lvlJc w:val="right"/>
      <w:pPr>
        <w:ind w:left="6480" w:hanging="180"/>
      </w:pPr>
    </w:lvl>
    <w:lvl w:ilvl="6" w:tplc="100C000F" w:tentative="1">
      <w:start w:val="1"/>
      <w:numFmt w:val="decimal"/>
      <w:lvlText w:val="%7."/>
      <w:lvlJc w:val="left"/>
      <w:pPr>
        <w:ind w:left="7200" w:hanging="360"/>
      </w:pPr>
    </w:lvl>
    <w:lvl w:ilvl="7" w:tplc="100C0019" w:tentative="1">
      <w:start w:val="1"/>
      <w:numFmt w:val="lowerLetter"/>
      <w:lvlText w:val="%8."/>
      <w:lvlJc w:val="left"/>
      <w:pPr>
        <w:ind w:left="7920" w:hanging="360"/>
      </w:pPr>
    </w:lvl>
    <w:lvl w:ilvl="8" w:tplc="100C001B" w:tentative="1">
      <w:start w:val="1"/>
      <w:numFmt w:val="lowerRoman"/>
      <w:lvlText w:val="%9."/>
      <w:lvlJc w:val="right"/>
      <w:pPr>
        <w:ind w:left="8640" w:hanging="180"/>
      </w:pPr>
    </w:lvl>
  </w:abstractNum>
  <w:abstractNum w:abstractNumId="19" w15:restartNumberingAfterBreak="0">
    <w:nsid w:val="54BB4EB3"/>
    <w:multiLevelType w:val="hybridMultilevel"/>
    <w:tmpl w:val="E9667C18"/>
    <w:lvl w:ilvl="0" w:tplc="39D02A14">
      <w:start w:val="1"/>
      <w:numFmt w:val="decimal"/>
      <w:lvlText w:val="%1-"/>
      <w:lvlJc w:val="left"/>
      <w:pPr>
        <w:ind w:left="1440" w:hanging="360"/>
      </w:pPr>
      <w:rPr>
        <w:rFonts w:hint="default"/>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20" w15:restartNumberingAfterBreak="0">
    <w:nsid w:val="556B2B3F"/>
    <w:multiLevelType w:val="hybridMultilevel"/>
    <w:tmpl w:val="9F1CA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307DBA"/>
    <w:multiLevelType w:val="hybridMultilevel"/>
    <w:tmpl w:val="374A776A"/>
    <w:lvl w:ilvl="0" w:tplc="EEE08AF2">
      <w:start w:val="12"/>
      <w:numFmt w:val="decimal"/>
      <w:lvlText w:val="%1-"/>
      <w:lvlJc w:val="left"/>
      <w:pPr>
        <w:ind w:left="28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3E16FF"/>
    <w:multiLevelType w:val="hybridMultilevel"/>
    <w:tmpl w:val="88DE2612"/>
    <w:lvl w:ilvl="0" w:tplc="FFFFFFFF">
      <w:start w:val="1"/>
      <w:numFmt w:val="decimal"/>
      <w:lvlText w:val="%1-"/>
      <w:lvlJc w:val="left"/>
      <w:pPr>
        <w:ind w:left="720" w:hanging="360"/>
      </w:pPr>
      <w:rPr>
        <w:rFonts w:ascii="Simplified Arabic" w:hAnsi="Simplified Arabic" w:cs="Simplified Arabic" w:hint="default"/>
        <w:b w:val="0"/>
        <w:bCs w:val="0"/>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FF6100"/>
    <w:multiLevelType w:val="hybridMultilevel"/>
    <w:tmpl w:val="CC4AC540"/>
    <w:lvl w:ilvl="0" w:tplc="63868C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3182780">
    <w:abstractNumId w:val="3"/>
  </w:num>
  <w:num w:numId="2" w16cid:durableId="2012222713">
    <w:abstractNumId w:val="20"/>
  </w:num>
  <w:num w:numId="3" w16cid:durableId="1075863504">
    <w:abstractNumId w:val="4"/>
  </w:num>
  <w:num w:numId="4" w16cid:durableId="1458794347">
    <w:abstractNumId w:val="13"/>
  </w:num>
  <w:num w:numId="5" w16cid:durableId="1523864075">
    <w:abstractNumId w:val="5"/>
  </w:num>
  <w:num w:numId="6" w16cid:durableId="1584492407">
    <w:abstractNumId w:val="12"/>
  </w:num>
  <w:num w:numId="7" w16cid:durableId="1372416317">
    <w:abstractNumId w:val="23"/>
  </w:num>
  <w:num w:numId="8" w16cid:durableId="448546989">
    <w:abstractNumId w:val="10"/>
  </w:num>
  <w:num w:numId="9" w16cid:durableId="1853837435">
    <w:abstractNumId w:val="6"/>
  </w:num>
  <w:num w:numId="10" w16cid:durableId="288899366">
    <w:abstractNumId w:val="15"/>
  </w:num>
  <w:num w:numId="11" w16cid:durableId="514074533">
    <w:abstractNumId w:val="8"/>
  </w:num>
  <w:num w:numId="12" w16cid:durableId="640160007">
    <w:abstractNumId w:val="0"/>
  </w:num>
  <w:num w:numId="13" w16cid:durableId="988552465">
    <w:abstractNumId w:val="17"/>
  </w:num>
  <w:num w:numId="14" w16cid:durableId="318191977">
    <w:abstractNumId w:val="14"/>
  </w:num>
  <w:num w:numId="15" w16cid:durableId="135028278">
    <w:abstractNumId w:val="9"/>
  </w:num>
  <w:num w:numId="16" w16cid:durableId="1580602441">
    <w:abstractNumId w:val="7"/>
  </w:num>
  <w:num w:numId="17" w16cid:durableId="2069956852">
    <w:abstractNumId w:val="16"/>
  </w:num>
  <w:num w:numId="18" w16cid:durableId="827405284">
    <w:abstractNumId w:val="1"/>
  </w:num>
  <w:num w:numId="19" w16cid:durableId="1964775043">
    <w:abstractNumId w:val="22"/>
  </w:num>
  <w:num w:numId="20" w16cid:durableId="1591237149">
    <w:abstractNumId w:val="19"/>
  </w:num>
  <w:num w:numId="21" w16cid:durableId="1787580812">
    <w:abstractNumId w:val="11"/>
  </w:num>
  <w:num w:numId="22" w16cid:durableId="1437167681">
    <w:abstractNumId w:val="18"/>
  </w:num>
  <w:num w:numId="23" w16cid:durableId="928123607">
    <w:abstractNumId w:val="2"/>
  </w:num>
  <w:num w:numId="24" w16cid:durableId="17574842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noPunctuationKerning/>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2F"/>
    <w:rsid w:val="00000001"/>
    <w:rsid w:val="00001595"/>
    <w:rsid w:val="000027DE"/>
    <w:rsid w:val="00004421"/>
    <w:rsid w:val="000047B2"/>
    <w:rsid w:val="00004A5F"/>
    <w:rsid w:val="00004DD2"/>
    <w:rsid w:val="00005221"/>
    <w:rsid w:val="000060FE"/>
    <w:rsid w:val="00007221"/>
    <w:rsid w:val="0000742A"/>
    <w:rsid w:val="00007778"/>
    <w:rsid w:val="000137D5"/>
    <w:rsid w:val="00013A26"/>
    <w:rsid w:val="00015E2F"/>
    <w:rsid w:val="000160AF"/>
    <w:rsid w:val="0001769E"/>
    <w:rsid w:val="00017C50"/>
    <w:rsid w:val="00017D58"/>
    <w:rsid w:val="00017F4E"/>
    <w:rsid w:val="00020BC7"/>
    <w:rsid w:val="000212CF"/>
    <w:rsid w:val="000225E9"/>
    <w:rsid w:val="00022635"/>
    <w:rsid w:val="000229AA"/>
    <w:rsid w:val="0002365E"/>
    <w:rsid w:val="00023D42"/>
    <w:rsid w:val="00024707"/>
    <w:rsid w:val="00024CE7"/>
    <w:rsid w:val="000264AB"/>
    <w:rsid w:val="00032377"/>
    <w:rsid w:val="000324B4"/>
    <w:rsid w:val="00032F42"/>
    <w:rsid w:val="0003386B"/>
    <w:rsid w:val="00033D91"/>
    <w:rsid w:val="00037866"/>
    <w:rsid w:val="00037A71"/>
    <w:rsid w:val="00037DBB"/>
    <w:rsid w:val="000407D4"/>
    <w:rsid w:val="0004260A"/>
    <w:rsid w:val="00042B1A"/>
    <w:rsid w:val="00043688"/>
    <w:rsid w:val="00045762"/>
    <w:rsid w:val="00047FD3"/>
    <w:rsid w:val="000502B2"/>
    <w:rsid w:val="0005279F"/>
    <w:rsid w:val="00052BE7"/>
    <w:rsid w:val="00054071"/>
    <w:rsid w:val="00054292"/>
    <w:rsid w:val="00054459"/>
    <w:rsid w:val="00054EEE"/>
    <w:rsid w:val="00055043"/>
    <w:rsid w:val="00056FE5"/>
    <w:rsid w:val="00057CA3"/>
    <w:rsid w:val="00060D26"/>
    <w:rsid w:val="0006183F"/>
    <w:rsid w:val="00061C13"/>
    <w:rsid w:val="000640EA"/>
    <w:rsid w:val="0006469B"/>
    <w:rsid w:val="00064DE8"/>
    <w:rsid w:val="00064EBE"/>
    <w:rsid w:val="00066647"/>
    <w:rsid w:val="000677B3"/>
    <w:rsid w:val="000703D0"/>
    <w:rsid w:val="00070BB8"/>
    <w:rsid w:val="000718FB"/>
    <w:rsid w:val="0007346F"/>
    <w:rsid w:val="00075EE8"/>
    <w:rsid w:val="00076337"/>
    <w:rsid w:val="00076B2B"/>
    <w:rsid w:val="00077A2B"/>
    <w:rsid w:val="0008009C"/>
    <w:rsid w:val="00080BAC"/>
    <w:rsid w:val="000815DB"/>
    <w:rsid w:val="000851E6"/>
    <w:rsid w:val="00085E7C"/>
    <w:rsid w:val="00086F88"/>
    <w:rsid w:val="000873AE"/>
    <w:rsid w:val="00087B51"/>
    <w:rsid w:val="00090564"/>
    <w:rsid w:val="00091CB0"/>
    <w:rsid w:val="0009269C"/>
    <w:rsid w:val="00093D6C"/>
    <w:rsid w:val="0009438F"/>
    <w:rsid w:val="00096D07"/>
    <w:rsid w:val="000A1725"/>
    <w:rsid w:val="000A1F60"/>
    <w:rsid w:val="000A20D2"/>
    <w:rsid w:val="000A2909"/>
    <w:rsid w:val="000A2A00"/>
    <w:rsid w:val="000A32AE"/>
    <w:rsid w:val="000A33A3"/>
    <w:rsid w:val="000A35C5"/>
    <w:rsid w:val="000A5943"/>
    <w:rsid w:val="000A6CB0"/>
    <w:rsid w:val="000B0CB7"/>
    <w:rsid w:val="000B1263"/>
    <w:rsid w:val="000B2178"/>
    <w:rsid w:val="000B3FB1"/>
    <w:rsid w:val="000B43C0"/>
    <w:rsid w:val="000B551A"/>
    <w:rsid w:val="000B7A1A"/>
    <w:rsid w:val="000C0B3F"/>
    <w:rsid w:val="000C218C"/>
    <w:rsid w:val="000C2646"/>
    <w:rsid w:val="000C3645"/>
    <w:rsid w:val="000C53C8"/>
    <w:rsid w:val="000C63A5"/>
    <w:rsid w:val="000C736A"/>
    <w:rsid w:val="000C777F"/>
    <w:rsid w:val="000C7B4D"/>
    <w:rsid w:val="000D004E"/>
    <w:rsid w:val="000D0EDD"/>
    <w:rsid w:val="000D1320"/>
    <w:rsid w:val="000D139B"/>
    <w:rsid w:val="000D1AB7"/>
    <w:rsid w:val="000D2120"/>
    <w:rsid w:val="000D219A"/>
    <w:rsid w:val="000D2250"/>
    <w:rsid w:val="000D231D"/>
    <w:rsid w:val="000D277A"/>
    <w:rsid w:val="000D3B0A"/>
    <w:rsid w:val="000D4CA0"/>
    <w:rsid w:val="000D587C"/>
    <w:rsid w:val="000D6C75"/>
    <w:rsid w:val="000D7229"/>
    <w:rsid w:val="000D7DB4"/>
    <w:rsid w:val="000E0446"/>
    <w:rsid w:val="000E07DF"/>
    <w:rsid w:val="000E191F"/>
    <w:rsid w:val="000E2188"/>
    <w:rsid w:val="000E32DA"/>
    <w:rsid w:val="000E6334"/>
    <w:rsid w:val="000E6548"/>
    <w:rsid w:val="000E6650"/>
    <w:rsid w:val="000E7936"/>
    <w:rsid w:val="000F1926"/>
    <w:rsid w:val="000F1954"/>
    <w:rsid w:val="000F3905"/>
    <w:rsid w:val="000F3A16"/>
    <w:rsid w:val="000F4451"/>
    <w:rsid w:val="000F473B"/>
    <w:rsid w:val="000F7B51"/>
    <w:rsid w:val="000F7BB3"/>
    <w:rsid w:val="00100A70"/>
    <w:rsid w:val="00101222"/>
    <w:rsid w:val="00102FAB"/>
    <w:rsid w:val="0010332B"/>
    <w:rsid w:val="00104540"/>
    <w:rsid w:val="00104D6B"/>
    <w:rsid w:val="00106339"/>
    <w:rsid w:val="00106A41"/>
    <w:rsid w:val="00106E2A"/>
    <w:rsid w:val="00110099"/>
    <w:rsid w:val="001101BB"/>
    <w:rsid w:val="001127A3"/>
    <w:rsid w:val="00114EA0"/>
    <w:rsid w:val="001156DD"/>
    <w:rsid w:val="00116206"/>
    <w:rsid w:val="001170EE"/>
    <w:rsid w:val="00121644"/>
    <w:rsid w:val="00121F4C"/>
    <w:rsid w:val="0012222E"/>
    <w:rsid w:val="00123657"/>
    <w:rsid w:val="00123798"/>
    <w:rsid w:val="00123952"/>
    <w:rsid w:val="00124AB1"/>
    <w:rsid w:val="00124B46"/>
    <w:rsid w:val="001319EF"/>
    <w:rsid w:val="00132B26"/>
    <w:rsid w:val="00132E83"/>
    <w:rsid w:val="00132FD9"/>
    <w:rsid w:val="00133246"/>
    <w:rsid w:val="00133263"/>
    <w:rsid w:val="0013484F"/>
    <w:rsid w:val="00134D0E"/>
    <w:rsid w:val="001350D0"/>
    <w:rsid w:val="00140FB4"/>
    <w:rsid w:val="0014266D"/>
    <w:rsid w:val="00143C15"/>
    <w:rsid w:val="001446E4"/>
    <w:rsid w:val="0014765F"/>
    <w:rsid w:val="00147FFE"/>
    <w:rsid w:val="00152054"/>
    <w:rsid w:val="001520EE"/>
    <w:rsid w:val="00152B14"/>
    <w:rsid w:val="001539CC"/>
    <w:rsid w:val="0015580C"/>
    <w:rsid w:val="00155E91"/>
    <w:rsid w:val="00156AC4"/>
    <w:rsid w:val="0016095A"/>
    <w:rsid w:val="00160C17"/>
    <w:rsid w:val="00163136"/>
    <w:rsid w:val="00163F91"/>
    <w:rsid w:val="001659B2"/>
    <w:rsid w:val="00165BB5"/>
    <w:rsid w:val="00166100"/>
    <w:rsid w:val="00166271"/>
    <w:rsid w:val="00167330"/>
    <w:rsid w:val="00167386"/>
    <w:rsid w:val="00170BAD"/>
    <w:rsid w:val="00170DC3"/>
    <w:rsid w:val="0017273D"/>
    <w:rsid w:val="00172D6C"/>
    <w:rsid w:val="0017304B"/>
    <w:rsid w:val="00175177"/>
    <w:rsid w:val="00175959"/>
    <w:rsid w:val="00176EC9"/>
    <w:rsid w:val="0017742B"/>
    <w:rsid w:val="00180260"/>
    <w:rsid w:val="001805E2"/>
    <w:rsid w:val="0018180F"/>
    <w:rsid w:val="001819EA"/>
    <w:rsid w:val="00181BFF"/>
    <w:rsid w:val="00181C30"/>
    <w:rsid w:val="00182268"/>
    <w:rsid w:val="00184344"/>
    <w:rsid w:val="001847AF"/>
    <w:rsid w:val="00184A6B"/>
    <w:rsid w:val="00186148"/>
    <w:rsid w:val="0018663F"/>
    <w:rsid w:val="001921E6"/>
    <w:rsid w:val="00192403"/>
    <w:rsid w:val="0019244D"/>
    <w:rsid w:val="0019265E"/>
    <w:rsid w:val="00193D48"/>
    <w:rsid w:val="001940BF"/>
    <w:rsid w:val="001957F1"/>
    <w:rsid w:val="00196348"/>
    <w:rsid w:val="001965D8"/>
    <w:rsid w:val="00197DB0"/>
    <w:rsid w:val="001A1D52"/>
    <w:rsid w:val="001A2112"/>
    <w:rsid w:val="001A25FA"/>
    <w:rsid w:val="001A35BC"/>
    <w:rsid w:val="001A5652"/>
    <w:rsid w:val="001A7098"/>
    <w:rsid w:val="001B0011"/>
    <w:rsid w:val="001B0FF1"/>
    <w:rsid w:val="001B1CAB"/>
    <w:rsid w:val="001B247A"/>
    <w:rsid w:val="001B24E9"/>
    <w:rsid w:val="001B325C"/>
    <w:rsid w:val="001B4E49"/>
    <w:rsid w:val="001B55AB"/>
    <w:rsid w:val="001B5A8D"/>
    <w:rsid w:val="001B60B5"/>
    <w:rsid w:val="001B610F"/>
    <w:rsid w:val="001B62B0"/>
    <w:rsid w:val="001B692F"/>
    <w:rsid w:val="001B7237"/>
    <w:rsid w:val="001B7B39"/>
    <w:rsid w:val="001B7BE7"/>
    <w:rsid w:val="001C0675"/>
    <w:rsid w:val="001C15F2"/>
    <w:rsid w:val="001C1706"/>
    <w:rsid w:val="001C2612"/>
    <w:rsid w:val="001C29B9"/>
    <w:rsid w:val="001C31CC"/>
    <w:rsid w:val="001C34B7"/>
    <w:rsid w:val="001C38FE"/>
    <w:rsid w:val="001C4B13"/>
    <w:rsid w:val="001C534C"/>
    <w:rsid w:val="001C5C09"/>
    <w:rsid w:val="001C6029"/>
    <w:rsid w:val="001C71E9"/>
    <w:rsid w:val="001C763F"/>
    <w:rsid w:val="001C7B93"/>
    <w:rsid w:val="001C7C26"/>
    <w:rsid w:val="001D2679"/>
    <w:rsid w:val="001D4386"/>
    <w:rsid w:val="001D4E4B"/>
    <w:rsid w:val="001D547B"/>
    <w:rsid w:val="001D671A"/>
    <w:rsid w:val="001D757D"/>
    <w:rsid w:val="001D7A40"/>
    <w:rsid w:val="001D7B4D"/>
    <w:rsid w:val="001D7E3A"/>
    <w:rsid w:val="001D7F35"/>
    <w:rsid w:val="001E0CA6"/>
    <w:rsid w:val="001E3423"/>
    <w:rsid w:val="001E4870"/>
    <w:rsid w:val="001E5C0A"/>
    <w:rsid w:val="001E643D"/>
    <w:rsid w:val="001E7A22"/>
    <w:rsid w:val="001F0FC7"/>
    <w:rsid w:val="001F19E8"/>
    <w:rsid w:val="001F1D09"/>
    <w:rsid w:val="001F59FC"/>
    <w:rsid w:val="001F5CF6"/>
    <w:rsid w:val="001F5CF8"/>
    <w:rsid w:val="001F63E3"/>
    <w:rsid w:val="001F71F6"/>
    <w:rsid w:val="002005D5"/>
    <w:rsid w:val="00200633"/>
    <w:rsid w:val="002011AF"/>
    <w:rsid w:val="00203B36"/>
    <w:rsid w:val="00205B9C"/>
    <w:rsid w:val="00206CF2"/>
    <w:rsid w:val="00212595"/>
    <w:rsid w:val="002125D5"/>
    <w:rsid w:val="00212919"/>
    <w:rsid w:val="00213871"/>
    <w:rsid w:val="00213AFC"/>
    <w:rsid w:val="0021469A"/>
    <w:rsid w:val="00215AE7"/>
    <w:rsid w:val="00216421"/>
    <w:rsid w:val="00216CB4"/>
    <w:rsid w:val="00217178"/>
    <w:rsid w:val="002176F3"/>
    <w:rsid w:val="00217E98"/>
    <w:rsid w:val="00225068"/>
    <w:rsid w:val="002273E4"/>
    <w:rsid w:val="00227535"/>
    <w:rsid w:val="002275BF"/>
    <w:rsid w:val="0023174B"/>
    <w:rsid w:val="0023231D"/>
    <w:rsid w:val="0023529D"/>
    <w:rsid w:val="0023552C"/>
    <w:rsid w:val="0023574D"/>
    <w:rsid w:val="00235C27"/>
    <w:rsid w:val="0023694F"/>
    <w:rsid w:val="00236968"/>
    <w:rsid w:val="00236F9E"/>
    <w:rsid w:val="00237438"/>
    <w:rsid w:val="00237AFD"/>
    <w:rsid w:val="00240A4B"/>
    <w:rsid w:val="00240B59"/>
    <w:rsid w:val="0024113C"/>
    <w:rsid w:val="00241EB6"/>
    <w:rsid w:val="00241EF9"/>
    <w:rsid w:val="0024239F"/>
    <w:rsid w:val="0024436A"/>
    <w:rsid w:val="00244793"/>
    <w:rsid w:val="00244DEA"/>
    <w:rsid w:val="002453E7"/>
    <w:rsid w:val="00245F1D"/>
    <w:rsid w:val="00246E02"/>
    <w:rsid w:val="00246EF2"/>
    <w:rsid w:val="00251206"/>
    <w:rsid w:val="00251DE7"/>
    <w:rsid w:val="00252185"/>
    <w:rsid w:val="002535B6"/>
    <w:rsid w:val="00254A8C"/>
    <w:rsid w:val="00254F08"/>
    <w:rsid w:val="00255B55"/>
    <w:rsid w:val="002560D1"/>
    <w:rsid w:val="002566BF"/>
    <w:rsid w:val="00256A36"/>
    <w:rsid w:val="00256FF8"/>
    <w:rsid w:val="00257482"/>
    <w:rsid w:val="0025795E"/>
    <w:rsid w:val="002601F7"/>
    <w:rsid w:val="00260700"/>
    <w:rsid w:val="0026156B"/>
    <w:rsid w:val="00261BFB"/>
    <w:rsid w:val="002639AA"/>
    <w:rsid w:val="002645AD"/>
    <w:rsid w:val="002663FF"/>
    <w:rsid w:val="002675B6"/>
    <w:rsid w:val="00267BD4"/>
    <w:rsid w:val="00272F2E"/>
    <w:rsid w:val="002731B6"/>
    <w:rsid w:val="00274350"/>
    <w:rsid w:val="002748FC"/>
    <w:rsid w:val="00274C4E"/>
    <w:rsid w:val="00274E18"/>
    <w:rsid w:val="002760B5"/>
    <w:rsid w:val="002768C7"/>
    <w:rsid w:val="00276B6D"/>
    <w:rsid w:val="0028049A"/>
    <w:rsid w:val="00280F5A"/>
    <w:rsid w:val="00281011"/>
    <w:rsid w:val="002810F5"/>
    <w:rsid w:val="002811CA"/>
    <w:rsid w:val="00281DF6"/>
    <w:rsid w:val="002820CB"/>
    <w:rsid w:val="00282E7A"/>
    <w:rsid w:val="00283F92"/>
    <w:rsid w:val="0028448E"/>
    <w:rsid w:val="00284E10"/>
    <w:rsid w:val="002852C1"/>
    <w:rsid w:val="00286DE5"/>
    <w:rsid w:val="002878B1"/>
    <w:rsid w:val="002879D9"/>
    <w:rsid w:val="00290AF6"/>
    <w:rsid w:val="00290F90"/>
    <w:rsid w:val="00291B31"/>
    <w:rsid w:val="00291CE9"/>
    <w:rsid w:val="00292A01"/>
    <w:rsid w:val="00292CA1"/>
    <w:rsid w:val="0029445E"/>
    <w:rsid w:val="00294D87"/>
    <w:rsid w:val="00295420"/>
    <w:rsid w:val="00295A6C"/>
    <w:rsid w:val="00296144"/>
    <w:rsid w:val="00296632"/>
    <w:rsid w:val="00296FB9"/>
    <w:rsid w:val="00297C59"/>
    <w:rsid w:val="002A0E05"/>
    <w:rsid w:val="002A2E7C"/>
    <w:rsid w:val="002A5BE1"/>
    <w:rsid w:val="002A6320"/>
    <w:rsid w:val="002A72A4"/>
    <w:rsid w:val="002B0612"/>
    <w:rsid w:val="002B0B2B"/>
    <w:rsid w:val="002B0EE3"/>
    <w:rsid w:val="002B1ADE"/>
    <w:rsid w:val="002B2749"/>
    <w:rsid w:val="002B3EAE"/>
    <w:rsid w:val="002B4D5F"/>
    <w:rsid w:val="002B65CB"/>
    <w:rsid w:val="002B7DBD"/>
    <w:rsid w:val="002C04FC"/>
    <w:rsid w:val="002C3088"/>
    <w:rsid w:val="002C4279"/>
    <w:rsid w:val="002C4E10"/>
    <w:rsid w:val="002C5D87"/>
    <w:rsid w:val="002C623A"/>
    <w:rsid w:val="002D01F1"/>
    <w:rsid w:val="002D1913"/>
    <w:rsid w:val="002D33EA"/>
    <w:rsid w:val="002D513A"/>
    <w:rsid w:val="002D5193"/>
    <w:rsid w:val="002D5703"/>
    <w:rsid w:val="002D61DC"/>
    <w:rsid w:val="002D74F7"/>
    <w:rsid w:val="002D77E0"/>
    <w:rsid w:val="002E0ECC"/>
    <w:rsid w:val="002E11E9"/>
    <w:rsid w:val="002E239D"/>
    <w:rsid w:val="002E3989"/>
    <w:rsid w:val="002E475C"/>
    <w:rsid w:val="002E53FE"/>
    <w:rsid w:val="002E5908"/>
    <w:rsid w:val="002E6B50"/>
    <w:rsid w:val="002E6EBF"/>
    <w:rsid w:val="002E7FD3"/>
    <w:rsid w:val="002F1AC5"/>
    <w:rsid w:val="002F1EA6"/>
    <w:rsid w:val="002F2AC6"/>
    <w:rsid w:val="002F2C5F"/>
    <w:rsid w:val="002F2D34"/>
    <w:rsid w:val="002F3B5A"/>
    <w:rsid w:val="002F3F2E"/>
    <w:rsid w:val="002F4839"/>
    <w:rsid w:val="003016F9"/>
    <w:rsid w:val="003018F2"/>
    <w:rsid w:val="003028B1"/>
    <w:rsid w:val="00303422"/>
    <w:rsid w:val="003040F7"/>
    <w:rsid w:val="00304A1E"/>
    <w:rsid w:val="00305071"/>
    <w:rsid w:val="00305F22"/>
    <w:rsid w:val="003065EF"/>
    <w:rsid w:val="0030754F"/>
    <w:rsid w:val="003077BF"/>
    <w:rsid w:val="0030784E"/>
    <w:rsid w:val="00311380"/>
    <w:rsid w:val="00312D4B"/>
    <w:rsid w:val="003133A9"/>
    <w:rsid w:val="003140AF"/>
    <w:rsid w:val="003140EC"/>
    <w:rsid w:val="003142D5"/>
    <w:rsid w:val="00315D08"/>
    <w:rsid w:val="0031642F"/>
    <w:rsid w:val="00317820"/>
    <w:rsid w:val="00320D8E"/>
    <w:rsid w:val="0032249D"/>
    <w:rsid w:val="00322B56"/>
    <w:rsid w:val="003240E6"/>
    <w:rsid w:val="0032529A"/>
    <w:rsid w:val="0032576F"/>
    <w:rsid w:val="00326306"/>
    <w:rsid w:val="00326B76"/>
    <w:rsid w:val="0033337E"/>
    <w:rsid w:val="003334D5"/>
    <w:rsid w:val="003350A2"/>
    <w:rsid w:val="003365D8"/>
    <w:rsid w:val="00336F2F"/>
    <w:rsid w:val="00337348"/>
    <w:rsid w:val="00337C93"/>
    <w:rsid w:val="00340B98"/>
    <w:rsid w:val="00341291"/>
    <w:rsid w:val="003425A8"/>
    <w:rsid w:val="00344526"/>
    <w:rsid w:val="00346C0E"/>
    <w:rsid w:val="003472F1"/>
    <w:rsid w:val="00350776"/>
    <w:rsid w:val="00350F58"/>
    <w:rsid w:val="00351C77"/>
    <w:rsid w:val="00352117"/>
    <w:rsid w:val="003523AF"/>
    <w:rsid w:val="00352911"/>
    <w:rsid w:val="00353438"/>
    <w:rsid w:val="0035396C"/>
    <w:rsid w:val="00353A8D"/>
    <w:rsid w:val="00356521"/>
    <w:rsid w:val="003601F9"/>
    <w:rsid w:val="00360C07"/>
    <w:rsid w:val="00360FBE"/>
    <w:rsid w:val="003615C5"/>
    <w:rsid w:val="00361A63"/>
    <w:rsid w:val="00361BFB"/>
    <w:rsid w:val="00362DFB"/>
    <w:rsid w:val="00362F76"/>
    <w:rsid w:val="00364BA9"/>
    <w:rsid w:val="0036580F"/>
    <w:rsid w:val="00365EBA"/>
    <w:rsid w:val="003669F9"/>
    <w:rsid w:val="00370D65"/>
    <w:rsid w:val="00371027"/>
    <w:rsid w:val="0037248D"/>
    <w:rsid w:val="003726CE"/>
    <w:rsid w:val="0037412E"/>
    <w:rsid w:val="003748F0"/>
    <w:rsid w:val="0037593E"/>
    <w:rsid w:val="00375C83"/>
    <w:rsid w:val="00375F1D"/>
    <w:rsid w:val="00380AF8"/>
    <w:rsid w:val="00380F06"/>
    <w:rsid w:val="0038248F"/>
    <w:rsid w:val="00382946"/>
    <w:rsid w:val="00382983"/>
    <w:rsid w:val="00383663"/>
    <w:rsid w:val="003839C6"/>
    <w:rsid w:val="00386300"/>
    <w:rsid w:val="00386368"/>
    <w:rsid w:val="00387F0D"/>
    <w:rsid w:val="003901AC"/>
    <w:rsid w:val="00390F80"/>
    <w:rsid w:val="0039367A"/>
    <w:rsid w:val="00393704"/>
    <w:rsid w:val="00394B45"/>
    <w:rsid w:val="003956D0"/>
    <w:rsid w:val="003966D1"/>
    <w:rsid w:val="00396C5D"/>
    <w:rsid w:val="0039730D"/>
    <w:rsid w:val="003A05B8"/>
    <w:rsid w:val="003A0742"/>
    <w:rsid w:val="003A0946"/>
    <w:rsid w:val="003A146B"/>
    <w:rsid w:val="003A2339"/>
    <w:rsid w:val="003A2343"/>
    <w:rsid w:val="003A3207"/>
    <w:rsid w:val="003A44FF"/>
    <w:rsid w:val="003A4B65"/>
    <w:rsid w:val="003A5142"/>
    <w:rsid w:val="003A54A7"/>
    <w:rsid w:val="003A5888"/>
    <w:rsid w:val="003A7083"/>
    <w:rsid w:val="003A7795"/>
    <w:rsid w:val="003B0C1B"/>
    <w:rsid w:val="003B0ED0"/>
    <w:rsid w:val="003B18FD"/>
    <w:rsid w:val="003B24AA"/>
    <w:rsid w:val="003B2E2C"/>
    <w:rsid w:val="003B36EB"/>
    <w:rsid w:val="003B4B7E"/>
    <w:rsid w:val="003B5F5E"/>
    <w:rsid w:val="003B6733"/>
    <w:rsid w:val="003B6C97"/>
    <w:rsid w:val="003C012D"/>
    <w:rsid w:val="003C12BD"/>
    <w:rsid w:val="003C45FC"/>
    <w:rsid w:val="003C5B65"/>
    <w:rsid w:val="003C63B5"/>
    <w:rsid w:val="003C6791"/>
    <w:rsid w:val="003C7846"/>
    <w:rsid w:val="003C7F66"/>
    <w:rsid w:val="003D10AC"/>
    <w:rsid w:val="003D1B59"/>
    <w:rsid w:val="003D1E2C"/>
    <w:rsid w:val="003D22BC"/>
    <w:rsid w:val="003D3F3F"/>
    <w:rsid w:val="003D44B5"/>
    <w:rsid w:val="003D46F4"/>
    <w:rsid w:val="003D4970"/>
    <w:rsid w:val="003D510C"/>
    <w:rsid w:val="003D5F87"/>
    <w:rsid w:val="003D60C7"/>
    <w:rsid w:val="003D754B"/>
    <w:rsid w:val="003D7DA0"/>
    <w:rsid w:val="003E0848"/>
    <w:rsid w:val="003E0958"/>
    <w:rsid w:val="003E2267"/>
    <w:rsid w:val="003E2793"/>
    <w:rsid w:val="003E2B0C"/>
    <w:rsid w:val="003E301F"/>
    <w:rsid w:val="003E440B"/>
    <w:rsid w:val="003E50F4"/>
    <w:rsid w:val="003E528F"/>
    <w:rsid w:val="003E5999"/>
    <w:rsid w:val="003E7429"/>
    <w:rsid w:val="003F2BF1"/>
    <w:rsid w:val="003F35EF"/>
    <w:rsid w:val="003F3964"/>
    <w:rsid w:val="003F3973"/>
    <w:rsid w:val="003F423A"/>
    <w:rsid w:val="003F426D"/>
    <w:rsid w:val="003F4542"/>
    <w:rsid w:val="003F56A2"/>
    <w:rsid w:val="003F58E2"/>
    <w:rsid w:val="003F5FC3"/>
    <w:rsid w:val="003F653D"/>
    <w:rsid w:val="0040036B"/>
    <w:rsid w:val="00400FB2"/>
    <w:rsid w:val="00401F55"/>
    <w:rsid w:val="0040211C"/>
    <w:rsid w:val="00402CE4"/>
    <w:rsid w:val="00403724"/>
    <w:rsid w:val="00404F83"/>
    <w:rsid w:val="00405F77"/>
    <w:rsid w:val="0040624F"/>
    <w:rsid w:val="0041108B"/>
    <w:rsid w:val="00412703"/>
    <w:rsid w:val="00412B89"/>
    <w:rsid w:val="00413277"/>
    <w:rsid w:val="004143D8"/>
    <w:rsid w:val="0041522D"/>
    <w:rsid w:val="00417BD9"/>
    <w:rsid w:val="00421122"/>
    <w:rsid w:val="004219B3"/>
    <w:rsid w:val="00421FCD"/>
    <w:rsid w:val="00422789"/>
    <w:rsid w:val="00426521"/>
    <w:rsid w:val="00426C39"/>
    <w:rsid w:val="00431F3C"/>
    <w:rsid w:val="004327AB"/>
    <w:rsid w:val="004328F3"/>
    <w:rsid w:val="004335E9"/>
    <w:rsid w:val="00433F2D"/>
    <w:rsid w:val="00435AEF"/>
    <w:rsid w:val="0043646A"/>
    <w:rsid w:val="004369AE"/>
    <w:rsid w:val="00436E76"/>
    <w:rsid w:val="0044021F"/>
    <w:rsid w:val="004412C5"/>
    <w:rsid w:val="00442228"/>
    <w:rsid w:val="004427FF"/>
    <w:rsid w:val="00450333"/>
    <w:rsid w:val="00450F86"/>
    <w:rsid w:val="00451599"/>
    <w:rsid w:val="0045211B"/>
    <w:rsid w:val="00452E62"/>
    <w:rsid w:val="00454455"/>
    <w:rsid w:val="004559BE"/>
    <w:rsid w:val="0045763A"/>
    <w:rsid w:val="00460F11"/>
    <w:rsid w:val="004610C0"/>
    <w:rsid w:val="00461BA0"/>
    <w:rsid w:val="004621AA"/>
    <w:rsid w:val="00462E5D"/>
    <w:rsid w:val="004641AB"/>
    <w:rsid w:val="00465311"/>
    <w:rsid w:val="0046560D"/>
    <w:rsid w:val="00466282"/>
    <w:rsid w:val="0046778E"/>
    <w:rsid w:val="00470BE5"/>
    <w:rsid w:val="00471E92"/>
    <w:rsid w:val="0047236B"/>
    <w:rsid w:val="00472FC1"/>
    <w:rsid w:val="00473210"/>
    <w:rsid w:val="00473C44"/>
    <w:rsid w:val="004740F7"/>
    <w:rsid w:val="00474615"/>
    <w:rsid w:val="00474952"/>
    <w:rsid w:val="00475D72"/>
    <w:rsid w:val="00480564"/>
    <w:rsid w:val="00481BBA"/>
    <w:rsid w:val="0048336C"/>
    <w:rsid w:val="004843DE"/>
    <w:rsid w:val="004847E7"/>
    <w:rsid w:val="00484CEF"/>
    <w:rsid w:val="00484EC8"/>
    <w:rsid w:val="004860A4"/>
    <w:rsid w:val="004876C1"/>
    <w:rsid w:val="00487860"/>
    <w:rsid w:val="0049019E"/>
    <w:rsid w:val="004901EE"/>
    <w:rsid w:val="00491110"/>
    <w:rsid w:val="00491FDE"/>
    <w:rsid w:val="0049407E"/>
    <w:rsid w:val="00496082"/>
    <w:rsid w:val="004960F6"/>
    <w:rsid w:val="00496383"/>
    <w:rsid w:val="00496504"/>
    <w:rsid w:val="004A1BF2"/>
    <w:rsid w:val="004A303B"/>
    <w:rsid w:val="004A3737"/>
    <w:rsid w:val="004A4A82"/>
    <w:rsid w:val="004A5F51"/>
    <w:rsid w:val="004A6298"/>
    <w:rsid w:val="004A7359"/>
    <w:rsid w:val="004A777D"/>
    <w:rsid w:val="004A7F1D"/>
    <w:rsid w:val="004B1C73"/>
    <w:rsid w:val="004B2ED5"/>
    <w:rsid w:val="004B2F7E"/>
    <w:rsid w:val="004B3429"/>
    <w:rsid w:val="004B3E36"/>
    <w:rsid w:val="004B5A11"/>
    <w:rsid w:val="004B6450"/>
    <w:rsid w:val="004C01D7"/>
    <w:rsid w:val="004C04E4"/>
    <w:rsid w:val="004C13DA"/>
    <w:rsid w:val="004C1B27"/>
    <w:rsid w:val="004C2D39"/>
    <w:rsid w:val="004C3E1A"/>
    <w:rsid w:val="004C3E43"/>
    <w:rsid w:val="004C437C"/>
    <w:rsid w:val="004C4D30"/>
    <w:rsid w:val="004C5C40"/>
    <w:rsid w:val="004C5D4E"/>
    <w:rsid w:val="004C61D7"/>
    <w:rsid w:val="004C6718"/>
    <w:rsid w:val="004C71CB"/>
    <w:rsid w:val="004C729E"/>
    <w:rsid w:val="004D218E"/>
    <w:rsid w:val="004D3434"/>
    <w:rsid w:val="004D44C1"/>
    <w:rsid w:val="004D45B4"/>
    <w:rsid w:val="004D7D25"/>
    <w:rsid w:val="004E0304"/>
    <w:rsid w:val="004E29B4"/>
    <w:rsid w:val="004E67B5"/>
    <w:rsid w:val="004E72FC"/>
    <w:rsid w:val="004E77F5"/>
    <w:rsid w:val="004F0248"/>
    <w:rsid w:val="004F07AA"/>
    <w:rsid w:val="004F0AE2"/>
    <w:rsid w:val="004F0AF8"/>
    <w:rsid w:val="004F0BF8"/>
    <w:rsid w:val="004F1EB2"/>
    <w:rsid w:val="004F67AD"/>
    <w:rsid w:val="004F730B"/>
    <w:rsid w:val="00500517"/>
    <w:rsid w:val="005016D5"/>
    <w:rsid w:val="0050206C"/>
    <w:rsid w:val="00502161"/>
    <w:rsid w:val="00502CC3"/>
    <w:rsid w:val="0050356D"/>
    <w:rsid w:val="00503721"/>
    <w:rsid w:val="00503C13"/>
    <w:rsid w:val="00503D27"/>
    <w:rsid w:val="0050423E"/>
    <w:rsid w:val="00505696"/>
    <w:rsid w:val="005061D9"/>
    <w:rsid w:val="005063D6"/>
    <w:rsid w:val="00507461"/>
    <w:rsid w:val="005107BF"/>
    <w:rsid w:val="005142BF"/>
    <w:rsid w:val="00515C7C"/>
    <w:rsid w:val="005162DE"/>
    <w:rsid w:val="00516BC5"/>
    <w:rsid w:val="00517032"/>
    <w:rsid w:val="0051774F"/>
    <w:rsid w:val="0052012E"/>
    <w:rsid w:val="00520532"/>
    <w:rsid w:val="005207C0"/>
    <w:rsid w:val="00521A89"/>
    <w:rsid w:val="005222F8"/>
    <w:rsid w:val="005237A2"/>
    <w:rsid w:val="00523CCE"/>
    <w:rsid w:val="0052444F"/>
    <w:rsid w:val="0052511B"/>
    <w:rsid w:val="00525469"/>
    <w:rsid w:val="005278AA"/>
    <w:rsid w:val="00527E45"/>
    <w:rsid w:val="0053011D"/>
    <w:rsid w:val="0053018D"/>
    <w:rsid w:val="00530F38"/>
    <w:rsid w:val="0053146D"/>
    <w:rsid w:val="005352BB"/>
    <w:rsid w:val="005369EE"/>
    <w:rsid w:val="00536BC5"/>
    <w:rsid w:val="00536E0D"/>
    <w:rsid w:val="005377ED"/>
    <w:rsid w:val="0054259D"/>
    <w:rsid w:val="00542865"/>
    <w:rsid w:val="00542D54"/>
    <w:rsid w:val="00544756"/>
    <w:rsid w:val="00545577"/>
    <w:rsid w:val="00545E6E"/>
    <w:rsid w:val="005464F8"/>
    <w:rsid w:val="005466EF"/>
    <w:rsid w:val="005466FC"/>
    <w:rsid w:val="00546BAB"/>
    <w:rsid w:val="00551C9A"/>
    <w:rsid w:val="0055287A"/>
    <w:rsid w:val="00552AF8"/>
    <w:rsid w:val="00553965"/>
    <w:rsid w:val="00554A13"/>
    <w:rsid w:val="00555DB2"/>
    <w:rsid w:val="00555E25"/>
    <w:rsid w:val="0055669D"/>
    <w:rsid w:val="00557119"/>
    <w:rsid w:val="00560D1E"/>
    <w:rsid w:val="005611AE"/>
    <w:rsid w:val="00561EB3"/>
    <w:rsid w:val="00562E5F"/>
    <w:rsid w:val="00563077"/>
    <w:rsid w:val="00563402"/>
    <w:rsid w:val="0056342A"/>
    <w:rsid w:val="00565258"/>
    <w:rsid w:val="00565AB8"/>
    <w:rsid w:val="00565C12"/>
    <w:rsid w:val="0056619B"/>
    <w:rsid w:val="00567DE0"/>
    <w:rsid w:val="00570235"/>
    <w:rsid w:val="0057057A"/>
    <w:rsid w:val="005719F6"/>
    <w:rsid w:val="005727A8"/>
    <w:rsid w:val="005729FC"/>
    <w:rsid w:val="00574111"/>
    <w:rsid w:val="00574179"/>
    <w:rsid w:val="005744D7"/>
    <w:rsid w:val="00574A6B"/>
    <w:rsid w:val="00575D60"/>
    <w:rsid w:val="00576445"/>
    <w:rsid w:val="00580A04"/>
    <w:rsid w:val="00580F09"/>
    <w:rsid w:val="005837CD"/>
    <w:rsid w:val="00585407"/>
    <w:rsid w:val="005866CB"/>
    <w:rsid w:val="00586A55"/>
    <w:rsid w:val="00587467"/>
    <w:rsid w:val="00587486"/>
    <w:rsid w:val="00587DC9"/>
    <w:rsid w:val="0059038F"/>
    <w:rsid w:val="0059086A"/>
    <w:rsid w:val="00591622"/>
    <w:rsid w:val="00591BA2"/>
    <w:rsid w:val="005927BF"/>
    <w:rsid w:val="00592E04"/>
    <w:rsid w:val="00593384"/>
    <w:rsid w:val="005934CA"/>
    <w:rsid w:val="005940EE"/>
    <w:rsid w:val="005960C0"/>
    <w:rsid w:val="00596B8D"/>
    <w:rsid w:val="00597E96"/>
    <w:rsid w:val="005A07F3"/>
    <w:rsid w:val="005A0E73"/>
    <w:rsid w:val="005A3996"/>
    <w:rsid w:val="005A3B96"/>
    <w:rsid w:val="005A507E"/>
    <w:rsid w:val="005A7376"/>
    <w:rsid w:val="005A7AC9"/>
    <w:rsid w:val="005B0447"/>
    <w:rsid w:val="005B0523"/>
    <w:rsid w:val="005B0C93"/>
    <w:rsid w:val="005B1738"/>
    <w:rsid w:val="005B2EBA"/>
    <w:rsid w:val="005B2EE5"/>
    <w:rsid w:val="005B6051"/>
    <w:rsid w:val="005B6222"/>
    <w:rsid w:val="005B6345"/>
    <w:rsid w:val="005B6379"/>
    <w:rsid w:val="005B6DB3"/>
    <w:rsid w:val="005B794B"/>
    <w:rsid w:val="005B7FBA"/>
    <w:rsid w:val="005C0388"/>
    <w:rsid w:val="005C1343"/>
    <w:rsid w:val="005C1724"/>
    <w:rsid w:val="005C1917"/>
    <w:rsid w:val="005C191E"/>
    <w:rsid w:val="005C2DB2"/>
    <w:rsid w:val="005C2FF9"/>
    <w:rsid w:val="005C31CE"/>
    <w:rsid w:val="005C46F1"/>
    <w:rsid w:val="005C4BAD"/>
    <w:rsid w:val="005C4D77"/>
    <w:rsid w:val="005C529A"/>
    <w:rsid w:val="005C5AFC"/>
    <w:rsid w:val="005C6E01"/>
    <w:rsid w:val="005D0FAD"/>
    <w:rsid w:val="005D14C8"/>
    <w:rsid w:val="005D4774"/>
    <w:rsid w:val="005D5C5E"/>
    <w:rsid w:val="005D5EB5"/>
    <w:rsid w:val="005D743F"/>
    <w:rsid w:val="005D75BA"/>
    <w:rsid w:val="005E056D"/>
    <w:rsid w:val="005E0E84"/>
    <w:rsid w:val="005E1E7B"/>
    <w:rsid w:val="005E219C"/>
    <w:rsid w:val="005E26ED"/>
    <w:rsid w:val="005E59B7"/>
    <w:rsid w:val="005E6305"/>
    <w:rsid w:val="005F2F57"/>
    <w:rsid w:val="005F4272"/>
    <w:rsid w:val="005F4EF9"/>
    <w:rsid w:val="005F527A"/>
    <w:rsid w:val="005F5293"/>
    <w:rsid w:val="005F5A06"/>
    <w:rsid w:val="005F5E19"/>
    <w:rsid w:val="005F5E79"/>
    <w:rsid w:val="005F6A2E"/>
    <w:rsid w:val="006031B6"/>
    <w:rsid w:val="00603268"/>
    <w:rsid w:val="00603B5B"/>
    <w:rsid w:val="006064C4"/>
    <w:rsid w:val="00610224"/>
    <w:rsid w:val="006118FD"/>
    <w:rsid w:val="0061398F"/>
    <w:rsid w:val="00613B45"/>
    <w:rsid w:val="00614885"/>
    <w:rsid w:val="00614D38"/>
    <w:rsid w:val="00615F0A"/>
    <w:rsid w:val="00616156"/>
    <w:rsid w:val="00616EC2"/>
    <w:rsid w:val="00617845"/>
    <w:rsid w:val="00617E01"/>
    <w:rsid w:val="00622141"/>
    <w:rsid w:val="0062303C"/>
    <w:rsid w:val="006235B5"/>
    <w:rsid w:val="00623EE7"/>
    <w:rsid w:val="00624575"/>
    <w:rsid w:val="00624B12"/>
    <w:rsid w:val="00624D7E"/>
    <w:rsid w:val="006260F3"/>
    <w:rsid w:val="00626166"/>
    <w:rsid w:val="006266D8"/>
    <w:rsid w:val="00627052"/>
    <w:rsid w:val="00627618"/>
    <w:rsid w:val="006319EE"/>
    <w:rsid w:val="00631FA9"/>
    <w:rsid w:val="00632177"/>
    <w:rsid w:val="00632CC3"/>
    <w:rsid w:val="0063499A"/>
    <w:rsid w:val="006360E8"/>
    <w:rsid w:val="00636D99"/>
    <w:rsid w:val="006376CA"/>
    <w:rsid w:val="0064243C"/>
    <w:rsid w:val="006424EA"/>
    <w:rsid w:val="00642546"/>
    <w:rsid w:val="0064268E"/>
    <w:rsid w:val="00642F94"/>
    <w:rsid w:val="00643406"/>
    <w:rsid w:val="006436B9"/>
    <w:rsid w:val="00644609"/>
    <w:rsid w:val="00645353"/>
    <w:rsid w:val="00647A37"/>
    <w:rsid w:val="00647B93"/>
    <w:rsid w:val="006505B7"/>
    <w:rsid w:val="00650C25"/>
    <w:rsid w:val="00651D73"/>
    <w:rsid w:val="00652115"/>
    <w:rsid w:val="0065310A"/>
    <w:rsid w:val="00653574"/>
    <w:rsid w:val="00653766"/>
    <w:rsid w:val="00654181"/>
    <w:rsid w:val="00654ECC"/>
    <w:rsid w:val="00654FFF"/>
    <w:rsid w:val="006566FA"/>
    <w:rsid w:val="00661315"/>
    <w:rsid w:val="00665C40"/>
    <w:rsid w:val="0066722F"/>
    <w:rsid w:val="00667644"/>
    <w:rsid w:val="00670E2E"/>
    <w:rsid w:val="00671BEC"/>
    <w:rsid w:val="00672586"/>
    <w:rsid w:val="00672E7F"/>
    <w:rsid w:val="00673653"/>
    <w:rsid w:val="006737F8"/>
    <w:rsid w:val="00673869"/>
    <w:rsid w:val="006753B9"/>
    <w:rsid w:val="00675D7D"/>
    <w:rsid w:val="0068085D"/>
    <w:rsid w:val="00680BD4"/>
    <w:rsid w:val="006811F2"/>
    <w:rsid w:val="00681EDE"/>
    <w:rsid w:val="0068736E"/>
    <w:rsid w:val="006877D8"/>
    <w:rsid w:val="0068788B"/>
    <w:rsid w:val="0069175A"/>
    <w:rsid w:val="00692032"/>
    <w:rsid w:val="006953DA"/>
    <w:rsid w:val="00696560"/>
    <w:rsid w:val="00697371"/>
    <w:rsid w:val="00697B91"/>
    <w:rsid w:val="006A2E01"/>
    <w:rsid w:val="006A3912"/>
    <w:rsid w:val="006A41C3"/>
    <w:rsid w:val="006A5066"/>
    <w:rsid w:val="006A54A6"/>
    <w:rsid w:val="006A61F9"/>
    <w:rsid w:val="006A6264"/>
    <w:rsid w:val="006A6890"/>
    <w:rsid w:val="006A72C3"/>
    <w:rsid w:val="006B036C"/>
    <w:rsid w:val="006B1EAD"/>
    <w:rsid w:val="006B26C8"/>
    <w:rsid w:val="006B2CAA"/>
    <w:rsid w:val="006B49B9"/>
    <w:rsid w:val="006B4ECF"/>
    <w:rsid w:val="006B6008"/>
    <w:rsid w:val="006B7CD4"/>
    <w:rsid w:val="006C08A7"/>
    <w:rsid w:val="006C1901"/>
    <w:rsid w:val="006C204D"/>
    <w:rsid w:val="006C37AB"/>
    <w:rsid w:val="006C3AE4"/>
    <w:rsid w:val="006C3B2B"/>
    <w:rsid w:val="006C4C22"/>
    <w:rsid w:val="006C516A"/>
    <w:rsid w:val="006C5C25"/>
    <w:rsid w:val="006C6685"/>
    <w:rsid w:val="006C6AA8"/>
    <w:rsid w:val="006C6C38"/>
    <w:rsid w:val="006C7CFC"/>
    <w:rsid w:val="006D05DF"/>
    <w:rsid w:val="006D0753"/>
    <w:rsid w:val="006D0959"/>
    <w:rsid w:val="006D43B2"/>
    <w:rsid w:val="006D79EE"/>
    <w:rsid w:val="006E09E2"/>
    <w:rsid w:val="006E0CC9"/>
    <w:rsid w:val="006E1B44"/>
    <w:rsid w:val="006E248E"/>
    <w:rsid w:val="006E2B67"/>
    <w:rsid w:val="006E3C7A"/>
    <w:rsid w:val="006E57EE"/>
    <w:rsid w:val="006E69A4"/>
    <w:rsid w:val="006E6CF9"/>
    <w:rsid w:val="006E6E39"/>
    <w:rsid w:val="006E7F39"/>
    <w:rsid w:val="006F12C7"/>
    <w:rsid w:val="006F32A6"/>
    <w:rsid w:val="006F4B01"/>
    <w:rsid w:val="0070198F"/>
    <w:rsid w:val="00701AD4"/>
    <w:rsid w:val="00702576"/>
    <w:rsid w:val="007029F8"/>
    <w:rsid w:val="00702D4E"/>
    <w:rsid w:val="00702E1D"/>
    <w:rsid w:val="00706007"/>
    <w:rsid w:val="007112CD"/>
    <w:rsid w:val="00711AE5"/>
    <w:rsid w:val="00712417"/>
    <w:rsid w:val="00713EA6"/>
    <w:rsid w:val="00716901"/>
    <w:rsid w:val="00717C01"/>
    <w:rsid w:val="0072151A"/>
    <w:rsid w:val="007219A3"/>
    <w:rsid w:val="00723747"/>
    <w:rsid w:val="00723AA9"/>
    <w:rsid w:val="00723D97"/>
    <w:rsid w:val="00724E0B"/>
    <w:rsid w:val="007255A2"/>
    <w:rsid w:val="00731911"/>
    <w:rsid w:val="007346FB"/>
    <w:rsid w:val="00736D88"/>
    <w:rsid w:val="00740C98"/>
    <w:rsid w:val="0074343B"/>
    <w:rsid w:val="0074523B"/>
    <w:rsid w:val="0074539A"/>
    <w:rsid w:val="00747446"/>
    <w:rsid w:val="00747BB0"/>
    <w:rsid w:val="00747E7D"/>
    <w:rsid w:val="0075107A"/>
    <w:rsid w:val="00751256"/>
    <w:rsid w:val="007517F6"/>
    <w:rsid w:val="00751AEA"/>
    <w:rsid w:val="00753BAC"/>
    <w:rsid w:val="007541ED"/>
    <w:rsid w:val="00755AFB"/>
    <w:rsid w:val="00756308"/>
    <w:rsid w:val="00756D85"/>
    <w:rsid w:val="007572A2"/>
    <w:rsid w:val="007605FC"/>
    <w:rsid w:val="007606FB"/>
    <w:rsid w:val="00762466"/>
    <w:rsid w:val="00762A63"/>
    <w:rsid w:val="007644A3"/>
    <w:rsid w:val="00765503"/>
    <w:rsid w:val="00765C87"/>
    <w:rsid w:val="00766075"/>
    <w:rsid w:val="007700A6"/>
    <w:rsid w:val="0077220C"/>
    <w:rsid w:val="007722B9"/>
    <w:rsid w:val="00772D90"/>
    <w:rsid w:val="0077429A"/>
    <w:rsid w:val="00774398"/>
    <w:rsid w:val="007744CC"/>
    <w:rsid w:val="00774555"/>
    <w:rsid w:val="00774776"/>
    <w:rsid w:val="007762AC"/>
    <w:rsid w:val="00776AD8"/>
    <w:rsid w:val="00776BD1"/>
    <w:rsid w:val="0077711C"/>
    <w:rsid w:val="007778E4"/>
    <w:rsid w:val="00780CB3"/>
    <w:rsid w:val="00781115"/>
    <w:rsid w:val="0078256E"/>
    <w:rsid w:val="007836F5"/>
    <w:rsid w:val="007839D3"/>
    <w:rsid w:val="00785A9E"/>
    <w:rsid w:val="007877E8"/>
    <w:rsid w:val="00792494"/>
    <w:rsid w:val="007925F1"/>
    <w:rsid w:val="007929FA"/>
    <w:rsid w:val="00792F29"/>
    <w:rsid w:val="00793194"/>
    <w:rsid w:val="00793451"/>
    <w:rsid w:val="00793C0E"/>
    <w:rsid w:val="00793CC7"/>
    <w:rsid w:val="00794E96"/>
    <w:rsid w:val="00796FD4"/>
    <w:rsid w:val="007A0E00"/>
    <w:rsid w:val="007A1A8E"/>
    <w:rsid w:val="007A1D16"/>
    <w:rsid w:val="007A1E7B"/>
    <w:rsid w:val="007A24C2"/>
    <w:rsid w:val="007A31ED"/>
    <w:rsid w:val="007A3279"/>
    <w:rsid w:val="007A3D8B"/>
    <w:rsid w:val="007A3F61"/>
    <w:rsid w:val="007A47B0"/>
    <w:rsid w:val="007A54CA"/>
    <w:rsid w:val="007A55FF"/>
    <w:rsid w:val="007B0B22"/>
    <w:rsid w:val="007B15AC"/>
    <w:rsid w:val="007B2540"/>
    <w:rsid w:val="007B2A7A"/>
    <w:rsid w:val="007B363B"/>
    <w:rsid w:val="007B36DE"/>
    <w:rsid w:val="007B4C84"/>
    <w:rsid w:val="007C20D9"/>
    <w:rsid w:val="007C3690"/>
    <w:rsid w:val="007C4543"/>
    <w:rsid w:val="007C4A83"/>
    <w:rsid w:val="007C4B33"/>
    <w:rsid w:val="007C6B84"/>
    <w:rsid w:val="007C78ED"/>
    <w:rsid w:val="007C7B0E"/>
    <w:rsid w:val="007C7BD3"/>
    <w:rsid w:val="007D32AF"/>
    <w:rsid w:val="007D401D"/>
    <w:rsid w:val="007D4652"/>
    <w:rsid w:val="007D4AD9"/>
    <w:rsid w:val="007D6403"/>
    <w:rsid w:val="007D7481"/>
    <w:rsid w:val="007D7C92"/>
    <w:rsid w:val="007E063B"/>
    <w:rsid w:val="007E1B97"/>
    <w:rsid w:val="007E29D2"/>
    <w:rsid w:val="007E2EC1"/>
    <w:rsid w:val="007E6981"/>
    <w:rsid w:val="007E7EB3"/>
    <w:rsid w:val="007F165C"/>
    <w:rsid w:val="007F474C"/>
    <w:rsid w:val="007F78EF"/>
    <w:rsid w:val="007F7932"/>
    <w:rsid w:val="00801620"/>
    <w:rsid w:val="008039F4"/>
    <w:rsid w:val="00804A29"/>
    <w:rsid w:val="00805ECF"/>
    <w:rsid w:val="00806667"/>
    <w:rsid w:val="00807D72"/>
    <w:rsid w:val="0081231E"/>
    <w:rsid w:val="00814010"/>
    <w:rsid w:val="0081493B"/>
    <w:rsid w:val="0081603A"/>
    <w:rsid w:val="0081695B"/>
    <w:rsid w:val="00816D69"/>
    <w:rsid w:val="00816DDF"/>
    <w:rsid w:val="00817E7B"/>
    <w:rsid w:val="008207EB"/>
    <w:rsid w:val="008216F1"/>
    <w:rsid w:val="00821723"/>
    <w:rsid w:val="00822478"/>
    <w:rsid w:val="0082437D"/>
    <w:rsid w:val="00824E02"/>
    <w:rsid w:val="00825124"/>
    <w:rsid w:val="0082553D"/>
    <w:rsid w:val="00825851"/>
    <w:rsid w:val="00827378"/>
    <w:rsid w:val="00827CCE"/>
    <w:rsid w:val="00832BB6"/>
    <w:rsid w:val="0083376A"/>
    <w:rsid w:val="0083382D"/>
    <w:rsid w:val="0083503D"/>
    <w:rsid w:val="00835EFB"/>
    <w:rsid w:val="008366DE"/>
    <w:rsid w:val="00837868"/>
    <w:rsid w:val="00840AF2"/>
    <w:rsid w:val="00840E5C"/>
    <w:rsid w:val="00842063"/>
    <w:rsid w:val="0084482A"/>
    <w:rsid w:val="00845E92"/>
    <w:rsid w:val="00847868"/>
    <w:rsid w:val="00847C56"/>
    <w:rsid w:val="00850DB3"/>
    <w:rsid w:val="00852F62"/>
    <w:rsid w:val="008539A7"/>
    <w:rsid w:val="008542D4"/>
    <w:rsid w:val="008548F4"/>
    <w:rsid w:val="00855566"/>
    <w:rsid w:val="008556EF"/>
    <w:rsid w:val="008568F5"/>
    <w:rsid w:val="0085725D"/>
    <w:rsid w:val="00857E5B"/>
    <w:rsid w:val="00860E67"/>
    <w:rsid w:val="00861A0B"/>
    <w:rsid w:val="008638F1"/>
    <w:rsid w:val="00863D64"/>
    <w:rsid w:val="00865711"/>
    <w:rsid w:val="008660D0"/>
    <w:rsid w:val="0086656A"/>
    <w:rsid w:val="00866660"/>
    <w:rsid w:val="00866A54"/>
    <w:rsid w:val="00874335"/>
    <w:rsid w:val="00876763"/>
    <w:rsid w:val="0087712A"/>
    <w:rsid w:val="00881DBE"/>
    <w:rsid w:val="00882623"/>
    <w:rsid w:val="008827CF"/>
    <w:rsid w:val="00882967"/>
    <w:rsid w:val="00882D55"/>
    <w:rsid w:val="00883A00"/>
    <w:rsid w:val="00884543"/>
    <w:rsid w:val="00884B48"/>
    <w:rsid w:val="00886234"/>
    <w:rsid w:val="00886DD5"/>
    <w:rsid w:val="00887803"/>
    <w:rsid w:val="00887E0E"/>
    <w:rsid w:val="00891D3C"/>
    <w:rsid w:val="00893169"/>
    <w:rsid w:val="00894253"/>
    <w:rsid w:val="00894FA7"/>
    <w:rsid w:val="008951C6"/>
    <w:rsid w:val="008952BD"/>
    <w:rsid w:val="008953FF"/>
    <w:rsid w:val="008955F8"/>
    <w:rsid w:val="008957DA"/>
    <w:rsid w:val="008962A2"/>
    <w:rsid w:val="00896463"/>
    <w:rsid w:val="00897734"/>
    <w:rsid w:val="00897AC9"/>
    <w:rsid w:val="00897CA5"/>
    <w:rsid w:val="00897D76"/>
    <w:rsid w:val="008A0406"/>
    <w:rsid w:val="008A0D59"/>
    <w:rsid w:val="008A118B"/>
    <w:rsid w:val="008A20F7"/>
    <w:rsid w:val="008A2284"/>
    <w:rsid w:val="008A24E4"/>
    <w:rsid w:val="008A2FCA"/>
    <w:rsid w:val="008A351F"/>
    <w:rsid w:val="008A3ADF"/>
    <w:rsid w:val="008A3C8F"/>
    <w:rsid w:val="008A4250"/>
    <w:rsid w:val="008A5839"/>
    <w:rsid w:val="008A5B7B"/>
    <w:rsid w:val="008A5C58"/>
    <w:rsid w:val="008A63D9"/>
    <w:rsid w:val="008A6971"/>
    <w:rsid w:val="008A6B7B"/>
    <w:rsid w:val="008A6DF1"/>
    <w:rsid w:val="008A7CA0"/>
    <w:rsid w:val="008A7DC6"/>
    <w:rsid w:val="008B0631"/>
    <w:rsid w:val="008B06D3"/>
    <w:rsid w:val="008B2144"/>
    <w:rsid w:val="008B25FF"/>
    <w:rsid w:val="008B478C"/>
    <w:rsid w:val="008B5840"/>
    <w:rsid w:val="008B601E"/>
    <w:rsid w:val="008B689F"/>
    <w:rsid w:val="008B703B"/>
    <w:rsid w:val="008B71B5"/>
    <w:rsid w:val="008C0134"/>
    <w:rsid w:val="008C0498"/>
    <w:rsid w:val="008C0823"/>
    <w:rsid w:val="008C16F6"/>
    <w:rsid w:val="008C20E9"/>
    <w:rsid w:val="008C266F"/>
    <w:rsid w:val="008C287C"/>
    <w:rsid w:val="008C2C4A"/>
    <w:rsid w:val="008C3884"/>
    <w:rsid w:val="008C411C"/>
    <w:rsid w:val="008D1FB6"/>
    <w:rsid w:val="008D3027"/>
    <w:rsid w:val="008D3126"/>
    <w:rsid w:val="008D37BB"/>
    <w:rsid w:val="008D5974"/>
    <w:rsid w:val="008D6E25"/>
    <w:rsid w:val="008D7E1D"/>
    <w:rsid w:val="008E12AC"/>
    <w:rsid w:val="008E376D"/>
    <w:rsid w:val="008E391B"/>
    <w:rsid w:val="008E52EB"/>
    <w:rsid w:val="008E5404"/>
    <w:rsid w:val="008E599C"/>
    <w:rsid w:val="008E5AAF"/>
    <w:rsid w:val="008E5D06"/>
    <w:rsid w:val="008E6B2B"/>
    <w:rsid w:val="008E6C12"/>
    <w:rsid w:val="008F0EF5"/>
    <w:rsid w:val="008F2AB2"/>
    <w:rsid w:val="008F42D3"/>
    <w:rsid w:val="008F46E3"/>
    <w:rsid w:val="008F663E"/>
    <w:rsid w:val="008F77EF"/>
    <w:rsid w:val="008F7DF1"/>
    <w:rsid w:val="0090119B"/>
    <w:rsid w:val="009063A2"/>
    <w:rsid w:val="00906B42"/>
    <w:rsid w:val="00906F18"/>
    <w:rsid w:val="00907005"/>
    <w:rsid w:val="0090702B"/>
    <w:rsid w:val="00910044"/>
    <w:rsid w:val="0091022D"/>
    <w:rsid w:val="00910C4B"/>
    <w:rsid w:val="00910EAF"/>
    <w:rsid w:val="009114C7"/>
    <w:rsid w:val="0091173B"/>
    <w:rsid w:val="0091278A"/>
    <w:rsid w:val="00915C38"/>
    <w:rsid w:val="00915CDB"/>
    <w:rsid w:val="00916997"/>
    <w:rsid w:val="0091707F"/>
    <w:rsid w:val="00920AF7"/>
    <w:rsid w:val="0092105D"/>
    <w:rsid w:val="00921075"/>
    <w:rsid w:val="00924712"/>
    <w:rsid w:val="00925AC4"/>
    <w:rsid w:val="00925EB0"/>
    <w:rsid w:val="00926B32"/>
    <w:rsid w:val="009276C7"/>
    <w:rsid w:val="00930207"/>
    <w:rsid w:val="00933091"/>
    <w:rsid w:val="009334E1"/>
    <w:rsid w:val="00933712"/>
    <w:rsid w:val="0093381B"/>
    <w:rsid w:val="00934E27"/>
    <w:rsid w:val="00935A2D"/>
    <w:rsid w:val="0093602D"/>
    <w:rsid w:val="0093638E"/>
    <w:rsid w:val="00936C55"/>
    <w:rsid w:val="00940047"/>
    <w:rsid w:val="00940445"/>
    <w:rsid w:val="00940D2F"/>
    <w:rsid w:val="0094173D"/>
    <w:rsid w:val="00941A8E"/>
    <w:rsid w:val="00942270"/>
    <w:rsid w:val="00943499"/>
    <w:rsid w:val="009434BC"/>
    <w:rsid w:val="00943867"/>
    <w:rsid w:val="0094499E"/>
    <w:rsid w:val="00944DE6"/>
    <w:rsid w:val="00944E7F"/>
    <w:rsid w:val="00950247"/>
    <w:rsid w:val="009503CA"/>
    <w:rsid w:val="009507DA"/>
    <w:rsid w:val="00951161"/>
    <w:rsid w:val="00951B5E"/>
    <w:rsid w:val="00952EC1"/>
    <w:rsid w:val="00953C37"/>
    <w:rsid w:val="00954811"/>
    <w:rsid w:val="00954DC3"/>
    <w:rsid w:val="0095546A"/>
    <w:rsid w:val="00955CE9"/>
    <w:rsid w:val="00956105"/>
    <w:rsid w:val="00956220"/>
    <w:rsid w:val="00957997"/>
    <w:rsid w:val="0096000A"/>
    <w:rsid w:val="009613A0"/>
    <w:rsid w:val="00961AC7"/>
    <w:rsid w:val="00961BAB"/>
    <w:rsid w:val="00962406"/>
    <w:rsid w:val="009630CB"/>
    <w:rsid w:val="009635B6"/>
    <w:rsid w:val="00970BC4"/>
    <w:rsid w:val="00970E0B"/>
    <w:rsid w:val="00972688"/>
    <w:rsid w:val="00972758"/>
    <w:rsid w:val="00973257"/>
    <w:rsid w:val="0097328C"/>
    <w:rsid w:val="0097394D"/>
    <w:rsid w:val="00973D8A"/>
    <w:rsid w:val="00974BF6"/>
    <w:rsid w:val="00974E9B"/>
    <w:rsid w:val="009751A1"/>
    <w:rsid w:val="00975A4E"/>
    <w:rsid w:val="009764F0"/>
    <w:rsid w:val="00976ED6"/>
    <w:rsid w:val="00977F15"/>
    <w:rsid w:val="00981F8F"/>
    <w:rsid w:val="00982AB4"/>
    <w:rsid w:val="009831C0"/>
    <w:rsid w:val="0098321A"/>
    <w:rsid w:val="00983D9E"/>
    <w:rsid w:val="00984D75"/>
    <w:rsid w:val="00984F2F"/>
    <w:rsid w:val="009853C7"/>
    <w:rsid w:val="009856BF"/>
    <w:rsid w:val="00986228"/>
    <w:rsid w:val="00986606"/>
    <w:rsid w:val="0099054A"/>
    <w:rsid w:val="00990D31"/>
    <w:rsid w:val="00990DAF"/>
    <w:rsid w:val="0099130E"/>
    <w:rsid w:val="00991467"/>
    <w:rsid w:val="00991803"/>
    <w:rsid w:val="00992214"/>
    <w:rsid w:val="00993283"/>
    <w:rsid w:val="00993340"/>
    <w:rsid w:val="0099377B"/>
    <w:rsid w:val="00995D81"/>
    <w:rsid w:val="009A1C4D"/>
    <w:rsid w:val="009A2C91"/>
    <w:rsid w:val="009A37CC"/>
    <w:rsid w:val="009A3FCC"/>
    <w:rsid w:val="009A469B"/>
    <w:rsid w:val="009A4963"/>
    <w:rsid w:val="009A4E92"/>
    <w:rsid w:val="009A56DF"/>
    <w:rsid w:val="009A6063"/>
    <w:rsid w:val="009A6AF9"/>
    <w:rsid w:val="009B02B0"/>
    <w:rsid w:val="009B2AF9"/>
    <w:rsid w:val="009B364D"/>
    <w:rsid w:val="009B4D8D"/>
    <w:rsid w:val="009B4DC0"/>
    <w:rsid w:val="009C046D"/>
    <w:rsid w:val="009C0D20"/>
    <w:rsid w:val="009C3BC4"/>
    <w:rsid w:val="009C667F"/>
    <w:rsid w:val="009C702B"/>
    <w:rsid w:val="009C71EA"/>
    <w:rsid w:val="009C7AC5"/>
    <w:rsid w:val="009D0126"/>
    <w:rsid w:val="009D2D13"/>
    <w:rsid w:val="009D5052"/>
    <w:rsid w:val="009D5FD5"/>
    <w:rsid w:val="009D5FD6"/>
    <w:rsid w:val="009D7533"/>
    <w:rsid w:val="009D7980"/>
    <w:rsid w:val="009E00BF"/>
    <w:rsid w:val="009E2BCB"/>
    <w:rsid w:val="009E2DCF"/>
    <w:rsid w:val="009E4129"/>
    <w:rsid w:val="009E42D9"/>
    <w:rsid w:val="009E52E5"/>
    <w:rsid w:val="009E5D6D"/>
    <w:rsid w:val="009E610B"/>
    <w:rsid w:val="009E65DA"/>
    <w:rsid w:val="009E674F"/>
    <w:rsid w:val="009E6B25"/>
    <w:rsid w:val="009E7547"/>
    <w:rsid w:val="009E7ACE"/>
    <w:rsid w:val="009F0921"/>
    <w:rsid w:val="009F1AD3"/>
    <w:rsid w:val="009F1C5B"/>
    <w:rsid w:val="009F3EE9"/>
    <w:rsid w:val="009F5A95"/>
    <w:rsid w:val="009F6F49"/>
    <w:rsid w:val="00A00C29"/>
    <w:rsid w:val="00A02103"/>
    <w:rsid w:val="00A021F9"/>
    <w:rsid w:val="00A03BCD"/>
    <w:rsid w:val="00A051B2"/>
    <w:rsid w:val="00A054DB"/>
    <w:rsid w:val="00A06276"/>
    <w:rsid w:val="00A072AF"/>
    <w:rsid w:val="00A075A1"/>
    <w:rsid w:val="00A07986"/>
    <w:rsid w:val="00A10AE0"/>
    <w:rsid w:val="00A10B97"/>
    <w:rsid w:val="00A10F6B"/>
    <w:rsid w:val="00A12CC2"/>
    <w:rsid w:val="00A12EFE"/>
    <w:rsid w:val="00A16B4B"/>
    <w:rsid w:val="00A174ED"/>
    <w:rsid w:val="00A21A0F"/>
    <w:rsid w:val="00A21F91"/>
    <w:rsid w:val="00A222C6"/>
    <w:rsid w:val="00A23797"/>
    <w:rsid w:val="00A23B3A"/>
    <w:rsid w:val="00A24418"/>
    <w:rsid w:val="00A27078"/>
    <w:rsid w:val="00A27FCF"/>
    <w:rsid w:val="00A30965"/>
    <w:rsid w:val="00A30B99"/>
    <w:rsid w:val="00A30E02"/>
    <w:rsid w:val="00A30E99"/>
    <w:rsid w:val="00A3127B"/>
    <w:rsid w:val="00A317A4"/>
    <w:rsid w:val="00A319AA"/>
    <w:rsid w:val="00A3413A"/>
    <w:rsid w:val="00A37185"/>
    <w:rsid w:val="00A41824"/>
    <w:rsid w:val="00A41940"/>
    <w:rsid w:val="00A41C43"/>
    <w:rsid w:val="00A41EE8"/>
    <w:rsid w:val="00A43FA7"/>
    <w:rsid w:val="00A442B2"/>
    <w:rsid w:val="00A45770"/>
    <w:rsid w:val="00A45818"/>
    <w:rsid w:val="00A465C0"/>
    <w:rsid w:val="00A50EF1"/>
    <w:rsid w:val="00A528DB"/>
    <w:rsid w:val="00A52ED4"/>
    <w:rsid w:val="00A54337"/>
    <w:rsid w:val="00A55680"/>
    <w:rsid w:val="00A55AA0"/>
    <w:rsid w:val="00A57790"/>
    <w:rsid w:val="00A609E2"/>
    <w:rsid w:val="00A60A7A"/>
    <w:rsid w:val="00A60C01"/>
    <w:rsid w:val="00A60ECB"/>
    <w:rsid w:val="00A61C0F"/>
    <w:rsid w:val="00A65465"/>
    <w:rsid w:val="00A663C6"/>
    <w:rsid w:val="00A67612"/>
    <w:rsid w:val="00A718A6"/>
    <w:rsid w:val="00A72462"/>
    <w:rsid w:val="00A736F5"/>
    <w:rsid w:val="00A74EF9"/>
    <w:rsid w:val="00A759F3"/>
    <w:rsid w:val="00A75B94"/>
    <w:rsid w:val="00A763F6"/>
    <w:rsid w:val="00A80B51"/>
    <w:rsid w:val="00A81861"/>
    <w:rsid w:val="00A81F2E"/>
    <w:rsid w:val="00A82BC6"/>
    <w:rsid w:val="00A832BA"/>
    <w:rsid w:val="00A83E90"/>
    <w:rsid w:val="00A84105"/>
    <w:rsid w:val="00A857DC"/>
    <w:rsid w:val="00A86CCA"/>
    <w:rsid w:val="00A86CF4"/>
    <w:rsid w:val="00A87523"/>
    <w:rsid w:val="00A8783C"/>
    <w:rsid w:val="00A87E1D"/>
    <w:rsid w:val="00A94AED"/>
    <w:rsid w:val="00A94D6B"/>
    <w:rsid w:val="00A959F9"/>
    <w:rsid w:val="00A96653"/>
    <w:rsid w:val="00A96982"/>
    <w:rsid w:val="00A971B3"/>
    <w:rsid w:val="00A97578"/>
    <w:rsid w:val="00A97C80"/>
    <w:rsid w:val="00AA08A7"/>
    <w:rsid w:val="00AA3FC2"/>
    <w:rsid w:val="00AA4FBA"/>
    <w:rsid w:val="00AA516C"/>
    <w:rsid w:val="00AA559B"/>
    <w:rsid w:val="00AA588A"/>
    <w:rsid w:val="00AB0532"/>
    <w:rsid w:val="00AB0612"/>
    <w:rsid w:val="00AB0E9F"/>
    <w:rsid w:val="00AB2592"/>
    <w:rsid w:val="00AB25EC"/>
    <w:rsid w:val="00AB3E61"/>
    <w:rsid w:val="00AB4B34"/>
    <w:rsid w:val="00AB6DC5"/>
    <w:rsid w:val="00AB79DB"/>
    <w:rsid w:val="00AC0263"/>
    <w:rsid w:val="00AC08A3"/>
    <w:rsid w:val="00AC0F51"/>
    <w:rsid w:val="00AC108A"/>
    <w:rsid w:val="00AC1689"/>
    <w:rsid w:val="00AC1F82"/>
    <w:rsid w:val="00AC31F0"/>
    <w:rsid w:val="00AC4DC1"/>
    <w:rsid w:val="00AC59BE"/>
    <w:rsid w:val="00AC7E9B"/>
    <w:rsid w:val="00AD0D3F"/>
    <w:rsid w:val="00AD1C59"/>
    <w:rsid w:val="00AD220C"/>
    <w:rsid w:val="00AD28F4"/>
    <w:rsid w:val="00AD372D"/>
    <w:rsid w:val="00AD701F"/>
    <w:rsid w:val="00AE0EB5"/>
    <w:rsid w:val="00AE0F61"/>
    <w:rsid w:val="00AE539A"/>
    <w:rsid w:val="00AF062B"/>
    <w:rsid w:val="00AF0AA9"/>
    <w:rsid w:val="00AF0F15"/>
    <w:rsid w:val="00AF115C"/>
    <w:rsid w:val="00AF1EA9"/>
    <w:rsid w:val="00AF20C1"/>
    <w:rsid w:val="00AF2223"/>
    <w:rsid w:val="00AF3C25"/>
    <w:rsid w:val="00AF5939"/>
    <w:rsid w:val="00AF7261"/>
    <w:rsid w:val="00B00C14"/>
    <w:rsid w:val="00B00F37"/>
    <w:rsid w:val="00B020F2"/>
    <w:rsid w:val="00B021B8"/>
    <w:rsid w:val="00B0281B"/>
    <w:rsid w:val="00B05C9C"/>
    <w:rsid w:val="00B063F8"/>
    <w:rsid w:val="00B0723F"/>
    <w:rsid w:val="00B10398"/>
    <w:rsid w:val="00B1094B"/>
    <w:rsid w:val="00B11044"/>
    <w:rsid w:val="00B115C5"/>
    <w:rsid w:val="00B129BC"/>
    <w:rsid w:val="00B132D9"/>
    <w:rsid w:val="00B1349B"/>
    <w:rsid w:val="00B1460C"/>
    <w:rsid w:val="00B14772"/>
    <w:rsid w:val="00B14FC5"/>
    <w:rsid w:val="00B1718B"/>
    <w:rsid w:val="00B1745B"/>
    <w:rsid w:val="00B1748C"/>
    <w:rsid w:val="00B17FB3"/>
    <w:rsid w:val="00B20718"/>
    <w:rsid w:val="00B20797"/>
    <w:rsid w:val="00B20966"/>
    <w:rsid w:val="00B250E9"/>
    <w:rsid w:val="00B27EF4"/>
    <w:rsid w:val="00B27F16"/>
    <w:rsid w:val="00B3199B"/>
    <w:rsid w:val="00B33271"/>
    <w:rsid w:val="00B3403A"/>
    <w:rsid w:val="00B34544"/>
    <w:rsid w:val="00B35144"/>
    <w:rsid w:val="00B3523B"/>
    <w:rsid w:val="00B355D7"/>
    <w:rsid w:val="00B35613"/>
    <w:rsid w:val="00B35EF0"/>
    <w:rsid w:val="00B36CD0"/>
    <w:rsid w:val="00B3757F"/>
    <w:rsid w:val="00B37780"/>
    <w:rsid w:val="00B37DB9"/>
    <w:rsid w:val="00B405A2"/>
    <w:rsid w:val="00B40C04"/>
    <w:rsid w:val="00B40DC4"/>
    <w:rsid w:val="00B4209C"/>
    <w:rsid w:val="00B42DD7"/>
    <w:rsid w:val="00B432C9"/>
    <w:rsid w:val="00B47646"/>
    <w:rsid w:val="00B5023F"/>
    <w:rsid w:val="00B5047C"/>
    <w:rsid w:val="00B510B2"/>
    <w:rsid w:val="00B51B10"/>
    <w:rsid w:val="00B52230"/>
    <w:rsid w:val="00B544AB"/>
    <w:rsid w:val="00B54867"/>
    <w:rsid w:val="00B55763"/>
    <w:rsid w:val="00B56231"/>
    <w:rsid w:val="00B5666B"/>
    <w:rsid w:val="00B57ABD"/>
    <w:rsid w:val="00B60AC4"/>
    <w:rsid w:val="00B6186F"/>
    <w:rsid w:val="00B61A4E"/>
    <w:rsid w:val="00B63589"/>
    <w:rsid w:val="00B639C5"/>
    <w:rsid w:val="00B63BEB"/>
    <w:rsid w:val="00B6495D"/>
    <w:rsid w:val="00B663F3"/>
    <w:rsid w:val="00B6654C"/>
    <w:rsid w:val="00B668D3"/>
    <w:rsid w:val="00B66CFB"/>
    <w:rsid w:val="00B67941"/>
    <w:rsid w:val="00B67A8D"/>
    <w:rsid w:val="00B7190B"/>
    <w:rsid w:val="00B72985"/>
    <w:rsid w:val="00B73EAB"/>
    <w:rsid w:val="00B74E05"/>
    <w:rsid w:val="00B763C4"/>
    <w:rsid w:val="00B76DBF"/>
    <w:rsid w:val="00B77CED"/>
    <w:rsid w:val="00B81F81"/>
    <w:rsid w:val="00B82072"/>
    <w:rsid w:val="00B82137"/>
    <w:rsid w:val="00B82F50"/>
    <w:rsid w:val="00B8471B"/>
    <w:rsid w:val="00B84EE0"/>
    <w:rsid w:val="00B85E71"/>
    <w:rsid w:val="00B90501"/>
    <w:rsid w:val="00B92B50"/>
    <w:rsid w:val="00B9426A"/>
    <w:rsid w:val="00B94696"/>
    <w:rsid w:val="00B949B9"/>
    <w:rsid w:val="00B9530C"/>
    <w:rsid w:val="00B962A6"/>
    <w:rsid w:val="00B96B78"/>
    <w:rsid w:val="00B973A6"/>
    <w:rsid w:val="00BA04AB"/>
    <w:rsid w:val="00BA09C2"/>
    <w:rsid w:val="00BA29CC"/>
    <w:rsid w:val="00BA30EC"/>
    <w:rsid w:val="00BA424D"/>
    <w:rsid w:val="00BA60E1"/>
    <w:rsid w:val="00BA6121"/>
    <w:rsid w:val="00BA6822"/>
    <w:rsid w:val="00BA72D6"/>
    <w:rsid w:val="00BA7974"/>
    <w:rsid w:val="00BB0128"/>
    <w:rsid w:val="00BB0473"/>
    <w:rsid w:val="00BB23E1"/>
    <w:rsid w:val="00BB3198"/>
    <w:rsid w:val="00BB38C2"/>
    <w:rsid w:val="00BB5A42"/>
    <w:rsid w:val="00BB6B02"/>
    <w:rsid w:val="00BC0C0E"/>
    <w:rsid w:val="00BC0E97"/>
    <w:rsid w:val="00BC1F59"/>
    <w:rsid w:val="00BC2898"/>
    <w:rsid w:val="00BC34E2"/>
    <w:rsid w:val="00BC5CAC"/>
    <w:rsid w:val="00BC6F0C"/>
    <w:rsid w:val="00BC78AF"/>
    <w:rsid w:val="00BC7C3C"/>
    <w:rsid w:val="00BD0480"/>
    <w:rsid w:val="00BD0523"/>
    <w:rsid w:val="00BD05FD"/>
    <w:rsid w:val="00BD1364"/>
    <w:rsid w:val="00BD2711"/>
    <w:rsid w:val="00BD2F04"/>
    <w:rsid w:val="00BD321B"/>
    <w:rsid w:val="00BD3E91"/>
    <w:rsid w:val="00BD3FAF"/>
    <w:rsid w:val="00BD4A09"/>
    <w:rsid w:val="00BD54BB"/>
    <w:rsid w:val="00BD57FF"/>
    <w:rsid w:val="00BD67ED"/>
    <w:rsid w:val="00BE0098"/>
    <w:rsid w:val="00BE05B0"/>
    <w:rsid w:val="00BE0D77"/>
    <w:rsid w:val="00BE350B"/>
    <w:rsid w:val="00BE35F1"/>
    <w:rsid w:val="00BE3FFF"/>
    <w:rsid w:val="00BE4033"/>
    <w:rsid w:val="00BE5432"/>
    <w:rsid w:val="00BE569A"/>
    <w:rsid w:val="00BE6240"/>
    <w:rsid w:val="00BE676B"/>
    <w:rsid w:val="00BE76F1"/>
    <w:rsid w:val="00BE7994"/>
    <w:rsid w:val="00BF0867"/>
    <w:rsid w:val="00BF18EE"/>
    <w:rsid w:val="00BF1B84"/>
    <w:rsid w:val="00BF383A"/>
    <w:rsid w:val="00BF6BA5"/>
    <w:rsid w:val="00BF7957"/>
    <w:rsid w:val="00BF7D04"/>
    <w:rsid w:val="00C005BD"/>
    <w:rsid w:val="00C0066B"/>
    <w:rsid w:val="00C010FF"/>
    <w:rsid w:val="00C02BAD"/>
    <w:rsid w:val="00C03F83"/>
    <w:rsid w:val="00C05CE3"/>
    <w:rsid w:val="00C05EDA"/>
    <w:rsid w:val="00C0607F"/>
    <w:rsid w:val="00C06A97"/>
    <w:rsid w:val="00C12415"/>
    <w:rsid w:val="00C12AA8"/>
    <w:rsid w:val="00C1564F"/>
    <w:rsid w:val="00C16282"/>
    <w:rsid w:val="00C16C72"/>
    <w:rsid w:val="00C17BA4"/>
    <w:rsid w:val="00C17E72"/>
    <w:rsid w:val="00C22FF7"/>
    <w:rsid w:val="00C23E8F"/>
    <w:rsid w:val="00C24DA6"/>
    <w:rsid w:val="00C24DA7"/>
    <w:rsid w:val="00C2539C"/>
    <w:rsid w:val="00C25B90"/>
    <w:rsid w:val="00C25F9E"/>
    <w:rsid w:val="00C26C86"/>
    <w:rsid w:val="00C27057"/>
    <w:rsid w:val="00C308A8"/>
    <w:rsid w:val="00C31011"/>
    <w:rsid w:val="00C31765"/>
    <w:rsid w:val="00C31966"/>
    <w:rsid w:val="00C31EEE"/>
    <w:rsid w:val="00C32917"/>
    <w:rsid w:val="00C3351C"/>
    <w:rsid w:val="00C343EA"/>
    <w:rsid w:val="00C3487D"/>
    <w:rsid w:val="00C34E83"/>
    <w:rsid w:val="00C3714F"/>
    <w:rsid w:val="00C404CE"/>
    <w:rsid w:val="00C4104B"/>
    <w:rsid w:val="00C41632"/>
    <w:rsid w:val="00C41B07"/>
    <w:rsid w:val="00C41CD9"/>
    <w:rsid w:val="00C42F2A"/>
    <w:rsid w:val="00C442A6"/>
    <w:rsid w:val="00C44583"/>
    <w:rsid w:val="00C454BB"/>
    <w:rsid w:val="00C45A68"/>
    <w:rsid w:val="00C45CE4"/>
    <w:rsid w:val="00C47325"/>
    <w:rsid w:val="00C47C87"/>
    <w:rsid w:val="00C50172"/>
    <w:rsid w:val="00C535BB"/>
    <w:rsid w:val="00C53E5C"/>
    <w:rsid w:val="00C5410B"/>
    <w:rsid w:val="00C54B78"/>
    <w:rsid w:val="00C55461"/>
    <w:rsid w:val="00C55C34"/>
    <w:rsid w:val="00C56648"/>
    <w:rsid w:val="00C56E26"/>
    <w:rsid w:val="00C57198"/>
    <w:rsid w:val="00C5766C"/>
    <w:rsid w:val="00C60504"/>
    <w:rsid w:val="00C610F4"/>
    <w:rsid w:val="00C627E8"/>
    <w:rsid w:val="00C63F24"/>
    <w:rsid w:val="00C6407D"/>
    <w:rsid w:val="00C6458A"/>
    <w:rsid w:val="00C650CB"/>
    <w:rsid w:val="00C65C76"/>
    <w:rsid w:val="00C65F68"/>
    <w:rsid w:val="00C6721F"/>
    <w:rsid w:val="00C67813"/>
    <w:rsid w:val="00C70233"/>
    <w:rsid w:val="00C702D5"/>
    <w:rsid w:val="00C705FE"/>
    <w:rsid w:val="00C71667"/>
    <w:rsid w:val="00C71FBB"/>
    <w:rsid w:val="00C73279"/>
    <w:rsid w:val="00C73A78"/>
    <w:rsid w:val="00C73DBC"/>
    <w:rsid w:val="00C74837"/>
    <w:rsid w:val="00C750D8"/>
    <w:rsid w:val="00C75179"/>
    <w:rsid w:val="00C7666C"/>
    <w:rsid w:val="00C7693E"/>
    <w:rsid w:val="00C77FED"/>
    <w:rsid w:val="00C811C6"/>
    <w:rsid w:val="00C81732"/>
    <w:rsid w:val="00C82856"/>
    <w:rsid w:val="00C82B67"/>
    <w:rsid w:val="00C82E08"/>
    <w:rsid w:val="00C83B92"/>
    <w:rsid w:val="00C84220"/>
    <w:rsid w:val="00C86F6B"/>
    <w:rsid w:val="00C86FE7"/>
    <w:rsid w:val="00C87683"/>
    <w:rsid w:val="00C90BF2"/>
    <w:rsid w:val="00C91A4C"/>
    <w:rsid w:val="00C92EAA"/>
    <w:rsid w:val="00C93019"/>
    <w:rsid w:val="00C93F2F"/>
    <w:rsid w:val="00C94B7C"/>
    <w:rsid w:val="00C96778"/>
    <w:rsid w:val="00C96F41"/>
    <w:rsid w:val="00C97D98"/>
    <w:rsid w:val="00CA03C2"/>
    <w:rsid w:val="00CA1597"/>
    <w:rsid w:val="00CA1758"/>
    <w:rsid w:val="00CA1A67"/>
    <w:rsid w:val="00CA3AC1"/>
    <w:rsid w:val="00CA55F3"/>
    <w:rsid w:val="00CA6019"/>
    <w:rsid w:val="00CA614E"/>
    <w:rsid w:val="00CA6A56"/>
    <w:rsid w:val="00CB0E37"/>
    <w:rsid w:val="00CB16C5"/>
    <w:rsid w:val="00CB2680"/>
    <w:rsid w:val="00CB292E"/>
    <w:rsid w:val="00CB33BD"/>
    <w:rsid w:val="00CB45E2"/>
    <w:rsid w:val="00CB6B06"/>
    <w:rsid w:val="00CB6CB0"/>
    <w:rsid w:val="00CC057A"/>
    <w:rsid w:val="00CC1BBC"/>
    <w:rsid w:val="00CC205D"/>
    <w:rsid w:val="00CC2CC2"/>
    <w:rsid w:val="00CC31AF"/>
    <w:rsid w:val="00CC46A5"/>
    <w:rsid w:val="00CC5EA8"/>
    <w:rsid w:val="00CC5EFD"/>
    <w:rsid w:val="00CC5F1B"/>
    <w:rsid w:val="00CC6101"/>
    <w:rsid w:val="00CC6B7B"/>
    <w:rsid w:val="00CC6E10"/>
    <w:rsid w:val="00CC7156"/>
    <w:rsid w:val="00CC7931"/>
    <w:rsid w:val="00CD026B"/>
    <w:rsid w:val="00CD05E1"/>
    <w:rsid w:val="00CD0CD5"/>
    <w:rsid w:val="00CD1403"/>
    <w:rsid w:val="00CD14B0"/>
    <w:rsid w:val="00CD55D0"/>
    <w:rsid w:val="00CD5855"/>
    <w:rsid w:val="00CD5A25"/>
    <w:rsid w:val="00CE07B2"/>
    <w:rsid w:val="00CE13BB"/>
    <w:rsid w:val="00CE4098"/>
    <w:rsid w:val="00CE47C5"/>
    <w:rsid w:val="00CE4A98"/>
    <w:rsid w:val="00CE695F"/>
    <w:rsid w:val="00CF01BF"/>
    <w:rsid w:val="00CF172E"/>
    <w:rsid w:val="00CF2E13"/>
    <w:rsid w:val="00CF319D"/>
    <w:rsid w:val="00CF373B"/>
    <w:rsid w:val="00CF3E5A"/>
    <w:rsid w:val="00CF6694"/>
    <w:rsid w:val="00CF6FDD"/>
    <w:rsid w:val="00CF734D"/>
    <w:rsid w:val="00D00229"/>
    <w:rsid w:val="00D00BC8"/>
    <w:rsid w:val="00D01290"/>
    <w:rsid w:val="00D01601"/>
    <w:rsid w:val="00D03ADC"/>
    <w:rsid w:val="00D054A4"/>
    <w:rsid w:val="00D05B94"/>
    <w:rsid w:val="00D05C3A"/>
    <w:rsid w:val="00D06331"/>
    <w:rsid w:val="00D06E7B"/>
    <w:rsid w:val="00D078DF"/>
    <w:rsid w:val="00D10FA6"/>
    <w:rsid w:val="00D11A7C"/>
    <w:rsid w:val="00D12223"/>
    <w:rsid w:val="00D12A62"/>
    <w:rsid w:val="00D12A6C"/>
    <w:rsid w:val="00D12DE7"/>
    <w:rsid w:val="00D130F0"/>
    <w:rsid w:val="00D13918"/>
    <w:rsid w:val="00D1394F"/>
    <w:rsid w:val="00D14116"/>
    <w:rsid w:val="00D14B3B"/>
    <w:rsid w:val="00D14D5E"/>
    <w:rsid w:val="00D1526E"/>
    <w:rsid w:val="00D15585"/>
    <w:rsid w:val="00D15D5B"/>
    <w:rsid w:val="00D17846"/>
    <w:rsid w:val="00D17AA1"/>
    <w:rsid w:val="00D17B7A"/>
    <w:rsid w:val="00D22095"/>
    <w:rsid w:val="00D22B78"/>
    <w:rsid w:val="00D24A2B"/>
    <w:rsid w:val="00D24A36"/>
    <w:rsid w:val="00D252FF"/>
    <w:rsid w:val="00D25E6A"/>
    <w:rsid w:val="00D265E0"/>
    <w:rsid w:val="00D26D0D"/>
    <w:rsid w:val="00D277C0"/>
    <w:rsid w:val="00D31AEB"/>
    <w:rsid w:val="00D336FE"/>
    <w:rsid w:val="00D34194"/>
    <w:rsid w:val="00D34978"/>
    <w:rsid w:val="00D34F35"/>
    <w:rsid w:val="00D36873"/>
    <w:rsid w:val="00D400BE"/>
    <w:rsid w:val="00D42150"/>
    <w:rsid w:val="00D42325"/>
    <w:rsid w:val="00D43319"/>
    <w:rsid w:val="00D439AC"/>
    <w:rsid w:val="00D455DF"/>
    <w:rsid w:val="00D500AA"/>
    <w:rsid w:val="00D50733"/>
    <w:rsid w:val="00D5118D"/>
    <w:rsid w:val="00D51306"/>
    <w:rsid w:val="00D51549"/>
    <w:rsid w:val="00D51D14"/>
    <w:rsid w:val="00D547C2"/>
    <w:rsid w:val="00D55592"/>
    <w:rsid w:val="00D56960"/>
    <w:rsid w:val="00D56D37"/>
    <w:rsid w:val="00D60D01"/>
    <w:rsid w:val="00D60F35"/>
    <w:rsid w:val="00D612E4"/>
    <w:rsid w:val="00D61366"/>
    <w:rsid w:val="00D6191D"/>
    <w:rsid w:val="00D62EC3"/>
    <w:rsid w:val="00D62ECA"/>
    <w:rsid w:val="00D647A2"/>
    <w:rsid w:val="00D64EA7"/>
    <w:rsid w:val="00D65188"/>
    <w:rsid w:val="00D65265"/>
    <w:rsid w:val="00D66217"/>
    <w:rsid w:val="00D66235"/>
    <w:rsid w:val="00D7005F"/>
    <w:rsid w:val="00D70472"/>
    <w:rsid w:val="00D70CA8"/>
    <w:rsid w:val="00D712EF"/>
    <w:rsid w:val="00D715D4"/>
    <w:rsid w:val="00D73612"/>
    <w:rsid w:val="00D73BF9"/>
    <w:rsid w:val="00D74325"/>
    <w:rsid w:val="00D74C52"/>
    <w:rsid w:val="00D753D6"/>
    <w:rsid w:val="00D76455"/>
    <w:rsid w:val="00D7696C"/>
    <w:rsid w:val="00D7697B"/>
    <w:rsid w:val="00D779BD"/>
    <w:rsid w:val="00D825F9"/>
    <w:rsid w:val="00D830B3"/>
    <w:rsid w:val="00D850BD"/>
    <w:rsid w:val="00D85E89"/>
    <w:rsid w:val="00D863E4"/>
    <w:rsid w:val="00D908B3"/>
    <w:rsid w:val="00D90ABD"/>
    <w:rsid w:val="00D91A23"/>
    <w:rsid w:val="00D93162"/>
    <w:rsid w:val="00D93BB0"/>
    <w:rsid w:val="00D93ECB"/>
    <w:rsid w:val="00D94694"/>
    <w:rsid w:val="00D94BE7"/>
    <w:rsid w:val="00D94C21"/>
    <w:rsid w:val="00D94EE2"/>
    <w:rsid w:val="00D958AE"/>
    <w:rsid w:val="00D95ED0"/>
    <w:rsid w:val="00D970D6"/>
    <w:rsid w:val="00D97544"/>
    <w:rsid w:val="00DA0866"/>
    <w:rsid w:val="00DA25E8"/>
    <w:rsid w:val="00DA36C1"/>
    <w:rsid w:val="00DA3B1F"/>
    <w:rsid w:val="00DA62A6"/>
    <w:rsid w:val="00DA6D64"/>
    <w:rsid w:val="00DA6DA6"/>
    <w:rsid w:val="00DA7745"/>
    <w:rsid w:val="00DB0DAE"/>
    <w:rsid w:val="00DB1CC3"/>
    <w:rsid w:val="00DB25D3"/>
    <w:rsid w:val="00DB3CC7"/>
    <w:rsid w:val="00DB4BC8"/>
    <w:rsid w:val="00DB5847"/>
    <w:rsid w:val="00DB5CD2"/>
    <w:rsid w:val="00DB63F9"/>
    <w:rsid w:val="00DB6684"/>
    <w:rsid w:val="00DB68EC"/>
    <w:rsid w:val="00DB6917"/>
    <w:rsid w:val="00DB7E4C"/>
    <w:rsid w:val="00DC28BB"/>
    <w:rsid w:val="00DC50E1"/>
    <w:rsid w:val="00DC58D0"/>
    <w:rsid w:val="00DC5C2C"/>
    <w:rsid w:val="00DC5CBC"/>
    <w:rsid w:val="00DC60D6"/>
    <w:rsid w:val="00DC660E"/>
    <w:rsid w:val="00DC685F"/>
    <w:rsid w:val="00DC7FF5"/>
    <w:rsid w:val="00DD0AAF"/>
    <w:rsid w:val="00DD10E5"/>
    <w:rsid w:val="00DD112E"/>
    <w:rsid w:val="00DD257D"/>
    <w:rsid w:val="00DD3136"/>
    <w:rsid w:val="00DD4262"/>
    <w:rsid w:val="00DD46C1"/>
    <w:rsid w:val="00DD494C"/>
    <w:rsid w:val="00DD74DE"/>
    <w:rsid w:val="00DE0457"/>
    <w:rsid w:val="00DE0A03"/>
    <w:rsid w:val="00DE211C"/>
    <w:rsid w:val="00DE331E"/>
    <w:rsid w:val="00DE33A6"/>
    <w:rsid w:val="00DE36A9"/>
    <w:rsid w:val="00DE41BE"/>
    <w:rsid w:val="00DE4A61"/>
    <w:rsid w:val="00DE50E1"/>
    <w:rsid w:val="00DE7581"/>
    <w:rsid w:val="00DE79E5"/>
    <w:rsid w:val="00DF0050"/>
    <w:rsid w:val="00DF08A8"/>
    <w:rsid w:val="00DF0C5F"/>
    <w:rsid w:val="00DF1337"/>
    <w:rsid w:val="00DF1A28"/>
    <w:rsid w:val="00DF27BB"/>
    <w:rsid w:val="00DF28EF"/>
    <w:rsid w:val="00DF297A"/>
    <w:rsid w:val="00DF3C0C"/>
    <w:rsid w:val="00DF666C"/>
    <w:rsid w:val="00DF6A96"/>
    <w:rsid w:val="00E00363"/>
    <w:rsid w:val="00E0136E"/>
    <w:rsid w:val="00E0139B"/>
    <w:rsid w:val="00E05B30"/>
    <w:rsid w:val="00E07880"/>
    <w:rsid w:val="00E101C1"/>
    <w:rsid w:val="00E124AB"/>
    <w:rsid w:val="00E129CB"/>
    <w:rsid w:val="00E16941"/>
    <w:rsid w:val="00E17E94"/>
    <w:rsid w:val="00E20A7C"/>
    <w:rsid w:val="00E210EE"/>
    <w:rsid w:val="00E2318E"/>
    <w:rsid w:val="00E23938"/>
    <w:rsid w:val="00E23B5D"/>
    <w:rsid w:val="00E25B1C"/>
    <w:rsid w:val="00E266AA"/>
    <w:rsid w:val="00E26A3B"/>
    <w:rsid w:val="00E302C2"/>
    <w:rsid w:val="00E31002"/>
    <w:rsid w:val="00E315F1"/>
    <w:rsid w:val="00E31AE7"/>
    <w:rsid w:val="00E31FE0"/>
    <w:rsid w:val="00E32742"/>
    <w:rsid w:val="00E32989"/>
    <w:rsid w:val="00E32D05"/>
    <w:rsid w:val="00E335FD"/>
    <w:rsid w:val="00E3490A"/>
    <w:rsid w:val="00E358B5"/>
    <w:rsid w:val="00E36184"/>
    <w:rsid w:val="00E36D0E"/>
    <w:rsid w:val="00E409DC"/>
    <w:rsid w:val="00E40CB8"/>
    <w:rsid w:val="00E40F76"/>
    <w:rsid w:val="00E428EA"/>
    <w:rsid w:val="00E43C92"/>
    <w:rsid w:val="00E44CDB"/>
    <w:rsid w:val="00E45716"/>
    <w:rsid w:val="00E4706F"/>
    <w:rsid w:val="00E50155"/>
    <w:rsid w:val="00E51019"/>
    <w:rsid w:val="00E51E41"/>
    <w:rsid w:val="00E54349"/>
    <w:rsid w:val="00E55191"/>
    <w:rsid w:val="00E55ACE"/>
    <w:rsid w:val="00E57346"/>
    <w:rsid w:val="00E6057C"/>
    <w:rsid w:val="00E61663"/>
    <w:rsid w:val="00E61F4B"/>
    <w:rsid w:val="00E62A6B"/>
    <w:rsid w:val="00E64298"/>
    <w:rsid w:val="00E646AA"/>
    <w:rsid w:val="00E65A21"/>
    <w:rsid w:val="00E66AF9"/>
    <w:rsid w:val="00E67A92"/>
    <w:rsid w:val="00E67BA0"/>
    <w:rsid w:val="00E70751"/>
    <w:rsid w:val="00E70AF3"/>
    <w:rsid w:val="00E70DEE"/>
    <w:rsid w:val="00E71E69"/>
    <w:rsid w:val="00E722BD"/>
    <w:rsid w:val="00E72AA3"/>
    <w:rsid w:val="00E745F1"/>
    <w:rsid w:val="00E74B24"/>
    <w:rsid w:val="00E74E45"/>
    <w:rsid w:val="00E74EF2"/>
    <w:rsid w:val="00E7659F"/>
    <w:rsid w:val="00E7665C"/>
    <w:rsid w:val="00E77579"/>
    <w:rsid w:val="00E80E4C"/>
    <w:rsid w:val="00E81890"/>
    <w:rsid w:val="00E85A90"/>
    <w:rsid w:val="00E85E69"/>
    <w:rsid w:val="00E85F3F"/>
    <w:rsid w:val="00E87395"/>
    <w:rsid w:val="00E87CDC"/>
    <w:rsid w:val="00E87F02"/>
    <w:rsid w:val="00E90B8C"/>
    <w:rsid w:val="00E9120A"/>
    <w:rsid w:val="00E912FB"/>
    <w:rsid w:val="00E91EF8"/>
    <w:rsid w:val="00E92328"/>
    <w:rsid w:val="00E95A16"/>
    <w:rsid w:val="00E96493"/>
    <w:rsid w:val="00E96FC0"/>
    <w:rsid w:val="00E97122"/>
    <w:rsid w:val="00E97D3F"/>
    <w:rsid w:val="00EA00FD"/>
    <w:rsid w:val="00EA08D9"/>
    <w:rsid w:val="00EA09DC"/>
    <w:rsid w:val="00EA10F7"/>
    <w:rsid w:val="00EA1921"/>
    <w:rsid w:val="00EA235B"/>
    <w:rsid w:val="00EA38EC"/>
    <w:rsid w:val="00EA3BE7"/>
    <w:rsid w:val="00EA42AA"/>
    <w:rsid w:val="00EA4766"/>
    <w:rsid w:val="00EA49B0"/>
    <w:rsid w:val="00EA4A8E"/>
    <w:rsid w:val="00EA4E8C"/>
    <w:rsid w:val="00EA565C"/>
    <w:rsid w:val="00EB12EC"/>
    <w:rsid w:val="00EB1497"/>
    <w:rsid w:val="00EB220E"/>
    <w:rsid w:val="00EB5152"/>
    <w:rsid w:val="00EB53CF"/>
    <w:rsid w:val="00EB609B"/>
    <w:rsid w:val="00EB6250"/>
    <w:rsid w:val="00EB69D6"/>
    <w:rsid w:val="00EC13FA"/>
    <w:rsid w:val="00EC1700"/>
    <w:rsid w:val="00EC24A4"/>
    <w:rsid w:val="00EC24D5"/>
    <w:rsid w:val="00EC2521"/>
    <w:rsid w:val="00EC30DD"/>
    <w:rsid w:val="00EC3F13"/>
    <w:rsid w:val="00EC4958"/>
    <w:rsid w:val="00EC5378"/>
    <w:rsid w:val="00EC6286"/>
    <w:rsid w:val="00EC64D0"/>
    <w:rsid w:val="00EC70BE"/>
    <w:rsid w:val="00EC7B23"/>
    <w:rsid w:val="00ED1814"/>
    <w:rsid w:val="00ED3118"/>
    <w:rsid w:val="00ED6C47"/>
    <w:rsid w:val="00ED7594"/>
    <w:rsid w:val="00ED75DC"/>
    <w:rsid w:val="00ED77D1"/>
    <w:rsid w:val="00EE0486"/>
    <w:rsid w:val="00EE0970"/>
    <w:rsid w:val="00EE0FA4"/>
    <w:rsid w:val="00EE1D09"/>
    <w:rsid w:val="00EE2334"/>
    <w:rsid w:val="00EE261F"/>
    <w:rsid w:val="00EE28BC"/>
    <w:rsid w:val="00EE3977"/>
    <w:rsid w:val="00EE6AC7"/>
    <w:rsid w:val="00EE6C3D"/>
    <w:rsid w:val="00EE7D2B"/>
    <w:rsid w:val="00EE7DF5"/>
    <w:rsid w:val="00EF1065"/>
    <w:rsid w:val="00EF22A4"/>
    <w:rsid w:val="00EF34BE"/>
    <w:rsid w:val="00EF4729"/>
    <w:rsid w:val="00EF51B0"/>
    <w:rsid w:val="00EF7CA5"/>
    <w:rsid w:val="00EF7F31"/>
    <w:rsid w:val="00F02AF0"/>
    <w:rsid w:val="00F03389"/>
    <w:rsid w:val="00F0448F"/>
    <w:rsid w:val="00F05029"/>
    <w:rsid w:val="00F053C9"/>
    <w:rsid w:val="00F05D77"/>
    <w:rsid w:val="00F06929"/>
    <w:rsid w:val="00F06B7D"/>
    <w:rsid w:val="00F072BB"/>
    <w:rsid w:val="00F07970"/>
    <w:rsid w:val="00F10889"/>
    <w:rsid w:val="00F12233"/>
    <w:rsid w:val="00F1337A"/>
    <w:rsid w:val="00F13708"/>
    <w:rsid w:val="00F142E6"/>
    <w:rsid w:val="00F150FA"/>
    <w:rsid w:val="00F15332"/>
    <w:rsid w:val="00F1584A"/>
    <w:rsid w:val="00F15F8E"/>
    <w:rsid w:val="00F176FA"/>
    <w:rsid w:val="00F17BBB"/>
    <w:rsid w:val="00F214AA"/>
    <w:rsid w:val="00F22186"/>
    <w:rsid w:val="00F23DB3"/>
    <w:rsid w:val="00F27175"/>
    <w:rsid w:val="00F30D14"/>
    <w:rsid w:val="00F31B6D"/>
    <w:rsid w:val="00F31CDC"/>
    <w:rsid w:val="00F31DC9"/>
    <w:rsid w:val="00F33517"/>
    <w:rsid w:val="00F33A75"/>
    <w:rsid w:val="00F36305"/>
    <w:rsid w:val="00F36946"/>
    <w:rsid w:val="00F37188"/>
    <w:rsid w:val="00F37D7F"/>
    <w:rsid w:val="00F40B5F"/>
    <w:rsid w:val="00F40EE0"/>
    <w:rsid w:val="00F414AE"/>
    <w:rsid w:val="00F41AAC"/>
    <w:rsid w:val="00F43EB7"/>
    <w:rsid w:val="00F443AF"/>
    <w:rsid w:val="00F450A6"/>
    <w:rsid w:val="00F45A78"/>
    <w:rsid w:val="00F469A9"/>
    <w:rsid w:val="00F47B94"/>
    <w:rsid w:val="00F5036A"/>
    <w:rsid w:val="00F53638"/>
    <w:rsid w:val="00F53687"/>
    <w:rsid w:val="00F53E12"/>
    <w:rsid w:val="00F54A05"/>
    <w:rsid w:val="00F554F4"/>
    <w:rsid w:val="00F5612F"/>
    <w:rsid w:val="00F562C0"/>
    <w:rsid w:val="00F5685B"/>
    <w:rsid w:val="00F57424"/>
    <w:rsid w:val="00F5768D"/>
    <w:rsid w:val="00F57A4F"/>
    <w:rsid w:val="00F60947"/>
    <w:rsid w:val="00F617AE"/>
    <w:rsid w:val="00F62355"/>
    <w:rsid w:val="00F649FB"/>
    <w:rsid w:val="00F657C8"/>
    <w:rsid w:val="00F65A68"/>
    <w:rsid w:val="00F666E1"/>
    <w:rsid w:val="00F676D3"/>
    <w:rsid w:val="00F677FC"/>
    <w:rsid w:val="00F700BA"/>
    <w:rsid w:val="00F70606"/>
    <w:rsid w:val="00F709D3"/>
    <w:rsid w:val="00F71A3E"/>
    <w:rsid w:val="00F726E2"/>
    <w:rsid w:val="00F73746"/>
    <w:rsid w:val="00F73A89"/>
    <w:rsid w:val="00F73B36"/>
    <w:rsid w:val="00F75BD0"/>
    <w:rsid w:val="00F760B7"/>
    <w:rsid w:val="00F765A2"/>
    <w:rsid w:val="00F7698F"/>
    <w:rsid w:val="00F76C9B"/>
    <w:rsid w:val="00F77611"/>
    <w:rsid w:val="00F77B6F"/>
    <w:rsid w:val="00F77DA1"/>
    <w:rsid w:val="00F803A1"/>
    <w:rsid w:val="00F837C6"/>
    <w:rsid w:val="00F84551"/>
    <w:rsid w:val="00F84901"/>
    <w:rsid w:val="00F84F6A"/>
    <w:rsid w:val="00F85526"/>
    <w:rsid w:val="00F87F81"/>
    <w:rsid w:val="00F9003B"/>
    <w:rsid w:val="00F9010F"/>
    <w:rsid w:val="00F913A9"/>
    <w:rsid w:val="00F931B5"/>
    <w:rsid w:val="00F941E7"/>
    <w:rsid w:val="00F9603A"/>
    <w:rsid w:val="00F962CB"/>
    <w:rsid w:val="00F9643E"/>
    <w:rsid w:val="00F9761D"/>
    <w:rsid w:val="00FA1BA3"/>
    <w:rsid w:val="00FA1DA6"/>
    <w:rsid w:val="00FA24D8"/>
    <w:rsid w:val="00FA3962"/>
    <w:rsid w:val="00FA3BD0"/>
    <w:rsid w:val="00FA4868"/>
    <w:rsid w:val="00FA5EBF"/>
    <w:rsid w:val="00FA7C40"/>
    <w:rsid w:val="00FB2865"/>
    <w:rsid w:val="00FB3A85"/>
    <w:rsid w:val="00FB3B7B"/>
    <w:rsid w:val="00FB3E63"/>
    <w:rsid w:val="00FB4127"/>
    <w:rsid w:val="00FB52D4"/>
    <w:rsid w:val="00FC002E"/>
    <w:rsid w:val="00FC0E5A"/>
    <w:rsid w:val="00FC2886"/>
    <w:rsid w:val="00FC4AAA"/>
    <w:rsid w:val="00FC69A7"/>
    <w:rsid w:val="00FC6C20"/>
    <w:rsid w:val="00FC7037"/>
    <w:rsid w:val="00FD13DF"/>
    <w:rsid w:val="00FD1547"/>
    <w:rsid w:val="00FD174F"/>
    <w:rsid w:val="00FD3F57"/>
    <w:rsid w:val="00FD43A0"/>
    <w:rsid w:val="00FD594D"/>
    <w:rsid w:val="00FD6C56"/>
    <w:rsid w:val="00FD7288"/>
    <w:rsid w:val="00FE164E"/>
    <w:rsid w:val="00FE1F29"/>
    <w:rsid w:val="00FE1F9A"/>
    <w:rsid w:val="00FE28F7"/>
    <w:rsid w:val="00FE2990"/>
    <w:rsid w:val="00FE2FFD"/>
    <w:rsid w:val="00FE3700"/>
    <w:rsid w:val="00FE3F4E"/>
    <w:rsid w:val="00FE45A6"/>
    <w:rsid w:val="00FE4EC8"/>
    <w:rsid w:val="00FE5AA2"/>
    <w:rsid w:val="00FE5CAC"/>
    <w:rsid w:val="00FE7285"/>
    <w:rsid w:val="00FE7CAD"/>
    <w:rsid w:val="00FF03F7"/>
    <w:rsid w:val="00FF0532"/>
    <w:rsid w:val="00FF104F"/>
    <w:rsid w:val="00FF2DCE"/>
    <w:rsid w:val="00FF4207"/>
    <w:rsid w:val="00FF53B5"/>
    <w:rsid w:val="00FF5D52"/>
    <w:rsid w:val="00FF602B"/>
    <w:rsid w:val="00FF674B"/>
    <w:rsid w:val="00FF679D"/>
    <w:rsid w:val="00FF73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6E5AC"/>
  <w15:docId w15:val="{F8784E1F-9050-48EB-AAC0-179F7A76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7C80"/>
    <w:rPr>
      <w:sz w:val="24"/>
      <w:szCs w:val="24"/>
    </w:rPr>
  </w:style>
  <w:style w:type="paragraph" w:styleId="Heading2">
    <w:name w:val="heading 2"/>
    <w:basedOn w:val="Normal"/>
    <w:next w:val="Normal"/>
    <w:link w:val="Heading2Char"/>
    <w:qFormat/>
    <w:rsid w:val="001E3423"/>
    <w:pPr>
      <w:keepNext/>
      <w:bidi/>
      <w:spacing w:before="360" w:after="120" w:line="216" w:lineRule="auto"/>
      <w:jc w:val="center"/>
      <w:outlineLvl w:val="1"/>
    </w:pPr>
    <w:rPr>
      <w:rFonts w:ascii="CG Times Bold" w:hAnsi="CG Times Bold"/>
      <w:b/>
      <w:bCs/>
      <w:kern w:val="2"/>
      <w:lang w:val="fr-CA" w:eastAsia="en-US" w:bidi="ar-EG"/>
    </w:rPr>
  </w:style>
  <w:style w:type="paragraph" w:styleId="Heading3">
    <w:name w:val="heading 3"/>
    <w:basedOn w:val="Normal"/>
    <w:next w:val="Normal"/>
    <w:link w:val="Heading3Char"/>
    <w:qFormat/>
    <w:rsid w:val="001E3423"/>
    <w:pPr>
      <w:keepNext/>
      <w:bidi/>
      <w:spacing w:before="240" w:after="120" w:line="211" w:lineRule="auto"/>
      <w:jc w:val="center"/>
      <w:outlineLvl w:val="2"/>
    </w:pPr>
    <w:rPr>
      <w:kern w:val="2"/>
      <w:lang w:val="fr-CA" w:eastAsia="en-US" w:bidi="ar-EG"/>
    </w:rPr>
  </w:style>
  <w:style w:type="paragraph" w:styleId="Heading5">
    <w:name w:val="heading 5"/>
    <w:basedOn w:val="Normal"/>
    <w:next w:val="Normal"/>
    <w:link w:val="Heading5Char"/>
    <w:qFormat/>
    <w:rsid w:val="001E3423"/>
    <w:pPr>
      <w:keepNext/>
      <w:bidi/>
      <w:spacing w:before="120" w:after="120"/>
      <w:outlineLvl w:val="4"/>
    </w:pPr>
    <w:rPr>
      <w:rFonts w:ascii="Times New Roman Bold" w:eastAsia="PMingLiU" w:hAnsi="Times New Roman Bold" w:cs="Simplified Arabic"/>
      <w:b/>
      <w:bCs/>
      <w:spacing w:val="-2"/>
      <w:sz w:val="22"/>
      <w:lang w:val="en-US" w:eastAsia="ar-SA" w:bidi="ar-E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92F"/>
    <w:pPr>
      <w:ind w:left="720"/>
      <w:contextualSpacing/>
    </w:pPr>
  </w:style>
  <w:style w:type="paragraph" w:styleId="Header">
    <w:name w:val="header"/>
    <w:basedOn w:val="Normal"/>
    <w:link w:val="HeaderChar"/>
    <w:rsid w:val="00C005BD"/>
    <w:pPr>
      <w:tabs>
        <w:tab w:val="center" w:pos="4680"/>
        <w:tab w:val="right" w:pos="9360"/>
      </w:tabs>
    </w:pPr>
  </w:style>
  <w:style w:type="character" w:customStyle="1" w:styleId="HeaderChar">
    <w:name w:val="Header Char"/>
    <w:basedOn w:val="DefaultParagraphFont"/>
    <w:link w:val="Header"/>
    <w:rsid w:val="00C005BD"/>
    <w:rPr>
      <w:sz w:val="24"/>
      <w:szCs w:val="24"/>
    </w:rPr>
  </w:style>
  <w:style w:type="paragraph" w:styleId="Footer">
    <w:name w:val="footer"/>
    <w:basedOn w:val="Normal"/>
    <w:link w:val="FooterChar"/>
    <w:uiPriority w:val="99"/>
    <w:rsid w:val="00C005BD"/>
    <w:pPr>
      <w:tabs>
        <w:tab w:val="center" w:pos="4680"/>
        <w:tab w:val="right" w:pos="9360"/>
      </w:tabs>
    </w:pPr>
  </w:style>
  <w:style w:type="character" w:customStyle="1" w:styleId="FooterChar">
    <w:name w:val="Footer Char"/>
    <w:basedOn w:val="DefaultParagraphFont"/>
    <w:link w:val="Footer"/>
    <w:uiPriority w:val="99"/>
    <w:rsid w:val="00C005BD"/>
    <w:rPr>
      <w:sz w:val="24"/>
      <w:szCs w:val="24"/>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n3"/>
    <w:basedOn w:val="Normal"/>
    <w:link w:val="FootnoteTextChar"/>
    <w:uiPriority w:val="99"/>
    <w:qFormat/>
    <w:rsid w:val="00A319AA"/>
    <w:rPr>
      <w:sz w:val="20"/>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qFormat/>
    <w:rsid w:val="00A319AA"/>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
    <w:basedOn w:val="DefaultParagraphFont"/>
    <w:link w:val="BVIfnrChar"/>
    <w:uiPriority w:val="99"/>
    <w:qFormat/>
    <w:rsid w:val="00A319AA"/>
    <w:rPr>
      <w:vertAlign w:val="superscript"/>
    </w:rPr>
  </w:style>
  <w:style w:type="character" w:styleId="Hyperlink">
    <w:name w:val="Hyperlink"/>
    <w:aliases w:val="BIO11 Hyperlink"/>
    <w:basedOn w:val="DefaultParagraphFont"/>
    <w:qFormat/>
    <w:rsid w:val="00C26C86"/>
    <w:rPr>
      <w:color w:val="0000FF" w:themeColor="hyperlink"/>
      <w:u w:val="single"/>
    </w:rPr>
  </w:style>
  <w:style w:type="character" w:customStyle="1" w:styleId="Heading2Char">
    <w:name w:val="Heading 2 Char"/>
    <w:basedOn w:val="DefaultParagraphFont"/>
    <w:link w:val="Heading2"/>
    <w:rsid w:val="001E3423"/>
    <w:rPr>
      <w:rFonts w:ascii="CG Times Bold" w:hAnsi="CG Times Bold"/>
      <w:b/>
      <w:bCs/>
      <w:kern w:val="2"/>
      <w:sz w:val="24"/>
      <w:szCs w:val="24"/>
      <w:lang w:val="fr-CA" w:eastAsia="en-US" w:bidi="ar-EG"/>
    </w:rPr>
  </w:style>
  <w:style w:type="character" w:customStyle="1" w:styleId="Heading3Char">
    <w:name w:val="Heading 3 Char"/>
    <w:basedOn w:val="DefaultParagraphFont"/>
    <w:link w:val="Heading3"/>
    <w:rsid w:val="001E3423"/>
    <w:rPr>
      <w:kern w:val="2"/>
      <w:sz w:val="24"/>
      <w:szCs w:val="24"/>
      <w:lang w:val="fr-CA" w:eastAsia="en-US" w:bidi="ar-EG"/>
    </w:rPr>
  </w:style>
  <w:style w:type="character" w:customStyle="1" w:styleId="Heading5Char">
    <w:name w:val="Heading 5 Char"/>
    <w:basedOn w:val="DefaultParagraphFont"/>
    <w:link w:val="Heading5"/>
    <w:rsid w:val="001E3423"/>
    <w:rPr>
      <w:rFonts w:ascii="Times New Roman Bold" w:eastAsia="PMingLiU" w:hAnsi="Times New Roman Bold" w:cs="Simplified Arabic"/>
      <w:b/>
      <w:bCs/>
      <w:spacing w:val="-2"/>
      <w:sz w:val="22"/>
      <w:szCs w:val="24"/>
      <w:lang w:val="en-US" w:eastAsia="ar-SA" w:bidi="ar-EG"/>
    </w:rPr>
  </w:style>
  <w:style w:type="table" w:styleId="TableGrid">
    <w:name w:val="Table Grid"/>
    <w:basedOn w:val="TableNormal"/>
    <w:rsid w:val="00F5612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695F"/>
    <w:rPr>
      <w:color w:val="605E5C"/>
      <w:shd w:val="clear" w:color="auto" w:fill="E1DFDD"/>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825851"/>
    <w:pPr>
      <w:tabs>
        <w:tab w:val="left" w:pos="567"/>
        <w:tab w:val="left" w:pos="1134"/>
        <w:tab w:val="left" w:pos="1701"/>
        <w:tab w:val="left" w:pos="2268"/>
      </w:tabs>
      <w:spacing w:after="160" w:line="240" w:lineRule="exact"/>
      <w:jc w:val="both"/>
    </w:pPr>
    <w:rPr>
      <w:sz w:val="20"/>
      <w:szCs w:val="20"/>
      <w:vertAlign w:val="superscript"/>
    </w:rPr>
  </w:style>
  <w:style w:type="character" w:styleId="FollowedHyperlink">
    <w:name w:val="FollowedHyperlink"/>
    <w:basedOn w:val="DefaultParagraphFont"/>
    <w:semiHidden/>
    <w:unhideWhenUsed/>
    <w:rsid w:val="005874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cbd.int/doc/decisions/cop-16/cop-16-dec-21-ar.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15/cop-15-dec-08-ar.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decisions/np-mop-05/np-mop-05-dec-03-ar.pdf" TargetMode="External"/><Relationship Id="rId2" Type="http://schemas.openxmlformats.org/officeDocument/2006/relationships/hyperlink" Target="https://www.cbd.int/doc/decisions/cp-mop-10/cp-mop-10-dec-04-ar.pdf" TargetMode="External"/><Relationship Id="rId1" Type="http://schemas.openxmlformats.org/officeDocument/2006/relationships/hyperlink" Target="https://www.cbd.int/doc/decisions/cop-15/cop-15-dec-04-ar.pdf" TargetMode="External"/><Relationship Id="rId5" Type="http://schemas.openxmlformats.org/officeDocument/2006/relationships/hyperlink" Target="http://www.cbd.int/synbio" TargetMode="External"/><Relationship Id="rId4" Type="http://schemas.openxmlformats.org/officeDocument/2006/relationships/hyperlink" Target="https://www.cbd.int/doc/decisions/cop-16/cop-16-dec-03-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BC94F-DC7E-4B4A-A0D4-2F9D2140C2CB}">
  <ds:schemaRefs>
    <ds:schemaRef ds:uri="http://schemas.microsoft.com/sharepoint/v3/contenttype/forms"/>
  </ds:schemaRefs>
</ds:datastoreItem>
</file>

<file path=customXml/itemProps2.xml><?xml version="1.0" encoding="utf-8"?>
<ds:datastoreItem xmlns:ds="http://schemas.openxmlformats.org/officeDocument/2006/customXml" ds:itemID="{AB8353CA-BE74-468E-976A-AEBA4EC71F63}">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9AE92228-31C8-4795-AE40-5A07B4A6321D}"/>
</file>

<file path=customXml/itemProps4.xml><?xml version="1.0" encoding="utf-8"?>
<ds:datastoreItem xmlns:ds="http://schemas.openxmlformats.org/officeDocument/2006/customXml" ds:itemID="{E141F13D-4242-404F-908E-82023C3C05E0}">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5947</Characters>
  <Application>Microsoft Office Word</Application>
  <DocSecurity>0</DocSecurity>
  <Lines>100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Analysis of information for the fifth assessment and review of the effectiveness of the Cartagena Protoco on Biosafety and midterm evaluation of the implementation plan and the capacity-building action plan for the Protocol</vt:lpstr>
      <vt:lpstr>Analysis of information for the fifth assessment and review of the effectiveness of the Cartagena Protoco on Biosafety and midterm evaluation of the implementation plan and the capacity-building action plan for the Protocol</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information for the fifth assessment and review of the effectiveness of the Cartagena Protoco on Biosafety and midterm evaluation of the implementation plan and the capacity-building action plan for the Protocol</dc:title>
  <dc:subject>CBD/SBI/REC/7/7</dc:subject>
  <dc:creator>veronique.lefebvre</dc:creator>
  <cp:keywords/>
  <dc:description/>
  <cp:lastModifiedBy>Dalia El Gendi</cp:lastModifiedBy>
  <cp:revision>2</cp:revision>
  <cp:lastPrinted>2026-06-22T18:02:00Z</cp:lastPrinted>
  <dcterms:created xsi:type="dcterms:W3CDTF">2026-08-30T18:41:00Z</dcterms:created>
  <dcterms:modified xsi:type="dcterms:W3CDTF">2026-08-30T18:41:00Z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