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2" w:type="dxa"/>
        <w:tblInd w:w="-283" w:type="dxa"/>
        <w:tblLayout w:type="fixed"/>
        <w:tblLook w:val="0000" w:firstRow="0" w:lastRow="0" w:firstColumn="0" w:lastColumn="0" w:noHBand="0" w:noVBand="0"/>
      </w:tblPr>
      <w:tblGrid>
        <w:gridCol w:w="975"/>
        <w:gridCol w:w="1434"/>
        <w:gridCol w:w="8073"/>
      </w:tblGrid>
      <w:tr w:rsidR="008A1499" w:rsidRPr="00226986" w14:paraId="793B4636" w14:textId="77777777" w:rsidTr="008A1499">
        <w:trPr>
          <w:trHeight w:val="850"/>
        </w:trPr>
        <w:tc>
          <w:tcPr>
            <w:tcW w:w="975" w:type="dxa"/>
            <w:vAlign w:val="bottom"/>
          </w:tcPr>
          <w:p w14:paraId="793B4631" w14:textId="77777777" w:rsidR="008A1499" w:rsidRPr="00226986" w:rsidRDefault="008A1499" w:rsidP="008A1499">
            <w:pPr>
              <w:pStyle w:val="AASmallLogo"/>
              <w:rPr>
                <w:lang w:val="es-ES"/>
              </w:rPr>
            </w:pPr>
            <w:r w:rsidRPr="00226986">
              <w:rPr>
                <w:lang w:val="es-ES" w:eastAsia="es-ES"/>
              </w:rPr>
              <w:drawing>
                <wp:inline distT="0" distB="0" distL="0" distR="0" wp14:anchorId="793B4660" wp14:editId="793B4661">
                  <wp:extent cx="474727" cy="402337"/>
                  <wp:effectExtent l="0" t="0" r="1905" b="0"/>
                  <wp:docPr id="1244614358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61435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727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3B4632" w14:textId="77777777" w:rsidR="008A1499" w:rsidRPr="00226986" w:rsidRDefault="008A1499" w:rsidP="008A1499">
            <w:pPr>
              <w:pStyle w:val="AASmallLogo"/>
              <w:rPr>
                <w:lang w:val="es-ES"/>
              </w:rPr>
            </w:pPr>
          </w:p>
        </w:tc>
        <w:tc>
          <w:tcPr>
            <w:tcW w:w="1434" w:type="dxa"/>
            <w:noWrap/>
            <w:vAlign w:val="bottom"/>
          </w:tcPr>
          <w:p w14:paraId="793B4633" w14:textId="77777777" w:rsidR="008A1499" w:rsidRPr="00226986" w:rsidRDefault="000A7FFD" w:rsidP="008A1499">
            <w:pPr>
              <w:pStyle w:val="AASmallLogo"/>
              <w:rPr>
                <w:lang w:val="es-ES"/>
              </w:rPr>
            </w:pPr>
            <w:r w:rsidRPr="00226986">
              <w:rPr>
                <w:lang w:val="es-ES" w:eastAsia="es-ES"/>
              </w:rPr>
              <w:drawing>
                <wp:inline distT="0" distB="0" distL="0" distR="0" wp14:anchorId="793B4662" wp14:editId="793B4663">
                  <wp:extent cx="497841" cy="284480"/>
                  <wp:effectExtent l="0" t="0" r="0" b="0"/>
                  <wp:docPr id="1150251483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251483" name="Picture 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794" cy="285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3B4634" w14:textId="77777777" w:rsidR="008A1499" w:rsidRPr="00226986" w:rsidRDefault="008A1499" w:rsidP="008A1499">
            <w:pPr>
              <w:pStyle w:val="AASmallLogo"/>
              <w:rPr>
                <w:lang w:val="es-ES"/>
              </w:rPr>
            </w:pPr>
          </w:p>
        </w:tc>
        <w:tc>
          <w:tcPr>
            <w:tcW w:w="8073" w:type="dxa"/>
            <w:vAlign w:val="bottom"/>
          </w:tcPr>
          <w:p w14:paraId="793B4635" w14:textId="3EA8FEAF" w:rsidR="008A1499" w:rsidRPr="00226986" w:rsidRDefault="008A1499" w:rsidP="00946922">
            <w:pPr>
              <w:pStyle w:val="ABSymbol"/>
              <w:rPr>
                <w:lang w:val="es-ES"/>
              </w:rPr>
            </w:pPr>
            <w:r w:rsidRPr="00226986">
              <w:rPr>
                <w:sz w:val="40"/>
                <w:lang w:val="es-ES"/>
              </w:rPr>
              <w:t>CBD</w:t>
            </w:r>
            <w:r w:rsidRPr="00226986">
              <w:rPr>
                <w:lang w:val="es-ES"/>
              </w:rPr>
              <w:t>/</w:t>
            </w:r>
            <w:r w:rsidR="001353D7" w:rsidRPr="00226986">
              <w:rPr>
                <w:lang w:val="es-ES"/>
              </w:rPr>
              <w:t>SBI/REC/7/8</w:t>
            </w:r>
          </w:p>
        </w:tc>
      </w:tr>
    </w:tbl>
    <w:p w14:paraId="793B4637" w14:textId="77777777" w:rsidR="008A1499" w:rsidRPr="00226986" w:rsidRDefault="008A1499" w:rsidP="008A1499">
      <w:pPr>
        <w:pStyle w:val="AISpacer"/>
        <w:rPr>
          <w:lang w:val="es-ES"/>
        </w:rPr>
      </w:pPr>
    </w:p>
    <w:tbl>
      <w:tblPr>
        <w:tblW w:w="10482" w:type="dxa"/>
        <w:tblInd w:w="-283" w:type="dxa"/>
        <w:tblBorders>
          <w:top w:val="single" w:sz="8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70"/>
        <w:gridCol w:w="3112"/>
      </w:tblGrid>
      <w:tr w:rsidR="008A1499" w:rsidRPr="00226986" w14:paraId="793B463F" w14:textId="77777777" w:rsidTr="008A1499">
        <w:trPr>
          <w:trHeight w:val="1814"/>
        </w:trPr>
        <w:tc>
          <w:tcPr>
            <w:tcW w:w="7370" w:type="dxa"/>
          </w:tcPr>
          <w:p w14:paraId="793B4638" w14:textId="77777777" w:rsidR="008A1499" w:rsidRPr="00226986" w:rsidRDefault="008A1499" w:rsidP="008A1499">
            <w:pPr>
              <w:pStyle w:val="ACLargeLogo"/>
              <w:rPr>
                <w:lang w:val="es-ES"/>
              </w:rPr>
            </w:pPr>
          </w:p>
          <w:p w14:paraId="793B4639" w14:textId="77777777" w:rsidR="008A1499" w:rsidRPr="00226986" w:rsidRDefault="000A7FFD" w:rsidP="008A1499">
            <w:pPr>
              <w:pStyle w:val="ACLargeLogo"/>
              <w:rPr>
                <w:lang w:val="es-ES"/>
              </w:rPr>
            </w:pPr>
            <w:r w:rsidRPr="00226986">
              <w:rPr>
                <w:lang w:val="es-ES" w:eastAsia="es-ES"/>
              </w:rPr>
              <w:drawing>
                <wp:inline distT="0" distB="0" distL="0" distR="0" wp14:anchorId="793B4664" wp14:editId="793B4665">
                  <wp:extent cx="2755631" cy="1013099"/>
                  <wp:effectExtent l="0" t="0" r="6985" b="0"/>
                  <wp:docPr id="349570288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9570288" name="Picture 3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631" cy="1013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2" w:type="dxa"/>
          </w:tcPr>
          <w:p w14:paraId="793B463A" w14:textId="4490C027" w:rsidR="008A1499" w:rsidRPr="00226986" w:rsidRDefault="008A1499" w:rsidP="008A1499">
            <w:pPr>
              <w:pStyle w:val="AEDistrNormal"/>
              <w:rPr>
                <w:lang w:val="es-ES"/>
              </w:rPr>
            </w:pPr>
            <w:r w:rsidRPr="00226986">
              <w:rPr>
                <w:lang w:val="es-ES"/>
              </w:rPr>
              <w:t>Distr.</w:t>
            </w:r>
            <w:r w:rsidR="00682533" w:rsidRPr="00226986">
              <w:rPr>
                <w:lang w:val="es-ES"/>
              </w:rPr>
              <w:t xml:space="preserve"> </w:t>
            </w:r>
            <w:r w:rsidR="001353D7" w:rsidRPr="00226986">
              <w:rPr>
                <w:lang w:val="es-ES"/>
              </w:rPr>
              <w:t>general</w:t>
            </w:r>
          </w:p>
          <w:p w14:paraId="793B463B" w14:textId="0FCEA5CB" w:rsidR="00682533" w:rsidRPr="00226986" w:rsidRDefault="00946922" w:rsidP="00682533">
            <w:pPr>
              <w:pStyle w:val="AEDistrNormal"/>
              <w:rPr>
                <w:lang w:val="es-ES"/>
              </w:rPr>
            </w:pPr>
            <w:r w:rsidRPr="00226986">
              <w:rPr>
                <w:lang w:val="es-ES"/>
              </w:rPr>
              <w:t>1</w:t>
            </w:r>
            <w:r w:rsidR="001353D7" w:rsidRPr="00226986">
              <w:rPr>
                <w:lang w:val="es-ES"/>
              </w:rPr>
              <w:t>2</w:t>
            </w:r>
            <w:r w:rsidR="006D549E" w:rsidRPr="00226986">
              <w:rPr>
                <w:lang w:val="es-ES"/>
              </w:rPr>
              <w:t xml:space="preserve"> </w:t>
            </w:r>
            <w:r w:rsidR="00682533" w:rsidRPr="00226986">
              <w:rPr>
                <w:lang w:val="es-ES"/>
              </w:rPr>
              <w:t xml:space="preserve">de agosto de </w:t>
            </w:r>
            <w:r w:rsidR="00847A41" w:rsidRPr="00226986">
              <w:rPr>
                <w:lang w:val="es-ES"/>
              </w:rPr>
              <w:t>2026</w:t>
            </w:r>
          </w:p>
          <w:p w14:paraId="793B463C" w14:textId="77777777" w:rsidR="00682533" w:rsidRPr="00226986" w:rsidRDefault="00682533" w:rsidP="00682533">
            <w:pPr>
              <w:pStyle w:val="AEDistrNormal"/>
              <w:rPr>
                <w:lang w:val="es-ES"/>
              </w:rPr>
            </w:pPr>
            <w:r w:rsidRPr="00226986">
              <w:rPr>
                <w:lang w:val="es-ES"/>
              </w:rPr>
              <w:t>Español</w:t>
            </w:r>
          </w:p>
          <w:p w14:paraId="793B463D" w14:textId="77777777" w:rsidR="008A1499" w:rsidRPr="00226986" w:rsidRDefault="008A1499" w:rsidP="00682533">
            <w:pPr>
              <w:pStyle w:val="AEDistrNormal"/>
              <w:rPr>
                <w:lang w:val="es-ES"/>
              </w:rPr>
            </w:pPr>
            <w:r w:rsidRPr="00226986">
              <w:rPr>
                <w:lang w:val="es-ES"/>
              </w:rPr>
              <w:t xml:space="preserve">Original: </w:t>
            </w:r>
            <w:r w:rsidR="00682533" w:rsidRPr="00226986">
              <w:rPr>
                <w:lang w:val="es-ES"/>
              </w:rPr>
              <w:t>inglés</w:t>
            </w:r>
          </w:p>
          <w:p w14:paraId="793B463E" w14:textId="77777777" w:rsidR="008A1499" w:rsidRPr="00226986" w:rsidRDefault="008A1499" w:rsidP="008A1499">
            <w:pPr>
              <w:pStyle w:val="AEDistrNormal6pt"/>
              <w:rPr>
                <w:lang w:val="es-ES"/>
              </w:rPr>
            </w:pPr>
          </w:p>
        </w:tc>
      </w:tr>
    </w:tbl>
    <w:p w14:paraId="793B4640" w14:textId="77777777" w:rsidR="008A1499" w:rsidRPr="00226986" w:rsidRDefault="008A1499" w:rsidP="008A1499">
      <w:pPr>
        <w:pStyle w:val="AISpacer"/>
        <w:rPr>
          <w:lang w:val="es-ES"/>
        </w:rPr>
      </w:pPr>
    </w:p>
    <w:tbl>
      <w:tblPr>
        <w:tblW w:w="10482" w:type="dxa"/>
        <w:tblInd w:w="-283" w:type="dxa"/>
        <w:tblLayout w:type="fixed"/>
        <w:tblCellMar>
          <w:left w:w="283" w:type="dxa"/>
        </w:tblCellMar>
        <w:tblLook w:val="0000" w:firstRow="0" w:lastRow="0" w:firstColumn="0" w:lastColumn="0" w:noHBand="0" w:noVBand="0"/>
      </w:tblPr>
      <w:tblGrid>
        <w:gridCol w:w="6094"/>
        <w:gridCol w:w="4388"/>
      </w:tblGrid>
      <w:tr w:rsidR="008A1499" w:rsidRPr="00226986" w14:paraId="793B4647" w14:textId="77777777" w:rsidTr="008A1499">
        <w:trPr>
          <w:trHeight w:val="57"/>
        </w:trPr>
        <w:tc>
          <w:tcPr>
            <w:tcW w:w="6094" w:type="dxa"/>
          </w:tcPr>
          <w:p w14:paraId="793B4641" w14:textId="77777777" w:rsidR="00682533" w:rsidRPr="00226986" w:rsidRDefault="00682533" w:rsidP="00682533">
            <w:pPr>
              <w:pStyle w:val="AFCorN12Bold"/>
              <w:rPr>
                <w:lang w:val="es-ES"/>
              </w:rPr>
            </w:pPr>
            <w:r w:rsidRPr="00226986">
              <w:rPr>
                <w:lang w:val="es-ES"/>
              </w:rPr>
              <w:t xml:space="preserve">Órgano Subsidiario sobre la Aplicación </w:t>
            </w:r>
          </w:p>
          <w:p w14:paraId="793B4642" w14:textId="77777777" w:rsidR="00682533" w:rsidRPr="00226986" w:rsidRDefault="00682533" w:rsidP="00682533">
            <w:pPr>
              <w:pStyle w:val="AFCorNBold"/>
              <w:rPr>
                <w:lang w:val="es-ES"/>
              </w:rPr>
            </w:pPr>
            <w:r w:rsidRPr="00226986">
              <w:rPr>
                <w:lang w:val="es-ES"/>
              </w:rPr>
              <w:t xml:space="preserve">Séptima reunión </w:t>
            </w:r>
          </w:p>
          <w:p w14:paraId="793B4643" w14:textId="77777777" w:rsidR="00682533" w:rsidRPr="00226986" w:rsidRDefault="00682533" w:rsidP="00682533">
            <w:pPr>
              <w:pStyle w:val="AFCorNNormal"/>
              <w:rPr>
                <w:lang w:val="es-ES"/>
              </w:rPr>
            </w:pPr>
            <w:r w:rsidRPr="00226986">
              <w:rPr>
                <w:lang w:val="es-ES"/>
              </w:rPr>
              <w:t xml:space="preserve">Nairobi, </w:t>
            </w:r>
            <w:r w:rsidRPr="00226986">
              <w:rPr>
                <w:snapToGrid w:val="0"/>
                <w:lang w:val="es-ES"/>
              </w:rPr>
              <w:t>4 a 12 de agosto de 2026</w:t>
            </w:r>
          </w:p>
          <w:p w14:paraId="793B4644" w14:textId="77777777" w:rsidR="00682533" w:rsidRPr="00226986" w:rsidRDefault="00682533" w:rsidP="00682533">
            <w:pPr>
              <w:pStyle w:val="AFCorNNormal"/>
              <w:rPr>
                <w:lang w:val="es-ES"/>
              </w:rPr>
            </w:pPr>
            <w:r w:rsidRPr="00226986">
              <w:rPr>
                <w:lang w:val="es-ES"/>
              </w:rPr>
              <w:t xml:space="preserve">Tema 9 del programa </w:t>
            </w:r>
          </w:p>
          <w:p w14:paraId="793B4645" w14:textId="77777777" w:rsidR="008A1499" w:rsidRPr="00226986" w:rsidRDefault="00B33A44" w:rsidP="00A36D40">
            <w:pPr>
              <w:pStyle w:val="AFCorNBold"/>
              <w:rPr>
                <w:lang w:val="es-ES"/>
              </w:rPr>
            </w:pPr>
            <w:r w:rsidRPr="00226986">
              <w:rPr>
                <w:lang w:val="es-ES"/>
              </w:rPr>
              <w:footnoteReference w:customMarkFollows="1" w:id="1"/>
              <w:t>Colaboración con gobiernos subnacionales, ciudades y otras autoridades locales para mejorar la implementación del Marco Mundial de Biodiversidad de Kunming-Montreal</w:t>
            </w:r>
          </w:p>
        </w:tc>
        <w:tc>
          <w:tcPr>
            <w:tcW w:w="4388" w:type="dxa"/>
          </w:tcPr>
          <w:p w14:paraId="793B4646" w14:textId="77777777" w:rsidR="008A1499" w:rsidRPr="00226986" w:rsidRDefault="008A1499" w:rsidP="008A1499">
            <w:pPr>
              <w:pStyle w:val="CBDNormal"/>
              <w:jc w:val="left"/>
              <w:rPr>
                <w:lang w:val="es-ES"/>
              </w:rPr>
            </w:pPr>
          </w:p>
        </w:tc>
      </w:tr>
    </w:tbl>
    <w:p w14:paraId="793B4648" w14:textId="44701377" w:rsidR="00C9161D" w:rsidRPr="00226986" w:rsidRDefault="00744D87" w:rsidP="00A111D1">
      <w:pPr>
        <w:pStyle w:val="CBDTitle"/>
        <w:rPr>
          <w:caps/>
          <w:lang w:val="es-ES"/>
        </w:rPr>
      </w:pPr>
      <w:sdt>
        <w:sdtPr>
          <w:rPr>
            <w:lang w:val="es-ES"/>
          </w:rPr>
          <w:alias w:val="Title"/>
          <w:tag w:val=""/>
          <w:id w:val="772832786"/>
          <w:placeholder>
            <w:docPart w:val="9415887786354C86B04DDAB1B6E72E2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226986">
            <w:rPr>
              <w:lang w:val="es-ES"/>
            </w:rPr>
            <w:t>Recomendación adoptada por el Órgano Subsidiario sobre la Aplicación el 1</w:t>
          </w:r>
          <w:r w:rsidRPr="00226986">
            <w:rPr>
              <w:lang w:val="es-ES"/>
            </w:rPr>
            <w:t>2</w:t>
          </w:r>
          <w:r w:rsidRPr="00226986">
            <w:rPr>
              <w:lang w:val="es-ES"/>
            </w:rPr>
            <w:t xml:space="preserve"> de agosto de 2026</w:t>
          </w:r>
        </w:sdtContent>
      </w:sdt>
    </w:p>
    <w:p w14:paraId="77ABC6DF" w14:textId="0DD1BA99" w:rsidR="00744D87" w:rsidRPr="00226986" w:rsidRDefault="00744D87" w:rsidP="00744D87">
      <w:pPr>
        <w:pStyle w:val="CBDSubTitle"/>
        <w:rPr>
          <w:caps/>
          <w:lang w:val="es-ES"/>
        </w:rPr>
      </w:pPr>
      <w:r w:rsidRPr="00226986">
        <w:rPr>
          <w:lang w:val="es-ES"/>
        </w:rPr>
        <w:t>7/8.</w:t>
      </w:r>
      <w:r w:rsidRPr="00226986">
        <w:rPr>
          <w:lang w:val="es-ES"/>
        </w:rPr>
        <w:tab/>
        <w:t>Colaboración con gobiernos subnacionales, ciudades y otras autoridades locales para mejorar la implementación del Marco Mundial de Biodiversidad de Kunming-Montreal</w:t>
      </w:r>
    </w:p>
    <w:p w14:paraId="793B464A" w14:textId="719E0DC0" w:rsidR="00D93041" w:rsidRPr="00226986" w:rsidRDefault="0075475B" w:rsidP="003D13B4">
      <w:pPr>
        <w:pStyle w:val="CBDNormalNoNumber"/>
        <w:ind w:firstLine="567"/>
        <w:rPr>
          <w:i/>
          <w:iCs/>
          <w:lang w:val="es-ES"/>
        </w:rPr>
      </w:pPr>
      <w:r w:rsidRPr="00226986">
        <w:rPr>
          <w:i/>
          <w:lang w:val="es-ES"/>
        </w:rPr>
        <w:t>El Órgano Subsidiario sobre la Aplicación</w:t>
      </w:r>
    </w:p>
    <w:p w14:paraId="793B464B" w14:textId="600FB407" w:rsidR="002F0FCD" w:rsidRPr="00226986" w:rsidRDefault="00D93041" w:rsidP="003D13B4">
      <w:pPr>
        <w:pStyle w:val="CBDNormalNoNumber"/>
        <w:ind w:firstLine="567"/>
        <w:rPr>
          <w:i/>
          <w:iCs/>
          <w:lang w:val="es-ES"/>
        </w:rPr>
      </w:pPr>
      <w:r w:rsidRPr="00226986">
        <w:rPr>
          <w:i/>
          <w:iCs/>
          <w:lang w:val="es-ES"/>
        </w:rPr>
        <w:t>Recom</w:t>
      </w:r>
      <w:r w:rsidR="00B33A44" w:rsidRPr="00226986">
        <w:rPr>
          <w:i/>
          <w:iCs/>
          <w:lang w:val="es-ES"/>
        </w:rPr>
        <w:t xml:space="preserve">ienda </w:t>
      </w:r>
      <w:r w:rsidR="00B33A44" w:rsidRPr="00226986">
        <w:rPr>
          <w:lang w:val="es-ES"/>
        </w:rPr>
        <w:t>que</w:t>
      </w:r>
      <w:r w:rsidR="00744D87" w:rsidRPr="00226986">
        <w:rPr>
          <w:lang w:val="es-ES"/>
        </w:rPr>
        <w:t>,</w:t>
      </w:r>
      <w:r w:rsidR="00B33A44" w:rsidRPr="00226986">
        <w:rPr>
          <w:lang w:val="es-ES"/>
        </w:rPr>
        <w:t xml:space="preserve"> en su 17ª reunión</w:t>
      </w:r>
      <w:r w:rsidR="00744D87" w:rsidRPr="00226986">
        <w:rPr>
          <w:lang w:val="es-ES"/>
        </w:rPr>
        <w:t xml:space="preserve">, </w:t>
      </w:r>
      <w:r w:rsidR="00744D87" w:rsidRPr="00226986">
        <w:rPr>
          <w:lang w:val="es-ES"/>
        </w:rPr>
        <w:t>la Conferencia de las Partes</w:t>
      </w:r>
      <w:r w:rsidR="00B33A44" w:rsidRPr="00226986">
        <w:rPr>
          <w:lang w:val="es-ES"/>
        </w:rPr>
        <w:t xml:space="preserve"> adopte una decisión del siguiente tenor</w:t>
      </w:r>
      <w:r w:rsidR="002F0FCD" w:rsidRPr="00226986">
        <w:rPr>
          <w:lang w:val="es-ES"/>
        </w:rPr>
        <w:t>:</w:t>
      </w:r>
    </w:p>
    <w:p w14:paraId="793B464C" w14:textId="77777777" w:rsidR="003D13B4" w:rsidRPr="00226986" w:rsidRDefault="00B33A44" w:rsidP="0094199B">
      <w:pPr>
        <w:pStyle w:val="CBDNormalNoNumber"/>
        <w:tabs>
          <w:tab w:val="clear" w:pos="567"/>
        </w:tabs>
        <w:ind w:left="1134" w:firstLine="567"/>
        <w:rPr>
          <w:lang w:val="es-ES"/>
        </w:rPr>
      </w:pPr>
      <w:r w:rsidRPr="00226986">
        <w:rPr>
          <w:i/>
          <w:iCs/>
          <w:lang w:val="es-ES"/>
        </w:rPr>
        <w:t xml:space="preserve">La </w:t>
      </w:r>
      <w:r w:rsidR="003D13B4" w:rsidRPr="00226986">
        <w:rPr>
          <w:i/>
          <w:iCs/>
          <w:lang w:val="es-ES"/>
        </w:rPr>
        <w:t>Conferenc</w:t>
      </w:r>
      <w:r w:rsidRPr="00226986">
        <w:rPr>
          <w:i/>
          <w:iCs/>
          <w:lang w:val="es-ES"/>
        </w:rPr>
        <w:t xml:space="preserve">ia de las Partes, </w:t>
      </w:r>
    </w:p>
    <w:p w14:paraId="793B464D" w14:textId="77777777" w:rsidR="003D13B4" w:rsidRPr="00226986" w:rsidRDefault="003D13B4" w:rsidP="0094199B">
      <w:pPr>
        <w:pStyle w:val="CBDNormalNumber"/>
        <w:numPr>
          <w:ilvl w:val="0"/>
          <w:numId w:val="0"/>
        </w:numPr>
        <w:tabs>
          <w:tab w:val="clear" w:pos="567"/>
        </w:tabs>
        <w:ind w:left="1134" w:firstLine="567"/>
        <w:rPr>
          <w:lang w:val="es-ES"/>
        </w:rPr>
      </w:pPr>
      <w:r w:rsidRPr="00226986">
        <w:rPr>
          <w:i/>
          <w:iCs/>
          <w:lang w:val="es-ES"/>
        </w:rPr>
        <w:t>Rec</w:t>
      </w:r>
      <w:r w:rsidR="00B33A44" w:rsidRPr="00226986">
        <w:rPr>
          <w:i/>
          <w:iCs/>
          <w:lang w:val="es-ES"/>
        </w:rPr>
        <w:t xml:space="preserve">ordando </w:t>
      </w:r>
      <w:r w:rsidR="00B63020" w:rsidRPr="00226986">
        <w:rPr>
          <w:lang w:val="es-ES"/>
        </w:rPr>
        <w:t>su</w:t>
      </w:r>
      <w:r w:rsidR="00946922" w:rsidRPr="00226986">
        <w:rPr>
          <w:lang w:val="es-ES"/>
        </w:rPr>
        <w:t>s</w:t>
      </w:r>
      <w:r w:rsidR="00B63020" w:rsidRPr="00226986">
        <w:rPr>
          <w:lang w:val="es-ES"/>
        </w:rPr>
        <w:t xml:space="preserve"> </w:t>
      </w:r>
      <w:r w:rsidR="00B33A44" w:rsidRPr="00226986">
        <w:rPr>
          <w:lang w:val="es-ES"/>
        </w:rPr>
        <w:t>d</w:t>
      </w:r>
      <w:r w:rsidRPr="00226986">
        <w:rPr>
          <w:lang w:val="es-ES"/>
        </w:rPr>
        <w:t>ecisi</w:t>
      </w:r>
      <w:r w:rsidR="00946922" w:rsidRPr="00226986">
        <w:rPr>
          <w:lang w:val="es-ES"/>
        </w:rPr>
        <w:t>ones</w:t>
      </w:r>
      <w:r w:rsidRPr="00226986">
        <w:rPr>
          <w:lang w:val="es-ES"/>
        </w:rPr>
        <w:t xml:space="preserve"> </w:t>
      </w:r>
      <w:hyperlink r:id="rId15">
        <w:r w:rsidRPr="00226986">
          <w:rPr>
            <w:rStyle w:val="Hyperlink"/>
            <w:lang w:val="es-ES"/>
          </w:rPr>
          <w:t>15/12</w:t>
        </w:r>
      </w:hyperlink>
      <w:r w:rsidR="00946922" w:rsidRPr="00226986">
        <w:rPr>
          <w:lang w:val="es-ES"/>
        </w:rPr>
        <w:t xml:space="preserve"> </w:t>
      </w:r>
      <w:r w:rsidR="00B33A44" w:rsidRPr="00226986">
        <w:rPr>
          <w:lang w:val="es-ES"/>
        </w:rPr>
        <w:t>de</w:t>
      </w:r>
      <w:r w:rsidRPr="00226986">
        <w:rPr>
          <w:lang w:val="es-ES"/>
        </w:rPr>
        <w:t xml:space="preserve"> 19 </w:t>
      </w:r>
      <w:r w:rsidR="00B33A44" w:rsidRPr="00226986">
        <w:rPr>
          <w:lang w:val="es-ES"/>
        </w:rPr>
        <w:t xml:space="preserve">de diciembre de </w:t>
      </w:r>
      <w:r w:rsidRPr="00226986">
        <w:rPr>
          <w:lang w:val="es-ES"/>
        </w:rPr>
        <w:t>2022</w:t>
      </w:r>
      <w:r w:rsidR="00946922" w:rsidRPr="00226986">
        <w:rPr>
          <w:lang w:val="es-ES"/>
        </w:rPr>
        <w:t xml:space="preserve"> y </w:t>
      </w:r>
      <w:hyperlink r:id="rId16" w:history="1">
        <w:r w:rsidR="00946922" w:rsidRPr="00226986">
          <w:rPr>
            <w:rStyle w:val="Hyperlink"/>
            <w:lang w:val="es-ES"/>
          </w:rPr>
          <w:t>16/13</w:t>
        </w:r>
      </w:hyperlink>
      <w:r w:rsidR="00946922" w:rsidRPr="00226986">
        <w:rPr>
          <w:lang w:val="es-ES"/>
        </w:rPr>
        <w:t xml:space="preserve"> de 1 de noviembre de 2024</w:t>
      </w:r>
      <w:r w:rsidRPr="00226986">
        <w:rPr>
          <w:lang w:val="es-ES"/>
        </w:rPr>
        <w:t>,</w:t>
      </w:r>
    </w:p>
    <w:p w14:paraId="793B464E" w14:textId="77777777" w:rsidR="003D13B4" w:rsidRPr="00226986" w:rsidRDefault="003D13B4" w:rsidP="0094199B">
      <w:pPr>
        <w:pStyle w:val="CBDNormalNoNumber"/>
        <w:tabs>
          <w:tab w:val="clear" w:pos="567"/>
        </w:tabs>
        <w:spacing w:line="259" w:lineRule="auto"/>
        <w:ind w:left="1134" w:firstLine="567"/>
        <w:rPr>
          <w:lang w:val="es-ES"/>
        </w:rPr>
      </w:pPr>
      <w:r w:rsidRPr="00226986">
        <w:rPr>
          <w:i/>
          <w:lang w:val="es-ES"/>
        </w:rPr>
        <w:t>Reco</w:t>
      </w:r>
      <w:r w:rsidR="00B33A44" w:rsidRPr="00226986">
        <w:rPr>
          <w:i/>
          <w:lang w:val="es-ES"/>
        </w:rPr>
        <w:t xml:space="preserve">nociendo </w:t>
      </w:r>
      <w:r w:rsidR="00B33A44" w:rsidRPr="00226986">
        <w:rPr>
          <w:lang w:val="es-ES"/>
        </w:rPr>
        <w:t>la importancia</w:t>
      </w:r>
      <w:r w:rsidR="00A57DFB" w:rsidRPr="00226986">
        <w:rPr>
          <w:lang w:val="es-ES"/>
        </w:rPr>
        <w:t xml:space="preserve"> </w:t>
      </w:r>
      <w:r w:rsidR="00B63020" w:rsidRPr="00226986">
        <w:rPr>
          <w:lang w:val="es-ES"/>
        </w:rPr>
        <w:t xml:space="preserve">del papel de los gobiernos subnacionales, las ciudades y otras autoridades locales </w:t>
      </w:r>
      <w:r w:rsidR="00EB6DB0" w:rsidRPr="00226986">
        <w:rPr>
          <w:lang w:val="es-ES"/>
        </w:rPr>
        <w:t xml:space="preserve">en traducir los compromisos nacionales de biodiversidad en </w:t>
      </w:r>
      <w:r w:rsidR="00FF0D0D" w:rsidRPr="00226986">
        <w:rPr>
          <w:lang w:val="es-ES"/>
        </w:rPr>
        <w:t xml:space="preserve">acción local en apoyo </w:t>
      </w:r>
      <w:r w:rsidR="00D22FB6" w:rsidRPr="00226986">
        <w:rPr>
          <w:lang w:val="es-ES"/>
        </w:rPr>
        <w:t xml:space="preserve">de la </w:t>
      </w:r>
      <w:r w:rsidR="007D3396" w:rsidRPr="00226986">
        <w:rPr>
          <w:lang w:val="es-ES"/>
        </w:rPr>
        <w:t xml:space="preserve">aplicación del </w:t>
      </w:r>
      <w:r w:rsidRPr="00226986">
        <w:rPr>
          <w:lang w:val="es-ES"/>
        </w:rPr>
        <w:t>Conven</w:t>
      </w:r>
      <w:r w:rsidR="007D3396" w:rsidRPr="00226986">
        <w:rPr>
          <w:lang w:val="es-ES"/>
        </w:rPr>
        <w:t>io sobre la Diversidad Biológica</w:t>
      </w:r>
      <w:r w:rsidR="00E24A6B" w:rsidRPr="00226986">
        <w:rPr>
          <w:rStyle w:val="FootnoteReference"/>
          <w:lang w:val="es-ES"/>
        </w:rPr>
        <w:footnoteReference w:id="2"/>
      </w:r>
      <w:r w:rsidR="00A57DFB" w:rsidRPr="00226986">
        <w:rPr>
          <w:lang w:val="es-ES"/>
        </w:rPr>
        <w:t xml:space="preserve"> </w:t>
      </w:r>
      <w:r w:rsidR="007D3396" w:rsidRPr="00226986">
        <w:rPr>
          <w:lang w:val="es-ES"/>
        </w:rPr>
        <w:t>y sus</w:t>
      </w:r>
      <w:r w:rsidRPr="00226986">
        <w:rPr>
          <w:lang w:val="es-ES"/>
        </w:rPr>
        <w:t xml:space="preserve"> Protocol</w:t>
      </w:r>
      <w:r w:rsidR="007D3396" w:rsidRPr="00226986">
        <w:rPr>
          <w:lang w:val="es-ES"/>
        </w:rPr>
        <w:t>o</w:t>
      </w:r>
      <w:r w:rsidRPr="00226986">
        <w:rPr>
          <w:lang w:val="es-ES"/>
        </w:rPr>
        <w:t>s</w:t>
      </w:r>
      <w:r w:rsidR="005C74B1" w:rsidRPr="00226986">
        <w:rPr>
          <w:lang w:val="es-ES"/>
        </w:rPr>
        <w:t xml:space="preserve">, así como </w:t>
      </w:r>
      <w:r w:rsidR="004A6FBF" w:rsidRPr="00226986">
        <w:rPr>
          <w:lang w:val="es-ES"/>
        </w:rPr>
        <w:t>del Marco Mundial de Biodiversidad de Kunming-Montreal</w:t>
      </w:r>
      <w:r w:rsidR="00317BFE" w:rsidRPr="00226986">
        <w:rPr>
          <w:rStyle w:val="FootnoteReference"/>
          <w:lang w:val="es-ES"/>
        </w:rPr>
        <w:footnoteReference w:id="3"/>
      </w:r>
      <w:r w:rsidR="004A6FBF" w:rsidRPr="00226986">
        <w:rPr>
          <w:lang w:val="es-ES"/>
        </w:rPr>
        <w:t>,</w:t>
      </w:r>
    </w:p>
    <w:p w14:paraId="793B464F" w14:textId="3A2B5410" w:rsidR="003D13B4" w:rsidRPr="00226986" w:rsidRDefault="003D13B4" w:rsidP="0094199B">
      <w:pPr>
        <w:pStyle w:val="CBDNormalNoNumber"/>
        <w:tabs>
          <w:tab w:val="clear" w:pos="567"/>
        </w:tabs>
        <w:ind w:left="1134" w:firstLine="567"/>
        <w:rPr>
          <w:lang w:val="es-ES"/>
        </w:rPr>
      </w:pPr>
      <w:r w:rsidRPr="00226986">
        <w:rPr>
          <w:lang w:val="es-ES"/>
        </w:rPr>
        <w:t>1.</w:t>
      </w:r>
      <w:r w:rsidR="00C24B37" w:rsidRPr="00226986">
        <w:rPr>
          <w:lang w:val="es-ES"/>
        </w:rPr>
        <w:tab/>
      </w:r>
      <w:r w:rsidR="00250DF1" w:rsidRPr="00226986">
        <w:rPr>
          <w:i/>
          <w:iCs/>
          <w:lang w:val="es-ES"/>
        </w:rPr>
        <w:t xml:space="preserve">Acoge con beneplácito </w:t>
      </w:r>
      <w:r w:rsidR="00946922" w:rsidRPr="00226986">
        <w:rPr>
          <w:iCs/>
          <w:lang w:val="es-ES"/>
        </w:rPr>
        <w:t>[</w:t>
      </w:r>
      <w:r w:rsidR="00250DF1" w:rsidRPr="00226986">
        <w:rPr>
          <w:lang w:val="es-ES"/>
        </w:rPr>
        <w:t xml:space="preserve">el resumen </w:t>
      </w:r>
      <w:r w:rsidRPr="00226986">
        <w:rPr>
          <w:lang w:val="es-ES"/>
        </w:rPr>
        <w:t>e</w:t>
      </w:r>
      <w:r w:rsidR="00250DF1" w:rsidRPr="00226986">
        <w:rPr>
          <w:lang w:val="es-ES"/>
        </w:rPr>
        <w:t>j</w:t>
      </w:r>
      <w:r w:rsidRPr="00226986">
        <w:rPr>
          <w:lang w:val="es-ES"/>
        </w:rPr>
        <w:t>ecutiv</w:t>
      </w:r>
      <w:r w:rsidR="00250DF1" w:rsidRPr="00226986">
        <w:rPr>
          <w:lang w:val="es-ES"/>
        </w:rPr>
        <w:t>o</w:t>
      </w:r>
      <w:r w:rsidR="000C67C6" w:rsidRPr="00226986">
        <w:rPr>
          <w:rStyle w:val="FootnoteReference"/>
          <w:lang w:val="es-ES"/>
        </w:rPr>
        <w:footnoteReference w:id="4"/>
      </w:r>
      <w:r w:rsidR="000C67C6" w:rsidRPr="00226986" w:rsidDel="00DA0FA9">
        <w:rPr>
          <w:lang w:val="es-ES"/>
        </w:rPr>
        <w:t xml:space="preserve"> </w:t>
      </w:r>
      <w:r w:rsidR="00250DF1" w:rsidRPr="00226986">
        <w:rPr>
          <w:lang w:val="es-ES"/>
        </w:rPr>
        <w:t xml:space="preserve">del informe </w:t>
      </w:r>
      <w:r w:rsidR="00BE38FF" w:rsidRPr="00226986">
        <w:rPr>
          <w:lang w:val="es-ES"/>
        </w:rPr>
        <w:t>sobre</w:t>
      </w:r>
      <w:r w:rsidR="00946922" w:rsidRPr="00226986">
        <w:rPr>
          <w:lang w:val="es-ES"/>
        </w:rPr>
        <w:t>]</w:t>
      </w:r>
      <w:r w:rsidR="000C67C6" w:rsidRPr="00226986">
        <w:rPr>
          <w:lang w:val="es-ES"/>
        </w:rPr>
        <w:t xml:space="preserve"> </w:t>
      </w:r>
      <w:r w:rsidR="00BE38FF" w:rsidRPr="00226986">
        <w:rPr>
          <w:lang w:val="es-ES"/>
        </w:rPr>
        <w:t xml:space="preserve">la revisión del papel de los gobiernos subnacionales, las ciudades y otras autoridades locales en la </w:t>
      </w:r>
      <w:r w:rsidR="005C74B1" w:rsidRPr="00226986">
        <w:rPr>
          <w:lang w:val="es-ES"/>
        </w:rPr>
        <w:t>aplicación d</w:t>
      </w:r>
      <w:r w:rsidR="00BE38FF" w:rsidRPr="00226986">
        <w:rPr>
          <w:lang w:val="es-ES"/>
        </w:rPr>
        <w:t xml:space="preserve">el Convenio sobre la Diversidad </w:t>
      </w:r>
      <w:r w:rsidRPr="00226986">
        <w:rPr>
          <w:lang w:val="es-ES"/>
        </w:rPr>
        <w:t>Biol</w:t>
      </w:r>
      <w:r w:rsidR="00BE38FF" w:rsidRPr="00226986">
        <w:rPr>
          <w:lang w:val="es-ES"/>
        </w:rPr>
        <w:t>ógica y sus Protocolos</w:t>
      </w:r>
      <w:r w:rsidR="00DF3E84" w:rsidRPr="00226986">
        <w:rPr>
          <w:lang w:val="es-ES"/>
        </w:rPr>
        <w:t xml:space="preserve">, así como </w:t>
      </w:r>
      <w:r w:rsidR="00BE38FF" w:rsidRPr="00226986">
        <w:rPr>
          <w:lang w:val="es-ES"/>
        </w:rPr>
        <w:t xml:space="preserve">del Marco Mundial de </w:t>
      </w:r>
      <w:r w:rsidRPr="00226986">
        <w:rPr>
          <w:lang w:val="es-ES"/>
        </w:rPr>
        <w:t>Biodiversi</w:t>
      </w:r>
      <w:r w:rsidR="00BE38FF" w:rsidRPr="00226986">
        <w:rPr>
          <w:lang w:val="es-ES"/>
        </w:rPr>
        <w:t>dad de Kunming-Montr</w:t>
      </w:r>
      <w:r w:rsidR="004345B7" w:rsidRPr="00226986">
        <w:rPr>
          <w:lang w:val="es-ES"/>
        </w:rPr>
        <w:t>eal</w:t>
      </w:r>
      <w:r w:rsidR="006D429A" w:rsidRPr="00226986">
        <w:rPr>
          <w:rStyle w:val="FootnoteReference"/>
          <w:lang w:val="es-ES"/>
        </w:rPr>
        <w:footnoteReference w:id="5"/>
      </w:r>
      <w:r w:rsidR="00264238" w:rsidRPr="00226986">
        <w:rPr>
          <w:lang w:val="es-ES"/>
        </w:rPr>
        <w:t xml:space="preserve"> </w:t>
      </w:r>
      <w:r w:rsidR="00810AF0" w:rsidRPr="00226986">
        <w:rPr>
          <w:lang w:val="es-ES"/>
        </w:rPr>
        <w:t>y las contribuciones de gobiernos subnacionales, ciudades y otras autoridades locales</w:t>
      </w:r>
      <w:r w:rsidR="00A57DFB" w:rsidRPr="00226986">
        <w:rPr>
          <w:lang w:val="es-ES"/>
        </w:rPr>
        <w:t xml:space="preserve"> </w:t>
      </w:r>
      <w:r w:rsidR="00E43AF6" w:rsidRPr="00226986">
        <w:rPr>
          <w:lang w:val="es-ES"/>
        </w:rPr>
        <w:t xml:space="preserve">a la revisión mundial de los progresos colectivos </w:t>
      </w:r>
      <w:r w:rsidR="004345B7" w:rsidRPr="00226986">
        <w:rPr>
          <w:lang w:val="es-ES"/>
        </w:rPr>
        <w:t>en</w:t>
      </w:r>
      <w:r w:rsidR="00E43AF6" w:rsidRPr="00226986">
        <w:rPr>
          <w:lang w:val="es-ES"/>
        </w:rPr>
        <w:t xml:space="preserve"> la implementación del Marco</w:t>
      </w:r>
      <w:r w:rsidR="00A57DFB" w:rsidRPr="00226986">
        <w:rPr>
          <w:lang w:val="es-ES"/>
        </w:rPr>
        <w:t xml:space="preserve"> </w:t>
      </w:r>
      <w:r w:rsidR="00E43AF6" w:rsidRPr="00226986">
        <w:rPr>
          <w:lang w:val="es-ES"/>
        </w:rPr>
        <w:t xml:space="preserve">y a la </w:t>
      </w:r>
      <w:r w:rsidR="004345B7" w:rsidRPr="00226986">
        <w:rPr>
          <w:lang w:val="es-ES"/>
        </w:rPr>
        <w:t>implementación del plan de acción sobre gobiernos subnacionales, ciudades y otras autoridades locales para la diversidad biológica</w:t>
      </w:r>
      <w:r w:rsidR="00A57DFB" w:rsidRPr="00226986">
        <w:rPr>
          <w:lang w:val="es-ES"/>
        </w:rPr>
        <w:t xml:space="preserve"> </w:t>
      </w:r>
      <w:r w:rsidRPr="00226986">
        <w:rPr>
          <w:lang w:val="es-ES"/>
        </w:rPr>
        <w:t>(2023</w:t>
      </w:r>
      <w:r w:rsidR="000C67C6" w:rsidRPr="00226986">
        <w:rPr>
          <w:lang w:val="es-ES"/>
        </w:rPr>
        <w:t>-</w:t>
      </w:r>
      <w:r w:rsidRPr="00226986">
        <w:rPr>
          <w:lang w:val="es-ES"/>
        </w:rPr>
        <w:t>2030)</w:t>
      </w:r>
      <w:r w:rsidR="00BC4870" w:rsidRPr="00226986">
        <w:rPr>
          <w:vertAlign w:val="superscript"/>
          <w:lang w:val="es-ES"/>
        </w:rPr>
        <w:footnoteReference w:id="6"/>
      </w:r>
      <w:r w:rsidR="00A57DFB" w:rsidRPr="00226986">
        <w:rPr>
          <w:lang w:val="es-ES"/>
        </w:rPr>
        <w:t xml:space="preserve"> </w:t>
      </w:r>
      <w:r w:rsidR="004345B7" w:rsidRPr="00226986">
        <w:rPr>
          <w:lang w:val="es-ES"/>
        </w:rPr>
        <w:t>y del Marco</w:t>
      </w:r>
      <w:r w:rsidRPr="00226986">
        <w:rPr>
          <w:lang w:val="es-ES"/>
        </w:rPr>
        <w:t xml:space="preserve">; </w:t>
      </w:r>
    </w:p>
    <w:p w14:paraId="793B4650" w14:textId="206E0658" w:rsidR="003D13B4" w:rsidRPr="00226986" w:rsidRDefault="003D13B4" w:rsidP="002D2D0D">
      <w:pPr>
        <w:pStyle w:val="CBDNormalNoNumber"/>
        <w:tabs>
          <w:tab w:val="clear" w:pos="567"/>
        </w:tabs>
        <w:spacing w:before="120"/>
        <w:ind w:left="1134" w:firstLine="567"/>
        <w:rPr>
          <w:lang w:val="es-ES"/>
        </w:rPr>
      </w:pPr>
      <w:r w:rsidRPr="00226986">
        <w:rPr>
          <w:lang w:val="es-ES"/>
        </w:rPr>
        <w:t>2.</w:t>
      </w:r>
      <w:r w:rsidRPr="00226986">
        <w:rPr>
          <w:lang w:val="es-ES"/>
        </w:rPr>
        <w:tab/>
      </w:r>
      <w:r w:rsidR="00946922" w:rsidRPr="00226986">
        <w:rPr>
          <w:i/>
          <w:lang w:val="es-ES"/>
        </w:rPr>
        <w:t>Toma nota</w:t>
      </w:r>
      <w:r w:rsidR="00946922" w:rsidRPr="00226986">
        <w:rPr>
          <w:lang w:val="es-ES"/>
        </w:rPr>
        <w:t xml:space="preserve"> de las contribuciones de las Partes, otros </w:t>
      </w:r>
      <w:r w:rsidR="00264238" w:rsidRPr="00226986">
        <w:rPr>
          <w:lang w:val="es-ES"/>
        </w:rPr>
        <w:t>G</w:t>
      </w:r>
      <w:r w:rsidR="00946922" w:rsidRPr="00226986">
        <w:rPr>
          <w:lang w:val="es-ES"/>
        </w:rPr>
        <w:t xml:space="preserve">obiernos, instituciones financieras y organizaciones pertinentes, y les anima a continuar reforzando los mecanismos de coordinación, el diálogo, la cooperación y la participación tanto dentro de cada nivel de </w:t>
      </w:r>
      <w:r w:rsidR="00946922" w:rsidRPr="00226986">
        <w:rPr>
          <w:lang w:val="es-ES"/>
        </w:rPr>
        <w:lastRenderedPageBreak/>
        <w:t>gobierno</w:t>
      </w:r>
      <w:r w:rsidR="000A7D3E" w:rsidRPr="00226986">
        <w:rPr>
          <w:lang w:val="es-ES"/>
        </w:rPr>
        <w:t>[,</w:t>
      </w:r>
      <w:r w:rsidR="00946922" w:rsidRPr="00226986">
        <w:rPr>
          <w:lang w:val="es-ES"/>
        </w:rPr>
        <w:t xml:space="preserve"> como entre todos ellos, incluidos, cuando proceda, los gobiernos subnacionales indígenas, de conformidad con sus propios sistemas de gobernanza</w:t>
      </w:r>
      <w:r w:rsidR="00685E7A" w:rsidRPr="00226986">
        <w:rPr>
          <w:lang w:val="es-ES"/>
        </w:rPr>
        <w:t>,</w:t>
      </w:r>
      <w:r w:rsidR="00946922" w:rsidRPr="00226986">
        <w:rPr>
          <w:lang w:val="es-ES"/>
        </w:rPr>
        <w:t>] y a proveer recursos financieros y apoyo técnico adecuados y previsibles a fin de posibilitar actividades de creación y desarrollo de capacidad, [en consonancia con lo dispuesto en los artículos 20 y 21 del Convenio sobre la Diversidad Biológica,] de aprendizaje entre pares y de intercambio de información y conocimientos, con la plena y eficaz participación de los pueblos indígenas y las comunidades locales, las mujeres, la juventud y los interesados pertinentes, [de conformidad con la legislación nacional,] para la ulterior aplicación del plan de acción, el Convenio y sus Protocolos, así como del Marco, tomando en consideración la información pertinente contenida en los informes nacionales</w:t>
      </w:r>
      <w:r w:rsidR="00685E7A" w:rsidRPr="00226986">
        <w:rPr>
          <w:lang w:val="es-ES"/>
        </w:rPr>
        <w:t>[</w:t>
      </w:r>
      <w:r w:rsidR="00946922" w:rsidRPr="00226986">
        <w:rPr>
          <w:lang w:val="es-ES"/>
        </w:rPr>
        <w:t xml:space="preserve">, las comunicaciones de actores </w:t>
      </w:r>
      <w:r w:rsidR="00A57DFB" w:rsidRPr="00226986">
        <w:rPr>
          <w:lang w:val="es-ES"/>
        </w:rPr>
        <w:t>distintos</w:t>
      </w:r>
      <w:r w:rsidR="00946922" w:rsidRPr="00226986">
        <w:rPr>
          <w:lang w:val="es-ES"/>
        </w:rPr>
        <w:t xml:space="preserve"> de los gobiernos nacionales] [que hayan sido validados por sus respectivos </w:t>
      </w:r>
      <w:r w:rsidR="000A7D3E" w:rsidRPr="00226986">
        <w:rPr>
          <w:lang w:val="es-ES"/>
        </w:rPr>
        <w:t>G</w:t>
      </w:r>
      <w:r w:rsidR="00946922" w:rsidRPr="00226986">
        <w:rPr>
          <w:lang w:val="es-ES"/>
        </w:rPr>
        <w:t>obiernos nacionales] y la revisión mundial, incluido el informe mundial conexo [y las conclusiones del diálogo de Kunming sobre los progresos colectivos en la implementación del Marco, en apoyo a la revisión mundial], según proceda y conforme a las circunstancias y prioridades nacionales;</w:t>
      </w:r>
    </w:p>
    <w:p w14:paraId="793B4651" w14:textId="77777777" w:rsidR="003D13B4" w:rsidRPr="00226986" w:rsidRDefault="00E52BB7" w:rsidP="002D2D0D">
      <w:pPr>
        <w:pStyle w:val="CBDNormalNoNumber"/>
        <w:tabs>
          <w:tab w:val="clear" w:pos="567"/>
        </w:tabs>
        <w:spacing w:before="120"/>
        <w:ind w:left="1134" w:firstLine="567"/>
        <w:rPr>
          <w:lang w:val="es-ES"/>
        </w:rPr>
      </w:pPr>
      <w:r w:rsidRPr="00226986">
        <w:rPr>
          <w:lang w:val="es-ES"/>
        </w:rPr>
        <w:t>3.</w:t>
      </w:r>
      <w:r w:rsidRPr="00226986">
        <w:rPr>
          <w:lang w:val="es-ES"/>
        </w:rPr>
        <w:tab/>
      </w:r>
      <w:r w:rsidR="00250DF1" w:rsidRPr="00226986">
        <w:rPr>
          <w:i/>
          <w:iCs/>
          <w:lang w:val="es-ES"/>
        </w:rPr>
        <w:t xml:space="preserve">Alienta </w:t>
      </w:r>
      <w:r w:rsidR="00250DF1" w:rsidRPr="00226986">
        <w:rPr>
          <w:lang w:val="es-ES"/>
        </w:rPr>
        <w:t xml:space="preserve">a las Partes, e invita a las organizaciones pertinentes, a </w:t>
      </w:r>
      <w:r w:rsidR="00903A96" w:rsidRPr="00226986">
        <w:rPr>
          <w:lang w:val="es-ES"/>
        </w:rPr>
        <w:t xml:space="preserve">que consideren la posibilidad de </w:t>
      </w:r>
      <w:r w:rsidR="0091624F" w:rsidRPr="00226986">
        <w:rPr>
          <w:lang w:val="es-ES"/>
        </w:rPr>
        <w:t>inclu</w:t>
      </w:r>
      <w:r w:rsidR="005C74B1" w:rsidRPr="00226986">
        <w:rPr>
          <w:lang w:val="es-ES"/>
        </w:rPr>
        <w:t xml:space="preserve">ir en las actividades de planificación y evaluación futuras destinadas a reforzar la coordinación, la cooperación y la participación en todos los niveles de gobierno, </w:t>
      </w:r>
      <w:r w:rsidR="003D13B4" w:rsidRPr="00226986">
        <w:rPr>
          <w:lang w:val="es-ES"/>
        </w:rPr>
        <w:t>e</w:t>
      </w:r>
      <w:r w:rsidR="004E5D02" w:rsidRPr="00226986">
        <w:rPr>
          <w:lang w:val="es-ES"/>
        </w:rPr>
        <w:t xml:space="preserve">jemplos de sistemas de gobernanza, los sistemas de planificación </w:t>
      </w:r>
      <w:r w:rsidR="003D13B4" w:rsidRPr="00226986">
        <w:rPr>
          <w:lang w:val="es-ES"/>
        </w:rPr>
        <w:t>territorial</w:t>
      </w:r>
      <w:r w:rsidR="00903A96" w:rsidRPr="00226986">
        <w:rPr>
          <w:lang w:val="es-ES"/>
        </w:rPr>
        <w:t xml:space="preserve"> y</w:t>
      </w:r>
      <w:r w:rsidR="004E5D02" w:rsidRPr="00226986">
        <w:rPr>
          <w:lang w:val="es-ES"/>
        </w:rPr>
        <w:t xml:space="preserve"> seguimiento </w:t>
      </w:r>
      <w:r w:rsidR="00903A96" w:rsidRPr="00226986">
        <w:rPr>
          <w:lang w:val="es-ES"/>
        </w:rPr>
        <w:t xml:space="preserve">a nivel subnacional, municipal y local, incluidos los de los </w:t>
      </w:r>
      <w:r w:rsidR="004E5D02" w:rsidRPr="00226986">
        <w:rPr>
          <w:lang w:val="es-ES"/>
        </w:rPr>
        <w:t xml:space="preserve">pueblos indígenas y </w:t>
      </w:r>
      <w:r w:rsidR="00F4765B" w:rsidRPr="00226986">
        <w:rPr>
          <w:lang w:val="es-ES"/>
        </w:rPr>
        <w:t xml:space="preserve">las </w:t>
      </w:r>
      <w:r w:rsidR="004E5D02" w:rsidRPr="00226986">
        <w:rPr>
          <w:lang w:val="es-ES"/>
        </w:rPr>
        <w:t>comuni</w:t>
      </w:r>
      <w:r w:rsidR="00903A96" w:rsidRPr="00226986">
        <w:rPr>
          <w:lang w:val="es-ES"/>
        </w:rPr>
        <w:t>d</w:t>
      </w:r>
      <w:r w:rsidR="004E5D02" w:rsidRPr="00226986">
        <w:rPr>
          <w:lang w:val="es-ES"/>
        </w:rPr>
        <w:t>ades locales</w:t>
      </w:r>
      <w:r w:rsidR="005C74B1" w:rsidRPr="00226986">
        <w:rPr>
          <w:lang w:val="es-ES"/>
        </w:rPr>
        <w:t xml:space="preserve">, </w:t>
      </w:r>
      <w:r w:rsidR="001F0413" w:rsidRPr="00226986">
        <w:rPr>
          <w:lang w:val="es-ES"/>
        </w:rPr>
        <w:t>según proceda</w:t>
      </w:r>
      <w:r w:rsidR="003D13B4" w:rsidRPr="00226986">
        <w:rPr>
          <w:lang w:val="es-ES"/>
        </w:rPr>
        <w:t>;</w:t>
      </w:r>
    </w:p>
    <w:p w14:paraId="793B4652" w14:textId="40DBC60A" w:rsidR="003D13B4" w:rsidRPr="00226986" w:rsidRDefault="00E52BB7" w:rsidP="002D2D0D">
      <w:pPr>
        <w:pStyle w:val="CBDNormalNoNumber"/>
        <w:tabs>
          <w:tab w:val="clear" w:pos="567"/>
        </w:tabs>
        <w:spacing w:before="120"/>
        <w:ind w:left="1134" w:firstLine="567"/>
        <w:rPr>
          <w:lang w:val="es-ES"/>
        </w:rPr>
      </w:pPr>
      <w:r w:rsidRPr="00226986">
        <w:rPr>
          <w:lang w:val="es-ES"/>
        </w:rPr>
        <w:t>4.</w:t>
      </w:r>
      <w:r w:rsidRPr="00226986">
        <w:rPr>
          <w:lang w:val="es-ES"/>
        </w:rPr>
        <w:tab/>
      </w:r>
      <w:r w:rsidR="003D13B4" w:rsidRPr="00226986">
        <w:rPr>
          <w:i/>
          <w:iCs/>
          <w:lang w:val="es-ES"/>
        </w:rPr>
        <w:t>Invit</w:t>
      </w:r>
      <w:r w:rsidR="00250DF1" w:rsidRPr="00226986">
        <w:rPr>
          <w:i/>
          <w:iCs/>
          <w:lang w:val="es-ES"/>
        </w:rPr>
        <w:t>a</w:t>
      </w:r>
      <w:r w:rsidR="00250DF1" w:rsidRPr="00226986">
        <w:rPr>
          <w:lang w:val="es-ES"/>
        </w:rPr>
        <w:t xml:space="preserve"> a las Partes, otros </w:t>
      </w:r>
      <w:r w:rsidR="00685E7A" w:rsidRPr="00226986">
        <w:rPr>
          <w:lang w:val="es-ES"/>
        </w:rPr>
        <w:t>G</w:t>
      </w:r>
      <w:r w:rsidR="00250DF1" w:rsidRPr="00226986">
        <w:rPr>
          <w:lang w:val="es-ES"/>
        </w:rPr>
        <w:t xml:space="preserve">obiernos y organizaciones pertinentes a </w:t>
      </w:r>
      <w:r w:rsidR="00631E4B" w:rsidRPr="00226986">
        <w:rPr>
          <w:lang w:val="es-ES"/>
        </w:rPr>
        <w:t xml:space="preserve">facilitar el intercambio de experiencias, mejores prácticas y lecciones extraídas, también a través de la cooperación </w:t>
      </w:r>
      <w:r w:rsidR="00903A96" w:rsidRPr="00226986">
        <w:rPr>
          <w:lang w:val="es-ES"/>
        </w:rPr>
        <w:t xml:space="preserve">Norte-Sur, </w:t>
      </w:r>
      <w:r w:rsidR="00631E4B" w:rsidRPr="00226986">
        <w:rPr>
          <w:lang w:val="es-ES"/>
        </w:rPr>
        <w:t xml:space="preserve">Sur-Sur y triangular, </w:t>
      </w:r>
      <w:r w:rsidR="00810AF0" w:rsidRPr="00226986">
        <w:rPr>
          <w:lang w:val="es-ES"/>
        </w:rPr>
        <w:t>y a continuar dando apoyo a gobiernos subnacionales, ciudades y otras autoridades locales</w:t>
      </w:r>
      <w:r w:rsidR="00903A96" w:rsidRPr="00226986">
        <w:rPr>
          <w:lang w:val="es-ES"/>
        </w:rPr>
        <w:t>, así como a las instituciones consuetudinarias, tradicionales y comunitarias, según proceda,</w:t>
      </w:r>
      <w:r w:rsidR="00685E7A" w:rsidRPr="00226986">
        <w:rPr>
          <w:lang w:val="es-ES"/>
        </w:rPr>
        <w:t xml:space="preserve"> </w:t>
      </w:r>
      <w:r w:rsidR="00903A96" w:rsidRPr="00226986">
        <w:rPr>
          <w:lang w:val="es-ES"/>
        </w:rPr>
        <w:t>[para mejorar la implementación del Marco, entre otras cosas] mediante el fortalecimiento de s</w:t>
      </w:r>
      <w:r w:rsidR="00631E4B" w:rsidRPr="00226986">
        <w:rPr>
          <w:lang w:val="es-ES"/>
        </w:rPr>
        <w:t xml:space="preserve">us capacidades técnicas, institucionales y financieras, a fin de aumentar la diversidad biológica nativa en las áreas urbanas </w:t>
      </w:r>
      <w:r w:rsidR="00903A96" w:rsidRPr="00226986">
        <w:rPr>
          <w:lang w:val="es-ES"/>
        </w:rPr>
        <w:t>y áreas rurales</w:t>
      </w:r>
      <w:r w:rsidR="00631E4B" w:rsidRPr="00226986">
        <w:rPr>
          <w:lang w:val="es-ES"/>
        </w:rPr>
        <w:t xml:space="preserve"> densamente pobladas</w:t>
      </w:r>
      <w:r w:rsidR="003D13B4" w:rsidRPr="00226986">
        <w:rPr>
          <w:lang w:val="es-ES"/>
        </w:rPr>
        <w:t xml:space="preserve">, </w:t>
      </w:r>
      <w:r w:rsidR="00631E4B" w:rsidRPr="00226986">
        <w:rPr>
          <w:lang w:val="es-ES"/>
        </w:rPr>
        <w:t>mediante</w:t>
      </w:r>
      <w:r w:rsidR="000A4C99" w:rsidRPr="00226986">
        <w:rPr>
          <w:lang w:val="es-ES"/>
        </w:rPr>
        <w:t>, entre otras cosas,</w:t>
      </w:r>
      <w:r w:rsidR="00631E4B" w:rsidRPr="00226986">
        <w:rPr>
          <w:lang w:val="es-ES"/>
        </w:rPr>
        <w:t xml:space="preserve"> </w:t>
      </w:r>
      <w:r w:rsidR="001001DA" w:rsidRPr="00226986">
        <w:rPr>
          <w:lang w:val="es-ES"/>
        </w:rPr>
        <w:t>la planificación espacial</w:t>
      </w:r>
      <w:r w:rsidR="00A30D87" w:rsidRPr="00226986">
        <w:rPr>
          <w:lang w:val="es-ES"/>
        </w:rPr>
        <w:t xml:space="preserve">, </w:t>
      </w:r>
      <w:r w:rsidR="00AA5347" w:rsidRPr="00226986">
        <w:rPr>
          <w:lang w:val="es-ES"/>
        </w:rPr>
        <w:t>la gestión de la biodiversidad en contextos urbanos</w:t>
      </w:r>
      <w:r w:rsidR="00903A96" w:rsidRPr="00226986">
        <w:rPr>
          <w:lang w:val="es-ES"/>
        </w:rPr>
        <w:t xml:space="preserve"> y rurales</w:t>
      </w:r>
      <w:r w:rsidR="00AA5347" w:rsidRPr="00226986">
        <w:rPr>
          <w:lang w:val="es-ES"/>
        </w:rPr>
        <w:t xml:space="preserve">, la restauración de los ecosistemas y la conectividad ecológica, y </w:t>
      </w:r>
      <w:r w:rsidR="00927927" w:rsidRPr="00226986">
        <w:rPr>
          <w:lang w:val="es-ES"/>
        </w:rPr>
        <w:t>el seguimiento y la presentación de informes ambientales</w:t>
      </w:r>
      <w:r w:rsidRPr="00226986">
        <w:rPr>
          <w:lang w:val="es-ES"/>
        </w:rPr>
        <w:t>;</w:t>
      </w:r>
    </w:p>
    <w:p w14:paraId="793B4653" w14:textId="77777777" w:rsidR="003D13B4" w:rsidRPr="00226986" w:rsidRDefault="00E52BB7" w:rsidP="002D2D0D">
      <w:pPr>
        <w:pStyle w:val="CBDNormalNoNumber"/>
        <w:tabs>
          <w:tab w:val="clear" w:pos="567"/>
        </w:tabs>
        <w:spacing w:before="120"/>
        <w:ind w:left="1134" w:firstLine="567"/>
        <w:rPr>
          <w:lang w:val="es-ES"/>
        </w:rPr>
      </w:pPr>
      <w:r w:rsidRPr="00226986">
        <w:rPr>
          <w:lang w:val="es-ES"/>
        </w:rPr>
        <w:t>5.</w:t>
      </w:r>
      <w:r w:rsidRPr="00226986">
        <w:rPr>
          <w:lang w:val="es-ES"/>
        </w:rPr>
        <w:tab/>
      </w:r>
      <w:r w:rsidR="00903A96" w:rsidRPr="00226986">
        <w:rPr>
          <w:i/>
          <w:lang w:val="es-ES"/>
        </w:rPr>
        <w:t>Invita</w:t>
      </w:r>
      <w:r w:rsidR="00903A96" w:rsidRPr="00226986">
        <w:rPr>
          <w:lang w:val="es-ES"/>
        </w:rPr>
        <w:t xml:space="preserve"> a las Partes a seguir realizando esfuerzos por facilitar el desarrollo de programas de sensibilización, en particular sobre la conservación y la utilización sostenible de la biodiversidad en contextos urbanos, en consonancia con el Convenio y con las estrategias nacionales de comunicación, educación y conciencia pública;</w:t>
      </w:r>
    </w:p>
    <w:p w14:paraId="793B4654" w14:textId="68C26D6E" w:rsidR="00504CFD" w:rsidRPr="00226986" w:rsidRDefault="00E52BB7" w:rsidP="002D2D0D">
      <w:pPr>
        <w:pStyle w:val="CBDNormalNoNumber"/>
        <w:tabs>
          <w:tab w:val="clear" w:pos="567"/>
        </w:tabs>
        <w:spacing w:before="120"/>
        <w:ind w:left="1134" w:firstLine="567"/>
        <w:rPr>
          <w:lang w:val="es-ES"/>
        </w:rPr>
      </w:pPr>
      <w:r w:rsidRPr="00226986">
        <w:rPr>
          <w:lang w:val="es-ES"/>
        </w:rPr>
        <w:t>6.</w:t>
      </w:r>
      <w:r w:rsidRPr="00226986">
        <w:rPr>
          <w:lang w:val="es-ES"/>
        </w:rPr>
        <w:tab/>
      </w:r>
      <w:r w:rsidR="00250DF1" w:rsidRPr="00226986">
        <w:rPr>
          <w:i/>
          <w:iCs/>
          <w:lang w:val="es-ES"/>
        </w:rPr>
        <w:t xml:space="preserve">Invita también </w:t>
      </w:r>
      <w:r w:rsidR="00250DF1" w:rsidRPr="00226986">
        <w:rPr>
          <w:lang w:val="es-ES"/>
        </w:rPr>
        <w:t xml:space="preserve">a las Partes a </w:t>
      </w:r>
      <w:r w:rsidR="00EB2DA4" w:rsidRPr="00226986">
        <w:rPr>
          <w:lang w:val="es-ES"/>
        </w:rPr>
        <w:t xml:space="preserve">participar </w:t>
      </w:r>
      <w:r w:rsidR="00903A96" w:rsidRPr="00226986">
        <w:rPr>
          <w:lang w:val="es-ES"/>
        </w:rPr>
        <w:t xml:space="preserve">con gobiernos subnacionales, ciudades y otras autoridades locales, así como </w:t>
      </w:r>
      <w:r w:rsidR="00EB2DA4" w:rsidRPr="00226986">
        <w:rPr>
          <w:lang w:val="es-ES"/>
        </w:rPr>
        <w:t xml:space="preserve">con las instituciones consuetudinarias, tradicionales y comunitarias, así como con </w:t>
      </w:r>
      <w:r w:rsidR="00517874" w:rsidRPr="00226986">
        <w:rPr>
          <w:lang w:val="es-ES"/>
        </w:rPr>
        <w:t>gobiernos subnacionales, ciudades y otras autoridades locales</w:t>
      </w:r>
      <w:r w:rsidR="003D13B4" w:rsidRPr="00226986">
        <w:rPr>
          <w:lang w:val="es-ES"/>
        </w:rPr>
        <w:t xml:space="preserve">, </w:t>
      </w:r>
      <w:r w:rsidR="00903A96" w:rsidRPr="00226986">
        <w:rPr>
          <w:lang w:val="es-ES"/>
        </w:rPr>
        <w:t xml:space="preserve">según proceda y de conformidad con las circunstancias y la legislación nacionales, </w:t>
      </w:r>
      <w:r w:rsidR="00EB2DA4" w:rsidRPr="00226986">
        <w:rPr>
          <w:lang w:val="es-ES"/>
        </w:rPr>
        <w:t xml:space="preserve">en apoyo a la aplicación del </w:t>
      </w:r>
      <w:r w:rsidR="00E27CDA" w:rsidRPr="00226986">
        <w:rPr>
          <w:lang w:val="es-ES"/>
        </w:rPr>
        <w:t>p</w:t>
      </w:r>
      <w:r w:rsidR="003D13B4" w:rsidRPr="00226986">
        <w:rPr>
          <w:lang w:val="es-ES"/>
        </w:rPr>
        <w:t xml:space="preserve">lan </w:t>
      </w:r>
      <w:r w:rsidR="00D60196" w:rsidRPr="00226986">
        <w:rPr>
          <w:lang w:val="es-ES"/>
        </w:rPr>
        <w:t>de acción</w:t>
      </w:r>
      <w:r w:rsidR="00125C04" w:rsidRPr="00226986">
        <w:rPr>
          <w:lang w:val="es-ES"/>
        </w:rPr>
        <w:t xml:space="preserve"> y el Marco</w:t>
      </w:r>
      <w:r w:rsidR="00903A96" w:rsidRPr="00226986">
        <w:rPr>
          <w:lang w:val="es-ES"/>
        </w:rPr>
        <w:t>[</w:t>
      </w:r>
      <w:r w:rsidR="00125C04" w:rsidRPr="00226986">
        <w:rPr>
          <w:lang w:val="es-ES"/>
        </w:rPr>
        <w:t xml:space="preserve">, </w:t>
      </w:r>
      <w:r w:rsidR="00903A96" w:rsidRPr="00226986">
        <w:rPr>
          <w:lang w:val="es-ES"/>
        </w:rPr>
        <w:t>y a reconocer, según proceda y de conformidad con las circunstancias y la legislación nacionales, a los pueblos indígenas y las comunidades locales como autoridades locales]</w:t>
      </w:r>
      <w:r w:rsidRPr="00226986">
        <w:rPr>
          <w:lang w:val="es-ES"/>
        </w:rPr>
        <w:t>;</w:t>
      </w:r>
    </w:p>
    <w:p w14:paraId="793B4655" w14:textId="77777777" w:rsidR="003D13B4" w:rsidRPr="00226986" w:rsidRDefault="00E52BB7" w:rsidP="0094199B">
      <w:pPr>
        <w:pStyle w:val="CBDNormalNoNumber"/>
        <w:tabs>
          <w:tab w:val="clear" w:pos="567"/>
        </w:tabs>
        <w:ind w:left="1134" w:firstLine="567"/>
        <w:rPr>
          <w:lang w:val="es-ES"/>
        </w:rPr>
      </w:pPr>
      <w:r w:rsidRPr="00226986">
        <w:rPr>
          <w:lang w:val="es-ES"/>
        </w:rPr>
        <w:t>7.</w:t>
      </w:r>
      <w:r w:rsidRPr="00226986">
        <w:rPr>
          <w:lang w:val="es-ES"/>
        </w:rPr>
        <w:tab/>
      </w:r>
      <w:r w:rsidR="00903A96" w:rsidRPr="00226986">
        <w:rPr>
          <w:i/>
          <w:lang w:val="es-ES"/>
        </w:rPr>
        <w:t>Alienta</w:t>
      </w:r>
      <w:r w:rsidR="00903A96" w:rsidRPr="00226986">
        <w:rPr>
          <w:lang w:val="es-ES"/>
        </w:rPr>
        <w:t xml:space="preserve"> a las Partes, según proceda y [en consonancia con][de conformidad con] las circunstancias, la legislación y las prioridades nacionales, a integrar </w:t>
      </w:r>
      <w:r w:rsidR="002F773C" w:rsidRPr="00226986">
        <w:rPr>
          <w:lang w:val="es-ES"/>
        </w:rPr>
        <w:t>[</w:t>
      </w:r>
      <w:r w:rsidR="00903A96" w:rsidRPr="00226986">
        <w:rPr>
          <w:lang w:val="es-ES"/>
        </w:rPr>
        <w:t xml:space="preserve">las prioridades locales] que resultan de los procesos participativos en la elaboración, la implementación, el seguimiento y la revisión de estrategias y planes de acción nacionales en materia de biodiversidad, tomando en consideración las contribuciones de [los actores distintos de los gobiernos nacionales, en particular] [los pueblos indígenas y las comunidades locales, [las mujeres], la juventud][y los interesados pertinentes][y los enfoques </w:t>
      </w:r>
      <w:r w:rsidR="002F773C" w:rsidRPr="00226986">
        <w:rPr>
          <w:lang w:val="es-ES"/>
        </w:rPr>
        <w:t xml:space="preserve">con perspectiva de </w:t>
      </w:r>
      <w:r w:rsidR="00903A96" w:rsidRPr="00226986">
        <w:rPr>
          <w:lang w:val="es-ES"/>
        </w:rPr>
        <w:t xml:space="preserve">género y </w:t>
      </w:r>
      <w:r w:rsidR="002F773C" w:rsidRPr="00226986">
        <w:rPr>
          <w:lang w:val="es-ES"/>
        </w:rPr>
        <w:t xml:space="preserve">basados </w:t>
      </w:r>
      <w:r w:rsidR="00903A96" w:rsidRPr="00226986">
        <w:rPr>
          <w:lang w:val="es-ES"/>
        </w:rPr>
        <w:t xml:space="preserve">en los derechos humanos]; </w:t>
      </w:r>
    </w:p>
    <w:p w14:paraId="793B4656" w14:textId="77777777" w:rsidR="003D13B4" w:rsidRPr="00226986" w:rsidRDefault="00E52BB7" w:rsidP="0094199B">
      <w:pPr>
        <w:pStyle w:val="CBDNormalNoNumber"/>
        <w:tabs>
          <w:tab w:val="clear" w:pos="567"/>
        </w:tabs>
        <w:ind w:left="1134" w:firstLine="567"/>
        <w:rPr>
          <w:lang w:val="es-ES"/>
        </w:rPr>
      </w:pPr>
      <w:r w:rsidRPr="00226986">
        <w:rPr>
          <w:lang w:val="es-ES"/>
        </w:rPr>
        <w:t>8.</w:t>
      </w:r>
      <w:r w:rsidRPr="00226986">
        <w:rPr>
          <w:lang w:val="es-ES"/>
        </w:rPr>
        <w:tab/>
      </w:r>
      <w:r w:rsidR="007A4B72" w:rsidRPr="00226986">
        <w:rPr>
          <w:i/>
          <w:iCs/>
          <w:lang w:val="es-ES"/>
        </w:rPr>
        <w:t>Al</w:t>
      </w:r>
      <w:r w:rsidR="00250DF1" w:rsidRPr="00226986">
        <w:rPr>
          <w:i/>
          <w:iCs/>
          <w:lang w:val="es-ES"/>
        </w:rPr>
        <w:t xml:space="preserve">ienta además </w:t>
      </w:r>
      <w:r w:rsidR="00250DF1" w:rsidRPr="00226986">
        <w:rPr>
          <w:lang w:val="es-ES"/>
        </w:rPr>
        <w:t xml:space="preserve">a las Partes a reforzar, según proceda y </w:t>
      </w:r>
      <w:r w:rsidR="00521C51" w:rsidRPr="00226986">
        <w:rPr>
          <w:lang w:val="es-ES"/>
        </w:rPr>
        <w:t xml:space="preserve">conforme a </w:t>
      </w:r>
      <w:r w:rsidR="00250DF1" w:rsidRPr="00226986">
        <w:rPr>
          <w:lang w:val="es-ES"/>
        </w:rPr>
        <w:t xml:space="preserve">las circunstancias y prioridades nacionales, </w:t>
      </w:r>
      <w:r w:rsidR="00DF4BF2" w:rsidRPr="00226986">
        <w:rPr>
          <w:lang w:val="es-ES"/>
        </w:rPr>
        <w:t xml:space="preserve">la integración de las contribuciones pertinentes de </w:t>
      </w:r>
      <w:r w:rsidR="00517874" w:rsidRPr="00226986">
        <w:rPr>
          <w:lang w:val="es-ES"/>
        </w:rPr>
        <w:t>gobiernos subnacionales, ciudades y otras autoridades locales</w:t>
      </w:r>
      <w:r w:rsidR="0090232A" w:rsidRPr="00226986">
        <w:rPr>
          <w:lang w:val="es-ES"/>
        </w:rPr>
        <w:t xml:space="preserve"> </w:t>
      </w:r>
      <w:r w:rsidR="00DF4BF2" w:rsidRPr="00226986">
        <w:rPr>
          <w:lang w:val="es-ES"/>
        </w:rPr>
        <w:t xml:space="preserve">en los procesos de </w:t>
      </w:r>
      <w:r w:rsidR="0090232A" w:rsidRPr="00226986">
        <w:rPr>
          <w:lang w:val="es-ES"/>
        </w:rPr>
        <w:t xml:space="preserve">planificación, </w:t>
      </w:r>
      <w:r w:rsidR="00DF4BF2" w:rsidRPr="00226986">
        <w:rPr>
          <w:lang w:val="es-ES"/>
        </w:rPr>
        <w:t>seguimiento, presentación de informes y revisión nacionales</w:t>
      </w:r>
      <w:r w:rsidR="003D13B4" w:rsidRPr="00226986">
        <w:rPr>
          <w:lang w:val="es-ES"/>
        </w:rPr>
        <w:t xml:space="preserve">, </w:t>
      </w:r>
      <w:r w:rsidR="00DF4BF2" w:rsidRPr="00226986">
        <w:rPr>
          <w:lang w:val="es-ES"/>
        </w:rPr>
        <w:t xml:space="preserve">a fin de mejorar </w:t>
      </w:r>
      <w:r w:rsidR="003C2CE4" w:rsidRPr="00226986">
        <w:rPr>
          <w:lang w:val="es-ES"/>
        </w:rPr>
        <w:t>la visibilidad de los esfuerzos para la implementación dentro de todos los niveles de gobierno</w:t>
      </w:r>
      <w:r w:rsidR="003D13B4" w:rsidRPr="00226986">
        <w:rPr>
          <w:lang w:val="es-ES"/>
        </w:rPr>
        <w:t>;</w:t>
      </w:r>
    </w:p>
    <w:p w14:paraId="793B4657" w14:textId="77777777" w:rsidR="0090232A" w:rsidRPr="00226986" w:rsidRDefault="00E52BB7" w:rsidP="0094199B">
      <w:pPr>
        <w:pStyle w:val="CBDNormalNoNumber"/>
        <w:tabs>
          <w:tab w:val="clear" w:pos="567"/>
        </w:tabs>
        <w:ind w:left="1134" w:firstLine="567"/>
        <w:rPr>
          <w:lang w:val="es-ES"/>
        </w:rPr>
      </w:pPr>
      <w:r w:rsidRPr="00226986">
        <w:rPr>
          <w:lang w:val="es-ES"/>
        </w:rPr>
        <w:t>9.</w:t>
      </w:r>
      <w:r w:rsidRPr="00226986">
        <w:rPr>
          <w:lang w:val="es-ES"/>
        </w:rPr>
        <w:tab/>
      </w:r>
      <w:r w:rsidR="0090232A" w:rsidRPr="00226986">
        <w:rPr>
          <w:i/>
          <w:lang w:val="es-ES"/>
        </w:rPr>
        <w:t>Alienta además</w:t>
      </w:r>
      <w:r w:rsidR="0090232A" w:rsidRPr="00226986">
        <w:rPr>
          <w:lang w:val="es-ES"/>
        </w:rPr>
        <w:t xml:space="preserve"> a las Partes a que, en función de las circunstancias y prioridades nacionales, apoyen a los gobiernos subnacionales, ciudades y otras autoridades locales en la elaboración de estrategias y planes de acción locales en materia de biodiversidad, con el fin de adaptar a nivel local los compromisos en materia de biodiversidad y reforzar la coherencia entre las prioridades mundiales, nacionales y locales;</w:t>
      </w:r>
    </w:p>
    <w:p w14:paraId="793B4658" w14:textId="77777777" w:rsidR="003D13B4" w:rsidRPr="00226986" w:rsidRDefault="0090232A" w:rsidP="0094199B">
      <w:pPr>
        <w:pStyle w:val="CBDNormalNoNumber"/>
        <w:tabs>
          <w:tab w:val="clear" w:pos="567"/>
        </w:tabs>
        <w:ind w:left="1134" w:firstLine="567"/>
        <w:rPr>
          <w:lang w:val="es-ES"/>
        </w:rPr>
      </w:pPr>
      <w:r w:rsidRPr="00226986">
        <w:rPr>
          <w:lang w:val="es-ES"/>
        </w:rPr>
        <w:t>10.</w:t>
      </w:r>
      <w:r w:rsidRPr="00226986">
        <w:rPr>
          <w:lang w:val="es-ES"/>
        </w:rPr>
        <w:tab/>
      </w:r>
      <w:r w:rsidR="003C2CE4" w:rsidRPr="00226986">
        <w:rPr>
          <w:i/>
          <w:iCs/>
          <w:lang w:val="es-ES"/>
        </w:rPr>
        <w:t xml:space="preserve">Alienta </w:t>
      </w:r>
      <w:r w:rsidR="00517874" w:rsidRPr="00226986">
        <w:rPr>
          <w:lang w:val="es-ES"/>
        </w:rPr>
        <w:t xml:space="preserve">a los gobiernos subnacionales, ciudades y otras autoridades locales a reforzar </w:t>
      </w:r>
      <w:r w:rsidR="0045661D" w:rsidRPr="00226986">
        <w:rPr>
          <w:lang w:val="es-ES"/>
        </w:rPr>
        <w:t xml:space="preserve">la recopilación y presentación de informes de datos </w:t>
      </w:r>
      <w:r w:rsidRPr="00226986">
        <w:rPr>
          <w:lang w:val="es-ES"/>
        </w:rPr>
        <w:t>pertinentes</w:t>
      </w:r>
      <w:r w:rsidR="0045661D" w:rsidRPr="00226986">
        <w:rPr>
          <w:lang w:val="es-ES"/>
        </w:rPr>
        <w:t xml:space="preserve"> sobre la diversidad biológica</w:t>
      </w:r>
      <w:r w:rsidRPr="00226986">
        <w:rPr>
          <w:lang w:val="es-ES"/>
        </w:rPr>
        <w:t xml:space="preserve"> y sobre la implementación del Marco[</w:t>
      </w:r>
      <w:r w:rsidR="0045661D" w:rsidRPr="00226986">
        <w:rPr>
          <w:lang w:val="es-ES"/>
        </w:rPr>
        <w:t xml:space="preserve">, incluidos, según proceda, datos e información sobre las contribuciones de </w:t>
      </w:r>
      <w:r w:rsidRPr="00226986">
        <w:rPr>
          <w:lang w:val="es-ES"/>
        </w:rPr>
        <w:t xml:space="preserve">los pueblos indígenas y las comunidades locales, </w:t>
      </w:r>
      <w:r w:rsidR="0045661D" w:rsidRPr="00226986">
        <w:rPr>
          <w:lang w:val="es-ES"/>
        </w:rPr>
        <w:t>las mujeres</w:t>
      </w:r>
      <w:r w:rsidRPr="00226986">
        <w:rPr>
          <w:lang w:val="es-ES"/>
        </w:rPr>
        <w:t xml:space="preserve"> y</w:t>
      </w:r>
      <w:r w:rsidR="0045661D" w:rsidRPr="00226986">
        <w:rPr>
          <w:lang w:val="es-ES"/>
        </w:rPr>
        <w:t xml:space="preserve"> la juventud</w:t>
      </w:r>
      <w:r w:rsidRPr="00226986">
        <w:rPr>
          <w:lang w:val="es-ES"/>
        </w:rPr>
        <w:t>]</w:t>
      </w:r>
      <w:r w:rsidR="0052529D" w:rsidRPr="00226986">
        <w:rPr>
          <w:lang w:val="es-ES"/>
        </w:rPr>
        <w:t>;</w:t>
      </w:r>
    </w:p>
    <w:p w14:paraId="793B4659" w14:textId="6ADFCEDD" w:rsidR="003D13B4" w:rsidRPr="00226986" w:rsidRDefault="0011635B" w:rsidP="0094199B">
      <w:pPr>
        <w:pStyle w:val="CBDNormalNoNumber"/>
        <w:tabs>
          <w:tab w:val="clear" w:pos="567"/>
        </w:tabs>
        <w:ind w:left="1134" w:firstLine="567"/>
        <w:rPr>
          <w:rFonts w:eastAsiaTheme="minorEastAsia"/>
          <w:lang w:val="es-ES" w:eastAsia="ja-JP"/>
        </w:rPr>
      </w:pPr>
      <w:r w:rsidRPr="00226986">
        <w:rPr>
          <w:rFonts w:eastAsiaTheme="minorEastAsia"/>
          <w:lang w:val="es-ES" w:eastAsia="ja-JP"/>
        </w:rPr>
        <w:t>[</w:t>
      </w:r>
      <w:r w:rsidR="00E52BB7" w:rsidRPr="00226986">
        <w:rPr>
          <w:lang w:val="es-ES"/>
        </w:rPr>
        <w:t>1</w:t>
      </w:r>
      <w:r w:rsidR="0090232A" w:rsidRPr="00226986">
        <w:rPr>
          <w:lang w:val="es-ES"/>
        </w:rPr>
        <w:t>1</w:t>
      </w:r>
      <w:r w:rsidR="00E52BB7" w:rsidRPr="00226986">
        <w:rPr>
          <w:lang w:val="es-ES"/>
        </w:rPr>
        <w:t>.</w:t>
      </w:r>
      <w:r w:rsidR="00E52BB7" w:rsidRPr="00226986">
        <w:rPr>
          <w:lang w:val="es-ES"/>
        </w:rPr>
        <w:tab/>
      </w:r>
      <w:r w:rsidR="00B65299" w:rsidRPr="00226986">
        <w:rPr>
          <w:i/>
          <w:iCs/>
          <w:lang w:val="es-ES"/>
        </w:rPr>
        <w:t>Al</w:t>
      </w:r>
      <w:r w:rsidR="006E258E" w:rsidRPr="00226986">
        <w:rPr>
          <w:i/>
          <w:iCs/>
          <w:lang w:val="es-ES"/>
        </w:rPr>
        <w:t xml:space="preserve">ienta también </w:t>
      </w:r>
      <w:r w:rsidR="00517874" w:rsidRPr="00226986">
        <w:rPr>
          <w:lang w:val="es-ES"/>
        </w:rPr>
        <w:t>a los gobiernos subnacionales, ciudades y otras autoridades locales</w:t>
      </w:r>
      <w:r w:rsidR="00A57DFB" w:rsidRPr="00226986">
        <w:rPr>
          <w:lang w:val="es-ES"/>
        </w:rPr>
        <w:t xml:space="preserve"> </w:t>
      </w:r>
      <w:r w:rsidR="00D12D6C" w:rsidRPr="00226986">
        <w:rPr>
          <w:lang w:val="es-ES"/>
        </w:rPr>
        <w:t xml:space="preserve">a participar en mecanismos y plataformas en apoyo a la implementación del Marco y la decisión </w:t>
      </w:r>
      <w:hyperlink r:id="rId17" w:history="1">
        <w:r w:rsidR="00E52BB7" w:rsidRPr="00226986">
          <w:rPr>
            <w:rStyle w:val="Hyperlink"/>
            <w:lang w:val="es-ES"/>
          </w:rPr>
          <w:t>15/12</w:t>
        </w:r>
      </w:hyperlink>
      <w:r w:rsidR="00E52BB7" w:rsidRPr="00226986">
        <w:rPr>
          <w:lang w:val="es-ES"/>
        </w:rPr>
        <w:t>, inclu</w:t>
      </w:r>
      <w:r w:rsidR="001F0413" w:rsidRPr="00226986">
        <w:rPr>
          <w:lang w:val="es-ES"/>
        </w:rPr>
        <w:t xml:space="preserve">idos el Comité Asesor sobre Gobiernos Subnacionales y Diversidad Biológica, el </w:t>
      </w:r>
      <w:r w:rsidR="00074CF4" w:rsidRPr="00226986">
        <w:rPr>
          <w:lang w:val="es-ES"/>
        </w:rPr>
        <w:t>Comité Asesor sobre Gobiernos Locales y Diversidad Biológica</w:t>
      </w:r>
      <w:r w:rsidR="00226986">
        <w:rPr>
          <w:lang w:val="es-ES"/>
        </w:rPr>
        <w:t xml:space="preserve"> </w:t>
      </w:r>
      <w:r w:rsidR="00074CF4" w:rsidRPr="00226986">
        <w:rPr>
          <w:lang w:val="es-ES"/>
        </w:rPr>
        <w:t xml:space="preserve">y la </w:t>
      </w:r>
      <w:r w:rsidR="000756D5" w:rsidRPr="00226986">
        <w:rPr>
          <w:lang w:val="es-ES"/>
        </w:rPr>
        <w:t>Alianza Mundial de Acción Local y Subnacional por la Biodiversidad</w:t>
      </w:r>
      <w:r w:rsidR="005A5E46" w:rsidRPr="00226986">
        <w:rPr>
          <w:lang w:val="es-ES"/>
        </w:rPr>
        <w:t>,</w:t>
      </w:r>
      <w:r w:rsidR="00A57DFB" w:rsidRPr="00226986">
        <w:rPr>
          <w:lang w:val="es-ES"/>
        </w:rPr>
        <w:t xml:space="preserve"> </w:t>
      </w:r>
      <w:r w:rsidR="00521C51" w:rsidRPr="00226986">
        <w:rPr>
          <w:lang w:val="es-ES"/>
        </w:rPr>
        <w:t xml:space="preserve">conforme a la </w:t>
      </w:r>
      <w:r w:rsidR="003D13B4" w:rsidRPr="00226986">
        <w:rPr>
          <w:lang w:val="es-ES"/>
        </w:rPr>
        <w:t>decisi</w:t>
      </w:r>
      <w:r w:rsidR="00521C51" w:rsidRPr="00226986">
        <w:rPr>
          <w:lang w:val="es-ES"/>
        </w:rPr>
        <w:t>ó</w:t>
      </w:r>
      <w:r w:rsidR="003D13B4" w:rsidRPr="00226986">
        <w:rPr>
          <w:lang w:val="es-ES"/>
        </w:rPr>
        <w:t xml:space="preserve">n </w:t>
      </w:r>
      <w:hyperlink r:id="rId18" w:history="1">
        <w:r w:rsidR="004203AC" w:rsidRPr="00226986">
          <w:rPr>
            <w:rStyle w:val="Hyperlink"/>
            <w:lang w:val="es-ES"/>
          </w:rPr>
          <w:t>X</w:t>
        </w:r>
        <w:r w:rsidR="003D13B4" w:rsidRPr="00226986">
          <w:rPr>
            <w:rStyle w:val="Hyperlink"/>
            <w:lang w:val="es-ES"/>
          </w:rPr>
          <w:t>/22</w:t>
        </w:r>
      </w:hyperlink>
      <w:r w:rsidR="0090232A" w:rsidRPr="00226986">
        <w:rPr>
          <w:lang w:val="es-ES"/>
        </w:rPr>
        <w:t xml:space="preserve"> </w:t>
      </w:r>
      <w:r w:rsidR="001A4443" w:rsidRPr="00226986">
        <w:rPr>
          <w:lang w:val="es-ES"/>
        </w:rPr>
        <w:t>de</w:t>
      </w:r>
      <w:r w:rsidR="004203AC" w:rsidRPr="00226986">
        <w:rPr>
          <w:lang w:val="es-ES"/>
        </w:rPr>
        <w:t xml:space="preserve"> 29</w:t>
      </w:r>
      <w:r w:rsidR="0029674F" w:rsidRPr="00226986">
        <w:rPr>
          <w:lang w:val="es-ES"/>
        </w:rPr>
        <w:t> </w:t>
      </w:r>
      <w:r w:rsidR="001A4443" w:rsidRPr="00226986">
        <w:rPr>
          <w:lang w:val="es-ES"/>
        </w:rPr>
        <w:t xml:space="preserve">de octubre de </w:t>
      </w:r>
      <w:r w:rsidR="004203AC" w:rsidRPr="00226986">
        <w:rPr>
          <w:lang w:val="es-ES"/>
        </w:rPr>
        <w:t>2010</w:t>
      </w:r>
      <w:r w:rsidR="00E52BB7" w:rsidRPr="00226986">
        <w:rPr>
          <w:lang w:val="es-ES"/>
        </w:rPr>
        <w:t>;</w:t>
      </w:r>
      <w:r w:rsidRPr="00226986">
        <w:rPr>
          <w:rFonts w:eastAsiaTheme="minorEastAsia"/>
          <w:lang w:val="es-ES" w:eastAsia="ja-JP"/>
        </w:rPr>
        <w:t>]</w:t>
      </w:r>
    </w:p>
    <w:p w14:paraId="793B465A" w14:textId="77777777" w:rsidR="003D13B4" w:rsidRPr="00226986" w:rsidRDefault="00E52BB7" w:rsidP="0094199B">
      <w:pPr>
        <w:pStyle w:val="CBDNormalNoNumber"/>
        <w:keepNext/>
        <w:tabs>
          <w:tab w:val="clear" w:pos="567"/>
        </w:tabs>
        <w:ind w:left="1134" w:firstLine="567"/>
        <w:rPr>
          <w:lang w:val="es-ES"/>
        </w:rPr>
      </w:pPr>
      <w:r w:rsidRPr="00226986">
        <w:rPr>
          <w:lang w:val="es-ES"/>
        </w:rPr>
        <w:t>1</w:t>
      </w:r>
      <w:r w:rsidR="0090232A" w:rsidRPr="00226986">
        <w:rPr>
          <w:lang w:val="es-ES"/>
        </w:rPr>
        <w:t>2</w:t>
      </w:r>
      <w:r w:rsidR="003D13B4" w:rsidRPr="00226986">
        <w:rPr>
          <w:lang w:val="es-ES"/>
        </w:rPr>
        <w:t>.</w:t>
      </w:r>
      <w:r w:rsidR="003D13B4" w:rsidRPr="00226986">
        <w:rPr>
          <w:lang w:val="es-ES"/>
        </w:rPr>
        <w:tab/>
      </w:r>
      <w:r w:rsidR="00810AF0" w:rsidRPr="00226986">
        <w:rPr>
          <w:i/>
          <w:iCs/>
          <w:lang w:val="es-ES"/>
        </w:rPr>
        <w:t xml:space="preserve">Pide </w:t>
      </w:r>
      <w:r w:rsidR="00810AF0" w:rsidRPr="00226986">
        <w:rPr>
          <w:lang w:val="es-ES"/>
        </w:rPr>
        <w:t xml:space="preserve">a la </w:t>
      </w:r>
      <w:r w:rsidR="003D13B4" w:rsidRPr="00226986">
        <w:rPr>
          <w:lang w:val="es-ES"/>
        </w:rPr>
        <w:t>Secretar</w:t>
      </w:r>
      <w:r w:rsidR="00810AF0" w:rsidRPr="00226986">
        <w:rPr>
          <w:lang w:val="es-ES"/>
        </w:rPr>
        <w:t>ia Ejecutiva que, con sujeción a la disponibilidad de recursos</w:t>
      </w:r>
      <w:r w:rsidR="003D13B4" w:rsidRPr="00226986">
        <w:rPr>
          <w:lang w:val="es-ES"/>
        </w:rPr>
        <w:t xml:space="preserve">: </w:t>
      </w:r>
    </w:p>
    <w:p w14:paraId="793B465B" w14:textId="77777777" w:rsidR="003D13B4" w:rsidRPr="00226986" w:rsidRDefault="003D13B4" w:rsidP="0094199B">
      <w:pPr>
        <w:pStyle w:val="CBDNormalNoNumber"/>
        <w:tabs>
          <w:tab w:val="clear" w:pos="567"/>
        </w:tabs>
        <w:ind w:left="1134" w:firstLine="567"/>
        <w:rPr>
          <w:lang w:val="es-ES"/>
        </w:rPr>
      </w:pPr>
      <w:r w:rsidRPr="00226986">
        <w:rPr>
          <w:lang w:val="es-ES"/>
        </w:rPr>
        <w:t>a)</w:t>
      </w:r>
      <w:r w:rsidR="009A6F94" w:rsidRPr="00226986">
        <w:rPr>
          <w:lang w:val="es-ES"/>
        </w:rPr>
        <w:tab/>
      </w:r>
      <w:r w:rsidR="00810AF0" w:rsidRPr="00226986">
        <w:rPr>
          <w:lang w:val="es-ES"/>
        </w:rPr>
        <w:t>Continúe elaborando</w:t>
      </w:r>
      <w:r w:rsidR="0090232A" w:rsidRPr="00226986">
        <w:rPr>
          <w:lang w:val="es-ES"/>
        </w:rPr>
        <w:t xml:space="preserve">, en colaboración con las organizaciones asociadas, </w:t>
      </w:r>
      <w:r w:rsidR="00444FD4" w:rsidRPr="00226986">
        <w:rPr>
          <w:lang w:val="es-ES"/>
        </w:rPr>
        <w:t>orientaciones</w:t>
      </w:r>
      <w:r w:rsidR="00810AF0" w:rsidRPr="00226986">
        <w:rPr>
          <w:lang w:val="es-ES"/>
        </w:rPr>
        <w:t xml:space="preserve"> </w:t>
      </w:r>
      <w:r w:rsidR="00444FD4" w:rsidRPr="00226986">
        <w:rPr>
          <w:lang w:val="es-ES"/>
        </w:rPr>
        <w:t>que faciliten las actividades de</w:t>
      </w:r>
      <w:r w:rsidR="00810AF0" w:rsidRPr="00226986">
        <w:rPr>
          <w:lang w:val="es-ES"/>
        </w:rPr>
        <w:t xml:space="preserve"> creación </w:t>
      </w:r>
      <w:r w:rsidR="00444FD4" w:rsidRPr="00226986">
        <w:rPr>
          <w:lang w:val="es-ES"/>
        </w:rPr>
        <w:t xml:space="preserve">y desarrollo </w:t>
      </w:r>
      <w:r w:rsidR="00810AF0" w:rsidRPr="00226986">
        <w:rPr>
          <w:lang w:val="es-ES"/>
        </w:rPr>
        <w:t xml:space="preserve">de capacidad </w:t>
      </w:r>
      <w:r w:rsidR="00362403" w:rsidRPr="00226986">
        <w:rPr>
          <w:lang w:val="es-ES"/>
        </w:rPr>
        <w:t xml:space="preserve">destinadas a facilitar la integración </w:t>
      </w:r>
      <w:r w:rsidR="00810AF0" w:rsidRPr="00226986">
        <w:rPr>
          <w:lang w:val="es-ES"/>
        </w:rPr>
        <w:t xml:space="preserve">de las </w:t>
      </w:r>
      <w:r w:rsidR="00444FD4" w:rsidRPr="00226986">
        <w:rPr>
          <w:lang w:val="es-ES"/>
        </w:rPr>
        <w:t>aportaciones de los</w:t>
      </w:r>
      <w:r w:rsidR="00810AF0" w:rsidRPr="00226986">
        <w:rPr>
          <w:lang w:val="es-ES"/>
        </w:rPr>
        <w:t xml:space="preserve"> </w:t>
      </w:r>
      <w:r w:rsidR="00517874" w:rsidRPr="00226986">
        <w:rPr>
          <w:lang w:val="es-ES"/>
        </w:rPr>
        <w:t>gobiernos subnacionales, ciudades y otras autoridades locales</w:t>
      </w:r>
      <w:r w:rsidR="00444FD4" w:rsidRPr="00226986">
        <w:rPr>
          <w:lang w:val="es-ES"/>
        </w:rPr>
        <w:t xml:space="preserve"> </w:t>
      </w:r>
      <w:r w:rsidR="00362403" w:rsidRPr="00226986">
        <w:rPr>
          <w:lang w:val="es-ES"/>
        </w:rPr>
        <w:t xml:space="preserve">a la implementación del Marco en los mecanismos de </w:t>
      </w:r>
      <w:r w:rsidR="00444FD4" w:rsidRPr="00226986">
        <w:rPr>
          <w:lang w:val="es-ES"/>
        </w:rPr>
        <w:t xml:space="preserve">planificación, </w:t>
      </w:r>
      <w:r w:rsidR="00362403" w:rsidRPr="00226986">
        <w:rPr>
          <w:lang w:val="es-ES"/>
        </w:rPr>
        <w:t>seguimiento</w:t>
      </w:r>
      <w:r w:rsidR="00444FD4" w:rsidRPr="00226986">
        <w:rPr>
          <w:lang w:val="es-ES"/>
        </w:rPr>
        <w:t>,</w:t>
      </w:r>
      <w:r w:rsidR="00362403" w:rsidRPr="00226986">
        <w:rPr>
          <w:lang w:val="es-ES"/>
        </w:rPr>
        <w:t xml:space="preserve"> presentación de informes </w:t>
      </w:r>
      <w:r w:rsidR="00444FD4" w:rsidRPr="00226986">
        <w:rPr>
          <w:lang w:val="es-ES"/>
        </w:rPr>
        <w:t xml:space="preserve">y revisión </w:t>
      </w:r>
      <w:r w:rsidR="00362403" w:rsidRPr="00226986">
        <w:rPr>
          <w:lang w:val="es-ES"/>
        </w:rPr>
        <w:t>nacionales</w:t>
      </w:r>
      <w:r w:rsidRPr="00226986">
        <w:rPr>
          <w:lang w:val="es-ES"/>
        </w:rPr>
        <w:t>;</w:t>
      </w:r>
    </w:p>
    <w:p w14:paraId="793B465C" w14:textId="782840EF" w:rsidR="003D13B4" w:rsidRPr="00226986" w:rsidRDefault="005C5B5D" w:rsidP="0094199B">
      <w:pPr>
        <w:pStyle w:val="CBDNormalNoNumber"/>
        <w:tabs>
          <w:tab w:val="clear" w:pos="567"/>
        </w:tabs>
        <w:ind w:left="1134" w:firstLine="567"/>
        <w:rPr>
          <w:lang w:val="es-ES"/>
        </w:rPr>
      </w:pPr>
      <w:r w:rsidRPr="00226986">
        <w:rPr>
          <w:lang w:val="es-ES"/>
        </w:rPr>
        <w:t>[</w:t>
      </w:r>
      <w:r w:rsidR="003D13B4" w:rsidRPr="00226986">
        <w:rPr>
          <w:lang w:val="es-ES"/>
        </w:rPr>
        <w:t>b)</w:t>
      </w:r>
      <w:r w:rsidR="009A6F94" w:rsidRPr="00226986">
        <w:rPr>
          <w:lang w:val="es-ES"/>
        </w:rPr>
        <w:tab/>
      </w:r>
      <w:r w:rsidR="00D12D6C" w:rsidRPr="00226986">
        <w:rPr>
          <w:lang w:val="es-ES"/>
        </w:rPr>
        <w:t>Rec</w:t>
      </w:r>
      <w:r w:rsidR="0045661D" w:rsidRPr="00226986">
        <w:rPr>
          <w:lang w:val="es-ES"/>
        </w:rPr>
        <w:t>opile</w:t>
      </w:r>
      <w:r w:rsidR="00D12D6C" w:rsidRPr="00226986">
        <w:rPr>
          <w:lang w:val="es-ES"/>
        </w:rPr>
        <w:t xml:space="preserve"> información, según proceda</w:t>
      </w:r>
      <w:r w:rsidR="003D13B4" w:rsidRPr="00226986">
        <w:rPr>
          <w:lang w:val="es-ES"/>
        </w:rPr>
        <w:t xml:space="preserve">, </w:t>
      </w:r>
      <w:r w:rsidR="00362403" w:rsidRPr="00226986">
        <w:rPr>
          <w:lang w:val="es-ES"/>
        </w:rPr>
        <w:t xml:space="preserve">sobre la medida en la que la financiación de la biodiversidad alcanza </w:t>
      </w:r>
      <w:r w:rsidR="00444FD4" w:rsidRPr="00226986">
        <w:rPr>
          <w:lang w:val="es-ES"/>
        </w:rPr>
        <w:t>los niveles de los gobiernos subnacionales, ciudades y otras autoridades locales</w:t>
      </w:r>
      <w:r w:rsidR="00362403" w:rsidRPr="00226986">
        <w:rPr>
          <w:lang w:val="es-ES"/>
        </w:rPr>
        <w:t xml:space="preserve">, incluida información sobre el acceso de </w:t>
      </w:r>
      <w:r w:rsidR="00195459" w:rsidRPr="00226986">
        <w:rPr>
          <w:lang w:val="es-ES"/>
        </w:rPr>
        <w:t>las autoridades locales a la financiación</w:t>
      </w:r>
      <w:r w:rsidR="00444FD4" w:rsidRPr="00226986">
        <w:rPr>
          <w:lang w:val="es-ES"/>
        </w:rPr>
        <w:t>[, los obstáculos para acceder a ella y las oportunidades para reforzar los mecanismos de financiación directos y equitativos] para su aplicación a nivel local;]</w:t>
      </w:r>
    </w:p>
    <w:p w14:paraId="793B465D" w14:textId="75D4F172" w:rsidR="0043386F" w:rsidRPr="00226986" w:rsidRDefault="00273BD1" w:rsidP="0094199B">
      <w:pPr>
        <w:pStyle w:val="CBDNormalNoNumber"/>
        <w:tabs>
          <w:tab w:val="clear" w:pos="567"/>
        </w:tabs>
        <w:ind w:left="1134" w:firstLine="567"/>
        <w:rPr>
          <w:lang w:val="es-ES"/>
        </w:rPr>
      </w:pPr>
      <w:r w:rsidRPr="00226986">
        <w:rPr>
          <w:rFonts w:eastAsiaTheme="minorEastAsia"/>
          <w:lang w:val="es-ES" w:eastAsia="ja-JP"/>
        </w:rPr>
        <w:t>[</w:t>
      </w:r>
      <w:r w:rsidR="00F524E3" w:rsidRPr="00226986">
        <w:rPr>
          <w:lang w:val="es-ES"/>
        </w:rPr>
        <w:t>c)</w:t>
      </w:r>
      <w:r w:rsidR="009A6F94" w:rsidRPr="00226986">
        <w:rPr>
          <w:lang w:val="es-ES"/>
        </w:rPr>
        <w:tab/>
      </w:r>
      <w:r w:rsidR="00444FD4" w:rsidRPr="00226986">
        <w:rPr>
          <w:lang w:val="es-ES"/>
        </w:rPr>
        <w:t>Lleve a cabo un examen de</w:t>
      </w:r>
      <w:r w:rsidR="00517874" w:rsidRPr="00226986">
        <w:rPr>
          <w:lang w:val="es-ES"/>
        </w:rPr>
        <w:t>l papel de los gobiernos subnacionales, ciudades y otras autoridades locales</w:t>
      </w:r>
      <w:r w:rsidR="00444FD4" w:rsidRPr="00226986">
        <w:rPr>
          <w:lang w:val="es-ES"/>
        </w:rPr>
        <w:t xml:space="preserve">, incluido un </w:t>
      </w:r>
      <w:r w:rsidR="00BE11DC" w:rsidRPr="00226986">
        <w:rPr>
          <w:lang w:val="es-ES"/>
        </w:rPr>
        <w:t>análisis específico</w:t>
      </w:r>
      <w:r w:rsidR="00444FD4" w:rsidRPr="00226986">
        <w:rPr>
          <w:lang w:val="es-ES"/>
        </w:rPr>
        <w:t xml:space="preserve"> de los estudios de caso so</w:t>
      </w:r>
      <w:r w:rsidR="00E6210E" w:rsidRPr="00226986">
        <w:rPr>
          <w:lang w:val="es-ES"/>
        </w:rPr>
        <w:t xml:space="preserve">bre </w:t>
      </w:r>
      <w:r w:rsidR="00F4765B" w:rsidRPr="00226986">
        <w:rPr>
          <w:lang w:val="es-ES"/>
        </w:rPr>
        <w:t>las contribuciones</w:t>
      </w:r>
      <w:r w:rsidR="00444FD4" w:rsidRPr="00226986">
        <w:rPr>
          <w:lang w:val="es-ES"/>
        </w:rPr>
        <w:t>, en particular,</w:t>
      </w:r>
      <w:r w:rsidR="00F4765B" w:rsidRPr="00226986">
        <w:rPr>
          <w:lang w:val="es-ES"/>
        </w:rPr>
        <w:t xml:space="preserve"> </w:t>
      </w:r>
      <w:r w:rsidR="00444FD4" w:rsidRPr="00226986">
        <w:rPr>
          <w:lang w:val="es-ES"/>
        </w:rPr>
        <w:t>de los países menos adelantados y los pequeños Estados insulares en desarrollo, [</w:t>
      </w:r>
      <w:r w:rsidR="00F4765B" w:rsidRPr="00226986">
        <w:rPr>
          <w:lang w:val="es-ES"/>
        </w:rPr>
        <w:t>los pueblos indígenas y las comunidades locales</w:t>
      </w:r>
      <w:r w:rsidR="00A57DFB" w:rsidRPr="00226986">
        <w:rPr>
          <w:lang w:val="es-ES"/>
        </w:rPr>
        <w:t>, las mujeres y la juventud][</w:t>
      </w:r>
      <w:r w:rsidR="00125C04" w:rsidRPr="00226986">
        <w:rPr>
          <w:lang w:val="es-ES"/>
        </w:rPr>
        <w:t xml:space="preserve">y </w:t>
      </w:r>
      <w:r w:rsidR="00444FD4" w:rsidRPr="00226986">
        <w:rPr>
          <w:lang w:val="es-ES"/>
        </w:rPr>
        <w:t xml:space="preserve">otros actores distintos de los </w:t>
      </w:r>
      <w:r w:rsidR="00125C04" w:rsidRPr="00226986">
        <w:rPr>
          <w:lang w:val="es-ES"/>
        </w:rPr>
        <w:t>G</w:t>
      </w:r>
      <w:r w:rsidR="00444FD4" w:rsidRPr="00226986">
        <w:rPr>
          <w:lang w:val="es-ES"/>
        </w:rPr>
        <w:t>obiernos nacionales];]</w:t>
      </w:r>
    </w:p>
    <w:p w14:paraId="793B465E" w14:textId="1F78B42C" w:rsidR="005A1BA1" w:rsidRPr="00226986" w:rsidRDefault="005A1BA1" w:rsidP="0094199B">
      <w:pPr>
        <w:pStyle w:val="CBDNormalNoNumber"/>
        <w:tabs>
          <w:tab w:val="clear" w:pos="567"/>
        </w:tabs>
        <w:ind w:left="1134" w:firstLine="567"/>
        <w:rPr>
          <w:lang w:val="es-ES"/>
        </w:rPr>
      </w:pPr>
      <w:r w:rsidRPr="00226986">
        <w:rPr>
          <w:lang w:val="es-ES"/>
        </w:rPr>
        <w:t>d)</w:t>
      </w:r>
      <w:r w:rsidRPr="00226986">
        <w:rPr>
          <w:lang w:val="es-ES"/>
        </w:rPr>
        <w:tab/>
      </w:r>
      <w:r w:rsidR="00DF3E84" w:rsidRPr="00226986">
        <w:rPr>
          <w:lang w:val="es-ES"/>
        </w:rPr>
        <w:t xml:space="preserve">Provea un informe sobre los progresos de las actividades referidas en </w:t>
      </w:r>
      <w:r w:rsidR="009A2CAE" w:rsidRPr="00226986">
        <w:rPr>
          <w:lang w:val="es-ES"/>
        </w:rPr>
        <w:t>[el apartado 12 a) anterior] [</w:t>
      </w:r>
      <w:r w:rsidR="00DF3E84" w:rsidRPr="00226986">
        <w:rPr>
          <w:lang w:val="es-ES"/>
        </w:rPr>
        <w:t xml:space="preserve">los </w:t>
      </w:r>
      <w:r w:rsidR="009A2CAE" w:rsidRPr="00226986">
        <w:rPr>
          <w:lang w:val="es-ES"/>
        </w:rPr>
        <w:t xml:space="preserve">apartados </w:t>
      </w:r>
      <w:r w:rsidRPr="00226986">
        <w:rPr>
          <w:lang w:val="es-ES"/>
        </w:rPr>
        <w:t>1</w:t>
      </w:r>
      <w:r w:rsidR="00A57DFB" w:rsidRPr="00226986">
        <w:rPr>
          <w:lang w:val="es-ES"/>
        </w:rPr>
        <w:t>2</w:t>
      </w:r>
      <w:r w:rsidRPr="00226986">
        <w:rPr>
          <w:lang w:val="es-ES"/>
        </w:rPr>
        <w:t xml:space="preserve"> a) </w:t>
      </w:r>
      <w:r w:rsidR="004A6FBF" w:rsidRPr="00226986">
        <w:rPr>
          <w:lang w:val="es-ES"/>
        </w:rPr>
        <w:t xml:space="preserve">a </w:t>
      </w:r>
      <w:r w:rsidRPr="00226986">
        <w:rPr>
          <w:lang w:val="es-ES"/>
        </w:rPr>
        <w:t>c)</w:t>
      </w:r>
      <w:r w:rsidR="009A2CAE" w:rsidRPr="00226986">
        <w:rPr>
          <w:lang w:val="es-ES"/>
        </w:rPr>
        <w:t xml:space="preserve"> anteriores</w:t>
      </w:r>
      <w:r w:rsidR="00A57DFB" w:rsidRPr="00226986">
        <w:rPr>
          <w:lang w:val="es-ES"/>
        </w:rPr>
        <w:t>]</w:t>
      </w:r>
      <w:r w:rsidR="00DF3E84" w:rsidRPr="00226986">
        <w:rPr>
          <w:lang w:val="es-ES"/>
        </w:rPr>
        <w:t xml:space="preserve">, a modo de documento </w:t>
      </w:r>
      <w:r w:rsidR="00C76693" w:rsidRPr="00226986">
        <w:rPr>
          <w:lang w:val="es-ES"/>
        </w:rPr>
        <w:t>de información para una reunión</w:t>
      </w:r>
      <w:r w:rsidR="00444FD4" w:rsidRPr="00226986">
        <w:rPr>
          <w:lang w:val="es-ES"/>
        </w:rPr>
        <w:t xml:space="preserve"> </w:t>
      </w:r>
      <w:r w:rsidR="00DF3E84" w:rsidRPr="00226986">
        <w:rPr>
          <w:lang w:val="es-ES"/>
        </w:rPr>
        <w:t xml:space="preserve">del Órgano </w:t>
      </w:r>
      <w:r w:rsidRPr="00226986">
        <w:rPr>
          <w:lang w:val="es-ES"/>
        </w:rPr>
        <w:t>Subsidiar</w:t>
      </w:r>
      <w:r w:rsidR="00DF3E84" w:rsidRPr="00226986">
        <w:rPr>
          <w:lang w:val="es-ES"/>
        </w:rPr>
        <w:t xml:space="preserve">io sobre la Aplicación </w:t>
      </w:r>
      <w:r w:rsidR="00A57DFB" w:rsidRPr="00226986">
        <w:rPr>
          <w:lang w:val="es-ES"/>
        </w:rPr>
        <w:t>que se celebre</w:t>
      </w:r>
      <w:r w:rsidR="00DF3E84" w:rsidRPr="00226986">
        <w:rPr>
          <w:lang w:val="es-ES"/>
        </w:rPr>
        <w:t xml:space="preserve"> antes de la 18ª reunión de la Conferencia de las Partes. </w:t>
      </w:r>
    </w:p>
    <w:p w14:paraId="793B465F" w14:textId="77777777" w:rsidR="009D069C" w:rsidRPr="00226986" w:rsidRDefault="0043386F" w:rsidP="0094199B">
      <w:pPr>
        <w:pStyle w:val="CBDNormalNoNumber"/>
        <w:ind w:firstLine="567"/>
        <w:jc w:val="center"/>
        <w:rPr>
          <w:b/>
          <w:bCs/>
          <w:i/>
          <w:iCs/>
          <w:sz w:val="20"/>
          <w:szCs w:val="20"/>
          <w:lang w:val="es-ES"/>
        </w:rPr>
      </w:pPr>
      <w:r w:rsidRPr="00226986">
        <w:rPr>
          <w:color w:val="000000"/>
          <w:sz w:val="20"/>
          <w:szCs w:val="20"/>
          <w:lang w:val="es-ES"/>
        </w:rPr>
        <w:t>_</w:t>
      </w:r>
      <w:r w:rsidR="009D069C" w:rsidRPr="00226986">
        <w:rPr>
          <w:color w:val="000000"/>
          <w:sz w:val="20"/>
          <w:szCs w:val="20"/>
          <w:lang w:val="es-ES"/>
        </w:rPr>
        <w:t>_________</w:t>
      </w:r>
    </w:p>
    <w:sectPr w:rsidR="009D069C" w:rsidRPr="00226986" w:rsidSect="00F204C9">
      <w:headerReference w:type="even" r:id="rId19"/>
      <w:headerReference w:type="default" r:id="rId20"/>
      <w:footerReference w:type="even" r:id="rId21"/>
      <w:footerReference w:type="default" r:id="rId22"/>
      <w:pgSz w:w="12240" w:h="15840"/>
      <w:pgMar w:top="567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BDA7BA" w14:textId="77777777" w:rsidR="00B74605" w:rsidRPr="00866063" w:rsidRDefault="00B74605" w:rsidP="00CF1848">
      <w:r w:rsidRPr="00866063">
        <w:separator/>
      </w:r>
    </w:p>
  </w:endnote>
  <w:endnote w:type="continuationSeparator" w:id="0">
    <w:p w14:paraId="74BE5D37" w14:textId="77777777" w:rsidR="00B74605" w:rsidRPr="00866063" w:rsidRDefault="00B74605" w:rsidP="00CF1848">
      <w:r w:rsidRPr="0086606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21828911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793B466C" w14:textId="77777777" w:rsidR="00444FD4" w:rsidRPr="00233BC5" w:rsidRDefault="009000C4" w:rsidP="00D75CA6">
            <w:pPr>
              <w:pStyle w:val="Footer"/>
              <w:jc w:val="left"/>
            </w:pPr>
            <w:r w:rsidRPr="006656CF">
              <w:rPr>
                <w:szCs w:val="20"/>
              </w:rPr>
              <w:fldChar w:fldCharType="begin"/>
            </w:r>
            <w:r w:rsidR="00444FD4" w:rsidRPr="006656CF">
              <w:rPr>
                <w:szCs w:val="20"/>
              </w:rPr>
              <w:instrText xml:space="preserve"> PAGE </w:instrText>
            </w:r>
            <w:r w:rsidRPr="006656CF">
              <w:rPr>
                <w:szCs w:val="20"/>
              </w:rPr>
              <w:fldChar w:fldCharType="separate"/>
            </w:r>
            <w:r w:rsidR="00E442ED">
              <w:rPr>
                <w:noProof/>
                <w:szCs w:val="20"/>
              </w:rPr>
              <w:t>2</w:t>
            </w:r>
            <w:r w:rsidRPr="006656CF">
              <w:rPr>
                <w:szCs w:val="20"/>
              </w:rPr>
              <w:fldChar w:fldCharType="end"/>
            </w:r>
            <w:r w:rsidR="00444FD4" w:rsidRPr="00233BC5">
              <w:rPr>
                <w:szCs w:val="20"/>
              </w:rPr>
              <w:t>/</w:t>
            </w:r>
            <w:r w:rsidRPr="006656CF">
              <w:rPr>
                <w:szCs w:val="20"/>
              </w:rPr>
              <w:fldChar w:fldCharType="begin"/>
            </w:r>
            <w:r w:rsidR="00444FD4" w:rsidRPr="006656CF">
              <w:rPr>
                <w:szCs w:val="20"/>
              </w:rPr>
              <w:instrText xml:space="preserve"> NUMPAGES  </w:instrText>
            </w:r>
            <w:r w:rsidRPr="006656CF">
              <w:rPr>
                <w:szCs w:val="20"/>
              </w:rPr>
              <w:fldChar w:fldCharType="separate"/>
            </w:r>
            <w:r w:rsidR="00E442ED">
              <w:rPr>
                <w:noProof/>
                <w:szCs w:val="20"/>
              </w:rPr>
              <w:t>3</w:t>
            </w:r>
            <w:r w:rsidRPr="006656CF">
              <w:rPr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9102902"/>
      <w:docPartObj>
        <w:docPartGallery w:val="Page Numbers (Top of Page)"/>
        <w:docPartUnique/>
      </w:docPartObj>
    </w:sdtPr>
    <w:sdtContent>
      <w:p w14:paraId="793B466D" w14:textId="77777777" w:rsidR="00444FD4" w:rsidRPr="00233BC5" w:rsidRDefault="009000C4" w:rsidP="00D75CA6">
        <w:pPr>
          <w:pStyle w:val="Footer"/>
        </w:pPr>
        <w:r w:rsidRPr="006656CF">
          <w:rPr>
            <w:szCs w:val="20"/>
          </w:rPr>
          <w:fldChar w:fldCharType="begin"/>
        </w:r>
        <w:r w:rsidR="00444FD4" w:rsidRPr="006656CF">
          <w:rPr>
            <w:szCs w:val="20"/>
          </w:rPr>
          <w:instrText xml:space="preserve"> PAGE </w:instrText>
        </w:r>
        <w:r w:rsidRPr="006656CF">
          <w:rPr>
            <w:szCs w:val="20"/>
          </w:rPr>
          <w:fldChar w:fldCharType="separate"/>
        </w:r>
        <w:r w:rsidR="00E442ED">
          <w:rPr>
            <w:noProof/>
            <w:szCs w:val="20"/>
          </w:rPr>
          <w:t>3</w:t>
        </w:r>
        <w:r w:rsidRPr="006656CF">
          <w:rPr>
            <w:szCs w:val="20"/>
          </w:rPr>
          <w:fldChar w:fldCharType="end"/>
        </w:r>
        <w:r w:rsidR="00444FD4" w:rsidRPr="00233BC5">
          <w:rPr>
            <w:szCs w:val="20"/>
          </w:rPr>
          <w:t>/</w:t>
        </w:r>
        <w:r w:rsidRPr="006656CF">
          <w:rPr>
            <w:szCs w:val="20"/>
          </w:rPr>
          <w:fldChar w:fldCharType="begin"/>
        </w:r>
        <w:r w:rsidR="00444FD4" w:rsidRPr="006656CF">
          <w:rPr>
            <w:szCs w:val="20"/>
          </w:rPr>
          <w:instrText xml:space="preserve"> NUMPAGES  </w:instrText>
        </w:r>
        <w:r w:rsidRPr="006656CF">
          <w:rPr>
            <w:szCs w:val="20"/>
          </w:rPr>
          <w:fldChar w:fldCharType="separate"/>
        </w:r>
        <w:r w:rsidR="00E442ED">
          <w:rPr>
            <w:noProof/>
            <w:szCs w:val="20"/>
          </w:rPr>
          <w:t>3</w:t>
        </w:r>
        <w:r w:rsidRPr="006656CF">
          <w:rPr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5A23E" w14:textId="77777777" w:rsidR="00B74605" w:rsidRPr="00866063" w:rsidRDefault="00B74605" w:rsidP="00CF1848">
      <w:r w:rsidRPr="00866063">
        <w:separator/>
      </w:r>
    </w:p>
  </w:footnote>
  <w:footnote w:type="continuationSeparator" w:id="0">
    <w:p w14:paraId="5E55B281" w14:textId="77777777" w:rsidR="00B74605" w:rsidRPr="00866063" w:rsidRDefault="00B74605" w:rsidP="00CF1848">
      <w:r w:rsidRPr="00866063">
        <w:continuationSeparator/>
      </w:r>
    </w:p>
  </w:footnote>
  <w:footnote w:id="1">
    <w:p w14:paraId="793B466E" w14:textId="77777777" w:rsidR="00444FD4" w:rsidRPr="001A4443" w:rsidRDefault="00444FD4" w:rsidP="00B33A44">
      <w:pPr>
        <w:pStyle w:val="FootnoteText"/>
        <w:rPr>
          <w:lang w:val="es-ES_tradnl"/>
        </w:rPr>
      </w:pPr>
    </w:p>
  </w:footnote>
  <w:footnote w:id="2">
    <w:p w14:paraId="793B466F" w14:textId="11248D13" w:rsidR="00444FD4" w:rsidRPr="001A4443" w:rsidRDefault="00444FD4">
      <w:pPr>
        <w:pStyle w:val="FootnoteText"/>
        <w:rPr>
          <w:lang w:val="es-ES_tradnl"/>
        </w:rPr>
      </w:pPr>
      <w:r w:rsidRPr="001A4443">
        <w:rPr>
          <w:rStyle w:val="FootnoteReference"/>
          <w:lang w:val="es-ES_tradnl"/>
        </w:rPr>
        <w:footnoteRef/>
      </w:r>
      <w:r w:rsidR="00E76BB0">
        <w:rPr>
          <w:szCs w:val="18"/>
          <w:lang w:val="es-ES_tradnl"/>
        </w:rPr>
        <w:t xml:space="preserve"> </w:t>
      </w:r>
      <w:r>
        <w:rPr>
          <w:szCs w:val="18"/>
          <w:lang w:val="es-ES_tradnl"/>
        </w:rPr>
        <w:t xml:space="preserve">Naciones Unidas, </w:t>
      </w:r>
      <w:r w:rsidRPr="001A4443">
        <w:rPr>
          <w:i/>
          <w:iCs/>
          <w:szCs w:val="18"/>
          <w:lang w:val="es-ES_tradnl"/>
        </w:rPr>
        <w:t>Treaty Series</w:t>
      </w:r>
      <w:r w:rsidRPr="001A4443">
        <w:rPr>
          <w:szCs w:val="18"/>
          <w:lang w:val="es-ES_tradnl"/>
        </w:rPr>
        <w:t xml:space="preserve">, vol. 1760, </w:t>
      </w:r>
      <w:r>
        <w:rPr>
          <w:szCs w:val="18"/>
          <w:lang w:val="es-ES_tradnl"/>
        </w:rPr>
        <w:t>núm.</w:t>
      </w:r>
      <w:r w:rsidRPr="001A4443">
        <w:rPr>
          <w:szCs w:val="18"/>
          <w:lang w:val="es-ES_tradnl"/>
        </w:rPr>
        <w:t xml:space="preserve"> 30619.</w:t>
      </w:r>
    </w:p>
  </w:footnote>
  <w:footnote w:id="3">
    <w:p w14:paraId="793B4670" w14:textId="77777777" w:rsidR="00444FD4" w:rsidRPr="001A4443" w:rsidRDefault="00444FD4">
      <w:pPr>
        <w:pStyle w:val="FootnoteText"/>
        <w:rPr>
          <w:lang w:val="es-ES_tradnl"/>
        </w:rPr>
      </w:pPr>
      <w:r w:rsidRPr="001A4443">
        <w:rPr>
          <w:rStyle w:val="FootnoteReference"/>
          <w:lang w:val="es-ES_tradnl"/>
        </w:rPr>
        <w:footnoteRef/>
      </w:r>
      <w:r w:rsidRPr="001A4443">
        <w:rPr>
          <w:lang w:val="es-ES_tradnl"/>
        </w:rPr>
        <w:t xml:space="preserve"> Decisi</w:t>
      </w:r>
      <w:r>
        <w:rPr>
          <w:lang w:val="es-ES_tradnl"/>
        </w:rPr>
        <w:t>ó</w:t>
      </w:r>
      <w:r w:rsidRPr="001A4443">
        <w:rPr>
          <w:lang w:val="es-ES_tradnl"/>
        </w:rPr>
        <w:t xml:space="preserve">n </w:t>
      </w:r>
      <w:hyperlink r:id="rId1" w:history="1">
        <w:r w:rsidRPr="001A4443">
          <w:rPr>
            <w:rStyle w:val="Hyperlink"/>
            <w:lang w:val="es-ES_tradnl"/>
          </w:rPr>
          <w:t>15/4</w:t>
        </w:r>
      </w:hyperlink>
      <w:r w:rsidRPr="001A4443">
        <w:rPr>
          <w:lang w:val="es-ES_tradnl"/>
        </w:rPr>
        <w:t>, anex</w:t>
      </w:r>
      <w:r>
        <w:rPr>
          <w:lang w:val="es-ES_tradnl"/>
        </w:rPr>
        <w:t>o.</w:t>
      </w:r>
    </w:p>
  </w:footnote>
  <w:footnote w:id="4">
    <w:p w14:paraId="32FE49DB" w14:textId="5B9F9732" w:rsidR="000C67C6" w:rsidRPr="00E76BB0" w:rsidRDefault="000C67C6" w:rsidP="000C67C6">
      <w:pPr>
        <w:pStyle w:val="FootnoteText"/>
        <w:rPr>
          <w:lang w:val="pt-PT"/>
        </w:rPr>
      </w:pPr>
      <w:r>
        <w:rPr>
          <w:rStyle w:val="FootnoteReference"/>
        </w:rPr>
        <w:footnoteRef/>
      </w:r>
      <w:r w:rsidRPr="00E76BB0">
        <w:rPr>
          <w:lang w:val="pt-PT"/>
        </w:rPr>
        <w:t xml:space="preserve"> </w:t>
      </w:r>
      <w:hyperlink r:id="rId2" w:history="1">
        <w:r w:rsidRPr="00E76BB0">
          <w:rPr>
            <w:rStyle w:val="Hyperlink"/>
            <w:lang w:val="pt-PT"/>
          </w:rPr>
          <w:t>CBD/</w:t>
        </w:r>
        <w:r w:rsidRPr="00E76BB0">
          <w:rPr>
            <w:rStyle w:val="Hyperlink"/>
            <w:lang w:val="pt-PT"/>
          </w:rPr>
          <w:t>SBI/7/9</w:t>
        </w:r>
      </w:hyperlink>
      <w:r w:rsidRPr="00E76BB0">
        <w:rPr>
          <w:lang w:val="pt-PT"/>
        </w:rPr>
        <w:t>, a</w:t>
      </w:r>
      <w:r w:rsidRPr="00E76BB0">
        <w:rPr>
          <w:lang w:val="pt-PT"/>
        </w:rPr>
        <w:t>nexo</w:t>
      </w:r>
      <w:r w:rsidRPr="00E76BB0">
        <w:rPr>
          <w:lang w:val="pt-PT"/>
        </w:rPr>
        <w:t>.</w:t>
      </w:r>
    </w:p>
  </w:footnote>
  <w:footnote w:id="5">
    <w:p w14:paraId="793B4671" w14:textId="4244D603" w:rsidR="00444FD4" w:rsidRPr="00E76BB0" w:rsidRDefault="00444FD4">
      <w:pPr>
        <w:pStyle w:val="FootnoteText"/>
        <w:rPr>
          <w:lang w:val="pt-PT"/>
        </w:rPr>
      </w:pPr>
      <w:r w:rsidRPr="001A4443">
        <w:rPr>
          <w:rStyle w:val="FootnoteReference"/>
          <w:lang w:val="es-ES_tradnl"/>
        </w:rPr>
        <w:footnoteRef/>
      </w:r>
      <w:r w:rsidR="00E76BB0" w:rsidRPr="00E76BB0">
        <w:rPr>
          <w:lang w:val="pt-PT"/>
        </w:rPr>
        <w:t xml:space="preserve"> </w:t>
      </w:r>
      <w:hyperlink r:id="rId3" w:history="1">
        <w:r w:rsidRPr="00E76BB0">
          <w:rPr>
            <w:rStyle w:val="Hyperlink"/>
            <w:lang w:val="pt-PT"/>
          </w:rPr>
          <w:t>CBD/SBI/7/9</w:t>
        </w:r>
      </w:hyperlink>
      <w:r w:rsidRPr="00E76BB0">
        <w:rPr>
          <w:lang w:val="pt-PT"/>
        </w:rPr>
        <w:t>, anexo.</w:t>
      </w:r>
    </w:p>
  </w:footnote>
  <w:footnote w:id="6">
    <w:p w14:paraId="793B4672" w14:textId="77777777" w:rsidR="00444FD4" w:rsidRPr="001A4443" w:rsidRDefault="00444FD4" w:rsidP="00BC4870">
      <w:pPr>
        <w:pStyle w:val="FootnoteText"/>
        <w:rPr>
          <w:lang w:val="es-ES_tradnl"/>
        </w:rPr>
      </w:pPr>
      <w:r w:rsidRPr="001A4443">
        <w:rPr>
          <w:rStyle w:val="FootnoteReference"/>
          <w:lang w:val="es-ES_tradnl"/>
        </w:rPr>
        <w:footnoteRef/>
      </w:r>
      <w:r w:rsidRPr="001A4443">
        <w:rPr>
          <w:lang w:val="es-ES_tradnl"/>
        </w:rPr>
        <w:t xml:space="preserve"> Decisi</w:t>
      </w:r>
      <w:r>
        <w:rPr>
          <w:lang w:val="es-ES_tradnl"/>
        </w:rPr>
        <w:t>ó</w:t>
      </w:r>
      <w:r w:rsidRPr="001A4443">
        <w:rPr>
          <w:lang w:val="es-ES_tradnl"/>
        </w:rPr>
        <w:t xml:space="preserve">n </w:t>
      </w:r>
      <w:hyperlink r:id="rId4">
        <w:r w:rsidRPr="001A4443">
          <w:rPr>
            <w:rStyle w:val="Hyperlink"/>
            <w:lang w:val="es-ES_tradnl"/>
          </w:rPr>
          <w:t>15/12</w:t>
        </w:r>
      </w:hyperlink>
      <w:r w:rsidRPr="001A4443">
        <w:rPr>
          <w:lang w:val="es-ES_tradnl"/>
        </w:rPr>
        <w:t>, anex</w:t>
      </w:r>
      <w:r>
        <w:rPr>
          <w:lang w:val="es-ES_tradnl"/>
        </w:rPr>
        <w:t>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Subject"/>
      <w:tag w:val=""/>
      <w:id w:val="-188501507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793B466A" w14:textId="7B48CCEF" w:rsidR="00444FD4" w:rsidRPr="00866063" w:rsidRDefault="001353D7" w:rsidP="007C4951">
        <w:pPr>
          <w:pStyle w:val="Header"/>
          <w:spacing w:after="240"/>
          <w:rPr>
            <w:szCs w:val="20"/>
          </w:rPr>
        </w:pPr>
        <w:r w:rsidRPr="001353D7">
          <w:t>CBD/SBI/REC/7/8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0"/>
      </w:rPr>
      <w:alias w:val="Subject"/>
      <w:tag w:val=""/>
      <w:id w:val="851227268"/>
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<w:text/>
    </w:sdtPr>
    <w:sdtContent>
      <w:p w14:paraId="793B466B" w14:textId="21874A94" w:rsidR="00444FD4" w:rsidRPr="00866063" w:rsidRDefault="001353D7" w:rsidP="007C4951">
        <w:pPr>
          <w:pStyle w:val="Header"/>
          <w:spacing w:after="240"/>
          <w:jc w:val="right"/>
        </w:pPr>
        <w:r>
          <w:rPr>
            <w:szCs w:val="20"/>
          </w:rPr>
          <w:t>CBD/SBI/REC/7/8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76AF"/>
    <w:multiLevelType w:val="multilevel"/>
    <w:tmpl w:val="DE8659BA"/>
    <w:lvl w:ilvl="0">
      <w:start w:val="1"/>
      <w:numFmt w:val="decimal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38130199"/>
    <w:multiLevelType w:val="multilevel"/>
    <w:tmpl w:val="C82A908E"/>
    <w:lvl w:ilvl="0">
      <w:start w:val="1"/>
      <w:numFmt w:val="decimal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hint="default"/>
      </w:rPr>
    </w:lvl>
  </w:abstractNum>
  <w:abstractNum w:abstractNumId="2" w15:restartNumberingAfterBreak="0">
    <w:nsid w:val="48E4287B"/>
    <w:multiLevelType w:val="multilevel"/>
    <w:tmpl w:val="2E6A1D3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</w:lvl>
    <w:lvl w:ilvl="3">
      <w:start w:val="1"/>
      <w:numFmt w:val="bullet"/>
      <w:pStyle w:val="Para3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497435EF"/>
    <w:multiLevelType w:val="multilevel"/>
    <w:tmpl w:val="BB38E0B6"/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b/>
        <w:bCs/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99D5F66"/>
    <w:multiLevelType w:val="multilevel"/>
    <w:tmpl w:val="222A08B4"/>
    <w:styleLink w:val="ListCBD"/>
    <w:lvl w:ilvl="0">
      <w:start w:val="1"/>
      <w:numFmt w:val="decimal"/>
      <w:pStyle w:val="CBDNormalNumber"/>
      <w:lvlText w:val="%1."/>
      <w:lvlJc w:val="left"/>
      <w:pPr>
        <w:ind w:left="567" w:firstLine="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2"/>
      </w:rPr>
    </w:lvl>
    <w:lvl w:ilvl="1">
      <w:start w:val="1"/>
      <w:numFmt w:val="lowerLetter"/>
      <w:lvlText w:val="(%2)"/>
      <w:lvlJc w:val="left"/>
      <w:pPr>
        <w:ind w:left="567" w:firstLine="567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Roman"/>
      <w:lvlText w:val="(%3)"/>
      <w:lvlJc w:val="left"/>
      <w:pPr>
        <w:ind w:left="2268" w:hanging="567"/>
      </w:pPr>
      <w:rPr>
        <w:rFonts w:ascii="Times New Roman" w:hAnsi="Times New Roman" w:hint="default"/>
        <w:sz w:val="22"/>
      </w:rPr>
    </w:lvl>
    <w:lvl w:ilvl="3">
      <w:start w:val="1"/>
      <w:numFmt w:val="decimal"/>
      <w:lvlText w:val="(%4)"/>
      <w:lvlJc w:val="left"/>
      <w:pPr>
        <w:ind w:left="2835" w:hanging="567"/>
      </w:pPr>
      <w:rPr>
        <w:rFonts w:ascii="Times New Roman" w:hAnsi="Times New Roman" w:hint="default"/>
        <w:sz w:val="22"/>
      </w:rPr>
    </w:lvl>
    <w:lvl w:ilvl="4">
      <w:start w:val="1"/>
      <w:numFmt w:val="lowerLetter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2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18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4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06" w:hanging="360"/>
      </w:pPr>
      <w:rPr>
        <w:rFonts w:hint="default"/>
      </w:rPr>
    </w:lvl>
  </w:abstractNum>
  <w:abstractNum w:abstractNumId="5" w15:restartNumberingAfterBreak="0">
    <w:nsid w:val="4E0442B4"/>
    <w:multiLevelType w:val="multilevel"/>
    <w:tmpl w:val="1CC4E3A4"/>
    <w:lvl w:ilvl="0">
      <w:start w:val="1"/>
      <w:numFmt w:val="decimal"/>
      <w:pStyle w:val="Para1"/>
      <w:lvlText w:val="%1."/>
      <w:lvlJc w:val="left"/>
      <w:pPr>
        <w:tabs>
          <w:tab w:val="num" w:pos="360"/>
        </w:tabs>
        <w:ind w:left="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0" w:firstLine="720"/>
      </w:pPr>
      <w:rPr>
        <w:rFonts w:hint="default"/>
        <w:b w:val="0"/>
        <w:i w:val="0"/>
      </w:rPr>
    </w:lvl>
    <w:lvl w:ilvl="2">
      <w:start w:val="1"/>
      <w:numFmt w:val="lowerRoman"/>
      <w:lvlText w:val="(%3)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  <w:color w:val="auto"/>
        <w:sz w:val="28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5D943BEE"/>
    <w:multiLevelType w:val="multilevel"/>
    <w:tmpl w:val="222A08B4"/>
    <w:numStyleLink w:val="ListCBD"/>
  </w:abstractNum>
  <w:abstractNum w:abstractNumId="7" w15:restartNumberingAfterBreak="0">
    <w:nsid w:val="6D191DF4"/>
    <w:multiLevelType w:val="multilevel"/>
    <w:tmpl w:val="07D269C8"/>
    <w:styleLink w:val="CBDHeadings"/>
    <w:lvl w:ilvl="0">
      <w:start w:val="1"/>
      <w:numFmt w:val="upperRoman"/>
      <w:pStyle w:val="Heading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sz w:val="28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3.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 w:val="0"/>
        <w:i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ED82968"/>
    <w:multiLevelType w:val="hybridMultilevel"/>
    <w:tmpl w:val="FE162F2C"/>
    <w:lvl w:ilvl="0" w:tplc="2004B57A">
      <w:start w:val="1"/>
      <w:numFmt w:val="bullet"/>
      <w:pStyle w:val="CBD-Doc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E3FE13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2162B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F7321D"/>
    <w:multiLevelType w:val="multilevel"/>
    <w:tmpl w:val="035AFA5E"/>
    <w:lvl w:ilvl="0">
      <w:start w:val="1"/>
      <w:numFmt w:val="upperRoman"/>
      <w:lvlText w:val="%1.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Letter"/>
      <w:lvlText w:val="(%4)"/>
      <w:lvlJc w:val="right"/>
      <w:pPr>
        <w:tabs>
          <w:tab w:val="num" w:pos="1247"/>
        </w:tabs>
        <w:ind w:left="1247" w:hanging="396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  <w:rPr>
        <w:rFonts w:hint="default"/>
      </w:rPr>
    </w:lvl>
  </w:abstractNum>
  <w:abstractNum w:abstractNumId="10" w15:restartNumberingAfterBreak="0">
    <w:nsid w:val="7EF84156"/>
    <w:multiLevelType w:val="multilevel"/>
    <w:tmpl w:val="825A20A2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num w:numId="1" w16cid:durableId="220211088">
    <w:abstractNumId w:val="5"/>
  </w:num>
  <w:num w:numId="2" w16cid:durableId="1833443921">
    <w:abstractNumId w:val="2"/>
  </w:num>
  <w:num w:numId="3" w16cid:durableId="1900749436">
    <w:abstractNumId w:val="8"/>
  </w:num>
  <w:num w:numId="4" w16cid:durableId="2037383863">
    <w:abstractNumId w:val="9"/>
  </w:num>
  <w:num w:numId="5" w16cid:durableId="1689986993">
    <w:abstractNumId w:val="4"/>
  </w:num>
  <w:num w:numId="6" w16cid:durableId="1948539776">
    <w:abstractNumId w:val="7"/>
  </w:num>
  <w:num w:numId="7" w16cid:durableId="814031768">
    <w:abstractNumId w:val="6"/>
  </w:num>
  <w:num w:numId="8" w16cid:durableId="1760640597">
    <w:abstractNumId w:val="0"/>
  </w:num>
  <w:num w:numId="9" w16cid:durableId="796336740">
    <w:abstractNumId w:val="3"/>
  </w:num>
  <w:num w:numId="10" w16cid:durableId="1582522887">
    <w:abstractNumId w:val="10"/>
  </w:num>
  <w:num w:numId="11" w16cid:durableId="708454385">
    <w:abstractNumId w:val="1"/>
  </w:num>
  <w:num w:numId="12" w16cid:durableId="100953039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22762084">
    <w:abstractNumId w:val="4"/>
  </w:num>
  <w:num w:numId="14" w16cid:durableId="805439479">
    <w:abstractNumId w:val="7"/>
  </w:num>
  <w:num w:numId="15" w16cid:durableId="1009336291">
    <w:abstractNumId w:val="6"/>
  </w:num>
  <w:num w:numId="16" w16cid:durableId="909921342">
    <w:abstractNumId w:val="6"/>
  </w:num>
  <w:num w:numId="17" w16cid:durableId="202908994">
    <w:abstractNumId w:val="7"/>
  </w:num>
  <w:num w:numId="18" w16cid:durableId="1546521713">
    <w:abstractNumId w:val="7"/>
  </w:num>
  <w:num w:numId="19" w16cid:durableId="689449451">
    <w:abstractNumId w:val="7"/>
  </w:num>
  <w:num w:numId="20" w16cid:durableId="1551526805">
    <w:abstractNumId w:val="7"/>
  </w:num>
  <w:num w:numId="21" w16cid:durableId="320083283">
    <w:abstractNumId w:val="7"/>
  </w:num>
  <w:num w:numId="22" w16cid:durableId="1239169198">
    <w:abstractNumId w:val="9"/>
  </w:num>
  <w:num w:numId="23" w16cid:durableId="977222191">
    <w:abstractNumId w:val="9"/>
  </w:num>
  <w:num w:numId="24" w16cid:durableId="2003704094">
    <w:abstractNumId w:val="9"/>
  </w:num>
  <w:num w:numId="25" w16cid:durableId="1639914908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attachedTemplate r:id="rId1"/>
  <w:defaultTabStop w:val="720"/>
  <w:hyphenationZone w:val="425"/>
  <w:evenAndOddHeaders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3C4"/>
    <w:rsid w:val="000011F8"/>
    <w:rsid w:val="0000123E"/>
    <w:rsid w:val="000071A4"/>
    <w:rsid w:val="00017C80"/>
    <w:rsid w:val="00021B94"/>
    <w:rsid w:val="000265C5"/>
    <w:rsid w:val="00031D13"/>
    <w:rsid w:val="00031D7B"/>
    <w:rsid w:val="00033020"/>
    <w:rsid w:val="00036607"/>
    <w:rsid w:val="00042767"/>
    <w:rsid w:val="00045F3B"/>
    <w:rsid w:val="000521D7"/>
    <w:rsid w:val="00057AD9"/>
    <w:rsid w:val="000665DA"/>
    <w:rsid w:val="000714E8"/>
    <w:rsid w:val="0007171B"/>
    <w:rsid w:val="0007311A"/>
    <w:rsid w:val="00074822"/>
    <w:rsid w:val="00074CF4"/>
    <w:rsid w:val="000756D5"/>
    <w:rsid w:val="0007740C"/>
    <w:rsid w:val="00082418"/>
    <w:rsid w:val="000839B9"/>
    <w:rsid w:val="000A0244"/>
    <w:rsid w:val="000A49F5"/>
    <w:rsid w:val="000A4C99"/>
    <w:rsid w:val="000A78A7"/>
    <w:rsid w:val="000A7D3E"/>
    <w:rsid w:val="000A7FFD"/>
    <w:rsid w:val="000B47E8"/>
    <w:rsid w:val="000B5038"/>
    <w:rsid w:val="000B722A"/>
    <w:rsid w:val="000B7AA8"/>
    <w:rsid w:val="000C2920"/>
    <w:rsid w:val="000C67C6"/>
    <w:rsid w:val="000D0F68"/>
    <w:rsid w:val="000D2A0C"/>
    <w:rsid w:val="000D3B39"/>
    <w:rsid w:val="000E087F"/>
    <w:rsid w:val="000E2081"/>
    <w:rsid w:val="000E66D2"/>
    <w:rsid w:val="000E673A"/>
    <w:rsid w:val="000F1CDF"/>
    <w:rsid w:val="000F66DD"/>
    <w:rsid w:val="000F6945"/>
    <w:rsid w:val="000F74F5"/>
    <w:rsid w:val="000F78FC"/>
    <w:rsid w:val="000F7AC5"/>
    <w:rsid w:val="001001DA"/>
    <w:rsid w:val="001003C4"/>
    <w:rsid w:val="00105372"/>
    <w:rsid w:val="001054A6"/>
    <w:rsid w:val="001078A1"/>
    <w:rsid w:val="00113BD7"/>
    <w:rsid w:val="00116236"/>
    <w:rsid w:val="0011635B"/>
    <w:rsid w:val="0012185A"/>
    <w:rsid w:val="00125186"/>
    <w:rsid w:val="00125C04"/>
    <w:rsid w:val="001275BF"/>
    <w:rsid w:val="001312AD"/>
    <w:rsid w:val="001312ED"/>
    <w:rsid w:val="00131E7A"/>
    <w:rsid w:val="00132926"/>
    <w:rsid w:val="00134846"/>
    <w:rsid w:val="001353D7"/>
    <w:rsid w:val="001379E7"/>
    <w:rsid w:val="001432FB"/>
    <w:rsid w:val="00147097"/>
    <w:rsid w:val="0015542E"/>
    <w:rsid w:val="0015746F"/>
    <w:rsid w:val="00161164"/>
    <w:rsid w:val="00163EA8"/>
    <w:rsid w:val="001701EC"/>
    <w:rsid w:val="001726CE"/>
    <w:rsid w:val="00172AF6"/>
    <w:rsid w:val="00176CEE"/>
    <w:rsid w:val="00177A60"/>
    <w:rsid w:val="00177FD3"/>
    <w:rsid w:val="0018519C"/>
    <w:rsid w:val="00186DD8"/>
    <w:rsid w:val="00187E29"/>
    <w:rsid w:val="001930F8"/>
    <w:rsid w:val="00195459"/>
    <w:rsid w:val="001A35EC"/>
    <w:rsid w:val="001A4443"/>
    <w:rsid w:val="001A7DD3"/>
    <w:rsid w:val="001B13FE"/>
    <w:rsid w:val="001B3771"/>
    <w:rsid w:val="001C0537"/>
    <w:rsid w:val="001C1AD2"/>
    <w:rsid w:val="001D3343"/>
    <w:rsid w:val="001E0BFE"/>
    <w:rsid w:val="001E0E2A"/>
    <w:rsid w:val="001E136E"/>
    <w:rsid w:val="001F0413"/>
    <w:rsid w:val="001F5EB1"/>
    <w:rsid w:val="001F63D2"/>
    <w:rsid w:val="001F7A33"/>
    <w:rsid w:val="00203DB9"/>
    <w:rsid w:val="002164D2"/>
    <w:rsid w:val="00216AAD"/>
    <w:rsid w:val="00217E81"/>
    <w:rsid w:val="00220693"/>
    <w:rsid w:val="002230AB"/>
    <w:rsid w:val="00226986"/>
    <w:rsid w:val="00232563"/>
    <w:rsid w:val="00233BC5"/>
    <w:rsid w:val="00235F05"/>
    <w:rsid w:val="00236238"/>
    <w:rsid w:val="00236DFC"/>
    <w:rsid w:val="00237769"/>
    <w:rsid w:val="00243737"/>
    <w:rsid w:val="00250DF1"/>
    <w:rsid w:val="00252909"/>
    <w:rsid w:val="00255F86"/>
    <w:rsid w:val="002563CE"/>
    <w:rsid w:val="0026369D"/>
    <w:rsid w:val="00264238"/>
    <w:rsid w:val="002703CF"/>
    <w:rsid w:val="00273B1B"/>
    <w:rsid w:val="00273BD1"/>
    <w:rsid w:val="002779B8"/>
    <w:rsid w:val="0029576F"/>
    <w:rsid w:val="0029674F"/>
    <w:rsid w:val="002A6732"/>
    <w:rsid w:val="002B04CB"/>
    <w:rsid w:val="002B3B95"/>
    <w:rsid w:val="002B4CEB"/>
    <w:rsid w:val="002B5605"/>
    <w:rsid w:val="002C6C31"/>
    <w:rsid w:val="002D0229"/>
    <w:rsid w:val="002D05FF"/>
    <w:rsid w:val="002D1730"/>
    <w:rsid w:val="002D1FE4"/>
    <w:rsid w:val="002D2D0D"/>
    <w:rsid w:val="002F0FCD"/>
    <w:rsid w:val="002F6ED3"/>
    <w:rsid w:val="002F773C"/>
    <w:rsid w:val="003004AF"/>
    <w:rsid w:val="003008FE"/>
    <w:rsid w:val="0030169D"/>
    <w:rsid w:val="003039C0"/>
    <w:rsid w:val="00305851"/>
    <w:rsid w:val="003060EB"/>
    <w:rsid w:val="00306147"/>
    <w:rsid w:val="00307ABD"/>
    <w:rsid w:val="003102E5"/>
    <w:rsid w:val="0031377B"/>
    <w:rsid w:val="00313DCF"/>
    <w:rsid w:val="003153EB"/>
    <w:rsid w:val="00317BFE"/>
    <w:rsid w:val="003204FE"/>
    <w:rsid w:val="00321985"/>
    <w:rsid w:val="003269DA"/>
    <w:rsid w:val="00326C4F"/>
    <w:rsid w:val="00327435"/>
    <w:rsid w:val="00334974"/>
    <w:rsid w:val="0034192B"/>
    <w:rsid w:val="00341EFD"/>
    <w:rsid w:val="00342ACF"/>
    <w:rsid w:val="00343080"/>
    <w:rsid w:val="0034468E"/>
    <w:rsid w:val="00351205"/>
    <w:rsid w:val="003526E4"/>
    <w:rsid w:val="00353495"/>
    <w:rsid w:val="00362403"/>
    <w:rsid w:val="00363E8B"/>
    <w:rsid w:val="00364AD5"/>
    <w:rsid w:val="00372F74"/>
    <w:rsid w:val="00377B8C"/>
    <w:rsid w:val="00380D67"/>
    <w:rsid w:val="00387CD3"/>
    <w:rsid w:val="003A0D33"/>
    <w:rsid w:val="003A1A3C"/>
    <w:rsid w:val="003A2E8E"/>
    <w:rsid w:val="003A3843"/>
    <w:rsid w:val="003A7E2A"/>
    <w:rsid w:val="003B0B99"/>
    <w:rsid w:val="003B58A0"/>
    <w:rsid w:val="003B7833"/>
    <w:rsid w:val="003C2A9C"/>
    <w:rsid w:val="003C2CE4"/>
    <w:rsid w:val="003C4810"/>
    <w:rsid w:val="003D06EB"/>
    <w:rsid w:val="003D13B4"/>
    <w:rsid w:val="003E14AD"/>
    <w:rsid w:val="003E6877"/>
    <w:rsid w:val="003F358B"/>
    <w:rsid w:val="003F7224"/>
    <w:rsid w:val="004077DE"/>
    <w:rsid w:val="004203AC"/>
    <w:rsid w:val="0042622B"/>
    <w:rsid w:val="00427D21"/>
    <w:rsid w:val="00432BC6"/>
    <w:rsid w:val="0043386F"/>
    <w:rsid w:val="004345B7"/>
    <w:rsid w:val="00444FD4"/>
    <w:rsid w:val="00446929"/>
    <w:rsid w:val="00447F4A"/>
    <w:rsid w:val="00455AF2"/>
    <w:rsid w:val="00455CC6"/>
    <w:rsid w:val="0045661D"/>
    <w:rsid w:val="00456F67"/>
    <w:rsid w:val="004644C2"/>
    <w:rsid w:val="00467F9C"/>
    <w:rsid w:val="00476B34"/>
    <w:rsid w:val="00477535"/>
    <w:rsid w:val="00486C3E"/>
    <w:rsid w:val="00490F05"/>
    <w:rsid w:val="004A16BF"/>
    <w:rsid w:val="004A2974"/>
    <w:rsid w:val="004A6FBF"/>
    <w:rsid w:val="004B2090"/>
    <w:rsid w:val="004B2919"/>
    <w:rsid w:val="004B3381"/>
    <w:rsid w:val="004C3EB8"/>
    <w:rsid w:val="004C5277"/>
    <w:rsid w:val="004D23D1"/>
    <w:rsid w:val="004E0DDE"/>
    <w:rsid w:val="004E46DF"/>
    <w:rsid w:val="004E5D02"/>
    <w:rsid w:val="004E6B06"/>
    <w:rsid w:val="004E7184"/>
    <w:rsid w:val="004F00A2"/>
    <w:rsid w:val="004F64F6"/>
    <w:rsid w:val="005047DD"/>
    <w:rsid w:val="00504CFD"/>
    <w:rsid w:val="0051006C"/>
    <w:rsid w:val="00512C73"/>
    <w:rsid w:val="00517874"/>
    <w:rsid w:val="00521C51"/>
    <w:rsid w:val="0052529D"/>
    <w:rsid w:val="005259CE"/>
    <w:rsid w:val="00534681"/>
    <w:rsid w:val="00541B2A"/>
    <w:rsid w:val="00547C37"/>
    <w:rsid w:val="00560534"/>
    <w:rsid w:val="0056068E"/>
    <w:rsid w:val="00563442"/>
    <w:rsid w:val="0056348E"/>
    <w:rsid w:val="00565B42"/>
    <w:rsid w:val="0056733F"/>
    <w:rsid w:val="005713C0"/>
    <w:rsid w:val="00572239"/>
    <w:rsid w:val="00582FDE"/>
    <w:rsid w:val="00583880"/>
    <w:rsid w:val="00586809"/>
    <w:rsid w:val="00587BB3"/>
    <w:rsid w:val="005978CF"/>
    <w:rsid w:val="005A1BA1"/>
    <w:rsid w:val="005A378B"/>
    <w:rsid w:val="005A5E46"/>
    <w:rsid w:val="005A6EF4"/>
    <w:rsid w:val="005B00DE"/>
    <w:rsid w:val="005B234C"/>
    <w:rsid w:val="005B35E2"/>
    <w:rsid w:val="005B3E0D"/>
    <w:rsid w:val="005B60C0"/>
    <w:rsid w:val="005B6C44"/>
    <w:rsid w:val="005B6D68"/>
    <w:rsid w:val="005C3736"/>
    <w:rsid w:val="005C4CE6"/>
    <w:rsid w:val="005C5B5D"/>
    <w:rsid w:val="005C6186"/>
    <w:rsid w:val="005C74B1"/>
    <w:rsid w:val="005D6531"/>
    <w:rsid w:val="005F04AD"/>
    <w:rsid w:val="006122BA"/>
    <w:rsid w:val="006209FF"/>
    <w:rsid w:val="00625E0D"/>
    <w:rsid w:val="006270EA"/>
    <w:rsid w:val="00631E4B"/>
    <w:rsid w:val="00634D0C"/>
    <w:rsid w:val="006478BF"/>
    <w:rsid w:val="00650A1D"/>
    <w:rsid w:val="00660B19"/>
    <w:rsid w:val="006656CF"/>
    <w:rsid w:val="00672BD5"/>
    <w:rsid w:val="00682533"/>
    <w:rsid w:val="00685E7A"/>
    <w:rsid w:val="00687867"/>
    <w:rsid w:val="00687C38"/>
    <w:rsid w:val="00691BAF"/>
    <w:rsid w:val="00691DC4"/>
    <w:rsid w:val="0069520F"/>
    <w:rsid w:val="00696E56"/>
    <w:rsid w:val="006A6A2F"/>
    <w:rsid w:val="006A73C1"/>
    <w:rsid w:val="006B2290"/>
    <w:rsid w:val="006B60B2"/>
    <w:rsid w:val="006C0426"/>
    <w:rsid w:val="006D429A"/>
    <w:rsid w:val="006D549E"/>
    <w:rsid w:val="006D6D18"/>
    <w:rsid w:val="006D7D93"/>
    <w:rsid w:val="006E258E"/>
    <w:rsid w:val="006E2E40"/>
    <w:rsid w:val="006E71E6"/>
    <w:rsid w:val="006E76B4"/>
    <w:rsid w:val="006F4E0F"/>
    <w:rsid w:val="00702E45"/>
    <w:rsid w:val="00715BE6"/>
    <w:rsid w:val="00717D88"/>
    <w:rsid w:val="007222BC"/>
    <w:rsid w:val="00725620"/>
    <w:rsid w:val="00726A43"/>
    <w:rsid w:val="00733E59"/>
    <w:rsid w:val="00744D87"/>
    <w:rsid w:val="007451FF"/>
    <w:rsid w:val="00745805"/>
    <w:rsid w:val="00751132"/>
    <w:rsid w:val="0075157E"/>
    <w:rsid w:val="00752172"/>
    <w:rsid w:val="0075475B"/>
    <w:rsid w:val="007601F4"/>
    <w:rsid w:val="00763795"/>
    <w:rsid w:val="00765589"/>
    <w:rsid w:val="007655DE"/>
    <w:rsid w:val="0077432C"/>
    <w:rsid w:val="007810E6"/>
    <w:rsid w:val="00782AE7"/>
    <w:rsid w:val="00784A8B"/>
    <w:rsid w:val="00786056"/>
    <w:rsid w:val="0078704C"/>
    <w:rsid w:val="007923B9"/>
    <w:rsid w:val="00793F21"/>
    <w:rsid w:val="007942D3"/>
    <w:rsid w:val="007A1D89"/>
    <w:rsid w:val="007A4B72"/>
    <w:rsid w:val="007A4ED4"/>
    <w:rsid w:val="007A7175"/>
    <w:rsid w:val="007B03DD"/>
    <w:rsid w:val="007B1A47"/>
    <w:rsid w:val="007B2099"/>
    <w:rsid w:val="007B44E7"/>
    <w:rsid w:val="007B4F1C"/>
    <w:rsid w:val="007B5E63"/>
    <w:rsid w:val="007B6C09"/>
    <w:rsid w:val="007B7741"/>
    <w:rsid w:val="007C4951"/>
    <w:rsid w:val="007D26E6"/>
    <w:rsid w:val="007D3396"/>
    <w:rsid w:val="007D45FE"/>
    <w:rsid w:val="007D7C94"/>
    <w:rsid w:val="007E09DA"/>
    <w:rsid w:val="007E0F8A"/>
    <w:rsid w:val="007F0AFB"/>
    <w:rsid w:val="007F5C7A"/>
    <w:rsid w:val="007F718D"/>
    <w:rsid w:val="00801FAD"/>
    <w:rsid w:val="00804FAB"/>
    <w:rsid w:val="00810AF0"/>
    <w:rsid w:val="0081294A"/>
    <w:rsid w:val="00817806"/>
    <w:rsid w:val="008178B6"/>
    <w:rsid w:val="00817E45"/>
    <w:rsid w:val="00820270"/>
    <w:rsid w:val="00821546"/>
    <w:rsid w:val="00824798"/>
    <w:rsid w:val="00833309"/>
    <w:rsid w:val="00834D04"/>
    <w:rsid w:val="00840507"/>
    <w:rsid w:val="00844AEA"/>
    <w:rsid w:val="00847A41"/>
    <w:rsid w:val="00851B65"/>
    <w:rsid w:val="00854E38"/>
    <w:rsid w:val="00856E9E"/>
    <w:rsid w:val="00863088"/>
    <w:rsid w:val="00865076"/>
    <w:rsid w:val="00865B74"/>
    <w:rsid w:val="00866063"/>
    <w:rsid w:val="00882CE6"/>
    <w:rsid w:val="0088690B"/>
    <w:rsid w:val="008948E6"/>
    <w:rsid w:val="008974F0"/>
    <w:rsid w:val="008A1499"/>
    <w:rsid w:val="008A3A2E"/>
    <w:rsid w:val="008B012A"/>
    <w:rsid w:val="008B0876"/>
    <w:rsid w:val="008B2F28"/>
    <w:rsid w:val="008B4734"/>
    <w:rsid w:val="008B64A4"/>
    <w:rsid w:val="008C1A08"/>
    <w:rsid w:val="008C2598"/>
    <w:rsid w:val="008C341F"/>
    <w:rsid w:val="008C3D88"/>
    <w:rsid w:val="008C4890"/>
    <w:rsid w:val="008C534B"/>
    <w:rsid w:val="008C56C2"/>
    <w:rsid w:val="008D40DC"/>
    <w:rsid w:val="008F2301"/>
    <w:rsid w:val="008F3886"/>
    <w:rsid w:val="008F4351"/>
    <w:rsid w:val="008F604D"/>
    <w:rsid w:val="009000C4"/>
    <w:rsid w:val="0090232A"/>
    <w:rsid w:val="00903A96"/>
    <w:rsid w:val="00906E17"/>
    <w:rsid w:val="0091624F"/>
    <w:rsid w:val="00917678"/>
    <w:rsid w:val="00927927"/>
    <w:rsid w:val="00930BA1"/>
    <w:rsid w:val="0093169E"/>
    <w:rsid w:val="00931E44"/>
    <w:rsid w:val="00934BF5"/>
    <w:rsid w:val="0094199B"/>
    <w:rsid w:val="009442B6"/>
    <w:rsid w:val="00944469"/>
    <w:rsid w:val="00946922"/>
    <w:rsid w:val="009504F0"/>
    <w:rsid w:val="009505C9"/>
    <w:rsid w:val="00950752"/>
    <w:rsid w:val="00952FF7"/>
    <w:rsid w:val="0095444F"/>
    <w:rsid w:val="00954899"/>
    <w:rsid w:val="00961643"/>
    <w:rsid w:val="00963E2A"/>
    <w:rsid w:val="00966424"/>
    <w:rsid w:val="0096720F"/>
    <w:rsid w:val="00970911"/>
    <w:rsid w:val="009750B7"/>
    <w:rsid w:val="00975497"/>
    <w:rsid w:val="009766C6"/>
    <w:rsid w:val="00980DC3"/>
    <w:rsid w:val="009829FE"/>
    <w:rsid w:val="00983D61"/>
    <w:rsid w:val="009A2CAE"/>
    <w:rsid w:val="009A6F94"/>
    <w:rsid w:val="009B2563"/>
    <w:rsid w:val="009B31C5"/>
    <w:rsid w:val="009B3246"/>
    <w:rsid w:val="009C01DA"/>
    <w:rsid w:val="009C1F2B"/>
    <w:rsid w:val="009C2BF7"/>
    <w:rsid w:val="009C2DE6"/>
    <w:rsid w:val="009C7FD0"/>
    <w:rsid w:val="009D069C"/>
    <w:rsid w:val="009D2557"/>
    <w:rsid w:val="009D2F86"/>
    <w:rsid w:val="009D7339"/>
    <w:rsid w:val="009E1EDD"/>
    <w:rsid w:val="009E3660"/>
    <w:rsid w:val="009E6F3E"/>
    <w:rsid w:val="009E73E3"/>
    <w:rsid w:val="009F1980"/>
    <w:rsid w:val="009F1A5B"/>
    <w:rsid w:val="009F4888"/>
    <w:rsid w:val="009F5204"/>
    <w:rsid w:val="00A01335"/>
    <w:rsid w:val="00A01708"/>
    <w:rsid w:val="00A111D1"/>
    <w:rsid w:val="00A208FE"/>
    <w:rsid w:val="00A223D7"/>
    <w:rsid w:val="00A25D01"/>
    <w:rsid w:val="00A27B99"/>
    <w:rsid w:val="00A30BFD"/>
    <w:rsid w:val="00A30D87"/>
    <w:rsid w:val="00A36D40"/>
    <w:rsid w:val="00A408B4"/>
    <w:rsid w:val="00A41916"/>
    <w:rsid w:val="00A43716"/>
    <w:rsid w:val="00A45BC6"/>
    <w:rsid w:val="00A469E2"/>
    <w:rsid w:val="00A5065D"/>
    <w:rsid w:val="00A57DFB"/>
    <w:rsid w:val="00A63278"/>
    <w:rsid w:val="00A63543"/>
    <w:rsid w:val="00A63EDA"/>
    <w:rsid w:val="00A65101"/>
    <w:rsid w:val="00A80C13"/>
    <w:rsid w:val="00A83591"/>
    <w:rsid w:val="00A90BA3"/>
    <w:rsid w:val="00A92858"/>
    <w:rsid w:val="00AA5347"/>
    <w:rsid w:val="00AA6F92"/>
    <w:rsid w:val="00AB0BF5"/>
    <w:rsid w:val="00AB6934"/>
    <w:rsid w:val="00AC0A80"/>
    <w:rsid w:val="00AC7CF0"/>
    <w:rsid w:val="00AD114B"/>
    <w:rsid w:val="00AD19F3"/>
    <w:rsid w:val="00AE7825"/>
    <w:rsid w:val="00AF42DE"/>
    <w:rsid w:val="00AF60C5"/>
    <w:rsid w:val="00B04FF6"/>
    <w:rsid w:val="00B13974"/>
    <w:rsid w:val="00B31184"/>
    <w:rsid w:val="00B31938"/>
    <w:rsid w:val="00B33017"/>
    <w:rsid w:val="00B3369F"/>
    <w:rsid w:val="00B33A44"/>
    <w:rsid w:val="00B34BDA"/>
    <w:rsid w:val="00B44BD8"/>
    <w:rsid w:val="00B46670"/>
    <w:rsid w:val="00B51C8F"/>
    <w:rsid w:val="00B63020"/>
    <w:rsid w:val="00B65299"/>
    <w:rsid w:val="00B66B00"/>
    <w:rsid w:val="00B74605"/>
    <w:rsid w:val="00B82C2A"/>
    <w:rsid w:val="00B847E7"/>
    <w:rsid w:val="00B873CD"/>
    <w:rsid w:val="00B909F0"/>
    <w:rsid w:val="00B94E6C"/>
    <w:rsid w:val="00B9588C"/>
    <w:rsid w:val="00B97BC5"/>
    <w:rsid w:val="00BA0570"/>
    <w:rsid w:val="00BA153A"/>
    <w:rsid w:val="00BA2DFE"/>
    <w:rsid w:val="00BA2E1F"/>
    <w:rsid w:val="00BA4F33"/>
    <w:rsid w:val="00BA5FF6"/>
    <w:rsid w:val="00BB21B2"/>
    <w:rsid w:val="00BB4606"/>
    <w:rsid w:val="00BC003C"/>
    <w:rsid w:val="00BC4870"/>
    <w:rsid w:val="00BD1F7A"/>
    <w:rsid w:val="00BD708D"/>
    <w:rsid w:val="00BE11DC"/>
    <w:rsid w:val="00BE1C94"/>
    <w:rsid w:val="00BE3415"/>
    <w:rsid w:val="00BE35DB"/>
    <w:rsid w:val="00BE38FF"/>
    <w:rsid w:val="00BE460B"/>
    <w:rsid w:val="00BE5299"/>
    <w:rsid w:val="00BE6118"/>
    <w:rsid w:val="00BE6F8C"/>
    <w:rsid w:val="00BF25AE"/>
    <w:rsid w:val="00C012C5"/>
    <w:rsid w:val="00C01EC7"/>
    <w:rsid w:val="00C04984"/>
    <w:rsid w:val="00C13D39"/>
    <w:rsid w:val="00C155E6"/>
    <w:rsid w:val="00C23010"/>
    <w:rsid w:val="00C23D2F"/>
    <w:rsid w:val="00C24B37"/>
    <w:rsid w:val="00C2577C"/>
    <w:rsid w:val="00C31047"/>
    <w:rsid w:val="00C355F2"/>
    <w:rsid w:val="00C4348A"/>
    <w:rsid w:val="00C443BD"/>
    <w:rsid w:val="00C451C5"/>
    <w:rsid w:val="00C47071"/>
    <w:rsid w:val="00C6676D"/>
    <w:rsid w:val="00C67FCD"/>
    <w:rsid w:val="00C76693"/>
    <w:rsid w:val="00C80948"/>
    <w:rsid w:val="00C81E5E"/>
    <w:rsid w:val="00C85999"/>
    <w:rsid w:val="00C86D91"/>
    <w:rsid w:val="00C9161D"/>
    <w:rsid w:val="00C94439"/>
    <w:rsid w:val="00C96941"/>
    <w:rsid w:val="00CA0BC9"/>
    <w:rsid w:val="00CA0C1D"/>
    <w:rsid w:val="00CB6DA7"/>
    <w:rsid w:val="00CC1E30"/>
    <w:rsid w:val="00CC4340"/>
    <w:rsid w:val="00CD783D"/>
    <w:rsid w:val="00CE2D72"/>
    <w:rsid w:val="00CE5202"/>
    <w:rsid w:val="00CF1505"/>
    <w:rsid w:val="00CF1848"/>
    <w:rsid w:val="00CF3969"/>
    <w:rsid w:val="00CF3FB6"/>
    <w:rsid w:val="00D12044"/>
    <w:rsid w:val="00D12D6C"/>
    <w:rsid w:val="00D170D9"/>
    <w:rsid w:val="00D17C8B"/>
    <w:rsid w:val="00D21F54"/>
    <w:rsid w:val="00D22282"/>
    <w:rsid w:val="00D22FB6"/>
    <w:rsid w:val="00D31223"/>
    <w:rsid w:val="00D33EFC"/>
    <w:rsid w:val="00D361EC"/>
    <w:rsid w:val="00D36D96"/>
    <w:rsid w:val="00D40DBC"/>
    <w:rsid w:val="00D53D09"/>
    <w:rsid w:val="00D540AF"/>
    <w:rsid w:val="00D60196"/>
    <w:rsid w:val="00D61C85"/>
    <w:rsid w:val="00D744A5"/>
    <w:rsid w:val="00D753A3"/>
    <w:rsid w:val="00D75CA6"/>
    <w:rsid w:val="00D76A18"/>
    <w:rsid w:val="00D80849"/>
    <w:rsid w:val="00D82594"/>
    <w:rsid w:val="00D82E8F"/>
    <w:rsid w:val="00D85F65"/>
    <w:rsid w:val="00D93041"/>
    <w:rsid w:val="00D95060"/>
    <w:rsid w:val="00DA20D8"/>
    <w:rsid w:val="00DA2A30"/>
    <w:rsid w:val="00DA5164"/>
    <w:rsid w:val="00DA774B"/>
    <w:rsid w:val="00DB0007"/>
    <w:rsid w:val="00DB0121"/>
    <w:rsid w:val="00DB5E0F"/>
    <w:rsid w:val="00DD118C"/>
    <w:rsid w:val="00DD3D53"/>
    <w:rsid w:val="00DD4821"/>
    <w:rsid w:val="00DD4DDB"/>
    <w:rsid w:val="00DD5528"/>
    <w:rsid w:val="00DD68A7"/>
    <w:rsid w:val="00DE2BC6"/>
    <w:rsid w:val="00DE50B6"/>
    <w:rsid w:val="00DE5B35"/>
    <w:rsid w:val="00DE765C"/>
    <w:rsid w:val="00DF3E84"/>
    <w:rsid w:val="00DF4BF2"/>
    <w:rsid w:val="00DF698E"/>
    <w:rsid w:val="00E1381B"/>
    <w:rsid w:val="00E13949"/>
    <w:rsid w:val="00E15125"/>
    <w:rsid w:val="00E15ED7"/>
    <w:rsid w:val="00E17EDB"/>
    <w:rsid w:val="00E21523"/>
    <w:rsid w:val="00E235F5"/>
    <w:rsid w:val="00E24A6B"/>
    <w:rsid w:val="00E27CDA"/>
    <w:rsid w:val="00E35566"/>
    <w:rsid w:val="00E35A78"/>
    <w:rsid w:val="00E36467"/>
    <w:rsid w:val="00E42877"/>
    <w:rsid w:val="00E43AF6"/>
    <w:rsid w:val="00E442ED"/>
    <w:rsid w:val="00E44339"/>
    <w:rsid w:val="00E44CDD"/>
    <w:rsid w:val="00E47BC7"/>
    <w:rsid w:val="00E47C6F"/>
    <w:rsid w:val="00E52BB7"/>
    <w:rsid w:val="00E6210E"/>
    <w:rsid w:val="00E648AE"/>
    <w:rsid w:val="00E66235"/>
    <w:rsid w:val="00E7229A"/>
    <w:rsid w:val="00E727D7"/>
    <w:rsid w:val="00E746CE"/>
    <w:rsid w:val="00E74854"/>
    <w:rsid w:val="00E76BB0"/>
    <w:rsid w:val="00E83C24"/>
    <w:rsid w:val="00E911FD"/>
    <w:rsid w:val="00E9318D"/>
    <w:rsid w:val="00E93F3E"/>
    <w:rsid w:val="00EA5150"/>
    <w:rsid w:val="00EB2568"/>
    <w:rsid w:val="00EB2DA4"/>
    <w:rsid w:val="00EB5DE1"/>
    <w:rsid w:val="00EB6DB0"/>
    <w:rsid w:val="00EB71D5"/>
    <w:rsid w:val="00EC133A"/>
    <w:rsid w:val="00EC1B45"/>
    <w:rsid w:val="00EC2EF8"/>
    <w:rsid w:val="00EE0422"/>
    <w:rsid w:val="00EE1C5C"/>
    <w:rsid w:val="00EE22A1"/>
    <w:rsid w:val="00EE533A"/>
    <w:rsid w:val="00EE7131"/>
    <w:rsid w:val="00EF567C"/>
    <w:rsid w:val="00EF5ADF"/>
    <w:rsid w:val="00F063C2"/>
    <w:rsid w:val="00F06F13"/>
    <w:rsid w:val="00F14A72"/>
    <w:rsid w:val="00F204C9"/>
    <w:rsid w:val="00F25143"/>
    <w:rsid w:val="00F25289"/>
    <w:rsid w:val="00F258B4"/>
    <w:rsid w:val="00F31EC7"/>
    <w:rsid w:val="00F403A2"/>
    <w:rsid w:val="00F44995"/>
    <w:rsid w:val="00F4765B"/>
    <w:rsid w:val="00F515B5"/>
    <w:rsid w:val="00F524E3"/>
    <w:rsid w:val="00F53193"/>
    <w:rsid w:val="00F5357E"/>
    <w:rsid w:val="00F6034A"/>
    <w:rsid w:val="00F60743"/>
    <w:rsid w:val="00F62722"/>
    <w:rsid w:val="00F6586C"/>
    <w:rsid w:val="00F722B3"/>
    <w:rsid w:val="00F760FF"/>
    <w:rsid w:val="00F867E3"/>
    <w:rsid w:val="00F9038B"/>
    <w:rsid w:val="00F90887"/>
    <w:rsid w:val="00F92087"/>
    <w:rsid w:val="00F92E31"/>
    <w:rsid w:val="00F94774"/>
    <w:rsid w:val="00F96247"/>
    <w:rsid w:val="00FA663B"/>
    <w:rsid w:val="00FB19B9"/>
    <w:rsid w:val="00FB2C4F"/>
    <w:rsid w:val="00FB6391"/>
    <w:rsid w:val="00FB707D"/>
    <w:rsid w:val="00FB7CFB"/>
    <w:rsid w:val="00FC022C"/>
    <w:rsid w:val="00FC53DB"/>
    <w:rsid w:val="00FC7025"/>
    <w:rsid w:val="00FD0711"/>
    <w:rsid w:val="00FD157E"/>
    <w:rsid w:val="00FD2A7E"/>
    <w:rsid w:val="00FD6122"/>
    <w:rsid w:val="00FE373E"/>
    <w:rsid w:val="00FF0D0D"/>
    <w:rsid w:val="00FF2E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93B4631"/>
  <w15:docId w15:val="{E32C466C-683F-477B-B09A-71A54A5BE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BDA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  <w:lang w:val="en-US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B34BDA"/>
    <w:pPr>
      <w:keepNext/>
      <w:keepLines/>
      <w:numPr>
        <w:numId w:val="21"/>
      </w:numPr>
      <w:tabs>
        <w:tab w:val="clear" w:pos="567"/>
      </w:tabs>
      <w:spacing w:before="240" w:after="120"/>
      <w:jc w:val="left"/>
      <w:outlineLvl w:val="0"/>
    </w:pPr>
    <w:rPr>
      <w:rFonts w:eastAsiaTheme="majorEastAsia" w:cstheme="majorBidi"/>
      <w:b/>
      <w:bCs/>
      <w:kern w:val="2"/>
      <w:sz w:val="28"/>
      <w:szCs w:val="32"/>
      <w:lang w:val="en-CA"/>
    </w:rPr>
  </w:style>
  <w:style w:type="paragraph" w:styleId="Heading2">
    <w:name w:val="heading 2"/>
    <w:basedOn w:val="Normal"/>
    <w:next w:val="CBDNormalNumber"/>
    <w:link w:val="Heading2Char"/>
    <w:uiPriority w:val="9"/>
    <w:qFormat/>
    <w:rsid w:val="00B34BDA"/>
    <w:pPr>
      <w:keepNext/>
      <w:keepLines/>
      <w:numPr>
        <w:ilvl w:val="1"/>
        <w:numId w:val="21"/>
      </w:numPr>
      <w:tabs>
        <w:tab w:val="clear" w:pos="567"/>
      </w:tabs>
      <w:spacing w:before="120" w:after="120"/>
      <w:jc w:val="left"/>
      <w:outlineLvl w:val="1"/>
    </w:pPr>
    <w:rPr>
      <w:rFonts w:ascii="Times New Roman Bold" w:eastAsiaTheme="majorEastAsia" w:hAnsi="Times New Roman Bold" w:cstheme="majorBidi"/>
      <w:b/>
      <w:sz w:val="24"/>
      <w:szCs w:val="26"/>
    </w:rPr>
  </w:style>
  <w:style w:type="paragraph" w:styleId="Heading3">
    <w:name w:val="heading 3"/>
    <w:basedOn w:val="Normal"/>
    <w:next w:val="CBDNormalNumber"/>
    <w:link w:val="Heading3Char"/>
    <w:uiPriority w:val="9"/>
    <w:qFormat/>
    <w:rsid w:val="00B34BDA"/>
    <w:pPr>
      <w:keepNext/>
      <w:keepLines/>
      <w:numPr>
        <w:ilvl w:val="2"/>
        <w:numId w:val="21"/>
      </w:numPr>
      <w:tabs>
        <w:tab w:val="clear" w:pos="567"/>
      </w:tabs>
      <w:spacing w:before="120" w:after="120"/>
      <w:jc w:val="left"/>
      <w:outlineLvl w:val="2"/>
    </w:pPr>
    <w:rPr>
      <w:rFonts w:eastAsiaTheme="majorEastAsia"/>
      <w:b/>
      <w:bCs/>
    </w:rPr>
  </w:style>
  <w:style w:type="paragraph" w:styleId="Heading4">
    <w:name w:val="heading 4"/>
    <w:basedOn w:val="Normal"/>
    <w:next w:val="CBDNormalNumber"/>
    <w:link w:val="Heading4Char"/>
    <w:uiPriority w:val="9"/>
    <w:qFormat/>
    <w:rsid w:val="00B34BDA"/>
    <w:pPr>
      <w:keepNext/>
      <w:numPr>
        <w:ilvl w:val="3"/>
        <w:numId w:val="21"/>
      </w:numPr>
      <w:tabs>
        <w:tab w:val="clear" w:pos="567"/>
      </w:tabs>
      <w:spacing w:before="120" w:after="120"/>
      <w:jc w:val="left"/>
      <w:outlineLvl w:val="3"/>
    </w:pPr>
    <w:rPr>
      <w:rFonts w:eastAsiaTheme="majorEastAsia"/>
      <w:b/>
      <w:bCs/>
    </w:rPr>
  </w:style>
  <w:style w:type="paragraph" w:styleId="Heading5">
    <w:name w:val="heading 5"/>
    <w:basedOn w:val="Normal"/>
    <w:next w:val="Normal"/>
    <w:link w:val="Heading5Char"/>
    <w:uiPriority w:val="9"/>
    <w:qFormat/>
    <w:rsid w:val="00B34BDA"/>
    <w:pPr>
      <w:keepNext/>
      <w:numPr>
        <w:ilvl w:val="4"/>
        <w:numId w:val="21"/>
      </w:numPr>
      <w:spacing w:before="120" w:after="120"/>
      <w:jc w:val="left"/>
      <w:outlineLvl w:val="4"/>
    </w:pPr>
    <w:rPr>
      <w:rFonts w:eastAsiaTheme="majorEastAsia"/>
      <w:i/>
      <w:iCs/>
    </w:rPr>
  </w:style>
  <w:style w:type="paragraph" w:styleId="Heading6">
    <w:name w:val="heading 6"/>
    <w:basedOn w:val="Normal"/>
    <w:next w:val="Normal"/>
    <w:link w:val="Heading6Char"/>
    <w:rsid w:val="00B34BDA"/>
    <w:pPr>
      <w:keepNext/>
      <w:keepLines/>
      <w:numPr>
        <w:ilvl w:val="5"/>
        <w:numId w:val="25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5"/>
    </w:pPr>
    <w:rPr>
      <w:bCs/>
      <w:sz w:val="24"/>
    </w:rPr>
  </w:style>
  <w:style w:type="paragraph" w:styleId="Heading7">
    <w:name w:val="heading 7"/>
    <w:basedOn w:val="Normal"/>
    <w:next w:val="Normal"/>
    <w:link w:val="Heading7Char"/>
    <w:rsid w:val="00B34BDA"/>
    <w:pPr>
      <w:keepNext/>
      <w:keepLines/>
      <w:widowControl w:val="0"/>
      <w:numPr>
        <w:ilvl w:val="6"/>
        <w:numId w:val="25"/>
      </w:numPr>
      <w:tabs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6"/>
    </w:pPr>
    <w:rPr>
      <w:b/>
      <w:snapToGrid w:val="0"/>
      <w:u w:val="single"/>
    </w:rPr>
  </w:style>
  <w:style w:type="paragraph" w:styleId="Heading8">
    <w:name w:val="heading 8"/>
    <w:basedOn w:val="Normal"/>
    <w:next w:val="Normal"/>
    <w:link w:val="Heading8Char"/>
    <w:rsid w:val="00B34BDA"/>
    <w:pPr>
      <w:keepNext/>
      <w:keepLines/>
      <w:widowControl w:val="0"/>
      <w:numPr>
        <w:ilvl w:val="7"/>
        <w:numId w:val="25"/>
      </w:numPr>
      <w:tabs>
        <w:tab w:val="left" w:pos="-1440"/>
        <w:tab w:val="left" w:pos="-720"/>
        <w:tab w:val="right" w:pos="851"/>
        <w:tab w:val="left" w:pos="1871"/>
        <w:tab w:val="left" w:pos="2495"/>
        <w:tab w:val="left" w:pos="3119"/>
        <w:tab w:val="left" w:pos="3742"/>
        <w:tab w:val="left" w:pos="4082"/>
        <w:tab w:val="left" w:pos="4366"/>
      </w:tabs>
      <w:suppressAutoHyphens/>
      <w:spacing w:after="120"/>
      <w:ind w:right="624"/>
      <w:jc w:val="left"/>
      <w:outlineLvl w:val="7"/>
    </w:pPr>
    <w:rPr>
      <w:b/>
      <w:snapToGrid w:val="0"/>
      <w:u w:val="single"/>
    </w:rPr>
  </w:style>
  <w:style w:type="paragraph" w:styleId="Heading9">
    <w:name w:val="heading 9"/>
    <w:basedOn w:val="Normal"/>
    <w:next w:val="Normal"/>
    <w:link w:val="Heading9Char"/>
    <w:rsid w:val="00B34BDA"/>
    <w:pPr>
      <w:keepNext/>
      <w:widowControl w:val="0"/>
      <w:numPr>
        <w:ilvl w:val="8"/>
        <w:numId w:val="25"/>
      </w:numPr>
      <w:suppressAutoHyphens/>
      <w:jc w:val="left"/>
      <w:outlineLvl w:val="8"/>
    </w:pPr>
    <w:rPr>
      <w:snapToGrid w:val="0"/>
      <w:u w:val="singl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61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61D"/>
    <w:rPr>
      <w:rFonts w:ascii="Lucida Grande" w:eastAsia="SimSun" w:hAnsi="Lucida Grande" w:cs="Lucida Grande"/>
      <w:sz w:val="18"/>
      <w:szCs w:val="18"/>
      <w:lang w:val="en-GB"/>
    </w:rPr>
  </w:style>
  <w:style w:type="character" w:styleId="PlaceholderText">
    <w:name w:val="Placeholder Text"/>
    <w:basedOn w:val="DefaultParagraphFont"/>
    <w:uiPriority w:val="99"/>
    <w:semiHidden/>
    <w:rsid w:val="00105372"/>
    <w:rPr>
      <w:color w:val="808080"/>
      <w:lang w:val="en-GB"/>
    </w:rPr>
  </w:style>
  <w:style w:type="paragraph" w:styleId="Header">
    <w:name w:val="header"/>
    <w:basedOn w:val="Normal"/>
    <w:link w:val="HeaderChar"/>
    <w:rsid w:val="00B34BDA"/>
    <w:pPr>
      <w:pBdr>
        <w:bottom w:val="single" w:sz="4" w:space="1" w:color="auto"/>
      </w:pBdr>
      <w:tabs>
        <w:tab w:val="center" w:pos="4680"/>
        <w:tab w:val="right" w:pos="9360"/>
      </w:tabs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rsid w:val="00B34BDA"/>
    <w:rPr>
      <w:rFonts w:ascii="Times New Roman" w:eastAsia="SimSun" w:hAnsi="Times New Roman" w:cs="Times New Roman"/>
      <w:sz w:val="20"/>
      <w:szCs w:val="22"/>
      <w:lang w:val="en-US"/>
    </w:rPr>
  </w:style>
  <w:style w:type="paragraph" w:styleId="Footer">
    <w:name w:val="footer"/>
    <w:basedOn w:val="Normal"/>
    <w:link w:val="FooterChar"/>
    <w:uiPriority w:val="99"/>
    <w:rsid w:val="00B34BDA"/>
    <w:pPr>
      <w:tabs>
        <w:tab w:val="center" w:pos="4680"/>
        <w:tab w:val="right" w:pos="9360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B34BDA"/>
    <w:rPr>
      <w:rFonts w:ascii="Times New Roman" w:eastAsia="SimSun" w:hAnsi="Times New Roman" w:cs="Times New Roman"/>
      <w:sz w:val="20"/>
      <w:szCs w:val="22"/>
      <w:lang w:val="en-US"/>
    </w:rPr>
  </w:style>
  <w:style w:type="paragraph" w:customStyle="1" w:styleId="meetingname">
    <w:name w:val="meeting name"/>
    <w:basedOn w:val="Normal"/>
    <w:qFormat/>
    <w:rsid w:val="00534681"/>
    <w:pPr>
      <w:ind w:left="142" w:right="4218" w:hanging="142"/>
    </w:pPr>
    <w:rPr>
      <w:caps/>
    </w:rPr>
  </w:style>
  <w:style w:type="paragraph" w:styleId="Title">
    <w:name w:val="Title"/>
    <w:basedOn w:val="Normal"/>
    <w:next w:val="Normal"/>
    <w:link w:val="TitleChar"/>
    <w:uiPriority w:val="10"/>
    <w:qFormat/>
    <w:rsid w:val="007E09D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E09D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9D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E09DA"/>
    <w:rPr>
      <w:rFonts w:asciiTheme="majorHAnsi" w:eastAsiaTheme="majorEastAsia" w:hAnsiTheme="majorHAnsi" w:cstheme="majorBidi"/>
      <w:i/>
      <w:iCs/>
      <w:color w:val="4F81BD" w:themeColor="accent1"/>
      <w:spacing w:val="15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B34BDA"/>
    <w:rPr>
      <w:rFonts w:ascii="Times New Roman" w:eastAsiaTheme="majorEastAsia" w:hAnsi="Times New Roman" w:cstheme="majorBidi"/>
      <w:b/>
      <w:bCs/>
      <w:kern w:val="2"/>
      <w:sz w:val="28"/>
      <w:szCs w:val="32"/>
      <w:lang w:val="en-CA"/>
    </w:rPr>
  </w:style>
  <w:style w:type="paragraph" w:styleId="BodyText">
    <w:name w:val="Body Text"/>
    <w:basedOn w:val="Normal"/>
    <w:link w:val="BodyTextChar"/>
    <w:uiPriority w:val="99"/>
    <w:unhideWhenUsed/>
    <w:rsid w:val="00B34BDA"/>
    <w:pPr>
      <w:spacing w:after="120" w:line="259" w:lineRule="auto"/>
      <w:jc w:val="left"/>
    </w:pPr>
    <w:rPr>
      <w:rFonts w:asciiTheme="minorHAnsi" w:eastAsiaTheme="minorHAnsi" w:hAnsiTheme="minorHAnsi" w:cstheme="minorBidi"/>
      <w:kern w:val="2"/>
      <w:lang w:val="en-CA"/>
    </w:rPr>
  </w:style>
  <w:style w:type="character" w:customStyle="1" w:styleId="BodyTextChar">
    <w:name w:val="Body Text Char"/>
    <w:basedOn w:val="DefaultParagraphFont"/>
    <w:link w:val="BodyText"/>
    <w:uiPriority w:val="99"/>
    <w:rsid w:val="00B34BDA"/>
    <w:rPr>
      <w:rFonts w:eastAsiaTheme="minorHAnsi"/>
      <w:kern w:val="2"/>
      <w:sz w:val="22"/>
      <w:szCs w:val="22"/>
      <w:lang w:val="en-CA"/>
    </w:rPr>
  </w:style>
  <w:style w:type="paragraph" w:styleId="BodyTextIndent">
    <w:name w:val="Body Text Indent"/>
    <w:basedOn w:val="Normal"/>
    <w:link w:val="BodyTextIndentChar"/>
    <w:rsid w:val="007E09DA"/>
    <w:pPr>
      <w:spacing w:before="120" w:after="120"/>
      <w:ind w:left="1440" w:hanging="720"/>
      <w:jc w:val="left"/>
    </w:pPr>
  </w:style>
  <w:style w:type="character" w:customStyle="1" w:styleId="BodyTextIndentChar">
    <w:name w:val="Body Text Indent Char"/>
    <w:basedOn w:val="DefaultParagraphFont"/>
    <w:link w:val="BodyTextIndent"/>
    <w:rsid w:val="007E09DA"/>
    <w:rPr>
      <w:rFonts w:ascii="Times New Roman" w:eastAsia="SimSun" w:hAnsi="Times New Roman" w:cs="Times New Roman"/>
      <w:sz w:val="22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34B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B34B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4BDA"/>
    <w:rPr>
      <w:rFonts w:ascii="Times New Roman" w:eastAsia="SimSun" w:hAnsi="Times New Roman" w:cs="Times New Roman"/>
      <w:sz w:val="20"/>
      <w:szCs w:val="20"/>
      <w:lang w:val="en-US"/>
    </w:rPr>
  </w:style>
  <w:style w:type="paragraph" w:customStyle="1" w:styleId="Cornernotation">
    <w:name w:val="Corner notation"/>
    <w:basedOn w:val="Normal"/>
    <w:rsid w:val="007E09DA"/>
    <w:pPr>
      <w:ind w:left="170" w:right="3119" w:hanging="170"/>
      <w:jc w:val="left"/>
    </w:pPr>
  </w:style>
  <w:style w:type="character" w:styleId="EndnoteReference">
    <w:name w:val="endnote reference"/>
    <w:semiHidden/>
    <w:rsid w:val="007E09DA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semiHidden/>
    <w:rsid w:val="007E09DA"/>
    <w:pPr>
      <w:widowControl w:val="0"/>
      <w:tabs>
        <w:tab w:val="left" w:pos="-720"/>
      </w:tabs>
      <w:suppressAutoHyphens/>
    </w:pPr>
    <w:rPr>
      <w:rFonts w:ascii="Courier New" w:hAnsi="Courier New"/>
    </w:rPr>
  </w:style>
  <w:style w:type="character" w:customStyle="1" w:styleId="EndnoteTextChar">
    <w:name w:val="Endnote Text Char"/>
    <w:basedOn w:val="DefaultParagraphFont"/>
    <w:link w:val="EndnoteText"/>
    <w:semiHidden/>
    <w:rsid w:val="007E09DA"/>
    <w:rPr>
      <w:rFonts w:ascii="Courier New" w:eastAsia="SimSun" w:hAnsi="Courier New" w:cs="Times New Roman"/>
      <w:sz w:val="22"/>
      <w:szCs w:val="22"/>
      <w:lang w:val="en-GB"/>
    </w:rPr>
  </w:style>
  <w:style w:type="character" w:styleId="FollowedHyperlink">
    <w:name w:val="FollowedHyperlink"/>
    <w:rsid w:val="007E09DA"/>
    <w:rPr>
      <w:color w:val="800080"/>
      <w:u w:val="single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B34BD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4BDA"/>
    <w:pPr>
      <w:jc w:val="left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4BDA"/>
    <w:rPr>
      <w:rFonts w:ascii="Times New Roman" w:eastAsia="SimSun" w:hAnsi="Times New Roman" w:cs="Times New Roman"/>
      <w:sz w:val="18"/>
      <w:szCs w:val="20"/>
      <w:lang w:val="en-US"/>
    </w:rPr>
  </w:style>
  <w:style w:type="paragraph" w:customStyle="1" w:styleId="HEADING">
    <w:name w:val="HEADING"/>
    <w:basedOn w:val="Normal"/>
    <w:rsid w:val="007E09DA"/>
    <w:pPr>
      <w:keepNext/>
      <w:spacing w:before="240" w:after="120"/>
      <w:jc w:val="center"/>
    </w:pPr>
    <w:rPr>
      <w:b/>
      <w:bCs/>
      <w:caps/>
    </w:rPr>
  </w:style>
  <w:style w:type="character" w:customStyle="1" w:styleId="Heading2Char">
    <w:name w:val="Heading 2 Char"/>
    <w:basedOn w:val="DefaultParagraphFont"/>
    <w:link w:val="Heading2"/>
    <w:uiPriority w:val="9"/>
    <w:rsid w:val="00B34BDA"/>
    <w:rPr>
      <w:rFonts w:ascii="Times New Roman Bold" w:eastAsiaTheme="majorEastAsia" w:hAnsi="Times New Roman Bold" w:cstheme="majorBidi"/>
      <w:b/>
      <w:szCs w:val="26"/>
      <w:lang w:val="en-US"/>
    </w:rPr>
  </w:style>
  <w:style w:type="paragraph" w:customStyle="1" w:styleId="HEADINGNOTFORTOC">
    <w:name w:val="HEADING (NOT FOR TOC)"/>
    <w:basedOn w:val="Heading1"/>
    <w:next w:val="Heading2"/>
    <w:rsid w:val="007E09DA"/>
  </w:style>
  <w:style w:type="paragraph" w:customStyle="1" w:styleId="Heading1longmultiline">
    <w:name w:val="Heading 1 (long multiline)"/>
    <w:basedOn w:val="Heading1"/>
    <w:rsid w:val="007E09DA"/>
    <w:pPr>
      <w:ind w:left="1843" w:hanging="1134"/>
    </w:pPr>
  </w:style>
  <w:style w:type="paragraph" w:customStyle="1" w:styleId="Heading1multiline">
    <w:name w:val="Heading 1 (multiline)"/>
    <w:basedOn w:val="Heading1"/>
    <w:rsid w:val="007E09DA"/>
    <w:pPr>
      <w:ind w:left="1843" w:right="996"/>
    </w:pPr>
  </w:style>
  <w:style w:type="paragraph" w:customStyle="1" w:styleId="Heading2multiline">
    <w:name w:val="Heading 2 (multiline)"/>
    <w:basedOn w:val="Heading1"/>
    <w:next w:val="Normal"/>
    <w:rsid w:val="007E09DA"/>
    <w:pPr>
      <w:spacing w:before="120"/>
      <w:ind w:left="1843" w:right="998"/>
    </w:pPr>
    <w:rPr>
      <w:i/>
      <w:iCs/>
      <w:caps/>
    </w:rPr>
  </w:style>
  <w:style w:type="paragraph" w:customStyle="1" w:styleId="Heading2longmultiline">
    <w:name w:val="Heading 2 (long multiline)"/>
    <w:basedOn w:val="Heading2multiline"/>
    <w:rsid w:val="007E09DA"/>
    <w:pPr>
      <w:ind w:left="2127" w:hanging="1276"/>
    </w:pPr>
  </w:style>
  <w:style w:type="character" w:customStyle="1" w:styleId="Heading3Char">
    <w:name w:val="Heading 3 Char"/>
    <w:basedOn w:val="DefaultParagraphFont"/>
    <w:link w:val="Heading3"/>
    <w:uiPriority w:val="9"/>
    <w:rsid w:val="00B34BDA"/>
    <w:rPr>
      <w:rFonts w:ascii="Times New Roman" w:eastAsiaTheme="majorEastAsia" w:hAnsi="Times New Roman" w:cs="Times New Roman"/>
      <w:b/>
      <w:bCs/>
      <w:sz w:val="22"/>
      <w:szCs w:val="22"/>
      <w:lang w:val="en-US"/>
    </w:rPr>
  </w:style>
  <w:style w:type="paragraph" w:customStyle="1" w:styleId="heading2notforTOC">
    <w:name w:val="heading 2 not for TOC"/>
    <w:basedOn w:val="Heading3"/>
    <w:rsid w:val="007E09DA"/>
  </w:style>
  <w:style w:type="paragraph" w:customStyle="1" w:styleId="Heading3multiline">
    <w:name w:val="Heading 3 (multiline)"/>
    <w:basedOn w:val="Heading3"/>
    <w:next w:val="Normal"/>
    <w:rsid w:val="007E09DA"/>
    <w:pPr>
      <w:ind w:left="1418" w:hanging="425"/>
    </w:pPr>
  </w:style>
  <w:style w:type="character" w:customStyle="1" w:styleId="Heading4Char">
    <w:name w:val="Heading 4 Char"/>
    <w:basedOn w:val="DefaultParagraphFont"/>
    <w:link w:val="Heading4"/>
    <w:uiPriority w:val="9"/>
    <w:rsid w:val="00B34BDA"/>
    <w:rPr>
      <w:rFonts w:ascii="Times New Roman" w:eastAsiaTheme="majorEastAsia" w:hAnsi="Times New Roman" w:cs="Times New Roman"/>
      <w:b/>
      <w:bCs/>
      <w:sz w:val="22"/>
      <w:szCs w:val="22"/>
      <w:lang w:val="en-US"/>
    </w:rPr>
  </w:style>
  <w:style w:type="paragraph" w:customStyle="1" w:styleId="Heading4indent">
    <w:name w:val="Heading 4 indent"/>
    <w:basedOn w:val="Heading4"/>
    <w:rsid w:val="007E09DA"/>
    <w:pPr>
      <w:ind w:left="720"/>
      <w:outlineLvl w:val="9"/>
    </w:pPr>
  </w:style>
  <w:style w:type="character" w:customStyle="1" w:styleId="Heading5Char">
    <w:name w:val="Heading 5 Char"/>
    <w:basedOn w:val="DefaultParagraphFont"/>
    <w:link w:val="Heading5"/>
    <w:uiPriority w:val="9"/>
    <w:rsid w:val="00B34BDA"/>
    <w:rPr>
      <w:rFonts w:ascii="Times New Roman" w:eastAsiaTheme="majorEastAsia" w:hAnsi="Times New Roman" w:cs="Times New Roman"/>
      <w:i/>
      <w:iCs/>
      <w:sz w:val="22"/>
      <w:szCs w:val="22"/>
      <w:lang w:val="en-US"/>
    </w:rPr>
  </w:style>
  <w:style w:type="character" w:customStyle="1" w:styleId="Heading6Char">
    <w:name w:val="Heading 6 Char"/>
    <w:basedOn w:val="DefaultParagraphFont"/>
    <w:link w:val="Heading6"/>
    <w:rsid w:val="00B34BDA"/>
    <w:rPr>
      <w:rFonts w:ascii="Times New Roman" w:eastAsia="SimSun" w:hAnsi="Times New Roman" w:cs="Times New Roman"/>
      <w:bCs/>
      <w:szCs w:val="22"/>
      <w:lang w:val="en-US"/>
    </w:rPr>
  </w:style>
  <w:style w:type="character" w:customStyle="1" w:styleId="Heading7Char">
    <w:name w:val="Heading 7 Char"/>
    <w:basedOn w:val="DefaultParagraphFont"/>
    <w:link w:val="Heading7"/>
    <w:rsid w:val="00B34BDA"/>
    <w:rPr>
      <w:rFonts w:ascii="Times New Roman" w:eastAsia="SimSun" w:hAnsi="Times New Roman" w:cs="Times New Roman"/>
      <w:b/>
      <w:snapToGrid w:val="0"/>
      <w:sz w:val="22"/>
      <w:szCs w:val="22"/>
      <w:u w:val="single"/>
      <w:lang w:val="en-US"/>
    </w:rPr>
  </w:style>
  <w:style w:type="character" w:customStyle="1" w:styleId="Heading8Char">
    <w:name w:val="Heading 8 Char"/>
    <w:basedOn w:val="DefaultParagraphFont"/>
    <w:link w:val="Heading8"/>
    <w:rsid w:val="00B34BDA"/>
    <w:rPr>
      <w:rFonts w:ascii="Times New Roman" w:eastAsia="SimSun" w:hAnsi="Times New Roman" w:cs="Times New Roman"/>
      <w:b/>
      <w:snapToGrid w:val="0"/>
      <w:sz w:val="22"/>
      <w:szCs w:val="22"/>
      <w:u w:val="single"/>
      <w:lang w:val="en-US"/>
    </w:rPr>
  </w:style>
  <w:style w:type="character" w:customStyle="1" w:styleId="Heading9Char">
    <w:name w:val="Heading 9 Char"/>
    <w:basedOn w:val="DefaultParagraphFont"/>
    <w:link w:val="Heading9"/>
    <w:rsid w:val="00B34BDA"/>
    <w:rPr>
      <w:rFonts w:ascii="Times New Roman" w:eastAsia="SimSun" w:hAnsi="Times New Roman" w:cs="Times New Roman"/>
      <w:snapToGrid w:val="0"/>
      <w:sz w:val="22"/>
      <w:szCs w:val="22"/>
      <w:u w:val="single"/>
      <w:lang w:val="en-US"/>
    </w:rPr>
  </w:style>
  <w:style w:type="character" w:styleId="PageNumber">
    <w:name w:val="page number"/>
    <w:rsid w:val="007E09DA"/>
    <w:rPr>
      <w:rFonts w:ascii="Times New Roman" w:hAnsi="Times New Roman"/>
      <w:sz w:val="22"/>
      <w:lang w:val="en-GB"/>
    </w:rPr>
  </w:style>
  <w:style w:type="paragraph" w:customStyle="1" w:styleId="Para1">
    <w:name w:val="Para1"/>
    <w:basedOn w:val="Normal"/>
    <w:link w:val="Para1Char"/>
    <w:rsid w:val="005B35E2"/>
    <w:pPr>
      <w:numPr>
        <w:numId w:val="1"/>
      </w:numPr>
      <w:tabs>
        <w:tab w:val="clear" w:pos="360"/>
      </w:tabs>
      <w:spacing w:before="120" w:after="120"/>
      <w:ind w:left="567"/>
    </w:pPr>
    <w:rPr>
      <w:snapToGrid w:val="0"/>
      <w:szCs w:val="18"/>
    </w:rPr>
  </w:style>
  <w:style w:type="paragraph" w:customStyle="1" w:styleId="Para2">
    <w:name w:val="Para2"/>
    <w:basedOn w:val="Para1"/>
    <w:rsid w:val="007E09DA"/>
    <w:pPr>
      <w:numPr>
        <w:numId w:val="0"/>
      </w:numPr>
      <w:autoSpaceDE w:val="0"/>
      <w:autoSpaceDN w:val="0"/>
    </w:pPr>
  </w:style>
  <w:style w:type="paragraph" w:customStyle="1" w:styleId="Para3">
    <w:name w:val="Para3"/>
    <w:basedOn w:val="Normal"/>
    <w:rsid w:val="007E09DA"/>
    <w:pPr>
      <w:numPr>
        <w:ilvl w:val="3"/>
        <w:numId w:val="2"/>
      </w:numPr>
      <w:tabs>
        <w:tab w:val="left" w:pos="1980"/>
      </w:tabs>
      <w:spacing w:before="80" w:after="80"/>
    </w:pPr>
    <w:rPr>
      <w:szCs w:val="20"/>
    </w:rPr>
  </w:style>
  <w:style w:type="paragraph" w:customStyle="1" w:styleId="para4">
    <w:name w:val="para4"/>
    <w:basedOn w:val="Normal"/>
    <w:rsid w:val="007E09DA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Courier" w:hAnsi="Courier"/>
      <w:color w:val="000000"/>
      <w:sz w:val="20"/>
      <w:szCs w:val="20"/>
    </w:rPr>
  </w:style>
  <w:style w:type="paragraph" w:customStyle="1" w:styleId="Para-decision">
    <w:name w:val="Para-decision"/>
    <w:basedOn w:val="Normal"/>
    <w:rsid w:val="007E09DA"/>
    <w:pPr>
      <w:tabs>
        <w:tab w:val="left" w:pos="-1440"/>
        <w:tab w:val="left" w:pos="-720"/>
        <w:tab w:val="left" w:pos="0"/>
        <w:tab w:val="left" w:pos="720"/>
        <w:tab w:val="left" w:pos="1440"/>
      </w:tabs>
      <w:suppressAutoHyphens/>
      <w:overflowPunct w:val="0"/>
      <w:autoSpaceDE w:val="0"/>
      <w:autoSpaceDN w:val="0"/>
      <w:adjustRightInd w:val="0"/>
      <w:spacing w:before="120" w:after="120"/>
      <w:ind w:firstLine="720"/>
      <w:jc w:val="left"/>
      <w:textAlignment w:val="baseline"/>
    </w:pPr>
    <w:rPr>
      <w:color w:val="000000"/>
    </w:rPr>
  </w:style>
  <w:style w:type="paragraph" w:customStyle="1" w:styleId="Quotationtextindented">
    <w:name w:val="Quotation text (indented)"/>
    <w:basedOn w:val="Normal"/>
    <w:qFormat/>
    <w:rsid w:val="007E09DA"/>
    <w:pPr>
      <w:spacing w:before="120" w:after="120"/>
      <w:ind w:left="720" w:right="720"/>
    </w:pPr>
    <w:rPr>
      <w:bCs/>
    </w:rPr>
  </w:style>
  <w:style w:type="paragraph" w:customStyle="1" w:styleId="recommendationheader">
    <w:name w:val="recommendation header"/>
    <w:basedOn w:val="Heading2"/>
    <w:qFormat/>
    <w:rsid w:val="007E09DA"/>
  </w:style>
  <w:style w:type="paragraph" w:customStyle="1" w:styleId="recommendationheaderlong">
    <w:name w:val="recommendation header long"/>
    <w:basedOn w:val="Heading2longmultiline"/>
    <w:qFormat/>
    <w:rsid w:val="007E09DA"/>
  </w:style>
  <w:style w:type="paragraph" w:customStyle="1" w:styleId="reference">
    <w:name w:val="reference"/>
    <w:basedOn w:val="Heading9"/>
    <w:qFormat/>
    <w:rsid w:val="007E09DA"/>
    <w:rPr>
      <w:i/>
      <w:sz w:val="18"/>
    </w:rPr>
  </w:style>
  <w:style w:type="character" w:customStyle="1" w:styleId="StyleFootnoteReferenceNounderline">
    <w:name w:val="Style Footnote Reference + No underline"/>
    <w:rsid w:val="007E09DA"/>
    <w:rPr>
      <w:sz w:val="18"/>
      <w:u w:val="none"/>
      <w:vertAlign w:val="baseline"/>
      <w:lang w:val="en-GB"/>
    </w:rPr>
  </w:style>
  <w:style w:type="paragraph" w:customStyle="1" w:styleId="tabletitle">
    <w:name w:val="table title"/>
    <w:basedOn w:val="Heading2"/>
    <w:qFormat/>
    <w:rsid w:val="0093169E"/>
    <w:pPr>
      <w:outlineLvl w:val="9"/>
    </w:pPr>
    <w:rPr>
      <w:i/>
    </w:rPr>
  </w:style>
  <w:style w:type="paragraph" w:styleId="TOAHeading">
    <w:name w:val="toa heading"/>
    <w:basedOn w:val="Normal"/>
    <w:next w:val="Normal"/>
    <w:semiHidden/>
    <w:rsid w:val="007E09DA"/>
    <w:pPr>
      <w:spacing w:before="120"/>
    </w:pPr>
    <w:rPr>
      <w:rFonts w:cs="Arial"/>
      <w:b/>
      <w:bCs/>
      <w:sz w:val="24"/>
    </w:rPr>
  </w:style>
  <w:style w:type="paragraph" w:styleId="TOC1">
    <w:name w:val="toc 1"/>
    <w:basedOn w:val="CBDNormal"/>
    <w:next w:val="Normal"/>
    <w:autoRedefine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right" w:leader="dot" w:pos="9486"/>
      </w:tabs>
      <w:adjustRightInd w:val="0"/>
      <w:snapToGrid w:val="0"/>
      <w:spacing w:before="240"/>
      <w:ind w:left="1984" w:hanging="737"/>
      <w:jc w:val="left"/>
    </w:pPr>
    <w:rPr>
      <w:rFonts w:eastAsia="Times New Roman"/>
      <w:bCs/>
      <w:szCs w:val="20"/>
      <w:lang w:val="en-GB"/>
    </w:rPr>
  </w:style>
  <w:style w:type="paragraph" w:styleId="TOC2">
    <w:name w:val="toc 2"/>
    <w:basedOn w:val="CBDNormal"/>
    <w:next w:val="Normal"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right" w:leader="dot" w:pos="9486"/>
      </w:tabs>
      <w:adjustRightInd w:val="0"/>
      <w:snapToGrid w:val="0"/>
      <w:spacing w:before="60"/>
      <w:ind w:left="2608" w:hanging="737"/>
      <w:jc w:val="left"/>
    </w:pPr>
    <w:rPr>
      <w:rFonts w:eastAsia="Times New Roman"/>
      <w:szCs w:val="20"/>
      <w:lang w:val="en-GB"/>
    </w:rPr>
  </w:style>
  <w:style w:type="paragraph" w:styleId="TOC3">
    <w:name w:val="toc 3"/>
    <w:basedOn w:val="CBDNormal"/>
    <w:next w:val="Normal"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right" w:leader="dot" w:pos="9486"/>
      </w:tabs>
      <w:adjustRightInd w:val="0"/>
      <w:snapToGrid w:val="0"/>
      <w:ind w:left="3232" w:hanging="737"/>
      <w:jc w:val="left"/>
    </w:pPr>
    <w:rPr>
      <w:rFonts w:eastAsia="Times New Roman"/>
      <w:iCs/>
      <w:szCs w:val="20"/>
      <w:lang w:val="en-GB"/>
    </w:rPr>
  </w:style>
  <w:style w:type="paragraph" w:styleId="TOC4">
    <w:name w:val="toc 4"/>
    <w:basedOn w:val="CBDNormal"/>
    <w:next w:val="Normal"/>
    <w:uiPriority w:val="39"/>
    <w:unhideWhenUsed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000"/>
        <w:tab w:val="left" w:pos="1247"/>
        <w:tab w:val="left" w:pos="1871"/>
        <w:tab w:val="left" w:pos="2495"/>
        <w:tab w:val="left" w:pos="3119"/>
        <w:tab w:val="left" w:pos="3742"/>
        <w:tab w:val="right" w:leader="dot" w:pos="9486"/>
      </w:tabs>
      <w:adjustRightInd w:val="0"/>
      <w:snapToGrid w:val="0"/>
      <w:ind w:left="3856" w:hanging="737"/>
      <w:jc w:val="left"/>
    </w:pPr>
    <w:rPr>
      <w:rFonts w:eastAsia="Times New Roman"/>
      <w:szCs w:val="18"/>
      <w:lang w:val="en-GB"/>
    </w:rPr>
  </w:style>
  <w:style w:type="paragraph" w:styleId="TOC5">
    <w:name w:val="toc 5"/>
    <w:basedOn w:val="CBDNormal"/>
    <w:next w:val="Normal"/>
    <w:uiPriority w:val="39"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  <w:tab w:val="right" w:leader="dot" w:pos="9486"/>
      </w:tabs>
      <w:adjustRightInd w:val="0"/>
      <w:snapToGrid w:val="0"/>
      <w:ind w:left="4479" w:hanging="737"/>
      <w:jc w:val="left"/>
    </w:pPr>
    <w:rPr>
      <w:rFonts w:eastAsia="Times New Roman"/>
      <w:szCs w:val="18"/>
      <w:lang w:val="en-GB"/>
    </w:rPr>
  </w:style>
  <w:style w:type="paragraph" w:styleId="TOC6">
    <w:name w:val="toc 6"/>
    <w:basedOn w:val="Normal"/>
    <w:next w:val="Normal"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000"/>
      <w:jc w:val="left"/>
    </w:pPr>
    <w:rPr>
      <w:rFonts w:eastAsia="Times New Roman"/>
      <w:sz w:val="18"/>
      <w:szCs w:val="18"/>
      <w:lang w:val="en-GB"/>
    </w:rPr>
  </w:style>
  <w:style w:type="paragraph" w:styleId="TOC7">
    <w:name w:val="toc 7"/>
    <w:basedOn w:val="Normal"/>
    <w:next w:val="Normal"/>
    <w:autoRedefine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200"/>
      <w:jc w:val="left"/>
    </w:pPr>
    <w:rPr>
      <w:rFonts w:eastAsia="Times New Roman"/>
      <w:sz w:val="18"/>
      <w:szCs w:val="18"/>
      <w:lang w:val="en-GB"/>
    </w:rPr>
  </w:style>
  <w:style w:type="paragraph" w:styleId="TOC8">
    <w:name w:val="toc 8"/>
    <w:basedOn w:val="Normal"/>
    <w:next w:val="Normal"/>
    <w:autoRedefine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400"/>
      <w:jc w:val="left"/>
    </w:pPr>
    <w:rPr>
      <w:rFonts w:eastAsia="Times New Roman"/>
      <w:sz w:val="18"/>
      <w:szCs w:val="18"/>
      <w:lang w:val="en-GB"/>
    </w:rPr>
  </w:style>
  <w:style w:type="paragraph" w:styleId="TOC9">
    <w:name w:val="toc 9"/>
    <w:basedOn w:val="Normal"/>
    <w:next w:val="Normal"/>
    <w:autoRedefine/>
    <w:semiHidden/>
    <w:rsid w:val="00B34BDA"/>
    <w:pPr>
      <w:tabs>
        <w:tab w:val="clear" w:pos="567"/>
        <w:tab w:val="clear" w:pos="1134"/>
        <w:tab w:val="clear" w:pos="1701"/>
        <w:tab w:val="clear" w:pos="2268"/>
        <w:tab w:val="left" w:pos="624"/>
        <w:tab w:val="left" w:pos="1247"/>
        <w:tab w:val="left" w:pos="1871"/>
        <w:tab w:val="left" w:pos="2495"/>
        <w:tab w:val="left" w:pos="3119"/>
        <w:tab w:val="left" w:pos="3742"/>
        <w:tab w:val="left" w:pos="4366"/>
      </w:tabs>
      <w:adjustRightInd w:val="0"/>
      <w:snapToGrid w:val="0"/>
      <w:ind w:left="1600"/>
      <w:jc w:val="left"/>
    </w:pPr>
    <w:rPr>
      <w:rFonts w:eastAsia="Times New Roman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unhideWhenUsed/>
    <w:rsid w:val="00B34BDA"/>
    <w:rPr>
      <w:rFonts w:ascii="Times New Roman" w:hAnsi="Times New Roman"/>
      <w:color w:val="0000FF" w:themeColor="hyperlink"/>
      <w:u w:val="single"/>
    </w:rPr>
  </w:style>
  <w:style w:type="character" w:customStyle="1" w:styleId="Para1Char">
    <w:name w:val="Para1 Char"/>
    <w:link w:val="Para1"/>
    <w:locked/>
    <w:rsid w:val="005B35E2"/>
    <w:rPr>
      <w:rFonts w:ascii="Times New Roman" w:eastAsia="SimSun" w:hAnsi="Times New Roman" w:cs="Times New Roman"/>
      <w:snapToGrid w:val="0"/>
      <w:sz w:val="22"/>
      <w:szCs w:val="18"/>
      <w:lang w:val="en-GB"/>
    </w:rPr>
  </w:style>
  <w:style w:type="paragraph" w:customStyle="1" w:styleId="CBD-Doc-Type">
    <w:name w:val="CBD-Doc-Type"/>
    <w:basedOn w:val="Normal"/>
    <w:rsid w:val="00172AF6"/>
    <w:pPr>
      <w:keepLines/>
      <w:spacing w:before="240" w:after="120"/>
    </w:pPr>
    <w:rPr>
      <w:rFonts w:cs="Angsana New"/>
      <w:b/>
      <w:i/>
      <w:sz w:val="24"/>
    </w:rPr>
  </w:style>
  <w:style w:type="paragraph" w:customStyle="1" w:styleId="CBD-Doc">
    <w:name w:val="CBD-Doc"/>
    <w:basedOn w:val="Normal"/>
    <w:rsid w:val="00172AF6"/>
    <w:pPr>
      <w:keepLines/>
      <w:numPr>
        <w:numId w:val="3"/>
      </w:numPr>
      <w:spacing w:after="120"/>
    </w:pPr>
    <w:rPr>
      <w:rFonts w:cs="Angsana New"/>
    </w:rPr>
  </w:style>
  <w:style w:type="paragraph" w:styleId="ListParagraph">
    <w:name w:val="List Paragraph"/>
    <w:basedOn w:val="Normal"/>
    <w:uiPriority w:val="34"/>
    <w:qFormat/>
    <w:rsid w:val="00B34BDA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D12044"/>
    <w:pPr>
      <w:keepNext/>
      <w:keepLines/>
      <w:spacing w:after="200"/>
    </w:pPr>
    <w:rPr>
      <w:b/>
      <w:iCs/>
      <w:szCs w:val="18"/>
    </w:rPr>
  </w:style>
  <w:style w:type="paragraph" w:customStyle="1" w:styleId="Style1">
    <w:name w:val="Style1"/>
    <w:basedOn w:val="Heading2"/>
    <w:qFormat/>
    <w:rsid w:val="00F6586C"/>
    <w:rPr>
      <w:i/>
    </w:rPr>
  </w:style>
  <w:style w:type="table" w:customStyle="1" w:styleId="TableGrid1">
    <w:name w:val="Table Grid1"/>
    <w:basedOn w:val="TableNormal"/>
    <w:next w:val="TableGrid"/>
    <w:uiPriority w:val="59"/>
    <w:rsid w:val="00726A43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66063"/>
    <w:rPr>
      <w:rFonts w:ascii="Simplified Arabic" w:eastAsia="Times New Roman" w:hAnsi="Simplified Arabic" w:cs="Simplified Arabic"/>
      <w:noProof/>
      <w:lang w:val="en-US"/>
    </w:rPr>
  </w:style>
  <w:style w:type="paragraph" w:customStyle="1" w:styleId="DarkList-Accent31">
    <w:name w:val="Dark List - Accent 31"/>
    <w:hidden/>
    <w:uiPriority w:val="99"/>
    <w:semiHidden/>
    <w:rsid w:val="00866063"/>
    <w:rPr>
      <w:rFonts w:ascii="Times New Roman" w:eastAsia="SimSun" w:hAnsi="Times New Roman" w:cs="Times New Roman"/>
      <w:sz w:val="22"/>
      <w:szCs w:val="22"/>
      <w:lang w:val="en-GB" w:eastAsia="en-GB"/>
    </w:rPr>
  </w:style>
  <w:style w:type="paragraph" w:customStyle="1" w:styleId="CBDNormalNoNumber">
    <w:name w:val="CBD_Normal_NoNumber"/>
    <w:basedOn w:val="CBDNormal"/>
    <w:qFormat/>
    <w:rsid w:val="00B34BDA"/>
    <w:pPr>
      <w:spacing w:after="120"/>
      <w:ind w:left="567"/>
    </w:pPr>
  </w:style>
  <w:style w:type="paragraph" w:customStyle="1" w:styleId="Footnote">
    <w:name w:val="Footnote"/>
    <w:basedOn w:val="FootnoteText"/>
    <w:semiHidden/>
    <w:qFormat/>
    <w:rsid w:val="00B34BDA"/>
    <w:rPr>
      <w:szCs w:val="18"/>
      <w:lang w:val="en-CA"/>
    </w:rPr>
  </w:style>
  <w:style w:type="paragraph" w:customStyle="1" w:styleId="Annex">
    <w:name w:val="Annex"/>
    <w:basedOn w:val="Normal"/>
    <w:semiHidden/>
    <w:qFormat/>
    <w:rsid w:val="00B34BDA"/>
    <w:pPr>
      <w:spacing w:after="240"/>
    </w:pPr>
    <w:rPr>
      <w:b/>
      <w:sz w:val="28"/>
    </w:rPr>
  </w:style>
  <w:style w:type="paragraph" w:customStyle="1" w:styleId="ABSymbol">
    <w:name w:val="AB_Symbol"/>
    <w:basedOn w:val="Normal"/>
    <w:qFormat/>
    <w:rsid w:val="00B34BDA"/>
    <w:pPr>
      <w:tabs>
        <w:tab w:val="left" w:pos="1871"/>
        <w:tab w:val="left" w:pos="2495"/>
        <w:tab w:val="right" w:pos="2920"/>
        <w:tab w:val="left" w:pos="3119"/>
        <w:tab w:val="left" w:pos="3742"/>
        <w:tab w:val="left" w:pos="4366"/>
        <w:tab w:val="left" w:pos="4990"/>
      </w:tabs>
      <w:spacing w:after="120"/>
      <w:ind w:left="2019"/>
      <w:jc w:val="right"/>
    </w:pPr>
    <w:rPr>
      <w:sz w:val="20"/>
      <w:szCs w:val="20"/>
      <w:lang w:val="en-GB"/>
    </w:rPr>
  </w:style>
  <w:style w:type="paragraph" w:customStyle="1" w:styleId="CBDNormalNumber">
    <w:name w:val="CBD_Normal_Number"/>
    <w:basedOn w:val="CBDNormal"/>
    <w:qFormat/>
    <w:rsid w:val="00B34BDA"/>
    <w:pPr>
      <w:numPr>
        <w:numId w:val="16"/>
      </w:numPr>
      <w:tabs>
        <w:tab w:val="left" w:pos="3969"/>
      </w:tabs>
      <w:spacing w:before="120" w:after="120"/>
    </w:pPr>
    <w:rPr>
      <w:lang w:val="en-GB"/>
    </w:rPr>
  </w:style>
  <w:style w:type="paragraph" w:customStyle="1" w:styleId="AFCorNNormal">
    <w:name w:val="AF_CorNNormal"/>
    <w:basedOn w:val="Normal"/>
    <w:unhideWhenUsed/>
    <w:rsid w:val="00B34BDA"/>
    <w:pPr>
      <w:jc w:val="left"/>
    </w:pPr>
    <w:rPr>
      <w:lang w:val="en-GB"/>
    </w:rPr>
  </w:style>
  <w:style w:type="paragraph" w:customStyle="1" w:styleId="AEDistrNormal">
    <w:name w:val="AE_DistrNormal"/>
    <w:basedOn w:val="Normal"/>
    <w:unhideWhenUsed/>
    <w:rsid w:val="00B34BDA"/>
    <w:pPr>
      <w:jc w:val="left"/>
    </w:pPr>
    <w:rPr>
      <w:lang w:val="en-GB"/>
    </w:rPr>
  </w:style>
  <w:style w:type="paragraph" w:customStyle="1" w:styleId="AASmallLogo">
    <w:name w:val="AA_SmallLogo"/>
    <w:basedOn w:val="AEDistrNormal"/>
    <w:unhideWhenUsed/>
    <w:rsid w:val="00B34BDA"/>
    <w:pPr>
      <w:spacing w:before="40"/>
    </w:pPr>
    <w:rPr>
      <w:sz w:val="4"/>
    </w:rPr>
  </w:style>
  <w:style w:type="paragraph" w:customStyle="1" w:styleId="ACLargeLogo">
    <w:name w:val="AC_LargeLogo"/>
    <w:basedOn w:val="AFCorNNormal"/>
    <w:next w:val="AISpacer"/>
    <w:unhideWhenUsed/>
    <w:rsid w:val="00B34BDA"/>
    <w:pPr>
      <w:spacing w:before="120"/>
      <w:contextualSpacing/>
    </w:pPr>
    <w:rPr>
      <w:sz w:val="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4B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4BDA"/>
    <w:rPr>
      <w:rFonts w:ascii="Times New Roman" w:eastAsia="SimSun" w:hAnsi="Times New Roman" w:cs="Times New Roman"/>
      <w:b/>
      <w:bCs/>
      <w:sz w:val="20"/>
      <w:szCs w:val="20"/>
      <w:lang w:val="en-US"/>
    </w:rPr>
  </w:style>
  <w:style w:type="paragraph" w:customStyle="1" w:styleId="Item">
    <w:name w:val="Item"/>
    <w:basedOn w:val="Normal"/>
    <w:semiHidden/>
    <w:qFormat/>
    <w:rsid w:val="00B34BDA"/>
    <w:pPr>
      <w:suppressLineNumbers/>
      <w:suppressAutoHyphens/>
      <w:spacing w:before="240" w:after="120"/>
      <w:jc w:val="left"/>
    </w:pPr>
    <w:rPr>
      <w:rFonts w:eastAsia="Times New Roman"/>
      <w:b/>
      <w:iCs/>
      <w:snapToGrid w:val="0"/>
      <w:kern w:val="22"/>
      <w:sz w:val="24"/>
      <w:lang w:val="en-GB"/>
    </w:rPr>
  </w:style>
  <w:style w:type="paragraph" w:customStyle="1" w:styleId="CBDNormal">
    <w:name w:val="CBD_Normal"/>
    <w:unhideWhenUsed/>
    <w:qFormat/>
    <w:rsid w:val="00B34BDA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</w:tabs>
      <w:jc w:val="both"/>
    </w:pPr>
    <w:rPr>
      <w:rFonts w:ascii="Times New Roman" w:eastAsia="SimSun" w:hAnsi="Times New Roman" w:cs="Times New Roman"/>
      <w:sz w:val="22"/>
      <w:szCs w:val="22"/>
      <w:lang w:val="en-US"/>
    </w:rPr>
  </w:style>
  <w:style w:type="paragraph" w:styleId="List">
    <w:name w:val="List"/>
    <w:basedOn w:val="Normal"/>
    <w:semiHidden/>
    <w:rsid w:val="00B34BDA"/>
    <w:pPr>
      <w:contextualSpacing/>
    </w:pPr>
  </w:style>
  <w:style w:type="numbering" w:customStyle="1" w:styleId="ListCBD">
    <w:name w:val="ListCBD"/>
    <w:basedOn w:val="NoList"/>
    <w:uiPriority w:val="99"/>
    <w:rsid w:val="00B34BDA"/>
    <w:pPr>
      <w:numPr>
        <w:numId w:val="5"/>
      </w:numPr>
    </w:pPr>
  </w:style>
  <w:style w:type="numbering" w:customStyle="1" w:styleId="CBDHeadings">
    <w:name w:val="CBD_Headings"/>
    <w:basedOn w:val="ListCBD"/>
    <w:uiPriority w:val="99"/>
    <w:rsid w:val="00B34BDA"/>
    <w:pPr>
      <w:numPr>
        <w:numId w:val="6"/>
      </w:numPr>
    </w:pPr>
  </w:style>
  <w:style w:type="paragraph" w:customStyle="1" w:styleId="AISpacer">
    <w:name w:val="AI_Spacer"/>
    <w:next w:val="Normal"/>
    <w:unhideWhenUsed/>
    <w:qFormat/>
    <w:rsid w:val="00B34BDA"/>
    <w:rPr>
      <w:rFonts w:ascii="Times New Roman" w:eastAsia="SimSun" w:hAnsi="Times New Roman" w:cs="Times New Roman"/>
      <w:sz w:val="2"/>
      <w:szCs w:val="22"/>
      <w:lang w:val="en-GB"/>
    </w:rPr>
  </w:style>
  <w:style w:type="paragraph" w:customStyle="1" w:styleId="AEDistrNormal6pt">
    <w:name w:val="AE_DistrNormal6pt"/>
    <w:basedOn w:val="AEDistrNormal"/>
    <w:next w:val="AFCorNNormal"/>
    <w:unhideWhenUsed/>
    <w:qFormat/>
    <w:rsid w:val="00B34BDA"/>
    <w:pPr>
      <w:spacing w:before="120"/>
    </w:pPr>
  </w:style>
  <w:style w:type="paragraph" w:customStyle="1" w:styleId="AFCorNBold">
    <w:name w:val="AF_CorNBold"/>
    <w:basedOn w:val="AFCorNNormal"/>
    <w:next w:val="AFCorNNormal"/>
    <w:unhideWhenUsed/>
    <w:qFormat/>
    <w:rsid w:val="00B34BDA"/>
    <w:rPr>
      <w:b/>
    </w:rPr>
  </w:style>
  <w:style w:type="paragraph" w:customStyle="1" w:styleId="AFCorN12Bold">
    <w:name w:val="AF_CorN12Bold"/>
    <w:basedOn w:val="AFCorNNormal"/>
    <w:next w:val="AFCorNNormal"/>
    <w:unhideWhenUsed/>
    <w:qFormat/>
    <w:rsid w:val="00B34BDA"/>
    <w:rPr>
      <w:b/>
      <w:sz w:val="24"/>
    </w:rPr>
  </w:style>
  <w:style w:type="paragraph" w:customStyle="1" w:styleId="CBDAgendaItem">
    <w:name w:val="CBD_AgendaItem"/>
    <w:basedOn w:val="Normal"/>
    <w:qFormat/>
    <w:rsid w:val="00A111D1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DesicionText">
    <w:name w:val="CBD_DesicionText"/>
    <w:basedOn w:val="CBDNormal"/>
    <w:qFormat/>
    <w:rsid w:val="00B34BDA"/>
    <w:pPr>
      <w:spacing w:after="120"/>
      <w:ind w:left="1134" w:firstLine="567"/>
    </w:pPr>
  </w:style>
  <w:style w:type="paragraph" w:customStyle="1" w:styleId="CBDDesicionAnnex">
    <w:name w:val="CBD_DesicionAnnex"/>
    <w:basedOn w:val="CBDNormal"/>
    <w:next w:val="CBDDesicionText"/>
    <w:qFormat/>
    <w:rsid w:val="00B34BDA"/>
    <w:pPr>
      <w:keepNext/>
      <w:keepLines/>
      <w:tabs>
        <w:tab w:val="clear" w:pos="567"/>
        <w:tab w:val="clear" w:pos="1134"/>
        <w:tab w:val="clear" w:pos="1701"/>
        <w:tab w:val="clear" w:pos="2268"/>
      </w:tabs>
      <w:spacing w:before="240" w:after="120"/>
      <w:ind w:left="567"/>
      <w:jc w:val="left"/>
    </w:pPr>
    <w:rPr>
      <w:rFonts w:cs="Times New Roman Bold"/>
      <w:b/>
      <w:bCs/>
      <w:sz w:val="24"/>
    </w:rPr>
  </w:style>
  <w:style w:type="paragraph" w:customStyle="1" w:styleId="CBDAnnex">
    <w:name w:val="CBD_Annex"/>
    <w:basedOn w:val="CBDNormal"/>
    <w:next w:val="CBDTitle"/>
    <w:qFormat/>
    <w:rsid w:val="00B34BDA"/>
    <w:pPr>
      <w:keepNext/>
      <w:keepLines/>
      <w:spacing w:after="240"/>
      <w:jc w:val="left"/>
    </w:pPr>
    <w:rPr>
      <w:b/>
      <w:sz w:val="28"/>
      <w:lang w:val="en-GB" w:bidi="ar-SY"/>
    </w:rPr>
  </w:style>
  <w:style w:type="paragraph" w:customStyle="1" w:styleId="CBDSubTitle">
    <w:name w:val="CBD_SubTitle"/>
    <w:basedOn w:val="CBDNormal"/>
    <w:qFormat/>
    <w:rsid w:val="00B34BDA"/>
    <w:pPr>
      <w:keepNext/>
      <w:keepLines/>
      <w:spacing w:before="240" w:after="240"/>
      <w:ind w:left="567"/>
      <w:jc w:val="left"/>
    </w:pPr>
    <w:rPr>
      <w:b/>
      <w:lang w:val="en-GB"/>
    </w:rPr>
  </w:style>
  <w:style w:type="paragraph" w:customStyle="1" w:styleId="CBDTitle">
    <w:name w:val="CBD_Title"/>
    <w:basedOn w:val="CBDNormal"/>
    <w:next w:val="CBDSubTitle"/>
    <w:qFormat/>
    <w:rsid w:val="00B34BDA"/>
    <w:pPr>
      <w:keepNext/>
      <w:keepLines/>
      <w:spacing w:before="240" w:after="240"/>
      <w:ind w:left="567"/>
      <w:jc w:val="left"/>
    </w:pPr>
    <w:rPr>
      <w:b/>
      <w:sz w:val="28"/>
      <w:lang w:val="en-GB"/>
    </w:rPr>
  </w:style>
  <w:style w:type="paragraph" w:customStyle="1" w:styleId="AENormal">
    <w:name w:val="AE_Normal"/>
    <w:basedOn w:val="Normal"/>
    <w:rsid w:val="00B34BDA"/>
    <w:rPr>
      <w:lang w:val="en-GB"/>
    </w:rPr>
  </w:style>
  <w:style w:type="paragraph" w:customStyle="1" w:styleId="CBDH1">
    <w:name w:val="CBD_H1"/>
    <w:basedOn w:val="CBDNormal"/>
    <w:qFormat/>
    <w:rsid w:val="00B34BDA"/>
    <w:pPr>
      <w:keepNext/>
      <w:keepLines/>
      <w:spacing w:before="240" w:after="120"/>
      <w:ind w:left="567" w:hanging="567"/>
      <w:jc w:val="left"/>
      <w:outlineLvl w:val="0"/>
    </w:pPr>
    <w:rPr>
      <w:b/>
      <w:sz w:val="28"/>
      <w:lang w:val="en-GB"/>
    </w:rPr>
  </w:style>
  <w:style w:type="paragraph" w:customStyle="1" w:styleId="CBDH2">
    <w:name w:val="CBD_H2"/>
    <w:basedOn w:val="CBDNormal"/>
    <w:qFormat/>
    <w:rsid w:val="00B34BDA"/>
    <w:pPr>
      <w:keepNext/>
      <w:keepLines/>
      <w:ind w:left="567" w:hanging="567"/>
    </w:pPr>
    <w:rPr>
      <w:b/>
      <w:sz w:val="24"/>
    </w:rPr>
  </w:style>
  <w:style w:type="paragraph" w:customStyle="1" w:styleId="CBDFootnoteText">
    <w:name w:val="CBD_Footnote_Text"/>
    <w:basedOn w:val="CBDNormal"/>
    <w:qFormat/>
    <w:rsid w:val="00B34BDA"/>
    <w:pPr>
      <w:jc w:val="left"/>
    </w:pPr>
    <w:rPr>
      <w:sz w:val="18"/>
    </w:rPr>
  </w:style>
  <w:style w:type="paragraph" w:customStyle="1" w:styleId="CBDFooter">
    <w:name w:val="CBD_Footer"/>
    <w:basedOn w:val="CBDNormal"/>
    <w:qFormat/>
    <w:rsid w:val="00B34BDA"/>
    <w:rPr>
      <w:sz w:val="20"/>
    </w:rPr>
  </w:style>
  <w:style w:type="paragraph" w:customStyle="1" w:styleId="CBDHeader">
    <w:name w:val="CBD_Header"/>
    <w:basedOn w:val="CBDNormal"/>
    <w:next w:val="CBDFooter"/>
    <w:qFormat/>
    <w:rsid w:val="00B34BDA"/>
    <w:pPr>
      <w:pBdr>
        <w:bottom w:val="single" w:sz="4" w:space="1" w:color="auto"/>
      </w:pBdr>
      <w:tabs>
        <w:tab w:val="center" w:pos="4678"/>
        <w:tab w:val="right" w:pos="9361"/>
      </w:tabs>
      <w:jc w:val="left"/>
    </w:pPr>
    <w:rPr>
      <w:sz w:val="20"/>
      <w:szCs w:val="20"/>
    </w:rPr>
  </w:style>
  <w:style w:type="paragraph" w:customStyle="1" w:styleId="CBDH3">
    <w:name w:val="CBD_H3"/>
    <w:basedOn w:val="CBDNormal"/>
    <w:qFormat/>
    <w:rsid w:val="00B34BDA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4">
    <w:name w:val="CBD_H4"/>
    <w:basedOn w:val="CBDNormal"/>
    <w:rsid w:val="00B34BDA"/>
    <w:pPr>
      <w:keepNext/>
      <w:keepLines/>
      <w:spacing w:before="120" w:after="120"/>
      <w:ind w:left="567" w:hanging="567"/>
      <w:jc w:val="left"/>
    </w:pPr>
    <w:rPr>
      <w:b/>
    </w:rPr>
  </w:style>
  <w:style w:type="paragraph" w:customStyle="1" w:styleId="CBDH5">
    <w:name w:val="CBD_H5"/>
    <w:basedOn w:val="CBDNormal"/>
    <w:qFormat/>
    <w:rsid w:val="00B34BDA"/>
    <w:pPr>
      <w:keepNext/>
      <w:keepLines/>
      <w:spacing w:before="120" w:after="120"/>
      <w:ind w:left="567" w:hanging="567"/>
      <w:jc w:val="left"/>
    </w:pPr>
    <w:rPr>
      <w:i/>
    </w:rPr>
  </w:style>
  <w:style w:type="paragraph" w:customStyle="1" w:styleId="CBDTableNormal">
    <w:name w:val="CBD_TableNormal"/>
    <w:basedOn w:val="CBDNormal"/>
    <w:qFormat/>
    <w:rsid w:val="00B34BDA"/>
    <w:pPr>
      <w:spacing w:before="40" w:after="80"/>
      <w:jc w:val="left"/>
    </w:pPr>
    <w:rPr>
      <w:sz w:val="20"/>
    </w:rPr>
  </w:style>
  <w:style w:type="paragraph" w:customStyle="1" w:styleId="CBDTableTitle">
    <w:name w:val="CBD_TableTitle"/>
    <w:basedOn w:val="CBDNormal"/>
    <w:qFormat/>
    <w:rsid w:val="00B34BDA"/>
    <w:pPr>
      <w:keepNext/>
      <w:keepLines/>
      <w:spacing w:before="120" w:after="60"/>
      <w:ind w:left="567"/>
      <w:jc w:val="left"/>
    </w:pPr>
    <w:rPr>
      <w:b/>
    </w:rPr>
  </w:style>
  <w:style w:type="paragraph" w:customStyle="1" w:styleId="CBDFigureTitle">
    <w:name w:val="CBD_FigureTitle"/>
    <w:basedOn w:val="CBDNormal"/>
    <w:next w:val="CBDNormalNoNumber"/>
    <w:qFormat/>
    <w:rsid w:val="00B34BDA"/>
    <w:pPr>
      <w:keepNext/>
      <w:keepLines/>
      <w:spacing w:before="120" w:after="60"/>
      <w:ind w:left="567"/>
      <w:jc w:val="left"/>
    </w:pPr>
    <w:rPr>
      <w:b/>
    </w:rPr>
  </w:style>
  <w:style w:type="paragraph" w:styleId="Bibliography">
    <w:name w:val="Bibliography"/>
    <w:basedOn w:val="Normal"/>
    <w:next w:val="Normal"/>
    <w:uiPriority w:val="37"/>
    <w:semiHidden/>
    <w:unhideWhenUsed/>
    <w:rsid w:val="00A111D1"/>
  </w:style>
  <w:style w:type="paragraph" w:styleId="BlockText">
    <w:name w:val="Block Text"/>
    <w:basedOn w:val="Normal"/>
    <w:uiPriority w:val="99"/>
    <w:semiHidden/>
    <w:unhideWhenUsed/>
    <w:rsid w:val="00A111D1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A111D1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A111D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A111D1"/>
    <w:pPr>
      <w:spacing w:after="0" w:line="240" w:lineRule="auto"/>
      <w:ind w:firstLine="360"/>
      <w:jc w:val="both"/>
    </w:pPr>
    <w:rPr>
      <w:rFonts w:ascii="Times New Roman" w:eastAsia="SimSun" w:hAnsi="Times New Roman" w:cs="Times New Roman"/>
      <w:kern w:val="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A111D1"/>
    <w:rPr>
      <w:rFonts w:ascii="Times New Roman" w:eastAsia="SimSun" w:hAnsi="Times New Roman" w:cs="Times New Roman"/>
      <w:kern w:val="2"/>
      <w:sz w:val="22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A111D1"/>
    <w:pPr>
      <w:spacing w:before="0" w:after="0"/>
      <w:ind w:left="360" w:firstLine="360"/>
      <w:jc w:val="both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111D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A111D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A111D1"/>
    <w:rPr>
      <w:rFonts w:ascii="Times New Roman" w:eastAsia="SimSun" w:hAnsi="Times New Roman" w:cs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qFormat/>
    <w:rsid w:val="00A111D1"/>
    <w:rPr>
      <w:b/>
      <w:bCs/>
      <w:i/>
      <w:iC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A111D1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styleId="ColorfulGrid">
    <w:name w:val="Colorful Grid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A111D1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A111D1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A111D1"/>
  </w:style>
  <w:style w:type="character" w:customStyle="1" w:styleId="DateChar">
    <w:name w:val="Date Char"/>
    <w:basedOn w:val="DefaultParagraphFont"/>
    <w:link w:val="Dat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A111D1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111D1"/>
    <w:rPr>
      <w:rFonts w:ascii="Segoe UI" w:eastAsia="SimSun" w:hAnsi="Segoe UI" w:cs="Segoe UI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A111D1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character" w:styleId="Emphasis">
    <w:name w:val="Emphasis"/>
    <w:basedOn w:val="DefaultParagraphFont"/>
    <w:uiPriority w:val="20"/>
    <w:qFormat/>
    <w:rsid w:val="00A111D1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A111D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A111D1"/>
    <w:rPr>
      <w:rFonts w:asciiTheme="majorHAnsi" w:eastAsiaTheme="majorEastAsia" w:hAnsiTheme="majorHAnsi" w:cstheme="majorBidi"/>
      <w:sz w:val="20"/>
      <w:szCs w:val="20"/>
    </w:rPr>
  </w:style>
  <w:style w:type="table" w:customStyle="1" w:styleId="GridTable1Light1">
    <w:name w:val="Grid Table 1 Light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61">
    <w:name w:val="Grid Table 1 Light - Accent 61"/>
    <w:basedOn w:val="TableNormal"/>
    <w:uiPriority w:val="46"/>
    <w:rsid w:val="00A111D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1">
    <w:name w:val="Grid Table 2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2-Accent21">
    <w:name w:val="Grid Table 2 - Accent 2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2-Accent31">
    <w:name w:val="Grid Table 2 - Accent 3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2-Accent41">
    <w:name w:val="Grid Table 2 - Accent 4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2-Accent51">
    <w:name w:val="Grid Table 2 - Accent 5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2-Accent61">
    <w:name w:val="Grid Table 2 - Accent 61"/>
    <w:basedOn w:val="TableNormal"/>
    <w:uiPriority w:val="47"/>
    <w:rsid w:val="00A111D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31">
    <w:name w:val="Grid Table 3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-Accent11">
    <w:name w:val="Grid Table 3 - Accent 1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3-Accent21">
    <w:name w:val="Grid Table 3 - Accent 2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3-Accent31">
    <w:name w:val="Grid Table 3 - Accent 3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3-Accent41">
    <w:name w:val="Grid Table 3 - Accent 4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3-Accent51">
    <w:name w:val="Grid Table 3 - Accent 5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3-Accent61">
    <w:name w:val="Grid Table 3 - Accent 6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customStyle="1" w:styleId="GridTable41">
    <w:name w:val="Grid Table 4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-Accent11">
    <w:name w:val="Grid Table 4 - Accent 1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4-Accent21">
    <w:name w:val="Grid Table 4 - Accent 2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4-Accent41">
    <w:name w:val="Grid Table 4 - Accent 4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4-Accent51">
    <w:name w:val="Grid Table 4 - Accent 5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4-Accent61">
    <w:name w:val="Grid Table 4 - Accent 6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5Dark1">
    <w:name w:val="Grid Table 5 Dark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-Accent11">
    <w:name w:val="Grid Table 5 Dark - Accent 1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-Accent21">
    <w:name w:val="Grid Table 5 Dark - Accent 2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-Accent31">
    <w:name w:val="Grid Table 5 Dark - Accent 3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5Dark-Accent41">
    <w:name w:val="Grid Table 5 Dark - Accent 4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customStyle="1" w:styleId="GridTable5Dark-Accent51">
    <w:name w:val="Grid Table 5 Dark - Accent 5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-Accent61">
    <w:name w:val="Grid Table 5 Dark - Accent 61"/>
    <w:basedOn w:val="TableNormal"/>
    <w:uiPriority w:val="50"/>
    <w:rsid w:val="00A111D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customStyle="1" w:styleId="GridTable6Colorful1">
    <w:name w:val="Grid Table 6 Colorful1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GridTable6Colorful-Accent41">
    <w:name w:val="Grid Table 6 Colorful - Accent 41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dTable7Colorful1">
    <w:name w:val="Grid Table 7 Colorful1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-Accent11">
    <w:name w:val="Grid Table 7 Colorful - Accent 1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GridTable7Colorful-Accent21">
    <w:name w:val="Grid Table 7 Colorful - Accent 21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customStyle="1" w:styleId="GridTable7Colorful-Accent31">
    <w:name w:val="Grid Table 7 Colorful - Accent 31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customStyle="1" w:styleId="GridTable7Colorful-Accent41">
    <w:name w:val="Grid Table 7 Colorful - Accent 41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customStyle="1" w:styleId="GridTable7Colorful-Accent51">
    <w:name w:val="Grid Table 7 Colorful - Accent 51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customStyle="1" w:styleId="GridTable7Colorful-Accent61">
    <w:name w:val="Grid Table 7 Colorful - Accent 61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A111D1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A111D1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A111D1"/>
    <w:rPr>
      <w:rFonts w:ascii="Times New Roman" w:eastAsia="SimSun" w:hAnsi="Times New Roman" w:cs="Times New Roman"/>
      <w:i/>
      <w:iCs/>
      <w:sz w:val="22"/>
      <w:szCs w:val="22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A111D1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A111D1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111D1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111D1"/>
    <w:rPr>
      <w:rFonts w:ascii="Consolas" w:eastAsia="SimSun" w:hAnsi="Consolas" w:cs="Times New Roman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A111D1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A111D1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A111D1"/>
    <w:rPr>
      <w:i/>
      <w:iCs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111D1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A111D1"/>
    <w:rPr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11D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11D1"/>
    <w:rPr>
      <w:rFonts w:ascii="Times New Roman" w:eastAsia="SimSun" w:hAnsi="Times New Roman" w:cs="Times New Roman"/>
      <w:i/>
      <w:iCs/>
      <w:color w:val="4F81BD" w:themeColor="accent1"/>
      <w:sz w:val="22"/>
      <w:szCs w:val="22"/>
      <w:lang w:val="en-GB"/>
    </w:rPr>
  </w:style>
  <w:style w:type="character" w:styleId="IntenseReference">
    <w:name w:val="Intense Reference"/>
    <w:basedOn w:val="DefaultParagraphFont"/>
    <w:uiPriority w:val="32"/>
    <w:qFormat/>
    <w:rsid w:val="00A111D1"/>
    <w:rPr>
      <w:b/>
      <w:bCs/>
      <w:smallCaps/>
      <w:color w:val="4F81BD" w:themeColor="accent1"/>
      <w:spacing w:val="5"/>
      <w:lang w:val="en-GB"/>
    </w:rPr>
  </w:style>
  <w:style w:type="table" w:styleId="LightGrid">
    <w:name w:val="Light Grid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A111D1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111D1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A111D1"/>
    <w:rPr>
      <w:lang w:val="en-GB"/>
    </w:rPr>
  </w:style>
  <w:style w:type="paragraph" w:styleId="List2">
    <w:name w:val="List 2"/>
    <w:basedOn w:val="Normal"/>
    <w:uiPriority w:val="99"/>
    <w:semiHidden/>
    <w:unhideWhenUsed/>
    <w:rsid w:val="00A111D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111D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111D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111D1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Bullet2">
    <w:name w:val="List Bullet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Bullet4">
    <w:name w:val="List Bullet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Bullet5">
    <w:name w:val="List Bullet 5"/>
    <w:basedOn w:val="Normal"/>
    <w:uiPriority w:val="99"/>
    <w:semiHidden/>
    <w:unhideWhenUsed/>
    <w:rsid w:val="00A111D1"/>
    <w:pPr>
      <w:tabs>
        <w:tab w:val="num" w:pos="1492"/>
      </w:tabs>
      <w:ind w:left="1492" w:hanging="36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111D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111D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111D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111D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111D1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A111D1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A111D1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A111D1"/>
    <w:pPr>
      <w:tabs>
        <w:tab w:val="num" w:pos="926"/>
      </w:tabs>
      <w:ind w:left="926" w:hanging="360"/>
      <w:contextualSpacing/>
    </w:pPr>
  </w:style>
  <w:style w:type="paragraph" w:styleId="ListNumber4">
    <w:name w:val="List Number 4"/>
    <w:basedOn w:val="Normal"/>
    <w:uiPriority w:val="99"/>
    <w:semiHidden/>
    <w:unhideWhenUsed/>
    <w:rsid w:val="00A111D1"/>
    <w:pPr>
      <w:tabs>
        <w:tab w:val="num" w:pos="1209"/>
      </w:tabs>
      <w:ind w:left="1209" w:hanging="360"/>
      <w:contextualSpacing/>
    </w:pPr>
  </w:style>
  <w:style w:type="paragraph" w:styleId="ListNumber5">
    <w:name w:val="List Number 5"/>
    <w:basedOn w:val="Normal"/>
    <w:uiPriority w:val="99"/>
    <w:semiHidden/>
    <w:unhideWhenUsed/>
    <w:rsid w:val="00A111D1"/>
    <w:pPr>
      <w:tabs>
        <w:tab w:val="num" w:pos="1800"/>
      </w:tabs>
      <w:ind w:left="1800" w:hanging="360"/>
      <w:contextualSpacing/>
    </w:pPr>
  </w:style>
  <w:style w:type="table" w:customStyle="1" w:styleId="ListTable1Light1">
    <w:name w:val="List Table 1 Light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-Accent11">
    <w:name w:val="List Table 1 Light - Accent 1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1Light-Accent21">
    <w:name w:val="List Table 1 Light - Accent 2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1Light-Accent31">
    <w:name w:val="List Table 1 Light - Accent 3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1Light-Accent41">
    <w:name w:val="List Table 1 Light - Accent 4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1Light-Accent51">
    <w:name w:val="List Table 1 Light - Accent 5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1Light-Accent61">
    <w:name w:val="List Table 1 Light - Accent 61"/>
    <w:basedOn w:val="TableNormal"/>
    <w:uiPriority w:val="46"/>
    <w:rsid w:val="00A111D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21">
    <w:name w:val="List Table 2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-Accent11">
    <w:name w:val="List Table 2 - Accent 1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2-Accent21">
    <w:name w:val="List Table 2 - Accent 2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2-Accent31">
    <w:name w:val="List Table 2 - Accent 3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-Accent41">
    <w:name w:val="List Table 2 - Accent 4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-Accent51">
    <w:name w:val="List Table 2 - Accent 5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-Accent61">
    <w:name w:val="List Table 2 - Accent 61"/>
    <w:basedOn w:val="TableNormal"/>
    <w:uiPriority w:val="47"/>
    <w:rsid w:val="00A111D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31">
    <w:name w:val="List Table 3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-Accent11">
    <w:name w:val="List Table 3 - Accent 1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customStyle="1" w:styleId="ListTable3-Accent21">
    <w:name w:val="List Table 3 - Accent 2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customStyle="1" w:styleId="ListTable3-Accent31">
    <w:name w:val="List Table 3 - Accent 3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customStyle="1" w:styleId="ListTable3-Accent41">
    <w:name w:val="List Table 3 - Accent 4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customStyle="1" w:styleId="ListTable3-Accent51">
    <w:name w:val="List Table 3 - Accent 5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customStyle="1" w:styleId="ListTable3-Accent61">
    <w:name w:val="List Table 3 - Accent 61"/>
    <w:basedOn w:val="TableNormal"/>
    <w:uiPriority w:val="48"/>
    <w:rsid w:val="00A111D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customStyle="1" w:styleId="ListTable41">
    <w:name w:val="List Table 4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-Accent11">
    <w:name w:val="List Table 4 - Accent 1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-Accent21">
    <w:name w:val="List Table 4 - Accent 2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4-Accent31">
    <w:name w:val="List Table 4 - Accent 3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4-Accent41">
    <w:name w:val="List Table 4 - Accent 4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4-Accent51">
    <w:name w:val="List Table 4 - Accent 5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4-Accent61">
    <w:name w:val="List Table 4 - Accent 61"/>
    <w:basedOn w:val="TableNormal"/>
    <w:uiPriority w:val="49"/>
    <w:rsid w:val="00A111D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5Dark1">
    <w:name w:val="List Table 5 Dark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11">
    <w:name w:val="List Table 5 Dark - Accent 1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21">
    <w:name w:val="List Table 5 Dark - Accent 2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31">
    <w:name w:val="List Table 5 Dark - Accent 3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41">
    <w:name w:val="List Table 5 Dark - Accent 4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51">
    <w:name w:val="List Table 5 Dark - Accent 5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-Accent61">
    <w:name w:val="List Table 5 Dark - Accent 61"/>
    <w:basedOn w:val="TableNormal"/>
    <w:uiPriority w:val="50"/>
    <w:rsid w:val="00A111D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1">
    <w:name w:val="List Table 6 Colorful1"/>
    <w:basedOn w:val="TableNormal"/>
    <w:uiPriority w:val="51"/>
    <w:rsid w:val="00A111D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-Accent11">
    <w:name w:val="List Table 6 Colorful - Accent 11"/>
    <w:basedOn w:val="TableNormal"/>
    <w:uiPriority w:val="51"/>
    <w:rsid w:val="00A111D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6Colorful-Accent21">
    <w:name w:val="List Table 6 Colorful - Accent 21"/>
    <w:basedOn w:val="TableNormal"/>
    <w:uiPriority w:val="51"/>
    <w:rsid w:val="00A111D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ListTable6Colorful-Accent31">
    <w:name w:val="List Table 6 Colorful - Accent 31"/>
    <w:basedOn w:val="TableNormal"/>
    <w:uiPriority w:val="51"/>
    <w:rsid w:val="00A111D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6Colorful-Accent41">
    <w:name w:val="List Table 6 Colorful - Accent 41"/>
    <w:basedOn w:val="TableNormal"/>
    <w:uiPriority w:val="51"/>
    <w:rsid w:val="00A111D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6Colorful-Accent51">
    <w:name w:val="List Table 6 Colorful - Accent 51"/>
    <w:basedOn w:val="TableNormal"/>
    <w:uiPriority w:val="51"/>
    <w:rsid w:val="00A111D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6Colorful-Accent61">
    <w:name w:val="List Table 6 Colorful - Accent 61"/>
    <w:basedOn w:val="TableNormal"/>
    <w:uiPriority w:val="51"/>
    <w:rsid w:val="00A111D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ListTable7Colorful1">
    <w:name w:val="List Table 7 Colorful1"/>
    <w:basedOn w:val="TableNormal"/>
    <w:uiPriority w:val="52"/>
    <w:rsid w:val="00A111D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11">
    <w:name w:val="List Table 7 Colorful - Accent 11"/>
    <w:basedOn w:val="TableNormal"/>
    <w:uiPriority w:val="52"/>
    <w:rsid w:val="00A111D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21">
    <w:name w:val="List Table 7 Colorful - Accent 21"/>
    <w:basedOn w:val="TableNormal"/>
    <w:uiPriority w:val="52"/>
    <w:rsid w:val="00A111D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31">
    <w:name w:val="List Table 7 Colorful - Accent 31"/>
    <w:basedOn w:val="TableNormal"/>
    <w:uiPriority w:val="52"/>
    <w:rsid w:val="00A111D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41">
    <w:name w:val="List Table 7 Colorful - Accent 41"/>
    <w:basedOn w:val="TableNormal"/>
    <w:uiPriority w:val="52"/>
    <w:rsid w:val="00A111D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51">
    <w:name w:val="List Table 7 Colorful - Accent 51"/>
    <w:basedOn w:val="TableNormal"/>
    <w:uiPriority w:val="52"/>
    <w:rsid w:val="00A111D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-Accent61">
    <w:name w:val="List Table 7 Colorful - Accent 61"/>
    <w:basedOn w:val="TableNormal"/>
    <w:uiPriority w:val="52"/>
    <w:rsid w:val="00A111D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A111D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="SimSun" w:hAnsi="Consolas" w:cs="Times New Roman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111D1"/>
    <w:rPr>
      <w:rFonts w:ascii="Consolas" w:eastAsia="SimSun" w:hAnsi="Consolas" w:cs="Times New Roman"/>
      <w:sz w:val="20"/>
      <w:szCs w:val="20"/>
      <w:lang w:val="en-GB"/>
    </w:rPr>
  </w:style>
  <w:style w:type="table" w:styleId="MediumGrid1">
    <w:name w:val="Medium Grid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A111D1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A111D1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A111D1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A111D1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A111D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A111D1"/>
    <w:rPr>
      <w:color w:val="2B579A"/>
      <w:shd w:val="clear" w:color="auto" w:fill="E1DFDD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A111D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111D1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Spacing">
    <w:name w:val="No Spacing"/>
    <w:uiPriority w:val="1"/>
    <w:qFormat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rFonts w:ascii="Times New Roman" w:eastAsia="SimSun" w:hAnsi="Times New Roman" w:cs="Times New Roman"/>
      <w:sz w:val="22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A111D1"/>
    <w:rPr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111D1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A111D1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table" w:customStyle="1" w:styleId="PlainTable11">
    <w:name w:val="Plain Table 11"/>
    <w:basedOn w:val="TableNormal"/>
    <w:uiPriority w:val="41"/>
    <w:rsid w:val="00A111D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1">
    <w:name w:val="Plain Table 21"/>
    <w:basedOn w:val="TableNormal"/>
    <w:uiPriority w:val="42"/>
    <w:rsid w:val="00A111D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1">
    <w:name w:val="Plain Table 31"/>
    <w:basedOn w:val="TableNormal"/>
    <w:uiPriority w:val="43"/>
    <w:rsid w:val="00A111D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A111D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1">
    <w:name w:val="Plain Table 51"/>
    <w:basedOn w:val="TableNormal"/>
    <w:uiPriority w:val="45"/>
    <w:rsid w:val="00A111D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A111D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111D1"/>
    <w:rPr>
      <w:rFonts w:ascii="Consolas" w:eastAsia="SimSun" w:hAnsi="Consolas" w:cs="Times New Roman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A111D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11D1"/>
    <w:rPr>
      <w:rFonts w:ascii="Times New Roman" w:eastAsia="SimSun" w:hAnsi="Times New Roman" w:cs="Times New Roman"/>
      <w:i/>
      <w:iCs/>
      <w:color w:val="404040" w:themeColor="text1" w:themeTint="BF"/>
      <w:sz w:val="22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A111D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A111D1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111D1"/>
    <w:rPr>
      <w:rFonts w:ascii="Times New Roman" w:eastAsia="SimSun" w:hAnsi="Times New Roman" w:cs="Times New Roman"/>
      <w:sz w:val="22"/>
      <w:szCs w:val="22"/>
      <w:lang w:val="en-GB"/>
    </w:rPr>
  </w:style>
  <w:style w:type="character" w:customStyle="1" w:styleId="SmartHyperlink1">
    <w:name w:val="Smart Hyperlink1"/>
    <w:basedOn w:val="DefaultParagraphFont"/>
    <w:uiPriority w:val="99"/>
    <w:semiHidden/>
    <w:unhideWhenUsed/>
    <w:rsid w:val="00A111D1"/>
    <w:rPr>
      <w:u w:val="dotted"/>
      <w:lang w:val="en-GB"/>
    </w:rPr>
  </w:style>
  <w:style w:type="character" w:customStyle="1" w:styleId="SmartLink1">
    <w:name w:val="SmartLink1"/>
    <w:basedOn w:val="DefaultParagraphFont"/>
    <w:uiPriority w:val="99"/>
    <w:semiHidden/>
    <w:unhideWhenUsed/>
    <w:rsid w:val="00A111D1"/>
    <w:rPr>
      <w:color w:val="0000FF"/>
      <w:u w:val="single"/>
      <w:shd w:val="clear" w:color="auto" w:fill="F3F2F1"/>
      <w:lang w:val="en-GB"/>
    </w:rPr>
  </w:style>
  <w:style w:type="character" w:styleId="Strong">
    <w:name w:val="Strong"/>
    <w:basedOn w:val="DefaultParagraphFont"/>
    <w:uiPriority w:val="22"/>
    <w:qFormat/>
    <w:rsid w:val="00A111D1"/>
    <w:rPr>
      <w:b/>
      <w:bCs/>
      <w:lang w:val="en-GB"/>
    </w:rPr>
  </w:style>
  <w:style w:type="character" w:styleId="SubtleEmphasis">
    <w:name w:val="Subtle Emphasis"/>
    <w:basedOn w:val="DefaultParagraphFont"/>
    <w:uiPriority w:val="19"/>
    <w:qFormat/>
    <w:rsid w:val="00A111D1"/>
    <w:rPr>
      <w:i/>
      <w:iCs/>
      <w:color w:val="404040" w:themeColor="text1" w:themeTint="BF"/>
      <w:lang w:val="en-GB"/>
    </w:rPr>
  </w:style>
  <w:style w:type="character" w:styleId="SubtleReference">
    <w:name w:val="Subtle Reference"/>
    <w:basedOn w:val="DefaultParagraphFont"/>
    <w:uiPriority w:val="31"/>
    <w:qFormat/>
    <w:rsid w:val="00A111D1"/>
    <w:rPr>
      <w:smallCaps/>
      <w:color w:val="5A5A5A" w:themeColor="text1" w:themeTint="A5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0">
    <w:name w:val="Table Grid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Light1">
    <w:name w:val="Table Grid Light1"/>
    <w:basedOn w:val="TableNormal"/>
    <w:uiPriority w:val="40"/>
    <w:rsid w:val="00A111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A111D1"/>
    <w:pPr>
      <w:tabs>
        <w:tab w:val="clear" w:pos="567"/>
        <w:tab w:val="clear" w:pos="1134"/>
        <w:tab w:val="clear" w:pos="1701"/>
        <w:tab w:val="clear" w:pos="2268"/>
      </w:tabs>
    </w:pPr>
  </w:style>
  <w:style w:type="table" w:styleId="TableProfessional">
    <w:name w:val="Table Professional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A111D1"/>
    <w:pPr>
      <w:tabs>
        <w:tab w:val="left" w:pos="567"/>
        <w:tab w:val="left" w:pos="1134"/>
        <w:tab w:val="left" w:pos="1701"/>
        <w:tab w:val="left" w:pos="2268"/>
      </w:tabs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111D1"/>
    <w:pPr>
      <w:numPr>
        <w:numId w:val="0"/>
      </w:numPr>
      <w:tabs>
        <w:tab w:val="left" w:pos="567"/>
      </w:tabs>
      <w:spacing w:after="0"/>
      <w:jc w:val="both"/>
      <w:outlineLvl w:val="9"/>
    </w:pPr>
    <w:rPr>
      <w:rFonts w:asciiTheme="majorHAnsi" w:hAnsiTheme="majorHAnsi"/>
      <w:b w:val="0"/>
      <w:bCs w:val="0"/>
      <w:color w:val="365F91" w:themeColor="accent1" w:themeShade="BF"/>
      <w:kern w:val="0"/>
      <w:sz w:val="32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11D1"/>
    <w:rPr>
      <w:color w:val="605E5C"/>
      <w:shd w:val="clear" w:color="auto" w:fill="E1DFDD"/>
      <w:lang w:val="en-GB"/>
    </w:rPr>
  </w:style>
  <w:style w:type="paragraph" w:customStyle="1" w:styleId="CBDAgendaItemReport">
    <w:name w:val="CBD_AgendaItem_Report"/>
    <w:basedOn w:val="Normal"/>
    <w:qFormat/>
    <w:rsid w:val="00B34BDA"/>
    <w:pPr>
      <w:keepNext/>
      <w:keepLines/>
      <w:spacing w:before="240" w:after="120"/>
      <w:jc w:val="left"/>
    </w:pPr>
    <w:rPr>
      <w:b/>
      <w:sz w:val="24"/>
    </w:rPr>
  </w:style>
  <w:style w:type="paragraph" w:customStyle="1" w:styleId="CBDagendaItem0">
    <w:name w:val="CBD_agenda_Item"/>
    <w:basedOn w:val="CBDNormalNumber"/>
    <w:qFormat/>
    <w:rsid w:val="00866063"/>
  </w:style>
  <w:style w:type="paragraph" w:customStyle="1" w:styleId="CBDAgendaItem-1">
    <w:name w:val="CBD_AgendaItem-1"/>
    <w:basedOn w:val="Normal"/>
    <w:qFormat/>
    <w:rsid w:val="00B34BDA"/>
    <w:pPr>
      <w:keepNext/>
      <w:keepLines/>
      <w:spacing w:before="240" w:after="120"/>
      <w:jc w:val="left"/>
    </w:pPr>
    <w:rPr>
      <w:rFonts w:ascii="Times New Roman Bold" w:hAnsi="Times New Roman Bold" w:cs="Times New Roman Bold"/>
      <w:b/>
      <w:sz w:val="24"/>
      <w:szCs w:val="24"/>
    </w:rPr>
  </w:style>
  <w:style w:type="paragraph" w:customStyle="1" w:styleId="CBDAgendaItem-2a">
    <w:name w:val="CBD_AgendaItem-2(a)"/>
    <w:basedOn w:val="CBDAgendaItem-1"/>
    <w:qFormat/>
    <w:rsid w:val="00B34BDA"/>
    <w:pPr>
      <w:ind w:left="567" w:hanging="567"/>
    </w:pPr>
    <w:rPr>
      <w:sz w:val="22"/>
    </w:rPr>
  </w:style>
  <w:style w:type="paragraph" w:customStyle="1" w:styleId="CBDAgendaItem-3">
    <w:name w:val="CBD_AgendaItem-3"/>
    <w:basedOn w:val="CBDAgendaItem-1"/>
    <w:qFormat/>
    <w:rsid w:val="00B34BDA"/>
    <w:pPr>
      <w:ind w:left="567" w:hanging="567"/>
    </w:pPr>
    <w:rPr>
      <w:sz w:val="20"/>
    </w:rPr>
  </w:style>
  <w:style w:type="paragraph" w:customStyle="1" w:styleId="CBDpara-item">
    <w:name w:val="CBD_para-item"/>
    <w:basedOn w:val="Normal"/>
    <w:qFormat/>
    <w:rsid w:val="00B34BDA"/>
    <w:pPr>
      <w:tabs>
        <w:tab w:val="clear" w:pos="567"/>
      </w:tabs>
      <w:spacing w:before="120" w:after="120"/>
      <w:ind w:left="1134" w:hanging="567"/>
      <w:jc w:val="left"/>
    </w:pPr>
  </w:style>
  <w:style w:type="paragraph" w:customStyle="1" w:styleId="CBDprov-agendaItem">
    <w:name w:val="CBD_prov-agenda_Item"/>
    <w:basedOn w:val="CBDNormalNumber"/>
    <w:qFormat/>
    <w:rsid w:val="00B34BDA"/>
  </w:style>
  <w:style w:type="paragraph" w:customStyle="1" w:styleId="CBDRecommendText">
    <w:name w:val="CBD_RecommendText"/>
    <w:basedOn w:val="Normal"/>
    <w:qFormat/>
    <w:rsid w:val="00B34BDA"/>
    <w:pPr>
      <w:spacing w:after="120"/>
      <w:ind w:left="567"/>
    </w:pPr>
  </w:style>
  <w:style w:type="paragraph" w:customStyle="1" w:styleId="CBDsubpara-item">
    <w:name w:val="CBD_subpara-item"/>
    <w:basedOn w:val="CBDpara-item"/>
    <w:qFormat/>
    <w:rsid w:val="00B34BDA"/>
    <w:pPr>
      <w:tabs>
        <w:tab w:val="clear" w:pos="1134"/>
      </w:tabs>
      <w:ind w:left="17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hyperlink" Target="https://www.cbd.int/decisions/cop?m=cop-10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yperlink" Target="https://www.cbd.int/decisions/cop?m=cop-15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bd.int/decisions/cop/?m=cop-16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glossaryDocument" Target="glossary/document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bd.int/decisions/cop?m=cop-15" TargetMode="External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cbd.int/documents/CBD/SBI/7/9" TargetMode="External"/><Relationship Id="rId2" Type="http://schemas.openxmlformats.org/officeDocument/2006/relationships/hyperlink" Target="https://www.cbd.int/documents/CBD/SBI/7/9" TargetMode="External"/><Relationship Id="rId1" Type="http://schemas.openxmlformats.org/officeDocument/2006/relationships/hyperlink" Target="https://www.cbd.int/decisions/cop/?m=cop-15" TargetMode="External"/><Relationship Id="rId4" Type="http://schemas.openxmlformats.org/officeDocument/2006/relationships/hyperlink" Target="https://www.cbd.int/decisions/cop/?m=cop-1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RIBEIROPA\Downloads\sbi-07-template-en(1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415887786354C86B04DDAB1B6E72E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01D3C-CC91-40CA-8A04-153F0EE5441F}"/>
      </w:docPartPr>
      <w:docPartBody>
        <w:p w:rsidR="00742A87" w:rsidRDefault="000F23A2">
          <w:pPr>
            <w:pStyle w:val="9415887786354C86B04DDAB1B6E72E20"/>
          </w:pPr>
          <w:r w:rsidRPr="007E02EB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5A15"/>
    <w:rsid w:val="000011F8"/>
    <w:rsid w:val="000071A4"/>
    <w:rsid w:val="000336FE"/>
    <w:rsid w:val="000B722A"/>
    <w:rsid w:val="000C2920"/>
    <w:rsid w:val="000E1794"/>
    <w:rsid w:val="000F23A2"/>
    <w:rsid w:val="00167A15"/>
    <w:rsid w:val="00196080"/>
    <w:rsid w:val="001E0E2A"/>
    <w:rsid w:val="00273B1B"/>
    <w:rsid w:val="002B2E7A"/>
    <w:rsid w:val="002E12BA"/>
    <w:rsid w:val="003039C0"/>
    <w:rsid w:val="0031377B"/>
    <w:rsid w:val="003425A8"/>
    <w:rsid w:val="0034468E"/>
    <w:rsid w:val="00350838"/>
    <w:rsid w:val="00357C1E"/>
    <w:rsid w:val="00396561"/>
    <w:rsid w:val="003B0479"/>
    <w:rsid w:val="003C4B08"/>
    <w:rsid w:val="00446929"/>
    <w:rsid w:val="00486C3E"/>
    <w:rsid w:val="004A4DFB"/>
    <w:rsid w:val="004D5DE9"/>
    <w:rsid w:val="004E7184"/>
    <w:rsid w:val="004F37A6"/>
    <w:rsid w:val="00511940"/>
    <w:rsid w:val="00512C73"/>
    <w:rsid w:val="00572239"/>
    <w:rsid w:val="005D6B4B"/>
    <w:rsid w:val="00614E1A"/>
    <w:rsid w:val="00650A1D"/>
    <w:rsid w:val="006A1F29"/>
    <w:rsid w:val="006B630C"/>
    <w:rsid w:val="006E2165"/>
    <w:rsid w:val="007148D9"/>
    <w:rsid w:val="00736E2C"/>
    <w:rsid w:val="00742A87"/>
    <w:rsid w:val="00793F21"/>
    <w:rsid w:val="007E0C5C"/>
    <w:rsid w:val="00857CFC"/>
    <w:rsid w:val="008B0876"/>
    <w:rsid w:val="008F606B"/>
    <w:rsid w:val="00963E2A"/>
    <w:rsid w:val="00965C7A"/>
    <w:rsid w:val="0096720F"/>
    <w:rsid w:val="00972EF6"/>
    <w:rsid w:val="00982627"/>
    <w:rsid w:val="009C1F2B"/>
    <w:rsid w:val="009C3B4E"/>
    <w:rsid w:val="009E73E3"/>
    <w:rsid w:val="00A25D01"/>
    <w:rsid w:val="00A41916"/>
    <w:rsid w:val="00A63278"/>
    <w:rsid w:val="00A63EDA"/>
    <w:rsid w:val="00AD2AE6"/>
    <w:rsid w:val="00AE7825"/>
    <w:rsid w:val="00B847E7"/>
    <w:rsid w:val="00C160DD"/>
    <w:rsid w:val="00C324C6"/>
    <w:rsid w:val="00C96941"/>
    <w:rsid w:val="00CA5A15"/>
    <w:rsid w:val="00D11B12"/>
    <w:rsid w:val="00DB0121"/>
    <w:rsid w:val="00F0224A"/>
    <w:rsid w:val="00F44287"/>
    <w:rsid w:val="00F92087"/>
    <w:rsid w:val="00FF54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65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96561"/>
    <w:rPr>
      <w:color w:val="808080"/>
    </w:rPr>
  </w:style>
  <w:style w:type="paragraph" w:customStyle="1" w:styleId="9415887786354C86B04DDAB1B6E72E20">
    <w:name w:val="9415887786354C86B04DDAB1B6E72E20"/>
    <w:rsid w:val="003965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date xx 2019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cf9d1-532e-4c94-875d-12e9041bbcb0" xsi:nil="true"/>
    <lcf76f155ced4ddcb4097134ff3c332f xmlns="292e8265-61e8-4476-9c6d-719af089d24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28EB00E67F346B6174BE96D327B2B" ma:contentTypeVersion="11" ma:contentTypeDescription="Create a new document." ma:contentTypeScope="" ma:versionID="b1769ac123458866e93c1e1a8f5d7264">
  <xsd:schema xmlns:xsd="http://www.w3.org/2001/XMLSchema" xmlns:xs="http://www.w3.org/2001/XMLSchema" xmlns:p="http://schemas.microsoft.com/office/2006/metadata/properties" xmlns:ns2="292e8265-61e8-4476-9c6d-719af089d244" xmlns:ns3="c89cf9d1-532e-4c94-875d-12e9041bbcb0" targetNamespace="http://schemas.microsoft.com/office/2006/metadata/properties" ma:root="true" ma:fieldsID="cef69a2368db5a80933a10034f3f94d7" ns2:_="" ns3:_="">
    <xsd:import namespace="292e8265-61e8-4476-9c6d-719af089d244"/>
    <xsd:import namespace="c89cf9d1-532e-4c94-875d-12e9041bbc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2e8265-61e8-4476-9c6d-719af089d2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cf9d1-532e-4c94-875d-12e9041bbcb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fcbcd2-b711-4b56-9cc9-ef645dd2f1b1}" ma:internalName="TaxCatchAll" ma:showField="CatchAllData" ma:web="c89cf9d1-532e-4c94-875d-12e9041bbc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57C228B-262D-4418-9EAD-4DA8699E50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BAD42C-1DC6-49A0-8A77-BC87126E0AAE}">
  <ds:schemaRefs>
    <ds:schemaRef ds:uri="http://schemas.microsoft.com/office/2006/metadata/properties"/>
    <ds:schemaRef ds:uri="http://schemas.microsoft.com/office/infopath/2007/PartnerControls"/>
    <ds:schemaRef ds:uri="33f83e4c-9242-4b83-8119-3ee48f7e7c8e"/>
    <ds:schemaRef ds:uri="5f64400a-97a4-438a-bd79-154f0fe987d2"/>
  </ds:schemaRefs>
</ds:datastoreItem>
</file>

<file path=customXml/itemProps4.xml><?xml version="1.0" encoding="utf-8"?>
<ds:datastoreItem xmlns:ds="http://schemas.openxmlformats.org/officeDocument/2006/customXml" ds:itemID="{6C9C1864-1106-498D-9467-4215158CF3E4}"/>
</file>

<file path=customXml/itemProps5.xml><?xml version="1.0" encoding="utf-8"?>
<ds:datastoreItem xmlns:ds="http://schemas.openxmlformats.org/officeDocument/2006/customXml" ds:itemID="{892A0005-6FD8-455B-8E42-C9C8F0DF202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77875e-5908-45a0-9cb4-dec9ae074618}" enabled="1" method="Privileged" siteId="{0f9e35db-544f-4f60-bdcc-5ea416e6dc7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sbi-07-template-en(1).dotm</Template>
  <TotalTime>49</TotalTime>
  <Pages>3</Pages>
  <Words>1491</Words>
  <Characters>8500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Colaboración con gobiernos subnacionales, ciudades y otras autoridades locales para mejorar la implementación del Marco Mundial de Biodiversidad de Kunming-Montreal</vt:lpstr>
      <vt:lpstr>Colaboración con gobiernos subnacionales, ciudades y otras autoridades locales para mejorar la implementación del Marco Mundial de Biodiversidad de Kunming-Montreal</vt:lpstr>
    </vt:vector>
  </TitlesOfParts>
  <Company>SCBD</Company>
  <LinksUpToDate>false</LinksUpToDate>
  <CharactersWithSpaces>9972</CharactersWithSpaces>
  <SharedDoc>false</SharedDoc>
  <HLinks>
    <vt:vector size="42" baseType="variant">
      <vt:variant>
        <vt:i4>8257646</vt:i4>
      </vt:variant>
      <vt:variant>
        <vt:i4>6</vt:i4>
      </vt:variant>
      <vt:variant>
        <vt:i4>0</vt:i4>
      </vt:variant>
      <vt:variant>
        <vt:i4>5</vt:i4>
      </vt:variant>
      <vt:variant>
        <vt:lpwstr>https://www.cbd.int/decisions/cop?m=cop-10</vt:lpwstr>
      </vt:variant>
      <vt:variant>
        <vt:lpwstr/>
      </vt:variant>
      <vt:variant>
        <vt:i4>8061038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https://www.cbd.int/decisions/cop?m=cop-15</vt:lpwstr>
      </vt:variant>
      <vt:variant>
        <vt:lpwstr/>
      </vt:variant>
      <vt:variant>
        <vt:i4>8061038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https://www.cbd.int/decisions/cop?m=cop-15</vt:lpwstr>
      </vt:variant>
      <vt:variant>
        <vt:lpwstr/>
      </vt:variant>
      <vt:variant>
        <vt:i4>7209057</vt:i4>
      </vt:variant>
      <vt:variant>
        <vt:i4>6</vt:i4>
      </vt:variant>
      <vt:variant>
        <vt:i4>0</vt:i4>
      </vt:variant>
      <vt:variant>
        <vt:i4>5</vt:i4>
      </vt:variant>
      <vt:variant>
        <vt:lpwstr>https://www.cbd.int/decisions/cop/?m=cop-15</vt:lpwstr>
      </vt:variant>
      <vt:variant>
        <vt:lpwstr/>
      </vt:variant>
      <vt:variant>
        <vt:i4>5111815</vt:i4>
      </vt:variant>
      <vt:variant>
        <vt:i4>3</vt:i4>
      </vt:variant>
      <vt:variant>
        <vt:i4>0</vt:i4>
      </vt:variant>
      <vt:variant>
        <vt:i4>5</vt:i4>
      </vt:variant>
      <vt:variant>
        <vt:lpwstr>https://www.cbd.int/documents/CBD/SBI/7/9</vt:lpwstr>
      </vt:variant>
      <vt:variant>
        <vt:lpwstr/>
      </vt:variant>
      <vt:variant>
        <vt:i4>7209057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https://www.cbd.int/decisions/cop/?m=cop-15</vt:lpwstr>
      </vt:variant>
      <vt:variant>
        <vt:lpwstr/>
      </vt:variant>
      <vt:variant>
        <vt:i4>786506</vt:i4>
      </vt:variant>
      <vt:variant>
        <vt:i4>0</vt:i4>
      </vt:variant>
      <vt:variant>
        <vt:i4>0</vt:i4>
      </vt:variant>
      <vt:variant>
        <vt:i4>5</vt:i4>
      </vt:variant>
      <vt:variant>
        <vt:lpwstr>https://www.cbd.int/doc/decisions/cop-15/cop-15-dec-12-en.pdf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Recomendación adoptada por el Órgano Subsidiario sobre la Aplicación el 12 de agosto de 2026</dc:title>
  <dc:subject>CBD/SBI/REC/7/8</dc:subject>
  <dc:creator>Secretariat of the Convention on Biological Diversity</dc:creator>
  <cp:keywords>Convention on Biological Diversity</cp:keywords>
  <cp:lastModifiedBy>Daniel Nogues Duran</cp:lastModifiedBy>
  <cp:revision>11</cp:revision>
  <cp:lastPrinted>2026-09-04T19:34:00Z</cp:lastPrinted>
  <dcterms:created xsi:type="dcterms:W3CDTF">2026-09-04T19:13:00Z</dcterms:created>
  <dcterms:modified xsi:type="dcterms:W3CDTF">2026-09-04T20:16:00Z</dcterms:modified>
  <cp:contentStatus>GENERAL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0x0101007A328EB00E67F346B6174BE96D327B2B</vt:lpwstr>
  </property>
  <property fmtid="{D5CDD505-2E9C-101B-9397-08002B2CF9AE}" pid="3" name="CBD-Category">
    <vt:lpwstr>CBD</vt:lpwstr>
  </property>
  <property fmtid="{D5CDD505-2E9C-101B-9397-08002B2CF9AE}" pid="4" name="CBD-Language">
    <vt:lpwstr>EN</vt:lpwstr>
  </property>
  <property fmtid="{D5CDD505-2E9C-101B-9397-08002B2CF9AE}" pid="5" name="CBD-Generator">
    <vt:lpwstr>0</vt:lpwstr>
  </property>
  <property fmtid="{D5CDD505-2E9C-101B-9397-08002B2CF9AE}" pid="6" name="CBD-NoSymbol">
    <vt:lpwstr>1</vt:lpwstr>
  </property>
  <property fmtid="{D5CDD505-2E9C-101B-9397-08002B2CF9AE}" pid="7" name="CBD-LangDistr">
    <vt:lpwstr/>
  </property>
  <property fmtid="{D5CDD505-2E9C-101B-9397-08002B2CF9AE}" pid="8" name="CBD-Distr">
    <vt:lpwstr>Distr</vt:lpwstr>
  </property>
  <property fmtid="{D5CDD505-2E9C-101B-9397-08002B2CF9AE}" pid="9" name="MediaServiceImageTags">
    <vt:lpwstr/>
  </property>
  <property fmtid="{D5CDD505-2E9C-101B-9397-08002B2CF9AE}" pid="10" name="docLang">
    <vt:lpwstr>en</vt:lpwstr>
  </property>
</Properties>
</file>