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301AF" w:rsidRPr="00617845" w14:paraId="1A09702C" w14:textId="77777777" w:rsidTr="00774FDF">
        <w:trPr>
          <w:cantSplit/>
          <w:trHeight w:val="900"/>
        </w:trPr>
        <w:tc>
          <w:tcPr>
            <w:tcW w:w="6588" w:type="dxa"/>
            <w:gridSpan w:val="2"/>
            <w:tcBorders>
              <w:top w:val="nil"/>
              <w:left w:val="nil"/>
              <w:bottom w:val="single" w:sz="12" w:space="0" w:color="auto"/>
              <w:right w:val="nil"/>
            </w:tcBorders>
            <w:vAlign w:val="center"/>
          </w:tcPr>
          <w:p w14:paraId="5B7D7047" w14:textId="5CDD40DF" w:rsidR="006301AF" w:rsidRPr="00664DDA" w:rsidRDefault="006301AF" w:rsidP="00774FDF">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Pr>
                <w:rFonts w:ascii="Times New Roman" w:hAnsi="Times New Roman" w:cs="Simplified Arabic"/>
                <w:b w:val="0"/>
                <w:bCs w:val="0"/>
                <w:sz w:val="22"/>
                <w:szCs w:val="22"/>
              </w:rPr>
              <w:t>SBI</w:t>
            </w:r>
            <w:r w:rsidRPr="00617845">
              <w:rPr>
                <w:rFonts w:ascii="Times New Roman" w:hAnsi="Times New Roman" w:cs="Simplified Arabic"/>
                <w:b w:val="0"/>
                <w:bCs w:val="0"/>
                <w:sz w:val="22"/>
                <w:szCs w:val="22"/>
              </w:rPr>
              <w:t>/</w:t>
            </w:r>
            <w:r w:rsidR="00A618A2">
              <w:rPr>
                <w:rFonts w:ascii="Times New Roman" w:hAnsi="Times New Roman" w:cs="Simplified Arabic"/>
                <w:b w:val="0"/>
                <w:bCs w:val="0"/>
                <w:sz w:val="22"/>
                <w:szCs w:val="22"/>
              </w:rPr>
              <w:t>REC/</w:t>
            </w:r>
            <w:r>
              <w:rPr>
                <w:rFonts w:ascii="Times New Roman" w:hAnsi="Times New Roman" w:cs="Simplified Arabic"/>
                <w:b w:val="0"/>
                <w:bCs w:val="0"/>
                <w:sz w:val="22"/>
                <w:szCs w:val="22"/>
              </w:rPr>
              <w:t>7</w:t>
            </w:r>
            <w:r w:rsidRPr="00617845">
              <w:rPr>
                <w:rFonts w:ascii="Times New Roman" w:hAnsi="Times New Roman" w:cs="Simplified Arabic"/>
                <w:b w:val="0"/>
                <w:bCs w:val="0"/>
                <w:sz w:val="22"/>
                <w:szCs w:val="22"/>
              </w:rPr>
              <w:t>/</w:t>
            </w:r>
            <w:r w:rsidR="00A618A2">
              <w:rPr>
                <w:rFonts w:ascii="Times New Roman" w:hAnsi="Times New Roman" w:cs="Simplified Arabic"/>
                <w:b w:val="0"/>
                <w:bCs w:val="0"/>
                <w:sz w:val="22"/>
                <w:szCs w:val="22"/>
              </w:rPr>
              <w:t>11</w:t>
            </w:r>
          </w:p>
        </w:tc>
        <w:tc>
          <w:tcPr>
            <w:tcW w:w="1440" w:type="dxa"/>
            <w:tcBorders>
              <w:top w:val="nil"/>
              <w:left w:val="nil"/>
              <w:bottom w:val="single" w:sz="12" w:space="0" w:color="auto"/>
              <w:right w:val="nil"/>
            </w:tcBorders>
          </w:tcPr>
          <w:p w14:paraId="76493F89" w14:textId="77777777" w:rsidR="006301AF" w:rsidRPr="00617845" w:rsidRDefault="006301AF" w:rsidP="00774FDF">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7317729D" w14:textId="77777777" w:rsidR="006301AF" w:rsidRPr="00617845" w:rsidRDefault="006301AF" w:rsidP="00774FDF">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798A085C" wp14:editId="3F6FB91E">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594D703" w14:textId="77777777" w:rsidR="006301AF" w:rsidRPr="00617845" w:rsidRDefault="006301AF" w:rsidP="00774FDF">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3C1D8BF1" wp14:editId="548E606F">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301AF" w:rsidRPr="00617845" w14:paraId="68122F6C" w14:textId="77777777" w:rsidTr="00774FDF">
        <w:trPr>
          <w:cantSplit/>
          <w:trHeight w:val="1770"/>
        </w:trPr>
        <w:tc>
          <w:tcPr>
            <w:tcW w:w="4428" w:type="dxa"/>
            <w:tcBorders>
              <w:top w:val="nil"/>
              <w:left w:val="nil"/>
              <w:bottom w:val="single" w:sz="24" w:space="0" w:color="auto"/>
              <w:right w:val="nil"/>
            </w:tcBorders>
          </w:tcPr>
          <w:p w14:paraId="772118E7" w14:textId="03CBC334" w:rsidR="006301AF" w:rsidRPr="00617845" w:rsidRDefault="006301AF" w:rsidP="00774FDF">
            <w:pPr>
              <w:spacing w:before="60"/>
              <w:ind w:left="883"/>
              <w:rPr>
                <w:rFonts w:cs="Simplified Arabic"/>
                <w:sz w:val="22"/>
                <w:szCs w:val="22"/>
              </w:rPr>
            </w:pPr>
            <w:r w:rsidRPr="00617845">
              <w:rPr>
                <w:rFonts w:cs="Simplified Arabic"/>
                <w:sz w:val="22"/>
                <w:szCs w:val="22"/>
              </w:rPr>
              <w:t xml:space="preserve">Distr.: </w:t>
            </w:r>
            <w:r w:rsidR="00A618A2">
              <w:rPr>
                <w:rFonts w:cs="Simplified Arabic"/>
                <w:sz w:val="22"/>
                <w:szCs w:val="22"/>
              </w:rPr>
              <w:t>General</w:t>
            </w:r>
          </w:p>
          <w:p w14:paraId="4BC55CB7" w14:textId="60AFE5CA" w:rsidR="006301AF" w:rsidRDefault="006301AF" w:rsidP="00774FDF">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w:t>
            </w:r>
            <w:r w:rsidR="00A618A2">
              <w:rPr>
                <w:rFonts w:ascii="Times New Roman" w:eastAsia="Times New Roman" w:hAnsi="Times New Roman"/>
                <w:b w:val="0"/>
                <w:bCs w:val="0"/>
                <w:spacing w:val="0"/>
                <w:szCs w:val="22"/>
                <w:lang w:val="en-CA" w:eastAsia="en-CA" w:bidi="ar-SA"/>
              </w:rPr>
              <w:t>2</w:t>
            </w:r>
            <w:r>
              <w:rPr>
                <w:rFonts w:ascii="Times New Roman" w:eastAsia="Times New Roman" w:hAnsi="Times New Roman"/>
                <w:b w:val="0"/>
                <w:bCs w:val="0"/>
                <w:spacing w:val="0"/>
                <w:szCs w:val="22"/>
                <w:lang w:val="en-CA" w:eastAsia="en-CA" w:bidi="ar-SA"/>
              </w:rPr>
              <w:t xml:space="preserve"> August</w:t>
            </w:r>
            <w:r w:rsidRPr="00825851">
              <w:rPr>
                <w:rFonts w:ascii="Times New Roman" w:eastAsia="Times New Roman" w:hAnsi="Times New Roman"/>
                <w:b w:val="0"/>
                <w:bCs w:val="0"/>
                <w:spacing w:val="0"/>
                <w:szCs w:val="22"/>
                <w:lang w:val="en-CA" w:eastAsia="en-CA" w:bidi="ar-SA"/>
              </w:rPr>
              <w:t xml:space="preserve"> 2026</w:t>
            </w:r>
          </w:p>
          <w:p w14:paraId="6D82A9A0" w14:textId="77777777" w:rsidR="006301AF" w:rsidRPr="00617845" w:rsidRDefault="006301AF" w:rsidP="00774FDF">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48B25476" w14:textId="77777777" w:rsidR="006301AF" w:rsidRPr="00617845" w:rsidRDefault="006301AF" w:rsidP="00774FDF">
            <w:pPr>
              <w:tabs>
                <w:tab w:val="left" w:pos="-720"/>
              </w:tabs>
              <w:suppressAutoHyphens/>
              <w:spacing w:after="40"/>
              <w:ind w:left="883"/>
              <w:rPr>
                <w:rFonts w:cs="Simplified Arabic"/>
                <w:sz w:val="22"/>
                <w:szCs w:val="22"/>
              </w:rPr>
            </w:pPr>
            <w:r w:rsidRPr="00617845">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C5F1E16" w14:textId="77777777" w:rsidR="006301AF" w:rsidRPr="00617845" w:rsidRDefault="006301AF" w:rsidP="00774FDF">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751671E4" wp14:editId="791C236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CB21EC6" w14:textId="77777777" w:rsidR="006301AF" w:rsidRPr="000D161A" w:rsidRDefault="006301AF" w:rsidP="006301AF">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785351EA" w14:textId="77777777" w:rsidR="006301AF" w:rsidRPr="000D161A" w:rsidRDefault="006301AF" w:rsidP="006301AF">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2F7A82DB" w14:textId="77777777" w:rsidR="006301AF" w:rsidRDefault="006301AF" w:rsidP="006301AF">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أغسطس/آب 2026</w:t>
      </w:r>
    </w:p>
    <w:p w14:paraId="09FAE759" w14:textId="67956BD9" w:rsidR="006301AF" w:rsidRPr="000D161A" w:rsidRDefault="006301AF" w:rsidP="006301AF">
      <w:pPr>
        <w:bidi/>
        <w:spacing w:line="216" w:lineRule="auto"/>
        <w:rPr>
          <w:rFonts w:cs="Simplified Arabic"/>
          <w:rtl/>
          <w:lang w:val="en-US" w:bidi="ar-EG"/>
        </w:rPr>
      </w:pPr>
      <w:r w:rsidRPr="000D161A">
        <w:rPr>
          <w:rFonts w:cs="Simplified Arabic" w:hint="cs"/>
          <w:rtl/>
          <w:lang w:val="en-US" w:bidi="ar-EG"/>
        </w:rPr>
        <w:t xml:space="preserve">البند </w:t>
      </w:r>
      <w:r w:rsidR="005D714C">
        <w:rPr>
          <w:rFonts w:cs="Simplified Arabic" w:hint="cs"/>
          <w:rtl/>
          <w:lang w:val="en-US" w:bidi="ar-EG"/>
        </w:rPr>
        <w:t>12</w:t>
      </w:r>
      <w:r w:rsidRPr="000D161A">
        <w:rPr>
          <w:rFonts w:cs="Simplified Arabic" w:hint="cs"/>
          <w:rtl/>
          <w:lang w:val="en-US" w:bidi="ar-EG"/>
        </w:rPr>
        <w:t xml:space="preserve"> من جدول الأعمال </w:t>
      </w:r>
    </w:p>
    <w:p w14:paraId="36592871" w14:textId="040DD5F9" w:rsidR="003C18C4" w:rsidRDefault="00FA753B" w:rsidP="00F80B59">
      <w:pPr>
        <w:bidi/>
        <w:spacing w:after="240" w:line="216" w:lineRule="auto"/>
        <w:rPr>
          <w:rFonts w:cs="Simplified Arabic"/>
          <w:b/>
          <w:bCs/>
        </w:rPr>
      </w:pPr>
      <w:r w:rsidRPr="00FA753B">
        <w:rPr>
          <w:rFonts w:cs="Simplified Arabic"/>
          <w:b/>
          <w:bCs/>
          <w:rtl/>
          <w:lang w:val="en-US" w:bidi="ar-EG"/>
        </w:rPr>
        <w:t>تعميم التنوع البيولوجي</w:t>
      </w:r>
      <w:r w:rsidR="00F80B59">
        <w:rPr>
          <w:rFonts w:cs="Simplified Arabic"/>
          <w:b/>
          <w:bCs/>
          <w:lang w:val="en-US" w:bidi="ar-EG"/>
        </w:rPr>
        <w:br/>
      </w:r>
      <w:r w:rsidRPr="00FA753B">
        <w:rPr>
          <w:rFonts w:cs="Simplified Arabic"/>
          <w:b/>
          <w:bCs/>
          <w:rtl/>
          <w:lang w:val="en-US" w:bidi="ar-EG"/>
        </w:rPr>
        <w:t>داخل القطاعات وفيما بينها</w:t>
      </w:r>
    </w:p>
    <w:p w14:paraId="01D02905" w14:textId="014EF945" w:rsidR="00A618A2" w:rsidRDefault="00A618A2" w:rsidP="005D714C">
      <w:pPr>
        <w:keepNext/>
        <w:keepLines/>
        <w:bidi/>
        <w:spacing w:after="240" w:line="216" w:lineRule="auto"/>
        <w:ind w:left="720"/>
        <w:rPr>
          <w:rFonts w:cs="Simplified Arabic"/>
          <w:b/>
          <w:bCs/>
          <w:szCs w:val="28"/>
          <w:rtl/>
        </w:rPr>
      </w:pPr>
      <w:r>
        <w:rPr>
          <w:rFonts w:cs="Simplified Arabic" w:hint="cs"/>
          <w:b/>
          <w:bCs/>
          <w:szCs w:val="28"/>
          <w:rtl/>
        </w:rPr>
        <w:t>توصية اعتمدتها الهيئة الفرعية للتنفيذ بتاريخ 12 أغسطس/آب 2026</w:t>
      </w:r>
    </w:p>
    <w:p w14:paraId="2E30FEAC" w14:textId="109C10EC" w:rsidR="00E140E2" w:rsidRPr="00A618A2" w:rsidRDefault="00A618A2" w:rsidP="00A618A2">
      <w:pPr>
        <w:keepNext/>
        <w:keepLines/>
        <w:bidi/>
        <w:spacing w:after="240" w:line="216" w:lineRule="auto"/>
        <w:ind w:left="720"/>
        <w:rPr>
          <w:rFonts w:cs="Simplified Arabic"/>
          <w:b/>
          <w:bCs/>
          <w:sz w:val="22"/>
          <w:rtl/>
        </w:rPr>
      </w:pPr>
      <w:r>
        <w:rPr>
          <w:rFonts w:cs="Simplified Arabic" w:hint="cs"/>
          <w:b/>
          <w:bCs/>
          <w:sz w:val="22"/>
          <w:rtl/>
        </w:rPr>
        <w:t>7/11</w:t>
      </w:r>
      <w:r>
        <w:rPr>
          <w:rFonts w:cs="Simplified Arabic"/>
          <w:b/>
          <w:bCs/>
          <w:sz w:val="22"/>
          <w:rtl/>
        </w:rPr>
        <w:tab/>
      </w:r>
      <w:r w:rsidR="00FA753B" w:rsidRPr="00A618A2">
        <w:rPr>
          <w:rFonts w:cs="Simplified Arabic" w:hint="cs"/>
          <w:b/>
          <w:bCs/>
          <w:sz w:val="22"/>
          <w:rtl/>
        </w:rPr>
        <w:t>تعميم</w:t>
      </w:r>
      <w:r w:rsidR="00FA753B" w:rsidRPr="00A618A2">
        <w:rPr>
          <w:rFonts w:cs="Simplified Arabic"/>
          <w:b/>
          <w:bCs/>
          <w:sz w:val="22"/>
          <w:rtl/>
        </w:rPr>
        <w:t xml:space="preserve"> التنوع البيولوجي </w:t>
      </w:r>
      <w:r w:rsidR="00FA753B" w:rsidRPr="00A618A2">
        <w:rPr>
          <w:rFonts w:cs="Simplified Arabic" w:hint="cs"/>
          <w:b/>
          <w:bCs/>
          <w:sz w:val="22"/>
          <w:rtl/>
        </w:rPr>
        <w:t>داخل</w:t>
      </w:r>
      <w:r w:rsidR="00FA753B" w:rsidRPr="00A618A2">
        <w:rPr>
          <w:rFonts w:cs="Simplified Arabic"/>
          <w:b/>
          <w:bCs/>
          <w:sz w:val="22"/>
          <w:rtl/>
        </w:rPr>
        <w:t xml:space="preserve"> القطاعات وفيما بينها</w:t>
      </w:r>
    </w:p>
    <w:p w14:paraId="5B1BCD00" w14:textId="128BD6F0" w:rsidR="00E5606A" w:rsidRPr="00E5606A" w:rsidRDefault="00E5606A" w:rsidP="005D714C">
      <w:pPr>
        <w:pStyle w:val="ListParagraph"/>
        <w:bidi/>
        <w:spacing w:after="120" w:line="216" w:lineRule="auto"/>
        <w:ind w:firstLine="720"/>
        <w:contextualSpacing w:val="0"/>
        <w:jc w:val="both"/>
        <w:rPr>
          <w:rFonts w:cs="Simplified Arabic"/>
          <w:i/>
          <w:iCs/>
          <w:sz w:val="22"/>
          <w:rtl/>
          <w:lang w:val="en-US"/>
        </w:rPr>
      </w:pPr>
      <w:r w:rsidRPr="00E5606A">
        <w:rPr>
          <w:rFonts w:cs="Simplified Arabic" w:hint="cs"/>
          <w:i/>
          <w:iCs/>
          <w:sz w:val="22"/>
          <w:rtl/>
          <w:lang w:val="en-US"/>
        </w:rPr>
        <w:t>إن الهيئة الفرعية للتنفيذ،</w:t>
      </w:r>
    </w:p>
    <w:p w14:paraId="0983BA2D" w14:textId="306D70B5" w:rsidR="005631CF" w:rsidRDefault="00782A14" w:rsidP="005D714C">
      <w:pPr>
        <w:pStyle w:val="ListParagraph"/>
        <w:bidi/>
        <w:spacing w:after="120" w:line="216" w:lineRule="auto"/>
        <w:ind w:firstLine="720"/>
        <w:contextualSpacing w:val="0"/>
        <w:jc w:val="both"/>
        <w:rPr>
          <w:rFonts w:cs="Simplified Arabic"/>
          <w:sz w:val="22"/>
          <w:lang w:val="en-US"/>
        </w:rPr>
      </w:pPr>
      <w:r>
        <w:rPr>
          <w:rFonts w:cs="Simplified Arabic" w:hint="cs"/>
          <w:i/>
          <w:iCs/>
          <w:sz w:val="22"/>
          <w:rtl/>
          <w:lang w:val="en-US"/>
        </w:rPr>
        <w:t>توصي</w:t>
      </w:r>
      <w:r w:rsidR="00FA753B" w:rsidRPr="00FA753B">
        <w:rPr>
          <w:rFonts w:cs="Simplified Arabic"/>
          <w:sz w:val="22"/>
          <w:rtl/>
          <w:lang w:val="en-US"/>
        </w:rPr>
        <w:t xml:space="preserve"> بأن يعتمد مؤتمر الأطراف، في اجتماعه السابع عشر، </w:t>
      </w:r>
      <w:r w:rsidR="00636AA3">
        <w:rPr>
          <w:rFonts w:cs="Simplified Arabic"/>
          <w:sz w:val="22"/>
          <w:rtl/>
          <w:lang w:val="en-US"/>
        </w:rPr>
        <w:t>مقرر</w:t>
      </w:r>
      <w:r w:rsidR="00FA753B" w:rsidRPr="00FA753B">
        <w:rPr>
          <w:rFonts w:cs="Simplified Arabic"/>
          <w:sz w:val="22"/>
          <w:rtl/>
          <w:lang w:val="en-US"/>
        </w:rPr>
        <w:t xml:space="preserve">ا على </w:t>
      </w:r>
      <w:r w:rsidR="005631CF">
        <w:rPr>
          <w:rFonts w:cs="Simplified Arabic" w:hint="cs"/>
          <w:sz w:val="22"/>
          <w:rtl/>
          <w:lang w:val="en-US"/>
        </w:rPr>
        <w:t>غرار ما يلي</w:t>
      </w:r>
      <w:r w:rsidR="006135F4">
        <w:rPr>
          <w:rFonts w:cs="Simplified Arabic"/>
          <w:sz w:val="22"/>
          <w:rtl/>
          <w:lang w:val="en-US"/>
        </w:rPr>
        <w:t>:</w:t>
      </w:r>
    </w:p>
    <w:p w14:paraId="25D108C1" w14:textId="1D8A0F11" w:rsidR="00FA753B" w:rsidRPr="005631CF" w:rsidRDefault="00FA753B" w:rsidP="005D714C">
      <w:pPr>
        <w:pStyle w:val="ListParagraph"/>
        <w:bidi/>
        <w:spacing w:after="120" w:line="216" w:lineRule="auto"/>
        <w:ind w:left="1440" w:firstLine="720"/>
        <w:contextualSpacing w:val="0"/>
        <w:jc w:val="both"/>
        <w:rPr>
          <w:rFonts w:cs="Simplified Arabic"/>
          <w:i/>
          <w:iCs/>
          <w:sz w:val="22"/>
          <w:lang w:val="en-US"/>
        </w:rPr>
      </w:pPr>
      <w:r w:rsidRPr="005631CF">
        <w:rPr>
          <w:rFonts w:cs="Simplified Arabic"/>
          <w:i/>
          <w:iCs/>
          <w:sz w:val="22"/>
          <w:rtl/>
          <w:lang w:val="en-US"/>
        </w:rPr>
        <w:t>إن مؤتمر الأطراف،</w:t>
      </w:r>
    </w:p>
    <w:p w14:paraId="734757FA" w14:textId="788E77DE" w:rsidR="00521D21" w:rsidRDefault="00FA753B" w:rsidP="005D714C">
      <w:pPr>
        <w:pStyle w:val="ListParagraph"/>
        <w:bidi/>
        <w:spacing w:after="120" w:line="216" w:lineRule="auto"/>
        <w:ind w:left="1440" w:firstLine="720"/>
        <w:contextualSpacing w:val="0"/>
        <w:jc w:val="both"/>
        <w:rPr>
          <w:rFonts w:cs="Simplified Arabic"/>
          <w:sz w:val="22"/>
          <w:rtl/>
          <w:lang w:val="en-US"/>
        </w:rPr>
      </w:pPr>
      <w:r w:rsidRPr="005631CF">
        <w:rPr>
          <w:rFonts w:cs="Simplified Arabic"/>
          <w:i/>
          <w:iCs/>
          <w:sz w:val="22"/>
          <w:rtl/>
          <w:lang w:val="en-US"/>
        </w:rPr>
        <w:t xml:space="preserve">إذ </w:t>
      </w:r>
      <w:r w:rsidR="00521D21">
        <w:rPr>
          <w:rFonts w:cs="Simplified Arabic" w:hint="cs"/>
          <w:i/>
          <w:iCs/>
          <w:sz w:val="22"/>
          <w:rtl/>
          <w:lang w:val="en-US"/>
        </w:rPr>
        <w:t>ي</w:t>
      </w:r>
      <w:r w:rsidR="005631CF" w:rsidRPr="005631CF">
        <w:rPr>
          <w:rFonts w:cs="Simplified Arabic" w:hint="cs"/>
          <w:i/>
          <w:iCs/>
          <w:sz w:val="22"/>
          <w:rtl/>
          <w:lang w:val="en-US"/>
        </w:rPr>
        <w:t xml:space="preserve">شير </w:t>
      </w:r>
      <w:r w:rsidR="005631CF" w:rsidRPr="005631CF">
        <w:rPr>
          <w:rFonts w:cs="Simplified Arabic" w:hint="cs"/>
          <w:sz w:val="22"/>
          <w:rtl/>
          <w:lang w:val="en-US"/>
        </w:rPr>
        <w:t>إلى</w:t>
      </w:r>
      <w:r w:rsidRPr="005631CF">
        <w:rPr>
          <w:rFonts w:cs="Simplified Arabic"/>
          <w:sz w:val="22"/>
          <w:rtl/>
          <w:lang w:val="en-US"/>
        </w:rPr>
        <w:t xml:space="preserve"> </w:t>
      </w:r>
      <w:r w:rsidR="00636AA3" w:rsidRPr="005631CF">
        <w:rPr>
          <w:rFonts w:cs="Simplified Arabic"/>
          <w:sz w:val="22"/>
          <w:rtl/>
          <w:lang w:val="en-US"/>
        </w:rPr>
        <w:t>مقرر</w:t>
      </w:r>
      <w:r w:rsidRPr="005631CF">
        <w:rPr>
          <w:rFonts w:cs="Simplified Arabic"/>
          <w:sz w:val="22"/>
          <w:rtl/>
          <w:lang w:val="en-US"/>
        </w:rPr>
        <w:t xml:space="preserve">ه </w:t>
      </w:r>
      <w:hyperlink r:id="rId14" w:history="1">
        <w:r w:rsidR="00946029" w:rsidRPr="00946029">
          <w:rPr>
            <w:rStyle w:val="Hyperlink"/>
            <w:rFonts w:cs="Simplified Arabic"/>
            <w:sz w:val="22"/>
            <w:rtl/>
            <w:lang w:val="en-US"/>
          </w:rPr>
          <w:t>16/13</w:t>
        </w:r>
      </w:hyperlink>
      <w:r w:rsidRPr="005631CF">
        <w:rPr>
          <w:rFonts w:cs="Simplified Arabic"/>
          <w:sz w:val="22"/>
          <w:rtl/>
          <w:lang w:val="en-US"/>
        </w:rPr>
        <w:t xml:space="preserve"> المؤرخ 1 نوفمبر/تشرين الثاني 2024</w:t>
      </w:r>
      <w:r w:rsidR="0063689D">
        <w:rPr>
          <w:rFonts w:cs="Simplified Arabic" w:hint="cs"/>
          <w:sz w:val="22"/>
          <w:rtl/>
          <w:lang w:val="en-US"/>
        </w:rPr>
        <w:t>،</w:t>
      </w:r>
      <w:r w:rsidR="008C2537">
        <w:rPr>
          <w:rFonts w:cs="Simplified Arabic" w:hint="cs"/>
          <w:sz w:val="22"/>
          <w:rtl/>
          <w:lang w:val="en-US"/>
        </w:rPr>
        <w:t xml:space="preserve"> </w:t>
      </w:r>
      <w:r w:rsidR="0063689D">
        <w:rPr>
          <w:rFonts w:cs="Simplified Arabic" w:hint="cs"/>
          <w:sz w:val="22"/>
          <w:rtl/>
          <w:lang w:val="en-US"/>
        </w:rPr>
        <w:t>و</w:t>
      </w:r>
      <w:r w:rsidR="008C2537">
        <w:rPr>
          <w:rFonts w:cs="Simplified Arabic" w:hint="cs"/>
          <w:sz w:val="22"/>
          <w:rtl/>
          <w:lang w:val="en-US"/>
        </w:rPr>
        <w:t>الذي</w:t>
      </w:r>
      <w:r w:rsidRPr="005631CF">
        <w:rPr>
          <w:rFonts w:cs="Simplified Arabic"/>
          <w:sz w:val="22"/>
          <w:rtl/>
          <w:lang w:val="en-US"/>
        </w:rPr>
        <w:t xml:space="preserve"> </w:t>
      </w:r>
      <w:r w:rsidR="00521D21" w:rsidRPr="00521D21">
        <w:rPr>
          <w:rFonts w:cs="Simplified Arabic"/>
          <w:sz w:val="22"/>
          <w:rtl/>
          <w:lang w:val="en-US"/>
        </w:rPr>
        <w:t>أكد</w:t>
      </w:r>
      <w:r w:rsidR="00606955">
        <w:rPr>
          <w:rFonts w:cs="Simplified Arabic" w:hint="cs"/>
          <w:sz w:val="22"/>
          <w:rtl/>
          <w:lang w:val="en-US"/>
        </w:rPr>
        <w:t xml:space="preserve"> </w:t>
      </w:r>
      <w:r w:rsidR="006B3C2C">
        <w:rPr>
          <w:rFonts w:cs="Simplified Arabic" w:hint="cs"/>
          <w:sz w:val="22"/>
          <w:rtl/>
          <w:lang w:val="en-US"/>
        </w:rPr>
        <w:t>فيه</w:t>
      </w:r>
      <w:r w:rsidR="00521D21" w:rsidRPr="00521D21">
        <w:rPr>
          <w:rFonts w:cs="Simplified Arabic"/>
          <w:sz w:val="22"/>
          <w:rtl/>
          <w:lang w:val="en-US"/>
        </w:rPr>
        <w:t xml:space="preserve"> مجددا على الأهمية البالغة ل</w:t>
      </w:r>
      <w:r w:rsidR="006B3C2C">
        <w:rPr>
          <w:rFonts w:cs="Simplified Arabic"/>
          <w:sz w:val="22"/>
          <w:rtl/>
          <w:lang w:val="en-US"/>
        </w:rPr>
        <w:t xml:space="preserve">تعميم </w:t>
      </w:r>
      <w:r w:rsidR="0098471F" w:rsidRPr="0098471F">
        <w:rPr>
          <w:rFonts w:cs="Simplified Arabic"/>
          <w:sz w:val="22"/>
          <w:rtl/>
          <w:lang w:val="en-US"/>
        </w:rPr>
        <w:t>التنوع البيولوجي في جميع قطاعات الحكومة والمجتمع</w:t>
      </w:r>
      <w:r w:rsidR="0098471F">
        <w:rPr>
          <w:rFonts w:cs="Simplified Arabic" w:hint="cs"/>
          <w:sz w:val="22"/>
          <w:rtl/>
          <w:lang w:val="en-US"/>
        </w:rPr>
        <w:t xml:space="preserve"> بأسره</w:t>
      </w:r>
      <w:r w:rsidR="00521D21" w:rsidRPr="00521D21">
        <w:rPr>
          <w:rFonts w:cs="Simplified Arabic"/>
          <w:sz w:val="22"/>
          <w:rtl/>
          <w:lang w:val="en-US"/>
        </w:rPr>
        <w:t>، وأقر بأن إطار كونمينغ</w:t>
      </w:r>
      <w:r w:rsidR="0063689D">
        <w:rPr>
          <w:rFonts w:cs="Simplified Arabic"/>
          <w:sz w:val="22"/>
          <w:rtl/>
          <w:lang w:val="en-US"/>
        </w:rPr>
        <w:noBreakHyphen/>
      </w:r>
      <w:r w:rsidR="00521D21" w:rsidRPr="00521D21">
        <w:rPr>
          <w:rFonts w:cs="Simplified Arabic"/>
          <w:sz w:val="22"/>
          <w:rtl/>
          <w:lang w:val="en-US"/>
        </w:rPr>
        <w:t>مونتريال العالمي للتنوع البيولوجي</w:t>
      </w:r>
      <w:r w:rsidR="00294E4C">
        <w:rPr>
          <w:rStyle w:val="FootnoteReference"/>
          <w:rFonts w:cs="Simplified Arabic"/>
          <w:sz w:val="22"/>
          <w:rtl/>
          <w:lang w:val="en-US"/>
        </w:rPr>
        <w:footnoteReference w:id="1"/>
      </w:r>
      <w:r w:rsidR="00521D21" w:rsidRPr="00521D21">
        <w:rPr>
          <w:rFonts w:cs="Simplified Arabic"/>
          <w:sz w:val="22"/>
          <w:rtl/>
          <w:lang w:val="en-US"/>
        </w:rPr>
        <w:t xml:space="preserve"> قد شمل </w:t>
      </w:r>
      <w:r w:rsidR="006B3C2C">
        <w:rPr>
          <w:rFonts w:cs="Simplified Arabic"/>
          <w:sz w:val="22"/>
          <w:rtl/>
          <w:lang w:val="en-US"/>
        </w:rPr>
        <w:t>تعميم التنوع</w:t>
      </w:r>
      <w:r w:rsidR="00521D21" w:rsidRPr="00521D21">
        <w:rPr>
          <w:rFonts w:cs="Simplified Arabic"/>
          <w:sz w:val="22"/>
          <w:rtl/>
          <w:lang w:val="en-US"/>
        </w:rPr>
        <w:t xml:space="preserve"> البيولوجي ووفر مجموعة واسعة من الخيارات </w:t>
      </w:r>
      <w:r w:rsidR="00C7330E" w:rsidRPr="00521D21">
        <w:rPr>
          <w:rFonts w:cs="Simplified Arabic"/>
          <w:sz w:val="22"/>
          <w:rtl/>
          <w:lang w:val="en-US"/>
        </w:rPr>
        <w:t>ل</w:t>
      </w:r>
      <w:r w:rsidR="00C7330E">
        <w:rPr>
          <w:rFonts w:cs="Simplified Arabic"/>
          <w:sz w:val="22"/>
          <w:rtl/>
          <w:lang w:val="en-US"/>
        </w:rPr>
        <w:t>تعميم التنوع</w:t>
      </w:r>
      <w:r w:rsidR="00C7330E" w:rsidRPr="00521D21">
        <w:rPr>
          <w:rFonts w:cs="Simplified Arabic"/>
          <w:sz w:val="22"/>
          <w:rtl/>
          <w:lang w:val="en-US"/>
        </w:rPr>
        <w:t xml:space="preserve"> البيولوجي</w:t>
      </w:r>
      <w:r w:rsidR="00F959BC">
        <w:rPr>
          <w:rFonts w:cs="Simplified Arabic" w:hint="cs"/>
          <w:sz w:val="22"/>
          <w:rtl/>
          <w:lang w:val="en-US"/>
        </w:rPr>
        <w:t>،</w:t>
      </w:r>
    </w:p>
    <w:p w14:paraId="2E233819" w14:textId="4FEC2D24" w:rsidR="0063689D" w:rsidRPr="0063689D" w:rsidRDefault="0063689D" w:rsidP="0063689D">
      <w:pPr>
        <w:pStyle w:val="ListParagraph"/>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Pr>
          <w:rFonts w:cs="Simplified Arabic" w:hint="cs"/>
          <w:i/>
          <w:iCs/>
          <w:sz w:val="22"/>
          <w:rtl/>
          <w:lang w:val="en-US"/>
        </w:rPr>
        <w:t xml:space="preserve">وإذ يشير أيضا </w:t>
      </w:r>
      <w:r>
        <w:rPr>
          <w:rFonts w:cs="Simplified Arabic" w:hint="cs"/>
          <w:sz w:val="22"/>
          <w:rtl/>
          <w:lang w:val="en-US"/>
        </w:rPr>
        <w:t xml:space="preserve">إلى مقرراته 14/3 المؤرخ 29 نوفمبر/تشرين الثاني 2018، و16/17 </w:t>
      </w:r>
      <w:r w:rsidR="0098471F">
        <w:rPr>
          <w:rFonts w:cs="Simplified Arabic" w:hint="cs"/>
          <w:sz w:val="22"/>
          <w:rtl/>
          <w:lang w:val="en-US"/>
        </w:rPr>
        <w:t xml:space="preserve">و16/19 </w:t>
      </w:r>
      <w:r>
        <w:rPr>
          <w:rFonts w:cs="Simplified Arabic" w:hint="cs"/>
          <w:sz w:val="22"/>
          <w:rtl/>
          <w:lang w:val="en-US"/>
        </w:rPr>
        <w:t>المؤرخ</w:t>
      </w:r>
      <w:r w:rsidR="0098471F">
        <w:rPr>
          <w:rFonts w:cs="Simplified Arabic" w:hint="cs"/>
          <w:sz w:val="22"/>
          <w:rtl/>
          <w:lang w:val="en-US"/>
        </w:rPr>
        <w:t>ين</w:t>
      </w:r>
      <w:r>
        <w:rPr>
          <w:rFonts w:cs="Simplified Arabic" w:hint="cs"/>
          <w:sz w:val="22"/>
          <w:rtl/>
          <w:lang w:val="en-US"/>
        </w:rPr>
        <w:t xml:space="preserve"> 1 نوفمبر/تشرين الثاني 2024،]</w:t>
      </w:r>
    </w:p>
    <w:p w14:paraId="59E37FFB" w14:textId="3D564159" w:rsidR="00521D21" w:rsidRPr="00521D21" w:rsidRDefault="00F959BC" w:rsidP="005D714C">
      <w:pPr>
        <w:pStyle w:val="ListParagraph"/>
        <w:bidi/>
        <w:spacing w:after="120" w:line="216" w:lineRule="auto"/>
        <w:ind w:left="1440" w:firstLine="720"/>
        <w:contextualSpacing w:val="0"/>
        <w:jc w:val="both"/>
        <w:rPr>
          <w:rFonts w:cs="Simplified Arabic"/>
          <w:sz w:val="22"/>
          <w:lang w:val="en-US"/>
        </w:rPr>
      </w:pPr>
      <w:r>
        <w:rPr>
          <w:rFonts w:cs="Simplified Arabic" w:hint="cs"/>
          <w:i/>
          <w:iCs/>
          <w:sz w:val="22"/>
          <w:rtl/>
          <w:lang w:val="en-US"/>
        </w:rPr>
        <w:t>وإذ يقر</w:t>
      </w:r>
      <w:r w:rsidR="00521D21" w:rsidRPr="00521D21">
        <w:rPr>
          <w:rFonts w:cs="Simplified Arabic"/>
          <w:sz w:val="22"/>
          <w:rtl/>
          <w:lang w:val="en-US"/>
        </w:rPr>
        <w:t xml:space="preserve"> </w:t>
      </w:r>
      <w:r>
        <w:rPr>
          <w:rFonts w:cs="Simplified Arabic" w:hint="cs"/>
          <w:sz w:val="22"/>
          <w:rtl/>
          <w:lang w:val="en-US"/>
        </w:rPr>
        <w:t>ب</w:t>
      </w:r>
      <w:r w:rsidR="00521D21" w:rsidRPr="00521D21">
        <w:rPr>
          <w:rFonts w:cs="Simplified Arabic"/>
          <w:sz w:val="22"/>
          <w:rtl/>
          <w:lang w:val="en-US"/>
        </w:rPr>
        <w:t xml:space="preserve">أن التقدم المحرز في </w:t>
      </w:r>
      <w:r w:rsidR="006B3C2C">
        <w:rPr>
          <w:rFonts w:cs="Simplified Arabic"/>
          <w:sz w:val="22"/>
          <w:rtl/>
          <w:lang w:val="en-US"/>
        </w:rPr>
        <w:t>تعميم التنوع</w:t>
      </w:r>
      <w:r w:rsidR="00521D21" w:rsidRPr="00521D21">
        <w:rPr>
          <w:rFonts w:cs="Simplified Arabic"/>
          <w:sz w:val="22"/>
          <w:rtl/>
          <w:lang w:val="en-US"/>
        </w:rPr>
        <w:t xml:space="preserve"> البيولوجي لا يزال غير كاف لتحقيق </w:t>
      </w:r>
      <w:r>
        <w:rPr>
          <w:rFonts w:cs="Simplified Arabic"/>
          <w:sz w:val="22"/>
          <w:rtl/>
          <w:lang w:val="en-US"/>
        </w:rPr>
        <w:t>غايات وأهداف</w:t>
      </w:r>
      <w:r w:rsidR="00521D21" w:rsidRPr="00521D21">
        <w:rPr>
          <w:rFonts w:cs="Simplified Arabic"/>
          <w:sz w:val="22"/>
          <w:rtl/>
          <w:lang w:val="en-US"/>
        </w:rPr>
        <w:t xml:space="preserve"> الإطار، وأن </w:t>
      </w:r>
      <w:r>
        <w:rPr>
          <w:rFonts w:cs="Simplified Arabic"/>
          <w:sz w:val="22"/>
          <w:rtl/>
          <w:lang w:val="en-US"/>
        </w:rPr>
        <w:t>هناك</w:t>
      </w:r>
      <w:r w:rsidR="00521D21" w:rsidRPr="00521D21">
        <w:rPr>
          <w:rFonts w:cs="Simplified Arabic"/>
          <w:sz w:val="22"/>
          <w:rtl/>
          <w:lang w:val="en-US"/>
        </w:rPr>
        <w:t xml:space="preserve"> حاجة إلى بذل جهود مكثفة لسد ال</w:t>
      </w:r>
      <w:r w:rsidR="00A5064E">
        <w:rPr>
          <w:rFonts w:cs="Simplified Arabic"/>
          <w:sz w:val="22"/>
          <w:rtl/>
          <w:lang w:val="en-US"/>
        </w:rPr>
        <w:t>فجوات</w:t>
      </w:r>
      <w:r w:rsidR="00521D21" w:rsidRPr="00521D21">
        <w:rPr>
          <w:rFonts w:cs="Simplified Arabic"/>
          <w:sz w:val="22"/>
          <w:rtl/>
          <w:lang w:val="en-US"/>
        </w:rPr>
        <w:t xml:space="preserve"> القائمة </w:t>
      </w:r>
      <w:r w:rsidR="0063689D">
        <w:rPr>
          <w:rFonts w:cs="Simplified Arabic" w:hint="cs"/>
          <w:sz w:val="22"/>
          <w:rtl/>
          <w:lang w:val="en-US"/>
        </w:rPr>
        <w:t>[</w:t>
      </w:r>
      <w:r w:rsidR="00521D21" w:rsidRPr="00521D21">
        <w:rPr>
          <w:rFonts w:cs="Simplified Arabic"/>
          <w:sz w:val="22"/>
          <w:rtl/>
          <w:lang w:val="en-US"/>
        </w:rPr>
        <w:t>في الطموح والتنفيذ</w:t>
      </w:r>
      <w:r w:rsidR="0063689D">
        <w:rPr>
          <w:rFonts w:cs="Simplified Arabic" w:hint="cs"/>
          <w:sz w:val="22"/>
          <w:rtl/>
          <w:lang w:val="en-US"/>
        </w:rPr>
        <w:t>]</w:t>
      </w:r>
      <w:r w:rsidR="00521D21" w:rsidRPr="00521D21">
        <w:rPr>
          <w:rFonts w:cs="Simplified Arabic"/>
          <w:sz w:val="22"/>
          <w:rtl/>
          <w:lang w:val="en-US"/>
        </w:rPr>
        <w:t>،</w:t>
      </w:r>
    </w:p>
    <w:p w14:paraId="5F49AB1A" w14:textId="499B2904" w:rsidR="00FA753B" w:rsidRPr="005631CF" w:rsidRDefault="00F1112F" w:rsidP="005D714C">
      <w:pPr>
        <w:pStyle w:val="ListParagraph"/>
        <w:bidi/>
        <w:spacing w:after="120" w:line="216" w:lineRule="auto"/>
        <w:ind w:left="1440" w:firstLine="720"/>
        <w:contextualSpacing w:val="0"/>
        <w:jc w:val="both"/>
        <w:rPr>
          <w:rFonts w:cs="Simplified Arabic"/>
          <w:sz w:val="22"/>
          <w:lang w:val="en-US"/>
        </w:rPr>
      </w:pPr>
      <w:r>
        <w:rPr>
          <w:rFonts w:cs="Simplified Arabic" w:hint="cs"/>
          <w:i/>
          <w:iCs/>
          <w:sz w:val="22"/>
          <w:rtl/>
          <w:lang w:val="en-US"/>
        </w:rPr>
        <w:t>وإذ يلاحظ</w:t>
      </w:r>
      <w:r w:rsidR="00521D21" w:rsidRPr="00521D21">
        <w:rPr>
          <w:rFonts w:cs="Simplified Arabic"/>
          <w:sz w:val="22"/>
          <w:rtl/>
          <w:lang w:val="en-US"/>
        </w:rPr>
        <w:t xml:space="preserve"> أن هذا ال</w:t>
      </w:r>
      <w:r>
        <w:rPr>
          <w:rFonts w:cs="Simplified Arabic"/>
          <w:sz w:val="22"/>
          <w:rtl/>
          <w:lang w:val="en-US"/>
        </w:rPr>
        <w:t>مقرر</w:t>
      </w:r>
      <w:r w:rsidR="00521D21" w:rsidRPr="00521D21">
        <w:rPr>
          <w:rFonts w:cs="Simplified Arabic"/>
          <w:sz w:val="22"/>
          <w:rtl/>
          <w:lang w:val="en-US"/>
        </w:rPr>
        <w:t xml:space="preserve"> ي</w:t>
      </w:r>
      <w:r>
        <w:rPr>
          <w:rFonts w:cs="Simplified Arabic" w:hint="cs"/>
          <w:sz w:val="22"/>
          <w:rtl/>
          <w:lang w:val="en-US"/>
        </w:rPr>
        <w:t>ُ</w:t>
      </w:r>
      <w:r w:rsidR="00521D21" w:rsidRPr="00521D21">
        <w:rPr>
          <w:rFonts w:cs="Simplified Arabic"/>
          <w:sz w:val="22"/>
          <w:rtl/>
          <w:lang w:val="en-US"/>
        </w:rPr>
        <w:t>ستكمل بال</w:t>
      </w:r>
      <w:r>
        <w:rPr>
          <w:rFonts w:cs="Simplified Arabic"/>
          <w:sz w:val="22"/>
          <w:rtl/>
          <w:lang w:val="en-US"/>
        </w:rPr>
        <w:t>مقرر</w:t>
      </w:r>
      <w:r w:rsidR="0098471F">
        <w:rPr>
          <w:rFonts w:cs="Simplified Arabic" w:hint="cs"/>
          <w:sz w:val="22"/>
          <w:rtl/>
          <w:lang w:val="en-US"/>
        </w:rPr>
        <w:t>ين</w:t>
      </w:r>
      <w:r w:rsidR="00521D21" w:rsidRPr="00521D21">
        <w:rPr>
          <w:rFonts w:cs="Simplified Arabic"/>
          <w:sz w:val="22"/>
          <w:rtl/>
          <w:lang w:val="en-US"/>
        </w:rPr>
        <w:t xml:space="preserve"> 17/-- </w:t>
      </w:r>
      <w:r w:rsidR="0098471F" w:rsidRPr="0098471F">
        <w:rPr>
          <w:rFonts w:cs="Simplified Arabic"/>
          <w:sz w:val="22"/>
          <w:rtl/>
          <w:lang w:val="en-US"/>
        </w:rPr>
        <w:t>بشأن الاستعراض العالمي للتقدم الجماعي في تنفيذ الإطار في الاجتماع السابع عشر لمؤتمر الأطراف</w:t>
      </w:r>
      <w:r w:rsidR="0098471F">
        <w:rPr>
          <w:rFonts w:cs="Simplified Arabic" w:hint="cs"/>
          <w:sz w:val="22"/>
          <w:rtl/>
          <w:lang w:val="en-US"/>
        </w:rPr>
        <w:t xml:space="preserve"> و17/-- </w:t>
      </w:r>
      <w:r w:rsidR="00521D21" w:rsidRPr="00521D21">
        <w:rPr>
          <w:rFonts w:cs="Simplified Arabic"/>
          <w:sz w:val="22"/>
          <w:rtl/>
          <w:lang w:val="en-US"/>
        </w:rPr>
        <w:t xml:space="preserve">بشأن </w:t>
      </w:r>
      <w:r w:rsidR="0098471F">
        <w:rPr>
          <w:rFonts w:cs="Simplified Arabic" w:hint="cs"/>
          <w:sz w:val="22"/>
          <w:rtl/>
          <w:lang w:val="en-US"/>
        </w:rPr>
        <w:t xml:space="preserve">مواصلة تعزيز </w:t>
      </w:r>
      <w:r w:rsidR="00521D21" w:rsidRPr="00521D21">
        <w:rPr>
          <w:rFonts w:cs="Simplified Arabic"/>
          <w:sz w:val="22"/>
          <w:rtl/>
          <w:lang w:val="en-US"/>
        </w:rPr>
        <w:t>آليات التخطيط والرصد والإبلاغ وال</w:t>
      </w:r>
      <w:r w:rsidR="00E508E5">
        <w:rPr>
          <w:rFonts w:cs="Simplified Arabic"/>
          <w:sz w:val="22"/>
          <w:rtl/>
          <w:lang w:val="en-US"/>
        </w:rPr>
        <w:t>استعراض</w:t>
      </w:r>
      <w:r w:rsidR="00521D21" w:rsidRPr="00521D21">
        <w:rPr>
          <w:rFonts w:cs="Simplified Arabic"/>
          <w:sz w:val="22"/>
          <w:rtl/>
          <w:lang w:val="en-US"/>
        </w:rPr>
        <w:t>،</w:t>
      </w:r>
      <w:r w:rsidR="0063689D">
        <w:rPr>
          <w:rFonts w:cs="Simplified Arabic" w:hint="cs"/>
          <w:sz w:val="22"/>
          <w:rtl/>
          <w:lang w:val="en-US"/>
        </w:rPr>
        <w:t xml:space="preserve"> </w:t>
      </w:r>
      <w:r w:rsidR="0098471F" w:rsidRPr="0098471F">
        <w:rPr>
          <w:rFonts w:cs="Simplified Arabic"/>
          <w:sz w:val="22"/>
          <w:rtl/>
          <w:lang w:val="en-US"/>
        </w:rPr>
        <w:t>بما في ذلك إطار الرصد لإطار كونمينغ-مونتريال العالمي للتنوع البيولوجي؛</w:t>
      </w:r>
    </w:p>
    <w:p w14:paraId="28954CEA" w14:textId="265311A1"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950BE8">
        <w:rPr>
          <w:rFonts w:cs="Simplified Arabic"/>
          <w:i/>
          <w:iCs/>
          <w:sz w:val="22"/>
          <w:rtl/>
          <w:lang w:val="en-US"/>
        </w:rPr>
        <w:t>يقر</w:t>
      </w:r>
      <w:r w:rsidRPr="002F12A5">
        <w:rPr>
          <w:rFonts w:cs="Simplified Arabic"/>
          <w:sz w:val="22"/>
          <w:rtl/>
          <w:lang w:val="en-US"/>
        </w:rPr>
        <w:t xml:space="preserve"> بأهمية </w:t>
      </w:r>
      <w:r w:rsidR="00080556">
        <w:rPr>
          <w:rFonts w:cs="Simplified Arabic" w:hint="cs"/>
          <w:sz w:val="22"/>
          <w:rtl/>
          <w:lang w:val="en-US"/>
        </w:rPr>
        <w:t>ال</w:t>
      </w:r>
      <w:r w:rsidRPr="002F12A5">
        <w:rPr>
          <w:rFonts w:cs="Simplified Arabic"/>
          <w:sz w:val="22"/>
          <w:rtl/>
          <w:lang w:val="en-US"/>
        </w:rPr>
        <w:t>ن</w:t>
      </w:r>
      <w:r w:rsidR="00080556">
        <w:rPr>
          <w:rFonts w:cs="Simplified Arabic" w:hint="cs"/>
          <w:sz w:val="22"/>
          <w:rtl/>
          <w:lang w:val="en-US"/>
        </w:rPr>
        <w:t>ُ</w:t>
      </w:r>
      <w:r w:rsidRPr="002F12A5">
        <w:rPr>
          <w:rFonts w:cs="Simplified Arabic"/>
          <w:sz w:val="22"/>
          <w:rtl/>
          <w:lang w:val="en-US"/>
        </w:rPr>
        <w:t xml:space="preserve">هج </w:t>
      </w:r>
      <w:r w:rsidR="00080556">
        <w:rPr>
          <w:rFonts w:cs="Simplified Arabic" w:hint="cs"/>
          <w:sz w:val="22"/>
          <w:rtl/>
          <w:lang w:val="en-US"/>
        </w:rPr>
        <w:t>ال</w:t>
      </w:r>
      <w:r w:rsidRPr="002F12A5">
        <w:rPr>
          <w:rFonts w:cs="Simplified Arabic"/>
          <w:sz w:val="22"/>
          <w:rtl/>
          <w:lang w:val="en-US"/>
        </w:rPr>
        <w:t>شامل</w:t>
      </w:r>
      <w:r w:rsidR="00080556">
        <w:rPr>
          <w:rFonts w:cs="Simplified Arabic" w:hint="cs"/>
          <w:sz w:val="22"/>
          <w:rtl/>
          <w:lang w:val="en-US"/>
        </w:rPr>
        <w:t>ة</w:t>
      </w:r>
      <w:r w:rsidRPr="002F12A5">
        <w:rPr>
          <w:rFonts w:cs="Simplified Arabic"/>
          <w:sz w:val="22"/>
          <w:rtl/>
          <w:lang w:val="en-US"/>
        </w:rPr>
        <w:t xml:space="preserve"> </w:t>
      </w:r>
      <w:r w:rsidR="00BB334E">
        <w:rPr>
          <w:rFonts w:cs="Simplified Arabic" w:hint="cs"/>
          <w:sz w:val="22"/>
          <w:rtl/>
          <w:lang w:val="en-US"/>
        </w:rPr>
        <w:t>ل</w:t>
      </w:r>
      <w:r w:rsidRPr="002F12A5">
        <w:rPr>
          <w:rFonts w:cs="Simplified Arabic"/>
          <w:sz w:val="22"/>
          <w:rtl/>
          <w:lang w:val="en-US"/>
        </w:rPr>
        <w:t xml:space="preserve">تقييم التقدم المحرز في </w:t>
      </w:r>
      <w:r w:rsidR="006B3C2C">
        <w:rPr>
          <w:rFonts w:cs="Simplified Arabic"/>
          <w:sz w:val="22"/>
          <w:rtl/>
          <w:lang w:val="en-US"/>
        </w:rPr>
        <w:t>تعميم التنوع</w:t>
      </w:r>
      <w:r w:rsidRPr="002F12A5">
        <w:rPr>
          <w:rFonts w:cs="Simplified Arabic"/>
          <w:sz w:val="22"/>
          <w:rtl/>
          <w:lang w:val="en-US"/>
        </w:rPr>
        <w:t xml:space="preserve"> البيولوجي والإبلاغ عنه؛</w:t>
      </w:r>
    </w:p>
    <w:p w14:paraId="629D64E4" w14:textId="28CF7E79"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1874BC">
        <w:rPr>
          <w:rFonts w:cs="Simplified Arabic"/>
          <w:i/>
          <w:iCs/>
          <w:sz w:val="22"/>
          <w:rtl/>
          <w:lang w:val="en-US"/>
        </w:rPr>
        <w:t>يقر</w:t>
      </w:r>
      <w:r w:rsidR="001874BC">
        <w:rPr>
          <w:rFonts w:cs="Simplified Arabic" w:hint="cs"/>
          <w:i/>
          <w:iCs/>
          <w:sz w:val="22"/>
          <w:rtl/>
          <w:lang w:val="en-US"/>
        </w:rPr>
        <w:t xml:space="preserve"> أيضا</w:t>
      </w:r>
      <w:r w:rsidRPr="001874BC">
        <w:rPr>
          <w:rFonts w:cs="Simplified Arabic"/>
          <w:i/>
          <w:iCs/>
          <w:sz w:val="22"/>
          <w:rtl/>
          <w:lang w:val="en-US"/>
        </w:rPr>
        <w:t xml:space="preserve"> </w:t>
      </w:r>
      <w:r w:rsidRPr="002F12A5">
        <w:rPr>
          <w:rFonts w:cs="Simplified Arabic"/>
          <w:sz w:val="22"/>
          <w:rtl/>
          <w:lang w:val="en-US"/>
        </w:rPr>
        <w:t xml:space="preserve">بأهمية تعزيز </w:t>
      </w:r>
      <w:r w:rsidR="00BC2B84">
        <w:rPr>
          <w:rFonts w:cs="Simplified Arabic" w:hint="cs"/>
          <w:sz w:val="22"/>
          <w:rtl/>
          <w:lang w:val="en-US"/>
        </w:rPr>
        <w:t>الواجهة البينية</w:t>
      </w:r>
      <w:r w:rsidRPr="002F12A5">
        <w:rPr>
          <w:rFonts w:cs="Simplified Arabic"/>
          <w:sz w:val="22"/>
          <w:rtl/>
          <w:lang w:val="en-US"/>
        </w:rPr>
        <w:t xml:space="preserve"> بين العل</w:t>
      </w:r>
      <w:r w:rsidR="001874BC">
        <w:rPr>
          <w:rFonts w:cs="Simplified Arabic" w:hint="cs"/>
          <w:sz w:val="22"/>
          <w:rtl/>
          <w:lang w:val="en-US"/>
        </w:rPr>
        <w:t>و</w:t>
      </w:r>
      <w:r w:rsidRPr="002F12A5">
        <w:rPr>
          <w:rFonts w:cs="Simplified Arabic"/>
          <w:sz w:val="22"/>
          <w:rtl/>
          <w:lang w:val="en-US"/>
        </w:rPr>
        <w:t>م والسياس</w:t>
      </w:r>
      <w:r w:rsidR="001874BC">
        <w:rPr>
          <w:rFonts w:cs="Simplified Arabic" w:hint="cs"/>
          <w:sz w:val="22"/>
          <w:rtl/>
          <w:lang w:val="en-US"/>
        </w:rPr>
        <w:t>ات</w:t>
      </w:r>
      <w:r w:rsidRPr="002F12A5">
        <w:rPr>
          <w:rFonts w:cs="Simplified Arabic"/>
          <w:sz w:val="22"/>
          <w:rtl/>
          <w:lang w:val="en-US"/>
        </w:rPr>
        <w:t xml:space="preserve"> ل</w:t>
      </w:r>
      <w:r w:rsidR="006B3C2C">
        <w:rPr>
          <w:rFonts w:cs="Simplified Arabic"/>
          <w:sz w:val="22"/>
          <w:rtl/>
          <w:lang w:val="en-US"/>
        </w:rPr>
        <w:t>تعميم التنوع</w:t>
      </w:r>
      <w:r w:rsidRPr="002F12A5">
        <w:rPr>
          <w:rFonts w:cs="Simplified Arabic"/>
          <w:sz w:val="22"/>
          <w:rtl/>
          <w:lang w:val="en-US"/>
        </w:rPr>
        <w:t xml:space="preserve"> البيولوجي، وتيسير تبادل </w:t>
      </w:r>
      <w:r w:rsidR="00D74CBA">
        <w:rPr>
          <w:rFonts w:cs="Simplified Arabic" w:hint="cs"/>
          <w:sz w:val="22"/>
          <w:rtl/>
          <w:lang w:val="en-US"/>
        </w:rPr>
        <w:t>وتبني</w:t>
      </w:r>
      <w:r w:rsidR="0079574F">
        <w:rPr>
          <w:rFonts w:cs="Simplified Arabic" w:hint="cs"/>
          <w:sz w:val="22"/>
          <w:rtl/>
          <w:lang w:val="en-US"/>
        </w:rPr>
        <w:t xml:space="preserve"> </w:t>
      </w:r>
      <w:r w:rsidRPr="002F12A5">
        <w:rPr>
          <w:rFonts w:cs="Simplified Arabic"/>
          <w:sz w:val="22"/>
          <w:rtl/>
          <w:lang w:val="en-US"/>
        </w:rPr>
        <w:t>أفضل الممارسات والأدوات والآليات وال</w:t>
      </w:r>
      <w:r w:rsidR="00CF5553">
        <w:rPr>
          <w:rFonts w:cs="Simplified Arabic"/>
          <w:sz w:val="22"/>
          <w:rtl/>
          <w:lang w:val="en-US"/>
        </w:rPr>
        <w:t>إرشادات</w:t>
      </w:r>
      <w:r w:rsidRPr="002F12A5">
        <w:rPr>
          <w:rFonts w:cs="Simplified Arabic"/>
          <w:sz w:val="22"/>
          <w:rtl/>
          <w:lang w:val="en-US"/>
        </w:rPr>
        <w:t xml:space="preserve"> وغيرها من الحلول </w:t>
      </w:r>
      <w:r w:rsidR="004F563E">
        <w:rPr>
          <w:rFonts w:cs="Simplified Arabic" w:hint="cs"/>
          <w:sz w:val="22"/>
          <w:rtl/>
          <w:lang w:val="en-US"/>
        </w:rPr>
        <w:t>المتعلقة</w:t>
      </w:r>
      <w:r w:rsidR="0079574F">
        <w:rPr>
          <w:rFonts w:cs="Simplified Arabic" w:hint="cs"/>
          <w:sz w:val="22"/>
          <w:rtl/>
          <w:lang w:val="en-US"/>
        </w:rPr>
        <w:t xml:space="preserve"> ب</w:t>
      </w:r>
      <w:r w:rsidR="0079574F">
        <w:rPr>
          <w:rFonts w:cs="Simplified Arabic"/>
          <w:sz w:val="22"/>
          <w:rtl/>
          <w:lang w:val="en-US"/>
        </w:rPr>
        <w:t>تعميم التنوع</w:t>
      </w:r>
      <w:r w:rsidR="0079574F" w:rsidRPr="002F12A5">
        <w:rPr>
          <w:rFonts w:cs="Simplified Arabic"/>
          <w:sz w:val="22"/>
          <w:rtl/>
          <w:lang w:val="en-US"/>
        </w:rPr>
        <w:t xml:space="preserve"> البيولوجي</w:t>
      </w:r>
      <w:r w:rsidRPr="002F12A5">
        <w:rPr>
          <w:rFonts w:cs="Simplified Arabic"/>
          <w:sz w:val="22"/>
          <w:rtl/>
          <w:lang w:val="en-US"/>
        </w:rPr>
        <w:t xml:space="preserve">، </w:t>
      </w:r>
      <w:r w:rsidRPr="002F12A5">
        <w:rPr>
          <w:rFonts w:cs="Simplified Arabic"/>
          <w:sz w:val="22"/>
          <w:rtl/>
          <w:lang w:val="en-US"/>
        </w:rPr>
        <w:lastRenderedPageBreak/>
        <w:t xml:space="preserve">بما في ذلك </w:t>
      </w:r>
      <w:r w:rsidR="00D74CBA">
        <w:rPr>
          <w:rFonts w:cs="Simplified Arabic" w:hint="cs"/>
          <w:sz w:val="22"/>
          <w:rtl/>
          <w:lang w:val="en-US"/>
        </w:rPr>
        <w:t xml:space="preserve">من خلال </w:t>
      </w:r>
      <w:r w:rsidRPr="002F12A5">
        <w:rPr>
          <w:rFonts w:cs="Simplified Arabic"/>
          <w:sz w:val="22"/>
          <w:rtl/>
          <w:lang w:val="en-US"/>
        </w:rPr>
        <w:t>التعاون بين بلدان الجنوب، وبين بلدان الشمال والجنوب، والتعاون الثلاثي، دعما لتنفيذ إطار كونمينغ-مونتريال العالمي للتنوع البيولوجي، مع مراعاة الظروف والأولويات الوطنية؛</w:t>
      </w:r>
    </w:p>
    <w:p w14:paraId="34038C3C" w14:textId="7EE34827" w:rsidR="002F12A5" w:rsidRPr="002F12A5" w:rsidRDefault="00FC0792"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FC0792">
        <w:rPr>
          <w:rFonts w:cs="Simplified Arabic"/>
          <w:i/>
          <w:iCs/>
          <w:sz w:val="22"/>
          <w:rtl/>
          <w:lang w:val="en-US"/>
        </w:rPr>
        <w:t xml:space="preserve">يقر </w:t>
      </w:r>
      <w:r w:rsidR="002F12A5" w:rsidRPr="00FC0792">
        <w:rPr>
          <w:rFonts w:cs="Simplified Arabic"/>
          <w:i/>
          <w:iCs/>
          <w:sz w:val="22"/>
          <w:rtl/>
          <w:lang w:val="en-US"/>
        </w:rPr>
        <w:t>كذلك</w:t>
      </w:r>
      <w:r w:rsidR="002F12A5" w:rsidRPr="002F12A5">
        <w:rPr>
          <w:rFonts w:cs="Simplified Arabic"/>
          <w:sz w:val="22"/>
          <w:rtl/>
          <w:lang w:val="en-US"/>
        </w:rPr>
        <w:t xml:space="preserve"> بأهمية تعزيز التنسيق بين القطاعات ومستويات الحوكمة، والقدرات المؤسسية، والتعاون التقني والعلمي، و</w:t>
      </w:r>
      <w:r w:rsidR="00E74FCF">
        <w:rPr>
          <w:rFonts w:cs="Simplified Arabic" w:hint="cs"/>
          <w:sz w:val="22"/>
          <w:rtl/>
          <w:lang w:val="en-US"/>
        </w:rPr>
        <w:t>حشد</w:t>
      </w:r>
      <w:r w:rsidR="002F12A5" w:rsidRPr="002F12A5">
        <w:rPr>
          <w:rFonts w:cs="Simplified Arabic"/>
          <w:sz w:val="22"/>
          <w:rtl/>
          <w:lang w:val="en-US"/>
        </w:rPr>
        <w:t xml:space="preserve"> الموارد اللازمة </w:t>
      </w:r>
      <w:r w:rsidR="009B214A">
        <w:rPr>
          <w:rFonts w:cs="Simplified Arabic" w:hint="cs"/>
          <w:sz w:val="22"/>
          <w:rtl/>
          <w:lang w:val="en-US"/>
        </w:rPr>
        <w:t>لتعميم</w:t>
      </w:r>
      <w:r w:rsidR="002F12A5" w:rsidRPr="002F12A5">
        <w:rPr>
          <w:rFonts w:cs="Simplified Arabic"/>
          <w:sz w:val="22"/>
          <w:rtl/>
          <w:lang w:val="en-US"/>
        </w:rPr>
        <w:t xml:space="preserve"> </w:t>
      </w:r>
      <w:r w:rsidR="009B214A">
        <w:rPr>
          <w:rFonts w:cs="Simplified Arabic" w:hint="cs"/>
          <w:sz w:val="22"/>
          <w:rtl/>
          <w:lang w:val="en-US"/>
        </w:rPr>
        <w:t>ا</w:t>
      </w:r>
      <w:r w:rsidR="002F12A5" w:rsidRPr="002F12A5">
        <w:rPr>
          <w:rFonts w:cs="Simplified Arabic"/>
          <w:sz w:val="22"/>
          <w:rtl/>
          <w:lang w:val="en-US"/>
        </w:rPr>
        <w:t xml:space="preserve">لتنوع البيولوجي </w:t>
      </w:r>
      <w:r w:rsidR="009B214A">
        <w:rPr>
          <w:rFonts w:cs="Simplified Arabic" w:hint="cs"/>
          <w:sz w:val="22"/>
          <w:rtl/>
          <w:lang w:val="en-US"/>
        </w:rPr>
        <w:t xml:space="preserve">بشكل </w:t>
      </w:r>
      <w:r w:rsidR="009B214A" w:rsidRPr="002F12A5">
        <w:rPr>
          <w:rFonts w:cs="Simplified Arabic"/>
          <w:sz w:val="22"/>
          <w:rtl/>
          <w:lang w:val="en-US"/>
        </w:rPr>
        <w:t xml:space="preserve">فعال </w:t>
      </w:r>
      <w:r w:rsidR="002F12A5" w:rsidRPr="002F12A5">
        <w:rPr>
          <w:rFonts w:cs="Simplified Arabic"/>
          <w:sz w:val="22"/>
          <w:rtl/>
          <w:lang w:val="en-US"/>
        </w:rPr>
        <w:t>داخل القطاعات وفيما بينها؛</w:t>
      </w:r>
    </w:p>
    <w:p w14:paraId="47831F98" w14:textId="1A8462C1" w:rsidR="0006480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9B214A">
        <w:rPr>
          <w:rFonts w:cs="Simplified Arabic"/>
          <w:i/>
          <w:iCs/>
          <w:sz w:val="22"/>
          <w:rtl/>
          <w:lang w:val="en-US"/>
        </w:rPr>
        <w:t>يشجع</w:t>
      </w:r>
      <w:r w:rsidRPr="002F12A5">
        <w:rPr>
          <w:rFonts w:cs="Simplified Arabic"/>
          <w:sz w:val="22"/>
          <w:rtl/>
          <w:lang w:val="en-US"/>
        </w:rPr>
        <w:t xml:space="preserve"> الأطراف، وفقا للظروف والأولويات والقدرات والإمكانيات الوطنية، على تعزيز وتسريع الجهود الرامية إلى </w:t>
      </w:r>
      <w:r w:rsidR="006B3C2C">
        <w:rPr>
          <w:rFonts w:cs="Simplified Arabic"/>
          <w:sz w:val="22"/>
          <w:rtl/>
          <w:lang w:val="en-US"/>
        </w:rPr>
        <w:t>تعميم التنوع</w:t>
      </w:r>
      <w:r w:rsidRPr="002F12A5">
        <w:rPr>
          <w:rFonts w:cs="Simplified Arabic"/>
          <w:sz w:val="22"/>
          <w:rtl/>
          <w:lang w:val="en-US"/>
        </w:rPr>
        <w:t xml:space="preserve"> البيولوجي وقيمه المتعددة، داخل القطاعات وفيما بينها، بما يتماشى مع الإطار؛</w:t>
      </w:r>
    </w:p>
    <w:p w14:paraId="17405B9E" w14:textId="489B8703"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2F12A5">
        <w:rPr>
          <w:rFonts w:cs="Simplified Arabic"/>
          <w:sz w:val="22"/>
          <w:rtl/>
          <w:lang w:val="en-US"/>
        </w:rPr>
        <w:t>[</w:t>
      </w:r>
      <w:r w:rsidRPr="00973175">
        <w:rPr>
          <w:rFonts w:cs="Simplified Arabic"/>
          <w:i/>
          <w:iCs/>
          <w:sz w:val="22"/>
          <w:rtl/>
          <w:lang w:val="en-US"/>
        </w:rPr>
        <w:t>يدعو</w:t>
      </w:r>
      <w:r w:rsidRPr="002F12A5">
        <w:rPr>
          <w:rFonts w:cs="Simplified Arabic"/>
          <w:sz w:val="22"/>
          <w:rtl/>
          <w:lang w:val="en-US"/>
        </w:rPr>
        <w:t>][</w:t>
      </w:r>
      <w:r w:rsidRPr="00973175">
        <w:rPr>
          <w:rFonts w:cs="Simplified Arabic"/>
          <w:i/>
          <w:iCs/>
          <w:sz w:val="22"/>
          <w:rtl/>
          <w:lang w:val="en-US"/>
        </w:rPr>
        <w:t>يشجع</w:t>
      </w:r>
      <w:r w:rsidRPr="002F12A5">
        <w:rPr>
          <w:rFonts w:cs="Simplified Arabic"/>
          <w:sz w:val="22"/>
          <w:rtl/>
          <w:lang w:val="en-US"/>
        </w:rPr>
        <w:t>] الأطراف [و][ويدعو] [الحكومات الأخرى، والشعوب الأصلية والمجتمعات المحلية، والنساء، والشباب، ومنظمات المجتمع المدني، والقطاعين الخاص والمالي، و</w:t>
      </w:r>
      <w:r w:rsidR="00004D9D">
        <w:rPr>
          <w:rFonts w:cs="Simplified Arabic"/>
          <w:sz w:val="22"/>
          <w:rtl/>
          <w:lang w:val="en-US"/>
        </w:rPr>
        <w:t>أصحاب المصلحة</w:t>
      </w:r>
      <w:r w:rsidRPr="002F12A5">
        <w:rPr>
          <w:rFonts w:cs="Simplified Arabic"/>
          <w:sz w:val="22"/>
          <w:rtl/>
          <w:lang w:val="en-US"/>
        </w:rPr>
        <w:t xml:space="preserve"> من جميع القطاعات الأخرى][الحكومات الأخرى والجهات الفاعلة غير الحكومات الوطنية،</w:t>
      </w:r>
      <w:r w:rsidR="003150D7">
        <w:rPr>
          <w:rStyle w:val="FootnoteReference"/>
          <w:rFonts w:cs="Simplified Arabic"/>
          <w:sz w:val="22"/>
          <w:rtl/>
          <w:lang w:val="en-US"/>
        </w:rPr>
        <w:footnoteReference w:id="2"/>
      </w:r>
      <w:r w:rsidRPr="002F12A5">
        <w:rPr>
          <w:rFonts w:cs="Simplified Arabic"/>
          <w:sz w:val="22"/>
          <w:rtl/>
          <w:lang w:val="en-US"/>
        </w:rPr>
        <w:t>] [المنظمات بما في ذلك الهيئات القطاعية ذات الصلة، وكذلك الشعوب الأصلية والمجتمعات المحلية، والنساء، والشباب، والأشخاص ذوي الإعاقة]، لتسريع تبادل الممارسات الجيدة والأدوات والآليات وال</w:t>
      </w:r>
      <w:r w:rsidR="00CF5553">
        <w:rPr>
          <w:rFonts w:cs="Simplified Arabic"/>
          <w:sz w:val="22"/>
          <w:rtl/>
          <w:lang w:val="en-US"/>
        </w:rPr>
        <w:t>إرشادات</w:t>
      </w:r>
      <w:r w:rsidRPr="002F12A5">
        <w:rPr>
          <w:rFonts w:cs="Simplified Arabic"/>
          <w:sz w:val="22"/>
          <w:rtl/>
          <w:lang w:val="en-US"/>
        </w:rPr>
        <w:t xml:space="preserve"> والحلول الأخرى ذات الصلة بتعميم التنوع البيولوجي، بما في ذلك تلك الناشئة عن برامج العمل ذات الصلة والمبادرات الشاملة بموجب اتفاقية</w:t>
      </w:r>
      <w:r w:rsidR="0086706F">
        <w:rPr>
          <w:rFonts w:cs="Simplified Arabic" w:hint="cs"/>
          <w:sz w:val="22"/>
          <w:rtl/>
          <w:lang w:val="en-US"/>
        </w:rPr>
        <w:t xml:space="preserve"> التنوع البيولوجي،</w:t>
      </w:r>
      <w:r w:rsidR="0086706F">
        <w:rPr>
          <w:rStyle w:val="FootnoteReference"/>
          <w:rFonts w:cs="Simplified Arabic"/>
          <w:sz w:val="22"/>
          <w:rtl/>
          <w:lang w:val="en-US"/>
        </w:rPr>
        <w:footnoteReference w:id="3"/>
      </w:r>
      <w:r w:rsidRPr="002F12A5">
        <w:rPr>
          <w:rFonts w:cs="Simplified Arabic"/>
          <w:sz w:val="22"/>
          <w:rtl/>
          <w:lang w:val="en-US"/>
        </w:rPr>
        <w:t xml:space="preserve"> من خلال آليات الإبلاغ وتبادل ال</w:t>
      </w:r>
      <w:r w:rsidR="00715AB1">
        <w:rPr>
          <w:rFonts w:cs="Simplified Arabic"/>
          <w:sz w:val="22"/>
          <w:rtl/>
          <w:lang w:val="en-US"/>
        </w:rPr>
        <w:t>معارف</w:t>
      </w:r>
      <w:r w:rsidRPr="002F12A5">
        <w:rPr>
          <w:rFonts w:cs="Simplified Arabic"/>
          <w:sz w:val="22"/>
          <w:rtl/>
          <w:lang w:val="en-US"/>
        </w:rPr>
        <w:t xml:space="preserve"> والتعاون القائمة، بما في ذلك آلية </w:t>
      </w:r>
      <w:r w:rsidR="00715AB1">
        <w:rPr>
          <w:rFonts w:cs="Simplified Arabic" w:hint="cs"/>
          <w:sz w:val="22"/>
          <w:rtl/>
          <w:lang w:val="en-US"/>
        </w:rPr>
        <w:t xml:space="preserve">غرفة </w:t>
      </w:r>
      <w:r w:rsidRPr="002F12A5">
        <w:rPr>
          <w:rFonts w:cs="Simplified Arabic"/>
          <w:sz w:val="22"/>
          <w:rtl/>
          <w:lang w:val="en-US"/>
        </w:rPr>
        <w:t>تبادل المعلومات؛</w:t>
      </w:r>
      <w:r w:rsidR="002C5306">
        <w:rPr>
          <w:rFonts w:cs="Simplified Arabic" w:hint="cs"/>
          <w:sz w:val="22"/>
          <w:rtl/>
          <w:lang w:val="en-US"/>
        </w:rPr>
        <w:t xml:space="preserve"> </w:t>
      </w:r>
    </w:p>
    <w:p w14:paraId="1B07713A" w14:textId="7963FB57" w:rsidR="002F12A5" w:rsidRPr="002F12A5" w:rsidRDefault="00715AB1"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715AB1">
        <w:rPr>
          <w:rFonts w:cs="Simplified Arabic" w:hint="cs"/>
          <w:i/>
          <w:iCs/>
          <w:sz w:val="22"/>
          <w:rtl/>
          <w:lang w:val="en-US"/>
        </w:rPr>
        <w:t>ي</w:t>
      </w:r>
      <w:r w:rsidR="002F12A5" w:rsidRPr="00715AB1">
        <w:rPr>
          <w:rFonts w:cs="Simplified Arabic"/>
          <w:i/>
          <w:iCs/>
          <w:sz w:val="22"/>
          <w:rtl/>
          <w:lang w:val="en-US"/>
        </w:rPr>
        <w:t>دعو</w:t>
      </w:r>
      <w:r w:rsidRPr="00715AB1">
        <w:rPr>
          <w:rFonts w:cs="Simplified Arabic" w:hint="cs"/>
          <w:i/>
          <w:iCs/>
          <w:sz w:val="22"/>
          <w:rtl/>
          <w:lang w:val="en-US"/>
        </w:rPr>
        <w:t xml:space="preserve"> أيضا</w:t>
      </w:r>
      <w:r w:rsidR="002F12A5" w:rsidRPr="002F12A5">
        <w:rPr>
          <w:rFonts w:cs="Simplified Arabic"/>
          <w:sz w:val="22"/>
          <w:rtl/>
          <w:lang w:val="en-US"/>
        </w:rPr>
        <w:t xml:space="preserve"> الأطراف، استناد</w:t>
      </w:r>
      <w:r w:rsidR="002E3209">
        <w:rPr>
          <w:rFonts w:cs="Simplified Arabic" w:hint="cs"/>
          <w:sz w:val="22"/>
          <w:rtl/>
          <w:lang w:val="en-US"/>
        </w:rPr>
        <w:t>ا</w:t>
      </w:r>
      <w:r w:rsidR="002F12A5" w:rsidRPr="002F12A5">
        <w:rPr>
          <w:rFonts w:cs="Simplified Arabic"/>
          <w:sz w:val="22"/>
          <w:rtl/>
          <w:lang w:val="en-US"/>
        </w:rPr>
        <w:t xml:space="preserve"> إلى الخبرات والأدوات وال</w:t>
      </w:r>
      <w:r w:rsidR="00CF5553">
        <w:rPr>
          <w:rFonts w:cs="Simplified Arabic"/>
          <w:sz w:val="22"/>
          <w:rtl/>
          <w:lang w:val="en-US"/>
        </w:rPr>
        <w:t>إرشادات</w:t>
      </w:r>
      <w:r w:rsidR="002F12A5" w:rsidRPr="002F12A5">
        <w:rPr>
          <w:rFonts w:cs="Simplified Arabic"/>
          <w:sz w:val="22"/>
          <w:rtl/>
          <w:lang w:val="en-US"/>
        </w:rPr>
        <w:t xml:space="preserve"> وأفضل الممارسات، بما في ذلك تلك التي </w:t>
      </w:r>
      <w:r w:rsidR="002E3209">
        <w:rPr>
          <w:rFonts w:cs="Simplified Arabic" w:hint="cs"/>
          <w:sz w:val="22"/>
          <w:rtl/>
          <w:lang w:val="en-US"/>
        </w:rPr>
        <w:t>وضعت</w:t>
      </w:r>
      <w:r w:rsidR="002F12A5" w:rsidRPr="002F12A5">
        <w:rPr>
          <w:rFonts w:cs="Simplified Arabic"/>
          <w:sz w:val="22"/>
          <w:rtl/>
          <w:lang w:val="en-US"/>
        </w:rPr>
        <w:t xml:space="preserve"> بموجب ال</w:t>
      </w:r>
      <w:r w:rsidR="002E3209">
        <w:rPr>
          <w:rFonts w:cs="Simplified Arabic"/>
          <w:sz w:val="22"/>
          <w:rtl/>
          <w:lang w:val="en-US"/>
        </w:rPr>
        <w:t>اتفاقات البيئية</w:t>
      </w:r>
      <w:r w:rsidR="002F12A5" w:rsidRPr="002F12A5">
        <w:rPr>
          <w:rFonts w:cs="Simplified Arabic"/>
          <w:sz w:val="22"/>
          <w:rtl/>
          <w:lang w:val="en-US"/>
        </w:rPr>
        <w:t xml:space="preserve"> المتعددة الأطراف والمنظمات والعمليات ذات الصلة، مع مراعاة المعلومات ذات الصلة من مدخلات </w:t>
      </w:r>
      <w:r w:rsidR="00D507CB">
        <w:rPr>
          <w:rFonts w:cs="Simplified Arabic" w:hint="cs"/>
          <w:sz w:val="22"/>
          <w:rtl/>
          <w:lang w:val="en-US"/>
        </w:rPr>
        <w:t>ونتائج</w:t>
      </w:r>
      <w:r w:rsidR="002F12A5" w:rsidRPr="002F12A5">
        <w:rPr>
          <w:rFonts w:cs="Simplified Arabic"/>
          <w:sz w:val="22"/>
          <w:rtl/>
          <w:lang w:val="en-US"/>
        </w:rPr>
        <w:t xml:space="preserve"> ال</w:t>
      </w:r>
      <w:r w:rsidR="00E508E5">
        <w:rPr>
          <w:rFonts w:cs="Simplified Arabic"/>
          <w:sz w:val="22"/>
          <w:rtl/>
          <w:lang w:val="en-US"/>
        </w:rPr>
        <w:t>استعراض</w:t>
      </w:r>
      <w:r w:rsidR="002F12A5" w:rsidRPr="002F12A5">
        <w:rPr>
          <w:rFonts w:cs="Simplified Arabic"/>
          <w:sz w:val="22"/>
          <w:rtl/>
          <w:lang w:val="en-US"/>
        </w:rPr>
        <w:t xml:space="preserve"> العالمي للتقدم الجماعي في تنفيذ الإطار، بما في ذلك التقارير الوطنية</w:t>
      </w:r>
      <w:r w:rsidR="004B15DB">
        <w:rPr>
          <w:rFonts w:cs="Simplified Arabic" w:hint="cs"/>
          <w:sz w:val="22"/>
          <w:rtl/>
          <w:lang w:val="en-US"/>
        </w:rPr>
        <w:t xml:space="preserve"> وحسبما تراه الأطراف ذا صلة</w:t>
      </w:r>
      <w:r w:rsidR="002F12A5" w:rsidRPr="002F12A5">
        <w:rPr>
          <w:rFonts w:cs="Simplified Arabic"/>
          <w:sz w:val="22"/>
          <w:rtl/>
          <w:lang w:val="en-US"/>
        </w:rPr>
        <w:t xml:space="preserve">، </w:t>
      </w:r>
      <w:r w:rsidR="006D65B1">
        <w:rPr>
          <w:rFonts w:cs="Simplified Arabic" w:hint="cs"/>
          <w:sz w:val="22"/>
          <w:rtl/>
          <w:lang w:val="en-US"/>
        </w:rPr>
        <w:t>[</w:t>
      </w:r>
      <w:r w:rsidR="002F12A5" w:rsidRPr="002F12A5">
        <w:rPr>
          <w:rFonts w:cs="Simplified Arabic"/>
          <w:sz w:val="22"/>
          <w:rtl/>
          <w:lang w:val="en-US"/>
        </w:rPr>
        <w:t>خيارات الاستجابة المحددة في</w:t>
      </w:r>
      <w:r w:rsidR="005011E4">
        <w:rPr>
          <w:rFonts w:cs="Simplified Arabic" w:hint="cs"/>
          <w:sz w:val="22"/>
          <w:rtl/>
          <w:lang w:val="en-US"/>
        </w:rPr>
        <w:t>]</w:t>
      </w:r>
      <w:r w:rsidR="002F12A5" w:rsidRPr="002F12A5">
        <w:rPr>
          <w:rFonts w:cs="Simplified Arabic"/>
          <w:sz w:val="22"/>
          <w:rtl/>
          <w:lang w:val="en-US"/>
        </w:rPr>
        <w:t xml:space="preserve"> </w:t>
      </w:r>
      <w:r w:rsidR="008A5B4F">
        <w:rPr>
          <w:rFonts w:cs="Simplified Arabic" w:hint="cs"/>
          <w:sz w:val="22"/>
          <w:rtl/>
          <w:lang w:val="en-US"/>
        </w:rPr>
        <w:t>و</w:t>
      </w:r>
      <w:r w:rsidR="002F12A5" w:rsidRPr="002F12A5">
        <w:rPr>
          <w:rFonts w:cs="Simplified Arabic"/>
          <w:sz w:val="22"/>
          <w:rtl/>
          <w:lang w:val="en-US"/>
        </w:rPr>
        <w:t xml:space="preserve">التقييمات </w:t>
      </w:r>
      <w:r w:rsidR="008A5B4F">
        <w:rPr>
          <w:rFonts w:cs="Simplified Arabic" w:hint="cs"/>
          <w:sz w:val="22"/>
          <w:rtl/>
          <w:lang w:val="en-US"/>
        </w:rPr>
        <w:t>[</w:t>
      </w:r>
      <w:r w:rsidR="002F12A5" w:rsidRPr="002F12A5">
        <w:rPr>
          <w:rFonts w:cs="Simplified Arabic"/>
          <w:sz w:val="22"/>
          <w:rtl/>
          <w:lang w:val="en-US"/>
        </w:rPr>
        <w:t>الأخيرة] لل</w:t>
      </w:r>
      <w:r w:rsidR="008A5B4F">
        <w:rPr>
          <w:rFonts w:cs="Simplified Arabic"/>
          <w:sz w:val="22"/>
          <w:rtl/>
          <w:lang w:val="en-US"/>
        </w:rPr>
        <w:t>منبر الحكومي الدولي للعلوم</w:t>
      </w:r>
      <w:r w:rsidR="002F12A5" w:rsidRPr="002F12A5">
        <w:rPr>
          <w:rFonts w:cs="Simplified Arabic"/>
          <w:sz w:val="22"/>
          <w:rtl/>
          <w:lang w:val="en-US"/>
        </w:rPr>
        <w:t xml:space="preserve"> </w:t>
      </w:r>
      <w:r w:rsidR="00C01511">
        <w:rPr>
          <w:rFonts w:cs="Simplified Arabic"/>
          <w:sz w:val="22"/>
          <w:rtl/>
          <w:lang w:val="en-US"/>
        </w:rPr>
        <w:t>والسياسات المعني بالتنوع</w:t>
      </w:r>
      <w:r w:rsidR="002F12A5" w:rsidRPr="002F12A5">
        <w:rPr>
          <w:rFonts w:cs="Simplified Arabic"/>
          <w:sz w:val="22"/>
          <w:rtl/>
          <w:lang w:val="en-US"/>
        </w:rPr>
        <w:t xml:space="preserve"> البيولوجي وخدمات النظم الإيكولوجية، حسب</w:t>
      </w:r>
      <w:r w:rsidR="00B277A9">
        <w:rPr>
          <w:rFonts w:cs="Simplified Arabic" w:hint="cs"/>
          <w:sz w:val="22"/>
          <w:rtl/>
          <w:lang w:val="en-US"/>
        </w:rPr>
        <w:t xml:space="preserve"> الاقتضاء</w:t>
      </w:r>
      <w:r w:rsidR="006135F4">
        <w:rPr>
          <w:rFonts w:cs="Simplified Arabic"/>
          <w:sz w:val="22"/>
          <w:rtl/>
          <w:lang w:val="en-US"/>
        </w:rPr>
        <w:t>:</w:t>
      </w:r>
    </w:p>
    <w:p w14:paraId="255735C8" w14:textId="07CA32AF" w:rsidR="002F12A5" w:rsidRPr="00B277A9" w:rsidRDefault="009612B8" w:rsidP="005D714C">
      <w:pPr>
        <w:bidi/>
        <w:spacing w:after="120" w:line="216" w:lineRule="auto"/>
        <w:ind w:left="1440" w:firstLine="720"/>
        <w:jc w:val="both"/>
        <w:rPr>
          <w:rFonts w:cs="Simplified Arabic"/>
          <w:sz w:val="22"/>
          <w:lang w:val="en-US"/>
        </w:rPr>
      </w:pPr>
      <w:r>
        <w:rPr>
          <w:rFonts w:cs="Simplified Arabic" w:hint="cs"/>
          <w:sz w:val="22"/>
          <w:rtl/>
          <w:lang w:val="en-US"/>
        </w:rPr>
        <w:t>[</w:t>
      </w:r>
      <w:r w:rsidRPr="009612B8">
        <w:rPr>
          <w:rFonts w:cs="Simplified Arabic" w:hint="cs"/>
          <w:sz w:val="22"/>
          <w:rtl/>
          <w:lang w:val="en-US"/>
        </w:rPr>
        <w:t>(أ)</w:t>
      </w:r>
      <w:r w:rsidRPr="009612B8">
        <w:rPr>
          <w:rFonts w:cs="Simplified Arabic"/>
          <w:sz w:val="22"/>
          <w:rtl/>
          <w:lang w:val="en-US"/>
        </w:rPr>
        <w:tab/>
      </w:r>
      <w:r>
        <w:rPr>
          <w:rFonts w:cs="Simplified Arabic" w:hint="cs"/>
          <w:sz w:val="22"/>
          <w:rtl/>
          <w:lang w:val="en-US"/>
        </w:rPr>
        <w:t>سد</w:t>
      </w:r>
      <w:r w:rsidR="002F12A5" w:rsidRPr="00B277A9">
        <w:rPr>
          <w:rFonts w:cs="Simplified Arabic"/>
          <w:sz w:val="22"/>
          <w:rtl/>
          <w:lang w:val="en-US"/>
        </w:rPr>
        <w:t xml:space="preserve"> ال</w:t>
      </w:r>
      <w:r w:rsidR="00A5064E" w:rsidRPr="00B277A9">
        <w:rPr>
          <w:rFonts w:cs="Simplified Arabic"/>
          <w:sz w:val="22"/>
          <w:rtl/>
          <w:lang w:val="en-US"/>
        </w:rPr>
        <w:t>فجوات</w:t>
      </w:r>
      <w:r w:rsidR="002F12A5" w:rsidRPr="00B277A9">
        <w:rPr>
          <w:rFonts w:cs="Simplified Arabic"/>
          <w:sz w:val="22"/>
          <w:rtl/>
          <w:lang w:val="en-US"/>
        </w:rPr>
        <w:t xml:space="preserve"> [في الاستراتيجيات </w:t>
      </w:r>
      <w:r w:rsidR="00A05455" w:rsidRPr="00B277A9">
        <w:rPr>
          <w:rFonts w:cs="Simplified Arabic"/>
          <w:sz w:val="22"/>
          <w:rtl/>
          <w:lang w:val="en-US"/>
        </w:rPr>
        <w:t xml:space="preserve">وخطط العمل </w:t>
      </w:r>
      <w:r w:rsidR="002F12A5" w:rsidRPr="00B277A9">
        <w:rPr>
          <w:rFonts w:cs="Simplified Arabic"/>
          <w:sz w:val="22"/>
          <w:rtl/>
          <w:lang w:val="en-US"/>
        </w:rPr>
        <w:t>الوطنية للتنوع البيولوجي [والأهداف الوطنية] المتعلقة ب</w:t>
      </w:r>
      <w:r w:rsidR="00D56133">
        <w:rPr>
          <w:rFonts w:cs="Simplified Arabic" w:hint="cs"/>
          <w:sz w:val="22"/>
          <w:rtl/>
          <w:lang w:val="en-US"/>
        </w:rPr>
        <w:t>ال</w:t>
      </w:r>
      <w:r w:rsidR="00A05455">
        <w:rPr>
          <w:rFonts w:cs="Simplified Arabic"/>
          <w:sz w:val="22"/>
          <w:rtl/>
          <w:lang w:val="en-US"/>
        </w:rPr>
        <w:t>تعميم</w:t>
      </w:r>
      <w:r w:rsidR="002F12A5" w:rsidRPr="00B277A9">
        <w:rPr>
          <w:rFonts w:cs="Simplified Arabic"/>
          <w:sz w:val="22"/>
          <w:rtl/>
          <w:lang w:val="en-US"/>
        </w:rPr>
        <w:t xml:space="preserve">] </w:t>
      </w:r>
      <w:r w:rsidR="00B42340">
        <w:rPr>
          <w:rFonts w:cs="Simplified Arabic" w:hint="cs"/>
          <w:sz w:val="22"/>
          <w:rtl/>
          <w:lang w:val="en-US"/>
        </w:rPr>
        <w:t>[</w:t>
      </w:r>
      <w:r w:rsidR="002F12A5" w:rsidRPr="00B277A9">
        <w:rPr>
          <w:rFonts w:cs="Simplified Arabic"/>
          <w:sz w:val="22"/>
          <w:rtl/>
          <w:lang w:val="en-US"/>
        </w:rPr>
        <w:t>[من حيث الطموح] وتغطية جميع العناصر المتعلقة ب</w:t>
      </w:r>
      <w:r w:rsidR="0015702F">
        <w:rPr>
          <w:rFonts w:cs="Simplified Arabic" w:hint="cs"/>
          <w:sz w:val="22"/>
          <w:rtl/>
          <w:lang w:val="en-US"/>
        </w:rPr>
        <w:t>ال</w:t>
      </w:r>
      <w:r w:rsidR="00A05455">
        <w:rPr>
          <w:rFonts w:cs="Simplified Arabic"/>
          <w:sz w:val="22"/>
          <w:rtl/>
          <w:lang w:val="en-US"/>
        </w:rPr>
        <w:t>تعمي</w:t>
      </w:r>
      <w:r w:rsidR="00FE2FCB">
        <w:rPr>
          <w:rFonts w:cs="Simplified Arabic" w:hint="cs"/>
          <w:sz w:val="22"/>
          <w:rtl/>
          <w:lang w:val="en-US"/>
        </w:rPr>
        <w:t>م</w:t>
      </w:r>
      <w:r w:rsidR="002F12A5" w:rsidRPr="00B277A9">
        <w:rPr>
          <w:rFonts w:cs="Simplified Arabic"/>
          <w:sz w:val="22"/>
          <w:rtl/>
          <w:lang w:val="en-US"/>
        </w:rPr>
        <w:t xml:space="preserve"> في جميع أهداف الإطار</w:t>
      </w:r>
      <w:r w:rsidR="0086706F">
        <w:rPr>
          <w:rFonts w:cs="Simplified Arabic" w:hint="cs"/>
          <w:sz w:val="22"/>
          <w:rtl/>
          <w:lang w:val="en-US"/>
        </w:rPr>
        <w:t>]</w:t>
      </w:r>
      <w:r w:rsidR="002F12A5" w:rsidRPr="00B277A9">
        <w:rPr>
          <w:rFonts w:cs="Simplified Arabic"/>
          <w:sz w:val="22"/>
          <w:rtl/>
          <w:lang w:val="en-US"/>
        </w:rPr>
        <w:t>؛</w:t>
      </w:r>
      <w:r w:rsidR="00061767">
        <w:rPr>
          <w:rFonts w:cs="Simplified Arabic" w:hint="cs"/>
          <w:sz w:val="22"/>
          <w:rtl/>
          <w:lang w:val="en-US"/>
        </w:rPr>
        <w:t>]</w:t>
      </w:r>
    </w:p>
    <w:p w14:paraId="12B8E938" w14:textId="38E41439" w:rsidR="002F12A5" w:rsidRPr="002F12A5" w:rsidRDefault="009612B8" w:rsidP="005D714C">
      <w:pPr>
        <w:bidi/>
        <w:spacing w:after="120" w:line="216" w:lineRule="auto"/>
        <w:ind w:left="1440" w:firstLine="720"/>
        <w:jc w:val="both"/>
        <w:rPr>
          <w:rFonts w:cs="Simplified Arabic"/>
          <w:sz w:val="22"/>
          <w:lang w:val="en-US"/>
        </w:rPr>
      </w:pPr>
      <w:r>
        <w:rPr>
          <w:rFonts w:cs="Simplified Arabic" w:hint="cs"/>
          <w:sz w:val="22"/>
          <w:rtl/>
          <w:lang w:val="en-US"/>
        </w:rPr>
        <w:t>(ب)</w:t>
      </w:r>
      <w:r>
        <w:rPr>
          <w:rFonts w:cs="Simplified Arabic"/>
          <w:sz w:val="22"/>
          <w:rtl/>
          <w:lang w:val="en-US"/>
        </w:rPr>
        <w:tab/>
      </w:r>
      <w:r w:rsidR="002F12A5" w:rsidRPr="002F12A5">
        <w:rPr>
          <w:rFonts w:cs="Simplified Arabic"/>
          <w:sz w:val="22"/>
          <w:rtl/>
          <w:lang w:val="en-US"/>
        </w:rPr>
        <w:t xml:space="preserve">تعزيز وتسريع تنفيذ </w:t>
      </w:r>
      <w:r w:rsidR="00A05455">
        <w:rPr>
          <w:rFonts w:cs="Simplified Arabic"/>
          <w:sz w:val="22"/>
          <w:rtl/>
          <w:lang w:val="en-US"/>
        </w:rPr>
        <w:t>تعميم التنوع</w:t>
      </w:r>
      <w:r w:rsidR="002F12A5" w:rsidRPr="002F12A5">
        <w:rPr>
          <w:rFonts w:cs="Simplified Arabic"/>
          <w:sz w:val="22"/>
          <w:rtl/>
          <w:lang w:val="en-US"/>
        </w:rPr>
        <w:t xml:space="preserve"> البيولوجي، بما في ذلك من خلال</w:t>
      </w:r>
      <w:r w:rsidR="006135F4">
        <w:rPr>
          <w:rFonts w:cs="Simplified Arabic"/>
          <w:sz w:val="22"/>
          <w:rtl/>
          <w:lang w:val="en-US"/>
        </w:rPr>
        <w:t>:</w:t>
      </w:r>
    </w:p>
    <w:p w14:paraId="214877E7" w14:textId="349967C5" w:rsidR="002F12A5" w:rsidRPr="00A5064E"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A5064E">
        <w:rPr>
          <w:rFonts w:cs="Simplified Arabic"/>
          <w:sz w:val="22"/>
          <w:rtl/>
          <w:lang w:val="en-US"/>
        </w:rPr>
        <w:t xml:space="preserve">سد الفجوة بين دمج التنوع البيولوجي في اللوائح أو السياسات وتنفيذها الفعال </w:t>
      </w:r>
      <w:r w:rsidR="006135F4">
        <w:rPr>
          <w:rFonts w:cs="Simplified Arabic" w:hint="cs"/>
          <w:sz w:val="22"/>
          <w:rtl/>
          <w:lang w:val="en-US"/>
        </w:rPr>
        <w:t>في الممارسة العملية</w:t>
      </w:r>
      <w:r w:rsidRPr="00A5064E">
        <w:rPr>
          <w:rFonts w:cs="Simplified Arabic"/>
          <w:sz w:val="22"/>
          <w:rtl/>
          <w:lang w:val="en-US"/>
        </w:rPr>
        <w:t>؛</w:t>
      </w:r>
    </w:p>
    <w:p w14:paraId="05264950" w14:textId="743B1AA5"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تعزيز القدرات المؤسسية وال</w:t>
      </w:r>
      <w:r w:rsidR="006135F4">
        <w:rPr>
          <w:rFonts w:cs="Simplified Arabic"/>
          <w:sz w:val="22"/>
          <w:rtl/>
          <w:lang w:val="en-US"/>
        </w:rPr>
        <w:t>تقني</w:t>
      </w:r>
      <w:r w:rsidRPr="002F12A5">
        <w:rPr>
          <w:rFonts w:cs="Simplified Arabic"/>
          <w:sz w:val="22"/>
          <w:rtl/>
          <w:lang w:val="en-US"/>
        </w:rPr>
        <w:t xml:space="preserve">ة </w:t>
      </w:r>
      <w:r w:rsidR="00082533">
        <w:rPr>
          <w:rFonts w:cs="Simplified Arabic" w:hint="cs"/>
          <w:sz w:val="22"/>
          <w:rtl/>
          <w:lang w:val="en-US"/>
        </w:rPr>
        <w:t>للسلطات</w:t>
      </w:r>
      <w:r w:rsidRPr="002F12A5">
        <w:rPr>
          <w:rFonts w:cs="Simplified Arabic"/>
          <w:sz w:val="22"/>
          <w:rtl/>
          <w:lang w:val="en-US"/>
        </w:rPr>
        <w:t xml:space="preserve"> </w:t>
      </w:r>
      <w:r w:rsidR="007072D9">
        <w:rPr>
          <w:rFonts w:cs="Simplified Arabic" w:hint="cs"/>
          <w:sz w:val="22"/>
          <w:rtl/>
          <w:lang w:val="en-US"/>
        </w:rPr>
        <w:t>المختصة</w:t>
      </w:r>
      <w:r w:rsidRPr="002F12A5">
        <w:rPr>
          <w:rFonts w:cs="Simplified Arabic"/>
          <w:sz w:val="22"/>
          <w:rtl/>
          <w:lang w:val="en-US"/>
        </w:rPr>
        <w:t xml:space="preserve">، ولا سيما </w:t>
      </w:r>
      <w:r w:rsidR="00082533">
        <w:rPr>
          <w:rFonts w:cs="Simplified Arabic" w:hint="cs"/>
          <w:sz w:val="22"/>
          <w:rtl/>
          <w:lang w:val="en-US"/>
        </w:rPr>
        <w:t>السلطات</w:t>
      </w:r>
      <w:r w:rsidRPr="002F12A5">
        <w:rPr>
          <w:rFonts w:cs="Simplified Arabic"/>
          <w:sz w:val="22"/>
          <w:rtl/>
          <w:lang w:val="en-US"/>
        </w:rPr>
        <w:t xml:space="preserve"> غير </w:t>
      </w:r>
      <w:r w:rsidR="005B5B53">
        <w:rPr>
          <w:rFonts w:cs="Simplified Arabic" w:hint="cs"/>
          <w:sz w:val="22"/>
          <w:rtl/>
          <w:lang w:val="en-US"/>
        </w:rPr>
        <w:t xml:space="preserve">تلك </w:t>
      </w:r>
      <w:r w:rsidRPr="002F12A5">
        <w:rPr>
          <w:rFonts w:cs="Simplified Arabic"/>
          <w:sz w:val="22"/>
          <w:rtl/>
          <w:lang w:val="en-US"/>
        </w:rPr>
        <w:t xml:space="preserve">المسؤولة عن التنوع البيولوجي، لبناء الخبرات وتعزيز ولاياتها </w:t>
      </w:r>
      <w:r w:rsidR="00086821">
        <w:rPr>
          <w:rFonts w:cs="Simplified Arabic" w:hint="cs"/>
          <w:sz w:val="22"/>
          <w:rtl/>
          <w:lang w:val="en-US"/>
        </w:rPr>
        <w:t>من أجل</w:t>
      </w:r>
      <w:r w:rsidRPr="002F12A5">
        <w:rPr>
          <w:rFonts w:cs="Simplified Arabic"/>
          <w:sz w:val="22"/>
          <w:rtl/>
          <w:lang w:val="en-US"/>
        </w:rPr>
        <w:t xml:space="preserve"> </w:t>
      </w:r>
      <w:r w:rsidR="006B3C2C">
        <w:rPr>
          <w:rFonts w:cs="Simplified Arabic"/>
          <w:sz w:val="22"/>
          <w:rtl/>
          <w:lang w:val="en-US"/>
        </w:rPr>
        <w:t>تعميم التنوع</w:t>
      </w:r>
      <w:r w:rsidRPr="002F12A5">
        <w:rPr>
          <w:rFonts w:cs="Simplified Arabic"/>
          <w:sz w:val="22"/>
          <w:rtl/>
          <w:lang w:val="en-US"/>
        </w:rPr>
        <w:t xml:space="preserve"> البيولوجي، بما في ذلك </w:t>
      </w:r>
      <w:r w:rsidR="007072D9">
        <w:rPr>
          <w:rFonts w:cs="Simplified Arabic" w:hint="cs"/>
          <w:sz w:val="22"/>
          <w:rtl/>
          <w:lang w:val="en-US"/>
        </w:rPr>
        <w:t xml:space="preserve">من خلال </w:t>
      </w:r>
      <w:r w:rsidRPr="002F12A5">
        <w:rPr>
          <w:rFonts w:cs="Simplified Arabic"/>
          <w:sz w:val="22"/>
          <w:rtl/>
          <w:lang w:val="en-US"/>
        </w:rPr>
        <w:t>دمج التنوع البيولوجي في دورات التخطيط القطاعي، والميزانيات، والحوافز، واللوائح، وأطر الإفصاح في القطاع الخاص؛</w:t>
      </w:r>
    </w:p>
    <w:p w14:paraId="650AEB56" w14:textId="01993D9F"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 xml:space="preserve">تعزيز أو إنشاء آليات تنسيق بين الوزارات لتعزيز </w:t>
      </w:r>
      <w:r w:rsidR="006E351D">
        <w:rPr>
          <w:rFonts w:cs="Simplified Arabic" w:hint="cs"/>
          <w:sz w:val="22"/>
          <w:rtl/>
          <w:lang w:val="en-US"/>
        </w:rPr>
        <w:t>ال</w:t>
      </w:r>
      <w:r w:rsidRPr="002F12A5">
        <w:rPr>
          <w:rFonts w:cs="Simplified Arabic"/>
          <w:sz w:val="22"/>
          <w:rtl/>
          <w:lang w:val="en-US"/>
        </w:rPr>
        <w:t xml:space="preserve">إجراءات </w:t>
      </w:r>
      <w:r w:rsidR="006E351D">
        <w:rPr>
          <w:rFonts w:cs="Simplified Arabic" w:hint="cs"/>
          <w:sz w:val="22"/>
          <w:rtl/>
          <w:lang w:val="en-US"/>
        </w:rPr>
        <w:t>ال</w:t>
      </w:r>
      <w:r w:rsidRPr="002F12A5">
        <w:rPr>
          <w:rFonts w:cs="Simplified Arabic"/>
          <w:sz w:val="22"/>
          <w:rtl/>
          <w:lang w:val="en-US"/>
        </w:rPr>
        <w:t>متسقة و</w:t>
      </w:r>
      <w:r w:rsidR="006E351D">
        <w:rPr>
          <w:rFonts w:cs="Simplified Arabic" w:hint="cs"/>
          <w:sz w:val="22"/>
          <w:rtl/>
          <w:lang w:val="en-US"/>
        </w:rPr>
        <w:t>ال</w:t>
      </w:r>
      <w:r w:rsidRPr="002F12A5">
        <w:rPr>
          <w:rFonts w:cs="Simplified Arabic"/>
          <w:sz w:val="22"/>
          <w:rtl/>
          <w:lang w:val="en-US"/>
        </w:rPr>
        <w:t xml:space="preserve">فعالة لدعم </w:t>
      </w:r>
      <w:r w:rsidR="006B3C2C">
        <w:rPr>
          <w:rFonts w:cs="Simplified Arabic"/>
          <w:sz w:val="22"/>
          <w:rtl/>
          <w:lang w:val="en-US"/>
        </w:rPr>
        <w:t>تعميم التنوع</w:t>
      </w:r>
      <w:r w:rsidRPr="002F12A5">
        <w:rPr>
          <w:rFonts w:cs="Simplified Arabic"/>
          <w:sz w:val="22"/>
          <w:rtl/>
          <w:lang w:val="en-US"/>
        </w:rPr>
        <w:t xml:space="preserve"> البيولوجي </w:t>
      </w:r>
      <w:r w:rsidR="00E4622C">
        <w:rPr>
          <w:rFonts w:cs="Simplified Arabic" w:hint="cs"/>
          <w:sz w:val="22"/>
          <w:rtl/>
          <w:lang w:val="en-US"/>
        </w:rPr>
        <w:t>عبر</w:t>
      </w:r>
      <w:r w:rsidRPr="002F12A5">
        <w:rPr>
          <w:rFonts w:cs="Simplified Arabic"/>
          <w:sz w:val="22"/>
          <w:rtl/>
          <w:lang w:val="en-US"/>
        </w:rPr>
        <w:t xml:space="preserve"> الوزارات؛</w:t>
      </w:r>
    </w:p>
    <w:p w14:paraId="006F18F5" w14:textId="15BBA71B"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و</w:t>
      </w:r>
      <w:r w:rsidR="00C736C9">
        <w:rPr>
          <w:rFonts w:cs="Simplified Arabic" w:hint="cs"/>
          <w:sz w:val="22"/>
          <w:rtl/>
          <w:lang w:val="en-US"/>
        </w:rPr>
        <w:t>آثارها</w:t>
      </w:r>
      <w:r w:rsidRPr="002F12A5">
        <w:rPr>
          <w:rFonts w:cs="Simplified Arabic"/>
          <w:sz w:val="22"/>
          <w:rtl/>
          <w:lang w:val="en-US"/>
        </w:rPr>
        <w:t xml:space="preserve"> عليها، والإفصاح عنها والحد منها، </w:t>
      </w:r>
      <w:r w:rsidR="00AE60C6">
        <w:rPr>
          <w:rFonts w:cs="Simplified Arabic" w:hint="cs"/>
          <w:sz w:val="22"/>
          <w:rtl/>
          <w:lang w:val="en-US"/>
        </w:rPr>
        <w:t>[</w:t>
      </w:r>
      <w:r w:rsidRPr="002F12A5">
        <w:rPr>
          <w:rFonts w:cs="Simplified Arabic"/>
          <w:sz w:val="22"/>
          <w:rtl/>
          <w:lang w:val="en-US"/>
        </w:rPr>
        <w:t>وتشجيع</w:t>
      </w:r>
      <w:r w:rsidR="00AE60C6">
        <w:rPr>
          <w:rFonts w:cs="Simplified Arabic" w:hint="cs"/>
          <w:sz w:val="22"/>
          <w:rtl/>
          <w:lang w:val="en-US"/>
        </w:rPr>
        <w:t>]</w:t>
      </w:r>
      <w:r w:rsidRPr="002F12A5">
        <w:rPr>
          <w:rFonts w:cs="Simplified Arabic"/>
          <w:sz w:val="22"/>
          <w:rtl/>
          <w:lang w:val="en-US"/>
        </w:rPr>
        <w:t xml:space="preserve"> </w:t>
      </w:r>
      <w:r w:rsidR="00AE60C6">
        <w:rPr>
          <w:rFonts w:cs="Simplified Arabic" w:hint="cs"/>
          <w:sz w:val="22"/>
          <w:rtl/>
          <w:lang w:val="en-US"/>
        </w:rPr>
        <w:t>[</w:t>
      </w:r>
      <w:r w:rsidR="00FA3D62">
        <w:rPr>
          <w:rFonts w:cs="Simplified Arabic" w:hint="cs"/>
          <w:sz w:val="22"/>
          <w:rtl/>
          <w:lang w:val="en-US"/>
        </w:rPr>
        <w:t>اغتنام</w:t>
      </w:r>
      <w:r w:rsidRPr="002F12A5">
        <w:rPr>
          <w:rFonts w:cs="Simplified Arabic"/>
          <w:sz w:val="22"/>
          <w:rtl/>
          <w:lang w:val="en-US"/>
        </w:rPr>
        <w:t xml:space="preserve"> الفرص المتعلقة </w:t>
      </w:r>
      <w:r w:rsidRPr="002F12A5">
        <w:rPr>
          <w:rFonts w:cs="Simplified Arabic"/>
          <w:sz w:val="22"/>
          <w:rtl/>
          <w:lang w:val="en-US"/>
        </w:rPr>
        <w:lastRenderedPageBreak/>
        <w:t>بالطبيعة</w:t>
      </w:r>
      <w:r w:rsidR="00AE60C6">
        <w:rPr>
          <w:rFonts w:cs="Simplified Arabic" w:hint="cs"/>
          <w:sz w:val="22"/>
          <w:rtl/>
          <w:lang w:val="en-US"/>
        </w:rPr>
        <w:t>]</w:t>
      </w:r>
      <w:r w:rsidR="0063689D">
        <w:rPr>
          <w:rFonts w:cs="Simplified Arabic" w:hint="cs"/>
          <w:sz w:val="22"/>
          <w:rtl/>
          <w:lang w:val="en-US"/>
        </w:rPr>
        <w:t xml:space="preserve"> </w:t>
      </w:r>
      <w:r w:rsidR="00AE60C6">
        <w:rPr>
          <w:rFonts w:cs="Simplified Arabic" w:hint="cs"/>
          <w:sz w:val="22"/>
          <w:rtl/>
          <w:lang w:val="en-US"/>
        </w:rPr>
        <w:t>[</w:t>
      </w:r>
      <w:r w:rsidR="0063689D">
        <w:rPr>
          <w:rFonts w:cs="Simplified Arabic" w:hint="cs"/>
          <w:sz w:val="22"/>
          <w:rtl/>
          <w:lang w:val="en-US"/>
        </w:rPr>
        <w:t>والحلول القائمة على الطبيعة و/أو النُهج القائمة على النظم الإيكولوجية</w:t>
      </w:r>
      <w:r w:rsidRPr="002F12A5">
        <w:rPr>
          <w:rFonts w:cs="Simplified Arabic"/>
          <w:sz w:val="22"/>
          <w:rtl/>
          <w:lang w:val="en-US"/>
        </w:rPr>
        <w:t xml:space="preserve"> لزيادة </w:t>
      </w:r>
      <w:r w:rsidR="00CB412D">
        <w:rPr>
          <w:rFonts w:cs="Simplified Arabic" w:hint="cs"/>
          <w:sz w:val="22"/>
          <w:rtl/>
          <w:lang w:val="en-US"/>
        </w:rPr>
        <w:t>الآثار</w:t>
      </w:r>
      <w:r w:rsidRPr="002F12A5">
        <w:rPr>
          <w:rFonts w:cs="Simplified Arabic"/>
          <w:sz w:val="22"/>
          <w:rtl/>
          <w:lang w:val="en-US"/>
        </w:rPr>
        <w:t xml:space="preserve"> الإيجابية</w:t>
      </w:r>
      <w:r w:rsidR="00AE60C6">
        <w:rPr>
          <w:rFonts w:cs="Simplified Arabic" w:hint="cs"/>
          <w:sz w:val="22"/>
          <w:rtl/>
          <w:lang w:val="en-US"/>
        </w:rPr>
        <w:t>]</w:t>
      </w:r>
      <w:r w:rsidRPr="002F12A5">
        <w:rPr>
          <w:rFonts w:cs="Simplified Arabic"/>
          <w:sz w:val="22"/>
          <w:rtl/>
          <w:lang w:val="en-US"/>
        </w:rPr>
        <w:t>؛</w:t>
      </w:r>
    </w:p>
    <w:p w14:paraId="180AFFFA" w14:textId="521607B2" w:rsidR="002F12A5" w:rsidRPr="002F12A5" w:rsidRDefault="006B3C2C" w:rsidP="005D714C">
      <w:pPr>
        <w:pStyle w:val="ListParagraph"/>
        <w:numPr>
          <w:ilvl w:val="0"/>
          <w:numId w:val="12"/>
        </w:numPr>
        <w:bidi/>
        <w:spacing w:after="120" w:line="216" w:lineRule="auto"/>
        <w:ind w:left="2880" w:hanging="720"/>
        <w:contextualSpacing w:val="0"/>
        <w:jc w:val="both"/>
        <w:rPr>
          <w:rFonts w:cs="Simplified Arabic"/>
          <w:sz w:val="22"/>
          <w:lang w:val="en-US"/>
        </w:rPr>
      </w:pPr>
      <w:r>
        <w:rPr>
          <w:rFonts w:cs="Simplified Arabic"/>
          <w:sz w:val="22"/>
          <w:rtl/>
          <w:lang w:val="en-US"/>
        </w:rPr>
        <w:t>تعميم التنوع</w:t>
      </w:r>
      <w:r w:rsidR="002F12A5" w:rsidRPr="002F12A5">
        <w:rPr>
          <w:rFonts w:cs="Simplified Arabic"/>
          <w:sz w:val="22"/>
          <w:rtl/>
          <w:lang w:val="en-US"/>
        </w:rPr>
        <w:t xml:space="preserve"> البيولوجي في أنماط الاستهلاك والإنتاج، بما في ذلك من خلال خيارات المستهلك </w:t>
      </w:r>
      <w:r w:rsidR="0021427F">
        <w:rPr>
          <w:rFonts w:cs="Simplified Arabic" w:hint="cs"/>
          <w:sz w:val="22"/>
          <w:rtl/>
          <w:lang w:val="en-US"/>
        </w:rPr>
        <w:t>المستنيرة</w:t>
      </w:r>
      <w:r w:rsidR="002F12A5" w:rsidRPr="002F12A5">
        <w:rPr>
          <w:rFonts w:cs="Simplified Arabic"/>
          <w:sz w:val="22"/>
          <w:rtl/>
          <w:lang w:val="en-US"/>
        </w:rPr>
        <w:t xml:space="preserve"> وممارسات الشراء المستدامة في القطاعين العام والخاص؛</w:t>
      </w:r>
    </w:p>
    <w:p w14:paraId="3097B595" w14:textId="7993BEF0"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سد ال</w:t>
      </w:r>
      <w:r w:rsidR="00A5064E">
        <w:rPr>
          <w:rFonts w:cs="Simplified Arabic"/>
          <w:sz w:val="22"/>
          <w:rtl/>
          <w:lang w:val="en-US"/>
        </w:rPr>
        <w:t>فجوات</w:t>
      </w:r>
      <w:r w:rsidRPr="002F12A5">
        <w:rPr>
          <w:rFonts w:cs="Simplified Arabic"/>
          <w:sz w:val="22"/>
          <w:rtl/>
          <w:lang w:val="en-US"/>
        </w:rPr>
        <w:t xml:space="preserve"> في البيانات والمعلومات؛</w:t>
      </w:r>
    </w:p>
    <w:p w14:paraId="5F5D54AF" w14:textId="46A5B464"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 xml:space="preserve">تعزيز </w:t>
      </w:r>
      <w:r w:rsidR="00175195">
        <w:rPr>
          <w:rFonts w:cs="Simplified Arabic"/>
          <w:sz w:val="22"/>
          <w:rtl/>
          <w:lang w:val="en-US"/>
        </w:rPr>
        <w:t>نُهج</w:t>
      </w:r>
      <w:r w:rsidR="00F3506C">
        <w:rPr>
          <w:rFonts w:cs="Simplified Arabic" w:hint="cs"/>
          <w:sz w:val="22"/>
          <w:rtl/>
          <w:lang w:val="en-US"/>
        </w:rPr>
        <w:t xml:space="preserve"> تعميم التنوع البيولوجي</w:t>
      </w:r>
      <w:r w:rsidRPr="002F12A5">
        <w:rPr>
          <w:rFonts w:cs="Simplified Arabic"/>
          <w:sz w:val="22"/>
          <w:rtl/>
          <w:lang w:val="en-US"/>
        </w:rPr>
        <w:t xml:space="preserve"> ورفع مستوى الوعي </w:t>
      </w:r>
      <w:r w:rsidR="00162BAE">
        <w:rPr>
          <w:rFonts w:cs="Simplified Arabic" w:hint="cs"/>
          <w:sz w:val="22"/>
          <w:rtl/>
          <w:lang w:val="en-US"/>
        </w:rPr>
        <w:t>بين</w:t>
      </w:r>
      <w:r w:rsidRPr="002F12A5">
        <w:rPr>
          <w:rFonts w:cs="Simplified Arabic"/>
          <w:sz w:val="22"/>
          <w:rtl/>
          <w:lang w:val="en-US"/>
        </w:rPr>
        <w:t xml:space="preserve"> </w:t>
      </w:r>
      <w:r w:rsidR="00162BAE">
        <w:rPr>
          <w:rFonts w:cs="Simplified Arabic" w:hint="cs"/>
          <w:sz w:val="22"/>
          <w:rtl/>
          <w:lang w:val="en-US"/>
        </w:rPr>
        <w:t>صناع</w:t>
      </w:r>
      <w:r w:rsidRPr="002F12A5">
        <w:rPr>
          <w:rFonts w:cs="Simplified Arabic"/>
          <w:sz w:val="22"/>
          <w:rtl/>
          <w:lang w:val="en-US"/>
        </w:rPr>
        <w:t xml:space="preserve"> السياسات والجهات الفاعلة في قطاع الأعمال بأهمية </w:t>
      </w:r>
      <w:r w:rsidR="003A112B">
        <w:rPr>
          <w:rFonts w:cs="Simplified Arabic"/>
          <w:sz w:val="22"/>
          <w:rtl/>
          <w:lang w:val="en-US"/>
        </w:rPr>
        <w:t>تعميم التنوع البيولوجي</w:t>
      </w:r>
      <w:r w:rsidRPr="002F12A5">
        <w:rPr>
          <w:rFonts w:cs="Simplified Arabic"/>
          <w:sz w:val="22"/>
          <w:rtl/>
          <w:lang w:val="en-US"/>
        </w:rPr>
        <w:t xml:space="preserve">، بما يسهم في آن واحد في </w:t>
      </w:r>
      <w:r w:rsidR="00260734">
        <w:rPr>
          <w:rFonts w:cs="Simplified Arabic" w:hint="cs"/>
          <w:sz w:val="22"/>
          <w:rtl/>
          <w:lang w:val="en-US"/>
        </w:rPr>
        <w:t>حفظ</w:t>
      </w:r>
      <w:r w:rsidRPr="002F12A5">
        <w:rPr>
          <w:rFonts w:cs="Simplified Arabic"/>
          <w:sz w:val="22"/>
          <w:rtl/>
          <w:lang w:val="en-US"/>
        </w:rPr>
        <w:t xml:space="preserve"> التنوع البيولوجي، والقضاء على الفقر، والأمن الغذائي، والقدرة على </w:t>
      </w:r>
      <w:r w:rsidR="00260734">
        <w:rPr>
          <w:rFonts w:cs="Simplified Arabic" w:hint="cs"/>
          <w:sz w:val="22"/>
          <w:rtl/>
          <w:lang w:val="en-US"/>
        </w:rPr>
        <w:t>الصمود في وجه</w:t>
      </w:r>
      <w:r w:rsidRPr="002F12A5">
        <w:rPr>
          <w:rFonts w:cs="Simplified Arabic"/>
          <w:sz w:val="22"/>
          <w:rtl/>
          <w:lang w:val="en-US"/>
        </w:rPr>
        <w:t xml:space="preserve"> تغير المناخ، وسبل العيش المستدامة، وصحة الإنسان؛</w:t>
      </w:r>
    </w:p>
    <w:p w14:paraId="38600FB3" w14:textId="6B0E69CE" w:rsidR="002F12A5" w:rsidRPr="002F12A5" w:rsidRDefault="001D5045" w:rsidP="005D714C">
      <w:pPr>
        <w:bidi/>
        <w:spacing w:after="120" w:line="216" w:lineRule="auto"/>
        <w:ind w:left="1440" w:firstLine="720"/>
        <w:jc w:val="both"/>
        <w:rPr>
          <w:rFonts w:cs="Simplified Arabic"/>
          <w:sz w:val="22"/>
          <w:lang w:val="en-US"/>
        </w:rPr>
      </w:pPr>
      <w:r>
        <w:rPr>
          <w:rFonts w:cs="Simplified Arabic" w:hint="cs"/>
          <w:sz w:val="22"/>
          <w:rtl/>
          <w:lang w:val="en-US"/>
        </w:rPr>
        <w:t>[(ج)</w:t>
      </w:r>
      <w:r>
        <w:rPr>
          <w:rFonts w:cs="Simplified Arabic"/>
          <w:sz w:val="22"/>
          <w:rtl/>
          <w:lang w:val="en-US"/>
        </w:rPr>
        <w:tab/>
      </w:r>
      <w:r w:rsidR="002F12A5" w:rsidRPr="002F12A5">
        <w:rPr>
          <w:rFonts w:cs="Simplified Arabic"/>
          <w:sz w:val="22"/>
          <w:rtl/>
          <w:lang w:val="en-US"/>
        </w:rPr>
        <w:t xml:space="preserve">تسريع وتيرة تحديد الحوافز الضارة بالتنوع البيولوجي، </w:t>
      </w:r>
      <w:r w:rsidR="00020AAC">
        <w:rPr>
          <w:rFonts w:cs="Simplified Arabic" w:hint="cs"/>
          <w:sz w:val="22"/>
          <w:rtl/>
          <w:lang w:val="en-US"/>
        </w:rPr>
        <w:t>أ</w:t>
      </w:r>
      <w:r w:rsidR="002F12A5" w:rsidRPr="002F12A5">
        <w:rPr>
          <w:rFonts w:cs="Simplified Arabic"/>
          <w:sz w:val="22"/>
          <w:rtl/>
          <w:lang w:val="en-US"/>
        </w:rPr>
        <w:t>و</w:t>
      </w:r>
      <w:r w:rsidR="00020AAC">
        <w:rPr>
          <w:rFonts w:cs="Simplified Arabic" w:hint="cs"/>
          <w:sz w:val="22"/>
          <w:rtl/>
          <w:lang w:val="en-US"/>
        </w:rPr>
        <w:t xml:space="preserve"> </w:t>
      </w:r>
      <w:r w:rsidR="002F12A5" w:rsidRPr="002F12A5">
        <w:rPr>
          <w:rFonts w:cs="Simplified Arabic"/>
          <w:sz w:val="22"/>
          <w:rtl/>
          <w:lang w:val="en-US"/>
        </w:rPr>
        <w:t xml:space="preserve">إزالتها، </w:t>
      </w:r>
      <w:r w:rsidR="00020AAC">
        <w:rPr>
          <w:rFonts w:cs="Simplified Arabic" w:hint="cs"/>
          <w:sz w:val="22"/>
          <w:rtl/>
          <w:lang w:val="en-US"/>
        </w:rPr>
        <w:t xml:space="preserve">أو </w:t>
      </w:r>
      <w:r w:rsidR="002F12A5" w:rsidRPr="002F12A5">
        <w:rPr>
          <w:rFonts w:cs="Simplified Arabic"/>
          <w:sz w:val="22"/>
          <w:rtl/>
          <w:lang w:val="en-US"/>
        </w:rPr>
        <w:t>التخلص التدريجي منها، أو إصلاحها، وتوسيع نطاق الحوافز الإيجابية؛</w:t>
      </w:r>
      <w:r w:rsidR="00752D31">
        <w:rPr>
          <w:rFonts w:cs="Simplified Arabic" w:hint="cs"/>
          <w:sz w:val="22"/>
          <w:rtl/>
          <w:lang w:val="en-US"/>
        </w:rPr>
        <w:t>]</w:t>
      </w:r>
    </w:p>
    <w:p w14:paraId="5397B09C" w14:textId="6E536DDE" w:rsidR="002F12A5" w:rsidRPr="00752D31" w:rsidRDefault="00752D31" w:rsidP="005D714C">
      <w:pPr>
        <w:bidi/>
        <w:spacing w:after="120" w:line="216" w:lineRule="auto"/>
        <w:ind w:left="1440" w:firstLine="720"/>
        <w:jc w:val="both"/>
        <w:rPr>
          <w:rFonts w:cs="Simplified Arabic"/>
          <w:sz w:val="22"/>
          <w:lang w:val="en-US"/>
        </w:rPr>
      </w:pPr>
      <w:r>
        <w:rPr>
          <w:rFonts w:cs="Simplified Arabic" w:hint="cs"/>
          <w:sz w:val="22"/>
          <w:rtl/>
          <w:lang w:val="en-US"/>
        </w:rPr>
        <w:t>[(د)</w:t>
      </w:r>
      <w:r>
        <w:rPr>
          <w:rFonts w:cs="Simplified Arabic"/>
          <w:sz w:val="22"/>
          <w:rtl/>
          <w:lang w:val="en-US"/>
        </w:rPr>
        <w:tab/>
      </w:r>
      <w:r w:rsidR="00E46C26">
        <w:rPr>
          <w:rFonts w:cs="Simplified Arabic" w:hint="cs"/>
          <w:sz w:val="22"/>
          <w:rtl/>
          <w:lang w:val="en-US"/>
        </w:rPr>
        <w:t>[</w:t>
      </w:r>
      <w:r w:rsidR="002F12A5" w:rsidRPr="00752D31">
        <w:rPr>
          <w:rFonts w:cs="Simplified Arabic"/>
          <w:sz w:val="22"/>
          <w:rtl/>
          <w:lang w:val="en-US"/>
        </w:rPr>
        <w:t xml:space="preserve">وضع وتنفيذ خطط </w:t>
      </w:r>
      <w:r w:rsidR="00E46C26">
        <w:rPr>
          <w:rFonts w:cs="Simplified Arabic" w:hint="cs"/>
          <w:sz w:val="22"/>
          <w:rtl/>
          <w:lang w:val="en-US"/>
        </w:rPr>
        <w:t>[</w:t>
      </w:r>
      <w:r w:rsidR="002F12A5" w:rsidRPr="00752D31">
        <w:rPr>
          <w:rFonts w:cs="Simplified Arabic"/>
          <w:sz w:val="22"/>
          <w:rtl/>
          <w:lang w:val="en-US"/>
        </w:rPr>
        <w:t>انتقالية</w:t>
      </w:r>
      <w:r w:rsidR="00E46C26">
        <w:rPr>
          <w:rFonts w:cs="Simplified Arabic" w:hint="cs"/>
          <w:sz w:val="22"/>
          <w:rtl/>
          <w:lang w:val="en-US"/>
        </w:rPr>
        <w:t>]</w:t>
      </w:r>
      <w:r w:rsidR="00F3506C">
        <w:rPr>
          <w:rFonts w:cs="Simplified Arabic" w:hint="cs"/>
          <w:sz w:val="22"/>
          <w:rtl/>
          <w:lang w:val="en-US"/>
        </w:rPr>
        <w:t xml:space="preserve"> </w:t>
      </w:r>
      <w:r w:rsidR="002F12A5" w:rsidRPr="00752D31">
        <w:rPr>
          <w:rFonts w:cs="Simplified Arabic"/>
          <w:sz w:val="22"/>
          <w:rtl/>
          <w:lang w:val="en-US"/>
        </w:rPr>
        <w:t xml:space="preserve">قطاعية وطنية </w:t>
      </w:r>
      <w:r w:rsidR="00F3506C" w:rsidRPr="00F3506C">
        <w:rPr>
          <w:rFonts w:cs="Simplified Arabic"/>
          <w:sz w:val="22"/>
          <w:rtl/>
          <w:lang w:val="en-US"/>
        </w:rPr>
        <w:t xml:space="preserve">لمواءمة] </w:t>
      </w:r>
      <w:r w:rsidR="00AB0635">
        <w:rPr>
          <w:rFonts w:cs="Simplified Arabic" w:hint="cs"/>
          <w:sz w:val="22"/>
          <w:rtl/>
          <w:lang w:val="en-US"/>
        </w:rPr>
        <w:t>[</w:t>
      </w:r>
      <w:r w:rsidR="002F12A5" w:rsidRPr="00752D31">
        <w:rPr>
          <w:rFonts w:cs="Simplified Arabic"/>
          <w:sz w:val="22"/>
          <w:rtl/>
          <w:lang w:val="en-US"/>
        </w:rPr>
        <w:t>لتعزيز مواءمة</w:t>
      </w:r>
      <w:r w:rsidR="009B6639">
        <w:rPr>
          <w:rFonts w:cs="Simplified Arabic" w:hint="cs"/>
          <w:sz w:val="22"/>
          <w:rtl/>
          <w:lang w:val="en-US"/>
        </w:rPr>
        <w:t>] [</w:t>
      </w:r>
      <w:r w:rsidR="00F3506C">
        <w:rPr>
          <w:rFonts w:cs="Simplified Arabic" w:hint="cs"/>
          <w:sz w:val="22"/>
          <w:rtl/>
          <w:lang w:val="en-US"/>
        </w:rPr>
        <w:t>[ل</w:t>
      </w:r>
      <w:r w:rsidR="009B6639">
        <w:rPr>
          <w:rFonts w:cs="Simplified Arabic" w:hint="cs"/>
          <w:sz w:val="22"/>
          <w:rtl/>
          <w:lang w:val="en-US"/>
        </w:rPr>
        <w:t>تعزيز ومواءمة]</w:t>
      </w:r>
      <w:r w:rsidR="002F12A5" w:rsidRPr="00752D31">
        <w:rPr>
          <w:rFonts w:cs="Simplified Arabic"/>
          <w:sz w:val="22"/>
          <w:rtl/>
          <w:lang w:val="en-US"/>
        </w:rPr>
        <w:t xml:space="preserve"> </w:t>
      </w:r>
      <w:r w:rsidR="0035502B">
        <w:rPr>
          <w:rFonts w:cs="Simplified Arabic" w:hint="cs"/>
          <w:sz w:val="22"/>
          <w:rtl/>
          <w:lang w:val="en-US"/>
        </w:rPr>
        <w:t>الإجراء القطاعي [</w:t>
      </w:r>
      <w:r w:rsidR="002F12A5" w:rsidRPr="00752D31">
        <w:rPr>
          <w:rFonts w:cs="Simplified Arabic"/>
          <w:sz w:val="22"/>
          <w:rtl/>
          <w:lang w:val="en-US"/>
        </w:rPr>
        <w:t>الإجراءات القطاعية</w:t>
      </w:r>
      <w:r w:rsidR="0035502B">
        <w:rPr>
          <w:rFonts w:cs="Simplified Arabic" w:hint="cs"/>
          <w:sz w:val="22"/>
          <w:rtl/>
          <w:lang w:val="en-US"/>
        </w:rPr>
        <w:t>]</w:t>
      </w:r>
      <w:r w:rsidR="002F12A5" w:rsidRPr="00752D31">
        <w:rPr>
          <w:rFonts w:cs="Simplified Arabic"/>
          <w:sz w:val="22"/>
          <w:rtl/>
          <w:lang w:val="en-US"/>
        </w:rPr>
        <w:t xml:space="preserve"> مع </w:t>
      </w:r>
      <w:r w:rsidR="00CA2747">
        <w:rPr>
          <w:rFonts w:cs="Simplified Arabic" w:hint="cs"/>
          <w:sz w:val="22"/>
          <w:rtl/>
          <w:lang w:val="en-US"/>
        </w:rPr>
        <w:t>[</w:t>
      </w:r>
      <w:r w:rsidR="00962542">
        <w:rPr>
          <w:rFonts w:cs="Simplified Arabic"/>
          <w:sz w:val="22"/>
          <w:rtl/>
          <w:lang w:val="en-US"/>
        </w:rPr>
        <w:t>الغايات والأهداف</w:t>
      </w:r>
      <w:r w:rsidR="002F12A5" w:rsidRPr="00752D31">
        <w:rPr>
          <w:rFonts w:cs="Simplified Arabic"/>
          <w:sz w:val="22"/>
          <w:rtl/>
          <w:lang w:val="en-US"/>
        </w:rPr>
        <w:t xml:space="preserve"> </w:t>
      </w:r>
      <w:r w:rsidR="00CA2747">
        <w:rPr>
          <w:rFonts w:cs="Simplified Arabic" w:hint="cs"/>
          <w:sz w:val="22"/>
          <w:rtl/>
          <w:lang w:val="en-US"/>
        </w:rPr>
        <w:t>[</w:t>
      </w:r>
      <w:r w:rsidR="002F12A5" w:rsidRPr="00752D31">
        <w:rPr>
          <w:rFonts w:cs="Simplified Arabic"/>
          <w:sz w:val="22"/>
          <w:rtl/>
          <w:lang w:val="en-US"/>
        </w:rPr>
        <w:t>ذات الصلة</w:t>
      </w:r>
      <w:r w:rsidR="00CA2747">
        <w:rPr>
          <w:rFonts w:cs="Simplified Arabic" w:hint="cs"/>
          <w:sz w:val="22"/>
          <w:rtl/>
          <w:lang w:val="en-US"/>
        </w:rPr>
        <w:t>]</w:t>
      </w:r>
      <w:r w:rsidR="002F12A5" w:rsidRPr="00752D31">
        <w:rPr>
          <w:rFonts w:cs="Simplified Arabic"/>
          <w:sz w:val="22"/>
          <w:rtl/>
          <w:lang w:val="en-US"/>
        </w:rPr>
        <w:t xml:space="preserve"> بالإطار، </w:t>
      </w:r>
      <w:r w:rsidR="00F3506C">
        <w:rPr>
          <w:rFonts w:cs="Simplified Arabic" w:hint="cs"/>
          <w:sz w:val="22"/>
          <w:rtl/>
          <w:lang w:val="en-US"/>
        </w:rPr>
        <w:t>[</w:t>
      </w:r>
      <w:r w:rsidR="00CA2747">
        <w:rPr>
          <w:rFonts w:cs="Simplified Arabic" w:hint="cs"/>
          <w:sz w:val="22"/>
          <w:rtl/>
          <w:lang w:val="en-US"/>
        </w:rPr>
        <w:t>[</w:t>
      </w:r>
      <w:r w:rsidR="002F12A5" w:rsidRPr="00752D31">
        <w:rPr>
          <w:rFonts w:cs="Simplified Arabic"/>
          <w:sz w:val="22"/>
          <w:rtl/>
          <w:lang w:val="en-US"/>
        </w:rPr>
        <w:t>ولا سيما</w:t>
      </w:r>
      <w:r w:rsidR="00CA2747">
        <w:rPr>
          <w:rFonts w:cs="Simplified Arabic" w:hint="cs"/>
          <w:sz w:val="22"/>
          <w:rtl/>
          <w:lang w:val="en-US"/>
        </w:rPr>
        <w:t>] [بما في ذلك]</w:t>
      </w:r>
      <w:r w:rsidR="002F12A5" w:rsidRPr="00752D31">
        <w:rPr>
          <w:rFonts w:cs="Simplified Arabic"/>
          <w:sz w:val="22"/>
          <w:rtl/>
          <w:lang w:val="en-US"/>
        </w:rPr>
        <w:t xml:space="preserve"> </w:t>
      </w:r>
      <w:r w:rsidR="004908C3">
        <w:rPr>
          <w:rFonts w:cs="Simplified Arabic" w:hint="cs"/>
          <w:sz w:val="22"/>
          <w:rtl/>
          <w:lang w:val="en-US"/>
        </w:rPr>
        <w:t>ل</w:t>
      </w:r>
      <w:r w:rsidR="002F12A5" w:rsidRPr="00752D31">
        <w:rPr>
          <w:rFonts w:cs="Simplified Arabic"/>
          <w:sz w:val="22"/>
          <w:rtl/>
          <w:lang w:val="en-US"/>
        </w:rPr>
        <w:t xml:space="preserve">لقطاعات ذات </w:t>
      </w:r>
      <w:r w:rsidR="004908C3">
        <w:rPr>
          <w:rFonts w:cs="Simplified Arabic" w:hint="cs"/>
          <w:sz w:val="22"/>
          <w:rtl/>
          <w:lang w:val="en-US"/>
        </w:rPr>
        <w:t>الآثار</w:t>
      </w:r>
      <w:r w:rsidR="002F12A5" w:rsidRPr="00752D31">
        <w:rPr>
          <w:rFonts w:cs="Simplified Arabic"/>
          <w:sz w:val="22"/>
          <w:rtl/>
          <w:lang w:val="en-US"/>
        </w:rPr>
        <w:t xml:space="preserve"> الكبيرة على التنوع البيولوجي</w:t>
      </w:r>
      <w:r w:rsidR="00213DE8">
        <w:rPr>
          <w:rFonts w:cs="Simplified Arabic" w:hint="cs"/>
          <w:sz w:val="22"/>
          <w:rtl/>
          <w:lang w:val="en-US"/>
        </w:rPr>
        <w:t xml:space="preserve"> والتي تعتمد عليه كثيرا</w:t>
      </w:r>
      <w:r w:rsidR="00F3506C">
        <w:rPr>
          <w:rFonts w:cs="Simplified Arabic" w:hint="cs"/>
          <w:sz w:val="22"/>
          <w:rtl/>
          <w:lang w:val="en-US"/>
        </w:rPr>
        <w:t>،</w:t>
      </w:r>
      <w:r w:rsidR="00213DE8">
        <w:rPr>
          <w:rFonts w:cs="Simplified Arabic" w:hint="cs"/>
          <w:sz w:val="22"/>
          <w:rtl/>
          <w:lang w:val="en-US"/>
        </w:rPr>
        <w:t>]</w:t>
      </w:r>
      <w:r w:rsidR="002F12A5" w:rsidRPr="00752D31">
        <w:rPr>
          <w:rFonts w:cs="Simplified Arabic"/>
          <w:sz w:val="22"/>
          <w:rtl/>
          <w:lang w:val="en-US"/>
        </w:rPr>
        <w:t xml:space="preserve"> </w:t>
      </w:r>
      <w:r w:rsidR="007B6A25">
        <w:rPr>
          <w:rFonts w:cs="Simplified Arabic" w:hint="cs"/>
          <w:sz w:val="22"/>
          <w:rtl/>
          <w:lang w:val="en-US"/>
        </w:rPr>
        <w:t>[</w:t>
      </w:r>
      <w:r w:rsidR="002F12A5" w:rsidRPr="00752D31">
        <w:rPr>
          <w:rFonts w:cs="Simplified Arabic"/>
          <w:sz w:val="22"/>
          <w:rtl/>
          <w:lang w:val="en-US"/>
        </w:rPr>
        <w:t>استناد</w:t>
      </w:r>
      <w:r w:rsidR="007B6A25">
        <w:rPr>
          <w:rFonts w:cs="Simplified Arabic" w:hint="cs"/>
          <w:sz w:val="22"/>
          <w:rtl/>
          <w:lang w:val="en-US"/>
        </w:rPr>
        <w:t>ا</w:t>
      </w:r>
      <w:r w:rsidR="002F12A5" w:rsidRPr="00752D31">
        <w:rPr>
          <w:rFonts w:cs="Simplified Arabic"/>
          <w:sz w:val="22"/>
          <w:rtl/>
          <w:lang w:val="en-US"/>
        </w:rPr>
        <w:t xml:space="preserve"> إلى </w:t>
      </w:r>
      <w:r w:rsidR="007B6A25">
        <w:rPr>
          <w:rFonts w:cs="Simplified Arabic" w:hint="cs"/>
          <w:sz w:val="22"/>
          <w:rtl/>
          <w:lang w:val="en-US"/>
        </w:rPr>
        <w:t>الإحالة</w:t>
      </w:r>
      <w:r w:rsidR="002F12A5" w:rsidRPr="00752D31">
        <w:rPr>
          <w:rFonts w:cs="Simplified Arabic"/>
          <w:sz w:val="22"/>
          <w:rtl/>
          <w:lang w:val="en-US"/>
        </w:rPr>
        <w:t xml:space="preserve"> إلى الخطط الانتقالية </w:t>
      </w:r>
      <w:r w:rsidR="00275133">
        <w:rPr>
          <w:rFonts w:cs="Simplified Arabic" w:hint="cs"/>
          <w:sz w:val="22"/>
          <w:rtl/>
          <w:lang w:val="en-US"/>
        </w:rPr>
        <w:t xml:space="preserve">الواردة </w:t>
      </w:r>
      <w:r w:rsidR="002F12A5" w:rsidRPr="00752D31">
        <w:rPr>
          <w:rFonts w:cs="Simplified Arabic"/>
          <w:sz w:val="22"/>
          <w:rtl/>
          <w:lang w:val="en-US"/>
        </w:rPr>
        <w:t>في الفقرة الفرعية 6 (ب) من ال</w:t>
      </w:r>
      <w:r w:rsidR="00F1112F" w:rsidRPr="00752D31">
        <w:rPr>
          <w:rFonts w:cs="Simplified Arabic"/>
          <w:sz w:val="22"/>
          <w:rtl/>
          <w:lang w:val="en-US"/>
        </w:rPr>
        <w:t>مقرر</w:t>
      </w:r>
      <w:r w:rsidR="00275133">
        <w:rPr>
          <w:rFonts w:cs="Simplified Arabic" w:hint="cs"/>
          <w:sz w:val="22"/>
          <w:rtl/>
          <w:lang w:val="en-US"/>
        </w:rPr>
        <w:t xml:space="preserve"> </w:t>
      </w:r>
      <w:hyperlink r:id="rId15" w:history="1">
        <w:r w:rsidR="00275133" w:rsidRPr="00255BCD">
          <w:rPr>
            <w:rStyle w:val="Hyperlink"/>
            <w:rFonts w:cs="Simplified Arabic"/>
            <w:sz w:val="22"/>
            <w:rtl/>
            <w:lang w:val="en-US"/>
          </w:rPr>
          <w:t>16/13</w:t>
        </w:r>
      </w:hyperlink>
      <w:r w:rsidR="00275133">
        <w:rPr>
          <w:rFonts w:cs="Simplified Arabic" w:hint="cs"/>
          <w:sz w:val="22"/>
          <w:rtl/>
          <w:lang w:val="en-US"/>
        </w:rPr>
        <w:t>]؛]</w:t>
      </w:r>
    </w:p>
    <w:p w14:paraId="7B2A53EE" w14:textId="248CF0BA"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w:t>
      </w:r>
      <w:r w:rsidR="002B0EA3">
        <w:rPr>
          <w:rFonts w:cs="Simplified Arabic" w:hint="cs"/>
          <w:sz w:val="22"/>
          <w:rtl/>
          <w:lang w:val="en-US"/>
        </w:rPr>
        <w:t>ال</w:t>
      </w:r>
      <w:r w:rsidRPr="008011C2">
        <w:rPr>
          <w:rFonts w:cs="Simplified Arabic"/>
          <w:sz w:val="22"/>
          <w:rtl/>
          <w:lang w:val="en-US"/>
        </w:rPr>
        <w:t>بديل</w:t>
      </w:r>
      <w:r w:rsidR="002B0EA3">
        <w:rPr>
          <w:rFonts w:cs="Simplified Arabic" w:hint="cs"/>
          <w:sz w:val="22"/>
          <w:rtl/>
          <w:lang w:val="en-US"/>
        </w:rPr>
        <w:t>ة</w:t>
      </w:r>
      <w:r w:rsidRPr="008011C2">
        <w:rPr>
          <w:rFonts w:cs="Simplified Arabic"/>
          <w:sz w:val="22"/>
          <w:rtl/>
          <w:lang w:val="en-US"/>
        </w:rPr>
        <w:t xml:space="preserve">) تعزيز مواءمة الإجراءات القطاعية مع </w:t>
      </w:r>
      <w:r w:rsidR="00962542">
        <w:rPr>
          <w:rFonts w:cs="Simplified Arabic"/>
          <w:sz w:val="22"/>
          <w:rtl/>
          <w:lang w:val="en-US"/>
        </w:rPr>
        <w:t>الغايات والأهداف</w:t>
      </w:r>
      <w:r w:rsidRPr="008011C2">
        <w:rPr>
          <w:rFonts w:cs="Simplified Arabic"/>
          <w:sz w:val="22"/>
          <w:rtl/>
          <w:lang w:val="en-US"/>
        </w:rPr>
        <w:t xml:space="preserve"> ذات الصلة </w:t>
      </w:r>
      <w:r w:rsidR="003814D0">
        <w:rPr>
          <w:rFonts w:cs="Simplified Arabic" w:hint="cs"/>
          <w:sz w:val="22"/>
          <w:rtl/>
          <w:lang w:val="en-US"/>
        </w:rPr>
        <w:t>ل</w:t>
      </w:r>
      <w:r w:rsidRPr="008011C2">
        <w:rPr>
          <w:rFonts w:cs="Simplified Arabic"/>
          <w:sz w:val="22"/>
          <w:rtl/>
          <w:lang w:val="en-US"/>
        </w:rPr>
        <w:t>لإطار</w:t>
      </w:r>
      <w:r w:rsidR="000E3E7D">
        <w:rPr>
          <w:rFonts w:cs="Simplified Arabic"/>
          <w:sz w:val="22"/>
          <w:rtl/>
          <w:lang w:val="en-US"/>
        </w:rPr>
        <w:t>، ولا سيما</w:t>
      </w:r>
      <w:r w:rsidRPr="008011C2">
        <w:rPr>
          <w:rFonts w:cs="Simplified Arabic"/>
          <w:sz w:val="22"/>
          <w:rtl/>
          <w:lang w:val="en-US"/>
        </w:rPr>
        <w:t xml:space="preserve"> بالنسبة للقطاعات التي تعتمد بشكل كبير على التنوع البيولوجي </w:t>
      </w:r>
      <w:r w:rsidR="003814D0">
        <w:rPr>
          <w:rFonts w:cs="Simplified Arabic" w:hint="cs"/>
          <w:sz w:val="22"/>
          <w:rtl/>
          <w:lang w:val="en-US"/>
        </w:rPr>
        <w:t>وت</w:t>
      </w:r>
      <w:r w:rsidR="00033F59">
        <w:rPr>
          <w:rFonts w:cs="Simplified Arabic" w:hint="cs"/>
          <w:sz w:val="22"/>
          <w:rtl/>
          <w:lang w:val="en-US"/>
        </w:rPr>
        <w:t>ؤثر عليه كثيرا</w:t>
      </w:r>
      <w:r w:rsidRPr="008011C2">
        <w:rPr>
          <w:rFonts w:cs="Simplified Arabic"/>
          <w:sz w:val="22"/>
          <w:rtl/>
          <w:lang w:val="en-US"/>
        </w:rPr>
        <w:t>؛]</w:t>
      </w:r>
    </w:p>
    <w:p w14:paraId="15F3F41C" w14:textId="01FCCB4D" w:rsidR="008011C2" w:rsidRPr="008011C2" w:rsidRDefault="00033F59" w:rsidP="005D714C">
      <w:pPr>
        <w:bidi/>
        <w:spacing w:after="120" w:line="216" w:lineRule="auto"/>
        <w:ind w:left="1440" w:firstLine="720"/>
        <w:jc w:val="both"/>
        <w:rPr>
          <w:rFonts w:cs="Simplified Arabic"/>
          <w:sz w:val="22"/>
          <w:lang w:val="en-US"/>
        </w:rPr>
      </w:pPr>
      <w:r>
        <w:rPr>
          <w:rFonts w:cs="Simplified Arabic" w:hint="cs"/>
          <w:sz w:val="22"/>
          <w:rtl/>
          <w:lang w:val="en-US"/>
        </w:rPr>
        <w:t>(ه)</w:t>
      </w:r>
      <w:r>
        <w:rPr>
          <w:rFonts w:cs="Simplified Arabic"/>
          <w:sz w:val="22"/>
          <w:rtl/>
          <w:lang w:val="en-US"/>
        </w:rPr>
        <w:tab/>
      </w:r>
      <w:r w:rsidR="008011C2" w:rsidRPr="008011C2">
        <w:rPr>
          <w:rFonts w:cs="Simplified Arabic"/>
          <w:sz w:val="22"/>
          <w:rtl/>
          <w:lang w:val="en-US"/>
        </w:rPr>
        <w:t xml:space="preserve">دعوة المؤسسات التجارية والمالية إلى </w:t>
      </w:r>
      <w:r w:rsidR="0063689D">
        <w:rPr>
          <w:rFonts w:cs="Simplified Arabic" w:hint="cs"/>
          <w:sz w:val="22"/>
          <w:rtl/>
          <w:lang w:val="en-US"/>
        </w:rPr>
        <w:t>تعميم التنوع البيولوجي</w:t>
      </w:r>
      <w:r w:rsidR="008011C2" w:rsidRPr="008011C2">
        <w:rPr>
          <w:rFonts w:cs="Simplified Arabic"/>
          <w:sz w:val="22"/>
          <w:rtl/>
          <w:lang w:val="en-US"/>
        </w:rPr>
        <w:t xml:space="preserve"> في نماذج أعمالها وعملياتها وسلاسل القيمة وخطط التحول</w:t>
      </w:r>
      <w:r w:rsidR="008E7B21">
        <w:rPr>
          <w:rFonts w:cs="Simplified Arabic" w:hint="cs"/>
          <w:sz w:val="22"/>
          <w:rtl/>
          <w:lang w:val="en-US"/>
        </w:rPr>
        <w:t xml:space="preserve"> الخاصة بها</w:t>
      </w:r>
      <w:r w:rsidR="008011C2" w:rsidRPr="008011C2">
        <w:rPr>
          <w:rFonts w:cs="Simplified Arabic"/>
          <w:sz w:val="22"/>
          <w:rtl/>
          <w:lang w:val="en-US"/>
        </w:rPr>
        <w:t xml:space="preserve">، حسب الاقتضاء، بما يتماشى مع </w:t>
      </w:r>
      <w:r w:rsidR="00F959BC">
        <w:rPr>
          <w:rFonts w:cs="Simplified Arabic"/>
          <w:sz w:val="22"/>
          <w:rtl/>
          <w:lang w:val="en-US"/>
        </w:rPr>
        <w:t>غايات وأهداف</w:t>
      </w:r>
      <w:r w:rsidR="008011C2" w:rsidRPr="008011C2">
        <w:rPr>
          <w:rFonts w:cs="Simplified Arabic"/>
          <w:sz w:val="22"/>
          <w:rtl/>
          <w:lang w:val="en-US"/>
        </w:rPr>
        <w:t xml:space="preserve"> الإطار؛</w:t>
      </w:r>
    </w:p>
    <w:p w14:paraId="5F92B0E5" w14:textId="589455DD" w:rsidR="00C21BB7" w:rsidRDefault="008E7B21" w:rsidP="005D714C">
      <w:pPr>
        <w:bidi/>
        <w:spacing w:after="120" w:line="216" w:lineRule="auto"/>
        <w:ind w:left="1440" w:firstLine="720"/>
        <w:jc w:val="both"/>
        <w:rPr>
          <w:rFonts w:cs="Simplified Arabic"/>
          <w:sz w:val="22"/>
          <w:lang w:val="en-US"/>
        </w:rPr>
      </w:pPr>
      <w:r>
        <w:rPr>
          <w:rFonts w:cs="Simplified Arabic" w:hint="cs"/>
          <w:sz w:val="22"/>
          <w:rtl/>
          <w:lang w:val="en-US"/>
        </w:rPr>
        <w:t>(و)</w:t>
      </w:r>
      <w:r>
        <w:rPr>
          <w:rFonts w:cs="Simplified Arabic"/>
          <w:sz w:val="22"/>
          <w:rtl/>
          <w:lang w:val="en-US"/>
        </w:rPr>
        <w:tab/>
      </w:r>
      <w:r w:rsidR="008011C2" w:rsidRPr="008011C2">
        <w:rPr>
          <w:rFonts w:cs="Simplified Arabic"/>
          <w:sz w:val="22"/>
          <w:rtl/>
          <w:lang w:val="en-US"/>
        </w:rPr>
        <w:t>تشجيع القطاعين الخاص والمالي و</w:t>
      </w:r>
      <w:r w:rsidR="00004D9D">
        <w:rPr>
          <w:rFonts w:cs="Simplified Arabic"/>
          <w:sz w:val="22"/>
          <w:rtl/>
          <w:lang w:val="en-US"/>
        </w:rPr>
        <w:t>أصحاب المصلحة</w:t>
      </w:r>
      <w:r w:rsidR="008011C2" w:rsidRPr="008011C2">
        <w:rPr>
          <w:rFonts w:cs="Simplified Arabic"/>
          <w:sz w:val="22"/>
          <w:rtl/>
          <w:lang w:val="en-US"/>
        </w:rPr>
        <w:t xml:space="preserve"> </w:t>
      </w:r>
      <w:r w:rsidR="00004D9D">
        <w:rPr>
          <w:rFonts w:cs="Simplified Arabic" w:hint="cs"/>
          <w:sz w:val="22"/>
          <w:rtl/>
          <w:lang w:val="en-US"/>
        </w:rPr>
        <w:t>الآخرين</w:t>
      </w:r>
      <w:r w:rsidR="008011C2" w:rsidRPr="008011C2">
        <w:rPr>
          <w:rFonts w:cs="Simplified Arabic"/>
          <w:sz w:val="22"/>
          <w:rtl/>
          <w:lang w:val="en-US"/>
        </w:rPr>
        <w:t xml:space="preserve"> على تعزيز وتسريع الجهود المبذولة لدمج اعتبارات التنوع البيولوجي في أنشطتها، مع مراعاة المعلومات ذات الصلة الواردة في مدخلات </w:t>
      </w:r>
      <w:r w:rsidR="00DA26DA">
        <w:rPr>
          <w:rFonts w:cs="Simplified Arabic" w:hint="cs"/>
          <w:sz w:val="22"/>
          <w:rtl/>
          <w:lang w:val="en-US"/>
        </w:rPr>
        <w:t>ونتائج</w:t>
      </w:r>
      <w:r w:rsidR="008011C2" w:rsidRPr="008011C2">
        <w:rPr>
          <w:rFonts w:cs="Simplified Arabic"/>
          <w:sz w:val="22"/>
          <w:rtl/>
          <w:lang w:val="en-US"/>
        </w:rPr>
        <w:t xml:space="preserve"> ال</w:t>
      </w:r>
      <w:r w:rsidR="00E508E5">
        <w:rPr>
          <w:rFonts w:cs="Simplified Arabic"/>
          <w:sz w:val="22"/>
          <w:rtl/>
          <w:lang w:val="en-US"/>
        </w:rPr>
        <w:t>استعراض</w:t>
      </w:r>
      <w:r w:rsidR="008011C2" w:rsidRPr="008011C2">
        <w:rPr>
          <w:rFonts w:cs="Simplified Arabic"/>
          <w:sz w:val="22"/>
          <w:rtl/>
          <w:lang w:val="en-US"/>
        </w:rPr>
        <w:t xml:space="preserve"> العالمي؛ </w:t>
      </w:r>
    </w:p>
    <w:p w14:paraId="58EF34B4" w14:textId="38EA8651"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[تشجيع قطاعات الزراعة والثروة السمكية والغابات على ضمان أن الاستخدام المستدام للتنوع البيولوجي يدعم </w:t>
      </w:r>
      <w:r w:rsidR="00CF501A">
        <w:rPr>
          <w:rFonts w:cs="Simplified Arabic"/>
          <w:sz w:val="22"/>
          <w:rtl/>
          <w:lang w:val="en-US"/>
        </w:rPr>
        <w:t>حفظه</w:t>
      </w:r>
      <w:r w:rsidRPr="008011C2">
        <w:rPr>
          <w:rFonts w:cs="Simplified Arabic"/>
          <w:sz w:val="22"/>
          <w:rtl/>
          <w:lang w:val="en-US"/>
        </w:rPr>
        <w:t xml:space="preserve"> ودمجه في الأنشطة الاقتصادية والإنتاجية]</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تمكين]</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 xml:space="preserve">تشجيع] [دمج التنوع البيولوجي في الأنشطة الاقتصادية والإنتاجية لدعم </w:t>
      </w:r>
      <w:r w:rsidR="00210CB1">
        <w:rPr>
          <w:rFonts w:cs="Simplified Arabic" w:hint="cs"/>
          <w:sz w:val="22"/>
          <w:rtl/>
          <w:lang w:val="en-US"/>
        </w:rPr>
        <w:t>حفظه</w:t>
      </w:r>
      <w:r w:rsidRPr="008011C2">
        <w:rPr>
          <w:rFonts w:cs="Simplified Arabic"/>
          <w:sz w:val="22"/>
          <w:rtl/>
          <w:lang w:val="en-US"/>
        </w:rPr>
        <w:t xml:space="preserve"> واستخدامه المستدام]</w:t>
      </w:r>
      <w:r w:rsidR="00210CB1">
        <w:rPr>
          <w:rFonts w:cs="Simplified Arabic" w:hint="cs"/>
          <w:sz w:val="22"/>
          <w:rtl/>
          <w:lang w:val="en-US"/>
        </w:rPr>
        <w:t xml:space="preserve"> </w:t>
      </w:r>
      <w:r w:rsidRPr="008011C2">
        <w:rPr>
          <w:rFonts w:cs="Simplified Arabic"/>
          <w:sz w:val="22"/>
          <w:rtl/>
          <w:lang w:val="en-US"/>
        </w:rPr>
        <w:t xml:space="preserve">[الاستخدام المستدام للتنوع البيولوجي كوسيلة لدعم </w:t>
      </w:r>
      <w:r w:rsidR="00210CB1">
        <w:rPr>
          <w:rFonts w:cs="Simplified Arabic" w:hint="cs"/>
          <w:sz w:val="22"/>
          <w:rtl/>
          <w:lang w:val="en-US"/>
        </w:rPr>
        <w:t>حفظه</w:t>
      </w:r>
      <w:r w:rsidRPr="008011C2">
        <w:rPr>
          <w:rFonts w:cs="Simplified Arabic"/>
          <w:sz w:val="22"/>
          <w:rtl/>
          <w:lang w:val="en-US"/>
        </w:rPr>
        <w:t xml:space="preserve"> ودمجه في الأنشطة الاقتصادية والإنتاجية]</w:t>
      </w:r>
      <w:r w:rsidR="007D57B8">
        <w:rPr>
          <w:rFonts w:cs="Simplified Arabic" w:hint="cs"/>
          <w:sz w:val="22"/>
          <w:rtl/>
          <w:lang w:val="en-US"/>
        </w:rPr>
        <w:t xml:space="preserve"> </w:t>
      </w:r>
      <w:r w:rsidRPr="008011C2">
        <w:rPr>
          <w:rFonts w:cs="Simplified Arabic"/>
          <w:sz w:val="22"/>
          <w:rtl/>
          <w:lang w:val="en-US"/>
        </w:rPr>
        <w:t xml:space="preserve">[، </w:t>
      </w:r>
      <w:r w:rsidR="007D57B8">
        <w:rPr>
          <w:rFonts w:cs="Simplified Arabic" w:hint="cs"/>
          <w:sz w:val="22"/>
          <w:rtl/>
          <w:lang w:val="en-US"/>
        </w:rPr>
        <w:t>بما يضمن</w:t>
      </w:r>
      <w:r w:rsidRPr="008011C2">
        <w:rPr>
          <w:rFonts w:cs="Simplified Arabic"/>
          <w:sz w:val="22"/>
          <w:rtl/>
          <w:lang w:val="en-US"/>
        </w:rPr>
        <w:t xml:space="preserve"> أن يكون أي استخدام للتنوع البيولوجي </w:t>
      </w:r>
      <w:r w:rsidR="007D57B8">
        <w:rPr>
          <w:rFonts w:cs="Simplified Arabic" w:hint="cs"/>
          <w:sz w:val="22"/>
          <w:rtl/>
          <w:lang w:val="en-US"/>
        </w:rPr>
        <w:t>وآثاره</w:t>
      </w:r>
      <w:r w:rsidRPr="008011C2">
        <w:rPr>
          <w:rFonts w:cs="Simplified Arabic"/>
          <w:sz w:val="22"/>
          <w:rtl/>
          <w:lang w:val="en-US"/>
        </w:rPr>
        <w:t xml:space="preserve"> مستداما [</w:t>
      </w:r>
      <w:r w:rsidR="006C2754">
        <w:rPr>
          <w:rFonts w:cs="Simplified Arabic" w:hint="cs"/>
          <w:sz w:val="22"/>
          <w:rtl/>
          <w:lang w:val="en-US"/>
        </w:rPr>
        <w:t>إيكولوجيا</w:t>
      </w:r>
      <w:r w:rsidRPr="008011C2">
        <w:rPr>
          <w:rFonts w:cs="Simplified Arabic"/>
          <w:sz w:val="22"/>
          <w:rtl/>
          <w:lang w:val="en-US"/>
        </w:rPr>
        <w:t>]</w:t>
      </w:r>
      <w:r w:rsidR="00F3506C">
        <w:rPr>
          <w:rFonts w:cs="Simplified Arabic" w:hint="cs"/>
          <w:sz w:val="22"/>
          <w:rtl/>
          <w:lang w:val="en-US"/>
        </w:rPr>
        <w:t>]]</w:t>
      </w:r>
      <w:r w:rsidRPr="008011C2">
        <w:rPr>
          <w:rFonts w:cs="Simplified Arabic"/>
          <w:sz w:val="22"/>
          <w:rtl/>
          <w:lang w:val="en-US"/>
        </w:rPr>
        <w:t>؛</w:t>
      </w:r>
      <w:r w:rsidR="00F3506C">
        <w:rPr>
          <w:rFonts w:cs="Simplified Arabic" w:hint="cs"/>
          <w:sz w:val="22"/>
          <w:rtl/>
          <w:lang w:val="en-US"/>
        </w:rPr>
        <w:t>]</w:t>
      </w:r>
    </w:p>
    <w:p w14:paraId="1E12A194" w14:textId="32702093"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البديل 1) تمكين الاستخدام المستدام للتنوع البيولوجي كوسيلة لدعم </w:t>
      </w:r>
      <w:r w:rsidR="00FD56F5">
        <w:rPr>
          <w:rFonts w:cs="Simplified Arabic" w:hint="cs"/>
          <w:sz w:val="22"/>
          <w:rtl/>
          <w:lang w:val="en-US"/>
        </w:rPr>
        <w:t>حفظه</w:t>
      </w:r>
      <w:r w:rsidRPr="008011C2">
        <w:rPr>
          <w:rFonts w:cs="Simplified Arabic"/>
          <w:sz w:val="22"/>
          <w:rtl/>
          <w:lang w:val="en-US"/>
        </w:rPr>
        <w:t xml:space="preserve"> ودمجه في الأنشطة الاقتصادية والإنتاجية] [بما </w:t>
      </w:r>
      <w:r w:rsidR="00140858">
        <w:rPr>
          <w:rFonts w:cs="Simplified Arabic" w:hint="cs"/>
          <w:sz w:val="22"/>
          <w:rtl/>
          <w:lang w:val="en-US"/>
        </w:rPr>
        <w:t>يتوائم</w:t>
      </w:r>
      <w:r w:rsidRPr="008011C2">
        <w:rPr>
          <w:rFonts w:cs="Simplified Arabic"/>
          <w:sz w:val="22"/>
          <w:rtl/>
          <w:lang w:val="en-US"/>
        </w:rPr>
        <w:t xml:space="preserve"> مع الإطار][، مع ضمان أن يكون أي استخدام للتنوع البيولوجي و</w:t>
      </w:r>
      <w:r w:rsidR="00C04E71">
        <w:rPr>
          <w:rFonts w:cs="Simplified Arabic"/>
          <w:sz w:val="22"/>
          <w:rtl/>
          <w:lang w:val="en-US"/>
        </w:rPr>
        <w:t>آثاره</w:t>
      </w:r>
      <w:r w:rsidRPr="008011C2">
        <w:rPr>
          <w:rFonts w:cs="Simplified Arabic"/>
          <w:sz w:val="22"/>
          <w:rtl/>
          <w:lang w:val="en-US"/>
        </w:rPr>
        <w:t xml:space="preserve"> عليه مستداما [</w:t>
      </w:r>
      <w:r w:rsidR="00C04E71">
        <w:rPr>
          <w:rFonts w:cs="Simplified Arabic" w:hint="cs"/>
          <w:sz w:val="22"/>
          <w:rtl/>
          <w:lang w:val="en-US"/>
        </w:rPr>
        <w:t>إيكولوجيا</w:t>
      </w:r>
      <w:r w:rsidRPr="008011C2">
        <w:rPr>
          <w:rFonts w:cs="Simplified Arabic"/>
          <w:sz w:val="22"/>
          <w:rtl/>
          <w:lang w:val="en-US"/>
        </w:rPr>
        <w:t>]</w:t>
      </w:r>
      <w:r w:rsidR="00F3506C">
        <w:rPr>
          <w:rFonts w:cs="Simplified Arabic" w:hint="cs"/>
          <w:sz w:val="22"/>
          <w:rtl/>
          <w:lang w:val="en-US"/>
        </w:rPr>
        <w:t>]</w:t>
      </w:r>
      <w:r w:rsidRPr="008011C2">
        <w:rPr>
          <w:rFonts w:cs="Simplified Arabic"/>
          <w:sz w:val="22"/>
          <w:rtl/>
          <w:lang w:val="en-US"/>
        </w:rPr>
        <w:t>؛]</w:t>
      </w:r>
    </w:p>
    <w:p w14:paraId="226B6DC4" w14:textId="50AE77A6"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البديل 2) [تشجيع قطاعات الزراعة والثروة السمكية والغابات على ضمان أن الاستخدام المستدام للتنوع البيولوجي </w:t>
      </w:r>
      <w:r w:rsidR="00F3506C">
        <w:rPr>
          <w:rFonts w:cs="Simplified Arabic" w:hint="cs"/>
          <w:sz w:val="22"/>
          <w:rtl/>
          <w:lang w:val="en-US"/>
        </w:rPr>
        <w:t>[</w:t>
      </w:r>
      <w:r w:rsidRPr="008011C2">
        <w:rPr>
          <w:rFonts w:cs="Simplified Arabic"/>
          <w:sz w:val="22"/>
          <w:rtl/>
          <w:lang w:val="en-US"/>
        </w:rPr>
        <w:t xml:space="preserve">يدعم </w:t>
      </w:r>
      <w:r w:rsidR="00C04E71">
        <w:rPr>
          <w:rFonts w:cs="Simplified Arabic" w:hint="cs"/>
          <w:sz w:val="22"/>
          <w:rtl/>
          <w:lang w:val="en-US"/>
        </w:rPr>
        <w:t>حفظه</w:t>
      </w:r>
      <w:r w:rsidRPr="008011C2">
        <w:rPr>
          <w:rFonts w:cs="Simplified Arabic"/>
          <w:sz w:val="22"/>
          <w:rtl/>
          <w:lang w:val="en-US"/>
        </w:rPr>
        <w:t xml:space="preserve"> ودمجه في الأنشطة الاقتصادية والإنتاجية</w:t>
      </w:r>
      <w:r w:rsidR="00F3506C">
        <w:rPr>
          <w:rFonts w:cs="Simplified Arabic" w:hint="cs"/>
          <w:sz w:val="22"/>
          <w:rtl/>
          <w:lang w:val="en-US"/>
        </w:rPr>
        <w:t>][</w:t>
      </w:r>
      <w:r w:rsidRPr="008011C2">
        <w:rPr>
          <w:rFonts w:cs="Simplified Arabic"/>
          <w:sz w:val="22"/>
          <w:rtl/>
          <w:lang w:val="en-US"/>
        </w:rPr>
        <w:t xml:space="preserve"> كوسيلة لدعم </w:t>
      </w:r>
      <w:r w:rsidR="00CF501A">
        <w:rPr>
          <w:rFonts w:cs="Simplified Arabic" w:hint="cs"/>
          <w:sz w:val="22"/>
          <w:rtl/>
          <w:lang w:val="en-US"/>
        </w:rPr>
        <w:t>حفظ</w:t>
      </w:r>
      <w:r w:rsidRPr="008011C2">
        <w:rPr>
          <w:rFonts w:cs="Simplified Arabic"/>
          <w:sz w:val="22"/>
          <w:rtl/>
          <w:lang w:val="en-US"/>
        </w:rPr>
        <w:t>ه ودمجه في الأنشطة الاقتصادية والإنتاجية</w:t>
      </w:r>
      <w:r w:rsidR="00F3506C">
        <w:rPr>
          <w:rFonts w:cs="Simplified Arabic" w:hint="cs"/>
          <w:sz w:val="22"/>
          <w:rtl/>
          <w:lang w:val="en-US"/>
        </w:rPr>
        <w:t>]</w:t>
      </w:r>
      <w:r w:rsidRPr="008011C2">
        <w:rPr>
          <w:rFonts w:cs="Simplified Arabic"/>
          <w:sz w:val="22"/>
          <w:rtl/>
          <w:lang w:val="en-US"/>
        </w:rPr>
        <w:t>؛]</w:t>
      </w:r>
    </w:p>
    <w:p w14:paraId="610402D9" w14:textId="3325DBE2" w:rsidR="008011C2" w:rsidRDefault="008011C2" w:rsidP="005D714C">
      <w:pPr>
        <w:bidi/>
        <w:spacing w:after="120" w:line="216" w:lineRule="auto"/>
        <w:ind w:left="1440" w:firstLine="720"/>
        <w:jc w:val="both"/>
        <w:rPr>
          <w:rFonts w:cs="Simplified Arabic"/>
          <w:sz w:val="22"/>
          <w:rtl/>
          <w:lang w:val="en-US"/>
        </w:rPr>
      </w:pPr>
      <w:r w:rsidRPr="008011C2">
        <w:rPr>
          <w:rFonts w:cs="Simplified Arabic"/>
          <w:sz w:val="22"/>
          <w:rtl/>
          <w:lang w:val="en-US"/>
        </w:rPr>
        <w:lastRenderedPageBreak/>
        <w:t xml:space="preserve">[(ز البديل 3) تمكين دمج التنوع البيولوجي في الأنشطة الاقتصادية والإنتاجية لدعم </w:t>
      </w:r>
      <w:r w:rsidR="00CF501A">
        <w:rPr>
          <w:rFonts w:cs="Simplified Arabic"/>
          <w:sz w:val="22"/>
          <w:rtl/>
          <w:lang w:val="en-US"/>
        </w:rPr>
        <w:t>حفظه</w:t>
      </w:r>
      <w:r w:rsidRPr="008011C2">
        <w:rPr>
          <w:rFonts w:cs="Simplified Arabic"/>
          <w:sz w:val="22"/>
          <w:rtl/>
          <w:lang w:val="en-US"/>
        </w:rPr>
        <w:t xml:space="preserve"> </w:t>
      </w:r>
      <w:r w:rsidR="007C4FC6">
        <w:rPr>
          <w:rFonts w:cs="Simplified Arabic" w:hint="cs"/>
          <w:sz w:val="22"/>
          <w:rtl/>
          <w:lang w:val="en-US"/>
        </w:rPr>
        <w:t>و</w:t>
      </w:r>
      <w:r w:rsidRPr="008011C2">
        <w:rPr>
          <w:rFonts w:cs="Simplified Arabic"/>
          <w:sz w:val="22"/>
          <w:rtl/>
          <w:lang w:val="en-US"/>
        </w:rPr>
        <w:t>استخدام</w:t>
      </w:r>
      <w:r w:rsidR="007C4FC6">
        <w:rPr>
          <w:rFonts w:cs="Simplified Arabic" w:hint="cs"/>
          <w:sz w:val="22"/>
          <w:rtl/>
          <w:lang w:val="en-US"/>
        </w:rPr>
        <w:t>ه المستدام</w:t>
      </w:r>
      <w:r w:rsidRPr="008011C2">
        <w:rPr>
          <w:rFonts w:cs="Simplified Arabic"/>
          <w:sz w:val="22"/>
          <w:rtl/>
          <w:lang w:val="en-US"/>
        </w:rPr>
        <w:t>؛]</w:t>
      </w:r>
    </w:p>
    <w:p w14:paraId="4E713555" w14:textId="5DAADA47" w:rsidR="0063689D" w:rsidRPr="008011C2" w:rsidRDefault="0063689D" w:rsidP="0063689D">
      <w:pPr>
        <w:bidi/>
        <w:spacing w:after="120" w:line="216" w:lineRule="auto"/>
        <w:ind w:left="1440" w:firstLine="720"/>
        <w:jc w:val="both"/>
        <w:rPr>
          <w:rFonts w:cs="Simplified Arabic"/>
          <w:sz w:val="22"/>
          <w:lang w:val="en-US"/>
        </w:rPr>
      </w:pPr>
      <w:r w:rsidRPr="008011C2">
        <w:rPr>
          <w:rFonts w:cs="Simplified Arabic"/>
          <w:sz w:val="22"/>
          <w:rtl/>
          <w:lang w:val="en-US"/>
        </w:rPr>
        <w:t xml:space="preserve">[(ز البديل </w:t>
      </w:r>
      <w:r>
        <w:rPr>
          <w:rFonts w:cs="Simplified Arabic" w:hint="cs"/>
          <w:sz w:val="22"/>
          <w:rtl/>
          <w:lang w:val="en-US"/>
        </w:rPr>
        <w:t>4</w:t>
      </w:r>
      <w:r w:rsidRPr="008011C2">
        <w:rPr>
          <w:rFonts w:cs="Simplified Arabic"/>
          <w:sz w:val="22"/>
          <w:rtl/>
          <w:lang w:val="en-US"/>
        </w:rPr>
        <w:t xml:space="preserve">) </w:t>
      </w:r>
      <w:r w:rsidR="001C6A3E">
        <w:rPr>
          <w:rFonts w:cs="Simplified Arabic" w:hint="cs"/>
          <w:sz w:val="22"/>
          <w:rtl/>
          <w:lang w:val="en-US"/>
        </w:rPr>
        <w:t>[</w:t>
      </w:r>
      <w:r>
        <w:rPr>
          <w:rFonts w:cs="Simplified Arabic" w:hint="cs"/>
          <w:sz w:val="22"/>
          <w:rtl/>
          <w:lang w:val="en-US"/>
        </w:rPr>
        <w:t>تشجيع</w:t>
      </w:r>
      <w:r w:rsidR="001C6A3E">
        <w:rPr>
          <w:rFonts w:cs="Simplified Arabic" w:hint="cs"/>
          <w:sz w:val="22"/>
          <w:rtl/>
          <w:lang w:val="en-US"/>
        </w:rPr>
        <w:t>]</w:t>
      </w:r>
      <w:r>
        <w:rPr>
          <w:rFonts w:cs="Simplified Arabic" w:hint="cs"/>
          <w:sz w:val="22"/>
          <w:rtl/>
          <w:lang w:val="en-US"/>
        </w:rPr>
        <w:t xml:space="preserve"> [تعزيز] [التمكين من] الاستخدام المستدام للتنوع البيولوجي [، عند الاقتضاء،] كوسيلة لدعم حفظه [و] [التمكين من] [دمجه [دمج قيمه المتعددة</w:t>
      </w:r>
      <w:r w:rsidR="003B74D1">
        <w:rPr>
          <w:rFonts w:cs="Simplified Arabic" w:hint="cs"/>
          <w:sz w:val="22"/>
          <w:rtl/>
          <w:lang w:val="en-US"/>
        </w:rPr>
        <w:t xml:space="preserve"> في</w:t>
      </w:r>
      <w:r>
        <w:rPr>
          <w:rFonts w:cs="Simplified Arabic" w:hint="cs"/>
          <w:sz w:val="22"/>
          <w:rtl/>
          <w:lang w:val="en-US"/>
        </w:rPr>
        <w:t>]</w:t>
      </w:r>
      <w:r w:rsidR="003B74D1">
        <w:rPr>
          <w:rFonts w:cs="Simplified Arabic" w:hint="cs"/>
          <w:sz w:val="22"/>
          <w:rtl/>
          <w:lang w:val="en-US"/>
        </w:rPr>
        <w:t>]</w:t>
      </w:r>
      <w:r>
        <w:rPr>
          <w:rFonts w:cs="Simplified Arabic" w:hint="cs"/>
          <w:sz w:val="22"/>
          <w:rtl/>
          <w:lang w:val="en-US"/>
        </w:rPr>
        <w:t xml:space="preserve"> </w:t>
      </w:r>
      <w:r w:rsidR="003B74D1">
        <w:rPr>
          <w:rFonts w:cs="Simplified Arabic" w:hint="cs"/>
          <w:sz w:val="22"/>
          <w:rtl/>
          <w:lang w:val="en-US"/>
        </w:rPr>
        <w:t>[</w:t>
      </w:r>
      <w:r>
        <w:rPr>
          <w:rFonts w:cs="Simplified Arabic" w:hint="cs"/>
          <w:sz w:val="22"/>
          <w:rtl/>
          <w:lang w:val="en-US"/>
        </w:rPr>
        <w:t>في</w:t>
      </w:r>
      <w:r w:rsidR="003B74D1">
        <w:rPr>
          <w:rFonts w:cs="Simplified Arabic" w:hint="cs"/>
          <w:sz w:val="22"/>
          <w:rtl/>
          <w:lang w:val="en-US"/>
        </w:rPr>
        <w:t>]</w:t>
      </w:r>
      <w:r>
        <w:rPr>
          <w:rFonts w:cs="Simplified Arabic" w:hint="cs"/>
          <w:sz w:val="22"/>
          <w:rtl/>
          <w:lang w:val="en-US"/>
        </w:rPr>
        <w:t xml:space="preserve"> الأنشطة الاقتصادية والإنتاجية] [وصنع القرار]، [مع ضمان أن تكون أي آثار على </w:t>
      </w:r>
      <w:r w:rsidR="00A37A4B">
        <w:rPr>
          <w:rFonts w:cs="Simplified Arabic" w:hint="cs"/>
          <w:sz w:val="22"/>
          <w:rtl/>
          <w:lang w:val="en-US"/>
        </w:rPr>
        <w:t>التنوع البيولوجي واستخدامه مستدامة [إيكولوجيا]] [، بما يتماشى تماما مع الإطار]</w:t>
      </w:r>
      <w:r w:rsidR="003B74D1">
        <w:rPr>
          <w:rFonts w:cs="Simplified Arabic" w:hint="cs"/>
          <w:sz w:val="22"/>
          <w:rtl/>
          <w:lang w:val="en-US"/>
        </w:rPr>
        <w:t>؛</w:t>
      </w:r>
      <w:r w:rsidR="00A37A4B">
        <w:rPr>
          <w:rFonts w:cs="Simplified Arabic" w:hint="cs"/>
          <w:sz w:val="22"/>
          <w:rtl/>
          <w:lang w:val="en-US"/>
        </w:rPr>
        <w:t>]</w:t>
      </w:r>
    </w:p>
    <w:p w14:paraId="56F3079F" w14:textId="517BF043" w:rsidR="008011C2" w:rsidRPr="008011C2" w:rsidRDefault="008011C2"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7C4FC6">
        <w:rPr>
          <w:rFonts w:cs="Simplified Arabic"/>
          <w:i/>
          <w:iCs/>
          <w:sz w:val="22"/>
          <w:rtl/>
          <w:lang w:val="en-US"/>
        </w:rPr>
        <w:t>يطلب</w:t>
      </w:r>
      <w:r w:rsidRPr="008011C2">
        <w:rPr>
          <w:rFonts w:cs="Simplified Arabic"/>
          <w:sz w:val="22"/>
          <w:rtl/>
          <w:lang w:val="en-US"/>
        </w:rPr>
        <w:t xml:space="preserve"> من </w:t>
      </w:r>
      <w:r w:rsidR="00BE012A">
        <w:rPr>
          <w:rFonts w:cs="Simplified Arabic"/>
          <w:sz w:val="22"/>
          <w:rtl/>
          <w:lang w:val="en-US"/>
        </w:rPr>
        <w:t>الأمينة التنفيذية</w:t>
      </w:r>
      <w:r w:rsidR="007C4FC6">
        <w:rPr>
          <w:rFonts w:cs="Simplified Arabic" w:hint="cs"/>
          <w:sz w:val="22"/>
          <w:rtl/>
          <w:lang w:val="en-US"/>
        </w:rPr>
        <w:t xml:space="preserve"> أن تقوم</w:t>
      </w:r>
      <w:r w:rsidRPr="008011C2">
        <w:rPr>
          <w:rFonts w:cs="Simplified Arabic"/>
          <w:sz w:val="22"/>
          <w:rtl/>
          <w:lang w:val="en-US"/>
        </w:rPr>
        <w:t>، رهنا بتوافر الموارد واستناد</w:t>
      </w:r>
      <w:r w:rsidR="00221E73">
        <w:rPr>
          <w:rFonts w:cs="Simplified Arabic" w:hint="cs"/>
          <w:sz w:val="22"/>
          <w:rtl/>
          <w:lang w:val="en-US"/>
        </w:rPr>
        <w:t>ا</w:t>
      </w:r>
      <w:r w:rsidRPr="008011C2">
        <w:rPr>
          <w:rFonts w:cs="Simplified Arabic"/>
          <w:sz w:val="22"/>
          <w:rtl/>
          <w:lang w:val="en-US"/>
        </w:rPr>
        <w:t xml:space="preserve"> إلى الأنشطة والولايات القائمة، ما يلي</w:t>
      </w:r>
      <w:r w:rsidR="006135F4">
        <w:rPr>
          <w:rFonts w:cs="Simplified Arabic"/>
          <w:sz w:val="22"/>
          <w:rtl/>
          <w:lang w:val="en-US"/>
        </w:rPr>
        <w:t>:</w:t>
      </w:r>
    </w:p>
    <w:p w14:paraId="528AC457" w14:textId="1EC89D27" w:rsidR="008011C2" w:rsidRPr="008011C2"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تيسير تبادل أفضل الممارسات والمنهجيات والأدوات والن</w:t>
      </w:r>
      <w:r w:rsidR="00221E73">
        <w:rPr>
          <w:rFonts w:cs="Simplified Arabic" w:hint="cs"/>
          <w:sz w:val="22"/>
          <w:rtl/>
          <w:lang w:val="en-US"/>
        </w:rPr>
        <w:t>ُ</w:t>
      </w:r>
      <w:r w:rsidRPr="008011C2">
        <w:rPr>
          <w:rFonts w:cs="Simplified Arabic"/>
          <w:sz w:val="22"/>
          <w:rtl/>
          <w:lang w:val="en-US"/>
        </w:rPr>
        <w:t xml:space="preserve">هج والحلول الأخرى </w:t>
      </w:r>
      <w:r w:rsidR="004669AE">
        <w:rPr>
          <w:rFonts w:cs="Simplified Arabic" w:hint="cs"/>
          <w:sz w:val="22"/>
          <w:rtl/>
          <w:lang w:val="en-US"/>
        </w:rPr>
        <w:t>المتعلقة</w:t>
      </w:r>
      <w:r w:rsidRPr="008011C2">
        <w:rPr>
          <w:rFonts w:cs="Simplified Arabic"/>
          <w:sz w:val="22"/>
          <w:rtl/>
          <w:lang w:val="en-US"/>
        </w:rPr>
        <w:t xml:space="preserve"> ب</w:t>
      </w:r>
      <w:r w:rsidR="006B3C2C">
        <w:rPr>
          <w:rFonts w:cs="Simplified Arabic"/>
          <w:sz w:val="22"/>
          <w:rtl/>
          <w:lang w:val="en-US"/>
        </w:rPr>
        <w:t>تعميم التنوع</w:t>
      </w:r>
      <w:r w:rsidRPr="008011C2">
        <w:rPr>
          <w:rFonts w:cs="Simplified Arabic"/>
          <w:sz w:val="22"/>
          <w:rtl/>
          <w:lang w:val="en-US"/>
        </w:rPr>
        <w:t xml:space="preserve"> البيولوجي في مختلف القطاعات </w:t>
      </w:r>
      <w:r w:rsidR="00896012">
        <w:rPr>
          <w:rFonts w:cs="Simplified Arabic" w:hint="cs"/>
          <w:sz w:val="22"/>
          <w:rtl/>
          <w:lang w:val="en-US"/>
        </w:rPr>
        <w:t>وفيما بينها</w:t>
      </w:r>
      <w:r w:rsidRPr="008011C2">
        <w:rPr>
          <w:rFonts w:cs="Simplified Arabic"/>
          <w:sz w:val="22"/>
          <w:rtl/>
          <w:lang w:val="en-US"/>
        </w:rPr>
        <w:t>، بطريقة غير إلزامية، بما في ذلك [الن</w:t>
      </w:r>
      <w:r w:rsidR="00221E73">
        <w:rPr>
          <w:rFonts w:cs="Simplified Arabic" w:hint="cs"/>
          <w:sz w:val="22"/>
          <w:rtl/>
          <w:lang w:val="en-US"/>
        </w:rPr>
        <w:t>ُ</w:t>
      </w:r>
      <w:r w:rsidRPr="008011C2">
        <w:rPr>
          <w:rFonts w:cs="Simplified Arabic"/>
          <w:sz w:val="22"/>
          <w:rtl/>
          <w:lang w:val="en-US"/>
        </w:rPr>
        <w:t>هج التي [تشجع الاستخدام المستدام للتنوع البيولوجي كوسيلة لدعم حفظه ودمجه في الأنشطة الاقتصادية والإنتاجية] [تضمن استدامة إدارة التنوع البيولوجي واستخدامه]</w:t>
      </w:r>
      <w:r w:rsidR="003B74D1">
        <w:rPr>
          <w:rFonts w:cs="Simplified Arabic" w:hint="cs"/>
          <w:sz w:val="22"/>
          <w:rtl/>
          <w:lang w:val="en-US"/>
        </w:rPr>
        <w:t>]</w:t>
      </w:r>
      <w:r w:rsidRPr="008011C2">
        <w:rPr>
          <w:rFonts w:cs="Simplified Arabic"/>
          <w:sz w:val="22"/>
          <w:rtl/>
          <w:lang w:val="en-US"/>
        </w:rPr>
        <w:t xml:space="preserve"> من خلال آلية </w:t>
      </w:r>
      <w:r w:rsidR="007B1668">
        <w:rPr>
          <w:rFonts w:cs="Simplified Arabic" w:hint="cs"/>
          <w:sz w:val="22"/>
          <w:rtl/>
          <w:lang w:val="en-US"/>
        </w:rPr>
        <w:t xml:space="preserve">غرفة </w:t>
      </w:r>
      <w:r w:rsidRPr="008011C2">
        <w:rPr>
          <w:rFonts w:cs="Simplified Arabic"/>
          <w:sz w:val="22"/>
          <w:rtl/>
          <w:lang w:val="en-US"/>
        </w:rPr>
        <w:t xml:space="preserve">تبادل المعلومات، والحوارات الإقليمية ودون الإقليمية، والتعاون التقني والعلمي، وأنشطة بناء القدرات، </w:t>
      </w:r>
      <w:r w:rsidR="0065088E">
        <w:rPr>
          <w:rFonts w:cs="Simplified Arabic" w:hint="cs"/>
          <w:sz w:val="22"/>
          <w:rtl/>
          <w:lang w:val="en-US"/>
        </w:rPr>
        <w:t>وجماعات</w:t>
      </w:r>
      <w:r w:rsidRPr="008011C2">
        <w:rPr>
          <w:rFonts w:cs="Simplified Arabic"/>
          <w:sz w:val="22"/>
          <w:rtl/>
          <w:lang w:val="en-US"/>
        </w:rPr>
        <w:t xml:space="preserve"> الممارسين، بالتعاون مع </w:t>
      </w:r>
      <w:r w:rsidR="000470AC">
        <w:rPr>
          <w:rFonts w:cs="Simplified Arabic" w:hint="cs"/>
          <w:sz w:val="22"/>
          <w:rtl/>
          <w:lang w:val="en-US"/>
        </w:rPr>
        <w:t>أصحاب المصلحة</w:t>
      </w:r>
      <w:r w:rsidRPr="008011C2">
        <w:rPr>
          <w:rFonts w:cs="Simplified Arabic"/>
          <w:sz w:val="22"/>
          <w:rtl/>
          <w:lang w:val="en-US"/>
        </w:rPr>
        <w:t xml:space="preserve"> المعني</w:t>
      </w:r>
      <w:r w:rsidR="000470AC">
        <w:rPr>
          <w:rFonts w:cs="Simplified Arabic" w:hint="cs"/>
          <w:sz w:val="22"/>
          <w:rtl/>
          <w:lang w:val="en-US"/>
        </w:rPr>
        <w:t>ين</w:t>
      </w:r>
      <w:r w:rsidRPr="008011C2">
        <w:rPr>
          <w:rFonts w:cs="Simplified Arabic"/>
          <w:sz w:val="22"/>
          <w:rtl/>
          <w:lang w:val="en-US"/>
        </w:rPr>
        <w:t xml:space="preserve"> والمؤسسات المالية الدولية وكيانات القطاع الخاص؛</w:t>
      </w:r>
    </w:p>
    <w:p w14:paraId="10E1FD8F" w14:textId="2262726B" w:rsidR="00BE012A"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تشجيع تبادل الخبرات والدروس المستفادة من ال</w:t>
      </w:r>
      <w:r w:rsidR="002E3209">
        <w:rPr>
          <w:rFonts w:cs="Simplified Arabic"/>
          <w:sz w:val="22"/>
          <w:rtl/>
          <w:lang w:val="en-US"/>
        </w:rPr>
        <w:t>اتفاقات البيئية</w:t>
      </w:r>
      <w:r w:rsidRPr="008011C2">
        <w:rPr>
          <w:rFonts w:cs="Simplified Arabic"/>
          <w:sz w:val="22"/>
          <w:rtl/>
          <w:lang w:val="en-US"/>
        </w:rPr>
        <w:t xml:space="preserve"> المتعددة الأطراف ذات الصلة والمنظمات القطاعية المعنية التي تدعم </w:t>
      </w:r>
      <w:r w:rsidR="006B3C2C">
        <w:rPr>
          <w:rFonts w:cs="Simplified Arabic"/>
          <w:sz w:val="22"/>
          <w:rtl/>
          <w:lang w:val="en-US"/>
        </w:rPr>
        <w:t>تعميم التنوع</w:t>
      </w:r>
      <w:r w:rsidRPr="008011C2">
        <w:rPr>
          <w:rFonts w:cs="Simplified Arabic"/>
          <w:sz w:val="22"/>
          <w:rtl/>
          <w:lang w:val="en-US"/>
        </w:rPr>
        <w:t xml:space="preserve"> البيولوجي؛</w:t>
      </w:r>
    </w:p>
    <w:p w14:paraId="4C2C5C10" w14:textId="33A17710" w:rsidR="008011C2" w:rsidRPr="008011C2"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 xml:space="preserve">تعزيز تبادل الخبرات والحلول، والتعلم من الأقران، والتعاون </w:t>
      </w:r>
      <w:r w:rsidR="00797BCA">
        <w:rPr>
          <w:rFonts w:cs="Simplified Arabic" w:hint="cs"/>
          <w:sz w:val="22"/>
          <w:rtl/>
          <w:lang w:val="en-US"/>
        </w:rPr>
        <w:t>بشأن</w:t>
      </w:r>
      <w:r w:rsidRPr="008011C2">
        <w:rPr>
          <w:rFonts w:cs="Simplified Arabic"/>
          <w:sz w:val="22"/>
          <w:rtl/>
          <w:lang w:val="en-US"/>
        </w:rPr>
        <w:t xml:space="preserve"> </w:t>
      </w:r>
      <w:r w:rsidR="003A112B">
        <w:rPr>
          <w:rFonts w:cs="Simplified Arabic"/>
          <w:sz w:val="22"/>
          <w:rtl/>
          <w:lang w:val="en-US"/>
        </w:rPr>
        <w:t>تعميم التنوع البيولوجي</w:t>
      </w:r>
      <w:r w:rsidRPr="008011C2">
        <w:rPr>
          <w:rFonts w:cs="Simplified Arabic"/>
          <w:sz w:val="22"/>
          <w:rtl/>
          <w:lang w:val="en-US"/>
        </w:rPr>
        <w:t xml:space="preserve"> داخل القطاعات ذات الصلة وفيما بينها، </w:t>
      </w:r>
      <w:r w:rsidR="00566322">
        <w:rPr>
          <w:rFonts w:cs="Simplified Arabic" w:hint="cs"/>
          <w:sz w:val="22"/>
          <w:rtl/>
          <w:lang w:val="en-US"/>
        </w:rPr>
        <w:t xml:space="preserve">بما في </w:t>
      </w:r>
      <w:r w:rsidRPr="008011C2">
        <w:rPr>
          <w:rFonts w:cs="Simplified Arabic"/>
          <w:sz w:val="22"/>
          <w:rtl/>
          <w:lang w:val="en-US"/>
        </w:rPr>
        <w:t>ذلك من خلال</w:t>
      </w:r>
      <w:r w:rsidR="006135F4">
        <w:rPr>
          <w:rFonts w:cs="Simplified Arabic"/>
          <w:sz w:val="22"/>
          <w:rtl/>
          <w:lang w:val="en-US"/>
        </w:rPr>
        <w:t>:</w:t>
      </w:r>
    </w:p>
    <w:p w14:paraId="681FDC70" w14:textId="47313948" w:rsidR="008011C2" w:rsidRPr="008011C2" w:rsidRDefault="008011C2" w:rsidP="005D714C">
      <w:pPr>
        <w:pStyle w:val="ListParagraph"/>
        <w:numPr>
          <w:ilvl w:val="0"/>
          <w:numId w:val="14"/>
        </w:numPr>
        <w:bidi/>
        <w:spacing w:after="120" w:line="216" w:lineRule="auto"/>
        <w:ind w:left="2880" w:hanging="720"/>
        <w:contextualSpacing w:val="0"/>
        <w:jc w:val="both"/>
        <w:rPr>
          <w:rFonts w:cs="Simplified Arabic"/>
          <w:sz w:val="22"/>
          <w:lang w:val="en-US"/>
        </w:rPr>
      </w:pPr>
      <w:r w:rsidRPr="008011C2">
        <w:rPr>
          <w:rFonts w:cs="Simplified Arabic"/>
          <w:sz w:val="22"/>
          <w:rtl/>
          <w:lang w:val="en-US"/>
        </w:rPr>
        <w:t>دعم الشراكة العالمية للأعمال والتنوع البيولوجي في عقد منتديات إقليمية للأعمال والتنوع البيولوجي، بالتعاون مع المنظمات و</w:t>
      </w:r>
      <w:r w:rsidR="00004D9D">
        <w:rPr>
          <w:rFonts w:cs="Simplified Arabic"/>
          <w:sz w:val="22"/>
          <w:rtl/>
          <w:lang w:val="en-US"/>
        </w:rPr>
        <w:t>أصحاب المصلحة</w:t>
      </w:r>
      <w:r w:rsidRPr="008011C2">
        <w:rPr>
          <w:rFonts w:cs="Simplified Arabic"/>
          <w:sz w:val="22"/>
          <w:rtl/>
          <w:lang w:val="en-US"/>
        </w:rPr>
        <w:t>؛</w:t>
      </w:r>
    </w:p>
    <w:p w14:paraId="17F62361" w14:textId="048690E0" w:rsidR="00BE012A" w:rsidRDefault="008011C2" w:rsidP="005D714C">
      <w:pPr>
        <w:pStyle w:val="ListParagraph"/>
        <w:numPr>
          <w:ilvl w:val="0"/>
          <w:numId w:val="14"/>
        </w:numPr>
        <w:bidi/>
        <w:spacing w:after="120" w:line="216" w:lineRule="auto"/>
        <w:ind w:left="2880" w:hanging="720"/>
        <w:contextualSpacing w:val="0"/>
        <w:jc w:val="both"/>
        <w:rPr>
          <w:rFonts w:cs="Simplified Arabic"/>
          <w:sz w:val="22"/>
          <w:lang w:val="en-US"/>
        </w:rPr>
      </w:pPr>
      <w:r w:rsidRPr="008011C2">
        <w:rPr>
          <w:rFonts w:cs="Simplified Arabic"/>
          <w:sz w:val="22"/>
          <w:rtl/>
          <w:lang w:val="en-US"/>
        </w:rPr>
        <w:t xml:space="preserve">مواصلة تيسير عمل </w:t>
      </w:r>
      <w:r w:rsidR="00822942">
        <w:rPr>
          <w:rFonts w:cs="Simplified Arabic" w:hint="cs"/>
          <w:sz w:val="22"/>
          <w:rtl/>
          <w:lang w:val="en-US"/>
        </w:rPr>
        <w:t>جماعات</w:t>
      </w:r>
      <w:r w:rsidRPr="008011C2">
        <w:rPr>
          <w:rFonts w:cs="Simplified Arabic"/>
          <w:sz w:val="22"/>
          <w:rtl/>
          <w:lang w:val="en-US"/>
        </w:rPr>
        <w:t xml:space="preserve"> الممارسين، بما في ذلك من خلال سلسلة </w:t>
      </w:r>
      <w:r w:rsidR="00A1306D">
        <w:rPr>
          <w:rFonts w:cs="Simplified Arabic" w:hint="cs"/>
          <w:sz w:val="22"/>
          <w:rtl/>
          <w:lang w:val="en-US"/>
        </w:rPr>
        <w:t>الحلقات الدراسية</w:t>
      </w:r>
      <w:r w:rsidRPr="008011C2">
        <w:rPr>
          <w:rFonts w:cs="Simplified Arabic"/>
          <w:sz w:val="22"/>
          <w:rtl/>
          <w:lang w:val="en-US"/>
        </w:rPr>
        <w:t xml:space="preserve"> </w:t>
      </w:r>
      <w:r w:rsidR="00A1306D">
        <w:rPr>
          <w:rFonts w:cs="Simplified Arabic" w:hint="cs"/>
          <w:sz w:val="22"/>
          <w:rtl/>
          <w:lang w:val="en-US"/>
        </w:rPr>
        <w:t>الشبكية</w:t>
      </w:r>
      <w:r w:rsidRPr="008011C2">
        <w:rPr>
          <w:rFonts w:cs="Simplified Arabic"/>
          <w:sz w:val="22"/>
          <w:rtl/>
          <w:lang w:val="en-US"/>
        </w:rPr>
        <w:t xml:space="preserve"> التي أطلقت </w:t>
      </w:r>
      <w:r w:rsidR="00A1306D">
        <w:rPr>
          <w:rFonts w:cs="Simplified Arabic" w:hint="cs"/>
          <w:sz w:val="22"/>
          <w:rtl/>
          <w:lang w:val="en-US"/>
        </w:rPr>
        <w:t xml:space="preserve">في </w:t>
      </w:r>
      <w:r w:rsidRPr="008011C2">
        <w:rPr>
          <w:rFonts w:cs="Simplified Arabic"/>
          <w:sz w:val="22"/>
          <w:rtl/>
          <w:lang w:val="en-US"/>
        </w:rPr>
        <w:t xml:space="preserve">عام 2026، لدعم تنفيذ </w:t>
      </w:r>
      <w:r w:rsidR="003A112B">
        <w:rPr>
          <w:rFonts w:cs="Simplified Arabic"/>
          <w:sz w:val="22"/>
          <w:rtl/>
          <w:lang w:val="en-US"/>
        </w:rPr>
        <w:t>تعميم التنوع البيولوجي</w:t>
      </w:r>
      <w:r w:rsidRPr="008011C2">
        <w:rPr>
          <w:rFonts w:cs="Simplified Arabic"/>
          <w:sz w:val="22"/>
          <w:rtl/>
          <w:lang w:val="en-US"/>
        </w:rPr>
        <w:t xml:space="preserve"> داخل </w:t>
      </w:r>
      <w:r w:rsidR="003B74D1">
        <w:rPr>
          <w:rFonts w:cs="Simplified Arabic" w:hint="cs"/>
          <w:sz w:val="22"/>
          <w:rtl/>
          <w:lang w:val="en-US"/>
        </w:rPr>
        <w:t>الأقاليم و</w:t>
      </w:r>
      <w:r w:rsidRPr="008011C2">
        <w:rPr>
          <w:rFonts w:cs="Simplified Arabic"/>
          <w:sz w:val="22"/>
          <w:rtl/>
          <w:lang w:val="en-US"/>
        </w:rPr>
        <w:t xml:space="preserve">القطاعات ذات الصلة وفيما بينها، حسب الاقتضاء، بما في ذلك اقتصاد المحيطات والجزر، وغيرها من المجالات والقطاعات التي لم تتناولها </w:t>
      </w:r>
      <w:r w:rsidR="00A1306D">
        <w:rPr>
          <w:rFonts w:cs="Simplified Arabic" w:hint="cs"/>
          <w:sz w:val="22"/>
          <w:rtl/>
          <w:lang w:val="en-US"/>
        </w:rPr>
        <w:t>السلاسل</w:t>
      </w:r>
      <w:r w:rsidRPr="008011C2">
        <w:rPr>
          <w:rFonts w:cs="Simplified Arabic"/>
          <w:sz w:val="22"/>
          <w:rtl/>
          <w:lang w:val="en-US"/>
        </w:rPr>
        <w:t xml:space="preserve"> بعد؛ </w:t>
      </w:r>
    </w:p>
    <w:p w14:paraId="49153809" w14:textId="0787C7FD" w:rsidR="008011C2" w:rsidRPr="00BE012A" w:rsidRDefault="008011C2" w:rsidP="005D714C">
      <w:pPr>
        <w:bidi/>
        <w:spacing w:after="120" w:line="216" w:lineRule="auto"/>
        <w:ind w:left="1440" w:firstLine="720"/>
        <w:jc w:val="both"/>
        <w:rPr>
          <w:rFonts w:cs="Simplified Arabic"/>
          <w:sz w:val="22"/>
          <w:lang w:val="en-US"/>
        </w:rPr>
      </w:pPr>
      <w:r w:rsidRPr="00BE012A">
        <w:rPr>
          <w:rFonts w:cs="Simplified Arabic"/>
          <w:sz w:val="22"/>
          <w:rtl/>
          <w:lang w:val="en-US"/>
        </w:rPr>
        <w:t>[(د) تطوير أنشطة بناء القدرات، بالتعاون مع المنظمات ذات الصلة، و</w:t>
      </w:r>
      <w:r w:rsidR="008979BE">
        <w:rPr>
          <w:rFonts w:cs="Simplified Arabic" w:hint="cs"/>
          <w:sz w:val="22"/>
          <w:rtl/>
          <w:lang w:val="en-US"/>
        </w:rPr>
        <w:t>إعداد</w:t>
      </w:r>
      <w:r w:rsidRPr="00BE012A">
        <w:rPr>
          <w:rFonts w:cs="Simplified Arabic"/>
          <w:sz w:val="22"/>
          <w:rtl/>
          <w:lang w:val="en-US"/>
        </w:rPr>
        <w:t xml:space="preserve"> نظرة عامة محدثة ومنظمة لأفضل الممارسات والأدوات والآليات وال</w:t>
      </w:r>
      <w:r w:rsidR="00CF5553">
        <w:rPr>
          <w:rFonts w:cs="Simplified Arabic"/>
          <w:sz w:val="22"/>
          <w:rtl/>
          <w:lang w:val="en-US"/>
        </w:rPr>
        <w:t>إرشادات</w:t>
      </w:r>
      <w:r w:rsidRPr="00BE012A">
        <w:rPr>
          <w:rFonts w:cs="Simplified Arabic"/>
          <w:sz w:val="22"/>
          <w:rtl/>
          <w:lang w:val="en-US"/>
        </w:rPr>
        <w:t xml:space="preserve"> والحلول الأخرى ذات الصلة</w:t>
      </w:r>
      <w:r w:rsidR="003B74D1">
        <w:rPr>
          <w:rFonts w:cs="Simplified Arabic" w:hint="cs"/>
          <w:sz w:val="22"/>
          <w:rtl/>
          <w:lang w:val="en-US"/>
        </w:rPr>
        <w:t>[</w:t>
      </w:r>
      <w:r w:rsidRPr="00BE012A">
        <w:rPr>
          <w:rFonts w:cs="Simplified Arabic"/>
          <w:sz w:val="22"/>
          <w:rtl/>
          <w:lang w:val="en-US"/>
        </w:rPr>
        <w:t>،</w:t>
      </w:r>
      <w:r w:rsidR="003B74D1">
        <w:rPr>
          <w:rFonts w:cs="Simplified Arabic" w:hint="cs"/>
          <w:sz w:val="22"/>
          <w:rtl/>
          <w:lang w:val="en-US"/>
        </w:rPr>
        <w:t xml:space="preserve"> </w:t>
      </w:r>
      <w:r w:rsidRPr="00BE012A">
        <w:rPr>
          <w:rFonts w:cs="Simplified Arabic"/>
          <w:sz w:val="22"/>
          <w:rtl/>
          <w:lang w:val="en-US"/>
        </w:rPr>
        <w:t xml:space="preserve">ودعم </w:t>
      </w:r>
      <w:r w:rsidR="00B900BD">
        <w:rPr>
          <w:rFonts w:cs="Simplified Arabic" w:hint="cs"/>
          <w:sz w:val="22"/>
          <w:rtl/>
          <w:lang w:val="en-US"/>
        </w:rPr>
        <w:t>اعتماد</w:t>
      </w:r>
      <w:r w:rsidRPr="00BE012A">
        <w:rPr>
          <w:rFonts w:cs="Simplified Arabic"/>
          <w:sz w:val="22"/>
          <w:rtl/>
          <w:lang w:val="en-US"/>
        </w:rPr>
        <w:t xml:space="preserve">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الحالية] [</w:t>
      </w:r>
      <w:r w:rsidR="00556C2C">
        <w:rPr>
          <w:rFonts w:cs="Simplified Arabic" w:hint="cs"/>
          <w:sz w:val="22"/>
          <w:rtl/>
          <w:lang w:val="en-US"/>
        </w:rPr>
        <w:t xml:space="preserve">، </w:t>
      </w:r>
      <w:r w:rsidRPr="00BE012A">
        <w:rPr>
          <w:rFonts w:cs="Simplified Arabic"/>
          <w:sz w:val="22"/>
          <w:rtl/>
          <w:lang w:val="en-US"/>
        </w:rPr>
        <w:t>بما في ذلك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[النتائج] المستمدة من التقييمات ذات الصلة لل</w:t>
      </w:r>
      <w:r w:rsidR="008A5B4F">
        <w:rPr>
          <w:rFonts w:cs="Simplified Arabic"/>
          <w:sz w:val="22"/>
          <w:rtl/>
          <w:lang w:val="en-US"/>
        </w:rPr>
        <w:t>منبر الحكومي الدولي للعلوم</w:t>
      </w:r>
      <w:r w:rsidRPr="00BE012A">
        <w:rPr>
          <w:rFonts w:cs="Simplified Arabic"/>
          <w:sz w:val="22"/>
          <w:rtl/>
          <w:lang w:val="en-US"/>
        </w:rPr>
        <w:t xml:space="preserve"> </w:t>
      </w:r>
      <w:r w:rsidR="00C01511">
        <w:rPr>
          <w:rFonts w:cs="Simplified Arabic"/>
          <w:sz w:val="22"/>
          <w:rtl/>
          <w:lang w:val="en-US"/>
        </w:rPr>
        <w:t>والسياسات المعني بالتنوع</w:t>
      </w:r>
      <w:r w:rsidRPr="00BE012A">
        <w:rPr>
          <w:rFonts w:cs="Simplified Arabic"/>
          <w:sz w:val="22"/>
          <w:rtl/>
          <w:lang w:val="en-US"/>
        </w:rPr>
        <w:t xml:space="preserve"> البيولوجي وخدمات النظم الإيكولوجية] [و</w:t>
      </w:r>
      <w:r w:rsidR="00E561D3">
        <w:rPr>
          <w:rFonts w:cs="Simplified Arabic" w:hint="cs"/>
          <w:sz w:val="22"/>
          <w:rtl/>
          <w:lang w:val="en-US"/>
        </w:rPr>
        <w:t>و</w:t>
      </w:r>
      <w:r w:rsidRPr="00BE012A">
        <w:rPr>
          <w:rFonts w:cs="Simplified Arabic"/>
          <w:sz w:val="22"/>
          <w:rtl/>
          <w:lang w:val="en-US"/>
        </w:rPr>
        <w:t xml:space="preserve">ضع </w:t>
      </w:r>
      <w:r w:rsidR="00CF5553">
        <w:rPr>
          <w:rFonts w:cs="Simplified Arabic"/>
          <w:sz w:val="22"/>
          <w:rtl/>
          <w:lang w:val="en-US"/>
        </w:rPr>
        <w:t>إرشادات</w:t>
      </w:r>
      <w:r w:rsidRPr="00BE012A">
        <w:rPr>
          <w:rFonts w:cs="Simplified Arabic"/>
          <w:sz w:val="22"/>
          <w:rtl/>
          <w:lang w:val="en-US"/>
        </w:rPr>
        <w:t xml:space="preserve"> </w:t>
      </w:r>
      <w:r w:rsidR="006135F4">
        <w:rPr>
          <w:rFonts w:cs="Simplified Arabic"/>
          <w:sz w:val="22"/>
          <w:rtl/>
          <w:lang w:val="en-US"/>
        </w:rPr>
        <w:t>تقني</w:t>
      </w:r>
      <w:r w:rsidRPr="00BE012A">
        <w:rPr>
          <w:rFonts w:cs="Simplified Arabic"/>
          <w:sz w:val="22"/>
          <w:rtl/>
          <w:lang w:val="en-US"/>
        </w:rPr>
        <w:t>ة] لدعم 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BE012A">
        <w:rPr>
          <w:rFonts w:cs="Simplified Arabic"/>
          <w:sz w:val="22"/>
          <w:rtl/>
          <w:lang w:val="en-US"/>
        </w:rPr>
        <w:t xml:space="preserve"> الإطار؛]</w:t>
      </w:r>
    </w:p>
    <w:p w14:paraId="61E5DF26" w14:textId="0BC1D8BD"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البديل 1) تعزيز الوعي ودعم </w:t>
      </w:r>
      <w:r w:rsidR="009A043C">
        <w:rPr>
          <w:rFonts w:cs="Simplified Arabic" w:hint="cs"/>
          <w:sz w:val="22"/>
          <w:rtl/>
          <w:lang w:val="en-US"/>
        </w:rPr>
        <w:t>العمل ب</w:t>
      </w:r>
      <w:r w:rsidRPr="008011C2">
        <w:rPr>
          <w:rFonts w:cs="Simplified Arabic"/>
          <w:sz w:val="22"/>
          <w:rtl/>
          <w:lang w:val="en-US"/>
        </w:rPr>
        <w:t>ال</w:t>
      </w:r>
      <w:r w:rsidR="00CF5553">
        <w:rPr>
          <w:rFonts w:cs="Simplified Arabic"/>
          <w:sz w:val="22"/>
          <w:rtl/>
          <w:lang w:val="en-US"/>
        </w:rPr>
        <w:t>إرشادات</w:t>
      </w:r>
      <w:r w:rsidRPr="008011C2">
        <w:rPr>
          <w:rFonts w:cs="Simplified Arabic"/>
          <w:sz w:val="22"/>
          <w:rtl/>
          <w:lang w:val="en-US"/>
        </w:rPr>
        <w:t xml:space="preserve"> ال</w:t>
      </w:r>
      <w:r w:rsidR="006135F4">
        <w:rPr>
          <w:rFonts w:cs="Simplified Arabic"/>
          <w:sz w:val="22"/>
          <w:rtl/>
          <w:lang w:val="en-US"/>
        </w:rPr>
        <w:t>تقني</w:t>
      </w:r>
      <w:r w:rsidRPr="008011C2">
        <w:rPr>
          <w:rFonts w:cs="Simplified Arabic"/>
          <w:sz w:val="22"/>
          <w:rtl/>
          <w:lang w:val="en-US"/>
        </w:rPr>
        <w:t>ة الحالية لمساعدة الأطراف في تعزيز دمج التنوع البيولوجي في قطاعي الأعمال والتمويل؛]</w:t>
      </w:r>
    </w:p>
    <w:p w14:paraId="48A0C1BC" w14:textId="4AC85373" w:rsidR="002F12A5"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البديل 2) </w:t>
      </w:r>
      <w:r w:rsidR="002109BE">
        <w:rPr>
          <w:rFonts w:cs="Simplified Arabic" w:hint="cs"/>
          <w:sz w:val="22"/>
          <w:rtl/>
          <w:lang w:val="en-US"/>
        </w:rPr>
        <w:t>زيادة</w:t>
      </w:r>
      <w:r w:rsidRPr="008011C2">
        <w:rPr>
          <w:rFonts w:cs="Simplified Arabic"/>
          <w:sz w:val="22"/>
          <w:rtl/>
          <w:lang w:val="en-US"/>
        </w:rPr>
        <w:t xml:space="preserve"> الوعي </w:t>
      </w:r>
      <w:r w:rsidR="003B74D1">
        <w:rPr>
          <w:rFonts w:cs="Simplified Arabic" w:hint="cs"/>
          <w:sz w:val="22"/>
          <w:rtl/>
          <w:lang w:val="en-US"/>
        </w:rPr>
        <w:t>"ب</w:t>
      </w:r>
      <w:r w:rsidRPr="00E94428">
        <w:rPr>
          <w:rFonts w:cs="Simplified Arabic"/>
          <w:sz w:val="22"/>
          <w:rtl/>
          <w:lang w:val="en-US"/>
        </w:rPr>
        <w:t xml:space="preserve">تقرير التقييم المنهجي بشأن أثر الأعمال التجارية على التنوع البيولوجي </w:t>
      </w:r>
      <w:r w:rsidR="00BE6A5F" w:rsidRPr="00E94428">
        <w:rPr>
          <w:rFonts w:cs="Simplified Arabic"/>
          <w:sz w:val="22"/>
          <w:rtl/>
          <w:lang w:val="en-US"/>
        </w:rPr>
        <w:t>واعتماد</w:t>
      </w:r>
      <w:r w:rsidR="00BE6A5F" w:rsidRPr="00E94428">
        <w:rPr>
          <w:rFonts w:cs="Simplified Arabic" w:hint="cs"/>
          <w:sz w:val="22"/>
          <w:rtl/>
          <w:lang w:val="en-US"/>
        </w:rPr>
        <w:t xml:space="preserve">ها عليه </w:t>
      </w:r>
      <w:r w:rsidRPr="00E94428">
        <w:rPr>
          <w:rFonts w:cs="Simplified Arabic"/>
          <w:sz w:val="22"/>
          <w:rtl/>
          <w:lang w:val="en-US"/>
        </w:rPr>
        <w:t xml:space="preserve">ومساهمات الطبيعة </w:t>
      </w:r>
      <w:r w:rsidR="00BE6A5F" w:rsidRPr="00E94428">
        <w:rPr>
          <w:rFonts w:cs="Simplified Arabic" w:hint="cs"/>
          <w:sz w:val="22"/>
          <w:rtl/>
          <w:lang w:val="en-US"/>
        </w:rPr>
        <w:t>ل</w:t>
      </w:r>
      <w:r w:rsidRPr="00E94428">
        <w:rPr>
          <w:rFonts w:cs="Simplified Arabic"/>
          <w:sz w:val="22"/>
          <w:rtl/>
          <w:lang w:val="en-US"/>
        </w:rPr>
        <w:t>لناس</w:t>
      </w:r>
      <w:r w:rsidR="003B74D1">
        <w:rPr>
          <w:rFonts w:cs="Simplified Arabic" w:hint="cs"/>
          <w:sz w:val="22"/>
          <w:rtl/>
          <w:lang w:val="en-US"/>
        </w:rPr>
        <w:t>"</w:t>
      </w:r>
      <w:r w:rsidRPr="008011C2">
        <w:rPr>
          <w:rFonts w:cs="Simplified Arabic"/>
          <w:sz w:val="22"/>
          <w:rtl/>
          <w:lang w:val="en-US"/>
        </w:rPr>
        <w:t>، الصادر عن ال</w:t>
      </w:r>
      <w:r w:rsidR="008A5B4F">
        <w:rPr>
          <w:rFonts w:cs="Simplified Arabic"/>
          <w:sz w:val="22"/>
          <w:rtl/>
          <w:lang w:val="en-US"/>
        </w:rPr>
        <w:t>منبر الحكومي الدولي للعلوم</w:t>
      </w:r>
      <w:r w:rsidRPr="008011C2">
        <w:rPr>
          <w:rFonts w:cs="Simplified Arabic"/>
          <w:sz w:val="22"/>
          <w:rtl/>
          <w:lang w:val="en-US"/>
        </w:rPr>
        <w:t xml:space="preserve"> </w:t>
      </w:r>
      <w:r w:rsidR="00C01511">
        <w:rPr>
          <w:rFonts w:cs="Simplified Arabic"/>
          <w:sz w:val="22"/>
          <w:rtl/>
          <w:lang w:val="en-US"/>
        </w:rPr>
        <w:t>والسياسات المعني بالتنوع</w:t>
      </w:r>
      <w:r w:rsidRPr="008011C2">
        <w:rPr>
          <w:rFonts w:cs="Simplified Arabic"/>
          <w:sz w:val="22"/>
          <w:rtl/>
          <w:lang w:val="en-US"/>
        </w:rPr>
        <w:t xml:space="preserve"> البيولوجي وخدمات النظم الإيكولوجية</w:t>
      </w:r>
      <w:r w:rsidR="003B74D1">
        <w:rPr>
          <w:rFonts w:cs="Simplified Arabic" w:hint="cs"/>
          <w:sz w:val="22"/>
          <w:rtl/>
          <w:lang w:val="en-US"/>
        </w:rPr>
        <w:t xml:space="preserve"> </w:t>
      </w:r>
      <w:r w:rsidR="003B74D1" w:rsidRPr="003B74D1">
        <w:rPr>
          <w:rFonts w:cs="Simplified Arabic"/>
          <w:sz w:val="22"/>
          <w:rtl/>
          <w:lang w:val="en-US"/>
        </w:rPr>
        <w:t>لتعزيز تبني</w:t>
      </w:r>
      <w:r w:rsidR="003B74D1">
        <w:rPr>
          <w:rFonts w:cs="Simplified Arabic" w:hint="cs"/>
          <w:sz w:val="22"/>
          <w:rtl/>
          <w:lang w:val="en-US"/>
        </w:rPr>
        <w:t>ه</w:t>
      </w:r>
      <w:r w:rsidRPr="008011C2">
        <w:rPr>
          <w:rFonts w:cs="Simplified Arabic"/>
          <w:sz w:val="22"/>
          <w:rtl/>
          <w:lang w:val="en-US"/>
        </w:rPr>
        <w:t xml:space="preserve"> وتيسير </w:t>
      </w:r>
      <w:r w:rsidR="006B3C2C">
        <w:rPr>
          <w:rFonts w:cs="Simplified Arabic"/>
          <w:sz w:val="22"/>
          <w:rtl/>
          <w:lang w:val="en-US"/>
        </w:rPr>
        <w:t>تعميم التنوع</w:t>
      </w:r>
      <w:r w:rsidRPr="008011C2">
        <w:rPr>
          <w:rFonts w:cs="Simplified Arabic"/>
          <w:sz w:val="22"/>
          <w:rtl/>
          <w:lang w:val="en-US"/>
        </w:rPr>
        <w:t xml:space="preserve"> البيولوجي في قطاعي الأعمال والتمويل؛]</w:t>
      </w:r>
    </w:p>
    <w:p w14:paraId="467BFA6B" w14:textId="44C44C3F" w:rsidR="00524921" w:rsidRPr="00524921" w:rsidRDefault="00524921" w:rsidP="005D714C">
      <w:pPr>
        <w:bidi/>
        <w:spacing w:after="120" w:line="216" w:lineRule="auto"/>
        <w:ind w:left="1440" w:firstLine="720"/>
        <w:jc w:val="both"/>
        <w:rPr>
          <w:rFonts w:cs="Simplified Arabic"/>
          <w:sz w:val="22"/>
          <w:lang w:val="en-US"/>
        </w:rPr>
      </w:pPr>
      <w:r w:rsidRPr="00524921">
        <w:rPr>
          <w:rFonts w:cs="Simplified Arabic"/>
          <w:sz w:val="22"/>
          <w:rtl/>
          <w:lang w:val="en-US"/>
        </w:rPr>
        <w:lastRenderedPageBreak/>
        <w:t>[(د) البديل 3) تطوير أنشطة بناء القدرات، بالتعاون مع المنظمات ذات الصلة، هيكل محدث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ذات الصلة، ودعم </w:t>
      </w:r>
      <w:r w:rsidR="00337828">
        <w:rPr>
          <w:rFonts w:cs="Simplified Arabic" w:hint="cs"/>
          <w:sz w:val="22"/>
          <w:rtl/>
          <w:lang w:val="en-US"/>
        </w:rPr>
        <w:t>تبني</w:t>
      </w:r>
      <w:r w:rsidRPr="00524921">
        <w:rPr>
          <w:rFonts w:cs="Simplified Arabic"/>
          <w:sz w:val="22"/>
          <w:rtl/>
          <w:lang w:val="en-US"/>
        </w:rPr>
        <w:t xml:space="preserve"> ال</w:t>
      </w:r>
      <w:r w:rsidR="00CF5553">
        <w:rPr>
          <w:rFonts w:cs="Simplified Arabic"/>
          <w:sz w:val="22"/>
          <w:rtl/>
          <w:lang w:val="en-US"/>
        </w:rPr>
        <w:t>إرشادات</w:t>
      </w:r>
      <w:r w:rsidRPr="00524921">
        <w:rPr>
          <w:rFonts w:cs="Simplified Arabic"/>
          <w:sz w:val="22"/>
          <w:rtl/>
          <w:lang w:val="en-US"/>
        </w:rPr>
        <w:t xml:space="preserve"> ال</w:t>
      </w:r>
      <w:r w:rsidR="006135F4">
        <w:rPr>
          <w:rFonts w:cs="Simplified Arabic"/>
          <w:sz w:val="22"/>
          <w:rtl/>
          <w:lang w:val="en-US"/>
        </w:rPr>
        <w:t>تقني</w:t>
      </w:r>
      <w:r w:rsidRPr="00524921">
        <w:rPr>
          <w:rFonts w:cs="Simplified Arabic"/>
          <w:sz w:val="22"/>
          <w:rtl/>
          <w:lang w:val="en-US"/>
        </w:rPr>
        <w:t>ة القائمة لمساعدة 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524921">
        <w:rPr>
          <w:rFonts w:cs="Simplified Arabic"/>
          <w:sz w:val="22"/>
          <w:rtl/>
          <w:lang w:val="en-US"/>
        </w:rPr>
        <w:t xml:space="preserve"> الإطار؛]</w:t>
      </w:r>
    </w:p>
    <w:p w14:paraId="2094B8E4" w14:textId="0E4C887A" w:rsidR="00524921" w:rsidRPr="00524921" w:rsidRDefault="00FA062D" w:rsidP="005D714C">
      <w:pPr>
        <w:bidi/>
        <w:spacing w:after="120" w:line="216" w:lineRule="auto"/>
        <w:ind w:left="1440" w:firstLine="720"/>
        <w:jc w:val="both"/>
        <w:rPr>
          <w:rFonts w:cs="Simplified Arabic"/>
          <w:sz w:val="22"/>
          <w:lang w:val="en-US"/>
        </w:rPr>
      </w:pPr>
      <w:r>
        <w:rPr>
          <w:rFonts w:cs="Simplified Arabic" w:hint="cs"/>
          <w:sz w:val="22"/>
          <w:rtl/>
          <w:lang w:val="en-US"/>
        </w:rPr>
        <w:t>[</w:t>
      </w:r>
      <w:r w:rsidR="00524921" w:rsidRPr="00524921">
        <w:rPr>
          <w:rFonts w:cs="Simplified Arabic"/>
          <w:sz w:val="22"/>
          <w:rtl/>
          <w:lang w:val="en-US"/>
        </w:rPr>
        <w:t>(د) البديل 4) تشجيع مراكز دعم التعاون ال</w:t>
      </w:r>
      <w:r w:rsidR="006135F4">
        <w:rPr>
          <w:rFonts w:cs="Simplified Arabic"/>
          <w:sz w:val="22"/>
          <w:rtl/>
          <w:lang w:val="en-US"/>
        </w:rPr>
        <w:t>تقني</w:t>
      </w:r>
      <w:r w:rsidR="00524921" w:rsidRPr="00524921">
        <w:rPr>
          <w:rFonts w:cs="Simplified Arabic"/>
          <w:sz w:val="22"/>
          <w:rtl/>
          <w:lang w:val="en-US"/>
        </w:rPr>
        <w:t xml:space="preserve"> والعلمي الإقليمية ودون الإقليمية على توفير بناء القدرات والدعم </w:t>
      </w:r>
      <w:r w:rsidR="007A25E4">
        <w:rPr>
          <w:rFonts w:cs="Simplified Arabic" w:hint="cs"/>
          <w:sz w:val="22"/>
          <w:rtl/>
          <w:lang w:val="en-US"/>
        </w:rPr>
        <w:t>ل</w:t>
      </w:r>
      <w:r w:rsidR="00A05455">
        <w:rPr>
          <w:rFonts w:cs="Simplified Arabic"/>
          <w:sz w:val="22"/>
          <w:rtl/>
          <w:lang w:val="en-US"/>
        </w:rPr>
        <w:t>تعميم التنوع</w:t>
      </w:r>
      <w:r w:rsidR="00524921" w:rsidRPr="00524921">
        <w:rPr>
          <w:rFonts w:cs="Simplified Arabic"/>
          <w:sz w:val="22"/>
          <w:rtl/>
          <w:lang w:val="en-US"/>
        </w:rPr>
        <w:t xml:space="preserve"> البيولوجي داخل القطاعات وفيما بينها، ولا سيما </w:t>
      </w:r>
      <w:r w:rsidR="00CC6D23">
        <w:rPr>
          <w:rFonts w:cs="Simplified Arabic" w:hint="cs"/>
          <w:sz w:val="22"/>
          <w:rtl/>
          <w:lang w:val="en-US"/>
        </w:rPr>
        <w:t>ل</w:t>
      </w:r>
      <w:r w:rsidR="00524921" w:rsidRPr="00524921">
        <w:rPr>
          <w:rFonts w:cs="Simplified Arabic"/>
          <w:sz w:val="22"/>
          <w:rtl/>
          <w:lang w:val="en-US"/>
        </w:rPr>
        <w:t>قطاعي الأعمال والتمويل؛]</w:t>
      </w:r>
    </w:p>
    <w:p w14:paraId="2A459258" w14:textId="291C60CD" w:rsidR="008011C2" w:rsidRPr="008011C2" w:rsidRDefault="00524921" w:rsidP="005D714C">
      <w:pPr>
        <w:pStyle w:val="ListParagraph"/>
        <w:bidi/>
        <w:spacing w:after="120" w:line="216" w:lineRule="auto"/>
        <w:ind w:left="1440" w:firstLine="720"/>
        <w:contextualSpacing w:val="0"/>
        <w:jc w:val="both"/>
        <w:rPr>
          <w:rFonts w:cs="Simplified Arabic"/>
          <w:sz w:val="22"/>
          <w:lang w:val="en-US"/>
        </w:rPr>
      </w:pPr>
      <w:r w:rsidRPr="00524921">
        <w:rPr>
          <w:rFonts w:cs="Simplified Arabic"/>
          <w:sz w:val="22"/>
          <w:rtl/>
          <w:lang w:val="en-US"/>
        </w:rPr>
        <w:t>(هـ)</w:t>
      </w:r>
      <w:r w:rsidR="00FE1045">
        <w:rPr>
          <w:rFonts w:cs="Simplified Arabic"/>
          <w:sz w:val="22"/>
          <w:rtl/>
          <w:lang w:val="en-US"/>
        </w:rPr>
        <w:tab/>
      </w:r>
      <w:r w:rsidRPr="00524921">
        <w:rPr>
          <w:rFonts w:cs="Simplified Arabic"/>
          <w:sz w:val="22"/>
          <w:rtl/>
          <w:lang w:val="en-US"/>
        </w:rPr>
        <w:t xml:space="preserve">تقديم تقرير، في اجتماع </w:t>
      </w:r>
      <w:r w:rsidR="002924A9">
        <w:rPr>
          <w:rFonts w:cs="Simplified Arabic" w:hint="cs"/>
          <w:sz w:val="22"/>
          <w:rtl/>
          <w:lang w:val="en-US"/>
        </w:rPr>
        <w:t>ل</w:t>
      </w:r>
      <w:r w:rsidRPr="00524921">
        <w:rPr>
          <w:rFonts w:cs="Simplified Arabic"/>
          <w:sz w:val="22"/>
          <w:rtl/>
          <w:lang w:val="en-US"/>
        </w:rPr>
        <w:t>لهيئة ال</w:t>
      </w:r>
      <w:r w:rsidR="00E376A9">
        <w:rPr>
          <w:rFonts w:cs="Simplified Arabic"/>
          <w:sz w:val="22"/>
          <w:rtl/>
          <w:lang w:val="en-US"/>
        </w:rPr>
        <w:t>فرعية للتنفي</w:t>
      </w:r>
      <w:r w:rsidRPr="00524921">
        <w:rPr>
          <w:rFonts w:cs="Simplified Arabic"/>
          <w:sz w:val="22"/>
          <w:rtl/>
          <w:lang w:val="en-US"/>
        </w:rPr>
        <w:t>ذ ي</w:t>
      </w:r>
      <w:r w:rsidR="002924A9">
        <w:rPr>
          <w:rFonts w:cs="Simplified Arabic" w:hint="cs"/>
          <w:sz w:val="22"/>
          <w:rtl/>
          <w:lang w:val="en-US"/>
        </w:rPr>
        <w:t>ُ</w:t>
      </w:r>
      <w:r w:rsidRPr="00524921">
        <w:rPr>
          <w:rFonts w:cs="Simplified Arabic"/>
          <w:sz w:val="22"/>
          <w:rtl/>
          <w:lang w:val="en-US"/>
        </w:rPr>
        <w:t>عقد قبل الاجتماع الثامن عشر لمؤتمر الأطراف، عن التقدم المحرز في تنفيذ هذا ال</w:t>
      </w:r>
      <w:r w:rsidR="00F1112F">
        <w:rPr>
          <w:rFonts w:cs="Simplified Arabic"/>
          <w:sz w:val="22"/>
          <w:rtl/>
          <w:lang w:val="en-US"/>
        </w:rPr>
        <w:t>مقرر</w:t>
      </w:r>
      <w:r w:rsidRPr="00524921">
        <w:rPr>
          <w:rFonts w:cs="Simplified Arabic"/>
          <w:sz w:val="22"/>
          <w:rtl/>
          <w:lang w:val="en-US"/>
        </w:rPr>
        <w:t xml:space="preserve">، على أن يتضمن معلومات عن </w:t>
      </w:r>
      <w:r w:rsidR="00BC34E9">
        <w:rPr>
          <w:rFonts w:cs="Simplified Arabic" w:hint="cs"/>
          <w:sz w:val="22"/>
          <w:rtl/>
          <w:lang w:val="en-US"/>
        </w:rPr>
        <w:t>ال</w:t>
      </w:r>
      <w:r w:rsidR="00A5064E">
        <w:rPr>
          <w:rFonts w:cs="Simplified Arabic"/>
          <w:sz w:val="22"/>
          <w:rtl/>
          <w:lang w:val="en-US"/>
        </w:rPr>
        <w:t>فجوات</w:t>
      </w:r>
      <w:r w:rsidRPr="00524921">
        <w:rPr>
          <w:rFonts w:cs="Simplified Arabic"/>
          <w:sz w:val="22"/>
          <w:rtl/>
          <w:lang w:val="en-US"/>
        </w:rPr>
        <w:t xml:space="preserve"> </w:t>
      </w:r>
      <w:r w:rsidR="00BC34E9">
        <w:rPr>
          <w:rFonts w:cs="Simplified Arabic" w:hint="cs"/>
          <w:sz w:val="22"/>
          <w:rtl/>
          <w:lang w:val="en-US"/>
        </w:rPr>
        <w:t xml:space="preserve">في </w:t>
      </w:r>
      <w:r w:rsidRPr="00524921">
        <w:rPr>
          <w:rFonts w:cs="Simplified Arabic"/>
          <w:sz w:val="22"/>
          <w:rtl/>
          <w:lang w:val="en-US"/>
        </w:rPr>
        <w:t>التنفيذ، والن</w:t>
      </w:r>
      <w:r w:rsidR="00BC34E9">
        <w:rPr>
          <w:rFonts w:cs="Simplified Arabic" w:hint="cs"/>
          <w:sz w:val="22"/>
          <w:rtl/>
          <w:lang w:val="en-US"/>
        </w:rPr>
        <w:t>ُ</w:t>
      </w:r>
      <w:r w:rsidRPr="00524921">
        <w:rPr>
          <w:rFonts w:cs="Simplified Arabic"/>
          <w:sz w:val="22"/>
          <w:rtl/>
          <w:lang w:val="en-US"/>
        </w:rPr>
        <w:t xml:space="preserve">هج التمكينية، وأفضل الممارسات، والدروس المستفادة، والاحتياجات التي حددتها الأطراف فيما يتعلق ببناء القدرات </w:t>
      </w:r>
      <w:r w:rsidR="009F5CA4">
        <w:rPr>
          <w:rFonts w:cs="Simplified Arabic" w:hint="cs"/>
          <w:sz w:val="22"/>
          <w:rtl/>
          <w:lang w:val="en-US"/>
        </w:rPr>
        <w:t>وتنميتها</w:t>
      </w:r>
      <w:r w:rsidRPr="00524921">
        <w:rPr>
          <w:rFonts w:cs="Simplified Arabic"/>
          <w:sz w:val="22"/>
          <w:rtl/>
          <w:lang w:val="en-US"/>
        </w:rPr>
        <w:t xml:space="preserve"> المتعلقة بالتعميم، والتعاون ال</w:t>
      </w:r>
      <w:r w:rsidR="006135F4">
        <w:rPr>
          <w:rFonts w:cs="Simplified Arabic"/>
          <w:sz w:val="22"/>
          <w:rtl/>
          <w:lang w:val="en-US"/>
        </w:rPr>
        <w:t>تقني</w:t>
      </w:r>
      <w:r w:rsidRPr="00524921">
        <w:rPr>
          <w:rFonts w:cs="Simplified Arabic"/>
          <w:sz w:val="22"/>
          <w:rtl/>
          <w:lang w:val="en-US"/>
        </w:rPr>
        <w:t xml:space="preserve"> والعلمي، ونقل التكنولوجيا، والموارد المالية</w:t>
      </w:r>
      <w:r w:rsidR="00BB02DC">
        <w:rPr>
          <w:rFonts w:cs="Simplified Arabic" w:hint="cs"/>
          <w:sz w:val="22"/>
          <w:rtl/>
          <w:lang w:val="en-US"/>
        </w:rPr>
        <w:t>[</w:t>
      </w:r>
      <w:r w:rsidRPr="00524921">
        <w:rPr>
          <w:rFonts w:cs="Simplified Arabic"/>
          <w:sz w:val="22"/>
          <w:rtl/>
          <w:lang w:val="en-US"/>
        </w:rPr>
        <w:t>، ونظرة عامة محدثة ومنظمة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w:t>
      </w:r>
      <w:r w:rsidR="009F5CA4">
        <w:rPr>
          <w:rFonts w:cs="Simplified Arabic" w:hint="cs"/>
          <w:sz w:val="22"/>
          <w:rtl/>
          <w:lang w:val="en-US"/>
        </w:rPr>
        <w:t>المتاحة</w:t>
      </w:r>
      <w:r w:rsidR="00F425DA">
        <w:rPr>
          <w:rFonts w:cs="Simplified Arabic" w:hint="cs"/>
          <w:sz w:val="22"/>
          <w:rtl/>
          <w:lang w:val="en-US"/>
        </w:rPr>
        <w:t>]</w:t>
      </w:r>
      <w:r w:rsidRPr="00524921">
        <w:rPr>
          <w:rFonts w:cs="Simplified Arabic"/>
          <w:sz w:val="22"/>
          <w:rtl/>
          <w:lang w:val="en-US"/>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F459B0">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191" w:bottom="964" w:left="1191"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7A034" w14:textId="77777777" w:rsidR="0033625B" w:rsidRDefault="0033625B" w:rsidP="00C005BD">
      <w:r>
        <w:separator/>
      </w:r>
    </w:p>
  </w:endnote>
  <w:endnote w:type="continuationSeparator" w:id="0">
    <w:p w14:paraId="4B53CE82" w14:textId="77777777" w:rsidR="0033625B" w:rsidRDefault="0033625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30D6" w14:textId="77777777" w:rsidR="0033625B" w:rsidRDefault="0033625B" w:rsidP="00A319AA">
      <w:pPr>
        <w:bidi/>
      </w:pPr>
      <w:r>
        <w:separator/>
      </w:r>
    </w:p>
  </w:footnote>
  <w:footnote w:type="continuationSeparator" w:id="0">
    <w:p w14:paraId="5EF38E35" w14:textId="77777777" w:rsidR="0033625B" w:rsidRDefault="0033625B" w:rsidP="00C005BD">
      <w:r>
        <w:continuationSeparator/>
      </w:r>
    </w:p>
  </w:footnote>
  <w:footnote w:id="1">
    <w:p w14:paraId="3D071E46" w14:textId="038EE5C5" w:rsidR="00294E4C" w:rsidRPr="007973F6" w:rsidRDefault="00294E4C" w:rsidP="00294E4C">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7973F6" w:rsidRPr="007973F6">
        <w:rPr>
          <w:rFonts w:cs="Simplified Arabic" w:hint="cs"/>
          <w:szCs w:val="22"/>
          <w:rtl/>
        </w:rPr>
        <w:t xml:space="preserve">المقرر </w:t>
      </w:r>
      <w:hyperlink r:id="rId1" w:history="1">
        <w:r w:rsidR="007973F6" w:rsidRPr="00FC0792">
          <w:rPr>
            <w:rStyle w:val="Hyperlink"/>
            <w:rFonts w:cs="Simplified Arabic"/>
            <w:szCs w:val="22"/>
            <w:rtl/>
          </w:rPr>
          <w:t>15/4</w:t>
        </w:r>
      </w:hyperlink>
      <w:r w:rsidR="007973F6" w:rsidRPr="007973F6">
        <w:rPr>
          <w:rFonts w:cs="Simplified Arabic" w:hint="cs"/>
          <w:szCs w:val="22"/>
          <w:rtl/>
        </w:rPr>
        <w:t>، المرفق.</w:t>
      </w:r>
    </w:p>
  </w:footnote>
  <w:footnote w:id="2">
    <w:p w14:paraId="69E92FD2" w14:textId="7F272E96" w:rsidR="003150D7" w:rsidRPr="007973F6" w:rsidRDefault="003150D7" w:rsidP="003150D7">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A30978" w:rsidRPr="00A30978">
        <w:rPr>
          <w:rFonts w:cs="Simplified Arabic"/>
          <w:szCs w:val="22"/>
          <w:rtl/>
        </w:rPr>
        <w:t xml:space="preserve">يُفهم </w:t>
      </w:r>
      <w:r w:rsidR="00A30978" w:rsidRPr="00A30978">
        <w:rPr>
          <w:rFonts w:cs="Simplified Arabic"/>
          <w:szCs w:val="22"/>
          <w:rtl/>
        </w:rPr>
        <w:t xml:space="preserve">مصطلح "الجهات الفاعلة بخلاف الحكومات الوطنية" على النحو الموضح في الفقرة 26 من </w:t>
      </w:r>
      <w:r w:rsidR="00A30978">
        <w:rPr>
          <w:rFonts w:cs="Simplified Arabic" w:hint="cs"/>
          <w:szCs w:val="22"/>
          <w:rtl/>
        </w:rPr>
        <w:t>المقرر</w:t>
      </w:r>
      <w:r w:rsidR="00A30978" w:rsidRPr="00A30978">
        <w:rPr>
          <w:rFonts w:cs="Simplified Arabic"/>
          <w:szCs w:val="22"/>
          <w:rtl/>
        </w:rPr>
        <w:t xml:space="preserve"> </w:t>
      </w:r>
      <w:hyperlink r:id="rId2" w:history="1">
        <w:r w:rsidR="00A30978" w:rsidRPr="00FF0665">
          <w:rPr>
            <w:rStyle w:val="Hyperlink"/>
            <w:rFonts w:cs="Simplified Arabic"/>
            <w:szCs w:val="22"/>
            <w:rtl/>
          </w:rPr>
          <w:t>15/6</w:t>
        </w:r>
      </w:hyperlink>
      <w:r w:rsidR="00A30978" w:rsidRPr="00A30978">
        <w:rPr>
          <w:rFonts w:cs="Simplified Arabic"/>
          <w:szCs w:val="22"/>
          <w:rtl/>
        </w:rPr>
        <w:t xml:space="preserve"> والفقرة 3 من </w:t>
      </w:r>
      <w:r w:rsidR="00FF0665">
        <w:rPr>
          <w:rFonts w:cs="Simplified Arabic" w:hint="cs"/>
          <w:szCs w:val="22"/>
          <w:rtl/>
        </w:rPr>
        <w:t>المقرر</w:t>
      </w:r>
      <w:r w:rsidR="00A30978" w:rsidRPr="00A30978">
        <w:rPr>
          <w:rFonts w:cs="Simplified Arabic"/>
          <w:szCs w:val="22"/>
          <w:rtl/>
        </w:rPr>
        <w:t xml:space="preserve"> </w:t>
      </w:r>
      <w:hyperlink r:id="rId3" w:history="1">
        <w:r w:rsidR="00A30978" w:rsidRPr="00C1572C">
          <w:rPr>
            <w:rStyle w:val="Hyperlink"/>
            <w:rFonts w:cs="Simplified Arabic"/>
            <w:szCs w:val="22"/>
            <w:rtl/>
          </w:rPr>
          <w:t>16/32</w:t>
        </w:r>
      </w:hyperlink>
      <w:r w:rsidR="00A30978" w:rsidRPr="00A30978">
        <w:rPr>
          <w:rFonts w:cs="Simplified Arabic"/>
          <w:szCs w:val="22"/>
          <w:rtl/>
        </w:rPr>
        <w:t>.</w:t>
      </w:r>
    </w:p>
  </w:footnote>
  <w:footnote w:id="3">
    <w:p w14:paraId="3188E306" w14:textId="630177FD" w:rsidR="0086706F" w:rsidRPr="0086706F" w:rsidRDefault="0086706F" w:rsidP="0086706F">
      <w:pPr>
        <w:pStyle w:val="FootnoteText"/>
        <w:bidi/>
        <w:rPr>
          <w:rFonts w:ascii="Simplified Arabic" w:hAnsi="Simplified Arabic" w:cs="Simplified Arabic"/>
          <w:rtl/>
        </w:rPr>
      </w:pPr>
      <w:r>
        <w:rPr>
          <w:rStyle w:val="FootnoteReference"/>
        </w:rPr>
        <w:footnoteRef/>
      </w:r>
      <w:r>
        <w:t xml:space="preserve"> </w:t>
      </w:r>
      <w:r w:rsidRPr="0086706F">
        <w:rPr>
          <w:rFonts w:ascii="Simplified Arabic" w:hAnsi="Simplified Arabic" w:cs="Simplified Arabic" w:hint="cs"/>
          <w:rtl/>
        </w:rPr>
        <w:t>الأمم المتحدة، سلسلة المعاهدات،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55BAC2D"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F6BB5">
          <w:rPr>
            <w:sz w:val="20"/>
            <w:szCs w:val="20"/>
            <w:lang w:val="fr-FR"/>
          </w:rPr>
          <w:t>CBD/SBI/</w:t>
        </w:r>
        <w:r w:rsidR="00AB4AC3">
          <w:rPr>
            <w:sz w:val="20"/>
            <w:szCs w:val="20"/>
            <w:lang w:val="en-GB"/>
          </w:rPr>
          <w:t>REC/</w:t>
        </w:r>
        <w:r w:rsidR="005F6BB5">
          <w:rPr>
            <w:sz w:val="20"/>
            <w:szCs w:val="20"/>
            <w:lang w:val="fr-FR"/>
          </w:rPr>
          <w:t>7/</w:t>
        </w:r>
        <w:r w:rsidR="00AB4AC3">
          <w:rPr>
            <w:sz w:val="20"/>
            <w:szCs w:val="20"/>
            <w:lang w:val="fr-FR"/>
          </w:rPr>
          <w:t>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6FAAD07A"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AB4AC3">
          <w:rPr>
            <w:sz w:val="20"/>
            <w:szCs w:val="20"/>
            <w:lang w:val="fr-FR"/>
          </w:rPr>
          <w:t>CBD/SBI/REC/7/11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6"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6B8C3134"/>
    <w:multiLevelType w:val="hybridMultilevel"/>
    <w:tmpl w:val="D70223D8"/>
    <w:lvl w:ilvl="0" w:tplc="7CAEC17A">
      <w:start w:val="1"/>
      <w:numFmt w:val="arabicAbjad"/>
      <w:lvlText w:val="(%1)"/>
      <w:lvlJc w:val="left"/>
      <w:pPr>
        <w:ind w:left="922" w:hanging="360"/>
      </w:pPr>
      <w:rPr>
        <w:rFonts w:hint="default"/>
        <w:sz w:val="24"/>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11"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2"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3"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16cid:durableId="518587160">
    <w:abstractNumId w:val="4"/>
  </w:num>
  <w:num w:numId="2" w16cid:durableId="1740667515">
    <w:abstractNumId w:val="0"/>
  </w:num>
  <w:num w:numId="3" w16cid:durableId="550264083">
    <w:abstractNumId w:val="3"/>
  </w:num>
  <w:num w:numId="4" w16cid:durableId="1742366122">
    <w:abstractNumId w:val="2"/>
  </w:num>
  <w:num w:numId="5" w16cid:durableId="1080105975">
    <w:abstractNumId w:val="11"/>
  </w:num>
  <w:num w:numId="6" w16cid:durableId="1546942184">
    <w:abstractNumId w:val="6"/>
  </w:num>
  <w:num w:numId="7" w16cid:durableId="901209653">
    <w:abstractNumId w:val="8"/>
  </w:num>
  <w:num w:numId="8" w16cid:durableId="973951462">
    <w:abstractNumId w:val="7"/>
  </w:num>
  <w:num w:numId="9" w16cid:durableId="55401619">
    <w:abstractNumId w:val="5"/>
  </w:num>
  <w:num w:numId="10" w16cid:durableId="930969713">
    <w:abstractNumId w:val="12"/>
  </w:num>
  <w:num w:numId="11" w16cid:durableId="2141070734">
    <w:abstractNumId w:val="9"/>
  </w:num>
  <w:num w:numId="12" w16cid:durableId="951866512">
    <w:abstractNumId w:val="10"/>
  </w:num>
  <w:num w:numId="13" w16cid:durableId="870267400">
    <w:abstractNumId w:val="1"/>
  </w:num>
  <w:num w:numId="14" w16cid:durableId="152929882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9D"/>
    <w:rsid w:val="00004DD2"/>
    <w:rsid w:val="0000742A"/>
    <w:rsid w:val="0000783D"/>
    <w:rsid w:val="00015E2F"/>
    <w:rsid w:val="000160AF"/>
    <w:rsid w:val="00020AAC"/>
    <w:rsid w:val="00020BC7"/>
    <w:rsid w:val="000212CF"/>
    <w:rsid w:val="00022635"/>
    <w:rsid w:val="000229AA"/>
    <w:rsid w:val="00024707"/>
    <w:rsid w:val="00024CE7"/>
    <w:rsid w:val="00025096"/>
    <w:rsid w:val="000324B4"/>
    <w:rsid w:val="0003386B"/>
    <w:rsid w:val="00033D91"/>
    <w:rsid w:val="00033F59"/>
    <w:rsid w:val="00035C41"/>
    <w:rsid w:val="00037DBB"/>
    <w:rsid w:val="0004291B"/>
    <w:rsid w:val="00042B1A"/>
    <w:rsid w:val="00045762"/>
    <w:rsid w:val="000470AC"/>
    <w:rsid w:val="00047246"/>
    <w:rsid w:val="00054071"/>
    <w:rsid w:val="00054292"/>
    <w:rsid w:val="00054459"/>
    <w:rsid w:val="00054EEE"/>
    <w:rsid w:val="00056FE5"/>
    <w:rsid w:val="00057CA3"/>
    <w:rsid w:val="00060D26"/>
    <w:rsid w:val="00061767"/>
    <w:rsid w:val="00061C13"/>
    <w:rsid w:val="000640EA"/>
    <w:rsid w:val="00064805"/>
    <w:rsid w:val="00064DE8"/>
    <w:rsid w:val="00064EBE"/>
    <w:rsid w:val="00070BB8"/>
    <w:rsid w:val="00072F46"/>
    <w:rsid w:val="0007346F"/>
    <w:rsid w:val="00076B2B"/>
    <w:rsid w:val="0008009C"/>
    <w:rsid w:val="00080556"/>
    <w:rsid w:val="0008071C"/>
    <w:rsid w:val="00081A0C"/>
    <w:rsid w:val="00082533"/>
    <w:rsid w:val="000857EC"/>
    <w:rsid w:val="00085E7C"/>
    <w:rsid w:val="00086821"/>
    <w:rsid w:val="00090564"/>
    <w:rsid w:val="00093040"/>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46C9"/>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3E7D"/>
    <w:rsid w:val="000E6AEF"/>
    <w:rsid w:val="000E7936"/>
    <w:rsid w:val="000F1926"/>
    <w:rsid w:val="000F3905"/>
    <w:rsid w:val="000F3A16"/>
    <w:rsid w:val="000F4451"/>
    <w:rsid w:val="000F756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3676"/>
    <w:rsid w:val="0013484F"/>
    <w:rsid w:val="00134D0E"/>
    <w:rsid w:val="001350D0"/>
    <w:rsid w:val="00137787"/>
    <w:rsid w:val="00140858"/>
    <w:rsid w:val="00147823"/>
    <w:rsid w:val="00147FFE"/>
    <w:rsid w:val="00152B14"/>
    <w:rsid w:val="001539CC"/>
    <w:rsid w:val="00154626"/>
    <w:rsid w:val="00154806"/>
    <w:rsid w:val="0015580C"/>
    <w:rsid w:val="00155E91"/>
    <w:rsid w:val="0015702F"/>
    <w:rsid w:val="0016095A"/>
    <w:rsid w:val="00162BAE"/>
    <w:rsid w:val="00163136"/>
    <w:rsid w:val="00163F91"/>
    <w:rsid w:val="001659B2"/>
    <w:rsid w:val="00165BB5"/>
    <w:rsid w:val="00167330"/>
    <w:rsid w:val="00167386"/>
    <w:rsid w:val="00171C34"/>
    <w:rsid w:val="0017273D"/>
    <w:rsid w:val="0017304B"/>
    <w:rsid w:val="00173C9C"/>
    <w:rsid w:val="00174FDF"/>
    <w:rsid w:val="00175177"/>
    <w:rsid w:val="00175195"/>
    <w:rsid w:val="00175959"/>
    <w:rsid w:val="0017742B"/>
    <w:rsid w:val="00180260"/>
    <w:rsid w:val="001805E2"/>
    <w:rsid w:val="0018180F"/>
    <w:rsid w:val="00181BFF"/>
    <w:rsid w:val="00183C09"/>
    <w:rsid w:val="00184344"/>
    <w:rsid w:val="00184A6B"/>
    <w:rsid w:val="0018663F"/>
    <w:rsid w:val="001874BC"/>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6A3E"/>
    <w:rsid w:val="001C7365"/>
    <w:rsid w:val="001C763F"/>
    <w:rsid w:val="001D2679"/>
    <w:rsid w:val="001D4386"/>
    <w:rsid w:val="001D5045"/>
    <w:rsid w:val="001D547B"/>
    <w:rsid w:val="001D5D2D"/>
    <w:rsid w:val="001D757D"/>
    <w:rsid w:val="001D7A40"/>
    <w:rsid w:val="001D7B4D"/>
    <w:rsid w:val="001D7E3A"/>
    <w:rsid w:val="001E3423"/>
    <w:rsid w:val="001E4870"/>
    <w:rsid w:val="001E57EE"/>
    <w:rsid w:val="001E643D"/>
    <w:rsid w:val="001E7A22"/>
    <w:rsid w:val="001F0FC7"/>
    <w:rsid w:val="001F19E8"/>
    <w:rsid w:val="001F59FC"/>
    <w:rsid w:val="001F71F6"/>
    <w:rsid w:val="001F7521"/>
    <w:rsid w:val="00205B9C"/>
    <w:rsid w:val="00206CF2"/>
    <w:rsid w:val="0021056B"/>
    <w:rsid w:val="002109BE"/>
    <w:rsid w:val="00210CB1"/>
    <w:rsid w:val="00210CE9"/>
    <w:rsid w:val="00212595"/>
    <w:rsid w:val="00212919"/>
    <w:rsid w:val="00212F89"/>
    <w:rsid w:val="00213DE8"/>
    <w:rsid w:val="0021427F"/>
    <w:rsid w:val="0021469A"/>
    <w:rsid w:val="00215D85"/>
    <w:rsid w:val="00216421"/>
    <w:rsid w:val="00217178"/>
    <w:rsid w:val="002176F3"/>
    <w:rsid w:val="00221221"/>
    <w:rsid w:val="00221E73"/>
    <w:rsid w:val="00222F2C"/>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1F0C"/>
    <w:rsid w:val="00252185"/>
    <w:rsid w:val="00253BA9"/>
    <w:rsid w:val="00254A8C"/>
    <w:rsid w:val="00255BCD"/>
    <w:rsid w:val="002560D1"/>
    <w:rsid w:val="002566BF"/>
    <w:rsid w:val="00256A36"/>
    <w:rsid w:val="0025795E"/>
    <w:rsid w:val="002601F7"/>
    <w:rsid w:val="00260700"/>
    <w:rsid w:val="00260734"/>
    <w:rsid w:val="00261BFB"/>
    <w:rsid w:val="002639AA"/>
    <w:rsid w:val="00263B7D"/>
    <w:rsid w:val="00264365"/>
    <w:rsid w:val="002663FF"/>
    <w:rsid w:val="00272F2E"/>
    <w:rsid w:val="00275133"/>
    <w:rsid w:val="0027583B"/>
    <w:rsid w:val="00276035"/>
    <w:rsid w:val="002760B5"/>
    <w:rsid w:val="00276B6D"/>
    <w:rsid w:val="00280F5A"/>
    <w:rsid w:val="00281DF6"/>
    <w:rsid w:val="00282E7A"/>
    <w:rsid w:val="00283F92"/>
    <w:rsid w:val="0028448E"/>
    <w:rsid w:val="00284E10"/>
    <w:rsid w:val="00285258"/>
    <w:rsid w:val="002852C1"/>
    <w:rsid w:val="00286DE5"/>
    <w:rsid w:val="002878B1"/>
    <w:rsid w:val="0029192B"/>
    <w:rsid w:val="00291B31"/>
    <w:rsid w:val="002924A9"/>
    <w:rsid w:val="00292A01"/>
    <w:rsid w:val="00292CA1"/>
    <w:rsid w:val="002940EE"/>
    <w:rsid w:val="00294E00"/>
    <w:rsid w:val="00294E4C"/>
    <w:rsid w:val="00295420"/>
    <w:rsid w:val="0029560D"/>
    <w:rsid w:val="00295A6C"/>
    <w:rsid w:val="00296AE8"/>
    <w:rsid w:val="00297554"/>
    <w:rsid w:val="00297C59"/>
    <w:rsid w:val="002A0E05"/>
    <w:rsid w:val="002A5BE1"/>
    <w:rsid w:val="002A6320"/>
    <w:rsid w:val="002B03DA"/>
    <w:rsid w:val="002B0B2B"/>
    <w:rsid w:val="002B0EA3"/>
    <w:rsid w:val="002B0EE3"/>
    <w:rsid w:val="002B413F"/>
    <w:rsid w:val="002B41FE"/>
    <w:rsid w:val="002B4289"/>
    <w:rsid w:val="002B65CB"/>
    <w:rsid w:val="002B6618"/>
    <w:rsid w:val="002C04FC"/>
    <w:rsid w:val="002C3088"/>
    <w:rsid w:val="002C4E10"/>
    <w:rsid w:val="002C4E74"/>
    <w:rsid w:val="002C5306"/>
    <w:rsid w:val="002C5D87"/>
    <w:rsid w:val="002C623A"/>
    <w:rsid w:val="002D5703"/>
    <w:rsid w:val="002D74F7"/>
    <w:rsid w:val="002D77E0"/>
    <w:rsid w:val="002E239D"/>
    <w:rsid w:val="002E3209"/>
    <w:rsid w:val="002E3989"/>
    <w:rsid w:val="002E53FE"/>
    <w:rsid w:val="002E5908"/>
    <w:rsid w:val="002E6B50"/>
    <w:rsid w:val="002E6EBF"/>
    <w:rsid w:val="002F12A5"/>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50D7"/>
    <w:rsid w:val="0031642F"/>
    <w:rsid w:val="00317820"/>
    <w:rsid w:val="0032004C"/>
    <w:rsid w:val="00320D8E"/>
    <w:rsid w:val="00322064"/>
    <w:rsid w:val="00322B56"/>
    <w:rsid w:val="00326B76"/>
    <w:rsid w:val="00331F59"/>
    <w:rsid w:val="0033337E"/>
    <w:rsid w:val="003334D5"/>
    <w:rsid w:val="0033625B"/>
    <w:rsid w:val="003365D8"/>
    <w:rsid w:val="00336F2F"/>
    <w:rsid w:val="00337348"/>
    <w:rsid w:val="00337828"/>
    <w:rsid w:val="00337C93"/>
    <w:rsid w:val="00340B98"/>
    <w:rsid w:val="00341291"/>
    <w:rsid w:val="003472F1"/>
    <w:rsid w:val="00350776"/>
    <w:rsid w:val="00351C77"/>
    <w:rsid w:val="00352117"/>
    <w:rsid w:val="003523AF"/>
    <w:rsid w:val="0035396C"/>
    <w:rsid w:val="00353A8D"/>
    <w:rsid w:val="00353AFF"/>
    <w:rsid w:val="0035502B"/>
    <w:rsid w:val="00356521"/>
    <w:rsid w:val="00356C78"/>
    <w:rsid w:val="003606C5"/>
    <w:rsid w:val="00360C07"/>
    <w:rsid w:val="00360FBE"/>
    <w:rsid w:val="003615C5"/>
    <w:rsid w:val="00361A63"/>
    <w:rsid w:val="00361BFB"/>
    <w:rsid w:val="00364BA9"/>
    <w:rsid w:val="0036580F"/>
    <w:rsid w:val="003669F9"/>
    <w:rsid w:val="0037017A"/>
    <w:rsid w:val="00371027"/>
    <w:rsid w:val="003726CE"/>
    <w:rsid w:val="003748F0"/>
    <w:rsid w:val="00375C57"/>
    <w:rsid w:val="00375C83"/>
    <w:rsid w:val="00375F1D"/>
    <w:rsid w:val="00380AF8"/>
    <w:rsid w:val="00380F06"/>
    <w:rsid w:val="003814D0"/>
    <w:rsid w:val="0038248F"/>
    <w:rsid w:val="003834AD"/>
    <w:rsid w:val="003839C6"/>
    <w:rsid w:val="00386300"/>
    <w:rsid w:val="00386368"/>
    <w:rsid w:val="003901AC"/>
    <w:rsid w:val="003966D1"/>
    <w:rsid w:val="003A0742"/>
    <w:rsid w:val="003A0946"/>
    <w:rsid w:val="003A112B"/>
    <w:rsid w:val="003A2339"/>
    <w:rsid w:val="003A2343"/>
    <w:rsid w:val="003A3207"/>
    <w:rsid w:val="003A44FF"/>
    <w:rsid w:val="003A5142"/>
    <w:rsid w:val="003A54A7"/>
    <w:rsid w:val="003A7795"/>
    <w:rsid w:val="003B0ED0"/>
    <w:rsid w:val="003B18FD"/>
    <w:rsid w:val="003B1C88"/>
    <w:rsid w:val="003B3021"/>
    <w:rsid w:val="003B3376"/>
    <w:rsid w:val="003B4B7E"/>
    <w:rsid w:val="003B6733"/>
    <w:rsid w:val="003B6C97"/>
    <w:rsid w:val="003B74D1"/>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471A"/>
    <w:rsid w:val="003D754B"/>
    <w:rsid w:val="003E0848"/>
    <w:rsid w:val="003E2267"/>
    <w:rsid w:val="003E3E93"/>
    <w:rsid w:val="003E440B"/>
    <w:rsid w:val="003E5A3A"/>
    <w:rsid w:val="003E6ABD"/>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15F03"/>
    <w:rsid w:val="004219B3"/>
    <w:rsid w:val="00421FCD"/>
    <w:rsid w:val="00422789"/>
    <w:rsid w:val="00422FE1"/>
    <w:rsid w:val="00425B9C"/>
    <w:rsid w:val="00426521"/>
    <w:rsid w:val="00426C39"/>
    <w:rsid w:val="00427B3A"/>
    <w:rsid w:val="00431F3C"/>
    <w:rsid w:val="00433F2D"/>
    <w:rsid w:val="00435D7C"/>
    <w:rsid w:val="0043646A"/>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BA0"/>
    <w:rsid w:val="00462E5D"/>
    <w:rsid w:val="00465311"/>
    <w:rsid w:val="0046560D"/>
    <w:rsid w:val="00466282"/>
    <w:rsid w:val="00466305"/>
    <w:rsid w:val="004669AE"/>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08C3"/>
    <w:rsid w:val="00491FDE"/>
    <w:rsid w:val="0049407E"/>
    <w:rsid w:val="00496082"/>
    <w:rsid w:val="004960F6"/>
    <w:rsid w:val="00496383"/>
    <w:rsid w:val="004A0162"/>
    <w:rsid w:val="004A021A"/>
    <w:rsid w:val="004A0B69"/>
    <w:rsid w:val="004A3737"/>
    <w:rsid w:val="004A383C"/>
    <w:rsid w:val="004A4A82"/>
    <w:rsid w:val="004A5F51"/>
    <w:rsid w:val="004A777D"/>
    <w:rsid w:val="004B15DB"/>
    <w:rsid w:val="004B1C73"/>
    <w:rsid w:val="004B3429"/>
    <w:rsid w:val="004B3E36"/>
    <w:rsid w:val="004B430E"/>
    <w:rsid w:val="004B5A11"/>
    <w:rsid w:val="004B6450"/>
    <w:rsid w:val="004B64D5"/>
    <w:rsid w:val="004B738D"/>
    <w:rsid w:val="004C04E4"/>
    <w:rsid w:val="004C1B27"/>
    <w:rsid w:val="004C2CF6"/>
    <w:rsid w:val="004C2D39"/>
    <w:rsid w:val="004C3E1A"/>
    <w:rsid w:val="004C437C"/>
    <w:rsid w:val="004C6718"/>
    <w:rsid w:val="004C6E81"/>
    <w:rsid w:val="004C71CB"/>
    <w:rsid w:val="004D218E"/>
    <w:rsid w:val="004D45B4"/>
    <w:rsid w:val="004D6EC6"/>
    <w:rsid w:val="004E06F8"/>
    <w:rsid w:val="004E29B4"/>
    <w:rsid w:val="004E2AD2"/>
    <w:rsid w:val="004E303F"/>
    <w:rsid w:val="004E3B1B"/>
    <w:rsid w:val="004E67B5"/>
    <w:rsid w:val="004E6FBB"/>
    <w:rsid w:val="004E72FC"/>
    <w:rsid w:val="004F0AF8"/>
    <w:rsid w:val="004F0BF8"/>
    <w:rsid w:val="004F1EB2"/>
    <w:rsid w:val="004F21D6"/>
    <w:rsid w:val="004F30AB"/>
    <w:rsid w:val="004F563E"/>
    <w:rsid w:val="004F67AD"/>
    <w:rsid w:val="00500517"/>
    <w:rsid w:val="005011E4"/>
    <w:rsid w:val="005016D5"/>
    <w:rsid w:val="0050206C"/>
    <w:rsid w:val="00502161"/>
    <w:rsid w:val="00502A0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1D21"/>
    <w:rsid w:val="00523CCE"/>
    <w:rsid w:val="0052444F"/>
    <w:rsid w:val="00524921"/>
    <w:rsid w:val="00525469"/>
    <w:rsid w:val="0053011D"/>
    <w:rsid w:val="00530F38"/>
    <w:rsid w:val="0053146D"/>
    <w:rsid w:val="00533487"/>
    <w:rsid w:val="005334A9"/>
    <w:rsid w:val="005352BB"/>
    <w:rsid w:val="005369EE"/>
    <w:rsid w:val="005377ED"/>
    <w:rsid w:val="00544756"/>
    <w:rsid w:val="00545577"/>
    <w:rsid w:val="00545764"/>
    <w:rsid w:val="005466EF"/>
    <w:rsid w:val="005466FC"/>
    <w:rsid w:val="00550030"/>
    <w:rsid w:val="00552AF8"/>
    <w:rsid w:val="005544BF"/>
    <w:rsid w:val="00554A13"/>
    <w:rsid w:val="00555E25"/>
    <w:rsid w:val="0055632F"/>
    <w:rsid w:val="00556C2C"/>
    <w:rsid w:val="00560D1E"/>
    <w:rsid w:val="00562E5F"/>
    <w:rsid w:val="00563077"/>
    <w:rsid w:val="005631CF"/>
    <w:rsid w:val="00565C12"/>
    <w:rsid w:val="00566322"/>
    <w:rsid w:val="00566E4B"/>
    <w:rsid w:val="00567DE0"/>
    <w:rsid w:val="00570235"/>
    <w:rsid w:val="00572101"/>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96832"/>
    <w:rsid w:val="005A07F3"/>
    <w:rsid w:val="005A0E73"/>
    <w:rsid w:val="005A39DC"/>
    <w:rsid w:val="005A7AC9"/>
    <w:rsid w:val="005B0447"/>
    <w:rsid w:val="005B0523"/>
    <w:rsid w:val="005B5B53"/>
    <w:rsid w:val="005B6051"/>
    <w:rsid w:val="005B6222"/>
    <w:rsid w:val="005B6345"/>
    <w:rsid w:val="005B6379"/>
    <w:rsid w:val="005B7473"/>
    <w:rsid w:val="005B794B"/>
    <w:rsid w:val="005C0388"/>
    <w:rsid w:val="005C1343"/>
    <w:rsid w:val="005C1724"/>
    <w:rsid w:val="005C1B85"/>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14C"/>
    <w:rsid w:val="005D743F"/>
    <w:rsid w:val="005D75BA"/>
    <w:rsid w:val="005E056D"/>
    <w:rsid w:val="005E1EE2"/>
    <w:rsid w:val="005E6305"/>
    <w:rsid w:val="005E66FB"/>
    <w:rsid w:val="005F1768"/>
    <w:rsid w:val="005F2F57"/>
    <w:rsid w:val="005F4272"/>
    <w:rsid w:val="005F4472"/>
    <w:rsid w:val="005F527A"/>
    <w:rsid w:val="005F5293"/>
    <w:rsid w:val="005F5E79"/>
    <w:rsid w:val="005F6BB5"/>
    <w:rsid w:val="005F710D"/>
    <w:rsid w:val="00601326"/>
    <w:rsid w:val="006031B6"/>
    <w:rsid w:val="00603268"/>
    <w:rsid w:val="00603B5B"/>
    <w:rsid w:val="00606955"/>
    <w:rsid w:val="00606DDC"/>
    <w:rsid w:val="006114B8"/>
    <w:rsid w:val="006118FD"/>
    <w:rsid w:val="006135F4"/>
    <w:rsid w:val="0061398F"/>
    <w:rsid w:val="00613B45"/>
    <w:rsid w:val="00614D38"/>
    <w:rsid w:val="00616EC2"/>
    <w:rsid w:val="00620172"/>
    <w:rsid w:val="00622141"/>
    <w:rsid w:val="0062303C"/>
    <w:rsid w:val="00623EE7"/>
    <w:rsid w:val="00624D7E"/>
    <w:rsid w:val="00626166"/>
    <w:rsid w:val="00627052"/>
    <w:rsid w:val="00627BCA"/>
    <w:rsid w:val="006301AF"/>
    <w:rsid w:val="006319EE"/>
    <w:rsid w:val="00631BCA"/>
    <w:rsid w:val="00631FA9"/>
    <w:rsid w:val="00632CC3"/>
    <w:rsid w:val="0063499A"/>
    <w:rsid w:val="00635B78"/>
    <w:rsid w:val="006360E8"/>
    <w:rsid w:val="0063689D"/>
    <w:rsid w:val="00636944"/>
    <w:rsid w:val="00636AA3"/>
    <w:rsid w:val="00636BCA"/>
    <w:rsid w:val="00636BE5"/>
    <w:rsid w:val="00636D99"/>
    <w:rsid w:val="006376CA"/>
    <w:rsid w:val="006424EA"/>
    <w:rsid w:val="00642546"/>
    <w:rsid w:val="00642F94"/>
    <w:rsid w:val="00643D26"/>
    <w:rsid w:val="00644609"/>
    <w:rsid w:val="00645C87"/>
    <w:rsid w:val="00647A37"/>
    <w:rsid w:val="006505B7"/>
    <w:rsid w:val="0065088E"/>
    <w:rsid w:val="00651D73"/>
    <w:rsid w:val="00652115"/>
    <w:rsid w:val="0065310A"/>
    <w:rsid w:val="00654181"/>
    <w:rsid w:val="00654ECC"/>
    <w:rsid w:val="00654FFF"/>
    <w:rsid w:val="0066004B"/>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87C83"/>
    <w:rsid w:val="00690F21"/>
    <w:rsid w:val="006953DA"/>
    <w:rsid w:val="00696560"/>
    <w:rsid w:val="00697371"/>
    <w:rsid w:val="00697B91"/>
    <w:rsid w:val="006A3912"/>
    <w:rsid w:val="006A54A6"/>
    <w:rsid w:val="006A61F9"/>
    <w:rsid w:val="006A6264"/>
    <w:rsid w:val="006A6890"/>
    <w:rsid w:val="006B036C"/>
    <w:rsid w:val="006B061D"/>
    <w:rsid w:val="006B3C2C"/>
    <w:rsid w:val="006B4CDA"/>
    <w:rsid w:val="006B4ECF"/>
    <w:rsid w:val="006B6008"/>
    <w:rsid w:val="006B602D"/>
    <w:rsid w:val="006B7B84"/>
    <w:rsid w:val="006B7CD4"/>
    <w:rsid w:val="006C08A7"/>
    <w:rsid w:val="006C204D"/>
    <w:rsid w:val="006C2754"/>
    <w:rsid w:val="006C3AE4"/>
    <w:rsid w:val="006C3CE4"/>
    <w:rsid w:val="006C5C25"/>
    <w:rsid w:val="006D05DF"/>
    <w:rsid w:val="006D0753"/>
    <w:rsid w:val="006D0959"/>
    <w:rsid w:val="006D485C"/>
    <w:rsid w:val="006D65B1"/>
    <w:rsid w:val="006D6EEC"/>
    <w:rsid w:val="006D6FAF"/>
    <w:rsid w:val="006E09E2"/>
    <w:rsid w:val="006E0CC9"/>
    <w:rsid w:val="006E11A9"/>
    <w:rsid w:val="006E1B44"/>
    <w:rsid w:val="006E248E"/>
    <w:rsid w:val="006E2B67"/>
    <w:rsid w:val="006E2D3F"/>
    <w:rsid w:val="006E351D"/>
    <w:rsid w:val="006E3673"/>
    <w:rsid w:val="006E57EE"/>
    <w:rsid w:val="006E631C"/>
    <w:rsid w:val="006E6CF9"/>
    <w:rsid w:val="006F32A6"/>
    <w:rsid w:val="006F4B01"/>
    <w:rsid w:val="006F741B"/>
    <w:rsid w:val="0070196F"/>
    <w:rsid w:val="00704AC1"/>
    <w:rsid w:val="00706007"/>
    <w:rsid w:val="007072D9"/>
    <w:rsid w:val="00707ABA"/>
    <w:rsid w:val="00712417"/>
    <w:rsid w:val="00713168"/>
    <w:rsid w:val="007131A4"/>
    <w:rsid w:val="00715AB1"/>
    <w:rsid w:val="00716901"/>
    <w:rsid w:val="0072151A"/>
    <w:rsid w:val="007219A3"/>
    <w:rsid w:val="00723747"/>
    <w:rsid w:val="00724A85"/>
    <w:rsid w:val="007255A2"/>
    <w:rsid w:val="00730B7A"/>
    <w:rsid w:val="00734B4E"/>
    <w:rsid w:val="007365F6"/>
    <w:rsid w:val="00736D88"/>
    <w:rsid w:val="00740C98"/>
    <w:rsid w:val="00741097"/>
    <w:rsid w:val="0074523B"/>
    <w:rsid w:val="0074539A"/>
    <w:rsid w:val="00747446"/>
    <w:rsid w:val="00747BB0"/>
    <w:rsid w:val="00747E7D"/>
    <w:rsid w:val="00751256"/>
    <w:rsid w:val="00751AEA"/>
    <w:rsid w:val="00752D31"/>
    <w:rsid w:val="00753F73"/>
    <w:rsid w:val="007541ED"/>
    <w:rsid w:val="00756D85"/>
    <w:rsid w:val="007605FC"/>
    <w:rsid w:val="00762466"/>
    <w:rsid w:val="00765503"/>
    <w:rsid w:val="00765C87"/>
    <w:rsid w:val="0077220C"/>
    <w:rsid w:val="00772C35"/>
    <w:rsid w:val="007741D1"/>
    <w:rsid w:val="007744CC"/>
    <w:rsid w:val="00774776"/>
    <w:rsid w:val="007762AC"/>
    <w:rsid w:val="007766A2"/>
    <w:rsid w:val="00776BD1"/>
    <w:rsid w:val="00776CC4"/>
    <w:rsid w:val="0077711C"/>
    <w:rsid w:val="007778E4"/>
    <w:rsid w:val="00780CB3"/>
    <w:rsid w:val="00782A14"/>
    <w:rsid w:val="0078345D"/>
    <w:rsid w:val="007836F5"/>
    <w:rsid w:val="007839D3"/>
    <w:rsid w:val="00785A9E"/>
    <w:rsid w:val="00786EEF"/>
    <w:rsid w:val="00791936"/>
    <w:rsid w:val="007925F1"/>
    <w:rsid w:val="00792F29"/>
    <w:rsid w:val="00793C0E"/>
    <w:rsid w:val="00794366"/>
    <w:rsid w:val="00794E96"/>
    <w:rsid w:val="0079574F"/>
    <w:rsid w:val="00795DF5"/>
    <w:rsid w:val="007973F6"/>
    <w:rsid w:val="00797BCA"/>
    <w:rsid w:val="007A0E00"/>
    <w:rsid w:val="007A1E7B"/>
    <w:rsid w:val="007A24C2"/>
    <w:rsid w:val="007A25E4"/>
    <w:rsid w:val="007A31ED"/>
    <w:rsid w:val="007A38DA"/>
    <w:rsid w:val="007A55FF"/>
    <w:rsid w:val="007A75EA"/>
    <w:rsid w:val="007B0B22"/>
    <w:rsid w:val="007B15AC"/>
    <w:rsid w:val="007B1668"/>
    <w:rsid w:val="007B2A7A"/>
    <w:rsid w:val="007B4C84"/>
    <w:rsid w:val="007B6A25"/>
    <w:rsid w:val="007C43E2"/>
    <w:rsid w:val="007C4A83"/>
    <w:rsid w:val="007C4FC6"/>
    <w:rsid w:val="007C6ACE"/>
    <w:rsid w:val="007C78ED"/>
    <w:rsid w:val="007D32AF"/>
    <w:rsid w:val="007D401D"/>
    <w:rsid w:val="007D4AD9"/>
    <w:rsid w:val="007D57B8"/>
    <w:rsid w:val="007E063B"/>
    <w:rsid w:val="007E0BF1"/>
    <w:rsid w:val="007E2EC1"/>
    <w:rsid w:val="007E40C8"/>
    <w:rsid w:val="007E498F"/>
    <w:rsid w:val="007E7EB3"/>
    <w:rsid w:val="007F1442"/>
    <w:rsid w:val="007F165C"/>
    <w:rsid w:val="007F474C"/>
    <w:rsid w:val="007F78EF"/>
    <w:rsid w:val="007F7932"/>
    <w:rsid w:val="008011C2"/>
    <w:rsid w:val="0080305D"/>
    <w:rsid w:val="00804C69"/>
    <w:rsid w:val="00806667"/>
    <w:rsid w:val="00807935"/>
    <w:rsid w:val="00811CB3"/>
    <w:rsid w:val="0081231E"/>
    <w:rsid w:val="00812403"/>
    <w:rsid w:val="00814010"/>
    <w:rsid w:val="0081603A"/>
    <w:rsid w:val="0081695B"/>
    <w:rsid w:val="00816D69"/>
    <w:rsid w:val="00816DDF"/>
    <w:rsid w:val="008171DD"/>
    <w:rsid w:val="00817E7B"/>
    <w:rsid w:val="008207EB"/>
    <w:rsid w:val="00821723"/>
    <w:rsid w:val="00822350"/>
    <w:rsid w:val="00822942"/>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4FBD"/>
    <w:rsid w:val="00845E92"/>
    <w:rsid w:val="00847CD2"/>
    <w:rsid w:val="008539A7"/>
    <w:rsid w:val="008542D4"/>
    <w:rsid w:val="008548F4"/>
    <w:rsid w:val="00854B4E"/>
    <w:rsid w:val="008556EF"/>
    <w:rsid w:val="008568F5"/>
    <w:rsid w:val="00860E67"/>
    <w:rsid w:val="00861808"/>
    <w:rsid w:val="00861A0B"/>
    <w:rsid w:val="008638F1"/>
    <w:rsid w:val="00866660"/>
    <w:rsid w:val="0086706F"/>
    <w:rsid w:val="0087268E"/>
    <w:rsid w:val="008733B1"/>
    <w:rsid w:val="00876763"/>
    <w:rsid w:val="0087712A"/>
    <w:rsid w:val="00877387"/>
    <w:rsid w:val="008809E7"/>
    <w:rsid w:val="008827CF"/>
    <w:rsid w:val="00884B48"/>
    <w:rsid w:val="00887E0E"/>
    <w:rsid w:val="00894253"/>
    <w:rsid w:val="008951C6"/>
    <w:rsid w:val="008953FF"/>
    <w:rsid w:val="0089551F"/>
    <w:rsid w:val="008955F8"/>
    <w:rsid w:val="00896012"/>
    <w:rsid w:val="00896463"/>
    <w:rsid w:val="00896509"/>
    <w:rsid w:val="00897734"/>
    <w:rsid w:val="008979BE"/>
    <w:rsid w:val="00897CA5"/>
    <w:rsid w:val="00897D76"/>
    <w:rsid w:val="008A0406"/>
    <w:rsid w:val="008A20F7"/>
    <w:rsid w:val="008A2284"/>
    <w:rsid w:val="008A2FCA"/>
    <w:rsid w:val="008A3ADF"/>
    <w:rsid w:val="008A3C8F"/>
    <w:rsid w:val="008A5839"/>
    <w:rsid w:val="008A5B4F"/>
    <w:rsid w:val="008A5B7B"/>
    <w:rsid w:val="008A63D9"/>
    <w:rsid w:val="008A6B7B"/>
    <w:rsid w:val="008A7CA0"/>
    <w:rsid w:val="008A7DC6"/>
    <w:rsid w:val="008B0631"/>
    <w:rsid w:val="008B0D1D"/>
    <w:rsid w:val="008B25FF"/>
    <w:rsid w:val="008B34F3"/>
    <w:rsid w:val="008B3EE1"/>
    <w:rsid w:val="008B601E"/>
    <w:rsid w:val="008B6D74"/>
    <w:rsid w:val="008B703B"/>
    <w:rsid w:val="008B71B5"/>
    <w:rsid w:val="008C0134"/>
    <w:rsid w:val="008C0498"/>
    <w:rsid w:val="008C20E9"/>
    <w:rsid w:val="008C2537"/>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52EB"/>
    <w:rsid w:val="008E599C"/>
    <w:rsid w:val="008E6B2B"/>
    <w:rsid w:val="008E6C12"/>
    <w:rsid w:val="008E7B21"/>
    <w:rsid w:val="008F0EF5"/>
    <w:rsid w:val="008F1BEC"/>
    <w:rsid w:val="008F2A8F"/>
    <w:rsid w:val="008F2AB2"/>
    <w:rsid w:val="008F46E3"/>
    <w:rsid w:val="008F4C37"/>
    <w:rsid w:val="008F663E"/>
    <w:rsid w:val="008F6977"/>
    <w:rsid w:val="008F7DF1"/>
    <w:rsid w:val="0090119B"/>
    <w:rsid w:val="00903EDB"/>
    <w:rsid w:val="00906F18"/>
    <w:rsid w:val="0091173B"/>
    <w:rsid w:val="0091278A"/>
    <w:rsid w:val="00916997"/>
    <w:rsid w:val="00920D21"/>
    <w:rsid w:val="0092105D"/>
    <w:rsid w:val="00921075"/>
    <w:rsid w:val="00924712"/>
    <w:rsid w:val="00925AC4"/>
    <w:rsid w:val="00925EB0"/>
    <w:rsid w:val="00926B32"/>
    <w:rsid w:val="00926E9E"/>
    <w:rsid w:val="009276C7"/>
    <w:rsid w:val="00930148"/>
    <w:rsid w:val="00933091"/>
    <w:rsid w:val="00933712"/>
    <w:rsid w:val="00933DAF"/>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46029"/>
    <w:rsid w:val="00950247"/>
    <w:rsid w:val="009503CA"/>
    <w:rsid w:val="00950BE8"/>
    <w:rsid w:val="0095191C"/>
    <w:rsid w:val="00953C37"/>
    <w:rsid w:val="00954811"/>
    <w:rsid w:val="00954DC3"/>
    <w:rsid w:val="00956220"/>
    <w:rsid w:val="00957997"/>
    <w:rsid w:val="0096000A"/>
    <w:rsid w:val="009612B8"/>
    <w:rsid w:val="00961BAB"/>
    <w:rsid w:val="00962406"/>
    <w:rsid w:val="00962542"/>
    <w:rsid w:val="009630CB"/>
    <w:rsid w:val="009644DD"/>
    <w:rsid w:val="00966043"/>
    <w:rsid w:val="00970E0B"/>
    <w:rsid w:val="00971F53"/>
    <w:rsid w:val="009727C8"/>
    <w:rsid w:val="00973175"/>
    <w:rsid w:val="009731A1"/>
    <w:rsid w:val="00973D8A"/>
    <w:rsid w:val="00974BF6"/>
    <w:rsid w:val="00975091"/>
    <w:rsid w:val="009751A1"/>
    <w:rsid w:val="00975A4E"/>
    <w:rsid w:val="00976ED6"/>
    <w:rsid w:val="00982AB4"/>
    <w:rsid w:val="009831C0"/>
    <w:rsid w:val="0098321A"/>
    <w:rsid w:val="00983D9E"/>
    <w:rsid w:val="0098471F"/>
    <w:rsid w:val="00984F2F"/>
    <w:rsid w:val="009856BF"/>
    <w:rsid w:val="00985992"/>
    <w:rsid w:val="00986228"/>
    <w:rsid w:val="00990DDF"/>
    <w:rsid w:val="0099130E"/>
    <w:rsid w:val="00991803"/>
    <w:rsid w:val="009922D0"/>
    <w:rsid w:val="00993D68"/>
    <w:rsid w:val="00994030"/>
    <w:rsid w:val="00995D81"/>
    <w:rsid w:val="00996DBD"/>
    <w:rsid w:val="009A043C"/>
    <w:rsid w:val="009A35B1"/>
    <w:rsid w:val="009A469B"/>
    <w:rsid w:val="009A4963"/>
    <w:rsid w:val="009A56DF"/>
    <w:rsid w:val="009A696B"/>
    <w:rsid w:val="009A6AF9"/>
    <w:rsid w:val="009B140C"/>
    <w:rsid w:val="009B214A"/>
    <w:rsid w:val="009B22D6"/>
    <w:rsid w:val="009B2AF9"/>
    <w:rsid w:val="009B381C"/>
    <w:rsid w:val="009B4179"/>
    <w:rsid w:val="009B4D8D"/>
    <w:rsid w:val="009B6639"/>
    <w:rsid w:val="009B7FED"/>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5CA4"/>
    <w:rsid w:val="009F6F49"/>
    <w:rsid w:val="00A00C29"/>
    <w:rsid w:val="00A0158A"/>
    <w:rsid w:val="00A0291C"/>
    <w:rsid w:val="00A03BCD"/>
    <w:rsid w:val="00A0404A"/>
    <w:rsid w:val="00A041DA"/>
    <w:rsid w:val="00A051B2"/>
    <w:rsid w:val="00A05455"/>
    <w:rsid w:val="00A054DB"/>
    <w:rsid w:val="00A06276"/>
    <w:rsid w:val="00A10AE0"/>
    <w:rsid w:val="00A10B97"/>
    <w:rsid w:val="00A12CC2"/>
    <w:rsid w:val="00A12EFE"/>
    <w:rsid w:val="00A1306D"/>
    <w:rsid w:val="00A16B4B"/>
    <w:rsid w:val="00A174ED"/>
    <w:rsid w:val="00A21F91"/>
    <w:rsid w:val="00A23778"/>
    <w:rsid w:val="00A23B3A"/>
    <w:rsid w:val="00A24CD7"/>
    <w:rsid w:val="00A27078"/>
    <w:rsid w:val="00A27FCF"/>
    <w:rsid w:val="00A30978"/>
    <w:rsid w:val="00A30B99"/>
    <w:rsid w:val="00A30E02"/>
    <w:rsid w:val="00A317A4"/>
    <w:rsid w:val="00A319AA"/>
    <w:rsid w:val="00A3277B"/>
    <w:rsid w:val="00A37185"/>
    <w:rsid w:val="00A37A4B"/>
    <w:rsid w:val="00A37E85"/>
    <w:rsid w:val="00A41940"/>
    <w:rsid w:val="00A41C43"/>
    <w:rsid w:val="00A41EE8"/>
    <w:rsid w:val="00A42EA1"/>
    <w:rsid w:val="00A5064E"/>
    <w:rsid w:val="00A50EF1"/>
    <w:rsid w:val="00A528DB"/>
    <w:rsid w:val="00A53A4A"/>
    <w:rsid w:val="00A609E2"/>
    <w:rsid w:val="00A60A7A"/>
    <w:rsid w:val="00A618A2"/>
    <w:rsid w:val="00A61C0F"/>
    <w:rsid w:val="00A663C6"/>
    <w:rsid w:val="00A67647"/>
    <w:rsid w:val="00A72462"/>
    <w:rsid w:val="00A733FF"/>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635"/>
    <w:rsid w:val="00AB0A50"/>
    <w:rsid w:val="00AB0D76"/>
    <w:rsid w:val="00AB0E9F"/>
    <w:rsid w:val="00AB0F04"/>
    <w:rsid w:val="00AB2592"/>
    <w:rsid w:val="00AB25EC"/>
    <w:rsid w:val="00AB3D64"/>
    <w:rsid w:val="00AB3E61"/>
    <w:rsid w:val="00AB4AC3"/>
    <w:rsid w:val="00AB6DC5"/>
    <w:rsid w:val="00AB79DB"/>
    <w:rsid w:val="00AC08A3"/>
    <w:rsid w:val="00AC0F51"/>
    <w:rsid w:val="00AC1689"/>
    <w:rsid w:val="00AC1F82"/>
    <w:rsid w:val="00AC2D8D"/>
    <w:rsid w:val="00AC59BE"/>
    <w:rsid w:val="00AD0D3F"/>
    <w:rsid w:val="00AD1C59"/>
    <w:rsid w:val="00AD220C"/>
    <w:rsid w:val="00AD3082"/>
    <w:rsid w:val="00AD33CF"/>
    <w:rsid w:val="00AD79F6"/>
    <w:rsid w:val="00AE035F"/>
    <w:rsid w:val="00AE0867"/>
    <w:rsid w:val="00AE0F61"/>
    <w:rsid w:val="00AE60C6"/>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745B"/>
    <w:rsid w:val="00B250E9"/>
    <w:rsid w:val="00B254CB"/>
    <w:rsid w:val="00B277A9"/>
    <w:rsid w:val="00B27F16"/>
    <w:rsid w:val="00B3403A"/>
    <w:rsid w:val="00B35613"/>
    <w:rsid w:val="00B3572C"/>
    <w:rsid w:val="00B35EF0"/>
    <w:rsid w:val="00B36CD0"/>
    <w:rsid w:val="00B37DB9"/>
    <w:rsid w:val="00B4209C"/>
    <w:rsid w:val="00B42340"/>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951"/>
    <w:rsid w:val="00B73EAB"/>
    <w:rsid w:val="00B800EA"/>
    <w:rsid w:val="00B85E71"/>
    <w:rsid w:val="00B900BD"/>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02DC"/>
    <w:rsid w:val="00BB23E1"/>
    <w:rsid w:val="00BB3198"/>
    <w:rsid w:val="00BB334E"/>
    <w:rsid w:val="00BB5A42"/>
    <w:rsid w:val="00BB6B02"/>
    <w:rsid w:val="00BC1F59"/>
    <w:rsid w:val="00BC2B84"/>
    <w:rsid w:val="00BC34E2"/>
    <w:rsid w:val="00BC34E9"/>
    <w:rsid w:val="00BC53C3"/>
    <w:rsid w:val="00BC5CAC"/>
    <w:rsid w:val="00BC78AF"/>
    <w:rsid w:val="00BC7C3C"/>
    <w:rsid w:val="00BD0480"/>
    <w:rsid w:val="00BD0523"/>
    <w:rsid w:val="00BD05FD"/>
    <w:rsid w:val="00BD0C45"/>
    <w:rsid w:val="00BD1220"/>
    <w:rsid w:val="00BD1364"/>
    <w:rsid w:val="00BD1EDA"/>
    <w:rsid w:val="00BD321B"/>
    <w:rsid w:val="00BD3FAF"/>
    <w:rsid w:val="00BD4A09"/>
    <w:rsid w:val="00BD57FF"/>
    <w:rsid w:val="00BD7446"/>
    <w:rsid w:val="00BE012A"/>
    <w:rsid w:val="00BE05B0"/>
    <w:rsid w:val="00BE18FF"/>
    <w:rsid w:val="00BE35F1"/>
    <w:rsid w:val="00BE3FFF"/>
    <w:rsid w:val="00BE4033"/>
    <w:rsid w:val="00BE51C9"/>
    <w:rsid w:val="00BE569A"/>
    <w:rsid w:val="00BE61AF"/>
    <w:rsid w:val="00BE6240"/>
    <w:rsid w:val="00BE676B"/>
    <w:rsid w:val="00BE6A5F"/>
    <w:rsid w:val="00BE70DD"/>
    <w:rsid w:val="00BE74E7"/>
    <w:rsid w:val="00BE76F1"/>
    <w:rsid w:val="00BF0867"/>
    <w:rsid w:val="00BF1B84"/>
    <w:rsid w:val="00BF383A"/>
    <w:rsid w:val="00BF6BA5"/>
    <w:rsid w:val="00BF7D04"/>
    <w:rsid w:val="00C005BD"/>
    <w:rsid w:val="00C0066B"/>
    <w:rsid w:val="00C010FF"/>
    <w:rsid w:val="00C01511"/>
    <w:rsid w:val="00C02BAD"/>
    <w:rsid w:val="00C03F83"/>
    <w:rsid w:val="00C04E71"/>
    <w:rsid w:val="00C05CE3"/>
    <w:rsid w:val="00C05EDA"/>
    <w:rsid w:val="00C0607F"/>
    <w:rsid w:val="00C06A97"/>
    <w:rsid w:val="00C1572C"/>
    <w:rsid w:val="00C16C72"/>
    <w:rsid w:val="00C17BA4"/>
    <w:rsid w:val="00C21BB7"/>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30E"/>
    <w:rsid w:val="00C736C9"/>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1758"/>
    <w:rsid w:val="00CA2747"/>
    <w:rsid w:val="00CA338F"/>
    <w:rsid w:val="00CA6019"/>
    <w:rsid w:val="00CA614E"/>
    <w:rsid w:val="00CA6A56"/>
    <w:rsid w:val="00CB2680"/>
    <w:rsid w:val="00CB33BD"/>
    <w:rsid w:val="00CB412D"/>
    <w:rsid w:val="00CB6B06"/>
    <w:rsid w:val="00CC057A"/>
    <w:rsid w:val="00CC1BBC"/>
    <w:rsid w:val="00CC205D"/>
    <w:rsid w:val="00CC31AF"/>
    <w:rsid w:val="00CC46A5"/>
    <w:rsid w:val="00CC5EA8"/>
    <w:rsid w:val="00CC5EFD"/>
    <w:rsid w:val="00CC6B7B"/>
    <w:rsid w:val="00CC6D23"/>
    <w:rsid w:val="00CC7156"/>
    <w:rsid w:val="00CC7931"/>
    <w:rsid w:val="00CD026B"/>
    <w:rsid w:val="00CD0CF1"/>
    <w:rsid w:val="00CD12AD"/>
    <w:rsid w:val="00CD14B0"/>
    <w:rsid w:val="00CD1F98"/>
    <w:rsid w:val="00CD55D0"/>
    <w:rsid w:val="00CD5855"/>
    <w:rsid w:val="00CD5A25"/>
    <w:rsid w:val="00CE07B2"/>
    <w:rsid w:val="00CE4098"/>
    <w:rsid w:val="00CE47C5"/>
    <w:rsid w:val="00CF01BF"/>
    <w:rsid w:val="00CF172E"/>
    <w:rsid w:val="00CF2E13"/>
    <w:rsid w:val="00CF373B"/>
    <w:rsid w:val="00CF501A"/>
    <w:rsid w:val="00CF5553"/>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434A8"/>
    <w:rsid w:val="00D50733"/>
    <w:rsid w:val="00D507CB"/>
    <w:rsid w:val="00D51235"/>
    <w:rsid w:val="00D51306"/>
    <w:rsid w:val="00D51549"/>
    <w:rsid w:val="00D5169E"/>
    <w:rsid w:val="00D53616"/>
    <w:rsid w:val="00D547C2"/>
    <w:rsid w:val="00D56133"/>
    <w:rsid w:val="00D574A1"/>
    <w:rsid w:val="00D60F25"/>
    <w:rsid w:val="00D612E4"/>
    <w:rsid w:val="00D61BCC"/>
    <w:rsid w:val="00D65188"/>
    <w:rsid w:val="00D65265"/>
    <w:rsid w:val="00D66235"/>
    <w:rsid w:val="00D7005F"/>
    <w:rsid w:val="00D7027E"/>
    <w:rsid w:val="00D715D4"/>
    <w:rsid w:val="00D73612"/>
    <w:rsid w:val="00D73BF9"/>
    <w:rsid w:val="00D74C52"/>
    <w:rsid w:val="00D74CBA"/>
    <w:rsid w:val="00D76455"/>
    <w:rsid w:val="00D7719D"/>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26DA"/>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445B"/>
    <w:rsid w:val="00E17E94"/>
    <w:rsid w:val="00E2224A"/>
    <w:rsid w:val="00E25B1C"/>
    <w:rsid w:val="00E25B35"/>
    <w:rsid w:val="00E31002"/>
    <w:rsid w:val="00E31AE7"/>
    <w:rsid w:val="00E32989"/>
    <w:rsid w:val="00E32D05"/>
    <w:rsid w:val="00E335FD"/>
    <w:rsid w:val="00E376A9"/>
    <w:rsid w:val="00E40327"/>
    <w:rsid w:val="00E40CB8"/>
    <w:rsid w:val="00E421B2"/>
    <w:rsid w:val="00E428EA"/>
    <w:rsid w:val="00E43252"/>
    <w:rsid w:val="00E43C92"/>
    <w:rsid w:val="00E458CB"/>
    <w:rsid w:val="00E4618F"/>
    <w:rsid w:val="00E4622C"/>
    <w:rsid w:val="00E46C26"/>
    <w:rsid w:val="00E50155"/>
    <w:rsid w:val="00E508E5"/>
    <w:rsid w:val="00E51019"/>
    <w:rsid w:val="00E55191"/>
    <w:rsid w:val="00E55ACE"/>
    <w:rsid w:val="00E55C48"/>
    <w:rsid w:val="00E5606A"/>
    <w:rsid w:val="00E561D3"/>
    <w:rsid w:val="00E571C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4FCF"/>
    <w:rsid w:val="00E7665C"/>
    <w:rsid w:val="00E81890"/>
    <w:rsid w:val="00E85E50"/>
    <w:rsid w:val="00E912FB"/>
    <w:rsid w:val="00E91EF8"/>
    <w:rsid w:val="00E92328"/>
    <w:rsid w:val="00E944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41B9"/>
    <w:rsid w:val="00F053C9"/>
    <w:rsid w:val="00F058F4"/>
    <w:rsid w:val="00F06739"/>
    <w:rsid w:val="00F06929"/>
    <w:rsid w:val="00F06B7D"/>
    <w:rsid w:val="00F07970"/>
    <w:rsid w:val="00F1112F"/>
    <w:rsid w:val="00F11E0F"/>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06C"/>
    <w:rsid w:val="00F3530D"/>
    <w:rsid w:val="00F36946"/>
    <w:rsid w:val="00F40EE0"/>
    <w:rsid w:val="00F41161"/>
    <w:rsid w:val="00F41AAC"/>
    <w:rsid w:val="00F425DA"/>
    <w:rsid w:val="00F43EB7"/>
    <w:rsid w:val="00F443AF"/>
    <w:rsid w:val="00F459B0"/>
    <w:rsid w:val="00F469A9"/>
    <w:rsid w:val="00F47B94"/>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3746"/>
    <w:rsid w:val="00F73B36"/>
    <w:rsid w:val="00F73F17"/>
    <w:rsid w:val="00F765A2"/>
    <w:rsid w:val="00F76C9B"/>
    <w:rsid w:val="00F77611"/>
    <w:rsid w:val="00F77B6F"/>
    <w:rsid w:val="00F803A1"/>
    <w:rsid w:val="00F80B59"/>
    <w:rsid w:val="00F837C6"/>
    <w:rsid w:val="00F84551"/>
    <w:rsid w:val="00F84901"/>
    <w:rsid w:val="00F84F6A"/>
    <w:rsid w:val="00F853C0"/>
    <w:rsid w:val="00F85526"/>
    <w:rsid w:val="00F87F81"/>
    <w:rsid w:val="00F9003B"/>
    <w:rsid w:val="00F913A9"/>
    <w:rsid w:val="00F925D8"/>
    <w:rsid w:val="00F959BC"/>
    <w:rsid w:val="00F9603A"/>
    <w:rsid w:val="00F9643E"/>
    <w:rsid w:val="00F967FB"/>
    <w:rsid w:val="00F9761D"/>
    <w:rsid w:val="00FA062D"/>
    <w:rsid w:val="00FA1BA3"/>
    <w:rsid w:val="00FA24D8"/>
    <w:rsid w:val="00FA3962"/>
    <w:rsid w:val="00FA3BD0"/>
    <w:rsid w:val="00FA3D62"/>
    <w:rsid w:val="00FA4868"/>
    <w:rsid w:val="00FA5EBF"/>
    <w:rsid w:val="00FA753B"/>
    <w:rsid w:val="00FB2865"/>
    <w:rsid w:val="00FB3342"/>
    <w:rsid w:val="00FB3A85"/>
    <w:rsid w:val="00FB4127"/>
    <w:rsid w:val="00FB59D7"/>
    <w:rsid w:val="00FC002E"/>
    <w:rsid w:val="00FC0792"/>
    <w:rsid w:val="00FC0C69"/>
    <w:rsid w:val="00FC0E5A"/>
    <w:rsid w:val="00FC14CE"/>
    <w:rsid w:val="00FC2402"/>
    <w:rsid w:val="00FC4713"/>
    <w:rsid w:val="00FC4AAA"/>
    <w:rsid w:val="00FC6C20"/>
    <w:rsid w:val="00FC7037"/>
    <w:rsid w:val="00FC7060"/>
    <w:rsid w:val="00FC7EC7"/>
    <w:rsid w:val="00FD1547"/>
    <w:rsid w:val="00FD2F92"/>
    <w:rsid w:val="00FD43A0"/>
    <w:rsid w:val="00FD56F5"/>
    <w:rsid w:val="00FD5924"/>
    <w:rsid w:val="00FD5AEF"/>
    <w:rsid w:val="00FD6842"/>
    <w:rsid w:val="00FD6C56"/>
    <w:rsid w:val="00FE1045"/>
    <w:rsid w:val="00FE18F0"/>
    <w:rsid w:val="00FE1920"/>
    <w:rsid w:val="00FE1F9A"/>
    <w:rsid w:val="00FE28F7"/>
    <w:rsid w:val="00FE2FCB"/>
    <w:rsid w:val="00FE3700"/>
    <w:rsid w:val="00FE3C7C"/>
    <w:rsid w:val="00FE3F4E"/>
    <w:rsid w:val="00FE4EC8"/>
    <w:rsid w:val="00FE7285"/>
    <w:rsid w:val="00FF0665"/>
    <w:rsid w:val="00FF0AC8"/>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13-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oc/decisions/cop-15/cop-15-dec-06-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AD9A8D1E-F90D-45A7-849D-A4386E58B45F}"/>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9174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CBD/SBI/REC/7/11</dc:subject>
  <dc:creator>SCBD</dc:creator>
  <cp:keywords/>
  <cp:lastModifiedBy>Dalia El Gendi</cp:lastModifiedBy>
  <cp:revision>3</cp:revision>
  <cp:lastPrinted>2026-06-20T04:39:00Z</cp:lastPrinted>
  <dcterms:created xsi:type="dcterms:W3CDTF">2026-09-15T12:13:00Z</dcterms:created>
  <dcterms:modified xsi:type="dcterms:W3CDTF">2026-09-17T18:21:00Z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