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890"/>
      </w:tblGrid>
      <w:tr w:rsidR="00376F00" w:rsidRPr="00E440E5" w:rsidTr="00537860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6F00" w:rsidRPr="00610F40" w:rsidRDefault="00376F00" w:rsidP="00921307">
            <w:pPr>
              <w:pStyle w:val="Heading2"/>
              <w:tabs>
                <w:tab w:val="right" w:pos="6372"/>
              </w:tabs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CA"/>
              </w:rPr>
            </w:pPr>
            <w:r w:rsidRPr="00610F40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6F00" w:rsidRPr="00E440E5" w:rsidRDefault="0063523B" w:rsidP="00921307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  <w:r>
              <w:rPr>
                <w:rFonts w:ascii="Univers" w:hAnsi="Univers"/>
                <w:bCs/>
                <w:iCs/>
                <w:noProof/>
                <w:sz w:val="32"/>
                <w:szCs w:val="32"/>
                <w:lang w:val="en-CA" w:eastAsia="en-CA"/>
              </w:rPr>
              <w:pict>
                <v:group id="_x0000_s1026" style="position:absolute;left:0;text-align:left;margin-left:46.95pt;margin-top:6.55pt;width:95.85pt;height:36pt;z-index:251658240;mso-position-horizontal-relative:text;mso-position-vertical-relative:text" coordorigin="9029,891" coordsize="1917,7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9029;top:891;width:610;height:720;visibility:visible;mso-position-horizontal-relative:margin;mso-position-vertical-relative:margin">
                    <v:imagedata r:id="rId9" o:title="unep-old"/>
                  </v:shape>
                  <v:shape id="Picture 1" o:spid="_x0000_s1028" type="#_x0000_t75" alt="Macintosh HD:Users:bilodeau:Desktop:logos:template 2017:un.emf" style="position:absolute;left:10194;top:891;width:752;height:634;visibility:visible;mso-position-horizontal-relative:margin;mso-position-vertical-relative:margin">
                    <v:imagedata r:id="rId10" o:title="un"/>
                  </v:shape>
                </v:group>
              </w:pic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76F00" w:rsidRPr="00E440E5" w:rsidRDefault="00376F00" w:rsidP="00921307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  <w:p w:rsidR="00376F00" w:rsidRPr="00E440E5" w:rsidRDefault="00376F00" w:rsidP="00921307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376F00" w:rsidRPr="00E440E5" w:rsidTr="00537860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376F00" w:rsidRPr="00744A5C" w:rsidRDefault="00376F00" w:rsidP="00921307">
            <w:pPr>
              <w:bidi w:val="0"/>
              <w:spacing w:before="60"/>
              <w:rPr>
                <w:sz w:val="22"/>
                <w:szCs w:val="22"/>
              </w:rPr>
            </w:pPr>
            <w:r w:rsidRPr="00744A5C">
              <w:rPr>
                <w:sz w:val="22"/>
                <w:szCs w:val="22"/>
              </w:rPr>
              <w:t>Distr.</w:t>
            </w:r>
          </w:p>
          <w:p w:rsidR="00376F00" w:rsidRPr="00744A5C" w:rsidRDefault="00537860" w:rsidP="0092130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376F00" w:rsidRPr="00744A5C" w:rsidRDefault="00376F00" w:rsidP="00921307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376F00" w:rsidRPr="00376F00" w:rsidRDefault="00376F00" w:rsidP="00537860">
            <w:pPr>
              <w:bidi w:val="0"/>
              <w:rPr>
                <w:sz w:val="22"/>
                <w:szCs w:val="22"/>
                <w:lang w:val="en-CA" w:bidi="ar-EG"/>
              </w:rPr>
            </w:pPr>
            <w:r w:rsidRPr="00744A5C">
              <w:rPr>
                <w:sz w:val="22"/>
                <w:szCs w:val="22"/>
              </w:rPr>
              <w:t>CBD/SBSTTA/</w:t>
            </w:r>
            <w:r w:rsidR="00537860">
              <w:rPr>
                <w:sz w:val="22"/>
                <w:szCs w:val="22"/>
                <w:lang w:bidi="ar-EG"/>
              </w:rPr>
              <w:t>REC/XXI/3</w:t>
            </w:r>
          </w:p>
          <w:p w:rsidR="00376F00" w:rsidRPr="00744A5C" w:rsidRDefault="00376F00" w:rsidP="00537860">
            <w:pPr>
              <w:bidi w:val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1</w:t>
            </w:r>
            <w:r w:rsidR="0053786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December</w:t>
            </w:r>
            <w:r w:rsidRPr="00744A5C">
              <w:rPr>
                <w:sz w:val="22"/>
                <w:szCs w:val="22"/>
              </w:rPr>
              <w:t xml:space="preserve"> 2017</w:t>
            </w:r>
          </w:p>
          <w:p w:rsidR="00376F00" w:rsidRPr="00744A5C" w:rsidRDefault="00376F00" w:rsidP="00921307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/>
                <w:b w:val="0"/>
                <w:bCs w:val="0"/>
                <w:szCs w:val="22"/>
                <w:lang w:eastAsia="en-US"/>
              </w:rPr>
            </w:pPr>
          </w:p>
          <w:p w:rsidR="00376F00" w:rsidRPr="00744A5C" w:rsidRDefault="00376F00" w:rsidP="00921307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/>
                <w:b w:val="0"/>
                <w:bCs w:val="0"/>
                <w:szCs w:val="22"/>
                <w:lang w:eastAsia="en-US"/>
              </w:rPr>
            </w:pPr>
            <w:r w:rsidRPr="00744A5C">
              <w:rPr>
                <w:rFonts w:ascii="Times New Roman" w:hAnsi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376F00" w:rsidRPr="00744A5C" w:rsidRDefault="00376F00" w:rsidP="00921307">
            <w:pPr>
              <w:tabs>
                <w:tab w:val="left" w:pos="-720"/>
              </w:tabs>
              <w:suppressAutoHyphens/>
              <w:bidi w:val="0"/>
              <w:spacing w:after="40"/>
              <w:rPr>
                <w:sz w:val="22"/>
                <w:szCs w:val="22"/>
              </w:rPr>
            </w:pPr>
            <w:r w:rsidRPr="00744A5C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4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376F00" w:rsidRPr="00E440E5" w:rsidRDefault="00376F00" w:rsidP="00921307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  <w:lang w:bidi="ar-EG"/>
              </w:rPr>
            </w:pPr>
            <w:r>
              <w:rPr>
                <w:b/>
                <w:bCs/>
                <w:noProof/>
                <w:sz w:val="36"/>
                <w:szCs w:val="36"/>
                <w:lang w:eastAsia="zh-CN"/>
              </w:rPr>
              <w:drawing>
                <wp:inline distT="0" distB="0" distL="0" distR="0">
                  <wp:extent cx="2565400" cy="1028700"/>
                  <wp:effectExtent l="19050" t="0" r="6350" b="0"/>
                  <wp:docPr id="3" name="Picture 1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58D" w:rsidRPr="00E75F40" w:rsidRDefault="0008758D" w:rsidP="00DC44F7">
      <w:pPr>
        <w:rPr>
          <w:rFonts w:ascii="Simplified Arabic" w:hAnsi="Simplified Arabic"/>
          <w:b/>
          <w:bCs/>
          <w:sz w:val="26"/>
          <w:szCs w:val="26"/>
          <w:rtl/>
          <w:lang w:bidi="ar-EG"/>
        </w:rPr>
      </w:pPr>
      <w:r w:rsidRPr="00E75F40">
        <w:rPr>
          <w:rFonts w:ascii="Simplified Arabic" w:hAnsi="Simplified Arabic"/>
          <w:b/>
          <w:bCs/>
          <w:sz w:val="26"/>
          <w:szCs w:val="26"/>
          <w:rtl/>
        </w:rPr>
        <w:t>الهيئة الفرعية للمشورة العلمية والتقنية والتكنولوجية</w:t>
      </w:r>
    </w:p>
    <w:p w:rsidR="0008758D" w:rsidRPr="00E75F40" w:rsidRDefault="0008758D" w:rsidP="00DC44F7">
      <w:pPr>
        <w:rPr>
          <w:rFonts w:ascii="Simplified Arabic" w:hAnsi="Simplified Arabic"/>
          <w:sz w:val="26"/>
          <w:szCs w:val="26"/>
          <w:rtl/>
          <w:lang w:val="en-CA" w:bidi="ar-EG"/>
        </w:rPr>
      </w:pPr>
      <w:r w:rsidRPr="00E75F40">
        <w:rPr>
          <w:rFonts w:ascii="Simplified Arabic" w:hAnsi="Simplified Arabic"/>
          <w:sz w:val="26"/>
          <w:szCs w:val="26"/>
          <w:rtl/>
        </w:rPr>
        <w:t xml:space="preserve">الاجتماع </w:t>
      </w:r>
      <w:r w:rsidR="00D87675" w:rsidRPr="00E75F40">
        <w:rPr>
          <w:rFonts w:ascii="Simplified Arabic" w:hAnsi="Simplified Arabic"/>
          <w:sz w:val="26"/>
          <w:szCs w:val="26"/>
          <w:rtl/>
        </w:rPr>
        <w:t>الحادي و</w:t>
      </w:r>
      <w:r w:rsidR="00EB207E" w:rsidRPr="00E75F40">
        <w:rPr>
          <w:rFonts w:ascii="Simplified Arabic" w:hAnsi="Simplified Arabic"/>
          <w:sz w:val="26"/>
          <w:szCs w:val="26"/>
          <w:rtl/>
        </w:rPr>
        <w:t>العشرون</w:t>
      </w:r>
    </w:p>
    <w:p w:rsidR="0008758D" w:rsidRPr="00E75F40" w:rsidRDefault="000E409E" w:rsidP="00DC44F7">
      <w:pPr>
        <w:rPr>
          <w:rFonts w:ascii="Simplified Arabic" w:hAnsi="Simplified Arabic"/>
          <w:sz w:val="26"/>
          <w:szCs w:val="26"/>
          <w:rtl/>
          <w:lang w:bidi="ar-EG"/>
        </w:rPr>
      </w:pPr>
      <w:r w:rsidRPr="00E75F40">
        <w:rPr>
          <w:rFonts w:ascii="Simplified Arabic" w:hAnsi="Simplified Arabic"/>
          <w:sz w:val="26"/>
          <w:szCs w:val="26"/>
          <w:rtl/>
          <w:lang w:bidi="ar-EG"/>
        </w:rPr>
        <w:t>مونتريال،</w:t>
      </w:r>
      <w:r w:rsidR="00D87675" w:rsidRPr="00E75F40">
        <w:rPr>
          <w:rFonts w:ascii="Simplified Arabic" w:hAnsi="Simplified Arabic"/>
          <w:sz w:val="26"/>
          <w:szCs w:val="26"/>
          <w:rtl/>
          <w:lang w:bidi="ar-EG"/>
        </w:rPr>
        <w:t xml:space="preserve"> كندا</w:t>
      </w:r>
      <w:r w:rsidRPr="00E75F40">
        <w:rPr>
          <w:rFonts w:ascii="Simplified Arabic" w:hAnsi="Simplified Arabic"/>
          <w:sz w:val="26"/>
          <w:szCs w:val="26"/>
          <w:rtl/>
          <w:lang w:bidi="ar-EG"/>
        </w:rPr>
        <w:t xml:space="preserve"> </w:t>
      </w:r>
      <w:r w:rsidR="00D87675" w:rsidRPr="00E75F40">
        <w:rPr>
          <w:rFonts w:ascii="Simplified Arabic" w:hAnsi="Simplified Arabic"/>
          <w:sz w:val="26"/>
          <w:szCs w:val="26"/>
          <w:rtl/>
          <w:lang w:bidi="ar-EG"/>
        </w:rPr>
        <w:t>11-14 ديسمبر/كانون الأول</w:t>
      </w:r>
      <w:r w:rsidR="00EB207E" w:rsidRPr="00E75F40">
        <w:rPr>
          <w:rFonts w:ascii="Simplified Arabic" w:hAnsi="Simplified Arabic"/>
          <w:sz w:val="26"/>
          <w:szCs w:val="26"/>
          <w:rtl/>
          <w:lang w:bidi="ar-EG"/>
        </w:rPr>
        <w:t xml:space="preserve"> 201</w:t>
      </w:r>
      <w:r w:rsidR="00D87675" w:rsidRPr="00E75F40">
        <w:rPr>
          <w:rFonts w:ascii="Simplified Arabic" w:hAnsi="Simplified Arabic"/>
          <w:sz w:val="26"/>
          <w:szCs w:val="26"/>
          <w:rtl/>
          <w:lang w:bidi="ar-EG"/>
        </w:rPr>
        <w:t>7</w:t>
      </w:r>
    </w:p>
    <w:p w:rsidR="004F5EA7" w:rsidRPr="000464BA" w:rsidRDefault="004F5EA7" w:rsidP="00C82792">
      <w:pPr>
        <w:rPr>
          <w:sz w:val="26"/>
          <w:szCs w:val="26"/>
          <w:rtl/>
          <w:lang w:bidi="ar-EG"/>
        </w:rPr>
      </w:pPr>
      <w:r w:rsidRPr="00E75F40">
        <w:rPr>
          <w:rFonts w:ascii="Simplified Arabic" w:hAnsi="Simplified Arabic"/>
          <w:sz w:val="26"/>
          <w:szCs w:val="26"/>
          <w:rtl/>
          <w:lang w:bidi="ar-EG"/>
        </w:rPr>
        <w:t xml:space="preserve">البند </w:t>
      </w:r>
      <w:r w:rsidR="00C82792">
        <w:rPr>
          <w:rFonts w:ascii="Simplified Arabic" w:hAnsi="Simplified Arabic"/>
          <w:sz w:val="26"/>
          <w:szCs w:val="26"/>
          <w:lang w:bidi="ar-EG"/>
        </w:rPr>
        <w:t>4</w:t>
      </w:r>
      <w:r w:rsidRPr="00E75F40">
        <w:rPr>
          <w:rFonts w:ascii="Simplified Arabic" w:hAnsi="Simplified Arabic"/>
          <w:sz w:val="26"/>
          <w:szCs w:val="26"/>
          <w:rtl/>
          <w:lang w:bidi="ar-EG"/>
        </w:rPr>
        <w:t xml:space="preserve"> من جدول الأعمال</w:t>
      </w:r>
    </w:p>
    <w:p w:rsidR="0008758D" w:rsidRPr="000464BA" w:rsidRDefault="0008758D" w:rsidP="000E409E">
      <w:pPr>
        <w:spacing w:line="120" w:lineRule="auto"/>
        <w:rPr>
          <w:lang w:bidi="ar-EG"/>
        </w:rPr>
      </w:pPr>
    </w:p>
    <w:p w:rsidR="00034065" w:rsidRDefault="00034065" w:rsidP="00034065">
      <w:pPr>
        <w:spacing w:after="120" w:line="192" w:lineRule="auto"/>
        <w:jc w:val="center"/>
        <w:rPr>
          <w:rFonts w:ascii="Simplified Arabic" w:hAnsi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hint="cs"/>
          <w:b/>
          <w:bCs/>
          <w:sz w:val="28"/>
          <w:szCs w:val="28"/>
          <w:rtl/>
          <w:lang w:bidi="ar-EG"/>
        </w:rPr>
        <w:t>توصية معتمدة من الهيئة الفرعية للمشورة العلمية والتقنية والتكنولوجية</w:t>
      </w:r>
    </w:p>
    <w:p w:rsidR="000C2F26" w:rsidRPr="002F573E" w:rsidRDefault="00034065" w:rsidP="002E150F">
      <w:pPr>
        <w:tabs>
          <w:tab w:val="left" w:pos="1080"/>
        </w:tabs>
        <w:spacing w:after="120" w:line="192" w:lineRule="auto"/>
        <w:jc w:val="center"/>
        <w:rPr>
          <w:rFonts w:ascii="Simplified Arabic" w:hAnsi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hint="cs"/>
          <w:b/>
          <w:bCs/>
          <w:sz w:val="28"/>
          <w:szCs w:val="28"/>
          <w:rtl/>
          <w:lang w:bidi="ar-EG"/>
        </w:rPr>
        <w:t>21/</w:t>
      </w:r>
      <w:r w:rsidR="002E150F">
        <w:rPr>
          <w:rFonts w:ascii="Simplified Arabic" w:hAnsi="Simplified Arabic"/>
          <w:b/>
          <w:bCs/>
          <w:sz w:val="28"/>
          <w:szCs w:val="28"/>
          <w:lang w:bidi="ar-EG"/>
        </w:rPr>
        <w:t>3</w:t>
      </w:r>
      <w:r>
        <w:rPr>
          <w:rFonts w:ascii="Simplified Arabic" w:hAnsi="Simplified Arabic" w:hint="cs"/>
          <w:b/>
          <w:bCs/>
          <w:sz w:val="28"/>
          <w:szCs w:val="28"/>
          <w:rtl/>
          <w:lang w:bidi="ar-EG"/>
        </w:rPr>
        <w:tab/>
      </w:r>
      <w:r w:rsidR="00C82792">
        <w:rPr>
          <w:rFonts w:ascii="Simplified Arabic" w:hAnsi="Simplified Arabic" w:hint="cs"/>
          <w:b/>
          <w:bCs/>
          <w:sz w:val="28"/>
          <w:szCs w:val="28"/>
          <w:rtl/>
          <w:lang w:bidi="ar-EG"/>
        </w:rPr>
        <w:t>الصحة والتنوع ا</w:t>
      </w:r>
      <w:r w:rsidR="00654478" w:rsidRPr="002F573E">
        <w:rPr>
          <w:rFonts w:ascii="Simplified Arabic" w:hAnsi="Simplified Arabic"/>
          <w:b/>
          <w:bCs/>
          <w:sz w:val="28"/>
          <w:szCs w:val="28"/>
          <w:rtl/>
          <w:lang w:bidi="ar-EG"/>
        </w:rPr>
        <w:t>لبيولوجي</w:t>
      </w:r>
    </w:p>
    <w:p w:rsidR="00C47A49" w:rsidRPr="002F573E" w:rsidRDefault="00C47A49" w:rsidP="001744FF">
      <w:pPr>
        <w:spacing w:after="120"/>
        <w:ind w:firstLine="720"/>
        <w:rPr>
          <w:rFonts w:ascii="Simplified Arabic" w:hAnsi="Simplified Arabic"/>
          <w:i/>
          <w:iCs/>
          <w:sz w:val="22"/>
          <w:rtl/>
          <w:lang w:bidi="ar-EG"/>
        </w:rPr>
      </w:pPr>
      <w:r w:rsidRPr="002F573E">
        <w:rPr>
          <w:rFonts w:ascii="Simplified Arabic" w:hAnsi="Simplified Arabic"/>
          <w:i/>
          <w:iCs/>
          <w:sz w:val="22"/>
          <w:rtl/>
          <w:lang w:bidi="ar-EG"/>
        </w:rPr>
        <w:t>إن الهيئة الفرعية للمشورة العلمية والتقنية والتكنولوجية</w:t>
      </w:r>
      <w:r w:rsidR="001744FF">
        <w:rPr>
          <w:rFonts w:ascii="Simplified Arabic" w:hAnsi="Simplified Arabic" w:hint="cs"/>
          <w:i/>
          <w:iCs/>
          <w:sz w:val="22"/>
          <w:rtl/>
          <w:lang w:bidi="ar-EG"/>
        </w:rPr>
        <w:t>،</w:t>
      </w:r>
    </w:p>
    <w:p w:rsidR="005A43A3" w:rsidRPr="005F4F89" w:rsidRDefault="00376F00" w:rsidP="00034065">
      <w:pPr>
        <w:spacing w:after="120"/>
        <w:ind w:firstLine="720"/>
        <w:rPr>
          <w:rFonts w:ascii="Simplified Arabic" w:hAnsi="Simplified Arabic"/>
          <w:sz w:val="22"/>
          <w:lang w:bidi="ar-EG"/>
        </w:rPr>
      </w:pPr>
      <w:r>
        <w:rPr>
          <w:rFonts w:ascii="Simplified Arabic" w:hAnsi="Simplified Arabic" w:hint="cs"/>
          <w:i/>
          <w:iCs/>
          <w:sz w:val="22"/>
          <w:rtl/>
          <w:lang w:bidi="ar-EG"/>
        </w:rPr>
        <w:t>إدراكا منها</w:t>
      </w:r>
      <w:r w:rsidR="00C82792" w:rsidRPr="00C82792">
        <w:rPr>
          <w:rFonts w:ascii="Simplified Arabic" w:hAnsi="Simplified Arabic"/>
          <w:sz w:val="22"/>
          <w:rtl/>
          <w:lang w:bidi="ar-EG"/>
        </w:rPr>
        <w:t xml:space="preserve"> </w:t>
      </w:r>
      <w:r>
        <w:rPr>
          <w:rFonts w:ascii="Simplified Arabic" w:hAnsi="Simplified Arabic" w:hint="cs"/>
          <w:sz w:val="22"/>
          <w:rtl/>
          <w:lang w:bidi="ar-EG"/>
        </w:rPr>
        <w:t>ب</w:t>
      </w:r>
      <w:r w:rsidR="00C82792" w:rsidRPr="00C82792">
        <w:rPr>
          <w:rFonts w:ascii="Simplified Arabic" w:hAnsi="Simplified Arabic"/>
          <w:sz w:val="22"/>
          <w:rtl/>
          <w:lang w:bidi="ar-EG"/>
        </w:rPr>
        <w:t xml:space="preserve">أن </w:t>
      </w:r>
      <w:r>
        <w:rPr>
          <w:rFonts w:ascii="Simplified Arabic" w:hAnsi="Simplified Arabic" w:hint="cs"/>
          <w:sz w:val="22"/>
          <w:rtl/>
          <w:lang w:bidi="ar-EG"/>
        </w:rPr>
        <w:t xml:space="preserve">في </w:t>
      </w:r>
      <w:r w:rsidR="00C82792" w:rsidRPr="00C82792">
        <w:rPr>
          <w:rFonts w:ascii="Simplified Arabic" w:hAnsi="Simplified Arabic"/>
          <w:sz w:val="22"/>
          <w:rtl/>
          <w:lang w:bidi="ar-EG"/>
        </w:rPr>
        <w:t>اجتماعه</w:t>
      </w:r>
      <w:r w:rsidR="00C82792">
        <w:rPr>
          <w:rFonts w:ascii="Simplified Arabic" w:hAnsi="Simplified Arabic" w:hint="cs"/>
          <w:sz w:val="22"/>
          <w:rtl/>
          <w:lang w:bidi="ar-EG"/>
        </w:rPr>
        <w:t>ا</w:t>
      </w:r>
      <w:r w:rsidR="00C82792" w:rsidRPr="00C82792">
        <w:rPr>
          <w:rFonts w:ascii="Simplified Arabic" w:hAnsi="Simplified Arabic"/>
          <w:sz w:val="22"/>
          <w:rtl/>
          <w:lang w:bidi="ar-EG"/>
        </w:rPr>
        <w:t xml:space="preserve"> الثاني والعشرين </w:t>
      </w:r>
      <w:r>
        <w:rPr>
          <w:rFonts w:ascii="Simplified Arabic" w:hAnsi="Simplified Arabic" w:hint="cs"/>
          <w:sz w:val="22"/>
          <w:rtl/>
          <w:lang w:bidi="ar-EG"/>
        </w:rPr>
        <w:t>قد تنظر في مقترحات ممكنة ل</w:t>
      </w:r>
      <w:r w:rsidR="00C82792" w:rsidRPr="00C82792">
        <w:rPr>
          <w:rFonts w:ascii="Simplified Arabic" w:hAnsi="Simplified Arabic"/>
          <w:sz w:val="22"/>
          <w:rtl/>
          <w:lang w:bidi="ar-EG"/>
        </w:rPr>
        <w:t xml:space="preserve">برنامج العمل الثاني للمنبر الحكومي الدولي للعلوم والسياسات في مجال التنوع البيولوجي وخدمات النظم الإيكولوجية، وقد </w:t>
      </w:r>
      <w:r w:rsidR="00034065">
        <w:rPr>
          <w:rFonts w:ascii="Simplified Arabic" w:hAnsi="Simplified Arabic" w:hint="cs"/>
          <w:sz w:val="22"/>
          <w:rtl/>
          <w:lang w:bidi="ar-EG"/>
        </w:rPr>
        <w:t>ت</w:t>
      </w:r>
      <w:r w:rsidR="00C82792" w:rsidRPr="00C82792">
        <w:rPr>
          <w:rFonts w:ascii="Simplified Arabic" w:hAnsi="Simplified Arabic"/>
          <w:sz w:val="22"/>
          <w:rtl/>
          <w:lang w:bidi="ar-EG"/>
        </w:rPr>
        <w:t xml:space="preserve">رغب في هذا السياق في النظر في </w:t>
      </w:r>
      <w:r w:rsidR="00034065">
        <w:rPr>
          <w:rFonts w:ascii="Simplified Arabic" w:hAnsi="Simplified Arabic" w:hint="cs"/>
          <w:sz w:val="22"/>
          <w:rtl/>
          <w:lang w:bidi="ar-EG"/>
        </w:rPr>
        <w:t xml:space="preserve">موضوع </w:t>
      </w:r>
      <w:r w:rsidR="00C82792" w:rsidRPr="00C82792">
        <w:rPr>
          <w:rFonts w:ascii="Simplified Arabic" w:hAnsi="Simplified Arabic"/>
          <w:sz w:val="22"/>
          <w:rtl/>
          <w:lang w:bidi="ar-EG"/>
        </w:rPr>
        <w:t>التنوع البيولوجي والصحة؛</w:t>
      </w:r>
    </w:p>
    <w:p w:rsidR="00C82792" w:rsidRPr="00034065" w:rsidRDefault="00376F00" w:rsidP="00034065">
      <w:pPr>
        <w:spacing w:after="120"/>
        <w:ind w:left="720"/>
        <w:rPr>
          <w:rFonts w:ascii="Simplified Arabic" w:hAnsi="Simplified Arabic"/>
          <w:sz w:val="22"/>
          <w:lang w:bidi="ar-EG"/>
        </w:rPr>
      </w:pPr>
      <w:r w:rsidRPr="00376F00">
        <w:rPr>
          <w:rFonts w:ascii="Simplified Arabic" w:hAnsi="Simplified Arabic" w:hint="cs"/>
          <w:i/>
          <w:iCs/>
          <w:sz w:val="22"/>
          <w:rtl/>
          <w:lang w:bidi="ar-EG"/>
        </w:rPr>
        <w:t>ت</w:t>
      </w:r>
      <w:r w:rsidRPr="00376F00">
        <w:rPr>
          <w:rFonts w:ascii="Simplified Arabic" w:hAnsi="Simplified Arabic"/>
          <w:i/>
          <w:iCs/>
          <w:sz w:val="22"/>
          <w:rtl/>
          <w:lang w:bidi="ar-EG"/>
        </w:rPr>
        <w:t>وصي</w:t>
      </w:r>
      <w:r w:rsidRPr="00376F00">
        <w:rPr>
          <w:rFonts w:ascii="Simplified Arabic" w:hAnsi="Simplified Arabic" w:hint="cs"/>
          <w:i/>
          <w:iCs/>
          <w:sz w:val="22"/>
          <w:rtl/>
          <w:lang w:bidi="ar-EG"/>
        </w:rPr>
        <w:t xml:space="preserve"> </w:t>
      </w:r>
      <w:r w:rsidRPr="00034065">
        <w:rPr>
          <w:rFonts w:ascii="Simplified Arabic" w:hAnsi="Simplified Arabic" w:hint="cs"/>
          <w:sz w:val="22"/>
          <w:rtl/>
          <w:lang w:bidi="ar-EG"/>
        </w:rPr>
        <w:t>بأن يعتمد</w:t>
      </w:r>
      <w:r w:rsidRPr="00034065">
        <w:rPr>
          <w:rFonts w:ascii="Simplified Arabic" w:hAnsi="Simplified Arabic"/>
          <w:sz w:val="22"/>
          <w:rtl/>
          <w:lang w:bidi="ar-EG"/>
        </w:rPr>
        <w:t xml:space="preserve"> مؤتمر الأطراف مقرر</w:t>
      </w:r>
      <w:r w:rsidRPr="00034065">
        <w:rPr>
          <w:rFonts w:ascii="Simplified Arabic" w:hAnsi="Simplified Arabic" w:hint="cs"/>
          <w:sz w:val="22"/>
          <w:rtl/>
          <w:lang w:bidi="ar-EG"/>
        </w:rPr>
        <w:t>ا</w:t>
      </w:r>
      <w:r w:rsidRPr="00034065">
        <w:rPr>
          <w:rFonts w:ascii="Simplified Arabic" w:hAnsi="Simplified Arabic"/>
          <w:sz w:val="22"/>
          <w:rtl/>
          <w:lang w:bidi="ar-EG"/>
        </w:rPr>
        <w:t xml:space="preserve"> على غرار ما يلي</w:t>
      </w:r>
      <w:r w:rsidR="00C82792" w:rsidRPr="00034065">
        <w:rPr>
          <w:rFonts w:ascii="Simplified Arabic" w:hAnsi="Simplified Arabic"/>
          <w:sz w:val="22"/>
          <w:rtl/>
          <w:lang w:bidi="ar-EG"/>
        </w:rPr>
        <w:t>:</w:t>
      </w:r>
    </w:p>
    <w:p w:rsidR="00771CC6" w:rsidRDefault="00771CC6" w:rsidP="00376F00">
      <w:pPr>
        <w:spacing w:after="120"/>
        <w:ind w:left="720" w:firstLine="720"/>
        <w:rPr>
          <w:rFonts w:ascii="Simplified Arabic" w:hAnsi="Simplified Arabic"/>
          <w:i/>
          <w:iCs/>
          <w:sz w:val="22"/>
          <w:rtl/>
          <w:lang w:bidi="ar-EG"/>
        </w:rPr>
      </w:pPr>
      <w:r w:rsidRPr="002F573E">
        <w:rPr>
          <w:rFonts w:ascii="Simplified Arabic" w:hAnsi="Simplified Arabic"/>
          <w:i/>
          <w:iCs/>
          <w:sz w:val="22"/>
          <w:rtl/>
          <w:lang w:bidi="ar-EG"/>
        </w:rPr>
        <w:t xml:space="preserve">إن </w:t>
      </w:r>
      <w:r>
        <w:rPr>
          <w:rFonts w:ascii="Simplified Arabic" w:hAnsi="Simplified Arabic" w:hint="cs"/>
          <w:i/>
          <w:iCs/>
          <w:sz w:val="22"/>
          <w:rtl/>
          <w:lang w:bidi="ar-EG"/>
        </w:rPr>
        <w:t>مؤتمر الأطراف،</w:t>
      </w:r>
    </w:p>
    <w:p w:rsidR="00771CC6" w:rsidRDefault="00771CC6" w:rsidP="00376F00">
      <w:pPr>
        <w:spacing w:after="120"/>
        <w:ind w:left="720" w:firstLine="720"/>
        <w:rPr>
          <w:rFonts w:ascii="Simplified Arabic" w:hAnsi="Simplified Arabic"/>
          <w:sz w:val="22"/>
          <w:rtl/>
          <w:lang w:bidi="ar-EG"/>
        </w:rPr>
      </w:pPr>
      <w:r w:rsidRPr="00771CC6">
        <w:rPr>
          <w:rFonts w:ascii="Simplified Arabic" w:hAnsi="Simplified Arabic"/>
          <w:i/>
          <w:iCs/>
          <w:sz w:val="22"/>
          <w:rtl/>
          <w:lang w:bidi="ar-EG"/>
        </w:rPr>
        <w:t xml:space="preserve">إذ يشير إلى </w:t>
      </w:r>
      <w:r w:rsidRPr="00771CC6">
        <w:rPr>
          <w:rFonts w:ascii="Simplified Arabic" w:hAnsi="Simplified Arabic"/>
          <w:sz w:val="22"/>
          <w:rtl/>
          <w:lang w:bidi="ar-EG"/>
        </w:rPr>
        <w:t xml:space="preserve">المقررين </w:t>
      </w:r>
      <w:hyperlink r:id="rId12" w:history="1">
        <w:r w:rsidRPr="001744FF">
          <w:rPr>
            <w:rStyle w:val="Hyperlink"/>
            <w:rFonts w:ascii="Simplified Arabic" w:hAnsi="Simplified Arabic"/>
            <w:sz w:val="22"/>
            <w:rtl/>
            <w:lang w:bidi="ar-EG"/>
          </w:rPr>
          <w:t>12/21</w:t>
        </w:r>
      </w:hyperlink>
      <w:r w:rsidRPr="00771CC6">
        <w:rPr>
          <w:rFonts w:ascii="Simplified Arabic" w:hAnsi="Simplified Arabic"/>
          <w:sz w:val="22"/>
          <w:rtl/>
          <w:lang w:bidi="ar-EG"/>
        </w:rPr>
        <w:t xml:space="preserve"> و </w:t>
      </w:r>
      <w:hyperlink r:id="rId13" w:history="1">
        <w:r w:rsidRPr="001744FF">
          <w:rPr>
            <w:rStyle w:val="Hyperlink"/>
            <w:rFonts w:ascii="Simplified Arabic" w:hAnsi="Simplified Arabic"/>
            <w:sz w:val="22"/>
            <w:rtl/>
            <w:lang w:bidi="ar-EG"/>
          </w:rPr>
          <w:t>13/6</w:t>
        </w:r>
      </w:hyperlink>
      <w:r w:rsidRPr="00771CC6">
        <w:rPr>
          <w:rFonts w:ascii="Simplified Arabic" w:hAnsi="Simplified Arabic"/>
          <w:sz w:val="22"/>
          <w:rtl/>
          <w:lang w:bidi="ar-EG"/>
        </w:rPr>
        <w:t xml:space="preserve"> بشأن الصحة والتنوع البيولوجي</w:t>
      </w:r>
      <w:r>
        <w:rPr>
          <w:rFonts w:ascii="Simplified Arabic" w:hAnsi="Simplified Arabic" w:hint="cs"/>
          <w:sz w:val="22"/>
          <w:rtl/>
          <w:lang w:bidi="ar-EG"/>
        </w:rPr>
        <w:t>،</w:t>
      </w:r>
    </w:p>
    <w:p w:rsidR="00771CC6" w:rsidRDefault="00771CC6" w:rsidP="00376F00">
      <w:pPr>
        <w:spacing w:after="120"/>
        <w:ind w:left="720" w:firstLine="720"/>
        <w:rPr>
          <w:rFonts w:ascii="Simplified Arabic" w:hAnsi="Simplified Arabic"/>
          <w:sz w:val="22"/>
          <w:rtl/>
          <w:lang w:bidi="ar-EG"/>
        </w:rPr>
      </w:pPr>
      <w:r w:rsidRPr="00771CC6">
        <w:rPr>
          <w:rFonts w:ascii="Simplified Arabic" w:hAnsi="Simplified Arabic"/>
          <w:i/>
          <w:iCs/>
          <w:sz w:val="22"/>
          <w:rtl/>
          <w:lang w:bidi="ar-EG"/>
        </w:rPr>
        <w:t>وإذ يرحب</w:t>
      </w:r>
      <w:r w:rsidRPr="00771CC6">
        <w:rPr>
          <w:rFonts w:ascii="Simplified Arabic" w:hAnsi="Simplified Arabic"/>
          <w:sz w:val="22"/>
          <w:rtl/>
          <w:lang w:bidi="ar-EG"/>
        </w:rPr>
        <w:t xml:space="preserve"> بقرار جمعية الأمم المتحدة للبيئة </w:t>
      </w:r>
      <w:hyperlink r:id="rId14" w:history="1">
        <w:r w:rsidRPr="00376F00">
          <w:rPr>
            <w:rStyle w:val="Hyperlink"/>
            <w:rFonts w:cs="Times New Roman"/>
            <w:sz w:val="22"/>
            <w:szCs w:val="22"/>
            <w:lang w:bidi="ar-EG"/>
          </w:rPr>
          <w:t>UNEP/EA.3/L.8/REV.1</w:t>
        </w:r>
      </w:hyperlink>
      <w:r>
        <w:rPr>
          <w:rFonts w:ascii="Simplified Arabic" w:hAnsi="Simplified Arabic" w:hint="cs"/>
          <w:sz w:val="22"/>
          <w:rtl/>
          <w:lang w:bidi="ar-EG"/>
        </w:rPr>
        <w:t xml:space="preserve"> </w:t>
      </w:r>
      <w:r w:rsidRPr="00771CC6">
        <w:rPr>
          <w:rFonts w:ascii="Simplified Arabic" w:hAnsi="Simplified Arabic"/>
          <w:sz w:val="22"/>
          <w:rtl/>
          <w:lang w:bidi="ar-EG"/>
        </w:rPr>
        <w:t>بشأن البيئة والصحة،</w:t>
      </w:r>
    </w:p>
    <w:p w:rsidR="00771CC6" w:rsidRDefault="00771CC6" w:rsidP="001204ED">
      <w:pPr>
        <w:spacing w:after="120"/>
        <w:ind w:left="720" w:firstLine="720"/>
        <w:rPr>
          <w:rFonts w:ascii="Simplified Arabic" w:hAnsi="Simplified Arabic"/>
          <w:sz w:val="22"/>
          <w:rtl/>
          <w:lang w:bidi="ar-EG"/>
        </w:rPr>
      </w:pPr>
      <w:r w:rsidRPr="00771CC6">
        <w:rPr>
          <w:rFonts w:ascii="Simplified Arabic" w:hAnsi="Simplified Arabic"/>
          <w:i/>
          <w:iCs/>
          <w:sz w:val="22"/>
          <w:rtl/>
          <w:lang w:bidi="ar-EG"/>
        </w:rPr>
        <w:t xml:space="preserve">وإذ </w:t>
      </w:r>
      <w:r w:rsidR="00376F00">
        <w:rPr>
          <w:rFonts w:ascii="Simplified Arabic" w:hAnsi="Simplified Arabic" w:hint="cs"/>
          <w:i/>
          <w:iCs/>
          <w:sz w:val="22"/>
          <w:rtl/>
          <w:lang w:bidi="ar-EG"/>
        </w:rPr>
        <w:t>يلاحظ</w:t>
      </w:r>
      <w:r w:rsidR="00376F00">
        <w:rPr>
          <w:rFonts w:ascii="Simplified Arabic" w:hAnsi="Simplified Arabic"/>
          <w:sz w:val="22"/>
          <w:rtl/>
          <w:lang w:bidi="ar-EG"/>
        </w:rPr>
        <w:t xml:space="preserve"> </w:t>
      </w:r>
      <w:r w:rsidRPr="00771CC6">
        <w:rPr>
          <w:rFonts w:ascii="Simplified Arabic" w:hAnsi="Simplified Arabic"/>
          <w:sz w:val="22"/>
          <w:rtl/>
          <w:lang w:bidi="ar-EG"/>
        </w:rPr>
        <w:t xml:space="preserve">التقارير الصادرة </w:t>
      </w:r>
      <w:r w:rsidR="00376F00">
        <w:rPr>
          <w:rFonts w:ascii="Simplified Arabic" w:hAnsi="Simplified Arabic" w:hint="cs"/>
          <w:sz w:val="22"/>
          <w:rtl/>
          <w:lang w:bidi="ar-EG"/>
        </w:rPr>
        <w:t>عن المكتب الإقليمي</w:t>
      </w:r>
      <w:r w:rsidRPr="00771CC6">
        <w:rPr>
          <w:rFonts w:ascii="Simplified Arabic" w:hAnsi="Simplified Arabic" w:hint="cs"/>
          <w:sz w:val="22"/>
          <w:rtl/>
          <w:lang w:bidi="ar-EG"/>
        </w:rPr>
        <w:t xml:space="preserve"> </w:t>
      </w:r>
      <w:r w:rsidR="00376F00">
        <w:rPr>
          <w:rFonts w:ascii="Simplified Arabic" w:hAnsi="Simplified Arabic" w:hint="cs"/>
          <w:sz w:val="22"/>
          <w:rtl/>
          <w:lang w:bidi="ar-EG"/>
        </w:rPr>
        <w:t xml:space="preserve">لأوروبا التابع </w:t>
      </w:r>
      <w:r w:rsidRPr="00771CC6">
        <w:rPr>
          <w:rFonts w:ascii="Simplified Arabic" w:hAnsi="Simplified Arabic" w:hint="cs"/>
          <w:sz w:val="22"/>
          <w:rtl/>
          <w:lang w:bidi="ar-EG"/>
        </w:rPr>
        <w:t xml:space="preserve">لمنظمة الصحة العالمية </w:t>
      </w:r>
      <w:r w:rsidR="001204ED">
        <w:rPr>
          <w:rFonts w:ascii="Simplified Arabic" w:hAnsi="Simplified Arabic" w:hint="cs"/>
          <w:sz w:val="22"/>
          <w:rtl/>
          <w:lang w:bidi="ar-EG"/>
        </w:rPr>
        <w:t>بعنوان</w:t>
      </w:r>
      <w:r w:rsidRPr="00771CC6">
        <w:rPr>
          <w:rFonts w:ascii="Simplified Arabic" w:hAnsi="Simplified Arabic" w:hint="cs"/>
          <w:sz w:val="22"/>
          <w:rtl/>
          <w:lang w:bidi="ar-EG"/>
        </w:rPr>
        <w:t xml:space="preserve"> </w:t>
      </w:r>
      <w:r w:rsidRPr="001204ED">
        <w:rPr>
          <w:rFonts w:ascii="Simplified Arabic" w:hAnsi="Simplified Arabic" w:hint="cs"/>
          <w:i/>
          <w:iCs/>
          <w:sz w:val="22"/>
          <w:rtl/>
          <w:lang w:bidi="ar-EG"/>
        </w:rPr>
        <w:t xml:space="preserve">المساحات </w:t>
      </w:r>
      <w:r w:rsidR="001204ED" w:rsidRPr="001204ED">
        <w:rPr>
          <w:rFonts w:ascii="Simplified Arabic" w:hAnsi="Simplified Arabic" w:hint="cs"/>
          <w:i/>
          <w:iCs/>
          <w:sz w:val="22"/>
          <w:rtl/>
          <w:lang w:bidi="ar-EG"/>
        </w:rPr>
        <w:t xml:space="preserve">الحضرية </w:t>
      </w:r>
      <w:r w:rsidRPr="001204ED">
        <w:rPr>
          <w:rFonts w:ascii="Simplified Arabic" w:hAnsi="Simplified Arabic" w:hint="cs"/>
          <w:i/>
          <w:iCs/>
          <w:sz w:val="22"/>
          <w:rtl/>
          <w:lang w:bidi="ar-EG"/>
        </w:rPr>
        <w:t xml:space="preserve">الخضراء </w:t>
      </w:r>
      <w:r w:rsidR="001204ED" w:rsidRPr="001204ED">
        <w:rPr>
          <w:rFonts w:ascii="Simplified Arabic" w:hAnsi="Simplified Arabic" w:hint="cs"/>
          <w:i/>
          <w:iCs/>
          <w:sz w:val="22"/>
          <w:rtl/>
          <w:lang w:bidi="ar-EG"/>
        </w:rPr>
        <w:t>والصحة: استعراض للأدلة</w:t>
      </w:r>
      <w:r w:rsidR="001204ED">
        <w:rPr>
          <w:rFonts w:ascii="Simplified Arabic" w:hAnsi="Simplified Arabic" w:hint="cs"/>
          <w:sz w:val="22"/>
          <w:rtl/>
          <w:lang w:bidi="ar-EG"/>
        </w:rPr>
        <w:t xml:space="preserve"> (2016)</w:t>
      </w:r>
      <w:r w:rsidR="001204ED" w:rsidRPr="001204ED">
        <w:rPr>
          <w:rFonts w:ascii="Simplified Arabic" w:hAnsi="Simplified Arabic"/>
          <w:sz w:val="22"/>
          <w:vertAlign w:val="superscript"/>
          <w:rtl/>
          <w:lang w:bidi="ar-EG"/>
        </w:rPr>
        <w:footnoteReference w:id="1"/>
      </w:r>
      <w:r w:rsidR="001204ED">
        <w:rPr>
          <w:rFonts w:ascii="Simplified Arabic" w:hAnsi="Simplified Arabic" w:hint="cs"/>
          <w:sz w:val="22"/>
          <w:rtl/>
          <w:lang w:bidi="ar-EG"/>
        </w:rPr>
        <w:t xml:space="preserve"> </w:t>
      </w:r>
      <w:r w:rsidRPr="00771CC6">
        <w:rPr>
          <w:rFonts w:ascii="Simplified Arabic" w:hAnsi="Simplified Arabic"/>
          <w:sz w:val="22"/>
          <w:rtl/>
          <w:lang w:bidi="ar-EG"/>
        </w:rPr>
        <w:t>و</w:t>
      </w:r>
      <w:r w:rsidR="001204ED">
        <w:rPr>
          <w:rFonts w:ascii="Simplified Arabic" w:hAnsi="Simplified Arabic" w:hint="cs"/>
          <w:sz w:val="22"/>
          <w:rtl/>
          <w:lang w:bidi="ar-EG"/>
        </w:rPr>
        <w:t xml:space="preserve"> </w:t>
      </w:r>
      <w:r w:rsidRPr="001204ED">
        <w:rPr>
          <w:rFonts w:ascii="Simplified Arabic" w:hAnsi="Simplified Arabic"/>
          <w:i/>
          <w:iCs/>
          <w:sz w:val="22"/>
          <w:rtl/>
          <w:lang w:bidi="ar-EG"/>
        </w:rPr>
        <w:t xml:space="preserve">التدخلات الحضرية في </w:t>
      </w:r>
      <w:r w:rsidRPr="001204ED">
        <w:rPr>
          <w:rFonts w:ascii="Simplified Arabic" w:hAnsi="Simplified Arabic" w:hint="cs"/>
          <w:i/>
          <w:iCs/>
          <w:sz w:val="22"/>
          <w:rtl/>
          <w:lang w:bidi="ar-EG"/>
        </w:rPr>
        <w:t xml:space="preserve">المساحات الخضراء </w:t>
      </w:r>
      <w:r w:rsidRPr="001204ED">
        <w:rPr>
          <w:rFonts w:ascii="Simplified Arabic" w:hAnsi="Simplified Arabic"/>
          <w:i/>
          <w:iCs/>
          <w:sz w:val="22"/>
          <w:rtl/>
          <w:lang w:bidi="ar-EG"/>
        </w:rPr>
        <w:t>والصحة: استعراض للآثار والفعالية</w:t>
      </w:r>
      <w:r w:rsidRPr="00771CC6">
        <w:rPr>
          <w:rFonts w:ascii="Simplified Arabic" w:hAnsi="Simplified Arabic"/>
          <w:sz w:val="22"/>
          <w:rtl/>
          <w:lang w:bidi="ar-EG"/>
        </w:rPr>
        <w:t xml:space="preserve"> (2017)</w:t>
      </w:r>
      <w:r w:rsidR="001204ED">
        <w:rPr>
          <w:rFonts w:ascii="Simplified Arabic" w:hAnsi="Simplified Arabic" w:hint="cs"/>
          <w:sz w:val="22"/>
          <w:rtl/>
          <w:lang w:bidi="ar-EG"/>
        </w:rPr>
        <w:t>،</w:t>
      </w:r>
      <w:r w:rsidR="00815E73">
        <w:rPr>
          <w:rStyle w:val="FootnoteReference"/>
          <w:rFonts w:ascii="Simplified Arabic" w:hAnsi="Simplified Arabic"/>
          <w:sz w:val="22"/>
          <w:rtl/>
        </w:rPr>
        <w:footnoteReference w:id="2"/>
      </w:r>
    </w:p>
    <w:p w:rsidR="00815E73" w:rsidRDefault="00815E73" w:rsidP="001204ED">
      <w:pPr>
        <w:spacing w:after="120"/>
        <w:ind w:left="720" w:firstLine="720"/>
        <w:rPr>
          <w:rFonts w:ascii="Simplified Arabic" w:hAnsi="Simplified Arabic"/>
          <w:sz w:val="22"/>
          <w:rtl/>
          <w:lang w:bidi="ar-EG"/>
        </w:rPr>
      </w:pPr>
      <w:r w:rsidRPr="00815E73">
        <w:rPr>
          <w:rFonts w:ascii="Simplified Arabic" w:hAnsi="Simplified Arabic"/>
          <w:i/>
          <w:iCs/>
          <w:sz w:val="22"/>
          <w:rtl/>
          <w:lang w:bidi="ar-EG"/>
        </w:rPr>
        <w:t xml:space="preserve">وإذ </w:t>
      </w:r>
      <w:r w:rsidR="001204ED">
        <w:rPr>
          <w:rFonts w:ascii="Simplified Arabic" w:hAnsi="Simplified Arabic" w:hint="cs"/>
          <w:i/>
          <w:iCs/>
          <w:sz w:val="22"/>
          <w:rtl/>
          <w:lang w:bidi="ar-EG"/>
        </w:rPr>
        <w:t>يقر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 </w:t>
      </w:r>
      <w:r w:rsidR="001204ED">
        <w:rPr>
          <w:rFonts w:ascii="Simplified Arabic" w:hAnsi="Simplified Arabic" w:hint="cs"/>
          <w:sz w:val="22"/>
          <w:rtl/>
          <w:lang w:bidi="ar-EG"/>
        </w:rPr>
        <w:t>ب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أن النظر في الروابط بين </w:t>
      </w:r>
      <w:r w:rsidR="001204ED">
        <w:rPr>
          <w:rFonts w:ascii="Simplified Arabic" w:hAnsi="Simplified Arabic" w:hint="cs"/>
          <w:sz w:val="22"/>
          <w:rtl/>
          <w:lang w:bidi="ar-EG"/>
        </w:rPr>
        <w:t>الصحة و</w:t>
      </w:r>
      <w:r w:rsidRPr="00815E73">
        <w:rPr>
          <w:rFonts w:ascii="Simplified Arabic" w:hAnsi="Simplified Arabic"/>
          <w:sz w:val="22"/>
          <w:rtl/>
          <w:lang w:bidi="ar-EG"/>
        </w:rPr>
        <w:t>التنوع البيولوجي يمكن أن يسهم في تحسين جوانب عديدة من صحة الإنسان ورفاهه، بما في ذلك من خلال الوقاية من الأمراض المعدية وغير المعدية والحد منها، و</w:t>
      </w:r>
      <w:r w:rsidR="001204ED">
        <w:rPr>
          <w:rFonts w:ascii="Simplified Arabic" w:hAnsi="Simplified Arabic" w:hint="cs"/>
          <w:sz w:val="22"/>
          <w:rtl/>
          <w:lang w:bidi="ar-EG"/>
        </w:rPr>
        <w:t xml:space="preserve">عن طريق </w:t>
      </w:r>
      <w:r w:rsidR="001204ED">
        <w:rPr>
          <w:rFonts w:ascii="Simplified Arabic" w:hAnsi="Simplified Arabic"/>
          <w:sz w:val="22"/>
          <w:rtl/>
          <w:lang w:bidi="ar-EG"/>
        </w:rPr>
        <w:t>دعم التغذية والنظ</w:t>
      </w:r>
      <w:r w:rsidRPr="00815E73">
        <w:rPr>
          <w:rFonts w:ascii="Simplified Arabic" w:hAnsi="Simplified Arabic"/>
          <w:sz w:val="22"/>
          <w:rtl/>
          <w:lang w:bidi="ar-EG"/>
        </w:rPr>
        <w:t>م الغذائي</w:t>
      </w:r>
      <w:r w:rsidR="001204ED">
        <w:rPr>
          <w:rFonts w:ascii="Simplified Arabic" w:hAnsi="Simplified Arabic" w:hint="cs"/>
          <w:sz w:val="22"/>
          <w:rtl/>
          <w:lang w:bidi="ar-EG"/>
        </w:rPr>
        <w:t>ة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 الصحي</w:t>
      </w:r>
      <w:r w:rsidR="00EA5D1E">
        <w:rPr>
          <w:rFonts w:ascii="Simplified Arabic" w:hAnsi="Simplified Arabic" w:hint="cs"/>
          <w:sz w:val="22"/>
          <w:rtl/>
          <w:lang w:bidi="ar-EG"/>
        </w:rPr>
        <w:t>ة</w:t>
      </w:r>
      <w:r w:rsidRPr="00815E73">
        <w:rPr>
          <w:rFonts w:ascii="Simplified Arabic" w:hAnsi="Simplified Arabic"/>
          <w:sz w:val="22"/>
          <w:rtl/>
          <w:lang w:bidi="ar-EG"/>
        </w:rPr>
        <w:t>،</w:t>
      </w:r>
    </w:p>
    <w:p w:rsidR="00815E73" w:rsidRDefault="00815E73" w:rsidP="00EA5D1E">
      <w:pPr>
        <w:spacing w:after="120"/>
        <w:ind w:left="720" w:firstLine="720"/>
        <w:rPr>
          <w:rFonts w:ascii="Simplified Arabic" w:hAnsi="Simplified Arabic"/>
          <w:sz w:val="22"/>
          <w:rtl/>
          <w:lang w:bidi="ar-EG"/>
        </w:rPr>
      </w:pPr>
      <w:r w:rsidRPr="00815E73">
        <w:rPr>
          <w:rFonts w:ascii="Simplified Arabic" w:hAnsi="Simplified Arabic"/>
          <w:i/>
          <w:iCs/>
          <w:sz w:val="22"/>
          <w:rtl/>
          <w:lang w:bidi="ar-EG"/>
        </w:rPr>
        <w:t xml:space="preserve">وإذ </w:t>
      </w:r>
      <w:r w:rsidRPr="00815E73">
        <w:rPr>
          <w:rFonts w:ascii="Simplified Arabic" w:hAnsi="Simplified Arabic" w:hint="cs"/>
          <w:i/>
          <w:iCs/>
          <w:sz w:val="22"/>
          <w:rtl/>
          <w:lang w:bidi="ar-EG"/>
        </w:rPr>
        <w:t>يقر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 </w:t>
      </w:r>
      <w:r w:rsidR="00EA5D1E">
        <w:rPr>
          <w:rFonts w:ascii="Simplified Arabic" w:hAnsi="Simplified Arabic" w:hint="cs"/>
          <w:sz w:val="22"/>
          <w:rtl/>
          <w:lang w:bidi="ar-EG"/>
        </w:rPr>
        <w:t xml:space="preserve">أيضا </w:t>
      </w:r>
      <w:r w:rsidRPr="00815E73">
        <w:rPr>
          <w:rFonts w:ascii="Simplified Arabic" w:hAnsi="Simplified Arabic"/>
          <w:sz w:val="22"/>
          <w:rtl/>
          <w:lang w:bidi="ar-EG"/>
        </w:rPr>
        <w:t>بأ</w:t>
      </w:r>
      <w:r w:rsidR="00EA5D1E">
        <w:rPr>
          <w:rFonts w:ascii="Simplified Arabic" w:hAnsi="Simplified Arabic" w:hint="cs"/>
          <w:sz w:val="22"/>
          <w:rtl/>
          <w:lang w:bidi="ar-EG"/>
        </w:rPr>
        <w:t>همية حفظ التنوع البيولوجي واستخدامه المستدام والمعارف التقليدية من أجل صحة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 </w:t>
      </w:r>
      <w:r w:rsidR="00EA5D1E">
        <w:rPr>
          <w:rFonts w:ascii="Simplified Arabic" w:hAnsi="Simplified Arabic" w:hint="cs"/>
          <w:sz w:val="22"/>
          <w:rtl/>
          <w:lang w:bidi="ar-EG"/>
        </w:rPr>
        <w:t>ا</w:t>
      </w:r>
      <w:r w:rsidRPr="00815E73">
        <w:rPr>
          <w:rFonts w:ascii="Simplified Arabic" w:hAnsi="Simplified Arabic"/>
          <w:sz w:val="22"/>
          <w:rtl/>
          <w:lang w:bidi="ar-EG"/>
        </w:rPr>
        <w:t>ل</w:t>
      </w:r>
      <w:r w:rsidR="00EA5D1E">
        <w:rPr>
          <w:rFonts w:ascii="Simplified Arabic" w:hAnsi="Simplified Arabic"/>
          <w:sz w:val="22"/>
          <w:rtl/>
          <w:lang w:bidi="ar-EG"/>
        </w:rPr>
        <w:t>شعوب الأصلية والمجتمعات المحلية</w:t>
      </w:r>
      <w:r w:rsidRPr="00815E73">
        <w:rPr>
          <w:rFonts w:ascii="Simplified Arabic" w:hAnsi="Simplified Arabic"/>
          <w:sz w:val="22"/>
          <w:rtl/>
          <w:lang w:bidi="ar-EG"/>
        </w:rPr>
        <w:t>،</w:t>
      </w:r>
    </w:p>
    <w:p w:rsidR="00815E73" w:rsidRDefault="00815E73" w:rsidP="00EA5D1E">
      <w:pPr>
        <w:spacing w:after="120"/>
        <w:ind w:left="720" w:firstLine="720"/>
        <w:rPr>
          <w:rFonts w:ascii="Simplified Arabic" w:hAnsi="Simplified Arabic"/>
          <w:sz w:val="22"/>
          <w:lang w:bidi="ar-EG"/>
        </w:rPr>
      </w:pPr>
      <w:r w:rsidRPr="00815E73">
        <w:rPr>
          <w:rFonts w:ascii="Simplified Arabic" w:hAnsi="Simplified Arabic"/>
          <w:i/>
          <w:iCs/>
          <w:sz w:val="22"/>
          <w:rtl/>
          <w:lang w:bidi="ar-EG"/>
        </w:rPr>
        <w:lastRenderedPageBreak/>
        <w:t xml:space="preserve">وإذ </w:t>
      </w:r>
      <w:r w:rsidRPr="00815E73">
        <w:rPr>
          <w:rFonts w:ascii="Simplified Arabic" w:hAnsi="Simplified Arabic" w:hint="cs"/>
          <w:i/>
          <w:iCs/>
          <w:sz w:val="22"/>
          <w:rtl/>
          <w:lang w:bidi="ar-EG"/>
        </w:rPr>
        <w:t>يسلم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 بأهمية الميكروبيوم البشري في صحة الإنسان</w:t>
      </w:r>
      <w:r w:rsidR="00EA5D1E">
        <w:rPr>
          <w:rFonts w:ascii="Simplified Arabic" w:hAnsi="Simplified Arabic" w:hint="cs"/>
          <w:sz w:val="22"/>
          <w:rtl/>
          <w:lang w:bidi="ar-EG"/>
        </w:rPr>
        <w:t>،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 وقيمة المساحات الخضراء ذات التنوع البيولوجي في البيئات الحضرية والمناطق المحمية و</w:t>
      </w:r>
      <w:r>
        <w:rPr>
          <w:rFonts w:ascii="Simplified Arabic" w:hAnsi="Simplified Arabic"/>
          <w:sz w:val="22"/>
          <w:rtl/>
          <w:lang w:bidi="ar-EG"/>
        </w:rPr>
        <w:t>منافعها الفسيولوجية والنفسية، و</w:t>
      </w:r>
      <w:r w:rsidR="00EA5D1E">
        <w:rPr>
          <w:rFonts w:ascii="Simplified Arabic" w:hAnsi="Simplified Arabic" w:hint="cs"/>
          <w:sz w:val="22"/>
          <w:rtl/>
          <w:lang w:bidi="ar-EG"/>
        </w:rPr>
        <w:t xml:space="preserve">إذ </w:t>
      </w:r>
      <w:r>
        <w:rPr>
          <w:rFonts w:ascii="Simplified Arabic" w:hAnsi="Simplified Arabic" w:hint="cs"/>
          <w:sz w:val="22"/>
          <w:rtl/>
          <w:lang w:bidi="ar-EG"/>
        </w:rPr>
        <w:t>ي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سلط الضوء كذلك على أهمية </w:t>
      </w:r>
      <w:r w:rsidR="00EA5D1E">
        <w:rPr>
          <w:rFonts w:ascii="Simplified Arabic" w:hAnsi="Simplified Arabic" w:hint="cs"/>
          <w:sz w:val="22"/>
          <w:rtl/>
          <w:lang w:bidi="ar-EG"/>
        </w:rPr>
        <w:t>النُهج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 القائمة على النظم الإيكولوجية من أجل تحقيق فوائد متعددة،</w:t>
      </w:r>
    </w:p>
    <w:p w:rsidR="00502271" w:rsidRDefault="00502271" w:rsidP="001744FF">
      <w:pPr>
        <w:spacing w:after="120"/>
        <w:ind w:left="720" w:firstLine="720"/>
        <w:rPr>
          <w:rFonts w:ascii="Simplified Arabic" w:hAnsi="Simplified Arabic"/>
          <w:sz w:val="22"/>
          <w:rtl/>
          <w:lang w:bidi="ar-EG"/>
        </w:rPr>
      </w:pPr>
      <w:r>
        <w:rPr>
          <w:rFonts w:hint="cs"/>
          <w:i/>
          <w:iCs/>
          <w:rtl/>
        </w:rPr>
        <w:t>وإذ ي</w:t>
      </w:r>
      <w:r w:rsidR="002947FB">
        <w:rPr>
          <w:rFonts w:hint="cs"/>
          <w:i/>
          <w:iCs/>
          <w:rtl/>
        </w:rPr>
        <w:t>قر</w:t>
      </w:r>
      <w:r>
        <w:rPr>
          <w:rFonts w:hint="cs"/>
          <w:rtl/>
        </w:rPr>
        <w:t xml:space="preserve"> بأن المساحات الخضراء </w:t>
      </w:r>
      <w:r w:rsidR="002947FB">
        <w:rPr>
          <w:rFonts w:hint="cs"/>
          <w:rtl/>
        </w:rPr>
        <w:t>ذات التنوع البيولوجي التي يمكن الوصول إليها</w:t>
      </w:r>
      <w:r>
        <w:rPr>
          <w:rFonts w:hint="cs"/>
          <w:rtl/>
        </w:rPr>
        <w:t xml:space="preserve"> يمكن أن تعزز </w:t>
      </w:r>
      <w:r w:rsidR="001744FF">
        <w:rPr>
          <w:rFonts w:hint="cs"/>
          <w:rtl/>
        </w:rPr>
        <w:t xml:space="preserve">منافع </w:t>
      </w:r>
      <w:r w:rsidR="002947FB">
        <w:rPr>
          <w:rFonts w:hint="cs"/>
          <w:rtl/>
        </w:rPr>
        <w:t xml:space="preserve">صحة الإنسان عن طريق </w:t>
      </w:r>
      <w:r w:rsidR="001744FF">
        <w:rPr>
          <w:rFonts w:hint="cs"/>
          <w:rtl/>
        </w:rPr>
        <w:t xml:space="preserve">توفير </w:t>
      </w:r>
      <w:r w:rsidR="002947FB">
        <w:rPr>
          <w:rFonts w:hint="cs"/>
          <w:rtl/>
        </w:rPr>
        <w:t>ا</w:t>
      </w:r>
      <w:r>
        <w:rPr>
          <w:rFonts w:hint="cs"/>
          <w:rtl/>
        </w:rPr>
        <w:t>لاتصال بالطبيعة، بما في ذلك للأطفال وكبار السن،</w:t>
      </w:r>
    </w:p>
    <w:p w:rsidR="00815E73" w:rsidRDefault="00815E73" w:rsidP="002947FB">
      <w:pPr>
        <w:spacing w:after="120"/>
        <w:ind w:left="720" w:firstLine="720"/>
        <w:rPr>
          <w:rFonts w:ascii="Simplified Arabic" w:hAnsi="Simplified Arabic"/>
          <w:sz w:val="22"/>
          <w:rtl/>
          <w:lang w:bidi="ar-EG"/>
        </w:rPr>
      </w:pPr>
      <w:r w:rsidRPr="00815E73">
        <w:rPr>
          <w:rFonts w:ascii="Simplified Arabic" w:hAnsi="Simplified Arabic"/>
          <w:i/>
          <w:iCs/>
          <w:sz w:val="22"/>
          <w:rtl/>
          <w:lang w:bidi="ar-EG"/>
        </w:rPr>
        <w:t xml:space="preserve">وإذ </w:t>
      </w:r>
      <w:r w:rsidRPr="00815E73">
        <w:rPr>
          <w:rFonts w:ascii="Simplified Arabic" w:hAnsi="Simplified Arabic" w:hint="cs"/>
          <w:i/>
          <w:iCs/>
          <w:sz w:val="22"/>
          <w:rtl/>
          <w:lang w:bidi="ar-EG"/>
        </w:rPr>
        <w:t>يلاحظ</w:t>
      </w:r>
      <w:r w:rsidRPr="00815E73">
        <w:rPr>
          <w:rFonts w:ascii="Simplified Arabic" w:hAnsi="Simplified Arabic"/>
          <w:sz w:val="22"/>
          <w:rtl/>
          <w:lang w:bidi="ar-EG"/>
        </w:rPr>
        <w:t xml:space="preserve"> الفرص المتاحة للإسهام في تحقيق أهداف أيشي للتنوع البيولوجي، ولا سيما الهدف 14، وخطة التنمية المستدامة لعام 2030</w:t>
      </w:r>
      <w:r w:rsidR="002947FB" w:rsidRPr="002947FB">
        <w:rPr>
          <w:rFonts w:ascii="Simplified Arabic" w:hAnsi="Simplified Arabic"/>
          <w:sz w:val="22"/>
          <w:vertAlign w:val="superscript"/>
          <w:rtl/>
          <w:lang w:bidi="ar-EG"/>
        </w:rPr>
        <w:footnoteReference w:id="3"/>
      </w:r>
      <w:r w:rsidRPr="00815E73">
        <w:rPr>
          <w:rFonts w:ascii="Simplified Arabic" w:hAnsi="Simplified Arabic"/>
          <w:sz w:val="22"/>
          <w:rtl/>
          <w:lang w:bidi="ar-EG"/>
        </w:rPr>
        <w:t xml:space="preserve"> وأهداف التنمية المستدامة، من خلال تعميم الروابط بين الصحة والتنوع البيولوجي في القطاعات والمبادرات ذات الصلة، بما في ذلك تلك المتعلقة بالصحة، والبيئة، والزراعة، والمالية،</w:t>
      </w:r>
      <w:r>
        <w:rPr>
          <w:rFonts w:ascii="Simplified Arabic" w:hAnsi="Simplified Arabic" w:hint="cs"/>
          <w:sz w:val="22"/>
          <w:rtl/>
          <w:lang w:bidi="ar-EG"/>
        </w:rPr>
        <w:t xml:space="preserve"> </w:t>
      </w:r>
      <w:r w:rsidRPr="00815E73">
        <w:rPr>
          <w:rFonts w:ascii="Simplified Arabic" w:hAnsi="Simplified Arabic"/>
          <w:sz w:val="22"/>
          <w:rtl/>
          <w:lang w:bidi="ar-EG"/>
        </w:rPr>
        <w:t>والتغذية، والأمن الغذائي، وسلامة الأغذية، والتخطيط (بما في ذلك التخطيط الحضري)، والتخفيف من آثار تغير المناخ والتكيف معه، والحد من مخاطر الكوارث،</w:t>
      </w:r>
    </w:p>
    <w:p w:rsidR="00565925" w:rsidRDefault="0052130C" w:rsidP="002947FB">
      <w:pPr>
        <w:spacing w:after="120"/>
        <w:ind w:left="720" w:firstLine="720"/>
        <w:rPr>
          <w:rFonts w:ascii="Simplified Arabic" w:hAnsi="Simplified Arabic"/>
          <w:sz w:val="22"/>
          <w:rtl/>
          <w:lang w:bidi="ar-EG"/>
        </w:rPr>
      </w:pPr>
      <w:r>
        <w:rPr>
          <w:rFonts w:ascii="Simplified Arabic" w:hAnsi="Simplified Arabic"/>
          <w:i/>
          <w:iCs/>
          <w:sz w:val="22"/>
          <w:rtl/>
          <w:lang w:bidi="ar-EG"/>
        </w:rPr>
        <w:t xml:space="preserve">وإذ </w:t>
      </w:r>
      <w:r w:rsidR="002947FB">
        <w:rPr>
          <w:rFonts w:ascii="Simplified Arabic" w:hAnsi="Simplified Arabic" w:hint="cs"/>
          <w:i/>
          <w:iCs/>
          <w:sz w:val="22"/>
          <w:rtl/>
          <w:lang w:bidi="ar-EG"/>
        </w:rPr>
        <w:t>يسلط الضوء</w:t>
      </w:r>
      <w:r w:rsidR="00565925" w:rsidRPr="00565925">
        <w:rPr>
          <w:rFonts w:ascii="Simplified Arabic" w:hAnsi="Simplified Arabic"/>
          <w:sz w:val="22"/>
          <w:rtl/>
          <w:lang w:bidi="ar-EG"/>
        </w:rPr>
        <w:t xml:space="preserve">، في هذا الصدد، </w:t>
      </w:r>
      <w:r w:rsidR="001C55EE">
        <w:rPr>
          <w:rFonts w:ascii="Simplified Arabic" w:hAnsi="Simplified Arabic" w:hint="cs"/>
          <w:sz w:val="22"/>
          <w:rtl/>
          <w:lang w:bidi="ar-EG"/>
        </w:rPr>
        <w:t xml:space="preserve">على </w:t>
      </w:r>
      <w:r w:rsidR="00565925" w:rsidRPr="00565925">
        <w:rPr>
          <w:rFonts w:ascii="Simplified Arabic" w:hAnsi="Simplified Arabic"/>
          <w:sz w:val="22"/>
          <w:rtl/>
          <w:lang w:bidi="ar-EG"/>
        </w:rPr>
        <w:t>أهمية جميع أبعاد ومكونات التنوع البيولوجي، بما في ذلك النباتات والحيوانات والكائنات الدقيقة، والتفاعلات فيما بينها، فضلا عن مواردها الجينية والنظم الإيكولوجية التي تشكل جزءا منها،</w:t>
      </w:r>
    </w:p>
    <w:p w:rsidR="00815E73" w:rsidRPr="0020191B" w:rsidRDefault="0020191B" w:rsidP="001C55EE">
      <w:pPr>
        <w:numPr>
          <w:ilvl w:val="0"/>
          <w:numId w:val="26"/>
        </w:numPr>
        <w:spacing w:after="120"/>
        <w:ind w:left="720" w:firstLine="720"/>
        <w:rPr>
          <w:rFonts w:ascii="Simplified Arabic" w:hAnsi="Simplified Arabic"/>
          <w:i/>
          <w:iCs/>
          <w:sz w:val="22"/>
          <w:lang w:bidi="ar-EG"/>
        </w:rPr>
      </w:pPr>
      <w:r>
        <w:rPr>
          <w:rFonts w:ascii="Simplified Arabic" w:hAnsi="Simplified Arabic" w:hint="cs"/>
          <w:i/>
          <w:iCs/>
          <w:sz w:val="22"/>
          <w:rtl/>
          <w:lang w:bidi="ar-EG"/>
        </w:rPr>
        <w:t xml:space="preserve">يرحب </w:t>
      </w:r>
      <w:r w:rsidRPr="0020191B">
        <w:rPr>
          <w:rFonts w:ascii="Simplified Arabic" w:hAnsi="Simplified Arabic"/>
          <w:sz w:val="22"/>
          <w:rtl/>
          <w:lang w:bidi="ar-EG"/>
        </w:rPr>
        <w:t>بالتوجيهات المتعلقة ب</w:t>
      </w:r>
      <w:r w:rsidR="001C55EE">
        <w:rPr>
          <w:rFonts w:ascii="Simplified Arabic" w:hAnsi="Simplified Arabic"/>
          <w:sz w:val="22"/>
          <w:rtl/>
          <w:lang w:bidi="ar-EG"/>
        </w:rPr>
        <w:t>دم</w:t>
      </w:r>
      <w:r w:rsidRPr="0020191B">
        <w:rPr>
          <w:rFonts w:ascii="Simplified Arabic" w:hAnsi="Simplified Arabic"/>
          <w:sz w:val="22"/>
          <w:rtl/>
          <w:lang w:bidi="ar-EG"/>
        </w:rPr>
        <w:t>ج اعتبارات التنوع البيولوجي في ن</w:t>
      </w:r>
      <w:r>
        <w:rPr>
          <w:rFonts w:ascii="Simplified Arabic" w:hAnsi="Simplified Arabic" w:hint="cs"/>
          <w:sz w:val="22"/>
          <w:rtl/>
          <w:lang w:bidi="ar-EG"/>
        </w:rPr>
        <w:t>ُ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هج </w:t>
      </w:r>
      <w:r w:rsidR="001C55EE">
        <w:rPr>
          <w:rFonts w:ascii="Simplified Arabic" w:hAnsi="Simplified Arabic" w:hint="cs"/>
          <w:sz w:val="22"/>
          <w:rtl/>
          <w:lang w:bidi="ar-EG"/>
        </w:rPr>
        <w:t>الصح</w:t>
      </w:r>
      <w:r>
        <w:rPr>
          <w:rFonts w:ascii="Simplified Arabic" w:hAnsi="Simplified Arabic" w:hint="cs"/>
          <w:sz w:val="22"/>
          <w:rtl/>
          <w:lang w:bidi="ar-EG"/>
        </w:rPr>
        <w:t xml:space="preserve">ة </w:t>
      </w:r>
      <w:r w:rsidR="001C55EE">
        <w:rPr>
          <w:rFonts w:ascii="Simplified Arabic" w:hAnsi="Simplified Arabic" w:hint="cs"/>
          <w:sz w:val="22"/>
          <w:rtl/>
          <w:lang w:bidi="ar-EG"/>
        </w:rPr>
        <w:t>ال</w:t>
      </w:r>
      <w:r w:rsidRPr="0020191B">
        <w:rPr>
          <w:rFonts w:ascii="Simplified Arabic" w:hAnsi="Simplified Arabic"/>
          <w:sz w:val="22"/>
          <w:rtl/>
          <w:lang w:bidi="ar-EG"/>
        </w:rPr>
        <w:t>واحدة</w:t>
      </w:r>
      <w:r w:rsidR="001C55EE">
        <w:rPr>
          <w:rFonts w:ascii="Simplified Arabic" w:hAnsi="Simplified Arabic" w:hint="cs"/>
          <w:sz w:val="22"/>
          <w:rtl/>
          <w:lang w:bidi="ar-EG"/>
        </w:rPr>
        <w:t>،</w:t>
      </w:r>
      <w:r>
        <w:rPr>
          <w:rStyle w:val="FootnoteReference"/>
          <w:rFonts w:ascii="Simplified Arabic" w:hAnsi="Simplified Arabic"/>
          <w:sz w:val="22"/>
          <w:rtl/>
        </w:rPr>
        <w:footnoteReference w:id="4"/>
      </w:r>
      <w:r>
        <w:rPr>
          <w:rFonts w:ascii="Simplified Arabic" w:hAnsi="Simplified Arabic"/>
          <w:sz w:val="22"/>
          <w:rtl/>
          <w:lang w:bidi="ar-EG"/>
        </w:rPr>
        <w:t xml:space="preserve"> </w:t>
      </w:r>
      <w:r w:rsidRPr="0077123C">
        <w:rPr>
          <w:rFonts w:ascii="Simplified Arabic" w:hAnsi="Simplified Arabic"/>
          <w:i/>
          <w:iCs/>
          <w:sz w:val="22"/>
          <w:rtl/>
          <w:lang w:bidi="ar-EG"/>
        </w:rPr>
        <w:t>و</w:t>
      </w:r>
      <w:r w:rsidRPr="0077123C">
        <w:rPr>
          <w:rFonts w:ascii="Simplified Arabic" w:hAnsi="Simplified Arabic" w:hint="cs"/>
          <w:i/>
          <w:iCs/>
          <w:sz w:val="22"/>
          <w:rtl/>
          <w:lang w:bidi="ar-EG"/>
        </w:rPr>
        <w:t>ي</w:t>
      </w:r>
      <w:r w:rsidRPr="0077123C">
        <w:rPr>
          <w:rFonts w:ascii="Simplified Arabic" w:hAnsi="Simplified Arabic"/>
          <w:i/>
          <w:iCs/>
          <w:sz w:val="22"/>
          <w:rtl/>
          <w:lang w:bidi="ar-EG"/>
        </w:rPr>
        <w:t>سلم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بأهمية ال</w:t>
      </w:r>
      <w:r w:rsidR="001C55EE">
        <w:rPr>
          <w:rFonts w:ascii="Simplified Arabic" w:hAnsi="Simplified Arabic" w:hint="cs"/>
          <w:sz w:val="22"/>
          <w:rtl/>
          <w:lang w:bidi="ar-EG"/>
        </w:rPr>
        <w:t>نُهج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القائمة على النظم الإيكولوجية من أجل تحقيق </w:t>
      </w:r>
      <w:r w:rsidR="001C55EE">
        <w:rPr>
          <w:rFonts w:ascii="Simplified Arabic" w:hAnsi="Simplified Arabic" w:hint="cs"/>
          <w:sz w:val="22"/>
          <w:rtl/>
          <w:lang w:bidi="ar-EG"/>
        </w:rPr>
        <w:t>منافع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متعددة للصحة والرفاه، </w:t>
      </w:r>
      <w:r w:rsidR="001C55EE">
        <w:rPr>
          <w:rFonts w:ascii="Simplified Arabic" w:hAnsi="Simplified Arabic" w:hint="cs"/>
          <w:i/>
          <w:iCs/>
          <w:sz w:val="22"/>
          <w:rtl/>
          <w:lang w:bidi="ar-EG"/>
        </w:rPr>
        <w:t>وي</w:t>
      </w:r>
      <w:r w:rsidRPr="0077123C">
        <w:rPr>
          <w:rFonts w:ascii="Simplified Arabic" w:hAnsi="Simplified Arabic"/>
          <w:i/>
          <w:iCs/>
          <w:sz w:val="22"/>
          <w:rtl/>
          <w:lang w:bidi="ar-EG"/>
        </w:rPr>
        <w:t>شجع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الأطراف </w:t>
      </w:r>
      <w:r w:rsidRPr="001C55EE">
        <w:rPr>
          <w:rFonts w:ascii="Simplified Arabic" w:hAnsi="Simplified Arabic"/>
          <w:i/>
          <w:iCs/>
          <w:sz w:val="22"/>
          <w:rtl/>
          <w:lang w:bidi="ar-EG"/>
        </w:rPr>
        <w:t>و</w:t>
      </w:r>
      <w:r w:rsidR="001C55EE" w:rsidRPr="001C55EE">
        <w:rPr>
          <w:rFonts w:ascii="Simplified Arabic" w:hAnsi="Simplified Arabic" w:hint="cs"/>
          <w:i/>
          <w:iCs/>
          <w:sz w:val="22"/>
          <w:rtl/>
          <w:lang w:bidi="ar-EG"/>
        </w:rPr>
        <w:t>يدعو</w:t>
      </w:r>
      <w:r w:rsidR="001C55EE">
        <w:rPr>
          <w:rFonts w:ascii="Simplified Arabic" w:hAnsi="Simplified Arabic" w:hint="cs"/>
          <w:sz w:val="22"/>
          <w:rtl/>
          <w:lang w:bidi="ar-EG"/>
        </w:rPr>
        <w:t xml:space="preserve"> 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الحكومات الأخرى والمنظمات ذات الصلة </w:t>
      </w:r>
      <w:r w:rsidR="001C55EE">
        <w:rPr>
          <w:rFonts w:ascii="Simplified Arabic" w:hAnsi="Simplified Arabic" w:hint="cs"/>
          <w:sz w:val="22"/>
          <w:rtl/>
          <w:lang w:bidi="ar-EG"/>
        </w:rPr>
        <w:t>إ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لى أن </w:t>
      </w:r>
      <w:r>
        <w:rPr>
          <w:rFonts w:ascii="Simplified Arabic" w:hAnsi="Simplified Arabic" w:hint="cs"/>
          <w:sz w:val="22"/>
          <w:rtl/>
          <w:lang w:bidi="ar-EG"/>
        </w:rPr>
        <w:t xml:space="preserve">تستخدم </w:t>
      </w:r>
      <w:r w:rsidRPr="0020191B">
        <w:rPr>
          <w:rFonts w:ascii="Simplified Arabic" w:hAnsi="Simplified Arabic"/>
          <w:sz w:val="22"/>
          <w:rtl/>
          <w:lang w:bidi="ar-EG"/>
        </w:rPr>
        <w:t>التوجيهات، وفقا للظروف الوطنية؛</w:t>
      </w:r>
    </w:p>
    <w:p w:rsidR="0020191B" w:rsidRDefault="0020191B" w:rsidP="00457C8B">
      <w:pPr>
        <w:numPr>
          <w:ilvl w:val="0"/>
          <w:numId w:val="26"/>
        </w:numPr>
        <w:spacing w:after="120"/>
        <w:ind w:left="720" w:firstLine="720"/>
        <w:rPr>
          <w:rFonts w:ascii="Simplified Arabic" w:hAnsi="Simplified Arabic"/>
          <w:sz w:val="22"/>
          <w:lang w:bidi="ar-EG"/>
        </w:rPr>
      </w:pPr>
      <w:r w:rsidRPr="0020191B">
        <w:rPr>
          <w:rFonts w:ascii="Simplified Arabic" w:hAnsi="Simplified Arabic" w:hint="cs"/>
          <w:i/>
          <w:iCs/>
          <w:sz w:val="22"/>
          <w:rtl/>
          <w:lang w:bidi="ar-EG"/>
        </w:rPr>
        <w:t>يدعو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الأطراف</w:t>
      </w:r>
      <w:r w:rsidR="001C55EE">
        <w:rPr>
          <w:rFonts w:ascii="Simplified Arabic" w:hAnsi="Simplified Arabic"/>
          <w:sz w:val="22"/>
          <w:rtl/>
          <w:lang w:bidi="ar-EG"/>
        </w:rPr>
        <w:t xml:space="preserve"> والحكومات الأخرى إلى النظر في دم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ج سياسات وخطط ومشاريع </w:t>
      </w:r>
      <w:r w:rsidR="001C55EE">
        <w:rPr>
          <w:rFonts w:ascii="Simplified Arabic" w:hAnsi="Simplified Arabic" w:hint="cs"/>
          <w:sz w:val="22"/>
          <w:rtl/>
          <w:lang w:bidi="ar-EG"/>
        </w:rPr>
        <w:t>ال</w:t>
      </w:r>
      <w:r w:rsidR="001C55EE">
        <w:rPr>
          <w:rFonts w:ascii="Simplified Arabic" w:hAnsi="Simplified Arabic"/>
          <w:sz w:val="22"/>
          <w:rtl/>
          <w:lang w:bidi="ar-EG"/>
        </w:rPr>
        <w:t>صح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ة </w:t>
      </w:r>
      <w:r w:rsidR="001C55EE">
        <w:rPr>
          <w:rFonts w:ascii="Simplified Arabic" w:hAnsi="Simplified Arabic" w:hint="cs"/>
          <w:sz w:val="22"/>
          <w:rtl/>
          <w:lang w:bidi="ar-EG"/>
        </w:rPr>
        <w:t>ال</w:t>
      </w:r>
      <w:r w:rsidRPr="0020191B">
        <w:rPr>
          <w:rFonts w:ascii="Simplified Arabic" w:hAnsi="Simplified Arabic"/>
          <w:sz w:val="22"/>
          <w:rtl/>
          <w:lang w:bidi="ar-EG"/>
        </w:rPr>
        <w:t>واحدة في استراتيجياتها وخطط عملها الوطنية للتنوع البيولوجي</w:t>
      </w:r>
      <w:r w:rsidR="001C55EE">
        <w:rPr>
          <w:rFonts w:ascii="Simplified Arabic" w:hAnsi="Simplified Arabic" w:hint="cs"/>
          <w:sz w:val="22"/>
          <w:rtl/>
          <w:lang w:bidi="ar-EG"/>
        </w:rPr>
        <w:t>، وحسب الاقتضاء،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</w:t>
      </w:r>
      <w:r w:rsidR="001C55EE">
        <w:rPr>
          <w:rFonts w:ascii="Simplified Arabic" w:hAnsi="Simplified Arabic" w:hint="cs"/>
          <w:sz w:val="22"/>
          <w:rtl/>
          <w:lang w:bidi="ar-EG"/>
        </w:rPr>
        <w:t xml:space="preserve">في </w:t>
      </w:r>
      <w:r w:rsidR="001C55EE">
        <w:rPr>
          <w:rFonts w:ascii="Simplified Arabic" w:hAnsi="Simplified Arabic"/>
          <w:sz w:val="22"/>
          <w:rtl/>
          <w:lang w:bidi="ar-EG"/>
        </w:rPr>
        <w:t>خطط الصح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ة الوطنية وغيرها من </w:t>
      </w:r>
      <w:r w:rsidR="001C55EE">
        <w:rPr>
          <w:rFonts w:ascii="Simplified Arabic" w:hAnsi="Simplified Arabic" w:hint="cs"/>
          <w:sz w:val="22"/>
          <w:rtl/>
          <w:lang w:bidi="ar-EG"/>
        </w:rPr>
        <w:t>الأدوات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، بما في ذلك تلك الواردة في اتفاقية الأمم المتحدة الإطارية بشأن تغير المناخ والاستراتيجية الدولية </w:t>
      </w:r>
      <w:r>
        <w:rPr>
          <w:rFonts w:ascii="Simplified Arabic" w:hAnsi="Simplified Arabic" w:hint="cs"/>
          <w:sz w:val="22"/>
          <w:rtl/>
          <w:lang w:bidi="ar-EG"/>
        </w:rPr>
        <w:t>للحد من مخاطر</w:t>
      </w:r>
      <w:r>
        <w:rPr>
          <w:rFonts w:ascii="Simplified Arabic" w:hAnsi="Simplified Arabic"/>
          <w:sz w:val="22"/>
          <w:rtl/>
          <w:lang w:bidi="ar-EG"/>
        </w:rPr>
        <w:t xml:space="preserve"> الكوارث</w:t>
      </w:r>
      <w:r>
        <w:rPr>
          <w:rFonts w:ascii="Simplified Arabic" w:hAnsi="Simplified Arabic" w:hint="cs"/>
          <w:sz w:val="22"/>
          <w:rtl/>
          <w:lang w:bidi="ar-EG"/>
        </w:rPr>
        <w:t xml:space="preserve">، لتقديم </w:t>
      </w:r>
      <w:r w:rsidRPr="0020191B">
        <w:rPr>
          <w:rFonts w:ascii="Simplified Arabic" w:hAnsi="Simplified Arabic"/>
          <w:sz w:val="22"/>
          <w:rtl/>
          <w:lang w:bidi="ar-EG"/>
        </w:rPr>
        <w:t>الدعم المشترك لتنفيذ الاتفاقية وخطة التنمية المستدامة لعام 2030</w:t>
      </w:r>
      <w:r w:rsidR="00457C8B">
        <w:rPr>
          <w:rFonts w:ascii="Simplified Arabic" w:hAnsi="Simplified Arabic" w:hint="cs"/>
          <w:sz w:val="22"/>
          <w:rtl/>
          <w:lang w:bidi="ar-EG"/>
        </w:rPr>
        <w:t>،</w:t>
      </w:r>
      <w:r w:rsidR="00457C8B">
        <w:rPr>
          <w:rFonts w:ascii="Simplified Arabic" w:hAnsi="Simplified Arabic" w:hint="cs"/>
          <w:sz w:val="22"/>
          <w:vertAlign w:val="superscript"/>
          <w:rtl/>
          <w:lang w:bidi="ar-EG"/>
        </w:rPr>
        <w:t>3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والالتزامات العالمية الأخرى ذات الصلة؛</w:t>
      </w:r>
    </w:p>
    <w:p w:rsidR="0020191B" w:rsidRDefault="0020191B" w:rsidP="00376F00">
      <w:pPr>
        <w:numPr>
          <w:ilvl w:val="0"/>
          <w:numId w:val="26"/>
        </w:numPr>
        <w:spacing w:after="120"/>
        <w:ind w:left="720" w:firstLine="720"/>
        <w:rPr>
          <w:rFonts w:ascii="Simplified Arabic" w:hAnsi="Simplified Arabic"/>
          <w:sz w:val="22"/>
          <w:lang w:bidi="ar-EG"/>
        </w:rPr>
      </w:pPr>
      <w:r w:rsidRPr="0020191B">
        <w:rPr>
          <w:rFonts w:ascii="Simplified Arabic" w:hAnsi="Simplified Arabic" w:hint="cs"/>
          <w:i/>
          <w:iCs/>
          <w:sz w:val="22"/>
          <w:rtl/>
          <w:lang w:bidi="ar-EG"/>
        </w:rPr>
        <w:t>يدعو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الأطراف</w:t>
      </w:r>
      <w:r w:rsidR="001C55EE">
        <w:rPr>
          <w:rFonts w:ascii="Simplified Arabic" w:hAnsi="Simplified Arabic" w:hint="cs"/>
          <w:sz w:val="22"/>
          <w:rtl/>
          <w:lang w:bidi="ar-EG"/>
        </w:rPr>
        <w:t>،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والحكومات الأخرى وسائر أصحاب المصلحة المعنيين إلى النظر في الآثار والاستجابات المتباينة بين ا</w:t>
      </w:r>
      <w:r w:rsidR="001C55EE">
        <w:rPr>
          <w:rFonts w:ascii="Simplified Arabic" w:hAnsi="Simplified Arabic"/>
          <w:sz w:val="22"/>
          <w:rtl/>
          <w:lang w:bidi="ar-EG"/>
        </w:rPr>
        <w:t>لجنسين في دم</w:t>
      </w:r>
      <w:r w:rsidRPr="0020191B">
        <w:rPr>
          <w:rFonts w:ascii="Simplified Arabic" w:hAnsi="Simplified Arabic"/>
          <w:sz w:val="22"/>
          <w:rtl/>
          <w:lang w:bidi="ar-EG"/>
        </w:rPr>
        <w:t>ج الروابط بين التنوع البيولوجي والصحة في سياساتها وخططها وإجراءاتها؛</w:t>
      </w:r>
    </w:p>
    <w:p w:rsidR="0020191B" w:rsidRDefault="0020191B" w:rsidP="001C55EE">
      <w:pPr>
        <w:numPr>
          <w:ilvl w:val="0"/>
          <w:numId w:val="26"/>
        </w:numPr>
        <w:spacing w:after="120"/>
        <w:ind w:left="720" w:firstLine="720"/>
        <w:rPr>
          <w:rFonts w:ascii="Simplified Arabic" w:hAnsi="Simplified Arabic"/>
          <w:sz w:val="22"/>
          <w:lang w:bidi="ar-EG"/>
        </w:rPr>
      </w:pPr>
      <w:r w:rsidRPr="0020191B">
        <w:rPr>
          <w:rFonts w:ascii="Simplified Arabic" w:hAnsi="Simplified Arabic" w:hint="cs"/>
          <w:i/>
          <w:iCs/>
          <w:sz w:val="22"/>
          <w:rtl/>
          <w:lang w:bidi="ar-EG"/>
        </w:rPr>
        <w:t>يدعو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الأطراف</w:t>
      </w:r>
      <w:r w:rsidR="001C55EE">
        <w:rPr>
          <w:rFonts w:ascii="Simplified Arabic" w:hAnsi="Simplified Arabic" w:hint="cs"/>
          <w:sz w:val="22"/>
          <w:rtl/>
          <w:lang w:bidi="ar-EG"/>
        </w:rPr>
        <w:t>،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والحكومات الأخرى والمنظمات ووكالات التعاون </w:t>
      </w:r>
      <w:r w:rsidR="001C55EE">
        <w:rPr>
          <w:rFonts w:ascii="Simplified Arabic" w:hAnsi="Simplified Arabic" w:hint="cs"/>
          <w:sz w:val="22"/>
          <w:rtl/>
          <w:lang w:bidi="ar-EG"/>
        </w:rPr>
        <w:t xml:space="preserve">ذات الصلة 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إلى دعم بناء القدرات من أجل </w:t>
      </w:r>
      <w:r w:rsidR="001C55EE">
        <w:rPr>
          <w:rFonts w:ascii="Simplified Arabic" w:hAnsi="Simplified Arabic" w:hint="cs"/>
          <w:sz w:val="22"/>
          <w:rtl/>
          <w:lang w:bidi="ar-EG"/>
        </w:rPr>
        <w:t>استخدام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التوجيهات بكفاءة وفعالية؛</w:t>
      </w:r>
    </w:p>
    <w:p w:rsidR="0020191B" w:rsidRDefault="0020191B" w:rsidP="00457C8B">
      <w:pPr>
        <w:numPr>
          <w:ilvl w:val="0"/>
          <w:numId w:val="26"/>
        </w:numPr>
        <w:spacing w:after="120"/>
        <w:ind w:left="720" w:firstLine="720"/>
        <w:rPr>
          <w:rFonts w:ascii="Simplified Arabic" w:hAnsi="Simplified Arabic"/>
          <w:sz w:val="22"/>
          <w:lang w:bidi="ar-EG"/>
        </w:rPr>
      </w:pPr>
      <w:r w:rsidRPr="0020191B">
        <w:rPr>
          <w:rFonts w:ascii="Simplified Arabic" w:hAnsi="Simplified Arabic" w:hint="cs"/>
          <w:i/>
          <w:iCs/>
          <w:sz w:val="22"/>
          <w:rtl/>
          <w:lang w:bidi="ar-EG"/>
        </w:rPr>
        <w:t>يشجع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الأطراف على تعزيز الحوار بين الوزارات والوكالات المسؤولة عن قطاعات الصحة (بما في ذلك الصحة الحيوانية و</w:t>
      </w:r>
      <w:r w:rsidR="001C55EE">
        <w:rPr>
          <w:rFonts w:ascii="Simplified Arabic" w:hAnsi="Simplified Arabic" w:hint="cs"/>
          <w:sz w:val="22"/>
          <w:rtl/>
          <w:lang w:bidi="ar-EG"/>
        </w:rPr>
        <w:t>الأحياء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البرية</w:t>
      </w:r>
      <w:r w:rsidR="00201A43">
        <w:rPr>
          <w:rFonts w:ascii="Simplified Arabic" w:hAnsi="Simplified Arabic" w:hint="cs"/>
          <w:sz w:val="22"/>
          <w:rtl/>
          <w:lang w:bidi="ar-EG"/>
        </w:rPr>
        <w:t xml:space="preserve"> المحلية</w:t>
      </w:r>
      <w:r w:rsidRPr="0020191B">
        <w:rPr>
          <w:rFonts w:ascii="Simplified Arabic" w:hAnsi="Simplified Arabic"/>
          <w:sz w:val="22"/>
          <w:rtl/>
          <w:lang w:bidi="ar-EG"/>
        </w:rPr>
        <w:t>)</w:t>
      </w:r>
      <w:r w:rsidR="001C55EE">
        <w:rPr>
          <w:rFonts w:ascii="Simplified Arabic" w:hAnsi="Simplified Arabic" w:hint="cs"/>
          <w:sz w:val="22"/>
          <w:rtl/>
          <w:lang w:bidi="ar-EG"/>
        </w:rPr>
        <w:t>،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والبيئة والزراعة</w:t>
      </w:r>
      <w:r w:rsidR="001C55EE">
        <w:rPr>
          <w:rFonts w:ascii="Simplified Arabic" w:hAnsi="Simplified Arabic" w:hint="cs"/>
          <w:sz w:val="22"/>
          <w:rtl/>
          <w:lang w:bidi="ar-EG"/>
        </w:rPr>
        <w:t xml:space="preserve">، والتلوث (مثل الحطام البلاستيكي البحري)، </w:t>
      </w:r>
      <w:r w:rsidR="001C55EE" w:rsidRPr="001C55EE">
        <w:rPr>
          <w:rFonts w:ascii="Simplified Arabic" w:hAnsi="Simplified Arabic"/>
          <w:sz w:val="22"/>
          <w:rtl/>
          <w:lang w:bidi="ar-EG"/>
        </w:rPr>
        <w:t>ومبيدات الآفات</w:t>
      </w:r>
      <w:r w:rsidR="001C55EE">
        <w:rPr>
          <w:rFonts w:ascii="Simplified Arabic" w:hAnsi="Simplified Arabic" w:hint="cs"/>
          <w:sz w:val="22"/>
          <w:rtl/>
          <w:lang w:bidi="ar-EG"/>
        </w:rPr>
        <w:t>،</w:t>
      </w:r>
      <w:r w:rsidR="001C55EE" w:rsidRPr="001C55EE">
        <w:rPr>
          <w:rFonts w:ascii="Simplified Arabic" w:hAnsi="Simplified Arabic"/>
          <w:sz w:val="22"/>
          <w:rtl/>
          <w:lang w:bidi="ar-EG"/>
        </w:rPr>
        <w:t xml:space="preserve"> ومقاومة مضادات الميكروبات،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والتغذية والأمن الغذائي</w:t>
      </w:r>
      <w:r w:rsidR="001C55EE">
        <w:rPr>
          <w:rFonts w:ascii="Simplified Arabic" w:hAnsi="Simplified Arabic" w:hint="cs"/>
          <w:sz w:val="22"/>
          <w:rtl/>
          <w:lang w:bidi="ar-EG"/>
        </w:rPr>
        <w:t>،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وسلامة الأغذية</w:t>
      </w:r>
      <w:r w:rsidR="001C55EE">
        <w:rPr>
          <w:rFonts w:ascii="Simplified Arabic" w:hAnsi="Simplified Arabic" w:hint="cs"/>
          <w:sz w:val="22"/>
          <w:rtl/>
          <w:lang w:bidi="ar-EG"/>
        </w:rPr>
        <w:t>،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والتخطيط (بما في ذلك التخطيط الحضري)</w:t>
      </w:r>
      <w:r w:rsidR="008B0F02">
        <w:rPr>
          <w:rFonts w:ascii="Simplified Arabic" w:hAnsi="Simplified Arabic" w:hint="cs"/>
          <w:sz w:val="22"/>
          <w:rtl/>
          <w:lang w:bidi="ar-EG"/>
        </w:rPr>
        <w:t>،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 والتكيف مع تغير المناخ والحد من مخاطر الكوارث، لتعزيز الن</w:t>
      </w:r>
      <w:r w:rsidR="008B0F02">
        <w:rPr>
          <w:rFonts w:ascii="Simplified Arabic" w:hAnsi="Simplified Arabic" w:hint="cs"/>
          <w:sz w:val="22"/>
          <w:rtl/>
          <w:lang w:bidi="ar-EG"/>
        </w:rPr>
        <w:t>ُ</w:t>
      </w:r>
      <w:r w:rsidRPr="0020191B">
        <w:rPr>
          <w:rFonts w:ascii="Simplified Arabic" w:hAnsi="Simplified Arabic"/>
          <w:sz w:val="22"/>
          <w:rtl/>
          <w:lang w:bidi="ar-EG"/>
        </w:rPr>
        <w:t>هج المتكاملة، بغية تعزيز تنفيذ الخطة الاستراتيجية للتنوع البيولوجي 2011-</w:t>
      </w:r>
      <w:r>
        <w:rPr>
          <w:rFonts w:ascii="Simplified Arabic" w:hAnsi="Simplified Arabic" w:hint="cs"/>
          <w:sz w:val="22"/>
          <w:rtl/>
          <w:lang w:bidi="ar-EG"/>
        </w:rPr>
        <w:t>2020</w:t>
      </w:r>
      <w:r w:rsidR="00457C8B">
        <w:rPr>
          <w:rStyle w:val="FootnoteReference"/>
          <w:rFonts w:ascii="Simplified Arabic" w:hAnsi="Simplified Arabic"/>
          <w:sz w:val="22"/>
          <w:rtl/>
        </w:rPr>
        <w:footnoteReference w:id="5"/>
      </w:r>
      <w:r w:rsidRPr="0020191B">
        <w:rPr>
          <w:rFonts w:ascii="Simplified Arabic" w:hAnsi="Simplified Arabic"/>
          <w:sz w:val="22"/>
          <w:rtl/>
          <w:lang w:bidi="ar-EG"/>
        </w:rPr>
        <w:t xml:space="preserve"> وخطة التنمية المستدامة لعام 2030، بما في ذلك عن طريق تعميم </w:t>
      </w:r>
      <w:r w:rsidR="008B0F02">
        <w:rPr>
          <w:rFonts w:ascii="Simplified Arabic" w:hAnsi="Simplified Arabic" w:hint="cs"/>
          <w:sz w:val="22"/>
          <w:rtl/>
          <w:lang w:bidi="ar-EG"/>
        </w:rPr>
        <w:t xml:space="preserve">الروابط بين </w:t>
      </w:r>
      <w:r w:rsidRPr="0020191B">
        <w:rPr>
          <w:rFonts w:ascii="Simplified Arabic" w:hAnsi="Simplified Arabic"/>
          <w:sz w:val="22"/>
          <w:rtl/>
          <w:lang w:bidi="ar-EG"/>
        </w:rPr>
        <w:t xml:space="preserve">التنوع البيولوجي </w:t>
      </w:r>
      <w:r>
        <w:rPr>
          <w:rFonts w:ascii="Simplified Arabic" w:hAnsi="Simplified Arabic" w:hint="cs"/>
          <w:sz w:val="22"/>
          <w:rtl/>
          <w:lang w:bidi="ar-EG"/>
        </w:rPr>
        <w:t>و</w:t>
      </w:r>
      <w:r w:rsidR="008B0F02">
        <w:rPr>
          <w:rFonts w:ascii="Simplified Arabic" w:hAnsi="Simplified Arabic"/>
          <w:sz w:val="22"/>
          <w:rtl/>
          <w:lang w:bidi="ar-EG"/>
        </w:rPr>
        <w:t>الصح</w:t>
      </w:r>
      <w:r w:rsidRPr="0020191B">
        <w:rPr>
          <w:rFonts w:ascii="Simplified Arabic" w:hAnsi="Simplified Arabic"/>
          <w:sz w:val="22"/>
          <w:rtl/>
          <w:lang w:bidi="ar-EG"/>
        </w:rPr>
        <w:t>ة في السياسات والخطط والاستراتيجيات القائمة</w:t>
      </w:r>
      <w:r w:rsidR="008B0F02">
        <w:rPr>
          <w:rFonts w:ascii="Simplified Arabic" w:hAnsi="Simplified Arabic" w:hint="cs"/>
          <w:sz w:val="22"/>
          <w:rtl/>
          <w:lang w:bidi="ar-EG"/>
        </w:rPr>
        <w:t xml:space="preserve"> والمستقبلية</w:t>
      </w:r>
      <w:r w:rsidRPr="0020191B">
        <w:rPr>
          <w:rFonts w:ascii="Simplified Arabic" w:hAnsi="Simplified Arabic"/>
          <w:sz w:val="22"/>
          <w:rtl/>
          <w:lang w:bidi="ar-EG"/>
        </w:rPr>
        <w:t>، حسب الاقتضاء؛</w:t>
      </w:r>
    </w:p>
    <w:p w:rsidR="005F4F89" w:rsidRDefault="005F4F89" w:rsidP="008B0F02">
      <w:pPr>
        <w:numPr>
          <w:ilvl w:val="0"/>
          <w:numId w:val="26"/>
        </w:numPr>
        <w:spacing w:after="120"/>
        <w:ind w:left="720" w:firstLine="720"/>
        <w:rPr>
          <w:rFonts w:ascii="Simplified Arabic" w:hAnsi="Simplified Arabic"/>
          <w:sz w:val="22"/>
          <w:lang w:bidi="ar-EG"/>
        </w:rPr>
      </w:pPr>
      <w:r w:rsidRPr="005F4F89">
        <w:rPr>
          <w:rFonts w:ascii="Simplified Arabic" w:hAnsi="Simplified Arabic"/>
          <w:i/>
          <w:iCs/>
          <w:sz w:val="22"/>
          <w:rtl/>
          <w:lang w:bidi="ar-EG"/>
        </w:rPr>
        <w:lastRenderedPageBreak/>
        <w:t>يشجع</w:t>
      </w:r>
      <w:r w:rsidRPr="005F4F89">
        <w:rPr>
          <w:rFonts w:ascii="Simplified Arabic" w:hAnsi="Simplified Arabic"/>
          <w:sz w:val="22"/>
          <w:rtl/>
          <w:lang w:bidi="ar-EG"/>
        </w:rPr>
        <w:t xml:space="preserve"> الأطراف، ويدعو الحكومات الأخرى والمنظمات ذات الصلة إلى تبادل خبراتها </w:t>
      </w:r>
      <w:r w:rsidR="008B0F02">
        <w:rPr>
          <w:rFonts w:ascii="Simplified Arabic" w:hAnsi="Simplified Arabic"/>
          <w:sz w:val="22"/>
          <w:rtl/>
          <w:lang w:bidi="ar-EG"/>
        </w:rPr>
        <w:t>بشأن تنفيذ التوجيهات المتعلقة بدم</w:t>
      </w:r>
      <w:r w:rsidRPr="005F4F89">
        <w:rPr>
          <w:rFonts w:ascii="Simplified Arabic" w:hAnsi="Simplified Arabic"/>
          <w:sz w:val="22"/>
          <w:rtl/>
          <w:lang w:bidi="ar-EG"/>
        </w:rPr>
        <w:t>ج اعتبارات التنوع البيولوجي في ن</w:t>
      </w:r>
      <w:r w:rsidR="008B0F02">
        <w:rPr>
          <w:rFonts w:ascii="Simplified Arabic" w:hAnsi="Simplified Arabic" w:hint="cs"/>
          <w:sz w:val="22"/>
          <w:rtl/>
          <w:lang w:bidi="ar-EG"/>
        </w:rPr>
        <w:t>ُ</w:t>
      </w:r>
      <w:r w:rsidRPr="005F4F89">
        <w:rPr>
          <w:rFonts w:ascii="Simplified Arabic" w:hAnsi="Simplified Arabic"/>
          <w:sz w:val="22"/>
          <w:rtl/>
          <w:lang w:bidi="ar-EG"/>
        </w:rPr>
        <w:t>هج الصحة الواحدة،</w:t>
      </w:r>
      <w:r w:rsidR="008D4C75">
        <w:rPr>
          <w:rFonts w:ascii="Simplified Arabic" w:hAnsi="Simplified Arabic" w:hint="cs"/>
          <w:sz w:val="22"/>
          <w:vertAlign w:val="superscript"/>
          <w:rtl/>
          <w:lang w:bidi="ar-EG"/>
        </w:rPr>
        <w:t>4</w:t>
      </w:r>
      <w:r w:rsidRPr="005F4F89">
        <w:rPr>
          <w:rFonts w:ascii="Simplified Arabic" w:hAnsi="Simplified Arabic"/>
          <w:sz w:val="22"/>
          <w:rtl/>
          <w:lang w:bidi="ar-EG"/>
        </w:rPr>
        <w:t xml:space="preserve"> بما في ذلك من خلال آلية غرفة تبادل المعلومات؛</w:t>
      </w:r>
    </w:p>
    <w:p w:rsidR="005F4F89" w:rsidRDefault="005F4F89" w:rsidP="00376F00">
      <w:pPr>
        <w:numPr>
          <w:ilvl w:val="0"/>
          <w:numId w:val="26"/>
        </w:numPr>
        <w:spacing w:after="120"/>
        <w:ind w:left="720" w:firstLine="720"/>
        <w:rPr>
          <w:rFonts w:ascii="Simplified Arabic" w:hAnsi="Simplified Arabic"/>
          <w:sz w:val="22"/>
          <w:lang w:bidi="ar-EG"/>
        </w:rPr>
      </w:pPr>
      <w:r w:rsidRPr="005F4F89">
        <w:rPr>
          <w:rFonts w:ascii="Simplified Arabic" w:hAnsi="Simplified Arabic" w:hint="cs"/>
          <w:i/>
          <w:iCs/>
          <w:sz w:val="22"/>
          <w:rtl/>
          <w:lang w:bidi="ar-EG"/>
        </w:rPr>
        <w:t>يدعو</w:t>
      </w:r>
      <w:r w:rsidRPr="005F4F89">
        <w:rPr>
          <w:rFonts w:ascii="Simplified Arabic" w:hAnsi="Simplified Arabic"/>
          <w:sz w:val="22"/>
          <w:rtl/>
          <w:lang w:bidi="ar-EG"/>
        </w:rPr>
        <w:t xml:space="preserve"> منظمة الصحة العالمية </w:t>
      </w:r>
      <w:r w:rsidR="008D4C75">
        <w:rPr>
          <w:rFonts w:ascii="Simplified Arabic" w:hAnsi="Simplified Arabic" w:hint="cs"/>
          <w:sz w:val="22"/>
          <w:rtl/>
          <w:lang w:bidi="ar-EG"/>
        </w:rPr>
        <w:t xml:space="preserve">والمنظمة العالمية لصحة الحيوان ومنظمة الأغذية والزراعة للأمم المتحدة وغيرها من المنظمات ذات الصلة </w:t>
      </w:r>
      <w:r w:rsidRPr="005F4F89">
        <w:rPr>
          <w:rFonts w:ascii="Simplified Arabic" w:hAnsi="Simplified Arabic"/>
          <w:sz w:val="22"/>
          <w:rtl/>
          <w:lang w:bidi="ar-EG"/>
        </w:rPr>
        <w:t>إلى النظر في الن</w:t>
      </w:r>
      <w:r w:rsidR="008D4C75">
        <w:rPr>
          <w:rFonts w:ascii="Simplified Arabic" w:hAnsi="Simplified Arabic" w:hint="cs"/>
          <w:sz w:val="22"/>
          <w:rtl/>
          <w:lang w:bidi="ar-EG"/>
        </w:rPr>
        <w:t>ُ</w:t>
      </w:r>
      <w:r w:rsidRPr="005F4F89">
        <w:rPr>
          <w:rFonts w:ascii="Simplified Arabic" w:hAnsi="Simplified Arabic"/>
          <w:sz w:val="22"/>
          <w:rtl/>
          <w:lang w:bidi="ar-EG"/>
        </w:rPr>
        <w:t xml:space="preserve">هج القائمة على النظم الإيكولوجية في جهودها الرامية إلى تعزيز الوقاية من </w:t>
      </w:r>
      <w:r>
        <w:rPr>
          <w:rFonts w:ascii="Simplified Arabic" w:hAnsi="Simplified Arabic" w:hint="cs"/>
          <w:sz w:val="22"/>
          <w:rtl/>
          <w:lang w:bidi="ar-EG"/>
        </w:rPr>
        <w:t>اعتلال</w:t>
      </w:r>
      <w:r w:rsidRPr="005F4F89">
        <w:rPr>
          <w:rFonts w:ascii="Simplified Arabic" w:hAnsi="Simplified Arabic"/>
          <w:sz w:val="22"/>
          <w:rtl/>
          <w:lang w:bidi="ar-EG"/>
        </w:rPr>
        <w:t xml:space="preserve"> الصحة؛</w:t>
      </w:r>
    </w:p>
    <w:p w:rsidR="005F4F89" w:rsidRDefault="005F4F89" w:rsidP="00457C8B">
      <w:pPr>
        <w:numPr>
          <w:ilvl w:val="0"/>
          <w:numId w:val="26"/>
        </w:numPr>
        <w:spacing w:after="120"/>
        <w:ind w:left="720" w:firstLine="720"/>
        <w:rPr>
          <w:rFonts w:ascii="Simplified Arabic" w:hAnsi="Simplified Arabic"/>
          <w:sz w:val="22"/>
          <w:lang w:bidi="ar-EG"/>
        </w:rPr>
      </w:pPr>
      <w:r w:rsidRPr="005F4F89">
        <w:rPr>
          <w:rFonts w:ascii="Simplified Arabic" w:hAnsi="Simplified Arabic"/>
          <w:i/>
          <w:iCs/>
          <w:sz w:val="22"/>
          <w:rtl/>
          <w:lang w:bidi="ar-EG"/>
        </w:rPr>
        <w:t>يطلب</w:t>
      </w:r>
      <w:r w:rsidRPr="005F4F89">
        <w:rPr>
          <w:rFonts w:ascii="Simplified Arabic" w:hAnsi="Simplified Arabic"/>
          <w:sz w:val="22"/>
          <w:rtl/>
          <w:lang w:bidi="ar-EG"/>
        </w:rPr>
        <w:t xml:space="preserve"> إلى الأمين</w:t>
      </w:r>
      <w:r>
        <w:rPr>
          <w:rFonts w:ascii="Simplified Arabic" w:hAnsi="Simplified Arabic" w:hint="cs"/>
          <w:sz w:val="22"/>
          <w:rtl/>
          <w:lang w:bidi="ar-EG"/>
        </w:rPr>
        <w:t>ة</w:t>
      </w:r>
      <w:r w:rsidRPr="005F4F89">
        <w:rPr>
          <w:rFonts w:ascii="Simplified Arabic" w:hAnsi="Simplified Arabic"/>
          <w:sz w:val="22"/>
          <w:rtl/>
          <w:lang w:bidi="ar-EG"/>
        </w:rPr>
        <w:t xml:space="preserve"> التنفيذي</w:t>
      </w:r>
      <w:r>
        <w:rPr>
          <w:rFonts w:ascii="Simplified Arabic" w:hAnsi="Simplified Arabic" w:hint="cs"/>
          <w:sz w:val="22"/>
          <w:rtl/>
          <w:lang w:bidi="ar-EG"/>
        </w:rPr>
        <w:t>ة</w:t>
      </w:r>
      <w:r w:rsidRPr="005F4F89">
        <w:rPr>
          <w:rFonts w:ascii="Simplified Arabic" w:hAnsi="Simplified Arabic"/>
          <w:sz w:val="22"/>
          <w:rtl/>
          <w:lang w:bidi="ar-EG"/>
        </w:rPr>
        <w:t xml:space="preserve">، </w:t>
      </w:r>
      <w:r w:rsidR="00457C8B" w:rsidRPr="00457C8B">
        <w:rPr>
          <w:rFonts w:ascii="Simplified Arabic" w:hAnsi="Simplified Arabic" w:hint="cs"/>
          <w:sz w:val="22"/>
          <w:rtl/>
          <w:lang w:bidi="ar-EG"/>
        </w:rPr>
        <w:t>رهنا بتوافر الموارد،</w:t>
      </w:r>
      <w:r w:rsidR="00457C8B">
        <w:rPr>
          <w:rFonts w:ascii="Simplified Arabic" w:hAnsi="Simplified Arabic" w:hint="cs"/>
          <w:i/>
          <w:iCs/>
          <w:sz w:val="22"/>
          <w:rtl/>
          <w:lang w:bidi="ar-EG"/>
        </w:rPr>
        <w:t xml:space="preserve"> </w:t>
      </w:r>
      <w:r w:rsidR="008D4C75" w:rsidRPr="008D4C75">
        <w:rPr>
          <w:rFonts w:ascii="Simplified Arabic" w:hAnsi="Simplified Arabic" w:hint="cs"/>
          <w:i/>
          <w:iCs/>
          <w:sz w:val="22"/>
          <w:rtl/>
          <w:lang w:bidi="ar-EG"/>
        </w:rPr>
        <w:t>ويدعو</w:t>
      </w:r>
      <w:r w:rsidR="008D4C75">
        <w:rPr>
          <w:rFonts w:ascii="Simplified Arabic" w:hAnsi="Simplified Arabic" w:hint="cs"/>
          <w:sz w:val="22"/>
          <w:rtl/>
          <w:lang w:bidi="ar-EG"/>
        </w:rPr>
        <w:t xml:space="preserve"> منظمة الصحة العالمية والأعضاء الآخرين في </w:t>
      </w:r>
      <w:r w:rsidRPr="005F4F89">
        <w:rPr>
          <w:rFonts w:ascii="Simplified Arabic" w:hAnsi="Simplified Arabic"/>
          <w:sz w:val="22"/>
          <w:rtl/>
          <w:lang w:bidi="ar-EG"/>
        </w:rPr>
        <w:t>فريق الاتصال المشترك بين الوكالات المعني بالتنوع البيولوجي والصحة، والشركاء الآخرين، حس</w:t>
      </w:r>
      <w:r>
        <w:rPr>
          <w:rFonts w:ascii="Simplified Arabic" w:hAnsi="Simplified Arabic"/>
          <w:sz w:val="22"/>
          <w:rtl/>
          <w:lang w:bidi="ar-EG"/>
        </w:rPr>
        <w:t xml:space="preserve">ب الاقتضاء، </w:t>
      </w:r>
      <w:r w:rsidR="008D4C75">
        <w:rPr>
          <w:rFonts w:ascii="Simplified Arabic" w:hAnsi="Simplified Arabic" w:hint="cs"/>
          <w:sz w:val="22"/>
          <w:rtl/>
          <w:lang w:bidi="ar-EG"/>
        </w:rPr>
        <w:t xml:space="preserve">إلى </w:t>
      </w:r>
      <w:r w:rsidR="00457C8B">
        <w:rPr>
          <w:rFonts w:ascii="Simplified Arabic" w:hAnsi="Simplified Arabic" w:hint="cs"/>
          <w:sz w:val="22"/>
          <w:rtl/>
          <w:lang w:bidi="ar-EG"/>
        </w:rPr>
        <w:t>التعاون على</w:t>
      </w:r>
      <w:r>
        <w:rPr>
          <w:rFonts w:ascii="Simplified Arabic" w:hAnsi="Simplified Arabic" w:hint="cs"/>
          <w:sz w:val="22"/>
          <w:rtl/>
          <w:lang w:bidi="ar-EG"/>
        </w:rPr>
        <w:t>:</w:t>
      </w:r>
    </w:p>
    <w:p w:rsidR="005F4F89" w:rsidRDefault="00D43CED" w:rsidP="008B0F02">
      <w:pPr>
        <w:pStyle w:val="ListParagraph"/>
        <w:numPr>
          <w:ilvl w:val="0"/>
          <w:numId w:val="27"/>
        </w:numPr>
        <w:bidi/>
        <w:spacing w:after="120" w:line="216" w:lineRule="auto"/>
        <w:ind w:left="720" w:firstLine="720"/>
        <w:jc w:val="lowKashida"/>
        <w:rPr>
          <w:rFonts w:ascii="Simplified Arabic" w:hAnsi="Simplified Arabic" w:cs="Simplified Arabic"/>
          <w:lang w:bidi="ar-EG"/>
        </w:rPr>
      </w:pPr>
      <w:r w:rsidRPr="00565925">
        <w:rPr>
          <w:rFonts w:ascii="Simplified Arabic" w:hAnsi="Simplified Arabic" w:cs="Simplified Arabic"/>
          <w:rtl/>
          <w:lang w:bidi="ar-EG"/>
        </w:rPr>
        <w:t>تشجيع وتسهيل إجراء حوارات بشأن الن</w:t>
      </w:r>
      <w:r w:rsidR="008D4C75">
        <w:rPr>
          <w:rFonts w:ascii="Simplified Arabic" w:hAnsi="Simplified Arabic" w:cs="Simplified Arabic" w:hint="cs"/>
          <w:rtl/>
          <w:lang w:bidi="ar-EG"/>
        </w:rPr>
        <w:t>ُ</w:t>
      </w:r>
      <w:r w:rsidRPr="00565925">
        <w:rPr>
          <w:rFonts w:ascii="Simplified Arabic" w:hAnsi="Simplified Arabic" w:cs="Simplified Arabic"/>
          <w:rtl/>
          <w:lang w:bidi="ar-EG"/>
        </w:rPr>
        <w:t xml:space="preserve">هج المتعلقة بالتنوع البيولوجي والصحة مع أصحاب المصلحة المعنيين على الأصعدة الوطنية والإقليمية ودون الإقليمية، حسب الاقتضاء، من أجل مساعدة الأطراف على وضع استراتيجيات لتعميم الروابط بين التنوع البيولوجي والصحة </w:t>
      </w:r>
      <w:r w:rsidR="00565925" w:rsidRPr="00565925">
        <w:rPr>
          <w:rFonts w:ascii="Simplified Arabic" w:hAnsi="Simplified Arabic" w:cs="Simplified Arabic"/>
          <w:rtl/>
          <w:lang w:bidi="ar-EG"/>
        </w:rPr>
        <w:t>بشكل فعال، وبوجه خاص، لتعزيز ن</w:t>
      </w:r>
      <w:r w:rsidR="008D4C75">
        <w:rPr>
          <w:rFonts w:ascii="Simplified Arabic" w:hAnsi="Simplified Arabic" w:cs="Simplified Arabic" w:hint="cs"/>
          <w:rtl/>
          <w:lang w:bidi="ar-EG"/>
        </w:rPr>
        <w:t>ُ</w:t>
      </w:r>
      <w:r w:rsidRPr="00565925">
        <w:rPr>
          <w:rFonts w:ascii="Simplified Arabic" w:hAnsi="Simplified Arabic" w:cs="Simplified Arabic"/>
          <w:rtl/>
          <w:lang w:bidi="ar-EG"/>
        </w:rPr>
        <w:t xml:space="preserve">هج </w:t>
      </w:r>
      <w:r w:rsidR="00565925" w:rsidRPr="00565925">
        <w:rPr>
          <w:rFonts w:ascii="Simplified Arabic" w:hAnsi="Simplified Arabic" w:cs="Simplified Arabic"/>
          <w:rtl/>
          <w:lang w:bidi="ar-EG"/>
        </w:rPr>
        <w:t>ال</w:t>
      </w:r>
      <w:r w:rsidRPr="00565925">
        <w:rPr>
          <w:rFonts w:ascii="Simplified Arabic" w:hAnsi="Simplified Arabic" w:cs="Simplified Arabic"/>
          <w:rtl/>
          <w:lang w:bidi="ar-EG"/>
        </w:rPr>
        <w:t>صحة الواحدة</w:t>
      </w:r>
      <w:r w:rsidR="00565925" w:rsidRPr="00565925">
        <w:rPr>
          <w:rFonts w:ascii="Simplified Arabic" w:hAnsi="Simplified Arabic" w:cs="Simplified Arabic"/>
          <w:rtl/>
          <w:lang w:bidi="ar-EG"/>
        </w:rPr>
        <w:t xml:space="preserve"> الشاملة</w:t>
      </w:r>
      <w:r w:rsidRPr="00565925">
        <w:rPr>
          <w:rFonts w:ascii="Simplified Arabic" w:hAnsi="Simplified Arabic" w:cs="Simplified Arabic"/>
          <w:rtl/>
          <w:lang w:bidi="ar-EG"/>
        </w:rPr>
        <w:t>؛</w:t>
      </w:r>
    </w:p>
    <w:p w:rsidR="00565925" w:rsidRDefault="00565925" w:rsidP="008D4C75">
      <w:pPr>
        <w:pStyle w:val="ListParagraph"/>
        <w:numPr>
          <w:ilvl w:val="0"/>
          <w:numId w:val="27"/>
        </w:numPr>
        <w:bidi/>
        <w:spacing w:after="120" w:line="216" w:lineRule="auto"/>
        <w:ind w:left="720" w:firstLine="720"/>
        <w:jc w:val="lowKashida"/>
        <w:rPr>
          <w:rFonts w:ascii="Simplified Arabic" w:hAnsi="Simplified Arabic" w:cs="Simplified Arabic"/>
          <w:lang w:bidi="ar-EG"/>
        </w:rPr>
      </w:pPr>
      <w:r w:rsidRPr="00565925">
        <w:rPr>
          <w:rFonts w:ascii="Simplified Arabic" w:hAnsi="Simplified Arabic" w:cs="Simplified Arabic"/>
          <w:rtl/>
          <w:lang w:bidi="ar-EG"/>
        </w:rPr>
        <w:t xml:space="preserve">عقد </w:t>
      </w:r>
      <w:r w:rsidR="008D4C75">
        <w:rPr>
          <w:rFonts w:ascii="Simplified Arabic" w:hAnsi="Simplified Arabic" w:cs="Simplified Arabic" w:hint="cs"/>
          <w:rtl/>
          <w:lang w:bidi="ar-EG"/>
        </w:rPr>
        <w:t xml:space="preserve">مزيد من </w:t>
      </w:r>
      <w:r w:rsidRPr="00565925">
        <w:rPr>
          <w:rFonts w:ascii="Simplified Arabic" w:hAnsi="Simplified Arabic" w:cs="Simplified Arabic"/>
          <w:rtl/>
          <w:lang w:bidi="ar-EG"/>
        </w:rPr>
        <w:t xml:space="preserve">حلقات </w:t>
      </w:r>
      <w:r w:rsidR="008D4C75">
        <w:rPr>
          <w:rFonts w:ascii="Simplified Arabic" w:hAnsi="Simplified Arabic" w:cs="Simplified Arabic" w:hint="cs"/>
          <w:rtl/>
          <w:lang w:bidi="ar-EG"/>
        </w:rPr>
        <w:t>ال</w:t>
      </w:r>
      <w:r w:rsidRPr="00565925">
        <w:rPr>
          <w:rFonts w:ascii="Simplified Arabic" w:hAnsi="Simplified Arabic" w:cs="Simplified Arabic"/>
          <w:rtl/>
          <w:lang w:bidi="ar-EG"/>
        </w:rPr>
        <w:t xml:space="preserve">عمل </w:t>
      </w:r>
      <w:r w:rsidR="008D4C75">
        <w:rPr>
          <w:rFonts w:ascii="Simplified Arabic" w:hAnsi="Simplified Arabic" w:cs="Simplified Arabic" w:hint="cs"/>
          <w:rtl/>
          <w:lang w:bidi="ar-EG"/>
        </w:rPr>
        <w:t>ال</w:t>
      </w:r>
      <w:r w:rsidRPr="00565925">
        <w:rPr>
          <w:rFonts w:ascii="Simplified Arabic" w:hAnsi="Simplified Arabic" w:cs="Simplified Arabic"/>
          <w:rtl/>
          <w:lang w:bidi="ar-EG"/>
        </w:rPr>
        <w:t xml:space="preserve">إقليمية ودون </w:t>
      </w:r>
      <w:r w:rsidR="008D4C75">
        <w:rPr>
          <w:rFonts w:ascii="Simplified Arabic" w:hAnsi="Simplified Arabic" w:cs="Simplified Arabic" w:hint="cs"/>
          <w:rtl/>
          <w:lang w:bidi="ar-EG"/>
        </w:rPr>
        <w:t>ال</w:t>
      </w:r>
      <w:r w:rsidRPr="00565925">
        <w:rPr>
          <w:rFonts w:ascii="Simplified Arabic" w:hAnsi="Simplified Arabic" w:cs="Simplified Arabic"/>
          <w:rtl/>
          <w:lang w:bidi="ar-EG"/>
        </w:rPr>
        <w:t>إقليمية</w:t>
      </w:r>
      <w:r w:rsidR="008D4C75">
        <w:rPr>
          <w:rFonts w:ascii="Simplified Arabic" w:hAnsi="Simplified Arabic" w:cs="Simplified Arabic"/>
          <w:rtl/>
          <w:lang w:bidi="ar-EG"/>
        </w:rPr>
        <w:t xml:space="preserve"> لبناء القدرات في جميع المناطق</w:t>
      </w:r>
      <w:r w:rsidRPr="00565925">
        <w:rPr>
          <w:rFonts w:ascii="Simplified Arabic" w:hAnsi="Simplified Arabic" w:cs="Simplified Arabic"/>
          <w:rtl/>
          <w:lang w:bidi="ar-EG"/>
        </w:rPr>
        <w:t>؛</w:t>
      </w:r>
    </w:p>
    <w:p w:rsidR="00565925" w:rsidRDefault="00565925" w:rsidP="00F40006">
      <w:pPr>
        <w:pStyle w:val="ListParagraph"/>
        <w:numPr>
          <w:ilvl w:val="0"/>
          <w:numId w:val="27"/>
        </w:numPr>
        <w:bidi/>
        <w:spacing w:after="120" w:line="216" w:lineRule="auto"/>
        <w:ind w:left="720" w:firstLine="720"/>
        <w:jc w:val="lowKashida"/>
        <w:rPr>
          <w:rFonts w:ascii="Simplified Arabic" w:hAnsi="Simplified Arabic" w:cs="Simplified Arabic"/>
          <w:lang w:bidi="ar-EG"/>
        </w:rPr>
      </w:pPr>
      <w:r w:rsidRPr="00565925">
        <w:rPr>
          <w:rFonts w:ascii="Simplified Arabic" w:hAnsi="Simplified Arabic" w:cs="Simplified Arabic"/>
          <w:rtl/>
          <w:lang w:bidi="ar-EG"/>
        </w:rPr>
        <w:t xml:space="preserve">تجميع المعلومات عن البحوث والخبرات وأفضل الممارسات ذات الصلة في </w:t>
      </w:r>
      <w:r w:rsidR="008D4C75">
        <w:rPr>
          <w:rFonts w:ascii="Simplified Arabic" w:hAnsi="Simplified Arabic" w:cs="Simplified Arabic" w:hint="cs"/>
          <w:rtl/>
          <w:lang w:bidi="ar-EG"/>
        </w:rPr>
        <w:t xml:space="preserve">مجال الميكروبيوم البشري وصحة الإنسان، </w:t>
      </w:r>
      <w:r w:rsidR="00457C8B">
        <w:rPr>
          <w:rFonts w:ascii="Simplified Arabic" w:hAnsi="Simplified Arabic" w:cs="Simplified Arabic" w:hint="cs"/>
          <w:rtl/>
          <w:lang w:bidi="ar-EG"/>
        </w:rPr>
        <w:t>وعن</w:t>
      </w:r>
      <w:r w:rsidR="008D4C75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565925">
        <w:rPr>
          <w:rFonts w:ascii="Simplified Arabic" w:hAnsi="Simplified Arabic" w:cs="Simplified Arabic"/>
          <w:rtl/>
          <w:lang w:bidi="ar-EG"/>
        </w:rPr>
        <w:t>تصميم نظم الإنتاج القائمة على الحفظ والاست</w:t>
      </w:r>
      <w:r w:rsidR="008D4C75">
        <w:rPr>
          <w:rFonts w:ascii="Simplified Arabic" w:hAnsi="Simplified Arabic" w:cs="Simplified Arabic" w:hint="cs"/>
          <w:rtl/>
          <w:lang w:bidi="ar-EG"/>
        </w:rPr>
        <w:t>خدام</w:t>
      </w:r>
      <w:r w:rsidRPr="00565925">
        <w:rPr>
          <w:rFonts w:ascii="Simplified Arabic" w:hAnsi="Simplified Arabic" w:cs="Simplified Arabic"/>
          <w:rtl/>
          <w:lang w:bidi="ar-EG"/>
        </w:rPr>
        <w:t xml:space="preserve"> المستدام للتنوع البيولوجي، </w:t>
      </w:r>
      <w:r w:rsidR="00457C8B">
        <w:rPr>
          <w:rFonts w:ascii="Simplified Arabic" w:hAnsi="Simplified Arabic" w:cs="Simplified Arabic" w:hint="cs"/>
          <w:rtl/>
          <w:lang w:bidi="ar-EG"/>
        </w:rPr>
        <w:t>و</w:t>
      </w:r>
      <w:r w:rsidRPr="00565925">
        <w:rPr>
          <w:rFonts w:ascii="Simplified Arabic" w:hAnsi="Simplified Arabic" w:cs="Simplified Arabic"/>
          <w:rtl/>
          <w:lang w:bidi="ar-EG"/>
        </w:rPr>
        <w:t>المعارف التقليدية</w:t>
      </w:r>
      <w:r w:rsidR="008D4C75">
        <w:rPr>
          <w:rFonts w:ascii="Simplified Arabic" w:hAnsi="Simplified Arabic" w:cs="Simplified Arabic" w:hint="cs"/>
          <w:rtl/>
          <w:lang w:bidi="ar-EG"/>
        </w:rPr>
        <w:t>،</w:t>
      </w:r>
      <w:r w:rsidRPr="00565925">
        <w:rPr>
          <w:rFonts w:ascii="Simplified Arabic" w:hAnsi="Simplified Arabic" w:cs="Simplified Arabic"/>
          <w:rtl/>
          <w:lang w:bidi="ar-EG"/>
        </w:rPr>
        <w:t xml:space="preserve"> وما يقابل ذلك من </w:t>
      </w:r>
      <w:r w:rsidR="008D4C75">
        <w:rPr>
          <w:rFonts w:ascii="Simplified Arabic" w:hAnsi="Simplified Arabic" w:cs="Simplified Arabic" w:hint="cs"/>
          <w:rtl/>
          <w:lang w:bidi="ar-EG"/>
        </w:rPr>
        <w:t>منافع</w:t>
      </w:r>
      <w:r w:rsidRPr="00565925">
        <w:rPr>
          <w:rFonts w:ascii="Simplified Arabic" w:hAnsi="Simplified Arabic" w:cs="Simplified Arabic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rtl/>
          <w:lang w:bidi="ar-EG"/>
        </w:rPr>
        <w:t>بشأن</w:t>
      </w:r>
      <w:r w:rsidRPr="00565925">
        <w:rPr>
          <w:rFonts w:ascii="Simplified Arabic" w:hAnsi="Simplified Arabic" w:cs="Simplified Arabic"/>
          <w:rtl/>
          <w:lang w:bidi="ar-EG"/>
        </w:rPr>
        <w:t xml:space="preserve"> التغذية و</w:t>
      </w:r>
      <w:r w:rsidR="00F40006">
        <w:rPr>
          <w:rFonts w:ascii="Simplified Arabic" w:hAnsi="Simplified Arabic" w:cs="Simplified Arabic"/>
          <w:rtl/>
          <w:lang w:bidi="ar-EG"/>
        </w:rPr>
        <w:t>النظم الغذائية الصحية، ولا سيما</w:t>
      </w:r>
      <w:r w:rsidRPr="00565925">
        <w:rPr>
          <w:rFonts w:ascii="Simplified Arabic" w:hAnsi="Simplified Arabic" w:cs="Simplified Arabic"/>
          <w:rtl/>
          <w:lang w:bidi="ar-EG"/>
        </w:rPr>
        <w:t>، على سبيل المثال لا الحصر، القطاعات الضعيفة والمهمشة؛</w:t>
      </w:r>
    </w:p>
    <w:p w:rsidR="00565925" w:rsidRDefault="008D4C75" w:rsidP="00284B1E">
      <w:pPr>
        <w:pStyle w:val="ListParagraph"/>
        <w:numPr>
          <w:ilvl w:val="0"/>
          <w:numId w:val="27"/>
        </w:numPr>
        <w:bidi/>
        <w:spacing w:after="120" w:line="216" w:lineRule="auto"/>
        <w:ind w:left="720" w:firstLine="720"/>
        <w:jc w:val="lowKashida"/>
        <w:rPr>
          <w:rFonts w:ascii="Simplified Arabic" w:hAnsi="Simplified Arabic" w:cs="Simplified Arabic"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 xml:space="preserve">استكشاف آلية من شأنها أن تيسر الحصول على </w:t>
      </w:r>
      <w:r w:rsidR="00565925" w:rsidRPr="00565925">
        <w:rPr>
          <w:rFonts w:ascii="Simplified Arabic" w:hAnsi="Simplified Arabic" w:cs="Simplified Arabic"/>
          <w:rtl/>
          <w:lang w:bidi="ar-EG"/>
        </w:rPr>
        <w:t xml:space="preserve">المؤلفات العلمية </w:t>
      </w:r>
      <w:r w:rsidR="00284B1E">
        <w:rPr>
          <w:rFonts w:ascii="Simplified Arabic" w:hAnsi="Simplified Arabic" w:cs="Simplified Arabic" w:hint="cs"/>
          <w:rtl/>
          <w:lang w:bidi="ar-EG"/>
        </w:rPr>
        <w:t>والتقارير الأخرى عن الصحة و</w:t>
      </w:r>
      <w:r w:rsidR="00565925" w:rsidRPr="00565925">
        <w:rPr>
          <w:rFonts w:ascii="Simplified Arabic" w:hAnsi="Simplified Arabic" w:cs="Simplified Arabic"/>
          <w:rtl/>
          <w:lang w:bidi="ar-EG"/>
        </w:rPr>
        <w:t>التنوع البيولوجي</w:t>
      </w:r>
      <w:r w:rsidR="00284B1E">
        <w:rPr>
          <w:rFonts w:ascii="Simplified Arabic" w:hAnsi="Simplified Arabic" w:cs="Simplified Arabic" w:hint="cs"/>
          <w:rtl/>
          <w:lang w:bidi="ar-EG"/>
        </w:rPr>
        <w:t xml:space="preserve"> وتحديثها بانتظام،</w:t>
      </w:r>
      <w:r w:rsidR="00565925" w:rsidRPr="00565925">
        <w:rPr>
          <w:rFonts w:ascii="Simplified Arabic" w:hAnsi="Simplified Arabic" w:cs="Simplified Arabic"/>
          <w:rtl/>
          <w:lang w:bidi="ar-EG"/>
        </w:rPr>
        <w:t xml:space="preserve"> </w:t>
      </w:r>
      <w:r w:rsidR="00284B1E">
        <w:rPr>
          <w:rFonts w:ascii="Simplified Arabic" w:hAnsi="Simplified Arabic" w:cs="Simplified Arabic" w:hint="cs"/>
          <w:rtl/>
          <w:lang w:bidi="ar-EG"/>
        </w:rPr>
        <w:t>وتجميعها ونشرها، بغية دعم إعداد توجيهات الممارسات الجيدة؛</w:t>
      </w:r>
    </w:p>
    <w:p w:rsidR="00565925" w:rsidRDefault="008B0F02" w:rsidP="00284B1E">
      <w:pPr>
        <w:pStyle w:val="ListParagraph"/>
        <w:bidi/>
        <w:spacing w:after="120" w:line="216" w:lineRule="auto"/>
        <w:ind w:firstLine="720"/>
        <w:jc w:val="lowKashida"/>
        <w:rPr>
          <w:rFonts w:ascii="Simplified Arabic" w:hAnsi="Simplified Arabic" w:cs="Simplified Arabic"/>
          <w:lang w:bidi="ar-EG"/>
        </w:rPr>
      </w:pPr>
      <w:r>
        <w:rPr>
          <w:rFonts w:ascii="Simplified Arabic" w:hAnsi="Simplified Arabic" w:cs="Simplified Arabic" w:hint="cs"/>
          <w:rtl/>
          <w:lang w:bidi="ar-EG"/>
        </w:rPr>
        <w:t>(ﻫ)</w:t>
      </w:r>
      <w:r>
        <w:rPr>
          <w:rFonts w:ascii="Simplified Arabic" w:hAnsi="Simplified Arabic" w:cs="Simplified Arabic" w:hint="cs"/>
          <w:rtl/>
          <w:lang w:bidi="ar-EG"/>
        </w:rPr>
        <w:tab/>
      </w:r>
      <w:r w:rsidR="00565925">
        <w:rPr>
          <w:rFonts w:ascii="Simplified Arabic" w:hAnsi="Simplified Arabic" w:cs="Simplified Arabic" w:hint="cs"/>
          <w:rtl/>
          <w:lang w:bidi="ar-EG"/>
        </w:rPr>
        <w:t xml:space="preserve">تقديم تقرير </w:t>
      </w:r>
      <w:r w:rsidR="00565925" w:rsidRPr="00565925">
        <w:rPr>
          <w:rFonts w:ascii="Simplified Arabic" w:hAnsi="Simplified Arabic" w:cs="Simplified Arabic"/>
          <w:rtl/>
          <w:lang w:bidi="ar-EG"/>
        </w:rPr>
        <w:t xml:space="preserve">عن التقدم المحرز إلى الهيئة الفرعية للمشورة العلمية والتقنية والتكنولوجية في </w:t>
      </w:r>
      <w:r w:rsidR="00284B1E">
        <w:rPr>
          <w:rFonts w:ascii="Simplified Arabic" w:hAnsi="Simplified Arabic" w:cs="Simplified Arabic" w:hint="cs"/>
          <w:rtl/>
          <w:lang w:bidi="ar-EG"/>
        </w:rPr>
        <w:t>اجتماعها الثالث والعشرين وإلى الهيئة الفرعية للتنفيذ في اجتماعها الثالث</w:t>
      </w:r>
      <w:r w:rsidR="00565925" w:rsidRPr="00565925">
        <w:rPr>
          <w:rFonts w:ascii="Simplified Arabic" w:hAnsi="Simplified Arabic" w:cs="Simplified Arabic"/>
          <w:rtl/>
          <w:lang w:bidi="ar-EG"/>
        </w:rPr>
        <w:t>.</w:t>
      </w:r>
    </w:p>
    <w:p w:rsidR="00284B1E" w:rsidRPr="00284B1E" w:rsidRDefault="00284B1E" w:rsidP="00284B1E">
      <w:pPr>
        <w:spacing w:after="120"/>
        <w:rPr>
          <w:rFonts w:asciiTheme="minorHAnsi" w:hAnsiTheme="minorHAnsi"/>
          <w:lang w:val="en-CA" w:bidi="ar-EG"/>
        </w:rPr>
      </w:pPr>
    </w:p>
    <w:p w:rsidR="005A43A3" w:rsidRPr="0013274A" w:rsidRDefault="005A43A3" w:rsidP="008D4C75">
      <w:pPr>
        <w:pStyle w:val="BodyText"/>
        <w:jc w:val="center"/>
        <w:rPr>
          <w:kern w:val="22"/>
          <w:szCs w:val="22"/>
          <w:rtl/>
          <w:lang w:bidi="ar-EG"/>
        </w:rPr>
      </w:pPr>
      <w:r w:rsidRPr="008A7613">
        <w:rPr>
          <w:kern w:val="22"/>
          <w:szCs w:val="22"/>
        </w:rPr>
        <w:t>__________</w:t>
      </w:r>
    </w:p>
    <w:p w:rsidR="00296543" w:rsidRPr="000464BA" w:rsidRDefault="00296543" w:rsidP="005A43A3">
      <w:pPr>
        <w:spacing w:after="120"/>
        <w:rPr>
          <w:sz w:val="22"/>
          <w:rtl/>
          <w:lang w:bidi="ar-EG"/>
        </w:rPr>
      </w:pPr>
    </w:p>
    <w:sectPr w:rsidR="00296543" w:rsidRPr="000464BA" w:rsidSect="00537860">
      <w:headerReference w:type="even" r:id="rId15"/>
      <w:headerReference w:type="default" r:id="rId16"/>
      <w:pgSz w:w="12240" w:h="15840" w:code="1"/>
      <w:pgMar w:top="734" w:right="1440" w:bottom="734" w:left="1440" w:header="46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BC" w:rsidRDefault="003F40BC">
      <w:r>
        <w:separator/>
      </w:r>
    </w:p>
  </w:endnote>
  <w:endnote w:type="continuationSeparator" w:id="0">
    <w:p w:rsidR="003F40BC" w:rsidRDefault="003F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BC" w:rsidRDefault="003F40BC">
      <w:r>
        <w:separator/>
      </w:r>
    </w:p>
  </w:footnote>
  <w:footnote w:type="continuationSeparator" w:id="0">
    <w:p w:rsidR="003F40BC" w:rsidRDefault="003F40BC">
      <w:r>
        <w:continuationSeparator/>
      </w:r>
    </w:p>
  </w:footnote>
  <w:footnote w:id="1">
    <w:p w:rsidR="001204ED" w:rsidRDefault="001204ED" w:rsidP="001204E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r w:rsidRPr="00866168">
          <w:rPr>
            <w:rStyle w:val="Hyperlink"/>
            <w:kern w:val="18"/>
            <w:szCs w:val="18"/>
          </w:rPr>
          <w:t>http://www.euro.who.int/en/health-topics/environment-and-health/urban-health/publications/2016/urban-green-spaces-and-health-a-review-of-evidence-2016</w:t>
        </w:r>
      </w:hyperlink>
      <w:r>
        <w:rPr>
          <w:rFonts w:hint="cs"/>
          <w:rtl/>
        </w:rPr>
        <w:t xml:space="preserve"> </w:t>
      </w:r>
    </w:p>
  </w:footnote>
  <w:footnote w:id="2">
    <w:p w:rsidR="00815E73" w:rsidRDefault="00815E73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hyperlink r:id="rId2" w:history="1">
        <w:r w:rsidR="001204ED" w:rsidRPr="00866168">
          <w:rPr>
            <w:rStyle w:val="Hyperlink"/>
            <w:kern w:val="18"/>
            <w:szCs w:val="18"/>
          </w:rPr>
          <w:t>http://www.euro.who.int/en/health-topics/environment-and-health/urban-health/publications/2017/urban-green-space-interventions-and-health-a-review-of-impacts-and-effectiveness.-full-report-2017</w:t>
        </w:r>
      </w:hyperlink>
      <w:r w:rsidR="001204ED">
        <w:rPr>
          <w:rFonts w:hint="cs"/>
          <w:rtl/>
        </w:rPr>
        <w:t xml:space="preserve"> </w:t>
      </w:r>
    </w:p>
  </w:footnote>
  <w:footnote w:id="3">
    <w:p w:rsidR="002947FB" w:rsidRPr="002947FB" w:rsidRDefault="002947FB" w:rsidP="002947FB">
      <w:pPr>
        <w:pStyle w:val="FootnoteText"/>
        <w:rPr>
          <w:rFonts w:cs="Simplified Arabic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947FB">
        <w:rPr>
          <w:rFonts w:cs="Simplified Arabic" w:hint="cs"/>
          <w:sz w:val="18"/>
          <w:rtl/>
          <w:lang w:bidi="ar-EG"/>
        </w:rPr>
        <w:t xml:space="preserve">قرار الجمعية العامة </w:t>
      </w:r>
      <w:hyperlink r:id="rId3" w:history="1">
        <w:r w:rsidRPr="002947FB">
          <w:rPr>
            <w:rStyle w:val="Hyperlink"/>
            <w:rFonts w:cs="Simplified Arabic" w:hint="cs"/>
            <w:sz w:val="18"/>
            <w:rtl/>
            <w:lang w:bidi="ar-EG"/>
          </w:rPr>
          <w:t>70/1</w:t>
        </w:r>
      </w:hyperlink>
      <w:r>
        <w:rPr>
          <w:rFonts w:cs="Simplified Arabic" w:hint="cs"/>
          <w:sz w:val="18"/>
          <w:rtl/>
          <w:lang w:bidi="ar-EG"/>
        </w:rPr>
        <w:t>، المرفق</w:t>
      </w:r>
      <w:r w:rsidRPr="002947FB">
        <w:rPr>
          <w:rFonts w:cs="Simplified Arabic" w:hint="cs"/>
          <w:sz w:val="18"/>
          <w:rtl/>
        </w:rPr>
        <w:t>.</w:t>
      </w:r>
    </w:p>
  </w:footnote>
  <w:footnote w:id="4">
    <w:p w:rsidR="0020191B" w:rsidRPr="002947FB" w:rsidRDefault="0020191B" w:rsidP="00457C8B">
      <w:pPr>
        <w:jc w:val="both"/>
        <w:rPr>
          <w:kern w:val="0"/>
          <w:szCs w:val="22"/>
        </w:rPr>
      </w:pPr>
      <w:r w:rsidRPr="002947FB">
        <w:rPr>
          <w:rStyle w:val="FootnoteReference"/>
          <w:szCs w:val="22"/>
        </w:rPr>
        <w:footnoteRef/>
      </w:r>
      <w:r w:rsidRPr="002947FB">
        <w:rPr>
          <w:szCs w:val="22"/>
          <w:rtl/>
        </w:rPr>
        <w:t xml:space="preserve"> </w:t>
      </w:r>
      <w:hyperlink r:id="rId4" w:history="1">
        <w:proofErr w:type="gramStart"/>
        <w:r w:rsidR="00457C8B" w:rsidRPr="00457C8B">
          <w:rPr>
            <w:rStyle w:val="Hyperlink"/>
            <w:kern w:val="18"/>
            <w:szCs w:val="22"/>
            <w:lang w:val="en-GB"/>
          </w:rPr>
          <w:t>CBD</w:t>
        </w:r>
        <w:r w:rsidR="00457C8B" w:rsidRPr="00457C8B">
          <w:rPr>
            <w:rStyle w:val="Hyperlink"/>
            <w:kern w:val="18"/>
            <w:szCs w:val="22"/>
            <w:lang w:val="en-GB"/>
          </w:rPr>
          <w:t>/</w:t>
        </w:r>
        <w:r w:rsidR="00457C8B" w:rsidRPr="00457C8B">
          <w:rPr>
            <w:rStyle w:val="Hyperlink"/>
            <w:kern w:val="18"/>
            <w:szCs w:val="22"/>
            <w:lang w:val="en-GB"/>
          </w:rPr>
          <w:t>S</w:t>
        </w:r>
        <w:r w:rsidR="00457C8B" w:rsidRPr="00457C8B">
          <w:rPr>
            <w:rStyle w:val="Hyperlink"/>
            <w:kern w:val="18"/>
            <w:szCs w:val="22"/>
            <w:lang w:val="en-GB"/>
          </w:rPr>
          <w:t>B</w:t>
        </w:r>
        <w:r w:rsidR="00457C8B" w:rsidRPr="00457C8B">
          <w:rPr>
            <w:rStyle w:val="Hyperlink"/>
            <w:kern w:val="18"/>
            <w:szCs w:val="22"/>
            <w:lang w:val="en-GB"/>
          </w:rPr>
          <w:t>STTA/21/4</w:t>
        </w:r>
      </w:hyperlink>
      <w:r w:rsidR="002947FB">
        <w:rPr>
          <w:rFonts w:hint="cs"/>
          <w:szCs w:val="22"/>
          <w:rtl/>
        </w:rPr>
        <w:t>، القسم الثالث</w:t>
      </w:r>
      <w:r w:rsidR="006A3A64" w:rsidRPr="002947FB">
        <w:rPr>
          <w:rFonts w:hint="cs"/>
          <w:szCs w:val="22"/>
          <w:rtl/>
        </w:rPr>
        <w:t>.</w:t>
      </w:r>
      <w:proofErr w:type="gramEnd"/>
    </w:p>
  </w:footnote>
  <w:footnote w:id="5">
    <w:p w:rsidR="00457C8B" w:rsidRDefault="00457C8B">
      <w:pPr>
        <w:pStyle w:val="FootnoteText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 </w:t>
      </w:r>
      <w:hyperlink r:id="rId5" w:history="1">
        <w:r w:rsidRPr="0063523B">
          <w:rPr>
            <w:rStyle w:val="Hyperlink"/>
            <w:rFonts w:hint="cs"/>
            <w:rtl/>
            <w:lang w:bidi="ar-EG"/>
          </w:rPr>
          <w:t>المقرر 1</w:t>
        </w:r>
        <w:bookmarkStart w:id="0" w:name="_GoBack"/>
        <w:bookmarkEnd w:id="0"/>
        <w:r w:rsidRPr="0063523B">
          <w:rPr>
            <w:rStyle w:val="Hyperlink"/>
            <w:rFonts w:hint="cs"/>
            <w:rtl/>
            <w:lang w:bidi="ar-EG"/>
          </w:rPr>
          <w:t>0</w:t>
        </w:r>
        <w:r w:rsidRPr="0063523B">
          <w:rPr>
            <w:rStyle w:val="Hyperlink"/>
            <w:rFonts w:hint="cs"/>
            <w:rtl/>
            <w:lang w:bidi="ar-EG"/>
          </w:rPr>
          <w:t>/2</w:t>
        </w:r>
      </w:hyperlink>
      <w:r>
        <w:rPr>
          <w:rFonts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8" w:rsidRPr="00376F00" w:rsidRDefault="00034065" w:rsidP="00034065">
    <w:pPr>
      <w:tabs>
        <w:tab w:val="left" w:pos="6379"/>
      </w:tabs>
      <w:bidi w:val="0"/>
      <w:ind w:left="6379"/>
      <w:jc w:val="right"/>
      <w:rPr>
        <w:rFonts w:cs="Times New Roman"/>
        <w:sz w:val="22"/>
        <w:szCs w:val="22"/>
        <w:lang w:val="en-CA"/>
      </w:rPr>
    </w:pPr>
    <w:r w:rsidRPr="00034065">
      <w:rPr>
        <w:rFonts w:cs="Times New Roman"/>
        <w:sz w:val="22"/>
        <w:szCs w:val="22"/>
      </w:rPr>
      <w:t>CBD/SBSTTA/REC/XXI/3</w:t>
    </w:r>
  </w:p>
  <w:p w:rsidR="00911FA8" w:rsidRPr="00376F00" w:rsidRDefault="00911FA8" w:rsidP="0095550F">
    <w:pPr>
      <w:tabs>
        <w:tab w:val="left" w:pos="6379"/>
      </w:tabs>
      <w:bidi w:val="0"/>
      <w:ind w:left="6379"/>
      <w:jc w:val="right"/>
      <w:rPr>
        <w:rFonts w:cs="Times New Roman"/>
        <w:sz w:val="22"/>
        <w:szCs w:val="22"/>
      </w:rPr>
    </w:pPr>
    <w:r w:rsidRPr="00376F00">
      <w:rPr>
        <w:rFonts w:cs="Times New Roman"/>
        <w:sz w:val="22"/>
        <w:szCs w:val="22"/>
      </w:rPr>
      <w:t xml:space="preserve">Page </w:t>
    </w:r>
    <w:r w:rsidR="0069175A" w:rsidRPr="00376F00">
      <w:rPr>
        <w:rFonts w:cs="Times New Roman"/>
        <w:sz w:val="22"/>
        <w:szCs w:val="22"/>
      </w:rPr>
      <w:fldChar w:fldCharType="begin"/>
    </w:r>
    <w:r w:rsidRPr="00376F00">
      <w:rPr>
        <w:rFonts w:cs="Times New Roman"/>
        <w:sz w:val="22"/>
        <w:szCs w:val="22"/>
      </w:rPr>
      <w:instrText xml:space="preserve">PAGE  </w:instrText>
    </w:r>
    <w:r w:rsidR="0069175A" w:rsidRPr="00376F00">
      <w:rPr>
        <w:rFonts w:cs="Times New Roman"/>
        <w:sz w:val="22"/>
        <w:szCs w:val="22"/>
      </w:rPr>
      <w:fldChar w:fldCharType="separate"/>
    </w:r>
    <w:r w:rsidR="0063523B">
      <w:rPr>
        <w:rFonts w:cs="Times New Roman"/>
        <w:noProof/>
        <w:sz w:val="22"/>
        <w:szCs w:val="22"/>
      </w:rPr>
      <w:t>2</w:t>
    </w:r>
    <w:r w:rsidR="0069175A" w:rsidRPr="00376F00">
      <w:rPr>
        <w:rFonts w:cs="Times New Roman"/>
        <w:sz w:val="22"/>
        <w:szCs w:val="22"/>
      </w:rPr>
      <w:fldChar w:fldCharType="end"/>
    </w:r>
  </w:p>
  <w:p w:rsidR="00911FA8" w:rsidRPr="00376F00" w:rsidRDefault="00911FA8" w:rsidP="0095550F">
    <w:pPr>
      <w:pStyle w:val="Header"/>
      <w:bidi w:val="0"/>
      <w:jc w:val="right"/>
      <w:rPr>
        <w:rFonts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A8" w:rsidRPr="00376F00" w:rsidRDefault="00034065" w:rsidP="00034065">
    <w:pPr>
      <w:tabs>
        <w:tab w:val="left" w:pos="6379"/>
      </w:tabs>
      <w:bidi w:val="0"/>
      <w:jc w:val="left"/>
      <w:rPr>
        <w:sz w:val="22"/>
        <w:szCs w:val="22"/>
        <w:lang w:val="en-CA"/>
      </w:rPr>
    </w:pPr>
    <w:r w:rsidRPr="00034065">
      <w:rPr>
        <w:sz w:val="22"/>
        <w:szCs w:val="22"/>
      </w:rPr>
      <w:t>CBD/SBSTTA/REC/XXI/3</w:t>
    </w:r>
  </w:p>
  <w:p w:rsidR="00911FA8" w:rsidRPr="00376F00" w:rsidRDefault="00911FA8" w:rsidP="00FF65D5">
    <w:pPr>
      <w:tabs>
        <w:tab w:val="left" w:pos="6379"/>
      </w:tabs>
      <w:bidi w:val="0"/>
      <w:jc w:val="left"/>
      <w:rPr>
        <w:sz w:val="22"/>
        <w:szCs w:val="22"/>
      </w:rPr>
    </w:pPr>
    <w:r w:rsidRPr="00376F00">
      <w:rPr>
        <w:sz w:val="22"/>
        <w:szCs w:val="22"/>
      </w:rPr>
      <w:t xml:space="preserve">Page </w:t>
    </w:r>
    <w:r w:rsidR="0069175A" w:rsidRPr="00376F00">
      <w:rPr>
        <w:sz w:val="22"/>
        <w:szCs w:val="22"/>
      </w:rPr>
      <w:fldChar w:fldCharType="begin"/>
    </w:r>
    <w:r w:rsidRPr="00376F00">
      <w:rPr>
        <w:sz w:val="22"/>
        <w:szCs w:val="22"/>
      </w:rPr>
      <w:instrText xml:space="preserve">PAGE  </w:instrText>
    </w:r>
    <w:r w:rsidR="0069175A" w:rsidRPr="00376F00">
      <w:rPr>
        <w:sz w:val="22"/>
        <w:szCs w:val="22"/>
      </w:rPr>
      <w:fldChar w:fldCharType="separate"/>
    </w:r>
    <w:r w:rsidR="0063523B">
      <w:rPr>
        <w:noProof/>
        <w:sz w:val="22"/>
        <w:szCs w:val="22"/>
      </w:rPr>
      <w:t>3</w:t>
    </w:r>
    <w:r w:rsidR="0069175A" w:rsidRPr="00376F00">
      <w:rPr>
        <w:sz w:val="22"/>
        <w:szCs w:val="22"/>
      </w:rPr>
      <w:fldChar w:fldCharType="end"/>
    </w:r>
  </w:p>
  <w:p w:rsidR="00911FA8" w:rsidRPr="00376F00" w:rsidRDefault="00911FA8" w:rsidP="00FF65D5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A23"/>
    <w:multiLevelType w:val="hybridMultilevel"/>
    <w:tmpl w:val="3622205E"/>
    <w:lvl w:ilvl="0" w:tplc="CEE82364">
      <w:start w:val="1"/>
      <w:numFmt w:val="decimal"/>
      <w:lvlText w:val="%1-"/>
      <w:lvlJc w:val="left"/>
      <w:pPr>
        <w:ind w:left="1781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41" w:hanging="360"/>
      </w:pPr>
    </w:lvl>
    <w:lvl w:ilvl="2" w:tplc="1009001B" w:tentative="1">
      <w:start w:val="1"/>
      <w:numFmt w:val="lowerRoman"/>
      <w:lvlText w:val="%3."/>
      <w:lvlJc w:val="right"/>
      <w:pPr>
        <w:ind w:left="2861" w:hanging="180"/>
      </w:pPr>
    </w:lvl>
    <w:lvl w:ilvl="3" w:tplc="1009000F" w:tentative="1">
      <w:start w:val="1"/>
      <w:numFmt w:val="decimal"/>
      <w:lvlText w:val="%4."/>
      <w:lvlJc w:val="left"/>
      <w:pPr>
        <w:ind w:left="3581" w:hanging="360"/>
      </w:pPr>
    </w:lvl>
    <w:lvl w:ilvl="4" w:tplc="10090019" w:tentative="1">
      <w:start w:val="1"/>
      <w:numFmt w:val="lowerLetter"/>
      <w:lvlText w:val="%5."/>
      <w:lvlJc w:val="left"/>
      <w:pPr>
        <w:ind w:left="4301" w:hanging="360"/>
      </w:pPr>
    </w:lvl>
    <w:lvl w:ilvl="5" w:tplc="1009001B" w:tentative="1">
      <w:start w:val="1"/>
      <w:numFmt w:val="lowerRoman"/>
      <w:lvlText w:val="%6."/>
      <w:lvlJc w:val="right"/>
      <w:pPr>
        <w:ind w:left="5021" w:hanging="180"/>
      </w:pPr>
    </w:lvl>
    <w:lvl w:ilvl="6" w:tplc="1009000F" w:tentative="1">
      <w:start w:val="1"/>
      <w:numFmt w:val="decimal"/>
      <w:lvlText w:val="%7."/>
      <w:lvlJc w:val="left"/>
      <w:pPr>
        <w:ind w:left="5741" w:hanging="360"/>
      </w:pPr>
    </w:lvl>
    <w:lvl w:ilvl="7" w:tplc="10090019" w:tentative="1">
      <w:start w:val="1"/>
      <w:numFmt w:val="lowerLetter"/>
      <w:lvlText w:val="%8."/>
      <w:lvlJc w:val="left"/>
      <w:pPr>
        <w:ind w:left="6461" w:hanging="360"/>
      </w:pPr>
    </w:lvl>
    <w:lvl w:ilvl="8" w:tplc="100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">
    <w:nsid w:val="047940F2"/>
    <w:multiLevelType w:val="hybridMultilevel"/>
    <w:tmpl w:val="E84EA306"/>
    <w:lvl w:ilvl="0" w:tplc="87983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B54EE2F0">
      <w:start w:val="1"/>
      <w:numFmt w:val="arabicAbjad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401DD"/>
    <w:multiLevelType w:val="hybridMultilevel"/>
    <w:tmpl w:val="6FF0CA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7667F"/>
    <w:multiLevelType w:val="hybridMultilevel"/>
    <w:tmpl w:val="CCC68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45572"/>
    <w:multiLevelType w:val="hybridMultilevel"/>
    <w:tmpl w:val="FB0E0548"/>
    <w:lvl w:ilvl="0" w:tplc="B5A2B830">
      <w:start w:val="1"/>
      <w:numFmt w:val="decimal"/>
      <w:lvlText w:val="%1."/>
      <w:lvlJc w:val="left"/>
      <w:pPr>
        <w:tabs>
          <w:tab w:val="num" w:pos="1713"/>
        </w:tabs>
        <w:ind w:left="993" w:firstLine="0"/>
      </w:pPr>
      <w:rPr>
        <w:rFonts w:hint="default"/>
        <w:b w:val="0"/>
        <w:i w:val="0"/>
        <w:color w:val="000000"/>
        <w:sz w:val="22"/>
        <w:szCs w:val="22"/>
      </w:rPr>
    </w:lvl>
    <w:lvl w:ilvl="1" w:tplc="B54EE2F0">
      <w:start w:val="1"/>
      <w:numFmt w:val="arabicAbjad"/>
      <w:lvlText w:val="(%2)"/>
      <w:lvlJc w:val="left"/>
      <w:pPr>
        <w:ind w:left="1070" w:hanging="360"/>
      </w:pPr>
      <w:rPr>
        <w:rFonts w:hint="default"/>
        <w:b w:val="0"/>
        <w:i w:val="0"/>
        <w:sz w:val="22"/>
        <w:szCs w:val="24"/>
        <w:u w:val="none"/>
      </w:rPr>
    </w:lvl>
    <w:lvl w:ilvl="2" w:tplc="12162BAC">
      <w:start w:val="1"/>
      <w:numFmt w:val="bullet"/>
      <w:lvlText w:val=""/>
      <w:lvlJc w:val="left"/>
      <w:pPr>
        <w:tabs>
          <w:tab w:val="num" w:pos="2070"/>
        </w:tabs>
        <w:ind w:left="1998" w:hanging="288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i w:val="0"/>
        <w:color w:val="000000"/>
        <w:sz w:val="22"/>
        <w:szCs w:val="22"/>
      </w:rPr>
    </w:lvl>
    <w:lvl w:ilvl="4" w:tplc="26A4B25A">
      <w:start w:val="1"/>
      <w:numFmt w:val="upperRoman"/>
      <w:lvlText w:val="%5."/>
      <w:lvlJc w:val="left"/>
      <w:pPr>
        <w:ind w:left="3690" w:hanging="720"/>
      </w:pPr>
      <w:rPr>
        <w:rFonts w:hint="default"/>
      </w:rPr>
    </w:lvl>
    <w:lvl w:ilvl="5" w:tplc="A1F253BC">
      <w:start w:val="2"/>
      <w:numFmt w:val="lowerRoman"/>
      <w:lvlText w:val="(%6)"/>
      <w:lvlJc w:val="left"/>
      <w:pPr>
        <w:ind w:left="459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0F921258"/>
    <w:multiLevelType w:val="hybridMultilevel"/>
    <w:tmpl w:val="D6CAB5A4"/>
    <w:lvl w:ilvl="0" w:tplc="79CAA806">
      <w:start w:val="1"/>
      <w:numFmt w:val="decimal"/>
      <w:lvlText w:val="%1-"/>
      <w:lvlJc w:val="left"/>
      <w:pPr>
        <w:ind w:left="2468" w:hanging="720"/>
      </w:pPr>
      <w:rPr>
        <w:rFonts w:hint="default"/>
        <w:b w:val="0"/>
        <w:i w:val="0"/>
        <w:iCs w:val="0"/>
        <w:color w:val="000000"/>
        <w:sz w:val="22"/>
        <w:szCs w:val="22"/>
        <w:lang w:bidi="ar-EG"/>
      </w:rPr>
    </w:lvl>
    <w:lvl w:ilvl="1" w:tplc="04090019">
      <w:start w:val="1"/>
      <w:numFmt w:val="lowerLetter"/>
      <w:lvlText w:val="%2."/>
      <w:lvlJc w:val="left"/>
      <w:pPr>
        <w:ind w:left="2828" w:hanging="360"/>
      </w:pPr>
    </w:lvl>
    <w:lvl w:ilvl="2" w:tplc="0409001B" w:tentative="1">
      <w:start w:val="1"/>
      <w:numFmt w:val="lowerRoman"/>
      <w:lvlText w:val="%3."/>
      <w:lvlJc w:val="right"/>
      <w:pPr>
        <w:ind w:left="3548" w:hanging="180"/>
      </w:pPr>
    </w:lvl>
    <w:lvl w:ilvl="3" w:tplc="0409000F" w:tentative="1">
      <w:start w:val="1"/>
      <w:numFmt w:val="decimal"/>
      <w:lvlText w:val="%4."/>
      <w:lvlJc w:val="left"/>
      <w:pPr>
        <w:ind w:left="4268" w:hanging="360"/>
      </w:pPr>
    </w:lvl>
    <w:lvl w:ilvl="4" w:tplc="04090019" w:tentative="1">
      <w:start w:val="1"/>
      <w:numFmt w:val="lowerLetter"/>
      <w:lvlText w:val="%5."/>
      <w:lvlJc w:val="left"/>
      <w:pPr>
        <w:ind w:left="4988" w:hanging="360"/>
      </w:pPr>
    </w:lvl>
    <w:lvl w:ilvl="5" w:tplc="0409001B" w:tentative="1">
      <w:start w:val="1"/>
      <w:numFmt w:val="lowerRoman"/>
      <w:lvlText w:val="%6."/>
      <w:lvlJc w:val="right"/>
      <w:pPr>
        <w:ind w:left="5708" w:hanging="180"/>
      </w:pPr>
    </w:lvl>
    <w:lvl w:ilvl="6" w:tplc="0409000F" w:tentative="1">
      <w:start w:val="1"/>
      <w:numFmt w:val="decimal"/>
      <w:lvlText w:val="%7."/>
      <w:lvlJc w:val="left"/>
      <w:pPr>
        <w:ind w:left="6428" w:hanging="360"/>
      </w:pPr>
    </w:lvl>
    <w:lvl w:ilvl="7" w:tplc="04090019" w:tentative="1">
      <w:start w:val="1"/>
      <w:numFmt w:val="lowerLetter"/>
      <w:lvlText w:val="%8."/>
      <w:lvlJc w:val="left"/>
      <w:pPr>
        <w:ind w:left="7148" w:hanging="360"/>
      </w:pPr>
    </w:lvl>
    <w:lvl w:ilvl="8" w:tplc="0409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6">
    <w:nsid w:val="122B2FDD"/>
    <w:multiLevelType w:val="hybridMultilevel"/>
    <w:tmpl w:val="D2EA02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23FCB"/>
    <w:multiLevelType w:val="hybridMultilevel"/>
    <w:tmpl w:val="567C59DA"/>
    <w:lvl w:ilvl="0" w:tplc="B54EE2F0">
      <w:start w:val="1"/>
      <w:numFmt w:val="arabicAbjad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630C4"/>
    <w:multiLevelType w:val="hybridMultilevel"/>
    <w:tmpl w:val="23583478"/>
    <w:lvl w:ilvl="0" w:tplc="79CAA806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i w:val="0"/>
        <w:iCs w:val="0"/>
        <w:color w:val="000000"/>
        <w:sz w:val="22"/>
        <w:szCs w:val="22"/>
        <w:lang w:bidi="ar-EG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25364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33E7E"/>
    <w:multiLevelType w:val="hybridMultilevel"/>
    <w:tmpl w:val="894EDAD0"/>
    <w:lvl w:ilvl="0" w:tplc="E6A86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122FD"/>
    <w:multiLevelType w:val="hybridMultilevel"/>
    <w:tmpl w:val="097AFCD0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>
    <w:nsid w:val="25C77BB4"/>
    <w:multiLevelType w:val="hybridMultilevel"/>
    <w:tmpl w:val="DE32E8F8"/>
    <w:lvl w:ilvl="0" w:tplc="3A6CBDCC">
      <w:start w:val="1"/>
      <w:numFmt w:val="decimal"/>
      <w:lvlText w:val="%1."/>
      <w:lvlJc w:val="left"/>
      <w:pPr>
        <w:ind w:left="2520" w:hanging="360"/>
      </w:pPr>
      <w:rPr>
        <w:i w:val="0"/>
      </w:rPr>
    </w:lvl>
    <w:lvl w:ilvl="1" w:tplc="CAB40D4C">
      <w:start w:val="1"/>
      <w:numFmt w:val="lowerLetter"/>
      <w:lvlText w:val="(%2)"/>
      <w:lvlJc w:val="left"/>
      <w:pPr>
        <w:ind w:left="324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8644CE3"/>
    <w:multiLevelType w:val="hybridMultilevel"/>
    <w:tmpl w:val="5C0CD5BE"/>
    <w:lvl w:ilvl="0" w:tplc="5A748648">
      <w:start w:val="1"/>
      <w:numFmt w:val="bullet"/>
      <w:lvlText w:val=""/>
      <w:lvlJc w:val="left"/>
      <w:pPr>
        <w:ind w:left="1087" w:hanging="720"/>
      </w:pPr>
      <w:rPr>
        <w:rFonts w:ascii="Symbol" w:hAnsi="Symbol" w:hint="default"/>
        <w:lang w:bidi="ar-EG"/>
      </w:rPr>
    </w:lvl>
    <w:lvl w:ilvl="1" w:tplc="201E9984">
      <w:start w:val="1"/>
      <w:numFmt w:val="decimal"/>
      <w:lvlText w:val="%2."/>
      <w:lvlJc w:val="left"/>
      <w:pPr>
        <w:ind w:left="1447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7" w:hanging="180"/>
      </w:pPr>
    </w:lvl>
    <w:lvl w:ilvl="3" w:tplc="1009000F" w:tentative="1">
      <w:start w:val="1"/>
      <w:numFmt w:val="decimal"/>
      <w:lvlText w:val="%4."/>
      <w:lvlJc w:val="left"/>
      <w:pPr>
        <w:ind w:left="2887" w:hanging="360"/>
      </w:pPr>
    </w:lvl>
    <w:lvl w:ilvl="4" w:tplc="10090019" w:tentative="1">
      <w:start w:val="1"/>
      <w:numFmt w:val="lowerLetter"/>
      <w:lvlText w:val="%5."/>
      <w:lvlJc w:val="left"/>
      <w:pPr>
        <w:ind w:left="3607" w:hanging="360"/>
      </w:pPr>
    </w:lvl>
    <w:lvl w:ilvl="5" w:tplc="1009001B" w:tentative="1">
      <w:start w:val="1"/>
      <w:numFmt w:val="lowerRoman"/>
      <w:lvlText w:val="%6."/>
      <w:lvlJc w:val="right"/>
      <w:pPr>
        <w:ind w:left="4327" w:hanging="180"/>
      </w:pPr>
    </w:lvl>
    <w:lvl w:ilvl="6" w:tplc="1009000F" w:tentative="1">
      <w:start w:val="1"/>
      <w:numFmt w:val="decimal"/>
      <w:lvlText w:val="%7."/>
      <w:lvlJc w:val="left"/>
      <w:pPr>
        <w:ind w:left="5047" w:hanging="360"/>
      </w:pPr>
    </w:lvl>
    <w:lvl w:ilvl="7" w:tplc="10090019" w:tentative="1">
      <w:start w:val="1"/>
      <w:numFmt w:val="lowerLetter"/>
      <w:lvlText w:val="%8."/>
      <w:lvlJc w:val="left"/>
      <w:pPr>
        <w:ind w:left="5767" w:hanging="360"/>
      </w:pPr>
    </w:lvl>
    <w:lvl w:ilvl="8" w:tplc="10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>
    <w:nsid w:val="2F9932D0"/>
    <w:multiLevelType w:val="hybridMultilevel"/>
    <w:tmpl w:val="C55E3C8A"/>
    <w:lvl w:ilvl="0" w:tplc="B5A2B830">
      <w:start w:val="1"/>
      <w:numFmt w:val="decimal"/>
      <w:lvlText w:val="%1."/>
      <w:lvlJc w:val="left"/>
      <w:pPr>
        <w:tabs>
          <w:tab w:val="num" w:pos="1713"/>
        </w:tabs>
        <w:ind w:left="993" w:firstLine="0"/>
      </w:pPr>
      <w:rPr>
        <w:rFonts w:hint="default"/>
        <w:b w:val="0"/>
        <w:i w:val="0"/>
        <w:color w:val="000000"/>
        <w:sz w:val="22"/>
        <w:szCs w:val="22"/>
      </w:rPr>
    </w:lvl>
    <w:lvl w:ilvl="1" w:tplc="B54EE2F0">
      <w:start w:val="1"/>
      <w:numFmt w:val="arabicAbjad"/>
      <w:lvlText w:val="(%2)"/>
      <w:lvlJc w:val="left"/>
      <w:pPr>
        <w:tabs>
          <w:tab w:val="num" w:pos="1070"/>
        </w:tabs>
        <w:ind w:left="-10" w:firstLine="720"/>
      </w:pPr>
      <w:rPr>
        <w:rFonts w:hint="default"/>
        <w:b w:val="0"/>
        <w:i w:val="0"/>
        <w:sz w:val="22"/>
        <w:szCs w:val="24"/>
        <w:u w:val="none"/>
      </w:rPr>
    </w:lvl>
    <w:lvl w:ilvl="2" w:tplc="12162BAC">
      <w:start w:val="1"/>
      <w:numFmt w:val="bullet"/>
      <w:lvlText w:val=""/>
      <w:lvlJc w:val="left"/>
      <w:pPr>
        <w:tabs>
          <w:tab w:val="num" w:pos="2070"/>
        </w:tabs>
        <w:ind w:left="1998" w:hanging="288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i w:val="0"/>
        <w:color w:val="000000"/>
        <w:sz w:val="22"/>
        <w:szCs w:val="22"/>
      </w:rPr>
    </w:lvl>
    <w:lvl w:ilvl="4" w:tplc="26A4B25A">
      <w:start w:val="1"/>
      <w:numFmt w:val="upperRoman"/>
      <w:lvlText w:val="%5."/>
      <w:lvlJc w:val="left"/>
      <w:pPr>
        <w:ind w:left="3690" w:hanging="720"/>
      </w:pPr>
      <w:rPr>
        <w:rFonts w:hint="default"/>
      </w:rPr>
    </w:lvl>
    <w:lvl w:ilvl="5" w:tplc="A1F253BC">
      <w:start w:val="2"/>
      <w:numFmt w:val="lowerRoman"/>
      <w:lvlText w:val="(%6)"/>
      <w:lvlJc w:val="left"/>
      <w:pPr>
        <w:ind w:left="4590" w:hanging="720"/>
      </w:pPr>
      <w:rPr>
        <w:rFonts w:hint="default"/>
      </w:rPr>
    </w:lvl>
    <w:lvl w:ilvl="6" w:tplc="F8348F60">
      <w:start w:val="4"/>
      <w:numFmt w:val="decimal"/>
      <w:lvlText w:val="(%7)"/>
      <w:lvlJc w:val="left"/>
      <w:pPr>
        <w:ind w:left="477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>
    <w:nsid w:val="31122D71"/>
    <w:multiLevelType w:val="multilevel"/>
    <w:tmpl w:val="128A9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16">
    <w:nsid w:val="31820C5D"/>
    <w:multiLevelType w:val="hybridMultilevel"/>
    <w:tmpl w:val="84B6C4B6"/>
    <w:lvl w:ilvl="0" w:tplc="B54EE2F0">
      <w:start w:val="1"/>
      <w:numFmt w:val="arabicAbjad"/>
      <w:lvlText w:val="(%1)"/>
      <w:lvlJc w:val="left"/>
      <w:pPr>
        <w:tabs>
          <w:tab w:val="num" w:pos="1070"/>
        </w:tabs>
        <w:ind w:left="-10" w:firstLine="720"/>
      </w:pPr>
      <w:rPr>
        <w:rFonts w:hint="default"/>
        <w:b w:val="0"/>
        <w:i w:val="0"/>
        <w:sz w:val="22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E1B95"/>
    <w:multiLevelType w:val="hybridMultilevel"/>
    <w:tmpl w:val="839445C4"/>
    <w:lvl w:ilvl="0" w:tplc="B54EE2F0">
      <w:start w:val="1"/>
      <w:numFmt w:val="arabicAbjad"/>
      <w:lvlText w:val="(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C68AE"/>
    <w:multiLevelType w:val="hybridMultilevel"/>
    <w:tmpl w:val="CC1E3C36"/>
    <w:lvl w:ilvl="0" w:tplc="42CAA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E0306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C63F7E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9774E7"/>
    <w:multiLevelType w:val="hybridMultilevel"/>
    <w:tmpl w:val="456A47AA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67E09EF"/>
    <w:multiLevelType w:val="hybridMultilevel"/>
    <w:tmpl w:val="9EEAE7E2"/>
    <w:lvl w:ilvl="0" w:tplc="60147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B051D8"/>
    <w:multiLevelType w:val="hybridMultilevel"/>
    <w:tmpl w:val="3ADC5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F37F68"/>
    <w:multiLevelType w:val="hybridMultilevel"/>
    <w:tmpl w:val="80B41A90"/>
    <w:lvl w:ilvl="0" w:tplc="A93CE1E2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0442B4"/>
    <w:multiLevelType w:val="multilevel"/>
    <w:tmpl w:val="A5FA0138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E06048F"/>
    <w:multiLevelType w:val="hybridMultilevel"/>
    <w:tmpl w:val="2C1A4A44"/>
    <w:lvl w:ilvl="0" w:tplc="F03E3E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75573"/>
    <w:multiLevelType w:val="hybridMultilevel"/>
    <w:tmpl w:val="E7FEAC52"/>
    <w:lvl w:ilvl="0" w:tplc="B54EE2F0">
      <w:start w:val="1"/>
      <w:numFmt w:val="arabicAbjad"/>
      <w:lvlText w:val="(%1)"/>
      <w:lvlJc w:val="left"/>
      <w:pPr>
        <w:ind w:left="1080" w:hanging="360"/>
      </w:pPr>
      <w:rPr>
        <w:rFonts w:hint="default"/>
        <w:b w:val="0"/>
        <w:i w:val="0"/>
        <w:sz w:val="22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FA0D9A"/>
    <w:multiLevelType w:val="multilevel"/>
    <w:tmpl w:val="187822A4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B342E88"/>
    <w:multiLevelType w:val="hybridMultilevel"/>
    <w:tmpl w:val="3D1E24A6"/>
    <w:lvl w:ilvl="0" w:tplc="B54EE2F0">
      <w:start w:val="1"/>
      <w:numFmt w:val="arabicAbjad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52A8F"/>
    <w:multiLevelType w:val="hybridMultilevel"/>
    <w:tmpl w:val="AB0A2CB6"/>
    <w:lvl w:ilvl="0" w:tplc="B54EE2F0">
      <w:start w:val="1"/>
      <w:numFmt w:val="arabicAbjad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354F3F"/>
    <w:multiLevelType w:val="hybridMultilevel"/>
    <w:tmpl w:val="3A3C894E"/>
    <w:lvl w:ilvl="0" w:tplc="B8CCF4EE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F25E8CE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color w:val="00000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23244"/>
    <w:multiLevelType w:val="multilevel"/>
    <w:tmpl w:val="E580EE0A"/>
    <w:lvl w:ilvl="0">
      <w:start w:val="2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Activity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5103655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C5CFB"/>
    <w:multiLevelType w:val="multilevel"/>
    <w:tmpl w:val="124403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22"/>
  </w:num>
  <w:num w:numId="4">
    <w:abstractNumId w:val="19"/>
  </w:num>
  <w:num w:numId="5">
    <w:abstractNumId w:val="2"/>
  </w:num>
  <w:num w:numId="6">
    <w:abstractNumId w:val="10"/>
  </w:num>
  <w:num w:numId="7">
    <w:abstractNumId w:val="25"/>
  </w:num>
  <w:num w:numId="8">
    <w:abstractNumId w:val="34"/>
  </w:num>
  <w:num w:numId="9">
    <w:abstractNumId w:val="15"/>
  </w:num>
  <w:num w:numId="10">
    <w:abstractNumId w:val="6"/>
  </w:num>
  <w:num w:numId="11">
    <w:abstractNumId w:val="8"/>
  </w:num>
  <w:num w:numId="12">
    <w:abstractNumId w:val="13"/>
  </w:num>
  <w:num w:numId="13">
    <w:abstractNumId w:val="9"/>
  </w:num>
  <w:num w:numId="14">
    <w:abstractNumId w:val="0"/>
  </w:num>
  <w:num w:numId="15">
    <w:abstractNumId w:val="3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2"/>
  </w:num>
  <w:num w:numId="21">
    <w:abstractNumId w:val="21"/>
  </w:num>
  <w:num w:numId="22">
    <w:abstractNumId w:val="20"/>
  </w:num>
  <w:num w:numId="23">
    <w:abstractNumId w:val="26"/>
  </w:num>
  <w:num w:numId="24">
    <w:abstractNumId w:val="3"/>
  </w:num>
  <w:num w:numId="25">
    <w:abstractNumId w:val="23"/>
  </w:num>
  <w:num w:numId="26">
    <w:abstractNumId w:val="5"/>
  </w:num>
  <w:num w:numId="27">
    <w:abstractNumId w:val="27"/>
  </w:num>
  <w:num w:numId="28">
    <w:abstractNumId w:val="28"/>
  </w:num>
  <w:num w:numId="29">
    <w:abstractNumId w:val="18"/>
  </w:num>
  <w:num w:numId="30">
    <w:abstractNumId w:val="7"/>
  </w:num>
  <w:num w:numId="31">
    <w:abstractNumId w:val="29"/>
  </w:num>
  <w:num w:numId="32">
    <w:abstractNumId w:val="14"/>
  </w:num>
  <w:num w:numId="33">
    <w:abstractNumId w:val="1"/>
  </w:num>
  <w:num w:numId="34">
    <w:abstractNumId w:val="4"/>
  </w:num>
  <w:num w:numId="35">
    <w:abstractNumId w:val="16"/>
  </w:num>
  <w:num w:numId="36">
    <w:abstractNumId w:val="17"/>
  </w:num>
  <w:num w:numId="37">
    <w:abstractNumId w:val="25"/>
  </w:num>
  <w:num w:numId="38">
    <w:abstractNumId w:val="1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activeWritingStyle w:appName="MSWord" w:lang="ar-EG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ar-SA" w:vendorID="64" w:dllVersion="131078" w:nlCheck="1" w:checkStyle="0"/>
  <w:activeWritingStyle w:appName="MSWord" w:lang="fr-CA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43324"/>
    <w:rsid w:val="00000127"/>
    <w:rsid w:val="00001033"/>
    <w:rsid w:val="000010F2"/>
    <w:rsid w:val="00001335"/>
    <w:rsid w:val="00001FD1"/>
    <w:rsid w:val="000039B6"/>
    <w:rsid w:val="00003EE9"/>
    <w:rsid w:val="00004E02"/>
    <w:rsid w:val="00004F1B"/>
    <w:rsid w:val="000056A7"/>
    <w:rsid w:val="00005C6B"/>
    <w:rsid w:val="00006287"/>
    <w:rsid w:val="0000629F"/>
    <w:rsid w:val="00006B3C"/>
    <w:rsid w:val="00007338"/>
    <w:rsid w:val="0000770F"/>
    <w:rsid w:val="000079E5"/>
    <w:rsid w:val="00007E58"/>
    <w:rsid w:val="000103BC"/>
    <w:rsid w:val="00010F2A"/>
    <w:rsid w:val="00011651"/>
    <w:rsid w:val="00013E2E"/>
    <w:rsid w:val="000144D3"/>
    <w:rsid w:val="00014C62"/>
    <w:rsid w:val="00014DC6"/>
    <w:rsid w:val="00015DC4"/>
    <w:rsid w:val="00016B4E"/>
    <w:rsid w:val="00017621"/>
    <w:rsid w:val="00017D1A"/>
    <w:rsid w:val="00020503"/>
    <w:rsid w:val="000213DE"/>
    <w:rsid w:val="000227BD"/>
    <w:rsid w:val="00022D4B"/>
    <w:rsid w:val="00022FBA"/>
    <w:rsid w:val="00023967"/>
    <w:rsid w:val="00024250"/>
    <w:rsid w:val="0002474B"/>
    <w:rsid w:val="0002523A"/>
    <w:rsid w:val="00025E2A"/>
    <w:rsid w:val="00027140"/>
    <w:rsid w:val="000272C6"/>
    <w:rsid w:val="00027F72"/>
    <w:rsid w:val="000300D1"/>
    <w:rsid w:val="00030485"/>
    <w:rsid w:val="00030C8C"/>
    <w:rsid w:val="0003135B"/>
    <w:rsid w:val="00031468"/>
    <w:rsid w:val="00031FBE"/>
    <w:rsid w:val="000326E4"/>
    <w:rsid w:val="00033F9A"/>
    <w:rsid w:val="00034043"/>
    <w:rsid w:val="00034065"/>
    <w:rsid w:val="00036F64"/>
    <w:rsid w:val="000408ED"/>
    <w:rsid w:val="00040FA5"/>
    <w:rsid w:val="00041FD9"/>
    <w:rsid w:val="00043D1B"/>
    <w:rsid w:val="00044AAF"/>
    <w:rsid w:val="00044EB4"/>
    <w:rsid w:val="0004504F"/>
    <w:rsid w:val="00045E3C"/>
    <w:rsid w:val="00046170"/>
    <w:rsid w:val="000464BA"/>
    <w:rsid w:val="000518A5"/>
    <w:rsid w:val="000518AA"/>
    <w:rsid w:val="00051A6E"/>
    <w:rsid w:val="00051E2E"/>
    <w:rsid w:val="00052817"/>
    <w:rsid w:val="00053725"/>
    <w:rsid w:val="0005429D"/>
    <w:rsid w:val="0005468E"/>
    <w:rsid w:val="000548EB"/>
    <w:rsid w:val="000555C6"/>
    <w:rsid w:val="00055C0A"/>
    <w:rsid w:val="00056818"/>
    <w:rsid w:val="000569D7"/>
    <w:rsid w:val="00056B97"/>
    <w:rsid w:val="00057C94"/>
    <w:rsid w:val="00060817"/>
    <w:rsid w:val="00060B86"/>
    <w:rsid w:val="00060E6E"/>
    <w:rsid w:val="0006113B"/>
    <w:rsid w:val="00061240"/>
    <w:rsid w:val="00061387"/>
    <w:rsid w:val="0006179B"/>
    <w:rsid w:val="000617F5"/>
    <w:rsid w:val="000618DA"/>
    <w:rsid w:val="00061A70"/>
    <w:rsid w:val="00061F32"/>
    <w:rsid w:val="00062717"/>
    <w:rsid w:val="00062CBF"/>
    <w:rsid w:val="0006356C"/>
    <w:rsid w:val="00064142"/>
    <w:rsid w:val="00064701"/>
    <w:rsid w:val="000647C5"/>
    <w:rsid w:val="00065187"/>
    <w:rsid w:val="000659D4"/>
    <w:rsid w:val="00065D74"/>
    <w:rsid w:val="00065EAD"/>
    <w:rsid w:val="00066168"/>
    <w:rsid w:val="000673FE"/>
    <w:rsid w:val="00071AA3"/>
    <w:rsid w:val="00072556"/>
    <w:rsid w:val="000730AE"/>
    <w:rsid w:val="0007477C"/>
    <w:rsid w:val="000748B0"/>
    <w:rsid w:val="000748F0"/>
    <w:rsid w:val="00074A52"/>
    <w:rsid w:val="00075A8A"/>
    <w:rsid w:val="00076511"/>
    <w:rsid w:val="000770F3"/>
    <w:rsid w:val="000777DF"/>
    <w:rsid w:val="00077DAB"/>
    <w:rsid w:val="0008009F"/>
    <w:rsid w:val="00080B30"/>
    <w:rsid w:val="00081999"/>
    <w:rsid w:val="00081C2A"/>
    <w:rsid w:val="000839A2"/>
    <w:rsid w:val="00084BB4"/>
    <w:rsid w:val="00085341"/>
    <w:rsid w:val="000867EE"/>
    <w:rsid w:val="00086ADE"/>
    <w:rsid w:val="0008758D"/>
    <w:rsid w:val="00087C19"/>
    <w:rsid w:val="000904A8"/>
    <w:rsid w:val="000916BE"/>
    <w:rsid w:val="00091948"/>
    <w:rsid w:val="00092667"/>
    <w:rsid w:val="0009290C"/>
    <w:rsid w:val="00093569"/>
    <w:rsid w:val="00093760"/>
    <w:rsid w:val="00093F2D"/>
    <w:rsid w:val="00094391"/>
    <w:rsid w:val="00094D7F"/>
    <w:rsid w:val="00095854"/>
    <w:rsid w:val="00096F83"/>
    <w:rsid w:val="00097021"/>
    <w:rsid w:val="00097777"/>
    <w:rsid w:val="000A043F"/>
    <w:rsid w:val="000A05B7"/>
    <w:rsid w:val="000A0836"/>
    <w:rsid w:val="000A08CF"/>
    <w:rsid w:val="000A0B70"/>
    <w:rsid w:val="000A10E4"/>
    <w:rsid w:val="000A1281"/>
    <w:rsid w:val="000A151F"/>
    <w:rsid w:val="000A1E30"/>
    <w:rsid w:val="000A2405"/>
    <w:rsid w:val="000A3154"/>
    <w:rsid w:val="000A39D3"/>
    <w:rsid w:val="000A52DA"/>
    <w:rsid w:val="000A5398"/>
    <w:rsid w:val="000A5A94"/>
    <w:rsid w:val="000A5B08"/>
    <w:rsid w:val="000A792D"/>
    <w:rsid w:val="000B013A"/>
    <w:rsid w:val="000B0213"/>
    <w:rsid w:val="000B100E"/>
    <w:rsid w:val="000B1E95"/>
    <w:rsid w:val="000B2606"/>
    <w:rsid w:val="000B3249"/>
    <w:rsid w:val="000B3997"/>
    <w:rsid w:val="000B4102"/>
    <w:rsid w:val="000B4E04"/>
    <w:rsid w:val="000B5A15"/>
    <w:rsid w:val="000B5A66"/>
    <w:rsid w:val="000B5A77"/>
    <w:rsid w:val="000B5AF9"/>
    <w:rsid w:val="000B5D46"/>
    <w:rsid w:val="000B6EC3"/>
    <w:rsid w:val="000B731D"/>
    <w:rsid w:val="000B737A"/>
    <w:rsid w:val="000B7D90"/>
    <w:rsid w:val="000C1221"/>
    <w:rsid w:val="000C1260"/>
    <w:rsid w:val="000C1320"/>
    <w:rsid w:val="000C14D0"/>
    <w:rsid w:val="000C1F07"/>
    <w:rsid w:val="000C1FF3"/>
    <w:rsid w:val="000C2493"/>
    <w:rsid w:val="000C2729"/>
    <w:rsid w:val="000C2D35"/>
    <w:rsid w:val="000C2D6E"/>
    <w:rsid w:val="000C2F26"/>
    <w:rsid w:val="000C381A"/>
    <w:rsid w:val="000C3D18"/>
    <w:rsid w:val="000C46E2"/>
    <w:rsid w:val="000C4896"/>
    <w:rsid w:val="000C48B3"/>
    <w:rsid w:val="000C5662"/>
    <w:rsid w:val="000C697A"/>
    <w:rsid w:val="000C6F97"/>
    <w:rsid w:val="000D09E6"/>
    <w:rsid w:val="000D0AC3"/>
    <w:rsid w:val="000D0E3C"/>
    <w:rsid w:val="000D19AB"/>
    <w:rsid w:val="000D1FD4"/>
    <w:rsid w:val="000D2896"/>
    <w:rsid w:val="000D481D"/>
    <w:rsid w:val="000D48C6"/>
    <w:rsid w:val="000D4B21"/>
    <w:rsid w:val="000D6011"/>
    <w:rsid w:val="000D707B"/>
    <w:rsid w:val="000E01B6"/>
    <w:rsid w:val="000E01D6"/>
    <w:rsid w:val="000E02C2"/>
    <w:rsid w:val="000E1BBD"/>
    <w:rsid w:val="000E1BD9"/>
    <w:rsid w:val="000E272A"/>
    <w:rsid w:val="000E2BE2"/>
    <w:rsid w:val="000E3556"/>
    <w:rsid w:val="000E3599"/>
    <w:rsid w:val="000E35EF"/>
    <w:rsid w:val="000E3F8D"/>
    <w:rsid w:val="000E409E"/>
    <w:rsid w:val="000E49AD"/>
    <w:rsid w:val="000E4FE4"/>
    <w:rsid w:val="000E4FE5"/>
    <w:rsid w:val="000E5105"/>
    <w:rsid w:val="000E5220"/>
    <w:rsid w:val="000E52C8"/>
    <w:rsid w:val="000E556E"/>
    <w:rsid w:val="000E581E"/>
    <w:rsid w:val="000E5C64"/>
    <w:rsid w:val="000E6574"/>
    <w:rsid w:val="000E738C"/>
    <w:rsid w:val="000F0B3F"/>
    <w:rsid w:val="000F0C9E"/>
    <w:rsid w:val="000F18DF"/>
    <w:rsid w:val="000F22B2"/>
    <w:rsid w:val="000F235F"/>
    <w:rsid w:val="000F29B8"/>
    <w:rsid w:val="000F3B46"/>
    <w:rsid w:val="000F3E31"/>
    <w:rsid w:val="000F4052"/>
    <w:rsid w:val="000F5748"/>
    <w:rsid w:val="000F58C1"/>
    <w:rsid w:val="000F5B3D"/>
    <w:rsid w:val="000F7C9C"/>
    <w:rsid w:val="001000A9"/>
    <w:rsid w:val="00102599"/>
    <w:rsid w:val="00103222"/>
    <w:rsid w:val="00103AE0"/>
    <w:rsid w:val="001061E2"/>
    <w:rsid w:val="0010717E"/>
    <w:rsid w:val="0010734B"/>
    <w:rsid w:val="00107AB9"/>
    <w:rsid w:val="00107C58"/>
    <w:rsid w:val="00107E92"/>
    <w:rsid w:val="00110E2E"/>
    <w:rsid w:val="0011130E"/>
    <w:rsid w:val="00111693"/>
    <w:rsid w:val="00111839"/>
    <w:rsid w:val="0011229F"/>
    <w:rsid w:val="00112A0C"/>
    <w:rsid w:val="00112AC9"/>
    <w:rsid w:val="00113131"/>
    <w:rsid w:val="00113889"/>
    <w:rsid w:val="00113C4A"/>
    <w:rsid w:val="00114272"/>
    <w:rsid w:val="0011477C"/>
    <w:rsid w:val="00115994"/>
    <w:rsid w:val="001170E5"/>
    <w:rsid w:val="00117321"/>
    <w:rsid w:val="0011791F"/>
    <w:rsid w:val="00117DE2"/>
    <w:rsid w:val="0012044D"/>
    <w:rsid w:val="001204ED"/>
    <w:rsid w:val="001207B2"/>
    <w:rsid w:val="0012117C"/>
    <w:rsid w:val="00121E3A"/>
    <w:rsid w:val="00122BDE"/>
    <w:rsid w:val="00123B3D"/>
    <w:rsid w:val="001243B6"/>
    <w:rsid w:val="00126DCB"/>
    <w:rsid w:val="001306C4"/>
    <w:rsid w:val="00130D85"/>
    <w:rsid w:val="00131C2E"/>
    <w:rsid w:val="00132236"/>
    <w:rsid w:val="001333F6"/>
    <w:rsid w:val="001344FD"/>
    <w:rsid w:val="001359E9"/>
    <w:rsid w:val="00136622"/>
    <w:rsid w:val="00136BDC"/>
    <w:rsid w:val="001376BF"/>
    <w:rsid w:val="0013784D"/>
    <w:rsid w:val="0014028D"/>
    <w:rsid w:val="001404BC"/>
    <w:rsid w:val="00141238"/>
    <w:rsid w:val="0014128C"/>
    <w:rsid w:val="00141B5B"/>
    <w:rsid w:val="00141DCF"/>
    <w:rsid w:val="00142099"/>
    <w:rsid w:val="0014267A"/>
    <w:rsid w:val="00142CE1"/>
    <w:rsid w:val="00143020"/>
    <w:rsid w:val="00143185"/>
    <w:rsid w:val="001433E8"/>
    <w:rsid w:val="001438E4"/>
    <w:rsid w:val="00143F8E"/>
    <w:rsid w:val="00144281"/>
    <w:rsid w:val="001442D8"/>
    <w:rsid w:val="00144511"/>
    <w:rsid w:val="00144673"/>
    <w:rsid w:val="0014606A"/>
    <w:rsid w:val="00146A70"/>
    <w:rsid w:val="00146C0B"/>
    <w:rsid w:val="0014701D"/>
    <w:rsid w:val="00152FDC"/>
    <w:rsid w:val="00153A4B"/>
    <w:rsid w:val="00153D62"/>
    <w:rsid w:val="00153EB0"/>
    <w:rsid w:val="001542A5"/>
    <w:rsid w:val="001545AB"/>
    <w:rsid w:val="0015460F"/>
    <w:rsid w:val="00154685"/>
    <w:rsid w:val="00155463"/>
    <w:rsid w:val="00161C76"/>
    <w:rsid w:val="00162099"/>
    <w:rsid w:val="001635E6"/>
    <w:rsid w:val="00163E06"/>
    <w:rsid w:val="00163EB7"/>
    <w:rsid w:val="00164737"/>
    <w:rsid w:val="0016566C"/>
    <w:rsid w:val="0016621D"/>
    <w:rsid w:val="00166928"/>
    <w:rsid w:val="001676FE"/>
    <w:rsid w:val="0017009A"/>
    <w:rsid w:val="00171A91"/>
    <w:rsid w:val="001727CC"/>
    <w:rsid w:val="001728CF"/>
    <w:rsid w:val="00172EF1"/>
    <w:rsid w:val="00173FC2"/>
    <w:rsid w:val="001744FF"/>
    <w:rsid w:val="00176258"/>
    <w:rsid w:val="0017757C"/>
    <w:rsid w:val="00177826"/>
    <w:rsid w:val="00181A29"/>
    <w:rsid w:val="00181C37"/>
    <w:rsid w:val="00182117"/>
    <w:rsid w:val="00183A60"/>
    <w:rsid w:val="00184104"/>
    <w:rsid w:val="0018508B"/>
    <w:rsid w:val="00185DC3"/>
    <w:rsid w:val="00186890"/>
    <w:rsid w:val="00187013"/>
    <w:rsid w:val="001904F0"/>
    <w:rsid w:val="001905D4"/>
    <w:rsid w:val="00190D5E"/>
    <w:rsid w:val="001910DD"/>
    <w:rsid w:val="001910F3"/>
    <w:rsid w:val="001923D6"/>
    <w:rsid w:val="0019279D"/>
    <w:rsid w:val="0019349C"/>
    <w:rsid w:val="00194A28"/>
    <w:rsid w:val="00194B47"/>
    <w:rsid w:val="00195913"/>
    <w:rsid w:val="001964E7"/>
    <w:rsid w:val="001A03A6"/>
    <w:rsid w:val="001A0740"/>
    <w:rsid w:val="001A0BB5"/>
    <w:rsid w:val="001A1396"/>
    <w:rsid w:val="001A2111"/>
    <w:rsid w:val="001A3186"/>
    <w:rsid w:val="001A3254"/>
    <w:rsid w:val="001A46DB"/>
    <w:rsid w:val="001A54D5"/>
    <w:rsid w:val="001A5503"/>
    <w:rsid w:val="001A7344"/>
    <w:rsid w:val="001A79A3"/>
    <w:rsid w:val="001B2191"/>
    <w:rsid w:val="001B2595"/>
    <w:rsid w:val="001B2AA9"/>
    <w:rsid w:val="001B3654"/>
    <w:rsid w:val="001B404D"/>
    <w:rsid w:val="001B4262"/>
    <w:rsid w:val="001B4E40"/>
    <w:rsid w:val="001B6250"/>
    <w:rsid w:val="001B6ED4"/>
    <w:rsid w:val="001B6F23"/>
    <w:rsid w:val="001B7F92"/>
    <w:rsid w:val="001C0AA6"/>
    <w:rsid w:val="001C17FA"/>
    <w:rsid w:val="001C19FA"/>
    <w:rsid w:val="001C200E"/>
    <w:rsid w:val="001C2717"/>
    <w:rsid w:val="001C44E3"/>
    <w:rsid w:val="001C52BF"/>
    <w:rsid w:val="001C55EE"/>
    <w:rsid w:val="001C5805"/>
    <w:rsid w:val="001C597D"/>
    <w:rsid w:val="001C5AEE"/>
    <w:rsid w:val="001C6CFD"/>
    <w:rsid w:val="001C7861"/>
    <w:rsid w:val="001C7F36"/>
    <w:rsid w:val="001D0DF6"/>
    <w:rsid w:val="001D3725"/>
    <w:rsid w:val="001D3924"/>
    <w:rsid w:val="001D45C6"/>
    <w:rsid w:val="001D56E0"/>
    <w:rsid w:val="001D6114"/>
    <w:rsid w:val="001D6EAC"/>
    <w:rsid w:val="001D7ADB"/>
    <w:rsid w:val="001D7F8A"/>
    <w:rsid w:val="001E1B00"/>
    <w:rsid w:val="001E2ED5"/>
    <w:rsid w:val="001E3A23"/>
    <w:rsid w:val="001E3DC9"/>
    <w:rsid w:val="001E6145"/>
    <w:rsid w:val="001E6E2F"/>
    <w:rsid w:val="001E720C"/>
    <w:rsid w:val="001E755B"/>
    <w:rsid w:val="001F05BB"/>
    <w:rsid w:val="001F116D"/>
    <w:rsid w:val="001F3917"/>
    <w:rsid w:val="001F550E"/>
    <w:rsid w:val="001F645E"/>
    <w:rsid w:val="001F6492"/>
    <w:rsid w:val="001F655A"/>
    <w:rsid w:val="001F7070"/>
    <w:rsid w:val="001F70BC"/>
    <w:rsid w:val="001F7699"/>
    <w:rsid w:val="001F7E62"/>
    <w:rsid w:val="00200285"/>
    <w:rsid w:val="002008DD"/>
    <w:rsid w:val="0020191B"/>
    <w:rsid w:val="00201A43"/>
    <w:rsid w:val="00202230"/>
    <w:rsid w:val="0020291E"/>
    <w:rsid w:val="00202A7D"/>
    <w:rsid w:val="0020522C"/>
    <w:rsid w:val="0020597A"/>
    <w:rsid w:val="00206328"/>
    <w:rsid w:val="0020663F"/>
    <w:rsid w:val="0020679B"/>
    <w:rsid w:val="00206BCA"/>
    <w:rsid w:val="00206C65"/>
    <w:rsid w:val="00207304"/>
    <w:rsid w:val="0020757C"/>
    <w:rsid w:val="00207B78"/>
    <w:rsid w:val="00212288"/>
    <w:rsid w:val="00213630"/>
    <w:rsid w:val="00213677"/>
    <w:rsid w:val="00213E7B"/>
    <w:rsid w:val="00214074"/>
    <w:rsid w:val="0021471A"/>
    <w:rsid w:val="00214C9F"/>
    <w:rsid w:val="00214EDA"/>
    <w:rsid w:val="00215B52"/>
    <w:rsid w:val="00215CDC"/>
    <w:rsid w:val="00216892"/>
    <w:rsid w:val="00216CC5"/>
    <w:rsid w:val="00216D4D"/>
    <w:rsid w:val="00217152"/>
    <w:rsid w:val="0021743C"/>
    <w:rsid w:val="00220620"/>
    <w:rsid w:val="0022077F"/>
    <w:rsid w:val="002207FF"/>
    <w:rsid w:val="0022129C"/>
    <w:rsid w:val="002214C4"/>
    <w:rsid w:val="00221DBD"/>
    <w:rsid w:val="002224DB"/>
    <w:rsid w:val="00222D10"/>
    <w:rsid w:val="002237BC"/>
    <w:rsid w:val="00224D4B"/>
    <w:rsid w:val="00224E4C"/>
    <w:rsid w:val="0022666F"/>
    <w:rsid w:val="00227E29"/>
    <w:rsid w:val="00230B45"/>
    <w:rsid w:val="002328A5"/>
    <w:rsid w:val="00232DEC"/>
    <w:rsid w:val="002366DF"/>
    <w:rsid w:val="0024021E"/>
    <w:rsid w:val="0024076D"/>
    <w:rsid w:val="00240788"/>
    <w:rsid w:val="00241753"/>
    <w:rsid w:val="00241D35"/>
    <w:rsid w:val="002425E8"/>
    <w:rsid w:val="00243D31"/>
    <w:rsid w:val="00244971"/>
    <w:rsid w:val="0024513B"/>
    <w:rsid w:val="002475E9"/>
    <w:rsid w:val="002511E1"/>
    <w:rsid w:val="002512B0"/>
    <w:rsid w:val="0025133F"/>
    <w:rsid w:val="00251EC6"/>
    <w:rsid w:val="00252BBD"/>
    <w:rsid w:val="0025370D"/>
    <w:rsid w:val="00253F95"/>
    <w:rsid w:val="0025456E"/>
    <w:rsid w:val="00255450"/>
    <w:rsid w:val="00255635"/>
    <w:rsid w:val="00255A49"/>
    <w:rsid w:val="002560EE"/>
    <w:rsid w:val="002568AD"/>
    <w:rsid w:val="002576AB"/>
    <w:rsid w:val="0026023F"/>
    <w:rsid w:val="00260E72"/>
    <w:rsid w:val="00261832"/>
    <w:rsid w:val="00261ECE"/>
    <w:rsid w:val="002622E7"/>
    <w:rsid w:val="00262590"/>
    <w:rsid w:val="00262988"/>
    <w:rsid w:val="00262C67"/>
    <w:rsid w:val="002632E2"/>
    <w:rsid w:val="0026359A"/>
    <w:rsid w:val="00264564"/>
    <w:rsid w:val="002658A1"/>
    <w:rsid w:val="00265A5D"/>
    <w:rsid w:val="00265BBA"/>
    <w:rsid w:val="0026639E"/>
    <w:rsid w:val="00267D60"/>
    <w:rsid w:val="00267DD1"/>
    <w:rsid w:val="00270F95"/>
    <w:rsid w:val="00271024"/>
    <w:rsid w:val="00271323"/>
    <w:rsid w:val="00272866"/>
    <w:rsid w:val="00272959"/>
    <w:rsid w:val="00272DEB"/>
    <w:rsid w:val="0027387D"/>
    <w:rsid w:val="00273A8B"/>
    <w:rsid w:val="00273E98"/>
    <w:rsid w:val="00275585"/>
    <w:rsid w:val="00275B93"/>
    <w:rsid w:val="00276E61"/>
    <w:rsid w:val="0027728D"/>
    <w:rsid w:val="002805CE"/>
    <w:rsid w:val="002807C8"/>
    <w:rsid w:val="002813E7"/>
    <w:rsid w:val="00282461"/>
    <w:rsid w:val="00282D8E"/>
    <w:rsid w:val="00282EC5"/>
    <w:rsid w:val="00283D43"/>
    <w:rsid w:val="00284B1E"/>
    <w:rsid w:val="00285E6A"/>
    <w:rsid w:val="00286812"/>
    <w:rsid w:val="00286ED1"/>
    <w:rsid w:val="00287EAE"/>
    <w:rsid w:val="00287F71"/>
    <w:rsid w:val="00290527"/>
    <w:rsid w:val="00290B5C"/>
    <w:rsid w:val="0029356F"/>
    <w:rsid w:val="00293A63"/>
    <w:rsid w:val="002947FB"/>
    <w:rsid w:val="00294864"/>
    <w:rsid w:val="00296069"/>
    <w:rsid w:val="002960CF"/>
    <w:rsid w:val="00296543"/>
    <w:rsid w:val="002A04CE"/>
    <w:rsid w:val="002A13E1"/>
    <w:rsid w:val="002A202D"/>
    <w:rsid w:val="002A265B"/>
    <w:rsid w:val="002A27D4"/>
    <w:rsid w:val="002A28DA"/>
    <w:rsid w:val="002A2E4B"/>
    <w:rsid w:val="002A397D"/>
    <w:rsid w:val="002A434B"/>
    <w:rsid w:val="002A4553"/>
    <w:rsid w:val="002A4572"/>
    <w:rsid w:val="002A4D72"/>
    <w:rsid w:val="002A54EC"/>
    <w:rsid w:val="002A6240"/>
    <w:rsid w:val="002A646F"/>
    <w:rsid w:val="002A6E58"/>
    <w:rsid w:val="002A7239"/>
    <w:rsid w:val="002A7996"/>
    <w:rsid w:val="002B1D05"/>
    <w:rsid w:val="002B1DAE"/>
    <w:rsid w:val="002B2CD5"/>
    <w:rsid w:val="002B2EB6"/>
    <w:rsid w:val="002B3414"/>
    <w:rsid w:val="002B415A"/>
    <w:rsid w:val="002B6431"/>
    <w:rsid w:val="002B6A2F"/>
    <w:rsid w:val="002B6AE5"/>
    <w:rsid w:val="002C0932"/>
    <w:rsid w:val="002C0EA1"/>
    <w:rsid w:val="002C12CA"/>
    <w:rsid w:val="002C20EF"/>
    <w:rsid w:val="002C34CE"/>
    <w:rsid w:val="002C3966"/>
    <w:rsid w:val="002C3CE2"/>
    <w:rsid w:val="002C4F7A"/>
    <w:rsid w:val="002C5A7E"/>
    <w:rsid w:val="002C62C6"/>
    <w:rsid w:val="002C683F"/>
    <w:rsid w:val="002C7811"/>
    <w:rsid w:val="002D04AA"/>
    <w:rsid w:val="002D0B34"/>
    <w:rsid w:val="002D0C4E"/>
    <w:rsid w:val="002D1ADE"/>
    <w:rsid w:val="002D2302"/>
    <w:rsid w:val="002D24DC"/>
    <w:rsid w:val="002D25F5"/>
    <w:rsid w:val="002D2F37"/>
    <w:rsid w:val="002D3EE9"/>
    <w:rsid w:val="002D4279"/>
    <w:rsid w:val="002D4A9A"/>
    <w:rsid w:val="002D56EB"/>
    <w:rsid w:val="002D5C13"/>
    <w:rsid w:val="002D5C2C"/>
    <w:rsid w:val="002D6006"/>
    <w:rsid w:val="002D6254"/>
    <w:rsid w:val="002D66A9"/>
    <w:rsid w:val="002D677E"/>
    <w:rsid w:val="002D7DA9"/>
    <w:rsid w:val="002E0A73"/>
    <w:rsid w:val="002E0C4A"/>
    <w:rsid w:val="002E0D57"/>
    <w:rsid w:val="002E150F"/>
    <w:rsid w:val="002E194F"/>
    <w:rsid w:val="002E2443"/>
    <w:rsid w:val="002E2B45"/>
    <w:rsid w:val="002E32D6"/>
    <w:rsid w:val="002E4241"/>
    <w:rsid w:val="002E4CFD"/>
    <w:rsid w:val="002E5922"/>
    <w:rsid w:val="002E5BAA"/>
    <w:rsid w:val="002E6312"/>
    <w:rsid w:val="002E78F5"/>
    <w:rsid w:val="002E7ED3"/>
    <w:rsid w:val="002F05DD"/>
    <w:rsid w:val="002F159D"/>
    <w:rsid w:val="002F159E"/>
    <w:rsid w:val="002F1744"/>
    <w:rsid w:val="002F3806"/>
    <w:rsid w:val="002F437F"/>
    <w:rsid w:val="002F4DB8"/>
    <w:rsid w:val="002F51C1"/>
    <w:rsid w:val="002F573E"/>
    <w:rsid w:val="002F6084"/>
    <w:rsid w:val="002F7451"/>
    <w:rsid w:val="0030012E"/>
    <w:rsid w:val="00300A5B"/>
    <w:rsid w:val="00300E35"/>
    <w:rsid w:val="003020FD"/>
    <w:rsid w:val="003025BD"/>
    <w:rsid w:val="003047D0"/>
    <w:rsid w:val="00306C34"/>
    <w:rsid w:val="003071F4"/>
    <w:rsid w:val="00310720"/>
    <w:rsid w:val="003111B5"/>
    <w:rsid w:val="003114AB"/>
    <w:rsid w:val="0031246C"/>
    <w:rsid w:val="003134C5"/>
    <w:rsid w:val="00313667"/>
    <w:rsid w:val="00314132"/>
    <w:rsid w:val="00315923"/>
    <w:rsid w:val="00315BDA"/>
    <w:rsid w:val="00315EBE"/>
    <w:rsid w:val="00316F74"/>
    <w:rsid w:val="003171A8"/>
    <w:rsid w:val="003178D1"/>
    <w:rsid w:val="00317E03"/>
    <w:rsid w:val="003212F2"/>
    <w:rsid w:val="0032199A"/>
    <w:rsid w:val="00321CA7"/>
    <w:rsid w:val="00321CE0"/>
    <w:rsid w:val="00321E5E"/>
    <w:rsid w:val="00322217"/>
    <w:rsid w:val="0032335B"/>
    <w:rsid w:val="003248EA"/>
    <w:rsid w:val="00324FD0"/>
    <w:rsid w:val="003251A2"/>
    <w:rsid w:val="0032547E"/>
    <w:rsid w:val="00325CF6"/>
    <w:rsid w:val="003275D9"/>
    <w:rsid w:val="00330071"/>
    <w:rsid w:val="003301CD"/>
    <w:rsid w:val="00330382"/>
    <w:rsid w:val="003303D8"/>
    <w:rsid w:val="00331001"/>
    <w:rsid w:val="00334735"/>
    <w:rsid w:val="00335CA2"/>
    <w:rsid w:val="00336150"/>
    <w:rsid w:val="00336B26"/>
    <w:rsid w:val="00336BDF"/>
    <w:rsid w:val="00336D10"/>
    <w:rsid w:val="00336E1A"/>
    <w:rsid w:val="0033739A"/>
    <w:rsid w:val="00337739"/>
    <w:rsid w:val="00337F61"/>
    <w:rsid w:val="00340341"/>
    <w:rsid w:val="003417CB"/>
    <w:rsid w:val="00341981"/>
    <w:rsid w:val="00341F3B"/>
    <w:rsid w:val="00342299"/>
    <w:rsid w:val="00342BEA"/>
    <w:rsid w:val="00342E1F"/>
    <w:rsid w:val="00343736"/>
    <w:rsid w:val="00343AED"/>
    <w:rsid w:val="00343F2A"/>
    <w:rsid w:val="00344090"/>
    <w:rsid w:val="00345B0D"/>
    <w:rsid w:val="00345C3F"/>
    <w:rsid w:val="00346218"/>
    <w:rsid w:val="00346B08"/>
    <w:rsid w:val="003473FA"/>
    <w:rsid w:val="0034745D"/>
    <w:rsid w:val="00347D0B"/>
    <w:rsid w:val="00350FAA"/>
    <w:rsid w:val="00351B41"/>
    <w:rsid w:val="00351E54"/>
    <w:rsid w:val="003520FE"/>
    <w:rsid w:val="003522D7"/>
    <w:rsid w:val="00352FE0"/>
    <w:rsid w:val="0035338F"/>
    <w:rsid w:val="00353BAB"/>
    <w:rsid w:val="0035440C"/>
    <w:rsid w:val="00354666"/>
    <w:rsid w:val="00354669"/>
    <w:rsid w:val="00354700"/>
    <w:rsid w:val="003548FB"/>
    <w:rsid w:val="00356878"/>
    <w:rsid w:val="00357070"/>
    <w:rsid w:val="00357275"/>
    <w:rsid w:val="003603BF"/>
    <w:rsid w:val="00360460"/>
    <w:rsid w:val="00360AD1"/>
    <w:rsid w:val="00361B24"/>
    <w:rsid w:val="00361ED7"/>
    <w:rsid w:val="00362029"/>
    <w:rsid w:val="003624B5"/>
    <w:rsid w:val="003640F5"/>
    <w:rsid w:val="003651A1"/>
    <w:rsid w:val="00365BCC"/>
    <w:rsid w:val="00365F6F"/>
    <w:rsid w:val="00367700"/>
    <w:rsid w:val="00367DD4"/>
    <w:rsid w:val="00370973"/>
    <w:rsid w:val="0037101B"/>
    <w:rsid w:val="003714DD"/>
    <w:rsid w:val="00371CCD"/>
    <w:rsid w:val="00372ACA"/>
    <w:rsid w:val="003730F4"/>
    <w:rsid w:val="00373250"/>
    <w:rsid w:val="0037331F"/>
    <w:rsid w:val="00373912"/>
    <w:rsid w:val="003746B2"/>
    <w:rsid w:val="00374733"/>
    <w:rsid w:val="00375E6A"/>
    <w:rsid w:val="00376D5B"/>
    <w:rsid w:val="00376F00"/>
    <w:rsid w:val="0037789A"/>
    <w:rsid w:val="00377A6E"/>
    <w:rsid w:val="003801E4"/>
    <w:rsid w:val="003806BF"/>
    <w:rsid w:val="003806D2"/>
    <w:rsid w:val="00380E2B"/>
    <w:rsid w:val="0038201D"/>
    <w:rsid w:val="0038206B"/>
    <w:rsid w:val="00382C4D"/>
    <w:rsid w:val="003831FF"/>
    <w:rsid w:val="0038449B"/>
    <w:rsid w:val="003848BF"/>
    <w:rsid w:val="00384CAD"/>
    <w:rsid w:val="00386A9E"/>
    <w:rsid w:val="00387245"/>
    <w:rsid w:val="003872C8"/>
    <w:rsid w:val="00387932"/>
    <w:rsid w:val="00387C63"/>
    <w:rsid w:val="00390045"/>
    <w:rsid w:val="00390F4A"/>
    <w:rsid w:val="00391530"/>
    <w:rsid w:val="00391D98"/>
    <w:rsid w:val="003922FA"/>
    <w:rsid w:val="0039297B"/>
    <w:rsid w:val="0039388E"/>
    <w:rsid w:val="00393B97"/>
    <w:rsid w:val="00394948"/>
    <w:rsid w:val="00395560"/>
    <w:rsid w:val="00396B3A"/>
    <w:rsid w:val="00396FD1"/>
    <w:rsid w:val="003971F2"/>
    <w:rsid w:val="003A11EE"/>
    <w:rsid w:val="003A20AF"/>
    <w:rsid w:val="003A2B97"/>
    <w:rsid w:val="003A4CFA"/>
    <w:rsid w:val="003A4DF0"/>
    <w:rsid w:val="003A76B3"/>
    <w:rsid w:val="003A7759"/>
    <w:rsid w:val="003A7A87"/>
    <w:rsid w:val="003A7B25"/>
    <w:rsid w:val="003A7D34"/>
    <w:rsid w:val="003B1BE2"/>
    <w:rsid w:val="003B2F19"/>
    <w:rsid w:val="003B3906"/>
    <w:rsid w:val="003B3CB4"/>
    <w:rsid w:val="003B478A"/>
    <w:rsid w:val="003B5981"/>
    <w:rsid w:val="003B6F3C"/>
    <w:rsid w:val="003B70E0"/>
    <w:rsid w:val="003B74B9"/>
    <w:rsid w:val="003B7B9D"/>
    <w:rsid w:val="003B7FF9"/>
    <w:rsid w:val="003C134B"/>
    <w:rsid w:val="003C13F1"/>
    <w:rsid w:val="003C3739"/>
    <w:rsid w:val="003C3963"/>
    <w:rsid w:val="003C445F"/>
    <w:rsid w:val="003C457F"/>
    <w:rsid w:val="003C45A3"/>
    <w:rsid w:val="003C4A7A"/>
    <w:rsid w:val="003C529F"/>
    <w:rsid w:val="003C5470"/>
    <w:rsid w:val="003C6972"/>
    <w:rsid w:val="003C7075"/>
    <w:rsid w:val="003C76C1"/>
    <w:rsid w:val="003C7BFB"/>
    <w:rsid w:val="003D04D7"/>
    <w:rsid w:val="003D04FD"/>
    <w:rsid w:val="003D2EBE"/>
    <w:rsid w:val="003D3614"/>
    <w:rsid w:val="003D3F82"/>
    <w:rsid w:val="003D441B"/>
    <w:rsid w:val="003D4CDE"/>
    <w:rsid w:val="003D5D71"/>
    <w:rsid w:val="003D761D"/>
    <w:rsid w:val="003D76E7"/>
    <w:rsid w:val="003D7970"/>
    <w:rsid w:val="003E045F"/>
    <w:rsid w:val="003E094E"/>
    <w:rsid w:val="003E0966"/>
    <w:rsid w:val="003E0D3E"/>
    <w:rsid w:val="003E0EE3"/>
    <w:rsid w:val="003E1D48"/>
    <w:rsid w:val="003E3061"/>
    <w:rsid w:val="003E34A3"/>
    <w:rsid w:val="003E3FA9"/>
    <w:rsid w:val="003E6A51"/>
    <w:rsid w:val="003E6B08"/>
    <w:rsid w:val="003F07D6"/>
    <w:rsid w:val="003F17ED"/>
    <w:rsid w:val="003F2531"/>
    <w:rsid w:val="003F31CF"/>
    <w:rsid w:val="003F3B19"/>
    <w:rsid w:val="003F3EE1"/>
    <w:rsid w:val="003F40BC"/>
    <w:rsid w:val="003F4154"/>
    <w:rsid w:val="003F4577"/>
    <w:rsid w:val="003F49B2"/>
    <w:rsid w:val="003F50A1"/>
    <w:rsid w:val="003F7000"/>
    <w:rsid w:val="003F7427"/>
    <w:rsid w:val="003F756C"/>
    <w:rsid w:val="004013A2"/>
    <w:rsid w:val="00401CA4"/>
    <w:rsid w:val="00401FD8"/>
    <w:rsid w:val="004020F7"/>
    <w:rsid w:val="004028EE"/>
    <w:rsid w:val="00402FAA"/>
    <w:rsid w:val="00403363"/>
    <w:rsid w:val="00403853"/>
    <w:rsid w:val="004045A7"/>
    <w:rsid w:val="00406AB0"/>
    <w:rsid w:val="00407375"/>
    <w:rsid w:val="004077DC"/>
    <w:rsid w:val="00407910"/>
    <w:rsid w:val="004110AD"/>
    <w:rsid w:val="0041136A"/>
    <w:rsid w:val="0041177C"/>
    <w:rsid w:val="00411CB8"/>
    <w:rsid w:val="004121B1"/>
    <w:rsid w:val="0041306B"/>
    <w:rsid w:val="004133F6"/>
    <w:rsid w:val="004145EB"/>
    <w:rsid w:val="00415BCE"/>
    <w:rsid w:val="00416071"/>
    <w:rsid w:val="0041654F"/>
    <w:rsid w:val="00416A13"/>
    <w:rsid w:val="00416BB7"/>
    <w:rsid w:val="00417232"/>
    <w:rsid w:val="00417A26"/>
    <w:rsid w:val="00417A9D"/>
    <w:rsid w:val="00417EC1"/>
    <w:rsid w:val="00417ED8"/>
    <w:rsid w:val="00417FA5"/>
    <w:rsid w:val="00420252"/>
    <w:rsid w:val="004204F8"/>
    <w:rsid w:val="00420BFA"/>
    <w:rsid w:val="00420C8B"/>
    <w:rsid w:val="00422D6F"/>
    <w:rsid w:val="0042325F"/>
    <w:rsid w:val="0042356D"/>
    <w:rsid w:val="004245C1"/>
    <w:rsid w:val="00424615"/>
    <w:rsid w:val="004270E9"/>
    <w:rsid w:val="00427BA5"/>
    <w:rsid w:val="00431C8C"/>
    <w:rsid w:val="00432773"/>
    <w:rsid w:val="00432F9B"/>
    <w:rsid w:val="0043311F"/>
    <w:rsid w:val="00433B07"/>
    <w:rsid w:val="00434855"/>
    <w:rsid w:val="00435749"/>
    <w:rsid w:val="00435795"/>
    <w:rsid w:val="00435DE3"/>
    <w:rsid w:val="00436043"/>
    <w:rsid w:val="004366C4"/>
    <w:rsid w:val="0043785F"/>
    <w:rsid w:val="00437B06"/>
    <w:rsid w:val="00437E3E"/>
    <w:rsid w:val="00441DFC"/>
    <w:rsid w:val="00441ECA"/>
    <w:rsid w:val="00442BF4"/>
    <w:rsid w:val="00443524"/>
    <w:rsid w:val="00444EE2"/>
    <w:rsid w:val="00445206"/>
    <w:rsid w:val="00446C21"/>
    <w:rsid w:val="00447264"/>
    <w:rsid w:val="00447582"/>
    <w:rsid w:val="00450394"/>
    <w:rsid w:val="00450820"/>
    <w:rsid w:val="00450E94"/>
    <w:rsid w:val="00451562"/>
    <w:rsid w:val="00451C96"/>
    <w:rsid w:val="00453D3B"/>
    <w:rsid w:val="004551A3"/>
    <w:rsid w:val="00455334"/>
    <w:rsid w:val="0045566E"/>
    <w:rsid w:val="004558A4"/>
    <w:rsid w:val="0045611A"/>
    <w:rsid w:val="0045712F"/>
    <w:rsid w:val="00457C8B"/>
    <w:rsid w:val="004600CC"/>
    <w:rsid w:val="00460D4B"/>
    <w:rsid w:val="00461F46"/>
    <w:rsid w:val="004628F6"/>
    <w:rsid w:val="0046324A"/>
    <w:rsid w:val="0046512E"/>
    <w:rsid w:val="00465D31"/>
    <w:rsid w:val="00466704"/>
    <w:rsid w:val="00466873"/>
    <w:rsid w:val="0046688C"/>
    <w:rsid w:val="00467675"/>
    <w:rsid w:val="00471A29"/>
    <w:rsid w:val="00471AE8"/>
    <w:rsid w:val="004721F1"/>
    <w:rsid w:val="00473190"/>
    <w:rsid w:val="004735A1"/>
    <w:rsid w:val="0047425F"/>
    <w:rsid w:val="0047672D"/>
    <w:rsid w:val="00476CE3"/>
    <w:rsid w:val="00476EEE"/>
    <w:rsid w:val="00477286"/>
    <w:rsid w:val="004778A2"/>
    <w:rsid w:val="0048049E"/>
    <w:rsid w:val="00480D07"/>
    <w:rsid w:val="00482299"/>
    <w:rsid w:val="0048277D"/>
    <w:rsid w:val="004841A0"/>
    <w:rsid w:val="004841BC"/>
    <w:rsid w:val="004855E6"/>
    <w:rsid w:val="00486A22"/>
    <w:rsid w:val="00487786"/>
    <w:rsid w:val="004877C5"/>
    <w:rsid w:val="0049054D"/>
    <w:rsid w:val="00491B00"/>
    <w:rsid w:val="0049303E"/>
    <w:rsid w:val="0049363B"/>
    <w:rsid w:val="00493925"/>
    <w:rsid w:val="00493DE0"/>
    <w:rsid w:val="00494130"/>
    <w:rsid w:val="0049415A"/>
    <w:rsid w:val="004944FB"/>
    <w:rsid w:val="00497003"/>
    <w:rsid w:val="004A1056"/>
    <w:rsid w:val="004A1BB2"/>
    <w:rsid w:val="004A1BBF"/>
    <w:rsid w:val="004A208D"/>
    <w:rsid w:val="004A2776"/>
    <w:rsid w:val="004A38B2"/>
    <w:rsid w:val="004A42BB"/>
    <w:rsid w:val="004A4DEF"/>
    <w:rsid w:val="004A5072"/>
    <w:rsid w:val="004A5D09"/>
    <w:rsid w:val="004A6386"/>
    <w:rsid w:val="004A6B3E"/>
    <w:rsid w:val="004B1245"/>
    <w:rsid w:val="004B4C87"/>
    <w:rsid w:val="004B5873"/>
    <w:rsid w:val="004B5C58"/>
    <w:rsid w:val="004B7309"/>
    <w:rsid w:val="004C0749"/>
    <w:rsid w:val="004C0B31"/>
    <w:rsid w:val="004C127E"/>
    <w:rsid w:val="004C14E6"/>
    <w:rsid w:val="004C1D41"/>
    <w:rsid w:val="004C24EA"/>
    <w:rsid w:val="004C3A7B"/>
    <w:rsid w:val="004C3AFD"/>
    <w:rsid w:val="004C3B6B"/>
    <w:rsid w:val="004C40F7"/>
    <w:rsid w:val="004C56FF"/>
    <w:rsid w:val="004C59E0"/>
    <w:rsid w:val="004C6651"/>
    <w:rsid w:val="004C6D68"/>
    <w:rsid w:val="004C77CA"/>
    <w:rsid w:val="004D0C18"/>
    <w:rsid w:val="004D0CBA"/>
    <w:rsid w:val="004D1F2D"/>
    <w:rsid w:val="004D277D"/>
    <w:rsid w:val="004D2A41"/>
    <w:rsid w:val="004D3A13"/>
    <w:rsid w:val="004D56ED"/>
    <w:rsid w:val="004D5802"/>
    <w:rsid w:val="004E0161"/>
    <w:rsid w:val="004E01DB"/>
    <w:rsid w:val="004E04BB"/>
    <w:rsid w:val="004E11A7"/>
    <w:rsid w:val="004E20B4"/>
    <w:rsid w:val="004E348C"/>
    <w:rsid w:val="004E4D36"/>
    <w:rsid w:val="004E6BDC"/>
    <w:rsid w:val="004E70BC"/>
    <w:rsid w:val="004E735F"/>
    <w:rsid w:val="004F0DD1"/>
    <w:rsid w:val="004F163F"/>
    <w:rsid w:val="004F1B86"/>
    <w:rsid w:val="004F1F24"/>
    <w:rsid w:val="004F203A"/>
    <w:rsid w:val="004F25C6"/>
    <w:rsid w:val="004F2B6D"/>
    <w:rsid w:val="004F2F7E"/>
    <w:rsid w:val="004F2FDC"/>
    <w:rsid w:val="004F38C4"/>
    <w:rsid w:val="004F3E33"/>
    <w:rsid w:val="004F43F5"/>
    <w:rsid w:val="004F5EA7"/>
    <w:rsid w:val="004F6CAD"/>
    <w:rsid w:val="004F7065"/>
    <w:rsid w:val="004F7666"/>
    <w:rsid w:val="00500A15"/>
    <w:rsid w:val="00500D9D"/>
    <w:rsid w:val="00502271"/>
    <w:rsid w:val="00502851"/>
    <w:rsid w:val="00503554"/>
    <w:rsid w:val="005038A9"/>
    <w:rsid w:val="00504174"/>
    <w:rsid w:val="00504179"/>
    <w:rsid w:val="00505533"/>
    <w:rsid w:val="00505A4A"/>
    <w:rsid w:val="005067F8"/>
    <w:rsid w:val="00506AF8"/>
    <w:rsid w:val="00506CE5"/>
    <w:rsid w:val="00506FFB"/>
    <w:rsid w:val="00511CC7"/>
    <w:rsid w:val="00511F69"/>
    <w:rsid w:val="00512D83"/>
    <w:rsid w:val="00513171"/>
    <w:rsid w:val="00514D49"/>
    <w:rsid w:val="00515742"/>
    <w:rsid w:val="005167A5"/>
    <w:rsid w:val="00520153"/>
    <w:rsid w:val="0052075C"/>
    <w:rsid w:val="00520DF4"/>
    <w:rsid w:val="0052130C"/>
    <w:rsid w:val="00521EBE"/>
    <w:rsid w:val="00522231"/>
    <w:rsid w:val="005225B9"/>
    <w:rsid w:val="00523006"/>
    <w:rsid w:val="00523170"/>
    <w:rsid w:val="00524D8A"/>
    <w:rsid w:val="00525218"/>
    <w:rsid w:val="00525C68"/>
    <w:rsid w:val="005261FF"/>
    <w:rsid w:val="00526374"/>
    <w:rsid w:val="00527119"/>
    <w:rsid w:val="005271EA"/>
    <w:rsid w:val="005274FE"/>
    <w:rsid w:val="00527AB0"/>
    <w:rsid w:val="00527BCB"/>
    <w:rsid w:val="0053036B"/>
    <w:rsid w:val="005304D8"/>
    <w:rsid w:val="0053062B"/>
    <w:rsid w:val="005306E4"/>
    <w:rsid w:val="005309D8"/>
    <w:rsid w:val="0053157E"/>
    <w:rsid w:val="00531B33"/>
    <w:rsid w:val="00531E0F"/>
    <w:rsid w:val="005320B7"/>
    <w:rsid w:val="005320DC"/>
    <w:rsid w:val="00532ECD"/>
    <w:rsid w:val="005331D8"/>
    <w:rsid w:val="005332A0"/>
    <w:rsid w:val="005337A9"/>
    <w:rsid w:val="005337BD"/>
    <w:rsid w:val="00534418"/>
    <w:rsid w:val="0053449E"/>
    <w:rsid w:val="00534D8C"/>
    <w:rsid w:val="005351D7"/>
    <w:rsid w:val="00535A29"/>
    <w:rsid w:val="00535D28"/>
    <w:rsid w:val="005367FF"/>
    <w:rsid w:val="00537860"/>
    <w:rsid w:val="00540A17"/>
    <w:rsid w:val="00541374"/>
    <w:rsid w:val="0054142A"/>
    <w:rsid w:val="00541B98"/>
    <w:rsid w:val="00541FDC"/>
    <w:rsid w:val="00542381"/>
    <w:rsid w:val="00542DC7"/>
    <w:rsid w:val="00542E76"/>
    <w:rsid w:val="00543517"/>
    <w:rsid w:val="0054423D"/>
    <w:rsid w:val="00545633"/>
    <w:rsid w:val="00545F1B"/>
    <w:rsid w:val="00546407"/>
    <w:rsid w:val="00546C2A"/>
    <w:rsid w:val="0054725C"/>
    <w:rsid w:val="00547B29"/>
    <w:rsid w:val="00547BD1"/>
    <w:rsid w:val="00547D38"/>
    <w:rsid w:val="00547F2E"/>
    <w:rsid w:val="005509F2"/>
    <w:rsid w:val="0055147D"/>
    <w:rsid w:val="00551C85"/>
    <w:rsid w:val="00552447"/>
    <w:rsid w:val="00553637"/>
    <w:rsid w:val="00553725"/>
    <w:rsid w:val="00553751"/>
    <w:rsid w:val="0055396D"/>
    <w:rsid w:val="00553E5A"/>
    <w:rsid w:val="00555095"/>
    <w:rsid w:val="00555503"/>
    <w:rsid w:val="005557D3"/>
    <w:rsid w:val="00555890"/>
    <w:rsid w:val="00555AFE"/>
    <w:rsid w:val="00557177"/>
    <w:rsid w:val="00557B75"/>
    <w:rsid w:val="00560613"/>
    <w:rsid w:val="00560C14"/>
    <w:rsid w:val="00560F23"/>
    <w:rsid w:val="00561CA6"/>
    <w:rsid w:val="0056205E"/>
    <w:rsid w:val="0056262A"/>
    <w:rsid w:val="005628AE"/>
    <w:rsid w:val="00562B54"/>
    <w:rsid w:val="00562D09"/>
    <w:rsid w:val="005635A5"/>
    <w:rsid w:val="005636DA"/>
    <w:rsid w:val="00564206"/>
    <w:rsid w:val="00565925"/>
    <w:rsid w:val="00566E46"/>
    <w:rsid w:val="00570B3F"/>
    <w:rsid w:val="00570FBD"/>
    <w:rsid w:val="0057109E"/>
    <w:rsid w:val="00571734"/>
    <w:rsid w:val="00572023"/>
    <w:rsid w:val="00572E1B"/>
    <w:rsid w:val="00573EC7"/>
    <w:rsid w:val="0057497F"/>
    <w:rsid w:val="00574D73"/>
    <w:rsid w:val="005753EB"/>
    <w:rsid w:val="0057591D"/>
    <w:rsid w:val="00575C3C"/>
    <w:rsid w:val="00575D10"/>
    <w:rsid w:val="0057655E"/>
    <w:rsid w:val="005770DB"/>
    <w:rsid w:val="0057768F"/>
    <w:rsid w:val="00577943"/>
    <w:rsid w:val="00580193"/>
    <w:rsid w:val="005808B2"/>
    <w:rsid w:val="0058126D"/>
    <w:rsid w:val="0058132E"/>
    <w:rsid w:val="00581C93"/>
    <w:rsid w:val="005823AC"/>
    <w:rsid w:val="00582916"/>
    <w:rsid w:val="0058362F"/>
    <w:rsid w:val="005838A3"/>
    <w:rsid w:val="00585056"/>
    <w:rsid w:val="0058522E"/>
    <w:rsid w:val="00585C07"/>
    <w:rsid w:val="00585F6F"/>
    <w:rsid w:val="005861A7"/>
    <w:rsid w:val="00586E3A"/>
    <w:rsid w:val="00586FD3"/>
    <w:rsid w:val="005915B8"/>
    <w:rsid w:val="005917A8"/>
    <w:rsid w:val="00591E00"/>
    <w:rsid w:val="00592408"/>
    <w:rsid w:val="005924C0"/>
    <w:rsid w:val="00594444"/>
    <w:rsid w:val="005954CB"/>
    <w:rsid w:val="00595C2F"/>
    <w:rsid w:val="005963B6"/>
    <w:rsid w:val="00596432"/>
    <w:rsid w:val="005A21F7"/>
    <w:rsid w:val="005A2AC9"/>
    <w:rsid w:val="005A3AD4"/>
    <w:rsid w:val="005A43A3"/>
    <w:rsid w:val="005A55BF"/>
    <w:rsid w:val="005A5EE4"/>
    <w:rsid w:val="005A6062"/>
    <w:rsid w:val="005B0779"/>
    <w:rsid w:val="005B1600"/>
    <w:rsid w:val="005B2003"/>
    <w:rsid w:val="005B227B"/>
    <w:rsid w:val="005B2354"/>
    <w:rsid w:val="005B3181"/>
    <w:rsid w:val="005B3696"/>
    <w:rsid w:val="005B5E97"/>
    <w:rsid w:val="005B6241"/>
    <w:rsid w:val="005B6918"/>
    <w:rsid w:val="005B6990"/>
    <w:rsid w:val="005B6D78"/>
    <w:rsid w:val="005B76E4"/>
    <w:rsid w:val="005C02D6"/>
    <w:rsid w:val="005C034F"/>
    <w:rsid w:val="005C0EE0"/>
    <w:rsid w:val="005C1EE2"/>
    <w:rsid w:val="005C4E86"/>
    <w:rsid w:val="005C5746"/>
    <w:rsid w:val="005C5788"/>
    <w:rsid w:val="005C5820"/>
    <w:rsid w:val="005C7011"/>
    <w:rsid w:val="005D190B"/>
    <w:rsid w:val="005D279B"/>
    <w:rsid w:val="005D2D20"/>
    <w:rsid w:val="005D306F"/>
    <w:rsid w:val="005D390E"/>
    <w:rsid w:val="005D5210"/>
    <w:rsid w:val="005D5664"/>
    <w:rsid w:val="005D5986"/>
    <w:rsid w:val="005D6865"/>
    <w:rsid w:val="005D69C3"/>
    <w:rsid w:val="005D6BF8"/>
    <w:rsid w:val="005D7453"/>
    <w:rsid w:val="005D763F"/>
    <w:rsid w:val="005D781D"/>
    <w:rsid w:val="005D785F"/>
    <w:rsid w:val="005E00DC"/>
    <w:rsid w:val="005E0DF3"/>
    <w:rsid w:val="005E134F"/>
    <w:rsid w:val="005E1986"/>
    <w:rsid w:val="005E1E24"/>
    <w:rsid w:val="005E2C48"/>
    <w:rsid w:val="005E2FBF"/>
    <w:rsid w:val="005E425C"/>
    <w:rsid w:val="005E4C7A"/>
    <w:rsid w:val="005E4F2C"/>
    <w:rsid w:val="005E542B"/>
    <w:rsid w:val="005E56BA"/>
    <w:rsid w:val="005E6BCA"/>
    <w:rsid w:val="005E6E1D"/>
    <w:rsid w:val="005E71E0"/>
    <w:rsid w:val="005F003B"/>
    <w:rsid w:val="005F055E"/>
    <w:rsid w:val="005F0560"/>
    <w:rsid w:val="005F085F"/>
    <w:rsid w:val="005F0A23"/>
    <w:rsid w:val="005F16BB"/>
    <w:rsid w:val="005F17D7"/>
    <w:rsid w:val="005F21DD"/>
    <w:rsid w:val="005F3277"/>
    <w:rsid w:val="005F3620"/>
    <w:rsid w:val="005F398A"/>
    <w:rsid w:val="005F4087"/>
    <w:rsid w:val="005F41B8"/>
    <w:rsid w:val="005F4335"/>
    <w:rsid w:val="005F46F7"/>
    <w:rsid w:val="005F4F89"/>
    <w:rsid w:val="005F6C81"/>
    <w:rsid w:val="005F6E9F"/>
    <w:rsid w:val="00600A04"/>
    <w:rsid w:val="00600A99"/>
    <w:rsid w:val="00600F43"/>
    <w:rsid w:val="00601E8C"/>
    <w:rsid w:val="006023CC"/>
    <w:rsid w:val="00602A8B"/>
    <w:rsid w:val="006045A7"/>
    <w:rsid w:val="0060514C"/>
    <w:rsid w:val="006057FC"/>
    <w:rsid w:val="00605AE5"/>
    <w:rsid w:val="00605CFA"/>
    <w:rsid w:val="00606E77"/>
    <w:rsid w:val="006070FC"/>
    <w:rsid w:val="00607997"/>
    <w:rsid w:val="006101C7"/>
    <w:rsid w:val="00610E00"/>
    <w:rsid w:val="00611359"/>
    <w:rsid w:val="00611426"/>
    <w:rsid w:val="006116CB"/>
    <w:rsid w:val="006118CF"/>
    <w:rsid w:val="00611B0E"/>
    <w:rsid w:val="006136BD"/>
    <w:rsid w:val="00613908"/>
    <w:rsid w:val="00613CA1"/>
    <w:rsid w:val="00613F1D"/>
    <w:rsid w:val="006144E5"/>
    <w:rsid w:val="00614D6E"/>
    <w:rsid w:val="006153C5"/>
    <w:rsid w:val="00615F0C"/>
    <w:rsid w:val="00615F18"/>
    <w:rsid w:val="0061761A"/>
    <w:rsid w:val="00617826"/>
    <w:rsid w:val="00617AD9"/>
    <w:rsid w:val="00617C91"/>
    <w:rsid w:val="00617D2B"/>
    <w:rsid w:val="0062046E"/>
    <w:rsid w:val="006204E3"/>
    <w:rsid w:val="00620E8E"/>
    <w:rsid w:val="00621034"/>
    <w:rsid w:val="0062234B"/>
    <w:rsid w:val="006223E5"/>
    <w:rsid w:val="00622BE7"/>
    <w:rsid w:val="006239B3"/>
    <w:rsid w:val="00623F18"/>
    <w:rsid w:val="006250E3"/>
    <w:rsid w:val="00625AD5"/>
    <w:rsid w:val="00626010"/>
    <w:rsid w:val="00626A9A"/>
    <w:rsid w:val="00626AA8"/>
    <w:rsid w:val="00627F09"/>
    <w:rsid w:val="006302E6"/>
    <w:rsid w:val="0063116C"/>
    <w:rsid w:val="0063222E"/>
    <w:rsid w:val="00632835"/>
    <w:rsid w:val="0063354D"/>
    <w:rsid w:val="00633BC1"/>
    <w:rsid w:val="00633E08"/>
    <w:rsid w:val="00633F21"/>
    <w:rsid w:val="0063476C"/>
    <w:rsid w:val="0063523B"/>
    <w:rsid w:val="006358CC"/>
    <w:rsid w:val="006361B8"/>
    <w:rsid w:val="0063638D"/>
    <w:rsid w:val="00636454"/>
    <w:rsid w:val="00636513"/>
    <w:rsid w:val="006365D6"/>
    <w:rsid w:val="00636790"/>
    <w:rsid w:val="00636850"/>
    <w:rsid w:val="00637F18"/>
    <w:rsid w:val="00640A6B"/>
    <w:rsid w:val="00640B9D"/>
    <w:rsid w:val="0064126B"/>
    <w:rsid w:val="00641275"/>
    <w:rsid w:val="00641447"/>
    <w:rsid w:val="0064255F"/>
    <w:rsid w:val="00642C40"/>
    <w:rsid w:val="006449B4"/>
    <w:rsid w:val="00644D62"/>
    <w:rsid w:val="006454C3"/>
    <w:rsid w:val="00647BF8"/>
    <w:rsid w:val="0065031D"/>
    <w:rsid w:val="00650F1E"/>
    <w:rsid w:val="00651417"/>
    <w:rsid w:val="00651850"/>
    <w:rsid w:val="00654478"/>
    <w:rsid w:val="00654CD5"/>
    <w:rsid w:val="00654E4E"/>
    <w:rsid w:val="00655149"/>
    <w:rsid w:val="00655156"/>
    <w:rsid w:val="006558CC"/>
    <w:rsid w:val="00655D9A"/>
    <w:rsid w:val="00657838"/>
    <w:rsid w:val="00657C1B"/>
    <w:rsid w:val="00660C7F"/>
    <w:rsid w:val="006615B6"/>
    <w:rsid w:val="0066189D"/>
    <w:rsid w:val="006619CB"/>
    <w:rsid w:val="00661C36"/>
    <w:rsid w:val="006623EF"/>
    <w:rsid w:val="00662C90"/>
    <w:rsid w:val="0066409F"/>
    <w:rsid w:val="0066467C"/>
    <w:rsid w:val="00664B08"/>
    <w:rsid w:val="00664E83"/>
    <w:rsid w:val="00664F99"/>
    <w:rsid w:val="0066582C"/>
    <w:rsid w:val="00666C8B"/>
    <w:rsid w:val="00670D20"/>
    <w:rsid w:val="006717CD"/>
    <w:rsid w:val="00671B22"/>
    <w:rsid w:val="0067257C"/>
    <w:rsid w:val="006726E5"/>
    <w:rsid w:val="00672F20"/>
    <w:rsid w:val="006740B8"/>
    <w:rsid w:val="006759DC"/>
    <w:rsid w:val="00675BEB"/>
    <w:rsid w:val="00675CAA"/>
    <w:rsid w:val="00675D31"/>
    <w:rsid w:val="0067634E"/>
    <w:rsid w:val="00676BB1"/>
    <w:rsid w:val="00677004"/>
    <w:rsid w:val="006804BA"/>
    <w:rsid w:val="006804FA"/>
    <w:rsid w:val="006809FF"/>
    <w:rsid w:val="00680B31"/>
    <w:rsid w:val="00681A48"/>
    <w:rsid w:val="00681A64"/>
    <w:rsid w:val="006824ED"/>
    <w:rsid w:val="00682527"/>
    <w:rsid w:val="00682817"/>
    <w:rsid w:val="00682DE7"/>
    <w:rsid w:val="0068346D"/>
    <w:rsid w:val="00683559"/>
    <w:rsid w:val="00683754"/>
    <w:rsid w:val="00683ADB"/>
    <w:rsid w:val="00684BA2"/>
    <w:rsid w:val="0068618B"/>
    <w:rsid w:val="00690E8E"/>
    <w:rsid w:val="006910A3"/>
    <w:rsid w:val="006910D5"/>
    <w:rsid w:val="0069125C"/>
    <w:rsid w:val="006914D2"/>
    <w:rsid w:val="0069175A"/>
    <w:rsid w:val="006920C8"/>
    <w:rsid w:val="0069215E"/>
    <w:rsid w:val="00693478"/>
    <w:rsid w:val="006937F8"/>
    <w:rsid w:val="006939FA"/>
    <w:rsid w:val="00693AD2"/>
    <w:rsid w:val="006956CA"/>
    <w:rsid w:val="00695A16"/>
    <w:rsid w:val="00695B12"/>
    <w:rsid w:val="00696AEE"/>
    <w:rsid w:val="00696F25"/>
    <w:rsid w:val="006973A6"/>
    <w:rsid w:val="00697664"/>
    <w:rsid w:val="006A11EE"/>
    <w:rsid w:val="006A1CC5"/>
    <w:rsid w:val="006A3052"/>
    <w:rsid w:val="006A361E"/>
    <w:rsid w:val="006A378F"/>
    <w:rsid w:val="006A3A64"/>
    <w:rsid w:val="006A3C6A"/>
    <w:rsid w:val="006A4423"/>
    <w:rsid w:val="006A46BB"/>
    <w:rsid w:val="006A4DF4"/>
    <w:rsid w:val="006A5520"/>
    <w:rsid w:val="006A567A"/>
    <w:rsid w:val="006A5804"/>
    <w:rsid w:val="006A636B"/>
    <w:rsid w:val="006A6D3B"/>
    <w:rsid w:val="006A7380"/>
    <w:rsid w:val="006A7CAB"/>
    <w:rsid w:val="006A7D68"/>
    <w:rsid w:val="006B0369"/>
    <w:rsid w:val="006B05F4"/>
    <w:rsid w:val="006B06D2"/>
    <w:rsid w:val="006B0A66"/>
    <w:rsid w:val="006B103D"/>
    <w:rsid w:val="006B157F"/>
    <w:rsid w:val="006B1A90"/>
    <w:rsid w:val="006B1E79"/>
    <w:rsid w:val="006B2DA8"/>
    <w:rsid w:val="006B41ED"/>
    <w:rsid w:val="006B46CD"/>
    <w:rsid w:val="006B511B"/>
    <w:rsid w:val="006B58B9"/>
    <w:rsid w:val="006B606D"/>
    <w:rsid w:val="006B6CAE"/>
    <w:rsid w:val="006B6F47"/>
    <w:rsid w:val="006B738D"/>
    <w:rsid w:val="006B75D1"/>
    <w:rsid w:val="006B7628"/>
    <w:rsid w:val="006B7C72"/>
    <w:rsid w:val="006C0B9E"/>
    <w:rsid w:val="006C0E3D"/>
    <w:rsid w:val="006C16B4"/>
    <w:rsid w:val="006C20A5"/>
    <w:rsid w:val="006C2D57"/>
    <w:rsid w:val="006C3321"/>
    <w:rsid w:val="006C3788"/>
    <w:rsid w:val="006C3D8A"/>
    <w:rsid w:val="006C41C2"/>
    <w:rsid w:val="006C43A3"/>
    <w:rsid w:val="006C46D8"/>
    <w:rsid w:val="006C5519"/>
    <w:rsid w:val="006C61EC"/>
    <w:rsid w:val="006C75ED"/>
    <w:rsid w:val="006C78C6"/>
    <w:rsid w:val="006C7DC4"/>
    <w:rsid w:val="006C7F65"/>
    <w:rsid w:val="006D0340"/>
    <w:rsid w:val="006D04ED"/>
    <w:rsid w:val="006D08CD"/>
    <w:rsid w:val="006D1288"/>
    <w:rsid w:val="006D29B4"/>
    <w:rsid w:val="006D2EEA"/>
    <w:rsid w:val="006D39AF"/>
    <w:rsid w:val="006D5A94"/>
    <w:rsid w:val="006D5CD5"/>
    <w:rsid w:val="006D76B6"/>
    <w:rsid w:val="006D788D"/>
    <w:rsid w:val="006E046A"/>
    <w:rsid w:val="006E099B"/>
    <w:rsid w:val="006E0DAE"/>
    <w:rsid w:val="006E2B7F"/>
    <w:rsid w:val="006E2D0A"/>
    <w:rsid w:val="006E3861"/>
    <w:rsid w:val="006E3F37"/>
    <w:rsid w:val="006E4105"/>
    <w:rsid w:val="006E4B58"/>
    <w:rsid w:val="006E594A"/>
    <w:rsid w:val="006E59B1"/>
    <w:rsid w:val="006E6E41"/>
    <w:rsid w:val="006E724A"/>
    <w:rsid w:val="006F15FF"/>
    <w:rsid w:val="006F24B8"/>
    <w:rsid w:val="006F289D"/>
    <w:rsid w:val="006F355B"/>
    <w:rsid w:val="006F37E5"/>
    <w:rsid w:val="006F3ADE"/>
    <w:rsid w:val="006F3F38"/>
    <w:rsid w:val="006F4E14"/>
    <w:rsid w:val="006F53AD"/>
    <w:rsid w:val="006F562C"/>
    <w:rsid w:val="006F581D"/>
    <w:rsid w:val="006F5AEA"/>
    <w:rsid w:val="006F5B97"/>
    <w:rsid w:val="006F6AC1"/>
    <w:rsid w:val="006F7839"/>
    <w:rsid w:val="006F7FDA"/>
    <w:rsid w:val="00700E94"/>
    <w:rsid w:val="007011BE"/>
    <w:rsid w:val="007015CC"/>
    <w:rsid w:val="00701747"/>
    <w:rsid w:val="00701DB0"/>
    <w:rsid w:val="00701F58"/>
    <w:rsid w:val="00702460"/>
    <w:rsid w:val="00703042"/>
    <w:rsid w:val="007037C0"/>
    <w:rsid w:val="007041C0"/>
    <w:rsid w:val="00705275"/>
    <w:rsid w:val="007068A4"/>
    <w:rsid w:val="00706BB7"/>
    <w:rsid w:val="00707A3A"/>
    <w:rsid w:val="00710309"/>
    <w:rsid w:val="007104E5"/>
    <w:rsid w:val="007106BB"/>
    <w:rsid w:val="00710ECE"/>
    <w:rsid w:val="007120D7"/>
    <w:rsid w:val="00713991"/>
    <w:rsid w:val="00713C9E"/>
    <w:rsid w:val="00716C5A"/>
    <w:rsid w:val="00716E6A"/>
    <w:rsid w:val="0071705C"/>
    <w:rsid w:val="00717A79"/>
    <w:rsid w:val="00720BEC"/>
    <w:rsid w:val="00721C44"/>
    <w:rsid w:val="00721FD9"/>
    <w:rsid w:val="0072257B"/>
    <w:rsid w:val="00722755"/>
    <w:rsid w:val="007227A1"/>
    <w:rsid w:val="00723282"/>
    <w:rsid w:val="007238CF"/>
    <w:rsid w:val="00725D13"/>
    <w:rsid w:val="00726C25"/>
    <w:rsid w:val="00727B22"/>
    <w:rsid w:val="0073049F"/>
    <w:rsid w:val="0073052F"/>
    <w:rsid w:val="00731E0E"/>
    <w:rsid w:val="007330F9"/>
    <w:rsid w:val="0073343B"/>
    <w:rsid w:val="00733EA0"/>
    <w:rsid w:val="00734817"/>
    <w:rsid w:val="00735007"/>
    <w:rsid w:val="007378D5"/>
    <w:rsid w:val="00740FE2"/>
    <w:rsid w:val="0074129A"/>
    <w:rsid w:val="00741922"/>
    <w:rsid w:val="0074225A"/>
    <w:rsid w:val="00742493"/>
    <w:rsid w:val="0074311E"/>
    <w:rsid w:val="0074349F"/>
    <w:rsid w:val="00744B30"/>
    <w:rsid w:val="007455B0"/>
    <w:rsid w:val="00745A26"/>
    <w:rsid w:val="00746F20"/>
    <w:rsid w:val="0074753A"/>
    <w:rsid w:val="00747C1B"/>
    <w:rsid w:val="007511D1"/>
    <w:rsid w:val="007512F6"/>
    <w:rsid w:val="00751E35"/>
    <w:rsid w:val="0075239D"/>
    <w:rsid w:val="00753383"/>
    <w:rsid w:val="00753787"/>
    <w:rsid w:val="00753DFA"/>
    <w:rsid w:val="00754A65"/>
    <w:rsid w:val="00756900"/>
    <w:rsid w:val="007573CA"/>
    <w:rsid w:val="00757A12"/>
    <w:rsid w:val="00757D07"/>
    <w:rsid w:val="00760415"/>
    <w:rsid w:val="0076054F"/>
    <w:rsid w:val="00760803"/>
    <w:rsid w:val="00760A9C"/>
    <w:rsid w:val="00760BF7"/>
    <w:rsid w:val="007615AC"/>
    <w:rsid w:val="007625B1"/>
    <w:rsid w:val="00763EBD"/>
    <w:rsid w:val="00764FA1"/>
    <w:rsid w:val="00765445"/>
    <w:rsid w:val="00765497"/>
    <w:rsid w:val="00766380"/>
    <w:rsid w:val="00766BBE"/>
    <w:rsid w:val="00767306"/>
    <w:rsid w:val="00767945"/>
    <w:rsid w:val="00770FD7"/>
    <w:rsid w:val="0077123C"/>
    <w:rsid w:val="00771CC6"/>
    <w:rsid w:val="00772494"/>
    <w:rsid w:val="007725EC"/>
    <w:rsid w:val="00774798"/>
    <w:rsid w:val="007751F1"/>
    <w:rsid w:val="007766E0"/>
    <w:rsid w:val="007777F1"/>
    <w:rsid w:val="0078083B"/>
    <w:rsid w:val="0078175C"/>
    <w:rsid w:val="00781924"/>
    <w:rsid w:val="00781BA5"/>
    <w:rsid w:val="007825AD"/>
    <w:rsid w:val="00782CD8"/>
    <w:rsid w:val="00783446"/>
    <w:rsid w:val="007838AE"/>
    <w:rsid w:val="007839AA"/>
    <w:rsid w:val="00783CA1"/>
    <w:rsid w:val="007868C9"/>
    <w:rsid w:val="00786E19"/>
    <w:rsid w:val="00790103"/>
    <w:rsid w:val="0079059F"/>
    <w:rsid w:val="00791161"/>
    <w:rsid w:val="007918DB"/>
    <w:rsid w:val="00791BC9"/>
    <w:rsid w:val="00791C8B"/>
    <w:rsid w:val="007920F1"/>
    <w:rsid w:val="007923D0"/>
    <w:rsid w:val="007938C7"/>
    <w:rsid w:val="00793992"/>
    <w:rsid w:val="00793A5D"/>
    <w:rsid w:val="00794B25"/>
    <w:rsid w:val="00794CD2"/>
    <w:rsid w:val="00795A3F"/>
    <w:rsid w:val="0079627E"/>
    <w:rsid w:val="0079691F"/>
    <w:rsid w:val="00797592"/>
    <w:rsid w:val="007A022B"/>
    <w:rsid w:val="007A0E6A"/>
    <w:rsid w:val="007A17A7"/>
    <w:rsid w:val="007A1DB7"/>
    <w:rsid w:val="007A29BC"/>
    <w:rsid w:val="007A309A"/>
    <w:rsid w:val="007A4569"/>
    <w:rsid w:val="007A4ABF"/>
    <w:rsid w:val="007A51D3"/>
    <w:rsid w:val="007A5F9E"/>
    <w:rsid w:val="007A65A5"/>
    <w:rsid w:val="007A7736"/>
    <w:rsid w:val="007B0324"/>
    <w:rsid w:val="007B1468"/>
    <w:rsid w:val="007B1B01"/>
    <w:rsid w:val="007B1C85"/>
    <w:rsid w:val="007B28E1"/>
    <w:rsid w:val="007B3AB1"/>
    <w:rsid w:val="007B4596"/>
    <w:rsid w:val="007B459A"/>
    <w:rsid w:val="007B5BDD"/>
    <w:rsid w:val="007B5FB0"/>
    <w:rsid w:val="007B626B"/>
    <w:rsid w:val="007B636E"/>
    <w:rsid w:val="007B68B1"/>
    <w:rsid w:val="007B6F0C"/>
    <w:rsid w:val="007B7DE2"/>
    <w:rsid w:val="007C0025"/>
    <w:rsid w:val="007C0774"/>
    <w:rsid w:val="007C0F76"/>
    <w:rsid w:val="007C118D"/>
    <w:rsid w:val="007C1448"/>
    <w:rsid w:val="007C146E"/>
    <w:rsid w:val="007C1A3B"/>
    <w:rsid w:val="007C1E2F"/>
    <w:rsid w:val="007C235C"/>
    <w:rsid w:val="007C2F1F"/>
    <w:rsid w:val="007C4936"/>
    <w:rsid w:val="007C51D8"/>
    <w:rsid w:val="007C5506"/>
    <w:rsid w:val="007C554D"/>
    <w:rsid w:val="007C5DC9"/>
    <w:rsid w:val="007C606C"/>
    <w:rsid w:val="007C6226"/>
    <w:rsid w:val="007C6A48"/>
    <w:rsid w:val="007C6F88"/>
    <w:rsid w:val="007C709C"/>
    <w:rsid w:val="007C71C2"/>
    <w:rsid w:val="007D0DC2"/>
    <w:rsid w:val="007D1156"/>
    <w:rsid w:val="007D11B4"/>
    <w:rsid w:val="007D1727"/>
    <w:rsid w:val="007D1A23"/>
    <w:rsid w:val="007D216E"/>
    <w:rsid w:val="007D286D"/>
    <w:rsid w:val="007D2F4F"/>
    <w:rsid w:val="007D34DE"/>
    <w:rsid w:val="007D3882"/>
    <w:rsid w:val="007D431E"/>
    <w:rsid w:val="007D557B"/>
    <w:rsid w:val="007D68CD"/>
    <w:rsid w:val="007D7559"/>
    <w:rsid w:val="007D7670"/>
    <w:rsid w:val="007E05D3"/>
    <w:rsid w:val="007E144C"/>
    <w:rsid w:val="007E2F69"/>
    <w:rsid w:val="007E3368"/>
    <w:rsid w:val="007E343D"/>
    <w:rsid w:val="007E38BF"/>
    <w:rsid w:val="007E3EA3"/>
    <w:rsid w:val="007E4AF6"/>
    <w:rsid w:val="007E5B09"/>
    <w:rsid w:val="007E6D33"/>
    <w:rsid w:val="007E6FF5"/>
    <w:rsid w:val="007E79E2"/>
    <w:rsid w:val="007E7C24"/>
    <w:rsid w:val="007F0C58"/>
    <w:rsid w:val="007F16FC"/>
    <w:rsid w:val="007F18E1"/>
    <w:rsid w:val="007F2BC0"/>
    <w:rsid w:val="007F33E9"/>
    <w:rsid w:val="007F41DC"/>
    <w:rsid w:val="007F463E"/>
    <w:rsid w:val="007F64A4"/>
    <w:rsid w:val="007F6AD1"/>
    <w:rsid w:val="007F7451"/>
    <w:rsid w:val="0080032F"/>
    <w:rsid w:val="00800631"/>
    <w:rsid w:val="00800855"/>
    <w:rsid w:val="00801EA4"/>
    <w:rsid w:val="008022A3"/>
    <w:rsid w:val="008029CF"/>
    <w:rsid w:val="00803A5C"/>
    <w:rsid w:val="00803C3F"/>
    <w:rsid w:val="00803E2B"/>
    <w:rsid w:val="00804099"/>
    <w:rsid w:val="008049E8"/>
    <w:rsid w:val="00804A18"/>
    <w:rsid w:val="0080705F"/>
    <w:rsid w:val="00807316"/>
    <w:rsid w:val="008078AE"/>
    <w:rsid w:val="00807C75"/>
    <w:rsid w:val="00807E98"/>
    <w:rsid w:val="0081046F"/>
    <w:rsid w:val="00810796"/>
    <w:rsid w:val="00810D20"/>
    <w:rsid w:val="00811616"/>
    <w:rsid w:val="00812A12"/>
    <w:rsid w:val="00813F7D"/>
    <w:rsid w:val="00815B06"/>
    <w:rsid w:val="00815E73"/>
    <w:rsid w:val="00816915"/>
    <w:rsid w:val="00821023"/>
    <w:rsid w:val="00821416"/>
    <w:rsid w:val="0082465E"/>
    <w:rsid w:val="00824B56"/>
    <w:rsid w:val="00827666"/>
    <w:rsid w:val="00827C2E"/>
    <w:rsid w:val="00827D97"/>
    <w:rsid w:val="008306A9"/>
    <w:rsid w:val="00831048"/>
    <w:rsid w:val="008320A8"/>
    <w:rsid w:val="00832633"/>
    <w:rsid w:val="0083266C"/>
    <w:rsid w:val="00833243"/>
    <w:rsid w:val="008333C6"/>
    <w:rsid w:val="008339F2"/>
    <w:rsid w:val="00833F4A"/>
    <w:rsid w:val="008345AA"/>
    <w:rsid w:val="0083477C"/>
    <w:rsid w:val="00834910"/>
    <w:rsid w:val="0083520B"/>
    <w:rsid w:val="00835689"/>
    <w:rsid w:val="008357D3"/>
    <w:rsid w:val="00836253"/>
    <w:rsid w:val="0083630F"/>
    <w:rsid w:val="00836E03"/>
    <w:rsid w:val="008374D3"/>
    <w:rsid w:val="0083781B"/>
    <w:rsid w:val="00837CC2"/>
    <w:rsid w:val="0084008D"/>
    <w:rsid w:val="008413D2"/>
    <w:rsid w:val="00844A7E"/>
    <w:rsid w:val="00844B7C"/>
    <w:rsid w:val="00845373"/>
    <w:rsid w:val="008455D3"/>
    <w:rsid w:val="008457DB"/>
    <w:rsid w:val="00845A54"/>
    <w:rsid w:val="00846227"/>
    <w:rsid w:val="00846604"/>
    <w:rsid w:val="00846A1F"/>
    <w:rsid w:val="00846A78"/>
    <w:rsid w:val="00847640"/>
    <w:rsid w:val="00847D52"/>
    <w:rsid w:val="008509B5"/>
    <w:rsid w:val="00851771"/>
    <w:rsid w:val="00851C45"/>
    <w:rsid w:val="0085230C"/>
    <w:rsid w:val="00852A87"/>
    <w:rsid w:val="00852B33"/>
    <w:rsid w:val="00852E08"/>
    <w:rsid w:val="00853D8B"/>
    <w:rsid w:val="00853E85"/>
    <w:rsid w:val="008553E8"/>
    <w:rsid w:val="008565ED"/>
    <w:rsid w:val="00856699"/>
    <w:rsid w:val="00857785"/>
    <w:rsid w:val="008607E2"/>
    <w:rsid w:val="00860B13"/>
    <w:rsid w:val="0086158A"/>
    <w:rsid w:val="00863DCB"/>
    <w:rsid w:val="00864A73"/>
    <w:rsid w:val="00865A3E"/>
    <w:rsid w:val="00865CF9"/>
    <w:rsid w:val="0086622F"/>
    <w:rsid w:val="00867103"/>
    <w:rsid w:val="00867D21"/>
    <w:rsid w:val="00870295"/>
    <w:rsid w:val="008715BA"/>
    <w:rsid w:val="008716AE"/>
    <w:rsid w:val="0087196F"/>
    <w:rsid w:val="00872311"/>
    <w:rsid w:val="0087255E"/>
    <w:rsid w:val="008727C1"/>
    <w:rsid w:val="008729ED"/>
    <w:rsid w:val="00872B30"/>
    <w:rsid w:val="008743C0"/>
    <w:rsid w:val="0087589E"/>
    <w:rsid w:val="008759A8"/>
    <w:rsid w:val="00875A6B"/>
    <w:rsid w:val="00876774"/>
    <w:rsid w:val="008773E0"/>
    <w:rsid w:val="008806FA"/>
    <w:rsid w:val="00882035"/>
    <w:rsid w:val="00882448"/>
    <w:rsid w:val="0088267B"/>
    <w:rsid w:val="00882DF9"/>
    <w:rsid w:val="0088306A"/>
    <w:rsid w:val="008848E0"/>
    <w:rsid w:val="00884A8B"/>
    <w:rsid w:val="00885E02"/>
    <w:rsid w:val="00885E43"/>
    <w:rsid w:val="00887112"/>
    <w:rsid w:val="008877D4"/>
    <w:rsid w:val="00887A7A"/>
    <w:rsid w:val="00887CE0"/>
    <w:rsid w:val="00887F66"/>
    <w:rsid w:val="00890358"/>
    <w:rsid w:val="00890D58"/>
    <w:rsid w:val="008917AB"/>
    <w:rsid w:val="00892319"/>
    <w:rsid w:val="00893570"/>
    <w:rsid w:val="0089439F"/>
    <w:rsid w:val="008957C5"/>
    <w:rsid w:val="0089619F"/>
    <w:rsid w:val="00896904"/>
    <w:rsid w:val="008969B5"/>
    <w:rsid w:val="00896FF3"/>
    <w:rsid w:val="0089745F"/>
    <w:rsid w:val="00897C87"/>
    <w:rsid w:val="008A2282"/>
    <w:rsid w:val="008A2553"/>
    <w:rsid w:val="008A2844"/>
    <w:rsid w:val="008A43A4"/>
    <w:rsid w:val="008A60E0"/>
    <w:rsid w:val="008A6268"/>
    <w:rsid w:val="008A6B5A"/>
    <w:rsid w:val="008A6F02"/>
    <w:rsid w:val="008A7FBF"/>
    <w:rsid w:val="008B0F02"/>
    <w:rsid w:val="008B12F7"/>
    <w:rsid w:val="008B1D90"/>
    <w:rsid w:val="008B1E37"/>
    <w:rsid w:val="008B2182"/>
    <w:rsid w:val="008B22C7"/>
    <w:rsid w:val="008B2437"/>
    <w:rsid w:val="008B2B0B"/>
    <w:rsid w:val="008B378B"/>
    <w:rsid w:val="008B4849"/>
    <w:rsid w:val="008B4DB9"/>
    <w:rsid w:val="008B797F"/>
    <w:rsid w:val="008B7FB6"/>
    <w:rsid w:val="008C0B3B"/>
    <w:rsid w:val="008C0C2A"/>
    <w:rsid w:val="008C0CEB"/>
    <w:rsid w:val="008C0DAB"/>
    <w:rsid w:val="008C10B9"/>
    <w:rsid w:val="008C27D2"/>
    <w:rsid w:val="008C30B7"/>
    <w:rsid w:val="008C38AE"/>
    <w:rsid w:val="008C4651"/>
    <w:rsid w:val="008C47BD"/>
    <w:rsid w:val="008C4E37"/>
    <w:rsid w:val="008C556F"/>
    <w:rsid w:val="008C5901"/>
    <w:rsid w:val="008C5DF1"/>
    <w:rsid w:val="008C60BF"/>
    <w:rsid w:val="008C6E84"/>
    <w:rsid w:val="008C70C3"/>
    <w:rsid w:val="008D20D2"/>
    <w:rsid w:val="008D2129"/>
    <w:rsid w:val="008D24E1"/>
    <w:rsid w:val="008D2728"/>
    <w:rsid w:val="008D2C1A"/>
    <w:rsid w:val="008D358C"/>
    <w:rsid w:val="008D3677"/>
    <w:rsid w:val="008D47CA"/>
    <w:rsid w:val="008D4C75"/>
    <w:rsid w:val="008D4EFD"/>
    <w:rsid w:val="008D6135"/>
    <w:rsid w:val="008D65A3"/>
    <w:rsid w:val="008D6ABB"/>
    <w:rsid w:val="008D7101"/>
    <w:rsid w:val="008D7C15"/>
    <w:rsid w:val="008E0168"/>
    <w:rsid w:val="008E0654"/>
    <w:rsid w:val="008E124F"/>
    <w:rsid w:val="008E1845"/>
    <w:rsid w:val="008E1877"/>
    <w:rsid w:val="008E2ABE"/>
    <w:rsid w:val="008E2B97"/>
    <w:rsid w:val="008E2BC9"/>
    <w:rsid w:val="008E42F4"/>
    <w:rsid w:val="008E4BC9"/>
    <w:rsid w:val="008E5A97"/>
    <w:rsid w:val="008E62BE"/>
    <w:rsid w:val="008E68C0"/>
    <w:rsid w:val="008E7181"/>
    <w:rsid w:val="008E7B55"/>
    <w:rsid w:val="008F0A94"/>
    <w:rsid w:val="008F19C9"/>
    <w:rsid w:val="008F1D4D"/>
    <w:rsid w:val="008F2729"/>
    <w:rsid w:val="008F2893"/>
    <w:rsid w:val="008F3083"/>
    <w:rsid w:val="008F356C"/>
    <w:rsid w:val="008F4111"/>
    <w:rsid w:val="008F4BE5"/>
    <w:rsid w:val="008F50CA"/>
    <w:rsid w:val="008F5513"/>
    <w:rsid w:val="008F70E3"/>
    <w:rsid w:val="008F77CB"/>
    <w:rsid w:val="00901150"/>
    <w:rsid w:val="009015E3"/>
    <w:rsid w:val="00901B99"/>
    <w:rsid w:val="00902036"/>
    <w:rsid w:val="0090330C"/>
    <w:rsid w:val="009036DE"/>
    <w:rsid w:val="00903C84"/>
    <w:rsid w:val="00903D27"/>
    <w:rsid w:val="00905EC8"/>
    <w:rsid w:val="009063BC"/>
    <w:rsid w:val="009074EF"/>
    <w:rsid w:val="00907897"/>
    <w:rsid w:val="0090797C"/>
    <w:rsid w:val="00907CAD"/>
    <w:rsid w:val="00910864"/>
    <w:rsid w:val="00910D80"/>
    <w:rsid w:val="0091120C"/>
    <w:rsid w:val="00911FA8"/>
    <w:rsid w:val="00912FC1"/>
    <w:rsid w:val="0091308E"/>
    <w:rsid w:val="009130C4"/>
    <w:rsid w:val="00914011"/>
    <w:rsid w:val="00914511"/>
    <w:rsid w:val="00914D37"/>
    <w:rsid w:val="009154B0"/>
    <w:rsid w:val="0091569E"/>
    <w:rsid w:val="00915906"/>
    <w:rsid w:val="00915A1C"/>
    <w:rsid w:val="00915E67"/>
    <w:rsid w:val="00917792"/>
    <w:rsid w:val="0092009D"/>
    <w:rsid w:val="00920EBB"/>
    <w:rsid w:val="00921B02"/>
    <w:rsid w:val="00922486"/>
    <w:rsid w:val="009226FE"/>
    <w:rsid w:val="009227DF"/>
    <w:rsid w:val="009228EE"/>
    <w:rsid w:val="0092291B"/>
    <w:rsid w:val="00923A23"/>
    <w:rsid w:val="0092478F"/>
    <w:rsid w:val="0092495C"/>
    <w:rsid w:val="0092533D"/>
    <w:rsid w:val="00925A12"/>
    <w:rsid w:val="009262D9"/>
    <w:rsid w:val="0093026E"/>
    <w:rsid w:val="009316F2"/>
    <w:rsid w:val="00932096"/>
    <w:rsid w:val="00932A6B"/>
    <w:rsid w:val="00932C34"/>
    <w:rsid w:val="00932E96"/>
    <w:rsid w:val="00932F6D"/>
    <w:rsid w:val="00933333"/>
    <w:rsid w:val="0093478F"/>
    <w:rsid w:val="00934EEE"/>
    <w:rsid w:val="00934EF5"/>
    <w:rsid w:val="009359D4"/>
    <w:rsid w:val="0093601D"/>
    <w:rsid w:val="0093674B"/>
    <w:rsid w:val="00936C98"/>
    <w:rsid w:val="00936F68"/>
    <w:rsid w:val="00937A7E"/>
    <w:rsid w:val="00940E96"/>
    <w:rsid w:val="00940FB9"/>
    <w:rsid w:val="00942D4B"/>
    <w:rsid w:val="00943872"/>
    <w:rsid w:val="009438B2"/>
    <w:rsid w:val="00943FF9"/>
    <w:rsid w:val="00944341"/>
    <w:rsid w:val="00946EE9"/>
    <w:rsid w:val="0094702A"/>
    <w:rsid w:val="0094790D"/>
    <w:rsid w:val="00947C8C"/>
    <w:rsid w:val="00947EEB"/>
    <w:rsid w:val="009500CA"/>
    <w:rsid w:val="00950A1B"/>
    <w:rsid w:val="00950BFB"/>
    <w:rsid w:val="00951A1A"/>
    <w:rsid w:val="00951AE4"/>
    <w:rsid w:val="00951C12"/>
    <w:rsid w:val="00951C97"/>
    <w:rsid w:val="00952267"/>
    <w:rsid w:val="00953627"/>
    <w:rsid w:val="00954348"/>
    <w:rsid w:val="009543CA"/>
    <w:rsid w:val="0095480E"/>
    <w:rsid w:val="0095550F"/>
    <w:rsid w:val="00956487"/>
    <w:rsid w:val="00957436"/>
    <w:rsid w:val="0095798B"/>
    <w:rsid w:val="009604FC"/>
    <w:rsid w:val="009612EA"/>
    <w:rsid w:val="009616DC"/>
    <w:rsid w:val="00961728"/>
    <w:rsid w:val="0096205E"/>
    <w:rsid w:val="009626A7"/>
    <w:rsid w:val="009628B7"/>
    <w:rsid w:val="00962B43"/>
    <w:rsid w:val="009634D7"/>
    <w:rsid w:val="0096393E"/>
    <w:rsid w:val="00964CEF"/>
    <w:rsid w:val="00964DA0"/>
    <w:rsid w:val="00964F77"/>
    <w:rsid w:val="009655F8"/>
    <w:rsid w:val="00967804"/>
    <w:rsid w:val="00967F7F"/>
    <w:rsid w:val="00970A99"/>
    <w:rsid w:val="00971F53"/>
    <w:rsid w:val="009726D7"/>
    <w:rsid w:val="00972869"/>
    <w:rsid w:val="0097291C"/>
    <w:rsid w:val="00973C36"/>
    <w:rsid w:val="0097453F"/>
    <w:rsid w:val="00974E56"/>
    <w:rsid w:val="00975064"/>
    <w:rsid w:val="009752C7"/>
    <w:rsid w:val="0097564A"/>
    <w:rsid w:val="0097577F"/>
    <w:rsid w:val="00976098"/>
    <w:rsid w:val="009773A6"/>
    <w:rsid w:val="009774F7"/>
    <w:rsid w:val="0097779F"/>
    <w:rsid w:val="009818B2"/>
    <w:rsid w:val="009828BB"/>
    <w:rsid w:val="0098366A"/>
    <w:rsid w:val="00983CC9"/>
    <w:rsid w:val="00984258"/>
    <w:rsid w:val="00984468"/>
    <w:rsid w:val="0098475C"/>
    <w:rsid w:val="009853C6"/>
    <w:rsid w:val="00985602"/>
    <w:rsid w:val="00985F79"/>
    <w:rsid w:val="00986FE3"/>
    <w:rsid w:val="0098756C"/>
    <w:rsid w:val="009875C2"/>
    <w:rsid w:val="00990C8A"/>
    <w:rsid w:val="00991243"/>
    <w:rsid w:val="009912AC"/>
    <w:rsid w:val="00991D1A"/>
    <w:rsid w:val="0099203B"/>
    <w:rsid w:val="00993786"/>
    <w:rsid w:val="00993B35"/>
    <w:rsid w:val="0099422B"/>
    <w:rsid w:val="00994D8D"/>
    <w:rsid w:val="00995682"/>
    <w:rsid w:val="009957E4"/>
    <w:rsid w:val="0099663F"/>
    <w:rsid w:val="00996AD0"/>
    <w:rsid w:val="00996FB2"/>
    <w:rsid w:val="009979C7"/>
    <w:rsid w:val="00997A3B"/>
    <w:rsid w:val="00997B50"/>
    <w:rsid w:val="009A1183"/>
    <w:rsid w:val="009A1786"/>
    <w:rsid w:val="009A2A7E"/>
    <w:rsid w:val="009A2D56"/>
    <w:rsid w:val="009A30AD"/>
    <w:rsid w:val="009A4925"/>
    <w:rsid w:val="009A4E44"/>
    <w:rsid w:val="009A573D"/>
    <w:rsid w:val="009A6315"/>
    <w:rsid w:val="009A7F11"/>
    <w:rsid w:val="009B0312"/>
    <w:rsid w:val="009B0344"/>
    <w:rsid w:val="009B1316"/>
    <w:rsid w:val="009B226F"/>
    <w:rsid w:val="009B2288"/>
    <w:rsid w:val="009B22DE"/>
    <w:rsid w:val="009B286C"/>
    <w:rsid w:val="009B4263"/>
    <w:rsid w:val="009B468C"/>
    <w:rsid w:val="009B49DE"/>
    <w:rsid w:val="009B4DBE"/>
    <w:rsid w:val="009B69E6"/>
    <w:rsid w:val="009B6BD8"/>
    <w:rsid w:val="009B7154"/>
    <w:rsid w:val="009B7897"/>
    <w:rsid w:val="009C136A"/>
    <w:rsid w:val="009C1741"/>
    <w:rsid w:val="009C4E65"/>
    <w:rsid w:val="009C64B5"/>
    <w:rsid w:val="009C68CD"/>
    <w:rsid w:val="009C696D"/>
    <w:rsid w:val="009C6CEB"/>
    <w:rsid w:val="009D0094"/>
    <w:rsid w:val="009D0FF6"/>
    <w:rsid w:val="009D160B"/>
    <w:rsid w:val="009D23B4"/>
    <w:rsid w:val="009D23E8"/>
    <w:rsid w:val="009D2410"/>
    <w:rsid w:val="009D47F8"/>
    <w:rsid w:val="009D493B"/>
    <w:rsid w:val="009D5BF2"/>
    <w:rsid w:val="009D6CCB"/>
    <w:rsid w:val="009D74C9"/>
    <w:rsid w:val="009D760C"/>
    <w:rsid w:val="009D7ECD"/>
    <w:rsid w:val="009E1B43"/>
    <w:rsid w:val="009E597C"/>
    <w:rsid w:val="009E6426"/>
    <w:rsid w:val="009E6849"/>
    <w:rsid w:val="009E79C0"/>
    <w:rsid w:val="009F0CC4"/>
    <w:rsid w:val="009F1C99"/>
    <w:rsid w:val="009F25A5"/>
    <w:rsid w:val="009F2807"/>
    <w:rsid w:val="009F3836"/>
    <w:rsid w:val="009F3A0F"/>
    <w:rsid w:val="009F431A"/>
    <w:rsid w:val="009F4373"/>
    <w:rsid w:val="009F5034"/>
    <w:rsid w:val="009F622D"/>
    <w:rsid w:val="009F6C51"/>
    <w:rsid w:val="009F719C"/>
    <w:rsid w:val="00A00050"/>
    <w:rsid w:val="00A01961"/>
    <w:rsid w:val="00A02017"/>
    <w:rsid w:val="00A0229F"/>
    <w:rsid w:val="00A02FDD"/>
    <w:rsid w:val="00A036A4"/>
    <w:rsid w:val="00A03C66"/>
    <w:rsid w:val="00A04266"/>
    <w:rsid w:val="00A0436C"/>
    <w:rsid w:val="00A04618"/>
    <w:rsid w:val="00A04DF3"/>
    <w:rsid w:val="00A056B1"/>
    <w:rsid w:val="00A05BC4"/>
    <w:rsid w:val="00A064E4"/>
    <w:rsid w:val="00A06E86"/>
    <w:rsid w:val="00A07A38"/>
    <w:rsid w:val="00A10222"/>
    <w:rsid w:val="00A10639"/>
    <w:rsid w:val="00A1071F"/>
    <w:rsid w:val="00A10C68"/>
    <w:rsid w:val="00A11D6C"/>
    <w:rsid w:val="00A12E0A"/>
    <w:rsid w:val="00A13659"/>
    <w:rsid w:val="00A139E1"/>
    <w:rsid w:val="00A14390"/>
    <w:rsid w:val="00A1474B"/>
    <w:rsid w:val="00A15FCB"/>
    <w:rsid w:val="00A1606C"/>
    <w:rsid w:val="00A16901"/>
    <w:rsid w:val="00A17A06"/>
    <w:rsid w:val="00A17D2C"/>
    <w:rsid w:val="00A225C1"/>
    <w:rsid w:val="00A23828"/>
    <w:rsid w:val="00A23ADB"/>
    <w:rsid w:val="00A23DA3"/>
    <w:rsid w:val="00A242C1"/>
    <w:rsid w:val="00A2497A"/>
    <w:rsid w:val="00A249E8"/>
    <w:rsid w:val="00A24C37"/>
    <w:rsid w:val="00A25ED4"/>
    <w:rsid w:val="00A2778B"/>
    <w:rsid w:val="00A314A5"/>
    <w:rsid w:val="00A31DB6"/>
    <w:rsid w:val="00A31F81"/>
    <w:rsid w:val="00A337A2"/>
    <w:rsid w:val="00A339D1"/>
    <w:rsid w:val="00A34D97"/>
    <w:rsid w:val="00A40AAB"/>
    <w:rsid w:val="00A417AC"/>
    <w:rsid w:val="00A424F9"/>
    <w:rsid w:val="00A4274F"/>
    <w:rsid w:val="00A42F45"/>
    <w:rsid w:val="00A43A8C"/>
    <w:rsid w:val="00A44925"/>
    <w:rsid w:val="00A451A1"/>
    <w:rsid w:val="00A45629"/>
    <w:rsid w:val="00A45DF2"/>
    <w:rsid w:val="00A508D2"/>
    <w:rsid w:val="00A550AF"/>
    <w:rsid w:val="00A57A44"/>
    <w:rsid w:val="00A57A9C"/>
    <w:rsid w:val="00A6049D"/>
    <w:rsid w:val="00A6088C"/>
    <w:rsid w:val="00A61349"/>
    <w:rsid w:val="00A616C8"/>
    <w:rsid w:val="00A62240"/>
    <w:rsid w:val="00A62321"/>
    <w:rsid w:val="00A62402"/>
    <w:rsid w:val="00A62B92"/>
    <w:rsid w:val="00A635FE"/>
    <w:rsid w:val="00A65085"/>
    <w:rsid w:val="00A65A02"/>
    <w:rsid w:val="00A65A44"/>
    <w:rsid w:val="00A668C5"/>
    <w:rsid w:val="00A668DA"/>
    <w:rsid w:val="00A6690D"/>
    <w:rsid w:val="00A66C37"/>
    <w:rsid w:val="00A66FCE"/>
    <w:rsid w:val="00A67F5F"/>
    <w:rsid w:val="00A73B61"/>
    <w:rsid w:val="00A74D8D"/>
    <w:rsid w:val="00A74FF9"/>
    <w:rsid w:val="00A76AAE"/>
    <w:rsid w:val="00A76C7F"/>
    <w:rsid w:val="00A76FEC"/>
    <w:rsid w:val="00A77B69"/>
    <w:rsid w:val="00A80EAF"/>
    <w:rsid w:val="00A820B4"/>
    <w:rsid w:val="00A821A0"/>
    <w:rsid w:val="00A835C5"/>
    <w:rsid w:val="00A83A71"/>
    <w:rsid w:val="00A848D6"/>
    <w:rsid w:val="00A84A4D"/>
    <w:rsid w:val="00A852C6"/>
    <w:rsid w:val="00A85E84"/>
    <w:rsid w:val="00A861B7"/>
    <w:rsid w:val="00A86A2D"/>
    <w:rsid w:val="00A87883"/>
    <w:rsid w:val="00A87A7E"/>
    <w:rsid w:val="00A87D35"/>
    <w:rsid w:val="00A87E6D"/>
    <w:rsid w:val="00A908CB"/>
    <w:rsid w:val="00A9271E"/>
    <w:rsid w:val="00A92843"/>
    <w:rsid w:val="00A94E02"/>
    <w:rsid w:val="00A95F9C"/>
    <w:rsid w:val="00A9673A"/>
    <w:rsid w:val="00A96BFE"/>
    <w:rsid w:val="00A96F8D"/>
    <w:rsid w:val="00AA0030"/>
    <w:rsid w:val="00AA084E"/>
    <w:rsid w:val="00AA1252"/>
    <w:rsid w:val="00AA20AB"/>
    <w:rsid w:val="00AA2871"/>
    <w:rsid w:val="00AA28D0"/>
    <w:rsid w:val="00AA2DDC"/>
    <w:rsid w:val="00AA3354"/>
    <w:rsid w:val="00AA34FC"/>
    <w:rsid w:val="00AA3CD6"/>
    <w:rsid w:val="00AA3CF9"/>
    <w:rsid w:val="00AA3F45"/>
    <w:rsid w:val="00AA42EA"/>
    <w:rsid w:val="00AA6AE4"/>
    <w:rsid w:val="00AA6BCD"/>
    <w:rsid w:val="00AA7AE3"/>
    <w:rsid w:val="00AB006B"/>
    <w:rsid w:val="00AB0556"/>
    <w:rsid w:val="00AB0C15"/>
    <w:rsid w:val="00AB1088"/>
    <w:rsid w:val="00AB2D57"/>
    <w:rsid w:val="00AB2F35"/>
    <w:rsid w:val="00AB3041"/>
    <w:rsid w:val="00AB3072"/>
    <w:rsid w:val="00AB3BA4"/>
    <w:rsid w:val="00AB50C1"/>
    <w:rsid w:val="00AB5BB1"/>
    <w:rsid w:val="00AB6591"/>
    <w:rsid w:val="00AB6F43"/>
    <w:rsid w:val="00AB79DE"/>
    <w:rsid w:val="00AB7DCF"/>
    <w:rsid w:val="00AC01DD"/>
    <w:rsid w:val="00AC0800"/>
    <w:rsid w:val="00AC0F5A"/>
    <w:rsid w:val="00AC112C"/>
    <w:rsid w:val="00AC146B"/>
    <w:rsid w:val="00AC24B8"/>
    <w:rsid w:val="00AC2C4D"/>
    <w:rsid w:val="00AC3058"/>
    <w:rsid w:val="00AC32BE"/>
    <w:rsid w:val="00AC3C6E"/>
    <w:rsid w:val="00AC3D31"/>
    <w:rsid w:val="00AC4F67"/>
    <w:rsid w:val="00AC6E2F"/>
    <w:rsid w:val="00AC6E71"/>
    <w:rsid w:val="00AC6F91"/>
    <w:rsid w:val="00AC788F"/>
    <w:rsid w:val="00AC7E94"/>
    <w:rsid w:val="00AD07B4"/>
    <w:rsid w:val="00AD08A7"/>
    <w:rsid w:val="00AD0B82"/>
    <w:rsid w:val="00AD0F0F"/>
    <w:rsid w:val="00AD1C61"/>
    <w:rsid w:val="00AD3523"/>
    <w:rsid w:val="00AD387D"/>
    <w:rsid w:val="00AD44F1"/>
    <w:rsid w:val="00AD4CA8"/>
    <w:rsid w:val="00AD5181"/>
    <w:rsid w:val="00AD575E"/>
    <w:rsid w:val="00AD6038"/>
    <w:rsid w:val="00AD6BFB"/>
    <w:rsid w:val="00AE0763"/>
    <w:rsid w:val="00AE0AB7"/>
    <w:rsid w:val="00AE0F43"/>
    <w:rsid w:val="00AE19CA"/>
    <w:rsid w:val="00AE1B06"/>
    <w:rsid w:val="00AE22E7"/>
    <w:rsid w:val="00AE2B65"/>
    <w:rsid w:val="00AE3024"/>
    <w:rsid w:val="00AE358E"/>
    <w:rsid w:val="00AE3668"/>
    <w:rsid w:val="00AE3BFC"/>
    <w:rsid w:val="00AE4283"/>
    <w:rsid w:val="00AE44C0"/>
    <w:rsid w:val="00AE46E6"/>
    <w:rsid w:val="00AE4A63"/>
    <w:rsid w:val="00AE657A"/>
    <w:rsid w:val="00AE6A20"/>
    <w:rsid w:val="00AF2481"/>
    <w:rsid w:val="00AF418B"/>
    <w:rsid w:val="00AF561A"/>
    <w:rsid w:val="00AF5A6F"/>
    <w:rsid w:val="00AF5F36"/>
    <w:rsid w:val="00AF64C7"/>
    <w:rsid w:val="00AF670A"/>
    <w:rsid w:val="00AF7172"/>
    <w:rsid w:val="00AF7A0B"/>
    <w:rsid w:val="00AF7B86"/>
    <w:rsid w:val="00B00182"/>
    <w:rsid w:val="00B01CC0"/>
    <w:rsid w:val="00B023B6"/>
    <w:rsid w:val="00B027A0"/>
    <w:rsid w:val="00B02F5D"/>
    <w:rsid w:val="00B041E7"/>
    <w:rsid w:val="00B04A9B"/>
    <w:rsid w:val="00B04DB2"/>
    <w:rsid w:val="00B0541C"/>
    <w:rsid w:val="00B06A6D"/>
    <w:rsid w:val="00B11996"/>
    <w:rsid w:val="00B11E03"/>
    <w:rsid w:val="00B1227E"/>
    <w:rsid w:val="00B122E6"/>
    <w:rsid w:val="00B12475"/>
    <w:rsid w:val="00B135BF"/>
    <w:rsid w:val="00B13E9D"/>
    <w:rsid w:val="00B148D3"/>
    <w:rsid w:val="00B14CC6"/>
    <w:rsid w:val="00B14D77"/>
    <w:rsid w:val="00B15012"/>
    <w:rsid w:val="00B150E8"/>
    <w:rsid w:val="00B15240"/>
    <w:rsid w:val="00B16BDB"/>
    <w:rsid w:val="00B17255"/>
    <w:rsid w:val="00B175F1"/>
    <w:rsid w:val="00B17855"/>
    <w:rsid w:val="00B17CD4"/>
    <w:rsid w:val="00B17DD7"/>
    <w:rsid w:val="00B20FF1"/>
    <w:rsid w:val="00B2138F"/>
    <w:rsid w:val="00B22459"/>
    <w:rsid w:val="00B239FA"/>
    <w:rsid w:val="00B23AA0"/>
    <w:rsid w:val="00B23E0B"/>
    <w:rsid w:val="00B245FB"/>
    <w:rsid w:val="00B25D06"/>
    <w:rsid w:val="00B260DA"/>
    <w:rsid w:val="00B2684A"/>
    <w:rsid w:val="00B272A6"/>
    <w:rsid w:val="00B30A63"/>
    <w:rsid w:val="00B31ED0"/>
    <w:rsid w:val="00B32453"/>
    <w:rsid w:val="00B32A65"/>
    <w:rsid w:val="00B32D36"/>
    <w:rsid w:val="00B337E0"/>
    <w:rsid w:val="00B344FC"/>
    <w:rsid w:val="00B3462B"/>
    <w:rsid w:val="00B36CE3"/>
    <w:rsid w:val="00B3732D"/>
    <w:rsid w:val="00B37E0D"/>
    <w:rsid w:val="00B40928"/>
    <w:rsid w:val="00B40EDC"/>
    <w:rsid w:val="00B413C8"/>
    <w:rsid w:val="00B41FA1"/>
    <w:rsid w:val="00B4416B"/>
    <w:rsid w:val="00B467EE"/>
    <w:rsid w:val="00B46FBD"/>
    <w:rsid w:val="00B50667"/>
    <w:rsid w:val="00B508BF"/>
    <w:rsid w:val="00B51252"/>
    <w:rsid w:val="00B51ACF"/>
    <w:rsid w:val="00B5254B"/>
    <w:rsid w:val="00B547C7"/>
    <w:rsid w:val="00B54DE2"/>
    <w:rsid w:val="00B55BBE"/>
    <w:rsid w:val="00B55DB0"/>
    <w:rsid w:val="00B55EC1"/>
    <w:rsid w:val="00B603E8"/>
    <w:rsid w:val="00B6070D"/>
    <w:rsid w:val="00B60D9D"/>
    <w:rsid w:val="00B616BB"/>
    <w:rsid w:val="00B627AB"/>
    <w:rsid w:val="00B62DE3"/>
    <w:rsid w:val="00B63C39"/>
    <w:rsid w:val="00B66615"/>
    <w:rsid w:val="00B66AC7"/>
    <w:rsid w:val="00B674F4"/>
    <w:rsid w:val="00B67707"/>
    <w:rsid w:val="00B706E4"/>
    <w:rsid w:val="00B70B7D"/>
    <w:rsid w:val="00B70C21"/>
    <w:rsid w:val="00B71B4A"/>
    <w:rsid w:val="00B72D24"/>
    <w:rsid w:val="00B752A4"/>
    <w:rsid w:val="00B76090"/>
    <w:rsid w:val="00B76685"/>
    <w:rsid w:val="00B76F01"/>
    <w:rsid w:val="00B77CA8"/>
    <w:rsid w:val="00B80183"/>
    <w:rsid w:val="00B804C3"/>
    <w:rsid w:val="00B80784"/>
    <w:rsid w:val="00B80FDC"/>
    <w:rsid w:val="00B8105C"/>
    <w:rsid w:val="00B82143"/>
    <w:rsid w:val="00B8392C"/>
    <w:rsid w:val="00B83BE8"/>
    <w:rsid w:val="00B83F3D"/>
    <w:rsid w:val="00B84776"/>
    <w:rsid w:val="00B84CAC"/>
    <w:rsid w:val="00B854BE"/>
    <w:rsid w:val="00B85B87"/>
    <w:rsid w:val="00B9127F"/>
    <w:rsid w:val="00B913FD"/>
    <w:rsid w:val="00B924E9"/>
    <w:rsid w:val="00B9459B"/>
    <w:rsid w:val="00B949EA"/>
    <w:rsid w:val="00B95563"/>
    <w:rsid w:val="00B955B2"/>
    <w:rsid w:val="00B9587A"/>
    <w:rsid w:val="00B95A93"/>
    <w:rsid w:val="00B962F7"/>
    <w:rsid w:val="00B96A95"/>
    <w:rsid w:val="00B96F81"/>
    <w:rsid w:val="00B9751B"/>
    <w:rsid w:val="00BA07F2"/>
    <w:rsid w:val="00BA1CF3"/>
    <w:rsid w:val="00BA223C"/>
    <w:rsid w:val="00BA2582"/>
    <w:rsid w:val="00BA3B9F"/>
    <w:rsid w:val="00BA4843"/>
    <w:rsid w:val="00BA4D13"/>
    <w:rsid w:val="00BA5CC7"/>
    <w:rsid w:val="00BA677B"/>
    <w:rsid w:val="00BA6B9E"/>
    <w:rsid w:val="00BA6D76"/>
    <w:rsid w:val="00BA789C"/>
    <w:rsid w:val="00BA7A0D"/>
    <w:rsid w:val="00BB007B"/>
    <w:rsid w:val="00BB0D19"/>
    <w:rsid w:val="00BB2488"/>
    <w:rsid w:val="00BB27DD"/>
    <w:rsid w:val="00BB297F"/>
    <w:rsid w:val="00BB2A84"/>
    <w:rsid w:val="00BB2BF2"/>
    <w:rsid w:val="00BB2CD2"/>
    <w:rsid w:val="00BB39B4"/>
    <w:rsid w:val="00BB6738"/>
    <w:rsid w:val="00BB7288"/>
    <w:rsid w:val="00BB74DA"/>
    <w:rsid w:val="00BB7581"/>
    <w:rsid w:val="00BC0948"/>
    <w:rsid w:val="00BC1796"/>
    <w:rsid w:val="00BC184F"/>
    <w:rsid w:val="00BC1AAA"/>
    <w:rsid w:val="00BC1FA2"/>
    <w:rsid w:val="00BC220C"/>
    <w:rsid w:val="00BC3ABB"/>
    <w:rsid w:val="00BC41E9"/>
    <w:rsid w:val="00BC43F3"/>
    <w:rsid w:val="00BC48B3"/>
    <w:rsid w:val="00BC5A30"/>
    <w:rsid w:val="00BC5D3A"/>
    <w:rsid w:val="00BC6927"/>
    <w:rsid w:val="00BD08FF"/>
    <w:rsid w:val="00BD090C"/>
    <w:rsid w:val="00BD0DAD"/>
    <w:rsid w:val="00BD1BFA"/>
    <w:rsid w:val="00BD1DC8"/>
    <w:rsid w:val="00BD22D1"/>
    <w:rsid w:val="00BD237A"/>
    <w:rsid w:val="00BD24EF"/>
    <w:rsid w:val="00BD281F"/>
    <w:rsid w:val="00BD28FB"/>
    <w:rsid w:val="00BD3320"/>
    <w:rsid w:val="00BD4A43"/>
    <w:rsid w:val="00BD4F73"/>
    <w:rsid w:val="00BD4F7F"/>
    <w:rsid w:val="00BD51A8"/>
    <w:rsid w:val="00BD57E9"/>
    <w:rsid w:val="00BD5A54"/>
    <w:rsid w:val="00BD5B57"/>
    <w:rsid w:val="00BD5D75"/>
    <w:rsid w:val="00BD6258"/>
    <w:rsid w:val="00BD631D"/>
    <w:rsid w:val="00BD640F"/>
    <w:rsid w:val="00BD70AC"/>
    <w:rsid w:val="00BD7138"/>
    <w:rsid w:val="00BE2F1E"/>
    <w:rsid w:val="00BE345F"/>
    <w:rsid w:val="00BE422C"/>
    <w:rsid w:val="00BE5947"/>
    <w:rsid w:val="00BE5A9E"/>
    <w:rsid w:val="00BE7BA7"/>
    <w:rsid w:val="00BF0580"/>
    <w:rsid w:val="00BF20B6"/>
    <w:rsid w:val="00BF24A8"/>
    <w:rsid w:val="00BF343A"/>
    <w:rsid w:val="00BF4255"/>
    <w:rsid w:val="00BF7661"/>
    <w:rsid w:val="00C0001D"/>
    <w:rsid w:val="00C004CE"/>
    <w:rsid w:val="00C00FB8"/>
    <w:rsid w:val="00C01CDB"/>
    <w:rsid w:val="00C0338B"/>
    <w:rsid w:val="00C040C7"/>
    <w:rsid w:val="00C042CD"/>
    <w:rsid w:val="00C06970"/>
    <w:rsid w:val="00C06A4F"/>
    <w:rsid w:val="00C10131"/>
    <w:rsid w:val="00C11A05"/>
    <w:rsid w:val="00C11F46"/>
    <w:rsid w:val="00C1301E"/>
    <w:rsid w:val="00C1347A"/>
    <w:rsid w:val="00C14A84"/>
    <w:rsid w:val="00C15239"/>
    <w:rsid w:val="00C152E3"/>
    <w:rsid w:val="00C15F5D"/>
    <w:rsid w:val="00C1602B"/>
    <w:rsid w:val="00C1646F"/>
    <w:rsid w:val="00C16B90"/>
    <w:rsid w:val="00C20312"/>
    <w:rsid w:val="00C218CA"/>
    <w:rsid w:val="00C21BCA"/>
    <w:rsid w:val="00C2223C"/>
    <w:rsid w:val="00C222A6"/>
    <w:rsid w:val="00C229B5"/>
    <w:rsid w:val="00C235C4"/>
    <w:rsid w:val="00C237E0"/>
    <w:rsid w:val="00C23884"/>
    <w:rsid w:val="00C24AE8"/>
    <w:rsid w:val="00C2517C"/>
    <w:rsid w:val="00C258EB"/>
    <w:rsid w:val="00C2658C"/>
    <w:rsid w:val="00C30037"/>
    <w:rsid w:val="00C300B2"/>
    <w:rsid w:val="00C300BE"/>
    <w:rsid w:val="00C307F3"/>
    <w:rsid w:val="00C31D4A"/>
    <w:rsid w:val="00C32D20"/>
    <w:rsid w:val="00C338A3"/>
    <w:rsid w:val="00C3402E"/>
    <w:rsid w:val="00C35AA6"/>
    <w:rsid w:val="00C36EDE"/>
    <w:rsid w:val="00C400AF"/>
    <w:rsid w:val="00C4011A"/>
    <w:rsid w:val="00C403B6"/>
    <w:rsid w:val="00C41A74"/>
    <w:rsid w:val="00C42173"/>
    <w:rsid w:val="00C430F9"/>
    <w:rsid w:val="00C431B3"/>
    <w:rsid w:val="00C43324"/>
    <w:rsid w:val="00C4344F"/>
    <w:rsid w:val="00C45499"/>
    <w:rsid w:val="00C45A66"/>
    <w:rsid w:val="00C4618D"/>
    <w:rsid w:val="00C4637A"/>
    <w:rsid w:val="00C469BA"/>
    <w:rsid w:val="00C46D27"/>
    <w:rsid w:val="00C4794B"/>
    <w:rsid w:val="00C47A49"/>
    <w:rsid w:val="00C47AFE"/>
    <w:rsid w:val="00C47ED4"/>
    <w:rsid w:val="00C47F38"/>
    <w:rsid w:val="00C5001B"/>
    <w:rsid w:val="00C50416"/>
    <w:rsid w:val="00C50ADE"/>
    <w:rsid w:val="00C5111A"/>
    <w:rsid w:val="00C5604A"/>
    <w:rsid w:val="00C6075D"/>
    <w:rsid w:val="00C61A32"/>
    <w:rsid w:val="00C61A4C"/>
    <w:rsid w:val="00C632C5"/>
    <w:rsid w:val="00C63508"/>
    <w:rsid w:val="00C63CB1"/>
    <w:rsid w:val="00C6434C"/>
    <w:rsid w:val="00C64ACB"/>
    <w:rsid w:val="00C6599E"/>
    <w:rsid w:val="00C663C3"/>
    <w:rsid w:val="00C66406"/>
    <w:rsid w:val="00C67F58"/>
    <w:rsid w:val="00C707D7"/>
    <w:rsid w:val="00C72A0C"/>
    <w:rsid w:val="00C72F11"/>
    <w:rsid w:val="00C736C4"/>
    <w:rsid w:val="00C744A5"/>
    <w:rsid w:val="00C752F8"/>
    <w:rsid w:val="00C76AA4"/>
    <w:rsid w:val="00C76E09"/>
    <w:rsid w:val="00C76E3C"/>
    <w:rsid w:val="00C77AFE"/>
    <w:rsid w:val="00C77F35"/>
    <w:rsid w:val="00C8006D"/>
    <w:rsid w:val="00C80204"/>
    <w:rsid w:val="00C80331"/>
    <w:rsid w:val="00C81541"/>
    <w:rsid w:val="00C82792"/>
    <w:rsid w:val="00C83309"/>
    <w:rsid w:val="00C83557"/>
    <w:rsid w:val="00C83AC9"/>
    <w:rsid w:val="00C84427"/>
    <w:rsid w:val="00C85144"/>
    <w:rsid w:val="00C864E3"/>
    <w:rsid w:val="00C8657B"/>
    <w:rsid w:val="00C870BA"/>
    <w:rsid w:val="00C8758A"/>
    <w:rsid w:val="00C8772F"/>
    <w:rsid w:val="00C90122"/>
    <w:rsid w:val="00C90B5F"/>
    <w:rsid w:val="00C92693"/>
    <w:rsid w:val="00C92705"/>
    <w:rsid w:val="00C944C5"/>
    <w:rsid w:val="00C9485C"/>
    <w:rsid w:val="00C94D87"/>
    <w:rsid w:val="00C95333"/>
    <w:rsid w:val="00C95AEC"/>
    <w:rsid w:val="00C95BAC"/>
    <w:rsid w:val="00C95EAD"/>
    <w:rsid w:val="00C964ED"/>
    <w:rsid w:val="00C978B3"/>
    <w:rsid w:val="00CA07AC"/>
    <w:rsid w:val="00CA1233"/>
    <w:rsid w:val="00CA1381"/>
    <w:rsid w:val="00CA138E"/>
    <w:rsid w:val="00CA1D6F"/>
    <w:rsid w:val="00CA31F3"/>
    <w:rsid w:val="00CA4B8A"/>
    <w:rsid w:val="00CA4EA0"/>
    <w:rsid w:val="00CA53E4"/>
    <w:rsid w:val="00CA5424"/>
    <w:rsid w:val="00CA5A16"/>
    <w:rsid w:val="00CA6283"/>
    <w:rsid w:val="00CA6686"/>
    <w:rsid w:val="00CA7160"/>
    <w:rsid w:val="00CB0ADE"/>
    <w:rsid w:val="00CB2BB2"/>
    <w:rsid w:val="00CB2D77"/>
    <w:rsid w:val="00CB3FB0"/>
    <w:rsid w:val="00CB46D9"/>
    <w:rsid w:val="00CB4B32"/>
    <w:rsid w:val="00CB7775"/>
    <w:rsid w:val="00CB799F"/>
    <w:rsid w:val="00CC075F"/>
    <w:rsid w:val="00CC0F76"/>
    <w:rsid w:val="00CC13C6"/>
    <w:rsid w:val="00CC2F0C"/>
    <w:rsid w:val="00CC3748"/>
    <w:rsid w:val="00CC3987"/>
    <w:rsid w:val="00CC4C1A"/>
    <w:rsid w:val="00CC60B5"/>
    <w:rsid w:val="00CC7356"/>
    <w:rsid w:val="00CC7630"/>
    <w:rsid w:val="00CD001F"/>
    <w:rsid w:val="00CD0506"/>
    <w:rsid w:val="00CD087F"/>
    <w:rsid w:val="00CD0FAA"/>
    <w:rsid w:val="00CD1250"/>
    <w:rsid w:val="00CD202C"/>
    <w:rsid w:val="00CD22E5"/>
    <w:rsid w:val="00CD3F51"/>
    <w:rsid w:val="00CD492B"/>
    <w:rsid w:val="00CD4AF8"/>
    <w:rsid w:val="00CD53AC"/>
    <w:rsid w:val="00CD5620"/>
    <w:rsid w:val="00CD5E44"/>
    <w:rsid w:val="00CD6083"/>
    <w:rsid w:val="00CD61E6"/>
    <w:rsid w:val="00CD6526"/>
    <w:rsid w:val="00CD6AC4"/>
    <w:rsid w:val="00CD714B"/>
    <w:rsid w:val="00CD7986"/>
    <w:rsid w:val="00CE092E"/>
    <w:rsid w:val="00CE0A5E"/>
    <w:rsid w:val="00CE10B9"/>
    <w:rsid w:val="00CE2182"/>
    <w:rsid w:val="00CE30CA"/>
    <w:rsid w:val="00CE4BF1"/>
    <w:rsid w:val="00CE4DB9"/>
    <w:rsid w:val="00CE516A"/>
    <w:rsid w:val="00CE5AAD"/>
    <w:rsid w:val="00CE6104"/>
    <w:rsid w:val="00CE6C8F"/>
    <w:rsid w:val="00CE7D6B"/>
    <w:rsid w:val="00CF0019"/>
    <w:rsid w:val="00CF005D"/>
    <w:rsid w:val="00CF14D1"/>
    <w:rsid w:val="00CF1AF0"/>
    <w:rsid w:val="00CF42FF"/>
    <w:rsid w:val="00CF6318"/>
    <w:rsid w:val="00CF7A0E"/>
    <w:rsid w:val="00CF7A59"/>
    <w:rsid w:val="00CF7B99"/>
    <w:rsid w:val="00D00E19"/>
    <w:rsid w:val="00D01EAE"/>
    <w:rsid w:val="00D03B79"/>
    <w:rsid w:val="00D048E3"/>
    <w:rsid w:val="00D058D9"/>
    <w:rsid w:val="00D068FF"/>
    <w:rsid w:val="00D06C96"/>
    <w:rsid w:val="00D07041"/>
    <w:rsid w:val="00D079E0"/>
    <w:rsid w:val="00D07A2D"/>
    <w:rsid w:val="00D07E10"/>
    <w:rsid w:val="00D07EF3"/>
    <w:rsid w:val="00D11B6D"/>
    <w:rsid w:val="00D12EB0"/>
    <w:rsid w:val="00D13665"/>
    <w:rsid w:val="00D1385F"/>
    <w:rsid w:val="00D13C3A"/>
    <w:rsid w:val="00D14640"/>
    <w:rsid w:val="00D14742"/>
    <w:rsid w:val="00D14EEF"/>
    <w:rsid w:val="00D15490"/>
    <w:rsid w:val="00D1730E"/>
    <w:rsid w:val="00D1737F"/>
    <w:rsid w:val="00D20550"/>
    <w:rsid w:val="00D20D6F"/>
    <w:rsid w:val="00D2118D"/>
    <w:rsid w:val="00D2132A"/>
    <w:rsid w:val="00D21BE9"/>
    <w:rsid w:val="00D21CFD"/>
    <w:rsid w:val="00D250BB"/>
    <w:rsid w:val="00D261DF"/>
    <w:rsid w:val="00D26A76"/>
    <w:rsid w:val="00D27330"/>
    <w:rsid w:val="00D277D6"/>
    <w:rsid w:val="00D277E6"/>
    <w:rsid w:val="00D309CB"/>
    <w:rsid w:val="00D32117"/>
    <w:rsid w:val="00D32AB4"/>
    <w:rsid w:val="00D33167"/>
    <w:rsid w:val="00D331A7"/>
    <w:rsid w:val="00D33899"/>
    <w:rsid w:val="00D33C32"/>
    <w:rsid w:val="00D34B0B"/>
    <w:rsid w:val="00D34E05"/>
    <w:rsid w:val="00D36F40"/>
    <w:rsid w:val="00D37816"/>
    <w:rsid w:val="00D37D64"/>
    <w:rsid w:val="00D40271"/>
    <w:rsid w:val="00D40476"/>
    <w:rsid w:val="00D41350"/>
    <w:rsid w:val="00D41CD4"/>
    <w:rsid w:val="00D428A8"/>
    <w:rsid w:val="00D430D9"/>
    <w:rsid w:val="00D43268"/>
    <w:rsid w:val="00D43569"/>
    <w:rsid w:val="00D43CED"/>
    <w:rsid w:val="00D450DE"/>
    <w:rsid w:val="00D452C9"/>
    <w:rsid w:val="00D458F7"/>
    <w:rsid w:val="00D45B34"/>
    <w:rsid w:val="00D45E68"/>
    <w:rsid w:val="00D45EB9"/>
    <w:rsid w:val="00D46880"/>
    <w:rsid w:val="00D46988"/>
    <w:rsid w:val="00D473B6"/>
    <w:rsid w:val="00D479F2"/>
    <w:rsid w:val="00D47B07"/>
    <w:rsid w:val="00D47E79"/>
    <w:rsid w:val="00D50A9A"/>
    <w:rsid w:val="00D50F83"/>
    <w:rsid w:val="00D51E9A"/>
    <w:rsid w:val="00D521AE"/>
    <w:rsid w:val="00D5262F"/>
    <w:rsid w:val="00D5275E"/>
    <w:rsid w:val="00D5391C"/>
    <w:rsid w:val="00D53F83"/>
    <w:rsid w:val="00D55893"/>
    <w:rsid w:val="00D56DC0"/>
    <w:rsid w:val="00D571AA"/>
    <w:rsid w:val="00D57723"/>
    <w:rsid w:val="00D57D25"/>
    <w:rsid w:val="00D608FE"/>
    <w:rsid w:val="00D60BC7"/>
    <w:rsid w:val="00D60C27"/>
    <w:rsid w:val="00D61066"/>
    <w:rsid w:val="00D61568"/>
    <w:rsid w:val="00D6165D"/>
    <w:rsid w:val="00D61A30"/>
    <w:rsid w:val="00D62817"/>
    <w:rsid w:val="00D638F3"/>
    <w:rsid w:val="00D63DBF"/>
    <w:rsid w:val="00D6656B"/>
    <w:rsid w:val="00D66CAF"/>
    <w:rsid w:val="00D6718C"/>
    <w:rsid w:val="00D67361"/>
    <w:rsid w:val="00D700A7"/>
    <w:rsid w:val="00D704C1"/>
    <w:rsid w:val="00D70985"/>
    <w:rsid w:val="00D70AF7"/>
    <w:rsid w:val="00D7109E"/>
    <w:rsid w:val="00D717E1"/>
    <w:rsid w:val="00D71F0E"/>
    <w:rsid w:val="00D73C91"/>
    <w:rsid w:val="00D7489D"/>
    <w:rsid w:val="00D74AC8"/>
    <w:rsid w:val="00D74E57"/>
    <w:rsid w:val="00D76711"/>
    <w:rsid w:val="00D8039C"/>
    <w:rsid w:val="00D80BBA"/>
    <w:rsid w:val="00D80C0C"/>
    <w:rsid w:val="00D80C53"/>
    <w:rsid w:val="00D813DE"/>
    <w:rsid w:val="00D81E1B"/>
    <w:rsid w:val="00D82F1A"/>
    <w:rsid w:val="00D83203"/>
    <w:rsid w:val="00D836CA"/>
    <w:rsid w:val="00D8474F"/>
    <w:rsid w:val="00D84CEB"/>
    <w:rsid w:val="00D8558E"/>
    <w:rsid w:val="00D862C6"/>
    <w:rsid w:val="00D86CB9"/>
    <w:rsid w:val="00D8723F"/>
    <w:rsid w:val="00D87675"/>
    <w:rsid w:val="00D8775D"/>
    <w:rsid w:val="00D9034F"/>
    <w:rsid w:val="00D90703"/>
    <w:rsid w:val="00D90CCA"/>
    <w:rsid w:val="00D912A8"/>
    <w:rsid w:val="00D922B2"/>
    <w:rsid w:val="00D925AF"/>
    <w:rsid w:val="00D92A3F"/>
    <w:rsid w:val="00D93C78"/>
    <w:rsid w:val="00D947D5"/>
    <w:rsid w:val="00D94842"/>
    <w:rsid w:val="00D95605"/>
    <w:rsid w:val="00D95C71"/>
    <w:rsid w:val="00D95EBD"/>
    <w:rsid w:val="00D96306"/>
    <w:rsid w:val="00D96C17"/>
    <w:rsid w:val="00D96DBB"/>
    <w:rsid w:val="00D97B37"/>
    <w:rsid w:val="00DA0ADB"/>
    <w:rsid w:val="00DA113D"/>
    <w:rsid w:val="00DA15A0"/>
    <w:rsid w:val="00DA1EAD"/>
    <w:rsid w:val="00DA3094"/>
    <w:rsid w:val="00DA3696"/>
    <w:rsid w:val="00DA3B9C"/>
    <w:rsid w:val="00DA456C"/>
    <w:rsid w:val="00DA49A3"/>
    <w:rsid w:val="00DA5CC9"/>
    <w:rsid w:val="00DA7130"/>
    <w:rsid w:val="00DA7C01"/>
    <w:rsid w:val="00DB002A"/>
    <w:rsid w:val="00DB01C0"/>
    <w:rsid w:val="00DB0634"/>
    <w:rsid w:val="00DB07A6"/>
    <w:rsid w:val="00DB0811"/>
    <w:rsid w:val="00DB2EB8"/>
    <w:rsid w:val="00DB46D2"/>
    <w:rsid w:val="00DB4CA1"/>
    <w:rsid w:val="00DB5003"/>
    <w:rsid w:val="00DB64C6"/>
    <w:rsid w:val="00DC09C1"/>
    <w:rsid w:val="00DC2200"/>
    <w:rsid w:val="00DC2864"/>
    <w:rsid w:val="00DC2C97"/>
    <w:rsid w:val="00DC3292"/>
    <w:rsid w:val="00DC44F7"/>
    <w:rsid w:val="00DC4F36"/>
    <w:rsid w:val="00DC5194"/>
    <w:rsid w:val="00DD02F9"/>
    <w:rsid w:val="00DD0377"/>
    <w:rsid w:val="00DD0DCD"/>
    <w:rsid w:val="00DD0F7D"/>
    <w:rsid w:val="00DD1751"/>
    <w:rsid w:val="00DD1E41"/>
    <w:rsid w:val="00DD22A8"/>
    <w:rsid w:val="00DD23FD"/>
    <w:rsid w:val="00DD2E07"/>
    <w:rsid w:val="00DD5487"/>
    <w:rsid w:val="00DD5AF0"/>
    <w:rsid w:val="00DD5E9D"/>
    <w:rsid w:val="00DD6E2A"/>
    <w:rsid w:val="00DD7734"/>
    <w:rsid w:val="00DD79AB"/>
    <w:rsid w:val="00DD7BEF"/>
    <w:rsid w:val="00DE0712"/>
    <w:rsid w:val="00DE0DEF"/>
    <w:rsid w:val="00DE18D1"/>
    <w:rsid w:val="00DE21CA"/>
    <w:rsid w:val="00DE3C86"/>
    <w:rsid w:val="00DE501C"/>
    <w:rsid w:val="00DE6907"/>
    <w:rsid w:val="00DE6B42"/>
    <w:rsid w:val="00DE70CB"/>
    <w:rsid w:val="00DE7DDA"/>
    <w:rsid w:val="00DE7E6C"/>
    <w:rsid w:val="00DE7F48"/>
    <w:rsid w:val="00DF16E0"/>
    <w:rsid w:val="00DF1D98"/>
    <w:rsid w:val="00DF28E6"/>
    <w:rsid w:val="00DF29E7"/>
    <w:rsid w:val="00DF36E6"/>
    <w:rsid w:val="00DF4FEC"/>
    <w:rsid w:val="00DF504C"/>
    <w:rsid w:val="00DF6625"/>
    <w:rsid w:val="00DF7A16"/>
    <w:rsid w:val="00DF7F9B"/>
    <w:rsid w:val="00E00A4F"/>
    <w:rsid w:val="00E00EB1"/>
    <w:rsid w:val="00E01203"/>
    <w:rsid w:val="00E0224E"/>
    <w:rsid w:val="00E03226"/>
    <w:rsid w:val="00E03698"/>
    <w:rsid w:val="00E0375D"/>
    <w:rsid w:val="00E03D56"/>
    <w:rsid w:val="00E04D09"/>
    <w:rsid w:val="00E05051"/>
    <w:rsid w:val="00E052C5"/>
    <w:rsid w:val="00E0539D"/>
    <w:rsid w:val="00E06C04"/>
    <w:rsid w:val="00E071EE"/>
    <w:rsid w:val="00E10982"/>
    <w:rsid w:val="00E111F4"/>
    <w:rsid w:val="00E12AC1"/>
    <w:rsid w:val="00E13A01"/>
    <w:rsid w:val="00E15079"/>
    <w:rsid w:val="00E152E5"/>
    <w:rsid w:val="00E1562C"/>
    <w:rsid w:val="00E15AD0"/>
    <w:rsid w:val="00E15F71"/>
    <w:rsid w:val="00E161BA"/>
    <w:rsid w:val="00E179D9"/>
    <w:rsid w:val="00E17F3B"/>
    <w:rsid w:val="00E20A33"/>
    <w:rsid w:val="00E20C1B"/>
    <w:rsid w:val="00E20D60"/>
    <w:rsid w:val="00E21B0E"/>
    <w:rsid w:val="00E222A9"/>
    <w:rsid w:val="00E22914"/>
    <w:rsid w:val="00E22B81"/>
    <w:rsid w:val="00E22EAB"/>
    <w:rsid w:val="00E2379A"/>
    <w:rsid w:val="00E23B6B"/>
    <w:rsid w:val="00E23DF7"/>
    <w:rsid w:val="00E2446F"/>
    <w:rsid w:val="00E24BBB"/>
    <w:rsid w:val="00E25FCC"/>
    <w:rsid w:val="00E266E3"/>
    <w:rsid w:val="00E26789"/>
    <w:rsid w:val="00E276AD"/>
    <w:rsid w:val="00E305DA"/>
    <w:rsid w:val="00E3074C"/>
    <w:rsid w:val="00E34C11"/>
    <w:rsid w:val="00E34FF5"/>
    <w:rsid w:val="00E35295"/>
    <w:rsid w:val="00E3646F"/>
    <w:rsid w:val="00E36649"/>
    <w:rsid w:val="00E37BCF"/>
    <w:rsid w:val="00E403B3"/>
    <w:rsid w:val="00E407F6"/>
    <w:rsid w:val="00E40B02"/>
    <w:rsid w:val="00E41135"/>
    <w:rsid w:val="00E41374"/>
    <w:rsid w:val="00E41F54"/>
    <w:rsid w:val="00E4210F"/>
    <w:rsid w:val="00E43580"/>
    <w:rsid w:val="00E435BC"/>
    <w:rsid w:val="00E440E5"/>
    <w:rsid w:val="00E4439E"/>
    <w:rsid w:val="00E447C0"/>
    <w:rsid w:val="00E45BC4"/>
    <w:rsid w:val="00E4668C"/>
    <w:rsid w:val="00E46709"/>
    <w:rsid w:val="00E47953"/>
    <w:rsid w:val="00E47CD4"/>
    <w:rsid w:val="00E51249"/>
    <w:rsid w:val="00E51EE3"/>
    <w:rsid w:val="00E5248D"/>
    <w:rsid w:val="00E538F3"/>
    <w:rsid w:val="00E53C7E"/>
    <w:rsid w:val="00E554ED"/>
    <w:rsid w:val="00E55845"/>
    <w:rsid w:val="00E559E0"/>
    <w:rsid w:val="00E55B10"/>
    <w:rsid w:val="00E55FBD"/>
    <w:rsid w:val="00E563E5"/>
    <w:rsid w:val="00E563E6"/>
    <w:rsid w:val="00E56F8D"/>
    <w:rsid w:val="00E57627"/>
    <w:rsid w:val="00E6034A"/>
    <w:rsid w:val="00E60AC0"/>
    <w:rsid w:val="00E61B89"/>
    <w:rsid w:val="00E61D89"/>
    <w:rsid w:val="00E62014"/>
    <w:rsid w:val="00E63321"/>
    <w:rsid w:val="00E63D54"/>
    <w:rsid w:val="00E65301"/>
    <w:rsid w:val="00E65307"/>
    <w:rsid w:val="00E655EB"/>
    <w:rsid w:val="00E658AF"/>
    <w:rsid w:val="00E659A2"/>
    <w:rsid w:val="00E65A01"/>
    <w:rsid w:val="00E65E44"/>
    <w:rsid w:val="00E66B9E"/>
    <w:rsid w:val="00E66C30"/>
    <w:rsid w:val="00E67E00"/>
    <w:rsid w:val="00E70EE2"/>
    <w:rsid w:val="00E721F0"/>
    <w:rsid w:val="00E73562"/>
    <w:rsid w:val="00E74513"/>
    <w:rsid w:val="00E7549A"/>
    <w:rsid w:val="00E75D14"/>
    <w:rsid w:val="00E75F40"/>
    <w:rsid w:val="00E75FF8"/>
    <w:rsid w:val="00E760C0"/>
    <w:rsid w:val="00E76A20"/>
    <w:rsid w:val="00E77F64"/>
    <w:rsid w:val="00E80B06"/>
    <w:rsid w:val="00E81434"/>
    <w:rsid w:val="00E81473"/>
    <w:rsid w:val="00E81F5F"/>
    <w:rsid w:val="00E838CA"/>
    <w:rsid w:val="00E83B8F"/>
    <w:rsid w:val="00E8489D"/>
    <w:rsid w:val="00E84D8E"/>
    <w:rsid w:val="00E85644"/>
    <w:rsid w:val="00E86489"/>
    <w:rsid w:val="00E86576"/>
    <w:rsid w:val="00E87524"/>
    <w:rsid w:val="00E901AC"/>
    <w:rsid w:val="00E925E5"/>
    <w:rsid w:val="00E94DC1"/>
    <w:rsid w:val="00E9563B"/>
    <w:rsid w:val="00E9569F"/>
    <w:rsid w:val="00E97362"/>
    <w:rsid w:val="00E97C80"/>
    <w:rsid w:val="00E97CA0"/>
    <w:rsid w:val="00EA0348"/>
    <w:rsid w:val="00EA0EDD"/>
    <w:rsid w:val="00EA15A2"/>
    <w:rsid w:val="00EA15A4"/>
    <w:rsid w:val="00EA1813"/>
    <w:rsid w:val="00EA19B2"/>
    <w:rsid w:val="00EA1ACE"/>
    <w:rsid w:val="00EA2B2A"/>
    <w:rsid w:val="00EA3062"/>
    <w:rsid w:val="00EA3BFC"/>
    <w:rsid w:val="00EA3E64"/>
    <w:rsid w:val="00EA4537"/>
    <w:rsid w:val="00EA51CE"/>
    <w:rsid w:val="00EA5BA9"/>
    <w:rsid w:val="00EA5D1E"/>
    <w:rsid w:val="00EA60A0"/>
    <w:rsid w:val="00EA64B0"/>
    <w:rsid w:val="00EA64BD"/>
    <w:rsid w:val="00EA6D45"/>
    <w:rsid w:val="00EA6F33"/>
    <w:rsid w:val="00EB0639"/>
    <w:rsid w:val="00EB06EA"/>
    <w:rsid w:val="00EB0B22"/>
    <w:rsid w:val="00EB202A"/>
    <w:rsid w:val="00EB207E"/>
    <w:rsid w:val="00EB2256"/>
    <w:rsid w:val="00EB57A1"/>
    <w:rsid w:val="00EB5B50"/>
    <w:rsid w:val="00EB5FB2"/>
    <w:rsid w:val="00EB64BF"/>
    <w:rsid w:val="00EB7F58"/>
    <w:rsid w:val="00EC05F1"/>
    <w:rsid w:val="00EC0B61"/>
    <w:rsid w:val="00EC18A4"/>
    <w:rsid w:val="00EC1FC4"/>
    <w:rsid w:val="00EC242E"/>
    <w:rsid w:val="00EC42C4"/>
    <w:rsid w:val="00EC4475"/>
    <w:rsid w:val="00EC4987"/>
    <w:rsid w:val="00EC5C39"/>
    <w:rsid w:val="00EC5F8F"/>
    <w:rsid w:val="00EC62BC"/>
    <w:rsid w:val="00EC63CC"/>
    <w:rsid w:val="00EC64AF"/>
    <w:rsid w:val="00EC657C"/>
    <w:rsid w:val="00EC757F"/>
    <w:rsid w:val="00EC76F9"/>
    <w:rsid w:val="00EC7DEE"/>
    <w:rsid w:val="00ED0CFA"/>
    <w:rsid w:val="00ED2210"/>
    <w:rsid w:val="00ED2871"/>
    <w:rsid w:val="00ED36AB"/>
    <w:rsid w:val="00ED3C72"/>
    <w:rsid w:val="00ED50FA"/>
    <w:rsid w:val="00ED5588"/>
    <w:rsid w:val="00ED64A4"/>
    <w:rsid w:val="00ED6648"/>
    <w:rsid w:val="00ED6AC8"/>
    <w:rsid w:val="00ED7E6E"/>
    <w:rsid w:val="00ED7EF1"/>
    <w:rsid w:val="00EE0CA4"/>
    <w:rsid w:val="00EE0D66"/>
    <w:rsid w:val="00EE122A"/>
    <w:rsid w:val="00EE13C2"/>
    <w:rsid w:val="00EE1CD6"/>
    <w:rsid w:val="00EE394C"/>
    <w:rsid w:val="00EE3AF8"/>
    <w:rsid w:val="00EE47FB"/>
    <w:rsid w:val="00EE4F67"/>
    <w:rsid w:val="00EE554D"/>
    <w:rsid w:val="00EE5790"/>
    <w:rsid w:val="00EE5A1F"/>
    <w:rsid w:val="00EE5AA8"/>
    <w:rsid w:val="00EE656D"/>
    <w:rsid w:val="00EE65F8"/>
    <w:rsid w:val="00EE7000"/>
    <w:rsid w:val="00EE747A"/>
    <w:rsid w:val="00EE7B95"/>
    <w:rsid w:val="00EE7C02"/>
    <w:rsid w:val="00EF0BBB"/>
    <w:rsid w:val="00EF17AD"/>
    <w:rsid w:val="00EF1A85"/>
    <w:rsid w:val="00EF1B96"/>
    <w:rsid w:val="00EF1F36"/>
    <w:rsid w:val="00EF2292"/>
    <w:rsid w:val="00EF2B82"/>
    <w:rsid w:val="00EF2F4D"/>
    <w:rsid w:val="00EF39E8"/>
    <w:rsid w:val="00EF5D60"/>
    <w:rsid w:val="00EF6AD6"/>
    <w:rsid w:val="00F00607"/>
    <w:rsid w:val="00F00994"/>
    <w:rsid w:val="00F00A5E"/>
    <w:rsid w:val="00F00F55"/>
    <w:rsid w:val="00F02B5E"/>
    <w:rsid w:val="00F0335D"/>
    <w:rsid w:val="00F03A3E"/>
    <w:rsid w:val="00F0427D"/>
    <w:rsid w:val="00F04396"/>
    <w:rsid w:val="00F048C3"/>
    <w:rsid w:val="00F04A1B"/>
    <w:rsid w:val="00F0551E"/>
    <w:rsid w:val="00F0555F"/>
    <w:rsid w:val="00F05950"/>
    <w:rsid w:val="00F05BA0"/>
    <w:rsid w:val="00F05D85"/>
    <w:rsid w:val="00F05EA1"/>
    <w:rsid w:val="00F05FBF"/>
    <w:rsid w:val="00F0607F"/>
    <w:rsid w:val="00F07217"/>
    <w:rsid w:val="00F073B0"/>
    <w:rsid w:val="00F073B1"/>
    <w:rsid w:val="00F07442"/>
    <w:rsid w:val="00F10577"/>
    <w:rsid w:val="00F108F8"/>
    <w:rsid w:val="00F10AEB"/>
    <w:rsid w:val="00F11125"/>
    <w:rsid w:val="00F11CAB"/>
    <w:rsid w:val="00F1244E"/>
    <w:rsid w:val="00F12796"/>
    <w:rsid w:val="00F13D3D"/>
    <w:rsid w:val="00F14DA8"/>
    <w:rsid w:val="00F15003"/>
    <w:rsid w:val="00F152FD"/>
    <w:rsid w:val="00F156EE"/>
    <w:rsid w:val="00F16D1C"/>
    <w:rsid w:val="00F1781C"/>
    <w:rsid w:val="00F17821"/>
    <w:rsid w:val="00F17FAD"/>
    <w:rsid w:val="00F2019D"/>
    <w:rsid w:val="00F203BD"/>
    <w:rsid w:val="00F20BB5"/>
    <w:rsid w:val="00F223B6"/>
    <w:rsid w:val="00F22787"/>
    <w:rsid w:val="00F22FE6"/>
    <w:rsid w:val="00F234DD"/>
    <w:rsid w:val="00F23A73"/>
    <w:rsid w:val="00F24B7F"/>
    <w:rsid w:val="00F24E2E"/>
    <w:rsid w:val="00F2576F"/>
    <w:rsid w:val="00F25D61"/>
    <w:rsid w:val="00F26AAD"/>
    <w:rsid w:val="00F26C47"/>
    <w:rsid w:val="00F2709D"/>
    <w:rsid w:val="00F27E53"/>
    <w:rsid w:val="00F31001"/>
    <w:rsid w:val="00F32102"/>
    <w:rsid w:val="00F32130"/>
    <w:rsid w:val="00F3298B"/>
    <w:rsid w:val="00F32AEB"/>
    <w:rsid w:val="00F34131"/>
    <w:rsid w:val="00F3428D"/>
    <w:rsid w:val="00F34628"/>
    <w:rsid w:val="00F34ED7"/>
    <w:rsid w:val="00F3601B"/>
    <w:rsid w:val="00F36A1C"/>
    <w:rsid w:val="00F36DF1"/>
    <w:rsid w:val="00F37A3D"/>
    <w:rsid w:val="00F40006"/>
    <w:rsid w:val="00F40761"/>
    <w:rsid w:val="00F4130E"/>
    <w:rsid w:val="00F42B03"/>
    <w:rsid w:val="00F43D6E"/>
    <w:rsid w:val="00F4501D"/>
    <w:rsid w:val="00F45087"/>
    <w:rsid w:val="00F459CC"/>
    <w:rsid w:val="00F46D9B"/>
    <w:rsid w:val="00F47F88"/>
    <w:rsid w:val="00F50978"/>
    <w:rsid w:val="00F52307"/>
    <w:rsid w:val="00F53CBD"/>
    <w:rsid w:val="00F5530D"/>
    <w:rsid w:val="00F5696B"/>
    <w:rsid w:val="00F56A94"/>
    <w:rsid w:val="00F61BCC"/>
    <w:rsid w:val="00F6227C"/>
    <w:rsid w:val="00F62E8A"/>
    <w:rsid w:val="00F65601"/>
    <w:rsid w:val="00F65B19"/>
    <w:rsid w:val="00F661CD"/>
    <w:rsid w:val="00F6636A"/>
    <w:rsid w:val="00F67A34"/>
    <w:rsid w:val="00F707A5"/>
    <w:rsid w:val="00F70A87"/>
    <w:rsid w:val="00F71A16"/>
    <w:rsid w:val="00F71DF2"/>
    <w:rsid w:val="00F723E1"/>
    <w:rsid w:val="00F725CA"/>
    <w:rsid w:val="00F74D3B"/>
    <w:rsid w:val="00F74DB7"/>
    <w:rsid w:val="00F755EA"/>
    <w:rsid w:val="00F7561F"/>
    <w:rsid w:val="00F75E50"/>
    <w:rsid w:val="00F76878"/>
    <w:rsid w:val="00F76E7C"/>
    <w:rsid w:val="00F77231"/>
    <w:rsid w:val="00F81530"/>
    <w:rsid w:val="00F81D6B"/>
    <w:rsid w:val="00F8288C"/>
    <w:rsid w:val="00F82B31"/>
    <w:rsid w:val="00F82FEF"/>
    <w:rsid w:val="00F84313"/>
    <w:rsid w:val="00F8561D"/>
    <w:rsid w:val="00F85D16"/>
    <w:rsid w:val="00F86D94"/>
    <w:rsid w:val="00F903A2"/>
    <w:rsid w:val="00F904EB"/>
    <w:rsid w:val="00F90BB7"/>
    <w:rsid w:val="00F934CC"/>
    <w:rsid w:val="00F937BC"/>
    <w:rsid w:val="00F9410F"/>
    <w:rsid w:val="00F944ED"/>
    <w:rsid w:val="00F946A2"/>
    <w:rsid w:val="00F947F9"/>
    <w:rsid w:val="00F94812"/>
    <w:rsid w:val="00F95620"/>
    <w:rsid w:val="00F95A94"/>
    <w:rsid w:val="00F95B41"/>
    <w:rsid w:val="00F96117"/>
    <w:rsid w:val="00F97E0B"/>
    <w:rsid w:val="00F97FB4"/>
    <w:rsid w:val="00FA1761"/>
    <w:rsid w:val="00FA2247"/>
    <w:rsid w:val="00FA315A"/>
    <w:rsid w:val="00FA3F63"/>
    <w:rsid w:val="00FA4709"/>
    <w:rsid w:val="00FA4BC0"/>
    <w:rsid w:val="00FA5663"/>
    <w:rsid w:val="00FA7A59"/>
    <w:rsid w:val="00FA7EC9"/>
    <w:rsid w:val="00FB01FA"/>
    <w:rsid w:val="00FB028F"/>
    <w:rsid w:val="00FB1D5F"/>
    <w:rsid w:val="00FB2FD0"/>
    <w:rsid w:val="00FB3227"/>
    <w:rsid w:val="00FB49D1"/>
    <w:rsid w:val="00FB5BED"/>
    <w:rsid w:val="00FB5FC3"/>
    <w:rsid w:val="00FB5FFC"/>
    <w:rsid w:val="00FB6857"/>
    <w:rsid w:val="00FB7627"/>
    <w:rsid w:val="00FB7840"/>
    <w:rsid w:val="00FC00BA"/>
    <w:rsid w:val="00FC079A"/>
    <w:rsid w:val="00FC16DC"/>
    <w:rsid w:val="00FC2F30"/>
    <w:rsid w:val="00FC3B65"/>
    <w:rsid w:val="00FC41AE"/>
    <w:rsid w:val="00FC5B5D"/>
    <w:rsid w:val="00FC6316"/>
    <w:rsid w:val="00FC6640"/>
    <w:rsid w:val="00FC784A"/>
    <w:rsid w:val="00FD008D"/>
    <w:rsid w:val="00FD04D0"/>
    <w:rsid w:val="00FD151B"/>
    <w:rsid w:val="00FD1FCA"/>
    <w:rsid w:val="00FD2D54"/>
    <w:rsid w:val="00FD32C5"/>
    <w:rsid w:val="00FD4545"/>
    <w:rsid w:val="00FD4D19"/>
    <w:rsid w:val="00FD5A62"/>
    <w:rsid w:val="00FD5FE1"/>
    <w:rsid w:val="00FE12B5"/>
    <w:rsid w:val="00FE17D2"/>
    <w:rsid w:val="00FE1F1A"/>
    <w:rsid w:val="00FE2D8D"/>
    <w:rsid w:val="00FE2E99"/>
    <w:rsid w:val="00FE2F1F"/>
    <w:rsid w:val="00FE43E8"/>
    <w:rsid w:val="00FE5279"/>
    <w:rsid w:val="00FE5788"/>
    <w:rsid w:val="00FE7A3D"/>
    <w:rsid w:val="00FF1D5F"/>
    <w:rsid w:val="00FF2557"/>
    <w:rsid w:val="00FF33EB"/>
    <w:rsid w:val="00FF4E89"/>
    <w:rsid w:val="00FF4FC6"/>
    <w:rsid w:val="00FF5A05"/>
    <w:rsid w:val="00FF65D5"/>
    <w:rsid w:val="00FF67E8"/>
    <w:rsid w:val="00FF6EAA"/>
    <w:rsid w:val="00FF72BB"/>
    <w:rsid w:val="00FF7439"/>
    <w:rsid w:val="00FF76CF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24"/>
    <w:pPr>
      <w:bidi/>
      <w:spacing w:line="216" w:lineRule="auto"/>
      <w:jc w:val="lowKashida"/>
    </w:pPr>
    <w:rPr>
      <w:rFonts w:eastAsia="YouYuan" w:cs="Simplified Arabic"/>
      <w:kern w:val="2"/>
      <w:szCs w:val="24"/>
    </w:rPr>
  </w:style>
  <w:style w:type="paragraph" w:styleId="Heading1">
    <w:name w:val="heading 1"/>
    <w:basedOn w:val="Normal"/>
    <w:next w:val="Normal"/>
    <w:link w:val="Heading1Char"/>
    <w:qFormat/>
    <w:rsid w:val="005C03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758D"/>
    <w:pPr>
      <w:keepNext/>
      <w:spacing w:before="360" w:after="120"/>
      <w:jc w:val="center"/>
      <w:outlineLvl w:val="1"/>
    </w:pPr>
    <w:rPr>
      <w:rFonts w:ascii="CG Times Bold" w:eastAsia="Times New Roman" w:hAnsi="CG Times Bold" w:cs="Times New Roman"/>
      <w:b/>
      <w:bCs/>
      <w:sz w:val="24"/>
      <w:lang w:val="fr-CA"/>
    </w:rPr>
  </w:style>
  <w:style w:type="paragraph" w:styleId="Heading3">
    <w:name w:val="heading 3"/>
    <w:basedOn w:val="Normal"/>
    <w:next w:val="Normal"/>
    <w:qFormat/>
    <w:rsid w:val="0008758D"/>
    <w:pPr>
      <w:keepNext/>
      <w:spacing w:before="240" w:after="120" w:line="211" w:lineRule="auto"/>
      <w:jc w:val="center"/>
      <w:outlineLvl w:val="2"/>
    </w:pPr>
    <w:rPr>
      <w:rFonts w:eastAsia="Times New Roman" w:cs="Times New Roman"/>
      <w:sz w:val="24"/>
      <w:lang w:val="fr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034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758D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 w:cs="Times New Roman"/>
      <w:b/>
      <w:bCs/>
      <w:spacing w:val="-2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A8"/>
    <w:pPr>
      <w:tabs>
        <w:tab w:val="center" w:pos="4320"/>
        <w:tab w:val="right" w:pos="8640"/>
      </w:tabs>
    </w:p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"/>
    <w:basedOn w:val="Normal"/>
    <w:link w:val="FootnoteTextChar"/>
    <w:uiPriority w:val="99"/>
    <w:qFormat/>
    <w:rsid w:val="0008758D"/>
    <w:pPr>
      <w:jc w:val="both"/>
    </w:pPr>
    <w:rPr>
      <w:rFonts w:eastAsia="PMingLiU" w:cs="Times New Roman"/>
      <w:kern w:val="0"/>
      <w:szCs w:val="22"/>
      <w:lang w:eastAsia="ar-SA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"/>
    <w:uiPriority w:val="99"/>
    <w:qFormat/>
    <w:rsid w:val="0008758D"/>
    <w:rPr>
      <w:rFonts w:cs="Simplified Arabic"/>
      <w:szCs w:val="24"/>
      <w:vertAlign w:val="superscript"/>
      <w:lang w:bidi="ar-EG"/>
    </w:rPr>
  </w:style>
  <w:style w:type="paragraph" w:styleId="BalloonText">
    <w:name w:val="Balloon Text"/>
    <w:basedOn w:val="Normal"/>
    <w:semiHidden/>
    <w:rsid w:val="008022A3"/>
    <w:rPr>
      <w:rFonts w:ascii="Tahoma" w:hAnsi="Tahoma" w:cs="Tahoma"/>
      <w:sz w:val="16"/>
      <w:szCs w:val="16"/>
    </w:rPr>
  </w:style>
  <w:style w:type="paragraph" w:customStyle="1" w:styleId="Activity">
    <w:name w:val="Activity"/>
    <w:basedOn w:val="Normal"/>
    <w:rsid w:val="0025133F"/>
    <w:pPr>
      <w:keepNext/>
      <w:numPr>
        <w:ilvl w:val="1"/>
        <w:numId w:val="2"/>
      </w:numPr>
      <w:tabs>
        <w:tab w:val="clear" w:pos="1440"/>
        <w:tab w:val="left" w:pos="720"/>
      </w:tabs>
      <w:autoSpaceDE w:val="0"/>
      <w:autoSpaceDN w:val="0"/>
      <w:bidi w:val="0"/>
      <w:spacing w:before="120" w:after="120"/>
      <w:jc w:val="both"/>
    </w:pPr>
    <w:rPr>
      <w:rFonts w:eastAsia="Times New Roman" w:cs="Times New Roman"/>
      <w:b/>
      <w:bCs/>
      <w:kern w:val="0"/>
      <w:sz w:val="22"/>
      <w:szCs w:val="18"/>
      <w:lang w:val="en-GB"/>
    </w:rPr>
  </w:style>
  <w:style w:type="character" w:styleId="Hyperlink">
    <w:name w:val="Hyperlink"/>
    <w:rsid w:val="00CD4AF8"/>
    <w:rPr>
      <w:color w:val="0000FF"/>
      <w:u w:val="single"/>
    </w:rPr>
  </w:style>
  <w:style w:type="character" w:styleId="PageNumber">
    <w:name w:val="page number"/>
    <w:rsid w:val="00531E0F"/>
    <w:rPr>
      <w:rFonts w:ascii="Times New Roman" w:hAnsi="Times New Roman"/>
      <w:sz w:val="22"/>
    </w:rPr>
  </w:style>
  <w:style w:type="character" w:customStyle="1" w:styleId="Heading1Char">
    <w:name w:val="Heading 1 Char"/>
    <w:link w:val="Heading1"/>
    <w:rsid w:val="005C034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semiHidden/>
    <w:rsid w:val="005C034F"/>
    <w:rPr>
      <w:rFonts w:ascii="Calibri" w:eastAsia="Times New Roman" w:hAnsi="Calibri" w:cs="Arial"/>
      <w:b/>
      <w:bCs/>
      <w:kern w:val="2"/>
      <w:sz w:val="28"/>
      <w:szCs w:val="28"/>
      <w:lang w:val="en-US" w:eastAsia="en-US"/>
    </w:rPr>
  </w:style>
  <w:style w:type="paragraph" w:customStyle="1" w:styleId="Para1">
    <w:name w:val="Para1"/>
    <w:basedOn w:val="Normal"/>
    <w:link w:val="Para1Char"/>
    <w:rsid w:val="005C034F"/>
    <w:pPr>
      <w:numPr>
        <w:numId w:val="7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/>
    </w:rPr>
  </w:style>
  <w:style w:type="paragraph" w:styleId="ListParagraph">
    <w:name w:val="List Paragraph"/>
    <w:basedOn w:val="Normal"/>
    <w:qFormat/>
    <w:rsid w:val="005C034F"/>
    <w:pPr>
      <w:bidi w:val="0"/>
      <w:spacing w:line="240" w:lineRule="auto"/>
      <w:ind w:left="720"/>
      <w:jc w:val="both"/>
    </w:pPr>
    <w:rPr>
      <w:rFonts w:eastAsia="Malgun Gothic" w:cs="Times New Roman"/>
      <w:kern w:val="0"/>
      <w:sz w:val="22"/>
      <w:lang w:val="en-GB"/>
    </w:rPr>
  </w:style>
  <w:style w:type="paragraph" w:styleId="BodyText2">
    <w:name w:val="Body Text 2"/>
    <w:basedOn w:val="Normal"/>
    <w:link w:val="BodyText2Char"/>
    <w:rsid w:val="007B636E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bidi w:val="0"/>
      <w:spacing w:after="120" w:line="288" w:lineRule="auto"/>
      <w:ind w:left="2160" w:hanging="2160"/>
      <w:jc w:val="both"/>
    </w:pPr>
    <w:rPr>
      <w:rFonts w:eastAsia="Malgun Gothic" w:cs="Times New Roman"/>
      <w:kern w:val="0"/>
      <w:sz w:val="22"/>
      <w:lang w:val="en-GB"/>
    </w:rPr>
  </w:style>
  <w:style w:type="character" w:customStyle="1" w:styleId="BodyText2Char">
    <w:name w:val="Body Text 2 Char"/>
    <w:link w:val="BodyText2"/>
    <w:rsid w:val="007B636E"/>
    <w:rPr>
      <w:rFonts w:eastAsia="Malgun Gothic"/>
      <w:sz w:val="22"/>
      <w:szCs w:val="24"/>
      <w:lang w:val="en-GB" w:eastAsia="en-US"/>
    </w:rPr>
  </w:style>
  <w:style w:type="character" w:customStyle="1" w:styleId="Para1Char">
    <w:name w:val="Para1 Char"/>
    <w:link w:val="Para1"/>
    <w:locked/>
    <w:rsid w:val="007B636E"/>
    <w:rPr>
      <w:rFonts w:eastAsia="Malgun Gothic"/>
      <w:snapToGrid w:val="0"/>
      <w:sz w:val="22"/>
      <w:szCs w:val="18"/>
      <w:lang w:val="en-GB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uiPriority w:val="99"/>
    <w:locked/>
    <w:rsid w:val="00EE47FB"/>
    <w:rPr>
      <w:rFonts w:eastAsia="PMingLiU" w:cs="Simplified Arabic"/>
      <w:szCs w:val="22"/>
      <w:lang w:val="en-US" w:eastAsia="ar-SA"/>
    </w:rPr>
  </w:style>
  <w:style w:type="table" w:styleId="TableGrid">
    <w:name w:val="Table Grid"/>
    <w:basedOn w:val="TableNormal"/>
    <w:uiPriority w:val="59"/>
    <w:rsid w:val="00EE47FB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rsid w:val="00C47A49"/>
    <w:rPr>
      <w:rFonts w:ascii="Times New Roman Bold" w:eastAsia="PMingLiU" w:hAnsi="Times New Roman Bold" w:cs="Simplified Arabic"/>
      <w:b/>
      <w:bCs/>
      <w:spacing w:val="-2"/>
      <w:sz w:val="22"/>
      <w:szCs w:val="24"/>
      <w:lang w:eastAsia="ar-SA"/>
    </w:rPr>
  </w:style>
  <w:style w:type="paragraph" w:styleId="BodyText">
    <w:name w:val="Body Text"/>
    <w:basedOn w:val="Normal"/>
    <w:link w:val="BodyTextChar"/>
    <w:rsid w:val="005A43A3"/>
    <w:pPr>
      <w:spacing w:after="120"/>
    </w:pPr>
    <w:rPr>
      <w:rFonts w:cs="Times New Roman"/>
    </w:rPr>
  </w:style>
  <w:style w:type="character" w:customStyle="1" w:styleId="BodyTextChar">
    <w:name w:val="Body Text Char"/>
    <w:link w:val="BodyText"/>
    <w:rsid w:val="005A43A3"/>
    <w:rPr>
      <w:rFonts w:eastAsia="YouYuan" w:cs="Simplified Arabic"/>
      <w:kern w:val="2"/>
      <w:szCs w:val="24"/>
    </w:rPr>
  </w:style>
  <w:style w:type="paragraph" w:customStyle="1" w:styleId="Para10">
    <w:name w:val="Para 1"/>
    <w:basedOn w:val="BodyText"/>
    <w:rsid w:val="00D86CB9"/>
    <w:pPr>
      <w:bidi w:val="0"/>
      <w:spacing w:before="120" w:line="240" w:lineRule="auto"/>
      <w:jc w:val="left"/>
    </w:pPr>
    <w:rPr>
      <w:rFonts w:eastAsia="MS Mincho"/>
      <w:bCs/>
      <w:kern w:val="0"/>
      <w:sz w:val="24"/>
      <w:szCs w:val="22"/>
    </w:rPr>
  </w:style>
  <w:style w:type="paragraph" w:customStyle="1" w:styleId="Para1-Annex">
    <w:name w:val="Para1-Annex"/>
    <w:basedOn w:val="Normal"/>
    <w:rsid w:val="00D86CB9"/>
    <w:pPr>
      <w:numPr>
        <w:numId w:val="28"/>
      </w:numPr>
      <w:bidi w:val="0"/>
      <w:spacing w:after="120" w:line="240" w:lineRule="auto"/>
      <w:jc w:val="left"/>
    </w:pPr>
    <w:rPr>
      <w:rFonts w:eastAsia="Times New Roman" w:cs="Times New Roman"/>
      <w:kern w:val="0"/>
      <w:sz w:val="24"/>
      <w:szCs w:val="22"/>
    </w:rPr>
  </w:style>
  <w:style w:type="character" w:styleId="FollowedHyperlink">
    <w:name w:val="FollowedHyperlink"/>
    <w:basedOn w:val="DefaultParagraphFont"/>
    <w:semiHidden/>
    <w:unhideWhenUsed/>
    <w:rsid w:val="009574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324"/>
    <w:pPr>
      <w:bidi/>
      <w:spacing w:line="216" w:lineRule="auto"/>
      <w:jc w:val="lowKashida"/>
    </w:pPr>
    <w:rPr>
      <w:rFonts w:eastAsia="YouYuan" w:cs="Simplified Arabic"/>
      <w:kern w:val="2"/>
      <w:szCs w:val="24"/>
    </w:rPr>
  </w:style>
  <w:style w:type="paragraph" w:styleId="Heading1">
    <w:name w:val="heading 1"/>
    <w:basedOn w:val="Normal"/>
    <w:next w:val="Normal"/>
    <w:link w:val="Heading1Char"/>
    <w:qFormat/>
    <w:rsid w:val="005C034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758D"/>
    <w:pPr>
      <w:keepNext/>
      <w:spacing w:before="360" w:after="120"/>
      <w:jc w:val="center"/>
      <w:outlineLvl w:val="1"/>
    </w:pPr>
    <w:rPr>
      <w:rFonts w:ascii="CG Times Bold" w:eastAsia="Times New Roman" w:hAnsi="CG Times Bold" w:cs="Times New Roman"/>
      <w:b/>
      <w:bCs/>
      <w:sz w:val="24"/>
      <w:lang w:val="fr-CA"/>
    </w:rPr>
  </w:style>
  <w:style w:type="paragraph" w:styleId="Heading3">
    <w:name w:val="heading 3"/>
    <w:basedOn w:val="Normal"/>
    <w:next w:val="Normal"/>
    <w:qFormat/>
    <w:rsid w:val="0008758D"/>
    <w:pPr>
      <w:keepNext/>
      <w:spacing w:before="240" w:after="120" w:line="211" w:lineRule="auto"/>
      <w:jc w:val="center"/>
      <w:outlineLvl w:val="2"/>
    </w:pPr>
    <w:rPr>
      <w:rFonts w:eastAsia="Times New Roman" w:cs="Times New Roman"/>
      <w:sz w:val="24"/>
      <w:lang w:val="fr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034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758D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 w:cs="Times New Roman"/>
      <w:b/>
      <w:bCs/>
      <w:spacing w:val="-2"/>
      <w:kern w:val="0"/>
      <w:sz w:val="22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2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22A8"/>
    <w:pPr>
      <w:tabs>
        <w:tab w:val="center" w:pos="4320"/>
        <w:tab w:val="right" w:pos="8640"/>
      </w:tabs>
    </w:p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n3"/>
    <w:basedOn w:val="Normal"/>
    <w:link w:val="FootnoteTextChar"/>
    <w:uiPriority w:val="99"/>
    <w:qFormat/>
    <w:rsid w:val="0008758D"/>
    <w:pPr>
      <w:jc w:val="both"/>
    </w:pPr>
    <w:rPr>
      <w:rFonts w:eastAsia="PMingLiU" w:cs="Times New Roman"/>
      <w:kern w:val="0"/>
      <w:szCs w:val="22"/>
      <w:lang w:eastAsia="ar-SA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"/>
    <w:uiPriority w:val="99"/>
    <w:qFormat/>
    <w:rsid w:val="0008758D"/>
    <w:rPr>
      <w:rFonts w:cs="Simplified Arabic"/>
      <w:szCs w:val="24"/>
      <w:vertAlign w:val="superscript"/>
      <w:lang w:bidi="ar-EG"/>
    </w:rPr>
  </w:style>
  <w:style w:type="paragraph" w:styleId="BalloonText">
    <w:name w:val="Balloon Text"/>
    <w:basedOn w:val="Normal"/>
    <w:semiHidden/>
    <w:rsid w:val="008022A3"/>
    <w:rPr>
      <w:rFonts w:ascii="Tahoma" w:hAnsi="Tahoma" w:cs="Tahoma"/>
      <w:sz w:val="16"/>
      <w:szCs w:val="16"/>
    </w:rPr>
  </w:style>
  <w:style w:type="paragraph" w:customStyle="1" w:styleId="Activity">
    <w:name w:val="Activity"/>
    <w:basedOn w:val="Normal"/>
    <w:rsid w:val="0025133F"/>
    <w:pPr>
      <w:keepNext/>
      <w:numPr>
        <w:ilvl w:val="1"/>
        <w:numId w:val="2"/>
      </w:numPr>
      <w:tabs>
        <w:tab w:val="clear" w:pos="1440"/>
        <w:tab w:val="left" w:pos="720"/>
      </w:tabs>
      <w:autoSpaceDE w:val="0"/>
      <w:autoSpaceDN w:val="0"/>
      <w:bidi w:val="0"/>
      <w:spacing w:before="120" w:after="120"/>
      <w:jc w:val="both"/>
    </w:pPr>
    <w:rPr>
      <w:rFonts w:eastAsia="Times New Roman" w:cs="Times New Roman"/>
      <w:b/>
      <w:bCs/>
      <w:kern w:val="0"/>
      <w:sz w:val="22"/>
      <w:szCs w:val="18"/>
      <w:lang w:val="en-GB"/>
    </w:rPr>
  </w:style>
  <w:style w:type="character" w:styleId="Hyperlink">
    <w:name w:val="Hyperlink"/>
    <w:rsid w:val="00CD4AF8"/>
    <w:rPr>
      <w:color w:val="0000FF"/>
      <w:u w:val="single"/>
    </w:rPr>
  </w:style>
  <w:style w:type="character" w:styleId="PageNumber">
    <w:name w:val="page number"/>
    <w:rsid w:val="00531E0F"/>
    <w:rPr>
      <w:rFonts w:ascii="Times New Roman" w:hAnsi="Times New Roman"/>
      <w:sz w:val="22"/>
    </w:rPr>
  </w:style>
  <w:style w:type="character" w:customStyle="1" w:styleId="Heading1Char">
    <w:name w:val="Heading 1 Char"/>
    <w:link w:val="Heading1"/>
    <w:rsid w:val="005C034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semiHidden/>
    <w:rsid w:val="005C034F"/>
    <w:rPr>
      <w:rFonts w:ascii="Calibri" w:eastAsia="Times New Roman" w:hAnsi="Calibri" w:cs="Arial"/>
      <w:b/>
      <w:bCs/>
      <w:kern w:val="2"/>
      <w:sz w:val="28"/>
      <w:szCs w:val="28"/>
      <w:lang w:val="en-US" w:eastAsia="en-US"/>
    </w:rPr>
  </w:style>
  <w:style w:type="paragraph" w:customStyle="1" w:styleId="Para1">
    <w:name w:val="Para1"/>
    <w:basedOn w:val="Normal"/>
    <w:link w:val="Para1Char"/>
    <w:rsid w:val="005C034F"/>
    <w:pPr>
      <w:numPr>
        <w:numId w:val="7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/>
    </w:rPr>
  </w:style>
  <w:style w:type="paragraph" w:styleId="ListParagraph">
    <w:name w:val="List Paragraph"/>
    <w:basedOn w:val="Normal"/>
    <w:qFormat/>
    <w:rsid w:val="005C034F"/>
    <w:pPr>
      <w:bidi w:val="0"/>
      <w:spacing w:line="240" w:lineRule="auto"/>
      <w:ind w:left="720"/>
      <w:jc w:val="both"/>
    </w:pPr>
    <w:rPr>
      <w:rFonts w:eastAsia="Malgun Gothic" w:cs="Times New Roman"/>
      <w:kern w:val="0"/>
      <w:sz w:val="22"/>
      <w:lang w:val="en-GB"/>
    </w:rPr>
  </w:style>
  <w:style w:type="paragraph" w:styleId="BodyText2">
    <w:name w:val="Body Text 2"/>
    <w:basedOn w:val="Normal"/>
    <w:link w:val="BodyText2Char"/>
    <w:rsid w:val="007B636E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bidi w:val="0"/>
      <w:spacing w:after="120" w:line="288" w:lineRule="auto"/>
      <w:ind w:left="2160" w:hanging="2160"/>
      <w:jc w:val="both"/>
    </w:pPr>
    <w:rPr>
      <w:rFonts w:eastAsia="Malgun Gothic" w:cs="Times New Roman"/>
      <w:kern w:val="0"/>
      <w:sz w:val="22"/>
      <w:lang w:val="en-GB"/>
    </w:rPr>
  </w:style>
  <w:style w:type="character" w:customStyle="1" w:styleId="BodyText2Char">
    <w:name w:val="Body Text 2 Char"/>
    <w:link w:val="BodyText2"/>
    <w:rsid w:val="007B636E"/>
    <w:rPr>
      <w:rFonts w:eastAsia="Malgun Gothic"/>
      <w:sz w:val="22"/>
      <w:szCs w:val="24"/>
      <w:lang w:val="en-GB" w:eastAsia="en-US"/>
    </w:rPr>
  </w:style>
  <w:style w:type="character" w:customStyle="1" w:styleId="Para1Char">
    <w:name w:val="Para1 Char"/>
    <w:link w:val="Para1"/>
    <w:locked/>
    <w:rsid w:val="007B636E"/>
    <w:rPr>
      <w:rFonts w:eastAsia="Malgun Gothic"/>
      <w:snapToGrid w:val="0"/>
      <w:sz w:val="22"/>
      <w:szCs w:val="18"/>
      <w:lang w:val="en-GB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uiPriority w:val="99"/>
    <w:locked/>
    <w:rsid w:val="00EE47FB"/>
    <w:rPr>
      <w:rFonts w:eastAsia="PMingLiU" w:cs="Simplified Arabic"/>
      <w:szCs w:val="22"/>
      <w:lang w:val="en-US" w:eastAsia="ar-SA"/>
    </w:rPr>
  </w:style>
  <w:style w:type="table" w:styleId="TableGrid">
    <w:name w:val="Table Grid"/>
    <w:basedOn w:val="TableNormal"/>
    <w:uiPriority w:val="59"/>
    <w:rsid w:val="00EE47FB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link w:val="Heading5"/>
    <w:rsid w:val="00C47A49"/>
    <w:rPr>
      <w:rFonts w:ascii="Times New Roman Bold" w:eastAsia="PMingLiU" w:hAnsi="Times New Roman Bold" w:cs="Simplified Arabic"/>
      <w:b/>
      <w:bCs/>
      <w:spacing w:val="-2"/>
      <w:sz w:val="22"/>
      <w:szCs w:val="24"/>
      <w:lang w:eastAsia="ar-SA"/>
    </w:rPr>
  </w:style>
  <w:style w:type="paragraph" w:styleId="BodyText">
    <w:name w:val="Body Text"/>
    <w:basedOn w:val="Normal"/>
    <w:link w:val="BodyTextChar"/>
    <w:rsid w:val="005A43A3"/>
    <w:pPr>
      <w:spacing w:after="120"/>
    </w:pPr>
    <w:rPr>
      <w:rFonts w:cs="Times New Roman"/>
      <w:lang w:val="x-none" w:eastAsia="x-none"/>
    </w:rPr>
  </w:style>
  <w:style w:type="character" w:customStyle="1" w:styleId="BodyTextChar">
    <w:name w:val="Body Text Char"/>
    <w:link w:val="BodyText"/>
    <w:rsid w:val="005A43A3"/>
    <w:rPr>
      <w:rFonts w:eastAsia="YouYuan" w:cs="Simplified Arabic"/>
      <w:kern w:val="2"/>
      <w:szCs w:val="24"/>
    </w:rPr>
  </w:style>
  <w:style w:type="paragraph" w:customStyle="1" w:styleId="Para10">
    <w:name w:val="Para 1"/>
    <w:basedOn w:val="BodyText"/>
    <w:rsid w:val="00D86CB9"/>
    <w:pPr>
      <w:bidi w:val="0"/>
      <w:spacing w:before="120" w:line="240" w:lineRule="auto"/>
      <w:jc w:val="left"/>
    </w:pPr>
    <w:rPr>
      <w:rFonts w:eastAsia="MS Mincho"/>
      <w:bCs/>
      <w:kern w:val="0"/>
      <w:sz w:val="24"/>
      <w:szCs w:val="22"/>
      <w:lang w:val="en-US" w:eastAsia="en-US"/>
    </w:rPr>
  </w:style>
  <w:style w:type="paragraph" w:customStyle="1" w:styleId="Para1-Annex">
    <w:name w:val="Para1-Annex"/>
    <w:basedOn w:val="Normal"/>
    <w:rsid w:val="00D86CB9"/>
    <w:pPr>
      <w:numPr>
        <w:numId w:val="28"/>
      </w:numPr>
      <w:bidi w:val="0"/>
      <w:spacing w:after="120" w:line="240" w:lineRule="auto"/>
      <w:jc w:val="left"/>
    </w:pPr>
    <w:rPr>
      <w:rFonts w:eastAsia="Times New Roman" w:cs="Times New Roman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06-ar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2/cop-12-dec-21-ar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papersmart.unon.org/resolution/uploads/k1709237.doc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.org/en/ga/search/view_doc.asp?symbol=A/RES/70/1" TargetMode="External"/><Relationship Id="rId2" Type="http://schemas.openxmlformats.org/officeDocument/2006/relationships/hyperlink" Target="http://www.euro.who.int/en/health-topics/environment-and-health/urban-health/publications/2017/urban-green-space-interventions-and-health-a-review-of-impacts-and-effectiveness.-full-report-2017" TargetMode="External"/><Relationship Id="rId1" Type="http://schemas.openxmlformats.org/officeDocument/2006/relationships/hyperlink" Target="http://www.euro.who.int/en/health-topics/environment-and-health/urban-health/publications/2016/urban-green-spaces-and-health-a-review-of-evidence-2016" TargetMode="External"/><Relationship Id="rId5" Type="http://schemas.openxmlformats.org/officeDocument/2006/relationships/hyperlink" Target="https://www.cbd.int/doc/decisions/cop-10/cop-10-dec-02-ar.pdf" TargetMode="External"/><Relationship Id="rId4" Type="http://schemas.openxmlformats.org/officeDocument/2006/relationships/hyperlink" Target="https://www.cbd.int/doc/c/7f64/61bd/c483a1c17f66bb272aca266f/sbstta-21-04-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B4D27-02C3-42EE-8A82-03AC7B8C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SBSTTA-18-1-1-ar</vt:lpstr>
      <vt:lpstr>SBSTTA-18-1-1-ar</vt:lpstr>
    </vt:vector>
  </TitlesOfParts>
  <Company>Hewlett-Packard Company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SBSTTA-18-1-1-ar</dc:title>
  <dc:creator>SCBD</dc:creator>
  <cp:lastModifiedBy>Administrator</cp:lastModifiedBy>
  <cp:revision>8</cp:revision>
  <cp:lastPrinted>2017-12-12T15:09:00Z</cp:lastPrinted>
  <dcterms:created xsi:type="dcterms:W3CDTF">2018-01-03T22:36:00Z</dcterms:created>
  <dcterms:modified xsi:type="dcterms:W3CDTF">2018-01-15T16:27:00Z</dcterms:modified>
</cp:coreProperties>
</file>