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07" w:type="pct"/>
        <w:jc w:val="center"/>
        <w:tblInd w:w="-1133" w:type="dxa"/>
        <w:tblBorders>
          <w:bottom w:val="single" w:sz="3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1099"/>
        <w:gridCol w:w="4464"/>
        <w:gridCol w:w="531"/>
        <w:gridCol w:w="2385"/>
        <w:gridCol w:w="1158"/>
      </w:tblGrid>
      <w:tr w:rsidR="00862D66" w:rsidRPr="004E140A" w:rsidTr="00397E40">
        <w:trPr>
          <w:gridAfter w:val="1"/>
          <w:wAfter w:w="1158" w:type="dxa"/>
          <w:jc w:val="center"/>
        </w:trPr>
        <w:tc>
          <w:tcPr>
            <w:tcW w:w="1102" w:type="dxa"/>
            <w:tcBorders>
              <w:top w:val="nil"/>
              <w:bottom w:val="single" w:sz="12" w:space="0" w:color="000000"/>
            </w:tcBorders>
          </w:tcPr>
          <w:p w:rsidR="00862D66" w:rsidRPr="004E140A" w:rsidRDefault="00AF50B1" w:rsidP="00B70BCF">
            <w:pPr>
              <w:pStyle w:val="BodyText2"/>
              <w:rPr>
                <w:lang w:val="ru-RU"/>
              </w:rPr>
            </w:pPr>
            <w:bookmarkStart w:id="0" w:name="_GoBack"/>
            <w:bookmarkEnd w:id="0"/>
            <w:r>
              <w:rPr>
                <w:b/>
                <w:noProof/>
                <w:lang w:val="en-US" w:eastAsia="zh-CN"/>
              </w:rPr>
              <w:drawing>
                <wp:inline distT="0" distB="0" distL="0" distR="0">
                  <wp:extent cx="542925" cy="457200"/>
                  <wp:effectExtent l="0" t="0" r="9525" b="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tcBorders>
              <w:top w:val="nil"/>
              <w:bottom w:val="single" w:sz="12" w:space="0" w:color="000000"/>
            </w:tcBorders>
          </w:tcPr>
          <w:p w:rsidR="00862D66" w:rsidRPr="004E140A" w:rsidRDefault="00AF50B1" w:rsidP="00E67B5D">
            <w:pPr>
              <w:rPr>
                <w:lang w:val="ru-RU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495300" cy="5429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gridSpan w:val="3"/>
            <w:tcBorders>
              <w:top w:val="nil"/>
              <w:bottom w:val="single" w:sz="12" w:space="0" w:color="000000"/>
            </w:tcBorders>
          </w:tcPr>
          <w:p w:rsidR="00862D66" w:rsidRPr="004E140A" w:rsidRDefault="00862D66" w:rsidP="00C8695C">
            <w:pPr>
              <w:jc w:val="right"/>
              <w:rPr>
                <w:rFonts w:ascii="Univers" w:hAnsi="Univers" w:cs="Angsana New"/>
                <w:b/>
                <w:sz w:val="32"/>
                <w:lang w:val="ru-RU"/>
              </w:rPr>
            </w:pPr>
            <w:r w:rsidRPr="004E140A">
              <w:rPr>
                <w:rFonts w:ascii="Univers" w:hAnsi="Univers" w:cs="Angsana New"/>
                <w:b/>
                <w:sz w:val="32"/>
                <w:lang w:val="ru-RU"/>
              </w:rPr>
              <w:t>CBD</w:t>
            </w:r>
          </w:p>
          <w:p w:rsidR="00862D66" w:rsidRPr="004E140A" w:rsidRDefault="00862D66" w:rsidP="00E67B5D">
            <w:pPr>
              <w:jc w:val="right"/>
              <w:rPr>
                <w:b/>
                <w:lang w:val="ru-RU"/>
              </w:rPr>
            </w:pPr>
          </w:p>
        </w:tc>
      </w:tr>
      <w:tr w:rsidR="00736BC2" w:rsidRPr="004E140A" w:rsidTr="00397E40">
        <w:tblPrEx>
          <w:jc w:val="left"/>
        </w:tblPrEx>
        <w:trPr>
          <w:gridBefore w:val="1"/>
          <w:wBefore w:w="1102" w:type="dxa"/>
          <w:trHeight w:val="1693"/>
        </w:trPr>
        <w:tc>
          <w:tcPr>
            <w:tcW w:w="5563" w:type="dxa"/>
            <w:gridSpan w:val="2"/>
            <w:tcBorders>
              <w:top w:val="nil"/>
              <w:bottom w:val="single" w:sz="36" w:space="0" w:color="000000"/>
            </w:tcBorders>
          </w:tcPr>
          <w:p w:rsidR="00736BC2" w:rsidRPr="004E140A" w:rsidRDefault="00736BC2">
            <w:pPr>
              <w:rPr>
                <w:lang w:val="ru-RU"/>
              </w:rPr>
            </w:pPr>
          </w:p>
          <w:p w:rsidR="00736BC2" w:rsidRPr="004E140A" w:rsidRDefault="00AF50B1" w:rsidP="00736BC2">
            <w:pPr>
              <w:rPr>
                <w:lang w:val="ru-RU"/>
              </w:rPr>
            </w:pPr>
            <w:r>
              <w:rPr>
                <w:noProof/>
                <w:sz w:val="32"/>
                <w:lang w:val="en-US" w:eastAsia="zh-CN"/>
              </w:rPr>
              <w:drawing>
                <wp:inline distT="0" distB="0" distL="0" distR="0">
                  <wp:extent cx="2619375" cy="11334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BC2" w:rsidRPr="004E140A" w:rsidRDefault="00736BC2">
            <w:pPr>
              <w:rPr>
                <w:rFonts w:ascii="Univers" w:hAnsi="Univers"/>
                <w:sz w:val="32"/>
                <w:lang w:val="ru-RU"/>
              </w:rPr>
            </w:pPr>
          </w:p>
        </w:tc>
        <w:tc>
          <w:tcPr>
            <w:tcW w:w="531" w:type="dxa"/>
            <w:tcBorders>
              <w:top w:val="nil"/>
              <w:bottom w:val="single" w:sz="36" w:space="0" w:color="000000"/>
            </w:tcBorders>
          </w:tcPr>
          <w:p w:rsidR="00736BC2" w:rsidRPr="004E140A" w:rsidRDefault="00736BC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single" w:sz="36" w:space="0" w:color="000000"/>
            </w:tcBorders>
          </w:tcPr>
          <w:p w:rsidR="00736BC2" w:rsidRPr="00D43A3F" w:rsidRDefault="00736BC2">
            <w:pPr>
              <w:rPr>
                <w:lang w:val="en-CA"/>
              </w:rPr>
            </w:pPr>
            <w:r w:rsidRPr="00D43A3F">
              <w:rPr>
                <w:lang w:val="en-CA"/>
              </w:rPr>
              <w:t>Distr.</w:t>
            </w:r>
          </w:p>
          <w:p w:rsidR="00380470" w:rsidRPr="00D43A3F" w:rsidRDefault="00380470" w:rsidP="00380470">
            <w:pPr>
              <w:rPr>
                <w:szCs w:val="22"/>
                <w:lang w:val="en-CA"/>
              </w:rPr>
            </w:pPr>
            <w:r w:rsidRPr="00D43A3F">
              <w:rPr>
                <w:szCs w:val="22"/>
                <w:lang w:val="en-CA"/>
              </w:rPr>
              <w:t>GENERAL</w:t>
            </w:r>
          </w:p>
          <w:p w:rsidR="00380470" w:rsidRPr="00D43A3F" w:rsidRDefault="00380470" w:rsidP="00380470">
            <w:pPr>
              <w:rPr>
                <w:szCs w:val="22"/>
                <w:lang w:val="en-CA"/>
              </w:rPr>
            </w:pPr>
          </w:p>
          <w:p w:rsidR="00B70BCF" w:rsidRPr="00D43A3F" w:rsidRDefault="00B70BCF" w:rsidP="00380470">
            <w:pPr>
              <w:rPr>
                <w:kern w:val="22"/>
                <w:szCs w:val="22"/>
                <w:lang w:val="en-CA"/>
              </w:rPr>
            </w:pPr>
            <w:r w:rsidRPr="00D43A3F">
              <w:rPr>
                <w:kern w:val="22"/>
                <w:szCs w:val="22"/>
                <w:lang w:val="en-CA"/>
              </w:rPr>
              <w:t>CBD/SBSTTA/REC/XXI/</w:t>
            </w:r>
            <w:r w:rsidR="00511D8C" w:rsidRPr="00D43A3F">
              <w:rPr>
                <w:kern w:val="22"/>
                <w:szCs w:val="22"/>
                <w:lang w:val="en-CA"/>
              </w:rPr>
              <w:t>3</w:t>
            </w:r>
          </w:p>
          <w:p w:rsidR="00736BC2" w:rsidRPr="004E140A" w:rsidRDefault="00B70BCF">
            <w:pPr>
              <w:rPr>
                <w:kern w:val="22"/>
                <w:szCs w:val="22"/>
                <w:lang w:val="ru-RU"/>
              </w:rPr>
            </w:pPr>
            <w:r w:rsidRPr="004E140A">
              <w:rPr>
                <w:kern w:val="22"/>
                <w:szCs w:val="22"/>
                <w:lang w:val="ru-RU"/>
              </w:rPr>
              <w:t>14 December 2017</w:t>
            </w:r>
          </w:p>
          <w:p w:rsidR="00B70BCF" w:rsidRPr="004E140A" w:rsidRDefault="00B70BCF">
            <w:pPr>
              <w:rPr>
                <w:lang w:val="ru-RU"/>
              </w:rPr>
            </w:pPr>
          </w:p>
          <w:p w:rsidR="0020629D" w:rsidRPr="004E140A" w:rsidRDefault="0020629D">
            <w:pPr>
              <w:rPr>
                <w:lang w:val="ru-RU"/>
              </w:rPr>
            </w:pPr>
            <w:r w:rsidRPr="004E140A">
              <w:rPr>
                <w:lang w:val="ru-RU"/>
              </w:rPr>
              <w:t>RUSSIAN</w:t>
            </w:r>
          </w:p>
          <w:p w:rsidR="00736BC2" w:rsidRPr="004E140A" w:rsidRDefault="00736BC2">
            <w:pPr>
              <w:rPr>
                <w:b/>
                <w:bCs/>
                <w:color w:val="FF0000"/>
                <w:sz w:val="40"/>
                <w:u w:val="single"/>
                <w:lang w:val="ru-RU"/>
              </w:rPr>
            </w:pPr>
            <w:r w:rsidRPr="004E140A">
              <w:rPr>
                <w:lang w:val="ru-RU"/>
              </w:rPr>
              <w:t>ORIGINAL:  ENGLISH</w:t>
            </w:r>
          </w:p>
        </w:tc>
      </w:tr>
    </w:tbl>
    <w:p w:rsidR="00397E40" w:rsidRPr="004E140A" w:rsidRDefault="00397E40" w:rsidP="00397E40">
      <w:pPr>
        <w:pStyle w:val="Cornernotation"/>
        <w:rPr>
          <w:lang w:val="ru-RU"/>
        </w:rPr>
      </w:pPr>
      <w:r w:rsidRPr="004E140A">
        <w:rPr>
          <w:szCs w:val="22"/>
          <w:lang w:val="ru-RU"/>
        </w:rPr>
        <w:t>ВСПОМОГАТЕЛЬНЫЙ ОРГАН ПО НАУЧНЫМ, ТЕХНИЧЕСКИМ И ТЕХНОЛОГИЧЕСКИМ КОНСУЛЬТАЦИЯМ</w:t>
      </w:r>
    </w:p>
    <w:p w:rsidR="004E140A" w:rsidRPr="004E140A" w:rsidRDefault="004E140A" w:rsidP="004E140A">
      <w:pPr>
        <w:pStyle w:val="Cornernotation"/>
        <w:ind w:right="4740"/>
        <w:rPr>
          <w:szCs w:val="22"/>
          <w:lang w:val="ru-RU"/>
        </w:rPr>
      </w:pPr>
      <w:r w:rsidRPr="004E140A">
        <w:rPr>
          <w:szCs w:val="22"/>
          <w:lang w:val="ru-RU"/>
        </w:rPr>
        <w:t>Двадцатое первое совещание</w:t>
      </w:r>
    </w:p>
    <w:p w:rsidR="004E140A" w:rsidRPr="004E140A" w:rsidRDefault="004E140A" w:rsidP="004E140A">
      <w:pPr>
        <w:pStyle w:val="Cornernotation"/>
        <w:ind w:right="4740"/>
        <w:rPr>
          <w:szCs w:val="22"/>
          <w:lang w:val="ru-RU"/>
        </w:rPr>
      </w:pPr>
      <w:r w:rsidRPr="004E140A">
        <w:rPr>
          <w:szCs w:val="22"/>
          <w:lang w:val="ru-RU"/>
        </w:rPr>
        <w:t>Монреаль, Канада, 11-14 декабря 2017 года</w:t>
      </w:r>
    </w:p>
    <w:p w:rsidR="004E140A" w:rsidRPr="004E140A" w:rsidRDefault="004E140A" w:rsidP="004E140A">
      <w:pPr>
        <w:pStyle w:val="Cornernotation"/>
        <w:ind w:right="4740"/>
        <w:rPr>
          <w:szCs w:val="22"/>
          <w:lang w:val="ru-RU"/>
        </w:rPr>
      </w:pPr>
      <w:r w:rsidRPr="004E140A">
        <w:rPr>
          <w:szCs w:val="22"/>
          <w:lang w:val="ru-RU"/>
        </w:rPr>
        <w:t>Пункт 4 повестки дня</w:t>
      </w:r>
    </w:p>
    <w:p w:rsidR="004E140A" w:rsidRPr="004E140A" w:rsidRDefault="004E140A" w:rsidP="00397E40">
      <w:pPr>
        <w:pStyle w:val="Cornernotation"/>
        <w:ind w:right="4740"/>
        <w:rPr>
          <w:szCs w:val="22"/>
          <w:lang w:val="ru-RU"/>
        </w:rPr>
      </w:pPr>
    </w:p>
    <w:p w:rsidR="008F429B" w:rsidRPr="004E140A" w:rsidRDefault="008F429B" w:rsidP="008F429B">
      <w:pPr>
        <w:pStyle w:val="Heading1"/>
        <w:rPr>
          <w:b w:val="0"/>
          <w:szCs w:val="22"/>
          <w:lang w:val="ru-RU"/>
        </w:rPr>
      </w:pPr>
      <w:r w:rsidRPr="004E140A">
        <w:rPr>
          <w:lang w:val="ru-RU"/>
        </w:rPr>
        <w:t xml:space="preserve">рекомендация, принятая Вспомогательным органом по научным, техническим и технологическим консультациям  </w:t>
      </w:r>
    </w:p>
    <w:p w:rsidR="00511D8C" w:rsidRPr="006E1156" w:rsidRDefault="004E140A" w:rsidP="00511D8C">
      <w:pPr>
        <w:pStyle w:val="Heading1"/>
        <w:tabs>
          <w:tab w:val="clear" w:pos="720"/>
        </w:tabs>
        <w:rPr>
          <w:rFonts w:ascii="Times New Roman Bold" w:hAnsi="Times New Roman Bold" w:cs="Times New Roman Bold"/>
          <w:bCs/>
          <w:szCs w:val="22"/>
          <w:lang w:val="ru-RU"/>
        </w:rPr>
      </w:pPr>
      <w:r w:rsidRPr="004E140A">
        <w:rPr>
          <w:i/>
          <w:iCs/>
          <w:kern w:val="22"/>
          <w:szCs w:val="22"/>
          <w:lang w:val="ru-RU"/>
        </w:rPr>
        <w:tab/>
      </w:r>
      <w:r w:rsidR="008F429B" w:rsidRPr="00511D8C">
        <w:rPr>
          <w:iCs/>
          <w:kern w:val="22"/>
          <w:szCs w:val="22"/>
          <w:lang w:val="ru-RU"/>
        </w:rPr>
        <w:t>XX</w:t>
      </w:r>
      <w:r w:rsidRPr="00511D8C">
        <w:rPr>
          <w:iCs/>
          <w:kern w:val="22"/>
          <w:szCs w:val="22"/>
          <w:lang w:val="ru-RU"/>
        </w:rPr>
        <w:t>I</w:t>
      </w:r>
      <w:r w:rsidR="008F429B" w:rsidRPr="00511D8C">
        <w:rPr>
          <w:iCs/>
          <w:kern w:val="22"/>
          <w:szCs w:val="22"/>
          <w:lang w:val="ru-RU"/>
        </w:rPr>
        <w:t>/</w:t>
      </w:r>
      <w:r w:rsidR="00511D8C">
        <w:rPr>
          <w:iCs/>
          <w:kern w:val="22"/>
          <w:szCs w:val="22"/>
          <w:lang w:val="ru-RU"/>
        </w:rPr>
        <w:t>3</w:t>
      </w:r>
      <w:r w:rsidR="008F429B" w:rsidRPr="00511D8C">
        <w:rPr>
          <w:iCs/>
          <w:kern w:val="22"/>
          <w:szCs w:val="22"/>
          <w:lang w:val="ru-RU"/>
        </w:rPr>
        <w:t>.</w:t>
      </w:r>
      <w:r w:rsidRPr="00511D8C">
        <w:rPr>
          <w:iCs/>
          <w:kern w:val="22"/>
          <w:szCs w:val="22"/>
          <w:lang w:val="ru-RU"/>
        </w:rPr>
        <w:tab/>
      </w:r>
      <w:r w:rsidR="00511D8C" w:rsidRPr="006E1156">
        <w:rPr>
          <w:rFonts w:ascii="Times New Roman Bold Cyr" w:hAnsi="Times New Roman Bold Cyr" w:cs="Times New Roman Bold Cyr"/>
          <w:caps w:val="0"/>
          <w:szCs w:val="22"/>
          <w:lang w:val="ru-RU"/>
        </w:rPr>
        <w:t>Здравоохранение и биоразнообразие</w:t>
      </w:r>
      <w:r w:rsidR="00511D8C" w:rsidRPr="006E1156">
        <w:rPr>
          <w:rFonts w:ascii="Times New Roman Bold" w:hAnsi="Times New Roman Bold" w:cs="Times New Roman Bold"/>
          <w:szCs w:val="22"/>
          <w:lang w:val="ru-RU"/>
        </w:rPr>
        <w:t xml:space="preserve"> </w:t>
      </w:r>
      <w:r w:rsidR="00511D8C" w:rsidRPr="006E1156">
        <w:rPr>
          <w:rFonts w:ascii="Times New Roman Bold" w:hAnsi="Times New Roman Bold" w:cs="Times New Roman Bold"/>
          <w:szCs w:val="22"/>
          <w:lang w:val="ru-RU"/>
        </w:rPr>
        <w:fldChar w:fldCharType="begin"/>
      </w:r>
      <w:r w:rsidR="00511D8C" w:rsidRPr="006E1156">
        <w:rPr>
          <w:rFonts w:ascii="Times New Roman Bold" w:hAnsi="Times New Roman Bold" w:cs="Times New Roman Bold"/>
          <w:szCs w:val="22"/>
          <w:lang w:val="ru-RU"/>
        </w:rPr>
        <w:instrText xml:space="preserve"> </w:instrText>
      </w:r>
      <w:r w:rsidR="00511D8C" w:rsidRPr="006E1156">
        <w:rPr>
          <w:rFonts w:ascii="Times New Roman Bold" w:hAnsi="Times New Roman Bold" w:cs="Times New Roman Bold"/>
          <w:szCs w:val="22"/>
        </w:rPr>
        <w:instrText>TITLE</w:instrText>
      </w:r>
      <w:r w:rsidR="00511D8C" w:rsidRPr="006E1156">
        <w:rPr>
          <w:rFonts w:ascii="Times New Roman Bold" w:hAnsi="Times New Roman Bold" w:cs="Times New Roman Bold"/>
          <w:szCs w:val="22"/>
          <w:lang w:val="ru-RU"/>
        </w:rPr>
        <w:instrText xml:space="preserve">  \* </w:instrText>
      </w:r>
      <w:r w:rsidR="00511D8C" w:rsidRPr="006E1156">
        <w:rPr>
          <w:rFonts w:ascii="Times New Roman Bold" w:hAnsi="Times New Roman Bold" w:cs="Times New Roman Bold"/>
          <w:szCs w:val="22"/>
        </w:rPr>
        <w:instrText>MERGEFORMAT</w:instrText>
      </w:r>
      <w:r w:rsidR="00511D8C" w:rsidRPr="006E1156">
        <w:rPr>
          <w:rFonts w:ascii="Times New Roman Bold" w:hAnsi="Times New Roman Bold" w:cs="Times New Roman Bold"/>
          <w:szCs w:val="22"/>
          <w:lang w:val="ru-RU"/>
        </w:rPr>
        <w:instrText xml:space="preserve"> </w:instrText>
      </w:r>
      <w:r w:rsidR="00511D8C" w:rsidRPr="006E1156">
        <w:rPr>
          <w:rFonts w:ascii="Times New Roman Bold" w:hAnsi="Times New Roman Bold" w:cs="Times New Roman Bold"/>
          <w:szCs w:val="22"/>
          <w:lang w:val="ru-RU"/>
        </w:rPr>
        <w:fldChar w:fldCharType="end"/>
      </w:r>
    </w:p>
    <w:p w:rsidR="00511D8C" w:rsidRPr="004742B0" w:rsidRDefault="00511D8C" w:rsidP="00511D8C">
      <w:pPr>
        <w:pStyle w:val="Para10"/>
        <w:numPr>
          <w:ilvl w:val="0"/>
          <w:numId w:val="0"/>
        </w:numPr>
        <w:shd w:val="clear" w:color="auto" w:fill="FFFFFF"/>
        <w:ind w:firstLine="720"/>
        <w:rPr>
          <w:i/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Вспомогательный орган по научным, техническим и технологическим консультациям</w:t>
      </w:r>
    </w:p>
    <w:p w:rsidR="00511D8C" w:rsidRPr="00FB2BCA" w:rsidRDefault="00C33F23" w:rsidP="00511D8C">
      <w:pPr>
        <w:pStyle w:val="Heading2-center"/>
        <w:keepNext w:val="0"/>
        <w:widowControl w:val="0"/>
        <w:tabs>
          <w:tab w:val="clear" w:pos="720"/>
        </w:tabs>
        <w:spacing w:after="0"/>
        <w:ind w:firstLine="709"/>
        <w:jc w:val="both"/>
        <w:rPr>
          <w:kern w:val="22"/>
          <w:szCs w:val="22"/>
        </w:rPr>
      </w:pPr>
      <w:r>
        <w:rPr>
          <w:rStyle w:val="BodyTextIndent"/>
          <w:b w:val="0"/>
          <w:i/>
          <w:caps w:val="0"/>
        </w:rPr>
        <w:t>осознавая</w:t>
      </w:r>
      <w:r w:rsidR="00511D8C" w:rsidRPr="00511D8C">
        <w:rPr>
          <w:rStyle w:val="BodyTextIndent"/>
          <w:b w:val="0"/>
          <w:caps w:val="0"/>
        </w:rPr>
        <w:t xml:space="preserve">, что на своем 22-м совещании он может рассмотреть возможные предложения относительно второй программы работы Межправительственной научно-политической платформы по биоразнообразию и экосистемным услугам и что в этом контексте, возможно, </w:t>
      </w:r>
      <w:r>
        <w:rPr>
          <w:rStyle w:val="BodyTextIndent"/>
          <w:b w:val="0"/>
          <w:caps w:val="0"/>
        </w:rPr>
        <w:t xml:space="preserve">он </w:t>
      </w:r>
      <w:r w:rsidR="00511D8C" w:rsidRPr="00511D8C">
        <w:rPr>
          <w:rStyle w:val="BodyTextIndent"/>
          <w:b w:val="0"/>
          <w:caps w:val="0"/>
        </w:rPr>
        <w:t>пожелает рассмотреть вопросы биоразнообразия и здравоохранения</w:t>
      </w:r>
      <w:r w:rsidR="00511D8C">
        <w:rPr>
          <w:kern w:val="22"/>
          <w:szCs w:val="22"/>
        </w:rPr>
        <w:t>,</w:t>
      </w:r>
    </w:p>
    <w:p w:rsidR="00511D8C" w:rsidRPr="00FB2BCA" w:rsidRDefault="00511D8C" w:rsidP="00511D8C">
      <w:pPr>
        <w:pStyle w:val="Para10"/>
        <w:numPr>
          <w:ilvl w:val="0"/>
          <w:numId w:val="0"/>
        </w:numPr>
        <w:shd w:val="clear" w:color="auto" w:fill="FFFFFF"/>
        <w:ind w:firstLine="709"/>
        <w:rPr>
          <w:iCs/>
          <w:kern w:val="22"/>
          <w:szCs w:val="22"/>
          <w:lang w:val="ru-RU"/>
        </w:rPr>
      </w:pPr>
      <w:r>
        <w:rPr>
          <w:i/>
          <w:iCs/>
          <w:kern w:val="22"/>
          <w:szCs w:val="22"/>
          <w:lang w:val="ru-RU"/>
        </w:rPr>
        <w:t xml:space="preserve">рекомендует, </w:t>
      </w:r>
      <w:r w:rsidRPr="00E513E1">
        <w:rPr>
          <w:iCs/>
          <w:kern w:val="22"/>
          <w:szCs w:val="22"/>
          <w:lang w:val="ru-RU"/>
        </w:rPr>
        <w:t xml:space="preserve">чтобы </w:t>
      </w:r>
      <w:r w:rsidRPr="00FB2BCA">
        <w:rPr>
          <w:rFonts w:eastAsia="Batang"/>
          <w:iCs/>
          <w:color w:val="000000"/>
          <w:kern w:val="22"/>
          <w:szCs w:val="22"/>
          <w:lang w:val="ru-RU" w:eastAsia="ja-JP" w:bidi="th-TH"/>
        </w:rPr>
        <w:t>Конференци</w:t>
      </w:r>
      <w:r>
        <w:rPr>
          <w:rFonts w:eastAsia="Batang"/>
          <w:iCs/>
          <w:color w:val="000000"/>
          <w:kern w:val="22"/>
          <w:szCs w:val="22"/>
          <w:lang w:val="ru-RU" w:eastAsia="ja-JP" w:bidi="th-TH"/>
        </w:rPr>
        <w:t>я</w:t>
      </w:r>
      <w:r w:rsidRPr="00FB2BCA">
        <w:rPr>
          <w:rFonts w:eastAsia="Batang"/>
          <w:iCs/>
          <w:color w:val="000000"/>
          <w:kern w:val="22"/>
          <w:szCs w:val="22"/>
          <w:lang w:val="ru-RU" w:eastAsia="ja-JP" w:bidi="th-TH"/>
        </w:rPr>
        <w:t xml:space="preserve"> Сторон приня</w:t>
      </w:r>
      <w:r>
        <w:rPr>
          <w:rFonts w:eastAsia="Batang"/>
          <w:iCs/>
          <w:color w:val="000000"/>
          <w:kern w:val="22"/>
          <w:szCs w:val="22"/>
          <w:lang w:val="ru-RU" w:eastAsia="ja-JP" w:bidi="th-TH"/>
        </w:rPr>
        <w:t>ла</w:t>
      </w:r>
      <w:r w:rsidRPr="00FB2BCA">
        <w:rPr>
          <w:rFonts w:eastAsia="Batang"/>
          <w:iCs/>
          <w:color w:val="000000"/>
          <w:kern w:val="22"/>
          <w:szCs w:val="22"/>
          <w:lang w:val="ru-RU" w:eastAsia="ja-JP" w:bidi="th-TH"/>
        </w:rPr>
        <w:t xml:space="preserve"> решение </w:t>
      </w:r>
      <w:r>
        <w:rPr>
          <w:rFonts w:eastAsia="Batang"/>
          <w:iCs/>
          <w:color w:val="000000"/>
          <w:kern w:val="22"/>
          <w:szCs w:val="22"/>
          <w:lang w:val="ru-RU" w:eastAsia="ja-JP" w:bidi="th-TH"/>
        </w:rPr>
        <w:t>в соответствии с приводимым ниже текстом</w:t>
      </w:r>
      <w:r w:rsidRPr="00FB2BCA">
        <w:rPr>
          <w:iCs/>
          <w:kern w:val="22"/>
          <w:szCs w:val="22"/>
          <w:lang w:val="ru-RU"/>
        </w:rPr>
        <w:t>:</w:t>
      </w:r>
    </w:p>
    <w:p w:rsidR="00511D8C" w:rsidRPr="00E513E1" w:rsidRDefault="00511D8C" w:rsidP="00D43A3F">
      <w:pPr>
        <w:suppressLineNumbers/>
        <w:suppressAutoHyphens/>
        <w:spacing w:after="120"/>
        <w:ind w:left="720" w:firstLine="720"/>
        <w:rPr>
          <w:rFonts w:eastAsia="Batang"/>
          <w:i/>
          <w:iCs/>
          <w:snapToGrid w:val="0"/>
          <w:color w:val="000000"/>
          <w:kern w:val="22"/>
          <w:szCs w:val="22"/>
          <w:lang w:val="ru-RU" w:eastAsia="ja-JP" w:bidi="th-TH"/>
        </w:rPr>
      </w:pPr>
      <w:r w:rsidRPr="00FB2BCA">
        <w:rPr>
          <w:rFonts w:eastAsia="Batang"/>
          <w:i/>
          <w:iCs/>
          <w:snapToGrid w:val="0"/>
          <w:color w:val="000000"/>
          <w:kern w:val="22"/>
          <w:szCs w:val="22"/>
          <w:lang w:val="ru-RU" w:eastAsia="ja-JP" w:bidi="th-TH"/>
        </w:rPr>
        <w:t>Конференция</w:t>
      </w:r>
      <w:r w:rsidRPr="00E513E1">
        <w:rPr>
          <w:rFonts w:eastAsia="Batang"/>
          <w:i/>
          <w:iCs/>
          <w:snapToGrid w:val="0"/>
          <w:color w:val="000000"/>
          <w:kern w:val="22"/>
          <w:szCs w:val="22"/>
          <w:lang w:val="ru-RU" w:eastAsia="ja-JP" w:bidi="th-TH"/>
        </w:rPr>
        <w:t xml:space="preserve"> </w:t>
      </w:r>
      <w:r w:rsidRPr="00FB2BCA">
        <w:rPr>
          <w:rFonts w:eastAsia="Batang"/>
          <w:i/>
          <w:iCs/>
          <w:snapToGrid w:val="0"/>
          <w:color w:val="000000"/>
          <w:kern w:val="22"/>
          <w:szCs w:val="22"/>
          <w:lang w:val="ru-RU" w:eastAsia="ja-JP" w:bidi="th-TH"/>
        </w:rPr>
        <w:t>Сторон</w:t>
      </w:r>
      <w:r w:rsidRPr="00E513E1">
        <w:rPr>
          <w:rFonts w:eastAsia="Batang"/>
          <w:i/>
          <w:iCs/>
          <w:snapToGrid w:val="0"/>
          <w:color w:val="000000"/>
          <w:kern w:val="22"/>
          <w:szCs w:val="22"/>
          <w:lang w:val="ru-RU" w:eastAsia="ja-JP" w:bidi="th-TH"/>
        </w:rPr>
        <w:t>,</w:t>
      </w:r>
    </w:p>
    <w:p w:rsidR="00511D8C" w:rsidRPr="00FB2BCA" w:rsidRDefault="00511D8C" w:rsidP="00D43A3F">
      <w:pPr>
        <w:pStyle w:val="Para10"/>
        <w:numPr>
          <w:ilvl w:val="0"/>
          <w:numId w:val="0"/>
        </w:numPr>
        <w:suppressLineNumbers/>
        <w:shd w:val="clear" w:color="auto" w:fill="FFFFFF"/>
        <w:suppressAutoHyphens/>
        <w:spacing w:before="0"/>
        <w:ind w:left="720"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ссылаясь</w:t>
      </w:r>
      <w:r w:rsidRPr="00FB2BCA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на</w:t>
      </w:r>
      <w:r w:rsidRPr="00FB2BCA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решения</w:t>
      </w:r>
      <w:r w:rsidRPr="00FB2BCA">
        <w:rPr>
          <w:kern w:val="22"/>
          <w:szCs w:val="22"/>
          <w:lang w:val="ru-RU"/>
        </w:rPr>
        <w:t xml:space="preserve"> </w:t>
      </w:r>
      <w:hyperlink r:id="rId11" w:history="1">
        <w:r w:rsidRPr="00221FA8">
          <w:rPr>
            <w:rStyle w:val="Hyperlink"/>
            <w:kern w:val="22"/>
            <w:szCs w:val="22"/>
          </w:rPr>
          <w:t>XII</w:t>
        </w:r>
        <w:r w:rsidRPr="00221FA8">
          <w:rPr>
            <w:rStyle w:val="Hyperlink"/>
            <w:kern w:val="22"/>
            <w:szCs w:val="22"/>
            <w:lang w:val="ru-RU"/>
          </w:rPr>
          <w:t>/21</w:t>
        </w:r>
      </w:hyperlink>
      <w:r w:rsidRPr="00FB2BCA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FB2BCA">
        <w:rPr>
          <w:kern w:val="22"/>
          <w:szCs w:val="22"/>
          <w:lang w:val="ru-RU"/>
        </w:rPr>
        <w:t xml:space="preserve"> </w:t>
      </w:r>
      <w:hyperlink r:id="rId12" w:history="1">
        <w:r w:rsidRPr="00221FA8">
          <w:rPr>
            <w:rStyle w:val="Hyperlink"/>
            <w:kern w:val="22"/>
            <w:szCs w:val="22"/>
          </w:rPr>
          <w:t>XIII</w:t>
        </w:r>
        <w:r w:rsidRPr="00221FA8">
          <w:rPr>
            <w:rStyle w:val="Hyperlink"/>
            <w:kern w:val="22"/>
            <w:szCs w:val="22"/>
            <w:lang w:val="ru-RU"/>
          </w:rPr>
          <w:t>/6</w:t>
        </w:r>
      </w:hyperlink>
      <w:r w:rsidRPr="00FB2BCA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по вопросам здравоохранения и</w:t>
      </w:r>
      <w:r w:rsidRPr="00FB2BCA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биоразнообразия</w:t>
      </w:r>
      <w:r w:rsidRPr="00FB2BCA">
        <w:rPr>
          <w:kern w:val="22"/>
          <w:szCs w:val="22"/>
          <w:lang w:val="ru-RU"/>
        </w:rPr>
        <w:t>,</w:t>
      </w:r>
    </w:p>
    <w:p w:rsidR="00511D8C" w:rsidRPr="00C46DA1" w:rsidRDefault="00511D8C" w:rsidP="00D43A3F">
      <w:pPr>
        <w:pStyle w:val="Para10"/>
        <w:numPr>
          <w:ilvl w:val="0"/>
          <w:numId w:val="0"/>
        </w:numPr>
        <w:suppressLineNumbers/>
        <w:shd w:val="clear" w:color="auto" w:fill="FFFFFF"/>
        <w:suppressAutoHyphens/>
        <w:spacing w:before="0"/>
        <w:ind w:left="720" w:firstLine="720"/>
        <w:rPr>
          <w:i/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приветствуя</w:t>
      </w:r>
      <w:r w:rsidRPr="00C46DA1">
        <w:rPr>
          <w:iCs/>
          <w:kern w:val="22"/>
          <w:szCs w:val="22"/>
          <w:lang w:val="ru-RU"/>
        </w:rPr>
        <w:t xml:space="preserve"> </w:t>
      </w:r>
      <w:hyperlink r:id="rId13" w:history="1">
        <w:r>
          <w:rPr>
            <w:rStyle w:val="Hyperlink"/>
            <w:iCs/>
            <w:kern w:val="22"/>
            <w:szCs w:val="22"/>
            <w:lang w:val="ru-RU"/>
          </w:rPr>
          <w:t>ре</w:t>
        </w:r>
        <w:r w:rsidR="009C696D">
          <w:rPr>
            <w:rStyle w:val="Hyperlink"/>
            <w:iCs/>
            <w:kern w:val="22"/>
            <w:szCs w:val="22"/>
            <w:lang w:val="ru-RU"/>
          </w:rPr>
          <w:t>золюцию</w:t>
        </w:r>
        <w:r>
          <w:rPr>
            <w:rStyle w:val="Hyperlink"/>
            <w:iCs/>
            <w:kern w:val="22"/>
            <w:szCs w:val="22"/>
            <w:lang w:val="ru-RU"/>
          </w:rPr>
          <w:t xml:space="preserve"> </w:t>
        </w:r>
        <w:r w:rsidRPr="00BE3E32">
          <w:rPr>
            <w:rStyle w:val="Hyperlink"/>
            <w:iCs/>
            <w:kern w:val="22"/>
            <w:szCs w:val="22"/>
          </w:rPr>
          <w:t>UNEP</w:t>
        </w:r>
        <w:r w:rsidRPr="00C46DA1">
          <w:rPr>
            <w:rStyle w:val="Hyperlink"/>
            <w:iCs/>
            <w:kern w:val="22"/>
            <w:szCs w:val="22"/>
            <w:lang w:val="ru-RU"/>
          </w:rPr>
          <w:t>/</w:t>
        </w:r>
        <w:r w:rsidRPr="00BE3E32">
          <w:rPr>
            <w:rStyle w:val="Hyperlink"/>
            <w:iCs/>
            <w:kern w:val="22"/>
            <w:szCs w:val="22"/>
          </w:rPr>
          <w:t>E</w:t>
        </w:r>
        <w:r w:rsidRPr="00BE3E32">
          <w:rPr>
            <w:rStyle w:val="Hyperlink"/>
            <w:iCs/>
            <w:kern w:val="22"/>
            <w:szCs w:val="22"/>
          </w:rPr>
          <w:t>A</w:t>
        </w:r>
        <w:r w:rsidRPr="00C46DA1">
          <w:rPr>
            <w:rStyle w:val="Hyperlink"/>
            <w:iCs/>
            <w:kern w:val="22"/>
            <w:szCs w:val="22"/>
            <w:lang w:val="ru-RU"/>
          </w:rPr>
          <w:t>.</w:t>
        </w:r>
        <w:r w:rsidRPr="00C46DA1">
          <w:rPr>
            <w:rStyle w:val="Hyperlink"/>
            <w:iCs/>
            <w:kern w:val="22"/>
            <w:szCs w:val="22"/>
            <w:lang w:val="ru-RU"/>
          </w:rPr>
          <w:t>3/</w:t>
        </w:r>
        <w:r w:rsidRPr="00BE3E32">
          <w:rPr>
            <w:rStyle w:val="Hyperlink"/>
            <w:iCs/>
            <w:kern w:val="22"/>
            <w:szCs w:val="22"/>
          </w:rPr>
          <w:t>L</w:t>
        </w:r>
        <w:r w:rsidRPr="00C46DA1">
          <w:rPr>
            <w:rStyle w:val="Hyperlink"/>
            <w:iCs/>
            <w:kern w:val="22"/>
            <w:szCs w:val="22"/>
            <w:lang w:val="ru-RU"/>
          </w:rPr>
          <w:t>.8/</w:t>
        </w:r>
        <w:r w:rsidRPr="00BE3E32">
          <w:rPr>
            <w:rStyle w:val="Hyperlink"/>
            <w:iCs/>
            <w:kern w:val="22"/>
            <w:szCs w:val="22"/>
          </w:rPr>
          <w:t>REV</w:t>
        </w:r>
        <w:r w:rsidRPr="00C46DA1">
          <w:rPr>
            <w:rStyle w:val="Hyperlink"/>
            <w:iCs/>
            <w:kern w:val="22"/>
            <w:szCs w:val="22"/>
            <w:lang w:val="ru-RU"/>
          </w:rPr>
          <w:t>.1</w:t>
        </w:r>
      </w:hyperlink>
      <w:r w:rsidRPr="00C46DA1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Ассамблеи Организации Объединенных Наций по окружающей</w:t>
      </w:r>
      <w:r w:rsidRPr="00C46DA1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среде, касающ</w:t>
      </w:r>
      <w:r w:rsidR="009C696D">
        <w:rPr>
          <w:iCs/>
          <w:kern w:val="22"/>
          <w:szCs w:val="22"/>
          <w:lang w:val="ru-RU"/>
        </w:rPr>
        <w:t>ую</w:t>
      </w:r>
      <w:r>
        <w:rPr>
          <w:iCs/>
          <w:kern w:val="22"/>
          <w:szCs w:val="22"/>
          <w:lang w:val="ru-RU"/>
        </w:rPr>
        <w:t xml:space="preserve">ся </w:t>
      </w:r>
      <w:r w:rsidR="009C696D">
        <w:rPr>
          <w:iCs/>
          <w:kern w:val="22"/>
          <w:szCs w:val="22"/>
          <w:lang w:val="ru-RU"/>
        </w:rPr>
        <w:t xml:space="preserve">окружающей среды и </w:t>
      </w:r>
      <w:r>
        <w:rPr>
          <w:kern w:val="22"/>
          <w:szCs w:val="22"/>
          <w:lang w:val="ru-RU"/>
        </w:rPr>
        <w:t>зд</w:t>
      </w:r>
      <w:r w:rsidR="009C696D">
        <w:rPr>
          <w:kern w:val="22"/>
          <w:szCs w:val="22"/>
          <w:lang w:val="ru-RU"/>
        </w:rPr>
        <w:t>оровья</w:t>
      </w:r>
      <w:r w:rsidRPr="00C46DA1">
        <w:rPr>
          <w:iCs/>
          <w:kern w:val="22"/>
          <w:szCs w:val="22"/>
          <w:lang w:val="ru-RU"/>
        </w:rPr>
        <w:t>,</w:t>
      </w:r>
    </w:p>
    <w:p w:rsidR="00511D8C" w:rsidRPr="009C696D" w:rsidRDefault="00511D8C" w:rsidP="00D43A3F">
      <w:pPr>
        <w:pStyle w:val="Para10"/>
        <w:numPr>
          <w:ilvl w:val="0"/>
          <w:numId w:val="0"/>
        </w:numPr>
        <w:suppressLineNumbers/>
        <w:shd w:val="clear" w:color="auto" w:fill="FFFFFF"/>
        <w:suppressAutoHyphens/>
        <w:spacing w:before="0"/>
        <w:ind w:left="720"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принимая к сведению</w:t>
      </w:r>
      <w:r w:rsidRPr="00C46DA1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доклады</w:t>
      </w:r>
      <w:r w:rsidRPr="00C46DA1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изданные</w:t>
      </w:r>
      <w:r w:rsidRPr="00C46DA1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Европейским</w:t>
      </w:r>
      <w:r w:rsidRPr="00C46DA1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региональным</w:t>
      </w:r>
      <w:r w:rsidRPr="00C46DA1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бюро</w:t>
      </w:r>
      <w:r w:rsidRPr="00C46DA1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Всемирной</w:t>
      </w:r>
      <w:r w:rsidRPr="00C46DA1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организации</w:t>
      </w:r>
      <w:r w:rsidRPr="00C46DA1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здравоохранения</w:t>
      </w:r>
      <w:r w:rsidRPr="00C46DA1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под</w:t>
      </w:r>
      <w:r w:rsidRPr="00C46DA1">
        <w:rPr>
          <w:iCs/>
          <w:kern w:val="22"/>
          <w:szCs w:val="22"/>
          <w:lang w:val="ru-RU"/>
        </w:rPr>
        <w:t xml:space="preserve"> </w:t>
      </w:r>
      <w:r w:rsidR="009C696D">
        <w:rPr>
          <w:iCs/>
          <w:kern w:val="22"/>
          <w:szCs w:val="22"/>
          <w:lang w:val="ru-RU"/>
        </w:rPr>
        <w:t>названиями</w:t>
      </w:r>
      <w:r w:rsidRPr="00C46DA1">
        <w:rPr>
          <w:iCs/>
          <w:kern w:val="22"/>
          <w:szCs w:val="22"/>
          <w:lang w:val="ru-RU"/>
        </w:rPr>
        <w:t xml:space="preserve"> </w:t>
      </w:r>
      <w:r w:rsidR="009C696D" w:rsidRPr="009C696D">
        <w:rPr>
          <w:iCs/>
          <w:kern w:val="22"/>
          <w:szCs w:val="22"/>
          <w:lang w:val="ru-RU"/>
        </w:rPr>
        <w:t>«</w:t>
      </w:r>
      <w:r w:rsidRPr="009C696D">
        <w:rPr>
          <w:kern w:val="22"/>
          <w:szCs w:val="22"/>
          <w:lang w:val="ru-RU"/>
        </w:rPr>
        <w:t>Городские зеленые зоны и здравоохранение: обзор фактических данных</w:t>
      </w:r>
      <w:r w:rsidR="009C696D">
        <w:rPr>
          <w:kern w:val="22"/>
          <w:szCs w:val="22"/>
          <w:lang w:val="ru-RU"/>
        </w:rPr>
        <w:t>»</w:t>
      </w:r>
      <w:r w:rsidRPr="00C46DA1">
        <w:rPr>
          <w:kern w:val="22"/>
          <w:szCs w:val="22"/>
          <w:lang w:val="ru-RU"/>
        </w:rPr>
        <w:t xml:space="preserve"> (2016</w:t>
      </w:r>
      <w:r w:rsidR="009C696D">
        <w:rPr>
          <w:kern w:val="22"/>
          <w:szCs w:val="22"/>
          <w:lang w:val="ru-RU"/>
        </w:rPr>
        <w:t> г.)</w:t>
      </w:r>
      <w:r w:rsidRPr="00BE3E32">
        <w:rPr>
          <w:rStyle w:val="FootnoteReference"/>
          <w:kern w:val="22"/>
          <w:szCs w:val="22"/>
          <w:vertAlign w:val="superscript"/>
        </w:rPr>
        <w:footnoteReference w:id="1"/>
      </w:r>
      <w:r w:rsidRPr="00C46DA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C46DA1">
        <w:rPr>
          <w:kern w:val="22"/>
          <w:szCs w:val="22"/>
          <w:lang w:val="ru-RU"/>
        </w:rPr>
        <w:t xml:space="preserve"> </w:t>
      </w:r>
      <w:r w:rsidR="009C696D">
        <w:rPr>
          <w:kern w:val="22"/>
          <w:szCs w:val="22"/>
          <w:lang w:val="ru-RU"/>
        </w:rPr>
        <w:t>«</w:t>
      </w:r>
      <w:r w:rsidRPr="009C696D">
        <w:rPr>
          <w:kern w:val="22"/>
          <w:szCs w:val="22"/>
          <w:lang w:val="ru-RU"/>
        </w:rPr>
        <w:t>Мероприятия, связанные с городскими зелеными зонами, и здравоохранение: обзор последствий и эффективности</w:t>
      </w:r>
      <w:r w:rsidR="009C696D">
        <w:rPr>
          <w:kern w:val="22"/>
          <w:szCs w:val="22"/>
          <w:lang w:val="ru-RU"/>
        </w:rPr>
        <w:t>»</w:t>
      </w:r>
      <w:r w:rsidRPr="009C696D">
        <w:rPr>
          <w:kern w:val="22"/>
          <w:szCs w:val="22"/>
          <w:lang w:val="ru-RU"/>
        </w:rPr>
        <w:t xml:space="preserve"> (2017</w:t>
      </w:r>
      <w:r w:rsidR="009C696D">
        <w:rPr>
          <w:kern w:val="22"/>
          <w:szCs w:val="22"/>
          <w:lang w:val="ru-RU"/>
        </w:rPr>
        <w:t xml:space="preserve"> г.</w:t>
      </w:r>
      <w:r w:rsidRPr="009C696D">
        <w:rPr>
          <w:kern w:val="22"/>
          <w:szCs w:val="22"/>
          <w:lang w:val="ru-RU"/>
        </w:rPr>
        <w:t>)</w:t>
      </w:r>
      <w:r w:rsidRPr="009C696D">
        <w:rPr>
          <w:rStyle w:val="FootnoteReference"/>
          <w:kern w:val="22"/>
          <w:szCs w:val="22"/>
          <w:vertAlign w:val="superscript"/>
        </w:rPr>
        <w:footnoteReference w:id="2"/>
      </w:r>
      <w:r w:rsidRPr="009C696D">
        <w:rPr>
          <w:kern w:val="22"/>
          <w:szCs w:val="22"/>
          <w:lang w:val="ru-RU"/>
        </w:rPr>
        <w:t>,</w:t>
      </w:r>
    </w:p>
    <w:p w:rsidR="00511D8C" w:rsidRPr="00795BFA" w:rsidRDefault="00511D8C" w:rsidP="00511D8C">
      <w:pPr>
        <w:pStyle w:val="Para10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kern w:val="22"/>
          <w:szCs w:val="22"/>
          <w:lang w:val="ru-RU"/>
        </w:rPr>
      </w:pPr>
      <w:r>
        <w:rPr>
          <w:i/>
          <w:iCs/>
          <w:kern w:val="22"/>
          <w:szCs w:val="22"/>
          <w:lang w:val="ru-RU"/>
        </w:rPr>
        <w:lastRenderedPageBreak/>
        <w:t>признавая</w:t>
      </w:r>
      <w:r w:rsidRPr="00795BFA">
        <w:rPr>
          <w:kern w:val="22"/>
          <w:szCs w:val="22"/>
          <w:lang w:val="ru-RU"/>
        </w:rPr>
        <w:t>, что рассмотрение связей между зд</w:t>
      </w:r>
      <w:r w:rsidR="00C92798">
        <w:rPr>
          <w:kern w:val="22"/>
          <w:szCs w:val="22"/>
          <w:lang w:val="ru-RU"/>
        </w:rPr>
        <w:t>равоохранением</w:t>
      </w:r>
      <w:r w:rsidRPr="00795BFA">
        <w:rPr>
          <w:kern w:val="22"/>
          <w:szCs w:val="22"/>
          <w:lang w:val="ru-RU"/>
        </w:rPr>
        <w:t xml:space="preserve"> и биоразнообразием может способствовать улучшению некоторых аспектов охраны здоровья и благополучия человека, </w:t>
      </w:r>
      <w:r>
        <w:rPr>
          <w:kern w:val="22"/>
          <w:szCs w:val="22"/>
          <w:lang w:val="ru-RU"/>
        </w:rPr>
        <w:t>в том числе за счет</w:t>
      </w:r>
      <w:r w:rsidRPr="00795BFA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 xml:space="preserve">предотвращения и </w:t>
      </w:r>
      <w:r w:rsidRPr="00795BFA">
        <w:rPr>
          <w:kern w:val="22"/>
          <w:szCs w:val="22"/>
          <w:lang w:val="ru-RU"/>
        </w:rPr>
        <w:t>сокращени</w:t>
      </w:r>
      <w:r>
        <w:rPr>
          <w:kern w:val="22"/>
          <w:szCs w:val="22"/>
          <w:lang w:val="ru-RU"/>
        </w:rPr>
        <w:t>я</w:t>
      </w:r>
      <w:r w:rsidRPr="00795BFA">
        <w:rPr>
          <w:kern w:val="22"/>
          <w:szCs w:val="22"/>
          <w:lang w:val="ru-RU"/>
        </w:rPr>
        <w:t xml:space="preserve"> как инфекционных, так и неинфекционных заболеваний</w:t>
      </w:r>
      <w:r>
        <w:rPr>
          <w:kern w:val="22"/>
          <w:szCs w:val="22"/>
          <w:lang w:val="ru-RU"/>
        </w:rPr>
        <w:t>, а также поддержки здорового питания</w:t>
      </w:r>
      <w:r w:rsidRPr="00795BFA">
        <w:rPr>
          <w:kern w:val="22"/>
          <w:szCs w:val="22"/>
          <w:lang w:val="ru-RU"/>
        </w:rPr>
        <w:t>,</w:t>
      </w:r>
    </w:p>
    <w:p w:rsidR="00511D8C" w:rsidRPr="005348D8" w:rsidRDefault="00511D8C" w:rsidP="00511D8C">
      <w:pPr>
        <w:pStyle w:val="Para10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также признавая</w:t>
      </w:r>
      <w:r w:rsidRPr="005348D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важность сохранения и устойчивого использования биоразнообразия и традиционных знаний для зд</w:t>
      </w:r>
      <w:r w:rsidR="00C33F23">
        <w:rPr>
          <w:kern w:val="22"/>
          <w:szCs w:val="22"/>
          <w:lang w:val="ru-RU"/>
        </w:rPr>
        <w:t>оровья</w:t>
      </w:r>
      <w:r>
        <w:rPr>
          <w:kern w:val="22"/>
          <w:szCs w:val="22"/>
          <w:lang w:val="ru-RU"/>
        </w:rPr>
        <w:t xml:space="preserve"> коренных</w:t>
      </w:r>
      <w:r w:rsidRPr="005348D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народов</w:t>
      </w:r>
      <w:r w:rsidRPr="005348D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5348D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местных</w:t>
      </w:r>
      <w:r w:rsidRPr="005348D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общин</w:t>
      </w:r>
      <w:r w:rsidRPr="005348D8">
        <w:rPr>
          <w:kern w:val="22"/>
          <w:szCs w:val="22"/>
          <w:lang w:val="ru-RU"/>
        </w:rPr>
        <w:t>,</w:t>
      </w:r>
    </w:p>
    <w:p w:rsidR="00511D8C" w:rsidRPr="0039672D" w:rsidRDefault="00511D8C" w:rsidP="00511D8C">
      <w:pPr>
        <w:pStyle w:val="Para10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признавая</w:t>
      </w:r>
      <w:r w:rsidRPr="00326782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важность</w:t>
      </w:r>
      <w:r w:rsidRPr="00326782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микробиома</w:t>
      </w:r>
      <w:r w:rsidRPr="00326782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человека</w:t>
      </w:r>
      <w:r w:rsidRPr="00326782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для</w:t>
      </w:r>
      <w:r w:rsidRPr="00326782">
        <w:rPr>
          <w:kern w:val="22"/>
          <w:szCs w:val="22"/>
          <w:lang w:val="ru-RU"/>
        </w:rPr>
        <w:t xml:space="preserve"> </w:t>
      </w:r>
      <w:r w:rsidR="0044505A">
        <w:rPr>
          <w:kern w:val="22"/>
          <w:szCs w:val="22"/>
          <w:lang w:val="ru-RU"/>
        </w:rPr>
        <w:t>здоровья человека</w:t>
      </w:r>
      <w:r w:rsidRPr="00326782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326782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значение</w:t>
      </w:r>
      <w:r w:rsidRPr="00326782">
        <w:rPr>
          <w:kern w:val="22"/>
          <w:szCs w:val="22"/>
          <w:lang w:val="ru-RU"/>
        </w:rPr>
        <w:t xml:space="preserve"> </w:t>
      </w:r>
      <w:r w:rsidRPr="00B571F1">
        <w:rPr>
          <w:kern w:val="22"/>
          <w:szCs w:val="22"/>
          <w:lang w:val="ru-RU"/>
        </w:rPr>
        <w:t>зеленых</w:t>
      </w:r>
      <w:r w:rsidRPr="00326782">
        <w:rPr>
          <w:kern w:val="22"/>
          <w:szCs w:val="22"/>
          <w:lang w:val="ru-RU"/>
        </w:rPr>
        <w:t xml:space="preserve"> </w:t>
      </w:r>
      <w:r w:rsidRPr="00B571F1">
        <w:rPr>
          <w:kern w:val="22"/>
          <w:szCs w:val="22"/>
          <w:lang w:val="ru-RU"/>
        </w:rPr>
        <w:t>зон</w:t>
      </w:r>
      <w:r w:rsidRPr="00326782">
        <w:rPr>
          <w:kern w:val="22"/>
          <w:szCs w:val="22"/>
          <w:lang w:val="ru-RU"/>
        </w:rPr>
        <w:t xml:space="preserve">, </w:t>
      </w:r>
      <w:r w:rsidRPr="00B571F1">
        <w:rPr>
          <w:kern w:val="22"/>
          <w:szCs w:val="22"/>
          <w:lang w:val="ru-RU"/>
        </w:rPr>
        <w:t>обладающих</w:t>
      </w:r>
      <w:r w:rsidRPr="00326782">
        <w:rPr>
          <w:kern w:val="22"/>
          <w:szCs w:val="22"/>
          <w:lang w:val="ru-RU"/>
        </w:rPr>
        <w:t xml:space="preserve"> </w:t>
      </w:r>
      <w:r w:rsidRPr="00B571F1">
        <w:rPr>
          <w:kern w:val="22"/>
          <w:szCs w:val="22"/>
          <w:lang w:val="ru-RU"/>
        </w:rPr>
        <w:t>разнообразием</w:t>
      </w:r>
      <w:r w:rsidRPr="00326782">
        <w:rPr>
          <w:kern w:val="22"/>
          <w:szCs w:val="22"/>
          <w:lang w:val="ru-RU"/>
        </w:rPr>
        <w:t xml:space="preserve"> </w:t>
      </w:r>
      <w:r w:rsidRPr="00B571F1">
        <w:rPr>
          <w:kern w:val="22"/>
          <w:szCs w:val="22"/>
          <w:lang w:val="ru-RU"/>
        </w:rPr>
        <w:t>биологических</w:t>
      </w:r>
      <w:r w:rsidRPr="00326782">
        <w:rPr>
          <w:kern w:val="22"/>
          <w:szCs w:val="22"/>
          <w:lang w:val="ru-RU"/>
        </w:rPr>
        <w:t xml:space="preserve"> </w:t>
      </w:r>
      <w:r w:rsidRPr="00B571F1">
        <w:rPr>
          <w:kern w:val="22"/>
          <w:szCs w:val="22"/>
          <w:lang w:val="ru-RU"/>
        </w:rPr>
        <w:t>видов</w:t>
      </w:r>
      <w:r w:rsidRPr="00326782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в</w:t>
      </w:r>
      <w:r w:rsidRPr="00326782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городских</w:t>
      </w:r>
      <w:r w:rsidRPr="00326782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условиях и охраняемых</w:t>
      </w:r>
      <w:r w:rsidRPr="00326782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зон</w:t>
      </w:r>
      <w:r w:rsidRPr="00326782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326782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их</w:t>
      </w:r>
      <w:r w:rsidRPr="00326782">
        <w:rPr>
          <w:kern w:val="22"/>
          <w:szCs w:val="22"/>
          <w:lang w:val="ru-RU"/>
        </w:rPr>
        <w:t xml:space="preserve"> физиологически</w:t>
      </w:r>
      <w:r>
        <w:rPr>
          <w:kern w:val="22"/>
          <w:szCs w:val="22"/>
          <w:lang w:val="ru-RU"/>
        </w:rPr>
        <w:t xml:space="preserve">х </w:t>
      </w:r>
      <w:r w:rsidRPr="00326782">
        <w:rPr>
          <w:kern w:val="22"/>
          <w:szCs w:val="22"/>
          <w:lang w:val="ru-RU"/>
        </w:rPr>
        <w:t>и психологически</w:t>
      </w:r>
      <w:r>
        <w:rPr>
          <w:kern w:val="22"/>
          <w:szCs w:val="22"/>
          <w:lang w:val="ru-RU"/>
        </w:rPr>
        <w:t>х преимуществ и дополнительно подчеркивая важность экосистемных подходов для получения много</w:t>
      </w:r>
      <w:r w:rsidR="0044505A">
        <w:rPr>
          <w:kern w:val="22"/>
          <w:szCs w:val="22"/>
          <w:lang w:val="ru-RU"/>
        </w:rPr>
        <w:t>численных</w:t>
      </w:r>
      <w:r>
        <w:rPr>
          <w:kern w:val="22"/>
          <w:szCs w:val="22"/>
          <w:lang w:val="ru-RU"/>
        </w:rPr>
        <w:t xml:space="preserve"> выгод</w:t>
      </w:r>
      <w:r w:rsidRPr="00326782">
        <w:rPr>
          <w:kern w:val="22"/>
          <w:szCs w:val="22"/>
          <w:lang w:val="ru-RU"/>
        </w:rPr>
        <w:t>,</w:t>
      </w:r>
    </w:p>
    <w:p w:rsidR="00511D8C" w:rsidRPr="0039672D" w:rsidRDefault="00511D8C" w:rsidP="00511D8C">
      <w:pPr>
        <w:pStyle w:val="Para10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kern w:val="22"/>
          <w:szCs w:val="22"/>
          <w:lang w:val="ru-RU"/>
        </w:rPr>
      </w:pPr>
      <w:r>
        <w:rPr>
          <w:bCs/>
          <w:i/>
          <w:kern w:val="22"/>
          <w:szCs w:val="22"/>
          <w:lang w:val="ru-RU"/>
        </w:rPr>
        <w:t>признавая</w:t>
      </w:r>
      <w:r w:rsidRPr="0039672D">
        <w:rPr>
          <w:bCs/>
          <w:i/>
          <w:kern w:val="22"/>
          <w:szCs w:val="22"/>
          <w:lang w:val="ru-RU"/>
        </w:rPr>
        <w:t xml:space="preserve">, </w:t>
      </w:r>
      <w:r w:rsidRPr="0039672D">
        <w:rPr>
          <w:bCs/>
          <w:kern w:val="22"/>
          <w:szCs w:val="22"/>
          <w:lang w:val="ru-RU"/>
        </w:rPr>
        <w:t xml:space="preserve">что </w:t>
      </w:r>
      <w:r w:rsidR="00920910" w:rsidRPr="00920910">
        <w:rPr>
          <w:bCs/>
          <w:kern w:val="22"/>
          <w:szCs w:val="22"/>
          <w:lang w:val="ru-RU"/>
        </w:rPr>
        <w:t>доступные зеленые зоны, обладающие разнообразием биологических видов, могут увеличивать пользу для здоровья человека за счет контакта с природой, в том числе для детей и людей пожилого возраста</w:t>
      </w:r>
      <w:r>
        <w:rPr>
          <w:bCs/>
          <w:kern w:val="22"/>
          <w:szCs w:val="22"/>
          <w:lang w:val="ru-RU"/>
        </w:rPr>
        <w:t xml:space="preserve">, </w:t>
      </w:r>
    </w:p>
    <w:p w:rsidR="00511D8C" w:rsidRPr="003C2D4F" w:rsidRDefault="00511D8C" w:rsidP="00511D8C">
      <w:pPr>
        <w:pStyle w:val="Para10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kern w:val="22"/>
          <w:szCs w:val="22"/>
          <w:lang w:val="ru-RU"/>
        </w:rPr>
      </w:pPr>
      <w:r w:rsidRPr="003C2D4F">
        <w:rPr>
          <w:i/>
          <w:iCs/>
          <w:kern w:val="22"/>
          <w:szCs w:val="22"/>
          <w:lang w:val="ru-RU"/>
        </w:rPr>
        <w:t xml:space="preserve">отмечая </w:t>
      </w:r>
      <w:r w:rsidRPr="003C2D4F">
        <w:rPr>
          <w:kern w:val="22"/>
          <w:szCs w:val="22"/>
          <w:lang w:val="ru-RU"/>
        </w:rPr>
        <w:t>возможности для содействия достижению целевых задач по сохранению и устойчивому использованию биоразнообразия, принятых в Айти, в частности задачи </w:t>
      </w:r>
      <w:r>
        <w:rPr>
          <w:kern w:val="22"/>
          <w:szCs w:val="22"/>
          <w:lang w:val="ru-RU"/>
        </w:rPr>
        <w:t>14,</w:t>
      </w:r>
      <w:r w:rsidRPr="003C2D4F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 xml:space="preserve">выполнению </w:t>
      </w:r>
      <w:r w:rsidRPr="003C2D4F">
        <w:rPr>
          <w:kern w:val="22"/>
          <w:szCs w:val="22"/>
          <w:lang w:val="ru-RU"/>
        </w:rPr>
        <w:t>Повестк</w:t>
      </w:r>
      <w:r>
        <w:rPr>
          <w:kern w:val="22"/>
          <w:szCs w:val="22"/>
          <w:lang w:val="ru-RU"/>
        </w:rPr>
        <w:t>и</w:t>
      </w:r>
      <w:r w:rsidRPr="003C2D4F">
        <w:rPr>
          <w:kern w:val="22"/>
          <w:szCs w:val="22"/>
          <w:lang w:val="ru-RU"/>
        </w:rPr>
        <w:t xml:space="preserve"> дня в области устойчивого развития на период до </w:t>
      </w:r>
      <w:r w:rsidRPr="003C2D4F">
        <w:rPr>
          <w:bCs/>
          <w:kern w:val="22"/>
          <w:szCs w:val="22"/>
          <w:lang w:val="ru-RU"/>
        </w:rPr>
        <w:t>2030 года</w:t>
      </w:r>
      <w:r w:rsidRPr="00BE3E32">
        <w:rPr>
          <w:rStyle w:val="FootnoteReference"/>
          <w:kern w:val="22"/>
          <w:szCs w:val="22"/>
          <w:vertAlign w:val="superscript"/>
        </w:rPr>
        <w:footnoteReference w:id="3"/>
      </w:r>
      <w:r w:rsidRPr="003C2D4F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 xml:space="preserve">и </w:t>
      </w:r>
      <w:r w:rsidRPr="003C2D4F">
        <w:rPr>
          <w:kern w:val="22"/>
          <w:szCs w:val="22"/>
          <w:lang w:val="ru-RU"/>
        </w:rPr>
        <w:t xml:space="preserve">достижению целей в области устойчивого развития посредством обеспечения учета связей между </w:t>
      </w:r>
      <w:r w:rsidR="00C92798">
        <w:rPr>
          <w:kern w:val="22"/>
          <w:szCs w:val="22"/>
          <w:lang w:val="ru-RU"/>
        </w:rPr>
        <w:t>здравоохранением</w:t>
      </w:r>
      <w:r w:rsidRPr="003C2D4F">
        <w:rPr>
          <w:kern w:val="22"/>
          <w:szCs w:val="22"/>
          <w:lang w:val="ru-RU"/>
        </w:rPr>
        <w:t xml:space="preserve"> и биоразнообразием в рамках соответствующих секторов и инициатив, в том числе в области здравоохранения, окружающей среды, сельского хозяйства, </w:t>
      </w:r>
      <w:r>
        <w:rPr>
          <w:kern w:val="22"/>
          <w:szCs w:val="22"/>
          <w:lang w:val="ru-RU"/>
        </w:rPr>
        <w:t xml:space="preserve">финансов, </w:t>
      </w:r>
      <w:r w:rsidRPr="003C2D4F">
        <w:rPr>
          <w:kern w:val="22"/>
          <w:szCs w:val="22"/>
          <w:lang w:val="ru-RU"/>
        </w:rPr>
        <w:t xml:space="preserve">питания и продовольственной </w:t>
      </w:r>
      <w:r>
        <w:rPr>
          <w:kern w:val="22"/>
          <w:szCs w:val="22"/>
          <w:lang w:val="ru-RU"/>
        </w:rPr>
        <w:t>обеспеченности</w:t>
      </w:r>
      <w:r w:rsidRPr="003C2D4F">
        <w:rPr>
          <w:kern w:val="22"/>
          <w:szCs w:val="22"/>
          <w:lang w:val="ru-RU"/>
        </w:rPr>
        <w:t>,</w:t>
      </w:r>
      <w:r>
        <w:rPr>
          <w:kern w:val="22"/>
          <w:szCs w:val="22"/>
          <w:lang w:val="ru-RU"/>
        </w:rPr>
        <w:t xml:space="preserve"> </w:t>
      </w:r>
      <w:r w:rsidRPr="003C2D4F">
        <w:rPr>
          <w:kern w:val="22"/>
          <w:szCs w:val="22"/>
          <w:lang w:val="ru-RU"/>
        </w:rPr>
        <w:t>продовольственной</w:t>
      </w:r>
      <w:r>
        <w:rPr>
          <w:kern w:val="22"/>
          <w:szCs w:val="22"/>
          <w:lang w:val="ru-RU"/>
        </w:rPr>
        <w:t xml:space="preserve"> безопасности, </w:t>
      </w:r>
      <w:r w:rsidRPr="003C2D4F">
        <w:rPr>
          <w:kern w:val="22"/>
          <w:szCs w:val="22"/>
          <w:lang w:val="ru-RU"/>
        </w:rPr>
        <w:t xml:space="preserve">планирования (включая городское планирование), </w:t>
      </w:r>
      <w:r>
        <w:rPr>
          <w:kern w:val="22"/>
          <w:szCs w:val="22"/>
          <w:lang w:val="ru-RU"/>
        </w:rPr>
        <w:t xml:space="preserve">смягчения последствий и </w:t>
      </w:r>
      <w:r w:rsidRPr="003C2D4F">
        <w:rPr>
          <w:kern w:val="22"/>
          <w:szCs w:val="22"/>
          <w:lang w:val="ru-RU"/>
        </w:rPr>
        <w:t>адаптации к изменению климата и снижения риска бедствий,</w:t>
      </w:r>
    </w:p>
    <w:p w:rsidR="00511D8C" w:rsidRPr="002938AC" w:rsidRDefault="00511D8C" w:rsidP="00511D8C">
      <w:pPr>
        <w:pStyle w:val="Para10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kern w:val="22"/>
          <w:szCs w:val="22"/>
          <w:lang w:val="ru-RU"/>
        </w:rPr>
      </w:pPr>
      <w:r>
        <w:rPr>
          <w:i/>
          <w:kern w:val="22"/>
          <w:szCs w:val="22"/>
          <w:lang w:val="ru-RU"/>
        </w:rPr>
        <w:t>подчеркивая</w:t>
      </w:r>
      <w:r w:rsidRPr="002938AC">
        <w:rPr>
          <w:i/>
          <w:kern w:val="22"/>
          <w:szCs w:val="22"/>
          <w:lang w:val="ru-RU"/>
        </w:rPr>
        <w:t xml:space="preserve"> </w:t>
      </w:r>
      <w:r w:rsidRPr="002938AC">
        <w:rPr>
          <w:kern w:val="22"/>
          <w:szCs w:val="22"/>
          <w:lang w:val="ru-RU"/>
        </w:rPr>
        <w:t xml:space="preserve">в этой связи важность всех аспектов и компонентов биоразнообразия, в том числе растений, животных и микроорганизмов, и взаимодействия между ними, а также </w:t>
      </w:r>
      <w:r>
        <w:rPr>
          <w:kern w:val="22"/>
          <w:szCs w:val="22"/>
          <w:lang w:val="ru-RU"/>
        </w:rPr>
        <w:t xml:space="preserve">их генетических ресурсов и </w:t>
      </w:r>
      <w:r w:rsidRPr="002938AC">
        <w:rPr>
          <w:kern w:val="22"/>
          <w:szCs w:val="22"/>
          <w:lang w:val="ru-RU"/>
        </w:rPr>
        <w:t>экосистем, частью которых они являются,</w:t>
      </w:r>
    </w:p>
    <w:p w:rsidR="00511D8C" w:rsidRPr="002938AC" w:rsidRDefault="00511D8C" w:rsidP="00511D8C">
      <w:pPr>
        <w:pStyle w:val="Para10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kern w:val="22"/>
          <w:szCs w:val="22"/>
          <w:lang w:val="ru-RU"/>
        </w:rPr>
      </w:pPr>
      <w:r w:rsidRPr="002938AC">
        <w:rPr>
          <w:kern w:val="22"/>
          <w:szCs w:val="22"/>
          <w:lang w:val="ru-RU"/>
        </w:rPr>
        <w:t>1.</w:t>
      </w:r>
      <w:r w:rsidRPr="002938AC">
        <w:rPr>
          <w:i/>
          <w:kern w:val="22"/>
          <w:szCs w:val="22"/>
          <w:lang w:val="ru-RU"/>
        </w:rPr>
        <w:tab/>
      </w:r>
      <w:r>
        <w:rPr>
          <w:i/>
          <w:kern w:val="22"/>
          <w:szCs w:val="22"/>
          <w:lang w:val="ru-RU"/>
        </w:rPr>
        <w:t>приветствует</w:t>
      </w:r>
      <w:r w:rsidRPr="002938AC">
        <w:rPr>
          <w:kern w:val="22"/>
          <w:szCs w:val="22"/>
          <w:lang w:val="ru-RU"/>
        </w:rPr>
        <w:t xml:space="preserve"> </w:t>
      </w:r>
      <w:bookmarkStart w:id="1" w:name="_Hlk498952917"/>
      <w:r w:rsidRPr="002938AC">
        <w:rPr>
          <w:kern w:val="22"/>
          <w:szCs w:val="22"/>
          <w:lang w:val="ru-RU"/>
        </w:rPr>
        <w:t>Руководство по учету аспектов биоразнообразия в подходах "Единое здоровье"</w:t>
      </w:r>
      <w:bookmarkEnd w:id="1"/>
      <w:r w:rsidRPr="00775E6F">
        <w:rPr>
          <w:rStyle w:val="FootnoteReference"/>
          <w:kern w:val="22"/>
          <w:szCs w:val="22"/>
          <w:vertAlign w:val="superscript"/>
        </w:rPr>
        <w:footnoteReference w:id="4"/>
      </w:r>
      <w:r w:rsidRPr="002938AC">
        <w:rPr>
          <w:kern w:val="22"/>
          <w:szCs w:val="22"/>
          <w:lang w:val="ru-RU"/>
        </w:rPr>
        <w:t xml:space="preserve">, </w:t>
      </w:r>
      <w:r>
        <w:rPr>
          <w:i/>
          <w:iCs/>
          <w:kern w:val="22"/>
          <w:szCs w:val="22"/>
          <w:lang w:val="ru-RU"/>
        </w:rPr>
        <w:t>признает</w:t>
      </w:r>
      <w:r w:rsidRPr="002938AC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важность</w:t>
      </w:r>
      <w:r w:rsidRPr="002938AC">
        <w:rPr>
          <w:kern w:val="22"/>
          <w:szCs w:val="22"/>
          <w:lang w:val="ru-RU"/>
        </w:rPr>
        <w:t xml:space="preserve"> экосистемн</w:t>
      </w:r>
      <w:r>
        <w:rPr>
          <w:kern w:val="22"/>
          <w:szCs w:val="22"/>
          <w:lang w:val="ru-RU"/>
        </w:rPr>
        <w:t>ых</w:t>
      </w:r>
      <w:r w:rsidRPr="002938AC">
        <w:rPr>
          <w:kern w:val="22"/>
          <w:szCs w:val="22"/>
          <w:lang w:val="ru-RU"/>
        </w:rPr>
        <w:t xml:space="preserve"> подход</w:t>
      </w:r>
      <w:r>
        <w:rPr>
          <w:kern w:val="22"/>
          <w:szCs w:val="22"/>
          <w:lang w:val="ru-RU"/>
        </w:rPr>
        <w:t>ов</w:t>
      </w:r>
      <w:r w:rsidRPr="002938AC">
        <w:rPr>
          <w:kern w:val="22"/>
          <w:szCs w:val="22"/>
          <w:lang w:val="ru-RU"/>
        </w:rPr>
        <w:t xml:space="preserve"> для получения много</w:t>
      </w:r>
      <w:r w:rsidR="0044505A">
        <w:rPr>
          <w:kern w:val="22"/>
          <w:szCs w:val="22"/>
          <w:lang w:val="ru-RU"/>
        </w:rPr>
        <w:t>численных</w:t>
      </w:r>
      <w:r w:rsidRPr="002938AC">
        <w:rPr>
          <w:kern w:val="22"/>
          <w:szCs w:val="22"/>
          <w:lang w:val="ru-RU"/>
        </w:rPr>
        <w:t xml:space="preserve"> выгод</w:t>
      </w:r>
      <w:r>
        <w:rPr>
          <w:kern w:val="22"/>
          <w:szCs w:val="22"/>
          <w:lang w:val="ru-RU"/>
        </w:rPr>
        <w:t xml:space="preserve"> для </w:t>
      </w:r>
      <w:r w:rsidRPr="00795BFA">
        <w:rPr>
          <w:kern w:val="22"/>
          <w:szCs w:val="22"/>
          <w:lang w:val="ru-RU"/>
        </w:rPr>
        <w:t>здоровья и благополучия человека</w:t>
      </w:r>
      <w:r w:rsidR="00722D13">
        <w:rPr>
          <w:kern w:val="22"/>
          <w:szCs w:val="22"/>
          <w:lang w:val="ru-RU"/>
        </w:rPr>
        <w:t>,</w:t>
      </w:r>
      <w:r w:rsidRPr="002938AC">
        <w:rPr>
          <w:kern w:val="22"/>
          <w:szCs w:val="22"/>
          <w:lang w:val="ru-RU"/>
        </w:rPr>
        <w:t xml:space="preserve"> </w:t>
      </w:r>
      <w:r w:rsidR="00722D13" w:rsidRPr="00722D13">
        <w:rPr>
          <w:i/>
          <w:iCs/>
          <w:kern w:val="22"/>
          <w:szCs w:val="22"/>
          <w:lang w:val="ru-RU"/>
        </w:rPr>
        <w:t xml:space="preserve">призывает </w:t>
      </w:r>
      <w:r w:rsidR="00722D13" w:rsidRPr="00722D13">
        <w:rPr>
          <w:iCs/>
          <w:kern w:val="22"/>
          <w:szCs w:val="22"/>
          <w:lang w:val="ru-RU"/>
        </w:rPr>
        <w:t>Стороны</w:t>
      </w:r>
      <w:r w:rsidR="00722D13" w:rsidRPr="00722D13">
        <w:rPr>
          <w:i/>
          <w:iCs/>
          <w:kern w:val="22"/>
          <w:szCs w:val="22"/>
          <w:lang w:val="ru-RU"/>
        </w:rPr>
        <w:t xml:space="preserve"> </w:t>
      </w:r>
      <w:r w:rsidR="00722D13" w:rsidRPr="00722D13">
        <w:rPr>
          <w:iCs/>
          <w:kern w:val="22"/>
          <w:szCs w:val="22"/>
          <w:lang w:val="ru-RU"/>
        </w:rPr>
        <w:t xml:space="preserve">и </w:t>
      </w:r>
      <w:r w:rsidR="00722D13" w:rsidRPr="00722D13">
        <w:rPr>
          <w:i/>
          <w:iCs/>
          <w:kern w:val="22"/>
          <w:szCs w:val="22"/>
          <w:lang w:val="ru-RU"/>
        </w:rPr>
        <w:t xml:space="preserve">предлагает </w:t>
      </w:r>
      <w:r w:rsidR="00722D13" w:rsidRPr="00722D13">
        <w:rPr>
          <w:iCs/>
          <w:kern w:val="22"/>
          <w:szCs w:val="22"/>
          <w:lang w:val="ru-RU"/>
        </w:rPr>
        <w:t>другим правительствам</w:t>
      </w:r>
      <w:r w:rsidRPr="00722D13">
        <w:rPr>
          <w:kern w:val="22"/>
          <w:szCs w:val="22"/>
          <w:lang w:val="ru-RU"/>
        </w:rPr>
        <w:t>и</w:t>
      </w:r>
      <w:r w:rsidR="00722D13">
        <w:rPr>
          <w:kern w:val="22"/>
          <w:szCs w:val="22"/>
          <w:lang w:val="ru-RU"/>
        </w:rPr>
        <w:t xml:space="preserve"> и</w:t>
      </w:r>
      <w:r w:rsidRPr="00722D13">
        <w:rPr>
          <w:kern w:val="22"/>
          <w:szCs w:val="22"/>
          <w:lang w:val="ru-RU"/>
        </w:rPr>
        <w:t xml:space="preserve"> с</w:t>
      </w:r>
      <w:r w:rsidRPr="002938AC">
        <w:rPr>
          <w:kern w:val="22"/>
          <w:szCs w:val="22"/>
          <w:lang w:val="ru-RU"/>
        </w:rPr>
        <w:t xml:space="preserve">оответствующим организациям применять это руководство </w:t>
      </w:r>
      <w:r>
        <w:rPr>
          <w:kern w:val="22"/>
          <w:szCs w:val="22"/>
          <w:lang w:val="ru-RU"/>
        </w:rPr>
        <w:t>в соответствии с национальными обстоятельствами</w:t>
      </w:r>
      <w:r w:rsidRPr="002938AC">
        <w:rPr>
          <w:kern w:val="22"/>
          <w:szCs w:val="22"/>
          <w:lang w:val="ru-RU"/>
        </w:rPr>
        <w:t>;</w:t>
      </w:r>
    </w:p>
    <w:p w:rsidR="00511D8C" w:rsidRPr="00B132F0" w:rsidRDefault="00511D8C" w:rsidP="00511D8C">
      <w:pPr>
        <w:pStyle w:val="Para10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kern w:val="22"/>
          <w:szCs w:val="22"/>
          <w:lang w:val="ru-RU"/>
        </w:rPr>
      </w:pPr>
      <w:r w:rsidRPr="00B132F0">
        <w:rPr>
          <w:kern w:val="22"/>
          <w:szCs w:val="22"/>
          <w:lang w:val="ru-RU"/>
        </w:rPr>
        <w:t>2</w:t>
      </w:r>
      <w:r w:rsidRPr="00B132F0">
        <w:rPr>
          <w:i/>
          <w:kern w:val="22"/>
          <w:szCs w:val="22"/>
          <w:lang w:val="ru-RU"/>
        </w:rPr>
        <w:t>.</w:t>
      </w:r>
      <w:r w:rsidRPr="00B132F0">
        <w:rPr>
          <w:i/>
          <w:kern w:val="22"/>
          <w:szCs w:val="22"/>
          <w:lang w:val="ru-RU"/>
        </w:rPr>
        <w:tab/>
      </w:r>
      <w:r>
        <w:rPr>
          <w:i/>
          <w:kern w:val="22"/>
          <w:szCs w:val="22"/>
          <w:lang w:val="ru-RU"/>
        </w:rPr>
        <w:t>предлагает</w:t>
      </w:r>
      <w:r w:rsidRPr="00B132F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Сторонам</w:t>
      </w:r>
      <w:r w:rsidRPr="00B132F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B132F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другим</w:t>
      </w:r>
      <w:r w:rsidRPr="00B132F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правительствам</w:t>
      </w:r>
      <w:r w:rsidRPr="00B132F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рассмотреть</w:t>
      </w:r>
      <w:r w:rsidRPr="00B132F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включение</w:t>
      </w:r>
      <w:r w:rsidRPr="00B132F0">
        <w:rPr>
          <w:sz w:val="24"/>
          <w:szCs w:val="24"/>
          <w:lang w:val="ru-RU"/>
        </w:rPr>
        <w:t xml:space="preserve"> </w:t>
      </w:r>
      <w:r w:rsidRPr="00B132F0">
        <w:rPr>
          <w:kern w:val="22"/>
          <w:szCs w:val="22"/>
          <w:lang w:val="ru-RU"/>
        </w:rPr>
        <w:t>политик</w:t>
      </w:r>
      <w:r w:rsidR="00722D13">
        <w:rPr>
          <w:kern w:val="22"/>
          <w:szCs w:val="22"/>
          <w:lang w:val="ru-RU"/>
        </w:rPr>
        <w:t>и</w:t>
      </w:r>
      <w:r w:rsidRPr="00B132F0">
        <w:rPr>
          <w:kern w:val="22"/>
          <w:szCs w:val="22"/>
          <w:lang w:val="ru-RU"/>
        </w:rPr>
        <w:t xml:space="preserve">, планов </w:t>
      </w:r>
      <w:r>
        <w:rPr>
          <w:kern w:val="22"/>
          <w:szCs w:val="22"/>
          <w:lang w:val="ru-RU"/>
        </w:rPr>
        <w:t>или</w:t>
      </w:r>
      <w:r w:rsidRPr="00B132F0">
        <w:rPr>
          <w:kern w:val="22"/>
          <w:szCs w:val="22"/>
          <w:lang w:val="ru-RU"/>
        </w:rPr>
        <w:t xml:space="preserve"> проектов, основанных на подходе "Единое здоровье", </w:t>
      </w:r>
      <w:r>
        <w:rPr>
          <w:kern w:val="22"/>
          <w:szCs w:val="22"/>
          <w:lang w:val="ru-RU"/>
        </w:rPr>
        <w:t>в</w:t>
      </w:r>
      <w:r w:rsidRPr="00B132F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их</w:t>
      </w:r>
      <w:r w:rsidRPr="00B132F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национальные</w:t>
      </w:r>
      <w:r w:rsidRPr="00B132F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стратегии</w:t>
      </w:r>
      <w:r w:rsidRPr="00B132F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B132F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планы</w:t>
      </w:r>
      <w:r w:rsidRPr="00B132F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действий</w:t>
      </w:r>
      <w:r w:rsidRPr="00B132F0">
        <w:rPr>
          <w:lang w:val="ru-RU"/>
        </w:rPr>
        <w:t xml:space="preserve"> </w:t>
      </w:r>
      <w:r>
        <w:rPr>
          <w:lang w:val="ru-RU"/>
        </w:rPr>
        <w:t>в</w:t>
      </w:r>
      <w:r w:rsidRPr="00B132F0">
        <w:rPr>
          <w:lang w:val="ru-RU"/>
        </w:rPr>
        <w:t xml:space="preserve"> </w:t>
      </w:r>
      <w:r>
        <w:rPr>
          <w:lang w:val="ru-RU"/>
        </w:rPr>
        <w:t>области</w:t>
      </w:r>
      <w:r w:rsidRPr="00B132F0">
        <w:rPr>
          <w:lang w:val="ru-RU"/>
        </w:rPr>
        <w:t xml:space="preserve"> </w:t>
      </w:r>
      <w:r>
        <w:rPr>
          <w:lang w:val="ru-RU"/>
        </w:rPr>
        <w:t>биоразнообразия и, в соответствующих случаях</w:t>
      </w:r>
      <w:r w:rsidRPr="00B132F0">
        <w:rPr>
          <w:lang w:val="ru-RU"/>
        </w:rPr>
        <w:t xml:space="preserve">, </w:t>
      </w:r>
      <w:r>
        <w:rPr>
          <w:lang w:val="ru-RU"/>
        </w:rPr>
        <w:t xml:space="preserve">в </w:t>
      </w:r>
      <w:r w:rsidRPr="00B132F0">
        <w:rPr>
          <w:lang w:val="ru-RU"/>
        </w:rPr>
        <w:t>национальны</w:t>
      </w:r>
      <w:r>
        <w:rPr>
          <w:lang w:val="ru-RU"/>
        </w:rPr>
        <w:t>е</w:t>
      </w:r>
      <w:r w:rsidRPr="00B132F0">
        <w:rPr>
          <w:lang w:val="ru-RU"/>
        </w:rPr>
        <w:t xml:space="preserve"> план</w:t>
      </w:r>
      <w:r>
        <w:rPr>
          <w:lang w:val="ru-RU"/>
        </w:rPr>
        <w:t>ы</w:t>
      </w:r>
      <w:r w:rsidRPr="00B132F0">
        <w:rPr>
          <w:lang w:val="ru-RU"/>
        </w:rPr>
        <w:t xml:space="preserve"> в области здравоохранения и други</w:t>
      </w:r>
      <w:r>
        <w:rPr>
          <w:lang w:val="ru-RU"/>
        </w:rPr>
        <w:t>е</w:t>
      </w:r>
      <w:r w:rsidRPr="00B132F0">
        <w:rPr>
          <w:lang w:val="ru-RU"/>
        </w:rPr>
        <w:t xml:space="preserve"> механизм</w:t>
      </w:r>
      <w:r>
        <w:rPr>
          <w:lang w:val="ru-RU"/>
        </w:rPr>
        <w:t>ы</w:t>
      </w:r>
      <w:r w:rsidRPr="00B132F0">
        <w:rPr>
          <w:lang w:val="ru-RU"/>
        </w:rPr>
        <w:t>, в том числе</w:t>
      </w:r>
      <w:r>
        <w:rPr>
          <w:lang w:val="ru-RU"/>
        </w:rPr>
        <w:t xml:space="preserve"> создаваемые в рамках </w:t>
      </w:r>
      <w:r>
        <w:rPr>
          <w:kern w:val="22"/>
          <w:szCs w:val="22"/>
          <w:lang w:val="ru-RU"/>
        </w:rPr>
        <w:t>Рамочной</w:t>
      </w:r>
      <w:r w:rsidRPr="00B132F0">
        <w:rPr>
          <w:kern w:val="22"/>
          <w:szCs w:val="22"/>
          <w:lang w:val="ru-RU"/>
        </w:rPr>
        <w:t xml:space="preserve"> конвенци</w:t>
      </w:r>
      <w:r>
        <w:rPr>
          <w:kern w:val="22"/>
          <w:szCs w:val="22"/>
          <w:lang w:val="ru-RU"/>
        </w:rPr>
        <w:t>и</w:t>
      </w:r>
      <w:r w:rsidRPr="00B132F0">
        <w:rPr>
          <w:kern w:val="22"/>
          <w:szCs w:val="22"/>
          <w:lang w:val="ru-RU"/>
        </w:rPr>
        <w:t xml:space="preserve"> Организации Объединенных Наций об изменении климата </w:t>
      </w:r>
      <w:r>
        <w:rPr>
          <w:kern w:val="22"/>
          <w:szCs w:val="22"/>
          <w:lang w:val="ru-RU"/>
        </w:rPr>
        <w:t>и</w:t>
      </w:r>
      <w:r w:rsidRPr="00B132F0">
        <w:rPr>
          <w:kern w:val="22"/>
          <w:szCs w:val="22"/>
          <w:lang w:val="ru-RU"/>
        </w:rPr>
        <w:t xml:space="preserve"> Международн</w:t>
      </w:r>
      <w:r>
        <w:rPr>
          <w:kern w:val="22"/>
          <w:szCs w:val="22"/>
          <w:lang w:val="ru-RU"/>
        </w:rPr>
        <w:t>ой стратегии</w:t>
      </w:r>
      <w:r w:rsidRPr="00B132F0">
        <w:rPr>
          <w:kern w:val="22"/>
          <w:szCs w:val="22"/>
          <w:lang w:val="ru-RU"/>
        </w:rPr>
        <w:t xml:space="preserve"> уменьшения опасности бедствий, в целях оказания совместной поддержки в осуществлении Конвенции, Повестки дня в области устойчивого развития на период до 2030 года</w:t>
      </w:r>
      <w:r w:rsidRPr="00D678CE">
        <w:rPr>
          <w:vertAlign w:val="superscript"/>
        </w:rPr>
        <w:fldChar w:fldCharType="begin"/>
      </w:r>
      <w:r w:rsidRPr="00D678CE">
        <w:rPr>
          <w:vertAlign w:val="superscript"/>
          <w:lang w:val="ru-RU"/>
        </w:rPr>
        <w:instrText xml:space="preserve"> </w:instrText>
      </w:r>
      <w:r w:rsidRPr="00D678CE">
        <w:rPr>
          <w:vertAlign w:val="superscript"/>
        </w:rPr>
        <w:instrText>NOTEREF</w:instrText>
      </w:r>
      <w:r w:rsidRPr="00D678CE">
        <w:rPr>
          <w:vertAlign w:val="superscript"/>
          <w:lang w:val="ru-RU"/>
        </w:rPr>
        <w:instrText xml:space="preserve"> _</w:instrText>
      </w:r>
      <w:r w:rsidRPr="00D678CE">
        <w:rPr>
          <w:vertAlign w:val="superscript"/>
        </w:rPr>
        <w:instrText>Ref</w:instrText>
      </w:r>
      <w:r w:rsidRPr="00D678CE">
        <w:rPr>
          <w:vertAlign w:val="superscript"/>
          <w:lang w:val="ru-RU"/>
        </w:rPr>
        <w:instrText>500975472 \</w:instrText>
      </w:r>
      <w:r w:rsidRPr="00D678CE">
        <w:rPr>
          <w:vertAlign w:val="superscript"/>
        </w:rPr>
        <w:instrText>h</w:instrText>
      </w:r>
      <w:r w:rsidRPr="00D678CE">
        <w:rPr>
          <w:vertAlign w:val="superscript"/>
          <w:lang w:val="ru-RU"/>
        </w:rPr>
        <w:instrText xml:space="preserve">  \* </w:instrText>
      </w:r>
      <w:r w:rsidRPr="00D678CE">
        <w:rPr>
          <w:vertAlign w:val="superscript"/>
        </w:rPr>
        <w:instrText>MERGEFORMAT</w:instrText>
      </w:r>
      <w:r w:rsidRPr="00D678CE">
        <w:rPr>
          <w:vertAlign w:val="superscript"/>
          <w:lang w:val="ru-RU"/>
        </w:rPr>
        <w:instrText xml:space="preserve"> </w:instrText>
      </w:r>
      <w:r w:rsidRPr="00D678CE">
        <w:rPr>
          <w:vertAlign w:val="superscript"/>
        </w:rPr>
      </w:r>
      <w:r w:rsidRPr="00D678CE">
        <w:rPr>
          <w:vertAlign w:val="superscript"/>
        </w:rPr>
        <w:fldChar w:fldCharType="separate"/>
      </w:r>
      <w:r w:rsidRPr="00D678CE">
        <w:rPr>
          <w:vertAlign w:val="superscript"/>
          <w:lang w:val="ru-RU"/>
        </w:rPr>
        <w:t>3</w:t>
      </w:r>
      <w:r w:rsidRPr="00D678CE">
        <w:rPr>
          <w:vertAlign w:val="superscript"/>
        </w:rPr>
        <w:fldChar w:fldCharType="end"/>
      </w:r>
      <w:r w:rsidRPr="00E662E2">
        <w:rPr>
          <w:kern w:val="22"/>
          <w:szCs w:val="22"/>
          <w:lang w:val="ru-RU"/>
        </w:rPr>
        <w:t xml:space="preserve"> </w:t>
      </w:r>
      <w:r w:rsidRPr="00B132F0">
        <w:rPr>
          <w:kern w:val="22"/>
          <w:szCs w:val="22"/>
          <w:lang w:val="ru-RU"/>
        </w:rPr>
        <w:t>и других соответствующих глобальных обязательств;</w:t>
      </w:r>
    </w:p>
    <w:p w:rsidR="00511D8C" w:rsidRPr="00B132F0" w:rsidRDefault="00511D8C" w:rsidP="00511D8C">
      <w:pPr>
        <w:pStyle w:val="Para10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kern w:val="22"/>
          <w:szCs w:val="22"/>
          <w:lang w:val="ru-RU"/>
        </w:rPr>
      </w:pPr>
      <w:r w:rsidRPr="00B132F0">
        <w:rPr>
          <w:kern w:val="22"/>
          <w:szCs w:val="22"/>
          <w:lang w:val="ru-RU"/>
        </w:rPr>
        <w:t>3.</w:t>
      </w:r>
      <w:r w:rsidRPr="00B132F0">
        <w:rPr>
          <w:i/>
          <w:kern w:val="22"/>
          <w:szCs w:val="22"/>
          <w:lang w:val="ru-RU"/>
        </w:rPr>
        <w:tab/>
      </w:r>
      <w:r>
        <w:rPr>
          <w:i/>
          <w:kern w:val="22"/>
          <w:szCs w:val="22"/>
          <w:lang w:val="ru-RU"/>
        </w:rPr>
        <w:t>предлагает</w:t>
      </w:r>
      <w:r w:rsidRPr="00B132F0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Сторонам</w:t>
      </w:r>
      <w:r w:rsidRPr="00B132F0">
        <w:rPr>
          <w:kern w:val="22"/>
          <w:szCs w:val="22"/>
          <w:lang w:val="ru-RU"/>
        </w:rPr>
        <w:t xml:space="preserve">, </w:t>
      </w:r>
      <w:r w:rsidRPr="002938AC">
        <w:rPr>
          <w:kern w:val="22"/>
          <w:szCs w:val="22"/>
          <w:lang w:val="ru-RU"/>
        </w:rPr>
        <w:t>другим</w:t>
      </w:r>
      <w:r w:rsidRPr="00B132F0">
        <w:rPr>
          <w:kern w:val="22"/>
          <w:szCs w:val="22"/>
          <w:lang w:val="ru-RU"/>
        </w:rPr>
        <w:t xml:space="preserve"> </w:t>
      </w:r>
      <w:r w:rsidRPr="002938AC">
        <w:rPr>
          <w:kern w:val="22"/>
          <w:szCs w:val="22"/>
          <w:lang w:val="ru-RU"/>
        </w:rPr>
        <w:t>правительствам</w:t>
      </w:r>
      <w:r w:rsidRPr="00B132F0">
        <w:rPr>
          <w:kern w:val="22"/>
          <w:szCs w:val="22"/>
          <w:lang w:val="ru-RU"/>
        </w:rPr>
        <w:t xml:space="preserve"> </w:t>
      </w:r>
      <w:r w:rsidRPr="002938AC">
        <w:rPr>
          <w:kern w:val="22"/>
          <w:szCs w:val="22"/>
          <w:lang w:val="ru-RU"/>
        </w:rPr>
        <w:t>и</w:t>
      </w:r>
      <w:r w:rsidRPr="00B132F0">
        <w:rPr>
          <w:kern w:val="22"/>
          <w:szCs w:val="22"/>
          <w:lang w:val="ru-RU"/>
        </w:rPr>
        <w:t xml:space="preserve"> </w:t>
      </w:r>
      <w:r w:rsidRPr="002938AC">
        <w:rPr>
          <w:kern w:val="22"/>
          <w:szCs w:val="22"/>
          <w:lang w:val="ru-RU"/>
        </w:rPr>
        <w:t>соответствующим</w:t>
      </w:r>
      <w:r w:rsidRPr="00B132F0">
        <w:rPr>
          <w:kern w:val="22"/>
          <w:szCs w:val="22"/>
          <w:lang w:val="ru-RU"/>
        </w:rPr>
        <w:t xml:space="preserve"> </w:t>
      </w:r>
      <w:r>
        <w:rPr>
          <w:lang w:val="ru-RU"/>
        </w:rPr>
        <w:t>субъектам</w:t>
      </w:r>
      <w:r w:rsidRPr="00B132F0">
        <w:rPr>
          <w:lang w:val="ru-RU"/>
        </w:rPr>
        <w:t xml:space="preserve"> </w:t>
      </w:r>
      <w:r w:rsidR="00722D13" w:rsidRPr="00722D13">
        <w:rPr>
          <w:lang w:val="ru-RU"/>
        </w:rPr>
        <w:t xml:space="preserve">деятельности </w:t>
      </w:r>
      <w:r>
        <w:rPr>
          <w:lang w:val="ru-RU"/>
        </w:rPr>
        <w:t>рассмотреть</w:t>
      </w:r>
      <w:r w:rsidRPr="00B132F0">
        <w:rPr>
          <w:lang w:val="ru-RU"/>
        </w:rPr>
        <w:t xml:space="preserve"> </w:t>
      </w:r>
      <w:r>
        <w:rPr>
          <w:lang w:val="ru-RU"/>
        </w:rPr>
        <w:t>гендерно</w:t>
      </w:r>
      <w:r w:rsidRPr="00B132F0">
        <w:rPr>
          <w:lang w:val="ru-RU"/>
        </w:rPr>
        <w:t>-</w:t>
      </w:r>
      <w:r>
        <w:rPr>
          <w:lang w:val="ru-RU"/>
        </w:rPr>
        <w:t>дифференцированное</w:t>
      </w:r>
      <w:r w:rsidRPr="00B132F0">
        <w:rPr>
          <w:lang w:val="ru-RU"/>
        </w:rPr>
        <w:t xml:space="preserve"> </w:t>
      </w:r>
      <w:r>
        <w:rPr>
          <w:lang w:val="ru-RU"/>
        </w:rPr>
        <w:t>воздействие</w:t>
      </w:r>
      <w:r w:rsidRPr="00B132F0">
        <w:rPr>
          <w:lang w:val="ru-RU"/>
        </w:rPr>
        <w:t xml:space="preserve"> </w:t>
      </w:r>
      <w:r>
        <w:rPr>
          <w:lang w:val="ru-RU"/>
        </w:rPr>
        <w:t>и</w:t>
      </w:r>
      <w:r w:rsidRPr="00B132F0">
        <w:rPr>
          <w:lang w:val="ru-RU"/>
        </w:rPr>
        <w:t xml:space="preserve"> </w:t>
      </w:r>
      <w:r w:rsidR="0044505A">
        <w:rPr>
          <w:lang w:val="ru-RU"/>
        </w:rPr>
        <w:t xml:space="preserve">меры </w:t>
      </w:r>
      <w:r>
        <w:rPr>
          <w:lang w:val="ru-RU"/>
        </w:rPr>
        <w:lastRenderedPageBreak/>
        <w:t>реагировани</w:t>
      </w:r>
      <w:r w:rsidR="0044505A">
        <w:rPr>
          <w:lang w:val="ru-RU"/>
        </w:rPr>
        <w:t>я</w:t>
      </w:r>
      <w:r w:rsidRPr="00B132F0">
        <w:rPr>
          <w:lang w:val="ru-RU"/>
        </w:rPr>
        <w:t xml:space="preserve"> </w:t>
      </w:r>
      <w:r>
        <w:rPr>
          <w:lang w:val="ru-RU"/>
        </w:rPr>
        <w:t>при включении связей между биоразнообразием и зд</w:t>
      </w:r>
      <w:r w:rsidR="00C92798">
        <w:rPr>
          <w:lang w:val="ru-RU"/>
        </w:rPr>
        <w:t>равоохранением</w:t>
      </w:r>
      <w:r>
        <w:rPr>
          <w:lang w:val="ru-RU"/>
        </w:rPr>
        <w:t xml:space="preserve"> в их политик</w:t>
      </w:r>
      <w:r w:rsidR="00722D13">
        <w:rPr>
          <w:lang w:val="ru-RU"/>
        </w:rPr>
        <w:t>у</w:t>
      </w:r>
      <w:r>
        <w:rPr>
          <w:lang w:val="ru-RU"/>
        </w:rPr>
        <w:t>, планы и мероприятия</w:t>
      </w:r>
      <w:r w:rsidRPr="00B132F0">
        <w:rPr>
          <w:kern w:val="22"/>
          <w:szCs w:val="22"/>
          <w:lang w:val="ru-RU"/>
        </w:rPr>
        <w:t>;</w:t>
      </w:r>
    </w:p>
    <w:p w:rsidR="00511D8C" w:rsidRPr="000273F8" w:rsidRDefault="00511D8C" w:rsidP="00511D8C">
      <w:pPr>
        <w:pStyle w:val="Para10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kern w:val="22"/>
          <w:szCs w:val="22"/>
          <w:lang w:val="ru-RU"/>
        </w:rPr>
      </w:pPr>
      <w:r w:rsidRPr="000273F8">
        <w:rPr>
          <w:kern w:val="22"/>
          <w:szCs w:val="22"/>
          <w:lang w:val="ru-RU"/>
        </w:rPr>
        <w:t>4.</w:t>
      </w:r>
      <w:r w:rsidRPr="000273F8">
        <w:rPr>
          <w:i/>
          <w:kern w:val="22"/>
          <w:szCs w:val="22"/>
          <w:lang w:val="ru-RU"/>
        </w:rPr>
        <w:tab/>
      </w:r>
      <w:r>
        <w:rPr>
          <w:i/>
          <w:kern w:val="22"/>
          <w:szCs w:val="22"/>
          <w:lang w:val="ru-RU"/>
        </w:rPr>
        <w:t>предлагает</w:t>
      </w:r>
      <w:r w:rsidRPr="000273F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Сторонам</w:t>
      </w:r>
      <w:r w:rsidRPr="000273F8">
        <w:rPr>
          <w:kern w:val="22"/>
          <w:szCs w:val="22"/>
          <w:lang w:val="ru-RU"/>
        </w:rPr>
        <w:t xml:space="preserve">, </w:t>
      </w:r>
      <w:r w:rsidRPr="002938AC">
        <w:rPr>
          <w:kern w:val="22"/>
          <w:szCs w:val="22"/>
          <w:lang w:val="ru-RU"/>
        </w:rPr>
        <w:t>другим</w:t>
      </w:r>
      <w:r w:rsidRPr="000273F8">
        <w:rPr>
          <w:kern w:val="22"/>
          <w:szCs w:val="22"/>
          <w:lang w:val="ru-RU"/>
        </w:rPr>
        <w:t xml:space="preserve"> </w:t>
      </w:r>
      <w:r w:rsidRPr="002938AC">
        <w:rPr>
          <w:kern w:val="22"/>
          <w:szCs w:val="22"/>
          <w:lang w:val="ru-RU"/>
        </w:rPr>
        <w:t>правительствам</w:t>
      </w:r>
      <w:r w:rsidRPr="000273F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0273F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соответствующим</w:t>
      </w:r>
      <w:r w:rsidRPr="000273F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организациям</w:t>
      </w:r>
      <w:r w:rsidRPr="000273F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0273F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учреждениям</w:t>
      </w:r>
      <w:r w:rsidRPr="000273F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по</w:t>
      </w:r>
      <w:r w:rsidRPr="000273F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сотрудничеству</w:t>
      </w:r>
      <w:r w:rsidRPr="000273F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поддерживать</w:t>
      </w:r>
      <w:r w:rsidRPr="000273F8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создание потенциала в целях эффективного и действенного использования руководства</w:t>
      </w:r>
      <w:r w:rsidRPr="000273F8">
        <w:rPr>
          <w:kern w:val="22"/>
          <w:szCs w:val="22"/>
          <w:lang w:val="ru-RU"/>
        </w:rPr>
        <w:t>;</w:t>
      </w:r>
    </w:p>
    <w:p w:rsidR="00511D8C" w:rsidRPr="00AD07E5" w:rsidRDefault="00511D8C" w:rsidP="00511D8C">
      <w:pPr>
        <w:pStyle w:val="Para10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kern w:val="22"/>
          <w:szCs w:val="22"/>
          <w:lang w:val="ru-RU"/>
        </w:rPr>
      </w:pPr>
      <w:r w:rsidRPr="000273F8">
        <w:rPr>
          <w:kern w:val="22"/>
          <w:szCs w:val="22"/>
          <w:lang w:val="ru-RU"/>
        </w:rPr>
        <w:t>5.</w:t>
      </w:r>
      <w:r w:rsidRPr="000273F8">
        <w:rPr>
          <w:i/>
          <w:kern w:val="22"/>
          <w:szCs w:val="22"/>
          <w:lang w:val="ru-RU"/>
        </w:rPr>
        <w:tab/>
      </w:r>
      <w:r>
        <w:rPr>
          <w:i/>
          <w:kern w:val="22"/>
          <w:szCs w:val="22"/>
          <w:lang w:val="ru-RU"/>
        </w:rPr>
        <w:t>призывает</w:t>
      </w:r>
      <w:r w:rsidRPr="000273F8">
        <w:rPr>
          <w:kern w:val="22"/>
          <w:szCs w:val="22"/>
          <w:lang w:val="ru-RU"/>
        </w:rPr>
        <w:t xml:space="preserve"> Стороны в целях поощрения диалога между министерствами и ведомствами, ответственными за такие сектора, как здравоохранение</w:t>
      </w:r>
      <w:r>
        <w:rPr>
          <w:kern w:val="22"/>
          <w:szCs w:val="22"/>
          <w:lang w:val="ru-RU"/>
        </w:rPr>
        <w:t xml:space="preserve"> (включая охрану з</w:t>
      </w:r>
      <w:r w:rsidRPr="00AD07E5">
        <w:rPr>
          <w:kern w:val="22"/>
          <w:szCs w:val="22"/>
          <w:lang w:val="ru-RU"/>
        </w:rPr>
        <w:t xml:space="preserve">доровья домашних животных и живой природы), окружающая среда, загрязнение (например, морской пластиковый мусор), пестициды, </w:t>
      </w:r>
      <w:r w:rsidRPr="00AD07E5">
        <w:rPr>
          <w:lang w:val="ru-RU"/>
        </w:rPr>
        <w:t>устойчивость к противомикробным препаратам,</w:t>
      </w:r>
      <w:r w:rsidRPr="00AD07E5">
        <w:rPr>
          <w:kern w:val="22"/>
          <w:szCs w:val="22"/>
          <w:lang w:val="ru-RU"/>
        </w:rPr>
        <w:t xml:space="preserve"> сельское хозяйство, питание и продовольственная обеспеченность, продовольственная безопасность, планирование (включая городское планирование), адаптация к изменению климата и снижение риска бедствий, оказывать содействие применению комплексных подходов в целях более эффективного выполнения Стратегического плана </w:t>
      </w:r>
      <w:r w:rsidR="002A16E6" w:rsidRPr="00AD07E5">
        <w:rPr>
          <w:kern w:val="22"/>
          <w:szCs w:val="22"/>
          <w:lang w:val="ru-RU"/>
        </w:rPr>
        <w:t>в области сохранения и устойчивого использования биоразнообразия на 2011-2020 годы</w:t>
      </w:r>
      <w:r w:rsidRPr="00AD07E5">
        <w:rPr>
          <w:rStyle w:val="FootnoteReference"/>
          <w:kern w:val="22"/>
          <w:szCs w:val="22"/>
          <w:vertAlign w:val="superscript"/>
          <w:lang w:val="ru-RU"/>
        </w:rPr>
        <w:footnoteReference w:id="5"/>
      </w:r>
      <w:r w:rsidRPr="00AD07E5">
        <w:rPr>
          <w:kern w:val="22"/>
          <w:szCs w:val="22"/>
          <w:lang w:val="ru-RU"/>
        </w:rPr>
        <w:t xml:space="preserve"> и Повестки дня в области устойчивого развития на период до 2030 года, в том числе путем включения связей между биоразнообразием и </w:t>
      </w:r>
      <w:r w:rsidR="00C92798" w:rsidRPr="00AD07E5">
        <w:rPr>
          <w:kern w:val="22"/>
          <w:szCs w:val="22"/>
          <w:lang w:val="ru-RU"/>
        </w:rPr>
        <w:t xml:space="preserve">здравоохранением </w:t>
      </w:r>
      <w:r w:rsidRPr="00AD07E5">
        <w:rPr>
          <w:kern w:val="22"/>
          <w:szCs w:val="22"/>
          <w:lang w:val="ru-RU"/>
        </w:rPr>
        <w:t>в соответствующие существующие и будущие политики, планы и стратегии;</w:t>
      </w:r>
    </w:p>
    <w:p w:rsidR="00511D8C" w:rsidRPr="001752D4" w:rsidRDefault="00511D8C" w:rsidP="00511D8C">
      <w:pPr>
        <w:pStyle w:val="Para10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kern w:val="22"/>
          <w:szCs w:val="22"/>
          <w:lang w:val="ru-RU"/>
        </w:rPr>
      </w:pPr>
      <w:r w:rsidRPr="00AD07E5">
        <w:rPr>
          <w:kern w:val="22"/>
          <w:szCs w:val="22"/>
          <w:lang w:val="ru-RU"/>
        </w:rPr>
        <w:t>6.</w:t>
      </w:r>
      <w:r w:rsidRPr="001752D4">
        <w:rPr>
          <w:i/>
          <w:kern w:val="22"/>
          <w:szCs w:val="22"/>
          <w:lang w:val="ru-RU"/>
        </w:rPr>
        <w:tab/>
      </w:r>
      <w:r>
        <w:rPr>
          <w:i/>
          <w:kern w:val="22"/>
          <w:szCs w:val="22"/>
          <w:lang w:val="ru-RU"/>
        </w:rPr>
        <w:t>призывает</w:t>
      </w:r>
      <w:r w:rsidRPr="001752D4">
        <w:rPr>
          <w:kern w:val="22"/>
          <w:szCs w:val="22"/>
          <w:lang w:val="ru-RU"/>
        </w:rPr>
        <w:t xml:space="preserve"> Стороны и предлагает другим правительствам и соответствующим организациям делиться своим опытом в области применения руководства по учету аспектов биоразнообразия в подходах "Единое здоровье"</w:t>
      </w:r>
      <w:r>
        <w:fldChar w:fldCharType="begin"/>
      </w:r>
      <w:r w:rsidRPr="00AA4C2F">
        <w:rPr>
          <w:lang w:val="ru-RU"/>
        </w:rPr>
        <w:instrText xml:space="preserve"> </w:instrText>
      </w:r>
      <w:r>
        <w:instrText>NOTEREF</w:instrText>
      </w:r>
      <w:r w:rsidRPr="00AA4C2F">
        <w:rPr>
          <w:lang w:val="ru-RU"/>
        </w:rPr>
        <w:instrText xml:space="preserve"> _</w:instrText>
      </w:r>
      <w:r>
        <w:instrText>Ref</w:instrText>
      </w:r>
      <w:r w:rsidRPr="00AA4C2F">
        <w:rPr>
          <w:lang w:val="ru-RU"/>
        </w:rPr>
        <w:instrText>500975643 \</w:instrText>
      </w:r>
      <w:r>
        <w:instrText>h</w:instrText>
      </w:r>
      <w:r w:rsidRPr="00AA4C2F">
        <w:rPr>
          <w:lang w:val="ru-RU"/>
        </w:rPr>
        <w:instrText xml:space="preserve">  \* </w:instrText>
      </w:r>
      <w:r>
        <w:instrText>MERGEFORMAT</w:instrText>
      </w:r>
      <w:r w:rsidRPr="00AA4C2F">
        <w:rPr>
          <w:lang w:val="ru-RU"/>
        </w:rPr>
        <w:instrText xml:space="preserve"> </w:instrText>
      </w:r>
      <w:r>
        <w:fldChar w:fldCharType="separate"/>
      </w:r>
      <w:r w:rsidRPr="00AA4C2F">
        <w:rPr>
          <w:lang w:val="ru-RU"/>
        </w:rPr>
        <w:t>4</w:t>
      </w:r>
      <w:r>
        <w:fldChar w:fldCharType="end"/>
      </w:r>
      <w:r>
        <w:rPr>
          <w:kern w:val="22"/>
          <w:szCs w:val="22"/>
          <w:lang w:val="ru-RU"/>
        </w:rPr>
        <w:t>, в том числе</w:t>
      </w:r>
      <w:r w:rsidRPr="001752D4">
        <w:rPr>
          <w:kern w:val="22"/>
          <w:szCs w:val="22"/>
          <w:lang w:val="ru-RU"/>
        </w:rPr>
        <w:t xml:space="preserve"> </w:t>
      </w:r>
      <w:r w:rsidR="00722D13">
        <w:rPr>
          <w:kern w:val="22"/>
          <w:szCs w:val="22"/>
          <w:lang w:val="ru-RU"/>
        </w:rPr>
        <w:t xml:space="preserve">через </w:t>
      </w:r>
      <w:r w:rsidR="00722D13" w:rsidRPr="00722D13">
        <w:rPr>
          <w:kern w:val="22"/>
          <w:szCs w:val="22"/>
          <w:lang w:val="ru-RU"/>
        </w:rPr>
        <w:t>механизм посредничества</w:t>
      </w:r>
      <w:r w:rsidRPr="001752D4">
        <w:rPr>
          <w:kern w:val="22"/>
          <w:szCs w:val="22"/>
          <w:lang w:val="ru-RU"/>
        </w:rPr>
        <w:t>;</w:t>
      </w:r>
    </w:p>
    <w:p w:rsidR="00511D8C" w:rsidRPr="001752D4" w:rsidRDefault="00511D8C" w:rsidP="00511D8C">
      <w:pPr>
        <w:pStyle w:val="Para10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kern w:val="22"/>
          <w:szCs w:val="22"/>
          <w:lang w:val="ru-RU"/>
        </w:rPr>
      </w:pPr>
      <w:r w:rsidRPr="00E513E1">
        <w:rPr>
          <w:kern w:val="22"/>
          <w:szCs w:val="22"/>
          <w:lang w:val="ru-RU"/>
        </w:rPr>
        <w:t>7.</w:t>
      </w:r>
      <w:r w:rsidRPr="00E513E1">
        <w:rPr>
          <w:i/>
          <w:kern w:val="22"/>
          <w:szCs w:val="22"/>
          <w:lang w:val="ru-RU"/>
        </w:rPr>
        <w:t xml:space="preserve"> </w:t>
      </w:r>
      <w:r w:rsidRPr="00E513E1">
        <w:rPr>
          <w:i/>
          <w:kern w:val="22"/>
          <w:szCs w:val="22"/>
          <w:lang w:val="ru-RU"/>
        </w:rPr>
        <w:tab/>
      </w:r>
      <w:r>
        <w:rPr>
          <w:i/>
          <w:kern w:val="22"/>
          <w:szCs w:val="22"/>
          <w:lang w:val="ru-RU"/>
        </w:rPr>
        <w:t>предлагает</w:t>
      </w:r>
      <w:r w:rsidRPr="001752D4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Всемирной</w:t>
      </w:r>
      <w:r w:rsidRPr="001752D4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организации</w:t>
      </w:r>
      <w:r w:rsidRPr="001752D4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здравоохранения, Всемирной</w:t>
      </w:r>
      <w:r w:rsidRPr="001752D4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организации</w:t>
      </w:r>
      <w:r w:rsidRPr="001752D4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 xml:space="preserve">здравоохранения животных, </w:t>
      </w:r>
      <w:r w:rsidRPr="00D265CB">
        <w:rPr>
          <w:bCs/>
          <w:kern w:val="22"/>
          <w:szCs w:val="22"/>
          <w:lang w:val="ru-RU"/>
        </w:rPr>
        <w:t>Продовольственн</w:t>
      </w:r>
      <w:r>
        <w:rPr>
          <w:bCs/>
          <w:kern w:val="22"/>
          <w:szCs w:val="22"/>
          <w:lang w:val="ru-RU"/>
        </w:rPr>
        <w:t>ой</w:t>
      </w:r>
      <w:r w:rsidRPr="00D265CB">
        <w:rPr>
          <w:bCs/>
          <w:kern w:val="22"/>
          <w:szCs w:val="22"/>
          <w:lang w:val="ru-RU"/>
        </w:rPr>
        <w:t xml:space="preserve"> и сельскохозяйственн</w:t>
      </w:r>
      <w:r>
        <w:rPr>
          <w:bCs/>
          <w:kern w:val="22"/>
          <w:szCs w:val="22"/>
          <w:lang w:val="ru-RU"/>
        </w:rPr>
        <w:t>ой</w:t>
      </w:r>
      <w:r w:rsidRPr="00D265CB">
        <w:rPr>
          <w:bCs/>
          <w:kern w:val="22"/>
          <w:szCs w:val="22"/>
          <w:lang w:val="ru-RU"/>
        </w:rPr>
        <w:t xml:space="preserve"> организаци</w:t>
      </w:r>
      <w:r>
        <w:rPr>
          <w:bCs/>
          <w:kern w:val="22"/>
          <w:szCs w:val="22"/>
          <w:lang w:val="ru-RU"/>
        </w:rPr>
        <w:t>и</w:t>
      </w:r>
      <w:r w:rsidRPr="00D265CB">
        <w:rPr>
          <w:bCs/>
          <w:kern w:val="22"/>
          <w:szCs w:val="22"/>
          <w:lang w:val="ru-RU"/>
        </w:rPr>
        <w:t xml:space="preserve"> Объединенных Наций</w:t>
      </w:r>
      <w:r w:rsidRPr="001752D4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 другим соответствующим организациям рассмотреть экосистемные подходы в их деятельности по усилению профилактики заболеваний</w:t>
      </w:r>
      <w:r w:rsidRPr="001752D4">
        <w:rPr>
          <w:kern w:val="22"/>
          <w:szCs w:val="22"/>
          <w:lang w:val="ru-RU"/>
        </w:rPr>
        <w:t>;</w:t>
      </w:r>
    </w:p>
    <w:p w:rsidR="00511D8C" w:rsidRPr="001752D4" w:rsidRDefault="00511D8C" w:rsidP="00511D8C">
      <w:pPr>
        <w:pStyle w:val="Para10"/>
        <w:numPr>
          <w:ilvl w:val="0"/>
          <w:numId w:val="0"/>
        </w:numPr>
        <w:suppressLineNumbers/>
        <w:shd w:val="clear" w:color="auto" w:fill="FFFFFF"/>
        <w:suppressAutoHyphens/>
        <w:ind w:left="720" w:firstLine="720"/>
        <w:rPr>
          <w:kern w:val="22"/>
          <w:szCs w:val="22"/>
          <w:lang w:val="ru-RU"/>
        </w:rPr>
      </w:pPr>
      <w:r w:rsidRPr="001752D4">
        <w:rPr>
          <w:kern w:val="22"/>
          <w:szCs w:val="22"/>
          <w:lang w:val="ru-RU"/>
        </w:rPr>
        <w:t>8.</w:t>
      </w:r>
      <w:r w:rsidRPr="001752D4">
        <w:rPr>
          <w:i/>
          <w:kern w:val="22"/>
          <w:szCs w:val="22"/>
          <w:lang w:val="ru-RU"/>
        </w:rPr>
        <w:tab/>
      </w:r>
      <w:r>
        <w:rPr>
          <w:i/>
          <w:kern w:val="22"/>
          <w:szCs w:val="22"/>
          <w:lang w:val="ru-RU"/>
        </w:rPr>
        <w:t>поручает</w:t>
      </w:r>
      <w:r w:rsidRPr="001752D4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Исполнительному</w:t>
      </w:r>
      <w:r w:rsidRPr="001752D4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секретарю</w:t>
      </w:r>
      <w:r w:rsidRPr="001752D4">
        <w:rPr>
          <w:kern w:val="22"/>
          <w:szCs w:val="22"/>
          <w:lang w:val="ru-RU"/>
        </w:rPr>
        <w:t xml:space="preserve"> </w:t>
      </w:r>
      <w:r w:rsidR="002A16E6">
        <w:rPr>
          <w:kern w:val="22"/>
          <w:szCs w:val="22"/>
          <w:lang w:val="ru-RU"/>
        </w:rPr>
        <w:t xml:space="preserve">при условии наличия ресурсов </w:t>
      </w:r>
      <w:r>
        <w:rPr>
          <w:kern w:val="22"/>
          <w:szCs w:val="22"/>
          <w:lang w:val="ru-RU"/>
        </w:rPr>
        <w:t xml:space="preserve">и </w:t>
      </w:r>
      <w:r>
        <w:rPr>
          <w:i/>
          <w:kern w:val="22"/>
          <w:szCs w:val="22"/>
          <w:lang w:val="ru-RU"/>
        </w:rPr>
        <w:t>предлагает</w:t>
      </w:r>
      <w:r w:rsidRPr="001752D4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Всемирной</w:t>
      </w:r>
      <w:r w:rsidRPr="001752D4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организации</w:t>
      </w:r>
      <w:r w:rsidRPr="001752D4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здравоохранения и другим</w:t>
      </w:r>
      <w:r w:rsidRPr="001752D4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членам</w:t>
      </w:r>
      <w:r w:rsidRPr="001752D4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межучережденческой</w:t>
      </w:r>
      <w:r w:rsidRPr="001752D4">
        <w:rPr>
          <w:kern w:val="22"/>
          <w:szCs w:val="22"/>
          <w:lang w:val="ru-RU"/>
        </w:rPr>
        <w:t xml:space="preserve"> контактн</w:t>
      </w:r>
      <w:r>
        <w:rPr>
          <w:kern w:val="22"/>
          <w:szCs w:val="22"/>
          <w:lang w:val="ru-RU"/>
        </w:rPr>
        <w:t>ой</w:t>
      </w:r>
      <w:r w:rsidRPr="001752D4">
        <w:rPr>
          <w:kern w:val="22"/>
          <w:szCs w:val="22"/>
          <w:lang w:val="ru-RU"/>
        </w:rPr>
        <w:t xml:space="preserve"> групп</w:t>
      </w:r>
      <w:r>
        <w:rPr>
          <w:kern w:val="22"/>
          <w:szCs w:val="22"/>
          <w:lang w:val="ru-RU"/>
        </w:rPr>
        <w:t>ы</w:t>
      </w:r>
      <w:r w:rsidRPr="001752D4">
        <w:rPr>
          <w:kern w:val="22"/>
          <w:szCs w:val="22"/>
          <w:lang w:val="ru-RU"/>
        </w:rPr>
        <w:t xml:space="preserve"> по вопросам биоразнообразия и здравоохранения </w:t>
      </w:r>
      <w:r>
        <w:rPr>
          <w:kern w:val="22"/>
          <w:szCs w:val="22"/>
          <w:lang w:val="ru-RU"/>
        </w:rPr>
        <w:t>и другим соответствующим партнерам</w:t>
      </w:r>
      <w:r w:rsidRPr="001752D4">
        <w:rPr>
          <w:kern w:val="22"/>
          <w:szCs w:val="22"/>
          <w:lang w:val="ru-RU"/>
        </w:rPr>
        <w:t>:</w:t>
      </w:r>
    </w:p>
    <w:p w:rsidR="00511D8C" w:rsidRPr="00ED1B61" w:rsidRDefault="00511D8C" w:rsidP="00D17401">
      <w:pPr>
        <w:pStyle w:val="Para10"/>
        <w:numPr>
          <w:ilvl w:val="0"/>
          <w:numId w:val="7"/>
        </w:numPr>
        <w:suppressLineNumbers/>
        <w:shd w:val="clear" w:color="auto" w:fill="FFFFFF"/>
        <w:suppressAutoHyphens/>
        <w:ind w:left="72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помогать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способствовать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обсуждению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подходов</w:t>
      </w:r>
      <w:r w:rsidRPr="00ED1B61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касающихся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связей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между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биоразнообразием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здравоохранением</w:t>
      </w:r>
      <w:r w:rsidRPr="00ED1B61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с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соответствующими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национальными</w:t>
      </w:r>
      <w:r w:rsidRPr="00ED1B61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региональными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субрегиональными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субъектами</w:t>
      </w:r>
      <w:r w:rsidRPr="00ED1B61">
        <w:rPr>
          <w:kern w:val="22"/>
          <w:szCs w:val="22"/>
          <w:lang w:val="ru-RU"/>
        </w:rPr>
        <w:t xml:space="preserve"> </w:t>
      </w:r>
      <w:r w:rsidR="00722D13" w:rsidRPr="00722D13">
        <w:rPr>
          <w:kern w:val="22"/>
          <w:szCs w:val="22"/>
          <w:lang w:val="ru-RU"/>
        </w:rPr>
        <w:t xml:space="preserve">деятельности </w:t>
      </w:r>
      <w:r>
        <w:rPr>
          <w:kern w:val="22"/>
          <w:szCs w:val="22"/>
          <w:lang w:val="ru-RU"/>
        </w:rPr>
        <w:t>по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мере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необходимости в целях оказания помощи Сторонам в разработке стратегий по эффективной актуализации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связей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между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биоразнообразием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здравоохранением и</w:t>
      </w:r>
      <w:r w:rsidRPr="00ED1B61">
        <w:rPr>
          <w:kern w:val="22"/>
          <w:szCs w:val="22"/>
          <w:lang w:val="ru-RU"/>
        </w:rPr>
        <w:t>,</w:t>
      </w:r>
      <w:r>
        <w:rPr>
          <w:kern w:val="22"/>
          <w:szCs w:val="22"/>
          <w:lang w:val="ru-RU"/>
        </w:rPr>
        <w:t xml:space="preserve"> в частности</w:t>
      </w:r>
      <w:r w:rsidRPr="00ED1B61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 xml:space="preserve">поддерживать комплексные подходы </w:t>
      </w:r>
      <w:r w:rsidRPr="002938AC">
        <w:rPr>
          <w:kern w:val="22"/>
          <w:szCs w:val="22"/>
          <w:lang w:val="ru-RU"/>
        </w:rPr>
        <w:t>"Единое здоровье"</w:t>
      </w:r>
      <w:r w:rsidRPr="00ED1B61">
        <w:rPr>
          <w:kern w:val="22"/>
          <w:szCs w:val="22"/>
          <w:lang w:val="ru-RU"/>
        </w:rPr>
        <w:t>;</w:t>
      </w:r>
    </w:p>
    <w:p w:rsidR="00511D8C" w:rsidRPr="00ED1B61" w:rsidRDefault="00511D8C" w:rsidP="00D17401">
      <w:pPr>
        <w:pStyle w:val="Para10"/>
        <w:numPr>
          <w:ilvl w:val="0"/>
          <w:numId w:val="7"/>
        </w:numPr>
        <w:suppressLineNumbers/>
        <w:shd w:val="clear" w:color="auto" w:fill="FFFFFF"/>
        <w:suppressAutoHyphens/>
        <w:ind w:left="72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проводить</w:t>
      </w:r>
      <w:r w:rsidRPr="00ED1B61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дополнительные региональные и субрегиональные</w:t>
      </w:r>
      <w:r w:rsidRPr="00ED1B61">
        <w:rPr>
          <w:lang w:val="ru-RU"/>
        </w:rPr>
        <w:t xml:space="preserve"> </w:t>
      </w:r>
      <w:r>
        <w:rPr>
          <w:lang w:val="ru-RU"/>
        </w:rPr>
        <w:t>семинары по созданию потенциала</w:t>
      </w:r>
      <w:r>
        <w:rPr>
          <w:kern w:val="22"/>
          <w:szCs w:val="22"/>
          <w:lang w:val="ru-RU"/>
        </w:rPr>
        <w:t xml:space="preserve"> во всех регионах</w:t>
      </w:r>
      <w:r w:rsidRPr="00ED1B61">
        <w:rPr>
          <w:kern w:val="22"/>
          <w:szCs w:val="22"/>
          <w:lang w:val="ru-RU"/>
        </w:rPr>
        <w:t>;</w:t>
      </w:r>
    </w:p>
    <w:p w:rsidR="00511D8C" w:rsidRPr="008173F5" w:rsidRDefault="00511D8C" w:rsidP="00D17401">
      <w:pPr>
        <w:pStyle w:val="Para10"/>
        <w:numPr>
          <w:ilvl w:val="0"/>
          <w:numId w:val="7"/>
        </w:numPr>
        <w:suppressLineNumbers/>
        <w:shd w:val="clear" w:color="auto" w:fill="FFFFFF"/>
        <w:suppressAutoHyphens/>
        <w:ind w:left="72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t>собирать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информацию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о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соответствующих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исследованиях</w:t>
      </w:r>
      <w:r w:rsidRPr="008173F5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опыте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передовой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практике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в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области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 xml:space="preserve">микробиома и здоровья человека, а также в </w:t>
      </w:r>
      <w:r w:rsidR="00D678CE">
        <w:rPr>
          <w:kern w:val="22"/>
          <w:szCs w:val="22"/>
          <w:lang w:val="ru-RU"/>
        </w:rPr>
        <w:t>сфере</w:t>
      </w:r>
      <w:r>
        <w:rPr>
          <w:kern w:val="22"/>
          <w:szCs w:val="22"/>
          <w:lang w:val="ru-RU"/>
        </w:rPr>
        <w:t xml:space="preserve"> создания</w:t>
      </w:r>
      <w:r w:rsidRPr="008173F5">
        <w:rPr>
          <w:kern w:val="22"/>
          <w:szCs w:val="22"/>
          <w:lang w:val="ru-RU"/>
        </w:rPr>
        <w:t xml:space="preserve">, </w:t>
      </w:r>
      <w:r>
        <w:rPr>
          <w:kern w:val="22"/>
          <w:szCs w:val="22"/>
          <w:lang w:val="ru-RU"/>
        </w:rPr>
        <w:t>управления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внедрения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производственных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систем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на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основе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сохранения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устойчивого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использования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биологического</w:t>
      </w:r>
      <w:r w:rsidRPr="008173F5">
        <w:rPr>
          <w:kern w:val="22"/>
          <w:szCs w:val="22"/>
          <w:lang w:val="ru-RU"/>
        </w:rPr>
        <w:t xml:space="preserve"> </w:t>
      </w:r>
      <w:r w:rsidR="00D678CE">
        <w:rPr>
          <w:kern w:val="22"/>
          <w:szCs w:val="22"/>
          <w:lang w:val="ru-RU"/>
        </w:rPr>
        <w:t xml:space="preserve">разнообразия, а также </w:t>
      </w:r>
      <w:r>
        <w:rPr>
          <w:kern w:val="22"/>
          <w:szCs w:val="22"/>
          <w:lang w:val="ru-RU"/>
        </w:rPr>
        <w:t>в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области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традиционных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знаний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их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соответствующих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выгод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для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здорового</w:t>
      </w:r>
      <w:r w:rsidRPr="008173F5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 xml:space="preserve">питания, </w:t>
      </w:r>
      <w:r w:rsidR="00D678CE">
        <w:rPr>
          <w:kern w:val="22"/>
          <w:szCs w:val="22"/>
          <w:lang w:val="ru-RU"/>
        </w:rPr>
        <w:t>в</w:t>
      </w:r>
      <w:r>
        <w:rPr>
          <w:kern w:val="22"/>
          <w:szCs w:val="22"/>
          <w:lang w:val="ru-RU"/>
        </w:rPr>
        <w:t xml:space="preserve"> частности, в уязвимых и маргинализированных слоях общества</w:t>
      </w:r>
      <w:r w:rsidRPr="008173F5">
        <w:rPr>
          <w:kern w:val="22"/>
          <w:szCs w:val="22"/>
          <w:lang w:val="ru-RU"/>
        </w:rPr>
        <w:t>;</w:t>
      </w:r>
    </w:p>
    <w:p w:rsidR="00511D8C" w:rsidRPr="00603ADE" w:rsidRDefault="00511D8C" w:rsidP="00D17401">
      <w:pPr>
        <w:pStyle w:val="Para10"/>
        <w:numPr>
          <w:ilvl w:val="0"/>
          <w:numId w:val="7"/>
        </w:numPr>
        <w:suppressLineNumbers/>
        <w:shd w:val="clear" w:color="auto" w:fill="FFFFFF"/>
        <w:suppressAutoHyphens/>
        <w:ind w:left="720" w:firstLine="720"/>
        <w:rPr>
          <w:kern w:val="22"/>
          <w:szCs w:val="22"/>
          <w:lang w:val="ru-RU"/>
        </w:rPr>
      </w:pPr>
      <w:r>
        <w:rPr>
          <w:kern w:val="22"/>
          <w:szCs w:val="22"/>
          <w:lang w:val="ru-RU"/>
        </w:rPr>
        <w:lastRenderedPageBreak/>
        <w:t>изучить механизм обеспечения доступности, регулярного обновления, объединения и распространения научной</w:t>
      </w:r>
      <w:r w:rsidRPr="00AF72CD">
        <w:rPr>
          <w:kern w:val="22"/>
          <w:szCs w:val="22"/>
          <w:lang w:val="ru-RU"/>
        </w:rPr>
        <w:t xml:space="preserve"> </w:t>
      </w:r>
      <w:r>
        <w:rPr>
          <w:kern w:val="22"/>
          <w:szCs w:val="22"/>
          <w:lang w:val="ru-RU"/>
        </w:rPr>
        <w:t>литературы и других докладов в области здравоохранения и биоразнообразия в поддержку разработки руководства по передовой практике</w:t>
      </w:r>
      <w:r w:rsidRPr="00AF72CD">
        <w:rPr>
          <w:kern w:val="22"/>
          <w:szCs w:val="22"/>
          <w:lang w:val="ru-RU"/>
        </w:rPr>
        <w:t>;</w:t>
      </w:r>
    </w:p>
    <w:p w:rsidR="00511D8C" w:rsidRPr="00603ADE" w:rsidRDefault="00511D8C" w:rsidP="00D17401">
      <w:pPr>
        <w:pStyle w:val="Para10"/>
        <w:numPr>
          <w:ilvl w:val="0"/>
          <w:numId w:val="7"/>
        </w:numPr>
        <w:suppressLineNumbers/>
        <w:shd w:val="clear" w:color="auto" w:fill="FFFFFF"/>
        <w:suppressAutoHyphens/>
        <w:ind w:left="720" w:firstLine="720"/>
        <w:rPr>
          <w:kern w:val="22"/>
          <w:szCs w:val="22"/>
          <w:lang w:val="ru-RU"/>
        </w:rPr>
      </w:pPr>
      <w:r w:rsidRPr="00603ADE">
        <w:rPr>
          <w:kern w:val="22"/>
          <w:szCs w:val="22"/>
          <w:lang w:val="ru-RU"/>
        </w:rPr>
        <w:t>представ</w:t>
      </w:r>
      <w:r>
        <w:rPr>
          <w:kern w:val="22"/>
          <w:szCs w:val="22"/>
          <w:lang w:val="ru-RU"/>
        </w:rPr>
        <w:t>и</w:t>
      </w:r>
      <w:r w:rsidRPr="00603ADE">
        <w:rPr>
          <w:kern w:val="22"/>
          <w:szCs w:val="22"/>
          <w:lang w:val="ru-RU"/>
        </w:rPr>
        <w:t>ть</w:t>
      </w:r>
      <w:r w:rsidRPr="00AF72CD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доклады</w:t>
      </w:r>
      <w:r w:rsidRPr="00AF72CD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о</w:t>
      </w:r>
      <w:r w:rsidRPr="00AF72CD">
        <w:rPr>
          <w:kern w:val="22"/>
          <w:lang w:val="ru-RU"/>
        </w:rPr>
        <w:t xml:space="preserve"> </w:t>
      </w:r>
      <w:r>
        <w:rPr>
          <w:kern w:val="22"/>
          <w:lang w:val="ru-RU"/>
        </w:rPr>
        <w:t>ходе</w:t>
      </w:r>
      <w:r w:rsidRPr="00AF72CD">
        <w:rPr>
          <w:kern w:val="22"/>
          <w:lang w:val="ru-RU"/>
        </w:rPr>
        <w:t xml:space="preserve"> </w:t>
      </w:r>
      <w:r>
        <w:rPr>
          <w:kern w:val="22"/>
          <w:lang w:val="ru-RU"/>
        </w:rPr>
        <w:t>работы</w:t>
      </w:r>
      <w:r w:rsidRPr="00AF72CD">
        <w:rPr>
          <w:kern w:val="22"/>
          <w:lang w:val="ru-RU"/>
        </w:rPr>
        <w:t xml:space="preserve"> Вспомогательн</w:t>
      </w:r>
      <w:r>
        <w:rPr>
          <w:kern w:val="22"/>
          <w:lang w:val="ru-RU"/>
        </w:rPr>
        <w:t>ому</w:t>
      </w:r>
      <w:r w:rsidRPr="00AF72CD">
        <w:rPr>
          <w:kern w:val="22"/>
          <w:lang w:val="ru-RU"/>
        </w:rPr>
        <w:t xml:space="preserve"> орган</w:t>
      </w:r>
      <w:r>
        <w:rPr>
          <w:kern w:val="22"/>
          <w:lang w:val="ru-RU"/>
        </w:rPr>
        <w:t>у</w:t>
      </w:r>
      <w:r w:rsidRPr="00AF72CD">
        <w:rPr>
          <w:kern w:val="22"/>
          <w:lang w:val="ru-RU"/>
        </w:rPr>
        <w:t xml:space="preserve"> по научным, техническим и технологическим консультациям</w:t>
      </w:r>
      <w:r>
        <w:rPr>
          <w:kern w:val="22"/>
          <w:lang w:val="ru-RU"/>
        </w:rPr>
        <w:t xml:space="preserve"> на его 23-м совещании и </w:t>
      </w:r>
      <w:r w:rsidRPr="00AF72CD">
        <w:rPr>
          <w:kern w:val="22"/>
          <w:lang w:val="ru-RU"/>
        </w:rPr>
        <w:t>Вспомогательн</w:t>
      </w:r>
      <w:r>
        <w:rPr>
          <w:kern w:val="22"/>
          <w:lang w:val="ru-RU"/>
        </w:rPr>
        <w:t>ому</w:t>
      </w:r>
      <w:r w:rsidRPr="00AF72CD">
        <w:rPr>
          <w:kern w:val="22"/>
          <w:lang w:val="ru-RU"/>
        </w:rPr>
        <w:t xml:space="preserve"> орган</w:t>
      </w:r>
      <w:r>
        <w:rPr>
          <w:kern w:val="22"/>
          <w:lang w:val="ru-RU"/>
        </w:rPr>
        <w:t>у</w:t>
      </w:r>
      <w:r w:rsidRPr="00AF72CD">
        <w:rPr>
          <w:kern w:val="22"/>
          <w:lang w:val="ru-RU"/>
        </w:rPr>
        <w:t xml:space="preserve"> по </w:t>
      </w:r>
      <w:r>
        <w:rPr>
          <w:kern w:val="22"/>
          <w:lang w:val="ru-RU"/>
        </w:rPr>
        <w:t>осуществлению на его 3-м совещании</w:t>
      </w:r>
      <w:r>
        <w:rPr>
          <w:kern w:val="22"/>
          <w:szCs w:val="22"/>
          <w:lang w:val="ru-RU"/>
        </w:rPr>
        <w:t>.</w:t>
      </w:r>
    </w:p>
    <w:p w:rsidR="004E140A" w:rsidRPr="004E140A" w:rsidRDefault="004E140A" w:rsidP="004E140A">
      <w:pPr>
        <w:pStyle w:val="recommendationheader"/>
        <w:rPr>
          <w:kern w:val="22"/>
          <w:szCs w:val="22"/>
          <w:lang w:val="ru-RU"/>
        </w:rPr>
      </w:pPr>
    </w:p>
    <w:p w:rsidR="004E140A" w:rsidRPr="004E140A" w:rsidRDefault="004E140A" w:rsidP="00511D8C">
      <w:pPr>
        <w:pStyle w:val="LightList-Accent51"/>
        <w:keepNext/>
        <w:suppressLineNumbers/>
        <w:tabs>
          <w:tab w:val="left" w:pos="2268"/>
        </w:tabs>
        <w:suppressAutoHyphens/>
        <w:spacing w:before="120" w:after="120"/>
        <w:ind w:left="2268"/>
        <w:contextualSpacing w:val="0"/>
        <w:rPr>
          <w:rFonts w:eastAsia="Batang" w:cs="Times New Roman"/>
          <w:bCs/>
          <w:iCs/>
          <w:snapToGrid w:val="0"/>
          <w:color w:val="000000"/>
          <w:kern w:val="22"/>
          <w:szCs w:val="22"/>
          <w:lang w:val="ru-RU" w:eastAsia="ja-JP" w:bidi="th-TH"/>
        </w:rPr>
      </w:pPr>
    </w:p>
    <w:p w:rsidR="004E140A" w:rsidRPr="004E140A" w:rsidRDefault="004E140A" w:rsidP="004E140A">
      <w:pPr>
        <w:pStyle w:val="Default"/>
        <w:suppressLineNumbers/>
        <w:suppressAutoHyphens/>
        <w:spacing w:after="120"/>
      </w:pPr>
    </w:p>
    <w:p w:rsidR="000A7220" w:rsidRPr="004E140A" w:rsidRDefault="000A7220" w:rsidP="00B15FF0">
      <w:pPr>
        <w:suppressLineNumbers/>
        <w:suppressAutoHyphens/>
        <w:spacing w:before="100" w:beforeAutospacing="1" w:after="100" w:afterAutospacing="1"/>
        <w:ind w:firstLine="720"/>
        <w:rPr>
          <w:szCs w:val="22"/>
          <w:lang w:val="ru-RU"/>
        </w:rPr>
      </w:pPr>
    </w:p>
    <w:p w:rsidR="000A7220" w:rsidRPr="004E140A" w:rsidRDefault="000A7220" w:rsidP="00B15FF0">
      <w:pPr>
        <w:spacing w:before="100" w:beforeAutospacing="1" w:after="100" w:afterAutospacing="1"/>
        <w:jc w:val="center"/>
        <w:rPr>
          <w:kern w:val="22"/>
          <w:lang w:val="ru-RU"/>
        </w:rPr>
      </w:pPr>
      <w:r w:rsidRPr="004E140A">
        <w:rPr>
          <w:lang w:val="ru-RU"/>
        </w:rPr>
        <w:t>__________</w:t>
      </w:r>
    </w:p>
    <w:p w:rsidR="00736BC2" w:rsidRPr="004E140A" w:rsidRDefault="00736BC2" w:rsidP="00B15FF0">
      <w:pPr>
        <w:spacing w:before="100" w:beforeAutospacing="1" w:after="100" w:afterAutospacing="1"/>
        <w:rPr>
          <w:lang w:val="ru-RU"/>
        </w:rPr>
      </w:pPr>
    </w:p>
    <w:sectPr w:rsidR="00736BC2" w:rsidRPr="004E140A" w:rsidSect="00726F90">
      <w:headerReference w:type="even" r:id="rId14"/>
      <w:headerReference w:type="default" r:id="rId15"/>
      <w:headerReference w:type="first" r:id="rId16"/>
      <w:footerReference w:type="first" r:id="rId17"/>
      <w:type w:val="continuous"/>
      <w:pgSz w:w="12240" w:h="15840" w:code="1"/>
      <w:pgMar w:top="1021" w:right="1440" w:bottom="1134" w:left="1440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F5C" w:rsidRDefault="00385F5C">
      <w:r>
        <w:separator/>
      </w:r>
    </w:p>
  </w:endnote>
  <w:endnote w:type="continuationSeparator" w:id="0">
    <w:p w:rsidR="00385F5C" w:rsidRDefault="0038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 Bold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AA" w:rsidRDefault="00E602AA" w:rsidP="008361CA">
    <w:pPr>
      <w:pStyle w:val="Footer"/>
      <w:tabs>
        <w:tab w:val="clear" w:pos="4320"/>
        <w:tab w:val="clear" w:pos="8640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F5C" w:rsidRDefault="00385F5C">
      <w:r>
        <w:separator/>
      </w:r>
    </w:p>
  </w:footnote>
  <w:footnote w:type="continuationSeparator" w:id="0">
    <w:p w:rsidR="00385F5C" w:rsidRDefault="00385F5C">
      <w:r>
        <w:continuationSeparator/>
      </w:r>
    </w:p>
  </w:footnote>
  <w:footnote w:id="1">
    <w:p w:rsidR="00511D8C" w:rsidRDefault="00511D8C" w:rsidP="00511D8C">
      <w:pPr>
        <w:pStyle w:val="FootnoteText"/>
        <w:keepLines w:val="0"/>
        <w:suppressLineNumbers/>
        <w:suppressAutoHyphens/>
        <w:spacing w:after="0"/>
        <w:ind w:firstLine="0"/>
      </w:pPr>
      <w:r w:rsidRPr="006E1156">
        <w:rPr>
          <w:rStyle w:val="FootnoteReference"/>
          <w:kern w:val="18"/>
          <w:sz w:val="16"/>
          <w:szCs w:val="16"/>
          <w:vertAlign w:val="superscript"/>
        </w:rPr>
        <w:footnoteRef/>
      </w:r>
      <w:r w:rsidRPr="006E1156">
        <w:rPr>
          <w:kern w:val="18"/>
          <w:sz w:val="16"/>
          <w:szCs w:val="16"/>
          <w:lang w:val="ru-RU"/>
        </w:rPr>
        <w:t xml:space="preserve"> </w:t>
      </w:r>
      <w:hyperlink r:id="rId1" w:history="1">
        <w:r w:rsidRPr="006E1156">
          <w:rPr>
            <w:rStyle w:val="Hyperlink"/>
            <w:kern w:val="18"/>
            <w:sz w:val="16"/>
            <w:szCs w:val="16"/>
          </w:rPr>
          <w:t>http://www.euro.who.int/en/health-topics/environment-and-health/urban-health/publications/2016/urban-green-spaces-and-health-a-review-of-evidence-2016</w:t>
        </w:r>
      </w:hyperlink>
    </w:p>
  </w:footnote>
  <w:footnote w:id="2">
    <w:p w:rsidR="00511D8C" w:rsidRDefault="00511D8C" w:rsidP="00511D8C">
      <w:pPr>
        <w:pStyle w:val="FootnoteText"/>
        <w:keepLines w:val="0"/>
        <w:suppressLineNumbers/>
        <w:suppressAutoHyphens/>
        <w:spacing w:after="0"/>
        <w:ind w:firstLine="0"/>
      </w:pPr>
      <w:r w:rsidRPr="006E1156">
        <w:rPr>
          <w:rStyle w:val="FootnoteReference"/>
          <w:kern w:val="18"/>
          <w:sz w:val="16"/>
          <w:szCs w:val="16"/>
          <w:vertAlign w:val="superscript"/>
        </w:rPr>
        <w:footnoteRef/>
      </w:r>
      <w:hyperlink r:id="rId2" w:history="1">
        <w:r w:rsidRPr="006E1156">
          <w:rPr>
            <w:rStyle w:val="Hyperlink"/>
            <w:kern w:val="18"/>
            <w:sz w:val="16"/>
            <w:szCs w:val="16"/>
          </w:rPr>
          <w:t>http://www.euro.who.int/en/health-topics/environment-and-health/urba</w:t>
        </w:r>
        <w:r w:rsidRPr="006E1156">
          <w:rPr>
            <w:rStyle w:val="Hyperlink"/>
            <w:kern w:val="18"/>
            <w:sz w:val="16"/>
            <w:szCs w:val="16"/>
          </w:rPr>
          <w:t>n</w:t>
        </w:r>
        <w:r w:rsidRPr="006E1156">
          <w:rPr>
            <w:rStyle w:val="Hyperlink"/>
            <w:kern w:val="18"/>
            <w:sz w:val="16"/>
            <w:szCs w:val="16"/>
          </w:rPr>
          <w:t>-health/publications/2017/urban-green-space-interventions-and-health-a-review-of-impacts-and-effectiveness.-full-report-2017</w:t>
        </w:r>
      </w:hyperlink>
    </w:p>
  </w:footnote>
  <w:footnote w:id="3">
    <w:p w:rsidR="00511D8C" w:rsidRPr="00AA4C2F" w:rsidRDefault="00511D8C" w:rsidP="00511D8C">
      <w:pPr>
        <w:pStyle w:val="FootnoteText"/>
        <w:spacing w:after="0"/>
        <w:ind w:firstLine="0"/>
        <w:rPr>
          <w:lang w:val="ru-RU"/>
        </w:rPr>
      </w:pPr>
      <w:r w:rsidRPr="006E1156">
        <w:rPr>
          <w:rStyle w:val="FootnoteReference"/>
          <w:sz w:val="16"/>
          <w:szCs w:val="16"/>
          <w:vertAlign w:val="superscript"/>
        </w:rPr>
        <w:footnoteRef/>
      </w:r>
      <w:r w:rsidRPr="006E1156">
        <w:rPr>
          <w:sz w:val="16"/>
          <w:szCs w:val="16"/>
          <w:lang w:val="ru-RU"/>
        </w:rPr>
        <w:t xml:space="preserve"> Приложение к </w:t>
      </w:r>
      <w:hyperlink r:id="rId3" w:history="1">
        <w:r w:rsidRPr="006E1156">
          <w:rPr>
            <w:rStyle w:val="Hyperlink"/>
            <w:sz w:val="16"/>
            <w:szCs w:val="16"/>
            <w:lang w:val="ru-RU"/>
          </w:rPr>
          <w:t>резолюции 70/1 Генеральной</w:t>
        </w:r>
        <w:r w:rsidRPr="006E1156">
          <w:rPr>
            <w:rStyle w:val="Hyperlink"/>
            <w:sz w:val="16"/>
            <w:szCs w:val="16"/>
            <w:lang w:val="ru-RU"/>
          </w:rPr>
          <w:t xml:space="preserve"> </w:t>
        </w:r>
        <w:r w:rsidRPr="006E1156">
          <w:rPr>
            <w:rStyle w:val="Hyperlink"/>
            <w:sz w:val="16"/>
            <w:szCs w:val="16"/>
            <w:lang w:val="ru-RU"/>
          </w:rPr>
          <w:t>Ассамблеи</w:t>
        </w:r>
      </w:hyperlink>
      <w:r w:rsidRPr="006E1156">
        <w:rPr>
          <w:sz w:val="16"/>
          <w:szCs w:val="16"/>
          <w:lang w:val="ru-RU"/>
        </w:rPr>
        <w:t>.</w:t>
      </w:r>
    </w:p>
  </w:footnote>
  <w:footnote w:id="4">
    <w:p w:rsidR="00511D8C" w:rsidRPr="00AA4C2F" w:rsidRDefault="00511D8C" w:rsidP="00511D8C">
      <w:pPr>
        <w:pStyle w:val="FootnoteText"/>
        <w:keepLines w:val="0"/>
        <w:suppressLineNumbers/>
        <w:suppressAutoHyphens/>
        <w:spacing w:after="0"/>
        <w:ind w:firstLine="0"/>
        <w:rPr>
          <w:lang w:val="ru-RU"/>
        </w:rPr>
      </w:pPr>
      <w:r w:rsidRPr="006E1156">
        <w:rPr>
          <w:rStyle w:val="FootnoteReference"/>
          <w:kern w:val="18"/>
          <w:sz w:val="16"/>
          <w:szCs w:val="16"/>
          <w:vertAlign w:val="superscript"/>
        </w:rPr>
        <w:footnoteRef/>
      </w:r>
      <w:r w:rsidRPr="006E1156">
        <w:rPr>
          <w:kern w:val="18"/>
          <w:sz w:val="16"/>
          <w:szCs w:val="16"/>
          <w:lang w:val="ru-RU"/>
        </w:rPr>
        <w:t xml:space="preserve"> Раздел </w:t>
      </w:r>
      <w:r w:rsidRPr="006E1156">
        <w:rPr>
          <w:kern w:val="18"/>
          <w:sz w:val="16"/>
          <w:szCs w:val="16"/>
          <w:lang w:val="en-US"/>
        </w:rPr>
        <w:t>III</w:t>
      </w:r>
      <w:r w:rsidRPr="006E1156">
        <w:rPr>
          <w:kern w:val="18"/>
          <w:sz w:val="16"/>
          <w:szCs w:val="16"/>
          <w:lang w:val="ru-RU"/>
        </w:rPr>
        <w:t xml:space="preserve"> документа </w:t>
      </w:r>
      <w:hyperlink r:id="rId4" w:history="1">
        <w:r w:rsidRPr="006E1156">
          <w:rPr>
            <w:rStyle w:val="Hyperlink"/>
            <w:kern w:val="18"/>
            <w:sz w:val="16"/>
            <w:szCs w:val="16"/>
          </w:rPr>
          <w:t>CBD</w:t>
        </w:r>
        <w:r w:rsidRPr="006E1156">
          <w:rPr>
            <w:rStyle w:val="Hyperlink"/>
            <w:kern w:val="18"/>
            <w:sz w:val="16"/>
            <w:szCs w:val="16"/>
            <w:lang w:val="ru-RU"/>
          </w:rPr>
          <w:t>/</w:t>
        </w:r>
        <w:r w:rsidRPr="006E1156">
          <w:rPr>
            <w:rStyle w:val="Hyperlink"/>
            <w:kern w:val="18"/>
            <w:sz w:val="16"/>
            <w:szCs w:val="16"/>
          </w:rPr>
          <w:t>SB</w:t>
        </w:r>
        <w:r w:rsidRPr="006E1156">
          <w:rPr>
            <w:rStyle w:val="Hyperlink"/>
            <w:kern w:val="18"/>
            <w:sz w:val="16"/>
            <w:szCs w:val="16"/>
          </w:rPr>
          <w:t>S</w:t>
        </w:r>
        <w:r w:rsidRPr="006E1156">
          <w:rPr>
            <w:rStyle w:val="Hyperlink"/>
            <w:kern w:val="18"/>
            <w:sz w:val="16"/>
            <w:szCs w:val="16"/>
          </w:rPr>
          <w:t>TTA</w:t>
        </w:r>
        <w:r w:rsidRPr="006E1156">
          <w:rPr>
            <w:rStyle w:val="Hyperlink"/>
            <w:kern w:val="18"/>
            <w:sz w:val="16"/>
            <w:szCs w:val="16"/>
            <w:lang w:val="ru-RU"/>
          </w:rPr>
          <w:t>/21/4</w:t>
        </w:r>
      </w:hyperlink>
      <w:r w:rsidRPr="006E1156">
        <w:rPr>
          <w:kern w:val="18"/>
          <w:sz w:val="16"/>
          <w:szCs w:val="16"/>
          <w:lang w:val="ru-RU"/>
        </w:rPr>
        <w:t xml:space="preserve">. </w:t>
      </w:r>
    </w:p>
  </w:footnote>
  <w:footnote w:id="5">
    <w:p w:rsidR="00511D8C" w:rsidRDefault="00511D8C" w:rsidP="00511D8C">
      <w:pPr>
        <w:pStyle w:val="FootnoteText"/>
        <w:keepLines w:val="0"/>
        <w:suppressLineNumbers/>
        <w:suppressAutoHyphens/>
        <w:spacing w:after="0"/>
        <w:ind w:firstLine="0"/>
      </w:pPr>
      <w:r w:rsidRPr="006E1156">
        <w:rPr>
          <w:rStyle w:val="FootnoteReference"/>
          <w:kern w:val="18"/>
          <w:sz w:val="16"/>
          <w:szCs w:val="16"/>
          <w:vertAlign w:val="superscript"/>
        </w:rPr>
        <w:footnoteRef/>
      </w:r>
      <w:r w:rsidRPr="006E1156">
        <w:rPr>
          <w:kern w:val="18"/>
          <w:sz w:val="16"/>
          <w:szCs w:val="16"/>
          <w:lang w:val="ru-RU"/>
        </w:rPr>
        <w:t xml:space="preserve"> </w:t>
      </w:r>
      <w:hyperlink r:id="rId5" w:history="1">
        <w:r w:rsidRPr="006E1156">
          <w:rPr>
            <w:rStyle w:val="Hyperlink"/>
            <w:kern w:val="18"/>
            <w:sz w:val="16"/>
            <w:szCs w:val="16"/>
            <w:lang w:val="ru-RU"/>
          </w:rPr>
          <w:t>Реше</w:t>
        </w:r>
        <w:r w:rsidRPr="006E1156">
          <w:rPr>
            <w:rStyle w:val="Hyperlink"/>
            <w:kern w:val="18"/>
            <w:sz w:val="16"/>
            <w:szCs w:val="16"/>
            <w:lang w:val="ru-RU"/>
          </w:rPr>
          <w:t>н</w:t>
        </w:r>
        <w:r w:rsidRPr="006E1156">
          <w:rPr>
            <w:rStyle w:val="Hyperlink"/>
            <w:kern w:val="18"/>
            <w:sz w:val="16"/>
            <w:szCs w:val="16"/>
            <w:lang w:val="ru-RU"/>
          </w:rPr>
          <w:t>ие</w:t>
        </w:r>
        <w:r w:rsidRPr="006E1156">
          <w:rPr>
            <w:rStyle w:val="Hyperlink"/>
            <w:kern w:val="18"/>
            <w:sz w:val="16"/>
            <w:szCs w:val="16"/>
          </w:rPr>
          <w:t> X</w:t>
        </w:r>
        <w:r w:rsidRPr="006E1156">
          <w:rPr>
            <w:rStyle w:val="Hyperlink"/>
            <w:kern w:val="18"/>
            <w:sz w:val="16"/>
            <w:szCs w:val="16"/>
            <w:lang w:val="ru-RU"/>
          </w:rPr>
          <w:t>/2</w:t>
        </w:r>
      </w:hyperlink>
      <w:r w:rsidRPr="006E1156">
        <w:rPr>
          <w:kern w:val="18"/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AA" w:rsidRPr="00D43A3F" w:rsidRDefault="00E602AA" w:rsidP="00B15FF0">
    <w:pPr>
      <w:rPr>
        <w:noProof/>
        <w:kern w:val="22"/>
        <w:lang w:val="ru-RU"/>
      </w:rPr>
    </w:pPr>
    <w:r w:rsidRPr="002E1220">
      <w:rPr>
        <w:snapToGrid w:val="0"/>
        <w:kern w:val="22"/>
      </w:rPr>
      <w:t>CBD</w:t>
    </w:r>
    <w:r w:rsidRPr="00D43A3F">
      <w:rPr>
        <w:snapToGrid w:val="0"/>
        <w:kern w:val="22"/>
        <w:lang w:val="ru-RU"/>
      </w:rPr>
      <w:t>/</w:t>
    </w:r>
    <w:r w:rsidRPr="002E1220">
      <w:rPr>
        <w:snapToGrid w:val="0"/>
        <w:kern w:val="22"/>
      </w:rPr>
      <w:t>SBSTTA</w:t>
    </w:r>
    <w:r w:rsidRPr="00D43A3F">
      <w:rPr>
        <w:snapToGrid w:val="0"/>
        <w:kern w:val="22"/>
        <w:lang w:val="ru-RU"/>
      </w:rPr>
      <w:t>/</w:t>
    </w:r>
    <w:r w:rsidRPr="002E1220">
      <w:rPr>
        <w:snapToGrid w:val="0"/>
        <w:kern w:val="22"/>
      </w:rPr>
      <w:t>REC</w:t>
    </w:r>
    <w:r w:rsidRPr="00D43A3F">
      <w:rPr>
        <w:snapToGrid w:val="0"/>
        <w:kern w:val="22"/>
        <w:lang w:val="ru-RU"/>
      </w:rPr>
      <w:t>/</w:t>
    </w:r>
    <w:r w:rsidRPr="002E1220">
      <w:rPr>
        <w:snapToGrid w:val="0"/>
        <w:kern w:val="22"/>
      </w:rPr>
      <w:t>XX</w:t>
    </w:r>
    <w:r w:rsidR="00C92798">
      <w:rPr>
        <w:snapToGrid w:val="0"/>
        <w:kern w:val="22"/>
      </w:rPr>
      <w:t>I</w:t>
    </w:r>
    <w:r w:rsidRPr="00D43A3F">
      <w:rPr>
        <w:snapToGrid w:val="0"/>
        <w:kern w:val="22"/>
        <w:lang w:val="ru-RU"/>
      </w:rPr>
      <w:t>/</w:t>
    </w:r>
    <w:r w:rsidR="00C92798" w:rsidRPr="00D43A3F">
      <w:rPr>
        <w:snapToGrid w:val="0"/>
        <w:kern w:val="22"/>
        <w:lang w:val="ru-RU"/>
      </w:rPr>
      <w:t>3</w:t>
    </w:r>
  </w:p>
  <w:p w:rsidR="00E602AA" w:rsidRPr="00D43A3F" w:rsidRDefault="00E602AA" w:rsidP="00B15FF0">
    <w:pPr>
      <w:pStyle w:val="Header"/>
      <w:rPr>
        <w:noProof/>
        <w:kern w:val="22"/>
        <w:lang w:val="ru-RU"/>
      </w:rPr>
    </w:pPr>
    <w:r>
      <w:rPr>
        <w:noProof/>
        <w:kern w:val="22"/>
        <w:lang w:val="ru-RU"/>
      </w:rPr>
      <w:t>Страница</w:t>
    </w:r>
    <w:r w:rsidRPr="00D43A3F">
      <w:rPr>
        <w:noProof/>
        <w:kern w:val="22"/>
        <w:lang w:val="ru-RU"/>
      </w:rPr>
      <w:t xml:space="preserve"> </w:t>
    </w:r>
    <w:r w:rsidRPr="00B15FF0">
      <w:rPr>
        <w:noProof/>
        <w:kern w:val="22"/>
      </w:rPr>
      <w:fldChar w:fldCharType="begin"/>
    </w:r>
    <w:r w:rsidRPr="00D43A3F">
      <w:rPr>
        <w:noProof/>
        <w:kern w:val="22"/>
        <w:lang w:val="ru-RU"/>
      </w:rPr>
      <w:instrText xml:space="preserve"> </w:instrText>
    </w:r>
    <w:r w:rsidRPr="00B15FF0">
      <w:rPr>
        <w:noProof/>
        <w:kern w:val="22"/>
      </w:rPr>
      <w:instrText>PAGE</w:instrText>
    </w:r>
    <w:r w:rsidRPr="00D43A3F">
      <w:rPr>
        <w:noProof/>
        <w:kern w:val="22"/>
        <w:lang w:val="ru-RU"/>
      </w:rPr>
      <w:instrText xml:space="preserve">   \* </w:instrText>
    </w:r>
    <w:r w:rsidRPr="00B15FF0">
      <w:rPr>
        <w:noProof/>
        <w:kern w:val="22"/>
      </w:rPr>
      <w:instrText>MERGEFORMAT</w:instrText>
    </w:r>
    <w:r w:rsidRPr="00D43A3F">
      <w:rPr>
        <w:noProof/>
        <w:kern w:val="22"/>
        <w:lang w:val="ru-RU"/>
      </w:rPr>
      <w:instrText xml:space="preserve"> </w:instrText>
    </w:r>
    <w:r w:rsidRPr="00B15FF0">
      <w:rPr>
        <w:noProof/>
        <w:kern w:val="22"/>
      </w:rPr>
      <w:fldChar w:fldCharType="separate"/>
    </w:r>
    <w:r w:rsidR="00AF50B1">
      <w:rPr>
        <w:noProof/>
        <w:kern w:val="22"/>
        <w:lang w:val="ru-RU"/>
      </w:rPr>
      <w:t>4</w:t>
    </w:r>
    <w:r w:rsidRPr="00B15FF0">
      <w:rPr>
        <w:noProof/>
        <w:kern w:val="22"/>
      </w:rPr>
      <w:fldChar w:fldCharType="end"/>
    </w:r>
  </w:p>
  <w:p w:rsidR="00E602AA" w:rsidRPr="00D43A3F" w:rsidRDefault="00E602AA" w:rsidP="00B15FF0">
    <w:pPr>
      <w:pStyle w:val="Header"/>
      <w:rPr>
        <w:noProof/>
        <w:kern w:val="22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798" w:rsidRPr="00D43A3F" w:rsidRDefault="00C92798" w:rsidP="00C92798">
    <w:pPr>
      <w:pStyle w:val="Header"/>
      <w:jc w:val="right"/>
      <w:rPr>
        <w:lang w:val="ru-RU"/>
      </w:rPr>
    </w:pPr>
    <w:r w:rsidRPr="00C92798">
      <w:t>CBD</w:t>
    </w:r>
    <w:r w:rsidRPr="00D43A3F">
      <w:rPr>
        <w:lang w:val="ru-RU"/>
      </w:rPr>
      <w:t>/</w:t>
    </w:r>
    <w:r w:rsidRPr="00C92798">
      <w:t>SBSTTA</w:t>
    </w:r>
    <w:r w:rsidRPr="00D43A3F">
      <w:rPr>
        <w:lang w:val="ru-RU"/>
      </w:rPr>
      <w:t>/</w:t>
    </w:r>
    <w:r w:rsidRPr="00C92798">
      <w:t>REC</w:t>
    </w:r>
    <w:r w:rsidRPr="00D43A3F">
      <w:rPr>
        <w:lang w:val="ru-RU"/>
      </w:rPr>
      <w:t>/</w:t>
    </w:r>
    <w:r w:rsidRPr="00C92798">
      <w:t>XXI</w:t>
    </w:r>
    <w:r w:rsidRPr="00D43A3F">
      <w:rPr>
        <w:lang w:val="ru-RU"/>
      </w:rPr>
      <w:t>/3</w:t>
    </w:r>
  </w:p>
  <w:p w:rsidR="00C92798" w:rsidRPr="00D43A3F" w:rsidRDefault="00C92798" w:rsidP="00C92798">
    <w:pPr>
      <w:pStyle w:val="Header"/>
      <w:jc w:val="right"/>
      <w:rPr>
        <w:lang w:val="ru-RU"/>
      </w:rPr>
    </w:pPr>
    <w:r w:rsidRPr="00C92798">
      <w:rPr>
        <w:lang w:val="ru-RU"/>
      </w:rPr>
      <w:t>Страница</w:t>
    </w:r>
    <w:r w:rsidRPr="00D43A3F">
      <w:rPr>
        <w:lang w:val="ru-RU"/>
      </w:rPr>
      <w:t xml:space="preserve"> </w:t>
    </w:r>
    <w:r w:rsidRPr="00C92798">
      <w:fldChar w:fldCharType="begin"/>
    </w:r>
    <w:r w:rsidRPr="00D43A3F">
      <w:rPr>
        <w:lang w:val="ru-RU"/>
      </w:rPr>
      <w:instrText xml:space="preserve"> </w:instrText>
    </w:r>
    <w:r w:rsidRPr="00C92798">
      <w:instrText>PAGE</w:instrText>
    </w:r>
    <w:r w:rsidRPr="00D43A3F">
      <w:rPr>
        <w:lang w:val="ru-RU"/>
      </w:rPr>
      <w:instrText xml:space="preserve">   \* </w:instrText>
    </w:r>
    <w:r w:rsidRPr="00C92798">
      <w:instrText>MERGEFORMAT</w:instrText>
    </w:r>
    <w:r w:rsidRPr="00D43A3F">
      <w:rPr>
        <w:lang w:val="ru-RU"/>
      </w:rPr>
      <w:instrText xml:space="preserve"> </w:instrText>
    </w:r>
    <w:r w:rsidRPr="00C92798">
      <w:fldChar w:fldCharType="separate"/>
    </w:r>
    <w:r w:rsidR="00AF50B1">
      <w:rPr>
        <w:noProof/>
        <w:lang w:val="ru-RU"/>
      </w:rPr>
      <w:t>3</w:t>
    </w:r>
    <w:r w:rsidRPr="00C92798">
      <w:fldChar w:fldCharType="end"/>
    </w:r>
  </w:p>
  <w:p w:rsidR="00C92798" w:rsidRPr="00D43A3F" w:rsidRDefault="00C92798">
    <w:pPr>
      <w:pStyle w:val="Head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AA" w:rsidRDefault="00E602AA" w:rsidP="00B15FF0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40165948"/>
    <w:multiLevelType w:val="hybridMultilevel"/>
    <w:tmpl w:val="2EE8BF76"/>
    <w:lvl w:ilvl="0" w:tplc="9640839A">
      <w:start w:val="1"/>
      <w:numFmt w:val="decimal"/>
      <w:pStyle w:val="Para1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E0442B4"/>
    <w:multiLevelType w:val="multilevel"/>
    <w:tmpl w:val="4FF01174"/>
    <w:lvl w:ilvl="0">
      <w:start w:val="1"/>
      <w:numFmt w:val="decimal"/>
      <w:pStyle w:val="Para10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TOC9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FE95575"/>
    <w:multiLevelType w:val="hybridMultilevel"/>
    <w:tmpl w:val="C38A262E"/>
    <w:lvl w:ilvl="0" w:tplc="FB2448F0">
      <w:start w:val="1"/>
      <w:numFmt w:val="lowerLetter"/>
      <w:lvlText w:val=" %1)"/>
      <w:lvlJc w:val="left"/>
      <w:pPr>
        <w:tabs>
          <w:tab w:val="num" w:pos="0"/>
        </w:tabs>
        <w:ind w:left="1440" w:hanging="360"/>
      </w:pPr>
      <w:rPr>
        <w:rFonts w:cs="Times New Roman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evenAndOddHeader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BD"/>
    <w:rsid w:val="000019F9"/>
    <w:rsid w:val="00062398"/>
    <w:rsid w:val="00070BF7"/>
    <w:rsid w:val="000711E1"/>
    <w:rsid w:val="000A5550"/>
    <w:rsid w:val="000A7220"/>
    <w:rsid w:val="000B6666"/>
    <w:rsid w:val="000C252B"/>
    <w:rsid w:val="000C7BE4"/>
    <w:rsid w:val="000D0680"/>
    <w:rsid w:val="000F63AB"/>
    <w:rsid w:val="00121843"/>
    <w:rsid w:val="0012218A"/>
    <w:rsid w:val="0012633E"/>
    <w:rsid w:val="00166273"/>
    <w:rsid w:val="00173327"/>
    <w:rsid w:val="00185288"/>
    <w:rsid w:val="0019637E"/>
    <w:rsid w:val="001C5F95"/>
    <w:rsid w:val="0020629D"/>
    <w:rsid w:val="0021283D"/>
    <w:rsid w:val="00226CCC"/>
    <w:rsid w:val="00227853"/>
    <w:rsid w:val="00251E04"/>
    <w:rsid w:val="00293EBD"/>
    <w:rsid w:val="002A16E6"/>
    <w:rsid w:val="002A2CB8"/>
    <w:rsid w:val="002B6F7D"/>
    <w:rsid w:val="002D3730"/>
    <w:rsid w:val="002D613B"/>
    <w:rsid w:val="003740E9"/>
    <w:rsid w:val="00380470"/>
    <w:rsid w:val="00385F5C"/>
    <w:rsid w:val="00397E40"/>
    <w:rsid w:val="003A721D"/>
    <w:rsid w:val="003C19C6"/>
    <w:rsid w:val="003C4191"/>
    <w:rsid w:val="003C7B64"/>
    <w:rsid w:val="003D462B"/>
    <w:rsid w:val="003D7CF6"/>
    <w:rsid w:val="003E5D1E"/>
    <w:rsid w:val="003F2D5A"/>
    <w:rsid w:val="004148C6"/>
    <w:rsid w:val="0042455F"/>
    <w:rsid w:val="00431FA8"/>
    <w:rsid w:val="0044505A"/>
    <w:rsid w:val="004A4369"/>
    <w:rsid w:val="004D728B"/>
    <w:rsid w:val="004E140A"/>
    <w:rsid w:val="004F7AAC"/>
    <w:rsid w:val="00501567"/>
    <w:rsid w:val="00511D8C"/>
    <w:rsid w:val="0053458F"/>
    <w:rsid w:val="00592849"/>
    <w:rsid w:val="005975F1"/>
    <w:rsid w:val="005C4F62"/>
    <w:rsid w:val="005E3E89"/>
    <w:rsid w:val="005E77AA"/>
    <w:rsid w:val="00607303"/>
    <w:rsid w:val="0063386D"/>
    <w:rsid w:val="006441B1"/>
    <w:rsid w:val="006507F2"/>
    <w:rsid w:val="006963F5"/>
    <w:rsid w:val="006A0BD2"/>
    <w:rsid w:val="00701571"/>
    <w:rsid w:val="00722D13"/>
    <w:rsid w:val="00726AA9"/>
    <w:rsid w:val="00726F90"/>
    <w:rsid w:val="00727994"/>
    <w:rsid w:val="00730AE3"/>
    <w:rsid w:val="00736BC2"/>
    <w:rsid w:val="007579D0"/>
    <w:rsid w:val="007672F0"/>
    <w:rsid w:val="00785982"/>
    <w:rsid w:val="0079325E"/>
    <w:rsid w:val="007E3813"/>
    <w:rsid w:val="007E6F89"/>
    <w:rsid w:val="00821D9A"/>
    <w:rsid w:val="0082341A"/>
    <w:rsid w:val="008361CA"/>
    <w:rsid w:val="00837479"/>
    <w:rsid w:val="008452F6"/>
    <w:rsid w:val="00862D66"/>
    <w:rsid w:val="008747C1"/>
    <w:rsid w:val="008774CC"/>
    <w:rsid w:val="008D2354"/>
    <w:rsid w:val="008F177A"/>
    <w:rsid w:val="008F429B"/>
    <w:rsid w:val="00914CF0"/>
    <w:rsid w:val="00920910"/>
    <w:rsid w:val="009352F1"/>
    <w:rsid w:val="00966AE3"/>
    <w:rsid w:val="00967B6B"/>
    <w:rsid w:val="00972798"/>
    <w:rsid w:val="009A5181"/>
    <w:rsid w:val="009B4798"/>
    <w:rsid w:val="009C3913"/>
    <w:rsid w:val="009C696D"/>
    <w:rsid w:val="009D1BB0"/>
    <w:rsid w:val="009F3FD1"/>
    <w:rsid w:val="009F7B67"/>
    <w:rsid w:val="00A30202"/>
    <w:rsid w:val="00A55A16"/>
    <w:rsid w:val="00A63C12"/>
    <w:rsid w:val="00AC3D97"/>
    <w:rsid w:val="00AD07E5"/>
    <w:rsid w:val="00AE2F44"/>
    <w:rsid w:val="00AF50B1"/>
    <w:rsid w:val="00B15FF0"/>
    <w:rsid w:val="00B360D7"/>
    <w:rsid w:val="00B54033"/>
    <w:rsid w:val="00B67F66"/>
    <w:rsid w:val="00B70BCF"/>
    <w:rsid w:val="00B83E5B"/>
    <w:rsid w:val="00B858EB"/>
    <w:rsid w:val="00BA062C"/>
    <w:rsid w:val="00BA1498"/>
    <w:rsid w:val="00C31FC0"/>
    <w:rsid w:val="00C33F23"/>
    <w:rsid w:val="00C374F5"/>
    <w:rsid w:val="00C60B82"/>
    <w:rsid w:val="00C8695C"/>
    <w:rsid w:val="00C92798"/>
    <w:rsid w:val="00D0283A"/>
    <w:rsid w:val="00D17401"/>
    <w:rsid w:val="00D43A3F"/>
    <w:rsid w:val="00D54AF3"/>
    <w:rsid w:val="00D678CE"/>
    <w:rsid w:val="00D865DA"/>
    <w:rsid w:val="00DA11D6"/>
    <w:rsid w:val="00DA47DA"/>
    <w:rsid w:val="00DD4A75"/>
    <w:rsid w:val="00E2517E"/>
    <w:rsid w:val="00E33CF7"/>
    <w:rsid w:val="00E536C3"/>
    <w:rsid w:val="00E602AA"/>
    <w:rsid w:val="00E67B5D"/>
    <w:rsid w:val="00EA19AB"/>
    <w:rsid w:val="00EA7525"/>
    <w:rsid w:val="00EB6160"/>
    <w:rsid w:val="00EE1C81"/>
    <w:rsid w:val="00EE51DB"/>
    <w:rsid w:val="00F02DAD"/>
    <w:rsid w:val="00F10E33"/>
    <w:rsid w:val="00F440CA"/>
    <w:rsid w:val="00F523D4"/>
    <w:rsid w:val="00F8337D"/>
    <w:rsid w:val="00F85999"/>
    <w:rsid w:val="00FB7C32"/>
    <w:rsid w:val="00FC2746"/>
    <w:rsid w:val="00FC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Simple 2" w:locked="1"/>
    <w:lsdException w:name="Table Simple 3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3D"/>
    <w:pPr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0">
    <w:name w:val="Para1"/>
    <w:basedOn w:val="Normal"/>
    <w:uiPriority w:val="99"/>
    <w:pPr>
      <w:numPr>
        <w:numId w:val="2"/>
      </w:numPr>
      <w:spacing w:before="120" w:after="120"/>
    </w:pPr>
    <w:rPr>
      <w:snapToGrid w:val="0"/>
      <w:szCs w:val="18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,footnote text3,fn3"/>
    <w:basedOn w:val="Normal"/>
    <w:link w:val="FootnoteTextChar"/>
    <w:uiPriority w:val="99"/>
    <w:qFormat/>
    <w:pPr>
      <w:keepLines/>
      <w:spacing w:after="60"/>
      <w:ind w:firstLine="720"/>
    </w:pPr>
    <w:rPr>
      <w:sz w:val="18"/>
      <w:lang w:eastAsia="x-none"/>
    </w:rPr>
  </w:style>
  <w:style w:type="paragraph" w:styleId="BodyText">
    <w:name w:val="Body Text"/>
    <w:basedOn w:val="Normal"/>
    <w:pPr>
      <w:spacing w:before="120" w:after="120"/>
      <w:ind w:firstLine="720"/>
    </w:pPr>
    <w:rPr>
      <w:iCs/>
    </w:r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6507F2"/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spacing w:after="120" w:line="240" w:lineRule="exact"/>
    </w:p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uiPriority w:val="99"/>
    <w:qFormat/>
    <w:rPr>
      <w:sz w:val="18"/>
      <w:u w:val="single"/>
      <w:vertAlign w:val="baseline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HEADING">
    <w:name w:val="HEADING"/>
    <w:basedOn w:val="Normal"/>
    <w:uiPriority w:val="99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pPr>
      <w:numPr>
        <w:ilvl w:val="3"/>
        <w:numId w:val="5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uiPriority w:val="99"/>
    <w:pPr>
      <w:numPr>
        <w:ilvl w:val="2"/>
        <w:numId w:val="4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qFormat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qFormat/>
    <w:rsid w:val="000F63AB"/>
    <w:rPr>
      <w:i w:val="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862D66"/>
    <w:pPr>
      <w:spacing w:after="120" w:line="480" w:lineRule="auto"/>
    </w:pPr>
  </w:style>
  <w:style w:type="paragraph" w:customStyle="1" w:styleId="Para2">
    <w:name w:val="Para2"/>
    <w:basedOn w:val="Para10"/>
    <w:pPr>
      <w:numPr>
        <w:numId w:val="3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customStyle="1" w:styleId="BodyText2Char">
    <w:name w:val="Body Text 2 Char"/>
    <w:link w:val="BodyText2"/>
    <w:uiPriority w:val="99"/>
    <w:rsid w:val="00862D66"/>
    <w:rPr>
      <w:sz w:val="22"/>
      <w:szCs w:val="24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0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3multiline">
    <w:name w:val="Heading 3 (multiline)"/>
    <w:basedOn w:val="Heading3"/>
    <w:next w:val="Para10"/>
    <w:pPr>
      <w:ind w:left="1418" w:hanging="425"/>
      <w:jc w:val="left"/>
    </w:pPr>
  </w:style>
  <w:style w:type="paragraph" w:customStyle="1" w:styleId="heading2notforTOC">
    <w:name w:val="heading 2 not for TOC"/>
    <w:basedOn w:val="Heading3"/>
    <w:rsid w:val="00A71706"/>
  </w:style>
  <w:style w:type="paragraph" w:customStyle="1" w:styleId="HEADINGNOTFORTOC">
    <w:name w:val="HEADING (NOT FOR TOC)"/>
    <w:basedOn w:val="Heading1"/>
    <w:next w:val="Heading2"/>
    <w:uiPriority w:val="99"/>
    <w:rsid w:val="00BB5903"/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S Char,ADB Char,single space1 Char,footnote text1 Char,FOOTNOTES1 Char,fn1 Char,ADB1 Char,fn2 Char"/>
    <w:link w:val="FootnoteText"/>
    <w:uiPriority w:val="99"/>
    <w:rsid w:val="000A7220"/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7D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A47DA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uiPriority w:val="99"/>
    <w:rsid w:val="008F429B"/>
    <w:rPr>
      <w:b/>
      <w:caps/>
      <w:sz w:val="22"/>
      <w:szCs w:val="24"/>
      <w:lang w:val="en-GB" w:eastAsia="en-US" w:bidi="ar-SA"/>
    </w:rPr>
  </w:style>
  <w:style w:type="character" w:customStyle="1" w:styleId="Heading2Char">
    <w:name w:val="Heading 2 Char"/>
    <w:link w:val="Heading2"/>
    <w:uiPriority w:val="99"/>
    <w:locked/>
    <w:rsid w:val="004E140A"/>
    <w:rPr>
      <w:b/>
      <w:bCs/>
      <w:i/>
      <w:iCs/>
      <w:sz w:val="22"/>
      <w:szCs w:val="24"/>
      <w:lang w:val="en-GB" w:eastAsia="en-US"/>
    </w:rPr>
  </w:style>
  <w:style w:type="character" w:customStyle="1" w:styleId="HeaderChar">
    <w:name w:val="Header Char"/>
    <w:link w:val="Header"/>
    <w:uiPriority w:val="99"/>
    <w:locked/>
    <w:rsid w:val="004E140A"/>
    <w:rPr>
      <w:sz w:val="22"/>
      <w:szCs w:val="24"/>
      <w:lang w:val="en-GB" w:eastAsia="en-US"/>
    </w:rPr>
  </w:style>
  <w:style w:type="character" w:customStyle="1" w:styleId="CommentTextChar">
    <w:name w:val="Comment Text Char"/>
    <w:link w:val="CommentText"/>
    <w:uiPriority w:val="99"/>
    <w:locked/>
    <w:rsid w:val="004E140A"/>
    <w:rPr>
      <w:sz w:val="22"/>
      <w:szCs w:val="24"/>
      <w:lang w:val="en-GB" w:eastAsia="en-US"/>
    </w:rPr>
  </w:style>
  <w:style w:type="character" w:styleId="Hyperlink">
    <w:name w:val="Hyperlink"/>
    <w:uiPriority w:val="99"/>
    <w:rsid w:val="004E140A"/>
    <w:rPr>
      <w:rFonts w:cs="Times New Roman"/>
      <w:color w:val="0000FF"/>
      <w:u w:val="single"/>
    </w:rPr>
  </w:style>
  <w:style w:type="paragraph" w:customStyle="1" w:styleId="Para1">
    <w:name w:val="Para 1"/>
    <w:basedOn w:val="BodyText"/>
    <w:uiPriority w:val="99"/>
    <w:rsid w:val="004E140A"/>
    <w:pPr>
      <w:numPr>
        <w:numId w:val="6"/>
      </w:numPr>
    </w:pPr>
    <w:rPr>
      <w:rFonts w:eastAsia="MS Mincho" w:cs="Angsana New"/>
      <w:bCs/>
      <w:iCs w:val="0"/>
      <w:szCs w:val="22"/>
      <w:lang w:val="ru-RU"/>
    </w:rPr>
  </w:style>
  <w:style w:type="paragraph" w:customStyle="1" w:styleId="Default">
    <w:name w:val="Default"/>
    <w:uiPriority w:val="99"/>
    <w:rsid w:val="004E14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 w:eastAsia="en-US"/>
    </w:rPr>
  </w:style>
  <w:style w:type="paragraph" w:customStyle="1" w:styleId="DarkList-Accent51">
    <w:name w:val="Dark List - Accent 51"/>
    <w:basedOn w:val="Normal"/>
    <w:uiPriority w:val="99"/>
    <w:rsid w:val="004E140A"/>
    <w:pPr>
      <w:spacing w:after="240"/>
      <w:ind w:left="720"/>
      <w:contextualSpacing/>
      <w:jc w:val="left"/>
    </w:pPr>
    <w:rPr>
      <w:rFonts w:ascii="Calibri" w:hAnsi="Calibri"/>
      <w:sz w:val="24"/>
    </w:rPr>
  </w:style>
  <w:style w:type="paragraph" w:customStyle="1" w:styleId="LightList-Accent51">
    <w:name w:val="Light List - Accent 51"/>
    <w:basedOn w:val="Normal"/>
    <w:uiPriority w:val="99"/>
    <w:rsid w:val="004E140A"/>
    <w:pPr>
      <w:ind w:left="720"/>
      <w:contextualSpacing/>
    </w:pPr>
    <w:rPr>
      <w:rFonts w:cs="Angsana New"/>
    </w:rPr>
  </w:style>
  <w:style w:type="character" w:customStyle="1" w:styleId="st">
    <w:name w:val="st"/>
    <w:uiPriority w:val="99"/>
    <w:rsid w:val="004E140A"/>
    <w:rPr>
      <w:rFonts w:cs="Times New Roman"/>
    </w:rPr>
  </w:style>
  <w:style w:type="character" w:styleId="Emphasis">
    <w:name w:val="Emphasis"/>
    <w:uiPriority w:val="99"/>
    <w:qFormat/>
    <w:rsid w:val="004E140A"/>
    <w:rPr>
      <w:rFonts w:cs="Times New Roman"/>
      <w:i/>
    </w:rPr>
  </w:style>
  <w:style w:type="paragraph" w:customStyle="1" w:styleId="Heading2-center">
    <w:name w:val="Heading 2-center"/>
    <w:basedOn w:val="Heading2"/>
    <w:rsid w:val="00511D8C"/>
    <w:pPr>
      <w:outlineLvl w:val="9"/>
    </w:pPr>
    <w:rPr>
      <w:rFonts w:eastAsia="Malgun Gothic"/>
      <w:i w:val="0"/>
      <w:iCs w:val="0"/>
      <w:cap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Simple 2" w:locked="1"/>
    <w:lsdException w:name="Table Simple 3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3D"/>
    <w:pPr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0">
    <w:name w:val="Para1"/>
    <w:basedOn w:val="Normal"/>
    <w:uiPriority w:val="99"/>
    <w:pPr>
      <w:numPr>
        <w:numId w:val="2"/>
      </w:numPr>
      <w:spacing w:before="120" w:after="120"/>
    </w:pPr>
    <w:rPr>
      <w:snapToGrid w:val="0"/>
      <w:szCs w:val="18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,footnote text3,fn3"/>
    <w:basedOn w:val="Normal"/>
    <w:link w:val="FootnoteTextChar"/>
    <w:uiPriority w:val="99"/>
    <w:qFormat/>
    <w:pPr>
      <w:keepLines/>
      <w:spacing w:after="60"/>
      <w:ind w:firstLine="720"/>
    </w:pPr>
    <w:rPr>
      <w:sz w:val="18"/>
      <w:lang w:eastAsia="x-none"/>
    </w:rPr>
  </w:style>
  <w:style w:type="paragraph" w:styleId="BodyText">
    <w:name w:val="Body Text"/>
    <w:basedOn w:val="Normal"/>
    <w:pPr>
      <w:spacing w:before="120" w:after="120"/>
      <w:ind w:firstLine="720"/>
    </w:pPr>
    <w:rPr>
      <w:iCs/>
    </w:r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6507F2"/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spacing w:after="120" w:line="240" w:lineRule="exact"/>
    </w:p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uiPriority w:val="99"/>
    <w:qFormat/>
    <w:rPr>
      <w:sz w:val="18"/>
      <w:u w:val="single"/>
      <w:vertAlign w:val="baseline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HEADING">
    <w:name w:val="HEADING"/>
    <w:basedOn w:val="Normal"/>
    <w:uiPriority w:val="99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pPr>
      <w:numPr>
        <w:ilvl w:val="3"/>
        <w:numId w:val="5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uiPriority w:val="99"/>
    <w:pPr>
      <w:numPr>
        <w:ilvl w:val="2"/>
        <w:numId w:val="4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qFormat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qFormat/>
    <w:rsid w:val="000F63AB"/>
    <w:rPr>
      <w:i w:val="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862D66"/>
    <w:pPr>
      <w:spacing w:after="120" w:line="480" w:lineRule="auto"/>
    </w:pPr>
  </w:style>
  <w:style w:type="paragraph" w:customStyle="1" w:styleId="Para2">
    <w:name w:val="Para2"/>
    <w:basedOn w:val="Para10"/>
    <w:pPr>
      <w:numPr>
        <w:numId w:val="3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customStyle="1" w:styleId="BodyText2Char">
    <w:name w:val="Body Text 2 Char"/>
    <w:link w:val="BodyText2"/>
    <w:uiPriority w:val="99"/>
    <w:rsid w:val="00862D66"/>
    <w:rPr>
      <w:sz w:val="22"/>
      <w:szCs w:val="24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0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3multiline">
    <w:name w:val="Heading 3 (multiline)"/>
    <w:basedOn w:val="Heading3"/>
    <w:next w:val="Para10"/>
    <w:pPr>
      <w:ind w:left="1418" w:hanging="425"/>
      <w:jc w:val="left"/>
    </w:pPr>
  </w:style>
  <w:style w:type="paragraph" w:customStyle="1" w:styleId="heading2notforTOC">
    <w:name w:val="heading 2 not for TOC"/>
    <w:basedOn w:val="Heading3"/>
    <w:rsid w:val="00A71706"/>
  </w:style>
  <w:style w:type="paragraph" w:customStyle="1" w:styleId="HEADINGNOTFORTOC">
    <w:name w:val="HEADING (NOT FOR TOC)"/>
    <w:basedOn w:val="Heading1"/>
    <w:next w:val="Heading2"/>
    <w:uiPriority w:val="99"/>
    <w:rsid w:val="00BB5903"/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S Char,ADB Char,single space1 Char,footnote text1 Char,FOOTNOTES1 Char,fn1 Char,ADB1 Char,fn2 Char"/>
    <w:link w:val="FootnoteText"/>
    <w:uiPriority w:val="99"/>
    <w:rsid w:val="000A7220"/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7D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A47DA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uiPriority w:val="99"/>
    <w:rsid w:val="008F429B"/>
    <w:rPr>
      <w:b/>
      <w:caps/>
      <w:sz w:val="22"/>
      <w:szCs w:val="24"/>
      <w:lang w:val="en-GB" w:eastAsia="en-US" w:bidi="ar-SA"/>
    </w:rPr>
  </w:style>
  <w:style w:type="character" w:customStyle="1" w:styleId="Heading2Char">
    <w:name w:val="Heading 2 Char"/>
    <w:link w:val="Heading2"/>
    <w:uiPriority w:val="99"/>
    <w:locked/>
    <w:rsid w:val="004E140A"/>
    <w:rPr>
      <w:b/>
      <w:bCs/>
      <w:i/>
      <w:iCs/>
      <w:sz w:val="22"/>
      <w:szCs w:val="24"/>
      <w:lang w:val="en-GB" w:eastAsia="en-US"/>
    </w:rPr>
  </w:style>
  <w:style w:type="character" w:customStyle="1" w:styleId="HeaderChar">
    <w:name w:val="Header Char"/>
    <w:link w:val="Header"/>
    <w:uiPriority w:val="99"/>
    <w:locked/>
    <w:rsid w:val="004E140A"/>
    <w:rPr>
      <w:sz w:val="22"/>
      <w:szCs w:val="24"/>
      <w:lang w:val="en-GB" w:eastAsia="en-US"/>
    </w:rPr>
  </w:style>
  <w:style w:type="character" w:customStyle="1" w:styleId="CommentTextChar">
    <w:name w:val="Comment Text Char"/>
    <w:link w:val="CommentText"/>
    <w:uiPriority w:val="99"/>
    <w:locked/>
    <w:rsid w:val="004E140A"/>
    <w:rPr>
      <w:sz w:val="22"/>
      <w:szCs w:val="24"/>
      <w:lang w:val="en-GB" w:eastAsia="en-US"/>
    </w:rPr>
  </w:style>
  <w:style w:type="character" w:styleId="Hyperlink">
    <w:name w:val="Hyperlink"/>
    <w:uiPriority w:val="99"/>
    <w:rsid w:val="004E140A"/>
    <w:rPr>
      <w:rFonts w:cs="Times New Roman"/>
      <w:color w:val="0000FF"/>
      <w:u w:val="single"/>
    </w:rPr>
  </w:style>
  <w:style w:type="paragraph" w:customStyle="1" w:styleId="Para1">
    <w:name w:val="Para 1"/>
    <w:basedOn w:val="BodyText"/>
    <w:uiPriority w:val="99"/>
    <w:rsid w:val="004E140A"/>
    <w:pPr>
      <w:numPr>
        <w:numId w:val="6"/>
      </w:numPr>
    </w:pPr>
    <w:rPr>
      <w:rFonts w:eastAsia="MS Mincho" w:cs="Angsana New"/>
      <w:bCs/>
      <w:iCs w:val="0"/>
      <w:szCs w:val="22"/>
      <w:lang w:val="ru-RU"/>
    </w:rPr>
  </w:style>
  <w:style w:type="paragraph" w:customStyle="1" w:styleId="Default">
    <w:name w:val="Default"/>
    <w:uiPriority w:val="99"/>
    <w:rsid w:val="004E14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 w:eastAsia="en-US"/>
    </w:rPr>
  </w:style>
  <w:style w:type="paragraph" w:customStyle="1" w:styleId="DarkList-Accent51">
    <w:name w:val="Dark List - Accent 51"/>
    <w:basedOn w:val="Normal"/>
    <w:uiPriority w:val="99"/>
    <w:rsid w:val="004E140A"/>
    <w:pPr>
      <w:spacing w:after="240"/>
      <w:ind w:left="720"/>
      <w:contextualSpacing/>
      <w:jc w:val="left"/>
    </w:pPr>
    <w:rPr>
      <w:rFonts w:ascii="Calibri" w:hAnsi="Calibri"/>
      <w:sz w:val="24"/>
    </w:rPr>
  </w:style>
  <w:style w:type="paragraph" w:customStyle="1" w:styleId="LightList-Accent51">
    <w:name w:val="Light List - Accent 51"/>
    <w:basedOn w:val="Normal"/>
    <w:uiPriority w:val="99"/>
    <w:rsid w:val="004E140A"/>
    <w:pPr>
      <w:ind w:left="720"/>
      <w:contextualSpacing/>
    </w:pPr>
    <w:rPr>
      <w:rFonts w:cs="Angsana New"/>
    </w:rPr>
  </w:style>
  <w:style w:type="character" w:customStyle="1" w:styleId="st">
    <w:name w:val="st"/>
    <w:uiPriority w:val="99"/>
    <w:rsid w:val="004E140A"/>
    <w:rPr>
      <w:rFonts w:cs="Times New Roman"/>
    </w:rPr>
  </w:style>
  <w:style w:type="character" w:styleId="Emphasis">
    <w:name w:val="Emphasis"/>
    <w:uiPriority w:val="99"/>
    <w:qFormat/>
    <w:rsid w:val="004E140A"/>
    <w:rPr>
      <w:rFonts w:cs="Times New Roman"/>
      <w:i/>
    </w:rPr>
  </w:style>
  <w:style w:type="paragraph" w:customStyle="1" w:styleId="Heading2-center">
    <w:name w:val="Heading 2-center"/>
    <w:basedOn w:val="Heading2"/>
    <w:rsid w:val="00511D8C"/>
    <w:pPr>
      <w:outlineLvl w:val="9"/>
    </w:pPr>
    <w:rPr>
      <w:rFonts w:eastAsia="Malgun Gothic"/>
      <w:i w:val="0"/>
      <w:iCs w:val="0"/>
      <w:cap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papersmart.unon.org/resolution/uploads/k1709237.doc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bd.int/doc/decisions/cop-13/cop-13-dec-06-ru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bd.int/doc/decisions/cop-12/cop-12-dec-21-ru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.org/en/ga/search/view_doc.asp?symbol=A/RES/70/1&amp;referer=/english/&amp;Lang=R" TargetMode="External"/><Relationship Id="rId2" Type="http://schemas.openxmlformats.org/officeDocument/2006/relationships/hyperlink" Target="http://www.euro.who.int/en/health-topics/environment-and-health/urban-health/publications/2017/urban-green-space-interventions-and-health-a-review-of-impacts-and-effectiveness.-full-report-2017" TargetMode="External"/><Relationship Id="rId1" Type="http://schemas.openxmlformats.org/officeDocument/2006/relationships/hyperlink" Target="http://www.euro.who.int/en/health-topics/environment-and-health/urban-health/publications/2016/urban-green-spaces-and-health-a-review-of-evidence-2016" TargetMode="External"/><Relationship Id="rId5" Type="http://schemas.openxmlformats.org/officeDocument/2006/relationships/hyperlink" Target="https://www.cbd.int/doc/decisions/cop-10/cop-10-dec-02-ru.pdf" TargetMode="External"/><Relationship Id="rId4" Type="http://schemas.openxmlformats.org/officeDocument/2006/relationships/hyperlink" Target="https://www.cbd.int/doc/c/984a/8945/3e8ecb17a5c6aee4172ce827/sbstta-21-04-ru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Conference%20&amp;%20Editorial%20Services\NEW%20U\Documents\2014\SBSTTA-18\template-sbstta-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template-sbstta-18.dot</Template>
  <TotalTime>0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Biodiversity</Company>
  <LinksUpToDate>false</LinksUpToDate>
  <CharactersWithSpaces>8342</CharactersWithSpaces>
  <SharedDoc>false</SharedDoc>
  <HyperlinkBase/>
  <HLinks>
    <vt:vector size="48" baseType="variant">
      <vt:variant>
        <vt:i4>7209062</vt:i4>
      </vt:variant>
      <vt:variant>
        <vt:i4>8</vt:i4>
      </vt:variant>
      <vt:variant>
        <vt:i4>0</vt:i4>
      </vt:variant>
      <vt:variant>
        <vt:i4>5</vt:i4>
      </vt:variant>
      <vt:variant>
        <vt:lpwstr>http://papersmart.unon.org/resolution/uploads/k1709237.docx</vt:lpwstr>
      </vt:variant>
      <vt:variant>
        <vt:lpwstr/>
      </vt:variant>
      <vt:variant>
        <vt:i4>1638486</vt:i4>
      </vt:variant>
      <vt:variant>
        <vt:i4>5</vt:i4>
      </vt:variant>
      <vt:variant>
        <vt:i4>0</vt:i4>
      </vt:variant>
      <vt:variant>
        <vt:i4>5</vt:i4>
      </vt:variant>
      <vt:variant>
        <vt:lpwstr>https://www.cbd.int/doc/decisions/cop-13/cop-13-dec-06-ru.pdf</vt:lpwstr>
      </vt:variant>
      <vt:variant>
        <vt:lpwstr/>
      </vt:variant>
      <vt:variant>
        <vt:i4>2031701</vt:i4>
      </vt:variant>
      <vt:variant>
        <vt:i4>2</vt:i4>
      </vt:variant>
      <vt:variant>
        <vt:i4>0</vt:i4>
      </vt:variant>
      <vt:variant>
        <vt:i4>5</vt:i4>
      </vt:variant>
      <vt:variant>
        <vt:lpwstr>https://www.cbd.int/doc/decisions/cop-12/cop-12-dec-21-ru.pdf</vt:lpwstr>
      </vt:variant>
      <vt:variant>
        <vt:lpwstr/>
      </vt:variant>
      <vt:variant>
        <vt:i4>1966165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https://www.cbd.int/doc/decisions/cop-10/cop-10-dec-02-ru.pdf</vt:lpwstr>
      </vt:variant>
      <vt:variant>
        <vt:lpwstr/>
      </vt:variant>
      <vt:variant>
        <vt:i4>1704016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https://www.cbd.int/doc/c/984a/8945/3e8ecb17a5c6aee4172ce827/sbstta-21-04-ru.pdf</vt:lpwstr>
      </vt:variant>
      <vt:variant>
        <vt:lpwstr/>
      </vt:variant>
      <vt:variant>
        <vt:i4>1376313</vt:i4>
      </vt:variant>
      <vt:variant>
        <vt:i4>6</vt:i4>
      </vt:variant>
      <vt:variant>
        <vt:i4>0</vt:i4>
      </vt:variant>
      <vt:variant>
        <vt:i4>5</vt:i4>
      </vt:variant>
      <vt:variant>
        <vt:lpwstr>http://www.un.org/en/ga/search/view_doc.asp?symbol=A/RES/70/1&amp;referer=/english/&amp;Lang=R</vt:lpwstr>
      </vt:variant>
      <vt:variant>
        <vt:lpwstr/>
      </vt:variant>
      <vt:variant>
        <vt:i4>4325400</vt:i4>
      </vt:variant>
      <vt:variant>
        <vt:i4>3</vt:i4>
      </vt:variant>
      <vt:variant>
        <vt:i4>0</vt:i4>
      </vt:variant>
      <vt:variant>
        <vt:i4>5</vt:i4>
      </vt:variant>
      <vt:variant>
        <vt:lpwstr>http://www.euro.who.int/en/health-topics/environment-and-health/urban-health/publications/2017/urban-green-space-interventions-and-health-a-review-of-impacts-and-effectiveness.-full-report-2017</vt:lpwstr>
      </vt:variant>
      <vt:variant>
        <vt:lpwstr/>
      </vt:variant>
      <vt:variant>
        <vt:i4>8061026</vt:i4>
      </vt:variant>
      <vt:variant>
        <vt:i4>0</vt:i4>
      </vt:variant>
      <vt:variant>
        <vt:i4>0</vt:i4>
      </vt:variant>
      <vt:variant>
        <vt:i4>5</vt:i4>
      </vt:variant>
      <vt:variant>
        <vt:lpwstr>http://www.euro.who.int/en/health-topics/environment-and-health/urban-health/publications/2016/urban-green-spaces-and-health-a-review-of-evidence-2016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lefebvre</dc:creator>
  <cp:lastModifiedBy>Administrator</cp:lastModifiedBy>
  <cp:revision>2</cp:revision>
  <cp:lastPrinted>2016-05-16T15:42:00Z</cp:lastPrinted>
  <dcterms:created xsi:type="dcterms:W3CDTF">2018-01-17T11:09:00Z</dcterms:created>
  <dcterms:modified xsi:type="dcterms:W3CDTF">2018-01-17T11:09:00Z</dcterms:modified>
</cp:coreProperties>
</file>