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D173A8" w:rsidTr="00515E0F">
        <w:tc>
          <w:tcPr>
            <w:tcW w:w="1371" w:type="dxa"/>
            <w:tcBorders>
              <w:bottom w:val="single" w:sz="12" w:space="0" w:color="000000"/>
            </w:tcBorders>
          </w:tcPr>
          <w:p w:rsidR="00D173A8" w:rsidRDefault="007141E8" w:rsidP="00515E0F">
            <w:pPr>
              <w:rPr>
                <w:noProof/>
              </w:rPr>
            </w:pPr>
            <w:bookmarkStart w:id="0" w:name="_GoBack"/>
            <w:bookmarkEnd w:id="0"/>
            <w:r>
              <w:rPr>
                <w:rFonts w:ascii="Cambria" w:hAnsi="Cambria"/>
                <w:noProof/>
                <w:kern w:val="22"/>
                <w:lang w:val="en-US"/>
              </w:rPr>
              <w:drawing>
                <wp:inline distT="0" distB="0" distL="0" distR="0">
                  <wp:extent cx="485775" cy="419100"/>
                  <wp:effectExtent l="0" t="0" r="952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19100"/>
                          </a:xfrm>
                          <a:prstGeom prst="rect">
                            <a:avLst/>
                          </a:prstGeom>
                          <a:noFill/>
                          <a:ln>
                            <a:noFill/>
                          </a:ln>
                        </pic:spPr>
                      </pic:pic>
                    </a:graphicData>
                  </a:graphic>
                </wp:inline>
              </w:drawing>
            </w:r>
          </w:p>
        </w:tc>
        <w:tc>
          <w:tcPr>
            <w:tcW w:w="1260" w:type="dxa"/>
            <w:tcBorders>
              <w:bottom w:val="single" w:sz="12" w:space="0" w:color="000000"/>
            </w:tcBorders>
          </w:tcPr>
          <w:p w:rsidR="00D173A8" w:rsidRDefault="007141E8" w:rsidP="00515E0F">
            <w:pPr>
              <w:rPr>
                <w:rFonts w:eastAsia="Times New Roman"/>
              </w:rPr>
            </w:pPr>
            <w:r>
              <w:rPr>
                <w:noProof/>
                <w:lang w:val="en-US"/>
              </w:rPr>
              <w:drawing>
                <wp:inline distT="0" distB="0" distL="0" distR="0">
                  <wp:extent cx="4667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tc>
        <w:tc>
          <w:tcPr>
            <w:tcW w:w="7201" w:type="dxa"/>
            <w:gridSpan w:val="3"/>
            <w:tcBorders>
              <w:bottom w:val="single" w:sz="12" w:space="0" w:color="000000"/>
            </w:tcBorders>
          </w:tcPr>
          <w:p w:rsidR="00D173A8" w:rsidRDefault="00D173A8" w:rsidP="00515E0F">
            <w:pPr>
              <w:pStyle w:val="Heading8"/>
              <w:spacing w:beforeLines="30" w:before="72"/>
              <w:rPr>
                <w:rFonts w:ascii="Arial" w:hAnsi="Arial"/>
                <w:szCs w:val="32"/>
              </w:rPr>
            </w:pPr>
            <w:r>
              <w:rPr>
                <w:rFonts w:ascii="Arial" w:hAnsi="Arial"/>
                <w:szCs w:val="32"/>
              </w:rPr>
              <w:t>CBD</w:t>
            </w:r>
          </w:p>
          <w:p w:rsidR="00D173A8" w:rsidRDefault="00D173A8" w:rsidP="00515E0F">
            <w:pPr>
              <w:jc w:val="left"/>
              <w:rPr>
                <w:rFonts w:ascii="Univers" w:hAnsi="Univers"/>
                <w:b/>
                <w:sz w:val="36"/>
                <w:szCs w:val="36"/>
              </w:rPr>
            </w:pPr>
          </w:p>
        </w:tc>
      </w:tr>
      <w:tr w:rsidR="00D173A8" w:rsidTr="00F67C30">
        <w:trPr>
          <w:trHeight w:val="1693"/>
        </w:trPr>
        <w:tc>
          <w:tcPr>
            <w:tcW w:w="5242" w:type="dxa"/>
            <w:gridSpan w:val="3"/>
            <w:tcBorders>
              <w:bottom w:val="single" w:sz="30" w:space="0" w:color="000000"/>
            </w:tcBorders>
          </w:tcPr>
          <w:p w:rsidR="00D173A8" w:rsidRPr="00E86D8D" w:rsidRDefault="00D173A8" w:rsidP="00515E0F">
            <w:pPr>
              <w:rPr>
                <w:sz w:val="16"/>
                <w:szCs w:val="16"/>
              </w:rPr>
            </w:pPr>
          </w:p>
          <w:p w:rsidR="00D173A8" w:rsidRDefault="007141E8" w:rsidP="00515E0F">
            <w:pPr>
              <w:rPr>
                <w:b/>
                <w:sz w:val="40"/>
                <w:szCs w:val="40"/>
              </w:rPr>
            </w:pPr>
            <w:r>
              <w:rPr>
                <w:b/>
                <w:noProof/>
                <w:sz w:val="40"/>
                <w:szCs w:val="40"/>
                <w:lang w:val="en-US"/>
              </w:rPr>
              <w:drawing>
                <wp:inline distT="0" distB="0" distL="0" distR="0">
                  <wp:extent cx="3000375" cy="1076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6325"/>
                          </a:xfrm>
                          <a:prstGeom prst="rect">
                            <a:avLst/>
                          </a:prstGeom>
                          <a:noFill/>
                          <a:ln>
                            <a:noFill/>
                          </a:ln>
                        </pic:spPr>
                      </pic:pic>
                    </a:graphicData>
                  </a:graphic>
                </wp:inline>
              </w:drawing>
            </w:r>
          </w:p>
          <w:p w:rsidR="00D173A8" w:rsidRPr="00E86D8D" w:rsidRDefault="00D173A8" w:rsidP="00515E0F">
            <w:pPr>
              <w:rPr>
                <w:b/>
                <w:sz w:val="16"/>
                <w:szCs w:val="16"/>
              </w:rPr>
            </w:pPr>
          </w:p>
        </w:tc>
        <w:tc>
          <w:tcPr>
            <w:tcW w:w="1710" w:type="dxa"/>
            <w:tcBorders>
              <w:bottom w:val="single" w:sz="30" w:space="0" w:color="000000"/>
            </w:tcBorders>
          </w:tcPr>
          <w:p w:rsidR="00D173A8" w:rsidRDefault="00D173A8" w:rsidP="00515E0F"/>
        </w:tc>
        <w:tc>
          <w:tcPr>
            <w:tcW w:w="2880" w:type="dxa"/>
            <w:tcBorders>
              <w:bottom w:val="single" w:sz="30" w:space="0" w:color="000000"/>
            </w:tcBorders>
          </w:tcPr>
          <w:p w:rsidR="00D173A8" w:rsidRPr="00C022B0" w:rsidRDefault="00D173A8" w:rsidP="00515E0F">
            <w:pPr>
              <w:spacing w:before="120"/>
            </w:pPr>
            <w:r w:rsidRPr="00C022B0">
              <w:t>Distr.</w:t>
            </w:r>
            <w:r>
              <w:t xml:space="preserve"> </w:t>
            </w:r>
          </w:p>
          <w:p w:rsidR="00D173A8" w:rsidRPr="00C022B0" w:rsidRDefault="006720C2" w:rsidP="00515E0F">
            <w:pPr>
              <w:spacing w:after="120"/>
            </w:pPr>
            <w:r>
              <w:t>GENERAL</w:t>
            </w:r>
          </w:p>
          <w:p w:rsidR="00D173A8" w:rsidRDefault="00D173A8" w:rsidP="00050C5F">
            <w:r>
              <w:t>CBD/</w:t>
            </w:r>
            <w:r>
              <w:rPr>
                <w:rFonts w:eastAsia="Times New Roman"/>
                <w:noProof/>
                <w:kern w:val="22"/>
              </w:rPr>
              <w:t>SBSTTA/</w:t>
            </w:r>
            <w:r w:rsidR="00881ECB">
              <w:rPr>
                <w:rFonts w:eastAsia="Times New Roman"/>
                <w:noProof/>
                <w:kern w:val="22"/>
              </w:rPr>
              <w:t>REC/XXI/</w:t>
            </w:r>
            <w:r w:rsidR="003253FB">
              <w:rPr>
                <w:rFonts w:eastAsia="Times New Roman"/>
                <w:noProof/>
                <w:kern w:val="22"/>
              </w:rPr>
              <w:t>3</w:t>
            </w:r>
          </w:p>
          <w:p w:rsidR="00D173A8" w:rsidRPr="00C022B0" w:rsidRDefault="00D173A8" w:rsidP="007C2062">
            <w:pPr>
              <w:spacing w:after="120"/>
            </w:pPr>
            <w:r>
              <w:t>1</w:t>
            </w:r>
            <w:r w:rsidR="00881ECB">
              <w:t>4</w:t>
            </w:r>
            <w:r>
              <w:t xml:space="preserve"> December </w:t>
            </w:r>
            <w:r w:rsidRPr="00C022B0">
              <w:t>20</w:t>
            </w:r>
            <w:r>
              <w:t>17</w:t>
            </w:r>
          </w:p>
          <w:p w:rsidR="00D173A8" w:rsidRPr="000D1EFC" w:rsidRDefault="00D173A8" w:rsidP="00515E0F">
            <w:r w:rsidRPr="000D1EFC">
              <w:t>CHINESE</w:t>
            </w:r>
          </w:p>
          <w:p w:rsidR="00D173A8" w:rsidRDefault="00D173A8" w:rsidP="00FB344E">
            <w:pPr>
              <w:spacing w:after="120"/>
              <w:rPr>
                <w:rFonts w:ascii="Courier New" w:hAnsi="Courier New"/>
              </w:rPr>
            </w:pPr>
            <w:r w:rsidRPr="00587510">
              <w:t>ORIGINAL: ENGLISH</w:t>
            </w:r>
          </w:p>
        </w:tc>
      </w:tr>
    </w:tbl>
    <w:p w:rsidR="00D173A8" w:rsidRPr="00D2640E" w:rsidRDefault="00D173A8" w:rsidP="00215694">
      <w:pPr>
        <w:pStyle w:val="Cornernotation"/>
        <w:spacing w:before="60"/>
        <w:ind w:left="173" w:right="4118" w:hanging="173"/>
        <w:rPr>
          <w:sz w:val="24"/>
          <w:szCs w:val="24"/>
          <w:lang w:eastAsia="zh-CN"/>
        </w:rPr>
      </w:pPr>
      <w:r w:rsidRPr="00D2640E">
        <w:rPr>
          <w:rFonts w:hAnsi="SimSun" w:hint="eastAsia"/>
          <w:sz w:val="24"/>
          <w:szCs w:val="24"/>
          <w:lang w:eastAsia="zh-CN"/>
        </w:rPr>
        <w:t>科学、技术和工艺咨询附属机构</w:t>
      </w:r>
    </w:p>
    <w:p w:rsidR="00D173A8" w:rsidRPr="00D2640E" w:rsidRDefault="00D173A8" w:rsidP="00215694">
      <w:pPr>
        <w:pStyle w:val="Cornernotation"/>
        <w:ind w:right="4115"/>
        <w:rPr>
          <w:sz w:val="24"/>
          <w:szCs w:val="24"/>
          <w:lang w:eastAsia="zh-CN"/>
        </w:rPr>
      </w:pPr>
      <w:r w:rsidRPr="00D2640E">
        <w:rPr>
          <w:rFonts w:hAnsi="SimSun" w:hint="eastAsia"/>
          <w:sz w:val="24"/>
          <w:szCs w:val="24"/>
          <w:lang w:eastAsia="zh-CN"/>
        </w:rPr>
        <w:t>第二十一次会议</w:t>
      </w:r>
    </w:p>
    <w:p w:rsidR="00D173A8" w:rsidRPr="00D2640E" w:rsidRDefault="00D173A8" w:rsidP="00215694">
      <w:pPr>
        <w:rPr>
          <w:kern w:val="22"/>
        </w:rPr>
      </w:pPr>
      <w:smartTag w:uri="urn:schemas-microsoft-com:office:smarttags" w:element="chsdate">
        <w:smartTagPr>
          <w:attr w:name="IsROCDate" w:val="False"/>
          <w:attr w:name="IsLunarDate" w:val="False"/>
          <w:attr w:name="Day" w:val="11"/>
          <w:attr w:name="Month" w:val="12"/>
          <w:attr w:name="Year" w:val="2017"/>
        </w:smartTagPr>
        <w:r w:rsidRPr="00D2640E">
          <w:rPr>
            <w:kern w:val="22"/>
          </w:rPr>
          <w:t>2017</w:t>
        </w:r>
        <w:r w:rsidRPr="00D2640E">
          <w:rPr>
            <w:rFonts w:hAnsi="SimSun" w:hint="eastAsia"/>
            <w:kern w:val="22"/>
          </w:rPr>
          <w:t>年</w:t>
        </w:r>
        <w:r w:rsidRPr="00D2640E">
          <w:rPr>
            <w:kern w:val="22"/>
          </w:rPr>
          <w:t>12</w:t>
        </w:r>
        <w:r w:rsidRPr="00D2640E">
          <w:rPr>
            <w:rFonts w:hAnsi="SimSun" w:hint="eastAsia"/>
            <w:kern w:val="22"/>
          </w:rPr>
          <w:t>月</w:t>
        </w:r>
        <w:r w:rsidRPr="00D2640E">
          <w:rPr>
            <w:kern w:val="22"/>
          </w:rPr>
          <w:t>11</w:t>
        </w:r>
        <w:r w:rsidRPr="00D2640E">
          <w:rPr>
            <w:rFonts w:hAnsi="SimSun" w:hint="eastAsia"/>
            <w:kern w:val="22"/>
          </w:rPr>
          <w:t>日</w:t>
        </w:r>
      </w:smartTag>
      <w:r w:rsidRPr="00D2640E">
        <w:rPr>
          <w:rFonts w:hAnsi="SimSun" w:hint="eastAsia"/>
          <w:kern w:val="22"/>
        </w:rPr>
        <w:t>至</w:t>
      </w:r>
      <w:r w:rsidRPr="00D2640E">
        <w:rPr>
          <w:kern w:val="22"/>
        </w:rPr>
        <w:t>14</w:t>
      </w:r>
      <w:r w:rsidRPr="00D2640E">
        <w:rPr>
          <w:rFonts w:hAnsi="SimSun" w:hint="eastAsia"/>
          <w:kern w:val="22"/>
        </w:rPr>
        <w:t>日，加拿大蒙特利尔</w:t>
      </w:r>
    </w:p>
    <w:p w:rsidR="00D173A8" w:rsidRPr="00D2640E" w:rsidRDefault="00D173A8" w:rsidP="00045DA7">
      <w:pPr>
        <w:rPr>
          <w:kern w:val="22"/>
        </w:rPr>
      </w:pPr>
      <w:r w:rsidRPr="00D2640E">
        <w:rPr>
          <w:rFonts w:hAnsi="SimSun" w:hint="eastAsia"/>
        </w:rPr>
        <w:t>议程项目</w:t>
      </w:r>
      <w:r w:rsidRPr="00D2640E">
        <w:t>4</w:t>
      </w:r>
    </w:p>
    <w:p w:rsidR="008C75CD" w:rsidRPr="008C75CD" w:rsidRDefault="008C75CD" w:rsidP="008C75CD">
      <w:pPr>
        <w:pStyle w:val="Cornernotation"/>
        <w:spacing w:before="360" w:after="120"/>
        <w:ind w:left="173" w:right="0" w:hanging="173"/>
        <w:jc w:val="center"/>
        <w:rPr>
          <w:rFonts w:ascii="SimHei" w:eastAsia="SimHei" w:hAnsi="SimHei"/>
          <w:sz w:val="28"/>
          <w:szCs w:val="28"/>
          <w:lang w:eastAsia="zh-CN"/>
        </w:rPr>
      </w:pPr>
      <w:r w:rsidRPr="008C75CD">
        <w:rPr>
          <w:rFonts w:ascii="SimHei" w:eastAsia="SimHei" w:hAnsi="SimHei" w:hint="eastAsia"/>
          <w:sz w:val="28"/>
          <w:szCs w:val="28"/>
          <w:lang w:eastAsia="zh-CN"/>
        </w:rPr>
        <w:t>科学、技术和工艺咨询附属机构通过的建议</w:t>
      </w:r>
    </w:p>
    <w:p w:rsidR="008C75CD" w:rsidRPr="00CB5BB4" w:rsidRDefault="008C75CD" w:rsidP="008C75CD">
      <w:pPr>
        <w:pStyle w:val="Cornernotation"/>
        <w:spacing w:before="60"/>
        <w:ind w:left="173" w:right="0" w:hanging="173"/>
        <w:jc w:val="center"/>
        <w:rPr>
          <w:rFonts w:ascii="SimSun" w:hAnsi="SimSun"/>
          <w:b/>
          <w:sz w:val="24"/>
          <w:szCs w:val="24"/>
          <w:lang w:eastAsia="zh-CN"/>
        </w:rPr>
      </w:pPr>
      <w:r w:rsidRPr="00CB5BB4">
        <w:rPr>
          <w:rFonts w:ascii="SimSun" w:hAnsi="SimSun"/>
          <w:b/>
          <w:kern w:val="22"/>
          <w:sz w:val="24"/>
          <w:szCs w:val="24"/>
          <w:lang w:eastAsia="zh-CN"/>
        </w:rPr>
        <w:t>XXI/</w:t>
      </w:r>
      <w:r w:rsidR="00C04F23">
        <w:rPr>
          <w:rFonts w:ascii="SimSun" w:hAnsi="SimSun"/>
          <w:b/>
          <w:kern w:val="22"/>
          <w:sz w:val="24"/>
          <w:szCs w:val="24"/>
          <w:lang w:eastAsia="zh-CN"/>
        </w:rPr>
        <w:t>3</w:t>
      </w:r>
      <w:r w:rsidRPr="00CB5BB4">
        <w:rPr>
          <w:rFonts w:ascii="SimSun" w:hAnsi="SimSun"/>
          <w:b/>
          <w:kern w:val="22"/>
          <w:sz w:val="24"/>
          <w:szCs w:val="24"/>
          <w:lang w:eastAsia="zh-CN"/>
        </w:rPr>
        <w:t>.</w:t>
      </w:r>
      <w:r w:rsidRPr="00CB5BB4">
        <w:rPr>
          <w:rFonts w:ascii="SimSun" w:hAnsi="SimSun" w:cs="SimSun"/>
          <w:b/>
          <w:kern w:val="22"/>
          <w:sz w:val="24"/>
          <w:szCs w:val="24"/>
          <w:lang w:eastAsia="zh-CN"/>
        </w:rPr>
        <w:t xml:space="preserve"> </w:t>
      </w:r>
      <w:r w:rsidRPr="00CB5BB4">
        <w:rPr>
          <w:rFonts w:ascii="SimSun" w:hAnsi="SimSun" w:cs="SimSun" w:hint="eastAsia"/>
          <w:b/>
          <w:kern w:val="22"/>
          <w:sz w:val="24"/>
          <w:szCs w:val="24"/>
          <w:lang w:eastAsia="zh-CN"/>
        </w:rPr>
        <w:t>健康和生物多样性</w:t>
      </w:r>
    </w:p>
    <w:p w:rsidR="00D173A8" w:rsidRPr="00323D9B" w:rsidRDefault="00D173A8" w:rsidP="008C75CD">
      <w:pPr>
        <w:pStyle w:val="bodytextnoindent"/>
        <w:widowControl w:val="0"/>
        <w:tabs>
          <w:tab w:val="clear" w:pos="360"/>
        </w:tabs>
        <w:overflowPunct w:val="0"/>
        <w:autoSpaceDE w:val="0"/>
        <w:autoSpaceDN w:val="0"/>
        <w:adjustRightInd w:val="0"/>
        <w:spacing w:before="240" w:line="240" w:lineRule="atLeast"/>
        <w:ind w:left="490"/>
        <w:jc w:val="left"/>
        <w:textAlignment w:val="baseline"/>
        <w:rPr>
          <w:rFonts w:ascii="KaiTi" w:eastAsia="KaiTi" w:hAnsi="KaiTi"/>
          <w:sz w:val="24"/>
          <w:lang w:val="en-US" w:eastAsia="zh-CN"/>
        </w:rPr>
      </w:pPr>
      <w:r w:rsidRPr="00323D9B">
        <w:rPr>
          <w:rFonts w:ascii="KaiTi" w:eastAsia="KaiTi" w:hAnsi="KaiTi" w:hint="eastAsia"/>
          <w:sz w:val="24"/>
          <w:lang w:eastAsia="zh-CN"/>
        </w:rPr>
        <w:t>科学、技术和工艺咨询附属机构</w:t>
      </w:r>
      <w:r w:rsidR="00323D9B">
        <w:rPr>
          <w:rFonts w:ascii="KaiTi" w:eastAsia="KaiTi" w:hAnsi="KaiTi" w:hint="eastAsia"/>
          <w:sz w:val="24"/>
          <w:lang w:val="en-US" w:eastAsia="zh-CN"/>
        </w:rPr>
        <w:t>，</w:t>
      </w:r>
    </w:p>
    <w:p w:rsidR="002667AC" w:rsidRDefault="00D173A8" w:rsidP="002667AC">
      <w:pPr>
        <w:pStyle w:val="bodytextnoindent"/>
        <w:widowControl w:val="0"/>
        <w:tabs>
          <w:tab w:val="clear" w:pos="360"/>
        </w:tabs>
        <w:overflowPunct w:val="0"/>
        <w:autoSpaceDE w:val="0"/>
        <w:autoSpaceDN w:val="0"/>
        <w:adjustRightInd w:val="0"/>
        <w:spacing w:line="240" w:lineRule="atLeast"/>
        <w:ind w:firstLine="490"/>
        <w:textAlignment w:val="baseline"/>
        <w:rPr>
          <w:sz w:val="24"/>
          <w:lang w:eastAsia="zh-CN"/>
        </w:rPr>
      </w:pPr>
      <w:r w:rsidRPr="00323D9B">
        <w:rPr>
          <w:rFonts w:ascii="KaiTi" w:eastAsia="KaiTi" w:hAnsi="KaiTi" w:hint="eastAsia"/>
          <w:sz w:val="24"/>
          <w:lang w:eastAsia="zh-CN"/>
        </w:rPr>
        <w:t>认识到</w:t>
      </w:r>
      <w:r w:rsidRPr="00D2640E">
        <w:rPr>
          <w:rFonts w:hAnsi="SimSun" w:hint="eastAsia"/>
          <w:sz w:val="24"/>
          <w:lang w:eastAsia="zh-CN"/>
        </w:rPr>
        <w:t>科咨机构第二十二次会议</w:t>
      </w:r>
      <w:r w:rsidR="00ED4CC8">
        <w:rPr>
          <w:rFonts w:hAnsi="SimSun" w:hint="eastAsia"/>
          <w:sz w:val="24"/>
          <w:lang w:eastAsia="zh-CN"/>
        </w:rPr>
        <w:t>可能</w:t>
      </w:r>
      <w:r w:rsidRPr="00D2640E">
        <w:rPr>
          <w:rFonts w:hAnsi="SimSun" w:hint="eastAsia"/>
          <w:sz w:val="24"/>
          <w:lang w:eastAsia="zh-CN"/>
        </w:rPr>
        <w:t>审议为生物多样性和生态系统服务政府间科学政策平台第二个工作方案</w:t>
      </w:r>
      <w:r w:rsidR="002667AC">
        <w:rPr>
          <w:rFonts w:hAnsi="SimSun" w:hint="eastAsia"/>
          <w:sz w:val="24"/>
          <w:lang w:eastAsia="zh-CN"/>
        </w:rPr>
        <w:t>提出的可能</w:t>
      </w:r>
      <w:r w:rsidR="00ED4CC8">
        <w:rPr>
          <w:rFonts w:hAnsi="SimSun" w:hint="eastAsia"/>
          <w:sz w:val="24"/>
          <w:lang w:eastAsia="zh-CN"/>
        </w:rPr>
        <w:t>建议</w:t>
      </w:r>
      <w:r w:rsidRPr="00D2640E">
        <w:rPr>
          <w:rFonts w:hAnsi="SimSun" w:hint="eastAsia"/>
          <w:sz w:val="24"/>
          <w:lang w:eastAsia="zh-CN"/>
        </w:rPr>
        <w:t>，在这个背景下，</w:t>
      </w:r>
      <w:r w:rsidR="00ED4CC8">
        <w:rPr>
          <w:rFonts w:hAnsi="SimSun" w:hint="eastAsia"/>
          <w:sz w:val="24"/>
          <w:lang w:eastAsia="zh-CN"/>
        </w:rPr>
        <w:t>科咨机构似宜</w:t>
      </w:r>
      <w:r w:rsidRPr="00D2640E">
        <w:rPr>
          <w:rFonts w:hAnsi="SimSun" w:hint="eastAsia"/>
          <w:sz w:val="24"/>
          <w:lang w:eastAsia="zh-CN"/>
        </w:rPr>
        <w:t>审议</w:t>
      </w:r>
      <w:bookmarkStart w:id="1" w:name="_Hlk500890434"/>
      <w:r w:rsidRPr="00D2640E">
        <w:rPr>
          <w:rFonts w:hAnsi="SimSun" w:hint="eastAsia"/>
          <w:sz w:val="24"/>
          <w:lang w:eastAsia="zh-CN"/>
        </w:rPr>
        <w:t>生物多样性和健康</w:t>
      </w:r>
      <w:bookmarkEnd w:id="1"/>
      <w:r w:rsidRPr="00D2640E">
        <w:rPr>
          <w:rFonts w:hAnsi="SimSun" w:hint="eastAsia"/>
          <w:sz w:val="24"/>
          <w:lang w:eastAsia="zh-CN"/>
        </w:rPr>
        <w:t>这个议题</w:t>
      </w:r>
      <w:r w:rsidR="000C361C">
        <w:rPr>
          <w:rFonts w:hAnsi="SimSun" w:hint="eastAsia"/>
          <w:sz w:val="24"/>
          <w:lang w:eastAsia="zh-CN"/>
        </w:rPr>
        <w:t>，</w:t>
      </w:r>
    </w:p>
    <w:p w:rsidR="00D173A8" w:rsidRPr="00D2640E" w:rsidRDefault="00D173A8" w:rsidP="002667AC">
      <w:pPr>
        <w:pStyle w:val="bodytextnoindent"/>
        <w:widowControl w:val="0"/>
        <w:tabs>
          <w:tab w:val="clear" w:pos="360"/>
        </w:tabs>
        <w:overflowPunct w:val="0"/>
        <w:autoSpaceDE w:val="0"/>
        <w:autoSpaceDN w:val="0"/>
        <w:adjustRightInd w:val="0"/>
        <w:spacing w:line="240" w:lineRule="atLeast"/>
        <w:ind w:firstLine="490"/>
        <w:textAlignment w:val="baseline"/>
        <w:rPr>
          <w:sz w:val="24"/>
          <w:lang w:eastAsia="zh-CN"/>
        </w:rPr>
      </w:pPr>
      <w:r w:rsidRPr="00B3432A">
        <w:rPr>
          <w:rFonts w:ascii="KaiTi" w:eastAsia="KaiTi" w:hAnsi="KaiTi" w:hint="eastAsia"/>
          <w:sz w:val="24"/>
          <w:lang w:eastAsia="zh-CN"/>
        </w:rPr>
        <w:t>建议</w:t>
      </w:r>
      <w:r w:rsidRPr="00D2640E">
        <w:rPr>
          <w:rFonts w:hAnsi="SimSun" w:hint="eastAsia"/>
          <w:sz w:val="24"/>
          <w:lang w:eastAsia="zh-CN"/>
        </w:rPr>
        <w:t>缔约方大会通过一项措辞大致如下的决定：</w:t>
      </w:r>
    </w:p>
    <w:p w:rsidR="00D173A8" w:rsidRPr="00D2640E" w:rsidRDefault="00D173A8" w:rsidP="002667AC">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缔约方大会，</w:t>
      </w:r>
    </w:p>
    <w:p w:rsidR="00D173A8" w:rsidRPr="00D2640E" w:rsidRDefault="00D173A8" w:rsidP="002667AC">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回顾</w:t>
      </w:r>
      <w:r w:rsidRPr="00D2640E">
        <w:rPr>
          <w:rFonts w:hAnsi="SimSun" w:hint="eastAsia"/>
          <w:sz w:val="24"/>
          <w:lang w:eastAsia="zh-CN"/>
        </w:rPr>
        <w:t>关于健康和生物多样性的</w:t>
      </w:r>
      <w:hyperlink r:id="rId11" w:history="1">
        <w:r w:rsidRPr="002667AC">
          <w:rPr>
            <w:rStyle w:val="Hyperlink"/>
            <w:rFonts w:hAnsi="SimSun" w:hint="eastAsia"/>
            <w:sz w:val="24"/>
            <w:lang w:eastAsia="zh-CN"/>
          </w:rPr>
          <w:t>第</w:t>
        </w:r>
        <w:r w:rsidRPr="002667AC">
          <w:rPr>
            <w:rStyle w:val="Hyperlink"/>
            <w:sz w:val="24"/>
            <w:lang w:eastAsia="zh-CN"/>
          </w:rPr>
          <w:t>XII/21</w:t>
        </w:r>
        <w:r w:rsidR="002667AC" w:rsidRPr="002667AC">
          <w:rPr>
            <w:rStyle w:val="Hyperlink"/>
            <w:sz w:val="24"/>
            <w:lang w:eastAsia="zh-CN"/>
          </w:rPr>
          <w:t>号</w:t>
        </w:r>
      </w:hyperlink>
      <w:r w:rsidRPr="00D2640E">
        <w:rPr>
          <w:rFonts w:hAnsi="SimSun" w:hint="eastAsia"/>
          <w:sz w:val="24"/>
          <w:lang w:eastAsia="zh-CN"/>
        </w:rPr>
        <w:t>和</w:t>
      </w:r>
      <w:hyperlink r:id="rId12" w:history="1">
        <w:r w:rsidR="002667AC" w:rsidRPr="002667AC">
          <w:rPr>
            <w:rStyle w:val="Hyperlink"/>
            <w:rFonts w:hAnsi="SimSun" w:hint="eastAsia"/>
            <w:sz w:val="24"/>
            <w:lang w:eastAsia="zh-CN"/>
          </w:rPr>
          <w:t>第</w:t>
        </w:r>
        <w:r w:rsidRPr="002667AC">
          <w:rPr>
            <w:rStyle w:val="Hyperlink"/>
            <w:sz w:val="24"/>
            <w:lang w:eastAsia="zh-CN"/>
          </w:rPr>
          <w:t>XIII/6</w:t>
        </w:r>
        <w:r w:rsidRPr="002667AC">
          <w:rPr>
            <w:rStyle w:val="Hyperlink"/>
            <w:rFonts w:hAnsi="SimSun" w:hint="eastAsia"/>
            <w:sz w:val="24"/>
            <w:lang w:eastAsia="zh-CN"/>
          </w:rPr>
          <w:t>号决定</w:t>
        </w:r>
      </w:hyperlink>
      <w:r w:rsidRPr="00D2640E">
        <w:rPr>
          <w:rFonts w:hAnsi="SimSun" w:hint="eastAsia"/>
          <w:sz w:val="24"/>
          <w:lang w:eastAsia="zh-CN"/>
        </w:rPr>
        <w:t>，</w:t>
      </w:r>
    </w:p>
    <w:p w:rsidR="00D173A8" w:rsidRPr="00D2640E" w:rsidRDefault="00D173A8" w:rsidP="002667AC">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欢迎</w:t>
      </w:r>
      <w:r w:rsidRPr="00D2640E">
        <w:rPr>
          <w:rFonts w:hAnsi="SimSun" w:hint="eastAsia"/>
          <w:sz w:val="24"/>
          <w:lang w:eastAsia="zh-CN"/>
        </w:rPr>
        <w:t>联合国环境大会关于环境与健康的</w:t>
      </w:r>
      <w:r w:rsidR="00B3299B">
        <w:rPr>
          <w:rFonts w:hAnsi="SimSun" w:hint="eastAsia"/>
          <w:sz w:val="24"/>
          <w:lang w:eastAsia="zh-CN"/>
        </w:rPr>
        <w:t>第</w:t>
      </w:r>
      <w:hyperlink r:id="rId13" w:history="1">
        <w:r w:rsidR="00B3299B" w:rsidRPr="00D2640E">
          <w:rPr>
            <w:rStyle w:val="Hyperlink"/>
            <w:sz w:val="24"/>
            <w:lang w:eastAsia="zh-CN"/>
          </w:rPr>
          <w:t>UNEP/EA.3/L.8/R</w:t>
        </w:r>
        <w:r w:rsidR="00B3299B" w:rsidRPr="00D2640E">
          <w:rPr>
            <w:rStyle w:val="Hyperlink"/>
            <w:sz w:val="24"/>
            <w:lang w:val="en-US" w:eastAsia="zh-CN"/>
          </w:rPr>
          <w:t>ev</w:t>
        </w:r>
        <w:r w:rsidR="00B3299B" w:rsidRPr="00D2640E">
          <w:rPr>
            <w:rStyle w:val="Hyperlink"/>
            <w:sz w:val="24"/>
            <w:lang w:eastAsia="zh-CN"/>
          </w:rPr>
          <w:t>.1</w:t>
        </w:r>
        <w:r w:rsidR="00B3299B" w:rsidRPr="00D2640E">
          <w:rPr>
            <w:rStyle w:val="Hyperlink"/>
            <w:rFonts w:hAnsi="SimSun" w:hint="eastAsia"/>
            <w:sz w:val="24"/>
            <w:lang w:eastAsia="zh-CN"/>
          </w:rPr>
          <w:t>号决议</w:t>
        </w:r>
      </w:hyperlink>
      <w:r w:rsidRPr="00D2640E">
        <w:rPr>
          <w:rFonts w:hAnsi="SimSun" w:hint="eastAsia"/>
          <w:sz w:val="24"/>
          <w:lang w:eastAsia="zh-CN"/>
        </w:rPr>
        <w:t>，</w:t>
      </w:r>
    </w:p>
    <w:p w:rsidR="00D173A8" w:rsidRPr="00D2640E" w:rsidRDefault="00D173A8" w:rsidP="00306C0C">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注意到</w:t>
      </w:r>
      <w:r w:rsidRPr="00CB5BB4">
        <w:rPr>
          <w:rFonts w:ascii="SimSun" w:hAnsi="SimSun" w:hint="eastAsia"/>
          <w:sz w:val="24"/>
          <w:lang w:eastAsia="zh-CN"/>
        </w:rPr>
        <w:t>世界卫生组织欧洲区域办事处发布</w:t>
      </w:r>
      <w:r w:rsidR="00AE1A73" w:rsidRPr="00CB5BB4">
        <w:rPr>
          <w:rFonts w:ascii="SimSun" w:hAnsi="SimSun" w:hint="eastAsia"/>
          <w:sz w:val="24"/>
          <w:lang w:eastAsia="zh-CN"/>
        </w:rPr>
        <w:t>的</w:t>
      </w:r>
      <w:r w:rsidR="00B3299B" w:rsidRPr="00CB5BB4">
        <w:rPr>
          <w:rFonts w:ascii="SimSun" w:hAnsi="SimSun" w:hint="eastAsia"/>
          <w:sz w:val="24"/>
          <w:lang w:eastAsia="zh-CN"/>
        </w:rPr>
        <w:t>两份报告，分别</w:t>
      </w:r>
      <w:r w:rsidRPr="00CB5BB4">
        <w:rPr>
          <w:rFonts w:ascii="SimSun" w:hAnsi="SimSun" w:hint="eastAsia"/>
          <w:sz w:val="24"/>
          <w:lang w:eastAsia="zh-CN"/>
        </w:rPr>
        <w:t>题为</w:t>
      </w:r>
      <w:r w:rsidRPr="00CB5BB4">
        <w:rPr>
          <w:rFonts w:ascii="SimSun" w:hAnsi="SimSun"/>
          <w:sz w:val="24"/>
          <w:lang w:eastAsia="zh-CN"/>
        </w:rPr>
        <w:t>“</w:t>
      </w:r>
      <w:r w:rsidRPr="00CB5BB4">
        <w:rPr>
          <w:rFonts w:ascii="SimSun" w:hAnsi="SimSun" w:hint="eastAsia"/>
          <w:sz w:val="24"/>
          <w:lang w:eastAsia="zh-CN"/>
        </w:rPr>
        <w:t>城市</w:t>
      </w:r>
      <w:r w:rsidR="001C7FC6" w:rsidRPr="00CB5BB4">
        <w:rPr>
          <w:rFonts w:ascii="SimSun" w:hAnsi="SimSun" w:hint="eastAsia"/>
          <w:sz w:val="24"/>
          <w:lang w:eastAsia="zh-CN"/>
        </w:rPr>
        <w:t>绿色空间与</w:t>
      </w:r>
      <w:r w:rsidRPr="00CB5BB4">
        <w:rPr>
          <w:rFonts w:ascii="SimSun" w:hAnsi="SimSun" w:hint="eastAsia"/>
          <w:sz w:val="24"/>
          <w:lang w:eastAsia="zh-CN"/>
        </w:rPr>
        <w:t>健康：证据</w:t>
      </w:r>
      <w:r w:rsidR="001C7FC6" w:rsidRPr="00CB5BB4">
        <w:rPr>
          <w:rFonts w:ascii="SimSun" w:hAnsi="SimSun" w:hint="eastAsia"/>
          <w:sz w:val="24"/>
          <w:lang w:eastAsia="zh-CN"/>
        </w:rPr>
        <w:t>审评</w:t>
      </w:r>
      <w:r w:rsidRPr="00CB5BB4">
        <w:rPr>
          <w:rFonts w:ascii="SimSun" w:hAnsi="SimSun" w:hint="eastAsia"/>
          <w:sz w:val="24"/>
          <w:lang w:eastAsia="zh-CN"/>
        </w:rPr>
        <w:t>（</w:t>
      </w:r>
      <w:r w:rsidRPr="00CB5BB4">
        <w:rPr>
          <w:rFonts w:ascii="SimSun" w:hAnsi="SimSun"/>
          <w:sz w:val="24"/>
          <w:lang w:eastAsia="zh-CN"/>
        </w:rPr>
        <w:t>2016</w:t>
      </w:r>
      <w:r w:rsidRPr="00CB5BB4">
        <w:rPr>
          <w:rFonts w:ascii="SimSun" w:hAnsi="SimSun" w:hint="eastAsia"/>
          <w:sz w:val="24"/>
          <w:lang w:eastAsia="zh-CN"/>
        </w:rPr>
        <w:t>年）</w:t>
      </w:r>
      <w:r w:rsidR="002667AC" w:rsidRPr="00CB5BB4">
        <w:rPr>
          <w:rFonts w:ascii="SimSun" w:hAnsi="SimSun" w:hint="eastAsia"/>
          <w:sz w:val="24"/>
          <w:lang w:eastAsia="zh-CN"/>
        </w:rPr>
        <w:t>”</w:t>
      </w:r>
      <w:r w:rsidRPr="00CB5BB4">
        <w:rPr>
          <w:rStyle w:val="FootnoteReference"/>
          <w:rFonts w:ascii="SimSun" w:hAnsi="SimSun"/>
          <w:sz w:val="24"/>
          <w:u w:val="none"/>
          <w:lang w:eastAsia="zh-CN"/>
        </w:rPr>
        <w:footnoteReference w:id="1"/>
      </w:r>
      <w:r w:rsidRPr="00CB5BB4">
        <w:rPr>
          <w:rFonts w:ascii="SimSun" w:hAnsi="SimSun" w:hint="eastAsia"/>
          <w:sz w:val="24"/>
          <w:lang w:eastAsia="zh-CN"/>
        </w:rPr>
        <w:t>和</w:t>
      </w:r>
      <w:r w:rsidRPr="00CB5BB4">
        <w:rPr>
          <w:rFonts w:ascii="SimSun" w:hAnsi="SimSun"/>
          <w:sz w:val="24"/>
          <w:lang w:eastAsia="zh-CN"/>
        </w:rPr>
        <w:t>“</w:t>
      </w:r>
      <w:r w:rsidRPr="00CB5BB4">
        <w:rPr>
          <w:rFonts w:ascii="SimSun" w:hAnsi="SimSun" w:hint="eastAsia"/>
          <w:sz w:val="24"/>
          <w:lang w:eastAsia="zh-CN"/>
        </w:rPr>
        <w:t>城市</w:t>
      </w:r>
      <w:r w:rsidR="00306C0C" w:rsidRPr="00CB5BB4">
        <w:rPr>
          <w:rFonts w:ascii="SimSun" w:hAnsi="SimSun" w:hint="eastAsia"/>
          <w:sz w:val="24"/>
          <w:lang w:eastAsia="zh-CN"/>
        </w:rPr>
        <w:t>绿色空间</w:t>
      </w:r>
      <w:r w:rsidRPr="00CB5BB4">
        <w:rPr>
          <w:rFonts w:ascii="SimSun" w:hAnsi="SimSun" w:hint="eastAsia"/>
          <w:sz w:val="24"/>
          <w:lang w:eastAsia="zh-CN"/>
        </w:rPr>
        <w:t>干预与健康：影响和有效性</w:t>
      </w:r>
      <w:r w:rsidR="00306C0C" w:rsidRPr="00CB5BB4">
        <w:rPr>
          <w:rFonts w:ascii="SimSun" w:hAnsi="SimSun" w:hint="eastAsia"/>
          <w:sz w:val="24"/>
          <w:lang w:eastAsia="zh-CN"/>
        </w:rPr>
        <w:t>审评</w:t>
      </w:r>
      <w:r w:rsidRPr="00CB5BB4">
        <w:rPr>
          <w:rFonts w:ascii="SimSun" w:hAnsi="SimSun" w:hint="eastAsia"/>
          <w:sz w:val="24"/>
          <w:lang w:eastAsia="zh-CN"/>
        </w:rPr>
        <w:t>（</w:t>
      </w:r>
      <w:r w:rsidRPr="00CB5BB4">
        <w:rPr>
          <w:rFonts w:ascii="SimSun" w:hAnsi="SimSun"/>
          <w:sz w:val="24"/>
          <w:lang w:eastAsia="zh-CN"/>
        </w:rPr>
        <w:t>2017</w:t>
      </w:r>
      <w:r w:rsidRPr="00CB5BB4">
        <w:rPr>
          <w:rFonts w:ascii="SimSun" w:hAnsi="SimSun" w:hint="eastAsia"/>
          <w:sz w:val="24"/>
          <w:lang w:eastAsia="zh-CN"/>
        </w:rPr>
        <w:t>年）</w:t>
      </w:r>
      <w:r w:rsidR="002667AC" w:rsidRPr="00CB5BB4">
        <w:rPr>
          <w:rFonts w:ascii="SimSun" w:hAnsi="SimSun" w:hint="eastAsia"/>
          <w:sz w:val="24"/>
          <w:lang w:eastAsia="zh-CN"/>
        </w:rPr>
        <w:t>”</w:t>
      </w:r>
      <w:r w:rsidRPr="00CB5BB4">
        <w:rPr>
          <w:rStyle w:val="FootnoteReference"/>
          <w:rFonts w:ascii="SimSun" w:hAnsi="SimSun"/>
          <w:sz w:val="24"/>
          <w:u w:val="none"/>
          <w:lang w:eastAsia="zh-CN"/>
        </w:rPr>
        <w:footnoteReference w:id="2"/>
      </w:r>
      <w:r w:rsidRPr="00CB5BB4">
        <w:rPr>
          <w:rFonts w:ascii="SimSun" w:hAnsi="SimSun" w:hint="eastAsia"/>
          <w:sz w:val="24"/>
          <w:lang w:eastAsia="zh-CN"/>
        </w:rPr>
        <w:t>，</w:t>
      </w:r>
    </w:p>
    <w:p w:rsidR="00D173A8" w:rsidRPr="00D2640E" w:rsidRDefault="00D173A8" w:rsidP="00306C0C">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认识到</w:t>
      </w:r>
      <w:r w:rsidRPr="00D2640E">
        <w:rPr>
          <w:rFonts w:hAnsi="SimSun" w:hint="eastAsia"/>
          <w:sz w:val="24"/>
          <w:lang w:eastAsia="zh-CN"/>
        </w:rPr>
        <w:t>考虑健康与生物多样性</w:t>
      </w:r>
      <w:r w:rsidR="00AE1A73">
        <w:rPr>
          <w:rFonts w:hAnsi="SimSun" w:hint="eastAsia"/>
          <w:sz w:val="24"/>
          <w:lang w:eastAsia="zh-CN"/>
        </w:rPr>
        <w:t>之间</w:t>
      </w:r>
      <w:r w:rsidRPr="00D2640E">
        <w:rPr>
          <w:rFonts w:hAnsi="SimSun" w:hint="eastAsia"/>
          <w:sz w:val="24"/>
          <w:lang w:eastAsia="zh-CN"/>
        </w:rPr>
        <w:t>的联系有助于</w:t>
      </w:r>
      <w:r w:rsidR="00AE1A73">
        <w:rPr>
          <w:rFonts w:hAnsi="SimSun" w:hint="eastAsia"/>
          <w:sz w:val="24"/>
          <w:lang w:eastAsia="zh-CN"/>
        </w:rPr>
        <w:t>从多方面</w:t>
      </w:r>
      <w:r w:rsidRPr="00D2640E">
        <w:rPr>
          <w:rFonts w:hAnsi="SimSun" w:hint="eastAsia"/>
          <w:sz w:val="24"/>
          <w:lang w:eastAsia="zh-CN"/>
        </w:rPr>
        <w:t>改善</w:t>
      </w:r>
      <w:r w:rsidR="00B3299B">
        <w:rPr>
          <w:rFonts w:hAnsi="SimSun" w:hint="eastAsia"/>
          <w:sz w:val="24"/>
          <w:lang w:eastAsia="zh-CN"/>
        </w:rPr>
        <w:t>人类</w:t>
      </w:r>
      <w:r w:rsidRPr="00D2640E">
        <w:rPr>
          <w:rFonts w:hAnsi="SimSun" w:hint="eastAsia"/>
          <w:sz w:val="24"/>
          <w:lang w:eastAsia="zh-CN"/>
        </w:rPr>
        <w:t>健康和福祉，包括</w:t>
      </w:r>
      <w:r w:rsidR="00AE1A73">
        <w:rPr>
          <w:rFonts w:hAnsi="SimSun" w:hint="eastAsia"/>
          <w:sz w:val="24"/>
          <w:lang w:eastAsia="zh-CN"/>
        </w:rPr>
        <w:t>通过</w:t>
      </w:r>
      <w:r w:rsidRPr="00D2640E">
        <w:rPr>
          <w:rFonts w:hAnsi="SimSun" w:hint="eastAsia"/>
          <w:sz w:val="24"/>
          <w:lang w:eastAsia="zh-CN"/>
        </w:rPr>
        <w:t>预防和减少传染</w:t>
      </w:r>
      <w:r w:rsidR="00AE1A73">
        <w:rPr>
          <w:rFonts w:hAnsi="SimSun" w:hint="eastAsia"/>
          <w:sz w:val="24"/>
          <w:lang w:eastAsia="zh-CN"/>
        </w:rPr>
        <w:t>性</w:t>
      </w:r>
      <w:r w:rsidRPr="00D2640E">
        <w:rPr>
          <w:rFonts w:hAnsi="SimSun" w:hint="eastAsia"/>
          <w:sz w:val="24"/>
          <w:lang w:eastAsia="zh-CN"/>
        </w:rPr>
        <w:t>和非传染性疾病，支持营养和健康饮食，</w:t>
      </w:r>
    </w:p>
    <w:p w:rsidR="00D173A8" w:rsidRPr="00D2640E" w:rsidRDefault="00D173A8" w:rsidP="00306C0C">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00AE1A73">
        <w:rPr>
          <w:rFonts w:ascii="KaiTi" w:eastAsia="KaiTi" w:hAnsi="KaiTi" w:hint="eastAsia"/>
          <w:sz w:val="24"/>
          <w:lang w:eastAsia="zh-CN"/>
        </w:rPr>
        <w:t>又</w:t>
      </w:r>
      <w:r w:rsidRPr="00B3432A">
        <w:rPr>
          <w:rFonts w:ascii="KaiTi" w:eastAsia="KaiTi" w:hAnsi="KaiTi" w:hint="eastAsia"/>
          <w:sz w:val="24"/>
          <w:lang w:eastAsia="zh-CN"/>
        </w:rPr>
        <w:t>认识到</w:t>
      </w:r>
      <w:r w:rsidRPr="00D2640E">
        <w:rPr>
          <w:rFonts w:hAnsi="SimSun" w:hint="eastAsia"/>
          <w:sz w:val="24"/>
          <w:lang w:eastAsia="zh-CN"/>
        </w:rPr>
        <w:t>保护和可持续利用生物多样性和传统知识</w:t>
      </w:r>
      <w:r w:rsidR="002E71E0">
        <w:rPr>
          <w:rFonts w:hAnsi="SimSun" w:hint="eastAsia"/>
          <w:sz w:val="24"/>
          <w:lang w:eastAsia="zh-CN"/>
        </w:rPr>
        <w:t>对</w:t>
      </w:r>
      <w:r w:rsidR="002E71E0" w:rsidRPr="00D2640E">
        <w:rPr>
          <w:rFonts w:hAnsi="SimSun" w:hint="eastAsia"/>
          <w:sz w:val="24"/>
          <w:lang w:eastAsia="zh-CN"/>
        </w:rPr>
        <w:t>土著人民和地方社区健康</w:t>
      </w:r>
      <w:r w:rsidRPr="00D2640E">
        <w:rPr>
          <w:rFonts w:hAnsi="SimSun" w:hint="eastAsia"/>
          <w:sz w:val="24"/>
          <w:lang w:eastAsia="zh-CN"/>
        </w:rPr>
        <w:t>的重要性，</w:t>
      </w:r>
    </w:p>
    <w:p w:rsidR="00D173A8" w:rsidRPr="00D2640E" w:rsidRDefault="00D173A8" w:rsidP="00306C0C">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002E71E0" w:rsidRPr="002E71E0">
        <w:rPr>
          <w:rFonts w:ascii="KaiTi" w:eastAsia="KaiTi" w:hAnsi="KaiTi" w:hint="eastAsia"/>
          <w:sz w:val="24"/>
          <w:lang w:eastAsia="zh-CN"/>
        </w:rPr>
        <w:t>确认</w:t>
      </w:r>
      <w:r w:rsidR="002E71E0" w:rsidRPr="002B45D3">
        <w:rPr>
          <w:rFonts w:ascii="SimSun" w:hAnsi="SimSun" w:hint="eastAsia"/>
          <w:sz w:val="24"/>
          <w:lang w:eastAsia="zh-CN"/>
        </w:rPr>
        <w:t>人类</w:t>
      </w:r>
      <w:r w:rsidRPr="00D2640E">
        <w:rPr>
          <w:rFonts w:hAnsi="SimSun" w:hint="eastAsia"/>
          <w:sz w:val="24"/>
          <w:lang w:eastAsia="zh-CN"/>
        </w:rPr>
        <w:t>微生物</w:t>
      </w:r>
      <w:r w:rsidR="002E71E0">
        <w:rPr>
          <w:rFonts w:hAnsi="SimSun" w:hint="eastAsia"/>
          <w:sz w:val="24"/>
          <w:lang w:eastAsia="zh-CN"/>
        </w:rPr>
        <w:t>组</w:t>
      </w:r>
      <w:r w:rsidRPr="00D2640E">
        <w:rPr>
          <w:rFonts w:hAnsi="SimSun" w:hint="eastAsia"/>
          <w:sz w:val="24"/>
          <w:lang w:eastAsia="zh-CN"/>
        </w:rPr>
        <w:t>对人类健康的重要性以及城市环境中生物多样性绿色空间、</w:t>
      </w:r>
      <w:r w:rsidRPr="00D2640E">
        <w:rPr>
          <w:rFonts w:hAnsi="SimSun" w:hint="eastAsia"/>
          <w:sz w:val="24"/>
          <w:lang w:eastAsia="zh-CN"/>
        </w:rPr>
        <w:lastRenderedPageBreak/>
        <w:t>保护区及其</w:t>
      </w:r>
      <w:r w:rsidR="007B0E1E">
        <w:rPr>
          <w:rFonts w:hAnsi="SimSun" w:hint="eastAsia"/>
          <w:sz w:val="24"/>
          <w:lang w:eastAsia="zh-CN"/>
        </w:rPr>
        <w:t>对</w:t>
      </w:r>
      <w:r w:rsidRPr="00D2640E">
        <w:rPr>
          <w:rFonts w:hAnsi="SimSun" w:hint="eastAsia"/>
          <w:sz w:val="24"/>
          <w:lang w:eastAsia="zh-CN"/>
        </w:rPr>
        <w:t>生理和心理的</w:t>
      </w:r>
      <w:r w:rsidR="007B0E1E">
        <w:rPr>
          <w:rFonts w:hAnsi="SimSun" w:hint="eastAsia"/>
          <w:sz w:val="24"/>
          <w:lang w:eastAsia="zh-CN"/>
        </w:rPr>
        <w:t>益处的</w:t>
      </w:r>
      <w:r w:rsidRPr="00D2640E">
        <w:rPr>
          <w:rFonts w:hAnsi="SimSun" w:hint="eastAsia"/>
          <w:sz w:val="24"/>
          <w:lang w:eastAsia="zh-CN"/>
        </w:rPr>
        <w:t>价值，并进一步强调基于生态系统的解决方案对提供多重</w:t>
      </w:r>
      <w:r w:rsidR="007B0E1E">
        <w:rPr>
          <w:rFonts w:hAnsi="SimSun" w:hint="eastAsia"/>
          <w:sz w:val="24"/>
          <w:lang w:eastAsia="zh-CN"/>
        </w:rPr>
        <w:t>益处</w:t>
      </w:r>
      <w:r w:rsidRPr="00D2640E">
        <w:rPr>
          <w:rFonts w:hAnsi="SimSun" w:hint="eastAsia"/>
          <w:sz w:val="24"/>
          <w:lang w:eastAsia="zh-CN"/>
        </w:rPr>
        <w:t>的重要性，</w:t>
      </w:r>
    </w:p>
    <w:p w:rsidR="00D173A8" w:rsidRPr="00D2640E" w:rsidRDefault="00D173A8" w:rsidP="00306C0C">
      <w:pPr>
        <w:pStyle w:val="bodytextnoindent"/>
        <w:widowControl w:val="0"/>
        <w:tabs>
          <w:tab w:val="clear" w:pos="360"/>
        </w:tabs>
        <w:overflowPunct w:val="0"/>
        <w:autoSpaceDE w:val="0"/>
        <w:autoSpaceDN w:val="0"/>
        <w:adjustRightInd w:val="0"/>
        <w:spacing w:line="240" w:lineRule="atLeast"/>
        <w:ind w:left="490"/>
        <w:textAlignment w:val="baseline"/>
        <w:rPr>
          <w:sz w:val="24"/>
          <w:lang w:val="en-US" w:eastAsia="zh-CN"/>
        </w:rPr>
      </w:pPr>
      <w:r w:rsidRPr="00D2640E">
        <w:rPr>
          <w:sz w:val="24"/>
          <w:lang w:eastAsia="zh-CN"/>
        </w:rPr>
        <w:tab/>
      </w:r>
      <w:r w:rsidRPr="00B3432A">
        <w:rPr>
          <w:rFonts w:ascii="KaiTi" w:eastAsia="KaiTi" w:hAnsi="KaiTi" w:hint="eastAsia"/>
          <w:sz w:val="24"/>
          <w:lang w:eastAsia="zh-CN"/>
        </w:rPr>
        <w:t>认识到</w:t>
      </w:r>
      <w:r w:rsidR="00980FC8" w:rsidRPr="00CB5BB4">
        <w:rPr>
          <w:rFonts w:ascii="SimSun" w:hAnsi="SimSun" w:hint="eastAsia"/>
          <w:sz w:val="24"/>
          <w:lang w:eastAsia="zh-CN"/>
        </w:rPr>
        <w:t>可达</w:t>
      </w:r>
      <w:r w:rsidRPr="00D2640E">
        <w:rPr>
          <w:rFonts w:hAnsi="SimSun" w:hint="eastAsia"/>
          <w:sz w:val="24"/>
          <w:lang w:eastAsia="zh-CN"/>
        </w:rPr>
        <w:t>生物多样</w:t>
      </w:r>
      <w:r w:rsidR="00306C0C">
        <w:rPr>
          <w:rFonts w:hAnsi="SimSun" w:hint="eastAsia"/>
          <w:sz w:val="24"/>
          <w:lang w:eastAsia="zh-CN"/>
        </w:rPr>
        <w:t>性</w:t>
      </w:r>
      <w:r w:rsidRPr="00D2640E">
        <w:rPr>
          <w:rFonts w:hAnsi="SimSun" w:hint="eastAsia"/>
          <w:sz w:val="24"/>
          <w:lang w:eastAsia="zh-CN"/>
        </w:rPr>
        <w:t>绿色空间</w:t>
      </w:r>
      <w:r w:rsidR="00980FC8">
        <w:rPr>
          <w:rFonts w:hAnsi="SimSun" w:hint="eastAsia"/>
          <w:sz w:val="24"/>
          <w:lang w:eastAsia="zh-CN"/>
        </w:rPr>
        <w:t>能提供与</w:t>
      </w:r>
      <w:r w:rsidRPr="00D2640E">
        <w:rPr>
          <w:rFonts w:hAnsi="SimSun" w:hint="eastAsia"/>
          <w:sz w:val="24"/>
          <w:lang w:eastAsia="zh-CN"/>
        </w:rPr>
        <w:t>大自然接触的</w:t>
      </w:r>
      <w:r w:rsidR="00980FC8">
        <w:rPr>
          <w:rFonts w:hAnsi="SimSun" w:hint="eastAsia"/>
          <w:sz w:val="24"/>
          <w:lang w:eastAsia="zh-CN"/>
        </w:rPr>
        <w:t>机会，从而</w:t>
      </w:r>
      <w:r w:rsidR="00980FC8" w:rsidRPr="00D2640E">
        <w:rPr>
          <w:rFonts w:hAnsi="SimSun" w:hint="eastAsia"/>
          <w:sz w:val="24"/>
          <w:lang w:eastAsia="zh-CN"/>
        </w:rPr>
        <w:t>增强人们</w:t>
      </w:r>
      <w:r w:rsidR="00980FC8">
        <w:rPr>
          <w:rFonts w:hAnsi="SimSun" w:hint="eastAsia"/>
          <w:sz w:val="24"/>
          <w:lang w:eastAsia="zh-CN"/>
        </w:rPr>
        <w:t>特别是</w:t>
      </w:r>
      <w:r w:rsidR="00980FC8" w:rsidRPr="00D2640E">
        <w:rPr>
          <w:rFonts w:hAnsi="SimSun" w:hint="eastAsia"/>
          <w:sz w:val="24"/>
          <w:lang w:eastAsia="zh-CN"/>
        </w:rPr>
        <w:t>儿童和老人</w:t>
      </w:r>
      <w:r w:rsidR="00980FC8">
        <w:rPr>
          <w:rFonts w:hAnsi="SimSun" w:hint="eastAsia"/>
          <w:sz w:val="24"/>
          <w:lang w:eastAsia="zh-CN"/>
        </w:rPr>
        <w:t>的</w:t>
      </w:r>
      <w:r w:rsidRPr="00D2640E">
        <w:rPr>
          <w:rFonts w:hAnsi="SimSun" w:hint="eastAsia"/>
          <w:sz w:val="24"/>
          <w:lang w:eastAsia="zh-CN"/>
        </w:rPr>
        <w:t>健康</w:t>
      </w:r>
      <w:r w:rsidRPr="00D2640E">
        <w:rPr>
          <w:rFonts w:hAnsi="SimSun" w:hint="eastAsia"/>
          <w:sz w:val="24"/>
          <w:lang w:val="en-US" w:eastAsia="zh-CN"/>
        </w:rPr>
        <w:t>，</w:t>
      </w:r>
    </w:p>
    <w:p w:rsidR="00D173A8" w:rsidRPr="00D2640E" w:rsidRDefault="00D173A8" w:rsidP="00006C2D">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注意到</w:t>
      </w:r>
      <w:r w:rsidR="00DA7FE4">
        <w:rPr>
          <w:rFonts w:hAnsi="SimSun" w:hint="eastAsia"/>
          <w:sz w:val="24"/>
          <w:lang w:eastAsia="zh-CN"/>
        </w:rPr>
        <w:t>存在许多机会，通过将</w:t>
      </w:r>
      <w:r w:rsidRPr="00D2640E">
        <w:rPr>
          <w:rFonts w:hAnsi="SimSun" w:hint="eastAsia"/>
          <w:sz w:val="24"/>
          <w:lang w:eastAsia="zh-CN"/>
        </w:rPr>
        <w:t>健康与生物多样性的</w:t>
      </w:r>
      <w:r w:rsidR="00980FC8">
        <w:rPr>
          <w:rFonts w:hAnsi="SimSun" w:hint="eastAsia"/>
          <w:sz w:val="24"/>
          <w:lang w:eastAsia="zh-CN"/>
        </w:rPr>
        <w:t>联系</w:t>
      </w:r>
      <w:r w:rsidRPr="00D2640E">
        <w:rPr>
          <w:rFonts w:hAnsi="SimSun" w:hint="eastAsia"/>
          <w:sz w:val="24"/>
          <w:lang w:eastAsia="zh-CN"/>
        </w:rPr>
        <w:t>纳入卫生、环境、农业、金融、营养与粮食</w:t>
      </w:r>
      <w:r w:rsidR="00980FC8">
        <w:rPr>
          <w:rFonts w:hAnsi="SimSun" w:hint="eastAsia"/>
          <w:sz w:val="24"/>
          <w:lang w:eastAsia="zh-CN"/>
        </w:rPr>
        <w:t>安全</w:t>
      </w:r>
      <w:r w:rsidRPr="00D2640E">
        <w:rPr>
          <w:rFonts w:hAnsi="SimSun" w:hint="eastAsia"/>
          <w:sz w:val="24"/>
          <w:lang w:eastAsia="zh-CN"/>
        </w:rPr>
        <w:t>、食品安全、规划（包括城市规划）、减缓和适应气候变化以及减少灾害风险</w:t>
      </w:r>
      <w:r w:rsidR="004037FA">
        <w:rPr>
          <w:rFonts w:hAnsi="SimSun" w:hint="eastAsia"/>
          <w:sz w:val="24"/>
          <w:lang w:eastAsia="zh-CN"/>
        </w:rPr>
        <w:t>等有关部门和举措</w:t>
      </w:r>
      <w:r w:rsidRPr="00D2640E">
        <w:rPr>
          <w:rFonts w:hAnsi="SimSun" w:hint="eastAsia"/>
          <w:sz w:val="24"/>
          <w:lang w:eastAsia="zh-CN"/>
        </w:rPr>
        <w:t>，</w:t>
      </w:r>
      <w:r w:rsidR="004037FA">
        <w:rPr>
          <w:rFonts w:hAnsi="SimSun" w:hint="eastAsia"/>
          <w:sz w:val="24"/>
          <w:lang w:eastAsia="zh-CN"/>
        </w:rPr>
        <w:t>促进</w:t>
      </w:r>
      <w:r w:rsidRPr="00D2640E">
        <w:rPr>
          <w:rFonts w:hAnsi="SimSun" w:hint="eastAsia"/>
          <w:sz w:val="24"/>
          <w:lang w:eastAsia="zh-CN"/>
        </w:rPr>
        <w:t>实现爱知生物多样性</w:t>
      </w:r>
      <w:r w:rsidR="00980FC8">
        <w:rPr>
          <w:rFonts w:hAnsi="SimSun" w:hint="eastAsia"/>
          <w:sz w:val="24"/>
          <w:lang w:eastAsia="zh-CN"/>
        </w:rPr>
        <w:t>目标</w:t>
      </w:r>
      <w:r w:rsidRPr="00D2640E">
        <w:rPr>
          <w:rFonts w:hAnsi="SimSun" w:hint="eastAsia"/>
          <w:sz w:val="24"/>
          <w:lang w:eastAsia="zh-CN"/>
        </w:rPr>
        <w:t>特别是</w:t>
      </w:r>
      <w:r w:rsidR="00980FC8">
        <w:rPr>
          <w:rFonts w:hAnsi="SimSun" w:hint="eastAsia"/>
          <w:sz w:val="24"/>
          <w:lang w:eastAsia="zh-CN"/>
        </w:rPr>
        <w:t>目标</w:t>
      </w:r>
      <w:r w:rsidRPr="00D2640E">
        <w:rPr>
          <w:sz w:val="24"/>
          <w:lang w:eastAsia="zh-CN"/>
        </w:rPr>
        <w:t>14</w:t>
      </w:r>
      <w:r w:rsidR="002B121B">
        <w:rPr>
          <w:rFonts w:hint="eastAsia"/>
          <w:sz w:val="24"/>
          <w:lang w:eastAsia="zh-CN"/>
        </w:rPr>
        <w:t>以及</w:t>
      </w:r>
      <w:r w:rsidRPr="00D2640E">
        <w:rPr>
          <w:rFonts w:hAnsi="SimSun" w:hint="eastAsia"/>
          <w:sz w:val="24"/>
          <w:lang w:eastAsia="zh-CN"/>
        </w:rPr>
        <w:t>《</w:t>
      </w:r>
      <w:r w:rsidRPr="00D2640E">
        <w:rPr>
          <w:sz w:val="24"/>
          <w:lang w:eastAsia="zh-CN"/>
        </w:rPr>
        <w:t>2030</w:t>
      </w:r>
      <w:r w:rsidRPr="00D2640E">
        <w:rPr>
          <w:rFonts w:hAnsi="SimSun" w:hint="eastAsia"/>
          <w:sz w:val="24"/>
          <w:lang w:eastAsia="zh-CN"/>
        </w:rPr>
        <w:t>年可持续发展议程》</w:t>
      </w:r>
      <w:r w:rsidRPr="00D2640E">
        <w:rPr>
          <w:rStyle w:val="FootnoteReference"/>
          <w:sz w:val="24"/>
          <w:u w:val="none"/>
          <w:lang w:eastAsia="zh-CN"/>
        </w:rPr>
        <w:footnoteReference w:id="3"/>
      </w:r>
      <w:r w:rsidRPr="00D2640E">
        <w:rPr>
          <w:rFonts w:hAnsi="SimSun" w:hint="eastAsia"/>
          <w:sz w:val="24"/>
          <w:lang w:eastAsia="zh-CN"/>
        </w:rPr>
        <w:t>和可持续发展目标，</w:t>
      </w:r>
    </w:p>
    <w:p w:rsidR="00D173A8" w:rsidRPr="00D2640E" w:rsidRDefault="00D173A8" w:rsidP="00006C2D">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002B121B">
        <w:rPr>
          <w:rFonts w:ascii="KaiTi" w:eastAsia="KaiTi" w:hAnsi="KaiTi" w:hint="eastAsia"/>
          <w:sz w:val="24"/>
          <w:lang w:eastAsia="zh-CN"/>
        </w:rPr>
        <w:t>重点指出</w:t>
      </w:r>
      <w:r w:rsidRPr="00D2640E">
        <w:rPr>
          <w:rFonts w:hAnsi="SimSun" w:hint="eastAsia"/>
          <w:sz w:val="24"/>
          <w:lang w:eastAsia="zh-CN"/>
        </w:rPr>
        <w:t>在这方面生物多样性所有层面和组成部分的重要性，包括植物、动物和微生物</w:t>
      </w:r>
      <w:r w:rsidR="00006C2D">
        <w:rPr>
          <w:rFonts w:hAnsi="SimSun" w:hint="eastAsia"/>
          <w:sz w:val="24"/>
          <w:lang w:eastAsia="zh-CN"/>
        </w:rPr>
        <w:t>，</w:t>
      </w:r>
      <w:r w:rsidRPr="00D2640E">
        <w:rPr>
          <w:rFonts w:hAnsi="SimSun" w:hint="eastAsia"/>
          <w:sz w:val="24"/>
          <w:lang w:eastAsia="zh-CN"/>
        </w:rPr>
        <w:t>它们之间的相互作用，</w:t>
      </w:r>
      <w:bookmarkStart w:id="2" w:name="_Hlk500892005"/>
      <w:r w:rsidRPr="00D2640E">
        <w:rPr>
          <w:rFonts w:hAnsi="SimSun" w:hint="eastAsia"/>
          <w:sz w:val="24"/>
          <w:lang w:eastAsia="zh-CN"/>
        </w:rPr>
        <w:t>它们</w:t>
      </w:r>
      <w:bookmarkEnd w:id="2"/>
      <w:r w:rsidRPr="00D2640E">
        <w:rPr>
          <w:rFonts w:hAnsi="SimSun" w:hint="eastAsia"/>
          <w:sz w:val="24"/>
          <w:lang w:eastAsia="zh-CN"/>
        </w:rPr>
        <w:t>的遗传资源和它们所处的生态系统，</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欢迎</w:t>
      </w:r>
      <w:r w:rsidRPr="00D2640E">
        <w:rPr>
          <w:rFonts w:hAnsi="SimSun" w:hint="eastAsia"/>
          <w:sz w:val="24"/>
          <w:szCs w:val="24"/>
          <w:lang w:eastAsia="zh-CN"/>
        </w:rPr>
        <w:t>将生物多样性考虑因素纳入</w:t>
      </w:r>
      <w:bookmarkStart w:id="3" w:name="_Hlk500892615"/>
      <w:r w:rsidRPr="00D2640E">
        <w:rPr>
          <w:sz w:val="24"/>
          <w:szCs w:val="24"/>
          <w:lang w:eastAsia="zh-CN"/>
        </w:rPr>
        <w:t>“</w:t>
      </w:r>
      <w:r w:rsidRPr="00D2640E">
        <w:rPr>
          <w:rFonts w:hAnsi="SimSun" w:hint="eastAsia"/>
          <w:sz w:val="24"/>
          <w:szCs w:val="24"/>
          <w:lang w:eastAsia="zh-CN"/>
        </w:rPr>
        <w:t>一体健康</w:t>
      </w:r>
      <w:r w:rsidRPr="00D2640E">
        <w:rPr>
          <w:sz w:val="24"/>
          <w:szCs w:val="24"/>
          <w:lang w:eastAsia="zh-CN"/>
        </w:rPr>
        <w:t>”</w:t>
      </w:r>
      <w:bookmarkEnd w:id="3"/>
      <w:r w:rsidRPr="00D2640E">
        <w:rPr>
          <w:rFonts w:hAnsi="SimSun" w:hint="eastAsia"/>
          <w:sz w:val="24"/>
          <w:szCs w:val="24"/>
          <w:lang w:eastAsia="zh-CN"/>
        </w:rPr>
        <w:t>办法的指导</w:t>
      </w:r>
      <w:bookmarkStart w:id="4" w:name="_Hlk500892466"/>
      <w:r w:rsidRPr="00D2640E">
        <w:rPr>
          <w:rFonts w:hAnsi="SimSun" w:hint="eastAsia"/>
          <w:sz w:val="24"/>
          <w:szCs w:val="24"/>
          <w:lang w:eastAsia="zh-CN"/>
        </w:rPr>
        <w:t>意见</w:t>
      </w:r>
      <w:bookmarkEnd w:id="4"/>
      <w:r w:rsidRPr="00D2640E">
        <w:rPr>
          <w:rStyle w:val="FootnoteReference"/>
          <w:sz w:val="24"/>
          <w:szCs w:val="24"/>
          <w:u w:val="none"/>
          <w:lang w:eastAsia="zh-CN"/>
        </w:rPr>
        <w:footnoteReference w:id="4"/>
      </w:r>
      <w:r w:rsidR="005362B2">
        <w:rPr>
          <w:rFonts w:hAnsi="SimSun" w:hint="eastAsia"/>
          <w:sz w:val="24"/>
          <w:szCs w:val="24"/>
          <w:lang w:eastAsia="zh-CN"/>
        </w:rPr>
        <w:t>，</w:t>
      </w:r>
      <w:r w:rsidR="005362B2" w:rsidRPr="005362B2">
        <w:rPr>
          <w:rFonts w:ascii="KaiTi" w:eastAsia="KaiTi" w:hAnsi="KaiTi" w:hint="eastAsia"/>
          <w:sz w:val="24"/>
          <w:szCs w:val="24"/>
          <w:lang w:eastAsia="zh-CN"/>
        </w:rPr>
        <w:t>确认</w:t>
      </w:r>
      <w:r w:rsidR="005362B2">
        <w:rPr>
          <w:rFonts w:hAnsi="SimSun" w:hint="eastAsia"/>
          <w:sz w:val="24"/>
          <w:szCs w:val="24"/>
          <w:lang w:eastAsia="zh-CN"/>
        </w:rPr>
        <w:t>基于</w:t>
      </w:r>
      <w:r w:rsidRPr="00D2640E">
        <w:rPr>
          <w:rFonts w:hAnsi="SimSun" w:hint="eastAsia"/>
          <w:sz w:val="24"/>
          <w:szCs w:val="24"/>
          <w:lang w:eastAsia="zh-CN"/>
        </w:rPr>
        <w:t>生态系统的解决办法对于</w:t>
      </w:r>
      <w:r w:rsidR="001A5F62">
        <w:rPr>
          <w:rFonts w:hAnsi="SimSun" w:hint="eastAsia"/>
          <w:sz w:val="24"/>
          <w:szCs w:val="24"/>
          <w:lang w:eastAsia="zh-CN"/>
        </w:rPr>
        <w:t>实现</w:t>
      </w:r>
      <w:r w:rsidR="005362B2">
        <w:rPr>
          <w:rFonts w:hAnsi="SimSun" w:hint="eastAsia"/>
          <w:sz w:val="24"/>
          <w:szCs w:val="24"/>
          <w:lang w:eastAsia="zh-CN"/>
        </w:rPr>
        <w:t>健康</w:t>
      </w:r>
      <w:r w:rsidRPr="00D2640E">
        <w:rPr>
          <w:rFonts w:hAnsi="SimSun" w:hint="eastAsia"/>
          <w:sz w:val="24"/>
          <w:szCs w:val="24"/>
          <w:lang w:eastAsia="zh-CN"/>
        </w:rPr>
        <w:t>和</w:t>
      </w:r>
      <w:r w:rsidR="005362B2">
        <w:rPr>
          <w:rFonts w:hAnsi="SimSun" w:hint="eastAsia"/>
          <w:sz w:val="24"/>
          <w:szCs w:val="24"/>
          <w:lang w:eastAsia="zh-CN"/>
        </w:rPr>
        <w:t>福祉</w:t>
      </w:r>
      <w:r w:rsidRPr="00D2640E">
        <w:rPr>
          <w:rFonts w:hAnsi="SimSun" w:hint="eastAsia"/>
          <w:sz w:val="24"/>
          <w:szCs w:val="24"/>
          <w:lang w:eastAsia="zh-CN"/>
        </w:rPr>
        <w:t>多重</w:t>
      </w:r>
      <w:r w:rsidR="005362B2">
        <w:rPr>
          <w:rFonts w:hAnsi="SimSun" w:hint="eastAsia"/>
          <w:sz w:val="24"/>
          <w:szCs w:val="24"/>
          <w:lang w:eastAsia="zh-CN"/>
        </w:rPr>
        <w:t>益处</w:t>
      </w:r>
      <w:r w:rsidR="001A5F62">
        <w:rPr>
          <w:rFonts w:hAnsi="SimSun" w:hint="eastAsia"/>
          <w:sz w:val="24"/>
          <w:szCs w:val="24"/>
          <w:lang w:eastAsia="zh-CN"/>
        </w:rPr>
        <w:t>的</w:t>
      </w:r>
      <w:r w:rsidRPr="00D2640E">
        <w:rPr>
          <w:rFonts w:hAnsi="SimSun" w:hint="eastAsia"/>
          <w:sz w:val="24"/>
          <w:szCs w:val="24"/>
          <w:lang w:eastAsia="zh-CN"/>
        </w:rPr>
        <w:t>重要</w:t>
      </w:r>
      <w:r w:rsidR="001A5F62">
        <w:rPr>
          <w:rFonts w:hAnsi="SimSun" w:hint="eastAsia"/>
          <w:sz w:val="24"/>
          <w:szCs w:val="24"/>
          <w:lang w:eastAsia="zh-CN"/>
        </w:rPr>
        <w:t>性</w:t>
      </w:r>
      <w:r w:rsidRPr="00D2640E">
        <w:rPr>
          <w:rFonts w:hAnsi="SimSun" w:hint="eastAsia"/>
          <w:sz w:val="24"/>
          <w:szCs w:val="24"/>
          <w:lang w:eastAsia="zh-CN"/>
        </w:rPr>
        <w:t>，</w:t>
      </w:r>
      <w:r w:rsidR="001A5F62" w:rsidRPr="001A5F62">
        <w:rPr>
          <w:rFonts w:ascii="KaiTi" w:eastAsia="KaiTi" w:hAnsi="KaiTi" w:hint="eastAsia"/>
          <w:sz w:val="24"/>
          <w:szCs w:val="24"/>
          <w:lang w:eastAsia="zh-CN"/>
        </w:rPr>
        <w:t>鼓励</w:t>
      </w:r>
      <w:r w:rsidR="001A5F62">
        <w:rPr>
          <w:rFonts w:hAnsi="SimSun" w:hint="eastAsia"/>
          <w:sz w:val="24"/>
          <w:szCs w:val="24"/>
          <w:lang w:eastAsia="zh-CN"/>
        </w:rPr>
        <w:t>各</w:t>
      </w:r>
      <w:r w:rsidRPr="00D2640E">
        <w:rPr>
          <w:rFonts w:hAnsi="SimSun" w:hint="eastAsia"/>
          <w:sz w:val="24"/>
          <w:szCs w:val="24"/>
          <w:lang w:eastAsia="zh-CN"/>
        </w:rPr>
        <w:t>缔约方</w:t>
      </w:r>
      <w:r w:rsidR="001A5F62">
        <w:rPr>
          <w:rFonts w:hAnsi="SimSun" w:hint="eastAsia"/>
          <w:sz w:val="24"/>
          <w:szCs w:val="24"/>
          <w:lang w:eastAsia="zh-CN"/>
        </w:rPr>
        <w:t>并</w:t>
      </w:r>
      <w:r w:rsidR="001A5F62" w:rsidRPr="001A5F62">
        <w:rPr>
          <w:rFonts w:ascii="KaiTi" w:eastAsia="KaiTi" w:hAnsi="KaiTi" w:hint="eastAsia"/>
          <w:sz w:val="24"/>
          <w:szCs w:val="24"/>
          <w:lang w:eastAsia="zh-CN"/>
        </w:rPr>
        <w:t>邀请</w:t>
      </w:r>
      <w:r w:rsidRPr="00D2640E">
        <w:rPr>
          <w:rFonts w:hAnsi="SimSun" w:hint="eastAsia"/>
          <w:sz w:val="24"/>
          <w:szCs w:val="24"/>
          <w:lang w:eastAsia="zh-CN"/>
        </w:rPr>
        <w:t>其他国家政府和有关组织根据国情使用指导意见；</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hAnsi="SimSun" w:hint="eastAsia"/>
          <w:sz w:val="24"/>
          <w:szCs w:val="24"/>
          <w:lang w:eastAsia="zh-CN"/>
        </w:rPr>
        <w:t>各缔约方和其他</w:t>
      </w:r>
      <w:r w:rsidR="001A5F62">
        <w:rPr>
          <w:rFonts w:hAnsi="SimSun" w:hint="eastAsia"/>
          <w:sz w:val="24"/>
          <w:szCs w:val="24"/>
          <w:lang w:eastAsia="zh-CN"/>
        </w:rPr>
        <w:t>国家</w:t>
      </w:r>
      <w:r w:rsidRPr="00D2640E">
        <w:rPr>
          <w:rFonts w:hAnsi="SimSun" w:hint="eastAsia"/>
          <w:sz w:val="24"/>
          <w:szCs w:val="24"/>
          <w:lang w:eastAsia="zh-CN"/>
        </w:rPr>
        <w:t>政府考虑将</w:t>
      </w:r>
      <w:r w:rsidRPr="00D2640E">
        <w:rPr>
          <w:sz w:val="24"/>
          <w:szCs w:val="24"/>
          <w:lang w:eastAsia="zh-CN"/>
        </w:rPr>
        <w:t>“</w:t>
      </w:r>
      <w:r w:rsidRPr="00D2640E">
        <w:rPr>
          <w:rFonts w:hAnsi="SimSun" w:hint="eastAsia"/>
          <w:sz w:val="24"/>
          <w:szCs w:val="24"/>
          <w:lang w:eastAsia="zh-CN"/>
        </w:rPr>
        <w:t>一体健康</w:t>
      </w:r>
      <w:r w:rsidRPr="00D2640E">
        <w:rPr>
          <w:sz w:val="24"/>
          <w:szCs w:val="24"/>
          <w:lang w:eastAsia="zh-CN"/>
        </w:rPr>
        <w:t>”</w:t>
      </w:r>
      <w:r w:rsidRPr="00D2640E">
        <w:rPr>
          <w:rFonts w:hAnsi="SimSun" w:hint="eastAsia"/>
          <w:sz w:val="24"/>
          <w:szCs w:val="24"/>
          <w:lang w:eastAsia="zh-CN"/>
        </w:rPr>
        <w:t>政策、计划或项目纳入国家生物多样性战略和行动计划</w:t>
      </w:r>
      <w:r w:rsidR="001A5F62">
        <w:rPr>
          <w:rFonts w:hAnsi="SimSun" w:hint="eastAsia"/>
          <w:sz w:val="24"/>
          <w:szCs w:val="24"/>
          <w:lang w:eastAsia="zh-CN"/>
        </w:rPr>
        <w:t>以及</w:t>
      </w:r>
      <w:r w:rsidRPr="00D2640E">
        <w:rPr>
          <w:rFonts w:hAnsi="SimSun" w:hint="eastAsia"/>
          <w:sz w:val="24"/>
          <w:szCs w:val="24"/>
          <w:lang w:eastAsia="zh-CN"/>
        </w:rPr>
        <w:t>相关国家卫生计划和其他</w:t>
      </w:r>
      <w:bookmarkStart w:id="5" w:name="_Hlk500893034"/>
      <w:r w:rsidRPr="00D2640E">
        <w:rPr>
          <w:rFonts w:hAnsi="SimSun" w:hint="eastAsia"/>
          <w:sz w:val="24"/>
          <w:szCs w:val="24"/>
          <w:lang w:eastAsia="zh-CN"/>
        </w:rPr>
        <w:t>文书</w:t>
      </w:r>
      <w:bookmarkEnd w:id="5"/>
      <w:r w:rsidRPr="00D2640E">
        <w:rPr>
          <w:rFonts w:hAnsi="SimSun" w:hint="eastAsia"/>
          <w:sz w:val="24"/>
          <w:szCs w:val="24"/>
          <w:lang w:eastAsia="zh-CN"/>
        </w:rPr>
        <w:t>，包括《联合国气候变化框架公约》和《国际减少灾害风险战略》</w:t>
      </w:r>
      <w:r w:rsidR="00125FD0">
        <w:rPr>
          <w:rFonts w:hAnsi="SimSun" w:hint="eastAsia"/>
          <w:sz w:val="24"/>
          <w:szCs w:val="24"/>
          <w:lang w:eastAsia="zh-CN"/>
        </w:rPr>
        <w:t>规定</w:t>
      </w:r>
      <w:r w:rsidRPr="00D2640E">
        <w:rPr>
          <w:rFonts w:hAnsi="SimSun" w:hint="eastAsia"/>
          <w:sz w:val="24"/>
          <w:szCs w:val="24"/>
          <w:lang w:eastAsia="zh-CN"/>
        </w:rPr>
        <w:t>的</w:t>
      </w:r>
      <w:r w:rsidR="00A31376">
        <w:rPr>
          <w:rFonts w:hAnsi="SimSun" w:hint="eastAsia"/>
          <w:sz w:val="24"/>
          <w:szCs w:val="24"/>
          <w:lang w:eastAsia="zh-CN"/>
        </w:rPr>
        <w:t>计划和</w:t>
      </w:r>
      <w:r w:rsidRPr="00D2640E">
        <w:rPr>
          <w:rFonts w:hAnsi="SimSun" w:hint="eastAsia"/>
          <w:sz w:val="24"/>
          <w:szCs w:val="24"/>
          <w:lang w:eastAsia="zh-CN"/>
        </w:rPr>
        <w:t>文书，以便共同支持执行《公约》、《</w:t>
      </w:r>
      <w:r w:rsidRPr="00D2640E">
        <w:rPr>
          <w:sz w:val="24"/>
          <w:szCs w:val="24"/>
          <w:lang w:eastAsia="zh-CN"/>
        </w:rPr>
        <w:t>2030</w:t>
      </w:r>
      <w:r w:rsidRPr="00D2640E">
        <w:rPr>
          <w:rFonts w:hAnsi="SimSun" w:hint="eastAsia"/>
          <w:sz w:val="24"/>
          <w:szCs w:val="24"/>
          <w:lang w:eastAsia="zh-CN"/>
        </w:rPr>
        <w:t>年可持续发展议程》</w:t>
      </w:r>
      <w:r w:rsidRPr="00D2640E">
        <w:rPr>
          <w:sz w:val="24"/>
          <w:szCs w:val="24"/>
          <w:vertAlign w:val="superscript"/>
          <w:lang w:eastAsia="zh-CN"/>
        </w:rPr>
        <w:t>3</w:t>
      </w:r>
      <w:r w:rsidRPr="00D2640E">
        <w:rPr>
          <w:rFonts w:hAnsi="SimSun" w:hint="eastAsia"/>
          <w:sz w:val="24"/>
          <w:szCs w:val="24"/>
          <w:lang w:eastAsia="zh-CN"/>
        </w:rPr>
        <w:t>和其他相关全球承诺；</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hAnsi="SimSun" w:hint="eastAsia"/>
          <w:sz w:val="24"/>
          <w:szCs w:val="24"/>
          <w:lang w:val="en-US" w:eastAsia="zh-CN"/>
        </w:rPr>
        <w:t>各缔约方</w:t>
      </w:r>
      <w:r w:rsidRPr="00D2640E">
        <w:rPr>
          <w:rFonts w:hAnsi="SimSun" w:hint="eastAsia"/>
          <w:sz w:val="24"/>
          <w:szCs w:val="24"/>
          <w:lang w:eastAsia="zh-CN"/>
        </w:rPr>
        <w:t>、其他</w:t>
      </w:r>
      <w:r w:rsidR="00A31376">
        <w:rPr>
          <w:rFonts w:hAnsi="SimSun" w:hint="eastAsia"/>
          <w:sz w:val="24"/>
          <w:szCs w:val="24"/>
          <w:lang w:eastAsia="zh-CN"/>
        </w:rPr>
        <w:t>国家</w:t>
      </w:r>
      <w:r w:rsidRPr="00D2640E">
        <w:rPr>
          <w:rFonts w:hAnsi="SimSun" w:hint="eastAsia"/>
          <w:sz w:val="24"/>
          <w:szCs w:val="24"/>
          <w:lang w:eastAsia="zh-CN"/>
        </w:rPr>
        <w:t>政府和其他利益攸关方将生物多样性和健康的</w:t>
      </w:r>
      <w:r w:rsidR="00A31376">
        <w:rPr>
          <w:rFonts w:hAnsi="SimSun" w:hint="eastAsia"/>
          <w:sz w:val="24"/>
          <w:szCs w:val="24"/>
          <w:lang w:eastAsia="zh-CN"/>
        </w:rPr>
        <w:t>联系</w:t>
      </w:r>
      <w:r w:rsidRPr="00D2640E">
        <w:rPr>
          <w:rFonts w:hAnsi="SimSun" w:hint="eastAsia"/>
          <w:sz w:val="24"/>
          <w:szCs w:val="24"/>
          <w:lang w:eastAsia="zh-CN"/>
        </w:rPr>
        <w:t>纳入其政策、计划和行动时考虑</w:t>
      </w:r>
      <w:r w:rsidR="00A31376">
        <w:rPr>
          <w:rFonts w:hAnsi="SimSun" w:hint="eastAsia"/>
          <w:sz w:val="24"/>
          <w:szCs w:val="24"/>
          <w:lang w:eastAsia="zh-CN"/>
        </w:rPr>
        <w:t>对</w:t>
      </w:r>
      <w:r w:rsidRPr="00D2640E">
        <w:rPr>
          <w:rFonts w:hAnsi="SimSun" w:hint="eastAsia"/>
          <w:sz w:val="24"/>
          <w:szCs w:val="24"/>
          <w:lang w:eastAsia="zh-CN"/>
        </w:rPr>
        <w:t>不同性别的影响</w:t>
      </w:r>
      <w:r w:rsidR="00A31376">
        <w:rPr>
          <w:rFonts w:hAnsi="SimSun" w:hint="eastAsia"/>
          <w:sz w:val="24"/>
          <w:szCs w:val="24"/>
          <w:lang w:eastAsia="zh-CN"/>
        </w:rPr>
        <w:t>以及</w:t>
      </w:r>
      <w:r w:rsidR="00A55A18">
        <w:rPr>
          <w:rFonts w:hAnsi="SimSun" w:hint="eastAsia"/>
          <w:sz w:val="24"/>
          <w:szCs w:val="24"/>
          <w:lang w:eastAsia="zh-CN"/>
        </w:rPr>
        <w:t>对策</w:t>
      </w:r>
      <w:r w:rsidRPr="00D2640E">
        <w:rPr>
          <w:rFonts w:hAnsi="SimSun" w:hint="eastAsia"/>
          <w:sz w:val="24"/>
          <w:szCs w:val="24"/>
          <w:lang w:eastAsia="zh-CN"/>
        </w:rPr>
        <w:t>；</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hAnsi="SimSun" w:hint="eastAsia"/>
          <w:sz w:val="24"/>
          <w:szCs w:val="24"/>
          <w:lang w:val="en-US" w:eastAsia="zh-CN"/>
        </w:rPr>
        <w:t>各</w:t>
      </w:r>
      <w:r w:rsidRPr="00E76B78">
        <w:rPr>
          <w:rFonts w:hAnsi="SimSun" w:hint="eastAsia"/>
          <w:sz w:val="24"/>
          <w:szCs w:val="24"/>
          <w:lang w:eastAsia="zh-CN"/>
        </w:rPr>
        <w:t>缔约</w:t>
      </w:r>
      <w:r w:rsidRPr="00D2640E">
        <w:rPr>
          <w:rFonts w:hAnsi="SimSun" w:hint="eastAsia"/>
          <w:sz w:val="24"/>
          <w:szCs w:val="24"/>
          <w:lang w:val="en-US" w:eastAsia="zh-CN"/>
        </w:rPr>
        <w:t>方</w:t>
      </w:r>
      <w:r w:rsidRPr="00D2640E">
        <w:rPr>
          <w:rFonts w:hAnsi="SimSun" w:hint="eastAsia"/>
          <w:sz w:val="24"/>
          <w:szCs w:val="24"/>
          <w:lang w:eastAsia="zh-CN"/>
        </w:rPr>
        <w:t>、其他国家政府和有关组织</w:t>
      </w:r>
      <w:r w:rsidR="00A31376">
        <w:rPr>
          <w:rFonts w:hAnsi="SimSun" w:hint="eastAsia"/>
          <w:sz w:val="24"/>
          <w:szCs w:val="24"/>
          <w:lang w:eastAsia="zh-CN"/>
        </w:rPr>
        <w:t>及</w:t>
      </w:r>
      <w:r w:rsidRPr="00D2640E">
        <w:rPr>
          <w:rFonts w:hAnsi="SimSun" w:hint="eastAsia"/>
          <w:sz w:val="24"/>
          <w:szCs w:val="24"/>
          <w:lang w:eastAsia="zh-CN"/>
        </w:rPr>
        <w:t>合作机构支持能力建设，以便高效</w:t>
      </w:r>
      <w:r w:rsidR="00EC1571">
        <w:rPr>
          <w:rFonts w:hAnsi="SimSun" w:hint="eastAsia"/>
          <w:sz w:val="24"/>
          <w:szCs w:val="24"/>
          <w:lang w:eastAsia="zh-CN"/>
        </w:rPr>
        <w:t>率</w:t>
      </w:r>
      <w:r w:rsidR="00A55A18">
        <w:rPr>
          <w:rFonts w:hAnsi="SimSun" w:hint="eastAsia"/>
          <w:sz w:val="24"/>
          <w:szCs w:val="24"/>
          <w:lang w:eastAsia="zh-CN"/>
        </w:rPr>
        <w:t>、</w:t>
      </w:r>
      <w:r w:rsidR="00EC1571">
        <w:rPr>
          <w:rFonts w:hAnsi="SimSun" w:hint="eastAsia"/>
          <w:sz w:val="24"/>
          <w:szCs w:val="24"/>
          <w:lang w:eastAsia="zh-CN"/>
        </w:rPr>
        <w:t>高效力</w:t>
      </w:r>
      <w:r w:rsidRPr="00D2640E">
        <w:rPr>
          <w:rFonts w:hAnsi="SimSun" w:hint="eastAsia"/>
          <w:sz w:val="24"/>
          <w:szCs w:val="24"/>
          <w:lang w:eastAsia="zh-CN"/>
        </w:rPr>
        <w:t>地</w:t>
      </w:r>
      <w:r w:rsidR="00A55A18">
        <w:rPr>
          <w:rFonts w:hAnsi="SimSun" w:hint="eastAsia"/>
          <w:sz w:val="24"/>
          <w:szCs w:val="24"/>
          <w:lang w:eastAsia="zh-CN"/>
        </w:rPr>
        <w:t>使用</w:t>
      </w:r>
      <w:r w:rsidRPr="00D2640E">
        <w:rPr>
          <w:rFonts w:hAnsi="SimSun" w:hint="eastAsia"/>
          <w:sz w:val="24"/>
          <w:szCs w:val="24"/>
          <w:lang w:eastAsia="zh-CN"/>
        </w:rPr>
        <w:t>指导意见；</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kern w:val="22"/>
          <w:sz w:val="24"/>
          <w:szCs w:val="24"/>
          <w:lang w:eastAsia="zh-CN"/>
        </w:rPr>
      </w:pPr>
      <w:r w:rsidRPr="00B3432A">
        <w:rPr>
          <w:rFonts w:ascii="KaiTi" w:eastAsia="KaiTi" w:hAnsi="KaiTi" w:hint="eastAsia"/>
          <w:sz w:val="24"/>
          <w:szCs w:val="24"/>
          <w:lang w:eastAsia="zh-CN"/>
        </w:rPr>
        <w:t>鼓励</w:t>
      </w:r>
      <w:r w:rsidRPr="00D2640E">
        <w:rPr>
          <w:rFonts w:hAnsi="SimSun" w:hint="eastAsia"/>
          <w:sz w:val="24"/>
          <w:szCs w:val="24"/>
          <w:lang w:val="en-US" w:eastAsia="zh-CN"/>
        </w:rPr>
        <w:t>各缔约方促进健康（包括家畜和野生动物健康）、环境、污染（例如海洋塑料</w:t>
      </w:r>
      <w:r w:rsidR="00B56512">
        <w:rPr>
          <w:rFonts w:hAnsi="SimSun" w:hint="eastAsia"/>
          <w:sz w:val="24"/>
          <w:szCs w:val="24"/>
          <w:lang w:val="en-US" w:eastAsia="zh-CN"/>
        </w:rPr>
        <w:t>垃圾</w:t>
      </w:r>
      <w:r w:rsidRPr="00D2640E">
        <w:rPr>
          <w:rFonts w:hAnsi="SimSun" w:hint="eastAsia"/>
          <w:sz w:val="24"/>
          <w:szCs w:val="24"/>
          <w:lang w:val="en-US" w:eastAsia="zh-CN"/>
        </w:rPr>
        <w:t>）、</w:t>
      </w:r>
      <w:r w:rsidRPr="00E76B78">
        <w:rPr>
          <w:rFonts w:hAnsi="SimSun" w:hint="eastAsia"/>
          <w:sz w:val="24"/>
          <w:szCs w:val="24"/>
          <w:lang w:eastAsia="zh-CN"/>
        </w:rPr>
        <w:t>杀虫剂</w:t>
      </w:r>
      <w:r w:rsidRPr="00D2640E">
        <w:rPr>
          <w:rFonts w:hAnsi="SimSun" w:hint="eastAsia"/>
          <w:sz w:val="24"/>
          <w:szCs w:val="24"/>
          <w:lang w:val="en-US" w:eastAsia="zh-CN"/>
        </w:rPr>
        <w:t>、</w:t>
      </w:r>
      <w:r w:rsidR="001A0747">
        <w:rPr>
          <w:rFonts w:hAnsi="SimSun" w:hint="eastAsia"/>
          <w:sz w:val="24"/>
          <w:szCs w:val="24"/>
          <w:lang w:val="en-US" w:eastAsia="zh-CN"/>
        </w:rPr>
        <w:t>抗微生物药物耐药性</w:t>
      </w:r>
      <w:r w:rsidRPr="00D2640E">
        <w:rPr>
          <w:rFonts w:hAnsi="SimSun" w:hint="eastAsia"/>
          <w:sz w:val="24"/>
          <w:szCs w:val="24"/>
          <w:lang w:val="en-US" w:eastAsia="zh-CN"/>
        </w:rPr>
        <w:t>、农业、营养和粮食</w:t>
      </w:r>
      <w:r w:rsidR="00EC1571">
        <w:rPr>
          <w:rFonts w:hAnsi="SimSun" w:hint="eastAsia"/>
          <w:sz w:val="24"/>
          <w:szCs w:val="24"/>
          <w:lang w:val="en-US" w:eastAsia="zh-CN"/>
        </w:rPr>
        <w:t>安全</w:t>
      </w:r>
      <w:r w:rsidRPr="00D2640E">
        <w:rPr>
          <w:rFonts w:hAnsi="SimSun" w:hint="eastAsia"/>
          <w:sz w:val="24"/>
          <w:szCs w:val="24"/>
          <w:lang w:val="en-US" w:eastAsia="zh-CN"/>
        </w:rPr>
        <w:t>、</w:t>
      </w:r>
      <w:r w:rsidR="00EC1571">
        <w:rPr>
          <w:rFonts w:hAnsi="SimSun" w:hint="eastAsia"/>
          <w:sz w:val="24"/>
          <w:szCs w:val="24"/>
          <w:lang w:val="en-US" w:eastAsia="zh-CN"/>
        </w:rPr>
        <w:t>食品</w:t>
      </w:r>
      <w:r w:rsidRPr="00D2640E">
        <w:rPr>
          <w:rFonts w:hAnsi="SimSun" w:hint="eastAsia"/>
          <w:sz w:val="24"/>
          <w:szCs w:val="24"/>
          <w:lang w:val="en-US" w:eastAsia="zh-CN"/>
        </w:rPr>
        <w:t>安全、规划（包括城市规划）、气候变化适应和减少灾害风险</w:t>
      </w:r>
      <w:r w:rsidR="00B56512">
        <w:rPr>
          <w:rFonts w:hAnsi="SimSun" w:hint="eastAsia"/>
          <w:sz w:val="24"/>
          <w:szCs w:val="24"/>
          <w:lang w:val="en-US" w:eastAsia="zh-CN"/>
        </w:rPr>
        <w:t>等</w:t>
      </w:r>
      <w:r w:rsidRPr="00D2640E">
        <w:rPr>
          <w:rFonts w:hAnsi="SimSun" w:hint="eastAsia"/>
          <w:sz w:val="24"/>
          <w:szCs w:val="24"/>
          <w:lang w:val="en-US" w:eastAsia="zh-CN"/>
        </w:rPr>
        <w:t>部门</w:t>
      </w:r>
      <w:r w:rsidR="00E76B78">
        <w:rPr>
          <w:rFonts w:hAnsi="SimSun" w:hint="eastAsia"/>
          <w:sz w:val="24"/>
          <w:szCs w:val="24"/>
          <w:lang w:val="en-US" w:eastAsia="zh-CN"/>
        </w:rPr>
        <w:t>的</w:t>
      </w:r>
      <w:r w:rsidR="00B56512">
        <w:rPr>
          <w:rFonts w:hAnsi="SimSun" w:hint="eastAsia"/>
          <w:sz w:val="24"/>
          <w:szCs w:val="24"/>
          <w:lang w:val="en-US" w:eastAsia="zh-CN"/>
        </w:rPr>
        <w:t>主管部委</w:t>
      </w:r>
      <w:r w:rsidRPr="00D2640E">
        <w:rPr>
          <w:rFonts w:hAnsi="SimSun" w:hint="eastAsia"/>
          <w:sz w:val="24"/>
          <w:szCs w:val="24"/>
          <w:lang w:val="en-US" w:eastAsia="zh-CN"/>
        </w:rPr>
        <w:t>间的对话</w:t>
      </w:r>
      <w:r w:rsidR="00B56512">
        <w:rPr>
          <w:rFonts w:hAnsi="SimSun" w:hint="eastAsia"/>
          <w:sz w:val="24"/>
          <w:szCs w:val="24"/>
          <w:lang w:val="en-US" w:eastAsia="zh-CN"/>
        </w:rPr>
        <w:t>，</w:t>
      </w:r>
      <w:r w:rsidRPr="00D2640E">
        <w:rPr>
          <w:rFonts w:hAnsi="SimSun" w:hint="eastAsia"/>
          <w:sz w:val="24"/>
          <w:szCs w:val="24"/>
          <w:lang w:val="en-US" w:eastAsia="zh-CN"/>
        </w:rPr>
        <w:t>促进</w:t>
      </w:r>
      <w:r w:rsidR="00B56512">
        <w:rPr>
          <w:rFonts w:hAnsi="SimSun" w:hint="eastAsia"/>
          <w:sz w:val="24"/>
          <w:szCs w:val="24"/>
          <w:lang w:val="en-US" w:eastAsia="zh-CN"/>
        </w:rPr>
        <w:t>统筹性</w:t>
      </w:r>
      <w:r w:rsidRPr="00D2640E">
        <w:rPr>
          <w:rFonts w:hAnsi="SimSun" w:hint="eastAsia"/>
          <w:sz w:val="24"/>
          <w:szCs w:val="24"/>
          <w:lang w:val="en-US" w:eastAsia="zh-CN"/>
        </w:rPr>
        <w:t>办法，以期加强《</w:t>
      </w:r>
      <w:r w:rsidRPr="00D2640E">
        <w:rPr>
          <w:sz w:val="24"/>
          <w:szCs w:val="24"/>
          <w:lang w:val="en-US" w:eastAsia="zh-CN"/>
        </w:rPr>
        <w:t>2011-2020</w:t>
      </w:r>
      <w:r w:rsidRPr="00D2640E">
        <w:rPr>
          <w:rFonts w:hAnsi="SimSun" w:hint="eastAsia"/>
          <w:sz w:val="24"/>
          <w:szCs w:val="24"/>
          <w:lang w:val="en-US" w:eastAsia="zh-CN"/>
        </w:rPr>
        <w:t>年生物多样性战略计划》</w:t>
      </w:r>
      <w:r w:rsidRPr="00D2640E">
        <w:rPr>
          <w:rStyle w:val="FootnoteReference"/>
          <w:kern w:val="22"/>
          <w:sz w:val="24"/>
          <w:szCs w:val="24"/>
          <w:u w:val="none"/>
        </w:rPr>
        <w:footnoteReference w:id="5"/>
      </w:r>
      <w:r w:rsidRPr="00D2640E">
        <w:rPr>
          <w:rFonts w:hAnsi="SimSun" w:hint="eastAsia"/>
          <w:sz w:val="24"/>
          <w:szCs w:val="24"/>
          <w:lang w:val="en-US" w:eastAsia="zh-CN"/>
        </w:rPr>
        <w:t>和《</w:t>
      </w:r>
      <w:r w:rsidRPr="00D2640E">
        <w:rPr>
          <w:sz w:val="24"/>
          <w:szCs w:val="24"/>
          <w:lang w:val="en-US" w:eastAsia="zh-CN"/>
        </w:rPr>
        <w:t>2030</w:t>
      </w:r>
      <w:r w:rsidRPr="00D2640E">
        <w:rPr>
          <w:rFonts w:hAnsi="SimSun" w:hint="eastAsia"/>
          <w:sz w:val="24"/>
          <w:szCs w:val="24"/>
          <w:lang w:val="en-US" w:eastAsia="zh-CN"/>
        </w:rPr>
        <w:t>年可持续发展议程》的执行工作，包括酌情将生物多样性与健康的联系纳入现有和未来政策、计划和战略的主流；</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val="en-US" w:eastAsia="zh-CN"/>
        </w:rPr>
      </w:pPr>
      <w:r w:rsidRPr="00B3432A">
        <w:rPr>
          <w:rFonts w:ascii="KaiTi" w:eastAsia="KaiTi" w:hAnsi="KaiTi" w:hint="eastAsia"/>
          <w:sz w:val="24"/>
          <w:szCs w:val="24"/>
          <w:lang w:eastAsia="zh-CN"/>
        </w:rPr>
        <w:t>鼓励</w:t>
      </w:r>
      <w:r w:rsidRPr="00D2640E">
        <w:rPr>
          <w:rFonts w:hAnsi="SimSun" w:hint="eastAsia"/>
          <w:sz w:val="24"/>
          <w:szCs w:val="24"/>
          <w:lang w:val="en-US" w:eastAsia="zh-CN"/>
        </w:rPr>
        <w:t>各缔约方并</w:t>
      </w:r>
      <w:r w:rsidRPr="00485F5C">
        <w:rPr>
          <w:rFonts w:ascii="KaiTi" w:eastAsia="KaiTi" w:hAnsi="KaiTi" w:hint="eastAsia"/>
          <w:sz w:val="24"/>
          <w:szCs w:val="24"/>
          <w:lang w:eastAsia="zh-CN"/>
        </w:rPr>
        <w:t>邀请</w:t>
      </w:r>
      <w:r w:rsidRPr="00D2640E">
        <w:rPr>
          <w:rFonts w:hAnsi="SimSun" w:hint="eastAsia"/>
          <w:sz w:val="24"/>
          <w:szCs w:val="24"/>
          <w:lang w:val="en-US" w:eastAsia="zh-CN"/>
        </w:rPr>
        <w:t>其他国家政府和相关组织通过信息交换所</w:t>
      </w:r>
      <w:r w:rsidR="00485F5C">
        <w:rPr>
          <w:rFonts w:hAnsi="SimSun" w:hint="eastAsia"/>
          <w:sz w:val="24"/>
          <w:szCs w:val="24"/>
          <w:lang w:val="en-US" w:eastAsia="zh-CN"/>
        </w:rPr>
        <w:t>等</w:t>
      </w:r>
      <w:r w:rsidRPr="00D2640E">
        <w:rPr>
          <w:rFonts w:hAnsi="SimSun" w:hint="eastAsia"/>
          <w:sz w:val="24"/>
          <w:szCs w:val="24"/>
          <w:lang w:val="en-US" w:eastAsia="zh-CN"/>
        </w:rPr>
        <w:t>机制分享实施将生物多样性</w:t>
      </w:r>
      <w:r w:rsidRPr="00E76B78">
        <w:rPr>
          <w:rFonts w:hAnsi="SimSun" w:hint="eastAsia"/>
          <w:sz w:val="24"/>
          <w:szCs w:val="24"/>
          <w:lang w:eastAsia="zh-CN"/>
        </w:rPr>
        <w:t>因素</w:t>
      </w:r>
      <w:r w:rsidRPr="00D2640E">
        <w:rPr>
          <w:rFonts w:hAnsi="SimSun" w:hint="eastAsia"/>
          <w:sz w:val="24"/>
          <w:szCs w:val="24"/>
          <w:lang w:val="en-US" w:eastAsia="zh-CN"/>
        </w:rPr>
        <w:t>纳入</w:t>
      </w:r>
      <w:r w:rsidRPr="00D2640E">
        <w:rPr>
          <w:sz w:val="24"/>
          <w:szCs w:val="24"/>
          <w:lang w:val="en-US" w:eastAsia="zh-CN"/>
        </w:rPr>
        <w:t>“</w:t>
      </w:r>
      <w:r w:rsidRPr="00D2640E">
        <w:rPr>
          <w:rFonts w:hAnsi="SimSun" w:hint="eastAsia"/>
          <w:sz w:val="24"/>
          <w:szCs w:val="24"/>
          <w:lang w:val="en-US" w:eastAsia="zh-CN"/>
        </w:rPr>
        <w:t>一体健康</w:t>
      </w:r>
      <w:r w:rsidRPr="00D2640E">
        <w:rPr>
          <w:sz w:val="24"/>
          <w:szCs w:val="24"/>
          <w:lang w:val="en-US" w:eastAsia="zh-CN"/>
        </w:rPr>
        <w:t>”</w:t>
      </w:r>
      <w:r w:rsidRPr="00D2640E">
        <w:rPr>
          <w:sz w:val="24"/>
          <w:szCs w:val="24"/>
          <w:vertAlign w:val="superscript"/>
          <w:lang w:val="en-US" w:eastAsia="zh-CN"/>
        </w:rPr>
        <w:t>4</w:t>
      </w:r>
      <w:r w:rsidRPr="00D2640E">
        <w:rPr>
          <w:rFonts w:hAnsi="SimSun" w:hint="eastAsia"/>
          <w:sz w:val="24"/>
          <w:szCs w:val="24"/>
          <w:lang w:val="en-US" w:eastAsia="zh-CN"/>
        </w:rPr>
        <w:t>办法的指导意见的经验；</w:t>
      </w:r>
      <w:r w:rsidRPr="00D2640E">
        <w:rPr>
          <w:sz w:val="24"/>
          <w:szCs w:val="24"/>
          <w:lang w:val="en-US" w:eastAsia="zh-CN"/>
        </w:rPr>
        <w:t xml:space="preserve"> </w:t>
      </w:r>
      <w:r>
        <w:rPr>
          <w:sz w:val="24"/>
          <w:szCs w:val="24"/>
          <w:lang w:val="en-US" w:eastAsia="zh-CN"/>
        </w:rPr>
        <w:t xml:space="preserve">  </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kern w:val="22"/>
          <w:sz w:val="24"/>
          <w:szCs w:val="24"/>
          <w:lang w:eastAsia="zh-CN"/>
        </w:rPr>
      </w:pPr>
      <w:r w:rsidRPr="00B3432A">
        <w:rPr>
          <w:rFonts w:ascii="KaiTi" w:eastAsia="KaiTi" w:hAnsi="KaiTi" w:hint="eastAsia"/>
          <w:sz w:val="24"/>
          <w:szCs w:val="24"/>
          <w:lang w:eastAsia="zh-CN"/>
        </w:rPr>
        <w:lastRenderedPageBreak/>
        <w:t>邀请</w:t>
      </w:r>
      <w:r w:rsidRPr="00E76B78">
        <w:rPr>
          <w:rFonts w:hAnsi="SimSun" w:hint="eastAsia"/>
          <w:sz w:val="24"/>
          <w:szCs w:val="24"/>
          <w:lang w:eastAsia="zh-CN"/>
        </w:rPr>
        <w:t>世界卫生组织</w:t>
      </w:r>
      <w:r w:rsidRPr="00D2640E">
        <w:rPr>
          <w:rFonts w:hAnsi="SimSun" w:hint="eastAsia"/>
          <w:sz w:val="24"/>
          <w:szCs w:val="24"/>
          <w:lang w:val="en-US" w:eastAsia="zh-CN"/>
        </w:rPr>
        <w:t>、</w:t>
      </w:r>
      <w:r w:rsidRPr="00D2640E">
        <w:rPr>
          <w:rFonts w:hAnsi="SimSun" w:hint="eastAsia"/>
          <w:sz w:val="24"/>
          <w:szCs w:val="24"/>
          <w:lang w:eastAsia="zh-CN"/>
        </w:rPr>
        <w:t>世界动物卫生组织、联合国粮食及农业组织和其他相关组织</w:t>
      </w:r>
      <w:r w:rsidRPr="00D2640E">
        <w:rPr>
          <w:rFonts w:hAnsi="SimSun" w:hint="eastAsia"/>
          <w:sz w:val="24"/>
          <w:szCs w:val="24"/>
          <w:lang w:val="en-US" w:eastAsia="zh-CN"/>
        </w:rPr>
        <w:t>在加强预防疾病的工作中考虑基于生态系统的</w:t>
      </w:r>
      <w:r w:rsidR="00F878F4">
        <w:rPr>
          <w:rFonts w:hAnsi="SimSun" w:hint="eastAsia"/>
          <w:sz w:val="24"/>
          <w:szCs w:val="24"/>
          <w:lang w:val="en-US" w:eastAsia="zh-CN"/>
        </w:rPr>
        <w:t>办法</w:t>
      </w:r>
      <w:r w:rsidRPr="00D2640E">
        <w:rPr>
          <w:rFonts w:hAnsi="SimSun" w:hint="eastAsia"/>
          <w:sz w:val="24"/>
          <w:szCs w:val="24"/>
          <w:lang w:val="en-US" w:eastAsia="zh-CN"/>
        </w:rPr>
        <w:t>；</w:t>
      </w:r>
    </w:p>
    <w:p w:rsidR="00D173A8" w:rsidRPr="00D2640E" w:rsidRDefault="00D173A8" w:rsidP="00E76B78">
      <w:pPr>
        <w:pStyle w:val="Para1"/>
        <w:numPr>
          <w:ilvl w:val="0"/>
          <w:numId w:val="2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请</w:t>
      </w:r>
      <w:r w:rsidRPr="00D2640E">
        <w:rPr>
          <w:rFonts w:hAnsi="SimSun" w:hint="eastAsia"/>
          <w:sz w:val="24"/>
          <w:szCs w:val="24"/>
          <w:lang w:eastAsia="zh-CN"/>
        </w:rPr>
        <w:t>执行秘书</w:t>
      </w:r>
      <w:r w:rsidR="00F878F4">
        <w:rPr>
          <w:rFonts w:hAnsi="SimSun" w:hint="eastAsia"/>
          <w:sz w:val="24"/>
          <w:szCs w:val="24"/>
          <w:lang w:eastAsia="zh-CN"/>
        </w:rPr>
        <w:t>在资源许可的情况下并</w:t>
      </w:r>
      <w:r w:rsidRPr="00B3432A">
        <w:rPr>
          <w:rFonts w:ascii="KaiTi" w:eastAsia="KaiTi" w:hAnsi="KaiTi" w:hint="eastAsia"/>
          <w:sz w:val="24"/>
          <w:szCs w:val="24"/>
          <w:lang w:eastAsia="zh-CN"/>
        </w:rPr>
        <w:t>邀请</w:t>
      </w:r>
      <w:r w:rsidRPr="00D2640E">
        <w:rPr>
          <w:rFonts w:hAnsi="SimSun" w:hint="eastAsia"/>
          <w:sz w:val="24"/>
          <w:szCs w:val="24"/>
          <w:lang w:eastAsia="zh-CN"/>
        </w:rPr>
        <w:t>世界卫生组织和生物多样性和健康问题机构间联络小组的其他成员以及其他</w:t>
      </w:r>
      <w:r w:rsidR="006C6E29">
        <w:rPr>
          <w:rFonts w:hAnsi="SimSun" w:hint="eastAsia"/>
          <w:sz w:val="24"/>
          <w:szCs w:val="24"/>
          <w:lang w:eastAsia="zh-CN"/>
        </w:rPr>
        <w:t>适当</w:t>
      </w:r>
      <w:r w:rsidRPr="00D2640E">
        <w:rPr>
          <w:rFonts w:hAnsi="SimSun" w:hint="eastAsia"/>
          <w:sz w:val="24"/>
          <w:szCs w:val="24"/>
          <w:lang w:eastAsia="zh-CN"/>
        </w:rPr>
        <w:t>合作伙伴</w:t>
      </w:r>
      <w:r w:rsidR="006C6E29">
        <w:rPr>
          <w:rFonts w:hAnsi="SimSun" w:hint="eastAsia"/>
          <w:sz w:val="24"/>
          <w:szCs w:val="24"/>
          <w:lang w:eastAsia="zh-CN"/>
        </w:rPr>
        <w:t>进行协作</w:t>
      </w:r>
      <w:r w:rsidR="00F878F4">
        <w:rPr>
          <w:rFonts w:hAnsi="SimSun" w:hint="eastAsia"/>
          <w:sz w:val="24"/>
          <w:szCs w:val="24"/>
          <w:lang w:eastAsia="zh-CN"/>
        </w:rPr>
        <w:t>：</w:t>
      </w:r>
    </w:p>
    <w:p w:rsidR="00D173A8" w:rsidRPr="00D2640E" w:rsidRDefault="00D173A8" w:rsidP="00582F82">
      <w:pPr>
        <w:pStyle w:val="Para1"/>
        <w:numPr>
          <w:ilvl w:val="0"/>
          <w:numId w:val="22"/>
        </w:numPr>
        <w:suppressLineNumbers/>
        <w:shd w:val="clear" w:color="auto" w:fill="FFFFFF"/>
        <w:suppressAutoHyphens/>
        <w:spacing w:line="240" w:lineRule="atLeast"/>
        <w:ind w:left="490" w:firstLine="490"/>
        <w:rPr>
          <w:sz w:val="24"/>
          <w:szCs w:val="24"/>
          <w:lang w:eastAsia="zh-CN"/>
        </w:rPr>
      </w:pPr>
      <w:r w:rsidRPr="00D2640E">
        <w:rPr>
          <w:rFonts w:hAnsi="SimSun" w:hint="eastAsia"/>
          <w:sz w:val="24"/>
          <w:szCs w:val="24"/>
          <w:lang w:eastAsia="zh-CN"/>
        </w:rPr>
        <w:t>酌情</w:t>
      </w:r>
      <w:r w:rsidR="00936263" w:rsidRPr="00D2640E">
        <w:rPr>
          <w:rFonts w:hAnsi="SimSun" w:hint="eastAsia"/>
          <w:sz w:val="24"/>
          <w:szCs w:val="24"/>
          <w:lang w:eastAsia="zh-CN"/>
        </w:rPr>
        <w:t>推动和促进</w:t>
      </w:r>
      <w:r w:rsidR="00936263">
        <w:rPr>
          <w:rFonts w:hAnsi="SimSun" w:hint="eastAsia"/>
          <w:sz w:val="24"/>
          <w:szCs w:val="24"/>
          <w:lang w:eastAsia="zh-CN"/>
        </w:rPr>
        <w:t>与有关</w:t>
      </w:r>
      <w:r w:rsidRPr="00D2640E">
        <w:rPr>
          <w:rFonts w:hAnsi="SimSun" w:hint="eastAsia"/>
          <w:sz w:val="24"/>
          <w:szCs w:val="24"/>
          <w:lang w:eastAsia="zh-CN"/>
        </w:rPr>
        <w:t>国家、区域和</w:t>
      </w:r>
      <w:r w:rsidR="006C6E29">
        <w:rPr>
          <w:rFonts w:hAnsi="SimSun" w:hint="eastAsia"/>
          <w:sz w:val="24"/>
          <w:szCs w:val="24"/>
          <w:lang w:eastAsia="zh-CN"/>
        </w:rPr>
        <w:t>次</w:t>
      </w:r>
      <w:r w:rsidRPr="00D2640E">
        <w:rPr>
          <w:rFonts w:hAnsi="SimSun" w:hint="eastAsia"/>
          <w:sz w:val="24"/>
          <w:szCs w:val="24"/>
          <w:lang w:eastAsia="zh-CN"/>
        </w:rPr>
        <w:t>区域利益攸关方</w:t>
      </w:r>
      <w:r w:rsidR="00936263">
        <w:rPr>
          <w:rFonts w:hAnsi="SimSun" w:hint="eastAsia"/>
          <w:sz w:val="24"/>
          <w:szCs w:val="24"/>
          <w:lang w:eastAsia="zh-CN"/>
        </w:rPr>
        <w:t>就</w:t>
      </w:r>
      <w:r w:rsidRPr="00D2640E">
        <w:rPr>
          <w:rFonts w:hAnsi="SimSun" w:hint="eastAsia"/>
          <w:sz w:val="24"/>
          <w:szCs w:val="24"/>
          <w:lang w:eastAsia="zh-CN"/>
        </w:rPr>
        <w:t>生物多样性与健康</w:t>
      </w:r>
      <w:r w:rsidR="005F417F">
        <w:rPr>
          <w:rFonts w:hAnsi="SimSun" w:hint="eastAsia"/>
          <w:sz w:val="24"/>
          <w:szCs w:val="24"/>
          <w:lang w:eastAsia="zh-CN"/>
        </w:rPr>
        <w:t>办法</w:t>
      </w:r>
      <w:r w:rsidR="00936263">
        <w:rPr>
          <w:rFonts w:hAnsi="SimSun" w:hint="eastAsia"/>
          <w:sz w:val="24"/>
          <w:szCs w:val="24"/>
          <w:lang w:eastAsia="zh-CN"/>
        </w:rPr>
        <w:t>进行</w:t>
      </w:r>
      <w:r w:rsidRPr="00D2640E">
        <w:rPr>
          <w:rFonts w:hAnsi="SimSun" w:hint="eastAsia"/>
          <w:sz w:val="24"/>
          <w:szCs w:val="24"/>
          <w:lang w:eastAsia="zh-CN"/>
        </w:rPr>
        <w:t>对话，</w:t>
      </w:r>
      <w:r w:rsidR="00936263">
        <w:rPr>
          <w:rFonts w:hAnsi="SimSun" w:hint="eastAsia"/>
          <w:sz w:val="24"/>
          <w:szCs w:val="24"/>
          <w:lang w:eastAsia="zh-CN"/>
        </w:rPr>
        <w:t>以</w:t>
      </w:r>
      <w:r w:rsidRPr="00D2640E">
        <w:rPr>
          <w:rFonts w:hAnsi="SimSun" w:hint="eastAsia"/>
          <w:sz w:val="24"/>
          <w:szCs w:val="24"/>
          <w:lang w:eastAsia="zh-CN"/>
        </w:rPr>
        <w:t>协助缔约方制定</w:t>
      </w:r>
      <w:r w:rsidR="00936263">
        <w:rPr>
          <w:rFonts w:hAnsi="SimSun" w:hint="eastAsia"/>
          <w:sz w:val="24"/>
          <w:szCs w:val="24"/>
          <w:lang w:eastAsia="zh-CN"/>
        </w:rPr>
        <w:t>战略，</w:t>
      </w:r>
      <w:r w:rsidRPr="00D2640E">
        <w:rPr>
          <w:rFonts w:hAnsi="SimSun" w:hint="eastAsia"/>
          <w:sz w:val="24"/>
          <w:szCs w:val="24"/>
          <w:lang w:eastAsia="zh-CN"/>
        </w:rPr>
        <w:t>将生物多样性与健康的联系</w:t>
      </w:r>
      <w:r w:rsidR="00936263">
        <w:rPr>
          <w:rFonts w:hAnsi="SimSun" w:hint="eastAsia"/>
          <w:sz w:val="24"/>
          <w:szCs w:val="24"/>
          <w:lang w:eastAsia="zh-CN"/>
        </w:rPr>
        <w:t>有效</w:t>
      </w:r>
      <w:r w:rsidRPr="00D2640E">
        <w:rPr>
          <w:rFonts w:hAnsi="SimSun" w:hint="eastAsia"/>
          <w:sz w:val="24"/>
          <w:szCs w:val="24"/>
          <w:lang w:eastAsia="zh-CN"/>
        </w:rPr>
        <w:t>纳入主流，特别是促进</w:t>
      </w:r>
      <w:r w:rsidR="00631BD9">
        <w:rPr>
          <w:rFonts w:hAnsi="SimSun" w:hint="eastAsia"/>
          <w:sz w:val="24"/>
          <w:szCs w:val="24"/>
          <w:lang w:eastAsia="zh-CN"/>
        </w:rPr>
        <w:t>整体性</w:t>
      </w:r>
      <w:r w:rsidR="00936263" w:rsidRPr="00D2640E">
        <w:rPr>
          <w:sz w:val="24"/>
          <w:szCs w:val="24"/>
          <w:lang w:eastAsia="zh-CN"/>
        </w:rPr>
        <w:t xml:space="preserve"> </w:t>
      </w:r>
      <w:r w:rsidRPr="00D2640E">
        <w:rPr>
          <w:sz w:val="24"/>
          <w:szCs w:val="24"/>
          <w:lang w:eastAsia="zh-CN"/>
        </w:rPr>
        <w:t>“</w:t>
      </w:r>
      <w:r w:rsidR="005F417F">
        <w:rPr>
          <w:rFonts w:hAnsi="SimSun" w:hint="eastAsia"/>
          <w:sz w:val="24"/>
          <w:szCs w:val="24"/>
          <w:lang w:eastAsia="zh-CN"/>
        </w:rPr>
        <w:t>一体</w:t>
      </w:r>
      <w:r w:rsidRPr="00D2640E">
        <w:rPr>
          <w:rFonts w:hAnsi="SimSun" w:hint="eastAsia"/>
          <w:sz w:val="24"/>
          <w:szCs w:val="24"/>
          <w:lang w:eastAsia="zh-CN"/>
        </w:rPr>
        <w:t>健康</w:t>
      </w:r>
      <w:r w:rsidRPr="00D2640E">
        <w:rPr>
          <w:sz w:val="24"/>
          <w:szCs w:val="24"/>
          <w:lang w:eastAsia="zh-CN"/>
        </w:rPr>
        <w:t>”</w:t>
      </w:r>
      <w:r w:rsidRPr="00D2640E">
        <w:rPr>
          <w:rFonts w:hAnsi="SimSun" w:hint="eastAsia"/>
          <w:sz w:val="24"/>
          <w:szCs w:val="24"/>
          <w:lang w:eastAsia="zh-CN"/>
        </w:rPr>
        <w:t>办法；</w:t>
      </w:r>
    </w:p>
    <w:p w:rsidR="00D173A8" w:rsidRPr="00D2640E" w:rsidRDefault="00D173A8" w:rsidP="00582F82">
      <w:pPr>
        <w:pStyle w:val="Para1"/>
        <w:numPr>
          <w:ilvl w:val="0"/>
          <w:numId w:val="22"/>
        </w:numPr>
        <w:suppressLineNumbers/>
        <w:shd w:val="clear" w:color="auto" w:fill="FFFFFF"/>
        <w:suppressAutoHyphens/>
        <w:spacing w:line="240" w:lineRule="atLeast"/>
        <w:ind w:left="490" w:firstLine="490"/>
        <w:rPr>
          <w:kern w:val="22"/>
          <w:sz w:val="24"/>
          <w:szCs w:val="24"/>
          <w:lang w:eastAsia="zh-CN"/>
        </w:rPr>
      </w:pPr>
      <w:r w:rsidRPr="00D2640E">
        <w:rPr>
          <w:rFonts w:hAnsi="SimSun" w:hint="eastAsia"/>
          <w:sz w:val="24"/>
          <w:szCs w:val="24"/>
          <w:lang w:eastAsia="zh-CN"/>
        </w:rPr>
        <w:t>在</w:t>
      </w:r>
      <w:r w:rsidR="00582F82">
        <w:rPr>
          <w:rFonts w:hAnsi="SimSun" w:hint="eastAsia"/>
          <w:sz w:val="24"/>
          <w:szCs w:val="24"/>
          <w:lang w:eastAsia="zh-CN"/>
        </w:rPr>
        <w:t>所有</w:t>
      </w:r>
      <w:r w:rsidRPr="00D2640E">
        <w:rPr>
          <w:rFonts w:hAnsi="SimSun" w:hint="eastAsia"/>
          <w:sz w:val="24"/>
          <w:szCs w:val="24"/>
          <w:lang w:eastAsia="zh-CN"/>
        </w:rPr>
        <w:t>区域共同举办</w:t>
      </w:r>
      <w:r w:rsidR="00582F82">
        <w:rPr>
          <w:rFonts w:hAnsi="SimSun" w:hint="eastAsia"/>
          <w:sz w:val="24"/>
          <w:szCs w:val="24"/>
          <w:lang w:eastAsia="zh-CN"/>
        </w:rPr>
        <w:t>更多</w:t>
      </w:r>
      <w:r w:rsidRPr="00D2640E">
        <w:rPr>
          <w:rFonts w:hAnsi="SimSun" w:hint="eastAsia"/>
          <w:sz w:val="24"/>
          <w:szCs w:val="24"/>
          <w:lang w:eastAsia="zh-CN"/>
        </w:rPr>
        <w:t>区域和次区域能力建设讲习班</w:t>
      </w:r>
      <w:r w:rsidRPr="00D2640E">
        <w:rPr>
          <w:rFonts w:hAnsi="SimSun" w:hint="eastAsia"/>
          <w:sz w:val="24"/>
          <w:szCs w:val="24"/>
          <w:lang w:val="en-US" w:eastAsia="zh-CN"/>
        </w:rPr>
        <w:t>；</w:t>
      </w:r>
    </w:p>
    <w:p w:rsidR="00D173A8" w:rsidRPr="000C28AB" w:rsidRDefault="00DB38DF" w:rsidP="00582F82">
      <w:pPr>
        <w:pStyle w:val="Para1"/>
        <w:numPr>
          <w:ilvl w:val="0"/>
          <w:numId w:val="22"/>
        </w:numPr>
        <w:suppressLineNumbers/>
        <w:shd w:val="clear" w:color="auto" w:fill="FFFFFF"/>
        <w:suppressAutoHyphens/>
        <w:spacing w:line="240" w:lineRule="atLeast"/>
        <w:ind w:left="490" w:firstLine="490"/>
        <w:rPr>
          <w:kern w:val="22"/>
          <w:sz w:val="24"/>
          <w:szCs w:val="24"/>
          <w:lang w:eastAsia="zh-CN"/>
        </w:rPr>
      </w:pPr>
      <w:r w:rsidRPr="000C28AB">
        <w:rPr>
          <w:rFonts w:hAnsi="SimSun" w:hint="eastAsia"/>
          <w:sz w:val="24"/>
          <w:szCs w:val="24"/>
          <w:lang w:eastAsia="zh-CN"/>
        </w:rPr>
        <w:t>汇编</w:t>
      </w:r>
      <w:r w:rsidR="00AF5CA5" w:rsidRPr="000C28AB">
        <w:rPr>
          <w:rFonts w:hAnsi="SimSun" w:hint="eastAsia"/>
          <w:sz w:val="24"/>
          <w:szCs w:val="24"/>
          <w:lang w:eastAsia="zh-CN"/>
        </w:rPr>
        <w:t>资料，内容包括</w:t>
      </w:r>
      <w:r w:rsidR="005850EC" w:rsidRPr="000C28AB">
        <w:rPr>
          <w:rFonts w:hAnsi="SimSun" w:hint="eastAsia"/>
          <w:sz w:val="24"/>
          <w:szCs w:val="24"/>
          <w:lang w:val="en-US" w:eastAsia="zh-CN"/>
        </w:rPr>
        <w:t>微生物组和人类健康</w:t>
      </w:r>
      <w:r w:rsidR="000C28AB" w:rsidRPr="000C28AB">
        <w:rPr>
          <w:rFonts w:hAnsi="SimSun" w:hint="eastAsia"/>
          <w:sz w:val="24"/>
          <w:szCs w:val="24"/>
          <w:lang w:val="en-US" w:eastAsia="zh-CN"/>
        </w:rPr>
        <w:t>的相关</w:t>
      </w:r>
      <w:r w:rsidR="005850EC" w:rsidRPr="000C28AB">
        <w:rPr>
          <w:rFonts w:hAnsi="SimSun" w:hint="eastAsia"/>
          <w:sz w:val="24"/>
          <w:szCs w:val="24"/>
          <w:lang w:val="en-US" w:eastAsia="zh-CN"/>
        </w:rPr>
        <w:t>研究</w:t>
      </w:r>
      <w:r w:rsidR="005850EC" w:rsidRPr="000C28AB">
        <w:rPr>
          <w:rFonts w:hAnsi="SimSun" w:hint="eastAsia"/>
          <w:sz w:val="24"/>
          <w:szCs w:val="24"/>
          <w:lang w:eastAsia="zh-CN"/>
        </w:rPr>
        <w:t>、</w:t>
      </w:r>
      <w:r w:rsidR="005850EC" w:rsidRPr="000C28AB">
        <w:rPr>
          <w:rFonts w:hAnsi="SimSun" w:hint="eastAsia"/>
          <w:sz w:val="24"/>
          <w:szCs w:val="24"/>
          <w:lang w:val="en-US" w:eastAsia="zh-CN"/>
        </w:rPr>
        <w:t>经验和最佳做法，</w:t>
      </w:r>
      <w:r w:rsidR="00D173A8" w:rsidRPr="000C28AB">
        <w:rPr>
          <w:rFonts w:hAnsi="SimSun" w:hint="eastAsia"/>
          <w:sz w:val="24"/>
          <w:szCs w:val="24"/>
          <w:lang w:val="en-US" w:eastAsia="zh-CN"/>
        </w:rPr>
        <w:t>基于保护和可持续利用生物多样性</w:t>
      </w:r>
      <w:r w:rsidR="005850EC" w:rsidRPr="000C28AB">
        <w:rPr>
          <w:rFonts w:hAnsi="SimSun" w:hint="eastAsia"/>
          <w:sz w:val="24"/>
          <w:szCs w:val="24"/>
          <w:lang w:val="en-US" w:eastAsia="zh-CN"/>
        </w:rPr>
        <w:t>和传统知识</w:t>
      </w:r>
      <w:r w:rsidR="00D173A8" w:rsidRPr="000C28AB">
        <w:rPr>
          <w:rFonts w:hAnsi="SimSun" w:hint="eastAsia"/>
          <w:sz w:val="24"/>
          <w:szCs w:val="24"/>
          <w:lang w:val="en-US" w:eastAsia="zh-CN"/>
        </w:rPr>
        <w:t>的生产</w:t>
      </w:r>
      <w:r w:rsidR="000C28AB" w:rsidRPr="000C28AB">
        <w:rPr>
          <w:rFonts w:hAnsi="SimSun" w:hint="eastAsia"/>
          <w:sz w:val="24"/>
          <w:szCs w:val="24"/>
          <w:lang w:val="en-US" w:eastAsia="zh-CN"/>
        </w:rPr>
        <w:t>系统</w:t>
      </w:r>
      <w:r w:rsidR="00AF5CA5" w:rsidRPr="000C28AB">
        <w:rPr>
          <w:rFonts w:hAnsi="SimSun" w:hint="eastAsia"/>
          <w:sz w:val="24"/>
          <w:szCs w:val="24"/>
          <w:lang w:val="en-US" w:eastAsia="zh-CN"/>
        </w:rPr>
        <w:t>的</w:t>
      </w:r>
      <w:r w:rsidR="00D173A8" w:rsidRPr="000C28AB">
        <w:rPr>
          <w:rFonts w:hAnsi="SimSun" w:hint="eastAsia"/>
          <w:sz w:val="24"/>
          <w:szCs w:val="24"/>
          <w:lang w:val="en-US" w:eastAsia="zh-CN"/>
        </w:rPr>
        <w:t>设计、管理和实施</w:t>
      </w:r>
      <w:r w:rsidR="00AC4D2C">
        <w:rPr>
          <w:rFonts w:hAnsi="SimSun" w:hint="eastAsia"/>
          <w:sz w:val="24"/>
          <w:szCs w:val="24"/>
          <w:lang w:val="en-US" w:eastAsia="zh-CN"/>
        </w:rPr>
        <w:t>及其</w:t>
      </w:r>
      <w:r w:rsidR="00D173A8" w:rsidRPr="000C28AB">
        <w:rPr>
          <w:rFonts w:hAnsi="SimSun" w:hint="eastAsia"/>
          <w:sz w:val="24"/>
          <w:szCs w:val="24"/>
          <w:lang w:val="en-US" w:eastAsia="zh-CN"/>
        </w:rPr>
        <w:t>特别是但不限于</w:t>
      </w:r>
      <w:r w:rsidR="000C28AB" w:rsidRPr="000C28AB">
        <w:rPr>
          <w:rFonts w:hAnsi="SimSun" w:hint="eastAsia"/>
          <w:sz w:val="24"/>
          <w:szCs w:val="24"/>
          <w:lang w:val="en-US" w:eastAsia="zh-CN"/>
        </w:rPr>
        <w:t>对</w:t>
      </w:r>
      <w:r w:rsidR="00D173A8" w:rsidRPr="000C28AB">
        <w:rPr>
          <w:rFonts w:hAnsi="SimSun" w:hint="eastAsia"/>
          <w:sz w:val="24"/>
          <w:szCs w:val="24"/>
          <w:lang w:val="en-US" w:eastAsia="zh-CN"/>
        </w:rPr>
        <w:t>脆弱和边缘</w:t>
      </w:r>
      <w:r w:rsidR="00AF5CA5" w:rsidRPr="000C28AB">
        <w:rPr>
          <w:rFonts w:hAnsi="SimSun" w:hint="eastAsia"/>
          <w:sz w:val="24"/>
          <w:szCs w:val="24"/>
          <w:lang w:val="en-US" w:eastAsia="zh-CN"/>
        </w:rPr>
        <w:t>群体</w:t>
      </w:r>
      <w:r w:rsidR="000C28AB" w:rsidRPr="000C28AB">
        <w:rPr>
          <w:rFonts w:hAnsi="SimSun" w:hint="eastAsia"/>
          <w:sz w:val="24"/>
          <w:szCs w:val="24"/>
          <w:lang w:val="en-US" w:eastAsia="zh-CN"/>
        </w:rPr>
        <w:t>营养和健康饮食的相应益处</w:t>
      </w:r>
      <w:r w:rsidR="00D173A8" w:rsidRPr="000C28AB">
        <w:rPr>
          <w:rFonts w:hAnsi="SimSun" w:hint="eastAsia"/>
          <w:sz w:val="24"/>
          <w:szCs w:val="24"/>
          <w:lang w:val="en-US" w:eastAsia="zh-CN"/>
        </w:rPr>
        <w:t>；</w:t>
      </w:r>
    </w:p>
    <w:p w:rsidR="00D173A8" w:rsidRPr="00D2640E" w:rsidRDefault="00D173A8" w:rsidP="00582F82">
      <w:pPr>
        <w:pStyle w:val="Para1"/>
        <w:numPr>
          <w:ilvl w:val="0"/>
          <w:numId w:val="22"/>
        </w:numPr>
        <w:suppressLineNumbers/>
        <w:shd w:val="clear" w:color="auto" w:fill="FFFFFF"/>
        <w:suppressAutoHyphens/>
        <w:spacing w:line="240" w:lineRule="atLeast"/>
        <w:ind w:left="490" w:firstLine="490"/>
        <w:rPr>
          <w:sz w:val="24"/>
          <w:szCs w:val="24"/>
          <w:lang w:eastAsia="zh-CN"/>
        </w:rPr>
      </w:pPr>
      <w:r w:rsidRPr="00582F82">
        <w:rPr>
          <w:rFonts w:hAnsi="SimSun" w:hint="eastAsia"/>
          <w:sz w:val="24"/>
          <w:szCs w:val="24"/>
          <w:lang w:val="en-US" w:eastAsia="zh-CN"/>
        </w:rPr>
        <w:t>探索</w:t>
      </w:r>
      <w:r w:rsidR="00A661A3">
        <w:rPr>
          <w:rFonts w:hAnsi="SimSun" w:hint="eastAsia"/>
          <w:kern w:val="22"/>
          <w:sz w:val="24"/>
          <w:szCs w:val="24"/>
          <w:lang w:eastAsia="zh-CN"/>
        </w:rPr>
        <w:t>一个有助于</w:t>
      </w:r>
      <w:r w:rsidRPr="00D2640E">
        <w:rPr>
          <w:rFonts w:hAnsi="SimSun" w:hint="eastAsia"/>
          <w:kern w:val="22"/>
          <w:sz w:val="24"/>
          <w:szCs w:val="24"/>
          <w:lang w:eastAsia="zh-CN"/>
        </w:rPr>
        <w:t>取得、定期更新、</w:t>
      </w:r>
      <w:r w:rsidR="00DB38DF">
        <w:rPr>
          <w:rFonts w:hAnsi="SimSun" w:hint="eastAsia"/>
          <w:kern w:val="22"/>
          <w:sz w:val="24"/>
          <w:szCs w:val="24"/>
          <w:lang w:eastAsia="zh-CN"/>
        </w:rPr>
        <w:t>综合</w:t>
      </w:r>
      <w:r w:rsidRPr="00D2640E">
        <w:rPr>
          <w:rFonts w:hAnsi="SimSun" w:hint="eastAsia"/>
          <w:kern w:val="22"/>
          <w:sz w:val="24"/>
          <w:szCs w:val="24"/>
          <w:lang w:eastAsia="zh-CN"/>
        </w:rPr>
        <w:t>和传播健康和生物多样性的科学文献和其他报告的机制，以期支持制定良好做法指导意见；</w:t>
      </w:r>
    </w:p>
    <w:p w:rsidR="00D173A8" w:rsidRPr="00D2640E" w:rsidRDefault="00D173A8" w:rsidP="00582F82">
      <w:pPr>
        <w:pStyle w:val="Para1"/>
        <w:numPr>
          <w:ilvl w:val="0"/>
          <w:numId w:val="22"/>
        </w:numPr>
        <w:suppressLineNumbers/>
        <w:shd w:val="clear" w:color="auto" w:fill="FFFFFF"/>
        <w:suppressAutoHyphens/>
        <w:spacing w:line="240" w:lineRule="atLeast"/>
        <w:ind w:left="490" w:firstLine="490"/>
        <w:rPr>
          <w:sz w:val="24"/>
          <w:szCs w:val="24"/>
          <w:lang w:eastAsia="zh-CN"/>
        </w:rPr>
      </w:pPr>
      <w:r w:rsidRPr="00D2640E">
        <w:rPr>
          <w:rFonts w:hAnsi="SimSun" w:hint="eastAsia"/>
          <w:kern w:val="22"/>
          <w:sz w:val="24"/>
          <w:szCs w:val="24"/>
          <w:lang w:eastAsia="zh-CN"/>
        </w:rPr>
        <w:t>向科学</w:t>
      </w:r>
      <w:r w:rsidRPr="00D2640E">
        <w:rPr>
          <w:rFonts w:hAnsi="SimSun" w:hint="eastAsia"/>
          <w:sz w:val="24"/>
          <w:szCs w:val="24"/>
          <w:lang w:eastAsia="zh-CN"/>
        </w:rPr>
        <w:t>、技术和工艺咨询附属机构第二十三次会议和执行问题附属机构第三次会议报告进展情况。</w:t>
      </w:r>
    </w:p>
    <w:p w:rsidR="00D173A8" w:rsidRPr="00ED3AF9" w:rsidRDefault="00D173A8" w:rsidP="002667AC">
      <w:pPr>
        <w:spacing w:before="120" w:after="120" w:line="240" w:lineRule="atLeast"/>
        <w:jc w:val="center"/>
        <w:rPr>
          <w:rFonts w:ascii="SimSun" w:hAnsi="SimSun"/>
        </w:rPr>
      </w:pPr>
      <w:r>
        <w:rPr>
          <w:i/>
          <w:kern w:val="22"/>
          <w:szCs w:val="22"/>
        </w:rPr>
        <w:t>__________</w:t>
      </w:r>
    </w:p>
    <w:sectPr w:rsidR="00D173A8" w:rsidRPr="00ED3AF9" w:rsidSect="00C1197C">
      <w:headerReference w:type="even" r:id="rId14"/>
      <w:headerReference w:type="default" r:id="rId15"/>
      <w:footerReference w:type="even" r:id="rId16"/>
      <w:footerReference w:type="default" r:id="rId17"/>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D3" w:rsidRDefault="002B45D3">
      <w:r>
        <w:separator/>
      </w:r>
    </w:p>
  </w:endnote>
  <w:endnote w:type="continuationSeparator" w:id="0">
    <w:p w:rsidR="002B45D3" w:rsidRDefault="002B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A8" w:rsidRDefault="00D173A8">
    <w:pPr>
      <w:tabs>
        <w:tab w:val="left" w:pos="480"/>
        <w:tab w:val="left" w:pos="840"/>
      </w:tabs>
    </w:pPr>
  </w:p>
  <w:p w:rsidR="00D173A8" w:rsidRDefault="00D173A8">
    <w:pPr>
      <w:tabs>
        <w:tab w:val="left" w:pos="720"/>
      </w:tabs>
    </w:pPr>
    <w:r>
      <w:t xml:space="preserve">   </w:t>
    </w:r>
  </w:p>
  <w:p w:rsidR="00D173A8" w:rsidRDefault="00D173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A8" w:rsidRDefault="00D173A8">
    <w:pPr>
      <w:jc w:val="left"/>
    </w:pPr>
  </w:p>
  <w:p w:rsidR="00D173A8" w:rsidRDefault="00D173A8">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D3" w:rsidRDefault="002B45D3">
      <w:r>
        <w:separator/>
      </w:r>
    </w:p>
  </w:footnote>
  <w:footnote w:type="continuationSeparator" w:id="0">
    <w:p w:rsidR="002B45D3" w:rsidRDefault="002B45D3">
      <w:r>
        <w:continuationSeparator/>
      </w:r>
    </w:p>
  </w:footnote>
  <w:footnote w:id="1">
    <w:p w:rsidR="00D173A8" w:rsidRPr="000C361C" w:rsidRDefault="00D173A8" w:rsidP="00D2640E">
      <w:pPr>
        <w:pStyle w:val="FootnoteText"/>
        <w:ind w:firstLine="0"/>
      </w:pPr>
      <w:r w:rsidRPr="002B45D3">
        <w:rPr>
          <w:rStyle w:val="FootnoteReference"/>
          <w:rFonts w:ascii="SimSun" w:hAnsi="SimSun"/>
          <w:sz w:val="20"/>
          <w:szCs w:val="20"/>
          <w:u w:val="none"/>
        </w:rPr>
        <w:footnoteRef/>
      </w:r>
      <w:r w:rsidR="00094F38" w:rsidRPr="002B45D3">
        <w:rPr>
          <w:rFonts w:ascii="SimSun" w:hAnsi="SimSun"/>
        </w:rPr>
        <w:t xml:space="preserve"> </w:t>
      </w:r>
      <w:hyperlink r:id="rId1" w:history="1">
        <w:r w:rsidR="00094F38" w:rsidRPr="000C361C">
          <w:rPr>
            <w:rStyle w:val="Hyperlink"/>
            <w:sz w:val="16"/>
            <w:szCs w:val="16"/>
          </w:rPr>
          <w:t>http://www.euro.who.int/en/health-topics/environment-and-health/urban-health/publications/2016/urban-green-spaces-and-health-a-review-of-evidence-2016</w:t>
        </w:r>
      </w:hyperlink>
      <w:r w:rsidR="00094F38" w:rsidRPr="000C361C">
        <w:rPr>
          <w:sz w:val="16"/>
          <w:szCs w:val="16"/>
        </w:rPr>
        <w:t>。</w:t>
      </w:r>
    </w:p>
  </w:footnote>
  <w:footnote w:id="2">
    <w:p w:rsidR="00D173A8" w:rsidRPr="0051598B" w:rsidRDefault="00D173A8" w:rsidP="00D2640E">
      <w:pPr>
        <w:pStyle w:val="FootnoteText"/>
        <w:ind w:firstLine="0"/>
      </w:pPr>
      <w:r w:rsidRPr="002B45D3">
        <w:rPr>
          <w:rStyle w:val="FootnoteReference"/>
          <w:rFonts w:ascii="SimSun" w:hAnsi="SimSun"/>
          <w:sz w:val="20"/>
          <w:szCs w:val="20"/>
          <w:u w:val="none"/>
        </w:rPr>
        <w:footnoteRef/>
      </w:r>
      <w:r w:rsidR="00094F38" w:rsidRPr="002B45D3">
        <w:rPr>
          <w:rFonts w:ascii="SimSun" w:hAnsi="SimSun"/>
          <w:sz w:val="20"/>
          <w:szCs w:val="20"/>
        </w:rPr>
        <w:t xml:space="preserve"> </w:t>
      </w:r>
      <w:hyperlink r:id="rId2" w:history="1">
        <w:r w:rsidR="00094F38" w:rsidRPr="00CB5BB4">
          <w:rPr>
            <w:rStyle w:val="Hyperlink"/>
            <w:sz w:val="16"/>
            <w:szCs w:val="16"/>
          </w:rPr>
          <w:t>http://www.euro.who.int/en/health-topics/environment-and-health/urban-health/publications/2017/urban-green-space-interventions-and-health-a-review-of-impacts-and-effectiveness.-full-report-2017</w:t>
        </w:r>
      </w:hyperlink>
      <w:r w:rsidR="00094F38" w:rsidRPr="00CB5BB4">
        <w:rPr>
          <w:sz w:val="16"/>
          <w:szCs w:val="16"/>
        </w:rPr>
        <w:t>。</w:t>
      </w:r>
      <w:r w:rsidR="00094F38" w:rsidRPr="0051598B">
        <w:rPr>
          <w:rFonts w:hint="eastAsia"/>
        </w:rPr>
        <w:t xml:space="preserve"> </w:t>
      </w:r>
    </w:p>
  </w:footnote>
  <w:footnote w:id="3">
    <w:p w:rsidR="00D173A8" w:rsidRDefault="00D173A8" w:rsidP="000C361C">
      <w:pPr>
        <w:pStyle w:val="FootnoteText"/>
        <w:adjustRightInd w:val="0"/>
        <w:snapToGrid w:val="0"/>
        <w:spacing w:after="0"/>
        <w:ind w:firstLine="0"/>
        <w:jc w:val="left"/>
      </w:pPr>
      <w:r w:rsidRPr="002B45D3">
        <w:rPr>
          <w:rStyle w:val="FootnoteReference"/>
          <w:rFonts w:ascii="SimSun" w:hAnsi="SimSun"/>
          <w:sz w:val="20"/>
          <w:szCs w:val="20"/>
          <w:u w:val="none"/>
        </w:rPr>
        <w:footnoteRef/>
      </w:r>
      <w:r>
        <w:t xml:space="preserve"> </w:t>
      </w:r>
      <w:hyperlink r:id="rId3" w:history="1">
        <w:r w:rsidR="000C361C" w:rsidRPr="00CB5BB4">
          <w:rPr>
            <w:rStyle w:val="Hyperlink"/>
            <w:rFonts w:ascii="SimSun" w:hAnsi="SimSun" w:cs="SimSun" w:hint="eastAsia"/>
            <w:sz w:val="20"/>
            <w:szCs w:val="20"/>
          </w:rPr>
          <w:t>联大</w:t>
        </w:r>
        <w:r w:rsidRPr="00CB5BB4">
          <w:rPr>
            <w:rStyle w:val="Hyperlink"/>
            <w:rFonts w:ascii="SimSun" w:hAnsi="SimSun" w:cs="SimSun" w:hint="eastAsia"/>
            <w:sz w:val="20"/>
            <w:szCs w:val="20"/>
          </w:rPr>
          <w:t>第</w:t>
        </w:r>
        <w:r w:rsidRPr="00CB5BB4">
          <w:rPr>
            <w:rStyle w:val="Hyperlink"/>
            <w:rFonts w:ascii="SimSun" w:hAnsi="SimSun"/>
            <w:sz w:val="20"/>
            <w:szCs w:val="20"/>
          </w:rPr>
          <w:t>70/1</w:t>
        </w:r>
        <w:r w:rsidRPr="00CB5BB4">
          <w:rPr>
            <w:rStyle w:val="Hyperlink"/>
            <w:rFonts w:ascii="SimSun" w:hAnsi="SimSun" w:cs="SimSun" w:hint="eastAsia"/>
            <w:sz w:val="20"/>
            <w:szCs w:val="20"/>
          </w:rPr>
          <w:t>号决议</w:t>
        </w:r>
      </w:hyperlink>
      <w:r w:rsidRPr="00CB5BB4">
        <w:rPr>
          <w:rFonts w:ascii="SimSun" w:hAnsi="SimSun" w:cs="SimSun" w:hint="eastAsia"/>
          <w:sz w:val="20"/>
          <w:szCs w:val="20"/>
        </w:rPr>
        <w:t>，附件。</w:t>
      </w:r>
    </w:p>
  </w:footnote>
  <w:footnote w:id="4">
    <w:p w:rsidR="00D173A8" w:rsidRDefault="00D173A8" w:rsidP="000C361C">
      <w:pPr>
        <w:pStyle w:val="FootnoteText"/>
        <w:adjustRightInd w:val="0"/>
        <w:snapToGrid w:val="0"/>
        <w:spacing w:after="0"/>
        <w:ind w:firstLine="0"/>
        <w:jc w:val="left"/>
      </w:pPr>
      <w:r w:rsidRPr="002B45D3">
        <w:rPr>
          <w:rStyle w:val="FootnoteReference"/>
          <w:rFonts w:ascii="SimSun" w:hAnsi="SimSun"/>
          <w:sz w:val="20"/>
          <w:szCs w:val="20"/>
          <w:u w:val="none"/>
        </w:rPr>
        <w:footnoteRef/>
      </w:r>
      <w:r w:rsidRPr="002B45D3">
        <w:rPr>
          <w:rFonts w:ascii="SimSun" w:hAnsi="SimSun"/>
          <w:sz w:val="20"/>
          <w:szCs w:val="20"/>
        </w:rPr>
        <w:t xml:space="preserve"> </w:t>
      </w:r>
      <w:r w:rsidR="002B45D3">
        <w:fldChar w:fldCharType="begin"/>
      </w:r>
      <w:r w:rsidR="00C04F23">
        <w:instrText>HYPERLINK "https://www.cbd.int/doc/c/b9ed/b340/7ae355992b2d13e24698b0d0/sbstta-21-04-zh.pdf"</w:instrText>
      </w:r>
      <w:r w:rsidR="002B45D3">
        <w:fldChar w:fldCharType="separate"/>
      </w:r>
      <w:r w:rsidRPr="00CB5BB4">
        <w:rPr>
          <w:rStyle w:val="Hyperlink"/>
          <w:kern w:val="18"/>
          <w:sz w:val="20"/>
          <w:szCs w:val="20"/>
        </w:rPr>
        <w:t>CBD/SBSTTA/21/4</w:t>
      </w:r>
      <w:r w:rsidR="002B45D3" w:rsidRPr="00CB5BB4">
        <w:rPr>
          <w:rStyle w:val="Hyperlink"/>
          <w:kern w:val="18"/>
          <w:sz w:val="20"/>
          <w:szCs w:val="20"/>
        </w:rPr>
        <w:fldChar w:fldCharType="end"/>
      </w:r>
      <w:r w:rsidRPr="00CB5BB4">
        <w:rPr>
          <w:rFonts w:ascii="SimSun" w:hAnsi="SimSun" w:hint="eastAsia"/>
          <w:kern w:val="18"/>
          <w:sz w:val="20"/>
          <w:szCs w:val="20"/>
        </w:rPr>
        <w:t>，</w:t>
      </w:r>
      <w:r w:rsidRPr="00CB5BB4">
        <w:rPr>
          <w:rFonts w:ascii="SimSun" w:hAnsi="SimSun" w:cs="SimSun" w:hint="eastAsia"/>
          <w:kern w:val="18"/>
          <w:sz w:val="20"/>
          <w:szCs w:val="20"/>
        </w:rPr>
        <w:t>第三节</w:t>
      </w:r>
      <w:r w:rsidRPr="00CB5BB4">
        <w:rPr>
          <w:rFonts w:ascii="SimSun" w:hAnsi="SimSun" w:cs="SimSun" w:hint="eastAsia"/>
        </w:rPr>
        <w:t>。</w:t>
      </w:r>
    </w:p>
  </w:footnote>
  <w:footnote w:id="5">
    <w:p w:rsidR="00D173A8" w:rsidRPr="002B45D3" w:rsidRDefault="00D173A8" w:rsidP="000C361C">
      <w:pPr>
        <w:pStyle w:val="FootnoteText"/>
        <w:keepLines w:val="0"/>
        <w:suppressLineNumbers/>
        <w:suppressAutoHyphens/>
        <w:adjustRightInd w:val="0"/>
        <w:snapToGrid w:val="0"/>
        <w:spacing w:after="0"/>
        <w:ind w:firstLine="0"/>
        <w:jc w:val="left"/>
        <w:rPr>
          <w:rFonts w:ascii="SimSun" w:hAnsi="SimSun"/>
        </w:rPr>
      </w:pPr>
      <w:r w:rsidRPr="002B45D3">
        <w:rPr>
          <w:rStyle w:val="FootnoteReference"/>
          <w:rFonts w:ascii="SimSun" w:hAnsi="SimSun"/>
          <w:kern w:val="18"/>
          <w:sz w:val="20"/>
          <w:szCs w:val="20"/>
          <w:u w:val="none"/>
        </w:rPr>
        <w:footnoteRef/>
      </w:r>
      <w:r w:rsidRPr="002B45D3">
        <w:rPr>
          <w:rFonts w:ascii="SimSun" w:hAnsi="SimSun" w:cs="SimSun"/>
          <w:color w:val="212121"/>
          <w:sz w:val="20"/>
          <w:szCs w:val="20"/>
          <w:lang w:val="en-US"/>
        </w:rPr>
        <w:t xml:space="preserve"> </w:t>
      </w:r>
      <w:hyperlink r:id="rId4" w:history="1">
        <w:r w:rsidRPr="002B45D3">
          <w:rPr>
            <w:rStyle w:val="Hyperlink"/>
            <w:rFonts w:ascii="SimSun" w:hAnsi="SimSun" w:cs="SimSun" w:hint="eastAsia"/>
            <w:sz w:val="20"/>
            <w:szCs w:val="20"/>
            <w:lang w:val="en-US"/>
          </w:rPr>
          <w:t>第</w:t>
        </w:r>
        <w:r w:rsidRPr="002B45D3">
          <w:rPr>
            <w:rStyle w:val="Hyperlink"/>
            <w:rFonts w:ascii="SimSun" w:hAnsi="SimSun" w:cs="SimSun"/>
            <w:sz w:val="20"/>
            <w:szCs w:val="20"/>
            <w:lang w:val="en-US"/>
          </w:rPr>
          <w:t>X/2</w:t>
        </w:r>
        <w:r w:rsidRPr="002B45D3">
          <w:rPr>
            <w:rStyle w:val="Hyperlink"/>
            <w:rFonts w:ascii="SimSun" w:hAnsi="SimSun" w:cs="SimSun" w:hint="eastAsia"/>
            <w:sz w:val="20"/>
            <w:szCs w:val="20"/>
            <w:lang w:val="en-US"/>
          </w:rPr>
          <w:t>号决定</w:t>
        </w:r>
      </w:hyperlink>
      <w:r w:rsidRPr="002B45D3">
        <w:rPr>
          <w:rFonts w:ascii="SimSun" w:hAnsi="SimSun" w:cs="SimSun" w:hint="eastAsia"/>
          <w:color w:val="212121"/>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A8" w:rsidRDefault="00D173A8" w:rsidP="00050C5F">
    <w:r w:rsidRPr="002C3690">
      <w:rPr>
        <w:noProof/>
        <w:kern w:val="22"/>
      </w:rPr>
      <w:t>CBD/SBSTTA/</w:t>
    </w:r>
    <w:r w:rsidR="00AC4D2C" w:rsidRPr="00B1238C">
      <w:rPr>
        <w:noProof/>
        <w:kern w:val="22"/>
        <w:lang w:val="fr-FR"/>
      </w:rPr>
      <w:t>REC/XXI/3</w:t>
    </w:r>
  </w:p>
  <w:p w:rsidR="00D173A8" w:rsidRDefault="00D173A8">
    <w:pPr>
      <w:jc w:val="left"/>
      <w:rPr>
        <w:lang w:val="en-US"/>
      </w:rPr>
    </w:pPr>
    <w:r>
      <w:t xml:space="preserve">Page </w:t>
    </w:r>
    <w:r w:rsidR="00033C72">
      <w:fldChar w:fldCharType="begin"/>
    </w:r>
    <w:r w:rsidR="00033C72">
      <w:instrText xml:space="preserve"> PAGE </w:instrText>
    </w:r>
    <w:r w:rsidR="00033C72">
      <w:fldChar w:fldCharType="separate"/>
    </w:r>
    <w:r w:rsidR="007141E8">
      <w:rPr>
        <w:noProof/>
      </w:rPr>
      <w:t>2</w:t>
    </w:r>
    <w:r w:rsidR="00033C72">
      <w:rPr>
        <w:noProof/>
      </w:rPr>
      <w:fldChar w:fldCharType="end"/>
    </w:r>
    <w:r>
      <w:rPr>
        <w:lang w:val="en-US"/>
      </w:rPr>
      <w:t xml:space="preserve"> </w:t>
    </w:r>
  </w:p>
  <w:p w:rsidR="00D173A8" w:rsidRDefault="00D173A8">
    <w:pPr>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A8" w:rsidRDefault="00D173A8" w:rsidP="00110CED">
    <w:pPr>
      <w:jc w:val="right"/>
    </w:pPr>
    <w:r w:rsidRPr="002C3690">
      <w:rPr>
        <w:noProof/>
        <w:kern w:val="22"/>
      </w:rPr>
      <w:t>CBD/SBSTTA/</w:t>
    </w:r>
    <w:r w:rsidR="00AC4D2C" w:rsidRPr="00B1238C">
      <w:rPr>
        <w:noProof/>
        <w:kern w:val="22"/>
        <w:lang w:val="fr-FR"/>
      </w:rPr>
      <w:t>REC/XXI/3</w:t>
    </w:r>
  </w:p>
  <w:p w:rsidR="00D173A8" w:rsidRDefault="00D173A8" w:rsidP="00110CED">
    <w:pPr>
      <w:jc w:val="right"/>
      <w:rPr>
        <w:lang w:val="en-US"/>
      </w:rPr>
    </w:pPr>
    <w:r>
      <w:t xml:space="preserve">Page </w:t>
    </w:r>
    <w:r w:rsidR="00033C72">
      <w:fldChar w:fldCharType="begin"/>
    </w:r>
    <w:r w:rsidR="00033C72">
      <w:instrText xml:space="preserve"> PAGE </w:instrText>
    </w:r>
    <w:r w:rsidR="00033C72">
      <w:fldChar w:fldCharType="separate"/>
    </w:r>
    <w:r w:rsidR="007141E8">
      <w:rPr>
        <w:noProof/>
      </w:rPr>
      <w:t>3</w:t>
    </w:r>
    <w:r w:rsidR="00033C72">
      <w:rPr>
        <w:noProof/>
      </w:rPr>
      <w:fldChar w:fldCharType="end"/>
    </w:r>
    <w:r>
      <w:rPr>
        <w:lang w:val="en-US"/>
      </w:rPr>
      <w:t xml:space="preserve"> </w:t>
    </w:r>
  </w:p>
  <w:p w:rsidR="00D173A8" w:rsidRDefault="00D17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498B29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E0A8C"/>
    <w:multiLevelType w:val="hybridMultilevel"/>
    <w:tmpl w:val="FFCCC92E"/>
    <w:lvl w:ilvl="0" w:tplc="96E2082A">
      <w:start w:val="1"/>
      <w:numFmt w:val="decimal"/>
      <w:pStyle w:val="a"/>
      <w:lvlText w:val="%1."/>
      <w:lvlJc w:val="left"/>
      <w:pPr>
        <w:tabs>
          <w:tab w:val="num" w:pos="360"/>
        </w:tabs>
      </w:pPr>
      <w:rPr>
        <w:rFonts w:ascii="Times New Roman" w:eastAsia="SimSu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160CF8"/>
    <w:multiLevelType w:val="singleLevel"/>
    <w:tmpl w:val="28161C8A"/>
    <w:lvl w:ilvl="0">
      <w:start w:val="3"/>
      <w:numFmt w:val="decimal"/>
      <w:lvlText w:val="3.%1 "/>
      <w:legacy w:legacy="1" w:legacySpace="0" w:legacyIndent="283"/>
      <w:lvlJc w:val="left"/>
      <w:pPr>
        <w:ind w:left="283" w:hanging="283"/>
      </w:pPr>
      <w:rPr>
        <w:rFonts w:ascii="Courier" w:hAnsi="Courier" w:cs="Times New Roman" w:hint="default"/>
        <w:b w:val="0"/>
        <w:i w:val="0"/>
        <w:sz w:val="20"/>
        <w:u w:val="none"/>
      </w:rPr>
    </w:lvl>
  </w:abstractNum>
  <w:abstractNum w:abstractNumId="4">
    <w:nsid w:val="2C92250A"/>
    <w:multiLevelType w:val="hybridMultilevel"/>
    <w:tmpl w:val="28AE1E72"/>
    <w:lvl w:ilvl="0" w:tplc="B136D1EE">
      <w:start w:val="1"/>
      <w:numFmt w:val="decimal"/>
      <w:lvlText w:val="%1."/>
      <w:lvlJc w:val="left"/>
      <w:pPr>
        <w:tabs>
          <w:tab w:val="num" w:pos="1080"/>
        </w:tabs>
        <w:ind w:left="1080"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cs="Times New Roman" w:hint="default"/>
        <w:b w:val="0"/>
        <w:i/>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2F5D313E"/>
    <w:multiLevelType w:val="hybridMultilevel"/>
    <w:tmpl w:val="AD5E99D8"/>
    <w:lvl w:ilvl="0" w:tplc="16041B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EB0B1E"/>
    <w:multiLevelType w:val="multilevel"/>
    <w:tmpl w:val="E07EC098"/>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0">
    <w:nsid w:val="3CE43C91"/>
    <w:multiLevelType w:val="singleLevel"/>
    <w:tmpl w:val="B36A8C58"/>
    <w:lvl w:ilvl="0">
      <w:start w:val="1"/>
      <w:numFmt w:val="decimal"/>
      <w:lvlText w:val="%1."/>
      <w:lvlJc w:val="left"/>
      <w:pPr>
        <w:tabs>
          <w:tab w:val="num" w:pos="360"/>
        </w:tabs>
      </w:pPr>
      <w:rPr>
        <w:rFonts w:cs="Times New Roman"/>
      </w:rPr>
    </w:lvl>
  </w:abstractNum>
  <w:abstractNum w:abstractNumId="11">
    <w:nsid w:val="3D547C05"/>
    <w:multiLevelType w:val="hybridMultilevel"/>
    <w:tmpl w:val="5F08290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FD46FF5"/>
    <w:multiLevelType w:val="hybridMultilevel"/>
    <w:tmpl w:val="5A70F666"/>
    <w:lvl w:ilvl="0" w:tplc="9B42D92E">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C7FBB"/>
    <w:multiLevelType w:val="hybridMultilevel"/>
    <w:tmpl w:val="DC8ED5BA"/>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48356DF8"/>
    <w:multiLevelType w:val="hybridMultilevel"/>
    <w:tmpl w:val="E72620D2"/>
    <w:lvl w:ilvl="0" w:tplc="B7BE8C1E">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E0442B4"/>
    <w:multiLevelType w:val="multilevel"/>
    <w:tmpl w:val="0D0A7DD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800"/>
        </w:tabs>
        <w:ind w:left="720" w:firstLine="720"/>
      </w:pPr>
      <w:rPr>
        <w:rFonts w:cs="Times New Roman" w:hint="default"/>
        <w:b w:val="0"/>
        <w:i w:val="0"/>
      </w:rPr>
    </w:lvl>
    <w:lvl w:ilvl="2">
      <w:start w:val="1"/>
      <w:numFmt w:val="lowerRoman"/>
      <w:pStyle w:val="Para3"/>
      <w:lvlText w:val="(%3)"/>
      <w:lvlJc w:val="righ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nsid w:val="4FE95575"/>
    <w:multiLevelType w:val="hybridMultilevel"/>
    <w:tmpl w:val="6E869378"/>
    <w:lvl w:ilvl="0" w:tplc="CAB40D4C">
      <w:start w:val="1"/>
      <w:numFmt w:val="lowerLetter"/>
      <w:lvlText w:val="(%1)"/>
      <w:lvlJc w:val="left"/>
      <w:pPr>
        <w:ind w:left="980" w:hanging="360"/>
      </w:pPr>
      <w:rPr>
        <w:rFonts w:cs="Times New Roman" w:hint="default"/>
        <w:b w:val="0"/>
      </w:rPr>
    </w:lvl>
    <w:lvl w:ilvl="1" w:tplc="10090019" w:tentative="1">
      <w:start w:val="1"/>
      <w:numFmt w:val="lowerLetter"/>
      <w:lvlText w:val="%2."/>
      <w:lvlJc w:val="left"/>
      <w:pPr>
        <w:ind w:left="1700" w:hanging="360"/>
      </w:pPr>
      <w:rPr>
        <w:rFonts w:cs="Times New Roman"/>
      </w:rPr>
    </w:lvl>
    <w:lvl w:ilvl="2" w:tplc="1009001B" w:tentative="1">
      <w:start w:val="1"/>
      <w:numFmt w:val="lowerRoman"/>
      <w:lvlText w:val="%3."/>
      <w:lvlJc w:val="right"/>
      <w:pPr>
        <w:ind w:left="2420" w:hanging="180"/>
      </w:pPr>
      <w:rPr>
        <w:rFonts w:cs="Times New Roman"/>
      </w:rPr>
    </w:lvl>
    <w:lvl w:ilvl="3" w:tplc="1009000F" w:tentative="1">
      <w:start w:val="1"/>
      <w:numFmt w:val="decimal"/>
      <w:lvlText w:val="%4."/>
      <w:lvlJc w:val="left"/>
      <w:pPr>
        <w:ind w:left="3140" w:hanging="360"/>
      </w:pPr>
      <w:rPr>
        <w:rFonts w:cs="Times New Roman"/>
      </w:rPr>
    </w:lvl>
    <w:lvl w:ilvl="4" w:tplc="10090019" w:tentative="1">
      <w:start w:val="1"/>
      <w:numFmt w:val="lowerLetter"/>
      <w:lvlText w:val="%5."/>
      <w:lvlJc w:val="left"/>
      <w:pPr>
        <w:ind w:left="3860" w:hanging="360"/>
      </w:pPr>
      <w:rPr>
        <w:rFonts w:cs="Times New Roman"/>
      </w:rPr>
    </w:lvl>
    <w:lvl w:ilvl="5" w:tplc="1009001B" w:tentative="1">
      <w:start w:val="1"/>
      <w:numFmt w:val="lowerRoman"/>
      <w:lvlText w:val="%6."/>
      <w:lvlJc w:val="right"/>
      <w:pPr>
        <w:ind w:left="4580" w:hanging="180"/>
      </w:pPr>
      <w:rPr>
        <w:rFonts w:cs="Times New Roman"/>
      </w:rPr>
    </w:lvl>
    <w:lvl w:ilvl="6" w:tplc="1009000F" w:tentative="1">
      <w:start w:val="1"/>
      <w:numFmt w:val="decimal"/>
      <w:lvlText w:val="%7."/>
      <w:lvlJc w:val="left"/>
      <w:pPr>
        <w:ind w:left="5300" w:hanging="360"/>
      </w:pPr>
      <w:rPr>
        <w:rFonts w:cs="Times New Roman"/>
      </w:rPr>
    </w:lvl>
    <w:lvl w:ilvl="7" w:tplc="10090019" w:tentative="1">
      <w:start w:val="1"/>
      <w:numFmt w:val="lowerLetter"/>
      <w:lvlText w:val="%8."/>
      <w:lvlJc w:val="left"/>
      <w:pPr>
        <w:ind w:left="6020" w:hanging="360"/>
      </w:pPr>
      <w:rPr>
        <w:rFonts w:cs="Times New Roman"/>
      </w:rPr>
    </w:lvl>
    <w:lvl w:ilvl="8" w:tplc="1009001B" w:tentative="1">
      <w:start w:val="1"/>
      <w:numFmt w:val="lowerRoman"/>
      <w:lvlText w:val="%9."/>
      <w:lvlJc w:val="right"/>
      <w:pPr>
        <w:ind w:left="6740" w:hanging="180"/>
      </w:pPr>
      <w:rPr>
        <w:rFonts w:cs="Times New Roman"/>
      </w:rPr>
    </w:lvl>
  </w:abstractNum>
  <w:abstractNum w:abstractNumId="18">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20">
    <w:nsid w:val="59AD0E89"/>
    <w:multiLevelType w:val="hybridMultilevel"/>
    <w:tmpl w:val="3118B15A"/>
    <w:lvl w:ilvl="0" w:tplc="AA60D8D6">
      <w:start w:val="1"/>
      <w:numFmt w:val="japaneseCounting"/>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61F9470B"/>
    <w:multiLevelType w:val="hybridMultilevel"/>
    <w:tmpl w:val="50F88B46"/>
    <w:lvl w:ilvl="0" w:tplc="FFFFFFFF">
      <w:start w:val="1"/>
      <w:numFmt w:val="decimal"/>
      <w:lvlText w:val="%1."/>
      <w:lvlJc w:val="left"/>
      <w:pPr>
        <w:tabs>
          <w:tab w:val="num" w:pos="360"/>
        </w:tabs>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B9C1DA3"/>
    <w:multiLevelType w:val="hybridMultilevel"/>
    <w:tmpl w:val="55E6DDDC"/>
    <w:lvl w:ilvl="0" w:tplc="8E8C074E">
      <w:start w:val="1"/>
      <w:numFmt w:val="decimal"/>
      <w:pStyle w:val="Normal-para"/>
      <w:lvlText w:val="%1."/>
      <w:lvlJc w:val="left"/>
      <w:pPr>
        <w:tabs>
          <w:tab w:val="num" w:pos="360"/>
        </w:tabs>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10"/>
  </w:num>
  <w:num w:numId="4">
    <w:abstractNumId w:val="5"/>
  </w:num>
  <w:num w:numId="5">
    <w:abstractNumId w:val="9"/>
  </w:num>
  <w:num w:numId="6">
    <w:abstractNumId w:val="15"/>
  </w:num>
  <w:num w:numId="7">
    <w:abstractNumId w:val="3"/>
  </w:num>
  <w:num w:numId="8">
    <w:abstractNumId w:val="7"/>
  </w:num>
  <w:num w:numId="9">
    <w:abstractNumId w:val="13"/>
  </w:num>
  <w:num w:numId="10">
    <w:abstractNumId w:val="0"/>
  </w:num>
  <w:num w:numId="11">
    <w:abstractNumId w:val="16"/>
  </w:num>
  <w:num w:numId="12">
    <w:abstractNumId w:val="18"/>
  </w:num>
  <w:num w:numId="13">
    <w:abstractNumId w:val="22"/>
  </w:num>
  <w:num w:numId="14">
    <w:abstractNumId w:val="2"/>
  </w:num>
  <w:num w:numId="15">
    <w:abstractNumId w:val="21"/>
  </w:num>
  <w:num w:numId="16">
    <w:abstractNumId w:val="19"/>
  </w:num>
  <w:num w:numId="17">
    <w:abstractNumId w:val="1"/>
  </w:num>
  <w:num w:numId="18">
    <w:abstractNumId w:val="14"/>
  </w:num>
  <w:num w:numId="19">
    <w:abstractNumId w:val="8"/>
  </w:num>
  <w:num w:numId="20">
    <w:abstractNumId w:val="12"/>
  </w:num>
  <w:num w:numId="21">
    <w:abstractNumId w:val="20"/>
  </w:num>
  <w:num w:numId="22">
    <w:abstractNumId w:val="17"/>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EB"/>
    <w:rsid w:val="00006321"/>
    <w:rsid w:val="00006C2D"/>
    <w:rsid w:val="00030927"/>
    <w:rsid w:val="00033C72"/>
    <w:rsid w:val="00045DA7"/>
    <w:rsid w:val="00050C5F"/>
    <w:rsid w:val="000513F0"/>
    <w:rsid w:val="000519DB"/>
    <w:rsid w:val="00083FF6"/>
    <w:rsid w:val="00094F38"/>
    <w:rsid w:val="000953DA"/>
    <w:rsid w:val="000C28AB"/>
    <w:rsid w:val="000C361C"/>
    <w:rsid w:val="000D1EFC"/>
    <w:rsid w:val="000E549B"/>
    <w:rsid w:val="001049A1"/>
    <w:rsid w:val="00110CED"/>
    <w:rsid w:val="001129A4"/>
    <w:rsid w:val="00125FD0"/>
    <w:rsid w:val="001A0747"/>
    <w:rsid w:val="001A5EA6"/>
    <w:rsid w:val="001A5F62"/>
    <w:rsid w:val="001C3F68"/>
    <w:rsid w:val="001C7FC6"/>
    <w:rsid w:val="001F37F1"/>
    <w:rsid w:val="001F4F0E"/>
    <w:rsid w:val="00215694"/>
    <w:rsid w:val="00224A48"/>
    <w:rsid w:val="00224BAC"/>
    <w:rsid w:val="002474AE"/>
    <w:rsid w:val="00263E9F"/>
    <w:rsid w:val="002667AC"/>
    <w:rsid w:val="002B0C69"/>
    <w:rsid w:val="002B0CBD"/>
    <w:rsid w:val="002B121B"/>
    <w:rsid w:val="002B45D3"/>
    <w:rsid w:val="002C2FEA"/>
    <w:rsid w:val="002C3690"/>
    <w:rsid w:val="002E71E0"/>
    <w:rsid w:val="00306C0C"/>
    <w:rsid w:val="003103E0"/>
    <w:rsid w:val="00323D9B"/>
    <w:rsid w:val="003253FB"/>
    <w:rsid w:val="00355F2C"/>
    <w:rsid w:val="00394B62"/>
    <w:rsid w:val="003A0650"/>
    <w:rsid w:val="003E4587"/>
    <w:rsid w:val="004037FA"/>
    <w:rsid w:val="00414DC1"/>
    <w:rsid w:val="00455D7F"/>
    <w:rsid w:val="00464BC3"/>
    <w:rsid w:val="00480536"/>
    <w:rsid w:val="00485F5C"/>
    <w:rsid w:val="00497321"/>
    <w:rsid w:val="004A4ED6"/>
    <w:rsid w:val="004D0C53"/>
    <w:rsid w:val="0051598B"/>
    <w:rsid w:val="00515E0F"/>
    <w:rsid w:val="005171B0"/>
    <w:rsid w:val="00517DC3"/>
    <w:rsid w:val="00524E39"/>
    <w:rsid w:val="005362B2"/>
    <w:rsid w:val="00582F82"/>
    <w:rsid w:val="005850EC"/>
    <w:rsid w:val="00587510"/>
    <w:rsid w:val="00594F27"/>
    <w:rsid w:val="005963BF"/>
    <w:rsid w:val="005A2E57"/>
    <w:rsid w:val="005B3EFF"/>
    <w:rsid w:val="005E0683"/>
    <w:rsid w:val="005F417F"/>
    <w:rsid w:val="00631BD9"/>
    <w:rsid w:val="00661673"/>
    <w:rsid w:val="006720C2"/>
    <w:rsid w:val="00674A85"/>
    <w:rsid w:val="00685DE2"/>
    <w:rsid w:val="006B2ADF"/>
    <w:rsid w:val="006C2DC9"/>
    <w:rsid w:val="006C6E29"/>
    <w:rsid w:val="006D1623"/>
    <w:rsid w:val="006D26D7"/>
    <w:rsid w:val="006D7F1F"/>
    <w:rsid w:val="006E603F"/>
    <w:rsid w:val="006F74DC"/>
    <w:rsid w:val="007141E8"/>
    <w:rsid w:val="00736F80"/>
    <w:rsid w:val="007525F8"/>
    <w:rsid w:val="00754EA5"/>
    <w:rsid w:val="0077708F"/>
    <w:rsid w:val="00795C1A"/>
    <w:rsid w:val="007B0E1E"/>
    <w:rsid w:val="007B1B16"/>
    <w:rsid w:val="007C2062"/>
    <w:rsid w:val="007E4A98"/>
    <w:rsid w:val="0081669C"/>
    <w:rsid w:val="0084008A"/>
    <w:rsid w:val="0084659F"/>
    <w:rsid w:val="00860BA5"/>
    <w:rsid w:val="008735BE"/>
    <w:rsid w:val="00874582"/>
    <w:rsid w:val="00875CB0"/>
    <w:rsid w:val="00881ECB"/>
    <w:rsid w:val="00883CEB"/>
    <w:rsid w:val="00894FF1"/>
    <w:rsid w:val="008B641D"/>
    <w:rsid w:val="008C75CD"/>
    <w:rsid w:val="008F21E5"/>
    <w:rsid w:val="008F3D19"/>
    <w:rsid w:val="008F6BD9"/>
    <w:rsid w:val="00936263"/>
    <w:rsid w:val="009424C5"/>
    <w:rsid w:val="009428C0"/>
    <w:rsid w:val="00942A3F"/>
    <w:rsid w:val="00980FC8"/>
    <w:rsid w:val="00995A41"/>
    <w:rsid w:val="009B49FE"/>
    <w:rsid w:val="009B4F86"/>
    <w:rsid w:val="009E5ACA"/>
    <w:rsid w:val="00A05999"/>
    <w:rsid w:val="00A31376"/>
    <w:rsid w:val="00A55A18"/>
    <w:rsid w:val="00A661A3"/>
    <w:rsid w:val="00A676CF"/>
    <w:rsid w:val="00A9248E"/>
    <w:rsid w:val="00AA281D"/>
    <w:rsid w:val="00AB25FA"/>
    <w:rsid w:val="00AC3E62"/>
    <w:rsid w:val="00AC4D2C"/>
    <w:rsid w:val="00AE1A73"/>
    <w:rsid w:val="00AE5149"/>
    <w:rsid w:val="00AF5CA5"/>
    <w:rsid w:val="00AF7F4E"/>
    <w:rsid w:val="00B05CBB"/>
    <w:rsid w:val="00B107DE"/>
    <w:rsid w:val="00B30A01"/>
    <w:rsid w:val="00B3299B"/>
    <w:rsid w:val="00B3432A"/>
    <w:rsid w:val="00B50017"/>
    <w:rsid w:val="00B5417A"/>
    <w:rsid w:val="00B56512"/>
    <w:rsid w:val="00B81B73"/>
    <w:rsid w:val="00B87258"/>
    <w:rsid w:val="00BA6030"/>
    <w:rsid w:val="00BB476C"/>
    <w:rsid w:val="00BE3E32"/>
    <w:rsid w:val="00C022B0"/>
    <w:rsid w:val="00C04F23"/>
    <w:rsid w:val="00C1197C"/>
    <w:rsid w:val="00C646DF"/>
    <w:rsid w:val="00C75CE2"/>
    <w:rsid w:val="00C96CEB"/>
    <w:rsid w:val="00CA5642"/>
    <w:rsid w:val="00CB29BD"/>
    <w:rsid w:val="00CB5BB4"/>
    <w:rsid w:val="00CC0176"/>
    <w:rsid w:val="00D1442B"/>
    <w:rsid w:val="00D173A8"/>
    <w:rsid w:val="00D2640E"/>
    <w:rsid w:val="00D26BEE"/>
    <w:rsid w:val="00D40607"/>
    <w:rsid w:val="00D40B64"/>
    <w:rsid w:val="00D411E7"/>
    <w:rsid w:val="00D54D23"/>
    <w:rsid w:val="00DA394A"/>
    <w:rsid w:val="00DA7FE4"/>
    <w:rsid w:val="00DB09F8"/>
    <w:rsid w:val="00DB38DF"/>
    <w:rsid w:val="00DB41C5"/>
    <w:rsid w:val="00E31F10"/>
    <w:rsid w:val="00E375FD"/>
    <w:rsid w:val="00E53476"/>
    <w:rsid w:val="00E74FE5"/>
    <w:rsid w:val="00E76B78"/>
    <w:rsid w:val="00E845A4"/>
    <w:rsid w:val="00E86D8D"/>
    <w:rsid w:val="00E94773"/>
    <w:rsid w:val="00EC1571"/>
    <w:rsid w:val="00EC64BC"/>
    <w:rsid w:val="00EC7D7D"/>
    <w:rsid w:val="00ED3AF9"/>
    <w:rsid w:val="00ED4CC8"/>
    <w:rsid w:val="00ED7F54"/>
    <w:rsid w:val="00F05407"/>
    <w:rsid w:val="00F26FF0"/>
    <w:rsid w:val="00F337F4"/>
    <w:rsid w:val="00F5532B"/>
    <w:rsid w:val="00F608B1"/>
    <w:rsid w:val="00F61C32"/>
    <w:rsid w:val="00F66CDF"/>
    <w:rsid w:val="00F67C30"/>
    <w:rsid w:val="00F82042"/>
    <w:rsid w:val="00F878F4"/>
    <w:rsid w:val="00F94998"/>
    <w:rsid w:val="00F9665A"/>
    <w:rsid w:val="00F96EF1"/>
    <w:rsid w:val="00FA78FF"/>
    <w:rsid w:val="00FB06A1"/>
    <w:rsid w:val="00FB344E"/>
    <w:rsid w:val="00FE00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Arial"/>
      <w:b/>
      <w:bCs/>
      <w:i/>
      <w:iCs/>
    </w:rPr>
  </w:style>
  <w:style w:type="paragraph" w:styleId="Heading5">
    <w:name w:val="heading 5"/>
    <w:basedOn w:val="Normal"/>
    <w:next w:val="Normal"/>
    <w:link w:val="Heading5Char"/>
    <w:uiPriority w:val="99"/>
    <w:qFormat/>
    <w:pPr>
      <w:keepNext/>
      <w:numPr>
        <w:ilvl w:val="4"/>
        <w:numId w:val="8"/>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4D6A"/>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F14D6A"/>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F14D6A"/>
    <w:rPr>
      <w:rFonts w:ascii="Cambria" w:eastAsia="SimSun" w:hAnsi="Cambria" w:cs="Times New Roman"/>
      <w:b/>
      <w:bCs/>
      <w:sz w:val="26"/>
      <w:szCs w:val="26"/>
      <w:lang w:val="en-GB"/>
    </w:rPr>
  </w:style>
  <w:style w:type="character" w:customStyle="1" w:styleId="Heading4Char">
    <w:name w:val="Heading 4 Char"/>
    <w:link w:val="Heading4"/>
    <w:uiPriority w:val="9"/>
    <w:semiHidden/>
    <w:rsid w:val="00F14D6A"/>
    <w:rPr>
      <w:rFonts w:ascii="Calibri" w:eastAsia="SimSun" w:hAnsi="Calibri" w:cs="Times New Roman"/>
      <w:b/>
      <w:bCs/>
      <w:sz w:val="28"/>
      <w:szCs w:val="28"/>
      <w:lang w:val="en-GB"/>
    </w:rPr>
  </w:style>
  <w:style w:type="character" w:customStyle="1" w:styleId="Heading5Char">
    <w:name w:val="Heading 5 Char"/>
    <w:link w:val="Heading5"/>
    <w:uiPriority w:val="9"/>
    <w:semiHidden/>
    <w:rsid w:val="00F14D6A"/>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F14D6A"/>
    <w:rPr>
      <w:rFonts w:ascii="Calibri" w:eastAsia="SimSun" w:hAnsi="Calibri" w:cs="Times New Roman"/>
      <w:b/>
      <w:bCs/>
      <w:lang w:val="en-GB"/>
    </w:rPr>
  </w:style>
  <w:style w:type="character" w:customStyle="1" w:styleId="Heading7Char">
    <w:name w:val="Heading 7 Char"/>
    <w:link w:val="Heading7"/>
    <w:uiPriority w:val="9"/>
    <w:semiHidden/>
    <w:rsid w:val="00F14D6A"/>
    <w:rPr>
      <w:rFonts w:ascii="Calibri" w:eastAsia="SimSun" w:hAnsi="Calibri" w:cs="Times New Roman"/>
      <w:sz w:val="24"/>
      <w:szCs w:val="24"/>
      <w:lang w:val="en-GB"/>
    </w:rPr>
  </w:style>
  <w:style w:type="character" w:customStyle="1" w:styleId="Heading8Char">
    <w:name w:val="Heading 8 Char"/>
    <w:link w:val="Heading8"/>
    <w:uiPriority w:val="9"/>
    <w:semiHidden/>
    <w:rsid w:val="00F14D6A"/>
    <w:rPr>
      <w:rFonts w:ascii="Calibri" w:eastAsia="SimSun" w:hAnsi="Calibri" w:cs="Times New Roman"/>
      <w:i/>
      <w:iCs/>
      <w:sz w:val="24"/>
      <w:szCs w:val="24"/>
      <w:lang w:val="en-GB"/>
    </w:rPr>
  </w:style>
  <w:style w:type="character" w:customStyle="1" w:styleId="Heading9Char">
    <w:name w:val="Heading 9 Char"/>
    <w:link w:val="Heading9"/>
    <w:uiPriority w:val="9"/>
    <w:semiHidden/>
    <w:rsid w:val="00F14D6A"/>
    <w:rPr>
      <w:rFonts w:ascii="Cambria" w:eastAsia="SimSun" w:hAnsi="Cambria" w:cs="Times New Roman"/>
      <w:lang w:val="en-GB"/>
    </w:rPr>
  </w:style>
  <w:style w:type="character" w:styleId="Hyperlink">
    <w:name w:val="Hyperlink"/>
    <w:uiPriority w:val="99"/>
    <w:rPr>
      <w:color w:val="0000FF"/>
      <w:u w:val="single"/>
    </w:rPr>
  </w:style>
  <w:style w:type="paragraph" w:customStyle="1" w:styleId="a0">
    <w:name w:val="文件标题"/>
    <w:basedOn w:val="Normal"/>
    <w:uiPriority w:val="99"/>
    <w:pPr>
      <w:keepNext/>
      <w:jc w:val="center"/>
    </w:pPr>
    <w:rPr>
      <w:rFonts w:eastAsia="SimHei"/>
      <w:kern w:val="28"/>
      <w:sz w:val="28"/>
    </w:rPr>
  </w:style>
  <w:style w:type="paragraph" w:customStyle="1" w:styleId="a">
    <w:name w:val="正文段落"/>
    <w:basedOn w:val="Normal-para"/>
    <w:uiPriority w:val="99"/>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uiPriority w:val="99"/>
    <w:pPr>
      <w:widowControl w:val="0"/>
      <w:numPr>
        <w:numId w:val="13"/>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semiHidden/>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F14D6A"/>
    <w:rPr>
      <w:sz w:val="20"/>
      <w:szCs w:val="20"/>
      <w:lang w:val="en-GB"/>
    </w:rPr>
  </w:style>
  <w:style w:type="character" w:styleId="FootnoteReference">
    <w:name w:val="footnote reference"/>
    <w:uiPriority w:val="99"/>
    <w:semiHidden/>
    <w:rPr>
      <w:sz w:val="28"/>
      <w:u w:val="single"/>
      <w:vertAlign w:val="superscript"/>
    </w:rPr>
  </w:style>
  <w:style w:type="paragraph" w:customStyle="1" w:styleId="Para1-Annex">
    <w:name w:val="Para1-Annex"/>
    <w:basedOn w:val="Normal"/>
    <w:uiPriority w:val="99"/>
    <w:pPr>
      <w:numPr>
        <w:numId w:val="12"/>
      </w:numPr>
      <w:spacing w:before="120" w:after="120"/>
    </w:p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F14D6A"/>
    <w:rPr>
      <w:sz w:val="20"/>
      <w:szCs w:val="20"/>
      <w:lang w:val="en-GB"/>
    </w:rPr>
  </w:style>
  <w:style w:type="character" w:styleId="EndnoteReference">
    <w:name w:val="endnote reference"/>
    <w:uiPriority w:val="99"/>
    <w:semiHidden/>
    <w:rPr>
      <w:vertAlign w:val="superscript"/>
    </w:rPr>
  </w:style>
  <w:style w:type="character" w:styleId="PageNumber">
    <w:name w:val="page number"/>
    <w:uiPriority w:val="99"/>
    <w:rPr>
      <w:rFonts w:ascii="Times New Roman" w:hAnsi="Times New Roman"/>
      <w:sz w:val="22"/>
    </w:rPr>
  </w:style>
  <w:style w:type="paragraph" w:styleId="TOC1">
    <w:name w:val="toc 1"/>
    <w:basedOn w:val="BodyText"/>
    <w:next w:val="Normal"/>
    <w:autoRedefine/>
    <w:uiPriority w:val="99"/>
    <w:semiHidden/>
    <w:pPr>
      <w:tabs>
        <w:tab w:val="left" w:pos="440"/>
        <w:tab w:val="right" w:leader="dot" w:pos="9350"/>
      </w:tabs>
      <w:ind w:left="709" w:hanging="709"/>
    </w:pPr>
    <w:rPr>
      <w:b/>
      <w:caps/>
      <w:noProof/>
    </w:rPr>
  </w:style>
  <w:style w:type="paragraph" w:styleId="BodyText">
    <w:name w:val="Body Text"/>
    <w:basedOn w:val="Normal"/>
    <w:link w:val="BodyTextChar"/>
    <w:uiPriority w:val="99"/>
    <w:pPr>
      <w:spacing w:before="120" w:after="120"/>
    </w:pPr>
    <w:rPr>
      <w:rFonts w:ascii="SimSun"/>
      <w:iCs/>
      <w:kern w:val="24"/>
    </w:rPr>
  </w:style>
  <w:style w:type="character" w:customStyle="1" w:styleId="BodyTextChar">
    <w:name w:val="Body Text Char"/>
    <w:link w:val="BodyText"/>
    <w:uiPriority w:val="99"/>
    <w:semiHidden/>
    <w:rsid w:val="00F14D6A"/>
    <w:rPr>
      <w:sz w:val="24"/>
      <w:szCs w:val="24"/>
      <w:lang w:val="en-GB"/>
    </w:rPr>
  </w:style>
  <w:style w:type="paragraph" w:styleId="TOC2">
    <w:name w:val="toc 2"/>
    <w:basedOn w:val="Normal"/>
    <w:next w:val="Normal"/>
    <w:autoRedefine/>
    <w:uiPriority w:val="99"/>
    <w:semiHidden/>
    <w:pPr>
      <w:ind w:leftChars="270" w:left="979" w:hanging="709"/>
    </w:pPr>
    <w:rPr>
      <w:noProof/>
      <w:szCs w:val="22"/>
    </w:rPr>
  </w:style>
  <w:style w:type="paragraph" w:styleId="TOC3">
    <w:name w:val="toc 3"/>
    <w:basedOn w:val="Normal"/>
    <w:next w:val="Normal"/>
    <w:autoRedefine/>
    <w:uiPriority w:val="99"/>
    <w:semiHidden/>
    <w:pPr>
      <w:tabs>
        <w:tab w:val="left" w:leader="dot" w:pos="9214"/>
      </w:tabs>
      <w:ind w:leftChars="490" w:left="1176"/>
    </w:pPr>
    <w:rPr>
      <w:noProof/>
      <w:lang w:eastAsia="en-US"/>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semiHidden/>
    <w:rsid w:val="00F14D6A"/>
    <w:rPr>
      <w:sz w:val="24"/>
      <w:szCs w:val="24"/>
      <w:lang w:val="en-GB"/>
    </w:rPr>
  </w:style>
  <w:style w:type="paragraph" w:customStyle="1" w:styleId="--">
    <w:name w:val="--的说明"/>
    <w:basedOn w:val="Normal"/>
    <w:uiPriority w:val="99"/>
    <w:pPr>
      <w:spacing w:before="240" w:after="120"/>
      <w:jc w:val="center"/>
    </w:pPr>
    <w:rPr>
      <w:i/>
      <w:iC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TableofFigures">
    <w:name w:val="table of figures"/>
    <w:basedOn w:val="Normal"/>
    <w:next w:val="Normal"/>
    <w:uiPriority w:val="99"/>
    <w:semiHidden/>
    <w:pPr>
      <w:ind w:left="440" w:hanging="440"/>
    </w:pPr>
  </w:style>
  <w:style w:type="paragraph" w:customStyle="1" w:styleId="Cornernotation">
    <w:name w:val="Corner notation"/>
    <w:basedOn w:val="Normal"/>
    <w:uiPriority w:val="99"/>
    <w:pPr>
      <w:ind w:left="170" w:right="3119" w:hanging="170"/>
      <w:jc w:val="left"/>
    </w:pPr>
    <w:rPr>
      <w:sz w:val="22"/>
      <w:szCs w:val="22"/>
      <w:lang w:eastAsia="en-US"/>
    </w:rPr>
  </w:style>
  <w:style w:type="character" w:styleId="CommentReference">
    <w:name w:val="annotation reference"/>
    <w:uiPriority w:val="99"/>
    <w:semiHidden/>
    <w:rPr>
      <w:sz w:val="21"/>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rsid w:val="00F14D6A"/>
    <w:rPr>
      <w:sz w:val="20"/>
      <w:szCs w:val="20"/>
      <w:lang w:val="en-GB"/>
    </w:rPr>
  </w:style>
  <w:style w:type="paragraph" w:customStyle="1" w:styleId="HEADING">
    <w:name w:val="HEADING"/>
    <w:basedOn w:val="Normal"/>
    <w:uiPriority w:val="99"/>
    <w:pPr>
      <w:keepNext/>
      <w:spacing w:before="180" w:after="120" w:line="240" w:lineRule="exact"/>
      <w:jc w:val="center"/>
    </w:pPr>
    <w:rPr>
      <w:sz w:val="22"/>
      <w:szCs w:val="22"/>
      <w:lang w:eastAsia="en-US"/>
    </w:rPr>
  </w:style>
  <w:style w:type="paragraph" w:customStyle="1" w:styleId="Para1">
    <w:name w:val="Para1"/>
    <w:basedOn w:val="Normal"/>
    <w:uiPriority w:val="99"/>
    <w:pPr>
      <w:tabs>
        <w:tab w:val="num" w:pos="1080"/>
      </w:tabs>
      <w:spacing w:before="120" w:after="120"/>
      <w:ind w:left="720"/>
    </w:pPr>
    <w:rPr>
      <w:sz w:val="22"/>
      <w:szCs w:val="22"/>
      <w:lang w:eastAsia="en-US"/>
    </w:rPr>
  </w:style>
  <w:style w:type="paragraph" w:customStyle="1" w:styleId="Para3">
    <w:name w:val="Para3"/>
    <w:basedOn w:val="Normal"/>
    <w:uiPriority w:val="99"/>
    <w:pPr>
      <w:numPr>
        <w:ilvl w:val="2"/>
        <w:numId w:val="11"/>
      </w:numPr>
      <w:tabs>
        <w:tab w:val="left" w:pos="1980"/>
      </w:tabs>
      <w:spacing w:before="80" w:after="80"/>
    </w:pPr>
    <w:rPr>
      <w:sz w:val="22"/>
      <w:szCs w:val="22"/>
      <w:lang w:eastAsia="en-US"/>
    </w:rPr>
  </w:style>
  <w:style w:type="paragraph" w:customStyle="1" w:styleId="Para2">
    <w:name w:val="Para2"/>
    <w:basedOn w:val="Para1"/>
    <w:uiPriority w:val="99"/>
    <w:pPr>
      <w:numPr>
        <w:numId w:val="9"/>
      </w:numPr>
      <w:autoSpaceDE w:val="0"/>
      <w:autoSpaceDN w:val="0"/>
    </w:pPr>
  </w:style>
  <w:style w:type="paragraph" w:customStyle="1" w:styleId="Heading1longmultiline">
    <w:name w:val="Heading 1 (long multiline)"/>
    <w:basedOn w:val="Heading1"/>
    <w:uiPriority w:val="99"/>
    <w:pPr>
      <w:ind w:left="1843" w:hanging="1134"/>
      <w:jc w:val="left"/>
    </w:pPr>
    <w:rPr>
      <w:rFonts w:eastAsia="SimSun"/>
      <w:b/>
      <w:bCs/>
      <w:caps/>
      <w:kern w:val="0"/>
      <w:sz w:val="22"/>
      <w:szCs w:val="22"/>
      <w:lang w:eastAsia="en-US"/>
    </w:rPr>
  </w:style>
  <w:style w:type="paragraph" w:customStyle="1" w:styleId="para20">
    <w:name w:val="para2"/>
    <w:basedOn w:val="Normal"/>
    <w:uiPriority w:val="99"/>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pPr>
      <w:tabs>
        <w:tab w:val="clear" w:pos="1080"/>
        <w:tab w:val="num" w:pos="360"/>
      </w:tabs>
      <w:spacing w:line="240" w:lineRule="exact"/>
      <w:ind w:left="0"/>
    </w:pPr>
    <w:rPr>
      <w:lang w:val="en-US"/>
    </w:rPr>
  </w:style>
  <w:style w:type="paragraph" w:customStyle="1" w:styleId="para4">
    <w:name w:val="para4"/>
    <w:basedOn w:val="Normal"/>
    <w:uiPriority w:val="99"/>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Pr>
      <w:rFonts w:ascii="Arial" w:hAnsi="Arial"/>
      <w:color w:val="000000"/>
      <w:sz w:val="18"/>
    </w:rPr>
  </w:style>
  <w:style w:type="paragraph" w:styleId="BodyText2">
    <w:name w:val="Body Text 2"/>
    <w:basedOn w:val="Normal"/>
    <w:link w:val="BodyText2Char"/>
    <w:uiPriority w:val="99"/>
    <w:pPr>
      <w:spacing w:before="120" w:after="120" w:line="240" w:lineRule="atLeast"/>
    </w:pPr>
    <w:rPr>
      <w:b/>
      <w:bCs/>
      <w:lang w:val="en-US"/>
    </w:rPr>
  </w:style>
  <w:style w:type="character" w:customStyle="1" w:styleId="BodyText2Char">
    <w:name w:val="Body Text 2 Char"/>
    <w:link w:val="BodyText2"/>
    <w:uiPriority w:val="99"/>
    <w:semiHidden/>
    <w:rsid w:val="00F14D6A"/>
    <w:rPr>
      <w:sz w:val="24"/>
      <w:szCs w:val="24"/>
      <w:lang w:val="en-GB"/>
    </w:rPr>
  </w:style>
  <w:style w:type="paragraph" w:styleId="BalloonText">
    <w:name w:val="Balloon Text"/>
    <w:basedOn w:val="Normal"/>
    <w:link w:val="BalloonTextChar"/>
    <w:uiPriority w:val="99"/>
    <w:semiHidden/>
    <w:rPr>
      <w:rFonts w:ascii="Tahoma" w:hAnsi="Tahoma" w:cs="Tahoma"/>
      <w:sz w:val="16"/>
      <w:szCs w:val="16"/>
      <w:lang w:eastAsia="en-US"/>
    </w:rPr>
  </w:style>
  <w:style w:type="character" w:customStyle="1" w:styleId="BalloonTextChar">
    <w:name w:val="Balloon Text Char"/>
    <w:link w:val="BalloonText"/>
    <w:uiPriority w:val="99"/>
    <w:semiHidden/>
    <w:rsid w:val="00F14D6A"/>
    <w:rPr>
      <w:sz w:val="0"/>
      <w:szCs w:val="0"/>
      <w:lang w:val="en-GB"/>
    </w:rPr>
  </w:style>
  <w:style w:type="paragraph" w:customStyle="1" w:styleId="Para10">
    <w:name w:val="Para 1"/>
    <w:basedOn w:val="BodyText"/>
    <w:uiPriority w:val="99"/>
    <w:rPr>
      <w:rFonts w:ascii="Times New Roman" w:eastAsia="MS Mincho"/>
      <w:iCs w:val="0"/>
      <w:kern w:val="0"/>
      <w:sz w:val="22"/>
      <w:szCs w:val="22"/>
      <w:lang w:eastAsia="en-US"/>
    </w:rPr>
  </w:style>
  <w:style w:type="paragraph" w:customStyle="1" w:styleId="Style1">
    <w:name w:val="Style1"/>
    <w:basedOn w:val="BodyText2"/>
    <w:uiPriority w:val="99"/>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pPr>
      <w:tabs>
        <w:tab w:val="num" w:pos="360"/>
      </w:tabs>
      <w:spacing w:before="120" w:after="120"/>
    </w:pPr>
    <w:rPr>
      <w:sz w:val="22"/>
      <w:lang w:eastAsia="en-US"/>
    </w:rPr>
  </w:style>
  <w:style w:type="paragraph" w:customStyle="1" w:styleId="Heading1centred">
    <w:name w:val="Heading 1 (centred)"/>
    <w:basedOn w:val="Heading1"/>
    <w:next w:val="Normal"/>
    <w:uiPriority w:val="99"/>
    <w:pPr>
      <w:ind w:right="403"/>
    </w:pPr>
    <w:rPr>
      <w:rFonts w:eastAsia="SimSun"/>
      <w:b/>
      <w:caps/>
      <w:kern w:val="0"/>
      <w:sz w:val="22"/>
      <w:lang w:eastAsia="en-US"/>
    </w:rPr>
  </w:style>
  <w:style w:type="paragraph" w:customStyle="1" w:styleId="Heading-plainbold">
    <w:name w:val="Heading-plain bold"/>
    <w:basedOn w:val="BodyText"/>
    <w:uiPriority w:val="99"/>
    <w:pPr>
      <w:jc w:val="center"/>
    </w:pPr>
    <w:rPr>
      <w:rFonts w:ascii="Times New Roman"/>
      <w:b/>
      <w:bCs/>
      <w:i/>
      <w:iCs w:val="0"/>
      <w:kern w:val="0"/>
      <w:sz w:val="22"/>
      <w:lang w:val="en-US" w:eastAsia="en-US"/>
    </w:rPr>
  </w:style>
  <w:style w:type="character" w:styleId="HTMLTypewriter">
    <w:name w:val="HTML Typewriter"/>
    <w:uiPriority w:val="99"/>
    <w:rPr>
      <w:rFonts w:ascii="Courier New" w:eastAsia="Times New Roman" w:hAnsi="Courier New"/>
      <w:sz w:val="20"/>
    </w:rPr>
  </w:style>
  <w:style w:type="paragraph" w:customStyle="1" w:styleId="Heading-plain">
    <w:name w:val="Heading - plain"/>
    <w:basedOn w:val="Heading2"/>
    <w:next w:val="BodyText"/>
    <w:uiPriority w:val="99"/>
    <w:rPr>
      <w:kern w:val="0"/>
      <w:sz w:val="22"/>
      <w:lang w:eastAsia="en-US"/>
    </w:rPr>
  </w:style>
  <w:style w:type="paragraph" w:customStyle="1" w:styleId="Heading2longmultiline">
    <w:name w:val="Heading 2 (long multiline)"/>
    <w:basedOn w:val="Heading2multiline"/>
    <w:uiPriority w:val="99"/>
    <w:pPr>
      <w:ind w:left="2127" w:hanging="1276"/>
    </w:pPr>
  </w:style>
  <w:style w:type="paragraph" w:customStyle="1" w:styleId="Heading2multiline">
    <w:name w:val="Heading 2 (multiline)"/>
    <w:basedOn w:val="Heading1"/>
    <w:next w:val="Normal"/>
    <w:uiPriority w:val="99"/>
    <w:pPr>
      <w:spacing w:before="120"/>
      <w:ind w:left="1843" w:right="998" w:hanging="567"/>
      <w:jc w:val="left"/>
    </w:pPr>
    <w:rPr>
      <w:rFonts w:eastAsia="SimSun"/>
      <w:b/>
      <w:i/>
      <w:iCs/>
      <w:kern w:val="0"/>
      <w:sz w:val="22"/>
      <w:lang w:eastAsia="en-US"/>
    </w:rPr>
  </w:style>
  <w:style w:type="character" w:styleId="FollowedHyperlink">
    <w:name w:val="FollowedHyperlink"/>
    <w:uiPriority w:val="99"/>
    <w:rPr>
      <w:color w:val="800080"/>
      <w:u w:val="single"/>
    </w:rPr>
  </w:style>
  <w:style w:type="paragraph" w:customStyle="1" w:styleId="Heading40">
    <w:name w:val="Heading4"/>
    <w:basedOn w:val="Normal"/>
    <w:uiPriority w:val="99"/>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pPr>
      <w:tabs>
        <w:tab w:val="num" w:pos="720"/>
      </w:tabs>
      <w:ind w:left="720" w:hanging="360"/>
    </w:pPr>
    <w:rPr>
      <w:sz w:val="22"/>
      <w:lang w:eastAsia="en-US"/>
    </w:rPr>
  </w:style>
  <w:style w:type="paragraph" w:customStyle="1" w:styleId="Numberedparagraph">
    <w:name w:val="Numbered paragraph"/>
    <w:basedOn w:val="Normal"/>
    <w:uiPriority w:val="99"/>
    <w:pPr>
      <w:tabs>
        <w:tab w:val="num" w:pos="1080"/>
      </w:tabs>
      <w:ind w:left="1080" w:hanging="360"/>
    </w:pPr>
    <w:rPr>
      <w:kern w:val="28"/>
      <w:sz w:val="22"/>
      <w:lang w:eastAsia="en-US"/>
    </w:rPr>
  </w:style>
  <w:style w:type="paragraph" w:customStyle="1" w:styleId="Para3nonumber">
    <w:name w:val="Para  3 (no number)"/>
    <w:basedOn w:val="Para3"/>
    <w:uiPriority w:val="99"/>
    <w:pPr>
      <w:numPr>
        <w:ilvl w:val="0"/>
        <w:numId w:val="0"/>
      </w:numPr>
      <w:tabs>
        <w:tab w:val="clear" w:pos="1980"/>
        <w:tab w:val="left" w:pos="2160"/>
      </w:tabs>
      <w:spacing w:before="120" w:after="120"/>
      <w:ind w:left="2160" w:hanging="720"/>
    </w:pPr>
  </w:style>
  <w:style w:type="character" w:customStyle="1" w:styleId="Hyperlink1">
    <w:name w:val="Hyperlink1"/>
    <w:uiPriority w:val="99"/>
    <w:rPr>
      <w:color w:val="0000FF"/>
      <w:sz w:val="18"/>
      <w:u w:val="single"/>
    </w:rPr>
  </w:style>
  <w:style w:type="paragraph" w:styleId="Footer">
    <w:name w:val="footer"/>
    <w:basedOn w:val="Normal"/>
    <w:link w:val="FooterChar1"/>
    <w:uiPriority w:val="99"/>
    <w:rsid w:val="009E5ACA"/>
    <w:pPr>
      <w:tabs>
        <w:tab w:val="center" w:pos="4680"/>
        <w:tab w:val="right" w:pos="9360"/>
      </w:tabs>
    </w:pPr>
  </w:style>
  <w:style w:type="character" w:customStyle="1" w:styleId="FooterChar">
    <w:name w:val="Footer Char"/>
    <w:uiPriority w:val="99"/>
    <w:semiHidden/>
    <w:rsid w:val="00F14D6A"/>
    <w:rPr>
      <w:sz w:val="24"/>
      <w:szCs w:val="24"/>
      <w:lang w:val="en-GB"/>
    </w:rPr>
  </w:style>
  <w:style w:type="character" w:customStyle="1" w:styleId="FooterChar1">
    <w:name w:val="Footer Char1"/>
    <w:link w:val="Footer"/>
    <w:uiPriority w:val="99"/>
    <w:locked/>
    <w:rsid w:val="009E5ACA"/>
    <w:rPr>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cs="SimSun"/>
      <w:color w:val="000000"/>
      <w:sz w:val="24"/>
      <w:szCs w:val="24"/>
    </w:rPr>
  </w:style>
  <w:style w:type="paragraph" w:customStyle="1" w:styleId="heading2notforTOC">
    <w:name w:val="heading 2 not for TOC"/>
    <w:basedOn w:val="Heading3"/>
    <w:uiPriority w:val="99"/>
    <w:rsid w:val="00D2640E"/>
    <w:pPr>
      <w:tabs>
        <w:tab w:val="left" w:pos="567"/>
      </w:tabs>
    </w:pPr>
    <w:rPr>
      <w:rFonts w:eastAsia="Malgun Gothic"/>
      <w:i/>
      <w:sz w:val="22"/>
      <w:u w:val="none"/>
      <w:lang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D2640E"/>
    <w:rPr>
      <w:rFonts w:eastAsia="SimSun" w:cs="Times New Roman"/>
      <w:sz w:val="24"/>
      <w:szCs w:val="24"/>
      <w:lang w:val="en-GB" w:eastAsia="zh-CN" w:bidi="ar-SA"/>
    </w:rPr>
  </w:style>
  <w:style w:type="character" w:customStyle="1" w:styleId="UnresolvedMention">
    <w:name w:val="Unresolved Mention"/>
    <w:uiPriority w:val="99"/>
    <w:semiHidden/>
    <w:unhideWhenUsed/>
    <w:rsid w:val="001F37F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kern w:val="24"/>
    </w:rPr>
  </w:style>
  <w:style w:type="paragraph" w:styleId="Heading3">
    <w:name w:val="heading 3"/>
    <w:basedOn w:val="Normal"/>
    <w:next w:val="Normal"/>
    <w:link w:val="Heading3Char"/>
    <w:uiPriority w:val="99"/>
    <w:qFormat/>
    <w:pPr>
      <w:keepNext/>
      <w:tabs>
        <w:tab w:val="left" w:leader="dot" w:pos="567"/>
      </w:tabs>
      <w:spacing w:before="120" w:after="120"/>
      <w:jc w:val="center"/>
      <w:outlineLvl w:val="2"/>
    </w:pPr>
    <w:rPr>
      <w:iCs/>
      <w:u w:val="single"/>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Arial"/>
      <w:b/>
      <w:bCs/>
      <w:i/>
      <w:iCs/>
    </w:rPr>
  </w:style>
  <w:style w:type="paragraph" w:styleId="Heading5">
    <w:name w:val="heading 5"/>
    <w:basedOn w:val="Normal"/>
    <w:next w:val="Normal"/>
    <w:link w:val="Heading5Char"/>
    <w:uiPriority w:val="99"/>
    <w:qFormat/>
    <w:pPr>
      <w:keepNext/>
      <w:numPr>
        <w:ilvl w:val="4"/>
        <w:numId w:val="8"/>
      </w:numPr>
      <w:spacing w:before="120" w:after="120"/>
      <w:jc w:val="left"/>
      <w:outlineLvl w:val="4"/>
    </w:pPr>
    <w:rPr>
      <w:bCs/>
      <w:i/>
      <w:szCs w:val="26"/>
      <w:lang w:val="en-CA"/>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b/>
      <w:sz w:val="28"/>
    </w:rPr>
  </w:style>
  <w:style w:type="paragraph" w:styleId="Heading8">
    <w:name w:val="heading 8"/>
    <w:basedOn w:val="Normal"/>
    <w:next w:val="Normal"/>
    <w:link w:val="Heading8Char"/>
    <w:uiPriority w:val="99"/>
    <w:qFormat/>
    <w:pPr>
      <w:keepNext/>
      <w:jc w:val="right"/>
      <w:outlineLvl w:val="7"/>
    </w:pPr>
    <w:rPr>
      <w:rFonts w:ascii="Univers" w:hAnsi="Univers"/>
      <w:b/>
      <w:sz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4D6A"/>
    <w:rPr>
      <w:rFonts w:ascii="Cambria" w:eastAsia="SimSun" w:hAnsi="Cambria" w:cs="Times New Roman"/>
      <w:b/>
      <w:bCs/>
      <w:kern w:val="32"/>
      <w:sz w:val="32"/>
      <w:szCs w:val="32"/>
      <w:lang w:val="en-GB"/>
    </w:rPr>
  </w:style>
  <w:style w:type="character" w:customStyle="1" w:styleId="Heading2Char">
    <w:name w:val="Heading 2 Char"/>
    <w:link w:val="Heading2"/>
    <w:uiPriority w:val="9"/>
    <w:semiHidden/>
    <w:rsid w:val="00F14D6A"/>
    <w:rPr>
      <w:rFonts w:ascii="Cambria" w:eastAsia="SimSun" w:hAnsi="Cambria" w:cs="Times New Roman"/>
      <w:b/>
      <w:bCs/>
      <w:i/>
      <w:iCs/>
      <w:sz w:val="28"/>
      <w:szCs w:val="28"/>
      <w:lang w:val="en-GB"/>
    </w:rPr>
  </w:style>
  <w:style w:type="character" w:customStyle="1" w:styleId="Heading3Char">
    <w:name w:val="Heading 3 Char"/>
    <w:link w:val="Heading3"/>
    <w:uiPriority w:val="9"/>
    <w:semiHidden/>
    <w:rsid w:val="00F14D6A"/>
    <w:rPr>
      <w:rFonts w:ascii="Cambria" w:eastAsia="SimSun" w:hAnsi="Cambria" w:cs="Times New Roman"/>
      <w:b/>
      <w:bCs/>
      <w:sz w:val="26"/>
      <w:szCs w:val="26"/>
      <w:lang w:val="en-GB"/>
    </w:rPr>
  </w:style>
  <w:style w:type="character" w:customStyle="1" w:styleId="Heading4Char">
    <w:name w:val="Heading 4 Char"/>
    <w:link w:val="Heading4"/>
    <w:uiPriority w:val="9"/>
    <w:semiHidden/>
    <w:rsid w:val="00F14D6A"/>
    <w:rPr>
      <w:rFonts w:ascii="Calibri" w:eastAsia="SimSun" w:hAnsi="Calibri" w:cs="Times New Roman"/>
      <w:b/>
      <w:bCs/>
      <w:sz w:val="28"/>
      <w:szCs w:val="28"/>
      <w:lang w:val="en-GB"/>
    </w:rPr>
  </w:style>
  <w:style w:type="character" w:customStyle="1" w:styleId="Heading5Char">
    <w:name w:val="Heading 5 Char"/>
    <w:link w:val="Heading5"/>
    <w:uiPriority w:val="9"/>
    <w:semiHidden/>
    <w:rsid w:val="00F14D6A"/>
    <w:rPr>
      <w:rFonts w:ascii="Calibri" w:eastAsia="SimSun" w:hAnsi="Calibri" w:cs="Times New Roman"/>
      <w:b/>
      <w:bCs/>
      <w:i/>
      <w:iCs/>
      <w:sz w:val="26"/>
      <w:szCs w:val="26"/>
      <w:lang w:val="en-GB"/>
    </w:rPr>
  </w:style>
  <w:style w:type="character" w:customStyle="1" w:styleId="Heading6Char">
    <w:name w:val="Heading 6 Char"/>
    <w:link w:val="Heading6"/>
    <w:uiPriority w:val="9"/>
    <w:semiHidden/>
    <w:rsid w:val="00F14D6A"/>
    <w:rPr>
      <w:rFonts w:ascii="Calibri" w:eastAsia="SimSun" w:hAnsi="Calibri" w:cs="Times New Roman"/>
      <w:b/>
      <w:bCs/>
      <w:lang w:val="en-GB"/>
    </w:rPr>
  </w:style>
  <w:style w:type="character" w:customStyle="1" w:styleId="Heading7Char">
    <w:name w:val="Heading 7 Char"/>
    <w:link w:val="Heading7"/>
    <w:uiPriority w:val="9"/>
    <w:semiHidden/>
    <w:rsid w:val="00F14D6A"/>
    <w:rPr>
      <w:rFonts w:ascii="Calibri" w:eastAsia="SimSun" w:hAnsi="Calibri" w:cs="Times New Roman"/>
      <w:sz w:val="24"/>
      <w:szCs w:val="24"/>
      <w:lang w:val="en-GB"/>
    </w:rPr>
  </w:style>
  <w:style w:type="character" w:customStyle="1" w:styleId="Heading8Char">
    <w:name w:val="Heading 8 Char"/>
    <w:link w:val="Heading8"/>
    <w:uiPriority w:val="9"/>
    <w:semiHidden/>
    <w:rsid w:val="00F14D6A"/>
    <w:rPr>
      <w:rFonts w:ascii="Calibri" w:eastAsia="SimSun" w:hAnsi="Calibri" w:cs="Times New Roman"/>
      <w:i/>
      <w:iCs/>
      <w:sz w:val="24"/>
      <w:szCs w:val="24"/>
      <w:lang w:val="en-GB"/>
    </w:rPr>
  </w:style>
  <w:style w:type="character" w:customStyle="1" w:styleId="Heading9Char">
    <w:name w:val="Heading 9 Char"/>
    <w:link w:val="Heading9"/>
    <w:uiPriority w:val="9"/>
    <w:semiHidden/>
    <w:rsid w:val="00F14D6A"/>
    <w:rPr>
      <w:rFonts w:ascii="Cambria" w:eastAsia="SimSun" w:hAnsi="Cambria" w:cs="Times New Roman"/>
      <w:lang w:val="en-GB"/>
    </w:rPr>
  </w:style>
  <w:style w:type="character" w:styleId="Hyperlink">
    <w:name w:val="Hyperlink"/>
    <w:uiPriority w:val="99"/>
    <w:rPr>
      <w:color w:val="0000FF"/>
      <w:u w:val="single"/>
    </w:rPr>
  </w:style>
  <w:style w:type="paragraph" w:customStyle="1" w:styleId="a0">
    <w:name w:val="文件标题"/>
    <w:basedOn w:val="Normal"/>
    <w:uiPriority w:val="99"/>
    <w:pPr>
      <w:keepNext/>
      <w:jc w:val="center"/>
    </w:pPr>
    <w:rPr>
      <w:rFonts w:eastAsia="SimHei"/>
      <w:kern w:val="28"/>
      <w:sz w:val="28"/>
    </w:rPr>
  </w:style>
  <w:style w:type="paragraph" w:customStyle="1" w:styleId="a">
    <w:name w:val="正文段落"/>
    <w:basedOn w:val="Normal-para"/>
    <w:uiPriority w:val="99"/>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uiPriority w:val="99"/>
    <w:pPr>
      <w:widowControl w:val="0"/>
      <w:numPr>
        <w:numId w:val="13"/>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semiHidden/>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F14D6A"/>
    <w:rPr>
      <w:sz w:val="20"/>
      <w:szCs w:val="20"/>
      <w:lang w:val="en-GB"/>
    </w:rPr>
  </w:style>
  <w:style w:type="character" w:styleId="FootnoteReference">
    <w:name w:val="footnote reference"/>
    <w:uiPriority w:val="99"/>
    <w:semiHidden/>
    <w:rPr>
      <w:sz w:val="28"/>
      <w:u w:val="single"/>
      <w:vertAlign w:val="superscript"/>
    </w:rPr>
  </w:style>
  <w:style w:type="paragraph" w:customStyle="1" w:styleId="Para1-Annex">
    <w:name w:val="Para1-Annex"/>
    <w:basedOn w:val="Normal"/>
    <w:uiPriority w:val="99"/>
    <w:pPr>
      <w:numPr>
        <w:numId w:val="12"/>
      </w:numPr>
      <w:spacing w:before="120" w:after="120"/>
    </w:p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rsid w:val="00F14D6A"/>
    <w:rPr>
      <w:sz w:val="20"/>
      <w:szCs w:val="20"/>
      <w:lang w:val="en-GB"/>
    </w:rPr>
  </w:style>
  <w:style w:type="character" w:styleId="EndnoteReference">
    <w:name w:val="endnote reference"/>
    <w:uiPriority w:val="99"/>
    <w:semiHidden/>
    <w:rPr>
      <w:vertAlign w:val="superscript"/>
    </w:rPr>
  </w:style>
  <w:style w:type="character" w:styleId="PageNumber">
    <w:name w:val="page number"/>
    <w:uiPriority w:val="99"/>
    <w:rPr>
      <w:rFonts w:ascii="Times New Roman" w:hAnsi="Times New Roman"/>
      <w:sz w:val="22"/>
    </w:rPr>
  </w:style>
  <w:style w:type="paragraph" w:styleId="TOC1">
    <w:name w:val="toc 1"/>
    <w:basedOn w:val="BodyText"/>
    <w:next w:val="Normal"/>
    <w:autoRedefine/>
    <w:uiPriority w:val="99"/>
    <w:semiHidden/>
    <w:pPr>
      <w:tabs>
        <w:tab w:val="left" w:pos="440"/>
        <w:tab w:val="right" w:leader="dot" w:pos="9350"/>
      </w:tabs>
      <w:ind w:left="709" w:hanging="709"/>
    </w:pPr>
    <w:rPr>
      <w:b/>
      <w:caps/>
      <w:noProof/>
    </w:rPr>
  </w:style>
  <w:style w:type="paragraph" w:styleId="BodyText">
    <w:name w:val="Body Text"/>
    <w:basedOn w:val="Normal"/>
    <w:link w:val="BodyTextChar"/>
    <w:uiPriority w:val="99"/>
    <w:pPr>
      <w:spacing w:before="120" w:after="120"/>
    </w:pPr>
    <w:rPr>
      <w:rFonts w:ascii="SimSun"/>
      <w:iCs/>
      <w:kern w:val="24"/>
    </w:rPr>
  </w:style>
  <w:style w:type="character" w:customStyle="1" w:styleId="BodyTextChar">
    <w:name w:val="Body Text Char"/>
    <w:link w:val="BodyText"/>
    <w:uiPriority w:val="99"/>
    <w:semiHidden/>
    <w:rsid w:val="00F14D6A"/>
    <w:rPr>
      <w:sz w:val="24"/>
      <w:szCs w:val="24"/>
      <w:lang w:val="en-GB"/>
    </w:rPr>
  </w:style>
  <w:style w:type="paragraph" w:styleId="TOC2">
    <w:name w:val="toc 2"/>
    <w:basedOn w:val="Normal"/>
    <w:next w:val="Normal"/>
    <w:autoRedefine/>
    <w:uiPriority w:val="99"/>
    <w:semiHidden/>
    <w:pPr>
      <w:ind w:leftChars="270" w:left="979" w:hanging="709"/>
    </w:pPr>
    <w:rPr>
      <w:noProof/>
      <w:szCs w:val="22"/>
    </w:rPr>
  </w:style>
  <w:style w:type="paragraph" w:styleId="TOC3">
    <w:name w:val="toc 3"/>
    <w:basedOn w:val="Normal"/>
    <w:next w:val="Normal"/>
    <w:autoRedefine/>
    <w:uiPriority w:val="99"/>
    <w:semiHidden/>
    <w:pPr>
      <w:tabs>
        <w:tab w:val="left" w:leader="dot" w:pos="9214"/>
      </w:tabs>
      <w:ind w:leftChars="490" w:left="1176"/>
    </w:pPr>
    <w:rPr>
      <w:noProof/>
      <w:lang w:eastAsia="en-US"/>
    </w:r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character" w:customStyle="1" w:styleId="HeaderChar">
    <w:name w:val="Header Char"/>
    <w:link w:val="Header"/>
    <w:uiPriority w:val="99"/>
    <w:semiHidden/>
    <w:rsid w:val="00F14D6A"/>
    <w:rPr>
      <w:sz w:val="24"/>
      <w:szCs w:val="24"/>
      <w:lang w:val="en-GB"/>
    </w:rPr>
  </w:style>
  <w:style w:type="paragraph" w:customStyle="1" w:styleId="--">
    <w:name w:val="--的说明"/>
    <w:basedOn w:val="Normal"/>
    <w:uiPriority w:val="99"/>
    <w:pPr>
      <w:spacing w:before="240" w:after="120"/>
      <w:jc w:val="center"/>
    </w:pPr>
    <w:rPr>
      <w:i/>
      <w:iC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TableofFigures">
    <w:name w:val="table of figures"/>
    <w:basedOn w:val="Normal"/>
    <w:next w:val="Normal"/>
    <w:uiPriority w:val="99"/>
    <w:semiHidden/>
    <w:pPr>
      <w:ind w:left="440" w:hanging="440"/>
    </w:pPr>
  </w:style>
  <w:style w:type="paragraph" w:customStyle="1" w:styleId="Cornernotation">
    <w:name w:val="Corner notation"/>
    <w:basedOn w:val="Normal"/>
    <w:uiPriority w:val="99"/>
    <w:pPr>
      <w:ind w:left="170" w:right="3119" w:hanging="170"/>
      <w:jc w:val="left"/>
    </w:pPr>
    <w:rPr>
      <w:sz w:val="22"/>
      <w:szCs w:val="22"/>
      <w:lang w:eastAsia="en-US"/>
    </w:rPr>
  </w:style>
  <w:style w:type="character" w:styleId="CommentReference">
    <w:name w:val="annotation reference"/>
    <w:uiPriority w:val="99"/>
    <w:semiHidden/>
    <w:rPr>
      <w:sz w:val="21"/>
    </w:rPr>
  </w:style>
  <w:style w:type="paragraph" w:styleId="CommentText">
    <w:name w:val="annotation text"/>
    <w:basedOn w:val="Normal"/>
    <w:link w:val="CommentTextChar"/>
    <w:uiPriority w:val="99"/>
    <w:semiHidden/>
    <w:pPr>
      <w:jc w:val="left"/>
    </w:pPr>
  </w:style>
  <w:style w:type="character" w:customStyle="1" w:styleId="CommentTextChar">
    <w:name w:val="Comment Text Char"/>
    <w:link w:val="CommentText"/>
    <w:uiPriority w:val="99"/>
    <w:semiHidden/>
    <w:rsid w:val="00F14D6A"/>
    <w:rPr>
      <w:sz w:val="20"/>
      <w:szCs w:val="20"/>
      <w:lang w:val="en-GB"/>
    </w:rPr>
  </w:style>
  <w:style w:type="paragraph" w:customStyle="1" w:styleId="HEADING">
    <w:name w:val="HEADING"/>
    <w:basedOn w:val="Normal"/>
    <w:uiPriority w:val="99"/>
    <w:pPr>
      <w:keepNext/>
      <w:spacing w:before="180" w:after="120" w:line="240" w:lineRule="exact"/>
      <w:jc w:val="center"/>
    </w:pPr>
    <w:rPr>
      <w:sz w:val="22"/>
      <w:szCs w:val="22"/>
      <w:lang w:eastAsia="en-US"/>
    </w:rPr>
  </w:style>
  <w:style w:type="paragraph" w:customStyle="1" w:styleId="Para1">
    <w:name w:val="Para1"/>
    <w:basedOn w:val="Normal"/>
    <w:uiPriority w:val="99"/>
    <w:pPr>
      <w:tabs>
        <w:tab w:val="num" w:pos="1080"/>
      </w:tabs>
      <w:spacing w:before="120" w:after="120"/>
      <w:ind w:left="720"/>
    </w:pPr>
    <w:rPr>
      <w:sz w:val="22"/>
      <w:szCs w:val="22"/>
      <w:lang w:eastAsia="en-US"/>
    </w:rPr>
  </w:style>
  <w:style w:type="paragraph" w:customStyle="1" w:styleId="Para3">
    <w:name w:val="Para3"/>
    <w:basedOn w:val="Normal"/>
    <w:uiPriority w:val="99"/>
    <w:pPr>
      <w:numPr>
        <w:ilvl w:val="2"/>
        <w:numId w:val="11"/>
      </w:numPr>
      <w:tabs>
        <w:tab w:val="left" w:pos="1980"/>
      </w:tabs>
      <w:spacing w:before="80" w:after="80"/>
    </w:pPr>
    <w:rPr>
      <w:sz w:val="22"/>
      <w:szCs w:val="22"/>
      <w:lang w:eastAsia="en-US"/>
    </w:rPr>
  </w:style>
  <w:style w:type="paragraph" w:customStyle="1" w:styleId="Para2">
    <w:name w:val="Para2"/>
    <w:basedOn w:val="Para1"/>
    <w:uiPriority w:val="99"/>
    <w:pPr>
      <w:numPr>
        <w:numId w:val="9"/>
      </w:numPr>
      <w:autoSpaceDE w:val="0"/>
      <w:autoSpaceDN w:val="0"/>
    </w:pPr>
  </w:style>
  <w:style w:type="paragraph" w:customStyle="1" w:styleId="Heading1longmultiline">
    <w:name w:val="Heading 1 (long multiline)"/>
    <w:basedOn w:val="Heading1"/>
    <w:uiPriority w:val="99"/>
    <w:pPr>
      <w:ind w:left="1843" w:hanging="1134"/>
      <w:jc w:val="left"/>
    </w:pPr>
    <w:rPr>
      <w:rFonts w:eastAsia="SimSun"/>
      <w:b/>
      <w:bCs/>
      <w:caps/>
      <w:kern w:val="0"/>
      <w:sz w:val="22"/>
      <w:szCs w:val="22"/>
      <w:lang w:eastAsia="en-US"/>
    </w:rPr>
  </w:style>
  <w:style w:type="paragraph" w:customStyle="1" w:styleId="para20">
    <w:name w:val="para2"/>
    <w:basedOn w:val="Normal"/>
    <w:uiPriority w:val="99"/>
    <w:pPr>
      <w:tabs>
        <w:tab w:val="num" w:pos="1440"/>
      </w:tabs>
      <w:spacing w:before="120" w:after="120" w:line="240" w:lineRule="exact"/>
      <w:ind w:firstLine="720"/>
      <w:jc w:val="left"/>
    </w:pPr>
    <w:rPr>
      <w:rFonts w:ascii="Courier" w:hAnsi="Courier"/>
      <w:sz w:val="20"/>
      <w:szCs w:val="20"/>
      <w:lang w:eastAsia="en-US"/>
    </w:rPr>
  </w:style>
  <w:style w:type="paragraph" w:customStyle="1" w:styleId="Paranum">
    <w:name w:val="Paranum"/>
    <w:basedOn w:val="Para1"/>
    <w:uiPriority w:val="99"/>
    <w:pPr>
      <w:tabs>
        <w:tab w:val="clear" w:pos="1080"/>
        <w:tab w:val="num" w:pos="360"/>
      </w:tabs>
      <w:spacing w:line="240" w:lineRule="exact"/>
      <w:ind w:left="0"/>
    </w:pPr>
    <w:rPr>
      <w:lang w:val="en-US"/>
    </w:rPr>
  </w:style>
  <w:style w:type="paragraph" w:customStyle="1" w:styleId="para4">
    <w:name w:val="para4"/>
    <w:basedOn w:val="Normal"/>
    <w:uiPriority w:val="99"/>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uiPriority w:val="99"/>
    <w:rPr>
      <w:rFonts w:ascii="Arial" w:hAnsi="Arial"/>
      <w:color w:val="000000"/>
      <w:sz w:val="18"/>
    </w:rPr>
  </w:style>
  <w:style w:type="paragraph" w:styleId="BodyText2">
    <w:name w:val="Body Text 2"/>
    <w:basedOn w:val="Normal"/>
    <w:link w:val="BodyText2Char"/>
    <w:uiPriority w:val="99"/>
    <w:pPr>
      <w:spacing w:before="120" w:after="120" w:line="240" w:lineRule="atLeast"/>
    </w:pPr>
    <w:rPr>
      <w:b/>
      <w:bCs/>
      <w:lang w:val="en-US"/>
    </w:rPr>
  </w:style>
  <w:style w:type="character" w:customStyle="1" w:styleId="BodyText2Char">
    <w:name w:val="Body Text 2 Char"/>
    <w:link w:val="BodyText2"/>
    <w:uiPriority w:val="99"/>
    <w:semiHidden/>
    <w:rsid w:val="00F14D6A"/>
    <w:rPr>
      <w:sz w:val="24"/>
      <w:szCs w:val="24"/>
      <w:lang w:val="en-GB"/>
    </w:rPr>
  </w:style>
  <w:style w:type="paragraph" w:styleId="BalloonText">
    <w:name w:val="Balloon Text"/>
    <w:basedOn w:val="Normal"/>
    <w:link w:val="BalloonTextChar"/>
    <w:uiPriority w:val="99"/>
    <w:semiHidden/>
    <w:rPr>
      <w:rFonts w:ascii="Tahoma" w:hAnsi="Tahoma" w:cs="Tahoma"/>
      <w:sz w:val="16"/>
      <w:szCs w:val="16"/>
      <w:lang w:eastAsia="en-US"/>
    </w:rPr>
  </w:style>
  <w:style w:type="character" w:customStyle="1" w:styleId="BalloonTextChar">
    <w:name w:val="Balloon Text Char"/>
    <w:link w:val="BalloonText"/>
    <w:uiPriority w:val="99"/>
    <w:semiHidden/>
    <w:rsid w:val="00F14D6A"/>
    <w:rPr>
      <w:sz w:val="0"/>
      <w:szCs w:val="0"/>
      <w:lang w:val="en-GB"/>
    </w:rPr>
  </w:style>
  <w:style w:type="paragraph" w:customStyle="1" w:styleId="Para10">
    <w:name w:val="Para 1"/>
    <w:basedOn w:val="BodyText"/>
    <w:uiPriority w:val="99"/>
    <w:rPr>
      <w:rFonts w:ascii="Times New Roman" w:eastAsia="MS Mincho"/>
      <w:iCs w:val="0"/>
      <w:kern w:val="0"/>
      <w:sz w:val="22"/>
      <w:szCs w:val="22"/>
      <w:lang w:eastAsia="en-US"/>
    </w:rPr>
  </w:style>
  <w:style w:type="paragraph" w:customStyle="1" w:styleId="Style1">
    <w:name w:val="Style1"/>
    <w:basedOn w:val="BodyText2"/>
    <w:uiPriority w:val="99"/>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pPr>
      <w:tabs>
        <w:tab w:val="num" w:pos="360"/>
      </w:tabs>
      <w:spacing w:before="120" w:after="120"/>
    </w:pPr>
    <w:rPr>
      <w:sz w:val="22"/>
      <w:lang w:eastAsia="en-US"/>
    </w:rPr>
  </w:style>
  <w:style w:type="paragraph" w:customStyle="1" w:styleId="Heading1centred">
    <w:name w:val="Heading 1 (centred)"/>
    <w:basedOn w:val="Heading1"/>
    <w:next w:val="Normal"/>
    <w:uiPriority w:val="99"/>
    <w:pPr>
      <w:ind w:right="403"/>
    </w:pPr>
    <w:rPr>
      <w:rFonts w:eastAsia="SimSun"/>
      <w:b/>
      <w:caps/>
      <w:kern w:val="0"/>
      <w:sz w:val="22"/>
      <w:lang w:eastAsia="en-US"/>
    </w:rPr>
  </w:style>
  <w:style w:type="paragraph" w:customStyle="1" w:styleId="Heading-plainbold">
    <w:name w:val="Heading-plain bold"/>
    <w:basedOn w:val="BodyText"/>
    <w:uiPriority w:val="99"/>
    <w:pPr>
      <w:jc w:val="center"/>
    </w:pPr>
    <w:rPr>
      <w:rFonts w:ascii="Times New Roman"/>
      <w:b/>
      <w:bCs/>
      <w:i/>
      <w:iCs w:val="0"/>
      <w:kern w:val="0"/>
      <w:sz w:val="22"/>
      <w:lang w:val="en-US" w:eastAsia="en-US"/>
    </w:rPr>
  </w:style>
  <w:style w:type="character" w:styleId="HTMLTypewriter">
    <w:name w:val="HTML Typewriter"/>
    <w:uiPriority w:val="99"/>
    <w:rPr>
      <w:rFonts w:ascii="Courier New" w:eastAsia="Times New Roman" w:hAnsi="Courier New"/>
      <w:sz w:val="20"/>
    </w:rPr>
  </w:style>
  <w:style w:type="paragraph" w:customStyle="1" w:styleId="Heading-plain">
    <w:name w:val="Heading - plain"/>
    <w:basedOn w:val="Heading2"/>
    <w:next w:val="BodyText"/>
    <w:uiPriority w:val="99"/>
    <w:rPr>
      <w:kern w:val="0"/>
      <w:sz w:val="22"/>
      <w:lang w:eastAsia="en-US"/>
    </w:rPr>
  </w:style>
  <w:style w:type="paragraph" w:customStyle="1" w:styleId="Heading2longmultiline">
    <w:name w:val="Heading 2 (long multiline)"/>
    <w:basedOn w:val="Heading2multiline"/>
    <w:uiPriority w:val="99"/>
    <w:pPr>
      <w:ind w:left="2127" w:hanging="1276"/>
    </w:pPr>
  </w:style>
  <w:style w:type="paragraph" w:customStyle="1" w:styleId="Heading2multiline">
    <w:name w:val="Heading 2 (multiline)"/>
    <w:basedOn w:val="Heading1"/>
    <w:next w:val="Normal"/>
    <w:uiPriority w:val="99"/>
    <w:pPr>
      <w:spacing w:before="120"/>
      <w:ind w:left="1843" w:right="998" w:hanging="567"/>
      <w:jc w:val="left"/>
    </w:pPr>
    <w:rPr>
      <w:rFonts w:eastAsia="SimSun"/>
      <w:b/>
      <w:i/>
      <w:iCs/>
      <w:kern w:val="0"/>
      <w:sz w:val="22"/>
      <w:lang w:eastAsia="en-US"/>
    </w:rPr>
  </w:style>
  <w:style w:type="character" w:styleId="FollowedHyperlink">
    <w:name w:val="FollowedHyperlink"/>
    <w:uiPriority w:val="99"/>
    <w:rPr>
      <w:color w:val="800080"/>
      <w:u w:val="single"/>
    </w:rPr>
  </w:style>
  <w:style w:type="paragraph" w:customStyle="1" w:styleId="Heading40">
    <w:name w:val="Heading4"/>
    <w:basedOn w:val="Normal"/>
    <w:uiPriority w:val="99"/>
    <w:pPr>
      <w:keepNext/>
      <w:tabs>
        <w:tab w:val="num" w:pos="720"/>
      </w:tabs>
      <w:spacing w:before="120" w:after="120"/>
      <w:ind w:left="720" w:hanging="720"/>
    </w:pPr>
    <w:rPr>
      <w:i/>
      <w:iCs/>
      <w:sz w:val="22"/>
      <w:lang w:eastAsia="en-US"/>
    </w:rPr>
  </w:style>
  <w:style w:type="paragraph" w:customStyle="1" w:styleId="list3">
    <w:name w:val="list3"/>
    <w:basedOn w:val="Normal"/>
    <w:autoRedefine/>
    <w:uiPriority w:val="99"/>
    <w:pPr>
      <w:tabs>
        <w:tab w:val="num" w:pos="720"/>
      </w:tabs>
      <w:ind w:left="720" w:hanging="360"/>
    </w:pPr>
    <w:rPr>
      <w:sz w:val="22"/>
      <w:lang w:eastAsia="en-US"/>
    </w:rPr>
  </w:style>
  <w:style w:type="paragraph" w:customStyle="1" w:styleId="Numberedparagraph">
    <w:name w:val="Numbered paragraph"/>
    <w:basedOn w:val="Normal"/>
    <w:uiPriority w:val="99"/>
    <w:pPr>
      <w:tabs>
        <w:tab w:val="num" w:pos="1080"/>
      </w:tabs>
      <w:ind w:left="1080" w:hanging="360"/>
    </w:pPr>
    <w:rPr>
      <w:kern w:val="28"/>
      <w:sz w:val="22"/>
      <w:lang w:eastAsia="en-US"/>
    </w:rPr>
  </w:style>
  <w:style w:type="paragraph" w:customStyle="1" w:styleId="Para3nonumber">
    <w:name w:val="Para  3 (no number)"/>
    <w:basedOn w:val="Para3"/>
    <w:uiPriority w:val="99"/>
    <w:pPr>
      <w:numPr>
        <w:ilvl w:val="0"/>
        <w:numId w:val="0"/>
      </w:numPr>
      <w:tabs>
        <w:tab w:val="clear" w:pos="1980"/>
        <w:tab w:val="left" w:pos="2160"/>
      </w:tabs>
      <w:spacing w:before="120" w:after="120"/>
      <w:ind w:left="2160" w:hanging="720"/>
    </w:pPr>
  </w:style>
  <w:style w:type="character" w:customStyle="1" w:styleId="Hyperlink1">
    <w:name w:val="Hyperlink1"/>
    <w:uiPriority w:val="99"/>
    <w:rPr>
      <w:color w:val="0000FF"/>
      <w:sz w:val="18"/>
      <w:u w:val="single"/>
    </w:rPr>
  </w:style>
  <w:style w:type="paragraph" w:styleId="Footer">
    <w:name w:val="footer"/>
    <w:basedOn w:val="Normal"/>
    <w:link w:val="FooterChar1"/>
    <w:uiPriority w:val="99"/>
    <w:rsid w:val="009E5ACA"/>
    <w:pPr>
      <w:tabs>
        <w:tab w:val="center" w:pos="4680"/>
        <w:tab w:val="right" w:pos="9360"/>
      </w:tabs>
    </w:pPr>
  </w:style>
  <w:style w:type="character" w:customStyle="1" w:styleId="FooterChar">
    <w:name w:val="Footer Char"/>
    <w:uiPriority w:val="99"/>
    <w:semiHidden/>
    <w:rsid w:val="00F14D6A"/>
    <w:rPr>
      <w:sz w:val="24"/>
      <w:szCs w:val="24"/>
      <w:lang w:val="en-GB"/>
    </w:rPr>
  </w:style>
  <w:style w:type="character" w:customStyle="1" w:styleId="FooterChar1">
    <w:name w:val="Footer Char1"/>
    <w:link w:val="Footer"/>
    <w:uiPriority w:val="99"/>
    <w:locked/>
    <w:rsid w:val="009E5ACA"/>
    <w:rPr>
      <w:sz w:val="24"/>
      <w:lang w:val="en-GB"/>
    </w:rPr>
  </w:style>
  <w:style w:type="paragraph" w:customStyle="1" w:styleId="CharChar1Char">
    <w:name w:val="Char Char1 Char"/>
    <w:basedOn w:val="Normal"/>
    <w:uiPriority w:val="99"/>
    <w:rsid w:val="001F4F0E"/>
    <w:pPr>
      <w:widowControl w:val="0"/>
      <w:adjustRightInd w:val="0"/>
      <w:spacing w:line="360" w:lineRule="atLeast"/>
      <w:textAlignment w:val="baseline"/>
    </w:pPr>
    <w:rPr>
      <w:rFonts w:ascii="Arial" w:hAnsi="Arial" w:cs="Arial"/>
      <w:sz w:val="22"/>
      <w:szCs w:val="20"/>
      <w:lang w:val="pl-PL" w:eastAsia="pl-PL"/>
    </w:rPr>
  </w:style>
  <w:style w:type="paragraph" w:customStyle="1" w:styleId="Default">
    <w:name w:val="Default"/>
    <w:uiPriority w:val="99"/>
    <w:rsid w:val="00045DA7"/>
    <w:pPr>
      <w:autoSpaceDE w:val="0"/>
      <w:autoSpaceDN w:val="0"/>
      <w:adjustRightInd w:val="0"/>
    </w:pPr>
    <w:rPr>
      <w:rFonts w:ascii="SimSun" w:cs="SimSun"/>
      <w:color w:val="000000"/>
      <w:sz w:val="24"/>
      <w:szCs w:val="24"/>
    </w:rPr>
  </w:style>
  <w:style w:type="paragraph" w:customStyle="1" w:styleId="heading2notforTOC">
    <w:name w:val="heading 2 not for TOC"/>
    <w:basedOn w:val="Heading3"/>
    <w:uiPriority w:val="99"/>
    <w:rsid w:val="00D2640E"/>
    <w:pPr>
      <w:tabs>
        <w:tab w:val="left" w:pos="567"/>
      </w:tabs>
    </w:pPr>
    <w:rPr>
      <w:rFonts w:eastAsia="Malgun Gothic"/>
      <w:i/>
      <w:sz w:val="22"/>
      <w:u w:val="none"/>
      <w:lang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D2640E"/>
    <w:rPr>
      <w:rFonts w:eastAsia="SimSun" w:cs="Times New Roman"/>
      <w:sz w:val="24"/>
      <w:szCs w:val="24"/>
      <w:lang w:val="en-GB" w:eastAsia="zh-CN" w:bidi="ar-SA"/>
    </w:rPr>
  </w:style>
  <w:style w:type="character" w:customStyle="1" w:styleId="UnresolvedMention">
    <w:name w:val="Unresolved Mention"/>
    <w:uiPriority w:val="99"/>
    <w:semiHidden/>
    <w:unhideWhenUsed/>
    <w:rsid w:val="001F37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apersmart.unon.org/resolution/uploads/k1709236.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d.int/doc/decisions/cop-13/cop-13-dec-06-z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bd.int/doc/decisions/cop-12/cop-12-dec-21-z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RES/70/1" TargetMode="External"/><Relationship Id="rId2" Type="http://schemas.openxmlformats.org/officeDocument/2006/relationships/hyperlink" Target="http://www.euro.who.int/en/health-topics/environment-and-health/urban-health/publications/2017/urban-green-space-interventions-and-health-a-review-of-impacts-and-effectiveness.-full-report-2017" TargetMode="External"/><Relationship Id="rId1" Type="http://schemas.openxmlformats.org/officeDocument/2006/relationships/hyperlink" Target="http://www.euro.who.int/en/health-topics/environment-and-health/urban-health/publications/2016/urban-green-spaces-and-health-a-review-of-evidence-2016" TargetMode="External"/><Relationship Id="rId4" Type="http://schemas.openxmlformats.org/officeDocument/2006/relationships/hyperlink" Target="https://www.cbd.int/doc/decisions/cop-10/cop-10-dec-02-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BASIC-CBD-Doc.dot</Template>
  <TotalTime>0</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2199</CharactersWithSpaces>
  <SharedDoc>false</SharedDoc>
  <HLinks>
    <vt:vector size="48" baseType="variant">
      <vt:variant>
        <vt:i4>7274598</vt:i4>
      </vt:variant>
      <vt:variant>
        <vt:i4>6</vt:i4>
      </vt:variant>
      <vt:variant>
        <vt:i4>0</vt:i4>
      </vt:variant>
      <vt:variant>
        <vt:i4>5</vt:i4>
      </vt:variant>
      <vt:variant>
        <vt:lpwstr>http://papersmart.unon.org/resolution/uploads/k1709236.docx</vt:lpwstr>
      </vt:variant>
      <vt:variant>
        <vt:lpwstr/>
      </vt:variant>
      <vt:variant>
        <vt:i4>1114187</vt:i4>
      </vt:variant>
      <vt:variant>
        <vt:i4>3</vt:i4>
      </vt:variant>
      <vt:variant>
        <vt:i4>0</vt:i4>
      </vt:variant>
      <vt:variant>
        <vt:i4>5</vt:i4>
      </vt:variant>
      <vt:variant>
        <vt:lpwstr>https://www.cbd.int/doc/decisions/cop-13/cop-13-dec-06-zh.pdf</vt:lpwstr>
      </vt:variant>
      <vt:variant>
        <vt:lpwstr/>
      </vt:variant>
      <vt:variant>
        <vt:i4>1507400</vt:i4>
      </vt:variant>
      <vt:variant>
        <vt:i4>0</vt:i4>
      </vt:variant>
      <vt:variant>
        <vt:i4>0</vt:i4>
      </vt:variant>
      <vt:variant>
        <vt:i4>5</vt:i4>
      </vt:variant>
      <vt:variant>
        <vt:lpwstr>https://www.cbd.int/doc/decisions/cop-12/cop-12-dec-21-zh.pdf</vt:lpwstr>
      </vt:variant>
      <vt:variant>
        <vt:lpwstr/>
      </vt:variant>
      <vt:variant>
        <vt:i4>1441864</vt:i4>
      </vt:variant>
      <vt:variant>
        <vt:i4>12</vt:i4>
      </vt:variant>
      <vt:variant>
        <vt:i4>0</vt:i4>
      </vt:variant>
      <vt:variant>
        <vt:i4>5</vt:i4>
      </vt:variant>
      <vt:variant>
        <vt:lpwstr>https://www.cbd.int/doc/decisions/cop-10/cop-10-dec-02-zh.pdf</vt:lpwstr>
      </vt:variant>
      <vt:variant>
        <vt:lpwstr/>
      </vt:variant>
      <vt:variant>
        <vt:i4>5374039</vt:i4>
      </vt:variant>
      <vt:variant>
        <vt:i4>9</vt:i4>
      </vt:variant>
      <vt:variant>
        <vt:i4>0</vt:i4>
      </vt:variant>
      <vt:variant>
        <vt:i4>5</vt:i4>
      </vt:variant>
      <vt:variant>
        <vt:lpwstr>https://www.cbd.int/doc/c/b9ed/b340/7ae355992b2d13e24698b0d0/sbstta-21-04-zh.pdf</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4325400</vt:i4>
      </vt:variant>
      <vt:variant>
        <vt:i4>3</vt:i4>
      </vt:variant>
      <vt:variant>
        <vt:i4>0</vt:i4>
      </vt:variant>
      <vt:variant>
        <vt:i4>5</vt:i4>
      </vt:variant>
      <vt:variant>
        <vt:lpwstr>http://www.euro.who.int/en/health-topics/environment-and-health/urban-health/publications/2017/urban-green-space-interventions-and-health-a-review-of-impacts-and-effectiveness.-full-report-2017</vt:lpwstr>
      </vt:variant>
      <vt:variant>
        <vt:lpwstr/>
      </vt:variant>
      <vt:variant>
        <vt:i4>8061026</vt:i4>
      </vt:variant>
      <vt:variant>
        <vt:i4>0</vt:i4>
      </vt:variant>
      <vt:variant>
        <vt:i4>0</vt:i4>
      </vt:variant>
      <vt:variant>
        <vt:i4>5</vt:i4>
      </vt:variant>
      <vt:variant>
        <vt:lpwstr>http://www.euro.who.int/en/health-topics/environment-and-health/urban-health/publications/2016/urban-green-spaces-and-health-a-review-of-evidence-2016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Provisional Agena</dc:subject>
  <dc:creator>SCBD</dc:creator>
  <cp:lastModifiedBy>Administrator</cp:lastModifiedBy>
  <cp:revision>2</cp:revision>
  <cp:lastPrinted>2018-01-09T03:06:00Z</cp:lastPrinted>
  <dcterms:created xsi:type="dcterms:W3CDTF">2018-01-17T11:07:00Z</dcterms:created>
  <dcterms:modified xsi:type="dcterms:W3CDTF">2018-01-17T11:07:00Z</dcterms:modified>
  <cp:category>Chinese Template</cp:category>
</cp:coreProperties>
</file>