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D42" w:rsidRPr="00752E3C" w:rsidRDefault="00725D42" w:rsidP="00752E3C">
      <w:pPr>
        <w:pStyle w:val="Header"/>
        <w:suppressLineNumbers/>
        <w:tabs>
          <w:tab w:val="clear" w:pos="4320"/>
          <w:tab w:val="clear" w:pos="8640"/>
        </w:tabs>
        <w:suppressAutoHyphens/>
        <w:kinsoku w:val="0"/>
        <w:overflowPunct w:val="0"/>
        <w:autoSpaceDE w:val="0"/>
        <w:autoSpaceDN w:val="0"/>
        <w:adjustRightInd w:val="0"/>
        <w:snapToGrid w:val="0"/>
        <w:rPr>
          <w:lang w:val="en-US"/>
        </w:rPr>
      </w:pPr>
    </w:p>
    <w:tbl>
      <w:tblPr>
        <w:tblStyle w:val="TableGrid1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5141"/>
        <w:gridCol w:w="4090"/>
      </w:tblGrid>
      <w:tr w:rsidR="00D52125" w:rsidTr="00725D42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:rsidR="00725D42" w:rsidRPr="00C06C90" w:rsidRDefault="00725D42" w:rsidP="00725D42">
            <w:r w:rsidRPr="00C06C90">
              <w:rPr>
                <w:noProof/>
                <w:lang w:val="ru-RU" w:eastAsia="ru-RU"/>
              </w:rPr>
              <w:drawing>
                <wp:inline distT="0" distB="0" distL="0" distR="0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975275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:rsidR="00725D42" w:rsidRPr="00C06C90" w:rsidRDefault="003E3695" w:rsidP="00725D42">
            <w:r w:rsidRPr="00731491">
              <w:rPr>
                <w:rFonts w:eastAsia="Malgun Gothic"/>
                <w:noProof/>
                <w:lang w:val="ru-RU" w:eastAsia="ru-RU"/>
              </w:rPr>
              <w:drawing>
                <wp:inline distT="0" distB="0" distL="0" distR="0">
                  <wp:extent cx="356972" cy="399779"/>
                  <wp:effectExtent l="0" t="0" r="0" b="6985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084" cy="420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725D42" w:rsidRPr="00C06C90" w:rsidRDefault="00725D42" w:rsidP="00725D4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bdr w:val="nil"/>
                <w:lang w:val="ru-RU"/>
              </w:rPr>
              <w:t>CBD</w:t>
            </w:r>
          </w:p>
        </w:tc>
      </w:tr>
      <w:tr w:rsidR="00D52125" w:rsidTr="00725D42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725D42" w:rsidRPr="00C06C90" w:rsidRDefault="003E3695" w:rsidP="00725D42">
            <w:r w:rsidRPr="00731491">
              <w:rPr>
                <w:noProof/>
                <w:lang w:val="ru-RU" w:eastAsia="ru-RU"/>
              </w:rPr>
              <w:drawing>
                <wp:inline distT="0" distB="0" distL="0" distR="0">
                  <wp:extent cx="2618105" cy="1083310"/>
                  <wp:effectExtent l="0" t="0" r="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105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725D42" w:rsidRPr="00C06C90" w:rsidRDefault="00725D42" w:rsidP="00725D42">
            <w:pPr>
              <w:ind w:left="1215"/>
              <w:rPr>
                <w:szCs w:val="22"/>
              </w:rPr>
            </w:pPr>
            <w:r w:rsidRPr="003E3695">
              <w:rPr>
                <w:szCs w:val="22"/>
                <w:bdr w:val="nil"/>
              </w:rPr>
              <w:t>Distr.</w:t>
            </w:r>
          </w:p>
          <w:p w:rsidR="00725D42" w:rsidRPr="00C06C90" w:rsidRDefault="00B51B21" w:rsidP="00725D42">
            <w:pPr>
              <w:ind w:left="1215"/>
              <w:rPr>
                <w:szCs w:val="22"/>
              </w:rPr>
            </w:pPr>
            <w:sdt>
              <w:sdtPr>
                <w:rPr>
                  <w:caps/>
                  <w:szCs w:val="22"/>
                  <w:lang w:val="en-US"/>
                </w:rPr>
                <w:alias w:val="Status"/>
                <w:id w:val="307985777"/>
                <w:placeholder>
                  <w:docPart w:val="1A30549A2EED445C8965C1EA4461164B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B97997" w:rsidRPr="00B97997">
                  <w:rPr>
                    <w:caps/>
                    <w:szCs w:val="22"/>
                    <w:lang w:val="en-US"/>
                  </w:rPr>
                  <w:t>GENERAL</w:t>
                </w:r>
              </w:sdtContent>
            </w:sdt>
          </w:p>
          <w:p w:rsidR="00725D42" w:rsidRPr="00C06C90" w:rsidRDefault="00725D42" w:rsidP="00725D42">
            <w:pPr>
              <w:ind w:left="1215"/>
              <w:rPr>
                <w:szCs w:val="22"/>
              </w:rPr>
            </w:pPr>
          </w:p>
          <w:p w:rsidR="00725D42" w:rsidRPr="00C06C90" w:rsidRDefault="00B51B21" w:rsidP="00725D42">
            <w:pPr>
              <w:ind w:left="1215"/>
              <w:rPr>
                <w:szCs w:val="22"/>
              </w:rPr>
            </w:pPr>
            <w:sdt>
              <w:sdtPr>
                <w:rPr>
                  <w:szCs w:val="22"/>
                  <w:lang w:val="en-US"/>
                </w:rPr>
                <w:alias w:val="Subject"/>
                <w:id w:val="2137136483"/>
                <w:placeholder>
                  <w:docPart w:val="860D2A10AB6A4F249AB210609C570645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B97997" w:rsidRPr="00B97997">
                  <w:rPr>
                    <w:szCs w:val="22"/>
                    <w:lang w:val="en-US"/>
                  </w:rPr>
                  <w:t>CBD/SBSTTA/REC/22/5</w:t>
                </w:r>
              </w:sdtContent>
            </w:sdt>
          </w:p>
          <w:p w:rsidR="00725D42" w:rsidRPr="00C06C90" w:rsidRDefault="00B51B21" w:rsidP="00725D42">
            <w:pPr>
              <w:ind w:left="1215"/>
              <w:rPr>
                <w:szCs w:val="22"/>
              </w:rPr>
            </w:pPr>
            <w:sdt>
              <w:sdtPr>
                <w:rPr>
                  <w:szCs w:val="22"/>
                </w:rPr>
                <w:alias w:val="Publish Date"/>
                <w:id w:val="276757068"/>
                <w:placeholder>
                  <w:docPart w:val="81FEA370F0A84E0F8DB996752BF8A396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8-07-07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97997">
                  <w:rPr>
                    <w:szCs w:val="22"/>
                    <w:lang w:val="en-US"/>
                  </w:rPr>
                  <w:t>7 July 2018</w:t>
                </w:r>
              </w:sdtContent>
            </w:sdt>
          </w:p>
          <w:p w:rsidR="00725D42" w:rsidRPr="00C06C90" w:rsidRDefault="00725D42" w:rsidP="00725D42">
            <w:pPr>
              <w:ind w:left="1215"/>
              <w:rPr>
                <w:szCs w:val="22"/>
              </w:rPr>
            </w:pPr>
          </w:p>
          <w:p w:rsidR="003E3695" w:rsidRPr="00B97997" w:rsidRDefault="00725D42" w:rsidP="00725D42">
            <w:pPr>
              <w:ind w:left="1215"/>
              <w:rPr>
                <w:szCs w:val="22"/>
                <w:bdr w:val="nil"/>
                <w:lang w:val="en-US"/>
              </w:rPr>
            </w:pPr>
            <w:r w:rsidRPr="00B97997">
              <w:rPr>
                <w:szCs w:val="22"/>
                <w:bdr w:val="nil"/>
                <w:lang w:val="en-US"/>
              </w:rPr>
              <w:t xml:space="preserve">RUSSIAN </w:t>
            </w:r>
          </w:p>
          <w:p w:rsidR="00725D42" w:rsidRPr="00C06C90" w:rsidRDefault="00725D42" w:rsidP="00725D42">
            <w:pPr>
              <w:ind w:left="1215"/>
              <w:rPr>
                <w:szCs w:val="22"/>
              </w:rPr>
            </w:pPr>
            <w:r w:rsidRPr="00B97997">
              <w:rPr>
                <w:szCs w:val="22"/>
                <w:bdr w:val="nil"/>
                <w:lang w:val="en-US"/>
              </w:rPr>
              <w:t>ORIGINAL: ENGLISH</w:t>
            </w:r>
          </w:p>
          <w:p w:rsidR="00725D42" w:rsidRPr="00C06C90" w:rsidRDefault="00725D42" w:rsidP="00725D42"/>
        </w:tc>
      </w:tr>
    </w:tbl>
    <w:p w:rsidR="00725D42" w:rsidRPr="003E3695" w:rsidRDefault="00725D42" w:rsidP="00725D42">
      <w:pPr>
        <w:ind w:left="170" w:right="4642" w:hanging="170"/>
        <w:jc w:val="left"/>
        <w:rPr>
          <w:color w:val="000000"/>
          <w:lang w:val="ru-RU"/>
        </w:rPr>
      </w:pPr>
      <w:r>
        <w:rPr>
          <w:caps/>
          <w:kern w:val="22"/>
          <w:bdr w:val="nil"/>
          <w:lang w:val="ru-RU" w:eastAsia="ko-KR"/>
        </w:rPr>
        <w:t>ВСПОМОГАТЕЛЬНЫЙ ОРГАН ПО НАУЧНЫМ, ТЕХНИЧЕСКИМ И ТЕХНОЛОГИЧЕСКИМ КОНСУЛЬТАЦИЯМ</w:t>
      </w:r>
    </w:p>
    <w:p w:rsidR="00725D42" w:rsidRPr="003E3695" w:rsidRDefault="00725D42" w:rsidP="00725D42">
      <w:pPr>
        <w:kinsoku w:val="0"/>
        <w:overflowPunct w:val="0"/>
        <w:autoSpaceDE w:val="0"/>
        <w:autoSpaceDN w:val="0"/>
        <w:ind w:left="227" w:right="3970" w:hanging="227"/>
        <w:jc w:val="left"/>
        <w:rPr>
          <w:rFonts w:eastAsia="Batang"/>
          <w:color w:val="000000"/>
          <w:kern w:val="22"/>
          <w:lang w:val="ru-RU" w:eastAsia="ko-KR"/>
        </w:rPr>
      </w:pPr>
      <w:r>
        <w:rPr>
          <w:color w:val="000000"/>
          <w:kern w:val="22"/>
          <w:szCs w:val="22"/>
          <w:bdr w:val="nil"/>
          <w:lang w:val="ru-RU" w:eastAsia="ko-KR"/>
        </w:rPr>
        <w:t>Двадцать второе совещание</w:t>
      </w:r>
    </w:p>
    <w:p w:rsidR="00725D42" w:rsidRPr="003E3695" w:rsidRDefault="00725D42" w:rsidP="00725D42">
      <w:pPr>
        <w:kinsoku w:val="0"/>
        <w:overflowPunct w:val="0"/>
        <w:autoSpaceDE w:val="0"/>
        <w:autoSpaceDN w:val="0"/>
        <w:ind w:left="227" w:right="3970" w:hanging="227"/>
        <w:jc w:val="left"/>
        <w:rPr>
          <w:rFonts w:eastAsia="Batang"/>
          <w:color w:val="000000"/>
          <w:kern w:val="22"/>
          <w:lang w:val="ru-RU" w:eastAsia="ko-KR"/>
        </w:rPr>
      </w:pPr>
      <w:r>
        <w:rPr>
          <w:color w:val="000000"/>
          <w:kern w:val="22"/>
          <w:szCs w:val="22"/>
          <w:bdr w:val="nil"/>
          <w:lang w:val="ru-RU" w:eastAsia="ko-KR"/>
        </w:rPr>
        <w:t>Монреаль, Канада, 2-7 июля 2018 года</w:t>
      </w:r>
    </w:p>
    <w:p w:rsidR="00725D42" w:rsidRPr="0074619D" w:rsidRDefault="00725D42" w:rsidP="00725D42">
      <w:pPr>
        <w:ind w:left="170" w:right="3973" w:hanging="170"/>
        <w:jc w:val="left"/>
        <w:rPr>
          <w:lang w:val="ru-RU"/>
        </w:rPr>
      </w:pPr>
      <w:r>
        <w:rPr>
          <w:color w:val="000000"/>
          <w:szCs w:val="22"/>
          <w:bdr w:val="nil"/>
          <w:lang w:val="ru-RU"/>
        </w:rPr>
        <w:t>Пункт</w:t>
      </w:r>
      <w:r w:rsidRPr="0074619D">
        <w:rPr>
          <w:color w:val="000000"/>
          <w:szCs w:val="22"/>
          <w:bdr w:val="nil"/>
          <w:lang w:val="ru-RU"/>
        </w:rPr>
        <w:t xml:space="preserve"> 7 </w:t>
      </w:r>
      <w:r>
        <w:rPr>
          <w:color w:val="000000"/>
          <w:szCs w:val="22"/>
          <w:bdr w:val="nil"/>
          <w:lang w:val="ru-RU"/>
        </w:rPr>
        <w:t>повестки</w:t>
      </w:r>
      <w:r w:rsidRPr="0074619D">
        <w:rPr>
          <w:color w:val="000000"/>
          <w:szCs w:val="22"/>
          <w:bdr w:val="nil"/>
          <w:lang w:val="ru-RU"/>
        </w:rPr>
        <w:t xml:space="preserve"> </w:t>
      </w:r>
      <w:r>
        <w:rPr>
          <w:color w:val="000000"/>
          <w:szCs w:val="22"/>
          <w:bdr w:val="nil"/>
          <w:lang w:val="ru-RU"/>
        </w:rPr>
        <w:t>дня</w:t>
      </w:r>
    </w:p>
    <w:p w:rsidR="00C5089E" w:rsidRDefault="00C5089E" w:rsidP="00C5089E">
      <w:pPr>
        <w:pStyle w:val="recommendation"/>
        <w:keepNext w:val="0"/>
        <w:suppressLineNumbers/>
        <w:suppressAutoHyphens/>
        <w:kinsoku w:val="0"/>
        <w:overflowPunct w:val="0"/>
        <w:autoSpaceDE w:val="0"/>
        <w:autoSpaceDN w:val="0"/>
        <w:adjustRightInd w:val="0"/>
        <w:spacing w:line="240" w:lineRule="auto"/>
        <w:jc w:val="center"/>
        <w:rPr>
          <w:i w:val="0"/>
          <w:lang w:val="ru-RU"/>
        </w:rPr>
      </w:pPr>
      <w:r>
        <w:rPr>
          <w:i w:val="0"/>
          <w:lang w:val="ru-RU"/>
        </w:rPr>
        <w:t>РЕКОМЕНДАЦИЯ, ПРИНЯТАЯ ВСПОМОГАТЕЛЬНЫМ ОРГАНОМ ПО НАУЧНЫМ, ТЕХНИЧЕСКИМ И ТЕХНОЛОГИЧЕСКИМ КОНСУЛЬТАЦИЯМ</w:t>
      </w:r>
    </w:p>
    <w:p w:rsidR="00725D42" w:rsidRPr="00530ADD" w:rsidRDefault="00B51B21" w:rsidP="00530ADD">
      <w:pPr>
        <w:pStyle w:val="HEADING"/>
        <w:keepNext w:val="0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rPr>
          <w:bCs w:val="0"/>
          <w:caps w:val="0"/>
          <w:lang w:val="ru-RU"/>
        </w:rPr>
      </w:pPr>
      <w:sdt>
        <w:sdtPr>
          <w:rPr>
            <w:bCs w:val="0"/>
            <w:caps w:val="0"/>
            <w:lang w:val="ru-RU"/>
          </w:rPr>
          <w:alias w:val="Title"/>
          <w:id w:val="772832786"/>
          <w:placeholder>
            <w:docPart w:val="2F635DBAB4524DC8B3348A7758D5E7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7997">
            <w:rPr>
              <w:bCs w:val="0"/>
              <w:caps w:val="0"/>
              <w:lang w:val="ru-RU"/>
            </w:rPr>
            <w:t>22/5.</w:t>
          </w:r>
          <w:r w:rsidR="00B97997">
            <w:rPr>
              <w:bCs w:val="0"/>
              <w:caps w:val="0"/>
              <w:lang w:val="ru-RU"/>
            </w:rPr>
            <w:tab/>
            <w:t>Охраняемые районы и применение других природоохранных мер на порайонной основе</w:t>
          </w:r>
        </w:sdtContent>
      </w:sdt>
    </w:p>
    <w:p w:rsidR="00725D42" w:rsidRPr="003E3695" w:rsidRDefault="00725D42" w:rsidP="00C5089E">
      <w:pPr>
        <w:pStyle w:val="Para1"/>
        <w:keepNext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09"/>
        <w:rPr>
          <w:i/>
          <w:kern w:val="22"/>
          <w:szCs w:val="22"/>
          <w:lang w:val="ru-RU"/>
        </w:rPr>
      </w:pPr>
      <w:r>
        <w:rPr>
          <w:i/>
          <w:iCs/>
          <w:kern w:val="22"/>
          <w:szCs w:val="22"/>
          <w:bdr w:val="nil"/>
          <w:lang w:val="ru-RU"/>
        </w:rPr>
        <w:t>Вспомогательный орган по научным, техническим и технологическим консультациям</w:t>
      </w:r>
    </w:p>
    <w:p w:rsidR="00725D42" w:rsidRPr="00C5089E" w:rsidRDefault="00725D42" w:rsidP="00725D42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firstLine="720"/>
        <w:rPr>
          <w:kern w:val="22"/>
          <w:szCs w:val="22"/>
          <w:lang w:val="ru-RU"/>
        </w:rPr>
      </w:pPr>
      <w:r>
        <w:rPr>
          <w:kern w:val="22"/>
          <w:szCs w:val="22"/>
          <w:bdr w:val="nil"/>
          <w:lang w:val="ru-RU"/>
        </w:rPr>
        <w:t>1.</w:t>
      </w:r>
      <w:r>
        <w:rPr>
          <w:i/>
          <w:iCs/>
          <w:kern w:val="22"/>
          <w:szCs w:val="22"/>
          <w:bdr w:val="nil"/>
          <w:lang w:val="ru-RU"/>
        </w:rPr>
        <w:tab/>
      </w:r>
      <w:r w:rsidR="00FA44CD">
        <w:rPr>
          <w:i/>
          <w:iCs/>
          <w:kern w:val="22"/>
          <w:szCs w:val="22"/>
          <w:bdr w:val="nil"/>
          <w:lang w:val="ru-RU"/>
        </w:rPr>
        <w:t xml:space="preserve">приветствует </w:t>
      </w:r>
      <w:r w:rsidR="00FA44CD" w:rsidRPr="004B3C31">
        <w:rPr>
          <w:iCs/>
          <w:kern w:val="22"/>
          <w:szCs w:val="22"/>
          <w:bdr w:val="nil"/>
          <w:lang w:val="ru-RU"/>
        </w:rPr>
        <w:t xml:space="preserve">добровольные руководящие указания по интеграции охраняемых районов и других эффективных природоохранных мер на порайонной основе в более широкие наземные и морские ландшафты и актуализации в масштабе секторов, а также добровольные руководящие указания по управлению и обеспечению </w:t>
      </w:r>
      <w:r w:rsidR="00FA44CD" w:rsidRPr="00C5089E">
        <w:rPr>
          <w:iCs/>
          <w:kern w:val="22"/>
          <w:szCs w:val="22"/>
          <w:bdr w:val="nil"/>
          <w:lang w:val="ru-RU"/>
        </w:rPr>
        <w:t>справедливости, приведенные в приложениях I и II соответственно к настояще</w:t>
      </w:r>
      <w:r w:rsidR="00D0026F">
        <w:rPr>
          <w:iCs/>
          <w:kern w:val="22"/>
          <w:szCs w:val="22"/>
          <w:bdr w:val="nil"/>
          <w:lang w:val="ru-RU"/>
        </w:rPr>
        <w:t>й</w:t>
      </w:r>
      <w:r w:rsidR="00FA44CD" w:rsidRPr="00C5089E">
        <w:rPr>
          <w:iCs/>
          <w:kern w:val="22"/>
          <w:szCs w:val="22"/>
          <w:bdr w:val="nil"/>
          <w:lang w:val="ru-RU"/>
        </w:rPr>
        <w:t xml:space="preserve"> рекомендации;</w:t>
      </w:r>
    </w:p>
    <w:p w:rsidR="00725D42" w:rsidRPr="003E3695" w:rsidRDefault="00725D42" w:rsidP="00725D42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firstLine="720"/>
        <w:rPr>
          <w:kern w:val="22"/>
          <w:szCs w:val="22"/>
          <w:lang w:val="ru-RU"/>
        </w:rPr>
      </w:pPr>
      <w:r>
        <w:rPr>
          <w:kern w:val="22"/>
          <w:szCs w:val="22"/>
          <w:bdr w:val="nil"/>
          <w:lang w:val="ru-RU"/>
        </w:rPr>
        <w:t>2.</w:t>
      </w:r>
      <w:r>
        <w:rPr>
          <w:i/>
          <w:iCs/>
          <w:kern w:val="22"/>
          <w:szCs w:val="22"/>
          <w:bdr w:val="nil"/>
          <w:lang w:val="ru-RU"/>
        </w:rPr>
        <w:tab/>
        <w:t xml:space="preserve">утверждает </w:t>
      </w:r>
      <w:r w:rsidRPr="00FA44CD">
        <w:rPr>
          <w:iCs/>
          <w:kern w:val="22"/>
          <w:szCs w:val="22"/>
          <w:bdr w:val="nil"/>
          <w:lang w:val="ru-RU"/>
        </w:rPr>
        <w:t>следующее определение «других эффективных природоохранных мер на порайонной основе»:</w:t>
      </w:r>
    </w:p>
    <w:p w:rsidR="00725D42" w:rsidRPr="003E3695" w:rsidRDefault="00725D42" w:rsidP="00725D42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firstLine="720"/>
        <w:rPr>
          <w:kern w:val="22"/>
          <w:szCs w:val="22"/>
          <w:lang w:val="ru-RU"/>
        </w:rPr>
      </w:pPr>
      <w:r>
        <w:rPr>
          <w:color w:val="000000"/>
          <w:kern w:val="22"/>
          <w:szCs w:val="22"/>
          <w:bdr w:val="nil"/>
          <w:lang w:val="ru-RU"/>
        </w:rPr>
        <w:t>под «другими эффективными природоохранными мерами на порайонной основе» понимается «географически обозначенная территория, не являющаяся охраняемым районом, которая регулируется и используется так, чтобы обеспечивать позитивные и устойчивые долгосрочные результаты в сохранении биоразнообразия in situ</w:t>
      </w:r>
      <w:r w:rsidR="00C5089E">
        <w:rPr>
          <w:rStyle w:val="FootnoteReference"/>
          <w:rFonts w:eastAsiaTheme="majorEastAsia"/>
          <w:color w:val="000000" w:themeColor="text1"/>
          <w:kern w:val="22"/>
          <w:szCs w:val="22"/>
        </w:rPr>
        <w:footnoteReference w:id="1"/>
      </w:r>
      <w:r>
        <w:rPr>
          <w:color w:val="000000"/>
          <w:kern w:val="22"/>
          <w:szCs w:val="22"/>
          <w:bdr w:val="nil"/>
          <w:lang w:val="ru-RU"/>
        </w:rPr>
        <w:t>, связанны</w:t>
      </w:r>
      <w:r w:rsidR="005F1E6C">
        <w:rPr>
          <w:color w:val="000000"/>
          <w:kern w:val="22"/>
          <w:szCs w:val="22"/>
          <w:bdr w:val="nil"/>
          <w:lang w:val="ru-RU"/>
        </w:rPr>
        <w:t>х</w:t>
      </w:r>
      <w:r>
        <w:rPr>
          <w:color w:val="000000"/>
          <w:kern w:val="22"/>
          <w:szCs w:val="22"/>
          <w:bdr w:val="nil"/>
          <w:lang w:val="ru-RU"/>
        </w:rPr>
        <w:t xml:space="preserve"> с ним экосистемны</w:t>
      </w:r>
      <w:r w:rsidR="005F1E6C">
        <w:rPr>
          <w:color w:val="000000"/>
          <w:kern w:val="22"/>
          <w:szCs w:val="22"/>
          <w:bdr w:val="nil"/>
          <w:lang w:val="ru-RU"/>
        </w:rPr>
        <w:t>х</w:t>
      </w:r>
      <w:r>
        <w:rPr>
          <w:color w:val="000000"/>
          <w:kern w:val="22"/>
          <w:szCs w:val="22"/>
          <w:bdr w:val="nil"/>
          <w:lang w:val="ru-RU"/>
        </w:rPr>
        <w:t xml:space="preserve"> функци</w:t>
      </w:r>
      <w:r w:rsidR="005F1E6C">
        <w:rPr>
          <w:color w:val="000000"/>
          <w:kern w:val="22"/>
          <w:szCs w:val="22"/>
          <w:bdr w:val="nil"/>
          <w:lang w:val="ru-RU"/>
        </w:rPr>
        <w:t>й</w:t>
      </w:r>
      <w:r>
        <w:rPr>
          <w:color w:val="000000"/>
          <w:kern w:val="22"/>
          <w:szCs w:val="22"/>
          <w:bdr w:val="nil"/>
          <w:lang w:val="ru-RU"/>
        </w:rPr>
        <w:t xml:space="preserve"> и услуг, а также, в соответствующих случ</w:t>
      </w:r>
      <w:r w:rsidR="005F0BCC">
        <w:rPr>
          <w:color w:val="000000"/>
          <w:kern w:val="22"/>
          <w:szCs w:val="22"/>
          <w:bdr w:val="nil"/>
          <w:lang w:val="ru-RU"/>
        </w:rPr>
        <w:t>аях, культурны</w:t>
      </w:r>
      <w:r w:rsidR="005F1E6C">
        <w:rPr>
          <w:color w:val="000000"/>
          <w:kern w:val="22"/>
          <w:szCs w:val="22"/>
          <w:bdr w:val="nil"/>
          <w:lang w:val="ru-RU"/>
        </w:rPr>
        <w:t>х</w:t>
      </w:r>
      <w:r w:rsidR="005F0BCC">
        <w:rPr>
          <w:color w:val="000000"/>
          <w:kern w:val="22"/>
          <w:szCs w:val="22"/>
          <w:bdr w:val="nil"/>
          <w:lang w:val="ru-RU"/>
        </w:rPr>
        <w:t>, духовны</w:t>
      </w:r>
      <w:r w:rsidR="005F1E6C">
        <w:rPr>
          <w:color w:val="000000"/>
          <w:kern w:val="22"/>
          <w:szCs w:val="22"/>
          <w:bdr w:val="nil"/>
          <w:lang w:val="ru-RU"/>
        </w:rPr>
        <w:t>х</w:t>
      </w:r>
      <w:r w:rsidR="005F0BCC">
        <w:rPr>
          <w:color w:val="000000"/>
          <w:kern w:val="22"/>
          <w:szCs w:val="22"/>
          <w:bdr w:val="nil"/>
          <w:lang w:val="ru-RU"/>
        </w:rPr>
        <w:t>, социально</w:t>
      </w:r>
      <w:r>
        <w:rPr>
          <w:color w:val="000000"/>
          <w:kern w:val="22"/>
          <w:szCs w:val="22"/>
          <w:bdr w:val="nil"/>
          <w:lang w:val="ru-RU"/>
        </w:rPr>
        <w:t>-экономически</w:t>
      </w:r>
      <w:r w:rsidR="005F1E6C">
        <w:rPr>
          <w:color w:val="000000"/>
          <w:kern w:val="22"/>
          <w:szCs w:val="22"/>
          <w:bdr w:val="nil"/>
          <w:lang w:val="ru-RU"/>
        </w:rPr>
        <w:t>х</w:t>
      </w:r>
      <w:r>
        <w:rPr>
          <w:color w:val="000000"/>
          <w:kern w:val="22"/>
          <w:szCs w:val="22"/>
          <w:bdr w:val="nil"/>
          <w:lang w:val="ru-RU"/>
        </w:rPr>
        <w:t xml:space="preserve"> и прочи</w:t>
      </w:r>
      <w:r w:rsidR="005F1E6C">
        <w:rPr>
          <w:color w:val="000000"/>
          <w:kern w:val="22"/>
          <w:szCs w:val="22"/>
          <w:bdr w:val="nil"/>
          <w:lang w:val="ru-RU"/>
        </w:rPr>
        <w:t>х</w:t>
      </w:r>
      <w:r>
        <w:rPr>
          <w:color w:val="000000"/>
          <w:kern w:val="22"/>
          <w:szCs w:val="22"/>
          <w:bdr w:val="nil"/>
          <w:lang w:val="ru-RU"/>
        </w:rPr>
        <w:t xml:space="preserve"> ценност</w:t>
      </w:r>
      <w:r w:rsidR="005F1E6C">
        <w:rPr>
          <w:color w:val="000000"/>
          <w:kern w:val="22"/>
          <w:szCs w:val="22"/>
          <w:bdr w:val="nil"/>
          <w:lang w:val="ru-RU"/>
        </w:rPr>
        <w:t>ей</w:t>
      </w:r>
      <w:r>
        <w:rPr>
          <w:color w:val="000000"/>
          <w:kern w:val="22"/>
          <w:szCs w:val="22"/>
          <w:bdr w:val="nil"/>
          <w:lang w:val="ru-RU"/>
        </w:rPr>
        <w:t xml:space="preserve">, </w:t>
      </w:r>
      <w:r w:rsidR="005F0BCC">
        <w:rPr>
          <w:color w:val="000000"/>
          <w:kern w:val="22"/>
          <w:szCs w:val="22"/>
          <w:bdr w:val="nil"/>
          <w:lang w:val="ru-RU"/>
        </w:rPr>
        <w:t>значимы</w:t>
      </w:r>
      <w:r w:rsidR="005F1E6C">
        <w:rPr>
          <w:color w:val="000000"/>
          <w:kern w:val="22"/>
          <w:szCs w:val="22"/>
          <w:bdr w:val="nil"/>
          <w:lang w:val="ru-RU"/>
        </w:rPr>
        <w:t>х</w:t>
      </w:r>
      <w:r>
        <w:rPr>
          <w:color w:val="000000"/>
          <w:kern w:val="22"/>
          <w:szCs w:val="22"/>
          <w:bdr w:val="nil"/>
          <w:lang w:val="ru-RU"/>
        </w:rPr>
        <w:t xml:space="preserve"> для местного населения»</w:t>
      </w:r>
      <w:r w:rsidR="00FA44CD">
        <w:rPr>
          <w:color w:val="000000"/>
          <w:kern w:val="22"/>
          <w:szCs w:val="22"/>
          <w:bdr w:val="nil"/>
          <w:lang w:val="ru-RU"/>
        </w:rPr>
        <w:t>;</w:t>
      </w:r>
    </w:p>
    <w:p w:rsidR="00725D42" w:rsidRPr="003E3695" w:rsidRDefault="00725D42" w:rsidP="00725D42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firstLine="720"/>
        <w:rPr>
          <w:kern w:val="22"/>
          <w:szCs w:val="22"/>
          <w:lang w:val="ru-RU"/>
        </w:rPr>
      </w:pPr>
      <w:r>
        <w:rPr>
          <w:kern w:val="22"/>
          <w:szCs w:val="22"/>
          <w:bdr w:val="nil"/>
          <w:lang w:val="ru-RU"/>
        </w:rPr>
        <w:t>3.</w:t>
      </w:r>
      <w:r>
        <w:rPr>
          <w:kern w:val="22"/>
          <w:szCs w:val="22"/>
          <w:bdr w:val="nil"/>
          <w:lang w:val="ru-RU"/>
        </w:rPr>
        <w:tab/>
      </w:r>
      <w:r>
        <w:rPr>
          <w:i/>
          <w:iCs/>
          <w:kern w:val="22"/>
          <w:szCs w:val="22"/>
          <w:bdr w:val="nil"/>
          <w:lang w:val="ru-RU"/>
        </w:rPr>
        <w:t xml:space="preserve">приветствует </w:t>
      </w:r>
      <w:r w:rsidRPr="00FA44CD">
        <w:rPr>
          <w:iCs/>
          <w:kern w:val="22"/>
          <w:sz w:val="21"/>
          <w:szCs w:val="22"/>
          <w:bdr w:val="nil"/>
          <w:lang w:val="ru-RU"/>
        </w:rPr>
        <w:t>научно-технические рекомендации по други</w:t>
      </w:r>
      <w:r w:rsidR="00D0026F">
        <w:rPr>
          <w:iCs/>
          <w:kern w:val="22"/>
          <w:sz w:val="21"/>
          <w:szCs w:val="22"/>
          <w:bdr w:val="nil"/>
          <w:lang w:val="ru-RU"/>
        </w:rPr>
        <w:t>м</w:t>
      </w:r>
      <w:r w:rsidRPr="00FA44CD">
        <w:rPr>
          <w:iCs/>
          <w:kern w:val="22"/>
          <w:sz w:val="21"/>
          <w:szCs w:val="22"/>
          <w:bdr w:val="nil"/>
          <w:lang w:val="ru-RU"/>
        </w:rPr>
        <w:t xml:space="preserve"> эффективны</w:t>
      </w:r>
      <w:r w:rsidR="00D0026F">
        <w:rPr>
          <w:iCs/>
          <w:kern w:val="22"/>
          <w:sz w:val="21"/>
          <w:szCs w:val="22"/>
          <w:bdr w:val="nil"/>
          <w:lang w:val="ru-RU"/>
        </w:rPr>
        <w:t>м</w:t>
      </w:r>
      <w:r w:rsidRPr="00FA44CD">
        <w:rPr>
          <w:iCs/>
          <w:kern w:val="22"/>
          <w:sz w:val="21"/>
          <w:szCs w:val="22"/>
          <w:bdr w:val="nil"/>
          <w:lang w:val="ru-RU"/>
        </w:rPr>
        <w:t xml:space="preserve"> природоохранны</w:t>
      </w:r>
      <w:r w:rsidR="00D0026F">
        <w:rPr>
          <w:iCs/>
          <w:kern w:val="22"/>
          <w:sz w:val="21"/>
          <w:szCs w:val="22"/>
          <w:bdr w:val="nil"/>
          <w:lang w:val="ru-RU"/>
        </w:rPr>
        <w:t>м</w:t>
      </w:r>
      <w:r w:rsidRPr="00FA44CD">
        <w:rPr>
          <w:iCs/>
          <w:kern w:val="22"/>
          <w:sz w:val="21"/>
          <w:szCs w:val="22"/>
          <w:bdr w:val="nil"/>
          <w:lang w:val="ru-RU"/>
        </w:rPr>
        <w:t xml:space="preserve"> мер</w:t>
      </w:r>
      <w:r w:rsidR="00D0026F">
        <w:rPr>
          <w:iCs/>
          <w:kern w:val="22"/>
          <w:sz w:val="21"/>
          <w:szCs w:val="22"/>
          <w:bdr w:val="nil"/>
          <w:lang w:val="ru-RU"/>
        </w:rPr>
        <w:t>ам</w:t>
      </w:r>
      <w:r w:rsidRPr="00FA44CD">
        <w:rPr>
          <w:iCs/>
          <w:kern w:val="22"/>
          <w:sz w:val="21"/>
          <w:szCs w:val="22"/>
          <w:bdr w:val="nil"/>
          <w:lang w:val="ru-RU"/>
        </w:rPr>
        <w:t xml:space="preserve"> на порайонной основе, </w:t>
      </w:r>
      <w:r w:rsidR="0056603C">
        <w:rPr>
          <w:iCs/>
          <w:kern w:val="22"/>
          <w:sz w:val="21"/>
          <w:szCs w:val="22"/>
          <w:bdr w:val="nil"/>
          <w:lang w:val="ru-RU"/>
        </w:rPr>
        <w:t>приведенны</w:t>
      </w:r>
      <w:r w:rsidR="004D4A75">
        <w:rPr>
          <w:iCs/>
          <w:kern w:val="22"/>
          <w:sz w:val="21"/>
          <w:szCs w:val="22"/>
          <w:bdr w:val="nil"/>
          <w:lang w:val="ru-RU"/>
        </w:rPr>
        <w:t>е</w:t>
      </w:r>
      <w:r w:rsidRPr="00FA44CD">
        <w:rPr>
          <w:iCs/>
          <w:kern w:val="22"/>
          <w:sz w:val="21"/>
          <w:szCs w:val="22"/>
          <w:bdr w:val="nil"/>
          <w:lang w:val="ru-RU"/>
        </w:rPr>
        <w:t xml:space="preserve"> в приложении III к настояще</w:t>
      </w:r>
      <w:r w:rsidR="00D0026F">
        <w:rPr>
          <w:iCs/>
          <w:kern w:val="22"/>
          <w:sz w:val="21"/>
          <w:szCs w:val="22"/>
          <w:bdr w:val="nil"/>
          <w:lang w:val="ru-RU"/>
        </w:rPr>
        <w:t>й</w:t>
      </w:r>
      <w:r w:rsidRPr="00FA44CD">
        <w:rPr>
          <w:iCs/>
          <w:kern w:val="22"/>
          <w:sz w:val="21"/>
          <w:szCs w:val="22"/>
          <w:bdr w:val="nil"/>
          <w:lang w:val="ru-RU"/>
        </w:rPr>
        <w:t xml:space="preserve"> рекомендации, применение которых должно быть гибким и индивидуальным</w:t>
      </w:r>
      <w:r w:rsidR="00FA44CD">
        <w:rPr>
          <w:iCs/>
          <w:kern w:val="22"/>
          <w:sz w:val="21"/>
          <w:szCs w:val="22"/>
          <w:bdr w:val="nil"/>
          <w:lang w:val="ru-RU"/>
        </w:rPr>
        <w:t>;</w:t>
      </w:r>
    </w:p>
    <w:p w:rsidR="00725D42" w:rsidRPr="003E3695" w:rsidRDefault="00725D42" w:rsidP="00725D42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firstLine="720"/>
        <w:rPr>
          <w:i/>
          <w:kern w:val="22"/>
          <w:szCs w:val="22"/>
          <w:lang w:val="ru-RU"/>
        </w:rPr>
      </w:pPr>
      <w:r>
        <w:rPr>
          <w:kern w:val="22"/>
          <w:szCs w:val="22"/>
          <w:bdr w:val="nil"/>
          <w:lang w:val="ru-RU"/>
        </w:rPr>
        <w:t>4.</w:t>
      </w:r>
      <w:r>
        <w:rPr>
          <w:i/>
          <w:iCs/>
          <w:kern w:val="22"/>
          <w:szCs w:val="22"/>
          <w:bdr w:val="nil"/>
          <w:lang w:val="ru-RU"/>
        </w:rPr>
        <w:tab/>
      </w:r>
      <w:r w:rsidR="00C5089E">
        <w:rPr>
          <w:i/>
          <w:iCs/>
          <w:kern w:val="22"/>
          <w:szCs w:val="22"/>
          <w:bdr w:val="nil"/>
          <w:lang w:val="ru-RU"/>
        </w:rPr>
        <w:t xml:space="preserve">также </w:t>
      </w:r>
      <w:r w:rsidR="00FA44CD">
        <w:rPr>
          <w:i/>
          <w:iCs/>
          <w:kern w:val="22"/>
          <w:szCs w:val="22"/>
          <w:bdr w:val="nil"/>
          <w:lang w:val="ru-RU"/>
        </w:rPr>
        <w:t xml:space="preserve">приветствует </w:t>
      </w:r>
      <w:r w:rsidR="00FA44CD" w:rsidRPr="00A130FE">
        <w:rPr>
          <w:iCs/>
          <w:kern w:val="22"/>
          <w:szCs w:val="22"/>
          <w:bdr w:val="nil"/>
          <w:lang w:val="ru-RU"/>
        </w:rPr>
        <w:t xml:space="preserve">работу Международного союза охраны природы и других экспертных органов по оказанию помощи во внедрении понятия </w:t>
      </w:r>
      <w:r w:rsidR="00FA44CD">
        <w:rPr>
          <w:color w:val="000000"/>
          <w:kern w:val="22"/>
          <w:szCs w:val="22"/>
          <w:bdr w:val="nil"/>
          <w:lang w:val="ru-RU"/>
        </w:rPr>
        <w:t>«</w:t>
      </w:r>
      <w:r w:rsidR="00FA44CD">
        <w:rPr>
          <w:iCs/>
          <w:kern w:val="22"/>
          <w:szCs w:val="22"/>
          <w:bdr w:val="nil"/>
          <w:lang w:val="ru-RU"/>
        </w:rPr>
        <w:t>другие эффективные природоохранные</w:t>
      </w:r>
      <w:r w:rsidR="00FA44CD" w:rsidRPr="00A130FE">
        <w:rPr>
          <w:iCs/>
          <w:kern w:val="22"/>
          <w:szCs w:val="22"/>
          <w:bdr w:val="nil"/>
          <w:lang w:val="ru-RU"/>
        </w:rPr>
        <w:t xml:space="preserve"> мер</w:t>
      </w:r>
      <w:r w:rsidR="00FA44CD">
        <w:rPr>
          <w:iCs/>
          <w:kern w:val="22"/>
          <w:szCs w:val="22"/>
          <w:bdr w:val="nil"/>
          <w:lang w:val="ru-RU"/>
        </w:rPr>
        <w:t>ы</w:t>
      </w:r>
      <w:r w:rsidR="00FA44CD" w:rsidRPr="00A130FE">
        <w:rPr>
          <w:iCs/>
          <w:kern w:val="22"/>
          <w:szCs w:val="22"/>
          <w:bdr w:val="nil"/>
          <w:lang w:val="ru-RU"/>
        </w:rPr>
        <w:t xml:space="preserve"> на порайонной основе»</w:t>
      </w:r>
      <w:r w:rsidR="00FA44CD">
        <w:rPr>
          <w:iCs/>
          <w:kern w:val="22"/>
          <w:szCs w:val="22"/>
          <w:bdr w:val="nil"/>
          <w:lang w:val="ru-RU"/>
        </w:rPr>
        <w:t>;</w:t>
      </w:r>
    </w:p>
    <w:p w:rsidR="00725D42" w:rsidRPr="003E3695" w:rsidRDefault="00725D42" w:rsidP="00725D42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firstLine="720"/>
        <w:rPr>
          <w:kern w:val="22"/>
          <w:szCs w:val="22"/>
          <w:lang w:val="ru-RU"/>
        </w:rPr>
      </w:pPr>
      <w:r>
        <w:rPr>
          <w:kern w:val="22"/>
          <w:szCs w:val="22"/>
          <w:bdr w:val="nil"/>
          <w:lang w:val="ru-RU"/>
        </w:rPr>
        <w:t>5.</w:t>
      </w:r>
      <w:r>
        <w:rPr>
          <w:i/>
          <w:iCs/>
          <w:kern w:val="22"/>
          <w:szCs w:val="22"/>
          <w:bdr w:val="nil"/>
          <w:lang w:val="ru-RU"/>
        </w:rPr>
        <w:tab/>
        <w:t xml:space="preserve">принимает к сведению </w:t>
      </w:r>
      <w:r w:rsidRPr="00FA44CD">
        <w:rPr>
          <w:iCs/>
          <w:kern w:val="22"/>
          <w:szCs w:val="22"/>
          <w:bdr w:val="nil"/>
          <w:lang w:val="ru-RU"/>
        </w:rPr>
        <w:t>соображения по достижению целевой задачи 11 по сохранению и устойчивому использованию биоразнообразия, принятой в Айти, в морских и прибрежных районах, представленные в приложении IV к настояще</w:t>
      </w:r>
      <w:r w:rsidR="00D0026F">
        <w:rPr>
          <w:iCs/>
          <w:kern w:val="22"/>
          <w:szCs w:val="22"/>
          <w:bdr w:val="nil"/>
          <w:lang w:val="ru-RU"/>
        </w:rPr>
        <w:t>й</w:t>
      </w:r>
      <w:r w:rsidRPr="00FA44CD">
        <w:rPr>
          <w:iCs/>
          <w:kern w:val="22"/>
          <w:szCs w:val="22"/>
          <w:bdr w:val="nil"/>
          <w:lang w:val="ru-RU"/>
        </w:rPr>
        <w:t xml:space="preserve"> рекомендации</w:t>
      </w:r>
      <w:r w:rsidR="00FA44CD" w:rsidRPr="00FA44CD">
        <w:rPr>
          <w:iCs/>
          <w:kern w:val="22"/>
          <w:szCs w:val="22"/>
          <w:bdr w:val="nil"/>
          <w:lang w:val="ru-RU"/>
        </w:rPr>
        <w:t>;</w:t>
      </w:r>
    </w:p>
    <w:p w:rsidR="00725D42" w:rsidRPr="003E3695" w:rsidRDefault="00725D42" w:rsidP="00725D42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firstLine="720"/>
        <w:rPr>
          <w:kern w:val="22"/>
          <w:szCs w:val="22"/>
          <w:lang w:val="ru-RU"/>
        </w:rPr>
      </w:pPr>
      <w:r>
        <w:rPr>
          <w:kern w:val="22"/>
          <w:szCs w:val="22"/>
          <w:bdr w:val="nil"/>
          <w:lang w:val="ru-RU"/>
        </w:rPr>
        <w:lastRenderedPageBreak/>
        <w:t>6.</w:t>
      </w:r>
      <w:r>
        <w:rPr>
          <w:kern w:val="22"/>
          <w:szCs w:val="22"/>
          <w:bdr w:val="nil"/>
          <w:lang w:val="ru-RU"/>
        </w:rPr>
        <w:tab/>
      </w:r>
      <w:r>
        <w:rPr>
          <w:i/>
          <w:iCs/>
          <w:kern w:val="22"/>
          <w:szCs w:val="22"/>
          <w:bdr w:val="nil"/>
          <w:lang w:val="ru-RU"/>
        </w:rPr>
        <w:t>рекомендует,</w:t>
      </w:r>
      <w:r w:rsidR="00FA44CD">
        <w:rPr>
          <w:kern w:val="22"/>
          <w:szCs w:val="22"/>
          <w:bdr w:val="nil"/>
          <w:lang w:val="ru-RU"/>
        </w:rPr>
        <w:t xml:space="preserve"> </w:t>
      </w:r>
      <w:r>
        <w:rPr>
          <w:kern w:val="22"/>
          <w:szCs w:val="22"/>
          <w:bdr w:val="nil"/>
          <w:lang w:val="ru-RU"/>
        </w:rPr>
        <w:t xml:space="preserve">чтобы Конференция Сторон на своем 14-м совещании приняла решение </w:t>
      </w:r>
      <w:r w:rsidR="0056603C">
        <w:rPr>
          <w:kern w:val="22"/>
          <w:szCs w:val="22"/>
          <w:bdr w:val="nil"/>
          <w:lang w:val="ru-RU"/>
        </w:rPr>
        <w:t>следующего содержания</w:t>
      </w:r>
      <w:r>
        <w:rPr>
          <w:kern w:val="22"/>
          <w:szCs w:val="22"/>
          <w:bdr w:val="nil"/>
          <w:lang w:val="ru-RU"/>
        </w:rPr>
        <w:t>:</w:t>
      </w:r>
    </w:p>
    <w:p w:rsidR="00725D42" w:rsidRPr="003E3695" w:rsidRDefault="00725D42" w:rsidP="00725D42">
      <w:pPr>
        <w:pStyle w:val="Para1"/>
        <w:keepNext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720" w:firstLine="720"/>
        <w:rPr>
          <w:i/>
          <w:kern w:val="22"/>
          <w:szCs w:val="22"/>
          <w:lang w:val="ru-RU"/>
        </w:rPr>
      </w:pPr>
      <w:r>
        <w:rPr>
          <w:i/>
          <w:iCs/>
          <w:kern w:val="22"/>
          <w:szCs w:val="22"/>
          <w:bdr w:val="nil"/>
          <w:lang w:val="ru-RU"/>
        </w:rPr>
        <w:t>Конференция Сторон</w:t>
      </w:r>
    </w:p>
    <w:p w:rsidR="00725D42" w:rsidRPr="003E3695" w:rsidRDefault="00725D42" w:rsidP="00725D42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720" w:firstLine="720"/>
        <w:rPr>
          <w:kern w:val="22"/>
          <w:szCs w:val="22"/>
          <w:lang w:val="ru-RU"/>
        </w:rPr>
      </w:pPr>
      <w:r>
        <w:rPr>
          <w:kern w:val="22"/>
          <w:szCs w:val="22"/>
          <w:bdr w:val="nil"/>
          <w:lang w:val="ru-RU"/>
        </w:rPr>
        <w:t>1.</w:t>
      </w:r>
      <w:r>
        <w:rPr>
          <w:kern w:val="22"/>
          <w:szCs w:val="22"/>
          <w:bdr w:val="nil"/>
          <w:lang w:val="ru-RU"/>
        </w:rPr>
        <w:tab/>
      </w:r>
      <w:r w:rsidR="00FA44CD">
        <w:rPr>
          <w:i/>
          <w:iCs/>
          <w:kern w:val="22"/>
          <w:szCs w:val="22"/>
          <w:bdr w:val="nil"/>
          <w:lang w:val="ru-RU"/>
        </w:rPr>
        <w:t xml:space="preserve">приветствует </w:t>
      </w:r>
      <w:r w:rsidR="00FA44CD" w:rsidRPr="001E723B">
        <w:rPr>
          <w:iCs/>
          <w:kern w:val="22"/>
          <w:szCs w:val="22"/>
          <w:bdr w:val="nil"/>
          <w:lang w:val="ru-RU"/>
        </w:rPr>
        <w:t>добровольные руководящие указания по интеграции охраняемых районов и других эффективных природоохранных мер на порайонной основе в более широкие наземные и морские ландшафты и актуализацию в масштабе секторов, а также добровольные руководящие указания по управлению и обеспечению справедливости,</w:t>
      </w:r>
      <w:r w:rsidR="00FA44CD">
        <w:rPr>
          <w:i/>
          <w:iCs/>
          <w:kern w:val="22"/>
          <w:szCs w:val="22"/>
          <w:bdr w:val="nil"/>
          <w:lang w:val="ru-RU"/>
        </w:rPr>
        <w:t xml:space="preserve"> </w:t>
      </w:r>
      <w:r w:rsidR="00FA44CD" w:rsidRPr="001E723B">
        <w:rPr>
          <w:iCs/>
          <w:kern w:val="22"/>
          <w:szCs w:val="22"/>
          <w:bdr w:val="nil"/>
          <w:lang w:val="ru-RU"/>
        </w:rPr>
        <w:t xml:space="preserve">приведенные в приложениях I </w:t>
      </w:r>
      <w:r w:rsidR="00FA44CD">
        <w:rPr>
          <w:iCs/>
          <w:kern w:val="22"/>
          <w:szCs w:val="22"/>
          <w:bdr w:val="nil"/>
          <w:lang w:val="ru-RU"/>
        </w:rPr>
        <w:t>и II соответственно</w:t>
      </w:r>
      <w:r w:rsidR="00FA44CD" w:rsidRPr="001E723B">
        <w:rPr>
          <w:iCs/>
          <w:kern w:val="22"/>
          <w:szCs w:val="22"/>
          <w:bdr w:val="nil"/>
          <w:lang w:val="ru-RU"/>
        </w:rPr>
        <w:t xml:space="preserve"> к настоящему проекту </w:t>
      </w:r>
      <w:r w:rsidR="0056603C">
        <w:rPr>
          <w:iCs/>
          <w:kern w:val="22"/>
          <w:szCs w:val="22"/>
          <w:bdr w:val="nil"/>
          <w:lang w:val="ru-RU"/>
        </w:rPr>
        <w:t>решения</w:t>
      </w:r>
      <w:r w:rsidR="00FA44CD" w:rsidRPr="001E723B">
        <w:rPr>
          <w:iCs/>
          <w:kern w:val="22"/>
          <w:szCs w:val="22"/>
          <w:bdr w:val="nil"/>
          <w:lang w:val="ru-RU"/>
        </w:rPr>
        <w:t>;</w:t>
      </w:r>
    </w:p>
    <w:p w:rsidR="00725D42" w:rsidRPr="003E3695" w:rsidRDefault="00725D42" w:rsidP="00725D42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720" w:firstLine="720"/>
        <w:rPr>
          <w:spacing w:val="-4"/>
          <w:kern w:val="22"/>
          <w:szCs w:val="22"/>
          <w:lang w:val="ru-RU"/>
        </w:rPr>
      </w:pPr>
      <w:r>
        <w:rPr>
          <w:spacing w:val="-4"/>
          <w:kern w:val="22"/>
          <w:szCs w:val="22"/>
          <w:bdr w:val="nil"/>
          <w:lang w:val="ru-RU"/>
        </w:rPr>
        <w:t>2.</w:t>
      </w:r>
      <w:r>
        <w:rPr>
          <w:spacing w:val="-4"/>
          <w:kern w:val="22"/>
          <w:szCs w:val="22"/>
          <w:bdr w:val="nil"/>
          <w:lang w:val="ru-RU"/>
        </w:rPr>
        <w:tab/>
      </w:r>
      <w:r>
        <w:rPr>
          <w:i/>
          <w:iCs/>
          <w:spacing w:val="-4"/>
          <w:kern w:val="22"/>
          <w:szCs w:val="22"/>
          <w:bdr w:val="nil"/>
          <w:lang w:val="ru-RU"/>
        </w:rPr>
        <w:t xml:space="preserve">утверждает </w:t>
      </w:r>
      <w:r w:rsidRPr="00FA44CD">
        <w:rPr>
          <w:iCs/>
          <w:spacing w:val="-4"/>
          <w:kern w:val="22"/>
          <w:szCs w:val="22"/>
          <w:bdr w:val="nil"/>
          <w:lang w:val="ru-RU"/>
        </w:rPr>
        <w:t>следующее определение «других эффективных природоохранных мер на порайонной основе»:</w:t>
      </w:r>
    </w:p>
    <w:p w:rsidR="00725D42" w:rsidRPr="003E3695" w:rsidRDefault="00725D42" w:rsidP="00725D42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720" w:firstLine="720"/>
        <w:rPr>
          <w:kern w:val="22"/>
          <w:szCs w:val="22"/>
          <w:lang w:val="ru-RU"/>
        </w:rPr>
      </w:pPr>
      <w:r>
        <w:rPr>
          <w:color w:val="000000"/>
          <w:kern w:val="22"/>
          <w:szCs w:val="22"/>
          <w:bdr w:val="nil"/>
          <w:lang w:val="ru-RU"/>
        </w:rPr>
        <w:t>под «другими эффективными природоохранными мерами на порайонной основе» понимается «географически обозначенная территория, не являющаяся охраняемым районом, которая регулируется и используется так, чтобы обеспечивать позитивные и устойчивые долгосрочные результаты в сохранении биоразнообразия in situ</w:t>
      </w:r>
      <w:r w:rsidR="00FA44CD">
        <w:rPr>
          <w:rStyle w:val="FootnoteReference"/>
          <w:rFonts w:eastAsiaTheme="majorEastAsia"/>
          <w:color w:val="000000" w:themeColor="text1"/>
          <w:kern w:val="22"/>
          <w:szCs w:val="22"/>
        </w:rPr>
        <w:footnoteReference w:id="2"/>
      </w:r>
      <w:r>
        <w:rPr>
          <w:color w:val="000000"/>
          <w:kern w:val="22"/>
          <w:szCs w:val="22"/>
          <w:bdr w:val="nil"/>
          <w:lang w:val="ru-RU"/>
        </w:rPr>
        <w:t xml:space="preserve">, </w:t>
      </w:r>
      <w:r w:rsidR="009D7B36">
        <w:rPr>
          <w:color w:val="000000"/>
          <w:kern w:val="22"/>
          <w:szCs w:val="22"/>
          <w:bdr w:val="nil"/>
          <w:lang w:val="ru-RU"/>
        </w:rPr>
        <w:t>связанных с ним экосистемных функций и услуг, а также, в соответствующих случаях, культурных, духовных, социально-экономических и прочих ценностей, значимых для местного населения</w:t>
      </w:r>
      <w:r>
        <w:rPr>
          <w:color w:val="000000"/>
          <w:kern w:val="22"/>
          <w:szCs w:val="22"/>
          <w:bdr w:val="nil"/>
          <w:lang w:val="ru-RU"/>
        </w:rPr>
        <w:t>»;</w:t>
      </w:r>
    </w:p>
    <w:p w:rsidR="00725D42" w:rsidRPr="003E3695" w:rsidRDefault="00725D42" w:rsidP="00725D42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720" w:firstLine="720"/>
        <w:rPr>
          <w:kern w:val="22"/>
          <w:szCs w:val="22"/>
          <w:lang w:val="ru-RU"/>
        </w:rPr>
      </w:pPr>
      <w:r>
        <w:rPr>
          <w:kern w:val="22"/>
          <w:szCs w:val="22"/>
          <w:bdr w:val="nil"/>
          <w:lang w:val="ru-RU"/>
        </w:rPr>
        <w:t>3.</w:t>
      </w:r>
      <w:r>
        <w:rPr>
          <w:kern w:val="22"/>
          <w:szCs w:val="22"/>
          <w:bdr w:val="nil"/>
          <w:lang w:val="ru-RU"/>
        </w:rPr>
        <w:tab/>
      </w:r>
      <w:r>
        <w:rPr>
          <w:i/>
          <w:iCs/>
          <w:kern w:val="22"/>
          <w:szCs w:val="22"/>
          <w:bdr w:val="nil"/>
          <w:lang w:val="ru-RU"/>
        </w:rPr>
        <w:t xml:space="preserve">приветствует </w:t>
      </w:r>
      <w:r w:rsidRPr="00FA44CD">
        <w:rPr>
          <w:iCs/>
          <w:kern w:val="22"/>
          <w:szCs w:val="22"/>
          <w:bdr w:val="nil"/>
          <w:lang w:val="ru-RU"/>
        </w:rPr>
        <w:t xml:space="preserve">научно-технические рекомендации </w:t>
      </w:r>
      <w:r w:rsidR="0011592B">
        <w:rPr>
          <w:iCs/>
          <w:kern w:val="22"/>
          <w:szCs w:val="22"/>
          <w:bdr w:val="nil"/>
          <w:lang w:val="ru-RU"/>
        </w:rPr>
        <w:t xml:space="preserve">по </w:t>
      </w:r>
      <w:r w:rsidRPr="00FA44CD">
        <w:rPr>
          <w:iCs/>
          <w:kern w:val="22"/>
          <w:szCs w:val="22"/>
          <w:bdr w:val="nil"/>
          <w:lang w:val="ru-RU"/>
        </w:rPr>
        <w:t>други</w:t>
      </w:r>
      <w:r w:rsidR="0011592B">
        <w:rPr>
          <w:iCs/>
          <w:kern w:val="22"/>
          <w:szCs w:val="22"/>
          <w:bdr w:val="nil"/>
          <w:lang w:val="ru-RU"/>
        </w:rPr>
        <w:t>м</w:t>
      </w:r>
      <w:r w:rsidRPr="00FA44CD">
        <w:rPr>
          <w:iCs/>
          <w:kern w:val="22"/>
          <w:szCs w:val="22"/>
          <w:bdr w:val="nil"/>
          <w:lang w:val="ru-RU"/>
        </w:rPr>
        <w:t xml:space="preserve"> эффективны</w:t>
      </w:r>
      <w:r w:rsidR="0011592B">
        <w:rPr>
          <w:iCs/>
          <w:kern w:val="22"/>
          <w:szCs w:val="22"/>
          <w:bdr w:val="nil"/>
          <w:lang w:val="ru-RU"/>
        </w:rPr>
        <w:t>м</w:t>
      </w:r>
      <w:r w:rsidRPr="00FA44CD">
        <w:rPr>
          <w:iCs/>
          <w:kern w:val="22"/>
          <w:szCs w:val="22"/>
          <w:bdr w:val="nil"/>
          <w:lang w:val="ru-RU"/>
        </w:rPr>
        <w:t xml:space="preserve"> природоохранны</w:t>
      </w:r>
      <w:r w:rsidR="0011592B">
        <w:rPr>
          <w:iCs/>
          <w:kern w:val="22"/>
          <w:szCs w:val="22"/>
          <w:bdr w:val="nil"/>
          <w:lang w:val="ru-RU"/>
        </w:rPr>
        <w:t>м</w:t>
      </w:r>
      <w:r w:rsidRPr="00FA44CD">
        <w:rPr>
          <w:iCs/>
          <w:kern w:val="22"/>
          <w:szCs w:val="22"/>
          <w:bdr w:val="nil"/>
          <w:lang w:val="ru-RU"/>
        </w:rPr>
        <w:t xml:space="preserve"> мер</w:t>
      </w:r>
      <w:r w:rsidR="0011592B">
        <w:rPr>
          <w:iCs/>
          <w:kern w:val="22"/>
          <w:szCs w:val="22"/>
          <w:bdr w:val="nil"/>
          <w:lang w:val="ru-RU"/>
        </w:rPr>
        <w:t>ам</w:t>
      </w:r>
      <w:r w:rsidRPr="00FA44CD">
        <w:rPr>
          <w:iCs/>
          <w:kern w:val="22"/>
          <w:szCs w:val="22"/>
          <w:bdr w:val="nil"/>
          <w:lang w:val="ru-RU"/>
        </w:rPr>
        <w:t xml:space="preserve"> на порайонной основе, </w:t>
      </w:r>
      <w:r w:rsidR="0011592B">
        <w:rPr>
          <w:iCs/>
          <w:kern w:val="22"/>
          <w:szCs w:val="22"/>
          <w:bdr w:val="nil"/>
          <w:lang w:val="ru-RU"/>
        </w:rPr>
        <w:t>приведенны</w:t>
      </w:r>
      <w:r w:rsidR="00D76C57">
        <w:rPr>
          <w:iCs/>
          <w:kern w:val="22"/>
          <w:szCs w:val="22"/>
          <w:bdr w:val="nil"/>
          <w:lang w:val="ru-RU"/>
        </w:rPr>
        <w:t>е</w:t>
      </w:r>
      <w:r w:rsidR="0011592B">
        <w:rPr>
          <w:iCs/>
          <w:kern w:val="22"/>
          <w:szCs w:val="22"/>
          <w:bdr w:val="nil"/>
          <w:lang w:val="ru-RU"/>
        </w:rPr>
        <w:t xml:space="preserve"> </w:t>
      </w:r>
      <w:r w:rsidRPr="00FA44CD">
        <w:rPr>
          <w:iCs/>
          <w:kern w:val="22"/>
          <w:szCs w:val="22"/>
          <w:bdr w:val="nil"/>
          <w:lang w:val="ru-RU"/>
        </w:rPr>
        <w:t xml:space="preserve">в приложении III к настоящему проекту </w:t>
      </w:r>
      <w:r w:rsidR="0011592B">
        <w:rPr>
          <w:iCs/>
          <w:kern w:val="22"/>
          <w:szCs w:val="22"/>
          <w:bdr w:val="nil"/>
          <w:lang w:val="ru-RU"/>
        </w:rPr>
        <w:t>решения</w:t>
      </w:r>
      <w:r w:rsidRPr="00FA44CD">
        <w:rPr>
          <w:iCs/>
          <w:kern w:val="22"/>
          <w:szCs w:val="22"/>
          <w:bdr w:val="nil"/>
          <w:lang w:val="ru-RU"/>
        </w:rPr>
        <w:t>, применение которых должно быть гибким и индивидуальным;</w:t>
      </w:r>
    </w:p>
    <w:p w:rsidR="00725D42" w:rsidRPr="00FA44CD" w:rsidRDefault="00725D42" w:rsidP="00725D42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720" w:firstLine="720"/>
        <w:rPr>
          <w:kern w:val="22"/>
          <w:szCs w:val="22"/>
          <w:lang w:val="ru-RU"/>
        </w:rPr>
      </w:pPr>
      <w:r>
        <w:rPr>
          <w:kern w:val="22"/>
          <w:szCs w:val="22"/>
          <w:bdr w:val="nil"/>
          <w:lang w:val="ru-RU"/>
        </w:rPr>
        <w:t>4.</w:t>
      </w:r>
      <w:r>
        <w:rPr>
          <w:kern w:val="22"/>
          <w:szCs w:val="22"/>
          <w:bdr w:val="nil"/>
          <w:lang w:val="ru-RU"/>
        </w:rPr>
        <w:tab/>
      </w:r>
      <w:r>
        <w:rPr>
          <w:i/>
          <w:iCs/>
          <w:kern w:val="22"/>
          <w:szCs w:val="22"/>
          <w:bdr w:val="nil"/>
          <w:lang w:val="ru-RU"/>
        </w:rPr>
        <w:t xml:space="preserve">призывает </w:t>
      </w:r>
      <w:r w:rsidRPr="00FA44CD">
        <w:rPr>
          <w:iCs/>
          <w:kern w:val="22"/>
          <w:szCs w:val="22"/>
          <w:bdr w:val="nil"/>
          <w:lang w:val="ru-RU"/>
        </w:rPr>
        <w:t>Стороны и</w:t>
      </w:r>
      <w:r>
        <w:rPr>
          <w:i/>
          <w:iCs/>
          <w:kern w:val="22"/>
          <w:szCs w:val="22"/>
          <w:bdr w:val="nil"/>
          <w:lang w:val="ru-RU"/>
        </w:rPr>
        <w:t xml:space="preserve"> предлагает </w:t>
      </w:r>
      <w:r w:rsidRPr="00FA44CD">
        <w:rPr>
          <w:iCs/>
          <w:kern w:val="22"/>
          <w:szCs w:val="22"/>
          <w:bdr w:val="nil"/>
          <w:lang w:val="ru-RU"/>
        </w:rPr>
        <w:t>другим правительствам, соответствующим организациям, в сотрудничестве с коренными народами и местными общинами, применять добровольные руководящие указания, содержащиеся в приложениях I и II, по интеграции и актуализации и по управлению и обеспечению справедливости в охраняемых районах и в других эффективных природоохранных мерах на порайонной основе, сообразно обстоятельствам, в соответствии с их национальными обстоятельствами и законодательством, а также согласно Конвенции и другим международным обязательствам;</w:t>
      </w:r>
    </w:p>
    <w:p w:rsidR="00725D42" w:rsidRPr="00FA44CD" w:rsidRDefault="00725D42" w:rsidP="00725D42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720" w:firstLine="720"/>
        <w:rPr>
          <w:kern w:val="22"/>
          <w:szCs w:val="22"/>
          <w:lang w:val="ru-RU"/>
        </w:rPr>
      </w:pPr>
      <w:r>
        <w:rPr>
          <w:kern w:val="22"/>
          <w:szCs w:val="22"/>
          <w:bdr w:val="nil"/>
          <w:lang w:val="ru-RU"/>
        </w:rPr>
        <w:t>5.</w:t>
      </w:r>
      <w:r>
        <w:rPr>
          <w:kern w:val="22"/>
          <w:szCs w:val="22"/>
          <w:bdr w:val="nil"/>
          <w:lang w:val="ru-RU"/>
        </w:rPr>
        <w:tab/>
      </w:r>
      <w:r>
        <w:rPr>
          <w:i/>
          <w:iCs/>
          <w:kern w:val="22"/>
          <w:szCs w:val="22"/>
          <w:bdr w:val="nil"/>
          <w:lang w:val="ru-RU"/>
        </w:rPr>
        <w:t xml:space="preserve">призывает </w:t>
      </w:r>
      <w:r w:rsidRPr="00FA44CD">
        <w:rPr>
          <w:iCs/>
          <w:kern w:val="22"/>
          <w:szCs w:val="22"/>
          <w:bdr w:val="nil"/>
          <w:lang w:val="ru-RU"/>
        </w:rPr>
        <w:t xml:space="preserve">Стороны и </w:t>
      </w:r>
      <w:r>
        <w:rPr>
          <w:i/>
          <w:iCs/>
          <w:kern w:val="22"/>
          <w:szCs w:val="22"/>
          <w:bdr w:val="nil"/>
          <w:lang w:val="ru-RU"/>
        </w:rPr>
        <w:t xml:space="preserve">предлагает </w:t>
      </w:r>
      <w:r w:rsidRPr="00FA44CD">
        <w:rPr>
          <w:iCs/>
          <w:kern w:val="22"/>
          <w:szCs w:val="22"/>
          <w:bdr w:val="nil"/>
          <w:lang w:val="ru-RU"/>
        </w:rPr>
        <w:t>другим правительствам и соответствующим организациям в сотрудничестве с коренными народами и местными общинами применять научно-технические рекомендации по други</w:t>
      </w:r>
      <w:r w:rsidR="00CF3353">
        <w:rPr>
          <w:iCs/>
          <w:kern w:val="22"/>
          <w:szCs w:val="22"/>
          <w:bdr w:val="nil"/>
          <w:lang w:val="ru-RU"/>
        </w:rPr>
        <w:t>м</w:t>
      </w:r>
      <w:r w:rsidRPr="00FA44CD">
        <w:rPr>
          <w:iCs/>
          <w:kern w:val="22"/>
          <w:szCs w:val="22"/>
          <w:bdr w:val="nil"/>
          <w:lang w:val="ru-RU"/>
        </w:rPr>
        <w:t xml:space="preserve"> эффективны</w:t>
      </w:r>
      <w:r w:rsidR="00CF3353">
        <w:rPr>
          <w:iCs/>
          <w:kern w:val="22"/>
          <w:szCs w:val="22"/>
          <w:bdr w:val="nil"/>
          <w:lang w:val="ru-RU"/>
        </w:rPr>
        <w:t>м</w:t>
      </w:r>
      <w:r w:rsidRPr="00FA44CD">
        <w:rPr>
          <w:iCs/>
          <w:kern w:val="22"/>
          <w:szCs w:val="22"/>
          <w:bdr w:val="nil"/>
          <w:lang w:val="ru-RU"/>
        </w:rPr>
        <w:t xml:space="preserve"> природоохранны</w:t>
      </w:r>
      <w:r w:rsidR="00CF3353">
        <w:rPr>
          <w:iCs/>
          <w:kern w:val="22"/>
          <w:szCs w:val="22"/>
          <w:bdr w:val="nil"/>
          <w:lang w:val="ru-RU"/>
        </w:rPr>
        <w:t>м</w:t>
      </w:r>
      <w:r w:rsidRPr="00FA44CD">
        <w:rPr>
          <w:iCs/>
          <w:kern w:val="22"/>
          <w:szCs w:val="22"/>
          <w:bdr w:val="nil"/>
          <w:lang w:val="ru-RU"/>
        </w:rPr>
        <w:t xml:space="preserve"> мер</w:t>
      </w:r>
      <w:r w:rsidR="00CF3353">
        <w:rPr>
          <w:iCs/>
          <w:kern w:val="22"/>
          <w:szCs w:val="22"/>
          <w:bdr w:val="nil"/>
          <w:lang w:val="ru-RU"/>
        </w:rPr>
        <w:t>ам</w:t>
      </w:r>
      <w:r w:rsidRPr="00FA44CD">
        <w:rPr>
          <w:iCs/>
          <w:kern w:val="22"/>
          <w:szCs w:val="22"/>
          <w:bdr w:val="nil"/>
          <w:lang w:val="ru-RU"/>
        </w:rPr>
        <w:t xml:space="preserve"> на порайонной основе, </w:t>
      </w:r>
      <w:r w:rsidR="00CF3353">
        <w:rPr>
          <w:iCs/>
          <w:kern w:val="22"/>
          <w:szCs w:val="22"/>
          <w:bdr w:val="nil"/>
          <w:lang w:val="ru-RU"/>
        </w:rPr>
        <w:t>приведенны</w:t>
      </w:r>
      <w:r w:rsidR="00A212C7">
        <w:rPr>
          <w:iCs/>
          <w:kern w:val="22"/>
          <w:szCs w:val="22"/>
          <w:bdr w:val="nil"/>
          <w:lang w:val="ru-RU"/>
        </w:rPr>
        <w:t>е</w:t>
      </w:r>
      <w:r w:rsidRPr="00FA44CD">
        <w:rPr>
          <w:iCs/>
          <w:kern w:val="22"/>
          <w:szCs w:val="22"/>
          <w:bdr w:val="nil"/>
          <w:lang w:val="ru-RU"/>
        </w:rPr>
        <w:t xml:space="preserve"> в приложении III, </w:t>
      </w:r>
      <w:r w:rsidR="004A7706">
        <w:rPr>
          <w:iCs/>
          <w:kern w:val="22"/>
          <w:szCs w:val="22"/>
          <w:bdr w:val="nil"/>
          <w:lang w:val="ru-RU"/>
        </w:rPr>
        <w:t>в соответствующих случаях</w:t>
      </w:r>
      <w:r w:rsidRPr="00FA44CD">
        <w:rPr>
          <w:iCs/>
          <w:kern w:val="22"/>
          <w:szCs w:val="22"/>
          <w:bdr w:val="nil"/>
          <w:lang w:val="ru-RU"/>
        </w:rPr>
        <w:t xml:space="preserve"> принимая также во внимание представленный в 2016 году доклад Специального докладчика Организации Объединенных Наций по вопросу о правах коренных народов на тему «коренные народы и сохранение природы</w:t>
      </w:r>
      <w:r w:rsidR="00FA44CD" w:rsidRPr="00FA44CD">
        <w:rPr>
          <w:rStyle w:val="FootnoteReference"/>
          <w:kern w:val="22"/>
          <w:szCs w:val="22"/>
        </w:rPr>
        <w:footnoteReference w:id="3"/>
      </w:r>
      <w:r w:rsidRPr="00FA44CD">
        <w:rPr>
          <w:iCs/>
          <w:kern w:val="22"/>
          <w:szCs w:val="22"/>
          <w:bdr w:val="nil"/>
          <w:lang w:val="ru-RU"/>
        </w:rPr>
        <w:t>» и представленный в 2017 году доклад Специального докладчика Организации Объединенных Наций по вопросу о правах человека и окружающей среды</w:t>
      </w:r>
      <w:r w:rsidR="00FA44CD" w:rsidRPr="00FA44CD">
        <w:rPr>
          <w:rStyle w:val="FootnoteReference"/>
          <w:kern w:val="22"/>
          <w:szCs w:val="22"/>
        </w:rPr>
        <w:footnoteReference w:id="4"/>
      </w:r>
      <w:r w:rsidRPr="00FA44CD">
        <w:rPr>
          <w:iCs/>
          <w:kern w:val="22"/>
          <w:szCs w:val="22"/>
          <w:bdr w:val="nil"/>
          <w:lang w:val="ru-RU"/>
        </w:rPr>
        <w:t>, в том числе путем:</w:t>
      </w:r>
    </w:p>
    <w:p w:rsidR="00725D42" w:rsidRPr="003E3695" w:rsidRDefault="00725D42" w:rsidP="00725D42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720" w:firstLine="720"/>
        <w:rPr>
          <w:kern w:val="22"/>
          <w:szCs w:val="22"/>
          <w:lang w:val="ru-RU"/>
        </w:rPr>
      </w:pPr>
      <w:r>
        <w:rPr>
          <w:kern w:val="22"/>
          <w:szCs w:val="22"/>
          <w:bdr w:val="nil"/>
          <w:lang w:val="ru-RU"/>
        </w:rPr>
        <w:t>a)</w:t>
      </w:r>
      <w:r>
        <w:rPr>
          <w:kern w:val="22"/>
          <w:szCs w:val="22"/>
          <w:bdr w:val="nil"/>
          <w:lang w:val="ru-RU"/>
        </w:rPr>
        <w:tab/>
        <w:t>определения других эффективных природоохранных мер на порайонной основе и их различных вариантов в рамках своей юрисдикции;</w:t>
      </w:r>
    </w:p>
    <w:p w:rsidR="00725D42" w:rsidRPr="003E3695" w:rsidRDefault="00725D42" w:rsidP="00725D42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720" w:firstLine="720"/>
        <w:rPr>
          <w:kern w:val="22"/>
          <w:szCs w:val="22"/>
          <w:lang w:val="ru-RU"/>
        </w:rPr>
      </w:pPr>
      <w:r>
        <w:rPr>
          <w:kern w:val="22"/>
          <w:szCs w:val="22"/>
          <w:bdr w:val="nil"/>
          <w:lang w:val="ru-RU"/>
        </w:rPr>
        <w:t>b)</w:t>
      </w:r>
      <w:r>
        <w:rPr>
          <w:kern w:val="22"/>
          <w:szCs w:val="22"/>
          <w:bdr w:val="nil"/>
          <w:lang w:val="ru-RU"/>
        </w:rPr>
        <w:tab/>
        <w:t xml:space="preserve">предоставления данных о других национальных эффективных природоохранных мерах на порайонной основе во Всемирный центр мониторинга охраны </w:t>
      </w:r>
      <w:r>
        <w:rPr>
          <w:kern w:val="22"/>
          <w:szCs w:val="22"/>
          <w:bdr w:val="nil"/>
          <w:lang w:val="ru-RU"/>
        </w:rPr>
        <w:lastRenderedPageBreak/>
        <w:t xml:space="preserve">окружающей среды Программы Организации Объединенных Наций по окружающей среде в целях </w:t>
      </w:r>
      <w:r w:rsidR="00CF3353">
        <w:rPr>
          <w:kern w:val="22"/>
          <w:szCs w:val="22"/>
          <w:bdr w:val="nil"/>
          <w:lang w:val="ru-RU"/>
        </w:rPr>
        <w:t>включения во</w:t>
      </w:r>
      <w:r>
        <w:rPr>
          <w:kern w:val="22"/>
          <w:szCs w:val="22"/>
          <w:bdr w:val="nil"/>
          <w:lang w:val="ru-RU"/>
        </w:rPr>
        <w:t xml:space="preserve"> Всемирн</w:t>
      </w:r>
      <w:r w:rsidR="00CF3353">
        <w:rPr>
          <w:kern w:val="22"/>
          <w:szCs w:val="22"/>
          <w:bdr w:val="nil"/>
          <w:lang w:val="ru-RU"/>
        </w:rPr>
        <w:t>ую</w:t>
      </w:r>
      <w:r>
        <w:rPr>
          <w:kern w:val="22"/>
          <w:szCs w:val="22"/>
          <w:bdr w:val="nil"/>
          <w:lang w:val="ru-RU"/>
        </w:rPr>
        <w:t xml:space="preserve"> баз</w:t>
      </w:r>
      <w:r w:rsidR="00CF3353">
        <w:rPr>
          <w:kern w:val="22"/>
          <w:szCs w:val="22"/>
          <w:bdr w:val="nil"/>
          <w:lang w:val="ru-RU"/>
        </w:rPr>
        <w:t>у</w:t>
      </w:r>
      <w:r>
        <w:rPr>
          <w:kern w:val="22"/>
          <w:szCs w:val="22"/>
          <w:bdr w:val="nil"/>
          <w:lang w:val="ru-RU"/>
        </w:rPr>
        <w:t xml:space="preserve"> данных об охраняемых районах;</w:t>
      </w:r>
    </w:p>
    <w:p w:rsidR="00725D42" w:rsidRPr="003E3695" w:rsidRDefault="00725D42" w:rsidP="00725D42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720" w:firstLine="720"/>
        <w:rPr>
          <w:spacing w:val="-3"/>
          <w:kern w:val="22"/>
          <w:szCs w:val="22"/>
          <w:lang w:val="ru-RU"/>
        </w:rPr>
      </w:pPr>
      <w:r>
        <w:rPr>
          <w:spacing w:val="-3"/>
          <w:kern w:val="22"/>
          <w:szCs w:val="22"/>
          <w:bdr w:val="nil"/>
          <w:lang w:val="ru-RU"/>
        </w:rPr>
        <w:t>6.</w:t>
      </w:r>
      <w:r>
        <w:rPr>
          <w:spacing w:val="-3"/>
          <w:kern w:val="22"/>
          <w:szCs w:val="22"/>
          <w:bdr w:val="nil"/>
          <w:lang w:val="ru-RU"/>
        </w:rPr>
        <w:tab/>
      </w:r>
      <w:r>
        <w:rPr>
          <w:i/>
          <w:iCs/>
          <w:spacing w:val="-3"/>
          <w:kern w:val="22"/>
          <w:szCs w:val="22"/>
          <w:bdr w:val="nil"/>
          <w:lang w:val="ru-RU"/>
        </w:rPr>
        <w:t xml:space="preserve">призывает </w:t>
      </w:r>
      <w:r>
        <w:rPr>
          <w:spacing w:val="-3"/>
          <w:kern w:val="22"/>
          <w:szCs w:val="22"/>
          <w:bdr w:val="nil"/>
          <w:lang w:val="ru-RU"/>
        </w:rPr>
        <w:t xml:space="preserve">Стороны и </w:t>
      </w:r>
      <w:r w:rsidR="004F7537">
        <w:rPr>
          <w:bCs/>
          <w:i/>
          <w:iCs/>
          <w:kern w:val="22"/>
          <w:szCs w:val="22"/>
          <w:bdr w:val="nil"/>
          <w:lang w:val="ru-RU"/>
        </w:rPr>
        <w:t xml:space="preserve">предлагает </w:t>
      </w:r>
      <w:r w:rsidR="004F7537" w:rsidRPr="00725D42">
        <w:rPr>
          <w:bCs/>
          <w:iCs/>
          <w:kern w:val="22"/>
          <w:szCs w:val="22"/>
          <w:bdr w:val="nil"/>
          <w:lang w:val="ru-RU"/>
        </w:rPr>
        <w:t>другим правительствам</w:t>
      </w:r>
      <w:r>
        <w:rPr>
          <w:spacing w:val="-3"/>
          <w:kern w:val="22"/>
          <w:szCs w:val="22"/>
          <w:bdr w:val="nil"/>
          <w:lang w:val="ru-RU"/>
        </w:rPr>
        <w:t>, соответствующи</w:t>
      </w:r>
      <w:r w:rsidR="004F7537">
        <w:rPr>
          <w:spacing w:val="-3"/>
          <w:kern w:val="22"/>
          <w:szCs w:val="22"/>
          <w:bdr w:val="nil"/>
          <w:lang w:val="ru-RU"/>
        </w:rPr>
        <w:t>м</w:t>
      </w:r>
      <w:r>
        <w:rPr>
          <w:spacing w:val="-3"/>
          <w:kern w:val="22"/>
          <w:szCs w:val="22"/>
          <w:bdr w:val="nil"/>
          <w:lang w:val="ru-RU"/>
        </w:rPr>
        <w:t xml:space="preserve"> организаци</w:t>
      </w:r>
      <w:r w:rsidR="004F7537">
        <w:rPr>
          <w:spacing w:val="-3"/>
          <w:kern w:val="22"/>
          <w:szCs w:val="22"/>
          <w:bdr w:val="nil"/>
          <w:lang w:val="ru-RU"/>
        </w:rPr>
        <w:t>ям</w:t>
      </w:r>
      <w:r>
        <w:rPr>
          <w:spacing w:val="-3"/>
          <w:kern w:val="22"/>
          <w:szCs w:val="22"/>
          <w:bdr w:val="nil"/>
          <w:lang w:val="ru-RU"/>
        </w:rPr>
        <w:t>, а также коренны</w:t>
      </w:r>
      <w:r w:rsidR="004F7537">
        <w:rPr>
          <w:spacing w:val="-3"/>
          <w:kern w:val="22"/>
          <w:szCs w:val="22"/>
          <w:bdr w:val="nil"/>
          <w:lang w:val="ru-RU"/>
        </w:rPr>
        <w:t>м</w:t>
      </w:r>
      <w:r>
        <w:rPr>
          <w:spacing w:val="-3"/>
          <w:kern w:val="22"/>
          <w:szCs w:val="22"/>
          <w:bdr w:val="nil"/>
          <w:lang w:val="ru-RU"/>
        </w:rPr>
        <w:t xml:space="preserve"> народ</w:t>
      </w:r>
      <w:r w:rsidR="004F7537">
        <w:rPr>
          <w:spacing w:val="-3"/>
          <w:kern w:val="22"/>
          <w:szCs w:val="22"/>
          <w:bdr w:val="nil"/>
          <w:lang w:val="ru-RU"/>
        </w:rPr>
        <w:t>ам</w:t>
      </w:r>
      <w:r>
        <w:rPr>
          <w:spacing w:val="-3"/>
          <w:kern w:val="22"/>
          <w:szCs w:val="22"/>
          <w:bdr w:val="nil"/>
          <w:lang w:val="ru-RU"/>
        </w:rPr>
        <w:t xml:space="preserve"> и местны</w:t>
      </w:r>
      <w:r w:rsidR="004F7537">
        <w:rPr>
          <w:spacing w:val="-3"/>
          <w:kern w:val="22"/>
          <w:szCs w:val="22"/>
          <w:bdr w:val="nil"/>
          <w:lang w:val="ru-RU"/>
        </w:rPr>
        <w:t>м</w:t>
      </w:r>
      <w:r>
        <w:rPr>
          <w:spacing w:val="-3"/>
          <w:kern w:val="22"/>
          <w:szCs w:val="22"/>
          <w:bdr w:val="nil"/>
          <w:lang w:val="ru-RU"/>
        </w:rPr>
        <w:t xml:space="preserve"> общин</w:t>
      </w:r>
      <w:r w:rsidR="004F7537">
        <w:rPr>
          <w:spacing w:val="-3"/>
          <w:kern w:val="22"/>
          <w:szCs w:val="22"/>
          <w:bdr w:val="nil"/>
          <w:lang w:val="ru-RU"/>
        </w:rPr>
        <w:t>ам</w:t>
      </w:r>
      <w:r>
        <w:rPr>
          <w:spacing w:val="-3"/>
          <w:kern w:val="22"/>
          <w:szCs w:val="22"/>
          <w:bdr w:val="nil"/>
          <w:lang w:val="ru-RU"/>
        </w:rPr>
        <w:t xml:space="preserve"> принимать во внимание соображения по выполнению целевой задачи 11 по сохранению и устойчивому использованию биоразнообразия, принятой в Айти, в морских и прибрежных районах, представленные в приложении IV к настоящему проекту </w:t>
      </w:r>
      <w:r w:rsidR="004F7537">
        <w:rPr>
          <w:spacing w:val="-3"/>
          <w:kern w:val="22"/>
          <w:szCs w:val="22"/>
          <w:bdr w:val="nil"/>
          <w:lang w:val="ru-RU"/>
        </w:rPr>
        <w:t>решения</w:t>
      </w:r>
      <w:r>
        <w:rPr>
          <w:spacing w:val="-3"/>
          <w:kern w:val="22"/>
          <w:szCs w:val="22"/>
          <w:bdr w:val="nil"/>
          <w:lang w:val="ru-RU"/>
        </w:rPr>
        <w:t>, в своих усилиях по выполнению всех элементов целевой задачи 11 по сохранению и устойчивому использованию биоразнообразия, принятой в Айти, в морских и прибрежных районах;</w:t>
      </w:r>
    </w:p>
    <w:p w:rsidR="00725D42" w:rsidRPr="00725D42" w:rsidRDefault="00725D42" w:rsidP="00725D42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720" w:firstLine="720"/>
        <w:rPr>
          <w:bCs/>
          <w:kern w:val="22"/>
          <w:szCs w:val="22"/>
          <w:lang w:val="ru-RU"/>
        </w:rPr>
      </w:pPr>
      <w:r>
        <w:rPr>
          <w:bCs/>
          <w:kern w:val="22"/>
          <w:szCs w:val="22"/>
          <w:bdr w:val="nil"/>
          <w:lang w:val="ru-RU"/>
        </w:rPr>
        <w:t>7.</w:t>
      </w:r>
      <w:r>
        <w:rPr>
          <w:bCs/>
          <w:kern w:val="22"/>
          <w:szCs w:val="22"/>
          <w:bdr w:val="nil"/>
          <w:lang w:val="ru-RU"/>
        </w:rPr>
        <w:tab/>
      </w:r>
      <w:r w:rsidR="00DC63B6" w:rsidRPr="00DC63B6">
        <w:rPr>
          <w:bCs/>
          <w:i/>
          <w:kern w:val="22"/>
          <w:szCs w:val="22"/>
          <w:bdr w:val="nil"/>
          <w:lang w:val="ru-RU"/>
        </w:rPr>
        <w:t>также</w:t>
      </w:r>
      <w:r w:rsidR="00DC63B6">
        <w:rPr>
          <w:bCs/>
          <w:kern w:val="22"/>
          <w:szCs w:val="22"/>
          <w:bdr w:val="nil"/>
          <w:lang w:val="ru-RU"/>
        </w:rPr>
        <w:t xml:space="preserve"> </w:t>
      </w:r>
      <w:r>
        <w:rPr>
          <w:bCs/>
          <w:i/>
          <w:iCs/>
          <w:kern w:val="22"/>
          <w:szCs w:val="22"/>
          <w:bdr w:val="nil"/>
          <w:lang w:val="ru-RU"/>
        </w:rPr>
        <w:t xml:space="preserve">призывает </w:t>
      </w:r>
      <w:r w:rsidRPr="00725D42">
        <w:rPr>
          <w:bCs/>
          <w:iCs/>
          <w:kern w:val="22"/>
          <w:szCs w:val="22"/>
          <w:bdr w:val="nil"/>
          <w:lang w:val="ru-RU"/>
        </w:rPr>
        <w:t>Стороны и</w:t>
      </w:r>
      <w:r>
        <w:rPr>
          <w:bCs/>
          <w:i/>
          <w:iCs/>
          <w:kern w:val="22"/>
          <w:szCs w:val="22"/>
          <w:bdr w:val="nil"/>
          <w:lang w:val="ru-RU"/>
        </w:rPr>
        <w:t xml:space="preserve"> предлагает </w:t>
      </w:r>
      <w:r w:rsidRPr="00725D42">
        <w:rPr>
          <w:bCs/>
          <w:iCs/>
          <w:kern w:val="22"/>
          <w:szCs w:val="22"/>
          <w:bdr w:val="nil"/>
          <w:lang w:val="ru-RU"/>
        </w:rPr>
        <w:t>другим правительствам, соответствующим организациям, коренным народам и местным общинам обмениваться тематическими исследованиями/передовым опытом и примерами в отношении управленческих подходов, типов управления и эффективности, связанных с другими эффективными природоохранными мерами на порайонной основе, в том числе опытом применения руководящих указаний</w:t>
      </w:r>
      <w:r w:rsidR="00B95A3D">
        <w:rPr>
          <w:bCs/>
          <w:iCs/>
          <w:kern w:val="22"/>
          <w:szCs w:val="22"/>
          <w:bdr w:val="nil"/>
          <w:lang w:val="ru-RU"/>
        </w:rPr>
        <w:t>,</w:t>
      </w:r>
      <w:r w:rsidRPr="00725D42">
        <w:rPr>
          <w:bCs/>
          <w:iCs/>
          <w:kern w:val="22"/>
          <w:szCs w:val="22"/>
          <w:bdr w:val="nil"/>
          <w:lang w:val="ru-RU"/>
        </w:rPr>
        <w:t xml:space="preserve"> при помощи механизма посредничества Конвенции и других средств;</w:t>
      </w:r>
    </w:p>
    <w:p w:rsidR="00725D42" w:rsidRPr="003E3695" w:rsidRDefault="00725D42" w:rsidP="00725D42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720" w:firstLine="720"/>
        <w:rPr>
          <w:bCs/>
          <w:kern w:val="22"/>
          <w:szCs w:val="22"/>
          <w:lang w:val="ru-RU"/>
        </w:rPr>
      </w:pPr>
      <w:r>
        <w:rPr>
          <w:bCs/>
          <w:kern w:val="22"/>
          <w:szCs w:val="22"/>
          <w:bdr w:val="nil"/>
          <w:lang w:val="ru-RU"/>
        </w:rPr>
        <w:t>8.</w:t>
      </w:r>
      <w:r>
        <w:rPr>
          <w:bCs/>
          <w:kern w:val="22"/>
          <w:szCs w:val="22"/>
          <w:bdr w:val="nil"/>
          <w:lang w:val="ru-RU"/>
        </w:rPr>
        <w:tab/>
      </w:r>
      <w:r>
        <w:rPr>
          <w:bCs/>
          <w:i/>
          <w:iCs/>
          <w:kern w:val="22"/>
          <w:szCs w:val="22"/>
          <w:bdr w:val="nil"/>
          <w:lang w:val="ru-RU"/>
        </w:rPr>
        <w:t xml:space="preserve">предлагает </w:t>
      </w:r>
      <w:r>
        <w:rPr>
          <w:bCs/>
          <w:kern w:val="22"/>
          <w:szCs w:val="22"/>
          <w:bdr w:val="nil"/>
          <w:lang w:val="ru-RU"/>
        </w:rPr>
        <w:t>Международному союзу охраны природы и Всемирному центру мониторинга охраны окружающей среды расшир</w:t>
      </w:r>
      <w:r w:rsidR="0003168A">
        <w:rPr>
          <w:bCs/>
          <w:kern w:val="22"/>
          <w:szCs w:val="22"/>
          <w:bdr w:val="nil"/>
          <w:lang w:val="ru-RU"/>
        </w:rPr>
        <w:t>и</w:t>
      </w:r>
      <w:r>
        <w:rPr>
          <w:bCs/>
          <w:kern w:val="22"/>
          <w:szCs w:val="22"/>
          <w:bdr w:val="nil"/>
          <w:lang w:val="ru-RU"/>
        </w:rPr>
        <w:t>ть Всемирную базу данных об охраняемых районах</w:t>
      </w:r>
      <w:r w:rsidR="0003168A">
        <w:rPr>
          <w:bCs/>
          <w:kern w:val="22"/>
          <w:szCs w:val="22"/>
          <w:bdr w:val="nil"/>
          <w:lang w:val="ru-RU"/>
        </w:rPr>
        <w:t xml:space="preserve"> и включить в нее раздел </w:t>
      </w:r>
      <w:r>
        <w:rPr>
          <w:bCs/>
          <w:kern w:val="22"/>
          <w:szCs w:val="22"/>
          <w:bdr w:val="nil"/>
          <w:lang w:val="ru-RU"/>
        </w:rPr>
        <w:t>о других эффективных природоохранных мерах на порайонной основе;</w:t>
      </w:r>
    </w:p>
    <w:p w:rsidR="00725D42" w:rsidRPr="00725D42" w:rsidRDefault="00725D42" w:rsidP="00725D42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720" w:firstLine="720"/>
        <w:rPr>
          <w:bCs/>
          <w:kern w:val="22"/>
          <w:szCs w:val="22"/>
          <w:lang w:val="ru-RU"/>
        </w:rPr>
      </w:pPr>
      <w:r>
        <w:rPr>
          <w:bCs/>
          <w:kern w:val="22"/>
          <w:szCs w:val="22"/>
          <w:bdr w:val="nil"/>
          <w:lang w:val="ru-RU"/>
        </w:rPr>
        <w:t>9.</w:t>
      </w:r>
      <w:r>
        <w:rPr>
          <w:bCs/>
          <w:kern w:val="22"/>
          <w:szCs w:val="22"/>
          <w:bdr w:val="nil"/>
          <w:lang w:val="ru-RU"/>
        </w:rPr>
        <w:tab/>
      </w:r>
      <w:r w:rsidRPr="0003168A">
        <w:rPr>
          <w:bCs/>
          <w:i/>
          <w:iCs/>
          <w:kern w:val="22"/>
          <w:szCs w:val="22"/>
          <w:bdr w:val="nil"/>
          <w:lang w:val="ru-RU"/>
        </w:rPr>
        <w:t>предлагает</w:t>
      </w:r>
      <w:r w:rsidRPr="00725D42">
        <w:rPr>
          <w:bCs/>
          <w:iCs/>
          <w:kern w:val="22"/>
          <w:szCs w:val="22"/>
          <w:bdr w:val="nil"/>
          <w:lang w:val="ru-RU"/>
        </w:rPr>
        <w:t xml:space="preserve"> Международному союзу охраны природы, Продовольственной и сельскохозяйственной организации Объединенных Наций и другим экспертным органам продолжать оказывать поддержку Сторонам в выявлении других эффективных природоохранных мер на порайонной основе и применении</w:t>
      </w:r>
      <w:r w:rsidR="0003168A">
        <w:rPr>
          <w:bCs/>
          <w:iCs/>
          <w:kern w:val="22"/>
          <w:szCs w:val="22"/>
          <w:bdr w:val="nil"/>
          <w:lang w:val="ru-RU"/>
        </w:rPr>
        <w:t xml:space="preserve"> научно-технических рекомендаций</w:t>
      </w:r>
      <w:r w:rsidRPr="00725D42">
        <w:rPr>
          <w:bCs/>
          <w:iCs/>
          <w:kern w:val="22"/>
          <w:szCs w:val="22"/>
          <w:bdr w:val="nil"/>
          <w:lang w:val="ru-RU"/>
        </w:rPr>
        <w:t>;</w:t>
      </w:r>
    </w:p>
    <w:p w:rsidR="00725D42" w:rsidRPr="00725D42" w:rsidRDefault="00725D42" w:rsidP="00725D42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720" w:firstLine="720"/>
        <w:rPr>
          <w:kern w:val="22"/>
          <w:szCs w:val="22"/>
          <w:lang w:val="ru-RU"/>
        </w:rPr>
      </w:pPr>
      <w:r>
        <w:rPr>
          <w:iCs/>
          <w:kern w:val="22"/>
          <w:szCs w:val="22"/>
          <w:bdr w:val="nil"/>
          <w:lang w:val="ru-RU"/>
        </w:rPr>
        <w:t>10.</w:t>
      </w:r>
      <w:r>
        <w:rPr>
          <w:iCs/>
          <w:kern w:val="22"/>
          <w:szCs w:val="22"/>
          <w:bdr w:val="nil"/>
          <w:lang w:val="ru-RU"/>
        </w:rPr>
        <w:tab/>
      </w:r>
      <w:r>
        <w:rPr>
          <w:i/>
          <w:iCs/>
          <w:kern w:val="22"/>
          <w:szCs w:val="22"/>
          <w:bdr w:val="nil"/>
          <w:lang w:val="ru-RU"/>
        </w:rPr>
        <w:t xml:space="preserve">поручает </w:t>
      </w:r>
      <w:r w:rsidRPr="00725D42">
        <w:rPr>
          <w:iCs/>
          <w:kern w:val="22"/>
          <w:szCs w:val="22"/>
          <w:bdr w:val="nil"/>
          <w:lang w:val="ru-RU"/>
        </w:rPr>
        <w:t>Исполнительному секретарю</w:t>
      </w:r>
      <w:r w:rsidR="0003168A">
        <w:rPr>
          <w:iCs/>
          <w:kern w:val="22"/>
          <w:szCs w:val="22"/>
          <w:bdr w:val="nil"/>
          <w:lang w:val="ru-RU"/>
        </w:rPr>
        <w:t xml:space="preserve"> при условии наличия ресурсов </w:t>
      </w:r>
      <w:r w:rsidRPr="00725D42">
        <w:rPr>
          <w:iCs/>
          <w:kern w:val="22"/>
          <w:szCs w:val="22"/>
          <w:bdr w:val="nil"/>
          <w:lang w:val="ru-RU"/>
        </w:rPr>
        <w:t>и в сотрудничестве с партнерами, Сторонами, другими правительствами и соответствующими организациями, а также коренными</w:t>
      </w:r>
      <w:r w:rsidR="00B95A3D">
        <w:rPr>
          <w:iCs/>
          <w:kern w:val="22"/>
          <w:szCs w:val="22"/>
          <w:bdr w:val="nil"/>
          <w:lang w:val="ru-RU"/>
        </w:rPr>
        <w:t xml:space="preserve"> народами</w:t>
      </w:r>
      <w:r w:rsidRPr="00725D42">
        <w:rPr>
          <w:iCs/>
          <w:kern w:val="22"/>
          <w:szCs w:val="22"/>
          <w:bdr w:val="nil"/>
          <w:lang w:val="ru-RU"/>
        </w:rPr>
        <w:t xml:space="preserve"> и местными общинами обеспечивать наращивание потенциала, в том числе путем организации учебных семинаров</w:t>
      </w:r>
      <w:r w:rsidR="0003168A">
        <w:rPr>
          <w:iCs/>
          <w:kern w:val="22"/>
          <w:szCs w:val="22"/>
          <w:bdr w:val="nil"/>
          <w:lang w:val="ru-RU"/>
        </w:rPr>
        <w:t xml:space="preserve">, способствующих применению научно-технических </w:t>
      </w:r>
      <w:r w:rsidR="007E68EF">
        <w:rPr>
          <w:iCs/>
          <w:kern w:val="22"/>
          <w:szCs w:val="22"/>
          <w:bdr w:val="nil"/>
          <w:lang w:val="ru-RU"/>
        </w:rPr>
        <w:t>рекомендаций и</w:t>
      </w:r>
      <w:r w:rsidRPr="00725D42">
        <w:rPr>
          <w:iCs/>
          <w:kern w:val="22"/>
          <w:szCs w:val="22"/>
          <w:bdr w:val="nil"/>
          <w:lang w:val="ru-RU"/>
        </w:rPr>
        <w:t xml:space="preserve"> указаний, содержащихся в приложениях к настоящему проекту </w:t>
      </w:r>
      <w:r w:rsidR="007E68EF">
        <w:rPr>
          <w:iCs/>
          <w:kern w:val="22"/>
          <w:szCs w:val="22"/>
          <w:bdr w:val="nil"/>
          <w:lang w:val="ru-RU"/>
        </w:rPr>
        <w:t>решения</w:t>
      </w:r>
      <w:r w:rsidRPr="00725D42">
        <w:rPr>
          <w:iCs/>
          <w:kern w:val="22"/>
          <w:szCs w:val="22"/>
          <w:bdr w:val="nil"/>
          <w:lang w:val="ru-RU"/>
        </w:rPr>
        <w:t>;</w:t>
      </w:r>
    </w:p>
    <w:p w:rsidR="00725D42" w:rsidRPr="00725D42" w:rsidRDefault="00725D42" w:rsidP="00725D42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720" w:firstLine="720"/>
        <w:rPr>
          <w:bCs/>
          <w:kern w:val="22"/>
          <w:szCs w:val="22"/>
          <w:lang w:val="ru-RU"/>
        </w:rPr>
      </w:pPr>
      <w:r>
        <w:rPr>
          <w:kern w:val="22"/>
          <w:szCs w:val="22"/>
          <w:bdr w:val="nil"/>
          <w:lang w:val="ru-RU"/>
        </w:rPr>
        <w:t>11.</w:t>
      </w:r>
      <w:r>
        <w:rPr>
          <w:kern w:val="22"/>
          <w:szCs w:val="22"/>
          <w:bdr w:val="nil"/>
          <w:lang w:val="ru-RU"/>
        </w:rPr>
        <w:tab/>
      </w:r>
      <w:r>
        <w:rPr>
          <w:i/>
          <w:iCs/>
          <w:kern w:val="22"/>
          <w:szCs w:val="22"/>
          <w:bdr w:val="nil"/>
          <w:lang w:val="ru-RU"/>
        </w:rPr>
        <w:t xml:space="preserve">настоятельно </w:t>
      </w:r>
      <w:r w:rsidRPr="007E68EF">
        <w:rPr>
          <w:i/>
          <w:iCs/>
          <w:kern w:val="22"/>
          <w:szCs w:val="22"/>
          <w:bdr w:val="nil"/>
          <w:lang w:val="ru-RU"/>
        </w:rPr>
        <w:t>призывает</w:t>
      </w:r>
      <w:r w:rsidRPr="00725D42">
        <w:rPr>
          <w:iCs/>
          <w:kern w:val="22"/>
          <w:szCs w:val="22"/>
          <w:bdr w:val="nil"/>
          <w:lang w:val="ru-RU"/>
        </w:rPr>
        <w:t xml:space="preserve"> Стороны и </w:t>
      </w:r>
      <w:r w:rsidRPr="007E68EF">
        <w:rPr>
          <w:i/>
          <w:iCs/>
          <w:kern w:val="22"/>
          <w:szCs w:val="22"/>
          <w:bdr w:val="nil"/>
          <w:lang w:val="ru-RU"/>
        </w:rPr>
        <w:t>предлагает</w:t>
      </w:r>
      <w:r w:rsidRPr="00725D42">
        <w:rPr>
          <w:iCs/>
          <w:kern w:val="22"/>
          <w:szCs w:val="22"/>
          <w:bdr w:val="nil"/>
          <w:lang w:val="ru-RU"/>
        </w:rPr>
        <w:t xml:space="preserve"> другим правительствам, соответствующим организациям и донорам, располагающим возможностями, предоставлять ресурсы для наращивания потенциала и оказывать Сторонам, а также коренным народам и местным общинам поддержку в выявлении других эффективных природоохранных мер на порайонной основе и применении </w:t>
      </w:r>
      <w:r w:rsidR="007E68EF">
        <w:rPr>
          <w:iCs/>
          <w:kern w:val="22"/>
          <w:szCs w:val="22"/>
          <w:bdr w:val="nil"/>
          <w:lang w:val="ru-RU"/>
        </w:rPr>
        <w:t xml:space="preserve">научно-технических рекомендаций и </w:t>
      </w:r>
      <w:r w:rsidRPr="00725D42">
        <w:rPr>
          <w:iCs/>
          <w:kern w:val="22"/>
          <w:szCs w:val="22"/>
          <w:bdr w:val="nil"/>
          <w:lang w:val="ru-RU"/>
        </w:rPr>
        <w:t>указаний</w:t>
      </w:r>
      <w:r>
        <w:rPr>
          <w:iCs/>
          <w:kern w:val="22"/>
          <w:szCs w:val="22"/>
          <w:bdr w:val="nil"/>
          <w:lang w:val="ru-RU"/>
        </w:rPr>
        <w:t>;</w:t>
      </w:r>
    </w:p>
    <w:p w:rsidR="00725D42" w:rsidRPr="003E3695" w:rsidRDefault="00725D42" w:rsidP="00725D42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720" w:firstLine="720"/>
        <w:rPr>
          <w:kern w:val="22"/>
          <w:szCs w:val="22"/>
          <w:lang w:val="ru-RU"/>
        </w:rPr>
      </w:pPr>
      <w:r>
        <w:rPr>
          <w:bCs/>
          <w:kern w:val="22"/>
          <w:szCs w:val="22"/>
          <w:bdr w:val="nil"/>
          <w:lang w:val="ru-RU"/>
        </w:rPr>
        <w:t xml:space="preserve">12. </w:t>
      </w:r>
      <w:r>
        <w:rPr>
          <w:bCs/>
          <w:kern w:val="22"/>
          <w:szCs w:val="22"/>
          <w:bdr w:val="nil"/>
          <w:lang w:val="ru-RU"/>
        </w:rPr>
        <w:tab/>
      </w:r>
      <w:r>
        <w:rPr>
          <w:bCs/>
          <w:i/>
          <w:iCs/>
          <w:kern w:val="22"/>
          <w:szCs w:val="22"/>
          <w:bdr w:val="nil"/>
          <w:lang w:val="ru-RU"/>
        </w:rPr>
        <w:t xml:space="preserve">настоятельно призывает </w:t>
      </w:r>
      <w:r w:rsidRPr="00725D42">
        <w:rPr>
          <w:bCs/>
          <w:iCs/>
          <w:kern w:val="22"/>
          <w:szCs w:val="22"/>
          <w:bdr w:val="nil"/>
          <w:lang w:val="ru-RU"/>
        </w:rPr>
        <w:t>Стороны содействовать обеспечению всестороннего учета охраняемых районов и других эффективных природоохранных мер на порайонной основе в ключевых отраслях, включая, в частности, сельское хозяйство, рыболо</w:t>
      </w:r>
      <w:r w:rsidR="008251DE">
        <w:rPr>
          <w:bCs/>
          <w:iCs/>
          <w:kern w:val="22"/>
          <w:szCs w:val="22"/>
          <w:bdr w:val="nil"/>
          <w:lang w:val="ru-RU"/>
        </w:rPr>
        <w:t>вство, лесное хозяйство, горнодобывающую промышленность</w:t>
      </w:r>
      <w:r w:rsidRPr="00725D42">
        <w:rPr>
          <w:bCs/>
          <w:iCs/>
          <w:kern w:val="22"/>
          <w:szCs w:val="22"/>
          <w:bdr w:val="nil"/>
          <w:lang w:val="ru-RU"/>
        </w:rPr>
        <w:t>,</w:t>
      </w:r>
      <w:r w:rsidR="007E68EF">
        <w:rPr>
          <w:bCs/>
          <w:iCs/>
          <w:kern w:val="22"/>
          <w:szCs w:val="22"/>
          <w:bdr w:val="nil"/>
          <w:lang w:val="ru-RU"/>
        </w:rPr>
        <w:t xml:space="preserve"> энергетику, туризм и транспорт</w:t>
      </w:r>
      <w:r w:rsidR="00291673">
        <w:rPr>
          <w:bCs/>
          <w:iCs/>
          <w:kern w:val="22"/>
          <w:szCs w:val="22"/>
          <w:bdr w:val="nil"/>
          <w:lang w:val="ru-RU"/>
        </w:rPr>
        <w:t>,</w:t>
      </w:r>
      <w:r w:rsidR="006D2A8A" w:rsidRPr="006D2A8A">
        <w:rPr>
          <w:bCs/>
          <w:iCs/>
          <w:kern w:val="22"/>
          <w:szCs w:val="22"/>
          <w:bdr w:val="nil"/>
          <w:lang w:val="ru-RU"/>
        </w:rPr>
        <w:t xml:space="preserve"> в соответствии с</w:t>
      </w:r>
      <w:r w:rsidR="006D2A8A">
        <w:rPr>
          <w:bCs/>
          <w:iCs/>
          <w:kern w:val="22"/>
          <w:szCs w:val="22"/>
          <w:bdr w:val="nil"/>
          <w:lang w:val="ru-RU"/>
        </w:rPr>
        <w:t xml:space="preserve"> приложением </w:t>
      </w:r>
      <w:r w:rsidR="006D2A8A">
        <w:rPr>
          <w:bCs/>
          <w:iCs/>
          <w:kern w:val="22"/>
          <w:szCs w:val="22"/>
          <w:bdr w:val="nil"/>
          <w:lang w:val="en-US"/>
        </w:rPr>
        <w:t>I</w:t>
      </w:r>
      <w:r w:rsidRPr="00725D42">
        <w:rPr>
          <w:bCs/>
          <w:iCs/>
          <w:kern w:val="22"/>
          <w:szCs w:val="22"/>
          <w:bdr w:val="nil"/>
          <w:lang w:val="ru-RU"/>
        </w:rPr>
        <w:t>.</w:t>
      </w:r>
    </w:p>
    <w:p w:rsidR="00725D42" w:rsidRPr="003E3695" w:rsidRDefault="00725D42" w:rsidP="00725D42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/>
        <w:rPr>
          <w:kern w:val="22"/>
          <w:szCs w:val="22"/>
          <w:lang w:val="ru-RU"/>
        </w:rPr>
      </w:pPr>
    </w:p>
    <w:p w:rsidR="00725D42" w:rsidRPr="003E3695" w:rsidRDefault="00725D42" w:rsidP="00725D42">
      <w:pPr>
        <w:pStyle w:val="Heading1"/>
        <w:suppressLineNumbers/>
        <w:tabs>
          <w:tab w:val="clear" w:pos="72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rPr>
          <w:b w:val="0"/>
          <w:i/>
          <w:kern w:val="22"/>
          <w:szCs w:val="22"/>
          <w:lang w:val="ru-RU"/>
        </w:rPr>
      </w:pPr>
      <w:r>
        <w:rPr>
          <w:b w:val="0"/>
          <w:i/>
          <w:iCs/>
          <w:caps w:val="0"/>
          <w:kern w:val="22"/>
          <w:szCs w:val="22"/>
          <w:bdr w:val="nil"/>
          <w:lang w:val="ru-RU"/>
        </w:rPr>
        <w:lastRenderedPageBreak/>
        <w:t xml:space="preserve">Приложение </w:t>
      </w:r>
      <w:r>
        <w:rPr>
          <w:b w:val="0"/>
          <w:i/>
          <w:iCs/>
          <w:kern w:val="22"/>
          <w:szCs w:val="22"/>
          <w:bdr w:val="nil"/>
          <w:lang w:val="ru-RU"/>
        </w:rPr>
        <w:t>I</w:t>
      </w:r>
    </w:p>
    <w:p w:rsidR="00725D42" w:rsidRPr="003E3695" w:rsidRDefault="00725D42" w:rsidP="00725D42">
      <w:pPr>
        <w:pStyle w:val="Heading1"/>
        <w:suppressLineNumbers/>
        <w:tabs>
          <w:tab w:val="clear" w:pos="720"/>
        </w:tabs>
        <w:suppressAutoHyphens/>
        <w:kinsoku w:val="0"/>
        <w:overflowPunct w:val="0"/>
        <w:autoSpaceDE w:val="0"/>
        <w:autoSpaceDN w:val="0"/>
        <w:adjustRightInd w:val="0"/>
        <w:snapToGrid w:val="0"/>
        <w:rPr>
          <w:rFonts w:eastAsia="Calibri"/>
          <w:snapToGrid w:val="0"/>
          <w:kern w:val="22"/>
          <w:szCs w:val="22"/>
          <w:lang w:val="ru-RU"/>
        </w:rPr>
      </w:pPr>
      <w:r>
        <w:rPr>
          <w:bCs/>
          <w:kern w:val="22"/>
          <w:szCs w:val="22"/>
          <w:bdr w:val="nil"/>
          <w:lang w:val="ru-RU"/>
        </w:rPr>
        <w:t>ДОБРОВОЛЬНЫЕ РУКОВОДЯЩИЕ УКАЗАНИЯ ПО ИНТЕГРАЦИИ ОХРАНЯЕМЫХ РАЙОНОВ И ДРУГИХ ЭФФЕКТИВНЫХ ПРИРОДООХРАННЫХ МЕР НА ПОРАЙОННОЙ ОСНОВЕ В БОЛЕЕ ШИРОКИЕ НАЗЕМНЫЕ И МОРСКИЕ ЛАНДШАФТЫ И МЕЖСЕКТОРАЛЬНОЙ АКТУАЛИЗАЦИИ ДЛЯ СОДЕЙСТВИЯ, ПОМИМО ПРОЧЕГО, ДОСТИЖЕНИЮ ЦЕЛЕЙ УСТОЙЧИВОГО РАЗВИТИЯ</w:t>
      </w:r>
    </w:p>
    <w:p w:rsidR="0073083F" w:rsidRDefault="00725D42" w:rsidP="0073083F">
      <w:pPr>
        <w:pStyle w:val="Para1"/>
        <w:numPr>
          <w:ilvl w:val="0"/>
          <w:numId w:val="37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jc w:val="center"/>
        <w:rPr>
          <w:b/>
          <w:bCs/>
          <w:kern w:val="22"/>
          <w:szCs w:val="22"/>
          <w:bdr w:val="nil"/>
          <w:lang w:val="ru-RU"/>
        </w:rPr>
      </w:pPr>
      <w:r>
        <w:rPr>
          <w:b/>
          <w:bCs/>
          <w:kern w:val="22"/>
          <w:szCs w:val="22"/>
          <w:bdr w:val="nil"/>
          <w:lang w:val="ru-RU"/>
        </w:rPr>
        <w:t>КОНТЕКСТ</w:t>
      </w:r>
    </w:p>
    <w:p w:rsidR="0073083F" w:rsidRPr="00790178" w:rsidRDefault="0073083F" w:rsidP="0073083F">
      <w:pPr>
        <w:pStyle w:val="Para1"/>
        <w:numPr>
          <w:ilvl w:val="6"/>
          <w:numId w:val="2"/>
        </w:numPr>
        <w:suppressLineNumbers/>
        <w:tabs>
          <w:tab w:val="clear" w:pos="2520"/>
        </w:tabs>
        <w:suppressAutoHyphens/>
        <w:kinsoku w:val="0"/>
        <w:overflowPunct w:val="0"/>
        <w:autoSpaceDE w:val="0"/>
        <w:autoSpaceDN w:val="0"/>
        <w:ind w:left="0" w:firstLine="0"/>
        <w:rPr>
          <w:kern w:val="22"/>
          <w:szCs w:val="22"/>
          <w:lang w:val="ru-RU"/>
        </w:rPr>
      </w:pPr>
      <w:r w:rsidRPr="00790178">
        <w:rPr>
          <w:kern w:val="22"/>
          <w:szCs w:val="22"/>
          <w:lang w:val="ru-RU"/>
        </w:rPr>
        <w:t>Интеграция охраняемых районов в более широкие наземные и морские ландшафты и сектор</w:t>
      </w:r>
      <w:r>
        <w:rPr>
          <w:kern w:val="22"/>
          <w:szCs w:val="22"/>
          <w:lang w:val="ru-RU"/>
        </w:rPr>
        <w:t>ы</w:t>
      </w:r>
      <w:r w:rsidRPr="00790178">
        <w:rPr>
          <w:kern w:val="22"/>
          <w:szCs w:val="22"/>
          <w:lang w:val="ru-RU"/>
        </w:rPr>
        <w:t xml:space="preserve"> состоит из нескольких компонентов. </w:t>
      </w:r>
      <w:r w:rsidR="0061258F">
        <w:rPr>
          <w:kern w:val="22"/>
          <w:szCs w:val="22"/>
          <w:lang w:val="ru-RU"/>
        </w:rPr>
        <w:t>Ф</w:t>
      </w:r>
      <w:r w:rsidRPr="00790178">
        <w:rPr>
          <w:kern w:val="22"/>
          <w:szCs w:val="22"/>
          <w:lang w:val="ru-RU"/>
        </w:rPr>
        <w:t xml:space="preserve">рагментация мест обитания способна оказывать значительное воздействие на функционирование и целостность сложных </w:t>
      </w:r>
      <w:r w:rsidR="00ED3ECB">
        <w:rPr>
          <w:kern w:val="22"/>
          <w:szCs w:val="22"/>
          <w:lang w:val="ru-RU"/>
        </w:rPr>
        <w:t>экологических систем. Т</w:t>
      </w:r>
      <w:r w:rsidRPr="00790178">
        <w:rPr>
          <w:kern w:val="22"/>
          <w:szCs w:val="22"/>
          <w:lang w:val="ru-RU"/>
        </w:rPr>
        <w:t xml:space="preserve">емпы и масштабы фрагментации, особенно лесов, огромны. </w:t>
      </w:r>
      <w:r w:rsidR="00ED3ECB">
        <w:rPr>
          <w:kern w:val="22"/>
          <w:szCs w:val="22"/>
          <w:lang w:val="ru-RU"/>
        </w:rPr>
        <w:t xml:space="preserve">Согласно проведенному в 2018 году исследованию </w:t>
      </w:r>
      <w:r w:rsidRPr="00790178">
        <w:rPr>
          <w:kern w:val="22"/>
          <w:szCs w:val="22"/>
          <w:lang w:val="ru-RU"/>
        </w:rPr>
        <w:t>70 процентов глобального лесного покрова находится всего в 1 километре от границы леса (например, от дороги или объекта землепользования, например, сельскохозяйственного), что сокращает биоразнообразие на 75 процентов и подвергает опасности функционирование экосистем</w:t>
      </w:r>
      <w:r w:rsidRPr="007B3E88">
        <w:rPr>
          <w:rStyle w:val="FootnoteReference"/>
          <w:rFonts w:eastAsiaTheme="majorEastAsia"/>
          <w:kern w:val="22"/>
          <w:szCs w:val="22"/>
        </w:rPr>
        <w:footnoteReference w:id="5"/>
      </w:r>
      <w:r>
        <w:rPr>
          <w:kern w:val="22"/>
          <w:szCs w:val="22"/>
          <w:lang w:val="ru-RU"/>
        </w:rPr>
        <w:t>.</w:t>
      </w:r>
      <w:r w:rsidRPr="00790178">
        <w:rPr>
          <w:kern w:val="22"/>
          <w:szCs w:val="22"/>
          <w:vertAlign w:val="superscript"/>
          <w:lang w:val="ru-RU"/>
        </w:rPr>
        <w:t xml:space="preserve"> </w:t>
      </w:r>
      <w:r w:rsidRPr="00790178">
        <w:rPr>
          <w:kern w:val="22"/>
          <w:szCs w:val="22"/>
          <w:lang w:val="ru-RU"/>
        </w:rPr>
        <w:t>Нетронуто</w:t>
      </w:r>
      <w:r>
        <w:rPr>
          <w:kern w:val="22"/>
          <w:szCs w:val="22"/>
          <w:lang w:val="ru-RU"/>
        </w:rPr>
        <w:t xml:space="preserve">сть </w:t>
      </w:r>
      <w:r w:rsidRPr="00790178">
        <w:rPr>
          <w:kern w:val="22"/>
          <w:szCs w:val="22"/>
          <w:lang w:val="ru-RU"/>
        </w:rPr>
        <w:t>мест</w:t>
      </w:r>
      <w:r>
        <w:rPr>
          <w:kern w:val="22"/>
          <w:szCs w:val="22"/>
          <w:lang w:val="ru-RU"/>
        </w:rPr>
        <w:t>а</w:t>
      </w:r>
      <w:r w:rsidRPr="00790178">
        <w:rPr>
          <w:kern w:val="22"/>
          <w:szCs w:val="22"/>
          <w:lang w:val="ru-RU"/>
        </w:rPr>
        <w:t xml:space="preserve"> обитания все чаще признается необходим</w:t>
      </w:r>
      <w:r w:rsidR="00ED3ECB">
        <w:rPr>
          <w:kern w:val="22"/>
          <w:szCs w:val="22"/>
          <w:lang w:val="ru-RU"/>
        </w:rPr>
        <w:t xml:space="preserve">ым условием </w:t>
      </w:r>
      <w:r w:rsidRPr="00790178">
        <w:rPr>
          <w:kern w:val="22"/>
          <w:szCs w:val="22"/>
          <w:lang w:val="ru-RU"/>
        </w:rPr>
        <w:t xml:space="preserve">для функционирования более крупных экологических систем, а также для экосистемных </w:t>
      </w:r>
      <w:r>
        <w:rPr>
          <w:kern w:val="22"/>
          <w:szCs w:val="22"/>
          <w:lang w:val="ru-RU"/>
        </w:rPr>
        <w:t xml:space="preserve">функций и </w:t>
      </w:r>
      <w:r w:rsidRPr="00790178">
        <w:rPr>
          <w:kern w:val="22"/>
          <w:szCs w:val="22"/>
          <w:lang w:val="ru-RU"/>
        </w:rPr>
        <w:t xml:space="preserve">услуг, включая </w:t>
      </w:r>
      <w:r>
        <w:rPr>
          <w:kern w:val="22"/>
          <w:szCs w:val="22"/>
          <w:lang w:val="ru-RU"/>
        </w:rPr>
        <w:t>секвестрацию воды и углерода и</w:t>
      </w:r>
      <w:r w:rsidRPr="00790178">
        <w:rPr>
          <w:kern w:val="22"/>
          <w:szCs w:val="22"/>
          <w:lang w:val="ru-RU"/>
        </w:rPr>
        <w:t xml:space="preserve"> здравоохранение</w:t>
      </w:r>
      <w:r w:rsidRPr="007B3E88">
        <w:rPr>
          <w:rStyle w:val="FootnoteReference"/>
          <w:rFonts w:eastAsiaTheme="majorEastAsia"/>
          <w:kern w:val="22"/>
          <w:szCs w:val="22"/>
        </w:rPr>
        <w:footnoteReference w:id="6"/>
      </w:r>
      <w:r>
        <w:rPr>
          <w:kern w:val="22"/>
          <w:szCs w:val="22"/>
          <w:lang w:val="ru-RU"/>
        </w:rPr>
        <w:t>.</w:t>
      </w:r>
    </w:p>
    <w:p w:rsidR="0073083F" w:rsidRPr="00C92F16" w:rsidRDefault="0073083F" w:rsidP="0073083F">
      <w:pPr>
        <w:pStyle w:val="Para1"/>
        <w:numPr>
          <w:ilvl w:val="6"/>
          <w:numId w:val="2"/>
        </w:numPr>
        <w:suppressLineNumbers/>
        <w:tabs>
          <w:tab w:val="clear" w:pos="2520"/>
        </w:tabs>
        <w:suppressAutoHyphens/>
        <w:kinsoku w:val="0"/>
        <w:overflowPunct w:val="0"/>
        <w:autoSpaceDE w:val="0"/>
        <w:autoSpaceDN w:val="0"/>
        <w:ind w:left="0" w:firstLine="0"/>
        <w:rPr>
          <w:kern w:val="22"/>
          <w:szCs w:val="22"/>
          <w:lang w:val="ru-RU"/>
        </w:rPr>
      </w:pPr>
      <w:r w:rsidRPr="00790178">
        <w:rPr>
          <w:kern w:val="22"/>
          <w:szCs w:val="22"/>
          <w:lang w:val="ru-RU"/>
        </w:rPr>
        <w:t>В цел</w:t>
      </w:r>
      <w:r>
        <w:rPr>
          <w:kern w:val="22"/>
          <w:szCs w:val="22"/>
          <w:lang w:val="ru-RU"/>
        </w:rPr>
        <w:t xml:space="preserve">и </w:t>
      </w:r>
      <w:r w:rsidRPr="00790178">
        <w:rPr>
          <w:kern w:val="22"/>
          <w:szCs w:val="22"/>
          <w:lang w:val="ru-RU"/>
        </w:rPr>
        <w:t>1.2 программ</w:t>
      </w:r>
      <w:r>
        <w:rPr>
          <w:kern w:val="22"/>
          <w:szCs w:val="22"/>
          <w:lang w:val="ru-RU"/>
        </w:rPr>
        <w:t>ы</w:t>
      </w:r>
      <w:r w:rsidRPr="00790178">
        <w:rPr>
          <w:kern w:val="22"/>
          <w:szCs w:val="22"/>
          <w:lang w:val="ru-RU"/>
        </w:rPr>
        <w:t xml:space="preserve"> работы по охраняемым районам говорится, что «к 2015 году все охраняемые районы и системы охраняемых районов будут интегрированы в более широкий наземный и морской ландшафт и соответствующие сектора путем применения экосистемного подхода и с учетом </w:t>
      </w:r>
      <w:r w:rsidRPr="00287249">
        <w:rPr>
          <w:kern w:val="22"/>
          <w:szCs w:val="22"/>
          <w:lang w:val="ru-RU"/>
        </w:rPr>
        <w:t xml:space="preserve">экологической связности и, где необходимо, концепции экологических сетей». </w:t>
      </w:r>
      <w:r w:rsidRPr="00C92F16">
        <w:rPr>
          <w:kern w:val="22"/>
          <w:szCs w:val="22"/>
          <w:lang w:val="ru-RU"/>
        </w:rPr>
        <w:t xml:space="preserve">В решении </w:t>
      </w:r>
      <w:hyperlink r:id="rId12" w:history="1">
        <w:r w:rsidRPr="00FC2338">
          <w:rPr>
            <w:rStyle w:val="Hyperlink"/>
            <w:kern w:val="22"/>
            <w:sz w:val="22"/>
            <w:szCs w:val="22"/>
          </w:rPr>
          <w:t>X</w:t>
        </w:r>
        <w:r w:rsidRPr="00FC2338">
          <w:rPr>
            <w:rStyle w:val="Hyperlink"/>
            <w:kern w:val="22"/>
            <w:sz w:val="22"/>
            <w:szCs w:val="22"/>
            <w:lang w:val="ru-RU"/>
          </w:rPr>
          <w:t>/6</w:t>
        </w:r>
      </w:hyperlink>
      <w:r w:rsidRPr="00FC2338">
        <w:rPr>
          <w:kern w:val="22"/>
          <w:szCs w:val="22"/>
          <w:lang w:val="ru-RU"/>
        </w:rPr>
        <w:t xml:space="preserve"> </w:t>
      </w:r>
      <w:r w:rsidRPr="00C92F16">
        <w:rPr>
          <w:kern w:val="22"/>
          <w:szCs w:val="22"/>
          <w:lang w:val="ru-RU"/>
        </w:rPr>
        <w:t xml:space="preserve">Конференция Сторон, среди прочего, подчеркнула для Сторон важность интеграции биоразнообразия в искоренение нищеты и развитие, а также в решении </w:t>
      </w:r>
      <w:hyperlink r:id="rId13" w:history="1">
        <w:r w:rsidRPr="00FC2338">
          <w:rPr>
            <w:rStyle w:val="Hyperlink"/>
            <w:kern w:val="22"/>
            <w:sz w:val="22"/>
            <w:szCs w:val="22"/>
          </w:rPr>
          <w:t>XIII</w:t>
        </w:r>
        <w:r w:rsidRPr="00FC2338">
          <w:rPr>
            <w:rStyle w:val="Hyperlink"/>
            <w:kern w:val="22"/>
            <w:sz w:val="22"/>
            <w:szCs w:val="22"/>
            <w:lang w:val="ru-RU"/>
          </w:rPr>
          <w:t>/3</w:t>
        </w:r>
      </w:hyperlink>
      <w:r w:rsidRPr="00C92F16">
        <w:rPr>
          <w:kern w:val="22"/>
          <w:szCs w:val="22"/>
          <w:lang w:val="ru-RU"/>
        </w:rPr>
        <w:t>, среди прочего, подчеркнул</w:t>
      </w:r>
      <w:r>
        <w:rPr>
          <w:kern w:val="22"/>
          <w:szCs w:val="22"/>
          <w:lang w:val="ru-RU"/>
        </w:rPr>
        <w:t>а</w:t>
      </w:r>
      <w:r w:rsidRPr="00C92F16">
        <w:rPr>
          <w:kern w:val="22"/>
          <w:szCs w:val="22"/>
          <w:lang w:val="ru-RU"/>
        </w:rPr>
        <w:t xml:space="preserve"> важность актуализации и интеграции биоразнообразия внутри и между секторами. В решении </w:t>
      </w:r>
      <w:hyperlink r:id="rId14" w:history="1">
        <w:r w:rsidRPr="00FC2338">
          <w:rPr>
            <w:rStyle w:val="Hyperlink"/>
            <w:kern w:val="22"/>
            <w:sz w:val="22"/>
            <w:szCs w:val="22"/>
          </w:rPr>
          <w:t>X</w:t>
        </w:r>
        <w:r w:rsidRPr="00FC2338">
          <w:rPr>
            <w:rStyle w:val="Hyperlink"/>
            <w:kern w:val="22"/>
            <w:sz w:val="22"/>
            <w:szCs w:val="22"/>
            <w:lang w:val="ru-RU"/>
          </w:rPr>
          <w:t>/31</w:t>
        </w:r>
      </w:hyperlink>
      <w:r w:rsidRPr="00FC2338">
        <w:rPr>
          <w:kern w:val="22"/>
          <w:szCs w:val="22"/>
          <w:lang w:val="ru-RU"/>
        </w:rPr>
        <w:t xml:space="preserve"> </w:t>
      </w:r>
      <w:r w:rsidRPr="00C92F16">
        <w:rPr>
          <w:kern w:val="22"/>
          <w:szCs w:val="22"/>
          <w:lang w:val="ru-RU"/>
        </w:rPr>
        <w:t>Конференция Сторон, среди прочего, предложила Сторонам содействовать интеграции охраняемых районов в планы национального и экономического развития, если они существуют.</w:t>
      </w:r>
    </w:p>
    <w:p w:rsidR="0073083F" w:rsidRPr="002E2A43" w:rsidRDefault="0073083F" w:rsidP="0073083F">
      <w:pPr>
        <w:pStyle w:val="Para1"/>
        <w:numPr>
          <w:ilvl w:val="6"/>
          <w:numId w:val="2"/>
        </w:numPr>
        <w:suppressLineNumbers/>
        <w:tabs>
          <w:tab w:val="clear" w:pos="2520"/>
        </w:tabs>
        <w:suppressAutoHyphens/>
        <w:kinsoku w:val="0"/>
        <w:overflowPunct w:val="0"/>
        <w:autoSpaceDE w:val="0"/>
        <w:autoSpaceDN w:val="0"/>
        <w:ind w:left="0" w:firstLine="0"/>
        <w:rPr>
          <w:kern w:val="22"/>
          <w:szCs w:val="22"/>
          <w:lang w:val="ru-RU"/>
        </w:rPr>
      </w:pPr>
      <w:r w:rsidRPr="002E2A43">
        <w:rPr>
          <w:kern w:val="22"/>
          <w:szCs w:val="22"/>
          <w:lang w:val="ru-RU"/>
        </w:rPr>
        <w:t>Интеграция охраняемых районов может быть определена как: «процесс обеспечения того, чтобы проектирование и управление охраняемыми районами, коридорами и окружа</w:t>
      </w:r>
      <w:r w:rsidRPr="00287249">
        <w:rPr>
          <w:kern w:val="22"/>
          <w:szCs w:val="22"/>
          <w:lang w:val="ru-RU"/>
        </w:rPr>
        <w:t xml:space="preserve">ющей матрицей </w:t>
      </w:r>
      <w:r w:rsidRPr="002E2A43">
        <w:rPr>
          <w:kern w:val="22"/>
          <w:szCs w:val="22"/>
          <w:lang w:val="ru-RU"/>
        </w:rPr>
        <w:t>способствовало созданию объединенной функциональной экологической сети»</w:t>
      </w:r>
      <w:r w:rsidRPr="007B3E88">
        <w:rPr>
          <w:rStyle w:val="FootnoteReference"/>
          <w:rFonts w:eastAsiaTheme="majorEastAsia"/>
          <w:kern w:val="22"/>
          <w:szCs w:val="22"/>
        </w:rPr>
        <w:footnoteReference w:id="7"/>
      </w:r>
      <w:r>
        <w:rPr>
          <w:kern w:val="22"/>
          <w:szCs w:val="22"/>
          <w:lang w:val="ru-RU"/>
        </w:rPr>
        <w:t>.</w:t>
      </w:r>
      <w:r w:rsidRPr="002E2A43">
        <w:rPr>
          <w:kern w:val="22"/>
          <w:szCs w:val="22"/>
          <w:lang w:val="ru-RU"/>
        </w:rPr>
        <w:t xml:space="preserve"> Актуализация охраняемых территорий может быть определена как интеграция </w:t>
      </w:r>
      <w:r>
        <w:rPr>
          <w:kern w:val="22"/>
          <w:szCs w:val="22"/>
          <w:lang w:val="ru-RU"/>
        </w:rPr>
        <w:t>ценностей</w:t>
      </w:r>
      <w:r w:rsidRPr="002E2A43">
        <w:rPr>
          <w:kern w:val="22"/>
          <w:szCs w:val="22"/>
          <w:lang w:val="ru-RU"/>
        </w:rPr>
        <w:t xml:space="preserve">, воздействия и зависимости биоразнообразия и экосистемных </w:t>
      </w:r>
      <w:r>
        <w:rPr>
          <w:kern w:val="22"/>
          <w:szCs w:val="22"/>
          <w:lang w:val="ru-RU"/>
        </w:rPr>
        <w:t xml:space="preserve">функций и </w:t>
      </w:r>
      <w:r w:rsidRPr="002E2A43">
        <w:rPr>
          <w:kern w:val="22"/>
          <w:szCs w:val="22"/>
          <w:lang w:val="ru-RU"/>
        </w:rPr>
        <w:t>услуг, предоставляемых охраняемыми районами, в ключевые сектора, такие как сельское хозяйство, рыболовство, лесное хозяйство, горнодобывающая промы</w:t>
      </w:r>
      <w:r>
        <w:rPr>
          <w:kern w:val="22"/>
          <w:szCs w:val="22"/>
          <w:lang w:val="ru-RU"/>
        </w:rPr>
        <w:t xml:space="preserve">шленность, энергетика, туризм, </w:t>
      </w:r>
      <w:r w:rsidRPr="002E2A43">
        <w:rPr>
          <w:kern w:val="22"/>
          <w:szCs w:val="22"/>
          <w:lang w:val="ru-RU"/>
        </w:rPr>
        <w:t>транспорт</w:t>
      </w:r>
      <w:r>
        <w:rPr>
          <w:kern w:val="22"/>
          <w:szCs w:val="22"/>
          <w:lang w:val="ru-RU"/>
        </w:rPr>
        <w:t>, образование</w:t>
      </w:r>
      <w:r w:rsidR="007E674E">
        <w:rPr>
          <w:kern w:val="22"/>
          <w:szCs w:val="22"/>
          <w:lang w:val="ru-RU"/>
        </w:rPr>
        <w:t xml:space="preserve"> и</w:t>
      </w:r>
      <w:r>
        <w:rPr>
          <w:kern w:val="22"/>
          <w:szCs w:val="22"/>
          <w:lang w:val="ru-RU"/>
        </w:rPr>
        <w:t xml:space="preserve"> здравоохранение.</w:t>
      </w:r>
    </w:p>
    <w:p w:rsidR="0073083F" w:rsidRPr="0044292A" w:rsidRDefault="0073083F" w:rsidP="0073083F">
      <w:pPr>
        <w:pStyle w:val="Para1"/>
        <w:numPr>
          <w:ilvl w:val="6"/>
          <w:numId w:val="2"/>
        </w:numPr>
        <w:suppressLineNumbers/>
        <w:tabs>
          <w:tab w:val="clear" w:pos="2520"/>
        </w:tabs>
        <w:suppressAutoHyphens/>
        <w:kinsoku w:val="0"/>
        <w:overflowPunct w:val="0"/>
        <w:autoSpaceDE w:val="0"/>
        <w:autoSpaceDN w:val="0"/>
        <w:ind w:left="0" w:firstLine="0"/>
        <w:rPr>
          <w:kern w:val="22"/>
          <w:szCs w:val="22"/>
          <w:lang w:val="ru-RU"/>
        </w:rPr>
      </w:pPr>
      <w:r w:rsidRPr="008E7DB2">
        <w:rPr>
          <w:kern w:val="22"/>
          <w:szCs w:val="22"/>
          <w:lang w:val="ru-RU"/>
        </w:rPr>
        <w:t>Охраняемые районы защищают биоразнообразие и экосистемы, которые лежат в основе целей устойчивого развития</w:t>
      </w:r>
      <w:r w:rsidRPr="007B3E88">
        <w:rPr>
          <w:rStyle w:val="FootnoteReference"/>
          <w:rFonts w:eastAsiaTheme="majorEastAsia"/>
          <w:kern w:val="22"/>
          <w:szCs w:val="22"/>
        </w:rPr>
        <w:footnoteReference w:id="8"/>
      </w:r>
      <w:r w:rsidRPr="002E53A7">
        <w:rPr>
          <w:kern w:val="22"/>
          <w:szCs w:val="22"/>
          <w:lang w:val="ru-RU"/>
        </w:rPr>
        <w:t>.</w:t>
      </w:r>
      <w:r w:rsidRPr="008E7DB2">
        <w:rPr>
          <w:kern w:val="22"/>
          <w:szCs w:val="22"/>
          <w:lang w:val="ru-RU"/>
        </w:rPr>
        <w:t xml:space="preserve"> Охраняемые районы особенно важны для достижения целей, связанных с сокращением масштабов нищеты, обеспечением безопасности воды, </w:t>
      </w:r>
      <w:r w:rsidR="007E674E">
        <w:rPr>
          <w:kern w:val="22"/>
          <w:szCs w:val="22"/>
          <w:lang w:val="ru-RU"/>
        </w:rPr>
        <w:t>связыванием</w:t>
      </w:r>
      <w:r w:rsidRPr="008E7DB2">
        <w:rPr>
          <w:kern w:val="22"/>
          <w:szCs w:val="22"/>
          <w:lang w:val="ru-RU"/>
        </w:rPr>
        <w:t xml:space="preserve"> углерода, адаптацией к изменению климата, экономическим развитием и уменьшением опасности бедствий. Охраняемые районы являются важной стратегией для новой области природоохранных </w:t>
      </w:r>
      <w:r w:rsidRPr="008E7DB2">
        <w:rPr>
          <w:kern w:val="22"/>
          <w:szCs w:val="22"/>
          <w:lang w:val="ru-RU"/>
        </w:rPr>
        <w:lastRenderedPageBreak/>
        <w:t>решений для решения различных глобальных задач, таких, как водная безопасность</w:t>
      </w:r>
      <w:r w:rsidRPr="007B3E88">
        <w:rPr>
          <w:rStyle w:val="FootnoteReference"/>
          <w:rFonts w:eastAsiaTheme="majorEastAsia"/>
          <w:kern w:val="22"/>
          <w:szCs w:val="22"/>
        </w:rPr>
        <w:footnoteReference w:id="9"/>
      </w:r>
      <w:r w:rsidRPr="002E53A7">
        <w:rPr>
          <w:kern w:val="22"/>
          <w:szCs w:val="22"/>
          <w:lang w:val="ru-RU"/>
        </w:rPr>
        <w:t>.</w:t>
      </w:r>
      <w:r w:rsidRPr="008E7DB2">
        <w:rPr>
          <w:kern w:val="22"/>
          <w:szCs w:val="22"/>
          <w:lang w:val="ru-RU"/>
        </w:rPr>
        <w:t xml:space="preserve"> Они особенно важны как природоохранные решения для смягчения последствий изменения климата</w:t>
      </w:r>
      <w:r w:rsidRPr="007B3E88">
        <w:rPr>
          <w:rStyle w:val="FootnoteReference"/>
          <w:rFonts w:eastAsiaTheme="majorEastAsia"/>
          <w:kern w:val="22"/>
          <w:szCs w:val="22"/>
        </w:rPr>
        <w:footnoteReference w:id="10"/>
      </w:r>
      <w:r w:rsidRPr="008E7DB2">
        <w:rPr>
          <w:kern w:val="22"/>
          <w:szCs w:val="22"/>
          <w:lang w:val="ru-RU"/>
        </w:rPr>
        <w:t xml:space="preserve"> и адаптации к изменению климата</w:t>
      </w:r>
      <w:r w:rsidRPr="007B3E88">
        <w:rPr>
          <w:rStyle w:val="FootnoteReference"/>
          <w:rFonts w:eastAsiaTheme="majorEastAsia"/>
          <w:kern w:val="22"/>
          <w:szCs w:val="22"/>
        </w:rPr>
        <w:footnoteReference w:id="11"/>
      </w:r>
      <w:r w:rsidRPr="00B71637">
        <w:rPr>
          <w:kern w:val="22"/>
          <w:szCs w:val="22"/>
          <w:lang w:val="ru-RU"/>
        </w:rPr>
        <w:t xml:space="preserve">. </w:t>
      </w:r>
      <w:r w:rsidRPr="008E7DB2">
        <w:rPr>
          <w:kern w:val="22"/>
          <w:szCs w:val="22"/>
          <w:lang w:val="ru-RU"/>
        </w:rPr>
        <w:t xml:space="preserve">Природа </w:t>
      </w:r>
      <w:r w:rsidR="00135AEB">
        <w:rPr>
          <w:kern w:val="22"/>
          <w:szCs w:val="22"/>
          <w:lang w:val="ru-RU"/>
        </w:rPr>
        <w:t>могла бы</w:t>
      </w:r>
      <w:r w:rsidR="007E674E">
        <w:rPr>
          <w:kern w:val="22"/>
          <w:szCs w:val="22"/>
          <w:lang w:val="ru-RU"/>
        </w:rPr>
        <w:t xml:space="preserve"> </w:t>
      </w:r>
      <w:r w:rsidRPr="008E7DB2">
        <w:rPr>
          <w:kern w:val="22"/>
          <w:szCs w:val="22"/>
          <w:lang w:val="ru-RU"/>
        </w:rPr>
        <w:t>обеспечи</w:t>
      </w:r>
      <w:r w:rsidR="007E674E">
        <w:rPr>
          <w:kern w:val="22"/>
          <w:szCs w:val="22"/>
          <w:lang w:val="ru-RU"/>
        </w:rPr>
        <w:t>ть</w:t>
      </w:r>
      <w:r w:rsidRPr="008E7DB2">
        <w:rPr>
          <w:kern w:val="22"/>
          <w:szCs w:val="22"/>
          <w:lang w:val="ru-RU"/>
        </w:rPr>
        <w:t xml:space="preserve"> не менее трети климатических решений, </w:t>
      </w:r>
      <w:r w:rsidRPr="0053413C">
        <w:rPr>
          <w:kern w:val="22"/>
          <w:szCs w:val="22"/>
          <w:lang w:val="ru-RU"/>
        </w:rPr>
        <w:t xml:space="preserve">если </w:t>
      </w:r>
      <w:r>
        <w:rPr>
          <w:kern w:val="22"/>
          <w:szCs w:val="22"/>
          <w:lang w:val="ru-RU"/>
        </w:rPr>
        <w:t xml:space="preserve">темпы повышения </w:t>
      </w:r>
      <w:r w:rsidRPr="0053413C">
        <w:rPr>
          <w:kern w:val="22"/>
          <w:szCs w:val="22"/>
          <w:lang w:val="ru-RU"/>
        </w:rPr>
        <w:t>температур</w:t>
      </w:r>
      <w:r>
        <w:rPr>
          <w:kern w:val="22"/>
          <w:szCs w:val="22"/>
          <w:lang w:val="ru-RU"/>
        </w:rPr>
        <w:t>ы</w:t>
      </w:r>
      <w:r w:rsidRPr="0053413C">
        <w:rPr>
          <w:kern w:val="22"/>
          <w:szCs w:val="22"/>
          <w:lang w:val="ru-RU"/>
        </w:rPr>
        <w:t xml:space="preserve"> планеты </w:t>
      </w:r>
      <w:r w:rsidR="000C65D9">
        <w:rPr>
          <w:kern w:val="22"/>
          <w:szCs w:val="22"/>
          <w:lang w:val="ru-RU"/>
        </w:rPr>
        <w:t xml:space="preserve">останутся </w:t>
      </w:r>
      <w:r w:rsidR="00135AEB">
        <w:rPr>
          <w:kern w:val="22"/>
          <w:szCs w:val="22"/>
          <w:lang w:val="ru-RU"/>
        </w:rPr>
        <w:t>н</w:t>
      </w:r>
      <w:r w:rsidR="000C65D9">
        <w:rPr>
          <w:kern w:val="22"/>
          <w:szCs w:val="22"/>
          <w:lang w:val="ru-RU"/>
        </w:rPr>
        <w:t>иже</w:t>
      </w:r>
      <w:r>
        <w:rPr>
          <w:kern w:val="22"/>
          <w:szCs w:val="22"/>
          <w:lang w:val="ru-RU"/>
        </w:rPr>
        <w:t xml:space="preserve"> </w:t>
      </w:r>
      <w:r w:rsidRPr="0053413C">
        <w:rPr>
          <w:kern w:val="22"/>
          <w:szCs w:val="22"/>
          <w:lang w:val="ru-RU"/>
        </w:rPr>
        <w:t>1,5°</w:t>
      </w:r>
      <w:r w:rsidRPr="0053413C">
        <w:rPr>
          <w:kern w:val="22"/>
          <w:szCs w:val="22"/>
          <w:lang w:val="en-US"/>
        </w:rPr>
        <w:t>C</w:t>
      </w:r>
      <w:r w:rsidR="00191620">
        <w:rPr>
          <w:kern w:val="22"/>
          <w:szCs w:val="22"/>
          <w:lang w:val="ru-RU"/>
        </w:rPr>
        <w:t>,</w:t>
      </w:r>
      <w:r w:rsidR="000C65D9">
        <w:rPr>
          <w:kern w:val="22"/>
          <w:szCs w:val="22"/>
          <w:lang w:val="ru-RU"/>
        </w:rPr>
        <w:t xml:space="preserve"> и</w:t>
      </w:r>
      <w:r w:rsidRPr="008E7DB2">
        <w:rPr>
          <w:kern w:val="22"/>
          <w:szCs w:val="22"/>
          <w:lang w:val="ru-RU"/>
        </w:rPr>
        <w:t xml:space="preserve"> охраняемые районы являются важной стратегией для достижения этой цели.</w:t>
      </w:r>
    </w:p>
    <w:p w:rsidR="0073083F" w:rsidRPr="008E7DB2" w:rsidRDefault="0073083F" w:rsidP="0073083F">
      <w:pPr>
        <w:pStyle w:val="Para1"/>
        <w:numPr>
          <w:ilvl w:val="6"/>
          <w:numId w:val="2"/>
        </w:numPr>
        <w:suppressLineNumbers/>
        <w:tabs>
          <w:tab w:val="clear" w:pos="2520"/>
        </w:tabs>
        <w:suppressAutoHyphens/>
        <w:kinsoku w:val="0"/>
        <w:overflowPunct w:val="0"/>
        <w:autoSpaceDE w:val="0"/>
        <w:autoSpaceDN w:val="0"/>
        <w:ind w:left="0" w:firstLine="0"/>
        <w:rPr>
          <w:kern w:val="22"/>
          <w:szCs w:val="22"/>
          <w:lang w:val="ru-RU"/>
        </w:rPr>
      </w:pPr>
      <w:r w:rsidRPr="008E7DB2">
        <w:rPr>
          <w:kern w:val="22"/>
          <w:szCs w:val="22"/>
          <w:lang w:val="ru-RU"/>
        </w:rPr>
        <w:t>Несмотря на эт</w:t>
      </w:r>
      <w:r w:rsidR="000C65D9">
        <w:rPr>
          <w:kern w:val="22"/>
          <w:szCs w:val="22"/>
          <w:lang w:val="ru-RU"/>
        </w:rPr>
        <w:t>о</w:t>
      </w:r>
      <w:r w:rsidRPr="008E7DB2">
        <w:rPr>
          <w:kern w:val="22"/>
          <w:szCs w:val="22"/>
          <w:lang w:val="ru-RU"/>
        </w:rPr>
        <w:t>, прогресс в области интеграции и актуализации охраняемых районов остается медленным и лишь немногие страны определяют конкретные стратегии в рамках своих национальных стратегий и планов действий по сохранению биоразнообразия</w:t>
      </w:r>
      <w:r w:rsidRPr="007B3E88">
        <w:rPr>
          <w:rStyle w:val="FootnoteReference"/>
          <w:rFonts w:eastAsiaTheme="majorEastAsia"/>
          <w:kern w:val="22"/>
          <w:szCs w:val="22"/>
        </w:rPr>
        <w:footnoteReference w:id="12"/>
      </w:r>
      <w:r w:rsidRPr="002E53A7">
        <w:rPr>
          <w:kern w:val="22"/>
          <w:szCs w:val="22"/>
          <w:lang w:val="ru-RU"/>
        </w:rPr>
        <w:t>.</w:t>
      </w:r>
      <w:r w:rsidRPr="008E7DB2">
        <w:rPr>
          <w:kern w:val="22"/>
          <w:szCs w:val="22"/>
          <w:lang w:val="ru-RU"/>
        </w:rPr>
        <w:t xml:space="preserve"> Сторонам необходимо принять неотложные меры для </w:t>
      </w:r>
      <w:r>
        <w:rPr>
          <w:kern w:val="22"/>
          <w:szCs w:val="22"/>
          <w:lang w:val="ru-RU"/>
        </w:rPr>
        <w:t xml:space="preserve">обеспечения </w:t>
      </w:r>
      <w:r w:rsidRPr="008E7DB2">
        <w:rPr>
          <w:kern w:val="22"/>
          <w:szCs w:val="22"/>
          <w:lang w:val="ru-RU"/>
        </w:rPr>
        <w:t>прогресса в достижении обеих целей.</w:t>
      </w:r>
    </w:p>
    <w:p w:rsidR="0073083F" w:rsidRPr="007B3E88" w:rsidRDefault="0073083F" w:rsidP="0073083F">
      <w:pPr>
        <w:pStyle w:val="Para1"/>
        <w:keepNext/>
        <w:numPr>
          <w:ilvl w:val="0"/>
          <w:numId w:val="14"/>
        </w:numPr>
        <w:suppressLineNumbers/>
        <w:tabs>
          <w:tab w:val="left" w:pos="360"/>
        </w:tabs>
        <w:suppressAutoHyphens/>
        <w:kinsoku w:val="0"/>
        <w:overflowPunct w:val="0"/>
        <w:autoSpaceDE w:val="0"/>
        <w:autoSpaceDN w:val="0"/>
        <w:ind w:left="0" w:firstLine="0"/>
        <w:jc w:val="center"/>
        <w:rPr>
          <w:b/>
          <w:kern w:val="22"/>
          <w:szCs w:val="22"/>
        </w:rPr>
      </w:pPr>
      <w:r w:rsidRPr="00B71637">
        <w:rPr>
          <w:b/>
          <w:kern w:val="22"/>
          <w:szCs w:val="22"/>
          <w:lang w:val="ru-RU"/>
        </w:rPr>
        <w:t>ДОБРОВОЛЬНЫЕ РУКОВОДЯЩИЕ УКАЗАНИЯ</w:t>
      </w:r>
    </w:p>
    <w:p w:rsidR="0073083F" w:rsidRPr="0044292A" w:rsidRDefault="0073083F" w:rsidP="0073083F">
      <w:pPr>
        <w:pStyle w:val="Para10"/>
        <w:keepNext/>
        <w:suppressLineNumbers/>
        <w:suppressAutoHyphens/>
        <w:kinsoku w:val="0"/>
        <w:overflowPunct w:val="0"/>
        <w:autoSpaceDE w:val="0"/>
        <w:autoSpaceDN w:val="0"/>
        <w:ind w:left="1440" w:hanging="720"/>
        <w:jc w:val="left"/>
        <w:rPr>
          <w:rFonts w:cs="Times New Roman"/>
          <w:b/>
          <w:bCs w:val="0"/>
          <w:iCs/>
          <w:kern w:val="22"/>
          <w:lang w:val="ru-RU" w:eastAsia="ja-JP" w:bidi="th-TH"/>
        </w:rPr>
      </w:pPr>
      <w:r w:rsidRPr="007B3E88">
        <w:rPr>
          <w:rFonts w:cs="Times New Roman"/>
          <w:b/>
          <w:bCs w:val="0"/>
          <w:iCs/>
          <w:kern w:val="22"/>
          <w:lang w:eastAsia="ja-JP" w:bidi="th-TH"/>
        </w:rPr>
        <w:t>A</w:t>
      </w:r>
      <w:r w:rsidRPr="0044292A">
        <w:rPr>
          <w:rFonts w:cs="Times New Roman"/>
          <w:b/>
          <w:bCs w:val="0"/>
          <w:iCs/>
          <w:kern w:val="22"/>
          <w:lang w:val="ru-RU" w:eastAsia="ja-JP" w:bidi="th-TH"/>
        </w:rPr>
        <w:t>.</w:t>
      </w:r>
      <w:r w:rsidRPr="0044292A">
        <w:rPr>
          <w:rFonts w:cs="Times New Roman"/>
          <w:b/>
          <w:bCs w:val="0"/>
          <w:iCs/>
          <w:kern w:val="22"/>
          <w:lang w:val="ru-RU" w:eastAsia="ja-JP" w:bidi="th-TH"/>
        </w:rPr>
        <w:tab/>
      </w:r>
      <w:r w:rsidRPr="00A91102">
        <w:rPr>
          <w:rFonts w:cs="Times New Roman"/>
          <w:b/>
          <w:bCs w:val="0"/>
          <w:iCs/>
          <w:kern w:val="22"/>
          <w:lang w:val="ru-RU" w:eastAsia="ja-JP" w:bidi="th-TH"/>
        </w:rPr>
        <w:t>Предлагаемые</w:t>
      </w:r>
      <w:r w:rsidRPr="0044292A">
        <w:rPr>
          <w:rFonts w:cs="Times New Roman"/>
          <w:b/>
          <w:bCs w:val="0"/>
          <w:iCs/>
          <w:kern w:val="22"/>
          <w:lang w:val="ru-RU" w:eastAsia="ja-JP" w:bidi="th-TH"/>
        </w:rPr>
        <w:t xml:space="preserve"> </w:t>
      </w:r>
      <w:r w:rsidRPr="00A91102">
        <w:rPr>
          <w:rFonts w:cs="Times New Roman"/>
          <w:b/>
          <w:bCs w:val="0"/>
          <w:iCs/>
          <w:kern w:val="22"/>
          <w:lang w:val="ru-RU" w:eastAsia="ja-JP" w:bidi="th-TH"/>
        </w:rPr>
        <w:t>меры</w:t>
      </w:r>
      <w:r w:rsidRPr="0044292A">
        <w:rPr>
          <w:rFonts w:cs="Times New Roman"/>
          <w:b/>
          <w:bCs w:val="0"/>
          <w:iCs/>
          <w:kern w:val="22"/>
          <w:lang w:val="ru-RU" w:eastAsia="ja-JP" w:bidi="th-TH"/>
        </w:rPr>
        <w:t xml:space="preserve"> </w:t>
      </w:r>
      <w:r w:rsidRPr="00A91102">
        <w:rPr>
          <w:rFonts w:cs="Times New Roman"/>
          <w:b/>
          <w:bCs w:val="0"/>
          <w:iCs/>
          <w:kern w:val="22"/>
          <w:lang w:val="ru-RU" w:eastAsia="ja-JP" w:bidi="th-TH"/>
        </w:rPr>
        <w:t>по</w:t>
      </w:r>
      <w:r w:rsidRPr="0044292A">
        <w:rPr>
          <w:rFonts w:cs="Times New Roman"/>
          <w:b/>
          <w:bCs w:val="0"/>
          <w:iCs/>
          <w:kern w:val="22"/>
          <w:lang w:val="ru-RU" w:eastAsia="ja-JP" w:bidi="th-TH"/>
        </w:rPr>
        <w:t xml:space="preserve"> </w:t>
      </w:r>
      <w:r w:rsidRPr="00A91102">
        <w:rPr>
          <w:rFonts w:cs="Times New Roman"/>
          <w:b/>
          <w:bCs w:val="0"/>
          <w:iCs/>
          <w:kern w:val="22"/>
          <w:lang w:val="ru-RU" w:eastAsia="ja-JP" w:bidi="th-TH"/>
        </w:rPr>
        <w:t>наращиванию</w:t>
      </w:r>
      <w:r w:rsidRPr="0044292A">
        <w:rPr>
          <w:rFonts w:cs="Times New Roman"/>
          <w:b/>
          <w:bCs w:val="0"/>
          <w:iCs/>
          <w:kern w:val="22"/>
          <w:lang w:val="ru-RU" w:eastAsia="ja-JP" w:bidi="th-TH"/>
        </w:rPr>
        <w:t xml:space="preserve"> </w:t>
      </w:r>
      <w:r w:rsidRPr="00A91102">
        <w:rPr>
          <w:rFonts w:cs="Times New Roman"/>
          <w:b/>
          <w:bCs w:val="0"/>
          <w:iCs/>
          <w:kern w:val="22"/>
          <w:lang w:val="ru-RU" w:eastAsia="ja-JP" w:bidi="th-TH"/>
        </w:rPr>
        <w:t>и</w:t>
      </w:r>
      <w:r w:rsidRPr="0044292A">
        <w:rPr>
          <w:rFonts w:cs="Times New Roman"/>
          <w:b/>
          <w:bCs w:val="0"/>
          <w:iCs/>
          <w:kern w:val="22"/>
          <w:lang w:val="ru-RU" w:eastAsia="ja-JP" w:bidi="th-TH"/>
        </w:rPr>
        <w:t xml:space="preserve"> </w:t>
      </w:r>
      <w:r w:rsidRPr="00A91102">
        <w:rPr>
          <w:rFonts w:cs="Times New Roman"/>
          <w:b/>
          <w:bCs w:val="0"/>
          <w:iCs/>
          <w:kern w:val="22"/>
          <w:lang w:val="ru-RU" w:eastAsia="ja-JP" w:bidi="th-TH"/>
        </w:rPr>
        <w:t>поддержке</w:t>
      </w:r>
      <w:r w:rsidRPr="0044292A">
        <w:rPr>
          <w:rFonts w:cs="Times New Roman"/>
          <w:b/>
          <w:bCs w:val="0"/>
          <w:iCs/>
          <w:kern w:val="22"/>
          <w:lang w:val="ru-RU" w:eastAsia="ja-JP" w:bidi="th-TH"/>
        </w:rPr>
        <w:t xml:space="preserve"> </w:t>
      </w:r>
      <w:r w:rsidRPr="00A91102">
        <w:rPr>
          <w:rFonts w:cs="Times New Roman"/>
          <w:b/>
          <w:bCs w:val="0"/>
          <w:iCs/>
          <w:kern w:val="22"/>
          <w:lang w:val="ru-RU" w:eastAsia="ja-JP" w:bidi="th-TH"/>
        </w:rPr>
        <w:t>интеграции</w:t>
      </w:r>
      <w:r w:rsidRPr="0044292A">
        <w:rPr>
          <w:rFonts w:cs="Times New Roman"/>
          <w:b/>
          <w:bCs w:val="0"/>
          <w:iCs/>
          <w:kern w:val="22"/>
          <w:lang w:val="ru-RU" w:eastAsia="ja-JP" w:bidi="th-TH"/>
        </w:rPr>
        <w:t xml:space="preserve"> </w:t>
      </w:r>
      <w:r w:rsidRPr="00A91102">
        <w:rPr>
          <w:rFonts w:cs="Times New Roman"/>
          <w:b/>
          <w:bCs w:val="0"/>
          <w:iCs/>
          <w:kern w:val="22"/>
          <w:lang w:val="ru-RU" w:eastAsia="ja-JP" w:bidi="th-TH"/>
        </w:rPr>
        <w:t>в</w:t>
      </w:r>
      <w:r w:rsidRPr="0044292A">
        <w:rPr>
          <w:rFonts w:cs="Times New Roman"/>
          <w:b/>
          <w:bCs w:val="0"/>
          <w:iCs/>
          <w:kern w:val="22"/>
          <w:lang w:val="ru-RU" w:eastAsia="ja-JP" w:bidi="th-TH"/>
        </w:rPr>
        <w:t xml:space="preserve"> </w:t>
      </w:r>
      <w:r w:rsidRPr="00A91102">
        <w:rPr>
          <w:rFonts w:cs="Times New Roman"/>
          <w:b/>
          <w:bCs w:val="0"/>
          <w:iCs/>
          <w:kern w:val="22"/>
          <w:lang w:val="ru-RU" w:eastAsia="ja-JP" w:bidi="th-TH"/>
        </w:rPr>
        <w:t>наземные</w:t>
      </w:r>
      <w:r w:rsidRPr="0044292A">
        <w:rPr>
          <w:rFonts w:cs="Times New Roman"/>
          <w:b/>
          <w:bCs w:val="0"/>
          <w:iCs/>
          <w:kern w:val="22"/>
          <w:lang w:val="ru-RU" w:eastAsia="ja-JP" w:bidi="th-TH"/>
        </w:rPr>
        <w:t xml:space="preserve"> </w:t>
      </w:r>
      <w:r w:rsidRPr="00A91102">
        <w:rPr>
          <w:rFonts w:cs="Times New Roman"/>
          <w:b/>
          <w:bCs w:val="0"/>
          <w:iCs/>
          <w:kern w:val="22"/>
          <w:lang w:val="ru-RU" w:eastAsia="ja-JP" w:bidi="th-TH"/>
        </w:rPr>
        <w:t>и</w:t>
      </w:r>
      <w:r w:rsidRPr="0044292A">
        <w:rPr>
          <w:rFonts w:cs="Times New Roman"/>
          <w:b/>
          <w:bCs w:val="0"/>
          <w:iCs/>
          <w:kern w:val="22"/>
          <w:lang w:val="ru-RU" w:eastAsia="ja-JP" w:bidi="th-TH"/>
        </w:rPr>
        <w:t xml:space="preserve"> </w:t>
      </w:r>
      <w:r w:rsidRPr="00A91102">
        <w:rPr>
          <w:rFonts w:cs="Times New Roman"/>
          <w:b/>
          <w:bCs w:val="0"/>
          <w:iCs/>
          <w:kern w:val="22"/>
          <w:lang w:val="ru-RU" w:eastAsia="ja-JP" w:bidi="th-TH"/>
        </w:rPr>
        <w:t>морские</w:t>
      </w:r>
      <w:r w:rsidRPr="0044292A">
        <w:rPr>
          <w:rFonts w:cs="Times New Roman"/>
          <w:b/>
          <w:bCs w:val="0"/>
          <w:iCs/>
          <w:kern w:val="22"/>
          <w:lang w:val="ru-RU" w:eastAsia="ja-JP" w:bidi="th-TH"/>
        </w:rPr>
        <w:t xml:space="preserve"> </w:t>
      </w:r>
      <w:r w:rsidRPr="00A91102">
        <w:rPr>
          <w:rFonts w:cs="Times New Roman"/>
          <w:b/>
          <w:bCs w:val="0"/>
          <w:iCs/>
          <w:kern w:val="22"/>
          <w:lang w:val="ru-RU" w:eastAsia="ja-JP" w:bidi="th-TH"/>
        </w:rPr>
        <w:t>ландшафты</w:t>
      </w:r>
      <w:r w:rsidRPr="0044292A">
        <w:rPr>
          <w:rFonts w:cs="Times New Roman"/>
          <w:b/>
          <w:bCs w:val="0"/>
          <w:iCs/>
          <w:kern w:val="22"/>
          <w:lang w:val="ru-RU" w:eastAsia="ja-JP" w:bidi="th-TH"/>
        </w:rPr>
        <w:t xml:space="preserve"> </w:t>
      </w:r>
      <w:r w:rsidRPr="00A91102">
        <w:rPr>
          <w:rFonts w:cs="Times New Roman"/>
          <w:b/>
          <w:bCs w:val="0"/>
          <w:iCs/>
          <w:kern w:val="22"/>
          <w:lang w:val="ru-RU" w:eastAsia="ja-JP" w:bidi="th-TH"/>
        </w:rPr>
        <w:t>и</w:t>
      </w:r>
      <w:r w:rsidRPr="0044292A">
        <w:rPr>
          <w:rFonts w:cs="Times New Roman"/>
          <w:b/>
          <w:bCs w:val="0"/>
          <w:iCs/>
          <w:kern w:val="22"/>
          <w:lang w:val="ru-RU" w:eastAsia="ja-JP" w:bidi="th-TH"/>
        </w:rPr>
        <w:t xml:space="preserve"> </w:t>
      </w:r>
      <w:r w:rsidRPr="00A91102">
        <w:rPr>
          <w:rFonts w:cs="Times New Roman"/>
          <w:b/>
          <w:bCs w:val="0"/>
          <w:iCs/>
          <w:kern w:val="22"/>
          <w:lang w:val="ru-RU" w:eastAsia="ja-JP" w:bidi="th-TH"/>
        </w:rPr>
        <w:t>сектор</w:t>
      </w:r>
      <w:r>
        <w:rPr>
          <w:rFonts w:cs="Times New Roman"/>
          <w:b/>
          <w:bCs w:val="0"/>
          <w:iCs/>
          <w:kern w:val="22"/>
          <w:lang w:val="ru-RU" w:eastAsia="ja-JP" w:bidi="th-TH"/>
        </w:rPr>
        <w:t>ы</w:t>
      </w:r>
    </w:p>
    <w:p w:rsidR="0073083F" w:rsidRPr="00A632C2" w:rsidRDefault="0073083F" w:rsidP="0073083F">
      <w:pPr>
        <w:pStyle w:val="Para1"/>
        <w:numPr>
          <w:ilvl w:val="0"/>
          <w:numId w:val="10"/>
        </w:numPr>
        <w:suppressLineNumbers/>
        <w:suppressAutoHyphens/>
        <w:kinsoku w:val="0"/>
        <w:overflowPunct w:val="0"/>
        <w:autoSpaceDE w:val="0"/>
        <w:autoSpaceDN w:val="0"/>
        <w:ind w:left="0" w:firstLine="720"/>
        <w:rPr>
          <w:kern w:val="22"/>
          <w:szCs w:val="22"/>
          <w:lang w:val="ru-RU"/>
        </w:rPr>
      </w:pPr>
      <w:r>
        <w:rPr>
          <w:bCs/>
          <w:i/>
          <w:iCs/>
          <w:kern w:val="22"/>
          <w:szCs w:val="22"/>
          <w:lang w:val="ru-RU" w:eastAsia="ja-JP" w:bidi="th-TH"/>
        </w:rPr>
        <w:t>П</w:t>
      </w:r>
      <w:r w:rsidRPr="002F1F41">
        <w:rPr>
          <w:bCs/>
          <w:i/>
          <w:iCs/>
          <w:kern w:val="22"/>
          <w:szCs w:val="22"/>
          <w:lang w:val="ru-RU" w:eastAsia="ja-JP" w:bidi="th-TH"/>
        </w:rPr>
        <w:t>ересмотреть</w:t>
      </w:r>
      <w:r w:rsidRPr="00A632C2">
        <w:rPr>
          <w:bCs/>
          <w:i/>
          <w:iCs/>
          <w:kern w:val="22"/>
          <w:szCs w:val="22"/>
          <w:lang w:val="ru-RU" w:eastAsia="ja-JP" w:bidi="th-TH"/>
        </w:rPr>
        <w:t xml:space="preserve"> </w:t>
      </w:r>
      <w:r w:rsidRPr="002F1F41">
        <w:rPr>
          <w:bCs/>
          <w:i/>
          <w:iCs/>
          <w:kern w:val="22"/>
          <w:szCs w:val="22"/>
          <w:lang w:val="ru-RU" w:eastAsia="ja-JP" w:bidi="th-TH"/>
        </w:rPr>
        <w:t>национальные</w:t>
      </w:r>
      <w:r w:rsidRPr="00A632C2">
        <w:rPr>
          <w:bCs/>
          <w:i/>
          <w:iCs/>
          <w:kern w:val="22"/>
          <w:szCs w:val="22"/>
          <w:lang w:val="ru-RU" w:eastAsia="ja-JP" w:bidi="th-TH"/>
        </w:rPr>
        <w:t xml:space="preserve"> </w:t>
      </w:r>
      <w:r w:rsidRPr="002F1F41">
        <w:rPr>
          <w:bCs/>
          <w:i/>
          <w:iCs/>
          <w:kern w:val="22"/>
          <w:szCs w:val="22"/>
          <w:lang w:val="ru-RU" w:eastAsia="ja-JP" w:bidi="th-TH"/>
        </w:rPr>
        <w:t>концептуальн</w:t>
      </w:r>
      <w:r>
        <w:rPr>
          <w:bCs/>
          <w:i/>
          <w:iCs/>
          <w:kern w:val="22"/>
          <w:szCs w:val="22"/>
          <w:lang w:val="ru-RU" w:eastAsia="ja-JP" w:bidi="th-TH"/>
        </w:rPr>
        <w:t>ы</w:t>
      </w:r>
      <w:r w:rsidRPr="002F1F41">
        <w:rPr>
          <w:bCs/>
          <w:i/>
          <w:iCs/>
          <w:kern w:val="22"/>
          <w:szCs w:val="22"/>
          <w:lang w:val="ru-RU" w:eastAsia="ja-JP" w:bidi="th-TH"/>
        </w:rPr>
        <w:t>е</w:t>
      </w:r>
      <w:r w:rsidRPr="00A632C2">
        <w:rPr>
          <w:bCs/>
          <w:i/>
          <w:iCs/>
          <w:kern w:val="22"/>
          <w:szCs w:val="22"/>
          <w:lang w:val="ru-RU" w:eastAsia="ja-JP" w:bidi="th-TH"/>
        </w:rPr>
        <w:t xml:space="preserve"> </w:t>
      </w:r>
      <w:r w:rsidRPr="002F1F41">
        <w:rPr>
          <w:bCs/>
          <w:i/>
          <w:iCs/>
          <w:kern w:val="22"/>
          <w:szCs w:val="22"/>
          <w:lang w:val="ru-RU" w:eastAsia="ja-JP" w:bidi="th-TH"/>
        </w:rPr>
        <w:t>планы</w:t>
      </w:r>
      <w:r w:rsidRPr="00A632C2">
        <w:rPr>
          <w:bCs/>
          <w:i/>
          <w:iCs/>
          <w:kern w:val="22"/>
          <w:szCs w:val="22"/>
          <w:lang w:val="ru-RU" w:eastAsia="ja-JP" w:bidi="th-TH"/>
        </w:rPr>
        <w:t xml:space="preserve">, </w:t>
      </w:r>
      <w:r w:rsidRPr="002F1F41">
        <w:rPr>
          <w:bCs/>
          <w:i/>
          <w:iCs/>
          <w:kern w:val="22"/>
          <w:szCs w:val="22"/>
          <w:lang w:val="ru-RU" w:eastAsia="ja-JP" w:bidi="th-TH"/>
        </w:rPr>
        <w:t>цели</w:t>
      </w:r>
      <w:r w:rsidRPr="00A632C2">
        <w:rPr>
          <w:bCs/>
          <w:i/>
          <w:iCs/>
          <w:kern w:val="22"/>
          <w:szCs w:val="22"/>
          <w:lang w:val="ru-RU" w:eastAsia="ja-JP" w:bidi="th-TH"/>
        </w:rPr>
        <w:t xml:space="preserve"> </w:t>
      </w:r>
      <w:r w:rsidRPr="002F1F41">
        <w:rPr>
          <w:bCs/>
          <w:i/>
          <w:iCs/>
          <w:kern w:val="22"/>
          <w:szCs w:val="22"/>
          <w:lang w:val="ru-RU" w:eastAsia="ja-JP" w:bidi="th-TH"/>
        </w:rPr>
        <w:t>и</w:t>
      </w:r>
      <w:r w:rsidRPr="00A632C2">
        <w:rPr>
          <w:bCs/>
          <w:i/>
          <w:iCs/>
          <w:kern w:val="22"/>
          <w:szCs w:val="22"/>
          <w:lang w:val="ru-RU" w:eastAsia="ja-JP" w:bidi="th-TH"/>
        </w:rPr>
        <w:t xml:space="preserve"> </w:t>
      </w:r>
      <w:r w:rsidRPr="002F1F41">
        <w:rPr>
          <w:bCs/>
          <w:i/>
          <w:iCs/>
          <w:kern w:val="22"/>
          <w:szCs w:val="22"/>
          <w:lang w:val="ru-RU" w:eastAsia="ja-JP" w:bidi="th-TH"/>
        </w:rPr>
        <w:t>задачи</w:t>
      </w:r>
      <w:r w:rsidRPr="00A632C2">
        <w:rPr>
          <w:bCs/>
          <w:i/>
          <w:iCs/>
          <w:kern w:val="22"/>
          <w:szCs w:val="22"/>
          <w:lang w:val="ru-RU" w:eastAsia="ja-JP" w:bidi="th-TH"/>
        </w:rPr>
        <w:t xml:space="preserve">, </w:t>
      </w:r>
      <w:r w:rsidRPr="000428CC">
        <w:rPr>
          <w:bCs/>
          <w:iCs/>
          <w:kern w:val="22"/>
          <w:szCs w:val="22"/>
          <w:lang w:val="ru-RU" w:eastAsia="ja-JP" w:bidi="th-TH"/>
        </w:rPr>
        <w:t>с</w:t>
      </w:r>
      <w:r w:rsidRPr="00A632C2">
        <w:rPr>
          <w:bCs/>
          <w:iCs/>
          <w:kern w:val="22"/>
          <w:szCs w:val="22"/>
          <w:lang w:val="ru-RU" w:eastAsia="ja-JP" w:bidi="th-TH"/>
        </w:rPr>
        <w:t xml:space="preserve"> </w:t>
      </w:r>
      <w:r w:rsidRPr="000428CC">
        <w:rPr>
          <w:bCs/>
          <w:iCs/>
          <w:kern w:val="22"/>
          <w:szCs w:val="22"/>
          <w:lang w:val="ru-RU" w:eastAsia="ja-JP" w:bidi="th-TH"/>
        </w:rPr>
        <w:t>тем</w:t>
      </w:r>
      <w:r w:rsidRPr="00A632C2">
        <w:rPr>
          <w:bCs/>
          <w:iCs/>
          <w:kern w:val="22"/>
          <w:szCs w:val="22"/>
          <w:lang w:val="ru-RU" w:eastAsia="ja-JP" w:bidi="th-TH"/>
        </w:rPr>
        <w:t xml:space="preserve"> </w:t>
      </w:r>
      <w:r w:rsidRPr="000428CC">
        <w:rPr>
          <w:bCs/>
          <w:iCs/>
          <w:kern w:val="22"/>
          <w:szCs w:val="22"/>
          <w:lang w:val="ru-RU" w:eastAsia="ja-JP" w:bidi="th-TH"/>
        </w:rPr>
        <w:t>чтобы</w:t>
      </w:r>
      <w:r w:rsidRPr="00A632C2">
        <w:rPr>
          <w:bCs/>
          <w:iCs/>
          <w:kern w:val="22"/>
          <w:szCs w:val="22"/>
          <w:lang w:val="ru-RU" w:eastAsia="ja-JP" w:bidi="th-TH"/>
        </w:rPr>
        <w:t xml:space="preserve"> </w:t>
      </w:r>
      <w:r w:rsidRPr="000428CC">
        <w:rPr>
          <w:bCs/>
          <w:iCs/>
          <w:kern w:val="22"/>
          <w:szCs w:val="22"/>
          <w:lang w:val="ru-RU" w:eastAsia="ja-JP" w:bidi="th-TH"/>
        </w:rPr>
        <w:t>они</w:t>
      </w:r>
      <w:r w:rsidRPr="00A632C2">
        <w:rPr>
          <w:bCs/>
          <w:iCs/>
          <w:kern w:val="22"/>
          <w:szCs w:val="22"/>
          <w:lang w:val="ru-RU" w:eastAsia="ja-JP" w:bidi="th-TH"/>
        </w:rPr>
        <w:t xml:space="preserve"> </w:t>
      </w:r>
      <w:r w:rsidRPr="000428CC">
        <w:rPr>
          <w:bCs/>
          <w:iCs/>
          <w:kern w:val="22"/>
          <w:szCs w:val="22"/>
          <w:lang w:val="ru-RU" w:eastAsia="ja-JP" w:bidi="th-TH"/>
        </w:rPr>
        <w:t>включали</w:t>
      </w:r>
      <w:r w:rsidRPr="00A632C2">
        <w:rPr>
          <w:bCs/>
          <w:iCs/>
          <w:kern w:val="22"/>
          <w:szCs w:val="22"/>
          <w:lang w:val="ru-RU" w:eastAsia="ja-JP" w:bidi="th-TH"/>
        </w:rPr>
        <w:t xml:space="preserve"> </w:t>
      </w:r>
      <w:r w:rsidRPr="000428CC">
        <w:rPr>
          <w:bCs/>
          <w:iCs/>
          <w:kern w:val="22"/>
          <w:szCs w:val="22"/>
          <w:lang w:val="ru-RU" w:eastAsia="ja-JP" w:bidi="th-TH"/>
        </w:rPr>
        <w:t>элементы</w:t>
      </w:r>
      <w:r w:rsidRPr="00A632C2">
        <w:rPr>
          <w:bCs/>
          <w:iCs/>
          <w:kern w:val="22"/>
          <w:szCs w:val="22"/>
          <w:lang w:val="ru-RU" w:eastAsia="ja-JP" w:bidi="th-TH"/>
        </w:rPr>
        <w:t xml:space="preserve"> </w:t>
      </w:r>
      <w:r w:rsidRPr="000428CC">
        <w:rPr>
          <w:bCs/>
          <w:iCs/>
          <w:kern w:val="22"/>
          <w:szCs w:val="22"/>
          <w:lang w:val="ru-RU" w:eastAsia="ja-JP" w:bidi="th-TH"/>
        </w:rPr>
        <w:t>интеграции</w:t>
      </w:r>
      <w:r w:rsidRPr="00A632C2">
        <w:rPr>
          <w:bCs/>
          <w:iCs/>
          <w:kern w:val="22"/>
          <w:szCs w:val="22"/>
          <w:lang w:val="ru-RU" w:eastAsia="ja-JP" w:bidi="th-TH"/>
        </w:rPr>
        <w:t xml:space="preserve"> </w:t>
      </w:r>
      <w:r w:rsidRPr="000428CC">
        <w:rPr>
          <w:bCs/>
          <w:iCs/>
          <w:kern w:val="22"/>
          <w:szCs w:val="22"/>
          <w:lang w:val="ru-RU" w:eastAsia="ja-JP" w:bidi="th-TH"/>
        </w:rPr>
        <w:t>охраняемых</w:t>
      </w:r>
      <w:r w:rsidRPr="00A632C2">
        <w:rPr>
          <w:bCs/>
          <w:iCs/>
          <w:kern w:val="22"/>
          <w:szCs w:val="22"/>
          <w:lang w:val="ru-RU" w:eastAsia="ja-JP" w:bidi="th-TH"/>
        </w:rPr>
        <w:t xml:space="preserve"> </w:t>
      </w:r>
      <w:r w:rsidRPr="000428CC">
        <w:rPr>
          <w:bCs/>
          <w:iCs/>
          <w:kern w:val="22"/>
          <w:szCs w:val="22"/>
          <w:lang w:val="ru-RU" w:eastAsia="ja-JP" w:bidi="th-TH"/>
        </w:rPr>
        <w:t>районов</w:t>
      </w:r>
      <w:r>
        <w:rPr>
          <w:bCs/>
          <w:iCs/>
          <w:kern w:val="22"/>
          <w:szCs w:val="22"/>
          <w:lang w:val="ru-RU" w:eastAsia="ja-JP" w:bidi="th-TH"/>
        </w:rPr>
        <w:t xml:space="preserve"> </w:t>
      </w:r>
      <w:r>
        <w:rPr>
          <w:iCs/>
          <w:kern w:val="22"/>
          <w:szCs w:val="22"/>
          <w:bdr w:val="nil"/>
          <w:lang w:val="ru-RU"/>
        </w:rPr>
        <w:t>и другие эффективные природоохранные</w:t>
      </w:r>
      <w:r w:rsidRPr="004B3C31">
        <w:rPr>
          <w:iCs/>
          <w:kern w:val="22"/>
          <w:szCs w:val="22"/>
          <w:bdr w:val="nil"/>
          <w:lang w:val="ru-RU"/>
        </w:rPr>
        <w:t xml:space="preserve"> мер</w:t>
      </w:r>
      <w:r>
        <w:rPr>
          <w:iCs/>
          <w:kern w:val="22"/>
          <w:szCs w:val="22"/>
          <w:bdr w:val="nil"/>
          <w:lang w:val="ru-RU"/>
        </w:rPr>
        <w:t>ы</w:t>
      </w:r>
      <w:r w:rsidRPr="004B3C31">
        <w:rPr>
          <w:iCs/>
          <w:kern w:val="22"/>
          <w:szCs w:val="22"/>
          <w:bdr w:val="nil"/>
          <w:lang w:val="ru-RU"/>
        </w:rPr>
        <w:t xml:space="preserve"> на порайонной основе</w:t>
      </w:r>
      <w:r w:rsidRPr="00A632C2">
        <w:rPr>
          <w:bCs/>
          <w:iCs/>
          <w:kern w:val="22"/>
          <w:szCs w:val="22"/>
          <w:lang w:val="ru-RU" w:eastAsia="ja-JP" w:bidi="th-TH"/>
        </w:rPr>
        <w:t xml:space="preserve">, </w:t>
      </w:r>
      <w:r w:rsidRPr="000428CC">
        <w:rPr>
          <w:bCs/>
          <w:iCs/>
          <w:kern w:val="22"/>
          <w:szCs w:val="22"/>
          <w:lang w:val="ru-RU" w:eastAsia="ja-JP" w:bidi="th-TH"/>
        </w:rPr>
        <w:t>в</w:t>
      </w:r>
      <w:r w:rsidRPr="00A632C2">
        <w:rPr>
          <w:bCs/>
          <w:iCs/>
          <w:kern w:val="22"/>
          <w:szCs w:val="22"/>
          <w:lang w:val="ru-RU" w:eastAsia="ja-JP" w:bidi="th-TH"/>
        </w:rPr>
        <w:t xml:space="preserve"> </w:t>
      </w:r>
      <w:r w:rsidRPr="000428CC">
        <w:rPr>
          <w:bCs/>
          <w:iCs/>
          <w:kern w:val="22"/>
          <w:szCs w:val="22"/>
          <w:lang w:val="ru-RU" w:eastAsia="ja-JP" w:bidi="th-TH"/>
        </w:rPr>
        <w:t>том</w:t>
      </w:r>
      <w:r w:rsidRPr="00A632C2">
        <w:rPr>
          <w:bCs/>
          <w:iCs/>
          <w:kern w:val="22"/>
          <w:szCs w:val="22"/>
          <w:lang w:val="ru-RU" w:eastAsia="ja-JP" w:bidi="th-TH"/>
        </w:rPr>
        <w:t xml:space="preserve"> </w:t>
      </w:r>
      <w:r w:rsidRPr="000428CC">
        <w:rPr>
          <w:bCs/>
          <w:iCs/>
          <w:kern w:val="22"/>
          <w:szCs w:val="22"/>
          <w:lang w:val="ru-RU" w:eastAsia="ja-JP" w:bidi="th-TH"/>
        </w:rPr>
        <w:t>числе</w:t>
      </w:r>
      <w:r w:rsidRPr="00A632C2">
        <w:rPr>
          <w:bCs/>
          <w:iCs/>
          <w:kern w:val="22"/>
          <w:szCs w:val="22"/>
          <w:lang w:val="ru-RU" w:eastAsia="ja-JP" w:bidi="th-TH"/>
        </w:rPr>
        <w:t xml:space="preserve"> </w:t>
      </w:r>
      <w:r w:rsidRPr="000428CC">
        <w:rPr>
          <w:bCs/>
          <w:iCs/>
          <w:kern w:val="22"/>
          <w:szCs w:val="22"/>
          <w:lang w:val="ru-RU" w:eastAsia="ja-JP" w:bidi="th-TH"/>
        </w:rPr>
        <w:t>расширение</w:t>
      </w:r>
      <w:r w:rsidRPr="00A632C2">
        <w:rPr>
          <w:bCs/>
          <w:iCs/>
          <w:kern w:val="22"/>
          <w:szCs w:val="22"/>
          <w:lang w:val="ru-RU" w:eastAsia="ja-JP" w:bidi="th-TH"/>
        </w:rPr>
        <w:t xml:space="preserve"> </w:t>
      </w:r>
      <w:r w:rsidRPr="000428CC">
        <w:rPr>
          <w:bCs/>
          <w:iCs/>
          <w:kern w:val="22"/>
          <w:szCs w:val="22"/>
          <w:lang w:val="ru-RU" w:eastAsia="ja-JP" w:bidi="th-TH"/>
        </w:rPr>
        <w:t>связей</w:t>
      </w:r>
      <w:r w:rsidRPr="00A632C2">
        <w:rPr>
          <w:bCs/>
          <w:iCs/>
          <w:kern w:val="22"/>
          <w:szCs w:val="22"/>
          <w:lang w:val="ru-RU" w:eastAsia="ja-JP" w:bidi="th-TH"/>
        </w:rPr>
        <w:t xml:space="preserve"> </w:t>
      </w:r>
      <w:r w:rsidRPr="000428CC">
        <w:rPr>
          <w:bCs/>
          <w:iCs/>
          <w:kern w:val="22"/>
          <w:szCs w:val="22"/>
          <w:lang w:val="ru-RU" w:eastAsia="ja-JP" w:bidi="th-TH"/>
        </w:rPr>
        <w:t>между</w:t>
      </w:r>
      <w:r w:rsidRPr="00A632C2">
        <w:rPr>
          <w:bCs/>
          <w:iCs/>
          <w:kern w:val="22"/>
          <w:szCs w:val="22"/>
          <w:lang w:val="ru-RU" w:eastAsia="ja-JP" w:bidi="th-TH"/>
        </w:rPr>
        <w:t xml:space="preserve"> </w:t>
      </w:r>
      <w:r w:rsidRPr="000428CC">
        <w:rPr>
          <w:bCs/>
          <w:iCs/>
          <w:kern w:val="22"/>
          <w:szCs w:val="22"/>
          <w:lang w:val="ru-RU" w:eastAsia="ja-JP" w:bidi="th-TH"/>
        </w:rPr>
        <w:t>местами</w:t>
      </w:r>
      <w:r w:rsidRPr="00A632C2">
        <w:rPr>
          <w:bCs/>
          <w:iCs/>
          <w:kern w:val="22"/>
          <w:szCs w:val="22"/>
          <w:lang w:val="ru-RU" w:eastAsia="ja-JP" w:bidi="th-TH"/>
        </w:rPr>
        <w:t xml:space="preserve"> </w:t>
      </w:r>
      <w:r w:rsidRPr="000428CC">
        <w:rPr>
          <w:bCs/>
          <w:iCs/>
          <w:kern w:val="22"/>
          <w:szCs w:val="22"/>
          <w:lang w:val="ru-RU" w:eastAsia="ja-JP" w:bidi="th-TH"/>
        </w:rPr>
        <w:t>обитания</w:t>
      </w:r>
      <w:r w:rsidRPr="00A632C2">
        <w:rPr>
          <w:bCs/>
          <w:iCs/>
          <w:kern w:val="22"/>
          <w:szCs w:val="22"/>
          <w:lang w:val="ru-RU" w:eastAsia="ja-JP" w:bidi="th-TH"/>
        </w:rPr>
        <w:t xml:space="preserve"> </w:t>
      </w:r>
      <w:r w:rsidRPr="000428CC">
        <w:rPr>
          <w:bCs/>
          <w:iCs/>
          <w:kern w:val="22"/>
          <w:szCs w:val="22"/>
          <w:lang w:val="ru-RU" w:eastAsia="ja-JP" w:bidi="th-TH"/>
        </w:rPr>
        <w:t>и</w:t>
      </w:r>
      <w:r w:rsidRPr="00A632C2">
        <w:rPr>
          <w:bCs/>
          <w:iCs/>
          <w:kern w:val="22"/>
          <w:szCs w:val="22"/>
          <w:lang w:val="ru-RU" w:eastAsia="ja-JP" w:bidi="th-TH"/>
        </w:rPr>
        <w:t xml:space="preserve"> </w:t>
      </w:r>
      <w:r w:rsidRPr="000428CC">
        <w:rPr>
          <w:bCs/>
          <w:iCs/>
          <w:kern w:val="22"/>
          <w:szCs w:val="22"/>
          <w:lang w:val="ru-RU" w:eastAsia="ja-JP" w:bidi="th-TH"/>
        </w:rPr>
        <w:t>уменьшение</w:t>
      </w:r>
      <w:r w:rsidRPr="00A632C2">
        <w:rPr>
          <w:bCs/>
          <w:iCs/>
          <w:kern w:val="22"/>
          <w:szCs w:val="22"/>
          <w:lang w:val="ru-RU" w:eastAsia="ja-JP" w:bidi="th-TH"/>
        </w:rPr>
        <w:t xml:space="preserve"> </w:t>
      </w:r>
      <w:r w:rsidRPr="000428CC">
        <w:rPr>
          <w:bCs/>
          <w:iCs/>
          <w:kern w:val="22"/>
          <w:szCs w:val="22"/>
          <w:lang w:val="ru-RU" w:eastAsia="ja-JP" w:bidi="th-TH"/>
        </w:rPr>
        <w:t>фрагментации</w:t>
      </w:r>
      <w:r w:rsidRPr="00A632C2">
        <w:rPr>
          <w:bCs/>
          <w:iCs/>
          <w:kern w:val="22"/>
          <w:szCs w:val="22"/>
          <w:lang w:val="ru-RU" w:eastAsia="ja-JP" w:bidi="th-TH"/>
        </w:rPr>
        <w:t xml:space="preserve"> </w:t>
      </w:r>
      <w:r w:rsidRPr="000428CC">
        <w:rPr>
          <w:bCs/>
          <w:iCs/>
          <w:kern w:val="22"/>
          <w:szCs w:val="22"/>
          <w:lang w:val="ru-RU" w:eastAsia="ja-JP" w:bidi="th-TH"/>
        </w:rPr>
        <w:t>мест</w:t>
      </w:r>
      <w:r w:rsidRPr="00A632C2">
        <w:rPr>
          <w:bCs/>
          <w:iCs/>
          <w:kern w:val="22"/>
          <w:szCs w:val="22"/>
          <w:lang w:val="ru-RU" w:eastAsia="ja-JP" w:bidi="th-TH"/>
        </w:rPr>
        <w:t xml:space="preserve"> </w:t>
      </w:r>
      <w:r w:rsidRPr="000428CC">
        <w:rPr>
          <w:bCs/>
          <w:iCs/>
          <w:kern w:val="22"/>
          <w:szCs w:val="22"/>
          <w:lang w:val="ru-RU" w:eastAsia="ja-JP" w:bidi="th-TH"/>
        </w:rPr>
        <w:t>обитания</w:t>
      </w:r>
      <w:r w:rsidRPr="00A632C2">
        <w:rPr>
          <w:bCs/>
          <w:iCs/>
          <w:kern w:val="22"/>
          <w:szCs w:val="22"/>
          <w:lang w:val="ru-RU" w:eastAsia="ja-JP" w:bidi="th-TH"/>
        </w:rPr>
        <w:t xml:space="preserve"> </w:t>
      </w:r>
      <w:r>
        <w:rPr>
          <w:bCs/>
          <w:iCs/>
          <w:kern w:val="22"/>
          <w:szCs w:val="22"/>
          <w:lang w:val="ru-RU" w:eastAsia="ja-JP" w:bidi="th-TH"/>
        </w:rPr>
        <w:t xml:space="preserve">в </w:t>
      </w:r>
      <w:r w:rsidRPr="000428CC">
        <w:rPr>
          <w:bCs/>
          <w:iCs/>
          <w:kern w:val="22"/>
          <w:szCs w:val="22"/>
          <w:lang w:val="ru-RU" w:eastAsia="ja-JP" w:bidi="th-TH"/>
        </w:rPr>
        <w:t>наземных</w:t>
      </w:r>
      <w:r w:rsidRPr="00A632C2">
        <w:rPr>
          <w:bCs/>
          <w:iCs/>
          <w:kern w:val="22"/>
          <w:szCs w:val="22"/>
          <w:lang w:val="ru-RU" w:eastAsia="ja-JP" w:bidi="th-TH"/>
        </w:rPr>
        <w:t xml:space="preserve"> </w:t>
      </w:r>
      <w:r w:rsidRPr="000428CC">
        <w:rPr>
          <w:bCs/>
          <w:iCs/>
          <w:kern w:val="22"/>
          <w:szCs w:val="22"/>
          <w:lang w:val="ru-RU" w:eastAsia="ja-JP" w:bidi="th-TH"/>
        </w:rPr>
        <w:t>и</w:t>
      </w:r>
      <w:r w:rsidRPr="00A632C2">
        <w:rPr>
          <w:bCs/>
          <w:iCs/>
          <w:kern w:val="22"/>
          <w:szCs w:val="22"/>
          <w:lang w:val="ru-RU" w:eastAsia="ja-JP" w:bidi="th-TH"/>
        </w:rPr>
        <w:t xml:space="preserve"> </w:t>
      </w:r>
      <w:r w:rsidRPr="000428CC">
        <w:rPr>
          <w:bCs/>
          <w:iCs/>
          <w:kern w:val="22"/>
          <w:szCs w:val="22"/>
          <w:lang w:val="ru-RU" w:eastAsia="ja-JP" w:bidi="th-TH"/>
        </w:rPr>
        <w:t>морских</w:t>
      </w:r>
      <w:r w:rsidRPr="00A632C2">
        <w:rPr>
          <w:bCs/>
          <w:iCs/>
          <w:kern w:val="22"/>
          <w:szCs w:val="22"/>
          <w:lang w:val="ru-RU" w:eastAsia="ja-JP" w:bidi="th-TH"/>
        </w:rPr>
        <w:t xml:space="preserve"> </w:t>
      </w:r>
      <w:r w:rsidRPr="000428CC">
        <w:rPr>
          <w:bCs/>
          <w:iCs/>
          <w:kern w:val="22"/>
          <w:szCs w:val="22"/>
          <w:lang w:val="ru-RU" w:eastAsia="ja-JP" w:bidi="th-TH"/>
        </w:rPr>
        <w:t>ландшафт</w:t>
      </w:r>
      <w:r>
        <w:rPr>
          <w:bCs/>
          <w:iCs/>
          <w:kern w:val="22"/>
          <w:szCs w:val="22"/>
          <w:lang w:val="ru-RU" w:eastAsia="ja-JP" w:bidi="th-TH"/>
        </w:rPr>
        <w:t>ах</w:t>
      </w:r>
      <w:r w:rsidRPr="00A632C2">
        <w:rPr>
          <w:kern w:val="22"/>
          <w:szCs w:val="22"/>
          <w:lang w:val="ru-RU" w:eastAsia="ja-JP" w:bidi="th-TH"/>
        </w:rPr>
        <w:t>;</w:t>
      </w:r>
    </w:p>
    <w:p w:rsidR="0073083F" w:rsidRPr="00A632C2" w:rsidRDefault="00752E3C" w:rsidP="0073083F">
      <w:pPr>
        <w:pStyle w:val="Para1"/>
        <w:numPr>
          <w:ilvl w:val="0"/>
          <w:numId w:val="10"/>
        </w:numPr>
        <w:suppressLineNumbers/>
        <w:suppressAutoHyphens/>
        <w:kinsoku w:val="0"/>
        <w:overflowPunct w:val="0"/>
        <w:autoSpaceDE w:val="0"/>
        <w:autoSpaceDN w:val="0"/>
        <w:ind w:left="0" w:firstLine="720"/>
        <w:rPr>
          <w:kern w:val="22"/>
          <w:szCs w:val="22"/>
          <w:lang w:val="ru-RU"/>
        </w:rPr>
      </w:pPr>
      <w:r>
        <w:rPr>
          <w:bCs/>
          <w:i/>
          <w:iCs/>
          <w:kern w:val="22"/>
          <w:szCs w:val="22"/>
          <w:lang w:val="ru-RU"/>
        </w:rPr>
        <w:t>о</w:t>
      </w:r>
      <w:r w:rsidR="0073083F" w:rsidRPr="00A632C2">
        <w:rPr>
          <w:bCs/>
          <w:i/>
          <w:iCs/>
          <w:kern w:val="22"/>
          <w:szCs w:val="22"/>
          <w:lang w:val="ru-RU"/>
        </w:rPr>
        <w:t xml:space="preserve">пределить ключевые виды, экосистемы и экологические процессы, </w:t>
      </w:r>
      <w:r w:rsidR="0073083F" w:rsidRPr="00A632C2">
        <w:rPr>
          <w:bCs/>
          <w:iCs/>
          <w:kern w:val="22"/>
          <w:szCs w:val="22"/>
          <w:lang w:val="ru-RU"/>
        </w:rPr>
        <w:t>для которых фрагментация является ключевой проблемой и которая может способствовать улучшению связ</w:t>
      </w:r>
      <w:r w:rsidR="0073083F">
        <w:rPr>
          <w:bCs/>
          <w:iCs/>
          <w:kern w:val="22"/>
          <w:szCs w:val="22"/>
          <w:lang w:val="ru-RU"/>
        </w:rPr>
        <w:t>ности,</w:t>
      </w:r>
      <w:r w:rsidR="0073083F" w:rsidRPr="00A632C2">
        <w:rPr>
          <w:bCs/>
          <w:iCs/>
          <w:kern w:val="22"/>
          <w:szCs w:val="22"/>
          <w:lang w:val="ru-RU"/>
        </w:rPr>
        <w:t xml:space="preserve"> включая т</w:t>
      </w:r>
      <w:r w:rsidR="0073083F">
        <w:rPr>
          <w:bCs/>
          <w:iCs/>
          <w:kern w:val="22"/>
          <w:szCs w:val="22"/>
          <w:lang w:val="ru-RU"/>
        </w:rPr>
        <w:t xml:space="preserve">акие </w:t>
      </w:r>
      <w:r w:rsidR="0073083F" w:rsidRPr="00A632C2">
        <w:rPr>
          <w:bCs/>
          <w:iCs/>
          <w:kern w:val="22"/>
          <w:szCs w:val="22"/>
          <w:lang w:val="ru-RU"/>
        </w:rPr>
        <w:t xml:space="preserve">виды, экосистемы и экологические процессы, которые уязвимы </w:t>
      </w:r>
      <w:r w:rsidR="0073083F">
        <w:rPr>
          <w:bCs/>
          <w:iCs/>
          <w:kern w:val="22"/>
          <w:szCs w:val="22"/>
          <w:lang w:val="ru-RU"/>
        </w:rPr>
        <w:t>к</w:t>
      </w:r>
      <w:r w:rsidR="0073083F" w:rsidRPr="00A632C2">
        <w:rPr>
          <w:bCs/>
          <w:iCs/>
          <w:kern w:val="22"/>
          <w:szCs w:val="22"/>
          <w:lang w:val="ru-RU"/>
        </w:rPr>
        <w:t xml:space="preserve"> воздействи</w:t>
      </w:r>
      <w:r w:rsidR="0073083F">
        <w:rPr>
          <w:bCs/>
          <w:iCs/>
          <w:kern w:val="22"/>
          <w:szCs w:val="22"/>
          <w:lang w:val="ru-RU"/>
        </w:rPr>
        <w:t xml:space="preserve">ям </w:t>
      </w:r>
      <w:r w:rsidR="0073083F" w:rsidRPr="00A632C2">
        <w:rPr>
          <w:bCs/>
          <w:iCs/>
          <w:kern w:val="22"/>
          <w:szCs w:val="22"/>
          <w:lang w:val="ru-RU"/>
        </w:rPr>
        <w:t>изменения климата</w:t>
      </w:r>
      <w:r w:rsidR="0073083F" w:rsidRPr="00A632C2">
        <w:rPr>
          <w:kern w:val="22"/>
          <w:szCs w:val="22"/>
          <w:lang w:val="ru-RU"/>
        </w:rPr>
        <w:t>;</w:t>
      </w:r>
    </w:p>
    <w:p w:rsidR="0073083F" w:rsidRPr="005D563D" w:rsidRDefault="00752E3C" w:rsidP="0073083F">
      <w:pPr>
        <w:pStyle w:val="Para1"/>
        <w:numPr>
          <w:ilvl w:val="0"/>
          <w:numId w:val="10"/>
        </w:numPr>
        <w:suppressLineNumbers/>
        <w:suppressAutoHyphens/>
        <w:kinsoku w:val="0"/>
        <w:overflowPunct w:val="0"/>
        <w:autoSpaceDE w:val="0"/>
        <w:autoSpaceDN w:val="0"/>
        <w:ind w:left="0" w:firstLine="720"/>
        <w:rPr>
          <w:kern w:val="22"/>
          <w:szCs w:val="22"/>
          <w:lang w:val="ru-RU"/>
        </w:rPr>
      </w:pPr>
      <w:r>
        <w:rPr>
          <w:i/>
          <w:snapToGrid/>
          <w:szCs w:val="24"/>
          <w:lang w:val="ru-RU"/>
        </w:rPr>
        <w:t>в</w:t>
      </w:r>
      <w:r w:rsidR="0073083F" w:rsidRPr="005D563D">
        <w:rPr>
          <w:i/>
          <w:kern w:val="22"/>
          <w:szCs w:val="22"/>
          <w:lang w:val="ru-RU"/>
        </w:rPr>
        <w:t>ыяв</w:t>
      </w:r>
      <w:r w:rsidR="0073083F">
        <w:rPr>
          <w:i/>
          <w:kern w:val="22"/>
          <w:szCs w:val="22"/>
          <w:lang w:val="ru-RU"/>
        </w:rPr>
        <w:t>и</w:t>
      </w:r>
      <w:r w:rsidR="0073083F" w:rsidRPr="005D563D">
        <w:rPr>
          <w:i/>
          <w:kern w:val="22"/>
          <w:szCs w:val="22"/>
          <w:lang w:val="ru-RU"/>
        </w:rPr>
        <w:t>ть и устан</w:t>
      </w:r>
      <w:r w:rsidR="0073083F">
        <w:rPr>
          <w:i/>
          <w:kern w:val="22"/>
          <w:szCs w:val="22"/>
          <w:lang w:val="ru-RU"/>
        </w:rPr>
        <w:t>о</w:t>
      </w:r>
      <w:r w:rsidR="0073083F" w:rsidRPr="005D563D">
        <w:rPr>
          <w:i/>
          <w:kern w:val="22"/>
          <w:szCs w:val="22"/>
          <w:lang w:val="ru-RU"/>
        </w:rPr>
        <w:t>вить приоритетность важных районов для улучшения связ</w:t>
      </w:r>
      <w:r w:rsidR="0073083F">
        <w:rPr>
          <w:i/>
          <w:kern w:val="22"/>
          <w:szCs w:val="22"/>
          <w:lang w:val="ru-RU"/>
        </w:rPr>
        <w:t>ности</w:t>
      </w:r>
      <w:r w:rsidR="0073083F" w:rsidRPr="005D563D">
        <w:rPr>
          <w:kern w:val="22"/>
          <w:szCs w:val="22"/>
          <w:lang w:val="ru-RU"/>
        </w:rPr>
        <w:t xml:space="preserve"> и смягчения последствий фрагментации </w:t>
      </w:r>
      <w:r w:rsidR="0073083F" w:rsidRPr="00363F40">
        <w:rPr>
          <w:kern w:val="22"/>
          <w:szCs w:val="22"/>
          <w:lang w:val="ru-RU"/>
        </w:rPr>
        <w:t>наземны</w:t>
      </w:r>
      <w:r w:rsidR="0073083F">
        <w:rPr>
          <w:kern w:val="22"/>
          <w:szCs w:val="22"/>
          <w:lang w:val="ru-RU"/>
        </w:rPr>
        <w:t>х</w:t>
      </w:r>
      <w:r w:rsidR="0073083F" w:rsidRPr="005D563D">
        <w:rPr>
          <w:kern w:val="22"/>
          <w:szCs w:val="22"/>
          <w:lang w:val="ru-RU"/>
        </w:rPr>
        <w:t xml:space="preserve"> и морских ландшафтов, включая районы, которые создают барьеры и узкие места для ежегодного и</w:t>
      </w:r>
      <w:r w:rsidR="0073083F" w:rsidRPr="00622AE1">
        <w:rPr>
          <w:kern w:val="22"/>
          <w:szCs w:val="22"/>
          <w:lang w:val="ru-RU"/>
        </w:rPr>
        <w:t xml:space="preserve"> сезонного передвижения видов на различных этапах жизни, а также для адаптации к изменению климата и районов, которые имеют важное значение для поддержания функционирования эко</w:t>
      </w:r>
      <w:r w:rsidR="0073083F" w:rsidRPr="005D563D">
        <w:rPr>
          <w:kern w:val="22"/>
          <w:szCs w:val="22"/>
          <w:lang w:val="ru-RU"/>
        </w:rPr>
        <w:t>систем (например, пойм рек);</w:t>
      </w:r>
    </w:p>
    <w:p w:rsidR="0073083F" w:rsidRPr="002C3E48" w:rsidRDefault="00752E3C" w:rsidP="0073083F">
      <w:pPr>
        <w:pStyle w:val="Para1"/>
        <w:numPr>
          <w:ilvl w:val="0"/>
          <w:numId w:val="10"/>
        </w:numPr>
        <w:suppressLineNumbers/>
        <w:suppressAutoHyphens/>
        <w:kinsoku w:val="0"/>
        <w:overflowPunct w:val="0"/>
        <w:autoSpaceDE w:val="0"/>
        <w:autoSpaceDN w:val="0"/>
        <w:ind w:left="0" w:firstLine="720"/>
        <w:rPr>
          <w:kern w:val="22"/>
          <w:szCs w:val="22"/>
          <w:lang w:val="ru-RU"/>
        </w:rPr>
      </w:pPr>
      <w:r>
        <w:rPr>
          <w:i/>
          <w:snapToGrid/>
          <w:szCs w:val="24"/>
          <w:lang w:val="ru-RU"/>
        </w:rPr>
        <w:t>п</w:t>
      </w:r>
      <w:r w:rsidR="0073083F" w:rsidRPr="00363F40">
        <w:rPr>
          <w:i/>
          <w:kern w:val="22"/>
          <w:szCs w:val="22"/>
          <w:lang w:val="ru-RU"/>
        </w:rPr>
        <w:t xml:space="preserve">ровести </w:t>
      </w:r>
      <w:r w:rsidR="0073083F" w:rsidRPr="00622AE1">
        <w:rPr>
          <w:i/>
          <w:kern w:val="22"/>
          <w:szCs w:val="22"/>
          <w:lang w:val="ru-RU"/>
        </w:rPr>
        <w:t>национальный обзор</w:t>
      </w:r>
      <w:r w:rsidR="0073083F" w:rsidRPr="00622AE1">
        <w:rPr>
          <w:kern w:val="22"/>
          <w:szCs w:val="22"/>
          <w:lang w:val="ru-RU"/>
        </w:rPr>
        <w:t xml:space="preserve"> состояния и тенденций в области фрагментации наземных и морских ландшафтов и связности ключевых видов, экосистем и экологических процессов, включая обзор роли охраняемых районов</w:t>
      </w:r>
      <w:r w:rsidR="0073083F">
        <w:rPr>
          <w:kern w:val="22"/>
          <w:szCs w:val="22"/>
          <w:lang w:val="ru-RU"/>
        </w:rPr>
        <w:t xml:space="preserve"> </w:t>
      </w:r>
      <w:r w:rsidR="0073083F" w:rsidRPr="004B3C31">
        <w:rPr>
          <w:iCs/>
          <w:kern w:val="22"/>
          <w:szCs w:val="22"/>
          <w:bdr w:val="nil"/>
          <w:lang w:val="ru-RU"/>
        </w:rPr>
        <w:t>и других эффективных природоохранных мер на порайонной основе</w:t>
      </w:r>
      <w:r w:rsidR="0073083F" w:rsidRPr="00622AE1">
        <w:rPr>
          <w:kern w:val="22"/>
          <w:szCs w:val="22"/>
          <w:lang w:val="ru-RU"/>
        </w:rPr>
        <w:t xml:space="preserve"> в поддержании связ</w:t>
      </w:r>
      <w:r w:rsidR="0073083F">
        <w:rPr>
          <w:kern w:val="22"/>
          <w:szCs w:val="22"/>
          <w:lang w:val="ru-RU"/>
        </w:rPr>
        <w:t>ности</w:t>
      </w:r>
      <w:r w:rsidR="0073083F" w:rsidRPr="00622AE1">
        <w:rPr>
          <w:kern w:val="22"/>
          <w:szCs w:val="22"/>
          <w:lang w:val="ru-RU"/>
        </w:rPr>
        <w:t xml:space="preserve"> между </w:t>
      </w:r>
      <w:bookmarkStart w:id="0" w:name="_Hlk511732710"/>
      <w:r w:rsidR="0073083F" w:rsidRPr="00622AE1">
        <w:rPr>
          <w:kern w:val="22"/>
          <w:szCs w:val="22"/>
          <w:lang w:val="ru-RU"/>
        </w:rPr>
        <w:t>наземными</w:t>
      </w:r>
      <w:bookmarkEnd w:id="0"/>
      <w:r w:rsidR="0073083F" w:rsidRPr="00622AE1">
        <w:rPr>
          <w:kern w:val="22"/>
          <w:szCs w:val="22"/>
          <w:lang w:val="ru-RU"/>
        </w:rPr>
        <w:t xml:space="preserve"> и морскими ландшафтами и любых ключевых пробелов;</w:t>
      </w:r>
    </w:p>
    <w:p w:rsidR="0073083F" w:rsidRPr="00392D3F" w:rsidRDefault="00752E3C" w:rsidP="0073083F">
      <w:pPr>
        <w:pStyle w:val="Para1"/>
        <w:numPr>
          <w:ilvl w:val="0"/>
          <w:numId w:val="10"/>
        </w:numPr>
        <w:suppressLineNumbers/>
        <w:suppressAutoHyphens/>
        <w:kinsoku w:val="0"/>
        <w:overflowPunct w:val="0"/>
        <w:autoSpaceDE w:val="0"/>
        <w:autoSpaceDN w:val="0"/>
        <w:ind w:left="0" w:firstLine="720"/>
        <w:rPr>
          <w:kern w:val="22"/>
          <w:szCs w:val="22"/>
          <w:lang w:val="ru-RU"/>
        </w:rPr>
      </w:pPr>
      <w:r>
        <w:rPr>
          <w:i/>
          <w:kern w:val="22"/>
          <w:szCs w:val="22"/>
          <w:lang w:val="ru-RU"/>
        </w:rPr>
        <w:t>в</w:t>
      </w:r>
      <w:r w:rsidR="0073083F" w:rsidRPr="00392D3F">
        <w:rPr>
          <w:i/>
          <w:kern w:val="22"/>
          <w:szCs w:val="22"/>
          <w:lang w:val="ru-RU"/>
        </w:rPr>
        <w:t>ыяв</w:t>
      </w:r>
      <w:r w:rsidR="0073083F">
        <w:rPr>
          <w:i/>
          <w:kern w:val="22"/>
          <w:szCs w:val="22"/>
          <w:lang w:val="ru-RU"/>
        </w:rPr>
        <w:t>ить</w:t>
      </w:r>
      <w:r w:rsidR="0073083F" w:rsidRPr="00392D3F">
        <w:rPr>
          <w:i/>
          <w:kern w:val="22"/>
          <w:szCs w:val="22"/>
          <w:lang w:val="ru-RU"/>
        </w:rPr>
        <w:t xml:space="preserve"> и устан</w:t>
      </w:r>
      <w:r w:rsidR="0073083F">
        <w:rPr>
          <w:i/>
          <w:kern w:val="22"/>
          <w:szCs w:val="22"/>
          <w:lang w:val="ru-RU"/>
        </w:rPr>
        <w:t>овить</w:t>
      </w:r>
      <w:r w:rsidR="0073083F" w:rsidRPr="00392D3F">
        <w:rPr>
          <w:i/>
          <w:kern w:val="22"/>
          <w:szCs w:val="22"/>
          <w:lang w:val="ru-RU"/>
        </w:rPr>
        <w:t xml:space="preserve"> приоритетность в секторах</w:t>
      </w:r>
      <w:r w:rsidR="0073083F" w:rsidRPr="00392D3F">
        <w:rPr>
          <w:kern w:val="22"/>
          <w:szCs w:val="22"/>
          <w:lang w:val="ru-RU"/>
        </w:rPr>
        <w:t xml:space="preserve">, </w:t>
      </w:r>
      <w:r w:rsidR="0073083F">
        <w:rPr>
          <w:kern w:val="22"/>
          <w:szCs w:val="22"/>
          <w:lang w:val="ru-RU"/>
        </w:rPr>
        <w:t>в наибольшей степени</w:t>
      </w:r>
      <w:r w:rsidR="0073083F" w:rsidRPr="00392D3F">
        <w:rPr>
          <w:kern w:val="22"/>
          <w:szCs w:val="22"/>
          <w:lang w:val="ru-RU"/>
        </w:rPr>
        <w:t xml:space="preserve"> ответственных за фрагментацию мест обитания, включая транспорт, сельское хозяйство, энергетику, инфраструктуру и городское развитие, а также разраб</w:t>
      </w:r>
      <w:r w:rsidR="0073083F">
        <w:rPr>
          <w:kern w:val="22"/>
          <w:szCs w:val="22"/>
          <w:lang w:val="ru-RU"/>
        </w:rPr>
        <w:t>отать</w:t>
      </w:r>
      <w:r w:rsidR="0073083F" w:rsidRPr="00392D3F">
        <w:rPr>
          <w:kern w:val="22"/>
          <w:szCs w:val="22"/>
          <w:lang w:val="ru-RU"/>
        </w:rPr>
        <w:t xml:space="preserve"> стратегии по привлечению их к разработке стратегий смягчения воздействия на охраняемые районы</w:t>
      </w:r>
      <w:r w:rsidR="0073083F">
        <w:rPr>
          <w:kern w:val="22"/>
          <w:szCs w:val="22"/>
          <w:lang w:val="ru-RU"/>
        </w:rPr>
        <w:t xml:space="preserve"> </w:t>
      </w:r>
      <w:r w:rsidR="0073083F" w:rsidRPr="004B3C31">
        <w:rPr>
          <w:iCs/>
          <w:kern w:val="22"/>
          <w:szCs w:val="22"/>
          <w:bdr w:val="nil"/>
          <w:lang w:val="ru-RU"/>
        </w:rPr>
        <w:t xml:space="preserve">и </w:t>
      </w:r>
      <w:r w:rsidR="0073083F">
        <w:rPr>
          <w:iCs/>
          <w:kern w:val="22"/>
          <w:szCs w:val="22"/>
          <w:bdr w:val="nil"/>
          <w:lang w:val="ru-RU"/>
        </w:rPr>
        <w:t>сети охраняемых районов, включая другие эффективные природоохранные</w:t>
      </w:r>
      <w:r w:rsidR="0073083F" w:rsidRPr="004B3C31">
        <w:rPr>
          <w:iCs/>
          <w:kern w:val="22"/>
          <w:szCs w:val="22"/>
          <w:bdr w:val="nil"/>
          <w:lang w:val="ru-RU"/>
        </w:rPr>
        <w:t xml:space="preserve"> мер</w:t>
      </w:r>
      <w:r w:rsidR="0073083F">
        <w:rPr>
          <w:iCs/>
          <w:kern w:val="22"/>
          <w:szCs w:val="22"/>
          <w:bdr w:val="nil"/>
          <w:lang w:val="ru-RU"/>
        </w:rPr>
        <w:t>ы</w:t>
      </w:r>
      <w:r w:rsidR="0073083F" w:rsidRPr="004B3C31">
        <w:rPr>
          <w:iCs/>
          <w:kern w:val="22"/>
          <w:szCs w:val="22"/>
          <w:bdr w:val="nil"/>
          <w:lang w:val="ru-RU"/>
        </w:rPr>
        <w:t xml:space="preserve"> на порайонной основе</w:t>
      </w:r>
      <w:r w:rsidR="004A3EC5">
        <w:rPr>
          <w:iCs/>
          <w:kern w:val="22"/>
          <w:szCs w:val="22"/>
          <w:bdr w:val="nil"/>
          <w:lang w:val="ru-RU"/>
        </w:rPr>
        <w:t>, а также районы, в которых активно ведутся программы по восстановлению</w:t>
      </w:r>
      <w:r w:rsidR="0073083F" w:rsidRPr="00392D3F">
        <w:rPr>
          <w:kern w:val="22"/>
          <w:szCs w:val="22"/>
          <w:lang w:val="ru-RU"/>
        </w:rPr>
        <w:t>;</w:t>
      </w:r>
    </w:p>
    <w:p w:rsidR="0073083F" w:rsidRPr="00622AE1" w:rsidRDefault="00752E3C" w:rsidP="0073083F">
      <w:pPr>
        <w:pStyle w:val="Para1"/>
        <w:numPr>
          <w:ilvl w:val="0"/>
          <w:numId w:val="10"/>
        </w:numPr>
        <w:suppressLineNumbers/>
        <w:suppressAutoHyphens/>
        <w:kinsoku w:val="0"/>
        <w:overflowPunct w:val="0"/>
        <w:autoSpaceDE w:val="0"/>
        <w:autoSpaceDN w:val="0"/>
        <w:ind w:left="0" w:firstLine="720"/>
        <w:rPr>
          <w:kern w:val="22"/>
          <w:szCs w:val="22"/>
          <w:lang w:val="ru-RU"/>
        </w:rPr>
      </w:pPr>
      <w:r>
        <w:rPr>
          <w:i/>
          <w:snapToGrid/>
          <w:szCs w:val="24"/>
          <w:lang w:val="ru-RU"/>
        </w:rPr>
        <w:t>п</w:t>
      </w:r>
      <w:r w:rsidR="0073083F" w:rsidRPr="00836AC8">
        <w:rPr>
          <w:i/>
          <w:kern w:val="22"/>
          <w:szCs w:val="22"/>
          <w:lang w:val="ru-RU"/>
        </w:rPr>
        <w:t>ересмотреть и адаптировать планы и рамки для наземных и морских ландшафтов (как внутри секторов, так и между ними), включая, например, планы землепользования и планы использования морских акваторий, а также секторальные планы</w:t>
      </w:r>
      <w:r w:rsidR="0073083F" w:rsidRPr="00836AC8">
        <w:rPr>
          <w:kern w:val="22"/>
          <w:szCs w:val="22"/>
          <w:lang w:val="ru-RU"/>
        </w:rPr>
        <w:t xml:space="preserve">, например, субнациональные </w:t>
      </w:r>
      <w:r w:rsidR="0073083F" w:rsidRPr="00836AC8">
        <w:rPr>
          <w:kern w:val="22"/>
          <w:szCs w:val="22"/>
          <w:lang w:val="ru-RU"/>
        </w:rPr>
        <w:lastRenderedPageBreak/>
        <w:t xml:space="preserve">планы землепользования, комплексные планы водосборных бассейнов, комплексные планы управления морскими и прибрежными районами, транспортные планы и планы, связанные с водой, </w:t>
      </w:r>
      <w:r w:rsidR="0073083F" w:rsidRPr="00622AE1">
        <w:rPr>
          <w:kern w:val="22"/>
          <w:szCs w:val="22"/>
          <w:lang w:val="ru-RU"/>
        </w:rPr>
        <w:t>в целях улучшения связности и взаимодополняемости, а также сокращения фрагментации и ее воздействия;</w:t>
      </w:r>
    </w:p>
    <w:p w:rsidR="0073083F" w:rsidRPr="00132E20" w:rsidRDefault="00752E3C" w:rsidP="0073083F">
      <w:pPr>
        <w:pStyle w:val="Para1"/>
        <w:numPr>
          <w:ilvl w:val="0"/>
          <w:numId w:val="10"/>
        </w:numPr>
        <w:suppressLineNumbers/>
        <w:suppressAutoHyphens/>
        <w:kinsoku w:val="0"/>
        <w:overflowPunct w:val="0"/>
        <w:autoSpaceDE w:val="0"/>
        <w:autoSpaceDN w:val="0"/>
        <w:ind w:left="0" w:firstLine="720"/>
        <w:rPr>
          <w:kern w:val="22"/>
          <w:szCs w:val="22"/>
          <w:lang w:val="ru-RU"/>
        </w:rPr>
      </w:pPr>
      <w:r>
        <w:rPr>
          <w:i/>
          <w:snapToGrid/>
          <w:szCs w:val="24"/>
          <w:lang w:val="ru-RU"/>
        </w:rPr>
        <w:t>с</w:t>
      </w:r>
      <w:r w:rsidR="0073083F" w:rsidRPr="00132E20">
        <w:rPr>
          <w:i/>
          <w:kern w:val="22"/>
          <w:szCs w:val="22"/>
          <w:lang w:val="ru-RU"/>
        </w:rPr>
        <w:t>делать приоритетными и осуществить меры</w:t>
      </w:r>
      <w:r w:rsidR="0073083F" w:rsidRPr="00132E20">
        <w:rPr>
          <w:kern w:val="22"/>
          <w:szCs w:val="22"/>
          <w:lang w:val="ru-RU"/>
        </w:rPr>
        <w:t xml:space="preserve"> по сокращению фрагментации мест обитания </w:t>
      </w:r>
      <w:r w:rsidR="0073083F">
        <w:rPr>
          <w:kern w:val="22"/>
          <w:szCs w:val="22"/>
          <w:lang w:val="ru-RU"/>
        </w:rPr>
        <w:t xml:space="preserve">в </w:t>
      </w:r>
      <w:r w:rsidR="0073083F" w:rsidRPr="00132E20">
        <w:rPr>
          <w:kern w:val="22"/>
          <w:szCs w:val="22"/>
          <w:lang w:val="ru-RU"/>
        </w:rPr>
        <w:t>назем</w:t>
      </w:r>
      <w:r w:rsidR="0073083F">
        <w:rPr>
          <w:kern w:val="22"/>
          <w:szCs w:val="22"/>
          <w:lang w:val="ru-RU"/>
        </w:rPr>
        <w:t>н</w:t>
      </w:r>
      <w:r w:rsidR="0073083F" w:rsidRPr="00132E20">
        <w:rPr>
          <w:kern w:val="22"/>
          <w:szCs w:val="22"/>
          <w:lang w:val="ru-RU"/>
        </w:rPr>
        <w:t>ых и морских ландшафт</w:t>
      </w:r>
      <w:r w:rsidR="0073083F">
        <w:rPr>
          <w:kern w:val="22"/>
          <w:szCs w:val="22"/>
          <w:lang w:val="ru-RU"/>
        </w:rPr>
        <w:t xml:space="preserve">ах и </w:t>
      </w:r>
      <w:r w:rsidR="0073083F" w:rsidRPr="00132E20">
        <w:rPr>
          <w:kern w:val="22"/>
          <w:szCs w:val="22"/>
          <w:lang w:val="ru-RU"/>
        </w:rPr>
        <w:t>расширять возможности связ</w:t>
      </w:r>
      <w:r w:rsidR="0073083F">
        <w:rPr>
          <w:kern w:val="22"/>
          <w:szCs w:val="22"/>
          <w:lang w:val="ru-RU"/>
        </w:rPr>
        <w:t>ности</w:t>
      </w:r>
      <w:r w:rsidR="0073083F" w:rsidRPr="00132E20">
        <w:rPr>
          <w:kern w:val="22"/>
          <w:szCs w:val="22"/>
          <w:lang w:val="ru-RU"/>
        </w:rPr>
        <w:t xml:space="preserve">, включая создание новых охраняемых районов и выявление других эффективных </w:t>
      </w:r>
      <w:r w:rsidR="0073083F">
        <w:rPr>
          <w:kern w:val="22"/>
          <w:szCs w:val="22"/>
          <w:lang w:val="ru-RU"/>
        </w:rPr>
        <w:t xml:space="preserve">природоохранных </w:t>
      </w:r>
      <w:r w:rsidR="0073083F" w:rsidRPr="00132E20">
        <w:rPr>
          <w:kern w:val="22"/>
          <w:szCs w:val="22"/>
          <w:lang w:val="ru-RU"/>
        </w:rPr>
        <w:t xml:space="preserve">мер </w:t>
      </w:r>
      <w:r w:rsidR="0073083F">
        <w:rPr>
          <w:kern w:val="22"/>
          <w:szCs w:val="22"/>
          <w:lang w:val="ru-RU"/>
        </w:rPr>
        <w:t>на порайонной основе</w:t>
      </w:r>
      <w:r w:rsidR="0073083F" w:rsidRPr="00132E20">
        <w:rPr>
          <w:kern w:val="22"/>
          <w:szCs w:val="22"/>
          <w:lang w:val="ru-RU"/>
        </w:rPr>
        <w:t>, а также районов, охраняемых коренными народами и местными общинами и выполняющих функцию моста между местами обитания, создани</w:t>
      </w:r>
      <w:r w:rsidR="0073083F">
        <w:rPr>
          <w:kern w:val="22"/>
          <w:szCs w:val="22"/>
          <w:lang w:val="ru-RU"/>
        </w:rPr>
        <w:t>е</w:t>
      </w:r>
      <w:r w:rsidR="0073083F" w:rsidRPr="00132E20">
        <w:rPr>
          <w:kern w:val="22"/>
          <w:szCs w:val="22"/>
          <w:lang w:val="ru-RU"/>
        </w:rPr>
        <w:t xml:space="preserve"> заповедных коридоров для подключения ключевых мест обитания, создани</w:t>
      </w:r>
      <w:r w:rsidR="0073083F">
        <w:rPr>
          <w:kern w:val="22"/>
          <w:szCs w:val="22"/>
          <w:lang w:val="ru-RU"/>
        </w:rPr>
        <w:t>е</w:t>
      </w:r>
      <w:r w:rsidR="0073083F" w:rsidRPr="00132E20">
        <w:rPr>
          <w:kern w:val="22"/>
          <w:szCs w:val="22"/>
          <w:lang w:val="ru-RU"/>
        </w:rPr>
        <w:t xml:space="preserve"> буферных зон </w:t>
      </w:r>
      <w:r w:rsidR="0073083F" w:rsidRPr="00622AE1">
        <w:rPr>
          <w:kern w:val="22"/>
          <w:szCs w:val="22"/>
          <w:lang w:val="ru-RU"/>
        </w:rPr>
        <w:t>для смягчения воздействия различных секторов, расширени</w:t>
      </w:r>
      <w:r w:rsidR="0073083F">
        <w:rPr>
          <w:kern w:val="22"/>
          <w:szCs w:val="22"/>
          <w:lang w:val="ru-RU"/>
        </w:rPr>
        <w:t>е</w:t>
      </w:r>
      <w:r w:rsidR="0073083F" w:rsidRPr="00622AE1">
        <w:rPr>
          <w:kern w:val="22"/>
          <w:szCs w:val="22"/>
          <w:lang w:val="ru-RU"/>
        </w:rPr>
        <w:t xml:space="preserve"> охраняемых и сохраняемых районов</w:t>
      </w:r>
      <w:r w:rsidR="0073083F">
        <w:rPr>
          <w:kern w:val="22"/>
          <w:szCs w:val="22"/>
          <w:lang w:val="ru-RU"/>
        </w:rPr>
        <w:t xml:space="preserve"> </w:t>
      </w:r>
      <w:r w:rsidR="0073083F" w:rsidRPr="00132E20">
        <w:rPr>
          <w:kern w:val="22"/>
          <w:szCs w:val="22"/>
          <w:lang w:val="ru-RU"/>
        </w:rPr>
        <w:t>и поощрени</w:t>
      </w:r>
      <w:r w:rsidR="0073083F">
        <w:rPr>
          <w:kern w:val="22"/>
          <w:szCs w:val="22"/>
          <w:lang w:val="ru-RU"/>
        </w:rPr>
        <w:t>е</w:t>
      </w:r>
      <w:r w:rsidR="0073083F" w:rsidRPr="00132E20">
        <w:rPr>
          <w:kern w:val="22"/>
          <w:szCs w:val="22"/>
          <w:lang w:val="ru-RU"/>
        </w:rPr>
        <w:t xml:space="preserve"> секторальных практик, которые уменьшают и смягчают их воздействий на биоразнообразие, например, натурально</w:t>
      </w:r>
      <w:r w:rsidR="0073083F">
        <w:rPr>
          <w:kern w:val="22"/>
          <w:szCs w:val="22"/>
          <w:lang w:val="ru-RU"/>
        </w:rPr>
        <w:t>е</w:t>
      </w:r>
      <w:r w:rsidR="0073083F" w:rsidRPr="00132E20">
        <w:rPr>
          <w:kern w:val="22"/>
          <w:szCs w:val="22"/>
          <w:lang w:val="ru-RU"/>
        </w:rPr>
        <w:t xml:space="preserve"> сельско</w:t>
      </w:r>
      <w:r w:rsidR="0073083F">
        <w:rPr>
          <w:kern w:val="22"/>
          <w:szCs w:val="22"/>
          <w:lang w:val="ru-RU"/>
        </w:rPr>
        <w:t>е</w:t>
      </w:r>
      <w:r w:rsidR="0073083F" w:rsidRPr="00132E20">
        <w:rPr>
          <w:kern w:val="22"/>
          <w:szCs w:val="22"/>
          <w:lang w:val="ru-RU"/>
        </w:rPr>
        <w:t xml:space="preserve"> хозяйств</w:t>
      </w:r>
      <w:r w:rsidR="0073083F">
        <w:rPr>
          <w:kern w:val="22"/>
          <w:szCs w:val="22"/>
          <w:lang w:val="ru-RU"/>
        </w:rPr>
        <w:t>о</w:t>
      </w:r>
      <w:r w:rsidR="0073083F" w:rsidRPr="00132E20">
        <w:rPr>
          <w:kern w:val="22"/>
          <w:szCs w:val="22"/>
          <w:lang w:val="ru-RU"/>
        </w:rPr>
        <w:t xml:space="preserve"> и лесозаготовка с растянутым оборотом вырубки.</w:t>
      </w:r>
    </w:p>
    <w:p w:rsidR="0073083F" w:rsidRPr="00F9125F" w:rsidRDefault="0073083F" w:rsidP="0073083F">
      <w:pPr>
        <w:pStyle w:val="Para10"/>
        <w:keepNext/>
        <w:suppressLineNumbers/>
        <w:suppressAutoHyphens/>
        <w:kinsoku w:val="0"/>
        <w:overflowPunct w:val="0"/>
        <w:autoSpaceDE w:val="0"/>
        <w:autoSpaceDN w:val="0"/>
        <w:ind w:left="1440" w:hanging="720"/>
        <w:jc w:val="left"/>
        <w:rPr>
          <w:rFonts w:cs="Times New Roman"/>
          <w:b/>
          <w:bCs w:val="0"/>
          <w:iCs/>
          <w:kern w:val="22"/>
          <w:lang w:val="ru-RU" w:eastAsia="ja-JP" w:bidi="th-TH"/>
        </w:rPr>
      </w:pPr>
      <w:r w:rsidRPr="007B3E88">
        <w:rPr>
          <w:rFonts w:cs="Times New Roman"/>
          <w:b/>
          <w:bCs w:val="0"/>
          <w:iCs/>
          <w:kern w:val="22"/>
          <w:lang w:eastAsia="ja-JP" w:bidi="th-TH"/>
        </w:rPr>
        <w:t>B</w:t>
      </w:r>
      <w:r w:rsidRPr="00F9125F">
        <w:rPr>
          <w:rFonts w:cs="Times New Roman"/>
          <w:b/>
          <w:bCs w:val="0"/>
          <w:iCs/>
          <w:kern w:val="22"/>
          <w:lang w:val="ru-RU" w:eastAsia="ja-JP" w:bidi="th-TH"/>
        </w:rPr>
        <w:t>.</w:t>
      </w:r>
      <w:r w:rsidRPr="00F9125F">
        <w:rPr>
          <w:rFonts w:cs="Times New Roman"/>
          <w:b/>
          <w:bCs w:val="0"/>
          <w:iCs/>
          <w:kern w:val="22"/>
          <w:lang w:val="ru-RU" w:eastAsia="ja-JP" w:bidi="th-TH"/>
        </w:rPr>
        <w:tab/>
      </w:r>
      <w:r w:rsidRPr="00F9125F">
        <w:rPr>
          <w:rFonts w:eastAsia="Times New Roman" w:cs="Times New Roman"/>
          <w:b/>
          <w:bCs w:val="0"/>
          <w:szCs w:val="24"/>
          <w:lang w:val="ru-RU"/>
        </w:rPr>
        <w:t xml:space="preserve"> </w:t>
      </w:r>
      <w:r w:rsidRPr="00F9125F">
        <w:rPr>
          <w:rFonts w:cs="Times New Roman"/>
          <w:b/>
          <w:bCs w:val="0"/>
          <w:iCs/>
          <w:kern w:val="22"/>
          <w:lang w:val="ru-RU" w:eastAsia="ja-JP" w:bidi="th-TH"/>
        </w:rPr>
        <w:t>Предлагаемые меры по наращиванию и поддержке актуализации охраняемых районов и других эффективных природоохранных мер на порайонной основе</w:t>
      </w:r>
      <w:r>
        <w:rPr>
          <w:rFonts w:cs="Times New Roman"/>
          <w:b/>
          <w:bCs w:val="0"/>
          <w:iCs/>
          <w:kern w:val="22"/>
          <w:lang w:val="ru-RU" w:eastAsia="ja-JP" w:bidi="th-TH"/>
        </w:rPr>
        <w:t xml:space="preserve"> в секторах</w:t>
      </w:r>
    </w:p>
    <w:p w:rsidR="0073083F" w:rsidRPr="00F9125F" w:rsidRDefault="0073083F" w:rsidP="0073083F">
      <w:pPr>
        <w:pStyle w:val="Para1"/>
        <w:numPr>
          <w:ilvl w:val="0"/>
          <w:numId w:val="11"/>
        </w:numPr>
        <w:suppressLineNumbers/>
        <w:suppressAutoHyphens/>
        <w:kinsoku w:val="0"/>
        <w:overflowPunct w:val="0"/>
        <w:autoSpaceDE w:val="0"/>
        <w:autoSpaceDN w:val="0"/>
        <w:ind w:left="0" w:firstLine="720"/>
        <w:rPr>
          <w:kern w:val="22"/>
          <w:szCs w:val="22"/>
          <w:lang w:val="ru-RU"/>
        </w:rPr>
      </w:pPr>
      <w:r>
        <w:rPr>
          <w:i/>
          <w:kern w:val="22"/>
          <w:szCs w:val="22"/>
          <w:lang w:val="ru-RU" w:eastAsia="ja-JP" w:bidi="th-TH"/>
        </w:rPr>
        <w:t>В</w:t>
      </w:r>
      <w:r w:rsidRPr="00F9125F">
        <w:rPr>
          <w:i/>
          <w:kern w:val="22"/>
          <w:szCs w:val="22"/>
          <w:lang w:val="ru-RU" w:eastAsia="ja-JP" w:bidi="th-TH"/>
        </w:rPr>
        <w:t>ыяв</w:t>
      </w:r>
      <w:r>
        <w:rPr>
          <w:i/>
          <w:kern w:val="22"/>
          <w:szCs w:val="22"/>
          <w:lang w:val="ru-RU" w:eastAsia="ja-JP" w:bidi="th-TH"/>
        </w:rPr>
        <w:t>ить,</w:t>
      </w:r>
      <w:r w:rsidRPr="00F9125F">
        <w:rPr>
          <w:i/>
          <w:kern w:val="22"/>
          <w:szCs w:val="22"/>
          <w:lang w:val="ru-RU" w:eastAsia="ja-JP" w:bidi="th-TH"/>
        </w:rPr>
        <w:t xml:space="preserve"> нан</w:t>
      </w:r>
      <w:r>
        <w:rPr>
          <w:i/>
          <w:kern w:val="22"/>
          <w:szCs w:val="22"/>
          <w:lang w:val="ru-RU" w:eastAsia="ja-JP" w:bidi="th-TH"/>
        </w:rPr>
        <w:t>ести</w:t>
      </w:r>
      <w:r w:rsidRPr="00F9125F">
        <w:rPr>
          <w:i/>
          <w:kern w:val="22"/>
          <w:szCs w:val="22"/>
          <w:lang w:val="ru-RU" w:eastAsia="ja-JP" w:bidi="th-TH"/>
        </w:rPr>
        <w:t xml:space="preserve"> на карту и определ</w:t>
      </w:r>
      <w:r>
        <w:rPr>
          <w:i/>
          <w:kern w:val="22"/>
          <w:szCs w:val="22"/>
          <w:lang w:val="ru-RU" w:eastAsia="ja-JP" w:bidi="th-TH"/>
        </w:rPr>
        <w:t>и</w:t>
      </w:r>
      <w:r w:rsidRPr="00F9125F">
        <w:rPr>
          <w:i/>
          <w:kern w:val="22"/>
          <w:szCs w:val="22"/>
          <w:lang w:val="ru-RU" w:eastAsia="ja-JP" w:bidi="th-TH"/>
        </w:rPr>
        <w:t>ть приоритетность районов, имеющих значение</w:t>
      </w:r>
      <w:r w:rsidRPr="00F9125F">
        <w:rPr>
          <w:kern w:val="22"/>
          <w:szCs w:val="22"/>
          <w:lang w:val="ru-RU" w:eastAsia="ja-JP" w:bidi="th-TH"/>
        </w:rPr>
        <w:t xml:space="preserve"> </w:t>
      </w:r>
      <w:r w:rsidRPr="00835DD8">
        <w:rPr>
          <w:i/>
          <w:kern w:val="22"/>
          <w:szCs w:val="22"/>
          <w:lang w:val="ru-RU" w:eastAsia="ja-JP" w:bidi="th-TH"/>
        </w:rPr>
        <w:t xml:space="preserve">для важнейших экосистемных </w:t>
      </w:r>
      <w:r w:rsidR="004A3EC5" w:rsidRPr="00835DD8">
        <w:rPr>
          <w:i/>
          <w:kern w:val="22"/>
          <w:szCs w:val="22"/>
          <w:lang w:val="ru-RU" w:eastAsia="ja-JP" w:bidi="th-TH"/>
        </w:rPr>
        <w:t xml:space="preserve">функций и </w:t>
      </w:r>
      <w:r w:rsidRPr="00835DD8">
        <w:rPr>
          <w:i/>
          <w:kern w:val="22"/>
          <w:szCs w:val="22"/>
          <w:lang w:val="ru-RU" w:eastAsia="ja-JP" w:bidi="th-TH"/>
        </w:rPr>
        <w:t>услуг</w:t>
      </w:r>
      <w:r w:rsidRPr="00F9125F">
        <w:rPr>
          <w:kern w:val="22"/>
          <w:szCs w:val="22"/>
          <w:lang w:val="ru-RU" w:eastAsia="ja-JP" w:bidi="th-TH"/>
        </w:rPr>
        <w:t>, включая экосистем</w:t>
      </w:r>
      <w:r>
        <w:rPr>
          <w:kern w:val="22"/>
          <w:szCs w:val="22"/>
          <w:lang w:val="ru-RU" w:eastAsia="ja-JP" w:bidi="th-TH"/>
        </w:rPr>
        <w:t>ы</w:t>
      </w:r>
      <w:r w:rsidRPr="00F9125F">
        <w:rPr>
          <w:kern w:val="22"/>
          <w:szCs w:val="22"/>
          <w:lang w:val="ru-RU" w:eastAsia="ja-JP" w:bidi="th-TH"/>
        </w:rPr>
        <w:t>, представляющи</w:t>
      </w:r>
      <w:r>
        <w:rPr>
          <w:kern w:val="22"/>
          <w:szCs w:val="22"/>
          <w:lang w:val="ru-RU" w:eastAsia="ja-JP" w:bidi="th-TH"/>
        </w:rPr>
        <w:t>е</w:t>
      </w:r>
      <w:r w:rsidRPr="00F9125F">
        <w:rPr>
          <w:kern w:val="22"/>
          <w:szCs w:val="22"/>
          <w:lang w:val="ru-RU" w:eastAsia="ja-JP" w:bidi="th-TH"/>
        </w:rPr>
        <w:t xml:space="preserve"> важность для пищевого производства (например, мангровы</w:t>
      </w:r>
      <w:r>
        <w:rPr>
          <w:kern w:val="22"/>
          <w:szCs w:val="22"/>
          <w:lang w:val="ru-RU" w:eastAsia="ja-JP" w:bidi="th-TH"/>
        </w:rPr>
        <w:t>е</w:t>
      </w:r>
      <w:r w:rsidRPr="00F9125F">
        <w:rPr>
          <w:kern w:val="22"/>
          <w:szCs w:val="22"/>
          <w:lang w:val="ru-RU" w:eastAsia="ja-JP" w:bidi="th-TH"/>
        </w:rPr>
        <w:t xml:space="preserve"> лес</w:t>
      </w:r>
      <w:r>
        <w:rPr>
          <w:kern w:val="22"/>
          <w:szCs w:val="22"/>
          <w:lang w:val="ru-RU" w:eastAsia="ja-JP" w:bidi="th-TH"/>
        </w:rPr>
        <w:t>а</w:t>
      </w:r>
      <w:r w:rsidRPr="00F9125F">
        <w:rPr>
          <w:kern w:val="22"/>
          <w:szCs w:val="22"/>
          <w:lang w:val="ru-RU" w:eastAsia="ja-JP" w:bidi="th-TH"/>
        </w:rPr>
        <w:t xml:space="preserve"> для рыболовства), для смягчения последствий изменения климата (например, углеродны</w:t>
      </w:r>
      <w:r>
        <w:rPr>
          <w:kern w:val="22"/>
          <w:szCs w:val="22"/>
          <w:lang w:val="ru-RU" w:eastAsia="ja-JP" w:bidi="th-TH"/>
        </w:rPr>
        <w:t>е</w:t>
      </w:r>
      <w:r w:rsidRPr="00F9125F">
        <w:rPr>
          <w:kern w:val="22"/>
          <w:szCs w:val="22"/>
          <w:lang w:val="ru-RU" w:eastAsia="ja-JP" w:bidi="th-TH"/>
        </w:rPr>
        <w:t xml:space="preserve"> экосистем</w:t>
      </w:r>
      <w:r>
        <w:rPr>
          <w:kern w:val="22"/>
          <w:szCs w:val="22"/>
          <w:lang w:val="ru-RU" w:eastAsia="ja-JP" w:bidi="th-TH"/>
        </w:rPr>
        <w:t xml:space="preserve">ы, такие как </w:t>
      </w:r>
      <w:r w:rsidRPr="00F9125F">
        <w:rPr>
          <w:kern w:val="22"/>
          <w:szCs w:val="22"/>
          <w:lang w:val="ru-RU" w:eastAsia="ja-JP" w:bidi="th-TH"/>
        </w:rPr>
        <w:t>лес</w:t>
      </w:r>
      <w:r>
        <w:rPr>
          <w:kern w:val="22"/>
          <w:szCs w:val="22"/>
          <w:lang w:val="ru-RU" w:eastAsia="ja-JP" w:bidi="th-TH"/>
        </w:rPr>
        <w:t>а</w:t>
      </w:r>
      <w:r w:rsidRPr="00F9125F">
        <w:rPr>
          <w:kern w:val="22"/>
          <w:szCs w:val="22"/>
          <w:lang w:val="ru-RU" w:eastAsia="ja-JP" w:bidi="th-TH"/>
        </w:rPr>
        <w:t>, торфяник</w:t>
      </w:r>
      <w:r>
        <w:rPr>
          <w:kern w:val="22"/>
          <w:szCs w:val="22"/>
          <w:lang w:val="ru-RU" w:eastAsia="ja-JP" w:bidi="th-TH"/>
        </w:rPr>
        <w:t>и</w:t>
      </w:r>
      <w:r w:rsidRPr="00F9125F">
        <w:rPr>
          <w:kern w:val="22"/>
          <w:szCs w:val="22"/>
          <w:lang w:val="ru-RU" w:eastAsia="ja-JP" w:bidi="th-TH"/>
        </w:rPr>
        <w:t>, мангровы</w:t>
      </w:r>
      <w:r>
        <w:rPr>
          <w:kern w:val="22"/>
          <w:szCs w:val="22"/>
          <w:lang w:val="ru-RU" w:eastAsia="ja-JP" w:bidi="th-TH"/>
        </w:rPr>
        <w:t>е</w:t>
      </w:r>
      <w:r w:rsidRPr="00F9125F">
        <w:rPr>
          <w:kern w:val="22"/>
          <w:szCs w:val="22"/>
          <w:lang w:val="ru-RU" w:eastAsia="ja-JP" w:bidi="th-TH"/>
        </w:rPr>
        <w:t xml:space="preserve"> лес</w:t>
      </w:r>
      <w:r>
        <w:rPr>
          <w:kern w:val="22"/>
          <w:szCs w:val="22"/>
          <w:lang w:val="ru-RU" w:eastAsia="ja-JP" w:bidi="th-TH"/>
        </w:rPr>
        <w:t>а</w:t>
      </w:r>
      <w:r w:rsidRPr="00F9125F">
        <w:rPr>
          <w:kern w:val="22"/>
          <w:szCs w:val="22"/>
          <w:lang w:val="ru-RU" w:eastAsia="ja-JP" w:bidi="th-TH"/>
        </w:rPr>
        <w:t>), для обеспечения безопасности воды (например, гор</w:t>
      </w:r>
      <w:r>
        <w:rPr>
          <w:kern w:val="22"/>
          <w:szCs w:val="22"/>
          <w:lang w:val="ru-RU" w:eastAsia="ja-JP" w:bidi="th-TH"/>
        </w:rPr>
        <w:t>ы</w:t>
      </w:r>
      <w:r w:rsidRPr="00F9125F">
        <w:rPr>
          <w:kern w:val="22"/>
          <w:szCs w:val="22"/>
          <w:lang w:val="ru-RU" w:eastAsia="ja-JP" w:bidi="th-TH"/>
        </w:rPr>
        <w:t>, лес</w:t>
      </w:r>
      <w:r>
        <w:rPr>
          <w:kern w:val="22"/>
          <w:szCs w:val="22"/>
          <w:lang w:val="ru-RU" w:eastAsia="ja-JP" w:bidi="th-TH"/>
        </w:rPr>
        <w:t>а</w:t>
      </w:r>
      <w:r w:rsidRPr="00F9125F">
        <w:rPr>
          <w:kern w:val="22"/>
          <w:szCs w:val="22"/>
          <w:lang w:val="ru-RU" w:eastAsia="ja-JP" w:bidi="th-TH"/>
        </w:rPr>
        <w:t>, водно-болотны</w:t>
      </w:r>
      <w:r>
        <w:rPr>
          <w:kern w:val="22"/>
          <w:szCs w:val="22"/>
          <w:lang w:val="ru-RU" w:eastAsia="ja-JP" w:bidi="th-TH"/>
        </w:rPr>
        <w:t>е</w:t>
      </w:r>
      <w:r w:rsidRPr="00F9125F">
        <w:rPr>
          <w:kern w:val="22"/>
          <w:szCs w:val="22"/>
          <w:lang w:val="ru-RU" w:eastAsia="ja-JP" w:bidi="th-TH"/>
        </w:rPr>
        <w:t xml:space="preserve"> угод</w:t>
      </w:r>
      <w:r>
        <w:rPr>
          <w:kern w:val="22"/>
          <w:szCs w:val="22"/>
          <w:lang w:val="ru-RU" w:eastAsia="ja-JP" w:bidi="th-TH"/>
        </w:rPr>
        <w:t>ья</w:t>
      </w:r>
      <w:r w:rsidRPr="00F9125F">
        <w:rPr>
          <w:kern w:val="22"/>
          <w:szCs w:val="22"/>
          <w:lang w:val="ru-RU" w:eastAsia="ja-JP" w:bidi="th-TH"/>
        </w:rPr>
        <w:t xml:space="preserve"> и луг</w:t>
      </w:r>
      <w:r>
        <w:rPr>
          <w:kern w:val="22"/>
          <w:szCs w:val="22"/>
          <w:lang w:val="ru-RU" w:eastAsia="ja-JP" w:bidi="th-TH"/>
        </w:rPr>
        <w:t>а</w:t>
      </w:r>
      <w:r w:rsidRPr="00F9125F">
        <w:rPr>
          <w:kern w:val="22"/>
          <w:szCs w:val="22"/>
          <w:lang w:val="ru-RU" w:eastAsia="ja-JP" w:bidi="th-TH"/>
        </w:rPr>
        <w:t>, обеспечивающи</w:t>
      </w:r>
      <w:r>
        <w:rPr>
          <w:kern w:val="22"/>
          <w:szCs w:val="22"/>
          <w:lang w:val="ru-RU" w:eastAsia="ja-JP" w:bidi="th-TH"/>
        </w:rPr>
        <w:t>е</w:t>
      </w:r>
      <w:r w:rsidRPr="00F9125F">
        <w:rPr>
          <w:kern w:val="22"/>
          <w:szCs w:val="22"/>
          <w:lang w:val="ru-RU" w:eastAsia="ja-JP" w:bidi="th-TH"/>
        </w:rPr>
        <w:t xml:space="preserve"> как поверхностные, так и грунтовые воды), для борьбы с нищетой (например, экосистем</w:t>
      </w:r>
      <w:r>
        <w:rPr>
          <w:kern w:val="22"/>
          <w:szCs w:val="22"/>
          <w:lang w:val="ru-RU" w:eastAsia="ja-JP" w:bidi="th-TH"/>
        </w:rPr>
        <w:t>ы</w:t>
      </w:r>
      <w:r w:rsidRPr="00F9125F">
        <w:rPr>
          <w:kern w:val="22"/>
          <w:szCs w:val="22"/>
          <w:lang w:val="ru-RU" w:eastAsia="ja-JP" w:bidi="th-TH"/>
        </w:rPr>
        <w:t>, обеспечивающи</w:t>
      </w:r>
      <w:r>
        <w:rPr>
          <w:kern w:val="22"/>
          <w:szCs w:val="22"/>
          <w:lang w:val="ru-RU" w:eastAsia="ja-JP" w:bidi="th-TH"/>
        </w:rPr>
        <w:t>е</w:t>
      </w:r>
      <w:r w:rsidRPr="00F9125F">
        <w:rPr>
          <w:kern w:val="22"/>
          <w:szCs w:val="22"/>
          <w:lang w:val="ru-RU" w:eastAsia="ja-JP" w:bidi="th-TH"/>
        </w:rPr>
        <w:t xml:space="preserve"> пропитание, средств</w:t>
      </w:r>
      <w:r>
        <w:rPr>
          <w:kern w:val="22"/>
          <w:szCs w:val="22"/>
          <w:lang w:val="ru-RU" w:eastAsia="ja-JP" w:bidi="th-TH"/>
        </w:rPr>
        <w:t>а</w:t>
      </w:r>
      <w:r w:rsidRPr="00F9125F">
        <w:rPr>
          <w:kern w:val="22"/>
          <w:szCs w:val="22"/>
          <w:lang w:val="ru-RU" w:eastAsia="ja-JP" w:bidi="th-TH"/>
        </w:rPr>
        <w:t xml:space="preserve"> к существованию и рабочие места) и для снижения риска стихийных бедствий (например, экосистем</w:t>
      </w:r>
      <w:r>
        <w:rPr>
          <w:kern w:val="22"/>
          <w:szCs w:val="22"/>
          <w:lang w:val="ru-RU" w:eastAsia="ja-JP" w:bidi="th-TH"/>
        </w:rPr>
        <w:t>ы</w:t>
      </w:r>
      <w:r w:rsidRPr="00F9125F">
        <w:rPr>
          <w:kern w:val="22"/>
          <w:szCs w:val="22"/>
          <w:lang w:val="ru-RU" w:eastAsia="ja-JP" w:bidi="th-TH"/>
        </w:rPr>
        <w:t>, играющи</w:t>
      </w:r>
      <w:r>
        <w:rPr>
          <w:kern w:val="22"/>
          <w:szCs w:val="22"/>
          <w:lang w:val="ru-RU" w:eastAsia="ja-JP" w:bidi="th-TH"/>
        </w:rPr>
        <w:t>е</w:t>
      </w:r>
      <w:r w:rsidRPr="00F9125F">
        <w:rPr>
          <w:kern w:val="22"/>
          <w:szCs w:val="22"/>
          <w:lang w:val="ru-RU" w:eastAsia="ja-JP" w:bidi="th-TH"/>
        </w:rPr>
        <w:t xml:space="preserve"> роль буфера от прибрежных штормов</w:t>
      </w:r>
      <w:r>
        <w:rPr>
          <w:kern w:val="22"/>
          <w:szCs w:val="22"/>
          <w:lang w:val="ru-RU" w:eastAsia="ja-JP" w:bidi="th-TH"/>
        </w:rPr>
        <w:t xml:space="preserve">, такие как </w:t>
      </w:r>
      <w:r w:rsidRPr="00F9125F">
        <w:rPr>
          <w:kern w:val="22"/>
          <w:szCs w:val="22"/>
          <w:lang w:val="ru-RU" w:eastAsia="ja-JP" w:bidi="th-TH"/>
        </w:rPr>
        <w:t>риф</w:t>
      </w:r>
      <w:r>
        <w:rPr>
          <w:kern w:val="22"/>
          <w:szCs w:val="22"/>
          <w:lang w:val="ru-RU" w:eastAsia="ja-JP" w:bidi="th-TH"/>
        </w:rPr>
        <w:t>ы</w:t>
      </w:r>
      <w:r w:rsidRPr="00F9125F">
        <w:rPr>
          <w:kern w:val="22"/>
          <w:szCs w:val="22"/>
          <w:lang w:val="ru-RU" w:eastAsia="ja-JP" w:bidi="th-TH"/>
        </w:rPr>
        <w:t>, подводны</w:t>
      </w:r>
      <w:r>
        <w:rPr>
          <w:kern w:val="22"/>
          <w:szCs w:val="22"/>
          <w:lang w:val="ru-RU" w:eastAsia="ja-JP" w:bidi="th-TH"/>
        </w:rPr>
        <w:t>е</w:t>
      </w:r>
      <w:r w:rsidRPr="00F9125F">
        <w:rPr>
          <w:kern w:val="22"/>
          <w:szCs w:val="22"/>
          <w:lang w:val="ru-RU" w:eastAsia="ja-JP" w:bidi="th-TH"/>
        </w:rPr>
        <w:t xml:space="preserve"> морски</w:t>
      </w:r>
      <w:r>
        <w:rPr>
          <w:kern w:val="22"/>
          <w:szCs w:val="22"/>
          <w:lang w:val="ru-RU" w:eastAsia="ja-JP" w:bidi="th-TH"/>
        </w:rPr>
        <w:t>е</w:t>
      </w:r>
      <w:r w:rsidRPr="00F9125F">
        <w:rPr>
          <w:kern w:val="22"/>
          <w:szCs w:val="22"/>
          <w:lang w:val="ru-RU" w:eastAsia="ja-JP" w:bidi="th-TH"/>
        </w:rPr>
        <w:t xml:space="preserve"> луг</w:t>
      </w:r>
      <w:r>
        <w:rPr>
          <w:kern w:val="22"/>
          <w:szCs w:val="22"/>
          <w:lang w:val="ru-RU" w:eastAsia="ja-JP" w:bidi="th-TH"/>
        </w:rPr>
        <w:t>а</w:t>
      </w:r>
      <w:r w:rsidRPr="00F9125F">
        <w:rPr>
          <w:kern w:val="22"/>
          <w:szCs w:val="22"/>
          <w:lang w:val="ru-RU" w:eastAsia="ja-JP" w:bidi="th-TH"/>
        </w:rPr>
        <w:t>, пойм</w:t>
      </w:r>
      <w:r>
        <w:rPr>
          <w:kern w:val="22"/>
          <w:szCs w:val="22"/>
          <w:lang w:val="ru-RU" w:eastAsia="ja-JP" w:bidi="th-TH"/>
        </w:rPr>
        <w:t>ы</w:t>
      </w:r>
      <w:r w:rsidRPr="00F9125F">
        <w:rPr>
          <w:kern w:val="22"/>
          <w:szCs w:val="22"/>
          <w:lang w:val="ru-RU" w:eastAsia="ja-JP" w:bidi="th-TH"/>
        </w:rPr>
        <w:t xml:space="preserve"> рек);</w:t>
      </w:r>
    </w:p>
    <w:p w:rsidR="0073083F" w:rsidRPr="001E330C" w:rsidRDefault="00B01969" w:rsidP="0073083F">
      <w:pPr>
        <w:pStyle w:val="Para1"/>
        <w:numPr>
          <w:ilvl w:val="0"/>
          <w:numId w:val="11"/>
        </w:numPr>
        <w:suppressLineNumbers/>
        <w:suppressAutoHyphens/>
        <w:kinsoku w:val="0"/>
        <w:overflowPunct w:val="0"/>
        <w:autoSpaceDE w:val="0"/>
        <w:autoSpaceDN w:val="0"/>
        <w:ind w:left="0" w:firstLine="720"/>
        <w:rPr>
          <w:kern w:val="22"/>
          <w:szCs w:val="22"/>
          <w:lang w:val="ru-RU"/>
        </w:rPr>
      </w:pPr>
      <w:r>
        <w:rPr>
          <w:i/>
          <w:kern w:val="22"/>
          <w:szCs w:val="22"/>
          <w:lang w:val="ru-RU"/>
        </w:rPr>
        <w:t>р</w:t>
      </w:r>
      <w:r w:rsidR="0073083F" w:rsidRPr="001E330C">
        <w:rPr>
          <w:i/>
          <w:kern w:val="22"/>
          <w:szCs w:val="22"/>
          <w:lang w:val="ru-RU"/>
        </w:rPr>
        <w:t>ассм</w:t>
      </w:r>
      <w:r w:rsidR="0073083F">
        <w:rPr>
          <w:i/>
          <w:kern w:val="22"/>
          <w:szCs w:val="22"/>
          <w:lang w:val="ru-RU"/>
        </w:rPr>
        <w:t>о</w:t>
      </w:r>
      <w:r w:rsidR="0073083F" w:rsidRPr="001E330C">
        <w:rPr>
          <w:i/>
          <w:kern w:val="22"/>
          <w:szCs w:val="22"/>
          <w:lang w:val="ru-RU"/>
        </w:rPr>
        <w:t>трет</w:t>
      </w:r>
      <w:r w:rsidR="0073083F">
        <w:rPr>
          <w:i/>
          <w:kern w:val="22"/>
          <w:szCs w:val="22"/>
          <w:lang w:val="ru-RU"/>
        </w:rPr>
        <w:t>ь</w:t>
      </w:r>
      <w:r w:rsidR="0073083F" w:rsidRPr="001E330C">
        <w:rPr>
          <w:i/>
          <w:kern w:val="22"/>
          <w:szCs w:val="22"/>
          <w:lang w:val="ru-RU"/>
        </w:rPr>
        <w:t xml:space="preserve"> и </w:t>
      </w:r>
      <w:r w:rsidR="0073083F">
        <w:rPr>
          <w:i/>
          <w:kern w:val="22"/>
          <w:szCs w:val="22"/>
          <w:lang w:val="ru-RU"/>
        </w:rPr>
        <w:t xml:space="preserve">обновить </w:t>
      </w:r>
      <w:r w:rsidR="0073083F" w:rsidRPr="001E330C">
        <w:rPr>
          <w:i/>
          <w:kern w:val="22"/>
          <w:szCs w:val="22"/>
          <w:lang w:val="ru-RU"/>
        </w:rPr>
        <w:t>секторальные планы</w:t>
      </w:r>
      <w:r w:rsidR="0073083F" w:rsidRPr="001E330C">
        <w:rPr>
          <w:kern w:val="22"/>
          <w:szCs w:val="22"/>
          <w:lang w:val="ru-RU"/>
        </w:rPr>
        <w:t xml:space="preserve"> для обеспечения того, чтобы многие ценности, предоставляемые охраняемыми районами</w:t>
      </w:r>
      <w:r w:rsidR="0073083F">
        <w:rPr>
          <w:kern w:val="22"/>
          <w:szCs w:val="22"/>
          <w:lang w:val="ru-RU"/>
        </w:rPr>
        <w:t xml:space="preserve"> </w:t>
      </w:r>
      <w:r w:rsidR="0073083F">
        <w:rPr>
          <w:iCs/>
          <w:kern w:val="22"/>
          <w:szCs w:val="22"/>
          <w:bdr w:val="nil"/>
          <w:lang w:val="ru-RU"/>
        </w:rPr>
        <w:t>и другими эффективными природоохранными</w:t>
      </w:r>
      <w:r w:rsidR="0073083F" w:rsidRPr="004B3C31">
        <w:rPr>
          <w:iCs/>
          <w:kern w:val="22"/>
          <w:szCs w:val="22"/>
          <w:bdr w:val="nil"/>
          <w:lang w:val="ru-RU"/>
        </w:rPr>
        <w:t xml:space="preserve"> мер</w:t>
      </w:r>
      <w:r w:rsidR="0073083F">
        <w:rPr>
          <w:iCs/>
          <w:kern w:val="22"/>
          <w:szCs w:val="22"/>
          <w:bdr w:val="nil"/>
          <w:lang w:val="ru-RU"/>
        </w:rPr>
        <w:t xml:space="preserve">ами </w:t>
      </w:r>
      <w:r w:rsidR="0073083F" w:rsidRPr="004B3C31">
        <w:rPr>
          <w:iCs/>
          <w:kern w:val="22"/>
          <w:szCs w:val="22"/>
          <w:bdr w:val="nil"/>
          <w:lang w:val="ru-RU"/>
        </w:rPr>
        <w:t>на порайонной основе</w:t>
      </w:r>
      <w:r w:rsidR="0073083F" w:rsidRPr="001E330C">
        <w:rPr>
          <w:kern w:val="22"/>
          <w:szCs w:val="22"/>
          <w:lang w:val="ru-RU"/>
        </w:rPr>
        <w:t>, были признаны и включены в секторальные планы;</w:t>
      </w:r>
    </w:p>
    <w:p w:rsidR="0073083F" w:rsidRPr="001E330C" w:rsidRDefault="00B01969" w:rsidP="0073083F">
      <w:pPr>
        <w:pStyle w:val="Para1"/>
        <w:numPr>
          <w:ilvl w:val="0"/>
          <w:numId w:val="11"/>
        </w:numPr>
        <w:suppressLineNumbers/>
        <w:suppressAutoHyphens/>
        <w:kinsoku w:val="0"/>
        <w:overflowPunct w:val="0"/>
        <w:autoSpaceDE w:val="0"/>
        <w:autoSpaceDN w:val="0"/>
        <w:ind w:left="0" w:firstLine="720"/>
        <w:rPr>
          <w:kern w:val="22"/>
          <w:szCs w:val="22"/>
          <w:lang w:val="ru-RU"/>
        </w:rPr>
      </w:pPr>
      <w:r>
        <w:rPr>
          <w:i/>
          <w:kern w:val="22"/>
          <w:szCs w:val="22"/>
          <w:lang w:val="ru-RU"/>
        </w:rPr>
        <w:t>р</w:t>
      </w:r>
      <w:r w:rsidR="0073083F" w:rsidRPr="001E330C">
        <w:rPr>
          <w:i/>
          <w:kern w:val="22"/>
          <w:szCs w:val="22"/>
          <w:lang w:val="ru-RU"/>
        </w:rPr>
        <w:t>азраб</w:t>
      </w:r>
      <w:r w:rsidR="0073083F">
        <w:rPr>
          <w:i/>
          <w:kern w:val="22"/>
          <w:szCs w:val="22"/>
          <w:lang w:val="ru-RU"/>
        </w:rPr>
        <w:t>отать</w:t>
      </w:r>
      <w:r w:rsidR="0073083F" w:rsidRPr="001E330C">
        <w:rPr>
          <w:i/>
          <w:kern w:val="22"/>
          <w:szCs w:val="22"/>
          <w:lang w:val="ru-RU"/>
        </w:rPr>
        <w:t xml:space="preserve"> целевые коммуникационные кампании</w:t>
      </w:r>
      <w:r w:rsidR="0073083F" w:rsidRPr="001E330C">
        <w:rPr>
          <w:kern w:val="22"/>
          <w:szCs w:val="22"/>
          <w:lang w:val="ru-RU"/>
        </w:rPr>
        <w:t>, направленные на различные секторы, как государственные, так и частные, которые зависят от биоразнообразия и экосистем</w:t>
      </w:r>
      <w:r w:rsidR="004A3EC5">
        <w:rPr>
          <w:kern w:val="22"/>
          <w:szCs w:val="22"/>
          <w:lang w:val="ru-RU"/>
        </w:rPr>
        <w:t>ных функций и услуг</w:t>
      </w:r>
      <w:r w:rsidR="0073083F" w:rsidRPr="001E330C">
        <w:rPr>
          <w:kern w:val="22"/>
          <w:szCs w:val="22"/>
          <w:lang w:val="ru-RU"/>
        </w:rPr>
        <w:t>, предоставляемых охраняемыми районами</w:t>
      </w:r>
      <w:r w:rsidR="0073083F">
        <w:rPr>
          <w:kern w:val="22"/>
          <w:szCs w:val="22"/>
          <w:lang w:val="ru-RU"/>
        </w:rPr>
        <w:t xml:space="preserve"> </w:t>
      </w:r>
      <w:r w:rsidR="0073083F">
        <w:rPr>
          <w:iCs/>
          <w:kern w:val="22"/>
          <w:szCs w:val="22"/>
          <w:bdr w:val="nil"/>
          <w:lang w:val="ru-RU"/>
        </w:rPr>
        <w:t>и другими эффективными природоохранными</w:t>
      </w:r>
      <w:r w:rsidR="0073083F" w:rsidRPr="004B3C31">
        <w:rPr>
          <w:iCs/>
          <w:kern w:val="22"/>
          <w:szCs w:val="22"/>
          <w:bdr w:val="nil"/>
          <w:lang w:val="ru-RU"/>
        </w:rPr>
        <w:t xml:space="preserve"> мер</w:t>
      </w:r>
      <w:r w:rsidR="0073083F">
        <w:rPr>
          <w:iCs/>
          <w:kern w:val="22"/>
          <w:szCs w:val="22"/>
          <w:bdr w:val="nil"/>
          <w:lang w:val="ru-RU"/>
        </w:rPr>
        <w:t xml:space="preserve">ами </w:t>
      </w:r>
      <w:r w:rsidR="0073083F" w:rsidRPr="004B3C31">
        <w:rPr>
          <w:iCs/>
          <w:kern w:val="22"/>
          <w:szCs w:val="22"/>
          <w:bdr w:val="nil"/>
          <w:lang w:val="ru-RU"/>
        </w:rPr>
        <w:t>на порайонной основе</w:t>
      </w:r>
      <w:r w:rsidR="0073083F" w:rsidRPr="001E330C">
        <w:rPr>
          <w:kern w:val="22"/>
          <w:szCs w:val="22"/>
          <w:lang w:val="ru-RU"/>
        </w:rPr>
        <w:t>, включая сельское хозяйство, рыболовство, лесное хозяйство, водные ресурсы, туризм, национальную и субнациональную безопасность, развитие и изменения климата, с целью повышения осведомленности о ценности природы для их секторов;</w:t>
      </w:r>
    </w:p>
    <w:p w:rsidR="0073083F" w:rsidRPr="004367A1" w:rsidRDefault="00B01969" w:rsidP="0073083F">
      <w:pPr>
        <w:pStyle w:val="Para1"/>
        <w:numPr>
          <w:ilvl w:val="0"/>
          <w:numId w:val="11"/>
        </w:numPr>
        <w:suppressLineNumbers/>
        <w:suppressAutoHyphens/>
        <w:kinsoku w:val="0"/>
        <w:overflowPunct w:val="0"/>
        <w:autoSpaceDE w:val="0"/>
        <w:autoSpaceDN w:val="0"/>
        <w:ind w:left="0" w:firstLine="720"/>
        <w:rPr>
          <w:kern w:val="22"/>
          <w:szCs w:val="22"/>
          <w:lang w:val="ru-RU"/>
        </w:rPr>
      </w:pPr>
      <w:r>
        <w:rPr>
          <w:i/>
          <w:kern w:val="22"/>
          <w:szCs w:val="22"/>
          <w:lang w:val="ru-RU"/>
        </w:rPr>
        <w:t>р</w:t>
      </w:r>
      <w:r w:rsidR="0073083F" w:rsidRPr="00AD6DB5">
        <w:rPr>
          <w:i/>
          <w:kern w:val="22"/>
          <w:szCs w:val="22"/>
          <w:lang w:val="ru-RU"/>
        </w:rPr>
        <w:t xml:space="preserve">ассмотреть и переработать существующую политику и рамки финансирования </w:t>
      </w:r>
      <w:r w:rsidR="0073083F" w:rsidRPr="004367A1">
        <w:rPr>
          <w:kern w:val="22"/>
          <w:szCs w:val="22"/>
          <w:lang w:val="ru-RU"/>
        </w:rPr>
        <w:t>для выявления возможностей для улучшения стимулирующей политики и финансовой среды для секторально</w:t>
      </w:r>
      <w:r w:rsidR="0073083F">
        <w:rPr>
          <w:kern w:val="22"/>
          <w:szCs w:val="22"/>
          <w:lang w:val="ru-RU"/>
        </w:rPr>
        <w:t>й актуализации</w:t>
      </w:r>
      <w:r w:rsidR="0073083F" w:rsidRPr="004367A1">
        <w:rPr>
          <w:kern w:val="22"/>
          <w:szCs w:val="22"/>
          <w:lang w:val="ru-RU"/>
        </w:rPr>
        <w:t>;</w:t>
      </w:r>
    </w:p>
    <w:p w:rsidR="0073083F" w:rsidRPr="00B602BD" w:rsidRDefault="00B01969" w:rsidP="0073083F">
      <w:pPr>
        <w:pStyle w:val="Para1"/>
        <w:numPr>
          <w:ilvl w:val="0"/>
          <w:numId w:val="11"/>
        </w:numPr>
        <w:suppressLineNumbers/>
        <w:suppressAutoHyphens/>
        <w:kinsoku w:val="0"/>
        <w:overflowPunct w:val="0"/>
        <w:autoSpaceDE w:val="0"/>
        <w:autoSpaceDN w:val="0"/>
        <w:ind w:left="0" w:firstLine="720"/>
        <w:rPr>
          <w:kern w:val="22"/>
          <w:szCs w:val="22"/>
          <w:lang w:val="ru-RU"/>
        </w:rPr>
      </w:pPr>
      <w:r>
        <w:rPr>
          <w:i/>
          <w:kern w:val="22"/>
          <w:szCs w:val="22"/>
          <w:lang w:val="ru-RU"/>
        </w:rPr>
        <w:t>п</w:t>
      </w:r>
      <w:r w:rsidR="0073083F" w:rsidRPr="00B602BD">
        <w:rPr>
          <w:i/>
          <w:kern w:val="22"/>
          <w:szCs w:val="22"/>
          <w:lang w:val="ru-RU"/>
        </w:rPr>
        <w:t>оощрять</w:t>
      </w:r>
      <w:r w:rsidR="0073083F" w:rsidRPr="00B602BD">
        <w:rPr>
          <w:kern w:val="22"/>
          <w:szCs w:val="22"/>
          <w:lang w:val="ru-RU"/>
        </w:rPr>
        <w:t xml:space="preserve"> </w:t>
      </w:r>
      <w:r w:rsidR="0073083F" w:rsidRPr="00B602BD">
        <w:rPr>
          <w:i/>
          <w:kern w:val="22"/>
          <w:szCs w:val="22"/>
          <w:lang w:val="ru-RU"/>
        </w:rPr>
        <w:t xml:space="preserve">инновационные </w:t>
      </w:r>
      <w:r w:rsidR="0073083F">
        <w:rPr>
          <w:i/>
          <w:kern w:val="22"/>
          <w:szCs w:val="22"/>
          <w:lang w:val="ru-RU"/>
        </w:rPr>
        <w:t xml:space="preserve">формы </w:t>
      </w:r>
      <w:r w:rsidR="0073083F" w:rsidRPr="00B602BD">
        <w:rPr>
          <w:i/>
          <w:kern w:val="22"/>
          <w:szCs w:val="22"/>
          <w:lang w:val="ru-RU"/>
        </w:rPr>
        <w:t>финан</w:t>
      </w:r>
      <w:r w:rsidR="0073083F">
        <w:rPr>
          <w:i/>
          <w:kern w:val="22"/>
          <w:szCs w:val="22"/>
          <w:lang w:val="ru-RU"/>
        </w:rPr>
        <w:t>сирования</w:t>
      </w:r>
      <w:r w:rsidR="0073083F" w:rsidRPr="00B602BD">
        <w:rPr>
          <w:kern w:val="22"/>
          <w:szCs w:val="22"/>
          <w:lang w:val="ru-RU"/>
        </w:rPr>
        <w:t>, в том числе влиятельны</w:t>
      </w:r>
      <w:r w:rsidR="0073083F">
        <w:rPr>
          <w:kern w:val="22"/>
          <w:szCs w:val="22"/>
          <w:lang w:val="ru-RU"/>
        </w:rPr>
        <w:t>х</w:t>
      </w:r>
      <w:r w:rsidR="0073083F" w:rsidRPr="00B602BD">
        <w:rPr>
          <w:kern w:val="22"/>
          <w:szCs w:val="22"/>
          <w:lang w:val="ru-RU"/>
        </w:rPr>
        <w:t xml:space="preserve"> инвестор</w:t>
      </w:r>
      <w:r w:rsidR="0073083F">
        <w:rPr>
          <w:kern w:val="22"/>
          <w:szCs w:val="22"/>
          <w:lang w:val="ru-RU"/>
        </w:rPr>
        <w:t>ов</w:t>
      </w:r>
      <w:r w:rsidR="0073083F" w:rsidRPr="00B602BD">
        <w:rPr>
          <w:kern w:val="22"/>
          <w:szCs w:val="22"/>
          <w:lang w:val="ru-RU"/>
        </w:rPr>
        <w:t>, страховые компании и други</w:t>
      </w:r>
      <w:r w:rsidR="0073083F">
        <w:rPr>
          <w:kern w:val="22"/>
          <w:szCs w:val="22"/>
          <w:lang w:val="ru-RU"/>
        </w:rPr>
        <w:t>х</w:t>
      </w:r>
      <w:r w:rsidR="0073083F" w:rsidRPr="00B602BD">
        <w:rPr>
          <w:kern w:val="22"/>
          <w:szCs w:val="22"/>
          <w:lang w:val="ru-RU"/>
        </w:rPr>
        <w:t xml:space="preserve">, к выявлению и финансированию новых охраняемых районов и к восстановлению ключевых деградированных охраняемых районов для оказания </w:t>
      </w:r>
      <w:r w:rsidR="0073083F" w:rsidRPr="007E7BE8">
        <w:rPr>
          <w:kern w:val="22"/>
          <w:szCs w:val="22"/>
          <w:lang w:val="ru-RU"/>
        </w:rPr>
        <w:t xml:space="preserve">основных экосистемных </w:t>
      </w:r>
      <w:r w:rsidR="0080017C">
        <w:rPr>
          <w:kern w:val="22"/>
          <w:szCs w:val="22"/>
          <w:lang w:val="ru-RU"/>
        </w:rPr>
        <w:t xml:space="preserve">функций и </w:t>
      </w:r>
      <w:r w:rsidR="0073083F" w:rsidRPr="007E7BE8">
        <w:rPr>
          <w:kern w:val="22"/>
          <w:szCs w:val="22"/>
          <w:lang w:val="ru-RU"/>
        </w:rPr>
        <w:t>услуг</w:t>
      </w:r>
      <w:r w:rsidR="0073083F" w:rsidRPr="00B602BD">
        <w:rPr>
          <w:kern w:val="22"/>
          <w:szCs w:val="22"/>
          <w:lang w:val="ru-RU"/>
        </w:rPr>
        <w:t>;</w:t>
      </w:r>
    </w:p>
    <w:p w:rsidR="0073083F" w:rsidRDefault="00B01969" w:rsidP="0073083F">
      <w:pPr>
        <w:pStyle w:val="Para1"/>
        <w:numPr>
          <w:ilvl w:val="0"/>
          <w:numId w:val="11"/>
        </w:numPr>
        <w:suppressLineNumbers/>
        <w:suppressAutoHyphens/>
        <w:kinsoku w:val="0"/>
        <w:overflowPunct w:val="0"/>
        <w:autoSpaceDE w:val="0"/>
        <w:autoSpaceDN w:val="0"/>
        <w:ind w:left="0" w:firstLine="720"/>
        <w:rPr>
          <w:kern w:val="22"/>
          <w:szCs w:val="22"/>
          <w:lang w:val="ru-RU"/>
        </w:rPr>
      </w:pPr>
      <w:r>
        <w:rPr>
          <w:i/>
          <w:snapToGrid/>
          <w:szCs w:val="24"/>
          <w:lang w:val="ru-RU"/>
        </w:rPr>
        <w:t>о</w:t>
      </w:r>
      <w:r w:rsidR="0073083F" w:rsidRPr="007E7BE8">
        <w:rPr>
          <w:i/>
          <w:kern w:val="22"/>
          <w:szCs w:val="22"/>
          <w:lang w:val="ru-RU"/>
        </w:rPr>
        <w:t>цен</w:t>
      </w:r>
      <w:r w:rsidR="0073083F">
        <w:rPr>
          <w:i/>
          <w:kern w:val="22"/>
          <w:szCs w:val="22"/>
          <w:lang w:val="ru-RU"/>
        </w:rPr>
        <w:t>ить</w:t>
      </w:r>
      <w:r w:rsidR="0073083F" w:rsidRPr="007E7BE8">
        <w:rPr>
          <w:i/>
          <w:kern w:val="22"/>
          <w:szCs w:val="22"/>
          <w:lang w:val="ru-RU"/>
        </w:rPr>
        <w:t xml:space="preserve"> и обнов</w:t>
      </w:r>
      <w:r w:rsidR="0073083F">
        <w:rPr>
          <w:i/>
          <w:kern w:val="22"/>
          <w:szCs w:val="22"/>
          <w:lang w:val="ru-RU"/>
        </w:rPr>
        <w:t>ить</w:t>
      </w:r>
      <w:r w:rsidR="0073083F" w:rsidRPr="007E7BE8">
        <w:rPr>
          <w:i/>
          <w:kern w:val="22"/>
          <w:szCs w:val="22"/>
          <w:lang w:val="ru-RU"/>
        </w:rPr>
        <w:t xml:space="preserve"> потенциал</w:t>
      </w:r>
      <w:r w:rsidR="0073083F" w:rsidRPr="007E7BE8">
        <w:rPr>
          <w:kern w:val="22"/>
          <w:szCs w:val="22"/>
          <w:lang w:val="ru-RU"/>
        </w:rPr>
        <w:t xml:space="preserve">, </w:t>
      </w:r>
      <w:r w:rsidR="0073083F" w:rsidRPr="007E7BE8">
        <w:rPr>
          <w:i/>
          <w:kern w:val="22"/>
          <w:szCs w:val="22"/>
          <w:lang w:val="ru-RU"/>
        </w:rPr>
        <w:t>необходим</w:t>
      </w:r>
      <w:r w:rsidR="0073083F">
        <w:rPr>
          <w:i/>
          <w:kern w:val="22"/>
          <w:szCs w:val="22"/>
          <w:lang w:val="ru-RU"/>
        </w:rPr>
        <w:t>ый</w:t>
      </w:r>
      <w:r w:rsidR="0073083F" w:rsidRPr="007E7BE8">
        <w:rPr>
          <w:kern w:val="22"/>
          <w:szCs w:val="22"/>
          <w:lang w:val="ru-RU"/>
        </w:rPr>
        <w:t xml:space="preserve"> </w:t>
      </w:r>
      <w:r w:rsidR="0073083F" w:rsidRPr="00835DD8">
        <w:rPr>
          <w:kern w:val="22"/>
          <w:szCs w:val="22"/>
          <w:lang w:val="ru-RU"/>
        </w:rPr>
        <w:t>для</w:t>
      </w:r>
      <w:r w:rsidR="0073083F" w:rsidRPr="007E7BE8">
        <w:rPr>
          <w:kern w:val="22"/>
          <w:szCs w:val="22"/>
          <w:lang w:val="ru-RU"/>
        </w:rPr>
        <w:t xml:space="preserve"> совершенствования актуализации охраняемых районов, включая потенциал, связанный с созданием благоприятных политических условий, пространственно</w:t>
      </w:r>
      <w:r w:rsidR="0073083F">
        <w:rPr>
          <w:kern w:val="22"/>
          <w:szCs w:val="22"/>
          <w:lang w:val="ru-RU"/>
        </w:rPr>
        <w:t>го</w:t>
      </w:r>
      <w:r w:rsidR="0073083F" w:rsidRPr="007E7BE8">
        <w:rPr>
          <w:kern w:val="22"/>
          <w:szCs w:val="22"/>
          <w:lang w:val="ru-RU"/>
        </w:rPr>
        <w:t xml:space="preserve"> картировани</w:t>
      </w:r>
      <w:r w:rsidR="0073083F">
        <w:rPr>
          <w:kern w:val="22"/>
          <w:szCs w:val="22"/>
          <w:lang w:val="ru-RU"/>
        </w:rPr>
        <w:t>я</w:t>
      </w:r>
      <w:r w:rsidR="0073083F" w:rsidRPr="007E7BE8">
        <w:rPr>
          <w:kern w:val="22"/>
          <w:szCs w:val="22"/>
          <w:lang w:val="ru-RU"/>
        </w:rPr>
        <w:t xml:space="preserve"> основных экосистемных </w:t>
      </w:r>
      <w:r w:rsidR="0080017C">
        <w:rPr>
          <w:kern w:val="22"/>
          <w:szCs w:val="22"/>
          <w:lang w:val="ru-RU"/>
        </w:rPr>
        <w:t xml:space="preserve">функций и </w:t>
      </w:r>
      <w:r w:rsidR="0073083F" w:rsidRPr="007E7BE8">
        <w:rPr>
          <w:kern w:val="22"/>
          <w:szCs w:val="22"/>
          <w:lang w:val="ru-RU"/>
        </w:rPr>
        <w:t>услуг и оценк</w:t>
      </w:r>
      <w:r w:rsidR="0073083F">
        <w:rPr>
          <w:kern w:val="22"/>
          <w:szCs w:val="22"/>
          <w:lang w:val="ru-RU"/>
        </w:rPr>
        <w:t>и</w:t>
      </w:r>
      <w:r w:rsidR="0073083F" w:rsidRPr="007E7BE8">
        <w:rPr>
          <w:kern w:val="22"/>
          <w:szCs w:val="22"/>
          <w:lang w:val="ru-RU"/>
        </w:rPr>
        <w:t xml:space="preserve"> экономических ценностей экосистемных </w:t>
      </w:r>
      <w:r w:rsidR="0080017C">
        <w:rPr>
          <w:kern w:val="22"/>
          <w:szCs w:val="22"/>
          <w:lang w:val="ru-RU"/>
        </w:rPr>
        <w:t xml:space="preserve">функций и </w:t>
      </w:r>
      <w:r w:rsidR="0073083F" w:rsidRPr="007E7BE8">
        <w:rPr>
          <w:kern w:val="22"/>
          <w:szCs w:val="22"/>
          <w:lang w:val="ru-RU"/>
        </w:rPr>
        <w:t>услуг.</w:t>
      </w:r>
    </w:p>
    <w:p w:rsidR="00835DD8" w:rsidRDefault="00835DD8" w:rsidP="00835DD8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rPr>
          <w:kern w:val="22"/>
          <w:szCs w:val="22"/>
          <w:lang w:val="ru-RU"/>
        </w:rPr>
      </w:pPr>
    </w:p>
    <w:p w:rsidR="00835DD8" w:rsidRDefault="00835DD8" w:rsidP="00835DD8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rPr>
          <w:kern w:val="22"/>
          <w:szCs w:val="22"/>
          <w:lang w:val="ru-RU"/>
        </w:rPr>
      </w:pPr>
    </w:p>
    <w:p w:rsidR="00835DD8" w:rsidRPr="007E7BE8" w:rsidRDefault="00835DD8" w:rsidP="00835DD8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rPr>
          <w:kern w:val="22"/>
          <w:szCs w:val="22"/>
          <w:lang w:val="ru-RU"/>
        </w:rPr>
      </w:pPr>
    </w:p>
    <w:p w:rsidR="0073083F" w:rsidRPr="00F74956" w:rsidRDefault="0073083F" w:rsidP="0073083F">
      <w:pPr>
        <w:suppressLineNumbers/>
        <w:suppressAutoHyphens/>
        <w:kinsoku w:val="0"/>
        <w:overflowPunct w:val="0"/>
        <w:autoSpaceDE w:val="0"/>
        <w:autoSpaceDN w:val="0"/>
        <w:spacing w:after="120"/>
        <w:jc w:val="center"/>
        <w:outlineLvl w:val="0"/>
        <w:rPr>
          <w:lang w:val="ru-RU"/>
        </w:rPr>
      </w:pPr>
      <w:r w:rsidRPr="00F74956">
        <w:rPr>
          <w:i/>
          <w:kern w:val="22"/>
          <w:szCs w:val="22"/>
          <w:lang w:val="ru-RU"/>
        </w:rPr>
        <w:t xml:space="preserve">Приложение </w:t>
      </w:r>
      <w:r w:rsidRPr="00F74956">
        <w:rPr>
          <w:i/>
          <w:caps/>
          <w:kern w:val="22"/>
          <w:szCs w:val="22"/>
        </w:rPr>
        <w:t>II</w:t>
      </w:r>
    </w:p>
    <w:p w:rsidR="0073083F" w:rsidRPr="00F74956" w:rsidRDefault="0073083F" w:rsidP="0073083F">
      <w:pPr>
        <w:suppressLineNumbers/>
        <w:suppressAutoHyphens/>
        <w:kinsoku w:val="0"/>
        <w:overflowPunct w:val="0"/>
        <w:autoSpaceDE w:val="0"/>
        <w:autoSpaceDN w:val="0"/>
        <w:spacing w:after="120"/>
        <w:jc w:val="center"/>
        <w:outlineLvl w:val="0"/>
        <w:rPr>
          <w:bCs/>
          <w:snapToGrid w:val="0"/>
          <w:kern w:val="22"/>
          <w:szCs w:val="22"/>
          <w:lang w:val="ru-RU"/>
        </w:rPr>
      </w:pPr>
      <w:r w:rsidRPr="00F74956">
        <w:rPr>
          <w:b/>
          <w:bCs/>
          <w:snapToGrid w:val="0"/>
          <w:kern w:val="22"/>
          <w:szCs w:val="22"/>
          <w:lang w:val="ru-RU"/>
        </w:rPr>
        <w:t xml:space="preserve">ДОБРОВОЛЬНЫЕ РУКОВОДЯЩИЕ УКАЗАНИЯ В ОТНОШЕНИИ ЭФФЕКТИВНЫХ МОДЕЛЕЙ УПРАВЛЕНИЯ ДЛЯ РЕГУЛИРОВАНИЯ ОХРАНЯЕМЫХ РАЙОНОВ, ВКЛЮЧАЯ ОБЕСПЕЧЕНИЕ СПРАВЕДЛИВОСТИ, С УЧЕТОМ РАБОТЫ, ПРОВОДИМОЙ В РАМКАХ СТАТЬИ 8 J) </w:t>
      </w:r>
      <w:r w:rsidR="00111DD9">
        <w:rPr>
          <w:b/>
          <w:bCs/>
          <w:snapToGrid w:val="0"/>
          <w:kern w:val="22"/>
          <w:szCs w:val="22"/>
          <w:lang w:val="ru-RU"/>
        </w:rPr>
        <w:t xml:space="preserve">И СООТВЕТСТВУЮЩИХ ПОЛОЖЕНИЙ </w:t>
      </w:r>
      <w:r w:rsidRPr="00F74956">
        <w:rPr>
          <w:b/>
          <w:bCs/>
          <w:snapToGrid w:val="0"/>
          <w:kern w:val="22"/>
          <w:szCs w:val="22"/>
          <w:lang w:val="ru-RU"/>
        </w:rPr>
        <w:t>КОНВЕНЦИИ</w:t>
      </w:r>
    </w:p>
    <w:p w:rsidR="0073083F" w:rsidRPr="00F74956" w:rsidRDefault="0073083F" w:rsidP="0073083F">
      <w:pPr>
        <w:keepNext/>
        <w:numPr>
          <w:ilvl w:val="0"/>
          <w:numId w:val="38"/>
        </w:numPr>
        <w:spacing w:before="120" w:after="120"/>
        <w:jc w:val="center"/>
        <w:outlineLvl w:val="1"/>
        <w:rPr>
          <w:b/>
          <w:bCs/>
          <w:iCs/>
          <w:szCs w:val="22"/>
          <w:lang w:val="ru-RU"/>
        </w:rPr>
      </w:pPr>
      <w:r w:rsidRPr="00F74956">
        <w:rPr>
          <w:b/>
          <w:bCs/>
          <w:iCs/>
          <w:szCs w:val="22"/>
          <w:lang w:val="ru-RU"/>
        </w:rPr>
        <w:t>КОНТЕКСТ</w:t>
      </w:r>
    </w:p>
    <w:p w:rsidR="0073083F" w:rsidRPr="00F74956" w:rsidRDefault="0073083F" w:rsidP="0073083F">
      <w:pPr>
        <w:numPr>
          <w:ilvl w:val="0"/>
          <w:numId w:val="12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0"/>
        <w:rPr>
          <w:snapToGrid w:val="0"/>
          <w:kern w:val="22"/>
          <w:szCs w:val="22"/>
          <w:lang w:val="ru-RU"/>
        </w:rPr>
      </w:pPr>
      <w:r w:rsidRPr="00F74956">
        <w:rPr>
          <w:rFonts w:eastAsia="Batang"/>
          <w:bCs/>
          <w:iCs/>
          <w:snapToGrid w:val="0"/>
          <w:kern w:val="22"/>
          <w:szCs w:val="22"/>
          <w:lang w:val="ru-RU" w:eastAsia="ja-JP" w:bidi="th-TH"/>
        </w:rPr>
        <w:t>Управление является ключевым фактором для охраняемых районов, которым удалось сохранить биоразнообразие и поддерживать устойчивые источники средств к существованию. Совершенствование в охраняемых районах управленческого разнообразия, его качества, эффективности и справедливости может способствовать выполнению целевой задачи 11 по сохранению и устойчивому использованию биоразнообразия, принятой в Айти, и помочь решать текущие местные и глобальные проблемы</w:t>
      </w:r>
      <w:r w:rsidRPr="00F74956">
        <w:rPr>
          <w:rFonts w:eastAsia="Batang"/>
          <w:iCs/>
          <w:snapToGrid w:val="0"/>
          <w:kern w:val="22"/>
          <w:vertAlign w:val="superscript"/>
          <w:lang w:eastAsia="ja-JP" w:bidi="th-TH"/>
        </w:rPr>
        <w:footnoteReference w:id="13"/>
      </w:r>
      <w:r w:rsidR="00042D04" w:rsidRPr="00042D04">
        <w:rPr>
          <w:rFonts w:eastAsia="Batang"/>
          <w:bCs/>
          <w:iCs/>
          <w:snapToGrid w:val="0"/>
          <w:kern w:val="22"/>
          <w:szCs w:val="22"/>
          <w:lang w:val="ru-RU" w:eastAsia="ja-JP" w:bidi="th-TH"/>
        </w:rPr>
        <w:t xml:space="preserve">. </w:t>
      </w:r>
      <w:r w:rsidRPr="00F74956">
        <w:rPr>
          <w:rFonts w:eastAsia="Batang"/>
          <w:bCs/>
          <w:iCs/>
          <w:snapToGrid w:val="0"/>
          <w:kern w:val="22"/>
          <w:szCs w:val="22"/>
          <w:lang w:val="ru-RU" w:eastAsia="ja-JP" w:bidi="th-TH"/>
        </w:rPr>
        <w:t xml:space="preserve">Достижению охвата, репрезентативности, связности и качественных элементов целевой задачи 11 может способствовать признание роли и вклада различных участников и подходов к сохранению </w:t>
      </w:r>
      <w:r w:rsidRPr="00F74956">
        <w:rPr>
          <w:rFonts w:eastAsia="Calibri"/>
          <w:snapToGrid w:val="0"/>
          <w:kern w:val="22"/>
          <w:szCs w:val="22"/>
          <w:lang w:val="ru-RU"/>
        </w:rPr>
        <w:t>на порайонной основе</w:t>
      </w:r>
      <w:r w:rsidRPr="00F74956">
        <w:rPr>
          <w:rFonts w:eastAsia="Batang"/>
          <w:bCs/>
          <w:iCs/>
          <w:snapToGrid w:val="0"/>
          <w:kern w:val="22"/>
          <w:szCs w:val="22"/>
          <w:lang w:val="ru-RU" w:eastAsia="ja-JP" w:bidi="th-TH"/>
        </w:rPr>
        <w:t>. Такое разнообразие расширяет права владения, потенциально способствует сотрудничеству и сокращению конфликтов и устойчивости к переменам.</w:t>
      </w:r>
    </w:p>
    <w:p w:rsidR="0073083F" w:rsidRPr="00F74956" w:rsidRDefault="0073083F" w:rsidP="0073083F">
      <w:pPr>
        <w:numPr>
          <w:ilvl w:val="0"/>
          <w:numId w:val="12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0"/>
        <w:rPr>
          <w:snapToGrid w:val="0"/>
          <w:kern w:val="22"/>
          <w:szCs w:val="22"/>
          <w:lang w:val="ru-RU"/>
        </w:rPr>
      </w:pPr>
      <w:r w:rsidRPr="00F74956">
        <w:rPr>
          <w:rFonts w:eastAsia="Batang"/>
          <w:bCs/>
          <w:iCs/>
          <w:snapToGrid w:val="0"/>
          <w:kern w:val="22"/>
          <w:szCs w:val="22"/>
          <w:lang w:val="ru-RU" w:eastAsia="ja-JP" w:bidi="th-TH"/>
        </w:rPr>
        <w:t>Механизмы управления охраняемыми и сохраняемыми районами, которые соответствуют их конкретному контексту, социально ответственному, уважительному по отношению к правам и эффективному в осуществлении мероприятий по сохранению и обеспечению средств к существованию, как правило, повышают легитимность охраняемых и сохраняемых районов для коренных народов и местных общин и общества в целом.</w:t>
      </w:r>
    </w:p>
    <w:p w:rsidR="0073083F" w:rsidRPr="00F74956" w:rsidRDefault="0073083F" w:rsidP="0073083F">
      <w:pPr>
        <w:numPr>
          <w:ilvl w:val="0"/>
          <w:numId w:val="12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0"/>
        <w:rPr>
          <w:snapToGrid w:val="0"/>
          <w:kern w:val="22"/>
          <w:szCs w:val="22"/>
          <w:lang w:val="ru-RU"/>
        </w:rPr>
      </w:pPr>
      <w:r w:rsidRPr="00F74956">
        <w:rPr>
          <w:snapToGrid w:val="0"/>
          <w:kern w:val="22"/>
          <w:szCs w:val="22"/>
          <w:lang w:val="ru-RU" w:eastAsia="ja-JP" w:bidi="th-TH"/>
        </w:rPr>
        <w:t xml:space="preserve">В решении </w:t>
      </w:r>
      <w:hyperlink r:id="rId15" w:history="1">
        <w:r w:rsidRPr="00111DD9">
          <w:rPr>
            <w:snapToGrid w:val="0"/>
            <w:color w:val="0000FF"/>
            <w:kern w:val="22"/>
            <w:szCs w:val="22"/>
            <w:u w:val="single"/>
          </w:rPr>
          <w:t>X</w:t>
        </w:r>
        <w:r w:rsidRPr="00111DD9">
          <w:rPr>
            <w:snapToGrid w:val="0"/>
            <w:color w:val="0000FF"/>
            <w:kern w:val="22"/>
            <w:szCs w:val="22"/>
            <w:u w:val="single"/>
            <w:lang w:val="ru-RU"/>
          </w:rPr>
          <w:t>/31</w:t>
        </w:r>
      </w:hyperlink>
      <w:r w:rsidRPr="00F74956">
        <w:rPr>
          <w:snapToGrid w:val="0"/>
          <w:kern w:val="22"/>
          <w:szCs w:val="22"/>
          <w:lang w:val="ru-RU" w:eastAsia="ja-JP" w:bidi="th-TH"/>
        </w:rPr>
        <w:t xml:space="preserve"> Конференция Сторон, среди прочего, определила в качестве приоритетного вопроса в программе работы по охраняемым районам элемент 2 об управлении, участии, справедливости и совместном использовании выгод, которому необходимо уделять больше внимания</w:t>
      </w:r>
      <w:r w:rsidRPr="00F74956">
        <w:rPr>
          <w:rFonts w:eastAsia="Batang"/>
          <w:iCs/>
          <w:snapToGrid w:val="0"/>
          <w:kern w:val="22"/>
          <w:vertAlign w:val="superscript"/>
          <w:lang w:eastAsia="ja-JP" w:bidi="th-TH"/>
        </w:rPr>
        <w:footnoteReference w:id="14"/>
      </w:r>
      <w:r>
        <w:rPr>
          <w:snapToGrid w:val="0"/>
          <w:kern w:val="22"/>
          <w:szCs w:val="22"/>
          <w:lang w:val="ru-RU" w:eastAsia="ja-JP" w:bidi="th-TH"/>
        </w:rPr>
        <w:t>.</w:t>
      </w:r>
      <w:r w:rsidRPr="00F74956">
        <w:rPr>
          <w:snapToGrid w:val="0"/>
          <w:kern w:val="22"/>
          <w:szCs w:val="22"/>
          <w:lang w:val="ru-RU" w:eastAsia="ja-JP" w:bidi="th-TH"/>
        </w:rPr>
        <w:t xml:space="preserve"> С того времени Стороны приобрели опыт и были разработаны методологии и инструменты для оценки планов действий в области управления и разработки. Это привело к более глубокому пониманию основных концепций, в частности справедливости</w:t>
      </w:r>
      <w:r w:rsidRPr="00F74956">
        <w:rPr>
          <w:snapToGrid w:val="0"/>
          <w:kern w:val="22"/>
          <w:vertAlign w:val="superscript"/>
          <w:lang w:eastAsia="ja-JP" w:bidi="th-TH"/>
        </w:rPr>
        <w:footnoteReference w:id="15"/>
      </w:r>
      <w:r w:rsidRPr="00F74956">
        <w:rPr>
          <w:snapToGrid w:val="0"/>
          <w:kern w:val="22"/>
          <w:szCs w:val="22"/>
          <w:lang w:val="ru-RU" w:eastAsia="ja-JP" w:bidi="th-TH"/>
        </w:rPr>
        <w:t>.</w:t>
      </w:r>
    </w:p>
    <w:p w:rsidR="0073083F" w:rsidRPr="00F74956" w:rsidRDefault="0073083F" w:rsidP="0073083F">
      <w:pPr>
        <w:keepNext/>
        <w:suppressLineNumbers/>
        <w:pBdr>
          <w:top w:val="nil"/>
          <w:left w:val="nil"/>
          <w:bottom w:val="nil"/>
          <w:right w:val="nil"/>
          <w:between w:val="nil"/>
          <w:bar w:val="nil"/>
        </w:pBdr>
        <w:suppressAutoHyphens/>
        <w:kinsoku w:val="0"/>
        <w:overflowPunct w:val="0"/>
        <w:autoSpaceDE w:val="0"/>
        <w:autoSpaceDN w:val="0"/>
        <w:spacing w:before="120" w:after="120"/>
        <w:jc w:val="center"/>
        <w:outlineLvl w:val="1"/>
        <w:rPr>
          <w:b/>
          <w:bCs/>
          <w:iCs/>
          <w:kern w:val="22"/>
          <w:szCs w:val="22"/>
          <w:lang w:val="ru-RU"/>
        </w:rPr>
      </w:pPr>
      <w:r w:rsidRPr="00F74956">
        <w:rPr>
          <w:b/>
          <w:bCs/>
          <w:iCs/>
          <w:kern w:val="22"/>
          <w:szCs w:val="22"/>
        </w:rPr>
        <w:t>A</w:t>
      </w:r>
      <w:r w:rsidRPr="00F74956">
        <w:rPr>
          <w:b/>
          <w:bCs/>
          <w:iCs/>
          <w:kern w:val="22"/>
          <w:szCs w:val="22"/>
          <w:lang w:val="ru-RU"/>
        </w:rPr>
        <w:t>.</w:t>
      </w:r>
      <w:r w:rsidRPr="00F74956">
        <w:rPr>
          <w:b/>
          <w:bCs/>
          <w:iCs/>
          <w:kern w:val="22"/>
          <w:szCs w:val="22"/>
          <w:lang w:val="ru-RU"/>
        </w:rPr>
        <w:tab/>
        <w:t>Добровольные руководящие указания в отношении управленческого разнообразия</w:t>
      </w:r>
    </w:p>
    <w:p w:rsidR="0073083F" w:rsidRPr="00F74956" w:rsidRDefault="0073083F" w:rsidP="0073083F">
      <w:pPr>
        <w:numPr>
          <w:ilvl w:val="0"/>
          <w:numId w:val="12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0"/>
        <w:rPr>
          <w:snapToGrid w:val="0"/>
          <w:kern w:val="22"/>
          <w:szCs w:val="22"/>
          <w:lang w:val="ru-RU" w:eastAsia="ja-JP" w:bidi="th-TH"/>
        </w:rPr>
      </w:pPr>
      <w:r w:rsidRPr="00F74956">
        <w:rPr>
          <w:snapToGrid w:val="0"/>
          <w:kern w:val="22"/>
          <w:szCs w:val="22"/>
          <w:lang w:val="ru-RU" w:eastAsia="ja-JP" w:bidi="th-TH"/>
        </w:rPr>
        <w:t xml:space="preserve">Конвенция о биологическом разнообразии и Международный союз охраны природы (МСОП) различают четыре основных типа управления для охраняемых и сохраняемых районов, в соответствии с которыми у участников есть полномочия и ответственность за принятие и соблюдение решений: </w:t>
      </w:r>
      <w:r w:rsidRPr="00F74956">
        <w:rPr>
          <w:snapToGrid w:val="0"/>
          <w:kern w:val="22"/>
          <w:szCs w:val="22"/>
          <w:lang w:eastAsia="ja-JP" w:bidi="th-TH"/>
        </w:rPr>
        <w:t>a</w:t>
      </w:r>
      <w:r w:rsidRPr="00F74956">
        <w:rPr>
          <w:snapToGrid w:val="0"/>
          <w:kern w:val="22"/>
          <w:szCs w:val="22"/>
          <w:lang w:val="ru-RU" w:eastAsia="ja-JP" w:bidi="th-TH"/>
        </w:rPr>
        <w:t>)</w:t>
      </w:r>
      <w:r w:rsidRPr="00F74956">
        <w:rPr>
          <w:snapToGrid w:val="0"/>
          <w:kern w:val="22"/>
          <w:szCs w:val="22"/>
          <w:lang w:eastAsia="ja-JP" w:bidi="th-TH"/>
        </w:rPr>
        <w:t> </w:t>
      </w:r>
      <w:r w:rsidRPr="00F74956">
        <w:rPr>
          <w:snapToGrid w:val="0"/>
          <w:kern w:val="22"/>
          <w:szCs w:val="22"/>
          <w:lang w:val="ru-RU" w:eastAsia="ja-JP" w:bidi="th-TH"/>
        </w:rPr>
        <w:t xml:space="preserve">государственное управление; </w:t>
      </w:r>
      <w:r w:rsidRPr="00F74956">
        <w:rPr>
          <w:snapToGrid w:val="0"/>
          <w:kern w:val="22"/>
          <w:szCs w:val="22"/>
          <w:lang w:eastAsia="ja-JP" w:bidi="th-TH"/>
        </w:rPr>
        <w:t>b</w:t>
      </w:r>
      <w:r w:rsidRPr="00F74956">
        <w:rPr>
          <w:snapToGrid w:val="0"/>
          <w:kern w:val="22"/>
          <w:szCs w:val="22"/>
          <w:lang w:val="ru-RU" w:eastAsia="ja-JP" w:bidi="th-TH"/>
        </w:rPr>
        <w:t>)</w:t>
      </w:r>
      <w:r w:rsidRPr="00F74956">
        <w:rPr>
          <w:snapToGrid w:val="0"/>
          <w:kern w:val="22"/>
          <w:szCs w:val="22"/>
          <w:lang w:eastAsia="ja-JP" w:bidi="th-TH"/>
        </w:rPr>
        <w:t> </w:t>
      </w:r>
      <w:r w:rsidRPr="00F74956">
        <w:rPr>
          <w:snapToGrid w:val="0"/>
          <w:kern w:val="22"/>
          <w:szCs w:val="22"/>
          <w:lang w:val="ru-RU" w:eastAsia="ja-JP" w:bidi="th-TH"/>
        </w:rPr>
        <w:t>совместное управление (совместно с различными участниками</w:t>
      </w:r>
      <w:r w:rsidRPr="00F74956">
        <w:rPr>
          <w:rFonts w:eastAsia="Batang"/>
          <w:iCs/>
          <w:snapToGrid w:val="0"/>
          <w:kern w:val="22"/>
          <w:vertAlign w:val="superscript"/>
          <w:lang w:eastAsia="ja-JP" w:bidi="th-TH"/>
        </w:rPr>
        <w:footnoteReference w:id="16"/>
      </w:r>
      <w:r w:rsidRPr="00F74956">
        <w:rPr>
          <w:snapToGrid w:val="0"/>
          <w:kern w:val="22"/>
          <w:szCs w:val="22"/>
          <w:lang w:val="ru-RU" w:eastAsia="ja-JP" w:bidi="th-TH"/>
        </w:rPr>
        <w:t xml:space="preserve">); </w:t>
      </w:r>
      <w:r w:rsidRPr="00F74956">
        <w:rPr>
          <w:snapToGrid w:val="0"/>
          <w:kern w:val="22"/>
          <w:szCs w:val="22"/>
          <w:lang w:eastAsia="ja-JP" w:bidi="th-TH"/>
        </w:rPr>
        <w:t>c</w:t>
      </w:r>
      <w:r w:rsidRPr="00F74956">
        <w:rPr>
          <w:snapToGrid w:val="0"/>
          <w:kern w:val="22"/>
          <w:szCs w:val="22"/>
          <w:lang w:val="ru-RU" w:eastAsia="ja-JP" w:bidi="th-TH"/>
        </w:rPr>
        <w:t>)</w:t>
      </w:r>
      <w:r w:rsidRPr="00F74956">
        <w:rPr>
          <w:snapToGrid w:val="0"/>
          <w:kern w:val="22"/>
          <w:szCs w:val="22"/>
          <w:lang w:eastAsia="ja-JP" w:bidi="th-TH"/>
        </w:rPr>
        <w:t> </w:t>
      </w:r>
      <w:r w:rsidRPr="00F74956">
        <w:rPr>
          <w:snapToGrid w:val="0"/>
          <w:kern w:val="22"/>
          <w:szCs w:val="22"/>
          <w:lang w:val="ru-RU" w:eastAsia="ja-JP" w:bidi="th-TH"/>
        </w:rPr>
        <w:t xml:space="preserve">управление частными лицами или организациями (часто собственниками земли и в форме частных охраняемых районов (PPA)); и </w:t>
      </w:r>
      <w:r w:rsidRPr="00F74956">
        <w:rPr>
          <w:snapToGrid w:val="0"/>
          <w:kern w:val="22"/>
          <w:szCs w:val="22"/>
          <w:lang w:eastAsia="ja-JP" w:bidi="th-TH"/>
        </w:rPr>
        <w:t>d</w:t>
      </w:r>
      <w:r w:rsidRPr="00F74956">
        <w:rPr>
          <w:snapToGrid w:val="0"/>
          <w:kern w:val="22"/>
          <w:szCs w:val="22"/>
          <w:lang w:val="ru-RU" w:eastAsia="ja-JP" w:bidi="th-TH"/>
        </w:rPr>
        <w:t>)</w:t>
      </w:r>
      <w:r w:rsidRPr="00F74956">
        <w:rPr>
          <w:snapToGrid w:val="0"/>
          <w:kern w:val="22"/>
          <w:szCs w:val="22"/>
          <w:lang w:eastAsia="ja-JP" w:bidi="th-TH"/>
        </w:rPr>
        <w:t> </w:t>
      </w:r>
      <w:r w:rsidRPr="00F74956">
        <w:rPr>
          <w:snapToGrid w:val="0"/>
          <w:kern w:val="22"/>
          <w:szCs w:val="22"/>
          <w:lang w:val="ru-RU" w:eastAsia="ja-JP" w:bidi="th-TH"/>
        </w:rPr>
        <w:t>управление коренными народами и/или местными общинами (часто называемы</w:t>
      </w:r>
      <w:r w:rsidR="00111DD9">
        <w:rPr>
          <w:snapToGrid w:val="0"/>
          <w:kern w:val="22"/>
          <w:szCs w:val="22"/>
          <w:lang w:val="ru-RU" w:eastAsia="ja-JP" w:bidi="th-TH"/>
        </w:rPr>
        <w:t xml:space="preserve">е территориями и </w:t>
      </w:r>
      <w:r w:rsidR="00111DD9">
        <w:rPr>
          <w:snapToGrid w:val="0"/>
          <w:kern w:val="18"/>
          <w:szCs w:val="18"/>
          <w:lang w:val="ru-RU" w:eastAsia="ja-JP" w:bidi="th-TH"/>
        </w:rPr>
        <w:t>районами</w:t>
      </w:r>
      <w:r w:rsidR="00111DD9" w:rsidRPr="002638D5">
        <w:rPr>
          <w:snapToGrid w:val="0"/>
          <w:kern w:val="18"/>
          <w:szCs w:val="18"/>
          <w:lang w:val="ru-RU" w:eastAsia="ja-JP" w:bidi="th-TH"/>
        </w:rPr>
        <w:t xml:space="preserve">, </w:t>
      </w:r>
      <w:r w:rsidR="00111DD9">
        <w:rPr>
          <w:snapToGrid w:val="0"/>
          <w:kern w:val="18"/>
          <w:szCs w:val="18"/>
          <w:lang w:val="ru-RU" w:eastAsia="ja-JP" w:bidi="th-TH"/>
        </w:rPr>
        <w:t>с</w:t>
      </w:r>
      <w:r w:rsidR="00111DD9" w:rsidRPr="002638D5">
        <w:rPr>
          <w:snapToGrid w:val="0"/>
          <w:kern w:val="18"/>
          <w:szCs w:val="18"/>
          <w:lang w:val="ru-RU" w:eastAsia="ja-JP" w:bidi="th-TH"/>
        </w:rPr>
        <w:t>охраняемы</w:t>
      </w:r>
      <w:r w:rsidR="00111DD9">
        <w:rPr>
          <w:snapToGrid w:val="0"/>
          <w:kern w:val="18"/>
          <w:szCs w:val="18"/>
          <w:lang w:val="ru-RU" w:eastAsia="ja-JP" w:bidi="th-TH"/>
        </w:rPr>
        <w:t>ми</w:t>
      </w:r>
      <w:r w:rsidR="00111DD9" w:rsidRPr="002638D5">
        <w:rPr>
          <w:snapToGrid w:val="0"/>
          <w:kern w:val="18"/>
          <w:szCs w:val="18"/>
          <w:lang w:val="ru-RU" w:eastAsia="ja-JP" w:bidi="th-TH"/>
        </w:rPr>
        <w:t xml:space="preserve"> </w:t>
      </w:r>
      <w:r w:rsidR="00111DD9" w:rsidRPr="002638D5">
        <w:rPr>
          <w:snapToGrid w:val="0"/>
          <w:kern w:val="18"/>
          <w:szCs w:val="18"/>
          <w:lang w:val="ru-RU" w:eastAsia="ja-JP" w:bidi="th-TH"/>
        </w:rPr>
        <w:lastRenderedPageBreak/>
        <w:t>коренны</w:t>
      </w:r>
      <w:r w:rsidR="00111DD9">
        <w:rPr>
          <w:snapToGrid w:val="0"/>
          <w:kern w:val="18"/>
          <w:szCs w:val="18"/>
          <w:lang w:val="ru-RU" w:eastAsia="ja-JP" w:bidi="th-TH"/>
        </w:rPr>
        <w:t>ми</w:t>
      </w:r>
      <w:r w:rsidR="00111DD9" w:rsidRPr="002638D5">
        <w:rPr>
          <w:snapToGrid w:val="0"/>
          <w:kern w:val="18"/>
          <w:szCs w:val="18"/>
          <w:lang w:val="ru-RU" w:eastAsia="ja-JP" w:bidi="th-TH"/>
        </w:rPr>
        <w:t xml:space="preserve"> </w:t>
      </w:r>
      <w:r w:rsidR="00111DD9">
        <w:rPr>
          <w:snapToGrid w:val="0"/>
          <w:kern w:val="18"/>
          <w:szCs w:val="18"/>
          <w:lang w:val="ru-RU" w:eastAsia="ja-JP" w:bidi="th-TH"/>
        </w:rPr>
        <w:t>народами</w:t>
      </w:r>
      <w:r w:rsidR="00111DD9" w:rsidRPr="002638D5">
        <w:rPr>
          <w:snapToGrid w:val="0"/>
          <w:kern w:val="18"/>
          <w:szCs w:val="18"/>
          <w:lang w:val="ru-RU" w:eastAsia="ja-JP" w:bidi="th-TH"/>
        </w:rPr>
        <w:t xml:space="preserve"> и местны</w:t>
      </w:r>
      <w:r w:rsidR="00111DD9">
        <w:rPr>
          <w:snapToGrid w:val="0"/>
          <w:kern w:val="18"/>
          <w:szCs w:val="18"/>
          <w:lang w:val="ru-RU" w:eastAsia="ja-JP" w:bidi="th-TH"/>
        </w:rPr>
        <w:t>ми</w:t>
      </w:r>
      <w:r w:rsidR="00111DD9" w:rsidRPr="002638D5">
        <w:rPr>
          <w:snapToGrid w:val="0"/>
          <w:kern w:val="18"/>
          <w:szCs w:val="18"/>
          <w:lang w:val="ru-RU" w:eastAsia="ja-JP" w:bidi="th-TH"/>
        </w:rPr>
        <w:t xml:space="preserve"> общин</w:t>
      </w:r>
      <w:r w:rsidR="00111DD9">
        <w:rPr>
          <w:snapToGrid w:val="0"/>
          <w:kern w:val="18"/>
          <w:szCs w:val="18"/>
          <w:lang w:val="ru-RU" w:eastAsia="ja-JP" w:bidi="th-TH"/>
        </w:rPr>
        <w:t>ами (</w:t>
      </w:r>
      <w:r w:rsidRPr="00F74956">
        <w:rPr>
          <w:snapToGrid w:val="0"/>
          <w:kern w:val="22"/>
          <w:szCs w:val="22"/>
          <w:lang w:eastAsia="ja-JP" w:bidi="th-TH"/>
        </w:rPr>
        <w:t>ICCAs</w:t>
      </w:r>
      <w:r w:rsidR="00E505EF">
        <w:rPr>
          <w:snapToGrid w:val="0"/>
          <w:kern w:val="22"/>
          <w:szCs w:val="22"/>
          <w:lang w:val="ru-RU" w:eastAsia="ja-JP" w:bidi="th-TH"/>
        </w:rPr>
        <w:t>)</w:t>
      </w:r>
      <w:r w:rsidR="00787757">
        <w:rPr>
          <w:snapToGrid w:val="0"/>
          <w:kern w:val="22"/>
          <w:szCs w:val="22"/>
          <w:lang w:val="ru-RU" w:eastAsia="ja-JP" w:bidi="th-TH"/>
        </w:rPr>
        <w:t>,</w:t>
      </w:r>
      <w:r w:rsidRPr="00F74956">
        <w:rPr>
          <w:snapToGrid w:val="0"/>
          <w:kern w:val="22"/>
          <w:szCs w:val="22"/>
          <w:lang w:val="ru-RU" w:eastAsia="ja-JP" w:bidi="th-TH"/>
        </w:rPr>
        <w:t xml:space="preserve"> или район</w:t>
      </w:r>
      <w:r w:rsidR="00191620">
        <w:rPr>
          <w:snapToGrid w:val="0"/>
          <w:kern w:val="22"/>
          <w:szCs w:val="22"/>
          <w:lang w:val="ru-RU" w:eastAsia="ja-JP" w:bidi="th-TH"/>
        </w:rPr>
        <w:t>ами</w:t>
      </w:r>
      <w:r w:rsidRPr="00F74956">
        <w:rPr>
          <w:snapToGrid w:val="0"/>
          <w:kern w:val="22"/>
          <w:szCs w:val="22"/>
          <w:lang w:val="ru-RU" w:eastAsia="ja-JP" w:bidi="th-TH"/>
        </w:rPr>
        <w:t>, охраняемы</w:t>
      </w:r>
      <w:r w:rsidR="00191620">
        <w:rPr>
          <w:snapToGrid w:val="0"/>
          <w:kern w:val="22"/>
          <w:szCs w:val="22"/>
          <w:lang w:val="ru-RU" w:eastAsia="ja-JP" w:bidi="th-TH"/>
        </w:rPr>
        <w:t>ми</w:t>
      </w:r>
      <w:r w:rsidRPr="00F74956">
        <w:rPr>
          <w:snapToGrid w:val="0"/>
          <w:kern w:val="22"/>
          <w:szCs w:val="22"/>
          <w:lang w:val="ru-RU" w:eastAsia="ja-JP" w:bidi="th-TH"/>
        </w:rPr>
        <w:t xml:space="preserve"> коренными народами (</w:t>
      </w:r>
      <w:r w:rsidRPr="00F74956">
        <w:rPr>
          <w:snapToGrid w:val="0"/>
          <w:kern w:val="22"/>
          <w:szCs w:val="22"/>
          <w:lang w:eastAsia="ja-JP" w:bidi="th-TH"/>
        </w:rPr>
        <w:t>IPAs</w:t>
      </w:r>
      <w:r w:rsidRPr="00F74956">
        <w:rPr>
          <w:snapToGrid w:val="0"/>
          <w:kern w:val="22"/>
          <w:szCs w:val="22"/>
          <w:lang w:val="ru-RU" w:eastAsia="ja-JP" w:bidi="th-TH"/>
        </w:rPr>
        <w:t>)).</w:t>
      </w:r>
    </w:p>
    <w:p w:rsidR="00665634" w:rsidRDefault="0073083F" w:rsidP="00665634">
      <w:pPr>
        <w:numPr>
          <w:ilvl w:val="0"/>
          <w:numId w:val="12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0"/>
        <w:rPr>
          <w:snapToGrid w:val="0"/>
          <w:kern w:val="22"/>
          <w:szCs w:val="22"/>
          <w:lang w:val="ru-RU" w:eastAsia="ja-JP" w:bidi="th-TH"/>
        </w:rPr>
      </w:pPr>
      <w:r w:rsidRPr="00F74956">
        <w:rPr>
          <w:snapToGrid w:val="0"/>
          <w:kern w:val="22"/>
          <w:szCs w:val="22"/>
          <w:lang w:val="ru-RU" w:eastAsia="ja-JP" w:bidi="th-TH"/>
        </w:rPr>
        <w:t>Разнообразие управления относится в первую очередь к существованию целого ряда различных типов и подтипов управления с точки зрения как правовых положений, так и практики, и их взаимодополняемости в достижении сохранения in situ. Концепция типа управления также актуальна для вопроса, соответствует ли данный тип конкретному контексту</w:t>
      </w:r>
      <w:r w:rsidRPr="00F74956">
        <w:rPr>
          <w:rFonts w:eastAsia="Batang"/>
          <w:iCs/>
          <w:snapToGrid w:val="0"/>
          <w:vertAlign w:val="superscript"/>
          <w:lang w:val="ru-RU"/>
        </w:rPr>
        <w:t>.</w:t>
      </w:r>
      <w:r w:rsidRPr="00F74956">
        <w:rPr>
          <w:rFonts w:eastAsia="Batang"/>
          <w:iCs/>
          <w:snapToGrid w:val="0"/>
          <w:kern w:val="22"/>
          <w:vertAlign w:val="superscript"/>
          <w:lang w:eastAsia="ja-JP" w:bidi="th-TH"/>
        </w:rPr>
        <w:footnoteReference w:id="17"/>
      </w:r>
      <w:r w:rsidR="00665634" w:rsidRPr="00665634">
        <w:rPr>
          <w:rFonts w:eastAsia="Batang"/>
          <w:iCs/>
          <w:snapToGrid w:val="0"/>
          <w:lang w:val="ru-RU"/>
        </w:rPr>
        <w:t>.</w:t>
      </w:r>
    </w:p>
    <w:p w:rsidR="0073083F" w:rsidRPr="00665634" w:rsidRDefault="0073083F" w:rsidP="00665634">
      <w:pPr>
        <w:numPr>
          <w:ilvl w:val="0"/>
          <w:numId w:val="12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0"/>
        <w:rPr>
          <w:snapToGrid w:val="0"/>
          <w:kern w:val="22"/>
          <w:szCs w:val="22"/>
          <w:lang w:val="ru-RU" w:eastAsia="ja-JP" w:bidi="th-TH"/>
        </w:rPr>
      </w:pPr>
      <w:r w:rsidRPr="00665634">
        <w:rPr>
          <w:rFonts w:eastAsia="Batang"/>
          <w:iCs/>
          <w:snapToGrid w:val="0"/>
          <w:szCs w:val="22"/>
          <w:lang w:val="ru-RU"/>
        </w:rPr>
        <w:t xml:space="preserve">В соответствии с решениями </w:t>
      </w:r>
      <w:hyperlink r:id="rId16" w:history="1">
        <w:r w:rsidRPr="006A0ABB">
          <w:rPr>
            <w:snapToGrid w:val="0"/>
            <w:color w:val="0000FF"/>
            <w:szCs w:val="22"/>
            <w:u w:val="single"/>
          </w:rPr>
          <w:t>VII</w:t>
        </w:r>
        <w:r w:rsidRPr="006A0ABB">
          <w:rPr>
            <w:snapToGrid w:val="0"/>
            <w:color w:val="0000FF"/>
            <w:szCs w:val="22"/>
            <w:u w:val="single"/>
            <w:lang w:val="ru-RU"/>
          </w:rPr>
          <w:t>/28</w:t>
        </w:r>
      </w:hyperlink>
      <w:r w:rsidRPr="00665634">
        <w:rPr>
          <w:snapToGrid w:val="0"/>
          <w:kern w:val="22"/>
          <w:szCs w:val="22"/>
          <w:lang w:val="ru-RU" w:eastAsia="ja-JP" w:bidi="th-TH"/>
        </w:rPr>
        <w:t xml:space="preserve"> и </w:t>
      </w:r>
      <w:hyperlink r:id="rId17" w:history="1">
        <w:r w:rsidR="006A0ABB" w:rsidRPr="006A0ABB">
          <w:rPr>
            <w:color w:val="0000FF"/>
            <w:spacing w:val="-1"/>
            <w:kern w:val="22"/>
            <w:u w:val="single"/>
          </w:rPr>
          <w:t>X</w:t>
        </w:r>
        <w:r w:rsidR="006A0ABB" w:rsidRPr="006A0ABB">
          <w:rPr>
            <w:color w:val="0000FF"/>
            <w:spacing w:val="-1"/>
            <w:kern w:val="22"/>
            <w:u w:val="single"/>
            <w:lang w:val="ru-RU"/>
          </w:rPr>
          <w:t>/31</w:t>
        </w:r>
      </w:hyperlink>
      <w:r w:rsidRPr="00665634">
        <w:rPr>
          <w:snapToGrid w:val="0"/>
          <w:kern w:val="22"/>
          <w:szCs w:val="22"/>
          <w:lang w:val="ru-RU" w:eastAsia="ja-JP" w:bidi="th-TH"/>
        </w:rPr>
        <w:t xml:space="preserve">, </w:t>
      </w:r>
      <w:r w:rsidRPr="00665634">
        <w:rPr>
          <w:rFonts w:eastAsia="Batang"/>
          <w:iCs/>
          <w:snapToGrid w:val="0"/>
          <w:szCs w:val="22"/>
          <w:lang w:val="ru-RU"/>
        </w:rPr>
        <w:t xml:space="preserve">эти добровольные руководящие указания предлагают действия, которые могут быть выполнены в отношении признания, поддержки, проверки и координации, отслеживания, мониторинга и отчетности по районам, добровольно сохраняемым коренными народами и местными общинами, частными землевладельцами и другими участниками. В частности, в случае с территориями и районами, находящимися под управлением коренных народов и местных общин, такие меры должны приниматься с их </w:t>
      </w:r>
      <w:r w:rsidR="006A0ABB" w:rsidRPr="006A0ABB">
        <w:rPr>
          <w:rFonts w:eastAsia="Batang"/>
          <w:iCs/>
          <w:snapToGrid w:val="0"/>
          <w:szCs w:val="22"/>
          <w:lang w:val="ru-RU"/>
        </w:rPr>
        <w:t>добров</w:t>
      </w:r>
      <w:r w:rsidR="00787757">
        <w:rPr>
          <w:rFonts w:eastAsia="Batang"/>
          <w:iCs/>
          <w:snapToGrid w:val="0"/>
          <w:szCs w:val="22"/>
          <w:lang w:val="ru-RU"/>
        </w:rPr>
        <w:t>о</w:t>
      </w:r>
      <w:r w:rsidR="006A0ABB" w:rsidRPr="006A0ABB">
        <w:rPr>
          <w:rFonts w:eastAsia="Batang"/>
          <w:iCs/>
          <w:snapToGrid w:val="0"/>
          <w:szCs w:val="22"/>
          <w:lang w:val="ru-RU"/>
        </w:rPr>
        <w:t>льного</w:t>
      </w:r>
      <w:r w:rsidRPr="00665634">
        <w:rPr>
          <w:rFonts w:eastAsia="Batang"/>
          <w:iCs/>
          <w:snapToGrid w:val="0"/>
          <w:szCs w:val="22"/>
          <w:lang w:val="ru-RU"/>
        </w:rPr>
        <w:t xml:space="preserve">, предварительного и </w:t>
      </w:r>
      <w:r w:rsidR="006A0ABB">
        <w:rPr>
          <w:rFonts w:eastAsia="Batang"/>
          <w:iCs/>
          <w:snapToGrid w:val="0"/>
          <w:szCs w:val="22"/>
          <w:lang w:val="ru-RU"/>
        </w:rPr>
        <w:t>обоснованного</w:t>
      </w:r>
      <w:r w:rsidRPr="00665634">
        <w:rPr>
          <w:rFonts w:eastAsia="Batang"/>
          <w:iCs/>
          <w:snapToGrid w:val="0"/>
          <w:szCs w:val="22"/>
          <w:lang w:val="ru-RU"/>
        </w:rPr>
        <w:t xml:space="preserve"> согласия </w:t>
      </w:r>
      <w:r w:rsidR="00042D04" w:rsidRPr="00665634">
        <w:rPr>
          <w:rFonts w:eastAsia="Batang"/>
          <w:iCs/>
          <w:snapToGrid w:val="0"/>
          <w:szCs w:val="22"/>
          <w:lang w:val="ru-RU"/>
        </w:rPr>
        <w:t xml:space="preserve">в соответствии с национальной политикой, нормами и обстоятельствами </w:t>
      </w:r>
      <w:r w:rsidRPr="00665634">
        <w:rPr>
          <w:rFonts w:eastAsia="Batang"/>
          <w:iCs/>
          <w:snapToGrid w:val="0"/>
          <w:szCs w:val="22"/>
          <w:lang w:val="ru-RU"/>
        </w:rPr>
        <w:t>и основываться на уважении их прав, знаний и институтов. Кроме того, в случае территорий, сохраняемых частными землевладельцами, такие шаги должны приниматься с их одобрения и на основе уважения прав и знаний владельцев</w:t>
      </w:r>
      <w:r w:rsidRPr="00F74956">
        <w:rPr>
          <w:rFonts w:eastAsia="Batang"/>
          <w:iCs/>
          <w:snapToGrid w:val="0"/>
          <w:kern w:val="22"/>
          <w:vertAlign w:val="superscript"/>
          <w:lang w:eastAsia="ja-JP" w:bidi="th-TH"/>
        </w:rPr>
        <w:footnoteReference w:id="18"/>
      </w:r>
      <w:r w:rsidRPr="00665634">
        <w:rPr>
          <w:rFonts w:eastAsia="Batang"/>
          <w:iCs/>
          <w:snapToGrid w:val="0"/>
          <w:szCs w:val="22"/>
          <w:lang w:val="ru-RU"/>
        </w:rPr>
        <w:t>.</w:t>
      </w:r>
    </w:p>
    <w:p w:rsidR="0073083F" w:rsidRPr="00F74956" w:rsidRDefault="0073083F" w:rsidP="0073083F">
      <w:pPr>
        <w:numPr>
          <w:ilvl w:val="0"/>
          <w:numId w:val="12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0"/>
        <w:rPr>
          <w:snapToGrid w:val="0"/>
          <w:kern w:val="22"/>
          <w:szCs w:val="18"/>
          <w:lang w:val="ru-RU" w:eastAsia="ja-JP" w:bidi="th-TH"/>
        </w:rPr>
      </w:pPr>
      <w:r w:rsidRPr="00F74956">
        <w:rPr>
          <w:snapToGrid w:val="0"/>
          <w:kern w:val="22"/>
          <w:szCs w:val="22"/>
          <w:lang w:val="ru-RU" w:eastAsia="ja-JP" w:bidi="th-TH"/>
        </w:rPr>
        <w:t>Предлагаемые шаги по расширению и поддержке управленческого разнообразия в национальных или субнациональных системах охраняемых и сохраняемых районов включают:</w:t>
      </w:r>
    </w:p>
    <w:p w:rsidR="0073083F" w:rsidRPr="00F74956" w:rsidRDefault="00752E3C" w:rsidP="0073083F">
      <w:pPr>
        <w:numPr>
          <w:ilvl w:val="0"/>
          <w:numId w:val="16"/>
        </w:numPr>
        <w:suppressLineNumbers/>
        <w:suppressAutoHyphens/>
        <w:kinsoku w:val="0"/>
        <w:overflowPunct w:val="0"/>
        <w:autoSpaceDE w:val="0"/>
        <w:autoSpaceDN w:val="0"/>
        <w:spacing w:after="120" w:line="228" w:lineRule="auto"/>
        <w:ind w:left="0" w:firstLine="720"/>
        <w:rPr>
          <w:rFonts w:eastAsia="MS Mincho"/>
          <w:bCs/>
          <w:kern w:val="22"/>
          <w:szCs w:val="22"/>
          <w:lang w:val="ru-RU" w:eastAsia="ja-JP" w:bidi="th-TH"/>
        </w:rPr>
      </w:pPr>
      <w:r>
        <w:rPr>
          <w:rFonts w:eastAsia="MS Mincho"/>
          <w:bCs/>
          <w:i/>
          <w:kern w:val="22"/>
          <w:szCs w:val="22"/>
          <w:lang w:val="ru-RU" w:eastAsia="ja-JP" w:bidi="th-TH"/>
        </w:rPr>
        <w:t>р</w:t>
      </w:r>
      <w:r w:rsidR="0073083F" w:rsidRPr="00F74956">
        <w:rPr>
          <w:rFonts w:eastAsia="MS Mincho"/>
          <w:bCs/>
          <w:i/>
          <w:kern w:val="22"/>
          <w:szCs w:val="22"/>
          <w:lang w:val="ru-RU" w:eastAsia="ja-JP" w:bidi="th-TH"/>
        </w:rPr>
        <w:t>азрабатывать политику высокого уровня или заявление о концептуальном видении в консультации с заинтересованными сторонами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 xml:space="preserve">, в которых признается разнообразие участников процесса сохранения и их вклад в национальные или субнациональные системы охраняемых и сохраняемых районов. Такое заявление поможет создать основу для последующих законодательных изменений и может также стимулировать инициативы участников по сохранению </w:t>
      </w:r>
      <w:r w:rsidR="0073083F" w:rsidRPr="00F74956">
        <w:rPr>
          <w:rFonts w:eastAsia="MS Mincho"/>
          <w:bCs/>
          <w:kern w:val="22"/>
          <w:szCs w:val="22"/>
          <w:lang w:val="en-US" w:eastAsia="ja-JP" w:bidi="th-TH"/>
        </w:rPr>
        <w:t>in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 xml:space="preserve"> </w:t>
      </w:r>
      <w:r w:rsidR="0073083F" w:rsidRPr="00F74956">
        <w:rPr>
          <w:rFonts w:eastAsia="MS Mincho"/>
          <w:bCs/>
          <w:kern w:val="22"/>
          <w:szCs w:val="22"/>
          <w:lang w:val="en-US" w:eastAsia="ja-JP" w:bidi="th-TH"/>
        </w:rPr>
        <w:t>situ</w:t>
      </w:r>
      <w:r w:rsidR="0073083F" w:rsidRPr="00F74956">
        <w:rPr>
          <w:rFonts w:eastAsia="Batang" w:cs="Angsana New"/>
          <w:iCs/>
          <w:snapToGrid w:val="0"/>
          <w:kern w:val="22"/>
          <w:szCs w:val="22"/>
          <w:vertAlign w:val="superscript"/>
          <w:lang w:eastAsia="ja-JP" w:bidi="th-TH"/>
        </w:rPr>
        <w:footnoteReference w:id="19"/>
      </w:r>
      <w:r w:rsidR="001E257D" w:rsidRPr="001E257D">
        <w:rPr>
          <w:rFonts w:eastAsia="MS Mincho"/>
          <w:bCs/>
          <w:kern w:val="22"/>
          <w:szCs w:val="22"/>
          <w:lang w:val="ru-RU" w:eastAsia="ja-JP" w:bidi="th-TH"/>
        </w:rPr>
        <w:t>;</w:t>
      </w:r>
    </w:p>
    <w:p w:rsidR="0073083F" w:rsidRPr="00F74956" w:rsidRDefault="00752E3C" w:rsidP="0073083F">
      <w:pPr>
        <w:numPr>
          <w:ilvl w:val="0"/>
          <w:numId w:val="16"/>
        </w:numPr>
        <w:suppressLineNumbers/>
        <w:suppressAutoHyphens/>
        <w:kinsoku w:val="0"/>
        <w:overflowPunct w:val="0"/>
        <w:autoSpaceDE w:val="0"/>
        <w:autoSpaceDN w:val="0"/>
        <w:spacing w:after="120" w:line="228" w:lineRule="auto"/>
        <w:ind w:left="0" w:firstLine="720"/>
        <w:rPr>
          <w:rFonts w:eastAsia="MS Mincho"/>
          <w:bCs/>
          <w:kern w:val="22"/>
          <w:szCs w:val="22"/>
          <w:lang w:val="ru-RU" w:eastAsia="ja-JP" w:bidi="th-TH"/>
        </w:rPr>
      </w:pPr>
      <w:r>
        <w:rPr>
          <w:rFonts w:eastAsia="MS Mincho"/>
          <w:bCs/>
          <w:i/>
          <w:kern w:val="22"/>
          <w:szCs w:val="22"/>
          <w:lang w:val="ru-RU" w:eastAsia="ja-JP" w:bidi="th-TH"/>
        </w:rPr>
        <w:t>с</w:t>
      </w:r>
      <w:r w:rsidR="0073083F" w:rsidRPr="00F74956">
        <w:rPr>
          <w:rFonts w:eastAsia="MS Mincho"/>
          <w:bCs/>
          <w:i/>
          <w:kern w:val="22"/>
          <w:szCs w:val="22"/>
          <w:lang w:val="ru-RU" w:eastAsia="ja-JP" w:bidi="th-TH"/>
        </w:rPr>
        <w:t>одействовать скоординированному управлению несколькими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 xml:space="preserve"> </w:t>
      </w:r>
      <w:r w:rsidR="0073083F" w:rsidRPr="00F74956">
        <w:rPr>
          <w:rFonts w:eastAsia="MS Mincho"/>
          <w:bCs/>
          <w:i/>
          <w:kern w:val="22"/>
          <w:szCs w:val="22"/>
          <w:lang w:val="ru-RU" w:eastAsia="ja-JP" w:bidi="th-TH"/>
        </w:rPr>
        <w:t xml:space="preserve">объектами, 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имеющими</w:t>
      </w:r>
      <w:r w:rsidR="0073083F" w:rsidRPr="00F74956">
        <w:rPr>
          <w:rFonts w:eastAsia="MS Mincho"/>
          <w:bCs/>
          <w:i/>
          <w:kern w:val="22"/>
          <w:szCs w:val="22"/>
          <w:lang w:val="ru-RU" w:eastAsia="ja-JP" w:bidi="th-TH"/>
        </w:rPr>
        <w:t xml:space="preserve"> 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различные типы управления, для достижения целей сохранения в более широких масштабах наземных и морских ландшафтов соответствующими средствами;</w:t>
      </w:r>
    </w:p>
    <w:p w:rsidR="0073083F" w:rsidRPr="00F74956" w:rsidRDefault="00752E3C" w:rsidP="0073083F">
      <w:pPr>
        <w:numPr>
          <w:ilvl w:val="0"/>
          <w:numId w:val="16"/>
        </w:numPr>
        <w:suppressLineNumbers/>
        <w:suppressAutoHyphens/>
        <w:kinsoku w:val="0"/>
        <w:overflowPunct w:val="0"/>
        <w:autoSpaceDE w:val="0"/>
        <w:autoSpaceDN w:val="0"/>
        <w:spacing w:after="120" w:line="228" w:lineRule="auto"/>
        <w:ind w:left="0" w:firstLine="720"/>
        <w:rPr>
          <w:rFonts w:eastAsia="MS Mincho"/>
          <w:bCs/>
          <w:kern w:val="22"/>
          <w:szCs w:val="22"/>
          <w:lang w:val="ru-RU" w:eastAsia="ja-JP" w:bidi="th-TH"/>
        </w:rPr>
      </w:pPr>
      <w:r>
        <w:rPr>
          <w:rFonts w:eastAsia="MS Mincho"/>
          <w:bCs/>
          <w:i/>
          <w:kern w:val="22"/>
          <w:szCs w:val="22"/>
          <w:lang w:val="ru-RU" w:eastAsia="ja-JP" w:bidi="th-TH"/>
        </w:rPr>
        <w:t>у</w:t>
      </w:r>
      <w:r w:rsidR="0073083F" w:rsidRPr="00F74956">
        <w:rPr>
          <w:rFonts w:eastAsia="MS Mincho"/>
          <w:bCs/>
          <w:i/>
          <w:kern w:val="22"/>
          <w:szCs w:val="22"/>
          <w:lang w:val="ru-RU" w:eastAsia="ja-JP" w:bidi="th-TH"/>
        </w:rPr>
        <w:t>точнить и определить институциональные мандаты, роли и обязанности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 xml:space="preserve"> всех соответствующих государственных и негосударственных участников, признанных в национальной или субнациональной системе охраняемых и сохраняемых районов, в координации с другими (субнациональными, отраслевыми) юрисдикциями, при необходимости;</w:t>
      </w:r>
    </w:p>
    <w:p w:rsidR="0073083F" w:rsidRPr="00F74956" w:rsidRDefault="00752E3C" w:rsidP="0073083F">
      <w:pPr>
        <w:numPr>
          <w:ilvl w:val="0"/>
          <w:numId w:val="16"/>
        </w:numPr>
        <w:suppressLineNumbers/>
        <w:suppressAutoHyphens/>
        <w:kinsoku w:val="0"/>
        <w:overflowPunct w:val="0"/>
        <w:autoSpaceDE w:val="0"/>
        <w:autoSpaceDN w:val="0"/>
        <w:spacing w:after="120" w:line="228" w:lineRule="auto"/>
        <w:ind w:left="0" w:firstLine="720"/>
        <w:rPr>
          <w:rFonts w:eastAsia="MS Mincho"/>
          <w:bCs/>
          <w:kern w:val="22"/>
          <w:szCs w:val="22"/>
          <w:lang w:val="ru-RU" w:eastAsia="ja-JP" w:bidi="th-TH"/>
        </w:rPr>
      </w:pPr>
      <w:r>
        <w:rPr>
          <w:rFonts w:eastAsia="MS Mincho"/>
          <w:i/>
          <w:iCs/>
          <w:kern w:val="22"/>
          <w:szCs w:val="22"/>
          <w:lang w:val="ru-RU" w:eastAsia="ja-JP" w:bidi="th-TH"/>
        </w:rPr>
        <w:t>п</w:t>
      </w:r>
      <w:r w:rsidR="0073083F" w:rsidRPr="00F74956">
        <w:rPr>
          <w:rFonts w:eastAsia="MS Mincho"/>
          <w:i/>
          <w:iCs/>
          <w:kern w:val="22"/>
          <w:szCs w:val="22"/>
          <w:lang w:val="ru-RU" w:eastAsia="ja-JP" w:bidi="th-TH"/>
        </w:rPr>
        <w:t xml:space="preserve">ровести оценку управления на системном уровне в качестве совместного многостороннего процесса. </w:t>
      </w:r>
      <w:r w:rsidR="0073083F" w:rsidRPr="00F74956">
        <w:rPr>
          <w:rFonts w:eastAsia="MS Mincho"/>
          <w:iCs/>
          <w:kern w:val="22"/>
          <w:szCs w:val="22"/>
          <w:lang w:val="ru-RU" w:eastAsia="ja-JP" w:bidi="th-TH"/>
        </w:rPr>
        <w:t xml:space="preserve">В значительной степени такая оценка станет анализом пробелов между существующей национальной или субнациональной сетью охраняемых районов и потенциально достижимым уровнем сохранения на порайонной основе, в том случае, если бы признавалось, поощрялось и поддерживалось принятие обязательств или разделение ответственности теми районами, которые в настоящее время охраняются или сохраняются </w:t>
      </w:r>
      <w:r w:rsidR="0073083F" w:rsidRPr="00F74956">
        <w:rPr>
          <w:rFonts w:eastAsia="MS Mincho"/>
          <w:bCs/>
          <w:i/>
          <w:kern w:val="22"/>
          <w:szCs w:val="22"/>
          <w:lang w:eastAsia="ja-JP" w:bidi="th-TH"/>
        </w:rPr>
        <w:t>de</w:t>
      </w:r>
      <w:r w:rsidR="0073083F" w:rsidRPr="00F74956">
        <w:rPr>
          <w:rFonts w:eastAsia="MS Mincho"/>
          <w:bCs/>
          <w:i/>
          <w:kern w:val="22"/>
          <w:szCs w:val="22"/>
          <w:lang w:val="ru-RU" w:eastAsia="ja-JP" w:bidi="th-TH"/>
        </w:rPr>
        <w:t xml:space="preserve"> </w:t>
      </w:r>
      <w:r w:rsidR="0073083F" w:rsidRPr="00F74956">
        <w:rPr>
          <w:rFonts w:eastAsia="MS Mincho"/>
          <w:bCs/>
          <w:i/>
          <w:kern w:val="22"/>
          <w:szCs w:val="22"/>
          <w:lang w:eastAsia="ja-JP" w:bidi="th-TH"/>
        </w:rPr>
        <w:t>facto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 xml:space="preserve"> </w:t>
      </w:r>
      <w:r w:rsidR="0073083F" w:rsidRPr="00F74956">
        <w:rPr>
          <w:rFonts w:eastAsia="MS Mincho"/>
          <w:iCs/>
          <w:kern w:val="22"/>
          <w:szCs w:val="22"/>
          <w:lang w:val="ru-RU" w:eastAsia="ja-JP" w:bidi="th-TH"/>
        </w:rPr>
        <w:t>различными участниками на основе различных подходов</w:t>
      </w:r>
      <w:r w:rsidR="0073083F" w:rsidRPr="00F74956">
        <w:rPr>
          <w:rFonts w:eastAsia="MS Mincho"/>
          <w:iCs/>
          <w:color w:val="7030A0"/>
          <w:kern w:val="22"/>
          <w:szCs w:val="22"/>
          <w:lang w:val="ru-RU" w:eastAsia="ja-JP" w:bidi="th-TH"/>
        </w:rPr>
        <w:t xml:space="preserve"> </w:t>
      </w:r>
      <w:r w:rsidR="0073083F" w:rsidRPr="00F74956">
        <w:rPr>
          <w:rFonts w:eastAsia="Batang" w:cs="Angsana New"/>
          <w:iCs/>
          <w:snapToGrid w:val="0"/>
          <w:kern w:val="22"/>
          <w:szCs w:val="22"/>
          <w:vertAlign w:val="superscript"/>
          <w:lang w:eastAsia="ja-JP" w:bidi="th-TH"/>
        </w:rPr>
        <w:footnoteReference w:id="20"/>
      </w:r>
      <w:r w:rsidR="0073083F" w:rsidRPr="00F74956">
        <w:rPr>
          <w:rFonts w:eastAsia="Batang" w:cs="Angsana New"/>
          <w:iCs/>
          <w:snapToGrid w:val="0"/>
          <w:szCs w:val="22"/>
          <w:vertAlign w:val="superscript"/>
          <w:lang w:val="ru-RU"/>
        </w:rPr>
        <w:t>,</w:t>
      </w:r>
      <w:r w:rsidR="0073083F" w:rsidRPr="00F74956">
        <w:rPr>
          <w:rFonts w:eastAsia="Batang" w:cs="Angsana New"/>
          <w:iCs/>
          <w:snapToGrid w:val="0"/>
          <w:kern w:val="22"/>
          <w:szCs w:val="22"/>
          <w:vertAlign w:val="superscript"/>
          <w:lang w:eastAsia="ja-JP" w:bidi="th-TH"/>
        </w:rPr>
        <w:footnoteReference w:id="21"/>
      </w:r>
      <w:r w:rsidR="00665634">
        <w:rPr>
          <w:rFonts w:eastAsia="Batang" w:cs="Angsana New"/>
          <w:iCs/>
          <w:snapToGrid w:val="0"/>
          <w:szCs w:val="22"/>
          <w:lang w:val="ru-RU"/>
        </w:rPr>
        <w:t>;</w:t>
      </w:r>
    </w:p>
    <w:p w:rsidR="0073083F" w:rsidRPr="00F74956" w:rsidRDefault="00752E3C" w:rsidP="0073083F">
      <w:pPr>
        <w:numPr>
          <w:ilvl w:val="0"/>
          <w:numId w:val="16"/>
        </w:numPr>
        <w:suppressLineNumbers/>
        <w:suppressAutoHyphens/>
        <w:kinsoku w:val="0"/>
        <w:overflowPunct w:val="0"/>
        <w:autoSpaceDE w:val="0"/>
        <w:autoSpaceDN w:val="0"/>
        <w:spacing w:after="120" w:line="228" w:lineRule="auto"/>
        <w:ind w:left="0" w:firstLine="720"/>
        <w:rPr>
          <w:rFonts w:eastAsia="MS Mincho"/>
          <w:bCs/>
          <w:kern w:val="22"/>
          <w:szCs w:val="22"/>
          <w:lang w:val="ru-RU" w:eastAsia="ja-JP" w:bidi="th-TH"/>
        </w:rPr>
      </w:pPr>
      <w:r>
        <w:rPr>
          <w:rFonts w:eastAsia="MS Mincho"/>
          <w:bCs/>
          <w:i/>
          <w:kern w:val="22"/>
          <w:szCs w:val="22"/>
          <w:lang w:val="ru-RU" w:eastAsia="ja-JP" w:bidi="th-TH"/>
        </w:rPr>
        <w:lastRenderedPageBreak/>
        <w:t>с</w:t>
      </w:r>
      <w:r w:rsidR="0073083F" w:rsidRPr="00F74956">
        <w:rPr>
          <w:rFonts w:eastAsia="MS Mincho"/>
          <w:bCs/>
          <w:i/>
          <w:kern w:val="22"/>
          <w:szCs w:val="22"/>
          <w:lang w:val="ru-RU" w:eastAsia="ja-JP" w:bidi="th-TH"/>
        </w:rPr>
        <w:t>одействовать скоординированному мониторингу и отчетности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 xml:space="preserve"> по охраняемым и сохраняемым районам с различными типами управления, при помощи надлежащих средств и в соответствии с национальным законодательством, в том числе со Всемирной базой данных по охраняемым районам, должным образом учитывая их вклад в элементы целевой задачи 11;</w:t>
      </w:r>
    </w:p>
    <w:p w:rsidR="0073083F" w:rsidRPr="00F74956" w:rsidRDefault="00752E3C" w:rsidP="0073083F">
      <w:pPr>
        <w:numPr>
          <w:ilvl w:val="0"/>
          <w:numId w:val="16"/>
        </w:numPr>
        <w:suppressLineNumbers/>
        <w:suppressAutoHyphens/>
        <w:kinsoku w:val="0"/>
        <w:overflowPunct w:val="0"/>
        <w:autoSpaceDE w:val="0"/>
        <w:autoSpaceDN w:val="0"/>
        <w:spacing w:after="120" w:line="228" w:lineRule="auto"/>
        <w:ind w:left="0" w:firstLine="720"/>
        <w:rPr>
          <w:rFonts w:eastAsia="MS Mincho"/>
          <w:bCs/>
          <w:kern w:val="22"/>
          <w:szCs w:val="22"/>
          <w:lang w:val="ru-RU" w:eastAsia="ja-JP" w:bidi="th-TH"/>
        </w:rPr>
      </w:pPr>
      <w:r>
        <w:rPr>
          <w:rFonts w:eastAsia="MS Mincho"/>
          <w:bCs/>
          <w:i/>
          <w:kern w:val="22"/>
          <w:szCs w:val="22"/>
          <w:lang w:val="ru-RU" w:eastAsia="ja-JP" w:bidi="th-TH"/>
        </w:rPr>
        <w:t>р</w:t>
      </w:r>
      <w:r w:rsidR="0073083F" w:rsidRPr="00F74956">
        <w:rPr>
          <w:rFonts w:eastAsia="MS Mincho"/>
          <w:bCs/>
          <w:i/>
          <w:kern w:val="22"/>
          <w:szCs w:val="22"/>
          <w:lang w:val="ru-RU" w:eastAsia="ja-JP" w:bidi="th-TH"/>
        </w:rPr>
        <w:t>ассмотреть и адаптировать политическую, правовую и нормативную базу охраняемых и сохраняемых районов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 xml:space="preserve"> на основе возможностей, выявленных в ходе оценки, и в соответствии с решением X/31, для стимулирования и юридического признания различных типов управления</w:t>
      </w:r>
      <w:r w:rsidR="0073083F" w:rsidRPr="00F74956">
        <w:rPr>
          <w:rFonts w:eastAsia="Batang" w:cs="Angsana New"/>
          <w:iCs/>
          <w:snapToGrid w:val="0"/>
          <w:kern w:val="22"/>
          <w:szCs w:val="22"/>
          <w:vertAlign w:val="superscript"/>
          <w:lang w:eastAsia="ja-JP" w:bidi="th-TH"/>
        </w:rPr>
        <w:footnoteReference w:id="22"/>
      </w:r>
      <w:r w:rsidR="0073083F">
        <w:rPr>
          <w:rFonts w:eastAsia="MS Mincho"/>
          <w:bCs/>
          <w:kern w:val="22"/>
          <w:szCs w:val="22"/>
          <w:lang w:val="ru-RU" w:eastAsia="ja-JP" w:bidi="th-TH"/>
        </w:rPr>
        <w:t>;</w:t>
      </w:r>
    </w:p>
    <w:p w:rsidR="0073083F" w:rsidRPr="00F74956" w:rsidRDefault="00752E3C" w:rsidP="0073083F">
      <w:pPr>
        <w:numPr>
          <w:ilvl w:val="0"/>
          <w:numId w:val="16"/>
        </w:numPr>
        <w:suppressLineNumbers/>
        <w:suppressAutoHyphens/>
        <w:kinsoku w:val="0"/>
        <w:overflowPunct w:val="0"/>
        <w:autoSpaceDE w:val="0"/>
        <w:autoSpaceDN w:val="0"/>
        <w:spacing w:after="120" w:line="228" w:lineRule="auto"/>
        <w:ind w:left="0" w:firstLine="720"/>
        <w:rPr>
          <w:rFonts w:eastAsia="MS Mincho"/>
          <w:bCs/>
          <w:kern w:val="22"/>
          <w:szCs w:val="22"/>
          <w:lang w:val="ru-RU" w:eastAsia="ja-JP" w:bidi="th-TH"/>
        </w:rPr>
      </w:pPr>
      <w:r>
        <w:rPr>
          <w:rFonts w:eastAsiaTheme="minorHAnsi"/>
          <w:i/>
          <w:szCs w:val="22"/>
          <w:lang w:val="ru-RU"/>
        </w:rPr>
        <w:t>п</w:t>
      </w:r>
      <w:r w:rsidR="0073083F" w:rsidRPr="00F74956">
        <w:rPr>
          <w:rFonts w:eastAsia="MS Mincho"/>
          <w:bCs/>
          <w:i/>
          <w:kern w:val="22"/>
          <w:szCs w:val="22"/>
          <w:lang w:val="ru-RU" w:eastAsia="ja-JP" w:bidi="th-TH"/>
        </w:rPr>
        <w:t>оддержать и обеспечить статус защиты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 xml:space="preserve"> охраняемых и сохраняемых районов со всеми типами управления с помощью соответствующих средств;</w:t>
      </w:r>
    </w:p>
    <w:p w:rsidR="0073083F" w:rsidRPr="00F74956" w:rsidRDefault="00752E3C" w:rsidP="0073083F">
      <w:pPr>
        <w:numPr>
          <w:ilvl w:val="0"/>
          <w:numId w:val="16"/>
        </w:numPr>
        <w:suppressLineNumbers/>
        <w:suppressAutoHyphens/>
        <w:kinsoku w:val="0"/>
        <w:overflowPunct w:val="0"/>
        <w:autoSpaceDE w:val="0"/>
        <w:autoSpaceDN w:val="0"/>
        <w:spacing w:after="120" w:line="228" w:lineRule="auto"/>
        <w:ind w:left="0" w:firstLine="720"/>
        <w:rPr>
          <w:rFonts w:eastAsia="MS Mincho"/>
          <w:bCs/>
          <w:kern w:val="22"/>
          <w:szCs w:val="22"/>
          <w:lang w:val="ru-RU" w:eastAsia="ja-JP" w:bidi="th-TH"/>
        </w:rPr>
      </w:pPr>
      <w:r>
        <w:rPr>
          <w:rFonts w:eastAsia="MS Mincho"/>
          <w:bCs/>
          <w:i/>
          <w:kern w:val="22"/>
          <w:szCs w:val="22"/>
          <w:lang w:val="ru-RU" w:eastAsia="ja-JP" w:bidi="th-TH"/>
        </w:rPr>
        <w:t>п</w:t>
      </w:r>
      <w:r w:rsidR="0073083F" w:rsidRPr="00F74956">
        <w:rPr>
          <w:rFonts w:eastAsia="MS Mincho"/>
          <w:bCs/>
          <w:i/>
          <w:kern w:val="22"/>
          <w:szCs w:val="22"/>
          <w:lang w:val="ru-RU" w:eastAsia="ja-JP" w:bidi="th-TH"/>
        </w:rPr>
        <w:t xml:space="preserve">оддержать национальные ассоциации или альянсы 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охраняемых и сохраняемых районов в соответствии с их типами управления (например, альянс ICCA, ассоциация PPA) для обеспечения механизмов взаимной поддержки;</w:t>
      </w:r>
    </w:p>
    <w:p w:rsidR="0073083F" w:rsidRPr="00F74956" w:rsidRDefault="00752E3C" w:rsidP="0073083F">
      <w:pPr>
        <w:numPr>
          <w:ilvl w:val="0"/>
          <w:numId w:val="16"/>
        </w:numPr>
        <w:suppressLineNumbers/>
        <w:suppressAutoHyphens/>
        <w:kinsoku w:val="0"/>
        <w:overflowPunct w:val="0"/>
        <w:autoSpaceDE w:val="0"/>
        <w:autoSpaceDN w:val="0"/>
        <w:spacing w:after="120" w:line="228" w:lineRule="auto"/>
        <w:ind w:left="0" w:firstLine="720"/>
        <w:rPr>
          <w:rFonts w:eastAsia="MS Mincho"/>
          <w:bCs/>
          <w:kern w:val="22"/>
          <w:szCs w:val="22"/>
          <w:lang w:val="ru-RU" w:eastAsia="ja-JP" w:bidi="th-TH"/>
        </w:rPr>
      </w:pPr>
      <w:r>
        <w:rPr>
          <w:rFonts w:eastAsiaTheme="minorHAnsi"/>
          <w:i/>
          <w:szCs w:val="22"/>
          <w:lang w:val="ru-RU"/>
        </w:rPr>
        <w:t>п</w:t>
      </w:r>
      <w:r w:rsidR="0073083F" w:rsidRPr="00F74956">
        <w:rPr>
          <w:rFonts w:eastAsia="MS Mincho"/>
          <w:bCs/>
          <w:i/>
          <w:kern w:val="22"/>
          <w:szCs w:val="22"/>
          <w:lang w:val="ru-RU" w:eastAsia="ja-JP" w:bidi="th-TH"/>
        </w:rPr>
        <w:t xml:space="preserve">роверить вклад таких районов 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в общее достижение целей, поставленных перед системой охраняемых районов страны в отношении их охвата и природоохранного статуса, при помощи картирования и других соответствующих средств.</w:t>
      </w:r>
    </w:p>
    <w:p w:rsidR="0073083F" w:rsidRPr="00F74956" w:rsidRDefault="0073083F" w:rsidP="0073083F">
      <w:pPr>
        <w:keepNext/>
        <w:suppressLineNumbers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50"/>
        </w:tabs>
        <w:suppressAutoHyphens/>
        <w:kinsoku w:val="0"/>
        <w:overflowPunct w:val="0"/>
        <w:autoSpaceDE w:val="0"/>
        <w:autoSpaceDN w:val="0"/>
        <w:spacing w:before="120" w:after="120"/>
        <w:jc w:val="center"/>
        <w:outlineLvl w:val="1"/>
        <w:rPr>
          <w:b/>
          <w:bCs/>
          <w:iCs/>
          <w:kern w:val="22"/>
          <w:szCs w:val="22"/>
          <w:lang w:val="ru-RU"/>
        </w:rPr>
      </w:pPr>
      <w:r w:rsidRPr="00F74956">
        <w:rPr>
          <w:b/>
          <w:bCs/>
          <w:iCs/>
          <w:kern w:val="22"/>
          <w:szCs w:val="22"/>
        </w:rPr>
        <w:t>B</w:t>
      </w:r>
      <w:r w:rsidRPr="00F74956">
        <w:rPr>
          <w:b/>
          <w:bCs/>
          <w:iCs/>
          <w:kern w:val="22"/>
          <w:szCs w:val="22"/>
          <w:lang w:val="ru-RU"/>
        </w:rPr>
        <w:t>.</w:t>
      </w:r>
      <w:r w:rsidRPr="00F74956">
        <w:rPr>
          <w:b/>
          <w:bCs/>
          <w:iCs/>
          <w:kern w:val="22"/>
          <w:szCs w:val="22"/>
          <w:lang w:val="ru-RU"/>
        </w:rPr>
        <w:tab/>
        <w:t>Добровольные руководящие указания в отношении эффективных и справедливых моделей управления</w:t>
      </w:r>
    </w:p>
    <w:p w:rsidR="0073083F" w:rsidRPr="00F74956" w:rsidRDefault="0073083F" w:rsidP="0073083F">
      <w:pPr>
        <w:numPr>
          <w:ilvl w:val="0"/>
          <w:numId w:val="12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0"/>
        <w:rPr>
          <w:snapToGrid w:val="0"/>
          <w:kern w:val="22"/>
          <w:szCs w:val="22"/>
          <w:lang w:val="ru-RU" w:eastAsia="ja-JP" w:bidi="th-TH"/>
        </w:rPr>
      </w:pPr>
      <w:r w:rsidRPr="00F74956">
        <w:rPr>
          <w:snapToGrid w:val="0"/>
          <w:kern w:val="22"/>
          <w:szCs w:val="22"/>
          <w:lang w:val="ru-RU" w:eastAsia="ja-JP" w:bidi="th-TH"/>
        </w:rPr>
        <w:t xml:space="preserve">Эффективные и справедливые модели управления охраняемыми и </w:t>
      </w:r>
      <w:r w:rsidRPr="00F74956">
        <w:rPr>
          <w:snapToGrid w:val="0"/>
          <w:kern w:val="22"/>
          <w:szCs w:val="22"/>
          <w:lang w:val="en-US" w:eastAsia="ja-JP" w:bidi="th-TH"/>
        </w:rPr>
        <w:t>c</w:t>
      </w:r>
      <w:r w:rsidR="0026228B">
        <w:rPr>
          <w:snapToGrid w:val="0"/>
          <w:kern w:val="22"/>
          <w:szCs w:val="22"/>
          <w:lang w:val="ru-RU" w:eastAsia="ja-JP" w:bidi="th-TH"/>
        </w:rPr>
        <w:t>охраняемыми районами </w:t>
      </w:r>
      <w:r w:rsidRPr="00F74956">
        <w:rPr>
          <w:snapToGrid w:val="0"/>
          <w:kern w:val="22"/>
          <w:szCs w:val="22"/>
          <w:lang w:val="ru-RU" w:eastAsia="ja-JP" w:bidi="th-TH"/>
        </w:rPr>
        <w:t>- это механизмы принятия и осуществления решений, в которых принимаются и применяются принципы «надлежащего управления». Принципы надлежащего управления должны применяться независимо от типа управления. На основе принципов надлежащего управления, разработанных учреждениями Организации Объединенных Наций и другими организациями, МСОП предложил принципы управления и соображения для контекста охраняемых и сохраняемых районов в качестве руководящие указаний для принятия решений и их осуществления на законных основаниях, грамотно, включительно, справедливо, с чувством долгосрочной перспективы, подотчетности и уважения прав</w:t>
      </w:r>
      <w:r w:rsidRPr="00E87DCE">
        <w:rPr>
          <w:snapToGrid w:val="0"/>
          <w:szCs w:val="22"/>
          <w:vertAlign w:val="superscript"/>
        </w:rPr>
        <w:footnoteReference w:id="23"/>
      </w:r>
      <w:r w:rsidR="00E87DCE">
        <w:rPr>
          <w:snapToGrid w:val="0"/>
          <w:kern w:val="22"/>
          <w:szCs w:val="22"/>
          <w:lang w:val="ru-RU" w:eastAsia="ja-JP" w:bidi="th-TH"/>
        </w:rPr>
        <w:t>.</w:t>
      </w:r>
    </w:p>
    <w:p w:rsidR="0073083F" w:rsidRPr="00F74956" w:rsidRDefault="0073083F" w:rsidP="0073083F">
      <w:pPr>
        <w:numPr>
          <w:ilvl w:val="0"/>
          <w:numId w:val="12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0"/>
        <w:rPr>
          <w:snapToGrid w:val="0"/>
          <w:kern w:val="22"/>
          <w:szCs w:val="22"/>
          <w:lang w:val="ru-RU" w:eastAsia="ja-JP" w:bidi="th-TH"/>
        </w:rPr>
      </w:pPr>
      <w:r w:rsidRPr="00F74956">
        <w:rPr>
          <w:snapToGrid w:val="0"/>
          <w:kern w:val="22"/>
          <w:szCs w:val="22"/>
          <w:lang w:val="ru-RU" w:eastAsia="ja-JP" w:bidi="th-TH"/>
        </w:rPr>
        <w:t>Концепция справедливости является одним из элементов н</w:t>
      </w:r>
      <w:bookmarkStart w:id="2" w:name="_Hlk511907311"/>
      <w:r w:rsidRPr="00F74956">
        <w:rPr>
          <w:snapToGrid w:val="0"/>
          <w:kern w:val="22"/>
          <w:szCs w:val="22"/>
          <w:lang w:val="ru-RU" w:eastAsia="ja-JP" w:bidi="th-TH"/>
        </w:rPr>
        <w:t xml:space="preserve">адлежащего </w:t>
      </w:r>
      <w:bookmarkEnd w:id="2"/>
      <w:r w:rsidRPr="00F74956">
        <w:rPr>
          <w:snapToGrid w:val="0"/>
          <w:kern w:val="22"/>
          <w:szCs w:val="22"/>
          <w:lang w:val="ru-RU" w:eastAsia="ja-JP" w:bidi="th-TH"/>
        </w:rPr>
        <w:t>управления. Справедливость состоит из трех аспектов: признание, процедура и распределение: «</w:t>
      </w:r>
      <w:r w:rsidR="00E87DCE">
        <w:rPr>
          <w:snapToGrid w:val="0"/>
          <w:kern w:val="22"/>
          <w:szCs w:val="22"/>
          <w:lang w:val="ru-RU" w:eastAsia="ja-JP" w:bidi="th-TH"/>
        </w:rPr>
        <w:t>п</w:t>
      </w:r>
      <w:r w:rsidRPr="00F74956">
        <w:rPr>
          <w:snapToGrid w:val="0"/>
          <w:kern w:val="22"/>
          <w:szCs w:val="22"/>
          <w:lang w:val="ru-RU" w:eastAsia="ja-JP" w:bidi="th-TH"/>
        </w:rPr>
        <w:t>ризнание» является признанием и уважением прав и разнообразия идентичностей, ценностей, систем знаний и институтов правообладателей</w:t>
      </w:r>
      <w:r w:rsidRPr="00F74956">
        <w:rPr>
          <w:snapToGrid w:val="0"/>
          <w:kern w:val="22"/>
          <w:vertAlign w:val="superscript"/>
          <w:lang w:eastAsia="ja-JP" w:bidi="th-TH"/>
        </w:rPr>
        <w:footnoteReference w:id="24"/>
      </w:r>
      <w:r w:rsidRPr="00F74956">
        <w:rPr>
          <w:snapToGrid w:val="0"/>
          <w:kern w:val="22"/>
          <w:szCs w:val="22"/>
          <w:lang w:val="ru-RU" w:eastAsia="ja-JP" w:bidi="th-TH"/>
        </w:rPr>
        <w:t xml:space="preserve"> и заинтересованных сторон; «</w:t>
      </w:r>
      <w:r w:rsidR="00E87DCE">
        <w:rPr>
          <w:snapToGrid w:val="0"/>
          <w:kern w:val="22"/>
          <w:szCs w:val="22"/>
          <w:lang w:val="ru-RU" w:eastAsia="ja-JP" w:bidi="th-TH"/>
        </w:rPr>
        <w:t>п</w:t>
      </w:r>
      <w:r w:rsidRPr="00F74956">
        <w:rPr>
          <w:snapToGrid w:val="0"/>
          <w:kern w:val="22"/>
          <w:szCs w:val="22"/>
          <w:lang w:val="ru-RU" w:eastAsia="ja-JP" w:bidi="th-TH"/>
        </w:rPr>
        <w:t>роцедура» относится к включению правил и принятию решений; «</w:t>
      </w:r>
      <w:r w:rsidR="00E87DCE">
        <w:rPr>
          <w:snapToGrid w:val="0"/>
          <w:kern w:val="22"/>
          <w:szCs w:val="22"/>
          <w:lang w:val="ru-RU" w:eastAsia="ja-JP" w:bidi="th-TH"/>
        </w:rPr>
        <w:t>р</w:t>
      </w:r>
      <w:r w:rsidRPr="00F74956">
        <w:rPr>
          <w:snapToGrid w:val="0"/>
          <w:kern w:val="22"/>
          <w:szCs w:val="22"/>
          <w:lang w:val="ru-RU" w:eastAsia="ja-JP" w:bidi="th-TH"/>
        </w:rPr>
        <w:t>аспространение» означает, что затраты и выгоды, связанные с управлением охраняемыми районами, должны быть справедливо распределены между различными участниками. На рисунке ниже показаны три аспекта справедливости. Недавно разработанные рамки, содействующие справедливости в контексте охраняемых районов</w:t>
      </w:r>
      <w:r w:rsidRPr="00F74956">
        <w:rPr>
          <w:rFonts w:eastAsia="Batang"/>
          <w:iCs/>
          <w:snapToGrid w:val="0"/>
          <w:kern w:val="22"/>
          <w:vertAlign w:val="superscript"/>
          <w:lang w:eastAsia="ja-JP" w:bidi="th-TH"/>
        </w:rPr>
        <w:footnoteReference w:id="25"/>
      </w:r>
      <w:r w:rsidRPr="00F74956">
        <w:rPr>
          <w:snapToGrid w:val="0"/>
          <w:kern w:val="22"/>
          <w:szCs w:val="22"/>
          <w:vertAlign w:val="superscript"/>
          <w:lang w:val="ru-RU" w:eastAsia="ja-JP" w:bidi="th-TH"/>
        </w:rPr>
        <w:t>,</w:t>
      </w:r>
      <w:r w:rsidRPr="00F74956">
        <w:rPr>
          <w:rFonts w:eastAsia="Batang"/>
          <w:iCs/>
          <w:snapToGrid w:val="0"/>
          <w:kern w:val="22"/>
          <w:vertAlign w:val="superscript"/>
          <w:lang w:eastAsia="ja-JP" w:bidi="th-TH"/>
        </w:rPr>
        <w:footnoteReference w:id="26"/>
      </w:r>
      <w:r w:rsidR="0026228B">
        <w:rPr>
          <w:snapToGrid w:val="0"/>
          <w:kern w:val="22"/>
          <w:szCs w:val="22"/>
          <w:lang w:val="ru-RU" w:eastAsia="ja-JP" w:bidi="th-TH"/>
        </w:rPr>
        <w:t xml:space="preserve">, </w:t>
      </w:r>
      <w:r w:rsidRPr="00F74956">
        <w:rPr>
          <w:snapToGrid w:val="0"/>
          <w:kern w:val="22"/>
          <w:szCs w:val="22"/>
          <w:lang w:val="ru-RU" w:eastAsia="ja-JP" w:bidi="th-TH"/>
        </w:rPr>
        <w:t xml:space="preserve">представляют </w:t>
      </w:r>
      <w:r w:rsidR="0026228B">
        <w:rPr>
          <w:snapToGrid w:val="0"/>
          <w:kern w:val="22"/>
          <w:szCs w:val="22"/>
          <w:lang w:val="ru-RU" w:eastAsia="ja-JP" w:bidi="th-TH"/>
        </w:rPr>
        <w:t xml:space="preserve">собой </w:t>
      </w:r>
      <w:r w:rsidRPr="00F74956">
        <w:rPr>
          <w:snapToGrid w:val="0"/>
          <w:kern w:val="22"/>
          <w:szCs w:val="22"/>
          <w:lang w:val="ru-RU" w:eastAsia="ja-JP" w:bidi="th-TH"/>
        </w:rPr>
        <w:t>набор принципов, с помощью которых можно оценить три аспекта справедливости;</w:t>
      </w:r>
    </w:p>
    <w:p w:rsidR="0073083F" w:rsidRPr="00F74956" w:rsidRDefault="0073083F" w:rsidP="0073083F">
      <w:pPr>
        <w:keepNext/>
        <w:keepLines/>
        <w:suppressLineNumbers/>
        <w:suppressAutoHyphens/>
        <w:kinsoku w:val="0"/>
        <w:overflowPunct w:val="0"/>
        <w:autoSpaceDE w:val="0"/>
        <w:autoSpaceDN w:val="0"/>
        <w:spacing w:before="120" w:after="120"/>
        <w:jc w:val="left"/>
        <w:rPr>
          <w:b/>
          <w:bCs/>
          <w:snapToGrid w:val="0"/>
          <w:kern w:val="22"/>
          <w:szCs w:val="22"/>
          <w:lang w:val="ru-RU" w:eastAsia="ja-JP" w:bidi="th-TH"/>
        </w:rPr>
      </w:pPr>
      <w:r w:rsidRPr="00F74956">
        <w:rPr>
          <w:b/>
          <w:bCs/>
          <w:snapToGrid w:val="0"/>
          <w:kern w:val="22"/>
          <w:szCs w:val="22"/>
          <w:lang w:val="ru-RU"/>
        </w:rPr>
        <w:lastRenderedPageBreak/>
        <w:t xml:space="preserve">Рисунок. </w:t>
      </w:r>
      <w:r w:rsidRPr="00F74956">
        <w:rPr>
          <w:b/>
          <w:bCs/>
          <w:snapToGrid w:val="0"/>
          <w:kern w:val="22"/>
          <w:szCs w:val="22"/>
        </w:rPr>
        <w:t>T</w:t>
      </w:r>
      <w:r w:rsidRPr="00F74956">
        <w:rPr>
          <w:b/>
          <w:bCs/>
          <w:snapToGrid w:val="0"/>
          <w:kern w:val="22"/>
          <w:szCs w:val="22"/>
          <w:lang w:val="ru-RU"/>
        </w:rPr>
        <w:t xml:space="preserve">ри аспекта справедливости, </w:t>
      </w:r>
      <w:r w:rsidR="00665634" w:rsidRPr="00F74956">
        <w:rPr>
          <w:b/>
          <w:bCs/>
          <w:snapToGrid w:val="0"/>
          <w:kern w:val="22"/>
          <w:szCs w:val="22"/>
          <w:lang w:val="ru-RU"/>
        </w:rPr>
        <w:t>являющиеся</w:t>
      </w:r>
      <w:r w:rsidRPr="00F74956">
        <w:rPr>
          <w:b/>
          <w:bCs/>
          <w:snapToGrid w:val="0"/>
          <w:kern w:val="22"/>
          <w:szCs w:val="22"/>
          <w:lang w:val="ru-RU"/>
        </w:rPr>
        <w:t xml:space="preserve"> </w:t>
      </w:r>
      <w:r w:rsidR="00665634" w:rsidRPr="00F74956">
        <w:rPr>
          <w:b/>
          <w:bCs/>
          <w:snapToGrid w:val="0"/>
          <w:kern w:val="22"/>
          <w:szCs w:val="22"/>
          <w:lang w:val="ru-RU"/>
        </w:rPr>
        <w:t>неотъемлемой</w:t>
      </w:r>
      <w:r w:rsidRPr="00F74956">
        <w:rPr>
          <w:b/>
          <w:bCs/>
          <w:snapToGrid w:val="0"/>
          <w:kern w:val="22"/>
          <w:szCs w:val="22"/>
          <w:lang w:val="ru-RU"/>
        </w:rPr>
        <w:t xml:space="preserve"> частью комплекса сопутствующих условий</w:t>
      </w:r>
    </w:p>
    <w:p w:rsidR="0073083F" w:rsidRPr="00F74956" w:rsidRDefault="0073083F" w:rsidP="0073083F">
      <w:pPr>
        <w:keepLines/>
        <w:suppressLineNumbers/>
        <w:suppressAutoHyphens/>
        <w:kinsoku w:val="0"/>
        <w:overflowPunct w:val="0"/>
        <w:autoSpaceDE w:val="0"/>
        <w:autoSpaceDN w:val="0"/>
        <w:spacing w:before="120" w:after="120"/>
        <w:ind w:left="2160"/>
        <w:rPr>
          <w:rFonts w:eastAsia="MS Mincho"/>
          <w:bCs/>
          <w:kern w:val="22"/>
          <w:szCs w:val="22"/>
          <w:lang w:eastAsia="ja-JP" w:bidi="th-TH"/>
        </w:rPr>
      </w:pPr>
      <w:r w:rsidRPr="00F74956">
        <w:rPr>
          <w:rFonts w:eastAsia="MS Mincho"/>
          <w:bCs/>
          <w:noProof/>
          <w:kern w:val="22"/>
          <w:szCs w:val="22"/>
          <w:lang w:val="ru-RU" w:eastAsia="ru-RU"/>
        </w:rPr>
        <w:drawing>
          <wp:inline distT="0" distB="0" distL="0" distR="0">
            <wp:extent cx="2571750" cy="2049624"/>
            <wp:effectExtent l="0" t="0" r="0" b="8255"/>
            <wp:docPr id="5" name="Picture 3" descr="cid:image002.png@01D3C061.9532E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id:image002.png@01D3C061.9532EE20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04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83F" w:rsidRPr="00F74956" w:rsidRDefault="0073083F" w:rsidP="0073083F">
      <w:pPr>
        <w:keepLines/>
        <w:suppressLineNumbers/>
        <w:suppressAutoHyphens/>
        <w:kinsoku w:val="0"/>
        <w:overflowPunct w:val="0"/>
        <w:autoSpaceDE w:val="0"/>
        <w:autoSpaceDN w:val="0"/>
        <w:jc w:val="left"/>
        <w:rPr>
          <w:rFonts w:eastAsiaTheme="minorHAnsi"/>
          <w:bCs/>
          <w:kern w:val="22"/>
          <w:sz w:val="18"/>
          <w:szCs w:val="18"/>
          <w:lang w:eastAsia="en-CA"/>
        </w:rPr>
      </w:pPr>
      <w:r w:rsidRPr="00F74956">
        <w:rPr>
          <w:rFonts w:eastAsiaTheme="minorHAnsi"/>
          <w:bCs/>
          <w:i/>
          <w:iCs/>
          <w:kern w:val="22"/>
          <w:sz w:val="18"/>
          <w:szCs w:val="18"/>
          <w:lang w:val="ru-RU" w:eastAsia="en-CA"/>
        </w:rPr>
        <w:t>Источник</w:t>
      </w:r>
      <w:r w:rsidRPr="00F74956">
        <w:rPr>
          <w:rFonts w:eastAsiaTheme="minorHAnsi"/>
          <w:bCs/>
          <w:kern w:val="22"/>
          <w:sz w:val="18"/>
          <w:szCs w:val="18"/>
          <w:lang w:val="ru-RU" w:eastAsia="en-CA"/>
        </w:rPr>
        <w:t xml:space="preserve">: Адаптировано из </w:t>
      </w:r>
      <w:r w:rsidRPr="00F74956">
        <w:rPr>
          <w:rFonts w:eastAsiaTheme="minorHAnsi"/>
          <w:bCs/>
          <w:kern w:val="22"/>
          <w:sz w:val="18"/>
          <w:szCs w:val="18"/>
          <w:lang w:eastAsia="en-CA"/>
        </w:rPr>
        <w:t>McDermott</w:t>
      </w:r>
      <w:r w:rsidRPr="00F74956">
        <w:rPr>
          <w:rFonts w:eastAsiaTheme="minorHAnsi"/>
          <w:bCs/>
          <w:kern w:val="22"/>
          <w:sz w:val="18"/>
          <w:szCs w:val="18"/>
          <w:lang w:val="ru-RU" w:eastAsia="en-CA"/>
        </w:rPr>
        <w:t xml:space="preserve"> </w:t>
      </w:r>
      <w:r w:rsidRPr="00F74956">
        <w:rPr>
          <w:rFonts w:eastAsiaTheme="minorHAnsi"/>
          <w:bCs/>
          <w:kern w:val="22"/>
          <w:sz w:val="18"/>
          <w:szCs w:val="18"/>
          <w:lang w:eastAsia="en-CA"/>
        </w:rPr>
        <w:t>et</w:t>
      </w:r>
      <w:r w:rsidRPr="00F74956">
        <w:rPr>
          <w:rFonts w:eastAsiaTheme="minorHAnsi"/>
          <w:bCs/>
          <w:kern w:val="22"/>
          <w:sz w:val="18"/>
          <w:szCs w:val="18"/>
          <w:lang w:val="ru-RU" w:eastAsia="en-CA"/>
        </w:rPr>
        <w:t xml:space="preserve"> </w:t>
      </w:r>
      <w:r w:rsidRPr="00F74956">
        <w:rPr>
          <w:rFonts w:eastAsiaTheme="minorHAnsi"/>
          <w:bCs/>
          <w:kern w:val="22"/>
          <w:sz w:val="18"/>
          <w:szCs w:val="18"/>
          <w:lang w:eastAsia="en-CA"/>
        </w:rPr>
        <w:t>al</w:t>
      </w:r>
      <w:r w:rsidRPr="00F74956">
        <w:rPr>
          <w:rFonts w:eastAsiaTheme="minorHAnsi"/>
          <w:bCs/>
          <w:kern w:val="22"/>
          <w:sz w:val="18"/>
          <w:szCs w:val="18"/>
          <w:lang w:val="ru-RU" w:eastAsia="en-CA"/>
        </w:rPr>
        <w:t xml:space="preserve">. </w:t>
      </w:r>
      <w:r w:rsidRPr="00F74956">
        <w:rPr>
          <w:rFonts w:eastAsiaTheme="minorHAnsi"/>
          <w:bCs/>
          <w:kern w:val="22"/>
          <w:sz w:val="18"/>
          <w:szCs w:val="18"/>
          <w:lang w:eastAsia="en-CA"/>
        </w:rPr>
        <w:t>(2013).</w:t>
      </w:r>
      <w:r w:rsidRPr="00F74956">
        <w:rPr>
          <w:i/>
          <w:snapToGrid w:val="0"/>
          <w:kern w:val="18"/>
          <w:sz w:val="18"/>
          <w:szCs w:val="18"/>
          <w:lang w:eastAsia="en-CA"/>
        </w:rPr>
        <w:t xml:space="preserve"> </w:t>
      </w:r>
      <w:r w:rsidRPr="00F74956">
        <w:rPr>
          <w:rFonts w:eastAsiaTheme="minorHAnsi"/>
          <w:bCs/>
          <w:iCs/>
          <w:kern w:val="22"/>
          <w:sz w:val="18"/>
          <w:szCs w:val="18"/>
          <w:lang w:eastAsia="en-CA"/>
        </w:rPr>
        <w:t>Examining equity: A multidimensional framework for assessing equity in payments for ecosystem service</w:t>
      </w:r>
      <w:r w:rsidRPr="00F74956">
        <w:rPr>
          <w:rFonts w:eastAsiaTheme="minorHAnsi"/>
          <w:bCs/>
          <w:i/>
          <w:kern w:val="22"/>
          <w:sz w:val="18"/>
          <w:szCs w:val="18"/>
          <w:lang w:eastAsia="en-CA"/>
        </w:rPr>
        <w:t>.</w:t>
      </w:r>
      <w:r w:rsidR="00E65AAE">
        <w:rPr>
          <w:rFonts w:eastAsiaTheme="minorHAnsi"/>
          <w:bCs/>
          <w:i/>
          <w:kern w:val="22"/>
          <w:sz w:val="18"/>
          <w:szCs w:val="18"/>
          <w:lang w:eastAsia="en-CA"/>
        </w:rPr>
        <w:t xml:space="preserve"> </w:t>
      </w:r>
      <w:r w:rsidRPr="00F74956">
        <w:rPr>
          <w:rFonts w:eastAsiaTheme="minorHAnsi"/>
          <w:bCs/>
          <w:i/>
          <w:iCs/>
          <w:kern w:val="22"/>
          <w:sz w:val="18"/>
          <w:szCs w:val="18"/>
          <w:lang w:eastAsia="en-CA"/>
        </w:rPr>
        <w:t>Environmental Science and Policy</w:t>
      </w:r>
      <w:r w:rsidRPr="00F74956">
        <w:rPr>
          <w:rFonts w:eastAsiaTheme="minorHAnsi"/>
          <w:bCs/>
          <w:kern w:val="22"/>
          <w:sz w:val="18"/>
          <w:szCs w:val="18"/>
          <w:lang w:eastAsia="en-CA"/>
        </w:rPr>
        <w:t xml:space="preserve"> 33: 416-427</w:t>
      </w:r>
      <w:r w:rsidRPr="00F74956">
        <w:rPr>
          <w:rFonts w:eastAsiaTheme="minorHAnsi"/>
          <w:bCs/>
          <w:kern w:val="22"/>
          <w:sz w:val="18"/>
          <w:szCs w:val="18"/>
          <w:vertAlign w:val="superscript"/>
          <w:lang w:eastAsia="en-CA"/>
        </w:rPr>
        <w:t xml:space="preserve"> </w:t>
      </w:r>
      <w:r w:rsidR="00EC30DB">
        <w:rPr>
          <w:rFonts w:eastAsiaTheme="minorHAnsi"/>
          <w:bCs/>
          <w:kern w:val="22"/>
          <w:sz w:val="18"/>
          <w:szCs w:val="18"/>
          <w:lang w:val="ru-RU" w:eastAsia="en-CA"/>
        </w:rPr>
        <w:t>и</w:t>
      </w:r>
      <w:r w:rsidR="00E65AAE" w:rsidRPr="00D807D3">
        <w:rPr>
          <w:rFonts w:eastAsiaTheme="minorHAnsi"/>
          <w:bCs/>
          <w:kern w:val="22"/>
          <w:sz w:val="18"/>
          <w:szCs w:val="18"/>
          <w:lang w:val="en-US" w:eastAsia="en-CA"/>
        </w:rPr>
        <w:t xml:space="preserve"> </w:t>
      </w:r>
      <w:r w:rsidRPr="00F74956">
        <w:rPr>
          <w:rFonts w:eastAsiaTheme="minorHAnsi"/>
          <w:bCs/>
          <w:kern w:val="22"/>
          <w:sz w:val="18"/>
          <w:szCs w:val="18"/>
          <w:lang w:eastAsia="en-CA"/>
        </w:rPr>
        <w:t>Pascual et al. (2014).</w:t>
      </w:r>
      <w:r w:rsidRPr="00F74956">
        <w:rPr>
          <w:rFonts w:ascii="Calibri" w:eastAsiaTheme="minorHAnsi" w:hAnsi="Calibri"/>
          <w:sz w:val="18"/>
          <w:szCs w:val="18"/>
          <w:lang w:val="en-CA" w:eastAsia="en-CA"/>
        </w:rPr>
        <w:t xml:space="preserve"> </w:t>
      </w:r>
      <w:r w:rsidRPr="00F74956">
        <w:rPr>
          <w:rFonts w:eastAsiaTheme="minorHAnsi"/>
          <w:bCs/>
          <w:kern w:val="22"/>
          <w:sz w:val="18"/>
          <w:szCs w:val="18"/>
          <w:lang w:eastAsia="en-CA"/>
        </w:rPr>
        <w:t xml:space="preserve">Social equity matters in payments for ecosystem services. </w:t>
      </w:r>
      <w:r w:rsidRPr="00F74956">
        <w:rPr>
          <w:rFonts w:eastAsiaTheme="minorHAnsi"/>
          <w:bCs/>
          <w:i/>
          <w:iCs/>
          <w:kern w:val="22"/>
          <w:sz w:val="18"/>
          <w:szCs w:val="18"/>
          <w:lang w:eastAsia="en-CA"/>
        </w:rPr>
        <w:t>Bioscience</w:t>
      </w:r>
      <w:r w:rsidRPr="00F74956">
        <w:rPr>
          <w:rFonts w:eastAsiaTheme="minorHAnsi"/>
          <w:bCs/>
          <w:kern w:val="22"/>
          <w:sz w:val="18"/>
          <w:szCs w:val="18"/>
          <w:lang w:eastAsia="en-CA"/>
        </w:rPr>
        <w:t xml:space="preserve"> 64(11) 1027-1036.</w:t>
      </w:r>
    </w:p>
    <w:p w:rsidR="0073083F" w:rsidRPr="00F74956" w:rsidRDefault="0073083F" w:rsidP="0073083F">
      <w:pPr>
        <w:numPr>
          <w:ilvl w:val="0"/>
          <w:numId w:val="12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0"/>
        <w:rPr>
          <w:snapToGrid w:val="0"/>
          <w:kern w:val="22"/>
          <w:szCs w:val="22"/>
          <w:lang w:val="ru-RU" w:eastAsia="ja-JP" w:bidi="th-TH"/>
        </w:rPr>
      </w:pPr>
      <w:r w:rsidRPr="00F74956">
        <w:rPr>
          <w:snapToGrid w:val="0"/>
          <w:kern w:val="22"/>
          <w:szCs w:val="22"/>
          <w:lang w:val="ru-RU" w:eastAsia="ja-JP" w:bidi="th-TH"/>
        </w:rPr>
        <w:t>Надлежащее управление предполагает, что потенциальные негативные последствия, особенно для благосостояния уязвимых и зависимых от природных ресурсов людей, оцениваются, контролируются и устраняются или смягчаются, а положительные воздействия усиливаются. Тип управления и механизмы принятия решений и их реализации должны быть адаптированы к конкретному контексту таким образом, чтобы обеспечить эффективное участие правообладателей и заинтересованных сторон, зависящих от охраняемых районов.</w:t>
      </w:r>
    </w:p>
    <w:p w:rsidR="0073083F" w:rsidRPr="00F74956" w:rsidRDefault="0073083F" w:rsidP="0073083F">
      <w:pPr>
        <w:numPr>
          <w:ilvl w:val="0"/>
          <w:numId w:val="12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0"/>
        <w:rPr>
          <w:iCs/>
          <w:snapToGrid w:val="0"/>
          <w:kern w:val="22"/>
          <w:szCs w:val="18"/>
          <w:lang w:val="ru-RU" w:eastAsia="ja-JP" w:bidi="th-TH"/>
        </w:rPr>
      </w:pPr>
      <w:r w:rsidRPr="00F74956">
        <w:rPr>
          <w:iCs/>
          <w:snapToGrid w:val="0"/>
          <w:kern w:val="22"/>
          <w:szCs w:val="18"/>
          <w:lang w:val="ru-RU" w:eastAsia="ja-JP" w:bidi="th-TH"/>
        </w:rPr>
        <w:t xml:space="preserve">Элементы эффективных и справедливых моделей управления охраняемыми и </w:t>
      </w:r>
      <w:r w:rsidRPr="00F74956">
        <w:rPr>
          <w:iCs/>
          <w:snapToGrid w:val="0"/>
          <w:kern w:val="22"/>
          <w:szCs w:val="18"/>
          <w:lang w:val="en-US" w:eastAsia="ja-JP" w:bidi="th-TH"/>
        </w:rPr>
        <w:t>c</w:t>
      </w:r>
      <w:r w:rsidRPr="00F74956">
        <w:rPr>
          <w:iCs/>
          <w:snapToGrid w:val="0"/>
          <w:kern w:val="22"/>
          <w:szCs w:val="18"/>
          <w:lang w:val="ru-RU" w:eastAsia="ja-JP" w:bidi="th-TH"/>
        </w:rPr>
        <w:t>охраняемыми районами могут включать:</w:t>
      </w:r>
    </w:p>
    <w:p w:rsidR="0073083F" w:rsidRPr="00F74956" w:rsidRDefault="00E007D8" w:rsidP="0073083F">
      <w:pPr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S Mincho"/>
          <w:bCs/>
          <w:kern w:val="22"/>
          <w:szCs w:val="22"/>
          <w:lang w:val="ru-RU" w:eastAsia="ja-JP" w:bidi="th-TH"/>
        </w:rPr>
      </w:pPr>
      <w:r>
        <w:rPr>
          <w:rFonts w:eastAsiaTheme="minorHAnsi"/>
          <w:szCs w:val="22"/>
          <w:lang w:val="ru-RU"/>
        </w:rPr>
        <w:t>н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адлежащие процедуры и механизмы для полного и эффективного участия коренных народов и местных общин</w:t>
      </w:r>
      <w:r w:rsidR="0073083F" w:rsidRPr="00F74956">
        <w:rPr>
          <w:rFonts w:eastAsia="Batang" w:cs="Angsana New"/>
          <w:iCs/>
          <w:snapToGrid w:val="0"/>
          <w:kern w:val="22"/>
          <w:szCs w:val="22"/>
          <w:vertAlign w:val="superscript"/>
          <w:lang w:eastAsia="ja-JP" w:bidi="th-TH"/>
        </w:rPr>
        <w:footnoteReference w:id="27"/>
      </w:r>
      <w:r w:rsidR="0095366F" w:rsidRPr="0095366F">
        <w:rPr>
          <w:rFonts w:eastAsia="MS Mincho"/>
          <w:bCs/>
          <w:kern w:val="22"/>
          <w:szCs w:val="22"/>
          <w:lang w:val="ru-RU" w:eastAsia="ja-JP" w:bidi="th-TH"/>
        </w:rPr>
        <w:t>,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 xml:space="preserve"> обеспечения гендерного равенства при полном уважении их прав и признании их обязанностей </w:t>
      </w:r>
      <w:r w:rsidR="0095366F">
        <w:rPr>
          <w:rFonts w:eastAsia="MS Mincho"/>
          <w:bCs/>
          <w:kern w:val="22"/>
          <w:szCs w:val="22"/>
          <w:lang w:val="ru-RU" w:eastAsia="ja-JP" w:bidi="th-TH"/>
        </w:rPr>
        <w:t xml:space="preserve">в соответствии с национальным законодательством 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 xml:space="preserve">и обеспечения законного представительства, в том числе при создании, управлении, планировании, мониторинге и отчетности </w:t>
      </w:r>
      <w:bookmarkStart w:id="4" w:name="_Hlk511904916"/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охраняемых</w:t>
      </w:r>
      <w:bookmarkEnd w:id="4"/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 xml:space="preserve"> и сохраняемых районов на их традиционных территориях (землях и водах)</w:t>
      </w:r>
      <w:r w:rsidR="0073083F" w:rsidRPr="00F74956">
        <w:rPr>
          <w:rFonts w:eastAsia="Batang" w:cs="Angsana New"/>
          <w:iCs/>
          <w:snapToGrid w:val="0"/>
          <w:kern w:val="22"/>
          <w:szCs w:val="22"/>
          <w:vertAlign w:val="superscript"/>
          <w:lang w:eastAsia="ja-JP" w:bidi="th-TH"/>
        </w:rPr>
        <w:footnoteReference w:id="28"/>
      </w:r>
      <w:r w:rsidR="0095366F" w:rsidRPr="0095366F">
        <w:rPr>
          <w:rFonts w:eastAsia="MS Mincho"/>
          <w:bCs/>
          <w:kern w:val="22"/>
          <w:szCs w:val="22"/>
          <w:lang w:val="ru-RU" w:eastAsia="ja-JP" w:bidi="th-TH"/>
        </w:rPr>
        <w:t>;</w:t>
      </w:r>
    </w:p>
    <w:p w:rsidR="0073083F" w:rsidRPr="00F74956" w:rsidRDefault="00E007D8" w:rsidP="0073083F">
      <w:pPr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S Mincho"/>
          <w:bCs/>
          <w:kern w:val="22"/>
          <w:szCs w:val="22"/>
          <w:lang w:val="ru-RU" w:eastAsia="ja-JP" w:bidi="th-TH"/>
        </w:rPr>
      </w:pPr>
      <w:bookmarkStart w:id="5" w:name="_Hlk511905421"/>
      <w:r>
        <w:rPr>
          <w:rFonts w:eastAsia="Batang"/>
          <w:iCs/>
          <w:snapToGrid w:val="0"/>
          <w:kern w:val="22"/>
          <w:szCs w:val="22"/>
          <w:lang w:val="ru-RU"/>
        </w:rPr>
        <w:t>н</w:t>
      </w:r>
      <w:r w:rsidR="0073083F" w:rsidRPr="00F74956">
        <w:rPr>
          <w:rFonts w:eastAsia="Batang"/>
          <w:iCs/>
          <w:snapToGrid w:val="0"/>
          <w:kern w:val="22"/>
          <w:szCs w:val="22"/>
          <w:lang w:val="ru-RU"/>
        </w:rPr>
        <w:t>адлежащие процедуры и механизмы для эффективного участия и/или координации с другими заинтересованными сторонами</w:t>
      </w:r>
      <w:bookmarkEnd w:id="5"/>
      <w:r w:rsidR="0073083F" w:rsidRPr="00F74956">
        <w:rPr>
          <w:rFonts w:eastAsia="Batang"/>
          <w:iCs/>
          <w:snapToGrid w:val="0"/>
          <w:kern w:val="22"/>
          <w:szCs w:val="22"/>
          <w:lang w:val="ru-RU"/>
        </w:rPr>
        <w:t>;</w:t>
      </w:r>
    </w:p>
    <w:p w:rsidR="0073083F" w:rsidRPr="00F74956" w:rsidRDefault="00E007D8" w:rsidP="0073083F">
      <w:pPr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S Mincho"/>
          <w:bCs/>
          <w:kern w:val="22"/>
          <w:szCs w:val="22"/>
          <w:lang w:val="ru-RU" w:eastAsia="ja-JP" w:bidi="th-TH"/>
        </w:rPr>
      </w:pPr>
      <w:r>
        <w:rPr>
          <w:rFonts w:eastAsiaTheme="minorHAnsi"/>
          <w:szCs w:val="22"/>
          <w:lang w:val="ru-RU"/>
        </w:rPr>
        <w:t>н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адлежащие процедуры и механизмы для признания и включения систем землевладения и управления на основе обычая в охраняемых районах</w:t>
      </w:r>
      <w:r w:rsidR="0073083F" w:rsidRPr="00F74956">
        <w:rPr>
          <w:rFonts w:eastAsia="Batang" w:cs="Angsana New"/>
          <w:iCs/>
          <w:snapToGrid w:val="0"/>
          <w:kern w:val="22"/>
          <w:szCs w:val="22"/>
          <w:vertAlign w:val="superscript"/>
          <w:lang w:eastAsia="ja-JP" w:bidi="th-TH"/>
        </w:rPr>
        <w:footnoteReference w:id="29"/>
      </w:r>
      <w:r w:rsidR="0095366F">
        <w:rPr>
          <w:rFonts w:eastAsia="MS Mincho"/>
          <w:bCs/>
          <w:kern w:val="22"/>
          <w:szCs w:val="22"/>
          <w:lang w:val="ru-RU" w:eastAsia="ja-JP" w:bidi="th-TH"/>
        </w:rPr>
        <w:t>,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 xml:space="preserve"> </w:t>
      </w:r>
      <w:bookmarkStart w:id="8" w:name="_Hlk511905555"/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включая практику и устойчивое использование на основе обычая, в соответствии с Планом действий по устойчивому использованию биологического разнообразия на основе обычая</w:t>
      </w:r>
      <w:bookmarkEnd w:id="8"/>
      <w:r w:rsidR="0073083F" w:rsidRPr="00F74956">
        <w:rPr>
          <w:rFonts w:eastAsia="Batang" w:cs="Angsana New"/>
          <w:iCs/>
          <w:snapToGrid w:val="0"/>
          <w:kern w:val="22"/>
          <w:szCs w:val="22"/>
          <w:vertAlign w:val="superscript"/>
          <w:lang w:eastAsia="ja-JP" w:bidi="th-TH"/>
        </w:rPr>
        <w:footnoteReference w:id="30"/>
      </w:r>
      <w:r w:rsidR="0095366F">
        <w:rPr>
          <w:rFonts w:eastAsia="MS Mincho"/>
          <w:bCs/>
          <w:kern w:val="22"/>
          <w:szCs w:val="22"/>
          <w:lang w:val="ru-RU" w:eastAsia="ja-JP" w:bidi="th-TH"/>
        </w:rPr>
        <w:t>;</w:t>
      </w:r>
    </w:p>
    <w:p w:rsidR="0073083F" w:rsidRPr="00F74956" w:rsidRDefault="00E007D8" w:rsidP="0073083F">
      <w:pPr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S Mincho"/>
          <w:bCs/>
          <w:kern w:val="22"/>
          <w:szCs w:val="22"/>
          <w:lang w:val="ru-RU" w:eastAsia="ja-JP" w:bidi="th-TH"/>
        </w:rPr>
      </w:pPr>
      <w:r>
        <w:rPr>
          <w:rFonts w:eastAsia="MS Mincho"/>
          <w:bCs/>
          <w:kern w:val="22"/>
          <w:szCs w:val="22"/>
          <w:lang w:val="ru-RU" w:eastAsia="ja-JP" w:bidi="th-TH"/>
        </w:rPr>
        <w:lastRenderedPageBreak/>
        <w:t>н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адлежащие механизмы транспарентности и подотчетности с учетом международно согласованных стандартов и передовой практики</w:t>
      </w:r>
      <w:r w:rsidR="0073083F" w:rsidRPr="00F74956">
        <w:rPr>
          <w:rFonts w:eastAsia="Batang" w:cs="Angsana New"/>
          <w:iCs/>
          <w:snapToGrid w:val="0"/>
          <w:kern w:val="22"/>
          <w:szCs w:val="22"/>
          <w:vertAlign w:val="superscript"/>
          <w:lang w:eastAsia="ja-JP" w:bidi="th-TH"/>
        </w:rPr>
        <w:footnoteReference w:id="31"/>
      </w:r>
      <w:r w:rsidR="0095366F" w:rsidRPr="0095366F">
        <w:rPr>
          <w:rFonts w:eastAsia="MS Mincho"/>
          <w:bCs/>
          <w:kern w:val="22"/>
          <w:szCs w:val="22"/>
          <w:lang w:val="ru-RU" w:eastAsia="ja-JP" w:bidi="th-TH"/>
        </w:rPr>
        <w:t>;</w:t>
      </w:r>
    </w:p>
    <w:p w:rsidR="0073083F" w:rsidRPr="00F74956" w:rsidRDefault="00E007D8" w:rsidP="0073083F">
      <w:pPr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S Mincho"/>
          <w:bCs/>
          <w:kern w:val="22"/>
          <w:szCs w:val="22"/>
          <w:lang w:val="ru-RU" w:eastAsia="ja-JP" w:bidi="th-TH"/>
        </w:rPr>
      </w:pPr>
      <w:r>
        <w:rPr>
          <w:rFonts w:eastAsia="MS Mincho"/>
          <w:bCs/>
          <w:kern w:val="22"/>
          <w:szCs w:val="22"/>
          <w:lang w:val="ru-RU" w:eastAsia="ja-JP" w:bidi="th-TH"/>
        </w:rPr>
        <w:t>н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адлежащие процедуры и механизмы справедливого спора или разрешения конфликтов;</w:t>
      </w:r>
    </w:p>
    <w:p w:rsidR="0073083F" w:rsidRPr="00F74956" w:rsidRDefault="00E007D8" w:rsidP="0073083F">
      <w:pPr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S Mincho"/>
          <w:bCs/>
          <w:kern w:val="22"/>
          <w:szCs w:val="22"/>
          <w:lang w:val="ru-RU" w:eastAsia="ja-JP" w:bidi="th-TH"/>
        </w:rPr>
      </w:pPr>
      <w:r>
        <w:rPr>
          <w:rFonts w:eastAsia="MS Mincho"/>
          <w:bCs/>
          <w:kern w:val="22"/>
          <w:szCs w:val="22"/>
          <w:lang w:val="ru-RU" w:eastAsia="ja-JP" w:bidi="th-TH"/>
        </w:rPr>
        <w:t>п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оложения о справедливом распределении выгод и за</w:t>
      </w:r>
      <w:r w:rsidR="0095366F">
        <w:rPr>
          <w:rFonts w:eastAsia="MS Mincho"/>
          <w:bCs/>
          <w:kern w:val="22"/>
          <w:szCs w:val="22"/>
          <w:lang w:val="ru-RU" w:eastAsia="ja-JP" w:bidi="th-TH"/>
        </w:rPr>
        <w:t xml:space="preserve">трат, в том числе посредством: </w:t>
      </w:r>
      <w:proofErr w:type="spellStart"/>
      <w:r w:rsidR="0073083F" w:rsidRPr="00F74956">
        <w:rPr>
          <w:rFonts w:eastAsia="MS Mincho"/>
          <w:bCs/>
          <w:kern w:val="22"/>
          <w:szCs w:val="22"/>
          <w:lang w:val="en-US" w:eastAsia="ja-JP" w:bidi="th-TH"/>
        </w:rPr>
        <w:t>i</w:t>
      </w:r>
      <w:proofErr w:type="spellEnd"/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)</w:t>
      </w:r>
      <w:r w:rsidR="0073083F" w:rsidRPr="00F74956">
        <w:rPr>
          <w:rFonts w:eastAsia="MS Mincho"/>
          <w:bCs/>
          <w:kern w:val="22"/>
          <w:szCs w:val="22"/>
          <w:lang w:eastAsia="ja-JP" w:bidi="th-TH"/>
        </w:rPr>
        <w:t> 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оценки экономических и социально-культурных затрат и выгод, связанных с созданием охраняе</w:t>
      </w:r>
      <w:r w:rsidR="0095366F">
        <w:rPr>
          <w:rFonts w:eastAsia="MS Mincho"/>
          <w:bCs/>
          <w:kern w:val="22"/>
          <w:szCs w:val="22"/>
          <w:lang w:val="ru-RU" w:eastAsia="ja-JP" w:bidi="th-TH"/>
        </w:rPr>
        <w:t xml:space="preserve">мых районов и управлением ими; </w:t>
      </w:r>
      <w:r w:rsidR="0073083F" w:rsidRPr="00F74956">
        <w:rPr>
          <w:rFonts w:eastAsia="MS Mincho"/>
          <w:bCs/>
          <w:kern w:val="22"/>
          <w:szCs w:val="22"/>
          <w:lang w:val="en-US" w:eastAsia="ja-JP" w:bidi="th-TH"/>
        </w:rPr>
        <w:t>ii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)</w:t>
      </w:r>
      <w:r w:rsidR="0073083F" w:rsidRPr="00F74956">
        <w:rPr>
          <w:rFonts w:eastAsia="MS Mincho"/>
          <w:bCs/>
          <w:kern w:val="22"/>
          <w:szCs w:val="22"/>
          <w:lang w:eastAsia="ja-JP" w:bidi="th-TH"/>
        </w:rPr>
        <w:t> 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смягчения, предотвращ</w:t>
      </w:r>
      <w:r w:rsidR="0095366F">
        <w:rPr>
          <w:rFonts w:eastAsia="MS Mincho"/>
          <w:bCs/>
          <w:kern w:val="22"/>
          <w:szCs w:val="22"/>
          <w:lang w:val="ru-RU" w:eastAsia="ja-JP" w:bidi="th-TH"/>
        </w:rPr>
        <w:t xml:space="preserve">ения или компенсации затрат; и </w:t>
      </w:r>
      <w:r w:rsidR="0073083F" w:rsidRPr="00F74956">
        <w:rPr>
          <w:rFonts w:eastAsia="MS Mincho"/>
          <w:bCs/>
          <w:kern w:val="22"/>
          <w:szCs w:val="22"/>
          <w:lang w:val="en-US" w:eastAsia="ja-JP" w:bidi="th-TH"/>
        </w:rPr>
        <w:t>iii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)</w:t>
      </w:r>
      <w:r w:rsidR="0073083F" w:rsidRPr="00F74956">
        <w:rPr>
          <w:rFonts w:eastAsia="MS Mincho"/>
          <w:bCs/>
          <w:kern w:val="22"/>
          <w:szCs w:val="22"/>
          <w:lang w:eastAsia="ja-JP" w:bidi="th-TH"/>
        </w:rPr>
        <w:t> 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справедливого распределения выгод</w:t>
      </w:r>
      <w:r w:rsidR="0073083F" w:rsidRPr="00F74956">
        <w:rPr>
          <w:rFonts w:eastAsia="Batang" w:cs="Angsana New"/>
          <w:iCs/>
          <w:snapToGrid w:val="0"/>
          <w:kern w:val="22"/>
          <w:szCs w:val="22"/>
          <w:vertAlign w:val="superscript"/>
          <w:lang w:eastAsia="ja-JP" w:bidi="th-TH"/>
        </w:rPr>
        <w:footnoteReference w:id="32"/>
      </w:r>
      <w:r w:rsidR="0073083F" w:rsidRPr="00F74956">
        <w:rPr>
          <w:rFonts w:eastAsia="MS Mincho"/>
          <w:bCs/>
          <w:kern w:val="22"/>
          <w:szCs w:val="22"/>
          <w:vertAlign w:val="superscript"/>
          <w:lang w:val="ru-RU" w:eastAsia="ja-JP" w:bidi="th-TH"/>
        </w:rPr>
        <w:t xml:space="preserve"> 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на основе критериев, согласованных между правообладателями и заинтересованными сторонами</w:t>
      </w:r>
      <w:r w:rsidR="0073083F" w:rsidRPr="00F74956">
        <w:rPr>
          <w:rFonts w:eastAsia="Batang" w:cs="Angsana New"/>
          <w:iCs/>
          <w:snapToGrid w:val="0"/>
          <w:kern w:val="22"/>
          <w:szCs w:val="22"/>
          <w:vertAlign w:val="superscript"/>
          <w:lang w:eastAsia="ja-JP" w:bidi="th-TH"/>
        </w:rPr>
        <w:footnoteReference w:id="33"/>
      </w:r>
      <w:r w:rsidR="0095366F" w:rsidRPr="0095366F">
        <w:rPr>
          <w:rFonts w:eastAsia="MS Mincho"/>
          <w:bCs/>
          <w:kern w:val="22"/>
          <w:szCs w:val="22"/>
          <w:lang w:val="ru-RU" w:eastAsia="ja-JP" w:bidi="th-TH"/>
        </w:rPr>
        <w:t>;</w:t>
      </w:r>
    </w:p>
    <w:p w:rsidR="0073083F" w:rsidRPr="00F74956" w:rsidRDefault="00E007D8" w:rsidP="0073083F">
      <w:pPr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S Mincho"/>
          <w:bCs/>
          <w:kern w:val="22"/>
          <w:szCs w:val="22"/>
          <w:lang w:val="ru-RU" w:eastAsia="ja-JP" w:bidi="th-TH"/>
        </w:rPr>
      </w:pPr>
      <w:r>
        <w:rPr>
          <w:rFonts w:eastAsia="MS Mincho"/>
          <w:bCs/>
          <w:kern w:val="22"/>
          <w:szCs w:val="22"/>
          <w:lang w:val="ru-RU" w:eastAsia="ja-JP" w:bidi="th-TH"/>
        </w:rPr>
        <w:t>г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арантии, обеспечивающие беспристрастное и эффективное осуществление верховенства права;</w:t>
      </w:r>
    </w:p>
    <w:p w:rsidR="0073083F" w:rsidRPr="00F74956" w:rsidRDefault="00E007D8" w:rsidP="0073083F">
      <w:pPr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S Mincho"/>
          <w:bCs/>
          <w:kern w:val="22"/>
          <w:szCs w:val="22"/>
          <w:lang w:val="ru-RU" w:eastAsia="ja-JP" w:bidi="th-TH"/>
        </w:rPr>
      </w:pPr>
      <w:r>
        <w:rPr>
          <w:rFonts w:eastAsia="MS Mincho"/>
          <w:bCs/>
          <w:kern w:val="22"/>
          <w:szCs w:val="22"/>
          <w:lang w:val="ru-RU" w:eastAsia="ja-JP" w:bidi="th-TH"/>
        </w:rPr>
        <w:t>с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истема мониторинга, охватывающая вопросы управления, включая воздействие на благосостояние коренных народов и местных общин;</w:t>
      </w:r>
    </w:p>
    <w:p w:rsidR="0073083F" w:rsidRPr="00F74956" w:rsidRDefault="00E007D8" w:rsidP="0073083F">
      <w:pPr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S Mincho"/>
          <w:bCs/>
          <w:kern w:val="22"/>
          <w:szCs w:val="22"/>
          <w:lang w:val="ru-RU" w:eastAsia="ja-JP" w:bidi="th-TH"/>
        </w:rPr>
      </w:pPr>
      <w:r>
        <w:rPr>
          <w:rFonts w:eastAsia="MS Mincho"/>
          <w:bCs/>
          <w:kern w:val="22"/>
          <w:szCs w:val="22"/>
          <w:lang w:val="ru-RU" w:eastAsia="ja-JP" w:bidi="th-TH"/>
        </w:rPr>
        <w:t>с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огласованность со статьями 8 j) и 10 с) и соответствующими положениями, принципами и руководящими указаниями, в том числе путем уважения, сохранения и поддержания традиционных знаний коренных народов и местных общин</w:t>
      </w:r>
      <w:r w:rsidR="0073083F" w:rsidRPr="00F74956">
        <w:rPr>
          <w:rFonts w:eastAsia="Batang" w:cs="Angsana New"/>
          <w:iCs/>
          <w:snapToGrid w:val="0"/>
          <w:kern w:val="22"/>
          <w:szCs w:val="22"/>
          <w:vertAlign w:val="superscript"/>
          <w:lang w:eastAsia="ja-JP" w:bidi="th-TH"/>
        </w:rPr>
        <w:footnoteReference w:id="34"/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 xml:space="preserve"> и </w:t>
      </w:r>
      <w:r w:rsidR="0095366F">
        <w:rPr>
          <w:rFonts w:eastAsia="MS Mincho"/>
          <w:bCs/>
          <w:kern w:val="22"/>
          <w:szCs w:val="22"/>
          <w:lang w:val="ru-RU" w:eastAsia="ja-JP" w:bidi="th-TH"/>
        </w:rPr>
        <w:t>при должном уважении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 xml:space="preserve"> их права на устойчивое использование биоразнообразия на основе обычая.</w:t>
      </w:r>
    </w:p>
    <w:p w:rsidR="0073083F" w:rsidRPr="00F74956" w:rsidRDefault="0073083F" w:rsidP="0073083F">
      <w:pPr>
        <w:numPr>
          <w:ilvl w:val="0"/>
          <w:numId w:val="12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0"/>
        <w:rPr>
          <w:snapToGrid w:val="0"/>
          <w:kern w:val="22"/>
          <w:szCs w:val="18"/>
          <w:lang w:val="ru-RU" w:eastAsia="ja-JP" w:bidi="th-TH"/>
        </w:rPr>
      </w:pPr>
      <w:r w:rsidRPr="00F74956">
        <w:rPr>
          <w:snapToGrid w:val="0"/>
          <w:kern w:val="22"/>
          <w:szCs w:val="18"/>
          <w:lang w:val="ru-RU" w:eastAsia="ja-JP" w:bidi="th-TH"/>
        </w:rPr>
        <w:t>Предлагаемые меры, которые могут быть приняты Сторонами для обеспечения и поддержки эффективных и справедливых моделей управления с учетом их контекста для охраняемых районов в рамках их мандата, включают:</w:t>
      </w:r>
    </w:p>
    <w:p w:rsidR="0073083F" w:rsidRPr="00F74956" w:rsidRDefault="00E007D8" w:rsidP="0073083F">
      <w:pPr>
        <w:numPr>
          <w:ilvl w:val="0"/>
          <w:numId w:val="34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S Mincho"/>
          <w:bCs/>
          <w:kern w:val="22"/>
          <w:szCs w:val="22"/>
          <w:lang w:val="ru-RU" w:eastAsia="ja-JP" w:bidi="th-TH"/>
        </w:rPr>
      </w:pPr>
      <w:r>
        <w:rPr>
          <w:rFonts w:eastAsia="MS Mincho"/>
          <w:bCs/>
          <w:kern w:val="22"/>
          <w:szCs w:val="22"/>
          <w:lang w:val="ru-RU" w:eastAsia="ja-JP" w:bidi="th-TH"/>
        </w:rPr>
        <w:t>п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роведение в консультации с соответствующими правообладателями и заинтересованными сторонами обзора политики и законодательства охраняемых районов в отношении принципов надлежащего управления, включая справедливость, и с учетом соответствующих международно согласованных стандартов и руководящих указаний</w:t>
      </w:r>
      <w:r w:rsidR="0073083F" w:rsidRPr="00F74956">
        <w:rPr>
          <w:rFonts w:eastAsia="Batang" w:cs="Angsana New"/>
          <w:iCs/>
          <w:snapToGrid w:val="0"/>
          <w:kern w:val="22"/>
          <w:szCs w:val="22"/>
          <w:vertAlign w:val="superscript"/>
          <w:lang w:eastAsia="ja-JP" w:bidi="th-TH"/>
        </w:rPr>
        <w:footnoteReference w:id="35"/>
      </w:r>
      <w:r w:rsidR="005E5E86" w:rsidRPr="005E5E86">
        <w:rPr>
          <w:rFonts w:eastAsia="MS Mincho"/>
          <w:bCs/>
          <w:kern w:val="22"/>
          <w:szCs w:val="22"/>
          <w:lang w:val="ru-RU" w:eastAsia="ja-JP" w:bidi="th-TH"/>
        </w:rPr>
        <w:t>.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 xml:space="preserve"> Такой обзор может быть проведен в рамках оценки управления на уровне системы;</w:t>
      </w:r>
    </w:p>
    <w:p w:rsidR="0073083F" w:rsidRPr="00F74956" w:rsidRDefault="00E007D8" w:rsidP="0073083F">
      <w:pPr>
        <w:numPr>
          <w:ilvl w:val="0"/>
          <w:numId w:val="34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S Mincho"/>
          <w:bCs/>
          <w:kern w:val="22"/>
          <w:szCs w:val="22"/>
          <w:lang w:val="ru-RU" w:eastAsia="ja-JP" w:bidi="th-TH"/>
        </w:rPr>
      </w:pPr>
      <w:r>
        <w:rPr>
          <w:rFonts w:eastAsia="MS Mincho"/>
          <w:bCs/>
          <w:kern w:val="22"/>
          <w:szCs w:val="22"/>
          <w:lang w:val="ru-RU" w:eastAsia="ja-JP" w:bidi="th-TH"/>
        </w:rPr>
        <w:t>с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одействие и участие в процессах оценки управления на местном уровне с участием многих заинтересованных сторон, действия для улучшения на местном уровне и извлечения уроков для использования на уровне формирования политики</w:t>
      </w:r>
      <w:r w:rsidR="0073083F" w:rsidRPr="00F74956">
        <w:rPr>
          <w:rFonts w:eastAsia="Batang" w:cs="Angsana New"/>
          <w:iCs/>
          <w:snapToGrid w:val="0"/>
          <w:kern w:val="22"/>
          <w:szCs w:val="22"/>
          <w:vertAlign w:val="superscript"/>
          <w:lang w:eastAsia="ja-JP" w:bidi="th-TH"/>
        </w:rPr>
        <w:footnoteReference w:id="36"/>
      </w:r>
      <w:r w:rsidR="005E5E86" w:rsidRPr="005E5E86">
        <w:rPr>
          <w:rFonts w:eastAsia="MS Mincho"/>
          <w:bCs/>
          <w:kern w:val="22"/>
          <w:szCs w:val="22"/>
          <w:lang w:val="ru-RU" w:eastAsia="ja-JP" w:bidi="th-TH"/>
        </w:rPr>
        <w:t>;</w:t>
      </w:r>
    </w:p>
    <w:p w:rsidR="0073083F" w:rsidRPr="00F74956" w:rsidRDefault="00E007D8" w:rsidP="0073083F">
      <w:pPr>
        <w:numPr>
          <w:ilvl w:val="0"/>
          <w:numId w:val="34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S Mincho"/>
          <w:bCs/>
          <w:kern w:val="22"/>
          <w:szCs w:val="22"/>
          <w:lang w:val="ru-RU" w:eastAsia="ja-JP" w:bidi="th-TH"/>
        </w:rPr>
      </w:pPr>
      <w:r>
        <w:rPr>
          <w:rFonts w:eastAsia="MS Mincho"/>
          <w:bCs/>
          <w:kern w:val="22"/>
          <w:szCs w:val="22"/>
          <w:lang w:val="ru-RU" w:eastAsia="ja-JP" w:bidi="th-TH"/>
        </w:rPr>
        <w:t>а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дап</w:t>
      </w:r>
      <w:r w:rsidR="00E87DCE">
        <w:rPr>
          <w:rFonts w:eastAsia="MS Mincho"/>
          <w:bCs/>
          <w:kern w:val="22"/>
          <w:szCs w:val="22"/>
          <w:lang w:val="ru-RU" w:eastAsia="ja-JP" w:bidi="th-TH"/>
        </w:rPr>
        <w:t xml:space="preserve">тация 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политики и законодательства в области охраняемых районов для их создания, управления, планирования, регулирования и отчетности по мере необходимости на основе обзора и его результатов и с учетом элементов, указанных в пункте 11 выше;</w:t>
      </w:r>
    </w:p>
    <w:p w:rsidR="0073083F" w:rsidRPr="00F74956" w:rsidRDefault="00E007D8" w:rsidP="0073083F">
      <w:pPr>
        <w:numPr>
          <w:ilvl w:val="0"/>
          <w:numId w:val="34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S Mincho"/>
          <w:bCs/>
          <w:kern w:val="22"/>
          <w:szCs w:val="22"/>
          <w:lang w:val="ru-RU" w:eastAsia="ja-JP" w:bidi="th-TH"/>
        </w:rPr>
      </w:pPr>
      <w:r>
        <w:rPr>
          <w:rFonts w:eastAsia="MS Mincho"/>
          <w:bCs/>
          <w:kern w:val="22"/>
          <w:szCs w:val="22"/>
          <w:lang w:val="ru-RU" w:eastAsia="ja-JP" w:bidi="th-TH"/>
        </w:rPr>
        <w:t>с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одействие оценке и мониторингу экономических и социокультурных затрат и выгод, связанных с созданием и управлением охраняемыми районами, и избегание, смягчение или компенсация затрат при одновременном повышении и справедливом распределении выгод</w:t>
      </w:r>
      <w:r w:rsidR="0073083F" w:rsidRPr="00F74956">
        <w:rPr>
          <w:rFonts w:eastAsia="Batang" w:cs="Angsana New"/>
          <w:iCs/>
          <w:snapToGrid w:val="0"/>
          <w:kern w:val="22"/>
          <w:szCs w:val="22"/>
          <w:vertAlign w:val="superscript"/>
          <w:lang w:eastAsia="ja-JP" w:bidi="th-TH"/>
        </w:rPr>
        <w:footnoteReference w:id="37"/>
      </w:r>
      <w:r w:rsidR="005E5E86">
        <w:rPr>
          <w:rFonts w:eastAsia="MS Mincho"/>
          <w:bCs/>
          <w:kern w:val="22"/>
          <w:szCs w:val="22"/>
          <w:lang w:val="ru-RU" w:eastAsia="ja-JP" w:bidi="th-TH"/>
        </w:rPr>
        <w:t>;</w:t>
      </w:r>
    </w:p>
    <w:p w:rsidR="0073083F" w:rsidRPr="00F74956" w:rsidRDefault="00E007D8" w:rsidP="0073083F">
      <w:pPr>
        <w:numPr>
          <w:ilvl w:val="0"/>
          <w:numId w:val="34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S Mincho"/>
          <w:bCs/>
          <w:kern w:val="22"/>
          <w:szCs w:val="22"/>
          <w:lang w:val="ru-RU" w:eastAsia="ja-JP" w:bidi="th-TH"/>
        </w:rPr>
      </w:pPr>
      <w:r>
        <w:rPr>
          <w:rFonts w:eastAsia="MS Mincho"/>
          <w:bCs/>
          <w:kern w:val="22"/>
          <w:szCs w:val="22"/>
          <w:lang w:val="ru-RU" w:eastAsia="ja-JP" w:bidi="th-TH"/>
        </w:rPr>
        <w:lastRenderedPageBreak/>
        <w:t>с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оздание или укрепление национальной политики в отношении доступа к генетическим ресурсам в охраняемых районах и совместного использования на равной и справедливой основе выгод от их использования</w:t>
      </w:r>
      <w:r w:rsidR="0073083F" w:rsidRPr="00F74956">
        <w:rPr>
          <w:rFonts w:eastAsia="Batang" w:cs="Angsana New"/>
          <w:iCs/>
          <w:snapToGrid w:val="0"/>
          <w:szCs w:val="22"/>
          <w:vertAlign w:val="superscript"/>
        </w:rPr>
        <w:footnoteReference w:id="38"/>
      </w:r>
      <w:r w:rsidR="005E5E86" w:rsidRPr="005E5E86">
        <w:rPr>
          <w:rFonts w:eastAsia="MS Mincho"/>
          <w:bCs/>
          <w:kern w:val="22"/>
          <w:szCs w:val="22"/>
          <w:lang w:val="ru-RU" w:eastAsia="ja-JP" w:bidi="th-TH"/>
        </w:rPr>
        <w:t>;</w:t>
      </w:r>
    </w:p>
    <w:p w:rsidR="0073083F" w:rsidRPr="00F74956" w:rsidRDefault="00E007D8" w:rsidP="0073083F">
      <w:pPr>
        <w:numPr>
          <w:ilvl w:val="0"/>
          <w:numId w:val="34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S Mincho"/>
          <w:bCs/>
          <w:kern w:val="22"/>
          <w:szCs w:val="22"/>
          <w:lang w:val="ru-RU" w:eastAsia="ja-JP" w:bidi="th-TH"/>
        </w:rPr>
      </w:pPr>
      <w:r>
        <w:rPr>
          <w:rFonts w:eastAsia="MS Mincho"/>
          <w:bCs/>
          <w:kern w:val="22"/>
          <w:szCs w:val="22"/>
          <w:lang w:val="ru-RU" w:eastAsia="ja-JP" w:bidi="th-TH"/>
        </w:rPr>
        <w:t>с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одействие и участие в инициативах по созданию потенциала в области управления и справедливости в охраняемых и сохраняемых районах;</w:t>
      </w:r>
    </w:p>
    <w:p w:rsidR="0073083F" w:rsidRPr="00F74956" w:rsidRDefault="00E007D8" w:rsidP="0073083F">
      <w:pPr>
        <w:numPr>
          <w:ilvl w:val="0"/>
          <w:numId w:val="34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S Mincho"/>
          <w:bCs/>
          <w:kern w:val="22"/>
          <w:szCs w:val="22"/>
          <w:lang w:val="ru-RU" w:eastAsia="ja-JP" w:bidi="th-TH"/>
        </w:rPr>
      </w:pPr>
      <w:r>
        <w:rPr>
          <w:rFonts w:eastAsia="MS Mincho"/>
          <w:kern w:val="22"/>
          <w:szCs w:val="22"/>
          <w:lang w:val="ru-RU" w:eastAsia="ja-JP" w:bidi="th-TH"/>
        </w:rPr>
        <w:t>с</w:t>
      </w:r>
      <w:r w:rsidR="0073083F" w:rsidRPr="00F74956">
        <w:rPr>
          <w:rFonts w:eastAsia="MS Mincho"/>
          <w:kern w:val="22"/>
          <w:szCs w:val="22"/>
          <w:lang w:val="ru-RU" w:eastAsia="ja-JP" w:bidi="th-TH"/>
        </w:rPr>
        <w:t>одействие надлежащему финансированию для обеспечения эффективного участия всех правообладателей и заинтересованных сторон.</w:t>
      </w:r>
    </w:p>
    <w:p w:rsidR="0073083F" w:rsidRPr="00F74956" w:rsidRDefault="0073083F" w:rsidP="0073083F">
      <w:pPr>
        <w:numPr>
          <w:ilvl w:val="0"/>
          <w:numId w:val="12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0"/>
        <w:rPr>
          <w:snapToGrid w:val="0"/>
          <w:kern w:val="22"/>
          <w:szCs w:val="18"/>
          <w:lang w:val="ru-RU" w:eastAsia="ja-JP" w:bidi="th-TH"/>
        </w:rPr>
      </w:pPr>
      <w:r w:rsidRPr="00F74956">
        <w:rPr>
          <w:snapToGrid w:val="0"/>
          <w:kern w:val="22"/>
          <w:szCs w:val="18"/>
          <w:lang w:val="ru-RU" w:eastAsia="ja-JP" w:bidi="th-TH"/>
        </w:rPr>
        <w:t>Предлагаемые меры, которые могут быть приняты другими участниками, управляющими охраняемыми районами, для повышения эффективности и справедливости управления включают:</w:t>
      </w:r>
    </w:p>
    <w:p w:rsidR="0073083F" w:rsidRPr="00F74956" w:rsidRDefault="00E007D8" w:rsidP="0073083F">
      <w:pPr>
        <w:numPr>
          <w:ilvl w:val="0"/>
          <w:numId w:val="35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S Mincho"/>
          <w:bCs/>
          <w:kern w:val="22"/>
          <w:szCs w:val="22"/>
          <w:lang w:val="ru-RU" w:eastAsia="ja-JP" w:bidi="th-TH"/>
        </w:rPr>
      </w:pPr>
      <w:r>
        <w:rPr>
          <w:rFonts w:eastAsia="MS Mincho"/>
          <w:bCs/>
          <w:kern w:val="22"/>
          <w:szCs w:val="22"/>
          <w:lang w:val="ru-RU" w:eastAsia="ja-JP" w:bidi="th-TH"/>
        </w:rPr>
        <w:t>п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роведение оценки справедливости и управления на местном уровне способами, предусматривающими участие правообладателей и заинтересованных сторон, и действия, направленные на улучшение;</w:t>
      </w:r>
    </w:p>
    <w:p w:rsidR="0073083F" w:rsidRPr="00F74956" w:rsidRDefault="00E007D8" w:rsidP="0073083F">
      <w:pPr>
        <w:numPr>
          <w:ilvl w:val="0"/>
          <w:numId w:val="35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S Mincho"/>
          <w:bCs/>
          <w:kern w:val="22"/>
          <w:szCs w:val="22"/>
          <w:lang w:val="ru-RU" w:eastAsia="ja-JP" w:bidi="th-TH"/>
        </w:rPr>
      </w:pPr>
      <w:r>
        <w:rPr>
          <w:rFonts w:eastAsia="MS Mincho"/>
          <w:bCs/>
          <w:kern w:val="22"/>
          <w:szCs w:val="22"/>
          <w:lang w:val="ru-RU" w:eastAsia="ja-JP" w:bidi="th-TH"/>
        </w:rPr>
        <w:t>о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ценка, отслеживание и смягчение любых негативных последствий, возникающих в связи с созданием и/или поддержанием охраняемых или сохраняемых районов и наращивание положительных результатов</w:t>
      </w:r>
      <w:r w:rsidR="0073083F" w:rsidRPr="00F74956">
        <w:rPr>
          <w:rFonts w:eastAsia="Batang" w:cs="Angsana New"/>
          <w:iCs/>
          <w:snapToGrid w:val="0"/>
          <w:kern w:val="22"/>
          <w:szCs w:val="22"/>
          <w:vertAlign w:val="superscript"/>
          <w:lang w:eastAsia="ja-JP" w:bidi="th-TH"/>
        </w:rPr>
        <w:footnoteReference w:id="39"/>
      </w:r>
      <w:r w:rsidR="005E5E86" w:rsidRPr="005E5E86">
        <w:rPr>
          <w:rFonts w:eastAsia="MS Mincho"/>
          <w:bCs/>
          <w:kern w:val="22"/>
          <w:szCs w:val="22"/>
          <w:lang w:val="ru-RU" w:eastAsia="ja-JP" w:bidi="th-TH"/>
        </w:rPr>
        <w:t>;</w:t>
      </w:r>
    </w:p>
    <w:p w:rsidR="0073083F" w:rsidRPr="0095366F" w:rsidRDefault="00E007D8" w:rsidP="0095366F">
      <w:pPr>
        <w:numPr>
          <w:ilvl w:val="0"/>
          <w:numId w:val="35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S Mincho"/>
          <w:bCs/>
          <w:kern w:val="22"/>
          <w:szCs w:val="22"/>
          <w:lang w:val="ru-RU" w:eastAsia="ja-JP" w:bidi="th-TH"/>
        </w:rPr>
      </w:pPr>
      <w:r>
        <w:rPr>
          <w:rFonts w:eastAsia="MS Mincho"/>
          <w:bCs/>
          <w:kern w:val="22"/>
          <w:szCs w:val="22"/>
          <w:lang w:val="ru-RU" w:eastAsia="ja-JP" w:bidi="th-TH"/>
        </w:rPr>
        <w:t>у</w:t>
      </w:r>
      <w:r w:rsidR="0073083F" w:rsidRPr="00F74956">
        <w:rPr>
          <w:rFonts w:eastAsia="MS Mincho"/>
          <w:bCs/>
          <w:kern w:val="22"/>
          <w:szCs w:val="22"/>
          <w:lang w:val="ru-RU" w:eastAsia="ja-JP" w:bidi="th-TH"/>
        </w:rPr>
        <w:t>частие в инициативах по созданию потенциала в области управления и справедливости в охраняемых и сохраняемых районах.</w:t>
      </w:r>
    </w:p>
    <w:p w:rsidR="0073083F" w:rsidRPr="00F74956" w:rsidRDefault="0073083F" w:rsidP="0073083F">
      <w:pPr>
        <w:suppressLineNumbers/>
        <w:suppressAutoHyphens/>
        <w:kinsoku w:val="0"/>
        <w:overflowPunct w:val="0"/>
        <w:autoSpaceDE w:val="0"/>
        <w:autoSpaceDN w:val="0"/>
        <w:jc w:val="left"/>
        <w:rPr>
          <w:b/>
          <w:snapToGrid w:val="0"/>
          <w:kern w:val="22"/>
          <w:szCs w:val="22"/>
          <w:lang w:val="ru-RU"/>
        </w:rPr>
      </w:pPr>
    </w:p>
    <w:p w:rsidR="0073083F" w:rsidRPr="00F74956" w:rsidRDefault="0073083F" w:rsidP="0073083F">
      <w:pPr>
        <w:suppressLineNumbers/>
        <w:suppressAutoHyphens/>
        <w:kinsoku w:val="0"/>
        <w:overflowPunct w:val="0"/>
        <w:autoSpaceDE w:val="0"/>
        <w:autoSpaceDN w:val="0"/>
        <w:spacing w:after="120"/>
        <w:jc w:val="center"/>
        <w:rPr>
          <w:i/>
          <w:snapToGrid w:val="0"/>
          <w:kern w:val="22"/>
          <w:szCs w:val="22"/>
          <w:lang w:val="ru-RU"/>
        </w:rPr>
      </w:pPr>
      <w:r w:rsidRPr="00F74956">
        <w:rPr>
          <w:i/>
          <w:snapToGrid w:val="0"/>
          <w:kern w:val="22"/>
          <w:szCs w:val="22"/>
          <w:lang w:val="ru-RU"/>
        </w:rPr>
        <w:t xml:space="preserve">Приложение </w:t>
      </w:r>
      <w:r w:rsidRPr="00F74956">
        <w:rPr>
          <w:i/>
          <w:snapToGrid w:val="0"/>
          <w:kern w:val="22"/>
          <w:szCs w:val="22"/>
        </w:rPr>
        <w:t>III</w:t>
      </w:r>
    </w:p>
    <w:p w:rsidR="0073083F" w:rsidRPr="00F74956" w:rsidRDefault="0073083F" w:rsidP="0073083F">
      <w:pPr>
        <w:suppressLineNumbers/>
        <w:suppressAutoHyphens/>
        <w:kinsoku w:val="0"/>
        <w:overflowPunct w:val="0"/>
        <w:autoSpaceDE w:val="0"/>
        <w:autoSpaceDN w:val="0"/>
        <w:spacing w:before="240" w:after="120"/>
        <w:jc w:val="center"/>
        <w:rPr>
          <w:bCs/>
          <w:caps/>
          <w:kern w:val="22"/>
          <w:szCs w:val="22"/>
          <w:lang w:val="ru-RU"/>
        </w:rPr>
      </w:pPr>
      <w:r w:rsidRPr="00F74956">
        <w:rPr>
          <w:b/>
          <w:bCs/>
          <w:caps/>
          <w:kern w:val="22"/>
          <w:szCs w:val="22"/>
          <w:lang w:val="ru-RU"/>
        </w:rPr>
        <w:t>научно-технические рекомендации по други</w:t>
      </w:r>
      <w:r w:rsidR="00901365">
        <w:rPr>
          <w:b/>
          <w:bCs/>
          <w:caps/>
          <w:kern w:val="22"/>
          <w:szCs w:val="22"/>
          <w:lang w:val="ru-RU"/>
        </w:rPr>
        <w:t>м</w:t>
      </w:r>
      <w:r w:rsidRPr="00F74956">
        <w:rPr>
          <w:b/>
          <w:bCs/>
          <w:caps/>
          <w:kern w:val="22"/>
          <w:szCs w:val="22"/>
          <w:lang w:val="ru-RU"/>
        </w:rPr>
        <w:t xml:space="preserve"> эффективны</w:t>
      </w:r>
      <w:r w:rsidR="00901365">
        <w:rPr>
          <w:b/>
          <w:bCs/>
          <w:caps/>
          <w:kern w:val="22"/>
          <w:szCs w:val="22"/>
          <w:lang w:val="ru-RU"/>
        </w:rPr>
        <w:t>м</w:t>
      </w:r>
      <w:r w:rsidRPr="00F74956">
        <w:rPr>
          <w:b/>
          <w:bCs/>
          <w:caps/>
          <w:kern w:val="22"/>
          <w:szCs w:val="22"/>
          <w:lang w:val="ru-RU"/>
        </w:rPr>
        <w:t xml:space="preserve"> природоохранны</w:t>
      </w:r>
      <w:r w:rsidR="00901365">
        <w:rPr>
          <w:b/>
          <w:bCs/>
          <w:caps/>
          <w:kern w:val="22"/>
          <w:szCs w:val="22"/>
          <w:lang w:val="ru-RU"/>
        </w:rPr>
        <w:t>м</w:t>
      </w:r>
      <w:r w:rsidRPr="00F74956">
        <w:rPr>
          <w:b/>
          <w:bCs/>
          <w:caps/>
          <w:kern w:val="22"/>
          <w:szCs w:val="22"/>
          <w:lang w:val="ru-RU"/>
        </w:rPr>
        <w:t xml:space="preserve"> мер</w:t>
      </w:r>
      <w:r w:rsidR="00901365">
        <w:rPr>
          <w:b/>
          <w:bCs/>
          <w:caps/>
          <w:kern w:val="22"/>
          <w:szCs w:val="22"/>
          <w:lang w:val="ru-RU"/>
        </w:rPr>
        <w:t>ам</w:t>
      </w:r>
      <w:r w:rsidRPr="00F74956">
        <w:rPr>
          <w:b/>
          <w:bCs/>
          <w:caps/>
          <w:kern w:val="22"/>
          <w:szCs w:val="22"/>
          <w:lang w:val="ru-RU"/>
        </w:rPr>
        <w:t xml:space="preserve"> на порайонной основе</w:t>
      </w:r>
    </w:p>
    <w:p w:rsidR="0073083F" w:rsidRPr="00C775DE" w:rsidRDefault="0095366F" w:rsidP="00C775DE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rPr>
          <w:snapToGrid w:val="0"/>
          <w:kern w:val="22"/>
          <w:szCs w:val="22"/>
          <w:lang w:val="ru-RU"/>
        </w:rPr>
      </w:pPr>
      <w:r w:rsidRPr="00C775DE">
        <w:rPr>
          <w:snapToGrid w:val="0"/>
          <w:kern w:val="22"/>
          <w:szCs w:val="22"/>
          <w:lang w:val="ru-RU"/>
        </w:rPr>
        <w:t>Основные принципы, общие характеристики и</w:t>
      </w:r>
      <w:r w:rsidR="0073083F" w:rsidRPr="00C775DE">
        <w:rPr>
          <w:snapToGrid w:val="0"/>
          <w:kern w:val="22"/>
          <w:szCs w:val="22"/>
          <w:lang w:val="ru-RU"/>
        </w:rPr>
        <w:t xml:space="preserve"> критерии для выявления других эффективных природоохранных мер на порайонной основе применяются ко всем природным и полуприродным экосистемам</w:t>
      </w:r>
      <w:r w:rsidRPr="00C775DE">
        <w:rPr>
          <w:snapToGrid w:val="0"/>
          <w:kern w:val="22"/>
          <w:szCs w:val="22"/>
          <w:lang w:val="ru-RU"/>
        </w:rPr>
        <w:t>, которые в настоящее время играют важную роль с точки зрения разнообразия или могут играть такую роль</w:t>
      </w:r>
      <w:r w:rsidR="0073083F" w:rsidRPr="00C775DE">
        <w:rPr>
          <w:snapToGrid w:val="0"/>
          <w:kern w:val="22"/>
          <w:szCs w:val="22"/>
          <w:lang w:val="ru-RU"/>
        </w:rPr>
        <w:t>. Их использование должно быть гибким и индивидуальным.</w:t>
      </w:r>
    </w:p>
    <w:p w:rsidR="0073083F" w:rsidRPr="00D70CA5" w:rsidRDefault="0073083F" w:rsidP="0073083F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jc w:val="center"/>
        <w:rPr>
          <w:b/>
          <w:snapToGrid w:val="0"/>
          <w:kern w:val="22"/>
          <w:szCs w:val="22"/>
          <w:lang w:val="ru-RU"/>
        </w:rPr>
      </w:pPr>
      <w:r w:rsidRPr="00D70CA5">
        <w:rPr>
          <w:rFonts w:eastAsia="Calibri"/>
          <w:b/>
          <w:snapToGrid w:val="0"/>
          <w:kern w:val="22"/>
          <w:szCs w:val="22"/>
          <w:lang w:val="ru-RU"/>
        </w:rPr>
        <w:t>А.</w:t>
      </w:r>
      <w:r w:rsidRPr="00D70CA5">
        <w:rPr>
          <w:rFonts w:eastAsia="Calibri"/>
          <w:b/>
          <w:snapToGrid w:val="0"/>
          <w:kern w:val="22"/>
          <w:szCs w:val="22"/>
          <w:lang w:val="ru-RU"/>
        </w:rPr>
        <w:tab/>
        <w:t>ОСНОВНЫЕ ПРИНЦИПЫ</w:t>
      </w:r>
      <w:r w:rsidR="0095366F" w:rsidRPr="00D70CA5">
        <w:rPr>
          <w:rFonts w:eastAsia="Calibri"/>
          <w:b/>
          <w:snapToGrid w:val="0"/>
          <w:kern w:val="22"/>
          <w:szCs w:val="22"/>
          <w:lang w:val="ru-RU"/>
        </w:rPr>
        <w:t xml:space="preserve"> И ОБЩИЕ ХАРАКТЕРИСТИКИ</w:t>
      </w:r>
    </w:p>
    <w:p w:rsidR="0073083F" w:rsidRPr="00116C0C" w:rsidRDefault="0073083F" w:rsidP="00C775DE">
      <w:pPr>
        <w:numPr>
          <w:ilvl w:val="0"/>
          <w:numId w:val="17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b/>
          <w:kern w:val="22"/>
          <w:szCs w:val="22"/>
          <w:lang w:val="ru-RU"/>
        </w:rPr>
      </w:pPr>
      <w:bookmarkStart w:id="12" w:name="_Hlk512885512"/>
      <w:r w:rsidRPr="00C775DE">
        <w:rPr>
          <w:lang w:val="ru-RU"/>
        </w:rPr>
        <w:t xml:space="preserve">Другие эффективные природоохранные меры на порайонной основе </w:t>
      </w:r>
      <w:bookmarkEnd w:id="12"/>
      <w:r w:rsidRPr="00C775DE">
        <w:rPr>
          <w:lang w:val="ru-RU"/>
        </w:rPr>
        <w:t>имеют</w:t>
      </w:r>
      <w:r w:rsidRPr="00D70CA5">
        <w:rPr>
          <w:kern w:val="22"/>
          <w:szCs w:val="22"/>
          <w:lang w:val="ru-RU"/>
        </w:rPr>
        <w:t xml:space="preserve"> значительную ценность биоразнообразия</w:t>
      </w:r>
      <w:r w:rsidR="00116C0C">
        <w:rPr>
          <w:kern w:val="22"/>
          <w:szCs w:val="22"/>
          <w:lang w:val="ru-RU"/>
        </w:rPr>
        <w:t xml:space="preserve"> или ставят своей целью создание таковой</w:t>
      </w:r>
      <w:r w:rsidRPr="00D70CA5">
        <w:rPr>
          <w:kern w:val="22"/>
          <w:szCs w:val="22"/>
          <w:lang w:val="ru-RU"/>
        </w:rPr>
        <w:t xml:space="preserve">, </w:t>
      </w:r>
      <w:r w:rsidR="00116C0C">
        <w:rPr>
          <w:kern w:val="22"/>
          <w:szCs w:val="22"/>
          <w:lang w:val="ru-RU"/>
        </w:rPr>
        <w:t>что</w:t>
      </w:r>
      <w:r w:rsidRPr="00D70CA5">
        <w:rPr>
          <w:kern w:val="22"/>
          <w:szCs w:val="22"/>
          <w:lang w:val="ru-RU"/>
        </w:rPr>
        <w:t xml:space="preserve"> является основой для их рассмотрения в выполнении целевой задачи 11 Стратегической цели C Стратегического плана в области сохранения и устойчивого использования биоразнообразия на 2011 и 2020 годы;</w:t>
      </w:r>
    </w:p>
    <w:p w:rsidR="00116C0C" w:rsidRPr="00D70CA5" w:rsidRDefault="00E007D8" w:rsidP="00C775DE">
      <w:pPr>
        <w:numPr>
          <w:ilvl w:val="0"/>
          <w:numId w:val="17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b/>
          <w:kern w:val="22"/>
          <w:szCs w:val="22"/>
          <w:lang w:val="ru-RU"/>
        </w:rPr>
      </w:pPr>
      <w:r>
        <w:rPr>
          <w:color w:val="000000" w:themeColor="text1"/>
          <w:kern w:val="22"/>
          <w:szCs w:val="22"/>
          <w:lang w:val="ru-RU"/>
        </w:rPr>
        <w:t>д</w:t>
      </w:r>
      <w:r w:rsidR="00116C0C">
        <w:rPr>
          <w:color w:val="000000" w:themeColor="text1"/>
          <w:kern w:val="22"/>
          <w:szCs w:val="22"/>
          <w:lang w:val="ru-RU"/>
        </w:rPr>
        <w:t xml:space="preserve">ругие эффективные </w:t>
      </w:r>
      <w:r w:rsidR="00116C0C" w:rsidRPr="00F74956">
        <w:rPr>
          <w:kern w:val="22"/>
          <w:szCs w:val="22"/>
          <w:lang w:val="ru-RU"/>
        </w:rPr>
        <w:t>природоохранные меры на порайонной основе</w:t>
      </w:r>
      <w:r w:rsidR="00116C0C">
        <w:rPr>
          <w:kern w:val="22"/>
          <w:szCs w:val="22"/>
          <w:lang w:val="ru-RU"/>
        </w:rPr>
        <w:t xml:space="preserve"> играют важную роль в сохранении биоразнообразия и экосистемных</w:t>
      </w:r>
      <w:r w:rsidR="007C48A2">
        <w:rPr>
          <w:kern w:val="22"/>
          <w:szCs w:val="22"/>
          <w:lang w:val="ru-RU"/>
        </w:rPr>
        <w:t xml:space="preserve"> функциях</w:t>
      </w:r>
      <w:r w:rsidR="00352E7E">
        <w:rPr>
          <w:kern w:val="22"/>
          <w:szCs w:val="22"/>
          <w:lang w:val="ru-RU"/>
        </w:rPr>
        <w:t xml:space="preserve"> и услуг</w:t>
      </w:r>
      <w:r w:rsidR="007C48A2">
        <w:rPr>
          <w:kern w:val="22"/>
          <w:szCs w:val="22"/>
          <w:lang w:val="ru-RU"/>
        </w:rPr>
        <w:t>ах</w:t>
      </w:r>
      <w:r w:rsidR="00352E7E">
        <w:rPr>
          <w:kern w:val="22"/>
          <w:szCs w:val="22"/>
          <w:lang w:val="ru-RU"/>
        </w:rPr>
        <w:t>, в дополнение к</w:t>
      </w:r>
      <w:r w:rsidR="00116C0C">
        <w:rPr>
          <w:kern w:val="22"/>
          <w:szCs w:val="22"/>
          <w:lang w:val="ru-RU"/>
        </w:rPr>
        <w:t xml:space="preserve"> охраняемым районам, и способствуют </w:t>
      </w:r>
      <w:r w:rsidR="00352E7E">
        <w:rPr>
          <w:kern w:val="22"/>
          <w:szCs w:val="22"/>
          <w:lang w:val="ru-RU"/>
        </w:rPr>
        <w:t xml:space="preserve">обеспечению согласованности и связности сети охраняемых районов, а также </w:t>
      </w:r>
      <w:r w:rsidR="007C48A2">
        <w:rPr>
          <w:kern w:val="22"/>
          <w:szCs w:val="22"/>
          <w:lang w:val="ru-RU"/>
        </w:rPr>
        <w:t>имеют большое значение для</w:t>
      </w:r>
      <w:r w:rsidR="00352E7E">
        <w:rPr>
          <w:kern w:val="22"/>
          <w:szCs w:val="22"/>
          <w:lang w:val="ru-RU"/>
        </w:rPr>
        <w:t xml:space="preserve"> </w:t>
      </w:r>
      <w:r w:rsidR="007C48A2">
        <w:rPr>
          <w:kern w:val="22"/>
          <w:szCs w:val="22"/>
          <w:lang w:val="ru-RU"/>
        </w:rPr>
        <w:t>всестороннего</w:t>
      </w:r>
      <w:r w:rsidR="00352E7E">
        <w:rPr>
          <w:kern w:val="22"/>
          <w:szCs w:val="22"/>
          <w:lang w:val="ru-RU"/>
        </w:rPr>
        <w:t xml:space="preserve"> </w:t>
      </w:r>
      <w:r w:rsidR="007C48A2">
        <w:rPr>
          <w:kern w:val="22"/>
          <w:szCs w:val="22"/>
          <w:lang w:val="ru-RU"/>
        </w:rPr>
        <w:t>учета биоразнообразия при</w:t>
      </w:r>
      <w:r w:rsidR="00352E7E">
        <w:rPr>
          <w:kern w:val="22"/>
          <w:szCs w:val="22"/>
          <w:lang w:val="ru-RU"/>
        </w:rPr>
        <w:t xml:space="preserve"> других </w:t>
      </w:r>
      <w:r w:rsidR="007C48A2">
        <w:rPr>
          <w:kern w:val="22"/>
          <w:szCs w:val="22"/>
          <w:lang w:val="ru-RU"/>
        </w:rPr>
        <w:t>формах</w:t>
      </w:r>
      <w:r w:rsidR="00352E7E">
        <w:rPr>
          <w:kern w:val="22"/>
          <w:szCs w:val="22"/>
          <w:lang w:val="ru-RU"/>
        </w:rPr>
        <w:t xml:space="preserve"> использования земель и водных территорий и в других секторах. </w:t>
      </w:r>
      <w:r w:rsidR="007C48A2">
        <w:rPr>
          <w:kern w:val="22"/>
          <w:szCs w:val="22"/>
          <w:lang w:val="ru-RU"/>
        </w:rPr>
        <w:t>Таким образом, другие эффективные природоохранные меры должны надлежащим образом способствовать укреплению существ</w:t>
      </w:r>
      <w:r w:rsidR="00C775DE">
        <w:rPr>
          <w:kern w:val="22"/>
          <w:szCs w:val="22"/>
          <w:lang w:val="ru-RU"/>
        </w:rPr>
        <w:t>ующей сети охраняемых районов</w:t>
      </w:r>
      <w:r w:rsidR="007C48A2">
        <w:rPr>
          <w:kern w:val="22"/>
          <w:szCs w:val="22"/>
          <w:lang w:val="ru-RU"/>
        </w:rPr>
        <w:t>;</w:t>
      </w:r>
    </w:p>
    <w:p w:rsidR="0073083F" w:rsidRPr="00F74956" w:rsidRDefault="00E007D8" w:rsidP="00C775DE">
      <w:pPr>
        <w:numPr>
          <w:ilvl w:val="0"/>
          <w:numId w:val="17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b/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д</w:t>
      </w:r>
      <w:r w:rsidR="0073083F" w:rsidRPr="00F74956">
        <w:rPr>
          <w:kern w:val="22"/>
          <w:szCs w:val="22"/>
          <w:lang w:val="ru-RU"/>
        </w:rPr>
        <w:t xml:space="preserve">ругие эффективные природоохранные меры на порайонной основе отражают возможность обеспечить сохранение биоразнообразия in situ морских, наземных и пресноводных экосистем в долгосрочной перспективе. Они могут обеспечить устойчивую деятельность человека, </w:t>
      </w:r>
      <w:r w:rsidR="0073083F" w:rsidRPr="00F74956">
        <w:rPr>
          <w:kern w:val="22"/>
          <w:szCs w:val="22"/>
          <w:lang w:val="ru-RU"/>
        </w:rPr>
        <w:lastRenderedPageBreak/>
        <w:t xml:space="preserve">предлагая при этом явную выгоду для сохранения биоразнообразия и </w:t>
      </w:r>
      <w:r w:rsidR="00665634">
        <w:rPr>
          <w:kern w:val="22"/>
          <w:szCs w:val="22"/>
          <w:lang w:val="ru-RU"/>
        </w:rPr>
        <w:t>недопущения</w:t>
      </w:r>
      <w:r w:rsidR="0073083F" w:rsidRPr="00F74956">
        <w:rPr>
          <w:kern w:val="22"/>
          <w:szCs w:val="22"/>
          <w:lang w:val="ru-RU"/>
        </w:rPr>
        <w:t xml:space="preserve"> негативного воздействия на биоразнообразие. Признание статуса территории стимулирует поддержание существующих ценностей биоразнообразия и улучшение результатов сохранения биоразнообразия;</w:t>
      </w:r>
    </w:p>
    <w:p w:rsidR="0073083F" w:rsidRPr="00F74956" w:rsidRDefault="00E007D8" w:rsidP="00C775DE">
      <w:pPr>
        <w:numPr>
          <w:ilvl w:val="0"/>
          <w:numId w:val="17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b/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д</w:t>
      </w:r>
      <w:r w:rsidR="0073083F" w:rsidRPr="00F74956">
        <w:rPr>
          <w:kern w:val="22"/>
          <w:szCs w:val="22"/>
          <w:lang w:val="ru-RU"/>
        </w:rPr>
        <w:t xml:space="preserve">ругие эффективные природоохранные меры на порайонной основе обеспечивают результаты в области биоразнообразия, которые сопоставимы с результатами охраняемых территорий и дополняют их, включая их вклад в репрезентативность, охват территорий, имеющих важность для биоразнообразия и связанных с ним экосистемных </w:t>
      </w:r>
      <w:r w:rsidR="007C48A2">
        <w:rPr>
          <w:kern w:val="22"/>
          <w:szCs w:val="22"/>
          <w:lang w:val="ru-RU"/>
        </w:rPr>
        <w:t xml:space="preserve">функций и </w:t>
      </w:r>
      <w:r w:rsidR="0073083F" w:rsidRPr="00F74956">
        <w:rPr>
          <w:kern w:val="22"/>
          <w:szCs w:val="22"/>
          <w:lang w:val="ru-RU"/>
        </w:rPr>
        <w:t xml:space="preserve">услуг, связность и интеграцию в </w:t>
      </w:r>
      <w:r w:rsidR="0073083F" w:rsidRPr="00F74956">
        <w:rPr>
          <w:kern w:val="22"/>
          <w:lang w:val="ru-RU" w:eastAsia="ja-JP" w:bidi="th-TH"/>
        </w:rPr>
        <w:t xml:space="preserve">более широкие масштабы наземных и морских ландшафтов, </w:t>
      </w:r>
      <w:r w:rsidR="0073083F" w:rsidRPr="00F74956">
        <w:rPr>
          <w:kern w:val="22"/>
          <w:szCs w:val="22"/>
          <w:lang w:val="ru-RU"/>
        </w:rPr>
        <w:t>а также эффективность управления и требования к справедливости;</w:t>
      </w:r>
    </w:p>
    <w:p w:rsidR="0073083F" w:rsidRPr="00F74956" w:rsidRDefault="00E007D8" w:rsidP="00C775DE">
      <w:pPr>
        <w:numPr>
          <w:ilvl w:val="0"/>
          <w:numId w:val="17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д</w:t>
      </w:r>
      <w:r w:rsidR="0073083F" w:rsidRPr="00F74956">
        <w:rPr>
          <w:kern w:val="22"/>
          <w:szCs w:val="22"/>
          <w:lang w:val="ru-RU"/>
        </w:rPr>
        <w:t>ругие эффективные природоохр</w:t>
      </w:r>
      <w:r w:rsidR="007C48A2">
        <w:rPr>
          <w:kern w:val="22"/>
          <w:szCs w:val="22"/>
          <w:lang w:val="ru-RU"/>
        </w:rPr>
        <w:t>анные меры на порайонной основе, в совокупности с соответствующей научно-технической информацией и знаниями, могут принести</w:t>
      </w:r>
      <w:r w:rsidR="0073083F" w:rsidRPr="00F74956">
        <w:rPr>
          <w:kern w:val="22"/>
          <w:szCs w:val="22"/>
          <w:lang w:val="ru-RU"/>
        </w:rPr>
        <w:t xml:space="preserve"> положительные результаты в области биоразнообразия путем успешного сохранения in situ видов, мест обитания, экосистем и связанных с ними экосистемных </w:t>
      </w:r>
      <w:r w:rsidR="007C48A2">
        <w:rPr>
          <w:kern w:val="22"/>
          <w:szCs w:val="22"/>
          <w:lang w:val="ru-RU"/>
        </w:rPr>
        <w:t xml:space="preserve">функций и </w:t>
      </w:r>
      <w:r w:rsidR="0073083F" w:rsidRPr="00F74956">
        <w:rPr>
          <w:kern w:val="22"/>
          <w:szCs w:val="22"/>
          <w:lang w:val="ru-RU"/>
        </w:rPr>
        <w:t xml:space="preserve">услуг, и путем предотвращения, сокращения или устранения существующих или </w:t>
      </w:r>
      <w:r w:rsidR="007C48A2">
        <w:rPr>
          <w:kern w:val="22"/>
          <w:szCs w:val="22"/>
          <w:lang w:val="ru-RU"/>
        </w:rPr>
        <w:t>потенциальных</w:t>
      </w:r>
      <w:r w:rsidR="0073083F" w:rsidRPr="00F74956">
        <w:rPr>
          <w:kern w:val="22"/>
          <w:szCs w:val="22"/>
          <w:lang w:val="ru-RU"/>
        </w:rPr>
        <w:t xml:space="preserve"> угр</w:t>
      </w:r>
      <w:r w:rsidR="007C48A2">
        <w:rPr>
          <w:kern w:val="22"/>
          <w:szCs w:val="22"/>
          <w:lang w:val="ru-RU"/>
        </w:rPr>
        <w:t>оз и повышения устойчивости</w:t>
      </w:r>
      <w:r w:rsidR="0073083F" w:rsidRPr="00F74956">
        <w:rPr>
          <w:kern w:val="22"/>
          <w:szCs w:val="22"/>
          <w:lang w:val="ru-RU"/>
        </w:rPr>
        <w:t>. Управление другими эффективными природоохранными мерами на порайонной основе согласуется с осмотрительным подходом, обеспечивая способность адаптироваться для достижения результатов в области биоразнообразия, включая долгосрочные результаты, в том числе, помимо прочего, способность управлять новой угрозой;</w:t>
      </w:r>
    </w:p>
    <w:p w:rsidR="0073083F" w:rsidRPr="00F74956" w:rsidRDefault="00E007D8" w:rsidP="00C775DE">
      <w:pPr>
        <w:numPr>
          <w:ilvl w:val="0"/>
          <w:numId w:val="17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b/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д</w:t>
      </w:r>
      <w:r w:rsidR="0073083F" w:rsidRPr="00F74956">
        <w:rPr>
          <w:kern w:val="22"/>
          <w:szCs w:val="22"/>
          <w:lang w:val="ru-RU"/>
        </w:rPr>
        <w:t xml:space="preserve">ругие эффективные природоохранные меры на порайонной основе могут помочь в обеспечении большей репрезентативности и связности в системах охраняемых территорий и, таким образом, могут способствовать </w:t>
      </w:r>
      <w:r w:rsidR="00DB523E">
        <w:rPr>
          <w:kern w:val="22"/>
          <w:szCs w:val="22"/>
          <w:lang w:val="ru-RU"/>
        </w:rPr>
        <w:t>устранению</w:t>
      </w:r>
      <w:r w:rsidR="0073083F" w:rsidRPr="00F74956">
        <w:rPr>
          <w:kern w:val="22"/>
          <w:szCs w:val="22"/>
          <w:lang w:val="ru-RU"/>
        </w:rPr>
        <w:t xml:space="preserve"> более масштабных и повсеместных угроз </w:t>
      </w:r>
      <w:r w:rsidR="00DB523E">
        <w:rPr>
          <w:kern w:val="22"/>
          <w:szCs w:val="22"/>
          <w:lang w:val="ru-RU"/>
        </w:rPr>
        <w:t>для компонентов биоразнообразия и экосистемных функций и услуг, а также</w:t>
      </w:r>
      <w:r w:rsidR="0073083F" w:rsidRPr="00F74956">
        <w:rPr>
          <w:kern w:val="22"/>
          <w:szCs w:val="22"/>
          <w:lang w:val="ru-RU"/>
        </w:rPr>
        <w:t xml:space="preserve"> повышению устойчивости, в том числе в отношении изменения климата;</w:t>
      </w:r>
    </w:p>
    <w:p w:rsidR="0073083F" w:rsidRPr="00F74956" w:rsidRDefault="00E007D8" w:rsidP="00C775DE">
      <w:pPr>
        <w:numPr>
          <w:ilvl w:val="0"/>
          <w:numId w:val="17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п</w:t>
      </w:r>
      <w:r w:rsidR="0073083F" w:rsidRPr="00F74956">
        <w:rPr>
          <w:kern w:val="22"/>
          <w:szCs w:val="22"/>
          <w:lang w:val="ru-RU"/>
        </w:rPr>
        <w:t>ризнанию других эффективных природоохранных мер на порайонной основе должны предшествовать надлежащие консультации с соответствующими органами управления, собственниками земли и правообладателями, заинтересованными сторонами и общественностью;</w:t>
      </w:r>
    </w:p>
    <w:p w:rsidR="0073083F" w:rsidRPr="00F74956" w:rsidRDefault="00E007D8" w:rsidP="00C775DE">
      <w:pPr>
        <w:numPr>
          <w:ilvl w:val="0"/>
          <w:numId w:val="17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п</w:t>
      </w:r>
      <w:r w:rsidR="0073083F" w:rsidRPr="00F74956">
        <w:rPr>
          <w:kern w:val="22"/>
          <w:szCs w:val="22"/>
          <w:lang w:val="ru-RU"/>
        </w:rPr>
        <w:t>ризнание других эффективных природоохранных мер на порайонной основе должно сопровождаться мерами по укреплению управленческого потенциала их законных органов управления и обеспечению положительных и устойчивых долгосрочных результатов таких мер для биоразнообразия, включая</w:t>
      </w:r>
      <w:r w:rsidR="00DB523E">
        <w:rPr>
          <w:kern w:val="22"/>
          <w:szCs w:val="22"/>
          <w:lang w:val="ru-RU"/>
        </w:rPr>
        <w:t>, среди прочего,</w:t>
      </w:r>
      <w:r w:rsidR="0073083F" w:rsidRPr="00F74956">
        <w:rPr>
          <w:kern w:val="22"/>
          <w:szCs w:val="22"/>
          <w:lang w:val="ru-RU"/>
        </w:rPr>
        <w:t xml:space="preserve"> стратегические рамки и правила для предотвращения и реагирования на угрозы;</w:t>
      </w:r>
    </w:p>
    <w:p w:rsidR="0073083F" w:rsidRPr="00F74956" w:rsidRDefault="00E007D8" w:rsidP="00C775DE">
      <w:pPr>
        <w:numPr>
          <w:ilvl w:val="0"/>
          <w:numId w:val="17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п</w:t>
      </w:r>
      <w:r w:rsidR="0073083F" w:rsidRPr="00F74956">
        <w:rPr>
          <w:kern w:val="22"/>
          <w:szCs w:val="22"/>
          <w:lang w:val="ru-RU"/>
        </w:rPr>
        <w:t xml:space="preserve">ризнание других эффективных природоохранных мер на порайонной основе в пределах территорий коренных народов и местных общин должно осуществляться на основе самоопределения и </w:t>
      </w:r>
      <w:r w:rsidR="00D61E87">
        <w:rPr>
          <w:kern w:val="22"/>
          <w:szCs w:val="22"/>
          <w:lang w:val="ru-RU"/>
        </w:rPr>
        <w:t xml:space="preserve">при </w:t>
      </w:r>
      <w:r w:rsidR="00507FC8">
        <w:rPr>
          <w:kern w:val="22"/>
          <w:szCs w:val="22"/>
          <w:lang w:val="ru-RU"/>
        </w:rPr>
        <w:t>их</w:t>
      </w:r>
      <w:r w:rsidR="0073083F" w:rsidRPr="00F74956">
        <w:rPr>
          <w:kern w:val="22"/>
          <w:szCs w:val="22"/>
          <w:lang w:val="ru-RU"/>
        </w:rPr>
        <w:t xml:space="preserve"> </w:t>
      </w:r>
      <w:r w:rsidR="00120E28">
        <w:rPr>
          <w:rFonts w:eastAsia="Batang"/>
          <w:iCs/>
          <w:szCs w:val="22"/>
          <w:lang w:val="ru-RU"/>
        </w:rPr>
        <w:t>добровольно</w:t>
      </w:r>
      <w:r w:rsidR="00D61E87">
        <w:rPr>
          <w:rFonts w:eastAsia="Batang"/>
          <w:iCs/>
          <w:szCs w:val="22"/>
          <w:lang w:val="ru-RU"/>
        </w:rPr>
        <w:t>м</w:t>
      </w:r>
      <w:r w:rsidR="00507FC8">
        <w:rPr>
          <w:rFonts w:eastAsia="Batang"/>
          <w:iCs/>
          <w:szCs w:val="22"/>
          <w:lang w:val="ru-RU"/>
        </w:rPr>
        <w:t>, предварительно</w:t>
      </w:r>
      <w:r w:rsidR="00D61E87">
        <w:rPr>
          <w:rFonts w:eastAsia="Batang"/>
          <w:iCs/>
          <w:szCs w:val="22"/>
          <w:lang w:val="ru-RU"/>
        </w:rPr>
        <w:t>м</w:t>
      </w:r>
      <w:r w:rsidR="00507FC8">
        <w:rPr>
          <w:rFonts w:eastAsia="Batang"/>
          <w:iCs/>
          <w:szCs w:val="22"/>
          <w:lang w:val="ru-RU"/>
        </w:rPr>
        <w:t xml:space="preserve"> и обоснованно</w:t>
      </w:r>
      <w:r w:rsidR="00D61E87">
        <w:rPr>
          <w:rFonts w:eastAsia="Batang"/>
          <w:iCs/>
          <w:szCs w:val="22"/>
          <w:lang w:val="ru-RU"/>
        </w:rPr>
        <w:t>м</w:t>
      </w:r>
      <w:r w:rsidR="00507FC8">
        <w:rPr>
          <w:rFonts w:eastAsia="Batang"/>
          <w:iCs/>
          <w:szCs w:val="22"/>
          <w:lang w:val="ru-RU"/>
        </w:rPr>
        <w:t xml:space="preserve"> согласи</w:t>
      </w:r>
      <w:r w:rsidR="00D61E87">
        <w:rPr>
          <w:rFonts w:eastAsia="Batang"/>
          <w:iCs/>
          <w:szCs w:val="22"/>
          <w:lang w:val="ru-RU"/>
        </w:rPr>
        <w:t>и</w:t>
      </w:r>
      <w:r w:rsidR="00507FC8">
        <w:rPr>
          <w:rFonts w:eastAsia="Batang"/>
          <w:iCs/>
          <w:szCs w:val="22"/>
          <w:lang w:val="ru-RU"/>
        </w:rPr>
        <w:t xml:space="preserve"> в соответствующих случаях и согласно национальной политике, нормам и обстоятельствам</w:t>
      </w:r>
      <w:r w:rsidR="0073083F" w:rsidRPr="00F74956">
        <w:rPr>
          <w:kern w:val="22"/>
          <w:szCs w:val="22"/>
          <w:lang w:val="ru-RU"/>
        </w:rPr>
        <w:t>;</w:t>
      </w:r>
    </w:p>
    <w:p w:rsidR="0073083F" w:rsidRPr="00F74956" w:rsidRDefault="00E007D8" w:rsidP="00C775DE">
      <w:pPr>
        <w:numPr>
          <w:ilvl w:val="0"/>
          <w:numId w:val="17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р</w:t>
      </w:r>
      <w:r w:rsidR="0073083F" w:rsidRPr="00F74956">
        <w:rPr>
          <w:kern w:val="22"/>
          <w:szCs w:val="22"/>
          <w:lang w:val="ru-RU"/>
        </w:rPr>
        <w:t>айоны, сохраненные для культурных и духовных ценностей, а также управление и регулирование, основанные на уважении и осознании культурных и духовных ценностей, часто приводят к положительным результатам в области биоразнообразия;</w:t>
      </w:r>
    </w:p>
    <w:p w:rsidR="0073083F" w:rsidRPr="00F74956" w:rsidRDefault="00E007D8" w:rsidP="00C775DE">
      <w:pPr>
        <w:numPr>
          <w:ilvl w:val="0"/>
          <w:numId w:val="17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д</w:t>
      </w:r>
      <w:r w:rsidR="0073083F" w:rsidRPr="00F74956">
        <w:rPr>
          <w:kern w:val="22"/>
          <w:szCs w:val="22"/>
          <w:lang w:val="ru-RU"/>
        </w:rPr>
        <w:t>ругие эффективные природоохранные меры на порайонной основе признают, поощряют и демонстрируют роли различных систем управления и участников в сохранении биоразнообразия; Стимулы для обеспечения эффективности могут включать ряд социальных и экологических выгод, включая расширение прав и возможностей коренных народов и местных общин;</w:t>
      </w:r>
    </w:p>
    <w:p w:rsidR="0073083F" w:rsidRDefault="00E007D8" w:rsidP="00C775DE">
      <w:pPr>
        <w:numPr>
          <w:ilvl w:val="0"/>
          <w:numId w:val="17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н</w:t>
      </w:r>
      <w:r w:rsidR="0073083F" w:rsidRPr="00F74956">
        <w:rPr>
          <w:kern w:val="22"/>
          <w:szCs w:val="22"/>
          <w:lang w:val="ru-RU"/>
        </w:rPr>
        <w:t>аилучшая доступная научная информация, включая знания коренных и местных общин, должна использоваться в соответствии с международными обязательствами и рамками, например, Декларацией Организации Объединенных Наций о правах коренных народов и документами, решениями и руководящими принципами Конвенции о биологическом разнообразии, для признания других эффективных природоохранных мер на порайонной основе, определения их места применения и объема, информирования о подходах к уп</w:t>
      </w:r>
      <w:r w:rsidR="00507FC8">
        <w:rPr>
          <w:kern w:val="22"/>
          <w:szCs w:val="22"/>
          <w:lang w:val="ru-RU"/>
        </w:rPr>
        <w:t>равлению и оценки эффективности;</w:t>
      </w:r>
    </w:p>
    <w:p w:rsidR="00507FC8" w:rsidRPr="00F74956" w:rsidRDefault="00E007D8" w:rsidP="00C775DE">
      <w:pPr>
        <w:numPr>
          <w:ilvl w:val="0"/>
          <w:numId w:val="17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lastRenderedPageBreak/>
        <w:t>в</w:t>
      </w:r>
      <w:r w:rsidR="00507FC8">
        <w:rPr>
          <w:kern w:val="22"/>
          <w:szCs w:val="22"/>
          <w:lang w:val="ru-RU"/>
        </w:rPr>
        <w:t xml:space="preserve">ажно обеспечить транспарентный характер документирования других эффективных </w:t>
      </w:r>
      <w:r w:rsidR="00507FC8" w:rsidRPr="00F74956">
        <w:rPr>
          <w:kern w:val="22"/>
          <w:szCs w:val="22"/>
          <w:lang w:val="ru-RU"/>
        </w:rPr>
        <w:t>природо</w:t>
      </w:r>
      <w:r w:rsidR="00507FC8">
        <w:rPr>
          <w:kern w:val="22"/>
          <w:szCs w:val="22"/>
          <w:lang w:val="ru-RU"/>
        </w:rPr>
        <w:t xml:space="preserve">охранные мер </w:t>
      </w:r>
      <w:r w:rsidR="00507FC8" w:rsidRPr="00F74956">
        <w:rPr>
          <w:kern w:val="22"/>
          <w:szCs w:val="22"/>
          <w:lang w:val="ru-RU"/>
        </w:rPr>
        <w:t>на порайонной основе</w:t>
      </w:r>
      <w:r w:rsidR="00507FC8">
        <w:rPr>
          <w:kern w:val="22"/>
          <w:szCs w:val="22"/>
          <w:lang w:val="ru-RU"/>
        </w:rPr>
        <w:t xml:space="preserve">, с тем чтобы создать условия для проведения адекватной оценки их эффективности, функциональности и актуальности в контексте целевой задачи 11 </w:t>
      </w:r>
      <w:r w:rsidR="00507FC8" w:rsidRPr="00F74956">
        <w:rPr>
          <w:kern w:val="22"/>
          <w:szCs w:val="22"/>
          <w:lang w:val="ru-RU"/>
        </w:rPr>
        <w:t>по сохранению и устойчивому использ</w:t>
      </w:r>
      <w:r w:rsidR="00507FC8">
        <w:rPr>
          <w:kern w:val="22"/>
          <w:szCs w:val="22"/>
          <w:lang w:val="ru-RU"/>
        </w:rPr>
        <w:t>ованию биоразнообразия, принятой</w:t>
      </w:r>
      <w:r w:rsidR="00507FC8" w:rsidRPr="00F74956">
        <w:rPr>
          <w:kern w:val="22"/>
          <w:szCs w:val="22"/>
          <w:lang w:val="ru-RU"/>
        </w:rPr>
        <w:t xml:space="preserve"> в Айти</w:t>
      </w:r>
      <w:r w:rsidR="00507FC8">
        <w:rPr>
          <w:kern w:val="22"/>
          <w:szCs w:val="22"/>
          <w:lang w:val="ru-RU"/>
        </w:rPr>
        <w:t>.</w:t>
      </w:r>
    </w:p>
    <w:p w:rsidR="0073083F" w:rsidRPr="00F74956" w:rsidRDefault="0073083F" w:rsidP="0073083F">
      <w:pPr>
        <w:keepNext/>
        <w:suppressLineNumbers/>
        <w:tabs>
          <w:tab w:val="left" w:pos="720"/>
        </w:tabs>
        <w:suppressAutoHyphens/>
        <w:kinsoku w:val="0"/>
        <w:overflowPunct w:val="0"/>
        <w:autoSpaceDE w:val="0"/>
        <w:autoSpaceDN w:val="0"/>
        <w:spacing w:before="120"/>
        <w:jc w:val="center"/>
        <w:outlineLvl w:val="0"/>
        <w:rPr>
          <w:b/>
          <w:bCs/>
          <w:caps/>
          <w:kern w:val="22"/>
          <w:szCs w:val="22"/>
        </w:rPr>
      </w:pPr>
      <w:r w:rsidRPr="00F74956">
        <w:rPr>
          <w:b/>
          <w:bCs/>
          <w:caps/>
          <w:kern w:val="22"/>
          <w:szCs w:val="22"/>
          <w:lang w:val="ru-RU"/>
        </w:rPr>
        <w:t>В</w:t>
      </w:r>
      <w:r w:rsidRPr="00F74956">
        <w:rPr>
          <w:b/>
          <w:bCs/>
          <w:caps/>
          <w:kern w:val="22"/>
          <w:szCs w:val="22"/>
        </w:rPr>
        <w:t>.</w:t>
      </w:r>
      <w:r w:rsidRPr="00F74956">
        <w:rPr>
          <w:b/>
          <w:bCs/>
          <w:caps/>
          <w:kern w:val="22"/>
          <w:szCs w:val="22"/>
        </w:rPr>
        <w:tab/>
      </w:r>
      <w:r w:rsidR="00665634">
        <w:rPr>
          <w:b/>
          <w:bCs/>
          <w:caps/>
          <w:kern w:val="22"/>
          <w:szCs w:val="22"/>
        </w:rPr>
        <w:t xml:space="preserve">ОПРЕДЕЛЯЮЩИЕ </w:t>
      </w:r>
      <w:r w:rsidR="00665634">
        <w:rPr>
          <w:b/>
          <w:bCs/>
          <w:caps/>
          <w:kern w:val="22"/>
          <w:szCs w:val="22"/>
          <w:lang w:val="ru-RU"/>
        </w:rPr>
        <w:t>Критерии</w:t>
      </w:r>
    </w:p>
    <w:p w:rsidR="0073083F" w:rsidRPr="00F74956" w:rsidRDefault="0073083F" w:rsidP="0073083F">
      <w:pPr>
        <w:keepNext/>
        <w:suppressLineNumbers/>
        <w:suppressAutoHyphens/>
        <w:kinsoku w:val="0"/>
        <w:overflowPunct w:val="0"/>
        <w:autoSpaceDE w:val="0"/>
        <w:autoSpaceDN w:val="0"/>
        <w:jc w:val="center"/>
        <w:outlineLvl w:val="1"/>
        <w:rPr>
          <w:b/>
          <w:bCs/>
          <w:iCs/>
          <w:kern w:val="22"/>
          <w:szCs w:val="22"/>
        </w:rPr>
      </w:pPr>
    </w:p>
    <w:tbl>
      <w:tblPr>
        <w:tblW w:w="9331" w:type="dxa"/>
        <w:jc w:val="center"/>
        <w:tblLook w:val="04A0" w:firstRow="1" w:lastRow="0" w:firstColumn="1" w:lastColumn="0" w:noHBand="0" w:noVBand="1"/>
      </w:tblPr>
      <w:tblGrid>
        <w:gridCol w:w="1789"/>
        <w:gridCol w:w="7542"/>
      </w:tblGrid>
      <w:tr w:rsidR="0073083F" w:rsidRPr="00D807D3" w:rsidTr="0095366F">
        <w:trPr>
          <w:cantSplit/>
          <w:jc w:val="center"/>
        </w:trPr>
        <w:tc>
          <w:tcPr>
            <w:tcW w:w="9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083F" w:rsidRPr="00C85609" w:rsidRDefault="0073083F" w:rsidP="0095366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jc w:val="left"/>
              <w:rPr>
                <w:b/>
                <w:szCs w:val="22"/>
                <w:lang w:val="ru-RU"/>
              </w:rPr>
            </w:pPr>
            <w:r w:rsidRPr="00C85609">
              <w:rPr>
                <w:b/>
                <w:szCs w:val="22"/>
                <w:lang w:val="ru-RU"/>
              </w:rPr>
              <w:t xml:space="preserve">Критерий </w:t>
            </w:r>
            <w:r w:rsidRPr="00C85609">
              <w:rPr>
                <w:b/>
                <w:szCs w:val="22"/>
              </w:rPr>
              <w:t>A</w:t>
            </w:r>
            <w:r w:rsidRPr="00C85609">
              <w:rPr>
                <w:b/>
                <w:szCs w:val="22"/>
                <w:lang w:val="ru-RU"/>
              </w:rPr>
              <w:t>: Территория в настоящее время не признана охраняемой</w:t>
            </w:r>
          </w:p>
        </w:tc>
      </w:tr>
      <w:tr w:rsidR="0073083F" w:rsidRPr="00D807D3" w:rsidTr="004A6892">
        <w:trPr>
          <w:cantSplit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3F" w:rsidRPr="00C85609" w:rsidRDefault="0073083F" w:rsidP="0095366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jc w:val="left"/>
              <w:outlineLvl w:val="2"/>
              <w:rPr>
                <w:b/>
                <w:bCs/>
                <w:iCs/>
                <w:szCs w:val="22"/>
              </w:rPr>
            </w:pPr>
            <w:r w:rsidRPr="00C85609">
              <w:rPr>
                <w:b/>
                <w:iCs/>
                <w:szCs w:val="22"/>
                <w:lang w:val="ru-RU"/>
              </w:rPr>
              <w:t>Не является охраняемой территорией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3F" w:rsidRPr="00F74956" w:rsidRDefault="0073083F" w:rsidP="0095366F">
            <w:pPr>
              <w:numPr>
                <w:ilvl w:val="0"/>
                <w:numId w:val="6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ind w:left="403"/>
              <w:jc w:val="left"/>
              <w:outlineLvl w:val="2"/>
              <w:rPr>
                <w:iCs/>
                <w:szCs w:val="22"/>
                <w:lang w:val="ru-RU"/>
              </w:rPr>
            </w:pPr>
            <w:r w:rsidRPr="00F74956">
              <w:rPr>
                <w:iCs/>
                <w:szCs w:val="22"/>
                <w:lang w:val="ru-RU"/>
              </w:rPr>
              <w:t>В настоящее время территория не признана или не подотчетна как охраняемый район или как часть охраняемого района; возможно, она была создана для выполнения другой функции.</w:t>
            </w:r>
          </w:p>
        </w:tc>
      </w:tr>
      <w:tr w:rsidR="0073083F" w:rsidRPr="00D807D3" w:rsidTr="0095366F">
        <w:trPr>
          <w:cantSplit/>
          <w:jc w:val="center"/>
        </w:trPr>
        <w:tc>
          <w:tcPr>
            <w:tcW w:w="9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083F" w:rsidRPr="00C85609" w:rsidRDefault="0073083F" w:rsidP="0095366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ind w:left="162" w:hanging="162"/>
              <w:jc w:val="left"/>
              <w:rPr>
                <w:b/>
                <w:szCs w:val="22"/>
                <w:lang w:val="ru-RU"/>
              </w:rPr>
            </w:pPr>
            <w:r w:rsidRPr="00C85609">
              <w:rPr>
                <w:b/>
                <w:szCs w:val="22"/>
                <w:lang w:val="ru-RU"/>
              </w:rPr>
              <w:t xml:space="preserve">Критерий </w:t>
            </w:r>
            <w:r w:rsidRPr="00C85609">
              <w:rPr>
                <w:b/>
                <w:szCs w:val="22"/>
              </w:rPr>
              <w:t>B</w:t>
            </w:r>
            <w:r w:rsidRPr="00C85609">
              <w:rPr>
                <w:b/>
                <w:szCs w:val="22"/>
                <w:lang w:val="ru-RU"/>
              </w:rPr>
              <w:t>: Территория управляется и регулируется</w:t>
            </w:r>
          </w:p>
        </w:tc>
      </w:tr>
      <w:tr w:rsidR="0073083F" w:rsidRPr="00F74956" w:rsidTr="004A6892">
        <w:trPr>
          <w:cantSplit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3F" w:rsidRPr="00C85609" w:rsidRDefault="0073083F" w:rsidP="0095366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jc w:val="left"/>
              <w:rPr>
                <w:b/>
                <w:szCs w:val="22"/>
                <w:lang w:val="ru-RU"/>
              </w:rPr>
            </w:pPr>
            <w:r w:rsidRPr="00C85609">
              <w:rPr>
                <w:b/>
                <w:szCs w:val="22"/>
                <w:lang w:val="ru-RU"/>
              </w:rPr>
              <w:t>Географически определенное пространство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3F" w:rsidRPr="00F74956" w:rsidRDefault="0073083F" w:rsidP="0095366F">
            <w:pPr>
              <w:numPr>
                <w:ilvl w:val="0"/>
                <w:numId w:val="6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ind w:left="403"/>
              <w:jc w:val="left"/>
              <w:outlineLvl w:val="2"/>
              <w:rPr>
                <w:i/>
                <w:iCs/>
                <w:szCs w:val="22"/>
                <w:lang w:val="ru-RU"/>
              </w:rPr>
            </w:pPr>
            <w:r w:rsidRPr="00F74956">
              <w:rPr>
                <w:iCs/>
                <w:szCs w:val="22"/>
                <w:lang w:val="ru-RU"/>
              </w:rPr>
              <w:t>Описана территория и ее размеры, включая (по необходимости) три аспекта справедливости.</w:t>
            </w:r>
          </w:p>
          <w:p w:rsidR="0073083F" w:rsidRPr="00F74956" w:rsidRDefault="0073083F" w:rsidP="0095366F">
            <w:pPr>
              <w:numPr>
                <w:ilvl w:val="0"/>
                <w:numId w:val="6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ind w:left="403"/>
              <w:jc w:val="left"/>
              <w:outlineLvl w:val="2"/>
              <w:rPr>
                <w:i/>
                <w:iCs/>
                <w:szCs w:val="22"/>
              </w:rPr>
            </w:pPr>
            <w:r w:rsidRPr="00F74956">
              <w:rPr>
                <w:iCs/>
                <w:szCs w:val="22"/>
                <w:lang w:val="ru-RU"/>
              </w:rPr>
              <w:t>Границы прочерчены географически</w:t>
            </w:r>
            <w:r w:rsidRPr="00F74956">
              <w:rPr>
                <w:iCs/>
                <w:szCs w:val="22"/>
              </w:rPr>
              <w:t>.</w:t>
            </w:r>
          </w:p>
        </w:tc>
      </w:tr>
      <w:tr w:rsidR="0073083F" w:rsidRPr="00D807D3" w:rsidTr="004A6892">
        <w:trPr>
          <w:cantSplit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3F" w:rsidRPr="00C85609" w:rsidRDefault="0073083F" w:rsidP="0095366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jc w:val="left"/>
              <w:rPr>
                <w:b/>
                <w:szCs w:val="22"/>
              </w:rPr>
            </w:pPr>
            <w:r w:rsidRPr="00C85609">
              <w:rPr>
                <w:b/>
                <w:szCs w:val="22"/>
                <w:lang w:val="ru-RU"/>
              </w:rPr>
              <w:t>Легитимные органы управления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3F" w:rsidRPr="00F74956" w:rsidRDefault="00507FC8" w:rsidP="0095366F">
            <w:pPr>
              <w:numPr>
                <w:ilvl w:val="0"/>
                <w:numId w:val="13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ind w:left="403"/>
              <w:contextualSpacing/>
              <w:jc w:val="left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Органы управления</w:t>
            </w:r>
            <w:r w:rsidR="0073083F" w:rsidRPr="00F7495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легитимны и подходя</w:t>
            </w:r>
            <w:r w:rsidR="0073083F" w:rsidRPr="00F74956">
              <w:rPr>
                <w:szCs w:val="22"/>
                <w:lang w:val="ru-RU"/>
              </w:rPr>
              <w:t xml:space="preserve">т для достижения целей по сохранению биоразнообразия </w:t>
            </w:r>
            <w:r w:rsidR="0073083F" w:rsidRPr="00F74956">
              <w:rPr>
                <w:szCs w:val="22"/>
              </w:rPr>
              <w:t>in</w:t>
            </w:r>
            <w:r w:rsidR="0073083F" w:rsidRPr="00F74956">
              <w:rPr>
                <w:szCs w:val="22"/>
                <w:lang w:val="ru-RU"/>
              </w:rPr>
              <w:t>-</w:t>
            </w:r>
            <w:r w:rsidR="0073083F" w:rsidRPr="00F74956">
              <w:rPr>
                <w:szCs w:val="22"/>
              </w:rPr>
              <w:t>situ</w:t>
            </w:r>
            <w:r w:rsidR="0073083F" w:rsidRPr="00F74956">
              <w:rPr>
                <w:szCs w:val="22"/>
                <w:lang w:val="ru-RU"/>
              </w:rPr>
              <w:t xml:space="preserve"> на этой территории.</w:t>
            </w:r>
          </w:p>
          <w:p w:rsidR="0073083F" w:rsidRPr="00F74956" w:rsidRDefault="0073083F" w:rsidP="0095366F">
            <w:pPr>
              <w:numPr>
                <w:ilvl w:val="0"/>
                <w:numId w:val="13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ind w:left="403"/>
              <w:contextualSpacing/>
              <w:jc w:val="left"/>
              <w:rPr>
                <w:szCs w:val="22"/>
                <w:lang w:val="ru-RU"/>
              </w:rPr>
            </w:pPr>
            <w:r w:rsidRPr="00F74956">
              <w:rPr>
                <w:szCs w:val="22"/>
                <w:lang w:val="ru-RU"/>
              </w:rPr>
              <w:t xml:space="preserve">Система управления определяется коренными народами и местными общинами </w:t>
            </w:r>
            <w:r w:rsidR="00460B86">
              <w:rPr>
                <w:szCs w:val="22"/>
                <w:lang w:val="ru-RU"/>
              </w:rPr>
              <w:t>самостоятельно в соответствии с национальным законодательством</w:t>
            </w:r>
            <w:r w:rsidRPr="00F74956">
              <w:rPr>
                <w:szCs w:val="22"/>
                <w:lang w:val="ru-RU"/>
              </w:rPr>
              <w:t>.</w:t>
            </w:r>
          </w:p>
          <w:p w:rsidR="0073083F" w:rsidRPr="00F74956" w:rsidRDefault="0073083F" w:rsidP="0095366F">
            <w:pPr>
              <w:numPr>
                <w:ilvl w:val="0"/>
                <w:numId w:val="13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ind w:left="403"/>
              <w:contextualSpacing/>
              <w:jc w:val="left"/>
              <w:rPr>
                <w:szCs w:val="22"/>
                <w:lang w:val="ru-RU"/>
              </w:rPr>
            </w:pPr>
            <w:r w:rsidRPr="00F74956">
              <w:rPr>
                <w:szCs w:val="22"/>
                <w:lang w:val="ru-RU"/>
              </w:rPr>
              <w:t>Управление отражает соображения справедливости, принятые в Конвенции.</w:t>
            </w:r>
          </w:p>
          <w:p w:rsidR="0073083F" w:rsidRPr="00F74956" w:rsidRDefault="0073083F" w:rsidP="0095366F">
            <w:pPr>
              <w:numPr>
                <w:ilvl w:val="0"/>
                <w:numId w:val="13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ind w:left="403"/>
              <w:contextualSpacing/>
              <w:jc w:val="left"/>
              <w:rPr>
                <w:szCs w:val="22"/>
                <w:lang w:val="ru-RU"/>
              </w:rPr>
            </w:pPr>
            <w:r w:rsidRPr="00F74956">
              <w:rPr>
                <w:szCs w:val="22"/>
                <w:lang w:val="ru-RU"/>
              </w:rPr>
              <w:t>Управление может осуществляться одним органом и/или организацией или посредством сотрудничества между соответствующими органами и обеспечивает возможность совместного реагирования на угрозы.</w:t>
            </w:r>
          </w:p>
        </w:tc>
      </w:tr>
      <w:tr w:rsidR="0073083F" w:rsidRPr="00D807D3" w:rsidTr="004A6892">
        <w:trPr>
          <w:cantSplit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3F" w:rsidRPr="00C85609" w:rsidRDefault="0073083F" w:rsidP="0095366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jc w:val="left"/>
              <w:rPr>
                <w:b/>
                <w:szCs w:val="22"/>
              </w:rPr>
            </w:pPr>
            <w:r w:rsidRPr="00C85609">
              <w:rPr>
                <w:b/>
                <w:szCs w:val="22"/>
                <w:lang w:val="ru-RU"/>
              </w:rPr>
              <w:t>Территория регулируется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3F" w:rsidRPr="00F74956" w:rsidRDefault="0073083F" w:rsidP="0095366F">
            <w:pPr>
              <w:numPr>
                <w:ilvl w:val="0"/>
                <w:numId w:val="6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jc w:val="left"/>
              <w:outlineLvl w:val="2"/>
              <w:rPr>
                <w:szCs w:val="22"/>
                <w:lang w:val="ru-RU"/>
              </w:rPr>
            </w:pPr>
            <w:r w:rsidRPr="00F74956">
              <w:rPr>
                <w:szCs w:val="22"/>
                <w:lang w:val="ru-RU"/>
              </w:rPr>
              <w:t>Управляется таким образом, что достигаются положительные и устойчивые результаты в области сохранения биологического разнообразия.</w:t>
            </w:r>
          </w:p>
          <w:p w:rsidR="0073083F" w:rsidRPr="00F74956" w:rsidRDefault="0073083F" w:rsidP="0095366F">
            <w:pPr>
              <w:numPr>
                <w:ilvl w:val="0"/>
                <w:numId w:val="6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ind w:left="403"/>
              <w:jc w:val="left"/>
              <w:outlineLvl w:val="2"/>
              <w:rPr>
                <w:i/>
                <w:szCs w:val="22"/>
                <w:lang w:val="ru-RU"/>
              </w:rPr>
            </w:pPr>
            <w:r w:rsidRPr="00F74956">
              <w:rPr>
                <w:iCs/>
                <w:szCs w:val="22"/>
                <w:lang w:val="ru-RU"/>
              </w:rPr>
              <w:t>Определены и вовлечены в управление соответствующие ответственные органы и заинтересованные стороны.</w:t>
            </w:r>
          </w:p>
          <w:p w:rsidR="0073083F" w:rsidRPr="00F74956" w:rsidRDefault="0073083F" w:rsidP="0095366F">
            <w:pPr>
              <w:numPr>
                <w:ilvl w:val="0"/>
                <w:numId w:val="6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ind w:left="403"/>
              <w:jc w:val="left"/>
              <w:outlineLvl w:val="2"/>
              <w:rPr>
                <w:i/>
                <w:szCs w:val="22"/>
                <w:lang w:val="ru-RU"/>
              </w:rPr>
            </w:pPr>
            <w:r w:rsidRPr="00F74956">
              <w:rPr>
                <w:iCs/>
                <w:szCs w:val="22"/>
                <w:lang w:val="ru-RU"/>
              </w:rPr>
              <w:t xml:space="preserve">Создана система управления, которая способствует сохранению биоразнообразия </w:t>
            </w:r>
            <w:r w:rsidRPr="00F74956">
              <w:rPr>
                <w:iCs/>
                <w:szCs w:val="22"/>
                <w:lang w:val="en-US"/>
              </w:rPr>
              <w:t>in</w:t>
            </w:r>
            <w:r w:rsidRPr="00F74956">
              <w:rPr>
                <w:iCs/>
                <w:szCs w:val="22"/>
                <w:lang w:val="ru-RU"/>
              </w:rPr>
              <w:t xml:space="preserve"> </w:t>
            </w:r>
            <w:r w:rsidRPr="00F74956">
              <w:rPr>
                <w:iCs/>
                <w:szCs w:val="22"/>
                <w:lang w:val="en-US"/>
              </w:rPr>
              <w:t>situ</w:t>
            </w:r>
            <w:r w:rsidRPr="00F74956">
              <w:rPr>
                <w:iCs/>
                <w:szCs w:val="22"/>
                <w:lang w:val="ru-RU"/>
              </w:rPr>
              <w:t>.</w:t>
            </w:r>
          </w:p>
          <w:p w:rsidR="0073083F" w:rsidRPr="00F74956" w:rsidRDefault="0073083F" w:rsidP="0095366F">
            <w:pPr>
              <w:numPr>
                <w:ilvl w:val="0"/>
                <w:numId w:val="6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ind w:left="403"/>
              <w:jc w:val="left"/>
              <w:outlineLvl w:val="2"/>
              <w:rPr>
                <w:i/>
                <w:iCs/>
                <w:szCs w:val="22"/>
                <w:lang w:val="ru-RU"/>
              </w:rPr>
            </w:pPr>
            <w:r w:rsidRPr="00F74956">
              <w:rPr>
                <w:iCs/>
                <w:szCs w:val="22"/>
                <w:lang w:val="ru-RU"/>
              </w:rPr>
              <w:t>Управление согласуется с экосистемным подходом и способно адаптироваться для достижения ожидаемых результатов в области сохранения биоразнообразия, включая долгосрочные результаты, а также способно управлять новыми угрозами.</w:t>
            </w:r>
          </w:p>
        </w:tc>
      </w:tr>
      <w:tr w:rsidR="0073083F" w:rsidRPr="00D807D3" w:rsidTr="0095366F">
        <w:trPr>
          <w:cantSplit/>
          <w:jc w:val="center"/>
        </w:trPr>
        <w:tc>
          <w:tcPr>
            <w:tcW w:w="9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083F" w:rsidRPr="00C85609" w:rsidRDefault="0073083F" w:rsidP="0095366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ind w:left="162" w:hanging="162"/>
              <w:jc w:val="left"/>
              <w:rPr>
                <w:b/>
                <w:bCs/>
                <w:szCs w:val="22"/>
                <w:lang w:val="ru-RU"/>
              </w:rPr>
            </w:pPr>
            <w:r w:rsidRPr="00C85609">
              <w:rPr>
                <w:b/>
                <w:szCs w:val="22"/>
                <w:lang w:val="ru-RU"/>
              </w:rPr>
              <w:t xml:space="preserve">Критерий </w:t>
            </w:r>
            <w:r w:rsidRPr="00C85609">
              <w:rPr>
                <w:b/>
                <w:szCs w:val="22"/>
              </w:rPr>
              <w:t>C</w:t>
            </w:r>
            <w:r w:rsidRPr="00C85609">
              <w:rPr>
                <w:b/>
                <w:szCs w:val="22"/>
                <w:lang w:val="ru-RU"/>
              </w:rPr>
              <w:t>: Обеспечивает устойчивый и эффективный вклад в сохранение биоразнообразия in situ</w:t>
            </w:r>
          </w:p>
        </w:tc>
      </w:tr>
      <w:tr w:rsidR="0073083F" w:rsidRPr="00D807D3" w:rsidTr="004A6892">
        <w:trPr>
          <w:cantSplit/>
          <w:trHeight w:val="233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3F" w:rsidRPr="00C85609" w:rsidRDefault="0073083F" w:rsidP="0095366F">
            <w:pPr>
              <w:suppressLineNumbers/>
              <w:tabs>
                <w:tab w:val="left" w:pos="567"/>
              </w:tabs>
              <w:suppressAutoHyphens/>
              <w:kinsoku w:val="0"/>
              <w:overflowPunct w:val="0"/>
              <w:autoSpaceDE w:val="0"/>
              <w:autoSpaceDN w:val="0"/>
              <w:jc w:val="left"/>
              <w:outlineLvl w:val="2"/>
              <w:rPr>
                <w:b/>
                <w:bCs/>
                <w:iCs/>
                <w:szCs w:val="22"/>
              </w:rPr>
            </w:pPr>
            <w:r w:rsidRPr="00C85609">
              <w:rPr>
                <w:b/>
                <w:iCs/>
                <w:szCs w:val="22"/>
                <w:lang w:val="ru-RU"/>
              </w:rPr>
              <w:t>Территория эффективна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3F" w:rsidRPr="00F74956" w:rsidRDefault="0073083F" w:rsidP="00B51B21">
            <w:pPr>
              <w:numPr>
                <w:ilvl w:val="0"/>
                <w:numId w:val="6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ind w:left="403" w:hanging="403"/>
              <w:jc w:val="left"/>
              <w:outlineLvl w:val="2"/>
              <w:rPr>
                <w:iCs/>
                <w:szCs w:val="22"/>
                <w:lang w:val="ru-RU"/>
              </w:rPr>
            </w:pPr>
            <w:bookmarkStart w:id="13" w:name="_GoBack"/>
            <w:bookmarkEnd w:id="13"/>
            <w:r w:rsidRPr="00F74956">
              <w:rPr>
                <w:iCs/>
                <w:szCs w:val="22"/>
                <w:lang w:val="ru-RU"/>
              </w:rPr>
              <w:t xml:space="preserve">Территория достигает или, как ожидается, будет достигать позитивных и устойчивых результатов в области сохранения биоразнообразия </w:t>
            </w:r>
            <w:r w:rsidRPr="00F74956">
              <w:rPr>
                <w:iCs/>
                <w:szCs w:val="22"/>
              </w:rPr>
              <w:t>in</w:t>
            </w:r>
            <w:r w:rsidRPr="00F74956">
              <w:rPr>
                <w:iCs/>
                <w:szCs w:val="22"/>
                <w:lang w:val="ru-RU"/>
              </w:rPr>
              <w:t xml:space="preserve"> </w:t>
            </w:r>
            <w:r w:rsidRPr="00F74956">
              <w:rPr>
                <w:iCs/>
                <w:szCs w:val="22"/>
              </w:rPr>
              <w:t>situ</w:t>
            </w:r>
            <w:r w:rsidRPr="00F74956">
              <w:rPr>
                <w:iCs/>
                <w:szCs w:val="22"/>
                <w:lang w:val="ru-RU"/>
              </w:rPr>
              <w:t>.</w:t>
            </w:r>
          </w:p>
          <w:p w:rsidR="0073083F" w:rsidRPr="00F74956" w:rsidRDefault="0073083F" w:rsidP="0095366F">
            <w:pPr>
              <w:numPr>
                <w:ilvl w:val="0"/>
                <w:numId w:val="6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jc w:val="left"/>
              <w:outlineLvl w:val="2"/>
              <w:rPr>
                <w:iCs/>
                <w:szCs w:val="22"/>
                <w:lang w:val="ru-RU"/>
              </w:rPr>
            </w:pPr>
            <w:r w:rsidRPr="00F74956">
              <w:rPr>
                <w:iCs/>
                <w:szCs w:val="22"/>
                <w:lang w:val="ru-RU"/>
              </w:rPr>
              <w:t>К угрозам, существующим или разумно ожидаемым, эфф</w:t>
            </w:r>
            <w:r w:rsidR="00DC271F">
              <w:rPr>
                <w:iCs/>
                <w:szCs w:val="22"/>
                <w:lang w:val="ru-RU"/>
              </w:rPr>
              <w:t xml:space="preserve">ективно применяются меры </w:t>
            </w:r>
            <w:r w:rsidRPr="00F74956">
              <w:rPr>
                <w:iCs/>
                <w:szCs w:val="22"/>
                <w:lang w:val="ru-RU"/>
              </w:rPr>
              <w:t>предотвращения, значительного уменьшения или устранения</w:t>
            </w:r>
            <w:r w:rsidR="00DC271F">
              <w:rPr>
                <w:iCs/>
                <w:szCs w:val="22"/>
                <w:lang w:val="ru-RU"/>
              </w:rPr>
              <w:t xml:space="preserve">, а также меры </w:t>
            </w:r>
            <w:r w:rsidR="00460B86">
              <w:rPr>
                <w:iCs/>
                <w:szCs w:val="22"/>
                <w:lang w:val="ru-RU"/>
              </w:rPr>
              <w:t>восстановления деградировавших экосистем</w:t>
            </w:r>
            <w:r w:rsidRPr="00F74956">
              <w:rPr>
                <w:iCs/>
                <w:szCs w:val="22"/>
                <w:lang w:val="ru-RU"/>
              </w:rPr>
              <w:t>.</w:t>
            </w:r>
          </w:p>
          <w:p w:rsidR="0073083F" w:rsidRPr="00F74956" w:rsidRDefault="0073083F" w:rsidP="0095366F">
            <w:pPr>
              <w:numPr>
                <w:ilvl w:val="0"/>
                <w:numId w:val="6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ind w:left="403"/>
              <w:jc w:val="left"/>
              <w:outlineLvl w:val="2"/>
              <w:rPr>
                <w:iCs/>
                <w:szCs w:val="22"/>
                <w:lang w:val="ru-RU"/>
              </w:rPr>
            </w:pPr>
            <w:r w:rsidRPr="00F74956">
              <w:rPr>
                <w:iCs/>
                <w:szCs w:val="22"/>
                <w:lang w:val="ru-RU"/>
              </w:rPr>
              <w:t>Существуют механизмы, например, рамки политики и правила, для выявления новых угроз и реагирования на них.</w:t>
            </w:r>
          </w:p>
          <w:p w:rsidR="0073083F" w:rsidRPr="00F74956" w:rsidRDefault="0073083F" w:rsidP="00854F46">
            <w:pPr>
              <w:numPr>
                <w:ilvl w:val="0"/>
                <w:numId w:val="6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ind w:left="403"/>
              <w:jc w:val="left"/>
              <w:outlineLvl w:val="2"/>
              <w:rPr>
                <w:iCs/>
                <w:szCs w:val="22"/>
                <w:lang w:val="ru-RU"/>
              </w:rPr>
            </w:pPr>
            <w:r w:rsidRPr="00F74956">
              <w:rPr>
                <w:iCs/>
                <w:szCs w:val="22"/>
                <w:lang w:val="ru-RU"/>
              </w:rPr>
              <w:t xml:space="preserve">Управление в </w:t>
            </w:r>
            <w:r w:rsidR="00854F46">
              <w:rPr>
                <w:iCs/>
                <w:szCs w:val="22"/>
                <w:lang w:val="ru-RU"/>
              </w:rPr>
              <w:t xml:space="preserve">пределах и за </w:t>
            </w:r>
            <w:r w:rsidRPr="00F74956">
              <w:rPr>
                <w:iCs/>
                <w:szCs w:val="22"/>
                <w:lang w:val="ru-RU"/>
              </w:rPr>
              <w:t>пределами</w:t>
            </w:r>
            <w:r w:rsidR="00854F46">
              <w:rPr>
                <w:iCs/>
                <w:szCs w:val="22"/>
                <w:lang w:val="ru-RU"/>
              </w:rPr>
              <w:t xml:space="preserve"> других эффективных природоохранных мер на порайонной основе</w:t>
            </w:r>
            <w:r w:rsidRPr="00F74956">
              <w:rPr>
                <w:iCs/>
                <w:szCs w:val="22"/>
                <w:lang w:val="ru-RU"/>
              </w:rPr>
              <w:t xml:space="preserve"> интегрировано, насколько это </w:t>
            </w:r>
            <w:r w:rsidR="00DC271F">
              <w:rPr>
                <w:iCs/>
                <w:szCs w:val="22"/>
                <w:lang w:val="ru-RU"/>
              </w:rPr>
              <w:t xml:space="preserve">необходимо и </w:t>
            </w:r>
            <w:r w:rsidRPr="00F74956">
              <w:rPr>
                <w:iCs/>
                <w:szCs w:val="22"/>
                <w:lang w:val="ru-RU"/>
              </w:rPr>
              <w:t>возможно.</w:t>
            </w:r>
          </w:p>
        </w:tc>
      </w:tr>
      <w:tr w:rsidR="0073083F" w:rsidRPr="00D807D3" w:rsidTr="004A6892">
        <w:trPr>
          <w:cantSplit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3F" w:rsidRPr="00C85609" w:rsidRDefault="0073083F" w:rsidP="0095366F">
            <w:pPr>
              <w:suppressLineNumbers/>
              <w:tabs>
                <w:tab w:val="left" w:pos="567"/>
              </w:tabs>
              <w:suppressAutoHyphens/>
              <w:kinsoku w:val="0"/>
              <w:overflowPunct w:val="0"/>
              <w:autoSpaceDE w:val="0"/>
              <w:autoSpaceDN w:val="0"/>
              <w:jc w:val="left"/>
              <w:outlineLvl w:val="2"/>
              <w:rPr>
                <w:b/>
                <w:bCs/>
                <w:iCs/>
                <w:szCs w:val="22"/>
                <w:lang w:val="ru-RU"/>
              </w:rPr>
            </w:pPr>
            <w:r w:rsidRPr="00C85609">
              <w:rPr>
                <w:b/>
                <w:iCs/>
                <w:szCs w:val="22"/>
                <w:lang w:val="ru-RU"/>
              </w:rPr>
              <w:t>Имеет устойчивый долгосрочный характер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3F" w:rsidRPr="00F74956" w:rsidRDefault="0073083F" w:rsidP="0095366F">
            <w:pPr>
              <w:numPr>
                <w:ilvl w:val="0"/>
                <w:numId w:val="6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ind w:left="403"/>
              <w:jc w:val="left"/>
              <w:outlineLvl w:val="2"/>
              <w:rPr>
                <w:iCs/>
                <w:szCs w:val="22"/>
                <w:lang w:val="ru-RU"/>
              </w:rPr>
            </w:pPr>
            <w:r w:rsidRPr="00F74956">
              <w:rPr>
                <w:iCs/>
                <w:szCs w:val="22"/>
                <w:lang w:val="ru-RU"/>
              </w:rPr>
              <w:t>Другие эффективные природоохранные меры на порайонной основе определены (или будут определены) на долгосрочную перспективу.</w:t>
            </w:r>
          </w:p>
          <w:p w:rsidR="0073083F" w:rsidRPr="00F74956" w:rsidRDefault="0073083F" w:rsidP="0095366F">
            <w:pPr>
              <w:numPr>
                <w:ilvl w:val="0"/>
                <w:numId w:val="6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ind w:left="403"/>
              <w:jc w:val="left"/>
              <w:outlineLvl w:val="2"/>
              <w:rPr>
                <w:iCs/>
                <w:szCs w:val="22"/>
                <w:lang w:val="ru-RU"/>
              </w:rPr>
            </w:pPr>
            <w:r w:rsidRPr="00F74956">
              <w:rPr>
                <w:iCs/>
                <w:szCs w:val="22"/>
                <w:lang w:val="ru-RU"/>
              </w:rPr>
              <w:t>«Устойчивый» относится к непрерывности управления и регулирования, а «долгосрочный» относится к результату.</w:t>
            </w:r>
          </w:p>
        </w:tc>
      </w:tr>
      <w:tr w:rsidR="0073083F" w:rsidRPr="00D807D3" w:rsidTr="004A6892">
        <w:trPr>
          <w:cantSplit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3F" w:rsidRPr="002D6811" w:rsidRDefault="0073083F" w:rsidP="0095366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jc w:val="left"/>
              <w:rPr>
                <w:b/>
                <w:szCs w:val="22"/>
                <w:lang w:val="ru-RU"/>
              </w:rPr>
            </w:pPr>
            <w:r w:rsidRPr="002D6811">
              <w:rPr>
                <w:b/>
                <w:szCs w:val="22"/>
                <w:lang w:val="ru-RU"/>
              </w:rPr>
              <w:lastRenderedPageBreak/>
              <w:t>Сохранение биологического разнообразия in-situ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3F" w:rsidRPr="00F74956" w:rsidRDefault="0073083F" w:rsidP="0095366F">
            <w:pPr>
              <w:numPr>
                <w:ilvl w:val="0"/>
                <w:numId w:val="6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jc w:val="left"/>
              <w:outlineLvl w:val="2"/>
              <w:rPr>
                <w:iCs/>
                <w:szCs w:val="22"/>
                <w:lang w:val="ru-RU"/>
              </w:rPr>
            </w:pPr>
            <w:r w:rsidRPr="002D6811">
              <w:rPr>
                <w:iCs/>
                <w:szCs w:val="22"/>
                <w:lang w:val="ru-RU"/>
              </w:rPr>
              <w:t>Признание других эффективных природоохранных мер</w:t>
            </w:r>
            <w:r w:rsidR="00854F46">
              <w:rPr>
                <w:iCs/>
                <w:szCs w:val="22"/>
                <w:lang w:val="ru-RU"/>
              </w:rPr>
              <w:t xml:space="preserve"> на порайонной основе</w:t>
            </w:r>
            <w:r w:rsidRPr="002D6811">
              <w:rPr>
                <w:iCs/>
                <w:szCs w:val="22"/>
                <w:lang w:val="ru-RU"/>
              </w:rPr>
              <w:t xml:space="preserve"> должно включать выявление ряда параметров биоразнообразия, которые определяют значимость места (напр., сообщества редких видов, находящихся под угрозой или на грани исчезновения; репрезентативные естественные экосистемы; виды с ограниченным ареалом; ключевые районы биоразнообразия; районы, обеспечивающие критические экосистемные </w:t>
            </w:r>
            <w:r w:rsidR="00DC271F">
              <w:rPr>
                <w:iCs/>
                <w:szCs w:val="22"/>
                <w:lang w:val="ru-RU"/>
              </w:rPr>
              <w:t xml:space="preserve">функции и </w:t>
            </w:r>
            <w:r w:rsidRPr="002D6811">
              <w:rPr>
                <w:iCs/>
                <w:szCs w:val="22"/>
                <w:lang w:val="ru-RU"/>
              </w:rPr>
              <w:t>услуги; районы, обеспечивающие экологическую связанность).</w:t>
            </w:r>
          </w:p>
        </w:tc>
      </w:tr>
      <w:tr w:rsidR="0073083F" w:rsidRPr="00D807D3" w:rsidTr="004A6892">
        <w:trPr>
          <w:cantSplit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3F" w:rsidRPr="00BC321E" w:rsidRDefault="0073083F" w:rsidP="0095366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jc w:val="left"/>
              <w:rPr>
                <w:b/>
                <w:szCs w:val="22"/>
              </w:rPr>
            </w:pPr>
            <w:r w:rsidRPr="00BC321E">
              <w:rPr>
                <w:b/>
                <w:szCs w:val="22"/>
                <w:lang w:val="ru-RU"/>
              </w:rPr>
              <w:t>Информация</w:t>
            </w:r>
            <w:r w:rsidRPr="00BC321E">
              <w:rPr>
                <w:b/>
                <w:szCs w:val="22"/>
                <w:lang w:val="en-US"/>
              </w:rPr>
              <w:t xml:space="preserve"> </w:t>
            </w:r>
            <w:r w:rsidRPr="00BC321E">
              <w:rPr>
                <w:b/>
                <w:szCs w:val="22"/>
                <w:lang w:val="ru-RU"/>
              </w:rPr>
              <w:t>и</w:t>
            </w:r>
            <w:r w:rsidRPr="00BC321E">
              <w:rPr>
                <w:b/>
                <w:szCs w:val="22"/>
                <w:lang w:val="en-US"/>
              </w:rPr>
              <w:t xml:space="preserve"> </w:t>
            </w:r>
            <w:r w:rsidRPr="00BC321E">
              <w:rPr>
                <w:b/>
                <w:szCs w:val="22"/>
                <w:lang w:val="ru-RU"/>
              </w:rPr>
              <w:t>мониторинг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3F" w:rsidRPr="00F74956" w:rsidRDefault="0073083F" w:rsidP="0095366F">
            <w:pPr>
              <w:numPr>
                <w:ilvl w:val="0"/>
                <w:numId w:val="6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jc w:val="left"/>
              <w:outlineLvl w:val="2"/>
              <w:rPr>
                <w:i/>
                <w:iCs/>
                <w:szCs w:val="22"/>
                <w:lang w:val="ru-RU"/>
              </w:rPr>
            </w:pPr>
            <w:r w:rsidRPr="00F74956">
              <w:rPr>
                <w:iCs/>
                <w:szCs w:val="22"/>
                <w:lang w:val="ru-RU"/>
              </w:rPr>
              <w:t>При определении других эффективных природоохранных мер на порайонной основе необходимо, насколько это возможно, документировать известные особенности биоразнообразия района, а также, в соответствующих случаях, культурные и/или духовные ценности, существующее управление и регулирование в качестве основы для оценки эффективности.</w:t>
            </w:r>
          </w:p>
          <w:p w:rsidR="0073083F" w:rsidRPr="00F74956" w:rsidRDefault="0073083F" w:rsidP="0095366F">
            <w:pPr>
              <w:numPr>
                <w:ilvl w:val="0"/>
                <w:numId w:val="6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ind w:left="403"/>
              <w:jc w:val="left"/>
              <w:outlineLvl w:val="2"/>
              <w:rPr>
                <w:iCs/>
                <w:szCs w:val="22"/>
                <w:lang w:val="ru-RU"/>
              </w:rPr>
            </w:pPr>
            <w:r w:rsidRPr="00F74956">
              <w:rPr>
                <w:iCs/>
                <w:szCs w:val="22"/>
                <w:lang w:val="ru-RU"/>
              </w:rPr>
              <w:t>Система мониторинга информирует руководство об эффективности мер в отношении биоразнообразия</w:t>
            </w:r>
            <w:r w:rsidR="00DC271F">
              <w:rPr>
                <w:iCs/>
                <w:szCs w:val="22"/>
                <w:lang w:val="ru-RU"/>
              </w:rPr>
              <w:t>, в том числе о состоянии биосистем</w:t>
            </w:r>
            <w:r w:rsidRPr="00F74956">
              <w:rPr>
                <w:iCs/>
                <w:szCs w:val="22"/>
                <w:lang w:val="ru-RU"/>
              </w:rPr>
              <w:t>.</w:t>
            </w:r>
          </w:p>
          <w:p w:rsidR="0073083F" w:rsidRDefault="0073083F" w:rsidP="0095366F">
            <w:pPr>
              <w:numPr>
                <w:ilvl w:val="0"/>
                <w:numId w:val="6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spacing w:after="60"/>
              <w:ind w:left="403"/>
              <w:jc w:val="left"/>
              <w:outlineLvl w:val="2"/>
              <w:rPr>
                <w:iCs/>
                <w:szCs w:val="22"/>
                <w:lang w:val="ru-RU"/>
              </w:rPr>
            </w:pPr>
            <w:r w:rsidRPr="00F74956">
              <w:rPr>
                <w:iCs/>
                <w:szCs w:val="22"/>
                <w:lang w:val="ru-RU"/>
              </w:rPr>
              <w:t>Должны быть созданы процессы для оценки эффективности управления и регулирования, в том числе в отношении справедливости.</w:t>
            </w:r>
          </w:p>
          <w:p w:rsidR="00DC271F" w:rsidRPr="00F74956" w:rsidRDefault="00DC271F" w:rsidP="00DC271F">
            <w:pPr>
              <w:numPr>
                <w:ilvl w:val="0"/>
                <w:numId w:val="6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spacing w:after="60"/>
              <w:ind w:left="403"/>
              <w:jc w:val="left"/>
              <w:outlineLvl w:val="2"/>
              <w:rPr>
                <w:iCs/>
                <w:szCs w:val="22"/>
                <w:lang w:val="ru-RU"/>
              </w:rPr>
            </w:pPr>
            <w:r>
              <w:rPr>
                <w:iCs/>
                <w:szCs w:val="22"/>
                <w:lang w:val="ru-RU"/>
              </w:rPr>
              <w:t>Общие данные о районе, включая его границы, цель и органы управления, являются доступной информацией.</w:t>
            </w:r>
          </w:p>
        </w:tc>
      </w:tr>
      <w:tr w:rsidR="0073083F" w:rsidRPr="00D807D3" w:rsidTr="0095366F">
        <w:trPr>
          <w:cantSplit/>
          <w:jc w:val="center"/>
        </w:trPr>
        <w:tc>
          <w:tcPr>
            <w:tcW w:w="9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083F" w:rsidRPr="00C85609" w:rsidRDefault="0073083F" w:rsidP="00DC271F">
            <w:pPr>
              <w:keepNext/>
              <w:suppressLineNumbers/>
              <w:tabs>
                <w:tab w:val="left" w:pos="567"/>
              </w:tabs>
              <w:suppressAutoHyphens/>
              <w:kinsoku w:val="0"/>
              <w:overflowPunct w:val="0"/>
              <w:autoSpaceDE w:val="0"/>
              <w:autoSpaceDN w:val="0"/>
              <w:ind w:left="259" w:hanging="259"/>
              <w:jc w:val="left"/>
              <w:outlineLvl w:val="2"/>
              <w:rPr>
                <w:b/>
                <w:bCs/>
                <w:iCs/>
                <w:szCs w:val="22"/>
                <w:lang w:val="ru-RU"/>
              </w:rPr>
            </w:pPr>
            <w:r w:rsidRPr="00C85609">
              <w:rPr>
                <w:b/>
                <w:iCs/>
                <w:szCs w:val="22"/>
                <w:lang w:val="ru-RU"/>
              </w:rPr>
              <w:t xml:space="preserve">Критерий </w:t>
            </w:r>
            <w:r w:rsidRPr="00C85609">
              <w:rPr>
                <w:b/>
                <w:iCs/>
                <w:szCs w:val="22"/>
              </w:rPr>
              <w:t>D</w:t>
            </w:r>
            <w:r w:rsidRPr="00C85609">
              <w:rPr>
                <w:b/>
                <w:iCs/>
                <w:szCs w:val="22"/>
                <w:lang w:val="ru-RU"/>
              </w:rPr>
              <w:t xml:space="preserve">: Экосистемные </w:t>
            </w:r>
            <w:r w:rsidR="00DC271F">
              <w:rPr>
                <w:b/>
                <w:iCs/>
                <w:szCs w:val="22"/>
                <w:lang w:val="ru-RU"/>
              </w:rPr>
              <w:t xml:space="preserve">функции и </w:t>
            </w:r>
            <w:r w:rsidRPr="00C85609">
              <w:rPr>
                <w:b/>
                <w:iCs/>
                <w:szCs w:val="22"/>
                <w:lang w:val="ru-RU"/>
              </w:rPr>
              <w:t>услуги</w:t>
            </w:r>
            <w:r w:rsidR="00DC271F">
              <w:rPr>
                <w:b/>
                <w:iCs/>
                <w:szCs w:val="22"/>
                <w:lang w:val="ru-RU"/>
              </w:rPr>
              <w:t xml:space="preserve">, а также </w:t>
            </w:r>
            <w:r w:rsidRPr="00C85609">
              <w:rPr>
                <w:b/>
                <w:iCs/>
                <w:szCs w:val="22"/>
                <w:lang w:val="ru-RU"/>
              </w:rPr>
              <w:t>к</w:t>
            </w:r>
            <w:r w:rsidR="00DC271F">
              <w:rPr>
                <w:b/>
                <w:iCs/>
                <w:szCs w:val="22"/>
                <w:lang w:val="ru-RU"/>
              </w:rPr>
              <w:t xml:space="preserve">ультурные, </w:t>
            </w:r>
            <w:r w:rsidR="004A6892">
              <w:rPr>
                <w:b/>
                <w:iCs/>
                <w:szCs w:val="22"/>
                <w:lang w:val="ru-RU"/>
              </w:rPr>
              <w:t>духовные,</w:t>
            </w:r>
            <w:r w:rsidR="00DC271F">
              <w:rPr>
                <w:b/>
                <w:iCs/>
                <w:szCs w:val="22"/>
                <w:lang w:val="ru-RU"/>
              </w:rPr>
              <w:t xml:space="preserve"> социально-экономические </w:t>
            </w:r>
            <w:r w:rsidR="004A6892">
              <w:rPr>
                <w:b/>
                <w:iCs/>
                <w:szCs w:val="22"/>
                <w:lang w:val="ru-RU"/>
              </w:rPr>
              <w:t xml:space="preserve">и прочие </w:t>
            </w:r>
            <w:r w:rsidRPr="00C85609">
              <w:rPr>
                <w:b/>
                <w:iCs/>
                <w:szCs w:val="22"/>
                <w:lang w:val="ru-RU"/>
              </w:rPr>
              <w:t>ценности</w:t>
            </w:r>
            <w:r w:rsidR="00DC271F">
              <w:rPr>
                <w:b/>
                <w:iCs/>
                <w:szCs w:val="22"/>
                <w:lang w:val="ru-RU"/>
              </w:rPr>
              <w:t>, значимые для местного населения</w:t>
            </w:r>
          </w:p>
        </w:tc>
      </w:tr>
      <w:tr w:rsidR="0073083F" w:rsidRPr="00D807D3" w:rsidTr="004A6892">
        <w:trPr>
          <w:cantSplit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3F" w:rsidRPr="00C85609" w:rsidRDefault="0073083F" w:rsidP="0095366F">
            <w:pPr>
              <w:suppressLineNumbers/>
              <w:tabs>
                <w:tab w:val="left" w:pos="567"/>
              </w:tabs>
              <w:suppressAutoHyphens/>
              <w:kinsoku w:val="0"/>
              <w:overflowPunct w:val="0"/>
              <w:autoSpaceDE w:val="0"/>
              <w:autoSpaceDN w:val="0"/>
              <w:jc w:val="left"/>
              <w:outlineLvl w:val="2"/>
              <w:rPr>
                <w:b/>
                <w:bCs/>
                <w:iCs/>
                <w:szCs w:val="22"/>
              </w:rPr>
            </w:pPr>
            <w:r w:rsidRPr="00C85609">
              <w:rPr>
                <w:b/>
                <w:iCs/>
                <w:szCs w:val="22"/>
                <w:lang w:val="ru-RU"/>
              </w:rPr>
              <w:t xml:space="preserve">Экосистемные </w:t>
            </w:r>
            <w:r w:rsidR="00DC271F">
              <w:rPr>
                <w:b/>
                <w:iCs/>
                <w:szCs w:val="22"/>
                <w:lang w:val="ru-RU"/>
              </w:rPr>
              <w:t xml:space="preserve">функции и </w:t>
            </w:r>
            <w:r w:rsidRPr="00C85609">
              <w:rPr>
                <w:b/>
                <w:iCs/>
                <w:szCs w:val="22"/>
                <w:lang w:val="ru-RU"/>
              </w:rPr>
              <w:t>услуги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3F" w:rsidRPr="00F74956" w:rsidRDefault="0073083F" w:rsidP="0095366F">
            <w:pPr>
              <w:numPr>
                <w:ilvl w:val="0"/>
                <w:numId w:val="6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ind w:left="403"/>
              <w:jc w:val="left"/>
              <w:outlineLvl w:val="2"/>
              <w:rPr>
                <w:iCs/>
                <w:lang w:val="ru-RU"/>
              </w:rPr>
            </w:pPr>
            <w:r w:rsidRPr="00F74956">
              <w:rPr>
                <w:iCs/>
                <w:szCs w:val="22"/>
                <w:lang w:val="ru-RU"/>
              </w:rPr>
              <w:t xml:space="preserve">Поддерживаются экосистемные </w:t>
            </w:r>
            <w:r w:rsidR="004A6892">
              <w:rPr>
                <w:iCs/>
                <w:szCs w:val="22"/>
                <w:lang w:val="ru-RU"/>
              </w:rPr>
              <w:t xml:space="preserve">функции и </w:t>
            </w:r>
            <w:r w:rsidRPr="00F74956">
              <w:rPr>
                <w:iCs/>
                <w:szCs w:val="22"/>
                <w:lang w:val="ru-RU"/>
              </w:rPr>
              <w:t xml:space="preserve">услуги, в том числе те, которые важны для коренных народов и местных общин и эффективных природоохранных мер на порайонной основе, связанных с их территориями, с учетом взаимосвязи и компромиссов между экосистемными </w:t>
            </w:r>
            <w:r w:rsidR="004A6892">
              <w:rPr>
                <w:iCs/>
                <w:szCs w:val="22"/>
                <w:lang w:val="ru-RU"/>
              </w:rPr>
              <w:t xml:space="preserve">функциями и </w:t>
            </w:r>
            <w:r w:rsidRPr="00F74956">
              <w:rPr>
                <w:iCs/>
                <w:szCs w:val="22"/>
                <w:lang w:val="ru-RU"/>
              </w:rPr>
              <w:t>услугами в целях обеспечения положительных результатов в области биоразнообразия и справедливости.</w:t>
            </w:r>
          </w:p>
          <w:p w:rsidR="0073083F" w:rsidRPr="00F74956" w:rsidRDefault="0073083F" w:rsidP="004A6892">
            <w:pPr>
              <w:numPr>
                <w:ilvl w:val="0"/>
                <w:numId w:val="6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ind w:left="403"/>
              <w:jc w:val="left"/>
              <w:outlineLvl w:val="2"/>
              <w:rPr>
                <w:i/>
                <w:iCs/>
                <w:lang w:val="ru-RU"/>
              </w:rPr>
            </w:pPr>
            <w:r w:rsidRPr="00F74956">
              <w:rPr>
                <w:iCs/>
                <w:lang w:val="ru-RU"/>
              </w:rPr>
              <w:t xml:space="preserve">Меры управления, направленные на укрепление конкретной экосистемной </w:t>
            </w:r>
            <w:r w:rsidR="004A6892">
              <w:rPr>
                <w:iCs/>
                <w:lang w:val="ru-RU"/>
              </w:rPr>
              <w:t xml:space="preserve">функции и </w:t>
            </w:r>
            <w:r w:rsidRPr="00F74956">
              <w:rPr>
                <w:iCs/>
                <w:lang w:val="ru-RU"/>
              </w:rPr>
              <w:t xml:space="preserve">услуги, не </w:t>
            </w:r>
            <w:r w:rsidR="004A6892">
              <w:rPr>
                <w:iCs/>
                <w:lang w:val="ru-RU"/>
              </w:rPr>
              <w:t>имеют пагубных</w:t>
            </w:r>
            <w:r w:rsidRPr="00F74956">
              <w:rPr>
                <w:iCs/>
                <w:lang w:val="ru-RU"/>
              </w:rPr>
              <w:t xml:space="preserve"> </w:t>
            </w:r>
            <w:r w:rsidR="004A6892">
              <w:rPr>
                <w:iCs/>
                <w:lang w:val="ru-RU"/>
              </w:rPr>
              <w:t>последствий</w:t>
            </w:r>
            <w:r w:rsidRPr="00F74956">
              <w:rPr>
                <w:iCs/>
                <w:lang w:val="ru-RU"/>
              </w:rPr>
              <w:t xml:space="preserve"> </w:t>
            </w:r>
            <w:r w:rsidR="004A6892">
              <w:rPr>
                <w:iCs/>
                <w:lang w:val="ru-RU"/>
              </w:rPr>
              <w:t>для биологического разнообразия</w:t>
            </w:r>
            <w:r w:rsidRPr="00F74956">
              <w:rPr>
                <w:iCs/>
                <w:lang w:val="ru-RU"/>
              </w:rPr>
              <w:t xml:space="preserve"> всей территории.</w:t>
            </w:r>
          </w:p>
        </w:tc>
      </w:tr>
      <w:tr w:rsidR="0073083F" w:rsidRPr="00D807D3" w:rsidTr="004A6892">
        <w:trPr>
          <w:cantSplit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3F" w:rsidRPr="004A6892" w:rsidRDefault="004A6892" w:rsidP="0095366F">
            <w:pPr>
              <w:suppressLineNumbers/>
              <w:tabs>
                <w:tab w:val="left" w:pos="567"/>
              </w:tabs>
              <w:suppressAutoHyphens/>
              <w:kinsoku w:val="0"/>
              <w:overflowPunct w:val="0"/>
              <w:autoSpaceDE w:val="0"/>
              <w:autoSpaceDN w:val="0"/>
              <w:jc w:val="left"/>
              <w:outlineLvl w:val="2"/>
              <w:rPr>
                <w:b/>
                <w:bCs/>
                <w:iCs/>
                <w:szCs w:val="22"/>
                <w:lang w:val="ru-RU"/>
              </w:rPr>
            </w:pPr>
            <w:r>
              <w:rPr>
                <w:b/>
                <w:iCs/>
                <w:szCs w:val="22"/>
                <w:lang w:val="ru-RU"/>
              </w:rPr>
              <w:t>Культурные,</w:t>
            </w:r>
            <w:r w:rsidR="0073083F" w:rsidRPr="00C85609">
              <w:rPr>
                <w:b/>
                <w:iCs/>
                <w:szCs w:val="22"/>
                <w:lang w:val="ru-RU"/>
              </w:rPr>
              <w:t xml:space="preserve"> духовные</w:t>
            </w:r>
            <w:r>
              <w:rPr>
                <w:b/>
                <w:iCs/>
                <w:szCs w:val="22"/>
                <w:lang w:val="ru-RU"/>
              </w:rPr>
              <w:t>, социально-экономические</w:t>
            </w:r>
            <w:r w:rsidR="0073083F" w:rsidRPr="00C85609">
              <w:rPr>
                <w:b/>
                <w:iCs/>
                <w:szCs w:val="22"/>
                <w:lang w:val="ru-RU"/>
              </w:rPr>
              <w:t xml:space="preserve"> </w:t>
            </w:r>
            <w:r>
              <w:rPr>
                <w:b/>
                <w:iCs/>
                <w:szCs w:val="22"/>
                <w:lang w:val="ru-RU"/>
              </w:rPr>
              <w:t xml:space="preserve">и прочие </w:t>
            </w:r>
            <w:r w:rsidR="0073083F" w:rsidRPr="00C85609">
              <w:rPr>
                <w:b/>
                <w:iCs/>
                <w:szCs w:val="22"/>
                <w:lang w:val="ru-RU"/>
              </w:rPr>
              <w:t>ценности</w:t>
            </w:r>
            <w:r>
              <w:rPr>
                <w:b/>
                <w:iCs/>
                <w:szCs w:val="22"/>
                <w:lang w:val="ru-RU"/>
              </w:rPr>
              <w:t>, значимые для местного населения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3F" w:rsidRPr="00F74956" w:rsidRDefault="0073083F" w:rsidP="0095366F">
            <w:pPr>
              <w:numPr>
                <w:ilvl w:val="0"/>
                <w:numId w:val="6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ind w:left="403"/>
              <w:jc w:val="left"/>
              <w:outlineLvl w:val="2"/>
              <w:rPr>
                <w:iCs/>
                <w:szCs w:val="22"/>
                <w:lang w:val="ru-RU"/>
              </w:rPr>
            </w:pPr>
            <w:r w:rsidRPr="00F74956">
              <w:rPr>
                <w:iCs/>
                <w:szCs w:val="22"/>
                <w:lang w:val="ru-RU"/>
              </w:rPr>
              <w:t>Меры управления и регулирования определяют, уважают и поддерживают культурн</w:t>
            </w:r>
            <w:r w:rsidR="006D2A8A" w:rsidRPr="006D2A8A">
              <w:rPr>
                <w:iCs/>
                <w:szCs w:val="22"/>
                <w:lang w:val="ru-RU"/>
              </w:rPr>
              <w:t>ые,</w:t>
            </w:r>
            <w:r w:rsidR="006D2A8A">
              <w:rPr>
                <w:iCs/>
                <w:szCs w:val="22"/>
                <w:lang w:val="ru-RU"/>
              </w:rPr>
              <w:t xml:space="preserve"> </w:t>
            </w:r>
            <w:r w:rsidRPr="00F74956">
              <w:rPr>
                <w:iCs/>
                <w:szCs w:val="22"/>
                <w:lang w:val="ru-RU"/>
              </w:rPr>
              <w:t>дух</w:t>
            </w:r>
            <w:r w:rsidR="000B3C14">
              <w:rPr>
                <w:iCs/>
                <w:szCs w:val="22"/>
                <w:lang w:val="ru-RU"/>
              </w:rPr>
              <w:t>овн</w:t>
            </w:r>
            <w:r w:rsidR="006D2A8A">
              <w:rPr>
                <w:iCs/>
                <w:szCs w:val="22"/>
                <w:lang w:val="ru-RU"/>
              </w:rPr>
              <w:t>ые, социально-экономические и другие значимые в территориях</w:t>
            </w:r>
            <w:r w:rsidR="00E65AAE">
              <w:rPr>
                <w:iCs/>
                <w:szCs w:val="22"/>
                <w:lang w:val="ru-RU"/>
              </w:rPr>
              <w:t xml:space="preserve"> </w:t>
            </w:r>
            <w:r w:rsidR="000B3C14">
              <w:rPr>
                <w:iCs/>
                <w:szCs w:val="22"/>
                <w:lang w:val="ru-RU"/>
              </w:rPr>
              <w:t>ценности в том районе, где такие ценности присутствуют</w:t>
            </w:r>
            <w:r w:rsidRPr="00F74956">
              <w:rPr>
                <w:iCs/>
                <w:szCs w:val="22"/>
                <w:lang w:val="ru-RU"/>
              </w:rPr>
              <w:t>.</w:t>
            </w:r>
          </w:p>
          <w:p w:rsidR="0073083F" w:rsidRPr="00F74956" w:rsidRDefault="0073083F" w:rsidP="0095366F">
            <w:pPr>
              <w:numPr>
                <w:ilvl w:val="0"/>
                <w:numId w:val="6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ind w:left="403"/>
              <w:jc w:val="left"/>
              <w:outlineLvl w:val="2"/>
              <w:rPr>
                <w:iCs/>
                <w:szCs w:val="22"/>
                <w:lang w:val="ru-RU"/>
              </w:rPr>
            </w:pPr>
            <w:r w:rsidRPr="00F74956">
              <w:rPr>
                <w:iCs/>
                <w:szCs w:val="22"/>
                <w:lang w:val="ru-RU"/>
              </w:rPr>
              <w:t>Меры управления и регулирования уважают и поддерживают знания, практику и институты, которые имеют основополагающее значение для сохранения биоразнообразия in situ.</w:t>
            </w:r>
          </w:p>
        </w:tc>
      </w:tr>
    </w:tbl>
    <w:p w:rsidR="0073083F" w:rsidRPr="00F74956" w:rsidRDefault="0073083F" w:rsidP="0073083F">
      <w:pPr>
        <w:keepNext/>
        <w:suppressLineNumbers/>
        <w:tabs>
          <w:tab w:val="left" w:pos="360"/>
        </w:tabs>
        <w:suppressAutoHyphens/>
        <w:kinsoku w:val="0"/>
        <w:overflowPunct w:val="0"/>
        <w:autoSpaceDE w:val="0"/>
        <w:autoSpaceDN w:val="0"/>
        <w:spacing w:before="240" w:after="120" w:line="226" w:lineRule="auto"/>
        <w:jc w:val="center"/>
        <w:outlineLvl w:val="0"/>
        <w:rPr>
          <w:b/>
          <w:bCs/>
          <w:caps/>
          <w:kern w:val="22"/>
          <w:szCs w:val="22"/>
        </w:rPr>
      </w:pPr>
      <w:r w:rsidRPr="00F74956">
        <w:rPr>
          <w:b/>
          <w:bCs/>
          <w:caps/>
          <w:kern w:val="22"/>
          <w:szCs w:val="22"/>
          <w:lang w:val="ru-RU"/>
        </w:rPr>
        <w:t>С</w:t>
      </w:r>
      <w:r w:rsidRPr="00F74956">
        <w:rPr>
          <w:b/>
          <w:bCs/>
          <w:caps/>
          <w:kern w:val="22"/>
          <w:szCs w:val="22"/>
        </w:rPr>
        <w:t>.</w:t>
      </w:r>
      <w:r w:rsidRPr="00F74956">
        <w:rPr>
          <w:b/>
          <w:bCs/>
          <w:caps/>
          <w:kern w:val="22"/>
          <w:szCs w:val="22"/>
        </w:rPr>
        <w:tab/>
      </w:r>
      <w:r w:rsidRPr="00F74956">
        <w:rPr>
          <w:b/>
          <w:bCs/>
          <w:caps/>
          <w:kern w:val="22"/>
          <w:szCs w:val="22"/>
          <w:lang w:val="ru-RU"/>
        </w:rPr>
        <w:t>ДОПОЛНИТЕЛЬНЫЕ СООБРАЖЕНИЯ</w:t>
      </w:r>
    </w:p>
    <w:p w:rsidR="0073083F" w:rsidRPr="00F74956" w:rsidRDefault="0073083F" w:rsidP="0073083F">
      <w:pPr>
        <w:keepNext/>
        <w:numPr>
          <w:ilvl w:val="6"/>
          <w:numId w:val="8"/>
        </w:numPr>
        <w:suppressLineNumbers/>
        <w:tabs>
          <w:tab w:val="left" w:pos="360"/>
        </w:tabs>
        <w:suppressAutoHyphens/>
        <w:kinsoku w:val="0"/>
        <w:overflowPunct w:val="0"/>
        <w:autoSpaceDE w:val="0"/>
        <w:autoSpaceDN w:val="0"/>
        <w:spacing w:line="226" w:lineRule="auto"/>
        <w:ind w:left="0" w:firstLine="0"/>
        <w:contextualSpacing/>
        <w:jc w:val="center"/>
        <w:rPr>
          <w:i/>
          <w:kern w:val="22"/>
          <w:szCs w:val="22"/>
        </w:rPr>
      </w:pPr>
      <w:r w:rsidRPr="00F74956">
        <w:rPr>
          <w:i/>
          <w:kern w:val="22"/>
          <w:szCs w:val="22"/>
          <w:lang w:val="ru-RU"/>
        </w:rPr>
        <w:t>Подходы к управлению</w:t>
      </w:r>
    </w:p>
    <w:p w:rsidR="0073083F" w:rsidRPr="00F74956" w:rsidRDefault="0073083F" w:rsidP="0073083F">
      <w:pPr>
        <w:numPr>
          <w:ilvl w:val="0"/>
          <w:numId w:val="18"/>
        </w:numPr>
        <w:suppressLineNumbers/>
        <w:suppressAutoHyphens/>
        <w:kinsoku w:val="0"/>
        <w:overflowPunct w:val="0"/>
        <w:autoSpaceDE w:val="0"/>
        <w:autoSpaceDN w:val="0"/>
        <w:spacing w:before="120" w:after="120" w:line="226" w:lineRule="auto"/>
        <w:ind w:left="0" w:firstLine="720"/>
        <w:rPr>
          <w:kern w:val="22"/>
          <w:szCs w:val="22"/>
          <w:lang w:val="ru-RU"/>
        </w:rPr>
      </w:pPr>
      <w:r w:rsidRPr="00F74956">
        <w:rPr>
          <w:kern w:val="22"/>
          <w:szCs w:val="22"/>
          <w:lang w:val="ru-RU"/>
        </w:rPr>
        <w:t xml:space="preserve">Другие эффективные природоохранные меры на порайонной основе отличаются разнообразием с точки зрения цели, структуры, управления, заинтересованных сторон и регулирования, поскольку они могут </w:t>
      </w:r>
      <w:r w:rsidR="000B3C14">
        <w:rPr>
          <w:kern w:val="22"/>
          <w:szCs w:val="22"/>
          <w:lang w:val="ru-RU"/>
        </w:rPr>
        <w:t xml:space="preserve">учитывать связанные с ними культурные, </w:t>
      </w:r>
      <w:r w:rsidRPr="00F74956">
        <w:rPr>
          <w:kern w:val="22"/>
          <w:szCs w:val="22"/>
          <w:lang w:val="ru-RU"/>
        </w:rPr>
        <w:t>духовные</w:t>
      </w:r>
      <w:r w:rsidR="000B3C14">
        <w:rPr>
          <w:kern w:val="22"/>
          <w:szCs w:val="22"/>
          <w:lang w:val="ru-RU"/>
        </w:rPr>
        <w:t xml:space="preserve">, социально-экономические и прочие </w:t>
      </w:r>
      <w:r w:rsidRPr="00F74956">
        <w:rPr>
          <w:kern w:val="22"/>
          <w:szCs w:val="22"/>
          <w:lang w:val="ru-RU"/>
        </w:rPr>
        <w:t>ценности</w:t>
      </w:r>
      <w:r w:rsidR="000B3C14">
        <w:rPr>
          <w:kern w:val="22"/>
          <w:szCs w:val="22"/>
          <w:lang w:val="ru-RU"/>
        </w:rPr>
        <w:t>, значимые для местного населения</w:t>
      </w:r>
      <w:r w:rsidRPr="00F74956">
        <w:rPr>
          <w:kern w:val="22"/>
          <w:szCs w:val="22"/>
          <w:lang w:val="ru-RU"/>
        </w:rPr>
        <w:t>. Соответственно, управленческие подходы к другим эффективным природоохранным мерам на порайонной основе являются и будут разнообразными;</w:t>
      </w:r>
    </w:p>
    <w:p w:rsidR="0073083F" w:rsidRPr="00F74956" w:rsidRDefault="00E007D8" w:rsidP="0073083F">
      <w:pPr>
        <w:numPr>
          <w:ilvl w:val="0"/>
          <w:numId w:val="18"/>
        </w:numPr>
        <w:suppressLineNumbers/>
        <w:suppressAutoHyphens/>
        <w:kinsoku w:val="0"/>
        <w:overflowPunct w:val="0"/>
        <w:autoSpaceDE w:val="0"/>
        <w:autoSpaceDN w:val="0"/>
        <w:spacing w:before="120" w:after="120" w:line="226" w:lineRule="auto"/>
        <w:ind w:left="0"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lastRenderedPageBreak/>
        <w:t>н</w:t>
      </w:r>
      <w:r w:rsidR="0073083F" w:rsidRPr="00F74956">
        <w:rPr>
          <w:kern w:val="22"/>
          <w:szCs w:val="22"/>
          <w:lang w:val="ru-RU"/>
        </w:rPr>
        <w:t>екоторые другие эффективные природоохранные меры на порайонной основе могут создаваться, признаваться или регулироваться с целью сознательного поддержания процесса сохранения биоразнообразия in situ, что является либо основной целью управления, либо частью набора намеченных целей управления;</w:t>
      </w:r>
    </w:p>
    <w:p w:rsidR="0073083F" w:rsidRPr="00F74956" w:rsidRDefault="00E007D8" w:rsidP="0073083F">
      <w:pPr>
        <w:numPr>
          <w:ilvl w:val="0"/>
          <w:numId w:val="18"/>
        </w:numPr>
        <w:suppressLineNumbers/>
        <w:suppressAutoHyphens/>
        <w:kinsoku w:val="0"/>
        <w:overflowPunct w:val="0"/>
        <w:autoSpaceDE w:val="0"/>
        <w:autoSpaceDN w:val="0"/>
        <w:spacing w:before="120" w:after="120" w:line="226" w:lineRule="auto"/>
        <w:ind w:left="0"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д</w:t>
      </w:r>
      <w:r w:rsidR="0073083F" w:rsidRPr="00F74956">
        <w:rPr>
          <w:kern w:val="22"/>
          <w:szCs w:val="22"/>
          <w:lang w:val="ru-RU"/>
        </w:rPr>
        <w:t>ругие эффективные природоохранные меры на порайонной основе могут создаваться, признаваться или регулироваться в первую очередь для целей, не связанных с сохранением биоразнообразия in situ. Таким образом, их вклад в сохранение биоразнообразия in situ является одной из выгод их первичной намеченной задачи управления или цели. Однако, когда вклад в сох</w:t>
      </w:r>
      <w:r w:rsidR="00665634">
        <w:rPr>
          <w:kern w:val="22"/>
          <w:szCs w:val="22"/>
          <w:lang w:val="ru-RU"/>
        </w:rPr>
        <w:t>ранение биоразнообразия in situ</w:t>
      </w:r>
      <w:r w:rsidR="0073083F" w:rsidRPr="00F74956">
        <w:rPr>
          <w:kern w:val="22"/>
          <w:szCs w:val="22"/>
          <w:lang w:val="ru-RU"/>
        </w:rPr>
        <w:t xml:space="preserve"> не связан с основной заявленной целью других эффективных природоохранных мер на порайонной основе, желательно, чтобы этот вклад стал признанной целью управления</w:t>
      </w:r>
      <w:r w:rsidR="0073083F" w:rsidRPr="00F74956">
        <w:rPr>
          <w:color w:val="000000" w:themeColor="text1"/>
          <w:kern w:val="22"/>
          <w:szCs w:val="22"/>
          <w:lang w:val="ru-RU"/>
        </w:rPr>
        <w:t xml:space="preserve"> д</w:t>
      </w:r>
      <w:r w:rsidR="0073083F" w:rsidRPr="00F74956">
        <w:rPr>
          <w:kern w:val="22"/>
          <w:szCs w:val="22"/>
          <w:lang w:val="ru-RU"/>
        </w:rPr>
        <w:t>ругими эффективными природоохранными мерами на порайонной основе;</w:t>
      </w:r>
    </w:p>
    <w:p w:rsidR="0073083F" w:rsidRDefault="00E007D8" w:rsidP="0073083F">
      <w:pPr>
        <w:numPr>
          <w:ilvl w:val="0"/>
          <w:numId w:val="18"/>
        </w:numPr>
        <w:suppressLineNumbers/>
        <w:suppressAutoHyphens/>
        <w:kinsoku w:val="0"/>
        <w:overflowPunct w:val="0"/>
        <w:autoSpaceDE w:val="0"/>
        <w:autoSpaceDN w:val="0"/>
        <w:spacing w:before="120" w:after="120" w:line="226" w:lineRule="auto"/>
        <w:ind w:left="0" w:firstLine="720"/>
        <w:rPr>
          <w:kern w:val="22"/>
          <w:szCs w:val="22"/>
          <w:lang w:val="ru-RU" w:eastAsia="en-CA"/>
        </w:rPr>
      </w:pPr>
      <w:r>
        <w:rPr>
          <w:kern w:val="22"/>
          <w:szCs w:val="22"/>
          <w:lang w:val="ru-RU"/>
        </w:rPr>
        <w:t>в</w:t>
      </w:r>
      <w:r w:rsidR="0073083F" w:rsidRPr="00F74956">
        <w:rPr>
          <w:kern w:val="22"/>
          <w:szCs w:val="22"/>
          <w:lang w:val="ru-RU"/>
        </w:rPr>
        <w:t xml:space="preserve">о всех случаях, когда сохранение биоразнообразия in situ признается в качестве цели управления, конкретные меры управления должны </w:t>
      </w:r>
      <w:r w:rsidR="00062122">
        <w:rPr>
          <w:kern w:val="22"/>
          <w:szCs w:val="22"/>
          <w:lang w:val="ru-RU"/>
        </w:rPr>
        <w:t>быть определены и задействованы;</w:t>
      </w:r>
    </w:p>
    <w:p w:rsidR="0073083F" w:rsidRPr="00F74956" w:rsidRDefault="00E007D8" w:rsidP="0073083F">
      <w:pPr>
        <w:numPr>
          <w:ilvl w:val="0"/>
          <w:numId w:val="18"/>
        </w:numPr>
        <w:suppressLineNumbers/>
        <w:suppressAutoHyphens/>
        <w:kinsoku w:val="0"/>
        <w:overflowPunct w:val="0"/>
        <w:autoSpaceDE w:val="0"/>
        <w:autoSpaceDN w:val="0"/>
        <w:spacing w:before="120" w:after="120" w:line="226" w:lineRule="auto"/>
        <w:ind w:left="0" w:firstLine="720"/>
        <w:rPr>
          <w:kern w:val="22"/>
          <w:szCs w:val="22"/>
          <w:lang w:val="ru-RU" w:eastAsia="en-CA"/>
        </w:rPr>
      </w:pPr>
      <w:r>
        <w:rPr>
          <w:kern w:val="22"/>
          <w:szCs w:val="22"/>
          <w:lang w:val="ru-RU" w:eastAsia="en-CA"/>
        </w:rPr>
        <w:t>н</w:t>
      </w:r>
      <w:r w:rsidR="0073083F" w:rsidRPr="00AF7F48">
        <w:rPr>
          <w:kern w:val="22"/>
          <w:szCs w:val="22"/>
          <w:lang w:val="ru-RU" w:eastAsia="en-CA"/>
        </w:rPr>
        <w:t>еобходимо проводить мониторинг эффективности других эффективных природоохранных мер</w:t>
      </w:r>
      <w:r w:rsidR="000B3C14">
        <w:rPr>
          <w:kern w:val="22"/>
          <w:szCs w:val="22"/>
          <w:lang w:val="ru-RU" w:eastAsia="en-CA"/>
        </w:rPr>
        <w:t xml:space="preserve"> на порайонной основе</w:t>
      </w:r>
      <w:r w:rsidR="0073083F" w:rsidRPr="00AF7F48">
        <w:rPr>
          <w:kern w:val="22"/>
          <w:szCs w:val="22"/>
          <w:lang w:val="ru-RU" w:eastAsia="en-CA"/>
        </w:rPr>
        <w:t>.</w:t>
      </w:r>
      <w:r w:rsidR="0073083F">
        <w:rPr>
          <w:kern w:val="22"/>
          <w:szCs w:val="22"/>
          <w:lang w:val="ru-RU" w:eastAsia="en-CA"/>
        </w:rPr>
        <w:t xml:space="preserve"> </w:t>
      </w:r>
      <w:r w:rsidR="0073083F" w:rsidRPr="00AF7F48">
        <w:rPr>
          <w:kern w:val="22"/>
          <w:szCs w:val="22"/>
          <w:lang w:val="ru-RU" w:eastAsia="en-CA"/>
        </w:rPr>
        <w:t xml:space="preserve">Он </w:t>
      </w:r>
      <w:r w:rsidR="000B3C14">
        <w:rPr>
          <w:kern w:val="22"/>
          <w:szCs w:val="22"/>
          <w:lang w:val="ru-RU" w:eastAsia="en-CA"/>
        </w:rPr>
        <w:t>может</w:t>
      </w:r>
      <w:r w:rsidR="0073083F" w:rsidRPr="00AF7F48">
        <w:rPr>
          <w:kern w:val="22"/>
          <w:szCs w:val="22"/>
          <w:lang w:val="ru-RU" w:eastAsia="en-CA"/>
        </w:rPr>
        <w:t xml:space="preserve"> включать: i) базовые данные, например, документацию о ценностях и составляющих биоразнообразия; ii) </w:t>
      </w:r>
      <w:r w:rsidR="000B3C14">
        <w:rPr>
          <w:kern w:val="22"/>
          <w:szCs w:val="22"/>
          <w:lang w:val="ru-RU" w:eastAsia="en-CA"/>
        </w:rPr>
        <w:t xml:space="preserve">при необходимости, </w:t>
      </w:r>
      <w:r w:rsidR="0073083F" w:rsidRPr="00AF7F48">
        <w:rPr>
          <w:kern w:val="22"/>
          <w:szCs w:val="22"/>
          <w:lang w:val="ru-RU" w:eastAsia="en-CA"/>
        </w:rPr>
        <w:t>постоянный мониторинг на уровне общин и включение традиционных знаний; iii) мониторинг в долгосрочной перспективе, включая способы сохранения и улучшения биоразнообразия in situ; и iv) мониторинг систем управления, участия субъектов деятельности и регулирования, которые способствуют достижению резуль</w:t>
      </w:r>
      <w:r>
        <w:rPr>
          <w:kern w:val="22"/>
          <w:szCs w:val="22"/>
          <w:lang w:val="ru-RU" w:eastAsia="en-CA"/>
        </w:rPr>
        <w:t>татов в области биоразнообразия.</w:t>
      </w:r>
    </w:p>
    <w:p w:rsidR="0073083F" w:rsidRPr="00F74956" w:rsidRDefault="0073083F" w:rsidP="0073083F">
      <w:pPr>
        <w:keepNext/>
        <w:suppressLineNumbers/>
        <w:tabs>
          <w:tab w:val="left" w:pos="360"/>
        </w:tabs>
        <w:suppressAutoHyphens/>
        <w:kinsoku w:val="0"/>
        <w:overflowPunct w:val="0"/>
        <w:autoSpaceDE w:val="0"/>
        <w:autoSpaceDN w:val="0"/>
        <w:spacing w:before="120" w:after="120" w:line="226" w:lineRule="auto"/>
        <w:jc w:val="center"/>
        <w:rPr>
          <w:i/>
          <w:caps/>
          <w:kern w:val="22"/>
          <w:szCs w:val="22"/>
          <w:lang w:val="ru-RU"/>
        </w:rPr>
      </w:pPr>
      <w:r w:rsidRPr="00F74956">
        <w:rPr>
          <w:i/>
          <w:kern w:val="22"/>
          <w:szCs w:val="22"/>
          <w:lang w:val="ru-RU"/>
        </w:rPr>
        <w:t>2.</w:t>
      </w:r>
      <w:r w:rsidRPr="00F74956">
        <w:rPr>
          <w:i/>
          <w:kern w:val="22"/>
          <w:szCs w:val="22"/>
          <w:lang w:val="ru-RU"/>
        </w:rPr>
        <w:tab/>
        <w:t>Роль в выполнении целевой задачи 11 по сохранению и устойчивому использованию биоразнообразия, принятой в Айти</w:t>
      </w:r>
    </w:p>
    <w:p w:rsidR="0073083F" w:rsidRPr="00C85609" w:rsidRDefault="0073083F" w:rsidP="0073083F">
      <w:pPr>
        <w:pStyle w:val="Para2rev"/>
        <w:numPr>
          <w:ilvl w:val="0"/>
          <w:numId w:val="19"/>
        </w:numPr>
        <w:suppressLineNumbers/>
        <w:suppressAutoHyphens/>
        <w:kinsoku w:val="0"/>
        <w:overflowPunct w:val="0"/>
        <w:autoSpaceDE w:val="0"/>
        <w:autoSpaceDN w:val="0"/>
        <w:spacing w:before="120" w:line="226" w:lineRule="auto"/>
        <w:ind w:left="0" w:firstLine="720"/>
        <w:rPr>
          <w:kern w:val="22"/>
          <w:szCs w:val="22"/>
          <w:lang w:val="ru-RU"/>
        </w:rPr>
      </w:pPr>
      <w:r w:rsidRPr="00C85609">
        <w:rPr>
          <w:kern w:val="22"/>
          <w:szCs w:val="22"/>
          <w:lang w:val="ru-RU"/>
        </w:rPr>
        <w:t>По определению другие эффективные природоохранные меры на порайонной основе способствуют как количественным (например, 17% и 10% охвата), так и качественным элементам (то есть репрезентативности, охвату районов, важных для биоразнообразия, связности и интеграции в более широкие наземные и морские ландшафты, эффективности управления и справедливости) целевой задачи 11 по сохранени</w:t>
      </w:r>
      <w:r w:rsidR="00665634">
        <w:rPr>
          <w:kern w:val="22"/>
          <w:szCs w:val="22"/>
          <w:lang w:val="ru-RU"/>
        </w:rPr>
        <w:t>ю биоразнообразия, принятой в Ай</w:t>
      </w:r>
      <w:r w:rsidRPr="00C85609">
        <w:rPr>
          <w:kern w:val="22"/>
          <w:szCs w:val="22"/>
          <w:lang w:val="ru-RU"/>
        </w:rPr>
        <w:t>ти;</w:t>
      </w:r>
    </w:p>
    <w:p w:rsidR="0073083F" w:rsidRPr="00F74956" w:rsidRDefault="00E007D8" w:rsidP="0073083F">
      <w:pPr>
        <w:numPr>
          <w:ilvl w:val="0"/>
          <w:numId w:val="19"/>
        </w:numPr>
        <w:suppressLineNumbers/>
        <w:suppressAutoHyphens/>
        <w:kinsoku w:val="0"/>
        <w:overflowPunct w:val="0"/>
        <w:autoSpaceDE w:val="0"/>
        <w:autoSpaceDN w:val="0"/>
        <w:spacing w:before="120" w:after="120" w:line="226" w:lineRule="auto"/>
        <w:ind w:left="0"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п</w:t>
      </w:r>
      <w:r w:rsidR="0073083F" w:rsidRPr="00F74956">
        <w:rPr>
          <w:kern w:val="22"/>
          <w:szCs w:val="22"/>
          <w:lang w:val="ru-RU"/>
        </w:rPr>
        <w:t>оскольку другие эффективные природоохранные меры на порайонной основе отличаются разнообразием с точки зрения цели, структуры, управления, заинтересованных сторон и регулирования, они также часто будут вносить вклад в другие целевые задачи по сохранению и устойчивому использованию биоразнообразия, принятым в Айти, в цели Повестки дня</w:t>
      </w:r>
      <w:r w:rsidR="0073083F" w:rsidRPr="00F74956">
        <w:rPr>
          <w:bCs/>
          <w:kern w:val="22"/>
          <w:szCs w:val="22"/>
          <w:lang w:val="ru-RU"/>
        </w:rPr>
        <w:t xml:space="preserve"> в области устойчивого развития на период до 2030 года</w:t>
      </w:r>
      <w:r w:rsidR="0073083F" w:rsidRPr="00F74956">
        <w:rPr>
          <w:kern w:val="22"/>
          <w:szCs w:val="22"/>
          <w:lang w:val="ru-RU"/>
        </w:rPr>
        <w:t xml:space="preserve"> и в цели или задачи других многосторонних природоохранных соглашений</w:t>
      </w:r>
      <w:r w:rsidR="0073083F" w:rsidRPr="00F74956">
        <w:rPr>
          <w:kern w:val="22"/>
          <w:vertAlign w:val="superscript"/>
        </w:rPr>
        <w:footnoteReference w:id="40"/>
      </w:r>
      <w:r w:rsidR="000B3C14" w:rsidRPr="004527A4">
        <w:rPr>
          <w:kern w:val="22"/>
          <w:szCs w:val="22"/>
          <w:lang w:val="ru-RU"/>
        </w:rPr>
        <w:t>.</w:t>
      </w:r>
    </w:p>
    <w:p w:rsidR="0073083F" w:rsidRPr="00F74956" w:rsidRDefault="0073083F" w:rsidP="0073083F">
      <w:pPr>
        <w:suppressLineNumbers/>
        <w:suppressAutoHyphens/>
        <w:kinsoku w:val="0"/>
        <w:overflowPunct w:val="0"/>
        <w:autoSpaceDE w:val="0"/>
        <w:autoSpaceDN w:val="0"/>
        <w:spacing w:after="120"/>
        <w:jc w:val="center"/>
        <w:rPr>
          <w:i/>
          <w:snapToGrid w:val="0"/>
          <w:kern w:val="22"/>
          <w:szCs w:val="22"/>
          <w:lang w:val="ru-RU"/>
        </w:rPr>
      </w:pPr>
      <w:r w:rsidRPr="00F74956">
        <w:rPr>
          <w:i/>
          <w:snapToGrid w:val="0"/>
          <w:kern w:val="22"/>
          <w:szCs w:val="22"/>
          <w:lang w:val="ru-RU"/>
        </w:rPr>
        <w:t xml:space="preserve">Приложение </w:t>
      </w:r>
      <w:r w:rsidRPr="00F74956">
        <w:rPr>
          <w:i/>
          <w:snapToGrid w:val="0"/>
          <w:kern w:val="22"/>
          <w:szCs w:val="22"/>
        </w:rPr>
        <w:t>IV</w:t>
      </w:r>
    </w:p>
    <w:p w:rsidR="0073083F" w:rsidRDefault="0073083F" w:rsidP="0073083F">
      <w:pPr>
        <w:keepNext/>
        <w:suppressLineNumbers/>
        <w:suppressAutoHyphens/>
        <w:kinsoku w:val="0"/>
        <w:overflowPunct w:val="0"/>
        <w:autoSpaceDE w:val="0"/>
        <w:autoSpaceDN w:val="0"/>
        <w:spacing w:before="120"/>
        <w:jc w:val="center"/>
        <w:rPr>
          <w:b/>
          <w:kern w:val="22"/>
          <w:szCs w:val="22"/>
          <w:lang w:val="ru-RU"/>
        </w:rPr>
      </w:pPr>
      <w:r w:rsidRPr="00F74956">
        <w:rPr>
          <w:b/>
          <w:kern w:val="22"/>
          <w:szCs w:val="22"/>
          <w:lang w:val="ru-RU"/>
        </w:rPr>
        <w:t>СООБРАЖЕНИЯ В ОТНОШЕНИИ ВЫПОЛНЕНИЯ ЦЕЛЕВОЙ ЗАДАЧИ 11 ПО СОХРАНЕНИЮ И УСТОЙЧИВОМУ ИСПОЛЬЗОВАНИЮ БИОРАЗНООБРАЗИЯ, ПРИНЯТОЙ В АЙТИ, В МОРСКИХ И ПРИБРЕЖНЫХ РАЙОНАХ</w:t>
      </w:r>
    </w:p>
    <w:p w:rsidR="0094047B" w:rsidRPr="0094047B" w:rsidRDefault="0094047B" w:rsidP="0094047B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bCs/>
          <w:iCs/>
          <w:kern w:val="22"/>
          <w:szCs w:val="22"/>
          <w:lang w:val="ru-RU"/>
        </w:rPr>
      </w:pPr>
      <w:r w:rsidRPr="0094047B">
        <w:rPr>
          <w:bCs/>
          <w:iCs/>
          <w:kern w:val="22"/>
          <w:szCs w:val="22"/>
          <w:lang w:val="ru-RU"/>
        </w:rPr>
        <w:t>Эти соображения основаны на обсуждениях, состоявшихся в ходе семинара экспертов по морским охраняемым районам и другим эффективным природоохранным мерам на порайонной основе</w:t>
      </w:r>
      <w:r w:rsidR="008A4467">
        <w:rPr>
          <w:bCs/>
          <w:iCs/>
          <w:kern w:val="22"/>
          <w:szCs w:val="22"/>
          <w:lang w:val="ru-RU"/>
        </w:rPr>
        <w:t>, о</w:t>
      </w:r>
      <w:r w:rsidRPr="0094047B">
        <w:rPr>
          <w:bCs/>
          <w:iCs/>
          <w:kern w:val="22"/>
          <w:szCs w:val="22"/>
          <w:lang w:val="ru-RU"/>
        </w:rPr>
        <w:t xml:space="preserve"> выполнении целевой задачи 11 по сохранению и устойчивому использованию биоразнообразия, принятой в Айти, </w:t>
      </w:r>
      <w:r w:rsidR="008A4467">
        <w:rPr>
          <w:bCs/>
          <w:iCs/>
          <w:kern w:val="22"/>
          <w:szCs w:val="22"/>
          <w:lang w:val="ru-RU"/>
        </w:rPr>
        <w:t xml:space="preserve">в морских и прибрежных районах, </w:t>
      </w:r>
      <w:r w:rsidRPr="0094047B">
        <w:rPr>
          <w:bCs/>
          <w:iCs/>
          <w:kern w:val="22"/>
          <w:szCs w:val="22"/>
          <w:lang w:val="ru-RU"/>
        </w:rPr>
        <w:t xml:space="preserve">а также на справочных материалах, подготовленных для этого семинара (см. </w:t>
      </w:r>
      <w:r w:rsidRPr="0094047B">
        <w:rPr>
          <w:bCs/>
          <w:iCs/>
          <w:kern w:val="22"/>
          <w:szCs w:val="22"/>
        </w:rPr>
        <w:t>CBD</w:t>
      </w:r>
      <w:r w:rsidRPr="0094047B">
        <w:rPr>
          <w:bCs/>
          <w:iCs/>
          <w:kern w:val="22"/>
          <w:szCs w:val="22"/>
          <w:lang w:val="ru-RU"/>
        </w:rPr>
        <w:t>/</w:t>
      </w:r>
      <w:r w:rsidRPr="0094047B">
        <w:rPr>
          <w:bCs/>
          <w:iCs/>
          <w:kern w:val="22"/>
          <w:szCs w:val="22"/>
        </w:rPr>
        <w:t>MCB</w:t>
      </w:r>
      <w:r w:rsidRPr="0094047B">
        <w:rPr>
          <w:bCs/>
          <w:iCs/>
          <w:kern w:val="22"/>
          <w:szCs w:val="22"/>
          <w:lang w:val="ru-RU"/>
        </w:rPr>
        <w:t>/</w:t>
      </w:r>
      <w:r w:rsidRPr="0094047B">
        <w:rPr>
          <w:bCs/>
          <w:iCs/>
          <w:kern w:val="22"/>
          <w:szCs w:val="22"/>
        </w:rPr>
        <w:t>EM</w:t>
      </w:r>
      <w:r w:rsidRPr="0094047B">
        <w:rPr>
          <w:bCs/>
          <w:iCs/>
          <w:kern w:val="22"/>
          <w:szCs w:val="22"/>
          <w:lang w:val="ru-RU"/>
        </w:rPr>
        <w:t>/2018/1/3).</w:t>
      </w:r>
    </w:p>
    <w:p w:rsidR="0073083F" w:rsidRPr="00F74956" w:rsidRDefault="0073083F" w:rsidP="0073083F">
      <w:pPr>
        <w:keepNext/>
        <w:suppressLineNumbers/>
        <w:tabs>
          <w:tab w:val="left" w:pos="720"/>
        </w:tabs>
        <w:suppressAutoHyphens/>
        <w:kinsoku w:val="0"/>
        <w:overflowPunct w:val="0"/>
        <w:autoSpaceDE w:val="0"/>
        <w:autoSpaceDN w:val="0"/>
        <w:spacing w:before="120" w:after="120"/>
        <w:ind w:left="2127" w:right="998" w:hanging="1047"/>
        <w:jc w:val="left"/>
        <w:outlineLvl w:val="0"/>
        <w:rPr>
          <w:i/>
          <w:iCs/>
          <w:kern w:val="22"/>
          <w:szCs w:val="22"/>
          <w:lang w:val="ru-RU"/>
        </w:rPr>
      </w:pPr>
      <w:r w:rsidRPr="00F74956">
        <w:rPr>
          <w:b/>
          <w:i/>
          <w:iCs/>
          <w:kern w:val="22"/>
          <w:szCs w:val="22"/>
        </w:rPr>
        <w:t>A</w:t>
      </w:r>
      <w:r w:rsidRPr="00F74956">
        <w:rPr>
          <w:b/>
          <w:i/>
          <w:iCs/>
          <w:kern w:val="22"/>
          <w:szCs w:val="22"/>
          <w:lang w:val="ru-RU"/>
        </w:rPr>
        <w:t>.</w:t>
      </w:r>
      <w:r w:rsidRPr="00F74956">
        <w:rPr>
          <w:b/>
          <w:i/>
          <w:iCs/>
          <w:kern w:val="22"/>
          <w:szCs w:val="22"/>
          <w:lang w:val="ru-RU"/>
        </w:rPr>
        <w:tab/>
        <w:t>Уникальные аспекты морской среды, имеющие отношение к другим эффективным мерам сохранения/управления на порайонной основе</w:t>
      </w:r>
    </w:p>
    <w:p w:rsidR="0073083F" w:rsidRPr="00F74956" w:rsidRDefault="0073083F" w:rsidP="0073083F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rPr>
          <w:bCs/>
          <w:iCs/>
          <w:kern w:val="22"/>
          <w:szCs w:val="22"/>
          <w:lang w:val="ru-RU"/>
        </w:rPr>
      </w:pPr>
      <w:r w:rsidRPr="00F74956">
        <w:rPr>
          <w:bCs/>
          <w:iCs/>
          <w:kern w:val="22"/>
          <w:szCs w:val="22"/>
          <w:lang w:val="ru-RU"/>
        </w:rPr>
        <w:t>1.</w:t>
      </w:r>
      <w:r w:rsidRPr="00F74956">
        <w:rPr>
          <w:bCs/>
          <w:iCs/>
          <w:kern w:val="22"/>
          <w:szCs w:val="22"/>
          <w:lang w:val="ru-RU"/>
        </w:rPr>
        <w:tab/>
        <w:t>Несмотря на существующие похожие инструменты и подходы к сохранению/управлению в морских и наземных районах на порайон</w:t>
      </w:r>
      <w:r w:rsidR="000D12DC">
        <w:rPr>
          <w:bCs/>
          <w:iCs/>
          <w:kern w:val="22"/>
          <w:szCs w:val="22"/>
          <w:lang w:val="ru-RU"/>
        </w:rPr>
        <w:t>н</w:t>
      </w:r>
      <w:r w:rsidRPr="00F74956">
        <w:rPr>
          <w:bCs/>
          <w:iCs/>
          <w:kern w:val="22"/>
          <w:szCs w:val="22"/>
          <w:lang w:val="ru-RU"/>
        </w:rPr>
        <w:t xml:space="preserve">ой основе, существует ряд неотъемлемых различий </w:t>
      </w:r>
      <w:r w:rsidRPr="00F74956">
        <w:rPr>
          <w:bCs/>
          <w:iCs/>
          <w:kern w:val="22"/>
          <w:szCs w:val="22"/>
          <w:lang w:val="ru-RU"/>
        </w:rPr>
        <w:lastRenderedPageBreak/>
        <w:t xml:space="preserve">между морской и наземной средой, которые влияют на применение природоохранных мер на порайонной основе. </w:t>
      </w:r>
      <w:r w:rsidR="00EF353E">
        <w:rPr>
          <w:bCs/>
          <w:iCs/>
          <w:kern w:val="22"/>
          <w:szCs w:val="22"/>
          <w:lang w:val="ru-RU"/>
        </w:rPr>
        <w:t>К</w:t>
      </w:r>
      <w:r w:rsidRPr="00F74956">
        <w:rPr>
          <w:bCs/>
          <w:iCs/>
          <w:kern w:val="22"/>
          <w:szCs w:val="22"/>
          <w:lang w:val="ru-RU"/>
        </w:rPr>
        <w:t xml:space="preserve"> </w:t>
      </w:r>
      <w:r w:rsidR="0094047B">
        <w:rPr>
          <w:bCs/>
          <w:iCs/>
          <w:kern w:val="22"/>
          <w:szCs w:val="22"/>
          <w:lang w:val="ru-RU"/>
        </w:rPr>
        <w:t>числ</w:t>
      </w:r>
      <w:r w:rsidR="00EF353E">
        <w:rPr>
          <w:bCs/>
          <w:iCs/>
          <w:kern w:val="22"/>
          <w:szCs w:val="22"/>
          <w:lang w:val="ru-RU"/>
        </w:rPr>
        <w:t>у</w:t>
      </w:r>
      <w:r w:rsidR="0094047B">
        <w:rPr>
          <w:bCs/>
          <w:iCs/>
          <w:kern w:val="22"/>
          <w:szCs w:val="22"/>
          <w:lang w:val="ru-RU"/>
        </w:rPr>
        <w:t xml:space="preserve"> таких</w:t>
      </w:r>
      <w:r w:rsidRPr="00F74956">
        <w:rPr>
          <w:bCs/>
          <w:iCs/>
          <w:kern w:val="22"/>
          <w:szCs w:val="22"/>
          <w:lang w:val="ru-RU"/>
        </w:rPr>
        <w:t xml:space="preserve"> уникальных </w:t>
      </w:r>
      <w:r w:rsidR="00EF353E">
        <w:rPr>
          <w:bCs/>
          <w:iCs/>
          <w:kern w:val="22"/>
          <w:szCs w:val="22"/>
          <w:lang w:val="ru-RU"/>
        </w:rPr>
        <w:t xml:space="preserve">аспектов относятся </w:t>
      </w:r>
      <w:r w:rsidR="00025EFE">
        <w:rPr>
          <w:bCs/>
          <w:iCs/>
          <w:kern w:val="22"/>
          <w:szCs w:val="22"/>
          <w:lang w:val="ru-RU"/>
        </w:rPr>
        <w:t>следующие</w:t>
      </w:r>
      <w:r w:rsidRPr="00F74956">
        <w:rPr>
          <w:bCs/>
          <w:iCs/>
          <w:kern w:val="22"/>
          <w:szCs w:val="22"/>
          <w:lang w:val="ru-RU"/>
        </w:rPr>
        <w:t>:</w:t>
      </w:r>
    </w:p>
    <w:p w:rsidR="0073083F" w:rsidRPr="00F74956" w:rsidRDefault="00E007D8" w:rsidP="0073083F">
      <w:pPr>
        <w:numPr>
          <w:ilvl w:val="0"/>
          <w:numId w:val="21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bCs/>
          <w:iCs/>
          <w:kern w:val="22"/>
          <w:szCs w:val="22"/>
          <w:lang w:val="ru-RU"/>
        </w:rPr>
      </w:pPr>
      <w:r>
        <w:rPr>
          <w:bCs/>
          <w:iCs/>
          <w:kern w:val="22"/>
          <w:szCs w:val="22"/>
          <w:lang w:val="ru-RU"/>
        </w:rPr>
        <w:t>т</w:t>
      </w:r>
      <w:r w:rsidR="0073083F" w:rsidRPr="00F74956">
        <w:rPr>
          <w:bCs/>
          <w:iCs/>
          <w:kern w:val="22"/>
          <w:szCs w:val="22"/>
          <w:lang w:val="ru-RU"/>
        </w:rPr>
        <w:t>рехмерный характер морской среды (с максимальной глубиной почти в 11 км в глубоком океане), на которую в значительной степени влияют изменения физико-химических свойств, в том числе давление, соленость и свет;</w:t>
      </w:r>
    </w:p>
    <w:p w:rsidR="0073083F" w:rsidRPr="00F74956" w:rsidRDefault="00E007D8" w:rsidP="0073083F">
      <w:pPr>
        <w:numPr>
          <w:ilvl w:val="0"/>
          <w:numId w:val="21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bCs/>
          <w:iCs/>
          <w:kern w:val="22"/>
          <w:szCs w:val="22"/>
          <w:lang w:val="ru-RU"/>
        </w:rPr>
      </w:pPr>
      <w:r>
        <w:rPr>
          <w:bCs/>
          <w:iCs/>
          <w:kern w:val="22"/>
          <w:szCs w:val="22"/>
          <w:lang w:val="ru-RU"/>
        </w:rPr>
        <w:t>д</w:t>
      </w:r>
      <w:r w:rsidR="0073083F" w:rsidRPr="00F74956">
        <w:rPr>
          <w:bCs/>
          <w:iCs/>
          <w:kern w:val="22"/>
          <w:szCs w:val="22"/>
          <w:lang w:val="ru-RU"/>
        </w:rPr>
        <w:t>инамический характер морской среды, на которую влияют, например, течения и приливы, и которая обеспечивает связность между экосистемами и местами обитания;</w:t>
      </w:r>
    </w:p>
    <w:p w:rsidR="0073083F" w:rsidRPr="00F74956" w:rsidRDefault="00E007D8" w:rsidP="0073083F">
      <w:pPr>
        <w:numPr>
          <w:ilvl w:val="0"/>
          <w:numId w:val="21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bCs/>
          <w:iCs/>
          <w:kern w:val="22"/>
          <w:szCs w:val="22"/>
          <w:lang w:val="ru-RU"/>
        </w:rPr>
      </w:pPr>
      <w:r>
        <w:rPr>
          <w:bCs/>
          <w:iCs/>
          <w:kern w:val="22"/>
          <w:szCs w:val="22"/>
          <w:lang w:val="ru-RU"/>
        </w:rPr>
        <w:t>х</w:t>
      </w:r>
      <w:r w:rsidR="0073083F" w:rsidRPr="00F74956">
        <w:rPr>
          <w:bCs/>
          <w:iCs/>
          <w:kern w:val="22"/>
          <w:szCs w:val="22"/>
          <w:lang w:val="ru-RU"/>
        </w:rPr>
        <w:t>арактер фрагментации мест обитания и связности в морской среде;</w:t>
      </w:r>
    </w:p>
    <w:p w:rsidR="0073083F" w:rsidRPr="00F74956" w:rsidRDefault="00E007D8" w:rsidP="0073083F">
      <w:pPr>
        <w:numPr>
          <w:ilvl w:val="0"/>
          <w:numId w:val="21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bCs/>
          <w:iCs/>
          <w:kern w:val="22"/>
          <w:szCs w:val="22"/>
          <w:lang w:val="ru-RU"/>
        </w:rPr>
      </w:pPr>
      <w:r>
        <w:rPr>
          <w:bCs/>
          <w:iCs/>
          <w:kern w:val="22"/>
          <w:szCs w:val="22"/>
          <w:lang w:val="ru-RU"/>
        </w:rPr>
        <w:t>о</w:t>
      </w:r>
      <w:r w:rsidR="0073083F" w:rsidRPr="00F74956">
        <w:rPr>
          <w:bCs/>
          <w:iCs/>
          <w:kern w:val="22"/>
          <w:szCs w:val="22"/>
          <w:lang w:val="ru-RU"/>
        </w:rPr>
        <w:t>тсутствие видимости и/или удаленность сохраняемых особенностей;</w:t>
      </w:r>
    </w:p>
    <w:p w:rsidR="0073083F" w:rsidRPr="00F74956" w:rsidRDefault="00E007D8" w:rsidP="0073083F">
      <w:pPr>
        <w:numPr>
          <w:ilvl w:val="0"/>
          <w:numId w:val="21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bCs/>
          <w:iCs/>
          <w:kern w:val="22"/>
          <w:szCs w:val="22"/>
          <w:lang w:val="ru-RU"/>
        </w:rPr>
      </w:pPr>
      <w:r>
        <w:rPr>
          <w:bCs/>
          <w:kern w:val="22"/>
          <w:szCs w:val="22"/>
          <w:lang w:val="ru-RU"/>
        </w:rPr>
        <w:t>п</w:t>
      </w:r>
      <w:r w:rsidR="0073083F" w:rsidRPr="00F74956">
        <w:rPr>
          <w:bCs/>
          <w:kern w:val="22"/>
          <w:szCs w:val="22"/>
          <w:lang w:val="ru-RU"/>
        </w:rPr>
        <w:t>ервичное производство в морской среде часто ограничивается прибрежной зоной для видов, образующих места обитания, с фитопланктоном, распределенным по пелагической фотонной зоне, в то время как постоянный запас в наземных средах является широко распространенным и структурным. Существует также более высокий оборот в первичной продукции морской среды, который варьируется в зависимости от годовых циклов, связанных с температурой и течениями</w:t>
      </w:r>
      <w:r w:rsidR="0073083F" w:rsidRPr="00F74956">
        <w:rPr>
          <w:bCs/>
          <w:iCs/>
          <w:kern w:val="22"/>
          <w:szCs w:val="22"/>
          <w:lang w:val="ru-RU"/>
        </w:rPr>
        <w:t>;</w:t>
      </w:r>
    </w:p>
    <w:p w:rsidR="0073083F" w:rsidRPr="00F74956" w:rsidRDefault="00E007D8" w:rsidP="0073083F">
      <w:pPr>
        <w:numPr>
          <w:ilvl w:val="0"/>
          <w:numId w:val="21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bCs/>
          <w:iCs/>
          <w:kern w:val="22"/>
          <w:szCs w:val="22"/>
          <w:lang w:val="ru-RU"/>
        </w:rPr>
      </w:pPr>
      <w:r>
        <w:rPr>
          <w:bCs/>
          <w:iCs/>
          <w:kern w:val="22"/>
          <w:szCs w:val="22"/>
          <w:lang w:val="ru-RU"/>
        </w:rPr>
        <w:t>в</w:t>
      </w:r>
      <w:r w:rsidR="0073083F" w:rsidRPr="00F74956">
        <w:rPr>
          <w:bCs/>
          <w:iCs/>
          <w:kern w:val="22"/>
          <w:szCs w:val="22"/>
          <w:lang w:val="ru-RU"/>
        </w:rPr>
        <w:t xml:space="preserve"> наземных средах атмосферное смешивание имеет более масштабный характер, тогда как в морской среде изменение смешивания может происходить в значительно меньших масштабах;</w:t>
      </w:r>
    </w:p>
    <w:p w:rsidR="0073083F" w:rsidRPr="00F74956" w:rsidRDefault="00E007D8" w:rsidP="0073083F">
      <w:pPr>
        <w:numPr>
          <w:ilvl w:val="0"/>
          <w:numId w:val="21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bCs/>
          <w:iCs/>
          <w:kern w:val="22"/>
          <w:szCs w:val="22"/>
          <w:lang w:val="ru-RU"/>
        </w:rPr>
      </w:pPr>
      <w:r>
        <w:rPr>
          <w:bCs/>
          <w:iCs/>
          <w:kern w:val="22"/>
          <w:szCs w:val="22"/>
          <w:lang w:val="ru-RU"/>
        </w:rPr>
        <w:t>в</w:t>
      </w:r>
      <w:r w:rsidR="0073083F" w:rsidRPr="00F74956">
        <w:rPr>
          <w:bCs/>
          <w:iCs/>
          <w:kern w:val="22"/>
          <w:szCs w:val="22"/>
          <w:lang w:val="ru-RU"/>
        </w:rPr>
        <w:t xml:space="preserve">оздействие изменения климата будет </w:t>
      </w:r>
      <w:r w:rsidR="00025EFE">
        <w:rPr>
          <w:bCs/>
          <w:iCs/>
          <w:kern w:val="22"/>
          <w:szCs w:val="22"/>
          <w:lang w:val="ru-RU"/>
        </w:rPr>
        <w:t xml:space="preserve">в значительной степени </w:t>
      </w:r>
      <w:r w:rsidR="0073083F" w:rsidRPr="00F74956">
        <w:rPr>
          <w:bCs/>
          <w:iCs/>
          <w:kern w:val="22"/>
          <w:szCs w:val="22"/>
          <w:lang w:val="ru-RU"/>
        </w:rPr>
        <w:t>по-разному влиять на морские и наземные районы, поскольку прибрежные районы подвергаются эрозии и штормовым нагонам, и усилия по сохр</w:t>
      </w:r>
      <w:r w:rsidR="00025EFE">
        <w:rPr>
          <w:bCs/>
          <w:iCs/>
          <w:kern w:val="22"/>
          <w:szCs w:val="22"/>
          <w:lang w:val="ru-RU"/>
        </w:rPr>
        <w:t>а</w:t>
      </w:r>
      <w:r w:rsidR="0073083F" w:rsidRPr="00F74956">
        <w:rPr>
          <w:bCs/>
          <w:iCs/>
          <w:kern w:val="22"/>
          <w:szCs w:val="22"/>
          <w:lang w:val="ru-RU"/>
        </w:rPr>
        <w:t>нению могут быть утрачены в результате одного крупного погодного явления. Всепроникающее воздействие подкисления океана может влиять на весь постоянный запас первичной продуктивности в одном морском районе и приводить к эффекту детонации во всей пищевой сети;</w:t>
      </w:r>
    </w:p>
    <w:p w:rsidR="0073083F" w:rsidRPr="00F74956" w:rsidRDefault="00E007D8" w:rsidP="0073083F">
      <w:pPr>
        <w:numPr>
          <w:ilvl w:val="0"/>
          <w:numId w:val="21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bCs/>
          <w:iCs/>
          <w:kern w:val="22"/>
          <w:szCs w:val="22"/>
          <w:lang w:val="ru-RU"/>
        </w:rPr>
      </w:pPr>
      <w:r>
        <w:rPr>
          <w:bCs/>
          <w:kern w:val="22"/>
          <w:szCs w:val="22"/>
          <w:lang w:val="ru-RU"/>
        </w:rPr>
        <w:t>р</w:t>
      </w:r>
      <w:r w:rsidR="0073083F" w:rsidRPr="00F74956">
        <w:rPr>
          <w:bCs/>
          <w:kern w:val="22"/>
          <w:szCs w:val="22"/>
          <w:lang w:val="ru-RU"/>
        </w:rPr>
        <w:t>азличия в показателях устойчивости и восстановления биоразнообразия и экосистем;</w:t>
      </w:r>
    </w:p>
    <w:p w:rsidR="0073083F" w:rsidRPr="00F74956" w:rsidRDefault="00E007D8" w:rsidP="0073083F">
      <w:pPr>
        <w:numPr>
          <w:ilvl w:val="0"/>
          <w:numId w:val="21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bCs/>
          <w:iCs/>
          <w:kern w:val="22"/>
          <w:szCs w:val="22"/>
          <w:lang w:val="ru-RU"/>
        </w:rPr>
      </w:pPr>
      <w:r>
        <w:rPr>
          <w:bCs/>
          <w:kern w:val="22"/>
          <w:szCs w:val="22"/>
          <w:lang w:val="ru-RU"/>
        </w:rPr>
        <w:t>р</w:t>
      </w:r>
      <w:r w:rsidR="0073083F" w:rsidRPr="00F74956">
        <w:rPr>
          <w:bCs/>
          <w:kern w:val="22"/>
          <w:szCs w:val="22"/>
          <w:lang w:val="ru-RU"/>
        </w:rPr>
        <w:t>азличия в подходах и задачах в области мониторинга и сбора данных;</w:t>
      </w:r>
    </w:p>
    <w:p w:rsidR="0073083F" w:rsidRPr="00F74956" w:rsidRDefault="00E007D8" w:rsidP="0073083F">
      <w:pPr>
        <w:numPr>
          <w:ilvl w:val="0"/>
          <w:numId w:val="21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bCs/>
          <w:iCs/>
          <w:kern w:val="22"/>
          <w:szCs w:val="22"/>
          <w:lang w:val="ru-RU"/>
        </w:rPr>
      </w:pPr>
      <w:r>
        <w:rPr>
          <w:bCs/>
          <w:kern w:val="22"/>
          <w:szCs w:val="22"/>
          <w:lang w:val="ru-RU"/>
        </w:rPr>
        <w:t>п</w:t>
      </w:r>
      <w:r w:rsidR="0073083F" w:rsidRPr="00F74956">
        <w:rPr>
          <w:bCs/>
          <w:kern w:val="22"/>
          <w:szCs w:val="22"/>
          <w:lang w:val="ru-RU"/>
        </w:rPr>
        <w:t>отенциально различные правовые режимы для различных частей одних и тех же морских районов (например, морского дна и водной толщи в морских районах за пределами национальной юрисдикции);</w:t>
      </w:r>
    </w:p>
    <w:p w:rsidR="0073083F" w:rsidRPr="00F74956" w:rsidRDefault="00E007D8" w:rsidP="0073083F">
      <w:pPr>
        <w:numPr>
          <w:ilvl w:val="0"/>
          <w:numId w:val="21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bCs/>
          <w:iCs/>
          <w:kern w:val="22"/>
          <w:szCs w:val="22"/>
          <w:lang w:val="ru-RU"/>
        </w:rPr>
      </w:pPr>
      <w:r>
        <w:rPr>
          <w:bCs/>
          <w:kern w:val="22"/>
          <w:szCs w:val="22"/>
          <w:lang w:val="ru-RU"/>
        </w:rPr>
        <w:t>ч</w:t>
      </w:r>
      <w:r w:rsidR="0073083F" w:rsidRPr="00F74956">
        <w:rPr>
          <w:bCs/>
          <w:kern w:val="22"/>
          <w:szCs w:val="22"/>
          <w:lang w:val="ru-RU"/>
        </w:rPr>
        <w:t>астое отсутствие четкой ответственности за конкретные районы в морской среде с многочисленными пользователями и заинтересованными сторонами, часто с совпадающими и иногда конкурирующими интересами;</w:t>
      </w:r>
    </w:p>
    <w:p w:rsidR="0073083F" w:rsidRPr="00F74956" w:rsidRDefault="00E007D8" w:rsidP="0073083F">
      <w:pPr>
        <w:numPr>
          <w:ilvl w:val="0"/>
          <w:numId w:val="21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bCs/>
          <w:iCs/>
          <w:kern w:val="22"/>
          <w:szCs w:val="22"/>
          <w:lang w:val="ru-RU"/>
        </w:rPr>
      </w:pPr>
      <w:r>
        <w:rPr>
          <w:bCs/>
          <w:kern w:val="22"/>
          <w:szCs w:val="22"/>
          <w:lang w:val="ru-RU"/>
        </w:rPr>
        <w:t>ч</w:t>
      </w:r>
      <w:r w:rsidR="0073083F" w:rsidRPr="00F74956">
        <w:rPr>
          <w:bCs/>
          <w:kern w:val="22"/>
          <w:szCs w:val="22"/>
          <w:lang w:val="ru-RU"/>
        </w:rPr>
        <w:t>астое присутствие нескольких регулирующих органов, обладающих компетенцией в данной области;</w:t>
      </w:r>
    </w:p>
    <w:p w:rsidR="0073083F" w:rsidRPr="00F74956" w:rsidRDefault="00E007D8" w:rsidP="0073083F">
      <w:pPr>
        <w:numPr>
          <w:ilvl w:val="0"/>
          <w:numId w:val="21"/>
        </w:numPr>
        <w:suppressLineNumbers/>
        <w:suppressAutoHyphens/>
        <w:kinsoku w:val="0"/>
        <w:overflowPunct w:val="0"/>
        <w:autoSpaceDE w:val="0"/>
        <w:autoSpaceDN w:val="0"/>
        <w:spacing w:after="120"/>
        <w:ind w:left="0" w:firstLine="720"/>
        <w:rPr>
          <w:bCs/>
          <w:iCs/>
          <w:kern w:val="22"/>
          <w:szCs w:val="22"/>
          <w:lang w:val="ru-RU"/>
        </w:rPr>
      </w:pPr>
      <w:r>
        <w:rPr>
          <w:bCs/>
          <w:kern w:val="22"/>
          <w:szCs w:val="22"/>
          <w:lang w:val="ru-RU"/>
        </w:rPr>
        <w:t>о</w:t>
      </w:r>
      <w:r w:rsidR="0073083F" w:rsidRPr="00F74956">
        <w:rPr>
          <w:bCs/>
          <w:kern w:val="22"/>
          <w:szCs w:val="22"/>
          <w:lang w:val="ru-RU"/>
        </w:rPr>
        <w:t>жидание основанных на ресурсах «результатов»: с экономической точки зрения, меры по сохранению в морской среде на уровне районов, как ожидается, во многих случаях будут направлены на улучшение рыбных ресурсов и восстановление производительности. В наземных средах основное внимание уделяется защите животных без ожидания того, что их можно будет добывать после увеличения численности популяции.</w:t>
      </w:r>
    </w:p>
    <w:p w:rsidR="0073083F" w:rsidRPr="00F74956" w:rsidRDefault="0073083F" w:rsidP="0073083F">
      <w:pPr>
        <w:keepNext/>
        <w:suppressLineNumbers/>
        <w:tabs>
          <w:tab w:val="left" w:pos="720"/>
        </w:tabs>
        <w:suppressAutoHyphens/>
        <w:kinsoku w:val="0"/>
        <w:overflowPunct w:val="0"/>
        <w:autoSpaceDE w:val="0"/>
        <w:autoSpaceDN w:val="0"/>
        <w:spacing w:before="120" w:after="120"/>
        <w:jc w:val="center"/>
        <w:outlineLvl w:val="1"/>
        <w:rPr>
          <w:iCs/>
          <w:kern w:val="22"/>
          <w:szCs w:val="22"/>
          <w:lang w:val="ru-RU"/>
        </w:rPr>
      </w:pPr>
      <w:r w:rsidRPr="00F74956">
        <w:rPr>
          <w:b/>
          <w:bCs/>
          <w:iCs/>
          <w:kern w:val="22"/>
          <w:szCs w:val="22"/>
        </w:rPr>
        <w:t>B</w:t>
      </w:r>
      <w:r w:rsidRPr="00F74956">
        <w:rPr>
          <w:b/>
          <w:bCs/>
          <w:iCs/>
          <w:kern w:val="22"/>
          <w:szCs w:val="22"/>
          <w:lang w:val="ru-RU"/>
        </w:rPr>
        <w:t>.</w:t>
      </w:r>
      <w:r w:rsidRPr="00F74956">
        <w:rPr>
          <w:b/>
          <w:bCs/>
          <w:iCs/>
          <w:kern w:val="22"/>
          <w:szCs w:val="22"/>
          <w:lang w:val="ru-RU"/>
        </w:rPr>
        <w:tab/>
        <w:t>Основные виды природоохранных мер на порайонной основе в морских и прибрежных районах</w:t>
      </w:r>
    </w:p>
    <w:p w:rsidR="0073083F" w:rsidRPr="00F74956" w:rsidRDefault="0073083F" w:rsidP="0073083F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rPr>
          <w:bCs/>
          <w:iCs/>
          <w:kern w:val="22"/>
          <w:szCs w:val="22"/>
          <w:lang w:val="ru-RU"/>
        </w:rPr>
      </w:pPr>
      <w:r w:rsidRPr="00F74956">
        <w:rPr>
          <w:bCs/>
          <w:iCs/>
          <w:kern w:val="22"/>
          <w:szCs w:val="22"/>
          <w:lang w:val="ru-RU"/>
        </w:rPr>
        <w:t>2.</w:t>
      </w:r>
      <w:r w:rsidRPr="00F74956">
        <w:rPr>
          <w:bCs/>
          <w:iCs/>
          <w:kern w:val="22"/>
          <w:szCs w:val="22"/>
          <w:lang w:val="ru-RU"/>
        </w:rPr>
        <w:tab/>
        <w:t xml:space="preserve">Существует несколько различных видов природоохранных/управленческих мер на порайонной основе, которые применяются в морских и прибрежных районах. Такие </w:t>
      </w:r>
      <w:r w:rsidR="004527A4">
        <w:rPr>
          <w:bCs/>
          <w:iCs/>
          <w:kern w:val="22"/>
          <w:szCs w:val="22"/>
          <w:lang w:val="ru-RU"/>
        </w:rPr>
        <w:t>меры</w:t>
      </w:r>
      <w:r w:rsidRPr="00F74956">
        <w:rPr>
          <w:bCs/>
          <w:iCs/>
          <w:kern w:val="22"/>
          <w:szCs w:val="22"/>
          <w:lang w:val="ru-RU"/>
        </w:rPr>
        <w:t xml:space="preserve"> классифицируются по-разному и не обязательно являются взаимоисключающими. В целом, эти природоохранные/управленческие меры на порайонной основе меры можно классифицировать как:</w:t>
      </w:r>
    </w:p>
    <w:p w:rsidR="0073083F" w:rsidRPr="00F74956" w:rsidRDefault="0064488C" w:rsidP="0073083F">
      <w:pPr>
        <w:numPr>
          <w:ilvl w:val="0"/>
          <w:numId w:val="22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bCs/>
          <w:iCs/>
          <w:kern w:val="22"/>
          <w:szCs w:val="22"/>
          <w:lang w:val="ru-RU"/>
        </w:rPr>
      </w:pPr>
      <w:r>
        <w:rPr>
          <w:bCs/>
          <w:i/>
          <w:iCs/>
          <w:kern w:val="22"/>
          <w:szCs w:val="22"/>
          <w:lang w:val="ru-RU"/>
        </w:rPr>
        <w:lastRenderedPageBreak/>
        <w:t>м</w:t>
      </w:r>
      <w:r w:rsidR="0073083F" w:rsidRPr="00F74956">
        <w:rPr>
          <w:bCs/>
          <w:i/>
          <w:iCs/>
          <w:kern w:val="22"/>
          <w:szCs w:val="22"/>
          <w:lang w:val="ru-RU"/>
        </w:rPr>
        <w:t xml:space="preserve">орские и прибрежные охраняемые районы: </w:t>
      </w:r>
      <w:r w:rsidR="0073083F" w:rsidRPr="00F74956">
        <w:rPr>
          <w:bCs/>
          <w:iCs/>
          <w:kern w:val="22"/>
          <w:szCs w:val="22"/>
          <w:lang w:val="ru-RU"/>
        </w:rPr>
        <w:t>Статья 2 Конвенции определяет «охраняемый район» как географически определенную территорию, которая назначается или регулируется и управляется с целью достижения конкретных целей сохранения;</w:t>
      </w:r>
    </w:p>
    <w:p w:rsidR="0073083F" w:rsidRPr="00F74956" w:rsidRDefault="0064488C" w:rsidP="0073083F">
      <w:pPr>
        <w:numPr>
          <w:ilvl w:val="0"/>
          <w:numId w:val="22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bCs/>
          <w:iCs/>
          <w:kern w:val="22"/>
          <w:szCs w:val="22"/>
          <w:lang w:val="ru-RU"/>
        </w:rPr>
      </w:pPr>
      <w:r>
        <w:rPr>
          <w:bCs/>
          <w:i/>
          <w:iCs/>
          <w:kern w:val="22"/>
          <w:szCs w:val="22"/>
          <w:lang w:val="ru-RU"/>
        </w:rPr>
        <w:t>т</w:t>
      </w:r>
      <w:r w:rsidR="0073083F" w:rsidRPr="00F74956">
        <w:rPr>
          <w:bCs/>
          <w:i/>
          <w:iCs/>
          <w:kern w:val="22"/>
          <w:szCs w:val="22"/>
          <w:lang w:val="ru-RU"/>
        </w:rPr>
        <w:t xml:space="preserve">ерритории и районы, которые управляются и регулируются коренными народами и местными общинами: </w:t>
      </w:r>
      <w:r w:rsidR="0073083F" w:rsidRPr="00F74956">
        <w:rPr>
          <w:bCs/>
          <w:iCs/>
          <w:kern w:val="22"/>
          <w:szCs w:val="22"/>
          <w:lang w:val="ru-RU"/>
        </w:rPr>
        <w:t>в рамках этих типов подходов некоторые или все органы управления и/или регулирования часто передаются коренным народам и местным общинам, и цели сохранения часто связаны с продовольственной безопасностью и доступом к ресурсам для коренных народов и местных общин</w:t>
      </w:r>
      <w:r w:rsidR="0073083F" w:rsidRPr="00F74956">
        <w:rPr>
          <w:kern w:val="22"/>
          <w:szCs w:val="22"/>
          <w:lang w:val="ru-RU"/>
        </w:rPr>
        <w:t>;</w:t>
      </w:r>
    </w:p>
    <w:p w:rsidR="0073083F" w:rsidRPr="00F74956" w:rsidRDefault="0064488C" w:rsidP="0073083F">
      <w:pPr>
        <w:numPr>
          <w:ilvl w:val="0"/>
          <w:numId w:val="22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bCs/>
          <w:iCs/>
          <w:kern w:val="22"/>
          <w:szCs w:val="22"/>
          <w:u w:val="single"/>
          <w:lang w:val="ru-RU"/>
        </w:rPr>
      </w:pPr>
      <w:r>
        <w:rPr>
          <w:bCs/>
          <w:i/>
          <w:iCs/>
          <w:kern w:val="22"/>
          <w:szCs w:val="22"/>
          <w:lang w:val="ru-RU"/>
        </w:rPr>
        <w:t>м</w:t>
      </w:r>
      <w:r w:rsidR="0073083F" w:rsidRPr="00F74956">
        <w:rPr>
          <w:bCs/>
          <w:i/>
          <w:iCs/>
          <w:kern w:val="22"/>
          <w:szCs w:val="22"/>
          <w:lang w:val="ru-RU"/>
        </w:rPr>
        <w:t xml:space="preserve">еры по управлению рыбными ресурсами на порайонной основе: </w:t>
      </w:r>
      <w:r w:rsidR="0073083F" w:rsidRPr="00F74956">
        <w:rPr>
          <w:bCs/>
          <w:iCs/>
          <w:kern w:val="22"/>
          <w:szCs w:val="22"/>
          <w:lang w:val="ru-RU"/>
        </w:rPr>
        <w:t>это формально</w:t>
      </w:r>
      <w:r w:rsidR="0073083F" w:rsidRPr="00F74956">
        <w:rPr>
          <w:bCs/>
          <w:i/>
          <w:iCs/>
          <w:kern w:val="22"/>
          <w:szCs w:val="22"/>
          <w:lang w:val="ru-RU"/>
        </w:rPr>
        <w:t xml:space="preserve"> </w:t>
      </w:r>
      <w:r w:rsidR="0073083F" w:rsidRPr="00F74956">
        <w:rPr>
          <w:bCs/>
          <w:iCs/>
          <w:kern w:val="22"/>
          <w:szCs w:val="22"/>
          <w:lang w:val="ru-RU"/>
        </w:rPr>
        <w:t>установленные, территориально определенные меры для управления рыболовством и сохранения рыбных запасов, осуществляемые для достижения одной или нескольких поставленных целей, связанных с рыболовством. Результаты этих мер обычно связаны с устойчивым использованием рыбных ресурсов.</w:t>
      </w:r>
      <w:r w:rsidR="0073083F" w:rsidRPr="00F74956">
        <w:rPr>
          <w:kern w:val="22"/>
          <w:szCs w:val="22"/>
          <w:lang w:val="ru-RU"/>
        </w:rPr>
        <w:t xml:space="preserve"> Однако, они могут также часто включать охрану или снижение воздействия на биоразнообразие, места обитания или структуру и функции экосистемы;</w:t>
      </w:r>
    </w:p>
    <w:p w:rsidR="0073083F" w:rsidRPr="00F74956" w:rsidRDefault="0064488C" w:rsidP="0073083F">
      <w:pPr>
        <w:numPr>
          <w:ilvl w:val="0"/>
          <w:numId w:val="22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bCs/>
          <w:iCs/>
          <w:kern w:val="22"/>
          <w:szCs w:val="22"/>
          <w:u w:val="single"/>
          <w:lang w:val="ru-RU"/>
        </w:rPr>
      </w:pPr>
      <w:bookmarkStart w:id="14" w:name="_Toc378368361"/>
      <w:r>
        <w:rPr>
          <w:i/>
          <w:szCs w:val="22"/>
          <w:lang w:val="ru-RU"/>
        </w:rPr>
        <w:t>д</w:t>
      </w:r>
      <w:r w:rsidR="0073083F" w:rsidRPr="00F74956">
        <w:rPr>
          <w:i/>
          <w:szCs w:val="22"/>
          <w:lang w:val="ru-RU"/>
        </w:rPr>
        <w:t>ругие секторальные подходы к управлению на порайонной основе</w:t>
      </w:r>
      <w:r w:rsidR="0073083F" w:rsidRPr="00F74956">
        <w:rPr>
          <w:szCs w:val="22"/>
          <w:lang w:val="ru-RU"/>
        </w:rPr>
        <w:t xml:space="preserve">: в других секторах существует широкой диапазон мер на порайонной основе, предусмотренных для разных масштабов и разных целей. К ним относятся, например, </w:t>
      </w:r>
      <w:r w:rsidR="0073083F" w:rsidRPr="00F74956">
        <w:rPr>
          <w:snapToGrid w:val="0"/>
          <w:kern w:val="22"/>
          <w:szCs w:val="22"/>
          <w:lang w:val="ru-RU"/>
        </w:rPr>
        <w:t>особо уязвимые морские районы</w:t>
      </w:r>
      <w:r w:rsidR="0073083F" w:rsidRPr="00F74956">
        <w:rPr>
          <w:szCs w:val="22"/>
          <w:lang w:val="ru-RU"/>
        </w:rPr>
        <w:t xml:space="preserve"> (список которых ведет Международная морская организация, чтобы защищать такие районы от вредного воздействия международной морской деятельности ввиду их экологического, социально-экономического или научного значения), районы, представляющие особый экологический интерес (список которых ведет Международный орган по морскому дну, чтобы защищать от ущерба в результате добычи полезных ископаемых на морском дне, ввиду их биоразнообразия, структуры и функций экосистем), </w:t>
      </w:r>
      <w:r w:rsidR="00842CC2">
        <w:rPr>
          <w:szCs w:val="22"/>
          <w:lang w:val="ru-RU"/>
        </w:rPr>
        <w:t xml:space="preserve">подходы, используемые в национальной работе в области морского пространственного планирования, </w:t>
      </w:r>
      <w:r w:rsidR="0073083F" w:rsidRPr="00F74956">
        <w:rPr>
          <w:szCs w:val="22"/>
          <w:lang w:val="ru-RU"/>
        </w:rPr>
        <w:t>а также природоохранные меры в других секторах.</w:t>
      </w:r>
    </w:p>
    <w:bookmarkEnd w:id="14"/>
    <w:p w:rsidR="0073083F" w:rsidRPr="00F74956" w:rsidRDefault="0073083F" w:rsidP="0073083F">
      <w:pPr>
        <w:keepNext/>
        <w:suppressLineNumbers/>
        <w:tabs>
          <w:tab w:val="left" w:pos="720"/>
        </w:tabs>
        <w:suppressAutoHyphens/>
        <w:kinsoku w:val="0"/>
        <w:overflowPunct w:val="0"/>
        <w:autoSpaceDE w:val="0"/>
        <w:autoSpaceDN w:val="0"/>
        <w:spacing w:before="120" w:after="120"/>
        <w:ind w:left="2131" w:right="994" w:hanging="1051"/>
        <w:jc w:val="left"/>
        <w:outlineLvl w:val="0"/>
        <w:rPr>
          <w:i/>
          <w:kern w:val="22"/>
          <w:szCs w:val="22"/>
          <w:lang w:val="ru-RU"/>
        </w:rPr>
      </w:pPr>
      <w:r w:rsidRPr="00F74956">
        <w:rPr>
          <w:b/>
          <w:i/>
          <w:iCs/>
          <w:kern w:val="22"/>
          <w:szCs w:val="22"/>
        </w:rPr>
        <w:t>C</w:t>
      </w:r>
      <w:r w:rsidRPr="00F74956">
        <w:rPr>
          <w:b/>
          <w:i/>
          <w:iCs/>
          <w:kern w:val="22"/>
          <w:szCs w:val="22"/>
          <w:lang w:val="ru-RU"/>
        </w:rPr>
        <w:t>.</w:t>
      </w:r>
      <w:r w:rsidRPr="00F74956">
        <w:rPr>
          <w:b/>
          <w:i/>
          <w:iCs/>
          <w:kern w:val="22"/>
          <w:szCs w:val="22"/>
          <w:lang w:val="ru-RU"/>
        </w:rPr>
        <w:tab/>
        <w:t xml:space="preserve">Подходы по ускорению процесса выполнения </w:t>
      </w:r>
      <w:bookmarkStart w:id="15" w:name="_Hlk512028977"/>
      <w:r w:rsidRPr="00F74956">
        <w:rPr>
          <w:b/>
          <w:i/>
          <w:iCs/>
          <w:kern w:val="22"/>
          <w:szCs w:val="22"/>
          <w:lang w:val="ru-RU"/>
        </w:rPr>
        <w:t>целевой задачи 11 по сохранению и устойчивому использованию биоразнообразия, принятой в Айти, в морских и прибрежных районах</w:t>
      </w:r>
      <w:bookmarkEnd w:id="15"/>
    </w:p>
    <w:p w:rsidR="0073083F" w:rsidRPr="00F74956" w:rsidRDefault="0073083F" w:rsidP="0073083F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rPr>
          <w:rFonts w:eastAsiaTheme="minorEastAsia"/>
          <w:color w:val="000000"/>
          <w:kern w:val="22"/>
          <w:szCs w:val="22"/>
          <w:lang w:val="ru-RU" w:eastAsia="ko-KR"/>
        </w:rPr>
      </w:pPr>
      <w:r w:rsidRPr="00F74956">
        <w:rPr>
          <w:rFonts w:eastAsiaTheme="minorEastAsia"/>
          <w:color w:val="000000"/>
          <w:kern w:val="22"/>
          <w:szCs w:val="22"/>
          <w:lang w:val="ru-RU" w:eastAsia="ko-KR"/>
        </w:rPr>
        <w:t>3.</w:t>
      </w:r>
      <w:r w:rsidRPr="00F74956">
        <w:rPr>
          <w:rFonts w:eastAsiaTheme="minorEastAsia"/>
          <w:color w:val="000000"/>
          <w:kern w:val="22"/>
          <w:szCs w:val="22"/>
          <w:lang w:val="ru-RU" w:eastAsia="ko-KR"/>
        </w:rPr>
        <w:tab/>
      </w:r>
      <w:r w:rsidR="004D64C5">
        <w:rPr>
          <w:rFonts w:eastAsiaTheme="minorEastAsia"/>
          <w:color w:val="000000"/>
          <w:kern w:val="22"/>
          <w:szCs w:val="22"/>
          <w:lang w:val="ru-RU" w:eastAsia="ko-KR"/>
        </w:rPr>
        <w:t xml:space="preserve">Ниженазванные </w:t>
      </w:r>
      <w:r w:rsidRPr="00F74956">
        <w:rPr>
          <w:rFonts w:eastAsiaTheme="minorEastAsia"/>
          <w:color w:val="000000"/>
          <w:kern w:val="22"/>
          <w:szCs w:val="22"/>
          <w:lang w:val="ru-RU" w:eastAsia="ko-KR"/>
        </w:rPr>
        <w:t xml:space="preserve">подходы </w:t>
      </w:r>
      <w:r w:rsidR="004D64C5">
        <w:rPr>
          <w:rFonts w:eastAsiaTheme="minorEastAsia"/>
          <w:color w:val="000000"/>
          <w:kern w:val="22"/>
          <w:szCs w:val="22"/>
          <w:lang w:val="ru-RU" w:eastAsia="ko-KR"/>
        </w:rPr>
        <w:t xml:space="preserve">могут привести </w:t>
      </w:r>
      <w:r w:rsidRPr="00F74956">
        <w:rPr>
          <w:rFonts w:eastAsiaTheme="minorEastAsia"/>
          <w:color w:val="000000"/>
          <w:kern w:val="22"/>
          <w:szCs w:val="22"/>
          <w:lang w:val="ru-RU" w:eastAsia="ko-KR"/>
        </w:rPr>
        <w:t xml:space="preserve">к ускорению национального прогресса в выполнении целевой задачи 11 по сохранению и устойчивому использованию биоразнообразия, принятой в Айти, в морских и прибрежных районах, </w:t>
      </w:r>
      <w:r w:rsidR="004D64C5">
        <w:rPr>
          <w:rFonts w:eastAsiaTheme="minorEastAsia"/>
          <w:color w:val="000000"/>
          <w:kern w:val="22"/>
          <w:szCs w:val="22"/>
          <w:lang w:val="ru-RU" w:eastAsia="ko-KR"/>
        </w:rPr>
        <w:t xml:space="preserve">при этом следует </w:t>
      </w:r>
      <w:r w:rsidRPr="00F74956">
        <w:rPr>
          <w:rFonts w:eastAsiaTheme="minorEastAsia"/>
          <w:color w:val="000000"/>
          <w:kern w:val="22"/>
          <w:szCs w:val="22"/>
          <w:lang w:val="ru-RU" w:eastAsia="ko-KR"/>
        </w:rPr>
        <w:t>призна</w:t>
      </w:r>
      <w:r w:rsidR="004D64C5">
        <w:rPr>
          <w:rFonts w:eastAsiaTheme="minorEastAsia"/>
          <w:color w:val="000000"/>
          <w:kern w:val="22"/>
          <w:szCs w:val="22"/>
          <w:lang w:val="ru-RU" w:eastAsia="ko-KR"/>
        </w:rPr>
        <w:t>ть</w:t>
      </w:r>
      <w:r w:rsidRPr="00F74956">
        <w:rPr>
          <w:rFonts w:eastAsiaTheme="minorEastAsia"/>
          <w:color w:val="000000"/>
          <w:kern w:val="22"/>
          <w:szCs w:val="22"/>
          <w:lang w:val="ru-RU" w:eastAsia="ko-KR"/>
        </w:rPr>
        <w:t>, что они не являются исчерпывающими и что существуют другие источники руководящих указаний по этим вопросам:</w:t>
      </w:r>
    </w:p>
    <w:p w:rsidR="0073083F" w:rsidRPr="00F74956" w:rsidRDefault="0073083F" w:rsidP="0073083F">
      <w:pPr>
        <w:keepNext/>
        <w:suppressLineNumbers/>
        <w:tabs>
          <w:tab w:val="left" w:pos="360"/>
        </w:tabs>
        <w:suppressAutoHyphens/>
        <w:kinsoku w:val="0"/>
        <w:overflowPunct w:val="0"/>
        <w:autoSpaceDE w:val="0"/>
        <w:autoSpaceDN w:val="0"/>
        <w:spacing w:before="120" w:after="120"/>
        <w:jc w:val="center"/>
        <w:outlineLvl w:val="2"/>
        <w:rPr>
          <w:i/>
          <w:iCs/>
          <w:kern w:val="22"/>
          <w:szCs w:val="22"/>
          <w:lang w:val="ru-RU"/>
        </w:rPr>
      </w:pPr>
      <w:r w:rsidRPr="00F74956">
        <w:rPr>
          <w:i/>
          <w:iCs/>
          <w:kern w:val="22"/>
          <w:szCs w:val="22"/>
          <w:lang w:val="ru-RU" w:eastAsia="ko-KR"/>
        </w:rPr>
        <w:t>1.</w:t>
      </w:r>
      <w:r w:rsidRPr="00F74956">
        <w:rPr>
          <w:i/>
          <w:iCs/>
          <w:kern w:val="22"/>
          <w:szCs w:val="22"/>
          <w:lang w:val="ru-RU" w:eastAsia="ko-KR"/>
        </w:rPr>
        <w:tab/>
        <w:t>Предоставление соответствующей информационной основы</w:t>
      </w:r>
    </w:p>
    <w:p w:rsidR="0073083F" w:rsidRPr="00AF7F48" w:rsidRDefault="0064488C" w:rsidP="0073083F">
      <w:pPr>
        <w:pStyle w:val="Para2rev"/>
        <w:numPr>
          <w:ilvl w:val="0"/>
          <w:numId w:val="23"/>
        </w:numPr>
        <w:suppressLineNumbers/>
        <w:suppressAutoHyphens/>
        <w:kinsoku w:val="0"/>
        <w:overflowPunct w:val="0"/>
        <w:autoSpaceDE w:val="0"/>
        <w:autoSpaceDN w:val="0"/>
        <w:spacing w:before="120"/>
        <w:ind w:left="0" w:firstLine="720"/>
        <w:rPr>
          <w:rFonts w:eastAsia="Malgun Gothic"/>
          <w:bCs/>
          <w:kern w:val="22"/>
          <w:szCs w:val="22"/>
          <w:lang w:val="ru-RU"/>
        </w:rPr>
      </w:pPr>
      <w:r>
        <w:rPr>
          <w:rFonts w:eastAsia="Malgun Gothic"/>
          <w:bCs/>
          <w:kern w:val="22"/>
          <w:szCs w:val="22"/>
          <w:lang w:val="ru-RU"/>
        </w:rPr>
        <w:t>о</w:t>
      </w:r>
      <w:r w:rsidR="0073083F" w:rsidRPr="00AF7F48">
        <w:rPr>
          <w:rFonts w:eastAsia="Malgun Gothic"/>
          <w:bCs/>
          <w:kern w:val="22"/>
          <w:szCs w:val="22"/>
          <w:lang w:val="ru-RU"/>
        </w:rPr>
        <w:t>пределить информацию, необходимую для рассмотрения качественных элементов, включая информацию о биоразнообразии, экосистемах и биогеографии, а также информацию о существующих угрозах биоразнообразию и потенциальных угрозах от новых и возникающих вызовов;</w:t>
      </w:r>
    </w:p>
    <w:p w:rsidR="0073083F" w:rsidRPr="00F74956" w:rsidRDefault="0064488C" w:rsidP="0073083F">
      <w:pPr>
        <w:numPr>
          <w:ilvl w:val="0"/>
          <w:numId w:val="23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algun Gothic"/>
          <w:bCs/>
          <w:kern w:val="22"/>
          <w:szCs w:val="22"/>
          <w:lang w:val="ru-RU"/>
        </w:rPr>
      </w:pPr>
      <w:r>
        <w:rPr>
          <w:rFonts w:eastAsia="Malgun Gothic"/>
          <w:bCs/>
          <w:kern w:val="22"/>
          <w:szCs w:val="22"/>
          <w:lang w:val="ru-RU"/>
        </w:rPr>
        <w:t>о</w:t>
      </w:r>
      <w:r w:rsidR="0073083F" w:rsidRPr="00F74956">
        <w:rPr>
          <w:rFonts w:eastAsia="Malgun Gothic"/>
          <w:bCs/>
          <w:kern w:val="22"/>
          <w:szCs w:val="22"/>
          <w:lang w:val="ru-RU"/>
        </w:rPr>
        <w:t xml:space="preserve">бобщить и согласовать различные виды информации </w:t>
      </w:r>
      <w:r w:rsidR="00A00F3E">
        <w:rPr>
          <w:rFonts w:eastAsia="Malgun Gothic"/>
          <w:bCs/>
          <w:kern w:val="22"/>
          <w:szCs w:val="22"/>
          <w:lang w:val="ru-RU"/>
        </w:rPr>
        <w:t>после получения добровольного</w:t>
      </w:r>
      <w:r w:rsidR="0073083F" w:rsidRPr="00F74956">
        <w:rPr>
          <w:rFonts w:eastAsia="Malgun Gothic"/>
          <w:bCs/>
          <w:kern w:val="22"/>
          <w:szCs w:val="22"/>
          <w:lang w:val="ru-RU"/>
        </w:rPr>
        <w:t xml:space="preserve">, предварительного и </w:t>
      </w:r>
      <w:r w:rsidR="00A00F3E">
        <w:rPr>
          <w:rFonts w:eastAsia="Malgun Gothic"/>
          <w:bCs/>
          <w:kern w:val="22"/>
          <w:szCs w:val="22"/>
          <w:lang w:val="ru-RU"/>
        </w:rPr>
        <w:t xml:space="preserve">обоснованного </w:t>
      </w:r>
      <w:r w:rsidR="0073083F" w:rsidRPr="00F74956">
        <w:rPr>
          <w:rFonts w:eastAsia="Malgun Gothic"/>
          <w:bCs/>
          <w:kern w:val="22"/>
          <w:szCs w:val="22"/>
          <w:lang w:val="ru-RU"/>
        </w:rPr>
        <w:t xml:space="preserve">согласия, </w:t>
      </w:r>
      <w:r w:rsidR="00842CC2">
        <w:rPr>
          <w:rFonts w:eastAsia="Malgun Gothic"/>
          <w:bCs/>
          <w:kern w:val="22"/>
          <w:szCs w:val="22"/>
          <w:lang w:val="ru-RU"/>
        </w:rPr>
        <w:t>когда речь идет о знани</w:t>
      </w:r>
      <w:r w:rsidR="00A00F3E">
        <w:rPr>
          <w:rFonts w:eastAsia="Malgun Gothic"/>
          <w:bCs/>
          <w:kern w:val="22"/>
          <w:szCs w:val="22"/>
          <w:lang w:val="ru-RU"/>
        </w:rPr>
        <w:t>ях</w:t>
      </w:r>
      <w:r w:rsidR="00842CC2">
        <w:rPr>
          <w:rFonts w:eastAsia="Malgun Gothic"/>
          <w:bCs/>
          <w:kern w:val="22"/>
          <w:szCs w:val="22"/>
          <w:lang w:val="ru-RU"/>
        </w:rPr>
        <w:t xml:space="preserve"> коренных народов, полученного в надлежащем порядке и в соответствии с национальной политикой, нормами и обстоятельствами, </w:t>
      </w:r>
      <w:r w:rsidR="0073083F" w:rsidRPr="00F74956">
        <w:rPr>
          <w:rFonts w:eastAsia="Malgun Gothic"/>
          <w:bCs/>
          <w:kern w:val="22"/>
          <w:szCs w:val="22"/>
          <w:lang w:val="ru-RU"/>
        </w:rPr>
        <w:t>включая информацию об экологически или биологически значимых морских районах (ЭБЗР), ключевых районах</w:t>
      </w:r>
      <w:r w:rsidR="00842CC2">
        <w:rPr>
          <w:rFonts w:eastAsia="Malgun Gothic"/>
          <w:bCs/>
          <w:kern w:val="22"/>
          <w:szCs w:val="22"/>
          <w:lang w:val="ru-RU"/>
        </w:rPr>
        <w:t xml:space="preserve"> для сохранения биоразнообразия</w:t>
      </w:r>
      <w:r w:rsidR="0073083F" w:rsidRPr="00F74956">
        <w:rPr>
          <w:rFonts w:eastAsia="Malgun Gothic"/>
          <w:bCs/>
          <w:kern w:val="22"/>
          <w:szCs w:val="22"/>
          <w:lang w:val="ru-RU"/>
        </w:rPr>
        <w:t xml:space="preserve"> (КРСБ), уязвимых морских экосистемах (УМЭ), особо уязвимых морских районах (ОУМР) и районах, представляющих важность для морских млекопитающих (</w:t>
      </w:r>
      <w:r w:rsidR="0073083F" w:rsidRPr="00F74956">
        <w:rPr>
          <w:rFonts w:eastAsia="Malgun Gothic"/>
          <w:bCs/>
          <w:kern w:val="22"/>
          <w:szCs w:val="22"/>
        </w:rPr>
        <w:t>IMMA</w:t>
      </w:r>
      <w:r w:rsidR="0073083F" w:rsidRPr="00F74956">
        <w:rPr>
          <w:rFonts w:eastAsia="Malgun Gothic"/>
          <w:bCs/>
          <w:kern w:val="22"/>
          <w:szCs w:val="22"/>
          <w:lang w:val="fr-CA"/>
        </w:rPr>
        <w:t>s</w:t>
      </w:r>
      <w:r w:rsidR="0073083F" w:rsidRPr="00F74956">
        <w:rPr>
          <w:rFonts w:eastAsia="Malgun Gothic"/>
          <w:bCs/>
          <w:kern w:val="22"/>
          <w:szCs w:val="22"/>
          <w:lang w:val="ru-RU"/>
        </w:rPr>
        <w:t>);</w:t>
      </w:r>
    </w:p>
    <w:p w:rsidR="0073083F" w:rsidRPr="00F74956" w:rsidRDefault="0064488C" w:rsidP="0073083F">
      <w:pPr>
        <w:numPr>
          <w:ilvl w:val="0"/>
          <w:numId w:val="23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algun Gothic"/>
          <w:bCs/>
          <w:kern w:val="22"/>
          <w:szCs w:val="22"/>
          <w:lang w:val="ru-RU"/>
        </w:rPr>
      </w:pPr>
      <w:r>
        <w:rPr>
          <w:rFonts w:eastAsia="Malgun Gothic"/>
          <w:bCs/>
          <w:kern w:val="22"/>
          <w:szCs w:val="22"/>
          <w:lang w:val="ru-RU"/>
        </w:rPr>
        <w:t>р</w:t>
      </w:r>
      <w:r w:rsidR="0073083F" w:rsidRPr="00F74956">
        <w:rPr>
          <w:rFonts w:eastAsia="Malgun Gothic"/>
          <w:bCs/>
          <w:kern w:val="22"/>
          <w:szCs w:val="22"/>
          <w:lang w:val="ru-RU"/>
        </w:rPr>
        <w:t>азработать и/или улучшить механизм(ы) для стандартизации, обмена и интеграции информации (например, механизмы посредничества, Глобальная система наблюдений за океаном и другие системы мониторинга).</w:t>
      </w:r>
    </w:p>
    <w:p w:rsidR="0073083F" w:rsidRPr="00F74956" w:rsidRDefault="0073083F" w:rsidP="0073083F">
      <w:pPr>
        <w:keepNext/>
        <w:numPr>
          <w:ilvl w:val="6"/>
          <w:numId w:val="8"/>
        </w:numPr>
        <w:suppressLineNumbers/>
        <w:tabs>
          <w:tab w:val="left" w:pos="360"/>
        </w:tabs>
        <w:suppressAutoHyphens/>
        <w:kinsoku w:val="0"/>
        <w:overflowPunct w:val="0"/>
        <w:autoSpaceDE w:val="0"/>
        <w:autoSpaceDN w:val="0"/>
        <w:spacing w:before="120" w:after="120"/>
        <w:ind w:left="0" w:firstLine="0"/>
        <w:jc w:val="center"/>
        <w:outlineLvl w:val="2"/>
        <w:rPr>
          <w:i/>
          <w:iCs/>
          <w:kern w:val="22"/>
          <w:szCs w:val="22"/>
          <w:lang w:val="ru-RU"/>
        </w:rPr>
      </w:pPr>
      <w:r w:rsidRPr="00F74956">
        <w:rPr>
          <w:i/>
          <w:iCs/>
          <w:kern w:val="22"/>
          <w:szCs w:val="22"/>
          <w:lang w:val="ru-RU" w:eastAsia="ko-KR"/>
        </w:rPr>
        <w:lastRenderedPageBreak/>
        <w:t>Привлечение правообладателей и заинтересованных сторон</w:t>
      </w:r>
    </w:p>
    <w:p w:rsidR="0073083F" w:rsidRPr="00AF7F48" w:rsidRDefault="0073083F" w:rsidP="0073083F">
      <w:pPr>
        <w:pStyle w:val="Para2rev"/>
        <w:numPr>
          <w:ilvl w:val="0"/>
          <w:numId w:val="24"/>
        </w:numPr>
        <w:suppressLineNumbers/>
        <w:suppressAutoHyphens/>
        <w:kinsoku w:val="0"/>
        <w:overflowPunct w:val="0"/>
        <w:autoSpaceDE w:val="0"/>
        <w:autoSpaceDN w:val="0"/>
        <w:spacing w:before="120"/>
        <w:ind w:left="0" w:firstLine="720"/>
        <w:rPr>
          <w:rFonts w:eastAsia="Malgun Gothic"/>
          <w:bCs/>
          <w:kern w:val="22"/>
          <w:szCs w:val="22"/>
          <w:lang w:val="ru-RU"/>
        </w:rPr>
      </w:pPr>
      <w:r w:rsidRPr="00AF7F48">
        <w:rPr>
          <w:rFonts w:eastAsia="Malgun Gothic"/>
          <w:bCs/>
          <w:kern w:val="22"/>
          <w:szCs w:val="22"/>
          <w:lang w:val="ru-RU"/>
        </w:rPr>
        <w:t>Выявлять соответствующих правообладателей и заинтересованные стороны, принимая во внимание средства к существованию, культурную и духовную специфику в различных масштабах;</w:t>
      </w:r>
    </w:p>
    <w:p w:rsidR="0073083F" w:rsidRPr="00F74956" w:rsidRDefault="0064488C" w:rsidP="0073083F">
      <w:pPr>
        <w:numPr>
          <w:ilvl w:val="0"/>
          <w:numId w:val="24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algun Gothic"/>
          <w:bCs/>
          <w:kern w:val="22"/>
          <w:szCs w:val="22"/>
          <w:lang w:val="ru-RU"/>
        </w:rPr>
      </w:pPr>
      <w:r>
        <w:rPr>
          <w:rFonts w:eastAsia="Malgun Gothic"/>
          <w:bCs/>
          <w:kern w:val="22"/>
          <w:szCs w:val="22"/>
          <w:lang w:val="ru-RU"/>
        </w:rPr>
        <w:t>р</w:t>
      </w:r>
      <w:r w:rsidR="0073083F" w:rsidRPr="00F74956">
        <w:rPr>
          <w:rFonts w:eastAsia="Malgun Gothic"/>
          <w:bCs/>
          <w:kern w:val="22"/>
          <w:szCs w:val="22"/>
          <w:lang w:val="ru-RU"/>
        </w:rPr>
        <w:t>азвивать и поощрять деятельные сообщества и сети правообладателей и заинтересованных сторон, которые будут способствовать взаимному обучению и обмену, а также поддерживать управление, мониторинг, правоприменение, оценку и отчетность;</w:t>
      </w:r>
    </w:p>
    <w:p w:rsidR="0073083F" w:rsidRPr="00F74956" w:rsidRDefault="0064488C" w:rsidP="0073083F">
      <w:pPr>
        <w:numPr>
          <w:ilvl w:val="0"/>
          <w:numId w:val="24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algun Gothic"/>
          <w:bCs/>
          <w:kern w:val="22"/>
          <w:szCs w:val="22"/>
          <w:lang w:val="ru-RU"/>
        </w:rPr>
      </w:pPr>
      <w:r>
        <w:rPr>
          <w:rFonts w:eastAsia="Malgun Gothic"/>
          <w:bCs/>
          <w:kern w:val="22"/>
          <w:szCs w:val="22"/>
          <w:lang w:val="ru-RU"/>
        </w:rPr>
        <w:t>с</w:t>
      </w:r>
      <w:r w:rsidR="0073083F" w:rsidRPr="00F74956">
        <w:rPr>
          <w:rFonts w:eastAsia="Malgun Gothic"/>
          <w:bCs/>
          <w:kern w:val="22"/>
          <w:szCs w:val="22"/>
          <w:lang w:val="ru-RU"/>
        </w:rPr>
        <w:t>оздать единое понимание целей и ожидаемых результатов среди правообладателей и заинтересованных сторон;</w:t>
      </w:r>
    </w:p>
    <w:p w:rsidR="0073083F" w:rsidRPr="00F74956" w:rsidRDefault="0064488C" w:rsidP="0073083F">
      <w:pPr>
        <w:numPr>
          <w:ilvl w:val="0"/>
          <w:numId w:val="24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algun Gothic"/>
          <w:bCs/>
          <w:kern w:val="22"/>
          <w:szCs w:val="22"/>
          <w:lang w:val="ru-RU"/>
        </w:rPr>
      </w:pPr>
      <w:r>
        <w:rPr>
          <w:rFonts w:eastAsia="Malgun Gothic"/>
          <w:bCs/>
          <w:kern w:val="22"/>
          <w:szCs w:val="22"/>
          <w:lang w:val="ru-RU"/>
        </w:rPr>
        <w:t>п</w:t>
      </w:r>
      <w:r w:rsidR="0073083F" w:rsidRPr="00F74956">
        <w:rPr>
          <w:rFonts w:eastAsia="Malgun Gothic"/>
          <w:bCs/>
          <w:kern w:val="22"/>
          <w:szCs w:val="22"/>
          <w:lang w:val="ru-RU"/>
        </w:rPr>
        <w:t>оощрять и поддерживать сильные социальные и коммуникационные навыки среди руководителей и специалистов-практиков, занимающимися морскими охраняемыми районами и другими эффективными природоохранными мерами на порайон</w:t>
      </w:r>
      <w:r w:rsidR="000D12DC">
        <w:rPr>
          <w:rFonts w:eastAsia="Malgun Gothic"/>
          <w:bCs/>
          <w:kern w:val="22"/>
          <w:szCs w:val="22"/>
          <w:lang w:val="ru-RU"/>
        </w:rPr>
        <w:t>н</w:t>
      </w:r>
      <w:r w:rsidR="0073083F" w:rsidRPr="00F74956">
        <w:rPr>
          <w:rFonts w:eastAsia="Malgun Gothic"/>
          <w:bCs/>
          <w:kern w:val="22"/>
          <w:szCs w:val="22"/>
          <w:lang w:val="ru-RU"/>
        </w:rPr>
        <w:t>ой основе</w:t>
      </w:r>
      <w:r w:rsidR="0073083F" w:rsidRPr="00F74956">
        <w:rPr>
          <w:rFonts w:eastAsia="Malgun Gothic"/>
          <w:snapToGrid w:val="0"/>
          <w:color w:val="000000"/>
          <w:kern w:val="22"/>
          <w:szCs w:val="22"/>
          <w:lang w:val="ru-RU"/>
        </w:rPr>
        <w:t>.</w:t>
      </w:r>
    </w:p>
    <w:p w:rsidR="0073083F" w:rsidRPr="00F74956" w:rsidRDefault="0073083F" w:rsidP="0073083F">
      <w:pPr>
        <w:keepNext/>
        <w:suppressLineNumbers/>
        <w:tabs>
          <w:tab w:val="left" w:pos="360"/>
        </w:tabs>
        <w:suppressAutoHyphens/>
        <w:kinsoku w:val="0"/>
        <w:overflowPunct w:val="0"/>
        <w:autoSpaceDE w:val="0"/>
        <w:autoSpaceDN w:val="0"/>
        <w:spacing w:before="120" w:after="120"/>
        <w:jc w:val="center"/>
        <w:rPr>
          <w:i/>
          <w:kern w:val="22"/>
          <w:szCs w:val="22"/>
          <w:lang w:val="ru-RU"/>
        </w:rPr>
      </w:pPr>
      <w:r w:rsidRPr="00F74956">
        <w:rPr>
          <w:i/>
          <w:kern w:val="22"/>
          <w:szCs w:val="22"/>
          <w:lang w:val="ru-RU" w:eastAsia="ko-KR"/>
        </w:rPr>
        <w:t>3.</w:t>
      </w:r>
      <w:r w:rsidRPr="00F74956">
        <w:rPr>
          <w:i/>
          <w:kern w:val="22"/>
          <w:szCs w:val="22"/>
          <w:lang w:val="ru-RU" w:eastAsia="ko-KR"/>
        </w:rPr>
        <w:tab/>
        <w:t>Управление, мониторинг и правоприменение</w:t>
      </w:r>
    </w:p>
    <w:p w:rsidR="0073083F" w:rsidRPr="00AF7F48" w:rsidRDefault="002A4901" w:rsidP="0073083F">
      <w:pPr>
        <w:pStyle w:val="Para2rev"/>
        <w:numPr>
          <w:ilvl w:val="0"/>
          <w:numId w:val="25"/>
        </w:numPr>
        <w:suppressLineNumbers/>
        <w:suppressAutoHyphens/>
        <w:kinsoku w:val="0"/>
        <w:overflowPunct w:val="0"/>
        <w:autoSpaceDE w:val="0"/>
        <w:autoSpaceDN w:val="0"/>
        <w:spacing w:before="120"/>
        <w:ind w:left="0" w:firstLine="720"/>
        <w:rPr>
          <w:bCs/>
          <w:kern w:val="22"/>
          <w:szCs w:val="22"/>
          <w:lang w:val="ru-RU"/>
        </w:rPr>
      </w:pPr>
      <w:r>
        <w:rPr>
          <w:bCs/>
          <w:kern w:val="22"/>
          <w:szCs w:val="22"/>
          <w:lang w:val="ru-RU"/>
        </w:rPr>
        <w:t>О</w:t>
      </w:r>
      <w:r w:rsidR="0073083F" w:rsidRPr="00AF7F48">
        <w:rPr>
          <w:bCs/>
          <w:kern w:val="22"/>
          <w:szCs w:val="22"/>
          <w:lang w:val="ru-RU"/>
        </w:rPr>
        <w:t>пределять действующие меры политики и управления, в том числе за пределами охраняемых/сохраняемых районов;</w:t>
      </w:r>
    </w:p>
    <w:p w:rsidR="0073083F" w:rsidRPr="00F74956" w:rsidRDefault="0064488C" w:rsidP="0073083F">
      <w:pPr>
        <w:numPr>
          <w:ilvl w:val="0"/>
          <w:numId w:val="25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bCs/>
          <w:kern w:val="22"/>
          <w:szCs w:val="22"/>
          <w:lang w:val="ru-RU"/>
        </w:rPr>
      </w:pPr>
      <w:r>
        <w:rPr>
          <w:bCs/>
          <w:kern w:val="22"/>
          <w:szCs w:val="22"/>
          <w:lang w:val="ru-RU"/>
        </w:rPr>
        <w:t>п</w:t>
      </w:r>
      <w:r w:rsidR="0073083F" w:rsidRPr="00F74956">
        <w:rPr>
          <w:bCs/>
          <w:kern w:val="22"/>
          <w:szCs w:val="22"/>
          <w:lang w:val="ru-RU"/>
        </w:rPr>
        <w:t>овышать качество использования информации из доступных источников о новых событиях (например, спутниковая информация)</w:t>
      </w:r>
      <w:r w:rsidR="00BD2108">
        <w:rPr>
          <w:bCs/>
          <w:kern w:val="22"/>
          <w:szCs w:val="22"/>
          <w:lang w:val="ru-RU"/>
        </w:rPr>
        <w:t xml:space="preserve"> в соответствии с национальным законодательством</w:t>
      </w:r>
      <w:r w:rsidR="0073083F" w:rsidRPr="00F74956">
        <w:rPr>
          <w:bCs/>
          <w:kern w:val="22"/>
          <w:szCs w:val="22"/>
          <w:lang w:val="ru-RU"/>
        </w:rPr>
        <w:t>;</w:t>
      </w:r>
    </w:p>
    <w:p w:rsidR="0073083F" w:rsidRPr="00F74956" w:rsidRDefault="0064488C" w:rsidP="0073083F">
      <w:pPr>
        <w:numPr>
          <w:ilvl w:val="0"/>
          <w:numId w:val="25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bCs/>
          <w:kern w:val="22"/>
          <w:szCs w:val="22"/>
          <w:lang w:val="ru-RU"/>
        </w:rPr>
      </w:pPr>
      <w:r>
        <w:rPr>
          <w:bCs/>
          <w:kern w:val="22"/>
          <w:szCs w:val="22"/>
          <w:lang w:val="ru-RU"/>
        </w:rPr>
        <w:t>с</w:t>
      </w:r>
      <w:r w:rsidR="0073083F" w:rsidRPr="00F74956">
        <w:rPr>
          <w:bCs/>
          <w:kern w:val="22"/>
          <w:szCs w:val="22"/>
          <w:lang w:val="ru-RU"/>
        </w:rPr>
        <w:t>оздавать и/или укреплять механизмы глобального мониторинга и партнерства для сокращения общих расходов на мониторинг;</w:t>
      </w:r>
    </w:p>
    <w:p w:rsidR="0073083F" w:rsidRPr="00F74956" w:rsidRDefault="0064488C" w:rsidP="0073083F">
      <w:pPr>
        <w:numPr>
          <w:ilvl w:val="0"/>
          <w:numId w:val="25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bCs/>
          <w:kern w:val="22"/>
          <w:szCs w:val="22"/>
          <w:lang w:val="ru-RU"/>
        </w:rPr>
      </w:pPr>
      <w:r>
        <w:rPr>
          <w:bCs/>
          <w:kern w:val="22"/>
          <w:szCs w:val="22"/>
          <w:lang w:val="ru-RU"/>
        </w:rPr>
        <w:t>в</w:t>
      </w:r>
      <w:r w:rsidR="0073083F" w:rsidRPr="00F74956">
        <w:rPr>
          <w:bCs/>
          <w:kern w:val="22"/>
          <w:szCs w:val="22"/>
          <w:lang w:val="ru-RU"/>
        </w:rPr>
        <w:t>овлекать коренные народы и местные общины, а также уважаемых местных лидеров в мониторинг и правоприменение и наращивать потенциал проведения мониторинга местными общинами</w:t>
      </w:r>
      <w:r w:rsidR="00A72F88">
        <w:rPr>
          <w:bCs/>
          <w:kern w:val="22"/>
          <w:szCs w:val="22"/>
          <w:lang w:val="ru-RU"/>
        </w:rPr>
        <w:t xml:space="preserve"> в соответствии с национальным законодательством</w:t>
      </w:r>
      <w:r w:rsidR="0073083F" w:rsidRPr="00F74956">
        <w:rPr>
          <w:bCs/>
          <w:kern w:val="22"/>
          <w:szCs w:val="22"/>
          <w:lang w:val="ru-RU"/>
        </w:rPr>
        <w:t>;</w:t>
      </w:r>
    </w:p>
    <w:p w:rsidR="0073083F" w:rsidRPr="00F74956" w:rsidRDefault="0064488C" w:rsidP="0073083F">
      <w:pPr>
        <w:numPr>
          <w:ilvl w:val="0"/>
          <w:numId w:val="25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bCs/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п</w:t>
      </w:r>
      <w:r w:rsidR="0073083F" w:rsidRPr="00F74956">
        <w:rPr>
          <w:kern w:val="22"/>
          <w:szCs w:val="22"/>
          <w:lang w:val="ru-RU"/>
        </w:rPr>
        <w:t>овышать способность ученых использовать знания коренных народов и местных общин, уважая соответствующий культурный контекст;</w:t>
      </w:r>
    </w:p>
    <w:p w:rsidR="0073083F" w:rsidRPr="00F74956" w:rsidRDefault="0064488C" w:rsidP="0073083F">
      <w:pPr>
        <w:numPr>
          <w:ilvl w:val="0"/>
          <w:numId w:val="25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bCs/>
          <w:kern w:val="22"/>
          <w:szCs w:val="22"/>
          <w:lang w:val="ru-RU"/>
        </w:rPr>
      </w:pPr>
      <w:r>
        <w:rPr>
          <w:bCs/>
          <w:kern w:val="22"/>
          <w:szCs w:val="22"/>
          <w:lang w:val="ru-RU"/>
        </w:rPr>
        <w:t>н</w:t>
      </w:r>
      <w:r w:rsidR="0073083F" w:rsidRPr="00F74956">
        <w:rPr>
          <w:bCs/>
          <w:kern w:val="22"/>
          <w:szCs w:val="22"/>
          <w:lang w:val="ru-RU"/>
        </w:rPr>
        <w:t>аращивать потенциал руководителей и специалистов-практиков;</w:t>
      </w:r>
    </w:p>
    <w:p w:rsidR="0073083F" w:rsidRPr="00F74956" w:rsidRDefault="0064488C" w:rsidP="0073083F">
      <w:pPr>
        <w:numPr>
          <w:ilvl w:val="0"/>
          <w:numId w:val="25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bCs/>
          <w:kern w:val="22"/>
          <w:szCs w:val="22"/>
          <w:lang w:val="ru-RU"/>
        </w:rPr>
      </w:pPr>
      <w:r>
        <w:rPr>
          <w:bCs/>
          <w:kern w:val="22"/>
          <w:szCs w:val="22"/>
          <w:lang w:val="ru-RU"/>
        </w:rPr>
        <w:t>с</w:t>
      </w:r>
      <w:r w:rsidR="0073083F" w:rsidRPr="00F74956">
        <w:rPr>
          <w:bCs/>
          <w:kern w:val="22"/>
          <w:szCs w:val="22"/>
          <w:lang w:val="ru-RU"/>
        </w:rPr>
        <w:t>пособствовать сотрудничеству, общению и обмену передовыми практиками между руководителями и специалистами-практиками;</w:t>
      </w:r>
    </w:p>
    <w:p w:rsidR="0073083F" w:rsidRPr="00F74956" w:rsidRDefault="0064488C" w:rsidP="0073083F">
      <w:pPr>
        <w:numPr>
          <w:ilvl w:val="0"/>
          <w:numId w:val="25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bCs/>
          <w:kern w:val="22"/>
          <w:szCs w:val="22"/>
          <w:lang w:val="ru-RU"/>
        </w:rPr>
      </w:pPr>
      <w:r>
        <w:rPr>
          <w:bCs/>
          <w:kern w:val="22"/>
          <w:szCs w:val="22"/>
          <w:lang w:val="ru-RU"/>
        </w:rPr>
        <w:t>в</w:t>
      </w:r>
      <w:r w:rsidR="0073083F" w:rsidRPr="00F74956">
        <w:rPr>
          <w:bCs/>
          <w:kern w:val="22"/>
          <w:szCs w:val="22"/>
          <w:lang w:val="ru-RU"/>
        </w:rPr>
        <w:t>ыявлять пробелы и препятствия для эффективного управления и соблюдения;</w:t>
      </w:r>
    </w:p>
    <w:p w:rsidR="0073083F" w:rsidRPr="00F74956" w:rsidRDefault="0064488C" w:rsidP="0073083F">
      <w:pPr>
        <w:numPr>
          <w:ilvl w:val="0"/>
          <w:numId w:val="25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bCs/>
          <w:kern w:val="22"/>
          <w:szCs w:val="22"/>
          <w:lang w:val="ru-RU"/>
        </w:rPr>
      </w:pPr>
      <w:r>
        <w:rPr>
          <w:bCs/>
          <w:kern w:val="22"/>
          <w:szCs w:val="22"/>
          <w:lang w:val="ru-RU"/>
        </w:rPr>
        <w:t>и</w:t>
      </w:r>
      <w:r w:rsidR="0073083F" w:rsidRPr="00F74956">
        <w:rPr>
          <w:bCs/>
          <w:kern w:val="22"/>
          <w:szCs w:val="22"/>
          <w:lang w:val="ru-RU"/>
        </w:rPr>
        <w:t>спользовать существующие стандарты и показатели, повышать осведомленность о различных глобальных и региональных стандартах и активизировать их использование, содействуя общим подходам в разных масштабах;</w:t>
      </w:r>
    </w:p>
    <w:p w:rsidR="0073083F" w:rsidRPr="00F74956" w:rsidRDefault="0064488C" w:rsidP="0073083F">
      <w:pPr>
        <w:numPr>
          <w:ilvl w:val="0"/>
          <w:numId w:val="25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bCs/>
          <w:kern w:val="22"/>
          <w:szCs w:val="22"/>
          <w:lang w:val="ru-RU"/>
        </w:rPr>
      </w:pPr>
      <w:r>
        <w:rPr>
          <w:bCs/>
          <w:kern w:val="22"/>
          <w:szCs w:val="22"/>
          <w:lang w:val="ru-RU"/>
        </w:rPr>
        <w:t>п</w:t>
      </w:r>
      <w:r w:rsidR="0073083F" w:rsidRPr="00F74956">
        <w:rPr>
          <w:bCs/>
          <w:kern w:val="22"/>
          <w:szCs w:val="22"/>
          <w:lang w:val="ru-RU"/>
        </w:rPr>
        <w:t>ризнавать и поддерживать роль коренных народов и местных общин в вопросах управления, контроля и правообеспечения</w:t>
      </w:r>
      <w:r w:rsidR="00A72F88">
        <w:rPr>
          <w:bCs/>
          <w:kern w:val="22"/>
          <w:szCs w:val="22"/>
          <w:lang w:val="ru-RU"/>
        </w:rPr>
        <w:t xml:space="preserve"> в соответствии с национальным законодательством</w:t>
      </w:r>
      <w:r w:rsidR="0073083F" w:rsidRPr="00F74956">
        <w:rPr>
          <w:bCs/>
          <w:kern w:val="22"/>
          <w:szCs w:val="22"/>
          <w:lang w:val="ru-RU"/>
        </w:rPr>
        <w:t>.</w:t>
      </w:r>
    </w:p>
    <w:p w:rsidR="0073083F" w:rsidRPr="00F74956" w:rsidRDefault="0073083F" w:rsidP="0073083F">
      <w:pPr>
        <w:keepNext/>
        <w:numPr>
          <w:ilvl w:val="1"/>
          <w:numId w:val="8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1440" w:hanging="720"/>
        <w:jc w:val="left"/>
        <w:rPr>
          <w:i/>
          <w:kern w:val="22"/>
          <w:szCs w:val="22"/>
          <w:lang w:val="ru-RU"/>
        </w:rPr>
      </w:pPr>
      <w:r w:rsidRPr="00F74956">
        <w:rPr>
          <w:i/>
          <w:kern w:val="22"/>
          <w:szCs w:val="22"/>
          <w:lang w:val="ru-RU"/>
        </w:rPr>
        <w:t>Оценка и предоставление отчетности о прогрессе в реализации качественных аспектов целевой задачи 11 по сохранению и устойчивому использованию б</w:t>
      </w:r>
      <w:r w:rsidR="0064488C">
        <w:rPr>
          <w:i/>
          <w:kern w:val="22"/>
          <w:szCs w:val="22"/>
          <w:lang w:val="ru-RU"/>
        </w:rPr>
        <w:t>иоразнообразия, принятой в Айти</w:t>
      </w:r>
    </w:p>
    <w:p w:rsidR="0073083F" w:rsidRPr="00F74956" w:rsidRDefault="0073083F" w:rsidP="0073083F">
      <w:pPr>
        <w:keepNext/>
        <w:suppressLineNumbers/>
        <w:suppressAutoHyphens/>
        <w:kinsoku w:val="0"/>
        <w:overflowPunct w:val="0"/>
        <w:autoSpaceDE w:val="0"/>
        <w:autoSpaceDN w:val="0"/>
        <w:spacing w:before="120" w:after="120"/>
        <w:jc w:val="left"/>
        <w:rPr>
          <w:i/>
          <w:iCs/>
          <w:kern w:val="22"/>
          <w:szCs w:val="22"/>
        </w:rPr>
      </w:pPr>
      <w:r w:rsidRPr="00F74956">
        <w:rPr>
          <w:i/>
          <w:iCs/>
          <w:kern w:val="22"/>
          <w:szCs w:val="22"/>
          <w:lang w:val="ru-RU"/>
        </w:rPr>
        <w:t>Оценка</w:t>
      </w:r>
    </w:p>
    <w:p w:rsidR="0073083F" w:rsidRPr="00F74956" w:rsidRDefault="0073083F" w:rsidP="0073083F">
      <w:pPr>
        <w:numPr>
          <w:ilvl w:val="0"/>
          <w:numId w:val="26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algun Gothic"/>
          <w:kern w:val="22"/>
          <w:szCs w:val="22"/>
          <w:lang w:val="ru-RU"/>
        </w:rPr>
      </w:pPr>
      <w:r w:rsidRPr="00F74956">
        <w:rPr>
          <w:rFonts w:eastAsia="Malgun Gothic"/>
          <w:bCs/>
          <w:kern w:val="22"/>
          <w:szCs w:val="22"/>
          <w:lang w:val="ru-RU"/>
        </w:rPr>
        <w:t>Обеспечивать наличие соответствующих условий с целью облегчения оценки и анализа (например, правовая основа, политика, цели сохранения и экспертные знания)</w:t>
      </w:r>
      <w:r w:rsidRPr="00F74956">
        <w:rPr>
          <w:rFonts w:eastAsia="Malgun Gothic"/>
          <w:kern w:val="22"/>
          <w:szCs w:val="22"/>
          <w:lang w:val="ru-RU"/>
        </w:rPr>
        <w:t>;</w:t>
      </w:r>
    </w:p>
    <w:p w:rsidR="0073083F" w:rsidRPr="00F74956" w:rsidRDefault="0064488C" w:rsidP="0073083F">
      <w:pPr>
        <w:numPr>
          <w:ilvl w:val="0"/>
          <w:numId w:val="26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algun Gothic"/>
          <w:kern w:val="22"/>
          <w:szCs w:val="22"/>
          <w:lang w:val="ru-RU"/>
        </w:rPr>
      </w:pPr>
      <w:r>
        <w:rPr>
          <w:rFonts w:eastAsia="Malgun Gothic"/>
          <w:kern w:val="22"/>
          <w:szCs w:val="22"/>
          <w:lang w:val="ru-RU"/>
        </w:rPr>
        <w:t>в</w:t>
      </w:r>
      <w:r w:rsidR="0073083F" w:rsidRPr="00F74956">
        <w:rPr>
          <w:rFonts w:eastAsia="Malgun Gothic"/>
          <w:kern w:val="22"/>
          <w:szCs w:val="22"/>
          <w:lang w:val="ru-RU"/>
        </w:rPr>
        <w:t>ырабатывать общее понимание значения эффективности среди групп заинтересованных сторон, в соответствии с целями охраняемых/ сохраняемых районов;</w:t>
      </w:r>
    </w:p>
    <w:p w:rsidR="0073083F" w:rsidRPr="00F74956" w:rsidRDefault="0064488C" w:rsidP="0073083F">
      <w:pPr>
        <w:numPr>
          <w:ilvl w:val="0"/>
          <w:numId w:val="26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algun Gothic"/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р</w:t>
      </w:r>
      <w:r w:rsidR="0073083F" w:rsidRPr="00F74956">
        <w:rPr>
          <w:kern w:val="22"/>
          <w:szCs w:val="22"/>
          <w:lang w:val="ru-RU"/>
        </w:rPr>
        <w:t>азрабатывать четкие, надежные и измеримые показатели для оценки эффективности охраняемых/ сохраняемых районов в достижении их целей;</w:t>
      </w:r>
    </w:p>
    <w:p w:rsidR="0073083F" w:rsidRPr="00F74956" w:rsidRDefault="0064488C" w:rsidP="0073083F">
      <w:pPr>
        <w:numPr>
          <w:ilvl w:val="0"/>
          <w:numId w:val="26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bCs/>
          <w:kern w:val="22"/>
          <w:szCs w:val="22"/>
          <w:lang w:val="ru-RU"/>
        </w:rPr>
      </w:pPr>
      <w:r>
        <w:rPr>
          <w:bCs/>
          <w:kern w:val="22"/>
          <w:szCs w:val="22"/>
          <w:lang w:val="ru-RU"/>
        </w:rPr>
        <w:lastRenderedPageBreak/>
        <w:t>р</w:t>
      </w:r>
      <w:r w:rsidR="0073083F" w:rsidRPr="00F74956">
        <w:rPr>
          <w:bCs/>
          <w:kern w:val="22"/>
          <w:szCs w:val="22"/>
          <w:lang w:val="ru-RU"/>
        </w:rPr>
        <w:t>азрабатывать стандартизированные подходы к оценке механизмов/процессов;</w:t>
      </w:r>
    </w:p>
    <w:p w:rsidR="0073083F" w:rsidRPr="00F74956" w:rsidRDefault="0064488C" w:rsidP="0073083F">
      <w:pPr>
        <w:numPr>
          <w:ilvl w:val="0"/>
          <w:numId w:val="26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bCs/>
          <w:kern w:val="22"/>
          <w:szCs w:val="22"/>
          <w:lang w:val="ru-RU"/>
        </w:rPr>
      </w:pPr>
      <w:r>
        <w:rPr>
          <w:bCs/>
          <w:kern w:val="22"/>
          <w:szCs w:val="22"/>
          <w:lang w:val="ru-RU"/>
        </w:rPr>
        <w:t>о</w:t>
      </w:r>
      <w:r w:rsidR="0073083F" w:rsidRPr="00F74956">
        <w:rPr>
          <w:bCs/>
          <w:kern w:val="22"/>
          <w:szCs w:val="22"/>
          <w:lang w:val="ru-RU"/>
        </w:rPr>
        <w:t xml:space="preserve">ценивать </w:t>
      </w:r>
      <w:bookmarkStart w:id="16" w:name="_Hlk512076276"/>
      <w:r w:rsidR="0073083F" w:rsidRPr="00F74956">
        <w:rPr>
          <w:bCs/>
          <w:kern w:val="22"/>
          <w:szCs w:val="22"/>
          <w:lang w:val="ru-RU"/>
        </w:rPr>
        <w:t>охраняемые</w:t>
      </w:r>
      <w:bookmarkEnd w:id="16"/>
      <w:r w:rsidR="0073083F" w:rsidRPr="00F74956">
        <w:rPr>
          <w:bCs/>
          <w:kern w:val="22"/>
          <w:szCs w:val="22"/>
          <w:lang w:val="ru-RU"/>
        </w:rPr>
        <w:t>/сохраняемые районы в масштабе сети и на уровне отдельных районов;</w:t>
      </w:r>
    </w:p>
    <w:p w:rsidR="0073083F" w:rsidRPr="00F74956" w:rsidRDefault="0064488C" w:rsidP="0073083F">
      <w:pPr>
        <w:numPr>
          <w:ilvl w:val="0"/>
          <w:numId w:val="26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bCs/>
          <w:kern w:val="22"/>
          <w:szCs w:val="22"/>
          <w:lang w:val="ru-RU"/>
        </w:rPr>
      </w:pPr>
      <w:r>
        <w:rPr>
          <w:bCs/>
          <w:kern w:val="22"/>
          <w:szCs w:val="22"/>
          <w:lang w:val="ru-RU"/>
        </w:rPr>
        <w:t>р</w:t>
      </w:r>
      <w:r w:rsidR="0073083F" w:rsidRPr="00F74956">
        <w:rPr>
          <w:bCs/>
          <w:kern w:val="22"/>
          <w:szCs w:val="22"/>
          <w:lang w:val="ru-RU"/>
        </w:rPr>
        <w:t>азвивать и поощрять деятельные сообщества для поддержки оценки;</w:t>
      </w:r>
    </w:p>
    <w:p w:rsidR="0073083F" w:rsidRPr="00F74956" w:rsidRDefault="0073083F" w:rsidP="0073083F">
      <w:pPr>
        <w:keepNext/>
        <w:suppressLineNumbers/>
        <w:suppressAutoHyphens/>
        <w:kinsoku w:val="0"/>
        <w:overflowPunct w:val="0"/>
        <w:autoSpaceDE w:val="0"/>
        <w:autoSpaceDN w:val="0"/>
        <w:spacing w:before="120" w:after="120"/>
        <w:jc w:val="left"/>
        <w:rPr>
          <w:i/>
          <w:iCs/>
          <w:kern w:val="22"/>
          <w:szCs w:val="22"/>
        </w:rPr>
      </w:pPr>
      <w:r w:rsidRPr="00F74956">
        <w:rPr>
          <w:i/>
          <w:iCs/>
          <w:kern w:val="22"/>
          <w:szCs w:val="22"/>
          <w:lang w:val="ru-RU"/>
        </w:rPr>
        <w:t>Отчетность</w:t>
      </w:r>
    </w:p>
    <w:p w:rsidR="0073083F" w:rsidRPr="00AF7F48" w:rsidRDefault="0064488C" w:rsidP="0073083F">
      <w:pPr>
        <w:pStyle w:val="Para2rev"/>
        <w:numPr>
          <w:ilvl w:val="0"/>
          <w:numId w:val="27"/>
        </w:numPr>
        <w:suppressLineNumbers/>
        <w:suppressAutoHyphens/>
        <w:kinsoku w:val="0"/>
        <w:overflowPunct w:val="0"/>
        <w:autoSpaceDE w:val="0"/>
        <w:autoSpaceDN w:val="0"/>
        <w:spacing w:before="120"/>
        <w:ind w:left="0" w:firstLine="720"/>
        <w:rPr>
          <w:bCs/>
          <w:kern w:val="22"/>
          <w:szCs w:val="22"/>
          <w:lang w:val="ru-RU"/>
        </w:rPr>
      </w:pPr>
      <w:r>
        <w:rPr>
          <w:bCs/>
          <w:kern w:val="22"/>
          <w:szCs w:val="22"/>
          <w:lang w:val="ru-RU"/>
        </w:rPr>
        <w:t>п</w:t>
      </w:r>
      <w:r w:rsidR="0073083F" w:rsidRPr="00AF7F48">
        <w:rPr>
          <w:bCs/>
          <w:kern w:val="22"/>
          <w:szCs w:val="22"/>
          <w:lang w:val="ru-RU"/>
        </w:rPr>
        <w:t>овышать частоту и точность отчетности, в том числе за счет максимального использования существующих механизмов отчетности;</w:t>
      </w:r>
    </w:p>
    <w:p w:rsidR="0073083F" w:rsidRPr="00F74956" w:rsidRDefault="0064488C" w:rsidP="0073083F">
      <w:pPr>
        <w:numPr>
          <w:ilvl w:val="0"/>
          <w:numId w:val="27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bCs/>
          <w:kern w:val="22"/>
          <w:szCs w:val="22"/>
          <w:lang w:val="ru-RU"/>
        </w:rPr>
      </w:pPr>
      <w:r>
        <w:rPr>
          <w:bCs/>
          <w:kern w:val="22"/>
          <w:szCs w:val="22"/>
          <w:lang w:val="ru-RU"/>
        </w:rPr>
        <w:t>п</w:t>
      </w:r>
      <w:r w:rsidR="0073083F" w:rsidRPr="00F74956">
        <w:rPr>
          <w:bCs/>
          <w:kern w:val="22"/>
          <w:szCs w:val="22"/>
          <w:lang w:val="ru-RU"/>
        </w:rPr>
        <w:t>овышать осведомленность об отчетности в целях стимулирования анализа широким кругом экспертов в разных дисциплинах;</w:t>
      </w:r>
    </w:p>
    <w:p w:rsidR="0073083F" w:rsidRPr="00F74956" w:rsidRDefault="0064488C" w:rsidP="0073083F">
      <w:pPr>
        <w:numPr>
          <w:ilvl w:val="0"/>
          <w:numId w:val="27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bCs/>
          <w:kern w:val="22"/>
          <w:szCs w:val="22"/>
          <w:lang w:val="ru-RU"/>
        </w:rPr>
      </w:pPr>
      <w:r>
        <w:rPr>
          <w:bCs/>
          <w:kern w:val="22"/>
          <w:szCs w:val="22"/>
          <w:lang w:val="ru-RU"/>
        </w:rPr>
        <w:t>о</w:t>
      </w:r>
      <w:r w:rsidR="0073083F" w:rsidRPr="00F74956">
        <w:rPr>
          <w:bCs/>
          <w:kern w:val="22"/>
          <w:szCs w:val="22"/>
          <w:lang w:val="ru-RU"/>
        </w:rPr>
        <w:t>беспечивать эффективное информирование руководства путем отчетности и анализа через соответствующие механизмы обратной связи в целях содействия адаптивному управлению;</w:t>
      </w:r>
    </w:p>
    <w:p w:rsidR="0073083F" w:rsidRPr="00F74956" w:rsidRDefault="0064488C" w:rsidP="0073083F">
      <w:pPr>
        <w:numPr>
          <w:ilvl w:val="0"/>
          <w:numId w:val="27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bCs/>
          <w:kern w:val="22"/>
          <w:szCs w:val="22"/>
          <w:lang w:val="ru-RU"/>
        </w:rPr>
      </w:pPr>
      <w:r>
        <w:rPr>
          <w:bCs/>
          <w:kern w:val="22"/>
          <w:szCs w:val="22"/>
          <w:lang w:val="ru-RU"/>
        </w:rPr>
        <w:t>с</w:t>
      </w:r>
      <w:r w:rsidR="0073083F" w:rsidRPr="00F74956">
        <w:rPr>
          <w:bCs/>
          <w:kern w:val="22"/>
          <w:szCs w:val="22"/>
          <w:lang w:val="ru-RU"/>
        </w:rPr>
        <w:t>оздавать потенциал развивающихся стран для проведения анализа отчетности и эффективности управления</w:t>
      </w:r>
      <w:r w:rsidR="0073083F" w:rsidRPr="00F74956">
        <w:rPr>
          <w:kern w:val="22"/>
          <w:szCs w:val="22"/>
          <w:lang w:val="ru-RU"/>
        </w:rPr>
        <w:t>;</w:t>
      </w:r>
    </w:p>
    <w:p w:rsidR="0073083F" w:rsidRPr="00F74956" w:rsidRDefault="0064488C" w:rsidP="0073083F">
      <w:pPr>
        <w:numPr>
          <w:ilvl w:val="0"/>
          <w:numId w:val="27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bCs/>
          <w:kern w:val="22"/>
          <w:szCs w:val="22"/>
          <w:lang w:val="ru-RU"/>
        </w:rPr>
      </w:pPr>
      <w:r>
        <w:rPr>
          <w:bCs/>
          <w:kern w:val="22"/>
          <w:szCs w:val="22"/>
          <w:lang w:val="ru-RU"/>
        </w:rPr>
        <w:t>ф</w:t>
      </w:r>
      <w:r w:rsidR="0073083F" w:rsidRPr="00F74956">
        <w:rPr>
          <w:bCs/>
          <w:kern w:val="22"/>
          <w:szCs w:val="22"/>
          <w:lang w:val="ru-RU"/>
        </w:rPr>
        <w:t>ормировать политическую волю для обеспечения своевременной и эффективной отчетности, в том числе посредством конкретных государственных обязательств по регулярной и надлежащей отчетности;</w:t>
      </w:r>
    </w:p>
    <w:p w:rsidR="0073083F" w:rsidRPr="00F74956" w:rsidRDefault="0064488C" w:rsidP="0073083F">
      <w:pPr>
        <w:numPr>
          <w:ilvl w:val="0"/>
          <w:numId w:val="27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bCs/>
          <w:kern w:val="22"/>
          <w:szCs w:val="22"/>
          <w:lang w:val="ru-RU"/>
        </w:rPr>
      </w:pPr>
      <w:r>
        <w:rPr>
          <w:bCs/>
          <w:kern w:val="22"/>
          <w:szCs w:val="22"/>
          <w:lang w:val="ru-RU"/>
        </w:rPr>
        <w:t>в</w:t>
      </w:r>
      <w:r w:rsidR="0073083F" w:rsidRPr="00F74956">
        <w:rPr>
          <w:bCs/>
          <w:kern w:val="22"/>
          <w:szCs w:val="22"/>
          <w:lang w:val="ru-RU"/>
        </w:rPr>
        <w:t>овлекать коренные народы и местные общины в процессы отчетности и оценки;</w:t>
      </w:r>
    </w:p>
    <w:p w:rsidR="0073083F" w:rsidRPr="00F74956" w:rsidRDefault="0064488C" w:rsidP="0073083F">
      <w:pPr>
        <w:numPr>
          <w:ilvl w:val="0"/>
          <w:numId w:val="27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bCs/>
          <w:kern w:val="22"/>
          <w:szCs w:val="22"/>
          <w:lang w:val="ru-RU"/>
        </w:rPr>
      </w:pPr>
      <w:r>
        <w:rPr>
          <w:bCs/>
          <w:kern w:val="22"/>
          <w:szCs w:val="22"/>
          <w:lang w:val="ru-RU"/>
        </w:rPr>
        <w:t>р</w:t>
      </w:r>
      <w:r w:rsidR="0073083F" w:rsidRPr="00F74956">
        <w:rPr>
          <w:bCs/>
          <w:kern w:val="22"/>
          <w:szCs w:val="22"/>
          <w:lang w:val="ru-RU"/>
        </w:rPr>
        <w:t>азработать стандартизированные подходы к отчетности во всех механизмах/процессах;</w:t>
      </w:r>
    </w:p>
    <w:p w:rsidR="0073083F" w:rsidRPr="00F74956" w:rsidRDefault="0064488C" w:rsidP="0073083F">
      <w:pPr>
        <w:numPr>
          <w:ilvl w:val="0"/>
          <w:numId w:val="27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algun Gothic"/>
          <w:bCs/>
          <w:kern w:val="22"/>
          <w:szCs w:val="22"/>
          <w:lang w:val="ru-RU"/>
        </w:rPr>
      </w:pPr>
      <w:r>
        <w:rPr>
          <w:rFonts w:eastAsia="Malgun Gothic"/>
          <w:bCs/>
          <w:kern w:val="22"/>
          <w:szCs w:val="22"/>
          <w:lang w:val="ru-RU"/>
        </w:rPr>
        <w:t>р</w:t>
      </w:r>
      <w:r w:rsidR="0073083F" w:rsidRPr="00F74956">
        <w:rPr>
          <w:rFonts w:eastAsia="Malgun Gothic"/>
          <w:bCs/>
          <w:kern w:val="22"/>
          <w:szCs w:val="22"/>
          <w:lang w:val="ru-RU"/>
        </w:rPr>
        <w:t>азвивать и поощрять деятельные сообщества для поддержки отчетности.</w:t>
      </w:r>
    </w:p>
    <w:p w:rsidR="0073083F" w:rsidRPr="00F74956" w:rsidRDefault="0073083F" w:rsidP="0073083F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rPr>
          <w:rFonts w:eastAsiaTheme="minorEastAsia"/>
          <w:color w:val="000000"/>
          <w:kern w:val="22"/>
          <w:szCs w:val="22"/>
          <w:lang w:val="ru-RU" w:eastAsia="ko-KR"/>
        </w:rPr>
      </w:pPr>
      <w:r w:rsidRPr="00F74956">
        <w:rPr>
          <w:rFonts w:eastAsiaTheme="minorEastAsia"/>
          <w:color w:val="000000"/>
          <w:kern w:val="22"/>
          <w:szCs w:val="22"/>
          <w:lang w:val="ru-RU" w:eastAsia="ko-KR"/>
        </w:rPr>
        <w:t>4.</w:t>
      </w:r>
      <w:r w:rsidRPr="00F74956">
        <w:rPr>
          <w:rFonts w:eastAsiaTheme="minorEastAsia"/>
          <w:color w:val="000000"/>
          <w:kern w:val="22"/>
          <w:szCs w:val="22"/>
          <w:lang w:val="ru-RU" w:eastAsia="ko-KR"/>
        </w:rPr>
        <w:tab/>
      </w:r>
      <w:r w:rsidR="00B6001D">
        <w:rPr>
          <w:rFonts w:eastAsiaTheme="minorEastAsia"/>
          <w:color w:val="000000"/>
          <w:kern w:val="22"/>
          <w:szCs w:val="22"/>
          <w:lang w:val="ru-RU" w:eastAsia="ko-KR"/>
        </w:rPr>
        <w:t xml:space="preserve">Нижеприведенные </w:t>
      </w:r>
      <w:r w:rsidRPr="00F74956">
        <w:rPr>
          <w:rFonts w:eastAsiaTheme="minorEastAsia"/>
          <w:color w:val="000000"/>
          <w:kern w:val="22"/>
          <w:szCs w:val="22"/>
          <w:lang w:val="ru-RU" w:eastAsia="ko-KR"/>
        </w:rPr>
        <w:t xml:space="preserve">подходы </w:t>
      </w:r>
      <w:r w:rsidR="00B6001D">
        <w:rPr>
          <w:rFonts w:eastAsiaTheme="minorEastAsia"/>
          <w:color w:val="000000"/>
          <w:kern w:val="22"/>
          <w:szCs w:val="22"/>
          <w:lang w:val="ru-RU" w:eastAsia="ko-KR"/>
        </w:rPr>
        <w:t xml:space="preserve">могут привести </w:t>
      </w:r>
      <w:r w:rsidRPr="00F74956">
        <w:rPr>
          <w:rFonts w:eastAsiaTheme="minorEastAsia"/>
          <w:color w:val="000000"/>
          <w:kern w:val="22"/>
          <w:szCs w:val="22"/>
          <w:lang w:val="ru-RU" w:eastAsia="ko-KR"/>
        </w:rPr>
        <w:t>к ускорению национального прогресса в выполнении целевой задачи 11 по сохранению и устойчивому использованию биоразнообразия, принятой в Айти, в морских и прибрежных районах,</w:t>
      </w:r>
      <w:r w:rsidRPr="00F74956">
        <w:rPr>
          <w:rFonts w:eastAsiaTheme="minorHAnsi"/>
          <w:szCs w:val="22"/>
          <w:lang w:val="ru-RU"/>
        </w:rPr>
        <w:t xml:space="preserve"> </w:t>
      </w:r>
      <w:r w:rsidRPr="00F74956">
        <w:rPr>
          <w:rFonts w:eastAsiaTheme="minorEastAsia"/>
          <w:color w:val="000000"/>
          <w:kern w:val="22"/>
          <w:szCs w:val="22"/>
          <w:lang w:val="ru-RU" w:eastAsia="ko-KR"/>
        </w:rPr>
        <w:t xml:space="preserve">в частности в том, что касается обеспечения эффективной интеграции морских охраняемых районов и других эффективных природоохранных мер на порайонной основе в более широкие наземные и морские ландшафты, </w:t>
      </w:r>
      <w:r w:rsidR="00B6001D">
        <w:rPr>
          <w:rFonts w:eastAsiaTheme="minorEastAsia"/>
          <w:color w:val="000000"/>
          <w:kern w:val="22"/>
          <w:szCs w:val="22"/>
          <w:lang w:val="ru-RU" w:eastAsia="ko-KR"/>
        </w:rPr>
        <w:t>при этом следует признать,</w:t>
      </w:r>
      <w:r w:rsidR="00E65AAE">
        <w:rPr>
          <w:rFonts w:eastAsiaTheme="minorEastAsia"/>
          <w:color w:val="000000"/>
          <w:kern w:val="22"/>
          <w:szCs w:val="22"/>
          <w:lang w:val="ru-RU" w:eastAsia="ko-KR"/>
        </w:rPr>
        <w:t xml:space="preserve"> </w:t>
      </w:r>
      <w:r w:rsidRPr="00F74956">
        <w:rPr>
          <w:rFonts w:eastAsiaTheme="minorEastAsia"/>
          <w:color w:val="000000"/>
          <w:kern w:val="22"/>
          <w:szCs w:val="22"/>
          <w:lang w:val="ru-RU" w:eastAsia="ko-KR"/>
        </w:rPr>
        <w:t>что они не являются исчерпывающими и что существуют другие источники руководящих указаний по этим вопросам:</w:t>
      </w:r>
    </w:p>
    <w:p w:rsidR="0073083F" w:rsidRPr="00F74956" w:rsidRDefault="0064488C" w:rsidP="0073083F">
      <w:pPr>
        <w:numPr>
          <w:ilvl w:val="0"/>
          <w:numId w:val="28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algun Gothic"/>
          <w:kern w:val="22"/>
          <w:szCs w:val="22"/>
          <w:lang w:val="ru-RU"/>
        </w:rPr>
      </w:pPr>
      <w:r>
        <w:rPr>
          <w:rFonts w:eastAsia="Malgun Gothic"/>
          <w:kern w:val="22"/>
          <w:szCs w:val="22"/>
          <w:lang w:val="ru-RU"/>
        </w:rPr>
        <w:t>о</w:t>
      </w:r>
      <w:r w:rsidR="0073083F" w:rsidRPr="00F74956">
        <w:rPr>
          <w:rFonts w:eastAsia="Malgun Gothic"/>
          <w:kern w:val="22"/>
          <w:szCs w:val="22"/>
          <w:lang w:val="ru-RU"/>
        </w:rPr>
        <w:t xml:space="preserve">пределять, как морские охраняемые районы и другие эффективные природоохранные меры на порайонной основе </w:t>
      </w:r>
      <w:r w:rsidR="0073083F" w:rsidRPr="00F74956">
        <w:rPr>
          <w:rFonts w:eastAsia="Malgun Gothic"/>
          <w:snapToGrid w:val="0"/>
          <w:kern w:val="22"/>
          <w:szCs w:val="22"/>
          <w:lang w:val="ru-RU"/>
        </w:rPr>
        <w:t>вписываются в рамки планирования наземных и морских ландшафтов и их улучшают</w:t>
      </w:r>
      <w:r w:rsidR="0073083F" w:rsidRPr="00F74956">
        <w:rPr>
          <w:rFonts w:eastAsia="Malgun Gothic"/>
          <w:kern w:val="22"/>
          <w:szCs w:val="22"/>
          <w:lang w:val="ru-RU"/>
        </w:rPr>
        <w:t>,</w:t>
      </w:r>
      <w:r w:rsidR="0073083F" w:rsidRPr="00F74956">
        <w:rPr>
          <w:rFonts w:eastAsiaTheme="minorHAnsi"/>
          <w:szCs w:val="22"/>
          <w:lang w:val="ru-RU"/>
        </w:rPr>
        <w:t xml:space="preserve"> </w:t>
      </w:r>
      <w:r w:rsidR="0073083F" w:rsidRPr="00F74956">
        <w:rPr>
          <w:rFonts w:eastAsia="Malgun Gothic"/>
          <w:kern w:val="22"/>
          <w:szCs w:val="22"/>
          <w:lang w:val="ru-RU"/>
        </w:rPr>
        <w:t>включая морское пространственное планирование, комплексное управление прибрежными районами и систематическое планирование сохранения;</w:t>
      </w:r>
    </w:p>
    <w:p w:rsidR="0073083F" w:rsidRPr="00F74956" w:rsidRDefault="0064488C" w:rsidP="0073083F">
      <w:pPr>
        <w:numPr>
          <w:ilvl w:val="0"/>
          <w:numId w:val="28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algun Gothic"/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о</w:t>
      </w:r>
      <w:r w:rsidR="0073083F" w:rsidRPr="00F74956">
        <w:rPr>
          <w:kern w:val="22"/>
          <w:szCs w:val="22"/>
          <w:lang w:val="ru-RU"/>
        </w:rPr>
        <w:t xml:space="preserve">ценивать, какая информация необходима, и определить наилучший масштаб(ы) для ее сбора, в том числе: существующие правовые и политические рамки; экологические и биологические особенности и области, представляющие особый интерес для сохранения; использование и деятельность в более широких наземных и морских ландшафтах и в конкретных областях, представляющих особый интерес для сохранения, соответствующие заинтересованные стороны, активно участвующие или заинтересованные </w:t>
      </w:r>
      <w:bookmarkStart w:id="17" w:name="_Hlk512083848"/>
      <w:r w:rsidR="0073083F" w:rsidRPr="00F74956">
        <w:rPr>
          <w:kern w:val="22"/>
          <w:szCs w:val="22"/>
          <w:lang w:val="ru-RU"/>
        </w:rPr>
        <w:t>в более широком наземном и морском ландшафте</w:t>
      </w:r>
      <w:bookmarkEnd w:id="17"/>
      <w:r w:rsidR="0073083F" w:rsidRPr="00F74956">
        <w:rPr>
          <w:kern w:val="22"/>
          <w:szCs w:val="22"/>
          <w:lang w:val="ru-RU"/>
        </w:rPr>
        <w:t>, потенциальные взаимодействия между разными видами природопользования; совокупное воздействие по всему диапазону пространственных масштабов, ответные меры и устойчивость/уязвимость систем к увеличению антропогенного использования и природных сил; и связности в наземных и морских ландшафтах и за их пределами;</w:t>
      </w:r>
    </w:p>
    <w:p w:rsidR="0073083F" w:rsidRPr="00F74956" w:rsidRDefault="0064488C" w:rsidP="0073083F">
      <w:pPr>
        <w:numPr>
          <w:ilvl w:val="0"/>
          <w:numId w:val="28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algun Gothic"/>
          <w:kern w:val="22"/>
          <w:szCs w:val="22"/>
          <w:lang w:val="ru-RU"/>
        </w:rPr>
      </w:pPr>
      <w:r>
        <w:rPr>
          <w:rFonts w:eastAsia="Malgun Gothic"/>
          <w:kern w:val="22"/>
          <w:szCs w:val="22"/>
          <w:lang w:val="ru-RU"/>
        </w:rPr>
        <w:t>в</w:t>
      </w:r>
      <w:r w:rsidR="0073083F" w:rsidRPr="00F74956">
        <w:rPr>
          <w:rFonts w:eastAsia="Malgun Gothic"/>
          <w:kern w:val="22"/>
          <w:szCs w:val="22"/>
          <w:lang w:val="ru-RU"/>
        </w:rPr>
        <w:t xml:space="preserve">ыявлять доступные источники сбора данных и информации (включая традиционные и местные знания), выявлять информационные пробелы и собирать имеющиеся данные, модели и другую соответствующую информацию, а также разрабатывать и/или улучшать </w:t>
      </w:r>
      <w:r w:rsidR="0073083F" w:rsidRPr="00F74956">
        <w:rPr>
          <w:rFonts w:eastAsia="Malgun Gothic"/>
          <w:kern w:val="22"/>
          <w:szCs w:val="22"/>
          <w:lang w:val="ru-RU"/>
        </w:rPr>
        <w:lastRenderedPageBreak/>
        <w:t>удобные для пользователя, доступные, эффективные и прозрачные инструменты для визуализации и интеграции данных</w:t>
      </w:r>
      <w:r w:rsidR="0073083F" w:rsidRPr="00F74956">
        <w:rPr>
          <w:kern w:val="22"/>
          <w:szCs w:val="22"/>
          <w:lang w:val="ru-RU"/>
        </w:rPr>
        <w:t>;</w:t>
      </w:r>
    </w:p>
    <w:p w:rsidR="0073083F" w:rsidRPr="00F74956" w:rsidRDefault="0064488C" w:rsidP="0073083F">
      <w:pPr>
        <w:numPr>
          <w:ilvl w:val="0"/>
          <w:numId w:val="28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algun Gothic"/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п</w:t>
      </w:r>
      <w:r w:rsidR="0073083F" w:rsidRPr="00F74956">
        <w:rPr>
          <w:kern w:val="22"/>
          <w:szCs w:val="22"/>
          <w:lang w:val="ru-RU"/>
        </w:rPr>
        <w:t>ризнавать и понимать различные системы ценностей;</w:t>
      </w:r>
    </w:p>
    <w:p w:rsidR="0073083F" w:rsidRPr="00F74956" w:rsidRDefault="0064488C" w:rsidP="0073083F">
      <w:pPr>
        <w:numPr>
          <w:ilvl w:val="0"/>
          <w:numId w:val="28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algun Gothic"/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о</w:t>
      </w:r>
      <w:r w:rsidR="0073083F" w:rsidRPr="00F74956">
        <w:rPr>
          <w:kern w:val="22"/>
          <w:szCs w:val="22"/>
          <w:lang w:val="ru-RU"/>
        </w:rPr>
        <w:t>беспечивать полное и эффективное участие коренных народов и местных общин;</w:t>
      </w:r>
    </w:p>
    <w:p w:rsidR="0073083F" w:rsidRPr="00F74956" w:rsidRDefault="0064488C" w:rsidP="0073083F">
      <w:pPr>
        <w:numPr>
          <w:ilvl w:val="0"/>
          <w:numId w:val="28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algun Gothic"/>
          <w:kern w:val="22"/>
          <w:szCs w:val="22"/>
          <w:lang w:val="ru-RU"/>
        </w:rPr>
      </w:pPr>
      <w:r>
        <w:rPr>
          <w:rFonts w:eastAsia="Malgun Gothic"/>
          <w:kern w:val="22"/>
          <w:szCs w:val="22"/>
          <w:lang w:val="ru-RU"/>
        </w:rPr>
        <w:t>р</w:t>
      </w:r>
      <w:r w:rsidR="0073083F" w:rsidRPr="00F74956">
        <w:rPr>
          <w:rFonts w:eastAsia="Malgun Gothic"/>
          <w:kern w:val="22"/>
          <w:szCs w:val="22"/>
          <w:lang w:val="ru-RU"/>
        </w:rPr>
        <w:t>азрабатывать общее понимание между заинтересованными сторонами в отношении целей интеграции морских охраняемых районов и других эффективных природоохранных мер на порайонной основе в более широкие наземные и морские ландшафты;</w:t>
      </w:r>
    </w:p>
    <w:p w:rsidR="0073083F" w:rsidRPr="00F74956" w:rsidRDefault="0064488C" w:rsidP="0073083F">
      <w:pPr>
        <w:numPr>
          <w:ilvl w:val="0"/>
          <w:numId w:val="28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algun Gothic"/>
          <w:kern w:val="22"/>
          <w:szCs w:val="22"/>
          <w:lang w:val="ru-RU"/>
        </w:rPr>
      </w:pPr>
      <w:r>
        <w:rPr>
          <w:rFonts w:eastAsia="Malgun Gothic"/>
          <w:kern w:val="22"/>
          <w:szCs w:val="22"/>
          <w:lang w:val="ru-RU"/>
        </w:rPr>
        <w:t>о</w:t>
      </w:r>
      <w:r w:rsidR="0073083F" w:rsidRPr="00F74956">
        <w:rPr>
          <w:rFonts w:eastAsia="Malgun Gothic"/>
          <w:kern w:val="22"/>
          <w:szCs w:val="22"/>
          <w:lang w:val="ru-RU"/>
        </w:rPr>
        <w:t>беспечить подотчетность всех видов деятельности и других эффективных природоохранных мер на порайонной основе за их воздействие в морских охраняемых районах и за их пределами;</w:t>
      </w:r>
    </w:p>
    <w:p w:rsidR="0073083F" w:rsidRPr="00F74956" w:rsidRDefault="0064488C" w:rsidP="0073083F">
      <w:pPr>
        <w:numPr>
          <w:ilvl w:val="0"/>
          <w:numId w:val="28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rFonts w:eastAsia="Malgun Gothic"/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р</w:t>
      </w:r>
      <w:r w:rsidR="0073083F" w:rsidRPr="00F74956">
        <w:rPr>
          <w:kern w:val="22"/>
          <w:szCs w:val="22"/>
          <w:lang w:val="ru-RU"/>
        </w:rPr>
        <w:t>азработать четкие, надежные и измеримые показатели для оценки эффективности морских охраняемых районов и других эффективных природоохранных мер на порайонной основе в достижении своих целей и для оценки статуса более широких наземных и морских ландшафтов</w:t>
      </w:r>
      <w:r w:rsidR="00DA578C">
        <w:rPr>
          <w:rFonts w:eastAsia="Malgun Gothic"/>
          <w:bCs/>
          <w:kern w:val="22"/>
          <w:szCs w:val="22"/>
          <w:lang w:val="ru-RU"/>
        </w:rPr>
        <w:t>.</w:t>
      </w:r>
    </w:p>
    <w:p w:rsidR="0073083F" w:rsidRPr="00F74956" w:rsidRDefault="0073083F" w:rsidP="0073083F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rPr>
          <w:rFonts w:eastAsiaTheme="minorEastAsia"/>
          <w:color w:val="000000"/>
          <w:kern w:val="22"/>
          <w:szCs w:val="22"/>
          <w:lang w:val="ru-RU" w:eastAsia="ko-KR"/>
        </w:rPr>
      </w:pPr>
      <w:r w:rsidRPr="00F74956">
        <w:rPr>
          <w:rFonts w:eastAsiaTheme="minorEastAsia"/>
          <w:color w:val="000000"/>
          <w:kern w:val="22"/>
          <w:szCs w:val="22"/>
          <w:lang w:val="ru-RU" w:eastAsia="ko-KR"/>
        </w:rPr>
        <w:t>5.</w:t>
      </w:r>
      <w:r w:rsidRPr="00F74956">
        <w:rPr>
          <w:rFonts w:eastAsiaTheme="minorEastAsia"/>
          <w:color w:val="000000"/>
          <w:kern w:val="22"/>
          <w:szCs w:val="22"/>
          <w:lang w:val="ru-RU" w:eastAsia="ko-KR"/>
        </w:rPr>
        <w:tab/>
      </w:r>
      <w:r w:rsidR="00B6001D">
        <w:rPr>
          <w:rFonts w:eastAsiaTheme="minorEastAsia"/>
          <w:color w:val="000000"/>
          <w:kern w:val="22"/>
          <w:szCs w:val="22"/>
          <w:lang w:val="ru-RU" w:eastAsia="ko-KR"/>
        </w:rPr>
        <w:t xml:space="preserve">Ниже приводятся </w:t>
      </w:r>
      <w:r w:rsidRPr="00F74956">
        <w:rPr>
          <w:rFonts w:eastAsiaTheme="minorEastAsia"/>
          <w:color w:val="000000"/>
          <w:kern w:val="22"/>
          <w:szCs w:val="22"/>
          <w:lang w:val="ru-RU" w:eastAsia="ko-KR"/>
        </w:rPr>
        <w:t xml:space="preserve">подходы к управлению широкими наземными и морскими ландшафтами, с тем чтобы обеспечить эффективность морских охраняемых районов и других эффективных природоохранных мер на порайонной основе, </w:t>
      </w:r>
      <w:r w:rsidR="0018709A">
        <w:rPr>
          <w:rFonts w:eastAsiaTheme="minorEastAsia"/>
          <w:color w:val="000000"/>
          <w:kern w:val="22"/>
          <w:szCs w:val="22"/>
          <w:lang w:val="ru-RU" w:eastAsia="ko-KR"/>
        </w:rPr>
        <w:t xml:space="preserve">при этом следует </w:t>
      </w:r>
      <w:r w:rsidRPr="00F74956">
        <w:rPr>
          <w:rFonts w:eastAsiaTheme="minorEastAsia"/>
          <w:color w:val="000000"/>
          <w:kern w:val="22"/>
          <w:szCs w:val="22"/>
          <w:lang w:val="ru-RU" w:eastAsia="ko-KR"/>
        </w:rPr>
        <w:t>призна</w:t>
      </w:r>
      <w:r w:rsidR="0018709A">
        <w:rPr>
          <w:rFonts w:eastAsiaTheme="minorEastAsia"/>
          <w:color w:val="000000"/>
          <w:kern w:val="22"/>
          <w:szCs w:val="22"/>
          <w:lang w:val="ru-RU" w:eastAsia="ko-KR"/>
        </w:rPr>
        <w:t>ть</w:t>
      </w:r>
      <w:r w:rsidRPr="00F74956">
        <w:rPr>
          <w:rFonts w:eastAsiaTheme="minorEastAsia"/>
          <w:color w:val="000000"/>
          <w:kern w:val="22"/>
          <w:szCs w:val="22"/>
          <w:lang w:val="ru-RU" w:eastAsia="ko-KR"/>
        </w:rPr>
        <w:t>, что они не являются исчерпывающими и что существуют другие источники руководящих указаний по этим вопросам:</w:t>
      </w:r>
    </w:p>
    <w:p w:rsidR="0073083F" w:rsidRPr="00697075" w:rsidRDefault="00DA578C" w:rsidP="0073083F">
      <w:pPr>
        <w:pStyle w:val="Para2rev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spacing w:after="0"/>
        <w:ind w:left="0" w:firstLine="720"/>
        <w:contextualSpacing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р</w:t>
      </w:r>
      <w:r w:rsidR="0073083F" w:rsidRPr="00697075">
        <w:rPr>
          <w:kern w:val="22"/>
          <w:szCs w:val="22"/>
          <w:lang w:val="ru-RU"/>
        </w:rPr>
        <w:t>азрабатывать и/или улучшать интегрированное управление и регулирование для поддержки планирования наземных и морских ландшафтов и координировать планирование, постановку целей и управление в географических масштабах;</w:t>
      </w:r>
    </w:p>
    <w:p w:rsidR="0073083F" w:rsidRPr="00F74956" w:rsidRDefault="00DA578C" w:rsidP="0073083F">
      <w:pPr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р</w:t>
      </w:r>
      <w:r w:rsidR="0073083F" w:rsidRPr="00F74956">
        <w:rPr>
          <w:kern w:val="22"/>
          <w:szCs w:val="22"/>
          <w:lang w:val="ru-RU"/>
        </w:rPr>
        <w:t>азрабатывать и/или усовершенствовать инструменты принятия решений для планирования наземных и морских ландшафтов;</w:t>
      </w:r>
    </w:p>
    <w:p w:rsidR="0073083F" w:rsidRPr="00F74956" w:rsidRDefault="00DA578C" w:rsidP="0073083F">
      <w:pPr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о</w:t>
      </w:r>
      <w:r w:rsidR="0073083F" w:rsidRPr="00F74956">
        <w:rPr>
          <w:kern w:val="22"/>
          <w:szCs w:val="22"/>
          <w:lang w:val="ru-RU"/>
        </w:rPr>
        <w:t>беспечивать соблюдение действующего законодательства;</w:t>
      </w:r>
    </w:p>
    <w:p w:rsidR="0073083F" w:rsidRPr="00F74956" w:rsidRDefault="00DA578C" w:rsidP="0073083F">
      <w:pPr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п</w:t>
      </w:r>
      <w:r w:rsidR="0073083F" w:rsidRPr="00F74956">
        <w:rPr>
          <w:kern w:val="22"/>
          <w:szCs w:val="22"/>
          <w:lang w:val="ru-RU"/>
        </w:rPr>
        <w:t>онимать и оценивать статус использования и управления в более широких наземных и морских ландшафтах и выявлять районы, нуждающиеся в усиленных природоохранных мерах;</w:t>
      </w:r>
    </w:p>
    <w:p w:rsidR="0073083F" w:rsidRPr="00F74956" w:rsidRDefault="00DA578C" w:rsidP="0073083F">
      <w:pPr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п</w:t>
      </w:r>
      <w:r w:rsidR="0073083F" w:rsidRPr="00F74956">
        <w:rPr>
          <w:kern w:val="22"/>
          <w:szCs w:val="22"/>
          <w:lang w:val="ru-RU"/>
        </w:rPr>
        <w:t>роводить оценки угроз и использовать иерархию смягчения</w:t>
      </w:r>
      <w:r w:rsidR="0073083F" w:rsidRPr="00F74956">
        <w:rPr>
          <w:rFonts w:eastAsia="Malgun Gothic"/>
          <w:kern w:val="22"/>
          <w:szCs w:val="22"/>
          <w:lang w:val="ru-RU"/>
        </w:rPr>
        <w:t>;</w:t>
      </w:r>
    </w:p>
    <w:p w:rsidR="0073083F" w:rsidRPr="00F74956" w:rsidRDefault="00DA578C" w:rsidP="0073083F">
      <w:pPr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о</w:t>
      </w:r>
      <w:r w:rsidR="0073083F" w:rsidRPr="00F74956">
        <w:rPr>
          <w:kern w:val="22"/>
          <w:szCs w:val="22"/>
          <w:lang w:val="ru-RU"/>
        </w:rPr>
        <w:t>ценивать относительную совместимость и/или несовместимость существующих и предлагаемых видов использования, а также взаимодействие и воздействие более широких изменений окружающей среды (например, изменение климата);</w:t>
      </w:r>
    </w:p>
    <w:p w:rsidR="0073083F" w:rsidRPr="00F74956" w:rsidRDefault="00DA578C" w:rsidP="0073083F">
      <w:pPr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п</w:t>
      </w:r>
      <w:r w:rsidR="0073083F" w:rsidRPr="00F74956">
        <w:rPr>
          <w:kern w:val="22"/>
          <w:szCs w:val="22"/>
          <w:lang w:val="ru-RU"/>
        </w:rPr>
        <w:t>онимать конфликты и перемещение средств существования и определять соответствующие подходы к обеспечению альтернативных источников средств к существованию и компенсации;</w:t>
      </w:r>
    </w:p>
    <w:p w:rsidR="0073083F" w:rsidRPr="00F74956" w:rsidRDefault="00DA578C" w:rsidP="0073083F">
      <w:pPr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в</w:t>
      </w:r>
      <w:r w:rsidR="0073083F" w:rsidRPr="00F74956">
        <w:rPr>
          <w:kern w:val="22"/>
          <w:szCs w:val="22"/>
          <w:lang w:val="ru-RU"/>
        </w:rPr>
        <w:t>заимодействовать и вовлекать соответствующие заинтересованные стороны в более широкий наземный и морской ландшафт доступными, эффективными и актуальными средствами;</w:t>
      </w:r>
    </w:p>
    <w:p w:rsidR="0073083F" w:rsidRPr="00F74956" w:rsidRDefault="00DA578C" w:rsidP="0073083F">
      <w:pPr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о</w:t>
      </w:r>
      <w:r w:rsidR="0073083F" w:rsidRPr="00F74956">
        <w:rPr>
          <w:kern w:val="22"/>
          <w:szCs w:val="22"/>
          <w:lang w:val="ru-RU"/>
        </w:rPr>
        <w:t>беспечивать, чтобы планирование и управление в более широком наземном и морском ландшафте соответствовали диапазону культур и систем ценностей;</w:t>
      </w:r>
    </w:p>
    <w:p w:rsidR="0073083F" w:rsidRPr="00F74956" w:rsidRDefault="00DA578C" w:rsidP="0073083F">
      <w:pPr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в</w:t>
      </w:r>
      <w:r w:rsidR="0073083F" w:rsidRPr="00F74956">
        <w:rPr>
          <w:kern w:val="22"/>
          <w:szCs w:val="22"/>
          <w:lang w:val="ru-RU"/>
        </w:rPr>
        <w:t>ыявлять и привлекать местных/национальных лидеров и энтузиастов;</w:t>
      </w:r>
    </w:p>
    <w:p w:rsidR="0073083F" w:rsidRPr="00F74956" w:rsidRDefault="00DA578C" w:rsidP="0073083F">
      <w:pPr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с</w:t>
      </w:r>
      <w:r w:rsidR="0073083F" w:rsidRPr="00F74956">
        <w:rPr>
          <w:kern w:val="22"/>
          <w:szCs w:val="22"/>
          <w:lang w:val="ru-RU"/>
        </w:rPr>
        <w:t>оздавать и/или наращивать потенциал для поддержки более широкого планирования наземных и морских ландшафтов.</w:t>
      </w:r>
    </w:p>
    <w:p w:rsidR="0073083F" w:rsidRPr="00F74956" w:rsidRDefault="0073083F" w:rsidP="0073083F">
      <w:pPr>
        <w:keepNext/>
        <w:suppressLineNumbers/>
        <w:suppressAutoHyphens/>
        <w:kinsoku w:val="0"/>
        <w:overflowPunct w:val="0"/>
        <w:autoSpaceDE w:val="0"/>
        <w:autoSpaceDN w:val="0"/>
        <w:spacing w:before="120" w:after="120"/>
        <w:ind w:left="1627" w:hanging="720"/>
        <w:jc w:val="left"/>
        <w:rPr>
          <w:b/>
          <w:iCs/>
          <w:kern w:val="22"/>
          <w:szCs w:val="22"/>
          <w:lang w:val="ru-RU"/>
        </w:rPr>
      </w:pPr>
      <w:r w:rsidRPr="00F74956">
        <w:rPr>
          <w:b/>
          <w:iCs/>
          <w:kern w:val="22"/>
          <w:szCs w:val="22"/>
          <w:lang w:eastAsia="ko-KR"/>
        </w:rPr>
        <w:lastRenderedPageBreak/>
        <w:t>D</w:t>
      </w:r>
      <w:r w:rsidRPr="00F74956">
        <w:rPr>
          <w:b/>
          <w:iCs/>
          <w:kern w:val="22"/>
          <w:szCs w:val="22"/>
          <w:lang w:val="ru-RU" w:eastAsia="ko-KR"/>
        </w:rPr>
        <w:t>.</w:t>
      </w:r>
      <w:r w:rsidRPr="00F74956">
        <w:rPr>
          <w:b/>
          <w:iCs/>
          <w:kern w:val="22"/>
          <w:szCs w:val="22"/>
          <w:lang w:val="ru-RU" w:eastAsia="ko-KR"/>
        </w:rPr>
        <w:tab/>
        <w:t>Уроки, извлеченные из опыта использования различных видов мер по сохранению/управлению на порайонной основе в морских и прибрежных районах</w:t>
      </w:r>
    </w:p>
    <w:p w:rsidR="0073083F" w:rsidRPr="00F74956" w:rsidRDefault="0073083F" w:rsidP="0073083F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rPr>
          <w:b/>
          <w:iCs/>
          <w:kern w:val="22"/>
          <w:szCs w:val="22"/>
          <w:u w:val="single"/>
          <w:lang w:val="ru-RU"/>
        </w:rPr>
      </w:pPr>
      <w:r w:rsidRPr="00F74956">
        <w:rPr>
          <w:kern w:val="22"/>
          <w:szCs w:val="22"/>
          <w:lang w:val="ru-RU"/>
        </w:rPr>
        <w:t>6.</w:t>
      </w:r>
      <w:r w:rsidRPr="00F74956">
        <w:rPr>
          <w:kern w:val="22"/>
          <w:szCs w:val="22"/>
          <w:lang w:val="ru-RU"/>
        </w:rPr>
        <w:tab/>
      </w:r>
      <w:r w:rsidR="0018709A">
        <w:rPr>
          <w:kern w:val="22"/>
          <w:szCs w:val="22"/>
          <w:lang w:val="ru-RU"/>
        </w:rPr>
        <w:t xml:space="preserve">Ниже </w:t>
      </w:r>
      <w:r w:rsidR="00832558">
        <w:rPr>
          <w:kern w:val="22"/>
          <w:szCs w:val="22"/>
          <w:lang w:val="ru-RU"/>
        </w:rPr>
        <w:t>указаны</w:t>
      </w:r>
      <w:r w:rsidR="0018709A">
        <w:rPr>
          <w:kern w:val="22"/>
          <w:szCs w:val="22"/>
          <w:lang w:val="ru-RU"/>
        </w:rPr>
        <w:t xml:space="preserve"> полезные выводы, извлеченные </w:t>
      </w:r>
      <w:r w:rsidRPr="00F74956">
        <w:rPr>
          <w:kern w:val="22"/>
          <w:szCs w:val="22"/>
          <w:lang w:val="ru-RU"/>
        </w:rPr>
        <w:t xml:space="preserve">из опыта использования различных видов мер по сохранению/управлению </w:t>
      </w:r>
      <w:bookmarkStart w:id="18" w:name="_Hlk512097344"/>
      <w:r w:rsidRPr="00F74956">
        <w:rPr>
          <w:kern w:val="22"/>
          <w:szCs w:val="22"/>
          <w:lang w:val="ru-RU"/>
        </w:rPr>
        <w:t>на порайон</w:t>
      </w:r>
      <w:r w:rsidR="000D12DC">
        <w:rPr>
          <w:kern w:val="22"/>
          <w:szCs w:val="22"/>
          <w:lang w:val="ru-RU"/>
        </w:rPr>
        <w:t>н</w:t>
      </w:r>
      <w:r w:rsidRPr="00F74956">
        <w:rPr>
          <w:kern w:val="22"/>
          <w:szCs w:val="22"/>
          <w:lang w:val="ru-RU"/>
        </w:rPr>
        <w:t xml:space="preserve">ой основе </w:t>
      </w:r>
      <w:bookmarkEnd w:id="18"/>
      <w:r w:rsidRPr="00F74956">
        <w:rPr>
          <w:kern w:val="22"/>
          <w:szCs w:val="22"/>
          <w:lang w:val="ru-RU"/>
        </w:rPr>
        <w:t>в морских и прибрежных районах:</w:t>
      </w:r>
    </w:p>
    <w:p w:rsidR="0073083F" w:rsidRPr="00F74956" w:rsidRDefault="00DA578C" w:rsidP="0073083F">
      <w:pPr>
        <w:numPr>
          <w:ilvl w:val="0"/>
          <w:numId w:val="30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д</w:t>
      </w:r>
      <w:r w:rsidR="0073083F" w:rsidRPr="00F74956">
        <w:rPr>
          <w:kern w:val="22"/>
          <w:szCs w:val="22"/>
          <w:lang w:val="ru-RU"/>
        </w:rPr>
        <w:t>ля различных видов мер по сохранению/управлению на порайон</w:t>
      </w:r>
      <w:r w:rsidR="000D12DC">
        <w:rPr>
          <w:kern w:val="22"/>
          <w:szCs w:val="22"/>
          <w:lang w:val="ru-RU"/>
        </w:rPr>
        <w:t>н</w:t>
      </w:r>
      <w:r w:rsidR="0073083F" w:rsidRPr="00F74956">
        <w:rPr>
          <w:kern w:val="22"/>
          <w:szCs w:val="22"/>
          <w:lang w:val="ru-RU"/>
        </w:rPr>
        <w:t>ой основе (с указанием различий в площади, периода действия ограничений и их уровня) эффективность с точки зрения сохранения биоразнообразия может быть весьма изменчивой и часто обусловлена экологическим, социально-экономическим и управленческим контекстом района и характером осуществления этой меры;</w:t>
      </w:r>
    </w:p>
    <w:p w:rsidR="0073083F" w:rsidRPr="00F74956" w:rsidRDefault="00DA578C" w:rsidP="0073083F">
      <w:pPr>
        <w:numPr>
          <w:ilvl w:val="0"/>
          <w:numId w:val="30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х</w:t>
      </w:r>
      <w:r w:rsidR="0073083F" w:rsidRPr="00F74956">
        <w:rPr>
          <w:kern w:val="22"/>
          <w:szCs w:val="22"/>
          <w:lang w:val="ru-RU"/>
        </w:rPr>
        <w:t>отя увеличение площади, периода действия ограничений и их уровня, как правило, повышает сохранение многих компонентов биоразнообразия, воздействие на экосистему антропогенной деятельности, которая переместилась в результате ограничений, может также увеличиваться в тех районах, где эта деятельность продолжается. Все эти соображения должны учитываться при эффективном общем планировании;</w:t>
      </w:r>
    </w:p>
    <w:p w:rsidR="0073083F" w:rsidRPr="00F74956" w:rsidRDefault="00DA578C" w:rsidP="0073083F">
      <w:pPr>
        <w:numPr>
          <w:ilvl w:val="0"/>
          <w:numId w:val="30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х</w:t>
      </w:r>
      <w:r w:rsidR="0073083F" w:rsidRPr="00F74956">
        <w:rPr>
          <w:kern w:val="22"/>
          <w:szCs w:val="22"/>
          <w:lang w:val="ru-RU"/>
        </w:rPr>
        <w:t>орошо продуманные и реализованные меры могут быть эффективными, даже в небольших районах и с постоянными ограничениями, а плохо разработанные или реализованные меры могут быть неэффективными, независимо от их масштаба;</w:t>
      </w:r>
    </w:p>
    <w:p w:rsidR="0073083F" w:rsidRPr="00F74956" w:rsidRDefault="00DA578C" w:rsidP="0073083F">
      <w:pPr>
        <w:numPr>
          <w:ilvl w:val="0"/>
          <w:numId w:val="30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iCs/>
          <w:kern w:val="22"/>
          <w:szCs w:val="22"/>
          <w:u w:val="single"/>
          <w:lang w:val="ru-RU"/>
        </w:rPr>
      </w:pPr>
      <w:r>
        <w:rPr>
          <w:kern w:val="22"/>
          <w:szCs w:val="22"/>
          <w:lang w:val="ru-RU"/>
        </w:rPr>
        <w:t>о</w:t>
      </w:r>
      <w:r w:rsidR="0073083F" w:rsidRPr="00F74956">
        <w:rPr>
          <w:kern w:val="22"/>
          <w:szCs w:val="22"/>
          <w:lang w:val="ru-RU"/>
        </w:rPr>
        <w:t>ценка эффективности природоохранных мер на порайонной основе должна проводиться в каждом конкретном случае с учетом характеристик применяемой меры (мер) и контекста, в котором она осуществляется</w:t>
      </w:r>
      <w:r w:rsidR="00A72F88">
        <w:rPr>
          <w:kern w:val="22"/>
          <w:szCs w:val="22"/>
          <w:lang w:val="ru-RU"/>
        </w:rPr>
        <w:t>, при условии распределения ответственности</w:t>
      </w:r>
      <w:r w:rsidR="0073083F" w:rsidRPr="00F74956">
        <w:rPr>
          <w:kern w:val="22"/>
          <w:szCs w:val="22"/>
          <w:lang w:val="ru-RU"/>
        </w:rPr>
        <w:t>;</w:t>
      </w:r>
    </w:p>
    <w:p w:rsidR="0073083F" w:rsidRPr="00F74956" w:rsidRDefault="00DA578C" w:rsidP="0073083F">
      <w:pPr>
        <w:numPr>
          <w:ilvl w:val="0"/>
          <w:numId w:val="30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bCs/>
          <w:iCs/>
          <w:kern w:val="22"/>
          <w:szCs w:val="22"/>
          <w:lang w:val="ru-RU"/>
        </w:rPr>
      </w:pPr>
      <w:r>
        <w:rPr>
          <w:bCs/>
          <w:iCs/>
          <w:kern w:val="22"/>
          <w:szCs w:val="22"/>
          <w:lang w:val="ru-RU"/>
        </w:rPr>
        <w:t>к</w:t>
      </w:r>
      <w:r w:rsidR="0073083F" w:rsidRPr="00F74956">
        <w:rPr>
          <w:bCs/>
          <w:iCs/>
          <w:kern w:val="22"/>
          <w:szCs w:val="22"/>
          <w:lang w:val="ru-RU"/>
        </w:rPr>
        <w:t>лючевые характеристики района, которые следует рассматривать при оценке конкретных применений меры по сохранению/управлению на порайон</w:t>
      </w:r>
      <w:r w:rsidR="000D12DC">
        <w:rPr>
          <w:bCs/>
          <w:iCs/>
          <w:kern w:val="22"/>
          <w:szCs w:val="22"/>
          <w:lang w:val="ru-RU"/>
        </w:rPr>
        <w:t>н</w:t>
      </w:r>
      <w:r w:rsidR="0073083F" w:rsidRPr="00F74956">
        <w:rPr>
          <w:bCs/>
          <w:iCs/>
          <w:kern w:val="22"/>
          <w:szCs w:val="22"/>
          <w:lang w:val="ru-RU"/>
        </w:rPr>
        <w:t>ой основе, включают:</w:t>
      </w:r>
    </w:p>
    <w:p w:rsidR="0073083F" w:rsidRPr="00F74956" w:rsidRDefault="00DA578C" w:rsidP="0073083F">
      <w:pPr>
        <w:numPr>
          <w:ilvl w:val="1"/>
          <w:numId w:val="31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hanging="450"/>
        <w:rPr>
          <w:bCs/>
          <w:iCs/>
          <w:kern w:val="22"/>
          <w:szCs w:val="22"/>
          <w:lang w:val="ru-RU"/>
        </w:rPr>
      </w:pPr>
      <w:r>
        <w:rPr>
          <w:bCs/>
          <w:iCs/>
          <w:kern w:val="22"/>
          <w:szCs w:val="22"/>
          <w:lang w:val="ru-RU"/>
        </w:rPr>
        <w:t>э</w:t>
      </w:r>
      <w:r w:rsidR="0073083F" w:rsidRPr="00F74956">
        <w:rPr>
          <w:bCs/>
          <w:iCs/>
          <w:kern w:val="22"/>
          <w:szCs w:val="22"/>
          <w:lang w:val="ru-RU"/>
        </w:rPr>
        <w:t>кологические компоненты, представляющие особый интерес с точки зрения сохранения как на отдельном участке, так и в более крупном</w:t>
      </w:r>
      <w:r w:rsidR="001E257D">
        <w:rPr>
          <w:bCs/>
          <w:iCs/>
          <w:kern w:val="22"/>
          <w:szCs w:val="22"/>
          <w:lang w:val="ru-RU"/>
        </w:rPr>
        <w:t xml:space="preserve"> по сравнению со смежным</w:t>
      </w:r>
      <w:r w:rsidR="00665634">
        <w:rPr>
          <w:bCs/>
          <w:iCs/>
          <w:kern w:val="22"/>
          <w:szCs w:val="22"/>
          <w:lang w:val="ru-RU"/>
        </w:rPr>
        <w:t>и территориями</w:t>
      </w:r>
      <w:r w:rsidR="00665634" w:rsidRPr="00665634">
        <w:rPr>
          <w:bCs/>
          <w:iCs/>
          <w:kern w:val="22"/>
          <w:szCs w:val="22"/>
          <w:lang w:val="ru-RU"/>
        </w:rPr>
        <w:t xml:space="preserve"> </w:t>
      </w:r>
      <w:r w:rsidR="00665634">
        <w:rPr>
          <w:bCs/>
          <w:iCs/>
          <w:kern w:val="22"/>
          <w:szCs w:val="22"/>
          <w:lang w:val="ru-RU"/>
        </w:rPr>
        <w:t>регионе</w:t>
      </w:r>
      <w:r w:rsidR="0073083F" w:rsidRPr="00F74956">
        <w:rPr>
          <w:bCs/>
          <w:iCs/>
          <w:kern w:val="22"/>
          <w:szCs w:val="22"/>
          <w:lang w:val="ru-RU"/>
        </w:rPr>
        <w:t>, а также то, как эта мера может способствовать их сохранению;</w:t>
      </w:r>
    </w:p>
    <w:p w:rsidR="0073083F" w:rsidRPr="00F74956" w:rsidRDefault="00DA578C" w:rsidP="0073083F">
      <w:pPr>
        <w:numPr>
          <w:ilvl w:val="1"/>
          <w:numId w:val="31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hanging="450"/>
        <w:rPr>
          <w:bCs/>
          <w:iCs/>
          <w:kern w:val="22"/>
          <w:szCs w:val="22"/>
          <w:lang w:val="ru-RU"/>
        </w:rPr>
      </w:pPr>
      <w:r>
        <w:rPr>
          <w:bCs/>
          <w:iCs/>
          <w:kern w:val="22"/>
          <w:szCs w:val="22"/>
          <w:lang w:val="ru-RU"/>
        </w:rPr>
        <w:t>р</w:t>
      </w:r>
      <w:r w:rsidR="0073083F" w:rsidRPr="00F74956">
        <w:rPr>
          <w:bCs/>
          <w:iCs/>
          <w:kern w:val="22"/>
          <w:szCs w:val="22"/>
          <w:lang w:val="ru-RU"/>
        </w:rPr>
        <w:t>азмер, продолжительность, месторасположение и объем ограничений района;</w:t>
      </w:r>
    </w:p>
    <w:p w:rsidR="0073083F" w:rsidRPr="00F74956" w:rsidRDefault="00DA578C" w:rsidP="0073083F">
      <w:pPr>
        <w:numPr>
          <w:ilvl w:val="1"/>
          <w:numId w:val="31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hanging="450"/>
        <w:rPr>
          <w:bCs/>
          <w:iCs/>
          <w:kern w:val="22"/>
          <w:szCs w:val="22"/>
          <w:lang w:val="ru-RU"/>
        </w:rPr>
      </w:pPr>
      <w:r>
        <w:rPr>
          <w:bCs/>
          <w:iCs/>
          <w:kern w:val="22"/>
          <w:szCs w:val="22"/>
          <w:lang w:val="ru-RU"/>
        </w:rPr>
        <w:t>с</w:t>
      </w:r>
      <w:r w:rsidR="0073083F" w:rsidRPr="00F74956">
        <w:rPr>
          <w:bCs/>
          <w:iCs/>
          <w:kern w:val="22"/>
          <w:szCs w:val="22"/>
          <w:lang w:val="ru-RU"/>
        </w:rPr>
        <w:t>пособность управленческих органов осуществлять эту меру, если она будет принята, а также контролировать и обеспечивать правоприменение в этом районе, пока эта мера существует;</w:t>
      </w:r>
    </w:p>
    <w:p w:rsidR="0073083F" w:rsidRPr="00F74956" w:rsidRDefault="00DA578C" w:rsidP="0073083F">
      <w:pPr>
        <w:numPr>
          <w:ilvl w:val="1"/>
          <w:numId w:val="31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hanging="450"/>
        <w:rPr>
          <w:bCs/>
          <w:iCs/>
          <w:kern w:val="22"/>
          <w:szCs w:val="22"/>
          <w:lang w:val="ru-RU"/>
        </w:rPr>
      </w:pPr>
      <w:r>
        <w:rPr>
          <w:bCs/>
          <w:iCs/>
          <w:kern w:val="22"/>
          <w:szCs w:val="22"/>
          <w:lang w:val="ru-RU"/>
        </w:rPr>
        <w:t>п</w:t>
      </w:r>
      <w:r w:rsidR="0073083F" w:rsidRPr="00F74956">
        <w:rPr>
          <w:bCs/>
          <w:iCs/>
          <w:kern w:val="22"/>
          <w:szCs w:val="22"/>
          <w:lang w:val="ru-RU"/>
        </w:rPr>
        <w:t>отенциальный вкла</w:t>
      </w:r>
      <w:r w:rsidR="001E257D">
        <w:rPr>
          <w:bCs/>
          <w:iCs/>
          <w:kern w:val="22"/>
          <w:szCs w:val="22"/>
          <w:lang w:val="ru-RU"/>
        </w:rPr>
        <w:t>д, который мера могла бы внести, с тем чтобы обеспечить выгоды для местного населения и способствовать устойчивому использованию</w:t>
      </w:r>
      <w:r w:rsidR="0073083F" w:rsidRPr="00F74956">
        <w:rPr>
          <w:bCs/>
          <w:iCs/>
          <w:kern w:val="22"/>
          <w:szCs w:val="22"/>
          <w:lang w:val="ru-RU"/>
        </w:rPr>
        <w:t>, в дополнение к сохранению;</w:t>
      </w:r>
    </w:p>
    <w:p w:rsidR="0073083F" w:rsidRPr="00F74956" w:rsidRDefault="00DA578C" w:rsidP="0073083F">
      <w:pPr>
        <w:numPr>
          <w:ilvl w:val="0"/>
          <w:numId w:val="30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bCs/>
          <w:iCs/>
          <w:kern w:val="22"/>
          <w:szCs w:val="22"/>
          <w:lang w:val="ru-RU"/>
        </w:rPr>
      </w:pPr>
      <w:bookmarkStart w:id="19" w:name="_Hlk512099936"/>
      <w:r>
        <w:rPr>
          <w:kern w:val="22"/>
          <w:szCs w:val="22"/>
          <w:lang w:val="ru-RU"/>
        </w:rPr>
        <w:t>в</w:t>
      </w:r>
      <w:r w:rsidR="0073083F" w:rsidRPr="00F74956">
        <w:rPr>
          <w:kern w:val="22"/>
          <w:szCs w:val="22"/>
          <w:lang w:val="ru-RU"/>
        </w:rPr>
        <w:t>ажные характеристики контекста, в котором будет применяться эта мера и которые должны рассматриваться в оценке каждого конкретного случая, включают</w:t>
      </w:r>
      <w:bookmarkEnd w:id="19"/>
      <w:r w:rsidR="0073083F" w:rsidRPr="00F74956">
        <w:rPr>
          <w:kern w:val="22"/>
          <w:szCs w:val="22"/>
          <w:lang w:val="ru-RU"/>
        </w:rPr>
        <w:t>:</w:t>
      </w:r>
    </w:p>
    <w:p w:rsidR="0073083F" w:rsidRPr="00F74956" w:rsidRDefault="00DA578C" w:rsidP="008520BD">
      <w:pPr>
        <w:numPr>
          <w:ilvl w:val="1"/>
          <w:numId w:val="32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hanging="447"/>
        <w:rPr>
          <w:bCs/>
          <w:iCs/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с</w:t>
      </w:r>
      <w:r w:rsidR="0073083F" w:rsidRPr="00F74956">
        <w:rPr>
          <w:kern w:val="22"/>
          <w:szCs w:val="22"/>
          <w:lang w:val="ru-RU"/>
        </w:rPr>
        <w:t>тепень разработки этой меры в рамках экосистемного подхода и ее интеграции с другими применяемыми мерами;</w:t>
      </w:r>
    </w:p>
    <w:p w:rsidR="0073083F" w:rsidRPr="00F74956" w:rsidRDefault="00DA578C" w:rsidP="008520BD">
      <w:pPr>
        <w:numPr>
          <w:ilvl w:val="1"/>
          <w:numId w:val="32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hanging="447"/>
        <w:rPr>
          <w:bCs/>
          <w:iCs/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с</w:t>
      </w:r>
      <w:r w:rsidR="0073083F" w:rsidRPr="00F74956">
        <w:rPr>
          <w:kern w:val="22"/>
          <w:szCs w:val="22"/>
          <w:lang w:val="ru-RU"/>
        </w:rPr>
        <w:t>тепень разработки этой меры с использованием наилучшей научной информации и имеющихся знаний коренных народов и местных общин, а также надлежащее проявление осмотрительности;</w:t>
      </w:r>
    </w:p>
    <w:p w:rsidR="0073083F" w:rsidRPr="00F74956" w:rsidRDefault="00DA578C" w:rsidP="008520BD">
      <w:pPr>
        <w:numPr>
          <w:ilvl w:val="1"/>
          <w:numId w:val="32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hanging="447"/>
        <w:rPr>
          <w:bCs/>
          <w:iCs/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с</w:t>
      </w:r>
      <w:r w:rsidR="0073083F" w:rsidRPr="00F74956">
        <w:rPr>
          <w:kern w:val="22"/>
          <w:szCs w:val="22"/>
          <w:lang w:val="ru-RU"/>
        </w:rPr>
        <w:t>тепень предлагаемой этой мерой защиты компонентов биоразнообразия, имеющим высокий приоритет, с учетом других фактических или потенциальных угроз в одном и том же районе и, при необходимости, за его пределами;</w:t>
      </w:r>
    </w:p>
    <w:p w:rsidR="0073083F" w:rsidRPr="00F74956" w:rsidRDefault="00DA578C" w:rsidP="008520BD">
      <w:pPr>
        <w:numPr>
          <w:ilvl w:val="1"/>
          <w:numId w:val="32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hanging="447"/>
        <w:rPr>
          <w:bCs/>
          <w:iCs/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lastRenderedPageBreak/>
        <w:t>п</w:t>
      </w:r>
      <w:r w:rsidR="0073083F" w:rsidRPr="00F74956">
        <w:rPr>
          <w:kern w:val="22"/>
          <w:szCs w:val="22"/>
          <w:lang w:val="ru-RU"/>
        </w:rPr>
        <w:t>роцессы управления, ведущие к разработке и принятию меры, а также их последствия в отношении выполнения этой меры и соответствующего сотрудничества.</w:t>
      </w:r>
    </w:p>
    <w:p w:rsidR="0073083F" w:rsidRPr="00F74956" w:rsidRDefault="00DA578C" w:rsidP="0073083F">
      <w:pPr>
        <w:numPr>
          <w:ilvl w:val="0"/>
          <w:numId w:val="30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bCs/>
          <w:iCs/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В</w:t>
      </w:r>
      <w:r w:rsidR="0073083F" w:rsidRPr="00F74956">
        <w:rPr>
          <w:kern w:val="22"/>
          <w:szCs w:val="22"/>
          <w:lang w:val="ru-RU"/>
        </w:rPr>
        <w:t xml:space="preserve">ажно, чтобы результаты сохранения не основывались на </w:t>
      </w:r>
      <w:r w:rsidR="0089023D">
        <w:rPr>
          <w:kern w:val="22"/>
          <w:szCs w:val="22"/>
          <w:lang w:val="ru-RU"/>
        </w:rPr>
        <w:t>инструктивных</w:t>
      </w:r>
      <w:r w:rsidR="0073083F" w:rsidRPr="00F74956">
        <w:rPr>
          <w:kern w:val="22"/>
          <w:szCs w:val="22"/>
          <w:lang w:val="ru-RU"/>
        </w:rPr>
        <w:t xml:space="preserve"> исходных требованиях, а подтверждались достоверными доказательствами и предусматривалась гибкость в разработке мер, обусловленных контекстом и направленных на достижение более чем одной цели;</w:t>
      </w:r>
    </w:p>
    <w:p w:rsidR="0073083F" w:rsidRPr="00F74956" w:rsidRDefault="00DA578C" w:rsidP="0073083F">
      <w:pPr>
        <w:numPr>
          <w:ilvl w:val="0"/>
          <w:numId w:val="30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rPr>
          <w:bCs/>
          <w:iCs/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в</w:t>
      </w:r>
      <w:r w:rsidR="0073083F" w:rsidRPr="00F74956">
        <w:rPr>
          <w:kern w:val="22"/>
          <w:szCs w:val="22"/>
          <w:lang w:val="ru-RU"/>
        </w:rPr>
        <w:t>ажно, чтобы в структуре мер по сохранению/управлению на порайонной основе устанавливались надлежащие рамки мониторинга и оценки для формирования надежных доказательств достижения ими целей в области сохранения.</w:t>
      </w:r>
    </w:p>
    <w:p w:rsidR="0073083F" w:rsidRPr="00F74956" w:rsidRDefault="0073083F" w:rsidP="0073083F">
      <w:pPr>
        <w:pStyle w:val="Heading1"/>
        <w:suppressLineNumbers/>
        <w:tabs>
          <w:tab w:val="clear" w:pos="72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rPr>
          <w:snapToGrid w:val="0"/>
          <w:kern w:val="22"/>
          <w:szCs w:val="22"/>
        </w:rPr>
      </w:pPr>
      <w:r w:rsidRPr="00F74956">
        <w:rPr>
          <w:snapToGrid w:val="0"/>
          <w:kern w:val="22"/>
          <w:szCs w:val="22"/>
        </w:rPr>
        <w:t>__________</w:t>
      </w:r>
    </w:p>
    <w:p w:rsidR="0073083F" w:rsidRPr="0073083F" w:rsidRDefault="0073083F" w:rsidP="001E257D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rPr>
          <w:b/>
          <w:bCs/>
          <w:kern w:val="22"/>
          <w:szCs w:val="22"/>
          <w:bdr w:val="nil"/>
          <w:lang w:val="ru-RU"/>
        </w:rPr>
      </w:pPr>
    </w:p>
    <w:sectPr w:rsidR="0073083F" w:rsidRPr="0073083F" w:rsidSect="00725D4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567" w:right="1389" w:bottom="1134" w:left="1389" w:header="46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C82" w:rsidRDefault="00105C82">
      <w:r>
        <w:separator/>
      </w:r>
    </w:p>
  </w:endnote>
  <w:endnote w:type="continuationSeparator" w:id="0">
    <w:p w:rsidR="00105C82" w:rsidRDefault="0010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Dutch801 Rm BT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7D3" w:rsidRDefault="00D807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7D3" w:rsidRDefault="00D807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7D3" w:rsidRDefault="00D80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C82" w:rsidRDefault="00105C82" w:rsidP="00725D42">
      <w:r>
        <w:separator/>
      </w:r>
    </w:p>
  </w:footnote>
  <w:footnote w:type="continuationSeparator" w:id="0">
    <w:p w:rsidR="00105C82" w:rsidRDefault="00105C82" w:rsidP="00725D42">
      <w:r>
        <w:continuationSeparator/>
      </w:r>
    </w:p>
  </w:footnote>
  <w:footnote w:id="1">
    <w:p w:rsidR="00D807D3" w:rsidRPr="003E3695" w:rsidRDefault="00D807D3" w:rsidP="00C5089E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  <w:lang w:val="ru-RU"/>
        </w:rPr>
      </w:pPr>
      <w:r w:rsidRPr="00A14E35">
        <w:rPr>
          <w:rStyle w:val="FootnoteReference"/>
          <w:rFonts w:eastAsiaTheme="majorEastAsia"/>
          <w:snapToGrid w:val="0"/>
          <w:kern w:val="18"/>
          <w:sz w:val="18"/>
          <w:szCs w:val="18"/>
        </w:rPr>
        <w:footnoteRef/>
      </w:r>
      <w:r>
        <w:rPr>
          <w:kern w:val="18"/>
          <w:szCs w:val="18"/>
          <w:bdr w:val="nil"/>
          <w:lang w:val="ru-RU"/>
        </w:rPr>
        <w:t xml:space="preserve"> Согласно определению в статье 2 Конвенции о биологическом разнообразии и в соответствии с положениями Конвенции.</w:t>
      </w:r>
    </w:p>
  </w:footnote>
  <w:footnote w:id="2">
    <w:p w:rsidR="00D807D3" w:rsidRPr="003E3695" w:rsidRDefault="00D807D3" w:rsidP="00FA44CD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  <w:lang w:val="ru-RU"/>
        </w:rPr>
      </w:pPr>
      <w:r w:rsidRPr="00A14E35">
        <w:rPr>
          <w:rStyle w:val="FootnoteReference"/>
          <w:rFonts w:eastAsiaTheme="majorEastAsia"/>
          <w:snapToGrid w:val="0"/>
          <w:kern w:val="18"/>
          <w:sz w:val="18"/>
          <w:szCs w:val="18"/>
        </w:rPr>
        <w:footnoteRef/>
      </w:r>
      <w:r>
        <w:rPr>
          <w:kern w:val="18"/>
          <w:szCs w:val="18"/>
          <w:bdr w:val="nil"/>
          <w:lang w:val="ru-RU"/>
        </w:rPr>
        <w:t xml:space="preserve"> Согласно определению в статье 2 Конвенции о биологическом разнообразии и в соответствии с положениями Конвенции.</w:t>
      </w:r>
    </w:p>
  </w:footnote>
  <w:footnote w:id="3">
    <w:p w:rsidR="00D807D3" w:rsidRPr="003E3695" w:rsidRDefault="00D807D3" w:rsidP="00FA44CD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spacing w:val="-3"/>
          <w:kern w:val="18"/>
          <w:szCs w:val="18"/>
          <w:lang w:val="ru-RU"/>
        </w:rPr>
      </w:pPr>
      <w:r w:rsidRPr="00A14E35">
        <w:rPr>
          <w:rStyle w:val="FootnoteReference"/>
          <w:snapToGrid w:val="0"/>
          <w:spacing w:val="-3"/>
          <w:kern w:val="18"/>
          <w:sz w:val="18"/>
          <w:szCs w:val="18"/>
        </w:rPr>
        <w:footnoteRef/>
      </w:r>
      <w:r>
        <w:rPr>
          <w:spacing w:val="-3"/>
          <w:kern w:val="18"/>
          <w:szCs w:val="18"/>
          <w:bdr w:val="nil"/>
          <w:lang w:val="ru-RU"/>
        </w:rPr>
        <w:t xml:space="preserve"> </w:t>
      </w:r>
      <w:r>
        <w:rPr>
          <w:spacing w:val="-3"/>
          <w:kern w:val="18"/>
          <w:szCs w:val="18"/>
          <w:bdr w:val="nil"/>
          <w:lang w:val="ru-RU"/>
        </w:rPr>
        <w:t>Доклад Специального докладчика Совета по правам человека по вопрос</w:t>
      </w:r>
      <w:r w:rsidR="00111B5B">
        <w:rPr>
          <w:spacing w:val="-3"/>
          <w:kern w:val="18"/>
          <w:szCs w:val="18"/>
          <w:bdr w:val="nil"/>
          <w:lang w:val="ru-RU"/>
        </w:rPr>
        <w:t>у</w:t>
      </w:r>
      <w:r>
        <w:rPr>
          <w:spacing w:val="-3"/>
          <w:kern w:val="18"/>
          <w:szCs w:val="18"/>
          <w:bdr w:val="nil"/>
          <w:lang w:val="ru-RU"/>
        </w:rPr>
        <w:t xml:space="preserve"> о правах коренных народов Виктории</w:t>
      </w:r>
      <w:r>
        <w:rPr>
          <w:spacing w:val="-3"/>
          <w:kern w:val="18"/>
          <w:szCs w:val="18"/>
          <w:bdr w:val="nil"/>
          <w:lang w:val="ru-RU"/>
        </w:rPr>
        <w:br/>
        <w:t>Таули-Корпус (</w:t>
      </w:r>
      <w:r>
        <w:fldChar w:fldCharType="begin"/>
      </w:r>
      <w:r>
        <w:instrText>HYPERLINK</w:instrText>
      </w:r>
      <w:r w:rsidRPr="00580433">
        <w:rPr>
          <w:lang w:val="ru-RU"/>
        </w:rPr>
        <w:instrText xml:space="preserve"> "</w:instrText>
      </w:r>
      <w:r>
        <w:instrText>https</w:instrText>
      </w:r>
      <w:r w:rsidRPr="00580433">
        <w:rPr>
          <w:lang w:val="ru-RU"/>
        </w:rPr>
        <w:instrText>://</w:instrText>
      </w:r>
      <w:r>
        <w:instrText>undocs</w:instrText>
      </w:r>
      <w:r w:rsidRPr="00580433">
        <w:rPr>
          <w:lang w:val="ru-RU"/>
        </w:rPr>
        <w:instrText>.</w:instrText>
      </w:r>
      <w:r>
        <w:instrText>org</w:instrText>
      </w:r>
      <w:r w:rsidRPr="00580433">
        <w:rPr>
          <w:lang w:val="ru-RU"/>
        </w:rPr>
        <w:instrText>/</w:instrText>
      </w:r>
      <w:r>
        <w:instrText>ru</w:instrText>
      </w:r>
      <w:r w:rsidRPr="00580433">
        <w:rPr>
          <w:lang w:val="ru-RU"/>
        </w:rPr>
        <w:instrText>/</w:instrText>
      </w:r>
      <w:r>
        <w:instrText>A</w:instrText>
      </w:r>
      <w:r w:rsidRPr="00580433">
        <w:rPr>
          <w:lang w:val="ru-RU"/>
        </w:rPr>
        <w:instrText>/71/229"</w:instrText>
      </w:r>
      <w:r>
        <w:fldChar w:fldCharType="separate"/>
      </w:r>
      <w:r>
        <w:rPr>
          <w:color w:val="0000FF"/>
          <w:spacing w:val="-3"/>
          <w:kern w:val="18"/>
          <w:szCs w:val="18"/>
          <w:u w:val="single"/>
          <w:bdr w:val="nil"/>
          <w:lang w:val="ru-RU"/>
        </w:rPr>
        <w:t>A/71/229</w:t>
      </w:r>
      <w:r>
        <w:fldChar w:fldCharType="end"/>
      </w:r>
      <w:r>
        <w:rPr>
          <w:spacing w:val="-3"/>
          <w:kern w:val="18"/>
          <w:szCs w:val="18"/>
          <w:bdr w:val="nil"/>
          <w:lang w:val="ru-RU"/>
        </w:rPr>
        <w:t>).</w:t>
      </w:r>
    </w:p>
  </w:footnote>
  <w:footnote w:id="4">
    <w:p w:rsidR="00D807D3" w:rsidRPr="003E3695" w:rsidRDefault="00D807D3" w:rsidP="00FA44CD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  <w:lang w:val="ru-RU"/>
        </w:rPr>
      </w:pPr>
      <w:r w:rsidRPr="00A14E35">
        <w:rPr>
          <w:rStyle w:val="FootnoteReference"/>
          <w:snapToGrid w:val="0"/>
          <w:kern w:val="18"/>
          <w:sz w:val="18"/>
          <w:szCs w:val="18"/>
        </w:rPr>
        <w:footnoteRef/>
      </w:r>
      <w:r>
        <w:rPr>
          <w:kern w:val="18"/>
          <w:szCs w:val="18"/>
          <w:bdr w:val="nil"/>
          <w:lang w:val="ru-RU"/>
        </w:rPr>
        <w:t xml:space="preserve"> </w:t>
      </w:r>
      <w:r>
        <w:rPr>
          <w:kern w:val="18"/>
          <w:szCs w:val="18"/>
          <w:bdr w:val="nil"/>
          <w:lang w:val="ru-RU"/>
        </w:rPr>
        <w:t>Доклад Специального докладчика Совета по правам человека по вопрос</w:t>
      </w:r>
      <w:r w:rsidR="00111B5B">
        <w:rPr>
          <w:kern w:val="18"/>
          <w:szCs w:val="18"/>
          <w:bdr w:val="nil"/>
          <w:lang w:val="ru-RU"/>
        </w:rPr>
        <w:t>у</w:t>
      </w:r>
      <w:r>
        <w:rPr>
          <w:kern w:val="18"/>
          <w:szCs w:val="18"/>
          <w:bdr w:val="nil"/>
          <w:lang w:val="ru-RU"/>
        </w:rPr>
        <w:t xml:space="preserve"> о правозащитных </w:t>
      </w:r>
      <w:r>
        <w:rPr>
          <w:kern w:val="18"/>
          <w:szCs w:val="18"/>
          <w:bdr w:val="nil"/>
          <w:lang w:val="ru-RU"/>
        </w:rPr>
        <w:t>обязательствах, касающихся пользования безопасной, чистой, здоровой и устойчивой окружающей средой</w:t>
      </w:r>
      <w:r w:rsidR="00111B5B">
        <w:rPr>
          <w:kern w:val="18"/>
          <w:szCs w:val="18"/>
          <w:bdr w:val="nil"/>
          <w:lang w:val="ru-RU"/>
        </w:rPr>
        <w:t>,</w:t>
      </w:r>
      <w:r w:rsidRPr="000D12DC">
        <w:rPr>
          <w:kern w:val="18"/>
          <w:szCs w:val="18"/>
          <w:bdr w:val="nil"/>
          <w:lang w:val="ru-RU"/>
        </w:rPr>
        <w:t xml:space="preserve"> </w:t>
      </w:r>
      <w:r>
        <w:rPr>
          <w:kern w:val="18"/>
          <w:szCs w:val="18"/>
          <w:bdr w:val="nil"/>
          <w:lang w:val="ru-RU"/>
        </w:rPr>
        <w:t>Джона Нокса (</w:t>
      </w:r>
      <w:r>
        <w:fldChar w:fldCharType="begin"/>
      </w:r>
      <w:r>
        <w:instrText>HYPERLINK</w:instrText>
      </w:r>
      <w:r w:rsidRPr="004337D3">
        <w:rPr>
          <w:lang w:val="ru-RU"/>
        </w:rPr>
        <w:instrText xml:space="preserve"> "</w:instrText>
      </w:r>
      <w:r>
        <w:instrText>https</w:instrText>
      </w:r>
      <w:r w:rsidRPr="004337D3">
        <w:rPr>
          <w:lang w:val="ru-RU"/>
        </w:rPr>
        <w:instrText>://</w:instrText>
      </w:r>
      <w:r>
        <w:instrText>undocs</w:instrText>
      </w:r>
      <w:r w:rsidRPr="004337D3">
        <w:rPr>
          <w:lang w:val="ru-RU"/>
        </w:rPr>
        <w:instrText>.</w:instrText>
      </w:r>
      <w:r>
        <w:instrText>org</w:instrText>
      </w:r>
      <w:r w:rsidRPr="004337D3">
        <w:rPr>
          <w:lang w:val="ru-RU"/>
        </w:rPr>
        <w:instrText>/</w:instrText>
      </w:r>
      <w:r>
        <w:instrText>ru</w:instrText>
      </w:r>
      <w:r w:rsidRPr="004337D3">
        <w:rPr>
          <w:lang w:val="ru-RU"/>
        </w:rPr>
        <w:instrText>/</w:instrText>
      </w:r>
      <w:r>
        <w:instrText>A</w:instrText>
      </w:r>
      <w:r w:rsidRPr="004337D3">
        <w:rPr>
          <w:lang w:val="ru-RU"/>
        </w:rPr>
        <w:instrText>/</w:instrText>
      </w:r>
      <w:r>
        <w:instrText>HRC</w:instrText>
      </w:r>
      <w:r w:rsidRPr="004337D3">
        <w:rPr>
          <w:lang w:val="ru-RU"/>
        </w:rPr>
        <w:instrText>/34/49"</w:instrText>
      </w:r>
      <w:r>
        <w:fldChar w:fldCharType="separate"/>
      </w:r>
      <w:r>
        <w:rPr>
          <w:color w:val="0000FF"/>
          <w:kern w:val="18"/>
          <w:szCs w:val="18"/>
          <w:u w:val="single"/>
          <w:bdr w:val="nil"/>
          <w:lang w:val="ru-RU"/>
        </w:rPr>
        <w:t>A/HRC/34/49</w:t>
      </w:r>
      <w:r>
        <w:fldChar w:fldCharType="end"/>
      </w:r>
      <w:r>
        <w:rPr>
          <w:kern w:val="18"/>
          <w:szCs w:val="18"/>
          <w:bdr w:val="nil"/>
          <w:lang w:val="ru-RU"/>
        </w:rPr>
        <w:t>).</w:t>
      </w:r>
    </w:p>
  </w:footnote>
  <w:footnote w:id="5">
    <w:p w:rsidR="00D807D3" w:rsidRPr="007B3E88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  <w:lang w:val="en-US"/>
        </w:rPr>
      </w:pPr>
      <w:r w:rsidRPr="00D807D3">
        <w:rPr>
          <w:rStyle w:val="FootnoteReference"/>
          <w:rFonts w:eastAsiaTheme="majorEastAsia"/>
          <w:snapToGrid w:val="0"/>
          <w:kern w:val="18"/>
          <w:sz w:val="18"/>
          <w:szCs w:val="18"/>
        </w:rPr>
        <w:footnoteRef/>
      </w:r>
      <w:r w:rsidRPr="00D807D3">
        <w:rPr>
          <w:snapToGrid w:val="0"/>
          <w:kern w:val="18"/>
          <w:szCs w:val="18"/>
        </w:rPr>
        <w:t xml:space="preserve"> </w:t>
      </w:r>
      <w:proofErr w:type="spellStart"/>
      <w:r w:rsidRPr="007B3E88">
        <w:rPr>
          <w:snapToGrid w:val="0"/>
          <w:kern w:val="18"/>
          <w:szCs w:val="18"/>
        </w:rPr>
        <w:t>Hadded</w:t>
      </w:r>
      <w:proofErr w:type="spellEnd"/>
      <w:r w:rsidRPr="007B3E88">
        <w:rPr>
          <w:snapToGrid w:val="0"/>
          <w:kern w:val="18"/>
          <w:szCs w:val="18"/>
        </w:rPr>
        <w:t xml:space="preserve">, N.M. et al. 2015. Habitat fragmentation and its lasting impact on Earth’s ecosystems. </w:t>
      </w:r>
      <w:r w:rsidRPr="007B3E88">
        <w:rPr>
          <w:snapToGrid w:val="0"/>
          <w:kern w:val="18"/>
          <w:szCs w:val="18"/>
          <w:lang w:val="en-CA"/>
        </w:rPr>
        <w:t xml:space="preserve">Science Advances: 1(2): e1500052, Mar 2015. </w:t>
      </w:r>
      <w:hyperlink r:id="rId1" w:history="1">
        <w:r w:rsidRPr="004337D3">
          <w:rPr>
            <w:rStyle w:val="Hyperlink"/>
            <w:snapToGrid w:val="0"/>
            <w:kern w:val="18"/>
            <w:szCs w:val="18"/>
            <w:lang w:val="en-US"/>
          </w:rPr>
          <w:t>https://www.ncbi.nlm.nih.gov/pmc/articles/PMC4643828/</w:t>
        </w:r>
      </w:hyperlink>
    </w:p>
  </w:footnote>
  <w:footnote w:id="6">
    <w:p w:rsidR="00D807D3" w:rsidRPr="007B3E88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</w:rPr>
      </w:pPr>
      <w:r w:rsidRPr="00D807D3">
        <w:rPr>
          <w:rStyle w:val="FootnoteReference"/>
          <w:rFonts w:eastAsiaTheme="majorEastAsia"/>
          <w:snapToGrid w:val="0"/>
          <w:kern w:val="18"/>
          <w:sz w:val="18"/>
          <w:szCs w:val="18"/>
        </w:rPr>
        <w:footnoteRef/>
      </w:r>
      <w:r w:rsidRPr="007B3E88">
        <w:rPr>
          <w:snapToGrid w:val="0"/>
          <w:kern w:val="18"/>
          <w:szCs w:val="18"/>
        </w:rPr>
        <w:t xml:space="preserve"> Watson, J. et al. 2018. The exceptional value of intact forest ecosystems. Nature Ecology and Evolution 2, 599-610.</w:t>
      </w:r>
    </w:p>
  </w:footnote>
  <w:footnote w:id="7">
    <w:p w:rsidR="00D807D3" w:rsidRPr="007B3E88" w:rsidRDefault="00D807D3" w:rsidP="0073083F">
      <w:pPr>
        <w:keepLines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60"/>
        <w:rPr>
          <w:snapToGrid w:val="0"/>
          <w:color w:val="272525"/>
          <w:kern w:val="18"/>
          <w:sz w:val="18"/>
          <w:szCs w:val="18"/>
          <w:lang w:val="en-US"/>
        </w:rPr>
      </w:pPr>
      <w:r w:rsidRPr="00D807D3">
        <w:rPr>
          <w:rStyle w:val="FootnoteReference"/>
          <w:rFonts w:eastAsiaTheme="majorEastAsia"/>
          <w:snapToGrid w:val="0"/>
          <w:kern w:val="18"/>
          <w:sz w:val="18"/>
          <w:szCs w:val="18"/>
        </w:rPr>
        <w:footnoteRef/>
      </w:r>
      <w:r w:rsidRPr="007B3E88">
        <w:rPr>
          <w:snapToGrid w:val="0"/>
          <w:kern w:val="18"/>
          <w:sz w:val="18"/>
          <w:szCs w:val="18"/>
        </w:rPr>
        <w:t xml:space="preserve"> </w:t>
      </w:r>
      <w:r w:rsidRPr="007B3E88">
        <w:rPr>
          <w:snapToGrid w:val="0"/>
          <w:kern w:val="18"/>
          <w:sz w:val="18"/>
          <w:szCs w:val="18"/>
          <w:lang w:val="en-US"/>
        </w:rPr>
        <w:t xml:space="preserve">Ervin, J., K. J. </w:t>
      </w:r>
      <w:proofErr w:type="spellStart"/>
      <w:r w:rsidRPr="007B3E88">
        <w:rPr>
          <w:snapToGrid w:val="0"/>
          <w:kern w:val="18"/>
          <w:sz w:val="18"/>
          <w:szCs w:val="18"/>
          <w:lang w:val="en-US"/>
        </w:rPr>
        <w:t>Mulongoy</w:t>
      </w:r>
      <w:proofErr w:type="spellEnd"/>
      <w:r w:rsidRPr="007B3E88">
        <w:rPr>
          <w:snapToGrid w:val="0"/>
          <w:kern w:val="18"/>
          <w:sz w:val="18"/>
          <w:szCs w:val="18"/>
          <w:lang w:val="en-US"/>
        </w:rPr>
        <w:t xml:space="preserve">, K. Lawrence, E. Game, D. Sheppard, P. Bridgewater, G. Bennett, S.B. </w:t>
      </w:r>
      <w:proofErr w:type="spellStart"/>
      <w:r w:rsidRPr="007B3E88">
        <w:rPr>
          <w:snapToGrid w:val="0"/>
          <w:kern w:val="18"/>
          <w:sz w:val="18"/>
          <w:szCs w:val="18"/>
          <w:lang w:val="en-US"/>
        </w:rPr>
        <w:t>Gidda</w:t>
      </w:r>
      <w:proofErr w:type="spellEnd"/>
      <w:r w:rsidRPr="007B3E88">
        <w:rPr>
          <w:snapToGrid w:val="0"/>
          <w:kern w:val="18"/>
          <w:sz w:val="18"/>
          <w:szCs w:val="18"/>
          <w:lang w:val="en-US"/>
        </w:rPr>
        <w:t xml:space="preserve"> and P. Bos. 2010. Making Protected Areas Relevant: A guide to integrating protected areas into wider landscapes, seascapes and sectoral plans and strategies. CBD Technical Series No. 44. Montreal, Canada: Convention on Biological Diversity, 94</w:t>
      </w:r>
      <w:r w:rsidRPr="009B350E">
        <w:rPr>
          <w:snapToGrid w:val="0"/>
          <w:kern w:val="18"/>
          <w:sz w:val="18"/>
          <w:szCs w:val="18"/>
          <w:lang w:val="en-US"/>
        </w:rPr>
        <w:t> </w:t>
      </w:r>
      <w:r w:rsidRPr="007B3E88">
        <w:rPr>
          <w:snapToGrid w:val="0"/>
          <w:kern w:val="18"/>
          <w:sz w:val="18"/>
          <w:szCs w:val="18"/>
          <w:lang w:val="en-US"/>
        </w:rPr>
        <w:t>pp.</w:t>
      </w:r>
    </w:p>
  </w:footnote>
  <w:footnote w:id="8">
    <w:p w:rsidR="00D807D3" w:rsidRPr="00245495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</w:rPr>
      </w:pPr>
      <w:r w:rsidRPr="00D807D3">
        <w:rPr>
          <w:rStyle w:val="FootnoteReference"/>
          <w:rFonts w:eastAsiaTheme="majorEastAsia"/>
          <w:snapToGrid w:val="0"/>
          <w:kern w:val="18"/>
          <w:sz w:val="18"/>
          <w:szCs w:val="18"/>
        </w:rPr>
        <w:footnoteRef/>
      </w:r>
      <w:r w:rsidRPr="00D807D3">
        <w:rPr>
          <w:snapToGrid w:val="0"/>
          <w:kern w:val="18"/>
          <w:szCs w:val="18"/>
        </w:rPr>
        <w:t xml:space="preserve"> </w:t>
      </w:r>
      <w:r>
        <w:rPr>
          <w:snapToGrid w:val="0"/>
          <w:kern w:val="18"/>
          <w:szCs w:val="18"/>
          <w:lang w:val="ru-RU"/>
        </w:rPr>
        <w:t>См</w:t>
      </w:r>
      <w:r w:rsidRPr="00F01B98">
        <w:rPr>
          <w:snapToGrid w:val="0"/>
          <w:kern w:val="18"/>
          <w:szCs w:val="18"/>
          <w:lang w:val="en-US"/>
        </w:rPr>
        <w:t xml:space="preserve">., </w:t>
      </w:r>
      <w:r>
        <w:rPr>
          <w:snapToGrid w:val="0"/>
          <w:kern w:val="18"/>
          <w:szCs w:val="18"/>
          <w:lang w:val="ru-RU"/>
        </w:rPr>
        <w:t>например</w:t>
      </w:r>
      <w:r w:rsidRPr="00D807D3">
        <w:rPr>
          <w:snapToGrid w:val="0"/>
          <w:kern w:val="18"/>
          <w:szCs w:val="18"/>
          <w:lang w:val="en-US"/>
        </w:rPr>
        <w:t>:</w:t>
      </w:r>
      <w:r w:rsidRPr="00590056">
        <w:rPr>
          <w:snapToGrid w:val="0"/>
          <w:kern w:val="18"/>
          <w:szCs w:val="18"/>
          <w:lang w:val="en-US"/>
        </w:rPr>
        <w:t xml:space="preserve"> </w:t>
      </w:r>
      <w:r w:rsidRPr="007B3E88">
        <w:rPr>
          <w:snapToGrid w:val="0"/>
          <w:kern w:val="18"/>
          <w:szCs w:val="18"/>
        </w:rPr>
        <w:t xml:space="preserve">CBD. 2016. Biodiversity and the 2030 Agenda. Montreal: Secretariat of the Convention on Biological Diversity. </w:t>
      </w:r>
      <w:r w:rsidRPr="00C16C7D">
        <w:rPr>
          <w:snapToGrid w:val="0"/>
          <w:kern w:val="18"/>
          <w:szCs w:val="18"/>
        </w:rPr>
        <w:t>https://www.cbd.int/development/doc/biodiversity-2030-agenda-policy-brief-en.pdf</w:t>
      </w:r>
    </w:p>
  </w:footnote>
  <w:footnote w:id="9">
    <w:p w:rsidR="00D807D3" w:rsidRPr="007B3E88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</w:rPr>
      </w:pPr>
      <w:r w:rsidRPr="00D807D3">
        <w:rPr>
          <w:rStyle w:val="FootnoteReference"/>
          <w:rFonts w:eastAsiaTheme="majorEastAsia"/>
          <w:snapToGrid w:val="0"/>
          <w:kern w:val="18"/>
          <w:sz w:val="18"/>
          <w:szCs w:val="18"/>
        </w:rPr>
        <w:footnoteRef/>
      </w:r>
      <w:r w:rsidRPr="007B3E88">
        <w:rPr>
          <w:snapToGrid w:val="0"/>
          <w:kern w:val="18"/>
          <w:szCs w:val="18"/>
        </w:rPr>
        <w:t xml:space="preserve"> </w:t>
      </w:r>
      <w:r>
        <w:rPr>
          <w:snapToGrid w:val="0"/>
          <w:kern w:val="18"/>
          <w:szCs w:val="18"/>
          <w:lang w:val="ru-RU"/>
        </w:rPr>
        <w:t>См</w:t>
      </w:r>
      <w:r w:rsidRPr="00F01B98">
        <w:rPr>
          <w:snapToGrid w:val="0"/>
          <w:kern w:val="18"/>
          <w:szCs w:val="18"/>
          <w:lang w:val="en-US"/>
        </w:rPr>
        <w:t xml:space="preserve">., </w:t>
      </w:r>
      <w:r>
        <w:rPr>
          <w:snapToGrid w:val="0"/>
          <w:kern w:val="18"/>
          <w:szCs w:val="18"/>
          <w:lang w:val="ru-RU"/>
        </w:rPr>
        <w:t>например</w:t>
      </w:r>
      <w:r w:rsidRPr="007B3E88">
        <w:rPr>
          <w:snapToGrid w:val="0"/>
          <w:kern w:val="18"/>
          <w:szCs w:val="18"/>
        </w:rPr>
        <w:t xml:space="preserve">: United Nations Development Programme. 2018. Nature for water, Nature for life: Nature-based solutions for achieving the Global Goals. New York, UNDP; </w:t>
      </w:r>
      <w:hyperlink r:id="rId2" w:history="1">
        <w:r w:rsidRPr="004337D3">
          <w:rPr>
            <w:rStyle w:val="Hyperlink"/>
            <w:snapToGrid w:val="0"/>
            <w:kern w:val="18"/>
            <w:szCs w:val="18"/>
          </w:rPr>
          <w:t>www.natureforlife.world</w:t>
        </w:r>
      </w:hyperlink>
      <w:r w:rsidRPr="009B350E">
        <w:rPr>
          <w:snapToGrid w:val="0"/>
          <w:kern w:val="18"/>
          <w:szCs w:val="18"/>
        </w:rPr>
        <w:t>.</w:t>
      </w:r>
    </w:p>
  </w:footnote>
  <w:footnote w:id="10">
    <w:p w:rsidR="00D807D3" w:rsidRPr="004F1303" w:rsidRDefault="00D807D3" w:rsidP="00E56348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  <w:lang w:val="fr-CA"/>
        </w:rPr>
      </w:pPr>
      <w:r w:rsidRPr="00D807D3">
        <w:rPr>
          <w:rStyle w:val="FootnoteReference"/>
          <w:rFonts w:eastAsiaTheme="majorEastAsia"/>
          <w:snapToGrid w:val="0"/>
          <w:kern w:val="18"/>
          <w:sz w:val="18"/>
          <w:szCs w:val="18"/>
        </w:rPr>
        <w:footnoteRef/>
      </w:r>
      <w:r w:rsidRPr="00D807D3">
        <w:rPr>
          <w:snapToGrid w:val="0"/>
          <w:kern w:val="18"/>
          <w:szCs w:val="18"/>
        </w:rPr>
        <w:t xml:space="preserve"> </w:t>
      </w:r>
      <w:r>
        <w:rPr>
          <w:snapToGrid w:val="0"/>
          <w:kern w:val="18"/>
          <w:szCs w:val="18"/>
          <w:lang w:val="ru-RU"/>
        </w:rPr>
        <w:t>См</w:t>
      </w:r>
      <w:r w:rsidRPr="00BC321E">
        <w:rPr>
          <w:snapToGrid w:val="0"/>
          <w:kern w:val="18"/>
          <w:szCs w:val="18"/>
          <w:lang w:val="en-US"/>
        </w:rPr>
        <w:t>.</w:t>
      </w:r>
      <w:r w:rsidRPr="007B3E88">
        <w:rPr>
          <w:snapToGrid w:val="0"/>
          <w:kern w:val="18"/>
          <w:szCs w:val="18"/>
        </w:rPr>
        <w:t xml:space="preserve"> Bronson et al., 2017. </w:t>
      </w:r>
      <w:r w:rsidRPr="004F1303">
        <w:rPr>
          <w:snapToGrid w:val="0"/>
          <w:kern w:val="18"/>
          <w:szCs w:val="18"/>
          <w:lang w:val="fr-CA"/>
        </w:rPr>
        <w:t xml:space="preserve">Natural Climate Solutions. PNAS: 114(44): 11645-11650 </w:t>
      </w:r>
      <w:r>
        <w:rPr>
          <w:snapToGrid w:val="0"/>
          <w:kern w:val="18"/>
          <w:szCs w:val="18"/>
          <w:lang w:val="ru-RU"/>
        </w:rPr>
        <w:t xml:space="preserve">по адресу: </w:t>
      </w:r>
      <w:hyperlink r:id="rId3" w:history="1">
        <w:r w:rsidRPr="004337D3">
          <w:rPr>
            <w:rStyle w:val="Hyperlink"/>
            <w:snapToGrid w:val="0"/>
            <w:kern w:val="18"/>
            <w:szCs w:val="18"/>
            <w:lang w:val="fr-CA"/>
          </w:rPr>
          <w:t>http://www.pnas.org/content/114/44/11645</w:t>
        </w:r>
      </w:hyperlink>
      <w:r w:rsidRPr="004F1303">
        <w:rPr>
          <w:snapToGrid w:val="0"/>
          <w:kern w:val="18"/>
          <w:szCs w:val="18"/>
          <w:lang w:val="fr-CA"/>
        </w:rPr>
        <w:t>.</w:t>
      </w:r>
    </w:p>
  </w:footnote>
  <w:footnote w:id="11">
    <w:p w:rsidR="00D807D3" w:rsidRPr="009E1229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  <w:lang w:val="de-DE"/>
        </w:rPr>
      </w:pPr>
      <w:r w:rsidRPr="007B3E88">
        <w:rPr>
          <w:rStyle w:val="FootnoteReference"/>
          <w:rFonts w:eastAsiaTheme="majorEastAsia"/>
          <w:snapToGrid w:val="0"/>
          <w:kern w:val="18"/>
          <w:szCs w:val="18"/>
        </w:rPr>
        <w:footnoteRef/>
      </w:r>
      <w:r w:rsidRPr="004F1303">
        <w:rPr>
          <w:snapToGrid w:val="0"/>
          <w:kern w:val="18"/>
          <w:szCs w:val="18"/>
          <w:lang w:val="fr-CA"/>
        </w:rPr>
        <w:t xml:space="preserve"> Dudley, N. et al. 2009. </w:t>
      </w:r>
      <w:r w:rsidRPr="007B3E88">
        <w:rPr>
          <w:snapToGrid w:val="0"/>
          <w:kern w:val="18"/>
          <w:szCs w:val="18"/>
          <w:lang w:val="en-US"/>
        </w:rPr>
        <w:t xml:space="preserve">Natural Solutions – Protected Areas: Helping People Cope with Climate Change. </w:t>
      </w:r>
      <w:r w:rsidRPr="009E1229">
        <w:rPr>
          <w:snapToGrid w:val="0"/>
          <w:kern w:val="18"/>
          <w:szCs w:val="18"/>
          <w:lang w:val="de-DE"/>
        </w:rPr>
        <w:t>Switzerland: IUCN. https://www.iucn.org/content/natural-solutions-protected-areas-helping-people-cope-climate-change.</w:t>
      </w:r>
    </w:p>
  </w:footnote>
  <w:footnote w:id="12">
    <w:p w:rsidR="00D807D3" w:rsidRPr="004F1303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  <w:lang w:val="ru-RU"/>
        </w:rPr>
      </w:pPr>
      <w:r w:rsidRPr="007B3E88">
        <w:rPr>
          <w:snapToGrid w:val="0"/>
          <w:kern w:val="18"/>
          <w:vertAlign w:val="superscript"/>
          <w:lang w:eastAsia="ja-JP" w:bidi="th-TH"/>
        </w:rPr>
        <w:footnoteRef/>
      </w:r>
      <w:r w:rsidRPr="007B3E88">
        <w:rPr>
          <w:snapToGrid w:val="0"/>
          <w:kern w:val="18"/>
          <w:szCs w:val="18"/>
        </w:rPr>
        <w:t xml:space="preserve"> </w:t>
      </w:r>
      <w:r>
        <w:rPr>
          <w:snapToGrid w:val="0"/>
          <w:kern w:val="18"/>
          <w:szCs w:val="18"/>
          <w:lang w:val="ru-RU"/>
        </w:rPr>
        <w:t>См</w:t>
      </w:r>
      <w:r w:rsidRPr="00590056">
        <w:rPr>
          <w:snapToGrid w:val="0"/>
          <w:kern w:val="18"/>
          <w:szCs w:val="18"/>
          <w:lang w:val="en-US"/>
        </w:rPr>
        <w:t>.</w:t>
      </w:r>
      <w:r w:rsidRPr="007B3E88">
        <w:rPr>
          <w:snapToGrid w:val="0"/>
          <w:kern w:val="18"/>
          <w:szCs w:val="18"/>
        </w:rPr>
        <w:t xml:space="preserve"> UNDP. 2016. National Biodiversity Strategies and Action Plans: Natural Catalysts for Accelerating Action on Sustainable Development Goals. Interim Report. United Nations Development Programme. Dec</w:t>
      </w:r>
      <w:r w:rsidRPr="009B350E">
        <w:rPr>
          <w:snapToGrid w:val="0"/>
          <w:kern w:val="18"/>
          <w:szCs w:val="18"/>
        </w:rPr>
        <w:t>ember</w:t>
      </w:r>
      <w:r w:rsidRPr="007B3E88">
        <w:rPr>
          <w:snapToGrid w:val="0"/>
          <w:kern w:val="18"/>
          <w:szCs w:val="18"/>
        </w:rPr>
        <w:t xml:space="preserve"> 2016. UNDP: New York, </w:t>
      </w:r>
      <w:r w:rsidRPr="009B350E">
        <w:rPr>
          <w:snapToGrid w:val="0"/>
          <w:kern w:val="18"/>
          <w:szCs w:val="18"/>
        </w:rPr>
        <w:t>United States of America</w:t>
      </w:r>
      <w:r w:rsidRPr="007B3E88">
        <w:rPr>
          <w:snapToGrid w:val="0"/>
          <w:kern w:val="18"/>
          <w:szCs w:val="18"/>
        </w:rPr>
        <w:t xml:space="preserve">. </w:t>
      </w:r>
      <w:r w:rsidRPr="004F1303">
        <w:rPr>
          <w:snapToGrid w:val="0"/>
          <w:kern w:val="18"/>
          <w:szCs w:val="18"/>
          <w:lang w:val="ru-RU"/>
        </w:rPr>
        <w:t>10017</w:t>
      </w:r>
      <w:r>
        <w:rPr>
          <w:snapToGrid w:val="0"/>
          <w:kern w:val="18"/>
          <w:szCs w:val="18"/>
          <w:lang w:val="ru-RU"/>
        </w:rPr>
        <w:t>:</w:t>
      </w:r>
      <w:r w:rsidRPr="004F1303">
        <w:rPr>
          <w:snapToGrid w:val="0"/>
          <w:kern w:val="18"/>
          <w:szCs w:val="18"/>
          <w:lang w:val="ru-RU"/>
        </w:rPr>
        <w:t xml:space="preserve"> </w:t>
      </w:r>
      <w:hyperlink r:id="rId4" w:history="1">
        <w:r w:rsidRPr="004337D3">
          <w:rPr>
            <w:rStyle w:val="Hyperlink"/>
            <w:snapToGrid w:val="0"/>
            <w:kern w:val="18"/>
            <w:szCs w:val="18"/>
          </w:rPr>
          <w:t>https</w:t>
        </w:r>
        <w:r w:rsidRPr="004337D3">
          <w:rPr>
            <w:rStyle w:val="Hyperlink"/>
            <w:snapToGrid w:val="0"/>
            <w:kern w:val="18"/>
            <w:szCs w:val="18"/>
            <w:lang w:val="ru-RU"/>
          </w:rPr>
          <w:t>://</w:t>
        </w:r>
        <w:r w:rsidRPr="004337D3">
          <w:rPr>
            <w:rStyle w:val="Hyperlink"/>
            <w:snapToGrid w:val="0"/>
            <w:kern w:val="18"/>
            <w:szCs w:val="18"/>
          </w:rPr>
          <w:t>www</w:t>
        </w:r>
        <w:r w:rsidRPr="004337D3">
          <w:rPr>
            <w:rStyle w:val="Hyperlink"/>
            <w:snapToGrid w:val="0"/>
            <w:kern w:val="18"/>
            <w:szCs w:val="18"/>
            <w:lang w:val="ru-RU"/>
          </w:rPr>
          <w:t>.</w:t>
        </w:r>
        <w:proofErr w:type="spellStart"/>
        <w:r w:rsidRPr="004337D3">
          <w:rPr>
            <w:rStyle w:val="Hyperlink"/>
            <w:snapToGrid w:val="0"/>
            <w:kern w:val="18"/>
            <w:szCs w:val="18"/>
          </w:rPr>
          <w:t>cbd</w:t>
        </w:r>
        <w:proofErr w:type="spellEnd"/>
        <w:r w:rsidRPr="004337D3">
          <w:rPr>
            <w:rStyle w:val="Hyperlink"/>
            <w:snapToGrid w:val="0"/>
            <w:kern w:val="18"/>
            <w:szCs w:val="18"/>
            <w:lang w:val="ru-RU"/>
          </w:rPr>
          <w:t>.</w:t>
        </w:r>
        <w:proofErr w:type="spellStart"/>
        <w:r w:rsidRPr="004337D3">
          <w:rPr>
            <w:rStyle w:val="Hyperlink"/>
            <w:snapToGrid w:val="0"/>
            <w:kern w:val="18"/>
            <w:szCs w:val="18"/>
          </w:rPr>
          <w:t>int</w:t>
        </w:r>
        <w:proofErr w:type="spellEnd"/>
        <w:r w:rsidRPr="004337D3">
          <w:rPr>
            <w:rStyle w:val="Hyperlink"/>
            <w:snapToGrid w:val="0"/>
            <w:kern w:val="18"/>
            <w:szCs w:val="18"/>
            <w:lang w:val="ru-RU"/>
          </w:rPr>
          <w:t>/</w:t>
        </w:r>
        <w:r w:rsidRPr="004337D3">
          <w:rPr>
            <w:rStyle w:val="Hyperlink"/>
            <w:snapToGrid w:val="0"/>
            <w:kern w:val="18"/>
            <w:szCs w:val="18"/>
          </w:rPr>
          <w:t>doc</w:t>
        </w:r>
        <w:r w:rsidRPr="004337D3">
          <w:rPr>
            <w:rStyle w:val="Hyperlink"/>
            <w:snapToGrid w:val="0"/>
            <w:kern w:val="18"/>
            <w:szCs w:val="18"/>
            <w:lang w:val="ru-RU"/>
          </w:rPr>
          <w:t>/</w:t>
        </w:r>
        <w:proofErr w:type="spellStart"/>
        <w:r w:rsidRPr="004337D3">
          <w:rPr>
            <w:rStyle w:val="Hyperlink"/>
            <w:snapToGrid w:val="0"/>
            <w:kern w:val="18"/>
            <w:szCs w:val="18"/>
          </w:rPr>
          <w:t>nbsap</w:t>
        </w:r>
        <w:proofErr w:type="spellEnd"/>
        <w:r w:rsidRPr="004337D3">
          <w:rPr>
            <w:rStyle w:val="Hyperlink"/>
            <w:snapToGrid w:val="0"/>
            <w:kern w:val="18"/>
            <w:szCs w:val="18"/>
            <w:lang w:val="ru-RU"/>
          </w:rPr>
          <w:t>/</w:t>
        </w:r>
        <w:r w:rsidRPr="004337D3">
          <w:rPr>
            <w:rStyle w:val="Hyperlink"/>
            <w:snapToGrid w:val="0"/>
            <w:kern w:val="18"/>
            <w:szCs w:val="18"/>
          </w:rPr>
          <w:t>NBSAPs</w:t>
        </w:r>
        <w:r w:rsidRPr="004337D3">
          <w:rPr>
            <w:rStyle w:val="Hyperlink"/>
            <w:snapToGrid w:val="0"/>
            <w:kern w:val="18"/>
            <w:szCs w:val="18"/>
            <w:lang w:val="ru-RU"/>
          </w:rPr>
          <w:t>-</w:t>
        </w:r>
        <w:r w:rsidRPr="004337D3">
          <w:rPr>
            <w:rStyle w:val="Hyperlink"/>
            <w:snapToGrid w:val="0"/>
            <w:kern w:val="18"/>
            <w:szCs w:val="18"/>
          </w:rPr>
          <w:t>catalysts</w:t>
        </w:r>
        <w:r w:rsidRPr="004337D3">
          <w:rPr>
            <w:rStyle w:val="Hyperlink"/>
            <w:snapToGrid w:val="0"/>
            <w:kern w:val="18"/>
            <w:szCs w:val="18"/>
            <w:lang w:val="ru-RU"/>
          </w:rPr>
          <w:t>-</w:t>
        </w:r>
        <w:r w:rsidRPr="004337D3">
          <w:rPr>
            <w:rStyle w:val="Hyperlink"/>
            <w:snapToGrid w:val="0"/>
            <w:kern w:val="18"/>
            <w:szCs w:val="18"/>
          </w:rPr>
          <w:t>SDGs</w:t>
        </w:r>
        <w:r w:rsidRPr="004337D3">
          <w:rPr>
            <w:rStyle w:val="Hyperlink"/>
            <w:snapToGrid w:val="0"/>
            <w:kern w:val="18"/>
            <w:szCs w:val="18"/>
            <w:lang w:val="ru-RU"/>
          </w:rPr>
          <w:t>.</w:t>
        </w:r>
        <w:r w:rsidRPr="004337D3">
          <w:rPr>
            <w:rStyle w:val="Hyperlink"/>
            <w:snapToGrid w:val="0"/>
            <w:kern w:val="18"/>
            <w:szCs w:val="18"/>
          </w:rPr>
          <w:t>pdf</w:t>
        </w:r>
      </w:hyperlink>
    </w:p>
  </w:footnote>
  <w:footnote w:id="13">
    <w:p w:rsidR="00D807D3" w:rsidRPr="007B3E88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  <w:lang w:val="en-US"/>
        </w:rPr>
      </w:pPr>
      <w:r w:rsidRPr="00D807D3">
        <w:rPr>
          <w:rStyle w:val="FootnoteReference"/>
          <w:rFonts w:eastAsia="Batang"/>
          <w:iCs/>
          <w:snapToGrid w:val="0"/>
          <w:kern w:val="18"/>
          <w:sz w:val="18"/>
          <w:szCs w:val="18"/>
          <w:lang w:eastAsia="ja-JP" w:bidi="th-TH"/>
        </w:rPr>
        <w:footnoteRef/>
      </w:r>
      <w:r w:rsidRPr="00D807D3">
        <w:rPr>
          <w:snapToGrid w:val="0"/>
          <w:kern w:val="18"/>
          <w:szCs w:val="18"/>
          <w:lang w:val="ru-RU"/>
        </w:rPr>
        <w:t xml:space="preserve"> </w:t>
      </w:r>
      <w:r>
        <w:rPr>
          <w:rFonts w:eastAsia="Batang"/>
          <w:iCs/>
          <w:snapToGrid w:val="0"/>
          <w:kern w:val="18"/>
          <w:szCs w:val="18"/>
          <w:lang w:val="ru-RU" w:eastAsia="ja-JP" w:bidi="th-TH"/>
        </w:rPr>
        <w:t xml:space="preserve">Как показывает ряд </w:t>
      </w:r>
      <w:r w:rsidRPr="00075967">
        <w:rPr>
          <w:rFonts w:eastAsia="Batang"/>
          <w:iCs/>
          <w:snapToGrid w:val="0"/>
          <w:kern w:val="18"/>
          <w:szCs w:val="18"/>
          <w:lang w:val="ru-RU" w:eastAsia="ja-JP" w:bidi="th-TH"/>
        </w:rPr>
        <w:t xml:space="preserve">исследований, в том числе </w:t>
      </w:r>
      <w:r>
        <w:rPr>
          <w:rFonts w:eastAsia="Batang"/>
          <w:iCs/>
          <w:snapToGrid w:val="0"/>
          <w:kern w:val="18"/>
          <w:szCs w:val="18"/>
          <w:lang w:val="ru-RU" w:eastAsia="ja-JP" w:bidi="th-TH"/>
        </w:rPr>
        <w:t xml:space="preserve">недавно проведенный </w:t>
      </w:r>
      <w:r w:rsidRPr="00075967">
        <w:rPr>
          <w:rFonts w:eastAsia="Batang"/>
          <w:iCs/>
          <w:snapToGrid w:val="0"/>
          <w:kern w:val="18"/>
          <w:szCs w:val="18"/>
          <w:lang w:val="ru-RU" w:eastAsia="ja-JP" w:bidi="th-TH"/>
        </w:rPr>
        <w:t xml:space="preserve">анализ 165 охраняемых районов всего мира, те </w:t>
      </w:r>
      <w:r>
        <w:rPr>
          <w:rFonts w:eastAsia="Batang"/>
          <w:iCs/>
          <w:snapToGrid w:val="0"/>
          <w:kern w:val="18"/>
          <w:szCs w:val="18"/>
          <w:lang w:val="ru-RU" w:eastAsia="ja-JP" w:bidi="th-TH"/>
        </w:rPr>
        <w:t>места,</w:t>
      </w:r>
      <w:r w:rsidRPr="00075967">
        <w:rPr>
          <w:rFonts w:eastAsia="Batang"/>
          <w:iCs/>
          <w:snapToGrid w:val="0"/>
          <w:kern w:val="18"/>
          <w:szCs w:val="18"/>
          <w:lang w:val="ru-RU" w:eastAsia="ja-JP" w:bidi="th-TH"/>
        </w:rPr>
        <w:t xml:space="preserve"> где </w:t>
      </w:r>
      <w:r w:rsidRPr="00075967">
        <w:rPr>
          <w:rFonts w:eastAsia="Batang"/>
          <w:i/>
          <w:iCs/>
          <w:snapToGrid w:val="0"/>
          <w:kern w:val="18"/>
          <w:szCs w:val="18"/>
          <w:lang w:val="ru-RU" w:eastAsia="ja-JP" w:bidi="th-TH"/>
        </w:rPr>
        <w:t>местн</w:t>
      </w:r>
      <w:r>
        <w:rPr>
          <w:rFonts w:eastAsia="Batang"/>
          <w:i/>
          <w:iCs/>
          <w:snapToGrid w:val="0"/>
          <w:kern w:val="18"/>
          <w:szCs w:val="18"/>
          <w:lang w:val="ru-RU" w:eastAsia="ja-JP" w:bidi="th-TH"/>
        </w:rPr>
        <w:t xml:space="preserve">ое население </w:t>
      </w:r>
      <w:r w:rsidRPr="00075967">
        <w:rPr>
          <w:rFonts w:eastAsia="Batang"/>
          <w:iCs/>
          <w:snapToGrid w:val="0"/>
          <w:kern w:val="18"/>
          <w:szCs w:val="18"/>
          <w:lang w:val="ru-RU" w:eastAsia="ja-JP" w:bidi="th-TH"/>
        </w:rPr>
        <w:t>непосредственно участву</w:t>
      </w:r>
      <w:r>
        <w:rPr>
          <w:rFonts w:eastAsia="Batang"/>
          <w:iCs/>
          <w:snapToGrid w:val="0"/>
          <w:kern w:val="18"/>
          <w:szCs w:val="18"/>
          <w:lang w:val="ru-RU" w:eastAsia="ja-JP" w:bidi="th-TH"/>
        </w:rPr>
        <w:t>е</w:t>
      </w:r>
      <w:r w:rsidRPr="00075967">
        <w:rPr>
          <w:rFonts w:eastAsia="Batang"/>
          <w:iCs/>
          <w:snapToGrid w:val="0"/>
          <w:kern w:val="18"/>
          <w:szCs w:val="18"/>
          <w:lang w:val="ru-RU" w:eastAsia="ja-JP" w:bidi="th-TH"/>
        </w:rPr>
        <w:t xml:space="preserve">т </w:t>
      </w:r>
      <w:r>
        <w:rPr>
          <w:rFonts w:eastAsia="Batang"/>
          <w:iCs/>
          <w:snapToGrid w:val="0"/>
          <w:kern w:val="18"/>
          <w:szCs w:val="18"/>
          <w:lang w:val="ru-RU" w:eastAsia="ja-JP" w:bidi="th-TH"/>
        </w:rPr>
        <w:t xml:space="preserve">в сохранении </w:t>
      </w:r>
      <w:r w:rsidRPr="00075967">
        <w:rPr>
          <w:rFonts w:eastAsia="Batang"/>
          <w:iCs/>
          <w:snapToGrid w:val="0"/>
          <w:kern w:val="18"/>
          <w:szCs w:val="18"/>
          <w:lang w:val="ru-RU" w:eastAsia="ja-JP" w:bidi="th-TH"/>
        </w:rPr>
        <w:t>и извлекают</w:t>
      </w:r>
      <w:r>
        <w:rPr>
          <w:rFonts w:eastAsia="Batang"/>
          <w:iCs/>
          <w:snapToGrid w:val="0"/>
          <w:kern w:val="18"/>
          <w:szCs w:val="18"/>
          <w:lang w:val="ru-RU" w:eastAsia="ja-JP" w:bidi="th-TH"/>
        </w:rPr>
        <w:t xml:space="preserve"> из него</w:t>
      </w:r>
      <w:r w:rsidRPr="00075967">
        <w:rPr>
          <w:rFonts w:eastAsia="Batang"/>
          <w:iCs/>
          <w:snapToGrid w:val="0"/>
          <w:kern w:val="18"/>
          <w:szCs w:val="18"/>
          <w:lang w:val="ru-RU" w:eastAsia="ja-JP" w:bidi="th-TH"/>
        </w:rPr>
        <w:t xml:space="preserve"> выгоду</w:t>
      </w:r>
      <w:r>
        <w:rPr>
          <w:rFonts w:eastAsia="Batang"/>
          <w:iCs/>
          <w:snapToGrid w:val="0"/>
          <w:kern w:val="18"/>
          <w:szCs w:val="18"/>
          <w:lang w:val="ru-RU" w:eastAsia="ja-JP" w:bidi="th-TH"/>
        </w:rPr>
        <w:t xml:space="preserve">, являются </w:t>
      </w:r>
      <w:r w:rsidRPr="00075967">
        <w:rPr>
          <w:rFonts w:eastAsia="Batang"/>
          <w:iCs/>
          <w:snapToGrid w:val="0"/>
          <w:kern w:val="18"/>
          <w:szCs w:val="18"/>
          <w:lang w:val="ru-RU" w:eastAsia="ja-JP" w:bidi="th-TH"/>
        </w:rPr>
        <w:t>более эффективны</w:t>
      </w:r>
      <w:r>
        <w:rPr>
          <w:rFonts w:eastAsia="Batang"/>
          <w:iCs/>
          <w:snapToGrid w:val="0"/>
          <w:kern w:val="18"/>
          <w:szCs w:val="18"/>
          <w:lang w:val="ru-RU" w:eastAsia="ja-JP" w:bidi="th-TH"/>
        </w:rPr>
        <w:t>ми</w:t>
      </w:r>
      <w:r w:rsidRPr="00075967">
        <w:rPr>
          <w:rFonts w:eastAsia="Batang"/>
          <w:iCs/>
          <w:snapToGrid w:val="0"/>
          <w:kern w:val="18"/>
          <w:szCs w:val="18"/>
          <w:lang w:val="ru-RU" w:eastAsia="ja-JP" w:bidi="th-TH"/>
        </w:rPr>
        <w:t xml:space="preserve"> </w:t>
      </w:r>
      <w:r>
        <w:rPr>
          <w:rFonts w:eastAsia="Batang"/>
          <w:iCs/>
          <w:snapToGrid w:val="0"/>
          <w:kern w:val="18"/>
          <w:szCs w:val="18"/>
          <w:lang w:val="ru-RU" w:eastAsia="ja-JP" w:bidi="th-TH"/>
        </w:rPr>
        <w:t xml:space="preserve">и в </w:t>
      </w:r>
      <w:r w:rsidRPr="00075967">
        <w:rPr>
          <w:rFonts w:eastAsia="Batang"/>
          <w:iCs/>
          <w:snapToGrid w:val="0"/>
          <w:kern w:val="18"/>
          <w:szCs w:val="18"/>
          <w:lang w:val="ru-RU" w:eastAsia="ja-JP" w:bidi="th-TH"/>
        </w:rPr>
        <w:t>сохранени</w:t>
      </w:r>
      <w:r>
        <w:rPr>
          <w:rFonts w:eastAsia="Batang"/>
          <w:iCs/>
          <w:snapToGrid w:val="0"/>
          <w:kern w:val="18"/>
          <w:szCs w:val="18"/>
          <w:lang w:val="ru-RU" w:eastAsia="ja-JP" w:bidi="th-TH"/>
        </w:rPr>
        <w:t>и</w:t>
      </w:r>
      <w:r w:rsidRPr="00075967">
        <w:rPr>
          <w:rFonts w:eastAsia="Batang"/>
          <w:iCs/>
          <w:snapToGrid w:val="0"/>
          <w:kern w:val="18"/>
          <w:szCs w:val="18"/>
          <w:lang w:val="ru-RU" w:eastAsia="ja-JP" w:bidi="th-TH"/>
        </w:rPr>
        <w:t xml:space="preserve"> биоразнообразия, и </w:t>
      </w:r>
      <w:r>
        <w:rPr>
          <w:rFonts w:eastAsia="Batang"/>
          <w:iCs/>
          <w:snapToGrid w:val="0"/>
          <w:kern w:val="18"/>
          <w:szCs w:val="18"/>
          <w:lang w:val="ru-RU" w:eastAsia="ja-JP" w:bidi="th-TH"/>
        </w:rPr>
        <w:t xml:space="preserve">в </w:t>
      </w:r>
      <w:r w:rsidRPr="00075967">
        <w:rPr>
          <w:rFonts w:eastAsia="Batang"/>
          <w:iCs/>
          <w:snapToGrid w:val="0"/>
          <w:kern w:val="18"/>
          <w:szCs w:val="18"/>
          <w:lang w:val="ru-RU" w:eastAsia="ja-JP" w:bidi="th-TH"/>
        </w:rPr>
        <w:t>социально-экономическо</w:t>
      </w:r>
      <w:r>
        <w:rPr>
          <w:rFonts w:eastAsia="Batang"/>
          <w:iCs/>
          <w:snapToGrid w:val="0"/>
          <w:kern w:val="18"/>
          <w:szCs w:val="18"/>
          <w:lang w:val="ru-RU" w:eastAsia="ja-JP" w:bidi="th-TH"/>
        </w:rPr>
        <w:t>м</w:t>
      </w:r>
      <w:r w:rsidRPr="00075967">
        <w:rPr>
          <w:rFonts w:eastAsia="Batang"/>
          <w:iCs/>
          <w:snapToGrid w:val="0"/>
          <w:kern w:val="18"/>
          <w:szCs w:val="18"/>
          <w:lang w:val="ru-RU" w:eastAsia="ja-JP" w:bidi="th-TH"/>
        </w:rPr>
        <w:t xml:space="preserve"> развити</w:t>
      </w:r>
      <w:r>
        <w:rPr>
          <w:rFonts w:eastAsia="Batang"/>
          <w:iCs/>
          <w:snapToGrid w:val="0"/>
          <w:kern w:val="18"/>
          <w:szCs w:val="18"/>
          <w:lang w:val="ru-RU" w:eastAsia="ja-JP" w:bidi="th-TH"/>
        </w:rPr>
        <w:t xml:space="preserve">и. </w:t>
      </w:r>
      <w:proofErr w:type="spellStart"/>
      <w:r w:rsidRPr="007B3E88">
        <w:rPr>
          <w:snapToGrid w:val="0"/>
          <w:kern w:val="18"/>
          <w:szCs w:val="18"/>
          <w:lang w:val="en-CA"/>
        </w:rPr>
        <w:t>Oldekop</w:t>
      </w:r>
      <w:proofErr w:type="spellEnd"/>
      <w:r w:rsidRPr="00590056">
        <w:rPr>
          <w:snapToGrid w:val="0"/>
          <w:kern w:val="18"/>
          <w:szCs w:val="18"/>
          <w:lang w:val="en-US"/>
        </w:rPr>
        <w:t xml:space="preserve">, </w:t>
      </w:r>
      <w:r w:rsidRPr="007B3E88">
        <w:rPr>
          <w:snapToGrid w:val="0"/>
          <w:kern w:val="18"/>
          <w:szCs w:val="18"/>
          <w:lang w:val="en-CA"/>
        </w:rPr>
        <w:t>J</w:t>
      </w:r>
      <w:r w:rsidRPr="00590056">
        <w:rPr>
          <w:snapToGrid w:val="0"/>
          <w:kern w:val="18"/>
          <w:szCs w:val="18"/>
          <w:lang w:val="en-US"/>
        </w:rPr>
        <w:t>.</w:t>
      </w:r>
      <w:r w:rsidRPr="007B3E88">
        <w:rPr>
          <w:snapToGrid w:val="0"/>
          <w:kern w:val="18"/>
          <w:szCs w:val="18"/>
          <w:lang w:val="en-CA"/>
        </w:rPr>
        <w:t>A</w:t>
      </w:r>
      <w:r w:rsidRPr="00590056">
        <w:rPr>
          <w:snapToGrid w:val="0"/>
          <w:kern w:val="18"/>
          <w:szCs w:val="18"/>
          <w:lang w:val="en-US"/>
        </w:rPr>
        <w:t xml:space="preserve">., </w:t>
      </w:r>
      <w:r w:rsidRPr="007B3E88">
        <w:rPr>
          <w:snapToGrid w:val="0"/>
          <w:kern w:val="18"/>
          <w:szCs w:val="18"/>
          <w:lang w:val="en-CA"/>
        </w:rPr>
        <w:t>et</w:t>
      </w:r>
      <w:r w:rsidRPr="00590056">
        <w:rPr>
          <w:snapToGrid w:val="0"/>
          <w:kern w:val="18"/>
          <w:szCs w:val="18"/>
          <w:lang w:val="en-US"/>
        </w:rPr>
        <w:t xml:space="preserve"> </w:t>
      </w:r>
      <w:r w:rsidRPr="007B3E88">
        <w:rPr>
          <w:snapToGrid w:val="0"/>
          <w:kern w:val="18"/>
          <w:szCs w:val="18"/>
          <w:lang w:val="en-CA"/>
        </w:rPr>
        <w:t>al</w:t>
      </w:r>
      <w:r w:rsidRPr="00590056">
        <w:rPr>
          <w:snapToGrid w:val="0"/>
          <w:kern w:val="18"/>
          <w:szCs w:val="18"/>
          <w:lang w:val="en-US"/>
        </w:rPr>
        <w:t xml:space="preserve">. </w:t>
      </w:r>
      <w:r w:rsidRPr="007B3E88">
        <w:rPr>
          <w:snapToGrid w:val="0"/>
          <w:kern w:val="18"/>
          <w:szCs w:val="18"/>
          <w:lang w:val="en-US"/>
        </w:rPr>
        <w:t xml:space="preserve">(2015). A global assessment of the social and conservation outcomes of protected areas </w:t>
      </w:r>
      <w:r w:rsidRPr="009B350E">
        <w:rPr>
          <w:snapToGrid w:val="0"/>
          <w:kern w:val="18"/>
          <w:szCs w:val="18"/>
          <w:lang w:val="en-US"/>
        </w:rPr>
        <w:t>–</w:t>
      </w:r>
      <w:r w:rsidRPr="007B3E88">
        <w:rPr>
          <w:snapToGrid w:val="0"/>
          <w:kern w:val="18"/>
          <w:szCs w:val="18"/>
          <w:lang w:val="en-US"/>
        </w:rPr>
        <w:t xml:space="preserve"> </w:t>
      </w:r>
      <w:r w:rsidRPr="007B3E88">
        <w:rPr>
          <w:i/>
          <w:iCs/>
          <w:snapToGrid w:val="0"/>
          <w:kern w:val="18"/>
          <w:szCs w:val="18"/>
          <w:lang w:val="en-US"/>
        </w:rPr>
        <w:t>Conservation Biology</w:t>
      </w:r>
      <w:r w:rsidRPr="007B3E88">
        <w:rPr>
          <w:snapToGrid w:val="0"/>
          <w:kern w:val="18"/>
          <w:szCs w:val="18"/>
          <w:lang w:val="en-US"/>
        </w:rPr>
        <w:t>, 30(1): 133</w:t>
      </w:r>
      <w:r w:rsidRPr="009B350E">
        <w:rPr>
          <w:snapToGrid w:val="0"/>
          <w:kern w:val="18"/>
          <w:szCs w:val="18"/>
          <w:lang w:val="en-US"/>
        </w:rPr>
        <w:t>-</w:t>
      </w:r>
      <w:r w:rsidRPr="007B3E88">
        <w:rPr>
          <w:snapToGrid w:val="0"/>
          <w:kern w:val="18"/>
          <w:szCs w:val="18"/>
          <w:lang w:val="en-US"/>
        </w:rPr>
        <w:t>141.</w:t>
      </w:r>
    </w:p>
  </w:footnote>
  <w:footnote w:id="14">
    <w:p w:rsidR="00D807D3" w:rsidRPr="002638D5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  <w:lang w:val="ru-RU" w:eastAsia="ja-JP" w:bidi="th-TH"/>
        </w:rPr>
      </w:pPr>
      <w:r w:rsidRPr="00D807D3">
        <w:rPr>
          <w:rStyle w:val="FootnoteReference"/>
          <w:rFonts w:eastAsia="Batang"/>
          <w:iCs/>
          <w:snapToGrid w:val="0"/>
          <w:kern w:val="18"/>
          <w:sz w:val="18"/>
          <w:szCs w:val="18"/>
          <w:lang w:eastAsia="ja-JP" w:bidi="th-TH"/>
        </w:rPr>
        <w:footnoteRef/>
      </w:r>
      <w:r w:rsidRPr="00D807D3">
        <w:rPr>
          <w:snapToGrid w:val="0"/>
          <w:kern w:val="18"/>
          <w:szCs w:val="18"/>
          <w:lang w:val="ru-RU"/>
        </w:rPr>
        <w:t xml:space="preserve"> </w:t>
      </w:r>
      <w:r w:rsidRPr="002638D5">
        <w:rPr>
          <w:snapToGrid w:val="0"/>
          <w:kern w:val="18"/>
          <w:szCs w:val="18"/>
          <w:lang w:val="ru-RU" w:eastAsia="ja-JP" w:bidi="th-TH"/>
        </w:rPr>
        <w:t xml:space="preserve">В </w:t>
      </w:r>
      <w:r>
        <w:rPr>
          <w:snapToGrid w:val="0"/>
          <w:kern w:val="18"/>
          <w:szCs w:val="18"/>
          <w:lang w:val="ru-RU" w:eastAsia="ja-JP" w:bidi="th-TH"/>
        </w:rPr>
        <w:t>том</w:t>
      </w:r>
      <w:r w:rsidRPr="002638D5">
        <w:rPr>
          <w:snapToGrid w:val="0"/>
          <w:kern w:val="18"/>
          <w:szCs w:val="18"/>
          <w:lang w:val="ru-RU" w:eastAsia="ja-JP" w:bidi="th-TH"/>
        </w:rPr>
        <w:t xml:space="preserve"> </w:t>
      </w:r>
      <w:r>
        <w:rPr>
          <w:snapToGrid w:val="0"/>
          <w:kern w:val="18"/>
          <w:szCs w:val="18"/>
          <w:lang w:val="ru-RU" w:eastAsia="ja-JP" w:bidi="th-TH"/>
        </w:rPr>
        <w:t>же</w:t>
      </w:r>
      <w:r w:rsidRPr="002638D5">
        <w:rPr>
          <w:snapToGrid w:val="0"/>
          <w:kern w:val="18"/>
          <w:szCs w:val="18"/>
          <w:lang w:val="ru-RU" w:eastAsia="ja-JP" w:bidi="th-TH"/>
        </w:rPr>
        <w:t xml:space="preserve"> решении Сторонам было предложено </w:t>
      </w:r>
      <w:r>
        <w:rPr>
          <w:lang w:val="ru-RU"/>
        </w:rPr>
        <w:t xml:space="preserve">создать четкие механизмы и процессы справедливого распределения затрат и выгод и обеспечения всемерного и эффективного участия коренных народов и местных общин в деятельности, связанной с охраняемыми районами, в соответствии с положениями национального законодательства и применимыми международными обязательствам, </w:t>
      </w:r>
      <w:r w:rsidRPr="002638D5">
        <w:rPr>
          <w:snapToGrid w:val="0"/>
          <w:kern w:val="18"/>
          <w:szCs w:val="18"/>
          <w:lang w:val="ru-RU" w:eastAsia="ja-JP" w:bidi="th-TH"/>
        </w:rPr>
        <w:t xml:space="preserve">а также признать роль </w:t>
      </w:r>
      <w:r>
        <w:rPr>
          <w:snapToGrid w:val="0"/>
          <w:kern w:val="18"/>
          <w:szCs w:val="18"/>
          <w:lang w:val="ru-RU" w:eastAsia="ja-JP" w:bidi="th-TH"/>
        </w:rPr>
        <w:t>районов</w:t>
      </w:r>
      <w:r w:rsidRPr="002638D5">
        <w:rPr>
          <w:snapToGrid w:val="0"/>
          <w:kern w:val="18"/>
          <w:szCs w:val="18"/>
          <w:lang w:val="ru-RU" w:eastAsia="ja-JP" w:bidi="th-TH"/>
        </w:rPr>
        <w:t xml:space="preserve">, </w:t>
      </w:r>
      <w:r>
        <w:rPr>
          <w:snapToGrid w:val="0"/>
          <w:kern w:val="18"/>
          <w:szCs w:val="18"/>
          <w:lang w:val="ru-RU" w:eastAsia="ja-JP" w:bidi="th-TH"/>
        </w:rPr>
        <w:t>с</w:t>
      </w:r>
      <w:r w:rsidRPr="002638D5">
        <w:rPr>
          <w:snapToGrid w:val="0"/>
          <w:kern w:val="18"/>
          <w:szCs w:val="18"/>
          <w:lang w:val="ru-RU" w:eastAsia="ja-JP" w:bidi="th-TH"/>
        </w:rPr>
        <w:t>охраняемых коренны</w:t>
      </w:r>
      <w:r>
        <w:rPr>
          <w:snapToGrid w:val="0"/>
          <w:kern w:val="18"/>
          <w:szCs w:val="18"/>
          <w:lang w:val="ru-RU" w:eastAsia="ja-JP" w:bidi="th-TH"/>
        </w:rPr>
        <w:t>ми</w:t>
      </w:r>
      <w:r w:rsidRPr="002638D5">
        <w:rPr>
          <w:snapToGrid w:val="0"/>
          <w:kern w:val="18"/>
          <w:szCs w:val="18"/>
          <w:lang w:val="ru-RU" w:eastAsia="ja-JP" w:bidi="th-TH"/>
        </w:rPr>
        <w:t xml:space="preserve"> </w:t>
      </w:r>
      <w:r>
        <w:rPr>
          <w:snapToGrid w:val="0"/>
          <w:kern w:val="18"/>
          <w:szCs w:val="18"/>
          <w:lang w:val="ru-RU" w:eastAsia="ja-JP" w:bidi="th-TH"/>
        </w:rPr>
        <w:t>народами</w:t>
      </w:r>
      <w:r w:rsidRPr="002638D5">
        <w:rPr>
          <w:snapToGrid w:val="0"/>
          <w:kern w:val="18"/>
          <w:szCs w:val="18"/>
          <w:lang w:val="ru-RU" w:eastAsia="ja-JP" w:bidi="th-TH"/>
        </w:rPr>
        <w:t xml:space="preserve"> и местны</w:t>
      </w:r>
      <w:r>
        <w:rPr>
          <w:snapToGrid w:val="0"/>
          <w:kern w:val="18"/>
          <w:szCs w:val="18"/>
          <w:lang w:val="ru-RU" w:eastAsia="ja-JP" w:bidi="th-TH"/>
        </w:rPr>
        <w:t>ми</w:t>
      </w:r>
      <w:r w:rsidRPr="002638D5">
        <w:rPr>
          <w:snapToGrid w:val="0"/>
          <w:kern w:val="18"/>
          <w:szCs w:val="18"/>
          <w:lang w:val="ru-RU" w:eastAsia="ja-JP" w:bidi="th-TH"/>
        </w:rPr>
        <w:t xml:space="preserve"> общин</w:t>
      </w:r>
      <w:r>
        <w:rPr>
          <w:snapToGrid w:val="0"/>
          <w:kern w:val="18"/>
          <w:szCs w:val="18"/>
          <w:lang w:val="ru-RU" w:eastAsia="ja-JP" w:bidi="th-TH"/>
        </w:rPr>
        <w:t>ами</w:t>
      </w:r>
      <w:r w:rsidRPr="002638D5">
        <w:rPr>
          <w:snapToGrid w:val="0"/>
          <w:kern w:val="18"/>
          <w:szCs w:val="18"/>
          <w:lang w:val="ru-RU" w:eastAsia="ja-JP" w:bidi="th-TH"/>
        </w:rPr>
        <w:t xml:space="preserve"> (</w:t>
      </w:r>
      <w:r w:rsidRPr="007B3E88">
        <w:rPr>
          <w:snapToGrid w:val="0"/>
          <w:kern w:val="18"/>
          <w:szCs w:val="18"/>
          <w:lang w:eastAsia="ja-JP" w:bidi="th-TH"/>
        </w:rPr>
        <w:t>ICCA</w:t>
      </w:r>
      <w:r w:rsidRPr="002638D5">
        <w:rPr>
          <w:snapToGrid w:val="0"/>
          <w:kern w:val="18"/>
          <w:szCs w:val="18"/>
          <w:lang w:val="ru-RU" w:eastAsia="ja-JP" w:bidi="th-TH"/>
        </w:rPr>
        <w:t xml:space="preserve">) и </w:t>
      </w:r>
      <w:r>
        <w:rPr>
          <w:snapToGrid w:val="0"/>
          <w:kern w:val="18"/>
          <w:szCs w:val="18"/>
          <w:lang w:val="ru-RU" w:eastAsia="ja-JP" w:bidi="th-TH"/>
        </w:rPr>
        <w:t>районов</w:t>
      </w:r>
      <w:r w:rsidRPr="002638D5">
        <w:rPr>
          <w:snapToGrid w:val="0"/>
          <w:kern w:val="18"/>
          <w:szCs w:val="18"/>
          <w:lang w:val="ru-RU" w:eastAsia="ja-JP" w:bidi="th-TH"/>
        </w:rPr>
        <w:t>, сохраня</w:t>
      </w:r>
      <w:r>
        <w:rPr>
          <w:snapToGrid w:val="0"/>
          <w:kern w:val="18"/>
          <w:szCs w:val="18"/>
          <w:lang w:val="ru-RU" w:eastAsia="ja-JP" w:bidi="th-TH"/>
        </w:rPr>
        <w:t>емых</w:t>
      </w:r>
      <w:r w:rsidRPr="002638D5">
        <w:rPr>
          <w:snapToGrid w:val="0"/>
          <w:kern w:val="18"/>
          <w:szCs w:val="18"/>
          <w:lang w:val="ru-RU" w:eastAsia="ja-JP" w:bidi="th-TH"/>
        </w:rPr>
        <w:t xml:space="preserve"> </w:t>
      </w:r>
      <w:r>
        <w:rPr>
          <w:snapToGrid w:val="0"/>
          <w:kern w:val="18"/>
          <w:szCs w:val="18"/>
          <w:lang w:val="ru-RU" w:eastAsia="ja-JP" w:bidi="th-TH"/>
        </w:rPr>
        <w:t>д</w:t>
      </w:r>
      <w:r w:rsidRPr="002638D5">
        <w:rPr>
          <w:snapToGrid w:val="0"/>
          <w:kern w:val="18"/>
          <w:szCs w:val="18"/>
          <w:lang w:val="ru-RU" w:eastAsia="ja-JP" w:bidi="th-TH"/>
        </w:rPr>
        <w:t>руги</w:t>
      </w:r>
      <w:r>
        <w:rPr>
          <w:snapToGrid w:val="0"/>
          <w:kern w:val="18"/>
          <w:szCs w:val="18"/>
          <w:lang w:val="ru-RU" w:eastAsia="ja-JP" w:bidi="th-TH"/>
        </w:rPr>
        <w:t>ми</w:t>
      </w:r>
      <w:r w:rsidRPr="002638D5">
        <w:rPr>
          <w:snapToGrid w:val="0"/>
          <w:kern w:val="18"/>
          <w:szCs w:val="18"/>
          <w:lang w:val="ru-RU" w:eastAsia="ja-JP" w:bidi="th-TH"/>
        </w:rPr>
        <w:t xml:space="preserve"> заинтересованны</w:t>
      </w:r>
      <w:r>
        <w:rPr>
          <w:snapToGrid w:val="0"/>
          <w:kern w:val="18"/>
          <w:szCs w:val="18"/>
          <w:lang w:val="ru-RU" w:eastAsia="ja-JP" w:bidi="th-TH"/>
        </w:rPr>
        <w:t>ми</w:t>
      </w:r>
      <w:r w:rsidRPr="002638D5">
        <w:rPr>
          <w:snapToGrid w:val="0"/>
          <w:kern w:val="18"/>
          <w:szCs w:val="18"/>
          <w:lang w:val="ru-RU" w:eastAsia="ja-JP" w:bidi="th-TH"/>
        </w:rPr>
        <w:t xml:space="preserve"> сторон</w:t>
      </w:r>
      <w:r>
        <w:rPr>
          <w:snapToGrid w:val="0"/>
          <w:kern w:val="18"/>
          <w:szCs w:val="18"/>
          <w:lang w:val="ru-RU" w:eastAsia="ja-JP" w:bidi="th-TH"/>
        </w:rPr>
        <w:t>ами</w:t>
      </w:r>
      <w:r w:rsidRPr="002638D5">
        <w:rPr>
          <w:snapToGrid w:val="0"/>
          <w:kern w:val="18"/>
          <w:szCs w:val="18"/>
          <w:lang w:val="ru-RU" w:eastAsia="ja-JP" w:bidi="th-TH"/>
        </w:rPr>
        <w:t xml:space="preserve"> в </w:t>
      </w:r>
      <w:r>
        <w:rPr>
          <w:snapToGrid w:val="0"/>
          <w:kern w:val="18"/>
          <w:szCs w:val="18"/>
          <w:lang w:val="ru-RU" w:eastAsia="ja-JP" w:bidi="th-TH"/>
        </w:rPr>
        <w:t xml:space="preserve">деле </w:t>
      </w:r>
      <w:r w:rsidRPr="002638D5">
        <w:rPr>
          <w:snapToGrid w:val="0"/>
          <w:kern w:val="18"/>
          <w:szCs w:val="18"/>
          <w:lang w:val="ru-RU" w:eastAsia="ja-JP" w:bidi="th-TH"/>
        </w:rPr>
        <w:t>сохранения биоразнообразия, совместного управления и диверсификации типов управления.</w:t>
      </w:r>
    </w:p>
  </w:footnote>
  <w:footnote w:id="15">
    <w:p w:rsidR="00D807D3" w:rsidRPr="00590056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  <w:lang w:val="ru-RU"/>
        </w:rPr>
      </w:pPr>
      <w:r w:rsidRPr="00D807D3">
        <w:rPr>
          <w:rStyle w:val="FootnoteReference"/>
          <w:snapToGrid w:val="0"/>
          <w:kern w:val="18"/>
          <w:sz w:val="18"/>
          <w:szCs w:val="18"/>
        </w:rPr>
        <w:footnoteRef/>
      </w:r>
      <w:r w:rsidRPr="00590056">
        <w:rPr>
          <w:snapToGrid w:val="0"/>
          <w:kern w:val="18"/>
          <w:szCs w:val="18"/>
          <w:lang w:val="ru-RU"/>
        </w:rPr>
        <w:t xml:space="preserve"> </w:t>
      </w:r>
      <w:r w:rsidRPr="007B3E88">
        <w:rPr>
          <w:snapToGrid w:val="0"/>
          <w:kern w:val="18"/>
          <w:szCs w:val="18"/>
          <w:lang w:eastAsia="ja-JP" w:bidi="th-TH"/>
        </w:rPr>
        <w:t>CBD</w:t>
      </w:r>
      <w:r w:rsidRPr="00590056">
        <w:rPr>
          <w:snapToGrid w:val="0"/>
          <w:kern w:val="18"/>
          <w:szCs w:val="18"/>
          <w:lang w:val="ru-RU" w:eastAsia="ja-JP" w:bidi="th-TH"/>
        </w:rPr>
        <w:t>/</w:t>
      </w:r>
      <w:r w:rsidRPr="007B3E88">
        <w:rPr>
          <w:snapToGrid w:val="0"/>
          <w:kern w:val="18"/>
          <w:szCs w:val="18"/>
          <w:lang w:eastAsia="ja-JP" w:bidi="th-TH"/>
        </w:rPr>
        <w:t>SBSTTA</w:t>
      </w:r>
      <w:r w:rsidRPr="00590056">
        <w:rPr>
          <w:snapToGrid w:val="0"/>
          <w:kern w:val="18"/>
          <w:szCs w:val="18"/>
          <w:lang w:val="ru-RU" w:eastAsia="ja-JP" w:bidi="th-TH"/>
        </w:rPr>
        <w:t>/22/</w:t>
      </w:r>
      <w:r w:rsidRPr="007B3E88">
        <w:rPr>
          <w:snapToGrid w:val="0"/>
          <w:kern w:val="18"/>
          <w:szCs w:val="18"/>
          <w:lang w:eastAsia="ja-JP" w:bidi="th-TH"/>
        </w:rPr>
        <w:t>INF</w:t>
      </w:r>
      <w:r w:rsidRPr="00590056">
        <w:rPr>
          <w:snapToGrid w:val="0"/>
          <w:kern w:val="18"/>
          <w:szCs w:val="18"/>
          <w:lang w:val="ru-RU" w:eastAsia="ja-JP" w:bidi="th-TH"/>
        </w:rPr>
        <w:t>/8.</w:t>
      </w:r>
    </w:p>
  </w:footnote>
  <w:footnote w:id="16">
    <w:p w:rsidR="00D807D3" w:rsidRPr="0077692A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  <w:lang w:val="ru-RU"/>
        </w:rPr>
      </w:pPr>
      <w:r w:rsidRPr="00D807D3">
        <w:rPr>
          <w:rStyle w:val="FootnoteReference"/>
          <w:rFonts w:eastAsia="Batang"/>
          <w:iCs/>
          <w:snapToGrid w:val="0"/>
          <w:kern w:val="18"/>
          <w:sz w:val="18"/>
          <w:szCs w:val="18"/>
          <w:lang w:eastAsia="ja-JP" w:bidi="th-TH"/>
        </w:rPr>
        <w:footnoteRef/>
      </w:r>
      <w:r w:rsidRPr="0077692A">
        <w:rPr>
          <w:snapToGrid w:val="0"/>
          <w:kern w:val="18"/>
          <w:szCs w:val="18"/>
          <w:lang w:val="ru-RU"/>
        </w:rPr>
        <w:t xml:space="preserve"> Например, между коренными народами </w:t>
      </w:r>
      <w:r>
        <w:rPr>
          <w:snapToGrid w:val="0"/>
          <w:kern w:val="18"/>
          <w:szCs w:val="18"/>
          <w:lang w:val="ru-RU"/>
        </w:rPr>
        <w:t>и</w:t>
      </w:r>
      <w:r w:rsidRPr="0077692A">
        <w:rPr>
          <w:snapToGrid w:val="0"/>
          <w:kern w:val="18"/>
          <w:szCs w:val="18"/>
          <w:lang w:val="ru-RU"/>
        </w:rPr>
        <w:t xml:space="preserve"> местными общинами и правительствами или между частными лицами и правительствами.</w:t>
      </w:r>
    </w:p>
  </w:footnote>
  <w:footnote w:id="17">
    <w:p w:rsidR="00D807D3" w:rsidRPr="008950C8" w:rsidRDefault="00D807D3" w:rsidP="0073083F">
      <w:pPr>
        <w:pStyle w:val="Para10"/>
        <w:keepLines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60"/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</w:pPr>
      <w:r w:rsidRPr="00D807D3">
        <w:rPr>
          <w:rStyle w:val="FootnoteReference"/>
          <w:rFonts w:eastAsia="Batang"/>
          <w:bCs w:val="0"/>
          <w:iCs/>
          <w:snapToGrid w:val="0"/>
          <w:kern w:val="18"/>
          <w:sz w:val="18"/>
          <w:szCs w:val="18"/>
          <w:lang w:eastAsia="ja-JP" w:bidi="th-TH"/>
        </w:rPr>
        <w:footnoteRef/>
      </w:r>
      <w:r w:rsidRPr="00D807D3">
        <w:rPr>
          <w:rFonts w:cs="Times New Roman"/>
          <w:snapToGrid w:val="0"/>
          <w:kern w:val="18"/>
          <w:sz w:val="18"/>
          <w:szCs w:val="18"/>
          <w:lang w:val="ru-RU"/>
        </w:rPr>
        <w:t xml:space="preserve"> </w:t>
      </w:r>
      <w:r w:rsidRPr="008950C8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Это</w:t>
      </w:r>
      <w:r w:rsidRPr="00B73B99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 </w:t>
      </w:r>
      <w:r w:rsidRPr="008950C8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связано</w:t>
      </w:r>
      <w:r w:rsidRPr="00B73B99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 </w:t>
      </w:r>
      <w:r w:rsidRPr="008950C8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с</w:t>
      </w:r>
      <w:r w:rsidRPr="00B73B99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 </w:t>
      </w:r>
      <w:r w:rsidRPr="008950C8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тем</w:t>
      </w:r>
      <w:r w:rsidRPr="00B73B99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, </w:t>
      </w:r>
      <w:r w:rsidRPr="008950C8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что</w:t>
      </w:r>
      <w:r w:rsidRPr="00B73B99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 </w:t>
      </w:r>
      <w:r w:rsidRPr="008950C8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тип</w:t>
      </w:r>
      <w:r w:rsidRPr="00B73B99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 </w:t>
      </w:r>
      <w:r w:rsidRPr="008950C8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управления</w:t>
      </w:r>
      <w:r w:rsidRPr="00B73B99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 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определяет</w:t>
      </w:r>
      <w:r w:rsidRPr="00B73B99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 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участника</w:t>
      </w:r>
      <w:r w:rsidRPr="00B73B99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 (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или</w:t>
      </w:r>
      <w:r w:rsidRPr="00B73B99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 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участников</w:t>
      </w:r>
      <w:r w:rsidRPr="00B73B99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)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, который руководит процессом</w:t>
      </w:r>
      <w:r w:rsidRPr="00B73B99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 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создания</w:t>
      </w:r>
      <w:r w:rsidRPr="00B73B99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, 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имеет соответствующие</w:t>
      </w:r>
      <w:r w:rsidRPr="00B73B99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 </w:t>
      </w:r>
      <w:r w:rsidRPr="008950C8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полномоч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ия</w:t>
      </w:r>
      <w:r w:rsidRPr="00B73B99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 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и</w:t>
      </w:r>
      <w:r w:rsidRPr="00B73B99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 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несет </w:t>
      </w:r>
      <w:r w:rsidRPr="008950C8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отве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тственность</w:t>
      </w:r>
      <w:r w:rsidRPr="00546DBD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 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за </w:t>
      </w:r>
      <w:r w:rsidRPr="008950C8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охраняемы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е</w:t>
      </w:r>
      <w:r w:rsidRPr="00B73B99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 </w:t>
      </w:r>
      <w:r w:rsidRPr="008950C8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или</w:t>
      </w:r>
      <w:r w:rsidRPr="00B73B99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 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сохраняемые</w:t>
      </w:r>
      <w:r w:rsidRPr="00B73B99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 </w:t>
      </w:r>
      <w:r w:rsidRPr="008950C8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район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ы</w:t>
      </w:r>
      <w:r w:rsidRPr="00B73B99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. 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Типы управления </w:t>
      </w:r>
      <w:r w:rsidRPr="008950C8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варьиру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ю</w:t>
      </w:r>
      <w:r w:rsidRPr="008950C8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тся в зависимости от контекста 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земле</w:t>
      </w:r>
      <w:r w:rsidRPr="008950C8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владени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я</w:t>
      </w:r>
      <w:r w:rsidRPr="008950C8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 и 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стремлений </w:t>
      </w:r>
      <w:r w:rsidRPr="008950C8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заинтересованны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х </w:t>
      </w:r>
      <w:r w:rsidRPr="008950C8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сторон.</w:t>
      </w:r>
    </w:p>
  </w:footnote>
  <w:footnote w:id="18">
    <w:p w:rsidR="00D807D3" w:rsidRPr="00992EFC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  <w:lang w:val="ru-RU"/>
        </w:rPr>
      </w:pPr>
      <w:r w:rsidRPr="00D807D3">
        <w:rPr>
          <w:rStyle w:val="FootnoteReference"/>
          <w:rFonts w:eastAsia="Batang"/>
          <w:iCs/>
          <w:snapToGrid w:val="0"/>
          <w:kern w:val="18"/>
          <w:sz w:val="18"/>
          <w:szCs w:val="18"/>
          <w:lang w:eastAsia="ja-JP" w:bidi="th-TH"/>
        </w:rPr>
        <w:footnoteRef/>
      </w:r>
      <w:r w:rsidRPr="00D807D3">
        <w:rPr>
          <w:snapToGrid w:val="0"/>
          <w:kern w:val="18"/>
          <w:szCs w:val="18"/>
          <w:lang w:val="en-US"/>
        </w:rPr>
        <w:t xml:space="preserve"> </w:t>
      </w:r>
      <w:bookmarkStart w:id="1" w:name="_Hlk512108851"/>
      <w:r>
        <w:rPr>
          <w:snapToGrid w:val="0"/>
          <w:kern w:val="18"/>
          <w:szCs w:val="18"/>
          <w:lang w:val="ru-RU"/>
        </w:rPr>
        <w:t>Полезные</w:t>
      </w:r>
      <w:r w:rsidRPr="00A0090F">
        <w:rPr>
          <w:snapToGrid w:val="0"/>
          <w:kern w:val="18"/>
          <w:szCs w:val="18"/>
          <w:lang w:val="en-US"/>
        </w:rPr>
        <w:t xml:space="preserve"> </w:t>
      </w:r>
      <w:r>
        <w:rPr>
          <w:snapToGrid w:val="0"/>
          <w:kern w:val="18"/>
          <w:szCs w:val="18"/>
          <w:lang w:val="ru-RU"/>
        </w:rPr>
        <w:t>указания</w:t>
      </w:r>
      <w:bookmarkEnd w:id="1"/>
      <w:r w:rsidRPr="007B3E88">
        <w:rPr>
          <w:snapToGrid w:val="0"/>
          <w:kern w:val="18"/>
          <w:szCs w:val="18"/>
          <w:lang w:val="en-US"/>
        </w:rPr>
        <w:t xml:space="preserve">: </w:t>
      </w:r>
      <w:hyperlink r:id="rId5" w:history="1">
        <w:r w:rsidRPr="00A2017C">
          <w:rPr>
            <w:rStyle w:val="Hyperlink"/>
            <w:snapToGrid w:val="0"/>
            <w:kern w:val="18"/>
            <w:szCs w:val="18"/>
            <w:lang w:val="en-US"/>
          </w:rPr>
          <w:t>CBD Technical Series No. 64</w:t>
        </w:r>
      </w:hyperlink>
      <w:r w:rsidRPr="007B3E88">
        <w:rPr>
          <w:snapToGrid w:val="0"/>
          <w:kern w:val="18"/>
          <w:szCs w:val="18"/>
          <w:lang w:val="en-US"/>
        </w:rPr>
        <w:t xml:space="preserve">, the </w:t>
      </w:r>
      <w:hyperlink r:id="rId6" w:history="1">
        <w:r w:rsidRPr="00A2017C">
          <w:rPr>
            <w:rStyle w:val="Hyperlink"/>
            <w:snapToGrid w:val="0"/>
            <w:kern w:val="18"/>
            <w:szCs w:val="18"/>
            <w:lang w:val="en-US"/>
          </w:rPr>
          <w:t>United Nations Declaration on the Rights of Indigenous Peoples</w:t>
        </w:r>
      </w:hyperlink>
      <w:r w:rsidRPr="007B3E88">
        <w:rPr>
          <w:snapToGrid w:val="0"/>
          <w:kern w:val="18"/>
          <w:szCs w:val="18"/>
          <w:lang w:val="en-US"/>
        </w:rPr>
        <w:t xml:space="preserve">; Sue </w:t>
      </w:r>
      <w:proofErr w:type="spellStart"/>
      <w:r w:rsidRPr="007B3E88">
        <w:rPr>
          <w:snapToGrid w:val="0"/>
          <w:kern w:val="18"/>
          <w:szCs w:val="18"/>
          <w:lang w:val="en-US"/>
        </w:rPr>
        <w:t>Stolton</w:t>
      </w:r>
      <w:proofErr w:type="spellEnd"/>
      <w:r w:rsidRPr="007B3E88">
        <w:rPr>
          <w:snapToGrid w:val="0"/>
          <w:kern w:val="18"/>
          <w:szCs w:val="18"/>
          <w:lang w:val="en-US"/>
        </w:rPr>
        <w:t>, Kent H. Redford and Nigel Dudley (2014). </w:t>
      </w:r>
      <w:hyperlink r:id="rId7" w:history="1">
        <w:r w:rsidRPr="00A2017C">
          <w:rPr>
            <w:rStyle w:val="Hyperlink"/>
            <w:i/>
            <w:iCs/>
            <w:snapToGrid w:val="0"/>
            <w:kern w:val="18"/>
            <w:szCs w:val="18"/>
            <w:lang w:val="en-US"/>
          </w:rPr>
          <w:t>The</w:t>
        </w:r>
        <w:r w:rsidRPr="00A2017C">
          <w:rPr>
            <w:rStyle w:val="Hyperlink"/>
            <w:i/>
            <w:iCs/>
            <w:snapToGrid w:val="0"/>
            <w:kern w:val="18"/>
            <w:szCs w:val="18"/>
            <w:lang w:val="ru-RU"/>
          </w:rPr>
          <w:t xml:space="preserve"> </w:t>
        </w:r>
        <w:r w:rsidRPr="00A2017C">
          <w:rPr>
            <w:rStyle w:val="Hyperlink"/>
            <w:i/>
            <w:iCs/>
            <w:snapToGrid w:val="0"/>
            <w:kern w:val="18"/>
            <w:szCs w:val="18"/>
            <w:lang w:val="en-US"/>
          </w:rPr>
          <w:t>Futures</w:t>
        </w:r>
        <w:r w:rsidRPr="00A2017C">
          <w:rPr>
            <w:rStyle w:val="Hyperlink"/>
            <w:i/>
            <w:iCs/>
            <w:snapToGrid w:val="0"/>
            <w:kern w:val="18"/>
            <w:szCs w:val="18"/>
            <w:lang w:val="ru-RU"/>
          </w:rPr>
          <w:t xml:space="preserve"> </w:t>
        </w:r>
        <w:r w:rsidRPr="00A2017C">
          <w:rPr>
            <w:rStyle w:val="Hyperlink"/>
            <w:i/>
            <w:iCs/>
            <w:snapToGrid w:val="0"/>
            <w:kern w:val="18"/>
            <w:szCs w:val="18"/>
            <w:lang w:val="en-US"/>
          </w:rPr>
          <w:t>of Privately</w:t>
        </w:r>
        <w:r w:rsidRPr="00A2017C">
          <w:rPr>
            <w:rStyle w:val="Hyperlink"/>
            <w:i/>
            <w:iCs/>
            <w:snapToGrid w:val="0"/>
            <w:kern w:val="18"/>
            <w:szCs w:val="18"/>
            <w:lang w:val="ru-RU"/>
          </w:rPr>
          <w:t xml:space="preserve"> </w:t>
        </w:r>
        <w:r w:rsidRPr="00A2017C">
          <w:rPr>
            <w:rStyle w:val="Hyperlink"/>
            <w:i/>
            <w:iCs/>
            <w:snapToGrid w:val="0"/>
            <w:kern w:val="18"/>
            <w:szCs w:val="18"/>
            <w:lang w:val="en-US"/>
          </w:rPr>
          <w:t>Protected</w:t>
        </w:r>
        <w:r w:rsidRPr="00A2017C">
          <w:rPr>
            <w:rStyle w:val="Hyperlink"/>
            <w:i/>
            <w:iCs/>
            <w:snapToGrid w:val="0"/>
            <w:kern w:val="18"/>
            <w:szCs w:val="18"/>
            <w:lang w:val="ru-RU"/>
          </w:rPr>
          <w:t xml:space="preserve"> </w:t>
        </w:r>
        <w:r w:rsidRPr="00A2017C">
          <w:rPr>
            <w:rStyle w:val="Hyperlink"/>
            <w:i/>
            <w:iCs/>
            <w:snapToGrid w:val="0"/>
            <w:kern w:val="18"/>
            <w:szCs w:val="18"/>
            <w:lang w:val="en-US"/>
          </w:rPr>
          <w:t>Areas</w:t>
        </w:r>
      </w:hyperlink>
      <w:r w:rsidRPr="004F1303">
        <w:rPr>
          <w:snapToGrid w:val="0"/>
          <w:kern w:val="18"/>
          <w:szCs w:val="18"/>
          <w:lang w:val="ru-RU"/>
        </w:rPr>
        <w:t xml:space="preserve">. </w:t>
      </w:r>
      <w:r w:rsidRPr="007B3E88">
        <w:rPr>
          <w:snapToGrid w:val="0"/>
          <w:kern w:val="18"/>
          <w:szCs w:val="18"/>
          <w:lang w:val="en-US"/>
        </w:rPr>
        <w:t>Gland</w:t>
      </w:r>
      <w:r w:rsidRPr="00992EFC">
        <w:rPr>
          <w:snapToGrid w:val="0"/>
          <w:kern w:val="18"/>
          <w:szCs w:val="18"/>
          <w:lang w:val="ru-RU"/>
        </w:rPr>
        <w:t xml:space="preserve">, </w:t>
      </w:r>
      <w:r w:rsidRPr="007B3E88">
        <w:rPr>
          <w:snapToGrid w:val="0"/>
          <w:kern w:val="18"/>
          <w:szCs w:val="18"/>
          <w:lang w:val="en-US"/>
        </w:rPr>
        <w:t>Switzerland</w:t>
      </w:r>
      <w:r w:rsidRPr="00992EFC">
        <w:rPr>
          <w:snapToGrid w:val="0"/>
          <w:kern w:val="18"/>
          <w:szCs w:val="18"/>
          <w:lang w:val="ru-RU"/>
        </w:rPr>
        <w:t xml:space="preserve">, </w:t>
      </w:r>
      <w:r w:rsidRPr="007B3E88">
        <w:rPr>
          <w:snapToGrid w:val="0"/>
          <w:kern w:val="18"/>
          <w:szCs w:val="18"/>
          <w:lang w:val="en-US"/>
        </w:rPr>
        <w:t>IUCN</w:t>
      </w:r>
      <w:r w:rsidRPr="00992EFC">
        <w:rPr>
          <w:snapToGrid w:val="0"/>
          <w:kern w:val="18"/>
          <w:szCs w:val="18"/>
          <w:lang w:val="ru-RU"/>
        </w:rPr>
        <w:t>.</w:t>
      </w:r>
    </w:p>
  </w:footnote>
  <w:footnote w:id="19">
    <w:p w:rsidR="00D807D3" w:rsidRPr="00621465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  <w:lang w:val="ru-RU"/>
        </w:rPr>
      </w:pPr>
      <w:r w:rsidRPr="00D807D3">
        <w:rPr>
          <w:rStyle w:val="FootnoteReference"/>
          <w:rFonts w:eastAsia="Batang"/>
          <w:iCs/>
          <w:snapToGrid w:val="0"/>
          <w:kern w:val="18"/>
          <w:sz w:val="18"/>
          <w:szCs w:val="18"/>
          <w:lang w:eastAsia="ja-JP" w:bidi="th-TH"/>
        </w:rPr>
        <w:footnoteRef/>
      </w:r>
      <w:r w:rsidRPr="00621465">
        <w:rPr>
          <w:snapToGrid w:val="0"/>
          <w:kern w:val="18"/>
          <w:szCs w:val="18"/>
          <w:lang w:val="ru-RU"/>
        </w:rPr>
        <w:t xml:space="preserve"> </w:t>
      </w:r>
      <w:r>
        <w:rPr>
          <w:snapToGrid w:val="0"/>
          <w:kern w:val="18"/>
          <w:szCs w:val="18"/>
          <w:lang w:val="ru-RU"/>
        </w:rPr>
        <w:t>Такими участниками являются субнациональные</w:t>
      </w:r>
      <w:r w:rsidRPr="00621465">
        <w:rPr>
          <w:snapToGrid w:val="0"/>
          <w:kern w:val="18"/>
          <w:szCs w:val="18"/>
          <w:lang w:val="ru-RU"/>
        </w:rPr>
        <w:t xml:space="preserve"> </w:t>
      </w:r>
      <w:r>
        <w:rPr>
          <w:snapToGrid w:val="0"/>
          <w:kern w:val="18"/>
          <w:szCs w:val="18"/>
          <w:lang w:val="ru-RU"/>
        </w:rPr>
        <w:t>правительства</w:t>
      </w:r>
      <w:r w:rsidRPr="00621465">
        <w:rPr>
          <w:snapToGrid w:val="0"/>
          <w:kern w:val="18"/>
          <w:szCs w:val="18"/>
          <w:lang w:val="ru-RU"/>
        </w:rPr>
        <w:t xml:space="preserve">, </w:t>
      </w:r>
      <w:r>
        <w:rPr>
          <w:snapToGrid w:val="0"/>
          <w:kern w:val="18"/>
          <w:szCs w:val="18"/>
          <w:lang w:val="ru-RU"/>
        </w:rPr>
        <w:t>местные</w:t>
      </w:r>
      <w:r w:rsidRPr="00621465">
        <w:rPr>
          <w:snapToGrid w:val="0"/>
          <w:kern w:val="18"/>
          <w:szCs w:val="18"/>
          <w:lang w:val="ru-RU"/>
        </w:rPr>
        <w:t xml:space="preserve"> </w:t>
      </w:r>
      <w:r>
        <w:rPr>
          <w:snapToGrid w:val="0"/>
          <w:kern w:val="18"/>
          <w:szCs w:val="18"/>
          <w:lang w:val="ru-RU"/>
        </w:rPr>
        <w:t>органы</w:t>
      </w:r>
      <w:r w:rsidRPr="00621465">
        <w:rPr>
          <w:snapToGrid w:val="0"/>
          <w:kern w:val="18"/>
          <w:szCs w:val="18"/>
          <w:lang w:val="ru-RU"/>
        </w:rPr>
        <w:t xml:space="preserve"> </w:t>
      </w:r>
      <w:r>
        <w:rPr>
          <w:snapToGrid w:val="0"/>
          <w:kern w:val="18"/>
          <w:szCs w:val="18"/>
          <w:lang w:val="ru-RU"/>
        </w:rPr>
        <w:t>власти</w:t>
      </w:r>
      <w:r w:rsidRPr="00621465">
        <w:rPr>
          <w:snapToGrid w:val="0"/>
          <w:kern w:val="18"/>
          <w:szCs w:val="18"/>
          <w:lang w:val="ru-RU"/>
        </w:rPr>
        <w:t xml:space="preserve">, </w:t>
      </w:r>
      <w:r>
        <w:rPr>
          <w:snapToGrid w:val="0"/>
          <w:kern w:val="18"/>
          <w:szCs w:val="18"/>
          <w:lang w:val="ru-RU"/>
        </w:rPr>
        <w:t>землевладельцы</w:t>
      </w:r>
      <w:r w:rsidRPr="00621465">
        <w:rPr>
          <w:snapToGrid w:val="0"/>
          <w:kern w:val="18"/>
          <w:szCs w:val="18"/>
          <w:lang w:val="ru-RU"/>
        </w:rPr>
        <w:t xml:space="preserve">, </w:t>
      </w:r>
      <w:r>
        <w:rPr>
          <w:snapToGrid w:val="0"/>
          <w:kern w:val="18"/>
          <w:szCs w:val="18"/>
          <w:lang w:val="ru-RU"/>
        </w:rPr>
        <w:t>мелкие</w:t>
      </w:r>
      <w:r w:rsidRPr="00621465">
        <w:rPr>
          <w:snapToGrid w:val="0"/>
          <w:kern w:val="18"/>
          <w:szCs w:val="18"/>
          <w:lang w:val="ru-RU"/>
        </w:rPr>
        <w:t xml:space="preserve"> </w:t>
      </w:r>
      <w:r>
        <w:rPr>
          <w:snapToGrid w:val="0"/>
          <w:kern w:val="18"/>
          <w:szCs w:val="18"/>
          <w:lang w:val="ru-RU"/>
        </w:rPr>
        <w:t>фермеры</w:t>
      </w:r>
      <w:r w:rsidRPr="00621465">
        <w:rPr>
          <w:snapToGrid w:val="0"/>
          <w:kern w:val="18"/>
          <w:szCs w:val="18"/>
          <w:lang w:val="ru-RU"/>
        </w:rPr>
        <w:t xml:space="preserve">, </w:t>
      </w:r>
      <w:r>
        <w:rPr>
          <w:snapToGrid w:val="0"/>
          <w:kern w:val="18"/>
          <w:szCs w:val="18"/>
          <w:lang w:val="ru-RU"/>
        </w:rPr>
        <w:t>неправительственные</w:t>
      </w:r>
      <w:r w:rsidRPr="00621465">
        <w:rPr>
          <w:snapToGrid w:val="0"/>
          <w:kern w:val="18"/>
          <w:szCs w:val="18"/>
          <w:lang w:val="ru-RU"/>
        </w:rPr>
        <w:t xml:space="preserve"> </w:t>
      </w:r>
      <w:r>
        <w:rPr>
          <w:snapToGrid w:val="0"/>
          <w:kern w:val="18"/>
          <w:szCs w:val="18"/>
          <w:lang w:val="ru-RU"/>
        </w:rPr>
        <w:t>и</w:t>
      </w:r>
      <w:r w:rsidRPr="00621465">
        <w:rPr>
          <w:snapToGrid w:val="0"/>
          <w:kern w:val="18"/>
          <w:szCs w:val="18"/>
          <w:lang w:val="ru-RU"/>
        </w:rPr>
        <w:t xml:space="preserve"> </w:t>
      </w:r>
      <w:r>
        <w:rPr>
          <w:snapToGrid w:val="0"/>
          <w:kern w:val="18"/>
          <w:szCs w:val="18"/>
          <w:lang w:val="ru-RU"/>
        </w:rPr>
        <w:t>другие</w:t>
      </w:r>
      <w:r w:rsidRPr="00621465">
        <w:rPr>
          <w:snapToGrid w:val="0"/>
          <w:kern w:val="18"/>
          <w:szCs w:val="18"/>
          <w:lang w:val="ru-RU"/>
        </w:rPr>
        <w:t xml:space="preserve"> </w:t>
      </w:r>
      <w:r>
        <w:rPr>
          <w:snapToGrid w:val="0"/>
          <w:kern w:val="18"/>
          <w:szCs w:val="18"/>
          <w:lang w:val="ru-RU"/>
        </w:rPr>
        <w:t>частные</w:t>
      </w:r>
      <w:r w:rsidRPr="00621465">
        <w:rPr>
          <w:snapToGrid w:val="0"/>
          <w:kern w:val="18"/>
          <w:szCs w:val="18"/>
          <w:lang w:val="ru-RU"/>
        </w:rPr>
        <w:t xml:space="preserve"> </w:t>
      </w:r>
      <w:r>
        <w:rPr>
          <w:snapToGrid w:val="0"/>
          <w:kern w:val="18"/>
          <w:szCs w:val="18"/>
          <w:lang w:val="ru-RU"/>
        </w:rPr>
        <w:t>организации</w:t>
      </w:r>
      <w:r w:rsidRPr="00621465">
        <w:rPr>
          <w:snapToGrid w:val="0"/>
          <w:kern w:val="18"/>
          <w:szCs w:val="18"/>
          <w:lang w:val="ru-RU"/>
        </w:rPr>
        <w:t xml:space="preserve">, </w:t>
      </w:r>
      <w:r>
        <w:rPr>
          <w:snapToGrid w:val="0"/>
          <w:kern w:val="18"/>
          <w:szCs w:val="18"/>
          <w:lang w:val="ru-RU"/>
        </w:rPr>
        <w:t>а</w:t>
      </w:r>
      <w:r w:rsidRPr="00621465">
        <w:rPr>
          <w:snapToGrid w:val="0"/>
          <w:kern w:val="18"/>
          <w:szCs w:val="18"/>
          <w:lang w:val="ru-RU"/>
        </w:rPr>
        <w:t xml:space="preserve"> </w:t>
      </w:r>
      <w:r>
        <w:rPr>
          <w:snapToGrid w:val="0"/>
          <w:kern w:val="18"/>
          <w:szCs w:val="18"/>
          <w:lang w:val="ru-RU"/>
        </w:rPr>
        <w:t>также</w:t>
      </w:r>
      <w:r w:rsidRPr="00621465">
        <w:rPr>
          <w:snapToGrid w:val="0"/>
          <w:kern w:val="18"/>
          <w:szCs w:val="18"/>
          <w:lang w:val="ru-RU"/>
        </w:rPr>
        <w:t xml:space="preserve"> </w:t>
      </w:r>
      <w:r>
        <w:rPr>
          <w:snapToGrid w:val="0"/>
          <w:kern w:val="18"/>
          <w:szCs w:val="18"/>
          <w:lang w:val="ru-RU"/>
        </w:rPr>
        <w:t>коренные</w:t>
      </w:r>
      <w:r w:rsidRPr="00621465">
        <w:rPr>
          <w:snapToGrid w:val="0"/>
          <w:kern w:val="18"/>
          <w:szCs w:val="18"/>
          <w:lang w:val="ru-RU"/>
        </w:rPr>
        <w:t xml:space="preserve"> </w:t>
      </w:r>
      <w:r>
        <w:rPr>
          <w:snapToGrid w:val="0"/>
          <w:kern w:val="18"/>
          <w:szCs w:val="18"/>
          <w:lang w:val="ru-RU"/>
        </w:rPr>
        <w:t>народы</w:t>
      </w:r>
      <w:r w:rsidRPr="00621465">
        <w:rPr>
          <w:snapToGrid w:val="0"/>
          <w:kern w:val="18"/>
          <w:szCs w:val="18"/>
          <w:lang w:val="ru-RU"/>
        </w:rPr>
        <w:t xml:space="preserve"> </w:t>
      </w:r>
      <w:r>
        <w:rPr>
          <w:snapToGrid w:val="0"/>
          <w:kern w:val="18"/>
          <w:szCs w:val="18"/>
          <w:lang w:val="ru-RU"/>
        </w:rPr>
        <w:t>и</w:t>
      </w:r>
      <w:r w:rsidRPr="00621465">
        <w:rPr>
          <w:snapToGrid w:val="0"/>
          <w:kern w:val="18"/>
          <w:szCs w:val="18"/>
          <w:lang w:val="ru-RU"/>
        </w:rPr>
        <w:t xml:space="preserve"> </w:t>
      </w:r>
      <w:r>
        <w:rPr>
          <w:snapToGrid w:val="0"/>
          <w:kern w:val="18"/>
          <w:szCs w:val="18"/>
          <w:lang w:val="ru-RU"/>
        </w:rPr>
        <w:t>местные</w:t>
      </w:r>
      <w:r w:rsidRPr="00621465">
        <w:rPr>
          <w:snapToGrid w:val="0"/>
          <w:kern w:val="18"/>
          <w:szCs w:val="18"/>
          <w:lang w:val="ru-RU"/>
        </w:rPr>
        <w:t xml:space="preserve"> </w:t>
      </w:r>
      <w:r>
        <w:rPr>
          <w:snapToGrid w:val="0"/>
          <w:kern w:val="18"/>
          <w:szCs w:val="18"/>
          <w:lang w:val="ru-RU"/>
        </w:rPr>
        <w:t>общины</w:t>
      </w:r>
      <w:r w:rsidRPr="00621465">
        <w:rPr>
          <w:snapToGrid w:val="0"/>
          <w:kern w:val="18"/>
          <w:szCs w:val="18"/>
          <w:lang w:val="ru-RU" w:eastAsia="ja-JP" w:bidi="th-TH"/>
        </w:rPr>
        <w:t>.</w:t>
      </w:r>
    </w:p>
  </w:footnote>
  <w:footnote w:id="20">
    <w:p w:rsidR="00D807D3" w:rsidRPr="007B3E88" w:rsidRDefault="00D807D3" w:rsidP="0073083F">
      <w:pPr>
        <w:pStyle w:val="Para10"/>
        <w:keepLines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60"/>
        <w:rPr>
          <w:rFonts w:cs="Times New Roman"/>
          <w:snapToGrid w:val="0"/>
          <w:kern w:val="18"/>
          <w:sz w:val="18"/>
          <w:szCs w:val="18"/>
        </w:rPr>
      </w:pPr>
      <w:r w:rsidRPr="00D807D3">
        <w:rPr>
          <w:rStyle w:val="FootnoteReference"/>
          <w:rFonts w:eastAsia="Batang"/>
          <w:bCs w:val="0"/>
          <w:iCs/>
          <w:snapToGrid w:val="0"/>
          <w:kern w:val="18"/>
          <w:sz w:val="18"/>
          <w:szCs w:val="18"/>
          <w:lang w:eastAsia="ja-JP" w:bidi="th-TH"/>
        </w:rPr>
        <w:footnoteRef/>
      </w:r>
      <w:r w:rsidRPr="00D807D3">
        <w:rPr>
          <w:rFonts w:cs="Times New Roman"/>
          <w:snapToGrid w:val="0"/>
          <w:kern w:val="18"/>
          <w:sz w:val="18"/>
          <w:szCs w:val="18"/>
          <w:lang w:val="en-US"/>
        </w:rPr>
        <w:t xml:space="preserve"> </w:t>
      </w:r>
      <w:r w:rsidRPr="00275ACF">
        <w:rPr>
          <w:rFonts w:cs="Times New Roman"/>
          <w:snapToGrid w:val="0"/>
          <w:kern w:val="18"/>
          <w:sz w:val="18"/>
          <w:szCs w:val="18"/>
          <w:lang w:val="ru-RU"/>
        </w:rPr>
        <w:t>Полезные</w:t>
      </w:r>
      <w:r w:rsidRPr="00275ACF">
        <w:rPr>
          <w:rFonts w:cs="Times New Roman"/>
          <w:snapToGrid w:val="0"/>
          <w:kern w:val="18"/>
          <w:sz w:val="18"/>
          <w:szCs w:val="18"/>
          <w:lang w:val="en-US"/>
        </w:rPr>
        <w:t xml:space="preserve"> </w:t>
      </w:r>
      <w:r w:rsidRPr="00275ACF">
        <w:rPr>
          <w:rFonts w:cs="Times New Roman"/>
          <w:snapToGrid w:val="0"/>
          <w:kern w:val="18"/>
          <w:sz w:val="18"/>
          <w:szCs w:val="18"/>
          <w:lang w:val="ru-RU"/>
        </w:rPr>
        <w:t>указания</w:t>
      </w:r>
      <w:r w:rsidRPr="007B3E88">
        <w:rPr>
          <w:rFonts w:cs="Times New Roman"/>
          <w:snapToGrid w:val="0"/>
          <w:kern w:val="18"/>
          <w:sz w:val="18"/>
          <w:szCs w:val="18"/>
          <w:lang w:val="en-US"/>
        </w:rPr>
        <w:t xml:space="preserve">: </w:t>
      </w:r>
      <w:hyperlink r:id="rId8" w:history="1">
        <w:r w:rsidRPr="00A2017C">
          <w:rPr>
            <w:rStyle w:val="Hyperlink"/>
            <w:rFonts w:cs="Times New Roman"/>
            <w:snapToGrid w:val="0"/>
            <w:kern w:val="18"/>
            <w:szCs w:val="18"/>
            <w:lang w:val="en-US"/>
          </w:rPr>
          <w:t>IUCN Best Practice Guidelines No. 20</w:t>
        </w:r>
      </w:hyperlink>
      <w:r w:rsidRPr="007B3E88">
        <w:rPr>
          <w:rFonts w:cs="Times New Roman"/>
          <w:snapToGrid w:val="0"/>
          <w:kern w:val="18"/>
          <w:sz w:val="18"/>
          <w:szCs w:val="18"/>
          <w:lang w:val="en-US"/>
        </w:rPr>
        <w:t>: Governance of Protected Areas: from Understanding to Action (2013).</w:t>
      </w:r>
    </w:p>
  </w:footnote>
  <w:footnote w:id="21">
    <w:p w:rsidR="00D807D3" w:rsidRPr="004D0CC4" w:rsidRDefault="00D807D3" w:rsidP="0073083F">
      <w:pPr>
        <w:pStyle w:val="Para10"/>
        <w:keepLines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60"/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</w:pPr>
      <w:r w:rsidRPr="00D807D3">
        <w:rPr>
          <w:rStyle w:val="FootnoteReference"/>
          <w:rFonts w:eastAsia="Batang"/>
          <w:bCs w:val="0"/>
          <w:iCs/>
          <w:snapToGrid w:val="0"/>
          <w:kern w:val="18"/>
          <w:sz w:val="18"/>
          <w:szCs w:val="18"/>
          <w:lang w:eastAsia="ja-JP" w:bidi="th-TH"/>
        </w:rPr>
        <w:footnoteRef/>
      </w:r>
      <w:r w:rsidRPr="00275ACF">
        <w:rPr>
          <w:rFonts w:cs="Times New Roman"/>
          <w:snapToGrid w:val="0"/>
          <w:kern w:val="18"/>
          <w:sz w:val="18"/>
          <w:szCs w:val="18"/>
          <w:lang w:val="ru-RU"/>
        </w:rPr>
        <w:t xml:space="preserve"> </w:t>
      </w:r>
      <w:r w:rsidRPr="004D0CC4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Такая оценка также помогает выявлять 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районы, имеющие </w:t>
      </w:r>
      <w:r w:rsidRPr="004D0CC4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особ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ое </w:t>
      </w:r>
      <w:r w:rsidRPr="004D0CC4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значение для биоразнообразия, 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определять их статус </w:t>
      </w:r>
      <w:r w:rsidRPr="004D0CC4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сохранения и 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охраны, структуры и способы их управления</w:t>
      </w:r>
      <w:r w:rsidRPr="004D0CC4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, 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отмечая </w:t>
      </w:r>
      <w:r w:rsidRPr="004D0CC4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возможност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и</w:t>
      </w:r>
      <w:r w:rsidRPr="004D0CC4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 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их</w:t>
      </w:r>
      <w:r w:rsidRPr="004D0CC4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 потенциального вклада в существующие сети. Следует учитывать экономически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е</w:t>
      </w:r>
      <w:r w:rsidRPr="004D0CC4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, социальн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ые </w:t>
      </w:r>
      <w:r w:rsidRPr="004D0CC4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и культурны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е</w:t>
      </w:r>
      <w:r w:rsidRPr="004D0CC4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 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 xml:space="preserve">издержки </w:t>
      </w:r>
      <w:r w:rsidRPr="004D0CC4"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и выгод</w:t>
      </w:r>
      <w:r>
        <w:rPr>
          <w:rFonts w:cs="Times New Roman"/>
          <w:snapToGrid w:val="0"/>
          <w:kern w:val="18"/>
          <w:sz w:val="18"/>
          <w:szCs w:val="18"/>
          <w:lang w:val="ru-RU" w:eastAsia="ja-JP" w:bidi="th-TH"/>
        </w:rPr>
        <w:t>ы.</w:t>
      </w:r>
    </w:p>
  </w:footnote>
  <w:footnote w:id="22">
    <w:p w:rsidR="00D807D3" w:rsidRPr="007B3E88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  <w:lang w:val="en-US"/>
        </w:rPr>
      </w:pPr>
      <w:r w:rsidRPr="00D807D3">
        <w:rPr>
          <w:rStyle w:val="FootnoteReference"/>
          <w:rFonts w:eastAsia="Batang"/>
          <w:iCs/>
          <w:snapToGrid w:val="0"/>
          <w:kern w:val="18"/>
          <w:sz w:val="18"/>
          <w:szCs w:val="18"/>
          <w:lang w:eastAsia="ja-JP" w:bidi="th-TH"/>
        </w:rPr>
        <w:footnoteRef/>
      </w:r>
      <w:r w:rsidRPr="00D807D3">
        <w:rPr>
          <w:snapToGrid w:val="0"/>
          <w:kern w:val="18"/>
          <w:szCs w:val="18"/>
          <w:lang w:val="ru-RU"/>
        </w:rPr>
        <w:t xml:space="preserve"> </w:t>
      </w:r>
      <w:r>
        <w:rPr>
          <w:snapToGrid w:val="0"/>
          <w:kern w:val="18"/>
          <w:szCs w:val="18"/>
          <w:lang w:val="ru-RU" w:eastAsia="ja-JP" w:bidi="th-TH"/>
        </w:rPr>
        <w:t>З</w:t>
      </w:r>
      <w:r w:rsidRPr="00F176C7">
        <w:rPr>
          <w:snapToGrid w:val="0"/>
          <w:kern w:val="18"/>
          <w:szCs w:val="18"/>
          <w:lang w:val="ru-RU" w:eastAsia="ja-JP" w:bidi="th-TH"/>
        </w:rPr>
        <w:t>аинтересованны</w:t>
      </w:r>
      <w:r>
        <w:rPr>
          <w:snapToGrid w:val="0"/>
          <w:kern w:val="18"/>
          <w:szCs w:val="18"/>
          <w:lang w:val="ru-RU" w:eastAsia="ja-JP" w:bidi="th-TH"/>
        </w:rPr>
        <w:t>е</w:t>
      </w:r>
      <w:r w:rsidRPr="00F176C7">
        <w:rPr>
          <w:snapToGrid w:val="0"/>
          <w:kern w:val="18"/>
          <w:szCs w:val="18"/>
          <w:lang w:val="ru-RU" w:eastAsia="ja-JP" w:bidi="th-TH"/>
        </w:rPr>
        <w:t xml:space="preserve"> правительств</w:t>
      </w:r>
      <w:r>
        <w:rPr>
          <w:snapToGrid w:val="0"/>
          <w:kern w:val="18"/>
          <w:szCs w:val="18"/>
          <w:lang w:val="ru-RU" w:eastAsia="ja-JP" w:bidi="th-TH"/>
        </w:rPr>
        <w:t>а</w:t>
      </w:r>
      <w:r w:rsidRPr="00F176C7">
        <w:rPr>
          <w:snapToGrid w:val="0"/>
          <w:kern w:val="18"/>
          <w:szCs w:val="18"/>
          <w:lang w:val="ru-RU" w:eastAsia="ja-JP" w:bidi="th-TH"/>
        </w:rPr>
        <w:t xml:space="preserve"> и други</w:t>
      </w:r>
      <w:r>
        <w:rPr>
          <w:snapToGrid w:val="0"/>
          <w:kern w:val="18"/>
          <w:szCs w:val="18"/>
          <w:lang w:val="ru-RU" w:eastAsia="ja-JP" w:bidi="th-TH"/>
        </w:rPr>
        <w:t>е</w:t>
      </w:r>
      <w:r w:rsidRPr="00F176C7">
        <w:rPr>
          <w:snapToGrid w:val="0"/>
          <w:kern w:val="18"/>
          <w:szCs w:val="18"/>
          <w:lang w:val="ru-RU" w:eastAsia="ja-JP" w:bidi="th-TH"/>
        </w:rPr>
        <w:t xml:space="preserve"> сторон</w:t>
      </w:r>
      <w:r>
        <w:rPr>
          <w:snapToGrid w:val="0"/>
          <w:kern w:val="18"/>
          <w:szCs w:val="18"/>
          <w:lang w:val="ru-RU" w:eastAsia="ja-JP" w:bidi="th-TH"/>
        </w:rPr>
        <w:t xml:space="preserve">ы могут воспользоваться </w:t>
      </w:r>
      <w:r w:rsidRPr="00F176C7">
        <w:rPr>
          <w:snapToGrid w:val="0"/>
          <w:kern w:val="18"/>
          <w:szCs w:val="18"/>
          <w:lang w:val="ru-RU" w:eastAsia="ja-JP" w:bidi="th-TH"/>
        </w:rPr>
        <w:t>значительны</w:t>
      </w:r>
      <w:r>
        <w:rPr>
          <w:snapToGrid w:val="0"/>
          <w:kern w:val="18"/>
          <w:szCs w:val="18"/>
          <w:lang w:val="ru-RU" w:eastAsia="ja-JP" w:bidi="th-TH"/>
        </w:rPr>
        <w:t>м</w:t>
      </w:r>
      <w:r w:rsidRPr="00F176C7">
        <w:rPr>
          <w:snapToGrid w:val="0"/>
          <w:kern w:val="18"/>
          <w:szCs w:val="18"/>
          <w:lang w:val="ru-RU" w:eastAsia="ja-JP" w:bidi="th-TH"/>
        </w:rPr>
        <w:t xml:space="preserve"> объем</w:t>
      </w:r>
      <w:r>
        <w:rPr>
          <w:snapToGrid w:val="0"/>
          <w:kern w:val="18"/>
          <w:szCs w:val="18"/>
          <w:lang w:val="ru-RU" w:eastAsia="ja-JP" w:bidi="th-TH"/>
        </w:rPr>
        <w:t xml:space="preserve">ом </w:t>
      </w:r>
      <w:r w:rsidRPr="00F176C7">
        <w:rPr>
          <w:snapToGrid w:val="0"/>
          <w:kern w:val="18"/>
          <w:szCs w:val="18"/>
          <w:lang w:val="ru-RU" w:eastAsia="ja-JP" w:bidi="th-TH"/>
        </w:rPr>
        <w:t>руковод</w:t>
      </w:r>
      <w:r>
        <w:rPr>
          <w:snapToGrid w:val="0"/>
          <w:kern w:val="18"/>
          <w:szCs w:val="18"/>
          <w:lang w:val="ru-RU" w:eastAsia="ja-JP" w:bidi="th-TH"/>
        </w:rPr>
        <w:t xml:space="preserve">ящих указаний и </w:t>
      </w:r>
      <w:r w:rsidRPr="00F176C7">
        <w:rPr>
          <w:snapToGrid w:val="0"/>
          <w:kern w:val="18"/>
          <w:szCs w:val="18"/>
          <w:lang w:val="ru-RU" w:eastAsia="ja-JP" w:bidi="th-TH"/>
        </w:rPr>
        <w:t>опыт</w:t>
      </w:r>
      <w:r>
        <w:rPr>
          <w:snapToGrid w:val="0"/>
          <w:kern w:val="18"/>
          <w:szCs w:val="18"/>
          <w:lang w:val="ru-RU" w:eastAsia="ja-JP" w:bidi="th-TH"/>
        </w:rPr>
        <w:t>ом</w:t>
      </w:r>
      <w:r w:rsidRPr="00F176C7">
        <w:rPr>
          <w:snapToGrid w:val="0"/>
          <w:kern w:val="18"/>
          <w:szCs w:val="18"/>
          <w:lang w:val="ru-RU" w:eastAsia="ja-JP" w:bidi="th-TH"/>
        </w:rPr>
        <w:t xml:space="preserve"> ряда Сторон</w:t>
      </w:r>
      <w:r>
        <w:rPr>
          <w:snapToGrid w:val="0"/>
          <w:kern w:val="18"/>
          <w:szCs w:val="18"/>
          <w:lang w:val="ru-RU" w:eastAsia="ja-JP" w:bidi="th-TH"/>
        </w:rPr>
        <w:t xml:space="preserve">. </w:t>
      </w:r>
      <w:r w:rsidRPr="00F176C7">
        <w:rPr>
          <w:snapToGrid w:val="0"/>
          <w:kern w:val="18"/>
          <w:szCs w:val="18"/>
          <w:lang w:val="ru-RU"/>
        </w:rPr>
        <w:t>Полезные</w:t>
      </w:r>
      <w:r w:rsidRPr="002D079D">
        <w:rPr>
          <w:snapToGrid w:val="0"/>
          <w:kern w:val="18"/>
          <w:szCs w:val="18"/>
          <w:lang w:val="en-US"/>
        </w:rPr>
        <w:t xml:space="preserve"> </w:t>
      </w:r>
      <w:r w:rsidRPr="00F176C7">
        <w:rPr>
          <w:snapToGrid w:val="0"/>
          <w:kern w:val="18"/>
          <w:szCs w:val="18"/>
          <w:lang w:val="ru-RU"/>
        </w:rPr>
        <w:t>указания</w:t>
      </w:r>
      <w:r w:rsidRPr="002D079D">
        <w:rPr>
          <w:snapToGrid w:val="0"/>
          <w:kern w:val="18"/>
          <w:szCs w:val="18"/>
          <w:lang w:val="en-US"/>
        </w:rPr>
        <w:t xml:space="preserve">: </w:t>
      </w:r>
      <w:hyperlink r:id="rId9" w:history="1">
        <w:r w:rsidRPr="00A2017C">
          <w:rPr>
            <w:rStyle w:val="Hyperlink"/>
            <w:snapToGrid w:val="0"/>
            <w:kern w:val="18"/>
            <w:szCs w:val="18"/>
            <w:lang w:val="en-US"/>
          </w:rPr>
          <w:t>CBD Technical Series No.64</w:t>
        </w:r>
      </w:hyperlink>
      <w:r w:rsidRPr="002D079D">
        <w:rPr>
          <w:snapToGrid w:val="0"/>
          <w:kern w:val="18"/>
          <w:szCs w:val="18"/>
          <w:lang w:val="en-US"/>
        </w:rPr>
        <w:t xml:space="preserve">, </w:t>
      </w:r>
      <w:r w:rsidRPr="007B3E88">
        <w:rPr>
          <w:snapToGrid w:val="0"/>
          <w:kern w:val="18"/>
          <w:szCs w:val="18"/>
          <w:lang w:val="en-US"/>
        </w:rPr>
        <w:t>Sue</w:t>
      </w:r>
      <w:r w:rsidRPr="002D079D">
        <w:rPr>
          <w:snapToGrid w:val="0"/>
          <w:kern w:val="18"/>
          <w:szCs w:val="18"/>
          <w:lang w:val="en-US"/>
        </w:rPr>
        <w:t xml:space="preserve"> </w:t>
      </w:r>
      <w:proofErr w:type="spellStart"/>
      <w:r w:rsidRPr="007B3E88">
        <w:rPr>
          <w:snapToGrid w:val="0"/>
          <w:kern w:val="18"/>
          <w:szCs w:val="18"/>
          <w:lang w:val="en-US"/>
        </w:rPr>
        <w:t>Stolton</w:t>
      </w:r>
      <w:proofErr w:type="spellEnd"/>
      <w:r w:rsidRPr="002D079D">
        <w:rPr>
          <w:snapToGrid w:val="0"/>
          <w:kern w:val="18"/>
          <w:szCs w:val="18"/>
          <w:lang w:val="en-US"/>
        </w:rPr>
        <w:t xml:space="preserve">, </w:t>
      </w:r>
      <w:r w:rsidRPr="007B3E88">
        <w:rPr>
          <w:snapToGrid w:val="0"/>
          <w:kern w:val="18"/>
          <w:szCs w:val="18"/>
          <w:lang w:val="en-US"/>
        </w:rPr>
        <w:t>Kent</w:t>
      </w:r>
      <w:r w:rsidRPr="002D079D">
        <w:rPr>
          <w:snapToGrid w:val="0"/>
          <w:kern w:val="18"/>
          <w:szCs w:val="18"/>
          <w:lang w:val="en-US"/>
        </w:rPr>
        <w:t xml:space="preserve"> </w:t>
      </w:r>
      <w:r w:rsidRPr="007B3E88">
        <w:rPr>
          <w:snapToGrid w:val="0"/>
          <w:kern w:val="18"/>
          <w:szCs w:val="18"/>
          <w:lang w:val="en-US"/>
        </w:rPr>
        <w:t>H</w:t>
      </w:r>
      <w:r w:rsidRPr="002D079D">
        <w:rPr>
          <w:snapToGrid w:val="0"/>
          <w:kern w:val="18"/>
          <w:szCs w:val="18"/>
          <w:lang w:val="en-US"/>
        </w:rPr>
        <w:t xml:space="preserve">. </w:t>
      </w:r>
      <w:r w:rsidRPr="007B3E88">
        <w:rPr>
          <w:snapToGrid w:val="0"/>
          <w:kern w:val="18"/>
          <w:szCs w:val="18"/>
          <w:lang w:val="en-US"/>
        </w:rPr>
        <w:t>Redford</w:t>
      </w:r>
      <w:r w:rsidRPr="002D079D">
        <w:rPr>
          <w:snapToGrid w:val="0"/>
          <w:kern w:val="18"/>
          <w:szCs w:val="18"/>
          <w:lang w:val="en-US"/>
        </w:rPr>
        <w:t xml:space="preserve"> </w:t>
      </w:r>
      <w:r w:rsidRPr="007B3E88">
        <w:rPr>
          <w:snapToGrid w:val="0"/>
          <w:kern w:val="18"/>
          <w:szCs w:val="18"/>
          <w:lang w:val="en-US"/>
        </w:rPr>
        <w:t>and</w:t>
      </w:r>
      <w:r w:rsidRPr="002D079D">
        <w:rPr>
          <w:snapToGrid w:val="0"/>
          <w:kern w:val="18"/>
          <w:szCs w:val="18"/>
          <w:lang w:val="en-US"/>
        </w:rPr>
        <w:t xml:space="preserve"> </w:t>
      </w:r>
      <w:r w:rsidRPr="007B3E88">
        <w:rPr>
          <w:snapToGrid w:val="0"/>
          <w:kern w:val="18"/>
          <w:szCs w:val="18"/>
          <w:lang w:val="en-US"/>
        </w:rPr>
        <w:t>Nigel</w:t>
      </w:r>
      <w:r w:rsidRPr="002D079D">
        <w:rPr>
          <w:snapToGrid w:val="0"/>
          <w:kern w:val="18"/>
          <w:szCs w:val="18"/>
          <w:lang w:val="en-US"/>
        </w:rPr>
        <w:t xml:space="preserve"> </w:t>
      </w:r>
      <w:r w:rsidRPr="007B3E88">
        <w:rPr>
          <w:snapToGrid w:val="0"/>
          <w:kern w:val="18"/>
          <w:szCs w:val="18"/>
          <w:lang w:val="en-US"/>
        </w:rPr>
        <w:t>Dudley</w:t>
      </w:r>
      <w:r w:rsidRPr="002D079D">
        <w:rPr>
          <w:snapToGrid w:val="0"/>
          <w:kern w:val="18"/>
          <w:szCs w:val="18"/>
          <w:lang w:val="en-US"/>
        </w:rPr>
        <w:t xml:space="preserve"> (2014).</w:t>
      </w:r>
      <w:r w:rsidRPr="007B3E88">
        <w:rPr>
          <w:snapToGrid w:val="0"/>
          <w:kern w:val="18"/>
          <w:szCs w:val="18"/>
          <w:lang w:val="en-US"/>
        </w:rPr>
        <w:t> </w:t>
      </w:r>
      <w:hyperlink r:id="rId10" w:history="1">
        <w:r w:rsidRPr="00A2017C">
          <w:rPr>
            <w:rStyle w:val="Hyperlink"/>
            <w:i/>
            <w:iCs/>
            <w:snapToGrid w:val="0"/>
            <w:kern w:val="18"/>
            <w:szCs w:val="18"/>
            <w:lang w:val="en-US"/>
          </w:rPr>
          <w:t>The Futures of Privately Protected Areas</w:t>
        </w:r>
      </w:hyperlink>
      <w:r w:rsidRPr="00CB0318">
        <w:rPr>
          <w:snapToGrid w:val="0"/>
          <w:kern w:val="18"/>
          <w:szCs w:val="18"/>
          <w:lang w:val="en-US"/>
        </w:rPr>
        <w:t>.</w:t>
      </w:r>
      <w:r w:rsidRPr="007B3E88">
        <w:rPr>
          <w:snapToGrid w:val="0"/>
          <w:kern w:val="18"/>
          <w:szCs w:val="18"/>
          <w:lang w:val="en-US"/>
        </w:rPr>
        <w:t xml:space="preserve"> Gland, Switzerland</w:t>
      </w:r>
      <w:r w:rsidRPr="009B350E">
        <w:rPr>
          <w:snapToGrid w:val="0"/>
          <w:kern w:val="18"/>
          <w:szCs w:val="18"/>
          <w:lang w:val="en-US"/>
        </w:rPr>
        <w:t>,</w:t>
      </w:r>
      <w:r w:rsidRPr="007B3E88">
        <w:rPr>
          <w:snapToGrid w:val="0"/>
          <w:kern w:val="18"/>
          <w:szCs w:val="18"/>
          <w:lang w:val="en-US"/>
        </w:rPr>
        <w:t xml:space="preserve"> IUCN; </w:t>
      </w:r>
      <w:r>
        <w:rPr>
          <w:snapToGrid w:val="0"/>
          <w:kern w:val="18"/>
          <w:szCs w:val="18"/>
          <w:lang w:val="ru-RU"/>
        </w:rPr>
        <w:t>и</w:t>
      </w:r>
      <w:r w:rsidRPr="00F176C7">
        <w:rPr>
          <w:snapToGrid w:val="0"/>
          <w:kern w:val="18"/>
          <w:szCs w:val="18"/>
          <w:lang w:val="en-US"/>
        </w:rPr>
        <w:t xml:space="preserve"> </w:t>
      </w:r>
      <w:r>
        <w:rPr>
          <w:snapToGrid w:val="0"/>
          <w:kern w:val="18"/>
          <w:szCs w:val="18"/>
          <w:lang w:val="ru-RU"/>
        </w:rPr>
        <w:t>информационный</w:t>
      </w:r>
      <w:r w:rsidRPr="00F176C7">
        <w:rPr>
          <w:snapToGrid w:val="0"/>
          <w:kern w:val="18"/>
          <w:szCs w:val="18"/>
          <w:lang w:val="en-US"/>
        </w:rPr>
        <w:t xml:space="preserve"> </w:t>
      </w:r>
      <w:r>
        <w:rPr>
          <w:snapToGrid w:val="0"/>
          <w:kern w:val="18"/>
          <w:szCs w:val="18"/>
          <w:lang w:val="ru-RU"/>
        </w:rPr>
        <w:t>документ</w:t>
      </w:r>
      <w:r w:rsidRPr="00590056">
        <w:rPr>
          <w:snapToGrid w:val="0"/>
          <w:kern w:val="18"/>
          <w:szCs w:val="18"/>
          <w:lang w:val="en-US"/>
        </w:rPr>
        <w:t xml:space="preserve"> </w:t>
      </w:r>
      <w:r w:rsidRPr="007B3E88">
        <w:rPr>
          <w:snapToGrid w:val="0"/>
          <w:kern w:val="18"/>
          <w:szCs w:val="18"/>
          <w:lang w:val="en-US"/>
        </w:rPr>
        <w:t>CBD/SBSTTA/22/INF/8.</w:t>
      </w:r>
    </w:p>
  </w:footnote>
  <w:footnote w:id="23">
    <w:p w:rsidR="00D807D3" w:rsidRPr="007B3E88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  <w:lang w:val="en-US"/>
        </w:rPr>
      </w:pPr>
      <w:r w:rsidRPr="00D807D3">
        <w:rPr>
          <w:rStyle w:val="FootnoteReference"/>
          <w:rFonts w:eastAsia="Batang"/>
          <w:iCs/>
          <w:snapToGrid w:val="0"/>
          <w:kern w:val="18"/>
          <w:sz w:val="18"/>
          <w:szCs w:val="18"/>
          <w:lang w:eastAsia="ja-JP" w:bidi="th-TH"/>
        </w:rPr>
        <w:footnoteRef/>
      </w:r>
      <w:r w:rsidRPr="00D807D3">
        <w:rPr>
          <w:snapToGrid w:val="0"/>
          <w:kern w:val="18"/>
          <w:szCs w:val="18"/>
          <w:lang w:val="en-US"/>
        </w:rPr>
        <w:t xml:space="preserve"> </w:t>
      </w:r>
      <w:hyperlink r:id="rId11" w:history="1">
        <w:r w:rsidRPr="00A2017C">
          <w:rPr>
            <w:rStyle w:val="Hyperlink"/>
            <w:snapToGrid w:val="0"/>
            <w:kern w:val="18"/>
            <w:szCs w:val="18"/>
            <w:lang w:val="en-US"/>
          </w:rPr>
          <w:t>IUCN Best Practice Guidelines No. 20</w:t>
        </w:r>
      </w:hyperlink>
    </w:p>
  </w:footnote>
  <w:footnote w:id="24">
    <w:p w:rsidR="00D807D3" w:rsidRPr="005B1290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  <w:lang w:val="ru-RU"/>
        </w:rPr>
      </w:pPr>
      <w:r w:rsidRPr="00D807D3">
        <w:rPr>
          <w:rStyle w:val="FootnoteReference"/>
          <w:snapToGrid w:val="0"/>
          <w:kern w:val="18"/>
          <w:sz w:val="18"/>
          <w:szCs w:val="18"/>
        </w:rPr>
        <w:footnoteRef/>
      </w:r>
      <w:r w:rsidRPr="00C61005">
        <w:rPr>
          <w:snapToGrid w:val="0"/>
          <w:kern w:val="18"/>
          <w:szCs w:val="18"/>
          <w:lang w:val="ru-RU"/>
        </w:rPr>
        <w:t xml:space="preserve"> </w:t>
      </w:r>
      <w:r w:rsidRPr="005B1290">
        <w:rPr>
          <w:snapToGrid w:val="0"/>
          <w:kern w:val="18"/>
          <w:szCs w:val="18"/>
          <w:lang w:val="ru-RU"/>
        </w:rPr>
        <w:t xml:space="preserve">В контексте охраняемых районов «правообладателями» являются </w:t>
      </w:r>
      <w:r>
        <w:rPr>
          <w:snapToGrid w:val="0"/>
          <w:kern w:val="18"/>
          <w:szCs w:val="18"/>
          <w:lang w:val="ru-RU"/>
        </w:rPr>
        <w:t>участники</w:t>
      </w:r>
      <w:r w:rsidRPr="005B1290">
        <w:rPr>
          <w:snapToGrid w:val="0"/>
          <w:kern w:val="18"/>
          <w:szCs w:val="18"/>
          <w:lang w:val="ru-RU"/>
        </w:rPr>
        <w:t xml:space="preserve">, </w:t>
      </w:r>
      <w:r>
        <w:rPr>
          <w:snapToGrid w:val="0"/>
          <w:kern w:val="18"/>
          <w:szCs w:val="18"/>
          <w:lang w:val="ru-RU"/>
        </w:rPr>
        <w:t xml:space="preserve">обладающие правами на </w:t>
      </w:r>
      <w:r w:rsidRPr="005B1290">
        <w:rPr>
          <w:snapToGrid w:val="0"/>
          <w:kern w:val="18"/>
          <w:szCs w:val="18"/>
          <w:lang w:val="ru-RU"/>
        </w:rPr>
        <w:t>природные ресурсы и землю</w:t>
      </w:r>
      <w:r>
        <w:rPr>
          <w:snapToGrid w:val="0"/>
          <w:kern w:val="18"/>
          <w:szCs w:val="18"/>
          <w:lang w:val="ru-RU"/>
        </w:rPr>
        <w:t xml:space="preserve"> на основе </w:t>
      </w:r>
      <w:r w:rsidRPr="005B1290">
        <w:rPr>
          <w:snapToGrid w:val="0"/>
          <w:kern w:val="18"/>
          <w:szCs w:val="18"/>
          <w:lang w:val="ru-RU"/>
        </w:rPr>
        <w:t>закон</w:t>
      </w:r>
      <w:r>
        <w:rPr>
          <w:snapToGrid w:val="0"/>
          <w:kern w:val="18"/>
          <w:szCs w:val="18"/>
          <w:lang w:val="ru-RU"/>
        </w:rPr>
        <w:t xml:space="preserve">ов или </w:t>
      </w:r>
      <w:r w:rsidRPr="005B1290">
        <w:rPr>
          <w:snapToGrid w:val="0"/>
          <w:kern w:val="18"/>
          <w:szCs w:val="18"/>
          <w:lang w:val="ru-RU"/>
        </w:rPr>
        <w:t>обыч</w:t>
      </w:r>
      <w:r>
        <w:rPr>
          <w:snapToGrid w:val="0"/>
          <w:kern w:val="18"/>
          <w:szCs w:val="18"/>
          <w:lang w:val="ru-RU"/>
        </w:rPr>
        <w:t>ая</w:t>
      </w:r>
      <w:r w:rsidRPr="005B1290">
        <w:rPr>
          <w:snapToGrid w:val="0"/>
          <w:kern w:val="18"/>
          <w:szCs w:val="18"/>
          <w:lang w:val="ru-RU"/>
        </w:rPr>
        <w:t>. «Заинтересованны</w:t>
      </w:r>
      <w:r>
        <w:rPr>
          <w:snapToGrid w:val="0"/>
          <w:kern w:val="18"/>
          <w:szCs w:val="18"/>
          <w:lang w:val="ru-RU"/>
        </w:rPr>
        <w:t>ми</w:t>
      </w:r>
      <w:r w:rsidRPr="005B1290">
        <w:rPr>
          <w:snapToGrid w:val="0"/>
          <w:kern w:val="18"/>
          <w:szCs w:val="18"/>
          <w:lang w:val="ru-RU"/>
        </w:rPr>
        <w:t xml:space="preserve"> сторон</w:t>
      </w:r>
      <w:r>
        <w:rPr>
          <w:snapToGrid w:val="0"/>
          <w:kern w:val="18"/>
          <w:szCs w:val="18"/>
          <w:lang w:val="ru-RU"/>
        </w:rPr>
        <w:t>ами</w:t>
      </w:r>
      <w:r w:rsidRPr="005B1290">
        <w:rPr>
          <w:snapToGrid w:val="0"/>
          <w:kern w:val="18"/>
          <w:szCs w:val="18"/>
          <w:lang w:val="ru-RU"/>
        </w:rPr>
        <w:t xml:space="preserve">» являются </w:t>
      </w:r>
      <w:r>
        <w:rPr>
          <w:snapToGrid w:val="0"/>
          <w:kern w:val="18"/>
          <w:szCs w:val="18"/>
          <w:lang w:val="ru-RU"/>
        </w:rPr>
        <w:t>участники</w:t>
      </w:r>
      <w:r w:rsidRPr="005B1290">
        <w:rPr>
          <w:snapToGrid w:val="0"/>
          <w:kern w:val="18"/>
          <w:szCs w:val="18"/>
          <w:lang w:val="ru-RU"/>
        </w:rPr>
        <w:t xml:space="preserve">, </w:t>
      </w:r>
      <w:r>
        <w:rPr>
          <w:snapToGrid w:val="0"/>
          <w:kern w:val="18"/>
          <w:szCs w:val="18"/>
          <w:lang w:val="ru-RU"/>
        </w:rPr>
        <w:t xml:space="preserve">проявляющие </w:t>
      </w:r>
      <w:r w:rsidRPr="005B1290">
        <w:rPr>
          <w:snapToGrid w:val="0"/>
          <w:kern w:val="18"/>
          <w:szCs w:val="18"/>
          <w:lang w:val="ru-RU"/>
        </w:rPr>
        <w:t xml:space="preserve">интерес и озабоченность </w:t>
      </w:r>
      <w:r>
        <w:rPr>
          <w:snapToGrid w:val="0"/>
          <w:kern w:val="18"/>
          <w:szCs w:val="18"/>
          <w:lang w:val="ru-RU"/>
        </w:rPr>
        <w:t xml:space="preserve">относительно </w:t>
      </w:r>
      <w:r w:rsidRPr="005B1290">
        <w:rPr>
          <w:snapToGrid w:val="0"/>
          <w:kern w:val="18"/>
          <w:szCs w:val="18"/>
          <w:lang w:val="ru-RU"/>
        </w:rPr>
        <w:t xml:space="preserve">природных </w:t>
      </w:r>
      <w:r>
        <w:rPr>
          <w:snapToGrid w:val="0"/>
          <w:kern w:val="18"/>
          <w:szCs w:val="18"/>
          <w:lang w:val="ru-RU"/>
        </w:rPr>
        <w:t>и</w:t>
      </w:r>
      <w:r w:rsidRPr="005B1290">
        <w:rPr>
          <w:snapToGrid w:val="0"/>
          <w:kern w:val="18"/>
          <w:szCs w:val="18"/>
          <w:lang w:val="ru-RU"/>
        </w:rPr>
        <w:t xml:space="preserve"> земельных ресурсов</w:t>
      </w:r>
      <w:r>
        <w:rPr>
          <w:snapToGrid w:val="0"/>
          <w:kern w:val="18"/>
          <w:szCs w:val="18"/>
          <w:lang w:val="ru-RU"/>
        </w:rPr>
        <w:t>.</w:t>
      </w:r>
    </w:p>
  </w:footnote>
  <w:footnote w:id="25">
    <w:p w:rsidR="00D807D3" w:rsidRPr="007B3E88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  <w:lang w:val="en-US"/>
        </w:rPr>
      </w:pPr>
      <w:r w:rsidRPr="00D807D3">
        <w:rPr>
          <w:rStyle w:val="FootnoteReference"/>
          <w:rFonts w:eastAsia="Batang"/>
          <w:iCs/>
          <w:snapToGrid w:val="0"/>
          <w:kern w:val="18"/>
          <w:sz w:val="18"/>
          <w:szCs w:val="18"/>
          <w:lang w:eastAsia="ja-JP" w:bidi="th-TH"/>
        </w:rPr>
        <w:footnoteRef/>
      </w:r>
      <w:r w:rsidRPr="00D807D3">
        <w:rPr>
          <w:snapToGrid w:val="0"/>
          <w:kern w:val="18"/>
          <w:szCs w:val="18"/>
          <w:lang w:val="en-US"/>
        </w:rPr>
        <w:t xml:space="preserve"> </w:t>
      </w:r>
      <w:proofErr w:type="spellStart"/>
      <w:r w:rsidRPr="007B3E88">
        <w:rPr>
          <w:snapToGrid w:val="0"/>
          <w:kern w:val="18"/>
          <w:szCs w:val="18"/>
          <w:lang w:val="en-US"/>
        </w:rPr>
        <w:t>Schreckenberg</w:t>
      </w:r>
      <w:proofErr w:type="spellEnd"/>
      <w:r w:rsidRPr="007B3E88">
        <w:rPr>
          <w:snapToGrid w:val="0"/>
          <w:kern w:val="18"/>
          <w:szCs w:val="18"/>
          <w:lang w:val="en-US"/>
        </w:rPr>
        <w:t xml:space="preserve">, K., et.al. (2016): </w:t>
      </w:r>
      <w:r w:rsidRPr="00CB0318">
        <w:rPr>
          <w:snapToGrid w:val="0"/>
          <w:kern w:val="18"/>
          <w:szCs w:val="18"/>
          <w:lang w:val="en-US"/>
        </w:rPr>
        <w:t>Unpacking Equity for Protected Area Conservation</w:t>
      </w:r>
      <w:r w:rsidRPr="007B3E88">
        <w:rPr>
          <w:snapToGrid w:val="0"/>
          <w:kern w:val="18"/>
          <w:szCs w:val="18"/>
          <w:lang w:val="en-US"/>
        </w:rPr>
        <w:t xml:space="preserve">, </w:t>
      </w:r>
      <w:r w:rsidRPr="007B3E88">
        <w:rPr>
          <w:i/>
          <w:iCs/>
          <w:snapToGrid w:val="0"/>
          <w:kern w:val="18"/>
          <w:szCs w:val="18"/>
          <w:lang w:val="en-US"/>
        </w:rPr>
        <w:t>PARKS Journal</w:t>
      </w:r>
      <w:r w:rsidRPr="007B3E88">
        <w:rPr>
          <w:snapToGrid w:val="0"/>
          <w:kern w:val="18"/>
          <w:szCs w:val="18"/>
          <w:lang w:val="en-US"/>
        </w:rPr>
        <w:t>.</w:t>
      </w:r>
    </w:p>
  </w:footnote>
  <w:footnote w:id="26">
    <w:p w:rsidR="00D807D3" w:rsidRPr="007B3E88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</w:rPr>
      </w:pPr>
      <w:r w:rsidRPr="00D807D3">
        <w:rPr>
          <w:rStyle w:val="FootnoteReference"/>
          <w:rFonts w:eastAsia="Batang"/>
          <w:iCs/>
          <w:snapToGrid w:val="0"/>
          <w:kern w:val="18"/>
          <w:sz w:val="18"/>
          <w:szCs w:val="18"/>
          <w:lang w:eastAsia="ja-JP" w:bidi="th-TH"/>
        </w:rPr>
        <w:footnoteRef/>
      </w:r>
      <w:r w:rsidRPr="007B3E88">
        <w:rPr>
          <w:snapToGrid w:val="0"/>
          <w:kern w:val="18"/>
          <w:szCs w:val="18"/>
        </w:rPr>
        <w:t xml:space="preserve"> </w:t>
      </w:r>
      <w:r>
        <w:rPr>
          <w:snapToGrid w:val="0"/>
          <w:kern w:val="18"/>
          <w:szCs w:val="18"/>
        </w:rPr>
        <w:t>“</w:t>
      </w:r>
      <w:r w:rsidRPr="007B3E88">
        <w:rPr>
          <w:snapToGrid w:val="0"/>
          <w:kern w:val="18"/>
          <w:szCs w:val="18"/>
        </w:rPr>
        <w:t xml:space="preserve">Protected </w:t>
      </w:r>
      <w:r w:rsidRPr="009B350E">
        <w:rPr>
          <w:snapToGrid w:val="0"/>
          <w:kern w:val="18"/>
          <w:szCs w:val="18"/>
        </w:rPr>
        <w:t>a</w:t>
      </w:r>
      <w:r w:rsidRPr="007B3E88">
        <w:rPr>
          <w:snapToGrid w:val="0"/>
          <w:kern w:val="18"/>
          <w:szCs w:val="18"/>
        </w:rPr>
        <w:t>reas</w:t>
      </w:r>
      <w:r>
        <w:rPr>
          <w:snapToGrid w:val="0"/>
          <w:kern w:val="18"/>
          <w:szCs w:val="18"/>
        </w:rPr>
        <w:t>:</w:t>
      </w:r>
      <w:r w:rsidRPr="007B3E88">
        <w:rPr>
          <w:snapToGrid w:val="0"/>
          <w:kern w:val="18"/>
          <w:szCs w:val="18"/>
        </w:rPr>
        <w:t xml:space="preserve"> facilitating the achievement of Aichi Biodiversity Target 11</w:t>
      </w:r>
      <w:r>
        <w:rPr>
          <w:snapToGrid w:val="0"/>
          <w:kern w:val="18"/>
          <w:szCs w:val="18"/>
        </w:rPr>
        <w:t>”</w:t>
      </w:r>
      <w:r w:rsidRPr="007B3E88">
        <w:rPr>
          <w:snapToGrid w:val="0"/>
          <w:kern w:val="18"/>
          <w:szCs w:val="18"/>
        </w:rPr>
        <w:t xml:space="preserve"> (</w:t>
      </w:r>
      <w:r w:rsidRPr="000B7B5A">
        <w:rPr>
          <w:snapToGrid w:val="0"/>
          <w:kern w:val="18"/>
          <w:szCs w:val="18"/>
        </w:rPr>
        <w:t>UNEP/CBD/COP/13/INF/17</w:t>
      </w:r>
      <w:r w:rsidRPr="007B3E88">
        <w:rPr>
          <w:snapToGrid w:val="0"/>
          <w:kern w:val="18"/>
          <w:szCs w:val="18"/>
        </w:rPr>
        <w:t>).</w:t>
      </w:r>
    </w:p>
  </w:footnote>
  <w:footnote w:id="27">
    <w:p w:rsidR="00D807D3" w:rsidRPr="00444D68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  <w:lang w:val="ru-RU"/>
        </w:rPr>
      </w:pPr>
      <w:r w:rsidRPr="00D807D3">
        <w:rPr>
          <w:rStyle w:val="FootnoteReference"/>
          <w:rFonts w:eastAsia="Batang"/>
          <w:iCs/>
          <w:snapToGrid w:val="0"/>
          <w:kern w:val="18"/>
          <w:sz w:val="18"/>
          <w:szCs w:val="18"/>
          <w:lang w:eastAsia="ja-JP" w:bidi="th-TH"/>
        </w:rPr>
        <w:footnoteRef/>
      </w:r>
      <w:r w:rsidRPr="00D807D3">
        <w:rPr>
          <w:snapToGrid w:val="0"/>
          <w:kern w:val="18"/>
          <w:szCs w:val="18"/>
          <w:lang w:val="ru-RU"/>
        </w:rPr>
        <w:t xml:space="preserve"> </w:t>
      </w:r>
      <w:r w:rsidRPr="00444D68">
        <w:rPr>
          <w:snapToGrid w:val="0"/>
          <w:kern w:val="18"/>
          <w:szCs w:val="18"/>
          <w:lang w:val="ru-RU"/>
        </w:rPr>
        <w:t xml:space="preserve">Эффективное участие других заинтересованных сторон распространяется на государственные органы, </w:t>
      </w:r>
      <w:bookmarkStart w:id="3" w:name="_Hlk512112056"/>
      <w:r w:rsidRPr="00444D68">
        <w:rPr>
          <w:snapToGrid w:val="0"/>
          <w:kern w:val="18"/>
          <w:szCs w:val="18"/>
          <w:lang w:val="ru-RU"/>
        </w:rPr>
        <w:t>управляющие охраняем</w:t>
      </w:r>
      <w:r>
        <w:rPr>
          <w:snapToGrid w:val="0"/>
          <w:kern w:val="18"/>
          <w:szCs w:val="18"/>
          <w:lang w:val="ru-RU"/>
        </w:rPr>
        <w:t>ым</w:t>
      </w:r>
      <w:r w:rsidRPr="00444D68">
        <w:rPr>
          <w:snapToGrid w:val="0"/>
          <w:kern w:val="18"/>
          <w:szCs w:val="18"/>
          <w:lang w:val="ru-RU"/>
        </w:rPr>
        <w:t xml:space="preserve"> </w:t>
      </w:r>
      <w:r>
        <w:rPr>
          <w:snapToGrid w:val="0"/>
          <w:kern w:val="18"/>
          <w:szCs w:val="18"/>
          <w:lang w:val="ru-RU"/>
        </w:rPr>
        <w:t>районом</w:t>
      </w:r>
      <w:bookmarkEnd w:id="3"/>
      <w:r w:rsidRPr="00444D68">
        <w:rPr>
          <w:snapToGrid w:val="0"/>
          <w:kern w:val="18"/>
          <w:szCs w:val="18"/>
          <w:lang w:val="ru-RU"/>
        </w:rPr>
        <w:t xml:space="preserve">, </w:t>
      </w:r>
      <w:r>
        <w:rPr>
          <w:snapToGrid w:val="0"/>
          <w:kern w:val="18"/>
          <w:szCs w:val="18"/>
          <w:lang w:val="ru-RU"/>
        </w:rPr>
        <w:t>а</w:t>
      </w:r>
      <w:r w:rsidRPr="00444D68">
        <w:rPr>
          <w:snapToGrid w:val="0"/>
          <w:kern w:val="18"/>
          <w:szCs w:val="18"/>
          <w:lang w:val="ru-RU"/>
        </w:rPr>
        <w:t xml:space="preserve"> координация с другими заинтересованными сторонами применяется к негосударственным </w:t>
      </w:r>
      <w:r>
        <w:rPr>
          <w:snapToGrid w:val="0"/>
          <w:kern w:val="18"/>
          <w:szCs w:val="18"/>
          <w:lang w:val="ru-RU"/>
        </w:rPr>
        <w:t>участникам</w:t>
      </w:r>
      <w:r w:rsidRPr="00444D68">
        <w:rPr>
          <w:snapToGrid w:val="0"/>
          <w:kern w:val="18"/>
          <w:szCs w:val="18"/>
          <w:lang w:val="ru-RU"/>
        </w:rPr>
        <w:t>, управляющи</w:t>
      </w:r>
      <w:r>
        <w:rPr>
          <w:snapToGrid w:val="0"/>
          <w:kern w:val="18"/>
          <w:szCs w:val="18"/>
          <w:lang w:val="ru-RU"/>
        </w:rPr>
        <w:t>м</w:t>
      </w:r>
      <w:r w:rsidRPr="00444D68">
        <w:rPr>
          <w:snapToGrid w:val="0"/>
          <w:kern w:val="18"/>
          <w:szCs w:val="18"/>
          <w:lang w:val="ru-RU"/>
        </w:rPr>
        <w:t xml:space="preserve"> </w:t>
      </w:r>
      <w:r>
        <w:rPr>
          <w:snapToGrid w:val="0"/>
          <w:kern w:val="18"/>
          <w:szCs w:val="18"/>
          <w:lang w:val="ru-RU"/>
        </w:rPr>
        <w:t>этим</w:t>
      </w:r>
      <w:r w:rsidRPr="00444D68">
        <w:rPr>
          <w:snapToGrid w:val="0"/>
          <w:kern w:val="18"/>
          <w:szCs w:val="18"/>
          <w:lang w:val="ru-RU"/>
        </w:rPr>
        <w:t xml:space="preserve"> охраняемым районом.</w:t>
      </w:r>
    </w:p>
  </w:footnote>
  <w:footnote w:id="28">
    <w:p w:rsidR="00D807D3" w:rsidRPr="00444D68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  <w:lang w:val="ru-RU"/>
        </w:rPr>
      </w:pPr>
      <w:r w:rsidRPr="00D807D3">
        <w:rPr>
          <w:rStyle w:val="FootnoteReference"/>
          <w:rFonts w:eastAsia="Batang"/>
          <w:iCs/>
          <w:snapToGrid w:val="0"/>
          <w:kern w:val="18"/>
          <w:sz w:val="18"/>
          <w:szCs w:val="18"/>
          <w:lang w:eastAsia="ja-JP" w:bidi="th-TH"/>
        </w:rPr>
        <w:footnoteRef/>
      </w:r>
      <w:r w:rsidRPr="00D807D3">
        <w:rPr>
          <w:snapToGrid w:val="0"/>
          <w:kern w:val="18"/>
          <w:szCs w:val="18"/>
          <w:lang w:val="ru-RU"/>
        </w:rPr>
        <w:t xml:space="preserve"> </w:t>
      </w:r>
      <w:r>
        <w:rPr>
          <w:snapToGrid w:val="0"/>
          <w:kern w:val="18"/>
          <w:szCs w:val="18"/>
          <w:lang w:val="ru-RU"/>
        </w:rPr>
        <w:t>Также</w:t>
      </w:r>
      <w:r w:rsidRPr="00444D68">
        <w:rPr>
          <w:snapToGrid w:val="0"/>
          <w:kern w:val="18"/>
          <w:szCs w:val="18"/>
          <w:lang w:val="ru-RU"/>
        </w:rPr>
        <w:t xml:space="preserve"> </w:t>
      </w:r>
      <w:r>
        <w:rPr>
          <w:snapToGrid w:val="0"/>
          <w:kern w:val="18"/>
          <w:szCs w:val="18"/>
          <w:lang w:val="ru-RU"/>
        </w:rPr>
        <w:t>см</w:t>
      </w:r>
      <w:r w:rsidRPr="00444D68">
        <w:rPr>
          <w:snapToGrid w:val="0"/>
          <w:kern w:val="18"/>
          <w:szCs w:val="18"/>
          <w:lang w:val="ru-RU"/>
        </w:rPr>
        <w:t xml:space="preserve">. </w:t>
      </w:r>
      <w:r>
        <w:rPr>
          <w:snapToGrid w:val="0"/>
          <w:kern w:val="18"/>
          <w:szCs w:val="18"/>
          <w:lang w:val="ru-RU"/>
        </w:rPr>
        <w:t>решение</w:t>
      </w:r>
      <w:r w:rsidRPr="00444D68">
        <w:rPr>
          <w:snapToGrid w:val="0"/>
          <w:kern w:val="18"/>
          <w:szCs w:val="18"/>
          <w:lang w:val="ru-RU"/>
        </w:rPr>
        <w:t xml:space="preserve"> </w:t>
      </w:r>
      <w:hyperlink r:id="rId12" w:history="1">
        <w:r w:rsidRPr="00E907BB">
          <w:rPr>
            <w:rStyle w:val="Hyperlink"/>
            <w:kern w:val="18"/>
            <w:lang w:val="en-US"/>
          </w:rPr>
          <w:t>VII</w:t>
        </w:r>
        <w:r w:rsidRPr="00E907BB">
          <w:rPr>
            <w:rStyle w:val="Hyperlink"/>
            <w:kern w:val="18"/>
            <w:lang w:val="ru-RU"/>
          </w:rPr>
          <w:t>/28</w:t>
        </w:r>
      </w:hyperlink>
      <w:r w:rsidRPr="00444D68">
        <w:rPr>
          <w:snapToGrid w:val="0"/>
          <w:kern w:val="18"/>
          <w:szCs w:val="18"/>
          <w:lang w:val="ru-RU"/>
        </w:rPr>
        <w:t xml:space="preserve">: </w:t>
      </w:r>
      <w:r>
        <w:rPr>
          <w:lang w:val="ru-RU"/>
        </w:rPr>
        <w:t xml:space="preserve">«отмечает, что </w:t>
      </w:r>
      <w:r w:rsidRPr="00E907BB">
        <w:rPr>
          <w:lang w:val="ru-RU"/>
        </w:rPr>
        <w:t>создание, поддержание и мониторинг охраняемых районов должны осуществляться при всемерном и эффективном участии коренных и местных общин и при полном соблюдении их прав в соответствии с национальным правом и действующими международными обязательствами</w:t>
      </w:r>
      <w:r>
        <w:rPr>
          <w:lang w:val="ru-RU"/>
        </w:rPr>
        <w:t>»</w:t>
      </w:r>
      <w:r w:rsidRPr="00444D68">
        <w:rPr>
          <w:snapToGrid w:val="0"/>
          <w:kern w:val="18"/>
          <w:szCs w:val="18"/>
          <w:lang w:val="ru-RU"/>
        </w:rPr>
        <w:t>.</w:t>
      </w:r>
    </w:p>
  </w:footnote>
  <w:footnote w:id="29">
    <w:p w:rsidR="00D807D3" w:rsidRPr="007B3E88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  <w:lang w:val="en-US"/>
        </w:rPr>
      </w:pPr>
      <w:r w:rsidRPr="00D807D3">
        <w:rPr>
          <w:rStyle w:val="FootnoteReference"/>
          <w:rFonts w:eastAsia="Batang"/>
          <w:iCs/>
          <w:snapToGrid w:val="0"/>
          <w:kern w:val="18"/>
          <w:sz w:val="18"/>
          <w:szCs w:val="18"/>
          <w:lang w:eastAsia="ja-JP" w:bidi="th-TH"/>
        </w:rPr>
        <w:footnoteRef/>
      </w:r>
      <w:r w:rsidRPr="007B3E88">
        <w:rPr>
          <w:snapToGrid w:val="0"/>
          <w:kern w:val="18"/>
          <w:szCs w:val="18"/>
          <w:lang w:val="en-US"/>
        </w:rPr>
        <w:t xml:space="preserve"> </w:t>
      </w:r>
      <w:bookmarkStart w:id="6" w:name="_Hlk512112627"/>
      <w:r>
        <w:rPr>
          <w:snapToGrid w:val="0"/>
          <w:kern w:val="18"/>
          <w:szCs w:val="18"/>
          <w:lang w:val="ru-RU"/>
        </w:rPr>
        <w:t>Полезные</w:t>
      </w:r>
      <w:r w:rsidRPr="00740A54">
        <w:rPr>
          <w:snapToGrid w:val="0"/>
          <w:kern w:val="18"/>
          <w:szCs w:val="18"/>
          <w:lang w:val="en-US"/>
        </w:rPr>
        <w:t xml:space="preserve"> </w:t>
      </w:r>
      <w:bookmarkStart w:id="7" w:name="_Hlk512202589"/>
      <w:r>
        <w:rPr>
          <w:snapToGrid w:val="0"/>
          <w:kern w:val="18"/>
          <w:szCs w:val="18"/>
          <w:lang w:val="ru-RU"/>
        </w:rPr>
        <w:t>указания</w:t>
      </w:r>
      <w:bookmarkEnd w:id="6"/>
      <w:bookmarkEnd w:id="7"/>
      <w:r w:rsidRPr="00740A54">
        <w:rPr>
          <w:snapToGrid w:val="0"/>
          <w:kern w:val="18"/>
          <w:szCs w:val="18"/>
          <w:lang w:val="en-US"/>
        </w:rPr>
        <w:t>:</w:t>
      </w:r>
      <w:r w:rsidRPr="00740A54">
        <w:rPr>
          <w:color w:val="003B43"/>
          <w:kern w:val="36"/>
          <w:sz w:val="22"/>
          <w:szCs w:val="22"/>
          <w:lang w:val="en-US"/>
        </w:rPr>
        <w:t xml:space="preserve"> </w:t>
      </w:r>
      <w:hyperlink r:id="rId13" w:history="1">
        <w:r w:rsidRPr="000C6407">
          <w:rPr>
            <w:rStyle w:val="Hyperlink"/>
            <w:snapToGrid w:val="0"/>
            <w:kern w:val="18"/>
            <w:szCs w:val="18"/>
            <w:lang w:val="en-US"/>
          </w:rPr>
          <w:t>FAO Voluntary Guidelines on the Responsible Governance of Tenure</w:t>
        </w:r>
      </w:hyperlink>
      <w:r w:rsidRPr="007B3E88">
        <w:rPr>
          <w:snapToGrid w:val="0"/>
          <w:kern w:val="18"/>
          <w:szCs w:val="18"/>
          <w:lang w:val="en-US"/>
        </w:rPr>
        <w:t xml:space="preserve"> (2012); </w:t>
      </w:r>
      <w:hyperlink r:id="rId14" w:history="1">
        <w:r w:rsidRPr="000C6407">
          <w:rPr>
            <w:rStyle w:val="Hyperlink"/>
            <w:snapToGrid w:val="0"/>
            <w:kern w:val="18"/>
            <w:szCs w:val="18"/>
            <w:lang w:val="en-US"/>
          </w:rPr>
          <w:t>CBD Technical Series No. 64</w:t>
        </w:r>
      </w:hyperlink>
      <w:r w:rsidRPr="009B350E">
        <w:rPr>
          <w:rStyle w:val="Hyperlink"/>
          <w:kern w:val="18"/>
          <w:lang w:val="en-US"/>
        </w:rPr>
        <w:t>.</w:t>
      </w:r>
    </w:p>
  </w:footnote>
  <w:footnote w:id="30">
    <w:p w:rsidR="00D807D3" w:rsidRPr="007925D2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  <w:lang w:val="ru-RU"/>
        </w:rPr>
      </w:pPr>
      <w:r w:rsidRPr="00D807D3">
        <w:rPr>
          <w:rStyle w:val="FootnoteReference"/>
          <w:rFonts w:eastAsia="Batang"/>
          <w:iCs/>
          <w:snapToGrid w:val="0"/>
          <w:kern w:val="18"/>
          <w:sz w:val="18"/>
          <w:szCs w:val="18"/>
          <w:lang w:eastAsia="ja-JP" w:bidi="th-TH"/>
        </w:rPr>
        <w:footnoteRef/>
      </w:r>
      <w:r w:rsidRPr="00D807D3">
        <w:rPr>
          <w:snapToGrid w:val="0"/>
          <w:kern w:val="18"/>
          <w:szCs w:val="18"/>
          <w:lang w:val="ru-RU"/>
        </w:rPr>
        <w:t xml:space="preserve"> </w:t>
      </w:r>
      <w:r>
        <w:rPr>
          <w:snapToGrid w:val="0"/>
          <w:kern w:val="18"/>
          <w:szCs w:val="18"/>
          <w:lang w:val="ru-RU"/>
        </w:rPr>
        <w:t>Решение</w:t>
      </w:r>
      <w:r w:rsidRPr="007925D2">
        <w:rPr>
          <w:snapToGrid w:val="0"/>
          <w:kern w:val="18"/>
          <w:szCs w:val="18"/>
          <w:lang w:val="ru-RU"/>
        </w:rPr>
        <w:t xml:space="preserve"> </w:t>
      </w:r>
      <w:hyperlink r:id="rId15" w:history="1">
        <w:r w:rsidRPr="007B3E88">
          <w:rPr>
            <w:rStyle w:val="Hyperlink"/>
            <w:kern w:val="18"/>
          </w:rPr>
          <w:t>XII</w:t>
        </w:r>
        <w:r w:rsidRPr="007925D2">
          <w:rPr>
            <w:rStyle w:val="Hyperlink"/>
            <w:kern w:val="18"/>
            <w:lang w:val="ru-RU"/>
          </w:rPr>
          <w:t>/12</w:t>
        </w:r>
      </w:hyperlink>
      <w:r w:rsidRPr="007925D2">
        <w:rPr>
          <w:snapToGrid w:val="0"/>
          <w:kern w:val="18"/>
          <w:szCs w:val="18"/>
          <w:lang w:val="ru-RU"/>
        </w:rPr>
        <w:t xml:space="preserve">, </w:t>
      </w:r>
      <w:r w:rsidRPr="00C16C7D">
        <w:rPr>
          <w:snapToGrid w:val="0"/>
          <w:kern w:val="18"/>
          <w:szCs w:val="18"/>
          <w:lang w:val="ru-RU"/>
        </w:rPr>
        <w:t>приложение</w:t>
      </w:r>
      <w:r w:rsidRPr="007925D2">
        <w:rPr>
          <w:snapToGrid w:val="0"/>
          <w:kern w:val="18"/>
          <w:szCs w:val="18"/>
          <w:lang w:val="ru-RU"/>
        </w:rPr>
        <w:t xml:space="preserve">, </w:t>
      </w:r>
      <w:r>
        <w:rPr>
          <w:snapToGrid w:val="0"/>
          <w:kern w:val="18"/>
          <w:szCs w:val="18"/>
          <w:lang w:val="ru-RU"/>
        </w:rPr>
        <w:t>в</w:t>
      </w:r>
      <w:r w:rsidRPr="007925D2">
        <w:rPr>
          <w:snapToGrid w:val="0"/>
          <w:kern w:val="18"/>
          <w:szCs w:val="18"/>
          <w:lang w:val="ru-RU"/>
        </w:rPr>
        <w:t xml:space="preserve"> </w:t>
      </w:r>
      <w:r>
        <w:rPr>
          <w:snapToGrid w:val="0"/>
          <w:kern w:val="18"/>
          <w:szCs w:val="18"/>
          <w:lang w:val="ru-RU"/>
        </w:rPr>
        <w:t>частности</w:t>
      </w:r>
      <w:r w:rsidRPr="007925D2">
        <w:rPr>
          <w:snapToGrid w:val="0"/>
          <w:kern w:val="18"/>
          <w:szCs w:val="18"/>
          <w:lang w:val="ru-RU"/>
        </w:rPr>
        <w:t xml:space="preserve">, </w:t>
      </w:r>
      <w:r>
        <w:rPr>
          <w:snapToGrid w:val="0"/>
          <w:kern w:val="18"/>
          <w:szCs w:val="18"/>
          <w:lang w:val="ru-RU"/>
        </w:rPr>
        <w:t>задача</w:t>
      </w:r>
      <w:r w:rsidRPr="007925D2">
        <w:rPr>
          <w:snapToGrid w:val="0"/>
          <w:kern w:val="18"/>
          <w:szCs w:val="18"/>
          <w:lang w:val="ru-RU" w:eastAsia="ja-JP" w:bidi="th-TH"/>
        </w:rPr>
        <w:t xml:space="preserve"> </w:t>
      </w:r>
      <w:r w:rsidRPr="007B3E88">
        <w:rPr>
          <w:snapToGrid w:val="0"/>
          <w:kern w:val="18"/>
          <w:szCs w:val="18"/>
          <w:lang w:val="en-US" w:eastAsia="ja-JP" w:bidi="th-TH"/>
        </w:rPr>
        <w:t>III</w:t>
      </w:r>
      <w:r w:rsidRPr="007925D2">
        <w:rPr>
          <w:snapToGrid w:val="0"/>
          <w:kern w:val="18"/>
          <w:szCs w:val="18"/>
          <w:lang w:val="ru-RU" w:eastAsia="ja-JP" w:bidi="th-TH"/>
        </w:rPr>
        <w:t xml:space="preserve">, </w:t>
      </w:r>
      <w:r>
        <w:rPr>
          <w:snapToGrid w:val="0"/>
          <w:kern w:val="18"/>
          <w:szCs w:val="18"/>
          <w:lang w:val="ru-RU" w:eastAsia="ja-JP" w:bidi="th-TH"/>
        </w:rPr>
        <w:t>относящаяся к охраняемым районам</w:t>
      </w:r>
      <w:r w:rsidRPr="007925D2">
        <w:rPr>
          <w:snapToGrid w:val="0"/>
          <w:kern w:val="18"/>
          <w:szCs w:val="18"/>
          <w:lang w:val="ru-RU" w:eastAsia="ja-JP" w:bidi="th-TH"/>
        </w:rPr>
        <w:t>.</w:t>
      </w:r>
    </w:p>
  </w:footnote>
  <w:footnote w:id="31">
    <w:p w:rsidR="00D807D3" w:rsidRPr="007B3E88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  <w:lang w:val="en-US"/>
        </w:rPr>
      </w:pPr>
      <w:r w:rsidRPr="00D807D3">
        <w:rPr>
          <w:rStyle w:val="FootnoteReference"/>
          <w:rFonts w:eastAsia="Batang"/>
          <w:iCs/>
          <w:snapToGrid w:val="0"/>
          <w:kern w:val="18"/>
          <w:sz w:val="18"/>
          <w:szCs w:val="18"/>
          <w:lang w:eastAsia="ja-JP" w:bidi="th-TH"/>
        </w:rPr>
        <w:footnoteRef/>
      </w:r>
      <w:r w:rsidRPr="007B3E88">
        <w:rPr>
          <w:snapToGrid w:val="0"/>
          <w:kern w:val="18"/>
          <w:szCs w:val="18"/>
          <w:lang w:val="en-US"/>
        </w:rPr>
        <w:t xml:space="preserve"> </w:t>
      </w:r>
      <w:r w:rsidRPr="007925D2">
        <w:rPr>
          <w:snapToGrid w:val="0"/>
          <w:kern w:val="18"/>
          <w:szCs w:val="18"/>
          <w:lang w:val="ru-RU"/>
        </w:rPr>
        <w:t>Полезные</w:t>
      </w:r>
      <w:r w:rsidRPr="007925D2">
        <w:rPr>
          <w:snapToGrid w:val="0"/>
          <w:kern w:val="18"/>
          <w:szCs w:val="18"/>
          <w:lang w:val="en-US"/>
        </w:rPr>
        <w:t xml:space="preserve"> </w:t>
      </w:r>
      <w:r w:rsidRPr="002D079D">
        <w:rPr>
          <w:snapToGrid w:val="0"/>
          <w:kern w:val="18"/>
          <w:szCs w:val="18"/>
          <w:lang w:val="ru-RU"/>
        </w:rPr>
        <w:t>указания</w:t>
      </w:r>
      <w:r w:rsidRPr="007B3E88">
        <w:rPr>
          <w:snapToGrid w:val="0"/>
          <w:kern w:val="18"/>
          <w:szCs w:val="18"/>
          <w:lang w:val="en-US"/>
        </w:rPr>
        <w:t xml:space="preserve">: </w:t>
      </w:r>
      <w:r w:rsidRPr="007B3E88">
        <w:rPr>
          <w:snapToGrid w:val="0"/>
          <w:kern w:val="18"/>
          <w:szCs w:val="18"/>
        </w:rPr>
        <w:t>United Nations Economic Commission for Europe</w:t>
      </w:r>
      <w:r w:rsidRPr="009B350E">
        <w:rPr>
          <w:snapToGrid w:val="0"/>
          <w:kern w:val="18"/>
          <w:szCs w:val="18"/>
        </w:rPr>
        <w:t>,</w:t>
      </w:r>
      <w:r w:rsidRPr="007B3E88">
        <w:rPr>
          <w:snapToGrid w:val="0"/>
          <w:kern w:val="18"/>
          <w:szCs w:val="18"/>
        </w:rPr>
        <w:t xml:space="preserve"> </w:t>
      </w:r>
      <w:hyperlink r:id="rId16" w:history="1">
        <w:r w:rsidRPr="000C6407">
          <w:rPr>
            <w:rStyle w:val="Hyperlink"/>
            <w:snapToGrid w:val="0"/>
            <w:kern w:val="18"/>
            <w:szCs w:val="18"/>
          </w:rPr>
          <w:t>Convention on Access to Information, Public Participation in Decision-Making and Access to Justice in Environmental Matters</w:t>
        </w:r>
      </w:hyperlink>
      <w:r w:rsidRPr="007B3E88">
        <w:rPr>
          <w:snapToGrid w:val="0"/>
          <w:kern w:val="18"/>
          <w:szCs w:val="18"/>
        </w:rPr>
        <w:t xml:space="preserve"> (“Aarhus Convention”)</w:t>
      </w:r>
      <w:r w:rsidRPr="009B350E">
        <w:rPr>
          <w:snapToGrid w:val="0"/>
          <w:kern w:val="18"/>
          <w:szCs w:val="18"/>
        </w:rPr>
        <w:t>.</w:t>
      </w:r>
    </w:p>
  </w:footnote>
  <w:footnote w:id="32">
    <w:p w:rsidR="00D807D3" w:rsidRPr="007925D2" w:rsidRDefault="00D807D3" w:rsidP="0073083F">
      <w:pPr>
        <w:pStyle w:val="Para10"/>
        <w:keepLines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60"/>
        <w:rPr>
          <w:rFonts w:cs="Times New Roman"/>
          <w:snapToGrid w:val="0"/>
          <w:kern w:val="18"/>
          <w:sz w:val="18"/>
          <w:szCs w:val="18"/>
          <w:lang w:val="ru-RU"/>
        </w:rPr>
      </w:pPr>
      <w:r w:rsidRPr="00D807D3">
        <w:rPr>
          <w:rStyle w:val="FootnoteReference"/>
          <w:rFonts w:eastAsia="Batang"/>
          <w:bCs w:val="0"/>
          <w:iCs/>
          <w:snapToGrid w:val="0"/>
          <w:kern w:val="18"/>
          <w:sz w:val="18"/>
          <w:szCs w:val="18"/>
          <w:lang w:eastAsia="ja-JP" w:bidi="th-TH"/>
        </w:rPr>
        <w:footnoteRef/>
      </w:r>
      <w:r w:rsidRPr="00D807D3">
        <w:rPr>
          <w:rFonts w:cs="Times New Roman"/>
          <w:snapToGrid w:val="0"/>
          <w:kern w:val="18"/>
          <w:sz w:val="18"/>
          <w:szCs w:val="18"/>
          <w:lang w:val="ru-RU"/>
        </w:rPr>
        <w:t xml:space="preserve"> </w:t>
      </w:r>
      <w:r>
        <w:rPr>
          <w:rFonts w:cs="Times New Roman"/>
          <w:snapToGrid w:val="0"/>
          <w:kern w:val="18"/>
          <w:sz w:val="18"/>
          <w:szCs w:val="18"/>
          <w:lang w:val="ru-RU"/>
        </w:rPr>
        <w:t>Решение</w:t>
      </w:r>
      <w:r w:rsidRPr="007925D2">
        <w:rPr>
          <w:rFonts w:cs="Times New Roman"/>
          <w:snapToGrid w:val="0"/>
          <w:kern w:val="18"/>
          <w:sz w:val="18"/>
          <w:szCs w:val="18"/>
          <w:lang w:val="ru-RU"/>
        </w:rPr>
        <w:t xml:space="preserve"> </w:t>
      </w:r>
      <w:hyperlink r:id="rId17" w:history="1">
        <w:r w:rsidRPr="00EE723F">
          <w:rPr>
            <w:rStyle w:val="Hyperlink"/>
            <w:kern w:val="18"/>
          </w:rPr>
          <w:t>VII</w:t>
        </w:r>
        <w:r w:rsidRPr="00EE723F">
          <w:rPr>
            <w:rStyle w:val="Hyperlink"/>
            <w:kern w:val="18"/>
            <w:lang w:val="ru-RU"/>
          </w:rPr>
          <w:t>/28</w:t>
        </w:r>
      </w:hyperlink>
      <w:r w:rsidRPr="007925D2">
        <w:rPr>
          <w:rFonts w:cs="Times New Roman"/>
          <w:snapToGrid w:val="0"/>
          <w:kern w:val="18"/>
          <w:sz w:val="18"/>
          <w:szCs w:val="18"/>
          <w:lang w:val="ru-RU"/>
        </w:rPr>
        <w:t xml:space="preserve">, </w:t>
      </w:r>
      <w:bookmarkStart w:id="9" w:name="_Hlk512112816"/>
      <w:r>
        <w:rPr>
          <w:rFonts w:cs="Times New Roman"/>
          <w:snapToGrid w:val="0"/>
          <w:kern w:val="18"/>
          <w:sz w:val="18"/>
          <w:szCs w:val="18"/>
          <w:lang w:val="ru-RU"/>
        </w:rPr>
        <w:t>Предлагаемая деятельность</w:t>
      </w:r>
      <w:r w:rsidRPr="007925D2">
        <w:rPr>
          <w:rFonts w:cs="Times New Roman"/>
          <w:snapToGrid w:val="0"/>
          <w:kern w:val="18"/>
          <w:sz w:val="18"/>
          <w:szCs w:val="18"/>
          <w:lang w:val="ru-RU"/>
        </w:rPr>
        <w:t xml:space="preserve"> </w:t>
      </w:r>
      <w:bookmarkEnd w:id="9"/>
      <w:r w:rsidRPr="007925D2">
        <w:rPr>
          <w:rFonts w:cs="Times New Roman"/>
          <w:snapToGrid w:val="0"/>
          <w:kern w:val="18"/>
          <w:sz w:val="18"/>
          <w:szCs w:val="18"/>
          <w:lang w:val="ru-RU"/>
        </w:rPr>
        <w:t xml:space="preserve">2.1.1; </w:t>
      </w:r>
      <w:r>
        <w:rPr>
          <w:rFonts w:cs="Times New Roman"/>
          <w:snapToGrid w:val="0"/>
          <w:kern w:val="18"/>
          <w:sz w:val="18"/>
          <w:szCs w:val="18"/>
          <w:lang w:val="ru-RU"/>
        </w:rPr>
        <w:t>решение</w:t>
      </w:r>
      <w:r w:rsidRPr="007925D2">
        <w:rPr>
          <w:rFonts w:cs="Times New Roman"/>
          <w:snapToGrid w:val="0"/>
          <w:kern w:val="18"/>
          <w:sz w:val="18"/>
          <w:szCs w:val="18"/>
          <w:lang w:val="ru-RU"/>
        </w:rPr>
        <w:t xml:space="preserve"> </w:t>
      </w:r>
      <w:hyperlink r:id="rId18" w:history="1">
        <w:r w:rsidRPr="007925D2">
          <w:rPr>
            <w:rStyle w:val="Hyperlink"/>
            <w:kern w:val="18"/>
          </w:rPr>
          <w:t>IX</w:t>
        </w:r>
        <w:r w:rsidRPr="007925D2">
          <w:rPr>
            <w:rStyle w:val="Hyperlink"/>
            <w:kern w:val="18"/>
            <w:lang w:val="ru-RU"/>
          </w:rPr>
          <w:t>/18</w:t>
        </w:r>
      </w:hyperlink>
      <w:r w:rsidRPr="007B3E88">
        <w:rPr>
          <w:rFonts w:cs="Times New Roman"/>
          <w:snapToGrid w:val="0"/>
          <w:kern w:val="18"/>
          <w:sz w:val="18"/>
          <w:szCs w:val="18"/>
          <w:lang w:val="en-US"/>
        </w:rPr>
        <w:t> A</w:t>
      </w:r>
      <w:r w:rsidRPr="007925D2">
        <w:rPr>
          <w:rFonts w:cs="Times New Roman"/>
          <w:snapToGrid w:val="0"/>
          <w:kern w:val="18"/>
          <w:sz w:val="18"/>
          <w:szCs w:val="18"/>
          <w:lang w:val="ru-RU"/>
        </w:rPr>
        <w:t xml:space="preserve">, </w:t>
      </w:r>
      <w:r>
        <w:rPr>
          <w:rFonts w:cs="Times New Roman"/>
          <w:snapToGrid w:val="0"/>
          <w:kern w:val="18"/>
          <w:sz w:val="18"/>
          <w:szCs w:val="18"/>
          <w:lang w:val="ru-RU"/>
        </w:rPr>
        <w:t>пункт</w:t>
      </w:r>
      <w:r w:rsidRPr="007925D2">
        <w:rPr>
          <w:rFonts w:cs="Times New Roman"/>
          <w:snapToGrid w:val="0"/>
          <w:kern w:val="18"/>
          <w:sz w:val="18"/>
          <w:szCs w:val="18"/>
          <w:lang w:val="ru-RU"/>
        </w:rPr>
        <w:t xml:space="preserve"> 6(</w:t>
      </w:r>
      <w:r w:rsidRPr="007B3E88">
        <w:rPr>
          <w:rFonts w:cs="Times New Roman"/>
          <w:snapToGrid w:val="0"/>
          <w:kern w:val="18"/>
          <w:sz w:val="18"/>
          <w:szCs w:val="18"/>
          <w:lang w:val="en-US"/>
        </w:rPr>
        <w:t>e</w:t>
      </w:r>
      <w:r w:rsidRPr="007925D2">
        <w:rPr>
          <w:rFonts w:cs="Times New Roman"/>
          <w:snapToGrid w:val="0"/>
          <w:kern w:val="18"/>
          <w:sz w:val="18"/>
          <w:szCs w:val="18"/>
          <w:lang w:val="ru-RU"/>
        </w:rPr>
        <w:t xml:space="preserve">); </w:t>
      </w:r>
      <w:r>
        <w:rPr>
          <w:rFonts w:cs="Times New Roman"/>
          <w:snapToGrid w:val="0"/>
          <w:kern w:val="18"/>
          <w:sz w:val="18"/>
          <w:szCs w:val="18"/>
          <w:lang w:val="ru-RU"/>
        </w:rPr>
        <w:t>решение</w:t>
      </w:r>
      <w:r w:rsidRPr="007925D2">
        <w:rPr>
          <w:rFonts w:cs="Times New Roman"/>
          <w:snapToGrid w:val="0"/>
          <w:kern w:val="18"/>
          <w:sz w:val="18"/>
          <w:szCs w:val="18"/>
          <w:lang w:val="ru-RU"/>
        </w:rPr>
        <w:t xml:space="preserve"> </w:t>
      </w:r>
      <w:hyperlink r:id="rId19" w:history="1">
        <w:r w:rsidRPr="007B3E88">
          <w:rPr>
            <w:rStyle w:val="Hyperlink"/>
            <w:kern w:val="18"/>
            <w:lang w:val="en-US"/>
          </w:rPr>
          <w:t>X</w:t>
        </w:r>
        <w:r w:rsidRPr="007925D2">
          <w:rPr>
            <w:rStyle w:val="Hyperlink"/>
            <w:kern w:val="18"/>
            <w:lang w:val="ru-RU"/>
          </w:rPr>
          <w:t>/31</w:t>
        </w:r>
      </w:hyperlink>
      <w:r w:rsidRPr="007925D2">
        <w:rPr>
          <w:rFonts w:cs="Times New Roman"/>
          <w:snapToGrid w:val="0"/>
          <w:kern w:val="18"/>
          <w:sz w:val="18"/>
          <w:szCs w:val="18"/>
          <w:lang w:val="ru-RU"/>
        </w:rPr>
        <w:t xml:space="preserve">, </w:t>
      </w:r>
      <w:r>
        <w:rPr>
          <w:rFonts w:cs="Times New Roman"/>
          <w:snapToGrid w:val="0"/>
          <w:kern w:val="18"/>
          <w:sz w:val="18"/>
          <w:szCs w:val="18"/>
          <w:lang w:val="ru-RU"/>
        </w:rPr>
        <w:t>пункты</w:t>
      </w:r>
      <w:r w:rsidRPr="007925D2">
        <w:rPr>
          <w:rFonts w:cs="Times New Roman"/>
          <w:snapToGrid w:val="0"/>
          <w:kern w:val="18"/>
          <w:sz w:val="18"/>
          <w:szCs w:val="18"/>
          <w:lang w:val="ru-RU"/>
        </w:rPr>
        <w:t xml:space="preserve"> 31(</w:t>
      </w:r>
      <w:r w:rsidRPr="007B3E88">
        <w:rPr>
          <w:rFonts w:cs="Times New Roman"/>
          <w:snapToGrid w:val="0"/>
          <w:kern w:val="18"/>
          <w:sz w:val="18"/>
          <w:szCs w:val="18"/>
          <w:lang w:val="en-US"/>
        </w:rPr>
        <w:t>a</w:t>
      </w:r>
      <w:r w:rsidRPr="007925D2">
        <w:rPr>
          <w:rFonts w:cs="Times New Roman"/>
          <w:snapToGrid w:val="0"/>
          <w:kern w:val="18"/>
          <w:sz w:val="18"/>
          <w:szCs w:val="18"/>
          <w:lang w:val="ru-RU"/>
        </w:rPr>
        <w:t xml:space="preserve">) </w:t>
      </w:r>
      <w:r>
        <w:rPr>
          <w:rFonts w:cs="Times New Roman"/>
          <w:snapToGrid w:val="0"/>
          <w:kern w:val="18"/>
          <w:sz w:val="18"/>
          <w:szCs w:val="18"/>
          <w:lang w:val="ru-RU"/>
        </w:rPr>
        <w:t>и</w:t>
      </w:r>
      <w:r w:rsidRPr="007925D2">
        <w:rPr>
          <w:rFonts w:cs="Times New Roman"/>
          <w:snapToGrid w:val="0"/>
          <w:kern w:val="18"/>
          <w:sz w:val="18"/>
          <w:szCs w:val="18"/>
          <w:lang w:val="ru-RU"/>
        </w:rPr>
        <w:t xml:space="preserve"> 32(</w:t>
      </w:r>
      <w:r w:rsidRPr="007B3E88">
        <w:rPr>
          <w:rFonts w:cs="Times New Roman"/>
          <w:snapToGrid w:val="0"/>
          <w:kern w:val="18"/>
          <w:sz w:val="18"/>
          <w:szCs w:val="18"/>
          <w:lang w:val="en-US"/>
        </w:rPr>
        <w:t>d</w:t>
      </w:r>
      <w:r w:rsidRPr="007925D2">
        <w:rPr>
          <w:rFonts w:cs="Times New Roman"/>
          <w:snapToGrid w:val="0"/>
          <w:kern w:val="18"/>
          <w:sz w:val="18"/>
          <w:szCs w:val="18"/>
          <w:lang w:val="ru-RU"/>
        </w:rPr>
        <w:t>).</w:t>
      </w:r>
    </w:p>
  </w:footnote>
  <w:footnote w:id="33">
    <w:p w:rsidR="00D807D3" w:rsidRPr="00D807D3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  <w:lang w:val="ru-RU"/>
        </w:rPr>
      </w:pPr>
      <w:r w:rsidRPr="00D807D3">
        <w:rPr>
          <w:rStyle w:val="FootnoteReference"/>
          <w:rFonts w:eastAsia="Batang"/>
          <w:iCs/>
          <w:snapToGrid w:val="0"/>
          <w:kern w:val="18"/>
          <w:sz w:val="18"/>
          <w:szCs w:val="18"/>
          <w:lang w:eastAsia="ja-JP" w:bidi="th-TH"/>
        </w:rPr>
        <w:footnoteRef/>
      </w:r>
      <w:r w:rsidRPr="007B3E88">
        <w:rPr>
          <w:snapToGrid w:val="0"/>
          <w:kern w:val="18"/>
          <w:szCs w:val="18"/>
          <w:lang w:val="en-US"/>
        </w:rPr>
        <w:t xml:space="preserve"> </w:t>
      </w:r>
      <w:r w:rsidRPr="007B3E88">
        <w:rPr>
          <w:rFonts w:eastAsia="MS Mincho"/>
          <w:bCs/>
          <w:snapToGrid w:val="0"/>
          <w:kern w:val="18"/>
          <w:szCs w:val="18"/>
        </w:rPr>
        <w:t>Franks, P et al. (2018) Understanding and assessing equity in protected area conservation: a matter of governance, rights, social impacts and human wellbeing. IIED</w:t>
      </w:r>
      <w:r w:rsidRPr="00D807D3">
        <w:rPr>
          <w:rFonts w:eastAsia="MS Mincho"/>
          <w:bCs/>
          <w:snapToGrid w:val="0"/>
          <w:kern w:val="18"/>
          <w:szCs w:val="18"/>
          <w:lang w:val="ru-RU"/>
        </w:rPr>
        <w:t xml:space="preserve"> </w:t>
      </w:r>
      <w:r w:rsidRPr="007B3E88">
        <w:rPr>
          <w:rFonts w:eastAsia="MS Mincho"/>
          <w:bCs/>
          <w:snapToGrid w:val="0"/>
          <w:kern w:val="18"/>
          <w:szCs w:val="18"/>
        </w:rPr>
        <w:t>Issue</w:t>
      </w:r>
      <w:r w:rsidRPr="00D807D3">
        <w:rPr>
          <w:rFonts w:eastAsia="MS Mincho"/>
          <w:bCs/>
          <w:snapToGrid w:val="0"/>
          <w:kern w:val="18"/>
          <w:szCs w:val="18"/>
          <w:lang w:val="ru-RU"/>
        </w:rPr>
        <w:t xml:space="preserve"> </w:t>
      </w:r>
      <w:r w:rsidRPr="007B3E88">
        <w:rPr>
          <w:rFonts w:eastAsia="MS Mincho"/>
          <w:bCs/>
          <w:snapToGrid w:val="0"/>
          <w:kern w:val="18"/>
          <w:szCs w:val="18"/>
        </w:rPr>
        <w:t>Paper</w:t>
      </w:r>
      <w:r w:rsidRPr="00D807D3">
        <w:rPr>
          <w:rFonts w:eastAsia="MS Mincho"/>
          <w:bCs/>
          <w:snapToGrid w:val="0"/>
          <w:kern w:val="18"/>
          <w:szCs w:val="18"/>
          <w:lang w:val="ru-RU"/>
        </w:rPr>
        <w:t xml:space="preserve">. </w:t>
      </w:r>
      <w:r w:rsidRPr="007B3E88">
        <w:rPr>
          <w:rFonts w:eastAsia="MS Mincho"/>
          <w:bCs/>
          <w:snapToGrid w:val="0"/>
          <w:kern w:val="18"/>
          <w:szCs w:val="18"/>
        </w:rPr>
        <w:t>IIED</w:t>
      </w:r>
      <w:r w:rsidRPr="00D807D3">
        <w:rPr>
          <w:rFonts w:eastAsia="MS Mincho"/>
          <w:bCs/>
          <w:snapToGrid w:val="0"/>
          <w:kern w:val="18"/>
          <w:szCs w:val="18"/>
          <w:lang w:val="ru-RU"/>
        </w:rPr>
        <w:t xml:space="preserve">, </w:t>
      </w:r>
      <w:r w:rsidRPr="007B3E88">
        <w:rPr>
          <w:rFonts w:eastAsia="MS Mincho"/>
          <w:bCs/>
          <w:snapToGrid w:val="0"/>
          <w:kern w:val="18"/>
          <w:szCs w:val="18"/>
        </w:rPr>
        <w:t>London</w:t>
      </w:r>
      <w:r w:rsidRPr="00D807D3">
        <w:rPr>
          <w:rFonts w:eastAsia="MS Mincho"/>
          <w:bCs/>
          <w:snapToGrid w:val="0"/>
          <w:kern w:val="18"/>
          <w:szCs w:val="18"/>
          <w:lang w:val="ru-RU"/>
        </w:rPr>
        <w:t>.</w:t>
      </w:r>
    </w:p>
  </w:footnote>
  <w:footnote w:id="34">
    <w:p w:rsidR="00D807D3" w:rsidRPr="000C6407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  <w:lang w:val="ru-RU"/>
        </w:rPr>
      </w:pPr>
      <w:r w:rsidRPr="00D807D3">
        <w:rPr>
          <w:rStyle w:val="FootnoteReference"/>
          <w:rFonts w:eastAsia="Batang"/>
          <w:iCs/>
          <w:snapToGrid w:val="0"/>
          <w:kern w:val="18"/>
          <w:sz w:val="18"/>
          <w:szCs w:val="18"/>
          <w:lang w:eastAsia="ja-JP" w:bidi="th-TH"/>
        </w:rPr>
        <w:footnoteRef/>
      </w:r>
      <w:r w:rsidRPr="000C6407">
        <w:rPr>
          <w:snapToGrid w:val="0"/>
          <w:kern w:val="18"/>
          <w:szCs w:val="18"/>
          <w:lang w:val="ru-RU"/>
        </w:rPr>
        <w:t xml:space="preserve"> </w:t>
      </w:r>
      <w:r>
        <w:rPr>
          <w:snapToGrid w:val="0"/>
          <w:kern w:val="18"/>
          <w:szCs w:val="18"/>
          <w:lang w:val="ru-RU"/>
        </w:rPr>
        <w:t>Решение</w:t>
      </w:r>
      <w:r w:rsidRPr="000C6407">
        <w:rPr>
          <w:snapToGrid w:val="0"/>
          <w:kern w:val="18"/>
          <w:szCs w:val="18"/>
          <w:lang w:val="ru-RU"/>
        </w:rPr>
        <w:t xml:space="preserve"> </w:t>
      </w:r>
      <w:hyperlink r:id="rId20" w:history="1">
        <w:r w:rsidRPr="00EE723F">
          <w:rPr>
            <w:rStyle w:val="Hyperlink"/>
            <w:kern w:val="18"/>
            <w:lang w:val="en-US"/>
          </w:rPr>
          <w:t>VII</w:t>
        </w:r>
        <w:r w:rsidRPr="000C6407">
          <w:rPr>
            <w:rStyle w:val="Hyperlink"/>
            <w:kern w:val="18"/>
            <w:lang w:val="ru-RU"/>
          </w:rPr>
          <w:t>/28</w:t>
        </w:r>
      </w:hyperlink>
      <w:r w:rsidRPr="000C6407">
        <w:rPr>
          <w:snapToGrid w:val="0"/>
          <w:kern w:val="18"/>
          <w:szCs w:val="18"/>
          <w:lang w:val="ru-RU"/>
        </w:rPr>
        <w:t xml:space="preserve">, </w:t>
      </w:r>
      <w:r w:rsidRPr="00714CB7">
        <w:rPr>
          <w:snapToGrid w:val="0"/>
          <w:kern w:val="18"/>
          <w:szCs w:val="18"/>
          <w:lang w:val="ru-RU"/>
        </w:rPr>
        <w:t>Предлагаемая</w:t>
      </w:r>
      <w:r w:rsidRPr="000C6407">
        <w:rPr>
          <w:snapToGrid w:val="0"/>
          <w:kern w:val="18"/>
          <w:szCs w:val="18"/>
          <w:lang w:val="ru-RU"/>
        </w:rPr>
        <w:t xml:space="preserve"> </w:t>
      </w:r>
      <w:r w:rsidRPr="00714CB7">
        <w:rPr>
          <w:snapToGrid w:val="0"/>
          <w:kern w:val="18"/>
          <w:szCs w:val="18"/>
          <w:lang w:val="ru-RU"/>
        </w:rPr>
        <w:t>деятельность</w:t>
      </w:r>
      <w:r w:rsidRPr="000C6407">
        <w:rPr>
          <w:snapToGrid w:val="0"/>
          <w:kern w:val="18"/>
          <w:szCs w:val="18"/>
          <w:lang w:val="ru-RU"/>
        </w:rPr>
        <w:t xml:space="preserve"> 1.1.7 </w:t>
      </w:r>
      <w:r>
        <w:rPr>
          <w:snapToGrid w:val="0"/>
          <w:kern w:val="18"/>
          <w:szCs w:val="18"/>
          <w:lang w:val="ru-RU"/>
        </w:rPr>
        <w:t>цели</w:t>
      </w:r>
      <w:r w:rsidRPr="000C6407">
        <w:rPr>
          <w:snapToGrid w:val="0"/>
          <w:kern w:val="18"/>
          <w:szCs w:val="18"/>
          <w:lang w:val="ru-RU"/>
        </w:rPr>
        <w:t xml:space="preserve"> 1</w:t>
      </w:r>
      <w:r>
        <w:rPr>
          <w:snapToGrid w:val="0"/>
          <w:kern w:val="18"/>
          <w:szCs w:val="18"/>
          <w:lang w:val="ru-RU"/>
        </w:rPr>
        <w:t>в</w:t>
      </w:r>
      <w:r w:rsidRPr="000C6407">
        <w:rPr>
          <w:snapToGrid w:val="0"/>
          <w:kern w:val="18"/>
          <w:szCs w:val="18"/>
          <w:lang w:val="ru-RU"/>
        </w:rPr>
        <w:t xml:space="preserve"> </w:t>
      </w:r>
      <w:r>
        <w:rPr>
          <w:snapToGrid w:val="0"/>
          <w:kern w:val="18"/>
          <w:szCs w:val="18"/>
          <w:lang w:val="ru-RU"/>
        </w:rPr>
        <w:t>Программе</w:t>
      </w:r>
      <w:r w:rsidRPr="000C6407">
        <w:rPr>
          <w:snapToGrid w:val="0"/>
          <w:kern w:val="18"/>
          <w:szCs w:val="18"/>
          <w:lang w:val="ru-RU"/>
        </w:rPr>
        <w:t xml:space="preserve"> </w:t>
      </w:r>
      <w:r>
        <w:rPr>
          <w:snapToGrid w:val="0"/>
          <w:kern w:val="18"/>
          <w:szCs w:val="18"/>
          <w:lang w:val="ru-RU"/>
        </w:rPr>
        <w:t>работы</w:t>
      </w:r>
      <w:r w:rsidRPr="000C6407">
        <w:rPr>
          <w:snapToGrid w:val="0"/>
          <w:kern w:val="18"/>
          <w:szCs w:val="18"/>
          <w:lang w:val="ru-RU"/>
        </w:rPr>
        <w:t xml:space="preserve"> </w:t>
      </w:r>
      <w:r>
        <w:rPr>
          <w:snapToGrid w:val="0"/>
          <w:kern w:val="18"/>
          <w:szCs w:val="18"/>
          <w:lang w:val="ru-RU"/>
        </w:rPr>
        <w:t>по</w:t>
      </w:r>
      <w:r w:rsidRPr="000C6407">
        <w:rPr>
          <w:snapToGrid w:val="0"/>
          <w:kern w:val="18"/>
          <w:szCs w:val="18"/>
          <w:lang w:val="ru-RU"/>
        </w:rPr>
        <w:t xml:space="preserve"> </w:t>
      </w:r>
      <w:r>
        <w:rPr>
          <w:snapToGrid w:val="0"/>
          <w:kern w:val="18"/>
          <w:szCs w:val="18"/>
          <w:lang w:val="ru-RU"/>
        </w:rPr>
        <w:t>охраняемым</w:t>
      </w:r>
      <w:r w:rsidRPr="000C6407">
        <w:rPr>
          <w:snapToGrid w:val="0"/>
          <w:kern w:val="18"/>
          <w:szCs w:val="18"/>
          <w:lang w:val="ru-RU"/>
        </w:rPr>
        <w:t xml:space="preserve"> </w:t>
      </w:r>
      <w:r>
        <w:rPr>
          <w:snapToGrid w:val="0"/>
          <w:kern w:val="18"/>
          <w:szCs w:val="18"/>
          <w:lang w:val="ru-RU"/>
        </w:rPr>
        <w:t>районом</w:t>
      </w:r>
      <w:r w:rsidRPr="000C6407">
        <w:rPr>
          <w:snapToGrid w:val="0"/>
          <w:kern w:val="18"/>
          <w:szCs w:val="18"/>
          <w:lang w:val="ru-RU"/>
        </w:rPr>
        <w:t>.</w:t>
      </w:r>
    </w:p>
  </w:footnote>
  <w:footnote w:id="35">
    <w:p w:rsidR="00D807D3" w:rsidRPr="007B3E88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  <w:lang w:val="en-US"/>
        </w:rPr>
      </w:pPr>
      <w:r w:rsidRPr="00D807D3">
        <w:rPr>
          <w:rStyle w:val="FootnoteReference"/>
          <w:rFonts w:eastAsia="Batang"/>
          <w:iCs/>
          <w:snapToGrid w:val="0"/>
          <w:kern w:val="18"/>
          <w:sz w:val="18"/>
          <w:szCs w:val="18"/>
          <w:lang w:eastAsia="ja-JP" w:bidi="th-TH"/>
        </w:rPr>
        <w:footnoteRef/>
      </w:r>
      <w:r w:rsidRPr="00D807D3">
        <w:rPr>
          <w:rStyle w:val="FootnoteReference"/>
          <w:rFonts w:eastAsia="Batang"/>
          <w:iCs/>
          <w:snapToGrid w:val="0"/>
          <w:kern w:val="18"/>
          <w:sz w:val="18"/>
          <w:szCs w:val="18"/>
          <w:lang w:eastAsia="ja-JP" w:bidi="th-TH"/>
        </w:rPr>
        <w:t xml:space="preserve"> </w:t>
      </w:r>
      <w:bookmarkStart w:id="10" w:name="_Hlk512112983"/>
      <w:r w:rsidRPr="00714CB7">
        <w:rPr>
          <w:snapToGrid w:val="0"/>
          <w:kern w:val="18"/>
          <w:szCs w:val="18"/>
          <w:lang w:val="ru-RU"/>
        </w:rPr>
        <w:t>Полезные</w:t>
      </w:r>
      <w:r w:rsidRPr="00714CB7">
        <w:rPr>
          <w:snapToGrid w:val="0"/>
          <w:kern w:val="18"/>
          <w:szCs w:val="18"/>
          <w:lang w:val="en-US"/>
        </w:rPr>
        <w:t xml:space="preserve"> </w:t>
      </w:r>
      <w:bookmarkEnd w:id="10"/>
      <w:r w:rsidRPr="001B6DAD">
        <w:rPr>
          <w:snapToGrid w:val="0"/>
          <w:kern w:val="18"/>
          <w:szCs w:val="18"/>
          <w:lang w:val="ru-RU"/>
        </w:rPr>
        <w:t>указания</w:t>
      </w:r>
      <w:r w:rsidRPr="007B3E88">
        <w:rPr>
          <w:snapToGrid w:val="0"/>
          <w:kern w:val="18"/>
          <w:szCs w:val="18"/>
          <w:lang w:val="en-US"/>
        </w:rPr>
        <w:t xml:space="preserve">: </w:t>
      </w:r>
      <w:r w:rsidRPr="007B3E88">
        <w:rPr>
          <w:snapToGrid w:val="0"/>
          <w:kern w:val="18"/>
          <w:szCs w:val="18"/>
        </w:rPr>
        <w:t>United Nations Economic Commission for Europe (UNECE</w:t>
      </w:r>
      <w:hyperlink r:id="rId21" w:history="1">
        <w:r w:rsidRPr="007D7A49">
          <w:rPr>
            <w:rStyle w:val="Hyperlink"/>
            <w:snapToGrid w:val="0"/>
            <w:kern w:val="18"/>
            <w:szCs w:val="18"/>
          </w:rPr>
          <w:t>) Convention on Access to Information, Public Participation in Decision-Making and Access to Justice in Environmental Matters</w:t>
        </w:r>
      </w:hyperlink>
      <w:r w:rsidRPr="007B3E88">
        <w:rPr>
          <w:snapToGrid w:val="0"/>
          <w:kern w:val="18"/>
          <w:szCs w:val="18"/>
        </w:rPr>
        <w:t xml:space="preserve"> (“Aarhus Convention”); </w:t>
      </w:r>
      <w:hyperlink r:id="rId22" w:history="1">
        <w:r w:rsidRPr="000C6407">
          <w:rPr>
            <w:rStyle w:val="Hyperlink"/>
            <w:snapToGrid w:val="0"/>
            <w:kern w:val="18"/>
            <w:szCs w:val="18"/>
            <w:lang w:val="en-US"/>
          </w:rPr>
          <w:t>FAO Voluntary Guidelines on the Responsible Governance of Tenure</w:t>
        </w:r>
      </w:hyperlink>
      <w:r w:rsidRPr="007B3E88">
        <w:rPr>
          <w:snapToGrid w:val="0"/>
          <w:kern w:val="18"/>
          <w:szCs w:val="18"/>
          <w:lang w:val="en-US"/>
        </w:rPr>
        <w:t xml:space="preserve"> (2012);</w:t>
      </w:r>
      <w:r w:rsidRPr="00714CB7">
        <w:rPr>
          <w:lang w:val="en-US"/>
        </w:rPr>
        <w:t>); CBD Plan of Action on Customary Sustainable Use</w:t>
      </w:r>
      <w:r w:rsidRPr="007B3E88">
        <w:rPr>
          <w:snapToGrid w:val="0"/>
          <w:kern w:val="18"/>
          <w:szCs w:val="18"/>
          <w:lang w:val="en-US"/>
        </w:rPr>
        <w:t xml:space="preserve"> (</w:t>
      </w:r>
      <w:r>
        <w:rPr>
          <w:snapToGrid w:val="0"/>
          <w:kern w:val="18"/>
          <w:szCs w:val="18"/>
          <w:lang w:val="ru-RU"/>
        </w:rPr>
        <w:t>решение</w:t>
      </w:r>
      <w:r w:rsidRPr="00267650">
        <w:rPr>
          <w:snapToGrid w:val="0"/>
          <w:kern w:val="18"/>
          <w:szCs w:val="18"/>
          <w:lang w:val="en-US"/>
        </w:rPr>
        <w:t xml:space="preserve"> </w:t>
      </w:r>
      <w:r w:rsidRPr="007B3E88">
        <w:rPr>
          <w:snapToGrid w:val="0"/>
          <w:kern w:val="18"/>
          <w:szCs w:val="18"/>
          <w:lang w:val="en-US"/>
        </w:rPr>
        <w:t xml:space="preserve">XII/12, </w:t>
      </w:r>
      <w:hyperlink r:id="rId23" w:history="1">
        <w:r w:rsidRPr="000C6407">
          <w:rPr>
            <w:rStyle w:val="Hyperlink"/>
            <w:snapToGrid w:val="0"/>
            <w:kern w:val="18"/>
            <w:szCs w:val="18"/>
            <w:lang w:val="ru-RU"/>
          </w:rPr>
          <w:t>приложение</w:t>
        </w:r>
      </w:hyperlink>
      <w:r w:rsidRPr="007B3E88">
        <w:rPr>
          <w:snapToGrid w:val="0"/>
          <w:kern w:val="18"/>
          <w:szCs w:val="18"/>
          <w:lang w:val="en-US"/>
        </w:rPr>
        <w:t xml:space="preserve">); </w:t>
      </w:r>
      <w:proofErr w:type="spellStart"/>
      <w:r w:rsidRPr="007B3E88">
        <w:rPr>
          <w:snapToGrid w:val="0"/>
          <w:kern w:val="18"/>
          <w:szCs w:val="18"/>
          <w:lang w:val="en-US"/>
        </w:rPr>
        <w:t>Akwé</w:t>
      </w:r>
      <w:proofErr w:type="spellEnd"/>
      <w:r w:rsidRPr="007B3E88">
        <w:rPr>
          <w:snapToGrid w:val="0"/>
          <w:kern w:val="18"/>
          <w:szCs w:val="18"/>
          <w:lang w:val="en-US"/>
        </w:rPr>
        <w:t xml:space="preserve"> </w:t>
      </w:r>
      <w:proofErr w:type="spellStart"/>
      <w:r w:rsidRPr="007B3E88">
        <w:rPr>
          <w:snapToGrid w:val="0"/>
          <w:kern w:val="18"/>
          <w:szCs w:val="18"/>
          <w:lang w:val="en-US"/>
        </w:rPr>
        <w:t>Kon</w:t>
      </w:r>
      <w:proofErr w:type="spellEnd"/>
      <w:r w:rsidRPr="007B3E88">
        <w:rPr>
          <w:snapToGrid w:val="0"/>
          <w:kern w:val="18"/>
          <w:szCs w:val="18"/>
          <w:lang w:val="en-US"/>
        </w:rPr>
        <w:t xml:space="preserve"> Guidelines; </w:t>
      </w:r>
      <w:hyperlink r:id="rId24" w:history="1">
        <w:r w:rsidRPr="00A9512F">
          <w:rPr>
            <w:rStyle w:val="Hyperlink"/>
            <w:snapToGrid w:val="0"/>
            <w:kern w:val="18"/>
            <w:szCs w:val="18"/>
            <w:lang w:val="en-US"/>
          </w:rPr>
          <w:t>United Nations Declaration on the Rights of Indigenous Peoples</w:t>
        </w:r>
      </w:hyperlink>
      <w:r w:rsidRPr="007B3E88">
        <w:rPr>
          <w:snapToGrid w:val="0"/>
          <w:kern w:val="18"/>
          <w:szCs w:val="18"/>
          <w:lang w:val="en-US"/>
        </w:rPr>
        <w:t>; FAO Voluntary Guidelines on Small-scale Fisheries.</w:t>
      </w:r>
    </w:p>
  </w:footnote>
  <w:footnote w:id="36">
    <w:p w:rsidR="00D807D3" w:rsidRPr="009664FE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color w:val="000000" w:themeColor="text1"/>
          <w:kern w:val="18"/>
          <w:szCs w:val="18"/>
          <w:lang w:val="ru-RU"/>
        </w:rPr>
      </w:pPr>
      <w:r w:rsidRPr="00D807D3">
        <w:rPr>
          <w:rStyle w:val="FootnoteReference"/>
          <w:rFonts w:eastAsia="Batang"/>
          <w:iCs/>
          <w:snapToGrid w:val="0"/>
          <w:kern w:val="18"/>
          <w:sz w:val="18"/>
          <w:szCs w:val="18"/>
          <w:lang w:eastAsia="ja-JP" w:bidi="th-TH"/>
        </w:rPr>
        <w:footnoteRef/>
      </w:r>
      <w:r w:rsidRPr="00D807D3">
        <w:rPr>
          <w:snapToGrid w:val="0"/>
          <w:color w:val="000000" w:themeColor="text1"/>
          <w:kern w:val="18"/>
          <w:szCs w:val="18"/>
          <w:lang w:val="ru-RU"/>
        </w:rPr>
        <w:t xml:space="preserve"> </w:t>
      </w:r>
      <w:r w:rsidRPr="00714CB7">
        <w:rPr>
          <w:snapToGrid w:val="0"/>
          <w:color w:val="000000" w:themeColor="text1"/>
          <w:kern w:val="18"/>
          <w:szCs w:val="18"/>
          <w:lang w:val="ru-RU"/>
        </w:rPr>
        <w:t>Полезные</w:t>
      </w:r>
      <w:r w:rsidRPr="009664FE">
        <w:rPr>
          <w:snapToGrid w:val="0"/>
          <w:color w:val="000000" w:themeColor="text1"/>
          <w:kern w:val="18"/>
          <w:szCs w:val="18"/>
          <w:lang w:val="ru-RU"/>
        </w:rPr>
        <w:t xml:space="preserve"> </w:t>
      </w:r>
      <w:r w:rsidRPr="001B6DAD">
        <w:rPr>
          <w:snapToGrid w:val="0"/>
          <w:color w:val="000000" w:themeColor="text1"/>
          <w:kern w:val="18"/>
          <w:szCs w:val="18"/>
          <w:lang w:val="ru-RU"/>
        </w:rPr>
        <w:t>указания</w:t>
      </w:r>
      <w:r w:rsidRPr="009664FE">
        <w:rPr>
          <w:snapToGrid w:val="0"/>
          <w:color w:val="000000" w:themeColor="text1"/>
          <w:kern w:val="18"/>
          <w:szCs w:val="18"/>
          <w:lang w:val="ru-RU"/>
        </w:rPr>
        <w:t xml:space="preserve">: Методология оценки управления на </w:t>
      </w:r>
      <w:r>
        <w:rPr>
          <w:snapToGrid w:val="0"/>
          <w:color w:val="000000" w:themeColor="text1"/>
          <w:kern w:val="18"/>
          <w:szCs w:val="18"/>
          <w:lang w:val="ru-RU"/>
        </w:rPr>
        <w:t>местах</w:t>
      </w:r>
      <w:r w:rsidRPr="009664FE">
        <w:rPr>
          <w:snapToGrid w:val="0"/>
          <w:color w:val="000000" w:themeColor="text1"/>
          <w:kern w:val="18"/>
          <w:szCs w:val="18"/>
          <w:lang w:val="ru-RU"/>
        </w:rPr>
        <w:t xml:space="preserve"> (</w:t>
      </w:r>
      <w:r w:rsidRPr="009664FE">
        <w:rPr>
          <w:snapToGrid w:val="0"/>
          <w:color w:val="000000" w:themeColor="text1"/>
          <w:kern w:val="18"/>
          <w:szCs w:val="18"/>
          <w:lang w:val="en-US"/>
        </w:rPr>
        <w:t>IIED</w:t>
      </w:r>
      <w:r w:rsidRPr="009664FE">
        <w:rPr>
          <w:snapToGrid w:val="0"/>
          <w:color w:val="000000" w:themeColor="text1"/>
          <w:kern w:val="18"/>
          <w:szCs w:val="18"/>
          <w:lang w:val="ru-RU"/>
        </w:rPr>
        <w:t xml:space="preserve">, </w:t>
      </w:r>
      <w:r>
        <w:rPr>
          <w:snapToGrid w:val="0"/>
          <w:color w:val="000000" w:themeColor="text1"/>
          <w:kern w:val="18"/>
          <w:szCs w:val="18"/>
          <w:lang w:val="ru-RU"/>
        </w:rPr>
        <w:t>находится в разработке</w:t>
      </w:r>
      <w:r w:rsidRPr="009664FE">
        <w:rPr>
          <w:snapToGrid w:val="0"/>
          <w:color w:val="000000" w:themeColor="text1"/>
          <w:kern w:val="18"/>
          <w:szCs w:val="18"/>
          <w:lang w:val="ru-RU"/>
        </w:rPr>
        <w:t xml:space="preserve">). Оценки управления на местах помогают понять управление на практике и определить варианты улучшения и/или </w:t>
      </w:r>
      <w:r>
        <w:rPr>
          <w:snapToGrid w:val="0"/>
          <w:color w:val="000000" w:themeColor="text1"/>
          <w:kern w:val="18"/>
          <w:szCs w:val="18"/>
          <w:lang w:val="ru-RU"/>
        </w:rPr>
        <w:t xml:space="preserve">большего соответствия </w:t>
      </w:r>
      <w:r w:rsidRPr="009664FE">
        <w:rPr>
          <w:snapToGrid w:val="0"/>
          <w:color w:val="000000" w:themeColor="text1"/>
          <w:kern w:val="18"/>
          <w:szCs w:val="18"/>
          <w:lang w:val="ru-RU"/>
        </w:rPr>
        <w:t>тип</w:t>
      </w:r>
      <w:r>
        <w:rPr>
          <w:snapToGrid w:val="0"/>
          <w:color w:val="000000" w:themeColor="text1"/>
          <w:kern w:val="18"/>
          <w:szCs w:val="18"/>
          <w:lang w:val="ru-RU"/>
        </w:rPr>
        <w:t>а</w:t>
      </w:r>
      <w:r w:rsidRPr="009664FE">
        <w:rPr>
          <w:snapToGrid w:val="0"/>
          <w:color w:val="000000" w:themeColor="text1"/>
          <w:kern w:val="18"/>
          <w:szCs w:val="18"/>
          <w:lang w:val="ru-RU"/>
        </w:rPr>
        <w:t xml:space="preserve"> управления и механизм</w:t>
      </w:r>
      <w:r>
        <w:rPr>
          <w:snapToGrid w:val="0"/>
          <w:color w:val="000000" w:themeColor="text1"/>
          <w:kern w:val="18"/>
          <w:szCs w:val="18"/>
          <w:lang w:val="ru-RU"/>
        </w:rPr>
        <w:t>ов</w:t>
      </w:r>
      <w:r w:rsidRPr="009664FE">
        <w:rPr>
          <w:snapToGrid w:val="0"/>
          <w:color w:val="000000" w:themeColor="text1"/>
          <w:kern w:val="18"/>
          <w:szCs w:val="18"/>
          <w:lang w:val="ru-RU"/>
        </w:rPr>
        <w:t xml:space="preserve"> принятия решений к </w:t>
      </w:r>
      <w:r>
        <w:rPr>
          <w:snapToGrid w:val="0"/>
          <w:color w:val="000000" w:themeColor="text1"/>
          <w:kern w:val="18"/>
          <w:szCs w:val="18"/>
          <w:lang w:val="ru-RU"/>
        </w:rPr>
        <w:t>местному контексту</w:t>
      </w:r>
      <w:r w:rsidRPr="009664FE">
        <w:rPr>
          <w:snapToGrid w:val="0"/>
          <w:color w:val="000000" w:themeColor="text1"/>
          <w:kern w:val="18"/>
          <w:szCs w:val="18"/>
          <w:lang w:val="ru-RU" w:eastAsia="ja-JP" w:bidi="th-TH"/>
        </w:rPr>
        <w:t>.</w:t>
      </w:r>
    </w:p>
  </w:footnote>
  <w:footnote w:id="37">
    <w:p w:rsidR="00D807D3" w:rsidRPr="007B3E88" w:rsidRDefault="00D807D3" w:rsidP="0073083F">
      <w:pPr>
        <w:keepLines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60"/>
        <w:outlineLvl w:val="1"/>
        <w:rPr>
          <w:rStyle w:val="FootnoteReference"/>
          <w:snapToGrid w:val="0"/>
          <w:color w:val="000000" w:themeColor="text1"/>
          <w:kern w:val="18"/>
          <w:szCs w:val="18"/>
          <w:lang w:val="en-US"/>
        </w:rPr>
      </w:pPr>
      <w:r w:rsidRPr="00EC3915">
        <w:rPr>
          <w:rStyle w:val="FootnoteReference"/>
          <w:rFonts w:eastAsia="Batang"/>
          <w:iCs/>
          <w:snapToGrid w:val="0"/>
          <w:kern w:val="18"/>
          <w:sz w:val="18"/>
          <w:szCs w:val="18"/>
          <w:lang w:eastAsia="ja-JP" w:bidi="th-TH"/>
        </w:rPr>
        <w:footnoteRef/>
      </w:r>
      <w:r w:rsidRPr="007B3E88">
        <w:rPr>
          <w:rStyle w:val="FootnoteReference"/>
          <w:rFonts w:eastAsia="Batang"/>
          <w:iCs/>
          <w:snapToGrid w:val="0"/>
          <w:kern w:val="18"/>
          <w:szCs w:val="18"/>
          <w:lang w:eastAsia="ja-JP" w:bidi="th-TH"/>
        </w:rPr>
        <w:t xml:space="preserve"> </w:t>
      </w:r>
      <w:bookmarkStart w:id="11" w:name="_Hlk512113496"/>
      <w:r w:rsidRPr="009664FE">
        <w:rPr>
          <w:snapToGrid w:val="0"/>
          <w:color w:val="000000" w:themeColor="text1"/>
          <w:kern w:val="18"/>
          <w:sz w:val="18"/>
          <w:szCs w:val="18"/>
          <w:lang w:val="ru-RU"/>
        </w:rPr>
        <w:t>Полезные</w:t>
      </w:r>
      <w:r w:rsidRPr="009664FE">
        <w:rPr>
          <w:snapToGrid w:val="0"/>
          <w:color w:val="000000" w:themeColor="text1"/>
          <w:kern w:val="18"/>
          <w:sz w:val="18"/>
          <w:szCs w:val="18"/>
          <w:lang w:val="en-US"/>
        </w:rPr>
        <w:t xml:space="preserve"> </w:t>
      </w:r>
      <w:bookmarkEnd w:id="11"/>
      <w:r w:rsidRPr="001B6DAD">
        <w:rPr>
          <w:snapToGrid w:val="0"/>
          <w:color w:val="000000" w:themeColor="text1"/>
          <w:kern w:val="18"/>
          <w:sz w:val="18"/>
          <w:szCs w:val="18"/>
          <w:lang w:val="ru-RU"/>
        </w:rPr>
        <w:t>указания</w:t>
      </w:r>
      <w:r w:rsidRPr="007B3E88">
        <w:rPr>
          <w:snapToGrid w:val="0"/>
          <w:color w:val="000000" w:themeColor="text1"/>
          <w:kern w:val="18"/>
          <w:sz w:val="18"/>
          <w:szCs w:val="18"/>
          <w:lang w:val="en-US"/>
        </w:rPr>
        <w:t>: Franks, P and Small, R (2016) Social Assessment for Protected Areas (SAPA). Methodology Manual for SAPA Facilitators. IIED, London.</w:t>
      </w:r>
    </w:p>
  </w:footnote>
  <w:footnote w:id="38">
    <w:p w:rsidR="00D807D3" w:rsidRPr="00EC3915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color w:val="000000" w:themeColor="text1"/>
          <w:kern w:val="18"/>
          <w:szCs w:val="18"/>
          <w:lang w:val="ru-RU"/>
        </w:rPr>
      </w:pPr>
      <w:r w:rsidRPr="00EC3915">
        <w:rPr>
          <w:rStyle w:val="FootnoteReference"/>
          <w:rFonts w:eastAsia="Batang"/>
          <w:iCs/>
          <w:snapToGrid w:val="0"/>
          <w:kern w:val="18"/>
          <w:sz w:val="18"/>
          <w:szCs w:val="18"/>
          <w:lang w:eastAsia="ja-JP" w:bidi="th-TH"/>
        </w:rPr>
        <w:footnoteRef/>
      </w:r>
      <w:r w:rsidRPr="00EC3915">
        <w:rPr>
          <w:rStyle w:val="FootnoteReference"/>
          <w:rFonts w:eastAsia="Batang"/>
          <w:iCs/>
          <w:snapToGrid w:val="0"/>
          <w:kern w:val="18"/>
          <w:sz w:val="18"/>
          <w:szCs w:val="18"/>
          <w:lang w:val="ru-RU" w:eastAsia="ja-JP" w:bidi="th-TH"/>
        </w:rPr>
        <w:t xml:space="preserve"> </w:t>
      </w:r>
      <w:r>
        <w:rPr>
          <w:snapToGrid w:val="0"/>
          <w:color w:val="000000" w:themeColor="text1"/>
          <w:kern w:val="18"/>
          <w:szCs w:val="18"/>
          <w:lang w:val="ru-RU"/>
        </w:rPr>
        <w:t>Решение</w:t>
      </w:r>
      <w:r w:rsidRPr="00EC3915">
        <w:rPr>
          <w:snapToGrid w:val="0"/>
          <w:color w:val="000000" w:themeColor="text1"/>
          <w:kern w:val="18"/>
          <w:szCs w:val="18"/>
          <w:lang w:val="ru-RU"/>
        </w:rPr>
        <w:t xml:space="preserve"> </w:t>
      </w:r>
      <w:r w:rsidRPr="007B3E88">
        <w:rPr>
          <w:snapToGrid w:val="0"/>
          <w:color w:val="000000" w:themeColor="text1"/>
          <w:kern w:val="18"/>
          <w:szCs w:val="18"/>
          <w:lang w:val="en-US"/>
        </w:rPr>
        <w:t>VII</w:t>
      </w:r>
      <w:r w:rsidRPr="00EC3915">
        <w:rPr>
          <w:snapToGrid w:val="0"/>
          <w:color w:val="000000" w:themeColor="text1"/>
          <w:kern w:val="18"/>
          <w:szCs w:val="18"/>
          <w:lang w:val="ru-RU"/>
        </w:rPr>
        <w:t xml:space="preserve">/28, </w:t>
      </w:r>
      <w:r w:rsidRPr="009664FE">
        <w:rPr>
          <w:snapToGrid w:val="0"/>
          <w:color w:val="000000" w:themeColor="text1"/>
          <w:kern w:val="18"/>
          <w:szCs w:val="18"/>
          <w:lang w:val="ru-RU"/>
        </w:rPr>
        <w:t>Предлагаемая</w:t>
      </w:r>
      <w:r w:rsidRPr="00EC3915">
        <w:rPr>
          <w:snapToGrid w:val="0"/>
          <w:color w:val="000000" w:themeColor="text1"/>
          <w:kern w:val="18"/>
          <w:szCs w:val="18"/>
          <w:lang w:val="ru-RU"/>
        </w:rPr>
        <w:t xml:space="preserve"> </w:t>
      </w:r>
      <w:r w:rsidRPr="009664FE">
        <w:rPr>
          <w:snapToGrid w:val="0"/>
          <w:color w:val="000000" w:themeColor="text1"/>
          <w:kern w:val="18"/>
          <w:szCs w:val="18"/>
          <w:lang w:val="ru-RU"/>
        </w:rPr>
        <w:t>деятельность</w:t>
      </w:r>
      <w:r w:rsidRPr="00EC3915">
        <w:rPr>
          <w:snapToGrid w:val="0"/>
          <w:color w:val="000000" w:themeColor="text1"/>
          <w:kern w:val="18"/>
          <w:szCs w:val="18"/>
          <w:lang w:val="ru-RU"/>
        </w:rPr>
        <w:t xml:space="preserve"> </w:t>
      </w:r>
      <w:r w:rsidRPr="00EC3915">
        <w:rPr>
          <w:snapToGrid w:val="0"/>
          <w:color w:val="000000" w:themeColor="text1"/>
          <w:kern w:val="18"/>
          <w:szCs w:val="18"/>
          <w:shd w:val="clear" w:color="auto" w:fill="FFFFFF"/>
          <w:lang w:val="ru-RU"/>
        </w:rPr>
        <w:t>2.1.6</w:t>
      </w:r>
      <w:r w:rsidRPr="00EC3915">
        <w:rPr>
          <w:snapToGrid w:val="0"/>
          <w:color w:val="000000" w:themeColor="text1"/>
          <w:kern w:val="18"/>
          <w:szCs w:val="18"/>
          <w:lang w:val="ru-RU"/>
        </w:rPr>
        <w:t>.</w:t>
      </w:r>
    </w:p>
  </w:footnote>
  <w:footnote w:id="39">
    <w:p w:rsidR="00D807D3" w:rsidRPr="00EC3915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rStyle w:val="FootnoteReference"/>
          <w:snapToGrid w:val="0"/>
          <w:color w:val="000000" w:themeColor="text1"/>
          <w:kern w:val="18"/>
          <w:szCs w:val="18"/>
          <w:lang w:val="ru-RU"/>
        </w:rPr>
      </w:pPr>
      <w:r w:rsidRPr="00EC3915">
        <w:rPr>
          <w:rStyle w:val="FootnoteReference"/>
          <w:rFonts w:eastAsia="Batang"/>
          <w:iCs/>
          <w:snapToGrid w:val="0"/>
          <w:kern w:val="18"/>
          <w:sz w:val="18"/>
          <w:szCs w:val="18"/>
          <w:lang w:eastAsia="ja-JP" w:bidi="th-TH"/>
        </w:rPr>
        <w:footnoteRef/>
      </w:r>
      <w:r w:rsidRPr="00EC3915">
        <w:rPr>
          <w:snapToGrid w:val="0"/>
          <w:color w:val="000000" w:themeColor="text1"/>
          <w:kern w:val="18"/>
          <w:szCs w:val="18"/>
          <w:lang w:val="ru-RU"/>
        </w:rPr>
        <w:t xml:space="preserve"> </w:t>
      </w:r>
      <w:r w:rsidRPr="009664FE">
        <w:rPr>
          <w:snapToGrid w:val="0"/>
          <w:color w:val="000000" w:themeColor="text1"/>
          <w:kern w:val="18"/>
          <w:szCs w:val="18"/>
          <w:lang w:val="ru-RU"/>
        </w:rPr>
        <w:t>Полезные</w:t>
      </w:r>
      <w:r w:rsidRPr="00EC3915">
        <w:rPr>
          <w:snapToGrid w:val="0"/>
          <w:color w:val="000000" w:themeColor="text1"/>
          <w:kern w:val="18"/>
          <w:szCs w:val="18"/>
          <w:lang w:val="ru-RU"/>
        </w:rPr>
        <w:t xml:space="preserve"> </w:t>
      </w:r>
      <w:r w:rsidRPr="001B6DAD">
        <w:rPr>
          <w:snapToGrid w:val="0"/>
          <w:color w:val="000000" w:themeColor="text1"/>
          <w:kern w:val="18"/>
          <w:szCs w:val="18"/>
          <w:lang w:val="ru-RU"/>
        </w:rPr>
        <w:t>указания</w:t>
      </w:r>
      <w:r w:rsidRPr="00EC3915">
        <w:rPr>
          <w:snapToGrid w:val="0"/>
          <w:color w:val="000000" w:themeColor="text1"/>
          <w:kern w:val="18"/>
          <w:szCs w:val="18"/>
          <w:lang w:val="ru-RU"/>
        </w:rPr>
        <w:t xml:space="preserve">: </w:t>
      </w:r>
      <w:r w:rsidRPr="006F7DD1">
        <w:rPr>
          <w:snapToGrid w:val="0"/>
          <w:kern w:val="18"/>
          <w:szCs w:val="18"/>
          <w:lang w:val="en-US"/>
        </w:rPr>
        <w:t>Social</w:t>
      </w:r>
      <w:r w:rsidRPr="00EC3915">
        <w:rPr>
          <w:snapToGrid w:val="0"/>
          <w:kern w:val="18"/>
          <w:szCs w:val="18"/>
          <w:lang w:val="ru-RU"/>
        </w:rPr>
        <w:t xml:space="preserve"> </w:t>
      </w:r>
      <w:r w:rsidRPr="006F7DD1">
        <w:rPr>
          <w:snapToGrid w:val="0"/>
          <w:kern w:val="18"/>
          <w:szCs w:val="18"/>
          <w:lang w:val="en-US"/>
        </w:rPr>
        <w:t>Assessment</w:t>
      </w:r>
      <w:r w:rsidRPr="00EC3915">
        <w:rPr>
          <w:snapToGrid w:val="0"/>
          <w:kern w:val="18"/>
          <w:szCs w:val="18"/>
          <w:lang w:val="ru-RU"/>
        </w:rPr>
        <w:t xml:space="preserve"> </w:t>
      </w:r>
      <w:r w:rsidRPr="006F7DD1">
        <w:rPr>
          <w:snapToGrid w:val="0"/>
          <w:kern w:val="18"/>
          <w:szCs w:val="18"/>
          <w:lang w:val="en-US"/>
        </w:rPr>
        <w:t>for</w:t>
      </w:r>
      <w:r w:rsidRPr="00EC3915">
        <w:rPr>
          <w:snapToGrid w:val="0"/>
          <w:kern w:val="18"/>
          <w:szCs w:val="18"/>
          <w:lang w:val="ru-RU"/>
        </w:rPr>
        <w:t xml:space="preserve"> </w:t>
      </w:r>
      <w:r w:rsidRPr="006F7DD1">
        <w:rPr>
          <w:snapToGrid w:val="0"/>
          <w:kern w:val="18"/>
          <w:szCs w:val="18"/>
          <w:lang w:val="en-US"/>
        </w:rPr>
        <w:t>Protected</w:t>
      </w:r>
      <w:r w:rsidRPr="00EC3915">
        <w:rPr>
          <w:snapToGrid w:val="0"/>
          <w:kern w:val="18"/>
          <w:szCs w:val="18"/>
          <w:lang w:val="ru-RU"/>
        </w:rPr>
        <w:t xml:space="preserve"> </w:t>
      </w:r>
      <w:r w:rsidRPr="006F7DD1">
        <w:rPr>
          <w:snapToGrid w:val="0"/>
          <w:kern w:val="18"/>
          <w:szCs w:val="18"/>
          <w:lang w:val="en-US"/>
        </w:rPr>
        <w:t>Areas</w:t>
      </w:r>
      <w:r w:rsidRPr="00EC3915">
        <w:rPr>
          <w:snapToGrid w:val="0"/>
          <w:kern w:val="18"/>
          <w:szCs w:val="18"/>
          <w:lang w:val="ru-RU"/>
        </w:rPr>
        <w:t xml:space="preserve"> </w:t>
      </w:r>
      <w:r w:rsidRPr="00EC3915">
        <w:rPr>
          <w:snapToGrid w:val="0"/>
          <w:color w:val="000000" w:themeColor="text1"/>
          <w:kern w:val="18"/>
          <w:szCs w:val="18"/>
          <w:lang w:val="ru-RU"/>
        </w:rPr>
        <w:t>(</w:t>
      </w:r>
      <w:r w:rsidRPr="007B3E88">
        <w:rPr>
          <w:snapToGrid w:val="0"/>
          <w:color w:val="000000" w:themeColor="text1"/>
          <w:kern w:val="18"/>
          <w:szCs w:val="18"/>
          <w:lang w:val="en-US"/>
        </w:rPr>
        <w:t>SAPA</w:t>
      </w:r>
      <w:r w:rsidRPr="00EC3915">
        <w:rPr>
          <w:snapToGrid w:val="0"/>
          <w:color w:val="000000" w:themeColor="text1"/>
          <w:kern w:val="18"/>
          <w:szCs w:val="18"/>
          <w:lang w:val="ru-RU"/>
        </w:rPr>
        <w:t>).</w:t>
      </w:r>
    </w:p>
  </w:footnote>
  <w:footnote w:id="40">
    <w:p w:rsidR="00D807D3" w:rsidRPr="00B47FE0" w:rsidRDefault="00D807D3" w:rsidP="0073083F">
      <w:pPr>
        <w:pStyle w:val="FootnoteText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  <w:lang w:val="ru-RU"/>
        </w:rPr>
      </w:pPr>
      <w:r w:rsidRPr="00EC3915">
        <w:rPr>
          <w:rStyle w:val="FootnoteReference"/>
          <w:snapToGrid w:val="0"/>
          <w:kern w:val="18"/>
          <w:sz w:val="18"/>
          <w:szCs w:val="18"/>
        </w:rPr>
        <w:footnoteRef/>
      </w:r>
      <w:r w:rsidRPr="00B47FE0">
        <w:rPr>
          <w:snapToGrid w:val="0"/>
          <w:kern w:val="18"/>
          <w:szCs w:val="18"/>
          <w:lang w:val="ru-RU"/>
        </w:rPr>
        <w:t xml:space="preserve"> </w:t>
      </w:r>
      <w:r w:rsidRPr="00CB21C6">
        <w:rPr>
          <w:snapToGrid w:val="0"/>
          <w:kern w:val="18"/>
          <w:szCs w:val="18"/>
          <w:lang w:val="ru-RU"/>
        </w:rPr>
        <w:t xml:space="preserve">В </w:t>
      </w:r>
      <w:r w:rsidRPr="00CB21C6">
        <w:rPr>
          <w:snapToGrid w:val="0"/>
          <w:kern w:val="18"/>
          <w:szCs w:val="18"/>
          <w:lang w:val="ru-RU"/>
        </w:rPr>
        <w:t xml:space="preserve">документе </w:t>
      </w:r>
      <w:r w:rsidRPr="00CB21C6">
        <w:rPr>
          <w:snapToGrid w:val="0"/>
          <w:kern w:val="18"/>
          <w:szCs w:val="18"/>
        </w:rPr>
        <w:t>CBD</w:t>
      </w:r>
      <w:r w:rsidRPr="00CB21C6">
        <w:rPr>
          <w:snapToGrid w:val="0"/>
          <w:kern w:val="18"/>
          <w:szCs w:val="18"/>
          <w:lang w:val="ru-RU"/>
        </w:rPr>
        <w:t>/</w:t>
      </w:r>
      <w:r w:rsidRPr="00CB21C6">
        <w:rPr>
          <w:snapToGrid w:val="0"/>
          <w:kern w:val="18"/>
          <w:szCs w:val="18"/>
        </w:rPr>
        <w:t>PA</w:t>
      </w:r>
      <w:r w:rsidRPr="00CB21C6">
        <w:rPr>
          <w:snapToGrid w:val="0"/>
          <w:kern w:val="18"/>
          <w:szCs w:val="18"/>
          <w:lang w:val="ru-RU"/>
        </w:rPr>
        <w:t>/</w:t>
      </w:r>
      <w:r w:rsidRPr="00CB21C6">
        <w:rPr>
          <w:snapToGrid w:val="0"/>
          <w:kern w:val="18"/>
          <w:szCs w:val="18"/>
        </w:rPr>
        <w:t>EM</w:t>
      </w:r>
      <w:r w:rsidRPr="00CB21C6">
        <w:rPr>
          <w:snapToGrid w:val="0"/>
          <w:kern w:val="18"/>
          <w:szCs w:val="18"/>
          <w:lang w:val="ru-RU"/>
        </w:rPr>
        <w:t>/2018/1/</w:t>
      </w:r>
      <w:r w:rsidRPr="00CB21C6">
        <w:rPr>
          <w:snapToGrid w:val="0"/>
          <w:kern w:val="18"/>
          <w:szCs w:val="18"/>
        </w:rPr>
        <w:t>INF</w:t>
      </w:r>
      <w:r w:rsidRPr="00CB21C6">
        <w:rPr>
          <w:snapToGrid w:val="0"/>
          <w:kern w:val="18"/>
          <w:szCs w:val="18"/>
          <w:lang w:val="ru-RU"/>
        </w:rPr>
        <w:t>/4 представлены разнообразные примеры таких вкладов.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fr-FR"/>
      </w:rPr>
      <w:alias w:val="Subject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D807D3" w:rsidRPr="00000614" w:rsidRDefault="00D807D3" w:rsidP="00725D42">
        <w:pPr>
          <w:pStyle w:val="Header"/>
          <w:rPr>
            <w:lang w:val="fr-FR"/>
          </w:rPr>
        </w:pPr>
        <w:r>
          <w:rPr>
            <w:lang w:val="ru-RU"/>
          </w:rPr>
          <w:t>CBD/SBSTTA/REC/22/5</w:t>
        </w:r>
      </w:p>
    </w:sdtContent>
  </w:sdt>
  <w:p w:rsidR="00D807D3" w:rsidRPr="00000614" w:rsidRDefault="00D807D3" w:rsidP="00725D42">
    <w:pPr>
      <w:pStyle w:val="Header"/>
      <w:rPr>
        <w:lang w:val="fr-FR"/>
      </w:rPr>
    </w:pPr>
    <w:r>
      <w:rPr>
        <w:szCs w:val="22"/>
        <w:bdr w:val="nil"/>
        <w:lang w:val="ru-RU"/>
      </w:rPr>
      <w:t xml:space="preserve">Страница </w:t>
    </w:r>
    <w:r>
      <w:fldChar w:fldCharType="begin"/>
    </w:r>
    <w:r w:rsidRPr="00000614">
      <w:rPr>
        <w:lang w:val="fr-FR"/>
      </w:rPr>
      <w:instrText xml:space="preserve"> PAGE   \* MERGEFORMAT </w:instrText>
    </w:r>
    <w:r>
      <w:fldChar w:fldCharType="separate"/>
    </w:r>
    <w:r w:rsidR="00B95A3D">
      <w:rPr>
        <w:noProof/>
        <w:lang w:val="fr-FR"/>
      </w:rPr>
      <w:t>8</w:t>
    </w:r>
    <w:r>
      <w:rPr>
        <w:noProof/>
      </w:rPr>
      <w:fldChar w:fldCharType="end"/>
    </w:r>
  </w:p>
  <w:p w:rsidR="00D807D3" w:rsidRPr="00000614" w:rsidRDefault="00D807D3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/>
        <w:kern w:val="22"/>
      </w:rPr>
      <w:alias w:val="Subject"/>
      <w:id w:val="85122726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D807D3" w:rsidRPr="00A14E35" w:rsidRDefault="00D807D3" w:rsidP="00725D42">
        <w:pPr>
          <w:pStyle w:val="Header"/>
          <w:tabs>
            <w:tab w:val="clear" w:pos="4320"/>
            <w:tab w:val="clear" w:pos="8640"/>
          </w:tabs>
          <w:kinsoku w:val="0"/>
          <w:overflowPunct w:val="0"/>
          <w:autoSpaceDE w:val="0"/>
          <w:autoSpaceDN w:val="0"/>
          <w:adjustRightInd w:val="0"/>
          <w:snapToGrid w:val="0"/>
          <w:jc w:val="right"/>
          <w:rPr>
            <w:noProof/>
            <w:kern w:val="22"/>
          </w:rPr>
        </w:pPr>
        <w:r>
          <w:rPr>
            <w:noProof/>
            <w:kern w:val="22"/>
            <w:lang w:val="ru-RU"/>
          </w:rPr>
          <w:t>CBD/SBSTTA/REC/22/5</w:t>
        </w:r>
      </w:p>
    </w:sdtContent>
  </w:sdt>
  <w:p w:rsidR="00D807D3" w:rsidRPr="00A14E35" w:rsidRDefault="00D807D3" w:rsidP="00725D42">
    <w:pPr>
      <w:pStyle w:val="Header"/>
      <w:tabs>
        <w:tab w:val="clear" w:pos="4320"/>
        <w:tab w:val="clear" w:pos="8640"/>
      </w:tabs>
      <w:kinsoku w:val="0"/>
      <w:overflowPunct w:val="0"/>
      <w:autoSpaceDE w:val="0"/>
      <w:autoSpaceDN w:val="0"/>
      <w:adjustRightInd w:val="0"/>
      <w:snapToGrid w:val="0"/>
      <w:jc w:val="right"/>
      <w:rPr>
        <w:noProof/>
        <w:kern w:val="22"/>
      </w:rPr>
    </w:pPr>
    <w:r>
      <w:rPr>
        <w:noProof/>
        <w:kern w:val="22"/>
        <w:szCs w:val="22"/>
        <w:bdr w:val="nil"/>
        <w:lang w:val="ru-RU"/>
      </w:rPr>
      <w:t xml:space="preserve">Страница </w:t>
    </w:r>
    <w:r w:rsidRPr="00A14E35">
      <w:rPr>
        <w:noProof/>
        <w:kern w:val="22"/>
      </w:rPr>
      <w:fldChar w:fldCharType="begin"/>
    </w:r>
    <w:r w:rsidRPr="00A14E35">
      <w:rPr>
        <w:noProof/>
        <w:kern w:val="22"/>
      </w:rPr>
      <w:instrText xml:space="preserve"> PAGE   \* MERGEFORMAT </w:instrText>
    </w:r>
    <w:r w:rsidRPr="00A14E35">
      <w:rPr>
        <w:noProof/>
        <w:kern w:val="22"/>
      </w:rPr>
      <w:fldChar w:fldCharType="separate"/>
    </w:r>
    <w:r w:rsidR="00B95A3D">
      <w:rPr>
        <w:noProof/>
        <w:kern w:val="22"/>
      </w:rPr>
      <w:t>9</w:t>
    </w:r>
    <w:r w:rsidRPr="00A14E35">
      <w:rPr>
        <w:noProof/>
        <w:kern w:val="22"/>
      </w:rPr>
      <w:fldChar w:fldCharType="end"/>
    </w:r>
  </w:p>
  <w:p w:rsidR="00D807D3" w:rsidRPr="00A14E35" w:rsidRDefault="00D807D3" w:rsidP="00725D42">
    <w:pPr>
      <w:pStyle w:val="Header"/>
      <w:tabs>
        <w:tab w:val="clear" w:pos="4320"/>
        <w:tab w:val="clear" w:pos="8640"/>
      </w:tabs>
      <w:kinsoku w:val="0"/>
      <w:overflowPunct w:val="0"/>
      <w:autoSpaceDE w:val="0"/>
      <w:autoSpaceDN w:val="0"/>
      <w:adjustRightInd w:val="0"/>
      <w:snapToGrid w:val="0"/>
      <w:jc w:val="right"/>
      <w:rPr>
        <w:noProof/>
        <w:kern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7D3" w:rsidRDefault="00D807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E3294"/>
    <w:multiLevelType w:val="hybridMultilevel"/>
    <w:tmpl w:val="B1549B06"/>
    <w:lvl w:ilvl="0" w:tplc="74FE9C2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5A0D1C6" w:tentative="1">
      <w:start w:val="1"/>
      <w:numFmt w:val="lowerLetter"/>
      <w:lvlText w:val="%2."/>
      <w:lvlJc w:val="left"/>
      <w:pPr>
        <w:ind w:left="1440" w:hanging="360"/>
      </w:pPr>
    </w:lvl>
    <w:lvl w:ilvl="2" w:tplc="3F00383C" w:tentative="1">
      <w:start w:val="1"/>
      <w:numFmt w:val="lowerRoman"/>
      <w:lvlText w:val="%3."/>
      <w:lvlJc w:val="right"/>
      <w:pPr>
        <w:ind w:left="2160" w:hanging="180"/>
      </w:pPr>
    </w:lvl>
    <w:lvl w:ilvl="3" w:tplc="AE3CACF2" w:tentative="1">
      <w:start w:val="1"/>
      <w:numFmt w:val="decimal"/>
      <w:lvlText w:val="%4."/>
      <w:lvlJc w:val="left"/>
      <w:pPr>
        <w:ind w:left="2880" w:hanging="360"/>
      </w:pPr>
    </w:lvl>
    <w:lvl w:ilvl="4" w:tplc="712652F6" w:tentative="1">
      <w:start w:val="1"/>
      <w:numFmt w:val="lowerLetter"/>
      <w:lvlText w:val="%5."/>
      <w:lvlJc w:val="left"/>
      <w:pPr>
        <w:ind w:left="3600" w:hanging="360"/>
      </w:pPr>
    </w:lvl>
    <w:lvl w:ilvl="5" w:tplc="30B05B0C" w:tentative="1">
      <w:start w:val="1"/>
      <w:numFmt w:val="lowerRoman"/>
      <w:lvlText w:val="%6."/>
      <w:lvlJc w:val="right"/>
      <w:pPr>
        <w:ind w:left="4320" w:hanging="180"/>
      </w:pPr>
    </w:lvl>
    <w:lvl w:ilvl="6" w:tplc="69901202" w:tentative="1">
      <w:start w:val="1"/>
      <w:numFmt w:val="decimal"/>
      <w:lvlText w:val="%7."/>
      <w:lvlJc w:val="left"/>
      <w:pPr>
        <w:ind w:left="5040" w:hanging="360"/>
      </w:pPr>
    </w:lvl>
    <w:lvl w:ilvl="7" w:tplc="22BA98F0" w:tentative="1">
      <w:start w:val="1"/>
      <w:numFmt w:val="lowerLetter"/>
      <w:lvlText w:val="%8."/>
      <w:lvlJc w:val="left"/>
      <w:pPr>
        <w:ind w:left="5760" w:hanging="360"/>
      </w:pPr>
    </w:lvl>
    <w:lvl w:ilvl="8" w:tplc="AFACE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6CE5"/>
    <w:multiLevelType w:val="hybridMultilevel"/>
    <w:tmpl w:val="C2966ABC"/>
    <w:lvl w:ilvl="0" w:tplc="77A8F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04E8D"/>
    <w:multiLevelType w:val="multilevel"/>
    <w:tmpl w:val="1AB01FF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0466F06"/>
    <w:multiLevelType w:val="multilevel"/>
    <w:tmpl w:val="ADAE705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BAC3AE9"/>
    <w:multiLevelType w:val="multilevel"/>
    <w:tmpl w:val="F6B66D4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454B5"/>
    <w:multiLevelType w:val="multilevel"/>
    <w:tmpl w:val="E28E211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D53E0"/>
    <w:multiLevelType w:val="hybridMultilevel"/>
    <w:tmpl w:val="D8A8388A"/>
    <w:lvl w:ilvl="0" w:tplc="28C69F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DC64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6B0F9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DAEC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CAE4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108A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0C04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B2D5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03AB5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4C1B03"/>
    <w:multiLevelType w:val="hybridMultilevel"/>
    <w:tmpl w:val="DB84F3EA"/>
    <w:lvl w:ilvl="0" w:tplc="D1AC6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166E04A" w:tentative="1">
      <w:start w:val="1"/>
      <w:numFmt w:val="lowerLetter"/>
      <w:lvlText w:val="%2."/>
      <w:lvlJc w:val="left"/>
      <w:pPr>
        <w:ind w:left="1440" w:hanging="360"/>
      </w:pPr>
    </w:lvl>
    <w:lvl w:ilvl="2" w:tplc="02422102" w:tentative="1">
      <w:start w:val="1"/>
      <w:numFmt w:val="lowerRoman"/>
      <w:lvlText w:val="%3."/>
      <w:lvlJc w:val="right"/>
      <w:pPr>
        <w:ind w:left="2160" w:hanging="180"/>
      </w:pPr>
    </w:lvl>
    <w:lvl w:ilvl="3" w:tplc="B134A462" w:tentative="1">
      <w:start w:val="1"/>
      <w:numFmt w:val="decimal"/>
      <w:lvlText w:val="%4."/>
      <w:lvlJc w:val="left"/>
      <w:pPr>
        <w:ind w:left="2880" w:hanging="360"/>
      </w:pPr>
    </w:lvl>
    <w:lvl w:ilvl="4" w:tplc="F086E9BA" w:tentative="1">
      <w:start w:val="1"/>
      <w:numFmt w:val="lowerLetter"/>
      <w:lvlText w:val="%5."/>
      <w:lvlJc w:val="left"/>
      <w:pPr>
        <w:ind w:left="3600" w:hanging="360"/>
      </w:pPr>
    </w:lvl>
    <w:lvl w:ilvl="5" w:tplc="47005540" w:tentative="1">
      <w:start w:val="1"/>
      <w:numFmt w:val="lowerRoman"/>
      <w:lvlText w:val="%6."/>
      <w:lvlJc w:val="right"/>
      <w:pPr>
        <w:ind w:left="4320" w:hanging="180"/>
      </w:pPr>
    </w:lvl>
    <w:lvl w:ilvl="6" w:tplc="CC70A04E" w:tentative="1">
      <w:start w:val="1"/>
      <w:numFmt w:val="decimal"/>
      <w:lvlText w:val="%7."/>
      <w:lvlJc w:val="left"/>
      <w:pPr>
        <w:ind w:left="5040" w:hanging="360"/>
      </w:pPr>
    </w:lvl>
    <w:lvl w:ilvl="7" w:tplc="4D80AAA4" w:tentative="1">
      <w:start w:val="1"/>
      <w:numFmt w:val="lowerLetter"/>
      <w:lvlText w:val="%8."/>
      <w:lvlJc w:val="left"/>
      <w:pPr>
        <w:ind w:left="5760" w:hanging="360"/>
      </w:pPr>
    </w:lvl>
    <w:lvl w:ilvl="8" w:tplc="E02A6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97197"/>
    <w:multiLevelType w:val="hybridMultilevel"/>
    <w:tmpl w:val="8DFED0D8"/>
    <w:lvl w:ilvl="0" w:tplc="611CF382">
      <w:start w:val="1"/>
      <w:numFmt w:val="decimal"/>
      <w:lvlText w:val="%1."/>
      <w:lvlJc w:val="left"/>
      <w:pPr>
        <w:ind w:left="1080" w:hanging="360"/>
      </w:pPr>
    </w:lvl>
    <w:lvl w:ilvl="1" w:tplc="5F20C2BA" w:tentative="1">
      <w:start w:val="1"/>
      <w:numFmt w:val="lowerLetter"/>
      <w:lvlText w:val="%2."/>
      <w:lvlJc w:val="left"/>
      <w:pPr>
        <w:ind w:left="1800" w:hanging="360"/>
      </w:pPr>
    </w:lvl>
    <w:lvl w:ilvl="2" w:tplc="F516D624" w:tentative="1">
      <w:start w:val="1"/>
      <w:numFmt w:val="lowerRoman"/>
      <w:lvlText w:val="%3."/>
      <w:lvlJc w:val="right"/>
      <w:pPr>
        <w:ind w:left="2520" w:hanging="180"/>
      </w:pPr>
    </w:lvl>
    <w:lvl w:ilvl="3" w:tplc="CA48E7A0" w:tentative="1">
      <w:start w:val="1"/>
      <w:numFmt w:val="decimal"/>
      <w:lvlText w:val="%4."/>
      <w:lvlJc w:val="left"/>
      <w:pPr>
        <w:ind w:left="3240" w:hanging="360"/>
      </w:pPr>
    </w:lvl>
    <w:lvl w:ilvl="4" w:tplc="AB5A1732">
      <w:start w:val="1"/>
      <w:numFmt w:val="lowerLetter"/>
      <w:lvlText w:val="(%5)"/>
      <w:lvlJc w:val="left"/>
      <w:pPr>
        <w:ind w:left="3960" w:hanging="360"/>
      </w:pPr>
      <w:rPr>
        <w:rFonts w:hint="default"/>
        <w:b w:val="0"/>
      </w:rPr>
    </w:lvl>
    <w:lvl w:ilvl="5" w:tplc="36D2A8F4" w:tentative="1">
      <w:start w:val="1"/>
      <w:numFmt w:val="lowerRoman"/>
      <w:lvlText w:val="%6."/>
      <w:lvlJc w:val="right"/>
      <w:pPr>
        <w:ind w:left="4680" w:hanging="180"/>
      </w:pPr>
    </w:lvl>
    <w:lvl w:ilvl="6" w:tplc="16F4F64A" w:tentative="1">
      <w:start w:val="1"/>
      <w:numFmt w:val="decimal"/>
      <w:lvlText w:val="%7."/>
      <w:lvlJc w:val="left"/>
      <w:pPr>
        <w:ind w:left="5400" w:hanging="360"/>
      </w:pPr>
    </w:lvl>
    <w:lvl w:ilvl="7" w:tplc="F7949BB8" w:tentative="1">
      <w:start w:val="1"/>
      <w:numFmt w:val="lowerLetter"/>
      <w:lvlText w:val="%8."/>
      <w:lvlJc w:val="left"/>
      <w:pPr>
        <w:ind w:left="6120" w:hanging="360"/>
      </w:pPr>
    </w:lvl>
    <w:lvl w:ilvl="8" w:tplc="532640C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034F5"/>
    <w:multiLevelType w:val="multilevel"/>
    <w:tmpl w:val="8BD638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B2B56A1"/>
    <w:multiLevelType w:val="multilevel"/>
    <w:tmpl w:val="39D2B8A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1" w15:restartNumberingAfterBreak="0">
    <w:nsid w:val="2E7A2E29"/>
    <w:multiLevelType w:val="multilevel"/>
    <w:tmpl w:val="A1EA20D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2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30E62B18"/>
    <w:multiLevelType w:val="hybridMultilevel"/>
    <w:tmpl w:val="33F6CF8C"/>
    <w:lvl w:ilvl="0" w:tplc="B784B67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61EE6C74">
      <w:start w:val="3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3CF61B6A" w:tentative="1">
      <w:start w:val="1"/>
      <w:numFmt w:val="lowerRoman"/>
      <w:lvlText w:val="%3."/>
      <w:lvlJc w:val="right"/>
      <w:pPr>
        <w:ind w:left="2520" w:hanging="180"/>
      </w:pPr>
    </w:lvl>
    <w:lvl w:ilvl="3" w:tplc="22EAF4DA" w:tentative="1">
      <w:start w:val="1"/>
      <w:numFmt w:val="decimal"/>
      <w:lvlText w:val="%4."/>
      <w:lvlJc w:val="left"/>
      <w:pPr>
        <w:ind w:left="3240" w:hanging="360"/>
      </w:pPr>
    </w:lvl>
    <w:lvl w:ilvl="4" w:tplc="E13C754A" w:tentative="1">
      <w:start w:val="1"/>
      <w:numFmt w:val="lowerLetter"/>
      <w:lvlText w:val="%5."/>
      <w:lvlJc w:val="left"/>
      <w:pPr>
        <w:ind w:left="3960" w:hanging="360"/>
      </w:pPr>
    </w:lvl>
    <w:lvl w:ilvl="5" w:tplc="373E9100" w:tentative="1">
      <w:start w:val="1"/>
      <w:numFmt w:val="lowerRoman"/>
      <w:lvlText w:val="%6."/>
      <w:lvlJc w:val="right"/>
      <w:pPr>
        <w:ind w:left="4680" w:hanging="180"/>
      </w:pPr>
    </w:lvl>
    <w:lvl w:ilvl="6" w:tplc="336E547E">
      <w:start w:val="1"/>
      <w:numFmt w:val="decimal"/>
      <w:lvlText w:val="%7."/>
      <w:lvlJc w:val="left"/>
      <w:pPr>
        <w:ind w:left="5400" w:hanging="360"/>
      </w:pPr>
    </w:lvl>
    <w:lvl w:ilvl="7" w:tplc="00864B1A" w:tentative="1">
      <w:start w:val="1"/>
      <w:numFmt w:val="lowerLetter"/>
      <w:lvlText w:val="%8."/>
      <w:lvlJc w:val="left"/>
      <w:pPr>
        <w:ind w:left="6120" w:hanging="360"/>
      </w:pPr>
    </w:lvl>
    <w:lvl w:ilvl="8" w:tplc="76028F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4D2490"/>
    <w:multiLevelType w:val="multilevel"/>
    <w:tmpl w:val="3A1C9684"/>
    <w:lvl w:ilvl="0">
      <w:start w:val="1"/>
      <w:numFmt w:val="lowerLetter"/>
      <w:lvlText w:val="%1)"/>
      <w:lvlJc w:val="left"/>
      <w:pPr>
        <w:ind w:left="1301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61" w:hanging="180"/>
      </w:pPr>
      <w:rPr>
        <w:rFonts w:hint="default"/>
      </w:rPr>
    </w:lvl>
  </w:abstractNum>
  <w:abstractNum w:abstractNumId="15" w15:restartNumberingAfterBreak="0">
    <w:nsid w:val="32040269"/>
    <w:multiLevelType w:val="multilevel"/>
    <w:tmpl w:val="C8A2771E"/>
    <w:lvl w:ilvl="0">
      <w:start w:val="1"/>
      <w:numFmt w:val="lowerLetter"/>
      <w:lvlText w:val="%1)"/>
      <w:lvlJc w:val="left"/>
      <w:pPr>
        <w:ind w:left="1301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61" w:hanging="180"/>
      </w:pPr>
      <w:rPr>
        <w:rFonts w:hint="default"/>
      </w:rPr>
    </w:lvl>
  </w:abstractNum>
  <w:abstractNum w:abstractNumId="16" w15:restartNumberingAfterBreak="0">
    <w:nsid w:val="34432D50"/>
    <w:multiLevelType w:val="hybridMultilevel"/>
    <w:tmpl w:val="D7B243C0"/>
    <w:lvl w:ilvl="0" w:tplc="4BA8B9F6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80D26C7C" w:tentative="1">
      <w:start w:val="1"/>
      <w:numFmt w:val="lowerLetter"/>
      <w:lvlText w:val="%2."/>
      <w:lvlJc w:val="left"/>
      <w:pPr>
        <w:ind w:left="2880" w:hanging="360"/>
      </w:pPr>
    </w:lvl>
    <w:lvl w:ilvl="2" w:tplc="52D8BA90" w:tentative="1">
      <w:start w:val="1"/>
      <w:numFmt w:val="lowerRoman"/>
      <w:lvlText w:val="%3."/>
      <w:lvlJc w:val="right"/>
      <w:pPr>
        <w:ind w:left="3600" w:hanging="180"/>
      </w:pPr>
    </w:lvl>
    <w:lvl w:ilvl="3" w:tplc="CF7698D6" w:tentative="1">
      <w:start w:val="1"/>
      <w:numFmt w:val="decimal"/>
      <w:lvlText w:val="%4."/>
      <w:lvlJc w:val="left"/>
      <w:pPr>
        <w:ind w:left="4320" w:hanging="360"/>
      </w:pPr>
    </w:lvl>
    <w:lvl w:ilvl="4" w:tplc="F930568A" w:tentative="1">
      <w:start w:val="1"/>
      <w:numFmt w:val="lowerLetter"/>
      <w:lvlText w:val="%5."/>
      <w:lvlJc w:val="left"/>
      <w:pPr>
        <w:ind w:left="5040" w:hanging="360"/>
      </w:pPr>
    </w:lvl>
    <w:lvl w:ilvl="5" w:tplc="8894124A" w:tentative="1">
      <w:start w:val="1"/>
      <w:numFmt w:val="lowerRoman"/>
      <w:lvlText w:val="%6."/>
      <w:lvlJc w:val="right"/>
      <w:pPr>
        <w:ind w:left="5760" w:hanging="180"/>
      </w:pPr>
    </w:lvl>
    <w:lvl w:ilvl="6" w:tplc="0FC2C264" w:tentative="1">
      <w:start w:val="1"/>
      <w:numFmt w:val="decimal"/>
      <w:lvlText w:val="%7."/>
      <w:lvlJc w:val="left"/>
      <w:pPr>
        <w:ind w:left="6480" w:hanging="360"/>
      </w:pPr>
    </w:lvl>
    <w:lvl w:ilvl="7" w:tplc="2B2205FA" w:tentative="1">
      <w:start w:val="1"/>
      <w:numFmt w:val="lowerLetter"/>
      <w:lvlText w:val="%8."/>
      <w:lvlJc w:val="left"/>
      <w:pPr>
        <w:ind w:left="7200" w:hanging="360"/>
      </w:pPr>
    </w:lvl>
    <w:lvl w:ilvl="8" w:tplc="AD6A3FD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8AE193B"/>
    <w:multiLevelType w:val="hybridMultilevel"/>
    <w:tmpl w:val="99FCEE7A"/>
    <w:lvl w:ilvl="0" w:tplc="752C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42288"/>
    <w:multiLevelType w:val="multilevel"/>
    <w:tmpl w:val="831414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BF6E23"/>
    <w:multiLevelType w:val="multilevel"/>
    <w:tmpl w:val="4BA675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F780F76"/>
    <w:multiLevelType w:val="hybridMultilevel"/>
    <w:tmpl w:val="901E7C1E"/>
    <w:lvl w:ilvl="0" w:tplc="9ABA6A04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93B286D2" w:tentative="1">
      <w:start w:val="1"/>
      <w:numFmt w:val="lowerLetter"/>
      <w:lvlText w:val="%2."/>
      <w:lvlJc w:val="left"/>
      <w:pPr>
        <w:ind w:left="1800" w:hanging="360"/>
      </w:pPr>
    </w:lvl>
    <w:lvl w:ilvl="2" w:tplc="AFDADA78" w:tentative="1">
      <w:start w:val="1"/>
      <w:numFmt w:val="lowerRoman"/>
      <w:lvlText w:val="%3."/>
      <w:lvlJc w:val="right"/>
      <w:pPr>
        <w:ind w:left="2520" w:hanging="180"/>
      </w:pPr>
    </w:lvl>
    <w:lvl w:ilvl="3" w:tplc="CDAAA860" w:tentative="1">
      <w:start w:val="1"/>
      <w:numFmt w:val="decimal"/>
      <w:lvlText w:val="%4."/>
      <w:lvlJc w:val="left"/>
      <w:pPr>
        <w:ind w:left="3240" w:hanging="360"/>
      </w:pPr>
    </w:lvl>
    <w:lvl w:ilvl="4" w:tplc="EB56FE2A" w:tentative="1">
      <w:start w:val="1"/>
      <w:numFmt w:val="lowerLetter"/>
      <w:lvlText w:val="%5."/>
      <w:lvlJc w:val="left"/>
      <w:pPr>
        <w:ind w:left="3960" w:hanging="360"/>
      </w:pPr>
    </w:lvl>
    <w:lvl w:ilvl="5" w:tplc="4A167ED6" w:tentative="1">
      <w:start w:val="1"/>
      <w:numFmt w:val="lowerRoman"/>
      <w:lvlText w:val="%6."/>
      <w:lvlJc w:val="right"/>
      <w:pPr>
        <w:ind w:left="4680" w:hanging="180"/>
      </w:pPr>
    </w:lvl>
    <w:lvl w:ilvl="6" w:tplc="42285CF8" w:tentative="1">
      <w:start w:val="1"/>
      <w:numFmt w:val="decimal"/>
      <w:lvlText w:val="%7."/>
      <w:lvlJc w:val="left"/>
      <w:pPr>
        <w:ind w:left="5400" w:hanging="360"/>
      </w:pPr>
    </w:lvl>
    <w:lvl w:ilvl="7" w:tplc="26C83236" w:tentative="1">
      <w:start w:val="1"/>
      <w:numFmt w:val="lowerLetter"/>
      <w:lvlText w:val="%8."/>
      <w:lvlJc w:val="left"/>
      <w:pPr>
        <w:ind w:left="6120" w:hanging="360"/>
      </w:pPr>
    </w:lvl>
    <w:lvl w:ilvl="8" w:tplc="CD9C699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CE365A"/>
    <w:multiLevelType w:val="multilevel"/>
    <w:tmpl w:val="FEAA60C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9237B26"/>
    <w:multiLevelType w:val="multilevel"/>
    <w:tmpl w:val="43CC56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lang w:val="en-G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EA84285"/>
    <w:multiLevelType w:val="multilevel"/>
    <w:tmpl w:val="D69A55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75E0C87"/>
    <w:multiLevelType w:val="multilevel"/>
    <w:tmpl w:val="380EFA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A2E6AC8"/>
    <w:multiLevelType w:val="hybridMultilevel"/>
    <w:tmpl w:val="30BE35B8"/>
    <w:lvl w:ilvl="0" w:tplc="72547C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4244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D16E980">
      <w:start w:val="1"/>
      <w:numFmt w:val="lowerRoman"/>
      <w:lvlText w:val="%3."/>
      <w:lvlJc w:val="right"/>
      <w:pPr>
        <w:ind w:left="1800" w:hanging="180"/>
      </w:pPr>
    </w:lvl>
    <w:lvl w:ilvl="3" w:tplc="675A7602">
      <w:start w:val="1"/>
      <w:numFmt w:val="decimal"/>
      <w:lvlText w:val="%4."/>
      <w:lvlJc w:val="left"/>
      <w:pPr>
        <w:ind w:left="2520" w:hanging="360"/>
      </w:pPr>
    </w:lvl>
    <w:lvl w:ilvl="4" w:tplc="CEE82A68">
      <w:start w:val="1"/>
      <w:numFmt w:val="lowerLetter"/>
      <w:lvlText w:val="%5."/>
      <w:lvlJc w:val="left"/>
      <w:pPr>
        <w:ind w:left="3240" w:hanging="360"/>
      </w:pPr>
    </w:lvl>
    <w:lvl w:ilvl="5" w:tplc="1C5C5CDC">
      <w:start w:val="1"/>
      <w:numFmt w:val="lowerRoman"/>
      <w:lvlText w:val="%6."/>
      <w:lvlJc w:val="right"/>
      <w:pPr>
        <w:ind w:left="3960" w:hanging="180"/>
      </w:pPr>
    </w:lvl>
    <w:lvl w:ilvl="6" w:tplc="DBE44D92">
      <w:start w:val="1"/>
      <w:numFmt w:val="decimal"/>
      <w:lvlText w:val="%7."/>
      <w:lvlJc w:val="left"/>
      <w:pPr>
        <w:ind w:left="360" w:hanging="360"/>
      </w:pPr>
      <w:rPr>
        <w:i w:val="0"/>
      </w:rPr>
    </w:lvl>
    <w:lvl w:ilvl="7" w:tplc="5DFE3C04">
      <w:start w:val="1"/>
      <w:numFmt w:val="lowerLetter"/>
      <w:lvlText w:val="%8."/>
      <w:lvlJc w:val="left"/>
      <w:pPr>
        <w:ind w:left="5400" w:hanging="360"/>
      </w:pPr>
    </w:lvl>
    <w:lvl w:ilvl="8" w:tplc="ED461E06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070B0C"/>
    <w:multiLevelType w:val="multilevel"/>
    <w:tmpl w:val="078242C2"/>
    <w:lvl w:ilvl="0">
      <w:start w:val="1"/>
      <w:numFmt w:val="lowerLetter"/>
      <w:lvlText w:val="%1)"/>
      <w:lvlJc w:val="left"/>
      <w:pPr>
        <w:ind w:left="154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6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05" w:hanging="180"/>
      </w:pPr>
      <w:rPr>
        <w:rFonts w:hint="default"/>
      </w:rPr>
    </w:lvl>
  </w:abstractNum>
  <w:abstractNum w:abstractNumId="29" w15:restartNumberingAfterBreak="0">
    <w:nsid w:val="6D215EF6"/>
    <w:multiLevelType w:val="hybridMultilevel"/>
    <w:tmpl w:val="C700BDB8"/>
    <w:lvl w:ilvl="0" w:tplc="9710C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8A48788" w:tentative="1">
      <w:start w:val="1"/>
      <w:numFmt w:val="lowerLetter"/>
      <w:lvlText w:val="%2."/>
      <w:lvlJc w:val="left"/>
      <w:pPr>
        <w:ind w:left="1440" w:hanging="360"/>
      </w:pPr>
    </w:lvl>
    <w:lvl w:ilvl="2" w:tplc="043A66B2" w:tentative="1">
      <w:start w:val="1"/>
      <w:numFmt w:val="lowerRoman"/>
      <w:lvlText w:val="%3."/>
      <w:lvlJc w:val="right"/>
      <w:pPr>
        <w:ind w:left="2160" w:hanging="180"/>
      </w:pPr>
    </w:lvl>
    <w:lvl w:ilvl="3" w:tplc="45788E96" w:tentative="1">
      <w:start w:val="1"/>
      <w:numFmt w:val="decimal"/>
      <w:lvlText w:val="%4."/>
      <w:lvlJc w:val="left"/>
      <w:pPr>
        <w:ind w:left="2880" w:hanging="360"/>
      </w:pPr>
    </w:lvl>
    <w:lvl w:ilvl="4" w:tplc="93A2355E" w:tentative="1">
      <w:start w:val="1"/>
      <w:numFmt w:val="lowerLetter"/>
      <w:lvlText w:val="%5."/>
      <w:lvlJc w:val="left"/>
      <w:pPr>
        <w:ind w:left="3600" w:hanging="360"/>
      </w:pPr>
    </w:lvl>
    <w:lvl w:ilvl="5" w:tplc="CFB883C2" w:tentative="1">
      <w:start w:val="1"/>
      <w:numFmt w:val="lowerRoman"/>
      <w:lvlText w:val="%6."/>
      <w:lvlJc w:val="right"/>
      <w:pPr>
        <w:ind w:left="4320" w:hanging="180"/>
      </w:pPr>
    </w:lvl>
    <w:lvl w:ilvl="6" w:tplc="128E4242" w:tentative="1">
      <w:start w:val="1"/>
      <w:numFmt w:val="decimal"/>
      <w:lvlText w:val="%7."/>
      <w:lvlJc w:val="left"/>
      <w:pPr>
        <w:ind w:left="5040" w:hanging="360"/>
      </w:pPr>
    </w:lvl>
    <w:lvl w:ilvl="7" w:tplc="518279EC" w:tentative="1">
      <w:start w:val="1"/>
      <w:numFmt w:val="lowerLetter"/>
      <w:lvlText w:val="%8."/>
      <w:lvlJc w:val="left"/>
      <w:pPr>
        <w:ind w:left="5760" w:hanging="360"/>
      </w:pPr>
    </w:lvl>
    <w:lvl w:ilvl="8" w:tplc="F63E31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82968"/>
    <w:multiLevelType w:val="hybridMultilevel"/>
    <w:tmpl w:val="FE162F2C"/>
    <w:lvl w:ilvl="0" w:tplc="B258463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738881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B40B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7676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1213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FC46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4C2F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FE8E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7C29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C01C0"/>
    <w:multiLevelType w:val="multilevel"/>
    <w:tmpl w:val="655AA31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2" w15:restartNumberingAfterBreak="0">
    <w:nsid w:val="76DA69C2"/>
    <w:multiLevelType w:val="multilevel"/>
    <w:tmpl w:val="7FFC8D8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8261C38"/>
    <w:multiLevelType w:val="hybridMultilevel"/>
    <w:tmpl w:val="81BEC4EE"/>
    <w:lvl w:ilvl="0" w:tplc="33022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4CFE8" w:tentative="1">
      <w:start w:val="1"/>
      <w:numFmt w:val="lowerLetter"/>
      <w:lvlText w:val="%2."/>
      <w:lvlJc w:val="left"/>
      <w:pPr>
        <w:ind w:left="1440" w:hanging="360"/>
      </w:pPr>
    </w:lvl>
    <w:lvl w:ilvl="2" w:tplc="70B0A424" w:tentative="1">
      <w:start w:val="1"/>
      <w:numFmt w:val="lowerRoman"/>
      <w:lvlText w:val="%3."/>
      <w:lvlJc w:val="right"/>
      <w:pPr>
        <w:ind w:left="2160" w:hanging="180"/>
      </w:pPr>
    </w:lvl>
    <w:lvl w:ilvl="3" w:tplc="7F72AD50" w:tentative="1">
      <w:start w:val="1"/>
      <w:numFmt w:val="decimal"/>
      <w:lvlText w:val="%4."/>
      <w:lvlJc w:val="left"/>
      <w:pPr>
        <w:ind w:left="2880" w:hanging="360"/>
      </w:pPr>
    </w:lvl>
    <w:lvl w:ilvl="4" w:tplc="5E94B6A0" w:tentative="1">
      <w:start w:val="1"/>
      <w:numFmt w:val="lowerLetter"/>
      <w:lvlText w:val="%5."/>
      <w:lvlJc w:val="left"/>
      <w:pPr>
        <w:ind w:left="3600" w:hanging="360"/>
      </w:pPr>
    </w:lvl>
    <w:lvl w:ilvl="5" w:tplc="C78A6B32" w:tentative="1">
      <w:start w:val="1"/>
      <w:numFmt w:val="lowerRoman"/>
      <w:lvlText w:val="%6."/>
      <w:lvlJc w:val="right"/>
      <w:pPr>
        <w:ind w:left="4320" w:hanging="180"/>
      </w:pPr>
    </w:lvl>
    <w:lvl w:ilvl="6" w:tplc="F3D25940" w:tentative="1">
      <w:start w:val="1"/>
      <w:numFmt w:val="decimal"/>
      <w:lvlText w:val="%7."/>
      <w:lvlJc w:val="left"/>
      <w:pPr>
        <w:ind w:left="5040" w:hanging="360"/>
      </w:pPr>
    </w:lvl>
    <w:lvl w:ilvl="7" w:tplc="5EFA2F2C" w:tentative="1">
      <w:start w:val="1"/>
      <w:numFmt w:val="lowerLetter"/>
      <w:lvlText w:val="%8."/>
      <w:lvlJc w:val="left"/>
      <w:pPr>
        <w:ind w:left="5760" w:hanging="360"/>
      </w:pPr>
    </w:lvl>
    <w:lvl w:ilvl="8" w:tplc="F92A7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50E9D"/>
    <w:multiLevelType w:val="hybridMultilevel"/>
    <w:tmpl w:val="E53824F6"/>
    <w:lvl w:ilvl="0" w:tplc="04190017">
      <w:start w:val="1"/>
      <w:numFmt w:val="lowerLetter"/>
      <w:lvlText w:val="%1)"/>
      <w:lvlJc w:val="left"/>
      <w:pPr>
        <w:ind w:left="1545" w:hanging="360"/>
      </w:pPr>
      <w:rPr>
        <w:rFonts w:hint="default"/>
        <w:b w:val="0"/>
      </w:rPr>
    </w:lvl>
    <w:lvl w:ilvl="1" w:tplc="2A22B0A6">
      <w:start w:val="1"/>
      <w:numFmt w:val="lowerLetter"/>
      <w:lvlText w:val="%2."/>
      <w:lvlJc w:val="left"/>
      <w:pPr>
        <w:ind w:left="2265" w:hanging="360"/>
      </w:pPr>
    </w:lvl>
    <w:lvl w:ilvl="2" w:tplc="4FDE8E4C" w:tentative="1">
      <w:start w:val="1"/>
      <w:numFmt w:val="lowerRoman"/>
      <w:lvlText w:val="%3."/>
      <w:lvlJc w:val="right"/>
      <w:pPr>
        <w:ind w:left="2985" w:hanging="180"/>
      </w:pPr>
    </w:lvl>
    <w:lvl w:ilvl="3" w:tplc="8878CADE" w:tentative="1">
      <w:start w:val="1"/>
      <w:numFmt w:val="decimal"/>
      <w:lvlText w:val="%4."/>
      <w:lvlJc w:val="left"/>
      <w:pPr>
        <w:ind w:left="3705" w:hanging="360"/>
      </w:pPr>
    </w:lvl>
    <w:lvl w:ilvl="4" w:tplc="4DD0BCD8" w:tentative="1">
      <w:start w:val="1"/>
      <w:numFmt w:val="lowerLetter"/>
      <w:lvlText w:val="%5."/>
      <w:lvlJc w:val="left"/>
      <w:pPr>
        <w:ind w:left="4425" w:hanging="360"/>
      </w:pPr>
    </w:lvl>
    <w:lvl w:ilvl="5" w:tplc="577A5168" w:tentative="1">
      <w:start w:val="1"/>
      <w:numFmt w:val="lowerRoman"/>
      <w:lvlText w:val="%6."/>
      <w:lvlJc w:val="right"/>
      <w:pPr>
        <w:ind w:left="5145" w:hanging="180"/>
      </w:pPr>
    </w:lvl>
    <w:lvl w:ilvl="6" w:tplc="954C14F6" w:tentative="1">
      <w:start w:val="1"/>
      <w:numFmt w:val="decimal"/>
      <w:lvlText w:val="%7."/>
      <w:lvlJc w:val="left"/>
      <w:pPr>
        <w:ind w:left="5865" w:hanging="360"/>
      </w:pPr>
    </w:lvl>
    <w:lvl w:ilvl="7" w:tplc="A6CA16A0" w:tentative="1">
      <w:start w:val="1"/>
      <w:numFmt w:val="lowerLetter"/>
      <w:lvlText w:val="%8."/>
      <w:lvlJc w:val="left"/>
      <w:pPr>
        <w:ind w:left="6585" w:hanging="360"/>
      </w:pPr>
    </w:lvl>
    <w:lvl w:ilvl="8" w:tplc="6F34B798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5" w15:restartNumberingAfterBreak="0">
    <w:nsid w:val="7AE042AF"/>
    <w:multiLevelType w:val="multilevel"/>
    <w:tmpl w:val="75FCE6D0"/>
    <w:lvl w:ilvl="0">
      <w:start w:val="1"/>
      <w:numFmt w:val="lowerLetter"/>
      <w:lvlText w:val="%1)"/>
      <w:lvlJc w:val="left"/>
      <w:pPr>
        <w:ind w:left="117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hint="default"/>
      </w:rPr>
    </w:lvl>
  </w:abstractNum>
  <w:abstractNum w:abstractNumId="36" w15:restartNumberingAfterBreak="0">
    <w:nsid w:val="7CA22A1D"/>
    <w:multiLevelType w:val="multilevel"/>
    <w:tmpl w:val="4C70BE3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24"/>
  </w:num>
  <w:num w:numId="4">
    <w:abstractNumId w:val="22"/>
  </w:num>
  <w:num w:numId="5">
    <w:abstractNumId w:val="30"/>
  </w:num>
  <w:num w:numId="6">
    <w:abstractNumId w:val="6"/>
  </w:num>
  <w:num w:numId="7">
    <w:abstractNumId w:val="0"/>
  </w:num>
  <w:num w:numId="8">
    <w:abstractNumId w:val="13"/>
  </w:num>
  <w:num w:numId="9">
    <w:abstractNumId w:val="16"/>
  </w:num>
  <w:num w:numId="10">
    <w:abstractNumId w:val="9"/>
  </w:num>
  <w:num w:numId="11">
    <w:abstractNumId w:val="19"/>
  </w:num>
  <w:num w:numId="12">
    <w:abstractNumId w:val="8"/>
  </w:num>
  <w:num w:numId="13">
    <w:abstractNumId w:val="33"/>
  </w:num>
  <w:num w:numId="14">
    <w:abstractNumId w:val="7"/>
  </w:num>
  <w:num w:numId="15">
    <w:abstractNumId w:val="29"/>
  </w:num>
  <w:num w:numId="16">
    <w:abstractNumId w:val="31"/>
  </w:num>
  <w:num w:numId="17">
    <w:abstractNumId w:val="5"/>
  </w:num>
  <w:num w:numId="18">
    <w:abstractNumId w:val="23"/>
  </w:num>
  <w:num w:numId="19">
    <w:abstractNumId w:val="10"/>
  </w:num>
  <w:num w:numId="20">
    <w:abstractNumId w:val="20"/>
  </w:num>
  <w:num w:numId="21">
    <w:abstractNumId w:val="25"/>
  </w:num>
  <w:num w:numId="22">
    <w:abstractNumId w:val="2"/>
  </w:num>
  <w:num w:numId="23">
    <w:abstractNumId w:val="21"/>
  </w:num>
  <w:num w:numId="24">
    <w:abstractNumId w:val="11"/>
  </w:num>
  <w:num w:numId="25">
    <w:abstractNumId w:val="26"/>
  </w:num>
  <w:num w:numId="26">
    <w:abstractNumId w:val="15"/>
  </w:num>
  <w:num w:numId="27">
    <w:abstractNumId w:val="14"/>
  </w:num>
  <w:num w:numId="28">
    <w:abstractNumId w:val="4"/>
  </w:num>
  <w:num w:numId="29">
    <w:abstractNumId w:val="18"/>
  </w:num>
  <w:num w:numId="30">
    <w:abstractNumId w:val="3"/>
  </w:num>
  <w:num w:numId="31">
    <w:abstractNumId w:val="32"/>
  </w:num>
  <w:num w:numId="32">
    <w:abstractNumId w:val="36"/>
  </w:num>
  <w:num w:numId="33">
    <w:abstractNumId w:val="35"/>
  </w:num>
  <w:num w:numId="34">
    <w:abstractNumId w:val="28"/>
  </w:num>
  <w:num w:numId="35">
    <w:abstractNumId w:val="34"/>
  </w:num>
  <w:num w:numId="36">
    <w:abstractNumId w:val="27"/>
  </w:num>
  <w:num w:numId="37">
    <w:abstractNumId w:val="17"/>
  </w:num>
  <w:num w:numId="38">
    <w:abstractNumId w:val="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3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125"/>
    <w:rsid w:val="0000755B"/>
    <w:rsid w:val="0002145D"/>
    <w:rsid w:val="00025EFE"/>
    <w:rsid w:val="0003168A"/>
    <w:rsid w:val="00042D04"/>
    <w:rsid w:val="00062122"/>
    <w:rsid w:val="000B3C14"/>
    <w:rsid w:val="000C6407"/>
    <w:rsid w:val="000C65D9"/>
    <w:rsid w:val="000D12DC"/>
    <w:rsid w:val="00105C82"/>
    <w:rsid w:val="00111B5B"/>
    <w:rsid w:val="00111DD9"/>
    <w:rsid w:val="0011592B"/>
    <w:rsid w:val="00116C0C"/>
    <w:rsid w:val="00120E28"/>
    <w:rsid w:val="00135AEB"/>
    <w:rsid w:val="0018709A"/>
    <w:rsid w:val="00191620"/>
    <w:rsid w:val="001D385A"/>
    <w:rsid w:val="001E257D"/>
    <w:rsid w:val="0026228B"/>
    <w:rsid w:val="00291673"/>
    <w:rsid w:val="002A4901"/>
    <w:rsid w:val="00352E7E"/>
    <w:rsid w:val="00392532"/>
    <w:rsid w:val="003E3695"/>
    <w:rsid w:val="004337D3"/>
    <w:rsid w:val="004527A4"/>
    <w:rsid w:val="00460B86"/>
    <w:rsid w:val="004A3EC5"/>
    <w:rsid w:val="004A6892"/>
    <w:rsid w:val="004A7706"/>
    <w:rsid w:val="004D4A75"/>
    <w:rsid w:val="004D64C5"/>
    <w:rsid w:val="004F7537"/>
    <w:rsid w:val="00507FC8"/>
    <w:rsid w:val="00530ADD"/>
    <w:rsid w:val="00557660"/>
    <w:rsid w:val="00562CB0"/>
    <w:rsid w:val="0056603C"/>
    <w:rsid w:val="00580433"/>
    <w:rsid w:val="005E5E86"/>
    <w:rsid w:val="005F0BCC"/>
    <w:rsid w:val="005F1E6C"/>
    <w:rsid w:val="0060790E"/>
    <w:rsid w:val="0061258F"/>
    <w:rsid w:val="0064488C"/>
    <w:rsid w:val="00665634"/>
    <w:rsid w:val="006808D2"/>
    <w:rsid w:val="006A0ABB"/>
    <w:rsid w:val="006D2A8A"/>
    <w:rsid w:val="00725D42"/>
    <w:rsid w:val="0073083F"/>
    <w:rsid w:val="0074619D"/>
    <w:rsid w:val="00752E3C"/>
    <w:rsid w:val="00787757"/>
    <w:rsid w:val="007C48A2"/>
    <w:rsid w:val="007D7A49"/>
    <w:rsid w:val="007E674E"/>
    <w:rsid w:val="007E68EF"/>
    <w:rsid w:val="0080017C"/>
    <w:rsid w:val="008251DE"/>
    <w:rsid w:val="00832558"/>
    <w:rsid w:val="00835DD8"/>
    <w:rsid w:val="00842CC2"/>
    <w:rsid w:val="008520BD"/>
    <w:rsid w:val="00854F46"/>
    <w:rsid w:val="008837DF"/>
    <w:rsid w:val="0089023D"/>
    <w:rsid w:val="008A4467"/>
    <w:rsid w:val="008B2D8D"/>
    <w:rsid w:val="008F361E"/>
    <w:rsid w:val="00901365"/>
    <w:rsid w:val="0094047B"/>
    <w:rsid w:val="0095366F"/>
    <w:rsid w:val="009D12F6"/>
    <w:rsid w:val="009D7B36"/>
    <w:rsid w:val="00A00F3E"/>
    <w:rsid w:val="00A2017C"/>
    <w:rsid w:val="00A212C7"/>
    <w:rsid w:val="00A72F88"/>
    <w:rsid w:val="00A9512F"/>
    <w:rsid w:val="00B01969"/>
    <w:rsid w:val="00B51B21"/>
    <w:rsid w:val="00B6001D"/>
    <w:rsid w:val="00B95A3D"/>
    <w:rsid w:val="00B97997"/>
    <w:rsid w:val="00BD2108"/>
    <w:rsid w:val="00BE4804"/>
    <w:rsid w:val="00BF3925"/>
    <w:rsid w:val="00C13EC2"/>
    <w:rsid w:val="00C5089E"/>
    <w:rsid w:val="00C775DE"/>
    <w:rsid w:val="00CF3353"/>
    <w:rsid w:val="00D0026F"/>
    <w:rsid w:val="00D52125"/>
    <w:rsid w:val="00D61E87"/>
    <w:rsid w:val="00D70CA5"/>
    <w:rsid w:val="00D76C57"/>
    <w:rsid w:val="00D807D3"/>
    <w:rsid w:val="00D817ED"/>
    <w:rsid w:val="00DA578C"/>
    <w:rsid w:val="00DB523E"/>
    <w:rsid w:val="00DC271F"/>
    <w:rsid w:val="00DC63B6"/>
    <w:rsid w:val="00E007D8"/>
    <w:rsid w:val="00E10496"/>
    <w:rsid w:val="00E505EF"/>
    <w:rsid w:val="00E53424"/>
    <w:rsid w:val="00E56348"/>
    <w:rsid w:val="00E65AAE"/>
    <w:rsid w:val="00E87DCE"/>
    <w:rsid w:val="00EC30DB"/>
    <w:rsid w:val="00EC3915"/>
    <w:rsid w:val="00ED3ECB"/>
    <w:rsid w:val="00EF353E"/>
    <w:rsid w:val="00FA44CD"/>
    <w:rsid w:val="00FC2338"/>
    <w:rsid w:val="00FE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CEA077-F642-417B-9FF3-1F9C2E7A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qFormat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qFormat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rsid w:val="00105372"/>
    <w:rPr>
      <w:color w:val="808080"/>
    </w:rPr>
  </w:style>
  <w:style w:type="paragraph" w:styleId="Header">
    <w:name w:val="header"/>
    <w:basedOn w:val="Normal"/>
    <w:link w:val="HeaderChar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uiPriority w:val="99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aliases w:val="(Diplomarbeit FZ),(Diplomarbeit FZ)1,(Diplomarbeit FZ)2,(Diplomarbeit FZ)3,(Diplomarbeit FZ)4,(Diplomarbeit FZ)5,(Diplomarbeit FZ)6,(Diplomarbeit FZ)7,(Diplomarbeit FZ)8,-E Fußnotenzeichen,16 Poin,Footnote Reference Superscript,number"/>
    <w:uiPriority w:val="99"/>
    <w:qFormat/>
    <w:rsid w:val="00427D21"/>
    <w:rPr>
      <w:sz w:val="22"/>
      <w:u w:val="none"/>
      <w:vertAlign w:val="superscript"/>
    </w:rPr>
  </w:style>
  <w:style w:type="paragraph" w:styleId="FootnoteText">
    <w:name w:val="footnote text"/>
    <w:aliases w:val="ADB,ADB1,ADB2,Boston 10,FOOTNOTES,FOOTNOTES1,FOOTNOTES2,Font: Geneva 9,Fotnotstext Char,Geneva 9,f,fn,fn1,fn2,fn3,footnote text,footnote text1,footnote text2,footnote text3,ft,ft Char,single space,single space1,single space2,single space3"/>
    <w:basedOn w:val="Normal"/>
    <w:link w:val="FootnoteTextChar"/>
    <w:uiPriority w:val="99"/>
    <w:qFormat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aliases w:val="ADB Char,ADB1 Char,ADB2 Char,Boston 10 Char,FOOTNOTES Char,FOOTNOTES1 Char,FOOTNOTES2 Char,Font: Geneva 9 Char,Fotnotstext Char Char,Geneva 9 Char,f Char,fn Char,fn1 Char,fn2 Char,fn3 Char,footnote text Char,footnote text1 Char"/>
    <w:basedOn w:val="DefaultParagraphFont"/>
    <w:link w:val="FootnoteText"/>
    <w:uiPriority w:val="99"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3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4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93169E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5"/>
      </w:numPr>
      <w:spacing w:after="120"/>
    </w:pPr>
    <w:rPr>
      <w:rFonts w:cs="Angsana New"/>
    </w:rPr>
  </w:style>
  <w:style w:type="paragraph" w:styleId="ListParagraph">
    <w:name w:val="List Paragraph"/>
    <w:basedOn w:val="Normal"/>
    <w:uiPriority w:val="34"/>
    <w:qFormat/>
    <w:rsid w:val="009316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Heading2"/>
    <w:qFormat/>
    <w:rsid w:val="00C67575"/>
    <w:rPr>
      <w:i/>
    </w:rPr>
  </w:style>
  <w:style w:type="paragraph" w:customStyle="1" w:styleId="decision">
    <w:name w:val="decision"/>
    <w:basedOn w:val="Normal"/>
    <w:qFormat/>
    <w:rsid w:val="00C67575"/>
    <w:pPr>
      <w:keepNext/>
      <w:spacing w:before="240" w:after="120"/>
      <w:ind w:hanging="11"/>
      <w:jc w:val="center"/>
    </w:pPr>
    <w:rPr>
      <w:b/>
      <w:kern w:val="22"/>
    </w:rPr>
  </w:style>
  <w:style w:type="character" w:customStyle="1" w:styleId="apple-converted-space">
    <w:name w:val="apple-converted-space"/>
    <w:rsid w:val="00C675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575"/>
    <w:pPr>
      <w:spacing w:after="0"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57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67575"/>
    <w:rPr>
      <w:rFonts w:ascii="Times New Roman" w:eastAsia="Times New Roman" w:hAnsi="Times New Roman" w:cs="Times New Roman"/>
      <w:sz w:val="22"/>
      <w:lang w:val="en-GB"/>
    </w:rPr>
  </w:style>
  <w:style w:type="paragraph" w:customStyle="1" w:styleId="Para10">
    <w:name w:val="Para 1"/>
    <w:basedOn w:val="BodyText"/>
    <w:rsid w:val="00C67575"/>
    <w:pPr>
      <w:ind w:firstLine="0"/>
    </w:pPr>
    <w:rPr>
      <w:rFonts w:eastAsia="MS Mincho" w:cs="Angsana New"/>
      <w:bCs/>
      <w:iCs w:val="0"/>
      <w:szCs w:val="22"/>
    </w:rPr>
  </w:style>
  <w:style w:type="paragraph" w:customStyle="1" w:styleId="Default">
    <w:name w:val="Default"/>
    <w:basedOn w:val="Normal"/>
    <w:rsid w:val="00C67575"/>
    <w:pPr>
      <w:autoSpaceDE w:val="0"/>
      <w:autoSpaceDN w:val="0"/>
      <w:jc w:val="left"/>
    </w:pPr>
    <w:rPr>
      <w:rFonts w:ascii="Calibri" w:eastAsiaTheme="minorHAnsi" w:hAnsi="Calibri"/>
      <w:color w:val="000000"/>
      <w:sz w:val="24"/>
      <w:lang w:val="en-CA" w:eastAsia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757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7575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C06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2rev">
    <w:name w:val="Para 2 (rev)"/>
    <w:basedOn w:val="Normal"/>
    <w:uiPriority w:val="99"/>
    <w:rsid w:val="0073083F"/>
    <w:pPr>
      <w:tabs>
        <w:tab w:val="num" w:pos="720"/>
      </w:tabs>
      <w:spacing w:after="120"/>
      <w:ind w:firstLine="720"/>
    </w:pPr>
  </w:style>
  <w:style w:type="paragraph" w:customStyle="1" w:styleId="recommendation">
    <w:name w:val="recommendation"/>
    <w:basedOn w:val="Heading2"/>
    <w:next w:val="decision"/>
    <w:qFormat/>
    <w:rsid w:val="00C5089E"/>
    <w:pPr>
      <w:tabs>
        <w:tab w:val="clear" w:pos="720"/>
      </w:tabs>
      <w:snapToGrid w:val="0"/>
      <w:spacing w:before="240" w:after="60" w:line="276" w:lineRule="auto"/>
      <w:jc w:val="left"/>
    </w:pPr>
    <w:rPr>
      <w:i/>
      <w:kern w:val="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bd.int/doc/decisions/cop-13/cop-13-dec-03-ru.pdf" TargetMode="Externa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www.cbd.int/doc/decisions/cop-10/cop-10-dec-06-ru.pdf" TargetMode="External"/><Relationship Id="rId17" Type="http://schemas.openxmlformats.org/officeDocument/2006/relationships/hyperlink" Target="https://www.cbd.int/doc/decisions/cop-10/cop-10-dec-31-ru.pdf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d.int/doc/decisions/cop-07/full/cop-07-dec-ru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www.cbd.int/doc/decisions/cop-10/cop-10-dec-31-ru.pdf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cid:image002.png@01D3C061.9532EE20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s://www.cbd.int/doc/decisions/cop-10/cop-10-dec-31-ru.pdf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s.iucn.org/library/node/29138" TargetMode="External"/><Relationship Id="rId13" Type="http://schemas.openxmlformats.org/officeDocument/2006/relationships/hyperlink" Target="http://www.fao.org/docrep/016/i2801e/i2801e.pdf" TargetMode="External"/><Relationship Id="rId18" Type="http://schemas.openxmlformats.org/officeDocument/2006/relationships/hyperlink" Target="https://www.cbd.int/doc/decisions/cop-09/cop-09-dec-18-ru.pdf" TargetMode="External"/><Relationship Id="rId3" Type="http://schemas.openxmlformats.org/officeDocument/2006/relationships/hyperlink" Target="http://www.pnas.org/content/114/44/11645" TargetMode="External"/><Relationship Id="rId21" Type="http://schemas.openxmlformats.org/officeDocument/2006/relationships/hyperlink" Target="http://www.unece.org/fileadmin/DAM/env/pp/documents/cep43r.pdf" TargetMode="External"/><Relationship Id="rId7" Type="http://schemas.openxmlformats.org/officeDocument/2006/relationships/hyperlink" Target="https://portals.iucn.org/library/sites/library/files/documents/PATRS-001.pdf" TargetMode="External"/><Relationship Id="rId12" Type="http://schemas.openxmlformats.org/officeDocument/2006/relationships/hyperlink" Target="https://www.cbd.int/doc/decisions/cop-07/full/cop-07-dec-ru.pdf" TargetMode="External"/><Relationship Id="rId17" Type="http://schemas.openxmlformats.org/officeDocument/2006/relationships/hyperlink" Target="https://www.cbd.int/doc/decisions/cop-07/full/cop-07-dec-ru.pdf" TargetMode="External"/><Relationship Id="rId2" Type="http://schemas.openxmlformats.org/officeDocument/2006/relationships/hyperlink" Target="file:///C:\Users\&#1060;&#1072;&#1085;&#1090;&#1072;\AppData\Roaming\Microsoft\Word\www.natureforlife.world" TargetMode="External"/><Relationship Id="rId16" Type="http://schemas.openxmlformats.org/officeDocument/2006/relationships/hyperlink" Target="http://live.unece.org/fileadmin/DAM/env/pp/documents/cep43e.pdf" TargetMode="External"/><Relationship Id="rId20" Type="http://schemas.openxmlformats.org/officeDocument/2006/relationships/hyperlink" Target="https://www.cbd.int/doc/decisions/cop-07/full/cop-07-dec-ru.pdf" TargetMode="External"/><Relationship Id="rId1" Type="http://schemas.openxmlformats.org/officeDocument/2006/relationships/hyperlink" Target="https://www.ncbi.nlm.nih.gov/pmc/articles/PMC4643828/" TargetMode="External"/><Relationship Id="rId6" Type="http://schemas.openxmlformats.org/officeDocument/2006/relationships/hyperlink" Target="http://www.un.org/esa/socdev/unpfii/documents/DRIPS_ru.pdf" TargetMode="External"/><Relationship Id="rId11" Type="http://schemas.openxmlformats.org/officeDocument/2006/relationships/hyperlink" Target="https://portals.iucn.org/library/node/29138" TargetMode="External"/><Relationship Id="rId24" Type="http://schemas.openxmlformats.org/officeDocument/2006/relationships/hyperlink" Target="http://www.un.org/esa/socdev/unpfii/documents/DRIPS_ru.pdf" TargetMode="External"/><Relationship Id="rId5" Type="http://schemas.openxmlformats.org/officeDocument/2006/relationships/hyperlink" Target="https://www.cbd.int/doc/publications/cbd-ts-64-en.pdf" TargetMode="External"/><Relationship Id="rId15" Type="http://schemas.openxmlformats.org/officeDocument/2006/relationships/hyperlink" Target="https://www.cbd.int/doc/decisions/cop-12/cop-12-dec-12-ru.pdf" TargetMode="External"/><Relationship Id="rId23" Type="http://schemas.openxmlformats.org/officeDocument/2006/relationships/hyperlink" Target="https://www.cbd.int/doc/publications/cbd-csu-en.pdf" TargetMode="External"/><Relationship Id="rId10" Type="http://schemas.openxmlformats.org/officeDocument/2006/relationships/hyperlink" Target="https://portals.iucn.org/library/sites/library/files/documents/PATRS-001.pdf" TargetMode="External"/><Relationship Id="rId19" Type="http://schemas.openxmlformats.org/officeDocument/2006/relationships/hyperlink" Target="https://www.cbd.int/doc/decisions/cop-10/cop-10-dec-31-ru.pdf" TargetMode="External"/><Relationship Id="rId4" Type="http://schemas.openxmlformats.org/officeDocument/2006/relationships/hyperlink" Target="https://www.cbd.int/doc/nbsap/NBSAPs-catalysts-SDGs.pdf" TargetMode="External"/><Relationship Id="rId9" Type="http://schemas.openxmlformats.org/officeDocument/2006/relationships/hyperlink" Target="https://www.cbd.int/doc/publications/cbd-ts-64-en.pdf" TargetMode="External"/><Relationship Id="rId14" Type="http://schemas.openxmlformats.org/officeDocument/2006/relationships/hyperlink" Target="https://www.cbd.int/doc/publications/cbd-ts-64-en.pdf" TargetMode="External"/><Relationship Id="rId22" Type="http://schemas.openxmlformats.org/officeDocument/2006/relationships/hyperlink" Target="http://www.fao.org/docrep/016/i2801e/i2801e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635DBAB4524DC8B3348A7758D5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C501-16D2-46C8-8765-5F49856601E3}"/>
      </w:docPartPr>
      <w:docPartBody>
        <w:p w:rsidR="00993E57" w:rsidRDefault="00993E57">
          <w:r w:rsidRPr="007E02EB">
            <w:rPr>
              <w:rStyle w:val="PlaceholderText"/>
            </w:rPr>
            <w:t>[Title]</w:t>
          </w:r>
        </w:p>
      </w:docPartBody>
    </w:docPart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93E57" w:rsidRDefault="00993E57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1A30549A2EED445C8965C1EA44611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9CD63-A0B0-443D-81E0-11EC55BECB17}"/>
      </w:docPartPr>
      <w:docPartBody>
        <w:p w:rsidR="00993E57" w:rsidRDefault="00993E57" w:rsidP="00993E57">
          <w:pPr>
            <w:pStyle w:val="1A30549A2EED445C8965C1EA4461164B"/>
          </w:pPr>
          <w:r w:rsidRPr="007E02EB">
            <w:rPr>
              <w:rStyle w:val="PlaceholderText"/>
            </w:rPr>
            <w:t>[Status]</w:t>
          </w:r>
        </w:p>
      </w:docPartBody>
    </w:docPart>
    <w:docPart>
      <w:docPartPr>
        <w:name w:val="860D2A10AB6A4F249AB210609C570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FB674-2EA4-4532-B307-57F51343786C}"/>
      </w:docPartPr>
      <w:docPartBody>
        <w:p w:rsidR="00993E57" w:rsidRDefault="00993E57" w:rsidP="00993E57">
          <w:pPr>
            <w:pStyle w:val="860D2A10AB6A4F249AB210609C570645"/>
          </w:pPr>
          <w:r w:rsidRPr="007E02EB">
            <w:rPr>
              <w:rStyle w:val="PlaceholderText"/>
            </w:rPr>
            <w:t>[Subject]</w:t>
          </w:r>
        </w:p>
      </w:docPartBody>
    </w:docPart>
    <w:docPart>
      <w:docPartPr>
        <w:name w:val="81FEA370F0A84E0F8DB996752BF8A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276C6-5AE7-464F-8B0E-4861AE39353F}"/>
      </w:docPartPr>
      <w:docPartBody>
        <w:p w:rsidR="00993E57" w:rsidRDefault="00993E57" w:rsidP="00993E57">
          <w:pPr>
            <w:pStyle w:val="81FEA370F0A84E0F8DB996752BF8A396"/>
          </w:pPr>
          <w:r w:rsidRPr="007E02EB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Dutch801 Rm BT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3E57"/>
    <w:rsid w:val="00605DFB"/>
    <w:rsid w:val="008D0C6D"/>
    <w:rsid w:val="00993E57"/>
    <w:rsid w:val="00E22727"/>
    <w:rsid w:val="00E6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3E57"/>
  </w:style>
  <w:style w:type="paragraph" w:customStyle="1" w:styleId="C444DEE40D7C456B82AF1A09CD132ABF">
    <w:name w:val="C444DEE40D7C456B82AF1A09CD132ABF"/>
    <w:rsid w:val="00CE6602"/>
    <w:pPr>
      <w:spacing w:after="160" w:line="259" w:lineRule="auto"/>
    </w:pPr>
  </w:style>
  <w:style w:type="paragraph" w:customStyle="1" w:styleId="7DA58853BE9A492C9EA7009BFC68894A">
    <w:name w:val="7DA58853BE9A492C9EA7009BFC68894A"/>
    <w:rsid w:val="00E63F6B"/>
    <w:pPr>
      <w:spacing w:after="160" w:line="259" w:lineRule="auto"/>
    </w:pPr>
  </w:style>
  <w:style w:type="paragraph" w:customStyle="1" w:styleId="F2AE6409DCAA430FB0C9B302405C1328">
    <w:name w:val="F2AE6409DCAA430FB0C9B302405C1328"/>
    <w:rsid w:val="00E63F6B"/>
    <w:pPr>
      <w:spacing w:after="160" w:line="259" w:lineRule="auto"/>
    </w:pPr>
  </w:style>
  <w:style w:type="paragraph" w:customStyle="1" w:styleId="B5BC1CF9B3C049158083701D95696133">
    <w:name w:val="B5BC1CF9B3C049158083701D95696133"/>
    <w:rsid w:val="00E63F6B"/>
    <w:pPr>
      <w:spacing w:after="160" w:line="259" w:lineRule="auto"/>
    </w:pPr>
  </w:style>
  <w:style w:type="paragraph" w:customStyle="1" w:styleId="6C2A9A964EB24FBD8487DBD9AC45F31B">
    <w:name w:val="6C2A9A964EB24FBD8487DBD9AC45F31B"/>
    <w:rsid w:val="00E63F6B"/>
    <w:pPr>
      <w:spacing w:after="160" w:line="259" w:lineRule="auto"/>
    </w:pPr>
  </w:style>
  <w:style w:type="paragraph" w:customStyle="1" w:styleId="6B594E456D454CCFB81F7FA31C1BBFDE">
    <w:name w:val="6B594E456D454CCFB81F7FA31C1BBFDE"/>
    <w:rsid w:val="00E63F6B"/>
    <w:pPr>
      <w:spacing w:after="160" w:line="259" w:lineRule="auto"/>
    </w:pPr>
  </w:style>
  <w:style w:type="paragraph" w:customStyle="1" w:styleId="EB566CEB33EE4EFA987239DC22AFC9BA">
    <w:name w:val="EB566CEB33EE4EFA987239DC22AFC9BA"/>
    <w:rsid w:val="00E63F6B"/>
    <w:pPr>
      <w:spacing w:after="160" w:line="259" w:lineRule="auto"/>
    </w:pPr>
  </w:style>
  <w:style w:type="paragraph" w:customStyle="1" w:styleId="D42D675EB8C14FBDBF40890C2D90F216">
    <w:name w:val="D42D675EB8C14FBDBF40890C2D90F216"/>
    <w:rsid w:val="00E63F6B"/>
    <w:pPr>
      <w:spacing w:after="160" w:line="259" w:lineRule="auto"/>
    </w:pPr>
  </w:style>
  <w:style w:type="paragraph" w:customStyle="1" w:styleId="58ED6B13757044138223BAEC50DCDC89">
    <w:name w:val="58ED6B13757044138223BAEC50DCDC89"/>
    <w:rsid w:val="00E63F6B"/>
    <w:pPr>
      <w:spacing w:after="160" w:line="259" w:lineRule="auto"/>
    </w:pPr>
  </w:style>
  <w:style w:type="paragraph" w:customStyle="1" w:styleId="F7BD6CF4FD0C40C49961106E59C6F4B2">
    <w:name w:val="F7BD6CF4FD0C40C49961106E59C6F4B2"/>
    <w:rsid w:val="00E63F6B"/>
    <w:pPr>
      <w:spacing w:after="160" w:line="259" w:lineRule="auto"/>
    </w:pPr>
  </w:style>
  <w:style w:type="paragraph" w:customStyle="1" w:styleId="C604515C16684974957D95DE2F751065">
    <w:name w:val="C604515C16684974957D95DE2F751065"/>
    <w:rsid w:val="00E63F6B"/>
    <w:pPr>
      <w:spacing w:after="160" w:line="259" w:lineRule="auto"/>
    </w:pPr>
  </w:style>
  <w:style w:type="paragraph" w:customStyle="1" w:styleId="A363619C6F5C4BDBA67ABFCC80671A93">
    <w:name w:val="A363619C6F5C4BDBA67ABFCC80671A93"/>
    <w:rsid w:val="00E63F6B"/>
    <w:pPr>
      <w:spacing w:after="160" w:line="259" w:lineRule="auto"/>
    </w:pPr>
  </w:style>
  <w:style w:type="paragraph" w:customStyle="1" w:styleId="94822C2178894A50A1F8F4EFBB02D9CC">
    <w:name w:val="94822C2178894A50A1F8F4EFBB02D9CC"/>
    <w:rsid w:val="00E63F6B"/>
    <w:pPr>
      <w:spacing w:after="160" w:line="259" w:lineRule="auto"/>
    </w:pPr>
  </w:style>
  <w:style w:type="paragraph" w:customStyle="1" w:styleId="F251678F8966453985A0740F9B63210D">
    <w:name w:val="F251678F8966453985A0740F9B63210D"/>
    <w:rsid w:val="00E63F6B"/>
    <w:pPr>
      <w:spacing w:after="160" w:line="259" w:lineRule="auto"/>
    </w:pPr>
  </w:style>
  <w:style w:type="paragraph" w:customStyle="1" w:styleId="A641702B5E3946189CD455B57C3B2B46">
    <w:name w:val="A641702B5E3946189CD455B57C3B2B46"/>
    <w:rsid w:val="00E63F6B"/>
    <w:pPr>
      <w:spacing w:after="160" w:line="259" w:lineRule="auto"/>
    </w:pPr>
  </w:style>
  <w:style w:type="paragraph" w:customStyle="1" w:styleId="9CEC44447D82456783B7F441F1B0A1E5">
    <w:name w:val="9CEC44447D82456783B7F441F1B0A1E5"/>
    <w:rsid w:val="00E63F6B"/>
    <w:pPr>
      <w:spacing w:after="160" w:line="259" w:lineRule="auto"/>
    </w:pPr>
  </w:style>
  <w:style w:type="paragraph" w:customStyle="1" w:styleId="6DCC0C1DD50E4DA798DC53D0D285DF1F">
    <w:name w:val="6DCC0C1DD50E4DA798DC53D0D285DF1F"/>
    <w:rsid w:val="00E63F6B"/>
    <w:pPr>
      <w:spacing w:after="160" w:line="259" w:lineRule="auto"/>
    </w:pPr>
  </w:style>
  <w:style w:type="paragraph" w:customStyle="1" w:styleId="31D6BEE720E54A14B875F4AAD2EA6C96">
    <w:name w:val="31D6BEE720E54A14B875F4AAD2EA6C96"/>
    <w:rsid w:val="00E63F6B"/>
    <w:pPr>
      <w:spacing w:after="160" w:line="259" w:lineRule="auto"/>
    </w:pPr>
  </w:style>
  <w:style w:type="paragraph" w:customStyle="1" w:styleId="B1D2ED3788B542328293B34A6874C6EB">
    <w:name w:val="B1D2ED3788B542328293B34A6874C6EB"/>
    <w:rsid w:val="00E63F6B"/>
    <w:pPr>
      <w:spacing w:after="160" w:line="259" w:lineRule="auto"/>
    </w:pPr>
  </w:style>
  <w:style w:type="paragraph" w:customStyle="1" w:styleId="7D95788BBAC04BDF85038E017BFA6585">
    <w:name w:val="7D95788BBAC04BDF85038E017BFA6585"/>
    <w:rsid w:val="00E63F6B"/>
    <w:pPr>
      <w:spacing w:after="160" w:line="259" w:lineRule="auto"/>
    </w:pPr>
  </w:style>
  <w:style w:type="paragraph" w:customStyle="1" w:styleId="EC3BF9ACB981474FAEDC332C3FC7A017">
    <w:name w:val="EC3BF9ACB981474FAEDC332C3FC7A017"/>
    <w:rsid w:val="00E63F6B"/>
    <w:pPr>
      <w:spacing w:after="160" w:line="259" w:lineRule="auto"/>
    </w:pPr>
  </w:style>
  <w:style w:type="paragraph" w:customStyle="1" w:styleId="57D3412B7255469EBF0C3372842B8DB2">
    <w:name w:val="57D3412B7255469EBF0C3372842B8DB2"/>
    <w:rsid w:val="00E63F6B"/>
    <w:pPr>
      <w:spacing w:after="160" w:line="259" w:lineRule="auto"/>
    </w:pPr>
  </w:style>
  <w:style w:type="paragraph" w:customStyle="1" w:styleId="CEB02B3050B345F4AB8CB346AE3B1D04">
    <w:name w:val="CEB02B3050B345F4AB8CB346AE3B1D04"/>
    <w:rsid w:val="00E63F6B"/>
    <w:pPr>
      <w:spacing w:after="160" w:line="259" w:lineRule="auto"/>
    </w:pPr>
  </w:style>
  <w:style w:type="paragraph" w:customStyle="1" w:styleId="F4301E2D74404CEA8978029AE2689B06">
    <w:name w:val="F4301E2D74404CEA8978029AE2689B06"/>
    <w:rsid w:val="00E63F6B"/>
    <w:pPr>
      <w:spacing w:after="160" w:line="259" w:lineRule="auto"/>
    </w:pPr>
  </w:style>
  <w:style w:type="paragraph" w:customStyle="1" w:styleId="F947A0B34DD74ED2ADE2931C35F81E58">
    <w:name w:val="F947A0B34DD74ED2ADE2931C35F81E58"/>
    <w:rsid w:val="00E63F6B"/>
    <w:pPr>
      <w:spacing w:after="160" w:line="259" w:lineRule="auto"/>
    </w:pPr>
  </w:style>
  <w:style w:type="paragraph" w:customStyle="1" w:styleId="099CB0E8D2E244809BE3E00E29D37CD1">
    <w:name w:val="099CB0E8D2E244809BE3E00E29D37CD1"/>
    <w:rsid w:val="00E63F6B"/>
    <w:pPr>
      <w:spacing w:after="160" w:line="259" w:lineRule="auto"/>
    </w:pPr>
  </w:style>
  <w:style w:type="paragraph" w:customStyle="1" w:styleId="DEB42E3BBF9D4CB289B9B7F81B86E7BC">
    <w:name w:val="DEB42E3BBF9D4CB289B9B7F81B86E7BC"/>
    <w:rsid w:val="00E63F6B"/>
    <w:pPr>
      <w:spacing w:after="160" w:line="259" w:lineRule="auto"/>
    </w:pPr>
  </w:style>
  <w:style w:type="paragraph" w:customStyle="1" w:styleId="6B932D2668B548D1B917B9049660A3F5">
    <w:name w:val="6B932D2668B548D1B917B9049660A3F5"/>
    <w:rsid w:val="00E63F6B"/>
    <w:pPr>
      <w:spacing w:after="160" w:line="259" w:lineRule="auto"/>
    </w:pPr>
  </w:style>
  <w:style w:type="paragraph" w:customStyle="1" w:styleId="AC755179A91E4C0086E3471E0C3D3163">
    <w:name w:val="AC755179A91E4C0086E3471E0C3D3163"/>
    <w:rsid w:val="00E63F6B"/>
    <w:pPr>
      <w:spacing w:after="160" w:line="259" w:lineRule="auto"/>
    </w:pPr>
  </w:style>
  <w:style w:type="paragraph" w:customStyle="1" w:styleId="D124F03FE8D344BFB485ABCC9F3EFE01">
    <w:name w:val="D124F03FE8D344BFB485ABCC9F3EFE01"/>
    <w:rsid w:val="00E63F6B"/>
    <w:pPr>
      <w:spacing w:after="160" w:line="259" w:lineRule="auto"/>
    </w:pPr>
  </w:style>
  <w:style w:type="paragraph" w:customStyle="1" w:styleId="8B28A98BAFEC4A47A602AEAF1CF9E865">
    <w:name w:val="8B28A98BAFEC4A47A602AEAF1CF9E865"/>
    <w:rsid w:val="00E63F6B"/>
    <w:pPr>
      <w:spacing w:after="160" w:line="259" w:lineRule="auto"/>
    </w:pPr>
  </w:style>
  <w:style w:type="paragraph" w:customStyle="1" w:styleId="CBA7A67963F34A35B4D4128ED09ACECE">
    <w:name w:val="CBA7A67963F34A35B4D4128ED09ACECE"/>
    <w:rsid w:val="00E63F6B"/>
    <w:pPr>
      <w:spacing w:after="160" w:line="259" w:lineRule="auto"/>
    </w:pPr>
  </w:style>
  <w:style w:type="paragraph" w:customStyle="1" w:styleId="F052433C5AC3466CBE7083F0D4D49B3F">
    <w:name w:val="F052433C5AC3466CBE7083F0D4D49B3F"/>
    <w:rsid w:val="00E63F6B"/>
    <w:pPr>
      <w:spacing w:after="160" w:line="259" w:lineRule="auto"/>
    </w:pPr>
  </w:style>
  <w:style w:type="paragraph" w:customStyle="1" w:styleId="25EDD674DFCC4237BAE5164996BA4A7F">
    <w:name w:val="25EDD674DFCC4237BAE5164996BA4A7F"/>
    <w:rsid w:val="00E63F6B"/>
    <w:pPr>
      <w:spacing w:after="160" w:line="259" w:lineRule="auto"/>
    </w:pPr>
  </w:style>
  <w:style w:type="paragraph" w:customStyle="1" w:styleId="1A30549A2EED445C8965C1EA4461164B">
    <w:name w:val="1A30549A2EED445C8965C1EA4461164B"/>
    <w:rsid w:val="00E63F6B"/>
    <w:pPr>
      <w:spacing w:after="160" w:line="259" w:lineRule="auto"/>
    </w:pPr>
  </w:style>
  <w:style w:type="paragraph" w:customStyle="1" w:styleId="860D2A10AB6A4F249AB210609C570645">
    <w:name w:val="860D2A10AB6A4F249AB210609C570645"/>
    <w:rsid w:val="00E63F6B"/>
    <w:pPr>
      <w:spacing w:after="160" w:line="259" w:lineRule="auto"/>
    </w:pPr>
  </w:style>
  <w:style w:type="paragraph" w:customStyle="1" w:styleId="81FEA370F0A84E0F8DB996752BF8A396">
    <w:name w:val="81FEA370F0A84E0F8DB996752BF8A396"/>
    <w:rsid w:val="00E63F6B"/>
    <w:pPr>
      <w:spacing w:after="160" w:line="259" w:lineRule="auto"/>
    </w:pPr>
  </w:style>
  <w:style w:type="paragraph" w:customStyle="1" w:styleId="D7D152C7130F274A9E93AAAEF6E891B7">
    <w:name w:val="D7D152C7130F274A9E93AAAEF6E891B7"/>
    <w:rsid w:val="00993E57"/>
    <w:pPr>
      <w:spacing w:after="0" w:line="240" w:lineRule="auto"/>
    </w:pPr>
    <w:rPr>
      <w:sz w:val="24"/>
      <w:szCs w:val="24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2459FC-F814-47AD-A1CD-C1517301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23</Pages>
  <Words>9761</Words>
  <Characters>55642</Characters>
  <Application>Microsoft Office Word</Application>
  <DocSecurity>0</DocSecurity>
  <Lines>463</Lines>
  <Paragraphs>130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22/5.	Охраняемые районы и применение других природоохранных мер на порайонной основе</vt:lpstr>
      <vt:lpstr>Protected areas and other effective area-based conservation measures</vt:lpstr>
    </vt:vector>
  </TitlesOfParts>
  <Company>SCBD</Company>
  <LinksUpToDate>false</LinksUpToDate>
  <CharactersWithSpaces>65273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22/5.	Охраняемые районы и применение других природоохранных мер на порайонной основе</dc:title>
  <dc:subject>CBD/SBSTTA/REC/22/5</dc:subject>
  <dc:creator>SCBD</dc:creator>
  <cp:lastModifiedBy>Teresa Mazza</cp:lastModifiedBy>
  <cp:revision>5</cp:revision>
  <cp:lastPrinted>2018-08-10T07:45:00Z</cp:lastPrinted>
  <dcterms:created xsi:type="dcterms:W3CDTF">2018-08-04T14:19:00Z</dcterms:created>
  <dcterms:modified xsi:type="dcterms:W3CDTF">2018-08-10T17:24:00Z</dcterms:modified>
  <cp:contentStatus>GENERAL</cp:contentStatus>
</cp:coreProperties>
</file>