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0633DF" w:rsidRPr="005737FF" w:rsidTr="00C8106D">
        <w:tc>
          <w:tcPr>
            <w:tcW w:w="993" w:type="dxa"/>
            <w:tcBorders>
              <w:top w:val="nil"/>
              <w:bottom w:val="single" w:sz="12" w:space="0" w:color="000000"/>
              <w:right w:val="nil"/>
            </w:tcBorders>
          </w:tcPr>
          <w:p w:rsidR="000633DF" w:rsidRPr="005737FF" w:rsidRDefault="000633DF" w:rsidP="00C8106D">
            <w:pPr>
              <w:pStyle w:val="BodyText2"/>
              <w:rPr>
                <w:snapToGrid w:val="0"/>
                <w:kern w:val="22"/>
              </w:rPr>
            </w:pPr>
            <w:bookmarkStart w:id="0" w:name="Meeting"/>
            <w:r w:rsidRPr="005737FF">
              <w:rPr>
                <w:b/>
                <w:noProof/>
                <w:snapToGrid w:val="0"/>
                <w:kern w:val="22"/>
                <w:lang w:val="en-US" w:eastAsia="zh-CN"/>
              </w:rPr>
              <w:drawing>
                <wp:inline distT="0" distB="0" distL="0" distR="0" wp14:anchorId="17CB4579" wp14:editId="6C34EAB4">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0633DF" w:rsidRPr="005737FF" w:rsidRDefault="000633DF" w:rsidP="00C8106D">
            <w:pPr>
              <w:rPr>
                <w:snapToGrid w:val="0"/>
                <w:kern w:val="22"/>
              </w:rPr>
            </w:pPr>
            <w:r w:rsidRPr="005737FF">
              <w:rPr>
                <w:noProof/>
                <w:snapToGrid w:val="0"/>
                <w:kern w:val="22"/>
                <w:lang w:val="en-US" w:eastAsia="zh-CN"/>
              </w:rPr>
              <w:drawing>
                <wp:inline distT="0" distB="0" distL="0" distR="0" wp14:anchorId="451CDAA0" wp14:editId="7EFC00DE">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rsidR="000633DF" w:rsidRPr="004D5A9A" w:rsidRDefault="000633DF" w:rsidP="00C8106D">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rsidR="000633DF" w:rsidRPr="0039145D" w:rsidRDefault="000633DF" w:rsidP="00C8106D">
            <w:pPr>
              <w:jc w:val="left"/>
              <w:rPr>
                <w:b/>
                <w:snapToGrid w:val="0"/>
                <w:kern w:val="22"/>
                <w:sz w:val="28"/>
              </w:rPr>
            </w:pPr>
          </w:p>
        </w:tc>
      </w:tr>
      <w:tr w:rsidR="000633DF" w:rsidRPr="005737FF" w:rsidTr="00C8106D">
        <w:trPr>
          <w:trHeight w:val="1693"/>
        </w:trPr>
        <w:tc>
          <w:tcPr>
            <w:tcW w:w="6227" w:type="dxa"/>
            <w:gridSpan w:val="3"/>
            <w:tcBorders>
              <w:top w:val="nil"/>
              <w:bottom w:val="single" w:sz="36" w:space="0" w:color="000000"/>
            </w:tcBorders>
          </w:tcPr>
          <w:p w:rsidR="000633DF" w:rsidRPr="00FC5DF6" w:rsidRDefault="000633DF" w:rsidP="00C8106D">
            <w:pPr>
              <w:rPr>
                <w:snapToGrid w:val="0"/>
                <w:kern w:val="22"/>
                <w:sz w:val="16"/>
              </w:rPr>
            </w:pPr>
          </w:p>
          <w:p w:rsidR="000633DF" w:rsidRPr="004D5A9A" w:rsidRDefault="000633DF" w:rsidP="00C8106D">
            <w:pPr>
              <w:rPr>
                <w:snapToGrid w:val="0"/>
                <w:kern w:val="22"/>
              </w:rPr>
            </w:pPr>
            <w:r w:rsidRPr="002B2DA3">
              <w:rPr>
                <w:noProof/>
                <w:snapToGrid w:val="0"/>
                <w:kern w:val="22"/>
                <w:lang w:val="en-US" w:eastAsia="zh-CN"/>
              </w:rPr>
              <w:drawing>
                <wp:inline distT="0" distB="0" distL="0" distR="0" wp14:anchorId="24BA2F33" wp14:editId="15B1763F">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rsidR="000633DF" w:rsidRPr="0039145D" w:rsidRDefault="000633DF" w:rsidP="00C8106D">
            <w:pPr>
              <w:rPr>
                <w:rFonts w:ascii="Univers" w:hAnsi="Univers"/>
                <w:snapToGrid w:val="0"/>
                <w:kern w:val="22"/>
                <w:sz w:val="32"/>
              </w:rPr>
            </w:pPr>
          </w:p>
        </w:tc>
        <w:tc>
          <w:tcPr>
            <w:tcW w:w="1144" w:type="dxa"/>
            <w:tcBorders>
              <w:top w:val="nil"/>
              <w:bottom w:val="single" w:sz="36" w:space="0" w:color="000000"/>
            </w:tcBorders>
          </w:tcPr>
          <w:p w:rsidR="000633DF" w:rsidRPr="00674721" w:rsidRDefault="000633DF" w:rsidP="00C8106D">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rsidR="000633DF" w:rsidRPr="002B2DA3" w:rsidRDefault="000633DF" w:rsidP="000633DF">
            <w:pPr>
              <w:spacing w:before="120"/>
              <w:ind w:left="58"/>
              <w:rPr>
                <w:snapToGrid w:val="0"/>
                <w:kern w:val="22"/>
                <w:sz w:val="24"/>
              </w:rPr>
            </w:pPr>
            <w:r w:rsidRPr="002B2DA3">
              <w:rPr>
                <w:snapToGrid w:val="0"/>
                <w:kern w:val="22"/>
                <w:sz w:val="24"/>
              </w:rPr>
              <w:t>Distr.</w:t>
            </w:r>
          </w:p>
          <w:p w:rsidR="000633DF" w:rsidRPr="002B2DA3" w:rsidRDefault="00003E6F" w:rsidP="000633DF">
            <w:pPr>
              <w:ind w:left="63"/>
              <w:rPr>
                <w:snapToGrid w:val="0"/>
                <w:kern w:val="22"/>
                <w:sz w:val="24"/>
              </w:rPr>
            </w:pPr>
            <w:r>
              <w:rPr>
                <w:snapToGrid w:val="0"/>
                <w:kern w:val="22"/>
                <w:sz w:val="24"/>
              </w:rPr>
              <w:t>GENERAL</w:t>
            </w:r>
          </w:p>
          <w:p w:rsidR="000633DF" w:rsidRPr="002B2DA3" w:rsidRDefault="000633DF" w:rsidP="00C8106D">
            <w:pPr>
              <w:ind w:left="63"/>
              <w:rPr>
                <w:snapToGrid w:val="0"/>
                <w:kern w:val="22"/>
                <w:sz w:val="24"/>
              </w:rPr>
            </w:pPr>
          </w:p>
          <w:sdt>
            <w:sdtPr>
              <w:rPr>
                <w:snapToGrid w:val="0"/>
                <w:kern w:val="22"/>
                <w:sz w:val="24"/>
              </w:rPr>
              <w:alias w:val="Subject"/>
              <w:tag w:val=""/>
              <w:id w:val="-1160078856"/>
              <w:placeholder>
                <w:docPart w:val="DE13D1C0DF8E4AA1ABBF63E2AE5DA4CE"/>
              </w:placeholder>
              <w:dataBinding w:prefixMappings="xmlns:ns0='http://purl.org/dc/elements/1.1/' xmlns:ns1='http://schemas.openxmlformats.org/package/2006/metadata/core-properties' " w:xpath="/ns1:coreProperties[1]/ns0:subject[1]" w:storeItemID="{6C3C8BC8-F283-45AE-878A-BAB7291924A1}"/>
              <w:text/>
            </w:sdtPr>
            <w:sdtEndPr/>
            <w:sdtContent>
              <w:p w:rsidR="000633DF" w:rsidRPr="002B2DA3" w:rsidRDefault="000633DF" w:rsidP="00C8106D">
                <w:pPr>
                  <w:ind w:left="63"/>
                  <w:rPr>
                    <w:snapToGrid w:val="0"/>
                    <w:kern w:val="22"/>
                    <w:sz w:val="24"/>
                  </w:rPr>
                </w:pPr>
                <w:r>
                  <w:rPr>
                    <w:snapToGrid w:val="0"/>
                    <w:kern w:val="22"/>
                    <w:sz w:val="24"/>
                  </w:rPr>
                  <w:t>CBD/SBSTTA/</w:t>
                </w:r>
                <w:r w:rsidR="00003E6F">
                  <w:rPr>
                    <w:snapToGrid w:val="0"/>
                    <w:kern w:val="22"/>
                    <w:sz w:val="24"/>
                  </w:rPr>
                  <w:t>REC/</w:t>
                </w:r>
                <w:r>
                  <w:rPr>
                    <w:snapToGrid w:val="0"/>
                    <w:kern w:val="22"/>
                    <w:sz w:val="24"/>
                  </w:rPr>
                  <w:t>22/</w:t>
                </w:r>
                <w:r w:rsidR="00064FEF">
                  <w:rPr>
                    <w:snapToGrid w:val="0"/>
                    <w:kern w:val="22"/>
                    <w:sz w:val="24"/>
                  </w:rPr>
                  <w:t>5</w:t>
                </w:r>
              </w:p>
            </w:sdtContent>
          </w:sdt>
          <w:p w:rsidR="000633DF" w:rsidRPr="002B2DA3" w:rsidRDefault="00003E6F" w:rsidP="00C8106D">
            <w:pPr>
              <w:ind w:left="63"/>
              <w:rPr>
                <w:snapToGrid w:val="0"/>
                <w:kern w:val="22"/>
                <w:sz w:val="24"/>
              </w:rPr>
            </w:pPr>
            <w:r>
              <w:rPr>
                <w:snapToGrid w:val="0"/>
                <w:kern w:val="22"/>
                <w:sz w:val="24"/>
              </w:rPr>
              <w:t>7</w:t>
            </w:r>
            <w:r w:rsidR="000633DF" w:rsidRPr="002B2DA3">
              <w:rPr>
                <w:snapToGrid w:val="0"/>
                <w:kern w:val="22"/>
                <w:sz w:val="24"/>
              </w:rPr>
              <w:t xml:space="preserve"> July 2018</w:t>
            </w:r>
          </w:p>
          <w:p w:rsidR="000633DF" w:rsidRPr="002B2DA3" w:rsidRDefault="000633DF" w:rsidP="00C8106D">
            <w:pPr>
              <w:ind w:left="63"/>
              <w:rPr>
                <w:snapToGrid w:val="0"/>
                <w:kern w:val="22"/>
                <w:sz w:val="24"/>
              </w:rPr>
            </w:pPr>
          </w:p>
          <w:p w:rsidR="000633DF" w:rsidRPr="002B2DA3" w:rsidRDefault="000633DF" w:rsidP="00C8106D">
            <w:pPr>
              <w:ind w:left="63"/>
              <w:rPr>
                <w:snapToGrid w:val="0"/>
                <w:kern w:val="22"/>
                <w:sz w:val="24"/>
              </w:rPr>
            </w:pPr>
            <w:r w:rsidRPr="002B2DA3">
              <w:rPr>
                <w:sz w:val="24"/>
              </w:rPr>
              <w:t>CHINESE</w:t>
            </w:r>
          </w:p>
          <w:p w:rsidR="000633DF" w:rsidRPr="005737FF" w:rsidRDefault="000633DF" w:rsidP="00C8106D">
            <w:pPr>
              <w:ind w:left="63"/>
              <w:rPr>
                <w:snapToGrid w:val="0"/>
                <w:kern w:val="22"/>
                <w:szCs w:val="22"/>
                <w:u w:val="single"/>
              </w:rPr>
            </w:pPr>
            <w:r w:rsidRPr="002B2DA3">
              <w:rPr>
                <w:snapToGrid w:val="0"/>
                <w:kern w:val="22"/>
                <w:sz w:val="24"/>
              </w:rPr>
              <w:t>ORIGINAL:ENGLISH</w:t>
            </w:r>
          </w:p>
        </w:tc>
      </w:tr>
    </w:tbl>
    <w:p w:rsidR="000633DF" w:rsidRPr="00E23256" w:rsidRDefault="000633DF" w:rsidP="000633DF">
      <w:pPr>
        <w:pStyle w:val="Cornernotation"/>
        <w:spacing w:before="60"/>
        <w:ind w:left="173" w:right="4118" w:hanging="173"/>
        <w:rPr>
          <w:sz w:val="24"/>
          <w:lang w:eastAsia="zh-CN"/>
        </w:rPr>
      </w:pPr>
      <w:r w:rsidRPr="000633DF">
        <w:rPr>
          <w:rFonts w:ascii="SimSun" w:eastAsia="SimSun" w:hAnsi="SimSun"/>
          <w:sz w:val="24"/>
          <w:lang w:eastAsia="zh-CN"/>
        </w:rPr>
        <w:t>科学、技术和工艺咨询附属机构</w:t>
      </w:r>
    </w:p>
    <w:p w:rsidR="00FF52C8" w:rsidRPr="00003E6F" w:rsidRDefault="00FF52C8" w:rsidP="00FF52C8">
      <w:pPr>
        <w:pStyle w:val="Cornernotation"/>
        <w:ind w:right="4115"/>
        <w:rPr>
          <w:rFonts w:eastAsia="SimSun"/>
          <w:sz w:val="24"/>
          <w:lang w:eastAsia="zh-CN"/>
        </w:rPr>
      </w:pPr>
      <w:r w:rsidRPr="00003E6F">
        <w:rPr>
          <w:rFonts w:eastAsia="SimSun"/>
          <w:sz w:val="24"/>
          <w:lang w:eastAsia="zh-CN"/>
        </w:rPr>
        <w:t>第二十二次会议</w:t>
      </w:r>
    </w:p>
    <w:p w:rsidR="00FF52C8" w:rsidRPr="00003E6F" w:rsidRDefault="00FF52C8" w:rsidP="00FF52C8">
      <w:pPr>
        <w:pStyle w:val="Cornernotation"/>
        <w:ind w:right="3548"/>
        <w:rPr>
          <w:rFonts w:eastAsia="SimSun"/>
          <w:sz w:val="24"/>
          <w:lang w:val="en-US" w:eastAsia="zh-CN"/>
        </w:rPr>
      </w:pPr>
      <w:r w:rsidRPr="00003E6F">
        <w:rPr>
          <w:rFonts w:eastAsia="SimSun"/>
          <w:sz w:val="24"/>
          <w:lang w:val="en-US" w:eastAsia="zh-CN"/>
        </w:rPr>
        <w:t>2018</w:t>
      </w:r>
      <w:r w:rsidRPr="00003E6F">
        <w:rPr>
          <w:rFonts w:eastAsia="SimSun"/>
          <w:sz w:val="24"/>
          <w:lang w:val="en-US" w:eastAsia="zh-CN"/>
        </w:rPr>
        <w:t>年</w:t>
      </w:r>
      <w:r w:rsidRPr="00003E6F">
        <w:rPr>
          <w:rFonts w:eastAsia="SimSun"/>
          <w:sz w:val="24"/>
          <w:lang w:val="en-US" w:eastAsia="zh-CN"/>
        </w:rPr>
        <w:t>7</w:t>
      </w:r>
      <w:r w:rsidRPr="00003E6F">
        <w:rPr>
          <w:rFonts w:eastAsia="SimSun"/>
          <w:sz w:val="24"/>
          <w:lang w:val="en-US" w:eastAsia="zh-CN"/>
        </w:rPr>
        <w:t>月</w:t>
      </w:r>
      <w:r w:rsidRPr="00003E6F">
        <w:rPr>
          <w:rFonts w:eastAsia="SimSun"/>
          <w:sz w:val="24"/>
          <w:lang w:val="en-US" w:eastAsia="zh-CN"/>
        </w:rPr>
        <w:t>2</w:t>
      </w:r>
      <w:r w:rsidRPr="00003E6F">
        <w:rPr>
          <w:rFonts w:eastAsia="SimSun"/>
          <w:sz w:val="24"/>
          <w:lang w:val="en-US" w:eastAsia="zh-CN"/>
        </w:rPr>
        <w:t>日至</w:t>
      </w:r>
      <w:r w:rsidRPr="00003E6F">
        <w:rPr>
          <w:rFonts w:eastAsia="SimSun"/>
          <w:sz w:val="24"/>
          <w:lang w:val="en-US" w:eastAsia="zh-CN"/>
        </w:rPr>
        <w:t>7</w:t>
      </w:r>
      <w:r w:rsidRPr="00003E6F">
        <w:rPr>
          <w:rFonts w:eastAsia="SimSun"/>
          <w:sz w:val="24"/>
          <w:lang w:val="en-US" w:eastAsia="zh-CN"/>
        </w:rPr>
        <w:t>日，加拿大蒙特利尔</w:t>
      </w:r>
    </w:p>
    <w:p w:rsidR="00FF52C8" w:rsidRPr="00003E6F" w:rsidRDefault="00FF52C8" w:rsidP="00FF52C8">
      <w:pPr>
        <w:pStyle w:val="Cornernotation"/>
        <w:overflowPunct w:val="0"/>
        <w:autoSpaceDE w:val="0"/>
        <w:autoSpaceDN w:val="0"/>
        <w:rPr>
          <w:rFonts w:eastAsia="SimSun"/>
          <w:sz w:val="24"/>
          <w:lang w:eastAsia="zh-CN"/>
        </w:rPr>
      </w:pPr>
      <w:r w:rsidRPr="00003E6F">
        <w:rPr>
          <w:rFonts w:eastAsia="SimSun"/>
          <w:sz w:val="24"/>
          <w:lang w:eastAsia="zh-CN"/>
        </w:rPr>
        <w:t>议程项目</w:t>
      </w:r>
      <w:r w:rsidRPr="00003E6F">
        <w:rPr>
          <w:rFonts w:eastAsia="SimSun"/>
          <w:sz w:val="24"/>
          <w:lang w:eastAsia="zh-CN"/>
        </w:rPr>
        <w:t>7</w:t>
      </w:r>
    </w:p>
    <w:p w:rsidR="00C36589" w:rsidRDefault="00C36589" w:rsidP="00C36589">
      <w:pPr>
        <w:pStyle w:val="a0"/>
        <w:spacing w:before="360" w:after="240"/>
        <w:rPr>
          <w:rFonts w:ascii="SimHei" w:hAnsi="SimHei"/>
          <w:b/>
          <w:kern w:val="22"/>
          <w:szCs w:val="28"/>
          <w:lang w:val="zh-CN"/>
        </w:rPr>
      </w:pPr>
      <w:r>
        <w:rPr>
          <w:rFonts w:ascii="SimHei" w:hAnsi="SimHei" w:hint="eastAsia"/>
          <w:b/>
          <w:kern w:val="22"/>
          <w:szCs w:val="28"/>
          <w:lang w:val="zh-CN"/>
        </w:rPr>
        <w:t>科学</w:t>
      </w:r>
      <w:r>
        <w:rPr>
          <w:rFonts w:ascii="SimHei" w:hAnsi="SimHei"/>
          <w:b/>
          <w:kern w:val="22"/>
          <w:szCs w:val="28"/>
          <w:lang w:val="zh-CN"/>
        </w:rPr>
        <w:t>、技术和工艺咨询附属机构通过的建议</w:t>
      </w:r>
    </w:p>
    <w:p w:rsidR="00C9161D" w:rsidRPr="009C326E" w:rsidRDefault="006557C6" w:rsidP="00C36589">
      <w:pPr>
        <w:pStyle w:val="a0"/>
        <w:spacing w:before="240" w:after="240"/>
        <w:ind w:right="12"/>
        <w:rPr>
          <w:rFonts w:eastAsiaTheme="minorEastAsia"/>
          <w:b/>
          <w:kern w:val="22"/>
          <w:sz w:val="24"/>
          <w:szCs w:val="28"/>
          <w:lang w:val="en-US"/>
        </w:rPr>
      </w:pPr>
      <w:r>
        <w:rPr>
          <w:rFonts w:eastAsiaTheme="minorEastAsia"/>
          <w:b/>
          <w:kern w:val="22"/>
          <w:sz w:val="24"/>
          <w:szCs w:val="28"/>
          <w:lang w:val="en-US"/>
        </w:rPr>
        <w:t>22</w:t>
      </w:r>
      <w:bookmarkStart w:id="1" w:name="_GoBack"/>
      <w:bookmarkEnd w:id="1"/>
      <w:r w:rsidR="00C36589" w:rsidRPr="009C326E">
        <w:rPr>
          <w:rFonts w:eastAsiaTheme="minorEastAsia"/>
          <w:b/>
          <w:kern w:val="22"/>
          <w:sz w:val="24"/>
          <w:szCs w:val="28"/>
          <w:lang w:val="en-US"/>
        </w:rPr>
        <w:t>/</w:t>
      </w:r>
      <w:r w:rsidR="00C36589" w:rsidRPr="009C326E">
        <w:rPr>
          <w:rFonts w:eastAsiaTheme="minorEastAsia" w:hint="eastAsia"/>
          <w:b/>
          <w:kern w:val="22"/>
          <w:sz w:val="24"/>
          <w:szCs w:val="28"/>
          <w:lang w:val="en-US"/>
        </w:rPr>
        <w:t>5</w:t>
      </w:r>
      <w:r w:rsidR="00C36589" w:rsidRPr="009C326E">
        <w:rPr>
          <w:rFonts w:eastAsiaTheme="minorEastAsia"/>
          <w:b/>
          <w:kern w:val="22"/>
          <w:sz w:val="24"/>
          <w:szCs w:val="28"/>
          <w:lang w:val="en-US"/>
        </w:rPr>
        <w:t xml:space="preserve">.  </w:t>
      </w:r>
      <w:r w:rsidR="00C36589">
        <w:rPr>
          <w:rFonts w:eastAsiaTheme="minorEastAsia"/>
          <w:b/>
          <w:kern w:val="22"/>
          <w:sz w:val="24"/>
          <w:szCs w:val="28"/>
          <w:lang w:val="en-US"/>
        </w:rPr>
        <w:tab/>
      </w:r>
      <w:bookmarkEnd w:id="0"/>
      <w:sdt>
        <w:sdtPr>
          <w:rPr>
            <w:rFonts w:asciiTheme="minorEastAsia" w:eastAsiaTheme="minorEastAsia" w:hAnsiTheme="minorEastAsia" w:cs="Angsana New"/>
            <w:b/>
            <w:bCs/>
            <w:sz w:val="24"/>
            <w:szCs w:val="28"/>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D562D">
            <w:rPr>
              <w:rFonts w:asciiTheme="minorEastAsia" w:eastAsiaTheme="minorEastAsia" w:hAnsiTheme="minorEastAsia" w:cs="Angsana New"/>
              <w:b/>
              <w:bCs/>
              <w:sz w:val="24"/>
              <w:szCs w:val="28"/>
            </w:rPr>
            <w:t xml:space="preserve"> </w:t>
          </w:r>
          <w:r w:rsidR="009C326E" w:rsidRPr="009C326E">
            <w:rPr>
              <w:rFonts w:asciiTheme="minorEastAsia" w:eastAsiaTheme="minorEastAsia" w:hAnsiTheme="minorEastAsia" w:cs="Angsana New" w:hint="eastAsia"/>
              <w:b/>
              <w:bCs/>
              <w:sz w:val="24"/>
              <w:szCs w:val="28"/>
            </w:rPr>
            <w:t>保护区和其他有效地区保护措施</w:t>
          </w:r>
        </w:sdtContent>
      </w:sdt>
    </w:p>
    <w:p w:rsidR="007A1848" w:rsidRPr="0042583B" w:rsidRDefault="007A1848" w:rsidP="00003E6F">
      <w:pPr>
        <w:spacing w:before="120" w:after="120" w:line="240" w:lineRule="atLeast"/>
        <w:ind w:firstLine="720"/>
        <w:rPr>
          <w:rFonts w:ascii="SimSun" w:eastAsia="SimSun" w:hAnsi="SimSun" w:cs="Courier New"/>
          <w:sz w:val="24"/>
          <w:lang w:eastAsia="zh-CN"/>
        </w:rPr>
      </w:pPr>
      <w:r w:rsidRPr="0042583B">
        <w:rPr>
          <w:rFonts w:ascii="KaiTi" w:eastAsia="KaiTi" w:hAnsi="KaiTi" w:cs="Microsoft YaHei" w:hint="eastAsia"/>
          <w:sz w:val="24"/>
          <w:lang w:eastAsia="zh-CN"/>
        </w:rPr>
        <w:t>科学、技术和工艺咨询附属机构</w:t>
      </w:r>
      <w:r w:rsidRPr="0042583B">
        <w:rPr>
          <w:rFonts w:ascii="SimSun" w:eastAsia="SimSun" w:hAnsi="SimSun" w:cs="Microsoft YaHei" w:hint="eastAsia"/>
          <w:sz w:val="24"/>
          <w:lang w:eastAsia="zh-CN"/>
        </w:rPr>
        <w:t>，</w:t>
      </w:r>
    </w:p>
    <w:p w:rsidR="00C67575" w:rsidRPr="0042583B" w:rsidRDefault="007A1848" w:rsidP="00003E6F">
      <w:pPr>
        <w:pStyle w:val="Para1"/>
        <w:numPr>
          <w:ilvl w:val="0"/>
          <w:numId w:val="8"/>
        </w:numPr>
        <w:suppressLineNumbers/>
        <w:tabs>
          <w:tab w:val="left" w:pos="1440"/>
        </w:tabs>
        <w:suppressAutoHyphens/>
        <w:kinsoku w:val="0"/>
        <w:overflowPunct w:val="0"/>
        <w:autoSpaceDE w:val="0"/>
        <w:autoSpaceDN w:val="0"/>
        <w:adjustRightInd w:val="0"/>
        <w:snapToGrid w:val="0"/>
        <w:spacing w:before="0"/>
        <w:ind w:left="0" w:firstLine="720"/>
        <w:rPr>
          <w:rFonts w:ascii="SimSun" w:eastAsia="SimSun" w:hAnsi="SimSun"/>
          <w:kern w:val="22"/>
          <w:sz w:val="24"/>
          <w:szCs w:val="24"/>
          <w:lang w:eastAsia="zh-CN"/>
        </w:rPr>
      </w:pPr>
      <w:r w:rsidRPr="0042583B">
        <w:rPr>
          <w:rFonts w:ascii="KaiTi" w:eastAsia="KaiTi" w:hAnsi="KaiTi" w:cs="Microsoft YaHei" w:hint="eastAsia"/>
          <w:sz w:val="24"/>
          <w:szCs w:val="24"/>
          <w:lang w:eastAsia="zh-CN"/>
        </w:rPr>
        <w:t>欢迎</w:t>
      </w:r>
      <w:r w:rsidRPr="0042583B">
        <w:rPr>
          <w:rFonts w:ascii="SimSun" w:eastAsia="SimSun" w:hAnsi="SimSun" w:cs="Microsoft YaHei" w:hint="eastAsia"/>
          <w:sz w:val="24"/>
          <w:szCs w:val="24"/>
          <w:lang w:eastAsia="zh-CN"/>
        </w:rPr>
        <w:t>本建议附件一和附件二分别所载关于将保护区和</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icrosoft YaHei" w:hint="eastAsia"/>
          <w:sz w:val="24"/>
          <w:szCs w:val="24"/>
          <w:lang w:eastAsia="zh-CN"/>
        </w:rPr>
        <w:t>纳入更广泛的陆地和海洋景观及各部门主流的自愿指导意见和关于治理和公平性的自愿指导意见</w:t>
      </w:r>
      <w:r w:rsidR="00833059">
        <w:rPr>
          <w:rFonts w:ascii="SimSun" w:eastAsia="SimSun" w:hAnsi="SimSun" w:hint="eastAsia"/>
          <w:kern w:val="22"/>
          <w:sz w:val="24"/>
          <w:szCs w:val="24"/>
          <w:lang w:eastAsia="zh-CN"/>
        </w:rPr>
        <w:t>；</w:t>
      </w:r>
    </w:p>
    <w:p w:rsidR="007A1848" w:rsidRPr="0042583B" w:rsidRDefault="007A1848" w:rsidP="00003E6F">
      <w:pPr>
        <w:pStyle w:val="Para1"/>
        <w:numPr>
          <w:ilvl w:val="0"/>
          <w:numId w:val="8"/>
        </w:numPr>
        <w:suppressLineNumbers/>
        <w:tabs>
          <w:tab w:val="left" w:pos="1440"/>
        </w:tabs>
        <w:suppressAutoHyphens/>
        <w:kinsoku w:val="0"/>
        <w:overflowPunct w:val="0"/>
        <w:autoSpaceDE w:val="0"/>
        <w:autoSpaceDN w:val="0"/>
        <w:adjustRightInd w:val="0"/>
        <w:snapToGrid w:val="0"/>
        <w:spacing w:before="0"/>
        <w:ind w:left="0" w:firstLine="720"/>
        <w:rPr>
          <w:rFonts w:ascii="SimSun" w:eastAsia="SimSun" w:hAnsi="SimSun" w:cs="SimSun"/>
          <w:i/>
          <w:kern w:val="22"/>
          <w:sz w:val="24"/>
          <w:szCs w:val="24"/>
          <w:lang w:eastAsia="zh-CN"/>
        </w:rPr>
      </w:pPr>
      <w:r w:rsidRPr="0042583B">
        <w:rPr>
          <w:rFonts w:ascii="KaiTi" w:eastAsia="KaiTi" w:hAnsi="KaiTi" w:cs="SimSun" w:hint="eastAsia"/>
          <w:kern w:val="22"/>
          <w:sz w:val="24"/>
          <w:szCs w:val="24"/>
          <w:lang w:eastAsia="zh-CN"/>
        </w:rPr>
        <w:t>通过</w:t>
      </w:r>
      <w:r w:rsidR="00272E00" w:rsidRPr="00003E6F">
        <w:rPr>
          <w:rFonts w:ascii="SimSun" w:eastAsia="SimSun" w:hAnsi="SimSun" w:hint="eastAsia"/>
          <w:kern w:val="22"/>
          <w:sz w:val="24"/>
          <w:szCs w:val="24"/>
          <w:lang w:eastAsia="zh-CN"/>
        </w:rPr>
        <w:t>“</w:t>
      </w:r>
      <w:r w:rsidR="00272E00"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003E6F">
        <w:rPr>
          <w:rFonts w:ascii="SimSun" w:eastAsia="SimSun" w:hAnsi="SimSun" w:hint="eastAsia"/>
          <w:kern w:val="22"/>
          <w:sz w:val="24"/>
          <w:szCs w:val="24"/>
          <w:lang w:eastAsia="zh-CN"/>
        </w:rPr>
        <w:t>”</w:t>
      </w:r>
      <w:r w:rsidRPr="0042583B">
        <w:rPr>
          <w:rFonts w:ascii="SimSun" w:eastAsia="SimSun" w:hAnsi="SimSun" w:cs="SimSun" w:hint="eastAsia"/>
          <w:kern w:val="22"/>
          <w:sz w:val="24"/>
          <w:szCs w:val="24"/>
          <w:lang w:eastAsia="zh-CN"/>
        </w:rPr>
        <w:t>定义如下：</w:t>
      </w:r>
    </w:p>
    <w:p w:rsidR="0035525E" w:rsidRPr="0042583B" w:rsidRDefault="0035525E" w:rsidP="0042583B">
      <w:pPr>
        <w:pStyle w:val="Para1"/>
        <w:numPr>
          <w:ilvl w:val="0"/>
          <w:numId w:val="0"/>
        </w:numPr>
        <w:suppressLineNumbers/>
        <w:suppressAutoHyphens/>
        <w:kinsoku w:val="0"/>
        <w:overflowPunct w:val="0"/>
        <w:autoSpaceDE w:val="0"/>
        <w:autoSpaceDN w:val="0"/>
        <w:adjustRightInd w:val="0"/>
        <w:snapToGrid w:val="0"/>
        <w:spacing w:before="0"/>
        <w:ind w:firstLine="720"/>
        <w:rPr>
          <w:rFonts w:ascii="SimSun" w:eastAsia="SimSun" w:hAnsi="SimSun"/>
          <w:kern w:val="22"/>
          <w:sz w:val="24"/>
          <w:szCs w:val="24"/>
          <w:lang w:eastAsia="zh-CN"/>
        </w:rPr>
      </w:pPr>
      <w:r w:rsidRPr="0042583B">
        <w:rPr>
          <w:rFonts w:ascii="SimSun" w:eastAsia="SimSun" w:hAnsi="SimSun"/>
          <w:color w:val="000000" w:themeColor="text1"/>
          <w:kern w:val="22"/>
          <w:sz w:val="24"/>
          <w:szCs w:val="24"/>
          <w:lang w:eastAsia="zh-CN"/>
        </w:rPr>
        <w:t>“</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00272E00" w:rsidRPr="0042583B">
        <w:rPr>
          <w:rFonts w:ascii="SimSun" w:eastAsia="SimSun" w:hAnsi="SimSun"/>
          <w:color w:val="000000" w:themeColor="text1"/>
          <w:kern w:val="22"/>
          <w:sz w:val="24"/>
          <w:szCs w:val="24"/>
          <w:lang w:eastAsia="zh-CN"/>
        </w:rPr>
        <w:t>”</w:t>
      </w:r>
      <w:r w:rsidR="00272E00" w:rsidRPr="0042583B">
        <w:rPr>
          <w:rFonts w:ascii="SimSun" w:eastAsia="SimSun" w:hAnsi="SimSun" w:cs="SimSun" w:hint="eastAsia"/>
          <w:color w:val="000000" w:themeColor="text1"/>
          <w:kern w:val="22"/>
          <w:sz w:val="24"/>
          <w:szCs w:val="24"/>
          <w:lang w:eastAsia="zh-CN"/>
        </w:rPr>
        <w:t>是指</w:t>
      </w:r>
      <w:r w:rsidR="00272E00" w:rsidRPr="0042583B">
        <w:rPr>
          <w:rFonts w:ascii="SimSun" w:eastAsia="SimSun" w:hAnsi="SimSun"/>
          <w:color w:val="000000" w:themeColor="text1"/>
          <w:kern w:val="22"/>
          <w:sz w:val="24"/>
          <w:szCs w:val="24"/>
          <w:lang w:eastAsia="zh-CN"/>
        </w:rPr>
        <w:t>“</w:t>
      </w:r>
      <w:r w:rsidR="00272E00" w:rsidRPr="0042583B">
        <w:rPr>
          <w:rFonts w:ascii="SimSun" w:eastAsia="SimSun" w:hAnsi="SimSun" w:cs="SimSun" w:hint="eastAsia"/>
          <w:color w:val="000000" w:themeColor="text1"/>
          <w:kern w:val="22"/>
          <w:sz w:val="24"/>
          <w:szCs w:val="24"/>
          <w:lang w:eastAsia="zh-CN"/>
        </w:rPr>
        <w:t>保护区以外的地理</w:t>
      </w:r>
      <w:r w:rsidR="00A6226A" w:rsidRPr="0042583B">
        <w:rPr>
          <w:rFonts w:ascii="SimSun" w:eastAsia="SimSun" w:hAnsi="SimSun" w:cs="SimSun" w:hint="eastAsia"/>
          <w:color w:val="000000" w:themeColor="text1"/>
          <w:kern w:val="22"/>
          <w:sz w:val="24"/>
          <w:szCs w:val="24"/>
          <w:lang w:eastAsia="zh-CN"/>
        </w:rPr>
        <w:t>定义</w:t>
      </w:r>
      <w:r w:rsidR="00F8496A">
        <w:rPr>
          <w:rFonts w:ascii="SimSun" w:eastAsia="SimSun" w:hAnsi="SimSun" w:cs="SimSun" w:hint="eastAsia"/>
          <w:color w:val="000000" w:themeColor="text1"/>
          <w:kern w:val="22"/>
          <w:sz w:val="24"/>
          <w:szCs w:val="24"/>
          <w:lang w:eastAsia="zh-CN"/>
        </w:rPr>
        <w:t>地区</w:t>
      </w:r>
      <w:r w:rsidR="00272E00" w:rsidRPr="0042583B">
        <w:rPr>
          <w:rFonts w:ascii="SimSun" w:eastAsia="SimSun" w:hAnsi="SimSun" w:cs="SimSun" w:hint="eastAsia"/>
          <w:color w:val="000000" w:themeColor="text1"/>
          <w:kern w:val="22"/>
          <w:sz w:val="24"/>
          <w:szCs w:val="24"/>
          <w:lang w:eastAsia="zh-CN"/>
        </w:rPr>
        <w:t>，对其</w:t>
      </w:r>
      <w:r w:rsidR="00A6226A" w:rsidRPr="0042583B">
        <w:rPr>
          <w:rFonts w:ascii="SimSun" w:eastAsia="SimSun" w:hAnsi="SimSun" w:cs="SimSun" w:hint="eastAsia"/>
          <w:color w:val="000000" w:themeColor="text1"/>
          <w:kern w:val="22"/>
          <w:sz w:val="24"/>
          <w:szCs w:val="24"/>
          <w:lang w:eastAsia="zh-CN"/>
        </w:rPr>
        <w:t>治理</w:t>
      </w:r>
      <w:r w:rsidR="00272E00" w:rsidRPr="0042583B">
        <w:rPr>
          <w:rFonts w:ascii="SimSun" w:eastAsia="SimSun" w:hAnsi="SimSun" w:cs="SimSun" w:hint="eastAsia"/>
          <w:color w:val="000000" w:themeColor="text1"/>
          <w:kern w:val="22"/>
          <w:sz w:val="24"/>
          <w:szCs w:val="24"/>
          <w:lang w:eastAsia="zh-CN"/>
        </w:rPr>
        <w:t>和管理</w:t>
      </w:r>
      <w:r w:rsidR="00525D39">
        <w:rPr>
          <w:rFonts w:ascii="SimSun" w:eastAsia="SimSun" w:hAnsi="SimSun" w:cs="SimSun" w:hint="eastAsia"/>
          <w:color w:val="000000" w:themeColor="text1"/>
          <w:kern w:val="22"/>
          <w:sz w:val="24"/>
          <w:szCs w:val="24"/>
          <w:lang w:eastAsia="zh-CN"/>
        </w:rPr>
        <w:t>是为了</w:t>
      </w:r>
      <w:r w:rsidR="00272E00" w:rsidRPr="0042583B">
        <w:rPr>
          <w:rFonts w:ascii="SimSun" w:eastAsia="SimSun" w:hAnsi="SimSun" w:cs="SimSun" w:hint="eastAsia"/>
          <w:color w:val="000000" w:themeColor="text1"/>
          <w:kern w:val="22"/>
          <w:sz w:val="24"/>
          <w:szCs w:val="24"/>
          <w:lang w:eastAsia="zh-CN"/>
        </w:rPr>
        <w:t>实现生物多样性就地</w:t>
      </w:r>
      <w:r w:rsidR="00A6226A" w:rsidRPr="0042583B">
        <w:rPr>
          <w:rFonts w:ascii="SimSun" w:eastAsia="SimSun" w:hAnsi="SimSun" w:cs="SimSun" w:hint="eastAsia"/>
          <w:color w:val="000000" w:themeColor="text1"/>
          <w:kern w:val="22"/>
          <w:sz w:val="24"/>
          <w:szCs w:val="24"/>
          <w:lang w:eastAsia="zh-CN"/>
        </w:rPr>
        <w:t>养护</w:t>
      </w:r>
      <w:r w:rsidR="00272E00" w:rsidRPr="0042583B">
        <w:rPr>
          <w:rFonts w:ascii="SimSun" w:eastAsia="SimSun" w:hAnsi="SimSun" w:cs="SimSun" w:hint="eastAsia"/>
          <w:color w:val="000000" w:themeColor="text1"/>
          <w:kern w:val="22"/>
          <w:sz w:val="24"/>
          <w:szCs w:val="24"/>
          <w:lang w:eastAsia="zh-CN"/>
        </w:rPr>
        <w:t>的积极</w:t>
      </w:r>
      <w:r w:rsidR="00A6226A" w:rsidRPr="0042583B">
        <w:rPr>
          <w:rFonts w:ascii="SimSun" w:eastAsia="SimSun" w:hAnsi="SimSun" w:cs="SimSun" w:hint="eastAsia"/>
          <w:color w:val="000000" w:themeColor="text1"/>
          <w:kern w:val="22"/>
          <w:sz w:val="24"/>
          <w:szCs w:val="24"/>
          <w:lang w:eastAsia="zh-CN"/>
        </w:rPr>
        <w:t>、</w:t>
      </w:r>
      <w:r w:rsidR="00272E00" w:rsidRPr="0042583B">
        <w:rPr>
          <w:rFonts w:ascii="SimSun" w:eastAsia="SimSun" w:hAnsi="SimSun" w:cs="SimSun" w:hint="eastAsia"/>
          <w:color w:val="000000" w:themeColor="text1"/>
          <w:kern w:val="22"/>
          <w:sz w:val="24"/>
          <w:szCs w:val="24"/>
          <w:lang w:eastAsia="zh-CN"/>
        </w:rPr>
        <w:t>持续的长期</w:t>
      </w:r>
      <w:r w:rsidR="00525D39">
        <w:rPr>
          <w:rFonts w:ascii="SimSun" w:eastAsia="SimSun" w:hAnsi="SimSun" w:cs="SimSun" w:hint="eastAsia"/>
          <w:color w:val="000000" w:themeColor="text1"/>
          <w:kern w:val="22"/>
          <w:sz w:val="24"/>
          <w:szCs w:val="24"/>
          <w:lang w:eastAsia="zh-CN"/>
        </w:rPr>
        <w:t>成果</w:t>
      </w:r>
      <w:r w:rsidR="001A6601">
        <w:rPr>
          <w:rFonts w:ascii="SimSun" w:eastAsia="SimSun" w:hAnsi="SimSun" w:cs="SimSun" w:hint="eastAsia"/>
          <w:color w:val="000000" w:themeColor="text1"/>
          <w:kern w:val="22"/>
          <w:sz w:val="24"/>
          <w:szCs w:val="24"/>
          <w:lang w:eastAsia="zh-CN"/>
        </w:rPr>
        <w:t>，</w:t>
      </w:r>
      <w:r w:rsidR="007A294D" w:rsidRPr="001A6601">
        <w:rPr>
          <w:rStyle w:val="FootnoteReference"/>
          <w:rFonts w:eastAsia="SimSun"/>
          <w:color w:val="000000" w:themeColor="text1"/>
          <w:kern w:val="22"/>
          <w:sz w:val="24"/>
          <w:szCs w:val="24"/>
          <w:lang w:eastAsia="zh-CN"/>
        </w:rPr>
        <w:footnoteReference w:id="1"/>
      </w:r>
      <w:r w:rsidR="001A6601" w:rsidRPr="001A6601">
        <w:rPr>
          <w:rFonts w:eastAsia="SimSun"/>
          <w:color w:val="000000" w:themeColor="text1"/>
          <w:kern w:val="22"/>
          <w:sz w:val="28"/>
          <w:szCs w:val="24"/>
          <w:lang w:eastAsia="zh-CN"/>
        </w:rPr>
        <w:t xml:space="preserve"> </w:t>
      </w:r>
      <w:r w:rsidR="005F3BE7">
        <w:rPr>
          <w:rFonts w:ascii="SimSun" w:eastAsia="SimSun" w:hAnsi="SimSun" w:cs="SimSun" w:hint="eastAsia"/>
          <w:color w:val="000000" w:themeColor="text1"/>
          <w:kern w:val="22"/>
          <w:sz w:val="24"/>
          <w:szCs w:val="24"/>
          <w:lang w:eastAsia="zh-CN"/>
        </w:rPr>
        <w:t>并</w:t>
      </w:r>
      <w:r w:rsidR="00A6226A" w:rsidRPr="0042583B">
        <w:rPr>
          <w:rFonts w:ascii="SimSun" w:eastAsia="SimSun" w:hAnsi="SimSun" w:cs="SimSun" w:hint="eastAsia"/>
          <w:color w:val="000000" w:themeColor="text1"/>
          <w:kern w:val="22"/>
          <w:sz w:val="24"/>
          <w:szCs w:val="24"/>
          <w:lang w:eastAsia="zh-CN"/>
        </w:rPr>
        <w:t>取得</w:t>
      </w:r>
      <w:r w:rsidR="00272E00" w:rsidRPr="0042583B">
        <w:rPr>
          <w:rFonts w:ascii="SimSun" w:eastAsia="SimSun" w:hAnsi="SimSun" w:cs="SimSun" w:hint="eastAsia"/>
          <w:color w:val="000000" w:themeColor="text1"/>
          <w:kern w:val="22"/>
          <w:sz w:val="24"/>
          <w:szCs w:val="24"/>
          <w:lang w:eastAsia="zh-CN"/>
        </w:rPr>
        <w:t>相关的生态系统</w:t>
      </w:r>
      <w:r w:rsidR="00F8496A">
        <w:rPr>
          <w:rFonts w:ascii="SimSun" w:eastAsia="SimSun" w:hAnsi="SimSun" w:cs="SimSun" w:hint="eastAsia"/>
          <w:color w:val="000000" w:themeColor="text1"/>
          <w:kern w:val="22"/>
          <w:sz w:val="24"/>
          <w:szCs w:val="24"/>
          <w:lang w:eastAsia="zh-CN"/>
        </w:rPr>
        <w:t>功能和</w:t>
      </w:r>
      <w:r w:rsidR="00272E00" w:rsidRPr="0042583B">
        <w:rPr>
          <w:rFonts w:ascii="SimSun" w:eastAsia="SimSun" w:hAnsi="SimSun" w:cs="SimSun" w:hint="eastAsia"/>
          <w:color w:val="000000" w:themeColor="text1"/>
          <w:kern w:val="22"/>
          <w:sz w:val="24"/>
          <w:szCs w:val="24"/>
          <w:lang w:eastAsia="zh-CN"/>
        </w:rPr>
        <w:t>服务，</w:t>
      </w:r>
      <w:r w:rsidR="00A6226A" w:rsidRPr="0042583B">
        <w:rPr>
          <w:rFonts w:ascii="SimSun" w:eastAsia="SimSun" w:hAnsi="SimSun" w:cs="SimSun" w:hint="eastAsia"/>
          <w:color w:val="000000" w:themeColor="text1"/>
          <w:kern w:val="22"/>
          <w:sz w:val="24"/>
          <w:szCs w:val="24"/>
          <w:lang w:eastAsia="zh-CN"/>
        </w:rPr>
        <w:t>以及在</w:t>
      </w:r>
      <w:r w:rsidR="00272E00" w:rsidRPr="0042583B">
        <w:rPr>
          <w:rFonts w:ascii="SimSun" w:eastAsia="SimSun" w:hAnsi="SimSun" w:cs="SimSun" w:hint="eastAsia"/>
          <w:color w:val="000000" w:themeColor="text1"/>
          <w:kern w:val="22"/>
          <w:sz w:val="24"/>
          <w:szCs w:val="24"/>
          <w:lang w:eastAsia="zh-CN"/>
        </w:rPr>
        <w:t>适用</w:t>
      </w:r>
      <w:r w:rsidR="00A6226A" w:rsidRPr="0042583B">
        <w:rPr>
          <w:rFonts w:ascii="SimSun" w:eastAsia="SimSun" w:hAnsi="SimSun" w:cs="SimSun" w:hint="eastAsia"/>
          <w:color w:val="000000" w:themeColor="text1"/>
          <w:kern w:val="22"/>
          <w:sz w:val="24"/>
          <w:szCs w:val="24"/>
          <w:lang w:eastAsia="zh-CN"/>
        </w:rPr>
        <w:t>情况下实现</w:t>
      </w:r>
      <w:r w:rsidR="00272E00" w:rsidRPr="0042583B">
        <w:rPr>
          <w:rFonts w:ascii="SimSun" w:eastAsia="SimSun" w:hAnsi="SimSun" w:cs="SimSun" w:hint="eastAsia"/>
          <w:color w:val="000000" w:themeColor="text1"/>
          <w:kern w:val="22"/>
          <w:sz w:val="24"/>
          <w:szCs w:val="24"/>
          <w:lang w:eastAsia="zh-CN"/>
        </w:rPr>
        <w:t>文化</w:t>
      </w:r>
      <w:r w:rsidR="00A6226A" w:rsidRPr="0042583B">
        <w:rPr>
          <w:rFonts w:ascii="SimSun" w:eastAsia="SimSun" w:hAnsi="SimSun" w:cs="SimSun" w:hint="eastAsia"/>
          <w:color w:val="000000" w:themeColor="text1"/>
          <w:kern w:val="22"/>
          <w:sz w:val="24"/>
          <w:szCs w:val="24"/>
          <w:lang w:eastAsia="zh-CN"/>
        </w:rPr>
        <w:t>、</w:t>
      </w:r>
      <w:r w:rsidR="00272E00" w:rsidRPr="0042583B">
        <w:rPr>
          <w:rFonts w:ascii="SimSun" w:eastAsia="SimSun" w:hAnsi="SimSun" w:cs="SimSun" w:hint="eastAsia"/>
          <w:color w:val="000000" w:themeColor="text1"/>
          <w:kern w:val="22"/>
          <w:sz w:val="24"/>
          <w:szCs w:val="24"/>
          <w:lang w:eastAsia="zh-CN"/>
        </w:rPr>
        <w:t>精神</w:t>
      </w:r>
      <w:r w:rsidR="00F8496A">
        <w:rPr>
          <w:rFonts w:ascii="SimSun" w:eastAsia="SimSun" w:hAnsi="SimSun" w:cs="SimSun" w:hint="eastAsia"/>
          <w:color w:val="000000" w:themeColor="text1"/>
          <w:kern w:val="22"/>
          <w:sz w:val="24"/>
          <w:szCs w:val="24"/>
          <w:lang w:eastAsia="zh-CN"/>
        </w:rPr>
        <w:t>、社会</w:t>
      </w:r>
      <w:r w:rsidR="00272E00" w:rsidRPr="0042583B">
        <w:rPr>
          <w:rFonts w:ascii="SimSun" w:eastAsia="SimSun" w:hAnsi="SimSun" w:cs="SimSun" w:hint="eastAsia"/>
          <w:color w:val="000000" w:themeColor="text1"/>
          <w:kern w:val="22"/>
          <w:sz w:val="24"/>
          <w:szCs w:val="24"/>
          <w:lang w:eastAsia="zh-CN"/>
        </w:rPr>
        <w:t>经济价值</w:t>
      </w:r>
      <w:r w:rsidR="00F8496A">
        <w:rPr>
          <w:rFonts w:ascii="SimSun" w:eastAsia="SimSun" w:hAnsi="SimSun" w:cs="SimSun" w:hint="eastAsia"/>
          <w:color w:val="000000" w:themeColor="text1"/>
          <w:kern w:val="22"/>
          <w:sz w:val="24"/>
          <w:szCs w:val="24"/>
          <w:lang w:eastAsia="zh-CN"/>
        </w:rPr>
        <w:t>和其他与当地相关的价值</w:t>
      </w:r>
      <w:r w:rsidR="00A6226A" w:rsidRPr="0042583B">
        <w:rPr>
          <w:rFonts w:ascii="SimSun" w:eastAsia="SimSun" w:hAnsi="SimSun" w:hint="eastAsia"/>
          <w:color w:val="000000" w:themeColor="text1"/>
          <w:kern w:val="22"/>
          <w:sz w:val="24"/>
          <w:szCs w:val="24"/>
          <w:lang w:eastAsia="zh-CN"/>
        </w:rPr>
        <w:t>”</w:t>
      </w:r>
      <w:r w:rsidR="00F8496A">
        <w:rPr>
          <w:rFonts w:ascii="SimSun" w:eastAsia="SimSun" w:hAnsi="SimSun" w:hint="eastAsia"/>
          <w:color w:val="000000" w:themeColor="text1"/>
          <w:kern w:val="22"/>
          <w:sz w:val="24"/>
          <w:szCs w:val="24"/>
          <w:lang w:eastAsia="zh-CN"/>
        </w:rPr>
        <w:t>；</w:t>
      </w:r>
    </w:p>
    <w:p w:rsidR="00220B55" w:rsidRPr="00872B96" w:rsidRDefault="005C0884" w:rsidP="00003E6F">
      <w:pPr>
        <w:pStyle w:val="Para1"/>
        <w:numPr>
          <w:ilvl w:val="0"/>
          <w:numId w:val="8"/>
        </w:numPr>
        <w:suppressLineNumbers/>
        <w:tabs>
          <w:tab w:val="left" w:pos="1440"/>
        </w:tabs>
        <w:suppressAutoHyphens/>
        <w:kinsoku w:val="0"/>
        <w:overflowPunct w:val="0"/>
        <w:autoSpaceDE w:val="0"/>
        <w:autoSpaceDN w:val="0"/>
        <w:adjustRightInd w:val="0"/>
        <w:snapToGrid w:val="0"/>
        <w:spacing w:before="0"/>
        <w:ind w:left="0" w:firstLine="720"/>
        <w:rPr>
          <w:rFonts w:ascii="SimSun" w:eastAsia="SimSun" w:hAnsi="SimSun"/>
          <w:kern w:val="22"/>
          <w:sz w:val="24"/>
          <w:szCs w:val="24"/>
          <w:lang w:eastAsia="zh-CN"/>
        </w:rPr>
      </w:pPr>
      <w:r w:rsidRPr="00872B96">
        <w:rPr>
          <w:rFonts w:ascii="KaiTi" w:eastAsia="KaiTi" w:hAnsi="KaiTi" w:cs="SimSun" w:hint="eastAsia"/>
          <w:kern w:val="22"/>
          <w:sz w:val="24"/>
          <w:szCs w:val="24"/>
          <w:lang w:eastAsia="zh-CN"/>
        </w:rPr>
        <w:t>欢迎</w:t>
      </w:r>
      <w:r w:rsidR="00872B96" w:rsidRPr="00872B96">
        <w:rPr>
          <w:rFonts w:ascii="SimSun" w:eastAsia="SimSun" w:hAnsi="SimSun" w:cs="SimSun" w:hint="eastAsia"/>
          <w:kern w:val="22"/>
          <w:sz w:val="24"/>
          <w:szCs w:val="24"/>
          <w:lang w:eastAsia="zh-CN"/>
        </w:rPr>
        <w:t>本建议附件三所载关于将以灵活的方式逐案加以实施的</w:t>
      </w:r>
      <w:r w:rsidR="005F3BE7" w:rsidRPr="00872B96">
        <w:rPr>
          <w:rFonts w:ascii="SimSun" w:eastAsia="SimSun" w:hAnsi="SimSun" w:hint="eastAsia"/>
          <w:kern w:val="22"/>
          <w:sz w:val="24"/>
          <w:szCs w:val="24"/>
          <w:lang w:eastAsia="zh-CN"/>
        </w:rPr>
        <w:t>其他有效</w:t>
      </w:r>
      <w:r w:rsidR="00872B96" w:rsidRPr="00872B96">
        <w:rPr>
          <w:rFonts w:ascii="SimSun" w:eastAsia="SimSun" w:hAnsi="SimSun" w:hint="eastAsia"/>
          <w:kern w:val="22"/>
          <w:sz w:val="24"/>
          <w:szCs w:val="24"/>
          <w:lang w:eastAsia="zh-CN"/>
        </w:rPr>
        <w:t>的</w:t>
      </w:r>
      <w:r w:rsidR="005F3BE7" w:rsidRPr="00872B96">
        <w:rPr>
          <w:rFonts w:ascii="SimSun" w:eastAsia="SimSun" w:hAnsi="SimSun" w:hint="eastAsia"/>
          <w:kern w:val="22"/>
          <w:sz w:val="24"/>
          <w:szCs w:val="24"/>
          <w:lang w:eastAsia="zh-CN"/>
        </w:rPr>
        <w:t>地区保护措施</w:t>
      </w:r>
      <w:r w:rsidR="00872B96" w:rsidRPr="00872B96">
        <w:rPr>
          <w:rFonts w:ascii="SimSun" w:eastAsia="SimSun" w:hAnsi="SimSun" w:hint="eastAsia"/>
          <w:kern w:val="22"/>
          <w:sz w:val="24"/>
          <w:szCs w:val="24"/>
          <w:lang w:eastAsia="zh-CN"/>
        </w:rPr>
        <w:t>的</w:t>
      </w:r>
      <w:r w:rsidR="00807382">
        <w:rPr>
          <w:rFonts w:ascii="SimSun" w:eastAsia="SimSun" w:hAnsi="SimSun" w:cs="SimSun" w:hint="eastAsia"/>
          <w:kern w:val="22"/>
          <w:sz w:val="24"/>
          <w:szCs w:val="24"/>
          <w:lang w:eastAsia="zh-CN"/>
        </w:rPr>
        <w:t>科学和技术咨询意见；</w:t>
      </w:r>
    </w:p>
    <w:p w:rsidR="00220B55" w:rsidRPr="0042583B" w:rsidRDefault="00833059" w:rsidP="00003E6F">
      <w:pPr>
        <w:pStyle w:val="Para1"/>
        <w:numPr>
          <w:ilvl w:val="0"/>
          <w:numId w:val="8"/>
        </w:numPr>
        <w:suppressLineNumbers/>
        <w:tabs>
          <w:tab w:val="left" w:pos="1440"/>
        </w:tabs>
        <w:suppressAutoHyphens/>
        <w:kinsoku w:val="0"/>
        <w:overflowPunct w:val="0"/>
        <w:autoSpaceDE w:val="0"/>
        <w:autoSpaceDN w:val="0"/>
        <w:adjustRightInd w:val="0"/>
        <w:snapToGrid w:val="0"/>
        <w:spacing w:before="0"/>
        <w:ind w:left="0" w:firstLine="720"/>
        <w:rPr>
          <w:rFonts w:ascii="SimSun" w:eastAsia="SimSun" w:hAnsi="SimSun"/>
          <w:i/>
          <w:kern w:val="22"/>
          <w:sz w:val="24"/>
          <w:szCs w:val="24"/>
          <w:lang w:eastAsia="zh-CN"/>
        </w:rPr>
      </w:pPr>
      <w:r>
        <w:rPr>
          <w:rFonts w:ascii="KaiTi" w:eastAsia="KaiTi" w:hAnsi="KaiTi" w:cs="SimSun" w:hint="eastAsia"/>
          <w:kern w:val="22"/>
          <w:sz w:val="24"/>
          <w:szCs w:val="24"/>
          <w:lang w:eastAsia="zh-CN"/>
        </w:rPr>
        <w:t>又</w:t>
      </w:r>
      <w:r w:rsidR="005C0884" w:rsidRPr="0042583B">
        <w:rPr>
          <w:rFonts w:ascii="KaiTi" w:eastAsia="KaiTi" w:hAnsi="KaiTi" w:cs="SimSun" w:hint="eastAsia"/>
          <w:kern w:val="22"/>
          <w:sz w:val="24"/>
          <w:szCs w:val="24"/>
          <w:lang w:eastAsia="zh-CN"/>
        </w:rPr>
        <w:t>欢迎</w:t>
      </w:r>
      <w:r w:rsidR="005C0884" w:rsidRPr="0042583B">
        <w:rPr>
          <w:rFonts w:ascii="SimSun" w:eastAsia="SimSun" w:hAnsi="SimSun" w:cs="SimSun" w:hint="eastAsia"/>
          <w:kern w:val="22"/>
          <w:sz w:val="24"/>
          <w:szCs w:val="24"/>
          <w:lang w:eastAsia="zh-CN"/>
        </w:rPr>
        <w:t>国际</w:t>
      </w:r>
      <w:r w:rsidR="005C0884" w:rsidRPr="00807382">
        <w:rPr>
          <w:rFonts w:ascii="SimSun" w:eastAsia="SimSun" w:hAnsi="SimSun" w:cs="SimSun" w:hint="eastAsia"/>
          <w:kern w:val="22"/>
          <w:sz w:val="24"/>
          <w:szCs w:val="24"/>
          <w:lang w:eastAsia="zh-CN"/>
        </w:rPr>
        <w:t>自然保护</w:t>
      </w:r>
      <w:r w:rsidR="005C0884" w:rsidRPr="0042583B">
        <w:rPr>
          <w:rFonts w:ascii="SimSun" w:eastAsia="SimSun" w:hAnsi="SimSun" w:cs="SimSun" w:hint="eastAsia"/>
          <w:kern w:val="22"/>
          <w:sz w:val="24"/>
          <w:szCs w:val="24"/>
          <w:lang w:eastAsia="zh-CN"/>
        </w:rPr>
        <w:t>联盟和其他专家机构为帮助</w:t>
      </w:r>
      <w:r w:rsidR="00A25A4D" w:rsidRPr="0042583B">
        <w:rPr>
          <w:rFonts w:ascii="SimSun" w:eastAsia="SimSun" w:hAnsi="SimSun" w:cs="SimSun" w:hint="eastAsia"/>
          <w:kern w:val="22"/>
          <w:sz w:val="24"/>
          <w:szCs w:val="24"/>
          <w:lang w:eastAsia="zh-CN"/>
        </w:rPr>
        <w:t>落实</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005C0884" w:rsidRPr="0042583B">
        <w:rPr>
          <w:rFonts w:ascii="SimSun" w:eastAsia="SimSun" w:hAnsi="SimSun" w:cs="SimSun" w:hint="eastAsia"/>
          <w:kern w:val="22"/>
          <w:sz w:val="24"/>
          <w:szCs w:val="24"/>
          <w:lang w:eastAsia="zh-CN"/>
        </w:rPr>
        <w:t>概念</w:t>
      </w:r>
      <w:r w:rsidR="00A25A4D" w:rsidRPr="0042583B">
        <w:rPr>
          <w:rFonts w:ascii="SimSun" w:eastAsia="SimSun" w:hAnsi="SimSun" w:cs="SimSun" w:hint="eastAsia"/>
          <w:kern w:val="22"/>
          <w:sz w:val="24"/>
          <w:szCs w:val="24"/>
          <w:lang w:eastAsia="zh-CN"/>
        </w:rPr>
        <w:t>所做的工作</w:t>
      </w:r>
      <w:r w:rsidR="00807382">
        <w:rPr>
          <w:rFonts w:ascii="SimSun" w:eastAsia="SimSun" w:hAnsi="SimSun" w:hint="eastAsia"/>
          <w:kern w:val="22"/>
          <w:sz w:val="24"/>
          <w:szCs w:val="24"/>
          <w:lang w:eastAsia="zh-CN"/>
        </w:rPr>
        <w:t>；</w:t>
      </w:r>
    </w:p>
    <w:p w:rsidR="00C67575" w:rsidRPr="0042583B" w:rsidRDefault="00A25A4D" w:rsidP="00003E6F">
      <w:pPr>
        <w:pStyle w:val="Para1"/>
        <w:numPr>
          <w:ilvl w:val="0"/>
          <w:numId w:val="8"/>
        </w:numPr>
        <w:suppressLineNumbers/>
        <w:tabs>
          <w:tab w:val="left" w:pos="1440"/>
        </w:tabs>
        <w:suppressAutoHyphens/>
        <w:kinsoku w:val="0"/>
        <w:overflowPunct w:val="0"/>
        <w:autoSpaceDE w:val="0"/>
        <w:autoSpaceDN w:val="0"/>
        <w:adjustRightInd w:val="0"/>
        <w:snapToGrid w:val="0"/>
        <w:spacing w:before="0"/>
        <w:ind w:left="0" w:firstLine="720"/>
        <w:rPr>
          <w:rFonts w:ascii="SimSun" w:eastAsia="SimSun" w:hAnsi="SimSun"/>
          <w:kern w:val="22"/>
          <w:sz w:val="24"/>
          <w:szCs w:val="24"/>
          <w:lang w:eastAsia="zh-CN"/>
        </w:rPr>
      </w:pPr>
      <w:r w:rsidRPr="0042583B">
        <w:rPr>
          <w:rFonts w:ascii="KaiTi" w:eastAsia="KaiTi" w:hAnsi="KaiTi" w:cs="SimSun" w:hint="eastAsia"/>
          <w:kern w:val="22"/>
          <w:sz w:val="24"/>
          <w:szCs w:val="24"/>
          <w:lang w:eastAsia="zh-CN"/>
        </w:rPr>
        <w:t>注意到</w:t>
      </w:r>
      <w:r w:rsidRPr="0042583B">
        <w:rPr>
          <w:rFonts w:ascii="SimSun" w:eastAsia="SimSun" w:hAnsi="SimSun" w:cs="SimSun" w:hint="eastAsia"/>
          <w:kern w:val="22"/>
          <w:sz w:val="24"/>
          <w:szCs w:val="24"/>
          <w:lang w:eastAsia="zh-CN"/>
        </w:rPr>
        <w:t>本建议附件四所载在海洋和沿海地区实现爱知生物多样性指标</w:t>
      </w:r>
      <w:r w:rsidRPr="0042583B">
        <w:rPr>
          <w:rFonts w:ascii="SimSun" w:eastAsia="SimSun" w:hAnsi="SimSun"/>
          <w:kern w:val="22"/>
          <w:sz w:val="24"/>
          <w:szCs w:val="24"/>
          <w:lang w:eastAsia="zh-CN"/>
        </w:rPr>
        <w:t>11</w:t>
      </w:r>
      <w:r w:rsidRPr="0042583B">
        <w:rPr>
          <w:rFonts w:ascii="SimSun" w:eastAsia="SimSun" w:hAnsi="SimSun" w:cs="SimSun" w:hint="eastAsia"/>
          <w:kern w:val="22"/>
          <w:sz w:val="24"/>
          <w:szCs w:val="24"/>
          <w:lang w:eastAsia="zh-CN"/>
        </w:rPr>
        <w:t>的</w:t>
      </w:r>
      <w:r w:rsidR="00E318B6">
        <w:rPr>
          <w:rFonts w:ascii="SimSun" w:eastAsia="SimSun" w:hAnsi="SimSun" w:cs="SimSun" w:hint="eastAsia"/>
          <w:kern w:val="22"/>
          <w:sz w:val="24"/>
          <w:szCs w:val="24"/>
          <w:lang w:eastAsia="zh-CN"/>
        </w:rPr>
        <w:t>考虑</w:t>
      </w:r>
      <w:r w:rsidRPr="0042583B">
        <w:rPr>
          <w:rFonts w:ascii="SimSun" w:eastAsia="SimSun" w:hAnsi="SimSun" w:cs="SimSun" w:hint="eastAsia"/>
          <w:kern w:val="22"/>
          <w:sz w:val="24"/>
          <w:szCs w:val="24"/>
          <w:lang w:eastAsia="zh-CN"/>
        </w:rPr>
        <w:t>；</w:t>
      </w:r>
    </w:p>
    <w:p w:rsidR="00A25A4D" w:rsidRPr="0042583B" w:rsidRDefault="00A25A4D" w:rsidP="00003E6F">
      <w:pPr>
        <w:pStyle w:val="Para1"/>
        <w:numPr>
          <w:ilvl w:val="0"/>
          <w:numId w:val="8"/>
        </w:numPr>
        <w:suppressLineNumbers/>
        <w:tabs>
          <w:tab w:val="left" w:pos="1440"/>
        </w:tabs>
        <w:suppressAutoHyphens/>
        <w:kinsoku w:val="0"/>
        <w:overflowPunct w:val="0"/>
        <w:autoSpaceDE w:val="0"/>
        <w:autoSpaceDN w:val="0"/>
        <w:adjustRightInd w:val="0"/>
        <w:snapToGrid w:val="0"/>
        <w:spacing w:before="0"/>
        <w:ind w:left="0" w:firstLine="720"/>
        <w:rPr>
          <w:rFonts w:ascii="SimSun" w:eastAsia="SimSun" w:hAnsi="SimSun" w:cs="Courier New"/>
          <w:sz w:val="24"/>
          <w:lang w:eastAsia="zh-CN"/>
        </w:rPr>
      </w:pPr>
      <w:r w:rsidRPr="0042583B">
        <w:rPr>
          <w:rFonts w:ascii="KaiTi" w:eastAsia="KaiTi" w:hAnsi="KaiTi" w:cs="Microsoft YaHei" w:hint="eastAsia"/>
          <w:sz w:val="24"/>
          <w:lang w:eastAsia="zh-CN"/>
        </w:rPr>
        <w:t>建议</w:t>
      </w:r>
      <w:r w:rsidRPr="0042583B">
        <w:rPr>
          <w:rFonts w:ascii="KaiTi" w:eastAsia="KaiTi" w:hAnsi="KaiTi" w:cs="SimSun" w:hint="eastAsia"/>
          <w:kern w:val="22"/>
          <w:sz w:val="24"/>
          <w:szCs w:val="24"/>
          <w:lang w:eastAsia="zh-CN"/>
        </w:rPr>
        <w:t>缔约</w:t>
      </w:r>
      <w:r w:rsidRPr="0042583B">
        <w:rPr>
          <w:rFonts w:ascii="SimSun" w:eastAsia="SimSun" w:hAnsi="SimSun" w:cs="Microsoft YaHei" w:hint="eastAsia"/>
          <w:sz w:val="24"/>
          <w:lang w:eastAsia="zh-CN"/>
        </w:rPr>
        <w:t>方大会第十四届会议通过</w:t>
      </w:r>
      <w:r w:rsidR="00807382">
        <w:rPr>
          <w:rFonts w:ascii="SimSun" w:eastAsia="SimSun" w:hAnsi="SimSun" w:cs="Microsoft YaHei" w:hint="eastAsia"/>
          <w:sz w:val="24"/>
          <w:lang w:eastAsia="zh-CN"/>
        </w:rPr>
        <w:t>一项</w:t>
      </w:r>
      <w:r w:rsidRPr="0042583B">
        <w:rPr>
          <w:rFonts w:ascii="SimSun" w:eastAsia="SimSun" w:hAnsi="SimSun" w:cs="Microsoft YaHei" w:hint="eastAsia"/>
          <w:sz w:val="24"/>
          <w:lang w:eastAsia="zh-CN"/>
        </w:rPr>
        <w:t>措辞大致如下的决定：</w:t>
      </w:r>
    </w:p>
    <w:p w:rsidR="00A25A4D" w:rsidRPr="0042583B" w:rsidRDefault="00A25A4D" w:rsidP="00872B96">
      <w:pPr>
        <w:spacing w:before="120" w:after="120" w:line="240" w:lineRule="atLeast"/>
        <w:ind w:left="720" w:firstLine="720"/>
        <w:rPr>
          <w:rFonts w:ascii="SimSun" w:eastAsia="SimSun" w:hAnsi="SimSun"/>
          <w:sz w:val="24"/>
          <w:lang w:eastAsia="zh-CN"/>
        </w:rPr>
      </w:pPr>
      <w:r w:rsidRPr="0042583B">
        <w:rPr>
          <w:rFonts w:ascii="KaiTi" w:eastAsia="KaiTi" w:hAnsi="KaiTi" w:hint="eastAsia"/>
          <w:sz w:val="24"/>
          <w:lang w:eastAsia="zh-CN"/>
        </w:rPr>
        <w:t>缔约方大会</w:t>
      </w:r>
      <w:r w:rsidRPr="0042583B">
        <w:rPr>
          <w:rFonts w:ascii="SimSun" w:eastAsia="SimSun" w:hAnsi="SimSun" w:hint="eastAsia"/>
          <w:sz w:val="24"/>
          <w:lang w:eastAsia="zh-CN"/>
        </w:rPr>
        <w:t>，</w:t>
      </w:r>
    </w:p>
    <w:p w:rsidR="00C67575" w:rsidRPr="0042583B" w:rsidRDefault="00A25A4D"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42583B">
        <w:rPr>
          <w:rFonts w:ascii="KaiTi" w:eastAsia="KaiTi" w:hAnsi="KaiTi" w:cs="Microsoft YaHei" w:hint="eastAsia"/>
          <w:sz w:val="24"/>
          <w:szCs w:val="24"/>
          <w:lang w:eastAsia="zh-CN"/>
        </w:rPr>
        <w:t>欢迎</w:t>
      </w:r>
      <w:r w:rsidRPr="0042583B">
        <w:rPr>
          <w:rFonts w:ascii="SimSun" w:eastAsia="SimSun" w:hAnsi="SimSun" w:cs="Microsoft YaHei" w:hint="eastAsia"/>
          <w:sz w:val="24"/>
          <w:szCs w:val="24"/>
          <w:lang w:eastAsia="zh-CN"/>
        </w:rPr>
        <w:t>本决定草案附件一和附件二分别所载关于将保护区和</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icrosoft YaHei" w:hint="eastAsia"/>
          <w:sz w:val="24"/>
          <w:szCs w:val="24"/>
          <w:lang w:eastAsia="zh-CN"/>
        </w:rPr>
        <w:t>纳入更广泛的陆地和海洋景观及各部门主流的自愿指导意见和关于治理和公平性的自愿指导意见</w:t>
      </w:r>
      <w:r w:rsidR="00872B96">
        <w:rPr>
          <w:rFonts w:ascii="SimSun" w:eastAsia="SimSun" w:hAnsi="SimSun" w:hint="eastAsia"/>
          <w:kern w:val="22"/>
          <w:sz w:val="24"/>
          <w:szCs w:val="24"/>
          <w:lang w:eastAsia="zh-CN"/>
        </w:rPr>
        <w:t>；</w:t>
      </w:r>
    </w:p>
    <w:p w:rsidR="00A25A4D" w:rsidRPr="0042583B" w:rsidRDefault="00A25A4D"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cs="SimSun"/>
          <w:i/>
          <w:kern w:val="22"/>
          <w:sz w:val="24"/>
          <w:szCs w:val="24"/>
          <w:lang w:eastAsia="zh-CN"/>
        </w:rPr>
      </w:pPr>
      <w:r w:rsidRPr="0042583B">
        <w:rPr>
          <w:rFonts w:ascii="KaiTi" w:eastAsia="KaiTi" w:hAnsi="KaiTi" w:cs="SimSun" w:hint="eastAsia"/>
          <w:kern w:val="22"/>
          <w:sz w:val="24"/>
          <w:szCs w:val="24"/>
          <w:lang w:eastAsia="zh-CN"/>
        </w:rPr>
        <w:lastRenderedPageBreak/>
        <w:t>通过</w:t>
      </w:r>
      <w:r w:rsidRPr="00807382">
        <w:rPr>
          <w:rFonts w:ascii="SimSun" w:eastAsia="SimSun" w:hAnsi="SimSun" w:hint="eastAsia"/>
          <w:kern w:val="22"/>
          <w:sz w:val="24"/>
          <w:szCs w:val="24"/>
          <w:lang w:eastAsia="zh-CN"/>
        </w:rPr>
        <w:t>“</w:t>
      </w:r>
      <w:r w:rsidR="005F3BE7" w:rsidRPr="0042583B">
        <w:rPr>
          <w:rFonts w:ascii="SimSun" w:eastAsia="SimSun" w:hAnsi="SimSun" w:hint="eastAsia"/>
          <w:kern w:val="22"/>
          <w:sz w:val="24"/>
          <w:szCs w:val="24"/>
          <w:lang w:eastAsia="zh-CN"/>
        </w:rPr>
        <w:t>其他</w:t>
      </w:r>
      <w:r w:rsidR="005F3BE7">
        <w:rPr>
          <w:rFonts w:ascii="SimSun" w:eastAsia="SimSun" w:hAnsi="SimSun" w:hint="eastAsia"/>
          <w:kern w:val="22"/>
          <w:sz w:val="24"/>
          <w:szCs w:val="24"/>
          <w:lang w:eastAsia="zh-CN"/>
        </w:rPr>
        <w:t>有效</w:t>
      </w:r>
      <w:r w:rsidR="00807382">
        <w:rPr>
          <w:rFonts w:ascii="SimSun" w:eastAsia="SimSun" w:hAnsi="SimSun" w:hint="eastAsia"/>
          <w:kern w:val="22"/>
          <w:sz w:val="24"/>
          <w:szCs w:val="24"/>
          <w:lang w:eastAsia="zh-CN"/>
        </w:rPr>
        <w:t>的</w:t>
      </w:r>
      <w:r w:rsidR="005F3BE7">
        <w:rPr>
          <w:rFonts w:ascii="SimSun" w:eastAsia="SimSun" w:hAnsi="SimSun" w:hint="eastAsia"/>
          <w:kern w:val="22"/>
          <w:sz w:val="24"/>
          <w:szCs w:val="24"/>
          <w:lang w:eastAsia="zh-CN"/>
        </w:rPr>
        <w:t>地区保护</w:t>
      </w:r>
      <w:r w:rsidR="005F3BE7" w:rsidRPr="0042583B">
        <w:rPr>
          <w:rFonts w:ascii="SimSun" w:eastAsia="SimSun" w:hAnsi="SimSun" w:hint="eastAsia"/>
          <w:kern w:val="22"/>
          <w:sz w:val="24"/>
          <w:szCs w:val="24"/>
          <w:lang w:eastAsia="zh-CN"/>
        </w:rPr>
        <w:t>措施</w:t>
      </w:r>
      <w:r w:rsidRPr="00807382">
        <w:rPr>
          <w:rFonts w:ascii="SimSun" w:eastAsia="SimSun" w:hAnsi="SimSun" w:hint="eastAsia"/>
          <w:kern w:val="22"/>
          <w:sz w:val="24"/>
          <w:szCs w:val="24"/>
          <w:lang w:eastAsia="zh-CN"/>
        </w:rPr>
        <w:t>”</w:t>
      </w:r>
      <w:r w:rsidRPr="0042583B">
        <w:rPr>
          <w:rFonts w:ascii="SimSun" w:eastAsia="SimSun" w:hAnsi="SimSun" w:cs="SimSun" w:hint="eastAsia"/>
          <w:kern w:val="22"/>
          <w:sz w:val="24"/>
          <w:szCs w:val="24"/>
          <w:lang w:eastAsia="zh-CN"/>
        </w:rPr>
        <w:t>定义如下</w:t>
      </w:r>
      <w:r w:rsidRPr="0042583B">
        <w:rPr>
          <w:rFonts w:ascii="SimSun" w:eastAsia="SimSun" w:hAnsi="SimSun" w:cs="SimSun" w:hint="eastAsia"/>
          <w:i/>
          <w:kern w:val="22"/>
          <w:sz w:val="24"/>
          <w:szCs w:val="24"/>
          <w:lang w:eastAsia="zh-CN"/>
        </w:rPr>
        <w:t>：</w:t>
      </w:r>
    </w:p>
    <w:p w:rsidR="00283857" w:rsidRPr="0042583B" w:rsidRDefault="00A25A4D" w:rsidP="0042583B">
      <w:pPr>
        <w:pStyle w:val="Para1"/>
        <w:numPr>
          <w:ilvl w:val="0"/>
          <w:numId w:val="0"/>
        </w:numPr>
        <w:suppressLineNumber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42583B">
        <w:rPr>
          <w:rFonts w:ascii="SimSun" w:eastAsia="SimSun" w:hAnsi="SimSun"/>
          <w:color w:val="000000" w:themeColor="text1"/>
          <w:kern w:val="22"/>
          <w:sz w:val="24"/>
          <w:szCs w:val="24"/>
          <w:lang w:eastAsia="zh-CN"/>
        </w:rPr>
        <w:t>“</w:t>
      </w:r>
      <w:r w:rsidR="005F3BE7" w:rsidRPr="0042583B">
        <w:rPr>
          <w:rFonts w:ascii="SimSun" w:eastAsia="SimSun" w:hAnsi="SimSun" w:hint="eastAsia"/>
          <w:kern w:val="22"/>
          <w:sz w:val="24"/>
          <w:szCs w:val="24"/>
          <w:lang w:eastAsia="zh-CN"/>
        </w:rPr>
        <w:t>其他</w:t>
      </w:r>
      <w:r w:rsidR="005F3BE7">
        <w:rPr>
          <w:rFonts w:ascii="SimSun" w:eastAsia="SimSun" w:hAnsi="SimSun" w:hint="eastAsia"/>
          <w:kern w:val="22"/>
          <w:sz w:val="24"/>
          <w:szCs w:val="24"/>
          <w:lang w:eastAsia="zh-CN"/>
        </w:rPr>
        <w:t>有效</w:t>
      </w:r>
      <w:r w:rsidR="00807382">
        <w:rPr>
          <w:rFonts w:ascii="SimSun" w:eastAsia="SimSun" w:hAnsi="SimSun" w:hint="eastAsia"/>
          <w:kern w:val="22"/>
          <w:sz w:val="24"/>
          <w:szCs w:val="24"/>
          <w:lang w:eastAsia="zh-CN"/>
        </w:rPr>
        <w:t>的</w:t>
      </w:r>
      <w:r w:rsidR="005F3BE7">
        <w:rPr>
          <w:rFonts w:ascii="SimSun" w:eastAsia="SimSun" w:hAnsi="SimSun" w:hint="eastAsia"/>
          <w:kern w:val="22"/>
          <w:sz w:val="24"/>
          <w:szCs w:val="24"/>
          <w:lang w:eastAsia="zh-CN"/>
        </w:rPr>
        <w:t>地区保护</w:t>
      </w:r>
      <w:r w:rsidR="005F3BE7" w:rsidRPr="0042583B">
        <w:rPr>
          <w:rFonts w:ascii="SimSun" w:eastAsia="SimSun" w:hAnsi="SimSun" w:hint="eastAsia"/>
          <w:kern w:val="22"/>
          <w:sz w:val="24"/>
          <w:szCs w:val="24"/>
          <w:lang w:eastAsia="zh-CN"/>
        </w:rPr>
        <w:t>措施</w:t>
      </w:r>
      <w:r w:rsidRPr="0042583B">
        <w:rPr>
          <w:rFonts w:ascii="SimSun" w:eastAsia="SimSun" w:hAnsi="SimSun"/>
          <w:color w:val="000000" w:themeColor="text1"/>
          <w:kern w:val="22"/>
          <w:sz w:val="24"/>
          <w:szCs w:val="24"/>
          <w:lang w:eastAsia="zh-CN"/>
        </w:rPr>
        <w:t>”</w:t>
      </w:r>
      <w:r w:rsidRPr="0042583B">
        <w:rPr>
          <w:rFonts w:ascii="SimSun" w:eastAsia="SimSun" w:hAnsi="SimSun" w:cs="SimSun" w:hint="eastAsia"/>
          <w:color w:val="000000" w:themeColor="text1"/>
          <w:kern w:val="22"/>
          <w:sz w:val="24"/>
          <w:szCs w:val="24"/>
          <w:lang w:eastAsia="zh-CN"/>
        </w:rPr>
        <w:t>是指</w:t>
      </w:r>
      <w:r w:rsidRPr="0042583B">
        <w:rPr>
          <w:rFonts w:ascii="SimSun" w:eastAsia="SimSun" w:hAnsi="SimSun"/>
          <w:color w:val="000000" w:themeColor="text1"/>
          <w:kern w:val="22"/>
          <w:sz w:val="24"/>
          <w:szCs w:val="24"/>
          <w:lang w:eastAsia="zh-CN"/>
        </w:rPr>
        <w:t>“</w:t>
      </w:r>
      <w:r w:rsidRPr="0042583B">
        <w:rPr>
          <w:rFonts w:ascii="SimSun" w:eastAsia="SimSun" w:hAnsi="SimSun" w:cs="SimSun" w:hint="eastAsia"/>
          <w:color w:val="000000" w:themeColor="text1"/>
          <w:kern w:val="22"/>
          <w:sz w:val="24"/>
          <w:szCs w:val="24"/>
          <w:lang w:eastAsia="zh-CN"/>
        </w:rPr>
        <w:t>保护区以外的地理定义</w:t>
      </w:r>
      <w:r w:rsidR="00E318B6">
        <w:rPr>
          <w:rFonts w:ascii="SimSun" w:eastAsia="SimSun" w:hAnsi="SimSun" w:cs="SimSun" w:hint="eastAsia"/>
          <w:color w:val="000000" w:themeColor="text1"/>
          <w:kern w:val="22"/>
          <w:sz w:val="24"/>
          <w:szCs w:val="24"/>
          <w:lang w:eastAsia="zh-CN"/>
        </w:rPr>
        <w:t>地区</w:t>
      </w:r>
      <w:r w:rsidRPr="0042583B">
        <w:rPr>
          <w:rFonts w:ascii="SimSun" w:eastAsia="SimSun" w:hAnsi="SimSun" w:cs="SimSun" w:hint="eastAsia"/>
          <w:color w:val="000000" w:themeColor="text1"/>
          <w:kern w:val="22"/>
          <w:sz w:val="24"/>
          <w:szCs w:val="24"/>
          <w:lang w:eastAsia="zh-CN"/>
        </w:rPr>
        <w:t>，对其治理和管理是</w:t>
      </w:r>
      <w:r w:rsidR="002F3B15">
        <w:rPr>
          <w:rFonts w:ascii="SimSun" w:eastAsia="SimSun" w:hAnsi="SimSun" w:cs="SimSun" w:hint="eastAsia"/>
          <w:color w:val="000000" w:themeColor="text1"/>
          <w:kern w:val="22"/>
          <w:sz w:val="24"/>
          <w:szCs w:val="24"/>
          <w:lang w:eastAsia="zh-CN"/>
        </w:rPr>
        <w:t>为了</w:t>
      </w:r>
      <w:r w:rsidRPr="0042583B">
        <w:rPr>
          <w:rFonts w:ascii="SimSun" w:eastAsia="SimSun" w:hAnsi="SimSun" w:cs="SimSun" w:hint="eastAsia"/>
          <w:color w:val="000000" w:themeColor="text1"/>
          <w:kern w:val="22"/>
          <w:sz w:val="24"/>
          <w:szCs w:val="24"/>
          <w:lang w:eastAsia="zh-CN"/>
        </w:rPr>
        <w:t>实现生物多样性就地养护的积极、持续的长期</w:t>
      </w:r>
      <w:r w:rsidR="002F3B15">
        <w:rPr>
          <w:rFonts w:ascii="SimSun" w:eastAsia="SimSun" w:hAnsi="SimSun" w:cs="SimSun" w:hint="eastAsia"/>
          <w:color w:val="000000" w:themeColor="text1"/>
          <w:kern w:val="22"/>
          <w:sz w:val="24"/>
          <w:szCs w:val="24"/>
          <w:lang w:eastAsia="zh-CN"/>
        </w:rPr>
        <w:t>成果</w:t>
      </w:r>
      <w:r w:rsidR="00807382">
        <w:rPr>
          <w:rFonts w:ascii="SimSun" w:eastAsia="SimSun" w:hAnsi="SimSun" w:cs="SimSun" w:hint="eastAsia"/>
          <w:color w:val="000000" w:themeColor="text1"/>
          <w:kern w:val="22"/>
          <w:sz w:val="24"/>
          <w:szCs w:val="24"/>
          <w:lang w:eastAsia="zh-CN"/>
        </w:rPr>
        <w:t>，</w:t>
      </w:r>
      <w:r w:rsidR="00782B73" w:rsidRPr="00807382">
        <w:rPr>
          <w:rStyle w:val="FootnoteReference"/>
          <w:rFonts w:eastAsia="SimSun"/>
          <w:color w:val="000000" w:themeColor="text1"/>
          <w:kern w:val="22"/>
          <w:sz w:val="24"/>
          <w:szCs w:val="24"/>
          <w:lang w:eastAsia="zh-CN"/>
        </w:rPr>
        <w:footnoteReference w:id="2"/>
      </w:r>
      <w:r w:rsidR="00807382" w:rsidRPr="00807382">
        <w:rPr>
          <w:rFonts w:eastAsia="SimSun"/>
          <w:color w:val="000000" w:themeColor="text1"/>
          <w:kern w:val="22"/>
          <w:sz w:val="28"/>
          <w:szCs w:val="24"/>
          <w:lang w:eastAsia="zh-CN"/>
        </w:rPr>
        <w:t xml:space="preserve"> </w:t>
      </w:r>
      <w:r w:rsidRPr="0042583B">
        <w:rPr>
          <w:rFonts w:ascii="SimSun" w:eastAsia="SimSun" w:hAnsi="SimSun" w:cs="SimSun" w:hint="eastAsia"/>
          <w:color w:val="000000" w:themeColor="text1"/>
          <w:kern w:val="22"/>
          <w:sz w:val="24"/>
          <w:szCs w:val="24"/>
          <w:lang w:eastAsia="zh-CN"/>
        </w:rPr>
        <w:t>并取得相关的生态系统</w:t>
      </w:r>
      <w:r w:rsidR="00E318B6">
        <w:rPr>
          <w:rFonts w:ascii="SimSun" w:eastAsia="SimSun" w:hAnsi="SimSun" w:cs="SimSun" w:hint="eastAsia"/>
          <w:color w:val="000000" w:themeColor="text1"/>
          <w:kern w:val="22"/>
          <w:sz w:val="24"/>
          <w:szCs w:val="24"/>
          <w:lang w:eastAsia="zh-CN"/>
        </w:rPr>
        <w:t>功能和</w:t>
      </w:r>
      <w:r w:rsidRPr="0042583B">
        <w:rPr>
          <w:rFonts w:ascii="SimSun" w:eastAsia="SimSun" w:hAnsi="SimSun" w:cs="SimSun" w:hint="eastAsia"/>
          <w:color w:val="000000" w:themeColor="text1"/>
          <w:kern w:val="22"/>
          <w:sz w:val="24"/>
          <w:szCs w:val="24"/>
          <w:lang w:eastAsia="zh-CN"/>
        </w:rPr>
        <w:t>服务，以及在适用情况下实现文化、精神</w:t>
      </w:r>
      <w:r w:rsidR="00E318B6">
        <w:rPr>
          <w:rFonts w:ascii="SimSun" w:eastAsia="SimSun" w:hAnsi="SimSun" w:cs="SimSun" w:hint="eastAsia"/>
          <w:color w:val="000000" w:themeColor="text1"/>
          <w:kern w:val="22"/>
          <w:sz w:val="24"/>
          <w:szCs w:val="24"/>
          <w:lang w:eastAsia="zh-CN"/>
        </w:rPr>
        <w:t>、社会</w:t>
      </w:r>
      <w:r w:rsidRPr="0042583B">
        <w:rPr>
          <w:rFonts w:ascii="SimSun" w:eastAsia="SimSun" w:hAnsi="SimSun" w:cs="SimSun" w:hint="eastAsia"/>
          <w:color w:val="000000" w:themeColor="text1"/>
          <w:kern w:val="22"/>
          <w:sz w:val="24"/>
          <w:szCs w:val="24"/>
          <w:lang w:eastAsia="zh-CN"/>
        </w:rPr>
        <w:t>经济价值</w:t>
      </w:r>
      <w:r w:rsidR="00E318B6">
        <w:rPr>
          <w:rFonts w:ascii="SimSun" w:eastAsia="SimSun" w:hAnsi="SimSun" w:cs="SimSun" w:hint="eastAsia"/>
          <w:color w:val="000000" w:themeColor="text1"/>
          <w:kern w:val="22"/>
          <w:sz w:val="24"/>
          <w:szCs w:val="24"/>
          <w:lang w:eastAsia="zh-CN"/>
        </w:rPr>
        <w:t>和其他与当地相关的价值</w:t>
      </w:r>
      <w:r w:rsidRPr="0042583B">
        <w:rPr>
          <w:rFonts w:ascii="SimSun" w:eastAsia="SimSun" w:hAnsi="SimSun" w:hint="eastAsia"/>
          <w:color w:val="000000" w:themeColor="text1"/>
          <w:kern w:val="22"/>
          <w:sz w:val="24"/>
          <w:szCs w:val="24"/>
          <w:lang w:eastAsia="zh-CN"/>
        </w:rPr>
        <w:t>”</w:t>
      </w:r>
      <w:r w:rsidR="00E318B6">
        <w:rPr>
          <w:rFonts w:ascii="SimSun" w:eastAsia="SimSun" w:hAnsi="SimSun" w:hint="eastAsia"/>
          <w:color w:val="000000" w:themeColor="text1"/>
          <w:kern w:val="22"/>
          <w:sz w:val="24"/>
          <w:szCs w:val="24"/>
          <w:lang w:eastAsia="zh-CN"/>
        </w:rPr>
        <w:t>；</w:t>
      </w:r>
    </w:p>
    <w:p w:rsidR="00673EAF" w:rsidRPr="00872B96" w:rsidRDefault="00673EAF" w:rsidP="00673EAF">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872B96">
        <w:rPr>
          <w:rFonts w:ascii="KaiTi" w:eastAsia="KaiTi" w:hAnsi="KaiTi" w:cs="SimSun" w:hint="eastAsia"/>
          <w:kern w:val="22"/>
          <w:sz w:val="24"/>
          <w:szCs w:val="24"/>
          <w:lang w:eastAsia="zh-CN"/>
        </w:rPr>
        <w:t>欢迎</w:t>
      </w:r>
      <w:r w:rsidRPr="00872B96">
        <w:rPr>
          <w:rFonts w:ascii="SimSun" w:eastAsia="SimSun" w:hAnsi="SimSun" w:cs="SimSun" w:hint="eastAsia"/>
          <w:kern w:val="22"/>
          <w:sz w:val="24"/>
          <w:szCs w:val="24"/>
          <w:lang w:eastAsia="zh-CN"/>
        </w:rPr>
        <w:t>本建议草案附件三所载关于将以灵活的方式逐案加以实施的</w:t>
      </w:r>
      <w:r w:rsidRPr="00872B96">
        <w:rPr>
          <w:rFonts w:ascii="SimSun" w:eastAsia="SimSun" w:hAnsi="SimSun" w:hint="eastAsia"/>
          <w:kern w:val="22"/>
          <w:sz w:val="24"/>
          <w:szCs w:val="24"/>
          <w:lang w:eastAsia="zh-CN"/>
        </w:rPr>
        <w:t>其他有效的地区保护措施的</w:t>
      </w:r>
      <w:r>
        <w:rPr>
          <w:rFonts w:ascii="SimSun" w:eastAsia="SimSun" w:hAnsi="SimSun" w:cs="SimSun" w:hint="eastAsia"/>
          <w:kern w:val="22"/>
          <w:sz w:val="24"/>
          <w:szCs w:val="24"/>
          <w:lang w:eastAsia="zh-CN"/>
        </w:rPr>
        <w:t>科学和技术咨询意见；</w:t>
      </w:r>
    </w:p>
    <w:p w:rsidR="00C67575" w:rsidRPr="0042583B" w:rsidRDefault="00A25A4D"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42583B">
        <w:rPr>
          <w:rFonts w:ascii="KaiTi" w:eastAsia="KaiTi" w:hAnsi="KaiTi" w:cs="SimSun" w:hint="eastAsia"/>
          <w:kern w:val="22"/>
          <w:sz w:val="24"/>
          <w:szCs w:val="24"/>
          <w:lang w:eastAsia="zh-CN"/>
        </w:rPr>
        <w:t>鼓励</w:t>
      </w:r>
      <w:r w:rsidRPr="0042583B">
        <w:rPr>
          <w:rFonts w:ascii="SimSun" w:eastAsia="SimSun" w:hAnsi="SimSun" w:cs="SimSun" w:hint="eastAsia"/>
          <w:kern w:val="22"/>
          <w:sz w:val="24"/>
          <w:szCs w:val="24"/>
          <w:lang w:eastAsia="zh-CN"/>
        </w:rPr>
        <w:t>各缔约方并</w:t>
      </w:r>
      <w:r w:rsidRPr="0042583B">
        <w:rPr>
          <w:rFonts w:ascii="KaiTi" w:eastAsia="KaiTi" w:hAnsi="KaiTi" w:cs="SimSun" w:hint="eastAsia"/>
          <w:kern w:val="22"/>
          <w:sz w:val="24"/>
          <w:szCs w:val="24"/>
          <w:lang w:eastAsia="zh-CN"/>
        </w:rPr>
        <w:t>邀请</w:t>
      </w:r>
      <w:r w:rsidRPr="0042583B">
        <w:rPr>
          <w:rFonts w:ascii="SimSun" w:eastAsia="SimSun" w:hAnsi="SimSun" w:cs="SimSun" w:hint="eastAsia"/>
          <w:kern w:val="22"/>
          <w:sz w:val="24"/>
          <w:szCs w:val="24"/>
          <w:lang w:eastAsia="zh-CN"/>
        </w:rPr>
        <w:t>其他国家政府</w:t>
      </w:r>
      <w:r w:rsidR="006743D5" w:rsidRPr="0042583B">
        <w:rPr>
          <w:rFonts w:ascii="SimSun" w:eastAsia="SimSun" w:hAnsi="SimSun" w:cs="SimSun" w:hint="eastAsia"/>
          <w:kern w:val="22"/>
          <w:sz w:val="24"/>
          <w:szCs w:val="24"/>
          <w:lang w:val="en-US" w:eastAsia="zh-CN"/>
        </w:rPr>
        <w:t>和</w:t>
      </w:r>
      <w:r w:rsidR="00807382">
        <w:rPr>
          <w:rFonts w:ascii="SimSun" w:eastAsia="SimSun" w:hAnsi="SimSun" w:cs="SimSun" w:hint="eastAsia"/>
          <w:kern w:val="22"/>
          <w:sz w:val="24"/>
          <w:szCs w:val="24"/>
          <w:lang w:eastAsia="zh-CN"/>
        </w:rPr>
        <w:t>相关组织</w:t>
      </w:r>
      <w:r w:rsidRPr="0042583B">
        <w:rPr>
          <w:rFonts w:ascii="SimSun" w:eastAsia="SimSun" w:hAnsi="SimSun" w:cs="SimSun" w:hint="eastAsia"/>
          <w:kern w:val="22"/>
          <w:sz w:val="24"/>
          <w:szCs w:val="24"/>
          <w:lang w:eastAsia="zh-CN"/>
        </w:rPr>
        <w:t>与</w:t>
      </w:r>
      <w:r w:rsidR="006743D5" w:rsidRPr="0042583B">
        <w:rPr>
          <w:rFonts w:ascii="SimSun" w:eastAsia="SimSun" w:hAnsi="SimSun" w:cs="SimSun" w:hint="eastAsia"/>
          <w:kern w:val="22"/>
          <w:sz w:val="24"/>
          <w:szCs w:val="24"/>
          <w:lang w:eastAsia="zh-CN"/>
        </w:rPr>
        <w:t>土著</w:t>
      </w:r>
      <w:r w:rsidRPr="0042583B">
        <w:rPr>
          <w:rFonts w:ascii="SimSun" w:eastAsia="SimSun" w:hAnsi="SimSun" w:cs="SimSun" w:hint="eastAsia"/>
          <w:kern w:val="22"/>
          <w:sz w:val="24"/>
          <w:szCs w:val="24"/>
          <w:lang w:eastAsia="zh-CN"/>
        </w:rPr>
        <w:t>人民和</w:t>
      </w:r>
      <w:r w:rsidR="007E5C77">
        <w:rPr>
          <w:rFonts w:ascii="SimSun" w:eastAsia="SimSun" w:hAnsi="SimSun" w:cs="SimSun" w:hint="eastAsia"/>
          <w:kern w:val="22"/>
          <w:sz w:val="24"/>
          <w:szCs w:val="24"/>
          <w:lang w:eastAsia="zh-CN"/>
        </w:rPr>
        <w:t>地方</w:t>
      </w:r>
      <w:r w:rsidRPr="0042583B">
        <w:rPr>
          <w:rFonts w:ascii="SimSun" w:eastAsia="SimSun" w:hAnsi="SimSun" w:cs="SimSun" w:hint="eastAsia"/>
          <w:kern w:val="22"/>
          <w:sz w:val="24"/>
          <w:szCs w:val="24"/>
          <w:lang w:eastAsia="zh-CN"/>
        </w:rPr>
        <w:t>社区</w:t>
      </w:r>
      <w:r w:rsidRPr="00673EAF">
        <w:rPr>
          <w:rFonts w:ascii="SimSun" w:eastAsia="SimSun" w:hAnsi="SimSun" w:cs="SimSun" w:hint="eastAsia"/>
          <w:spacing w:val="-20"/>
          <w:kern w:val="22"/>
          <w:sz w:val="24"/>
          <w:szCs w:val="24"/>
          <w:lang w:eastAsia="zh-CN"/>
        </w:rPr>
        <w:t>合作</w:t>
      </w:r>
      <w:r w:rsidR="006743D5" w:rsidRPr="00673EAF">
        <w:rPr>
          <w:rFonts w:ascii="SimSun" w:eastAsia="SimSun" w:hAnsi="SimSun" w:cs="SimSun" w:hint="eastAsia"/>
          <w:i/>
          <w:spacing w:val="-20"/>
          <w:kern w:val="22"/>
          <w:sz w:val="24"/>
          <w:szCs w:val="24"/>
          <w:lang w:eastAsia="zh-CN"/>
        </w:rPr>
        <w:t>，</w:t>
      </w:r>
      <w:r w:rsidR="006743D5" w:rsidRPr="00673EAF">
        <w:rPr>
          <w:rFonts w:ascii="SimSun" w:eastAsia="SimSun" w:hAnsi="SimSun" w:cs="Malgun Gothic" w:hint="eastAsia"/>
          <w:spacing w:val="-20"/>
          <w:sz w:val="24"/>
          <w:szCs w:val="24"/>
          <w:lang w:eastAsia="zh-CN"/>
        </w:rPr>
        <w:t>根据本</w:t>
      </w:r>
      <w:r w:rsidR="006743D5" w:rsidRPr="00673EAF">
        <w:rPr>
          <w:rFonts w:ascii="SimSun" w:eastAsia="SimSun" w:hAnsi="SimSun" w:cs="Microsoft YaHei" w:hint="eastAsia"/>
          <w:spacing w:val="-20"/>
          <w:sz w:val="24"/>
          <w:szCs w:val="24"/>
          <w:lang w:eastAsia="zh-CN"/>
        </w:rPr>
        <w:t>国</w:t>
      </w:r>
      <w:r w:rsidR="006743D5" w:rsidRPr="00673EAF">
        <w:rPr>
          <w:rFonts w:ascii="SimSun" w:eastAsia="SimSun" w:hAnsi="SimSun" w:cs="Malgun Gothic" w:hint="eastAsia"/>
          <w:spacing w:val="-20"/>
          <w:sz w:val="24"/>
          <w:szCs w:val="24"/>
          <w:lang w:eastAsia="zh-CN"/>
        </w:rPr>
        <w:t>情</w:t>
      </w:r>
      <w:r w:rsidR="006743D5" w:rsidRPr="00673EAF">
        <w:rPr>
          <w:rFonts w:ascii="SimSun" w:eastAsia="SimSun" w:hAnsi="SimSun" w:cs="Microsoft YaHei" w:hint="eastAsia"/>
          <w:spacing w:val="-20"/>
          <w:sz w:val="24"/>
          <w:szCs w:val="24"/>
          <w:lang w:eastAsia="zh-CN"/>
        </w:rPr>
        <w:t>况</w:t>
      </w:r>
      <w:r w:rsidR="002923ED" w:rsidRPr="00673EAF">
        <w:rPr>
          <w:rFonts w:ascii="SimSun" w:eastAsia="SimSun" w:hAnsi="SimSun" w:cs="Microsoft YaHei" w:hint="eastAsia"/>
          <w:spacing w:val="-20"/>
          <w:sz w:val="24"/>
          <w:szCs w:val="24"/>
          <w:lang w:eastAsia="zh-CN"/>
        </w:rPr>
        <w:t>和立法，</w:t>
      </w:r>
      <w:r w:rsidR="002923ED" w:rsidRPr="00673EAF">
        <w:rPr>
          <w:snapToGrid/>
          <w:color w:val="000080"/>
          <w:spacing w:val="-20"/>
          <w:sz w:val="24"/>
          <w:lang w:eastAsia="zh-CN"/>
        </w:rPr>
        <w:t>​</w:t>
      </w:r>
      <w:r w:rsidR="002923ED" w:rsidRPr="00673EAF">
        <w:rPr>
          <w:rFonts w:eastAsia="SimSun" w:hint="eastAsia"/>
          <w:snapToGrid/>
          <w:spacing w:val="-20"/>
          <w:sz w:val="24"/>
          <w:lang w:eastAsia="zh-CN"/>
        </w:rPr>
        <w:t>并</w:t>
      </w:r>
      <w:r w:rsidR="002923ED" w:rsidRPr="00807382">
        <w:rPr>
          <w:rFonts w:ascii="SimSun" w:eastAsia="SimSun" w:hAnsi="SimSun" w:cs="SimSun"/>
          <w:snapToGrid/>
          <w:sz w:val="24"/>
          <w:lang w:eastAsia="zh-CN"/>
        </w:rPr>
        <w:t>以</w:t>
      </w:r>
      <w:r w:rsidR="002923ED" w:rsidRPr="00807382">
        <w:rPr>
          <w:snapToGrid/>
          <w:sz w:val="24"/>
          <w:lang w:eastAsia="zh-CN"/>
        </w:rPr>
        <w:t>​</w:t>
      </w:r>
      <w:r w:rsidR="002923ED" w:rsidRPr="00807382">
        <w:rPr>
          <w:rFonts w:ascii="SimSun" w:eastAsia="SimSun" w:hAnsi="SimSun" w:cs="SimSun"/>
          <w:snapToGrid/>
          <w:sz w:val="24"/>
          <w:lang w:eastAsia="zh-CN"/>
        </w:rPr>
        <w:t>同</w:t>
      </w:r>
      <w:r w:rsidR="002923ED" w:rsidRPr="00807382">
        <w:rPr>
          <w:snapToGrid/>
          <w:sz w:val="24"/>
          <w:lang w:eastAsia="zh-CN"/>
        </w:rPr>
        <w:t>​</w:t>
      </w:r>
      <w:r w:rsidR="002923ED" w:rsidRPr="00807382">
        <w:rPr>
          <w:rFonts w:ascii="SimSun" w:eastAsia="SimSun" w:hAnsi="SimSun" w:cs="SimSun"/>
          <w:snapToGrid/>
          <w:sz w:val="24"/>
          <w:lang w:eastAsia="zh-CN"/>
        </w:rPr>
        <w:t>《</w:t>
      </w:r>
      <w:r w:rsidR="002923ED" w:rsidRPr="00807382">
        <w:rPr>
          <w:snapToGrid/>
          <w:sz w:val="24"/>
          <w:lang w:eastAsia="zh-CN"/>
        </w:rPr>
        <w:t>​</w:t>
      </w:r>
      <w:r w:rsidR="002923ED" w:rsidRPr="00807382">
        <w:rPr>
          <w:rFonts w:ascii="SimSun" w:eastAsia="SimSun" w:hAnsi="SimSun" w:cs="SimSun"/>
          <w:snapToGrid/>
          <w:sz w:val="24"/>
          <w:lang w:eastAsia="zh-CN"/>
        </w:rPr>
        <w:t>公</w:t>
      </w:r>
      <w:r w:rsidR="002923ED" w:rsidRPr="00807382">
        <w:rPr>
          <w:snapToGrid/>
          <w:sz w:val="24"/>
          <w:lang w:eastAsia="zh-CN"/>
        </w:rPr>
        <w:t>​</w:t>
      </w:r>
      <w:r w:rsidR="002923ED" w:rsidRPr="00807382">
        <w:rPr>
          <w:rFonts w:ascii="SimSun" w:eastAsia="SimSun" w:hAnsi="SimSun" w:cs="SimSun"/>
          <w:snapToGrid/>
          <w:sz w:val="24"/>
          <w:lang w:eastAsia="zh-CN"/>
        </w:rPr>
        <w:t>约</w:t>
      </w:r>
      <w:r w:rsidR="002923ED" w:rsidRPr="00807382">
        <w:rPr>
          <w:snapToGrid/>
          <w:sz w:val="24"/>
          <w:lang w:eastAsia="zh-CN"/>
        </w:rPr>
        <w:t>​</w:t>
      </w:r>
      <w:r w:rsidR="002923ED" w:rsidRPr="00807382">
        <w:rPr>
          <w:rFonts w:ascii="SimSun" w:eastAsia="SimSun" w:hAnsi="SimSun" w:cs="SimSun"/>
          <w:snapToGrid/>
          <w:sz w:val="24"/>
          <w:lang w:eastAsia="zh-CN"/>
        </w:rPr>
        <w:t>》</w:t>
      </w:r>
      <w:r w:rsidR="002923ED" w:rsidRPr="00807382">
        <w:rPr>
          <w:snapToGrid/>
          <w:sz w:val="24"/>
          <w:lang w:eastAsia="zh-CN"/>
        </w:rPr>
        <w:t>​</w:t>
      </w:r>
      <w:r w:rsidR="002923ED" w:rsidRPr="00807382">
        <w:rPr>
          <w:rFonts w:ascii="SimSun" w:eastAsia="SimSun" w:hAnsi="SimSun" w:cs="SimSun"/>
          <w:snapToGrid/>
          <w:sz w:val="24"/>
          <w:lang w:eastAsia="zh-CN"/>
        </w:rPr>
        <w:t>和</w:t>
      </w:r>
      <w:r w:rsidR="002923ED" w:rsidRPr="00807382">
        <w:rPr>
          <w:snapToGrid/>
          <w:sz w:val="24"/>
          <w:lang w:eastAsia="zh-CN"/>
        </w:rPr>
        <w:t>​</w:t>
      </w:r>
      <w:r w:rsidR="002923ED" w:rsidRPr="00807382">
        <w:rPr>
          <w:rFonts w:ascii="SimSun" w:eastAsia="SimSun" w:hAnsi="SimSun" w:cs="SimSun"/>
          <w:snapToGrid/>
          <w:sz w:val="24"/>
          <w:lang w:eastAsia="zh-CN"/>
        </w:rPr>
        <w:t>其</w:t>
      </w:r>
      <w:r w:rsidR="002923ED" w:rsidRPr="00807382">
        <w:rPr>
          <w:snapToGrid/>
          <w:sz w:val="24"/>
          <w:lang w:eastAsia="zh-CN"/>
        </w:rPr>
        <w:t>​</w:t>
      </w:r>
      <w:r w:rsidR="002923ED" w:rsidRPr="00807382">
        <w:rPr>
          <w:rFonts w:ascii="SimSun" w:eastAsia="SimSun" w:hAnsi="SimSun" w:cs="SimSun"/>
          <w:snapToGrid/>
          <w:sz w:val="24"/>
          <w:lang w:eastAsia="zh-CN"/>
        </w:rPr>
        <w:t>他</w:t>
      </w:r>
      <w:r w:rsidR="002923ED" w:rsidRPr="00807382">
        <w:rPr>
          <w:snapToGrid/>
          <w:sz w:val="24"/>
          <w:lang w:eastAsia="zh-CN"/>
        </w:rPr>
        <w:t>​</w:t>
      </w:r>
      <w:r w:rsidR="002923ED" w:rsidRPr="00807382">
        <w:rPr>
          <w:rFonts w:ascii="SimSun" w:eastAsia="SimSun" w:hAnsi="SimSun" w:cs="SimSun"/>
          <w:snapToGrid/>
          <w:sz w:val="24"/>
          <w:lang w:eastAsia="zh-CN"/>
        </w:rPr>
        <w:t>相</w:t>
      </w:r>
      <w:r w:rsidR="002923ED" w:rsidRPr="00807382">
        <w:rPr>
          <w:snapToGrid/>
          <w:sz w:val="24"/>
          <w:lang w:eastAsia="zh-CN"/>
        </w:rPr>
        <w:t>​</w:t>
      </w:r>
      <w:r w:rsidR="002923ED" w:rsidRPr="00807382">
        <w:rPr>
          <w:rFonts w:ascii="SimSun" w:eastAsia="SimSun" w:hAnsi="SimSun" w:cs="SimSun"/>
          <w:snapToGrid/>
          <w:sz w:val="24"/>
          <w:lang w:eastAsia="zh-CN"/>
        </w:rPr>
        <w:t>关</w:t>
      </w:r>
      <w:r w:rsidR="002923ED" w:rsidRPr="00807382">
        <w:rPr>
          <w:snapToGrid/>
          <w:sz w:val="24"/>
          <w:lang w:eastAsia="zh-CN"/>
        </w:rPr>
        <w:t>​</w:t>
      </w:r>
      <w:r w:rsidR="002923ED" w:rsidRPr="00807382">
        <w:rPr>
          <w:rFonts w:ascii="SimSun" w:eastAsia="SimSun" w:hAnsi="SimSun" w:cs="SimSun"/>
          <w:snapToGrid/>
          <w:sz w:val="24"/>
          <w:lang w:eastAsia="zh-CN"/>
        </w:rPr>
        <w:t>国</w:t>
      </w:r>
      <w:r w:rsidR="002923ED" w:rsidRPr="00807382">
        <w:rPr>
          <w:snapToGrid/>
          <w:sz w:val="24"/>
          <w:lang w:eastAsia="zh-CN"/>
        </w:rPr>
        <w:t>​</w:t>
      </w:r>
      <w:r w:rsidR="002923ED" w:rsidRPr="00807382">
        <w:rPr>
          <w:rFonts w:ascii="SimSun" w:eastAsia="SimSun" w:hAnsi="SimSun" w:cs="SimSun"/>
          <w:snapToGrid/>
          <w:sz w:val="24"/>
          <w:lang w:eastAsia="zh-CN"/>
        </w:rPr>
        <w:t>际</w:t>
      </w:r>
      <w:r w:rsidR="002923ED" w:rsidRPr="00807382">
        <w:rPr>
          <w:snapToGrid/>
          <w:sz w:val="24"/>
          <w:lang w:eastAsia="zh-CN"/>
        </w:rPr>
        <w:t>​</w:t>
      </w:r>
      <w:r w:rsidR="002923ED" w:rsidRPr="00807382">
        <w:rPr>
          <w:rFonts w:ascii="SimSun" w:eastAsia="SimSun" w:hAnsi="SimSun" w:cs="SimSun"/>
          <w:snapToGrid/>
          <w:sz w:val="24"/>
          <w:lang w:eastAsia="zh-CN"/>
        </w:rPr>
        <w:t>义</w:t>
      </w:r>
      <w:r w:rsidR="002923ED" w:rsidRPr="00807382">
        <w:rPr>
          <w:snapToGrid/>
          <w:sz w:val="24"/>
          <w:lang w:eastAsia="zh-CN"/>
        </w:rPr>
        <w:t>​</w:t>
      </w:r>
      <w:r w:rsidR="002923ED" w:rsidRPr="00807382">
        <w:rPr>
          <w:rFonts w:ascii="SimSun" w:eastAsia="SimSun" w:hAnsi="SimSun" w:cs="SimSun"/>
          <w:snapToGrid/>
          <w:sz w:val="24"/>
          <w:lang w:eastAsia="zh-CN"/>
        </w:rPr>
        <w:t>务</w:t>
      </w:r>
      <w:r w:rsidR="002923ED" w:rsidRPr="00807382">
        <w:rPr>
          <w:snapToGrid/>
          <w:sz w:val="24"/>
          <w:lang w:eastAsia="zh-CN"/>
        </w:rPr>
        <w:t>​</w:t>
      </w:r>
      <w:r w:rsidR="002923ED" w:rsidRPr="00807382">
        <w:rPr>
          <w:rFonts w:eastAsia="SimSun" w:hint="eastAsia"/>
          <w:snapToGrid/>
          <w:sz w:val="24"/>
          <w:lang w:eastAsia="zh-CN"/>
        </w:rPr>
        <w:t>协调</w:t>
      </w:r>
      <w:r w:rsidR="002923ED" w:rsidRPr="00807382">
        <w:rPr>
          <w:rFonts w:ascii="SimSun" w:eastAsia="SimSun" w:hAnsi="SimSun" w:cs="SimSun"/>
          <w:snapToGrid/>
          <w:sz w:val="24"/>
          <w:lang w:eastAsia="zh-CN"/>
        </w:rPr>
        <w:t>一</w:t>
      </w:r>
      <w:r w:rsidR="002923ED" w:rsidRPr="00807382">
        <w:rPr>
          <w:snapToGrid/>
          <w:sz w:val="24"/>
          <w:lang w:eastAsia="zh-CN"/>
        </w:rPr>
        <w:t>​</w:t>
      </w:r>
      <w:r w:rsidR="002923ED" w:rsidRPr="00807382">
        <w:rPr>
          <w:rFonts w:ascii="SimSun" w:eastAsia="SimSun" w:hAnsi="SimSun" w:cs="SimSun"/>
          <w:snapToGrid/>
          <w:sz w:val="24"/>
          <w:lang w:eastAsia="zh-CN"/>
        </w:rPr>
        <w:t>致</w:t>
      </w:r>
      <w:r w:rsidR="002923ED" w:rsidRPr="00807382">
        <w:rPr>
          <w:snapToGrid/>
          <w:sz w:val="24"/>
          <w:lang w:eastAsia="zh-CN"/>
        </w:rPr>
        <w:t>​</w:t>
      </w:r>
      <w:r w:rsidR="002923ED" w:rsidRPr="00807382">
        <w:rPr>
          <w:rFonts w:ascii="SimSun" w:eastAsia="SimSun" w:hAnsi="SimSun" w:cs="SimSun"/>
          <w:snapToGrid/>
          <w:sz w:val="24"/>
          <w:lang w:eastAsia="zh-CN"/>
        </w:rPr>
        <w:t>的</w:t>
      </w:r>
      <w:r w:rsidR="002923ED" w:rsidRPr="00807382">
        <w:rPr>
          <w:snapToGrid/>
          <w:sz w:val="24"/>
          <w:lang w:eastAsia="zh-CN"/>
        </w:rPr>
        <w:t>​</w:t>
      </w:r>
      <w:r w:rsidR="002923ED" w:rsidRPr="00807382">
        <w:rPr>
          <w:rFonts w:ascii="SimSun" w:eastAsia="SimSun" w:hAnsi="SimSun" w:cs="SimSun"/>
          <w:snapToGrid/>
          <w:sz w:val="24"/>
          <w:lang w:eastAsia="zh-CN"/>
        </w:rPr>
        <w:t>方</w:t>
      </w:r>
      <w:r w:rsidR="002923ED" w:rsidRPr="00807382">
        <w:rPr>
          <w:snapToGrid/>
          <w:sz w:val="24"/>
          <w:lang w:eastAsia="zh-CN"/>
        </w:rPr>
        <w:t>​</w:t>
      </w:r>
      <w:r w:rsidR="002923ED" w:rsidRPr="00807382">
        <w:rPr>
          <w:rFonts w:ascii="SimSun" w:eastAsia="SimSun" w:hAnsi="SimSun" w:cs="SimSun" w:hint="eastAsia"/>
          <w:snapToGrid/>
          <w:sz w:val="24"/>
          <w:lang w:eastAsia="zh-CN"/>
        </w:rPr>
        <w:t>式</w:t>
      </w:r>
      <w:r w:rsidR="006743D5" w:rsidRPr="0042583B">
        <w:rPr>
          <w:rFonts w:ascii="SimSun" w:eastAsia="SimSun" w:hAnsi="SimSun" w:cs="Malgun Gothic" w:hint="eastAsia"/>
          <w:sz w:val="24"/>
          <w:szCs w:val="24"/>
          <w:lang w:eastAsia="zh-CN"/>
        </w:rPr>
        <w:t>，酌情</w:t>
      </w:r>
      <w:r w:rsidR="006743D5" w:rsidRPr="0042583B">
        <w:rPr>
          <w:rFonts w:ascii="SimSun" w:eastAsia="SimSun" w:hAnsi="SimSun" w:cs="Malgun Gothic" w:hint="cs"/>
          <w:sz w:val="24"/>
          <w:szCs w:val="24"/>
          <w:lang w:eastAsia="zh-CN"/>
        </w:rPr>
        <w:t>适</w:t>
      </w:r>
      <w:r w:rsidR="006743D5" w:rsidRPr="0042583B">
        <w:rPr>
          <w:rFonts w:ascii="SimSun" w:eastAsia="SimSun" w:hAnsi="SimSun" w:cs="Malgun Gothic" w:hint="eastAsia"/>
          <w:sz w:val="24"/>
          <w:szCs w:val="24"/>
          <w:lang w:eastAsia="zh-CN"/>
        </w:rPr>
        <w:t>用附件一和附件二</w:t>
      </w:r>
      <w:r w:rsidR="006743D5" w:rsidRPr="0042583B">
        <w:rPr>
          <w:rFonts w:ascii="SimSun" w:eastAsia="SimSun" w:hAnsi="SimSun" w:cs="Microsoft YaHei" w:hint="eastAsia"/>
          <w:sz w:val="24"/>
          <w:szCs w:val="24"/>
          <w:lang w:eastAsia="zh-CN"/>
        </w:rPr>
        <w:t>所载</w:t>
      </w:r>
      <w:r w:rsidR="006743D5" w:rsidRPr="0042583B">
        <w:rPr>
          <w:rFonts w:ascii="SimSun" w:eastAsia="SimSun" w:hAnsi="SimSun" w:cs="Microsoft YaHei" w:hint="cs"/>
          <w:sz w:val="24"/>
          <w:szCs w:val="24"/>
          <w:lang w:eastAsia="zh-CN"/>
        </w:rPr>
        <w:t>关</w:t>
      </w:r>
      <w:r w:rsidR="006743D5" w:rsidRPr="0042583B">
        <w:rPr>
          <w:rFonts w:ascii="SimSun" w:eastAsia="SimSun" w:hAnsi="SimSun" w:cs="Malgun Gothic" w:hint="eastAsia"/>
          <w:sz w:val="24"/>
          <w:szCs w:val="24"/>
          <w:lang w:eastAsia="zh-CN"/>
        </w:rPr>
        <w:t>于保</w:t>
      </w:r>
      <w:r w:rsidR="006743D5" w:rsidRPr="0042583B">
        <w:rPr>
          <w:rFonts w:ascii="SimSun" w:eastAsia="SimSun" w:hAnsi="SimSun" w:cs="Microsoft YaHei" w:hint="eastAsia"/>
          <w:sz w:val="24"/>
          <w:szCs w:val="24"/>
          <w:lang w:eastAsia="zh-CN"/>
        </w:rPr>
        <w:t>护</w:t>
      </w:r>
      <w:r w:rsidR="006743D5" w:rsidRPr="0042583B">
        <w:rPr>
          <w:rFonts w:ascii="SimSun" w:eastAsia="SimSun" w:hAnsi="SimSun" w:cs="MS Mincho" w:hint="eastAsia"/>
          <w:sz w:val="24"/>
          <w:szCs w:val="24"/>
          <w:lang w:eastAsia="zh-CN"/>
        </w:rPr>
        <w:t>区</w:t>
      </w:r>
      <w:r w:rsidR="006743D5" w:rsidRPr="0042583B">
        <w:rPr>
          <w:rFonts w:ascii="SimSun" w:eastAsia="SimSun" w:hAnsi="SimSun" w:cs="Malgun Gothic" w:hint="eastAsia"/>
          <w:sz w:val="24"/>
          <w:szCs w:val="24"/>
          <w:lang w:eastAsia="zh-CN"/>
        </w:rPr>
        <w:t>和</w:t>
      </w:r>
      <w:r w:rsidR="005F3BE7" w:rsidRPr="0042583B">
        <w:rPr>
          <w:rFonts w:ascii="SimSun" w:eastAsia="SimSun" w:hAnsi="SimSun" w:hint="eastAsia"/>
          <w:kern w:val="22"/>
          <w:sz w:val="24"/>
          <w:szCs w:val="24"/>
          <w:lang w:eastAsia="zh-CN"/>
        </w:rPr>
        <w:t>其他</w:t>
      </w:r>
      <w:r w:rsidR="005F3BE7">
        <w:rPr>
          <w:rFonts w:ascii="SimSun" w:eastAsia="SimSun" w:hAnsi="SimSun" w:hint="eastAsia"/>
          <w:kern w:val="22"/>
          <w:sz w:val="24"/>
          <w:szCs w:val="24"/>
          <w:lang w:eastAsia="zh-CN"/>
        </w:rPr>
        <w:t>有效</w:t>
      </w:r>
      <w:r w:rsidR="00673EAF">
        <w:rPr>
          <w:rFonts w:ascii="SimSun" w:eastAsia="SimSun" w:hAnsi="SimSun" w:hint="eastAsia"/>
          <w:kern w:val="22"/>
          <w:sz w:val="24"/>
          <w:szCs w:val="24"/>
          <w:lang w:eastAsia="zh-CN"/>
        </w:rPr>
        <w:t>的</w:t>
      </w:r>
      <w:r w:rsidR="005F3BE7">
        <w:rPr>
          <w:rFonts w:ascii="SimSun" w:eastAsia="SimSun" w:hAnsi="SimSun" w:hint="eastAsia"/>
          <w:kern w:val="22"/>
          <w:sz w:val="24"/>
          <w:szCs w:val="24"/>
          <w:lang w:eastAsia="zh-CN"/>
        </w:rPr>
        <w:t>地区保护</w:t>
      </w:r>
      <w:r w:rsidR="005F3BE7" w:rsidRPr="0042583B">
        <w:rPr>
          <w:rFonts w:ascii="SimSun" w:eastAsia="SimSun" w:hAnsi="SimSun" w:hint="eastAsia"/>
          <w:kern w:val="22"/>
          <w:sz w:val="24"/>
          <w:szCs w:val="24"/>
          <w:lang w:eastAsia="zh-CN"/>
        </w:rPr>
        <w:t>措施</w:t>
      </w:r>
      <w:r w:rsidR="006743D5" w:rsidRPr="0042583B">
        <w:rPr>
          <w:rFonts w:ascii="SimSun" w:eastAsia="SimSun" w:hAnsi="SimSun" w:cs="Malgun Gothic" w:hint="eastAsia"/>
          <w:sz w:val="24"/>
          <w:szCs w:val="24"/>
          <w:lang w:eastAsia="zh-CN"/>
        </w:rPr>
        <w:t>一体化、主流化以及治理和公平性的自愿指</w:t>
      </w:r>
      <w:r w:rsidR="006743D5" w:rsidRPr="0042583B">
        <w:rPr>
          <w:rFonts w:ascii="SimSun" w:eastAsia="SimSun" w:hAnsi="SimSun" w:cs="Microsoft YaHei" w:hint="eastAsia"/>
          <w:sz w:val="24"/>
          <w:szCs w:val="24"/>
          <w:lang w:eastAsia="zh-CN"/>
        </w:rPr>
        <w:t>导</w:t>
      </w:r>
      <w:r w:rsidR="006743D5" w:rsidRPr="0042583B">
        <w:rPr>
          <w:rFonts w:ascii="SimSun" w:eastAsia="SimSun" w:hAnsi="SimSun" w:cs="Malgun Gothic" w:hint="eastAsia"/>
          <w:sz w:val="24"/>
          <w:szCs w:val="24"/>
          <w:lang w:eastAsia="zh-CN"/>
        </w:rPr>
        <w:t>意</w:t>
      </w:r>
      <w:r w:rsidR="006743D5" w:rsidRPr="0042583B">
        <w:rPr>
          <w:rFonts w:ascii="SimSun" w:eastAsia="SimSun" w:hAnsi="SimSun" w:cs="Microsoft YaHei" w:hint="eastAsia"/>
          <w:sz w:val="24"/>
          <w:szCs w:val="24"/>
          <w:lang w:eastAsia="zh-CN"/>
        </w:rPr>
        <w:t>见</w:t>
      </w:r>
      <w:r w:rsidR="006743D5" w:rsidRPr="0042583B">
        <w:rPr>
          <w:rFonts w:ascii="SimSun" w:eastAsia="SimSun" w:hAnsi="SimSun" w:hint="eastAsia"/>
          <w:sz w:val="24"/>
          <w:szCs w:val="24"/>
          <w:lang w:eastAsia="zh-CN"/>
        </w:rPr>
        <w:t>；</w:t>
      </w:r>
    </w:p>
    <w:p w:rsidR="00C67575" w:rsidRPr="00F71837" w:rsidRDefault="006743D5"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F71837">
        <w:rPr>
          <w:rFonts w:ascii="KaiTi" w:eastAsia="KaiTi" w:hAnsi="KaiTi" w:cs="SimSun" w:hint="eastAsia"/>
          <w:kern w:val="22"/>
          <w:sz w:val="24"/>
          <w:szCs w:val="24"/>
          <w:lang w:eastAsia="zh-CN"/>
        </w:rPr>
        <w:t>鼓励</w:t>
      </w:r>
      <w:r w:rsidRPr="00F71837">
        <w:rPr>
          <w:rFonts w:ascii="SimSun" w:eastAsia="SimSun" w:hAnsi="SimSun" w:cs="SimSun" w:hint="eastAsia"/>
          <w:kern w:val="22"/>
          <w:sz w:val="24"/>
          <w:szCs w:val="24"/>
          <w:lang w:eastAsia="zh-CN"/>
        </w:rPr>
        <w:t>各缔约方并</w:t>
      </w:r>
      <w:r w:rsidRPr="00F71837">
        <w:rPr>
          <w:rFonts w:ascii="KaiTi" w:eastAsia="KaiTi" w:hAnsi="KaiTi" w:cs="SimSun" w:hint="eastAsia"/>
          <w:kern w:val="22"/>
          <w:sz w:val="24"/>
          <w:szCs w:val="24"/>
          <w:lang w:eastAsia="zh-CN"/>
        </w:rPr>
        <w:t>邀请</w:t>
      </w:r>
      <w:r w:rsidRPr="00F71837">
        <w:rPr>
          <w:rFonts w:ascii="SimSun" w:eastAsia="SimSun" w:hAnsi="SimSun" w:cs="SimSun" w:hint="eastAsia"/>
          <w:kern w:val="22"/>
          <w:sz w:val="24"/>
          <w:szCs w:val="24"/>
          <w:lang w:eastAsia="zh-CN"/>
        </w:rPr>
        <w:t>其他国家政府</w:t>
      </w:r>
      <w:r w:rsidRPr="00F71837">
        <w:rPr>
          <w:rFonts w:ascii="SimSun" w:eastAsia="SimSun" w:hAnsi="SimSun" w:cs="SimSun" w:hint="eastAsia"/>
          <w:kern w:val="22"/>
          <w:sz w:val="24"/>
          <w:szCs w:val="24"/>
          <w:lang w:val="en-US" w:eastAsia="zh-CN"/>
        </w:rPr>
        <w:t>和</w:t>
      </w:r>
      <w:r w:rsidR="00807382" w:rsidRPr="00F71837">
        <w:rPr>
          <w:rFonts w:ascii="SimSun" w:eastAsia="SimSun" w:hAnsi="SimSun" w:cs="SimSun" w:hint="eastAsia"/>
          <w:kern w:val="22"/>
          <w:sz w:val="24"/>
          <w:szCs w:val="24"/>
          <w:lang w:eastAsia="zh-CN"/>
        </w:rPr>
        <w:t>相关组织</w:t>
      </w:r>
      <w:r w:rsidRPr="00F71837">
        <w:rPr>
          <w:rFonts w:ascii="SimSun" w:eastAsia="SimSun" w:hAnsi="SimSun" w:cs="SimSun" w:hint="eastAsia"/>
          <w:kern w:val="22"/>
          <w:sz w:val="24"/>
          <w:szCs w:val="24"/>
          <w:lang w:eastAsia="zh-CN"/>
        </w:rPr>
        <w:t>与土著人民和</w:t>
      </w:r>
      <w:r w:rsidR="007E5C77" w:rsidRPr="00F71837">
        <w:rPr>
          <w:rFonts w:ascii="SimSun" w:eastAsia="SimSun" w:hAnsi="SimSun" w:cs="SimSun" w:hint="eastAsia"/>
          <w:kern w:val="22"/>
          <w:sz w:val="24"/>
          <w:szCs w:val="24"/>
          <w:lang w:eastAsia="zh-CN"/>
        </w:rPr>
        <w:t>地方</w:t>
      </w:r>
      <w:r w:rsidRPr="00F71837">
        <w:rPr>
          <w:rFonts w:ascii="SimSun" w:eastAsia="SimSun" w:hAnsi="SimSun" w:cs="SimSun" w:hint="eastAsia"/>
          <w:kern w:val="22"/>
          <w:sz w:val="24"/>
          <w:szCs w:val="24"/>
          <w:lang w:eastAsia="zh-CN"/>
        </w:rPr>
        <w:t>社区合作</w:t>
      </w:r>
      <w:r w:rsidR="0030508A" w:rsidRPr="00F71837">
        <w:rPr>
          <w:rFonts w:ascii="SimSun" w:eastAsia="SimSun" w:hAnsi="SimSun"/>
          <w:kern w:val="22"/>
          <w:sz w:val="24"/>
          <w:szCs w:val="24"/>
          <w:lang w:eastAsia="zh-CN"/>
        </w:rPr>
        <w:t xml:space="preserve">, </w:t>
      </w:r>
      <w:r w:rsidR="00C8773A" w:rsidRPr="00F71837">
        <w:rPr>
          <w:rFonts w:ascii="SimSun" w:eastAsia="SimSun" w:hAnsi="SimSun" w:hint="eastAsia"/>
          <w:kern w:val="22"/>
          <w:sz w:val="24"/>
          <w:szCs w:val="24"/>
          <w:lang w:eastAsia="zh-CN"/>
        </w:rPr>
        <w:t>实施</w:t>
      </w:r>
      <w:r w:rsidR="001D11EB" w:rsidRPr="00F71837">
        <w:rPr>
          <w:rFonts w:ascii="SimSun" w:eastAsia="SimSun" w:hAnsi="SimSun" w:cs="SimSun" w:hint="eastAsia"/>
          <w:kern w:val="22"/>
          <w:sz w:val="24"/>
          <w:szCs w:val="24"/>
          <w:lang w:eastAsia="zh-CN"/>
        </w:rPr>
        <w:t>附件三所载</w:t>
      </w:r>
      <w:r w:rsidR="00C8773A" w:rsidRPr="00F71837">
        <w:rPr>
          <w:rFonts w:ascii="SimSun" w:eastAsia="SimSun" w:hAnsi="SimSun" w:cs="SimSun" w:hint="eastAsia"/>
          <w:kern w:val="22"/>
          <w:sz w:val="24"/>
          <w:szCs w:val="24"/>
          <w:lang w:eastAsia="zh-CN"/>
        </w:rPr>
        <w:t>关于</w:t>
      </w:r>
      <w:r w:rsidR="005F3BE7" w:rsidRPr="00F71837">
        <w:rPr>
          <w:rFonts w:ascii="SimSun" w:eastAsia="SimSun" w:hAnsi="SimSun" w:hint="eastAsia"/>
          <w:kern w:val="22"/>
          <w:sz w:val="24"/>
          <w:szCs w:val="24"/>
          <w:lang w:eastAsia="zh-CN"/>
        </w:rPr>
        <w:t>其他有效</w:t>
      </w:r>
      <w:r w:rsidR="00C8773A" w:rsidRPr="00F71837">
        <w:rPr>
          <w:rFonts w:ascii="SimSun" w:eastAsia="SimSun" w:hAnsi="SimSun" w:hint="eastAsia"/>
          <w:kern w:val="22"/>
          <w:sz w:val="24"/>
          <w:szCs w:val="24"/>
          <w:lang w:eastAsia="zh-CN"/>
        </w:rPr>
        <w:t>的</w:t>
      </w:r>
      <w:r w:rsidR="005F3BE7" w:rsidRPr="00F71837">
        <w:rPr>
          <w:rFonts w:ascii="SimSun" w:eastAsia="SimSun" w:hAnsi="SimSun" w:hint="eastAsia"/>
          <w:kern w:val="22"/>
          <w:sz w:val="24"/>
          <w:szCs w:val="24"/>
          <w:lang w:eastAsia="zh-CN"/>
        </w:rPr>
        <w:t>地区保护措施</w:t>
      </w:r>
      <w:r w:rsidR="00C8773A" w:rsidRPr="00F71837">
        <w:rPr>
          <w:rFonts w:ascii="SimSun" w:eastAsia="SimSun" w:hAnsi="SimSun" w:hint="eastAsia"/>
          <w:kern w:val="22"/>
          <w:sz w:val="24"/>
          <w:szCs w:val="24"/>
          <w:lang w:eastAsia="zh-CN"/>
        </w:rPr>
        <w:t>的</w:t>
      </w:r>
      <w:r w:rsidRPr="00F71837">
        <w:rPr>
          <w:rFonts w:ascii="SimSun" w:eastAsia="SimSun" w:hAnsi="SimSun" w:cs="SimSun" w:hint="eastAsia"/>
          <w:kern w:val="22"/>
          <w:sz w:val="24"/>
          <w:szCs w:val="24"/>
          <w:lang w:eastAsia="zh-CN"/>
        </w:rPr>
        <w:t>科学和技术咨询意见，</w:t>
      </w:r>
      <w:r w:rsidR="00C8773A" w:rsidRPr="00F71837">
        <w:rPr>
          <w:rFonts w:ascii="SimSun" w:eastAsia="SimSun" w:hAnsi="SimSun" w:cs="SimSun" w:hint="eastAsia"/>
          <w:kern w:val="22"/>
          <w:sz w:val="24"/>
          <w:szCs w:val="24"/>
          <w:lang w:eastAsia="zh-CN"/>
        </w:rPr>
        <w:t>同时</w:t>
      </w:r>
      <w:r w:rsidRPr="00F71837">
        <w:rPr>
          <w:rFonts w:ascii="SimSun" w:eastAsia="SimSun" w:hAnsi="SimSun" w:cs="SimSun" w:hint="eastAsia"/>
          <w:kern w:val="22"/>
          <w:sz w:val="24"/>
          <w:szCs w:val="24"/>
          <w:lang w:eastAsia="zh-CN"/>
        </w:rPr>
        <w:t>酌情</w:t>
      </w:r>
      <w:r w:rsidR="00C8773A" w:rsidRPr="00F71837">
        <w:rPr>
          <w:rFonts w:ascii="SimSun" w:eastAsia="SimSun" w:hAnsi="SimSun" w:cs="SimSun" w:hint="eastAsia"/>
          <w:kern w:val="22"/>
          <w:sz w:val="24"/>
          <w:szCs w:val="24"/>
          <w:lang w:eastAsia="zh-CN"/>
        </w:rPr>
        <w:t>顾及</w:t>
      </w:r>
      <w:r w:rsidR="00E91F5A" w:rsidRPr="00F71837">
        <w:rPr>
          <w:rFonts w:eastAsia="SimSun"/>
          <w:kern w:val="22"/>
          <w:sz w:val="24"/>
          <w:szCs w:val="24"/>
          <w:lang w:eastAsia="zh-CN"/>
        </w:rPr>
        <w:t>2016</w:t>
      </w:r>
      <w:r w:rsidR="00E91F5A" w:rsidRPr="00F71837">
        <w:rPr>
          <w:rFonts w:ascii="SimSun" w:eastAsia="SimSun" w:hAnsi="SimSun" w:cs="SimSun" w:hint="eastAsia"/>
          <w:kern w:val="22"/>
          <w:sz w:val="24"/>
          <w:szCs w:val="24"/>
          <w:lang w:eastAsia="zh-CN"/>
        </w:rPr>
        <w:t>年联合国</w:t>
      </w:r>
      <w:r w:rsidR="00E91F5A" w:rsidRPr="00F71837">
        <w:rPr>
          <w:rFonts w:ascii="SimSun" w:eastAsia="SimSun" w:hAnsi="SimSun" w:cs="SimSun" w:hint="eastAsia"/>
          <w:color w:val="000000"/>
          <w:sz w:val="24"/>
          <w:szCs w:val="24"/>
          <w:lang w:eastAsia="zh-CN"/>
        </w:rPr>
        <w:t>土著人民权利问题特别报告员关于</w:t>
      </w:r>
      <w:r w:rsidR="00E91F5A" w:rsidRPr="00F71837">
        <w:rPr>
          <w:rFonts w:ascii="SimSun" w:eastAsia="SimSun" w:hAnsi="SimSun" w:hint="eastAsia"/>
          <w:kern w:val="22"/>
          <w:sz w:val="24"/>
          <w:szCs w:val="24"/>
          <w:lang w:eastAsia="zh-CN"/>
        </w:rPr>
        <w:t>“</w:t>
      </w:r>
      <w:r w:rsidR="00E91F5A" w:rsidRPr="00F71837">
        <w:rPr>
          <w:rFonts w:ascii="SimSun" w:eastAsia="SimSun" w:hAnsi="SimSun" w:cs="SimSun" w:hint="eastAsia"/>
          <w:kern w:val="22"/>
          <w:sz w:val="24"/>
          <w:szCs w:val="24"/>
          <w:lang w:eastAsia="zh-CN"/>
        </w:rPr>
        <w:t>土著人民与养护</w:t>
      </w:r>
      <w:r w:rsidR="00E91F5A" w:rsidRPr="00F71837">
        <w:rPr>
          <w:rFonts w:ascii="SimSun" w:eastAsia="SimSun" w:hAnsi="SimSun" w:hint="eastAsia"/>
          <w:kern w:val="22"/>
          <w:sz w:val="24"/>
          <w:szCs w:val="24"/>
          <w:lang w:eastAsia="zh-CN"/>
        </w:rPr>
        <w:t>”</w:t>
      </w:r>
      <w:r w:rsidR="00C8773A" w:rsidRPr="00F71837">
        <w:rPr>
          <w:rFonts w:ascii="SimSun" w:eastAsia="SimSun" w:hAnsi="SimSun" w:hint="eastAsia"/>
          <w:kern w:val="22"/>
          <w:sz w:val="24"/>
          <w:szCs w:val="24"/>
          <w:lang w:eastAsia="zh-CN"/>
        </w:rPr>
        <w:t>这一</w:t>
      </w:r>
      <w:r w:rsidR="00E91F5A" w:rsidRPr="00F71837">
        <w:rPr>
          <w:rFonts w:ascii="SimSun" w:eastAsia="SimSun" w:hAnsi="SimSun" w:cs="SimSun" w:hint="eastAsia"/>
          <w:kern w:val="22"/>
          <w:sz w:val="24"/>
          <w:szCs w:val="24"/>
          <w:lang w:eastAsia="zh-CN"/>
        </w:rPr>
        <w:t>专题</w:t>
      </w:r>
      <w:r w:rsidR="00C8773A" w:rsidRPr="00F71837">
        <w:rPr>
          <w:rFonts w:ascii="SimSun" w:eastAsia="SimSun" w:hAnsi="SimSun" w:cs="SimSun" w:hint="eastAsia"/>
          <w:kern w:val="22"/>
          <w:sz w:val="24"/>
          <w:szCs w:val="24"/>
          <w:lang w:eastAsia="zh-CN"/>
        </w:rPr>
        <w:t>的</w:t>
      </w:r>
      <w:r w:rsidR="00E91F5A" w:rsidRPr="00F71837">
        <w:rPr>
          <w:rFonts w:ascii="SimSun" w:eastAsia="SimSun" w:hAnsi="SimSun" w:cs="SimSun" w:hint="eastAsia"/>
          <w:kern w:val="22"/>
          <w:sz w:val="24"/>
          <w:szCs w:val="24"/>
          <w:lang w:eastAsia="zh-CN"/>
        </w:rPr>
        <w:t>报告</w:t>
      </w:r>
      <w:r w:rsidR="00782B73" w:rsidRPr="00673EAF">
        <w:rPr>
          <w:rStyle w:val="FootnoteReference"/>
          <w:rFonts w:eastAsia="SimSun"/>
          <w:sz w:val="24"/>
          <w:szCs w:val="24"/>
          <w:lang w:eastAsia="zh-CN"/>
        </w:rPr>
        <w:footnoteReference w:id="3"/>
      </w:r>
      <w:r w:rsidR="00673EAF" w:rsidRPr="00F71837">
        <w:rPr>
          <w:rStyle w:val="FootnoteReference"/>
          <w:rFonts w:eastAsia="SimSun" w:hint="eastAsia"/>
          <w:sz w:val="24"/>
          <w:lang w:eastAsia="zh-CN"/>
        </w:rPr>
        <w:t xml:space="preserve"> </w:t>
      </w:r>
      <w:r w:rsidR="00C8773A" w:rsidRPr="00F71837">
        <w:rPr>
          <w:rFonts w:ascii="SimSun" w:eastAsia="SimSun" w:hAnsi="SimSun" w:cs="SimSun" w:hint="eastAsia"/>
          <w:kern w:val="22"/>
          <w:sz w:val="24"/>
          <w:szCs w:val="24"/>
          <w:lang w:eastAsia="zh-CN"/>
        </w:rPr>
        <w:t>以及</w:t>
      </w:r>
      <w:r w:rsidR="00BC5D90" w:rsidRPr="00F71837">
        <w:rPr>
          <w:rFonts w:eastAsia="SimSun"/>
          <w:kern w:val="22"/>
          <w:sz w:val="24"/>
          <w:szCs w:val="24"/>
          <w:lang w:eastAsia="zh-CN"/>
        </w:rPr>
        <w:t>2017</w:t>
      </w:r>
      <w:r w:rsidR="00E91F5A" w:rsidRPr="00F71837">
        <w:rPr>
          <w:rFonts w:ascii="SimSun" w:eastAsia="SimSun" w:hAnsi="SimSun" w:cs="SimSun" w:hint="eastAsia"/>
          <w:kern w:val="22"/>
          <w:sz w:val="24"/>
          <w:szCs w:val="24"/>
          <w:lang w:eastAsia="zh-CN"/>
        </w:rPr>
        <w:t>年联合国</w:t>
      </w:r>
      <w:r w:rsidR="00E91F5A" w:rsidRPr="00F71837">
        <w:rPr>
          <w:rStyle w:val="ng-binding"/>
          <w:rFonts w:ascii="SimSun" w:eastAsia="SimSun" w:hAnsi="SimSun" w:cs="SimSun" w:hint="eastAsia"/>
          <w:sz w:val="24"/>
          <w:szCs w:val="24"/>
          <w:lang w:eastAsia="zh-CN"/>
        </w:rPr>
        <w:t>人权与环境问题特别报告员的报告</w:t>
      </w:r>
      <w:r w:rsidR="00673EAF" w:rsidRPr="00F71837">
        <w:rPr>
          <w:rStyle w:val="ng-binding"/>
          <w:rFonts w:ascii="SimSun" w:eastAsia="SimSun" w:hAnsi="SimSun" w:cs="SimSun" w:hint="eastAsia"/>
          <w:sz w:val="24"/>
          <w:szCs w:val="24"/>
          <w:lang w:eastAsia="zh-CN"/>
        </w:rPr>
        <w:t>，</w:t>
      </w:r>
      <w:r w:rsidR="00782B73" w:rsidRPr="00673EAF">
        <w:rPr>
          <w:rStyle w:val="FootnoteReference"/>
          <w:rFonts w:eastAsia="SimSun"/>
          <w:sz w:val="24"/>
          <w:szCs w:val="24"/>
          <w:lang w:eastAsia="zh-CN"/>
        </w:rPr>
        <w:footnoteReference w:id="4"/>
      </w:r>
      <w:r w:rsidR="00673EAF" w:rsidRPr="00F71837">
        <w:rPr>
          <w:rStyle w:val="ng-binding"/>
          <w:rFonts w:eastAsia="SimSun"/>
          <w:sz w:val="28"/>
          <w:szCs w:val="24"/>
          <w:lang w:eastAsia="zh-CN"/>
        </w:rPr>
        <w:t xml:space="preserve"> </w:t>
      </w:r>
      <w:r w:rsidR="00E91F5A" w:rsidRPr="00F71837">
        <w:rPr>
          <w:rFonts w:ascii="SimSun" w:eastAsia="SimSun" w:hAnsi="SimSun" w:cs="SimSun" w:hint="eastAsia"/>
          <w:kern w:val="22"/>
          <w:sz w:val="24"/>
          <w:szCs w:val="24"/>
          <w:lang w:eastAsia="zh-CN"/>
        </w:rPr>
        <w:t>包括：</w:t>
      </w:r>
    </w:p>
    <w:p w:rsidR="00A7416F" w:rsidRPr="0042583B" w:rsidRDefault="00F71837" w:rsidP="006E6101">
      <w:pPr>
        <w:pStyle w:val="Para1"/>
        <w:numPr>
          <w:ilvl w:val="0"/>
          <w:numId w:val="18"/>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Pr>
          <w:rFonts w:ascii="SimSun" w:eastAsia="SimSun" w:hAnsi="SimSun" w:cs="Microsoft YaHei" w:hint="eastAsia"/>
          <w:sz w:val="24"/>
          <w:szCs w:val="24"/>
          <w:lang w:eastAsia="zh-CN"/>
        </w:rPr>
        <w:t>确定</w:t>
      </w:r>
      <w:r w:rsidR="00E91F5A" w:rsidRPr="0042583B">
        <w:rPr>
          <w:rFonts w:ascii="SimSun" w:eastAsia="SimSun" w:hAnsi="SimSun" w:hint="eastAsia"/>
          <w:sz w:val="24"/>
          <w:szCs w:val="24"/>
          <w:lang w:eastAsia="zh-CN"/>
        </w:rPr>
        <w:t>其管</w:t>
      </w:r>
      <w:r w:rsidR="00E91F5A" w:rsidRPr="0042583B">
        <w:rPr>
          <w:rFonts w:ascii="SimSun" w:eastAsia="SimSun" w:hAnsi="SimSun" w:cs="Microsoft YaHei" w:hint="eastAsia"/>
          <w:sz w:val="24"/>
          <w:szCs w:val="24"/>
          <w:lang w:eastAsia="zh-CN"/>
        </w:rPr>
        <w:t>辖</w:t>
      </w:r>
      <w:r w:rsidR="00E91F5A" w:rsidRPr="0042583B">
        <w:rPr>
          <w:rFonts w:ascii="SimSun" w:eastAsia="SimSun" w:hAnsi="SimSun" w:cs="Malgun Gothic" w:hint="eastAsia"/>
          <w:sz w:val="24"/>
          <w:szCs w:val="24"/>
          <w:lang w:eastAsia="zh-CN"/>
        </w:rPr>
        <w:t>范</w:t>
      </w:r>
      <w:r w:rsidR="00E91F5A" w:rsidRPr="0042583B">
        <w:rPr>
          <w:rFonts w:ascii="SimSun" w:eastAsia="SimSun" w:hAnsi="SimSun" w:cs="Microsoft YaHei" w:hint="eastAsia"/>
          <w:sz w:val="24"/>
          <w:szCs w:val="24"/>
          <w:lang w:eastAsia="zh-CN"/>
        </w:rPr>
        <w:t>围</w:t>
      </w:r>
      <w:r w:rsidR="00E91F5A" w:rsidRPr="0042583B">
        <w:rPr>
          <w:rFonts w:ascii="SimSun" w:eastAsia="SimSun" w:hAnsi="SimSun" w:cs="MS Mincho" w:hint="eastAsia"/>
          <w:sz w:val="24"/>
          <w:szCs w:val="24"/>
          <w:lang w:eastAsia="zh-CN"/>
        </w:rPr>
        <w:t>内</w:t>
      </w:r>
      <w:r w:rsidR="00E91F5A" w:rsidRPr="0042583B">
        <w:rPr>
          <w:rFonts w:ascii="SimSun" w:eastAsia="SimSun" w:hAnsi="SimSun" w:cs="Malgun Gothic" w:hint="eastAsia"/>
          <w:sz w:val="24"/>
          <w:szCs w:val="24"/>
          <w:lang w:eastAsia="zh-CN"/>
        </w:rPr>
        <w:t>的</w:t>
      </w:r>
      <w:r w:rsidR="005F3BE7" w:rsidRPr="0042583B">
        <w:rPr>
          <w:rFonts w:ascii="SimSun" w:eastAsia="SimSun" w:hAnsi="SimSun" w:hint="eastAsia"/>
          <w:kern w:val="22"/>
          <w:sz w:val="24"/>
          <w:szCs w:val="24"/>
          <w:lang w:eastAsia="zh-CN"/>
        </w:rPr>
        <w:t>其他</w:t>
      </w:r>
      <w:r>
        <w:rPr>
          <w:rFonts w:ascii="SimSun" w:eastAsia="SimSun" w:hAnsi="SimSun" w:hint="eastAsia"/>
          <w:kern w:val="22"/>
          <w:sz w:val="24"/>
          <w:szCs w:val="24"/>
          <w:lang w:eastAsia="zh-CN"/>
        </w:rPr>
        <w:t>有效的地区保护措施</w:t>
      </w:r>
      <w:r w:rsidR="00E91F5A" w:rsidRPr="0042583B">
        <w:rPr>
          <w:rFonts w:ascii="SimSun" w:eastAsia="SimSun" w:hAnsi="SimSun" w:cs="Malgun Gothic" w:hint="eastAsia"/>
          <w:sz w:val="24"/>
          <w:szCs w:val="24"/>
          <w:lang w:eastAsia="zh-CN"/>
        </w:rPr>
        <w:t>及其多</w:t>
      </w:r>
      <w:r w:rsidR="00E91F5A" w:rsidRPr="0042583B">
        <w:rPr>
          <w:rFonts w:ascii="SimSun" w:eastAsia="SimSun" w:hAnsi="SimSun" w:cs="Microsoft YaHei" w:hint="cs"/>
          <w:sz w:val="24"/>
          <w:szCs w:val="24"/>
          <w:lang w:eastAsia="zh-CN"/>
        </w:rPr>
        <w:t>种</w:t>
      </w:r>
      <w:r w:rsidR="00E91F5A" w:rsidRPr="0042583B">
        <w:rPr>
          <w:rFonts w:ascii="SimSun" w:eastAsia="SimSun" w:hAnsi="SimSun" w:cs="Microsoft YaHei" w:hint="eastAsia"/>
          <w:sz w:val="24"/>
          <w:szCs w:val="24"/>
          <w:lang w:eastAsia="zh-CN"/>
        </w:rPr>
        <w:t>备选办法</w:t>
      </w:r>
      <w:r w:rsidR="00E91F5A" w:rsidRPr="0042583B">
        <w:rPr>
          <w:rFonts w:ascii="SimSun" w:eastAsia="SimSun" w:hAnsi="SimSun" w:cs="SimSun" w:hint="eastAsia"/>
          <w:kern w:val="22"/>
          <w:sz w:val="24"/>
          <w:szCs w:val="24"/>
          <w:lang w:eastAsia="zh-CN"/>
        </w:rPr>
        <w:t>；</w:t>
      </w:r>
    </w:p>
    <w:p w:rsidR="00C67575" w:rsidRPr="0042583B" w:rsidRDefault="00E91F5A" w:rsidP="006E6101">
      <w:pPr>
        <w:pStyle w:val="Para1"/>
        <w:numPr>
          <w:ilvl w:val="0"/>
          <w:numId w:val="18"/>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42583B">
        <w:rPr>
          <w:rFonts w:ascii="SimSun" w:eastAsia="SimSun" w:hAnsi="SimSun" w:hint="eastAsia"/>
          <w:sz w:val="24"/>
          <w:szCs w:val="24"/>
          <w:lang w:eastAsia="zh-CN"/>
        </w:rPr>
        <w:t>向</w:t>
      </w:r>
      <w:r w:rsidRPr="0042583B">
        <w:rPr>
          <w:rFonts w:ascii="SimSun" w:eastAsia="SimSun" w:hAnsi="SimSun" w:cs="Microsoft YaHei" w:hint="eastAsia"/>
          <w:sz w:val="24"/>
          <w:szCs w:val="24"/>
          <w:lang w:eastAsia="zh-CN"/>
        </w:rPr>
        <w:t>联</w:t>
      </w:r>
      <w:r w:rsidRPr="0042583B">
        <w:rPr>
          <w:rFonts w:ascii="SimSun" w:eastAsia="SimSun" w:hAnsi="SimSun" w:cs="Malgun Gothic" w:hint="eastAsia"/>
          <w:sz w:val="24"/>
          <w:szCs w:val="24"/>
          <w:lang w:eastAsia="zh-CN"/>
        </w:rPr>
        <w:t>合</w:t>
      </w:r>
      <w:r w:rsidRPr="0042583B">
        <w:rPr>
          <w:rFonts w:ascii="SimSun" w:eastAsia="SimSun" w:hAnsi="SimSun" w:cs="Microsoft YaHei" w:hint="eastAsia"/>
          <w:sz w:val="24"/>
          <w:szCs w:val="24"/>
          <w:lang w:eastAsia="zh-CN"/>
        </w:rPr>
        <w:t>国环</w:t>
      </w:r>
      <w:r w:rsidRPr="0042583B">
        <w:rPr>
          <w:rFonts w:ascii="SimSun" w:eastAsia="SimSun" w:hAnsi="SimSun" w:cs="Malgun Gothic" w:hint="eastAsia"/>
          <w:sz w:val="24"/>
          <w:szCs w:val="24"/>
          <w:lang w:eastAsia="zh-CN"/>
        </w:rPr>
        <w:t>境</w:t>
      </w:r>
      <w:r w:rsidRPr="0042583B">
        <w:rPr>
          <w:rFonts w:ascii="SimSun" w:eastAsia="SimSun" w:hAnsi="SimSun" w:cs="Microsoft YaHei" w:hint="eastAsia"/>
          <w:sz w:val="24"/>
          <w:szCs w:val="24"/>
          <w:lang w:eastAsia="zh-CN"/>
        </w:rPr>
        <w:t>规</w:t>
      </w:r>
      <w:r w:rsidRPr="0042583B">
        <w:rPr>
          <w:rFonts w:ascii="SimSun" w:eastAsia="SimSun" w:hAnsi="SimSun" w:cs="MS Mincho" w:hint="eastAsia"/>
          <w:sz w:val="24"/>
          <w:szCs w:val="24"/>
          <w:lang w:eastAsia="zh-CN"/>
        </w:rPr>
        <w:t>划</w:t>
      </w:r>
      <w:r w:rsidRPr="0042583B">
        <w:rPr>
          <w:rFonts w:ascii="SimSun" w:eastAsia="SimSun" w:hAnsi="SimSun" w:cs="Malgun Gothic" w:hint="eastAsia"/>
          <w:sz w:val="24"/>
          <w:szCs w:val="24"/>
          <w:lang w:eastAsia="zh-CN"/>
        </w:rPr>
        <w:t>署世界</w:t>
      </w:r>
      <w:r w:rsidRPr="0042583B">
        <w:rPr>
          <w:rFonts w:ascii="SimSun" w:eastAsia="SimSun" w:hAnsi="SimSun" w:cs="Microsoft YaHei" w:hint="cs"/>
          <w:sz w:val="24"/>
          <w:szCs w:val="24"/>
          <w:lang w:eastAsia="zh-CN"/>
        </w:rPr>
        <w:t>养</w:t>
      </w:r>
      <w:r w:rsidRPr="0042583B">
        <w:rPr>
          <w:rFonts w:ascii="SimSun" w:eastAsia="SimSun" w:hAnsi="SimSun" w:cs="Microsoft YaHei" w:hint="eastAsia"/>
          <w:sz w:val="24"/>
          <w:szCs w:val="24"/>
          <w:lang w:eastAsia="zh-CN"/>
        </w:rPr>
        <w:t>护监测</w:t>
      </w:r>
      <w:r w:rsidRPr="0042583B">
        <w:rPr>
          <w:rFonts w:ascii="SimSun" w:eastAsia="SimSun" w:hAnsi="SimSun" w:cs="Malgun Gothic" w:hint="eastAsia"/>
          <w:sz w:val="24"/>
          <w:szCs w:val="24"/>
          <w:lang w:eastAsia="zh-CN"/>
        </w:rPr>
        <w:t>中心提交</w:t>
      </w:r>
      <w:r w:rsidRPr="0042583B">
        <w:rPr>
          <w:rFonts w:ascii="SimSun" w:eastAsia="SimSun" w:hAnsi="SimSun" w:cs="Microsoft YaHei" w:hint="cs"/>
          <w:sz w:val="24"/>
          <w:szCs w:val="24"/>
          <w:lang w:eastAsia="zh-CN"/>
        </w:rPr>
        <w:t>关</w:t>
      </w:r>
      <w:r w:rsidRPr="0042583B">
        <w:rPr>
          <w:rFonts w:ascii="SimSun" w:eastAsia="SimSun" w:hAnsi="SimSun" w:cs="Malgun Gothic" w:hint="eastAsia"/>
          <w:sz w:val="24"/>
          <w:szCs w:val="24"/>
          <w:lang w:eastAsia="zh-CN"/>
        </w:rPr>
        <w:t>于</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algun Gothic" w:hint="eastAsia"/>
          <w:sz w:val="24"/>
          <w:szCs w:val="24"/>
          <w:lang w:eastAsia="zh-CN"/>
        </w:rPr>
        <w:t>的</w:t>
      </w:r>
      <w:r w:rsidRPr="0042583B">
        <w:rPr>
          <w:rFonts w:ascii="SimSun" w:eastAsia="SimSun" w:hAnsi="SimSun" w:cs="Microsoft YaHei" w:hint="eastAsia"/>
          <w:sz w:val="24"/>
          <w:szCs w:val="24"/>
          <w:lang w:eastAsia="zh-CN"/>
        </w:rPr>
        <w:t>数</w:t>
      </w:r>
      <w:r w:rsidRPr="0042583B">
        <w:rPr>
          <w:rFonts w:ascii="SimSun" w:eastAsia="SimSun" w:hAnsi="SimSun" w:cs="Malgun Gothic" w:hint="eastAsia"/>
          <w:sz w:val="24"/>
          <w:szCs w:val="24"/>
          <w:lang w:eastAsia="zh-CN"/>
        </w:rPr>
        <w:t>据，以</w:t>
      </w:r>
      <w:r w:rsidRPr="0042583B">
        <w:rPr>
          <w:rFonts w:ascii="SimSun" w:eastAsia="SimSun" w:hAnsi="SimSun" w:cs="Microsoft YaHei" w:hint="eastAsia"/>
          <w:sz w:val="24"/>
          <w:szCs w:val="24"/>
          <w:lang w:eastAsia="zh-CN"/>
        </w:rPr>
        <w:t>纳入</w:t>
      </w:r>
      <w:r w:rsidRPr="0042583B">
        <w:rPr>
          <w:rFonts w:ascii="SimSun" w:eastAsia="SimSun" w:hAnsi="SimSun" w:cs="Malgun Gothic" w:hint="eastAsia"/>
          <w:sz w:val="24"/>
          <w:szCs w:val="24"/>
          <w:lang w:eastAsia="zh-CN"/>
        </w:rPr>
        <w:t>《世界保</w:t>
      </w:r>
      <w:r w:rsidRPr="0042583B">
        <w:rPr>
          <w:rFonts w:ascii="SimSun" w:eastAsia="SimSun" w:hAnsi="SimSun" w:cs="Microsoft YaHei" w:hint="eastAsia"/>
          <w:sz w:val="24"/>
          <w:szCs w:val="24"/>
          <w:lang w:eastAsia="zh-CN"/>
        </w:rPr>
        <w:t>护</w:t>
      </w:r>
      <w:r w:rsidRPr="0042583B">
        <w:rPr>
          <w:rFonts w:ascii="SimSun" w:eastAsia="SimSun" w:hAnsi="SimSun" w:cs="MS Mincho" w:hint="eastAsia"/>
          <w:sz w:val="24"/>
          <w:szCs w:val="24"/>
          <w:lang w:eastAsia="zh-CN"/>
        </w:rPr>
        <w:t>区数</w:t>
      </w:r>
      <w:r w:rsidRPr="0042583B">
        <w:rPr>
          <w:rFonts w:ascii="SimSun" w:eastAsia="SimSun" w:hAnsi="SimSun" w:cs="Malgun Gothic" w:hint="eastAsia"/>
          <w:sz w:val="24"/>
          <w:szCs w:val="24"/>
          <w:lang w:eastAsia="zh-CN"/>
        </w:rPr>
        <w:t>据</w:t>
      </w:r>
      <w:r w:rsidRPr="0042583B">
        <w:rPr>
          <w:rFonts w:ascii="SimSun" w:eastAsia="SimSun" w:hAnsi="SimSun" w:cs="Microsoft YaHei" w:hint="eastAsia"/>
          <w:sz w:val="24"/>
          <w:szCs w:val="24"/>
          <w:lang w:eastAsia="zh-CN"/>
        </w:rPr>
        <w:t>库》；</w:t>
      </w:r>
    </w:p>
    <w:p w:rsidR="00C67575" w:rsidRPr="0042583B" w:rsidRDefault="00E91F5A"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spacing w:val="-3"/>
          <w:kern w:val="22"/>
          <w:sz w:val="24"/>
          <w:szCs w:val="24"/>
          <w:lang w:eastAsia="zh-CN"/>
        </w:rPr>
      </w:pPr>
      <w:r w:rsidRPr="0042583B">
        <w:rPr>
          <w:rFonts w:ascii="KaiTi" w:eastAsia="KaiTi" w:hAnsi="KaiTi" w:hint="eastAsia"/>
          <w:sz w:val="24"/>
          <w:szCs w:val="24"/>
          <w:lang w:eastAsia="zh-CN"/>
        </w:rPr>
        <w:t>鼓</w:t>
      </w:r>
      <w:r w:rsidRPr="0042583B">
        <w:rPr>
          <w:rFonts w:ascii="KaiTi" w:eastAsia="KaiTi" w:hAnsi="KaiTi" w:cs="Microsoft YaHei" w:hint="eastAsia"/>
          <w:sz w:val="24"/>
          <w:szCs w:val="24"/>
          <w:lang w:eastAsia="zh-CN"/>
        </w:rPr>
        <w:t>励</w:t>
      </w:r>
      <w:r w:rsidRPr="0042583B">
        <w:rPr>
          <w:rFonts w:ascii="SimSun" w:eastAsia="SimSun" w:hAnsi="SimSun" w:cs="Malgun Gothic" w:hint="eastAsia"/>
          <w:sz w:val="24"/>
          <w:szCs w:val="24"/>
          <w:lang w:eastAsia="zh-CN"/>
        </w:rPr>
        <w:t>各</w:t>
      </w:r>
      <w:r w:rsidRPr="0042583B">
        <w:rPr>
          <w:rFonts w:ascii="SimSun" w:eastAsia="SimSun" w:hAnsi="SimSun" w:cs="Microsoft YaHei" w:hint="eastAsia"/>
          <w:sz w:val="24"/>
          <w:szCs w:val="24"/>
          <w:lang w:eastAsia="zh-CN"/>
        </w:rPr>
        <w:t>缔约</w:t>
      </w:r>
      <w:r w:rsidRPr="0042583B">
        <w:rPr>
          <w:rFonts w:ascii="SimSun" w:eastAsia="SimSun" w:hAnsi="SimSun" w:cs="Malgun Gothic" w:hint="eastAsia"/>
          <w:sz w:val="24"/>
          <w:szCs w:val="24"/>
          <w:lang w:eastAsia="zh-CN"/>
        </w:rPr>
        <w:t>方</w:t>
      </w:r>
      <w:r w:rsidR="00DD3664">
        <w:rPr>
          <w:rFonts w:ascii="SimSun" w:eastAsia="SimSun" w:hAnsi="SimSun" w:cs="Malgun Gothic" w:hint="eastAsia"/>
          <w:sz w:val="24"/>
          <w:szCs w:val="24"/>
          <w:lang w:eastAsia="zh-CN"/>
        </w:rPr>
        <w:t>，并</w:t>
      </w:r>
      <w:r w:rsidR="00DD3664" w:rsidRPr="00DD3664">
        <w:rPr>
          <w:rFonts w:ascii="KaiTi" w:eastAsia="KaiTi" w:hAnsi="KaiTi" w:cs="Malgun Gothic" w:hint="eastAsia"/>
          <w:sz w:val="24"/>
          <w:szCs w:val="24"/>
          <w:lang w:eastAsia="zh-CN"/>
        </w:rPr>
        <w:t>邀请</w:t>
      </w:r>
      <w:r w:rsidRPr="0042583B">
        <w:rPr>
          <w:rFonts w:ascii="SimSun" w:eastAsia="SimSun" w:hAnsi="SimSun" w:cs="Malgun Gothic" w:hint="eastAsia"/>
          <w:sz w:val="24"/>
          <w:szCs w:val="24"/>
          <w:lang w:eastAsia="zh-CN"/>
        </w:rPr>
        <w:t>其他</w:t>
      </w:r>
      <w:r w:rsidRPr="0042583B">
        <w:rPr>
          <w:rFonts w:ascii="SimSun" w:eastAsia="SimSun" w:hAnsi="SimSun" w:cs="Microsoft YaHei" w:hint="eastAsia"/>
          <w:sz w:val="24"/>
          <w:szCs w:val="24"/>
          <w:lang w:eastAsia="zh-CN"/>
        </w:rPr>
        <w:t>国</w:t>
      </w:r>
      <w:r w:rsidRPr="0042583B">
        <w:rPr>
          <w:rFonts w:ascii="SimSun" w:eastAsia="SimSun" w:hAnsi="SimSun" w:cs="Malgun Gothic" w:hint="eastAsia"/>
          <w:sz w:val="24"/>
          <w:szCs w:val="24"/>
          <w:lang w:eastAsia="zh-CN"/>
        </w:rPr>
        <w:t>家政府、</w:t>
      </w:r>
      <w:r w:rsidR="00807382">
        <w:rPr>
          <w:rFonts w:ascii="SimSun" w:eastAsia="SimSun" w:hAnsi="SimSun" w:cs="Malgun Gothic" w:hint="eastAsia"/>
          <w:sz w:val="24"/>
          <w:szCs w:val="24"/>
          <w:lang w:eastAsia="zh-CN"/>
        </w:rPr>
        <w:t>相关组织</w:t>
      </w:r>
      <w:r w:rsidR="00F71837">
        <w:rPr>
          <w:rFonts w:ascii="SimSun" w:eastAsia="SimSun" w:hAnsi="SimSun" w:cs="Malgun Gothic" w:hint="eastAsia"/>
          <w:sz w:val="24"/>
          <w:szCs w:val="24"/>
          <w:lang w:eastAsia="zh-CN"/>
        </w:rPr>
        <w:t>以及</w:t>
      </w:r>
      <w:r w:rsidRPr="0042583B">
        <w:rPr>
          <w:rFonts w:ascii="SimSun" w:eastAsia="SimSun" w:hAnsi="SimSun" w:cs="Malgun Gothic" w:hint="eastAsia"/>
          <w:sz w:val="24"/>
          <w:szCs w:val="24"/>
          <w:lang w:eastAsia="zh-CN"/>
        </w:rPr>
        <w:t>土著人民和地方社</w:t>
      </w:r>
      <w:r w:rsidRPr="0042583B">
        <w:rPr>
          <w:rFonts w:ascii="SimSun" w:eastAsia="SimSun" w:hAnsi="SimSun" w:cs="Microsoft YaHei" w:hint="eastAsia"/>
          <w:sz w:val="24"/>
          <w:szCs w:val="24"/>
          <w:lang w:eastAsia="zh-CN"/>
        </w:rPr>
        <w:t>区</w:t>
      </w:r>
      <w:r w:rsidRPr="0042583B">
        <w:rPr>
          <w:rFonts w:ascii="SimSun" w:eastAsia="SimSun" w:hAnsi="SimSun" w:hint="eastAsia"/>
          <w:sz w:val="24"/>
          <w:szCs w:val="24"/>
          <w:lang w:eastAsia="zh-CN"/>
        </w:rPr>
        <w:t>在海洋和沿海地</w:t>
      </w:r>
      <w:r w:rsidRPr="0042583B">
        <w:rPr>
          <w:rFonts w:ascii="SimSun" w:eastAsia="SimSun" w:hAnsi="SimSun" w:cs="Microsoft YaHei" w:hint="eastAsia"/>
          <w:sz w:val="24"/>
          <w:szCs w:val="24"/>
          <w:lang w:eastAsia="zh-CN"/>
        </w:rPr>
        <w:t>区实现爱</w:t>
      </w:r>
      <w:r w:rsidRPr="0042583B">
        <w:rPr>
          <w:rFonts w:ascii="SimSun" w:eastAsia="SimSun" w:hAnsi="SimSun" w:cs="Malgun Gothic" w:hint="eastAsia"/>
          <w:sz w:val="24"/>
          <w:szCs w:val="24"/>
          <w:lang w:eastAsia="zh-CN"/>
        </w:rPr>
        <w:t>知生物多</w:t>
      </w:r>
      <w:r w:rsidRPr="0042583B">
        <w:rPr>
          <w:rFonts w:ascii="SimSun" w:eastAsia="SimSun" w:hAnsi="SimSun" w:cs="Microsoft YaHei" w:hint="eastAsia"/>
          <w:sz w:val="24"/>
          <w:szCs w:val="24"/>
          <w:lang w:eastAsia="zh-CN"/>
        </w:rPr>
        <w:t>样</w:t>
      </w:r>
      <w:r w:rsidRPr="0042583B">
        <w:rPr>
          <w:rFonts w:ascii="SimSun" w:eastAsia="SimSun" w:hAnsi="SimSun" w:cs="Malgun Gothic" w:hint="eastAsia"/>
          <w:sz w:val="24"/>
          <w:szCs w:val="24"/>
          <w:lang w:eastAsia="zh-CN"/>
        </w:rPr>
        <w:t>性目</w:t>
      </w:r>
      <w:r w:rsidRPr="0042583B">
        <w:rPr>
          <w:rFonts w:ascii="SimSun" w:eastAsia="SimSun" w:hAnsi="SimSun" w:cs="Microsoft YaHei" w:hint="eastAsia"/>
          <w:sz w:val="24"/>
          <w:szCs w:val="24"/>
          <w:lang w:eastAsia="zh-CN"/>
        </w:rPr>
        <w:t>标</w:t>
      </w:r>
      <w:r w:rsidRPr="00F71837">
        <w:rPr>
          <w:rFonts w:eastAsia="SimSun"/>
          <w:sz w:val="24"/>
          <w:szCs w:val="24"/>
          <w:lang w:eastAsia="zh-CN"/>
        </w:rPr>
        <w:t>11</w:t>
      </w:r>
      <w:r w:rsidRPr="0042583B">
        <w:rPr>
          <w:rFonts w:ascii="SimSun" w:eastAsia="SimSun" w:hAnsi="SimSun"/>
          <w:sz w:val="24"/>
          <w:szCs w:val="24"/>
          <w:lang w:eastAsia="zh-CN"/>
        </w:rPr>
        <w:t>所有</w:t>
      </w:r>
      <w:r w:rsidRPr="0042583B">
        <w:rPr>
          <w:rFonts w:ascii="SimSun" w:eastAsia="SimSun" w:hAnsi="SimSun" w:cs="Malgun Gothic" w:hint="eastAsia"/>
          <w:sz w:val="24"/>
          <w:szCs w:val="24"/>
          <w:lang w:eastAsia="zh-CN"/>
        </w:rPr>
        <w:t>要素的工作中考</w:t>
      </w:r>
      <w:r w:rsidRPr="0042583B">
        <w:rPr>
          <w:rFonts w:ascii="SimSun" w:eastAsia="SimSun" w:hAnsi="SimSun" w:cs="Microsoft YaHei" w:hint="eastAsia"/>
          <w:sz w:val="24"/>
          <w:szCs w:val="24"/>
          <w:lang w:eastAsia="zh-CN"/>
        </w:rPr>
        <w:t>虑</w:t>
      </w:r>
      <w:r w:rsidRPr="0042583B">
        <w:rPr>
          <w:rFonts w:ascii="SimSun" w:eastAsia="SimSun" w:hAnsi="SimSun" w:cs="Malgun Gothic" w:hint="eastAsia"/>
          <w:sz w:val="24"/>
          <w:szCs w:val="24"/>
          <w:lang w:eastAsia="zh-CN"/>
        </w:rPr>
        <w:t>到</w:t>
      </w:r>
      <w:r w:rsidR="003441E6" w:rsidRPr="0042583B">
        <w:rPr>
          <w:rFonts w:ascii="SimSun" w:eastAsia="SimSun" w:hAnsi="SimSun" w:cs="Microsoft YaHei" w:hint="eastAsia"/>
          <w:sz w:val="24"/>
          <w:szCs w:val="24"/>
          <w:lang w:eastAsia="zh-CN"/>
        </w:rPr>
        <w:t>本决定草案附件四所载</w:t>
      </w:r>
      <w:r w:rsidRPr="0042583B">
        <w:rPr>
          <w:rFonts w:ascii="SimSun" w:eastAsia="SimSun" w:hAnsi="SimSun" w:cs="Microsoft YaHei" w:hint="cs"/>
          <w:sz w:val="24"/>
          <w:szCs w:val="24"/>
          <w:lang w:eastAsia="zh-CN"/>
        </w:rPr>
        <w:t>关</w:t>
      </w:r>
      <w:r w:rsidRPr="0042583B">
        <w:rPr>
          <w:rFonts w:ascii="SimSun" w:eastAsia="SimSun" w:hAnsi="SimSun" w:cs="Malgun Gothic" w:hint="eastAsia"/>
          <w:sz w:val="24"/>
          <w:szCs w:val="24"/>
          <w:lang w:eastAsia="zh-CN"/>
        </w:rPr>
        <w:t>于在海洋和沿海地</w:t>
      </w:r>
      <w:r w:rsidRPr="0042583B">
        <w:rPr>
          <w:rFonts w:ascii="SimSun" w:eastAsia="SimSun" w:hAnsi="SimSun" w:cs="Microsoft YaHei" w:hint="eastAsia"/>
          <w:sz w:val="24"/>
          <w:szCs w:val="24"/>
          <w:lang w:eastAsia="zh-CN"/>
        </w:rPr>
        <w:t>区实现爱</w:t>
      </w:r>
      <w:r w:rsidRPr="0042583B">
        <w:rPr>
          <w:rFonts w:ascii="SimSun" w:eastAsia="SimSun" w:hAnsi="SimSun" w:cs="Malgun Gothic" w:hint="eastAsia"/>
          <w:sz w:val="24"/>
          <w:szCs w:val="24"/>
          <w:lang w:eastAsia="zh-CN"/>
        </w:rPr>
        <w:t>知生物多</w:t>
      </w:r>
      <w:r w:rsidRPr="0042583B">
        <w:rPr>
          <w:rFonts w:ascii="SimSun" w:eastAsia="SimSun" w:hAnsi="SimSun" w:cs="Microsoft YaHei" w:hint="eastAsia"/>
          <w:sz w:val="24"/>
          <w:szCs w:val="24"/>
          <w:lang w:eastAsia="zh-CN"/>
        </w:rPr>
        <w:t>样</w:t>
      </w:r>
      <w:r w:rsidRPr="0042583B">
        <w:rPr>
          <w:rFonts w:ascii="SimSun" w:eastAsia="SimSun" w:hAnsi="SimSun" w:cs="Malgun Gothic" w:hint="eastAsia"/>
          <w:sz w:val="24"/>
          <w:szCs w:val="24"/>
          <w:lang w:eastAsia="zh-CN"/>
        </w:rPr>
        <w:t>性</w:t>
      </w:r>
      <w:r w:rsidR="003441E6" w:rsidRPr="0042583B">
        <w:rPr>
          <w:rFonts w:ascii="SimSun" w:eastAsia="SimSun" w:hAnsi="SimSun" w:cs="Malgun Gothic" w:hint="eastAsia"/>
          <w:sz w:val="24"/>
          <w:szCs w:val="24"/>
          <w:lang w:eastAsia="zh-CN"/>
        </w:rPr>
        <w:t>指标</w:t>
      </w:r>
      <w:r w:rsidRPr="00F71837">
        <w:rPr>
          <w:rFonts w:eastAsia="SimSun"/>
          <w:sz w:val="24"/>
          <w:szCs w:val="24"/>
          <w:lang w:eastAsia="zh-CN"/>
        </w:rPr>
        <w:t>11</w:t>
      </w:r>
      <w:r w:rsidRPr="0042583B">
        <w:rPr>
          <w:rFonts w:ascii="SimSun" w:eastAsia="SimSun" w:hAnsi="SimSun"/>
          <w:sz w:val="24"/>
          <w:szCs w:val="24"/>
          <w:lang w:eastAsia="zh-CN"/>
        </w:rPr>
        <w:t>的</w:t>
      </w:r>
      <w:r w:rsidR="00DD3664">
        <w:rPr>
          <w:rFonts w:ascii="SimSun" w:eastAsia="SimSun" w:hAnsi="SimSun" w:hint="eastAsia"/>
          <w:sz w:val="24"/>
          <w:szCs w:val="24"/>
          <w:lang w:eastAsia="zh-CN"/>
        </w:rPr>
        <w:t>考虑</w:t>
      </w:r>
      <w:r w:rsidR="003441E6" w:rsidRPr="0042583B">
        <w:rPr>
          <w:rFonts w:ascii="SimSun" w:eastAsia="SimSun" w:hAnsi="SimSun" w:cs="SimSun" w:hint="eastAsia"/>
          <w:bCs/>
          <w:kern w:val="22"/>
          <w:sz w:val="24"/>
          <w:szCs w:val="24"/>
          <w:lang w:eastAsia="zh-CN"/>
        </w:rPr>
        <w:t>；</w:t>
      </w:r>
    </w:p>
    <w:p w:rsidR="003441E6" w:rsidRPr="0042583B" w:rsidRDefault="00F71837"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cs="SimSun"/>
          <w:i/>
          <w:kern w:val="22"/>
          <w:sz w:val="24"/>
          <w:szCs w:val="24"/>
          <w:lang w:eastAsia="zh-CN"/>
        </w:rPr>
      </w:pPr>
      <w:r>
        <w:rPr>
          <w:rFonts w:ascii="KaiTi" w:eastAsia="KaiTi" w:hAnsi="KaiTi" w:cs="SimSun" w:hint="eastAsia"/>
          <w:bCs/>
          <w:kern w:val="22"/>
          <w:sz w:val="24"/>
          <w:szCs w:val="24"/>
          <w:lang w:eastAsia="zh-CN"/>
        </w:rPr>
        <w:t>又</w:t>
      </w:r>
      <w:r w:rsidR="003441E6" w:rsidRPr="0042583B">
        <w:rPr>
          <w:rFonts w:ascii="KaiTi" w:eastAsia="KaiTi" w:hAnsi="KaiTi" w:cs="SimSun" w:hint="eastAsia"/>
          <w:bCs/>
          <w:kern w:val="22"/>
          <w:sz w:val="24"/>
          <w:szCs w:val="24"/>
          <w:lang w:eastAsia="zh-CN"/>
        </w:rPr>
        <w:t>鼓励</w:t>
      </w:r>
      <w:r w:rsidR="003441E6" w:rsidRPr="0042583B">
        <w:rPr>
          <w:rFonts w:ascii="SimSun" w:eastAsia="SimSun" w:hAnsi="SimSun" w:cs="SimSun" w:hint="eastAsia"/>
          <w:bCs/>
          <w:kern w:val="22"/>
          <w:sz w:val="24"/>
          <w:szCs w:val="24"/>
          <w:lang w:eastAsia="zh-CN"/>
        </w:rPr>
        <w:t>各缔约方并</w:t>
      </w:r>
      <w:r w:rsidR="003441E6" w:rsidRPr="00F71837">
        <w:rPr>
          <w:rFonts w:ascii="KaiTi" w:eastAsia="KaiTi" w:hAnsi="KaiTi" w:cs="SimSun" w:hint="eastAsia"/>
          <w:bCs/>
          <w:kern w:val="22"/>
          <w:sz w:val="24"/>
          <w:szCs w:val="24"/>
          <w:lang w:eastAsia="zh-CN"/>
        </w:rPr>
        <w:t>邀请</w:t>
      </w:r>
      <w:r w:rsidR="003441E6" w:rsidRPr="0042583B">
        <w:rPr>
          <w:rFonts w:ascii="SimSun" w:eastAsia="SimSun" w:hAnsi="SimSun" w:cs="SimSun" w:hint="eastAsia"/>
          <w:bCs/>
          <w:kern w:val="22"/>
          <w:sz w:val="24"/>
          <w:szCs w:val="24"/>
          <w:lang w:eastAsia="zh-CN"/>
        </w:rPr>
        <w:t>其他国家政府、</w:t>
      </w:r>
      <w:r w:rsidR="00807382">
        <w:rPr>
          <w:rFonts w:ascii="SimSun" w:eastAsia="SimSun" w:hAnsi="SimSun" w:cs="SimSun" w:hint="eastAsia"/>
          <w:bCs/>
          <w:kern w:val="22"/>
          <w:sz w:val="24"/>
          <w:szCs w:val="24"/>
          <w:lang w:eastAsia="zh-CN"/>
        </w:rPr>
        <w:t>相关组织</w:t>
      </w:r>
      <w:r>
        <w:rPr>
          <w:rFonts w:ascii="SimSun" w:eastAsia="SimSun" w:hAnsi="SimSun" w:cs="SimSun" w:hint="eastAsia"/>
          <w:bCs/>
          <w:kern w:val="22"/>
          <w:sz w:val="24"/>
          <w:szCs w:val="24"/>
          <w:lang w:eastAsia="zh-CN"/>
        </w:rPr>
        <w:t>以及</w:t>
      </w:r>
      <w:r w:rsidR="003441E6" w:rsidRPr="0042583B">
        <w:rPr>
          <w:rFonts w:ascii="SimSun" w:eastAsia="SimSun" w:hAnsi="SimSun" w:cs="SimSun" w:hint="eastAsia"/>
          <w:bCs/>
          <w:kern w:val="22"/>
          <w:sz w:val="24"/>
          <w:szCs w:val="24"/>
          <w:lang w:eastAsia="zh-CN"/>
        </w:rPr>
        <w:t>土著人民和</w:t>
      </w:r>
      <w:r w:rsidR="007E5C77">
        <w:rPr>
          <w:rFonts w:ascii="SimSun" w:eastAsia="SimSun" w:hAnsi="SimSun" w:cs="SimSun" w:hint="eastAsia"/>
          <w:bCs/>
          <w:kern w:val="22"/>
          <w:sz w:val="24"/>
          <w:szCs w:val="24"/>
          <w:lang w:eastAsia="zh-CN"/>
        </w:rPr>
        <w:t>地方</w:t>
      </w:r>
      <w:r w:rsidR="003441E6" w:rsidRPr="0042583B">
        <w:rPr>
          <w:rFonts w:ascii="SimSun" w:eastAsia="SimSun" w:hAnsi="SimSun" w:cs="SimSun" w:hint="eastAsia"/>
          <w:bCs/>
          <w:kern w:val="22"/>
          <w:sz w:val="24"/>
          <w:szCs w:val="24"/>
          <w:lang w:eastAsia="zh-CN"/>
        </w:rPr>
        <w:t>社区分享</w:t>
      </w:r>
      <w:r w:rsidR="005F3BE7" w:rsidRPr="0042583B">
        <w:rPr>
          <w:rFonts w:ascii="SimSun" w:eastAsia="SimSun" w:hAnsi="SimSun" w:hint="eastAsia"/>
          <w:kern w:val="22"/>
          <w:sz w:val="24"/>
          <w:szCs w:val="24"/>
          <w:lang w:eastAsia="zh-CN"/>
        </w:rPr>
        <w:t>其他</w:t>
      </w:r>
      <w:r>
        <w:rPr>
          <w:rFonts w:ascii="SimSun" w:eastAsia="SimSun" w:hAnsi="SimSun" w:hint="eastAsia"/>
          <w:kern w:val="22"/>
          <w:sz w:val="24"/>
          <w:szCs w:val="24"/>
          <w:lang w:eastAsia="zh-CN"/>
        </w:rPr>
        <w:t>有效的地区保护措施</w:t>
      </w:r>
      <w:r w:rsidR="003441E6" w:rsidRPr="0042583B">
        <w:rPr>
          <w:rFonts w:ascii="SimSun" w:eastAsia="SimSun" w:hAnsi="SimSun" w:cs="SimSun" w:hint="eastAsia"/>
          <w:bCs/>
          <w:kern w:val="22"/>
          <w:sz w:val="24"/>
          <w:szCs w:val="24"/>
          <w:lang w:eastAsia="zh-CN"/>
        </w:rPr>
        <w:t>有关的管理方法、治理类型和有效性的案例研究</w:t>
      </w:r>
      <w:r w:rsidR="003441E6" w:rsidRPr="0042583B">
        <w:rPr>
          <w:rFonts w:ascii="SimSun" w:eastAsia="SimSun" w:hAnsi="SimSun"/>
          <w:bCs/>
          <w:kern w:val="22"/>
          <w:sz w:val="24"/>
          <w:szCs w:val="24"/>
          <w:lang w:eastAsia="zh-CN"/>
        </w:rPr>
        <w:t>/</w:t>
      </w:r>
      <w:r w:rsidR="003441E6" w:rsidRPr="0042583B">
        <w:rPr>
          <w:rFonts w:ascii="SimSun" w:eastAsia="SimSun" w:hAnsi="SimSun" w:cs="SimSun" w:hint="eastAsia"/>
          <w:bCs/>
          <w:kern w:val="22"/>
          <w:sz w:val="24"/>
          <w:szCs w:val="24"/>
          <w:lang w:eastAsia="zh-CN"/>
        </w:rPr>
        <w:t>最佳做法和实例，包括通过《公约》信息交换所机制和其他手段应用</w:t>
      </w:r>
      <w:r w:rsidR="00E21AB5" w:rsidRPr="0042583B">
        <w:rPr>
          <w:rFonts w:ascii="SimSun" w:eastAsia="SimSun" w:hAnsi="SimSun" w:cs="SimSun" w:hint="eastAsia"/>
          <w:bCs/>
          <w:kern w:val="22"/>
          <w:sz w:val="24"/>
          <w:szCs w:val="24"/>
          <w:lang w:eastAsia="zh-CN"/>
        </w:rPr>
        <w:t>指导意见</w:t>
      </w:r>
      <w:r w:rsidR="003441E6" w:rsidRPr="0042583B">
        <w:rPr>
          <w:rFonts w:ascii="SimSun" w:eastAsia="SimSun" w:hAnsi="SimSun" w:cs="SimSun" w:hint="eastAsia"/>
          <w:bCs/>
          <w:kern w:val="22"/>
          <w:sz w:val="24"/>
          <w:szCs w:val="24"/>
          <w:lang w:eastAsia="zh-CN"/>
        </w:rPr>
        <w:t>的经验</w:t>
      </w:r>
      <w:r w:rsidR="003441E6" w:rsidRPr="00F71837">
        <w:rPr>
          <w:rFonts w:ascii="SimSun" w:eastAsia="SimSun" w:hAnsi="SimSun" w:cs="SimSun" w:hint="eastAsia"/>
          <w:kern w:val="22"/>
          <w:sz w:val="24"/>
          <w:szCs w:val="24"/>
          <w:lang w:eastAsia="zh-CN"/>
        </w:rPr>
        <w:t>；</w:t>
      </w:r>
    </w:p>
    <w:p w:rsidR="00C67575" w:rsidRPr="0042583B" w:rsidRDefault="003441E6"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bCs/>
          <w:kern w:val="22"/>
          <w:sz w:val="24"/>
          <w:szCs w:val="24"/>
          <w:lang w:eastAsia="zh-CN"/>
        </w:rPr>
      </w:pPr>
      <w:r w:rsidRPr="0042583B">
        <w:rPr>
          <w:rFonts w:ascii="KaiTi" w:eastAsia="KaiTi" w:hAnsi="KaiTi" w:cs="SimSun" w:hint="eastAsia"/>
          <w:bCs/>
          <w:kern w:val="22"/>
          <w:sz w:val="24"/>
          <w:szCs w:val="24"/>
          <w:lang w:eastAsia="zh-CN"/>
        </w:rPr>
        <w:t>邀请</w:t>
      </w:r>
      <w:r w:rsidRPr="002310C5">
        <w:rPr>
          <w:rFonts w:ascii="SimSun" w:eastAsia="SimSun" w:hAnsi="SimSun" w:cs="SimSun" w:hint="eastAsia"/>
          <w:bCs/>
          <w:spacing w:val="-20"/>
          <w:kern w:val="22"/>
          <w:sz w:val="24"/>
          <w:szCs w:val="24"/>
          <w:lang w:eastAsia="zh-CN"/>
        </w:rPr>
        <w:t>国际自然保护联盟和世界养护监测中心扩大</w:t>
      </w:r>
      <w:r w:rsidR="00E21AB5" w:rsidRPr="002310C5">
        <w:rPr>
          <w:rFonts w:ascii="SimSun" w:eastAsia="SimSun" w:hAnsi="SimSun" w:cs="SimSun" w:hint="eastAsia"/>
          <w:bCs/>
          <w:spacing w:val="-20"/>
          <w:kern w:val="22"/>
          <w:sz w:val="24"/>
          <w:szCs w:val="24"/>
          <w:lang w:eastAsia="zh-CN"/>
        </w:rPr>
        <w:t>《</w:t>
      </w:r>
      <w:r w:rsidRPr="002310C5">
        <w:rPr>
          <w:rFonts w:ascii="SimSun" w:eastAsia="SimSun" w:hAnsi="SimSun" w:cs="SimSun" w:hint="eastAsia"/>
          <w:bCs/>
          <w:spacing w:val="-20"/>
          <w:kern w:val="22"/>
          <w:sz w:val="24"/>
          <w:szCs w:val="24"/>
          <w:lang w:eastAsia="zh-CN"/>
        </w:rPr>
        <w:t>世界保护区数据库</w:t>
      </w:r>
      <w:r w:rsidR="00E21AB5" w:rsidRPr="002310C5">
        <w:rPr>
          <w:rFonts w:ascii="SimSun" w:eastAsia="SimSun" w:hAnsi="SimSun" w:cs="SimSun" w:hint="eastAsia"/>
          <w:bCs/>
          <w:spacing w:val="-20"/>
          <w:kern w:val="22"/>
          <w:sz w:val="24"/>
          <w:szCs w:val="24"/>
          <w:lang w:eastAsia="zh-CN"/>
        </w:rPr>
        <w:t>》</w:t>
      </w:r>
      <w:r w:rsidRPr="002310C5">
        <w:rPr>
          <w:rFonts w:ascii="SimSun" w:eastAsia="SimSun" w:hAnsi="SimSun" w:cs="SimSun" w:hint="eastAsia"/>
          <w:bCs/>
          <w:spacing w:val="-20"/>
          <w:kern w:val="22"/>
          <w:sz w:val="24"/>
          <w:szCs w:val="24"/>
          <w:lang w:eastAsia="zh-CN"/>
        </w:rPr>
        <w:t>，</w:t>
      </w:r>
      <w:r w:rsidRPr="0042583B">
        <w:rPr>
          <w:rFonts w:ascii="SimSun" w:eastAsia="SimSun" w:hAnsi="SimSun" w:cs="SimSun" w:hint="eastAsia"/>
          <w:bCs/>
          <w:kern w:val="22"/>
          <w:sz w:val="24"/>
          <w:szCs w:val="24"/>
          <w:lang w:eastAsia="zh-CN"/>
        </w:rPr>
        <w:t>提供关于</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SimSun" w:hint="eastAsia"/>
          <w:bCs/>
          <w:kern w:val="22"/>
          <w:sz w:val="24"/>
          <w:szCs w:val="24"/>
          <w:lang w:eastAsia="zh-CN"/>
        </w:rPr>
        <w:t>的</w:t>
      </w:r>
      <w:r w:rsidR="002310C5">
        <w:rPr>
          <w:rFonts w:ascii="SimSun" w:eastAsia="SimSun" w:hAnsi="SimSun" w:cs="SimSun" w:hint="eastAsia"/>
          <w:bCs/>
          <w:kern w:val="22"/>
          <w:sz w:val="24"/>
          <w:szCs w:val="24"/>
          <w:lang w:val="en-US" w:eastAsia="zh-CN"/>
        </w:rPr>
        <w:t>一个章节</w:t>
      </w:r>
      <w:r w:rsidR="00E21AB5" w:rsidRPr="00102FB5">
        <w:rPr>
          <w:rFonts w:ascii="SimSun" w:eastAsia="SimSun" w:hAnsi="SimSun" w:cs="SimSun" w:hint="eastAsia"/>
          <w:bCs/>
          <w:iCs/>
          <w:kern w:val="22"/>
          <w:sz w:val="24"/>
          <w:szCs w:val="24"/>
          <w:lang w:eastAsia="zh-CN"/>
        </w:rPr>
        <w:t>；</w:t>
      </w:r>
    </w:p>
    <w:p w:rsidR="0030508A" w:rsidRPr="0042583B" w:rsidRDefault="00F71837"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bCs/>
          <w:kern w:val="22"/>
          <w:sz w:val="24"/>
          <w:szCs w:val="24"/>
          <w:lang w:eastAsia="zh-CN"/>
        </w:rPr>
      </w:pPr>
      <w:r>
        <w:rPr>
          <w:rFonts w:ascii="KaiTi" w:eastAsia="KaiTi" w:hAnsi="KaiTi" w:cs="SimSun" w:hint="eastAsia"/>
          <w:bCs/>
          <w:kern w:val="22"/>
          <w:sz w:val="24"/>
          <w:szCs w:val="24"/>
          <w:lang w:eastAsia="zh-CN"/>
        </w:rPr>
        <w:t>邀请</w:t>
      </w:r>
      <w:r w:rsidR="00E21AB5" w:rsidRPr="0042583B">
        <w:rPr>
          <w:rFonts w:ascii="SimSun" w:eastAsia="SimSun" w:hAnsi="SimSun" w:cs="SimSun" w:hint="eastAsia"/>
          <w:bCs/>
          <w:kern w:val="22"/>
          <w:sz w:val="24"/>
          <w:szCs w:val="24"/>
          <w:lang w:eastAsia="zh-CN"/>
        </w:rPr>
        <w:t>国际自然保护联盟</w:t>
      </w:r>
      <w:r w:rsidR="00102FB5">
        <w:rPr>
          <w:rFonts w:ascii="SimSun" w:eastAsia="SimSun" w:hAnsi="SimSun" w:cs="SimSun" w:hint="eastAsia"/>
          <w:bCs/>
          <w:kern w:val="22"/>
          <w:sz w:val="24"/>
          <w:szCs w:val="24"/>
          <w:lang w:eastAsia="zh-CN"/>
        </w:rPr>
        <w:t>、联合国粮食及农业组织</w:t>
      </w:r>
      <w:r w:rsidR="00E21AB5" w:rsidRPr="0042583B">
        <w:rPr>
          <w:rFonts w:ascii="SimSun" w:eastAsia="SimSun" w:hAnsi="SimSun" w:cs="SimSun" w:hint="eastAsia"/>
          <w:bCs/>
          <w:kern w:val="22"/>
          <w:sz w:val="24"/>
          <w:szCs w:val="24"/>
          <w:lang w:eastAsia="zh-CN"/>
        </w:rPr>
        <w:t>和其他专家机构继续协助各缔约方确定</w:t>
      </w:r>
      <w:r w:rsidR="005F3BE7" w:rsidRPr="0042583B">
        <w:rPr>
          <w:rFonts w:ascii="SimSun" w:eastAsia="SimSun" w:hAnsi="SimSun" w:hint="eastAsia"/>
          <w:kern w:val="22"/>
          <w:sz w:val="24"/>
          <w:szCs w:val="24"/>
          <w:lang w:eastAsia="zh-CN"/>
        </w:rPr>
        <w:t>其他</w:t>
      </w:r>
      <w:r>
        <w:rPr>
          <w:rFonts w:ascii="SimSun" w:eastAsia="SimSun" w:hAnsi="SimSun" w:hint="eastAsia"/>
          <w:kern w:val="22"/>
          <w:sz w:val="24"/>
          <w:szCs w:val="24"/>
          <w:lang w:eastAsia="zh-CN"/>
        </w:rPr>
        <w:t>有效的地区保护措施</w:t>
      </w:r>
      <w:r w:rsidR="002310C5">
        <w:rPr>
          <w:rFonts w:ascii="SimSun" w:eastAsia="SimSun" w:hAnsi="SimSun" w:hint="eastAsia"/>
          <w:kern w:val="22"/>
          <w:sz w:val="24"/>
          <w:szCs w:val="24"/>
          <w:lang w:eastAsia="zh-CN"/>
        </w:rPr>
        <w:t>和实施</w:t>
      </w:r>
      <w:r w:rsidR="00807382">
        <w:rPr>
          <w:rFonts w:ascii="SimSun" w:eastAsia="SimSun" w:hAnsi="SimSun" w:cs="SimSun" w:hint="eastAsia"/>
          <w:bCs/>
          <w:kern w:val="22"/>
          <w:sz w:val="24"/>
          <w:szCs w:val="24"/>
          <w:lang w:eastAsia="zh-CN"/>
        </w:rPr>
        <w:t>科学和技术咨询意见</w:t>
      </w:r>
      <w:r w:rsidR="00E21AB5" w:rsidRPr="0042583B">
        <w:rPr>
          <w:rFonts w:ascii="SimSun" w:eastAsia="SimSun" w:hAnsi="SimSun" w:cs="SimSun" w:hint="eastAsia"/>
          <w:iCs/>
          <w:kern w:val="22"/>
          <w:sz w:val="24"/>
          <w:szCs w:val="24"/>
          <w:lang w:eastAsia="zh-CN"/>
        </w:rPr>
        <w:t>；</w:t>
      </w:r>
    </w:p>
    <w:p w:rsidR="00C67575" w:rsidRPr="0042583B" w:rsidRDefault="00E21AB5"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42583B">
        <w:rPr>
          <w:rFonts w:ascii="KaiTi" w:eastAsia="KaiTi" w:hAnsi="KaiTi" w:cs="SimSun" w:hint="eastAsia"/>
          <w:bCs/>
          <w:kern w:val="22"/>
          <w:sz w:val="24"/>
          <w:szCs w:val="24"/>
          <w:lang w:eastAsia="zh-CN"/>
        </w:rPr>
        <w:t>请</w:t>
      </w:r>
      <w:r w:rsidRPr="0042583B">
        <w:rPr>
          <w:rFonts w:ascii="SimSun" w:eastAsia="SimSun" w:hAnsi="SimSun" w:cs="SimSun" w:hint="eastAsia"/>
          <w:iCs/>
          <w:kern w:val="22"/>
          <w:sz w:val="24"/>
          <w:szCs w:val="24"/>
          <w:lang w:eastAsia="zh-CN"/>
        </w:rPr>
        <w:t>执行</w:t>
      </w:r>
      <w:r w:rsidRPr="0042583B">
        <w:rPr>
          <w:rFonts w:ascii="SimSun" w:eastAsia="SimSun" w:hAnsi="SimSun" w:cs="SimSun" w:hint="eastAsia"/>
          <w:bCs/>
          <w:kern w:val="22"/>
          <w:sz w:val="24"/>
          <w:szCs w:val="24"/>
          <w:lang w:eastAsia="zh-CN"/>
        </w:rPr>
        <w:t>秘书</w:t>
      </w:r>
      <w:r w:rsidRPr="0042583B">
        <w:rPr>
          <w:rFonts w:ascii="SimSun" w:eastAsia="SimSun" w:hAnsi="SimSun" w:cs="SimSun" w:hint="eastAsia"/>
          <w:iCs/>
          <w:kern w:val="22"/>
          <w:sz w:val="24"/>
          <w:szCs w:val="24"/>
          <w:lang w:eastAsia="zh-CN"/>
        </w:rPr>
        <w:t>在资源</w:t>
      </w:r>
      <w:r w:rsidR="00F71837">
        <w:rPr>
          <w:rFonts w:ascii="SimSun" w:eastAsia="SimSun" w:hAnsi="SimSun" w:cs="SimSun" w:hint="eastAsia"/>
          <w:iCs/>
          <w:kern w:val="22"/>
          <w:sz w:val="24"/>
          <w:szCs w:val="24"/>
          <w:lang w:eastAsia="zh-CN"/>
        </w:rPr>
        <w:t>允许</w:t>
      </w:r>
      <w:r w:rsidR="00807382">
        <w:rPr>
          <w:rFonts w:ascii="SimSun" w:eastAsia="SimSun" w:hAnsi="SimSun" w:cs="SimSun" w:hint="eastAsia"/>
          <w:iCs/>
          <w:kern w:val="22"/>
          <w:sz w:val="24"/>
          <w:szCs w:val="24"/>
          <w:lang w:eastAsia="zh-CN"/>
        </w:rPr>
        <w:t>的情况下，并</w:t>
      </w:r>
      <w:r w:rsidRPr="0042583B">
        <w:rPr>
          <w:rFonts w:ascii="SimSun" w:eastAsia="SimSun" w:hAnsi="SimSun" w:cs="SimSun" w:hint="eastAsia"/>
          <w:iCs/>
          <w:kern w:val="22"/>
          <w:sz w:val="24"/>
          <w:szCs w:val="24"/>
          <w:lang w:eastAsia="zh-CN"/>
        </w:rPr>
        <w:t>与</w:t>
      </w:r>
      <w:r w:rsidR="00807382">
        <w:rPr>
          <w:rFonts w:ascii="SimSun" w:eastAsia="SimSun" w:hAnsi="SimSun" w:cs="SimSun" w:hint="eastAsia"/>
          <w:iCs/>
          <w:kern w:val="22"/>
          <w:sz w:val="24"/>
          <w:szCs w:val="24"/>
          <w:lang w:eastAsia="zh-CN"/>
        </w:rPr>
        <w:t>各</w:t>
      </w:r>
      <w:r w:rsidRPr="0042583B">
        <w:rPr>
          <w:rFonts w:ascii="SimSun" w:eastAsia="SimSun" w:hAnsi="SimSun" w:cs="SimSun" w:hint="eastAsia"/>
          <w:iCs/>
          <w:kern w:val="22"/>
          <w:sz w:val="24"/>
          <w:szCs w:val="24"/>
          <w:lang w:eastAsia="zh-CN"/>
        </w:rPr>
        <w:t>合作伙伴、缔约方、其他国家政府、</w:t>
      </w:r>
      <w:r w:rsidR="00807382">
        <w:rPr>
          <w:rFonts w:ascii="SimSun" w:eastAsia="SimSun" w:hAnsi="SimSun" w:cs="SimSun" w:hint="eastAsia"/>
          <w:iCs/>
          <w:kern w:val="22"/>
          <w:sz w:val="24"/>
          <w:szCs w:val="24"/>
          <w:lang w:eastAsia="zh-CN"/>
        </w:rPr>
        <w:t>相关</w:t>
      </w:r>
      <w:r w:rsidRPr="0042583B">
        <w:rPr>
          <w:rFonts w:ascii="SimSun" w:eastAsia="SimSun" w:hAnsi="SimSun" w:cs="SimSun" w:hint="eastAsia"/>
          <w:iCs/>
          <w:kern w:val="22"/>
          <w:sz w:val="24"/>
          <w:szCs w:val="24"/>
          <w:lang w:eastAsia="zh-CN"/>
        </w:rPr>
        <w:t>组织以及土著和地方社区合作，提供能力建设，包括培训讲习班，</w:t>
      </w:r>
      <w:r w:rsidR="002310C5">
        <w:rPr>
          <w:rFonts w:ascii="SimSun" w:eastAsia="SimSun" w:hAnsi="SimSun" w:cs="SimSun" w:hint="eastAsia"/>
          <w:iCs/>
          <w:kern w:val="22"/>
          <w:sz w:val="24"/>
          <w:szCs w:val="24"/>
          <w:lang w:eastAsia="zh-CN"/>
        </w:rPr>
        <w:t>以确保实施</w:t>
      </w:r>
      <w:r w:rsidRPr="0042583B">
        <w:rPr>
          <w:rFonts w:ascii="SimSun" w:eastAsia="SimSun" w:hAnsi="SimSun" w:cs="SimSun" w:hint="eastAsia"/>
          <w:iCs/>
          <w:kern w:val="22"/>
          <w:sz w:val="24"/>
          <w:szCs w:val="24"/>
          <w:lang w:eastAsia="zh-CN"/>
        </w:rPr>
        <w:t>本决定草案附件</w:t>
      </w:r>
      <w:r w:rsidR="002310C5">
        <w:rPr>
          <w:rFonts w:ascii="SimSun" w:eastAsia="SimSun" w:hAnsi="SimSun" w:cs="SimSun" w:hint="eastAsia"/>
          <w:iCs/>
          <w:kern w:val="22"/>
          <w:sz w:val="24"/>
          <w:szCs w:val="24"/>
          <w:lang w:eastAsia="zh-CN"/>
        </w:rPr>
        <w:t>中</w:t>
      </w:r>
      <w:r w:rsidRPr="0042583B">
        <w:rPr>
          <w:rFonts w:ascii="SimSun" w:eastAsia="SimSun" w:hAnsi="SimSun" w:cs="SimSun" w:hint="eastAsia"/>
          <w:iCs/>
          <w:kern w:val="22"/>
          <w:sz w:val="24"/>
          <w:szCs w:val="24"/>
          <w:lang w:eastAsia="zh-CN"/>
        </w:rPr>
        <w:t>所载</w:t>
      </w:r>
      <w:r w:rsidR="002310C5">
        <w:rPr>
          <w:rFonts w:ascii="SimSun" w:eastAsia="SimSun" w:hAnsi="SimSun" w:cs="SimSun" w:hint="eastAsia"/>
          <w:iCs/>
          <w:kern w:val="22"/>
          <w:sz w:val="24"/>
          <w:szCs w:val="24"/>
          <w:lang w:eastAsia="zh-CN"/>
        </w:rPr>
        <w:t>的科学和技术咨询和</w:t>
      </w:r>
      <w:r w:rsidRPr="0042583B">
        <w:rPr>
          <w:rFonts w:ascii="SimSun" w:eastAsia="SimSun" w:hAnsi="SimSun" w:cs="SimSun" w:hint="eastAsia"/>
          <w:iCs/>
          <w:kern w:val="22"/>
          <w:sz w:val="24"/>
          <w:szCs w:val="24"/>
          <w:lang w:eastAsia="zh-CN"/>
        </w:rPr>
        <w:t>指导意见</w:t>
      </w:r>
      <w:r w:rsidRPr="0042583B">
        <w:rPr>
          <w:rFonts w:ascii="SimSun" w:eastAsia="SimSun" w:hAnsi="SimSun" w:cs="SimSun" w:hint="eastAsia"/>
          <w:kern w:val="22"/>
          <w:sz w:val="24"/>
          <w:szCs w:val="24"/>
          <w:lang w:eastAsia="zh-CN"/>
        </w:rPr>
        <w:t>；</w:t>
      </w:r>
    </w:p>
    <w:p w:rsidR="00631282" w:rsidRPr="00102FB5" w:rsidRDefault="00E21AB5"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42583B">
        <w:rPr>
          <w:rFonts w:ascii="KaiTi" w:eastAsia="KaiTi" w:hAnsi="KaiTi" w:cs="SimSun" w:hint="eastAsia"/>
          <w:bCs/>
          <w:kern w:val="22"/>
          <w:sz w:val="24"/>
          <w:szCs w:val="24"/>
          <w:lang w:eastAsia="zh-CN"/>
        </w:rPr>
        <w:lastRenderedPageBreak/>
        <w:t>敦促</w:t>
      </w:r>
      <w:r w:rsidRPr="0042583B">
        <w:rPr>
          <w:rFonts w:ascii="SimSun" w:eastAsia="SimSun" w:hAnsi="SimSun" w:cs="SimSun" w:hint="eastAsia"/>
          <w:kern w:val="22"/>
          <w:sz w:val="24"/>
          <w:szCs w:val="24"/>
          <w:lang w:eastAsia="zh-CN"/>
        </w:rPr>
        <w:t>各缔约方并</w:t>
      </w:r>
      <w:r w:rsidRPr="002310C5">
        <w:rPr>
          <w:rFonts w:ascii="KaiTi" w:eastAsia="KaiTi" w:hAnsi="KaiTi" w:cs="SimSun" w:hint="eastAsia"/>
          <w:bCs/>
          <w:kern w:val="22"/>
          <w:sz w:val="24"/>
          <w:szCs w:val="24"/>
          <w:lang w:eastAsia="zh-CN"/>
        </w:rPr>
        <w:t>邀请</w:t>
      </w:r>
      <w:r w:rsidRPr="0042583B">
        <w:rPr>
          <w:rFonts w:ascii="SimSun" w:eastAsia="SimSun" w:hAnsi="SimSun" w:cs="SimSun" w:hint="eastAsia"/>
          <w:kern w:val="22"/>
          <w:sz w:val="24"/>
          <w:szCs w:val="24"/>
          <w:lang w:eastAsia="zh-CN"/>
        </w:rPr>
        <w:t>有能力这样做的其他国家政府、</w:t>
      </w:r>
      <w:r w:rsidR="00807382">
        <w:rPr>
          <w:rFonts w:ascii="SimSun" w:eastAsia="SimSun" w:hAnsi="SimSun" w:cs="SimSun" w:hint="eastAsia"/>
          <w:kern w:val="22"/>
          <w:sz w:val="24"/>
          <w:szCs w:val="24"/>
          <w:lang w:eastAsia="zh-CN"/>
        </w:rPr>
        <w:t>相关组织</w:t>
      </w:r>
      <w:r w:rsidRPr="0042583B">
        <w:rPr>
          <w:rFonts w:ascii="SimSun" w:eastAsia="SimSun" w:hAnsi="SimSun" w:cs="SimSun" w:hint="eastAsia"/>
          <w:kern w:val="22"/>
          <w:sz w:val="24"/>
          <w:szCs w:val="24"/>
          <w:lang w:eastAsia="zh-CN"/>
        </w:rPr>
        <w:t>和捐助方</w:t>
      </w:r>
      <w:r w:rsidR="00102FB5">
        <w:rPr>
          <w:rFonts w:ascii="SimSun" w:eastAsia="SimSun" w:hAnsi="SimSun" w:cs="SimSun" w:hint="eastAsia"/>
          <w:kern w:val="22"/>
          <w:sz w:val="24"/>
          <w:szCs w:val="24"/>
          <w:lang w:eastAsia="zh-CN"/>
        </w:rPr>
        <w:t>为能力建设提供资源，并</w:t>
      </w:r>
      <w:r w:rsidRPr="0042583B">
        <w:rPr>
          <w:rFonts w:ascii="SimSun" w:eastAsia="SimSun" w:hAnsi="SimSun" w:cs="SimSun" w:hint="eastAsia"/>
          <w:kern w:val="22"/>
          <w:sz w:val="24"/>
          <w:szCs w:val="24"/>
          <w:lang w:eastAsia="zh-CN"/>
        </w:rPr>
        <w:t>支持各缔约方、土著人民和</w:t>
      </w:r>
      <w:r w:rsidR="007E5C77">
        <w:rPr>
          <w:rFonts w:ascii="SimSun" w:eastAsia="SimSun" w:hAnsi="SimSun" w:cs="SimSun" w:hint="eastAsia"/>
          <w:kern w:val="22"/>
          <w:sz w:val="24"/>
          <w:szCs w:val="24"/>
          <w:lang w:eastAsia="zh-CN"/>
        </w:rPr>
        <w:t>地方</w:t>
      </w:r>
      <w:r w:rsidRPr="0042583B">
        <w:rPr>
          <w:rFonts w:ascii="SimSun" w:eastAsia="SimSun" w:hAnsi="SimSun" w:cs="SimSun" w:hint="eastAsia"/>
          <w:kern w:val="22"/>
          <w:sz w:val="24"/>
          <w:szCs w:val="24"/>
          <w:lang w:eastAsia="zh-CN"/>
        </w:rPr>
        <w:t>社区确定</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SimSun" w:hint="eastAsia"/>
          <w:kern w:val="22"/>
          <w:sz w:val="24"/>
          <w:szCs w:val="24"/>
          <w:lang w:eastAsia="zh-CN"/>
        </w:rPr>
        <w:t>并</w:t>
      </w:r>
      <w:r w:rsidR="002310C5">
        <w:rPr>
          <w:rFonts w:ascii="SimSun" w:eastAsia="SimSun" w:hAnsi="SimSun" w:cs="SimSun" w:hint="eastAsia"/>
          <w:kern w:val="22"/>
          <w:sz w:val="24"/>
          <w:szCs w:val="24"/>
          <w:lang w:eastAsia="zh-CN"/>
        </w:rPr>
        <w:t>实施科学和技术咨询和</w:t>
      </w:r>
      <w:r w:rsidR="00E00261" w:rsidRPr="0042583B">
        <w:rPr>
          <w:rFonts w:ascii="SimSun" w:eastAsia="SimSun" w:hAnsi="SimSun" w:cs="SimSun" w:hint="eastAsia"/>
          <w:kern w:val="22"/>
          <w:sz w:val="24"/>
          <w:szCs w:val="24"/>
          <w:lang w:eastAsia="zh-CN"/>
        </w:rPr>
        <w:t>指导意见</w:t>
      </w:r>
      <w:r w:rsidR="00102FB5" w:rsidRPr="00102FB5">
        <w:rPr>
          <w:rFonts w:ascii="SimSun" w:eastAsia="SimSun" w:hAnsi="SimSun" w:hint="eastAsia"/>
          <w:iCs/>
          <w:sz w:val="24"/>
          <w:szCs w:val="24"/>
          <w:lang w:eastAsia="zh-CN" w:bidi="th-TH"/>
        </w:rPr>
        <w:t>；</w:t>
      </w:r>
    </w:p>
    <w:p w:rsidR="00102FB5" w:rsidRPr="0042583B" w:rsidRDefault="00102FB5" w:rsidP="00872B96">
      <w:pPr>
        <w:pStyle w:val="Para1"/>
        <w:numPr>
          <w:ilvl w:val="0"/>
          <w:numId w:val="9"/>
        </w:numPr>
        <w:suppressLineNumbers/>
        <w:tabs>
          <w:tab w:val="left" w:pos="2160"/>
        </w:tabs>
        <w:suppressAutoHyphens/>
        <w:kinsoku w:val="0"/>
        <w:overflowPunct w:val="0"/>
        <w:autoSpaceDE w:val="0"/>
        <w:autoSpaceDN w:val="0"/>
        <w:adjustRightInd w:val="0"/>
        <w:snapToGrid w:val="0"/>
        <w:spacing w:before="0"/>
        <w:ind w:left="720" w:firstLine="720"/>
        <w:rPr>
          <w:rFonts w:ascii="SimSun" w:eastAsia="SimSun" w:hAnsi="SimSun"/>
          <w:kern w:val="22"/>
          <w:sz w:val="24"/>
          <w:szCs w:val="24"/>
          <w:lang w:eastAsia="zh-CN"/>
        </w:rPr>
      </w:pPr>
      <w:r w:rsidRPr="00102FB5">
        <w:rPr>
          <w:rFonts w:ascii="KaiTi" w:eastAsia="KaiTi" w:hAnsi="KaiTi" w:hint="eastAsia"/>
          <w:kern w:val="22"/>
          <w:sz w:val="24"/>
          <w:szCs w:val="24"/>
          <w:lang w:eastAsia="zh-CN"/>
        </w:rPr>
        <w:t>敦促</w:t>
      </w:r>
      <w:r>
        <w:rPr>
          <w:rFonts w:ascii="SimSun" w:eastAsia="SimSun" w:hAnsi="SimSun" w:hint="eastAsia"/>
          <w:kern w:val="22"/>
          <w:sz w:val="24"/>
          <w:szCs w:val="24"/>
          <w:lang w:eastAsia="zh-CN"/>
        </w:rPr>
        <w:t>各</w:t>
      </w:r>
      <w:r w:rsidRPr="00102FB5">
        <w:rPr>
          <w:rFonts w:ascii="SimSun" w:eastAsia="SimSun" w:hAnsi="SimSun" w:hint="eastAsia"/>
          <w:kern w:val="22"/>
          <w:sz w:val="24"/>
          <w:szCs w:val="24"/>
          <w:lang w:eastAsia="zh-CN"/>
        </w:rPr>
        <w:t>缔约方</w:t>
      </w:r>
      <w:r w:rsidR="007C1F4E">
        <w:rPr>
          <w:rFonts w:ascii="SimSun" w:eastAsia="SimSun" w:hAnsi="SimSun" w:hint="eastAsia"/>
          <w:kern w:val="22"/>
          <w:sz w:val="24"/>
          <w:szCs w:val="24"/>
          <w:lang w:eastAsia="zh-CN"/>
        </w:rPr>
        <w:t>按照附件一</w:t>
      </w:r>
      <w:r w:rsidRPr="00102FB5">
        <w:rPr>
          <w:rFonts w:ascii="SimSun" w:eastAsia="SimSun" w:hAnsi="SimSun" w:hint="eastAsia"/>
          <w:kern w:val="22"/>
          <w:sz w:val="24"/>
          <w:szCs w:val="24"/>
          <w:lang w:eastAsia="zh-CN"/>
        </w:rPr>
        <w:t>促进将保护区和其他</w:t>
      </w:r>
      <w:r w:rsidR="00F71837">
        <w:rPr>
          <w:rFonts w:ascii="SimSun" w:eastAsia="SimSun" w:hAnsi="SimSun" w:hint="eastAsia"/>
          <w:kern w:val="22"/>
          <w:sz w:val="24"/>
          <w:szCs w:val="24"/>
          <w:lang w:eastAsia="zh-CN"/>
        </w:rPr>
        <w:t>有效的地区保护措施</w:t>
      </w:r>
      <w:r w:rsidRPr="00102FB5">
        <w:rPr>
          <w:rFonts w:ascii="SimSun" w:eastAsia="SimSun" w:hAnsi="SimSun" w:hint="eastAsia"/>
          <w:kern w:val="22"/>
          <w:sz w:val="24"/>
          <w:szCs w:val="24"/>
          <w:lang w:eastAsia="zh-CN"/>
        </w:rPr>
        <w:t>纳入农业</w:t>
      </w:r>
      <w:r>
        <w:rPr>
          <w:rFonts w:ascii="SimSun" w:eastAsia="SimSun" w:hAnsi="SimSun" w:hint="eastAsia"/>
          <w:kern w:val="22"/>
          <w:sz w:val="24"/>
          <w:szCs w:val="24"/>
          <w:lang w:eastAsia="zh-CN"/>
        </w:rPr>
        <w:t>、</w:t>
      </w:r>
      <w:r w:rsidRPr="00102FB5">
        <w:rPr>
          <w:rFonts w:ascii="SimSun" w:eastAsia="SimSun" w:hAnsi="SimSun" w:hint="eastAsia"/>
          <w:kern w:val="22"/>
          <w:sz w:val="24"/>
          <w:szCs w:val="24"/>
          <w:lang w:eastAsia="zh-CN"/>
        </w:rPr>
        <w:t>渔业</w:t>
      </w:r>
      <w:r>
        <w:rPr>
          <w:rFonts w:ascii="SimSun" w:eastAsia="SimSun" w:hAnsi="SimSun" w:hint="eastAsia"/>
          <w:kern w:val="22"/>
          <w:sz w:val="24"/>
          <w:szCs w:val="24"/>
          <w:lang w:eastAsia="zh-CN"/>
        </w:rPr>
        <w:t>、</w:t>
      </w:r>
      <w:r w:rsidRPr="00102FB5">
        <w:rPr>
          <w:rFonts w:ascii="SimSun" w:eastAsia="SimSun" w:hAnsi="SimSun" w:hint="eastAsia"/>
          <w:kern w:val="22"/>
          <w:sz w:val="24"/>
          <w:szCs w:val="24"/>
          <w:lang w:eastAsia="zh-CN"/>
        </w:rPr>
        <w:t>林业</w:t>
      </w:r>
      <w:r>
        <w:rPr>
          <w:rFonts w:ascii="SimSun" w:eastAsia="SimSun" w:hAnsi="SimSun" w:hint="eastAsia"/>
          <w:kern w:val="22"/>
          <w:sz w:val="24"/>
          <w:szCs w:val="24"/>
          <w:lang w:eastAsia="zh-CN"/>
        </w:rPr>
        <w:t>、</w:t>
      </w:r>
      <w:r w:rsidRPr="00102FB5">
        <w:rPr>
          <w:rFonts w:ascii="SimSun" w:eastAsia="SimSun" w:hAnsi="SimSun" w:hint="eastAsia"/>
          <w:kern w:val="22"/>
          <w:sz w:val="24"/>
          <w:szCs w:val="24"/>
          <w:lang w:eastAsia="zh-CN"/>
        </w:rPr>
        <w:t>采矿</w:t>
      </w:r>
      <w:r>
        <w:rPr>
          <w:rFonts w:ascii="SimSun" w:eastAsia="SimSun" w:hAnsi="SimSun" w:hint="eastAsia"/>
          <w:kern w:val="22"/>
          <w:sz w:val="24"/>
          <w:szCs w:val="24"/>
          <w:lang w:eastAsia="zh-CN"/>
        </w:rPr>
        <w:t>、</w:t>
      </w:r>
      <w:r w:rsidRPr="00102FB5">
        <w:rPr>
          <w:rFonts w:ascii="SimSun" w:eastAsia="SimSun" w:hAnsi="SimSun" w:hint="eastAsia"/>
          <w:kern w:val="22"/>
          <w:sz w:val="24"/>
          <w:szCs w:val="24"/>
          <w:lang w:eastAsia="zh-CN"/>
        </w:rPr>
        <w:t>能源</w:t>
      </w:r>
      <w:r>
        <w:rPr>
          <w:rFonts w:ascii="SimSun" w:eastAsia="SimSun" w:hAnsi="SimSun" w:hint="eastAsia"/>
          <w:kern w:val="22"/>
          <w:sz w:val="24"/>
          <w:szCs w:val="24"/>
          <w:lang w:eastAsia="zh-CN"/>
        </w:rPr>
        <w:t>、</w:t>
      </w:r>
      <w:r w:rsidRPr="00102FB5">
        <w:rPr>
          <w:rFonts w:ascii="SimSun" w:eastAsia="SimSun" w:hAnsi="SimSun" w:hint="eastAsia"/>
          <w:kern w:val="22"/>
          <w:sz w:val="24"/>
          <w:szCs w:val="24"/>
          <w:lang w:eastAsia="zh-CN"/>
        </w:rPr>
        <w:t>旅游和运输等关键部门的主流</w:t>
      </w:r>
      <w:r>
        <w:rPr>
          <w:rFonts w:ascii="SimSun" w:eastAsia="SimSun" w:hAnsi="SimSun" w:hint="eastAsia"/>
          <w:kern w:val="22"/>
          <w:sz w:val="24"/>
          <w:szCs w:val="24"/>
          <w:lang w:eastAsia="zh-CN"/>
        </w:rPr>
        <w:t>。</w:t>
      </w:r>
    </w:p>
    <w:p w:rsidR="00E00261" w:rsidRPr="0042583B" w:rsidRDefault="00E00261" w:rsidP="00872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KaiTi" w:eastAsia="KaiTi" w:hAnsi="KaiTi" w:cs="Microsoft YaHei"/>
          <w:sz w:val="24"/>
          <w:lang w:eastAsia="zh-CN"/>
        </w:rPr>
      </w:pPr>
      <w:r w:rsidRPr="0042583B">
        <w:rPr>
          <w:rFonts w:ascii="KaiTi" w:eastAsia="KaiTi" w:hAnsi="KaiTi" w:cs="Microsoft YaHei" w:hint="eastAsia"/>
          <w:sz w:val="24"/>
          <w:lang w:eastAsia="zh-CN"/>
        </w:rPr>
        <w:t>附件一</w:t>
      </w:r>
    </w:p>
    <w:p w:rsidR="00E00261" w:rsidRPr="0042583B" w:rsidRDefault="00E00261" w:rsidP="00BA78A3">
      <w:pPr>
        <w:tabs>
          <w:tab w:val="left" w:pos="10992"/>
          <w:tab w:val="left" w:pos="11908"/>
          <w:tab w:val="left" w:pos="12824"/>
          <w:tab w:val="left" w:pos="13740"/>
          <w:tab w:val="left" w:pos="14656"/>
        </w:tabs>
        <w:ind w:left="1170" w:right="1182"/>
        <w:jc w:val="center"/>
        <w:rPr>
          <w:rFonts w:ascii="SimSun" w:eastAsia="SimSun" w:hAnsi="SimSun" w:cs="Microsoft YaHei"/>
          <w:b/>
          <w:sz w:val="24"/>
          <w:lang w:eastAsia="zh-CN"/>
        </w:rPr>
      </w:pPr>
      <w:r w:rsidRPr="0042583B">
        <w:rPr>
          <w:rFonts w:ascii="SimSun" w:eastAsia="SimSun" w:hAnsi="SimSun" w:cs="Microsoft YaHei"/>
          <w:b/>
          <w:sz w:val="24"/>
          <w:lang w:eastAsia="zh-CN"/>
        </w:rPr>
        <w:t>关于将保护区和其他</w:t>
      </w:r>
      <w:r w:rsidR="00F71837">
        <w:rPr>
          <w:rFonts w:ascii="SimSun" w:eastAsia="SimSun" w:hAnsi="SimSun" w:cs="Microsoft YaHei"/>
          <w:b/>
          <w:sz w:val="24"/>
          <w:lang w:eastAsia="zh-CN"/>
        </w:rPr>
        <w:t>有效的地区保护措施</w:t>
      </w:r>
      <w:r w:rsidRPr="0042583B">
        <w:rPr>
          <w:rFonts w:ascii="SimSun" w:eastAsia="SimSun" w:hAnsi="SimSun" w:cs="Microsoft YaHei"/>
          <w:b/>
          <w:sz w:val="24"/>
          <w:lang w:eastAsia="zh-CN"/>
        </w:rPr>
        <w:t>纳入更广泛的陆地和海洋景观及各部门主流以促进可持续发展目标的自愿指导意见</w:t>
      </w:r>
    </w:p>
    <w:p w:rsidR="00E00261" w:rsidRPr="0042583B" w:rsidRDefault="00E00261" w:rsidP="00E00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SimSun" w:eastAsia="SimSun" w:hAnsi="SimSun" w:cs="Microsoft YaHei"/>
          <w:b/>
          <w:sz w:val="24"/>
          <w:lang w:eastAsia="zh-CN"/>
        </w:rPr>
      </w:pPr>
      <w:r w:rsidRPr="0042583B">
        <w:rPr>
          <w:rFonts w:ascii="SimSun" w:eastAsia="SimSun" w:hAnsi="SimSun" w:cs="Microsoft YaHei" w:hint="eastAsia"/>
          <w:b/>
          <w:sz w:val="24"/>
          <w:lang w:eastAsia="zh-CN"/>
        </w:rPr>
        <w:t>一</w:t>
      </w:r>
      <w:r w:rsidRPr="0042583B">
        <w:rPr>
          <w:rFonts w:ascii="SimSun" w:eastAsia="SimSun" w:hAnsi="SimSun" w:cs="Microsoft YaHei"/>
          <w:b/>
          <w:sz w:val="24"/>
          <w:lang w:eastAsia="zh-CN"/>
        </w:rPr>
        <w:t xml:space="preserve">. </w:t>
      </w:r>
      <w:r w:rsidR="004F2E79">
        <w:rPr>
          <w:rFonts w:ascii="SimSun" w:eastAsia="SimSun" w:hAnsi="SimSun" w:cs="Microsoft YaHei"/>
          <w:b/>
          <w:sz w:val="24"/>
          <w:lang w:eastAsia="zh-CN"/>
        </w:rPr>
        <w:t xml:space="preserve"> </w:t>
      </w:r>
      <w:r w:rsidRPr="0042583B">
        <w:rPr>
          <w:rFonts w:ascii="SimSun" w:eastAsia="SimSun" w:hAnsi="SimSun" w:cs="Microsoft YaHei" w:hint="eastAsia"/>
          <w:b/>
          <w:sz w:val="24"/>
          <w:lang w:eastAsia="zh-CN"/>
        </w:rPr>
        <w:t>背景</w:t>
      </w:r>
    </w:p>
    <w:p w:rsidR="00E00261" w:rsidRPr="0042583B" w:rsidRDefault="00E00261" w:rsidP="00BA78A3">
      <w:pPr>
        <w:pStyle w:val="ListParagraph"/>
        <w:numPr>
          <w:ilvl w:val="1"/>
          <w:numId w:val="7"/>
        </w:numPr>
        <w:tabs>
          <w:tab w:val="clear" w:pos="1440"/>
          <w:tab w:val="left" w:pos="720"/>
        </w:tabs>
        <w:adjustRightInd w:val="0"/>
        <w:snapToGrid w:val="0"/>
        <w:spacing w:before="120" w:after="120" w:line="240" w:lineRule="atLeast"/>
        <w:ind w:firstLine="0"/>
        <w:contextualSpacing w:val="0"/>
        <w:rPr>
          <w:rFonts w:ascii="SimSun" w:eastAsia="SimSun" w:hAnsi="SimSun" w:cs="Microsoft YaHei"/>
          <w:sz w:val="24"/>
          <w:lang w:eastAsia="zh-CN"/>
        </w:rPr>
      </w:pPr>
      <w:r w:rsidRPr="0042583B">
        <w:rPr>
          <w:rFonts w:ascii="SimSun" w:eastAsia="SimSun" w:hAnsi="SimSun" w:cs="Microsoft YaHei" w:hint="eastAsia"/>
          <w:sz w:val="24"/>
          <w:lang w:eastAsia="zh-CN"/>
        </w:rPr>
        <w:t>将保护</w:t>
      </w:r>
      <w:r w:rsidRPr="0042583B">
        <w:rPr>
          <w:rFonts w:ascii="SimSun" w:eastAsia="SimSun" w:hAnsi="SimSun" w:cs="MS Mincho" w:hint="eastAsia"/>
          <w:sz w:val="24"/>
          <w:lang w:eastAsia="zh-CN"/>
        </w:rPr>
        <w:t>区</w:t>
      </w:r>
      <w:r w:rsidRPr="0042583B">
        <w:rPr>
          <w:rFonts w:ascii="SimSun" w:eastAsia="SimSun" w:hAnsi="SimSun" w:cs="Microsoft YaHei" w:hint="eastAsia"/>
          <w:sz w:val="24"/>
          <w:lang w:eastAsia="zh-CN"/>
        </w:rPr>
        <w:t>纳</w:t>
      </w:r>
      <w:r w:rsidRPr="0042583B">
        <w:rPr>
          <w:rFonts w:ascii="SimSun" w:eastAsia="SimSun" w:hAnsi="SimSun" w:cs="MS Mincho" w:hint="eastAsia"/>
          <w:sz w:val="24"/>
          <w:lang w:eastAsia="zh-CN"/>
        </w:rPr>
        <w:t>入更广泛的</w:t>
      </w:r>
      <w:r w:rsidRPr="0042583B">
        <w:rPr>
          <w:rFonts w:ascii="SimSun" w:eastAsia="SimSun" w:hAnsi="SimSun" w:cs="Microsoft YaHei" w:hint="eastAsia"/>
          <w:sz w:val="24"/>
          <w:lang w:eastAsia="zh-CN"/>
        </w:rPr>
        <w:t>陆</w:t>
      </w:r>
      <w:r w:rsidRPr="0042583B">
        <w:rPr>
          <w:rFonts w:ascii="SimSun" w:eastAsia="SimSun" w:hAnsi="SimSun" w:cs="MS Mincho" w:hint="eastAsia"/>
          <w:sz w:val="24"/>
          <w:lang w:eastAsia="zh-CN"/>
        </w:rPr>
        <w:t>地</w:t>
      </w:r>
      <w:r w:rsidR="00BA78A3">
        <w:rPr>
          <w:rFonts w:ascii="SimSun" w:eastAsia="SimSun" w:hAnsi="SimSun" w:cs="Microsoft YaHei" w:hint="eastAsia"/>
          <w:sz w:val="24"/>
          <w:lang w:eastAsia="zh-CN"/>
        </w:rPr>
        <w:t>景观、海洋景观和各部门包括几个</w:t>
      </w:r>
      <w:r w:rsidRPr="0042583B">
        <w:rPr>
          <w:rFonts w:ascii="SimSun" w:eastAsia="SimSun" w:hAnsi="SimSun" w:cs="Microsoft YaHei" w:hint="eastAsia"/>
          <w:sz w:val="24"/>
          <w:lang w:eastAsia="zh-CN"/>
        </w:rPr>
        <w:t>组</w:t>
      </w:r>
      <w:r w:rsidRPr="0042583B">
        <w:rPr>
          <w:rFonts w:ascii="SimSun" w:eastAsia="SimSun" w:hAnsi="SimSun" w:cs="MS Mincho" w:hint="eastAsia"/>
          <w:sz w:val="24"/>
          <w:lang w:eastAsia="zh-CN"/>
        </w:rPr>
        <w:t>成</w:t>
      </w:r>
      <w:r w:rsidRPr="0042583B">
        <w:rPr>
          <w:rFonts w:ascii="SimSun" w:eastAsia="SimSun" w:hAnsi="SimSun" w:cs="Microsoft YaHei" w:hint="eastAsia"/>
          <w:sz w:val="24"/>
          <w:lang w:eastAsia="zh-CN"/>
        </w:rPr>
        <w:t>部分。生境破碎化</w:t>
      </w:r>
      <w:r w:rsidR="00BA78A3">
        <w:rPr>
          <w:rFonts w:ascii="SimSun" w:eastAsia="SimSun" w:hAnsi="SimSun" w:cs="Microsoft YaHei" w:hint="eastAsia"/>
          <w:sz w:val="24"/>
          <w:lang w:eastAsia="zh-CN"/>
        </w:rPr>
        <w:t>能够</w:t>
      </w:r>
      <w:r w:rsidRPr="0042583B">
        <w:rPr>
          <w:rFonts w:ascii="SimSun" w:eastAsia="SimSun" w:hAnsi="SimSun" w:cs="Microsoft YaHei" w:hint="eastAsia"/>
          <w:sz w:val="24"/>
          <w:lang w:eastAsia="zh-CN"/>
        </w:rPr>
        <w:t>对</w:t>
      </w:r>
      <w:r w:rsidRPr="0042583B">
        <w:rPr>
          <w:rFonts w:ascii="SimSun" w:eastAsia="SimSun" w:hAnsi="SimSun" w:cs="MS Mincho" w:hint="eastAsia"/>
          <w:sz w:val="24"/>
          <w:lang w:eastAsia="zh-CN"/>
        </w:rPr>
        <w:t>复</w:t>
      </w:r>
      <w:r w:rsidRPr="0042583B">
        <w:rPr>
          <w:rFonts w:ascii="SimSun" w:eastAsia="SimSun" w:hAnsi="SimSun" w:cs="Microsoft YaHei" w:hint="eastAsia"/>
          <w:sz w:val="24"/>
          <w:lang w:eastAsia="zh-CN"/>
        </w:rPr>
        <w:t>杂</w:t>
      </w:r>
      <w:r w:rsidRPr="0042583B">
        <w:rPr>
          <w:rFonts w:ascii="SimSun" w:eastAsia="SimSun" w:hAnsi="SimSun" w:cs="MS Mincho" w:hint="eastAsia"/>
          <w:sz w:val="24"/>
          <w:lang w:eastAsia="zh-CN"/>
        </w:rPr>
        <w:t>生</w:t>
      </w:r>
      <w:r w:rsidRPr="0042583B">
        <w:rPr>
          <w:rFonts w:ascii="SimSun" w:eastAsia="SimSun" w:hAnsi="SimSun" w:cs="Microsoft YaHei" w:hint="eastAsia"/>
          <w:sz w:val="24"/>
          <w:lang w:eastAsia="zh-CN"/>
        </w:rPr>
        <w:t>态</w:t>
      </w:r>
      <w:r w:rsidRPr="0042583B">
        <w:rPr>
          <w:rFonts w:ascii="SimSun" w:eastAsia="SimSun" w:hAnsi="SimSun" w:cs="MS Mincho" w:hint="eastAsia"/>
          <w:sz w:val="24"/>
          <w:lang w:eastAsia="zh-CN"/>
        </w:rPr>
        <w:t>系</w:t>
      </w:r>
      <w:r w:rsidRPr="0042583B">
        <w:rPr>
          <w:rFonts w:ascii="SimSun" w:eastAsia="SimSun" w:hAnsi="SimSun" w:cs="Microsoft YaHei" w:hint="eastAsia"/>
          <w:sz w:val="24"/>
          <w:lang w:eastAsia="zh-CN"/>
        </w:rPr>
        <w:t>统</w:t>
      </w:r>
      <w:r w:rsidRPr="0042583B">
        <w:rPr>
          <w:rFonts w:ascii="SimSun" w:eastAsia="SimSun" w:hAnsi="SimSun" w:cs="MS Mincho" w:hint="eastAsia"/>
          <w:sz w:val="24"/>
          <w:lang w:eastAsia="zh-CN"/>
        </w:rPr>
        <w:t>的功能和完整性</w:t>
      </w:r>
      <w:r w:rsidRPr="0042583B">
        <w:rPr>
          <w:rFonts w:ascii="SimSun" w:eastAsia="SimSun" w:hAnsi="SimSun" w:cs="Microsoft YaHei" w:hint="eastAsia"/>
          <w:sz w:val="24"/>
          <w:lang w:eastAsia="zh-CN"/>
        </w:rPr>
        <w:t>产</w:t>
      </w:r>
      <w:r w:rsidRPr="0042583B">
        <w:rPr>
          <w:rFonts w:ascii="SimSun" w:eastAsia="SimSun" w:hAnsi="SimSun" w:cs="MS Mincho" w:hint="eastAsia"/>
          <w:sz w:val="24"/>
          <w:lang w:eastAsia="zh-CN"/>
        </w:rPr>
        <w:t>生深</w:t>
      </w:r>
      <w:r w:rsidRPr="0042583B">
        <w:rPr>
          <w:rFonts w:ascii="SimSun" w:eastAsia="SimSun" w:hAnsi="SimSun" w:cs="Microsoft YaHei" w:hint="eastAsia"/>
          <w:sz w:val="24"/>
          <w:lang w:eastAsia="zh-CN"/>
        </w:rPr>
        <w:t>远</w:t>
      </w:r>
      <w:r w:rsidRPr="0042583B">
        <w:rPr>
          <w:rFonts w:ascii="SimSun" w:eastAsia="SimSun" w:hAnsi="SimSun" w:cs="MS Mincho" w:hint="eastAsia"/>
          <w:sz w:val="24"/>
          <w:lang w:eastAsia="zh-CN"/>
        </w:rPr>
        <w:t>影响。</w:t>
      </w:r>
      <w:r w:rsidRPr="0042583B">
        <w:rPr>
          <w:rFonts w:ascii="SimSun" w:eastAsia="SimSun" w:hAnsi="SimSun" w:cs="Microsoft YaHei" w:hint="eastAsia"/>
          <w:sz w:val="24"/>
          <w:lang w:eastAsia="zh-CN"/>
        </w:rPr>
        <w:t>破碎化的速度和程度尤其是森林的破碎化速度和程度是巨大的。</w:t>
      </w:r>
      <w:r w:rsidR="00BA78A3" w:rsidRPr="00BA78A3">
        <w:rPr>
          <w:rFonts w:eastAsia="SimSun" w:hint="eastAsia"/>
          <w:sz w:val="24"/>
          <w:lang w:eastAsia="zh-CN"/>
        </w:rPr>
        <w:t>2018</w:t>
      </w:r>
      <w:r w:rsidR="00BA78A3">
        <w:rPr>
          <w:rFonts w:ascii="SimSun" w:eastAsia="SimSun" w:hAnsi="SimSun" w:cs="Microsoft YaHei" w:hint="eastAsia"/>
          <w:sz w:val="24"/>
          <w:lang w:eastAsia="zh-CN"/>
        </w:rPr>
        <w:t>年的</w:t>
      </w:r>
      <w:r w:rsidRPr="0042583B">
        <w:rPr>
          <w:rFonts w:ascii="SimSun" w:eastAsia="SimSun" w:hAnsi="SimSun" w:cs="Microsoft YaHei" w:hint="eastAsia"/>
          <w:sz w:val="24"/>
          <w:lang w:eastAsia="zh-CN"/>
        </w:rPr>
        <w:t>一项</w:t>
      </w:r>
      <w:r w:rsidRPr="0042583B">
        <w:rPr>
          <w:rFonts w:ascii="SimSun" w:eastAsia="SimSun" w:hAnsi="SimSun" w:cs="MS Mincho" w:hint="eastAsia"/>
          <w:sz w:val="24"/>
          <w:lang w:eastAsia="zh-CN"/>
        </w:rPr>
        <w:t>研究</w:t>
      </w:r>
      <w:r w:rsidRPr="0042583B">
        <w:rPr>
          <w:rFonts w:ascii="SimSun" w:eastAsia="SimSun" w:hAnsi="SimSun" w:cs="Microsoft YaHei" w:hint="eastAsia"/>
          <w:sz w:val="24"/>
          <w:lang w:eastAsia="zh-CN"/>
        </w:rPr>
        <w:t>发现</w:t>
      </w:r>
      <w:r w:rsidRPr="0042583B">
        <w:rPr>
          <w:rFonts w:ascii="SimSun" w:eastAsia="SimSun" w:hAnsi="SimSun" w:cs="MS Mincho" w:hint="eastAsia"/>
          <w:sz w:val="24"/>
          <w:lang w:eastAsia="zh-CN"/>
        </w:rPr>
        <w:t>，全球</w:t>
      </w:r>
      <w:r w:rsidRPr="0042583B">
        <w:rPr>
          <w:rFonts w:ascii="SimSun" w:eastAsia="SimSun" w:hAnsi="SimSun" w:cs="Microsoft YaHei" w:hint="eastAsia"/>
          <w:sz w:val="24"/>
          <w:lang w:eastAsia="zh-CN"/>
        </w:rPr>
        <w:t>的森林覆盖有</w:t>
      </w:r>
      <w:r w:rsidRPr="00BA78A3">
        <w:rPr>
          <w:rFonts w:eastAsia="SimSun"/>
          <w:sz w:val="24"/>
          <w:lang w:eastAsia="zh-CN"/>
        </w:rPr>
        <w:t>70</w:t>
      </w:r>
      <w:r w:rsidRPr="00BA78A3">
        <w:rPr>
          <w:rFonts w:eastAsia="SimSun"/>
          <w:sz w:val="24"/>
          <w:lang w:eastAsia="zh-CN"/>
        </w:rPr>
        <w:t>％距森林边缘（如道路或变更用途的土地如农用地）只有一公里，生物多样性减少了</w:t>
      </w:r>
      <w:r w:rsidRPr="00BA78A3">
        <w:rPr>
          <w:rFonts w:eastAsia="SimSun"/>
          <w:sz w:val="24"/>
          <w:lang w:eastAsia="zh-CN"/>
        </w:rPr>
        <w:t>75</w:t>
      </w:r>
      <w:r w:rsidRPr="00BA78A3">
        <w:rPr>
          <w:rFonts w:eastAsia="SimSun"/>
          <w:sz w:val="24"/>
          <w:lang w:eastAsia="zh-CN"/>
        </w:rPr>
        <w:t>％，</w:t>
      </w:r>
      <w:r w:rsidRPr="0042583B">
        <w:rPr>
          <w:rFonts w:ascii="SimSun" w:eastAsia="SimSun" w:hAnsi="SimSun" w:cs="Microsoft YaHei" w:hint="eastAsia"/>
          <w:sz w:val="24"/>
          <w:lang w:eastAsia="zh-CN"/>
        </w:rPr>
        <w:t>危及生态</w:t>
      </w:r>
      <w:r w:rsidRPr="0042583B">
        <w:rPr>
          <w:rFonts w:ascii="SimSun" w:eastAsia="SimSun" w:hAnsi="SimSun" w:cs="Malgun Gothic" w:hint="eastAsia"/>
          <w:sz w:val="24"/>
          <w:lang w:eastAsia="zh-CN"/>
        </w:rPr>
        <w:t>系</w:t>
      </w:r>
      <w:r w:rsidRPr="0042583B">
        <w:rPr>
          <w:rFonts w:ascii="SimSun" w:eastAsia="SimSun" w:hAnsi="SimSun" w:cs="Microsoft YaHei" w:hint="eastAsia"/>
          <w:sz w:val="24"/>
          <w:lang w:eastAsia="zh-CN"/>
        </w:rPr>
        <w:t>统的</w:t>
      </w:r>
      <w:r w:rsidRPr="0042583B">
        <w:rPr>
          <w:rFonts w:ascii="SimSun" w:eastAsia="SimSun" w:hAnsi="SimSun" w:cs="Microsoft YaHei" w:hint="cs"/>
          <w:sz w:val="24"/>
          <w:lang w:eastAsia="zh-CN"/>
        </w:rPr>
        <w:t>运</w:t>
      </w:r>
      <w:r w:rsidRPr="0042583B">
        <w:rPr>
          <w:rFonts w:ascii="SimSun" w:eastAsia="SimSun" w:hAnsi="SimSun" w:cs="Microsoft YaHei" w:hint="eastAsia"/>
          <w:sz w:val="24"/>
          <w:lang w:eastAsia="zh-CN"/>
        </w:rPr>
        <w:t>行</w:t>
      </w:r>
      <w:r w:rsidR="00BA78A3">
        <w:rPr>
          <w:rFonts w:ascii="SimSun" w:eastAsia="SimSun" w:hAnsi="SimSun" w:cs="Microsoft YaHei" w:hint="eastAsia"/>
          <w:sz w:val="24"/>
          <w:lang w:eastAsia="zh-CN"/>
        </w:rPr>
        <w:t>。</w:t>
      </w:r>
      <w:r w:rsidR="00782B73" w:rsidRPr="00BA78A3">
        <w:rPr>
          <w:rStyle w:val="FootnoteReference"/>
          <w:rFonts w:eastAsia="SimSun"/>
          <w:sz w:val="24"/>
          <w:lang w:eastAsia="zh-CN"/>
        </w:rPr>
        <w:footnoteReference w:id="5"/>
      </w:r>
      <w:r w:rsidR="00BA78A3" w:rsidRPr="00BA78A3">
        <w:rPr>
          <w:rFonts w:eastAsia="SimSun"/>
          <w:sz w:val="28"/>
          <w:lang w:eastAsia="zh-CN"/>
        </w:rPr>
        <w:t xml:space="preserve"> </w:t>
      </w:r>
      <w:r w:rsidRPr="0042583B">
        <w:rPr>
          <w:rFonts w:ascii="SimSun" w:eastAsia="SimSun" w:hAnsi="SimSun" w:cs="Malgun Gothic" w:hint="eastAsia"/>
          <w:sz w:val="24"/>
          <w:lang w:eastAsia="zh-CN"/>
        </w:rPr>
        <w:t>人</w:t>
      </w:r>
      <w:r w:rsidRPr="0042583B">
        <w:rPr>
          <w:rFonts w:ascii="SimSun" w:eastAsia="SimSun" w:hAnsi="SimSun" w:cs="Microsoft YaHei" w:hint="eastAsia"/>
          <w:sz w:val="24"/>
          <w:lang w:eastAsia="zh-CN"/>
        </w:rPr>
        <w:t>们</w:t>
      </w:r>
      <w:r w:rsidR="00F457F6">
        <w:rPr>
          <w:rFonts w:ascii="SimSun" w:eastAsia="SimSun" w:hAnsi="SimSun" w:cs="Microsoft YaHei" w:hint="eastAsia"/>
          <w:sz w:val="24"/>
          <w:lang w:eastAsia="zh-CN"/>
        </w:rPr>
        <w:t>愈加</w:t>
      </w:r>
      <w:r w:rsidRPr="0042583B">
        <w:rPr>
          <w:rFonts w:ascii="SimSun" w:eastAsia="SimSun" w:hAnsi="SimSun" w:cs="Microsoft YaHei" w:hint="eastAsia"/>
          <w:sz w:val="24"/>
          <w:lang w:eastAsia="zh-CN"/>
        </w:rPr>
        <w:t>认识</w:t>
      </w:r>
      <w:r w:rsidRPr="0042583B">
        <w:rPr>
          <w:rFonts w:ascii="SimSun" w:eastAsia="SimSun" w:hAnsi="SimSun" w:cs="Malgun Gothic" w:hint="eastAsia"/>
          <w:sz w:val="24"/>
          <w:lang w:eastAsia="zh-CN"/>
        </w:rPr>
        <w:t>到，完整的生境</w:t>
      </w:r>
      <w:r w:rsidRPr="0042583B">
        <w:rPr>
          <w:rFonts w:ascii="SimSun" w:eastAsia="SimSun" w:hAnsi="SimSun" w:cs="Microsoft YaHei" w:hint="eastAsia"/>
          <w:sz w:val="24"/>
          <w:lang w:eastAsia="zh-CN"/>
        </w:rPr>
        <w:t>对</w:t>
      </w:r>
      <w:r w:rsidRPr="0042583B">
        <w:rPr>
          <w:rFonts w:ascii="SimSun" w:eastAsia="SimSun" w:hAnsi="SimSun" w:cs="Malgun Gothic" w:hint="eastAsia"/>
          <w:sz w:val="24"/>
          <w:lang w:eastAsia="zh-CN"/>
        </w:rPr>
        <w:t>大型生</w:t>
      </w:r>
      <w:r w:rsidRPr="0042583B">
        <w:rPr>
          <w:rFonts w:ascii="SimSun" w:eastAsia="SimSun" w:hAnsi="SimSun" w:cs="Microsoft YaHei" w:hint="eastAsia"/>
          <w:sz w:val="24"/>
          <w:lang w:eastAsia="zh-CN"/>
        </w:rPr>
        <w:t>态</w:t>
      </w:r>
      <w:r w:rsidRPr="0042583B">
        <w:rPr>
          <w:rFonts w:ascii="SimSun" w:eastAsia="SimSun" w:hAnsi="SimSun" w:cs="Malgun Gothic" w:hint="eastAsia"/>
          <w:sz w:val="24"/>
          <w:lang w:eastAsia="zh-CN"/>
        </w:rPr>
        <w:t>系</w:t>
      </w:r>
      <w:r w:rsidRPr="0042583B">
        <w:rPr>
          <w:rFonts w:ascii="SimSun" w:eastAsia="SimSun" w:hAnsi="SimSun" w:cs="Microsoft YaHei" w:hint="eastAsia"/>
          <w:sz w:val="24"/>
          <w:lang w:eastAsia="zh-CN"/>
        </w:rPr>
        <w:t>统</w:t>
      </w:r>
      <w:r w:rsidRPr="0042583B">
        <w:rPr>
          <w:rFonts w:ascii="SimSun" w:eastAsia="SimSun" w:hAnsi="SimSun" w:cs="Malgun Gothic" w:hint="eastAsia"/>
          <w:sz w:val="24"/>
          <w:lang w:eastAsia="zh-CN"/>
        </w:rPr>
        <w:t>的运行以及生</w:t>
      </w:r>
      <w:r w:rsidRPr="0042583B">
        <w:rPr>
          <w:rFonts w:ascii="SimSun" w:eastAsia="SimSun" w:hAnsi="SimSun" w:cs="Microsoft YaHei" w:hint="eastAsia"/>
          <w:sz w:val="24"/>
          <w:lang w:eastAsia="zh-CN"/>
        </w:rPr>
        <w:t>态</w:t>
      </w:r>
      <w:r w:rsidRPr="0042583B">
        <w:rPr>
          <w:rFonts w:ascii="SimSun" w:eastAsia="SimSun" w:hAnsi="SimSun" w:cs="Malgun Gothic" w:hint="eastAsia"/>
          <w:sz w:val="24"/>
          <w:lang w:eastAsia="zh-CN"/>
        </w:rPr>
        <w:t>系</w:t>
      </w:r>
      <w:r w:rsidRPr="0042583B">
        <w:rPr>
          <w:rFonts w:ascii="SimSun" w:eastAsia="SimSun" w:hAnsi="SimSun" w:cs="Microsoft YaHei" w:hint="eastAsia"/>
          <w:sz w:val="24"/>
          <w:lang w:eastAsia="zh-CN"/>
        </w:rPr>
        <w:t>统</w:t>
      </w:r>
      <w:r w:rsidR="00C8106D">
        <w:rPr>
          <w:rFonts w:ascii="SimSun" w:eastAsia="SimSun" w:hAnsi="SimSun" w:cs="Microsoft YaHei" w:hint="eastAsia"/>
          <w:sz w:val="24"/>
          <w:lang w:eastAsia="zh-CN"/>
        </w:rPr>
        <w:t>功能和</w:t>
      </w:r>
      <w:r w:rsidRPr="0042583B">
        <w:rPr>
          <w:rFonts w:ascii="SimSun" w:eastAsia="SimSun" w:hAnsi="SimSun" w:cs="Malgun Gothic" w:hint="eastAsia"/>
          <w:sz w:val="24"/>
          <w:lang w:eastAsia="zh-CN"/>
        </w:rPr>
        <w:t>服</w:t>
      </w:r>
      <w:r w:rsidRPr="0042583B">
        <w:rPr>
          <w:rFonts w:ascii="SimSun" w:eastAsia="SimSun" w:hAnsi="SimSun" w:cs="Microsoft YaHei" w:hint="eastAsia"/>
          <w:sz w:val="24"/>
          <w:lang w:eastAsia="zh-CN"/>
        </w:rPr>
        <w:t>务</w:t>
      </w:r>
      <w:r w:rsidRPr="0042583B">
        <w:rPr>
          <w:rFonts w:ascii="SimSun" w:eastAsia="SimSun" w:hAnsi="SimSun" w:cs="Malgun Gothic" w:hint="eastAsia"/>
          <w:sz w:val="24"/>
          <w:lang w:eastAsia="zh-CN"/>
        </w:rPr>
        <w:t>包括水</w:t>
      </w:r>
      <w:r w:rsidR="00C8106D">
        <w:rPr>
          <w:rFonts w:ascii="SimSun" w:eastAsia="SimSun" w:hAnsi="SimSun" w:cs="Malgun Gothic" w:hint="eastAsia"/>
          <w:sz w:val="24"/>
          <w:lang w:eastAsia="zh-CN"/>
        </w:rPr>
        <w:t>和</w:t>
      </w:r>
      <w:r w:rsidRPr="0042583B">
        <w:rPr>
          <w:rStyle w:val="ng-binding"/>
          <w:rFonts w:ascii="SimSun" w:eastAsia="SimSun" w:hAnsi="SimSun" w:cs="Microsoft YaHei" w:hint="cs"/>
          <w:sz w:val="24"/>
          <w:lang w:eastAsia="zh-CN"/>
        </w:rPr>
        <w:t>碳</w:t>
      </w:r>
      <w:r w:rsidR="00C8106D">
        <w:rPr>
          <w:rStyle w:val="ng-binding"/>
          <w:rFonts w:ascii="SimSun" w:eastAsia="SimSun" w:hAnsi="SimSun" w:cs="Microsoft YaHei" w:hint="eastAsia"/>
          <w:sz w:val="24"/>
          <w:lang w:eastAsia="zh-CN"/>
        </w:rPr>
        <w:t>循环</w:t>
      </w:r>
      <w:r w:rsidRPr="0042583B">
        <w:rPr>
          <w:rFonts w:ascii="SimSun" w:eastAsia="SimSun" w:hAnsi="SimSun" w:cs="Malgun Gothic" w:hint="eastAsia"/>
          <w:sz w:val="24"/>
          <w:lang w:eastAsia="zh-CN"/>
        </w:rPr>
        <w:t>和人</w:t>
      </w:r>
      <w:r w:rsidRPr="0042583B">
        <w:rPr>
          <w:rFonts w:ascii="SimSun" w:eastAsia="SimSun" w:hAnsi="SimSun" w:cs="Microsoft YaHei" w:hint="eastAsia"/>
          <w:sz w:val="24"/>
          <w:lang w:eastAsia="zh-CN"/>
        </w:rPr>
        <w:t>类</w:t>
      </w:r>
      <w:r w:rsidRPr="0042583B">
        <w:rPr>
          <w:rFonts w:ascii="SimSun" w:eastAsia="SimSun" w:hAnsi="SimSun" w:cs="Malgun Gothic" w:hint="eastAsia"/>
          <w:sz w:val="24"/>
          <w:lang w:eastAsia="zh-CN"/>
        </w:rPr>
        <w:t>健康至</w:t>
      </w:r>
      <w:r w:rsidRPr="0042583B">
        <w:rPr>
          <w:rFonts w:ascii="SimSun" w:eastAsia="SimSun" w:hAnsi="SimSun" w:cs="Microsoft YaHei" w:hint="cs"/>
          <w:sz w:val="24"/>
          <w:lang w:eastAsia="zh-CN"/>
        </w:rPr>
        <w:t>关</w:t>
      </w:r>
      <w:r w:rsidRPr="0042583B">
        <w:rPr>
          <w:rFonts w:ascii="SimSun" w:eastAsia="SimSun" w:hAnsi="SimSun" w:cs="Malgun Gothic" w:hint="eastAsia"/>
          <w:sz w:val="24"/>
          <w:lang w:eastAsia="zh-CN"/>
        </w:rPr>
        <w:t>重要</w:t>
      </w:r>
      <w:r w:rsidR="00BA78A3">
        <w:rPr>
          <w:rFonts w:ascii="SimSun" w:eastAsia="SimSun" w:hAnsi="SimSun" w:cs="Malgun Gothic" w:hint="eastAsia"/>
          <w:sz w:val="24"/>
          <w:lang w:eastAsia="zh-CN"/>
        </w:rPr>
        <w:t>。</w:t>
      </w:r>
      <w:r w:rsidR="00782B73" w:rsidRPr="00BA78A3">
        <w:rPr>
          <w:rStyle w:val="FootnoteReference"/>
          <w:rFonts w:eastAsia="SimSun"/>
          <w:sz w:val="24"/>
          <w:lang w:eastAsia="zh-CN"/>
        </w:rPr>
        <w:footnoteReference w:id="6"/>
      </w:r>
      <w:r w:rsidR="00BA78A3" w:rsidRPr="00BA78A3">
        <w:rPr>
          <w:rFonts w:eastAsia="SimSun"/>
          <w:sz w:val="28"/>
          <w:lang w:eastAsia="zh-CN"/>
        </w:rPr>
        <w:t xml:space="preserve"> </w:t>
      </w:r>
    </w:p>
    <w:p w:rsidR="00E00261" w:rsidRPr="0042583B" w:rsidRDefault="00E00261" w:rsidP="00BA78A3">
      <w:pPr>
        <w:pStyle w:val="ListParagraph"/>
        <w:numPr>
          <w:ilvl w:val="1"/>
          <w:numId w:val="7"/>
        </w:numPr>
        <w:tabs>
          <w:tab w:val="clear" w:pos="1440"/>
          <w:tab w:val="left" w:pos="720"/>
        </w:tabs>
        <w:adjustRightInd w:val="0"/>
        <w:snapToGrid w:val="0"/>
        <w:spacing w:before="120" w:after="120" w:line="240" w:lineRule="atLeast"/>
        <w:ind w:firstLine="0"/>
        <w:contextualSpacing w:val="0"/>
        <w:rPr>
          <w:rFonts w:ascii="SimSun" w:eastAsia="SimSun" w:hAnsi="SimSun" w:cs="Courier New"/>
          <w:sz w:val="24"/>
          <w:lang w:eastAsia="zh-CN"/>
        </w:rPr>
      </w:pPr>
      <w:r w:rsidRPr="0042583B">
        <w:rPr>
          <w:rFonts w:ascii="SimSun" w:eastAsia="SimSun" w:hAnsi="SimSun" w:cs="Microsoft YaHei" w:hint="eastAsia"/>
          <w:sz w:val="24"/>
          <w:lang w:eastAsia="zh-CN"/>
        </w:rPr>
        <w:t>保护区工作方案目标</w:t>
      </w:r>
      <w:r w:rsidRPr="00BA78A3">
        <w:rPr>
          <w:rFonts w:eastAsia="SimSun"/>
          <w:sz w:val="24"/>
          <w:lang w:eastAsia="zh-CN"/>
        </w:rPr>
        <w:t>1.2</w:t>
      </w:r>
      <w:r w:rsidRPr="0042583B">
        <w:rPr>
          <w:rFonts w:ascii="SimSun" w:eastAsia="SimSun" w:hAnsi="SimSun" w:cs="Courier New"/>
          <w:sz w:val="24"/>
          <w:lang w:eastAsia="zh-CN"/>
        </w:rPr>
        <w:t>规定</w:t>
      </w:r>
      <w:r w:rsidRPr="0042583B">
        <w:rPr>
          <w:rFonts w:ascii="SimSun" w:eastAsia="SimSun" w:hAnsi="SimSun" w:cs="Microsoft YaHei" w:hint="eastAsia"/>
          <w:sz w:val="24"/>
          <w:lang w:eastAsia="zh-CN"/>
        </w:rPr>
        <w:t>：</w:t>
      </w:r>
      <w:r w:rsidRPr="0042583B">
        <w:rPr>
          <w:rFonts w:ascii="SimSun" w:eastAsia="SimSun" w:hAnsi="SimSun" w:cs="Courier New"/>
          <w:sz w:val="24"/>
          <w:lang w:eastAsia="zh-CN"/>
        </w:rPr>
        <w:t>“</w:t>
      </w:r>
      <w:r w:rsidRPr="0042583B">
        <w:rPr>
          <w:rFonts w:ascii="SimSun" w:eastAsia="SimSun" w:hAnsi="SimSun" w:cs="Microsoft YaHei" w:hint="eastAsia"/>
          <w:sz w:val="24"/>
          <w:lang w:eastAsia="zh-CN"/>
        </w:rPr>
        <w:t>应用生态系统办法，</w:t>
      </w:r>
      <w:r w:rsidRPr="0042583B">
        <w:rPr>
          <w:rFonts w:ascii="SimSun" w:eastAsia="SimSun" w:hAnsi="SimSun" w:cs="Courier New" w:hint="eastAsia"/>
          <w:sz w:val="24"/>
          <w:lang w:eastAsia="zh-CN"/>
        </w:rPr>
        <w:t>到</w:t>
      </w:r>
      <w:r w:rsidRPr="00BA78A3">
        <w:rPr>
          <w:rFonts w:eastAsia="SimSun"/>
          <w:sz w:val="24"/>
          <w:lang w:eastAsia="zh-CN"/>
        </w:rPr>
        <w:t>2015</w:t>
      </w:r>
      <w:r w:rsidRPr="0042583B">
        <w:rPr>
          <w:rFonts w:ascii="SimSun" w:eastAsia="SimSun" w:hAnsi="SimSun" w:cs="Microsoft YaHei"/>
          <w:sz w:val="24"/>
          <w:lang w:eastAsia="zh-CN"/>
        </w:rPr>
        <w:t>年将所有保护区和保护区系统纳入更</w:t>
      </w:r>
      <w:r w:rsidRPr="0042583B">
        <w:rPr>
          <w:rFonts w:ascii="SimSun" w:eastAsia="SimSun" w:hAnsi="SimSun" w:cs="Malgun Gothic" w:hint="eastAsia"/>
          <w:sz w:val="24"/>
          <w:lang w:eastAsia="zh-CN"/>
        </w:rPr>
        <w:t>广泛</w:t>
      </w:r>
      <w:r w:rsidRPr="0042583B">
        <w:rPr>
          <w:rFonts w:ascii="SimSun" w:eastAsia="SimSun" w:hAnsi="SimSun" w:cs="Microsoft YaHei" w:hint="eastAsia"/>
          <w:sz w:val="24"/>
          <w:lang w:eastAsia="zh-CN"/>
        </w:rPr>
        <w:t>的陆地和海洋景观及有关部门，同时顾及生态连通性和生态网络的概念。”缔约方大会</w:t>
      </w:r>
      <w:r w:rsidR="00BA78A3">
        <w:rPr>
          <w:rFonts w:ascii="SimSun" w:eastAsia="SimSun" w:hAnsi="SimSun" w:cs="Microsoft YaHei" w:hint="eastAsia"/>
          <w:sz w:val="24"/>
          <w:lang w:eastAsia="zh-CN"/>
        </w:rPr>
        <w:t>第</w:t>
      </w:r>
      <w:hyperlink r:id="rId12" w:history="1">
        <w:r w:rsidRPr="00BA78A3">
          <w:rPr>
            <w:rStyle w:val="Hyperlink"/>
            <w:rFonts w:eastAsia="SimSun"/>
            <w:sz w:val="24"/>
            <w:lang w:eastAsia="zh-CN"/>
          </w:rPr>
          <w:t>X/6</w:t>
        </w:r>
      </w:hyperlink>
      <w:r w:rsidR="00F457F6">
        <w:rPr>
          <w:rFonts w:ascii="SimSun" w:eastAsia="SimSun" w:hAnsi="SimSun" w:cs="Microsoft YaHei" w:hint="eastAsia"/>
          <w:sz w:val="24"/>
          <w:lang w:eastAsia="zh-CN"/>
        </w:rPr>
        <w:t>号决定</w:t>
      </w:r>
      <w:r w:rsidR="00BA78A3">
        <w:rPr>
          <w:rFonts w:ascii="SimSun" w:eastAsia="SimSun" w:hAnsi="SimSun" w:cs="Microsoft YaHei" w:hint="eastAsia"/>
          <w:sz w:val="24"/>
          <w:lang w:eastAsia="zh-CN"/>
        </w:rPr>
        <w:t>除</w:t>
      </w:r>
      <w:r w:rsidRPr="0042583B">
        <w:rPr>
          <w:rFonts w:ascii="SimSun" w:eastAsia="SimSun" w:hAnsi="SimSun" w:cs="Microsoft YaHei" w:hint="eastAsia"/>
          <w:sz w:val="24"/>
          <w:lang w:eastAsia="zh-CN"/>
        </w:rPr>
        <w:t>其他外向缔约方强调将生物多样性纳入消除贫穷和发展的重要性，</w:t>
      </w:r>
      <w:r w:rsidR="00F457F6">
        <w:rPr>
          <w:rFonts w:ascii="SimSun" w:eastAsia="SimSun" w:hAnsi="SimSun" w:cs="Microsoft YaHei" w:hint="eastAsia"/>
          <w:sz w:val="24"/>
          <w:lang w:eastAsia="zh-CN"/>
        </w:rPr>
        <w:t>第</w:t>
      </w:r>
      <w:hyperlink r:id="rId13" w:history="1">
        <w:r w:rsidRPr="00BA78A3">
          <w:rPr>
            <w:rStyle w:val="Hyperlink"/>
            <w:rFonts w:eastAsia="SimSun"/>
            <w:sz w:val="24"/>
            <w:lang w:eastAsia="zh-CN"/>
          </w:rPr>
          <w:t>XIII/3</w:t>
        </w:r>
      </w:hyperlink>
      <w:r w:rsidR="00F457F6">
        <w:rPr>
          <w:rFonts w:ascii="SimSun" w:eastAsia="SimSun" w:hAnsi="SimSun" w:cs="Microsoft YaHei" w:hint="eastAsia"/>
          <w:sz w:val="24"/>
          <w:lang w:eastAsia="zh-CN"/>
        </w:rPr>
        <w:t>号决定</w:t>
      </w:r>
      <w:r w:rsidRPr="0042583B">
        <w:rPr>
          <w:rFonts w:ascii="SimSun" w:eastAsia="SimSun" w:hAnsi="SimSun" w:cs="Microsoft YaHei" w:hint="eastAsia"/>
          <w:sz w:val="24"/>
          <w:lang w:eastAsia="zh-CN"/>
        </w:rPr>
        <w:t>除其他外强调将生物多样性纳入各部门和跨部门主流的重要性。</w:t>
      </w:r>
      <w:r w:rsidR="00F457F6">
        <w:rPr>
          <w:rFonts w:ascii="SimSun" w:eastAsia="SimSun" w:hAnsi="SimSun" w:cs="Microsoft YaHei" w:hint="eastAsia"/>
          <w:sz w:val="24"/>
          <w:lang w:eastAsia="zh-CN"/>
        </w:rPr>
        <w:t>第</w:t>
      </w:r>
      <w:hyperlink r:id="rId14" w:history="1">
        <w:r w:rsidRPr="00BA78A3">
          <w:rPr>
            <w:rStyle w:val="Hyperlink"/>
            <w:rFonts w:eastAsia="SimSun"/>
            <w:sz w:val="24"/>
            <w:lang w:eastAsia="zh-CN"/>
          </w:rPr>
          <w:t>X/31</w:t>
        </w:r>
      </w:hyperlink>
      <w:r w:rsidR="00F457F6">
        <w:rPr>
          <w:rFonts w:ascii="SimSun" w:eastAsia="SimSun" w:hAnsi="SimSun" w:cs="Microsoft YaHei" w:hint="eastAsia"/>
          <w:sz w:val="24"/>
          <w:lang w:eastAsia="zh-CN"/>
        </w:rPr>
        <w:t>号决定</w:t>
      </w:r>
      <w:r w:rsidRPr="0042583B">
        <w:rPr>
          <w:rFonts w:ascii="SimSun" w:eastAsia="SimSun" w:hAnsi="SimSun" w:cs="Microsoft YaHei" w:hint="eastAsia"/>
          <w:sz w:val="24"/>
          <w:lang w:eastAsia="zh-CN"/>
        </w:rPr>
        <w:t>除其他外请缔约方为将保护区纳入已经存在的国家和经济发展计划提供便利。</w:t>
      </w:r>
    </w:p>
    <w:p w:rsidR="00E00261" w:rsidRPr="0042583B" w:rsidRDefault="00E00261" w:rsidP="00BA78A3">
      <w:pPr>
        <w:pStyle w:val="ListParagraph"/>
        <w:numPr>
          <w:ilvl w:val="1"/>
          <w:numId w:val="7"/>
        </w:numPr>
        <w:tabs>
          <w:tab w:val="clear" w:pos="1440"/>
          <w:tab w:val="left" w:pos="720"/>
        </w:tabs>
        <w:spacing w:line="240" w:lineRule="atLeast"/>
        <w:ind w:firstLine="0"/>
        <w:contextualSpacing w:val="0"/>
        <w:rPr>
          <w:rFonts w:ascii="SimSun" w:eastAsia="SimSun" w:hAnsi="SimSun" w:cs="Courier New"/>
          <w:sz w:val="24"/>
          <w:lang w:eastAsia="zh-CN"/>
        </w:rPr>
      </w:pPr>
      <w:r w:rsidRPr="0042583B">
        <w:rPr>
          <w:rFonts w:ascii="SimSun" w:eastAsia="SimSun" w:hAnsi="SimSun" w:cs="Microsoft YaHei" w:hint="eastAsia"/>
          <w:sz w:val="24"/>
          <w:lang w:eastAsia="zh-CN"/>
        </w:rPr>
        <w:t>保护区一体化</w:t>
      </w:r>
      <w:r w:rsidRPr="0042583B">
        <w:rPr>
          <w:rFonts w:ascii="SimSun" w:eastAsia="SimSun" w:hAnsi="SimSun" w:cs="Malgun Gothic" w:hint="eastAsia"/>
          <w:sz w:val="24"/>
          <w:lang w:eastAsia="zh-CN"/>
        </w:rPr>
        <w:t>可以界定</w:t>
      </w:r>
      <w:r w:rsidRPr="0042583B">
        <w:rPr>
          <w:rFonts w:ascii="SimSun" w:eastAsia="SimSun" w:hAnsi="SimSun" w:cs="Microsoft YaHei" w:hint="eastAsia"/>
          <w:sz w:val="24"/>
          <w:lang w:eastAsia="zh-CN"/>
        </w:rPr>
        <w:t>为</w:t>
      </w:r>
      <w:r w:rsidRPr="0042583B">
        <w:rPr>
          <w:rFonts w:ascii="SimSun" w:eastAsia="SimSun" w:hAnsi="SimSun" w:cs="Courier New"/>
          <w:sz w:val="24"/>
          <w:lang w:eastAsia="zh-CN"/>
        </w:rPr>
        <w:t>“</w:t>
      </w:r>
      <w:r w:rsidRPr="0042583B">
        <w:rPr>
          <w:rFonts w:ascii="SimSun" w:eastAsia="SimSun" w:hAnsi="SimSun" w:cs="Microsoft YaHei" w:hint="eastAsia"/>
          <w:sz w:val="24"/>
          <w:lang w:eastAsia="zh-CN"/>
        </w:rPr>
        <w:t>确保保护区、走廊和周围环境的设计和管理促成连通性、功能性的生态网络的过程</w:t>
      </w:r>
      <w:r w:rsidRPr="0042583B">
        <w:rPr>
          <w:rFonts w:ascii="SimSun" w:eastAsia="SimSun" w:hAnsi="SimSun" w:cs="Courier New"/>
          <w:sz w:val="24"/>
          <w:lang w:eastAsia="zh-CN"/>
        </w:rPr>
        <w:t>”</w:t>
      </w:r>
      <w:r w:rsidR="00BA78A3">
        <w:rPr>
          <w:rFonts w:ascii="SimSun" w:eastAsia="SimSun" w:hAnsi="SimSun" w:cs="Courier New" w:hint="eastAsia"/>
          <w:sz w:val="24"/>
          <w:lang w:eastAsia="zh-CN"/>
        </w:rPr>
        <w:t>。</w:t>
      </w:r>
      <w:r w:rsidR="009A79AB" w:rsidRPr="00BA78A3">
        <w:rPr>
          <w:rStyle w:val="FootnoteReference"/>
          <w:rFonts w:eastAsia="SimSun"/>
          <w:sz w:val="24"/>
          <w:lang w:eastAsia="zh-CN"/>
        </w:rPr>
        <w:footnoteReference w:id="7"/>
      </w:r>
      <w:r w:rsidR="00BA78A3" w:rsidRPr="00BA78A3">
        <w:rPr>
          <w:rFonts w:eastAsia="SimSun"/>
          <w:sz w:val="28"/>
          <w:lang w:eastAsia="zh-CN"/>
        </w:rPr>
        <w:t xml:space="preserve"> </w:t>
      </w:r>
      <w:r w:rsidRPr="0042583B">
        <w:rPr>
          <w:rFonts w:ascii="SimSun" w:eastAsia="SimSun" w:hAnsi="SimSun" w:cs="Microsoft YaHei" w:hint="eastAsia"/>
          <w:sz w:val="24"/>
          <w:lang w:eastAsia="zh-CN"/>
        </w:rPr>
        <w:t>保护区主流化可以界定为将生物多样性的价值、影响、依赖性和保护区提供的生态系统</w:t>
      </w:r>
      <w:r w:rsidR="00C8106D">
        <w:rPr>
          <w:rFonts w:ascii="SimSun" w:eastAsia="SimSun" w:hAnsi="SimSun" w:cs="Microsoft YaHei" w:hint="eastAsia"/>
          <w:sz w:val="24"/>
          <w:lang w:eastAsia="zh-CN"/>
        </w:rPr>
        <w:t>功能和</w:t>
      </w:r>
      <w:r w:rsidRPr="0042583B">
        <w:rPr>
          <w:rFonts w:ascii="SimSun" w:eastAsia="SimSun" w:hAnsi="SimSun" w:cs="Microsoft YaHei" w:hint="eastAsia"/>
          <w:sz w:val="24"/>
          <w:lang w:eastAsia="zh-CN"/>
        </w:rPr>
        <w:t>服务纳入主要部门，例如农业、渔业、林业、采矿、能源、旅游、交通</w:t>
      </w:r>
      <w:r w:rsidR="00C8106D">
        <w:rPr>
          <w:rFonts w:ascii="SimSun" w:eastAsia="SimSun" w:hAnsi="SimSun" w:cs="Microsoft YaHei" w:hint="eastAsia"/>
          <w:sz w:val="24"/>
          <w:lang w:eastAsia="zh-CN"/>
        </w:rPr>
        <w:t>、教育、保健和经济</w:t>
      </w:r>
      <w:r w:rsidRPr="0042583B">
        <w:rPr>
          <w:rFonts w:ascii="SimSun" w:eastAsia="SimSun" w:hAnsi="SimSun" w:cs="Microsoft YaHei" w:hint="eastAsia"/>
          <w:sz w:val="24"/>
          <w:lang w:eastAsia="zh-CN"/>
        </w:rPr>
        <w:t>等。</w:t>
      </w:r>
    </w:p>
    <w:p w:rsidR="00E00261" w:rsidRPr="0042583B" w:rsidRDefault="00E00261" w:rsidP="00BA78A3">
      <w:pPr>
        <w:pStyle w:val="ListParagraph"/>
        <w:numPr>
          <w:ilvl w:val="1"/>
          <w:numId w:val="7"/>
        </w:numPr>
        <w:tabs>
          <w:tab w:val="clear" w:pos="1440"/>
          <w:tab w:val="left" w:pos="720"/>
        </w:tabs>
        <w:spacing w:before="120" w:after="120" w:line="240" w:lineRule="atLeast"/>
        <w:ind w:firstLine="0"/>
        <w:contextualSpacing w:val="0"/>
        <w:rPr>
          <w:rFonts w:ascii="SimSun" w:eastAsia="SimSun" w:hAnsi="SimSun" w:cs="Courier New"/>
          <w:sz w:val="24"/>
          <w:lang w:eastAsia="zh-CN"/>
        </w:rPr>
      </w:pPr>
      <w:r w:rsidRPr="0042583B">
        <w:rPr>
          <w:rFonts w:ascii="SimSun" w:eastAsia="SimSun" w:hAnsi="SimSun" w:cs="Microsoft YaHei" w:hint="eastAsia"/>
          <w:sz w:val="24"/>
          <w:lang w:eastAsia="zh-CN"/>
        </w:rPr>
        <w:t>保护区保护生物多样性和生态系统，而生物多样性和生态系统支撑着可持续发展目标</w:t>
      </w:r>
      <w:r w:rsidR="00BA78A3">
        <w:rPr>
          <w:rFonts w:ascii="SimSun" w:eastAsia="SimSun" w:hAnsi="SimSun" w:cs="Microsoft YaHei" w:hint="eastAsia"/>
          <w:sz w:val="24"/>
          <w:lang w:eastAsia="zh-CN"/>
        </w:rPr>
        <w:t>。</w:t>
      </w:r>
      <w:r w:rsidR="009A79AB" w:rsidRPr="00BA78A3">
        <w:rPr>
          <w:rStyle w:val="FootnoteReference"/>
          <w:rFonts w:eastAsia="SimSun"/>
          <w:sz w:val="24"/>
          <w:lang w:eastAsia="zh-CN"/>
        </w:rPr>
        <w:footnoteReference w:id="8"/>
      </w:r>
      <w:r w:rsidR="00BA78A3" w:rsidRPr="00BA78A3">
        <w:rPr>
          <w:rStyle w:val="FootnoteReference"/>
          <w:rFonts w:eastAsia="SimSun" w:hint="eastAsia"/>
          <w:sz w:val="24"/>
          <w:lang w:eastAsia="zh-CN"/>
        </w:rPr>
        <w:t xml:space="preserve"> </w:t>
      </w:r>
      <w:r w:rsidRPr="0042583B">
        <w:rPr>
          <w:rFonts w:ascii="SimSun" w:eastAsia="SimSun" w:hAnsi="SimSun" w:cs="Microsoft YaHei" w:hint="eastAsia"/>
          <w:sz w:val="24"/>
          <w:lang w:eastAsia="zh-CN"/>
        </w:rPr>
        <w:t>保护区对于实现减贫、水安全、碳固存，适应气候变化、经济发展、减灾等目标尤为重要。保护区是以自然办法应对各种全球挑战（例如水安全）这一新兴领域的一个基本</w:t>
      </w:r>
      <w:r w:rsidRPr="0042583B">
        <w:rPr>
          <w:rFonts w:ascii="SimSun" w:eastAsia="SimSun" w:hAnsi="SimSun" w:cs="Microsoft YaHei" w:hint="eastAsia"/>
          <w:sz w:val="24"/>
          <w:lang w:eastAsia="zh-CN"/>
        </w:rPr>
        <w:lastRenderedPageBreak/>
        <w:t>战略</w:t>
      </w:r>
      <w:r w:rsidR="00BA78A3" w:rsidRPr="0042583B">
        <w:rPr>
          <w:rFonts w:ascii="SimSun" w:eastAsia="SimSun" w:hAnsi="SimSun" w:cs="Microsoft YaHei" w:hint="eastAsia"/>
          <w:sz w:val="24"/>
          <w:lang w:eastAsia="zh-CN"/>
        </w:rPr>
        <w:t>。</w:t>
      </w:r>
      <w:r w:rsidR="00361454" w:rsidRPr="00BA78A3">
        <w:rPr>
          <w:rStyle w:val="FootnoteReference"/>
          <w:rFonts w:eastAsia="SimSun"/>
          <w:sz w:val="24"/>
          <w:lang w:eastAsia="zh-CN"/>
        </w:rPr>
        <w:footnoteReference w:id="9"/>
      </w:r>
      <w:r w:rsidR="00BA78A3" w:rsidRPr="00BA78A3">
        <w:rPr>
          <w:rFonts w:eastAsia="SimSun"/>
          <w:sz w:val="28"/>
          <w:lang w:eastAsia="zh-CN"/>
        </w:rPr>
        <w:t xml:space="preserve"> </w:t>
      </w:r>
      <w:r w:rsidRPr="0042583B">
        <w:rPr>
          <w:rFonts w:ascii="SimSun" w:eastAsia="SimSun" w:hAnsi="SimSun" w:cs="Microsoft YaHei" w:hint="eastAsia"/>
          <w:sz w:val="24"/>
          <w:lang w:eastAsia="zh-CN"/>
        </w:rPr>
        <w:t>保护区作为一个自然解决办法，对于减缓</w:t>
      </w:r>
      <w:r w:rsidR="00531549" w:rsidRPr="00BA78A3">
        <w:rPr>
          <w:rStyle w:val="FootnoteReference"/>
          <w:rFonts w:eastAsia="SimSun"/>
          <w:sz w:val="24"/>
          <w:lang w:eastAsia="zh-CN"/>
        </w:rPr>
        <w:footnoteReference w:id="10"/>
      </w:r>
      <w:r w:rsidR="00BA78A3" w:rsidRPr="00BA78A3">
        <w:rPr>
          <w:rStyle w:val="FootnoteReference"/>
          <w:rFonts w:eastAsia="SimSun" w:hint="eastAsia"/>
          <w:sz w:val="24"/>
          <w:lang w:eastAsia="zh-CN"/>
        </w:rPr>
        <w:t xml:space="preserve"> </w:t>
      </w:r>
      <w:r w:rsidRPr="0042583B">
        <w:rPr>
          <w:rFonts w:ascii="SimSun" w:eastAsia="SimSun" w:hAnsi="SimSun" w:cs="Microsoft YaHei" w:hint="eastAsia"/>
          <w:sz w:val="24"/>
          <w:lang w:eastAsia="zh-CN"/>
        </w:rPr>
        <w:t>和适应</w:t>
      </w:r>
      <w:r w:rsidR="00531549" w:rsidRPr="00BA78A3">
        <w:rPr>
          <w:rStyle w:val="FootnoteReference"/>
          <w:rFonts w:eastAsia="SimSun"/>
          <w:sz w:val="24"/>
          <w:lang w:eastAsia="zh-CN"/>
        </w:rPr>
        <w:footnoteReference w:id="11"/>
      </w:r>
      <w:r w:rsidR="00BA78A3" w:rsidRPr="00BA78A3">
        <w:rPr>
          <w:rFonts w:eastAsia="SimSun"/>
          <w:sz w:val="28"/>
          <w:lang w:eastAsia="zh-CN"/>
        </w:rPr>
        <w:t xml:space="preserve"> </w:t>
      </w:r>
      <w:r w:rsidRPr="0042583B">
        <w:rPr>
          <w:rFonts w:ascii="SimSun" w:eastAsia="SimSun" w:hAnsi="SimSun" w:cs="Microsoft YaHei" w:hint="eastAsia"/>
          <w:sz w:val="24"/>
          <w:lang w:eastAsia="zh-CN"/>
        </w:rPr>
        <w:t>气候变化特别重要。如果要将地球温升保持在</w:t>
      </w:r>
      <w:r w:rsidRPr="00BA78A3">
        <w:rPr>
          <w:rFonts w:eastAsia="SimSun"/>
          <w:sz w:val="24"/>
          <w:lang w:eastAsia="zh-CN"/>
        </w:rPr>
        <w:t>1.5</w:t>
      </w:r>
      <w:r w:rsidRPr="0042583B">
        <w:rPr>
          <w:rFonts w:ascii="SimSun" w:eastAsia="SimSun" w:hAnsi="SimSun" w:cs="Microsoft YaHei" w:hint="eastAsia"/>
          <w:sz w:val="24"/>
          <w:lang w:eastAsia="zh-CN"/>
        </w:rPr>
        <w:t>摄氏度以下，至少三分之一的办法可来自大自然，而保护区是实现这一目标的重要战略。</w:t>
      </w:r>
    </w:p>
    <w:p w:rsidR="00E00261" w:rsidRPr="0042583B" w:rsidRDefault="00F457F6" w:rsidP="00BA78A3">
      <w:pPr>
        <w:pStyle w:val="ListParagraph"/>
        <w:numPr>
          <w:ilvl w:val="1"/>
          <w:numId w:val="7"/>
        </w:numPr>
        <w:tabs>
          <w:tab w:val="clear" w:pos="1440"/>
          <w:tab w:val="left" w:pos="720"/>
        </w:tabs>
        <w:spacing w:before="120" w:after="120" w:line="240" w:lineRule="atLeast"/>
        <w:ind w:firstLine="0"/>
        <w:contextualSpacing w:val="0"/>
        <w:rPr>
          <w:rFonts w:ascii="SimSun" w:eastAsia="SimSun" w:hAnsi="SimSun" w:cs="Microsoft YaHei"/>
          <w:sz w:val="24"/>
          <w:lang w:eastAsia="zh-CN"/>
        </w:rPr>
      </w:pPr>
      <w:r>
        <w:rPr>
          <w:rFonts w:ascii="SimSun" w:eastAsia="SimSun" w:hAnsi="SimSun" w:cs="Microsoft YaHei" w:hint="eastAsia"/>
          <w:sz w:val="24"/>
          <w:lang w:eastAsia="zh-CN"/>
        </w:rPr>
        <w:t>尽管如此</w:t>
      </w:r>
      <w:r w:rsidR="00E00261" w:rsidRPr="0042583B">
        <w:rPr>
          <w:rFonts w:ascii="SimSun" w:eastAsia="SimSun" w:hAnsi="SimSun" w:cs="Malgun Gothic" w:hint="eastAsia"/>
          <w:sz w:val="24"/>
          <w:lang w:eastAsia="zh-CN"/>
        </w:rPr>
        <w:t>，保</w:t>
      </w:r>
      <w:r w:rsidR="00E00261" w:rsidRPr="0042583B">
        <w:rPr>
          <w:rFonts w:ascii="SimSun" w:eastAsia="SimSun" w:hAnsi="SimSun" w:cs="Microsoft YaHei" w:hint="eastAsia"/>
          <w:sz w:val="24"/>
          <w:lang w:eastAsia="zh-CN"/>
        </w:rPr>
        <w:t>护</w:t>
      </w:r>
      <w:r w:rsidR="00E00261" w:rsidRPr="0042583B">
        <w:rPr>
          <w:rFonts w:ascii="SimSun" w:eastAsia="SimSun" w:hAnsi="SimSun" w:cs="MS Mincho" w:hint="eastAsia"/>
          <w:sz w:val="24"/>
          <w:lang w:eastAsia="zh-CN"/>
        </w:rPr>
        <w:t>区</w:t>
      </w:r>
      <w:r w:rsidR="00E00261" w:rsidRPr="0042583B">
        <w:rPr>
          <w:rFonts w:ascii="SimSun" w:eastAsia="SimSun" w:hAnsi="SimSun" w:cs="Malgun Gothic" w:hint="eastAsia"/>
          <w:sz w:val="24"/>
          <w:lang w:eastAsia="zh-CN"/>
        </w:rPr>
        <w:t>一体化和主流化的</w:t>
      </w:r>
      <w:r w:rsidR="00E00261" w:rsidRPr="0042583B">
        <w:rPr>
          <w:rFonts w:ascii="SimSun" w:eastAsia="SimSun" w:hAnsi="SimSun" w:cs="Microsoft YaHei" w:hint="eastAsia"/>
          <w:sz w:val="24"/>
          <w:lang w:eastAsia="zh-CN"/>
        </w:rPr>
        <w:t>进</w:t>
      </w:r>
      <w:r w:rsidR="00E00261" w:rsidRPr="0042583B">
        <w:rPr>
          <w:rFonts w:ascii="SimSun" w:eastAsia="SimSun" w:hAnsi="SimSun" w:cs="Malgun Gothic" w:hint="eastAsia"/>
          <w:sz w:val="24"/>
          <w:lang w:eastAsia="zh-CN"/>
        </w:rPr>
        <w:t>展仍然</w:t>
      </w:r>
      <w:r w:rsidR="00E00261" w:rsidRPr="0042583B">
        <w:rPr>
          <w:rFonts w:ascii="SimSun" w:eastAsia="SimSun" w:hAnsi="SimSun" w:cs="Microsoft YaHei" w:hint="eastAsia"/>
          <w:sz w:val="24"/>
          <w:lang w:eastAsia="zh-CN"/>
        </w:rPr>
        <w:t>缓</w:t>
      </w:r>
      <w:r w:rsidR="00E00261" w:rsidRPr="0042583B">
        <w:rPr>
          <w:rFonts w:ascii="SimSun" w:eastAsia="SimSun" w:hAnsi="SimSun" w:cs="Malgun Gothic" w:hint="eastAsia"/>
          <w:sz w:val="24"/>
          <w:lang w:eastAsia="zh-CN"/>
        </w:rPr>
        <w:t>慢，很少有</w:t>
      </w:r>
      <w:r w:rsidR="00E00261" w:rsidRPr="0042583B">
        <w:rPr>
          <w:rFonts w:ascii="SimSun" w:eastAsia="SimSun" w:hAnsi="SimSun" w:cs="Microsoft YaHei" w:hint="eastAsia"/>
          <w:sz w:val="24"/>
          <w:lang w:eastAsia="zh-CN"/>
        </w:rPr>
        <w:t>国</w:t>
      </w:r>
      <w:r w:rsidR="00E00261" w:rsidRPr="0042583B">
        <w:rPr>
          <w:rFonts w:ascii="SimSun" w:eastAsia="SimSun" w:hAnsi="SimSun" w:cs="Malgun Gothic" w:hint="eastAsia"/>
          <w:sz w:val="24"/>
          <w:lang w:eastAsia="zh-CN"/>
        </w:rPr>
        <w:t>家在其</w:t>
      </w:r>
      <w:r w:rsidR="00E00261" w:rsidRPr="0042583B">
        <w:rPr>
          <w:rFonts w:ascii="SimSun" w:eastAsia="SimSun" w:hAnsi="SimSun" w:cs="Microsoft YaHei" w:hint="eastAsia"/>
          <w:sz w:val="24"/>
          <w:lang w:eastAsia="zh-CN"/>
        </w:rPr>
        <w:t>国</w:t>
      </w:r>
      <w:r w:rsidR="00E00261" w:rsidRPr="0042583B">
        <w:rPr>
          <w:rFonts w:ascii="SimSun" w:eastAsia="SimSun" w:hAnsi="SimSun" w:cs="Malgun Gothic" w:hint="eastAsia"/>
          <w:sz w:val="24"/>
          <w:lang w:eastAsia="zh-CN"/>
        </w:rPr>
        <w:t>家</w:t>
      </w:r>
      <w:r w:rsidR="00E00261" w:rsidRPr="0042583B">
        <w:rPr>
          <w:rFonts w:ascii="SimSun" w:eastAsia="SimSun" w:hAnsi="SimSun" w:cs="Microsoft YaHei" w:hint="eastAsia"/>
          <w:sz w:val="24"/>
          <w:lang w:eastAsia="zh-CN"/>
        </w:rPr>
        <w:t>生物多样</w:t>
      </w:r>
      <w:r w:rsidR="00E00261" w:rsidRPr="0042583B">
        <w:rPr>
          <w:rFonts w:ascii="SimSun" w:eastAsia="SimSun" w:hAnsi="SimSun" w:cs="MS Mincho" w:hint="eastAsia"/>
          <w:sz w:val="24"/>
          <w:lang w:eastAsia="zh-CN"/>
        </w:rPr>
        <w:t>性</w:t>
      </w:r>
      <w:r w:rsidR="00E00261" w:rsidRPr="0042583B">
        <w:rPr>
          <w:rFonts w:ascii="SimSun" w:eastAsia="SimSun" w:hAnsi="SimSun" w:cs="Microsoft YaHei" w:hint="eastAsia"/>
          <w:sz w:val="24"/>
          <w:lang w:eastAsia="zh-CN"/>
        </w:rPr>
        <w:t>战</w:t>
      </w:r>
      <w:r w:rsidR="00E00261" w:rsidRPr="0042583B">
        <w:rPr>
          <w:rFonts w:ascii="SimSun" w:eastAsia="SimSun" w:hAnsi="SimSun" w:cs="Malgun Gothic" w:hint="eastAsia"/>
          <w:sz w:val="24"/>
          <w:lang w:eastAsia="zh-CN"/>
        </w:rPr>
        <w:t>略和行</w:t>
      </w:r>
      <w:r w:rsidR="00E00261" w:rsidRPr="0042583B">
        <w:rPr>
          <w:rFonts w:ascii="SimSun" w:eastAsia="SimSun" w:hAnsi="SimSun" w:cs="Microsoft YaHei" w:hint="eastAsia"/>
          <w:sz w:val="24"/>
          <w:lang w:eastAsia="zh-CN"/>
        </w:rPr>
        <w:t>动计</w:t>
      </w:r>
      <w:r w:rsidR="00E00261" w:rsidRPr="0042583B">
        <w:rPr>
          <w:rFonts w:ascii="SimSun" w:eastAsia="SimSun" w:hAnsi="SimSun" w:cs="MS Mincho" w:hint="eastAsia"/>
          <w:sz w:val="24"/>
          <w:lang w:eastAsia="zh-CN"/>
        </w:rPr>
        <w:t>划</w:t>
      </w:r>
      <w:r w:rsidR="00E00261" w:rsidRPr="0042583B">
        <w:rPr>
          <w:rFonts w:ascii="SimSun" w:eastAsia="SimSun" w:hAnsi="SimSun" w:cs="Malgun Gothic" w:hint="eastAsia"/>
          <w:sz w:val="24"/>
          <w:lang w:eastAsia="zh-CN"/>
        </w:rPr>
        <w:t>中确定具体的</w:t>
      </w:r>
      <w:r w:rsidR="00E00261" w:rsidRPr="0042583B">
        <w:rPr>
          <w:rFonts w:ascii="SimSun" w:eastAsia="SimSun" w:hAnsi="SimSun" w:cs="Microsoft YaHei" w:hint="eastAsia"/>
          <w:sz w:val="24"/>
          <w:lang w:eastAsia="zh-CN"/>
        </w:rPr>
        <w:t>战</w:t>
      </w:r>
      <w:r w:rsidR="00E00261" w:rsidRPr="0042583B">
        <w:rPr>
          <w:rFonts w:ascii="SimSun" w:eastAsia="SimSun" w:hAnsi="SimSun" w:cs="Malgun Gothic" w:hint="eastAsia"/>
          <w:sz w:val="24"/>
          <w:lang w:eastAsia="zh-CN"/>
        </w:rPr>
        <w:t>略</w:t>
      </w:r>
      <w:r w:rsidR="00BA78A3">
        <w:rPr>
          <w:rFonts w:ascii="SimSun" w:eastAsia="SimSun" w:hAnsi="SimSun" w:cs="Malgun Gothic" w:hint="eastAsia"/>
          <w:sz w:val="24"/>
          <w:lang w:eastAsia="zh-CN"/>
        </w:rPr>
        <w:t>。</w:t>
      </w:r>
      <w:r w:rsidR="00C77586" w:rsidRPr="00BA78A3">
        <w:rPr>
          <w:rStyle w:val="FootnoteReference"/>
          <w:rFonts w:eastAsia="SimSun"/>
          <w:sz w:val="24"/>
          <w:lang w:eastAsia="zh-CN"/>
        </w:rPr>
        <w:footnoteReference w:id="12"/>
      </w:r>
      <w:r w:rsidR="00BA78A3" w:rsidRPr="00BA78A3">
        <w:rPr>
          <w:rFonts w:eastAsia="SimSun"/>
          <w:sz w:val="28"/>
          <w:lang w:eastAsia="zh-CN"/>
        </w:rPr>
        <w:t xml:space="preserve"> </w:t>
      </w:r>
      <w:r w:rsidR="00E00261" w:rsidRPr="0042583B">
        <w:rPr>
          <w:rFonts w:ascii="SimSun" w:eastAsia="SimSun" w:hAnsi="SimSun" w:cs="Malgun Gothic" w:hint="eastAsia"/>
          <w:sz w:val="24"/>
          <w:lang w:eastAsia="zh-CN"/>
        </w:rPr>
        <w:t>各</w:t>
      </w:r>
      <w:r w:rsidR="00E00261" w:rsidRPr="0042583B">
        <w:rPr>
          <w:rFonts w:ascii="SimSun" w:eastAsia="SimSun" w:hAnsi="SimSun" w:cs="Microsoft YaHei" w:hint="eastAsia"/>
          <w:sz w:val="24"/>
          <w:lang w:eastAsia="zh-CN"/>
        </w:rPr>
        <w:t>缔约</w:t>
      </w:r>
      <w:r w:rsidR="00E00261" w:rsidRPr="0042583B">
        <w:rPr>
          <w:rFonts w:ascii="SimSun" w:eastAsia="SimSun" w:hAnsi="SimSun" w:cs="Malgun Gothic" w:hint="eastAsia"/>
          <w:sz w:val="24"/>
          <w:lang w:eastAsia="zh-CN"/>
        </w:rPr>
        <w:t>方需采取</w:t>
      </w:r>
      <w:r w:rsidR="00E00261" w:rsidRPr="0042583B">
        <w:rPr>
          <w:rFonts w:ascii="SimSun" w:eastAsia="SimSun" w:hAnsi="SimSun" w:cs="Microsoft YaHei" w:hint="eastAsia"/>
          <w:sz w:val="24"/>
          <w:lang w:eastAsia="zh-CN"/>
        </w:rPr>
        <w:t>紧</w:t>
      </w:r>
      <w:r w:rsidR="00E00261" w:rsidRPr="0042583B">
        <w:rPr>
          <w:rFonts w:ascii="SimSun" w:eastAsia="SimSun" w:hAnsi="SimSun" w:cs="Malgun Gothic" w:hint="eastAsia"/>
          <w:sz w:val="24"/>
          <w:lang w:eastAsia="zh-CN"/>
        </w:rPr>
        <w:t>急行</w:t>
      </w:r>
      <w:r w:rsidR="00E00261" w:rsidRPr="0042583B">
        <w:rPr>
          <w:rFonts w:ascii="SimSun" w:eastAsia="SimSun" w:hAnsi="SimSun" w:cs="Microsoft YaHei" w:hint="eastAsia"/>
          <w:sz w:val="24"/>
          <w:lang w:eastAsia="zh-CN"/>
        </w:rPr>
        <w:t>动</w:t>
      </w:r>
      <w:r w:rsidR="00E00261" w:rsidRPr="0042583B">
        <w:rPr>
          <w:rFonts w:ascii="SimSun" w:eastAsia="SimSun" w:hAnsi="SimSun" w:cs="Malgun Gothic" w:hint="eastAsia"/>
          <w:sz w:val="24"/>
          <w:lang w:eastAsia="zh-CN"/>
        </w:rPr>
        <w:t>，以在</w:t>
      </w:r>
      <w:r w:rsidR="00E00261" w:rsidRPr="0042583B">
        <w:rPr>
          <w:rFonts w:ascii="SimSun" w:eastAsia="SimSun" w:hAnsi="SimSun" w:cs="Microsoft YaHei" w:hint="eastAsia"/>
          <w:sz w:val="24"/>
          <w:lang w:eastAsia="zh-CN"/>
        </w:rPr>
        <w:t>这</w:t>
      </w:r>
      <w:r w:rsidR="00E00261" w:rsidRPr="0042583B">
        <w:rPr>
          <w:rFonts w:ascii="SimSun" w:eastAsia="SimSun" w:hAnsi="SimSun" w:cs="MS Mincho" w:hint="eastAsia"/>
          <w:sz w:val="24"/>
          <w:lang w:eastAsia="zh-CN"/>
        </w:rPr>
        <w:t>两个</w:t>
      </w:r>
      <w:r w:rsidR="00E00261" w:rsidRPr="0042583B">
        <w:rPr>
          <w:rFonts w:ascii="SimSun" w:eastAsia="SimSun" w:hAnsi="SimSun" w:cs="Malgun Gothic" w:hint="eastAsia"/>
          <w:sz w:val="24"/>
          <w:lang w:eastAsia="zh-CN"/>
        </w:rPr>
        <w:t>目</w:t>
      </w:r>
      <w:r w:rsidR="00E00261" w:rsidRPr="0042583B">
        <w:rPr>
          <w:rFonts w:ascii="SimSun" w:eastAsia="SimSun" w:hAnsi="SimSun" w:cs="Microsoft YaHei" w:hint="eastAsia"/>
          <w:sz w:val="24"/>
          <w:lang w:eastAsia="zh-CN"/>
        </w:rPr>
        <w:t>标</w:t>
      </w:r>
      <w:r w:rsidR="00E00261" w:rsidRPr="0042583B">
        <w:rPr>
          <w:rFonts w:ascii="SimSun" w:eastAsia="SimSun" w:hAnsi="SimSun" w:cs="Malgun Gothic" w:hint="eastAsia"/>
          <w:sz w:val="24"/>
          <w:lang w:eastAsia="zh-CN"/>
        </w:rPr>
        <w:t>上取得</w:t>
      </w:r>
      <w:r w:rsidR="00E00261" w:rsidRPr="0042583B">
        <w:rPr>
          <w:rFonts w:ascii="SimSun" w:eastAsia="SimSun" w:hAnsi="SimSun" w:cs="Microsoft YaHei" w:hint="eastAsia"/>
          <w:sz w:val="24"/>
          <w:lang w:eastAsia="zh-CN"/>
        </w:rPr>
        <w:t>进</w:t>
      </w:r>
      <w:r w:rsidR="00E00261" w:rsidRPr="0042583B">
        <w:rPr>
          <w:rFonts w:ascii="SimSun" w:eastAsia="SimSun" w:hAnsi="SimSun" w:cs="Malgun Gothic" w:hint="eastAsia"/>
          <w:sz w:val="24"/>
          <w:lang w:eastAsia="zh-CN"/>
        </w:rPr>
        <w:t>展。</w:t>
      </w:r>
    </w:p>
    <w:p w:rsidR="00E00261" w:rsidRPr="0042583B" w:rsidRDefault="00E00261" w:rsidP="00E00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imSun" w:eastAsia="SimSun" w:hAnsi="SimSun" w:cs="Courier New"/>
          <w:b/>
          <w:sz w:val="24"/>
          <w:lang w:eastAsia="zh-CN"/>
        </w:rPr>
      </w:pPr>
      <w:r w:rsidRPr="0042583B">
        <w:rPr>
          <w:rFonts w:ascii="SimSun" w:eastAsia="SimSun" w:hAnsi="SimSun" w:cs="Courier New" w:hint="eastAsia"/>
          <w:b/>
          <w:sz w:val="24"/>
          <w:lang w:eastAsia="zh-CN"/>
        </w:rPr>
        <w:t>二</w:t>
      </w:r>
      <w:r w:rsidRPr="0042583B">
        <w:rPr>
          <w:rFonts w:ascii="SimSun" w:eastAsia="SimSun" w:hAnsi="SimSun" w:cs="Courier New"/>
          <w:b/>
          <w:sz w:val="24"/>
          <w:lang w:eastAsia="zh-CN"/>
        </w:rPr>
        <w:t xml:space="preserve">. </w:t>
      </w:r>
      <w:r w:rsidRPr="0042583B">
        <w:rPr>
          <w:rFonts w:ascii="SimSun" w:eastAsia="SimSun" w:hAnsi="SimSun" w:cs="Microsoft YaHei" w:hint="eastAsia"/>
          <w:b/>
          <w:sz w:val="24"/>
          <w:lang w:eastAsia="zh-CN"/>
        </w:rPr>
        <w:t>自愿指导意见</w:t>
      </w:r>
    </w:p>
    <w:p w:rsidR="00C67575" w:rsidRPr="0042583B" w:rsidRDefault="00E00261" w:rsidP="00F457F6">
      <w:pPr>
        <w:pStyle w:val="Para10"/>
        <w:keepNext/>
        <w:suppressLineNumbers/>
        <w:suppressAutoHyphens/>
        <w:kinsoku w:val="0"/>
        <w:overflowPunct w:val="0"/>
        <w:autoSpaceDE w:val="0"/>
        <w:autoSpaceDN w:val="0"/>
        <w:adjustRightInd w:val="0"/>
        <w:snapToGrid w:val="0"/>
        <w:ind w:left="1440" w:hanging="720"/>
        <w:jc w:val="center"/>
        <w:rPr>
          <w:rFonts w:ascii="SimSun" w:eastAsia="SimSun" w:hAnsi="SimSun" w:cs="Times New Roman"/>
          <w:b/>
          <w:bCs w:val="0"/>
          <w:iCs/>
          <w:kern w:val="22"/>
          <w:sz w:val="24"/>
          <w:szCs w:val="24"/>
          <w:lang w:eastAsia="ja-JP" w:bidi="th-TH"/>
        </w:rPr>
      </w:pPr>
      <w:r w:rsidRPr="00F457F6">
        <w:rPr>
          <w:rFonts w:eastAsia="SimSun" w:cs="Times New Roman"/>
          <w:b/>
          <w:sz w:val="24"/>
          <w:lang w:eastAsia="zh-CN"/>
        </w:rPr>
        <w:t>A.</w:t>
      </w:r>
      <w:r w:rsidRPr="0042583B">
        <w:rPr>
          <w:rFonts w:ascii="SimSun" w:eastAsia="SimSun" w:hAnsi="SimSun" w:cs="Courier New"/>
          <w:b/>
          <w:sz w:val="24"/>
          <w:lang w:eastAsia="zh-CN"/>
        </w:rPr>
        <w:t xml:space="preserve"> </w:t>
      </w:r>
      <w:r w:rsidR="00F457F6">
        <w:rPr>
          <w:rFonts w:ascii="SimSun" w:eastAsia="SimSun" w:hAnsi="SimSun" w:cs="Courier New" w:hint="eastAsia"/>
          <w:b/>
          <w:sz w:val="24"/>
          <w:lang w:eastAsia="zh-CN"/>
        </w:rPr>
        <w:t xml:space="preserve">  </w:t>
      </w:r>
      <w:r w:rsidRPr="0042583B">
        <w:rPr>
          <w:rFonts w:ascii="SimSun" w:eastAsia="SimSun" w:hAnsi="SimSun" w:cs="Microsoft YaHei"/>
          <w:b/>
          <w:sz w:val="24"/>
          <w:lang w:eastAsia="zh-CN"/>
        </w:rPr>
        <w:t>加</w:t>
      </w:r>
      <w:r w:rsidRPr="0042583B">
        <w:rPr>
          <w:rFonts w:ascii="SimSun" w:eastAsia="SimSun" w:hAnsi="SimSun" w:cs="Microsoft YaHei" w:hint="eastAsia"/>
          <w:b/>
          <w:sz w:val="24"/>
          <w:lang w:eastAsia="zh-CN"/>
        </w:rPr>
        <w:t>强</w:t>
      </w:r>
      <w:r w:rsidRPr="0042583B">
        <w:rPr>
          <w:rFonts w:ascii="SimSun" w:eastAsia="SimSun" w:hAnsi="SimSun" w:cs="MS Mincho" w:hint="eastAsia"/>
          <w:b/>
          <w:sz w:val="24"/>
          <w:lang w:eastAsia="zh-CN"/>
        </w:rPr>
        <w:t>和支持</w:t>
      </w:r>
      <w:r w:rsidRPr="0042583B">
        <w:rPr>
          <w:rFonts w:ascii="SimSun" w:eastAsia="SimSun" w:hAnsi="SimSun" w:cs="Microsoft YaHei" w:hint="eastAsia"/>
          <w:b/>
          <w:sz w:val="24"/>
          <w:lang w:eastAsia="zh-CN"/>
        </w:rPr>
        <w:t>纳</w:t>
      </w:r>
      <w:r w:rsidRPr="0042583B">
        <w:rPr>
          <w:rFonts w:ascii="SimSun" w:eastAsia="SimSun" w:hAnsi="SimSun" w:cs="MS Mincho" w:hint="eastAsia"/>
          <w:b/>
          <w:sz w:val="24"/>
          <w:lang w:eastAsia="zh-CN"/>
        </w:rPr>
        <w:t>入</w:t>
      </w:r>
      <w:r w:rsidRPr="0042583B">
        <w:rPr>
          <w:rFonts w:ascii="SimSun" w:eastAsia="SimSun" w:hAnsi="SimSun" w:cs="Microsoft YaHei" w:hint="eastAsia"/>
          <w:b/>
          <w:sz w:val="24"/>
          <w:lang w:eastAsia="zh-CN"/>
        </w:rPr>
        <w:t>陆</w:t>
      </w:r>
      <w:r w:rsidRPr="0042583B">
        <w:rPr>
          <w:rFonts w:ascii="SimSun" w:eastAsia="SimSun" w:hAnsi="SimSun" w:cs="MS Mincho" w:hint="eastAsia"/>
          <w:b/>
          <w:sz w:val="24"/>
          <w:lang w:eastAsia="zh-CN"/>
        </w:rPr>
        <w:t>地</w:t>
      </w:r>
      <w:r w:rsidRPr="0042583B">
        <w:rPr>
          <w:rFonts w:ascii="SimSun" w:eastAsia="SimSun" w:hAnsi="SimSun" w:cs="Microsoft YaHei"/>
          <w:b/>
          <w:sz w:val="24"/>
          <w:lang w:eastAsia="zh-CN"/>
        </w:rPr>
        <w:t>景</w:t>
      </w:r>
      <w:r w:rsidRPr="0042583B">
        <w:rPr>
          <w:rFonts w:ascii="SimSun" w:eastAsia="SimSun" w:hAnsi="SimSun" w:cs="Microsoft YaHei" w:hint="eastAsia"/>
          <w:b/>
          <w:sz w:val="24"/>
          <w:lang w:eastAsia="zh-CN"/>
        </w:rPr>
        <w:t>观</w:t>
      </w:r>
      <w:r w:rsidRPr="0042583B">
        <w:rPr>
          <w:rFonts w:ascii="SimSun" w:eastAsia="SimSun" w:hAnsi="SimSun" w:cs="Microsoft YaHei"/>
          <w:b/>
          <w:sz w:val="24"/>
          <w:lang w:eastAsia="zh-CN"/>
        </w:rPr>
        <w:t>和海洋景</w:t>
      </w:r>
      <w:r w:rsidRPr="0042583B">
        <w:rPr>
          <w:rFonts w:ascii="SimSun" w:eastAsia="SimSun" w:hAnsi="SimSun" w:cs="Microsoft YaHei" w:hint="eastAsia"/>
          <w:b/>
          <w:sz w:val="24"/>
          <w:lang w:eastAsia="zh-CN"/>
        </w:rPr>
        <w:t>观</w:t>
      </w:r>
      <w:r w:rsidRPr="0042583B">
        <w:rPr>
          <w:rFonts w:ascii="SimSun" w:eastAsia="SimSun" w:hAnsi="SimSun" w:cs="Microsoft YaHei"/>
          <w:b/>
          <w:sz w:val="24"/>
          <w:lang w:eastAsia="zh-CN"/>
        </w:rPr>
        <w:t>及各部</w:t>
      </w:r>
      <w:r w:rsidRPr="0042583B">
        <w:rPr>
          <w:rFonts w:ascii="SimSun" w:eastAsia="SimSun" w:hAnsi="SimSun" w:cs="Microsoft YaHei" w:hint="eastAsia"/>
          <w:b/>
          <w:sz w:val="24"/>
          <w:lang w:eastAsia="zh-CN"/>
        </w:rPr>
        <w:t>门</w:t>
      </w:r>
      <w:r w:rsidRPr="0042583B">
        <w:rPr>
          <w:rFonts w:ascii="SimSun" w:eastAsia="SimSun" w:hAnsi="SimSun" w:cs="MS Mincho" w:hint="eastAsia"/>
          <w:b/>
          <w:sz w:val="24"/>
          <w:lang w:eastAsia="zh-CN"/>
        </w:rPr>
        <w:t>的</w:t>
      </w:r>
      <w:r w:rsidRPr="0042583B">
        <w:rPr>
          <w:rFonts w:ascii="SimSun" w:eastAsia="SimSun" w:hAnsi="SimSun" w:cs="Microsoft YaHei" w:hint="eastAsia"/>
          <w:b/>
          <w:sz w:val="24"/>
          <w:lang w:eastAsia="zh-CN"/>
        </w:rPr>
        <w:t>拟议</w:t>
      </w:r>
      <w:r w:rsidRPr="0042583B">
        <w:rPr>
          <w:rFonts w:ascii="SimSun" w:eastAsia="SimSun" w:hAnsi="SimSun" w:cs="Microsoft YaHei"/>
          <w:b/>
          <w:sz w:val="24"/>
          <w:lang w:eastAsia="zh-CN"/>
        </w:rPr>
        <w:t>步</w:t>
      </w:r>
      <w:r w:rsidRPr="0042583B">
        <w:rPr>
          <w:rFonts w:ascii="SimSun" w:eastAsia="SimSun" w:hAnsi="SimSun" w:cs="Microsoft YaHei" w:hint="eastAsia"/>
          <w:b/>
          <w:sz w:val="24"/>
          <w:lang w:eastAsia="zh-CN"/>
        </w:rPr>
        <w:t>骤</w:t>
      </w:r>
    </w:p>
    <w:p w:rsidR="00C67575" w:rsidRPr="0042583B" w:rsidRDefault="00E00261"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kern w:val="22"/>
          <w:sz w:val="24"/>
          <w:szCs w:val="24"/>
          <w:lang w:eastAsia="zh-CN"/>
        </w:rPr>
      </w:pPr>
      <w:r w:rsidRPr="00F81259">
        <w:rPr>
          <w:rFonts w:ascii="KaiTi" w:eastAsia="KaiTi" w:hAnsi="KaiTi" w:cs="Microsoft YaHei" w:hint="eastAsia"/>
          <w:sz w:val="24"/>
          <w:szCs w:val="24"/>
          <w:lang w:eastAsia="zh-CN"/>
        </w:rPr>
        <w:t>审查国</w:t>
      </w:r>
      <w:r w:rsidRPr="00F81259">
        <w:rPr>
          <w:rFonts w:ascii="KaiTi" w:eastAsia="KaiTi" w:hAnsi="KaiTi" w:cs="Malgun Gothic" w:hint="eastAsia"/>
          <w:sz w:val="24"/>
          <w:szCs w:val="24"/>
          <w:lang w:eastAsia="zh-CN"/>
        </w:rPr>
        <w:t>家愿景、目</w:t>
      </w:r>
      <w:r w:rsidRPr="00F81259">
        <w:rPr>
          <w:rFonts w:ascii="KaiTi" w:eastAsia="KaiTi" w:hAnsi="KaiTi" w:cs="Microsoft YaHei" w:hint="eastAsia"/>
          <w:sz w:val="24"/>
          <w:szCs w:val="24"/>
          <w:lang w:eastAsia="zh-CN"/>
        </w:rPr>
        <w:t>标</w:t>
      </w:r>
      <w:r w:rsidRPr="00F81259">
        <w:rPr>
          <w:rFonts w:ascii="KaiTi" w:eastAsia="KaiTi" w:hAnsi="KaiTi" w:cs="Malgun Gothic" w:hint="eastAsia"/>
          <w:sz w:val="24"/>
          <w:szCs w:val="24"/>
          <w:lang w:eastAsia="zh-CN"/>
        </w:rPr>
        <w:t>和具体目</w:t>
      </w:r>
      <w:r w:rsidRPr="00F81259">
        <w:rPr>
          <w:rFonts w:ascii="KaiTi" w:eastAsia="KaiTi" w:hAnsi="KaiTi" w:cs="Microsoft YaHei" w:hint="eastAsia"/>
          <w:sz w:val="24"/>
          <w:szCs w:val="24"/>
          <w:lang w:eastAsia="zh-CN"/>
        </w:rPr>
        <w:t>标</w:t>
      </w:r>
      <w:r w:rsidRPr="0042583B">
        <w:rPr>
          <w:rFonts w:ascii="SimSun" w:eastAsia="SimSun" w:hAnsi="SimSun" w:cs="Microsoft YaHei" w:hint="eastAsia"/>
          <w:sz w:val="24"/>
          <w:szCs w:val="24"/>
          <w:lang w:eastAsia="zh-CN"/>
        </w:rPr>
        <w:t>，</w:t>
      </w:r>
      <w:r w:rsidRPr="0042583B">
        <w:rPr>
          <w:rFonts w:ascii="SimSun" w:eastAsia="SimSun" w:hAnsi="SimSun" w:cs="Malgun Gothic" w:hint="eastAsia"/>
          <w:sz w:val="24"/>
          <w:szCs w:val="24"/>
          <w:lang w:eastAsia="zh-CN"/>
        </w:rPr>
        <w:t>确保</w:t>
      </w:r>
      <w:r w:rsidRPr="0042583B">
        <w:rPr>
          <w:rFonts w:ascii="SimSun" w:eastAsia="SimSun" w:hAnsi="SimSun" w:cs="Microsoft YaHei" w:hint="eastAsia"/>
          <w:sz w:val="24"/>
          <w:szCs w:val="24"/>
          <w:lang w:eastAsia="zh-CN"/>
        </w:rPr>
        <w:t>它们含有</w:t>
      </w:r>
      <w:r w:rsidRPr="0042583B">
        <w:rPr>
          <w:rFonts w:ascii="SimSun" w:eastAsia="SimSun" w:hAnsi="SimSun" w:cs="Malgun Gothic" w:hint="eastAsia"/>
          <w:sz w:val="24"/>
          <w:szCs w:val="24"/>
          <w:lang w:eastAsia="zh-CN"/>
        </w:rPr>
        <w:t>保</w:t>
      </w:r>
      <w:r w:rsidRPr="0042583B">
        <w:rPr>
          <w:rFonts w:ascii="SimSun" w:eastAsia="SimSun" w:hAnsi="SimSun" w:cs="Microsoft YaHei" w:hint="eastAsia"/>
          <w:sz w:val="24"/>
          <w:szCs w:val="24"/>
          <w:lang w:eastAsia="zh-CN"/>
        </w:rPr>
        <w:t>护区</w:t>
      </w:r>
      <w:r w:rsidRPr="0042583B">
        <w:rPr>
          <w:rFonts w:ascii="SimSun" w:eastAsia="SimSun" w:hAnsi="SimSun" w:cs="Malgun Gothic" w:hint="eastAsia"/>
          <w:sz w:val="24"/>
          <w:szCs w:val="24"/>
          <w:lang w:eastAsia="zh-CN"/>
        </w:rPr>
        <w:t>一体化和其</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algun Gothic" w:hint="eastAsia"/>
          <w:sz w:val="24"/>
          <w:szCs w:val="24"/>
          <w:lang w:eastAsia="zh-CN"/>
        </w:rPr>
        <w:t>的要素，以增加生境</w:t>
      </w:r>
      <w:r w:rsidRPr="0042583B">
        <w:rPr>
          <w:rFonts w:ascii="SimSun" w:eastAsia="SimSun" w:hAnsi="SimSun" w:cs="Microsoft YaHei" w:hint="eastAsia"/>
          <w:sz w:val="24"/>
          <w:szCs w:val="24"/>
          <w:lang w:eastAsia="zh-CN"/>
        </w:rPr>
        <w:t>连</w:t>
      </w:r>
      <w:r w:rsidRPr="0042583B">
        <w:rPr>
          <w:rFonts w:ascii="SimSun" w:eastAsia="SimSun" w:hAnsi="SimSun" w:cs="Malgun Gothic" w:hint="eastAsia"/>
          <w:sz w:val="24"/>
          <w:szCs w:val="24"/>
          <w:lang w:eastAsia="zh-CN"/>
        </w:rPr>
        <w:t>通性，</w:t>
      </w:r>
      <w:r w:rsidRPr="0042583B">
        <w:rPr>
          <w:rFonts w:ascii="SimSun" w:eastAsia="SimSun" w:hAnsi="SimSun" w:cs="Microsoft YaHei" w:hint="eastAsia"/>
          <w:sz w:val="24"/>
          <w:szCs w:val="24"/>
          <w:lang w:eastAsia="zh-CN"/>
        </w:rPr>
        <w:t>减</w:t>
      </w:r>
      <w:r w:rsidRPr="0042583B">
        <w:rPr>
          <w:rFonts w:ascii="SimSun" w:eastAsia="SimSun" w:hAnsi="SimSun" w:cs="Malgun Gothic" w:hint="eastAsia"/>
          <w:sz w:val="24"/>
          <w:szCs w:val="24"/>
          <w:lang w:eastAsia="zh-CN"/>
        </w:rPr>
        <w:t>少</w:t>
      </w:r>
      <w:r w:rsidRPr="0042583B">
        <w:rPr>
          <w:rFonts w:ascii="SimSun" w:eastAsia="SimSun" w:hAnsi="SimSun" w:cs="Microsoft YaHei" w:hint="eastAsia"/>
          <w:sz w:val="24"/>
          <w:szCs w:val="24"/>
          <w:lang w:eastAsia="zh-CN"/>
        </w:rPr>
        <w:t>陆地</w:t>
      </w:r>
      <w:r w:rsidRPr="0042583B">
        <w:rPr>
          <w:rFonts w:ascii="SimSun" w:eastAsia="SimSun" w:hAnsi="SimSun" w:cs="Malgun Gothic" w:hint="eastAsia"/>
          <w:sz w:val="24"/>
          <w:szCs w:val="24"/>
          <w:lang w:eastAsia="zh-CN"/>
        </w:rPr>
        <w:t>景</w:t>
      </w:r>
      <w:r w:rsidRPr="0042583B">
        <w:rPr>
          <w:rFonts w:ascii="SimSun" w:eastAsia="SimSun" w:hAnsi="SimSun" w:cs="Microsoft YaHei" w:hint="eastAsia"/>
          <w:sz w:val="24"/>
          <w:szCs w:val="24"/>
          <w:lang w:eastAsia="zh-CN"/>
        </w:rPr>
        <w:t>观</w:t>
      </w:r>
      <w:r w:rsidRPr="0042583B">
        <w:rPr>
          <w:rFonts w:ascii="SimSun" w:eastAsia="SimSun" w:hAnsi="SimSun" w:cs="Malgun Gothic" w:hint="eastAsia"/>
          <w:sz w:val="24"/>
          <w:szCs w:val="24"/>
          <w:lang w:eastAsia="zh-CN"/>
        </w:rPr>
        <w:t>和海洋景观</w:t>
      </w:r>
      <w:r w:rsidRPr="0042583B">
        <w:rPr>
          <w:rFonts w:ascii="SimSun" w:eastAsia="SimSun" w:hAnsi="SimSun" w:cs="Microsoft YaHei" w:hint="eastAsia"/>
          <w:sz w:val="24"/>
          <w:szCs w:val="24"/>
          <w:lang w:eastAsia="zh-CN"/>
        </w:rPr>
        <w:t>规</w:t>
      </w:r>
      <w:r w:rsidRPr="0042583B">
        <w:rPr>
          <w:rFonts w:ascii="SimSun" w:eastAsia="SimSun" w:hAnsi="SimSun" w:cs="Malgun Gothic" w:hint="eastAsia"/>
          <w:sz w:val="24"/>
          <w:szCs w:val="24"/>
          <w:lang w:eastAsia="zh-CN"/>
        </w:rPr>
        <w:t>模上的生境破碎化</w:t>
      </w:r>
      <w:r w:rsidRPr="000633DF">
        <w:rPr>
          <w:rFonts w:ascii="SimSun" w:eastAsia="SimSun" w:hAnsi="SimSun" w:cs="SimSun" w:hint="eastAsia"/>
          <w:bCs/>
          <w:iCs/>
          <w:kern w:val="22"/>
          <w:sz w:val="24"/>
          <w:szCs w:val="24"/>
          <w:lang w:eastAsia="zh-CN"/>
        </w:rPr>
        <w:t>；</w:t>
      </w:r>
    </w:p>
    <w:p w:rsidR="00E00261" w:rsidRPr="0042583B" w:rsidRDefault="00E00261"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F81259">
        <w:rPr>
          <w:rFonts w:ascii="KaiTi" w:eastAsia="KaiTi" w:hAnsi="KaiTi" w:cs="Malgun Gothic" w:hint="eastAsia"/>
          <w:sz w:val="24"/>
          <w:lang w:eastAsia="zh-CN"/>
        </w:rPr>
        <w:t>识别</w:t>
      </w:r>
      <w:r w:rsidRPr="00F81259">
        <w:rPr>
          <w:rFonts w:ascii="SimSun" w:eastAsia="SimSun" w:hAnsi="SimSun" w:cs="Malgun Gothic" w:hint="eastAsia"/>
          <w:sz w:val="24"/>
          <w:lang w:eastAsia="zh-CN"/>
        </w:rPr>
        <w:t>面临破碎化而可从改善连通性中受益的</w:t>
      </w:r>
      <w:r w:rsidRPr="001A6601">
        <w:rPr>
          <w:rFonts w:ascii="KaiTi" w:eastAsia="KaiTi" w:hAnsi="KaiTi" w:cs="Malgun Gothic" w:hint="eastAsia"/>
          <w:spacing w:val="-20"/>
          <w:sz w:val="24"/>
          <w:lang w:eastAsia="zh-CN"/>
        </w:rPr>
        <w:t>关键物种、生态系统和生态过程</w:t>
      </w:r>
      <w:r w:rsidRPr="001A6601">
        <w:rPr>
          <w:rFonts w:ascii="SimSun" w:eastAsia="SimSun" w:hAnsi="SimSun" w:cs="Malgun Gothic" w:hint="eastAsia"/>
          <w:spacing w:val="-20"/>
          <w:sz w:val="24"/>
          <w:lang w:eastAsia="zh-CN"/>
        </w:rPr>
        <w:t>，包</w:t>
      </w:r>
      <w:r w:rsidRPr="0042583B">
        <w:rPr>
          <w:rFonts w:ascii="SimSun" w:eastAsia="SimSun" w:hAnsi="SimSun" w:cs="Malgun Gothic" w:hint="eastAsia"/>
          <w:sz w:val="24"/>
          <w:lang w:eastAsia="zh-CN"/>
        </w:rPr>
        <w:t>括易受</w:t>
      </w:r>
      <w:r w:rsidRPr="0042583B">
        <w:rPr>
          <w:rFonts w:ascii="SimSun" w:eastAsia="SimSun" w:hAnsi="SimSun" w:cs="Microsoft YaHei" w:hint="eastAsia"/>
          <w:sz w:val="24"/>
          <w:lang w:eastAsia="zh-CN"/>
        </w:rPr>
        <w:t>气</w:t>
      </w:r>
      <w:r w:rsidRPr="0042583B">
        <w:rPr>
          <w:rFonts w:ascii="SimSun" w:eastAsia="SimSun" w:hAnsi="SimSun" w:cs="Malgun Gothic" w:hint="eastAsia"/>
          <w:sz w:val="24"/>
          <w:lang w:eastAsia="zh-CN"/>
        </w:rPr>
        <w:t>候</w:t>
      </w:r>
      <w:r w:rsidRPr="0042583B">
        <w:rPr>
          <w:rFonts w:ascii="SimSun" w:eastAsia="SimSun" w:hAnsi="SimSun" w:cs="Microsoft YaHei" w:hint="eastAsia"/>
          <w:sz w:val="24"/>
          <w:lang w:eastAsia="zh-CN"/>
        </w:rPr>
        <w:t>变</w:t>
      </w:r>
      <w:r w:rsidRPr="0042583B">
        <w:rPr>
          <w:rFonts w:ascii="SimSun" w:eastAsia="SimSun" w:hAnsi="SimSun" w:cs="Malgun Gothic" w:hint="eastAsia"/>
          <w:sz w:val="24"/>
          <w:lang w:eastAsia="zh-CN"/>
        </w:rPr>
        <w:t>化影</w:t>
      </w:r>
      <w:r w:rsidRPr="0042583B">
        <w:rPr>
          <w:rFonts w:ascii="SimSun" w:eastAsia="SimSun" w:hAnsi="SimSun" w:cs="Microsoft YaHei" w:hint="eastAsia"/>
          <w:sz w:val="24"/>
          <w:lang w:eastAsia="zh-CN"/>
        </w:rPr>
        <w:t>响</w:t>
      </w:r>
      <w:r w:rsidRPr="0042583B">
        <w:rPr>
          <w:rFonts w:ascii="SimSun" w:eastAsia="SimSun" w:hAnsi="SimSun" w:cs="Malgun Gothic" w:hint="eastAsia"/>
          <w:sz w:val="24"/>
          <w:lang w:eastAsia="zh-CN"/>
        </w:rPr>
        <w:t>的物</w:t>
      </w:r>
      <w:r w:rsidRPr="0042583B">
        <w:rPr>
          <w:rFonts w:ascii="SimSun" w:eastAsia="SimSun" w:hAnsi="SimSun" w:cs="Microsoft YaHei" w:hint="eastAsia"/>
          <w:sz w:val="24"/>
          <w:lang w:eastAsia="zh-CN"/>
        </w:rPr>
        <w:t>种、</w:t>
      </w:r>
      <w:r w:rsidRPr="0042583B">
        <w:rPr>
          <w:rFonts w:ascii="SimSun" w:eastAsia="SimSun" w:hAnsi="SimSun" w:cs="Malgun Gothic" w:hint="eastAsia"/>
          <w:sz w:val="24"/>
          <w:lang w:eastAsia="zh-CN"/>
        </w:rPr>
        <w:t>生</w:t>
      </w:r>
      <w:r w:rsidRPr="0042583B">
        <w:rPr>
          <w:rFonts w:ascii="SimSun" w:eastAsia="SimSun" w:hAnsi="SimSun" w:cs="Microsoft YaHei" w:hint="eastAsia"/>
          <w:sz w:val="24"/>
          <w:lang w:eastAsia="zh-CN"/>
        </w:rPr>
        <w:t>态</w:t>
      </w:r>
      <w:r w:rsidRPr="0042583B">
        <w:rPr>
          <w:rFonts w:ascii="SimSun" w:eastAsia="SimSun" w:hAnsi="SimSun" w:cs="Malgun Gothic" w:hint="eastAsia"/>
          <w:sz w:val="24"/>
          <w:lang w:eastAsia="zh-CN"/>
        </w:rPr>
        <w:t>系</w:t>
      </w:r>
      <w:r w:rsidRPr="0042583B">
        <w:rPr>
          <w:rFonts w:ascii="SimSun" w:eastAsia="SimSun" w:hAnsi="SimSun" w:cs="Microsoft YaHei" w:hint="eastAsia"/>
          <w:sz w:val="24"/>
          <w:lang w:eastAsia="zh-CN"/>
        </w:rPr>
        <w:t>统</w:t>
      </w:r>
      <w:r w:rsidRPr="0042583B">
        <w:rPr>
          <w:rFonts w:ascii="SimSun" w:eastAsia="SimSun" w:hAnsi="SimSun" w:cs="Malgun Gothic" w:hint="eastAsia"/>
          <w:sz w:val="24"/>
          <w:lang w:eastAsia="zh-CN"/>
        </w:rPr>
        <w:t>和生</w:t>
      </w:r>
      <w:r w:rsidRPr="0042583B">
        <w:rPr>
          <w:rFonts w:ascii="SimSun" w:eastAsia="SimSun" w:hAnsi="SimSun" w:cs="Microsoft YaHei" w:hint="eastAsia"/>
          <w:sz w:val="24"/>
          <w:lang w:eastAsia="zh-CN"/>
        </w:rPr>
        <w:t>态过</w:t>
      </w:r>
      <w:r w:rsidRPr="0042583B">
        <w:rPr>
          <w:rFonts w:ascii="SimSun" w:eastAsia="SimSun" w:hAnsi="SimSun" w:cs="Malgun Gothic" w:hint="eastAsia"/>
          <w:sz w:val="24"/>
          <w:lang w:eastAsia="zh-CN"/>
        </w:rPr>
        <w:t>程</w:t>
      </w:r>
      <w:r w:rsidRPr="0042583B">
        <w:rPr>
          <w:rFonts w:ascii="SimSun" w:eastAsia="SimSun" w:hAnsi="SimSun" w:cs="Courier New" w:hint="eastAsia"/>
          <w:sz w:val="24"/>
          <w:lang w:eastAsia="zh-CN"/>
        </w:rPr>
        <w:t>；</w:t>
      </w:r>
    </w:p>
    <w:p w:rsidR="00E00261" w:rsidRPr="0042583B" w:rsidRDefault="00E00261"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F81259">
        <w:rPr>
          <w:rFonts w:ascii="KaiTi" w:eastAsia="KaiTi" w:hAnsi="KaiTi" w:cs="Malgun Gothic" w:hint="eastAsia"/>
          <w:sz w:val="24"/>
          <w:lang w:eastAsia="zh-CN"/>
        </w:rPr>
        <w:t>识别重要地区并排定先后次序，改善其连通性</w:t>
      </w:r>
      <w:r w:rsidRPr="0042583B">
        <w:rPr>
          <w:rFonts w:ascii="SimSun" w:eastAsia="SimSun" w:hAnsi="SimSun" w:cs="Microsoft YaHei" w:hint="eastAsia"/>
          <w:sz w:val="24"/>
          <w:lang w:eastAsia="zh-CN"/>
        </w:rPr>
        <w:t>，缓</w:t>
      </w:r>
      <w:r w:rsidRPr="0042583B">
        <w:rPr>
          <w:rFonts w:ascii="SimSun" w:eastAsia="SimSun" w:hAnsi="SimSun" w:cs="Malgun Gothic" w:hint="eastAsia"/>
          <w:sz w:val="24"/>
          <w:lang w:eastAsia="zh-CN"/>
        </w:rPr>
        <w:t>解</w:t>
      </w:r>
      <w:r w:rsidRPr="0042583B">
        <w:rPr>
          <w:rFonts w:ascii="SimSun" w:eastAsia="SimSun" w:hAnsi="SimSun" w:cs="Microsoft YaHei" w:hint="eastAsia"/>
          <w:sz w:val="24"/>
          <w:lang w:eastAsia="zh-CN"/>
        </w:rPr>
        <w:t>陆地</w:t>
      </w:r>
      <w:r w:rsidRPr="0042583B">
        <w:rPr>
          <w:rFonts w:ascii="SimSun" w:eastAsia="SimSun" w:hAnsi="SimSun" w:cs="Malgun Gothic" w:hint="eastAsia"/>
          <w:sz w:val="24"/>
          <w:lang w:eastAsia="zh-CN"/>
        </w:rPr>
        <w:t>景</w:t>
      </w:r>
      <w:r w:rsidRPr="0042583B">
        <w:rPr>
          <w:rFonts w:ascii="SimSun" w:eastAsia="SimSun" w:hAnsi="SimSun" w:cs="Microsoft YaHei" w:hint="eastAsia"/>
          <w:sz w:val="24"/>
          <w:lang w:eastAsia="zh-CN"/>
        </w:rPr>
        <w:t>观</w:t>
      </w:r>
      <w:r w:rsidRPr="0042583B">
        <w:rPr>
          <w:rFonts w:ascii="SimSun" w:eastAsia="SimSun" w:hAnsi="SimSun" w:cs="Malgun Gothic" w:hint="eastAsia"/>
          <w:sz w:val="24"/>
          <w:lang w:eastAsia="zh-CN"/>
        </w:rPr>
        <w:t>和海洋景</w:t>
      </w:r>
      <w:r w:rsidRPr="0042583B">
        <w:rPr>
          <w:rFonts w:ascii="SimSun" w:eastAsia="SimSun" w:hAnsi="SimSun" w:cs="Microsoft YaHei" w:hint="eastAsia"/>
          <w:sz w:val="24"/>
          <w:lang w:eastAsia="zh-CN"/>
        </w:rPr>
        <w:t>观</w:t>
      </w:r>
      <w:r w:rsidRPr="0042583B">
        <w:rPr>
          <w:rFonts w:ascii="SimSun" w:eastAsia="SimSun" w:hAnsi="SimSun" w:cs="Malgun Gothic" w:hint="eastAsia"/>
          <w:sz w:val="24"/>
          <w:lang w:eastAsia="zh-CN"/>
        </w:rPr>
        <w:t>破碎化的影</w:t>
      </w:r>
      <w:r w:rsidRPr="0042583B">
        <w:rPr>
          <w:rFonts w:ascii="SimSun" w:eastAsia="SimSun" w:hAnsi="SimSun" w:cs="Microsoft YaHei" w:hint="eastAsia"/>
          <w:sz w:val="24"/>
          <w:lang w:eastAsia="zh-CN"/>
        </w:rPr>
        <w:t>响</w:t>
      </w:r>
      <w:r w:rsidRPr="0042583B">
        <w:rPr>
          <w:rFonts w:ascii="SimSun" w:eastAsia="SimSun" w:hAnsi="SimSun" w:cs="Malgun Gothic" w:hint="eastAsia"/>
          <w:sz w:val="24"/>
          <w:lang w:eastAsia="zh-CN"/>
        </w:rPr>
        <w:t>，包括</w:t>
      </w:r>
      <w:r w:rsidRPr="0042583B">
        <w:rPr>
          <w:rFonts w:ascii="SimSun" w:eastAsia="SimSun" w:hAnsi="SimSun" w:cs="Microsoft YaHei" w:hint="eastAsia"/>
          <w:sz w:val="24"/>
          <w:lang w:eastAsia="zh-CN"/>
        </w:rPr>
        <w:t>给物种</w:t>
      </w:r>
      <w:r w:rsidRPr="0042583B">
        <w:rPr>
          <w:rFonts w:ascii="SimSun" w:eastAsia="SimSun" w:hAnsi="SimSun" w:cs="Malgun Gothic" w:hint="eastAsia"/>
          <w:sz w:val="24"/>
          <w:lang w:eastAsia="zh-CN"/>
        </w:rPr>
        <w:t>年度和季</w:t>
      </w:r>
      <w:r w:rsidRPr="0042583B">
        <w:rPr>
          <w:rFonts w:ascii="SimSun" w:eastAsia="SimSun" w:hAnsi="SimSun" w:cs="Microsoft YaHei" w:hint="eastAsia"/>
          <w:sz w:val="24"/>
          <w:lang w:eastAsia="zh-CN"/>
        </w:rPr>
        <w:t>节</w:t>
      </w:r>
      <w:r w:rsidRPr="0042583B">
        <w:rPr>
          <w:rFonts w:ascii="SimSun" w:eastAsia="SimSun" w:hAnsi="SimSun" w:cs="Malgun Gothic" w:hint="eastAsia"/>
          <w:sz w:val="24"/>
          <w:lang w:eastAsia="zh-CN"/>
        </w:rPr>
        <w:t>性</w:t>
      </w:r>
      <w:r w:rsidRPr="0042583B">
        <w:rPr>
          <w:rFonts w:ascii="SimSun" w:eastAsia="SimSun" w:hAnsi="SimSun" w:cs="Microsoft YaHei" w:hint="eastAsia"/>
          <w:sz w:val="24"/>
          <w:lang w:eastAsia="zh-CN"/>
        </w:rPr>
        <w:t>迁徙、</w:t>
      </w:r>
      <w:r w:rsidRPr="0042583B">
        <w:rPr>
          <w:rFonts w:ascii="SimSun" w:eastAsia="SimSun" w:hAnsi="SimSun" w:cs="Malgun Gothic" w:hint="eastAsia"/>
          <w:sz w:val="24"/>
          <w:lang w:eastAsia="zh-CN"/>
        </w:rPr>
        <w:t>各</w:t>
      </w:r>
      <w:r w:rsidRPr="0042583B">
        <w:rPr>
          <w:rFonts w:ascii="SimSun" w:eastAsia="SimSun" w:hAnsi="SimSun" w:cs="Microsoft YaHei" w:hint="eastAsia"/>
          <w:sz w:val="24"/>
          <w:lang w:eastAsia="zh-CN"/>
        </w:rPr>
        <w:t>生命阶</w:t>
      </w:r>
      <w:r w:rsidRPr="0042583B">
        <w:rPr>
          <w:rFonts w:ascii="SimSun" w:eastAsia="SimSun" w:hAnsi="SimSun" w:cs="Malgun Gothic" w:hint="eastAsia"/>
          <w:sz w:val="24"/>
          <w:lang w:eastAsia="zh-CN"/>
        </w:rPr>
        <w:t>段和</w:t>
      </w:r>
      <w:r w:rsidRPr="0042583B">
        <w:rPr>
          <w:rFonts w:ascii="SimSun" w:eastAsia="SimSun" w:hAnsi="SimSun" w:cs="Microsoft YaHei" w:hint="eastAsia"/>
          <w:sz w:val="24"/>
          <w:lang w:eastAsia="zh-CN"/>
        </w:rPr>
        <w:t>气</w:t>
      </w:r>
      <w:r w:rsidRPr="0042583B">
        <w:rPr>
          <w:rFonts w:ascii="SimSun" w:eastAsia="SimSun" w:hAnsi="SimSun" w:cs="Malgun Gothic" w:hint="eastAsia"/>
          <w:sz w:val="24"/>
          <w:lang w:eastAsia="zh-CN"/>
        </w:rPr>
        <w:t>候适</w:t>
      </w:r>
      <w:r w:rsidRPr="0042583B">
        <w:rPr>
          <w:rFonts w:ascii="SimSun" w:eastAsia="SimSun" w:hAnsi="SimSun" w:cs="Microsoft YaHei" w:hint="eastAsia"/>
          <w:sz w:val="24"/>
          <w:lang w:eastAsia="zh-CN"/>
        </w:rPr>
        <w:t>应</w:t>
      </w:r>
      <w:r w:rsidRPr="0042583B">
        <w:rPr>
          <w:rFonts w:ascii="SimSun" w:eastAsia="SimSun" w:hAnsi="SimSun" w:cs="Malgun Gothic" w:hint="eastAsia"/>
          <w:sz w:val="24"/>
          <w:lang w:eastAsia="zh-CN"/>
        </w:rPr>
        <w:t>造成障碍和</w:t>
      </w:r>
      <w:r w:rsidRPr="0042583B">
        <w:rPr>
          <w:rFonts w:ascii="SimSun" w:eastAsia="SimSun" w:hAnsi="SimSun" w:cs="Microsoft YaHei" w:hint="eastAsia"/>
          <w:sz w:val="24"/>
          <w:lang w:eastAsia="zh-CN"/>
        </w:rPr>
        <w:t>瓶颈</w:t>
      </w:r>
      <w:r w:rsidRPr="0042583B">
        <w:rPr>
          <w:rFonts w:ascii="SimSun" w:eastAsia="SimSun" w:hAnsi="SimSun" w:cs="Malgun Gothic" w:hint="eastAsia"/>
          <w:sz w:val="24"/>
          <w:lang w:eastAsia="zh-CN"/>
        </w:rPr>
        <w:t>的地</w:t>
      </w:r>
      <w:r w:rsidRPr="0042583B">
        <w:rPr>
          <w:rFonts w:ascii="SimSun" w:eastAsia="SimSun" w:hAnsi="SimSun" w:cs="Microsoft YaHei" w:hint="eastAsia"/>
          <w:sz w:val="24"/>
          <w:lang w:eastAsia="zh-CN"/>
        </w:rPr>
        <w:t>区</w:t>
      </w:r>
      <w:r w:rsidRPr="0042583B">
        <w:rPr>
          <w:rFonts w:ascii="SimSun" w:eastAsia="SimSun" w:hAnsi="SimSun" w:cs="Malgun Gothic" w:hint="eastAsia"/>
          <w:sz w:val="24"/>
          <w:lang w:eastAsia="zh-CN"/>
        </w:rPr>
        <w:t>以及</w:t>
      </w:r>
      <w:r w:rsidRPr="0042583B">
        <w:rPr>
          <w:rFonts w:ascii="SimSun" w:eastAsia="SimSun" w:hAnsi="SimSun" w:cs="Microsoft YaHei" w:hint="eastAsia"/>
          <w:sz w:val="24"/>
          <w:lang w:eastAsia="zh-CN"/>
        </w:rPr>
        <w:t>对维</w:t>
      </w:r>
      <w:r w:rsidRPr="0042583B">
        <w:rPr>
          <w:rFonts w:ascii="SimSun" w:eastAsia="SimSun" w:hAnsi="SimSun" w:cs="Malgun Gothic" w:hint="eastAsia"/>
          <w:sz w:val="24"/>
          <w:lang w:eastAsia="zh-CN"/>
        </w:rPr>
        <w:t>持生</w:t>
      </w:r>
      <w:r w:rsidRPr="0042583B">
        <w:rPr>
          <w:rFonts w:ascii="SimSun" w:eastAsia="SimSun" w:hAnsi="SimSun" w:cs="Microsoft YaHei" w:hint="eastAsia"/>
          <w:sz w:val="24"/>
          <w:lang w:eastAsia="zh-CN"/>
        </w:rPr>
        <w:t>态</w:t>
      </w:r>
      <w:r w:rsidRPr="0042583B">
        <w:rPr>
          <w:rFonts w:ascii="SimSun" w:eastAsia="SimSun" w:hAnsi="SimSun" w:cs="Malgun Gothic" w:hint="eastAsia"/>
          <w:sz w:val="24"/>
          <w:lang w:eastAsia="zh-CN"/>
        </w:rPr>
        <w:t>系</w:t>
      </w:r>
      <w:r w:rsidRPr="0042583B">
        <w:rPr>
          <w:rFonts w:ascii="SimSun" w:eastAsia="SimSun" w:hAnsi="SimSun" w:cs="Microsoft YaHei" w:hint="eastAsia"/>
          <w:sz w:val="24"/>
          <w:lang w:eastAsia="zh-CN"/>
        </w:rPr>
        <w:t>统运行</w:t>
      </w:r>
      <w:r w:rsidRPr="0042583B">
        <w:rPr>
          <w:rFonts w:ascii="SimSun" w:eastAsia="SimSun" w:hAnsi="SimSun" w:cs="Malgun Gothic" w:hint="eastAsia"/>
          <w:sz w:val="24"/>
          <w:lang w:eastAsia="zh-CN"/>
        </w:rPr>
        <w:t>（例如沿河洪泛平原）具有重要性的地区</w:t>
      </w:r>
      <w:r w:rsidRPr="0042583B">
        <w:rPr>
          <w:rFonts w:ascii="SimSun" w:eastAsia="SimSun" w:hAnsi="SimSun" w:cs="Courier New" w:hint="eastAsia"/>
          <w:sz w:val="24"/>
          <w:lang w:eastAsia="zh-CN"/>
        </w:rPr>
        <w:t>；</w:t>
      </w:r>
    </w:p>
    <w:p w:rsidR="00C67575" w:rsidRPr="0042583B" w:rsidRDefault="00E00261"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kern w:val="22"/>
          <w:sz w:val="24"/>
          <w:szCs w:val="24"/>
          <w:lang w:eastAsia="zh-CN"/>
        </w:rPr>
      </w:pPr>
      <w:r w:rsidRPr="00F81259">
        <w:rPr>
          <w:rFonts w:ascii="KaiTi" w:eastAsia="KaiTi" w:hAnsi="KaiTi" w:cs="Malgun Gothic" w:hint="eastAsia"/>
          <w:sz w:val="24"/>
          <w:szCs w:val="24"/>
          <w:lang w:eastAsia="zh-CN"/>
        </w:rPr>
        <w:t>进行一次国家审查</w:t>
      </w:r>
      <w:r w:rsidRPr="0042583B">
        <w:rPr>
          <w:rFonts w:ascii="SimSun" w:eastAsia="SimSun" w:hAnsi="SimSun" w:cs="Microsoft YaHei" w:hint="eastAsia"/>
          <w:sz w:val="24"/>
          <w:szCs w:val="24"/>
          <w:lang w:eastAsia="zh-CN"/>
        </w:rPr>
        <w:t>，查明</w:t>
      </w:r>
      <w:r w:rsidRPr="0042583B">
        <w:rPr>
          <w:rFonts w:ascii="SimSun" w:eastAsia="SimSun" w:hAnsi="SimSun" w:cs="Malgun Gothic" w:hint="eastAsia"/>
          <w:sz w:val="24"/>
          <w:szCs w:val="24"/>
          <w:lang w:eastAsia="zh-CN"/>
        </w:rPr>
        <w:t>重要物</w:t>
      </w:r>
      <w:r w:rsidRPr="0042583B">
        <w:rPr>
          <w:rFonts w:ascii="SimSun" w:eastAsia="SimSun" w:hAnsi="SimSun" w:cs="Microsoft YaHei" w:hint="eastAsia"/>
          <w:sz w:val="24"/>
          <w:szCs w:val="24"/>
          <w:lang w:eastAsia="zh-CN"/>
        </w:rPr>
        <w:t>种、</w:t>
      </w:r>
      <w:r w:rsidRPr="0042583B">
        <w:rPr>
          <w:rFonts w:ascii="SimSun" w:eastAsia="SimSun" w:hAnsi="SimSun" w:cs="Malgun Gothic" w:hint="eastAsia"/>
          <w:sz w:val="24"/>
          <w:szCs w:val="24"/>
          <w:lang w:eastAsia="zh-CN"/>
        </w:rPr>
        <w:t>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w:t>
      </w:r>
      <w:r w:rsidRPr="0042583B">
        <w:rPr>
          <w:rFonts w:ascii="SimSun" w:eastAsia="SimSun" w:hAnsi="SimSun" w:cs="Malgun Gothic" w:hint="eastAsia"/>
          <w:sz w:val="24"/>
          <w:szCs w:val="24"/>
          <w:lang w:eastAsia="zh-CN"/>
        </w:rPr>
        <w:t>和生</w:t>
      </w:r>
      <w:r w:rsidRPr="0042583B">
        <w:rPr>
          <w:rFonts w:ascii="SimSun" w:eastAsia="SimSun" w:hAnsi="SimSun" w:cs="Microsoft YaHei" w:hint="eastAsia"/>
          <w:sz w:val="24"/>
          <w:szCs w:val="24"/>
          <w:lang w:eastAsia="zh-CN"/>
        </w:rPr>
        <w:t>态过</w:t>
      </w:r>
      <w:r w:rsidRPr="0042583B">
        <w:rPr>
          <w:rFonts w:ascii="SimSun" w:eastAsia="SimSun" w:hAnsi="SimSun" w:cs="Malgun Gothic" w:hint="eastAsia"/>
          <w:sz w:val="24"/>
          <w:szCs w:val="24"/>
          <w:lang w:eastAsia="zh-CN"/>
        </w:rPr>
        <w:t>程的</w:t>
      </w:r>
      <w:r w:rsidRPr="0042583B">
        <w:rPr>
          <w:rFonts w:ascii="SimSun" w:eastAsia="SimSun" w:hAnsi="SimSun" w:cs="Microsoft YaHei" w:hint="eastAsia"/>
          <w:sz w:val="24"/>
          <w:szCs w:val="24"/>
          <w:lang w:eastAsia="zh-CN"/>
        </w:rPr>
        <w:t>陆地</w:t>
      </w:r>
      <w:r w:rsidRPr="0042583B">
        <w:rPr>
          <w:rFonts w:ascii="SimSun" w:eastAsia="SimSun" w:hAnsi="SimSun" w:cs="Malgun Gothic" w:hint="eastAsia"/>
          <w:sz w:val="24"/>
          <w:szCs w:val="24"/>
          <w:lang w:eastAsia="zh-CN"/>
        </w:rPr>
        <w:t>景</w:t>
      </w:r>
      <w:r w:rsidRPr="0042583B">
        <w:rPr>
          <w:rFonts w:ascii="SimSun" w:eastAsia="SimSun" w:hAnsi="SimSun" w:cs="Microsoft YaHei" w:hint="eastAsia"/>
          <w:sz w:val="24"/>
          <w:szCs w:val="24"/>
          <w:lang w:eastAsia="zh-CN"/>
        </w:rPr>
        <w:t>观</w:t>
      </w:r>
      <w:r w:rsidRPr="0042583B">
        <w:rPr>
          <w:rFonts w:ascii="SimSun" w:eastAsia="SimSun" w:hAnsi="SimSun" w:cs="Malgun Gothic" w:hint="eastAsia"/>
          <w:sz w:val="24"/>
          <w:szCs w:val="24"/>
          <w:lang w:eastAsia="zh-CN"/>
        </w:rPr>
        <w:t>和海洋景观生境破碎化和</w:t>
      </w:r>
      <w:r w:rsidRPr="0042583B">
        <w:rPr>
          <w:rFonts w:ascii="SimSun" w:eastAsia="SimSun" w:hAnsi="SimSun" w:cs="Microsoft YaHei" w:hint="eastAsia"/>
          <w:sz w:val="24"/>
          <w:szCs w:val="24"/>
          <w:lang w:eastAsia="zh-CN"/>
        </w:rPr>
        <w:t>连</w:t>
      </w:r>
      <w:r w:rsidRPr="0042583B">
        <w:rPr>
          <w:rFonts w:ascii="SimSun" w:eastAsia="SimSun" w:hAnsi="SimSun" w:cs="Malgun Gothic" w:hint="eastAsia"/>
          <w:sz w:val="24"/>
          <w:szCs w:val="24"/>
          <w:lang w:eastAsia="zh-CN"/>
        </w:rPr>
        <w:t>通性的</w:t>
      </w:r>
      <w:r w:rsidRPr="0042583B">
        <w:rPr>
          <w:rFonts w:ascii="SimSun" w:eastAsia="SimSun" w:hAnsi="SimSun" w:cs="Microsoft YaHei" w:hint="eastAsia"/>
          <w:sz w:val="24"/>
          <w:szCs w:val="24"/>
          <w:lang w:eastAsia="zh-CN"/>
        </w:rPr>
        <w:t>现状</w:t>
      </w:r>
      <w:r w:rsidRPr="0042583B">
        <w:rPr>
          <w:rFonts w:ascii="SimSun" w:eastAsia="SimSun" w:hAnsi="SimSun" w:cs="Malgun Gothic" w:hint="eastAsia"/>
          <w:sz w:val="24"/>
          <w:szCs w:val="24"/>
          <w:lang w:eastAsia="zh-CN"/>
        </w:rPr>
        <w:t>和</w:t>
      </w:r>
      <w:r w:rsidRPr="0042583B">
        <w:rPr>
          <w:rFonts w:ascii="SimSun" w:eastAsia="SimSun" w:hAnsi="SimSun" w:cs="Microsoft YaHei" w:hint="eastAsia"/>
          <w:sz w:val="24"/>
          <w:szCs w:val="24"/>
          <w:lang w:eastAsia="zh-CN"/>
        </w:rPr>
        <w:t>趋势</w:t>
      </w:r>
      <w:r w:rsidRPr="0042583B">
        <w:rPr>
          <w:rFonts w:ascii="SimSun" w:eastAsia="SimSun" w:hAnsi="SimSun" w:cs="Malgun Gothic" w:hint="eastAsia"/>
          <w:sz w:val="24"/>
          <w:szCs w:val="24"/>
          <w:lang w:eastAsia="zh-CN"/>
        </w:rPr>
        <w:t>，包括</w:t>
      </w:r>
      <w:r w:rsidRPr="0042583B">
        <w:rPr>
          <w:rFonts w:ascii="SimSun" w:eastAsia="SimSun" w:hAnsi="SimSun" w:cs="Microsoft YaHei" w:hint="eastAsia"/>
          <w:sz w:val="24"/>
          <w:szCs w:val="24"/>
          <w:lang w:eastAsia="zh-CN"/>
        </w:rPr>
        <w:t>审查</w:t>
      </w:r>
      <w:r w:rsidRPr="0042583B">
        <w:rPr>
          <w:rFonts w:ascii="SimSun" w:eastAsia="SimSun" w:hAnsi="SimSun" w:cs="Malgun Gothic" w:hint="eastAsia"/>
          <w:sz w:val="24"/>
          <w:szCs w:val="24"/>
          <w:lang w:eastAsia="zh-CN"/>
        </w:rPr>
        <w:t>保</w:t>
      </w:r>
      <w:r w:rsidRPr="0042583B">
        <w:rPr>
          <w:rFonts w:ascii="SimSun" w:eastAsia="SimSun" w:hAnsi="SimSun" w:cs="Microsoft YaHei" w:hint="eastAsia"/>
          <w:sz w:val="24"/>
          <w:szCs w:val="24"/>
          <w:lang w:eastAsia="zh-CN"/>
        </w:rPr>
        <w:t>护区</w:t>
      </w:r>
      <w:r w:rsidR="00331C62" w:rsidRPr="0042583B">
        <w:rPr>
          <w:rFonts w:ascii="SimSun" w:eastAsia="SimSun" w:hAnsi="SimSun" w:cs="Microsoft YaHei" w:hint="eastAsia"/>
          <w:sz w:val="24"/>
          <w:szCs w:val="24"/>
          <w:lang w:eastAsia="zh-CN"/>
        </w:rPr>
        <w:t>和</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icrosoft YaHei" w:hint="eastAsia"/>
          <w:sz w:val="24"/>
          <w:szCs w:val="24"/>
          <w:lang w:eastAsia="zh-CN"/>
        </w:rPr>
        <w:t>对</w:t>
      </w:r>
      <w:r w:rsidRPr="0042583B">
        <w:rPr>
          <w:rFonts w:ascii="SimSun" w:eastAsia="SimSun" w:hAnsi="SimSun" w:cs="Malgun Gothic" w:hint="eastAsia"/>
          <w:sz w:val="24"/>
          <w:szCs w:val="24"/>
          <w:lang w:eastAsia="zh-CN"/>
        </w:rPr>
        <w:t>保持</w:t>
      </w:r>
      <w:r w:rsidRPr="0042583B">
        <w:rPr>
          <w:rFonts w:ascii="SimSun" w:eastAsia="SimSun" w:hAnsi="SimSun" w:cs="Microsoft YaHei" w:hint="eastAsia"/>
          <w:sz w:val="24"/>
          <w:szCs w:val="24"/>
          <w:lang w:eastAsia="zh-CN"/>
        </w:rPr>
        <w:t>陆地景观</w:t>
      </w:r>
      <w:r w:rsidRPr="0042583B">
        <w:rPr>
          <w:rFonts w:ascii="SimSun" w:eastAsia="SimSun" w:hAnsi="SimSun" w:cs="Malgun Gothic" w:hint="eastAsia"/>
          <w:sz w:val="24"/>
          <w:szCs w:val="24"/>
          <w:lang w:eastAsia="zh-CN"/>
        </w:rPr>
        <w:t>和海洋景观</w:t>
      </w:r>
      <w:r w:rsidRPr="0042583B">
        <w:rPr>
          <w:rFonts w:ascii="SimSun" w:eastAsia="SimSun" w:hAnsi="SimSun" w:cs="Microsoft YaHei" w:hint="eastAsia"/>
          <w:sz w:val="24"/>
          <w:szCs w:val="24"/>
          <w:lang w:eastAsia="zh-CN"/>
        </w:rPr>
        <w:t>连</w:t>
      </w:r>
      <w:r w:rsidRPr="0042583B">
        <w:rPr>
          <w:rFonts w:ascii="SimSun" w:eastAsia="SimSun" w:hAnsi="SimSun" w:cs="Malgun Gothic" w:hint="eastAsia"/>
          <w:sz w:val="24"/>
          <w:szCs w:val="24"/>
          <w:lang w:eastAsia="zh-CN"/>
        </w:rPr>
        <w:t>通性的作用以及存在的主要差距</w:t>
      </w:r>
      <w:r w:rsidR="00331C62" w:rsidRPr="0042583B">
        <w:rPr>
          <w:rFonts w:ascii="SimSun" w:eastAsia="SimSun" w:hAnsi="SimSun" w:cs="SimSun" w:hint="eastAsia"/>
          <w:bCs/>
          <w:i/>
          <w:iCs/>
          <w:kern w:val="22"/>
          <w:sz w:val="24"/>
          <w:szCs w:val="24"/>
          <w:lang w:eastAsia="zh-CN"/>
        </w:rPr>
        <w:t>；</w:t>
      </w:r>
    </w:p>
    <w:p w:rsidR="00C67575" w:rsidRPr="0042583B" w:rsidRDefault="00331C62"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kern w:val="22"/>
          <w:sz w:val="24"/>
          <w:szCs w:val="24"/>
          <w:lang w:eastAsia="zh-CN"/>
        </w:rPr>
      </w:pPr>
      <w:r w:rsidRPr="00F81259">
        <w:rPr>
          <w:rFonts w:ascii="KaiTi" w:eastAsia="KaiTi" w:hAnsi="KaiTi" w:cs="Malgun Gothic" w:hint="eastAsia"/>
          <w:sz w:val="24"/>
          <w:szCs w:val="24"/>
          <w:lang w:eastAsia="zh-CN"/>
        </w:rPr>
        <w:t>识别并按序排列</w:t>
      </w:r>
      <w:r w:rsidRPr="0042583B">
        <w:rPr>
          <w:rFonts w:ascii="SimSun" w:eastAsia="SimSun" w:hAnsi="SimSun" w:cs="Microsoft YaHei" w:hint="eastAsia"/>
          <w:sz w:val="24"/>
          <w:szCs w:val="24"/>
          <w:lang w:eastAsia="zh-CN"/>
        </w:rPr>
        <w:t>对生境破碎化责任最大的</w:t>
      </w:r>
      <w:r w:rsidRPr="00F81259">
        <w:rPr>
          <w:rFonts w:ascii="KaiTi" w:eastAsia="KaiTi" w:hAnsi="KaiTi" w:cs="Malgun Gothic" w:hint="eastAsia"/>
          <w:sz w:val="24"/>
          <w:szCs w:val="24"/>
          <w:lang w:eastAsia="zh-CN"/>
        </w:rPr>
        <w:t>部门</w:t>
      </w:r>
      <w:r w:rsidRPr="0042583B">
        <w:rPr>
          <w:rFonts w:ascii="SimSun" w:eastAsia="SimSun" w:hAnsi="SimSun" w:cs="Microsoft YaHei" w:hint="eastAsia"/>
          <w:sz w:val="24"/>
          <w:szCs w:val="24"/>
          <w:lang w:eastAsia="zh-CN"/>
        </w:rPr>
        <w:t>，包括交通、农业、能源、基础设施、城市发展，</w:t>
      </w:r>
      <w:r w:rsidR="00C8106D">
        <w:rPr>
          <w:rFonts w:ascii="SimSun" w:eastAsia="SimSun" w:hAnsi="SimSun" w:cs="Microsoft YaHei" w:hint="eastAsia"/>
          <w:sz w:val="24"/>
          <w:szCs w:val="24"/>
          <w:lang w:eastAsia="zh-CN"/>
        </w:rPr>
        <w:t>并</w:t>
      </w:r>
      <w:r w:rsidRPr="0042583B">
        <w:rPr>
          <w:rFonts w:ascii="SimSun" w:eastAsia="SimSun" w:hAnsi="SimSun" w:cs="Microsoft YaHei" w:hint="eastAsia"/>
          <w:sz w:val="24"/>
          <w:szCs w:val="24"/>
          <w:lang w:eastAsia="zh-CN"/>
        </w:rPr>
        <w:t>拟定办法使这些部门参与制定战略</w:t>
      </w:r>
      <w:r w:rsidR="00C8106D">
        <w:rPr>
          <w:rFonts w:ascii="SimSun" w:eastAsia="SimSun" w:hAnsi="SimSun" w:cs="Microsoft YaHei" w:hint="eastAsia"/>
          <w:sz w:val="24"/>
          <w:szCs w:val="24"/>
          <w:lang w:eastAsia="zh-CN"/>
        </w:rPr>
        <w:t>，</w:t>
      </w:r>
      <w:r w:rsidRPr="0042583B">
        <w:rPr>
          <w:rFonts w:ascii="SimSun" w:eastAsia="SimSun" w:hAnsi="SimSun" w:cs="Microsoft YaHei" w:hint="eastAsia"/>
          <w:sz w:val="24"/>
          <w:szCs w:val="24"/>
          <w:lang w:eastAsia="zh-CN"/>
        </w:rPr>
        <w:t>减少对保护区和保护区网络</w:t>
      </w:r>
      <w:r w:rsidR="00C8106D">
        <w:rPr>
          <w:rFonts w:ascii="SimSun" w:eastAsia="SimSun" w:hAnsi="SimSun" w:cs="Microsoft YaHei" w:hint="eastAsia"/>
          <w:sz w:val="24"/>
          <w:szCs w:val="24"/>
          <w:lang w:eastAsia="zh-CN"/>
        </w:rPr>
        <w:t>的影响</w:t>
      </w:r>
      <w:r w:rsidRPr="0042583B">
        <w:rPr>
          <w:rFonts w:ascii="SimSun" w:eastAsia="SimSun" w:hAnsi="SimSun" w:cs="Microsoft YaHei" w:hint="eastAsia"/>
          <w:sz w:val="24"/>
          <w:szCs w:val="24"/>
          <w:lang w:eastAsia="zh-CN"/>
        </w:rPr>
        <w:t>，包括</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00C8106D">
        <w:rPr>
          <w:rFonts w:ascii="SimSun" w:eastAsia="SimSun" w:hAnsi="SimSun" w:hint="eastAsia"/>
          <w:kern w:val="22"/>
          <w:sz w:val="24"/>
          <w:szCs w:val="24"/>
          <w:lang w:eastAsia="zh-CN"/>
        </w:rPr>
        <w:t>，以及对正在开展恢复方案地区</w:t>
      </w:r>
      <w:r w:rsidRPr="0042583B">
        <w:rPr>
          <w:rFonts w:ascii="SimSun" w:eastAsia="SimSun" w:hAnsi="SimSun" w:cs="Microsoft YaHei" w:hint="eastAsia"/>
          <w:sz w:val="24"/>
          <w:szCs w:val="24"/>
          <w:lang w:eastAsia="zh-CN"/>
        </w:rPr>
        <w:t>的影响</w:t>
      </w:r>
      <w:r w:rsidRPr="0042583B">
        <w:rPr>
          <w:rFonts w:ascii="SimSun" w:eastAsia="SimSun" w:hAnsi="SimSun" w:cs="SimSun" w:hint="eastAsia"/>
          <w:bCs/>
          <w:i/>
          <w:iCs/>
          <w:kern w:val="22"/>
          <w:sz w:val="24"/>
          <w:szCs w:val="24"/>
          <w:lang w:eastAsia="zh-CN"/>
        </w:rPr>
        <w:t>；</w:t>
      </w:r>
    </w:p>
    <w:p w:rsidR="00331C62" w:rsidRPr="0042583B" w:rsidRDefault="00331C62"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F81259">
        <w:rPr>
          <w:rFonts w:ascii="KaiTi" w:eastAsia="KaiTi" w:hAnsi="KaiTi" w:cs="Malgun Gothic" w:hint="eastAsia"/>
          <w:sz w:val="24"/>
          <w:lang w:eastAsia="zh-CN"/>
        </w:rPr>
        <w:t>审查和修改陆地景观和海洋景观计划和框架（包括部门内和部门间），包括土地使用和海洋空间计划以及部门计划</w:t>
      </w:r>
      <w:r w:rsidRPr="0042583B">
        <w:rPr>
          <w:rFonts w:ascii="SimSun" w:eastAsia="SimSun" w:hAnsi="SimSun" w:cs="Malgun Gothic" w:hint="eastAsia"/>
          <w:sz w:val="24"/>
          <w:lang w:eastAsia="zh-CN"/>
        </w:rPr>
        <w:t>，例如次</w:t>
      </w:r>
      <w:r w:rsidRPr="0042583B">
        <w:rPr>
          <w:rFonts w:ascii="SimSun" w:eastAsia="SimSun" w:hAnsi="SimSun" w:cs="Microsoft YaHei" w:hint="eastAsia"/>
          <w:sz w:val="24"/>
          <w:lang w:eastAsia="zh-CN"/>
        </w:rPr>
        <w:t>国</w:t>
      </w:r>
      <w:r w:rsidRPr="0042583B">
        <w:rPr>
          <w:rFonts w:ascii="SimSun" w:eastAsia="SimSun" w:hAnsi="SimSun" w:cs="Malgun Gothic" w:hint="eastAsia"/>
          <w:sz w:val="24"/>
          <w:lang w:eastAsia="zh-CN"/>
        </w:rPr>
        <w:t>家土地使用计划、</w:t>
      </w:r>
      <w:r w:rsidRPr="0042583B">
        <w:rPr>
          <w:rFonts w:ascii="SimSun" w:eastAsia="SimSun" w:hAnsi="SimSun" w:cs="Microsoft YaHei" w:hint="eastAsia"/>
          <w:sz w:val="24"/>
          <w:lang w:eastAsia="zh-CN"/>
        </w:rPr>
        <w:t>综</w:t>
      </w:r>
      <w:r w:rsidRPr="0042583B">
        <w:rPr>
          <w:rFonts w:ascii="SimSun" w:eastAsia="SimSun" w:hAnsi="SimSun" w:cs="Malgun Gothic" w:hint="eastAsia"/>
          <w:sz w:val="24"/>
          <w:lang w:eastAsia="zh-CN"/>
        </w:rPr>
        <w:t>合流域</w:t>
      </w:r>
      <w:r w:rsidRPr="0042583B">
        <w:rPr>
          <w:rFonts w:ascii="SimSun" w:eastAsia="SimSun" w:hAnsi="SimSun" w:cs="Microsoft YaHei" w:hint="eastAsia"/>
          <w:sz w:val="24"/>
          <w:lang w:eastAsia="zh-CN"/>
        </w:rPr>
        <w:t>计划、综</w:t>
      </w:r>
      <w:r w:rsidRPr="0042583B">
        <w:rPr>
          <w:rFonts w:ascii="SimSun" w:eastAsia="SimSun" w:hAnsi="SimSun" w:cs="Malgun Gothic" w:hint="eastAsia"/>
          <w:sz w:val="24"/>
          <w:lang w:eastAsia="zh-CN"/>
        </w:rPr>
        <w:t>合海洋和沿海地</w:t>
      </w:r>
      <w:r w:rsidRPr="0042583B">
        <w:rPr>
          <w:rFonts w:ascii="SimSun" w:eastAsia="SimSun" w:hAnsi="SimSun" w:cs="Microsoft YaHei" w:hint="eastAsia"/>
          <w:sz w:val="24"/>
          <w:lang w:eastAsia="zh-CN"/>
        </w:rPr>
        <w:t>区</w:t>
      </w:r>
      <w:r w:rsidRPr="0042583B">
        <w:rPr>
          <w:rFonts w:ascii="SimSun" w:eastAsia="SimSun" w:hAnsi="SimSun" w:cs="Malgun Gothic" w:hint="eastAsia"/>
          <w:sz w:val="24"/>
          <w:lang w:eastAsia="zh-CN"/>
        </w:rPr>
        <w:t>管理</w:t>
      </w:r>
      <w:r w:rsidRPr="0042583B">
        <w:rPr>
          <w:rFonts w:ascii="SimSun" w:eastAsia="SimSun" w:hAnsi="SimSun" w:cs="Microsoft YaHei" w:hint="eastAsia"/>
          <w:sz w:val="24"/>
          <w:lang w:eastAsia="zh-CN"/>
        </w:rPr>
        <w:t>计划、运输计划和与</w:t>
      </w:r>
      <w:r w:rsidRPr="0042583B">
        <w:rPr>
          <w:rFonts w:ascii="SimSun" w:eastAsia="SimSun" w:hAnsi="SimSun" w:cs="Malgun Gothic" w:hint="eastAsia"/>
          <w:sz w:val="24"/>
          <w:lang w:eastAsia="zh-CN"/>
        </w:rPr>
        <w:t>水有</w:t>
      </w:r>
      <w:r w:rsidRPr="0042583B">
        <w:rPr>
          <w:rFonts w:ascii="SimSun" w:eastAsia="SimSun" w:hAnsi="SimSun" w:cs="Microsoft YaHei" w:hint="eastAsia"/>
          <w:sz w:val="24"/>
          <w:lang w:eastAsia="zh-CN"/>
        </w:rPr>
        <w:t>关</w:t>
      </w:r>
      <w:r w:rsidRPr="0042583B">
        <w:rPr>
          <w:rFonts w:ascii="SimSun" w:eastAsia="SimSun" w:hAnsi="SimSun" w:cs="Malgun Gothic" w:hint="eastAsia"/>
          <w:sz w:val="24"/>
          <w:lang w:eastAsia="zh-CN"/>
        </w:rPr>
        <w:t>的</w:t>
      </w:r>
      <w:r w:rsidRPr="0042583B">
        <w:rPr>
          <w:rFonts w:ascii="SimSun" w:eastAsia="SimSun" w:hAnsi="SimSun" w:cs="Microsoft YaHei" w:hint="eastAsia"/>
          <w:sz w:val="24"/>
          <w:lang w:eastAsia="zh-CN"/>
        </w:rPr>
        <w:t>计划</w:t>
      </w:r>
      <w:r w:rsidRPr="0042583B">
        <w:rPr>
          <w:rFonts w:ascii="SimSun" w:eastAsia="SimSun" w:hAnsi="SimSun" w:cs="Malgun Gothic" w:hint="eastAsia"/>
          <w:sz w:val="24"/>
          <w:lang w:eastAsia="zh-CN"/>
        </w:rPr>
        <w:t>，以改善</w:t>
      </w:r>
      <w:r w:rsidRPr="0042583B">
        <w:rPr>
          <w:rFonts w:ascii="SimSun" w:eastAsia="SimSun" w:hAnsi="SimSun" w:cs="Microsoft YaHei" w:hint="eastAsia"/>
          <w:sz w:val="24"/>
          <w:lang w:eastAsia="zh-CN"/>
        </w:rPr>
        <w:t>连</w:t>
      </w:r>
      <w:r w:rsidRPr="0042583B">
        <w:rPr>
          <w:rFonts w:ascii="SimSun" w:eastAsia="SimSun" w:hAnsi="SimSun" w:cs="Malgun Gothic" w:hint="eastAsia"/>
          <w:sz w:val="24"/>
          <w:lang w:eastAsia="zh-CN"/>
        </w:rPr>
        <w:t>通性和互</w:t>
      </w:r>
      <w:r w:rsidRPr="0042583B">
        <w:rPr>
          <w:rFonts w:ascii="SimSun" w:eastAsia="SimSun" w:hAnsi="SimSun" w:cs="Microsoft YaHei" w:hint="eastAsia"/>
          <w:sz w:val="24"/>
          <w:lang w:eastAsia="zh-CN"/>
        </w:rPr>
        <w:t>补</w:t>
      </w:r>
      <w:r w:rsidRPr="0042583B">
        <w:rPr>
          <w:rFonts w:ascii="SimSun" w:eastAsia="SimSun" w:hAnsi="SimSun" w:cs="Malgun Gothic" w:hint="eastAsia"/>
          <w:sz w:val="24"/>
          <w:lang w:eastAsia="zh-CN"/>
        </w:rPr>
        <w:t>性，</w:t>
      </w:r>
      <w:r w:rsidRPr="0042583B">
        <w:rPr>
          <w:rFonts w:ascii="SimSun" w:eastAsia="SimSun" w:hAnsi="SimSun" w:cs="Microsoft YaHei" w:hint="eastAsia"/>
          <w:sz w:val="24"/>
          <w:lang w:eastAsia="zh-CN"/>
        </w:rPr>
        <w:t>减</w:t>
      </w:r>
      <w:r w:rsidRPr="0042583B">
        <w:rPr>
          <w:rFonts w:ascii="SimSun" w:eastAsia="SimSun" w:hAnsi="SimSun" w:cs="Malgun Gothic" w:hint="eastAsia"/>
          <w:sz w:val="24"/>
          <w:lang w:eastAsia="zh-CN"/>
        </w:rPr>
        <w:t>少破碎化和影</w:t>
      </w:r>
      <w:r w:rsidRPr="0042583B">
        <w:rPr>
          <w:rFonts w:ascii="SimSun" w:eastAsia="SimSun" w:hAnsi="SimSun" w:cs="Microsoft YaHei" w:hint="eastAsia"/>
          <w:sz w:val="24"/>
          <w:lang w:eastAsia="zh-CN"/>
        </w:rPr>
        <w:t>响</w:t>
      </w:r>
      <w:r w:rsidRPr="0042583B">
        <w:rPr>
          <w:rFonts w:ascii="SimSun" w:eastAsia="SimSun" w:hAnsi="SimSun" w:cs="Courier New" w:hint="eastAsia"/>
          <w:sz w:val="24"/>
          <w:lang w:eastAsia="zh-CN"/>
        </w:rPr>
        <w:t>；</w:t>
      </w:r>
    </w:p>
    <w:p w:rsidR="00331C62" w:rsidRPr="0042583B" w:rsidRDefault="00331C62" w:rsidP="00F457F6">
      <w:pPr>
        <w:pStyle w:val="Para1"/>
        <w:numPr>
          <w:ilvl w:val="0"/>
          <w:numId w:val="1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F81259">
        <w:rPr>
          <w:rFonts w:ascii="KaiTi" w:eastAsia="KaiTi" w:hAnsi="KaiTi" w:cs="Malgun Gothic" w:hint="eastAsia"/>
          <w:sz w:val="24"/>
          <w:lang w:eastAsia="zh-CN"/>
        </w:rPr>
        <w:t>排定措施的先后次序并加以执行</w:t>
      </w:r>
      <w:r w:rsidRPr="0042583B">
        <w:rPr>
          <w:rFonts w:ascii="SimSun" w:eastAsia="SimSun" w:hAnsi="SimSun" w:cs="Microsoft YaHei" w:hint="eastAsia"/>
          <w:sz w:val="24"/>
          <w:lang w:eastAsia="zh-CN"/>
        </w:rPr>
        <w:t>，减少陆地景观和海洋景观的生境破碎化，提高连通性，包括建立新的保护区，找出能够在生境之间起垫脚石作用的其他有效地区保护措</w:t>
      </w:r>
      <w:r w:rsidRPr="0042583B">
        <w:rPr>
          <w:rFonts w:ascii="MS Mincho" w:eastAsia="MS Mincho" w:hAnsi="MS Mincho" w:cs="MS Mincho"/>
          <w:sz w:val="24"/>
          <w:lang w:eastAsia="zh-CN"/>
        </w:rPr>
        <w:t>​​</w:t>
      </w:r>
      <w:r w:rsidRPr="0042583B">
        <w:rPr>
          <w:rFonts w:ascii="SimSun" w:eastAsia="SimSun" w:hAnsi="SimSun" w:cs="Microsoft YaHei" w:hint="eastAsia"/>
          <w:sz w:val="24"/>
          <w:lang w:eastAsia="zh-CN"/>
        </w:rPr>
        <w:t>施以及土著和社区保护区，建立保护走廊以连接主要生境，建立缓冲区以减轻各部门</w:t>
      </w:r>
      <w:r w:rsidRPr="0042583B">
        <w:rPr>
          <w:rFonts w:ascii="SimSun" w:eastAsia="SimSun" w:hAnsi="SimSun" w:cs="Microsoft YaHei" w:hint="eastAsia"/>
          <w:sz w:val="24"/>
          <w:lang w:eastAsia="zh-CN"/>
        </w:rPr>
        <w:lastRenderedPageBreak/>
        <w:t>的影响，加强保护区和养护区，推动能够减少减轻对生物多样性影响的部门做法，如有机农业和长轮伐林业。</w:t>
      </w:r>
    </w:p>
    <w:p w:rsidR="00331C62" w:rsidRPr="0042583B" w:rsidRDefault="00331C62" w:rsidP="00331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ind w:firstLine="490"/>
        <w:rPr>
          <w:rFonts w:ascii="SimSun" w:eastAsia="SimSun" w:hAnsi="SimSun" w:cs="Courier New"/>
          <w:sz w:val="24"/>
          <w:lang w:eastAsia="zh-CN"/>
        </w:rPr>
      </w:pPr>
      <w:r w:rsidRPr="0042583B">
        <w:rPr>
          <w:rFonts w:ascii="SimSun" w:eastAsia="SimSun" w:hAnsi="SimSun" w:cs="Courier New"/>
          <w:b/>
          <w:sz w:val="24"/>
          <w:lang w:eastAsia="zh-CN"/>
        </w:rPr>
        <w:t xml:space="preserve">B. </w:t>
      </w:r>
      <w:r w:rsidRPr="0042583B">
        <w:rPr>
          <w:rFonts w:ascii="SimSun" w:eastAsia="SimSun" w:hAnsi="SimSun" w:cs="Microsoft YaHei"/>
          <w:b/>
          <w:sz w:val="24"/>
          <w:lang w:eastAsia="zh-CN"/>
        </w:rPr>
        <w:t>加强和支持将保护区和其他</w:t>
      </w:r>
      <w:r w:rsidR="00F71837">
        <w:rPr>
          <w:rFonts w:ascii="SimSun" w:eastAsia="SimSun" w:hAnsi="SimSun" w:cs="Microsoft YaHei"/>
          <w:b/>
          <w:sz w:val="24"/>
          <w:lang w:eastAsia="zh-CN"/>
        </w:rPr>
        <w:t>有效的地区保护措施</w:t>
      </w:r>
      <w:r w:rsidRPr="0042583B">
        <w:rPr>
          <w:rFonts w:ascii="SimSun" w:eastAsia="SimSun" w:hAnsi="SimSun" w:cs="Microsoft YaHei"/>
          <w:b/>
          <w:sz w:val="24"/>
          <w:lang w:eastAsia="zh-CN"/>
        </w:rPr>
        <w:t>纳入各部门主流的拟议步骤</w:t>
      </w:r>
    </w:p>
    <w:p w:rsidR="00E155FC" w:rsidRDefault="00331C62" w:rsidP="006E6101">
      <w:pPr>
        <w:pStyle w:val="Para1"/>
        <w:numPr>
          <w:ilvl w:val="0"/>
          <w:numId w:val="19"/>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szCs w:val="24"/>
          <w:lang w:eastAsia="zh-CN"/>
        </w:rPr>
      </w:pPr>
      <w:r w:rsidRPr="00F81259">
        <w:rPr>
          <w:rFonts w:ascii="KaiTi" w:eastAsia="KaiTi" w:hAnsi="KaiTi" w:cs="Malgun Gothic" w:hint="eastAsia"/>
          <w:sz w:val="24"/>
          <w:szCs w:val="24"/>
          <w:lang w:eastAsia="zh-CN"/>
        </w:rPr>
        <w:t>识别、描绘对生态系统</w:t>
      </w:r>
      <w:r w:rsidR="00F81259">
        <w:rPr>
          <w:rFonts w:ascii="KaiTi" w:eastAsia="KaiTi" w:hAnsi="KaiTi" w:cs="Malgun Gothic" w:hint="eastAsia"/>
          <w:sz w:val="24"/>
          <w:szCs w:val="24"/>
          <w:lang w:eastAsia="zh-CN"/>
        </w:rPr>
        <w:t>功能和</w:t>
      </w:r>
      <w:r w:rsidRPr="00F81259">
        <w:rPr>
          <w:rFonts w:ascii="KaiTi" w:eastAsia="KaiTi" w:hAnsi="KaiTi" w:cs="Malgun Gothic" w:hint="eastAsia"/>
          <w:sz w:val="24"/>
          <w:szCs w:val="24"/>
          <w:lang w:eastAsia="zh-CN"/>
        </w:rPr>
        <w:t>服务具有重要性的地区并排定其先后次序</w:t>
      </w:r>
      <w:r w:rsidRPr="0042583B">
        <w:rPr>
          <w:rFonts w:ascii="SimSun" w:eastAsia="SimSun" w:hAnsi="SimSun" w:cs="Malgun Gothic" w:hint="eastAsia"/>
          <w:sz w:val="24"/>
          <w:szCs w:val="24"/>
          <w:lang w:eastAsia="zh-CN"/>
        </w:rPr>
        <w:t>，包括</w:t>
      </w:r>
      <w:r w:rsidRPr="0042583B">
        <w:rPr>
          <w:rFonts w:ascii="SimSun" w:eastAsia="SimSun" w:hAnsi="SimSun" w:cs="Microsoft YaHei" w:hint="eastAsia"/>
          <w:sz w:val="24"/>
          <w:szCs w:val="24"/>
          <w:lang w:eastAsia="zh-CN"/>
        </w:rPr>
        <w:t>对</w:t>
      </w:r>
      <w:r w:rsidRPr="0042583B">
        <w:rPr>
          <w:rFonts w:ascii="SimSun" w:eastAsia="SimSun" w:hAnsi="SimSun" w:cs="Malgun Gothic" w:hint="eastAsia"/>
          <w:sz w:val="24"/>
          <w:szCs w:val="24"/>
          <w:lang w:eastAsia="zh-CN"/>
        </w:rPr>
        <w:t>以下方面具有重要性的生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统：粮食</w:t>
      </w:r>
      <w:r w:rsidRPr="0042583B">
        <w:rPr>
          <w:rFonts w:ascii="SimSun" w:eastAsia="SimSun" w:hAnsi="SimSun" w:cs="Malgun Gothic" w:hint="eastAsia"/>
          <w:sz w:val="24"/>
          <w:szCs w:val="24"/>
          <w:lang w:eastAsia="zh-CN"/>
        </w:rPr>
        <w:t>（如</w:t>
      </w:r>
      <w:r w:rsidRPr="0042583B">
        <w:rPr>
          <w:rFonts w:ascii="SimSun" w:eastAsia="SimSun" w:hAnsi="SimSun" w:cs="Microsoft YaHei" w:hint="eastAsia"/>
          <w:sz w:val="24"/>
          <w:szCs w:val="24"/>
          <w:lang w:eastAsia="zh-CN"/>
        </w:rPr>
        <w:t>渔业依赖</w:t>
      </w:r>
      <w:r w:rsidRPr="0042583B">
        <w:rPr>
          <w:rFonts w:ascii="SimSun" w:eastAsia="SimSun" w:hAnsi="SimSun" w:cs="Malgun Gothic" w:hint="eastAsia"/>
          <w:sz w:val="24"/>
          <w:szCs w:val="24"/>
          <w:lang w:eastAsia="zh-CN"/>
        </w:rPr>
        <w:t>的</w:t>
      </w:r>
      <w:r w:rsidRPr="0042583B">
        <w:rPr>
          <w:rFonts w:ascii="SimSun" w:eastAsia="SimSun" w:hAnsi="SimSun" w:cs="Microsoft YaHei" w:hint="eastAsia"/>
          <w:sz w:val="24"/>
          <w:szCs w:val="24"/>
          <w:lang w:eastAsia="zh-CN"/>
        </w:rPr>
        <w:t>红树</w:t>
      </w:r>
      <w:r w:rsidRPr="0042583B">
        <w:rPr>
          <w:rFonts w:ascii="SimSun" w:eastAsia="SimSun" w:hAnsi="SimSun" w:cs="Malgun Gothic" w:hint="eastAsia"/>
          <w:sz w:val="24"/>
          <w:szCs w:val="24"/>
          <w:lang w:eastAsia="zh-CN"/>
        </w:rPr>
        <w:t>林）、减缓</w:t>
      </w:r>
      <w:r w:rsidRPr="0042583B">
        <w:rPr>
          <w:rFonts w:ascii="SimSun" w:eastAsia="SimSun" w:hAnsi="SimSun" w:cs="Microsoft YaHei" w:hint="eastAsia"/>
          <w:sz w:val="24"/>
          <w:szCs w:val="24"/>
          <w:lang w:eastAsia="zh-CN"/>
        </w:rPr>
        <w:t>气</w:t>
      </w:r>
      <w:r w:rsidRPr="0042583B">
        <w:rPr>
          <w:rFonts w:ascii="SimSun" w:eastAsia="SimSun" w:hAnsi="SimSun" w:cs="Malgun Gothic" w:hint="eastAsia"/>
          <w:sz w:val="24"/>
          <w:szCs w:val="24"/>
          <w:lang w:eastAsia="zh-CN"/>
        </w:rPr>
        <w:t>候</w:t>
      </w:r>
      <w:r w:rsidRPr="0042583B">
        <w:rPr>
          <w:rFonts w:ascii="SimSun" w:eastAsia="SimSun" w:hAnsi="SimSun" w:cs="Microsoft YaHei" w:hint="eastAsia"/>
          <w:sz w:val="24"/>
          <w:szCs w:val="24"/>
          <w:lang w:eastAsia="zh-CN"/>
        </w:rPr>
        <w:t>变化</w:t>
      </w:r>
      <w:r w:rsidRPr="0042583B">
        <w:rPr>
          <w:rFonts w:ascii="SimSun" w:eastAsia="SimSun" w:hAnsi="SimSun" w:cs="Malgun Gothic" w:hint="eastAsia"/>
          <w:sz w:val="24"/>
          <w:szCs w:val="24"/>
          <w:lang w:eastAsia="zh-CN"/>
        </w:rPr>
        <w:t>（如森林、泥炭地、</w:t>
      </w:r>
      <w:r w:rsidRPr="0042583B">
        <w:rPr>
          <w:rFonts w:ascii="SimSun" w:eastAsia="SimSun" w:hAnsi="SimSun" w:cs="Microsoft YaHei" w:hint="eastAsia"/>
          <w:sz w:val="24"/>
          <w:szCs w:val="24"/>
          <w:lang w:eastAsia="zh-CN"/>
        </w:rPr>
        <w:t>红树</w:t>
      </w:r>
      <w:r w:rsidRPr="0042583B">
        <w:rPr>
          <w:rFonts w:ascii="SimSun" w:eastAsia="SimSun" w:hAnsi="SimSun" w:cs="Malgun Gothic" w:hint="eastAsia"/>
          <w:sz w:val="24"/>
          <w:szCs w:val="24"/>
          <w:lang w:eastAsia="zh-CN"/>
        </w:rPr>
        <w:t>林等</w:t>
      </w:r>
      <w:r w:rsidRPr="0042583B">
        <w:rPr>
          <w:rFonts w:ascii="SimSun" w:eastAsia="SimSun" w:hAnsi="SimSun" w:cs="Microsoft YaHei" w:hint="eastAsia"/>
          <w:sz w:val="24"/>
          <w:szCs w:val="24"/>
          <w:lang w:eastAsia="zh-CN"/>
        </w:rPr>
        <w:t>碳密集</w:t>
      </w:r>
      <w:r w:rsidRPr="0042583B">
        <w:rPr>
          <w:rFonts w:ascii="SimSun" w:eastAsia="SimSun" w:hAnsi="SimSun" w:cs="Malgun Gothic" w:hint="eastAsia"/>
          <w:sz w:val="24"/>
          <w:szCs w:val="24"/>
          <w:lang w:eastAsia="zh-CN"/>
        </w:rPr>
        <w:t>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w:t>
      </w:r>
      <w:r w:rsidRPr="0042583B">
        <w:rPr>
          <w:rFonts w:ascii="SimSun" w:eastAsia="SimSun" w:hAnsi="SimSun" w:cs="Malgun Gothic" w:hint="eastAsia"/>
          <w:sz w:val="24"/>
          <w:szCs w:val="24"/>
          <w:lang w:eastAsia="zh-CN"/>
        </w:rPr>
        <w:t>）、水安全</w:t>
      </w:r>
      <w:r w:rsidRPr="0042583B">
        <w:rPr>
          <w:rFonts w:ascii="SimSun" w:eastAsia="SimSun" w:hAnsi="SimSun" w:cs="Microsoft YaHei" w:hint="eastAsia"/>
          <w:sz w:val="24"/>
          <w:szCs w:val="24"/>
          <w:lang w:eastAsia="zh-CN"/>
        </w:rPr>
        <w:t>（如提供地表水和地下水的山地、森林、湿</w:t>
      </w:r>
      <w:r w:rsidRPr="0042583B">
        <w:rPr>
          <w:rFonts w:ascii="SimSun" w:eastAsia="SimSun" w:hAnsi="SimSun" w:cs="Malgun Gothic" w:hint="eastAsia"/>
          <w:sz w:val="24"/>
          <w:szCs w:val="24"/>
          <w:lang w:eastAsia="zh-CN"/>
        </w:rPr>
        <w:t>地、草地）、</w:t>
      </w:r>
      <w:r w:rsidRPr="0042583B">
        <w:rPr>
          <w:rFonts w:ascii="SimSun" w:eastAsia="SimSun" w:hAnsi="SimSun" w:cs="Microsoft YaHei" w:hint="eastAsia"/>
          <w:sz w:val="24"/>
          <w:szCs w:val="24"/>
          <w:lang w:eastAsia="zh-CN"/>
        </w:rPr>
        <w:t>减贫</w:t>
      </w:r>
      <w:r w:rsidRPr="0042583B">
        <w:rPr>
          <w:rFonts w:ascii="SimSun" w:eastAsia="SimSun" w:hAnsi="SimSun" w:cs="Malgun Gothic" w:hint="eastAsia"/>
          <w:sz w:val="24"/>
          <w:szCs w:val="24"/>
          <w:lang w:eastAsia="zh-CN"/>
        </w:rPr>
        <w:t>（</w:t>
      </w:r>
      <w:r w:rsidRPr="0042583B">
        <w:rPr>
          <w:rFonts w:ascii="SimSun" w:eastAsia="SimSun" w:hAnsi="SimSun" w:cs="Microsoft YaHei" w:hint="eastAsia"/>
          <w:sz w:val="24"/>
          <w:szCs w:val="24"/>
          <w:lang w:eastAsia="zh-CN"/>
        </w:rPr>
        <w:t>如维生、提供生计</w:t>
      </w:r>
      <w:r w:rsidRPr="0042583B">
        <w:rPr>
          <w:rFonts w:ascii="SimSun" w:eastAsia="SimSun" w:hAnsi="SimSun" w:cs="Malgun Gothic" w:hint="eastAsia"/>
          <w:sz w:val="24"/>
          <w:szCs w:val="24"/>
          <w:lang w:eastAsia="zh-CN"/>
        </w:rPr>
        <w:t>和就</w:t>
      </w:r>
      <w:r w:rsidRPr="0042583B">
        <w:rPr>
          <w:rFonts w:ascii="SimSun" w:eastAsia="SimSun" w:hAnsi="SimSun" w:cs="Microsoft YaHei" w:hint="eastAsia"/>
          <w:sz w:val="24"/>
          <w:szCs w:val="24"/>
          <w:lang w:eastAsia="zh-CN"/>
        </w:rPr>
        <w:t>业</w:t>
      </w:r>
      <w:r w:rsidRPr="0042583B">
        <w:rPr>
          <w:rFonts w:ascii="SimSun" w:eastAsia="SimSun" w:hAnsi="SimSun" w:cs="Malgun Gothic" w:hint="eastAsia"/>
          <w:sz w:val="24"/>
          <w:szCs w:val="24"/>
          <w:lang w:eastAsia="zh-CN"/>
        </w:rPr>
        <w:t>的生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w:t>
      </w:r>
      <w:r w:rsidRPr="0042583B">
        <w:rPr>
          <w:rFonts w:ascii="SimSun" w:eastAsia="SimSun" w:hAnsi="SimSun" w:cs="Malgun Gothic" w:hint="eastAsia"/>
          <w:sz w:val="24"/>
          <w:szCs w:val="24"/>
          <w:lang w:eastAsia="zh-CN"/>
        </w:rPr>
        <w:t>）、</w:t>
      </w:r>
      <w:r w:rsidRPr="0042583B">
        <w:rPr>
          <w:rFonts w:ascii="SimSun" w:eastAsia="SimSun" w:hAnsi="SimSun" w:cs="Microsoft YaHei" w:hint="eastAsia"/>
          <w:sz w:val="24"/>
          <w:szCs w:val="24"/>
          <w:lang w:eastAsia="zh-CN"/>
        </w:rPr>
        <w:t>减</w:t>
      </w:r>
      <w:r w:rsidRPr="0042583B">
        <w:rPr>
          <w:rFonts w:ascii="SimSun" w:eastAsia="SimSun" w:hAnsi="SimSun" w:cs="Malgun Gothic" w:hint="eastAsia"/>
          <w:sz w:val="24"/>
          <w:szCs w:val="24"/>
          <w:lang w:eastAsia="zh-CN"/>
        </w:rPr>
        <w:t>灾（如</w:t>
      </w:r>
      <w:r w:rsidRPr="0042583B">
        <w:rPr>
          <w:rFonts w:ascii="SimSun" w:eastAsia="SimSun" w:hAnsi="SimSun" w:cs="Microsoft YaHei" w:hint="eastAsia"/>
          <w:sz w:val="24"/>
          <w:szCs w:val="24"/>
          <w:lang w:eastAsia="zh-CN"/>
        </w:rPr>
        <w:t>缓</w:t>
      </w:r>
      <w:r w:rsidRPr="0042583B">
        <w:rPr>
          <w:rFonts w:ascii="SimSun" w:eastAsia="SimSun" w:hAnsi="SimSun" w:cs="Malgun Gothic" w:hint="eastAsia"/>
          <w:sz w:val="24"/>
          <w:szCs w:val="24"/>
          <w:lang w:eastAsia="zh-CN"/>
        </w:rPr>
        <w:t>冲海岸</w:t>
      </w:r>
      <w:r w:rsidRPr="0042583B">
        <w:rPr>
          <w:rFonts w:ascii="SimSun" w:eastAsia="SimSun" w:hAnsi="SimSun" w:cs="Microsoft YaHei" w:hint="eastAsia"/>
          <w:sz w:val="24"/>
          <w:szCs w:val="24"/>
          <w:lang w:eastAsia="zh-CN"/>
        </w:rPr>
        <w:t>风</w:t>
      </w:r>
      <w:r w:rsidRPr="0042583B">
        <w:rPr>
          <w:rFonts w:ascii="SimSun" w:eastAsia="SimSun" w:hAnsi="SimSun" w:cs="Malgun Gothic" w:hint="eastAsia"/>
          <w:sz w:val="24"/>
          <w:szCs w:val="24"/>
          <w:lang w:eastAsia="zh-CN"/>
        </w:rPr>
        <w:t>暴的生态系统，包括珊瑚礁、海草床、洪泛平原）</w:t>
      </w:r>
      <w:r w:rsidRPr="0042583B">
        <w:rPr>
          <w:rFonts w:ascii="SimSun" w:eastAsia="SimSun" w:hAnsi="SimSun" w:cs="Courier New" w:hint="eastAsia"/>
          <w:sz w:val="24"/>
          <w:szCs w:val="24"/>
          <w:lang w:eastAsia="zh-CN"/>
        </w:rPr>
        <w:t>；</w:t>
      </w:r>
    </w:p>
    <w:p w:rsidR="00E155FC" w:rsidRDefault="00614D27" w:rsidP="006E6101">
      <w:pPr>
        <w:pStyle w:val="Para1"/>
        <w:numPr>
          <w:ilvl w:val="0"/>
          <w:numId w:val="19"/>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pacing w:val="-2"/>
          <w:kern w:val="22"/>
          <w:sz w:val="24"/>
          <w:szCs w:val="24"/>
          <w:lang w:eastAsia="zh-CN"/>
        </w:rPr>
      </w:pPr>
      <w:r w:rsidRPr="00F81259">
        <w:rPr>
          <w:rFonts w:ascii="KaiTi" w:eastAsia="KaiTi" w:hAnsi="KaiTi" w:cs="Malgun Gothic" w:hint="eastAsia"/>
          <w:sz w:val="24"/>
          <w:szCs w:val="24"/>
          <w:lang w:eastAsia="zh-CN"/>
        </w:rPr>
        <w:t>审查和更新部门计划</w:t>
      </w:r>
      <w:r w:rsidRPr="0042583B">
        <w:rPr>
          <w:rFonts w:ascii="SimSun" w:eastAsia="SimSun" w:hAnsi="SimSun" w:cs="Malgun Gothic" w:hint="eastAsia"/>
          <w:sz w:val="24"/>
          <w:szCs w:val="24"/>
          <w:lang w:eastAsia="zh-CN"/>
        </w:rPr>
        <w:t>，确保保</w:t>
      </w:r>
      <w:r w:rsidRPr="0042583B">
        <w:rPr>
          <w:rFonts w:ascii="SimSun" w:eastAsia="SimSun" w:hAnsi="SimSun" w:cs="Microsoft YaHei" w:hint="eastAsia"/>
          <w:sz w:val="24"/>
          <w:szCs w:val="24"/>
          <w:lang w:eastAsia="zh-CN"/>
        </w:rPr>
        <w:t>护区和</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algun Gothic" w:hint="eastAsia"/>
          <w:sz w:val="24"/>
          <w:szCs w:val="24"/>
          <w:lang w:eastAsia="zh-CN"/>
        </w:rPr>
        <w:t>提供的</w:t>
      </w:r>
      <w:r w:rsidRPr="0042583B">
        <w:rPr>
          <w:rFonts w:ascii="SimSun" w:eastAsia="SimSun" w:hAnsi="SimSun" w:cs="Microsoft YaHei" w:hint="eastAsia"/>
          <w:sz w:val="24"/>
          <w:szCs w:val="24"/>
          <w:lang w:eastAsia="zh-CN"/>
        </w:rPr>
        <w:t>许</w:t>
      </w:r>
      <w:r w:rsidRPr="0042583B">
        <w:rPr>
          <w:rFonts w:ascii="SimSun" w:eastAsia="SimSun" w:hAnsi="SimSun" w:cs="Malgun Gothic" w:hint="eastAsia"/>
          <w:sz w:val="24"/>
          <w:szCs w:val="24"/>
          <w:lang w:eastAsia="zh-CN"/>
        </w:rPr>
        <w:t>多价</w:t>
      </w:r>
      <w:r w:rsidRPr="0042583B">
        <w:rPr>
          <w:rFonts w:ascii="SimSun" w:eastAsia="SimSun" w:hAnsi="SimSun" w:cs="Microsoft YaHei" w:hint="eastAsia"/>
          <w:sz w:val="24"/>
          <w:szCs w:val="24"/>
          <w:lang w:eastAsia="zh-CN"/>
        </w:rPr>
        <w:t>值</w:t>
      </w:r>
      <w:r w:rsidRPr="0042583B">
        <w:rPr>
          <w:rFonts w:ascii="SimSun" w:eastAsia="SimSun" w:hAnsi="SimSun" w:cs="Malgun Gothic" w:hint="eastAsia"/>
          <w:sz w:val="24"/>
          <w:szCs w:val="24"/>
          <w:lang w:eastAsia="zh-CN"/>
        </w:rPr>
        <w:t>得到承</w:t>
      </w:r>
      <w:r w:rsidRPr="0042583B">
        <w:rPr>
          <w:rFonts w:ascii="SimSun" w:eastAsia="SimSun" w:hAnsi="SimSun" w:cs="Microsoft YaHei" w:hint="eastAsia"/>
          <w:sz w:val="24"/>
          <w:szCs w:val="24"/>
          <w:lang w:eastAsia="zh-CN"/>
        </w:rPr>
        <w:t>认并纳</w:t>
      </w:r>
      <w:r w:rsidRPr="0042583B">
        <w:rPr>
          <w:rFonts w:ascii="SimSun" w:eastAsia="SimSun" w:hAnsi="SimSun" w:cs="Malgun Gothic" w:hint="eastAsia"/>
          <w:sz w:val="24"/>
          <w:szCs w:val="24"/>
          <w:lang w:eastAsia="zh-CN"/>
        </w:rPr>
        <w:t>入部</w:t>
      </w:r>
      <w:r w:rsidRPr="0042583B">
        <w:rPr>
          <w:rFonts w:ascii="SimSun" w:eastAsia="SimSun" w:hAnsi="SimSun" w:cs="Microsoft YaHei" w:hint="eastAsia"/>
          <w:sz w:val="24"/>
          <w:szCs w:val="24"/>
          <w:lang w:eastAsia="zh-CN"/>
        </w:rPr>
        <w:t>门计划</w:t>
      </w:r>
      <w:r w:rsidR="00E155FC">
        <w:rPr>
          <w:rFonts w:ascii="SimSun" w:eastAsia="SimSun" w:hAnsi="SimSun" w:hint="eastAsia"/>
          <w:bCs/>
          <w:iCs/>
          <w:spacing w:val="-2"/>
          <w:kern w:val="22"/>
          <w:sz w:val="24"/>
          <w:szCs w:val="24"/>
          <w:lang w:eastAsia="zh-CN"/>
        </w:rPr>
        <w:t>；</w:t>
      </w:r>
    </w:p>
    <w:p w:rsidR="00C67575" w:rsidRPr="0042583B" w:rsidRDefault="00614D27" w:rsidP="006E6101">
      <w:pPr>
        <w:pStyle w:val="Para1"/>
        <w:numPr>
          <w:ilvl w:val="0"/>
          <w:numId w:val="19"/>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kern w:val="22"/>
          <w:sz w:val="24"/>
          <w:szCs w:val="24"/>
          <w:lang w:eastAsia="zh-CN"/>
        </w:rPr>
      </w:pPr>
      <w:r w:rsidRPr="00F81259">
        <w:rPr>
          <w:rFonts w:ascii="KaiTi" w:eastAsia="KaiTi" w:hAnsi="KaiTi" w:cs="Malgun Gothic"/>
          <w:sz w:val="24"/>
          <w:szCs w:val="24"/>
          <w:lang w:eastAsia="zh-CN"/>
        </w:rPr>
        <w:t>拟</w:t>
      </w:r>
      <w:r w:rsidRPr="00F81259">
        <w:rPr>
          <w:rFonts w:ascii="KaiTi" w:eastAsia="KaiTi" w:hAnsi="KaiTi" w:cs="Malgun Gothic" w:hint="eastAsia"/>
          <w:sz w:val="24"/>
          <w:szCs w:val="24"/>
          <w:lang w:eastAsia="zh-CN"/>
        </w:rPr>
        <w:t>定有针对性的宣传活动</w:t>
      </w:r>
      <w:r w:rsidRPr="0042583B">
        <w:rPr>
          <w:rFonts w:ascii="SimSun" w:eastAsia="SimSun" w:hAnsi="SimSun" w:cs="Malgun Gothic" w:hint="eastAsia"/>
          <w:sz w:val="24"/>
          <w:szCs w:val="24"/>
          <w:lang w:eastAsia="zh-CN"/>
        </w:rPr>
        <w:t>，</w:t>
      </w:r>
      <w:r w:rsidRPr="0042583B">
        <w:rPr>
          <w:rFonts w:ascii="SimSun" w:eastAsia="SimSun" w:hAnsi="SimSun" w:cs="Microsoft YaHei" w:hint="eastAsia"/>
          <w:sz w:val="24"/>
          <w:szCs w:val="24"/>
          <w:lang w:eastAsia="zh-CN"/>
        </w:rPr>
        <w:t>目标</w:t>
      </w:r>
      <w:r w:rsidRPr="0042583B">
        <w:rPr>
          <w:rFonts w:ascii="SimSun" w:eastAsia="SimSun" w:hAnsi="SimSun" w:cs="Malgun Gothic" w:hint="eastAsia"/>
          <w:sz w:val="24"/>
          <w:szCs w:val="24"/>
          <w:lang w:eastAsia="zh-CN"/>
        </w:rPr>
        <w:t>是</w:t>
      </w:r>
      <w:r w:rsidRPr="0042583B">
        <w:rPr>
          <w:rFonts w:ascii="SimSun" w:eastAsia="SimSun" w:hAnsi="SimSun" w:cs="Microsoft YaHei" w:hint="eastAsia"/>
          <w:sz w:val="24"/>
          <w:szCs w:val="24"/>
          <w:lang w:eastAsia="zh-CN"/>
        </w:rPr>
        <w:t>那些依赖</w:t>
      </w:r>
      <w:r w:rsidRPr="0042583B">
        <w:rPr>
          <w:rFonts w:ascii="SimSun" w:eastAsia="SimSun" w:hAnsi="SimSun" w:cs="Malgun Gothic" w:hint="eastAsia"/>
          <w:sz w:val="24"/>
          <w:szCs w:val="24"/>
          <w:lang w:eastAsia="zh-CN"/>
        </w:rPr>
        <w:t>保</w:t>
      </w:r>
      <w:r w:rsidRPr="0042583B">
        <w:rPr>
          <w:rFonts w:ascii="SimSun" w:eastAsia="SimSun" w:hAnsi="SimSun" w:cs="Microsoft YaHei" w:hint="eastAsia"/>
          <w:sz w:val="24"/>
          <w:szCs w:val="24"/>
          <w:lang w:eastAsia="zh-CN"/>
        </w:rPr>
        <w:t>护区和</w:t>
      </w:r>
      <w:r w:rsidR="005F3BE7" w:rsidRPr="0042583B">
        <w:rPr>
          <w:rFonts w:ascii="SimSun" w:eastAsia="SimSun" w:hAnsi="SimSun" w:hint="eastAsia"/>
          <w:kern w:val="22"/>
          <w:sz w:val="24"/>
          <w:szCs w:val="24"/>
          <w:lang w:eastAsia="zh-CN"/>
        </w:rPr>
        <w:t>其他</w:t>
      </w:r>
      <w:r w:rsidR="00F71837">
        <w:rPr>
          <w:rFonts w:ascii="SimSun" w:eastAsia="SimSun" w:hAnsi="SimSun" w:hint="eastAsia"/>
          <w:kern w:val="22"/>
          <w:sz w:val="24"/>
          <w:szCs w:val="24"/>
          <w:lang w:eastAsia="zh-CN"/>
        </w:rPr>
        <w:t>有效的地区保护措施</w:t>
      </w:r>
      <w:r w:rsidRPr="0042583B">
        <w:rPr>
          <w:rFonts w:ascii="SimSun" w:eastAsia="SimSun" w:hAnsi="SimSun" w:cs="Microsoft YaHei" w:hint="eastAsia"/>
          <w:sz w:val="24"/>
          <w:szCs w:val="24"/>
          <w:lang w:eastAsia="zh-CN"/>
        </w:rPr>
        <w:t>所提供生物多样</w:t>
      </w:r>
      <w:r w:rsidRPr="0042583B">
        <w:rPr>
          <w:rFonts w:ascii="SimSun" w:eastAsia="SimSun" w:hAnsi="SimSun" w:cs="Malgun Gothic" w:hint="eastAsia"/>
          <w:sz w:val="24"/>
          <w:szCs w:val="24"/>
          <w:lang w:eastAsia="zh-CN"/>
        </w:rPr>
        <w:t>性和生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w:t>
      </w:r>
      <w:r w:rsidR="00F81259">
        <w:rPr>
          <w:rFonts w:ascii="SimSun" w:eastAsia="SimSun" w:hAnsi="SimSun" w:cs="Microsoft YaHei" w:hint="eastAsia"/>
          <w:sz w:val="24"/>
          <w:szCs w:val="24"/>
          <w:lang w:eastAsia="zh-CN"/>
        </w:rPr>
        <w:t>功能和</w:t>
      </w:r>
      <w:r w:rsidRPr="0042583B">
        <w:rPr>
          <w:rFonts w:ascii="SimSun" w:eastAsia="SimSun" w:hAnsi="SimSun" w:cs="Malgun Gothic" w:hint="eastAsia"/>
          <w:sz w:val="24"/>
          <w:szCs w:val="24"/>
          <w:lang w:eastAsia="zh-CN"/>
        </w:rPr>
        <w:t>服</w:t>
      </w:r>
      <w:r w:rsidRPr="0042583B">
        <w:rPr>
          <w:rFonts w:ascii="SimSun" w:eastAsia="SimSun" w:hAnsi="SimSun" w:cs="Microsoft YaHei" w:hint="eastAsia"/>
          <w:sz w:val="24"/>
          <w:szCs w:val="24"/>
          <w:lang w:eastAsia="zh-CN"/>
        </w:rPr>
        <w:t>务的政府和私营部门，包括农业、渔业、林业、水利、旅游业、国</w:t>
      </w:r>
      <w:r w:rsidRPr="0042583B">
        <w:rPr>
          <w:rFonts w:ascii="SimSun" w:eastAsia="SimSun" w:hAnsi="SimSun" w:cs="Malgun Gothic" w:hint="eastAsia"/>
          <w:sz w:val="24"/>
          <w:szCs w:val="24"/>
          <w:lang w:eastAsia="zh-CN"/>
        </w:rPr>
        <w:t>家和</w:t>
      </w:r>
      <w:r w:rsidRPr="0042583B">
        <w:rPr>
          <w:rFonts w:ascii="SimSun" w:eastAsia="SimSun" w:hAnsi="SimSun" w:cs="Microsoft YaHei" w:hint="eastAsia"/>
          <w:sz w:val="24"/>
          <w:szCs w:val="24"/>
          <w:lang w:eastAsia="zh-CN"/>
        </w:rPr>
        <w:t>次国</w:t>
      </w:r>
      <w:r w:rsidRPr="0042583B">
        <w:rPr>
          <w:rFonts w:ascii="SimSun" w:eastAsia="SimSun" w:hAnsi="SimSun" w:cs="Malgun Gothic" w:hint="eastAsia"/>
          <w:sz w:val="24"/>
          <w:szCs w:val="24"/>
          <w:lang w:eastAsia="zh-CN"/>
        </w:rPr>
        <w:t>家</w:t>
      </w:r>
      <w:r w:rsidRPr="0042583B">
        <w:rPr>
          <w:rFonts w:ascii="SimSun" w:eastAsia="SimSun" w:hAnsi="SimSun" w:cs="Microsoft YaHei" w:hint="eastAsia"/>
          <w:sz w:val="24"/>
          <w:szCs w:val="24"/>
          <w:lang w:eastAsia="zh-CN"/>
        </w:rPr>
        <w:t>安全、发</w:t>
      </w:r>
      <w:r w:rsidRPr="0042583B">
        <w:rPr>
          <w:rFonts w:ascii="SimSun" w:eastAsia="SimSun" w:hAnsi="SimSun" w:cs="Malgun Gothic" w:hint="eastAsia"/>
          <w:sz w:val="24"/>
          <w:szCs w:val="24"/>
          <w:lang w:eastAsia="zh-CN"/>
        </w:rPr>
        <w:t>展</w:t>
      </w:r>
      <w:r w:rsidRPr="0042583B">
        <w:rPr>
          <w:rFonts w:ascii="SimSun" w:eastAsia="SimSun" w:hAnsi="SimSun" w:cs="Microsoft YaHei" w:hint="eastAsia"/>
          <w:sz w:val="24"/>
          <w:szCs w:val="24"/>
          <w:lang w:eastAsia="zh-CN"/>
        </w:rPr>
        <w:t>、气</w:t>
      </w:r>
      <w:r w:rsidRPr="0042583B">
        <w:rPr>
          <w:rFonts w:ascii="SimSun" w:eastAsia="SimSun" w:hAnsi="SimSun" w:cs="Malgun Gothic" w:hint="eastAsia"/>
          <w:sz w:val="24"/>
          <w:szCs w:val="24"/>
          <w:lang w:eastAsia="zh-CN"/>
        </w:rPr>
        <w:t>候</w:t>
      </w:r>
      <w:r w:rsidRPr="0042583B">
        <w:rPr>
          <w:rFonts w:ascii="SimSun" w:eastAsia="SimSun" w:hAnsi="SimSun" w:cs="Microsoft YaHei" w:hint="eastAsia"/>
          <w:sz w:val="24"/>
          <w:szCs w:val="24"/>
          <w:lang w:eastAsia="zh-CN"/>
        </w:rPr>
        <w:t>变</w:t>
      </w:r>
      <w:r w:rsidRPr="0042583B">
        <w:rPr>
          <w:rFonts w:ascii="SimSun" w:eastAsia="SimSun" w:hAnsi="SimSun" w:cs="Malgun Gothic" w:hint="eastAsia"/>
          <w:sz w:val="24"/>
          <w:szCs w:val="24"/>
          <w:lang w:eastAsia="zh-CN"/>
        </w:rPr>
        <w:t>化</w:t>
      </w:r>
      <w:r w:rsidRPr="0042583B">
        <w:rPr>
          <w:rFonts w:ascii="SimSun" w:eastAsia="SimSun" w:hAnsi="SimSun" w:cs="Microsoft YaHei" w:hint="eastAsia"/>
          <w:sz w:val="24"/>
          <w:szCs w:val="24"/>
          <w:lang w:eastAsia="zh-CN"/>
        </w:rPr>
        <w:t>部门，目的是使其更加认识到自然对其部门</w:t>
      </w:r>
      <w:r w:rsidRPr="0042583B">
        <w:rPr>
          <w:rFonts w:ascii="SimSun" w:eastAsia="SimSun" w:hAnsi="SimSun" w:cs="Malgun Gothic" w:hint="eastAsia"/>
          <w:sz w:val="24"/>
          <w:szCs w:val="24"/>
          <w:lang w:eastAsia="zh-CN"/>
        </w:rPr>
        <w:t>的</w:t>
      </w:r>
      <w:r w:rsidRPr="0042583B">
        <w:rPr>
          <w:rFonts w:ascii="SimSun" w:eastAsia="SimSun" w:hAnsi="SimSun" w:cs="Microsoft YaHei" w:hint="eastAsia"/>
          <w:sz w:val="24"/>
          <w:szCs w:val="24"/>
          <w:lang w:eastAsia="zh-CN"/>
        </w:rPr>
        <w:t>价值</w:t>
      </w:r>
      <w:r w:rsidRPr="0042583B">
        <w:rPr>
          <w:rFonts w:ascii="SimSun" w:eastAsia="SimSun" w:hAnsi="SimSun" w:cs="SimSun" w:hint="eastAsia"/>
          <w:b/>
          <w:caps/>
          <w:snapToGrid/>
          <w:kern w:val="22"/>
          <w:sz w:val="24"/>
          <w:szCs w:val="24"/>
          <w:lang w:eastAsia="zh-CN"/>
        </w:rPr>
        <w:t>；</w:t>
      </w:r>
    </w:p>
    <w:p w:rsidR="00614D27" w:rsidRPr="0042583B" w:rsidRDefault="00614D27" w:rsidP="006E6101">
      <w:pPr>
        <w:pStyle w:val="Para1"/>
        <w:numPr>
          <w:ilvl w:val="0"/>
          <w:numId w:val="19"/>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F81259">
        <w:rPr>
          <w:rFonts w:ascii="KaiTi" w:eastAsia="KaiTi" w:hAnsi="KaiTi" w:cs="Microsoft YaHei" w:hint="eastAsia"/>
          <w:sz w:val="24"/>
          <w:lang w:eastAsia="zh-CN"/>
        </w:rPr>
        <w:t>审查</w:t>
      </w:r>
      <w:r w:rsidRPr="00F81259">
        <w:rPr>
          <w:rFonts w:ascii="KaiTi" w:eastAsia="KaiTi" w:hAnsi="KaiTi" w:cs="Malgun Gothic" w:hint="eastAsia"/>
          <w:sz w:val="24"/>
          <w:lang w:eastAsia="zh-CN"/>
        </w:rPr>
        <w:t>和修</w:t>
      </w:r>
      <w:r w:rsidRPr="00F81259">
        <w:rPr>
          <w:rFonts w:ascii="KaiTi" w:eastAsia="KaiTi" w:hAnsi="KaiTi" w:cs="Microsoft YaHei" w:hint="eastAsia"/>
          <w:sz w:val="24"/>
          <w:lang w:eastAsia="zh-CN"/>
        </w:rPr>
        <w:t>订现</w:t>
      </w:r>
      <w:r w:rsidRPr="00F81259">
        <w:rPr>
          <w:rFonts w:ascii="KaiTi" w:eastAsia="KaiTi" w:hAnsi="KaiTi" w:cs="Malgun Gothic" w:hint="eastAsia"/>
          <w:sz w:val="24"/>
          <w:lang w:eastAsia="zh-CN"/>
        </w:rPr>
        <w:t>有政策和融资框架</w:t>
      </w:r>
      <w:r w:rsidRPr="0042583B">
        <w:rPr>
          <w:rFonts w:ascii="SimSun" w:eastAsia="SimSun" w:hAnsi="SimSun" w:cs="Malgun Gothic" w:hint="eastAsia"/>
          <w:sz w:val="24"/>
          <w:lang w:eastAsia="zh-CN"/>
        </w:rPr>
        <w:t>，寻找机会改善扶持政策和融</w:t>
      </w:r>
      <w:r w:rsidRPr="0042583B">
        <w:rPr>
          <w:rFonts w:ascii="SimSun" w:eastAsia="SimSun" w:hAnsi="SimSun" w:cs="Microsoft YaHei" w:hint="eastAsia"/>
          <w:sz w:val="24"/>
          <w:lang w:eastAsia="zh-CN"/>
        </w:rPr>
        <w:t>资环</w:t>
      </w:r>
      <w:r w:rsidRPr="0042583B">
        <w:rPr>
          <w:rFonts w:ascii="SimSun" w:eastAsia="SimSun" w:hAnsi="SimSun" w:cs="Malgun Gothic" w:hint="eastAsia"/>
          <w:sz w:val="24"/>
          <w:lang w:eastAsia="zh-CN"/>
        </w:rPr>
        <w:t>境，</w:t>
      </w:r>
      <w:r w:rsidRPr="0042583B">
        <w:rPr>
          <w:rFonts w:ascii="SimSun" w:eastAsia="SimSun" w:hAnsi="SimSun" w:cs="Microsoft YaHei" w:hint="eastAsia"/>
          <w:sz w:val="24"/>
          <w:lang w:eastAsia="zh-CN"/>
        </w:rPr>
        <w:t>促进</w:t>
      </w:r>
      <w:r w:rsidRPr="0042583B">
        <w:rPr>
          <w:rFonts w:ascii="SimSun" w:eastAsia="SimSun" w:hAnsi="SimSun" w:cs="Malgun Gothic" w:hint="eastAsia"/>
          <w:sz w:val="24"/>
          <w:lang w:eastAsia="zh-CN"/>
        </w:rPr>
        <w:t>部</w:t>
      </w:r>
      <w:r w:rsidRPr="0042583B">
        <w:rPr>
          <w:rFonts w:ascii="SimSun" w:eastAsia="SimSun" w:hAnsi="SimSun" w:cs="Microsoft YaHei" w:hint="eastAsia"/>
          <w:sz w:val="24"/>
          <w:lang w:eastAsia="zh-CN"/>
        </w:rPr>
        <w:t>门</w:t>
      </w:r>
      <w:r w:rsidRPr="0042583B">
        <w:rPr>
          <w:rFonts w:ascii="SimSun" w:eastAsia="SimSun" w:hAnsi="SimSun" w:cs="Malgun Gothic" w:hint="eastAsia"/>
          <w:sz w:val="24"/>
          <w:lang w:eastAsia="zh-CN"/>
        </w:rPr>
        <w:t>主流化</w:t>
      </w:r>
      <w:r w:rsidRPr="0042583B">
        <w:rPr>
          <w:rFonts w:ascii="SimSun" w:eastAsia="SimSun" w:hAnsi="SimSun" w:cs="Courier New" w:hint="eastAsia"/>
          <w:sz w:val="24"/>
          <w:lang w:eastAsia="zh-CN"/>
        </w:rPr>
        <w:t>；</w:t>
      </w:r>
    </w:p>
    <w:p w:rsidR="00614D27" w:rsidRPr="0042583B" w:rsidRDefault="00614D27" w:rsidP="006E6101">
      <w:pPr>
        <w:pStyle w:val="Para1"/>
        <w:numPr>
          <w:ilvl w:val="0"/>
          <w:numId w:val="19"/>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F81259">
        <w:rPr>
          <w:rFonts w:ascii="KaiTi" w:eastAsia="KaiTi" w:hAnsi="KaiTi" w:cs="Microsoft YaHei" w:hint="eastAsia"/>
          <w:sz w:val="24"/>
          <w:lang w:eastAsia="zh-CN"/>
        </w:rPr>
        <w:t>鼓励创新性融资</w:t>
      </w:r>
      <w:r w:rsidRPr="0042583B">
        <w:rPr>
          <w:rFonts w:ascii="SimSun" w:eastAsia="SimSun" w:hAnsi="SimSun" w:cs="Microsoft YaHei" w:hint="eastAsia"/>
          <w:sz w:val="24"/>
          <w:lang w:eastAsia="zh-CN"/>
        </w:rPr>
        <w:t>，</w:t>
      </w:r>
      <w:r w:rsidRPr="0042583B">
        <w:rPr>
          <w:rFonts w:ascii="SimSun" w:eastAsia="SimSun" w:hAnsi="SimSun" w:cs="Malgun Gothic" w:hint="eastAsia"/>
          <w:sz w:val="24"/>
          <w:lang w:eastAsia="zh-CN"/>
        </w:rPr>
        <w:t>包括影</w:t>
      </w:r>
      <w:r w:rsidRPr="0042583B">
        <w:rPr>
          <w:rFonts w:ascii="SimSun" w:eastAsia="SimSun" w:hAnsi="SimSun" w:cs="Microsoft YaHei" w:hint="eastAsia"/>
          <w:sz w:val="24"/>
          <w:lang w:eastAsia="zh-CN"/>
        </w:rPr>
        <w:t>响力</w:t>
      </w:r>
      <w:r w:rsidRPr="0042583B">
        <w:rPr>
          <w:rFonts w:ascii="SimSun" w:eastAsia="SimSun" w:hAnsi="SimSun" w:cs="Malgun Gothic" w:hint="eastAsia"/>
          <w:sz w:val="24"/>
          <w:lang w:eastAsia="zh-CN"/>
        </w:rPr>
        <w:t>投</w:t>
      </w:r>
      <w:r w:rsidRPr="0042583B">
        <w:rPr>
          <w:rFonts w:ascii="SimSun" w:eastAsia="SimSun" w:hAnsi="SimSun" w:cs="Microsoft YaHei" w:hint="eastAsia"/>
          <w:sz w:val="24"/>
          <w:lang w:eastAsia="zh-CN"/>
        </w:rPr>
        <w:t>资</w:t>
      </w:r>
      <w:r w:rsidRPr="0042583B">
        <w:rPr>
          <w:rFonts w:ascii="SimSun" w:eastAsia="SimSun" w:hAnsi="SimSun" w:cs="Malgun Gothic" w:hint="eastAsia"/>
          <w:sz w:val="24"/>
          <w:lang w:eastAsia="zh-CN"/>
        </w:rPr>
        <w:t>者、保</w:t>
      </w:r>
      <w:r w:rsidRPr="0042583B">
        <w:rPr>
          <w:rFonts w:ascii="SimSun" w:eastAsia="SimSun" w:hAnsi="SimSun" w:cs="Microsoft YaHei" w:hint="eastAsia"/>
          <w:sz w:val="24"/>
          <w:lang w:eastAsia="zh-CN"/>
        </w:rPr>
        <w:t>险</w:t>
      </w:r>
      <w:r w:rsidRPr="0042583B">
        <w:rPr>
          <w:rFonts w:ascii="SimSun" w:eastAsia="SimSun" w:hAnsi="SimSun" w:cs="Malgun Gothic" w:hint="eastAsia"/>
          <w:sz w:val="24"/>
          <w:lang w:eastAsia="zh-CN"/>
        </w:rPr>
        <w:t>公司和其他机</w:t>
      </w:r>
      <w:r w:rsidRPr="0042583B">
        <w:rPr>
          <w:rFonts w:ascii="SimSun" w:eastAsia="SimSun" w:hAnsi="SimSun" w:cs="Microsoft YaHei" w:hint="eastAsia"/>
          <w:sz w:val="24"/>
          <w:lang w:eastAsia="zh-CN"/>
        </w:rPr>
        <w:t>构，</w:t>
      </w:r>
      <w:r w:rsidRPr="0042583B">
        <w:rPr>
          <w:rFonts w:ascii="SimSun" w:eastAsia="SimSun" w:hAnsi="SimSun" w:cs="Malgun Gothic" w:hint="eastAsia"/>
          <w:sz w:val="24"/>
          <w:lang w:eastAsia="zh-CN"/>
        </w:rPr>
        <w:t>找出和</w:t>
      </w:r>
      <w:r w:rsidRPr="0042583B">
        <w:rPr>
          <w:rFonts w:ascii="SimSun" w:eastAsia="SimSun" w:hAnsi="SimSun" w:cs="Microsoft YaHei" w:hint="eastAsia"/>
          <w:sz w:val="24"/>
          <w:lang w:eastAsia="zh-CN"/>
        </w:rPr>
        <w:t>资</w:t>
      </w:r>
      <w:r w:rsidRPr="0042583B">
        <w:rPr>
          <w:rFonts w:ascii="SimSun" w:eastAsia="SimSun" w:hAnsi="SimSun" w:cs="Malgun Gothic" w:hint="eastAsia"/>
          <w:sz w:val="24"/>
          <w:lang w:eastAsia="zh-CN"/>
        </w:rPr>
        <w:t>助新的保</w:t>
      </w:r>
      <w:r w:rsidRPr="0042583B">
        <w:rPr>
          <w:rFonts w:ascii="SimSun" w:eastAsia="SimSun" w:hAnsi="SimSun" w:cs="Microsoft YaHei" w:hint="eastAsia"/>
          <w:sz w:val="24"/>
          <w:lang w:eastAsia="zh-CN"/>
        </w:rPr>
        <w:t>护区</w:t>
      </w:r>
      <w:r w:rsidRPr="0042583B">
        <w:rPr>
          <w:rFonts w:ascii="SimSun" w:eastAsia="SimSun" w:hAnsi="SimSun" w:cs="Malgun Gothic" w:hint="eastAsia"/>
          <w:sz w:val="24"/>
          <w:lang w:eastAsia="zh-CN"/>
        </w:rPr>
        <w:t>，恢</w:t>
      </w:r>
      <w:r w:rsidRPr="0042583B">
        <w:rPr>
          <w:rFonts w:ascii="SimSun" w:eastAsia="SimSun" w:hAnsi="SimSun" w:cs="Microsoft YaHei" w:hint="eastAsia"/>
          <w:sz w:val="24"/>
          <w:lang w:eastAsia="zh-CN"/>
        </w:rPr>
        <w:t>复重要</w:t>
      </w:r>
      <w:r w:rsidRPr="0042583B">
        <w:rPr>
          <w:rFonts w:ascii="SimSun" w:eastAsia="SimSun" w:hAnsi="SimSun" w:cs="Malgun Gothic" w:hint="eastAsia"/>
          <w:sz w:val="24"/>
          <w:lang w:eastAsia="zh-CN"/>
        </w:rPr>
        <w:t>退化保</w:t>
      </w:r>
      <w:r w:rsidRPr="0042583B">
        <w:rPr>
          <w:rFonts w:ascii="SimSun" w:eastAsia="SimSun" w:hAnsi="SimSun" w:cs="Microsoft YaHei" w:hint="eastAsia"/>
          <w:sz w:val="24"/>
          <w:lang w:eastAsia="zh-CN"/>
        </w:rPr>
        <w:t>护区</w:t>
      </w:r>
      <w:r w:rsidRPr="0042583B">
        <w:rPr>
          <w:rFonts w:ascii="SimSun" w:eastAsia="SimSun" w:hAnsi="SimSun" w:cs="Malgun Gothic" w:hint="eastAsia"/>
          <w:sz w:val="24"/>
          <w:lang w:eastAsia="zh-CN"/>
        </w:rPr>
        <w:t>，以提供重要生</w:t>
      </w:r>
      <w:r w:rsidRPr="0042583B">
        <w:rPr>
          <w:rFonts w:ascii="SimSun" w:eastAsia="SimSun" w:hAnsi="SimSun" w:cs="Microsoft YaHei" w:hint="eastAsia"/>
          <w:sz w:val="24"/>
          <w:lang w:eastAsia="zh-CN"/>
        </w:rPr>
        <w:t>态</w:t>
      </w:r>
      <w:r w:rsidRPr="0042583B">
        <w:rPr>
          <w:rFonts w:ascii="SimSun" w:eastAsia="SimSun" w:hAnsi="SimSun" w:cs="Malgun Gothic" w:hint="eastAsia"/>
          <w:sz w:val="24"/>
          <w:lang w:eastAsia="zh-CN"/>
        </w:rPr>
        <w:t>系</w:t>
      </w:r>
      <w:r w:rsidRPr="0042583B">
        <w:rPr>
          <w:rFonts w:ascii="SimSun" w:eastAsia="SimSun" w:hAnsi="SimSun" w:cs="Microsoft YaHei" w:hint="eastAsia"/>
          <w:sz w:val="24"/>
          <w:lang w:eastAsia="zh-CN"/>
        </w:rPr>
        <w:t>统</w:t>
      </w:r>
      <w:r w:rsidR="00F81259">
        <w:rPr>
          <w:rFonts w:ascii="SimSun" w:eastAsia="SimSun" w:hAnsi="SimSun" w:cs="Microsoft YaHei" w:hint="eastAsia"/>
          <w:sz w:val="24"/>
          <w:lang w:eastAsia="zh-CN"/>
        </w:rPr>
        <w:t>功能和</w:t>
      </w:r>
      <w:r w:rsidRPr="0042583B">
        <w:rPr>
          <w:rFonts w:ascii="SimSun" w:eastAsia="SimSun" w:hAnsi="SimSun" w:cs="Malgun Gothic" w:hint="eastAsia"/>
          <w:sz w:val="24"/>
          <w:lang w:eastAsia="zh-CN"/>
        </w:rPr>
        <w:t>服</w:t>
      </w:r>
      <w:r w:rsidRPr="0042583B">
        <w:rPr>
          <w:rFonts w:ascii="SimSun" w:eastAsia="SimSun" w:hAnsi="SimSun" w:cs="Microsoft YaHei" w:hint="eastAsia"/>
          <w:sz w:val="24"/>
          <w:lang w:eastAsia="zh-CN"/>
        </w:rPr>
        <w:t>务；</w:t>
      </w:r>
    </w:p>
    <w:p w:rsidR="00614D27" w:rsidRPr="0042583B" w:rsidRDefault="00614D27" w:rsidP="006E6101">
      <w:pPr>
        <w:pStyle w:val="Para1"/>
        <w:numPr>
          <w:ilvl w:val="0"/>
          <w:numId w:val="19"/>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kern w:val="22"/>
          <w:sz w:val="24"/>
          <w:szCs w:val="24"/>
          <w:lang w:eastAsia="zh-CN"/>
        </w:rPr>
      </w:pPr>
      <w:r w:rsidRPr="006923E3">
        <w:rPr>
          <w:rFonts w:ascii="KaiTi" w:eastAsia="KaiTi" w:hAnsi="KaiTi" w:cs="Microsoft YaHei" w:hint="eastAsia"/>
          <w:sz w:val="24"/>
          <w:szCs w:val="24"/>
          <w:lang w:eastAsia="zh-CN"/>
        </w:rPr>
        <w:t>评</w:t>
      </w:r>
      <w:r w:rsidRPr="006923E3">
        <w:rPr>
          <w:rFonts w:ascii="KaiTi" w:eastAsia="KaiTi" w:hAnsi="KaiTi" w:cs="Malgun Gothic" w:hint="eastAsia"/>
          <w:sz w:val="24"/>
          <w:szCs w:val="24"/>
          <w:lang w:eastAsia="zh-CN"/>
        </w:rPr>
        <w:t>估和更新</w:t>
      </w:r>
      <w:r w:rsidRPr="006923E3">
        <w:rPr>
          <w:rFonts w:ascii="SimSun" w:eastAsia="SimSun" w:hAnsi="SimSun" w:cs="Malgun Gothic" w:hint="eastAsia"/>
          <w:sz w:val="24"/>
          <w:szCs w:val="24"/>
          <w:lang w:eastAsia="zh-CN"/>
        </w:rPr>
        <w:t>改进保</w:t>
      </w:r>
      <w:r w:rsidRPr="006923E3">
        <w:rPr>
          <w:rFonts w:ascii="SimSun" w:eastAsia="SimSun" w:hAnsi="SimSun" w:cs="Microsoft YaHei" w:hint="eastAsia"/>
          <w:sz w:val="24"/>
          <w:szCs w:val="24"/>
          <w:lang w:eastAsia="zh-CN"/>
        </w:rPr>
        <w:t>护区</w:t>
      </w:r>
      <w:r w:rsidRPr="006923E3">
        <w:rPr>
          <w:rFonts w:ascii="SimSun" w:eastAsia="SimSun" w:hAnsi="SimSun" w:cs="Malgun Gothic" w:hint="eastAsia"/>
          <w:sz w:val="24"/>
          <w:szCs w:val="24"/>
          <w:lang w:eastAsia="zh-CN"/>
        </w:rPr>
        <w:t>主流化</w:t>
      </w:r>
      <w:r w:rsidRPr="006923E3">
        <w:rPr>
          <w:rFonts w:ascii="KaiTi" w:eastAsia="KaiTi" w:hAnsi="KaiTi" w:cs="Malgun Gothic" w:hint="eastAsia"/>
          <w:sz w:val="24"/>
          <w:szCs w:val="24"/>
          <w:lang w:eastAsia="zh-CN"/>
        </w:rPr>
        <w:t>所需能力</w:t>
      </w:r>
      <w:r w:rsidRPr="0042583B">
        <w:rPr>
          <w:rFonts w:ascii="SimSun" w:eastAsia="SimSun" w:hAnsi="SimSun" w:cs="Malgun Gothic" w:hint="eastAsia"/>
          <w:sz w:val="24"/>
          <w:szCs w:val="24"/>
          <w:lang w:eastAsia="zh-CN"/>
        </w:rPr>
        <w:t>，包括</w:t>
      </w:r>
      <w:r w:rsidRPr="0042583B">
        <w:rPr>
          <w:rFonts w:ascii="SimSun" w:eastAsia="SimSun" w:hAnsi="SimSun" w:cs="Microsoft YaHei" w:hint="eastAsia"/>
          <w:sz w:val="24"/>
          <w:szCs w:val="24"/>
          <w:lang w:eastAsia="zh-CN"/>
        </w:rPr>
        <w:t>创</w:t>
      </w:r>
      <w:r w:rsidRPr="0042583B">
        <w:rPr>
          <w:rFonts w:ascii="SimSun" w:eastAsia="SimSun" w:hAnsi="SimSun" w:cs="Malgun Gothic" w:hint="eastAsia"/>
          <w:sz w:val="24"/>
          <w:szCs w:val="24"/>
          <w:lang w:eastAsia="zh-CN"/>
        </w:rPr>
        <w:t>造</w:t>
      </w:r>
      <w:r w:rsidR="007C1B5D">
        <w:rPr>
          <w:rFonts w:ascii="SimSun" w:eastAsia="SimSun" w:hAnsi="SimSun" w:cs="Malgun Gothic" w:hint="eastAsia"/>
          <w:sz w:val="24"/>
          <w:szCs w:val="24"/>
          <w:lang w:eastAsia="zh-CN"/>
        </w:rPr>
        <w:t>有利</w:t>
      </w:r>
      <w:r w:rsidRPr="0042583B">
        <w:rPr>
          <w:rFonts w:ascii="SimSun" w:eastAsia="SimSun" w:hAnsi="SimSun" w:cs="Malgun Gothic" w:hint="eastAsia"/>
          <w:sz w:val="24"/>
          <w:szCs w:val="24"/>
          <w:lang w:eastAsia="zh-CN"/>
        </w:rPr>
        <w:t>政策</w:t>
      </w:r>
      <w:r w:rsidRPr="0042583B">
        <w:rPr>
          <w:rFonts w:ascii="SimSun" w:eastAsia="SimSun" w:hAnsi="SimSun" w:cs="Microsoft YaHei" w:hint="eastAsia"/>
          <w:sz w:val="24"/>
          <w:szCs w:val="24"/>
          <w:lang w:eastAsia="zh-CN"/>
        </w:rPr>
        <w:t>环</w:t>
      </w:r>
      <w:r w:rsidRPr="0042583B">
        <w:rPr>
          <w:rFonts w:ascii="SimSun" w:eastAsia="SimSun" w:hAnsi="SimSun" w:cs="Malgun Gothic" w:hint="eastAsia"/>
          <w:sz w:val="24"/>
          <w:szCs w:val="24"/>
          <w:lang w:eastAsia="zh-CN"/>
        </w:rPr>
        <w:t>境</w:t>
      </w:r>
      <w:r w:rsidR="007C1B5D">
        <w:rPr>
          <w:rFonts w:ascii="SimSun" w:eastAsia="SimSun" w:hAnsi="SimSun" w:cs="Malgun Gothic" w:hint="eastAsia"/>
          <w:sz w:val="24"/>
          <w:szCs w:val="24"/>
          <w:lang w:eastAsia="zh-CN"/>
        </w:rPr>
        <w:t>的</w:t>
      </w:r>
      <w:r w:rsidRPr="0042583B">
        <w:rPr>
          <w:rFonts w:ascii="SimSun" w:eastAsia="SimSun" w:hAnsi="SimSun" w:cs="Malgun Gothic" w:hint="eastAsia"/>
          <w:sz w:val="24"/>
          <w:szCs w:val="24"/>
          <w:lang w:eastAsia="zh-CN"/>
        </w:rPr>
        <w:t>能力，</w:t>
      </w:r>
      <w:r w:rsidRPr="0042583B">
        <w:rPr>
          <w:rFonts w:ascii="SimSun" w:eastAsia="SimSun" w:hAnsi="SimSun" w:cs="Microsoft YaHei" w:hint="eastAsia"/>
          <w:sz w:val="24"/>
          <w:szCs w:val="24"/>
          <w:lang w:eastAsia="zh-CN"/>
        </w:rPr>
        <w:t>为</w:t>
      </w:r>
      <w:r w:rsidRPr="0042583B">
        <w:rPr>
          <w:rFonts w:ascii="SimSun" w:eastAsia="SimSun" w:hAnsi="SimSun" w:cs="Malgun Gothic" w:hint="eastAsia"/>
          <w:sz w:val="24"/>
          <w:szCs w:val="24"/>
          <w:lang w:eastAsia="zh-CN"/>
        </w:rPr>
        <w:t>重要生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w:t>
      </w:r>
      <w:r w:rsidR="006923E3">
        <w:rPr>
          <w:rFonts w:ascii="SimSun" w:eastAsia="SimSun" w:hAnsi="SimSun" w:cs="Microsoft YaHei" w:hint="eastAsia"/>
          <w:sz w:val="24"/>
          <w:szCs w:val="24"/>
          <w:lang w:eastAsia="zh-CN"/>
        </w:rPr>
        <w:t>功能和</w:t>
      </w:r>
      <w:r w:rsidRPr="0042583B">
        <w:rPr>
          <w:rFonts w:ascii="SimSun" w:eastAsia="SimSun" w:hAnsi="SimSun" w:cs="Malgun Gothic" w:hint="eastAsia"/>
          <w:sz w:val="24"/>
          <w:szCs w:val="24"/>
          <w:lang w:eastAsia="zh-CN"/>
        </w:rPr>
        <w:t>服</w:t>
      </w:r>
      <w:r w:rsidRPr="0042583B">
        <w:rPr>
          <w:rFonts w:ascii="SimSun" w:eastAsia="SimSun" w:hAnsi="SimSun" w:cs="Microsoft YaHei" w:hint="eastAsia"/>
          <w:sz w:val="24"/>
          <w:szCs w:val="24"/>
          <w:lang w:eastAsia="zh-CN"/>
        </w:rPr>
        <w:t>务进行</w:t>
      </w:r>
      <w:r w:rsidRPr="0042583B">
        <w:rPr>
          <w:rFonts w:ascii="SimSun" w:eastAsia="SimSun" w:hAnsi="SimSun" w:cs="Malgun Gothic" w:hint="eastAsia"/>
          <w:sz w:val="24"/>
          <w:szCs w:val="24"/>
          <w:lang w:eastAsia="zh-CN"/>
        </w:rPr>
        <w:t>空</w:t>
      </w:r>
      <w:r w:rsidR="007C1B5D">
        <w:rPr>
          <w:rFonts w:ascii="SimSun" w:eastAsia="SimSun" w:hAnsi="SimSun" w:cs="Microsoft YaHei" w:hint="eastAsia"/>
          <w:sz w:val="24"/>
          <w:szCs w:val="24"/>
          <w:lang w:eastAsia="zh-CN"/>
        </w:rPr>
        <w:t>间测绘</w:t>
      </w:r>
      <w:r w:rsidR="007C1B5D">
        <w:rPr>
          <w:rFonts w:ascii="SimSun" w:eastAsia="SimSun" w:hAnsi="SimSun" w:cs="Microsoft YaHei"/>
          <w:sz w:val="24"/>
          <w:szCs w:val="24"/>
          <w:lang w:eastAsia="zh-CN"/>
        </w:rPr>
        <w:t>的</w:t>
      </w:r>
      <w:r w:rsidRPr="0042583B">
        <w:rPr>
          <w:rFonts w:ascii="SimSun" w:eastAsia="SimSun" w:hAnsi="SimSun" w:cs="Microsoft YaHei" w:hint="eastAsia"/>
          <w:sz w:val="24"/>
          <w:szCs w:val="24"/>
          <w:lang w:eastAsia="zh-CN"/>
        </w:rPr>
        <w:t>能力，评</w:t>
      </w:r>
      <w:r w:rsidRPr="0042583B">
        <w:rPr>
          <w:rFonts w:ascii="SimSun" w:eastAsia="SimSun" w:hAnsi="SimSun" w:cs="Malgun Gothic" w:hint="eastAsia"/>
          <w:sz w:val="24"/>
          <w:szCs w:val="24"/>
          <w:lang w:eastAsia="zh-CN"/>
        </w:rPr>
        <w:t>估生</w:t>
      </w:r>
      <w:r w:rsidRPr="0042583B">
        <w:rPr>
          <w:rFonts w:ascii="SimSun" w:eastAsia="SimSun" w:hAnsi="SimSun" w:cs="Microsoft YaHei" w:hint="eastAsia"/>
          <w:sz w:val="24"/>
          <w:szCs w:val="24"/>
          <w:lang w:eastAsia="zh-CN"/>
        </w:rPr>
        <w:t>态</w:t>
      </w:r>
      <w:r w:rsidRPr="0042583B">
        <w:rPr>
          <w:rFonts w:ascii="SimSun" w:eastAsia="SimSun" w:hAnsi="SimSun" w:cs="Malgun Gothic" w:hint="eastAsia"/>
          <w:sz w:val="24"/>
          <w:szCs w:val="24"/>
          <w:lang w:eastAsia="zh-CN"/>
        </w:rPr>
        <w:t>系</w:t>
      </w:r>
      <w:r w:rsidRPr="0042583B">
        <w:rPr>
          <w:rFonts w:ascii="SimSun" w:eastAsia="SimSun" w:hAnsi="SimSun" w:cs="Microsoft YaHei" w:hint="eastAsia"/>
          <w:sz w:val="24"/>
          <w:szCs w:val="24"/>
          <w:lang w:eastAsia="zh-CN"/>
        </w:rPr>
        <w:t>统</w:t>
      </w:r>
      <w:r w:rsidR="006923E3">
        <w:rPr>
          <w:rFonts w:ascii="SimSun" w:eastAsia="SimSun" w:hAnsi="SimSun" w:cs="Microsoft YaHei" w:hint="eastAsia"/>
          <w:sz w:val="24"/>
          <w:szCs w:val="24"/>
          <w:lang w:eastAsia="zh-CN"/>
        </w:rPr>
        <w:t>功能和</w:t>
      </w:r>
      <w:r w:rsidRPr="0042583B">
        <w:rPr>
          <w:rFonts w:ascii="SimSun" w:eastAsia="SimSun" w:hAnsi="SimSun" w:cs="Malgun Gothic" w:hint="eastAsia"/>
          <w:sz w:val="24"/>
          <w:szCs w:val="24"/>
          <w:lang w:eastAsia="zh-CN"/>
        </w:rPr>
        <w:t>服</w:t>
      </w:r>
      <w:r w:rsidRPr="0042583B">
        <w:rPr>
          <w:rFonts w:ascii="SimSun" w:eastAsia="SimSun" w:hAnsi="SimSun" w:cs="Microsoft YaHei" w:hint="eastAsia"/>
          <w:sz w:val="24"/>
          <w:szCs w:val="24"/>
          <w:lang w:eastAsia="zh-CN"/>
        </w:rPr>
        <w:t>务</w:t>
      </w:r>
      <w:r w:rsidRPr="0042583B">
        <w:rPr>
          <w:rFonts w:ascii="SimSun" w:eastAsia="SimSun" w:hAnsi="SimSun" w:cs="Malgun Gothic" w:hint="eastAsia"/>
          <w:sz w:val="24"/>
          <w:szCs w:val="24"/>
          <w:lang w:eastAsia="zh-CN"/>
        </w:rPr>
        <w:t>的</w:t>
      </w:r>
      <w:r w:rsidRPr="0042583B">
        <w:rPr>
          <w:rFonts w:ascii="SimSun" w:eastAsia="SimSun" w:hAnsi="SimSun" w:cs="Microsoft YaHei" w:hint="eastAsia"/>
          <w:sz w:val="24"/>
          <w:szCs w:val="24"/>
          <w:lang w:eastAsia="zh-CN"/>
        </w:rPr>
        <w:t>经济</w:t>
      </w:r>
      <w:r w:rsidRPr="0042583B">
        <w:rPr>
          <w:rFonts w:ascii="SimSun" w:eastAsia="SimSun" w:hAnsi="SimSun" w:cs="Malgun Gothic" w:hint="eastAsia"/>
          <w:sz w:val="24"/>
          <w:szCs w:val="24"/>
          <w:lang w:eastAsia="zh-CN"/>
        </w:rPr>
        <w:t>价</w:t>
      </w:r>
      <w:r w:rsidRPr="0042583B">
        <w:rPr>
          <w:rFonts w:ascii="SimSun" w:eastAsia="SimSun" w:hAnsi="SimSun" w:cs="Microsoft YaHei" w:hint="eastAsia"/>
          <w:sz w:val="24"/>
          <w:szCs w:val="24"/>
          <w:lang w:eastAsia="zh-CN"/>
        </w:rPr>
        <w:t>值的能力</w:t>
      </w:r>
      <w:r w:rsidRPr="0042583B">
        <w:rPr>
          <w:rFonts w:ascii="SimSun" w:eastAsia="SimSun" w:hAnsi="SimSun" w:cs="SimSun" w:hint="eastAsia"/>
          <w:b/>
          <w:caps/>
          <w:snapToGrid/>
          <w:kern w:val="22"/>
          <w:sz w:val="24"/>
          <w:szCs w:val="24"/>
          <w:lang w:eastAsia="zh-CN"/>
        </w:rPr>
        <w:t>。</w:t>
      </w:r>
    </w:p>
    <w:p w:rsidR="00CB6B55" w:rsidRPr="00CB6B55" w:rsidRDefault="00CB6B55" w:rsidP="00510C1C">
      <w:pPr>
        <w:spacing w:before="240" w:after="120" w:line="240" w:lineRule="atLeast"/>
        <w:jc w:val="center"/>
        <w:rPr>
          <w:rFonts w:ascii="KaiTi" w:eastAsia="KaiTi" w:hAnsi="KaiTi"/>
          <w:sz w:val="24"/>
          <w:lang w:val="en-US" w:eastAsia="zh-CN"/>
        </w:rPr>
      </w:pPr>
      <w:r w:rsidRPr="00CB6B55">
        <w:rPr>
          <w:rFonts w:ascii="KaiTi" w:eastAsia="KaiTi" w:hAnsi="KaiTi" w:hint="eastAsia"/>
          <w:sz w:val="24"/>
          <w:lang w:val="en-US" w:eastAsia="zh-CN"/>
        </w:rPr>
        <w:t>附件二</w:t>
      </w:r>
    </w:p>
    <w:p w:rsidR="00CB6B55" w:rsidRPr="00CB6B55" w:rsidRDefault="00CB6B55" w:rsidP="00CB6B55">
      <w:pPr>
        <w:spacing w:line="240" w:lineRule="atLeast"/>
        <w:jc w:val="center"/>
        <w:rPr>
          <w:rFonts w:ascii="SimSun" w:eastAsia="SimSun" w:hAnsi="SimSun" w:cs="Microsoft YaHei"/>
          <w:b/>
          <w:sz w:val="24"/>
          <w:lang w:val="en-US" w:eastAsia="zh-CN"/>
        </w:rPr>
      </w:pPr>
      <w:r w:rsidRPr="00CB6B55">
        <w:rPr>
          <w:rFonts w:ascii="SimSun" w:eastAsia="SimSun" w:hAnsi="SimSun" w:cs="Microsoft YaHei" w:hint="eastAsia"/>
          <w:b/>
          <w:sz w:val="24"/>
          <w:lang w:val="en-US" w:eastAsia="zh-CN"/>
        </w:rPr>
        <w:t>关于保护区管理的有效治理模式</w:t>
      </w:r>
      <w:r w:rsidRPr="00CB6B55">
        <w:rPr>
          <w:rFonts w:ascii="SimSun" w:eastAsia="SimSun" w:hAnsi="SimSun" w:cs="Microsoft YaHei" w:hint="eastAsia"/>
          <w:b/>
          <w:color w:val="000000"/>
          <w:sz w:val="24"/>
          <w:lang w:val="en-US" w:eastAsia="zh-CN"/>
        </w:rPr>
        <w:t>包括公平性</w:t>
      </w:r>
      <w:r w:rsidRPr="00CB6B55">
        <w:rPr>
          <w:rFonts w:ascii="SimSun" w:eastAsia="SimSun" w:hAnsi="SimSun" w:cs="Microsoft YaHei" w:hint="eastAsia"/>
          <w:b/>
          <w:sz w:val="24"/>
          <w:lang w:val="en-US" w:eastAsia="zh-CN"/>
        </w:rPr>
        <w:t>并同时考虑到</w:t>
      </w:r>
    </w:p>
    <w:p w:rsidR="00CB6B55" w:rsidRPr="00CB6B55" w:rsidRDefault="00CB6B55" w:rsidP="00CB6B55">
      <w:pPr>
        <w:spacing w:line="240" w:lineRule="atLeast"/>
        <w:jc w:val="center"/>
        <w:rPr>
          <w:rFonts w:ascii="SimSun" w:eastAsia="SimSun" w:hAnsi="SimSun" w:cs="Courier New"/>
          <w:b/>
          <w:sz w:val="24"/>
          <w:lang w:val="en-US" w:eastAsia="zh-CN"/>
        </w:rPr>
      </w:pPr>
      <w:r w:rsidRPr="00CB6B55">
        <w:rPr>
          <w:rFonts w:ascii="SimSun" w:eastAsia="SimSun" w:hAnsi="SimSun" w:cs="Microsoft YaHei" w:hint="eastAsia"/>
          <w:b/>
          <w:sz w:val="24"/>
          <w:lang w:val="en-US" w:eastAsia="zh-CN"/>
        </w:rPr>
        <w:t>第</w:t>
      </w:r>
      <w:r w:rsidRPr="00CB6B55">
        <w:rPr>
          <w:rFonts w:ascii="SimSun" w:eastAsia="SimSun" w:hAnsi="SimSun" w:cs="Courier New" w:hint="eastAsia"/>
          <w:b/>
          <w:sz w:val="24"/>
          <w:lang w:val="en-US" w:eastAsia="zh-CN"/>
        </w:rPr>
        <w:t>8</w:t>
      </w:r>
      <w:r w:rsidR="00510C1C">
        <w:rPr>
          <w:rFonts w:ascii="SimSun" w:eastAsia="SimSun" w:hAnsi="SimSun" w:cs="Courier New" w:hint="eastAsia"/>
          <w:b/>
          <w:sz w:val="24"/>
          <w:lang w:val="en-US" w:eastAsia="zh-CN"/>
        </w:rPr>
        <w:t>(</w:t>
      </w:r>
      <w:r w:rsidRPr="00CB6B55">
        <w:rPr>
          <w:rFonts w:ascii="SimSun" w:eastAsia="SimSun" w:hAnsi="SimSun" w:cs="Courier New" w:hint="eastAsia"/>
          <w:b/>
          <w:sz w:val="24"/>
          <w:lang w:val="en-US" w:eastAsia="zh-CN"/>
        </w:rPr>
        <w:t>j</w:t>
      </w:r>
      <w:r w:rsidR="00510C1C">
        <w:rPr>
          <w:rFonts w:ascii="SimSun" w:eastAsia="SimSun" w:hAnsi="SimSun" w:cs="Courier New" w:hint="eastAsia"/>
          <w:b/>
          <w:sz w:val="24"/>
          <w:lang w:val="en-US" w:eastAsia="zh-CN"/>
        </w:rPr>
        <w:t>)</w:t>
      </w:r>
      <w:r w:rsidRPr="00CB6B55">
        <w:rPr>
          <w:rFonts w:ascii="SimSun" w:eastAsia="SimSun" w:hAnsi="SimSun" w:cs="Microsoft YaHei" w:hint="eastAsia"/>
          <w:b/>
          <w:sz w:val="24"/>
          <w:lang w:val="en-US" w:eastAsia="zh-CN"/>
        </w:rPr>
        <w:t>条</w:t>
      </w:r>
      <w:r w:rsidR="00510C1C">
        <w:rPr>
          <w:rFonts w:ascii="SimSun" w:eastAsia="SimSun" w:hAnsi="SimSun" w:cs="Microsoft YaHei" w:hint="eastAsia"/>
          <w:b/>
          <w:sz w:val="24"/>
          <w:lang w:val="en-US" w:eastAsia="zh-CN"/>
        </w:rPr>
        <w:t>和相关条款</w:t>
      </w:r>
      <w:r w:rsidRPr="00CB6B55">
        <w:rPr>
          <w:rFonts w:ascii="SimSun" w:eastAsia="SimSun" w:hAnsi="SimSun" w:cs="Microsoft YaHei" w:hint="eastAsia"/>
          <w:b/>
          <w:sz w:val="24"/>
          <w:lang w:val="en-US" w:eastAsia="zh-CN"/>
        </w:rPr>
        <w:t>下开展的工作的自愿指导意见</w:t>
      </w:r>
    </w:p>
    <w:p w:rsidR="00CB6B55" w:rsidRPr="00CB6B55" w:rsidRDefault="00510C1C" w:rsidP="006E6101">
      <w:pPr>
        <w:numPr>
          <w:ilvl w:val="0"/>
          <w:numId w:val="15"/>
        </w:numPr>
        <w:spacing w:before="240" w:after="240" w:line="240" w:lineRule="atLeast"/>
        <w:ind w:left="475" w:hanging="475"/>
        <w:jc w:val="center"/>
        <w:rPr>
          <w:rFonts w:ascii="SimSun" w:eastAsia="SimSun" w:hAnsi="SimSun" w:cs="Microsoft YaHei"/>
          <w:b/>
          <w:sz w:val="24"/>
          <w:lang w:eastAsia="zh-CN"/>
        </w:rPr>
      </w:pPr>
      <w:r>
        <w:rPr>
          <w:rFonts w:ascii="SimSun" w:eastAsia="SimSun" w:hAnsi="SimSun" w:cs="Microsoft YaHei" w:hint="eastAsia"/>
          <w:b/>
          <w:sz w:val="24"/>
          <w:lang w:eastAsia="zh-CN"/>
        </w:rPr>
        <w:t xml:space="preserve"> </w:t>
      </w:r>
      <w:r w:rsidR="00CB6B55" w:rsidRPr="00CB6B55">
        <w:rPr>
          <w:rFonts w:ascii="SimSun" w:eastAsia="SimSun" w:hAnsi="SimSun" w:cs="Microsoft YaHei" w:hint="eastAsia"/>
          <w:b/>
          <w:sz w:val="24"/>
          <w:lang w:eastAsia="zh-CN"/>
        </w:rPr>
        <w:t>背景</w:t>
      </w:r>
    </w:p>
    <w:p w:rsidR="00CB6B55" w:rsidRPr="00CB6B55" w:rsidRDefault="00CB6B55"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B6B55">
        <w:rPr>
          <w:rFonts w:ascii="SimSun" w:eastAsia="SimSun" w:hAnsi="SimSun" w:cs="Microsoft YaHei" w:hint="eastAsia"/>
          <w:sz w:val="24"/>
          <w:lang w:eastAsia="zh-CN"/>
        </w:rPr>
        <w:t>要使保护区成功保护生物多样性并支持可持续生计，治理是一个关键因素。从多样性、质量、有效性、公平性等方面加强保护区治理，有助于实现爱知生物多样性目标</w:t>
      </w:r>
      <w:r w:rsidRPr="00CB6B55">
        <w:rPr>
          <w:rFonts w:ascii="SimSun" w:eastAsia="SimSun" w:hAnsi="SimSun" w:cs="Courier New" w:hint="eastAsia"/>
          <w:sz w:val="24"/>
          <w:lang w:eastAsia="zh-CN"/>
        </w:rPr>
        <w:t>11</w:t>
      </w:r>
      <w:r w:rsidRPr="00CB6B55">
        <w:rPr>
          <w:rFonts w:ascii="SimSun" w:eastAsia="SimSun" w:hAnsi="SimSun" w:cs="Microsoft YaHei" w:hint="eastAsia"/>
          <w:sz w:val="24"/>
          <w:lang w:eastAsia="zh-CN"/>
        </w:rPr>
        <w:t>，应对地方和全球面临的持续挑战</w:t>
      </w:r>
      <w:r w:rsidR="00003E6F" w:rsidRPr="00CB6B55">
        <w:rPr>
          <w:rFonts w:ascii="SimSun" w:eastAsia="SimSun" w:hAnsi="SimSun" w:cs="Microsoft YaHei" w:hint="eastAsia"/>
          <w:sz w:val="24"/>
          <w:lang w:eastAsia="zh-CN"/>
        </w:rPr>
        <w:t>。</w:t>
      </w:r>
      <w:r w:rsidR="0042583B" w:rsidRPr="00003E6F">
        <w:rPr>
          <w:rStyle w:val="FootnoteReference"/>
          <w:rFonts w:eastAsia="SimSun"/>
          <w:sz w:val="24"/>
          <w:lang w:eastAsia="zh-CN"/>
        </w:rPr>
        <w:footnoteReference w:id="13"/>
      </w:r>
      <w:r w:rsidR="00003E6F">
        <w:rPr>
          <w:rFonts w:ascii="SimSun" w:eastAsia="SimSun" w:hAnsi="SimSun" w:cs="Microsoft YaHei" w:hint="eastAsia"/>
          <w:sz w:val="24"/>
          <w:lang w:eastAsia="zh-CN"/>
        </w:rPr>
        <w:t xml:space="preserve"> </w:t>
      </w:r>
      <w:r w:rsidRPr="00CB6B55">
        <w:rPr>
          <w:rFonts w:ascii="SimSun" w:eastAsia="SimSun" w:hAnsi="SimSun" w:cs="Microsoft YaHei" w:hint="eastAsia"/>
          <w:sz w:val="24"/>
          <w:lang w:eastAsia="zh-CN"/>
        </w:rPr>
        <w:t>承认地区保护工作中各种行为者和各种办法的作用和贡献，有助于实现目标</w:t>
      </w:r>
      <w:r w:rsidRPr="00CB6B55">
        <w:rPr>
          <w:rFonts w:ascii="SimSun" w:eastAsia="SimSun" w:hAnsi="SimSun" w:cs="Courier New" w:hint="eastAsia"/>
          <w:sz w:val="24"/>
          <w:lang w:eastAsia="zh-CN"/>
        </w:rPr>
        <w:t>11</w:t>
      </w:r>
      <w:r w:rsidRPr="00CB6B55">
        <w:rPr>
          <w:rFonts w:ascii="SimSun" w:eastAsia="SimSun" w:hAnsi="SimSun" w:cs="Microsoft YaHei" w:hint="eastAsia"/>
          <w:sz w:val="24"/>
          <w:lang w:eastAsia="zh-CN"/>
        </w:rPr>
        <w:t>的覆盖面、代表性、连通性和定性要素。这种多样性可扩大自主权，有可能推动合作，减少冲突，促进发生变化时的复原力。</w:t>
      </w:r>
    </w:p>
    <w:p w:rsidR="00CB6B55" w:rsidRPr="00CB6B55" w:rsidRDefault="00CB6B55"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B6B55">
        <w:rPr>
          <w:rFonts w:ascii="SimSun" w:eastAsia="SimSun" w:hAnsi="SimSun" w:cs="Microsoft YaHei" w:hint="eastAsia"/>
          <w:sz w:val="24"/>
          <w:lang w:eastAsia="zh-CN"/>
        </w:rPr>
        <w:t>符合具体情况，具有社会包容性，尊重权利，能有效提供保护和生计成果的保护区治理安排，往往能够在土著人民和地方社区乃至全社会提升保护区的合法性。</w:t>
      </w:r>
    </w:p>
    <w:p w:rsidR="00CB6B55" w:rsidRPr="00CB6B55" w:rsidRDefault="00CB6B55"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B6B55">
        <w:rPr>
          <w:rFonts w:ascii="SimSun" w:eastAsia="SimSun" w:hAnsi="SimSun" w:cs="Microsoft YaHei" w:hint="eastAsia"/>
          <w:sz w:val="24"/>
          <w:lang w:eastAsia="zh-CN"/>
        </w:rPr>
        <w:lastRenderedPageBreak/>
        <w:t>缔约方大会</w:t>
      </w:r>
      <w:hyperlink r:id="rId15" w:history="1">
        <w:r w:rsidRPr="00CB6B55">
          <w:rPr>
            <w:rFonts w:ascii="SimSun" w:eastAsia="SimSun" w:hAnsi="SimSun" w:cs="Microsoft YaHei" w:hint="eastAsia"/>
            <w:color w:val="0000FF"/>
            <w:sz w:val="24"/>
            <w:u w:val="single"/>
            <w:lang w:eastAsia="zh-CN"/>
          </w:rPr>
          <w:t>第</w:t>
        </w:r>
        <w:r w:rsidRPr="00CB6B55">
          <w:rPr>
            <w:rFonts w:eastAsia="SimSun"/>
            <w:color w:val="0000FF"/>
            <w:sz w:val="24"/>
            <w:u w:val="single"/>
            <w:lang w:eastAsia="zh-CN"/>
          </w:rPr>
          <w:t>X/31</w:t>
        </w:r>
        <w:r w:rsidRPr="00CB6B55">
          <w:rPr>
            <w:rFonts w:eastAsia="SimSun"/>
            <w:color w:val="0000FF"/>
            <w:sz w:val="24"/>
            <w:u w:val="single"/>
            <w:lang w:eastAsia="zh-CN"/>
          </w:rPr>
          <w:t>号</w:t>
        </w:r>
        <w:r w:rsidRPr="00CB6B55">
          <w:rPr>
            <w:rFonts w:ascii="SimSun" w:eastAsia="SimSun" w:hAnsi="SimSun" w:cs="Microsoft YaHei" w:hint="eastAsia"/>
            <w:color w:val="0000FF"/>
            <w:sz w:val="24"/>
            <w:u w:val="single"/>
            <w:lang w:eastAsia="zh-CN"/>
          </w:rPr>
          <w:t>决定</w:t>
        </w:r>
      </w:hyperlink>
      <w:r w:rsidRPr="00CB6B55">
        <w:rPr>
          <w:rFonts w:ascii="SimSun" w:eastAsia="SimSun" w:hAnsi="SimSun" w:cs="Microsoft YaHei" w:hint="eastAsia"/>
          <w:sz w:val="24"/>
          <w:lang w:eastAsia="zh-CN"/>
        </w:rPr>
        <w:t>除其他外确认保护区工作方案关于治理、参与、公平和惠益分享的</w:t>
      </w:r>
      <w:r w:rsidRPr="00CB6B55">
        <w:rPr>
          <w:rFonts w:ascii="SimSun" w:eastAsia="SimSun" w:hAnsi="SimSun" w:cs="Courier New" w:hint="eastAsia"/>
          <w:sz w:val="24"/>
          <w:lang w:eastAsia="zh-CN"/>
        </w:rPr>
        <w:t>组成部分</w:t>
      </w:r>
      <w:r w:rsidRPr="001A6601">
        <w:rPr>
          <w:rFonts w:eastAsia="SimSun"/>
          <w:sz w:val="24"/>
          <w:lang w:eastAsia="zh-CN"/>
        </w:rPr>
        <w:t>2</w:t>
      </w:r>
      <w:r w:rsidRPr="00CB6B55">
        <w:rPr>
          <w:rFonts w:ascii="SimSun" w:eastAsia="SimSun" w:hAnsi="SimSun" w:cs="Courier New" w:hint="eastAsia"/>
          <w:sz w:val="24"/>
          <w:lang w:eastAsia="zh-CN"/>
        </w:rPr>
        <w:t>是一个</w:t>
      </w:r>
      <w:r w:rsidRPr="00CB6B55">
        <w:rPr>
          <w:rFonts w:ascii="SimSun" w:eastAsia="SimSun" w:hAnsi="SimSun" w:cs="Microsoft YaHei" w:hint="eastAsia"/>
          <w:sz w:val="24"/>
          <w:lang w:eastAsia="zh-CN"/>
        </w:rPr>
        <w:t>需要加强重视的优先问题</w:t>
      </w:r>
      <w:r w:rsidRPr="00CB6B55">
        <w:rPr>
          <w:rFonts w:ascii="SimSun" w:eastAsia="SimSun" w:hAnsi="SimSun" w:cs="Microsoft YaHei"/>
          <w:sz w:val="24"/>
          <w:vertAlign w:val="superscript"/>
          <w:lang w:eastAsia="zh-CN"/>
        </w:rPr>
        <w:footnoteReference w:id="14"/>
      </w:r>
      <w:r w:rsidRPr="00CB6B55">
        <w:rPr>
          <w:rFonts w:ascii="SimSun" w:eastAsia="SimSun" w:hAnsi="SimSun" w:cs="Microsoft YaHei" w:hint="eastAsia"/>
          <w:sz w:val="24"/>
          <w:lang w:eastAsia="zh-CN"/>
        </w:rPr>
        <w:t>。此后缔约方取得了经验，制定了方法和工具用于评估治理情况和设计行动计划。这增加了对基本概念的理解，特别是公平性</w:t>
      </w:r>
      <w:r w:rsidR="001A6601">
        <w:rPr>
          <w:rFonts w:ascii="SimSun" w:eastAsia="SimSun" w:hAnsi="SimSun" w:cs="Microsoft YaHei" w:hint="eastAsia"/>
          <w:sz w:val="24"/>
          <w:lang w:eastAsia="zh-CN"/>
        </w:rPr>
        <w:t>。</w:t>
      </w:r>
      <w:r w:rsidRPr="001A6601">
        <w:rPr>
          <w:rFonts w:eastAsia="SimSun"/>
          <w:sz w:val="24"/>
          <w:vertAlign w:val="superscript"/>
          <w:lang w:eastAsia="zh-CN"/>
        </w:rPr>
        <w:footnoteReference w:id="15"/>
      </w:r>
      <w:r w:rsidR="001A6601" w:rsidRPr="001A6601">
        <w:rPr>
          <w:rFonts w:eastAsia="SimSun"/>
          <w:sz w:val="24"/>
          <w:lang w:eastAsia="zh-CN"/>
        </w:rPr>
        <w:t xml:space="preserve"> </w:t>
      </w:r>
    </w:p>
    <w:p w:rsidR="00CB6B55" w:rsidRPr="00510C1C" w:rsidRDefault="00510C1C" w:rsidP="00510C1C">
      <w:pPr>
        <w:pStyle w:val="ListParagraph"/>
        <w:numPr>
          <w:ilvl w:val="0"/>
          <w:numId w:val="36"/>
        </w:numPr>
        <w:tabs>
          <w:tab w:val="num" w:pos="720"/>
        </w:tabs>
        <w:spacing w:before="120" w:after="120" w:line="240" w:lineRule="atLeast"/>
        <w:jc w:val="center"/>
        <w:rPr>
          <w:rFonts w:ascii="SimSun" w:eastAsia="SimSun" w:hAnsi="SimSun" w:cs="Courier New"/>
          <w:b/>
          <w:sz w:val="24"/>
          <w:lang w:val="en-US" w:eastAsia="zh-CN"/>
        </w:rPr>
      </w:pPr>
      <w:r>
        <w:rPr>
          <w:rFonts w:ascii="SimSun" w:eastAsia="SimSun" w:hAnsi="SimSun" w:cs="Microsoft YaHei" w:hint="eastAsia"/>
          <w:b/>
          <w:sz w:val="24"/>
          <w:lang w:val="en-US" w:eastAsia="zh-CN"/>
        </w:rPr>
        <w:t xml:space="preserve"> </w:t>
      </w:r>
      <w:r w:rsidR="00CB6B55" w:rsidRPr="00510C1C">
        <w:rPr>
          <w:rFonts w:ascii="SimSun" w:eastAsia="SimSun" w:hAnsi="SimSun" w:cs="Microsoft YaHei" w:hint="eastAsia"/>
          <w:b/>
          <w:sz w:val="24"/>
          <w:lang w:val="en-US" w:eastAsia="zh-CN"/>
        </w:rPr>
        <w:t>关于治理多样性的自愿指导意见</w:t>
      </w:r>
    </w:p>
    <w:p w:rsidR="00CB6B55" w:rsidRPr="00CB6B55" w:rsidRDefault="00CB6B55"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B6B55">
        <w:rPr>
          <w:rFonts w:ascii="SimSun" w:eastAsia="SimSun" w:hAnsi="SimSun" w:cs="Microsoft YaHei" w:hint="eastAsia"/>
          <w:sz w:val="24"/>
          <w:lang w:eastAsia="zh-CN"/>
        </w:rPr>
        <w:t>《生物多样性公约》和国际自然保护联盟（自然保护联盟）按照谁有权责制定并执行决定，把保护区的治理分为四大类型：</w:t>
      </w:r>
      <w:r w:rsidR="00C779BC">
        <w:rPr>
          <w:rFonts w:ascii="SimSun" w:eastAsia="SimSun" w:hAnsi="SimSun" w:cs="Microsoft YaHei" w:hint="eastAsia"/>
          <w:sz w:val="24"/>
          <w:lang w:eastAsia="zh-CN"/>
        </w:rPr>
        <w:t>(</w:t>
      </w:r>
      <w:r w:rsidRPr="00CB6B55">
        <w:rPr>
          <w:rFonts w:ascii="SimSun" w:eastAsia="SimSun" w:hAnsi="SimSun" w:cs="Courier New" w:hint="eastAsia"/>
          <w:sz w:val="24"/>
          <w:lang w:eastAsia="zh-CN"/>
        </w:rPr>
        <w:t>a</w:t>
      </w:r>
      <w:r w:rsidR="00C779BC">
        <w:rPr>
          <w:rFonts w:ascii="SimSun" w:eastAsia="SimSun" w:hAnsi="SimSun" w:cs="Courier New" w:hint="eastAsia"/>
          <w:sz w:val="24"/>
          <w:lang w:eastAsia="zh-CN"/>
        </w:rPr>
        <w:t>)</w:t>
      </w:r>
      <w:r w:rsidRPr="00CB6B55">
        <w:rPr>
          <w:rFonts w:ascii="SimSun" w:eastAsia="SimSun" w:hAnsi="SimSun" w:cs="Microsoft YaHei" w:hint="eastAsia"/>
          <w:sz w:val="24"/>
          <w:lang w:eastAsia="zh-CN"/>
        </w:rPr>
        <w:t>政府治理</w:t>
      </w:r>
      <w:r w:rsidRPr="00CB6B55">
        <w:rPr>
          <w:rFonts w:ascii="SimSun" w:eastAsia="SimSun" w:hAnsi="SimSun" w:cs="Courier New" w:hint="eastAsia"/>
          <w:sz w:val="24"/>
          <w:lang w:eastAsia="zh-CN"/>
        </w:rPr>
        <w:t>；</w:t>
      </w:r>
      <w:r w:rsidR="00C779BC">
        <w:rPr>
          <w:rFonts w:ascii="SimSun" w:eastAsia="SimSun" w:hAnsi="SimSun" w:cs="Microsoft YaHei" w:hint="eastAsia"/>
          <w:sz w:val="24"/>
          <w:lang w:eastAsia="zh-CN"/>
        </w:rPr>
        <w:t>(</w:t>
      </w:r>
      <w:r w:rsidRPr="00CB6B55">
        <w:rPr>
          <w:rFonts w:ascii="SimSun" w:eastAsia="SimSun" w:hAnsi="SimSun" w:cs="Courier New" w:hint="eastAsia"/>
          <w:sz w:val="24"/>
          <w:lang w:eastAsia="zh-CN"/>
        </w:rPr>
        <w:t>b</w:t>
      </w:r>
      <w:r w:rsidR="00C779BC">
        <w:rPr>
          <w:rFonts w:ascii="SimSun" w:eastAsia="SimSun" w:hAnsi="SimSun" w:cs="Courier New" w:hint="eastAsia"/>
          <w:sz w:val="24"/>
          <w:lang w:eastAsia="zh-CN"/>
        </w:rPr>
        <w:t>)</w:t>
      </w:r>
      <w:r w:rsidRPr="00CB6B55">
        <w:rPr>
          <w:rFonts w:ascii="SimSun" w:eastAsia="SimSun" w:hAnsi="SimSun" w:cs="Microsoft YaHei" w:hint="eastAsia"/>
          <w:sz w:val="24"/>
          <w:lang w:eastAsia="zh-CN"/>
        </w:rPr>
        <w:t>共同治理（各方共同参与</w:t>
      </w:r>
      <w:r w:rsidRPr="00C779BC">
        <w:rPr>
          <w:rFonts w:eastAsia="SimSun"/>
          <w:sz w:val="24"/>
          <w:vertAlign w:val="superscript"/>
          <w:lang w:eastAsia="zh-CN"/>
        </w:rPr>
        <w:footnoteReference w:id="16"/>
      </w:r>
      <w:r w:rsidRPr="00CB6B55">
        <w:rPr>
          <w:rFonts w:ascii="SimSun" w:eastAsia="SimSun" w:hAnsi="SimSun" w:cs="Microsoft YaHei" w:hint="eastAsia"/>
          <w:sz w:val="24"/>
          <w:lang w:eastAsia="zh-CN"/>
        </w:rPr>
        <w:t>）</w:t>
      </w:r>
      <w:r w:rsidRPr="00CB6B55">
        <w:rPr>
          <w:rFonts w:ascii="SimSun" w:eastAsia="SimSun" w:hAnsi="SimSun" w:cs="Courier New" w:hint="eastAsia"/>
          <w:sz w:val="24"/>
          <w:lang w:eastAsia="zh-CN"/>
        </w:rPr>
        <w:t>；</w:t>
      </w:r>
      <w:r w:rsidR="00C779BC">
        <w:rPr>
          <w:rFonts w:ascii="SimSun" w:eastAsia="SimSun" w:hAnsi="SimSun" w:cs="Microsoft YaHei" w:hint="eastAsia"/>
          <w:sz w:val="24"/>
          <w:lang w:eastAsia="zh-CN"/>
        </w:rPr>
        <w:t>(</w:t>
      </w:r>
      <w:r w:rsidRPr="00CB6B55">
        <w:rPr>
          <w:rFonts w:ascii="SimSun" w:eastAsia="SimSun" w:hAnsi="SimSun" w:cs="Courier New" w:hint="eastAsia"/>
          <w:sz w:val="24"/>
          <w:lang w:eastAsia="zh-CN"/>
        </w:rPr>
        <w:t>c</w:t>
      </w:r>
      <w:r w:rsidR="00C779BC">
        <w:rPr>
          <w:rFonts w:ascii="SimSun" w:eastAsia="SimSun" w:hAnsi="SimSun" w:cs="Courier New" w:hint="eastAsia"/>
          <w:sz w:val="24"/>
          <w:lang w:eastAsia="zh-CN"/>
        </w:rPr>
        <w:t>)</w:t>
      </w:r>
      <w:r w:rsidR="00C779BC">
        <w:rPr>
          <w:rFonts w:ascii="SimSun" w:eastAsia="SimSun" w:hAnsi="SimSun" w:cs="Microsoft YaHei" w:hint="eastAsia"/>
          <w:sz w:val="24"/>
          <w:lang w:eastAsia="zh-CN"/>
        </w:rPr>
        <w:t>个人或组织治理（通常是土地所有者通过私人保护区方式）；(</w:t>
      </w:r>
      <w:r w:rsidRPr="00CB6B55">
        <w:rPr>
          <w:rFonts w:ascii="SimSun" w:eastAsia="SimSun" w:hAnsi="SimSun" w:cs="Courier New" w:hint="eastAsia"/>
          <w:sz w:val="24"/>
          <w:lang w:eastAsia="zh-CN"/>
        </w:rPr>
        <w:t>d</w:t>
      </w:r>
      <w:r w:rsidR="00C779BC">
        <w:rPr>
          <w:rFonts w:ascii="SimSun" w:eastAsia="SimSun" w:hAnsi="SimSun" w:cs="Courier New" w:hint="eastAsia"/>
          <w:sz w:val="24"/>
          <w:lang w:eastAsia="zh-CN"/>
        </w:rPr>
        <w:t>)</w:t>
      </w:r>
      <w:r w:rsidRPr="00CB6B55">
        <w:rPr>
          <w:rFonts w:ascii="SimSun" w:eastAsia="SimSun" w:hAnsi="SimSun" w:cs="Microsoft YaHei" w:hint="eastAsia"/>
          <w:sz w:val="24"/>
          <w:lang w:eastAsia="zh-CN"/>
        </w:rPr>
        <w:t>土著人民和（或）地方社区治理（通常称</w:t>
      </w:r>
      <w:r w:rsidRPr="00CB6B55">
        <w:rPr>
          <w:rFonts w:ascii="SimSun" w:eastAsia="SimSun" w:hAnsi="SimSun" w:hint="eastAsia"/>
          <w:sz w:val="24"/>
          <w:lang w:eastAsia="zh-CN"/>
        </w:rPr>
        <w:t>土著和社区保护区</w:t>
      </w:r>
      <w:r w:rsidR="004F2E79">
        <w:rPr>
          <w:rFonts w:ascii="SimSun" w:eastAsia="SimSun" w:hAnsi="SimSun"/>
          <w:sz w:val="24"/>
          <w:lang w:val="en-US" w:eastAsia="zh-CN"/>
        </w:rPr>
        <w:t>(</w:t>
      </w:r>
      <w:r w:rsidR="004F2E79" w:rsidRPr="004F2E79">
        <w:rPr>
          <w:kern w:val="22"/>
          <w:sz w:val="24"/>
          <w:szCs w:val="22"/>
          <w:lang w:eastAsia="ja-JP" w:bidi="th-TH"/>
        </w:rPr>
        <w:t>ICCAs</w:t>
      </w:r>
      <w:r w:rsidR="004F2E79">
        <w:rPr>
          <w:rFonts w:ascii="SimSun" w:eastAsia="SimSun" w:hAnsi="SimSun"/>
          <w:sz w:val="24"/>
          <w:lang w:val="en-US" w:eastAsia="zh-CN"/>
        </w:rPr>
        <w:t>)</w:t>
      </w:r>
      <w:r w:rsidRPr="00CB6B55">
        <w:rPr>
          <w:rFonts w:ascii="SimSun" w:eastAsia="SimSun" w:hAnsi="SimSun" w:cs="Microsoft YaHei" w:hint="eastAsia"/>
          <w:sz w:val="24"/>
          <w:lang w:eastAsia="zh-CN"/>
        </w:rPr>
        <w:t>或土著保护区）。</w:t>
      </w:r>
    </w:p>
    <w:p w:rsidR="00CB6B55" w:rsidRPr="00CB6B55" w:rsidRDefault="00CB6B55"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B6B55">
        <w:rPr>
          <w:rFonts w:ascii="SimSun" w:eastAsia="SimSun" w:hAnsi="SimSun" w:cs="Microsoft YaHei" w:hint="eastAsia"/>
          <w:sz w:val="24"/>
          <w:lang w:eastAsia="zh-CN"/>
        </w:rPr>
        <w:t>治理的多样性主要涉及现有的从法律规定和实践上一系列不同的治理类型和子类型，以及它们在实现就地保护方面的互补性。治理类型的概念还关系到一个给定类型是否符合特定情况</w:t>
      </w:r>
      <w:r w:rsidR="001A6601">
        <w:rPr>
          <w:rFonts w:ascii="SimSun" w:eastAsia="SimSun" w:hAnsi="SimSun" w:cs="Microsoft YaHei" w:hint="eastAsia"/>
          <w:sz w:val="24"/>
          <w:lang w:eastAsia="zh-CN"/>
        </w:rPr>
        <w:t>。</w:t>
      </w:r>
      <w:r w:rsidRPr="001A6601">
        <w:rPr>
          <w:rFonts w:eastAsia="SimSun"/>
          <w:sz w:val="24"/>
          <w:vertAlign w:val="superscript"/>
          <w:lang w:eastAsia="zh-CN"/>
        </w:rPr>
        <w:footnoteReference w:id="17"/>
      </w:r>
      <w:r w:rsidR="001A6601" w:rsidRPr="001A6601">
        <w:rPr>
          <w:rFonts w:eastAsia="SimSun"/>
          <w:sz w:val="24"/>
          <w:lang w:eastAsia="zh-CN"/>
        </w:rPr>
        <w:t xml:space="preserve"> </w:t>
      </w:r>
    </w:p>
    <w:p w:rsidR="00CB6B55" w:rsidRPr="00C26183" w:rsidRDefault="004F2E79"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26183">
        <w:rPr>
          <w:rFonts w:ascii="SimSun" w:eastAsia="SimSun" w:hAnsi="SimSun" w:cs="Microsoft YaHei" w:hint="eastAsia"/>
          <w:sz w:val="24"/>
          <w:lang w:eastAsia="zh-CN"/>
        </w:rPr>
        <w:t>根据第</w:t>
      </w:r>
      <w:hyperlink r:id="rId16" w:history="1">
        <w:r w:rsidR="00CB6B55" w:rsidRPr="00C26183">
          <w:rPr>
            <w:rFonts w:eastAsia="SimSun"/>
            <w:color w:val="0000FF"/>
            <w:sz w:val="24"/>
            <w:u w:val="single"/>
            <w:lang w:eastAsia="zh-CN"/>
          </w:rPr>
          <w:t>VII/28</w:t>
        </w:r>
      </w:hyperlink>
      <w:r w:rsidRPr="00C26183">
        <w:rPr>
          <w:rFonts w:ascii="SimSun" w:eastAsia="SimSun" w:hAnsi="SimSun" w:cs="Microsoft YaHei" w:hint="eastAsia"/>
          <w:sz w:val="24"/>
          <w:lang w:eastAsia="zh-CN"/>
        </w:rPr>
        <w:t>号和</w:t>
      </w:r>
      <w:r w:rsidR="00CB6B55" w:rsidRPr="00C26183">
        <w:rPr>
          <w:rFonts w:ascii="SimSun" w:eastAsia="SimSun" w:hAnsi="SimSun" w:cs="Microsoft YaHei" w:hint="eastAsia"/>
          <w:sz w:val="24"/>
          <w:lang w:eastAsia="zh-CN"/>
        </w:rPr>
        <w:t>第</w:t>
      </w:r>
      <w:hyperlink r:id="rId17" w:history="1">
        <w:r w:rsidRPr="00C26183">
          <w:rPr>
            <w:rStyle w:val="Hyperlink"/>
            <w:spacing w:val="-1"/>
            <w:kern w:val="22"/>
            <w:sz w:val="24"/>
            <w:lang w:eastAsia="zh-CN"/>
          </w:rPr>
          <w:t>X/31</w:t>
        </w:r>
      </w:hyperlink>
      <w:r w:rsidR="00CB6B55" w:rsidRPr="00C26183">
        <w:rPr>
          <w:rFonts w:ascii="SimSun" w:eastAsia="SimSun" w:hAnsi="SimSun" w:cs="Microsoft YaHei" w:hint="eastAsia"/>
          <w:sz w:val="24"/>
          <w:lang w:eastAsia="zh-CN"/>
        </w:rPr>
        <w:t>号决定，本自愿指导意见提出在承认、支持、核实和协调、跟踪、监测和报告土著人民和地方社区、私人土地所有者和其他行为者自愿保护区方面可采取的步骤。</w:t>
      </w:r>
      <w:r w:rsidRPr="00C26183">
        <w:rPr>
          <w:rFonts w:ascii="SimSun" w:eastAsia="SimSun" w:hAnsi="SimSun" w:cs="Microsoft YaHei" w:hint="eastAsia"/>
          <w:sz w:val="24"/>
          <w:lang w:eastAsia="zh-CN"/>
        </w:rPr>
        <w:t>特别是在由</w:t>
      </w:r>
      <w:r w:rsidR="00CB6B55" w:rsidRPr="00C26183">
        <w:rPr>
          <w:rFonts w:ascii="SimSun" w:eastAsia="SimSun" w:hAnsi="SimSun" w:cs="Microsoft YaHei" w:hint="eastAsia"/>
          <w:sz w:val="24"/>
          <w:lang w:eastAsia="zh-CN"/>
        </w:rPr>
        <w:t>土著人民和地方社区管理的领地和地区，</w:t>
      </w:r>
      <w:r w:rsidRPr="00C26183">
        <w:rPr>
          <w:rFonts w:ascii="SimSun" w:eastAsia="SimSun" w:hAnsi="SimSun" w:cs="Microsoft YaHei" w:hint="eastAsia"/>
          <w:sz w:val="24"/>
          <w:lang w:eastAsia="zh-CN"/>
        </w:rPr>
        <w:t>应在获得土著人民和地方社区</w:t>
      </w:r>
      <w:r w:rsidR="00C26183" w:rsidRPr="00C26183">
        <w:rPr>
          <w:rFonts w:ascii="SimSun" w:eastAsia="SimSun" w:hAnsi="SimSun" w:cs="Microsoft YaHei" w:hint="eastAsia"/>
          <w:sz w:val="24"/>
          <w:lang w:eastAsia="zh-CN"/>
        </w:rPr>
        <w:t>的自由、事先和知情同意，依照</w:t>
      </w:r>
      <w:r w:rsidR="00540474" w:rsidRPr="00C26183">
        <w:rPr>
          <w:rFonts w:ascii="SimSun" w:eastAsia="SimSun" w:hAnsi="SimSun" w:cs="Microsoft YaHei" w:hint="eastAsia"/>
          <w:sz w:val="24"/>
          <w:lang w:eastAsia="zh-CN"/>
        </w:rPr>
        <w:t>国家政策、规章和国情</w:t>
      </w:r>
      <w:r w:rsidR="00C26183" w:rsidRPr="00C26183">
        <w:rPr>
          <w:rFonts w:ascii="SimSun" w:eastAsia="SimSun" w:hAnsi="SimSun" w:cs="Microsoft YaHei" w:hint="eastAsia"/>
          <w:sz w:val="24"/>
          <w:lang w:eastAsia="zh-CN"/>
        </w:rPr>
        <w:t>和在</w:t>
      </w:r>
      <w:r w:rsidR="00CB6B55" w:rsidRPr="00C26183">
        <w:rPr>
          <w:rFonts w:ascii="SimSun" w:eastAsia="SimSun" w:hAnsi="SimSun" w:cs="Microsoft YaHei" w:hint="eastAsia"/>
          <w:sz w:val="24"/>
          <w:lang w:eastAsia="zh-CN"/>
        </w:rPr>
        <w:t>尊重</w:t>
      </w:r>
      <w:r w:rsidR="00D72D06" w:rsidRPr="00C26183">
        <w:rPr>
          <w:rFonts w:ascii="SimSun" w:eastAsia="SimSun" w:hAnsi="SimSun" w:cs="Microsoft YaHei" w:hint="eastAsia"/>
          <w:sz w:val="24"/>
          <w:lang w:eastAsia="zh-CN"/>
        </w:rPr>
        <w:t>其</w:t>
      </w:r>
      <w:r w:rsidR="00CB6B55" w:rsidRPr="00C26183">
        <w:rPr>
          <w:rFonts w:ascii="SimSun" w:eastAsia="SimSun" w:hAnsi="SimSun" w:cs="Microsoft YaHei" w:hint="eastAsia"/>
          <w:sz w:val="24"/>
          <w:lang w:eastAsia="zh-CN"/>
        </w:rPr>
        <w:t>权利、知识和制度</w:t>
      </w:r>
      <w:r w:rsidR="00C26183" w:rsidRPr="00C26183">
        <w:rPr>
          <w:rFonts w:ascii="SimSun" w:eastAsia="SimSun" w:hAnsi="SimSun" w:cs="Microsoft YaHei" w:hint="eastAsia"/>
          <w:sz w:val="24"/>
          <w:lang w:eastAsia="zh-CN"/>
        </w:rPr>
        <w:t>的</w:t>
      </w:r>
      <w:r w:rsidR="00CB6B55" w:rsidRPr="00C26183">
        <w:rPr>
          <w:rFonts w:ascii="SimSun" w:eastAsia="SimSun" w:hAnsi="SimSun" w:cs="Microsoft YaHei" w:hint="eastAsia"/>
          <w:sz w:val="24"/>
          <w:lang w:eastAsia="zh-CN"/>
        </w:rPr>
        <w:t>基础上</w:t>
      </w:r>
      <w:r w:rsidRPr="00C26183">
        <w:rPr>
          <w:rFonts w:ascii="SimSun" w:eastAsia="SimSun" w:hAnsi="SimSun" w:cs="Microsoft YaHei" w:hint="eastAsia"/>
          <w:sz w:val="24"/>
          <w:lang w:eastAsia="zh-CN"/>
        </w:rPr>
        <w:t>，</w:t>
      </w:r>
      <w:r w:rsidR="00CB6B55" w:rsidRPr="00C26183">
        <w:rPr>
          <w:rFonts w:ascii="SimSun" w:eastAsia="SimSun" w:hAnsi="SimSun" w:cs="Microsoft YaHei" w:hint="eastAsia"/>
          <w:sz w:val="24"/>
          <w:lang w:eastAsia="zh-CN"/>
        </w:rPr>
        <w:t>采取这些步骤。此外，对于私人土地所有者的保护区，</w:t>
      </w:r>
      <w:r w:rsidRPr="00C26183">
        <w:rPr>
          <w:rFonts w:ascii="SimSun" w:eastAsia="SimSun" w:hAnsi="SimSun" w:cs="Microsoft YaHei" w:hint="eastAsia"/>
          <w:sz w:val="24"/>
          <w:lang w:eastAsia="zh-CN"/>
        </w:rPr>
        <w:t>应</w:t>
      </w:r>
      <w:r w:rsidR="00CB6B55" w:rsidRPr="00C26183">
        <w:rPr>
          <w:rFonts w:ascii="SimSun" w:eastAsia="SimSun" w:hAnsi="SimSun" w:cs="Microsoft YaHei" w:hint="eastAsia"/>
          <w:sz w:val="24"/>
          <w:lang w:eastAsia="zh-CN"/>
        </w:rPr>
        <w:t>经</w:t>
      </w:r>
      <w:r w:rsidRPr="00C26183">
        <w:rPr>
          <w:rFonts w:ascii="SimSun" w:eastAsia="SimSun" w:hAnsi="SimSun" w:cs="Microsoft YaHei" w:hint="eastAsia"/>
          <w:sz w:val="24"/>
          <w:lang w:eastAsia="zh-CN"/>
        </w:rPr>
        <w:t>其</w:t>
      </w:r>
      <w:r w:rsidR="00CB6B55" w:rsidRPr="00C26183">
        <w:rPr>
          <w:rFonts w:ascii="SimSun" w:eastAsia="SimSun" w:hAnsi="SimSun" w:cs="Microsoft YaHei" w:hint="eastAsia"/>
          <w:sz w:val="24"/>
          <w:lang w:eastAsia="zh-CN"/>
        </w:rPr>
        <w:t>批准并在尊重所有者的权利和知识的基础上采取这些步骤</w:t>
      </w:r>
      <w:r w:rsidR="00C779BC" w:rsidRPr="00C26183">
        <w:rPr>
          <w:rFonts w:ascii="SimSun" w:eastAsia="SimSun" w:hAnsi="SimSun" w:cs="Microsoft YaHei" w:hint="eastAsia"/>
          <w:sz w:val="24"/>
          <w:lang w:eastAsia="zh-CN"/>
        </w:rPr>
        <w:t>。</w:t>
      </w:r>
      <w:r w:rsidR="00CB6B55" w:rsidRPr="00C779BC">
        <w:rPr>
          <w:rFonts w:eastAsia="SimSun"/>
          <w:sz w:val="24"/>
          <w:vertAlign w:val="superscript"/>
          <w:lang w:eastAsia="zh-CN"/>
        </w:rPr>
        <w:footnoteReference w:id="18"/>
      </w:r>
      <w:r w:rsidR="00C779BC" w:rsidRPr="00C26183">
        <w:rPr>
          <w:rFonts w:eastAsia="SimSun"/>
          <w:sz w:val="24"/>
          <w:lang w:eastAsia="zh-CN"/>
        </w:rPr>
        <w:t xml:space="preserve"> </w:t>
      </w:r>
    </w:p>
    <w:p w:rsidR="00CB6B55" w:rsidRPr="00CB6B55" w:rsidRDefault="00CB6B55" w:rsidP="001A6601">
      <w:pPr>
        <w:numPr>
          <w:ilvl w:val="0"/>
          <w:numId w:val="17"/>
        </w:numPr>
        <w:tabs>
          <w:tab w:val="clear" w:pos="360"/>
          <w:tab w:val="num" w:pos="720"/>
        </w:tabs>
        <w:spacing w:before="120" w:after="120" w:line="240" w:lineRule="atLeast"/>
        <w:rPr>
          <w:rFonts w:ascii="SimSun" w:eastAsia="SimSun" w:hAnsi="SimSun" w:cs="Courier New"/>
          <w:sz w:val="24"/>
          <w:lang w:eastAsia="zh-CN"/>
        </w:rPr>
      </w:pPr>
      <w:r w:rsidRPr="00CB6B55">
        <w:rPr>
          <w:rFonts w:ascii="SimSun" w:eastAsia="SimSun" w:hAnsi="SimSun" w:cs="Microsoft YaHei" w:hint="eastAsia"/>
          <w:sz w:val="24"/>
          <w:lang w:eastAsia="zh-CN"/>
        </w:rPr>
        <w:t>建议采取以下步骤加强和支持国家或次国家保护区系统治理多样性：</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SimSun" w:eastAsia="SimSun" w:hAnsi="SimSun" w:cs="Microsoft YaHei" w:hint="eastAsia"/>
          <w:sz w:val="24"/>
          <w:lang w:eastAsia="zh-CN"/>
        </w:rPr>
        <w:t>与利益攸关方协商</w:t>
      </w:r>
      <w:r w:rsidRPr="00CB6B55">
        <w:rPr>
          <w:rFonts w:ascii="KaiTi" w:eastAsia="KaiTi" w:hAnsi="KaiTi" w:cs="Microsoft YaHei" w:hint="eastAsia"/>
          <w:sz w:val="24"/>
          <w:lang w:eastAsia="zh-CN"/>
        </w:rPr>
        <w:t>制定高层政策或愿景声明</w:t>
      </w:r>
      <w:r w:rsidRPr="00CB6B55">
        <w:rPr>
          <w:rFonts w:ascii="SimSun" w:eastAsia="SimSun" w:hAnsi="SimSun" w:cs="Microsoft YaHei" w:hint="eastAsia"/>
          <w:sz w:val="24"/>
          <w:lang w:eastAsia="zh-CN"/>
        </w:rPr>
        <w:t>，承认多样化的保护行为者及其对国家或次国家保护区系统的贡献。这样的声明有助于为随后的立法调整创造框架，还可鼓励行为者采取就地保护举措</w:t>
      </w:r>
      <w:r w:rsidR="00C779BC">
        <w:rPr>
          <w:rFonts w:ascii="SimSun" w:eastAsia="SimSun" w:hAnsi="SimSun" w:cs="Microsoft YaHei" w:hint="eastAsia"/>
          <w:sz w:val="24"/>
          <w:lang w:eastAsia="zh-CN"/>
        </w:rPr>
        <w:t>；</w:t>
      </w:r>
      <w:r w:rsidRPr="00C779BC">
        <w:rPr>
          <w:rFonts w:eastAsia="SimSun"/>
          <w:sz w:val="24"/>
          <w:vertAlign w:val="superscript"/>
          <w:lang w:eastAsia="zh-CN"/>
        </w:rPr>
        <w:footnoteReference w:id="19"/>
      </w:r>
      <w:r w:rsidR="00C779BC" w:rsidRPr="00C779BC">
        <w:rPr>
          <w:rFonts w:eastAsia="SimSun"/>
          <w:sz w:val="24"/>
          <w:lang w:eastAsia="zh-CN"/>
        </w:rPr>
        <w:t xml:space="preserve"> </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KaiTi" w:eastAsia="KaiTi" w:hAnsi="KaiTi" w:cs="Microsoft YaHei" w:hint="eastAsia"/>
          <w:sz w:val="24"/>
          <w:lang w:eastAsia="zh-CN"/>
        </w:rPr>
        <w:t>促进不同治理类型的多点协调管理</w:t>
      </w:r>
      <w:r w:rsidRPr="00CB6B55">
        <w:rPr>
          <w:rFonts w:ascii="SimSun" w:eastAsia="SimSun" w:hAnsi="SimSun" w:cs="Microsoft YaHei" w:hint="eastAsia"/>
          <w:sz w:val="24"/>
          <w:lang w:eastAsia="zh-CN"/>
        </w:rPr>
        <w:t>，以适当方式在较大规模陆地景观和海洋景观实现保护目标；</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SimSun" w:eastAsia="SimSun" w:hAnsi="SimSun" w:cs="Microsoft YaHei" w:hint="eastAsia"/>
          <w:color w:val="000000"/>
          <w:sz w:val="24"/>
          <w:lang w:eastAsia="zh-CN"/>
        </w:rPr>
        <w:t>酌情与其他（次国家、部门）当局协调</w:t>
      </w:r>
      <w:r w:rsidRPr="00CB6B55">
        <w:rPr>
          <w:rFonts w:ascii="SimSun" w:eastAsia="SimSun" w:hAnsi="SimSun" w:cs="Microsoft YaHei" w:hint="eastAsia"/>
          <w:sz w:val="24"/>
          <w:lang w:eastAsia="zh-CN"/>
        </w:rPr>
        <w:t>，</w:t>
      </w:r>
      <w:r w:rsidRPr="00CB6B55">
        <w:rPr>
          <w:rFonts w:ascii="KaiTi" w:eastAsia="KaiTi" w:hAnsi="KaiTi" w:cs="Microsoft YaHei" w:hint="eastAsia"/>
          <w:sz w:val="24"/>
          <w:lang w:eastAsia="zh-CN"/>
        </w:rPr>
        <w:t>澄清和确定</w:t>
      </w:r>
      <w:r w:rsidRPr="00CB6B55">
        <w:rPr>
          <w:rFonts w:ascii="SimSun" w:eastAsia="SimSun" w:hAnsi="SimSun" w:cs="Microsoft YaHei" w:hint="eastAsia"/>
          <w:sz w:val="24"/>
          <w:lang w:eastAsia="zh-CN"/>
        </w:rPr>
        <w:t>国家或次国家保护区系统承认的</w:t>
      </w:r>
      <w:r w:rsidRPr="00CB6B55">
        <w:rPr>
          <w:rFonts w:ascii="KaiTi" w:eastAsia="KaiTi" w:hAnsi="KaiTi" w:cs="Microsoft YaHei" w:hint="eastAsia"/>
          <w:sz w:val="24"/>
          <w:lang w:eastAsia="zh-CN"/>
        </w:rPr>
        <w:t>所有相关国家和非国家行为者的体制任务、作用和责任</w:t>
      </w:r>
      <w:r w:rsidRPr="00CB6B55">
        <w:rPr>
          <w:rFonts w:ascii="SimSun" w:eastAsia="SimSun" w:hAnsi="SimSun" w:cs="Microsoft YaHei" w:hint="eastAsia"/>
          <w:sz w:val="24"/>
          <w:lang w:eastAsia="zh-CN"/>
        </w:rPr>
        <w:t>；</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KaiTi" w:eastAsia="KaiTi" w:hAnsi="KaiTi" w:cs="Microsoft YaHei" w:hint="eastAsia"/>
          <w:sz w:val="24"/>
          <w:lang w:eastAsia="zh-CN"/>
        </w:rPr>
        <w:lastRenderedPageBreak/>
        <w:t>以多利益攸关方协作方式开展一次系统级治理评估</w:t>
      </w:r>
      <w:r w:rsidRPr="00CB6B55">
        <w:rPr>
          <w:rFonts w:ascii="SimSun" w:eastAsia="SimSun" w:hAnsi="SimSun" w:cs="Microsoft YaHei" w:hint="eastAsia"/>
          <w:sz w:val="24"/>
          <w:lang w:eastAsia="zh-CN"/>
        </w:rPr>
        <w:t>。这一评估</w:t>
      </w:r>
      <w:r w:rsidRPr="00CB6B55">
        <w:rPr>
          <w:rFonts w:ascii="SimSun" w:eastAsia="SimSun" w:hAnsi="SimSun" w:cs="Microsoft YaHei" w:hint="eastAsia"/>
          <w:color w:val="000000"/>
          <w:sz w:val="24"/>
          <w:lang w:eastAsia="zh-CN"/>
        </w:rPr>
        <w:t>在很大程度上是对</w:t>
      </w:r>
      <w:r w:rsidRPr="00CB6B55">
        <w:rPr>
          <w:rFonts w:ascii="SimSun" w:eastAsia="SimSun" w:hAnsi="SimSun" w:cs="Microsoft YaHei" w:hint="eastAsia"/>
          <w:sz w:val="24"/>
          <w:lang w:eastAsia="zh-CN"/>
        </w:rPr>
        <w:t>现有国家或次国家保护区网络与潜在的可实现的地区保护之间的差距进行一次分析，如果由各类行为者和办法实际保护或养护和养护的地区得到承认并被</w:t>
      </w:r>
      <w:r w:rsidRPr="00CB6B55">
        <w:rPr>
          <w:rFonts w:ascii="SimSun" w:eastAsia="SimSun" w:hAnsi="SimSun" w:cs="Microsoft YaHei" w:hint="eastAsia"/>
          <w:color w:val="000000"/>
          <w:sz w:val="24"/>
          <w:lang w:eastAsia="zh-CN"/>
        </w:rPr>
        <w:t>鼓励和支持承担或分担责任</w:t>
      </w:r>
      <w:r w:rsidR="00C779BC" w:rsidRPr="00CB6B55">
        <w:rPr>
          <w:rFonts w:ascii="SimSun" w:eastAsia="SimSun" w:hAnsi="SimSun" w:cs="Microsoft YaHei" w:hint="eastAsia"/>
          <w:sz w:val="24"/>
          <w:lang w:eastAsia="zh-CN"/>
        </w:rPr>
        <w:t>；</w:t>
      </w:r>
      <w:r w:rsidRPr="001A6601">
        <w:rPr>
          <w:rFonts w:eastAsia="SimSun"/>
          <w:color w:val="000000"/>
          <w:sz w:val="24"/>
          <w:vertAlign w:val="superscript"/>
          <w:lang w:eastAsia="zh-CN"/>
        </w:rPr>
        <w:footnoteReference w:id="20"/>
      </w:r>
      <w:r w:rsidR="00C779BC" w:rsidRPr="001A6601">
        <w:rPr>
          <w:rFonts w:eastAsia="SimSun"/>
          <w:sz w:val="24"/>
          <w:vertAlign w:val="superscript"/>
          <w:lang w:eastAsia="zh-CN"/>
        </w:rPr>
        <w:t>,</w:t>
      </w:r>
      <w:r w:rsidRPr="001A6601">
        <w:rPr>
          <w:rFonts w:eastAsia="SimSun"/>
          <w:color w:val="000000"/>
          <w:sz w:val="24"/>
          <w:vertAlign w:val="superscript"/>
          <w:lang w:eastAsia="zh-CN"/>
        </w:rPr>
        <w:footnoteReference w:id="21"/>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SimSun" w:eastAsia="SimSun" w:hAnsi="SimSun" w:cs="Microsoft YaHei" w:hint="eastAsia"/>
          <w:sz w:val="24"/>
          <w:lang w:eastAsia="zh-CN"/>
        </w:rPr>
        <w:t>通过适当手段并根据国家立法，</w:t>
      </w:r>
      <w:r w:rsidRPr="00CB6B55">
        <w:rPr>
          <w:rFonts w:ascii="KaiTi" w:eastAsia="KaiTi" w:hAnsi="KaiTi" w:cs="Microsoft YaHei" w:hint="eastAsia"/>
          <w:sz w:val="24"/>
          <w:lang w:eastAsia="zh-CN"/>
        </w:rPr>
        <w:t>促进</w:t>
      </w:r>
      <w:r w:rsidRPr="00CB6B55">
        <w:rPr>
          <w:rFonts w:ascii="SimSun" w:eastAsia="SimSun" w:hAnsi="SimSun" w:cs="Microsoft YaHei" w:hint="eastAsia"/>
          <w:sz w:val="24"/>
          <w:lang w:eastAsia="zh-CN"/>
        </w:rPr>
        <w:t>对不同治理类型的保护和养护区的</w:t>
      </w:r>
      <w:r w:rsidRPr="00CB6B55">
        <w:rPr>
          <w:rFonts w:ascii="KaiTi" w:eastAsia="KaiTi" w:hAnsi="KaiTi" w:cs="Microsoft YaHei" w:hint="eastAsia"/>
          <w:sz w:val="24"/>
          <w:lang w:eastAsia="zh-CN"/>
        </w:rPr>
        <w:t>协调监测和报告</w:t>
      </w:r>
      <w:r w:rsidR="00C779BC">
        <w:rPr>
          <w:rFonts w:ascii="SimSun" w:eastAsia="SimSun" w:hAnsi="SimSun" w:cs="Microsoft YaHei" w:hint="eastAsia"/>
          <w:sz w:val="24"/>
          <w:lang w:eastAsia="zh-CN"/>
        </w:rPr>
        <w:t>，包括向《世界保护区数据库》报告，同时适当考虑其</w:t>
      </w:r>
      <w:r w:rsidRPr="00CB6B55">
        <w:rPr>
          <w:rFonts w:ascii="SimSun" w:eastAsia="SimSun" w:hAnsi="SimSun" w:cs="Microsoft YaHei" w:hint="eastAsia"/>
          <w:sz w:val="24"/>
          <w:lang w:eastAsia="zh-CN"/>
        </w:rPr>
        <w:t>对目标1</w:t>
      </w:r>
      <w:r w:rsidRPr="00CB6B55">
        <w:rPr>
          <w:rFonts w:ascii="SimSun" w:eastAsia="SimSun" w:hAnsi="SimSun" w:cs="Microsoft YaHei"/>
          <w:sz w:val="24"/>
          <w:lang w:eastAsia="zh-CN"/>
        </w:rPr>
        <w:t>1</w:t>
      </w:r>
      <w:r w:rsidRPr="00CB6B55">
        <w:rPr>
          <w:rFonts w:ascii="SimSun" w:eastAsia="SimSun" w:hAnsi="SimSun" w:cs="Microsoft YaHei" w:hint="eastAsia"/>
          <w:sz w:val="24"/>
          <w:lang w:eastAsia="zh-CN"/>
        </w:rPr>
        <w:t>要素的贡献；</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SimSun" w:eastAsia="SimSun" w:hAnsi="SimSun" w:cs="Microsoft YaHei" w:hint="eastAsia"/>
          <w:sz w:val="24"/>
          <w:lang w:eastAsia="zh-CN"/>
        </w:rPr>
        <w:t>根据评估中找到的机会并根据第</w:t>
      </w:r>
      <w:r w:rsidRPr="001A6601">
        <w:rPr>
          <w:rFonts w:eastAsia="SimSun"/>
          <w:sz w:val="24"/>
          <w:lang w:eastAsia="zh-CN"/>
        </w:rPr>
        <w:t>X/31</w:t>
      </w:r>
      <w:r w:rsidRPr="00CB6B55">
        <w:rPr>
          <w:rFonts w:ascii="SimSun" w:eastAsia="SimSun" w:hAnsi="SimSun" w:cs="Microsoft YaHei" w:hint="eastAsia"/>
          <w:sz w:val="24"/>
          <w:lang w:eastAsia="zh-CN"/>
        </w:rPr>
        <w:t>号决定</w:t>
      </w:r>
      <w:r w:rsidRPr="00CB6B55">
        <w:rPr>
          <w:rFonts w:ascii="KaiTi" w:eastAsia="KaiTi" w:hAnsi="KaiTi" w:cs="Microsoft YaHei" w:hint="eastAsia"/>
          <w:sz w:val="24"/>
          <w:lang w:eastAsia="zh-CN"/>
        </w:rPr>
        <w:t>审查和修订保护区政策、法律和监管框架</w:t>
      </w:r>
      <w:r w:rsidRPr="00CB6B55">
        <w:rPr>
          <w:rFonts w:ascii="SimSun" w:eastAsia="SimSun" w:hAnsi="SimSun" w:cs="Microsoft YaHei" w:hint="eastAsia"/>
          <w:sz w:val="24"/>
          <w:lang w:eastAsia="zh-CN"/>
        </w:rPr>
        <w:t>，以激励和从法律上承认不同的治理类型</w:t>
      </w:r>
      <w:r w:rsidR="001A6601">
        <w:rPr>
          <w:rFonts w:ascii="SimSun" w:eastAsia="SimSun" w:hAnsi="SimSun" w:cs="Microsoft YaHei" w:hint="eastAsia"/>
          <w:sz w:val="24"/>
          <w:lang w:eastAsia="zh-CN"/>
        </w:rPr>
        <w:t>；</w:t>
      </w:r>
      <w:r w:rsidRPr="001A6601">
        <w:rPr>
          <w:rFonts w:eastAsia="SimSun"/>
          <w:sz w:val="24"/>
          <w:vertAlign w:val="superscript"/>
          <w:lang w:eastAsia="zh-CN"/>
        </w:rPr>
        <w:footnoteReference w:id="22"/>
      </w:r>
      <w:r w:rsidR="001A6601" w:rsidRPr="001A6601">
        <w:rPr>
          <w:rFonts w:eastAsia="SimSun"/>
          <w:sz w:val="24"/>
          <w:lang w:eastAsia="zh-CN"/>
        </w:rPr>
        <w:t xml:space="preserve"> </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SimSun" w:eastAsia="SimSun" w:hAnsi="SimSun" w:cs="Microsoft YaHei" w:hint="eastAsia"/>
          <w:sz w:val="24"/>
          <w:lang w:eastAsia="zh-CN"/>
        </w:rPr>
        <w:t>通过适当手段</w:t>
      </w:r>
      <w:r w:rsidRPr="00CB6B55">
        <w:rPr>
          <w:rFonts w:ascii="KaiTi" w:eastAsia="KaiTi" w:hAnsi="KaiTi" w:cs="Microsoft YaHei" w:hint="eastAsia"/>
          <w:sz w:val="24"/>
          <w:lang w:eastAsia="zh-CN"/>
        </w:rPr>
        <w:t>支持和确保</w:t>
      </w:r>
      <w:r w:rsidRPr="00CB6B55">
        <w:rPr>
          <w:rFonts w:ascii="SimSun" w:eastAsia="SimSun" w:hAnsi="SimSun" w:cs="Microsoft YaHei" w:hint="eastAsia"/>
          <w:sz w:val="24"/>
          <w:lang w:eastAsia="zh-CN"/>
        </w:rPr>
        <w:t>所有治理类型的保护区的</w:t>
      </w:r>
      <w:r w:rsidRPr="00CB6B55">
        <w:rPr>
          <w:rFonts w:ascii="KaiTi" w:eastAsia="KaiTi" w:hAnsi="KaiTi" w:cs="Microsoft YaHei" w:hint="eastAsia"/>
          <w:sz w:val="24"/>
          <w:lang w:eastAsia="zh-CN"/>
        </w:rPr>
        <w:t>保护地位</w:t>
      </w:r>
      <w:r w:rsidRPr="00CB6B55">
        <w:rPr>
          <w:rFonts w:ascii="SimSun" w:eastAsia="SimSun" w:hAnsi="SimSun" w:cs="Courier New" w:hint="eastAsia"/>
          <w:sz w:val="24"/>
          <w:lang w:eastAsia="zh-CN"/>
        </w:rPr>
        <w:t>；</w:t>
      </w:r>
    </w:p>
    <w:p w:rsidR="00CB6B55" w:rsidRPr="00CB6B55" w:rsidRDefault="00CB6B55"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sidRPr="00CB6B55">
        <w:rPr>
          <w:rFonts w:ascii="KaiTi" w:eastAsia="KaiTi" w:hAnsi="KaiTi" w:cs="Microsoft YaHei" w:hint="eastAsia"/>
          <w:sz w:val="24"/>
          <w:lang w:eastAsia="zh-CN"/>
        </w:rPr>
        <w:t>支持</w:t>
      </w:r>
      <w:r w:rsidRPr="00CB6B55">
        <w:rPr>
          <w:rFonts w:ascii="SimSun" w:eastAsia="SimSun" w:hAnsi="SimSun" w:cs="Microsoft YaHei" w:hint="eastAsia"/>
          <w:sz w:val="24"/>
          <w:lang w:eastAsia="zh-CN"/>
        </w:rPr>
        <w:t>按治理类型成立</w:t>
      </w:r>
      <w:r w:rsidRPr="00CB6B55">
        <w:rPr>
          <w:rFonts w:ascii="KaiTi" w:eastAsia="KaiTi" w:hAnsi="KaiTi" w:cs="Microsoft YaHei" w:hint="eastAsia"/>
          <w:sz w:val="24"/>
          <w:lang w:eastAsia="zh-CN"/>
        </w:rPr>
        <w:t>国家保护区协会或联盟</w:t>
      </w:r>
      <w:r w:rsidRPr="00CB6B55">
        <w:rPr>
          <w:rFonts w:ascii="SimSun" w:eastAsia="SimSun" w:hAnsi="SimSun" w:cs="Microsoft YaHei" w:hint="eastAsia"/>
          <w:sz w:val="24"/>
          <w:lang w:eastAsia="zh-CN"/>
        </w:rPr>
        <w:t>（如</w:t>
      </w:r>
      <w:r w:rsidRPr="00CB6B55">
        <w:rPr>
          <w:rFonts w:ascii="SimSun" w:eastAsia="SimSun" w:hAnsi="SimSun" w:hint="eastAsia"/>
          <w:sz w:val="24"/>
          <w:lang w:eastAsia="zh-CN"/>
        </w:rPr>
        <w:t>土著和社</w:t>
      </w:r>
      <w:r w:rsidRPr="00CB6B55">
        <w:rPr>
          <w:rFonts w:ascii="SimSun" w:eastAsia="SimSun" w:hAnsi="SimSun" w:cs="Microsoft YaHei" w:hint="eastAsia"/>
          <w:sz w:val="24"/>
          <w:lang w:eastAsia="zh-CN"/>
        </w:rPr>
        <w:t>区</w:t>
      </w:r>
      <w:r w:rsidRPr="00CB6B55">
        <w:rPr>
          <w:rFonts w:ascii="SimSun" w:eastAsia="SimSun" w:hAnsi="SimSun" w:cs="Malgun Gothic" w:hint="eastAsia"/>
          <w:sz w:val="24"/>
          <w:lang w:eastAsia="zh-CN"/>
        </w:rPr>
        <w:t>保</w:t>
      </w:r>
      <w:r w:rsidRPr="00CB6B55">
        <w:rPr>
          <w:rFonts w:ascii="SimSun" w:eastAsia="SimSun" w:hAnsi="SimSun" w:cs="Microsoft YaHei" w:hint="eastAsia"/>
          <w:sz w:val="24"/>
          <w:lang w:eastAsia="zh-CN"/>
        </w:rPr>
        <w:t>护区联盟、私有保护区协会等），以提供同行支持机制</w:t>
      </w:r>
      <w:r w:rsidRPr="00CB6B55">
        <w:rPr>
          <w:rFonts w:ascii="SimSun" w:eastAsia="SimSun" w:hAnsi="SimSun" w:cs="Courier New" w:hint="eastAsia"/>
          <w:sz w:val="24"/>
          <w:lang w:eastAsia="zh-CN"/>
        </w:rPr>
        <w:t>；</w:t>
      </w:r>
    </w:p>
    <w:p w:rsidR="00CB6B55" w:rsidRPr="00CB6B55" w:rsidRDefault="007C1B5D" w:rsidP="00C26183">
      <w:pPr>
        <w:pStyle w:val="Para1"/>
        <w:numPr>
          <w:ilvl w:val="0"/>
          <w:numId w:val="37"/>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Courier New"/>
          <w:sz w:val="24"/>
          <w:lang w:eastAsia="zh-CN"/>
        </w:rPr>
      </w:pPr>
      <w:r>
        <w:rPr>
          <w:rFonts w:ascii="SimSun" w:eastAsia="SimSun" w:hAnsi="SimSun" w:cs="Microsoft YaHei" w:hint="eastAsia"/>
          <w:sz w:val="24"/>
          <w:lang w:eastAsia="zh-CN"/>
        </w:rPr>
        <w:t>通过测绘</w:t>
      </w:r>
      <w:r w:rsidR="00CB6B55" w:rsidRPr="00CB6B55">
        <w:rPr>
          <w:rFonts w:ascii="SimSun" w:eastAsia="SimSun" w:hAnsi="SimSun" w:cs="Microsoft YaHei" w:hint="eastAsia"/>
          <w:sz w:val="24"/>
          <w:lang w:eastAsia="zh-CN"/>
        </w:rPr>
        <w:t>和其他适当手段，</w:t>
      </w:r>
      <w:r w:rsidR="00CB6B55" w:rsidRPr="00CB6B55">
        <w:rPr>
          <w:rFonts w:ascii="KaiTi" w:eastAsia="KaiTi" w:hAnsi="KaiTi" w:cs="Microsoft YaHei" w:hint="eastAsia"/>
          <w:sz w:val="24"/>
          <w:lang w:eastAsia="zh-CN"/>
        </w:rPr>
        <w:t>核实这些地区</w:t>
      </w:r>
      <w:r w:rsidR="00CB6B55" w:rsidRPr="00CB6B55">
        <w:rPr>
          <w:rFonts w:ascii="SimSun" w:eastAsia="SimSun" w:hAnsi="SimSun" w:cs="Microsoft YaHei" w:hint="eastAsia"/>
          <w:sz w:val="24"/>
          <w:lang w:eastAsia="zh-CN"/>
        </w:rPr>
        <w:t>在覆盖面和保护状况方面对全面实现国家保护区系统</w:t>
      </w:r>
      <w:r w:rsidR="00CB6B55" w:rsidRPr="00CB6B55">
        <w:rPr>
          <w:rFonts w:ascii="KaiTi" w:eastAsia="KaiTi" w:hAnsi="KaiTi" w:cs="Microsoft YaHei" w:hint="eastAsia"/>
          <w:sz w:val="24"/>
          <w:lang w:eastAsia="zh-CN"/>
        </w:rPr>
        <w:t>的贡献</w:t>
      </w:r>
      <w:r w:rsidR="00CB6B55" w:rsidRPr="00CB6B55">
        <w:rPr>
          <w:rFonts w:ascii="SimSun" w:eastAsia="SimSun" w:hAnsi="SimSun" w:cs="Microsoft YaHei" w:hint="eastAsia"/>
          <w:sz w:val="24"/>
          <w:lang w:eastAsia="zh-CN"/>
        </w:rPr>
        <w:t>。</w:t>
      </w:r>
    </w:p>
    <w:p w:rsidR="00CB6B55" w:rsidRPr="00510C1C" w:rsidRDefault="00510C1C" w:rsidP="00510C1C">
      <w:pPr>
        <w:pStyle w:val="ListParagraph"/>
        <w:numPr>
          <w:ilvl w:val="0"/>
          <w:numId w:val="36"/>
        </w:numPr>
        <w:spacing w:before="120" w:after="120" w:line="240" w:lineRule="atLeast"/>
        <w:jc w:val="center"/>
        <w:rPr>
          <w:rFonts w:ascii="SimSun" w:eastAsia="SimSun" w:hAnsi="SimSun" w:cs="Courier New"/>
          <w:b/>
          <w:sz w:val="24"/>
          <w:lang w:val="en-US" w:eastAsia="zh-CN"/>
        </w:rPr>
      </w:pPr>
      <w:r>
        <w:rPr>
          <w:rFonts w:ascii="SimSun" w:eastAsia="SimSun" w:hAnsi="SimSun" w:cs="Microsoft YaHei" w:hint="eastAsia"/>
          <w:b/>
          <w:sz w:val="24"/>
          <w:lang w:val="en-US" w:eastAsia="zh-CN"/>
        </w:rPr>
        <w:t xml:space="preserve"> </w:t>
      </w:r>
      <w:r w:rsidR="00CB6B55" w:rsidRPr="00510C1C">
        <w:rPr>
          <w:rFonts w:ascii="SimSun" w:eastAsia="SimSun" w:hAnsi="SimSun" w:cs="Microsoft YaHei" w:hint="eastAsia"/>
          <w:b/>
          <w:sz w:val="24"/>
          <w:lang w:val="en-US" w:eastAsia="zh-CN"/>
        </w:rPr>
        <w:t>关于有效和公平治理模式的自愿指导意见</w:t>
      </w:r>
    </w:p>
    <w:p w:rsidR="00CB6B55" w:rsidRPr="00CB6B55" w:rsidRDefault="00CB6B55" w:rsidP="006E6101">
      <w:pPr>
        <w:numPr>
          <w:ilvl w:val="0"/>
          <w:numId w:val="17"/>
        </w:numPr>
        <w:tabs>
          <w:tab w:val="clear" w:pos="360"/>
          <w:tab w:val="num" w:pos="720"/>
        </w:tabs>
        <w:spacing w:before="120" w:after="120" w:line="240" w:lineRule="atLeast"/>
        <w:jc w:val="left"/>
        <w:rPr>
          <w:rFonts w:ascii="SimSun" w:eastAsia="SimSun" w:hAnsi="SimSun" w:cs="Courier New"/>
          <w:sz w:val="24"/>
          <w:lang w:eastAsia="zh-CN"/>
        </w:rPr>
      </w:pPr>
      <w:r w:rsidRPr="00CB6B55">
        <w:rPr>
          <w:rFonts w:ascii="SimSun" w:eastAsia="SimSun" w:hAnsi="SimSun" w:cs="Microsoft YaHei" w:hint="eastAsia"/>
          <w:sz w:val="24"/>
          <w:lang w:eastAsia="zh-CN"/>
        </w:rPr>
        <w:t>保护区的有效和公平治理模式是决策和执行决策的安排，通过这种安排使</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善治</w:t>
      </w:r>
      <w:r w:rsidRPr="00CB6B55">
        <w:rPr>
          <w:rFonts w:ascii="SimSun" w:eastAsia="SimSun" w:hAnsi="SimSun" w:cs="Courier New"/>
          <w:sz w:val="24"/>
          <w:lang w:eastAsia="zh-CN"/>
        </w:rPr>
        <w:t>”</w:t>
      </w:r>
      <w:r w:rsidRPr="00CB6B55">
        <w:rPr>
          <w:rFonts w:ascii="SimSun" w:eastAsia="SimSun" w:hAnsi="SimSun" w:cs="Courier New" w:hint="eastAsia"/>
          <w:sz w:val="24"/>
          <w:lang w:eastAsia="zh-CN"/>
        </w:rPr>
        <w:t>原则获得采用和实施</w:t>
      </w:r>
      <w:r w:rsidRPr="00CB6B55">
        <w:rPr>
          <w:rFonts w:ascii="SimSun" w:eastAsia="SimSun" w:hAnsi="SimSun" w:cs="Microsoft YaHei" w:hint="eastAsia"/>
          <w:sz w:val="24"/>
          <w:lang w:eastAsia="zh-CN"/>
        </w:rPr>
        <w:t>。应实施善治原则而不管治理类型如何。根据联合国机构和其他组织制定的善治原则，自然保护联盟提出了关于保护区的治理原则和考虑因素，作为合法、胜任、包容、公正、有远见、负责任和在尊重权利的前提下进行决策和执行决策的指南</w:t>
      </w:r>
      <w:r w:rsidR="001A6601">
        <w:rPr>
          <w:rFonts w:ascii="SimSun" w:eastAsia="SimSun" w:hAnsi="SimSun" w:cs="Microsoft YaHei" w:hint="eastAsia"/>
          <w:sz w:val="24"/>
          <w:lang w:eastAsia="zh-CN"/>
        </w:rPr>
        <w:t>。</w:t>
      </w:r>
      <w:r w:rsidRPr="001A6601">
        <w:rPr>
          <w:rFonts w:eastAsia="SimSun"/>
          <w:sz w:val="24"/>
          <w:vertAlign w:val="superscript"/>
          <w:lang w:eastAsia="zh-CN"/>
        </w:rPr>
        <w:footnoteReference w:id="23"/>
      </w:r>
      <w:r w:rsidR="001A6601" w:rsidRPr="001A6601">
        <w:rPr>
          <w:rFonts w:eastAsia="SimSun"/>
          <w:sz w:val="24"/>
          <w:lang w:eastAsia="zh-CN"/>
        </w:rPr>
        <w:t xml:space="preserve"> </w:t>
      </w:r>
    </w:p>
    <w:p w:rsidR="00CB6B55" w:rsidRPr="00CB6B55" w:rsidRDefault="00CB6B55" w:rsidP="006E6101">
      <w:pPr>
        <w:numPr>
          <w:ilvl w:val="0"/>
          <w:numId w:val="17"/>
        </w:numPr>
        <w:tabs>
          <w:tab w:val="clear" w:pos="360"/>
          <w:tab w:val="num" w:pos="720"/>
        </w:tabs>
        <w:spacing w:before="120" w:after="120" w:line="240" w:lineRule="atLeast"/>
        <w:jc w:val="left"/>
        <w:rPr>
          <w:rFonts w:ascii="SimSun" w:eastAsia="SimSun" w:hAnsi="SimSun" w:cs="Courier New"/>
          <w:sz w:val="24"/>
          <w:lang w:eastAsia="zh-CN"/>
        </w:rPr>
      </w:pPr>
      <w:r w:rsidRPr="00CB6B55">
        <w:rPr>
          <w:rFonts w:ascii="SimSun" w:eastAsia="SimSun" w:hAnsi="SimSun" w:cs="Microsoft YaHei" w:hint="eastAsia"/>
          <w:sz w:val="24"/>
          <w:lang w:eastAsia="zh-CN"/>
        </w:rPr>
        <w:t>公平概念是善治的一个要素。公平可以分为三个维度：承认、程序、分配。</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承认</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指承认和尊重权利以及权利持有人</w:t>
      </w:r>
      <w:r w:rsidRPr="001A6601">
        <w:rPr>
          <w:rFonts w:eastAsia="SimSun"/>
          <w:sz w:val="24"/>
          <w:vertAlign w:val="superscript"/>
          <w:lang w:eastAsia="zh-CN"/>
        </w:rPr>
        <w:footnoteReference w:id="24"/>
      </w:r>
      <w:r w:rsidR="001A6601" w:rsidRPr="001A6601">
        <w:rPr>
          <w:rFonts w:eastAsia="SimSun"/>
          <w:sz w:val="24"/>
          <w:lang w:eastAsia="zh-CN"/>
        </w:rPr>
        <w:t xml:space="preserve"> </w:t>
      </w:r>
      <w:r w:rsidRPr="00CB6B55">
        <w:rPr>
          <w:rFonts w:ascii="SimSun" w:eastAsia="SimSun" w:hAnsi="SimSun" w:cs="Microsoft YaHei" w:hint="eastAsia"/>
          <w:sz w:val="24"/>
          <w:lang w:eastAsia="zh-CN"/>
        </w:rPr>
        <w:t>和利益攸关方身份、价值观、知识体系、制度的多样性；</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程序</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指规则和决策的包容性；</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分配</w:t>
      </w:r>
      <w:r w:rsidRPr="00CB6B55">
        <w:rPr>
          <w:rFonts w:ascii="SimSun" w:eastAsia="SimSun" w:hAnsi="SimSun" w:cs="Courier New"/>
          <w:sz w:val="24"/>
          <w:lang w:eastAsia="zh-CN"/>
        </w:rPr>
        <w:t>”</w:t>
      </w:r>
      <w:r w:rsidRPr="00CB6B55">
        <w:rPr>
          <w:rFonts w:ascii="SimSun" w:eastAsia="SimSun" w:hAnsi="SimSun" w:cs="Microsoft YaHei" w:hint="eastAsia"/>
          <w:sz w:val="24"/>
          <w:lang w:eastAsia="zh-CN"/>
        </w:rPr>
        <w:t>意味着保护区管理所产生的成本和惠益必须在不同行为者之间公平分享。下图显示了这三个维度。最近制定的一个旨在促进保护区公平性的框架</w:t>
      </w:r>
      <w:r w:rsidRPr="001A6601">
        <w:rPr>
          <w:rFonts w:eastAsia="SimSun"/>
          <w:sz w:val="24"/>
          <w:vertAlign w:val="superscript"/>
          <w:lang w:eastAsia="zh-CN"/>
        </w:rPr>
        <w:footnoteReference w:id="25"/>
      </w:r>
      <w:r w:rsidR="001A6601" w:rsidRPr="001A6601">
        <w:rPr>
          <w:rFonts w:eastAsia="SimSun"/>
          <w:sz w:val="24"/>
          <w:vertAlign w:val="superscript"/>
          <w:lang w:eastAsia="zh-CN"/>
        </w:rPr>
        <w:t>,</w:t>
      </w:r>
      <w:r w:rsidRPr="001A6601">
        <w:rPr>
          <w:rFonts w:eastAsia="SimSun"/>
          <w:sz w:val="24"/>
          <w:vertAlign w:val="superscript"/>
          <w:lang w:eastAsia="zh-CN"/>
        </w:rPr>
        <w:footnoteReference w:id="26"/>
      </w:r>
      <w:r w:rsidR="00510C1C">
        <w:rPr>
          <w:rFonts w:eastAsia="SimSun" w:hint="eastAsia"/>
          <w:sz w:val="24"/>
          <w:vertAlign w:val="superscript"/>
          <w:lang w:eastAsia="zh-CN"/>
        </w:rPr>
        <w:t xml:space="preserve"> </w:t>
      </w:r>
      <w:r w:rsidRPr="00CB6B55">
        <w:rPr>
          <w:rFonts w:ascii="SimSun" w:eastAsia="SimSun" w:hAnsi="SimSun" w:cs="Microsoft YaHei" w:hint="eastAsia"/>
          <w:sz w:val="24"/>
          <w:lang w:eastAsia="zh-CN"/>
        </w:rPr>
        <w:t>提出了一套原则，用于评估这三个维度。</w:t>
      </w:r>
    </w:p>
    <w:p w:rsidR="00360A44" w:rsidRDefault="00360A44">
      <w:pPr>
        <w:jc w:val="left"/>
        <w:rPr>
          <w:rFonts w:ascii="SimSun" w:eastAsia="SimSun" w:hAnsi="SimSun" w:cs="Microsoft YaHei"/>
          <w:b/>
          <w:sz w:val="24"/>
          <w:lang w:val="en-US" w:eastAsia="zh-CN"/>
        </w:rPr>
      </w:pPr>
      <w:r>
        <w:rPr>
          <w:rFonts w:ascii="SimSun" w:eastAsia="SimSun" w:hAnsi="SimSun" w:cs="Microsoft YaHei"/>
          <w:b/>
          <w:sz w:val="24"/>
          <w:lang w:val="en-US" w:eastAsia="zh-CN"/>
        </w:rPr>
        <w:br w:type="page"/>
      </w:r>
    </w:p>
    <w:p w:rsidR="00CB6B55" w:rsidRPr="00CB6B55" w:rsidRDefault="00CB6B55" w:rsidP="00CB6B55">
      <w:pPr>
        <w:spacing w:before="120" w:after="120" w:line="240" w:lineRule="atLeast"/>
        <w:jc w:val="left"/>
        <w:rPr>
          <w:rFonts w:ascii="SimSun" w:eastAsia="SimSun" w:hAnsi="SimSun" w:cs="Microsoft YaHei"/>
          <w:b/>
          <w:sz w:val="24"/>
          <w:lang w:val="en-US" w:eastAsia="zh-CN"/>
        </w:rPr>
      </w:pPr>
      <w:r w:rsidRPr="00CB6B55">
        <w:rPr>
          <w:rFonts w:ascii="SimSun" w:eastAsia="SimSun" w:hAnsi="SimSun" w:cs="Microsoft YaHei" w:hint="eastAsia"/>
          <w:b/>
          <w:sz w:val="24"/>
          <w:lang w:val="en-US" w:eastAsia="zh-CN"/>
        </w:rPr>
        <w:lastRenderedPageBreak/>
        <w:t>图</w:t>
      </w:r>
      <w:r w:rsidR="00360A44">
        <w:rPr>
          <w:rFonts w:ascii="SimSun" w:eastAsia="SimSun" w:hAnsi="SimSun" w:cs="Microsoft YaHei" w:hint="eastAsia"/>
          <w:b/>
          <w:sz w:val="24"/>
          <w:lang w:val="en-US" w:eastAsia="zh-CN"/>
        </w:rPr>
        <w:t>.公平性的三个维度及其有利</w:t>
      </w:r>
      <w:r w:rsidRPr="00CB6B55">
        <w:rPr>
          <w:rFonts w:ascii="SimSun" w:eastAsia="SimSun" w:hAnsi="SimSun" w:cs="Microsoft YaHei" w:hint="eastAsia"/>
          <w:b/>
          <w:sz w:val="24"/>
          <w:lang w:val="en-US" w:eastAsia="zh-CN"/>
        </w:rPr>
        <w:t>条件</w:t>
      </w:r>
    </w:p>
    <w:p w:rsidR="00CB6B55" w:rsidRPr="00CB6B55" w:rsidRDefault="00CB6B55" w:rsidP="00CB6B55">
      <w:pPr>
        <w:spacing w:before="120" w:after="120" w:line="240" w:lineRule="atLeast"/>
        <w:ind w:left="1960"/>
        <w:jc w:val="left"/>
        <w:rPr>
          <w:rFonts w:ascii="SimSun" w:eastAsia="SimSun" w:hAnsi="SimSun" w:cs="Courier New"/>
          <w:sz w:val="24"/>
          <w:lang w:val="en-US" w:eastAsia="zh-CN"/>
        </w:rPr>
      </w:pPr>
      <w:r w:rsidRPr="00CB6B55">
        <w:rPr>
          <w:noProof/>
          <w:kern w:val="22"/>
          <w:lang w:val="en-US" w:eastAsia="zh-CN"/>
        </w:rPr>
        <w:drawing>
          <wp:inline distT="0" distB="0" distL="0" distR="0" wp14:anchorId="67FD8227" wp14:editId="0376F72D">
            <wp:extent cx="2571750" cy="2049624"/>
            <wp:effectExtent l="0" t="0" r="0" b="8255"/>
            <wp:docPr id="5" name="Picture 5"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571750" cy="2049624"/>
                    </a:xfrm>
                    <a:prstGeom prst="rect">
                      <a:avLst/>
                    </a:prstGeom>
                    <a:noFill/>
                    <a:ln>
                      <a:noFill/>
                    </a:ln>
                  </pic:spPr>
                </pic:pic>
              </a:graphicData>
            </a:graphic>
          </wp:inline>
        </w:drawing>
      </w:r>
    </w:p>
    <w:p w:rsidR="00CB6B55" w:rsidRPr="00CB6B55" w:rsidRDefault="00CB6B55" w:rsidP="00CB6B55">
      <w:pPr>
        <w:spacing w:before="120" w:after="120" w:line="240" w:lineRule="atLeast"/>
        <w:jc w:val="left"/>
        <w:rPr>
          <w:rFonts w:ascii="SimSun" w:eastAsia="SimSun" w:hAnsi="SimSun" w:cs="Courier New"/>
          <w:sz w:val="20"/>
          <w:szCs w:val="20"/>
          <w:lang w:val="en-US" w:eastAsia="zh-CN"/>
        </w:rPr>
      </w:pPr>
      <w:r w:rsidRPr="00CB6B55">
        <w:rPr>
          <w:rFonts w:ascii="KaiTi" w:eastAsia="KaiTi" w:hAnsi="KaiTi" w:cs="Microsoft YaHei" w:hint="eastAsia"/>
          <w:sz w:val="20"/>
          <w:szCs w:val="20"/>
          <w:lang w:val="en-US" w:eastAsia="zh-CN"/>
        </w:rPr>
        <w:t>来源</w:t>
      </w:r>
      <w:r w:rsidRPr="00CB6B55">
        <w:rPr>
          <w:rFonts w:ascii="SimSun" w:eastAsia="SimSun" w:hAnsi="SimSun" w:cs="Microsoft YaHei" w:hint="eastAsia"/>
          <w:sz w:val="20"/>
          <w:szCs w:val="20"/>
          <w:lang w:val="en-US" w:eastAsia="zh-CN"/>
        </w:rPr>
        <w:t>：改编自</w:t>
      </w:r>
      <w:r w:rsidRPr="00CB6B55">
        <w:rPr>
          <w:rFonts w:eastAsia="SimSun"/>
          <w:sz w:val="20"/>
          <w:szCs w:val="20"/>
          <w:lang w:val="en-US" w:eastAsia="zh-CN"/>
        </w:rPr>
        <w:t>McDermott</w:t>
      </w:r>
      <w:r w:rsidRPr="00CB6B55">
        <w:rPr>
          <w:rFonts w:ascii="SimSun" w:eastAsia="SimSun" w:hAnsi="SimSun" w:cs="Microsoft YaHei" w:hint="eastAsia"/>
          <w:sz w:val="20"/>
          <w:szCs w:val="20"/>
          <w:lang w:val="en-US" w:eastAsia="zh-CN"/>
        </w:rPr>
        <w:t>等</w:t>
      </w:r>
      <w:r w:rsidRPr="00C779BC">
        <w:rPr>
          <w:rFonts w:eastAsia="SimSun"/>
          <w:sz w:val="20"/>
          <w:szCs w:val="20"/>
          <w:lang w:val="en-US" w:eastAsia="zh-CN"/>
        </w:rPr>
        <w:t>（</w:t>
      </w:r>
      <w:r w:rsidRPr="00C779BC">
        <w:rPr>
          <w:rFonts w:eastAsia="SimSun"/>
          <w:sz w:val="20"/>
          <w:szCs w:val="20"/>
          <w:lang w:val="en-US" w:eastAsia="zh-CN"/>
        </w:rPr>
        <w:t>2013</w:t>
      </w:r>
      <w:r w:rsidRPr="00C779BC">
        <w:rPr>
          <w:rFonts w:eastAsia="SimSun"/>
          <w:sz w:val="20"/>
          <w:szCs w:val="20"/>
          <w:lang w:val="en-US" w:eastAsia="zh-CN"/>
        </w:rPr>
        <w:t>），</w:t>
      </w:r>
      <w:r w:rsidRPr="00CB6B55">
        <w:rPr>
          <w:rFonts w:ascii="SimSun" w:eastAsia="SimSun" w:hAnsi="SimSun" w:cs="Microsoft YaHei" w:hint="eastAsia"/>
          <w:sz w:val="20"/>
          <w:szCs w:val="20"/>
          <w:lang w:val="en-US" w:eastAsia="zh-CN"/>
        </w:rPr>
        <w:t>“检查公平性：评估生态系统服务费用支付公平性的多维框架”，《环境科学与政策》</w:t>
      </w:r>
      <w:r w:rsidRPr="00C779BC">
        <w:rPr>
          <w:rFonts w:eastAsia="SimSun"/>
          <w:sz w:val="20"/>
          <w:szCs w:val="20"/>
          <w:lang w:val="en-US" w:eastAsia="zh-CN"/>
        </w:rPr>
        <w:t>33</w:t>
      </w:r>
      <w:r w:rsidRPr="00C779BC">
        <w:rPr>
          <w:rFonts w:eastAsia="SimSun"/>
          <w:sz w:val="20"/>
          <w:szCs w:val="20"/>
          <w:lang w:val="en-US" w:eastAsia="zh-CN"/>
        </w:rPr>
        <w:t>：</w:t>
      </w:r>
      <w:r w:rsidRPr="00C779BC">
        <w:rPr>
          <w:rFonts w:eastAsia="SimSun"/>
          <w:sz w:val="20"/>
          <w:szCs w:val="20"/>
          <w:lang w:val="en-US" w:eastAsia="zh-CN"/>
        </w:rPr>
        <w:t>416-427</w:t>
      </w:r>
      <w:r w:rsidRPr="00C779BC">
        <w:rPr>
          <w:rFonts w:eastAsia="SimSun"/>
          <w:sz w:val="20"/>
          <w:szCs w:val="20"/>
          <w:lang w:val="en-US" w:eastAsia="zh-CN"/>
        </w:rPr>
        <w:t>。</w:t>
      </w:r>
      <w:r w:rsidRPr="00C779BC">
        <w:rPr>
          <w:rFonts w:eastAsia="SimSun"/>
          <w:sz w:val="20"/>
          <w:szCs w:val="20"/>
          <w:lang w:val="en-US" w:eastAsia="zh-CN"/>
        </w:rPr>
        <w:t>Pascual</w:t>
      </w:r>
      <w:r w:rsidRPr="00C779BC">
        <w:rPr>
          <w:rFonts w:eastAsia="SimSun"/>
          <w:sz w:val="20"/>
          <w:szCs w:val="20"/>
          <w:lang w:val="en-US" w:eastAsia="zh-CN"/>
        </w:rPr>
        <w:t>等（</w:t>
      </w:r>
      <w:r w:rsidRPr="00C779BC">
        <w:rPr>
          <w:rFonts w:eastAsia="SimSun"/>
          <w:sz w:val="20"/>
          <w:szCs w:val="20"/>
          <w:lang w:val="en-US" w:eastAsia="zh-CN"/>
        </w:rPr>
        <w:t>2014</w:t>
      </w:r>
      <w:r w:rsidRPr="00C779BC">
        <w:rPr>
          <w:rFonts w:eastAsia="SimSun"/>
          <w:sz w:val="20"/>
          <w:szCs w:val="20"/>
          <w:lang w:val="en-US" w:eastAsia="zh-CN"/>
        </w:rPr>
        <w:t>），</w:t>
      </w:r>
      <w:r w:rsidRPr="00CB6B55">
        <w:rPr>
          <w:rFonts w:ascii="SimSun" w:eastAsia="SimSun" w:hAnsi="SimSun" w:cs="Microsoft YaHei" w:hint="eastAsia"/>
          <w:sz w:val="20"/>
          <w:szCs w:val="20"/>
          <w:lang w:val="en-US" w:eastAsia="zh-CN"/>
        </w:rPr>
        <w:t>“生态系统服务费用支付中的社会公平很重要”。《生物科学》</w:t>
      </w:r>
      <w:r w:rsidRPr="00C779BC">
        <w:rPr>
          <w:rFonts w:eastAsia="SimSun"/>
          <w:sz w:val="20"/>
          <w:szCs w:val="20"/>
          <w:lang w:val="en-US" w:eastAsia="zh-CN"/>
        </w:rPr>
        <w:t>64</w:t>
      </w:r>
      <w:r w:rsidRPr="00C779BC">
        <w:rPr>
          <w:rFonts w:eastAsia="SimSun"/>
          <w:sz w:val="20"/>
          <w:szCs w:val="20"/>
          <w:lang w:val="en-US" w:eastAsia="zh-CN"/>
        </w:rPr>
        <w:t>（</w:t>
      </w:r>
      <w:r w:rsidRPr="00C779BC">
        <w:rPr>
          <w:rFonts w:eastAsia="SimSun"/>
          <w:sz w:val="20"/>
          <w:szCs w:val="20"/>
          <w:lang w:val="en-US" w:eastAsia="zh-CN"/>
        </w:rPr>
        <w:t>11</w:t>
      </w:r>
      <w:r w:rsidRPr="00C779BC">
        <w:rPr>
          <w:rFonts w:eastAsia="SimSun"/>
          <w:sz w:val="20"/>
          <w:szCs w:val="20"/>
          <w:lang w:val="en-US" w:eastAsia="zh-CN"/>
        </w:rPr>
        <w:t>）</w:t>
      </w:r>
      <w:r w:rsidRPr="00C779BC">
        <w:rPr>
          <w:rFonts w:eastAsia="SimSun"/>
          <w:sz w:val="20"/>
          <w:szCs w:val="20"/>
          <w:lang w:val="en-US" w:eastAsia="zh-CN"/>
        </w:rPr>
        <w:t>1027-1036</w:t>
      </w:r>
      <w:r w:rsidRPr="00CB6B55">
        <w:rPr>
          <w:rFonts w:ascii="SimSun" w:eastAsia="SimSun" w:hAnsi="SimSun" w:cs="Microsoft YaHei" w:hint="eastAsia"/>
          <w:sz w:val="20"/>
          <w:szCs w:val="20"/>
          <w:lang w:val="en-US" w:eastAsia="zh-CN"/>
        </w:rPr>
        <w:t>。</w:t>
      </w:r>
    </w:p>
    <w:p w:rsidR="00CB6B55" w:rsidRPr="00CB6B55" w:rsidRDefault="00CB6B55" w:rsidP="006E6101">
      <w:pPr>
        <w:numPr>
          <w:ilvl w:val="0"/>
          <w:numId w:val="17"/>
        </w:numPr>
        <w:tabs>
          <w:tab w:val="clear" w:pos="360"/>
          <w:tab w:val="num" w:pos="720"/>
        </w:tabs>
        <w:spacing w:before="120" w:after="120" w:line="240" w:lineRule="atLeast"/>
        <w:jc w:val="left"/>
        <w:rPr>
          <w:rFonts w:ascii="SimSun" w:eastAsia="SimSun" w:hAnsi="SimSun" w:cs="Courier New"/>
          <w:sz w:val="24"/>
          <w:lang w:eastAsia="zh-CN"/>
        </w:rPr>
      </w:pPr>
      <w:r w:rsidRPr="00CB6B55">
        <w:rPr>
          <w:rFonts w:ascii="SimSun" w:eastAsia="SimSun" w:hAnsi="SimSun" w:cs="Microsoft YaHei" w:hint="eastAsia"/>
          <w:sz w:val="24"/>
          <w:lang w:eastAsia="zh-CN"/>
        </w:rPr>
        <w:t>善治意味着潜在负面影响，特别是对弱势和靠自然资源维生的群体的福祉的负面影响得到评估、监测和避免，而正面影响得到加强。治理类型以及决策和执行决策的安排要符合具体情况，确保受保护区影响的权利持有人和利益攸关方能够有效参与。</w:t>
      </w:r>
    </w:p>
    <w:p w:rsidR="00CB6B55" w:rsidRPr="00CB6B55" w:rsidRDefault="00CB6B55" w:rsidP="006E6101">
      <w:pPr>
        <w:numPr>
          <w:ilvl w:val="0"/>
          <w:numId w:val="17"/>
        </w:numPr>
        <w:tabs>
          <w:tab w:val="clear" w:pos="360"/>
          <w:tab w:val="num" w:pos="720"/>
        </w:tabs>
        <w:spacing w:before="120" w:after="120" w:line="240" w:lineRule="atLeast"/>
        <w:jc w:val="left"/>
        <w:rPr>
          <w:rFonts w:ascii="SimSun" w:eastAsia="SimSun" w:hAnsi="SimSun" w:cs="Courier New"/>
          <w:sz w:val="24"/>
          <w:lang w:eastAsia="zh-CN"/>
        </w:rPr>
      </w:pPr>
      <w:r w:rsidRPr="00CB6B55">
        <w:rPr>
          <w:rFonts w:ascii="SimSun" w:eastAsia="SimSun" w:hAnsi="SimSun" w:cs="Microsoft YaHei" w:hint="eastAsia"/>
          <w:sz w:val="24"/>
          <w:lang w:eastAsia="zh-CN"/>
        </w:rPr>
        <w:t>保护区有效和公平管理模式的要素包括：</w:t>
      </w:r>
    </w:p>
    <w:p w:rsidR="00CB6B55" w:rsidRPr="00DB73DE"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DB73DE">
        <w:rPr>
          <w:rFonts w:ascii="SimSun" w:eastAsia="SimSun" w:hAnsi="SimSun" w:cs="Microsoft YaHei" w:hint="eastAsia"/>
          <w:sz w:val="24"/>
          <w:lang w:eastAsia="zh-CN"/>
        </w:rPr>
        <w:t>土著人民和地方社区</w:t>
      </w:r>
      <w:r w:rsidR="007D611A" w:rsidRPr="00DB73DE">
        <w:rPr>
          <w:rFonts w:ascii="SimSun" w:eastAsia="SimSun" w:hAnsi="SimSun" w:cs="Microsoft YaHei" w:hint="eastAsia"/>
          <w:sz w:val="24"/>
          <w:lang w:eastAsia="zh-CN"/>
        </w:rPr>
        <w:t>根据国家立法</w:t>
      </w:r>
      <w:r w:rsidRPr="00DB73DE">
        <w:rPr>
          <w:rFonts w:ascii="SimSun" w:eastAsia="SimSun" w:hAnsi="SimSun" w:cs="Microsoft YaHei" w:hint="eastAsia"/>
          <w:sz w:val="24"/>
          <w:lang w:eastAsia="zh-CN"/>
        </w:rPr>
        <w:t>充分和有效参与的适当程序和机制</w:t>
      </w:r>
      <w:r w:rsidRPr="00DB73DE">
        <w:rPr>
          <w:rFonts w:ascii="SimSun" w:eastAsia="SimSun" w:hAnsi="SimSun" w:cs="Microsoft YaHei"/>
          <w:sz w:val="24"/>
          <w:lang w:eastAsia="zh-CN"/>
        </w:rPr>
        <w:footnoteReference w:id="27"/>
      </w:r>
      <w:r w:rsidRPr="00DB73DE">
        <w:rPr>
          <w:rFonts w:ascii="SimSun" w:eastAsia="SimSun" w:hAnsi="SimSun" w:cs="Microsoft YaHei" w:hint="eastAsia"/>
          <w:sz w:val="24"/>
          <w:lang w:eastAsia="zh-CN"/>
        </w:rPr>
        <w:t>，确保性别平等，充分尊重其权利并承认其责任，</w:t>
      </w:r>
      <w:r w:rsidR="007D611A" w:rsidRPr="00DB73DE">
        <w:rPr>
          <w:rFonts w:ascii="SimSun" w:eastAsia="SimSun" w:hAnsi="SimSun" w:cs="Microsoft YaHei" w:hint="eastAsia"/>
          <w:sz w:val="24"/>
          <w:lang w:eastAsia="zh-CN"/>
        </w:rPr>
        <w:t>并</w:t>
      </w:r>
      <w:r w:rsidRPr="00DB73DE">
        <w:rPr>
          <w:rFonts w:ascii="SimSun" w:eastAsia="SimSun" w:hAnsi="SimSun" w:cs="Microsoft YaHei" w:hint="eastAsia"/>
          <w:sz w:val="24"/>
          <w:lang w:eastAsia="zh-CN"/>
        </w:rPr>
        <w:t>确保其合法代表性，包括在其传统领地（土地和水域）建立、治理、规划、监测和报告保护区方面</w:t>
      </w:r>
      <w:r w:rsidR="00360A44">
        <w:rPr>
          <w:rFonts w:ascii="SimSun" w:eastAsia="SimSun" w:hAnsi="SimSun" w:cs="Microsoft YaHei" w:hint="eastAsia"/>
          <w:sz w:val="24"/>
          <w:lang w:eastAsia="zh-CN"/>
        </w:rPr>
        <w:t>；</w:t>
      </w:r>
      <w:r w:rsidRPr="00360A44">
        <w:rPr>
          <w:rFonts w:eastAsia="SimSun"/>
          <w:sz w:val="24"/>
          <w:vertAlign w:val="superscript"/>
          <w:lang w:eastAsia="zh-CN"/>
        </w:rPr>
        <w:footnoteReference w:id="28"/>
      </w:r>
      <w:r w:rsidR="00360A44" w:rsidRPr="00360A44">
        <w:rPr>
          <w:rFonts w:eastAsia="SimSun"/>
          <w:sz w:val="24"/>
          <w:vertAlign w:val="superscript"/>
          <w:lang w:eastAsia="zh-CN"/>
        </w:rPr>
        <w:t xml:space="preserve"> </w:t>
      </w:r>
    </w:p>
    <w:p w:rsidR="00CB6B55" w:rsidRPr="00DB73DE"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DB73DE">
        <w:rPr>
          <w:rFonts w:ascii="SimSun" w:eastAsia="SimSun" w:hAnsi="SimSun" w:cs="Microsoft YaHei" w:hint="eastAsia"/>
          <w:sz w:val="24"/>
          <w:lang w:eastAsia="zh-CN"/>
        </w:rPr>
        <w:t>其他利益攸关方有效参与和（或）协调的适当程序和机制；</w:t>
      </w:r>
    </w:p>
    <w:p w:rsidR="00CB6B55" w:rsidRPr="00DB73DE"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DB73DE">
        <w:rPr>
          <w:rFonts w:ascii="SimSun" w:eastAsia="SimSun" w:hAnsi="SimSun" w:cs="Microsoft YaHei" w:hint="eastAsia"/>
          <w:sz w:val="24"/>
          <w:lang w:eastAsia="zh-CN"/>
        </w:rPr>
        <w:t>承认和容许保护区习惯保有权和治理制度的适当程序和机</w:t>
      </w:r>
      <w:r w:rsidRPr="00C779BC">
        <w:rPr>
          <w:rFonts w:eastAsia="SimSun"/>
          <w:sz w:val="24"/>
          <w:lang w:eastAsia="zh-CN"/>
        </w:rPr>
        <w:t>制</w:t>
      </w:r>
      <w:r w:rsidR="00C779BC">
        <w:rPr>
          <w:rFonts w:eastAsia="SimSun" w:hint="eastAsia"/>
          <w:sz w:val="24"/>
          <w:lang w:eastAsia="zh-CN"/>
        </w:rPr>
        <w:t>，</w:t>
      </w:r>
      <w:r w:rsidRPr="00C779BC">
        <w:rPr>
          <w:rFonts w:eastAsia="SimSun"/>
          <w:sz w:val="24"/>
          <w:vertAlign w:val="superscript"/>
          <w:lang w:eastAsia="zh-CN"/>
        </w:rPr>
        <w:footnoteReference w:id="29"/>
      </w:r>
      <w:r w:rsidR="00C779BC" w:rsidRPr="00C779BC">
        <w:rPr>
          <w:rFonts w:eastAsia="SimSun"/>
          <w:sz w:val="24"/>
          <w:vertAlign w:val="superscript"/>
          <w:lang w:eastAsia="zh-CN"/>
        </w:rPr>
        <w:t xml:space="preserve"> </w:t>
      </w:r>
      <w:r w:rsidRPr="00C779BC">
        <w:rPr>
          <w:rFonts w:eastAsia="SimSun"/>
          <w:sz w:val="24"/>
          <w:lang w:eastAsia="zh-CN"/>
        </w:rPr>
        <w:t>包括符合《可持续习惯使用行动计划》的习惯做法和可持续习惯使用</w:t>
      </w:r>
      <w:r w:rsidR="00C779BC">
        <w:rPr>
          <w:rFonts w:eastAsia="SimSun" w:hint="eastAsia"/>
          <w:sz w:val="24"/>
          <w:lang w:eastAsia="zh-CN"/>
        </w:rPr>
        <w:t>；</w:t>
      </w:r>
      <w:r w:rsidRPr="00C779BC">
        <w:rPr>
          <w:rFonts w:eastAsia="SimSun"/>
          <w:sz w:val="24"/>
          <w:vertAlign w:val="superscript"/>
          <w:lang w:eastAsia="zh-CN"/>
        </w:rPr>
        <w:footnoteReference w:id="30"/>
      </w:r>
      <w:r w:rsidR="00C779BC" w:rsidRPr="00C779BC">
        <w:rPr>
          <w:rFonts w:eastAsia="SimSun"/>
          <w:sz w:val="24"/>
          <w:vertAlign w:val="superscript"/>
          <w:lang w:eastAsia="zh-CN"/>
        </w:rPr>
        <w:t xml:space="preserve"> </w:t>
      </w:r>
    </w:p>
    <w:p w:rsidR="00CB6B55" w:rsidRPr="00DB73DE"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DB73DE">
        <w:rPr>
          <w:rFonts w:ascii="SimSun" w:eastAsia="SimSun" w:hAnsi="SimSun" w:cs="Microsoft YaHei" w:hint="eastAsia"/>
          <w:sz w:val="24"/>
          <w:lang w:eastAsia="zh-CN"/>
        </w:rPr>
        <w:t>透明度和问责制适当机制，同时考虑到国际商定的标准和最佳做法</w:t>
      </w:r>
      <w:r w:rsidR="00360A44">
        <w:rPr>
          <w:rFonts w:ascii="SimSun" w:eastAsia="SimSun" w:hAnsi="SimSun" w:cs="Microsoft YaHei" w:hint="eastAsia"/>
          <w:sz w:val="24"/>
          <w:lang w:eastAsia="zh-CN"/>
        </w:rPr>
        <w:t>；</w:t>
      </w:r>
      <w:r w:rsidRPr="00360A44">
        <w:rPr>
          <w:rFonts w:eastAsia="SimSun"/>
          <w:sz w:val="24"/>
          <w:vertAlign w:val="superscript"/>
          <w:lang w:eastAsia="zh-CN"/>
        </w:rPr>
        <w:footnoteReference w:id="31"/>
      </w:r>
      <w:r w:rsidR="00360A44" w:rsidRPr="00360A44">
        <w:rPr>
          <w:rFonts w:eastAsia="SimSun"/>
          <w:sz w:val="24"/>
          <w:vertAlign w:val="superscript"/>
          <w:lang w:eastAsia="zh-CN"/>
        </w:rPr>
        <w:t xml:space="preserve"> </w:t>
      </w:r>
    </w:p>
    <w:p w:rsidR="00CB6B55" w:rsidRPr="00DB73DE"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DB73DE">
        <w:rPr>
          <w:rFonts w:ascii="SimSun" w:eastAsia="SimSun" w:hAnsi="SimSun" w:cs="Microsoft YaHei" w:hint="eastAsia"/>
          <w:sz w:val="24"/>
          <w:lang w:eastAsia="zh-CN"/>
        </w:rPr>
        <w:t>公平解决争端或冲突的适当程序和机制；</w:t>
      </w:r>
    </w:p>
    <w:p w:rsidR="00CB6B55" w:rsidRPr="00DB73DE"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cs="Microsoft YaHei"/>
          <w:sz w:val="24"/>
          <w:lang w:eastAsia="zh-CN"/>
        </w:rPr>
      </w:pPr>
      <w:r w:rsidRPr="00DB73DE">
        <w:rPr>
          <w:rFonts w:ascii="SimSun" w:eastAsia="SimSun" w:hAnsi="SimSun" w:cs="Microsoft YaHei" w:hint="eastAsia"/>
          <w:sz w:val="24"/>
          <w:lang w:eastAsia="zh-CN"/>
        </w:rPr>
        <w:lastRenderedPageBreak/>
        <w:t>公平分享惠益和成本的规定，包括：</w:t>
      </w:r>
      <w:r w:rsidR="00DB73DE">
        <w:rPr>
          <w:rFonts w:ascii="SimSun" w:eastAsia="SimSun" w:hAnsi="SimSun" w:cs="Microsoft YaHei" w:hint="eastAsia"/>
          <w:sz w:val="24"/>
          <w:lang w:eastAsia="zh-CN"/>
        </w:rPr>
        <w:t>(一)评估建立和管理保护区所涉经济、社会文化成本和惠益；(</w:t>
      </w:r>
      <w:r w:rsidRPr="00DB73DE">
        <w:rPr>
          <w:rFonts w:ascii="SimSun" w:eastAsia="SimSun" w:hAnsi="SimSun" w:cs="Microsoft YaHei" w:hint="eastAsia"/>
          <w:sz w:val="24"/>
          <w:lang w:eastAsia="zh-CN"/>
        </w:rPr>
        <w:t>二</w:t>
      </w:r>
      <w:r w:rsidR="00DB73DE">
        <w:rPr>
          <w:rFonts w:ascii="SimSun" w:eastAsia="SimSun" w:hAnsi="SimSun" w:cs="Microsoft YaHei" w:hint="eastAsia"/>
          <w:sz w:val="24"/>
          <w:lang w:eastAsia="zh-CN"/>
        </w:rPr>
        <w:t>)减少、避免或补偿成本；(三)</w:t>
      </w:r>
      <w:r w:rsidRPr="00DB73DE">
        <w:rPr>
          <w:rFonts w:ascii="SimSun" w:eastAsia="SimSun" w:hAnsi="SimSun" w:cs="Microsoft YaHei" w:hint="eastAsia"/>
          <w:sz w:val="24"/>
          <w:lang w:eastAsia="zh-CN"/>
        </w:rPr>
        <w:t>根据权利持有人和利益攸关方商定的标准</w:t>
      </w:r>
      <w:r w:rsidRPr="00360A44">
        <w:rPr>
          <w:rFonts w:eastAsia="SimSun"/>
          <w:sz w:val="24"/>
          <w:vertAlign w:val="superscript"/>
          <w:lang w:eastAsia="zh-CN"/>
        </w:rPr>
        <w:footnoteReference w:id="32"/>
      </w:r>
      <w:r w:rsidR="00360A44" w:rsidRPr="00360A44">
        <w:rPr>
          <w:rFonts w:eastAsia="SimSun" w:hint="eastAsia"/>
          <w:sz w:val="24"/>
          <w:vertAlign w:val="superscript"/>
          <w:lang w:eastAsia="zh-CN"/>
        </w:rPr>
        <w:t xml:space="preserve"> </w:t>
      </w:r>
      <w:r w:rsidRPr="00C779BC">
        <w:rPr>
          <w:rFonts w:eastAsia="SimSun"/>
          <w:sz w:val="24"/>
          <w:lang w:eastAsia="zh-CN"/>
        </w:rPr>
        <w:t>公平分享惠益</w:t>
      </w:r>
      <w:r w:rsidR="00360A44">
        <w:rPr>
          <w:rFonts w:eastAsia="SimSun" w:hint="eastAsia"/>
          <w:sz w:val="24"/>
          <w:lang w:eastAsia="zh-CN"/>
        </w:rPr>
        <w:t>；</w:t>
      </w:r>
      <w:r w:rsidRPr="00360A44">
        <w:rPr>
          <w:rFonts w:eastAsia="SimSun"/>
          <w:sz w:val="24"/>
          <w:vertAlign w:val="superscript"/>
          <w:lang w:eastAsia="zh-CN"/>
        </w:rPr>
        <w:footnoteReference w:id="33"/>
      </w:r>
      <w:r w:rsidR="00360A44">
        <w:rPr>
          <w:rFonts w:eastAsia="SimSun" w:hint="eastAsia"/>
          <w:sz w:val="24"/>
          <w:lang w:eastAsia="zh-CN"/>
        </w:rPr>
        <w:t xml:space="preserve"> </w:t>
      </w:r>
    </w:p>
    <w:p w:rsidR="00CB6B55" w:rsidRPr="00CB6B55"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公正和有效实施法治的保障措施；</w:t>
      </w:r>
    </w:p>
    <w:p w:rsidR="00CB6B55" w:rsidRPr="00CB6B55"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涵盖治理问题包括对土著人民和地方社区福祉的影响的监测系统；</w:t>
      </w:r>
    </w:p>
    <w:p w:rsidR="00CB6B55" w:rsidRPr="00CB6B55" w:rsidRDefault="00CB6B55" w:rsidP="006E6101">
      <w:pPr>
        <w:pStyle w:val="Para1"/>
        <w:numPr>
          <w:ilvl w:val="0"/>
          <w:numId w:val="20"/>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与</w:t>
      </w:r>
      <w:r w:rsidRPr="00C779BC">
        <w:rPr>
          <w:rFonts w:eastAsia="SimSun"/>
          <w:sz w:val="24"/>
          <w:lang w:val="en-US" w:eastAsia="zh-CN"/>
        </w:rPr>
        <w:t>第</w:t>
      </w:r>
      <w:r w:rsidRPr="00C779BC">
        <w:rPr>
          <w:rFonts w:eastAsia="SimSun"/>
          <w:sz w:val="24"/>
          <w:lang w:val="en-US" w:eastAsia="zh-CN"/>
        </w:rPr>
        <w:t>8</w:t>
      </w:r>
      <w:r w:rsidR="00DB73DE" w:rsidRPr="00C779BC">
        <w:rPr>
          <w:rFonts w:eastAsia="SimSun"/>
          <w:sz w:val="24"/>
          <w:lang w:val="en-US" w:eastAsia="zh-CN"/>
        </w:rPr>
        <w:t>(</w:t>
      </w:r>
      <w:r w:rsidRPr="00C779BC">
        <w:rPr>
          <w:rFonts w:eastAsia="SimSun"/>
          <w:sz w:val="24"/>
          <w:lang w:val="en-US" w:eastAsia="zh-CN"/>
        </w:rPr>
        <w:t>j</w:t>
      </w:r>
      <w:r w:rsidR="00DB73DE" w:rsidRPr="00C779BC">
        <w:rPr>
          <w:rFonts w:eastAsia="SimSun"/>
          <w:sz w:val="24"/>
          <w:lang w:val="en-US" w:eastAsia="zh-CN"/>
        </w:rPr>
        <w:t>)</w:t>
      </w:r>
      <w:r w:rsidRPr="00C779BC">
        <w:rPr>
          <w:rFonts w:eastAsia="SimSun"/>
          <w:sz w:val="24"/>
          <w:lang w:val="en-US" w:eastAsia="zh-CN"/>
        </w:rPr>
        <w:t>和</w:t>
      </w:r>
      <w:r w:rsidRPr="00C779BC">
        <w:rPr>
          <w:rFonts w:eastAsia="SimSun"/>
          <w:sz w:val="24"/>
          <w:lang w:val="en-US" w:eastAsia="zh-CN"/>
        </w:rPr>
        <w:t>10</w:t>
      </w:r>
      <w:r w:rsidR="00F71A86" w:rsidRPr="00C779BC">
        <w:rPr>
          <w:rFonts w:eastAsia="SimSun"/>
          <w:sz w:val="24"/>
          <w:lang w:val="en-US" w:eastAsia="zh-CN"/>
        </w:rPr>
        <w:t>(c)</w:t>
      </w:r>
      <w:r w:rsidRPr="00CB6B55">
        <w:rPr>
          <w:rFonts w:ascii="SimSun" w:eastAsia="SimSun" w:hAnsi="SimSun" w:hint="eastAsia"/>
          <w:sz w:val="24"/>
          <w:lang w:val="en-US" w:eastAsia="zh-CN"/>
        </w:rPr>
        <w:t>条及相关条款、原则和准则保持一致，包括尊重、保持和维护土著人民和地方社区的传统知识</w:t>
      </w:r>
      <w:r w:rsidR="00F71A86">
        <w:rPr>
          <w:rFonts w:ascii="SimSun" w:eastAsia="SimSun" w:hAnsi="SimSun" w:hint="eastAsia"/>
          <w:sz w:val="24"/>
          <w:lang w:val="en-US" w:eastAsia="zh-CN"/>
        </w:rPr>
        <w:t>；</w:t>
      </w:r>
      <w:r w:rsidRPr="00F71A86">
        <w:rPr>
          <w:rFonts w:eastAsia="SimSun"/>
          <w:sz w:val="24"/>
          <w:vertAlign w:val="superscript"/>
          <w:lang w:val="en-US" w:eastAsia="zh-CN"/>
        </w:rPr>
        <w:footnoteReference w:id="34"/>
      </w:r>
      <w:r w:rsidR="00F71A86" w:rsidRPr="00F71A86">
        <w:rPr>
          <w:rFonts w:eastAsia="SimSun"/>
          <w:sz w:val="24"/>
          <w:lang w:val="en-US" w:eastAsia="zh-CN"/>
        </w:rPr>
        <w:t xml:space="preserve"> </w:t>
      </w:r>
      <w:r w:rsidR="007D611A">
        <w:rPr>
          <w:rFonts w:ascii="SimSun" w:eastAsia="SimSun" w:hAnsi="SimSun" w:hint="eastAsia"/>
          <w:sz w:val="24"/>
          <w:lang w:val="en-US" w:eastAsia="zh-CN"/>
        </w:rPr>
        <w:t>对</w:t>
      </w:r>
      <w:r w:rsidR="00153ED8">
        <w:rPr>
          <w:rFonts w:ascii="SimSun" w:eastAsia="SimSun" w:hAnsi="SimSun" w:hint="eastAsia"/>
          <w:sz w:val="24"/>
          <w:lang w:val="en-US" w:eastAsia="zh-CN"/>
        </w:rPr>
        <w:t>其</w:t>
      </w:r>
      <w:r w:rsidR="00153ED8" w:rsidRPr="00CB6B55">
        <w:rPr>
          <w:rFonts w:ascii="SimSun" w:eastAsia="SimSun" w:hAnsi="SimSun" w:hint="eastAsia"/>
          <w:sz w:val="24"/>
          <w:lang w:val="en-US" w:eastAsia="zh-CN"/>
        </w:rPr>
        <w:t>生物多样性</w:t>
      </w:r>
      <w:r w:rsidRPr="00CB6B55">
        <w:rPr>
          <w:rFonts w:ascii="SimSun" w:eastAsia="SimSun" w:hAnsi="SimSun" w:hint="eastAsia"/>
          <w:sz w:val="24"/>
          <w:lang w:val="en-US" w:eastAsia="zh-CN"/>
        </w:rPr>
        <w:t>可持续习惯</w:t>
      </w:r>
      <w:r w:rsidR="00153ED8">
        <w:rPr>
          <w:rFonts w:ascii="SimSun" w:eastAsia="SimSun" w:hAnsi="SimSun" w:hint="eastAsia"/>
          <w:sz w:val="24"/>
          <w:lang w:val="en-US" w:eastAsia="zh-CN"/>
        </w:rPr>
        <w:t>利用</w:t>
      </w:r>
      <w:r w:rsidR="007D611A">
        <w:rPr>
          <w:rFonts w:ascii="SimSun" w:eastAsia="SimSun" w:hAnsi="SimSun" w:hint="eastAsia"/>
          <w:sz w:val="24"/>
          <w:lang w:val="en-US" w:eastAsia="zh-CN"/>
        </w:rPr>
        <w:t>给予应有的尊重</w:t>
      </w:r>
      <w:r w:rsidRPr="00CB6B55">
        <w:rPr>
          <w:rFonts w:ascii="SimSun" w:eastAsia="SimSun" w:hAnsi="SimSun" w:hint="eastAsia"/>
          <w:sz w:val="24"/>
          <w:lang w:val="en-US" w:eastAsia="zh-CN"/>
        </w:rPr>
        <w:t>。</w:t>
      </w:r>
      <w:r w:rsidR="00153ED8">
        <w:rPr>
          <w:rFonts w:ascii="SimSun" w:eastAsia="SimSun" w:hAnsi="SimSun" w:cs="SimSun" w:hint="eastAsia"/>
          <w:color w:val="000080"/>
          <w:sz w:val="24"/>
          <w:lang w:eastAsia="zh-CN"/>
        </w:rPr>
        <w:t xml:space="preserve"> </w:t>
      </w:r>
    </w:p>
    <w:p w:rsidR="00CB6B55" w:rsidRPr="00CB6B55" w:rsidRDefault="00CB6B55" w:rsidP="006E6101">
      <w:pPr>
        <w:numPr>
          <w:ilvl w:val="0"/>
          <w:numId w:val="17"/>
        </w:numPr>
        <w:tabs>
          <w:tab w:val="clear" w:pos="360"/>
          <w:tab w:val="num" w:pos="720"/>
        </w:tabs>
        <w:spacing w:before="120" w:after="120" w:line="240" w:lineRule="atLeast"/>
        <w:jc w:val="left"/>
        <w:rPr>
          <w:rFonts w:ascii="SimSun" w:eastAsia="SimSun" w:hAnsi="SimSun"/>
          <w:sz w:val="24"/>
          <w:lang w:eastAsia="zh-CN"/>
        </w:rPr>
      </w:pPr>
      <w:r w:rsidRPr="00CB6B55">
        <w:rPr>
          <w:rFonts w:ascii="SimSun" w:eastAsia="SimSun" w:hAnsi="SimSun" w:hint="eastAsia"/>
          <w:sz w:val="24"/>
          <w:lang w:eastAsia="zh-CN"/>
        </w:rPr>
        <w:t>建议缔约方采取</w:t>
      </w:r>
      <w:r w:rsidRPr="00CB6B55">
        <w:rPr>
          <w:rFonts w:ascii="SimSun" w:eastAsia="SimSun" w:hAnsi="SimSun" w:cs="Microsoft YaHei" w:hint="eastAsia"/>
          <w:sz w:val="24"/>
          <w:lang w:eastAsia="zh-CN"/>
        </w:rPr>
        <w:t>以下</w:t>
      </w:r>
      <w:r w:rsidRPr="00CB6B55">
        <w:rPr>
          <w:rFonts w:ascii="SimSun" w:eastAsia="SimSun" w:hAnsi="SimSun" w:hint="eastAsia"/>
          <w:sz w:val="24"/>
          <w:lang w:eastAsia="zh-CN"/>
        </w:rPr>
        <w:t>行动支持根据其所管保护区情况而设定的有效和公平治理模式：</w:t>
      </w:r>
    </w:p>
    <w:p w:rsidR="00CB6B55" w:rsidRPr="00CB6B55"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与有关权利持有人和利益攸关方协商，对照包括公平在内的善治原则，对保护区政策和立法进行一次审查，同时考虑到国际商定的相关标准和指导意见</w:t>
      </w:r>
      <w:r w:rsidR="00F71A86">
        <w:rPr>
          <w:rFonts w:ascii="SimSun" w:eastAsia="SimSun" w:hAnsi="SimSun" w:hint="eastAsia"/>
          <w:sz w:val="24"/>
          <w:lang w:val="en-US" w:eastAsia="zh-CN"/>
        </w:rPr>
        <w:t>。</w:t>
      </w:r>
      <w:r w:rsidRPr="00F71A86">
        <w:rPr>
          <w:rFonts w:eastAsia="SimSun"/>
          <w:sz w:val="24"/>
          <w:vertAlign w:val="superscript"/>
          <w:lang w:val="en-US" w:eastAsia="zh-CN"/>
        </w:rPr>
        <w:footnoteReference w:id="35"/>
      </w:r>
      <w:r w:rsidR="00F71A86" w:rsidRPr="00F71A86">
        <w:rPr>
          <w:rFonts w:eastAsia="SimSun"/>
          <w:sz w:val="24"/>
          <w:vertAlign w:val="superscript"/>
          <w:lang w:val="en-US" w:eastAsia="zh-CN"/>
        </w:rPr>
        <w:t xml:space="preserve"> </w:t>
      </w:r>
      <w:r w:rsidRPr="00CB6B55">
        <w:rPr>
          <w:rFonts w:ascii="SimSun" w:eastAsia="SimSun" w:hAnsi="SimSun" w:hint="eastAsia"/>
          <w:sz w:val="24"/>
          <w:lang w:val="en-US" w:eastAsia="zh-CN"/>
        </w:rPr>
        <w:t>审查可以作为系统级治理评估的一部分进行；</w:t>
      </w:r>
    </w:p>
    <w:p w:rsidR="00CB6B55" w:rsidRPr="00CB6B55"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促进和开展多利益攸关方参与的场地一级治理评估，在场地一级采取改进措施，为政策层面汲取经验教训</w:t>
      </w:r>
      <w:r w:rsidR="00F71A86">
        <w:rPr>
          <w:rFonts w:ascii="SimSun" w:eastAsia="SimSun" w:hAnsi="SimSun" w:hint="eastAsia"/>
          <w:sz w:val="24"/>
          <w:lang w:val="en-US" w:eastAsia="zh-CN"/>
        </w:rPr>
        <w:t>；</w:t>
      </w:r>
      <w:r w:rsidRPr="00F71A86">
        <w:rPr>
          <w:rFonts w:eastAsia="SimSun"/>
          <w:sz w:val="24"/>
          <w:vertAlign w:val="superscript"/>
          <w:lang w:val="en-US" w:eastAsia="zh-CN"/>
        </w:rPr>
        <w:footnoteReference w:id="36"/>
      </w:r>
      <w:r w:rsidR="00F71A86" w:rsidRPr="00F71A86">
        <w:rPr>
          <w:rFonts w:eastAsia="SimSun"/>
          <w:sz w:val="24"/>
          <w:vertAlign w:val="superscript"/>
          <w:lang w:val="en-US" w:eastAsia="zh-CN"/>
        </w:rPr>
        <w:t xml:space="preserve"> </w:t>
      </w:r>
    </w:p>
    <w:p w:rsidR="00CB6B55" w:rsidRPr="00CB6B55"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酌情在审查及审查结果的基础上修改关于保护区建立、治理、规划、管理和报告的政策和立法，同时考虑到上文第11段所述要素；</w:t>
      </w:r>
    </w:p>
    <w:p w:rsidR="00CB6B55" w:rsidRPr="00F71A86"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eastAsia="SimSun"/>
          <w:sz w:val="24"/>
          <w:vertAlign w:val="superscript"/>
          <w:lang w:val="en-US" w:eastAsia="zh-CN"/>
        </w:rPr>
      </w:pPr>
      <w:r w:rsidRPr="00CB6B55">
        <w:rPr>
          <w:rFonts w:ascii="SimSun" w:eastAsia="SimSun" w:hAnsi="SimSun" w:hint="eastAsia"/>
          <w:sz w:val="24"/>
          <w:lang w:val="en-US" w:eastAsia="zh-CN"/>
        </w:rPr>
        <w:t>促进评估和监测保护区的建立和管理所</w:t>
      </w:r>
      <w:r w:rsidRPr="00F71A86">
        <w:rPr>
          <w:rFonts w:ascii="SimSun" w:eastAsia="SimSun" w:hAnsi="SimSun" w:hint="eastAsia"/>
          <w:spacing w:val="-20"/>
          <w:sz w:val="24"/>
          <w:lang w:val="en-US" w:eastAsia="zh-CN"/>
        </w:rPr>
        <w:t>涉经济、社会文化成本和惠益，避免、</w:t>
      </w:r>
      <w:r w:rsidRPr="00CB6B55">
        <w:rPr>
          <w:rFonts w:ascii="SimSun" w:eastAsia="SimSun" w:hAnsi="SimSun" w:hint="eastAsia"/>
          <w:sz w:val="24"/>
          <w:lang w:val="en-US" w:eastAsia="zh-CN"/>
        </w:rPr>
        <w:t>减少或补偿成本，同时加强和公平分配惠益</w:t>
      </w:r>
      <w:r w:rsidR="00F71A86">
        <w:rPr>
          <w:rFonts w:ascii="SimSun" w:eastAsia="SimSun" w:hAnsi="SimSun" w:hint="eastAsia"/>
          <w:sz w:val="24"/>
          <w:lang w:val="en-US" w:eastAsia="zh-CN"/>
        </w:rPr>
        <w:t>；</w:t>
      </w:r>
      <w:r w:rsidRPr="00F71A86">
        <w:rPr>
          <w:rFonts w:eastAsia="SimSun"/>
          <w:sz w:val="24"/>
          <w:vertAlign w:val="superscript"/>
          <w:lang w:val="en-US" w:eastAsia="zh-CN"/>
        </w:rPr>
        <w:footnoteReference w:id="37"/>
      </w:r>
    </w:p>
    <w:p w:rsidR="00CB6B55" w:rsidRPr="00CB6B55"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制定或加强关于获取保护区遗传资源和公平和公正分享其利用所产生惠益的国家政策</w:t>
      </w:r>
      <w:r w:rsidR="00DB73DE">
        <w:rPr>
          <w:rFonts w:ascii="SimSun" w:eastAsia="SimSun" w:hAnsi="SimSun" w:hint="eastAsia"/>
          <w:sz w:val="24"/>
          <w:lang w:val="en-US" w:eastAsia="zh-CN"/>
        </w:rPr>
        <w:t>；</w:t>
      </w:r>
      <w:r w:rsidRPr="00DB73DE">
        <w:rPr>
          <w:rFonts w:eastAsia="SimSun"/>
          <w:sz w:val="24"/>
          <w:vertAlign w:val="superscript"/>
          <w:lang w:val="en-US" w:eastAsia="zh-CN"/>
        </w:rPr>
        <w:footnoteReference w:id="38"/>
      </w:r>
    </w:p>
    <w:p w:rsidR="00CB6B55" w:rsidRPr="00CB6B55"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促进和参与有关保护区治理和公平性的能力建设举措；</w:t>
      </w:r>
    </w:p>
    <w:p w:rsidR="00CB6B55" w:rsidRPr="00CB6B55" w:rsidRDefault="00CB6B55" w:rsidP="006E6101">
      <w:pPr>
        <w:pStyle w:val="Para1"/>
        <w:numPr>
          <w:ilvl w:val="0"/>
          <w:numId w:val="21"/>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适当提供资金以助所有权利持有人和利益攸关方有效参与。</w:t>
      </w:r>
    </w:p>
    <w:p w:rsidR="00CB6B55" w:rsidRPr="00CB6B55" w:rsidRDefault="00CB6B55" w:rsidP="006E6101">
      <w:pPr>
        <w:numPr>
          <w:ilvl w:val="0"/>
          <w:numId w:val="17"/>
        </w:numPr>
        <w:tabs>
          <w:tab w:val="clear" w:pos="360"/>
          <w:tab w:val="num" w:pos="720"/>
        </w:tabs>
        <w:spacing w:before="120" w:after="120" w:line="240" w:lineRule="atLeast"/>
        <w:jc w:val="left"/>
        <w:rPr>
          <w:rFonts w:ascii="SimSun" w:eastAsia="SimSun" w:hAnsi="SimSun"/>
          <w:sz w:val="24"/>
          <w:lang w:eastAsia="zh-CN"/>
        </w:rPr>
      </w:pPr>
      <w:r w:rsidRPr="00CB6B55">
        <w:rPr>
          <w:rFonts w:ascii="SimSun" w:eastAsia="SimSun" w:hAnsi="SimSun" w:hint="eastAsia"/>
          <w:sz w:val="24"/>
          <w:lang w:eastAsia="zh-CN"/>
        </w:rPr>
        <w:t>建议管理保护区的其他行为者采取以下行动以提高治理的有效性和公平性：</w:t>
      </w:r>
    </w:p>
    <w:p w:rsidR="00CB6B55" w:rsidRPr="00CB6B55" w:rsidRDefault="00CB6B55" w:rsidP="006E6101">
      <w:pPr>
        <w:pStyle w:val="Para1"/>
        <w:numPr>
          <w:ilvl w:val="0"/>
          <w:numId w:val="22"/>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在权利持有人和利益攸关方参与下进行场地一级治理和公平性评估并采取改进措施；</w:t>
      </w:r>
    </w:p>
    <w:p w:rsidR="00CB6B55" w:rsidRPr="00CB6B55" w:rsidRDefault="00CB6B55" w:rsidP="006E6101">
      <w:pPr>
        <w:pStyle w:val="Para1"/>
        <w:numPr>
          <w:ilvl w:val="0"/>
          <w:numId w:val="22"/>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lastRenderedPageBreak/>
        <w:t>评估、监测和减轻保护或养护区的建立和（或）维护所带来的负面影响，加强正面影响</w:t>
      </w:r>
      <w:r w:rsidR="00003E6F" w:rsidRPr="00CB6B55">
        <w:rPr>
          <w:rFonts w:ascii="SimSun" w:eastAsia="SimSun" w:hAnsi="SimSun" w:hint="eastAsia"/>
          <w:sz w:val="24"/>
          <w:lang w:val="en-US" w:eastAsia="zh-CN"/>
        </w:rPr>
        <w:t>；</w:t>
      </w:r>
      <w:r w:rsidRPr="00F71A86">
        <w:rPr>
          <w:rFonts w:eastAsia="SimSun"/>
          <w:sz w:val="24"/>
          <w:vertAlign w:val="superscript"/>
          <w:lang w:val="en-US" w:eastAsia="zh-CN"/>
        </w:rPr>
        <w:footnoteReference w:id="39"/>
      </w:r>
    </w:p>
    <w:p w:rsidR="00CB6B55" w:rsidRPr="00CB6B55" w:rsidRDefault="00CB6B55" w:rsidP="006E6101">
      <w:pPr>
        <w:pStyle w:val="Para1"/>
        <w:numPr>
          <w:ilvl w:val="0"/>
          <w:numId w:val="22"/>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参与有关保护和养护区治理和公平性的能力建设举措。</w:t>
      </w:r>
    </w:p>
    <w:p w:rsidR="00CB6B55" w:rsidRPr="00CB6B55" w:rsidRDefault="00CB6B55" w:rsidP="00DB73DE">
      <w:pPr>
        <w:spacing w:before="240" w:after="120" w:line="240" w:lineRule="atLeast"/>
        <w:jc w:val="center"/>
        <w:rPr>
          <w:rFonts w:ascii="KaiTi" w:eastAsia="KaiTi" w:hAnsi="KaiTi"/>
          <w:sz w:val="24"/>
          <w:lang w:val="en-US" w:eastAsia="zh-CN"/>
        </w:rPr>
      </w:pPr>
      <w:r w:rsidRPr="00CB6B55">
        <w:rPr>
          <w:rFonts w:ascii="KaiTi" w:eastAsia="KaiTi" w:hAnsi="KaiTi" w:hint="eastAsia"/>
          <w:sz w:val="24"/>
          <w:lang w:val="en-US" w:eastAsia="zh-CN"/>
        </w:rPr>
        <w:t>附件三</w:t>
      </w:r>
    </w:p>
    <w:p w:rsidR="00CB6B55" w:rsidRDefault="00CB6B55" w:rsidP="00DB73DE">
      <w:pPr>
        <w:ind w:left="1260" w:right="1362"/>
        <w:jc w:val="center"/>
        <w:rPr>
          <w:rFonts w:ascii="SimSun" w:eastAsia="SimSun" w:hAnsi="SimSun"/>
          <w:b/>
          <w:sz w:val="24"/>
          <w:lang w:val="en-US" w:eastAsia="zh-CN"/>
        </w:rPr>
      </w:pPr>
      <w:r w:rsidRPr="00CB6B55">
        <w:rPr>
          <w:rFonts w:ascii="SimSun" w:eastAsia="SimSun" w:hAnsi="SimSun" w:hint="eastAsia"/>
          <w:b/>
          <w:sz w:val="24"/>
          <w:lang w:val="en-US" w:eastAsia="zh-CN"/>
        </w:rPr>
        <w:t>关于其他</w:t>
      </w:r>
      <w:r w:rsidR="00F71837">
        <w:rPr>
          <w:rFonts w:ascii="SimSun" w:eastAsia="SimSun" w:hAnsi="SimSun" w:hint="eastAsia"/>
          <w:b/>
          <w:sz w:val="24"/>
          <w:lang w:val="en-US" w:eastAsia="zh-CN"/>
        </w:rPr>
        <w:t>有效的地区保护措施</w:t>
      </w:r>
      <w:r w:rsidRPr="00CB6B55">
        <w:rPr>
          <w:rFonts w:ascii="SimSun" w:eastAsia="SimSun" w:hAnsi="SimSun" w:hint="eastAsia"/>
          <w:b/>
          <w:sz w:val="24"/>
          <w:lang w:val="en-US" w:eastAsia="zh-CN"/>
        </w:rPr>
        <w:t>的</w:t>
      </w:r>
      <w:r w:rsidR="00510C1C">
        <w:rPr>
          <w:rFonts w:ascii="SimSun" w:eastAsia="SimSun" w:hAnsi="SimSun" w:hint="eastAsia"/>
          <w:b/>
          <w:sz w:val="24"/>
          <w:lang w:val="en-US" w:eastAsia="zh-CN"/>
        </w:rPr>
        <w:t>科学和技术</w:t>
      </w:r>
      <w:r w:rsidRPr="00CB6B55">
        <w:rPr>
          <w:rFonts w:ascii="SimSun" w:eastAsia="SimSun" w:hAnsi="SimSun" w:hint="eastAsia"/>
          <w:b/>
          <w:sz w:val="24"/>
          <w:lang w:val="en-US" w:eastAsia="zh-CN"/>
        </w:rPr>
        <w:t>咨询意见</w:t>
      </w:r>
    </w:p>
    <w:p w:rsidR="00CB6B55" w:rsidRPr="00CB6B55" w:rsidRDefault="00CB6B55" w:rsidP="00CB6B55">
      <w:pPr>
        <w:spacing w:before="120" w:after="120" w:line="240" w:lineRule="atLeast"/>
        <w:jc w:val="left"/>
        <w:rPr>
          <w:rFonts w:ascii="SimSun" w:eastAsia="SimSun" w:hAnsi="SimSun"/>
          <w:sz w:val="24"/>
          <w:lang w:val="en-US" w:eastAsia="zh-CN"/>
        </w:rPr>
      </w:pPr>
      <w:r w:rsidRPr="00CB6B55">
        <w:rPr>
          <w:rFonts w:ascii="SimSun" w:eastAsia="SimSun" w:hAnsi="SimSun" w:hint="eastAsia"/>
          <w:sz w:val="24"/>
          <w:lang w:val="en-US" w:eastAsia="zh-CN"/>
        </w:rPr>
        <w:t>确定其他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的指导原则和</w:t>
      </w:r>
      <w:r w:rsidR="00153ED8">
        <w:rPr>
          <w:rFonts w:ascii="SimSun" w:eastAsia="SimSun" w:hAnsi="SimSun" w:hint="eastAsia"/>
          <w:sz w:val="24"/>
          <w:lang w:val="en-US" w:eastAsia="zh-CN"/>
        </w:rPr>
        <w:t>共同特点及</w:t>
      </w:r>
      <w:r w:rsidRPr="00CB6B55">
        <w:rPr>
          <w:rFonts w:ascii="SimSun" w:eastAsia="SimSun" w:hAnsi="SimSun" w:hint="eastAsia"/>
          <w:sz w:val="24"/>
          <w:lang w:val="en-US" w:eastAsia="zh-CN"/>
        </w:rPr>
        <w:t>标准适用于</w:t>
      </w:r>
      <w:r w:rsidR="00153ED8">
        <w:rPr>
          <w:rFonts w:ascii="SimSun" w:eastAsia="SimSun" w:hAnsi="SimSun" w:hint="eastAsia"/>
          <w:sz w:val="24"/>
          <w:lang w:val="en-US" w:eastAsia="zh-CN"/>
        </w:rPr>
        <w:t>目前或可能对生物多样性至关重要的</w:t>
      </w:r>
      <w:r w:rsidR="00153ED8" w:rsidRPr="00CB6B55">
        <w:rPr>
          <w:rFonts w:ascii="SimSun" w:eastAsia="SimSun" w:hAnsi="SimSun" w:hint="eastAsia"/>
          <w:sz w:val="24"/>
          <w:lang w:val="en-US" w:eastAsia="zh-CN"/>
        </w:rPr>
        <w:t>所有</w:t>
      </w:r>
      <w:r w:rsidRPr="00CB6B55">
        <w:rPr>
          <w:rFonts w:ascii="SimSun" w:eastAsia="SimSun" w:hAnsi="SimSun" w:hint="eastAsia"/>
          <w:sz w:val="24"/>
          <w:lang w:val="en-US" w:eastAsia="zh-CN"/>
        </w:rPr>
        <w:t>生态系统，</w:t>
      </w:r>
      <w:r w:rsidR="00510C1C">
        <w:rPr>
          <w:rFonts w:ascii="SimSun" w:eastAsia="SimSun" w:hAnsi="SimSun" w:hint="eastAsia"/>
          <w:sz w:val="24"/>
          <w:lang w:val="en-US" w:eastAsia="zh-CN"/>
        </w:rPr>
        <w:t>并</w:t>
      </w:r>
      <w:r w:rsidRPr="00CB6B55">
        <w:rPr>
          <w:rFonts w:ascii="SimSun" w:eastAsia="SimSun" w:hAnsi="SimSun" w:hint="eastAsia"/>
          <w:sz w:val="24"/>
          <w:lang w:val="en-US" w:eastAsia="zh-CN"/>
        </w:rPr>
        <w:t>应以灵活的方式逐案</w:t>
      </w:r>
      <w:r w:rsidR="00510C1C">
        <w:rPr>
          <w:rFonts w:ascii="SimSun" w:eastAsia="SimSun" w:hAnsi="SimSun" w:hint="eastAsia"/>
          <w:sz w:val="24"/>
          <w:lang w:val="en-US" w:eastAsia="zh-CN"/>
        </w:rPr>
        <w:t>予以</w:t>
      </w:r>
      <w:r w:rsidRPr="00CB6B55">
        <w:rPr>
          <w:rFonts w:ascii="SimSun" w:eastAsia="SimSun" w:hAnsi="SimSun" w:hint="eastAsia"/>
          <w:sz w:val="24"/>
          <w:lang w:val="en-US" w:eastAsia="zh-CN"/>
        </w:rPr>
        <w:t>应用。</w:t>
      </w:r>
    </w:p>
    <w:p w:rsidR="00CB6B55" w:rsidRPr="00CB6B55" w:rsidRDefault="00CB6B55" w:rsidP="00CB6B55">
      <w:pPr>
        <w:spacing w:before="120" w:after="120" w:line="240" w:lineRule="atLeast"/>
        <w:jc w:val="center"/>
        <w:rPr>
          <w:rFonts w:ascii="SimSun" w:eastAsia="SimSun" w:hAnsi="SimSun"/>
          <w:b/>
          <w:sz w:val="24"/>
          <w:lang w:val="en-US" w:eastAsia="zh-CN"/>
        </w:rPr>
      </w:pPr>
      <w:r w:rsidRPr="00CB6B55">
        <w:rPr>
          <w:rFonts w:ascii="SimSun" w:eastAsia="SimSun" w:hAnsi="SimSun"/>
          <w:b/>
          <w:sz w:val="24"/>
          <w:lang w:val="en-US" w:eastAsia="zh-CN"/>
        </w:rPr>
        <w:t>A</w:t>
      </w:r>
      <w:r w:rsidRPr="00CB6B55">
        <w:rPr>
          <w:rFonts w:ascii="SimSun" w:eastAsia="SimSun" w:hAnsi="SimSun" w:hint="eastAsia"/>
          <w:b/>
          <w:sz w:val="24"/>
          <w:lang w:val="en-US" w:eastAsia="zh-CN"/>
        </w:rPr>
        <w:t>.指导原则</w:t>
      </w:r>
      <w:r w:rsidR="00153ED8">
        <w:rPr>
          <w:rFonts w:ascii="SimSun" w:eastAsia="SimSun" w:hAnsi="SimSun" w:hint="eastAsia"/>
          <w:b/>
          <w:sz w:val="24"/>
          <w:lang w:val="en-US" w:eastAsia="zh-CN"/>
        </w:rPr>
        <w:t>和共同特点</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具有重要生物多样性价值，</w:t>
      </w:r>
      <w:r w:rsidR="00F53493">
        <w:rPr>
          <w:rFonts w:ascii="SimSun" w:eastAsia="SimSun" w:hAnsi="SimSun" w:hint="eastAsia"/>
          <w:sz w:val="24"/>
          <w:lang w:val="en-US" w:eastAsia="zh-CN"/>
        </w:rPr>
        <w:t>或包含实现这一点的目标，这是为</w:t>
      </w:r>
      <w:r w:rsidRPr="00CB6B55">
        <w:rPr>
          <w:rFonts w:ascii="SimSun" w:eastAsia="SimSun" w:hAnsi="SimSun" w:hint="eastAsia"/>
          <w:sz w:val="24"/>
          <w:lang w:val="en-US" w:eastAsia="zh-CN"/>
        </w:rPr>
        <w:t>实现《</w:t>
      </w:r>
      <w:r w:rsidRPr="00510C1C">
        <w:rPr>
          <w:rFonts w:eastAsia="SimSun"/>
          <w:sz w:val="24"/>
          <w:lang w:val="en-US" w:eastAsia="zh-CN"/>
        </w:rPr>
        <w:t>2011-2020</w:t>
      </w:r>
      <w:r w:rsidRPr="00510C1C">
        <w:rPr>
          <w:rFonts w:eastAsia="SimSun"/>
          <w:sz w:val="24"/>
          <w:lang w:val="en-US" w:eastAsia="zh-CN"/>
        </w:rPr>
        <w:t>年生物多样性战略计划》战略目标</w:t>
      </w:r>
      <w:r w:rsidRPr="00510C1C">
        <w:rPr>
          <w:rFonts w:eastAsia="SimSun"/>
          <w:sz w:val="24"/>
          <w:lang w:val="en-US" w:eastAsia="zh-CN"/>
        </w:rPr>
        <w:t>C</w:t>
      </w:r>
      <w:r w:rsidRPr="00510C1C">
        <w:rPr>
          <w:rFonts w:eastAsia="SimSun"/>
          <w:sz w:val="24"/>
          <w:lang w:val="en-US" w:eastAsia="zh-CN"/>
        </w:rPr>
        <w:t>目标</w:t>
      </w:r>
      <w:r w:rsidRPr="00510C1C">
        <w:rPr>
          <w:rFonts w:eastAsia="SimSun"/>
          <w:sz w:val="24"/>
          <w:lang w:val="en-US" w:eastAsia="zh-CN"/>
        </w:rPr>
        <w:t>11</w:t>
      </w:r>
      <w:r w:rsidR="00F53493" w:rsidRPr="00CB6B55">
        <w:rPr>
          <w:rFonts w:ascii="SimSun" w:eastAsia="SimSun" w:hAnsi="SimSun" w:hint="eastAsia"/>
          <w:sz w:val="24"/>
          <w:lang w:val="en-US" w:eastAsia="zh-CN"/>
        </w:rPr>
        <w:t>对其加以考虑</w:t>
      </w:r>
      <w:r w:rsidR="00F53493">
        <w:rPr>
          <w:rFonts w:ascii="SimSun" w:eastAsia="SimSun" w:hAnsi="SimSun" w:hint="eastAsia"/>
          <w:sz w:val="24"/>
          <w:lang w:val="en-US" w:eastAsia="zh-CN"/>
        </w:rPr>
        <w:t>的依据</w:t>
      </w:r>
      <w:r w:rsidRPr="00CB6B55">
        <w:rPr>
          <w:rFonts w:ascii="SimSun" w:eastAsia="SimSun" w:hAnsi="SimSun" w:hint="eastAsia"/>
          <w:sz w:val="24"/>
          <w:lang w:val="en-US" w:eastAsia="zh-CN"/>
        </w:rPr>
        <w:t>；</w:t>
      </w:r>
    </w:p>
    <w:p w:rsidR="00EA28DD" w:rsidRDefault="00EA28DD"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EA28DD">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Pr="00EA28DD">
        <w:rPr>
          <w:rFonts w:ascii="SimSun" w:eastAsia="SimSun" w:hAnsi="SimSun" w:hint="eastAsia"/>
          <w:sz w:val="24"/>
          <w:lang w:val="en-US" w:eastAsia="zh-CN"/>
        </w:rPr>
        <w:t>在保护生物多样性和生态系统功能和服务方面</w:t>
      </w:r>
      <w:r>
        <w:rPr>
          <w:rFonts w:ascii="SimSun" w:eastAsia="SimSun" w:hAnsi="SimSun" w:hint="eastAsia"/>
          <w:sz w:val="24"/>
          <w:lang w:val="en-US" w:eastAsia="zh-CN"/>
        </w:rPr>
        <w:t>能够</w:t>
      </w:r>
      <w:r w:rsidRPr="00EA28DD">
        <w:rPr>
          <w:rFonts w:ascii="SimSun" w:eastAsia="SimSun" w:hAnsi="SimSun" w:hint="eastAsia"/>
          <w:sz w:val="24"/>
          <w:lang w:val="en-US" w:eastAsia="zh-CN"/>
        </w:rPr>
        <w:t>发挥重要作用，与保护区互补</w:t>
      </w:r>
      <w:r>
        <w:rPr>
          <w:rFonts w:ascii="SimSun" w:eastAsia="SimSun" w:hAnsi="SimSun" w:hint="eastAsia"/>
          <w:sz w:val="24"/>
          <w:lang w:val="en-US" w:eastAsia="zh-CN"/>
        </w:rPr>
        <w:t>并</w:t>
      </w:r>
      <w:r w:rsidRPr="00EA28DD">
        <w:rPr>
          <w:rFonts w:ascii="SimSun" w:eastAsia="SimSun" w:hAnsi="SimSun" w:hint="eastAsia"/>
          <w:sz w:val="24"/>
          <w:lang w:val="en-US" w:eastAsia="zh-CN"/>
        </w:rPr>
        <w:t>有助于保护区网络的一致性和连通性，并</w:t>
      </w:r>
      <w:r>
        <w:rPr>
          <w:rFonts w:ascii="SimSun" w:eastAsia="SimSun" w:hAnsi="SimSun" w:hint="eastAsia"/>
          <w:sz w:val="24"/>
          <w:lang w:val="en-US" w:eastAsia="zh-CN"/>
        </w:rPr>
        <w:t>在</w:t>
      </w:r>
      <w:r w:rsidRPr="00EA28DD">
        <w:rPr>
          <w:rFonts w:ascii="SimSun" w:eastAsia="SimSun" w:hAnsi="SimSun" w:hint="eastAsia"/>
          <w:sz w:val="24"/>
          <w:lang w:val="en-US" w:eastAsia="zh-CN"/>
        </w:rPr>
        <w:t>将生物多样性纳入其他陆地和海洋及跨部门用途的主流</w:t>
      </w:r>
      <w:r>
        <w:rPr>
          <w:rFonts w:ascii="SimSun" w:eastAsia="SimSun" w:hAnsi="SimSun" w:hint="eastAsia"/>
          <w:sz w:val="24"/>
          <w:lang w:val="en-US" w:eastAsia="zh-CN"/>
        </w:rPr>
        <w:t>方面能够发挥重要作用</w:t>
      </w:r>
      <w:r w:rsidRPr="00EA28DD">
        <w:rPr>
          <w:rFonts w:ascii="SimSun" w:eastAsia="SimSun" w:hAnsi="SimSun" w:hint="eastAsia"/>
          <w:sz w:val="24"/>
          <w:lang w:val="en-US" w:eastAsia="zh-CN"/>
        </w:rPr>
        <w:t>。</w:t>
      </w:r>
      <w:r w:rsidRPr="00EA28DD">
        <w:rPr>
          <w:rFonts w:ascii="SimSun" w:eastAsia="SimSun" w:hAnsi="SimSun"/>
          <w:sz w:val="24"/>
          <w:lang w:val="en-US" w:eastAsia="zh-CN"/>
        </w:rPr>
        <w:t xml:space="preserve"> </w:t>
      </w:r>
      <w:r>
        <w:rPr>
          <w:rFonts w:ascii="SimSun" w:eastAsia="SimSun" w:hAnsi="SimSun" w:hint="eastAsia"/>
          <w:sz w:val="24"/>
          <w:lang w:val="en-US" w:eastAsia="zh-CN"/>
        </w:rPr>
        <w:t>因此，其他</w:t>
      </w:r>
      <w:r w:rsidR="00F71837">
        <w:rPr>
          <w:rFonts w:ascii="SimSun" w:eastAsia="SimSun" w:hAnsi="SimSun" w:hint="eastAsia"/>
          <w:sz w:val="24"/>
          <w:lang w:val="en-US" w:eastAsia="zh-CN"/>
        </w:rPr>
        <w:t>有效的地区保护措施</w:t>
      </w:r>
      <w:r w:rsidRPr="00EA28DD">
        <w:rPr>
          <w:rFonts w:ascii="SimSun" w:eastAsia="SimSun" w:hAnsi="SimSun" w:hint="eastAsia"/>
          <w:sz w:val="24"/>
          <w:lang w:val="en-US" w:eastAsia="zh-CN"/>
        </w:rPr>
        <w:t>应酌情加强现有的保护区网络</w:t>
      </w:r>
      <w:r>
        <w:rPr>
          <w:rFonts w:ascii="SimSun" w:eastAsia="SimSun" w:hAnsi="SimSun" w:hint="eastAsia"/>
          <w:sz w:val="24"/>
          <w:lang w:val="en-US" w:eastAsia="zh-CN"/>
        </w:rPr>
        <w:t>；</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为长期就地保护海洋、陆地和淡水生态系统生物多样性提供了一个机会。有可能既允许进行可持续的人类活动，同时又明显有助于保护生物多样性。确定这样一个地区，可以对维持现有生物多样性价值和改善生物多样性保护成果产生激励作用；</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实现的生物多样性成果与保护区的成果具有可比意义和互补性；这包括它们对代表性，对生物多样性和相关生态系统</w:t>
      </w:r>
      <w:r w:rsidR="000C51E7">
        <w:rPr>
          <w:rFonts w:ascii="SimSun" w:eastAsia="SimSun" w:hAnsi="SimSun" w:hint="eastAsia"/>
          <w:sz w:val="24"/>
          <w:lang w:val="en-US" w:eastAsia="zh-CN"/>
        </w:rPr>
        <w:t>功能和</w:t>
      </w:r>
      <w:r w:rsidRPr="00CB6B55">
        <w:rPr>
          <w:rFonts w:ascii="SimSun" w:eastAsia="SimSun" w:hAnsi="SimSun" w:hint="eastAsia"/>
          <w:sz w:val="24"/>
          <w:lang w:val="en-US" w:eastAsia="zh-CN"/>
        </w:rPr>
        <w:t>服务重要领域的覆盖，对更广泛的陆地景观和海洋景观中的连接和一体化，以及对管理的有效性和公平性的要求的贡献；</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00532627">
        <w:rPr>
          <w:rFonts w:ascii="SimSun" w:eastAsia="SimSun" w:hAnsi="SimSun" w:hint="eastAsia"/>
          <w:sz w:val="24"/>
          <w:lang w:val="en-US" w:eastAsia="zh-CN"/>
        </w:rPr>
        <w:t>具有相关科学和技术信息和知识，有潜力</w:t>
      </w:r>
      <w:r w:rsidRPr="00CB6B55">
        <w:rPr>
          <w:rFonts w:ascii="SimSun" w:eastAsia="SimSun" w:hAnsi="SimSun" w:hint="eastAsia"/>
          <w:sz w:val="24"/>
          <w:lang w:val="en-US" w:eastAsia="zh-CN"/>
        </w:rPr>
        <w:t>通过成功保护原生物种、栖息地和生态系统以及相关生态系统</w:t>
      </w:r>
      <w:r w:rsidR="00532627">
        <w:rPr>
          <w:rFonts w:ascii="SimSun" w:eastAsia="SimSun" w:hAnsi="SimSun" w:hint="eastAsia"/>
          <w:sz w:val="24"/>
          <w:lang w:val="en-US" w:eastAsia="zh-CN"/>
        </w:rPr>
        <w:t>功能和</w:t>
      </w:r>
      <w:r w:rsidRPr="00CB6B55">
        <w:rPr>
          <w:rFonts w:ascii="SimSun" w:eastAsia="SimSun" w:hAnsi="SimSun" w:hint="eastAsia"/>
          <w:sz w:val="24"/>
          <w:lang w:val="en-US" w:eastAsia="zh-CN"/>
        </w:rPr>
        <w:t>服务，通过防止、减少或消除现有的或</w:t>
      </w:r>
      <w:r w:rsidR="00532627">
        <w:rPr>
          <w:rFonts w:ascii="SimSun" w:eastAsia="SimSun" w:hAnsi="SimSun" w:hint="eastAsia"/>
          <w:sz w:val="24"/>
          <w:lang w:val="en-US" w:eastAsia="zh-CN"/>
        </w:rPr>
        <w:t>潜在得到</w:t>
      </w:r>
      <w:r w:rsidRPr="00CB6B55">
        <w:rPr>
          <w:rFonts w:ascii="SimSun" w:eastAsia="SimSun" w:hAnsi="SimSun" w:hint="eastAsia"/>
          <w:sz w:val="24"/>
          <w:lang w:val="en-US" w:eastAsia="zh-CN"/>
        </w:rPr>
        <w:t>威胁</w:t>
      </w:r>
      <w:r w:rsidR="00510C1C">
        <w:rPr>
          <w:rFonts w:ascii="SimSun" w:eastAsia="SimSun" w:hAnsi="SimSun" w:hint="eastAsia"/>
          <w:sz w:val="24"/>
          <w:lang w:val="en-US" w:eastAsia="zh-CN"/>
        </w:rPr>
        <w:t>和</w:t>
      </w:r>
      <w:r w:rsidRPr="00CB6B55">
        <w:rPr>
          <w:rFonts w:ascii="SimSun" w:eastAsia="SimSun" w:hAnsi="SimSun" w:hint="eastAsia"/>
          <w:sz w:val="24"/>
          <w:lang w:val="en-US" w:eastAsia="zh-CN"/>
        </w:rPr>
        <w:t>加强</w:t>
      </w:r>
      <w:r w:rsidR="00532627">
        <w:rPr>
          <w:rFonts w:ascii="SimSun" w:eastAsia="SimSun" w:hAnsi="SimSun" w:hint="eastAsia"/>
          <w:sz w:val="24"/>
          <w:lang w:val="en-US" w:eastAsia="zh-CN"/>
        </w:rPr>
        <w:t>复原力</w:t>
      </w:r>
      <w:r w:rsidRPr="00CB6B55">
        <w:rPr>
          <w:rFonts w:ascii="SimSun" w:eastAsia="SimSun" w:hAnsi="SimSun" w:hint="eastAsia"/>
          <w:sz w:val="24"/>
          <w:lang w:val="en-US" w:eastAsia="zh-CN"/>
        </w:rPr>
        <w:t>来展示积极的生物多样性成果。其他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管理符合生态系统做法和预防性做法，提供为实现生物多样性成果（包括长期成果）而进行调整的能力，包括管理新威胁的能力；</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有助于提高保护区系统的代表性和连通性，从而有助于解决</w:t>
      </w:r>
      <w:r w:rsidR="00532627">
        <w:rPr>
          <w:rFonts w:ascii="SimSun" w:eastAsia="SimSun" w:hAnsi="SimSun" w:hint="eastAsia"/>
          <w:sz w:val="24"/>
          <w:lang w:val="en-US" w:eastAsia="zh-CN"/>
        </w:rPr>
        <w:t>对生物多样性构成部分和生态系统功能和服务</w:t>
      </w:r>
      <w:r w:rsidRPr="00CB6B55">
        <w:rPr>
          <w:rFonts w:ascii="SimSun" w:eastAsia="SimSun" w:hAnsi="SimSun" w:hint="eastAsia"/>
          <w:sz w:val="24"/>
          <w:lang w:val="en-US" w:eastAsia="zh-CN"/>
        </w:rPr>
        <w:t>更广泛和更普遍的威胁，</w:t>
      </w:r>
      <w:r w:rsidR="00532627">
        <w:rPr>
          <w:rFonts w:ascii="SimSun" w:eastAsia="SimSun" w:hAnsi="SimSun" w:hint="eastAsia"/>
          <w:sz w:val="24"/>
          <w:lang w:val="en-US" w:eastAsia="zh-CN"/>
        </w:rPr>
        <w:t>并</w:t>
      </w:r>
      <w:r w:rsidRPr="00CB6B55">
        <w:rPr>
          <w:rFonts w:ascii="SimSun" w:eastAsia="SimSun" w:hAnsi="SimSun" w:hint="eastAsia"/>
          <w:sz w:val="24"/>
          <w:lang w:val="en-US" w:eastAsia="zh-CN"/>
        </w:rPr>
        <w:t>提高复原力，包括在气候变化方面；</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确认其他</w:t>
      </w:r>
      <w:r w:rsidR="00F71837">
        <w:rPr>
          <w:rFonts w:ascii="SimSun" w:eastAsia="SimSun" w:hAnsi="SimSun" w:hint="eastAsia"/>
          <w:sz w:val="24"/>
          <w:lang w:val="en-US" w:eastAsia="zh-CN"/>
        </w:rPr>
        <w:t>有效的地区保护措施</w:t>
      </w:r>
      <w:r w:rsidRPr="00F71A86">
        <w:rPr>
          <w:rFonts w:ascii="SimSun" w:eastAsia="SimSun" w:hAnsi="SimSun" w:hint="eastAsia"/>
          <w:spacing w:val="-20"/>
          <w:sz w:val="24"/>
          <w:lang w:val="en-US" w:eastAsia="zh-CN"/>
        </w:rPr>
        <w:t>应与有关治理当局、土地所有人和权利所有人、</w:t>
      </w:r>
      <w:r w:rsidRPr="00CB6B55">
        <w:rPr>
          <w:rFonts w:ascii="SimSun" w:eastAsia="SimSun" w:hAnsi="SimSun" w:hint="eastAsia"/>
          <w:sz w:val="24"/>
          <w:lang w:val="en-US" w:eastAsia="zh-CN"/>
        </w:rPr>
        <w:t>利益攸关方和公众进行适当协商；</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确认其他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应采取步骤加强其合法当局治理能力，确保其对生物多样性的积极而持续的长期成果，包括预防和应对威胁的政策框架和法规；</w:t>
      </w:r>
    </w:p>
    <w:p w:rsid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F71A86">
        <w:rPr>
          <w:rFonts w:ascii="SimSun" w:eastAsia="SimSun" w:hAnsi="SimSun" w:hint="eastAsia"/>
          <w:sz w:val="24"/>
          <w:lang w:val="en-US" w:eastAsia="zh-CN"/>
        </w:rPr>
        <w:lastRenderedPageBreak/>
        <w:t>确认土著人民和地方社区领地内的其他</w:t>
      </w:r>
      <w:r w:rsidR="00F71837" w:rsidRPr="00F71A86">
        <w:rPr>
          <w:rFonts w:ascii="SimSun" w:eastAsia="SimSun" w:hAnsi="SimSun" w:hint="eastAsia"/>
          <w:sz w:val="24"/>
          <w:lang w:val="en-US" w:eastAsia="zh-CN"/>
        </w:rPr>
        <w:t>有效的地区保护措施</w:t>
      </w:r>
      <w:r w:rsidR="00C26183">
        <w:rPr>
          <w:rFonts w:ascii="SimSun" w:eastAsia="SimSun" w:hAnsi="SimSun" w:hint="eastAsia"/>
          <w:sz w:val="24"/>
          <w:lang w:val="en-US" w:eastAsia="zh-CN"/>
        </w:rPr>
        <w:t>，应当</w:t>
      </w:r>
      <w:r w:rsidRPr="00F71A86">
        <w:rPr>
          <w:rFonts w:ascii="SimSun" w:eastAsia="SimSun" w:hAnsi="SimSun" w:hint="eastAsia"/>
          <w:sz w:val="24"/>
          <w:lang w:val="en-US" w:eastAsia="zh-CN"/>
        </w:rPr>
        <w:t>以自我识别为基础，</w:t>
      </w:r>
      <w:r w:rsidR="00510C1C">
        <w:rPr>
          <w:rFonts w:ascii="SimSun" w:eastAsia="SimSun" w:hAnsi="SimSun" w:hint="eastAsia"/>
          <w:sz w:val="24"/>
          <w:lang w:val="en-US" w:eastAsia="zh-CN"/>
        </w:rPr>
        <w:t>并酌情</w:t>
      </w:r>
      <w:r w:rsidR="007E5C77" w:rsidRPr="00F71A86">
        <w:rPr>
          <w:rFonts w:ascii="SimSun" w:eastAsia="SimSun" w:hAnsi="SimSun" w:hint="eastAsia"/>
          <w:sz w:val="24"/>
          <w:lang w:val="en-US" w:eastAsia="zh-CN"/>
        </w:rPr>
        <w:t>获得</w:t>
      </w:r>
      <w:r w:rsidR="00C26183">
        <w:rPr>
          <w:rFonts w:ascii="SimSun" w:eastAsia="SimSun" w:hAnsi="SimSun" w:hint="eastAsia"/>
          <w:sz w:val="24"/>
          <w:lang w:val="en-US" w:eastAsia="zh-CN"/>
        </w:rPr>
        <w:t>其</w:t>
      </w:r>
      <w:r w:rsidRPr="00F71A86">
        <w:rPr>
          <w:rFonts w:ascii="SimSun" w:eastAsia="SimSun" w:hAnsi="SimSun" w:hint="eastAsia"/>
          <w:sz w:val="24"/>
          <w:lang w:val="en-US" w:eastAsia="zh-CN"/>
        </w:rPr>
        <w:t>自由、事先和知情同意</w:t>
      </w:r>
      <w:r w:rsidR="007E5C77" w:rsidRPr="00F71A86">
        <w:rPr>
          <w:rFonts w:ascii="SimSun" w:eastAsia="SimSun" w:hAnsi="SimSun" w:hint="eastAsia"/>
          <w:sz w:val="24"/>
          <w:lang w:val="en-US" w:eastAsia="zh-CN"/>
        </w:rPr>
        <w:t>，并</w:t>
      </w:r>
      <w:r w:rsidR="002D1554">
        <w:rPr>
          <w:rFonts w:ascii="SimSun" w:eastAsia="SimSun" w:hAnsi="SimSun" w:hint="eastAsia"/>
          <w:sz w:val="24"/>
          <w:lang w:val="en-US" w:eastAsia="zh-CN"/>
        </w:rPr>
        <w:t>符合</w:t>
      </w:r>
      <w:r w:rsidR="007E5C77" w:rsidRPr="00F71A86">
        <w:rPr>
          <w:rFonts w:ascii="SimSun" w:eastAsia="SimSun" w:hAnsi="SimSun" w:hint="eastAsia"/>
          <w:sz w:val="24"/>
          <w:lang w:val="en-US" w:eastAsia="zh-CN"/>
        </w:rPr>
        <w:t>国家政策、规章和国情</w:t>
      </w:r>
      <w:r w:rsidRPr="00F71A86">
        <w:rPr>
          <w:rFonts w:ascii="SimSun" w:eastAsia="SimSun" w:hAnsi="SimSun" w:hint="eastAsia"/>
          <w:sz w:val="24"/>
          <w:lang w:val="en-US" w:eastAsia="zh-CN"/>
        </w:rPr>
        <w:t>；</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为其文化精神价值而加以保护的地区，尊重文化精神价值并以其为导向的治理和管理，通常会产生积极的生物多样性成果；</w:t>
      </w:r>
    </w:p>
    <w:p w:rsidR="00CB6B55" w:rsidRPr="00CB6B55"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承认、促进和凸显不同治理制度和行为者在生物多样性保护中的作用；确保成效的激励措施可包括一系列社会和生态惠益，包括赋予土著人民和地方社区权能；</w:t>
      </w:r>
    </w:p>
    <w:p w:rsidR="007E5C77" w:rsidRDefault="00CB6B55"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sidRPr="00CB6B55">
        <w:rPr>
          <w:rFonts w:ascii="SimSun" w:eastAsia="SimSun" w:hAnsi="SimSun" w:hint="eastAsia"/>
          <w:sz w:val="24"/>
          <w:lang w:val="en-US" w:eastAsia="zh-CN"/>
        </w:rPr>
        <w:t>应根据国际义务和框架，例如《联合国土著人民权利宣言》以及《生物多样性公约》的文书、决定和准则，使用现有的最佳科学信息</w:t>
      </w:r>
      <w:r w:rsidR="007E5C77">
        <w:rPr>
          <w:rFonts w:ascii="SimSun" w:eastAsia="SimSun" w:hAnsi="SimSun" w:hint="eastAsia"/>
          <w:sz w:val="24"/>
          <w:lang w:val="en-US" w:eastAsia="zh-CN"/>
        </w:rPr>
        <w:t>、</w:t>
      </w:r>
      <w:r w:rsidRPr="00CB6B55">
        <w:rPr>
          <w:rFonts w:ascii="SimSun" w:eastAsia="SimSun" w:hAnsi="SimSun" w:hint="eastAsia"/>
          <w:sz w:val="24"/>
          <w:lang w:val="en-US" w:eastAsia="zh-CN"/>
        </w:rPr>
        <w:t>土著和地方知识，确认其他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，划定其位置和大小，通报管理方法和衡量绩效</w:t>
      </w:r>
      <w:r w:rsidR="007E5C77">
        <w:rPr>
          <w:rFonts w:ascii="SimSun" w:eastAsia="SimSun" w:hAnsi="SimSun" w:hint="eastAsia"/>
          <w:sz w:val="24"/>
          <w:lang w:val="en-US" w:eastAsia="zh-CN"/>
        </w:rPr>
        <w:t>；</w:t>
      </w:r>
    </w:p>
    <w:p w:rsidR="00CB6B55" w:rsidRPr="00CB6B55" w:rsidRDefault="007E5C77" w:rsidP="006E6101">
      <w:pPr>
        <w:pStyle w:val="Para1"/>
        <w:numPr>
          <w:ilvl w:val="0"/>
          <w:numId w:val="23"/>
        </w:numPr>
        <w:suppressLineNumbers/>
        <w:tabs>
          <w:tab w:val="left" w:pos="1440"/>
        </w:tabs>
        <w:suppressAutoHyphens/>
        <w:kinsoku w:val="0"/>
        <w:overflowPunct w:val="0"/>
        <w:autoSpaceDE w:val="0"/>
        <w:autoSpaceDN w:val="0"/>
        <w:adjustRightInd w:val="0"/>
        <w:snapToGrid w:val="0"/>
        <w:ind w:left="0" w:firstLine="720"/>
        <w:rPr>
          <w:rFonts w:ascii="SimSun" w:eastAsia="SimSun" w:hAnsi="SimSun"/>
          <w:sz w:val="24"/>
          <w:lang w:val="en-US" w:eastAsia="zh-CN"/>
        </w:rPr>
      </w:pPr>
      <w:r>
        <w:rPr>
          <w:rFonts w:ascii="SimSun" w:eastAsia="SimSun" w:hAnsi="SimSun" w:hint="eastAsia"/>
          <w:sz w:val="24"/>
          <w:lang w:val="en-US" w:eastAsia="zh-CN"/>
        </w:rPr>
        <w:t>以透明</w:t>
      </w:r>
      <w:r w:rsidRPr="007E5C77">
        <w:rPr>
          <w:rFonts w:ascii="SimSun" w:eastAsia="SimSun" w:hAnsi="SimSun" w:hint="eastAsia"/>
          <w:sz w:val="24"/>
          <w:lang w:val="en-US" w:eastAsia="zh-CN"/>
        </w:rPr>
        <w:t>方式记录其他</w:t>
      </w:r>
      <w:r w:rsidR="00F71837">
        <w:rPr>
          <w:rFonts w:ascii="SimSun" w:eastAsia="SimSun" w:hAnsi="SimSun" w:hint="eastAsia"/>
          <w:sz w:val="24"/>
          <w:lang w:val="en-US" w:eastAsia="zh-CN"/>
        </w:rPr>
        <w:t>有效的地区保护措施</w:t>
      </w:r>
      <w:r>
        <w:rPr>
          <w:rFonts w:ascii="SimSun" w:eastAsia="SimSun" w:hAnsi="SimSun" w:hint="eastAsia"/>
          <w:sz w:val="24"/>
          <w:lang w:val="en-US" w:eastAsia="zh-CN"/>
        </w:rPr>
        <w:t>至关重要</w:t>
      </w:r>
      <w:r w:rsidRPr="007E5C77">
        <w:rPr>
          <w:rFonts w:ascii="SimSun" w:eastAsia="SimSun" w:hAnsi="SimSun" w:hint="eastAsia"/>
          <w:sz w:val="24"/>
          <w:lang w:val="en-US" w:eastAsia="zh-CN"/>
        </w:rPr>
        <w:t>，以便</w:t>
      </w:r>
      <w:r>
        <w:rPr>
          <w:rFonts w:ascii="SimSun" w:eastAsia="SimSun" w:hAnsi="SimSun" w:hint="eastAsia"/>
          <w:sz w:val="24"/>
          <w:lang w:val="en-US" w:eastAsia="zh-CN"/>
        </w:rPr>
        <w:t>对</w:t>
      </w:r>
      <w:r w:rsidRPr="007E5C77">
        <w:rPr>
          <w:rFonts w:ascii="SimSun" w:eastAsia="SimSun" w:hAnsi="SimSun" w:hint="eastAsia"/>
          <w:sz w:val="24"/>
          <w:lang w:val="en-US" w:eastAsia="zh-CN"/>
        </w:rPr>
        <w:t>目标</w:t>
      </w:r>
      <w:r w:rsidRPr="007E5C77">
        <w:rPr>
          <w:rFonts w:ascii="SimSun" w:eastAsia="SimSun" w:hAnsi="SimSun"/>
          <w:sz w:val="24"/>
          <w:lang w:val="en-US" w:eastAsia="zh-CN"/>
        </w:rPr>
        <w:t>11</w:t>
      </w:r>
      <w:r>
        <w:rPr>
          <w:rFonts w:ascii="SimSun" w:eastAsia="SimSun" w:hAnsi="SimSun" w:hint="eastAsia"/>
          <w:sz w:val="24"/>
          <w:lang w:val="en-US" w:eastAsia="zh-CN"/>
        </w:rPr>
        <w:t>方面的</w:t>
      </w:r>
      <w:r w:rsidRPr="007E5C77">
        <w:rPr>
          <w:rFonts w:ascii="SimSun" w:eastAsia="SimSun" w:hAnsi="SimSun" w:hint="eastAsia"/>
          <w:sz w:val="24"/>
          <w:lang w:val="en-US" w:eastAsia="zh-CN"/>
        </w:rPr>
        <w:t>有效性</w:t>
      </w:r>
      <w:r>
        <w:rPr>
          <w:rFonts w:ascii="SimSun" w:eastAsia="SimSun" w:hAnsi="SimSun" w:hint="eastAsia"/>
          <w:sz w:val="24"/>
          <w:lang w:val="en-US" w:eastAsia="zh-CN"/>
        </w:rPr>
        <w:t>、功能</w:t>
      </w:r>
      <w:r w:rsidRPr="007E5C77">
        <w:rPr>
          <w:rFonts w:ascii="SimSun" w:eastAsia="SimSun" w:hAnsi="SimSun" w:hint="eastAsia"/>
          <w:sz w:val="24"/>
          <w:lang w:val="en-US" w:eastAsia="zh-CN"/>
        </w:rPr>
        <w:t>和相关性进行相关评估。</w:t>
      </w:r>
    </w:p>
    <w:p w:rsidR="00CB6B55" w:rsidRPr="00CB6B55" w:rsidRDefault="00CB6B55" w:rsidP="00CB6B55">
      <w:pPr>
        <w:spacing w:before="120" w:after="120" w:line="240" w:lineRule="atLeast"/>
        <w:jc w:val="center"/>
        <w:rPr>
          <w:rFonts w:ascii="SimSun" w:eastAsia="SimSun" w:hAnsi="SimSun"/>
          <w:b/>
          <w:sz w:val="24"/>
          <w:lang w:val="en-US" w:eastAsia="zh-CN"/>
        </w:rPr>
      </w:pPr>
      <w:r w:rsidRPr="00CB6B55">
        <w:rPr>
          <w:rFonts w:ascii="SimSun" w:eastAsia="SimSun" w:hAnsi="SimSun"/>
          <w:b/>
          <w:sz w:val="24"/>
          <w:lang w:val="en-US" w:eastAsia="zh-CN"/>
        </w:rPr>
        <w:t xml:space="preserve">B. </w:t>
      </w:r>
      <w:r w:rsidRPr="00CB6B55">
        <w:rPr>
          <w:rFonts w:ascii="SimSun" w:eastAsia="SimSun" w:hAnsi="SimSun" w:hint="eastAsia"/>
          <w:b/>
          <w:sz w:val="24"/>
          <w:lang w:val="en-US" w:eastAsia="zh-CN"/>
        </w:rPr>
        <w:t>识别标准</w:t>
      </w:r>
    </w:p>
    <w:tbl>
      <w:tblPr>
        <w:tblStyle w:val="TableGrid1"/>
        <w:tblW w:w="9331" w:type="dxa"/>
        <w:jc w:val="center"/>
        <w:tblLook w:val="04A0" w:firstRow="1" w:lastRow="0" w:firstColumn="1" w:lastColumn="0" w:noHBand="0" w:noVBand="1"/>
      </w:tblPr>
      <w:tblGrid>
        <w:gridCol w:w="1611"/>
        <w:gridCol w:w="7720"/>
      </w:tblGrid>
      <w:tr w:rsidR="00CB6B55" w:rsidRPr="00CB6B55" w:rsidTr="00CB6B55">
        <w:trPr>
          <w:cantSplit/>
          <w:jc w:val="center"/>
        </w:trPr>
        <w:tc>
          <w:tcPr>
            <w:tcW w:w="9331" w:type="dxa"/>
            <w:gridSpan w:val="2"/>
            <w:shd w:val="clear" w:color="auto" w:fill="BFBFBF"/>
          </w:tcPr>
          <w:p w:rsidR="00CB6B55" w:rsidRPr="00CB6B55" w:rsidRDefault="00CB6B55" w:rsidP="00CB6B55">
            <w:pPr>
              <w:suppressLineNumbers/>
              <w:suppressAutoHyphens/>
              <w:kinsoku w:val="0"/>
              <w:overflowPunct w:val="0"/>
              <w:autoSpaceDE w:val="0"/>
              <w:autoSpaceDN w:val="0"/>
              <w:spacing w:after="200" w:line="276" w:lineRule="auto"/>
              <w:jc w:val="left"/>
              <w:rPr>
                <w:rFonts w:eastAsia="SimSun"/>
                <w:b/>
                <w:kern w:val="22"/>
                <w:sz w:val="24"/>
                <w:lang w:val="fr-CA" w:eastAsia="zh-CN"/>
              </w:rPr>
            </w:pPr>
            <w:r w:rsidRPr="00CB6B55">
              <w:rPr>
                <w:rFonts w:ascii="Calibri" w:eastAsia="SimSun" w:hAnsi="Calibri" w:hint="eastAsia"/>
                <w:b/>
                <w:kern w:val="22"/>
                <w:sz w:val="24"/>
                <w:lang w:val="fr-CA" w:eastAsia="zh-CN"/>
              </w:rPr>
              <w:t>标准</w:t>
            </w:r>
            <w:r w:rsidRPr="00CB6B55">
              <w:rPr>
                <w:rFonts w:ascii="Calibri" w:eastAsia="SimSun" w:hAnsi="Calibri"/>
                <w:b/>
                <w:kern w:val="22"/>
                <w:sz w:val="24"/>
                <w:lang w:val="fr-CA" w:eastAsia="zh-CN"/>
              </w:rPr>
              <w:t xml:space="preserve">A: </w:t>
            </w:r>
            <w:r w:rsidRPr="00CB6B55">
              <w:rPr>
                <w:rFonts w:ascii="Calibri" w:eastAsia="SimSun" w:hAnsi="Calibri" w:hint="eastAsia"/>
                <w:b/>
                <w:kern w:val="22"/>
                <w:sz w:val="24"/>
                <w:lang w:val="fr-CA" w:eastAsia="zh-CN"/>
              </w:rPr>
              <w:t>地区目前未被确认为保护区</w:t>
            </w:r>
          </w:p>
        </w:tc>
      </w:tr>
      <w:tr w:rsidR="00CB6B55" w:rsidRPr="00CB6B55" w:rsidTr="00510C1C">
        <w:trPr>
          <w:cantSplit/>
          <w:trHeight w:val="800"/>
          <w:jc w:val="center"/>
        </w:trPr>
        <w:tc>
          <w:tcPr>
            <w:tcW w:w="1611" w:type="dxa"/>
          </w:tcPr>
          <w:p w:rsidR="00CB6B55" w:rsidRPr="00CB6B55" w:rsidRDefault="00CB6B55" w:rsidP="00CB6B55">
            <w:pPr>
              <w:suppressLineNumbers/>
              <w:suppressAutoHyphens/>
              <w:kinsoku w:val="0"/>
              <w:overflowPunct w:val="0"/>
              <w:autoSpaceDE w:val="0"/>
              <w:autoSpaceDN w:val="0"/>
              <w:jc w:val="left"/>
              <w:outlineLvl w:val="2"/>
              <w:rPr>
                <w:b/>
                <w:bCs/>
                <w:iCs/>
                <w:kern w:val="22"/>
                <w:sz w:val="24"/>
              </w:rPr>
            </w:pPr>
            <w:r w:rsidRPr="00CB6B55">
              <w:rPr>
                <w:rFonts w:ascii="SimSun" w:eastAsia="SimSun" w:hAnsi="SimSun" w:hint="eastAsia"/>
                <w:b/>
                <w:bCs/>
                <w:iCs/>
                <w:kern w:val="22"/>
                <w:sz w:val="24"/>
                <w:lang w:eastAsia="zh-CN"/>
              </w:rPr>
              <w:t>不是保护区</w:t>
            </w:r>
          </w:p>
        </w:tc>
        <w:tc>
          <w:tcPr>
            <w:tcW w:w="7720" w:type="dxa"/>
          </w:tcPr>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hint="eastAsia"/>
                <w:iCs/>
                <w:kern w:val="22"/>
                <w:sz w:val="24"/>
                <w:lang w:eastAsia="zh-CN"/>
              </w:rPr>
              <w:t>目前不是确认或报告的保护区或保护区的一部分；可能是为其他功能而设立的地区。</w:t>
            </w:r>
          </w:p>
        </w:tc>
      </w:tr>
      <w:tr w:rsidR="00CB6B55" w:rsidRPr="00CB6B55" w:rsidTr="00CB6B55">
        <w:trPr>
          <w:cantSplit/>
          <w:jc w:val="center"/>
        </w:trPr>
        <w:tc>
          <w:tcPr>
            <w:tcW w:w="9331" w:type="dxa"/>
            <w:gridSpan w:val="2"/>
            <w:shd w:val="clear" w:color="auto" w:fill="BFBFBF"/>
          </w:tcPr>
          <w:p w:rsidR="00CB6B55" w:rsidRPr="00CB6B55" w:rsidRDefault="00CB6B55" w:rsidP="00CB6B55">
            <w:pPr>
              <w:suppressLineNumbers/>
              <w:suppressAutoHyphens/>
              <w:kinsoku w:val="0"/>
              <w:overflowPunct w:val="0"/>
              <w:autoSpaceDE w:val="0"/>
              <w:autoSpaceDN w:val="0"/>
              <w:spacing w:after="200" w:line="276" w:lineRule="auto"/>
              <w:ind w:left="162" w:hanging="162"/>
              <w:jc w:val="left"/>
              <w:rPr>
                <w:rFonts w:eastAsia="SimSun"/>
                <w:b/>
                <w:kern w:val="22"/>
                <w:sz w:val="24"/>
                <w:lang w:val="fr-CA" w:eastAsia="zh-CN"/>
              </w:rPr>
            </w:pPr>
            <w:r w:rsidRPr="00CB6B55">
              <w:rPr>
                <w:rFonts w:ascii="Calibri" w:eastAsia="SimSun" w:hAnsi="Calibri" w:hint="eastAsia"/>
                <w:b/>
                <w:kern w:val="22"/>
                <w:sz w:val="24"/>
                <w:lang w:val="fr-CA" w:eastAsia="zh-CN"/>
              </w:rPr>
              <w:t>标准</w:t>
            </w:r>
            <w:r w:rsidRPr="00CB6B55">
              <w:rPr>
                <w:rFonts w:ascii="Calibri" w:eastAsia="SimSun" w:hAnsi="Calibri"/>
                <w:b/>
                <w:kern w:val="22"/>
                <w:sz w:val="24"/>
                <w:lang w:val="fr-CA" w:eastAsia="zh-CN"/>
              </w:rPr>
              <w:t xml:space="preserve">B: </w:t>
            </w:r>
            <w:r w:rsidRPr="00CB6B55">
              <w:rPr>
                <w:rFonts w:ascii="Calibri" w:eastAsia="SimSun" w:hAnsi="Calibri" w:hint="eastAsia"/>
                <w:b/>
                <w:kern w:val="22"/>
                <w:sz w:val="24"/>
                <w:lang w:val="fr-CA" w:eastAsia="zh-CN"/>
              </w:rPr>
              <w:t>地区受治理和管理</w:t>
            </w:r>
          </w:p>
        </w:tc>
      </w:tr>
      <w:tr w:rsidR="00CB6B55" w:rsidRPr="00CB6B55" w:rsidTr="00CB6B55">
        <w:trPr>
          <w:cantSplit/>
          <w:jc w:val="center"/>
        </w:trPr>
        <w:tc>
          <w:tcPr>
            <w:tcW w:w="1611" w:type="dxa"/>
          </w:tcPr>
          <w:p w:rsidR="00CB6B55" w:rsidRPr="00CB6B55" w:rsidRDefault="00CB6B55" w:rsidP="00CB6B55">
            <w:pPr>
              <w:suppressLineNumbers/>
              <w:suppressAutoHyphens/>
              <w:kinsoku w:val="0"/>
              <w:overflowPunct w:val="0"/>
              <w:autoSpaceDE w:val="0"/>
              <w:autoSpaceDN w:val="0"/>
              <w:spacing w:after="200" w:line="276" w:lineRule="auto"/>
              <w:jc w:val="left"/>
              <w:rPr>
                <w:rFonts w:eastAsia="SimSun"/>
                <w:b/>
                <w:kern w:val="22"/>
                <w:sz w:val="24"/>
                <w:lang w:val="fr-CA"/>
              </w:rPr>
            </w:pPr>
            <w:r w:rsidRPr="00CB6B55">
              <w:rPr>
                <w:rFonts w:eastAsia="SimSun" w:hint="eastAsia"/>
                <w:b/>
                <w:kern w:val="22"/>
                <w:sz w:val="24"/>
                <w:lang w:val="fr-CA" w:eastAsia="zh-CN"/>
              </w:rPr>
              <w:t>划定的地理空间</w:t>
            </w:r>
          </w:p>
        </w:tc>
        <w:tc>
          <w:tcPr>
            <w:tcW w:w="7720" w:type="dxa"/>
          </w:tcPr>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cs="SimSun" w:hint="eastAsia"/>
                <w:iCs/>
                <w:sz w:val="24"/>
                <w:lang w:eastAsia="zh-CN"/>
              </w:rPr>
              <w:t>规模和面积经过描述，必要时包括三维描述。</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iCs/>
                <w:kern w:val="22"/>
                <w:sz w:val="24"/>
              </w:rPr>
            </w:pPr>
            <w:r w:rsidRPr="00CB6B55">
              <w:rPr>
                <w:rFonts w:ascii="SimSun" w:eastAsia="SimSun" w:hAnsi="SimSun" w:hint="eastAsia"/>
                <w:iCs/>
                <w:kern w:val="22"/>
                <w:sz w:val="24"/>
                <w:lang w:eastAsia="zh-CN"/>
              </w:rPr>
              <w:t>界限经过地理划定。</w:t>
            </w:r>
          </w:p>
        </w:tc>
      </w:tr>
      <w:tr w:rsidR="00CB6B55" w:rsidRPr="00CB6B55" w:rsidTr="00CB6B55">
        <w:trPr>
          <w:cantSplit/>
          <w:jc w:val="center"/>
        </w:trPr>
        <w:tc>
          <w:tcPr>
            <w:tcW w:w="1611" w:type="dxa"/>
          </w:tcPr>
          <w:p w:rsidR="00CB6B55" w:rsidRPr="00CB6B55" w:rsidRDefault="00CB6B55" w:rsidP="00CB6B55">
            <w:pPr>
              <w:suppressLineNumbers/>
              <w:suppressAutoHyphens/>
              <w:kinsoku w:val="0"/>
              <w:overflowPunct w:val="0"/>
              <w:autoSpaceDE w:val="0"/>
              <w:autoSpaceDN w:val="0"/>
              <w:spacing w:after="200" w:line="276" w:lineRule="auto"/>
              <w:jc w:val="left"/>
              <w:rPr>
                <w:rFonts w:eastAsia="SimSun"/>
                <w:b/>
                <w:kern w:val="22"/>
                <w:sz w:val="24"/>
                <w:lang w:val="fr-CA"/>
              </w:rPr>
            </w:pPr>
            <w:r w:rsidRPr="00CB6B55">
              <w:rPr>
                <w:rFonts w:eastAsia="SimSun" w:hint="eastAsia"/>
                <w:b/>
                <w:kern w:val="22"/>
                <w:sz w:val="24"/>
                <w:lang w:val="fr-CA" w:eastAsia="zh-CN"/>
              </w:rPr>
              <w:t>合法治理当局</w:t>
            </w:r>
          </w:p>
        </w:tc>
        <w:tc>
          <w:tcPr>
            <w:tcW w:w="7720" w:type="dxa"/>
          </w:tcPr>
          <w:p w:rsidR="00CB6B55" w:rsidRPr="00CB6B55" w:rsidRDefault="00CB6B55" w:rsidP="000517CC">
            <w:pPr>
              <w:numPr>
                <w:ilvl w:val="0"/>
                <w:numId w:val="6"/>
              </w:numPr>
              <w:suppressLineNumbers/>
              <w:suppressAutoHyphens/>
              <w:kinsoku w:val="0"/>
              <w:overflowPunct w:val="0"/>
              <w:autoSpaceDE w:val="0"/>
              <w:autoSpaceDN w:val="0"/>
              <w:spacing w:after="200" w:line="276" w:lineRule="auto"/>
              <w:ind w:left="403"/>
              <w:contextualSpacing/>
              <w:jc w:val="left"/>
              <w:rPr>
                <w:rFonts w:ascii="SimSun" w:eastAsia="SimSun" w:hAnsi="SimSun"/>
                <w:kern w:val="22"/>
                <w:sz w:val="24"/>
                <w:lang w:val="fr-CA" w:eastAsia="zh-CN"/>
              </w:rPr>
            </w:pPr>
            <w:r w:rsidRPr="00CB6B55">
              <w:rPr>
                <w:rFonts w:ascii="SimSun" w:eastAsia="SimSun" w:hAnsi="SimSun" w:hint="eastAsia"/>
                <w:kern w:val="22"/>
                <w:sz w:val="24"/>
                <w:lang w:eastAsia="zh-CN"/>
              </w:rPr>
              <w:t>治理具有</w:t>
            </w:r>
            <w:r w:rsidR="00261958">
              <w:rPr>
                <w:rFonts w:ascii="SimSun" w:eastAsia="SimSun" w:hAnsi="SimSun" w:hint="eastAsia"/>
                <w:kern w:val="22"/>
                <w:sz w:val="24"/>
                <w:lang w:eastAsia="zh-CN"/>
              </w:rPr>
              <w:t>合法当局</w:t>
            </w:r>
            <w:r w:rsidRPr="00CB6B55">
              <w:rPr>
                <w:rFonts w:ascii="SimSun" w:eastAsia="SimSun" w:hAnsi="SimSun" w:cs="Microsoft YaHei" w:hint="eastAsia"/>
                <w:kern w:val="22"/>
                <w:sz w:val="24"/>
                <w:lang w:val="fr-CA" w:eastAsia="zh-CN"/>
              </w:rPr>
              <w:t>，</w:t>
            </w:r>
            <w:r w:rsidRPr="00CB6B55">
              <w:rPr>
                <w:rFonts w:ascii="SimSun" w:eastAsia="SimSun" w:hAnsi="SimSun" w:cs="Microsoft YaHei" w:hint="eastAsia"/>
                <w:kern w:val="22"/>
                <w:sz w:val="24"/>
                <w:lang w:eastAsia="zh-CN"/>
              </w:rPr>
              <w:t>适合实现区内生物多样性就地保护。</w:t>
            </w:r>
          </w:p>
          <w:p w:rsidR="00CB6B55" w:rsidRPr="00CB6B55" w:rsidRDefault="00CB6B55" w:rsidP="000517CC">
            <w:pPr>
              <w:numPr>
                <w:ilvl w:val="0"/>
                <w:numId w:val="6"/>
              </w:numPr>
              <w:suppressLineNumbers/>
              <w:suppressAutoHyphens/>
              <w:kinsoku w:val="0"/>
              <w:overflowPunct w:val="0"/>
              <w:autoSpaceDE w:val="0"/>
              <w:autoSpaceDN w:val="0"/>
              <w:spacing w:after="200" w:line="276" w:lineRule="auto"/>
              <w:ind w:left="403"/>
              <w:contextualSpacing/>
              <w:jc w:val="left"/>
              <w:rPr>
                <w:rFonts w:ascii="SimSun" w:eastAsia="SimSun" w:hAnsi="SimSun"/>
                <w:kern w:val="22"/>
                <w:sz w:val="24"/>
                <w:lang w:eastAsia="zh-CN"/>
              </w:rPr>
            </w:pPr>
            <w:r w:rsidRPr="00CB6B55">
              <w:rPr>
                <w:rFonts w:ascii="SimSun" w:eastAsia="SimSun" w:hAnsi="SimSun" w:hint="eastAsia"/>
                <w:kern w:val="22"/>
                <w:sz w:val="24"/>
                <w:lang w:val="fr-CA" w:eastAsia="zh-CN"/>
              </w:rPr>
              <w:t>土著人民和地方社区</w:t>
            </w:r>
            <w:r w:rsidR="00261958">
              <w:rPr>
                <w:rFonts w:ascii="SimSun" w:eastAsia="SimSun" w:hAnsi="SimSun" w:hint="eastAsia"/>
                <w:kern w:val="22"/>
                <w:sz w:val="24"/>
                <w:lang w:val="fr-CA" w:eastAsia="zh-CN"/>
              </w:rPr>
              <w:t>进行</w:t>
            </w:r>
            <w:r w:rsidRPr="00CB6B55">
              <w:rPr>
                <w:rFonts w:ascii="SimSun" w:eastAsia="SimSun" w:hAnsi="SimSun" w:hint="eastAsia"/>
                <w:kern w:val="22"/>
                <w:sz w:val="24"/>
                <w:lang w:val="fr-CA" w:eastAsia="zh-CN"/>
              </w:rPr>
              <w:t>治理</w:t>
            </w:r>
            <w:r w:rsidR="00261958">
              <w:rPr>
                <w:rFonts w:ascii="SimSun" w:eastAsia="SimSun" w:hAnsi="SimSun" w:hint="eastAsia"/>
                <w:kern w:val="22"/>
                <w:sz w:val="24"/>
                <w:lang w:val="fr-CA" w:eastAsia="zh-CN"/>
              </w:rPr>
              <w:t>根据国家立法</w:t>
            </w:r>
            <w:r w:rsidRPr="00CB6B55">
              <w:rPr>
                <w:rFonts w:ascii="SimSun" w:eastAsia="SimSun" w:hAnsi="SimSun" w:hint="eastAsia"/>
                <w:kern w:val="22"/>
                <w:sz w:val="24"/>
                <w:lang w:val="fr-CA" w:eastAsia="zh-CN"/>
              </w:rPr>
              <w:t>自我</w:t>
            </w:r>
            <w:r w:rsidRPr="00CB6B55">
              <w:rPr>
                <w:rFonts w:ascii="SimSun" w:eastAsia="SimSun" w:hAnsi="SimSun" w:cs="Microsoft YaHei" w:hint="eastAsia"/>
                <w:kern w:val="22"/>
                <w:sz w:val="24"/>
                <w:lang w:val="fr-CA" w:eastAsia="zh-CN"/>
              </w:rPr>
              <w:t>识别。</w:t>
            </w:r>
          </w:p>
          <w:p w:rsidR="00CB6B55" w:rsidRPr="00CB6B55" w:rsidRDefault="00CB6B55" w:rsidP="000517CC">
            <w:pPr>
              <w:numPr>
                <w:ilvl w:val="0"/>
                <w:numId w:val="6"/>
              </w:numPr>
              <w:suppressLineNumbers/>
              <w:suppressAutoHyphens/>
              <w:kinsoku w:val="0"/>
              <w:overflowPunct w:val="0"/>
              <w:autoSpaceDE w:val="0"/>
              <w:autoSpaceDN w:val="0"/>
              <w:spacing w:after="200" w:line="276" w:lineRule="auto"/>
              <w:ind w:left="403"/>
              <w:contextualSpacing/>
              <w:jc w:val="left"/>
              <w:rPr>
                <w:rFonts w:eastAsia="Malgun Gothic"/>
                <w:kern w:val="22"/>
                <w:sz w:val="24"/>
                <w:lang w:eastAsia="zh-CN"/>
              </w:rPr>
            </w:pPr>
            <w:r w:rsidRPr="00CB6B55">
              <w:rPr>
                <w:rFonts w:ascii="SimSun" w:eastAsia="SimSun" w:hAnsi="SimSun" w:hint="eastAsia"/>
                <w:kern w:val="22"/>
                <w:sz w:val="24"/>
                <w:lang w:eastAsia="zh-CN"/>
              </w:rPr>
              <w:t>治理反映《公约》通过的公平考虑。</w:t>
            </w:r>
          </w:p>
          <w:p w:rsidR="00CB6B55" w:rsidRPr="00CB6B55" w:rsidRDefault="00CB6B55" w:rsidP="000517CC">
            <w:pPr>
              <w:numPr>
                <w:ilvl w:val="0"/>
                <w:numId w:val="6"/>
              </w:numPr>
              <w:suppressLineNumbers/>
              <w:suppressAutoHyphens/>
              <w:kinsoku w:val="0"/>
              <w:overflowPunct w:val="0"/>
              <w:autoSpaceDE w:val="0"/>
              <w:autoSpaceDN w:val="0"/>
              <w:spacing w:after="200" w:line="276" w:lineRule="auto"/>
              <w:ind w:left="403"/>
              <w:contextualSpacing/>
              <w:jc w:val="left"/>
              <w:rPr>
                <w:rFonts w:eastAsia="Malgun Gothic"/>
                <w:kern w:val="22"/>
                <w:sz w:val="24"/>
                <w:lang w:eastAsia="zh-CN"/>
              </w:rPr>
            </w:pPr>
            <w:r w:rsidRPr="00CB6B55">
              <w:rPr>
                <w:rFonts w:ascii="SimSun" w:eastAsia="SimSun" w:hAnsi="SimSun" w:hint="eastAsia"/>
                <w:kern w:val="22"/>
                <w:sz w:val="24"/>
                <w:lang w:eastAsia="zh-CN"/>
              </w:rPr>
              <w:t>单一当局和（或）组织治理或多个主管当局协作治理共同应对威胁。</w:t>
            </w:r>
          </w:p>
        </w:tc>
      </w:tr>
      <w:tr w:rsidR="00CB6B55" w:rsidRPr="00CB6B55" w:rsidTr="00CB6B55">
        <w:trPr>
          <w:cantSplit/>
          <w:jc w:val="center"/>
        </w:trPr>
        <w:tc>
          <w:tcPr>
            <w:tcW w:w="1611" w:type="dxa"/>
          </w:tcPr>
          <w:p w:rsidR="00CB6B55" w:rsidRPr="00CB6B55" w:rsidRDefault="00CB6B55" w:rsidP="00CB6B55">
            <w:pPr>
              <w:suppressLineNumbers/>
              <w:suppressAutoHyphens/>
              <w:kinsoku w:val="0"/>
              <w:overflowPunct w:val="0"/>
              <w:autoSpaceDE w:val="0"/>
              <w:autoSpaceDN w:val="0"/>
              <w:spacing w:after="200" w:line="276" w:lineRule="auto"/>
              <w:jc w:val="left"/>
              <w:rPr>
                <w:rFonts w:eastAsia="SimSun"/>
                <w:b/>
                <w:kern w:val="22"/>
                <w:sz w:val="24"/>
                <w:lang w:val="fr-CA"/>
              </w:rPr>
            </w:pPr>
            <w:r w:rsidRPr="00CB6B55">
              <w:rPr>
                <w:rFonts w:eastAsia="SimSun" w:hint="eastAsia"/>
                <w:b/>
                <w:kern w:val="22"/>
                <w:sz w:val="24"/>
                <w:lang w:val="fr-CA" w:eastAsia="zh-CN"/>
              </w:rPr>
              <w:t>管理下的</w:t>
            </w:r>
          </w:p>
        </w:tc>
        <w:tc>
          <w:tcPr>
            <w:tcW w:w="7720" w:type="dxa"/>
          </w:tcPr>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kern w:val="22"/>
                <w:sz w:val="24"/>
                <w:lang w:eastAsia="zh-CN"/>
              </w:rPr>
            </w:pPr>
            <w:r w:rsidRPr="00CB6B55">
              <w:rPr>
                <w:rFonts w:ascii="SimSun" w:eastAsia="SimSun" w:hAnsi="SimSun" w:cs="SimSun" w:hint="eastAsia"/>
                <w:kern w:val="22"/>
                <w:sz w:val="24"/>
                <w:lang w:eastAsia="zh-CN"/>
              </w:rPr>
              <w:t>管理方式有助于在保护生物多样性中实现积极和持续成果。</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kern w:val="22"/>
                <w:sz w:val="24"/>
                <w:lang w:eastAsia="zh-CN"/>
              </w:rPr>
            </w:pPr>
            <w:r w:rsidRPr="00CB6B55">
              <w:rPr>
                <w:rFonts w:ascii="SimSun" w:eastAsia="SimSun" w:hAnsi="SimSun" w:hint="eastAsia"/>
                <w:iCs/>
                <w:kern w:val="22"/>
                <w:sz w:val="24"/>
                <w:lang w:eastAsia="zh-CN"/>
              </w:rPr>
              <w:t>列明参与管理的有关当局和利益攸关方。</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kern w:val="22"/>
                <w:sz w:val="24"/>
                <w:lang w:eastAsia="zh-CN"/>
              </w:rPr>
            </w:pPr>
            <w:r w:rsidRPr="00CB6B55">
              <w:rPr>
                <w:rFonts w:ascii="SimSun" w:eastAsia="SimSun" w:hAnsi="SimSun" w:hint="eastAsia"/>
                <w:iCs/>
                <w:kern w:val="22"/>
                <w:sz w:val="24"/>
                <w:lang w:eastAsia="zh-CN"/>
              </w:rPr>
              <w:t>设有有助于维持生物多样性就地保护的管理系统。</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iCs/>
                <w:kern w:val="22"/>
                <w:sz w:val="24"/>
                <w:lang w:eastAsia="zh-CN"/>
              </w:rPr>
            </w:pPr>
            <w:r w:rsidRPr="00CB6B55">
              <w:rPr>
                <w:rFonts w:ascii="SimSun" w:eastAsia="SimSun" w:hAnsi="SimSun" w:hint="eastAsia"/>
                <w:iCs/>
                <w:kern w:val="22"/>
                <w:sz w:val="24"/>
                <w:lang w:eastAsia="zh-CN"/>
              </w:rPr>
              <w:t>管理符合生态系统办法，具有实现预期生物多样性保护成果包括长期成果的调整能力，包括管理新威胁的能力。</w:t>
            </w:r>
          </w:p>
        </w:tc>
      </w:tr>
      <w:tr w:rsidR="00CB6B55" w:rsidRPr="00CB6B55" w:rsidTr="00CB6B55">
        <w:trPr>
          <w:cantSplit/>
          <w:jc w:val="center"/>
        </w:trPr>
        <w:tc>
          <w:tcPr>
            <w:tcW w:w="9331" w:type="dxa"/>
            <w:gridSpan w:val="2"/>
            <w:shd w:val="clear" w:color="auto" w:fill="BFBFBF"/>
          </w:tcPr>
          <w:p w:rsidR="00CB6B55" w:rsidRPr="00CB6B55" w:rsidRDefault="00CB6B55" w:rsidP="00CB6B55">
            <w:pPr>
              <w:suppressLineNumbers/>
              <w:suppressAutoHyphens/>
              <w:kinsoku w:val="0"/>
              <w:overflowPunct w:val="0"/>
              <w:autoSpaceDE w:val="0"/>
              <w:autoSpaceDN w:val="0"/>
              <w:spacing w:after="200" w:line="276" w:lineRule="auto"/>
              <w:ind w:left="162" w:hanging="162"/>
              <w:jc w:val="left"/>
              <w:rPr>
                <w:rFonts w:eastAsia="SimSun"/>
                <w:b/>
                <w:bCs/>
                <w:kern w:val="22"/>
                <w:sz w:val="24"/>
                <w:lang w:val="fr-CA" w:eastAsia="zh-CN"/>
              </w:rPr>
            </w:pPr>
            <w:r w:rsidRPr="00CB6B55">
              <w:rPr>
                <w:rFonts w:ascii="Calibri" w:eastAsia="SimSun" w:hAnsi="Calibri" w:hint="eastAsia"/>
                <w:b/>
                <w:kern w:val="22"/>
                <w:sz w:val="24"/>
                <w:lang w:val="fr-CA" w:eastAsia="zh-CN"/>
              </w:rPr>
              <w:t>标准</w:t>
            </w:r>
            <w:r w:rsidRPr="00CB6B55">
              <w:rPr>
                <w:rFonts w:ascii="Calibri" w:eastAsia="SimSun" w:hAnsi="Calibri"/>
                <w:b/>
                <w:kern w:val="22"/>
                <w:sz w:val="24"/>
                <w:lang w:val="fr-CA" w:eastAsia="zh-CN"/>
              </w:rPr>
              <w:t xml:space="preserve">C: </w:t>
            </w:r>
            <w:r w:rsidRPr="00CB6B55">
              <w:rPr>
                <w:rFonts w:ascii="Calibri" w:eastAsia="SimSun" w:hAnsi="Calibri" w:hint="eastAsia"/>
                <w:b/>
                <w:kern w:val="22"/>
                <w:sz w:val="24"/>
                <w:lang w:val="fr-CA" w:eastAsia="zh-CN"/>
              </w:rPr>
              <w:t>持续和有效促进就地保护生物多样性</w:t>
            </w:r>
          </w:p>
        </w:tc>
      </w:tr>
      <w:tr w:rsidR="00CB6B55" w:rsidRPr="00CB6B55" w:rsidTr="00D62634">
        <w:trPr>
          <w:cantSplit/>
          <w:trHeight w:val="2753"/>
          <w:jc w:val="center"/>
        </w:trPr>
        <w:tc>
          <w:tcPr>
            <w:tcW w:w="1611" w:type="dxa"/>
          </w:tcPr>
          <w:p w:rsidR="00CB6B55" w:rsidRPr="00CB6B55" w:rsidRDefault="00CB6B55" w:rsidP="00CB6B55">
            <w:pPr>
              <w:suppressLineNumbers/>
              <w:tabs>
                <w:tab w:val="left" w:pos="567"/>
              </w:tabs>
              <w:suppressAutoHyphens/>
              <w:kinsoku w:val="0"/>
              <w:overflowPunct w:val="0"/>
              <w:autoSpaceDE w:val="0"/>
              <w:autoSpaceDN w:val="0"/>
              <w:jc w:val="left"/>
              <w:outlineLvl w:val="2"/>
              <w:rPr>
                <w:b/>
                <w:bCs/>
                <w:iCs/>
                <w:kern w:val="22"/>
                <w:sz w:val="24"/>
              </w:rPr>
            </w:pPr>
            <w:r w:rsidRPr="00CB6B55">
              <w:rPr>
                <w:rFonts w:ascii="SimSun" w:eastAsia="SimSun" w:hAnsi="SimSun" w:hint="eastAsia"/>
                <w:b/>
                <w:bCs/>
                <w:iCs/>
                <w:kern w:val="22"/>
                <w:sz w:val="24"/>
                <w:lang w:eastAsia="zh-CN"/>
              </w:rPr>
              <w:lastRenderedPageBreak/>
              <w:t>有效</w:t>
            </w:r>
          </w:p>
        </w:tc>
        <w:tc>
          <w:tcPr>
            <w:tcW w:w="7720" w:type="dxa"/>
          </w:tcPr>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hint="eastAsia"/>
                <w:iCs/>
                <w:kern w:val="22"/>
                <w:sz w:val="24"/>
                <w:lang w:eastAsia="zh-CN"/>
              </w:rPr>
              <w:t>在就地保护生物多样性方面实现或有望实现积极而持续的成果。</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hint="eastAsia"/>
                <w:iCs/>
                <w:kern w:val="22"/>
                <w:sz w:val="24"/>
                <w:lang w:eastAsia="zh-CN"/>
              </w:rPr>
              <w:t>有效处理现有和合理预期的威胁，对其进行预防、大幅度减少或消除</w:t>
            </w:r>
            <w:r w:rsidR="00261958">
              <w:rPr>
                <w:rFonts w:ascii="SimSun" w:eastAsia="SimSun" w:hAnsi="SimSun" w:hint="eastAsia"/>
                <w:iCs/>
                <w:kern w:val="22"/>
                <w:sz w:val="24"/>
                <w:lang w:eastAsia="zh-CN"/>
              </w:rPr>
              <w:t>，并恢复退化的生态系统</w:t>
            </w:r>
            <w:r w:rsidRPr="00CB6B55">
              <w:rPr>
                <w:rFonts w:ascii="SimSun" w:eastAsia="SimSun" w:hAnsi="SimSun" w:cs="SimSun"/>
                <w:iCs/>
                <w:kern w:val="22"/>
                <w:sz w:val="24"/>
                <w:lang w:eastAsia="zh-CN"/>
              </w:rPr>
              <w:t>。</w:t>
            </w:r>
          </w:p>
          <w:p w:rsidR="00CB6B55" w:rsidRPr="00D62634" w:rsidRDefault="00D62634"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Pr>
                <w:rFonts w:ascii="SimSun" w:eastAsia="SimSun" w:hAnsi="SimSun" w:hint="eastAsia"/>
                <w:iCs/>
                <w:kern w:val="22"/>
                <w:sz w:val="24"/>
                <w:lang w:eastAsia="zh-CN"/>
              </w:rPr>
              <w:t>建立</w:t>
            </w:r>
            <w:r>
              <w:rPr>
                <w:rFonts w:ascii="SimSun" w:eastAsia="SimSun" w:hAnsi="SimSun"/>
                <w:iCs/>
                <w:kern w:val="22"/>
                <w:sz w:val="24"/>
                <w:lang w:eastAsia="zh-CN"/>
              </w:rPr>
              <w:t>了</w:t>
            </w:r>
            <w:r w:rsidR="00CB6B55" w:rsidRPr="00CB6B55">
              <w:rPr>
                <w:rFonts w:ascii="SimSun" w:eastAsia="SimSun" w:hAnsi="SimSun" w:hint="eastAsia"/>
                <w:iCs/>
                <w:kern w:val="22"/>
                <w:sz w:val="24"/>
                <w:lang w:eastAsia="zh-CN"/>
              </w:rPr>
              <w:t>政策框架和规章等机制，</w:t>
            </w:r>
            <w:r>
              <w:rPr>
                <w:rFonts w:ascii="SimSun" w:eastAsia="SimSun" w:hAnsi="SimSun" w:hint="eastAsia"/>
                <w:iCs/>
                <w:kern w:val="22"/>
                <w:sz w:val="24"/>
                <w:lang w:eastAsia="zh-CN"/>
              </w:rPr>
              <w:t>以便</w:t>
            </w:r>
            <w:r w:rsidR="00CB6B55" w:rsidRPr="00CB6B55">
              <w:rPr>
                <w:rFonts w:ascii="SimSun" w:eastAsia="SimSun" w:hAnsi="SimSun" w:hint="eastAsia"/>
                <w:iCs/>
                <w:kern w:val="22"/>
                <w:sz w:val="24"/>
                <w:lang w:eastAsia="zh-CN"/>
              </w:rPr>
              <w:t>确认和应对新威胁。</w:t>
            </w:r>
          </w:p>
          <w:p w:rsidR="00D62634" w:rsidRPr="00CB6B55" w:rsidRDefault="00D62634" w:rsidP="002D1554">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Pr>
                <w:rFonts w:ascii="SimSun" w:eastAsia="SimSun" w:hAnsi="SimSun" w:hint="eastAsia"/>
                <w:iCs/>
                <w:kern w:val="22"/>
                <w:sz w:val="24"/>
                <w:lang w:eastAsia="zh-CN"/>
              </w:rPr>
              <w:t>在</w:t>
            </w:r>
            <w:r w:rsidR="00DC130C">
              <w:rPr>
                <w:rFonts w:ascii="SimSun" w:eastAsia="SimSun" w:hAnsi="SimSun" w:hint="eastAsia"/>
                <w:iCs/>
                <w:kern w:val="22"/>
                <w:sz w:val="24"/>
                <w:lang w:eastAsia="zh-CN"/>
              </w:rPr>
              <w:t>相关和</w:t>
            </w:r>
            <w:r w:rsidR="00DC130C">
              <w:rPr>
                <w:rFonts w:ascii="SimSun" w:eastAsia="SimSun" w:hAnsi="SimSun"/>
                <w:iCs/>
                <w:kern w:val="22"/>
                <w:sz w:val="24"/>
                <w:lang w:eastAsia="zh-CN"/>
              </w:rPr>
              <w:t>可能的</w:t>
            </w:r>
            <w:r w:rsidR="00DC130C">
              <w:rPr>
                <w:rFonts w:ascii="SimSun" w:eastAsia="SimSun" w:hAnsi="SimSun" w:hint="eastAsia"/>
                <w:iCs/>
                <w:kern w:val="22"/>
                <w:sz w:val="24"/>
                <w:lang w:eastAsia="zh-CN"/>
              </w:rPr>
              <w:t>情况下，</w:t>
            </w:r>
            <w:r w:rsidR="00DC130C">
              <w:rPr>
                <w:rFonts w:ascii="SimSun" w:eastAsia="SimSun" w:hAnsi="SimSun"/>
                <w:iCs/>
                <w:kern w:val="22"/>
                <w:sz w:val="24"/>
                <w:lang w:eastAsia="zh-CN"/>
              </w:rPr>
              <w:t>整合</w:t>
            </w:r>
            <w:r w:rsidR="00DC130C" w:rsidRPr="00DC130C">
              <w:rPr>
                <w:rFonts w:ascii="SimSun" w:eastAsia="SimSun" w:hAnsi="SimSun" w:hint="eastAsia"/>
                <w:iCs/>
                <w:kern w:val="22"/>
                <w:sz w:val="24"/>
                <w:lang w:eastAsia="zh-CN"/>
              </w:rPr>
              <w:t>其他</w:t>
            </w:r>
            <w:r w:rsidR="002D1554">
              <w:rPr>
                <w:rFonts w:ascii="SimSun" w:eastAsia="SimSun" w:hAnsi="SimSun" w:hint="eastAsia"/>
                <w:iCs/>
                <w:kern w:val="22"/>
                <w:sz w:val="24"/>
                <w:lang w:eastAsia="zh-CN"/>
              </w:rPr>
              <w:t>的有效的地区</w:t>
            </w:r>
            <w:r w:rsidR="00DC130C" w:rsidRPr="00DC130C">
              <w:rPr>
                <w:rFonts w:ascii="SimSun" w:eastAsia="SimSun" w:hAnsi="SimSun" w:hint="eastAsia"/>
                <w:iCs/>
                <w:kern w:val="22"/>
                <w:sz w:val="24"/>
                <w:lang w:eastAsia="zh-CN"/>
              </w:rPr>
              <w:t>保护措施</w:t>
            </w:r>
            <w:r w:rsidR="00DC130C">
              <w:rPr>
                <w:rFonts w:ascii="SimSun" w:eastAsia="SimSun" w:hAnsi="SimSun"/>
                <w:iCs/>
                <w:kern w:val="22"/>
                <w:sz w:val="24"/>
                <w:lang w:eastAsia="zh-CN"/>
              </w:rPr>
              <w:t>内外的管理。</w:t>
            </w:r>
          </w:p>
        </w:tc>
      </w:tr>
      <w:tr w:rsidR="00CB6B55" w:rsidRPr="00CB6B55" w:rsidTr="00CB6B55">
        <w:trPr>
          <w:cantSplit/>
          <w:jc w:val="center"/>
        </w:trPr>
        <w:tc>
          <w:tcPr>
            <w:tcW w:w="1611" w:type="dxa"/>
          </w:tcPr>
          <w:p w:rsidR="00CB6B55" w:rsidRPr="00CB6B55" w:rsidRDefault="00CB6B55" w:rsidP="00CB6B55">
            <w:pPr>
              <w:suppressLineNumbers/>
              <w:tabs>
                <w:tab w:val="left" w:pos="567"/>
              </w:tabs>
              <w:suppressAutoHyphens/>
              <w:kinsoku w:val="0"/>
              <w:overflowPunct w:val="0"/>
              <w:autoSpaceDE w:val="0"/>
              <w:autoSpaceDN w:val="0"/>
              <w:jc w:val="left"/>
              <w:outlineLvl w:val="2"/>
              <w:rPr>
                <w:b/>
                <w:bCs/>
                <w:iCs/>
                <w:kern w:val="22"/>
                <w:sz w:val="24"/>
              </w:rPr>
            </w:pPr>
            <w:r w:rsidRPr="00CB6B55">
              <w:rPr>
                <w:rFonts w:ascii="SimSun" w:eastAsia="SimSun" w:hAnsi="SimSun" w:hint="eastAsia"/>
                <w:b/>
                <w:bCs/>
                <w:iCs/>
                <w:kern w:val="22"/>
                <w:sz w:val="24"/>
                <w:lang w:eastAsia="zh-CN"/>
              </w:rPr>
              <w:t>持续与长期</w:t>
            </w:r>
          </w:p>
        </w:tc>
        <w:tc>
          <w:tcPr>
            <w:tcW w:w="7720" w:type="dxa"/>
          </w:tcPr>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hint="eastAsia"/>
                <w:iCs/>
                <w:sz w:val="24"/>
                <w:lang w:eastAsia="zh-CN"/>
              </w:rPr>
              <w:t>其他</w:t>
            </w:r>
            <w:r w:rsidR="00F71837">
              <w:rPr>
                <w:rFonts w:ascii="SimSun" w:eastAsia="SimSun" w:hAnsi="SimSun" w:hint="eastAsia"/>
                <w:iCs/>
                <w:sz w:val="24"/>
                <w:lang w:eastAsia="zh-CN"/>
              </w:rPr>
              <w:t>有效的地区保护措施</w:t>
            </w:r>
            <w:r w:rsidRPr="00CB6B55">
              <w:rPr>
                <w:rFonts w:ascii="SimSun" w:eastAsia="SimSun" w:hAnsi="SimSun" w:hint="eastAsia"/>
                <w:iCs/>
                <w:sz w:val="24"/>
                <w:lang w:eastAsia="zh-CN"/>
              </w:rPr>
              <w:t>是长期的或可能是长期的。</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hint="eastAsia"/>
                <w:iCs/>
                <w:kern w:val="22"/>
                <w:sz w:val="24"/>
                <w:lang w:eastAsia="zh-CN"/>
              </w:rPr>
              <w:t>“持续”指治理和管理的连续性，“长期”指生物多样性成果。</w:t>
            </w:r>
          </w:p>
        </w:tc>
      </w:tr>
      <w:tr w:rsidR="00CB6B55" w:rsidRPr="00CB6B55" w:rsidTr="00CB6B55">
        <w:trPr>
          <w:cantSplit/>
          <w:jc w:val="center"/>
        </w:trPr>
        <w:tc>
          <w:tcPr>
            <w:tcW w:w="1611" w:type="dxa"/>
          </w:tcPr>
          <w:p w:rsidR="00CB6B55" w:rsidRPr="00CB6B55" w:rsidRDefault="00CB6B55" w:rsidP="00CB6B55">
            <w:pPr>
              <w:suppressLineNumbers/>
              <w:tabs>
                <w:tab w:val="left" w:pos="567"/>
              </w:tabs>
              <w:suppressAutoHyphens/>
              <w:kinsoku w:val="0"/>
              <w:overflowPunct w:val="0"/>
              <w:autoSpaceDE w:val="0"/>
              <w:autoSpaceDN w:val="0"/>
              <w:jc w:val="left"/>
              <w:outlineLvl w:val="2"/>
              <w:rPr>
                <w:rFonts w:ascii="SimSun" w:eastAsia="SimSun" w:hAnsi="SimSun"/>
                <w:b/>
                <w:bCs/>
                <w:iCs/>
                <w:kern w:val="22"/>
                <w:sz w:val="24"/>
                <w:lang w:eastAsia="zh-CN"/>
              </w:rPr>
            </w:pPr>
            <w:r w:rsidRPr="00CB6B55">
              <w:rPr>
                <w:rFonts w:ascii="SimSun" w:eastAsia="SimSun" w:hAnsi="SimSun" w:hint="eastAsia"/>
                <w:b/>
                <w:bCs/>
                <w:iCs/>
                <w:kern w:val="22"/>
                <w:sz w:val="24"/>
                <w:lang w:eastAsia="zh-CN"/>
              </w:rPr>
              <w:t>就地保护生物多样性</w:t>
            </w:r>
          </w:p>
        </w:tc>
        <w:tc>
          <w:tcPr>
            <w:tcW w:w="7720" w:type="dxa"/>
          </w:tcPr>
          <w:p w:rsidR="00CB6B55" w:rsidRPr="00CB6B55" w:rsidRDefault="00CB6B55" w:rsidP="00571254">
            <w:pPr>
              <w:numPr>
                <w:ilvl w:val="0"/>
                <w:numId w:val="5"/>
              </w:numPr>
              <w:suppressLineNumbers/>
              <w:suppressAutoHyphens/>
              <w:kinsoku w:val="0"/>
              <w:overflowPunct w:val="0"/>
              <w:autoSpaceDE w:val="0"/>
              <w:autoSpaceDN w:val="0"/>
              <w:spacing w:after="200" w:line="276" w:lineRule="auto"/>
              <w:jc w:val="left"/>
              <w:outlineLvl w:val="2"/>
              <w:rPr>
                <w:rFonts w:ascii="SimSun" w:eastAsia="SimSun" w:hAnsi="SimSun"/>
                <w:iCs/>
                <w:sz w:val="24"/>
                <w:lang w:eastAsia="zh-CN"/>
              </w:rPr>
            </w:pPr>
            <w:r w:rsidRPr="00CB6B55">
              <w:rPr>
                <w:rFonts w:ascii="SimSun" w:eastAsia="SimSun" w:hAnsi="SimSun" w:hint="eastAsia"/>
                <w:iCs/>
                <w:sz w:val="24"/>
                <w:lang w:eastAsia="zh-CN"/>
              </w:rPr>
              <w:t>确认其他</w:t>
            </w:r>
            <w:r w:rsidR="00F71837">
              <w:rPr>
                <w:rFonts w:ascii="SimSun" w:eastAsia="SimSun" w:hAnsi="SimSun" w:hint="eastAsia"/>
                <w:iCs/>
                <w:sz w:val="24"/>
                <w:lang w:eastAsia="zh-CN"/>
              </w:rPr>
              <w:t>有效的地区保护措施</w:t>
            </w:r>
            <w:r w:rsidRPr="00CB6B55">
              <w:rPr>
                <w:rFonts w:ascii="SimSun" w:eastAsia="SimSun" w:hAnsi="SimSun" w:hint="eastAsia"/>
                <w:iCs/>
                <w:sz w:val="24"/>
                <w:lang w:eastAsia="zh-CN"/>
              </w:rPr>
              <w:t>预计将包括查明生物多样性属性范围，而地点对这此十分重要（例如稀有、受威胁或濒危物种群落、有代表性自然生态系统、范围受限物种、关键生物多样性地区、提供关键生态系统</w:t>
            </w:r>
            <w:r w:rsidR="00261958">
              <w:rPr>
                <w:rFonts w:ascii="SimSun" w:eastAsia="SimSun" w:hAnsi="SimSun" w:hint="eastAsia"/>
                <w:iCs/>
                <w:sz w:val="24"/>
                <w:lang w:eastAsia="zh-CN"/>
              </w:rPr>
              <w:t>功能和</w:t>
            </w:r>
            <w:r w:rsidRPr="00CB6B55">
              <w:rPr>
                <w:rFonts w:ascii="SimSun" w:eastAsia="SimSun" w:hAnsi="SimSun" w:hint="eastAsia"/>
                <w:iCs/>
                <w:sz w:val="24"/>
                <w:lang w:eastAsia="zh-CN"/>
              </w:rPr>
              <w:t>服务的地区、生态连接地区）。</w:t>
            </w:r>
          </w:p>
        </w:tc>
      </w:tr>
      <w:tr w:rsidR="00CB6B55" w:rsidRPr="00CB6B55" w:rsidTr="00CB6B55">
        <w:trPr>
          <w:cantSplit/>
          <w:jc w:val="center"/>
        </w:trPr>
        <w:tc>
          <w:tcPr>
            <w:tcW w:w="1611" w:type="dxa"/>
          </w:tcPr>
          <w:p w:rsidR="00CB6B55" w:rsidRPr="00CB6B55" w:rsidRDefault="00CB6B55" w:rsidP="00CB6B55">
            <w:pPr>
              <w:suppressLineNumbers/>
              <w:suppressAutoHyphens/>
              <w:kinsoku w:val="0"/>
              <w:overflowPunct w:val="0"/>
              <w:autoSpaceDE w:val="0"/>
              <w:autoSpaceDN w:val="0"/>
              <w:spacing w:after="200" w:line="276" w:lineRule="auto"/>
              <w:jc w:val="left"/>
              <w:rPr>
                <w:rFonts w:eastAsia="SimSun"/>
                <w:b/>
                <w:kern w:val="22"/>
                <w:sz w:val="24"/>
                <w:lang w:val="fr-CA"/>
              </w:rPr>
            </w:pPr>
            <w:r w:rsidRPr="00CB6B55">
              <w:rPr>
                <w:rFonts w:eastAsia="SimSun" w:hint="eastAsia"/>
                <w:b/>
                <w:kern w:val="22"/>
                <w:sz w:val="24"/>
                <w:lang w:val="fr-CA" w:eastAsia="zh-CN"/>
              </w:rPr>
              <w:t>信息和监测</w:t>
            </w:r>
          </w:p>
        </w:tc>
        <w:tc>
          <w:tcPr>
            <w:tcW w:w="7720" w:type="dxa"/>
          </w:tcPr>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iCs/>
                <w:kern w:val="22"/>
                <w:sz w:val="24"/>
                <w:lang w:val="fr-CA" w:eastAsia="zh-CN"/>
              </w:rPr>
            </w:pPr>
            <w:r w:rsidRPr="00CB6B55">
              <w:rPr>
                <w:rFonts w:ascii="SimSun" w:eastAsia="SimSun" w:hAnsi="SimSun" w:hint="eastAsia"/>
                <w:iCs/>
                <w:sz w:val="24"/>
                <w:lang w:eastAsia="zh-CN"/>
              </w:rPr>
              <w:t>识别其他</w:t>
            </w:r>
            <w:r w:rsidR="00F71837">
              <w:rPr>
                <w:rFonts w:ascii="SimSun" w:eastAsia="SimSun" w:hAnsi="SimSun" w:hint="eastAsia"/>
                <w:iCs/>
                <w:sz w:val="24"/>
                <w:lang w:eastAsia="zh-CN"/>
              </w:rPr>
              <w:t>有效的地区保护措施</w:t>
            </w:r>
            <w:r w:rsidRPr="00CB6B55">
              <w:rPr>
                <w:rFonts w:ascii="SimSun" w:eastAsia="SimSun" w:hAnsi="SimSun" w:hint="eastAsia"/>
                <w:iCs/>
                <w:sz w:val="24"/>
                <w:lang w:eastAsia="zh-CN"/>
              </w:rPr>
              <w:t>时应尽可能记录地区的已知生物多样性属性</w:t>
            </w:r>
            <w:r w:rsidRPr="00CB6B55">
              <w:rPr>
                <w:rFonts w:ascii="SimSun" w:eastAsia="SimSun" w:hAnsi="SimSun" w:hint="eastAsia"/>
                <w:iCs/>
                <w:sz w:val="24"/>
                <w:lang w:val="fr-CA" w:eastAsia="zh-CN"/>
              </w:rPr>
              <w:t>，</w:t>
            </w:r>
            <w:r w:rsidRPr="00CB6B55">
              <w:rPr>
                <w:rFonts w:ascii="SimSun" w:eastAsia="SimSun" w:hAnsi="SimSun" w:hint="eastAsia"/>
                <w:iCs/>
                <w:sz w:val="24"/>
                <w:lang w:eastAsia="zh-CN"/>
              </w:rPr>
              <w:t>包括酌情记录文化和</w:t>
            </w:r>
            <w:r w:rsidRPr="00CB6B55">
              <w:rPr>
                <w:rFonts w:ascii="SimSun" w:eastAsia="SimSun" w:hAnsi="SimSun" w:hint="eastAsia"/>
                <w:iCs/>
                <w:sz w:val="24"/>
                <w:lang w:val="fr-CA" w:eastAsia="zh-CN"/>
              </w:rPr>
              <w:t>（</w:t>
            </w:r>
            <w:r w:rsidRPr="00CB6B55">
              <w:rPr>
                <w:rFonts w:ascii="SimSun" w:eastAsia="SimSun" w:hAnsi="SimSun" w:hint="eastAsia"/>
                <w:iCs/>
                <w:sz w:val="24"/>
                <w:lang w:eastAsia="zh-CN"/>
              </w:rPr>
              <w:t>或</w:t>
            </w:r>
            <w:r w:rsidRPr="00CB6B55">
              <w:rPr>
                <w:rFonts w:ascii="SimSun" w:eastAsia="SimSun" w:hAnsi="SimSun" w:hint="eastAsia"/>
                <w:iCs/>
                <w:sz w:val="24"/>
                <w:lang w:val="fr-CA" w:eastAsia="zh-CN"/>
              </w:rPr>
              <w:t>）</w:t>
            </w:r>
            <w:r w:rsidRPr="00CB6B55">
              <w:rPr>
                <w:rFonts w:ascii="SimSun" w:eastAsia="SimSun" w:hAnsi="SimSun" w:hint="eastAsia"/>
                <w:iCs/>
                <w:sz w:val="24"/>
                <w:lang w:eastAsia="zh-CN"/>
              </w:rPr>
              <w:t>精神价值</w:t>
            </w:r>
            <w:r w:rsidRPr="00CB6B55">
              <w:rPr>
                <w:rFonts w:ascii="SimSun" w:eastAsia="SimSun" w:hAnsi="SimSun" w:hint="eastAsia"/>
                <w:iCs/>
                <w:sz w:val="24"/>
                <w:lang w:val="fr-CA" w:eastAsia="zh-CN"/>
              </w:rPr>
              <w:t>，</w:t>
            </w:r>
            <w:r w:rsidRPr="00CB6B55">
              <w:rPr>
                <w:rFonts w:ascii="SimSun" w:eastAsia="SimSun" w:hAnsi="SimSun" w:hint="eastAsia"/>
                <w:iCs/>
                <w:sz w:val="24"/>
                <w:lang w:eastAsia="zh-CN"/>
              </w:rPr>
              <w:t>以及现行治理和管理情况</w:t>
            </w:r>
            <w:r w:rsidRPr="00CB6B55">
              <w:rPr>
                <w:rFonts w:ascii="SimSun" w:eastAsia="SimSun" w:hAnsi="SimSun" w:hint="eastAsia"/>
                <w:iCs/>
                <w:sz w:val="24"/>
                <w:lang w:val="fr-CA" w:eastAsia="zh-CN"/>
              </w:rPr>
              <w:t>，用作</w:t>
            </w:r>
            <w:r w:rsidRPr="00CB6B55">
              <w:rPr>
                <w:rFonts w:ascii="SimSun" w:eastAsia="SimSun" w:hAnsi="SimSun" w:hint="eastAsia"/>
                <w:iCs/>
                <w:sz w:val="24"/>
                <w:lang w:eastAsia="zh-CN"/>
              </w:rPr>
              <w:t>评估有效性的基线。</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Cs/>
                <w:kern w:val="22"/>
                <w:sz w:val="24"/>
                <w:lang w:eastAsia="zh-CN"/>
              </w:rPr>
            </w:pPr>
            <w:r w:rsidRPr="00CB6B55">
              <w:rPr>
                <w:rFonts w:ascii="SimSun" w:eastAsia="SimSun" w:hAnsi="SimSun" w:hint="eastAsia"/>
                <w:iCs/>
                <w:kern w:val="22"/>
                <w:sz w:val="24"/>
                <w:lang w:val="fr-CA" w:eastAsia="zh-CN"/>
              </w:rPr>
              <w:t>监测系统帮助管理层了解生物多样性措施的有效性</w:t>
            </w:r>
            <w:r w:rsidR="006C29B0">
              <w:rPr>
                <w:rFonts w:ascii="SimSun" w:eastAsia="SimSun" w:hAnsi="SimSun" w:hint="eastAsia"/>
                <w:iCs/>
                <w:kern w:val="22"/>
                <w:sz w:val="24"/>
                <w:lang w:val="fr-CA" w:eastAsia="zh-CN"/>
              </w:rPr>
              <w:t>，包括健康的生态系统</w:t>
            </w:r>
            <w:r w:rsidRPr="00CB6B55">
              <w:rPr>
                <w:rFonts w:ascii="SimSun" w:eastAsia="SimSun" w:hAnsi="SimSun" w:hint="eastAsia"/>
                <w:iCs/>
                <w:kern w:val="22"/>
                <w:sz w:val="24"/>
                <w:lang w:val="fr-CA" w:eastAsia="zh-CN"/>
              </w:rPr>
              <w:t>。</w:t>
            </w:r>
          </w:p>
          <w:p w:rsidR="00CB6B55" w:rsidRPr="006C29B0" w:rsidRDefault="00CB6B55" w:rsidP="000517CC">
            <w:pPr>
              <w:numPr>
                <w:ilvl w:val="0"/>
                <w:numId w:val="5"/>
              </w:numPr>
              <w:suppressLineNumbers/>
              <w:suppressAutoHyphens/>
              <w:kinsoku w:val="0"/>
              <w:overflowPunct w:val="0"/>
              <w:autoSpaceDE w:val="0"/>
              <w:autoSpaceDN w:val="0"/>
              <w:spacing w:after="60" w:line="276" w:lineRule="auto"/>
              <w:ind w:left="403"/>
              <w:jc w:val="left"/>
              <w:outlineLvl w:val="2"/>
              <w:rPr>
                <w:iCs/>
                <w:kern w:val="22"/>
                <w:sz w:val="24"/>
                <w:lang w:eastAsia="zh-CN"/>
              </w:rPr>
            </w:pPr>
            <w:r w:rsidRPr="00CB6B55">
              <w:rPr>
                <w:rFonts w:ascii="SimSun" w:eastAsia="SimSun" w:hAnsi="SimSun" w:hint="eastAsia"/>
                <w:iCs/>
                <w:kern w:val="22"/>
                <w:sz w:val="24"/>
                <w:lang w:eastAsia="zh-CN"/>
              </w:rPr>
              <w:t>应设有程序用于评估治理和管理的有效性，包括公平性。</w:t>
            </w:r>
          </w:p>
          <w:p w:rsidR="006C29B0" w:rsidRPr="00CB6B55" w:rsidRDefault="006C29B0" w:rsidP="00EF60D0">
            <w:pPr>
              <w:numPr>
                <w:ilvl w:val="0"/>
                <w:numId w:val="5"/>
              </w:numPr>
              <w:suppressLineNumbers/>
              <w:suppressAutoHyphens/>
              <w:kinsoku w:val="0"/>
              <w:overflowPunct w:val="0"/>
              <w:autoSpaceDE w:val="0"/>
              <w:autoSpaceDN w:val="0"/>
              <w:spacing w:after="60" w:line="276" w:lineRule="auto"/>
              <w:ind w:left="403"/>
              <w:jc w:val="left"/>
              <w:outlineLvl w:val="2"/>
              <w:rPr>
                <w:iCs/>
                <w:kern w:val="22"/>
                <w:sz w:val="24"/>
                <w:lang w:eastAsia="zh-CN"/>
              </w:rPr>
            </w:pPr>
            <w:r>
              <w:rPr>
                <w:rFonts w:ascii="SimSun" w:eastAsia="SimSun" w:hAnsi="SimSun" w:hint="eastAsia"/>
                <w:iCs/>
                <w:kern w:val="22"/>
                <w:sz w:val="24"/>
                <w:lang w:eastAsia="zh-CN"/>
              </w:rPr>
              <w:t>界线、目标和治理等该地区</w:t>
            </w:r>
            <w:r w:rsidR="00EF60D0">
              <w:rPr>
                <w:rFonts w:ascii="SimSun" w:eastAsia="SimSun" w:hAnsi="SimSun" w:hint="eastAsia"/>
                <w:iCs/>
                <w:kern w:val="22"/>
                <w:sz w:val="24"/>
                <w:lang w:eastAsia="zh-CN"/>
              </w:rPr>
              <w:t>等</w:t>
            </w:r>
            <w:r>
              <w:rPr>
                <w:rFonts w:ascii="SimSun" w:eastAsia="SimSun" w:hAnsi="SimSun" w:hint="eastAsia"/>
                <w:iCs/>
                <w:kern w:val="22"/>
                <w:sz w:val="24"/>
                <w:lang w:eastAsia="zh-CN"/>
              </w:rPr>
              <w:t>一般数据是可提供的信息。</w:t>
            </w:r>
          </w:p>
        </w:tc>
      </w:tr>
      <w:tr w:rsidR="00CB6B55" w:rsidRPr="00CB6B55" w:rsidTr="00CB6B55">
        <w:trPr>
          <w:cantSplit/>
          <w:jc w:val="center"/>
        </w:trPr>
        <w:tc>
          <w:tcPr>
            <w:tcW w:w="9331" w:type="dxa"/>
            <w:gridSpan w:val="2"/>
            <w:shd w:val="clear" w:color="auto" w:fill="BFBFBF"/>
          </w:tcPr>
          <w:p w:rsidR="00CB6B55" w:rsidRPr="00CB6B55" w:rsidRDefault="00CB6B55" w:rsidP="00CB6B55">
            <w:pPr>
              <w:keepNext/>
              <w:suppressLineNumbers/>
              <w:tabs>
                <w:tab w:val="left" w:pos="567"/>
              </w:tabs>
              <w:suppressAutoHyphens/>
              <w:kinsoku w:val="0"/>
              <w:overflowPunct w:val="0"/>
              <w:autoSpaceDE w:val="0"/>
              <w:autoSpaceDN w:val="0"/>
              <w:ind w:left="259" w:hanging="259"/>
              <w:jc w:val="left"/>
              <w:outlineLvl w:val="2"/>
              <w:rPr>
                <w:b/>
                <w:bCs/>
                <w:iCs/>
                <w:kern w:val="22"/>
                <w:sz w:val="24"/>
                <w:lang w:eastAsia="zh-CN"/>
              </w:rPr>
            </w:pPr>
            <w:r w:rsidRPr="00CB6B55">
              <w:rPr>
                <w:rFonts w:ascii="SimSun" w:eastAsia="SimSun" w:hAnsi="SimSun" w:hint="eastAsia"/>
                <w:b/>
                <w:iCs/>
                <w:kern w:val="22"/>
                <w:sz w:val="24"/>
                <w:lang w:eastAsia="zh-CN"/>
              </w:rPr>
              <w:t>标准</w:t>
            </w:r>
            <w:r w:rsidRPr="00CB6B55">
              <w:rPr>
                <w:b/>
                <w:iCs/>
                <w:kern w:val="22"/>
                <w:sz w:val="24"/>
                <w:lang w:eastAsia="zh-CN"/>
              </w:rPr>
              <w:t xml:space="preserve">D: </w:t>
            </w:r>
            <w:r w:rsidRPr="00CB6B55">
              <w:rPr>
                <w:rFonts w:ascii="SimSun" w:eastAsia="SimSun" w:hAnsi="SimSun" w:hint="eastAsia"/>
                <w:b/>
                <w:iCs/>
                <w:kern w:val="22"/>
                <w:sz w:val="24"/>
                <w:lang w:eastAsia="zh-CN"/>
              </w:rPr>
              <w:t>相关生态系统</w:t>
            </w:r>
            <w:r w:rsidR="00652E79">
              <w:rPr>
                <w:rFonts w:ascii="SimSun" w:eastAsia="SimSun" w:hAnsi="SimSun" w:hint="eastAsia"/>
                <w:b/>
                <w:iCs/>
                <w:kern w:val="22"/>
                <w:sz w:val="24"/>
                <w:lang w:eastAsia="zh-CN"/>
              </w:rPr>
              <w:t>功能和</w:t>
            </w:r>
            <w:r w:rsidRPr="00CB6B55">
              <w:rPr>
                <w:rFonts w:ascii="SimSun" w:eastAsia="SimSun" w:hAnsi="SimSun" w:hint="eastAsia"/>
                <w:b/>
                <w:iCs/>
                <w:kern w:val="22"/>
                <w:sz w:val="24"/>
                <w:lang w:eastAsia="zh-CN"/>
              </w:rPr>
              <w:t>服务和文化</w:t>
            </w:r>
            <w:r w:rsidR="00652E79">
              <w:rPr>
                <w:rFonts w:ascii="SimSun" w:eastAsia="SimSun" w:hAnsi="SimSun" w:hint="eastAsia"/>
                <w:b/>
                <w:iCs/>
                <w:kern w:val="22"/>
                <w:sz w:val="24"/>
                <w:lang w:eastAsia="zh-CN"/>
              </w:rPr>
              <w:t>、</w:t>
            </w:r>
            <w:r w:rsidRPr="00CB6B55">
              <w:rPr>
                <w:rFonts w:ascii="SimSun" w:eastAsia="SimSun" w:hAnsi="SimSun" w:hint="eastAsia"/>
                <w:b/>
                <w:iCs/>
                <w:kern w:val="22"/>
                <w:sz w:val="24"/>
                <w:lang w:eastAsia="zh-CN"/>
              </w:rPr>
              <w:t>精神</w:t>
            </w:r>
            <w:r w:rsidR="00652E79">
              <w:rPr>
                <w:rFonts w:ascii="SimSun" w:eastAsia="SimSun" w:hAnsi="SimSun" w:hint="eastAsia"/>
                <w:b/>
                <w:iCs/>
                <w:kern w:val="22"/>
                <w:sz w:val="24"/>
                <w:lang w:eastAsia="zh-CN"/>
              </w:rPr>
              <w:t>、社会经济及其他与当地有关的</w:t>
            </w:r>
            <w:r w:rsidRPr="00CB6B55">
              <w:rPr>
                <w:rFonts w:ascii="SimSun" w:eastAsia="SimSun" w:hAnsi="SimSun" w:hint="eastAsia"/>
                <w:b/>
                <w:iCs/>
                <w:kern w:val="22"/>
                <w:sz w:val="24"/>
                <w:lang w:eastAsia="zh-CN"/>
              </w:rPr>
              <w:t>价值</w:t>
            </w:r>
          </w:p>
        </w:tc>
      </w:tr>
      <w:tr w:rsidR="00CB6B55" w:rsidRPr="00CB6B55" w:rsidTr="00CB6B55">
        <w:trPr>
          <w:cantSplit/>
          <w:jc w:val="center"/>
        </w:trPr>
        <w:tc>
          <w:tcPr>
            <w:tcW w:w="1611" w:type="dxa"/>
          </w:tcPr>
          <w:p w:rsidR="00CB6B55" w:rsidRPr="00CB6B55" w:rsidRDefault="00CB6B55" w:rsidP="00CB6B55">
            <w:pPr>
              <w:suppressLineNumbers/>
              <w:tabs>
                <w:tab w:val="left" w:pos="567"/>
              </w:tabs>
              <w:suppressAutoHyphens/>
              <w:kinsoku w:val="0"/>
              <w:overflowPunct w:val="0"/>
              <w:autoSpaceDE w:val="0"/>
              <w:autoSpaceDN w:val="0"/>
              <w:jc w:val="left"/>
              <w:outlineLvl w:val="2"/>
              <w:rPr>
                <w:b/>
                <w:bCs/>
                <w:iCs/>
                <w:kern w:val="22"/>
                <w:sz w:val="24"/>
              </w:rPr>
            </w:pPr>
            <w:r w:rsidRPr="00CB6B55">
              <w:rPr>
                <w:rFonts w:ascii="SimSun" w:eastAsia="SimSun" w:hAnsi="SimSun" w:hint="eastAsia"/>
                <w:b/>
                <w:bCs/>
                <w:iCs/>
                <w:kern w:val="22"/>
                <w:sz w:val="24"/>
                <w:lang w:eastAsia="zh-CN"/>
              </w:rPr>
              <w:t>生态系统</w:t>
            </w:r>
            <w:r w:rsidR="00652E79">
              <w:rPr>
                <w:rFonts w:ascii="SimSun" w:eastAsia="SimSun" w:hAnsi="SimSun" w:hint="eastAsia"/>
                <w:b/>
                <w:iCs/>
                <w:kern w:val="22"/>
                <w:sz w:val="24"/>
                <w:lang w:eastAsia="zh-CN"/>
              </w:rPr>
              <w:t>功能和</w:t>
            </w:r>
            <w:r w:rsidRPr="00CB6B55">
              <w:rPr>
                <w:rFonts w:ascii="SimSun" w:eastAsia="SimSun" w:hAnsi="SimSun" w:hint="eastAsia"/>
                <w:b/>
                <w:bCs/>
                <w:iCs/>
                <w:kern w:val="22"/>
                <w:sz w:val="24"/>
                <w:lang w:eastAsia="zh-CN"/>
              </w:rPr>
              <w:t>服务</w:t>
            </w:r>
          </w:p>
        </w:tc>
        <w:tc>
          <w:tcPr>
            <w:tcW w:w="7720" w:type="dxa"/>
          </w:tcPr>
          <w:p w:rsidR="00CB6B55" w:rsidRPr="002D1554"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rFonts w:ascii="SimSun" w:eastAsia="SimSun" w:hAnsi="SimSun" w:cs="SimSun"/>
                <w:iCs/>
                <w:sz w:val="24"/>
                <w:lang w:eastAsia="zh-CN"/>
              </w:rPr>
            </w:pPr>
            <w:r w:rsidRPr="00CB6B55">
              <w:rPr>
                <w:rFonts w:ascii="SimSun" w:eastAsia="SimSun" w:hAnsi="SimSun" w:cs="SimSun" w:hint="eastAsia"/>
                <w:iCs/>
                <w:sz w:val="24"/>
                <w:lang w:eastAsia="zh-CN"/>
              </w:rPr>
              <w:t>支持其他</w:t>
            </w:r>
            <w:r w:rsidR="00F71837" w:rsidRPr="002D1554">
              <w:rPr>
                <w:rFonts w:ascii="SimSun" w:eastAsia="SimSun" w:hAnsi="SimSun" w:cs="SimSun" w:hint="eastAsia"/>
                <w:iCs/>
                <w:sz w:val="24"/>
                <w:lang w:eastAsia="zh-CN"/>
              </w:rPr>
              <w:t>有效的地区保护措施</w:t>
            </w:r>
            <w:r w:rsidRPr="002D1554">
              <w:rPr>
                <w:rFonts w:ascii="SimSun" w:eastAsia="SimSun" w:hAnsi="SimSun" w:cs="SimSun" w:hint="eastAsia"/>
                <w:iCs/>
                <w:sz w:val="24"/>
                <w:lang w:eastAsia="zh-CN"/>
              </w:rPr>
              <w:t>的生态系统</w:t>
            </w:r>
            <w:r w:rsidR="00652E79" w:rsidRPr="002D1554">
              <w:rPr>
                <w:rFonts w:ascii="SimSun" w:eastAsia="SimSun" w:hAnsi="SimSun" w:hint="eastAsia"/>
                <w:iCs/>
                <w:kern w:val="22"/>
                <w:sz w:val="24"/>
                <w:lang w:eastAsia="zh-CN"/>
              </w:rPr>
              <w:t>功能和</w:t>
            </w:r>
            <w:r w:rsidRPr="002D1554">
              <w:rPr>
                <w:rFonts w:ascii="SimSun" w:eastAsia="SimSun" w:hAnsi="SimSun" w:cs="SimSun" w:hint="eastAsia"/>
                <w:iCs/>
                <w:sz w:val="24"/>
                <w:lang w:eastAsia="zh-CN"/>
              </w:rPr>
              <w:t>服务，包括那些对土著人民和地方社区具有重要意义的服务，同时考虑到生态系统</w:t>
            </w:r>
            <w:r w:rsidR="00652E79" w:rsidRPr="002D1554">
              <w:rPr>
                <w:rFonts w:ascii="SimSun" w:eastAsia="SimSun" w:hAnsi="SimSun" w:hint="eastAsia"/>
                <w:iCs/>
                <w:kern w:val="22"/>
                <w:sz w:val="24"/>
                <w:lang w:eastAsia="zh-CN"/>
              </w:rPr>
              <w:t>功能和</w:t>
            </w:r>
            <w:r w:rsidRPr="002D1554">
              <w:rPr>
                <w:rFonts w:ascii="SimSun" w:eastAsia="SimSun" w:hAnsi="SimSun" w:cs="SimSun" w:hint="eastAsia"/>
                <w:iCs/>
                <w:sz w:val="24"/>
                <w:lang w:eastAsia="zh-CN"/>
              </w:rPr>
              <w:t>服务之间的相互作用和取舍，以确保生物多样性的积极成果和公平。</w:t>
            </w:r>
          </w:p>
          <w:p w:rsidR="00CB6B55" w:rsidRPr="00CB6B55" w:rsidRDefault="00CB6B55" w:rsidP="000517CC">
            <w:pPr>
              <w:numPr>
                <w:ilvl w:val="0"/>
                <w:numId w:val="5"/>
              </w:numPr>
              <w:suppressLineNumbers/>
              <w:suppressAutoHyphens/>
              <w:kinsoku w:val="0"/>
              <w:overflowPunct w:val="0"/>
              <w:autoSpaceDE w:val="0"/>
              <w:autoSpaceDN w:val="0"/>
              <w:spacing w:after="200" w:line="276" w:lineRule="auto"/>
              <w:ind w:left="403"/>
              <w:jc w:val="left"/>
              <w:outlineLvl w:val="2"/>
              <w:rPr>
                <w:i/>
                <w:iCs/>
                <w:lang w:eastAsia="zh-CN"/>
              </w:rPr>
            </w:pPr>
            <w:r w:rsidRPr="002D1554">
              <w:rPr>
                <w:rFonts w:ascii="SimSun" w:eastAsia="SimSun" w:hAnsi="SimSun" w:cs="SimSun" w:hint="eastAsia"/>
                <w:iCs/>
                <w:sz w:val="24"/>
                <w:lang w:eastAsia="zh-CN"/>
              </w:rPr>
              <w:t>加强某一生态系统</w:t>
            </w:r>
            <w:r w:rsidR="00652E79" w:rsidRPr="002D1554">
              <w:rPr>
                <w:rFonts w:ascii="SimSun" w:eastAsia="SimSun" w:hAnsi="SimSun" w:hint="eastAsia"/>
                <w:iCs/>
                <w:kern w:val="22"/>
                <w:sz w:val="24"/>
                <w:lang w:eastAsia="zh-CN"/>
              </w:rPr>
              <w:t>功能和</w:t>
            </w:r>
            <w:r w:rsidRPr="002D1554">
              <w:rPr>
                <w:rFonts w:ascii="SimSun" w:eastAsia="SimSun" w:hAnsi="SimSun" w:cs="SimSun" w:hint="eastAsia"/>
                <w:iCs/>
                <w:sz w:val="24"/>
                <w:lang w:eastAsia="zh-CN"/>
              </w:rPr>
              <w:t>服务</w:t>
            </w:r>
            <w:r w:rsidRPr="00CB6B55">
              <w:rPr>
                <w:rFonts w:ascii="SimSun" w:eastAsia="SimSun" w:hAnsi="SimSun" w:cs="SimSun" w:hint="eastAsia"/>
                <w:iCs/>
                <w:sz w:val="24"/>
                <w:lang w:eastAsia="zh-CN"/>
              </w:rPr>
              <w:t>的管理工作不应对该地整体生物多样性产生负面影响。</w:t>
            </w:r>
          </w:p>
        </w:tc>
      </w:tr>
      <w:tr w:rsidR="00CB6B55" w:rsidRPr="00CB6B55" w:rsidTr="00CB6B55">
        <w:trPr>
          <w:cantSplit/>
          <w:jc w:val="center"/>
        </w:trPr>
        <w:tc>
          <w:tcPr>
            <w:tcW w:w="1611" w:type="dxa"/>
          </w:tcPr>
          <w:p w:rsidR="00CB6B55" w:rsidRPr="00CB6B55" w:rsidRDefault="00652E79" w:rsidP="00CB6B55">
            <w:pPr>
              <w:suppressLineNumbers/>
              <w:tabs>
                <w:tab w:val="left" w:pos="567"/>
              </w:tabs>
              <w:suppressAutoHyphens/>
              <w:kinsoku w:val="0"/>
              <w:overflowPunct w:val="0"/>
              <w:autoSpaceDE w:val="0"/>
              <w:autoSpaceDN w:val="0"/>
              <w:jc w:val="left"/>
              <w:outlineLvl w:val="2"/>
              <w:rPr>
                <w:b/>
                <w:bCs/>
                <w:iCs/>
                <w:kern w:val="22"/>
                <w:sz w:val="24"/>
                <w:lang w:eastAsia="zh-CN"/>
              </w:rPr>
            </w:pPr>
            <w:r w:rsidRPr="00CB6B55">
              <w:rPr>
                <w:rFonts w:ascii="SimSun" w:eastAsia="SimSun" w:hAnsi="SimSun" w:hint="eastAsia"/>
                <w:b/>
                <w:iCs/>
                <w:kern w:val="22"/>
                <w:sz w:val="24"/>
                <w:lang w:eastAsia="zh-CN"/>
              </w:rPr>
              <w:lastRenderedPageBreak/>
              <w:t>文化</w:t>
            </w:r>
            <w:r>
              <w:rPr>
                <w:rFonts w:ascii="SimSun" w:eastAsia="SimSun" w:hAnsi="SimSun" w:hint="eastAsia"/>
                <w:b/>
                <w:iCs/>
                <w:kern w:val="22"/>
                <w:sz w:val="24"/>
                <w:lang w:eastAsia="zh-CN"/>
              </w:rPr>
              <w:t>、</w:t>
            </w:r>
            <w:r w:rsidRPr="00CB6B55">
              <w:rPr>
                <w:rFonts w:ascii="SimSun" w:eastAsia="SimSun" w:hAnsi="SimSun" w:hint="eastAsia"/>
                <w:b/>
                <w:iCs/>
                <w:kern w:val="22"/>
                <w:sz w:val="24"/>
                <w:lang w:eastAsia="zh-CN"/>
              </w:rPr>
              <w:t>精神</w:t>
            </w:r>
            <w:r>
              <w:rPr>
                <w:rFonts w:ascii="SimSun" w:eastAsia="SimSun" w:hAnsi="SimSun" w:hint="eastAsia"/>
                <w:b/>
                <w:iCs/>
                <w:kern w:val="22"/>
                <w:sz w:val="24"/>
                <w:lang w:eastAsia="zh-CN"/>
              </w:rPr>
              <w:t>、社会经济及其他与当地有关的</w:t>
            </w:r>
            <w:r w:rsidRPr="00CB6B55">
              <w:rPr>
                <w:rFonts w:ascii="SimSun" w:eastAsia="SimSun" w:hAnsi="SimSun" w:hint="eastAsia"/>
                <w:b/>
                <w:iCs/>
                <w:kern w:val="22"/>
                <w:sz w:val="24"/>
                <w:lang w:eastAsia="zh-CN"/>
              </w:rPr>
              <w:t>价值</w:t>
            </w:r>
          </w:p>
        </w:tc>
        <w:tc>
          <w:tcPr>
            <w:tcW w:w="7720" w:type="dxa"/>
          </w:tcPr>
          <w:p w:rsidR="00CB6B55" w:rsidRPr="00CB6B55" w:rsidRDefault="00652E79" w:rsidP="000517CC">
            <w:pPr>
              <w:numPr>
                <w:ilvl w:val="0"/>
                <w:numId w:val="5"/>
              </w:numPr>
              <w:suppressLineNumbers/>
              <w:suppressAutoHyphens/>
              <w:kinsoku w:val="0"/>
              <w:overflowPunct w:val="0"/>
              <w:autoSpaceDE w:val="0"/>
              <w:autoSpaceDN w:val="0"/>
              <w:spacing w:after="200" w:line="276" w:lineRule="auto"/>
              <w:jc w:val="left"/>
              <w:outlineLvl w:val="2"/>
              <w:rPr>
                <w:rFonts w:ascii="SimSun" w:eastAsia="SimSun" w:hAnsi="SimSun" w:cs="SimSun"/>
                <w:iCs/>
                <w:sz w:val="24"/>
                <w:lang w:eastAsia="zh-CN"/>
              </w:rPr>
            </w:pPr>
            <w:r>
              <w:rPr>
                <w:rFonts w:ascii="SimSun" w:eastAsia="SimSun" w:hAnsi="SimSun" w:cs="SimSun" w:hint="eastAsia"/>
                <w:iCs/>
                <w:sz w:val="24"/>
                <w:lang w:eastAsia="zh-CN"/>
              </w:rPr>
              <w:t>在存在</w:t>
            </w:r>
            <w:r w:rsidR="00D72D06" w:rsidRPr="00D72D06">
              <w:rPr>
                <w:rFonts w:ascii="SimSun" w:eastAsia="SimSun" w:hAnsi="SimSun" w:cs="SimSun" w:hint="eastAsia"/>
                <w:iCs/>
                <w:sz w:val="24"/>
                <w:lang w:eastAsia="zh-CN"/>
              </w:rPr>
              <w:t>文化、精神、社会经济及其他与当地有关</w:t>
            </w:r>
            <w:r>
              <w:rPr>
                <w:rFonts w:ascii="SimSun" w:eastAsia="SimSun" w:hAnsi="SimSun" w:cs="SimSun" w:hint="eastAsia"/>
                <w:iCs/>
                <w:sz w:val="24"/>
                <w:lang w:eastAsia="zh-CN"/>
              </w:rPr>
              <w:t>价值的地方，</w:t>
            </w:r>
            <w:r w:rsidR="00CB6B55" w:rsidRPr="00CB6B55">
              <w:rPr>
                <w:rFonts w:ascii="SimSun" w:eastAsia="SimSun" w:hAnsi="SimSun" w:cs="SimSun" w:hint="eastAsia"/>
                <w:iCs/>
                <w:sz w:val="24"/>
                <w:lang w:eastAsia="zh-CN"/>
              </w:rPr>
              <w:t>治理和管理措施酌情确定、尊重和维护地区的</w:t>
            </w:r>
            <w:r w:rsidR="00D72D06">
              <w:rPr>
                <w:rFonts w:ascii="SimSun" w:eastAsia="SimSun" w:hAnsi="SimSun" w:cs="SimSun" w:hint="eastAsia"/>
                <w:iCs/>
                <w:sz w:val="24"/>
                <w:lang w:eastAsia="zh-CN"/>
              </w:rPr>
              <w:t>这些</w:t>
            </w:r>
            <w:r w:rsidR="00CB6B55" w:rsidRPr="00CB6B55">
              <w:rPr>
                <w:rFonts w:ascii="SimSun" w:eastAsia="SimSun" w:hAnsi="SimSun" w:cs="SimSun" w:hint="eastAsia"/>
                <w:iCs/>
                <w:sz w:val="24"/>
                <w:lang w:eastAsia="zh-CN"/>
              </w:rPr>
              <w:t>价值。</w:t>
            </w:r>
          </w:p>
          <w:p w:rsidR="00CB6B55" w:rsidRPr="00CB6B55" w:rsidRDefault="00CB6B55" w:rsidP="000517CC">
            <w:pPr>
              <w:numPr>
                <w:ilvl w:val="0"/>
                <w:numId w:val="5"/>
              </w:numPr>
              <w:spacing w:after="200" w:line="276" w:lineRule="auto"/>
              <w:contextualSpacing/>
              <w:jc w:val="left"/>
              <w:rPr>
                <w:rFonts w:ascii="SimSun" w:eastAsia="SimSun" w:hAnsi="SimSun"/>
                <w:sz w:val="24"/>
                <w:lang w:eastAsia="zh-CN"/>
              </w:rPr>
            </w:pPr>
            <w:r w:rsidRPr="00CB6B55">
              <w:rPr>
                <w:rFonts w:ascii="SimSun" w:eastAsia="SimSun" w:hAnsi="SimSun" w:cs="SimSun" w:hint="eastAsia"/>
                <w:sz w:val="24"/>
                <w:lang w:val="fr-CA" w:eastAsia="zh-CN"/>
              </w:rPr>
              <w:t>治理和管理措施尊重和维护</w:t>
            </w:r>
            <w:r w:rsidRPr="00CB6B55">
              <w:rPr>
                <w:rFonts w:ascii="SimSun" w:eastAsia="SimSun" w:hAnsi="SimSun" w:cs="Microsoft YaHei" w:hint="eastAsia"/>
                <w:sz w:val="24"/>
                <w:lang w:val="fr-CA" w:eastAsia="zh-CN"/>
              </w:rPr>
              <w:t>对</w:t>
            </w:r>
            <w:r w:rsidRPr="00CB6B55">
              <w:rPr>
                <w:rFonts w:ascii="SimSun" w:eastAsia="SimSun" w:hAnsi="SimSun" w:cs="SimSun" w:hint="eastAsia"/>
                <w:sz w:val="24"/>
                <w:lang w:val="fr-CA" w:eastAsia="zh-CN"/>
              </w:rPr>
              <w:t>就地保</w:t>
            </w:r>
            <w:r w:rsidRPr="00CB6B55">
              <w:rPr>
                <w:rFonts w:ascii="SimSun" w:eastAsia="SimSun" w:hAnsi="SimSun" w:cs="Microsoft YaHei" w:hint="eastAsia"/>
                <w:sz w:val="24"/>
                <w:lang w:val="fr-CA" w:eastAsia="zh-CN"/>
              </w:rPr>
              <w:t>护</w:t>
            </w:r>
            <w:r w:rsidRPr="00CB6B55">
              <w:rPr>
                <w:rFonts w:ascii="SimSun" w:eastAsia="SimSun" w:hAnsi="SimSun" w:cs="Malgun Gothic" w:hint="eastAsia"/>
                <w:sz w:val="24"/>
                <w:lang w:val="fr-CA" w:eastAsia="zh-CN"/>
              </w:rPr>
              <w:t>生物多</w:t>
            </w:r>
            <w:r w:rsidRPr="00CB6B55">
              <w:rPr>
                <w:rFonts w:ascii="SimSun" w:eastAsia="SimSun" w:hAnsi="SimSun" w:cs="Microsoft YaHei" w:hint="eastAsia"/>
                <w:sz w:val="24"/>
                <w:lang w:val="fr-CA" w:eastAsia="zh-CN"/>
              </w:rPr>
              <w:t>样</w:t>
            </w:r>
            <w:r w:rsidRPr="00CB6B55">
              <w:rPr>
                <w:rFonts w:ascii="SimSun" w:eastAsia="SimSun" w:hAnsi="SimSun" w:cs="Malgun Gothic" w:hint="eastAsia"/>
                <w:sz w:val="24"/>
                <w:lang w:val="fr-CA" w:eastAsia="zh-CN"/>
              </w:rPr>
              <w:t>性至</w:t>
            </w:r>
            <w:r w:rsidRPr="00CB6B55">
              <w:rPr>
                <w:rFonts w:ascii="SimSun" w:eastAsia="SimSun" w:hAnsi="SimSun" w:cs="Microsoft YaHei" w:hint="eastAsia"/>
                <w:sz w:val="24"/>
                <w:lang w:val="fr-CA" w:eastAsia="zh-CN"/>
              </w:rPr>
              <w:t>关</w:t>
            </w:r>
            <w:r w:rsidRPr="00CB6B55">
              <w:rPr>
                <w:rFonts w:ascii="SimSun" w:eastAsia="SimSun" w:hAnsi="SimSun" w:cs="Malgun Gothic" w:hint="eastAsia"/>
                <w:sz w:val="24"/>
                <w:lang w:val="fr-CA" w:eastAsia="zh-CN"/>
              </w:rPr>
              <w:t>重要的知</w:t>
            </w:r>
            <w:r w:rsidRPr="00CB6B55">
              <w:rPr>
                <w:rFonts w:ascii="SimSun" w:eastAsia="SimSun" w:hAnsi="SimSun" w:cs="Microsoft YaHei" w:hint="eastAsia"/>
                <w:sz w:val="24"/>
                <w:lang w:val="fr-CA" w:eastAsia="zh-CN"/>
              </w:rPr>
              <w:t>识</w:t>
            </w:r>
            <w:r w:rsidRPr="00CB6B55">
              <w:rPr>
                <w:rFonts w:ascii="SimSun" w:eastAsia="SimSun" w:hAnsi="SimSun" w:cs="SimSun" w:hint="eastAsia"/>
                <w:sz w:val="24"/>
                <w:lang w:val="fr-CA" w:eastAsia="zh-CN"/>
              </w:rPr>
              <w:t>、做法和制度。</w:t>
            </w:r>
          </w:p>
        </w:tc>
      </w:tr>
    </w:tbl>
    <w:p w:rsidR="00CB6B55" w:rsidRPr="00CB6B55" w:rsidRDefault="00CB6B55" w:rsidP="004A723E">
      <w:pPr>
        <w:spacing w:before="240" w:after="120" w:line="240" w:lineRule="atLeast"/>
        <w:jc w:val="center"/>
        <w:rPr>
          <w:rFonts w:ascii="SimSun" w:eastAsia="SimSun" w:hAnsi="SimSun"/>
          <w:b/>
          <w:sz w:val="24"/>
          <w:lang w:val="en-US" w:eastAsia="zh-CN"/>
        </w:rPr>
      </w:pPr>
      <w:r w:rsidRPr="00CB6B55">
        <w:rPr>
          <w:rFonts w:ascii="SimSun" w:eastAsia="SimSun" w:hAnsi="SimSun" w:hint="eastAsia"/>
          <w:b/>
          <w:sz w:val="24"/>
          <w:lang w:val="en-US" w:eastAsia="zh-CN"/>
        </w:rPr>
        <w:t>C</w:t>
      </w:r>
      <w:r w:rsidRPr="00CB6B55">
        <w:rPr>
          <w:rFonts w:ascii="SimSun" w:eastAsia="SimSun" w:hAnsi="SimSun"/>
          <w:b/>
          <w:sz w:val="24"/>
          <w:lang w:val="en-US" w:eastAsia="zh-CN"/>
        </w:rPr>
        <w:t xml:space="preserve">. </w:t>
      </w:r>
      <w:r w:rsidRPr="00CB6B55">
        <w:rPr>
          <w:rFonts w:ascii="SimSun" w:eastAsia="SimSun" w:hAnsi="SimSun" w:hint="eastAsia"/>
          <w:b/>
          <w:sz w:val="24"/>
          <w:lang w:val="en-US" w:eastAsia="zh-CN"/>
        </w:rPr>
        <w:t>其他考虑</w:t>
      </w:r>
    </w:p>
    <w:p w:rsidR="00CB6B55" w:rsidRPr="00CB6B55" w:rsidRDefault="00CB6B55" w:rsidP="00CB6B55">
      <w:pPr>
        <w:spacing w:before="120" w:after="120" w:line="240" w:lineRule="atLeast"/>
        <w:jc w:val="center"/>
        <w:rPr>
          <w:rFonts w:ascii="KaiTi" w:eastAsia="KaiTi" w:hAnsi="KaiTi"/>
          <w:sz w:val="24"/>
          <w:lang w:val="en-US" w:eastAsia="zh-CN"/>
        </w:rPr>
      </w:pPr>
      <w:r w:rsidRPr="00CB6B55">
        <w:rPr>
          <w:rFonts w:ascii="KaiTi" w:eastAsia="KaiTi" w:hAnsi="KaiTi" w:hint="eastAsia"/>
          <w:sz w:val="24"/>
          <w:lang w:val="en-US" w:eastAsia="zh-CN"/>
        </w:rPr>
        <w:t>1.</w:t>
      </w:r>
      <w:r w:rsidR="004A723E">
        <w:rPr>
          <w:rFonts w:ascii="KaiTi" w:eastAsia="KaiTi" w:hAnsi="KaiTi" w:hint="eastAsia"/>
          <w:sz w:val="24"/>
          <w:lang w:val="en-US" w:eastAsia="zh-CN"/>
        </w:rPr>
        <w:t xml:space="preserve">  </w:t>
      </w:r>
      <w:r w:rsidRPr="00CB6B55">
        <w:rPr>
          <w:rFonts w:ascii="KaiTi" w:eastAsia="KaiTi" w:hAnsi="KaiTi" w:hint="eastAsia"/>
          <w:sz w:val="24"/>
          <w:lang w:val="en-US" w:eastAsia="zh-CN"/>
        </w:rPr>
        <w:t>管理方法</w:t>
      </w:r>
    </w:p>
    <w:p w:rsidR="00CB6B55" w:rsidRPr="004A723E" w:rsidRDefault="00CB6B55" w:rsidP="006E6101">
      <w:pPr>
        <w:pStyle w:val="ListParagraph"/>
        <w:numPr>
          <w:ilvl w:val="4"/>
          <w:numId w:val="1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其他</w:t>
      </w:r>
      <w:r w:rsidR="00F71837" w:rsidRPr="004A723E">
        <w:rPr>
          <w:rFonts w:ascii="SimSun" w:eastAsia="SimSun" w:hAnsi="SimSun" w:hint="eastAsia"/>
          <w:sz w:val="24"/>
          <w:lang w:val="en-US" w:eastAsia="zh-CN"/>
        </w:rPr>
        <w:t>有效的地区保护措施</w:t>
      </w:r>
      <w:r w:rsidRPr="004A723E">
        <w:rPr>
          <w:rFonts w:ascii="SimSun" w:eastAsia="SimSun" w:hAnsi="SimSun" w:hint="eastAsia"/>
          <w:sz w:val="24"/>
          <w:lang w:val="en-US" w:eastAsia="zh-CN"/>
        </w:rPr>
        <w:t>在目的、设计、管理、参与者和管理方面各不相同，尤其是考虑到相关文化</w:t>
      </w:r>
      <w:r w:rsidR="00652E79" w:rsidRPr="002D1554">
        <w:rPr>
          <w:rFonts w:ascii="SimSun" w:eastAsia="SimSun" w:hAnsi="SimSun" w:hint="eastAsia"/>
          <w:iCs/>
          <w:kern w:val="22"/>
          <w:sz w:val="24"/>
          <w:lang w:eastAsia="zh-CN"/>
        </w:rPr>
        <w:t>、精神、社会经济及其他与当地有关的</w:t>
      </w:r>
      <w:r w:rsidRPr="004A723E">
        <w:rPr>
          <w:rFonts w:ascii="SimSun" w:eastAsia="SimSun" w:hAnsi="SimSun" w:hint="eastAsia"/>
          <w:sz w:val="24"/>
          <w:lang w:val="en-US" w:eastAsia="zh-CN"/>
        </w:rPr>
        <w:t>价值更是如此。因此，其他</w:t>
      </w:r>
      <w:r w:rsidR="00F71837" w:rsidRPr="004A723E">
        <w:rPr>
          <w:rFonts w:ascii="SimSun" w:eastAsia="SimSun" w:hAnsi="SimSun" w:hint="eastAsia"/>
          <w:sz w:val="24"/>
          <w:lang w:val="en-US" w:eastAsia="zh-CN"/>
        </w:rPr>
        <w:t>有效的地区保护措施</w:t>
      </w:r>
      <w:r w:rsidRPr="004A723E">
        <w:rPr>
          <w:rFonts w:ascii="SimSun" w:eastAsia="SimSun" w:hAnsi="SimSun" w:hint="eastAsia"/>
          <w:sz w:val="24"/>
          <w:lang w:val="en-US" w:eastAsia="zh-CN"/>
        </w:rPr>
        <w:t>的管理方法</w:t>
      </w:r>
      <w:r w:rsidR="00652E79" w:rsidRPr="004A723E">
        <w:rPr>
          <w:rFonts w:ascii="SimSun" w:eastAsia="SimSun" w:hAnsi="SimSun" w:hint="eastAsia"/>
          <w:sz w:val="24"/>
          <w:lang w:val="en-US" w:eastAsia="zh-CN"/>
        </w:rPr>
        <w:t>目前</w:t>
      </w:r>
      <w:r w:rsidRPr="004A723E">
        <w:rPr>
          <w:rFonts w:ascii="SimSun" w:eastAsia="SimSun" w:hAnsi="SimSun" w:hint="eastAsia"/>
          <w:sz w:val="24"/>
          <w:lang w:val="en-US" w:eastAsia="zh-CN"/>
        </w:rPr>
        <w:t>而且将</w:t>
      </w:r>
      <w:r w:rsidR="00652E79" w:rsidRPr="004A723E">
        <w:rPr>
          <w:rFonts w:ascii="SimSun" w:eastAsia="SimSun" w:hAnsi="SimSun" w:hint="eastAsia"/>
          <w:sz w:val="24"/>
          <w:lang w:val="en-US" w:eastAsia="zh-CN"/>
        </w:rPr>
        <w:t>来也</w:t>
      </w:r>
      <w:r w:rsidRPr="004A723E">
        <w:rPr>
          <w:rFonts w:ascii="SimSun" w:eastAsia="SimSun" w:hAnsi="SimSun" w:hint="eastAsia"/>
          <w:sz w:val="24"/>
          <w:lang w:val="en-US" w:eastAsia="zh-CN"/>
        </w:rPr>
        <w:t>是多样化的；</w:t>
      </w:r>
    </w:p>
    <w:p w:rsidR="00CB6B55" w:rsidRPr="00CB6B55" w:rsidRDefault="00CB6B55" w:rsidP="006E6101">
      <w:pPr>
        <w:pStyle w:val="ListParagraph"/>
        <w:numPr>
          <w:ilvl w:val="4"/>
          <w:numId w:val="1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一些其他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主要为维持生物多样性就地保护而建立、承认或管理。这个目的或是主要管理目标，或是一组预定管理目标的一部分；</w:t>
      </w:r>
    </w:p>
    <w:p w:rsidR="00CB6B55" w:rsidRPr="00CB6B55" w:rsidRDefault="00CB6B55" w:rsidP="006E6101">
      <w:pPr>
        <w:pStyle w:val="ListParagraph"/>
        <w:numPr>
          <w:ilvl w:val="4"/>
          <w:numId w:val="1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一些其他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可能不是主要为就地保护生物多样性目的而建立、承认或管理。因此，它们对就地保护生物多样性的贡献属于其主要预期管理目标或目的的附带惠益。最好将这种贡献明确列为该其他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的管理目标；</w:t>
      </w:r>
    </w:p>
    <w:p w:rsidR="00CB6B55" w:rsidRPr="00CB6B55" w:rsidRDefault="00CB6B55" w:rsidP="006E6101">
      <w:pPr>
        <w:pStyle w:val="ListParagraph"/>
        <w:numPr>
          <w:ilvl w:val="4"/>
          <w:numId w:val="1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在所有将就地保护生物多样性确定为管理目标的情况下，应明确具体管理措施并予以实施。</w:t>
      </w:r>
    </w:p>
    <w:p w:rsidR="00CB6B55" w:rsidRPr="00CB6B55" w:rsidRDefault="00CB6B55" w:rsidP="006E6101">
      <w:pPr>
        <w:pStyle w:val="ListParagraph"/>
        <w:numPr>
          <w:ilvl w:val="4"/>
          <w:numId w:val="1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需要监测其他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的有效性，这应包括：</w:t>
      </w:r>
      <w:r w:rsidR="004A723E">
        <w:rPr>
          <w:rFonts w:ascii="SimSun" w:eastAsia="SimSun" w:hAnsi="SimSun" w:hint="eastAsia"/>
          <w:sz w:val="24"/>
          <w:lang w:val="en-US" w:eastAsia="zh-CN"/>
        </w:rPr>
        <w:t>(</w:t>
      </w:r>
      <w:r w:rsidRPr="00CB6B55">
        <w:rPr>
          <w:rFonts w:ascii="SimSun" w:eastAsia="SimSun" w:hAnsi="SimSun" w:hint="eastAsia"/>
          <w:sz w:val="24"/>
          <w:lang w:val="en-US" w:eastAsia="zh-CN"/>
        </w:rPr>
        <w:t>一</w:t>
      </w:r>
      <w:r w:rsidR="004A723E">
        <w:rPr>
          <w:rFonts w:ascii="SimSun" w:eastAsia="SimSun" w:hAnsi="SimSun" w:hint="eastAsia"/>
          <w:sz w:val="24"/>
          <w:lang w:val="en-US" w:eastAsia="zh-CN"/>
        </w:rPr>
        <w:t>)</w:t>
      </w:r>
      <w:r w:rsidRPr="00CB6B55">
        <w:rPr>
          <w:rFonts w:ascii="SimSun" w:eastAsia="SimSun" w:hAnsi="SimSun" w:hint="eastAsia"/>
          <w:sz w:val="24"/>
          <w:lang w:val="en-US" w:eastAsia="zh-CN"/>
        </w:rPr>
        <w:t>基准数据，如生物多样性价值和要素的记录；</w:t>
      </w:r>
      <w:r w:rsidR="004A723E">
        <w:rPr>
          <w:rFonts w:ascii="SimSun" w:eastAsia="SimSun" w:hAnsi="SimSun" w:hint="eastAsia"/>
          <w:sz w:val="24"/>
          <w:lang w:val="en-US" w:eastAsia="zh-CN"/>
        </w:rPr>
        <w:t>(</w:t>
      </w:r>
      <w:r w:rsidRPr="00CB6B55">
        <w:rPr>
          <w:rFonts w:ascii="SimSun" w:eastAsia="SimSun" w:hAnsi="SimSun" w:hint="eastAsia"/>
          <w:sz w:val="24"/>
          <w:lang w:val="en-US" w:eastAsia="zh-CN"/>
        </w:rPr>
        <w:t>二</w:t>
      </w:r>
      <w:r w:rsidR="004A723E">
        <w:rPr>
          <w:rFonts w:ascii="SimSun" w:eastAsia="SimSun" w:hAnsi="SimSun" w:hint="eastAsia"/>
          <w:sz w:val="24"/>
          <w:lang w:val="en-US" w:eastAsia="zh-CN"/>
        </w:rPr>
        <w:t>)</w:t>
      </w:r>
      <w:r w:rsidR="00652E79">
        <w:rPr>
          <w:rFonts w:ascii="SimSun" w:eastAsia="SimSun" w:hAnsi="SimSun" w:hint="eastAsia"/>
          <w:sz w:val="24"/>
          <w:lang w:val="en-US" w:eastAsia="zh-CN"/>
        </w:rPr>
        <w:t>酌情进行</w:t>
      </w:r>
      <w:r w:rsidRPr="00CB6B55">
        <w:rPr>
          <w:rFonts w:ascii="SimSun" w:eastAsia="SimSun" w:hAnsi="SimSun" w:hint="eastAsia"/>
          <w:sz w:val="24"/>
          <w:lang w:val="en-US" w:eastAsia="zh-CN"/>
        </w:rPr>
        <w:t>持续</w:t>
      </w:r>
      <w:r w:rsidR="00652E79">
        <w:rPr>
          <w:rFonts w:ascii="SimSun" w:eastAsia="SimSun" w:hAnsi="SimSun" w:hint="eastAsia"/>
          <w:sz w:val="24"/>
          <w:lang w:val="en-US" w:eastAsia="zh-CN"/>
        </w:rPr>
        <w:t>的</w:t>
      </w:r>
      <w:r w:rsidRPr="00CB6B55">
        <w:rPr>
          <w:rFonts w:ascii="SimSun" w:eastAsia="SimSun" w:hAnsi="SimSun" w:hint="eastAsia"/>
          <w:sz w:val="24"/>
          <w:lang w:val="en-US" w:eastAsia="zh-CN"/>
        </w:rPr>
        <w:t>社区监测和纳入传统知识；</w:t>
      </w:r>
      <w:r w:rsidR="004A723E">
        <w:rPr>
          <w:rFonts w:ascii="SimSun" w:eastAsia="SimSun" w:hAnsi="SimSun" w:hint="eastAsia"/>
          <w:sz w:val="24"/>
          <w:lang w:val="en-US" w:eastAsia="zh-CN"/>
        </w:rPr>
        <w:t>(</w:t>
      </w:r>
      <w:r w:rsidRPr="00CB6B55">
        <w:rPr>
          <w:rFonts w:ascii="SimSun" w:eastAsia="SimSun" w:hAnsi="SimSun" w:hint="eastAsia"/>
          <w:sz w:val="24"/>
          <w:lang w:val="en-US" w:eastAsia="zh-CN"/>
        </w:rPr>
        <w:t>三</w:t>
      </w:r>
      <w:r w:rsidR="004A723E">
        <w:rPr>
          <w:rFonts w:ascii="SimSun" w:eastAsia="SimSun" w:hAnsi="SimSun" w:hint="eastAsia"/>
          <w:sz w:val="24"/>
          <w:lang w:val="en-US" w:eastAsia="zh-CN"/>
        </w:rPr>
        <w:t>)</w:t>
      </w:r>
      <w:r w:rsidRPr="00CB6B55">
        <w:rPr>
          <w:rFonts w:ascii="SimSun" w:eastAsia="SimSun" w:hAnsi="SimSun" w:hint="eastAsia"/>
          <w:sz w:val="24"/>
          <w:lang w:val="en-US" w:eastAsia="zh-CN"/>
        </w:rPr>
        <w:t>长期监测，包括如何维持生物多样性，改进就地保</w:t>
      </w:r>
      <w:r w:rsidR="004A723E">
        <w:rPr>
          <w:rFonts w:ascii="SimSun" w:eastAsia="SimSun" w:hAnsi="SimSun" w:hint="eastAsia"/>
          <w:sz w:val="24"/>
          <w:lang w:val="en-US" w:eastAsia="zh-CN"/>
        </w:rPr>
        <w:t>护；(</w:t>
      </w:r>
      <w:r w:rsidRPr="00CB6B55">
        <w:rPr>
          <w:rFonts w:ascii="SimSun" w:eastAsia="SimSun" w:hAnsi="SimSun" w:hint="eastAsia"/>
          <w:sz w:val="24"/>
          <w:lang w:val="en-US" w:eastAsia="zh-CN"/>
        </w:rPr>
        <w:t>四</w:t>
      </w:r>
      <w:r w:rsidR="004A723E">
        <w:rPr>
          <w:rFonts w:ascii="SimSun" w:eastAsia="SimSun" w:hAnsi="SimSun" w:hint="eastAsia"/>
          <w:sz w:val="24"/>
          <w:lang w:val="en-US" w:eastAsia="zh-CN"/>
        </w:rPr>
        <w:t>)</w:t>
      </w:r>
      <w:r w:rsidRPr="00CB6B55">
        <w:rPr>
          <w:rFonts w:ascii="SimSun" w:eastAsia="SimSun" w:hAnsi="SimSun" w:hint="eastAsia"/>
          <w:sz w:val="24"/>
          <w:lang w:val="en-US" w:eastAsia="zh-CN"/>
        </w:rPr>
        <w:t>监测有助于实现生物多样性成果的治理和管理系统；</w:t>
      </w:r>
    </w:p>
    <w:p w:rsidR="00CB6B55" w:rsidRPr="00CB6B55" w:rsidRDefault="00CB6B55" w:rsidP="00CB6B55">
      <w:pPr>
        <w:spacing w:before="120" w:after="120" w:line="240" w:lineRule="atLeast"/>
        <w:jc w:val="center"/>
        <w:rPr>
          <w:rFonts w:ascii="KaiTi" w:eastAsia="KaiTi" w:hAnsi="KaiTi"/>
          <w:sz w:val="24"/>
          <w:lang w:val="en-US" w:eastAsia="zh-CN"/>
        </w:rPr>
      </w:pPr>
      <w:r w:rsidRPr="00CB6B55">
        <w:rPr>
          <w:rFonts w:ascii="KaiTi" w:eastAsia="KaiTi" w:hAnsi="KaiTi" w:hint="eastAsia"/>
          <w:sz w:val="24"/>
          <w:lang w:val="en-US" w:eastAsia="zh-CN"/>
        </w:rPr>
        <w:t>2.</w:t>
      </w:r>
      <w:r w:rsidR="004A723E">
        <w:rPr>
          <w:rFonts w:ascii="KaiTi" w:eastAsia="KaiTi" w:hAnsi="KaiTi" w:hint="eastAsia"/>
          <w:sz w:val="24"/>
          <w:lang w:val="en-US" w:eastAsia="zh-CN"/>
        </w:rPr>
        <w:t xml:space="preserve">  </w:t>
      </w:r>
      <w:r w:rsidRPr="00CB6B55">
        <w:rPr>
          <w:rFonts w:ascii="KaiTi" w:eastAsia="KaiTi" w:hAnsi="KaiTi" w:hint="eastAsia"/>
          <w:sz w:val="24"/>
          <w:lang w:val="en-US" w:eastAsia="zh-CN"/>
        </w:rPr>
        <w:t>对实现爱知生物多样性目标11的作用</w:t>
      </w:r>
    </w:p>
    <w:p w:rsidR="00CB6B55" w:rsidRPr="004A723E" w:rsidRDefault="002D1554" w:rsidP="006E6101">
      <w:pPr>
        <w:pStyle w:val="ListParagraph"/>
        <w:numPr>
          <w:ilvl w:val="4"/>
          <w:numId w:val="2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Pr>
          <w:rFonts w:ascii="SimSun" w:eastAsia="SimSun" w:hAnsi="SimSun" w:hint="eastAsia"/>
          <w:sz w:val="24"/>
          <w:lang w:val="en-US" w:eastAsia="zh-CN"/>
        </w:rPr>
        <w:t>根据其</w:t>
      </w:r>
      <w:r w:rsidR="00CB6B55" w:rsidRPr="004A723E">
        <w:rPr>
          <w:rFonts w:ascii="SimSun" w:eastAsia="SimSun" w:hAnsi="SimSun" w:hint="eastAsia"/>
          <w:sz w:val="24"/>
          <w:lang w:val="en-US" w:eastAsia="zh-CN"/>
        </w:rPr>
        <w:t>定义，其他</w:t>
      </w:r>
      <w:r w:rsidR="00F71837" w:rsidRPr="004A723E">
        <w:rPr>
          <w:rFonts w:ascii="SimSun" w:eastAsia="SimSun" w:hAnsi="SimSun" w:hint="eastAsia"/>
          <w:sz w:val="24"/>
          <w:lang w:val="en-US" w:eastAsia="zh-CN"/>
        </w:rPr>
        <w:t>有效的地区保护措施</w:t>
      </w:r>
      <w:r w:rsidR="00CB6B55" w:rsidRPr="004A723E">
        <w:rPr>
          <w:rFonts w:ascii="SimSun" w:eastAsia="SimSun" w:hAnsi="SimSun" w:hint="eastAsia"/>
          <w:sz w:val="24"/>
          <w:lang w:val="en-US" w:eastAsia="zh-CN"/>
        </w:rPr>
        <w:t>有助于爱知生物多样性目标11的定量要素（即</w:t>
      </w:r>
      <w:r w:rsidR="00CB6B55" w:rsidRPr="002D1554">
        <w:rPr>
          <w:rFonts w:eastAsia="SimSun"/>
          <w:sz w:val="24"/>
          <w:lang w:val="en-US" w:eastAsia="zh-CN"/>
        </w:rPr>
        <w:t>17</w:t>
      </w:r>
      <w:r w:rsidR="00CB6B55" w:rsidRPr="002D1554">
        <w:rPr>
          <w:rFonts w:eastAsia="SimSun"/>
          <w:sz w:val="24"/>
          <w:lang w:val="en-US" w:eastAsia="zh-CN"/>
        </w:rPr>
        <w:t>％和</w:t>
      </w:r>
      <w:r w:rsidR="00CB6B55" w:rsidRPr="002D1554">
        <w:rPr>
          <w:rFonts w:eastAsia="SimSun"/>
          <w:sz w:val="24"/>
          <w:lang w:val="en-US" w:eastAsia="zh-CN"/>
        </w:rPr>
        <w:t>10</w:t>
      </w:r>
      <w:r w:rsidR="00CB6B55" w:rsidRPr="002D1554">
        <w:rPr>
          <w:rFonts w:eastAsia="SimSun"/>
          <w:sz w:val="24"/>
          <w:lang w:val="en-US" w:eastAsia="zh-CN"/>
        </w:rPr>
        <w:t>％</w:t>
      </w:r>
      <w:r w:rsidR="00CB6B55" w:rsidRPr="004A723E">
        <w:rPr>
          <w:rFonts w:ascii="SimSun" w:eastAsia="SimSun" w:hAnsi="SimSun" w:hint="eastAsia"/>
          <w:sz w:val="24"/>
          <w:lang w:val="en-US" w:eastAsia="zh-CN"/>
        </w:rPr>
        <w:t>的覆盖）和定性要素（即代表性、对生物多样性具有重要性的地区的覆盖、连通性、纳入更广泛陆地景观和海洋景观、管理效力、公平性）；</w:t>
      </w:r>
    </w:p>
    <w:p w:rsidR="00CB6B55" w:rsidRPr="004A723E" w:rsidRDefault="00CB6B55" w:rsidP="006E6101">
      <w:pPr>
        <w:pStyle w:val="ListParagraph"/>
        <w:numPr>
          <w:ilvl w:val="4"/>
          <w:numId w:val="2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由于其他</w:t>
      </w:r>
      <w:r w:rsidR="00F71837" w:rsidRPr="004A723E">
        <w:rPr>
          <w:rFonts w:ascii="SimSun" w:eastAsia="SimSun" w:hAnsi="SimSun" w:hint="eastAsia"/>
          <w:sz w:val="24"/>
          <w:lang w:val="en-US" w:eastAsia="zh-CN"/>
        </w:rPr>
        <w:t>有效的地区保护措施</w:t>
      </w:r>
      <w:r w:rsidRPr="004A723E">
        <w:rPr>
          <w:rFonts w:ascii="SimSun" w:eastAsia="SimSun" w:hAnsi="SimSun" w:hint="eastAsia"/>
          <w:sz w:val="24"/>
          <w:lang w:val="en-US" w:eastAsia="zh-CN"/>
        </w:rPr>
        <w:t>在目的、设计、治理、利益攸关方和管理方面各不相同，通常也将有助于实现爱知生物多样性其他目标、《</w:t>
      </w:r>
      <w:r w:rsidRPr="002D1554">
        <w:rPr>
          <w:rFonts w:eastAsia="SimSun"/>
          <w:sz w:val="24"/>
          <w:lang w:val="en-US" w:eastAsia="zh-CN"/>
        </w:rPr>
        <w:t>2030</w:t>
      </w:r>
      <w:r w:rsidRPr="004A723E">
        <w:rPr>
          <w:rFonts w:ascii="SimSun" w:eastAsia="SimSun" w:hAnsi="SimSun" w:hint="eastAsia"/>
          <w:sz w:val="24"/>
          <w:lang w:val="en-US" w:eastAsia="zh-CN"/>
        </w:rPr>
        <w:t>年可持续发展议程》目标以及其他多边环境协定的目的或目标</w:t>
      </w:r>
      <w:r w:rsidR="004A723E" w:rsidRPr="004A723E">
        <w:rPr>
          <w:rFonts w:ascii="SimSun" w:eastAsia="SimSun" w:hAnsi="SimSun" w:hint="eastAsia"/>
          <w:sz w:val="24"/>
          <w:lang w:val="en-US" w:eastAsia="zh-CN"/>
        </w:rPr>
        <w:t>。</w:t>
      </w:r>
      <w:r w:rsidRPr="004A723E">
        <w:rPr>
          <w:rFonts w:eastAsia="SimSun"/>
          <w:sz w:val="24"/>
          <w:vertAlign w:val="superscript"/>
          <w:lang w:val="en-US" w:eastAsia="zh-CN"/>
        </w:rPr>
        <w:footnoteReference w:id="40"/>
      </w:r>
      <w:r w:rsidR="004A723E" w:rsidRPr="004A723E">
        <w:rPr>
          <w:rFonts w:eastAsia="SimSun"/>
          <w:sz w:val="24"/>
          <w:vertAlign w:val="superscript"/>
          <w:lang w:val="en-US" w:eastAsia="zh-CN"/>
        </w:rPr>
        <w:t xml:space="preserve"> </w:t>
      </w:r>
    </w:p>
    <w:p w:rsidR="00CB6B55" w:rsidRPr="00CB6B55" w:rsidRDefault="00CB6B55" w:rsidP="004A723E">
      <w:pPr>
        <w:spacing w:before="240" w:after="120" w:line="240" w:lineRule="atLeast"/>
        <w:jc w:val="center"/>
        <w:rPr>
          <w:rFonts w:ascii="KaiTi" w:eastAsia="KaiTi" w:hAnsi="KaiTi"/>
          <w:sz w:val="24"/>
          <w:lang w:val="en-US" w:eastAsia="zh-CN"/>
        </w:rPr>
      </w:pPr>
      <w:r w:rsidRPr="00CB6B55">
        <w:rPr>
          <w:rFonts w:ascii="KaiTi" w:eastAsia="KaiTi" w:hAnsi="KaiTi" w:hint="eastAsia"/>
          <w:sz w:val="24"/>
          <w:lang w:val="en-US" w:eastAsia="zh-CN"/>
        </w:rPr>
        <w:t>附件四</w:t>
      </w:r>
    </w:p>
    <w:p w:rsidR="00CB6B55" w:rsidRPr="00CB6B55" w:rsidRDefault="00CB6B55" w:rsidP="00CB6B55">
      <w:pPr>
        <w:spacing w:before="120" w:after="120" w:line="240" w:lineRule="atLeast"/>
        <w:jc w:val="center"/>
        <w:rPr>
          <w:rFonts w:ascii="SimSun" w:eastAsia="SimSun" w:hAnsi="SimSun"/>
          <w:b/>
          <w:sz w:val="24"/>
          <w:lang w:val="en-US" w:eastAsia="zh-CN"/>
        </w:rPr>
      </w:pPr>
      <w:r w:rsidRPr="00CB6B55">
        <w:rPr>
          <w:rFonts w:ascii="SimSun" w:eastAsia="SimSun" w:hAnsi="SimSun" w:hint="eastAsia"/>
          <w:b/>
          <w:sz w:val="24"/>
          <w:lang w:val="en-US" w:eastAsia="zh-CN"/>
        </w:rPr>
        <w:t>在海洋和沿海地区实现爱知生物多样性目标11的考虑</w:t>
      </w:r>
    </w:p>
    <w:p w:rsidR="00CB6B55" w:rsidRPr="002D1554" w:rsidRDefault="002D1554" w:rsidP="002D1554">
      <w:pPr>
        <w:pStyle w:val="ListParagraph"/>
        <w:numPr>
          <w:ilvl w:val="0"/>
          <w:numId w:val="38"/>
        </w:numPr>
        <w:spacing w:before="120" w:after="120" w:line="240" w:lineRule="atLeast"/>
        <w:jc w:val="center"/>
        <w:rPr>
          <w:rFonts w:ascii="SimSun" w:eastAsia="SimSun" w:hAnsi="SimSun"/>
          <w:b/>
          <w:sz w:val="24"/>
          <w:lang w:val="en-US" w:eastAsia="zh-CN"/>
        </w:rPr>
      </w:pPr>
      <w:r>
        <w:rPr>
          <w:rFonts w:ascii="SimSun" w:eastAsia="SimSun" w:hAnsi="SimSun" w:hint="eastAsia"/>
          <w:b/>
          <w:sz w:val="24"/>
          <w:lang w:val="en-US" w:eastAsia="zh-CN"/>
        </w:rPr>
        <w:t xml:space="preserve"> </w:t>
      </w:r>
      <w:r w:rsidR="00CB6B55" w:rsidRPr="002D1554">
        <w:rPr>
          <w:rFonts w:ascii="SimSun" w:eastAsia="SimSun" w:hAnsi="SimSun" w:hint="eastAsia"/>
          <w:b/>
          <w:sz w:val="24"/>
          <w:lang w:val="en-US" w:eastAsia="zh-CN"/>
        </w:rPr>
        <w:t>与地区保护/管理措施相关的海洋环境的独特方面</w:t>
      </w:r>
    </w:p>
    <w:p w:rsidR="002D1554" w:rsidRPr="009D23E7" w:rsidRDefault="002D1554" w:rsidP="002D1554">
      <w:pPr>
        <w:suppressLineNumbers/>
        <w:suppressAutoHyphens/>
        <w:kinsoku w:val="0"/>
        <w:overflowPunct w:val="0"/>
        <w:autoSpaceDE w:val="0"/>
        <w:autoSpaceDN w:val="0"/>
        <w:adjustRightInd w:val="0"/>
        <w:snapToGrid w:val="0"/>
        <w:spacing w:before="120" w:after="120"/>
        <w:rPr>
          <w:rFonts w:eastAsiaTheme="minorEastAsia"/>
          <w:bCs/>
          <w:iCs/>
          <w:kern w:val="22"/>
          <w:sz w:val="24"/>
          <w:szCs w:val="22"/>
          <w:lang w:eastAsia="zh-CN"/>
        </w:rPr>
      </w:pPr>
      <w:r>
        <w:rPr>
          <w:rFonts w:eastAsiaTheme="minorEastAsia" w:hint="eastAsia"/>
          <w:bCs/>
          <w:iCs/>
          <w:kern w:val="22"/>
          <w:sz w:val="24"/>
          <w:szCs w:val="22"/>
          <w:lang w:eastAsia="zh-CN"/>
        </w:rPr>
        <w:t>这些因素系基于</w:t>
      </w:r>
      <w:r w:rsidR="009D23E7">
        <w:rPr>
          <w:rFonts w:eastAsiaTheme="minorEastAsia" w:hint="eastAsia"/>
          <w:bCs/>
          <w:iCs/>
          <w:kern w:val="22"/>
          <w:sz w:val="24"/>
          <w:szCs w:val="22"/>
          <w:lang w:eastAsia="zh-CN"/>
        </w:rPr>
        <w:t>海洋保护区和其他有效的地区保护措施问题专家讲习班关于在海洋和沿海地区实现爱知生物多样性指标</w:t>
      </w:r>
      <w:r w:rsidR="009D23E7">
        <w:rPr>
          <w:rFonts w:eastAsiaTheme="minorEastAsia" w:hint="eastAsia"/>
          <w:bCs/>
          <w:iCs/>
          <w:kern w:val="22"/>
          <w:sz w:val="24"/>
          <w:szCs w:val="22"/>
          <w:lang w:eastAsia="zh-CN"/>
        </w:rPr>
        <w:t>11</w:t>
      </w:r>
      <w:r w:rsidR="009D23E7">
        <w:rPr>
          <w:rFonts w:eastAsiaTheme="minorEastAsia" w:hint="eastAsia"/>
          <w:bCs/>
          <w:iCs/>
          <w:kern w:val="22"/>
          <w:sz w:val="24"/>
          <w:szCs w:val="22"/>
          <w:lang w:eastAsia="zh-CN"/>
        </w:rPr>
        <w:t>的讨论以及为该讲习班编制的背景材料（见</w:t>
      </w:r>
      <w:r w:rsidRPr="002D1554">
        <w:rPr>
          <w:bCs/>
          <w:iCs/>
          <w:kern w:val="22"/>
          <w:sz w:val="24"/>
          <w:szCs w:val="22"/>
          <w:lang w:eastAsia="zh-CN"/>
        </w:rPr>
        <w:t>CBD/MCB/</w:t>
      </w:r>
      <w:r w:rsidR="009D23E7">
        <w:rPr>
          <w:bCs/>
          <w:iCs/>
          <w:kern w:val="22"/>
          <w:sz w:val="24"/>
          <w:szCs w:val="22"/>
          <w:lang w:eastAsia="zh-CN"/>
        </w:rPr>
        <w:t>EM/2018/1/3</w:t>
      </w:r>
      <w:r w:rsidR="009D23E7">
        <w:rPr>
          <w:rFonts w:eastAsiaTheme="minorEastAsia" w:hint="eastAsia"/>
          <w:bCs/>
          <w:iCs/>
          <w:kern w:val="22"/>
          <w:sz w:val="24"/>
          <w:szCs w:val="22"/>
          <w:lang w:eastAsia="zh-CN"/>
        </w:rPr>
        <w:t>）。</w:t>
      </w:r>
    </w:p>
    <w:p w:rsidR="002D1554" w:rsidRDefault="002D1554" w:rsidP="002D1554">
      <w:pPr>
        <w:tabs>
          <w:tab w:val="left" w:pos="720"/>
        </w:tabs>
        <w:spacing w:before="120" w:after="120" w:line="240" w:lineRule="atLeast"/>
        <w:jc w:val="left"/>
        <w:rPr>
          <w:rFonts w:ascii="SimSun" w:eastAsia="SimSun" w:hAnsi="SimSun"/>
          <w:sz w:val="24"/>
          <w:lang w:eastAsia="zh-CN"/>
        </w:rPr>
      </w:pPr>
    </w:p>
    <w:p w:rsidR="00CB6B55" w:rsidRDefault="00CB6B55" w:rsidP="006E6101">
      <w:pPr>
        <w:numPr>
          <w:ilvl w:val="0"/>
          <w:numId w:val="14"/>
        </w:numPr>
        <w:tabs>
          <w:tab w:val="left" w:pos="720"/>
        </w:tabs>
        <w:spacing w:before="120" w:after="120" w:line="240" w:lineRule="atLeast"/>
        <w:ind w:left="0" w:firstLine="0"/>
        <w:jc w:val="left"/>
        <w:rPr>
          <w:rFonts w:ascii="SimSun" w:eastAsia="SimSun" w:hAnsi="SimSun"/>
          <w:sz w:val="24"/>
          <w:lang w:eastAsia="zh-CN"/>
        </w:rPr>
      </w:pPr>
      <w:r w:rsidRPr="00CB6B55">
        <w:rPr>
          <w:rFonts w:ascii="SimSun" w:eastAsia="SimSun" w:hAnsi="SimSun" w:hint="eastAsia"/>
          <w:sz w:val="24"/>
          <w:lang w:eastAsia="zh-CN"/>
        </w:rPr>
        <w:t>在海区和陆上</w:t>
      </w:r>
      <w:r w:rsidRPr="00CB6B55">
        <w:rPr>
          <w:rFonts w:ascii="SimSun" w:eastAsia="SimSun" w:hAnsi="SimSun" w:cs="Microsoft YaHei" w:hint="eastAsia"/>
          <w:sz w:val="24"/>
          <w:lang w:eastAsia="zh-CN"/>
        </w:rPr>
        <w:t>进行</w:t>
      </w:r>
      <w:r w:rsidRPr="00CB6B55">
        <w:rPr>
          <w:rFonts w:ascii="SimSun" w:eastAsia="SimSun" w:hAnsi="SimSun" w:cs="Malgun Gothic" w:hint="eastAsia"/>
          <w:sz w:val="24"/>
          <w:lang w:eastAsia="zh-CN"/>
        </w:rPr>
        <w:t>地区保</w:t>
      </w:r>
      <w:r w:rsidRPr="00CB6B55">
        <w:rPr>
          <w:rFonts w:ascii="SimSun" w:eastAsia="SimSun" w:hAnsi="SimSun" w:cs="Microsoft YaHei" w:hint="eastAsia"/>
          <w:sz w:val="24"/>
          <w:lang w:eastAsia="zh-CN"/>
        </w:rPr>
        <w:t>护</w:t>
      </w:r>
      <w:r w:rsidRPr="00CB6B55">
        <w:rPr>
          <w:rFonts w:ascii="SimSun" w:eastAsia="SimSun" w:hAnsi="SimSun" w:hint="eastAsia"/>
          <w:sz w:val="24"/>
          <w:lang w:eastAsia="zh-CN"/>
        </w:rPr>
        <w:t>/管理所用工具和方法相似，但海洋和陆地环境之间存在着一些固有的差异，这些差异影响到地区保护措施的应用。</w:t>
      </w:r>
      <w:r w:rsidR="009D23E7">
        <w:rPr>
          <w:rFonts w:ascii="SimSun" w:eastAsia="SimSun" w:hAnsi="SimSun" w:hint="eastAsia"/>
          <w:sz w:val="24"/>
          <w:lang w:eastAsia="zh-CN"/>
        </w:rPr>
        <w:t>这些</w:t>
      </w:r>
      <w:r w:rsidRPr="00CB6B55">
        <w:rPr>
          <w:rFonts w:ascii="SimSun" w:eastAsia="SimSun" w:hAnsi="SimSun" w:hint="eastAsia"/>
          <w:sz w:val="24"/>
          <w:lang w:eastAsia="zh-CN"/>
        </w:rPr>
        <w:t>独特方面包括：</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海洋环境的三维性质（深海最大深度近11公里），受物理化学性质包括压力、盐度和光照变化的严重影响；</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海洋环境</w:t>
      </w:r>
      <w:r w:rsidR="009D23E7">
        <w:rPr>
          <w:rFonts w:ascii="SimSun" w:eastAsia="SimSun" w:hAnsi="SimSun" w:hint="eastAsia"/>
          <w:sz w:val="24"/>
          <w:lang w:val="en-US" w:eastAsia="zh-CN"/>
        </w:rPr>
        <w:t>的</w:t>
      </w:r>
      <w:r w:rsidRPr="00CB6B55">
        <w:rPr>
          <w:rFonts w:ascii="SimSun" w:eastAsia="SimSun" w:hAnsi="SimSun" w:hint="eastAsia"/>
          <w:sz w:val="24"/>
          <w:lang w:val="en-US" w:eastAsia="zh-CN"/>
        </w:rPr>
        <w:t>动态性质，受海流和潮汐影响并促进生态系统和生境之间的连通性；</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海洋环境中生境破碎化和连通性的性质；</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保护的地物位置遥远，缺少可见性；</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海洋环境初级生产常限于沿海地区的生境形成物种，浮游植物分布于上层的光带，而陆地环境中的生物现存量则广泛而有结构性。海洋环境初级生产还有较高的周转率，随年度温度和水流周期而变化；</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在陆地环境中大气混合的范围更广，而在海洋环境中混合变化发生在小得多的范围内；</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气候变化将对海区和陆区产生非常不同的影响，沿海地区受到侵蚀和风暴潮的侵袭，一次大型天气事件就可能使保护工作损失殆尽。海洋酸化蔓延可能影响一个海域初级生产的生物现存量，并在整个食物网中产生连锁效应；</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生物多样性和生态系统复原力和复原速度的差异；</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监测和数据收集方法和难度的差异；</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相同海区的不同部分可能实行不同的法律制度（例如国家管辖范围以外海域的海床和水柱）；</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海洋环境中特定领域往往缺少清晰的所有权，存在多个使用方和利益攸关方，利益上</w:t>
      </w:r>
      <w:r w:rsidRPr="004A723E">
        <w:rPr>
          <w:rFonts w:ascii="SimSun" w:eastAsia="SimSun" w:hAnsi="SimSun" w:hint="eastAsia"/>
          <w:sz w:val="24"/>
          <w:lang w:val="en-US" w:eastAsia="zh-CN"/>
        </w:rPr>
        <w:t>往往有重叠甚至相互冲突</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一个领域常有几个具有管辖权的监管当局；</w:t>
      </w:r>
    </w:p>
    <w:p w:rsidR="00CB6B55" w:rsidRPr="00CB6B55" w:rsidRDefault="00CB6B55" w:rsidP="006E6101">
      <w:pPr>
        <w:pStyle w:val="ListParagraph"/>
        <w:numPr>
          <w:ilvl w:val="4"/>
          <w:numId w:val="25"/>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对基于资源的“成果”的期望：从经济角度而言，在许多情况下，人们期望海洋环境下的地区保护措施可以改善渔业资源，恢复产量。在陆地环境下重点是保护动物，而不是期望种群增加后就可以捕获。</w:t>
      </w:r>
    </w:p>
    <w:p w:rsidR="00CB6B55" w:rsidRPr="009D23E7" w:rsidRDefault="009D23E7" w:rsidP="009D23E7">
      <w:pPr>
        <w:pStyle w:val="ListParagraph"/>
        <w:numPr>
          <w:ilvl w:val="0"/>
          <w:numId w:val="38"/>
        </w:numPr>
        <w:spacing w:before="120" w:after="120" w:line="240" w:lineRule="atLeast"/>
        <w:jc w:val="center"/>
        <w:rPr>
          <w:rFonts w:ascii="SimSun" w:eastAsia="SimSun" w:hAnsi="SimSun"/>
          <w:b/>
          <w:sz w:val="24"/>
          <w:lang w:val="en-US" w:eastAsia="zh-CN"/>
        </w:rPr>
      </w:pPr>
      <w:r>
        <w:rPr>
          <w:rFonts w:ascii="SimSun" w:eastAsia="SimSun" w:hAnsi="SimSun" w:hint="eastAsia"/>
          <w:b/>
          <w:sz w:val="24"/>
          <w:lang w:val="en-US" w:eastAsia="zh-CN"/>
        </w:rPr>
        <w:t xml:space="preserve"> </w:t>
      </w:r>
      <w:r w:rsidR="00CB6B55" w:rsidRPr="009D23E7">
        <w:rPr>
          <w:rFonts w:ascii="SimSun" w:eastAsia="SimSun" w:hAnsi="SimSun" w:hint="eastAsia"/>
          <w:b/>
          <w:sz w:val="24"/>
          <w:lang w:val="en-US" w:eastAsia="zh-CN"/>
        </w:rPr>
        <w:t>海洋和沿海地区主要类型的地区保护措施</w:t>
      </w:r>
    </w:p>
    <w:p w:rsidR="00CB6B55" w:rsidRPr="00CB6B55" w:rsidRDefault="00CB6B55" w:rsidP="006E6101">
      <w:pPr>
        <w:numPr>
          <w:ilvl w:val="0"/>
          <w:numId w:val="14"/>
        </w:numPr>
        <w:tabs>
          <w:tab w:val="left" w:pos="720"/>
        </w:tabs>
        <w:spacing w:before="120" w:after="120" w:line="240" w:lineRule="atLeast"/>
        <w:ind w:left="0" w:firstLine="0"/>
        <w:jc w:val="left"/>
        <w:rPr>
          <w:rFonts w:ascii="SimSun" w:eastAsia="SimSun" w:hAnsi="SimSun"/>
          <w:sz w:val="24"/>
          <w:lang w:eastAsia="zh-CN"/>
        </w:rPr>
      </w:pPr>
      <w:r w:rsidRPr="00CB6B55">
        <w:rPr>
          <w:rFonts w:ascii="SimSun" w:eastAsia="SimSun" w:hAnsi="SimSun" w:hint="eastAsia"/>
          <w:sz w:val="24"/>
          <w:lang w:eastAsia="zh-CN"/>
        </w:rPr>
        <w:t>在海洋和沿海地</w:t>
      </w:r>
      <w:r w:rsidRPr="00CB6B55">
        <w:rPr>
          <w:rFonts w:ascii="SimSun" w:eastAsia="SimSun" w:hAnsi="SimSun" w:cs="Microsoft YaHei" w:hint="eastAsia"/>
          <w:sz w:val="24"/>
          <w:lang w:eastAsia="zh-CN"/>
        </w:rPr>
        <w:t>区实</w:t>
      </w:r>
      <w:r w:rsidRPr="00CB6B55">
        <w:rPr>
          <w:rFonts w:ascii="SimSun" w:eastAsia="SimSun" w:hAnsi="SimSun" w:cs="Malgun Gothic" w:hint="eastAsia"/>
          <w:sz w:val="24"/>
          <w:lang w:eastAsia="zh-CN"/>
        </w:rPr>
        <w:t>施了</w:t>
      </w:r>
      <w:r w:rsidRPr="00CB6B55">
        <w:rPr>
          <w:rFonts w:ascii="SimSun" w:eastAsia="SimSun" w:hAnsi="SimSun" w:cs="Microsoft YaHei" w:hint="eastAsia"/>
          <w:sz w:val="24"/>
          <w:lang w:eastAsia="zh-CN"/>
        </w:rPr>
        <w:t>许</w:t>
      </w:r>
      <w:r w:rsidRPr="00CB6B55">
        <w:rPr>
          <w:rFonts w:ascii="SimSun" w:eastAsia="SimSun" w:hAnsi="SimSun" w:cs="Malgun Gothic" w:hint="eastAsia"/>
          <w:sz w:val="24"/>
          <w:lang w:eastAsia="zh-CN"/>
        </w:rPr>
        <w:t>多不同</w:t>
      </w:r>
      <w:r w:rsidRPr="00CB6B55">
        <w:rPr>
          <w:rFonts w:ascii="SimSun" w:eastAsia="SimSun" w:hAnsi="SimSun" w:cs="Microsoft YaHei" w:hint="eastAsia"/>
          <w:sz w:val="24"/>
          <w:lang w:eastAsia="zh-CN"/>
        </w:rPr>
        <w:t>类</w:t>
      </w:r>
      <w:r w:rsidRPr="00CB6B55">
        <w:rPr>
          <w:rFonts w:ascii="SimSun" w:eastAsia="SimSun" w:hAnsi="SimSun" w:cs="Malgun Gothic" w:hint="eastAsia"/>
          <w:sz w:val="24"/>
          <w:lang w:eastAsia="zh-CN"/>
        </w:rPr>
        <w:t>型的地区保</w:t>
      </w:r>
      <w:r w:rsidRPr="00CB6B55">
        <w:rPr>
          <w:rFonts w:ascii="SimSun" w:eastAsia="SimSun" w:hAnsi="SimSun" w:cs="Microsoft YaHei" w:hint="eastAsia"/>
          <w:sz w:val="24"/>
          <w:lang w:eastAsia="zh-CN"/>
        </w:rPr>
        <w:t>护</w:t>
      </w:r>
      <w:r w:rsidRPr="00CB6B55">
        <w:rPr>
          <w:rFonts w:ascii="SimSun" w:eastAsia="SimSun" w:hAnsi="SimSun" w:hint="eastAsia"/>
          <w:sz w:val="24"/>
          <w:lang w:eastAsia="zh-CN"/>
        </w:rPr>
        <w:t>/管理措施。这些</w:t>
      </w:r>
      <w:r w:rsidR="00C7497D">
        <w:rPr>
          <w:rFonts w:ascii="SimSun" w:eastAsia="SimSun" w:hAnsi="SimSun" w:hint="eastAsia"/>
          <w:sz w:val="24"/>
          <w:lang w:eastAsia="zh-CN"/>
        </w:rPr>
        <w:t>措施</w:t>
      </w:r>
      <w:r w:rsidRPr="00CB6B55">
        <w:rPr>
          <w:rFonts w:ascii="SimSun" w:eastAsia="SimSun" w:hAnsi="SimSun" w:hint="eastAsia"/>
          <w:sz w:val="24"/>
          <w:lang w:eastAsia="zh-CN"/>
        </w:rPr>
        <w:t>可以按不同的方式分类，不一定相互排斥。这些地区保护/管理措施一般可以分为</w:t>
      </w:r>
      <w:r w:rsidRPr="00CB6B55">
        <w:rPr>
          <w:rFonts w:ascii="SimSun" w:eastAsia="SimSun" w:hAnsi="SimSun" w:cs="SimSun" w:hint="eastAsia"/>
          <w:sz w:val="24"/>
          <w:lang w:eastAsia="zh-CN"/>
        </w:rPr>
        <w:t>：</w:t>
      </w:r>
    </w:p>
    <w:p w:rsidR="00CB6B55" w:rsidRPr="004A723E" w:rsidRDefault="00CB6B55" w:rsidP="006E6101">
      <w:pPr>
        <w:pStyle w:val="ListParagraph"/>
        <w:numPr>
          <w:ilvl w:val="4"/>
          <w:numId w:val="26"/>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海洋和沿海保护区：《公约》第</w:t>
      </w:r>
      <w:r w:rsidRPr="00515AEE">
        <w:rPr>
          <w:rFonts w:eastAsia="SimSun"/>
          <w:sz w:val="24"/>
          <w:lang w:val="en-US" w:eastAsia="zh-CN"/>
        </w:rPr>
        <w:t>2</w:t>
      </w:r>
      <w:r w:rsidRPr="004A723E">
        <w:rPr>
          <w:rFonts w:ascii="SimSun" w:eastAsia="SimSun" w:hAnsi="SimSun" w:hint="eastAsia"/>
          <w:sz w:val="24"/>
          <w:lang w:val="en-US" w:eastAsia="zh-CN"/>
        </w:rPr>
        <w:t>条将“保护区”界定为一个划定地理界限，为达到特定保护目标而指定或实行管制和管理的地区；</w:t>
      </w:r>
    </w:p>
    <w:p w:rsidR="00CB6B55" w:rsidRPr="004A723E" w:rsidRDefault="00CB6B55" w:rsidP="006E6101">
      <w:pPr>
        <w:pStyle w:val="ListParagraph"/>
        <w:numPr>
          <w:ilvl w:val="4"/>
          <w:numId w:val="26"/>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土著人民和地方社区治理和管理的地区：在这类办法中，往往将部分或全部治理和（或）管理权力交给土著人民和地方社区，且保护目标往往与土著人民和地方社区的粮食安全和获得资源挂钩；</w:t>
      </w:r>
    </w:p>
    <w:p w:rsidR="00CB6B55" w:rsidRPr="004A723E" w:rsidRDefault="00CB6B55" w:rsidP="006E6101">
      <w:pPr>
        <w:pStyle w:val="ListParagraph"/>
        <w:numPr>
          <w:ilvl w:val="4"/>
          <w:numId w:val="26"/>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lastRenderedPageBreak/>
        <w:t>地区渔业管理措施：是正式建立且划定空间的渔业管理和</w:t>
      </w:r>
      <w:r w:rsidRPr="004A723E">
        <w:rPr>
          <w:rFonts w:ascii="SimSun" w:eastAsia="SimSun" w:hAnsi="SimSun"/>
          <w:sz w:val="24"/>
          <w:lang w:val="en-US" w:eastAsia="zh-CN"/>
        </w:rPr>
        <w:t>(</w:t>
      </w:r>
      <w:r w:rsidRPr="004A723E">
        <w:rPr>
          <w:rFonts w:ascii="SimSun" w:eastAsia="SimSun" w:hAnsi="SimSun" w:hint="eastAsia"/>
          <w:sz w:val="24"/>
          <w:lang w:val="en-US" w:eastAsia="zh-CN"/>
        </w:rPr>
        <w:t>或)养护措施，用于实现一项或多项预定的渔业成果。这些措施的成果通常与渔业的可持续利用有关。但也往往包括保护生物多样性、生境或生态系统结构和功能，减少对其影响；</w:t>
      </w:r>
    </w:p>
    <w:p w:rsidR="00CB6B55" w:rsidRPr="004A723E" w:rsidRDefault="00CB6B55" w:rsidP="006E6101">
      <w:pPr>
        <w:pStyle w:val="ListParagraph"/>
        <w:numPr>
          <w:ilvl w:val="4"/>
          <w:numId w:val="26"/>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其他部门性地区管理方法：其他部门在不同规模上为不同目的实施的一系列地区措施。其中包括特别敏感的海区（因具有生态、社会经济或科学意义而由国际海事组织指定以免受国际海事活动损害的区域）、特别环境利益区（因其生物多样性和生态系统结构和功能由国际海底管理局指定以免受深海海底采矿损害的海底区域）</w:t>
      </w:r>
      <w:r w:rsidR="00C7497D" w:rsidRPr="004A723E">
        <w:rPr>
          <w:rFonts w:ascii="SimSun" w:eastAsia="SimSun" w:hAnsi="SimSun" w:hint="eastAsia"/>
          <w:sz w:val="24"/>
          <w:lang w:val="en-US" w:eastAsia="zh-CN"/>
        </w:rPr>
        <w:t>，国家海洋空间规划工作范围内的方法，</w:t>
      </w:r>
      <w:r w:rsidRPr="004A723E">
        <w:rPr>
          <w:rFonts w:ascii="SimSun" w:eastAsia="SimSun" w:hAnsi="SimSun" w:hint="eastAsia"/>
          <w:sz w:val="24"/>
          <w:lang w:val="en-US" w:eastAsia="zh-CN"/>
        </w:rPr>
        <w:t>以及其他部门的保护措施。</w:t>
      </w:r>
    </w:p>
    <w:p w:rsidR="00CB6B55" w:rsidRPr="00CB6B55" w:rsidRDefault="00515AEE" w:rsidP="00515AEE">
      <w:pPr>
        <w:pStyle w:val="ListParagraph"/>
        <w:numPr>
          <w:ilvl w:val="0"/>
          <w:numId w:val="38"/>
        </w:numPr>
        <w:spacing w:before="120" w:after="120" w:line="240" w:lineRule="atLeast"/>
        <w:jc w:val="center"/>
        <w:rPr>
          <w:rFonts w:ascii="SimSun" w:eastAsia="SimSun" w:hAnsi="SimSun"/>
          <w:b/>
          <w:sz w:val="24"/>
          <w:lang w:val="en-US" w:eastAsia="zh-CN"/>
        </w:rPr>
      </w:pPr>
      <w:r>
        <w:rPr>
          <w:rFonts w:ascii="SimSun" w:eastAsia="SimSun" w:hAnsi="SimSun" w:hint="eastAsia"/>
          <w:b/>
          <w:sz w:val="24"/>
          <w:lang w:val="en-US" w:eastAsia="zh-CN"/>
        </w:rPr>
        <w:t xml:space="preserve"> </w:t>
      </w:r>
      <w:r w:rsidR="00CB6B55" w:rsidRPr="00CB6B55">
        <w:rPr>
          <w:rFonts w:ascii="SimSun" w:eastAsia="SimSun" w:hAnsi="SimSun" w:hint="eastAsia"/>
          <w:b/>
          <w:sz w:val="24"/>
          <w:lang w:val="en-US" w:eastAsia="zh-CN"/>
        </w:rPr>
        <w:t>加快在海洋和沿海地区实现爱知生物多样性目标11的方法</w:t>
      </w:r>
    </w:p>
    <w:p w:rsidR="00CB6B55" w:rsidRPr="00CB6B55" w:rsidRDefault="00CB6B55" w:rsidP="006E6101">
      <w:pPr>
        <w:numPr>
          <w:ilvl w:val="0"/>
          <w:numId w:val="14"/>
        </w:numPr>
        <w:tabs>
          <w:tab w:val="left" w:pos="720"/>
        </w:tabs>
        <w:spacing w:before="120" w:after="120" w:line="240" w:lineRule="atLeast"/>
        <w:ind w:left="0" w:firstLine="0"/>
        <w:jc w:val="left"/>
        <w:rPr>
          <w:rFonts w:ascii="SimSun" w:eastAsia="SimSun" w:hAnsi="SimSun" w:cs="SimSun"/>
          <w:sz w:val="24"/>
          <w:lang w:eastAsia="zh-CN"/>
        </w:rPr>
      </w:pPr>
      <w:r w:rsidRPr="00CB6B55">
        <w:rPr>
          <w:rFonts w:ascii="SimSun" w:eastAsia="SimSun" w:hAnsi="SimSun" w:cs="Microsoft YaHei" w:hint="eastAsia"/>
          <w:sz w:val="24"/>
          <w:lang w:eastAsia="zh-CN"/>
        </w:rPr>
        <w:t>以下方法</w:t>
      </w:r>
      <w:r w:rsidR="00515AEE">
        <w:rPr>
          <w:rFonts w:ascii="SimSun" w:eastAsia="SimSun" w:hAnsi="SimSun" w:cs="Microsoft YaHei" w:hint="eastAsia"/>
          <w:sz w:val="24"/>
          <w:lang w:eastAsia="zh-CN"/>
        </w:rPr>
        <w:t>能够</w:t>
      </w:r>
      <w:r w:rsidRPr="00CB6B55">
        <w:rPr>
          <w:rFonts w:ascii="SimSun" w:eastAsia="SimSun" w:hAnsi="SimSun" w:hint="eastAsia"/>
          <w:sz w:val="24"/>
          <w:lang w:eastAsia="zh-CN"/>
        </w:rPr>
        <w:t>加快国家在海洋和沿海地区实现爱知生物多样性目标11方面取得进展，同时认识到这些方法并不完全，在这些问题上可从其他来源获得指南：</w:t>
      </w:r>
    </w:p>
    <w:p w:rsidR="00CB6B55" w:rsidRPr="00C60B44" w:rsidRDefault="00515AEE" w:rsidP="00C60B44">
      <w:pPr>
        <w:pStyle w:val="ListParagraph"/>
        <w:numPr>
          <w:ilvl w:val="0"/>
          <w:numId w:val="27"/>
        </w:numPr>
        <w:snapToGrid w:val="0"/>
        <w:spacing w:before="120" w:after="120"/>
        <w:contextualSpacing w:val="0"/>
        <w:jc w:val="center"/>
        <w:rPr>
          <w:rFonts w:ascii="KaiTi" w:eastAsia="KaiTi" w:hAnsi="KaiTi"/>
          <w:sz w:val="24"/>
          <w:lang w:eastAsia="zh-CN"/>
        </w:rPr>
      </w:pPr>
      <w:r w:rsidRPr="00C60B44">
        <w:rPr>
          <w:rFonts w:ascii="KaiTi" w:eastAsia="KaiTi" w:hAnsi="KaiTi" w:hint="eastAsia"/>
          <w:sz w:val="24"/>
          <w:lang w:eastAsia="zh-CN"/>
        </w:rPr>
        <w:t xml:space="preserve"> </w:t>
      </w:r>
      <w:r w:rsidR="00CB6B55" w:rsidRPr="00C60B44">
        <w:rPr>
          <w:rFonts w:ascii="KaiTi" w:eastAsia="KaiTi" w:hAnsi="KaiTi" w:hint="eastAsia"/>
          <w:sz w:val="24"/>
          <w:lang w:eastAsia="zh-CN"/>
        </w:rPr>
        <w:t>提供足够的信息基础</w:t>
      </w:r>
    </w:p>
    <w:p w:rsidR="00CB6B55" w:rsidRPr="00CB6B55" w:rsidRDefault="00CB6B55" w:rsidP="006E6101">
      <w:pPr>
        <w:pStyle w:val="ListParagraph"/>
        <w:numPr>
          <w:ilvl w:val="4"/>
          <w:numId w:val="2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确定处理定量要素所需的信息，包括关于生物多样性、生态系统和生物地理的信息以及生物多样性当前面临的威胁以及新的和正在出现的压力可能造成的威胁的信息；</w:t>
      </w:r>
    </w:p>
    <w:p w:rsidR="00CB6B55" w:rsidRPr="00CB6B55" w:rsidRDefault="00C7497D" w:rsidP="006E6101">
      <w:pPr>
        <w:pStyle w:val="ListParagraph"/>
        <w:numPr>
          <w:ilvl w:val="4"/>
          <w:numId w:val="2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Pr>
          <w:rFonts w:ascii="SimSun" w:eastAsia="SimSun" w:hAnsi="SimSun" w:hint="eastAsia"/>
          <w:sz w:val="24"/>
          <w:lang w:val="en-US" w:eastAsia="zh-CN"/>
        </w:rPr>
        <w:t>在酌情适用于土著人民的知识并符合国家政策、规章和国情的情况下，</w:t>
      </w:r>
      <w:r w:rsidR="00515AEE">
        <w:rPr>
          <w:rFonts w:ascii="SimSun" w:eastAsia="SimSun" w:hAnsi="SimSun" w:hint="eastAsia"/>
          <w:sz w:val="24"/>
          <w:lang w:val="en-US" w:eastAsia="zh-CN"/>
        </w:rPr>
        <w:t>在</w:t>
      </w:r>
      <w:r>
        <w:rPr>
          <w:rFonts w:ascii="SimSun" w:eastAsia="SimSun" w:hAnsi="SimSun" w:hint="eastAsia"/>
          <w:sz w:val="24"/>
          <w:lang w:val="en-US" w:eastAsia="zh-CN"/>
        </w:rPr>
        <w:t>获得</w:t>
      </w:r>
      <w:r w:rsidR="00CB6B55" w:rsidRPr="00CB6B55">
        <w:rPr>
          <w:rFonts w:ascii="SimSun" w:eastAsia="SimSun" w:hAnsi="SimSun" w:hint="eastAsia"/>
          <w:sz w:val="24"/>
          <w:lang w:val="en-US" w:eastAsia="zh-CN"/>
        </w:rPr>
        <w:t>自由、事先和知情同意</w:t>
      </w:r>
      <w:r w:rsidR="00515AEE">
        <w:rPr>
          <w:rFonts w:ascii="SimSun" w:eastAsia="SimSun" w:hAnsi="SimSun" w:hint="eastAsia"/>
          <w:sz w:val="24"/>
          <w:lang w:val="en-US" w:eastAsia="zh-CN"/>
        </w:rPr>
        <w:t>的情况下</w:t>
      </w:r>
      <w:r>
        <w:rPr>
          <w:rFonts w:ascii="SimSun" w:eastAsia="SimSun" w:hAnsi="SimSun" w:hint="eastAsia"/>
          <w:sz w:val="24"/>
          <w:lang w:val="en-US" w:eastAsia="zh-CN"/>
        </w:rPr>
        <w:t>，</w:t>
      </w:r>
      <w:r w:rsidR="00CB6B55" w:rsidRPr="00CB6B55">
        <w:rPr>
          <w:rFonts w:ascii="SimSun" w:eastAsia="SimSun" w:hAnsi="SimSun" w:hint="eastAsia"/>
          <w:sz w:val="24"/>
          <w:lang w:val="en-US" w:eastAsia="zh-CN"/>
        </w:rPr>
        <w:t>综合融汇各类信息，包括关于具有重要生态或生物意义的海洋区域、生物多样性重要区域、脆弱海洋生态系统、特别敏感海区、重要海洋哺乳动物区等；</w:t>
      </w:r>
    </w:p>
    <w:p w:rsidR="00CB6B55" w:rsidRPr="00CB6B55" w:rsidRDefault="00CB6B55" w:rsidP="006E6101">
      <w:pPr>
        <w:pStyle w:val="ListParagraph"/>
        <w:numPr>
          <w:ilvl w:val="4"/>
          <w:numId w:val="27"/>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制定和（或）改进信息标准化、交换和整合机制（例如信息交换所机制、全球海洋观测系统和其他监测系统）。</w:t>
      </w:r>
    </w:p>
    <w:p w:rsidR="00CB6B55" w:rsidRPr="00C60B44" w:rsidRDefault="00515AEE" w:rsidP="00C60B44">
      <w:pPr>
        <w:pStyle w:val="ListParagraph"/>
        <w:numPr>
          <w:ilvl w:val="0"/>
          <w:numId w:val="27"/>
        </w:numPr>
        <w:snapToGrid w:val="0"/>
        <w:spacing w:before="120" w:after="120"/>
        <w:contextualSpacing w:val="0"/>
        <w:jc w:val="center"/>
        <w:rPr>
          <w:rFonts w:ascii="KaiTi" w:eastAsia="KaiTi" w:hAnsi="KaiTi"/>
          <w:sz w:val="24"/>
          <w:lang w:eastAsia="zh-CN"/>
        </w:rPr>
      </w:pPr>
      <w:r w:rsidRPr="00C60B44">
        <w:rPr>
          <w:rFonts w:ascii="KaiTi" w:eastAsia="KaiTi" w:hAnsi="KaiTi" w:hint="eastAsia"/>
          <w:sz w:val="24"/>
          <w:lang w:eastAsia="zh-CN"/>
        </w:rPr>
        <w:t xml:space="preserve"> </w:t>
      </w:r>
      <w:r w:rsidR="00CB6B55" w:rsidRPr="00C60B44">
        <w:rPr>
          <w:rFonts w:ascii="KaiTi" w:eastAsia="KaiTi" w:hAnsi="KaiTi"/>
          <w:sz w:val="24"/>
          <w:lang w:eastAsia="zh-CN"/>
        </w:rPr>
        <w:t>权利所有人和</w:t>
      </w:r>
      <w:r w:rsidR="00CB6B55" w:rsidRPr="00C60B44">
        <w:rPr>
          <w:rFonts w:ascii="KaiTi" w:eastAsia="KaiTi" w:hAnsi="KaiTi" w:hint="eastAsia"/>
          <w:sz w:val="24"/>
          <w:lang w:eastAsia="zh-CN"/>
        </w:rPr>
        <w:t>利益攸关方的参与</w:t>
      </w:r>
    </w:p>
    <w:p w:rsidR="00CB6B55" w:rsidRPr="00CB6B55" w:rsidRDefault="00CB6B55" w:rsidP="006E6101">
      <w:pPr>
        <w:pStyle w:val="ListParagraph"/>
        <w:numPr>
          <w:ilvl w:val="4"/>
          <w:numId w:val="28"/>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确定相关权利所有人和利益攸关方，考虑不同规模的生计、文化和精神特点；</w:t>
      </w:r>
    </w:p>
    <w:p w:rsidR="00CB6B55" w:rsidRPr="00CB6B55" w:rsidRDefault="00CB6B55" w:rsidP="006E6101">
      <w:pPr>
        <w:pStyle w:val="ListParagraph"/>
        <w:numPr>
          <w:ilvl w:val="4"/>
          <w:numId w:val="28"/>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发展和促进同业交流群和权利所有人和利益攸关方网络，促进相互学习和交流，支持治理、监测、执行、报告和评估工作；</w:t>
      </w:r>
    </w:p>
    <w:p w:rsidR="00CB6B55" w:rsidRPr="00CB6B55" w:rsidRDefault="00CB6B55" w:rsidP="006E6101">
      <w:pPr>
        <w:pStyle w:val="ListParagraph"/>
        <w:numPr>
          <w:ilvl w:val="4"/>
          <w:numId w:val="28"/>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各权利所有人和利益攸关方就目标和预期成果达成共识；</w:t>
      </w:r>
    </w:p>
    <w:p w:rsidR="00CB6B55" w:rsidRPr="004A723E" w:rsidRDefault="00CB6B55" w:rsidP="006E6101">
      <w:pPr>
        <w:pStyle w:val="ListParagraph"/>
        <w:numPr>
          <w:ilvl w:val="4"/>
          <w:numId w:val="28"/>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培养和加强海洋保护区和其他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管理和从业人员的社交和沟通技巧</w:t>
      </w:r>
      <w:r w:rsidRPr="004A723E">
        <w:rPr>
          <w:rFonts w:ascii="SimSun" w:eastAsia="SimSun" w:hAnsi="SimSun" w:hint="eastAsia"/>
          <w:sz w:val="24"/>
          <w:lang w:val="en-US" w:eastAsia="zh-CN"/>
        </w:rPr>
        <w:t>。</w:t>
      </w:r>
    </w:p>
    <w:p w:rsidR="00CB6B55" w:rsidRPr="00CB6B55" w:rsidRDefault="00CB6B55" w:rsidP="00C60B44">
      <w:pPr>
        <w:pStyle w:val="ListParagraph"/>
        <w:numPr>
          <w:ilvl w:val="0"/>
          <w:numId w:val="27"/>
        </w:numPr>
        <w:snapToGrid w:val="0"/>
        <w:spacing w:before="120" w:after="120"/>
        <w:contextualSpacing w:val="0"/>
        <w:jc w:val="center"/>
        <w:rPr>
          <w:rFonts w:ascii="KaiTi" w:eastAsia="KaiTi" w:hAnsi="KaiTi"/>
          <w:sz w:val="24"/>
          <w:lang w:eastAsia="zh-CN"/>
        </w:rPr>
      </w:pPr>
      <w:r w:rsidRPr="00CB6B55">
        <w:rPr>
          <w:rFonts w:ascii="KaiTi" w:eastAsia="KaiTi" w:hAnsi="KaiTi" w:hint="eastAsia"/>
          <w:sz w:val="24"/>
          <w:lang w:eastAsia="zh-CN"/>
        </w:rPr>
        <w:t>治理、</w:t>
      </w:r>
      <w:r w:rsidRPr="00CB6B55">
        <w:rPr>
          <w:rFonts w:ascii="KaiTi" w:eastAsia="KaiTi" w:hAnsi="KaiTi" w:cs="Microsoft YaHei" w:hint="eastAsia"/>
          <w:sz w:val="24"/>
          <w:lang w:eastAsia="zh-CN"/>
        </w:rPr>
        <w:t>监</w:t>
      </w:r>
      <w:r w:rsidRPr="00CB6B55">
        <w:rPr>
          <w:rFonts w:ascii="KaiTi" w:eastAsia="KaiTi" w:hAnsi="KaiTi" w:cs="Malgun Gothic" w:hint="eastAsia"/>
          <w:sz w:val="24"/>
          <w:lang w:eastAsia="zh-CN"/>
        </w:rPr>
        <w:t>督和</w:t>
      </w:r>
      <w:r w:rsidRPr="00CB6B55">
        <w:rPr>
          <w:rFonts w:ascii="KaiTi" w:eastAsia="KaiTi" w:hAnsi="KaiTi" w:cs="Microsoft YaHei" w:hint="eastAsia"/>
          <w:sz w:val="24"/>
          <w:lang w:eastAsia="zh-CN"/>
        </w:rPr>
        <w:t>执</w:t>
      </w:r>
      <w:r w:rsidRPr="00CB6B55">
        <w:rPr>
          <w:rFonts w:ascii="KaiTi" w:eastAsia="KaiTi" w:hAnsi="KaiTi" w:cs="Malgun Gothic" w:hint="eastAsia"/>
          <w:sz w:val="24"/>
          <w:lang w:eastAsia="zh-CN"/>
        </w:rPr>
        <w:t>法</w:t>
      </w:r>
    </w:p>
    <w:p w:rsidR="00CB6B55" w:rsidRPr="00CB6B55"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查明</w:t>
      </w:r>
      <w:r w:rsidRPr="004A723E">
        <w:rPr>
          <w:rFonts w:ascii="SimSun" w:eastAsia="SimSun" w:hAnsi="SimSun" w:hint="eastAsia"/>
          <w:sz w:val="24"/>
          <w:lang w:val="en-US" w:eastAsia="zh-CN"/>
        </w:rPr>
        <w:t>实施中的政策和管理措施，包括保护区外的政策和管理措施</w:t>
      </w:r>
      <w:r w:rsidRPr="00CB6B55">
        <w:rPr>
          <w:rFonts w:ascii="SimSun" w:eastAsia="SimSun" w:hAnsi="SimSun" w:hint="eastAsia"/>
          <w:sz w:val="24"/>
          <w:lang w:val="en-US" w:eastAsia="zh-CN"/>
        </w:rPr>
        <w:t>；</w:t>
      </w:r>
    </w:p>
    <w:p w:rsidR="00CB6B55" w:rsidRPr="00CB6B55" w:rsidRDefault="009F4870"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Pr>
          <w:rFonts w:ascii="SimSun" w:eastAsia="SimSun" w:hAnsi="SimSun" w:hint="eastAsia"/>
          <w:sz w:val="24"/>
          <w:lang w:val="en-US" w:eastAsia="zh-CN"/>
        </w:rPr>
        <w:t>根据国家立法</w:t>
      </w:r>
      <w:r w:rsidR="00CB6B55" w:rsidRPr="00CB6B55">
        <w:rPr>
          <w:rFonts w:ascii="SimSun" w:eastAsia="SimSun" w:hAnsi="SimSun" w:hint="eastAsia"/>
          <w:sz w:val="24"/>
          <w:lang w:val="en-US" w:eastAsia="zh-CN"/>
        </w:rPr>
        <w:t>更好地利用</w:t>
      </w:r>
      <w:r w:rsidR="00CB6B55" w:rsidRPr="004A723E">
        <w:rPr>
          <w:rFonts w:ascii="SimSun" w:eastAsia="SimSun" w:hAnsi="SimSun" w:hint="eastAsia"/>
          <w:sz w:val="24"/>
          <w:lang w:val="en-US" w:eastAsia="zh-CN"/>
        </w:rPr>
        <w:t>开源数据方面的新发展（例如卫星信息）</w:t>
      </w:r>
      <w:r w:rsidR="00CB6B55" w:rsidRPr="00CB6B55">
        <w:rPr>
          <w:rFonts w:ascii="SimSun" w:eastAsia="SimSun" w:hAnsi="SimSun" w:hint="eastAsia"/>
          <w:sz w:val="24"/>
          <w:lang w:val="en-US" w:eastAsia="zh-CN"/>
        </w:rPr>
        <w:t>；</w:t>
      </w:r>
    </w:p>
    <w:p w:rsidR="00CB6B55" w:rsidRPr="00CB6B55"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建立和（或）加强全球</w:t>
      </w:r>
      <w:r w:rsidRPr="004A723E">
        <w:rPr>
          <w:rFonts w:ascii="SimSun" w:eastAsia="SimSun" w:hAnsi="SimSun" w:hint="eastAsia"/>
          <w:sz w:val="24"/>
          <w:lang w:val="en-US" w:eastAsia="zh-CN"/>
        </w:rPr>
        <w:t>监测机</w:t>
      </w:r>
      <w:r w:rsidRPr="00CB6B55">
        <w:rPr>
          <w:rFonts w:ascii="SimSun" w:eastAsia="SimSun" w:hAnsi="SimSun" w:hint="eastAsia"/>
          <w:sz w:val="24"/>
          <w:lang w:val="en-US" w:eastAsia="zh-CN"/>
        </w:rPr>
        <w:t>制和</w:t>
      </w:r>
      <w:r w:rsidRPr="004A723E">
        <w:rPr>
          <w:rFonts w:ascii="SimSun" w:eastAsia="SimSun" w:hAnsi="SimSun" w:hint="eastAsia"/>
          <w:sz w:val="24"/>
          <w:lang w:val="en-US" w:eastAsia="zh-CN"/>
        </w:rPr>
        <w:t>伙伴关系，降低监测的总成本</w:t>
      </w:r>
      <w:r w:rsidRPr="00CB6B55">
        <w:rPr>
          <w:rFonts w:ascii="SimSun" w:eastAsia="SimSun" w:hAnsi="SimSun" w:hint="eastAsia"/>
          <w:sz w:val="24"/>
          <w:lang w:val="en-US" w:eastAsia="zh-CN"/>
        </w:rPr>
        <w:t>；</w:t>
      </w:r>
    </w:p>
    <w:p w:rsidR="00CB6B55" w:rsidRPr="00CB6B55" w:rsidRDefault="000F200E"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Pr>
          <w:rFonts w:ascii="SimSun" w:eastAsia="SimSun" w:hAnsi="SimSun" w:hint="eastAsia"/>
          <w:sz w:val="24"/>
          <w:lang w:val="en-US" w:eastAsia="zh-CN"/>
        </w:rPr>
        <w:t>根据国家立法</w:t>
      </w:r>
      <w:r w:rsidR="00CB6B55" w:rsidRPr="00CB6B55">
        <w:rPr>
          <w:rFonts w:ascii="SimSun" w:eastAsia="SimSun" w:hAnsi="SimSun" w:hint="eastAsia"/>
          <w:sz w:val="24"/>
          <w:lang w:val="en-US" w:eastAsia="zh-CN"/>
        </w:rPr>
        <w:t>发动</w:t>
      </w:r>
      <w:r w:rsidR="00CB6B55" w:rsidRPr="004A723E">
        <w:rPr>
          <w:rFonts w:ascii="SimSun" w:eastAsia="SimSun" w:hAnsi="SimSun" w:hint="eastAsia"/>
          <w:sz w:val="24"/>
          <w:lang w:val="en-US" w:eastAsia="zh-CN"/>
        </w:rPr>
        <w:t>土著人民和地方社区以及德高望重的地方领袖参与监测和执法，提高地方社区的监测能力</w:t>
      </w:r>
      <w:r w:rsidR="00CB6B55" w:rsidRPr="00CB6B55">
        <w:rPr>
          <w:rFonts w:ascii="SimSun" w:eastAsia="SimSun" w:hAnsi="SimSun" w:hint="eastAsia"/>
          <w:sz w:val="24"/>
          <w:lang w:val="en-US" w:eastAsia="zh-CN"/>
        </w:rPr>
        <w:t>；</w:t>
      </w:r>
    </w:p>
    <w:p w:rsidR="00CB6B55" w:rsidRPr="00CB6B55"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加强科</w:t>
      </w:r>
      <w:r w:rsidRPr="004A723E">
        <w:rPr>
          <w:rFonts w:ascii="SimSun" w:eastAsia="SimSun" w:hAnsi="SimSun" w:hint="eastAsia"/>
          <w:sz w:val="24"/>
          <w:lang w:val="en-US" w:eastAsia="zh-CN"/>
        </w:rPr>
        <w:t>学家使用土著和地方知识的能力，尊重有关文化背景</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建</w:t>
      </w:r>
      <w:r w:rsidRPr="004A723E">
        <w:rPr>
          <w:rFonts w:ascii="SimSun" w:eastAsia="SimSun" w:hAnsi="SimSun" w:hint="eastAsia"/>
          <w:sz w:val="24"/>
          <w:lang w:val="en-US" w:eastAsia="zh-CN"/>
        </w:rPr>
        <w:t>设管理和从业人员的能力</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lastRenderedPageBreak/>
        <w:t>促</w:t>
      </w:r>
      <w:r w:rsidRPr="004A723E">
        <w:rPr>
          <w:rFonts w:ascii="SimSun" w:eastAsia="SimSun" w:hAnsi="SimSun" w:hint="eastAsia"/>
          <w:sz w:val="24"/>
          <w:lang w:val="en-US" w:eastAsia="zh-CN"/>
        </w:rPr>
        <w:t>进管理和从业人员之间合作、沟通和交流最佳做法</w:t>
      </w:r>
      <w:r w:rsidRPr="00CB6B55">
        <w:rPr>
          <w:rFonts w:ascii="SimSun" w:eastAsia="SimSun" w:hAnsi="SimSun" w:hint="eastAsia"/>
          <w:sz w:val="24"/>
          <w:lang w:val="en-US" w:eastAsia="zh-CN"/>
        </w:rPr>
        <w:t>；</w:t>
      </w:r>
    </w:p>
    <w:p w:rsidR="00CB6B55" w:rsidRPr="004A723E"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查明有效治理和履约方面的差距和障碍；</w:t>
      </w:r>
    </w:p>
    <w:p w:rsidR="00CB6B55" w:rsidRPr="004A723E" w:rsidRDefault="00CB6B55"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利用现有标准和指标，提高各项全球和区域标准的可见性和吸收度，促进不同规模的共同做法；</w:t>
      </w:r>
    </w:p>
    <w:p w:rsidR="00CB6B55" w:rsidRPr="004A723E" w:rsidRDefault="000F200E" w:rsidP="006E6101">
      <w:pPr>
        <w:pStyle w:val="ListParagraph"/>
        <w:numPr>
          <w:ilvl w:val="4"/>
          <w:numId w:val="29"/>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Pr>
          <w:rFonts w:ascii="SimSun" w:eastAsia="SimSun" w:hAnsi="SimSun" w:hint="eastAsia"/>
          <w:sz w:val="24"/>
          <w:lang w:val="en-US" w:eastAsia="zh-CN"/>
        </w:rPr>
        <w:t>根据国家立法，</w:t>
      </w:r>
      <w:r w:rsidR="00CB6B55" w:rsidRPr="00CB6B55">
        <w:rPr>
          <w:rFonts w:ascii="SimSun" w:eastAsia="SimSun" w:hAnsi="SimSun" w:hint="eastAsia"/>
          <w:sz w:val="24"/>
          <w:lang w:val="en-US" w:eastAsia="zh-CN"/>
        </w:rPr>
        <w:t>承</w:t>
      </w:r>
      <w:r w:rsidR="00CB6B55" w:rsidRPr="004A723E">
        <w:rPr>
          <w:rFonts w:ascii="SimSun" w:eastAsia="SimSun" w:hAnsi="SimSun" w:hint="eastAsia"/>
          <w:sz w:val="24"/>
          <w:lang w:val="en-US" w:eastAsia="zh-CN"/>
        </w:rPr>
        <w:t>认并支持土著人民和地方社区在治理、监测和执法方面的作用。</w:t>
      </w:r>
    </w:p>
    <w:p w:rsidR="00CB6B55" w:rsidRPr="004A723E" w:rsidRDefault="004A723E" w:rsidP="00515AEE">
      <w:pPr>
        <w:pStyle w:val="ListParagraph"/>
        <w:numPr>
          <w:ilvl w:val="0"/>
          <w:numId w:val="27"/>
        </w:numPr>
        <w:spacing w:before="120" w:after="120" w:line="240" w:lineRule="atLeast"/>
        <w:jc w:val="center"/>
        <w:rPr>
          <w:rFonts w:ascii="KaiTi" w:eastAsia="KaiTi" w:hAnsi="KaiTi" w:cs="Microsoft YaHei"/>
          <w:sz w:val="24"/>
          <w:lang w:val="en-US" w:eastAsia="zh-CN"/>
        </w:rPr>
      </w:pPr>
      <w:r>
        <w:rPr>
          <w:rFonts w:ascii="KaiTi" w:eastAsia="KaiTi" w:hAnsi="KaiTi" w:cs="Microsoft YaHei" w:hint="eastAsia"/>
          <w:sz w:val="24"/>
          <w:lang w:val="en-US" w:eastAsia="zh-CN"/>
        </w:rPr>
        <w:t xml:space="preserve"> </w:t>
      </w:r>
      <w:r w:rsidR="00CB6B55" w:rsidRPr="004A723E">
        <w:rPr>
          <w:rFonts w:ascii="KaiTi" w:eastAsia="KaiTi" w:hAnsi="KaiTi" w:cs="Microsoft YaHei" w:hint="eastAsia"/>
          <w:sz w:val="24"/>
          <w:lang w:val="en-US" w:eastAsia="zh-CN"/>
        </w:rPr>
        <w:t>评</w:t>
      </w:r>
      <w:r w:rsidR="00CB6B55" w:rsidRPr="004A723E">
        <w:rPr>
          <w:rFonts w:ascii="KaiTi" w:eastAsia="KaiTi" w:hAnsi="KaiTi" w:cs="Malgun Gothic" w:hint="eastAsia"/>
          <w:sz w:val="24"/>
          <w:lang w:val="en-US" w:eastAsia="zh-CN"/>
        </w:rPr>
        <w:t>估</w:t>
      </w:r>
      <w:r w:rsidR="00CB6B55" w:rsidRPr="004A723E">
        <w:rPr>
          <w:rFonts w:ascii="KaiTi" w:eastAsia="KaiTi" w:hAnsi="KaiTi" w:hint="eastAsia"/>
          <w:sz w:val="24"/>
          <w:lang w:val="en-US" w:eastAsia="zh-CN"/>
        </w:rPr>
        <w:t>和</w:t>
      </w:r>
      <w:r w:rsidR="00CB6B55" w:rsidRPr="004A723E">
        <w:rPr>
          <w:rFonts w:ascii="KaiTi" w:eastAsia="KaiTi" w:hAnsi="KaiTi" w:cs="Microsoft YaHei" w:hint="eastAsia"/>
          <w:sz w:val="24"/>
          <w:lang w:val="en-US" w:eastAsia="zh-CN"/>
        </w:rPr>
        <w:t>报</w:t>
      </w:r>
      <w:r w:rsidR="00CB6B55" w:rsidRPr="004A723E">
        <w:rPr>
          <w:rFonts w:ascii="KaiTi" w:eastAsia="KaiTi" w:hAnsi="KaiTi" w:cs="Malgun Gothic" w:hint="eastAsia"/>
          <w:sz w:val="24"/>
          <w:lang w:val="en-US" w:eastAsia="zh-CN"/>
        </w:rPr>
        <w:t>告</w:t>
      </w:r>
      <w:r w:rsidR="00CB6B55" w:rsidRPr="004A723E">
        <w:rPr>
          <w:rFonts w:ascii="KaiTi" w:eastAsia="KaiTi" w:hAnsi="KaiTi" w:cs="Microsoft YaHei" w:hint="eastAsia"/>
          <w:sz w:val="24"/>
          <w:lang w:val="en-US" w:eastAsia="zh-CN"/>
        </w:rPr>
        <w:t>实现爱</w:t>
      </w:r>
      <w:r w:rsidR="00CB6B55" w:rsidRPr="004A723E">
        <w:rPr>
          <w:rFonts w:ascii="KaiTi" w:eastAsia="KaiTi" w:hAnsi="KaiTi" w:cs="Malgun Gothic" w:hint="eastAsia"/>
          <w:sz w:val="24"/>
          <w:lang w:val="en-US" w:eastAsia="zh-CN"/>
        </w:rPr>
        <w:t>知生物多</w:t>
      </w:r>
      <w:r w:rsidR="00CB6B55" w:rsidRPr="004A723E">
        <w:rPr>
          <w:rFonts w:ascii="KaiTi" w:eastAsia="KaiTi" w:hAnsi="KaiTi" w:cs="Microsoft YaHei" w:hint="eastAsia"/>
          <w:sz w:val="24"/>
          <w:lang w:val="en-US" w:eastAsia="zh-CN"/>
        </w:rPr>
        <w:t>样</w:t>
      </w:r>
      <w:r w:rsidR="00CB6B55" w:rsidRPr="004A723E">
        <w:rPr>
          <w:rFonts w:ascii="KaiTi" w:eastAsia="KaiTi" w:hAnsi="KaiTi" w:cs="Malgun Gothic" w:hint="eastAsia"/>
          <w:sz w:val="24"/>
          <w:lang w:val="en-US" w:eastAsia="zh-CN"/>
        </w:rPr>
        <w:t>性目</w:t>
      </w:r>
      <w:r w:rsidR="00CB6B55" w:rsidRPr="004A723E">
        <w:rPr>
          <w:rFonts w:ascii="KaiTi" w:eastAsia="KaiTi" w:hAnsi="KaiTi" w:cs="Microsoft YaHei" w:hint="eastAsia"/>
          <w:sz w:val="24"/>
          <w:lang w:val="en-US" w:eastAsia="zh-CN"/>
        </w:rPr>
        <w:t>标</w:t>
      </w:r>
      <w:r w:rsidR="00CB6B55" w:rsidRPr="004A723E">
        <w:rPr>
          <w:rFonts w:ascii="KaiTi" w:eastAsia="KaiTi" w:hAnsi="KaiTi" w:hint="eastAsia"/>
          <w:sz w:val="24"/>
          <w:lang w:val="en-US" w:eastAsia="zh-CN"/>
        </w:rPr>
        <w:t>11定性要素</w:t>
      </w:r>
      <w:r w:rsidR="00CB6B55" w:rsidRPr="004A723E">
        <w:rPr>
          <w:rFonts w:ascii="KaiTi" w:eastAsia="KaiTi" w:hAnsi="KaiTi" w:cs="Malgun Gothic" w:hint="eastAsia"/>
          <w:sz w:val="24"/>
          <w:lang w:val="en-US" w:eastAsia="zh-CN"/>
        </w:rPr>
        <w:t>方面的</w:t>
      </w:r>
      <w:r w:rsidR="00CB6B55" w:rsidRPr="004A723E">
        <w:rPr>
          <w:rFonts w:ascii="KaiTi" w:eastAsia="KaiTi" w:hAnsi="KaiTi" w:cs="Microsoft YaHei" w:hint="eastAsia"/>
          <w:sz w:val="24"/>
          <w:lang w:val="en-US" w:eastAsia="zh-CN"/>
        </w:rPr>
        <w:t>进</w:t>
      </w:r>
      <w:r w:rsidR="00CB6B55" w:rsidRPr="004A723E">
        <w:rPr>
          <w:rFonts w:ascii="KaiTi" w:eastAsia="KaiTi" w:hAnsi="KaiTi" w:cs="Malgun Gothic" w:hint="eastAsia"/>
          <w:sz w:val="24"/>
          <w:lang w:val="en-US" w:eastAsia="zh-CN"/>
        </w:rPr>
        <w:t>展情</w:t>
      </w:r>
      <w:r w:rsidR="00CB6B55" w:rsidRPr="004A723E">
        <w:rPr>
          <w:rFonts w:ascii="KaiTi" w:eastAsia="KaiTi" w:hAnsi="KaiTi" w:cs="Microsoft YaHei" w:hint="eastAsia"/>
          <w:sz w:val="24"/>
          <w:lang w:val="en-US" w:eastAsia="zh-CN"/>
        </w:rPr>
        <w:t>况</w:t>
      </w:r>
    </w:p>
    <w:p w:rsidR="00CB6B55" w:rsidRPr="00CB6B55" w:rsidRDefault="00CB6B55" w:rsidP="00CB6B55">
      <w:pPr>
        <w:spacing w:before="120" w:after="120" w:line="240" w:lineRule="atLeast"/>
        <w:jc w:val="left"/>
        <w:rPr>
          <w:rFonts w:ascii="KaiTi" w:eastAsia="KaiTi" w:hAnsi="KaiTi" w:cs="Malgun Gothic"/>
          <w:sz w:val="24"/>
          <w:lang w:val="en-US" w:eastAsia="zh-CN"/>
        </w:rPr>
      </w:pPr>
      <w:r w:rsidRPr="00CB6B55">
        <w:rPr>
          <w:rFonts w:ascii="KaiTi" w:eastAsia="KaiTi" w:hAnsi="KaiTi" w:cs="Malgun Gothic" w:hint="eastAsia"/>
          <w:sz w:val="24"/>
          <w:lang w:val="en-US" w:eastAsia="zh-CN"/>
        </w:rPr>
        <w:t>评估</w:t>
      </w:r>
    </w:p>
    <w:p w:rsidR="00CB6B55" w:rsidRPr="00CB6B55" w:rsidRDefault="00CB6B55" w:rsidP="006E6101">
      <w:pPr>
        <w:pStyle w:val="ListParagraph"/>
        <w:numPr>
          <w:ilvl w:val="4"/>
          <w:numId w:val="30"/>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确保具有适</w:t>
      </w:r>
      <w:r w:rsidRPr="004A723E">
        <w:rPr>
          <w:rFonts w:ascii="SimSun" w:eastAsia="SimSun" w:hAnsi="SimSun" w:hint="eastAsia"/>
          <w:sz w:val="24"/>
          <w:lang w:val="en-US" w:eastAsia="zh-CN"/>
        </w:rPr>
        <w:t>当条件以便进行评估和分析（例如法律依据、政策、保护目标和专门知识）</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0"/>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各利益攸关方群体</w:t>
      </w:r>
      <w:r w:rsidRPr="00CB6B55">
        <w:rPr>
          <w:rFonts w:ascii="SimSun" w:eastAsia="SimSun" w:hAnsi="SimSun" w:hint="eastAsia"/>
          <w:sz w:val="24"/>
          <w:lang w:val="en-US" w:eastAsia="zh-CN"/>
        </w:rPr>
        <w:t>根据保</w:t>
      </w:r>
      <w:r w:rsidRPr="004A723E">
        <w:rPr>
          <w:rFonts w:ascii="SimSun" w:eastAsia="SimSun" w:hAnsi="SimSun" w:hint="eastAsia"/>
          <w:sz w:val="24"/>
          <w:lang w:val="en-US" w:eastAsia="zh-CN"/>
        </w:rPr>
        <w:t>护区的目标就有效性的含义达成共识</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0"/>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制定明确、可靠和可计量的指</w:t>
      </w:r>
      <w:r w:rsidRPr="004A723E">
        <w:rPr>
          <w:rFonts w:ascii="SimSun" w:eastAsia="SimSun" w:hAnsi="SimSun" w:hint="eastAsia"/>
          <w:sz w:val="24"/>
          <w:lang w:val="en-US" w:eastAsia="zh-CN"/>
        </w:rPr>
        <w:t>标，用于评估</w:t>
      </w:r>
      <w:r w:rsidRPr="00CB6B55">
        <w:rPr>
          <w:rFonts w:ascii="SimSun" w:eastAsia="SimSun" w:hAnsi="SimSun" w:hint="eastAsia"/>
          <w:sz w:val="24"/>
          <w:lang w:val="en-US" w:eastAsia="zh-CN"/>
        </w:rPr>
        <w:t>保</w:t>
      </w:r>
      <w:r w:rsidRPr="004A723E">
        <w:rPr>
          <w:rFonts w:ascii="SimSun" w:eastAsia="SimSun" w:hAnsi="SimSun" w:hint="eastAsia"/>
          <w:sz w:val="24"/>
          <w:lang w:val="en-US" w:eastAsia="zh-CN"/>
        </w:rPr>
        <w:t>护区在实现目标方面的有效性</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0"/>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制定</w:t>
      </w:r>
      <w:r w:rsidRPr="004A723E">
        <w:rPr>
          <w:rFonts w:ascii="SimSun" w:eastAsia="SimSun" w:hAnsi="SimSun" w:hint="eastAsia"/>
          <w:sz w:val="24"/>
          <w:lang w:val="en-US" w:eastAsia="zh-CN"/>
        </w:rPr>
        <w:t>标准化方法进行</w:t>
      </w:r>
      <w:r w:rsidRPr="00CB6B55">
        <w:rPr>
          <w:rFonts w:ascii="SimSun" w:eastAsia="SimSun" w:hAnsi="SimSun" w:hint="eastAsia"/>
          <w:sz w:val="24"/>
          <w:lang w:val="en-US" w:eastAsia="zh-CN"/>
        </w:rPr>
        <w:t>跨机制/程序</w:t>
      </w:r>
      <w:r w:rsidRPr="004A723E">
        <w:rPr>
          <w:rFonts w:ascii="SimSun" w:eastAsia="SimSun" w:hAnsi="SimSun" w:hint="eastAsia"/>
          <w:sz w:val="24"/>
          <w:lang w:val="en-US" w:eastAsia="zh-CN"/>
        </w:rPr>
        <w:t>评估</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0"/>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既</w:t>
      </w:r>
      <w:r w:rsidRPr="004A723E">
        <w:rPr>
          <w:rFonts w:ascii="SimSun" w:eastAsia="SimSun" w:hAnsi="SimSun" w:hint="eastAsia"/>
          <w:sz w:val="24"/>
          <w:lang w:val="en-US" w:eastAsia="zh-CN"/>
        </w:rPr>
        <w:t>评估整个保护区网络，也评估单个保护区</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0"/>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发展和促进同业交流群以支持评估</w:t>
      </w:r>
      <w:r w:rsidRPr="00CB6B55">
        <w:rPr>
          <w:rFonts w:ascii="SimSun" w:eastAsia="SimSun" w:hAnsi="SimSun" w:hint="eastAsia"/>
          <w:sz w:val="24"/>
          <w:lang w:val="en-US" w:eastAsia="zh-CN"/>
        </w:rPr>
        <w:t>；</w:t>
      </w:r>
    </w:p>
    <w:p w:rsidR="00CB6B55" w:rsidRPr="00CB6B55" w:rsidRDefault="00CB6B55" w:rsidP="00CB6B55">
      <w:pPr>
        <w:spacing w:before="120" w:after="120" w:line="240" w:lineRule="atLeast"/>
        <w:jc w:val="left"/>
        <w:rPr>
          <w:rFonts w:ascii="KaiTi" w:eastAsia="KaiTi" w:hAnsi="KaiTi" w:cs="Malgun Gothic"/>
          <w:sz w:val="24"/>
          <w:lang w:val="en-US" w:eastAsia="zh-CN"/>
        </w:rPr>
      </w:pPr>
      <w:r w:rsidRPr="00CB6B55">
        <w:rPr>
          <w:rFonts w:ascii="KaiTi" w:eastAsia="KaiTi" w:hAnsi="KaiTi" w:cs="Microsoft YaHei" w:hint="eastAsia"/>
          <w:sz w:val="24"/>
          <w:lang w:val="en-US" w:eastAsia="zh-CN"/>
        </w:rPr>
        <w:t>报</w:t>
      </w:r>
      <w:r w:rsidRPr="00CB6B55">
        <w:rPr>
          <w:rFonts w:ascii="KaiTi" w:eastAsia="KaiTi" w:hAnsi="KaiTi" w:cs="Malgun Gothic" w:hint="eastAsia"/>
          <w:sz w:val="24"/>
          <w:lang w:val="en-US" w:eastAsia="zh-CN"/>
        </w:rPr>
        <w:t>告</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提高</w:t>
      </w:r>
      <w:r w:rsidRPr="004A723E">
        <w:rPr>
          <w:rFonts w:ascii="SimSun" w:eastAsia="SimSun" w:hAnsi="SimSun" w:hint="eastAsia"/>
          <w:sz w:val="24"/>
          <w:lang w:val="en-US" w:eastAsia="zh-CN"/>
        </w:rPr>
        <w:t>报告的频率和准确性，包括最大限度地利用现有的报告机</w:t>
      </w:r>
      <w:r w:rsidRPr="00CB6B55">
        <w:rPr>
          <w:rFonts w:ascii="SimSun" w:eastAsia="SimSun" w:hAnsi="SimSun" w:hint="eastAsia"/>
          <w:sz w:val="24"/>
          <w:lang w:val="en-US" w:eastAsia="zh-CN"/>
        </w:rPr>
        <w:t>制；</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提高</w:t>
      </w:r>
      <w:r w:rsidRPr="004A723E">
        <w:rPr>
          <w:rFonts w:ascii="SimSun" w:eastAsia="SimSun" w:hAnsi="SimSun" w:hint="eastAsia"/>
          <w:sz w:val="24"/>
          <w:lang w:val="en-US" w:eastAsia="zh-CN"/>
        </w:rPr>
        <w:t>报告的可见度，鼓励各学科专家进行分析</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通</w:t>
      </w:r>
      <w:r w:rsidRPr="004A723E">
        <w:rPr>
          <w:rFonts w:ascii="SimSun" w:eastAsia="SimSun" w:hAnsi="SimSun" w:hint="eastAsia"/>
          <w:sz w:val="24"/>
          <w:lang w:val="en-US" w:eastAsia="zh-CN"/>
        </w:rPr>
        <w:t>过适当的反馈机制，确保报告和分析能够有效地指导管理，促进适应性管理</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建</w:t>
      </w:r>
      <w:r w:rsidRPr="004A723E">
        <w:rPr>
          <w:rFonts w:ascii="SimSun" w:eastAsia="SimSun" w:hAnsi="SimSun" w:hint="eastAsia"/>
          <w:sz w:val="24"/>
          <w:lang w:val="en-US" w:eastAsia="zh-CN"/>
        </w:rPr>
        <w:t>设发展中国家进行报告和管理效力分析的能力</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建立政治意愿，支持及</w:t>
      </w:r>
      <w:r w:rsidRPr="004A723E">
        <w:rPr>
          <w:rFonts w:ascii="SimSun" w:eastAsia="SimSun" w:hAnsi="SimSun" w:hint="eastAsia"/>
          <w:sz w:val="24"/>
          <w:lang w:val="en-US" w:eastAsia="zh-CN"/>
        </w:rPr>
        <w:t>时和</w:t>
      </w:r>
      <w:r w:rsidRPr="00CB6B55">
        <w:rPr>
          <w:rFonts w:ascii="SimSun" w:eastAsia="SimSun" w:hAnsi="SimSun" w:hint="eastAsia"/>
          <w:sz w:val="24"/>
          <w:lang w:val="en-US" w:eastAsia="zh-CN"/>
        </w:rPr>
        <w:t>有效</w:t>
      </w:r>
      <w:r w:rsidRPr="004A723E">
        <w:rPr>
          <w:rFonts w:ascii="SimSun" w:eastAsia="SimSun" w:hAnsi="SimSun" w:hint="eastAsia"/>
          <w:sz w:val="24"/>
          <w:lang w:val="en-US" w:eastAsia="zh-CN"/>
        </w:rPr>
        <w:t>报告，包括政府承诺进行定期和适当报告</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让土著人民和地方社区参与报告和评估工作</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制定跨机制/程序</w:t>
      </w:r>
      <w:r w:rsidRPr="004A723E">
        <w:rPr>
          <w:rFonts w:ascii="SimSun" w:eastAsia="SimSun" w:hAnsi="SimSun" w:hint="eastAsia"/>
          <w:sz w:val="24"/>
          <w:lang w:val="en-US" w:eastAsia="zh-CN"/>
        </w:rPr>
        <w:t>进行报告的标准方法</w:t>
      </w:r>
      <w:r w:rsidRPr="00CB6B55">
        <w:rPr>
          <w:rFonts w:ascii="SimSun" w:eastAsia="SimSun" w:hAnsi="SimSun" w:hint="eastAsia"/>
          <w:sz w:val="24"/>
          <w:lang w:val="en-US" w:eastAsia="zh-CN"/>
        </w:rPr>
        <w:t>；</w:t>
      </w:r>
    </w:p>
    <w:p w:rsidR="00CB6B55" w:rsidRPr="004A723E" w:rsidRDefault="00CB6B55" w:rsidP="006E6101">
      <w:pPr>
        <w:pStyle w:val="ListParagraph"/>
        <w:numPr>
          <w:ilvl w:val="4"/>
          <w:numId w:val="31"/>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发展和促进同行交流群以支持报告。</w:t>
      </w:r>
    </w:p>
    <w:p w:rsidR="00CB6B55" w:rsidRPr="00CB6B55" w:rsidRDefault="00CB6B55" w:rsidP="006E6101">
      <w:pPr>
        <w:numPr>
          <w:ilvl w:val="0"/>
          <w:numId w:val="14"/>
        </w:numPr>
        <w:tabs>
          <w:tab w:val="left" w:pos="720"/>
        </w:tabs>
        <w:spacing w:before="120" w:after="120" w:line="240" w:lineRule="atLeast"/>
        <w:ind w:left="0" w:firstLine="0"/>
        <w:jc w:val="left"/>
        <w:rPr>
          <w:rFonts w:ascii="SimSun" w:eastAsia="SimSun" w:hAnsi="SimSun"/>
          <w:sz w:val="24"/>
          <w:lang w:eastAsia="zh-CN"/>
        </w:rPr>
      </w:pPr>
      <w:r w:rsidRPr="00CB6B55">
        <w:rPr>
          <w:rFonts w:ascii="SimSun" w:eastAsia="SimSun" w:hAnsi="SimSun" w:cs="Malgun Gothic" w:hint="eastAsia"/>
          <w:sz w:val="24"/>
          <w:lang w:eastAsia="zh-CN"/>
        </w:rPr>
        <w:t>以下方法</w:t>
      </w:r>
      <w:r w:rsidR="00515AEE">
        <w:rPr>
          <w:rFonts w:ascii="SimSun" w:eastAsia="SimSun" w:hAnsi="SimSun" w:cs="Malgun Gothic" w:hint="eastAsia"/>
          <w:sz w:val="24"/>
          <w:lang w:eastAsia="zh-CN"/>
        </w:rPr>
        <w:t>能够</w:t>
      </w:r>
      <w:r w:rsidRPr="00CB6B55">
        <w:rPr>
          <w:rFonts w:ascii="SimSun" w:eastAsia="SimSun" w:hAnsi="SimSun" w:hint="eastAsia"/>
          <w:sz w:val="24"/>
          <w:lang w:eastAsia="zh-CN"/>
        </w:rPr>
        <w:t>加快</w:t>
      </w:r>
      <w:r w:rsidRPr="00CB6B55">
        <w:rPr>
          <w:rFonts w:ascii="SimSun" w:eastAsia="SimSun" w:hAnsi="SimSun" w:cs="Microsoft YaHei" w:hint="eastAsia"/>
          <w:sz w:val="24"/>
          <w:lang w:eastAsia="zh-CN"/>
        </w:rPr>
        <w:t>国</w:t>
      </w:r>
      <w:r w:rsidRPr="00CB6B55">
        <w:rPr>
          <w:rFonts w:ascii="SimSun" w:eastAsia="SimSun" w:hAnsi="SimSun" w:cs="Malgun Gothic" w:hint="eastAsia"/>
          <w:sz w:val="24"/>
          <w:lang w:eastAsia="zh-CN"/>
        </w:rPr>
        <w:t>家在海洋和沿海</w:t>
      </w:r>
      <w:r w:rsidRPr="00CB6B55">
        <w:rPr>
          <w:rFonts w:ascii="SimSun" w:eastAsia="SimSun" w:hAnsi="SimSun" w:hint="eastAsia"/>
          <w:sz w:val="24"/>
          <w:lang w:eastAsia="zh-CN"/>
        </w:rPr>
        <w:t>地</w:t>
      </w:r>
      <w:r w:rsidRPr="00CB6B55">
        <w:rPr>
          <w:rFonts w:ascii="SimSun" w:eastAsia="SimSun" w:hAnsi="SimSun" w:cs="Microsoft YaHei" w:hint="eastAsia"/>
          <w:sz w:val="24"/>
          <w:lang w:eastAsia="zh-CN"/>
        </w:rPr>
        <w:t>区实现爱</w:t>
      </w:r>
      <w:r w:rsidRPr="00CB6B55">
        <w:rPr>
          <w:rFonts w:ascii="SimSun" w:eastAsia="SimSun" w:hAnsi="SimSun" w:cs="Malgun Gothic" w:hint="eastAsia"/>
          <w:sz w:val="24"/>
          <w:lang w:eastAsia="zh-CN"/>
        </w:rPr>
        <w:t>知目标</w:t>
      </w:r>
      <w:r w:rsidRPr="00515AEE">
        <w:rPr>
          <w:rFonts w:eastAsia="SimSun"/>
          <w:sz w:val="24"/>
          <w:lang w:eastAsia="zh-CN"/>
        </w:rPr>
        <w:t>11</w:t>
      </w:r>
      <w:r w:rsidRPr="00CB6B55">
        <w:rPr>
          <w:rFonts w:ascii="SimSun" w:eastAsia="SimSun" w:hAnsi="SimSun" w:cs="Malgun Gothic" w:hint="eastAsia"/>
          <w:sz w:val="24"/>
          <w:lang w:eastAsia="zh-CN"/>
        </w:rPr>
        <w:t>，特</w:t>
      </w:r>
      <w:r w:rsidRPr="00CB6B55">
        <w:rPr>
          <w:rFonts w:ascii="SimSun" w:eastAsia="SimSun" w:hAnsi="SimSun" w:cs="Microsoft YaHei" w:hint="eastAsia"/>
          <w:sz w:val="24"/>
          <w:lang w:eastAsia="zh-CN"/>
        </w:rPr>
        <w:t>别</w:t>
      </w:r>
      <w:r w:rsidRPr="00CB6B55">
        <w:rPr>
          <w:rFonts w:ascii="SimSun" w:eastAsia="SimSun" w:hAnsi="SimSun" w:cs="Malgun Gothic" w:hint="eastAsia"/>
          <w:sz w:val="24"/>
          <w:lang w:eastAsia="zh-CN"/>
        </w:rPr>
        <w:t>是确保</w:t>
      </w:r>
      <w:r w:rsidRPr="00CB6B55">
        <w:rPr>
          <w:rFonts w:ascii="SimSun" w:eastAsia="SimSun" w:hAnsi="SimSun" w:cs="Microsoft YaHei" w:hint="eastAsia"/>
          <w:sz w:val="24"/>
          <w:lang w:eastAsia="zh-CN"/>
        </w:rPr>
        <w:t>将</w:t>
      </w:r>
      <w:r w:rsidRPr="00CB6B55">
        <w:rPr>
          <w:rFonts w:ascii="SimSun" w:eastAsia="SimSun" w:hAnsi="SimSun" w:cs="Malgun Gothic" w:hint="eastAsia"/>
          <w:sz w:val="24"/>
          <w:lang w:eastAsia="zh-CN"/>
        </w:rPr>
        <w:t>海洋保</w:t>
      </w:r>
      <w:r w:rsidRPr="00CB6B55">
        <w:rPr>
          <w:rFonts w:ascii="SimSun" w:eastAsia="SimSun" w:hAnsi="SimSun" w:cs="Microsoft YaHei" w:hint="eastAsia"/>
          <w:sz w:val="24"/>
          <w:lang w:eastAsia="zh-CN"/>
        </w:rPr>
        <w:t>护区</w:t>
      </w:r>
      <w:r w:rsidRPr="00CB6B55">
        <w:rPr>
          <w:rFonts w:ascii="SimSun" w:eastAsia="SimSun" w:hAnsi="SimSun" w:cs="Malgun Gothic" w:hint="eastAsia"/>
          <w:sz w:val="24"/>
          <w:lang w:eastAsia="zh-CN"/>
        </w:rPr>
        <w:t>和其他</w:t>
      </w:r>
      <w:r w:rsidR="00F71837">
        <w:rPr>
          <w:rFonts w:ascii="SimSun" w:eastAsia="SimSun" w:hAnsi="SimSun" w:cs="Malgun Gothic" w:hint="eastAsia"/>
          <w:sz w:val="24"/>
          <w:lang w:eastAsia="zh-CN"/>
        </w:rPr>
        <w:t>有效的地区保护措施</w:t>
      </w:r>
      <w:r w:rsidRPr="00CB6B55">
        <w:rPr>
          <w:rFonts w:ascii="SimSun" w:eastAsia="SimSun" w:hAnsi="SimSun" w:cs="Malgun Gothic" w:hint="eastAsia"/>
          <w:sz w:val="24"/>
          <w:lang w:eastAsia="zh-CN"/>
        </w:rPr>
        <w:t>有效</w:t>
      </w:r>
      <w:r w:rsidRPr="00CB6B55">
        <w:rPr>
          <w:rFonts w:ascii="SimSun" w:eastAsia="SimSun" w:hAnsi="SimSun" w:cs="Microsoft YaHei" w:hint="eastAsia"/>
          <w:sz w:val="24"/>
          <w:lang w:eastAsia="zh-CN"/>
        </w:rPr>
        <w:t>纳</w:t>
      </w:r>
      <w:r w:rsidRPr="00CB6B55">
        <w:rPr>
          <w:rFonts w:ascii="SimSun" w:eastAsia="SimSun" w:hAnsi="SimSun" w:cs="Malgun Gothic" w:hint="eastAsia"/>
          <w:sz w:val="24"/>
          <w:lang w:eastAsia="zh-CN"/>
        </w:rPr>
        <w:t>入更广泛的陆地景</w:t>
      </w:r>
      <w:r w:rsidRPr="00CB6B55">
        <w:rPr>
          <w:rFonts w:ascii="SimSun" w:eastAsia="SimSun" w:hAnsi="SimSun" w:cs="Microsoft YaHei" w:hint="eastAsia"/>
          <w:sz w:val="24"/>
          <w:lang w:eastAsia="zh-CN"/>
        </w:rPr>
        <w:t>观</w:t>
      </w:r>
      <w:r w:rsidRPr="00CB6B55">
        <w:rPr>
          <w:rFonts w:ascii="SimSun" w:eastAsia="SimSun" w:hAnsi="SimSun" w:cs="Malgun Gothic" w:hint="eastAsia"/>
          <w:sz w:val="24"/>
          <w:lang w:eastAsia="zh-CN"/>
        </w:rPr>
        <w:t>和海洋景观海景</w:t>
      </w:r>
      <w:r w:rsidRPr="00CB6B55">
        <w:rPr>
          <w:rFonts w:ascii="SimSun" w:eastAsia="SimSun" w:hAnsi="SimSun" w:hint="eastAsia"/>
          <w:sz w:val="24"/>
          <w:lang w:eastAsia="zh-CN"/>
        </w:rPr>
        <w:t>，同时</w:t>
      </w:r>
      <w:r w:rsidRPr="00CB6B55">
        <w:rPr>
          <w:rFonts w:ascii="SimSun" w:eastAsia="SimSun" w:hAnsi="SimSun" w:cs="Microsoft YaHei" w:hint="eastAsia"/>
          <w:sz w:val="24"/>
          <w:lang w:eastAsia="zh-CN"/>
        </w:rPr>
        <w:t>认识</w:t>
      </w:r>
      <w:r w:rsidRPr="00CB6B55">
        <w:rPr>
          <w:rFonts w:ascii="SimSun" w:eastAsia="SimSun" w:hAnsi="SimSun" w:cs="Malgun Gothic" w:hint="eastAsia"/>
          <w:sz w:val="24"/>
          <w:lang w:eastAsia="zh-CN"/>
        </w:rPr>
        <w:t>到</w:t>
      </w:r>
      <w:r w:rsidRPr="00CB6B55">
        <w:rPr>
          <w:rFonts w:ascii="SimSun" w:eastAsia="SimSun" w:hAnsi="SimSun" w:cs="Microsoft YaHei" w:hint="eastAsia"/>
          <w:sz w:val="24"/>
          <w:lang w:eastAsia="zh-CN"/>
        </w:rPr>
        <w:t>这</w:t>
      </w:r>
      <w:r w:rsidRPr="00CB6B55">
        <w:rPr>
          <w:rFonts w:ascii="SimSun" w:eastAsia="SimSun" w:hAnsi="SimSun" w:cs="Malgun Gothic" w:hint="eastAsia"/>
          <w:sz w:val="24"/>
          <w:lang w:eastAsia="zh-CN"/>
        </w:rPr>
        <w:t>些方法并不完全，在</w:t>
      </w:r>
      <w:r w:rsidRPr="00CB6B55">
        <w:rPr>
          <w:rFonts w:ascii="SimSun" w:eastAsia="SimSun" w:hAnsi="SimSun" w:cs="Microsoft YaHei" w:hint="eastAsia"/>
          <w:sz w:val="24"/>
          <w:lang w:eastAsia="zh-CN"/>
        </w:rPr>
        <w:t>这</w:t>
      </w:r>
      <w:r w:rsidRPr="00CB6B55">
        <w:rPr>
          <w:rFonts w:ascii="SimSun" w:eastAsia="SimSun" w:hAnsi="SimSun" w:cs="Malgun Gothic" w:hint="eastAsia"/>
          <w:sz w:val="24"/>
          <w:lang w:eastAsia="zh-CN"/>
        </w:rPr>
        <w:t>些</w:t>
      </w:r>
      <w:r w:rsidRPr="00CB6B55">
        <w:rPr>
          <w:rFonts w:ascii="SimSun" w:eastAsia="SimSun" w:hAnsi="SimSun" w:cs="Microsoft YaHei" w:hint="eastAsia"/>
          <w:sz w:val="24"/>
          <w:lang w:eastAsia="zh-CN"/>
        </w:rPr>
        <w:t>问题</w:t>
      </w:r>
      <w:r w:rsidRPr="00CB6B55">
        <w:rPr>
          <w:rFonts w:ascii="SimSun" w:eastAsia="SimSun" w:hAnsi="SimSun" w:cs="Malgun Gothic" w:hint="eastAsia"/>
          <w:sz w:val="24"/>
          <w:lang w:eastAsia="zh-CN"/>
        </w:rPr>
        <w:t>上还可从其他来源获得</w:t>
      </w:r>
      <w:r w:rsidRPr="00CB6B55">
        <w:rPr>
          <w:rFonts w:ascii="SimSun" w:eastAsia="SimSun" w:hAnsi="SimSun" w:hint="eastAsia"/>
          <w:sz w:val="24"/>
          <w:lang w:eastAsia="zh-CN"/>
        </w:rPr>
        <w:t>指</w:t>
      </w:r>
      <w:r w:rsidRPr="00CB6B55">
        <w:rPr>
          <w:rFonts w:ascii="SimSun" w:eastAsia="SimSun" w:hAnsi="SimSun" w:cs="Microsoft YaHei" w:hint="eastAsia"/>
          <w:sz w:val="24"/>
          <w:lang w:eastAsia="zh-CN"/>
        </w:rPr>
        <w:t>导：</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查明海洋保护区和其他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如何纳入和加强陆地景观和海洋景观规划框架，包括海洋空间规划、综合沿海管理和系统性保护规划；</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评估需要哪些信息并确定收集信息的最佳规模，包括现有的法律和政策框架；生态和生物特征以及具有特定保护重要性的地区；在更广泛的陆地景观和海洋景观以及特定保护重要性地区的使用和活动，在更广泛的陆地景观和海洋景观中活跃或有利益的相关</w:t>
      </w:r>
      <w:r w:rsidRPr="00CB6B55">
        <w:rPr>
          <w:rFonts w:ascii="SimSun" w:eastAsia="SimSun" w:hAnsi="SimSun" w:hint="eastAsia"/>
          <w:sz w:val="24"/>
          <w:lang w:val="en-US" w:eastAsia="zh-CN"/>
        </w:rPr>
        <w:lastRenderedPageBreak/>
        <w:t>利益攸关方，以及人类使用的潜在相互作用；在各空间范围内的累积影响，系统对更多人类使用和自然力量的反应和复原力/脆弱性；陆地景观和海洋景观内外的连通性；</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查明现有的数据和信息来源（包括传统和地方知识），确定信息差距，汇总现有数据、模型和其他相关信息，开发和（或）改进用户友好型、开源、高效和透明的数据可视化和集成工具；</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认识和了解不同的价值体系；</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确保土著人民和地方社区充分和有效参与；</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各利益攸关方就将海洋保护区和其他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纳入更广泛的陆地景观和海洋景观的目标达成共识；</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确保对在海洋保护区和其他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内外造成影响的所有活动问责；</w:t>
      </w:r>
    </w:p>
    <w:p w:rsidR="00CB6B55" w:rsidRPr="00CB6B55" w:rsidRDefault="00CB6B55" w:rsidP="006E6101">
      <w:pPr>
        <w:pStyle w:val="ListParagraph"/>
        <w:numPr>
          <w:ilvl w:val="4"/>
          <w:numId w:val="32"/>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制定明确、可靠和可计量的指标，用于评估海洋保护区和其他</w:t>
      </w:r>
      <w:r w:rsidR="00F71837">
        <w:rPr>
          <w:rFonts w:ascii="SimSun" w:eastAsia="SimSun" w:hAnsi="SimSun" w:hint="eastAsia"/>
          <w:sz w:val="24"/>
          <w:lang w:val="en-US" w:eastAsia="zh-CN"/>
        </w:rPr>
        <w:t>有效的地区保护措施</w:t>
      </w:r>
      <w:r w:rsidRPr="00CB6B55">
        <w:rPr>
          <w:rFonts w:ascii="SimSun" w:eastAsia="SimSun" w:hAnsi="SimSun" w:hint="eastAsia"/>
          <w:sz w:val="24"/>
          <w:lang w:val="en-US" w:eastAsia="zh-CN"/>
        </w:rPr>
        <w:t>在实现其目标方面的有效性，评估更广泛的陆地景观和海洋景观的状况；</w:t>
      </w:r>
    </w:p>
    <w:p w:rsidR="00CB6B55" w:rsidRPr="00CB6B55" w:rsidRDefault="00CB6B55" w:rsidP="006E6101">
      <w:pPr>
        <w:numPr>
          <w:ilvl w:val="0"/>
          <w:numId w:val="14"/>
        </w:numPr>
        <w:tabs>
          <w:tab w:val="left" w:pos="720"/>
        </w:tabs>
        <w:spacing w:before="120" w:after="120" w:line="240" w:lineRule="atLeast"/>
        <w:ind w:left="0" w:firstLine="0"/>
        <w:jc w:val="left"/>
        <w:rPr>
          <w:rFonts w:ascii="SimSun" w:eastAsia="SimSun" w:hAnsi="SimSun"/>
          <w:sz w:val="24"/>
          <w:lang w:eastAsia="zh-CN"/>
        </w:rPr>
      </w:pPr>
      <w:r w:rsidRPr="00CB6B55">
        <w:rPr>
          <w:rFonts w:ascii="SimSun" w:eastAsia="SimSun" w:hAnsi="SimSun" w:hint="eastAsia"/>
          <w:sz w:val="24"/>
          <w:lang w:eastAsia="zh-CN"/>
        </w:rPr>
        <w:t>以下</w:t>
      </w:r>
      <w:r w:rsidR="00515AEE">
        <w:rPr>
          <w:rFonts w:ascii="SimSun" w:eastAsia="SimSun" w:hAnsi="SimSun" w:hint="eastAsia"/>
          <w:sz w:val="24"/>
          <w:lang w:eastAsia="zh-CN"/>
        </w:rPr>
        <w:t>是</w:t>
      </w:r>
      <w:r w:rsidRPr="00CB6B55">
        <w:rPr>
          <w:rFonts w:ascii="SimSun" w:eastAsia="SimSun" w:hAnsi="SimSun" w:hint="eastAsia"/>
          <w:sz w:val="24"/>
          <w:lang w:eastAsia="zh-CN"/>
        </w:rPr>
        <w:t>管理更广泛的陆地景观和海洋景观以确保海洋保护区和其他</w:t>
      </w:r>
      <w:r w:rsidR="00F71837">
        <w:rPr>
          <w:rFonts w:ascii="SimSun" w:eastAsia="SimSun" w:hAnsi="SimSun" w:hint="eastAsia"/>
          <w:sz w:val="24"/>
          <w:lang w:eastAsia="zh-CN"/>
        </w:rPr>
        <w:t>有效的地区保护措施</w:t>
      </w:r>
      <w:r w:rsidRPr="00CB6B55">
        <w:rPr>
          <w:rFonts w:ascii="SimSun" w:eastAsia="SimSun" w:hAnsi="SimSun" w:hint="eastAsia"/>
          <w:sz w:val="24"/>
          <w:lang w:eastAsia="zh-CN"/>
        </w:rPr>
        <w:t>的有效性</w:t>
      </w:r>
      <w:r w:rsidR="00515AEE">
        <w:rPr>
          <w:rFonts w:ascii="SimSun" w:eastAsia="SimSun" w:hAnsi="SimSun" w:hint="eastAsia"/>
          <w:sz w:val="24"/>
          <w:lang w:eastAsia="zh-CN"/>
        </w:rPr>
        <w:t>的办法</w:t>
      </w:r>
      <w:r w:rsidRPr="00CB6B55">
        <w:rPr>
          <w:rFonts w:ascii="SimSun" w:eastAsia="SimSun" w:hAnsi="SimSun" w:hint="eastAsia"/>
          <w:sz w:val="24"/>
          <w:lang w:eastAsia="zh-CN"/>
        </w:rPr>
        <w:t>，同时认识到这些办法并不完全，</w:t>
      </w:r>
      <w:r w:rsidRPr="00CB6B55">
        <w:rPr>
          <w:rFonts w:ascii="SimSun" w:eastAsia="SimSun" w:hAnsi="SimSun" w:cs="Malgun Gothic" w:hint="eastAsia"/>
          <w:sz w:val="24"/>
          <w:lang w:eastAsia="zh-CN"/>
        </w:rPr>
        <w:t>在</w:t>
      </w:r>
      <w:r w:rsidRPr="00CB6B55">
        <w:rPr>
          <w:rFonts w:ascii="SimSun" w:eastAsia="SimSun" w:hAnsi="SimSun" w:cs="Microsoft YaHei" w:hint="eastAsia"/>
          <w:sz w:val="24"/>
          <w:lang w:eastAsia="zh-CN"/>
        </w:rPr>
        <w:t>这</w:t>
      </w:r>
      <w:r w:rsidRPr="00CB6B55">
        <w:rPr>
          <w:rFonts w:ascii="SimSun" w:eastAsia="SimSun" w:hAnsi="SimSun" w:cs="Malgun Gothic" w:hint="eastAsia"/>
          <w:sz w:val="24"/>
          <w:lang w:eastAsia="zh-CN"/>
        </w:rPr>
        <w:t>些</w:t>
      </w:r>
      <w:r w:rsidRPr="00CB6B55">
        <w:rPr>
          <w:rFonts w:ascii="SimSun" w:eastAsia="SimSun" w:hAnsi="SimSun" w:cs="Microsoft YaHei" w:hint="eastAsia"/>
          <w:sz w:val="24"/>
          <w:lang w:eastAsia="zh-CN"/>
        </w:rPr>
        <w:t>问题</w:t>
      </w:r>
      <w:r w:rsidRPr="00CB6B55">
        <w:rPr>
          <w:rFonts w:ascii="SimSun" w:eastAsia="SimSun" w:hAnsi="SimSun" w:cs="Malgun Gothic" w:hint="eastAsia"/>
          <w:sz w:val="24"/>
          <w:lang w:eastAsia="zh-CN"/>
        </w:rPr>
        <w:t>上还可从其他来源获得</w:t>
      </w:r>
      <w:r w:rsidRPr="00CB6B55">
        <w:rPr>
          <w:rFonts w:ascii="SimSun" w:eastAsia="SimSun" w:hAnsi="SimSun" w:hint="eastAsia"/>
          <w:sz w:val="24"/>
          <w:lang w:eastAsia="zh-CN"/>
        </w:rPr>
        <w:t>指</w:t>
      </w:r>
      <w:r w:rsidRPr="00CB6B55">
        <w:rPr>
          <w:rFonts w:ascii="SimSun" w:eastAsia="SimSun" w:hAnsi="SimSun" w:cs="Microsoft YaHei" w:hint="eastAsia"/>
          <w:sz w:val="24"/>
          <w:lang w:eastAsia="zh-CN"/>
        </w:rPr>
        <w:t>导：</w:t>
      </w:r>
    </w:p>
    <w:p w:rsidR="00CB6B55" w:rsidRPr="00CB6B55" w:rsidRDefault="0007081C"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Pr>
          <w:rFonts w:ascii="SimSun" w:eastAsia="SimSun" w:hAnsi="SimSun" w:hint="eastAsia"/>
          <w:sz w:val="24"/>
          <w:lang w:eastAsia="zh-CN"/>
        </w:rPr>
        <w:t>建立</w:t>
      </w:r>
      <w:r w:rsidR="00CB6B55" w:rsidRPr="00CB6B55">
        <w:rPr>
          <w:rFonts w:ascii="SimSun" w:eastAsia="SimSun" w:hAnsi="SimSun" w:hint="eastAsia"/>
          <w:sz w:val="24"/>
          <w:lang w:val="en-US" w:eastAsia="zh-CN"/>
        </w:rPr>
        <w:t>（或）加强综合治理和管理，以支持陆地景观和海洋景观规划，协调跨地理范围的规划、目标设定和治理；</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开发和（或）完善陆地景观和海洋景观规划的决策支持工具；</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确保制定和执行相关立法；</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了解和评估更广泛陆地景观和海洋景观的使用和管理状况，查明需要加强保护的地区；</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开展威胁评估，使用减缓层级；</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评估现有和拟议用途的相对兼容性和（或）不兼容性以及更广泛的环境变化（如气候变化）的相互作用和影响；</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了解生计冲突和丧失生计情况，找出适当办法提供替代生计和补偿；</w:t>
      </w:r>
    </w:p>
    <w:p w:rsidR="00CB6B55" w:rsidRPr="004A723E"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以可及、有效和适当的方式与更广泛陆地景观和海洋景观的相关利益攸关方进行沟通并让其参与；</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确保规划和管理符合更广泛陆地景观和海洋景观的文化和价值体系；</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查明地方/国家领袖和卫士并与其协作；</w:t>
      </w:r>
    </w:p>
    <w:p w:rsidR="00CB6B55" w:rsidRPr="00CB6B55" w:rsidRDefault="00CB6B55" w:rsidP="006E6101">
      <w:pPr>
        <w:pStyle w:val="ListParagraph"/>
        <w:numPr>
          <w:ilvl w:val="4"/>
          <w:numId w:val="33"/>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建立和（或）增强能力支持更广泛陆地景观和海洋景观的规划。</w:t>
      </w:r>
    </w:p>
    <w:p w:rsidR="00CB6B55" w:rsidRPr="00515AEE" w:rsidRDefault="00515AEE" w:rsidP="00515AEE">
      <w:pPr>
        <w:pStyle w:val="ListParagraph"/>
        <w:numPr>
          <w:ilvl w:val="0"/>
          <w:numId w:val="38"/>
        </w:numPr>
        <w:spacing w:before="120" w:after="120" w:line="240" w:lineRule="atLeast"/>
        <w:jc w:val="center"/>
        <w:rPr>
          <w:rFonts w:ascii="SimSun" w:eastAsia="SimSun" w:hAnsi="SimSun"/>
          <w:b/>
          <w:sz w:val="24"/>
          <w:lang w:val="en-US" w:eastAsia="zh-CN"/>
        </w:rPr>
      </w:pPr>
      <w:r>
        <w:rPr>
          <w:rFonts w:ascii="SimSun" w:eastAsia="SimSun" w:hAnsi="SimSun" w:hint="eastAsia"/>
          <w:b/>
          <w:sz w:val="24"/>
          <w:lang w:val="en-US" w:eastAsia="zh-CN"/>
        </w:rPr>
        <w:t xml:space="preserve"> </w:t>
      </w:r>
      <w:r w:rsidR="00CB6B55" w:rsidRPr="00515AEE">
        <w:rPr>
          <w:rFonts w:ascii="SimSun" w:eastAsia="SimSun" w:hAnsi="SimSun" w:hint="eastAsia"/>
          <w:b/>
          <w:sz w:val="24"/>
          <w:lang w:val="en-US" w:eastAsia="zh-CN"/>
        </w:rPr>
        <w:t>海洋和沿海地区使用各类区域保护/管理措施的经验教训</w:t>
      </w:r>
    </w:p>
    <w:p w:rsidR="00CB6B55" w:rsidRDefault="0086680C" w:rsidP="006E6101">
      <w:pPr>
        <w:numPr>
          <w:ilvl w:val="0"/>
          <w:numId w:val="14"/>
        </w:numPr>
        <w:tabs>
          <w:tab w:val="left" w:pos="720"/>
        </w:tabs>
        <w:spacing w:before="120" w:after="120" w:line="240" w:lineRule="atLeast"/>
        <w:ind w:left="0" w:firstLine="0"/>
        <w:jc w:val="left"/>
        <w:rPr>
          <w:rFonts w:ascii="SimSun" w:eastAsia="SimSun" w:hAnsi="SimSun"/>
          <w:sz w:val="24"/>
          <w:lang w:eastAsia="zh-CN"/>
        </w:rPr>
      </w:pPr>
      <w:r>
        <w:rPr>
          <w:rFonts w:ascii="SimSun" w:eastAsia="SimSun" w:hAnsi="SimSun" w:hint="eastAsia"/>
          <w:sz w:val="24"/>
          <w:lang w:eastAsia="zh-CN"/>
        </w:rPr>
        <w:t>强调了</w:t>
      </w:r>
      <w:r w:rsidR="00C22639">
        <w:rPr>
          <w:rFonts w:ascii="SimSun" w:eastAsia="SimSun" w:hAnsi="SimSun" w:hint="eastAsia"/>
          <w:sz w:val="24"/>
          <w:lang w:eastAsia="zh-CN"/>
        </w:rPr>
        <w:t>以下</w:t>
      </w:r>
      <w:r>
        <w:rPr>
          <w:rFonts w:ascii="SimSun" w:eastAsia="SimSun" w:hAnsi="SimSun" w:hint="eastAsia"/>
          <w:sz w:val="24"/>
          <w:lang w:eastAsia="zh-CN"/>
        </w:rPr>
        <w:t>来自</w:t>
      </w:r>
      <w:r w:rsidR="00CB6B55" w:rsidRPr="00CB6B55">
        <w:rPr>
          <w:rFonts w:ascii="SimSun" w:eastAsia="SimSun" w:hAnsi="SimSun" w:hint="eastAsia"/>
          <w:sz w:val="24"/>
          <w:lang w:eastAsia="zh-CN"/>
        </w:rPr>
        <w:t>海洋和沿海地区</w:t>
      </w:r>
      <w:r w:rsidR="00C22639">
        <w:rPr>
          <w:rFonts w:ascii="SimSun" w:eastAsia="SimSun" w:hAnsi="SimSun" w:hint="eastAsia"/>
          <w:sz w:val="24"/>
          <w:lang w:eastAsia="zh-CN"/>
        </w:rPr>
        <w:t>内的</w:t>
      </w:r>
      <w:r w:rsidR="00CB6B55" w:rsidRPr="00CB6B55">
        <w:rPr>
          <w:rFonts w:ascii="SimSun" w:eastAsia="SimSun" w:hAnsi="SimSun" w:hint="eastAsia"/>
          <w:sz w:val="24"/>
          <w:lang w:eastAsia="zh-CN"/>
        </w:rPr>
        <w:t>各类地区保护/管理措施的经验教训：</w:t>
      </w:r>
    </w:p>
    <w:p w:rsidR="00CB6B55" w:rsidRPr="004A723E"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lastRenderedPageBreak/>
        <w:t>对各类地区保护/管理措施（不同面积、持续时间和限制程度）而言，保护生物多样性的业绩可能大不相同，这往往取决于地区的生态、社会经济和治理环境以及措施的执行性质；</w:t>
      </w:r>
    </w:p>
    <w:p w:rsidR="00CB6B55" w:rsidRPr="00CB6B55"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虽然增加面积、持续时间和限制程度通常会增加对许多生物多样性组成部分的保护，但在这些活动持续存在的地区，被禁止的人类活动对生态系统的影响也可能会增加。有效的总体保护规划需要考虑所有这些因素；</w:t>
      </w:r>
    </w:p>
    <w:p w:rsidR="00CB6B55" w:rsidRPr="00CB6B55"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即使面积不大且不进行永久性限制，精心设计和执行的措施也可能有效力，而设计或执行不当的措施可能无效力，无论其规模如何；</w:t>
      </w:r>
    </w:p>
    <w:p w:rsidR="00CB6B55" w:rsidRPr="00CB6B55"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应逐案评估地区保护措施的有效性，同时考虑到正在执行的措施的特点和执行的环境</w:t>
      </w:r>
      <w:r w:rsidR="000F200E">
        <w:rPr>
          <w:rFonts w:ascii="SimSun" w:eastAsia="SimSun" w:hAnsi="SimSun" w:hint="eastAsia"/>
          <w:sz w:val="24"/>
          <w:lang w:val="en-US" w:eastAsia="zh-CN"/>
        </w:rPr>
        <w:t>，共同承担责任</w:t>
      </w:r>
      <w:r w:rsidRPr="00CB6B55">
        <w:rPr>
          <w:rFonts w:ascii="SimSun" w:eastAsia="SimSun" w:hAnsi="SimSun" w:hint="eastAsia"/>
          <w:sz w:val="24"/>
          <w:lang w:val="en-US" w:eastAsia="zh-CN"/>
        </w:rPr>
        <w:t>；</w:t>
      </w:r>
    </w:p>
    <w:p w:rsidR="00CB6B55" w:rsidRPr="00CB6B55"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评估地区保护/管理措施的具体应用情况时需要考虑的主要地区特点包括：</w:t>
      </w:r>
    </w:p>
    <w:p w:rsidR="00CB6B55" w:rsidRPr="0007081C" w:rsidRDefault="00CB6B55" w:rsidP="006E6101">
      <w:pPr>
        <w:pStyle w:val="ListParagraph"/>
        <w:numPr>
          <w:ilvl w:val="1"/>
          <w:numId w:val="14"/>
        </w:numPr>
        <w:snapToGrid w:val="0"/>
        <w:spacing w:before="120" w:after="120" w:line="240" w:lineRule="atLeast"/>
        <w:ind w:left="2160" w:hanging="720"/>
        <w:contextualSpacing w:val="0"/>
        <w:jc w:val="left"/>
        <w:rPr>
          <w:rFonts w:ascii="SimSun" w:eastAsia="SimSun" w:hAnsi="SimSun"/>
          <w:sz w:val="24"/>
          <w:lang w:eastAsia="zh-CN"/>
        </w:rPr>
      </w:pPr>
      <w:r w:rsidRPr="0007081C">
        <w:rPr>
          <w:rFonts w:ascii="SimSun" w:eastAsia="SimSun" w:hAnsi="SimSun" w:hint="eastAsia"/>
          <w:sz w:val="24"/>
          <w:lang w:eastAsia="zh-CN"/>
        </w:rPr>
        <w:t>特定地区和更大区域</w:t>
      </w:r>
      <w:r w:rsidR="00697414" w:rsidRPr="0007081C">
        <w:rPr>
          <w:rFonts w:ascii="SimSun" w:eastAsia="SimSun" w:hAnsi="SimSun" w:hint="eastAsia"/>
          <w:sz w:val="24"/>
          <w:lang w:eastAsia="zh-CN"/>
        </w:rPr>
        <w:t>涉及毗邻生态系统</w:t>
      </w:r>
      <w:r w:rsidRPr="0007081C">
        <w:rPr>
          <w:rFonts w:ascii="SimSun" w:eastAsia="SimSun" w:hAnsi="SimSun" w:hint="eastAsia"/>
          <w:sz w:val="24"/>
          <w:lang w:eastAsia="zh-CN"/>
        </w:rPr>
        <w:t>的特别保护问题的生态组成部分，以及该措施如何促进其保护；</w:t>
      </w:r>
    </w:p>
    <w:p w:rsidR="00CB6B55" w:rsidRPr="00CB6B55" w:rsidRDefault="00CB6B55" w:rsidP="006E6101">
      <w:pPr>
        <w:pStyle w:val="ListParagraph"/>
        <w:numPr>
          <w:ilvl w:val="1"/>
          <w:numId w:val="14"/>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该地区的大小、持续时间、限制和置放的范围；</w:t>
      </w:r>
    </w:p>
    <w:p w:rsidR="00CB6B55" w:rsidRPr="00CB6B55" w:rsidRDefault="00CB6B55" w:rsidP="006E6101">
      <w:pPr>
        <w:pStyle w:val="ListParagraph"/>
        <w:numPr>
          <w:ilvl w:val="1"/>
          <w:numId w:val="14"/>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措施通过后管理当局的执行能力，措施建立后管理当局的监测和执法能力；</w:t>
      </w:r>
    </w:p>
    <w:p w:rsidR="00CB6B55" w:rsidRPr="00CB6B55" w:rsidRDefault="00CB6B55" w:rsidP="006E6101">
      <w:pPr>
        <w:pStyle w:val="ListParagraph"/>
        <w:numPr>
          <w:ilvl w:val="1"/>
          <w:numId w:val="14"/>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除保护外，该措施可能对</w:t>
      </w:r>
      <w:r w:rsidR="00697414">
        <w:rPr>
          <w:rFonts w:ascii="SimSun" w:eastAsia="SimSun" w:hAnsi="SimSun" w:hint="eastAsia"/>
          <w:sz w:val="24"/>
          <w:lang w:eastAsia="zh-CN"/>
        </w:rPr>
        <w:t>当地人口和</w:t>
      </w:r>
      <w:r w:rsidRPr="00CB6B55">
        <w:rPr>
          <w:rFonts w:ascii="SimSun" w:eastAsia="SimSun" w:hAnsi="SimSun" w:hint="eastAsia"/>
          <w:sz w:val="24"/>
          <w:lang w:eastAsia="zh-CN"/>
        </w:rPr>
        <w:t>可持续利用</w:t>
      </w:r>
      <w:r w:rsidR="00697414">
        <w:rPr>
          <w:rFonts w:ascii="SimSun" w:eastAsia="SimSun" w:hAnsi="SimSun" w:hint="eastAsia"/>
          <w:sz w:val="24"/>
          <w:lang w:eastAsia="zh-CN"/>
        </w:rPr>
        <w:t>能够</w:t>
      </w:r>
      <w:r w:rsidRPr="00CB6B55">
        <w:rPr>
          <w:rFonts w:ascii="SimSun" w:eastAsia="SimSun" w:hAnsi="SimSun" w:hint="eastAsia"/>
          <w:sz w:val="24"/>
          <w:lang w:eastAsia="zh-CN"/>
        </w:rPr>
        <w:t>作出的贡献；</w:t>
      </w:r>
    </w:p>
    <w:p w:rsidR="00CB6B55" w:rsidRPr="00CB6B55"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逐案评估中还应考虑采取措施的重要背景特征，包括：</w:t>
      </w:r>
    </w:p>
    <w:p w:rsidR="00CB6B55" w:rsidRPr="00CB6B55" w:rsidRDefault="00CB6B55" w:rsidP="006E6101">
      <w:pPr>
        <w:pStyle w:val="ListParagraph"/>
        <w:numPr>
          <w:ilvl w:val="0"/>
          <w:numId w:val="35"/>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措施在多大程度上是在生态系统办法内制定并与其他使用中的措施很好地结合；</w:t>
      </w:r>
    </w:p>
    <w:p w:rsidR="00CB6B55" w:rsidRPr="00CB6B55" w:rsidRDefault="00CB6B55" w:rsidP="006E6101">
      <w:pPr>
        <w:pStyle w:val="ListParagraph"/>
        <w:numPr>
          <w:ilvl w:val="0"/>
          <w:numId w:val="35"/>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制定措施时在多大程度上利用了现有最佳科学信息及土著和地方知识并适当采用审慎做法；</w:t>
      </w:r>
    </w:p>
    <w:p w:rsidR="00CB6B55" w:rsidRPr="00CB6B55" w:rsidRDefault="00CB6B55" w:rsidP="006E6101">
      <w:pPr>
        <w:pStyle w:val="ListParagraph"/>
        <w:numPr>
          <w:ilvl w:val="0"/>
          <w:numId w:val="35"/>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措施对高度优先生物多样性组成部分的保护程度，同时考虑到同一地区（并酌情考虑地区之外）的其他实际或潜在威胁；</w:t>
      </w:r>
    </w:p>
    <w:p w:rsidR="00CB6B55" w:rsidRPr="0007081C" w:rsidRDefault="00CB6B55" w:rsidP="006E6101">
      <w:pPr>
        <w:pStyle w:val="ListParagraph"/>
        <w:numPr>
          <w:ilvl w:val="0"/>
          <w:numId w:val="35"/>
        </w:numPr>
        <w:snapToGrid w:val="0"/>
        <w:spacing w:before="120" w:after="120" w:line="240" w:lineRule="atLeast"/>
        <w:ind w:left="2160" w:hanging="720"/>
        <w:contextualSpacing w:val="0"/>
        <w:jc w:val="left"/>
        <w:rPr>
          <w:rFonts w:ascii="SimSun" w:eastAsia="SimSun" w:hAnsi="SimSun"/>
          <w:sz w:val="24"/>
          <w:lang w:eastAsia="zh-CN"/>
        </w:rPr>
      </w:pPr>
      <w:r w:rsidRPr="00CB6B55">
        <w:rPr>
          <w:rFonts w:ascii="SimSun" w:eastAsia="SimSun" w:hAnsi="SimSun" w:hint="eastAsia"/>
          <w:sz w:val="24"/>
          <w:lang w:eastAsia="zh-CN"/>
        </w:rPr>
        <w:t>导致制定和通过措施的治理程序，此程序所涉遵守措施并与之合作问题</w:t>
      </w:r>
      <w:r w:rsidRPr="0007081C">
        <w:rPr>
          <w:rFonts w:ascii="SimSun" w:eastAsia="SimSun" w:hAnsi="SimSun" w:hint="eastAsia"/>
          <w:sz w:val="24"/>
          <w:lang w:eastAsia="zh-CN"/>
        </w:rPr>
        <w:t>。</w:t>
      </w:r>
    </w:p>
    <w:p w:rsidR="00CB6B55" w:rsidRPr="00CB6B55"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CB6B55">
        <w:rPr>
          <w:rFonts w:ascii="SimSun" w:eastAsia="SimSun" w:hAnsi="SimSun" w:hint="eastAsia"/>
          <w:sz w:val="24"/>
          <w:lang w:val="en-US" w:eastAsia="zh-CN"/>
        </w:rPr>
        <w:t>保护的成果必须由有力</w:t>
      </w:r>
      <w:r w:rsidRPr="004A723E">
        <w:rPr>
          <w:rFonts w:ascii="SimSun" w:eastAsia="SimSun" w:hAnsi="SimSun" w:hint="eastAsia"/>
          <w:sz w:val="24"/>
          <w:lang w:val="en-US" w:eastAsia="zh-CN"/>
        </w:rPr>
        <w:t>证据支持，必须提供灵活性，以设计针对具体情况的措施，处理多个目标，而不是依赖规定性投入要求</w:t>
      </w:r>
      <w:r w:rsidRPr="00CB6B55">
        <w:rPr>
          <w:rFonts w:ascii="SimSun" w:eastAsia="SimSun" w:hAnsi="SimSun" w:hint="eastAsia"/>
          <w:sz w:val="24"/>
          <w:lang w:val="en-US" w:eastAsia="zh-CN"/>
        </w:rPr>
        <w:t>；</w:t>
      </w:r>
    </w:p>
    <w:p w:rsidR="00CB6B55" w:rsidRPr="004A723E" w:rsidRDefault="00CB6B55" w:rsidP="006E6101">
      <w:pPr>
        <w:pStyle w:val="ListParagraph"/>
        <w:numPr>
          <w:ilvl w:val="4"/>
          <w:numId w:val="34"/>
        </w:numPr>
        <w:tabs>
          <w:tab w:val="clear" w:pos="1800"/>
          <w:tab w:val="left" w:pos="1440"/>
        </w:tabs>
        <w:snapToGrid w:val="0"/>
        <w:spacing w:before="120" w:after="120" w:line="240" w:lineRule="atLeast"/>
        <w:ind w:left="0" w:firstLine="720"/>
        <w:contextualSpacing w:val="0"/>
        <w:jc w:val="left"/>
        <w:rPr>
          <w:rFonts w:ascii="SimSun" w:eastAsia="SimSun" w:hAnsi="SimSun"/>
          <w:sz w:val="24"/>
          <w:lang w:val="en-US" w:eastAsia="zh-CN"/>
        </w:rPr>
      </w:pPr>
      <w:r w:rsidRPr="004A723E">
        <w:rPr>
          <w:rFonts w:ascii="SimSun" w:eastAsia="SimSun" w:hAnsi="SimSun" w:hint="eastAsia"/>
          <w:sz w:val="24"/>
          <w:lang w:val="en-US" w:eastAsia="zh-CN"/>
        </w:rPr>
        <w:t>设计地区保护</w:t>
      </w:r>
      <w:r w:rsidRPr="00CB6B55">
        <w:rPr>
          <w:rFonts w:ascii="SimSun" w:eastAsia="SimSun" w:hAnsi="SimSun" w:hint="eastAsia"/>
          <w:sz w:val="24"/>
          <w:lang w:val="en-US" w:eastAsia="zh-CN"/>
        </w:rPr>
        <w:t>/管理措施</w:t>
      </w:r>
      <w:r w:rsidRPr="004A723E">
        <w:rPr>
          <w:rFonts w:ascii="SimSun" w:eastAsia="SimSun" w:hAnsi="SimSun" w:hint="eastAsia"/>
          <w:sz w:val="24"/>
          <w:lang w:val="en-US" w:eastAsia="zh-CN"/>
        </w:rPr>
        <w:t>时，必须建立适当的监测和评估框架，以便建立可靠的证据，证明这些措施正在实现保护成果。</w:t>
      </w:r>
    </w:p>
    <w:p w:rsidR="00B3369F" w:rsidRPr="00C60B44" w:rsidRDefault="0086680C" w:rsidP="00C60B44">
      <w:pPr>
        <w:suppressLineNumbers/>
        <w:suppressAutoHyphens/>
        <w:adjustRightInd w:val="0"/>
        <w:snapToGrid w:val="0"/>
        <w:spacing w:before="120" w:after="120"/>
        <w:jc w:val="center"/>
        <w:rPr>
          <w:kern w:val="22"/>
          <w:sz w:val="24"/>
        </w:rPr>
      </w:pPr>
      <w:r w:rsidRPr="0086680C">
        <w:rPr>
          <w:kern w:val="22"/>
          <w:sz w:val="24"/>
        </w:rPr>
        <w:t>__________</w:t>
      </w:r>
      <w:r w:rsidR="00C60B44">
        <w:rPr>
          <w:kern w:val="22"/>
          <w:sz w:val="24"/>
        </w:rPr>
        <w:t xml:space="preserve"> </w:t>
      </w:r>
    </w:p>
    <w:sectPr w:rsidR="00B3369F" w:rsidRPr="00C60B44" w:rsidSect="0042583B">
      <w:headerReference w:type="even" r:id="rId20"/>
      <w:headerReference w:type="default" r:id="rId21"/>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124" w:rsidRDefault="00F06124" w:rsidP="00CF1848">
      <w:r>
        <w:separator/>
      </w:r>
    </w:p>
  </w:endnote>
  <w:endnote w:type="continuationSeparator" w:id="0">
    <w:p w:rsidR="00F06124" w:rsidRDefault="00F0612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00000001" w:usb1="00000001" w:usb2="00000000" w:usb3="00000000" w:csb0="0000019F" w:csb1="00000000"/>
  </w:font>
  <w:font w:name="Liberation Serif">
    <w:altName w:val="Times New Roman"/>
    <w:charset w:val="01"/>
    <w:family w:val="roman"/>
    <w:pitch w:val="variable"/>
  </w:font>
  <w:font w:name="Lohit Hindi">
    <w:altName w:val="MS Mincho"/>
    <w:charset w:val="80"/>
    <w:family w:val="auto"/>
    <w:pitch w:val="variable"/>
  </w:font>
  <w:font w:name="DaunPenh">
    <w:panose1 w:val="01010101010101010101"/>
    <w:charset w:val="00"/>
    <w:family w:val="auto"/>
    <w:pitch w:val="variable"/>
    <w:sig w:usb0="00000003" w:usb1="00000000" w:usb2="0001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124" w:rsidRDefault="00F06124" w:rsidP="00CF1848">
      <w:r>
        <w:separator/>
      </w:r>
    </w:p>
  </w:footnote>
  <w:footnote w:type="continuationSeparator" w:id="0">
    <w:p w:rsidR="00F06124" w:rsidRDefault="00F06124" w:rsidP="00CF1848">
      <w:r>
        <w:continuationSeparator/>
      </w:r>
    </w:p>
  </w:footnote>
  <w:footnote w:id="1">
    <w:p w:rsidR="00DB73DE" w:rsidRPr="00003E6F" w:rsidRDefault="00DB73DE" w:rsidP="00003E6F">
      <w:pPr>
        <w:pStyle w:val="FootnoteText"/>
        <w:tabs>
          <w:tab w:val="left" w:pos="360"/>
        </w:tabs>
        <w:ind w:firstLine="0"/>
        <w:rPr>
          <w:rFonts w:eastAsia="SimSun"/>
          <w:sz w:val="20"/>
          <w:szCs w:val="20"/>
          <w:lang w:eastAsia="zh-CN"/>
        </w:rPr>
      </w:pPr>
      <w:r w:rsidRPr="00872B96">
        <w:rPr>
          <w:rStyle w:val="FootnoteReference"/>
          <w:rFonts w:eastAsia="SimSun"/>
          <w:sz w:val="24"/>
          <w:szCs w:val="20"/>
        </w:rPr>
        <w:footnoteRef/>
      </w:r>
      <w:r w:rsidRPr="00872B96">
        <w:rPr>
          <w:rFonts w:eastAsia="SimSun" w:hint="eastAsia"/>
          <w:sz w:val="24"/>
          <w:szCs w:val="20"/>
          <w:lang w:eastAsia="zh-CN"/>
        </w:rPr>
        <w:t xml:space="preserve"> </w:t>
      </w:r>
      <w:r>
        <w:rPr>
          <w:rFonts w:eastAsia="SimSun" w:hint="eastAsia"/>
          <w:sz w:val="20"/>
          <w:szCs w:val="20"/>
          <w:lang w:eastAsia="zh-CN"/>
        </w:rPr>
        <w:tab/>
      </w:r>
      <w:r w:rsidRPr="00003E6F">
        <w:rPr>
          <w:rFonts w:eastAsia="SimSun"/>
          <w:sz w:val="20"/>
          <w:szCs w:val="20"/>
          <w:lang w:eastAsia="zh-CN"/>
        </w:rPr>
        <w:t>如《生物多样性公约》第</w:t>
      </w:r>
      <w:r w:rsidRPr="00003E6F">
        <w:rPr>
          <w:rFonts w:eastAsia="SimSun"/>
          <w:sz w:val="20"/>
          <w:szCs w:val="20"/>
          <w:lang w:eastAsia="zh-CN"/>
        </w:rPr>
        <w:t>2</w:t>
      </w:r>
      <w:r w:rsidRPr="00003E6F">
        <w:rPr>
          <w:rFonts w:eastAsia="SimSun"/>
          <w:sz w:val="20"/>
          <w:szCs w:val="20"/>
          <w:lang w:eastAsia="zh-CN"/>
        </w:rPr>
        <w:t>条所定义，并按《公约》所规定。</w:t>
      </w:r>
    </w:p>
  </w:footnote>
  <w:footnote w:id="2">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Pr="00003E6F">
        <w:rPr>
          <w:rFonts w:eastAsia="SimSun"/>
          <w:sz w:val="20"/>
          <w:szCs w:val="20"/>
          <w:lang w:eastAsia="zh-CN"/>
        </w:rPr>
        <w:t>如《生物多样性公约》第</w:t>
      </w:r>
      <w:r w:rsidRPr="00003E6F">
        <w:rPr>
          <w:rFonts w:eastAsia="SimSun"/>
          <w:sz w:val="20"/>
          <w:szCs w:val="20"/>
          <w:lang w:eastAsia="zh-CN"/>
        </w:rPr>
        <w:t>2</w:t>
      </w:r>
      <w:r w:rsidRPr="00003E6F">
        <w:rPr>
          <w:rFonts w:eastAsia="SimSun"/>
          <w:sz w:val="20"/>
          <w:szCs w:val="20"/>
          <w:lang w:eastAsia="zh-CN"/>
        </w:rPr>
        <w:t>条所定义，并按《公约》所规定。</w:t>
      </w:r>
    </w:p>
  </w:footnote>
  <w:footnote w:id="3">
    <w:p w:rsidR="00DB73DE" w:rsidRPr="00003E6F" w:rsidRDefault="00DB73DE" w:rsidP="00003E6F">
      <w:pPr>
        <w:pStyle w:val="FootnoteText"/>
        <w:suppressLineNumbers/>
        <w:tabs>
          <w:tab w:val="left" w:pos="360"/>
        </w:tabs>
        <w:suppressAutoHyphens/>
        <w:kinsoku w:val="0"/>
        <w:overflowPunct w:val="0"/>
        <w:autoSpaceDE w:val="0"/>
        <w:autoSpaceDN w:val="0"/>
        <w:adjustRightInd w:val="0"/>
        <w:snapToGrid w:val="0"/>
        <w:ind w:firstLine="0"/>
        <w:jc w:val="left"/>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napToGrid w:val="0"/>
          <w:spacing w:val="-3"/>
          <w:kern w:val="18"/>
          <w:sz w:val="20"/>
          <w:szCs w:val="20"/>
          <w:lang w:eastAsia="zh-CN"/>
        </w:rPr>
        <w:tab/>
      </w:r>
      <w:r w:rsidRPr="00003E6F">
        <w:rPr>
          <w:rFonts w:eastAsia="SimSun"/>
          <w:snapToGrid w:val="0"/>
          <w:spacing w:val="-3"/>
          <w:kern w:val="18"/>
          <w:sz w:val="20"/>
          <w:szCs w:val="20"/>
          <w:lang w:eastAsia="zh-CN"/>
        </w:rPr>
        <w:t>人权理事会</w:t>
      </w:r>
      <w:r w:rsidRPr="00003E6F">
        <w:rPr>
          <w:rFonts w:eastAsia="SimSun"/>
          <w:color w:val="000000"/>
          <w:sz w:val="20"/>
          <w:szCs w:val="20"/>
          <w:lang w:eastAsia="zh-CN"/>
        </w:rPr>
        <w:t>土著人民权利问题特别报告员维多利亚</w:t>
      </w:r>
      <w:r w:rsidRPr="00003E6F">
        <w:rPr>
          <w:rFonts w:eastAsia="SimSun"/>
          <w:snapToGrid w:val="0"/>
          <w:spacing w:val="-3"/>
          <w:kern w:val="18"/>
          <w:sz w:val="20"/>
          <w:szCs w:val="20"/>
          <w:lang w:eastAsia="zh-CN"/>
        </w:rPr>
        <w:t>·</w:t>
      </w:r>
      <w:r w:rsidRPr="00003E6F">
        <w:rPr>
          <w:rFonts w:eastAsia="SimSun"/>
          <w:color w:val="000000"/>
          <w:sz w:val="20"/>
          <w:szCs w:val="20"/>
          <w:lang w:eastAsia="zh-CN"/>
        </w:rPr>
        <w:t>陶利</w:t>
      </w:r>
      <w:r w:rsidRPr="00003E6F">
        <w:rPr>
          <w:rFonts w:eastAsia="SimSun"/>
          <w:color w:val="000000"/>
          <w:sz w:val="20"/>
          <w:szCs w:val="20"/>
          <w:lang w:eastAsia="zh-CN"/>
        </w:rPr>
        <w:t>-</w:t>
      </w:r>
      <w:r w:rsidRPr="00003E6F">
        <w:rPr>
          <w:rFonts w:eastAsia="SimSun"/>
          <w:color w:val="000000"/>
          <w:sz w:val="20"/>
          <w:szCs w:val="20"/>
          <w:lang w:eastAsia="zh-CN"/>
        </w:rPr>
        <w:t>科尔普斯的报告</w:t>
      </w:r>
      <w:r w:rsidR="00182B3F">
        <w:rPr>
          <w:rFonts w:eastAsia="SimSun" w:hint="eastAsia"/>
          <w:color w:val="000000"/>
          <w:sz w:val="20"/>
          <w:szCs w:val="20"/>
          <w:lang w:eastAsia="zh-CN"/>
        </w:rPr>
        <w:t>（</w:t>
      </w:r>
      <w:r w:rsidRPr="00003E6F">
        <w:rPr>
          <w:rFonts w:eastAsia="SimSun"/>
          <w:snapToGrid w:val="0"/>
          <w:spacing w:val="-3"/>
          <w:kern w:val="18"/>
          <w:sz w:val="20"/>
          <w:szCs w:val="20"/>
          <w:lang w:eastAsia="zh-CN"/>
        </w:rPr>
        <w:t>(</w:t>
      </w:r>
      <w:hyperlink r:id="rId1" w:history="1">
        <w:r w:rsidRPr="00003E6F">
          <w:rPr>
            <w:rStyle w:val="Hyperlink"/>
            <w:rFonts w:eastAsia="SimSun"/>
            <w:snapToGrid w:val="0"/>
            <w:spacing w:val="-3"/>
            <w:kern w:val="18"/>
            <w:sz w:val="20"/>
            <w:szCs w:val="20"/>
            <w:lang w:eastAsia="zh-CN"/>
          </w:rPr>
          <w:t>A/71/229</w:t>
        </w:r>
      </w:hyperlink>
      <w:r w:rsidR="00182B3F">
        <w:rPr>
          <w:rFonts w:eastAsia="SimSun" w:hint="eastAsia"/>
          <w:snapToGrid w:val="0"/>
          <w:spacing w:val="-3"/>
          <w:kern w:val="18"/>
          <w:sz w:val="20"/>
          <w:szCs w:val="20"/>
          <w:lang w:eastAsia="zh-CN"/>
        </w:rPr>
        <w:t>）</w:t>
      </w:r>
      <w:r w:rsidRPr="00003E6F">
        <w:rPr>
          <w:rFonts w:eastAsia="SimSun"/>
          <w:snapToGrid w:val="0"/>
          <w:kern w:val="18"/>
          <w:sz w:val="20"/>
          <w:szCs w:val="20"/>
          <w:lang w:eastAsia="zh-CN"/>
        </w:rPr>
        <w:t>。</w:t>
      </w:r>
    </w:p>
  </w:footnote>
  <w:footnote w:id="4">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t>4</w:t>
      </w:r>
      <w:r>
        <w:rPr>
          <w:rFonts w:eastAsia="SimSun" w:hint="eastAsia"/>
          <w:sz w:val="20"/>
          <w:szCs w:val="20"/>
          <w:lang w:eastAsia="zh-CN"/>
        </w:rPr>
        <w:tab/>
      </w:r>
      <w:r w:rsidRPr="00003E6F">
        <w:rPr>
          <w:rFonts w:eastAsia="SimSun"/>
          <w:snapToGrid w:val="0"/>
          <w:kern w:val="18"/>
          <w:sz w:val="20"/>
          <w:szCs w:val="20"/>
          <w:lang w:eastAsia="zh-CN"/>
        </w:rPr>
        <w:t>人权理事会</w:t>
      </w:r>
      <w:r w:rsidRPr="00003E6F">
        <w:rPr>
          <w:rFonts w:eastAsia="SimSun"/>
          <w:color w:val="000000"/>
          <w:sz w:val="20"/>
          <w:szCs w:val="20"/>
          <w:lang w:eastAsia="zh-CN"/>
        </w:rPr>
        <w:t>与享有安全、清洁、卫生和可持续环境有关的人权义务问题的特别报告员</w:t>
      </w:r>
      <w:r w:rsidRPr="00003E6F">
        <w:rPr>
          <w:rFonts w:ascii="SimSun" w:eastAsia="SimSun" w:hAnsi="SimSun" w:cs="SimSun" w:hint="eastAsia"/>
          <w:sz w:val="20"/>
          <w:szCs w:val="20"/>
          <w:lang w:eastAsia="zh-CN"/>
        </w:rPr>
        <w:t>约翰</w:t>
      </w:r>
      <w:r>
        <w:rPr>
          <w:rFonts w:ascii="SimSun" w:eastAsia="SimSun" w:hAnsi="SimSun" w:cs="SimSun" w:hint="eastAsia"/>
          <w:sz w:val="20"/>
          <w:szCs w:val="20"/>
          <w:lang w:eastAsia="zh-CN"/>
        </w:rPr>
        <w:t>·</w:t>
      </w:r>
      <w:r w:rsidRPr="00003E6F">
        <w:rPr>
          <w:rFonts w:ascii="SimSun" w:eastAsia="SimSun" w:hAnsi="SimSun" w:cs="SimSun" w:hint="eastAsia"/>
          <w:sz w:val="20"/>
          <w:szCs w:val="20"/>
          <w:lang w:eastAsia="zh-CN"/>
        </w:rPr>
        <w:t>诺克斯</w:t>
      </w:r>
      <w:r w:rsidRPr="00003E6F">
        <w:rPr>
          <w:rFonts w:eastAsia="SimSun"/>
          <w:snapToGrid w:val="0"/>
          <w:kern w:val="18"/>
          <w:sz w:val="20"/>
          <w:szCs w:val="20"/>
          <w:lang w:eastAsia="zh-CN"/>
        </w:rPr>
        <w:t>的报告</w:t>
      </w:r>
      <w:r>
        <w:rPr>
          <w:rFonts w:eastAsia="SimSun" w:hint="eastAsia"/>
          <w:snapToGrid w:val="0"/>
          <w:kern w:val="18"/>
          <w:sz w:val="20"/>
          <w:szCs w:val="20"/>
          <w:lang w:eastAsia="zh-CN"/>
        </w:rPr>
        <w:t>（</w:t>
      </w:r>
      <w:hyperlink r:id="rId2" w:history="1">
        <w:r w:rsidRPr="00003E6F">
          <w:rPr>
            <w:rStyle w:val="Hyperlink"/>
            <w:rFonts w:eastAsia="SimSun"/>
            <w:snapToGrid w:val="0"/>
            <w:kern w:val="18"/>
            <w:sz w:val="20"/>
            <w:szCs w:val="20"/>
            <w:lang w:eastAsia="zh-CN"/>
          </w:rPr>
          <w:t>A/HRC/34/49</w:t>
        </w:r>
      </w:hyperlink>
      <w:r>
        <w:rPr>
          <w:rFonts w:eastAsia="SimSun" w:hint="eastAsia"/>
          <w:snapToGrid w:val="0"/>
          <w:kern w:val="18"/>
          <w:sz w:val="20"/>
          <w:szCs w:val="20"/>
          <w:lang w:eastAsia="zh-CN"/>
        </w:rPr>
        <w:t>）</w:t>
      </w:r>
      <w:r w:rsidRPr="00003E6F">
        <w:rPr>
          <w:rFonts w:eastAsia="SimSun"/>
          <w:snapToGrid w:val="0"/>
          <w:kern w:val="18"/>
          <w:sz w:val="20"/>
          <w:szCs w:val="20"/>
          <w:lang w:eastAsia="zh-CN"/>
        </w:rPr>
        <w:t>。</w:t>
      </w:r>
    </w:p>
    <w:p w:rsidR="00DB73DE" w:rsidRPr="00003E6F" w:rsidRDefault="00DB73DE" w:rsidP="00003E6F">
      <w:pPr>
        <w:pStyle w:val="FootnoteText"/>
        <w:tabs>
          <w:tab w:val="left" w:pos="360"/>
        </w:tabs>
        <w:rPr>
          <w:rFonts w:eastAsia="SimSun"/>
          <w:sz w:val="20"/>
          <w:szCs w:val="20"/>
          <w:lang w:eastAsia="zh-CN"/>
        </w:rPr>
      </w:pPr>
    </w:p>
  </w:footnote>
  <w:footnote w:id="5">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napToGrid w:val="0"/>
          <w:kern w:val="18"/>
          <w:sz w:val="20"/>
          <w:szCs w:val="20"/>
          <w:lang w:eastAsia="zh-CN"/>
        </w:rPr>
        <w:tab/>
      </w:r>
      <w:r w:rsidRPr="00003E6F">
        <w:rPr>
          <w:rFonts w:eastAsia="SimSun"/>
          <w:snapToGrid w:val="0"/>
          <w:kern w:val="18"/>
          <w:sz w:val="20"/>
          <w:szCs w:val="20"/>
          <w:lang w:eastAsia="zh-CN"/>
        </w:rPr>
        <w:t xml:space="preserve">Hadded, N.M. </w:t>
      </w:r>
      <w:r w:rsidRPr="00003E6F">
        <w:rPr>
          <w:rFonts w:eastAsia="SimSun"/>
          <w:snapToGrid w:val="0"/>
          <w:kern w:val="18"/>
          <w:sz w:val="20"/>
          <w:szCs w:val="20"/>
          <w:lang w:eastAsia="zh-CN"/>
        </w:rPr>
        <w:t>等，</w:t>
      </w:r>
      <w:r w:rsidRPr="00003E6F">
        <w:rPr>
          <w:rFonts w:eastAsia="SimSun"/>
          <w:snapToGrid w:val="0"/>
          <w:kern w:val="18"/>
          <w:sz w:val="20"/>
          <w:szCs w:val="20"/>
          <w:lang w:eastAsia="zh-CN"/>
        </w:rPr>
        <w:t>2015</w:t>
      </w:r>
      <w:r w:rsidRPr="00003E6F">
        <w:rPr>
          <w:rFonts w:eastAsia="SimSun"/>
          <w:snapToGrid w:val="0"/>
          <w:kern w:val="18"/>
          <w:sz w:val="20"/>
          <w:szCs w:val="20"/>
          <w:lang w:eastAsia="zh-CN"/>
        </w:rPr>
        <w:t>年，</w:t>
      </w:r>
      <w:r w:rsidRPr="00003E6F">
        <w:rPr>
          <w:rFonts w:eastAsia="SimSun"/>
          <w:snapToGrid w:val="0"/>
          <w:kern w:val="18"/>
          <w:sz w:val="20"/>
          <w:szCs w:val="20"/>
          <w:lang w:eastAsia="zh-CN"/>
        </w:rPr>
        <w:t>“</w:t>
      </w:r>
      <w:r w:rsidRPr="00003E6F">
        <w:rPr>
          <w:rFonts w:eastAsia="SimSun"/>
          <w:snapToGrid w:val="0"/>
          <w:kern w:val="18"/>
          <w:sz w:val="20"/>
          <w:szCs w:val="20"/>
          <w:lang w:eastAsia="zh-CN"/>
        </w:rPr>
        <w:t>生境破碎化及其对地球生态系统的长久影响</w:t>
      </w:r>
      <w:r w:rsidRPr="00003E6F">
        <w:rPr>
          <w:rFonts w:eastAsia="SimSun"/>
          <w:snapToGrid w:val="0"/>
          <w:kern w:val="18"/>
          <w:sz w:val="20"/>
          <w:szCs w:val="20"/>
          <w:lang w:eastAsia="zh-CN"/>
        </w:rPr>
        <w:t>”</w:t>
      </w:r>
      <w:r w:rsidRPr="00003E6F">
        <w:rPr>
          <w:rFonts w:eastAsia="SimSun"/>
          <w:snapToGrid w:val="0"/>
          <w:kern w:val="18"/>
          <w:sz w:val="20"/>
          <w:szCs w:val="20"/>
          <w:lang w:eastAsia="zh-CN"/>
        </w:rPr>
        <w:t>，《科学进展》：</w:t>
      </w:r>
      <w:r w:rsidRPr="00003E6F">
        <w:rPr>
          <w:rFonts w:eastAsia="SimSun"/>
          <w:snapToGrid w:val="0"/>
          <w:kern w:val="18"/>
          <w:sz w:val="20"/>
          <w:szCs w:val="20"/>
          <w:lang w:val="en-CA" w:eastAsia="zh-CN"/>
        </w:rPr>
        <w:t>1(2)</w:t>
      </w:r>
      <w:r w:rsidRPr="00003E6F">
        <w:rPr>
          <w:rFonts w:eastAsia="SimSun"/>
          <w:snapToGrid w:val="0"/>
          <w:kern w:val="18"/>
          <w:sz w:val="20"/>
          <w:szCs w:val="20"/>
          <w:lang w:val="en-CA" w:eastAsia="zh-CN"/>
        </w:rPr>
        <w:t>：</w:t>
      </w:r>
      <w:r w:rsidRPr="00003E6F">
        <w:rPr>
          <w:rFonts w:eastAsia="SimSun"/>
          <w:snapToGrid w:val="0"/>
          <w:kern w:val="18"/>
          <w:sz w:val="20"/>
          <w:szCs w:val="20"/>
          <w:lang w:val="en-CA" w:eastAsia="zh-CN"/>
        </w:rPr>
        <w:t xml:space="preserve"> e1500052</w:t>
      </w:r>
      <w:r w:rsidRPr="00003E6F">
        <w:rPr>
          <w:rFonts w:eastAsia="SimSun"/>
          <w:snapToGrid w:val="0"/>
          <w:kern w:val="18"/>
          <w:sz w:val="20"/>
          <w:szCs w:val="20"/>
          <w:lang w:val="en-CA" w:eastAsia="zh-CN"/>
        </w:rPr>
        <w:t>，</w:t>
      </w:r>
      <w:r w:rsidRPr="00003E6F">
        <w:rPr>
          <w:rFonts w:eastAsia="SimSun"/>
          <w:snapToGrid w:val="0"/>
          <w:kern w:val="18"/>
          <w:sz w:val="20"/>
          <w:szCs w:val="20"/>
          <w:lang w:val="en-CA" w:eastAsia="zh-CN"/>
        </w:rPr>
        <w:t>2015</w:t>
      </w:r>
      <w:r w:rsidRPr="00003E6F">
        <w:rPr>
          <w:rFonts w:eastAsia="SimSun"/>
          <w:snapToGrid w:val="0"/>
          <w:kern w:val="18"/>
          <w:sz w:val="20"/>
          <w:szCs w:val="20"/>
          <w:lang w:val="en-CA" w:eastAsia="zh-CN"/>
        </w:rPr>
        <w:t>年</w:t>
      </w:r>
      <w:r w:rsidRPr="00003E6F">
        <w:rPr>
          <w:rFonts w:eastAsia="SimSun"/>
          <w:snapToGrid w:val="0"/>
          <w:kern w:val="18"/>
          <w:sz w:val="20"/>
          <w:szCs w:val="20"/>
          <w:lang w:val="en-CA" w:eastAsia="zh-CN"/>
        </w:rPr>
        <w:t>3</w:t>
      </w:r>
      <w:r w:rsidRPr="00003E6F">
        <w:rPr>
          <w:rFonts w:eastAsia="SimSun"/>
          <w:snapToGrid w:val="0"/>
          <w:kern w:val="18"/>
          <w:sz w:val="20"/>
          <w:szCs w:val="20"/>
          <w:lang w:val="en-CA" w:eastAsia="zh-CN"/>
        </w:rPr>
        <w:t>月。</w:t>
      </w:r>
      <w:hyperlink r:id="rId3" w:history="1">
        <w:r w:rsidRPr="00003E6F">
          <w:rPr>
            <w:rStyle w:val="Hyperlink"/>
            <w:rFonts w:eastAsia="SimSun"/>
            <w:snapToGrid w:val="0"/>
            <w:kern w:val="18"/>
            <w:sz w:val="20"/>
            <w:szCs w:val="20"/>
            <w:lang w:eastAsia="zh-CN"/>
          </w:rPr>
          <w:t>https://www.ncbi.nlm.nih.gov/pmc/articles/PMC4643828/</w:t>
        </w:r>
      </w:hyperlink>
      <w:r w:rsidRPr="00003E6F">
        <w:rPr>
          <w:rFonts w:eastAsia="SimSun"/>
          <w:snapToGrid w:val="0"/>
          <w:kern w:val="18"/>
          <w:sz w:val="20"/>
          <w:szCs w:val="20"/>
          <w:lang w:val="en-CA" w:eastAsia="zh-CN"/>
        </w:rPr>
        <w:t>。</w:t>
      </w:r>
    </w:p>
  </w:footnote>
  <w:footnote w:id="6">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napToGrid w:val="0"/>
          <w:kern w:val="18"/>
          <w:sz w:val="20"/>
          <w:szCs w:val="20"/>
          <w:lang w:eastAsia="zh-CN"/>
        </w:rPr>
        <w:tab/>
      </w:r>
      <w:r w:rsidRPr="00003E6F">
        <w:rPr>
          <w:rFonts w:eastAsia="SimSun"/>
          <w:snapToGrid w:val="0"/>
          <w:kern w:val="18"/>
          <w:sz w:val="20"/>
          <w:szCs w:val="20"/>
          <w:lang w:eastAsia="zh-CN"/>
        </w:rPr>
        <w:t xml:space="preserve">Watson, J. </w:t>
      </w:r>
      <w:r w:rsidRPr="00003E6F">
        <w:rPr>
          <w:rFonts w:eastAsia="SimSun"/>
          <w:snapToGrid w:val="0"/>
          <w:kern w:val="18"/>
          <w:sz w:val="20"/>
          <w:szCs w:val="20"/>
          <w:lang w:eastAsia="zh-CN"/>
        </w:rPr>
        <w:t>等，</w:t>
      </w:r>
      <w:r w:rsidRPr="00003E6F">
        <w:rPr>
          <w:rFonts w:eastAsia="SimSun"/>
          <w:snapToGrid w:val="0"/>
          <w:kern w:val="18"/>
          <w:sz w:val="20"/>
          <w:szCs w:val="20"/>
          <w:lang w:eastAsia="zh-CN"/>
        </w:rPr>
        <w:t>2018</w:t>
      </w:r>
      <w:r w:rsidRPr="00003E6F">
        <w:rPr>
          <w:rFonts w:eastAsia="SimSun"/>
          <w:snapToGrid w:val="0"/>
          <w:kern w:val="18"/>
          <w:sz w:val="20"/>
          <w:szCs w:val="20"/>
          <w:lang w:eastAsia="zh-CN"/>
        </w:rPr>
        <w:t>年，</w:t>
      </w:r>
      <w:r w:rsidRPr="00003E6F">
        <w:rPr>
          <w:rFonts w:eastAsia="SimSun"/>
          <w:snapToGrid w:val="0"/>
          <w:kern w:val="18"/>
          <w:sz w:val="20"/>
          <w:szCs w:val="20"/>
          <w:lang w:eastAsia="zh-CN"/>
        </w:rPr>
        <w:t>“</w:t>
      </w:r>
      <w:r w:rsidRPr="00003E6F">
        <w:rPr>
          <w:rFonts w:eastAsia="SimSun"/>
          <w:snapToGrid w:val="0"/>
          <w:kern w:val="18"/>
          <w:sz w:val="20"/>
          <w:szCs w:val="20"/>
          <w:lang w:eastAsia="zh-CN"/>
        </w:rPr>
        <w:t>完整森林生态系统的特别价值</w:t>
      </w:r>
      <w:r w:rsidRPr="00003E6F">
        <w:rPr>
          <w:rFonts w:eastAsia="SimSun"/>
          <w:snapToGrid w:val="0"/>
          <w:kern w:val="18"/>
          <w:sz w:val="20"/>
          <w:szCs w:val="20"/>
          <w:lang w:eastAsia="zh-CN"/>
        </w:rPr>
        <w:t>”</w:t>
      </w:r>
      <w:r w:rsidRPr="00003E6F">
        <w:rPr>
          <w:rFonts w:eastAsia="SimSun"/>
          <w:snapToGrid w:val="0"/>
          <w:kern w:val="18"/>
          <w:sz w:val="20"/>
          <w:szCs w:val="20"/>
          <w:lang w:eastAsia="zh-CN"/>
        </w:rPr>
        <w:t>，《自然生态与进化</w:t>
      </w:r>
      <w:r w:rsidRPr="00003E6F">
        <w:rPr>
          <w:rFonts w:eastAsia="SimSun"/>
          <w:snapToGrid w:val="0"/>
          <w:kern w:val="18"/>
          <w:sz w:val="20"/>
          <w:szCs w:val="20"/>
          <w:lang w:eastAsia="zh-CN"/>
        </w:rPr>
        <w:t>2</w:t>
      </w:r>
      <w:r w:rsidRPr="00003E6F">
        <w:rPr>
          <w:rFonts w:eastAsia="SimSun"/>
          <w:snapToGrid w:val="0"/>
          <w:kern w:val="18"/>
          <w:sz w:val="20"/>
          <w:szCs w:val="20"/>
          <w:lang w:eastAsia="zh-CN"/>
        </w:rPr>
        <w:t>》</w:t>
      </w:r>
      <w:r w:rsidRPr="00003E6F">
        <w:rPr>
          <w:rFonts w:eastAsia="SimSun"/>
          <w:snapToGrid w:val="0"/>
          <w:kern w:val="18"/>
          <w:sz w:val="20"/>
          <w:szCs w:val="20"/>
          <w:lang w:eastAsia="zh-CN"/>
        </w:rPr>
        <w:t>, 599-610</w:t>
      </w:r>
      <w:r w:rsidRPr="00003E6F">
        <w:rPr>
          <w:rFonts w:eastAsia="SimSun"/>
          <w:snapToGrid w:val="0"/>
          <w:kern w:val="18"/>
          <w:sz w:val="20"/>
          <w:szCs w:val="20"/>
          <w:lang w:eastAsia="zh-CN"/>
        </w:rPr>
        <w:t>。</w:t>
      </w:r>
    </w:p>
  </w:footnote>
  <w:footnote w:id="7">
    <w:p w:rsidR="00DB73DE" w:rsidRPr="00003E6F" w:rsidRDefault="00DB73DE" w:rsidP="00003E6F">
      <w:pPr>
        <w:pStyle w:val="HTMLPreformatted"/>
        <w:tabs>
          <w:tab w:val="left" w:pos="360"/>
        </w:tabs>
        <w:spacing w:after="60"/>
        <w:rPr>
          <w:rFonts w:ascii="Times New Roman" w:eastAsia="SimSun" w:hAnsi="Times New Roman" w:cs="Times New Roman"/>
        </w:rPr>
      </w:pPr>
      <w:r w:rsidRPr="00C779BC">
        <w:rPr>
          <w:rStyle w:val="FootnoteReference"/>
          <w:rFonts w:ascii="Times New Roman" w:eastAsia="SimSun" w:hAnsi="Times New Roman" w:cs="Times New Roman"/>
          <w:sz w:val="24"/>
          <w:lang w:val="en-GB"/>
        </w:rPr>
        <w:footnoteRef/>
      </w:r>
      <w:r w:rsidRPr="00C779BC">
        <w:rPr>
          <w:rStyle w:val="FootnoteReference"/>
          <w:rFonts w:eastAsia="SimSun" w:hint="eastAsia"/>
          <w:sz w:val="24"/>
          <w:lang w:val="en-GB"/>
        </w:rPr>
        <w:t xml:space="preserve"> </w:t>
      </w:r>
      <w:r>
        <w:rPr>
          <w:rFonts w:ascii="Times New Roman" w:eastAsia="SimSun" w:hAnsi="Times New Roman" w:cs="Times New Roman" w:hint="eastAsia"/>
          <w:snapToGrid w:val="0"/>
          <w:kern w:val="18"/>
        </w:rPr>
        <w:tab/>
      </w:r>
      <w:r w:rsidRPr="00003E6F">
        <w:rPr>
          <w:rFonts w:ascii="Times New Roman" w:eastAsia="SimSun" w:hAnsi="Times New Roman" w:cs="Times New Roman"/>
          <w:snapToGrid w:val="0"/>
          <w:kern w:val="18"/>
        </w:rPr>
        <w:t>Ervin, J.</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K. J. Mulongoy</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K. Lawrence</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E. Game</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D. Sheppard</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P. Bridgewater</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G. Bennett</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 xml:space="preserve">S.B. Gidda </w:t>
      </w:r>
      <w:r w:rsidRPr="00003E6F">
        <w:rPr>
          <w:rFonts w:ascii="Times New Roman" w:eastAsia="SimSun" w:hAnsi="Times New Roman" w:cs="Times New Roman"/>
          <w:snapToGrid w:val="0"/>
          <w:kern w:val="18"/>
        </w:rPr>
        <w:t>和</w:t>
      </w:r>
      <w:r w:rsidRPr="00003E6F">
        <w:rPr>
          <w:rFonts w:ascii="Times New Roman" w:eastAsia="SimSun" w:hAnsi="Times New Roman" w:cs="Times New Roman"/>
          <w:snapToGrid w:val="0"/>
          <w:kern w:val="18"/>
        </w:rPr>
        <w:t xml:space="preserve"> P. Bos</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2010</w:t>
      </w:r>
      <w:r w:rsidRPr="00003E6F">
        <w:rPr>
          <w:rFonts w:ascii="Times New Roman" w:eastAsia="SimSun" w:hAnsi="Times New Roman" w:cs="Times New Roman"/>
          <w:snapToGrid w:val="0"/>
          <w:kern w:val="18"/>
        </w:rPr>
        <w:t>年，</w:t>
      </w:r>
      <w:r w:rsidRPr="00003E6F">
        <w:rPr>
          <w:rFonts w:ascii="Times New Roman" w:eastAsia="SimSun" w:hAnsi="Times New Roman" w:cs="Times New Roman"/>
          <w:snapToGrid w:val="0"/>
          <w:kern w:val="18"/>
        </w:rPr>
        <w:t>“</w:t>
      </w:r>
      <w:r w:rsidRPr="00003E6F">
        <w:rPr>
          <w:rFonts w:ascii="Times New Roman" w:eastAsia="SimSun" w:hAnsi="Times New Roman" w:cs="Times New Roman"/>
          <w:snapToGrid w:val="0"/>
          <w:kern w:val="18"/>
        </w:rPr>
        <w:t>使</w:t>
      </w:r>
      <w:r w:rsidRPr="00003E6F">
        <w:rPr>
          <w:rFonts w:ascii="Times New Roman" w:eastAsia="SimSun" w:hAnsi="Times New Roman" w:cs="Times New Roman"/>
        </w:rPr>
        <w:t>保护区具有相关性：将保护区纳入更广泛的陆地景观、海洋景观和部门计划与战略的指南</w:t>
      </w:r>
      <w:r w:rsidRPr="00003E6F">
        <w:rPr>
          <w:rFonts w:ascii="Times New Roman" w:eastAsia="SimSun" w:hAnsi="Times New Roman" w:cs="Times New Roman"/>
        </w:rPr>
        <w:t>”</w:t>
      </w:r>
      <w:r w:rsidRPr="00003E6F">
        <w:rPr>
          <w:rFonts w:ascii="Times New Roman" w:eastAsia="SimSun" w:hAnsi="Times New Roman" w:cs="Times New Roman"/>
        </w:rPr>
        <w:t>，</w:t>
      </w:r>
      <w:r w:rsidRPr="00003E6F">
        <w:rPr>
          <w:rFonts w:ascii="Times New Roman" w:eastAsia="SimSun" w:hAnsi="Times New Roman" w:cs="Times New Roman"/>
          <w:snapToGrid w:val="0"/>
          <w:kern w:val="18"/>
        </w:rPr>
        <w:t>《生物多样性公约技术丛书》第</w:t>
      </w:r>
      <w:r w:rsidRPr="00003E6F">
        <w:rPr>
          <w:rFonts w:ascii="Times New Roman" w:eastAsia="SimSun" w:hAnsi="Times New Roman" w:cs="Times New Roman"/>
          <w:snapToGrid w:val="0"/>
          <w:kern w:val="18"/>
        </w:rPr>
        <w:t>44</w:t>
      </w:r>
      <w:r w:rsidRPr="00003E6F">
        <w:rPr>
          <w:rFonts w:ascii="Times New Roman" w:eastAsia="SimSun" w:hAnsi="Times New Roman" w:cs="Times New Roman"/>
          <w:snapToGrid w:val="0"/>
          <w:kern w:val="18"/>
        </w:rPr>
        <w:t>号，加拿大蒙特利尔：生物多样性公约，第</w:t>
      </w:r>
      <w:r w:rsidRPr="00003E6F">
        <w:rPr>
          <w:rFonts w:ascii="Times New Roman" w:eastAsia="SimSun" w:hAnsi="Times New Roman" w:cs="Times New Roman"/>
          <w:snapToGrid w:val="0"/>
          <w:kern w:val="18"/>
        </w:rPr>
        <w:t>94</w:t>
      </w:r>
      <w:r w:rsidRPr="00003E6F">
        <w:rPr>
          <w:rFonts w:ascii="Times New Roman" w:eastAsia="SimSun" w:hAnsi="Times New Roman" w:cs="Times New Roman"/>
          <w:snapToGrid w:val="0"/>
          <w:kern w:val="18"/>
        </w:rPr>
        <w:t>页。</w:t>
      </w:r>
    </w:p>
  </w:footnote>
  <w:footnote w:id="8">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Pr="00003E6F">
        <w:rPr>
          <w:rFonts w:eastAsia="SimSun"/>
          <w:sz w:val="20"/>
          <w:szCs w:val="20"/>
          <w:lang w:eastAsia="zh-CN"/>
        </w:rPr>
        <w:t>例如见《生物多样性公约》，</w:t>
      </w:r>
      <w:r w:rsidRPr="00003E6F">
        <w:rPr>
          <w:rFonts w:eastAsia="SimSun"/>
          <w:sz w:val="20"/>
          <w:szCs w:val="20"/>
          <w:lang w:eastAsia="zh-CN"/>
        </w:rPr>
        <w:t>2016</w:t>
      </w:r>
      <w:r w:rsidRPr="00003E6F">
        <w:rPr>
          <w:rFonts w:eastAsia="SimSun"/>
          <w:sz w:val="20"/>
          <w:szCs w:val="20"/>
          <w:lang w:eastAsia="zh-CN"/>
        </w:rPr>
        <w:t>年，</w:t>
      </w:r>
      <w:r w:rsidRPr="00003E6F">
        <w:rPr>
          <w:rFonts w:asciiTheme="minorEastAsia" w:eastAsiaTheme="minorEastAsia" w:hAnsiTheme="minorEastAsia"/>
          <w:sz w:val="20"/>
          <w:szCs w:val="20"/>
          <w:lang w:eastAsia="zh-CN"/>
        </w:rPr>
        <w:t>“生物多样性</w:t>
      </w:r>
      <w:r w:rsidRPr="00003E6F">
        <w:rPr>
          <w:rFonts w:eastAsia="SimSun"/>
          <w:sz w:val="20"/>
          <w:szCs w:val="20"/>
          <w:lang w:eastAsia="zh-CN"/>
        </w:rPr>
        <w:t>与</w:t>
      </w:r>
      <w:r w:rsidRPr="00003E6F">
        <w:rPr>
          <w:rFonts w:eastAsia="SimSun"/>
          <w:sz w:val="20"/>
          <w:szCs w:val="20"/>
          <w:lang w:eastAsia="zh-CN"/>
        </w:rPr>
        <w:t>2030</w:t>
      </w:r>
      <w:r w:rsidRPr="00003E6F">
        <w:rPr>
          <w:rFonts w:eastAsia="SimSun"/>
          <w:sz w:val="20"/>
          <w:szCs w:val="20"/>
          <w:lang w:eastAsia="zh-CN"/>
        </w:rPr>
        <w:t>年议</w:t>
      </w:r>
      <w:r w:rsidRPr="00003E6F">
        <w:rPr>
          <w:rFonts w:asciiTheme="minorEastAsia" w:eastAsiaTheme="minorEastAsia" w:hAnsiTheme="minorEastAsia"/>
          <w:sz w:val="20"/>
          <w:szCs w:val="20"/>
          <w:lang w:eastAsia="zh-CN"/>
        </w:rPr>
        <w:t>程”</w:t>
      </w:r>
      <w:r w:rsidRPr="00003E6F">
        <w:rPr>
          <w:rFonts w:eastAsia="SimSun"/>
          <w:sz w:val="20"/>
          <w:szCs w:val="20"/>
          <w:lang w:eastAsia="zh-CN"/>
        </w:rPr>
        <w:t>，蒙特利尔：生物多样性公约秘书处。</w:t>
      </w:r>
      <w:r w:rsidRPr="00003E6F">
        <w:rPr>
          <w:rFonts w:eastAsia="SimSun"/>
          <w:snapToGrid w:val="0"/>
          <w:kern w:val="18"/>
          <w:sz w:val="20"/>
          <w:szCs w:val="20"/>
          <w:lang w:eastAsia="zh-CN"/>
        </w:rPr>
        <w:t>可查阅</w:t>
      </w:r>
      <w:hyperlink r:id="rId4" w:history="1">
        <w:r w:rsidRPr="00003E6F">
          <w:rPr>
            <w:rStyle w:val="Hyperlink"/>
            <w:rFonts w:eastAsia="SimSun"/>
            <w:snapToGrid w:val="0"/>
            <w:kern w:val="18"/>
            <w:sz w:val="20"/>
            <w:szCs w:val="20"/>
            <w:lang w:eastAsia="zh-CN"/>
          </w:rPr>
          <w:t>https://www.cbd.int/development/doc/biodiversity-2030-agenda-policy-brief-en.pdf</w:t>
        </w:r>
      </w:hyperlink>
      <w:r w:rsidRPr="00003E6F">
        <w:rPr>
          <w:rFonts w:eastAsia="SimSun"/>
          <w:snapToGrid w:val="0"/>
          <w:kern w:val="18"/>
          <w:sz w:val="20"/>
          <w:szCs w:val="20"/>
          <w:lang w:eastAsia="zh-CN"/>
        </w:rPr>
        <w:t>。</w:t>
      </w:r>
    </w:p>
  </w:footnote>
  <w:footnote w:id="9">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00C779BC">
        <w:rPr>
          <w:rFonts w:eastAsia="SimSun"/>
          <w:sz w:val="20"/>
          <w:szCs w:val="20"/>
          <w:lang w:eastAsia="zh-CN"/>
        </w:rPr>
        <w:tab/>
      </w:r>
      <w:r w:rsidRPr="00003E6F">
        <w:rPr>
          <w:rFonts w:eastAsia="SimSun"/>
          <w:sz w:val="20"/>
          <w:szCs w:val="20"/>
          <w:lang w:eastAsia="zh-CN"/>
        </w:rPr>
        <w:t>例如见：联合国开发计划署，</w:t>
      </w:r>
      <w:r w:rsidRPr="00003E6F">
        <w:rPr>
          <w:rFonts w:eastAsia="SimSun"/>
          <w:snapToGrid w:val="0"/>
          <w:kern w:val="18"/>
          <w:sz w:val="20"/>
          <w:szCs w:val="20"/>
          <w:lang w:eastAsia="zh-CN"/>
        </w:rPr>
        <w:t>2018</w:t>
      </w:r>
      <w:r w:rsidRPr="00003E6F">
        <w:rPr>
          <w:rFonts w:eastAsia="SimSun"/>
          <w:snapToGrid w:val="0"/>
          <w:kern w:val="18"/>
          <w:sz w:val="20"/>
          <w:szCs w:val="20"/>
          <w:lang w:eastAsia="zh-CN"/>
        </w:rPr>
        <w:t>年，《自然有水，自然有生活：实现全球目标的自然解决办法》，纽约，</w:t>
      </w:r>
      <w:r>
        <w:rPr>
          <w:rFonts w:eastAsia="SimSun"/>
          <w:snapToGrid w:val="0"/>
          <w:kern w:val="18"/>
          <w:sz w:val="20"/>
          <w:szCs w:val="20"/>
          <w:lang w:eastAsia="zh-CN"/>
        </w:rPr>
        <w:t>开发计划署</w:t>
      </w:r>
      <w:r w:rsidRPr="00003E6F">
        <w:rPr>
          <w:rFonts w:eastAsia="SimSun"/>
          <w:snapToGrid w:val="0"/>
          <w:kern w:val="18"/>
          <w:sz w:val="20"/>
          <w:szCs w:val="20"/>
          <w:lang w:eastAsia="zh-CN"/>
        </w:rPr>
        <w:t>。可查阅</w:t>
      </w:r>
      <w:hyperlink r:id="rId5" w:history="1">
        <w:r w:rsidRPr="00003E6F">
          <w:rPr>
            <w:rStyle w:val="Hyperlink"/>
            <w:rFonts w:eastAsia="SimSun"/>
            <w:snapToGrid w:val="0"/>
            <w:kern w:val="18"/>
            <w:sz w:val="20"/>
            <w:szCs w:val="20"/>
            <w:lang w:eastAsia="zh-CN"/>
          </w:rPr>
          <w:t>www.natureforlife.world</w:t>
        </w:r>
      </w:hyperlink>
      <w:r w:rsidRPr="00003E6F">
        <w:rPr>
          <w:rFonts w:eastAsia="SimSun"/>
          <w:snapToGrid w:val="0"/>
          <w:kern w:val="18"/>
          <w:sz w:val="20"/>
          <w:szCs w:val="20"/>
          <w:lang w:eastAsia="zh-CN"/>
        </w:rPr>
        <w:t>。</w:t>
      </w:r>
    </w:p>
  </w:footnote>
  <w:footnote w:id="10">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Pr="00003E6F">
        <w:rPr>
          <w:rFonts w:eastAsia="SimSun"/>
          <w:sz w:val="20"/>
          <w:szCs w:val="20"/>
          <w:lang w:eastAsia="zh-CN"/>
        </w:rPr>
        <w:t>见</w:t>
      </w:r>
      <w:r w:rsidRPr="00003E6F">
        <w:rPr>
          <w:rFonts w:eastAsia="SimSun"/>
          <w:snapToGrid w:val="0"/>
          <w:kern w:val="18"/>
          <w:sz w:val="20"/>
          <w:szCs w:val="20"/>
          <w:lang w:eastAsia="zh-CN"/>
        </w:rPr>
        <w:t>Bronson</w:t>
      </w:r>
      <w:r w:rsidRPr="00003E6F">
        <w:rPr>
          <w:rFonts w:eastAsia="SimSun"/>
          <w:snapToGrid w:val="0"/>
          <w:kern w:val="18"/>
          <w:sz w:val="20"/>
          <w:szCs w:val="20"/>
          <w:lang w:eastAsia="zh-CN"/>
        </w:rPr>
        <w:t>等，</w:t>
      </w:r>
      <w:r w:rsidRPr="00003E6F">
        <w:rPr>
          <w:rFonts w:eastAsia="SimSun"/>
          <w:snapToGrid w:val="0"/>
          <w:kern w:val="18"/>
          <w:sz w:val="20"/>
          <w:szCs w:val="20"/>
          <w:lang w:eastAsia="zh-CN"/>
        </w:rPr>
        <w:t>2017</w:t>
      </w:r>
      <w:r w:rsidRPr="00003E6F">
        <w:rPr>
          <w:rFonts w:eastAsia="SimSun"/>
          <w:snapToGrid w:val="0"/>
          <w:kern w:val="18"/>
          <w:sz w:val="20"/>
          <w:szCs w:val="20"/>
          <w:lang w:eastAsia="zh-CN"/>
        </w:rPr>
        <w:t>年，</w:t>
      </w:r>
      <w:r w:rsidRPr="00C779BC">
        <w:rPr>
          <w:rFonts w:asciiTheme="minorEastAsia" w:eastAsiaTheme="minorEastAsia" w:hAnsiTheme="minorEastAsia"/>
          <w:snapToGrid w:val="0"/>
          <w:kern w:val="18"/>
          <w:sz w:val="20"/>
          <w:szCs w:val="20"/>
          <w:lang w:eastAsia="zh-CN"/>
        </w:rPr>
        <w:t>“气候变化的自然解决办法”</w:t>
      </w:r>
      <w:r w:rsidRPr="00003E6F">
        <w:rPr>
          <w:rFonts w:eastAsia="SimSun"/>
          <w:snapToGrid w:val="0"/>
          <w:kern w:val="18"/>
          <w:sz w:val="20"/>
          <w:szCs w:val="20"/>
          <w:lang w:eastAsia="zh-CN"/>
        </w:rPr>
        <w:t>，</w:t>
      </w:r>
      <w:r w:rsidR="00C779BC">
        <w:rPr>
          <w:rFonts w:eastAsia="SimSun"/>
          <w:snapToGrid w:val="0"/>
          <w:kern w:val="18"/>
          <w:sz w:val="20"/>
          <w:szCs w:val="20"/>
          <w:lang w:eastAsia="zh-CN"/>
        </w:rPr>
        <w:t>PNAS: 114(44)</w:t>
      </w:r>
      <w:r w:rsidR="00C779BC">
        <w:rPr>
          <w:rFonts w:eastAsia="SimSun" w:hint="eastAsia"/>
          <w:snapToGrid w:val="0"/>
          <w:kern w:val="18"/>
          <w:sz w:val="20"/>
          <w:szCs w:val="20"/>
          <w:lang w:val="en-US" w:eastAsia="zh-CN"/>
        </w:rPr>
        <w:t>：</w:t>
      </w:r>
      <w:r w:rsidRPr="00003E6F">
        <w:rPr>
          <w:rFonts w:eastAsia="SimSun"/>
          <w:snapToGrid w:val="0"/>
          <w:kern w:val="18"/>
          <w:sz w:val="20"/>
          <w:szCs w:val="20"/>
          <w:lang w:eastAsia="zh-CN"/>
        </w:rPr>
        <w:t>11645-11650</w:t>
      </w:r>
      <w:r w:rsidRPr="00003E6F">
        <w:rPr>
          <w:rFonts w:eastAsia="SimSun"/>
          <w:snapToGrid w:val="0"/>
          <w:kern w:val="18"/>
          <w:sz w:val="20"/>
          <w:szCs w:val="20"/>
          <w:lang w:eastAsia="zh-CN"/>
        </w:rPr>
        <w:t>。可查阅</w:t>
      </w:r>
      <w:hyperlink r:id="rId6" w:history="1">
        <w:r w:rsidRPr="00003E6F">
          <w:rPr>
            <w:rStyle w:val="Hyperlink"/>
            <w:rFonts w:eastAsia="SimSun"/>
            <w:snapToGrid w:val="0"/>
            <w:kern w:val="18"/>
            <w:sz w:val="20"/>
            <w:szCs w:val="20"/>
            <w:lang w:eastAsia="zh-CN"/>
          </w:rPr>
          <w:t>http://www.pnas.org/content/114/44/11645</w:t>
        </w:r>
      </w:hyperlink>
      <w:r w:rsidRPr="00003E6F">
        <w:rPr>
          <w:rFonts w:eastAsia="SimSun"/>
          <w:snapToGrid w:val="0"/>
          <w:kern w:val="18"/>
          <w:sz w:val="20"/>
          <w:szCs w:val="20"/>
          <w:lang w:eastAsia="zh-CN"/>
        </w:rPr>
        <w:t>。</w:t>
      </w:r>
    </w:p>
  </w:footnote>
  <w:footnote w:id="11">
    <w:p w:rsidR="00DB73DE" w:rsidRPr="00003E6F" w:rsidRDefault="00DB73DE" w:rsidP="00003E6F">
      <w:pPr>
        <w:pStyle w:val="HTMLPreformatted"/>
        <w:tabs>
          <w:tab w:val="left" w:pos="360"/>
        </w:tabs>
        <w:adjustRightInd w:val="0"/>
        <w:spacing w:after="60"/>
        <w:rPr>
          <w:rFonts w:eastAsia="SimSun"/>
        </w:rPr>
      </w:pPr>
      <w:r w:rsidRPr="00C779BC">
        <w:rPr>
          <w:rStyle w:val="FootnoteReference"/>
          <w:rFonts w:ascii="Times New Roman" w:eastAsia="SimSun" w:hAnsi="Times New Roman" w:cs="Times New Roman"/>
          <w:sz w:val="24"/>
          <w:lang w:val="en-GB"/>
        </w:rPr>
        <w:footnoteRef/>
      </w:r>
      <w:r>
        <w:rPr>
          <w:rFonts w:ascii="Times New Roman" w:eastAsia="SimSun" w:hAnsi="Times New Roman" w:cs="Times New Roman" w:hint="eastAsia"/>
          <w:snapToGrid w:val="0"/>
          <w:kern w:val="18"/>
          <w:lang w:val="en-CA"/>
        </w:rPr>
        <w:t xml:space="preserve"> </w:t>
      </w:r>
      <w:r>
        <w:rPr>
          <w:rFonts w:ascii="Times New Roman" w:eastAsia="SimSun" w:hAnsi="Times New Roman" w:cs="Times New Roman" w:hint="eastAsia"/>
          <w:snapToGrid w:val="0"/>
          <w:kern w:val="18"/>
          <w:lang w:val="en-CA"/>
        </w:rPr>
        <w:tab/>
      </w:r>
      <w:r w:rsidRPr="00003E6F">
        <w:rPr>
          <w:rFonts w:ascii="Times New Roman" w:eastAsia="SimSun" w:hAnsi="Times New Roman" w:cs="Times New Roman"/>
          <w:snapToGrid w:val="0"/>
          <w:kern w:val="18"/>
          <w:lang w:val="en-CA"/>
        </w:rPr>
        <w:t xml:space="preserve">Dudley, N. </w:t>
      </w:r>
      <w:r w:rsidRPr="00003E6F">
        <w:rPr>
          <w:rFonts w:ascii="Times New Roman" w:eastAsia="SimSun" w:hAnsi="Times New Roman" w:cs="Times New Roman"/>
          <w:snapToGrid w:val="0"/>
          <w:kern w:val="18"/>
          <w:lang w:val="en-CA"/>
        </w:rPr>
        <w:t>等，</w:t>
      </w:r>
      <w:r w:rsidRPr="00003E6F">
        <w:rPr>
          <w:rFonts w:ascii="Times New Roman" w:eastAsia="SimSun" w:hAnsi="Times New Roman" w:cs="Times New Roman"/>
          <w:snapToGrid w:val="0"/>
          <w:kern w:val="18"/>
          <w:lang w:val="en-CA"/>
        </w:rPr>
        <w:t>2009</w:t>
      </w:r>
      <w:r w:rsidRPr="00003E6F">
        <w:rPr>
          <w:rFonts w:ascii="Times New Roman" w:eastAsia="SimSun" w:hAnsi="Times New Roman" w:cs="Times New Roman"/>
          <w:snapToGrid w:val="0"/>
          <w:kern w:val="18"/>
          <w:lang w:val="en-CA"/>
        </w:rPr>
        <w:t>年，</w:t>
      </w:r>
      <w:r w:rsidRPr="00C779BC">
        <w:rPr>
          <w:rFonts w:asciiTheme="minorEastAsia" w:eastAsiaTheme="minorEastAsia" w:hAnsiTheme="minorEastAsia" w:cs="Times New Roman"/>
          <w:snapToGrid w:val="0"/>
          <w:kern w:val="18"/>
          <w:lang w:val="en-CA"/>
        </w:rPr>
        <w:t>“自然解决办法--</w:t>
      </w:r>
      <w:r w:rsidRPr="00C779BC">
        <w:rPr>
          <w:rFonts w:asciiTheme="minorEastAsia" w:eastAsiaTheme="minorEastAsia" w:hAnsiTheme="minorEastAsia" w:cs="Times New Roman"/>
        </w:rPr>
        <w:t>保护区：帮助人们应对气候变化”</w:t>
      </w:r>
      <w:r w:rsidRPr="00003E6F">
        <w:rPr>
          <w:rFonts w:ascii="Times New Roman" w:eastAsia="SimSun" w:hAnsi="Times New Roman" w:cs="Times New Roman"/>
        </w:rPr>
        <w:t>，瑞士，自然保护联盟。</w:t>
      </w:r>
      <w:r w:rsidRPr="00003E6F">
        <w:rPr>
          <w:rFonts w:ascii="Times New Roman" w:eastAsia="SimSun" w:hAnsi="Times New Roman" w:cs="Times New Roman"/>
          <w:snapToGrid w:val="0"/>
          <w:kern w:val="18"/>
        </w:rPr>
        <w:t>可查阅</w:t>
      </w:r>
      <w:hyperlink r:id="rId7" w:history="1">
        <w:r w:rsidRPr="00003E6F">
          <w:rPr>
            <w:rStyle w:val="Hyperlink"/>
            <w:rFonts w:ascii="Times New Roman" w:eastAsia="SimSun" w:hAnsi="Times New Roman" w:cs="Times New Roman"/>
            <w:snapToGrid w:val="0"/>
            <w:kern w:val="18"/>
            <w:sz w:val="20"/>
          </w:rPr>
          <w:t>https://www.iucn.org/content/natural-solutions-protected-areas-helping-people-cope-climate-change</w:t>
        </w:r>
      </w:hyperlink>
      <w:r w:rsidRPr="00003E6F">
        <w:rPr>
          <w:rFonts w:ascii="Times New Roman" w:eastAsia="SimSun" w:hAnsi="Times New Roman" w:cs="Times New Roman"/>
          <w:snapToGrid w:val="0"/>
          <w:kern w:val="18"/>
        </w:rPr>
        <w:t>。</w:t>
      </w:r>
    </w:p>
  </w:footnote>
  <w:footnote w:id="12">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lang w:eastAsia="zh-CN"/>
        </w:rPr>
        <w:footnoteRef/>
      </w:r>
      <w:r w:rsidRPr="00C779BC">
        <w:rPr>
          <w:rStyle w:val="FootnoteReference"/>
          <w:rFonts w:eastAsia="SimSun" w:hint="eastAsia"/>
          <w:sz w:val="24"/>
        </w:rPr>
        <w:t xml:space="preserve"> </w:t>
      </w:r>
      <w:r>
        <w:rPr>
          <w:rFonts w:eastAsia="SimSun" w:hint="eastAsia"/>
          <w:sz w:val="20"/>
          <w:szCs w:val="20"/>
          <w:lang w:eastAsia="zh-CN"/>
        </w:rPr>
        <w:tab/>
      </w:r>
      <w:r w:rsidRPr="00003E6F">
        <w:rPr>
          <w:rFonts w:eastAsia="SimSun"/>
          <w:sz w:val="20"/>
          <w:szCs w:val="20"/>
          <w:lang w:eastAsia="zh-CN"/>
        </w:rPr>
        <w:t>见</w:t>
      </w:r>
      <w:r>
        <w:rPr>
          <w:rFonts w:eastAsia="SimSun"/>
          <w:sz w:val="20"/>
          <w:szCs w:val="20"/>
          <w:lang w:eastAsia="zh-CN"/>
        </w:rPr>
        <w:t>开发计划署</w:t>
      </w:r>
      <w:r w:rsidRPr="00003E6F">
        <w:rPr>
          <w:rFonts w:eastAsia="SimSun"/>
          <w:sz w:val="20"/>
          <w:szCs w:val="20"/>
          <w:lang w:eastAsia="zh-CN"/>
        </w:rPr>
        <w:t>，</w:t>
      </w:r>
      <w:r w:rsidRPr="00003E6F">
        <w:rPr>
          <w:rFonts w:eastAsia="SimSun"/>
          <w:sz w:val="20"/>
          <w:szCs w:val="20"/>
          <w:lang w:eastAsia="zh-CN"/>
        </w:rPr>
        <w:t>2016</w:t>
      </w:r>
      <w:r w:rsidRPr="00003E6F">
        <w:rPr>
          <w:rFonts w:eastAsia="SimSun"/>
          <w:sz w:val="20"/>
          <w:szCs w:val="20"/>
          <w:lang w:eastAsia="zh-CN"/>
        </w:rPr>
        <w:t>年，</w:t>
      </w:r>
      <w:r w:rsidRPr="00C779BC">
        <w:rPr>
          <w:rFonts w:asciiTheme="minorEastAsia" w:eastAsiaTheme="minorEastAsia" w:hAnsiTheme="minorEastAsia"/>
          <w:sz w:val="20"/>
          <w:szCs w:val="20"/>
          <w:lang w:eastAsia="zh-CN"/>
        </w:rPr>
        <w:t>“国家生物多样性战略和行动计划：加速行动实现可持续发展目标的自然催化剂”</w:t>
      </w:r>
      <w:r w:rsidRPr="00003E6F">
        <w:rPr>
          <w:rFonts w:eastAsia="SimSun"/>
          <w:sz w:val="20"/>
          <w:szCs w:val="20"/>
          <w:lang w:eastAsia="zh-CN"/>
        </w:rPr>
        <w:t>，中期报告，联合国开发计划署，</w:t>
      </w:r>
      <w:r w:rsidRPr="00003E6F">
        <w:rPr>
          <w:rFonts w:eastAsia="SimSun"/>
          <w:sz w:val="20"/>
          <w:szCs w:val="20"/>
          <w:lang w:eastAsia="zh-CN"/>
        </w:rPr>
        <w:t>2016</w:t>
      </w:r>
      <w:r w:rsidRPr="00003E6F">
        <w:rPr>
          <w:rFonts w:eastAsia="SimSun"/>
          <w:sz w:val="20"/>
          <w:szCs w:val="20"/>
          <w:lang w:eastAsia="zh-CN"/>
        </w:rPr>
        <w:t>年</w:t>
      </w:r>
      <w:r w:rsidRPr="00003E6F">
        <w:rPr>
          <w:rFonts w:eastAsia="SimSun"/>
          <w:sz w:val="20"/>
          <w:szCs w:val="20"/>
          <w:lang w:eastAsia="zh-CN"/>
        </w:rPr>
        <w:t>12</w:t>
      </w:r>
      <w:r w:rsidRPr="00003E6F">
        <w:rPr>
          <w:rFonts w:eastAsia="SimSun"/>
          <w:sz w:val="20"/>
          <w:szCs w:val="20"/>
          <w:lang w:eastAsia="zh-CN"/>
        </w:rPr>
        <w:t>月，</w:t>
      </w:r>
      <w:r w:rsidRPr="00003E6F">
        <w:rPr>
          <w:rFonts w:eastAsia="SimSun"/>
          <w:snapToGrid w:val="0"/>
          <w:kern w:val="18"/>
          <w:sz w:val="20"/>
          <w:szCs w:val="20"/>
        </w:rPr>
        <w:t>UNDP: New York, United States of America. 10017</w:t>
      </w:r>
      <w:r w:rsidRPr="00003E6F">
        <w:rPr>
          <w:rFonts w:eastAsia="SimSun"/>
          <w:snapToGrid w:val="0"/>
          <w:kern w:val="18"/>
          <w:sz w:val="20"/>
          <w:szCs w:val="20"/>
          <w:lang w:eastAsia="zh-CN"/>
        </w:rPr>
        <w:t>。可查阅</w:t>
      </w:r>
      <w:hyperlink r:id="rId8" w:history="1">
        <w:r w:rsidRPr="00003E6F">
          <w:rPr>
            <w:rStyle w:val="Hyperlink"/>
            <w:rFonts w:eastAsia="SimSun"/>
            <w:snapToGrid w:val="0"/>
            <w:kern w:val="18"/>
            <w:sz w:val="20"/>
            <w:szCs w:val="20"/>
            <w:lang w:eastAsia="zh-CN"/>
          </w:rPr>
          <w:t>https://www.cbd.int/doc/nbsap/NBSAPs-catalysts-SDGs.pdf</w:t>
        </w:r>
      </w:hyperlink>
      <w:r w:rsidRPr="00003E6F">
        <w:rPr>
          <w:rFonts w:eastAsia="SimSun"/>
          <w:sz w:val="20"/>
          <w:szCs w:val="20"/>
          <w:lang w:eastAsia="zh-CN"/>
        </w:rPr>
        <w:t>。</w:t>
      </w:r>
    </w:p>
  </w:footnote>
  <w:footnote w:id="13">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Pr>
          <w:rFonts w:eastAsia="SimSun" w:hint="eastAsia"/>
          <w:sz w:val="20"/>
          <w:szCs w:val="20"/>
          <w:lang w:eastAsia="zh-CN"/>
        </w:rPr>
        <w:t xml:space="preserve"> </w:t>
      </w:r>
      <w:r>
        <w:rPr>
          <w:rFonts w:eastAsia="SimSun" w:hint="eastAsia"/>
          <w:sz w:val="20"/>
          <w:szCs w:val="20"/>
          <w:lang w:eastAsia="zh-CN"/>
        </w:rPr>
        <w:tab/>
      </w:r>
      <w:r w:rsidRPr="00003E6F">
        <w:rPr>
          <w:rFonts w:eastAsia="SimSun"/>
          <w:sz w:val="20"/>
          <w:szCs w:val="20"/>
          <w:lang w:eastAsia="zh-CN"/>
        </w:rPr>
        <w:t>几项研究（包括最近对全球</w:t>
      </w:r>
      <w:r w:rsidRPr="00003E6F">
        <w:rPr>
          <w:rFonts w:eastAsia="SimSun"/>
          <w:sz w:val="20"/>
          <w:szCs w:val="20"/>
          <w:lang w:eastAsia="zh-CN"/>
        </w:rPr>
        <w:t>165</w:t>
      </w:r>
      <w:r w:rsidRPr="00003E6F">
        <w:rPr>
          <w:rFonts w:eastAsia="SimSun"/>
          <w:sz w:val="20"/>
          <w:szCs w:val="20"/>
          <w:lang w:eastAsia="zh-CN"/>
        </w:rPr>
        <w:t>个保护区的分析）发现，那些当地人直接参与保护工作并从中受益的保护区，在生物多样性保护和社会经济发展方面更为有效。</w:t>
      </w:r>
      <w:r w:rsidRPr="00003E6F">
        <w:rPr>
          <w:rFonts w:eastAsia="SimSun"/>
          <w:sz w:val="20"/>
          <w:szCs w:val="20"/>
          <w:lang w:eastAsia="zh-CN"/>
        </w:rPr>
        <w:t xml:space="preserve"> Oldekop</w:t>
      </w:r>
      <w:r w:rsidRPr="00003E6F">
        <w:rPr>
          <w:rFonts w:eastAsia="SimSun"/>
          <w:sz w:val="20"/>
          <w:szCs w:val="20"/>
          <w:lang w:eastAsia="zh-CN"/>
        </w:rPr>
        <w:t>，</w:t>
      </w:r>
      <w:r w:rsidRPr="00003E6F">
        <w:rPr>
          <w:rFonts w:eastAsia="SimSun"/>
          <w:sz w:val="20"/>
          <w:szCs w:val="20"/>
          <w:lang w:eastAsia="zh-CN"/>
        </w:rPr>
        <w:t>J.A.</w:t>
      </w:r>
      <w:r w:rsidRPr="00003E6F">
        <w:rPr>
          <w:rFonts w:eastAsia="SimSun"/>
          <w:sz w:val="20"/>
          <w:szCs w:val="20"/>
          <w:lang w:eastAsia="zh-CN"/>
        </w:rPr>
        <w:t>等（</w:t>
      </w:r>
      <w:r w:rsidRPr="00003E6F">
        <w:rPr>
          <w:rFonts w:eastAsia="SimSun"/>
          <w:sz w:val="20"/>
          <w:szCs w:val="20"/>
          <w:lang w:eastAsia="zh-CN"/>
        </w:rPr>
        <w:t>2015</w:t>
      </w:r>
      <w:r w:rsidRPr="00003E6F">
        <w:rPr>
          <w:rFonts w:eastAsia="SimSun"/>
          <w:sz w:val="20"/>
          <w:szCs w:val="20"/>
          <w:lang w:eastAsia="zh-CN"/>
        </w:rPr>
        <w:t>），</w:t>
      </w:r>
      <w:r w:rsidRPr="00003E6F">
        <w:rPr>
          <w:rFonts w:asciiTheme="minorEastAsia" w:eastAsiaTheme="minorEastAsia" w:hAnsiTheme="minorEastAsia"/>
          <w:sz w:val="20"/>
          <w:szCs w:val="20"/>
          <w:lang w:eastAsia="zh-CN"/>
        </w:rPr>
        <w:t>“</w:t>
      </w:r>
      <w:r w:rsidRPr="00003E6F">
        <w:rPr>
          <w:rFonts w:eastAsia="SimSun"/>
          <w:sz w:val="20"/>
          <w:szCs w:val="20"/>
          <w:lang w:eastAsia="zh-CN"/>
        </w:rPr>
        <w:t>对保护区社会和保护成果的全球评估</w:t>
      </w:r>
      <w:r w:rsidRPr="00003E6F">
        <w:rPr>
          <w:rFonts w:eastAsia="SimSun"/>
          <w:sz w:val="20"/>
          <w:szCs w:val="20"/>
          <w:lang w:eastAsia="zh-CN"/>
        </w:rPr>
        <w:t xml:space="preserve"> </w:t>
      </w:r>
      <w:r w:rsidRPr="00003E6F">
        <w:rPr>
          <w:rFonts w:asciiTheme="minorEastAsia" w:eastAsiaTheme="minorEastAsia" w:hAnsiTheme="minorEastAsia"/>
          <w:sz w:val="20"/>
          <w:szCs w:val="20"/>
          <w:lang w:eastAsia="zh-CN"/>
        </w:rPr>
        <w:t>”，</w:t>
      </w:r>
      <w:r w:rsidRPr="00003E6F">
        <w:rPr>
          <w:rFonts w:eastAsia="SimSun"/>
          <w:sz w:val="20"/>
          <w:szCs w:val="20"/>
          <w:lang w:eastAsia="zh-CN"/>
        </w:rPr>
        <w:t>《保护生物学》，</w:t>
      </w:r>
      <w:r w:rsidRPr="00003E6F">
        <w:rPr>
          <w:rFonts w:eastAsia="SimSun"/>
          <w:sz w:val="20"/>
          <w:szCs w:val="20"/>
          <w:lang w:eastAsia="zh-CN"/>
        </w:rPr>
        <w:t>30</w:t>
      </w:r>
      <w:r w:rsidRPr="00003E6F">
        <w:rPr>
          <w:rFonts w:eastAsia="SimSun"/>
          <w:sz w:val="20"/>
          <w:szCs w:val="20"/>
          <w:lang w:eastAsia="zh-CN"/>
        </w:rPr>
        <w:t>（</w:t>
      </w:r>
      <w:r w:rsidRPr="00003E6F">
        <w:rPr>
          <w:rFonts w:eastAsia="SimSun"/>
          <w:sz w:val="20"/>
          <w:szCs w:val="20"/>
          <w:lang w:eastAsia="zh-CN"/>
        </w:rPr>
        <w:t>1</w:t>
      </w:r>
      <w:r w:rsidRPr="00003E6F">
        <w:rPr>
          <w:rFonts w:eastAsia="SimSun"/>
          <w:sz w:val="20"/>
          <w:szCs w:val="20"/>
          <w:lang w:eastAsia="zh-CN"/>
        </w:rPr>
        <w:t>）：</w:t>
      </w:r>
      <w:r w:rsidRPr="00003E6F">
        <w:rPr>
          <w:rFonts w:eastAsia="SimSun"/>
          <w:sz w:val="20"/>
          <w:szCs w:val="20"/>
          <w:lang w:eastAsia="zh-CN"/>
        </w:rPr>
        <w:t>133-141</w:t>
      </w:r>
      <w:r w:rsidRPr="00003E6F">
        <w:rPr>
          <w:rFonts w:eastAsia="SimSun"/>
          <w:sz w:val="20"/>
          <w:szCs w:val="20"/>
          <w:lang w:eastAsia="zh-CN"/>
        </w:rPr>
        <w:t>。</w:t>
      </w:r>
    </w:p>
  </w:footnote>
  <w:footnote w:id="14">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Pr="00003E6F">
        <w:rPr>
          <w:rFonts w:eastAsia="SimSun"/>
          <w:sz w:val="20"/>
          <w:szCs w:val="20"/>
          <w:lang w:eastAsia="zh-CN"/>
        </w:rPr>
        <w:t>同一决定请缔约方根据国家法律和适用的国际义务建立明确机制和程序，以公平分享保护区的成本和惠益，保证土著人民和地方社区的充分和有效参与；承认土著和地方社区保护区和其他利益攸关方的保护区在生物多样性保护、合作管理、治理类型多样化等方面的作用。</w:t>
      </w:r>
    </w:p>
  </w:footnote>
  <w:footnote w:id="15">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hint="eastAsia"/>
          <w:sz w:val="24"/>
          <w:lang w:eastAsia="zh-CN"/>
        </w:rPr>
        <w:t xml:space="preserve"> </w:t>
      </w:r>
      <w:r>
        <w:rPr>
          <w:rFonts w:eastAsia="SimSun" w:hint="eastAsia"/>
          <w:snapToGrid w:val="0"/>
          <w:kern w:val="18"/>
          <w:sz w:val="20"/>
          <w:szCs w:val="20"/>
          <w:lang w:eastAsia="zh-CN" w:bidi="th-TH"/>
        </w:rPr>
        <w:tab/>
      </w:r>
      <w:r w:rsidRPr="00003E6F">
        <w:rPr>
          <w:rFonts w:eastAsia="SimSun"/>
          <w:snapToGrid w:val="0"/>
          <w:kern w:val="18"/>
          <w:sz w:val="20"/>
          <w:szCs w:val="20"/>
          <w:lang w:eastAsia="ja-JP" w:bidi="th-TH"/>
        </w:rPr>
        <w:t>CBD/SBSTTA/22/INF/8</w:t>
      </w:r>
      <w:r w:rsidRPr="00003E6F">
        <w:rPr>
          <w:rFonts w:eastAsia="SimSun"/>
          <w:snapToGrid w:val="0"/>
          <w:kern w:val="18"/>
          <w:sz w:val="20"/>
          <w:szCs w:val="20"/>
          <w:lang w:eastAsia="zh-CN" w:bidi="th-TH"/>
        </w:rPr>
        <w:t>。</w:t>
      </w:r>
    </w:p>
  </w:footnote>
  <w:footnote w:id="16">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Pr="00003E6F">
        <w:rPr>
          <w:rFonts w:eastAsia="SimSun"/>
          <w:sz w:val="20"/>
          <w:szCs w:val="20"/>
          <w:lang w:eastAsia="zh-CN"/>
        </w:rPr>
        <w:t>如土著人民和地方社区与政府之间，或个人与政府之间。</w:t>
      </w:r>
    </w:p>
  </w:footnote>
  <w:footnote w:id="17">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hint="eastAsia"/>
          <w:sz w:val="24"/>
          <w:lang w:eastAsia="zh-CN"/>
        </w:rPr>
        <w:t xml:space="preserve"> </w:t>
      </w:r>
      <w:r>
        <w:rPr>
          <w:rFonts w:eastAsia="SimSun" w:hint="eastAsia"/>
          <w:sz w:val="20"/>
          <w:szCs w:val="20"/>
          <w:lang w:eastAsia="zh-CN"/>
        </w:rPr>
        <w:tab/>
      </w:r>
      <w:r w:rsidRPr="00003E6F">
        <w:rPr>
          <w:rFonts w:eastAsia="SimSun"/>
          <w:sz w:val="20"/>
          <w:szCs w:val="20"/>
          <w:lang w:eastAsia="zh-CN"/>
        </w:rPr>
        <w:t>这是因为治理类型涉及谁是带头发起建立保护区并对保护区拥有权责的行为者，因保有权和利益攸关方的期望不同而有所不同。</w:t>
      </w:r>
    </w:p>
  </w:footnote>
  <w:footnote w:id="18">
    <w:p w:rsidR="00DB73DE" w:rsidRPr="00003E6F" w:rsidRDefault="00DB73DE" w:rsidP="00003E6F">
      <w:pPr>
        <w:pStyle w:val="HTMLPreformatted"/>
        <w:tabs>
          <w:tab w:val="left" w:pos="360"/>
        </w:tabs>
        <w:spacing w:after="60"/>
        <w:rPr>
          <w:rFonts w:ascii="Times New Roman" w:eastAsia="SimSun" w:hAnsi="Times New Roman" w:cs="Times New Roman"/>
        </w:rPr>
      </w:pPr>
      <w:r w:rsidRPr="00C779BC">
        <w:rPr>
          <w:rStyle w:val="FootnoteReference"/>
          <w:rFonts w:ascii="Times New Roman" w:eastAsia="SimSun" w:hAnsi="Times New Roman" w:cs="Times New Roman"/>
          <w:sz w:val="24"/>
          <w:lang w:val="en-GB" w:eastAsia="en-US"/>
        </w:rPr>
        <w:footnoteRef/>
      </w:r>
      <w:r w:rsidRPr="00C779BC">
        <w:rPr>
          <w:rStyle w:val="FootnoteReference"/>
          <w:rFonts w:eastAsia="SimSun" w:hint="eastAsia"/>
          <w:sz w:val="24"/>
          <w:lang w:val="en-GB" w:eastAsia="en-US"/>
        </w:rPr>
        <w:t xml:space="preserve"> </w:t>
      </w:r>
      <w:r>
        <w:rPr>
          <w:rFonts w:ascii="Times New Roman" w:eastAsia="SimSun" w:hAnsi="Times New Roman" w:cs="Times New Roman" w:hint="eastAsia"/>
        </w:rPr>
        <w:tab/>
      </w:r>
      <w:r w:rsidRPr="00003E6F">
        <w:rPr>
          <w:rFonts w:ascii="Times New Roman" w:eastAsia="SimSun" w:hAnsi="Times New Roman" w:cs="Times New Roman"/>
        </w:rPr>
        <w:t>有用指南包括：《生物多样性公约技术丛书》第</w:t>
      </w:r>
      <w:r w:rsidRPr="00003E6F">
        <w:rPr>
          <w:rFonts w:ascii="Times New Roman" w:eastAsia="SimSun" w:hAnsi="Times New Roman" w:cs="Times New Roman"/>
        </w:rPr>
        <w:t>64</w:t>
      </w:r>
      <w:r w:rsidRPr="00003E6F">
        <w:rPr>
          <w:rFonts w:ascii="Times New Roman" w:eastAsia="SimSun" w:hAnsi="Times New Roman" w:cs="Times New Roman"/>
        </w:rPr>
        <w:t>号；《联合国土著人民权利宣言》；</w:t>
      </w:r>
      <w:r w:rsidRPr="00003E6F">
        <w:rPr>
          <w:rFonts w:ascii="Times New Roman" w:eastAsia="SimSun" w:hAnsi="Times New Roman" w:cs="Times New Roman"/>
        </w:rPr>
        <w:t>Sue Stolton</w:t>
      </w:r>
      <w:r w:rsidRPr="00003E6F">
        <w:rPr>
          <w:rFonts w:ascii="Times New Roman" w:eastAsia="SimSun" w:hAnsi="Times New Roman" w:cs="Times New Roman"/>
        </w:rPr>
        <w:t>、</w:t>
      </w:r>
      <w:r w:rsidRPr="00003E6F">
        <w:rPr>
          <w:rFonts w:ascii="Times New Roman" w:eastAsia="SimSun" w:hAnsi="Times New Roman" w:cs="Times New Roman"/>
        </w:rPr>
        <w:t>Kent H. Redford</w:t>
      </w:r>
      <w:r w:rsidRPr="00003E6F">
        <w:rPr>
          <w:rFonts w:ascii="Times New Roman" w:eastAsia="SimSun" w:hAnsi="Times New Roman" w:cs="Times New Roman"/>
        </w:rPr>
        <w:t>和</w:t>
      </w:r>
      <w:r w:rsidRPr="00003E6F">
        <w:rPr>
          <w:rFonts w:ascii="Times New Roman" w:eastAsia="SimSun" w:hAnsi="Times New Roman" w:cs="Times New Roman"/>
        </w:rPr>
        <w:t>Nigel Dudley</w:t>
      </w:r>
      <w:r w:rsidRPr="00003E6F">
        <w:rPr>
          <w:rFonts w:ascii="Times New Roman" w:eastAsia="SimSun" w:hAnsi="Times New Roman" w:cs="Times New Roman"/>
        </w:rPr>
        <w:t>（</w:t>
      </w:r>
      <w:r w:rsidRPr="00003E6F">
        <w:rPr>
          <w:rFonts w:ascii="Times New Roman" w:eastAsia="SimSun" w:hAnsi="Times New Roman" w:cs="Times New Roman"/>
        </w:rPr>
        <w:t>2014</w:t>
      </w:r>
      <w:r w:rsidRPr="00003E6F">
        <w:rPr>
          <w:rFonts w:ascii="Times New Roman" w:eastAsia="SimSun" w:hAnsi="Times New Roman" w:cs="Times New Roman"/>
        </w:rPr>
        <w:t>），《私有保护区的未来》，瑞士格朗，自然保护联盟。</w:t>
      </w:r>
    </w:p>
  </w:footnote>
  <w:footnote w:id="19">
    <w:p w:rsidR="00DB73DE" w:rsidRPr="00003E6F" w:rsidRDefault="00DB73DE" w:rsidP="00003E6F">
      <w:pPr>
        <w:pStyle w:val="FootnoteText"/>
        <w:tabs>
          <w:tab w:val="left" w:pos="360"/>
        </w:tabs>
        <w:ind w:firstLine="0"/>
        <w:rPr>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例如</w:t>
      </w:r>
      <w:r>
        <w:rPr>
          <w:rFonts w:eastAsia="SimSun"/>
          <w:sz w:val="20"/>
          <w:szCs w:val="20"/>
          <w:lang w:eastAsia="zh-CN"/>
        </w:rPr>
        <w:t xml:space="preserve"> </w:t>
      </w:r>
      <w:r>
        <w:rPr>
          <w:rFonts w:eastAsia="SimSun"/>
          <w:sz w:val="20"/>
          <w:szCs w:val="20"/>
          <w:lang w:eastAsia="zh-CN"/>
        </w:rPr>
        <w:t>国家以下级</w:t>
      </w:r>
      <w:r w:rsidRPr="00003E6F">
        <w:rPr>
          <w:rFonts w:eastAsia="SimSun"/>
          <w:sz w:val="20"/>
          <w:szCs w:val="20"/>
          <w:lang w:eastAsia="zh-CN"/>
        </w:rPr>
        <w:t>政府、地方政府、土地所有者、小农、非政府组织和其他民间团体、土著人民和地方社区等行为者。</w:t>
      </w:r>
    </w:p>
  </w:footnote>
  <w:footnote w:id="20">
    <w:p w:rsidR="00DB73DE" w:rsidRPr="00003E6F" w:rsidRDefault="00DB73DE" w:rsidP="00003E6F">
      <w:pPr>
        <w:pStyle w:val="FootnoteText"/>
        <w:tabs>
          <w:tab w:val="left" w:pos="360"/>
        </w:tabs>
        <w:ind w:firstLine="0"/>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有用指南包括：《自然保护联盟最佳做法准则</w:t>
      </w:r>
      <w:r w:rsidRPr="00003E6F">
        <w:rPr>
          <w:rFonts w:eastAsia="SimSun"/>
          <w:sz w:val="20"/>
          <w:szCs w:val="20"/>
          <w:lang w:eastAsia="zh-CN"/>
        </w:rPr>
        <w:t>No. 20</w:t>
      </w:r>
      <w:r w:rsidRPr="00003E6F">
        <w:rPr>
          <w:rFonts w:eastAsia="SimSun"/>
          <w:sz w:val="20"/>
          <w:szCs w:val="20"/>
          <w:lang w:eastAsia="zh-CN"/>
        </w:rPr>
        <w:t>：保护区的治理：从了解到行动》（</w:t>
      </w:r>
      <w:r w:rsidRPr="00003E6F">
        <w:rPr>
          <w:rFonts w:eastAsia="SimSun"/>
          <w:sz w:val="20"/>
          <w:szCs w:val="20"/>
          <w:lang w:eastAsia="zh-CN"/>
        </w:rPr>
        <w:t>2013</w:t>
      </w:r>
      <w:r w:rsidRPr="00003E6F">
        <w:rPr>
          <w:rFonts w:eastAsia="SimSun"/>
          <w:sz w:val="20"/>
          <w:szCs w:val="20"/>
          <w:lang w:eastAsia="zh-CN"/>
        </w:rPr>
        <w:t>）。</w:t>
      </w:r>
    </w:p>
  </w:footnote>
  <w:footnote w:id="21">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这种评估还有助于查明对生物多样性特别重要的地区，其保护状况，是由谁和如何管理的，表明可能对现有网络做出贡献的机会。应考虑经济、社会和文化成本和惠益。</w:t>
      </w:r>
    </w:p>
  </w:footnote>
  <w:footnote w:id="22">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Pr>
          <w:rFonts w:eastAsia="SimSun"/>
          <w:sz w:val="20"/>
          <w:szCs w:val="20"/>
          <w:lang w:val="en-US" w:eastAsia="zh-CN"/>
        </w:rPr>
        <w:t xml:space="preserve"> </w:t>
      </w:r>
      <w:r>
        <w:rPr>
          <w:rFonts w:eastAsia="SimSun"/>
          <w:sz w:val="20"/>
          <w:szCs w:val="20"/>
          <w:lang w:val="en-US" w:eastAsia="zh-CN"/>
        </w:rPr>
        <w:tab/>
      </w:r>
      <w:r w:rsidRPr="00003E6F">
        <w:rPr>
          <w:rFonts w:eastAsia="SimSun"/>
          <w:sz w:val="20"/>
          <w:szCs w:val="20"/>
          <w:lang w:eastAsia="zh-CN"/>
        </w:rPr>
        <w:t>一些缔约方有许多指南和经验供有兴趣的国家政府和其他利益攸关方索取。有用指南包括：《生物多样性公约技术丛书》第</w:t>
      </w:r>
      <w:r w:rsidRPr="00003E6F">
        <w:rPr>
          <w:rFonts w:eastAsia="SimSun"/>
          <w:sz w:val="20"/>
          <w:szCs w:val="20"/>
          <w:lang w:eastAsia="zh-CN"/>
        </w:rPr>
        <w:t>64</w:t>
      </w:r>
      <w:r w:rsidRPr="00003E6F">
        <w:rPr>
          <w:rFonts w:eastAsia="SimSun"/>
          <w:sz w:val="20"/>
          <w:szCs w:val="20"/>
          <w:lang w:eastAsia="zh-CN"/>
        </w:rPr>
        <w:t>号；</w:t>
      </w:r>
      <w:r w:rsidRPr="00003E6F">
        <w:rPr>
          <w:rFonts w:eastAsia="SimSun"/>
          <w:sz w:val="20"/>
          <w:szCs w:val="20"/>
          <w:lang w:eastAsia="zh-CN"/>
        </w:rPr>
        <w:t>Sue Stolton</w:t>
      </w:r>
      <w:r w:rsidRPr="00003E6F">
        <w:rPr>
          <w:rFonts w:eastAsia="SimSun"/>
          <w:sz w:val="20"/>
          <w:szCs w:val="20"/>
          <w:lang w:eastAsia="zh-CN"/>
        </w:rPr>
        <w:t>、</w:t>
      </w:r>
      <w:r w:rsidRPr="00003E6F">
        <w:rPr>
          <w:rFonts w:eastAsia="SimSun"/>
          <w:sz w:val="20"/>
          <w:szCs w:val="20"/>
          <w:lang w:eastAsia="zh-CN"/>
        </w:rPr>
        <w:t>Kent H. Redford</w:t>
      </w:r>
      <w:r w:rsidRPr="00003E6F">
        <w:rPr>
          <w:rFonts w:eastAsia="SimSun"/>
          <w:sz w:val="20"/>
          <w:szCs w:val="20"/>
          <w:lang w:eastAsia="zh-CN"/>
        </w:rPr>
        <w:t>和</w:t>
      </w:r>
      <w:r w:rsidRPr="00003E6F">
        <w:rPr>
          <w:rFonts w:eastAsia="SimSun"/>
          <w:sz w:val="20"/>
          <w:szCs w:val="20"/>
          <w:lang w:eastAsia="zh-CN"/>
        </w:rPr>
        <w:t>Nigel Dudley</w:t>
      </w:r>
      <w:r w:rsidRPr="00003E6F">
        <w:rPr>
          <w:rFonts w:eastAsia="SimSun"/>
          <w:sz w:val="20"/>
          <w:szCs w:val="20"/>
          <w:lang w:eastAsia="zh-CN"/>
        </w:rPr>
        <w:t>（</w:t>
      </w:r>
      <w:r w:rsidRPr="00003E6F">
        <w:rPr>
          <w:rFonts w:eastAsia="SimSun"/>
          <w:sz w:val="20"/>
          <w:szCs w:val="20"/>
          <w:lang w:eastAsia="zh-CN"/>
        </w:rPr>
        <w:t>2014</w:t>
      </w:r>
      <w:r w:rsidRPr="00003E6F">
        <w:rPr>
          <w:rFonts w:eastAsia="SimSun"/>
          <w:sz w:val="20"/>
          <w:szCs w:val="20"/>
          <w:lang w:eastAsia="zh-CN"/>
        </w:rPr>
        <w:t>），《私有保护区的未来》，瑞士格朗，自然保护联盟；资料文件</w:t>
      </w:r>
      <w:r w:rsidRPr="00003E6F">
        <w:rPr>
          <w:rFonts w:eastAsia="SimSun"/>
          <w:snapToGrid w:val="0"/>
          <w:kern w:val="18"/>
          <w:sz w:val="20"/>
          <w:szCs w:val="20"/>
          <w:lang w:eastAsia="zh-CN"/>
        </w:rPr>
        <w:t>CBD/SBSTTA/22/INF/8</w:t>
      </w:r>
      <w:r w:rsidRPr="00003E6F">
        <w:rPr>
          <w:rFonts w:eastAsia="SimSun"/>
          <w:sz w:val="20"/>
          <w:szCs w:val="20"/>
          <w:lang w:eastAsia="zh-CN"/>
        </w:rPr>
        <w:t>。</w:t>
      </w:r>
    </w:p>
  </w:footnote>
  <w:footnote w:id="23">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《自然保护联盟最佳做法准则</w:t>
      </w:r>
      <w:r w:rsidRPr="00003E6F">
        <w:rPr>
          <w:rFonts w:eastAsia="SimSun"/>
          <w:sz w:val="20"/>
          <w:szCs w:val="20"/>
          <w:lang w:eastAsia="zh-CN"/>
        </w:rPr>
        <w:t>No. 20</w:t>
      </w:r>
      <w:r w:rsidRPr="00003E6F">
        <w:rPr>
          <w:rFonts w:eastAsia="SimSun"/>
          <w:sz w:val="20"/>
          <w:szCs w:val="20"/>
          <w:lang w:eastAsia="zh-CN"/>
        </w:rPr>
        <w:t>》。</w:t>
      </w:r>
    </w:p>
  </w:footnote>
  <w:footnote w:id="24">
    <w:p w:rsidR="00DB73DE" w:rsidRPr="00003E6F" w:rsidRDefault="00DB73DE" w:rsidP="00003E6F">
      <w:pPr>
        <w:pStyle w:val="HTMLPreformatted"/>
        <w:tabs>
          <w:tab w:val="left" w:pos="360"/>
        </w:tabs>
        <w:spacing w:after="60"/>
        <w:rPr>
          <w:rFonts w:ascii="Times New Roman" w:eastAsia="SimSun" w:hAnsi="Times New Roman" w:cs="Times New Roman"/>
        </w:rPr>
      </w:pPr>
      <w:r w:rsidRPr="00C779BC">
        <w:rPr>
          <w:rStyle w:val="FootnoteReference"/>
          <w:rFonts w:ascii="Times New Roman" w:eastAsia="SimSun" w:hAnsi="Times New Roman" w:cs="Times New Roman"/>
          <w:sz w:val="24"/>
          <w:lang w:val="en-GB" w:eastAsia="en-US"/>
        </w:rPr>
        <w:footnoteRef/>
      </w:r>
      <w:r w:rsidRPr="00C779BC">
        <w:rPr>
          <w:rStyle w:val="FootnoteReference"/>
          <w:rFonts w:eastAsia="SimSun"/>
          <w:sz w:val="24"/>
          <w:lang w:val="en-GB"/>
        </w:rPr>
        <w:t xml:space="preserve"> </w:t>
      </w:r>
      <w:r>
        <w:rPr>
          <w:rFonts w:ascii="Times New Roman" w:eastAsia="SimSun" w:hAnsi="Times New Roman" w:cs="Times New Roman"/>
        </w:rPr>
        <w:tab/>
      </w:r>
      <w:r w:rsidRPr="00003E6F">
        <w:rPr>
          <w:rFonts w:ascii="Times New Roman" w:eastAsia="SimSun" w:hAnsi="Times New Roman" w:cs="Times New Roman"/>
        </w:rPr>
        <w:t>就保护区而言，</w:t>
      </w:r>
      <w:r w:rsidRPr="00C779BC">
        <w:rPr>
          <w:rFonts w:asciiTheme="minorEastAsia" w:eastAsiaTheme="minorEastAsia" w:hAnsiTheme="minorEastAsia" w:cs="Times New Roman"/>
        </w:rPr>
        <w:t>“权利持有人”</w:t>
      </w:r>
      <w:r w:rsidRPr="00003E6F">
        <w:rPr>
          <w:rFonts w:ascii="Times New Roman" w:eastAsia="SimSun" w:hAnsi="Times New Roman" w:cs="Times New Roman"/>
        </w:rPr>
        <w:t>指对自然资源和土地拥有合法或习惯权利的行为者。</w:t>
      </w:r>
      <w:r w:rsidRPr="00C779BC">
        <w:rPr>
          <w:rFonts w:asciiTheme="minorEastAsia" w:eastAsiaTheme="minorEastAsia" w:hAnsiTheme="minorEastAsia" w:cs="Times New Roman"/>
        </w:rPr>
        <w:t>“利益攸关方”</w:t>
      </w:r>
      <w:r w:rsidRPr="00003E6F">
        <w:rPr>
          <w:rFonts w:ascii="Times New Roman" w:eastAsia="SimSun" w:hAnsi="Times New Roman" w:cs="Times New Roman"/>
        </w:rPr>
        <w:t>指对自然资源和土地感兴趣和关切的行为者。</w:t>
      </w:r>
    </w:p>
  </w:footnote>
  <w:footnote w:id="25">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Pr>
          <w:rFonts w:eastAsia="SimSun"/>
          <w:snapToGrid w:val="0"/>
          <w:kern w:val="18"/>
          <w:sz w:val="20"/>
          <w:szCs w:val="20"/>
          <w:lang w:eastAsia="zh-CN"/>
        </w:rPr>
        <w:t xml:space="preserve"> </w:t>
      </w:r>
      <w:r>
        <w:rPr>
          <w:rFonts w:eastAsia="SimSun"/>
          <w:snapToGrid w:val="0"/>
          <w:kern w:val="18"/>
          <w:sz w:val="20"/>
          <w:szCs w:val="20"/>
          <w:lang w:eastAsia="zh-CN"/>
        </w:rPr>
        <w:tab/>
      </w:r>
      <w:r w:rsidRPr="00003E6F">
        <w:rPr>
          <w:rFonts w:eastAsia="SimSun"/>
          <w:snapToGrid w:val="0"/>
          <w:kern w:val="18"/>
          <w:sz w:val="20"/>
          <w:szCs w:val="20"/>
          <w:lang w:eastAsia="zh-CN"/>
        </w:rPr>
        <w:t xml:space="preserve">Schreckenberg, K. </w:t>
      </w:r>
      <w:r w:rsidRPr="00003E6F">
        <w:rPr>
          <w:rFonts w:eastAsia="SimSun"/>
          <w:snapToGrid w:val="0"/>
          <w:kern w:val="18"/>
          <w:sz w:val="20"/>
          <w:szCs w:val="20"/>
          <w:lang w:eastAsia="zh-CN"/>
        </w:rPr>
        <w:t>等</w:t>
      </w:r>
      <w:r w:rsidRPr="00003E6F">
        <w:rPr>
          <w:rFonts w:eastAsia="SimSun"/>
          <w:snapToGrid w:val="0"/>
          <w:kern w:val="18"/>
          <w:sz w:val="20"/>
          <w:szCs w:val="20"/>
          <w:lang w:eastAsia="zh-CN"/>
        </w:rPr>
        <w:t xml:space="preserve"> (2016)</w:t>
      </w:r>
      <w:r w:rsidRPr="00003E6F">
        <w:rPr>
          <w:rFonts w:eastAsia="SimSun"/>
          <w:snapToGrid w:val="0"/>
          <w:kern w:val="18"/>
          <w:sz w:val="20"/>
          <w:szCs w:val="20"/>
          <w:lang w:eastAsia="zh-CN"/>
        </w:rPr>
        <w:t>，</w:t>
      </w:r>
      <w:r w:rsidRPr="00003E6F">
        <w:rPr>
          <w:rFonts w:eastAsia="SimSun"/>
          <w:snapToGrid w:val="0"/>
          <w:kern w:val="18"/>
          <w:sz w:val="20"/>
          <w:szCs w:val="20"/>
          <w:lang w:eastAsia="zh-CN"/>
        </w:rPr>
        <w:t xml:space="preserve"> </w:t>
      </w:r>
      <w:r w:rsidRPr="00C779BC">
        <w:rPr>
          <w:rFonts w:asciiTheme="minorEastAsia" w:eastAsiaTheme="minorEastAsia" w:hAnsiTheme="minorEastAsia"/>
          <w:snapToGrid w:val="0"/>
          <w:kern w:val="18"/>
          <w:sz w:val="20"/>
          <w:szCs w:val="20"/>
          <w:lang w:eastAsia="zh-CN"/>
        </w:rPr>
        <w:t>“保护区养护公平性解析”</w:t>
      </w:r>
      <w:r w:rsidRPr="00003E6F">
        <w:rPr>
          <w:rFonts w:eastAsia="SimSun"/>
          <w:snapToGrid w:val="0"/>
          <w:kern w:val="18"/>
          <w:sz w:val="20"/>
          <w:szCs w:val="20"/>
          <w:lang w:eastAsia="zh-CN"/>
        </w:rPr>
        <w:t>，《</w:t>
      </w:r>
      <w:r w:rsidRPr="00003E6F">
        <w:rPr>
          <w:rFonts w:eastAsia="SimSun"/>
          <w:iCs/>
          <w:snapToGrid w:val="0"/>
          <w:kern w:val="18"/>
          <w:sz w:val="20"/>
          <w:szCs w:val="20"/>
          <w:lang w:eastAsia="zh-CN"/>
        </w:rPr>
        <w:t>PARKS Journal</w:t>
      </w:r>
      <w:r w:rsidRPr="00003E6F">
        <w:rPr>
          <w:rFonts w:eastAsia="SimSun"/>
          <w:iCs/>
          <w:snapToGrid w:val="0"/>
          <w:kern w:val="18"/>
          <w:sz w:val="20"/>
          <w:szCs w:val="20"/>
          <w:lang w:eastAsia="zh-CN"/>
        </w:rPr>
        <w:t>》</w:t>
      </w:r>
      <w:r w:rsidRPr="00003E6F">
        <w:rPr>
          <w:rFonts w:eastAsia="SimSun"/>
          <w:i/>
          <w:iCs/>
          <w:snapToGrid w:val="0"/>
          <w:kern w:val="18"/>
          <w:sz w:val="20"/>
          <w:szCs w:val="20"/>
          <w:lang w:eastAsia="zh-CN"/>
        </w:rPr>
        <w:t>。</w:t>
      </w:r>
    </w:p>
  </w:footnote>
  <w:footnote w:id="26">
    <w:p w:rsidR="00DB73DE" w:rsidRPr="00003E6F" w:rsidRDefault="00DB73DE" w:rsidP="00003E6F">
      <w:pPr>
        <w:pStyle w:val="FootnoteText"/>
        <w:tabs>
          <w:tab w:val="left" w:pos="360"/>
        </w:tabs>
        <w:ind w:firstLine="0"/>
        <w:jc w:val="left"/>
        <w:rPr>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napToGrid w:val="0"/>
          <w:kern w:val="18"/>
          <w:sz w:val="20"/>
          <w:szCs w:val="20"/>
          <w:lang w:eastAsia="zh-CN"/>
        </w:rPr>
        <w:tab/>
      </w:r>
      <w:r w:rsidRPr="00003E6F">
        <w:rPr>
          <w:rFonts w:asciiTheme="minorEastAsia" w:eastAsiaTheme="minorEastAsia" w:hAnsiTheme="minorEastAsia"/>
          <w:snapToGrid w:val="0"/>
          <w:kern w:val="18"/>
          <w:sz w:val="20"/>
          <w:szCs w:val="20"/>
          <w:lang w:eastAsia="zh-CN"/>
        </w:rPr>
        <w:t>“</w:t>
      </w:r>
      <w:r w:rsidRPr="00003E6F">
        <w:rPr>
          <w:rFonts w:eastAsia="SimSun"/>
          <w:snapToGrid w:val="0"/>
          <w:kern w:val="18"/>
          <w:sz w:val="20"/>
          <w:szCs w:val="20"/>
          <w:lang w:eastAsia="zh-CN"/>
        </w:rPr>
        <w:t>保护区：促进实现爱知多样性目标</w:t>
      </w:r>
      <w:r w:rsidRPr="00003E6F">
        <w:rPr>
          <w:rFonts w:eastAsia="SimSun"/>
          <w:snapToGrid w:val="0"/>
          <w:kern w:val="18"/>
          <w:sz w:val="20"/>
          <w:szCs w:val="20"/>
          <w:lang w:eastAsia="zh-CN"/>
        </w:rPr>
        <w:t>11</w:t>
      </w:r>
      <w:r w:rsidRPr="00003E6F">
        <w:rPr>
          <w:rFonts w:asciiTheme="minorEastAsia" w:eastAsiaTheme="minorEastAsia" w:hAnsiTheme="minorEastAsia"/>
          <w:snapToGrid w:val="0"/>
          <w:kern w:val="18"/>
          <w:sz w:val="20"/>
          <w:szCs w:val="20"/>
          <w:lang w:eastAsia="zh-CN"/>
        </w:rPr>
        <w:t>”</w:t>
      </w:r>
      <w:r w:rsidRPr="00003E6F">
        <w:rPr>
          <w:rFonts w:eastAsia="SimSun"/>
          <w:snapToGrid w:val="0"/>
          <w:kern w:val="18"/>
          <w:sz w:val="20"/>
          <w:szCs w:val="20"/>
          <w:lang w:eastAsia="zh-CN"/>
        </w:rPr>
        <w:t xml:space="preserve"> (UNEP/CBD/COP/13/INF/17)</w:t>
      </w:r>
      <w:r w:rsidRPr="00003E6F">
        <w:rPr>
          <w:rFonts w:eastAsia="SimSun"/>
          <w:snapToGrid w:val="0"/>
          <w:kern w:val="18"/>
          <w:sz w:val="20"/>
          <w:szCs w:val="20"/>
          <w:lang w:eastAsia="zh-CN"/>
        </w:rPr>
        <w:t>。</w:t>
      </w:r>
    </w:p>
  </w:footnote>
  <w:footnote w:id="27">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其他利益攸关方的有效参与适用于管理保护区的公共实体，而与其他利益攸关方的协调适用于管理保护区的非国家行为者。</w:t>
      </w:r>
    </w:p>
  </w:footnote>
  <w:footnote w:id="28">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Pr>
          <w:rFonts w:eastAsia="SimSun"/>
          <w:sz w:val="20"/>
          <w:szCs w:val="20"/>
          <w:lang w:val="en-US" w:eastAsia="zh-CN"/>
        </w:rPr>
        <w:tab/>
      </w:r>
      <w:r w:rsidRPr="00003E6F">
        <w:rPr>
          <w:rFonts w:eastAsia="SimSun"/>
          <w:sz w:val="20"/>
          <w:szCs w:val="20"/>
          <w:lang w:eastAsia="zh-CN"/>
        </w:rPr>
        <w:t>另见</w:t>
      </w:r>
      <w:hyperlink r:id="rId9" w:history="1">
        <w:r w:rsidRPr="00003E6F">
          <w:rPr>
            <w:rStyle w:val="Hyperlink"/>
            <w:rFonts w:eastAsia="SimSun"/>
            <w:sz w:val="20"/>
            <w:szCs w:val="20"/>
            <w:lang w:eastAsia="zh-CN"/>
          </w:rPr>
          <w:t>第</w:t>
        </w:r>
        <w:r w:rsidRPr="00003E6F">
          <w:rPr>
            <w:rStyle w:val="Hyperlink"/>
            <w:rFonts w:eastAsia="SimSun"/>
            <w:sz w:val="20"/>
            <w:szCs w:val="20"/>
            <w:lang w:eastAsia="zh-CN"/>
          </w:rPr>
          <w:t>VII/28</w:t>
        </w:r>
        <w:r w:rsidRPr="00003E6F">
          <w:rPr>
            <w:rStyle w:val="Hyperlink"/>
            <w:rFonts w:eastAsia="SimSun"/>
            <w:sz w:val="20"/>
            <w:szCs w:val="20"/>
            <w:lang w:eastAsia="zh-CN"/>
          </w:rPr>
          <w:t>号决定</w:t>
        </w:r>
      </w:hyperlink>
      <w:r w:rsidRPr="00003E6F">
        <w:rPr>
          <w:rFonts w:eastAsia="SimSun"/>
          <w:snapToGrid w:val="0"/>
          <w:kern w:val="18"/>
          <w:sz w:val="20"/>
          <w:szCs w:val="20"/>
          <w:lang w:eastAsia="zh-CN"/>
        </w:rPr>
        <w:t>：</w:t>
      </w:r>
      <w:r w:rsidRPr="00C779BC">
        <w:rPr>
          <w:rFonts w:asciiTheme="minorEastAsia" w:eastAsiaTheme="minorEastAsia" w:hAnsiTheme="minorEastAsia"/>
          <w:snapToGrid w:val="0"/>
          <w:kern w:val="18"/>
          <w:sz w:val="20"/>
          <w:szCs w:val="20"/>
          <w:lang w:eastAsia="zh-CN"/>
        </w:rPr>
        <w:t>“指出保护区的建立、管理和监测工作应该有土著和地方社区的充分和切实参与，并充分尊重这些社区的权利，同时符合国家法律和适用的国际义务”</w:t>
      </w:r>
      <w:r w:rsidRPr="00003E6F">
        <w:rPr>
          <w:rFonts w:eastAsia="SimSun"/>
          <w:snapToGrid w:val="0"/>
          <w:kern w:val="18"/>
          <w:sz w:val="20"/>
          <w:szCs w:val="20"/>
          <w:lang w:eastAsia="zh-CN"/>
        </w:rPr>
        <w:t>。</w:t>
      </w:r>
    </w:p>
  </w:footnote>
  <w:footnote w:id="29">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有用指南包括：粮农组织《保有权负责任治理自愿准则》（</w:t>
      </w:r>
      <w:r w:rsidRPr="00003E6F">
        <w:rPr>
          <w:rFonts w:eastAsia="SimSun"/>
          <w:sz w:val="20"/>
          <w:szCs w:val="20"/>
          <w:lang w:eastAsia="zh-CN"/>
        </w:rPr>
        <w:t>2012</w:t>
      </w:r>
      <w:r w:rsidRPr="00003E6F">
        <w:rPr>
          <w:rFonts w:eastAsia="SimSun"/>
          <w:sz w:val="20"/>
          <w:szCs w:val="20"/>
          <w:lang w:eastAsia="zh-CN"/>
        </w:rPr>
        <w:t>）；《生物多样性公约技术丛书》第</w:t>
      </w:r>
      <w:r w:rsidRPr="00003E6F">
        <w:rPr>
          <w:rFonts w:eastAsia="SimSun"/>
          <w:sz w:val="20"/>
          <w:szCs w:val="20"/>
          <w:lang w:eastAsia="zh-CN"/>
        </w:rPr>
        <w:t>64</w:t>
      </w:r>
      <w:r w:rsidRPr="00003E6F">
        <w:rPr>
          <w:rFonts w:eastAsia="SimSun"/>
          <w:sz w:val="20"/>
          <w:szCs w:val="20"/>
          <w:lang w:eastAsia="zh-CN"/>
        </w:rPr>
        <w:t>号。</w:t>
      </w:r>
    </w:p>
  </w:footnote>
  <w:footnote w:id="30">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Pr>
          <w:sz w:val="20"/>
          <w:szCs w:val="20"/>
          <w:lang w:eastAsia="zh-CN"/>
        </w:rPr>
        <w:t xml:space="preserve"> </w:t>
      </w:r>
      <w:r>
        <w:rPr>
          <w:sz w:val="20"/>
          <w:szCs w:val="20"/>
          <w:lang w:eastAsia="zh-CN"/>
        </w:rPr>
        <w:tab/>
      </w:r>
      <w:hyperlink r:id="rId10" w:history="1">
        <w:r w:rsidRPr="00003E6F">
          <w:rPr>
            <w:rStyle w:val="Hyperlink"/>
            <w:rFonts w:eastAsia="SimSun"/>
            <w:sz w:val="20"/>
            <w:szCs w:val="20"/>
            <w:lang w:eastAsia="zh-CN"/>
          </w:rPr>
          <w:t>第</w:t>
        </w:r>
        <w:r w:rsidRPr="00003E6F">
          <w:rPr>
            <w:rStyle w:val="Hyperlink"/>
            <w:rFonts w:eastAsia="SimSun"/>
            <w:snapToGrid w:val="0"/>
            <w:kern w:val="18"/>
            <w:sz w:val="20"/>
            <w:szCs w:val="20"/>
            <w:lang w:eastAsia="zh-CN"/>
          </w:rPr>
          <w:t>XII/12</w:t>
        </w:r>
        <w:r w:rsidRPr="00003E6F">
          <w:rPr>
            <w:rStyle w:val="Hyperlink"/>
            <w:rFonts w:eastAsia="SimSun"/>
            <w:snapToGrid w:val="0"/>
            <w:kern w:val="18"/>
            <w:sz w:val="20"/>
            <w:szCs w:val="20"/>
            <w:lang w:eastAsia="zh-CN"/>
          </w:rPr>
          <w:t>号决定</w:t>
        </w:r>
      </w:hyperlink>
      <w:r w:rsidRPr="00003E6F">
        <w:rPr>
          <w:rStyle w:val="Hyperlink"/>
          <w:rFonts w:eastAsia="SimSun"/>
          <w:snapToGrid w:val="0"/>
          <w:kern w:val="18"/>
          <w:sz w:val="20"/>
          <w:szCs w:val="20"/>
          <w:lang w:eastAsia="zh-CN"/>
        </w:rPr>
        <w:t>，附件，特别是关于保护区的任务三</w:t>
      </w:r>
      <w:r w:rsidRPr="00003E6F">
        <w:rPr>
          <w:rStyle w:val="Hyperlink"/>
          <w:rFonts w:eastAsia="SimSun"/>
          <w:snapToGrid w:val="0"/>
          <w:kern w:val="18"/>
          <w:sz w:val="20"/>
          <w:szCs w:val="20"/>
          <w:u w:val="none"/>
          <w:lang w:eastAsia="zh-CN"/>
        </w:rPr>
        <w:t>。</w:t>
      </w:r>
    </w:p>
  </w:footnote>
  <w:footnote w:id="31">
    <w:p w:rsidR="00DB73DE" w:rsidRPr="00003E6F" w:rsidRDefault="00DB73DE" w:rsidP="00003E6F">
      <w:pPr>
        <w:pStyle w:val="FootnoteText"/>
        <w:tabs>
          <w:tab w:val="left" w:pos="360"/>
        </w:tabs>
        <w:ind w:firstLine="0"/>
        <w:jc w:val="left"/>
        <w:rPr>
          <w:rFonts w:eastAsia="SimSun"/>
          <w:sz w:val="20"/>
          <w:szCs w:val="20"/>
          <w:lang w:eastAsia="zh-CN"/>
        </w:rPr>
      </w:pPr>
      <w:r w:rsidRPr="00C779BC">
        <w:rPr>
          <w:rStyle w:val="FootnoteReference"/>
          <w:rFonts w:eastAsia="SimSun"/>
          <w:sz w:val="24"/>
          <w:szCs w:val="20"/>
        </w:rPr>
        <w:footnoteRef/>
      </w:r>
      <w:r w:rsidRPr="00C779BC">
        <w:rPr>
          <w:rStyle w:val="FootnoteReference"/>
          <w:rFonts w:eastAsia="SimSun"/>
          <w:sz w:val="24"/>
          <w:lang w:eastAsia="zh-CN"/>
        </w:rPr>
        <w:t xml:space="preserve"> </w:t>
      </w:r>
      <w:r>
        <w:rPr>
          <w:rFonts w:eastAsia="SimSun"/>
          <w:sz w:val="20"/>
          <w:szCs w:val="20"/>
          <w:lang w:val="en-US" w:eastAsia="zh-CN"/>
        </w:rPr>
        <w:tab/>
      </w:r>
      <w:r w:rsidRPr="00003E6F">
        <w:rPr>
          <w:rFonts w:eastAsia="SimSun"/>
          <w:sz w:val="20"/>
          <w:szCs w:val="20"/>
          <w:lang w:eastAsia="zh-CN"/>
        </w:rPr>
        <w:t>有用指南包括：联合国欧洲经济委员会，《</w:t>
      </w:r>
      <w:r w:rsidRPr="00003E6F">
        <w:rPr>
          <w:rStyle w:val="ng-binding"/>
          <w:rFonts w:eastAsia="SimSun"/>
          <w:sz w:val="20"/>
          <w:szCs w:val="20"/>
          <w:lang w:eastAsia="zh-CN"/>
        </w:rPr>
        <w:t>在环境问题上获得信息、公众参与决策和诉诸法律的公约》（奥胡斯公约）。</w:t>
      </w:r>
    </w:p>
  </w:footnote>
  <w:footnote w:id="32">
    <w:p w:rsidR="00DB73DE" w:rsidRPr="00003E6F" w:rsidRDefault="00DB73DE" w:rsidP="00003E6F">
      <w:pPr>
        <w:pStyle w:val="FootnoteText"/>
        <w:tabs>
          <w:tab w:val="left" w:pos="360"/>
        </w:tabs>
        <w:ind w:firstLine="0"/>
        <w:jc w:val="left"/>
        <w:rPr>
          <w:rFonts w:eastAsia="SimSun"/>
          <w:sz w:val="20"/>
          <w:szCs w:val="20"/>
          <w:lang w:eastAsia="zh-CN"/>
        </w:rPr>
      </w:pPr>
      <w:r w:rsidRPr="00003E6F">
        <w:rPr>
          <w:rStyle w:val="FootnoteReference"/>
          <w:rFonts w:eastAsia="SimSun"/>
          <w:sz w:val="20"/>
          <w:szCs w:val="20"/>
        </w:rPr>
        <w:footnoteRef/>
      </w:r>
      <w:r>
        <w:rPr>
          <w:rFonts w:eastAsia="SimSun"/>
          <w:bCs/>
          <w:snapToGrid w:val="0"/>
          <w:kern w:val="18"/>
          <w:sz w:val="20"/>
          <w:szCs w:val="20"/>
          <w:lang w:eastAsia="zh-CN"/>
        </w:rPr>
        <w:t xml:space="preserve"> </w:t>
      </w:r>
      <w:r>
        <w:rPr>
          <w:rFonts w:eastAsia="SimSun"/>
          <w:bCs/>
          <w:snapToGrid w:val="0"/>
          <w:kern w:val="18"/>
          <w:sz w:val="20"/>
          <w:szCs w:val="20"/>
          <w:lang w:eastAsia="zh-CN"/>
        </w:rPr>
        <w:tab/>
      </w:r>
      <w:r w:rsidRPr="00003E6F">
        <w:rPr>
          <w:rFonts w:eastAsia="SimSun"/>
          <w:bCs/>
          <w:snapToGrid w:val="0"/>
          <w:kern w:val="18"/>
          <w:sz w:val="20"/>
          <w:szCs w:val="20"/>
          <w:lang w:eastAsia="zh-CN"/>
        </w:rPr>
        <w:t xml:space="preserve">Franks, P </w:t>
      </w:r>
      <w:r w:rsidRPr="00003E6F">
        <w:rPr>
          <w:rFonts w:eastAsia="SimSun"/>
          <w:bCs/>
          <w:snapToGrid w:val="0"/>
          <w:kern w:val="18"/>
          <w:sz w:val="20"/>
          <w:szCs w:val="20"/>
          <w:lang w:eastAsia="zh-CN"/>
        </w:rPr>
        <w:t>等</w:t>
      </w:r>
      <w:r w:rsidRPr="00003E6F">
        <w:rPr>
          <w:rFonts w:eastAsia="SimSun"/>
          <w:bCs/>
          <w:snapToGrid w:val="0"/>
          <w:kern w:val="18"/>
          <w:sz w:val="20"/>
          <w:szCs w:val="20"/>
          <w:lang w:eastAsia="zh-CN"/>
        </w:rPr>
        <w:t>(2018)</w:t>
      </w:r>
      <w:r w:rsidRPr="00003E6F">
        <w:rPr>
          <w:rFonts w:eastAsia="SimSun"/>
          <w:bCs/>
          <w:snapToGrid w:val="0"/>
          <w:kern w:val="18"/>
          <w:sz w:val="20"/>
          <w:szCs w:val="20"/>
          <w:lang w:eastAsia="zh-CN"/>
        </w:rPr>
        <w:t>，</w:t>
      </w:r>
      <w:r w:rsidRPr="00F71A86">
        <w:rPr>
          <w:rFonts w:asciiTheme="minorEastAsia" w:eastAsiaTheme="minorEastAsia" w:hAnsiTheme="minorEastAsia"/>
          <w:bCs/>
          <w:snapToGrid w:val="0"/>
          <w:kern w:val="18"/>
          <w:sz w:val="20"/>
          <w:szCs w:val="20"/>
          <w:lang w:eastAsia="zh-CN"/>
        </w:rPr>
        <w:t>“了解和评估保护区养护的公平性：治理、权利、社会影响和人类福祉”</w:t>
      </w:r>
      <w:r w:rsidRPr="00003E6F">
        <w:rPr>
          <w:rFonts w:eastAsia="SimSun"/>
          <w:bCs/>
          <w:snapToGrid w:val="0"/>
          <w:kern w:val="18"/>
          <w:sz w:val="20"/>
          <w:szCs w:val="20"/>
          <w:lang w:eastAsia="zh-CN"/>
        </w:rPr>
        <w:t>。</w:t>
      </w:r>
      <w:r w:rsidRPr="00003E6F">
        <w:rPr>
          <w:rFonts w:eastAsia="SimSun"/>
          <w:sz w:val="20"/>
          <w:szCs w:val="20"/>
          <w:lang w:eastAsia="zh-CN"/>
        </w:rPr>
        <w:t>环发学会</w:t>
      </w:r>
      <w:r w:rsidRPr="00003E6F">
        <w:rPr>
          <w:rStyle w:val="ng-binding"/>
          <w:rFonts w:eastAsia="SimSun"/>
          <w:sz w:val="20"/>
          <w:szCs w:val="20"/>
          <w:lang w:eastAsia="zh-CN"/>
        </w:rPr>
        <w:t>议题文件。伦敦，</w:t>
      </w:r>
      <w:r w:rsidRPr="00003E6F">
        <w:rPr>
          <w:rFonts w:eastAsia="SimSun"/>
          <w:sz w:val="20"/>
          <w:szCs w:val="20"/>
          <w:lang w:eastAsia="zh-CN"/>
        </w:rPr>
        <w:t>环发学会</w:t>
      </w:r>
      <w:r w:rsidRPr="00003E6F">
        <w:rPr>
          <w:rStyle w:val="ng-binding"/>
          <w:rFonts w:eastAsia="SimSun"/>
          <w:sz w:val="20"/>
          <w:szCs w:val="20"/>
          <w:lang w:eastAsia="zh-CN"/>
        </w:rPr>
        <w:t>。</w:t>
      </w:r>
    </w:p>
  </w:footnote>
  <w:footnote w:id="33">
    <w:p w:rsidR="00DB73DE" w:rsidRPr="00003E6F" w:rsidRDefault="00DB73DE" w:rsidP="00003E6F">
      <w:pPr>
        <w:pStyle w:val="FootnoteText"/>
        <w:tabs>
          <w:tab w:val="left" w:pos="360"/>
        </w:tabs>
        <w:ind w:firstLine="0"/>
        <w:jc w:val="left"/>
        <w:rPr>
          <w:rFonts w:eastAsia="SimSun"/>
          <w:sz w:val="20"/>
          <w:szCs w:val="20"/>
          <w:lang w:eastAsia="zh-CN"/>
        </w:rPr>
      </w:pPr>
      <w:r w:rsidRPr="00003E6F">
        <w:rPr>
          <w:rStyle w:val="FootnoteReference"/>
          <w:rFonts w:eastAsia="SimSun"/>
          <w:sz w:val="20"/>
          <w:szCs w:val="20"/>
        </w:rPr>
        <w:footnoteRef/>
      </w:r>
      <w:r>
        <w:rPr>
          <w:sz w:val="20"/>
          <w:szCs w:val="20"/>
          <w:lang w:eastAsia="zh-CN"/>
        </w:rPr>
        <w:t xml:space="preserve"> </w:t>
      </w:r>
      <w:r>
        <w:rPr>
          <w:sz w:val="20"/>
          <w:szCs w:val="20"/>
          <w:lang w:eastAsia="zh-CN"/>
        </w:rPr>
        <w:tab/>
      </w:r>
      <w:hyperlink r:id="rId11" w:history="1">
        <w:r w:rsidRPr="00003E6F">
          <w:rPr>
            <w:rStyle w:val="Hyperlink"/>
            <w:rFonts w:eastAsia="SimSun"/>
            <w:sz w:val="20"/>
            <w:szCs w:val="20"/>
            <w:lang w:eastAsia="zh-CN"/>
          </w:rPr>
          <w:t>第</w:t>
        </w:r>
        <w:r w:rsidRPr="00003E6F">
          <w:rPr>
            <w:rStyle w:val="Hyperlink"/>
            <w:rFonts w:eastAsia="SimSun"/>
            <w:sz w:val="20"/>
            <w:szCs w:val="20"/>
            <w:lang w:eastAsia="zh-CN"/>
          </w:rPr>
          <w:t>VII/28</w:t>
        </w:r>
        <w:r w:rsidRPr="00003E6F">
          <w:rPr>
            <w:rStyle w:val="Hyperlink"/>
            <w:rFonts w:eastAsia="SimSun"/>
            <w:sz w:val="20"/>
            <w:szCs w:val="20"/>
            <w:lang w:eastAsia="zh-CN"/>
          </w:rPr>
          <w:t>号决定</w:t>
        </w:r>
      </w:hyperlink>
      <w:r w:rsidRPr="00003E6F">
        <w:rPr>
          <w:rFonts w:eastAsia="SimSun"/>
          <w:sz w:val="20"/>
          <w:szCs w:val="20"/>
          <w:lang w:eastAsia="zh-CN"/>
        </w:rPr>
        <w:t>，建议活动</w:t>
      </w:r>
      <w:r w:rsidRPr="00003E6F">
        <w:rPr>
          <w:rFonts w:eastAsia="SimSun"/>
          <w:sz w:val="20"/>
          <w:szCs w:val="20"/>
          <w:lang w:eastAsia="zh-CN"/>
        </w:rPr>
        <w:t>2.</w:t>
      </w:r>
      <w:r w:rsidRPr="00003E6F">
        <w:rPr>
          <w:rFonts w:eastAsia="SimSun" w:hint="eastAsia"/>
          <w:sz w:val="20"/>
          <w:szCs w:val="20"/>
          <w:lang w:eastAsia="zh-CN"/>
        </w:rPr>
        <w:t>1</w:t>
      </w:r>
      <w:r w:rsidRPr="00003E6F">
        <w:rPr>
          <w:rFonts w:eastAsia="SimSun"/>
          <w:sz w:val="20"/>
          <w:szCs w:val="20"/>
          <w:lang w:eastAsia="zh-CN"/>
        </w:rPr>
        <w:t>.1</w:t>
      </w:r>
      <w:r w:rsidRPr="00003E6F">
        <w:rPr>
          <w:rFonts w:eastAsia="SimSun"/>
          <w:sz w:val="20"/>
          <w:szCs w:val="20"/>
          <w:lang w:eastAsia="zh-CN"/>
        </w:rPr>
        <w:t>；</w:t>
      </w:r>
      <w:hyperlink r:id="rId12" w:history="1">
        <w:r w:rsidRPr="00003E6F">
          <w:rPr>
            <w:rStyle w:val="Hyperlink"/>
            <w:rFonts w:eastAsia="SimSun"/>
            <w:sz w:val="20"/>
            <w:szCs w:val="20"/>
            <w:lang w:eastAsia="zh-CN"/>
          </w:rPr>
          <w:t>第</w:t>
        </w:r>
        <w:r w:rsidRPr="00003E6F">
          <w:rPr>
            <w:rStyle w:val="Hyperlink"/>
            <w:rFonts w:eastAsia="SimSun"/>
            <w:sz w:val="20"/>
            <w:szCs w:val="20"/>
            <w:lang w:eastAsia="zh-CN"/>
          </w:rPr>
          <w:t>IX/18A</w:t>
        </w:r>
        <w:r w:rsidRPr="00003E6F">
          <w:rPr>
            <w:rStyle w:val="Hyperlink"/>
            <w:rFonts w:eastAsia="SimSun"/>
            <w:sz w:val="20"/>
            <w:szCs w:val="20"/>
            <w:lang w:eastAsia="zh-CN"/>
          </w:rPr>
          <w:t>号决定</w:t>
        </w:r>
      </w:hyperlink>
      <w:r w:rsidRPr="00003E6F">
        <w:rPr>
          <w:rFonts w:eastAsia="SimSun"/>
          <w:sz w:val="20"/>
          <w:szCs w:val="20"/>
          <w:lang w:eastAsia="zh-CN"/>
        </w:rPr>
        <w:t>第</w:t>
      </w:r>
      <w:r w:rsidRPr="00003E6F">
        <w:rPr>
          <w:rFonts w:eastAsia="SimSun"/>
          <w:snapToGrid w:val="0"/>
          <w:kern w:val="18"/>
          <w:sz w:val="20"/>
          <w:szCs w:val="20"/>
          <w:lang w:eastAsia="zh-CN"/>
        </w:rPr>
        <w:t>6(e)</w:t>
      </w:r>
      <w:r w:rsidRPr="00003E6F">
        <w:rPr>
          <w:rFonts w:eastAsia="SimSun"/>
          <w:snapToGrid w:val="0"/>
          <w:kern w:val="18"/>
          <w:sz w:val="20"/>
          <w:szCs w:val="20"/>
          <w:lang w:eastAsia="zh-CN"/>
        </w:rPr>
        <w:t>段；</w:t>
      </w:r>
      <w:hyperlink r:id="rId13" w:history="1">
        <w:r w:rsidRPr="00003E6F">
          <w:rPr>
            <w:rStyle w:val="Hyperlink"/>
            <w:rFonts w:eastAsia="SimSun"/>
            <w:snapToGrid w:val="0"/>
            <w:kern w:val="18"/>
            <w:sz w:val="20"/>
            <w:szCs w:val="20"/>
            <w:lang w:eastAsia="zh-CN"/>
          </w:rPr>
          <w:t>第</w:t>
        </w:r>
        <w:r w:rsidRPr="00003E6F">
          <w:rPr>
            <w:rStyle w:val="Hyperlink"/>
            <w:rFonts w:eastAsia="SimSun"/>
            <w:snapToGrid w:val="0"/>
            <w:kern w:val="18"/>
            <w:sz w:val="20"/>
            <w:szCs w:val="20"/>
            <w:lang w:eastAsia="zh-CN"/>
          </w:rPr>
          <w:t>X/31</w:t>
        </w:r>
        <w:r w:rsidRPr="00003E6F">
          <w:rPr>
            <w:rStyle w:val="Hyperlink"/>
            <w:rFonts w:eastAsia="SimSun"/>
            <w:snapToGrid w:val="0"/>
            <w:kern w:val="18"/>
            <w:sz w:val="20"/>
            <w:szCs w:val="20"/>
            <w:lang w:eastAsia="zh-CN"/>
          </w:rPr>
          <w:t>号决定</w:t>
        </w:r>
      </w:hyperlink>
      <w:r w:rsidRPr="00003E6F">
        <w:rPr>
          <w:rFonts w:eastAsia="SimSun"/>
          <w:snapToGrid w:val="0"/>
          <w:kern w:val="18"/>
          <w:sz w:val="20"/>
          <w:szCs w:val="20"/>
          <w:lang w:eastAsia="zh-CN"/>
        </w:rPr>
        <w:t>第</w:t>
      </w:r>
      <w:r w:rsidRPr="00003E6F">
        <w:rPr>
          <w:rFonts w:eastAsia="SimSun"/>
          <w:snapToGrid w:val="0"/>
          <w:kern w:val="18"/>
          <w:sz w:val="20"/>
          <w:szCs w:val="20"/>
          <w:lang w:eastAsia="zh-CN"/>
        </w:rPr>
        <w:t>31(a)</w:t>
      </w:r>
      <w:r w:rsidRPr="00003E6F">
        <w:rPr>
          <w:rFonts w:eastAsia="SimSun"/>
          <w:snapToGrid w:val="0"/>
          <w:kern w:val="18"/>
          <w:sz w:val="20"/>
          <w:szCs w:val="20"/>
          <w:lang w:eastAsia="zh-CN"/>
        </w:rPr>
        <w:t>和</w:t>
      </w:r>
      <w:r w:rsidRPr="00003E6F">
        <w:rPr>
          <w:rFonts w:eastAsia="SimSun"/>
          <w:snapToGrid w:val="0"/>
          <w:kern w:val="18"/>
          <w:sz w:val="20"/>
          <w:szCs w:val="20"/>
          <w:lang w:eastAsia="zh-CN"/>
        </w:rPr>
        <w:t>32(d)</w:t>
      </w:r>
      <w:r w:rsidRPr="00003E6F">
        <w:rPr>
          <w:rFonts w:eastAsia="SimSun"/>
          <w:snapToGrid w:val="0"/>
          <w:kern w:val="18"/>
          <w:sz w:val="20"/>
          <w:szCs w:val="20"/>
          <w:lang w:eastAsia="zh-CN"/>
        </w:rPr>
        <w:t>段。</w:t>
      </w:r>
    </w:p>
  </w:footnote>
  <w:footnote w:id="34">
    <w:p w:rsidR="00DB73DE" w:rsidRPr="00003E6F" w:rsidRDefault="00DB73DE" w:rsidP="00003E6F">
      <w:pPr>
        <w:pStyle w:val="FootnoteText"/>
        <w:tabs>
          <w:tab w:val="left" w:pos="360"/>
        </w:tabs>
        <w:ind w:firstLine="0"/>
        <w:jc w:val="left"/>
        <w:rPr>
          <w:rFonts w:eastAsia="SimSun"/>
          <w:sz w:val="20"/>
          <w:szCs w:val="20"/>
          <w:lang w:eastAsia="zh-CN"/>
        </w:rPr>
      </w:pPr>
      <w:r w:rsidRPr="00003E6F">
        <w:rPr>
          <w:rStyle w:val="FootnoteReference"/>
          <w:rFonts w:eastAsia="SimSun"/>
          <w:sz w:val="20"/>
          <w:szCs w:val="20"/>
        </w:rPr>
        <w:footnoteRef/>
      </w:r>
      <w:r>
        <w:rPr>
          <w:sz w:val="20"/>
          <w:szCs w:val="20"/>
          <w:lang w:eastAsia="zh-CN"/>
        </w:rPr>
        <w:t xml:space="preserve"> </w:t>
      </w:r>
      <w:r>
        <w:rPr>
          <w:sz w:val="20"/>
          <w:szCs w:val="20"/>
          <w:lang w:eastAsia="zh-CN"/>
        </w:rPr>
        <w:tab/>
      </w:r>
      <w:hyperlink r:id="rId14" w:history="1">
        <w:r w:rsidRPr="00003E6F">
          <w:rPr>
            <w:rStyle w:val="Hyperlink"/>
            <w:rFonts w:eastAsia="SimSun"/>
            <w:sz w:val="20"/>
            <w:szCs w:val="20"/>
            <w:lang w:eastAsia="zh-CN"/>
          </w:rPr>
          <w:t>第</w:t>
        </w:r>
        <w:r w:rsidRPr="00003E6F">
          <w:rPr>
            <w:rStyle w:val="Hyperlink"/>
            <w:rFonts w:eastAsia="SimSun"/>
            <w:sz w:val="20"/>
            <w:szCs w:val="20"/>
            <w:lang w:eastAsia="zh-CN"/>
          </w:rPr>
          <w:t>VII/28</w:t>
        </w:r>
        <w:r w:rsidRPr="00003E6F">
          <w:rPr>
            <w:rStyle w:val="Hyperlink"/>
            <w:rFonts w:eastAsia="SimSun"/>
            <w:sz w:val="20"/>
            <w:szCs w:val="20"/>
            <w:lang w:eastAsia="zh-CN"/>
          </w:rPr>
          <w:t>号决定</w:t>
        </w:r>
      </w:hyperlink>
      <w:r w:rsidRPr="00003E6F">
        <w:rPr>
          <w:rFonts w:eastAsia="SimSun"/>
          <w:sz w:val="20"/>
          <w:szCs w:val="20"/>
          <w:lang w:eastAsia="zh-CN"/>
        </w:rPr>
        <w:t>，保护区工作方案目标</w:t>
      </w:r>
      <w:r w:rsidRPr="00003E6F">
        <w:rPr>
          <w:rFonts w:eastAsia="SimSun"/>
          <w:sz w:val="20"/>
          <w:szCs w:val="20"/>
          <w:lang w:eastAsia="zh-CN"/>
        </w:rPr>
        <w:t>1</w:t>
      </w:r>
      <w:r w:rsidRPr="00003E6F">
        <w:rPr>
          <w:rFonts w:eastAsia="SimSun"/>
          <w:sz w:val="20"/>
          <w:szCs w:val="20"/>
          <w:lang w:eastAsia="zh-CN"/>
        </w:rPr>
        <w:t>建议活动</w:t>
      </w:r>
      <w:r w:rsidRPr="00003E6F">
        <w:rPr>
          <w:rFonts w:eastAsia="SimSun"/>
          <w:sz w:val="20"/>
          <w:szCs w:val="20"/>
          <w:lang w:eastAsia="zh-CN"/>
        </w:rPr>
        <w:t>1.1.7</w:t>
      </w:r>
      <w:r w:rsidRPr="00003E6F">
        <w:rPr>
          <w:rFonts w:eastAsia="SimSun"/>
          <w:sz w:val="20"/>
          <w:szCs w:val="20"/>
          <w:lang w:eastAsia="zh-CN"/>
        </w:rPr>
        <w:t>。</w:t>
      </w:r>
    </w:p>
  </w:footnote>
  <w:footnote w:id="35">
    <w:p w:rsidR="00DB73DE" w:rsidRPr="00003E6F" w:rsidRDefault="00DB73DE" w:rsidP="00003E6F">
      <w:pPr>
        <w:pStyle w:val="FootnoteText"/>
        <w:suppressLineNumbers/>
        <w:tabs>
          <w:tab w:val="left" w:pos="360"/>
        </w:tabs>
        <w:suppressAutoHyphens/>
        <w:kinsoku w:val="0"/>
        <w:overflowPunct w:val="0"/>
        <w:autoSpaceDE w:val="0"/>
        <w:autoSpaceDN w:val="0"/>
        <w:adjustRightInd w:val="0"/>
        <w:snapToGrid w:val="0"/>
        <w:ind w:firstLine="0"/>
        <w:jc w:val="left"/>
        <w:rPr>
          <w:rFonts w:eastAsia="SimSun"/>
          <w:sz w:val="20"/>
          <w:szCs w:val="20"/>
          <w:lang w:eastAsia="zh-CN"/>
        </w:rPr>
      </w:pPr>
      <w:r w:rsidRPr="00003E6F">
        <w:rPr>
          <w:rStyle w:val="FootnoteReference"/>
          <w:rFonts w:eastAsia="SimSun"/>
          <w:sz w:val="20"/>
          <w:szCs w:val="20"/>
        </w:rPr>
        <w:footnoteRef/>
      </w:r>
      <w:r>
        <w:rPr>
          <w:rFonts w:eastAsia="SimSun"/>
          <w:sz w:val="20"/>
          <w:szCs w:val="20"/>
          <w:lang w:val="en-US" w:eastAsia="zh-CN"/>
        </w:rPr>
        <w:t xml:space="preserve"> </w:t>
      </w:r>
      <w:r>
        <w:rPr>
          <w:rFonts w:eastAsia="SimSun"/>
          <w:sz w:val="20"/>
          <w:szCs w:val="20"/>
          <w:lang w:val="en-US" w:eastAsia="zh-CN"/>
        </w:rPr>
        <w:tab/>
      </w:r>
      <w:r w:rsidRPr="00003E6F">
        <w:rPr>
          <w:rFonts w:eastAsia="SimSun"/>
          <w:sz w:val="20"/>
          <w:szCs w:val="20"/>
          <w:lang w:eastAsia="zh-CN"/>
        </w:rPr>
        <w:t>有用指南包括：联合国欧洲经济委员会，《</w:t>
      </w:r>
      <w:r w:rsidRPr="00003E6F">
        <w:rPr>
          <w:rStyle w:val="ng-binding"/>
          <w:rFonts w:eastAsia="SimSun"/>
          <w:sz w:val="20"/>
          <w:szCs w:val="20"/>
          <w:lang w:eastAsia="zh-CN"/>
        </w:rPr>
        <w:t>在环境问题上获得信息、公众参与决策和诉诸法律的公约》（</w:t>
      </w:r>
      <w:r w:rsidRPr="00DB73DE">
        <w:rPr>
          <w:rStyle w:val="ng-binding"/>
          <w:rFonts w:asciiTheme="minorEastAsia" w:eastAsiaTheme="minorEastAsia" w:hAnsiTheme="minorEastAsia"/>
          <w:sz w:val="20"/>
          <w:szCs w:val="20"/>
          <w:lang w:eastAsia="zh-CN"/>
        </w:rPr>
        <w:t>“奥胡斯公约”</w:t>
      </w:r>
      <w:r w:rsidRPr="00003E6F">
        <w:rPr>
          <w:rStyle w:val="ng-binding"/>
          <w:rFonts w:eastAsia="SimSun"/>
          <w:sz w:val="20"/>
          <w:szCs w:val="20"/>
          <w:lang w:eastAsia="zh-CN"/>
        </w:rPr>
        <w:t>）；</w:t>
      </w:r>
      <w:r w:rsidRPr="00003E6F">
        <w:rPr>
          <w:rFonts w:eastAsia="SimSun"/>
          <w:sz w:val="20"/>
          <w:szCs w:val="20"/>
          <w:lang w:eastAsia="zh-CN"/>
        </w:rPr>
        <w:t>粮农组织《保有权负责任治理自愿准则》（</w:t>
      </w:r>
      <w:r w:rsidRPr="00003E6F">
        <w:rPr>
          <w:rFonts w:eastAsia="SimSun"/>
          <w:sz w:val="20"/>
          <w:szCs w:val="20"/>
          <w:lang w:eastAsia="zh-CN"/>
        </w:rPr>
        <w:t>2012</w:t>
      </w:r>
      <w:r w:rsidRPr="00003E6F">
        <w:rPr>
          <w:rFonts w:eastAsia="SimSun"/>
          <w:sz w:val="20"/>
          <w:szCs w:val="20"/>
          <w:lang w:eastAsia="zh-CN"/>
        </w:rPr>
        <w:t>）；《生物多样性可持续习惯使用行动计划》</w:t>
      </w:r>
      <w:r w:rsidRPr="00003E6F">
        <w:rPr>
          <w:rFonts w:eastAsia="SimSun"/>
          <w:snapToGrid w:val="0"/>
          <w:kern w:val="18"/>
          <w:sz w:val="20"/>
          <w:szCs w:val="20"/>
          <w:lang w:eastAsia="zh-CN"/>
        </w:rPr>
        <w:t xml:space="preserve"> (</w:t>
      </w:r>
      <w:hyperlink r:id="rId15" w:history="1">
        <w:r w:rsidRPr="00003E6F">
          <w:rPr>
            <w:rStyle w:val="Hyperlink"/>
            <w:rFonts w:eastAsia="SimSun"/>
            <w:snapToGrid w:val="0"/>
            <w:kern w:val="18"/>
            <w:sz w:val="20"/>
            <w:szCs w:val="20"/>
            <w:lang w:eastAsia="zh-CN"/>
          </w:rPr>
          <w:t>第</w:t>
        </w:r>
        <w:r w:rsidRPr="00003E6F">
          <w:rPr>
            <w:rStyle w:val="Hyperlink"/>
            <w:rFonts w:eastAsia="SimSun"/>
            <w:snapToGrid w:val="0"/>
            <w:kern w:val="18"/>
            <w:sz w:val="20"/>
            <w:szCs w:val="20"/>
            <w:lang w:eastAsia="zh-CN"/>
          </w:rPr>
          <w:t>XII/12</w:t>
        </w:r>
        <w:r w:rsidRPr="00003E6F">
          <w:rPr>
            <w:rStyle w:val="Hyperlink"/>
            <w:rFonts w:eastAsia="SimSun"/>
            <w:snapToGrid w:val="0"/>
            <w:kern w:val="18"/>
            <w:sz w:val="20"/>
            <w:szCs w:val="20"/>
            <w:lang w:eastAsia="zh-CN"/>
          </w:rPr>
          <w:t>号决定</w:t>
        </w:r>
      </w:hyperlink>
      <w:r w:rsidRPr="00003E6F">
        <w:rPr>
          <w:rFonts w:eastAsia="SimSun"/>
          <w:snapToGrid w:val="0"/>
          <w:kern w:val="18"/>
          <w:sz w:val="20"/>
          <w:szCs w:val="20"/>
          <w:lang w:eastAsia="zh-CN"/>
        </w:rPr>
        <w:t>，附件</w:t>
      </w:r>
      <w:r w:rsidRPr="00003E6F">
        <w:rPr>
          <w:rFonts w:eastAsia="SimSun"/>
          <w:snapToGrid w:val="0"/>
          <w:kern w:val="18"/>
          <w:sz w:val="20"/>
          <w:szCs w:val="20"/>
          <w:lang w:eastAsia="zh-CN"/>
        </w:rPr>
        <w:t>)</w:t>
      </w:r>
      <w:r w:rsidRPr="00003E6F">
        <w:rPr>
          <w:rFonts w:eastAsia="SimSun"/>
          <w:snapToGrid w:val="0"/>
          <w:kern w:val="18"/>
          <w:sz w:val="20"/>
          <w:szCs w:val="20"/>
          <w:lang w:eastAsia="zh-CN"/>
        </w:rPr>
        <w:t>；《</w:t>
      </w:r>
      <w:r w:rsidRPr="00003E6F">
        <w:rPr>
          <w:rFonts w:eastAsia="SimSun"/>
          <w:sz w:val="20"/>
          <w:szCs w:val="20"/>
          <w:lang w:eastAsia="zh-CN"/>
        </w:rPr>
        <w:t>阿格维古准则》；《</w:t>
      </w:r>
      <w:r w:rsidRPr="00003E6F">
        <w:rPr>
          <w:rStyle w:val="ng-binding"/>
          <w:rFonts w:eastAsia="SimSun"/>
          <w:sz w:val="20"/>
          <w:szCs w:val="20"/>
          <w:lang w:eastAsia="zh-CN"/>
        </w:rPr>
        <w:t>联合国土著人民权利宣言》；</w:t>
      </w:r>
      <w:r w:rsidRPr="00003E6F">
        <w:rPr>
          <w:rFonts w:eastAsia="SimSun"/>
          <w:snapToGrid w:val="0"/>
          <w:kern w:val="18"/>
          <w:sz w:val="20"/>
          <w:szCs w:val="20"/>
          <w:lang w:eastAsia="zh-CN"/>
        </w:rPr>
        <w:t>粮农组织</w:t>
      </w:r>
      <w:r w:rsidRPr="00003E6F">
        <w:rPr>
          <w:rStyle w:val="ng-binding"/>
          <w:rFonts w:eastAsia="SimSun"/>
          <w:sz w:val="20"/>
          <w:szCs w:val="20"/>
          <w:lang w:eastAsia="zh-CN"/>
        </w:rPr>
        <w:t>《小规模渔业自愿准则》。</w:t>
      </w:r>
    </w:p>
  </w:footnote>
  <w:footnote w:id="36">
    <w:p w:rsidR="00DB73DE" w:rsidRPr="00003E6F" w:rsidRDefault="00DB73DE" w:rsidP="00003E6F">
      <w:pPr>
        <w:pStyle w:val="HTMLPreformatted"/>
        <w:tabs>
          <w:tab w:val="left" w:pos="360"/>
        </w:tabs>
        <w:spacing w:after="60"/>
        <w:rPr>
          <w:rFonts w:ascii="Times New Roman" w:eastAsia="SimSun" w:hAnsi="Times New Roman" w:cs="Times New Roman"/>
        </w:rPr>
      </w:pPr>
      <w:r w:rsidRPr="00003E6F">
        <w:rPr>
          <w:rStyle w:val="FootnoteReference"/>
          <w:rFonts w:ascii="Times New Roman" w:eastAsia="SimSun" w:hAnsi="Times New Roman" w:cs="Times New Roman"/>
          <w:sz w:val="20"/>
        </w:rPr>
        <w:footnoteRef/>
      </w:r>
      <w:r>
        <w:rPr>
          <w:rFonts w:ascii="Times New Roman" w:eastAsia="SimSun" w:hAnsi="Times New Roman" w:cs="Times New Roman"/>
        </w:rPr>
        <w:t xml:space="preserve"> </w:t>
      </w:r>
      <w:r>
        <w:rPr>
          <w:rFonts w:ascii="Times New Roman" w:eastAsia="SimSun" w:hAnsi="Times New Roman" w:cs="Times New Roman"/>
        </w:rPr>
        <w:tab/>
      </w:r>
      <w:r w:rsidRPr="00003E6F">
        <w:rPr>
          <w:rFonts w:ascii="Times New Roman" w:eastAsia="SimSun" w:hAnsi="Times New Roman" w:cs="Times New Roman"/>
        </w:rPr>
        <w:t>有用指南包括：</w:t>
      </w:r>
      <w:r w:rsidRPr="00F71A86">
        <w:rPr>
          <w:rFonts w:asciiTheme="minorEastAsia" w:eastAsiaTheme="minorEastAsia" w:hAnsiTheme="minorEastAsia" w:cs="Times New Roman"/>
        </w:rPr>
        <w:t>“场地一级的治理评估方法”</w:t>
      </w:r>
      <w:r w:rsidRPr="00003E6F">
        <w:rPr>
          <w:rFonts w:ascii="Times New Roman" w:eastAsia="SimSun" w:hAnsi="Times New Roman" w:cs="Times New Roman"/>
        </w:rPr>
        <w:t>（环发学会，即将出版）</w:t>
      </w:r>
      <w:r w:rsidRPr="00003E6F">
        <w:rPr>
          <w:rFonts w:ascii="Times New Roman" w:eastAsia="SimSun" w:hAnsi="Times New Roman" w:cs="Times New Roman"/>
        </w:rPr>
        <w:t>--</w:t>
      </w:r>
      <w:r w:rsidRPr="00003E6F">
        <w:rPr>
          <w:rFonts w:ascii="Times New Roman" w:eastAsia="SimSun" w:hAnsi="Times New Roman" w:cs="Times New Roman"/>
        </w:rPr>
        <w:t>场地一级的评估有助于了解实践中的治理，找到改进办法和（或）更好地根据当地情况设定治理类型和决策安排。</w:t>
      </w:r>
    </w:p>
  </w:footnote>
  <w:footnote w:id="37">
    <w:p w:rsidR="00DB73DE" w:rsidRPr="00003E6F" w:rsidRDefault="00DB73DE" w:rsidP="00003E6F">
      <w:pPr>
        <w:pStyle w:val="FootnoteText"/>
        <w:tabs>
          <w:tab w:val="left" w:pos="360"/>
        </w:tabs>
        <w:ind w:firstLine="0"/>
        <w:jc w:val="left"/>
        <w:rPr>
          <w:rFonts w:eastAsia="SimSun"/>
          <w:sz w:val="20"/>
          <w:szCs w:val="20"/>
          <w:lang w:eastAsia="zh-CN"/>
        </w:rPr>
      </w:pPr>
      <w:r w:rsidRPr="00003E6F">
        <w:rPr>
          <w:rStyle w:val="FootnoteReference"/>
          <w:rFonts w:eastAsia="SimSun"/>
          <w:sz w:val="20"/>
          <w:szCs w:val="20"/>
        </w:rPr>
        <w:footnoteRef/>
      </w:r>
      <w:r>
        <w:rPr>
          <w:rFonts w:eastAsia="SimSun"/>
          <w:sz w:val="20"/>
          <w:szCs w:val="20"/>
          <w:lang w:val="en-US" w:eastAsia="zh-CN"/>
        </w:rPr>
        <w:t xml:space="preserve"> </w:t>
      </w:r>
      <w:r>
        <w:rPr>
          <w:rFonts w:eastAsia="SimSun"/>
          <w:sz w:val="20"/>
          <w:szCs w:val="20"/>
          <w:lang w:val="en-US" w:eastAsia="zh-CN"/>
        </w:rPr>
        <w:tab/>
      </w:r>
      <w:r w:rsidRPr="00003E6F">
        <w:rPr>
          <w:rFonts w:eastAsia="SimSun"/>
          <w:sz w:val="20"/>
          <w:szCs w:val="20"/>
          <w:lang w:eastAsia="zh-CN"/>
        </w:rPr>
        <w:t>有用指南包括：</w:t>
      </w:r>
      <w:r w:rsidRPr="00003E6F">
        <w:rPr>
          <w:rFonts w:eastAsia="SimSun"/>
          <w:snapToGrid w:val="0"/>
          <w:color w:val="000000"/>
          <w:kern w:val="18"/>
          <w:sz w:val="20"/>
          <w:szCs w:val="20"/>
          <w:lang w:eastAsia="zh-CN"/>
        </w:rPr>
        <w:t xml:space="preserve">Franks, P </w:t>
      </w:r>
      <w:r w:rsidRPr="00003E6F">
        <w:rPr>
          <w:rFonts w:eastAsia="SimSun"/>
          <w:snapToGrid w:val="0"/>
          <w:color w:val="000000"/>
          <w:kern w:val="18"/>
          <w:sz w:val="20"/>
          <w:szCs w:val="20"/>
          <w:lang w:eastAsia="zh-CN"/>
        </w:rPr>
        <w:t>和</w:t>
      </w:r>
      <w:r w:rsidRPr="00003E6F">
        <w:rPr>
          <w:rFonts w:eastAsia="SimSun"/>
          <w:snapToGrid w:val="0"/>
          <w:color w:val="000000"/>
          <w:kern w:val="18"/>
          <w:sz w:val="20"/>
          <w:szCs w:val="20"/>
          <w:lang w:eastAsia="zh-CN"/>
        </w:rPr>
        <w:t xml:space="preserve"> Small, R (2016) “</w:t>
      </w:r>
      <w:r w:rsidRPr="00003E6F">
        <w:rPr>
          <w:rFonts w:eastAsia="SimSun"/>
          <w:snapToGrid w:val="0"/>
          <w:color w:val="000000"/>
          <w:kern w:val="18"/>
          <w:sz w:val="20"/>
          <w:szCs w:val="20"/>
          <w:lang w:eastAsia="zh-CN"/>
        </w:rPr>
        <w:t>保护区社会评估</w:t>
      </w:r>
      <w:r w:rsidRPr="00003E6F">
        <w:rPr>
          <w:rFonts w:eastAsia="SimSun"/>
          <w:snapToGrid w:val="0"/>
          <w:color w:val="000000"/>
          <w:kern w:val="18"/>
          <w:sz w:val="20"/>
          <w:szCs w:val="20"/>
          <w:lang w:eastAsia="zh-CN"/>
        </w:rPr>
        <w:t>”</w:t>
      </w:r>
      <w:r w:rsidRPr="00003E6F">
        <w:rPr>
          <w:rFonts w:eastAsia="SimSun"/>
          <w:snapToGrid w:val="0"/>
          <w:color w:val="000000"/>
          <w:kern w:val="18"/>
          <w:sz w:val="20"/>
          <w:szCs w:val="20"/>
          <w:lang w:eastAsia="zh-CN"/>
        </w:rPr>
        <w:t>，《保护区社会评估主持人方法手册》，伦敦，环发学会。</w:t>
      </w:r>
    </w:p>
  </w:footnote>
  <w:footnote w:id="38">
    <w:p w:rsidR="00DB73DE" w:rsidRPr="00003E6F" w:rsidRDefault="00DB73DE" w:rsidP="00003E6F">
      <w:pPr>
        <w:pStyle w:val="FootnoteText"/>
        <w:tabs>
          <w:tab w:val="left" w:pos="360"/>
        </w:tabs>
        <w:ind w:firstLine="0"/>
        <w:jc w:val="left"/>
        <w:rPr>
          <w:rFonts w:eastAsia="SimSun"/>
          <w:sz w:val="20"/>
          <w:szCs w:val="20"/>
          <w:lang w:eastAsia="zh-CN"/>
        </w:rPr>
      </w:pPr>
      <w:r w:rsidRPr="00003E6F">
        <w:rPr>
          <w:rStyle w:val="FootnoteReference"/>
          <w:rFonts w:eastAsia="SimSun"/>
          <w:sz w:val="20"/>
          <w:szCs w:val="20"/>
        </w:rPr>
        <w:footnoteRef/>
      </w:r>
      <w:r>
        <w:rPr>
          <w:sz w:val="20"/>
          <w:szCs w:val="20"/>
          <w:lang w:eastAsia="zh-CN"/>
        </w:rPr>
        <w:t xml:space="preserve"> </w:t>
      </w:r>
      <w:r>
        <w:rPr>
          <w:sz w:val="20"/>
          <w:szCs w:val="20"/>
          <w:lang w:eastAsia="zh-CN"/>
        </w:rPr>
        <w:tab/>
      </w:r>
      <w:hyperlink r:id="rId16" w:history="1">
        <w:r w:rsidRPr="00003E6F">
          <w:rPr>
            <w:rStyle w:val="Hyperlink"/>
            <w:rFonts w:eastAsia="SimSun"/>
            <w:sz w:val="20"/>
            <w:szCs w:val="20"/>
            <w:lang w:eastAsia="zh-CN"/>
          </w:rPr>
          <w:t>第</w:t>
        </w:r>
        <w:r w:rsidRPr="00003E6F">
          <w:rPr>
            <w:rStyle w:val="Hyperlink"/>
            <w:rFonts w:eastAsia="SimSun"/>
            <w:sz w:val="20"/>
            <w:szCs w:val="20"/>
            <w:lang w:eastAsia="zh-CN"/>
          </w:rPr>
          <w:t>VII/28</w:t>
        </w:r>
        <w:r w:rsidRPr="00003E6F">
          <w:rPr>
            <w:rStyle w:val="Hyperlink"/>
            <w:rFonts w:eastAsia="SimSun"/>
            <w:sz w:val="20"/>
            <w:szCs w:val="20"/>
            <w:lang w:eastAsia="zh-CN"/>
          </w:rPr>
          <w:t>号决定</w:t>
        </w:r>
      </w:hyperlink>
      <w:r w:rsidRPr="00003E6F">
        <w:rPr>
          <w:rFonts w:eastAsia="SimSun"/>
          <w:snapToGrid w:val="0"/>
          <w:color w:val="000000"/>
          <w:kern w:val="18"/>
          <w:sz w:val="20"/>
          <w:szCs w:val="20"/>
          <w:lang w:eastAsia="zh-CN"/>
        </w:rPr>
        <w:t>，建议活动</w:t>
      </w:r>
      <w:r w:rsidRPr="00003E6F">
        <w:rPr>
          <w:rFonts w:eastAsia="SimSun"/>
          <w:snapToGrid w:val="0"/>
          <w:color w:val="000000"/>
          <w:kern w:val="18"/>
          <w:sz w:val="20"/>
          <w:szCs w:val="20"/>
          <w:shd w:val="clear" w:color="auto" w:fill="FFFFFF"/>
          <w:lang w:eastAsia="zh-CN"/>
        </w:rPr>
        <w:t>2.1.6</w:t>
      </w:r>
      <w:r w:rsidRPr="00003E6F">
        <w:rPr>
          <w:rFonts w:eastAsia="SimSun"/>
          <w:snapToGrid w:val="0"/>
          <w:color w:val="000000"/>
          <w:kern w:val="18"/>
          <w:sz w:val="20"/>
          <w:szCs w:val="20"/>
          <w:shd w:val="clear" w:color="auto" w:fill="FFFFFF"/>
          <w:lang w:eastAsia="zh-CN"/>
        </w:rPr>
        <w:t>。</w:t>
      </w:r>
    </w:p>
  </w:footnote>
  <w:footnote w:id="39">
    <w:p w:rsidR="00DB73DE" w:rsidRPr="00003E6F" w:rsidRDefault="00DB73DE" w:rsidP="00003E6F">
      <w:pPr>
        <w:pStyle w:val="FootnoteText"/>
        <w:tabs>
          <w:tab w:val="left" w:pos="360"/>
        </w:tabs>
        <w:ind w:firstLine="0"/>
        <w:jc w:val="left"/>
        <w:rPr>
          <w:rFonts w:eastAsia="SimSun"/>
          <w:sz w:val="20"/>
          <w:szCs w:val="20"/>
          <w:lang w:eastAsia="zh-CN"/>
        </w:rPr>
      </w:pPr>
      <w:r w:rsidRPr="00003E6F">
        <w:rPr>
          <w:rStyle w:val="FootnoteReference"/>
          <w:rFonts w:eastAsia="SimSun"/>
          <w:sz w:val="20"/>
          <w:szCs w:val="20"/>
        </w:rPr>
        <w:footnoteRef/>
      </w:r>
      <w:r>
        <w:rPr>
          <w:rFonts w:eastAsia="SimSun"/>
          <w:sz w:val="20"/>
          <w:szCs w:val="20"/>
          <w:lang w:val="en-US" w:eastAsia="zh-CN"/>
        </w:rPr>
        <w:t xml:space="preserve"> </w:t>
      </w:r>
      <w:r>
        <w:rPr>
          <w:rFonts w:eastAsia="SimSun"/>
          <w:sz w:val="20"/>
          <w:szCs w:val="20"/>
          <w:lang w:val="en-US" w:eastAsia="zh-CN"/>
        </w:rPr>
        <w:tab/>
      </w:r>
      <w:r w:rsidRPr="00003E6F">
        <w:rPr>
          <w:rFonts w:eastAsia="SimSun"/>
          <w:sz w:val="20"/>
          <w:szCs w:val="20"/>
          <w:lang w:eastAsia="zh-CN"/>
        </w:rPr>
        <w:t>有用指南包括：</w:t>
      </w:r>
      <w:r w:rsidRPr="00F71A86">
        <w:rPr>
          <w:rFonts w:asciiTheme="minorEastAsia" w:eastAsiaTheme="minorEastAsia" w:hAnsiTheme="minorEastAsia"/>
          <w:snapToGrid w:val="0"/>
          <w:color w:val="000000"/>
          <w:kern w:val="18"/>
          <w:sz w:val="20"/>
          <w:szCs w:val="20"/>
          <w:lang w:eastAsia="zh-CN"/>
        </w:rPr>
        <w:t>“保护区社会评估”</w:t>
      </w:r>
      <w:r w:rsidRPr="00003E6F">
        <w:rPr>
          <w:rFonts w:eastAsia="SimSun"/>
          <w:snapToGrid w:val="0"/>
          <w:color w:val="000000"/>
          <w:kern w:val="18"/>
          <w:sz w:val="20"/>
          <w:szCs w:val="20"/>
          <w:lang w:eastAsia="zh-CN"/>
        </w:rPr>
        <w:t>。</w:t>
      </w:r>
    </w:p>
  </w:footnote>
  <w:footnote w:id="40">
    <w:p w:rsidR="00DB73DE" w:rsidRPr="00003E6F" w:rsidRDefault="00DB73DE" w:rsidP="00003E6F">
      <w:pPr>
        <w:pStyle w:val="FootnoteText"/>
        <w:tabs>
          <w:tab w:val="left" w:pos="360"/>
        </w:tabs>
        <w:ind w:firstLine="0"/>
        <w:rPr>
          <w:rFonts w:eastAsia="SimSun"/>
          <w:sz w:val="20"/>
          <w:szCs w:val="20"/>
          <w:lang w:eastAsia="zh-CN"/>
        </w:rPr>
      </w:pPr>
      <w:r w:rsidRPr="00003E6F">
        <w:rPr>
          <w:rStyle w:val="FootnoteReference"/>
          <w:rFonts w:eastAsia="SimSun"/>
          <w:sz w:val="20"/>
          <w:szCs w:val="20"/>
        </w:rPr>
        <w:footnoteRef/>
      </w:r>
      <w:r>
        <w:rPr>
          <w:rFonts w:eastAsia="SimSun"/>
          <w:snapToGrid w:val="0"/>
          <w:kern w:val="18"/>
          <w:sz w:val="20"/>
          <w:szCs w:val="20"/>
        </w:rPr>
        <w:t xml:space="preserve"> </w:t>
      </w:r>
      <w:r>
        <w:rPr>
          <w:rFonts w:eastAsia="SimSun"/>
          <w:snapToGrid w:val="0"/>
          <w:kern w:val="18"/>
          <w:sz w:val="20"/>
          <w:szCs w:val="20"/>
        </w:rPr>
        <w:tab/>
      </w:r>
      <w:r w:rsidRPr="00003E6F">
        <w:rPr>
          <w:rFonts w:eastAsia="SimSun"/>
          <w:snapToGrid w:val="0"/>
          <w:kern w:val="18"/>
          <w:sz w:val="20"/>
          <w:szCs w:val="20"/>
        </w:rPr>
        <w:t xml:space="preserve">CBD/PA/EM/2018/1/INF/4 </w:t>
      </w:r>
      <w:r w:rsidRPr="00003E6F">
        <w:rPr>
          <w:rFonts w:eastAsia="SimSun"/>
          <w:snapToGrid w:val="0"/>
          <w:kern w:val="18"/>
          <w:sz w:val="20"/>
          <w:szCs w:val="20"/>
          <w:lang w:eastAsia="zh-CN"/>
        </w:rPr>
        <w:t>提供</w:t>
      </w:r>
      <w:r w:rsidR="00C60B44">
        <w:rPr>
          <w:rFonts w:eastAsia="SimSun" w:hint="eastAsia"/>
          <w:snapToGrid w:val="0"/>
          <w:kern w:val="18"/>
          <w:sz w:val="20"/>
          <w:szCs w:val="20"/>
          <w:lang w:eastAsia="zh-CN"/>
        </w:rPr>
        <w:t>了</w:t>
      </w:r>
      <w:r w:rsidRPr="00003E6F">
        <w:rPr>
          <w:rFonts w:eastAsia="SimSun"/>
          <w:snapToGrid w:val="0"/>
          <w:kern w:val="18"/>
          <w:sz w:val="20"/>
          <w:szCs w:val="20"/>
          <w:lang w:eastAsia="zh-CN"/>
        </w:rPr>
        <w:t>许多贡献范例。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lang w:val="fr-FR"/>
      </w:rPr>
      <w:alias w:val="Subject"/>
      <w:tag w:val=""/>
      <w:id w:val="-430743514"/>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DB73DE" w:rsidRPr="00CC2815" w:rsidRDefault="00DB73DE" w:rsidP="00534681">
        <w:pPr>
          <w:pStyle w:val="Header"/>
          <w:rPr>
            <w:sz w:val="24"/>
            <w:lang w:val="fr-FR"/>
          </w:rPr>
        </w:pPr>
        <w:r w:rsidRPr="00CC2815">
          <w:rPr>
            <w:sz w:val="24"/>
            <w:lang w:val="en-US"/>
          </w:rPr>
          <w:t>CBD/SBSTTA/REC/22/5</w:t>
        </w:r>
      </w:p>
    </w:sdtContent>
  </w:sdt>
  <w:p w:rsidR="00DB73DE" w:rsidRPr="00CC2815" w:rsidRDefault="00DB73DE" w:rsidP="00534681">
    <w:pPr>
      <w:pStyle w:val="Header"/>
      <w:rPr>
        <w:noProof/>
        <w:sz w:val="24"/>
      </w:rPr>
    </w:pPr>
    <w:r w:rsidRPr="00CC2815">
      <w:rPr>
        <w:sz w:val="24"/>
        <w:lang w:val="fr-FR"/>
      </w:rPr>
      <w:t xml:space="preserve">Page </w:t>
    </w:r>
    <w:r w:rsidRPr="00CC2815">
      <w:rPr>
        <w:sz w:val="24"/>
      </w:rPr>
      <w:fldChar w:fldCharType="begin"/>
    </w:r>
    <w:r w:rsidRPr="00CC2815">
      <w:rPr>
        <w:sz w:val="24"/>
        <w:lang w:val="fr-FR"/>
      </w:rPr>
      <w:instrText xml:space="preserve"> PAGE   \* MERGEFORMAT </w:instrText>
    </w:r>
    <w:r w:rsidRPr="00CC2815">
      <w:rPr>
        <w:sz w:val="24"/>
      </w:rPr>
      <w:fldChar w:fldCharType="separate"/>
    </w:r>
    <w:r w:rsidR="006557C6">
      <w:rPr>
        <w:noProof/>
        <w:sz w:val="24"/>
        <w:lang w:val="fr-FR"/>
      </w:rPr>
      <w:t>2</w:t>
    </w:r>
    <w:r w:rsidRPr="00CC2815">
      <w:rPr>
        <w:noProof/>
        <w:sz w:val="24"/>
      </w:rPr>
      <w:fldChar w:fldCharType="end"/>
    </w:r>
  </w:p>
  <w:p w:rsidR="00DB73DE" w:rsidRPr="00000614" w:rsidRDefault="00DB73DE" w:rsidP="00534681">
    <w:pPr>
      <w:pStyle w:val="Header"/>
      <w:rPr>
        <w:lang w:val="fr-FR"/>
      </w:rPr>
    </w:pPr>
  </w:p>
  <w:p w:rsidR="00DB73DE" w:rsidRPr="00000614" w:rsidRDefault="00DB73DE">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sz w:val="24"/>
      </w:rPr>
      <w:alias w:val="Subject"/>
      <w:tag w:val=""/>
      <w:id w:val="-65275692"/>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DB73DE" w:rsidRPr="00CC2815" w:rsidRDefault="00DB73DE" w:rsidP="0042583B">
        <w:pPr>
          <w:pStyle w:val="Header"/>
          <w:tabs>
            <w:tab w:val="clear" w:pos="4320"/>
            <w:tab w:val="clear" w:pos="8640"/>
          </w:tabs>
          <w:kinsoku w:val="0"/>
          <w:overflowPunct w:val="0"/>
          <w:autoSpaceDE w:val="0"/>
          <w:autoSpaceDN w:val="0"/>
          <w:adjustRightInd w:val="0"/>
          <w:snapToGrid w:val="0"/>
          <w:jc w:val="right"/>
          <w:rPr>
            <w:noProof/>
            <w:kern w:val="22"/>
            <w:sz w:val="24"/>
          </w:rPr>
        </w:pPr>
        <w:r w:rsidRPr="00CC2815">
          <w:rPr>
            <w:noProof/>
            <w:kern w:val="22"/>
            <w:sz w:val="24"/>
            <w:lang w:val="en-US"/>
          </w:rPr>
          <w:t>CBD/SBSTTA/REC/22/5</w:t>
        </w:r>
      </w:p>
    </w:sdtContent>
  </w:sdt>
  <w:p w:rsidR="00DB73DE" w:rsidRPr="00CC2815" w:rsidRDefault="00DB73DE" w:rsidP="0042583B">
    <w:pPr>
      <w:pStyle w:val="Header"/>
      <w:tabs>
        <w:tab w:val="clear" w:pos="4320"/>
        <w:tab w:val="clear" w:pos="8640"/>
      </w:tabs>
      <w:kinsoku w:val="0"/>
      <w:overflowPunct w:val="0"/>
      <w:autoSpaceDE w:val="0"/>
      <w:autoSpaceDN w:val="0"/>
      <w:adjustRightInd w:val="0"/>
      <w:snapToGrid w:val="0"/>
      <w:jc w:val="right"/>
      <w:rPr>
        <w:noProof/>
        <w:kern w:val="22"/>
        <w:sz w:val="24"/>
      </w:rPr>
    </w:pPr>
    <w:r w:rsidRPr="00CC2815">
      <w:rPr>
        <w:noProof/>
        <w:kern w:val="22"/>
        <w:sz w:val="24"/>
      </w:rPr>
      <w:t xml:space="preserve">Page </w:t>
    </w:r>
    <w:r w:rsidRPr="00CC2815">
      <w:rPr>
        <w:noProof/>
        <w:kern w:val="22"/>
        <w:sz w:val="24"/>
      </w:rPr>
      <w:fldChar w:fldCharType="begin"/>
    </w:r>
    <w:r w:rsidRPr="00CC2815">
      <w:rPr>
        <w:noProof/>
        <w:kern w:val="22"/>
        <w:sz w:val="24"/>
      </w:rPr>
      <w:instrText xml:space="preserve"> PAGE   \* MERGEFORMAT </w:instrText>
    </w:r>
    <w:r w:rsidRPr="00CC2815">
      <w:rPr>
        <w:noProof/>
        <w:kern w:val="22"/>
        <w:sz w:val="24"/>
      </w:rPr>
      <w:fldChar w:fldCharType="separate"/>
    </w:r>
    <w:r w:rsidR="006557C6">
      <w:rPr>
        <w:noProof/>
        <w:kern w:val="22"/>
        <w:sz w:val="24"/>
      </w:rPr>
      <w:t>3</w:t>
    </w:r>
    <w:r w:rsidRPr="00CC2815">
      <w:rPr>
        <w:noProof/>
        <w:kern w:val="22"/>
        <w:sz w:val="24"/>
      </w:rPr>
      <w:fldChar w:fldCharType="end"/>
    </w:r>
  </w:p>
  <w:p w:rsidR="00DB73DE" w:rsidRPr="0042583B" w:rsidRDefault="00DB73DE" w:rsidP="0042583B">
    <w:pPr>
      <w:pStyle w:val="Header"/>
      <w:tabs>
        <w:tab w:val="clear" w:pos="4320"/>
        <w:tab w:val="clear" w:pos="8640"/>
      </w:tabs>
      <w:kinsoku w:val="0"/>
      <w:overflowPunct w:val="0"/>
      <w:autoSpaceDE w:val="0"/>
      <w:autoSpaceDN w:val="0"/>
      <w:adjustRightInd w:val="0"/>
      <w:snapToGrid w:val="0"/>
      <w:jc w:val="right"/>
      <w:rPr>
        <w:noProof/>
        <w:kern w:val="22"/>
      </w:rPr>
    </w:pPr>
  </w:p>
  <w:p w:rsidR="00DB73DE" w:rsidRPr="0042583B" w:rsidRDefault="00DB73DE" w:rsidP="0042583B">
    <w:pPr>
      <w:pStyle w:val="Header"/>
      <w:tabs>
        <w:tab w:val="clear" w:pos="4320"/>
        <w:tab w:val="clear" w:pos="8640"/>
      </w:tabs>
      <w:kinsoku w:val="0"/>
      <w:overflowPunct w:val="0"/>
      <w:autoSpaceDE w:val="0"/>
      <w:autoSpaceDN w:val="0"/>
      <w:adjustRightInd w:val="0"/>
      <w:snapToGrid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B24B7"/>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D5F56"/>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0B9437E"/>
    <w:multiLevelType w:val="multilevel"/>
    <w:tmpl w:val="E8545DE0"/>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440"/>
        </w:tabs>
        <w:ind w:left="0" w:firstLine="720"/>
      </w:pPr>
      <w:rPr>
        <w:rFonts w:ascii="Times New Roman" w:hAnsi="Times New Roman" w:cs="Times New Roman"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8C364C"/>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0C1385"/>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F205DF"/>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A706EB2"/>
    <w:multiLevelType w:val="hybridMultilevel"/>
    <w:tmpl w:val="4EA8F774"/>
    <w:lvl w:ilvl="0" w:tplc="F4ECA7D0">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5531"/>
    <w:multiLevelType w:val="hybridMultilevel"/>
    <w:tmpl w:val="EDB00AE6"/>
    <w:lvl w:ilvl="0" w:tplc="B456FCDE">
      <w:start w:val="1"/>
      <w:numFmt w:val="japaneseCounting"/>
      <w:lvlText w:val="(%1)"/>
      <w:lvlJc w:val="left"/>
      <w:pPr>
        <w:ind w:left="177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076BD"/>
    <w:multiLevelType w:val="hybridMultilevel"/>
    <w:tmpl w:val="B2FE4684"/>
    <w:lvl w:ilvl="0" w:tplc="F314D782">
      <w:start w:val="1"/>
      <w:numFmt w:val="decimal"/>
      <w:lvlText w:val="%1."/>
      <w:lvlJc w:val="left"/>
      <w:pPr>
        <w:ind w:left="540" w:hanging="360"/>
      </w:pPr>
      <w:rPr>
        <w:rFonts w:ascii="Times New Roman" w:hAnsi="Times New Roman" w:cs="Times New Roman" w:hint="default"/>
      </w:rPr>
    </w:lvl>
    <w:lvl w:ilvl="1" w:tplc="B456FCDE">
      <w:start w:val="1"/>
      <w:numFmt w:val="japaneseCounting"/>
      <w:lvlText w:val="(%2)"/>
      <w:lvlJc w:val="left"/>
      <w:pPr>
        <w:ind w:left="1770" w:hanging="87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E2D53E0"/>
    <w:multiLevelType w:val="hybridMultilevel"/>
    <w:tmpl w:val="B358E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3DA2BF5"/>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7114C3"/>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EEA03B5"/>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13258C"/>
    <w:multiLevelType w:val="multilevel"/>
    <w:tmpl w:val="0BA076D2"/>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51747B"/>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6A5787"/>
    <w:multiLevelType w:val="hybridMultilevel"/>
    <w:tmpl w:val="4202B680"/>
    <w:lvl w:ilvl="0" w:tplc="F3A20EAC">
      <w:start w:val="1"/>
      <w:numFmt w:val="lowerLetter"/>
      <w:lvlText w:val="(%1)"/>
      <w:lvlJc w:val="left"/>
      <w:pPr>
        <w:ind w:left="1965" w:hanging="525"/>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2223AB"/>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CB11F4"/>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22" w15:restartNumberingAfterBreak="0">
    <w:nsid w:val="417B5FF0"/>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3209E3"/>
    <w:multiLevelType w:val="hybridMultilevel"/>
    <w:tmpl w:val="0B4CB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CFC21EB"/>
    <w:multiLevelType w:val="hybridMultilevel"/>
    <w:tmpl w:val="23C6B992"/>
    <w:lvl w:ilvl="0" w:tplc="93C67C9A">
      <w:start w:val="1"/>
      <w:numFmt w:val="decimal"/>
      <w:lvlText w:val="%1."/>
      <w:lvlJc w:val="left"/>
      <w:pPr>
        <w:ind w:left="1530" w:hanging="360"/>
      </w:pPr>
      <w:rPr>
        <w:rFonts w:ascii="Times New Roman" w:hAnsi="Times New Roman" w:cs="Times New 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E3753D5"/>
    <w:multiLevelType w:val="hybridMultilevel"/>
    <w:tmpl w:val="9E3CD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6552D"/>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0463A21"/>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81A78AC"/>
    <w:multiLevelType w:val="multilevel"/>
    <w:tmpl w:val="F11A37B0"/>
    <w:lvl w:ilvl="0">
      <w:start w:val="3"/>
      <w:numFmt w:val="decimal"/>
      <w:lvlText w:val="%1."/>
      <w:lvlJc w:val="left"/>
      <w:pPr>
        <w:tabs>
          <w:tab w:val="num" w:pos="360"/>
        </w:tabs>
        <w:ind w:left="0" w:firstLine="0"/>
      </w:pPr>
      <w:rPr>
        <w:rFonts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F0063E"/>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40C38B0"/>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77037360"/>
    <w:multiLevelType w:val="multilevel"/>
    <w:tmpl w:val="FB127D3A"/>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0" w:firstLine="720"/>
      </w:pPr>
      <w:rPr>
        <w:rFonts w:hint="default"/>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71416ED"/>
    <w:multiLevelType w:val="hybridMultilevel"/>
    <w:tmpl w:val="C274777A"/>
    <w:lvl w:ilvl="0" w:tplc="E250BFE6">
      <w:start w:val="1"/>
      <w:numFmt w:val="lowerLetter"/>
      <w:lvlText w:val="(%1)"/>
      <w:lvlJc w:val="left"/>
      <w:pPr>
        <w:ind w:left="810" w:hanging="360"/>
      </w:pPr>
      <w:rPr>
        <w:rFonts w:ascii="Times New Roman" w:eastAsia="KaiTi" w:hAnsi="Times New Roman" w:cs="Times New Roman"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8261C38"/>
    <w:multiLevelType w:val="hybridMultilevel"/>
    <w:tmpl w:val="81BEC4E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B722230"/>
    <w:multiLevelType w:val="hybridMultilevel"/>
    <w:tmpl w:val="64F8F82E"/>
    <w:lvl w:ilvl="0" w:tplc="CF2C50AA">
      <w:start w:val="1"/>
      <w:numFmt w:val="decimal"/>
      <w:lvlText w:val="%1."/>
      <w:lvlJc w:val="left"/>
      <w:pPr>
        <w:ind w:left="900" w:hanging="360"/>
      </w:pPr>
      <w:rPr>
        <w:rFonts w:ascii="Times New Roman" w:hAnsi="Times New Roman" w:cs="Times New Roman" w:hint="default"/>
        <w:i w:val="0"/>
      </w:rPr>
    </w:lvl>
    <w:lvl w:ilvl="1" w:tplc="C1429100">
      <w:start w:val="1"/>
      <w:numFmt w:val="lowerLetter"/>
      <w:lvlText w:val="（%2）"/>
      <w:lvlJc w:val="left"/>
      <w:pPr>
        <w:ind w:left="1080" w:firstLine="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24"/>
  </w:num>
  <w:num w:numId="4">
    <w:abstractNumId w:val="31"/>
  </w:num>
  <w:num w:numId="5">
    <w:abstractNumId w:val="11"/>
  </w:num>
  <w:num w:numId="6">
    <w:abstractNumId w:val="36"/>
  </w:num>
  <w:num w:numId="7">
    <w:abstractNumId w:val="3"/>
  </w:num>
  <w:num w:numId="8">
    <w:abstractNumId w:val="37"/>
  </w:num>
  <w:num w:numId="9">
    <w:abstractNumId w:val="25"/>
  </w:num>
  <w:num w:numId="10">
    <w:abstractNumId w:val="32"/>
  </w:num>
  <w:num w:numId="11">
    <w:abstractNumId w:val="21"/>
  </w:num>
  <w:num w:numId="12">
    <w:abstractNumId w:val="5"/>
  </w:num>
  <w:num w:numId="13">
    <w:abstractNumId w:val="0"/>
  </w:num>
  <w:num w:numId="14">
    <w:abstractNumId w:val="10"/>
  </w:num>
  <w:num w:numId="15">
    <w:abstractNumId w:val="8"/>
  </w:num>
  <w:num w:numId="16">
    <w:abstractNumId w:val="30"/>
  </w:num>
  <w:num w:numId="17">
    <w:abstractNumId w:val="16"/>
  </w:num>
  <w:num w:numId="18">
    <w:abstractNumId w:val="18"/>
  </w:num>
  <w:num w:numId="19">
    <w:abstractNumId w:val="35"/>
  </w:num>
  <w:num w:numId="20">
    <w:abstractNumId w:val="14"/>
  </w:num>
  <w:num w:numId="21">
    <w:abstractNumId w:val="13"/>
  </w:num>
  <w:num w:numId="22">
    <w:abstractNumId w:val="7"/>
  </w:num>
  <w:num w:numId="23">
    <w:abstractNumId w:val="33"/>
  </w:num>
  <w:num w:numId="24">
    <w:abstractNumId w:val="34"/>
  </w:num>
  <w:num w:numId="25">
    <w:abstractNumId w:val="20"/>
  </w:num>
  <w:num w:numId="26">
    <w:abstractNumId w:val="2"/>
  </w:num>
  <w:num w:numId="27">
    <w:abstractNumId w:val="1"/>
  </w:num>
  <w:num w:numId="28">
    <w:abstractNumId w:val="29"/>
  </w:num>
  <w:num w:numId="29">
    <w:abstractNumId w:val="12"/>
  </w:num>
  <w:num w:numId="30">
    <w:abstractNumId w:val="4"/>
  </w:num>
  <w:num w:numId="31">
    <w:abstractNumId w:val="19"/>
  </w:num>
  <w:num w:numId="32">
    <w:abstractNumId w:val="17"/>
  </w:num>
  <w:num w:numId="33">
    <w:abstractNumId w:val="22"/>
  </w:num>
  <w:num w:numId="34">
    <w:abstractNumId w:val="6"/>
  </w:num>
  <w:num w:numId="35">
    <w:abstractNumId w:val="9"/>
  </w:num>
  <w:num w:numId="36">
    <w:abstractNumId w:val="27"/>
  </w:num>
  <w:num w:numId="37">
    <w:abstractNumId w:val="28"/>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3E6F"/>
    <w:rsid w:val="000226FA"/>
    <w:rsid w:val="00032EE3"/>
    <w:rsid w:val="000348F5"/>
    <w:rsid w:val="00041EE9"/>
    <w:rsid w:val="00046084"/>
    <w:rsid w:val="000517CC"/>
    <w:rsid w:val="00052894"/>
    <w:rsid w:val="000633DF"/>
    <w:rsid w:val="00064FEF"/>
    <w:rsid w:val="0007081C"/>
    <w:rsid w:val="0009585E"/>
    <w:rsid w:val="000A10B8"/>
    <w:rsid w:val="000A3030"/>
    <w:rsid w:val="000C2048"/>
    <w:rsid w:val="000C42A7"/>
    <w:rsid w:val="000C51E7"/>
    <w:rsid w:val="000E3A6E"/>
    <w:rsid w:val="000E4671"/>
    <w:rsid w:val="000E673A"/>
    <w:rsid w:val="000F200E"/>
    <w:rsid w:val="000F74F5"/>
    <w:rsid w:val="00101CCF"/>
    <w:rsid w:val="00102FB5"/>
    <w:rsid w:val="0010379F"/>
    <w:rsid w:val="00105372"/>
    <w:rsid w:val="00107F8F"/>
    <w:rsid w:val="00120081"/>
    <w:rsid w:val="001223B7"/>
    <w:rsid w:val="00131E7A"/>
    <w:rsid w:val="00133778"/>
    <w:rsid w:val="0013577A"/>
    <w:rsid w:val="001478EC"/>
    <w:rsid w:val="00150372"/>
    <w:rsid w:val="00153ED8"/>
    <w:rsid w:val="00172AF6"/>
    <w:rsid w:val="00176CEE"/>
    <w:rsid w:val="001829B7"/>
    <w:rsid w:val="00182B3F"/>
    <w:rsid w:val="00187A32"/>
    <w:rsid w:val="00193115"/>
    <w:rsid w:val="001A6601"/>
    <w:rsid w:val="001B3BDB"/>
    <w:rsid w:val="001B590C"/>
    <w:rsid w:val="001D11EB"/>
    <w:rsid w:val="001E101B"/>
    <w:rsid w:val="00205742"/>
    <w:rsid w:val="002112D3"/>
    <w:rsid w:val="002167F9"/>
    <w:rsid w:val="00220B55"/>
    <w:rsid w:val="002249E7"/>
    <w:rsid w:val="002310C5"/>
    <w:rsid w:val="00257E42"/>
    <w:rsid w:val="00261958"/>
    <w:rsid w:val="00265ED4"/>
    <w:rsid w:val="0026683D"/>
    <w:rsid w:val="00272E00"/>
    <w:rsid w:val="00283857"/>
    <w:rsid w:val="00286F42"/>
    <w:rsid w:val="002923ED"/>
    <w:rsid w:val="002B678E"/>
    <w:rsid w:val="002D1554"/>
    <w:rsid w:val="002D7AD4"/>
    <w:rsid w:val="002E7559"/>
    <w:rsid w:val="002F3B15"/>
    <w:rsid w:val="002F4660"/>
    <w:rsid w:val="0030508A"/>
    <w:rsid w:val="00331C62"/>
    <w:rsid w:val="00342060"/>
    <w:rsid w:val="003441E6"/>
    <w:rsid w:val="003477EF"/>
    <w:rsid w:val="0035525E"/>
    <w:rsid w:val="00360A44"/>
    <w:rsid w:val="00361454"/>
    <w:rsid w:val="0036406A"/>
    <w:rsid w:val="00372F74"/>
    <w:rsid w:val="0037380C"/>
    <w:rsid w:val="0038047E"/>
    <w:rsid w:val="00380E98"/>
    <w:rsid w:val="003A6E85"/>
    <w:rsid w:val="003B14A1"/>
    <w:rsid w:val="003C4690"/>
    <w:rsid w:val="003D60A5"/>
    <w:rsid w:val="003E37EB"/>
    <w:rsid w:val="003F7224"/>
    <w:rsid w:val="00405146"/>
    <w:rsid w:val="00414C20"/>
    <w:rsid w:val="00417199"/>
    <w:rsid w:val="0042412C"/>
    <w:rsid w:val="0042583B"/>
    <w:rsid w:val="00427D21"/>
    <w:rsid w:val="00463A76"/>
    <w:rsid w:val="004644C2"/>
    <w:rsid w:val="00467F9C"/>
    <w:rsid w:val="00487667"/>
    <w:rsid w:val="004877EA"/>
    <w:rsid w:val="004947B2"/>
    <w:rsid w:val="0049764C"/>
    <w:rsid w:val="004A723E"/>
    <w:rsid w:val="004C503E"/>
    <w:rsid w:val="004D79A3"/>
    <w:rsid w:val="004F2E79"/>
    <w:rsid w:val="004F7793"/>
    <w:rsid w:val="005012FD"/>
    <w:rsid w:val="005102BB"/>
    <w:rsid w:val="00510C1C"/>
    <w:rsid w:val="00515AEE"/>
    <w:rsid w:val="0051667C"/>
    <w:rsid w:val="00525D39"/>
    <w:rsid w:val="00530CE1"/>
    <w:rsid w:val="00531549"/>
    <w:rsid w:val="00532627"/>
    <w:rsid w:val="00534681"/>
    <w:rsid w:val="00540474"/>
    <w:rsid w:val="005562DA"/>
    <w:rsid w:val="00571254"/>
    <w:rsid w:val="00572A47"/>
    <w:rsid w:val="005813CC"/>
    <w:rsid w:val="00581702"/>
    <w:rsid w:val="0058235E"/>
    <w:rsid w:val="005A6E2A"/>
    <w:rsid w:val="005B11E8"/>
    <w:rsid w:val="005B3FFB"/>
    <w:rsid w:val="005B5827"/>
    <w:rsid w:val="005C0884"/>
    <w:rsid w:val="005E26F5"/>
    <w:rsid w:val="005F3BE7"/>
    <w:rsid w:val="005F7708"/>
    <w:rsid w:val="0060441C"/>
    <w:rsid w:val="006122BA"/>
    <w:rsid w:val="00614D27"/>
    <w:rsid w:val="006221A8"/>
    <w:rsid w:val="00630BAD"/>
    <w:rsid w:val="00631282"/>
    <w:rsid w:val="0064433D"/>
    <w:rsid w:val="00652001"/>
    <w:rsid w:val="00652E79"/>
    <w:rsid w:val="006557C6"/>
    <w:rsid w:val="00673201"/>
    <w:rsid w:val="00673EAF"/>
    <w:rsid w:val="006743D5"/>
    <w:rsid w:val="006923E3"/>
    <w:rsid w:val="00697414"/>
    <w:rsid w:val="006A0F7C"/>
    <w:rsid w:val="006B2290"/>
    <w:rsid w:val="006C29B0"/>
    <w:rsid w:val="006C3540"/>
    <w:rsid w:val="006E1051"/>
    <w:rsid w:val="006E4297"/>
    <w:rsid w:val="006E6101"/>
    <w:rsid w:val="006F461E"/>
    <w:rsid w:val="00717D88"/>
    <w:rsid w:val="00762B60"/>
    <w:rsid w:val="007748DF"/>
    <w:rsid w:val="0077610B"/>
    <w:rsid w:val="00781D7D"/>
    <w:rsid w:val="00782B73"/>
    <w:rsid w:val="0078319C"/>
    <w:rsid w:val="007942D3"/>
    <w:rsid w:val="007A1848"/>
    <w:rsid w:val="007A294D"/>
    <w:rsid w:val="007A3D83"/>
    <w:rsid w:val="007B6C09"/>
    <w:rsid w:val="007C1B5D"/>
    <w:rsid w:val="007C1F4E"/>
    <w:rsid w:val="007D2020"/>
    <w:rsid w:val="007D611A"/>
    <w:rsid w:val="007E09DA"/>
    <w:rsid w:val="007E44B1"/>
    <w:rsid w:val="007E5C77"/>
    <w:rsid w:val="0080449F"/>
    <w:rsid w:val="00807382"/>
    <w:rsid w:val="008178B6"/>
    <w:rsid w:val="00823B1E"/>
    <w:rsid w:val="00833059"/>
    <w:rsid w:val="00844B50"/>
    <w:rsid w:val="00865B74"/>
    <w:rsid w:val="0086680C"/>
    <w:rsid w:val="00872B96"/>
    <w:rsid w:val="00873CBA"/>
    <w:rsid w:val="0087604A"/>
    <w:rsid w:val="00885C3D"/>
    <w:rsid w:val="0089263C"/>
    <w:rsid w:val="008A1CAC"/>
    <w:rsid w:val="008B3A8D"/>
    <w:rsid w:val="008C1F74"/>
    <w:rsid w:val="008C7230"/>
    <w:rsid w:val="00911CC6"/>
    <w:rsid w:val="00913693"/>
    <w:rsid w:val="00930BA1"/>
    <w:rsid w:val="0093169E"/>
    <w:rsid w:val="00935DE4"/>
    <w:rsid w:val="00937418"/>
    <w:rsid w:val="009505C9"/>
    <w:rsid w:val="00961C2E"/>
    <w:rsid w:val="00982FD0"/>
    <w:rsid w:val="009A79AB"/>
    <w:rsid w:val="009C200D"/>
    <w:rsid w:val="009C326E"/>
    <w:rsid w:val="009D23E7"/>
    <w:rsid w:val="009F4870"/>
    <w:rsid w:val="00A2566F"/>
    <w:rsid w:val="00A25A4D"/>
    <w:rsid w:val="00A30932"/>
    <w:rsid w:val="00A35A67"/>
    <w:rsid w:val="00A414C5"/>
    <w:rsid w:val="00A6226A"/>
    <w:rsid w:val="00A71760"/>
    <w:rsid w:val="00A7416F"/>
    <w:rsid w:val="00A94D38"/>
    <w:rsid w:val="00AA4424"/>
    <w:rsid w:val="00AE63B8"/>
    <w:rsid w:val="00B157ED"/>
    <w:rsid w:val="00B3369F"/>
    <w:rsid w:val="00B47937"/>
    <w:rsid w:val="00B5362C"/>
    <w:rsid w:val="00B7375A"/>
    <w:rsid w:val="00B817F5"/>
    <w:rsid w:val="00B911E7"/>
    <w:rsid w:val="00B944AF"/>
    <w:rsid w:val="00B96052"/>
    <w:rsid w:val="00BA78A3"/>
    <w:rsid w:val="00BC5D90"/>
    <w:rsid w:val="00BE6987"/>
    <w:rsid w:val="00BF39E8"/>
    <w:rsid w:val="00BF7294"/>
    <w:rsid w:val="00C2224A"/>
    <w:rsid w:val="00C22639"/>
    <w:rsid w:val="00C26183"/>
    <w:rsid w:val="00C36589"/>
    <w:rsid w:val="00C37DD5"/>
    <w:rsid w:val="00C60B44"/>
    <w:rsid w:val="00C67575"/>
    <w:rsid w:val="00C7497D"/>
    <w:rsid w:val="00C77586"/>
    <w:rsid w:val="00C779BC"/>
    <w:rsid w:val="00C779DE"/>
    <w:rsid w:val="00C804C9"/>
    <w:rsid w:val="00C8106D"/>
    <w:rsid w:val="00C8773A"/>
    <w:rsid w:val="00C90672"/>
    <w:rsid w:val="00C9161D"/>
    <w:rsid w:val="00CA50C2"/>
    <w:rsid w:val="00CB1389"/>
    <w:rsid w:val="00CB6ACF"/>
    <w:rsid w:val="00CB6B55"/>
    <w:rsid w:val="00CB7C3F"/>
    <w:rsid w:val="00CC2815"/>
    <w:rsid w:val="00CD562D"/>
    <w:rsid w:val="00CD5F91"/>
    <w:rsid w:val="00CF1848"/>
    <w:rsid w:val="00D05D9C"/>
    <w:rsid w:val="00D12044"/>
    <w:rsid w:val="00D24824"/>
    <w:rsid w:val="00D361A7"/>
    <w:rsid w:val="00D36727"/>
    <w:rsid w:val="00D448D0"/>
    <w:rsid w:val="00D56187"/>
    <w:rsid w:val="00D56D87"/>
    <w:rsid w:val="00D62634"/>
    <w:rsid w:val="00D72D06"/>
    <w:rsid w:val="00D74CBB"/>
    <w:rsid w:val="00D76A18"/>
    <w:rsid w:val="00D879D0"/>
    <w:rsid w:val="00DA02DA"/>
    <w:rsid w:val="00DB73DE"/>
    <w:rsid w:val="00DC130C"/>
    <w:rsid w:val="00DC515D"/>
    <w:rsid w:val="00DD118C"/>
    <w:rsid w:val="00DD3664"/>
    <w:rsid w:val="00DF0A7F"/>
    <w:rsid w:val="00DF0DAE"/>
    <w:rsid w:val="00E00261"/>
    <w:rsid w:val="00E02543"/>
    <w:rsid w:val="00E155FC"/>
    <w:rsid w:val="00E21AB5"/>
    <w:rsid w:val="00E318B6"/>
    <w:rsid w:val="00E452B4"/>
    <w:rsid w:val="00E4564E"/>
    <w:rsid w:val="00E52047"/>
    <w:rsid w:val="00E66235"/>
    <w:rsid w:val="00E83C24"/>
    <w:rsid w:val="00E848EF"/>
    <w:rsid w:val="00E91F5A"/>
    <w:rsid w:val="00E9318D"/>
    <w:rsid w:val="00E972BD"/>
    <w:rsid w:val="00EA28DD"/>
    <w:rsid w:val="00EA656C"/>
    <w:rsid w:val="00EB4FB9"/>
    <w:rsid w:val="00EC3AE2"/>
    <w:rsid w:val="00EE60A6"/>
    <w:rsid w:val="00EF60D0"/>
    <w:rsid w:val="00F06124"/>
    <w:rsid w:val="00F22114"/>
    <w:rsid w:val="00F457F6"/>
    <w:rsid w:val="00F53493"/>
    <w:rsid w:val="00F544E7"/>
    <w:rsid w:val="00F61E98"/>
    <w:rsid w:val="00F71837"/>
    <w:rsid w:val="00F71A86"/>
    <w:rsid w:val="00F76AA0"/>
    <w:rsid w:val="00F81259"/>
    <w:rsid w:val="00F8496A"/>
    <w:rsid w:val="00F85C7E"/>
    <w:rsid w:val="00F94774"/>
    <w:rsid w:val="00FA1838"/>
    <w:rsid w:val="00FA3265"/>
    <w:rsid w:val="00FB6366"/>
    <w:rsid w:val="00FB6D3D"/>
    <w:rsid w:val="00FC53DB"/>
    <w:rsid w:val="00FC5DF6"/>
    <w:rsid w:val="00FD4BE1"/>
    <w:rsid w:val="00FF36FF"/>
    <w:rsid w:val="00FF4383"/>
    <w:rsid w:val="00FF5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96687CA-7F97-4304-B805-2B96891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C67575"/>
    <w:rPr>
      <w:i/>
    </w:rPr>
  </w:style>
  <w:style w:type="paragraph" w:customStyle="1" w:styleId="decision">
    <w:name w:val="decision"/>
    <w:basedOn w:val="Normal"/>
    <w:qFormat/>
    <w:rsid w:val="00C67575"/>
    <w:pPr>
      <w:keepNext/>
      <w:spacing w:before="240" w:after="120"/>
      <w:ind w:hanging="11"/>
      <w:jc w:val="center"/>
    </w:pPr>
    <w:rPr>
      <w:b/>
      <w:kern w:val="22"/>
    </w:rPr>
  </w:style>
  <w:style w:type="character" w:customStyle="1" w:styleId="apple-converted-space">
    <w:name w:val="apple-converted-space"/>
    <w:rsid w:val="00C67575"/>
  </w:style>
  <w:style w:type="paragraph" w:styleId="CommentSubject">
    <w:name w:val="annotation subject"/>
    <w:basedOn w:val="CommentText"/>
    <w:next w:val="CommentText"/>
    <w:link w:val="CommentSubjectChar"/>
    <w:uiPriority w:val="99"/>
    <w:semiHidden/>
    <w:unhideWhenUsed/>
    <w:rsid w:val="00C6757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67575"/>
    <w:rPr>
      <w:rFonts w:ascii="Times New Roman" w:eastAsia="Times New Roman" w:hAnsi="Times New Roman" w:cs="Times New Roman"/>
      <w:b/>
      <w:bCs/>
      <w:sz w:val="20"/>
      <w:szCs w:val="20"/>
      <w:lang w:val="en-GB"/>
    </w:rPr>
  </w:style>
  <w:style w:type="paragraph" w:styleId="Revision">
    <w:name w:val="Revision"/>
    <w:hidden/>
    <w:uiPriority w:val="99"/>
    <w:semiHidden/>
    <w:rsid w:val="00C67575"/>
    <w:rPr>
      <w:rFonts w:ascii="Times New Roman" w:eastAsia="Times New Roman" w:hAnsi="Times New Roman" w:cs="Times New Roman"/>
      <w:sz w:val="22"/>
      <w:lang w:val="en-GB"/>
    </w:rPr>
  </w:style>
  <w:style w:type="paragraph" w:customStyle="1" w:styleId="Para10">
    <w:name w:val="Para 1"/>
    <w:basedOn w:val="BodyText"/>
    <w:rsid w:val="00C67575"/>
    <w:pPr>
      <w:ind w:firstLine="0"/>
    </w:pPr>
    <w:rPr>
      <w:rFonts w:eastAsia="MS Mincho" w:cs="Angsana New"/>
      <w:bCs/>
      <w:iCs w:val="0"/>
      <w:szCs w:val="22"/>
    </w:rPr>
  </w:style>
  <w:style w:type="paragraph" w:customStyle="1" w:styleId="Default">
    <w:name w:val="Default"/>
    <w:basedOn w:val="Normal"/>
    <w:rsid w:val="00C67575"/>
    <w:pPr>
      <w:autoSpaceDE w:val="0"/>
      <w:autoSpaceDN w:val="0"/>
      <w:jc w:val="left"/>
    </w:pPr>
    <w:rPr>
      <w:rFonts w:ascii="Calibri" w:eastAsiaTheme="minorHAnsi" w:hAnsi="Calibri"/>
      <w:color w:val="000000"/>
      <w:sz w:val="24"/>
      <w:lang w:val="en-CA" w:eastAsia="en-CA"/>
    </w:rPr>
  </w:style>
  <w:style w:type="character" w:customStyle="1" w:styleId="UnresolvedMention1">
    <w:name w:val="Unresolved Mention1"/>
    <w:basedOn w:val="DefaultParagraphFont"/>
    <w:uiPriority w:val="99"/>
    <w:semiHidden/>
    <w:unhideWhenUsed/>
    <w:rsid w:val="00C67575"/>
    <w:rPr>
      <w:color w:val="808080"/>
      <w:shd w:val="clear" w:color="auto" w:fill="E6E6E6"/>
    </w:rPr>
  </w:style>
  <w:style w:type="character" w:customStyle="1" w:styleId="UnresolvedMention2">
    <w:name w:val="Unresolved Mention2"/>
    <w:basedOn w:val="DefaultParagraphFont"/>
    <w:uiPriority w:val="99"/>
    <w:semiHidden/>
    <w:unhideWhenUsed/>
    <w:rsid w:val="00C67575"/>
    <w:rPr>
      <w:color w:val="808080"/>
      <w:shd w:val="clear" w:color="auto" w:fill="E6E6E6"/>
    </w:rPr>
  </w:style>
  <w:style w:type="paragraph" w:styleId="HTMLPreformatted">
    <w:name w:val="HTML Preformatted"/>
    <w:basedOn w:val="Normal"/>
    <w:link w:val="HTMLPreformattedChar"/>
    <w:uiPriority w:val="99"/>
    <w:unhideWhenUsed/>
    <w:rsid w:val="007A1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7A1848"/>
    <w:rPr>
      <w:rFonts w:ascii="Courier New" w:eastAsia="Times New Roman" w:hAnsi="Courier New" w:cs="Courier New"/>
      <w:sz w:val="20"/>
      <w:szCs w:val="20"/>
      <w:lang w:val="en-US" w:eastAsia="zh-CN"/>
    </w:rPr>
  </w:style>
  <w:style w:type="character" w:customStyle="1" w:styleId="style21">
    <w:name w:val="style21"/>
    <w:basedOn w:val="DefaultParagraphFont"/>
    <w:rsid w:val="007A1848"/>
    <w:rPr>
      <w:b w:val="0"/>
      <w:bCs w:val="0"/>
      <w:i w:val="0"/>
      <w:iCs w:val="0"/>
      <w:color w:val="000080"/>
      <w:sz w:val="24"/>
      <w:szCs w:val="24"/>
    </w:rPr>
  </w:style>
  <w:style w:type="character" w:customStyle="1" w:styleId="ng-binding">
    <w:name w:val="ng-binding"/>
    <w:basedOn w:val="DefaultParagraphFont"/>
    <w:rsid w:val="00E91F5A"/>
  </w:style>
  <w:style w:type="numbering" w:customStyle="1" w:styleId="NoList1">
    <w:name w:val="No List1"/>
    <w:next w:val="NoList"/>
    <w:uiPriority w:val="99"/>
    <w:semiHidden/>
    <w:unhideWhenUsed/>
    <w:rsid w:val="00CB6B55"/>
  </w:style>
  <w:style w:type="paragraph" w:customStyle="1" w:styleId="Paranum">
    <w:name w:val="Paranum"/>
    <w:basedOn w:val="Para1"/>
    <w:rsid w:val="00CB6B55"/>
    <w:pPr>
      <w:numPr>
        <w:numId w:val="11"/>
      </w:numPr>
      <w:spacing w:line="240" w:lineRule="exact"/>
    </w:pPr>
    <w:rPr>
      <w:snapToGrid/>
      <w:szCs w:val="20"/>
      <w:lang w:val="en-US"/>
    </w:rPr>
  </w:style>
  <w:style w:type="paragraph" w:customStyle="1" w:styleId="Para40">
    <w:name w:val="Para4"/>
    <w:basedOn w:val="Para3"/>
    <w:rsid w:val="00CB6B55"/>
    <w:pPr>
      <w:numPr>
        <w:ilvl w:val="0"/>
        <w:numId w:val="0"/>
      </w:numPr>
      <w:tabs>
        <w:tab w:val="clear" w:pos="1980"/>
        <w:tab w:val="left" w:pos="2552"/>
        <w:tab w:val="num" w:pos="2880"/>
      </w:tabs>
      <w:ind w:left="2880" w:hanging="360"/>
    </w:pPr>
  </w:style>
  <w:style w:type="character" w:styleId="Emphasis">
    <w:name w:val="Emphasis"/>
    <w:uiPriority w:val="20"/>
    <w:qFormat/>
    <w:rsid w:val="00CB6B55"/>
    <w:rPr>
      <w:i/>
      <w:iCs/>
    </w:rPr>
  </w:style>
  <w:style w:type="paragraph" w:styleId="NormalWeb">
    <w:name w:val="Normal (Web)"/>
    <w:basedOn w:val="Normal"/>
    <w:unhideWhenUsed/>
    <w:rsid w:val="00CB6B55"/>
    <w:pPr>
      <w:spacing w:before="100" w:beforeAutospacing="1" w:after="100" w:afterAutospacing="1"/>
      <w:jc w:val="left"/>
    </w:pPr>
    <w:rPr>
      <w:sz w:val="24"/>
      <w:lang w:val="en-US"/>
    </w:rPr>
  </w:style>
  <w:style w:type="paragraph" w:customStyle="1" w:styleId="CharChar1Char">
    <w:name w:val="Char Char1 Char"/>
    <w:basedOn w:val="Normal"/>
    <w:rsid w:val="00CB6B55"/>
    <w:pPr>
      <w:widowControl w:val="0"/>
      <w:adjustRightInd w:val="0"/>
      <w:spacing w:line="360" w:lineRule="atLeast"/>
      <w:textAlignment w:val="baseline"/>
    </w:pPr>
    <w:rPr>
      <w:rFonts w:ascii="Arial" w:hAnsi="Arial" w:cs="Arial"/>
      <w:szCs w:val="20"/>
      <w:lang w:val="pl-PL" w:eastAsia="pl-PL"/>
    </w:rPr>
  </w:style>
  <w:style w:type="character" w:customStyle="1" w:styleId="Para1Char0">
    <w:name w:val="Para 1 Char"/>
    <w:rsid w:val="00CB6B55"/>
    <w:rPr>
      <w:rFonts w:eastAsia="MS Mincho"/>
      <w:bCs/>
      <w:iCs/>
      <w:sz w:val="22"/>
      <w:szCs w:val="22"/>
      <w:lang w:val="en-GB" w:eastAsia="en-US" w:bidi="ar-SA"/>
    </w:rPr>
  </w:style>
  <w:style w:type="character" w:customStyle="1" w:styleId="admitted">
    <w:name w:val="admitted"/>
    <w:rsid w:val="00CB6B55"/>
  </w:style>
  <w:style w:type="character" w:customStyle="1" w:styleId="Inget">
    <w:name w:val="Inget"/>
    <w:rsid w:val="00CB6B55"/>
    <w:rPr>
      <w:lang w:val="en-US"/>
    </w:rPr>
  </w:style>
  <w:style w:type="paragraph" w:customStyle="1" w:styleId="a0">
    <w:name w:val="文件标题"/>
    <w:basedOn w:val="Normal"/>
    <w:rsid w:val="00CB6B55"/>
    <w:pPr>
      <w:keepNext/>
      <w:jc w:val="center"/>
    </w:pPr>
    <w:rPr>
      <w:rFonts w:eastAsia="SimHei"/>
      <w:kern w:val="28"/>
      <w:sz w:val="28"/>
      <w:lang w:eastAsia="zh-CN"/>
    </w:rPr>
  </w:style>
  <w:style w:type="paragraph" w:customStyle="1" w:styleId="a">
    <w:name w:val="正文段落"/>
    <w:basedOn w:val="Normal"/>
    <w:rsid w:val="00CB6B55"/>
    <w:pPr>
      <w:widowControl w:val="0"/>
      <w:numPr>
        <w:numId w:val="12"/>
      </w:numPr>
      <w:tabs>
        <w:tab w:val="left" w:pos="480"/>
      </w:tabs>
      <w:suppressAutoHyphens/>
      <w:adjustRightInd w:val="0"/>
      <w:spacing w:before="120" w:after="120" w:line="240" w:lineRule="atLeast"/>
      <w:textAlignment w:val="baseline"/>
    </w:pPr>
    <w:rPr>
      <w:rFonts w:eastAsia="SimSun"/>
      <w:sz w:val="24"/>
      <w:lang w:val="en-US" w:eastAsia="zh-CN"/>
    </w:rPr>
  </w:style>
  <w:style w:type="paragraph" w:customStyle="1" w:styleId="Activity">
    <w:name w:val="Activity"/>
    <w:basedOn w:val="Para1"/>
    <w:rsid w:val="00CB6B55"/>
    <w:pPr>
      <w:keepNext/>
      <w:numPr>
        <w:numId w:val="0"/>
      </w:numPr>
      <w:tabs>
        <w:tab w:val="num" w:pos="360"/>
      </w:tabs>
      <w:autoSpaceDE w:val="0"/>
      <w:autoSpaceDN w:val="0"/>
      <w:ind w:left="1440" w:hanging="360"/>
    </w:pPr>
    <w:rPr>
      <w:rFonts w:eastAsia="SimSun"/>
      <w:b/>
      <w:bCs/>
      <w:snapToGrid/>
    </w:rPr>
  </w:style>
  <w:style w:type="paragraph" w:styleId="ListBullet">
    <w:name w:val="List Bullet"/>
    <w:basedOn w:val="Normal"/>
    <w:uiPriority w:val="99"/>
    <w:unhideWhenUsed/>
    <w:rsid w:val="00CB6B55"/>
    <w:pPr>
      <w:numPr>
        <w:numId w:val="13"/>
      </w:numPr>
      <w:suppressAutoHyphens/>
      <w:contextualSpacing/>
      <w:jc w:val="left"/>
    </w:pPr>
    <w:rPr>
      <w:rFonts w:eastAsia="Malgun Gothic"/>
      <w:sz w:val="24"/>
      <w:lang w:eastAsia="ar-SA"/>
    </w:rPr>
  </w:style>
  <w:style w:type="character" w:customStyle="1" w:styleId="Italic">
    <w:name w:val="Italic"/>
    <w:rsid w:val="00CB6B55"/>
    <w:rPr>
      <w:rFonts w:eastAsia="MS Mincho"/>
      <w:i/>
      <w:szCs w:val="22"/>
      <w:lang w:val="en-US" w:eastAsia="en-US"/>
    </w:rPr>
  </w:style>
  <w:style w:type="character" w:customStyle="1" w:styleId="geo-dms">
    <w:name w:val="geo-dms"/>
    <w:rsid w:val="00CB6B55"/>
  </w:style>
  <w:style w:type="character" w:customStyle="1" w:styleId="Superscript">
    <w:name w:val="Super script"/>
    <w:rsid w:val="00CB6B55"/>
    <w:rPr>
      <w:position w:val="4"/>
      <w:sz w:val="16"/>
      <w:szCs w:val="16"/>
      <w:lang w:val="en-US"/>
    </w:rPr>
  </w:style>
  <w:style w:type="character" w:customStyle="1" w:styleId="ItalicBlue">
    <w:name w:val="Italic Blue"/>
    <w:rsid w:val="00CB6B55"/>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CB6B55"/>
  </w:style>
  <w:style w:type="character" w:customStyle="1" w:styleId="longitude">
    <w:name w:val="longitude"/>
    <w:rsid w:val="00CB6B55"/>
  </w:style>
  <w:style w:type="character" w:customStyle="1" w:styleId="BodyText2Char">
    <w:name w:val="Body Text 2 Char"/>
    <w:basedOn w:val="DefaultParagraphFont"/>
    <w:link w:val="BodyText2"/>
    <w:uiPriority w:val="99"/>
    <w:semiHidden/>
    <w:rsid w:val="00CB6B55"/>
    <w:rPr>
      <w:rFonts w:ascii="Times New Roman" w:eastAsia="Malgun Gothic" w:hAnsi="Times New Roman"/>
      <w:sz w:val="22"/>
      <w:lang w:val="en-GB"/>
    </w:rPr>
  </w:style>
  <w:style w:type="paragraph" w:styleId="BodyText2">
    <w:name w:val="Body Text 2"/>
    <w:basedOn w:val="Normal"/>
    <w:link w:val="BodyText2Char"/>
    <w:uiPriority w:val="99"/>
    <w:semiHidden/>
    <w:unhideWhenUsed/>
    <w:rsid w:val="00CB6B55"/>
    <w:pPr>
      <w:spacing w:after="120" w:line="480" w:lineRule="auto"/>
    </w:pPr>
    <w:rPr>
      <w:rFonts w:eastAsia="Malgun Gothic" w:cstheme="minorBidi"/>
    </w:rPr>
  </w:style>
  <w:style w:type="character" w:customStyle="1" w:styleId="BodyText2Char1">
    <w:name w:val="Body Text 2 Char1"/>
    <w:basedOn w:val="DefaultParagraphFont"/>
    <w:uiPriority w:val="99"/>
    <w:semiHidden/>
    <w:rsid w:val="00CB6B55"/>
    <w:rPr>
      <w:rFonts w:ascii="Times New Roman" w:eastAsia="Times New Roman" w:hAnsi="Times New Roman" w:cs="Times New Roman"/>
      <w:sz w:val="22"/>
      <w:lang w:val="en-GB"/>
    </w:rPr>
  </w:style>
  <w:style w:type="character" w:customStyle="1" w:styleId="TextBoldCar">
    <w:name w:val="TextBoldCar"/>
    <w:rsid w:val="00CB6B55"/>
    <w:rPr>
      <w:rFonts w:cs="Times New Roman"/>
      <w:b/>
      <w:bCs/>
      <w:sz w:val="22"/>
    </w:rPr>
  </w:style>
  <w:style w:type="paragraph" w:customStyle="1" w:styleId="imported-Normal">
    <w:name w:val="imported-Normal"/>
    <w:uiPriority w:val="99"/>
    <w:rsid w:val="00CB6B55"/>
    <w:rPr>
      <w:rFonts w:ascii="Times New Roman" w:eastAsia="Arial Unicode MS" w:hAnsi="Times New Roman" w:cs="Times New Roman"/>
      <w:color w:val="000000"/>
      <w:szCs w:val="20"/>
      <w:lang w:val="en-US"/>
    </w:rPr>
  </w:style>
  <w:style w:type="character" w:customStyle="1" w:styleId="genus-species">
    <w:name w:val="genus-species"/>
    <w:rsid w:val="00CB6B55"/>
    <w:rPr>
      <w:i/>
    </w:rPr>
  </w:style>
  <w:style w:type="character" w:customStyle="1" w:styleId="longtext">
    <w:name w:val="long_text"/>
    <w:rsid w:val="00CB6B55"/>
    <w:rPr>
      <w:rFonts w:cs="Times New Roman"/>
    </w:rPr>
  </w:style>
  <w:style w:type="character" w:customStyle="1" w:styleId="st">
    <w:name w:val="st"/>
    <w:qFormat/>
    <w:rsid w:val="00CB6B55"/>
  </w:style>
  <w:style w:type="character" w:customStyle="1" w:styleId="geo-lat">
    <w:name w:val="geo-lat"/>
    <w:rsid w:val="00CB6B55"/>
  </w:style>
  <w:style w:type="character" w:customStyle="1" w:styleId="geo-lon">
    <w:name w:val="geo-lon"/>
    <w:rsid w:val="00CB6B55"/>
  </w:style>
  <w:style w:type="paragraph" w:customStyle="1" w:styleId="MediumGrid1-Accent21">
    <w:name w:val="Medium Grid 1 - Accent 21"/>
    <w:basedOn w:val="Normal"/>
    <w:uiPriority w:val="34"/>
    <w:qFormat/>
    <w:rsid w:val="00CB6B55"/>
    <w:pPr>
      <w:ind w:left="720"/>
    </w:pPr>
    <w:rPr>
      <w:rFonts w:eastAsia="Malgun Gothic"/>
    </w:rPr>
  </w:style>
  <w:style w:type="paragraph" w:customStyle="1" w:styleId="BasicParagraph">
    <w:name w:val="[Basic Paragraph]"/>
    <w:basedOn w:val="Normal"/>
    <w:uiPriority w:val="99"/>
    <w:rsid w:val="00CB6B55"/>
    <w:pPr>
      <w:autoSpaceDE w:val="0"/>
      <w:autoSpaceDN w:val="0"/>
      <w:adjustRightInd w:val="0"/>
      <w:spacing w:line="288" w:lineRule="auto"/>
      <w:jc w:val="left"/>
    </w:pPr>
    <w:rPr>
      <w:rFonts w:ascii="Times Regular" w:eastAsia="Malgun Gothic" w:hAnsi="Times Regular" w:cs="Times Regular"/>
      <w:color w:val="000000"/>
      <w:sz w:val="24"/>
      <w:lang w:val="en-US"/>
    </w:rPr>
  </w:style>
  <w:style w:type="paragraph" w:customStyle="1" w:styleId="Pa3">
    <w:name w:val="Pa3"/>
    <w:basedOn w:val="Default"/>
    <w:next w:val="Default"/>
    <w:uiPriority w:val="99"/>
    <w:rsid w:val="00CB6B55"/>
    <w:pPr>
      <w:adjustRightInd w:val="0"/>
      <w:spacing w:line="241" w:lineRule="atLeast"/>
    </w:pPr>
    <w:rPr>
      <w:rFonts w:ascii="Myriad Pro" w:eastAsia="Malgun Gothic" w:hAnsi="Myriad Pro"/>
      <w:color w:val="auto"/>
      <w:lang w:val="fr-FR" w:eastAsia="fr-FR"/>
    </w:rPr>
  </w:style>
  <w:style w:type="character" w:customStyle="1" w:styleId="hps">
    <w:name w:val="hps"/>
    <w:rsid w:val="00CB6B55"/>
  </w:style>
  <w:style w:type="paragraph" w:styleId="PlainText">
    <w:name w:val="Plain Text"/>
    <w:basedOn w:val="Normal"/>
    <w:link w:val="PlainTextChar"/>
    <w:unhideWhenUsed/>
    <w:rsid w:val="00CB6B55"/>
    <w:pPr>
      <w:jc w:val="left"/>
    </w:pPr>
    <w:rPr>
      <w:rFonts w:ascii="Calibri" w:eastAsia="Calibri" w:hAnsi="Calibri"/>
      <w:szCs w:val="21"/>
      <w:lang w:val="en-CA"/>
    </w:rPr>
  </w:style>
  <w:style w:type="character" w:customStyle="1" w:styleId="PlainTextChar">
    <w:name w:val="Plain Text Char"/>
    <w:basedOn w:val="DefaultParagraphFont"/>
    <w:link w:val="PlainText"/>
    <w:rsid w:val="00CB6B55"/>
    <w:rPr>
      <w:rFonts w:ascii="Calibri" w:eastAsia="Calibri" w:hAnsi="Calibri" w:cs="Times New Roman"/>
      <w:sz w:val="22"/>
      <w:szCs w:val="21"/>
      <w:lang w:val="en-CA"/>
    </w:rPr>
  </w:style>
  <w:style w:type="character" w:styleId="Strong">
    <w:name w:val="Strong"/>
    <w:uiPriority w:val="22"/>
    <w:qFormat/>
    <w:rsid w:val="00CB6B55"/>
    <w:rPr>
      <w:b/>
      <w:bCs/>
    </w:rPr>
  </w:style>
  <w:style w:type="paragraph" w:customStyle="1" w:styleId="krasnorm">
    <w:name w:val="kras_norm"/>
    <w:basedOn w:val="Normal"/>
    <w:rsid w:val="00CB6B55"/>
    <w:pPr>
      <w:widowControl w:val="0"/>
      <w:tabs>
        <w:tab w:val="num" w:pos="720"/>
      </w:tabs>
      <w:suppressAutoHyphens/>
      <w:spacing w:line="360" w:lineRule="auto"/>
      <w:ind w:firstLine="709"/>
    </w:pPr>
    <w:rPr>
      <w:rFonts w:ascii="Liberation Serif" w:eastAsia="Malgun Gothic" w:hAnsi="Liberation Serif" w:cs="Lohit Hindi"/>
      <w:kern w:val="1"/>
      <w:sz w:val="24"/>
      <w:szCs w:val="20"/>
      <w:lang w:val="en-US" w:eastAsia="zh-CN" w:bidi="hi-IN"/>
    </w:rPr>
  </w:style>
  <w:style w:type="paragraph" w:customStyle="1" w:styleId="Body">
    <w:name w:val="Body"/>
    <w:rsid w:val="00CB6B55"/>
    <w:pPr>
      <w:pBdr>
        <w:top w:val="nil"/>
        <w:left w:val="nil"/>
        <w:bottom w:val="nil"/>
        <w:right w:val="nil"/>
        <w:between w:val="nil"/>
        <w:bar w:val="nil"/>
      </w:pBdr>
    </w:pPr>
    <w:rPr>
      <w:rFonts w:ascii="Times New Roman" w:eastAsia="Arial Unicode MS" w:hAnsi="Arial Unicode MS" w:cs="Arial Unicode MS"/>
      <w:color w:val="000000"/>
      <w:u w:color="000000"/>
      <w:bdr w:val="nil"/>
      <w:lang w:val="en-US" w:bidi="th-TH"/>
    </w:rPr>
  </w:style>
  <w:style w:type="character" w:customStyle="1" w:styleId="Superscritpt">
    <w:name w:val="Superscrit/pt"/>
    <w:rsid w:val="00CB6B55"/>
    <w:rPr>
      <w:rFonts w:ascii="Times New Roman" w:eastAsia="Arial Unicode MS" w:hAnsi="Arial Unicode MS" w:cs="Arial Unicode MS"/>
      <w:b w:val="0"/>
      <w:bCs w:val="0"/>
      <w:i/>
      <w:iCs/>
      <w:color w:val="357CA2"/>
      <w:vertAlign w:val="superscript"/>
    </w:rPr>
  </w:style>
  <w:style w:type="character" w:customStyle="1" w:styleId="xbe">
    <w:name w:val="_xbe"/>
    <w:rsid w:val="00CB6B55"/>
  </w:style>
  <w:style w:type="paragraph" w:customStyle="1" w:styleId="HeadingL2bTRS">
    <w:name w:val="Heading L2b TRS"/>
    <w:basedOn w:val="BodyText"/>
    <w:rsid w:val="00CB6B55"/>
    <w:pPr>
      <w:spacing w:before="0" w:line="276" w:lineRule="auto"/>
      <w:ind w:firstLine="0"/>
      <w:jc w:val="left"/>
    </w:pPr>
    <w:rPr>
      <w:rFonts w:ascii="Calibri" w:eastAsia="Calibri" w:hAnsi="Calibri" w:cs="Arial"/>
      <w:iCs w:val="0"/>
      <w:szCs w:val="22"/>
      <w:lang w:val="en-US"/>
    </w:rPr>
  </w:style>
  <w:style w:type="paragraph" w:styleId="NoSpacing">
    <w:name w:val="No Spacing"/>
    <w:uiPriority w:val="1"/>
    <w:qFormat/>
    <w:rsid w:val="00CB6B55"/>
    <w:rPr>
      <w:rFonts w:ascii="Calibri" w:eastAsia="Times New Roman" w:hAnsi="Calibri" w:cs="DaunPenh"/>
      <w:sz w:val="22"/>
      <w:szCs w:val="36"/>
      <w:lang w:val="en-US" w:bidi="km-KH"/>
    </w:rPr>
  </w:style>
  <w:style w:type="table" w:customStyle="1" w:styleId="TableGrid1">
    <w:name w:val="Table Grid1"/>
    <w:basedOn w:val="TableNormal"/>
    <w:next w:val="TableGrid"/>
    <w:uiPriority w:val="39"/>
    <w:rsid w:val="00CB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07944129">
      <w:bodyDiv w:val="1"/>
      <w:marLeft w:val="0"/>
      <w:marRight w:val="0"/>
      <w:marTop w:val="0"/>
      <w:marBottom w:val="0"/>
      <w:divBdr>
        <w:top w:val="none" w:sz="0" w:space="0" w:color="auto"/>
        <w:left w:val="none" w:sz="0" w:space="0" w:color="auto"/>
        <w:bottom w:val="none" w:sz="0" w:space="0" w:color="auto"/>
        <w:right w:val="none" w:sz="0" w:space="0" w:color="auto"/>
      </w:divBdr>
    </w:div>
    <w:div w:id="1109274767">
      <w:bodyDiv w:val="1"/>
      <w:marLeft w:val="0"/>
      <w:marRight w:val="0"/>
      <w:marTop w:val="0"/>
      <w:marBottom w:val="0"/>
      <w:divBdr>
        <w:top w:val="none" w:sz="0" w:space="0" w:color="auto"/>
        <w:left w:val="none" w:sz="0" w:space="0" w:color="auto"/>
        <w:bottom w:val="none" w:sz="0" w:space="0" w:color="auto"/>
        <w:right w:val="none" w:sz="0" w:space="0" w:color="auto"/>
      </w:divBdr>
    </w:div>
    <w:div w:id="1552231746">
      <w:bodyDiv w:val="1"/>
      <w:marLeft w:val="0"/>
      <w:marRight w:val="0"/>
      <w:marTop w:val="0"/>
      <w:marBottom w:val="0"/>
      <w:divBdr>
        <w:top w:val="none" w:sz="0" w:space="0" w:color="auto"/>
        <w:left w:val="none" w:sz="0" w:space="0" w:color="auto"/>
        <w:bottom w:val="none" w:sz="0" w:space="0" w:color="auto"/>
        <w:right w:val="none" w:sz="0" w:space="0" w:color="auto"/>
      </w:divBdr>
    </w:div>
    <w:div w:id="1983341573">
      <w:bodyDiv w:val="1"/>
      <w:marLeft w:val="0"/>
      <w:marRight w:val="0"/>
      <w:marTop w:val="0"/>
      <w:marBottom w:val="0"/>
      <w:divBdr>
        <w:top w:val="none" w:sz="0" w:space="0" w:color="auto"/>
        <w:left w:val="none" w:sz="0" w:space="0" w:color="auto"/>
        <w:bottom w:val="none" w:sz="0" w:space="0" w:color="auto"/>
        <w:right w:val="none" w:sz="0" w:space="0" w:color="auto"/>
      </w:divBdr>
    </w:div>
    <w:div w:id="2017538619">
      <w:bodyDiv w:val="1"/>
      <w:marLeft w:val="0"/>
      <w:marRight w:val="0"/>
      <w:marTop w:val="0"/>
      <w:marBottom w:val="0"/>
      <w:divBdr>
        <w:top w:val="none" w:sz="0" w:space="0" w:color="auto"/>
        <w:left w:val="none" w:sz="0" w:space="0" w:color="auto"/>
        <w:bottom w:val="none" w:sz="0" w:space="0" w:color="auto"/>
        <w:right w:val="none" w:sz="0" w:space="0" w:color="auto"/>
      </w:divBdr>
    </w:div>
    <w:div w:id="2143814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zh.pdf"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10/cop-10-dec-06-zh.pdf" TargetMode="External"/><Relationship Id="rId17" Type="http://schemas.openxmlformats.org/officeDocument/2006/relationships/hyperlink" Target="https://www.cbd.int/doc/decisions/cop-10/cop-10-dec-31-zh.pdf" TargetMode="External"/><Relationship Id="rId2" Type="http://schemas.openxmlformats.org/officeDocument/2006/relationships/customXml" Target="../customXml/item2.xml"/><Relationship Id="rId16" Type="http://schemas.openxmlformats.org/officeDocument/2006/relationships/hyperlink" Target="https://www.cbd.int/doc/decisions/cop-07/full/cop-07-dec-zh.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oc/decisions/cop-10/cop-10-dec-31-zh.pdf" TargetMode="Externa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cid:image002.png@01D3C061.9532EE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bd.int/doc/decisions/cop-10/cop-10-dec-31-zh.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nbsap/NBSAPs-catalysts-SDGs.pdf" TargetMode="External"/><Relationship Id="rId13" Type="http://schemas.openxmlformats.org/officeDocument/2006/relationships/hyperlink" Target="https://www.cbd.int/doc/decisions/cop-10/cop-10-dec-31-zh.pdf" TargetMode="External"/><Relationship Id="rId3" Type="http://schemas.openxmlformats.org/officeDocument/2006/relationships/hyperlink" Target="https://www.ncbi.nlm.nih.gov/pmc/articles/PMC4643828/" TargetMode="External"/><Relationship Id="rId7" Type="http://schemas.openxmlformats.org/officeDocument/2006/relationships/hyperlink" Target="https://www.iucn.org/content/natural-solutions-protected-areas-helping-people-cope-climate-change" TargetMode="External"/><Relationship Id="rId12" Type="http://schemas.openxmlformats.org/officeDocument/2006/relationships/hyperlink" Target="https://www.cbd.int/doc/decisions/cop-09/cop-09-dec-18-zh.pdf" TargetMode="External"/><Relationship Id="rId2" Type="http://schemas.openxmlformats.org/officeDocument/2006/relationships/hyperlink" Target="https://undocs.org/A/HRC/34/49" TargetMode="External"/><Relationship Id="rId16" Type="http://schemas.openxmlformats.org/officeDocument/2006/relationships/hyperlink" Target="https://www.cbd.int/doc/decisions/cop-07/full/cop-07-dec-zh.pdf" TargetMode="External"/><Relationship Id="rId1" Type="http://schemas.openxmlformats.org/officeDocument/2006/relationships/hyperlink" Target="https://undocs.org/A/71/229" TargetMode="External"/><Relationship Id="rId6" Type="http://schemas.openxmlformats.org/officeDocument/2006/relationships/hyperlink" Target="http://www.pnas.org/content/114/44/11645" TargetMode="External"/><Relationship Id="rId11" Type="http://schemas.openxmlformats.org/officeDocument/2006/relationships/hyperlink" Target="https://www.cbd.int/doc/decisions/cop-07/full/cop-07-dec-zh.pdf" TargetMode="External"/><Relationship Id="rId5" Type="http://schemas.openxmlformats.org/officeDocument/2006/relationships/hyperlink" Target="http://www.natureforlife.world/" TargetMode="External"/><Relationship Id="rId15" Type="http://schemas.openxmlformats.org/officeDocument/2006/relationships/hyperlink" Target="https://www.cbd.int/doc/decisions/cop-12/cop-12-dec-12-zh.pdf" TargetMode="External"/><Relationship Id="rId10" Type="http://schemas.openxmlformats.org/officeDocument/2006/relationships/hyperlink" Target="https://www.cbd.int/doc/decisions/cop-12/cop-12-dec-12-zh.pdf" TargetMode="External"/><Relationship Id="rId4" Type="http://schemas.openxmlformats.org/officeDocument/2006/relationships/hyperlink" Target="https://www.cbd.int/development/doc/biodiversity-2030-agenda-policy-brief-en.pdf" TargetMode="External"/><Relationship Id="rId9" Type="http://schemas.openxmlformats.org/officeDocument/2006/relationships/hyperlink" Target="https://www.cbd.int/doc/decisions/cop-07/full/cop-07-dec-zh.pdf" TargetMode="External"/><Relationship Id="rId14" Type="http://schemas.openxmlformats.org/officeDocument/2006/relationships/hyperlink" Target="https://www.cbd.int/doc/decisions/cop-07/full/cop-07-dec-z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E13D1C0DF8E4AA1ABBF63E2AE5DA4CE"/>
        <w:category>
          <w:name w:val="General"/>
          <w:gallery w:val="placeholder"/>
        </w:category>
        <w:types>
          <w:type w:val="bbPlcHdr"/>
        </w:types>
        <w:behaviors>
          <w:behavior w:val="content"/>
        </w:behaviors>
        <w:guid w:val="{00F9D52D-6979-4579-84E1-F5D01D2A9B36}"/>
      </w:docPartPr>
      <w:docPartBody>
        <w:p w:rsidR="007C583B" w:rsidRDefault="00991C83" w:rsidP="00991C83">
          <w:pPr>
            <w:pStyle w:val="DE13D1C0DF8E4AA1ABBF63E2AE5DA4CE"/>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Myriad Pro">
    <w:panose1 w:val="00000000000000000000"/>
    <w:charset w:val="00"/>
    <w:family w:val="swiss"/>
    <w:notTrueType/>
    <w:pitch w:val="variable"/>
    <w:sig w:usb0="00000001" w:usb1="00000001" w:usb2="00000000" w:usb3="00000000" w:csb0="0000019F" w:csb1="00000000"/>
  </w:font>
  <w:font w:name="Liberation Serif">
    <w:altName w:val="Times New Roman"/>
    <w:charset w:val="01"/>
    <w:family w:val="roman"/>
    <w:pitch w:val="variable"/>
  </w:font>
  <w:font w:name="Lohit Hindi">
    <w:altName w:val="MS Mincho"/>
    <w:charset w:val="80"/>
    <w:family w:val="auto"/>
    <w:pitch w:val="variable"/>
  </w:font>
  <w:font w:name="DaunPenh">
    <w:panose1 w:val="01010101010101010101"/>
    <w:charset w:val="00"/>
    <w:family w:val="auto"/>
    <w:pitch w:val="variable"/>
    <w:sig w:usb0="00000003" w:usb1="00000000" w:usb2="00010000" w:usb3="00000000" w:csb0="00000001"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810A55"/>
    <w:rsid w:val="00125FC7"/>
    <w:rsid w:val="001538A3"/>
    <w:rsid w:val="001E492A"/>
    <w:rsid w:val="00200ACA"/>
    <w:rsid w:val="002827D8"/>
    <w:rsid w:val="002E0F8C"/>
    <w:rsid w:val="00353DCC"/>
    <w:rsid w:val="004F0D61"/>
    <w:rsid w:val="00500A2B"/>
    <w:rsid w:val="0058288D"/>
    <w:rsid w:val="00632F05"/>
    <w:rsid w:val="006801B3"/>
    <w:rsid w:val="00692BE5"/>
    <w:rsid w:val="006A764B"/>
    <w:rsid w:val="00720F63"/>
    <w:rsid w:val="00751963"/>
    <w:rsid w:val="007B5BFB"/>
    <w:rsid w:val="007C583B"/>
    <w:rsid w:val="007F1B76"/>
    <w:rsid w:val="00810A55"/>
    <w:rsid w:val="008C6619"/>
    <w:rsid w:val="008D420E"/>
    <w:rsid w:val="0098642F"/>
    <w:rsid w:val="00991C83"/>
    <w:rsid w:val="00A5479E"/>
    <w:rsid w:val="00A671F0"/>
    <w:rsid w:val="00B24927"/>
    <w:rsid w:val="00BE3C88"/>
    <w:rsid w:val="00C5586F"/>
    <w:rsid w:val="00CC3EDD"/>
    <w:rsid w:val="00CE6602"/>
    <w:rsid w:val="00E94B54"/>
    <w:rsid w:val="00EE60EE"/>
    <w:rsid w:val="00FB11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991C83"/>
    <w:rPr>
      <w:color w:val="808080"/>
    </w:rPr>
  </w:style>
  <w:style w:type="paragraph" w:customStyle="1" w:styleId="C444DEE40D7C456B82AF1A09CD132ABF">
    <w:name w:val="C444DEE40D7C456B82AF1A09CD132ABF"/>
    <w:rsid w:val="00CE6602"/>
    <w:pPr>
      <w:spacing w:after="160" w:line="259" w:lineRule="auto"/>
    </w:pPr>
  </w:style>
  <w:style w:type="paragraph" w:customStyle="1" w:styleId="DE13D1C0DF8E4AA1ABBF63E2AE5DA4CE">
    <w:name w:val="DE13D1C0DF8E4AA1ABBF63E2AE5DA4CE"/>
    <w:rsid w:val="00991C83"/>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A9DC3-4C52-488C-9810-33BE2737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保护区和其他有效地区保护措施</vt:lpstr>
    </vt:vector>
  </TitlesOfParts>
  <Company>SCBD</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保护区和其他有效地区保护措施</dc:title>
  <dc:subject>CBD/SBSTTA/REC/22/5</dc:subject>
  <dc:creator>SCBD</dc:creator>
  <cp:lastModifiedBy>Chuansheng Li</cp:lastModifiedBy>
  <cp:revision>24</cp:revision>
  <cp:lastPrinted>2018-07-04T20:50:00Z</cp:lastPrinted>
  <dcterms:created xsi:type="dcterms:W3CDTF">2018-08-03T19:58:00Z</dcterms:created>
  <dcterms:modified xsi:type="dcterms:W3CDTF">2018-08-19T21:14:00Z</dcterms:modified>
  <cp:category>Chinese</cp:category>
  <cp:contentStatus>GENERAL</cp:contentStatus>
</cp:coreProperties>
</file>