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1D" w:rsidRPr="000A66B8" w:rsidRDefault="00C9161D" w:rsidP="002F636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kern w:val="22"/>
          <w:lang w:val="fr-CA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5140"/>
        <w:gridCol w:w="4090"/>
      </w:tblGrid>
      <w:tr w:rsidR="001B4385" w:rsidRPr="000A66B8" w:rsidTr="000A66B8">
        <w:trPr>
          <w:trHeight w:val="709"/>
        </w:trPr>
        <w:tc>
          <w:tcPr>
            <w:tcW w:w="977" w:type="dxa"/>
            <w:tcBorders>
              <w:bottom w:val="single" w:sz="12" w:space="0" w:color="auto"/>
            </w:tcBorders>
          </w:tcPr>
          <w:p w:rsidR="001B4385" w:rsidRPr="000A66B8" w:rsidRDefault="001B4385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kern w:val="22"/>
                <w:lang w:val="fr-CA"/>
              </w:rPr>
            </w:pPr>
            <w:r w:rsidRPr="000A66B8">
              <w:rPr>
                <w:noProof/>
                <w:kern w:val="22"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bottom w:val="single" w:sz="12" w:space="0" w:color="auto"/>
            </w:tcBorders>
          </w:tcPr>
          <w:p w:rsidR="001B4385" w:rsidRPr="000A66B8" w:rsidRDefault="001B4385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kern w:val="22"/>
                <w:lang w:val="fr-CA"/>
              </w:rPr>
            </w:pPr>
            <w:r w:rsidRPr="000A66B8">
              <w:rPr>
                <w:noProof/>
                <w:kern w:val="22"/>
                <w:lang w:val="fr-FR" w:eastAsia="fr-FR"/>
              </w:rPr>
              <w:drawing>
                <wp:inline distT="0" distB="0" distL="0" distR="0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1B4385" w:rsidRPr="000A66B8" w:rsidRDefault="001B4385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Arial" w:hAnsi="Arial" w:cs="Arial"/>
                <w:b/>
                <w:kern w:val="22"/>
                <w:sz w:val="32"/>
                <w:szCs w:val="32"/>
                <w:lang w:val="fr-CA"/>
              </w:rPr>
            </w:pPr>
            <w:r w:rsidRPr="000A66B8">
              <w:rPr>
                <w:rFonts w:ascii="Arial" w:hAnsi="Arial" w:cs="Arial"/>
                <w:b/>
                <w:kern w:val="22"/>
                <w:sz w:val="32"/>
                <w:szCs w:val="32"/>
                <w:lang w:val="fr-CA"/>
              </w:rPr>
              <w:t>CBD</w:t>
            </w:r>
          </w:p>
        </w:tc>
      </w:tr>
      <w:tr w:rsidR="001B4385" w:rsidRPr="000A66B8" w:rsidTr="00907E22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1B4385" w:rsidRPr="000A66B8" w:rsidRDefault="000E5847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kern w:val="22"/>
                <w:lang w:val="fr-CA"/>
              </w:rPr>
            </w:pPr>
            <w:r w:rsidRPr="000A66B8">
              <w:rPr>
                <w:noProof/>
                <w:kern w:val="22"/>
                <w:lang w:val="fr-FR" w:eastAsia="fr-FR"/>
              </w:rPr>
              <w:drawing>
                <wp:inline distT="0" distB="0" distL="0" distR="0">
                  <wp:extent cx="2851150" cy="1079500"/>
                  <wp:effectExtent l="19050" t="0" r="6350" b="0"/>
                  <wp:docPr id="2" name="Picture 1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0A66B8" w:rsidRPr="00B446FF" w:rsidRDefault="000A66B8" w:rsidP="000A66B8">
            <w:pPr>
              <w:ind w:left="1289"/>
              <w:rPr>
                <w:snapToGrid w:val="0"/>
                <w:kern w:val="22"/>
                <w:szCs w:val="22"/>
                <w:lang w:val="fr-CA"/>
              </w:rPr>
            </w:pPr>
            <w:r w:rsidRPr="00B446FF">
              <w:rPr>
                <w:snapToGrid w:val="0"/>
                <w:kern w:val="22"/>
                <w:szCs w:val="22"/>
                <w:lang w:val="fr-CA"/>
              </w:rPr>
              <w:t>Distr.</w:t>
            </w:r>
          </w:p>
          <w:p w:rsidR="001B4385" w:rsidRPr="000A66B8" w:rsidRDefault="000A66B8" w:rsidP="000A66B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Cs w:val="22"/>
                <w:lang w:val="fr-CA"/>
              </w:rPr>
            </w:pPr>
            <w:r w:rsidRPr="00B446FF">
              <w:rPr>
                <w:szCs w:val="22"/>
                <w:lang w:val="fr-CA"/>
              </w:rPr>
              <w:t>GÉNÉRALE</w:t>
            </w:r>
          </w:p>
          <w:p w:rsidR="001B4385" w:rsidRPr="000A66B8" w:rsidRDefault="001B4385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Cs w:val="22"/>
                <w:lang w:val="fr-CA"/>
              </w:rPr>
            </w:pPr>
          </w:p>
          <w:p w:rsidR="001B4385" w:rsidRPr="000A66B8" w:rsidRDefault="00070E1D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Cs w:val="22"/>
                <w:lang w:val="fr-CA"/>
              </w:rPr>
            </w:pPr>
            <w:sdt>
              <w:sdtPr>
                <w:rPr>
                  <w:kern w:val="22"/>
                  <w:lang w:val="fr-CA"/>
                </w:rPr>
                <w:alias w:val="Subject"/>
                <w:tag w:val=""/>
                <w:id w:val="2137136483"/>
                <w:placeholder>
                  <w:docPart w:val="8F235270B60C4D3EA213AF301CEE6A6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B4385" w:rsidRPr="000A66B8">
                  <w:rPr>
                    <w:kern w:val="22"/>
                    <w:lang w:val="fr-CA"/>
                  </w:rPr>
                  <w:t>CBD/SBSTTA/</w:t>
                </w:r>
                <w:r w:rsidR="009530B4">
                  <w:rPr>
                    <w:kern w:val="22"/>
                    <w:lang w:val="fr-CA"/>
                  </w:rPr>
                  <w:t>REC/22/10</w:t>
                </w:r>
              </w:sdtContent>
            </w:sdt>
          </w:p>
          <w:p w:rsidR="001B4385" w:rsidRPr="000A66B8" w:rsidRDefault="009530B4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Cs w:val="22"/>
                <w:lang w:val="fr-CA"/>
              </w:rPr>
            </w:pPr>
            <w:r>
              <w:rPr>
                <w:kern w:val="22"/>
                <w:szCs w:val="22"/>
                <w:lang w:val="fr-CA"/>
              </w:rPr>
              <w:t xml:space="preserve">7 </w:t>
            </w:r>
            <w:r w:rsidR="000A66B8">
              <w:rPr>
                <w:kern w:val="22"/>
                <w:szCs w:val="22"/>
                <w:lang w:val="fr-CA"/>
              </w:rPr>
              <w:t>juillet </w:t>
            </w:r>
            <w:r w:rsidR="001B4385" w:rsidRPr="000A66B8">
              <w:rPr>
                <w:kern w:val="22"/>
                <w:szCs w:val="22"/>
                <w:lang w:val="fr-CA"/>
              </w:rPr>
              <w:t>2018</w:t>
            </w:r>
          </w:p>
          <w:p w:rsidR="001B4385" w:rsidRPr="000A66B8" w:rsidRDefault="001B4385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Cs w:val="22"/>
                <w:lang w:val="fr-CA"/>
              </w:rPr>
            </w:pPr>
          </w:p>
          <w:p w:rsidR="000A66B8" w:rsidRPr="000A66B8" w:rsidRDefault="000A66B8" w:rsidP="000A66B8">
            <w:pPr>
              <w:ind w:left="1289"/>
              <w:rPr>
                <w:snapToGrid w:val="0"/>
                <w:kern w:val="22"/>
                <w:szCs w:val="22"/>
                <w:lang w:val="fr-CA"/>
              </w:rPr>
            </w:pPr>
            <w:r w:rsidRPr="000A66B8">
              <w:rPr>
                <w:snapToGrid w:val="0"/>
                <w:kern w:val="22"/>
                <w:szCs w:val="22"/>
                <w:lang w:val="fr-CA"/>
              </w:rPr>
              <w:t>FRANÇAIS</w:t>
            </w:r>
          </w:p>
          <w:p w:rsidR="001B4385" w:rsidRPr="000A66B8" w:rsidRDefault="000A66B8" w:rsidP="000A66B8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215"/>
              <w:rPr>
                <w:kern w:val="22"/>
                <w:szCs w:val="22"/>
                <w:lang w:val="fr-CA"/>
              </w:rPr>
            </w:pPr>
            <w:r w:rsidRPr="000A66B8">
              <w:rPr>
                <w:snapToGrid w:val="0"/>
                <w:kern w:val="22"/>
                <w:szCs w:val="22"/>
                <w:lang w:val="fr-CA"/>
              </w:rPr>
              <w:t>ORIGINAL</w:t>
            </w:r>
            <w:r>
              <w:rPr>
                <w:snapToGrid w:val="0"/>
                <w:kern w:val="22"/>
                <w:szCs w:val="22"/>
                <w:lang w:val="fr-CA"/>
              </w:rPr>
              <w:t xml:space="preserve"> : </w:t>
            </w:r>
            <w:r w:rsidRPr="000A66B8">
              <w:rPr>
                <w:snapToGrid w:val="0"/>
                <w:kern w:val="22"/>
                <w:szCs w:val="22"/>
                <w:lang w:val="fr-CA"/>
              </w:rPr>
              <w:t>ANGLAIS</w:t>
            </w:r>
          </w:p>
          <w:p w:rsidR="001B4385" w:rsidRPr="000A66B8" w:rsidRDefault="001B4385" w:rsidP="00706D7B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kern w:val="22"/>
                <w:lang w:val="fr-CA"/>
              </w:rPr>
            </w:pPr>
          </w:p>
        </w:tc>
      </w:tr>
    </w:tbl>
    <w:p w:rsidR="000A66B8" w:rsidRPr="00B446FF" w:rsidRDefault="000A66B8" w:rsidP="000A66B8">
      <w:pPr>
        <w:pStyle w:val="meetingname"/>
        <w:ind w:right="4398"/>
        <w:rPr>
          <w:kern w:val="22"/>
          <w:lang w:val="fr-CA"/>
        </w:rPr>
      </w:pPr>
      <w:bookmarkStart w:id="0" w:name="Meeting"/>
      <w:r w:rsidRPr="00B446FF">
        <w:rPr>
          <w:kern w:val="22"/>
          <w:lang w:val="fr-CA"/>
        </w:rPr>
        <w:t>ORGANE SUBSIDIAIRE CHARG</w:t>
      </w:r>
      <w:bookmarkEnd w:id="0"/>
      <w:r w:rsidRPr="00B446FF">
        <w:rPr>
          <w:kern w:val="22"/>
          <w:lang w:val="fr-CA"/>
        </w:rPr>
        <w:t xml:space="preserve">É de FOURNIR </w:t>
      </w:r>
    </w:p>
    <w:p w:rsidR="000A66B8" w:rsidRPr="00B446FF" w:rsidRDefault="000A66B8" w:rsidP="000A66B8">
      <w:pPr>
        <w:pStyle w:val="meetingname"/>
        <w:ind w:right="4398"/>
        <w:rPr>
          <w:kern w:val="22"/>
          <w:lang w:val="fr-CA"/>
        </w:rPr>
      </w:pPr>
      <w:r w:rsidRPr="00B446FF">
        <w:rPr>
          <w:kern w:val="22"/>
          <w:lang w:val="fr-CA"/>
        </w:rPr>
        <w:t xml:space="preserve">DES AVIS SCIENTIFIQUES, TECHNIQUES ET </w:t>
      </w:r>
    </w:p>
    <w:p w:rsidR="001B4385" w:rsidRPr="000A66B8" w:rsidRDefault="000A66B8" w:rsidP="000A66B8">
      <w:pPr>
        <w:pStyle w:val="Cornernotatio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rPr>
          <w:color w:val="000000"/>
          <w:kern w:val="22"/>
          <w:lang w:val="fr-CA"/>
        </w:rPr>
      </w:pPr>
      <w:r w:rsidRPr="00B446FF">
        <w:rPr>
          <w:kern w:val="22"/>
          <w:szCs w:val="22"/>
          <w:lang w:val="fr-CA"/>
        </w:rPr>
        <w:t>TECHNOLOGIQUES</w:t>
      </w:r>
    </w:p>
    <w:p w:rsidR="001B4385" w:rsidRPr="000A66B8" w:rsidRDefault="00D971CC" w:rsidP="00706D7B">
      <w:pPr>
        <w:pStyle w:val="Cornernotatio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227" w:right="3970" w:hanging="227"/>
        <w:rPr>
          <w:rFonts w:eastAsia="Batang"/>
          <w:noProof/>
          <w:color w:val="000000"/>
          <w:kern w:val="22"/>
          <w:lang w:val="fr-CA" w:eastAsia="ko-KR"/>
        </w:rPr>
      </w:pPr>
      <w:r w:rsidRPr="00B446FF">
        <w:rPr>
          <w:noProof/>
          <w:snapToGrid w:val="0"/>
          <w:kern w:val="22"/>
          <w:szCs w:val="22"/>
          <w:lang w:val="fr-CA" w:eastAsia="nb-NO"/>
        </w:rPr>
        <w:t>Vingt</w:t>
      </w:r>
      <w:r w:rsidR="00906397">
        <w:rPr>
          <w:noProof/>
          <w:snapToGrid w:val="0"/>
          <w:kern w:val="22"/>
          <w:szCs w:val="22"/>
          <w:lang w:val="fr-CA" w:eastAsia="nb-NO"/>
        </w:rPr>
        <w:noBreakHyphen/>
      </w:r>
      <w:r w:rsidRPr="00B446FF">
        <w:rPr>
          <w:noProof/>
          <w:snapToGrid w:val="0"/>
          <w:kern w:val="22"/>
          <w:szCs w:val="22"/>
          <w:lang w:val="fr-CA" w:eastAsia="nb-NO"/>
        </w:rPr>
        <w:t>deuxième réunion</w:t>
      </w:r>
    </w:p>
    <w:p w:rsidR="001B4385" w:rsidRPr="000A66B8" w:rsidRDefault="000C2F1D" w:rsidP="00706D7B">
      <w:pPr>
        <w:pStyle w:val="Cornernotatio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227" w:right="3970" w:hanging="227"/>
        <w:rPr>
          <w:rFonts w:eastAsia="Batang"/>
          <w:noProof/>
          <w:color w:val="000000"/>
          <w:kern w:val="22"/>
          <w:lang w:val="fr-CA" w:eastAsia="ko-KR"/>
        </w:rPr>
      </w:pPr>
      <w:r>
        <w:rPr>
          <w:noProof/>
          <w:snapToGrid w:val="0"/>
          <w:kern w:val="22"/>
          <w:szCs w:val="22"/>
          <w:lang w:val="fr-CA" w:eastAsia="nb-NO"/>
        </w:rPr>
        <w:t xml:space="preserve">Montréal, </w:t>
      </w:r>
      <w:r w:rsidR="00D971CC" w:rsidRPr="00B446FF">
        <w:rPr>
          <w:noProof/>
          <w:snapToGrid w:val="0"/>
          <w:kern w:val="22"/>
          <w:szCs w:val="22"/>
          <w:lang w:val="fr-CA" w:eastAsia="nb-NO"/>
        </w:rPr>
        <w:t>Canada,</w:t>
      </w:r>
      <w:r w:rsidR="00D971CC">
        <w:rPr>
          <w:noProof/>
          <w:snapToGrid w:val="0"/>
          <w:kern w:val="22"/>
          <w:szCs w:val="22"/>
          <w:lang w:val="fr-CA" w:eastAsia="nb-NO"/>
        </w:rPr>
        <w:t xml:space="preserve"> 2</w:t>
      </w:r>
      <w:r w:rsidR="00906397">
        <w:rPr>
          <w:noProof/>
          <w:snapToGrid w:val="0"/>
          <w:kern w:val="22"/>
          <w:szCs w:val="22"/>
          <w:lang w:val="fr-CA" w:eastAsia="nb-NO"/>
        </w:rPr>
        <w:noBreakHyphen/>
      </w:r>
      <w:r w:rsidR="00D971CC">
        <w:rPr>
          <w:noProof/>
          <w:snapToGrid w:val="0"/>
          <w:kern w:val="22"/>
          <w:szCs w:val="22"/>
          <w:lang w:val="fr-CA" w:eastAsia="nb-NO"/>
        </w:rPr>
        <w:t>7 </w:t>
      </w:r>
      <w:r w:rsidR="00D971CC" w:rsidRPr="00B446FF">
        <w:rPr>
          <w:noProof/>
          <w:snapToGrid w:val="0"/>
          <w:kern w:val="22"/>
          <w:szCs w:val="22"/>
          <w:lang w:val="fr-CA" w:eastAsia="nb-NO"/>
        </w:rPr>
        <w:t>juillet</w:t>
      </w:r>
      <w:r w:rsidR="00D971CC">
        <w:rPr>
          <w:noProof/>
          <w:snapToGrid w:val="0"/>
          <w:kern w:val="22"/>
          <w:szCs w:val="22"/>
          <w:lang w:val="fr-CA" w:eastAsia="nb-NO"/>
        </w:rPr>
        <w:t> </w:t>
      </w:r>
      <w:r w:rsidR="00D971CC" w:rsidRPr="00B446FF">
        <w:rPr>
          <w:noProof/>
          <w:snapToGrid w:val="0"/>
          <w:kern w:val="22"/>
          <w:szCs w:val="22"/>
          <w:lang w:val="fr-CA" w:eastAsia="nb-NO"/>
        </w:rPr>
        <w:t>2018</w:t>
      </w:r>
    </w:p>
    <w:p w:rsidR="001B4385" w:rsidRPr="000A66B8" w:rsidRDefault="00D971CC" w:rsidP="00706D7B">
      <w:pPr>
        <w:pStyle w:val="Cornernotatio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3973"/>
        <w:rPr>
          <w:noProof/>
          <w:kern w:val="22"/>
          <w:lang w:val="fr-CA"/>
        </w:rPr>
      </w:pPr>
      <w:r>
        <w:rPr>
          <w:noProof/>
          <w:color w:val="000000"/>
          <w:kern w:val="22"/>
          <w:lang w:val="fr-CA"/>
        </w:rPr>
        <w:t>Point </w:t>
      </w:r>
      <w:r w:rsidR="001B4385" w:rsidRPr="000A66B8">
        <w:rPr>
          <w:noProof/>
          <w:color w:val="000000"/>
          <w:kern w:val="22"/>
          <w:lang w:val="fr-CA"/>
        </w:rPr>
        <w:t>12</w:t>
      </w:r>
      <w:r>
        <w:rPr>
          <w:noProof/>
          <w:color w:val="000000"/>
          <w:kern w:val="22"/>
          <w:lang w:val="fr-CA"/>
        </w:rPr>
        <w:t xml:space="preserve"> de l</w:t>
      </w:r>
      <w:r w:rsidR="00906397">
        <w:rPr>
          <w:noProof/>
          <w:color w:val="000000"/>
          <w:kern w:val="22"/>
          <w:lang w:val="fr-CA"/>
        </w:rPr>
        <w:t>’</w:t>
      </w:r>
      <w:r>
        <w:rPr>
          <w:noProof/>
          <w:color w:val="000000"/>
          <w:kern w:val="22"/>
          <w:lang w:val="fr-CA"/>
        </w:rPr>
        <w:t>ordre du jour</w:t>
      </w:r>
    </w:p>
    <w:p w:rsidR="001B4385" w:rsidRDefault="001B4385" w:rsidP="002F6361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noProof/>
          <w:kern w:val="22"/>
          <w:lang w:val="fr-CA"/>
        </w:rPr>
      </w:pPr>
    </w:p>
    <w:p w:rsidR="009530B4" w:rsidRPr="009530B4" w:rsidRDefault="009530B4" w:rsidP="009530B4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360" w:line="240" w:lineRule="auto"/>
        <w:jc w:val="center"/>
        <w:rPr>
          <w:i w:val="0"/>
          <w:lang w:val="fr-FR"/>
        </w:rPr>
      </w:pPr>
      <w:r w:rsidRPr="00931F52">
        <w:rPr>
          <w:i w:val="0"/>
          <w:lang w:val="fr-FR"/>
        </w:rPr>
        <w:t>RECOMMANDATION ADOPT</w:t>
      </w:r>
      <w:r>
        <w:rPr>
          <w:i w:val="0"/>
          <w:lang w:val="fr-FR"/>
        </w:rPr>
        <w:t>É</w:t>
      </w:r>
      <w:r w:rsidRPr="00931F52">
        <w:rPr>
          <w:i w:val="0"/>
          <w:lang w:val="fr-FR"/>
        </w:rPr>
        <w:t xml:space="preserve">E PAR L’ORGANE </w:t>
      </w:r>
      <w:r>
        <w:rPr>
          <w:i w:val="0"/>
          <w:lang w:val="fr-FR"/>
        </w:rPr>
        <w:t>SUBSIDIAIRE CHARGÉ</w:t>
      </w:r>
      <w:r w:rsidRPr="00931F52">
        <w:rPr>
          <w:i w:val="0"/>
          <w:lang w:val="fr-FR"/>
        </w:rPr>
        <w:t xml:space="preserve"> DE FOURNIR DES AVIS </w:t>
      </w:r>
      <w:r>
        <w:rPr>
          <w:i w:val="0"/>
          <w:lang w:val="fr-FR"/>
        </w:rPr>
        <w:t>SCIENTIFIQUES, TECHNIQUES ET TECHNOLOGIQUES</w:t>
      </w:r>
    </w:p>
    <w:p w:rsidR="00D971CC" w:rsidRDefault="009530B4" w:rsidP="009530B4">
      <w:pPr>
        <w:pStyle w:val="Para1"/>
        <w:numPr>
          <w:ilvl w:val="0"/>
          <w:numId w:val="0"/>
        </w:numPr>
        <w:suppressLineNumbers/>
        <w:suppressAutoHyphens/>
        <w:spacing w:after="240"/>
        <w:ind w:left="709" w:hanging="709"/>
        <w:jc w:val="left"/>
        <w:rPr>
          <w:b/>
          <w:kern w:val="22"/>
          <w:szCs w:val="22"/>
          <w:lang w:val="fr-CA"/>
        </w:rPr>
      </w:pPr>
      <w:r>
        <w:rPr>
          <w:b/>
          <w:noProof/>
          <w:kern w:val="22"/>
          <w:szCs w:val="22"/>
          <w:lang w:val="fr-FR"/>
        </w:rPr>
        <w:t>22/10.</w:t>
      </w:r>
      <w:r>
        <w:rPr>
          <w:b/>
          <w:noProof/>
          <w:kern w:val="22"/>
          <w:szCs w:val="22"/>
          <w:lang w:val="fr-FR"/>
        </w:rPr>
        <w:tab/>
        <w:t>D</w:t>
      </w:r>
      <w:r w:rsidRPr="009C559A">
        <w:rPr>
          <w:b/>
          <w:noProof/>
          <w:kern w:val="22"/>
          <w:szCs w:val="22"/>
          <w:lang w:val="fr-CA"/>
        </w:rPr>
        <w:t>euxi</w:t>
      </w:r>
      <w:r>
        <w:rPr>
          <w:b/>
          <w:noProof/>
          <w:kern w:val="22"/>
          <w:szCs w:val="22"/>
          <w:lang w:val="fr-CA"/>
        </w:rPr>
        <w:t>ème programme de travail de la P</w:t>
      </w:r>
      <w:r w:rsidRPr="009C559A">
        <w:rPr>
          <w:b/>
          <w:noProof/>
          <w:kern w:val="22"/>
          <w:szCs w:val="22"/>
          <w:lang w:val="fr-CA"/>
        </w:rPr>
        <w:t xml:space="preserve">lateforme intergouvernementale </w:t>
      </w:r>
      <w:r>
        <w:rPr>
          <w:b/>
          <w:noProof/>
          <w:kern w:val="22"/>
          <w:szCs w:val="22"/>
          <w:lang w:val="fr-CA"/>
        </w:rPr>
        <w:t xml:space="preserve">scientifique et politique </w:t>
      </w:r>
      <w:r w:rsidRPr="009C559A">
        <w:rPr>
          <w:b/>
          <w:noProof/>
          <w:kern w:val="22"/>
          <w:szCs w:val="22"/>
          <w:lang w:val="fr-CA"/>
        </w:rPr>
        <w:t>sur la biodiversité et les</w:t>
      </w:r>
      <w:r w:rsidRPr="009C559A">
        <w:rPr>
          <w:b/>
          <w:kern w:val="22"/>
          <w:szCs w:val="22"/>
          <w:lang w:val="fr-CA"/>
        </w:rPr>
        <w:t xml:space="preserve"> services écosystémiques</w:t>
      </w:r>
    </w:p>
    <w:p w:rsidR="003E3AFB" w:rsidRPr="000A66B8" w:rsidRDefault="0092377C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snapToGrid/>
          <w:kern w:val="22"/>
          <w:lang w:val="fr-CA"/>
        </w:rPr>
      </w:pPr>
      <w:r w:rsidRPr="00052024">
        <w:rPr>
          <w:i/>
          <w:iCs/>
          <w:lang w:val="fr-CA"/>
        </w:rPr>
        <w:t>L</w:t>
      </w:r>
      <w:r w:rsidR="00906397">
        <w:rPr>
          <w:i/>
          <w:iCs/>
          <w:lang w:val="fr-CA"/>
        </w:rPr>
        <w:t>’</w:t>
      </w:r>
      <w:r w:rsidRPr="00052024">
        <w:rPr>
          <w:i/>
          <w:iCs/>
          <w:lang w:val="fr-CA"/>
        </w:rPr>
        <w:t>Organe subsidiaire chargé de fournir des avis scientifiques</w:t>
      </w:r>
      <w:r>
        <w:rPr>
          <w:i/>
          <w:iCs/>
          <w:lang w:val="fr-CA"/>
        </w:rPr>
        <w:t>, techniques et technologiques</w:t>
      </w:r>
    </w:p>
    <w:p w:rsidR="0092377C" w:rsidRPr="00052024" w:rsidRDefault="0092377C" w:rsidP="0092377C">
      <w:pPr>
        <w:pStyle w:val="StylePara1HeadingsCSTimesNewRoman"/>
        <w:ind w:firstLine="709"/>
        <w:rPr>
          <w:rFonts w:ascii="Times New Roman" w:hAnsi="Times New Roman"/>
          <w:noProof/>
          <w:lang w:val="fr-CA"/>
        </w:rPr>
      </w:pPr>
      <w:r w:rsidRPr="00052024">
        <w:rPr>
          <w:rFonts w:ascii="Times New Roman" w:hAnsi="Times New Roman"/>
          <w:iCs/>
          <w:lang w:val="fr-CA"/>
        </w:rPr>
        <w:t>1.</w:t>
      </w:r>
      <w:r w:rsidRPr="00052024">
        <w:rPr>
          <w:rFonts w:ascii="Times New Roman" w:hAnsi="Times New Roman"/>
          <w:i/>
          <w:iCs/>
          <w:lang w:val="fr-CA"/>
        </w:rPr>
        <w:tab/>
        <w:t xml:space="preserve">Exhorte </w:t>
      </w:r>
      <w:r w:rsidRPr="00052024">
        <w:rPr>
          <w:rFonts w:ascii="Times New Roman" w:hAnsi="Times New Roman"/>
          <w:iCs/>
          <w:lang w:val="fr-CA"/>
        </w:rPr>
        <w:t xml:space="preserve">les Parties et </w:t>
      </w:r>
      <w:r w:rsidRPr="00052024">
        <w:rPr>
          <w:rFonts w:ascii="Times New Roman" w:hAnsi="Times New Roman"/>
          <w:i/>
          <w:iCs/>
          <w:lang w:val="fr-CA"/>
        </w:rPr>
        <w:t>invite</w:t>
      </w:r>
      <w:r w:rsidRPr="00052024">
        <w:rPr>
          <w:rFonts w:ascii="Times New Roman" w:hAnsi="Times New Roman"/>
          <w:iCs/>
          <w:lang w:val="fr-CA"/>
        </w:rPr>
        <w:t xml:space="preserve"> les observateurs, selon qu</w:t>
      </w:r>
      <w:r w:rsidR="00906397">
        <w:rPr>
          <w:rFonts w:ascii="Times New Roman" w:hAnsi="Times New Roman"/>
          <w:iCs/>
          <w:lang w:val="fr-CA"/>
        </w:rPr>
        <w:t>’</w:t>
      </w:r>
      <w:r w:rsidRPr="00052024">
        <w:rPr>
          <w:rFonts w:ascii="Times New Roman" w:hAnsi="Times New Roman"/>
          <w:iCs/>
          <w:lang w:val="fr-CA"/>
        </w:rPr>
        <w:t xml:space="preserve">il convient, à répondre à </w:t>
      </w:r>
      <w:r w:rsidR="000C2F1D">
        <w:rPr>
          <w:rFonts w:ascii="Times New Roman" w:hAnsi="Times New Roman"/>
          <w:iCs/>
          <w:lang w:val="fr-CA"/>
        </w:rPr>
        <w:t>la demande</w:t>
      </w:r>
      <w:r w:rsidRPr="00052024">
        <w:rPr>
          <w:rFonts w:ascii="Times New Roman" w:hAnsi="Times New Roman"/>
          <w:iCs/>
          <w:lang w:val="fr-CA"/>
        </w:rPr>
        <w:t xml:space="preserve"> de requêtes, contributions </w:t>
      </w:r>
      <w:r w:rsidR="000C2F1D">
        <w:rPr>
          <w:rFonts w:ascii="Times New Roman" w:hAnsi="Times New Roman"/>
          <w:iCs/>
          <w:noProof/>
          <w:lang w:val="fr-CA"/>
        </w:rPr>
        <w:t>et suggestions par</w:t>
      </w:r>
      <w:r w:rsidRPr="00052024">
        <w:rPr>
          <w:rFonts w:ascii="Times New Roman" w:hAnsi="Times New Roman"/>
          <w:iCs/>
          <w:noProof/>
          <w:lang w:val="fr-CA"/>
        </w:rPr>
        <w:t xml:space="preserve"> la Plateforme intergouvernementale scientifique et politique sur la biodiversité et les services écosystémiques, conformément au paragraphe d) de la décision IPBES</w:t>
      </w:r>
      <w:r w:rsidR="00906397">
        <w:rPr>
          <w:rFonts w:ascii="Times New Roman" w:hAnsi="Times New Roman"/>
          <w:iCs/>
          <w:noProof/>
          <w:lang w:val="fr-CA"/>
        </w:rPr>
        <w:noBreakHyphen/>
      </w:r>
      <w:r w:rsidRPr="00052024">
        <w:rPr>
          <w:rFonts w:ascii="Times New Roman" w:hAnsi="Times New Roman"/>
          <w:iCs/>
          <w:noProof/>
          <w:lang w:val="fr-CA"/>
        </w:rPr>
        <w:t>6/2</w:t>
      </w:r>
      <w:r w:rsidR="00A56576">
        <w:rPr>
          <w:rFonts w:ascii="Times New Roman" w:hAnsi="Times New Roman"/>
          <w:noProof/>
          <w:lang w:val="fr-CA"/>
        </w:rPr>
        <w:t>;</w:t>
      </w:r>
      <w:r w:rsidRPr="00052024">
        <w:rPr>
          <w:rFonts w:ascii="Times New Roman" w:hAnsi="Times New Roman"/>
          <w:noProof/>
          <w:lang w:val="fr-CA"/>
        </w:rPr>
        <w:t xml:space="preserve"> </w:t>
      </w:r>
    </w:p>
    <w:p w:rsidR="0092377C" w:rsidRPr="00052024" w:rsidRDefault="0092377C" w:rsidP="0092377C">
      <w:pPr>
        <w:pStyle w:val="StylePara1HeadingsCSTimesNewRoman"/>
        <w:ind w:firstLine="709"/>
        <w:rPr>
          <w:rFonts w:ascii="Times New Roman" w:hAnsi="Times New Roman"/>
          <w:noProof/>
          <w:lang w:val="fr-CA"/>
        </w:rPr>
      </w:pPr>
      <w:r w:rsidRPr="00052024">
        <w:rPr>
          <w:rFonts w:ascii="Times New Roman" w:hAnsi="Times New Roman"/>
          <w:iCs/>
          <w:noProof/>
          <w:lang w:val="fr-CA"/>
        </w:rPr>
        <w:t>2</w:t>
      </w:r>
      <w:r w:rsidRPr="00052024">
        <w:rPr>
          <w:rFonts w:ascii="Times New Roman" w:hAnsi="Times New Roman"/>
          <w:i/>
          <w:iCs/>
          <w:noProof/>
          <w:lang w:val="fr-CA"/>
        </w:rPr>
        <w:t>.</w:t>
      </w:r>
      <w:r w:rsidRPr="00052024">
        <w:rPr>
          <w:rFonts w:ascii="Times New Roman" w:hAnsi="Times New Roman"/>
          <w:i/>
          <w:iCs/>
          <w:noProof/>
          <w:lang w:val="fr-CA"/>
        </w:rPr>
        <w:tab/>
        <w:t xml:space="preserve">Prie </w:t>
      </w:r>
      <w:r w:rsidRPr="00052024">
        <w:rPr>
          <w:rFonts w:ascii="Times New Roman" w:hAnsi="Times New Roman"/>
          <w:iCs/>
          <w:noProof/>
          <w:lang w:val="fr-CA"/>
        </w:rPr>
        <w:t>la Secrétaire exécutive</w:t>
      </w:r>
      <w:r w:rsidRPr="00052024">
        <w:rPr>
          <w:rFonts w:ascii="Times New Roman" w:hAnsi="Times New Roman"/>
          <w:i/>
          <w:iCs/>
          <w:noProof/>
          <w:lang w:val="fr-CA"/>
        </w:rPr>
        <w:t xml:space="preserve"> </w:t>
      </w:r>
      <w:r w:rsidR="009530B4">
        <w:rPr>
          <w:rFonts w:ascii="Times New Roman" w:hAnsi="Times New Roman"/>
          <w:iCs/>
          <w:noProof/>
          <w:lang w:val="fr-CA"/>
        </w:rPr>
        <w:t>de transmettre l’</w:t>
      </w:r>
      <w:r w:rsidRPr="00052024">
        <w:rPr>
          <w:rFonts w:ascii="Times New Roman" w:hAnsi="Times New Roman"/>
          <w:iCs/>
          <w:noProof/>
          <w:lang w:val="fr-CA"/>
        </w:rPr>
        <w:t>annexe à la pr</w:t>
      </w:r>
      <w:r w:rsidR="000C2F1D">
        <w:rPr>
          <w:rFonts w:ascii="Times New Roman" w:hAnsi="Times New Roman"/>
          <w:iCs/>
          <w:noProof/>
          <w:lang w:val="fr-CA"/>
        </w:rPr>
        <w:t xml:space="preserve">ésente recommandation, comme </w:t>
      </w:r>
      <w:r w:rsidRPr="00052024">
        <w:rPr>
          <w:rFonts w:ascii="Times New Roman" w:hAnsi="Times New Roman"/>
          <w:iCs/>
          <w:noProof/>
          <w:lang w:val="fr-CA"/>
        </w:rPr>
        <w:t>information scientifique et technique découlant de l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examen de ce point par l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Organe subsidiaire</w:t>
      </w:r>
      <w:r w:rsidR="000C2F1D">
        <w:rPr>
          <w:rFonts w:ascii="Times New Roman" w:hAnsi="Times New Roman"/>
          <w:iCs/>
          <w:noProof/>
          <w:lang w:val="fr-CA"/>
        </w:rPr>
        <w:t>,</w:t>
      </w:r>
      <w:r w:rsidRPr="00052024">
        <w:rPr>
          <w:rFonts w:ascii="Times New Roman" w:hAnsi="Times New Roman"/>
          <w:iCs/>
          <w:noProof/>
          <w:lang w:val="fr-CA"/>
        </w:rPr>
        <w:t xml:space="preserve"> au Secrétariat de la Plateforme intergouvernementale scientifique et politique sur la biodiversité et les services éc</w:t>
      </w:r>
      <w:r w:rsidR="000C2F1D">
        <w:rPr>
          <w:rFonts w:ascii="Times New Roman" w:hAnsi="Times New Roman"/>
          <w:iCs/>
          <w:noProof/>
          <w:lang w:val="fr-CA"/>
        </w:rPr>
        <w:t xml:space="preserve">osystémiques, en vue </w:t>
      </w:r>
      <w:r w:rsidRPr="00052024">
        <w:rPr>
          <w:rFonts w:ascii="Times New Roman" w:hAnsi="Times New Roman"/>
          <w:iCs/>
          <w:noProof/>
          <w:lang w:val="fr-CA"/>
        </w:rPr>
        <w:t>d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="000C2F1D">
        <w:rPr>
          <w:rFonts w:ascii="Times New Roman" w:hAnsi="Times New Roman"/>
          <w:iCs/>
          <w:noProof/>
          <w:lang w:val="fr-CA"/>
        </w:rPr>
        <w:t xml:space="preserve">informer </w:t>
      </w:r>
      <w:r w:rsidRPr="00052024">
        <w:rPr>
          <w:rFonts w:ascii="Times New Roman" w:hAnsi="Times New Roman"/>
          <w:iCs/>
          <w:noProof/>
          <w:lang w:val="fr-CA"/>
        </w:rPr>
        <w:t>le Groupe d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experts multidisciplinaire et le Bureau;</w:t>
      </w:r>
    </w:p>
    <w:p w:rsidR="003E3AFB" w:rsidRPr="000A66B8" w:rsidRDefault="0092377C" w:rsidP="0092377C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noProof/>
          <w:snapToGrid/>
          <w:kern w:val="22"/>
          <w:lang w:val="fr-CA"/>
        </w:rPr>
      </w:pPr>
      <w:r w:rsidRPr="00052024">
        <w:rPr>
          <w:iCs/>
          <w:noProof/>
          <w:lang w:val="fr-CA"/>
        </w:rPr>
        <w:t>3.</w:t>
      </w:r>
      <w:r w:rsidRPr="00052024">
        <w:rPr>
          <w:i/>
          <w:iCs/>
          <w:noProof/>
          <w:lang w:val="fr-CA"/>
        </w:rPr>
        <w:tab/>
        <w:t xml:space="preserve">Recommande </w:t>
      </w:r>
      <w:r w:rsidRPr="00052024">
        <w:rPr>
          <w:iCs/>
          <w:noProof/>
          <w:lang w:val="fr-CA"/>
        </w:rPr>
        <w:t>que la Conférence des Parties adopte</w:t>
      </w:r>
      <w:r>
        <w:rPr>
          <w:iCs/>
          <w:noProof/>
          <w:lang w:val="fr-CA"/>
        </w:rPr>
        <w:t>, à sa quatorzième réunion,</w:t>
      </w:r>
      <w:r w:rsidRPr="00052024">
        <w:rPr>
          <w:iCs/>
          <w:noProof/>
          <w:lang w:val="fr-CA"/>
        </w:rPr>
        <w:t xml:space="preserve"> une </w:t>
      </w:r>
      <w:r>
        <w:rPr>
          <w:iCs/>
          <w:noProof/>
          <w:lang w:val="fr-CA"/>
        </w:rPr>
        <w:t xml:space="preserve">décision libellée comme </w:t>
      </w:r>
      <w:r w:rsidRPr="00052024">
        <w:rPr>
          <w:iCs/>
          <w:noProof/>
          <w:lang w:val="fr-CA"/>
        </w:rPr>
        <w:t>suit </w:t>
      </w:r>
      <w:r w:rsidRPr="00052024">
        <w:rPr>
          <w:noProof/>
          <w:lang w:val="fr-CA"/>
        </w:rPr>
        <w:t>:</w:t>
      </w:r>
    </w:p>
    <w:p w:rsidR="0092377C" w:rsidRDefault="0092377C" w:rsidP="0092377C">
      <w:pPr>
        <w:pStyle w:val="Para1"/>
        <w:numPr>
          <w:ilvl w:val="0"/>
          <w:numId w:val="0"/>
        </w:numPr>
        <w:suppressLineNumbers/>
        <w:suppressAutoHyphens/>
        <w:ind w:left="709" w:firstLine="709"/>
        <w:rPr>
          <w:i/>
          <w:iCs/>
          <w:lang w:val="fr-CA"/>
        </w:rPr>
      </w:pPr>
      <w:r>
        <w:rPr>
          <w:i/>
          <w:iCs/>
          <w:lang w:val="fr-CA"/>
        </w:rPr>
        <w:t>La Conférence des Parties,</w:t>
      </w:r>
    </w:p>
    <w:p w:rsidR="00505EF0" w:rsidRPr="000A66B8" w:rsidRDefault="0092377C" w:rsidP="0092377C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/>
          <w:iCs/>
          <w:snapToGrid/>
          <w:kern w:val="22"/>
          <w:lang w:val="fr-CA"/>
        </w:rPr>
      </w:pPr>
      <w:r>
        <w:rPr>
          <w:i/>
          <w:iCs/>
          <w:lang w:val="fr-CA"/>
        </w:rPr>
        <w:t xml:space="preserve">Rappelant </w:t>
      </w:r>
      <w:r>
        <w:rPr>
          <w:iCs/>
          <w:lang w:val="fr-CA"/>
        </w:rPr>
        <w:t>les décisions </w:t>
      </w:r>
      <w:r w:rsidRPr="00057D4D">
        <w:rPr>
          <w:iCs/>
          <w:lang w:val="fr-CA"/>
        </w:rPr>
        <w:t>XII</w:t>
      </w:r>
      <w:r>
        <w:rPr>
          <w:iCs/>
          <w:lang w:val="fr-CA"/>
        </w:rPr>
        <w:t>/25 et </w:t>
      </w:r>
      <w:r w:rsidRPr="00057D4D">
        <w:rPr>
          <w:iCs/>
          <w:lang w:val="fr-CA"/>
        </w:rPr>
        <w:t>XIII/29,</w:t>
      </w:r>
    </w:p>
    <w:p w:rsidR="0092377C" w:rsidRPr="00052024" w:rsidRDefault="0092377C" w:rsidP="0092377C">
      <w:pPr>
        <w:pStyle w:val="StylePara1HeadingsCSTimesNewRoman"/>
        <w:ind w:left="709" w:firstLine="709"/>
        <w:rPr>
          <w:rFonts w:ascii="Times New Roman" w:hAnsi="Times New Roman"/>
          <w:noProof/>
          <w:lang w:val="fr-CA"/>
        </w:rPr>
      </w:pPr>
      <w:r w:rsidRPr="00052024">
        <w:rPr>
          <w:rFonts w:ascii="Times New Roman" w:hAnsi="Times New Roman"/>
          <w:iCs/>
          <w:lang w:val="fr-CA"/>
        </w:rPr>
        <w:t>1.</w:t>
      </w:r>
      <w:r w:rsidR="000C2F1D">
        <w:rPr>
          <w:rFonts w:ascii="Times New Roman" w:hAnsi="Times New Roman"/>
          <w:i/>
          <w:iCs/>
          <w:lang w:val="fr-CA"/>
        </w:rPr>
        <w:tab/>
        <w:t>Se félicite</w:t>
      </w:r>
      <w:r w:rsidRPr="00052024">
        <w:rPr>
          <w:rFonts w:ascii="Times New Roman" w:hAnsi="Times New Roman"/>
          <w:i/>
          <w:iCs/>
          <w:lang w:val="fr-CA"/>
        </w:rPr>
        <w:t xml:space="preserve"> </w:t>
      </w:r>
      <w:r w:rsidR="000C2F1D">
        <w:rPr>
          <w:rFonts w:ascii="Times New Roman" w:hAnsi="Times New Roman"/>
          <w:iCs/>
          <w:lang w:val="fr-CA"/>
        </w:rPr>
        <w:t>d</w:t>
      </w:r>
      <w:r w:rsidRPr="00052024">
        <w:rPr>
          <w:rFonts w:ascii="Times New Roman" w:hAnsi="Times New Roman"/>
          <w:iCs/>
          <w:lang w:val="fr-CA"/>
        </w:rPr>
        <w:t xml:space="preserve">es progrès accomplis dans la mise en œuvre du premier programme de travail de la Plateforme intergouvernementale scientifique et politique sur la biodiversité et les </w:t>
      </w:r>
      <w:r w:rsidRPr="00052024">
        <w:rPr>
          <w:rFonts w:ascii="Times New Roman" w:hAnsi="Times New Roman"/>
          <w:iCs/>
          <w:noProof/>
          <w:lang w:val="fr-CA"/>
        </w:rPr>
        <w:t>services écosystémiques</w:t>
      </w:r>
      <w:r w:rsidRPr="00052024">
        <w:rPr>
          <w:rFonts w:ascii="Times New Roman" w:hAnsi="Times New Roman"/>
          <w:noProof/>
          <w:lang w:val="fr-CA"/>
        </w:rPr>
        <w:t xml:space="preserve">; </w:t>
      </w:r>
    </w:p>
    <w:p w:rsidR="003E3AFB" w:rsidRPr="000A66B8" w:rsidRDefault="0092377C" w:rsidP="0092377C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snapToGrid/>
          <w:kern w:val="22"/>
          <w:szCs w:val="22"/>
          <w:lang w:val="fr-CA"/>
        </w:rPr>
      </w:pPr>
      <w:r w:rsidRPr="00052024">
        <w:rPr>
          <w:rFonts w:ascii="Times New Roman" w:hAnsi="Times New Roman"/>
          <w:iCs/>
          <w:noProof/>
          <w:lang w:val="fr-CA"/>
        </w:rPr>
        <w:t>2.</w:t>
      </w:r>
      <w:r>
        <w:rPr>
          <w:rFonts w:ascii="Times New Roman" w:hAnsi="Times New Roman"/>
          <w:i/>
          <w:iCs/>
          <w:noProof/>
          <w:lang w:val="fr-CA"/>
        </w:rPr>
        <w:tab/>
        <w:t>Se félicite</w:t>
      </w:r>
      <w:r w:rsidR="000C2F1D">
        <w:rPr>
          <w:rFonts w:ascii="Times New Roman" w:hAnsi="Times New Roman"/>
          <w:i/>
          <w:iCs/>
          <w:noProof/>
          <w:lang w:val="fr-CA"/>
        </w:rPr>
        <w:t xml:space="preserve"> également</w:t>
      </w:r>
      <w:r w:rsidRPr="00052024">
        <w:rPr>
          <w:rFonts w:ascii="Times New Roman" w:hAnsi="Times New Roman"/>
          <w:i/>
          <w:iCs/>
          <w:noProof/>
          <w:lang w:val="fr-CA"/>
        </w:rPr>
        <w:t xml:space="preserve"> </w:t>
      </w:r>
      <w:r w:rsidRPr="00052024">
        <w:rPr>
          <w:rFonts w:ascii="Times New Roman" w:hAnsi="Times New Roman"/>
          <w:iCs/>
          <w:noProof/>
          <w:lang w:val="fr-CA"/>
        </w:rPr>
        <w:t>de l</w:t>
      </w:r>
      <w:r w:rsidR="000C2F1D">
        <w:rPr>
          <w:rFonts w:ascii="Times New Roman" w:hAnsi="Times New Roman"/>
          <w:iCs/>
          <w:noProof/>
          <w:lang w:val="fr-CA"/>
        </w:rPr>
        <w:t xml:space="preserve">a décision de </w:t>
      </w:r>
      <w:r w:rsidRPr="00052024">
        <w:rPr>
          <w:rFonts w:ascii="Times New Roman" w:hAnsi="Times New Roman"/>
          <w:iCs/>
          <w:noProof/>
          <w:lang w:val="fr-CA"/>
        </w:rPr>
        <w:t>l</w:t>
      </w:r>
      <w:r>
        <w:rPr>
          <w:rFonts w:ascii="Times New Roman" w:hAnsi="Times New Roman"/>
          <w:iCs/>
          <w:noProof/>
          <w:lang w:val="fr-CA"/>
        </w:rPr>
        <w:t>a</w:t>
      </w:r>
      <w:r w:rsidRPr="00052024">
        <w:rPr>
          <w:rFonts w:ascii="Times New Roman" w:hAnsi="Times New Roman"/>
          <w:iCs/>
          <w:noProof/>
          <w:lang w:val="fr-CA"/>
        </w:rPr>
        <w:t xml:space="preserve"> Plénière de la Plateforme intergouvernementale scientifique et politique sur la biodiversité et les services écosystémiques d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entreprendre l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évaluation thématique de l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utilisation</w:t>
      </w:r>
      <w:r>
        <w:rPr>
          <w:rFonts w:ascii="Times New Roman" w:hAnsi="Times New Roman"/>
          <w:iCs/>
          <w:noProof/>
          <w:lang w:val="fr-CA"/>
        </w:rPr>
        <w:t xml:space="preserve"> durable des espèces sauvages,</w:t>
      </w:r>
      <w:r w:rsidRPr="00052024">
        <w:rPr>
          <w:rFonts w:ascii="Times New Roman" w:hAnsi="Times New Roman"/>
          <w:iCs/>
          <w:noProof/>
          <w:lang w:val="fr-CA"/>
        </w:rPr>
        <w:t xml:space="preserve"> l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évaluation thématique des espèces exotiques envahissantes</w:t>
      </w:r>
      <w:r w:rsidR="000C2F1D">
        <w:rPr>
          <w:rFonts w:ascii="Times New Roman" w:hAnsi="Times New Roman"/>
          <w:iCs/>
          <w:noProof/>
          <w:lang w:val="fr-CA"/>
        </w:rPr>
        <w:t>,</w:t>
      </w:r>
      <w:r w:rsidRPr="00052024">
        <w:rPr>
          <w:rFonts w:ascii="Times New Roman" w:hAnsi="Times New Roman"/>
          <w:iCs/>
          <w:noProof/>
          <w:lang w:val="fr-CA"/>
        </w:rPr>
        <w:t xml:space="preserve"> et l</w:t>
      </w:r>
      <w:r w:rsidR="00906397">
        <w:rPr>
          <w:rFonts w:ascii="Times New Roman" w:hAnsi="Times New Roman"/>
          <w:iCs/>
          <w:noProof/>
          <w:lang w:val="fr-CA"/>
        </w:rPr>
        <w:t>’</w:t>
      </w:r>
      <w:r w:rsidRPr="00052024">
        <w:rPr>
          <w:rFonts w:ascii="Times New Roman" w:hAnsi="Times New Roman"/>
          <w:iCs/>
          <w:noProof/>
          <w:lang w:val="fr-CA"/>
        </w:rPr>
        <w:t>évaluation</w:t>
      </w:r>
      <w:r w:rsidR="000C2F1D">
        <w:rPr>
          <w:rFonts w:ascii="Times New Roman" w:hAnsi="Times New Roman"/>
          <w:iCs/>
          <w:lang w:val="fr-CA"/>
        </w:rPr>
        <w:t xml:space="preserve"> méthodologique concernant</w:t>
      </w:r>
      <w:r w:rsidRPr="00052024">
        <w:rPr>
          <w:rFonts w:ascii="Times New Roman" w:hAnsi="Times New Roman"/>
          <w:iCs/>
          <w:lang w:val="fr-CA"/>
        </w:rPr>
        <w:t xml:space="preserve"> la conceptualisation diversifiée des nombreuses valeurs de la nature et de ses bienfaits</w:t>
      </w:r>
      <w:r w:rsidRPr="00052024">
        <w:rPr>
          <w:rFonts w:ascii="Times New Roman" w:hAnsi="Times New Roman"/>
          <w:lang w:val="fr-CA"/>
        </w:rPr>
        <w:t>;</w:t>
      </w:r>
    </w:p>
    <w:p w:rsidR="003E3AFB" w:rsidRPr="000A66B8" w:rsidRDefault="003E3AFB" w:rsidP="0092377C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kern w:val="22"/>
          <w:szCs w:val="22"/>
          <w:lang w:val="fr-CA"/>
        </w:rPr>
      </w:pPr>
      <w:r w:rsidRPr="000A66B8">
        <w:rPr>
          <w:iCs/>
          <w:snapToGrid/>
          <w:kern w:val="22"/>
          <w:szCs w:val="22"/>
          <w:lang w:val="fr-CA"/>
        </w:rPr>
        <w:t>3.</w:t>
      </w:r>
      <w:r w:rsidRPr="000A66B8">
        <w:rPr>
          <w:iCs/>
          <w:snapToGrid/>
          <w:kern w:val="22"/>
          <w:szCs w:val="22"/>
          <w:lang w:val="fr-CA"/>
        </w:rPr>
        <w:tab/>
      </w:r>
      <w:r w:rsidR="0092377C">
        <w:rPr>
          <w:rFonts w:ascii="Times New Roman" w:hAnsi="Times New Roman"/>
          <w:i/>
          <w:iCs/>
          <w:lang w:val="fr-CA"/>
        </w:rPr>
        <w:t>Convient</w:t>
      </w:r>
      <w:r w:rsidR="0092377C" w:rsidRPr="00052024">
        <w:rPr>
          <w:rFonts w:ascii="Times New Roman" w:hAnsi="Times New Roman"/>
          <w:i/>
          <w:iCs/>
          <w:lang w:val="fr-CA"/>
        </w:rPr>
        <w:t xml:space="preserve"> </w:t>
      </w:r>
      <w:r w:rsidR="0092377C" w:rsidRPr="00052024">
        <w:rPr>
          <w:rFonts w:ascii="Times New Roman" w:hAnsi="Times New Roman"/>
          <w:iCs/>
          <w:lang w:val="fr-CA"/>
        </w:rPr>
        <w:t>que le cadre stratégique à l</w:t>
      </w:r>
      <w:r w:rsidR="00906397">
        <w:rPr>
          <w:rFonts w:ascii="Times New Roman" w:hAnsi="Times New Roman"/>
          <w:iCs/>
          <w:lang w:val="fr-CA"/>
        </w:rPr>
        <w:t>’</w:t>
      </w:r>
      <w:r w:rsidR="0092377C" w:rsidRPr="00052024">
        <w:rPr>
          <w:rFonts w:ascii="Times New Roman" w:hAnsi="Times New Roman"/>
          <w:iCs/>
          <w:lang w:val="fr-CA"/>
        </w:rPr>
        <w:t xml:space="preserve">horizon 2030 et les éléments du </w:t>
      </w:r>
      <w:r w:rsidR="00D0748A">
        <w:rPr>
          <w:rFonts w:ascii="Times New Roman" w:hAnsi="Times New Roman"/>
          <w:iCs/>
          <w:lang w:val="fr-CA"/>
        </w:rPr>
        <w:t>programme de travail glissant</w:t>
      </w:r>
      <w:r w:rsidR="0092377C" w:rsidRPr="00052024">
        <w:rPr>
          <w:rFonts w:ascii="Times New Roman" w:hAnsi="Times New Roman"/>
          <w:iCs/>
          <w:lang w:val="fr-CA"/>
        </w:rPr>
        <w:t xml:space="preserve"> de la Plateforme intergouvernementale scientifique et politique sur la biodiversité et le</w:t>
      </w:r>
      <w:r w:rsidR="0092377C">
        <w:rPr>
          <w:rFonts w:ascii="Times New Roman" w:hAnsi="Times New Roman"/>
          <w:iCs/>
          <w:lang w:val="fr-CA"/>
        </w:rPr>
        <w:t>s services écosystémiques devraient intéresser le</w:t>
      </w:r>
      <w:r w:rsidR="004E2F2D">
        <w:rPr>
          <w:rFonts w:ascii="Times New Roman" w:hAnsi="Times New Roman"/>
          <w:iCs/>
          <w:lang w:val="fr-CA"/>
        </w:rPr>
        <w:t xml:space="preserve"> cadre mondial de </w:t>
      </w:r>
      <w:r w:rsidR="0092377C" w:rsidRPr="00052024">
        <w:rPr>
          <w:rFonts w:ascii="Times New Roman" w:hAnsi="Times New Roman"/>
          <w:iCs/>
          <w:lang w:val="fr-CA"/>
        </w:rPr>
        <w:t xml:space="preserve">la </w:t>
      </w:r>
      <w:r w:rsidR="004E2F2D">
        <w:rPr>
          <w:rFonts w:ascii="Times New Roman" w:hAnsi="Times New Roman"/>
          <w:iCs/>
          <w:lang w:val="fr-CA"/>
        </w:rPr>
        <w:t>bio</w:t>
      </w:r>
      <w:r w:rsidR="0092377C" w:rsidRPr="00052024">
        <w:rPr>
          <w:rFonts w:ascii="Times New Roman" w:hAnsi="Times New Roman"/>
          <w:iCs/>
          <w:lang w:val="fr-CA"/>
        </w:rPr>
        <w:t xml:space="preserve">diversité </w:t>
      </w:r>
      <w:r w:rsidR="004E2F2D">
        <w:rPr>
          <w:rFonts w:ascii="Times New Roman" w:hAnsi="Times New Roman"/>
          <w:iCs/>
          <w:lang w:val="fr-CA"/>
        </w:rPr>
        <w:lastRenderedPageBreak/>
        <w:t>pour l’</w:t>
      </w:r>
      <w:r w:rsidR="0092377C">
        <w:rPr>
          <w:rFonts w:ascii="Times New Roman" w:hAnsi="Times New Roman"/>
          <w:iCs/>
          <w:lang w:val="fr-CA"/>
        </w:rPr>
        <w:t>après</w:t>
      </w:r>
      <w:r w:rsidR="004E2F2D">
        <w:rPr>
          <w:rFonts w:ascii="Times New Roman" w:hAnsi="Times New Roman"/>
          <w:iCs/>
          <w:lang w:val="fr-CA"/>
        </w:rPr>
        <w:t>-</w:t>
      </w:r>
      <w:r w:rsidR="0092377C">
        <w:rPr>
          <w:rFonts w:ascii="Times New Roman" w:hAnsi="Times New Roman"/>
          <w:iCs/>
          <w:lang w:val="fr-CA"/>
        </w:rPr>
        <w:t xml:space="preserve">2020 et </w:t>
      </w:r>
      <w:r w:rsidR="0092377C" w:rsidRPr="00052024">
        <w:rPr>
          <w:rFonts w:ascii="Times New Roman" w:hAnsi="Times New Roman"/>
          <w:iCs/>
          <w:lang w:val="fr-CA"/>
        </w:rPr>
        <w:t>contribuer</w:t>
      </w:r>
      <w:r w:rsidR="0092377C">
        <w:rPr>
          <w:rFonts w:ascii="Times New Roman" w:hAnsi="Times New Roman"/>
          <w:iCs/>
          <w:lang w:val="fr-CA"/>
        </w:rPr>
        <w:t>ont</w:t>
      </w:r>
      <w:r w:rsidR="0092377C" w:rsidRPr="00052024">
        <w:rPr>
          <w:rFonts w:ascii="Times New Roman" w:hAnsi="Times New Roman"/>
          <w:iCs/>
          <w:lang w:val="fr-CA"/>
        </w:rPr>
        <w:t xml:space="preserve"> à soutenir sa mise en œuvre et l</w:t>
      </w:r>
      <w:r w:rsidR="00906397">
        <w:rPr>
          <w:rFonts w:ascii="Times New Roman" w:hAnsi="Times New Roman"/>
          <w:iCs/>
          <w:lang w:val="fr-CA"/>
        </w:rPr>
        <w:t>’</w:t>
      </w:r>
      <w:r w:rsidR="0092377C" w:rsidRPr="00052024">
        <w:rPr>
          <w:rFonts w:ascii="Times New Roman" w:hAnsi="Times New Roman"/>
          <w:iCs/>
          <w:lang w:val="fr-CA"/>
        </w:rPr>
        <w:t>évaluation des progrès</w:t>
      </w:r>
      <w:r w:rsidR="000C2F1D">
        <w:rPr>
          <w:rFonts w:ascii="Times New Roman" w:hAnsi="Times New Roman"/>
          <w:iCs/>
          <w:lang w:val="fr-CA"/>
        </w:rPr>
        <w:t xml:space="preserve"> accomplis</w:t>
      </w:r>
      <w:r w:rsidR="0092377C" w:rsidRPr="00052024">
        <w:rPr>
          <w:rFonts w:ascii="Times New Roman" w:hAnsi="Times New Roman"/>
          <w:iCs/>
          <w:lang w:val="fr-CA"/>
        </w:rPr>
        <w:t xml:space="preserve">, et </w:t>
      </w:r>
      <w:r w:rsidR="0092377C">
        <w:rPr>
          <w:rFonts w:ascii="Times New Roman" w:hAnsi="Times New Roman"/>
          <w:i/>
          <w:iCs/>
          <w:lang w:val="fr-CA"/>
        </w:rPr>
        <w:t>reconnaît</w:t>
      </w:r>
      <w:r w:rsidR="0092377C" w:rsidRPr="00052024">
        <w:rPr>
          <w:rFonts w:ascii="Times New Roman" w:hAnsi="Times New Roman"/>
          <w:iCs/>
          <w:lang w:val="fr-CA"/>
        </w:rPr>
        <w:t xml:space="preserve"> que la </w:t>
      </w:r>
      <w:r w:rsidR="0092377C" w:rsidRPr="00052024">
        <w:rPr>
          <w:rFonts w:ascii="Times New Roman" w:hAnsi="Times New Roman"/>
          <w:lang w:val="fr-CA"/>
        </w:rPr>
        <w:t>mobilité de l</w:t>
      </w:r>
      <w:r w:rsidR="00906397">
        <w:rPr>
          <w:rFonts w:ascii="Times New Roman" w:hAnsi="Times New Roman"/>
          <w:lang w:val="fr-CA"/>
        </w:rPr>
        <w:t>’</w:t>
      </w:r>
      <w:r w:rsidR="0092377C" w:rsidRPr="00052024">
        <w:rPr>
          <w:rFonts w:ascii="Times New Roman" w:hAnsi="Times New Roman"/>
          <w:lang w:val="fr-CA"/>
        </w:rPr>
        <w:t>horiz</w:t>
      </w:r>
      <w:r w:rsidR="0092377C">
        <w:rPr>
          <w:rFonts w:ascii="Times New Roman" w:hAnsi="Times New Roman"/>
          <w:lang w:val="fr-CA"/>
        </w:rPr>
        <w:t>on du programme de travail devr</w:t>
      </w:r>
      <w:r w:rsidR="0092377C" w:rsidRPr="00052024">
        <w:rPr>
          <w:rFonts w:ascii="Times New Roman" w:hAnsi="Times New Roman"/>
          <w:lang w:val="fr-CA"/>
        </w:rPr>
        <w:t>ait favoriser</w:t>
      </w:r>
      <w:r w:rsidR="0092377C">
        <w:rPr>
          <w:rFonts w:ascii="Times New Roman" w:hAnsi="Times New Roman"/>
          <w:lang w:val="fr-CA"/>
        </w:rPr>
        <w:t xml:space="preserve"> l</w:t>
      </w:r>
      <w:r w:rsidR="00906397">
        <w:rPr>
          <w:rFonts w:ascii="Times New Roman" w:hAnsi="Times New Roman"/>
          <w:lang w:val="fr-CA"/>
        </w:rPr>
        <w:t>’</w:t>
      </w:r>
      <w:r w:rsidR="0092377C">
        <w:rPr>
          <w:rFonts w:ascii="Times New Roman" w:hAnsi="Times New Roman"/>
          <w:lang w:val="fr-CA"/>
        </w:rPr>
        <w:t>échange continu d</w:t>
      </w:r>
      <w:r w:rsidR="00906397">
        <w:rPr>
          <w:rFonts w:ascii="Times New Roman" w:hAnsi="Times New Roman"/>
          <w:lang w:val="fr-CA"/>
        </w:rPr>
        <w:t>’</w:t>
      </w:r>
      <w:r w:rsidR="0092377C">
        <w:rPr>
          <w:rFonts w:ascii="Times New Roman" w:hAnsi="Times New Roman"/>
          <w:lang w:val="fr-CA"/>
        </w:rPr>
        <w:t>informations et</w:t>
      </w:r>
      <w:r w:rsidR="0092377C" w:rsidRPr="00052024">
        <w:rPr>
          <w:rFonts w:ascii="Times New Roman" w:hAnsi="Times New Roman"/>
          <w:lang w:val="fr-CA"/>
        </w:rPr>
        <w:t xml:space="preserve"> d</w:t>
      </w:r>
      <w:r w:rsidR="00906397">
        <w:rPr>
          <w:rFonts w:ascii="Times New Roman" w:hAnsi="Times New Roman"/>
          <w:lang w:val="fr-CA"/>
        </w:rPr>
        <w:t>’</w:t>
      </w:r>
      <w:r w:rsidR="000C2F1D">
        <w:rPr>
          <w:rFonts w:ascii="Times New Roman" w:hAnsi="Times New Roman"/>
          <w:lang w:val="fr-CA"/>
        </w:rPr>
        <w:t xml:space="preserve">autres demandes </w:t>
      </w:r>
      <w:r w:rsidR="0092377C" w:rsidRPr="00052024">
        <w:rPr>
          <w:rFonts w:ascii="Times New Roman" w:hAnsi="Times New Roman"/>
          <w:lang w:val="fr-CA"/>
        </w:rPr>
        <w:t>de la Convention</w:t>
      </w:r>
      <w:r w:rsidR="000C2F1D">
        <w:rPr>
          <w:rFonts w:ascii="Times New Roman" w:hAnsi="Times New Roman"/>
          <w:lang w:val="fr-CA"/>
        </w:rPr>
        <w:t>,</w:t>
      </w:r>
      <w:r w:rsidR="0092377C" w:rsidRPr="00052024">
        <w:rPr>
          <w:rFonts w:ascii="Times New Roman" w:hAnsi="Times New Roman"/>
          <w:lang w:val="fr-CA"/>
        </w:rPr>
        <w:t xml:space="preserve"> à la lumière des besoin</w:t>
      </w:r>
      <w:r w:rsidR="0092377C">
        <w:rPr>
          <w:rFonts w:ascii="Times New Roman" w:hAnsi="Times New Roman"/>
          <w:lang w:val="fr-CA"/>
        </w:rPr>
        <w:t>s découlant de la version</w:t>
      </w:r>
      <w:r w:rsidR="009530B4">
        <w:rPr>
          <w:rFonts w:ascii="Times New Roman" w:hAnsi="Times New Roman"/>
          <w:lang w:val="fr-CA"/>
        </w:rPr>
        <w:t xml:space="preserve"> finale et de la mise en œuvre </w:t>
      </w:r>
      <w:r w:rsidR="0092377C" w:rsidRPr="00052024">
        <w:rPr>
          <w:rFonts w:ascii="Times New Roman" w:hAnsi="Times New Roman"/>
          <w:lang w:val="fr-CA"/>
        </w:rPr>
        <w:t xml:space="preserve">du </w:t>
      </w:r>
      <w:r w:rsidR="004E2F2D">
        <w:rPr>
          <w:rFonts w:ascii="Times New Roman" w:hAnsi="Times New Roman"/>
          <w:lang w:val="fr-CA"/>
        </w:rPr>
        <w:t>cadre mondial de la biodiversité pour l’après-2020</w:t>
      </w:r>
      <w:r w:rsidR="0092377C" w:rsidRPr="00052024">
        <w:rPr>
          <w:rFonts w:ascii="Times New Roman" w:hAnsi="Times New Roman"/>
          <w:lang w:val="fr-CA"/>
        </w:rPr>
        <w:t>;</w:t>
      </w:r>
    </w:p>
    <w:p w:rsidR="00A33E1D" w:rsidRPr="000A66B8" w:rsidRDefault="00FA67C4" w:rsidP="004B17F6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spacing w:val="-1"/>
          <w:kern w:val="22"/>
          <w:szCs w:val="22"/>
          <w:lang w:val="fr-CA"/>
        </w:rPr>
      </w:pPr>
      <w:r w:rsidRPr="000A66B8">
        <w:rPr>
          <w:snapToGrid/>
          <w:spacing w:val="-1"/>
          <w:kern w:val="22"/>
          <w:szCs w:val="22"/>
          <w:lang w:val="fr-CA"/>
        </w:rPr>
        <w:t>4.</w:t>
      </w:r>
      <w:r w:rsidRPr="000A66B8">
        <w:rPr>
          <w:i/>
          <w:snapToGrid/>
          <w:spacing w:val="-1"/>
          <w:kern w:val="22"/>
          <w:szCs w:val="22"/>
          <w:lang w:val="fr-CA"/>
        </w:rPr>
        <w:tab/>
      </w:r>
      <w:r w:rsidR="000C2F1D">
        <w:rPr>
          <w:i/>
          <w:spacing w:val="-1"/>
          <w:kern w:val="22"/>
          <w:szCs w:val="22"/>
          <w:lang w:val="fr-CA"/>
        </w:rPr>
        <w:t>Prend n</w:t>
      </w:r>
      <w:r w:rsidR="004B17F6">
        <w:rPr>
          <w:i/>
          <w:spacing w:val="-1"/>
          <w:kern w:val="22"/>
          <w:szCs w:val="22"/>
          <w:lang w:val="fr-CA"/>
        </w:rPr>
        <w:t>ote</w:t>
      </w:r>
      <w:r w:rsidR="000C2F1D">
        <w:rPr>
          <w:iCs/>
          <w:spacing w:val="-1"/>
          <w:kern w:val="22"/>
          <w:szCs w:val="22"/>
          <w:lang w:val="fr-CA"/>
        </w:rPr>
        <w:t xml:space="preserve"> du fait q</w:t>
      </w:r>
      <w:r w:rsidR="004B17F6" w:rsidRPr="00DF5B23">
        <w:rPr>
          <w:iCs/>
          <w:spacing w:val="-1"/>
          <w:kern w:val="22"/>
          <w:szCs w:val="22"/>
          <w:lang w:val="fr-CA"/>
        </w:rPr>
        <w:t>ue le cadre stratégique à l</w:t>
      </w:r>
      <w:r w:rsidR="00906397">
        <w:rPr>
          <w:iCs/>
          <w:spacing w:val="-1"/>
          <w:kern w:val="22"/>
          <w:szCs w:val="22"/>
          <w:lang w:val="fr-CA"/>
        </w:rPr>
        <w:t>’</w:t>
      </w:r>
      <w:r w:rsidR="004B17F6" w:rsidRPr="00DF5B23">
        <w:rPr>
          <w:iCs/>
          <w:spacing w:val="-1"/>
          <w:kern w:val="22"/>
          <w:szCs w:val="22"/>
          <w:lang w:val="fr-CA"/>
        </w:rPr>
        <w:t xml:space="preserve">horizon 2030 et les éléments du </w:t>
      </w:r>
      <w:r w:rsidR="00D0748A">
        <w:rPr>
          <w:iCs/>
          <w:spacing w:val="-1"/>
          <w:kern w:val="22"/>
          <w:szCs w:val="22"/>
          <w:lang w:val="fr-CA"/>
        </w:rPr>
        <w:t>programme de travail glissant</w:t>
      </w:r>
      <w:r w:rsidR="004B17F6" w:rsidRPr="00052024">
        <w:rPr>
          <w:rFonts w:ascii="Times New Roman" w:hAnsi="Times New Roman"/>
          <w:iCs/>
          <w:lang w:val="fr-CA"/>
        </w:rPr>
        <w:t xml:space="preserve"> de la Plateforme intergouvernementale scientifique et politique sur la biodiversité et le</w:t>
      </w:r>
      <w:r w:rsidR="004B17F6">
        <w:rPr>
          <w:rFonts w:ascii="Times New Roman" w:hAnsi="Times New Roman"/>
          <w:iCs/>
          <w:lang w:val="fr-CA"/>
        </w:rPr>
        <w:t xml:space="preserve">s services écosystémiques </w:t>
      </w:r>
      <w:r w:rsidR="004B17F6">
        <w:rPr>
          <w:iCs/>
          <w:spacing w:val="-1"/>
          <w:kern w:val="22"/>
          <w:szCs w:val="22"/>
          <w:lang w:val="fr-CA"/>
        </w:rPr>
        <w:t>devraient intéresser le Programme de développement durable à l</w:t>
      </w:r>
      <w:r w:rsidR="00906397">
        <w:rPr>
          <w:iCs/>
          <w:spacing w:val="-1"/>
          <w:kern w:val="22"/>
          <w:szCs w:val="22"/>
          <w:lang w:val="fr-CA"/>
        </w:rPr>
        <w:t>’</w:t>
      </w:r>
      <w:r w:rsidR="004B17F6">
        <w:rPr>
          <w:iCs/>
          <w:spacing w:val="-1"/>
          <w:kern w:val="22"/>
          <w:szCs w:val="22"/>
          <w:lang w:val="fr-CA"/>
        </w:rPr>
        <w:t>horizon 2030</w:t>
      </w:r>
      <w:r w:rsidR="004B17F6" w:rsidRPr="00FB5613">
        <w:rPr>
          <w:rStyle w:val="FootnoteReference"/>
          <w:spacing w:val="-1"/>
          <w:kern w:val="22"/>
          <w:szCs w:val="22"/>
        </w:rPr>
        <w:footnoteReference w:id="1"/>
      </w:r>
      <w:r w:rsidR="004B17F6">
        <w:rPr>
          <w:iCs/>
          <w:spacing w:val="-1"/>
          <w:kern w:val="22"/>
          <w:szCs w:val="22"/>
          <w:lang w:val="fr-FR"/>
        </w:rPr>
        <w:t xml:space="preserve">, ainsi que </w:t>
      </w:r>
      <w:r w:rsidR="004B17F6" w:rsidRPr="00DF5B23">
        <w:rPr>
          <w:iCs/>
          <w:spacing w:val="-1"/>
          <w:kern w:val="22"/>
          <w:szCs w:val="22"/>
          <w:lang w:val="fr-FR"/>
        </w:rPr>
        <w:t>l</w:t>
      </w:r>
      <w:r w:rsidR="00906397">
        <w:rPr>
          <w:iCs/>
          <w:spacing w:val="-1"/>
          <w:kern w:val="22"/>
          <w:szCs w:val="22"/>
          <w:lang w:val="fr-FR"/>
        </w:rPr>
        <w:t>’</w:t>
      </w:r>
      <w:r w:rsidR="004B17F6" w:rsidRPr="00DF5B23">
        <w:rPr>
          <w:iCs/>
          <w:spacing w:val="-1"/>
          <w:kern w:val="22"/>
          <w:szCs w:val="22"/>
          <w:lang w:val="fr-FR"/>
        </w:rPr>
        <w:t>Accord de</w:t>
      </w:r>
      <w:r w:rsidR="004B17F6" w:rsidRPr="00DF5B23">
        <w:rPr>
          <w:iCs/>
          <w:spacing w:val="-1"/>
          <w:kern w:val="22"/>
          <w:szCs w:val="22"/>
          <w:lang w:val="fr-CA"/>
        </w:rPr>
        <w:t xml:space="preserve"> Paris</w:t>
      </w:r>
      <w:r w:rsidR="004B17F6">
        <w:rPr>
          <w:iCs/>
          <w:spacing w:val="-1"/>
          <w:kern w:val="22"/>
          <w:szCs w:val="22"/>
          <w:lang w:val="fr-CA"/>
        </w:rPr>
        <w:t xml:space="preserve"> sur les changements climatiques</w:t>
      </w:r>
      <w:r w:rsidR="004B17F6" w:rsidRPr="00FB5613">
        <w:rPr>
          <w:rStyle w:val="FootnoteReference"/>
          <w:spacing w:val="-1"/>
          <w:kern w:val="22"/>
          <w:szCs w:val="22"/>
        </w:rPr>
        <w:footnoteReference w:id="2"/>
      </w:r>
      <w:r w:rsidR="004B17F6" w:rsidRPr="00DF5B23">
        <w:rPr>
          <w:iCs/>
          <w:spacing w:val="-1"/>
          <w:kern w:val="22"/>
          <w:szCs w:val="22"/>
          <w:lang w:val="fr-CA"/>
        </w:rPr>
        <w:t xml:space="preserve"> </w:t>
      </w:r>
      <w:r w:rsidR="004B17F6">
        <w:rPr>
          <w:iCs/>
          <w:spacing w:val="-1"/>
          <w:kern w:val="22"/>
          <w:szCs w:val="22"/>
          <w:lang w:val="fr-CA"/>
        </w:rPr>
        <w:t>et d</w:t>
      </w:r>
      <w:r w:rsidR="00906397">
        <w:rPr>
          <w:iCs/>
          <w:spacing w:val="-1"/>
          <w:kern w:val="22"/>
          <w:szCs w:val="22"/>
          <w:lang w:val="fr-CA"/>
        </w:rPr>
        <w:t>’</w:t>
      </w:r>
      <w:r w:rsidR="000C2F1D">
        <w:rPr>
          <w:iCs/>
          <w:spacing w:val="-1"/>
          <w:kern w:val="22"/>
          <w:szCs w:val="22"/>
          <w:lang w:val="fr-CA"/>
        </w:rPr>
        <w:t>autres processus relatifs</w:t>
      </w:r>
      <w:r w:rsidR="004B17F6">
        <w:rPr>
          <w:iCs/>
          <w:spacing w:val="-1"/>
          <w:kern w:val="22"/>
          <w:szCs w:val="22"/>
          <w:lang w:val="fr-CA"/>
        </w:rPr>
        <w:t xml:space="preserve"> à la diversité biologique</w:t>
      </w:r>
      <w:r w:rsidR="004B17F6" w:rsidRPr="00DF5B23">
        <w:rPr>
          <w:iCs/>
          <w:spacing w:val="-1"/>
          <w:kern w:val="22"/>
          <w:szCs w:val="22"/>
          <w:lang w:val="fr-CA"/>
        </w:rPr>
        <w:t>;</w:t>
      </w:r>
    </w:p>
    <w:p w:rsidR="003E3AFB" w:rsidRPr="000A66B8" w:rsidRDefault="00FA67C4" w:rsidP="004B17F6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snapToGrid/>
          <w:kern w:val="22"/>
          <w:szCs w:val="22"/>
          <w:lang w:val="fr-CA"/>
        </w:rPr>
      </w:pPr>
      <w:r w:rsidRPr="000A66B8">
        <w:rPr>
          <w:iCs/>
          <w:snapToGrid/>
          <w:kern w:val="22"/>
          <w:szCs w:val="22"/>
          <w:lang w:val="fr-CA"/>
        </w:rPr>
        <w:t>5</w:t>
      </w:r>
      <w:r w:rsidR="003E3AFB" w:rsidRPr="000A66B8">
        <w:rPr>
          <w:i/>
          <w:iCs/>
          <w:snapToGrid/>
          <w:kern w:val="22"/>
          <w:szCs w:val="22"/>
          <w:lang w:val="fr-CA"/>
        </w:rPr>
        <w:t>.</w:t>
      </w:r>
      <w:r w:rsidR="003E3AFB" w:rsidRPr="000A66B8">
        <w:rPr>
          <w:i/>
          <w:iCs/>
          <w:snapToGrid/>
          <w:kern w:val="22"/>
          <w:szCs w:val="22"/>
          <w:lang w:val="fr-CA"/>
        </w:rPr>
        <w:tab/>
      </w:r>
      <w:r w:rsidR="004B17F6">
        <w:rPr>
          <w:rFonts w:ascii="Times New Roman" w:hAnsi="Times New Roman"/>
          <w:i/>
          <w:iCs/>
          <w:lang w:val="fr-FR"/>
        </w:rPr>
        <w:t>Se félicite</w:t>
      </w:r>
      <w:r w:rsidR="004B17F6">
        <w:rPr>
          <w:rFonts w:ascii="Times New Roman" w:hAnsi="Times New Roman"/>
          <w:lang w:val="fr-FR"/>
        </w:rPr>
        <w:t xml:space="preserve"> des efforts déployés par</w:t>
      </w:r>
      <w:r w:rsidR="004B17F6" w:rsidRPr="00DF5B23">
        <w:rPr>
          <w:rFonts w:ascii="Times New Roman" w:hAnsi="Times New Roman"/>
          <w:i/>
          <w:iCs/>
          <w:lang w:val="fr-FR"/>
        </w:rPr>
        <w:t xml:space="preserve"> </w:t>
      </w:r>
      <w:r w:rsidR="004B17F6" w:rsidRPr="00DF5B23">
        <w:rPr>
          <w:rFonts w:ascii="Times New Roman" w:hAnsi="Times New Roman"/>
          <w:iCs/>
          <w:lang w:val="fr-FR"/>
        </w:rPr>
        <w:t xml:space="preserve">la Plateforme intergouvernementale scientifique et politique sur la biodiversité </w:t>
      </w:r>
      <w:r w:rsidR="004B17F6">
        <w:rPr>
          <w:rFonts w:ascii="Times New Roman" w:hAnsi="Times New Roman"/>
          <w:iCs/>
          <w:lang w:val="fr-FR"/>
        </w:rPr>
        <w:t>et les services écosystémiques pour</w:t>
      </w:r>
      <w:r w:rsidR="004B17F6" w:rsidRPr="00DF5B23">
        <w:rPr>
          <w:rFonts w:ascii="Times New Roman" w:hAnsi="Times New Roman"/>
          <w:iCs/>
          <w:lang w:val="fr-FR"/>
        </w:rPr>
        <w:t xml:space="preserve"> </w:t>
      </w:r>
      <w:r w:rsidR="000C2F1D">
        <w:rPr>
          <w:rFonts w:ascii="Times New Roman" w:hAnsi="Times New Roman"/>
          <w:iCs/>
          <w:lang w:val="fr-CA"/>
        </w:rPr>
        <w:t xml:space="preserve">renforcer </w:t>
      </w:r>
      <w:r w:rsidR="004B17F6" w:rsidRPr="00052024">
        <w:rPr>
          <w:rFonts w:ascii="Times New Roman" w:hAnsi="Times New Roman"/>
          <w:iCs/>
          <w:lang w:val="fr-CA"/>
        </w:rPr>
        <w:t xml:space="preserve">davantage </w:t>
      </w:r>
      <w:r w:rsidR="000C2F1D">
        <w:rPr>
          <w:rFonts w:ascii="Times New Roman" w:hAnsi="Times New Roman"/>
          <w:iCs/>
          <w:lang w:val="fr-CA"/>
        </w:rPr>
        <w:t xml:space="preserve">sa coopération </w:t>
      </w:r>
      <w:r w:rsidR="004B17F6" w:rsidRPr="00052024">
        <w:rPr>
          <w:rFonts w:ascii="Times New Roman" w:hAnsi="Times New Roman"/>
          <w:iCs/>
          <w:lang w:val="fr-CA"/>
        </w:rPr>
        <w:t>avec le Groupe d</w:t>
      </w:r>
      <w:r w:rsidR="00906397">
        <w:rPr>
          <w:rFonts w:ascii="Times New Roman" w:hAnsi="Times New Roman"/>
          <w:iCs/>
          <w:lang w:val="fr-CA"/>
        </w:rPr>
        <w:t>’</w:t>
      </w:r>
      <w:r w:rsidR="000C2F1D">
        <w:rPr>
          <w:rFonts w:ascii="Times New Roman" w:hAnsi="Times New Roman"/>
          <w:iCs/>
          <w:lang w:val="fr-CA"/>
        </w:rPr>
        <w:t>experts intergouvernemental</w:t>
      </w:r>
      <w:r w:rsidR="004B17F6" w:rsidRPr="00052024">
        <w:rPr>
          <w:rFonts w:ascii="Times New Roman" w:hAnsi="Times New Roman"/>
          <w:iCs/>
          <w:lang w:val="fr-CA"/>
        </w:rPr>
        <w:t xml:space="preserve"> sur l</w:t>
      </w:r>
      <w:r w:rsidR="00906397">
        <w:rPr>
          <w:rFonts w:ascii="Times New Roman" w:hAnsi="Times New Roman"/>
          <w:iCs/>
          <w:lang w:val="fr-CA"/>
        </w:rPr>
        <w:t>’</w:t>
      </w:r>
      <w:r w:rsidR="004B17F6" w:rsidRPr="00052024">
        <w:rPr>
          <w:rFonts w:ascii="Times New Roman" w:hAnsi="Times New Roman"/>
          <w:iCs/>
          <w:lang w:val="fr-CA"/>
        </w:rPr>
        <w:t>évolution du climat</w:t>
      </w:r>
      <w:r w:rsidR="000C2F1D">
        <w:rPr>
          <w:rFonts w:ascii="Times New Roman" w:hAnsi="Times New Roman"/>
          <w:iCs/>
          <w:lang w:val="fr-CA"/>
        </w:rPr>
        <w:t xml:space="preserve">, dans le cadre de l’élaboration </w:t>
      </w:r>
      <w:r w:rsidR="004B17F6" w:rsidRPr="00052024">
        <w:rPr>
          <w:rFonts w:ascii="Times New Roman" w:hAnsi="Times New Roman"/>
          <w:iCs/>
          <w:lang w:val="fr-CA"/>
        </w:rPr>
        <w:t>et la mise en œuvre de son programme de travail,</w:t>
      </w:r>
      <w:r w:rsidR="004B17F6">
        <w:rPr>
          <w:rFonts w:ascii="Times New Roman" w:hAnsi="Times New Roman"/>
          <w:iCs/>
          <w:lang w:val="fr-CA"/>
        </w:rPr>
        <w:t xml:space="preserve"> et </w:t>
      </w:r>
      <w:r w:rsidR="000C2F1D">
        <w:rPr>
          <w:rFonts w:ascii="Times New Roman" w:hAnsi="Times New Roman"/>
          <w:i/>
          <w:lang w:val="fr-CA"/>
        </w:rPr>
        <w:t>prend note également</w:t>
      </w:r>
      <w:r w:rsidR="000C2F1D">
        <w:rPr>
          <w:rFonts w:ascii="Times New Roman" w:hAnsi="Times New Roman"/>
          <w:iCs/>
          <w:lang w:val="fr-CA"/>
        </w:rPr>
        <w:t xml:space="preserve"> du fait que la Convention retirera des avantages d</w:t>
      </w:r>
      <w:r w:rsidR="00C356C6">
        <w:rPr>
          <w:rFonts w:ascii="Times New Roman" w:hAnsi="Times New Roman"/>
          <w:iCs/>
          <w:lang w:val="fr-CA"/>
        </w:rPr>
        <w:t>e la</w:t>
      </w:r>
      <w:r w:rsidR="000C2F1D">
        <w:rPr>
          <w:rFonts w:ascii="Times New Roman" w:hAnsi="Times New Roman"/>
          <w:iCs/>
          <w:lang w:val="fr-CA"/>
        </w:rPr>
        <w:t xml:space="preserve"> cohérence entre les</w:t>
      </w:r>
      <w:r w:rsidR="00C356C6">
        <w:rPr>
          <w:rFonts w:ascii="Times New Roman" w:hAnsi="Times New Roman"/>
          <w:iCs/>
          <w:lang w:val="fr-CA"/>
        </w:rPr>
        <w:t xml:space="preserve"> scénarios et l</w:t>
      </w:r>
      <w:r w:rsidR="004B17F6" w:rsidRPr="00052024">
        <w:rPr>
          <w:rFonts w:ascii="Times New Roman" w:hAnsi="Times New Roman"/>
          <w:iCs/>
          <w:lang w:val="fr-CA"/>
        </w:rPr>
        <w:t>es évaluations connexes préparés dans le contexte de la diversité biologique et des changements climatiques</w:t>
      </w:r>
      <w:r w:rsidR="00C356C6">
        <w:rPr>
          <w:rFonts w:ascii="Times New Roman" w:hAnsi="Times New Roman"/>
          <w:iCs/>
          <w:lang w:val="fr-CA"/>
        </w:rPr>
        <w:t>,</w:t>
      </w:r>
      <w:r w:rsidR="004B17F6" w:rsidRPr="00052024">
        <w:rPr>
          <w:rFonts w:ascii="Times New Roman" w:hAnsi="Times New Roman"/>
          <w:iCs/>
          <w:lang w:val="fr-CA"/>
        </w:rPr>
        <w:t xml:space="preserve"> et </w:t>
      </w:r>
      <w:r w:rsidR="004B17F6">
        <w:rPr>
          <w:rFonts w:ascii="Times New Roman" w:hAnsi="Times New Roman"/>
          <w:iCs/>
          <w:lang w:val="fr-CA"/>
        </w:rPr>
        <w:t xml:space="preserve">de la </w:t>
      </w:r>
      <w:r w:rsidR="004B17F6" w:rsidRPr="00052024">
        <w:rPr>
          <w:rFonts w:ascii="Times New Roman" w:hAnsi="Times New Roman"/>
          <w:iCs/>
          <w:lang w:val="fr-CA"/>
        </w:rPr>
        <w:t>collabor</w:t>
      </w:r>
      <w:r w:rsidR="00C356C6">
        <w:rPr>
          <w:rFonts w:ascii="Times New Roman" w:hAnsi="Times New Roman"/>
          <w:iCs/>
          <w:lang w:val="fr-CA"/>
        </w:rPr>
        <w:t>ation renforcée</w:t>
      </w:r>
      <w:r w:rsidR="004B17F6" w:rsidRPr="00052024">
        <w:rPr>
          <w:rFonts w:ascii="Times New Roman" w:hAnsi="Times New Roman"/>
          <w:iCs/>
          <w:lang w:val="fr-CA"/>
        </w:rPr>
        <w:t xml:space="preserve"> entre les co</w:t>
      </w:r>
      <w:r w:rsidR="00C356C6">
        <w:rPr>
          <w:rFonts w:ascii="Times New Roman" w:hAnsi="Times New Roman"/>
          <w:iCs/>
          <w:lang w:val="fr-CA"/>
        </w:rPr>
        <w:t>mmunautés scientifiques en</w:t>
      </w:r>
      <w:r w:rsidR="004B17F6" w:rsidRPr="00052024">
        <w:rPr>
          <w:rFonts w:ascii="Times New Roman" w:hAnsi="Times New Roman"/>
          <w:iCs/>
          <w:lang w:val="fr-CA"/>
        </w:rPr>
        <w:t xml:space="preserve"> lien avec ces organismes</w:t>
      </w:r>
      <w:r w:rsidR="004B17F6">
        <w:rPr>
          <w:rFonts w:ascii="Times New Roman" w:hAnsi="Times New Roman"/>
          <w:iCs/>
          <w:lang w:val="fr-CA"/>
        </w:rPr>
        <w:t>;</w:t>
      </w:r>
    </w:p>
    <w:p w:rsidR="004B3C69" w:rsidRPr="000A66B8" w:rsidRDefault="00FA67C4" w:rsidP="00DC315C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snapToGrid/>
          <w:kern w:val="22"/>
          <w:szCs w:val="22"/>
          <w:lang w:val="fr-CA"/>
        </w:rPr>
      </w:pPr>
      <w:r w:rsidRPr="000A66B8">
        <w:rPr>
          <w:snapToGrid/>
          <w:kern w:val="22"/>
          <w:szCs w:val="22"/>
          <w:lang w:val="fr-CA"/>
        </w:rPr>
        <w:t>6</w:t>
      </w:r>
      <w:r w:rsidR="00BE3C68" w:rsidRPr="000A66B8">
        <w:rPr>
          <w:snapToGrid/>
          <w:kern w:val="22"/>
          <w:szCs w:val="22"/>
          <w:lang w:val="fr-CA"/>
        </w:rPr>
        <w:t>.</w:t>
      </w:r>
      <w:r w:rsidRPr="000A66B8">
        <w:rPr>
          <w:snapToGrid/>
          <w:kern w:val="22"/>
          <w:szCs w:val="22"/>
          <w:lang w:val="fr-CA"/>
        </w:rPr>
        <w:tab/>
      </w:r>
      <w:r w:rsidR="00DC315C" w:rsidRPr="00291C71">
        <w:rPr>
          <w:i/>
          <w:iCs/>
          <w:kern w:val="22"/>
          <w:szCs w:val="22"/>
          <w:lang w:val="fr-CA"/>
        </w:rPr>
        <w:t xml:space="preserve">Reconnaît </w:t>
      </w:r>
      <w:r w:rsidR="00DC315C" w:rsidRPr="00291C71">
        <w:rPr>
          <w:iCs/>
          <w:kern w:val="22"/>
          <w:szCs w:val="22"/>
          <w:lang w:val="fr-CA"/>
        </w:rPr>
        <w:t>les avantages</w:t>
      </w:r>
      <w:r w:rsidR="00DC315C">
        <w:rPr>
          <w:iCs/>
          <w:kern w:val="22"/>
          <w:szCs w:val="22"/>
          <w:lang w:val="fr-CA"/>
        </w:rPr>
        <w:t xml:space="preserve"> </w:t>
      </w:r>
      <w:r w:rsidR="00C356C6">
        <w:rPr>
          <w:iCs/>
          <w:kern w:val="22"/>
          <w:szCs w:val="22"/>
          <w:lang w:val="fr-CA"/>
        </w:rPr>
        <w:t>retirés par</w:t>
      </w:r>
      <w:r w:rsidR="00DC315C">
        <w:rPr>
          <w:iCs/>
          <w:kern w:val="22"/>
          <w:szCs w:val="22"/>
          <w:lang w:val="fr-CA"/>
        </w:rPr>
        <w:t xml:space="preserve"> la Convention</w:t>
      </w:r>
      <w:r w:rsidR="00C356C6">
        <w:rPr>
          <w:iCs/>
          <w:kern w:val="22"/>
          <w:szCs w:val="22"/>
          <w:lang w:val="fr-CA"/>
        </w:rPr>
        <w:t xml:space="preserve"> grâce à </w:t>
      </w:r>
      <w:r w:rsidR="00DC315C">
        <w:rPr>
          <w:iCs/>
          <w:kern w:val="22"/>
          <w:szCs w:val="22"/>
          <w:lang w:val="fr-CA"/>
        </w:rPr>
        <w:t>une</w:t>
      </w:r>
      <w:r w:rsidR="00DC315C" w:rsidRPr="00291C71">
        <w:rPr>
          <w:iCs/>
          <w:kern w:val="22"/>
          <w:szCs w:val="22"/>
          <w:lang w:val="fr-CA"/>
        </w:rPr>
        <w:t xml:space="preserve"> coopération renforcée entre la</w:t>
      </w:r>
      <w:r w:rsidR="00DC315C" w:rsidRPr="00291C71">
        <w:rPr>
          <w:rFonts w:ascii="Times New Roman" w:hAnsi="Times New Roman"/>
          <w:iCs/>
          <w:lang w:val="fr-CA"/>
        </w:rPr>
        <w:t xml:space="preserve"> Plateforme intergouvernementale scientifique et politique sur la biodiversité et les services écosystémiques</w:t>
      </w:r>
      <w:r w:rsidR="00DC315C" w:rsidRPr="00291C71">
        <w:rPr>
          <w:kern w:val="22"/>
          <w:szCs w:val="22"/>
          <w:lang w:val="fr-CA"/>
        </w:rPr>
        <w:t xml:space="preserve"> et </w:t>
      </w:r>
      <w:r w:rsidR="00C356C6">
        <w:rPr>
          <w:kern w:val="22"/>
          <w:szCs w:val="22"/>
          <w:lang w:val="fr-CA"/>
        </w:rPr>
        <w:t xml:space="preserve">à </w:t>
      </w:r>
      <w:r w:rsidR="00DC315C" w:rsidRPr="00291C71">
        <w:rPr>
          <w:kern w:val="22"/>
          <w:szCs w:val="22"/>
          <w:lang w:val="fr-CA"/>
        </w:rPr>
        <w:t>d</w:t>
      </w:r>
      <w:r w:rsidR="00906397">
        <w:rPr>
          <w:kern w:val="22"/>
          <w:szCs w:val="22"/>
          <w:lang w:val="fr-CA"/>
        </w:rPr>
        <w:t>’</w:t>
      </w:r>
      <w:r w:rsidR="00DC315C" w:rsidRPr="00291C71">
        <w:rPr>
          <w:kern w:val="22"/>
          <w:szCs w:val="22"/>
          <w:lang w:val="fr-CA"/>
        </w:rPr>
        <w:t>autres</w:t>
      </w:r>
      <w:r w:rsidR="00DC315C">
        <w:rPr>
          <w:kern w:val="22"/>
          <w:szCs w:val="22"/>
          <w:lang w:val="fr-CA"/>
        </w:rPr>
        <w:t xml:space="preserve"> activité</w:t>
      </w:r>
      <w:r w:rsidR="00DC315C" w:rsidRPr="00291C71">
        <w:rPr>
          <w:kern w:val="22"/>
          <w:szCs w:val="22"/>
          <w:lang w:val="fr-CA"/>
        </w:rPr>
        <w:t>s</w:t>
      </w:r>
      <w:r w:rsidR="00DC315C">
        <w:rPr>
          <w:kern w:val="22"/>
          <w:szCs w:val="22"/>
          <w:lang w:val="fr-CA"/>
        </w:rPr>
        <w:t xml:space="preserve"> d</w:t>
      </w:r>
      <w:r w:rsidR="00906397">
        <w:rPr>
          <w:kern w:val="22"/>
          <w:szCs w:val="22"/>
          <w:lang w:val="fr-CA"/>
        </w:rPr>
        <w:t>’</w:t>
      </w:r>
      <w:r w:rsidR="00DC315C">
        <w:rPr>
          <w:kern w:val="22"/>
          <w:szCs w:val="22"/>
          <w:lang w:val="fr-CA"/>
        </w:rPr>
        <w:t>évaluation pertinentes entreprises par les institutions de l</w:t>
      </w:r>
      <w:r w:rsidR="00906397">
        <w:rPr>
          <w:kern w:val="22"/>
          <w:szCs w:val="22"/>
          <w:lang w:val="fr-CA"/>
        </w:rPr>
        <w:t>’</w:t>
      </w:r>
      <w:r w:rsidR="00DC315C">
        <w:rPr>
          <w:kern w:val="22"/>
          <w:szCs w:val="22"/>
          <w:lang w:val="fr-CA"/>
        </w:rPr>
        <w:t>Organisation des Nations Unies et les accords multilatéraux sur l</w:t>
      </w:r>
      <w:r w:rsidR="00906397">
        <w:rPr>
          <w:kern w:val="22"/>
          <w:szCs w:val="22"/>
          <w:lang w:val="fr-CA"/>
        </w:rPr>
        <w:t>’</w:t>
      </w:r>
      <w:r w:rsidR="00DC315C">
        <w:rPr>
          <w:kern w:val="22"/>
          <w:szCs w:val="22"/>
          <w:lang w:val="fr-CA"/>
        </w:rPr>
        <w:t xml:space="preserve">environnement, et </w:t>
      </w:r>
      <w:r w:rsidR="00DC315C">
        <w:rPr>
          <w:i/>
          <w:kern w:val="22"/>
          <w:szCs w:val="22"/>
          <w:lang w:val="fr-CA"/>
        </w:rPr>
        <w:t>invite</w:t>
      </w:r>
      <w:r w:rsidR="00DC315C" w:rsidRPr="00291C71">
        <w:rPr>
          <w:kern w:val="22"/>
          <w:szCs w:val="22"/>
          <w:lang w:val="fr-CA"/>
        </w:rPr>
        <w:t xml:space="preserve"> </w:t>
      </w:r>
      <w:r w:rsidR="00DC315C">
        <w:rPr>
          <w:kern w:val="22"/>
          <w:szCs w:val="22"/>
          <w:lang w:val="fr-CA"/>
        </w:rPr>
        <w:t xml:space="preserve">la </w:t>
      </w:r>
      <w:r w:rsidR="00DC315C" w:rsidRPr="00291C71">
        <w:rPr>
          <w:rFonts w:ascii="Times New Roman" w:hAnsi="Times New Roman"/>
          <w:iCs/>
          <w:lang w:val="fr-CA"/>
        </w:rPr>
        <w:t>Plateforme intergouvernementale scientifique et politique sur la biodiversité et les services écosystémiques</w:t>
      </w:r>
      <w:r w:rsidR="00DC315C" w:rsidRPr="00291C71">
        <w:rPr>
          <w:kern w:val="22"/>
          <w:szCs w:val="22"/>
          <w:lang w:val="fr-CA"/>
        </w:rPr>
        <w:t xml:space="preserve"> </w:t>
      </w:r>
      <w:r w:rsidR="00DC315C">
        <w:rPr>
          <w:kern w:val="22"/>
          <w:szCs w:val="22"/>
          <w:lang w:val="fr-CA"/>
        </w:rPr>
        <w:t>à poursuivre sa collaboration avec les organisations internationales concernées</w:t>
      </w:r>
      <w:r w:rsidR="00DC315C" w:rsidRPr="00291C71">
        <w:rPr>
          <w:kern w:val="22"/>
          <w:szCs w:val="22"/>
          <w:lang w:val="fr-CA"/>
        </w:rPr>
        <w:t>,</w:t>
      </w:r>
      <w:r w:rsidR="00DC315C">
        <w:rPr>
          <w:kern w:val="22"/>
          <w:szCs w:val="22"/>
          <w:lang w:val="fr-CA"/>
        </w:rPr>
        <w:t xml:space="preserve"> notamment celles qui contribuent aux activité</w:t>
      </w:r>
      <w:r w:rsidR="00DC315C" w:rsidRPr="00291C71">
        <w:rPr>
          <w:kern w:val="22"/>
          <w:szCs w:val="22"/>
          <w:lang w:val="fr-CA"/>
        </w:rPr>
        <w:t>s</w:t>
      </w:r>
      <w:r w:rsidR="00DC315C">
        <w:rPr>
          <w:kern w:val="22"/>
          <w:szCs w:val="22"/>
          <w:lang w:val="fr-CA"/>
        </w:rPr>
        <w:t xml:space="preserve"> en lien avec l</w:t>
      </w:r>
      <w:r w:rsidR="00906397">
        <w:rPr>
          <w:kern w:val="22"/>
          <w:szCs w:val="22"/>
          <w:lang w:val="fr-CA"/>
        </w:rPr>
        <w:t>’</w:t>
      </w:r>
      <w:r w:rsidR="00DC315C">
        <w:rPr>
          <w:kern w:val="22"/>
          <w:szCs w:val="22"/>
          <w:lang w:val="fr-CA"/>
        </w:rPr>
        <w:t>intégration de la diversité biologique dans les secteurs de production;</w:t>
      </w:r>
    </w:p>
    <w:p w:rsidR="00DC315C" w:rsidRDefault="00DC315C" w:rsidP="00DC315C">
      <w:pPr>
        <w:pStyle w:val="StylePara1HeadingsCSTimesNewRoman"/>
        <w:ind w:left="709" w:firstLine="709"/>
        <w:rPr>
          <w:rFonts w:ascii="Times New Roman" w:hAnsi="Times New Roman"/>
          <w:iCs/>
          <w:lang w:val="fr-CA"/>
        </w:rPr>
      </w:pPr>
      <w:r>
        <w:rPr>
          <w:rFonts w:ascii="Times New Roman" w:hAnsi="Times New Roman"/>
          <w:iCs/>
          <w:lang w:val="fr-CA"/>
        </w:rPr>
        <w:t>7</w:t>
      </w:r>
      <w:r w:rsidRPr="00052024">
        <w:rPr>
          <w:rFonts w:ascii="Times New Roman" w:hAnsi="Times New Roman"/>
          <w:iCs/>
          <w:lang w:val="fr-CA"/>
        </w:rPr>
        <w:t>.</w:t>
      </w:r>
      <w:r w:rsidRPr="00052024">
        <w:rPr>
          <w:rFonts w:ascii="Times New Roman" w:hAnsi="Times New Roman"/>
          <w:i/>
          <w:iCs/>
          <w:lang w:val="fr-CA"/>
        </w:rPr>
        <w:tab/>
        <w:t xml:space="preserve">Invite </w:t>
      </w:r>
      <w:r w:rsidRPr="00052024">
        <w:rPr>
          <w:rFonts w:ascii="Times New Roman" w:hAnsi="Times New Roman"/>
          <w:iCs/>
          <w:lang w:val="fr-CA"/>
        </w:rPr>
        <w:t>la Plateforme intergouvernementale scientifique et politique sur la biodiversité et les services écosystémiqu</w:t>
      </w:r>
      <w:r w:rsidR="00C356C6">
        <w:rPr>
          <w:rFonts w:ascii="Times New Roman" w:hAnsi="Times New Roman"/>
          <w:iCs/>
          <w:lang w:val="fr-CA"/>
        </w:rPr>
        <w:t>es à examiner la demande contenue</w:t>
      </w:r>
      <w:r>
        <w:rPr>
          <w:rFonts w:ascii="Times New Roman" w:hAnsi="Times New Roman"/>
          <w:iCs/>
          <w:lang w:val="fr-CA"/>
        </w:rPr>
        <w:t xml:space="preserve"> dans l</w:t>
      </w:r>
      <w:r w:rsidR="00906397">
        <w:rPr>
          <w:rFonts w:ascii="Times New Roman" w:hAnsi="Times New Roman"/>
          <w:iCs/>
          <w:lang w:val="fr-CA"/>
        </w:rPr>
        <w:t>’</w:t>
      </w:r>
      <w:r w:rsidRPr="00052024">
        <w:rPr>
          <w:rFonts w:ascii="Times New Roman" w:hAnsi="Times New Roman"/>
          <w:iCs/>
          <w:lang w:val="fr-CA"/>
        </w:rPr>
        <w:t>annexe à la présente décision</w:t>
      </w:r>
      <w:r w:rsidR="00C356C6">
        <w:rPr>
          <w:rFonts w:ascii="Times New Roman" w:hAnsi="Times New Roman"/>
          <w:iCs/>
          <w:lang w:val="fr-CA"/>
        </w:rPr>
        <w:t>, dans le contexte de</w:t>
      </w:r>
      <w:r>
        <w:rPr>
          <w:rFonts w:ascii="Times New Roman" w:hAnsi="Times New Roman"/>
          <w:iCs/>
          <w:lang w:val="fr-CA"/>
        </w:rPr>
        <w:t xml:space="preserve"> son cadre stratégique et de son</w:t>
      </w:r>
      <w:r w:rsidRPr="00052024">
        <w:rPr>
          <w:rFonts w:ascii="Times New Roman" w:hAnsi="Times New Roman"/>
          <w:iCs/>
          <w:lang w:val="fr-CA"/>
        </w:rPr>
        <w:t xml:space="preserve"> programme de travail à l</w:t>
      </w:r>
      <w:r w:rsidR="00906397">
        <w:rPr>
          <w:rFonts w:ascii="Times New Roman" w:hAnsi="Times New Roman"/>
          <w:iCs/>
          <w:lang w:val="fr-CA"/>
        </w:rPr>
        <w:t>’</w:t>
      </w:r>
      <w:r w:rsidRPr="00052024">
        <w:rPr>
          <w:rFonts w:ascii="Times New Roman" w:hAnsi="Times New Roman"/>
          <w:iCs/>
          <w:lang w:val="fr-CA"/>
        </w:rPr>
        <w:t>horizon 2030</w:t>
      </w:r>
      <w:r>
        <w:rPr>
          <w:rFonts w:ascii="Times New Roman" w:hAnsi="Times New Roman"/>
          <w:iCs/>
          <w:lang w:val="fr-CA"/>
        </w:rPr>
        <w:t>;</w:t>
      </w:r>
    </w:p>
    <w:p w:rsidR="00DC315C" w:rsidRPr="00A521B3" w:rsidRDefault="00DC315C" w:rsidP="00DC315C">
      <w:pPr>
        <w:pStyle w:val="StylePara1HeadingsCSTimesNewRoman"/>
        <w:ind w:left="709" w:firstLine="709"/>
        <w:rPr>
          <w:rFonts w:ascii="Times New Roman" w:hAnsi="Times New Roman"/>
          <w:iCs/>
          <w:lang w:val="fr-CA"/>
        </w:rPr>
      </w:pPr>
      <w:r w:rsidRPr="00A521B3">
        <w:rPr>
          <w:rFonts w:ascii="Times New Roman" w:hAnsi="Times New Roman"/>
          <w:iCs/>
          <w:lang w:val="fr-CA"/>
        </w:rPr>
        <w:t>8.</w:t>
      </w:r>
      <w:r w:rsidRPr="00A521B3">
        <w:rPr>
          <w:rFonts w:ascii="Times New Roman" w:hAnsi="Times New Roman"/>
          <w:iCs/>
          <w:lang w:val="fr-CA"/>
        </w:rPr>
        <w:tab/>
      </w:r>
      <w:r>
        <w:rPr>
          <w:i/>
          <w:iCs/>
          <w:kern w:val="22"/>
          <w:szCs w:val="22"/>
          <w:lang w:val="fr-CA"/>
        </w:rPr>
        <w:t>Invite aussi</w:t>
      </w:r>
      <w:r w:rsidRPr="00A521B3">
        <w:rPr>
          <w:i/>
          <w:iCs/>
          <w:kern w:val="22"/>
          <w:szCs w:val="22"/>
          <w:lang w:val="fr-CA"/>
        </w:rPr>
        <w:t xml:space="preserve"> </w:t>
      </w:r>
      <w:r w:rsidRPr="00A521B3">
        <w:rPr>
          <w:rFonts w:ascii="Times New Roman" w:hAnsi="Times New Roman"/>
          <w:iCs/>
          <w:lang w:val="fr-CA"/>
        </w:rPr>
        <w:t>la Plateforme intergouvernementale scientifique et politique sur la biodiversité et les services écosystémiques</w:t>
      </w:r>
      <w:r>
        <w:rPr>
          <w:iCs/>
          <w:kern w:val="22"/>
          <w:szCs w:val="22"/>
          <w:lang w:val="fr-CA"/>
        </w:rPr>
        <w:t xml:space="preserve"> à permettre </w:t>
      </w:r>
      <w:r w:rsidR="00C356C6">
        <w:rPr>
          <w:iCs/>
          <w:kern w:val="22"/>
          <w:szCs w:val="22"/>
          <w:lang w:val="fr-CA"/>
        </w:rPr>
        <w:t>l’apport de</w:t>
      </w:r>
      <w:r>
        <w:rPr>
          <w:iCs/>
          <w:kern w:val="22"/>
          <w:szCs w:val="22"/>
          <w:lang w:val="fr-CA"/>
        </w:rPr>
        <w:t xml:space="preserve"> contrib</w:t>
      </w:r>
      <w:r w:rsidR="00C356C6">
        <w:rPr>
          <w:iCs/>
          <w:kern w:val="22"/>
          <w:szCs w:val="22"/>
          <w:lang w:val="fr-CA"/>
        </w:rPr>
        <w:t>utions supplémentaires</w:t>
      </w:r>
      <w:r>
        <w:rPr>
          <w:iCs/>
          <w:kern w:val="22"/>
          <w:szCs w:val="22"/>
          <w:lang w:val="fr-CA"/>
        </w:rPr>
        <w:t xml:space="preserve"> à son programme de travail à l</w:t>
      </w:r>
      <w:r w:rsidR="00906397">
        <w:rPr>
          <w:iCs/>
          <w:kern w:val="22"/>
          <w:szCs w:val="22"/>
          <w:lang w:val="fr-CA"/>
        </w:rPr>
        <w:t>’</w:t>
      </w:r>
      <w:r w:rsidR="00C356C6">
        <w:rPr>
          <w:iCs/>
          <w:kern w:val="22"/>
          <w:szCs w:val="22"/>
          <w:lang w:val="fr-CA"/>
        </w:rPr>
        <w:t>horizon 2030, à la lumière</w:t>
      </w:r>
      <w:r>
        <w:rPr>
          <w:iCs/>
          <w:kern w:val="22"/>
          <w:szCs w:val="22"/>
          <w:lang w:val="fr-CA"/>
        </w:rPr>
        <w:t xml:space="preserve"> </w:t>
      </w:r>
      <w:r w:rsidR="00C356C6">
        <w:rPr>
          <w:iCs/>
          <w:kern w:val="22"/>
          <w:szCs w:val="22"/>
          <w:lang w:val="fr-CA"/>
        </w:rPr>
        <w:t xml:space="preserve">de l’élaboration </w:t>
      </w:r>
      <w:r>
        <w:rPr>
          <w:iCs/>
          <w:kern w:val="22"/>
          <w:szCs w:val="22"/>
          <w:lang w:val="fr-CA"/>
        </w:rPr>
        <w:t xml:space="preserve">du </w:t>
      </w:r>
      <w:r w:rsidR="004E2F2D">
        <w:rPr>
          <w:rFonts w:ascii="Times New Roman" w:hAnsi="Times New Roman"/>
          <w:lang w:val="fr-CA"/>
        </w:rPr>
        <w:t>cadre mondial de la biodiversité pour l’après-2020</w:t>
      </w:r>
      <w:r w:rsidRPr="00A521B3">
        <w:rPr>
          <w:iCs/>
          <w:kern w:val="22"/>
          <w:szCs w:val="22"/>
          <w:lang w:val="fr-CA"/>
        </w:rPr>
        <w:t>;</w:t>
      </w:r>
    </w:p>
    <w:p w:rsidR="00DC315C" w:rsidRPr="00F2341B" w:rsidRDefault="00DC315C" w:rsidP="00DC315C">
      <w:pPr>
        <w:pStyle w:val="StylePara1HeadingsCSTimesNewRoman"/>
        <w:ind w:left="709" w:firstLine="709"/>
        <w:rPr>
          <w:rFonts w:ascii="Times New Roman" w:hAnsi="Times New Roman"/>
          <w:iCs/>
          <w:lang w:val="fr-FR"/>
        </w:rPr>
      </w:pPr>
      <w:r w:rsidRPr="00615CDA">
        <w:rPr>
          <w:iCs/>
          <w:kern w:val="22"/>
          <w:szCs w:val="22"/>
          <w:lang w:val="fr-FR"/>
        </w:rPr>
        <w:t>9</w:t>
      </w:r>
      <w:r w:rsidRPr="00615CDA">
        <w:rPr>
          <w:i/>
          <w:iCs/>
          <w:kern w:val="22"/>
          <w:szCs w:val="22"/>
          <w:lang w:val="fr-FR"/>
        </w:rPr>
        <w:t xml:space="preserve">. </w:t>
      </w:r>
      <w:r w:rsidRPr="00615CDA">
        <w:rPr>
          <w:i/>
          <w:iCs/>
          <w:kern w:val="22"/>
          <w:szCs w:val="22"/>
          <w:lang w:val="fr-FR"/>
        </w:rPr>
        <w:tab/>
      </w:r>
      <w:r w:rsidRPr="00F2341B">
        <w:rPr>
          <w:i/>
          <w:iCs/>
          <w:kern w:val="22"/>
          <w:szCs w:val="22"/>
          <w:lang w:val="fr-FR"/>
        </w:rPr>
        <w:t xml:space="preserve">Prie </w:t>
      </w:r>
      <w:r w:rsidRPr="00F2341B">
        <w:rPr>
          <w:iCs/>
          <w:kern w:val="22"/>
          <w:szCs w:val="22"/>
          <w:lang w:val="fr-FR"/>
        </w:rPr>
        <w:t>l</w:t>
      </w:r>
      <w:r w:rsidR="00906397">
        <w:rPr>
          <w:iCs/>
          <w:kern w:val="22"/>
          <w:szCs w:val="22"/>
          <w:lang w:val="fr-FR"/>
        </w:rPr>
        <w:t>’</w:t>
      </w:r>
      <w:r w:rsidRPr="00F2341B">
        <w:rPr>
          <w:iCs/>
          <w:kern w:val="22"/>
          <w:szCs w:val="22"/>
          <w:lang w:val="fr-FR"/>
        </w:rPr>
        <w:t>Organe subsidiaire chargé de fournir des avis scientifiques, techniques et technologiques d</w:t>
      </w:r>
      <w:r w:rsidR="00906397">
        <w:rPr>
          <w:iCs/>
          <w:kern w:val="22"/>
          <w:szCs w:val="22"/>
          <w:lang w:val="fr-FR"/>
        </w:rPr>
        <w:t>’</w:t>
      </w:r>
      <w:r w:rsidR="00C356C6">
        <w:rPr>
          <w:iCs/>
          <w:kern w:val="22"/>
          <w:szCs w:val="22"/>
          <w:lang w:val="fr-FR"/>
        </w:rPr>
        <w:t>élaborer, aux fins d’</w:t>
      </w:r>
      <w:r w:rsidRPr="00F2341B">
        <w:rPr>
          <w:iCs/>
          <w:kern w:val="22"/>
          <w:szCs w:val="22"/>
          <w:lang w:val="fr-FR"/>
        </w:rPr>
        <w:t xml:space="preserve">examen par la Conférence des Parties à sa quinzième réunion, des propositions concernant </w:t>
      </w:r>
      <w:r>
        <w:rPr>
          <w:iCs/>
          <w:kern w:val="22"/>
          <w:szCs w:val="22"/>
          <w:lang w:val="fr-FR"/>
        </w:rPr>
        <w:t>une autre demande faite au</w:t>
      </w:r>
      <w:r w:rsidRPr="00F2341B">
        <w:rPr>
          <w:iCs/>
          <w:kern w:val="22"/>
          <w:szCs w:val="22"/>
          <w:lang w:val="fr-FR"/>
        </w:rPr>
        <w:t xml:space="preserve"> programme de travail à l</w:t>
      </w:r>
      <w:r w:rsidR="00906397">
        <w:rPr>
          <w:iCs/>
          <w:kern w:val="22"/>
          <w:szCs w:val="22"/>
          <w:lang w:val="fr-FR"/>
        </w:rPr>
        <w:t>’</w:t>
      </w:r>
      <w:r w:rsidRPr="00F2341B">
        <w:rPr>
          <w:iCs/>
          <w:kern w:val="22"/>
          <w:szCs w:val="22"/>
          <w:lang w:val="fr-FR"/>
        </w:rPr>
        <w:t xml:space="preserve">horizon </w:t>
      </w:r>
      <w:r>
        <w:rPr>
          <w:iCs/>
          <w:kern w:val="22"/>
          <w:szCs w:val="22"/>
          <w:lang w:val="fr-FR"/>
        </w:rPr>
        <w:t xml:space="preserve">2030 de </w:t>
      </w:r>
      <w:r w:rsidRPr="00F2341B">
        <w:rPr>
          <w:rFonts w:ascii="Times New Roman" w:hAnsi="Times New Roman"/>
          <w:iCs/>
          <w:lang w:val="fr-FR"/>
        </w:rPr>
        <w:t>la Plateforme intergouvernementale scientifique et politique sur la biodiversité et les services écosystémiqu</w:t>
      </w:r>
      <w:r>
        <w:rPr>
          <w:rFonts w:ascii="Times New Roman" w:hAnsi="Times New Roman"/>
          <w:iCs/>
          <w:lang w:val="fr-FR"/>
        </w:rPr>
        <w:t xml:space="preserve">es, en vue de faciliter la mise en œuvre du </w:t>
      </w:r>
      <w:r w:rsidR="004E2F2D">
        <w:rPr>
          <w:rFonts w:ascii="Times New Roman" w:hAnsi="Times New Roman"/>
          <w:lang w:val="fr-FR"/>
        </w:rPr>
        <w:t>cadre mondial de la biodiversité pour l’après-2020</w:t>
      </w:r>
      <w:r w:rsidRPr="00F2341B">
        <w:rPr>
          <w:iCs/>
          <w:kern w:val="22"/>
          <w:szCs w:val="22"/>
          <w:lang w:val="fr-FR"/>
        </w:rPr>
        <w:t>;</w:t>
      </w:r>
    </w:p>
    <w:p w:rsidR="00BE3C68" w:rsidRPr="000A66B8" w:rsidRDefault="00DC315C" w:rsidP="00DC315C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snapToGrid/>
          <w:kern w:val="22"/>
          <w:lang w:val="fr-CA"/>
        </w:rPr>
      </w:pPr>
      <w:r w:rsidRPr="00F2341B">
        <w:rPr>
          <w:kern w:val="22"/>
          <w:szCs w:val="22"/>
          <w:lang w:val="fr-FR"/>
        </w:rPr>
        <w:t>10.</w:t>
      </w:r>
      <w:r w:rsidRPr="00F2341B">
        <w:rPr>
          <w:kern w:val="22"/>
          <w:szCs w:val="22"/>
          <w:lang w:val="fr-FR"/>
        </w:rPr>
        <w:tab/>
      </w:r>
      <w:r w:rsidRPr="00F2341B">
        <w:rPr>
          <w:i/>
          <w:iCs/>
          <w:kern w:val="22"/>
          <w:szCs w:val="22"/>
          <w:lang w:val="fr-FR"/>
        </w:rPr>
        <w:t>Prie</w:t>
      </w:r>
      <w:r w:rsidRPr="00F2341B">
        <w:rPr>
          <w:kern w:val="22"/>
          <w:szCs w:val="22"/>
          <w:lang w:val="fr-FR"/>
        </w:rPr>
        <w:t xml:space="preserve"> la Secrétaire exécutive, en application de la décision XII/25, d</w:t>
      </w:r>
      <w:r w:rsidR="00906397">
        <w:rPr>
          <w:kern w:val="22"/>
          <w:szCs w:val="22"/>
          <w:lang w:val="fr-FR"/>
        </w:rPr>
        <w:t>’</w:t>
      </w:r>
      <w:r>
        <w:rPr>
          <w:kern w:val="22"/>
          <w:szCs w:val="22"/>
          <w:lang w:val="fr-FR"/>
        </w:rPr>
        <w:t>élaborer des modalités pour u</w:t>
      </w:r>
      <w:r w:rsidRPr="00F2341B">
        <w:rPr>
          <w:kern w:val="22"/>
          <w:szCs w:val="22"/>
          <w:lang w:val="fr-FR"/>
        </w:rPr>
        <w:t>n examen systématique de</w:t>
      </w:r>
      <w:r>
        <w:rPr>
          <w:kern w:val="22"/>
          <w:szCs w:val="22"/>
          <w:lang w:val="fr-FR"/>
        </w:rPr>
        <w:t xml:space="preserve"> tous les produits de </w:t>
      </w:r>
      <w:r w:rsidRPr="00F2341B">
        <w:rPr>
          <w:rFonts w:ascii="Times New Roman" w:hAnsi="Times New Roman"/>
          <w:iCs/>
          <w:lang w:val="fr-FR"/>
        </w:rPr>
        <w:t>la Plateforme intergouvernementale scientifique et politique sur la biodiversité et les services écosystémiqu</w:t>
      </w:r>
      <w:r>
        <w:rPr>
          <w:rFonts w:ascii="Times New Roman" w:hAnsi="Times New Roman"/>
          <w:iCs/>
          <w:lang w:val="fr-FR"/>
        </w:rPr>
        <w:t>es</w:t>
      </w:r>
      <w:r w:rsidRPr="00F2341B">
        <w:rPr>
          <w:kern w:val="22"/>
          <w:szCs w:val="22"/>
          <w:lang w:val="fr-FR"/>
        </w:rPr>
        <w:t xml:space="preserve">, </w:t>
      </w:r>
      <w:r>
        <w:rPr>
          <w:kern w:val="22"/>
          <w:szCs w:val="22"/>
          <w:lang w:val="fr-FR"/>
        </w:rPr>
        <w:t>en vue d</w:t>
      </w:r>
      <w:r w:rsidR="00906397">
        <w:rPr>
          <w:kern w:val="22"/>
          <w:szCs w:val="22"/>
          <w:lang w:val="fr-FR"/>
        </w:rPr>
        <w:t>’</w:t>
      </w:r>
      <w:r>
        <w:rPr>
          <w:kern w:val="22"/>
          <w:szCs w:val="22"/>
          <w:lang w:val="fr-FR"/>
        </w:rPr>
        <w:t>optimiser leur utilisation pour faciliter l</w:t>
      </w:r>
      <w:r w:rsidR="00906397">
        <w:rPr>
          <w:kern w:val="22"/>
          <w:szCs w:val="22"/>
          <w:lang w:val="fr-FR"/>
        </w:rPr>
        <w:t>’</w:t>
      </w:r>
      <w:r>
        <w:rPr>
          <w:kern w:val="22"/>
          <w:szCs w:val="22"/>
          <w:lang w:val="fr-FR"/>
        </w:rPr>
        <w:t xml:space="preserve">application de la </w:t>
      </w:r>
      <w:r w:rsidRPr="00F2341B">
        <w:rPr>
          <w:kern w:val="22"/>
          <w:szCs w:val="22"/>
          <w:lang w:val="fr-FR"/>
        </w:rPr>
        <w:t xml:space="preserve">Convention, </w:t>
      </w:r>
      <w:r>
        <w:rPr>
          <w:kern w:val="22"/>
          <w:szCs w:val="22"/>
          <w:lang w:val="fr-FR"/>
        </w:rPr>
        <w:t>et de faire rapport à l</w:t>
      </w:r>
      <w:r w:rsidR="00906397">
        <w:rPr>
          <w:kern w:val="22"/>
          <w:szCs w:val="22"/>
          <w:lang w:val="fr-FR"/>
        </w:rPr>
        <w:t>’</w:t>
      </w:r>
      <w:r w:rsidRPr="00F2341B">
        <w:rPr>
          <w:kern w:val="22"/>
          <w:szCs w:val="22"/>
          <w:lang w:val="fr-FR"/>
        </w:rPr>
        <w:t xml:space="preserve">Organe subsidiaire chargé de fournir des avis scientifiques, techniques et technologiques </w:t>
      </w:r>
      <w:r>
        <w:rPr>
          <w:kern w:val="22"/>
          <w:szCs w:val="22"/>
          <w:lang w:val="fr-FR"/>
        </w:rPr>
        <w:t xml:space="preserve">à une réunion qui se tiendra avant la quinzième réunion de la Conférence des </w:t>
      </w:r>
      <w:r w:rsidRPr="00F2341B">
        <w:rPr>
          <w:kern w:val="22"/>
          <w:szCs w:val="22"/>
          <w:lang w:val="fr-FR"/>
        </w:rPr>
        <w:t>Parties</w:t>
      </w:r>
      <w:r w:rsidR="00BE3C68" w:rsidRPr="000A66B8">
        <w:rPr>
          <w:snapToGrid/>
          <w:kern w:val="22"/>
          <w:szCs w:val="22"/>
          <w:lang w:val="fr-CA"/>
        </w:rPr>
        <w:t>.</w:t>
      </w:r>
    </w:p>
    <w:p w:rsidR="003E3AFB" w:rsidRPr="000A66B8" w:rsidRDefault="003E3AFB">
      <w:pPr>
        <w:pStyle w:val="StylePara1HeadingsCSTimesNewRoman"/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/>
        <w:ind w:left="720"/>
        <w:jc w:val="center"/>
        <w:rPr>
          <w:i/>
          <w:iCs/>
          <w:snapToGrid/>
          <w:kern w:val="22"/>
          <w:lang w:val="fr-CA"/>
        </w:rPr>
      </w:pPr>
      <w:r w:rsidRPr="000A66B8">
        <w:rPr>
          <w:i/>
          <w:iCs/>
          <w:snapToGrid/>
          <w:kern w:val="22"/>
          <w:lang w:val="fr-CA"/>
        </w:rPr>
        <w:lastRenderedPageBreak/>
        <w:t>Annex</w:t>
      </w:r>
      <w:r w:rsidR="00DC315C">
        <w:rPr>
          <w:i/>
          <w:iCs/>
          <w:snapToGrid/>
          <w:kern w:val="22"/>
          <w:lang w:val="fr-CA"/>
        </w:rPr>
        <w:t>e</w:t>
      </w:r>
    </w:p>
    <w:p w:rsidR="003E3AFB" w:rsidRPr="000A66B8" w:rsidRDefault="000B5A4C" w:rsidP="00C356C6">
      <w:pPr>
        <w:pStyle w:val="Para1"/>
        <w:keepNext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240"/>
        <w:ind w:left="720"/>
        <w:jc w:val="center"/>
        <w:rPr>
          <w:b/>
          <w:iCs/>
          <w:snapToGrid/>
          <w:kern w:val="22"/>
          <w:lang w:val="fr-CA"/>
        </w:rPr>
      </w:pPr>
      <w:r>
        <w:rPr>
          <w:b/>
          <w:iCs/>
          <w:lang w:val="fr-FR"/>
        </w:rPr>
        <w:t>DEMANDE À</w:t>
      </w:r>
      <w:r w:rsidRPr="00AE0A33">
        <w:rPr>
          <w:b/>
          <w:iCs/>
          <w:lang w:val="fr-FR"/>
        </w:rPr>
        <w:t xml:space="preserve"> EXA</w:t>
      </w:r>
      <w:r>
        <w:rPr>
          <w:b/>
          <w:iCs/>
          <w:lang w:val="fr-FR"/>
        </w:rPr>
        <w:t>MI</w:t>
      </w:r>
      <w:r w:rsidRPr="00AE0A33">
        <w:rPr>
          <w:b/>
          <w:iCs/>
          <w:lang w:val="fr-FR"/>
        </w:rPr>
        <w:t>N</w:t>
      </w:r>
      <w:r>
        <w:rPr>
          <w:b/>
          <w:iCs/>
          <w:lang w:val="fr-FR"/>
        </w:rPr>
        <w:t>ER</w:t>
      </w:r>
      <w:r w:rsidRPr="00AE0A33">
        <w:rPr>
          <w:b/>
          <w:iCs/>
          <w:lang w:val="fr-FR"/>
        </w:rPr>
        <w:t xml:space="preserve"> PAR LA PLATEFORME INTERGOUVERNEMENTALE SCIENTIFIQUE ET POLITIQUE SUR LA BIODIVERSITÉ E</w:t>
      </w:r>
      <w:r w:rsidRPr="00052024">
        <w:rPr>
          <w:b/>
          <w:iCs/>
          <w:lang w:val="fr-CA"/>
        </w:rPr>
        <w:t xml:space="preserve">T LES SERVICES ÉCOSYSTÉMIQUES DANS LE CONTEXTE DE SON CADRE STRATÉGIQUE ET </w:t>
      </w:r>
      <w:r>
        <w:rPr>
          <w:b/>
          <w:iCs/>
          <w:lang w:val="fr-CA"/>
        </w:rPr>
        <w:t xml:space="preserve">SON </w:t>
      </w:r>
      <w:r w:rsidRPr="00052024">
        <w:rPr>
          <w:b/>
          <w:iCs/>
          <w:lang w:val="fr-CA"/>
        </w:rPr>
        <w:t>P</w:t>
      </w:r>
      <w:r>
        <w:rPr>
          <w:b/>
          <w:iCs/>
          <w:lang w:val="fr-CA"/>
        </w:rPr>
        <w:t>ROGRAMME DE TRAVAIL À L</w:t>
      </w:r>
      <w:r w:rsidR="00906397">
        <w:rPr>
          <w:b/>
          <w:iCs/>
          <w:lang w:val="fr-CA"/>
        </w:rPr>
        <w:t>’</w:t>
      </w:r>
      <w:r>
        <w:rPr>
          <w:b/>
          <w:iCs/>
          <w:lang w:val="fr-CA"/>
        </w:rPr>
        <w:t>HORIZON </w:t>
      </w:r>
      <w:r w:rsidRPr="00052024">
        <w:rPr>
          <w:b/>
          <w:iCs/>
          <w:lang w:val="fr-CA"/>
        </w:rPr>
        <w:t>2030</w:t>
      </w:r>
    </w:p>
    <w:p w:rsidR="00715FE3" w:rsidRPr="000A66B8" w:rsidRDefault="0074148D" w:rsidP="00F55AE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iCs/>
          <w:noProof/>
          <w:snapToGrid/>
          <w:kern w:val="22"/>
          <w:lang w:val="fr-CA"/>
        </w:rPr>
      </w:pPr>
      <w:r w:rsidRPr="000A66B8">
        <w:rPr>
          <w:iCs/>
          <w:snapToGrid/>
          <w:kern w:val="22"/>
          <w:lang w:val="fr-CA"/>
        </w:rPr>
        <w:t>1.</w:t>
      </w:r>
      <w:r w:rsidRPr="000A66B8">
        <w:rPr>
          <w:iCs/>
          <w:snapToGrid/>
          <w:kern w:val="22"/>
          <w:lang w:val="fr-CA"/>
        </w:rPr>
        <w:tab/>
      </w:r>
      <w:r w:rsidR="00F55AEF" w:rsidRPr="00C3743D">
        <w:rPr>
          <w:iCs/>
          <w:noProof/>
          <w:lang w:val="fr-CA"/>
        </w:rPr>
        <w:t>La Plateforme intergouvernementale scientifique et politique sur la biodiversité et les services écosystémiques</w:t>
      </w:r>
      <w:r w:rsidR="00F55AEF" w:rsidRPr="00C3743D">
        <w:rPr>
          <w:iCs/>
          <w:noProof/>
          <w:kern w:val="22"/>
          <w:lang w:val="fr-CA"/>
        </w:rPr>
        <w:t xml:space="preserve"> est invit</w:t>
      </w:r>
      <w:r w:rsidR="00C356C6">
        <w:rPr>
          <w:iCs/>
          <w:noProof/>
          <w:kern w:val="22"/>
          <w:lang w:val="fr-CA"/>
        </w:rPr>
        <w:t>ée à examiner</w:t>
      </w:r>
      <w:r w:rsidR="00F55AEF">
        <w:rPr>
          <w:iCs/>
          <w:noProof/>
          <w:kern w:val="22"/>
          <w:lang w:val="fr-CA"/>
        </w:rPr>
        <w:t xml:space="preserve"> les considé</w:t>
      </w:r>
      <w:r w:rsidR="00F55AEF" w:rsidRPr="00C3743D">
        <w:rPr>
          <w:iCs/>
          <w:noProof/>
          <w:kern w:val="22"/>
          <w:lang w:val="fr-CA"/>
        </w:rPr>
        <w:t>rations</w:t>
      </w:r>
      <w:r w:rsidR="00F55AEF">
        <w:rPr>
          <w:iCs/>
          <w:noProof/>
          <w:kern w:val="22"/>
          <w:lang w:val="fr-CA"/>
        </w:rPr>
        <w:t xml:space="preserve"> ci</w:t>
      </w:r>
      <w:r w:rsidR="00906397">
        <w:rPr>
          <w:iCs/>
          <w:noProof/>
          <w:kern w:val="22"/>
          <w:lang w:val="fr-CA"/>
        </w:rPr>
        <w:noBreakHyphen/>
      </w:r>
      <w:r w:rsidR="00F55AEF">
        <w:rPr>
          <w:iCs/>
          <w:noProof/>
          <w:kern w:val="22"/>
          <w:lang w:val="fr-CA"/>
        </w:rPr>
        <w:t>après dans l</w:t>
      </w:r>
      <w:r w:rsidR="00906397">
        <w:rPr>
          <w:iCs/>
          <w:noProof/>
          <w:kern w:val="22"/>
          <w:lang w:val="fr-CA"/>
        </w:rPr>
        <w:t>’</w:t>
      </w:r>
      <w:r w:rsidR="00F55AEF">
        <w:rPr>
          <w:iCs/>
          <w:noProof/>
          <w:kern w:val="22"/>
          <w:lang w:val="fr-CA"/>
        </w:rPr>
        <w:t xml:space="preserve">élaboration de son cadre stratégique et </w:t>
      </w:r>
      <w:r w:rsidR="00C356C6">
        <w:rPr>
          <w:iCs/>
          <w:noProof/>
          <w:kern w:val="22"/>
          <w:lang w:val="fr-CA"/>
        </w:rPr>
        <w:t xml:space="preserve">de </w:t>
      </w:r>
      <w:r w:rsidR="00F55AEF">
        <w:rPr>
          <w:iCs/>
          <w:noProof/>
          <w:kern w:val="22"/>
          <w:lang w:val="fr-CA"/>
        </w:rPr>
        <w:t>son programme de travail à l</w:t>
      </w:r>
      <w:r w:rsidR="00906397">
        <w:rPr>
          <w:iCs/>
          <w:noProof/>
          <w:kern w:val="22"/>
          <w:lang w:val="fr-CA"/>
        </w:rPr>
        <w:t>’</w:t>
      </w:r>
      <w:r w:rsidR="00F55AEF">
        <w:rPr>
          <w:iCs/>
          <w:noProof/>
          <w:kern w:val="22"/>
          <w:lang w:val="fr-CA"/>
        </w:rPr>
        <w:t xml:space="preserve">horizon </w:t>
      </w:r>
      <w:r w:rsidR="00F55AEF" w:rsidRPr="00C3743D">
        <w:rPr>
          <w:iCs/>
          <w:noProof/>
          <w:kern w:val="22"/>
          <w:lang w:val="fr-CA"/>
        </w:rPr>
        <w:t>2030</w:t>
      </w:r>
      <w:r w:rsidR="00F55AEF">
        <w:rPr>
          <w:iCs/>
          <w:noProof/>
          <w:kern w:val="22"/>
          <w:lang w:val="fr-CA"/>
        </w:rPr>
        <w:t> :</w:t>
      </w:r>
    </w:p>
    <w:p w:rsidR="00715FE3" w:rsidRPr="000A66B8" w:rsidRDefault="0074148D" w:rsidP="00F55AE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spacing w:val="-4"/>
          <w:kern w:val="22"/>
          <w:lang w:val="fr-CA"/>
        </w:rPr>
      </w:pPr>
      <w:r w:rsidRPr="000A66B8">
        <w:rPr>
          <w:iCs/>
          <w:noProof/>
          <w:snapToGrid/>
          <w:spacing w:val="-4"/>
          <w:kern w:val="22"/>
          <w:lang w:val="fr-CA"/>
        </w:rPr>
        <w:t>a)</w:t>
      </w:r>
      <w:r w:rsidRPr="000A66B8">
        <w:rPr>
          <w:iCs/>
          <w:noProof/>
          <w:snapToGrid/>
          <w:spacing w:val="-4"/>
          <w:kern w:val="22"/>
          <w:lang w:val="fr-CA"/>
        </w:rPr>
        <w:tab/>
      </w:r>
      <w:r w:rsidR="00F55AEF" w:rsidRPr="004C707C">
        <w:rPr>
          <w:iCs/>
          <w:noProof/>
          <w:spacing w:val="-4"/>
          <w:kern w:val="22"/>
          <w:lang w:val="fr-CA"/>
        </w:rPr>
        <w:t xml:space="preserve">Les principaux besoins </w:t>
      </w:r>
      <w:r w:rsidR="00F55AEF" w:rsidRPr="004C707C">
        <w:rPr>
          <w:noProof/>
          <w:spacing w:val="-4"/>
          <w:kern w:val="22"/>
          <w:lang w:val="fr-CA"/>
        </w:rPr>
        <w:t xml:space="preserve">scientifiques et techniques </w:t>
      </w:r>
      <w:r w:rsidR="00F55AEF">
        <w:rPr>
          <w:noProof/>
          <w:spacing w:val="-4"/>
          <w:kern w:val="22"/>
          <w:lang w:val="fr-CA"/>
        </w:rPr>
        <w:t>identifié</w:t>
      </w:r>
      <w:r w:rsidR="00F55AEF" w:rsidRPr="004C707C">
        <w:rPr>
          <w:noProof/>
          <w:spacing w:val="-4"/>
          <w:kern w:val="22"/>
          <w:lang w:val="fr-CA"/>
        </w:rPr>
        <w:t xml:space="preserve">s pour la mise en </w:t>
      </w:r>
      <w:r w:rsidR="00F55AEF">
        <w:rPr>
          <w:noProof/>
          <w:spacing w:val="-4"/>
          <w:kern w:val="22"/>
          <w:lang w:val="fr-CA"/>
        </w:rPr>
        <w:t>œuvre</w:t>
      </w:r>
      <w:r w:rsidR="00F55AEF" w:rsidRPr="004C707C">
        <w:rPr>
          <w:noProof/>
          <w:spacing w:val="-4"/>
          <w:kern w:val="22"/>
          <w:lang w:val="fr-CA"/>
        </w:rPr>
        <w:t xml:space="preserve"> du Plan stratégique pour la diversité biologique</w:t>
      </w:r>
      <w:r w:rsidR="004E2F2D">
        <w:rPr>
          <w:noProof/>
          <w:spacing w:val="-4"/>
          <w:kern w:val="22"/>
          <w:lang w:val="fr-CA"/>
        </w:rPr>
        <w:t xml:space="preserve"> </w:t>
      </w:r>
      <w:r w:rsidR="004E2F2D" w:rsidRPr="004C707C">
        <w:rPr>
          <w:noProof/>
          <w:spacing w:val="-4"/>
          <w:kern w:val="22"/>
          <w:lang w:val="fr-CA"/>
        </w:rPr>
        <w:t>2011</w:t>
      </w:r>
      <w:r w:rsidR="004E2F2D">
        <w:rPr>
          <w:noProof/>
          <w:spacing w:val="-4"/>
          <w:kern w:val="22"/>
          <w:lang w:val="fr-CA"/>
        </w:rPr>
        <w:noBreakHyphen/>
      </w:r>
      <w:r w:rsidR="004E2F2D" w:rsidRPr="004C707C">
        <w:rPr>
          <w:noProof/>
          <w:spacing w:val="-4"/>
          <w:kern w:val="22"/>
          <w:lang w:val="fr-CA"/>
        </w:rPr>
        <w:t>2020</w:t>
      </w:r>
      <w:r w:rsidR="00F55AEF" w:rsidRPr="004C707C">
        <w:rPr>
          <w:noProof/>
          <w:spacing w:val="-4"/>
          <w:kern w:val="22"/>
          <w:lang w:val="fr-CA"/>
        </w:rPr>
        <w:t xml:space="preserve">, approuvés dans la </w:t>
      </w:r>
      <w:r w:rsidR="00F55AEF">
        <w:rPr>
          <w:noProof/>
          <w:spacing w:val="-4"/>
          <w:kern w:val="22"/>
          <w:lang w:val="fr-CA"/>
        </w:rPr>
        <w:t>dé</w:t>
      </w:r>
      <w:r w:rsidR="00F55AEF" w:rsidRPr="004C707C">
        <w:rPr>
          <w:noProof/>
          <w:spacing w:val="-4"/>
          <w:kern w:val="22"/>
          <w:lang w:val="fr-CA"/>
        </w:rPr>
        <w:t>cision XII/1, re</w:t>
      </w:r>
      <w:r w:rsidR="00F55AEF">
        <w:rPr>
          <w:noProof/>
          <w:spacing w:val="-4"/>
          <w:kern w:val="22"/>
          <w:lang w:val="fr-CA"/>
        </w:rPr>
        <w:t>stent valides et devraient donc continuer à être pris en compte dans la conception et la réalisation des futures activités de la</w:t>
      </w:r>
      <w:r w:rsidR="00F55AEF" w:rsidRPr="004C707C">
        <w:rPr>
          <w:noProof/>
          <w:spacing w:val="-4"/>
          <w:kern w:val="22"/>
          <w:lang w:val="fr-CA"/>
        </w:rPr>
        <w:t xml:space="preserve"> Plat</w:t>
      </w:r>
      <w:r w:rsidR="00F55AEF">
        <w:rPr>
          <w:noProof/>
          <w:spacing w:val="-4"/>
          <w:kern w:val="22"/>
          <w:lang w:val="fr-CA"/>
        </w:rPr>
        <w:t>e</w:t>
      </w:r>
      <w:r w:rsidR="00F55AEF" w:rsidRPr="004C707C">
        <w:rPr>
          <w:noProof/>
          <w:spacing w:val="-4"/>
          <w:kern w:val="22"/>
          <w:lang w:val="fr-CA"/>
        </w:rPr>
        <w:t>form</w:t>
      </w:r>
      <w:r w:rsidR="00F55AEF">
        <w:rPr>
          <w:noProof/>
          <w:spacing w:val="-4"/>
          <w:kern w:val="22"/>
          <w:lang w:val="fr-CA"/>
        </w:rPr>
        <w:t>e</w:t>
      </w:r>
      <w:r w:rsidR="00C356C6">
        <w:rPr>
          <w:spacing w:val="-4"/>
          <w:kern w:val="22"/>
          <w:lang w:val="fr-CA"/>
        </w:rPr>
        <w:t xml:space="preserve"> pour</w:t>
      </w:r>
      <w:r w:rsidR="00F55AEF">
        <w:rPr>
          <w:spacing w:val="-4"/>
          <w:kern w:val="22"/>
          <w:lang w:val="fr-CA"/>
        </w:rPr>
        <w:t xml:space="preserve"> l</w:t>
      </w:r>
      <w:r w:rsidR="00906397">
        <w:rPr>
          <w:spacing w:val="-4"/>
          <w:kern w:val="22"/>
          <w:lang w:val="fr-CA"/>
        </w:rPr>
        <w:t>’</w:t>
      </w:r>
      <w:r w:rsidR="00F55AEF">
        <w:rPr>
          <w:spacing w:val="-4"/>
          <w:kern w:val="22"/>
          <w:lang w:val="fr-CA"/>
        </w:rPr>
        <w:t>ensemble de ses quatre fo</w:t>
      </w:r>
      <w:r w:rsidR="00F55AEF" w:rsidRPr="004C707C">
        <w:rPr>
          <w:spacing w:val="-4"/>
          <w:kern w:val="22"/>
          <w:lang w:val="fr-CA"/>
        </w:rPr>
        <w:t>nctions</w:t>
      </w:r>
      <w:r w:rsidR="00715FE3" w:rsidRPr="000A66B8">
        <w:rPr>
          <w:snapToGrid/>
          <w:spacing w:val="-4"/>
          <w:kern w:val="22"/>
          <w:lang w:val="fr-CA"/>
        </w:rPr>
        <w:t>;</w:t>
      </w:r>
    </w:p>
    <w:p w:rsidR="00C0466A" w:rsidRPr="000A66B8" w:rsidRDefault="0074148D" w:rsidP="00F55AE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kern w:val="22"/>
          <w:lang w:val="fr-CA"/>
        </w:rPr>
      </w:pPr>
      <w:r w:rsidRPr="000A66B8">
        <w:rPr>
          <w:iCs/>
          <w:snapToGrid/>
          <w:kern w:val="22"/>
          <w:lang w:val="fr-CA"/>
        </w:rPr>
        <w:t>b)</w:t>
      </w:r>
      <w:r w:rsidRPr="000A66B8">
        <w:rPr>
          <w:iCs/>
          <w:snapToGrid/>
          <w:kern w:val="22"/>
          <w:lang w:val="fr-CA"/>
        </w:rPr>
        <w:tab/>
      </w:r>
      <w:r w:rsidR="00F55AEF">
        <w:rPr>
          <w:lang w:val="fr-CA"/>
        </w:rPr>
        <w:t>Le champ d</w:t>
      </w:r>
      <w:r w:rsidR="00906397">
        <w:rPr>
          <w:lang w:val="fr-CA"/>
        </w:rPr>
        <w:t>’</w:t>
      </w:r>
      <w:r w:rsidR="00F55AEF">
        <w:rPr>
          <w:lang w:val="fr-CA"/>
        </w:rPr>
        <w:t>application</w:t>
      </w:r>
      <w:r w:rsidR="00F55AEF" w:rsidRPr="00052024">
        <w:rPr>
          <w:lang w:val="fr-CA"/>
        </w:rPr>
        <w:t xml:space="preserve"> et le calendrier d</w:t>
      </w:r>
      <w:r w:rsidR="00906397">
        <w:rPr>
          <w:lang w:val="fr-CA"/>
        </w:rPr>
        <w:t>’</w:t>
      </w:r>
      <w:r w:rsidR="00F55AEF" w:rsidRPr="00052024">
        <w:rPr>
          <w:lang w:val="fr-CA"/>
        </w:rPr>
        <w:t xml:space="preserve">une future évaluation mondiale, y compris </w:t>
      </w:r>
      <w:r w:rsidR="00F55AEF">
        <w:rPr>
          <w:lang w:val="fr-CA"/>
        </w:rPr>
        <w:t>l</w:t>
      </w:r>
      <w:r w:rsidR="00906397">
        <w:rPr>
          <w:lang w:val="fr-CA"/>
        </w:rPr>
        <w:t>’</w:t>
      </w:r>
      <w:r w:rsidR="00F55AEF">
        <w:rPr>
          <w:lang w:val="fr-CA"/>
        </w:rPr>
        <w:t>examen</w:t>
      </w:r>
      <w:r w:rsidR="00F55AEF" w:rsidRPr="00052024">
        <w:rPr>
          <w:lang w:val="fr-CA"/>
        </w:rPr>
        <w:t xml:space="preserve"> d</w:t>
      </w:r>
      <w:r w:rsidR="00906397">
        <w:rPr>
          <w:lang w:val="fr-CA"/>
        </w:rPr>
        <w:t>’</w:t>
      </w:r>
      <w:r w:rsidR="00F55AEF" w:rsidRPr="00052024">
        <w:rPr>
          <w:lang w:val="fr-CA"/>
        </w:rPr>
        <w:t>un</w:t>
      </w:r>
      <w:r w:rsidR="00F55AEF">
        <w:rPr>
          <w:lang w:val="fr-CA"/>
        </w:rPr>
        <w:t>e évaluation unique intégrant un volet régional et un vole</w:t>
      </w:r>
      <w:r w:rsidR="00F55AEF" w:rsidRPr="00052024">
        <w:rPr>
          <w:lang w:val="fr-CA"/>
        </w:rPr>
        <w:t xml:space="preserve">t mondial, </w:t>
      </w:r>
      <w:r w:rsidR="00C356C6">
        <w:rPr>
          <w:lang w:val="fr-CA"/>
        </w:rPr>
        <w:t>y compris</w:t>
      </w:r>
      <w:r w:rsidR="00F55AEF">
        <w:rPr>
          <w:lang w:val="fr-CA"/>
        </w:rPr>
        <w:t xml:space="preserve"> les besoins en ressources pour le volet régional, devraie</w:t>
      </w:r>
      <w:r w:rsidR="00F55AEF" w:rsidRPr="00052024">
        <w:rPr>
          <w:lang w:val="fr-CA"/>
        </w:rPr>
        <w:t>nt être</w:t>
      </w:r>
      <w:r w:rsidR="00F55AEF">
        <w:rPr>
          <w:lang w:val="fr-CA"/>
        </w:rPr>
        <w:t xml:space="preserve"> examinés attentivement pour </w:t>
      </w:r>
      <w:r w:rsidR="00F55AEF" w:rsidRPr="00052024">
        <w:rPr>
          <w:lang w:val="fr-CA"/>
        </w:rPr>
        <w:t>ré</w:t>
      </w:r>
      <w:r w:rsidR="00F55AEF">
        <w:rPr>
          <w:lang w:val="fr-CA"/>
        </w:rPr>
        <w:t>pondre aux besoins d</w:t>
      </w:r>
      <w:r w:rsidR="00906397">
        <w:rPr>
          <w:lang w:val="fr-CA"/>
        </w:rPr>
        <w:t>’</w:t>
      </w:r>
      <w:r w:rsidR="00F55AEF">
        <w:rPr>
          <w:lang w:val="fr-CA"/>
        </w:rPr>
        <w:t>évaluation</w:t>
      </w:r>
      <w:r w:rsidR="00C356C6">
        <w:rPr>
          <w:lang w:val="fr-CA"/>
        </w:rPr>
        <w:t xml:space="preserve"> découlant du </w:t>
      </w:r>
      <w:r w:rsidR="004E2F2D">
        <w:rPr>
          <w:lang w:val="fr-CA"/>
        </w:rPr>
        <w:t>cadre mondial de la biodiversité pou</w:t>
      </w:r>
      <w:bookmarkStart w:id="1" w:name="_GoBack"/>
      <w:bookmarkEnd w:id="1"/>
      <w:r w:rsidR="004E2F2D">
        <w:rPr>
          <w:lang w:val="fr-CA"/>
        </w:rPr>
        <w:t>r l’après-2020</w:t>
      </w:r>
      <w:r w:rsidR="00F55AEF" w:rsidRPr="00052024">
        <w:rPr>
          <w:lang w:val="fr-CA"/>
        </w:rPr>
        <w:t xml:space="preserve"> et du Programme de développement durable à l</w:t>
      </w:r>
      <w:r w:rsidR="00906397">
        <w:rPr>
          <w:lang w:val="fr-CA"/>
        </w:rPr>
        <w:t>’</w:t>
      </w:r>
      <w:r w:rsidR="00F55AEF" w:rsidRPr="00052024">
        <w:rPr>
          <w:lang w:val="fr-CA"/>
        </w:rPr>
        <w:t>horizon 2030</w:t>
      </w:r>
      <w:r w:rsidR="00F55AEF">
        <w:rPr>
          <w:lang w:val="fr-CA"/>
        </w:rPr>
        <w:t xml:space="preserve">, </w:t>
      </w:r>
      <w:r w:rsidR="00C356C6">
        <w:rPr>
          <w:lang w:val="fr-CA"/>
        </w:rPr>
        <w:t>en ce qui concerne</w:t>
      </w:r>
      <w:r w:rsidR="00F55AEF" w:rsidRPr="00052024">
        <w:rPr>
          <w:lang w:val="fr-CA"/>
        </w:rPr>
        <w:t xml:space="preserve"> la diversité biologique et </w:t>
      </w:r>
      <w:r w:rsidR="00F55AEF">
        <w:rPr>
          <w:lang w:val="fr-CA"/>
        </w:rPr>
        <w:t>les</w:t>
      </w:r>
      <w:r w:rsidR="00F55AEF" w:rsidRPr="00052024">
        <w:rPr>
          <w:lang w:val="fr-CA"/>
        </w:rPr>
        <w:t xml:space="preserve"> services écosystémiques</w:t>
      </w:r>
      <w:r w:rsidR="00F55AEF">
        <w:rPr>
          <w:lang w:val="fr-CA"/>
        </w:rPr>
        <w:t xml:space="preserve">. </w:t>
      </w:r>
      <w:r w:rsidR="00F55AEF" w:rsidRPr="004C707C">
        <w:rPr>
          <w:lang w:val="fr-FR"/>
        </w:rPr>
        <w:t>Le</w:t>
      </w:r>
      <w:r w:rsidR="00F55AEF">
        <w:rPr>
          <w:lang w:val="fr-FR"/>
        </w:rPr>
        <w:t>s</w:t>
      </w:r>
      <w:r w:rsidR="00F55AEF" w:rsidRPr="004C707C">
        <w:rPr>
          <w:lang w:val="fr-FR"/>
        </w:rPr>
        <w:t xml:space="preserve"> chevauchement</w:t>
      </w:r>
      <w:r w:rsidR="00F55AEF">
        <w:rPr>
          <w:lang w:val="fr-FR"/>
        </w:rPr>
        <w:t>s</w:t>
      </w:r>
      <w:r w:rsidR="00F55AEF" w:rsidRPr="004C707C">
        <w:rPr>
          <w:lang w:val="fr-FR"/>
        </w:rPr>
        <w:t xml:space="preserve"> avec d</w:t>
      </w:r>
      <w:r w:rsidR="00906397">
        <w:rPr>
          <w:lang w:val="fr-FR"/>
        </w:rPr>
        <w:t>’</w:t>
      </w:r>
      <w:r w:rsidR="00F55AEF" w:rsidRPr="004C707C">
        <w:rPr>
          <w:lang w:val="fr-FR"/>
        </w:rPr>
        <w:t>autres activités, analyses et évaluations, y compris les</w:t>
      </w:r>
      <w:r w:rsidR="00C356C6">
        <w:rPr>
          <w:lang w:val="fr-FR"/>
        </w:rPr>
        <w:t xml:space="preserve"> </w:t>
      </w:r>
      <w:r w:rsidR="00F55AEF" w:rsidRPr="004C707C">
        <w:rPr>
          <w:lang w:val="fr-FR"/>
        </w:rPr>
        <w:t xml:space="preserve">futures éditions </w:t>
      </w:r>
      <w:r w:rsidR="00C356C6">
        <w:rPr>
          <w:lang w:val="fr-FR"/>
        </w:rPr>
        <w:t xml:space="preserve">éventuelles </w:t>
      </w:r>
      <w:r w:rsidR="00F55AEF" w:rsidRPr="004C707C">
        <w:rPr>
          <w:lang w:val="fr-FR"/>
        </w:rPr>
        <w:t xml:space="preserve">des </w:t>
      </w:r>
      <w:r w:rsidR="00F55AEF" w:rsidRPr="004C707C">
        <w:rPr>
          <w:i/>
          <w:lang w:val="fr-FR"/>
        </w:rPr>
        <w:t>Perspectives mondiales de la diversité biologique</w:t>
      </w:r>
      <w:r w:rsidR="00F55AEF" w:rsidRPr="004C707C">
        <w:rPr>
          <w:lang w:val="fr-FR"/>
        </w:rPr>
        <w:t>, devraient être minimisé</w:t>
      </w:r>
      <w:r w:rsidR="00F55AEF">
        <w:rPr>
          <w:lang w:val="fr-FR"/>
        </w:rPr>
        <w:t>s et les synergies optimis</w:t>
      </w:r>
      <w:r w:rsidR="00F55AEF" w:rsidRPr="004C707C">
        <w:rPr>
          <w:lang w:val="fr-FR"/>
        </w:rPr>
        <w:t>ées</w:t>
      </w:r>
      <w:r w:rsidR="00715FE3" w:rsidRPr="000A66B8">
        <w:rPr>
          <w:snapToGrid/>
          <w:kern w:val="22"/>
          <w:szCs w:val="22"/>
          <w:lang w:val="fr-CA"/>
        </w:rPr>
        <w:t>;</w:t>
      </w:r>
    </w:p>
    <w:p w:rsidR="00715FE3" w:rsidRPr="000A66B8" w:rsidRDefault="0074148D" w:rsidP="00F55AE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kern w:val="22"/>
          <w:lang w:val="fr-CA"/>
        </w:rPr>
      </w:pPr>
      <w:r w:rsidRPr="000A66B8">
        <w:rPr>
          <w:iCs/>
          <w:snapToGrid/>
          <w:kern w:val="22"/>
          <w:lang w:val="fr-CA"/>
        </w:rPr>
        <w:t>c)</w:t>
      </w:r>
      <w:r w:rsidRPr="000A66B8">
        <w:rPr>
          <w:iCs/>
          <w:snapToGrid/>
          <w:kern w:val="22"/>
          <w:lang w:val="fr-CA"/>
        </w:rPr>
        <w:tab/>
      </w:r>
      <w:r w:rsidR="00F55AEF" w:rsidRPr="00052024">
        <w:rPr>
          <w:lang w:val="fr-CA"/>
        </w:rPr>
        <w:t>Il exis</w:t>
      </w:r>
      <w:r w:rsidR="00F55AEF">
        <w:rPr>
          <w:lang w:val="fr-CA"/>
        </w:rPr>
        <w:t>te un besoin important de renforc</w:t>
      </w:r>
      <w:r w:rsidR="00F55AEF" w:rsidRPr="00052024">
        <w:rPr>
          <w:lang w:val="fr-CA"/>
        </w:rPr>
        <w:t xml:space="preserve">er la coopération </w:t>
      </w:r>
      <w:r w:rsidR="00F55AEF">
        <w:rPr>
          <w:lang w:val="fr-CA"/>
        </w:rPr>
        <w:t>avec</w:t>
      </w:r>
      <w:r w:rsidR="00F55AEF" w:rsidRPr="00052024">
        <w:rPr>
          <w:lang w:val="fr-CA"/>
        </w:rPr>
        <w:t xml:space="preserve"> le Groupe d</w:t>
      </w:r>
      <w:r w:rsidR="00906397">
        <w:rPr>
          <w:lang w:val="fr-CA"/>
        </w:rPr>
        <w:t>’</w:t>
      </w:r>
      <w:r w:rsidR="00F55AEF" w:rsidRPr="00052024">
        <w:rPr>
          <w:lang w:val="fr-CA"/>
        </w:rPr>
        <w:t>experts intergouvernemental sur l</w:t>
      </w:r>
      <w:r w:rsidR="00906397">
        <w:rPr>
          <w:lang w:val="fr-CA"/>
        </w:rPr>
        <w:t>’</w:t>
      </w:r>
      <w:r w:rsidR="00F55AEF" w:rsidRPr="00052024">
        <w:rPr>
          <w:lang w:val="fr-CA"/>
        </w:rPr>
        <w:t>évolu</w:t>
      </w:r>
      <w:r w:rsidR="00F55AEF">
        <w:rPr>
          <w:lang w:val="fr-CA"/>
        </w:rPr>
        <w:t>tion du climat, afin d</w:t>
      </w:r>
      <w:r w:rsidR="00906397">
        <w:rPr>
          <w:lang w:val="fr-CA"/>
        </w:rPr>
        <w:t>’</w:t>
      </w:r>
      <w:r w:rsidR="00F55AEF">
        <w:rPr>
          <w:lang w:val="fr-CA"/>
        </w:rPr>
        <w:t>améliore</w:t>
      </w:r>
      <w:r w:rsidR="00F55AEF" w:rsidRPr="00052024">
        <w:rPr>
          <w:lang w:val="fr-CA"/>
        </w:rPr>
        <w:t>r la cohérence entre les scénarios e</w:t>
      </w:r>
      <w:r w:rsidR="0060734B">
        <w:rPr>
          <w:lang w:val="fr-CA"/>
        </w:rPr>
        <w:t>t les évaluations connexes prépar</w:t>
      </w:r>
      <w:r w:rsidR="00F55AEF" w:rsidRPr="00052024">
        <w:rPr>
          <w:lang w:val="fr-CA"/>
        </w:rPr>
        <w:t>és dans le contexte de la diversité biologique et des changements climatiques</w:t>
      </w:r>
      <w:r w:rsidR="00F55AEF">
        <w:rPr>
          <w:lang w:val="fr-CA"/>
        </w:rPr>
        <w:t>,</w:t>
      </w:r>
      <w:r w:rsidR="00F55AEF" w:rsidRPr="00052024">
        <w:rPr>
          <w:lang w:val="fr-CA"/>
        </w:rPr>
        <w:t xml:space="preserve"> </w:t>
      </w:r>
      <w:r w:rsidR="00F55AEF">
        <w:rPr>
          <w:lang w:val="fr-CA"/>
        </w:rPr>
        <w:t>y compris la possibilité d</w:t>
      </w:r>
      <w:r w:rsidR="00906397">
        <w:rPr>
          <w:lang w:val="fr-CA"/>
        </w:rPr>
        <w:t>’</w:t>
      </w:r>
      <w:r w:rsidR="00F55AEF">
        <w:rPr>
          <w:lang w:val="fr-CA"/>
        </w:rPr>
        <w:t>entreprendre des activités d</w:t>
      </w:r>
      <w:r w:rsidR="00906397">
        <w:rPr>
          <w:lang w:val="fr-CA"/>
        </w:rPr>
        <w:t>’</w:t>
      </w:r>
      <w:r w:rsidR="00F55AEF">
        <w:rPr>
          <w:lang w:val="fr-CA"/>
        </w:rPr>
        <w:t xml:space="preserve">évaluation conjointes, </w:t>
      </w:r>
      <w:r w:rsidR="00F55AEF" w:rsidRPr="00052024">
        <w:rPr>
          <w:lang w:val="fr-CA"/>
        </w:rPr>
        <w:t xml:space="preserve">et de favoriser </w:t>
      </w:r>
      <w:r w:rsidR="00F55AEF">
        <w:rPr>
          <w:lang w:val="fr-CA"/>
        </w:rPr>
        <w:t xml:space="preserve">davantage </w:t>
      </w:r>
      <w:r w:rsidR="0060734B">
        <w:rPr>
          <w:lang w:val="fr-CA"/>
        </w:rPr>
        <w:t>le renforcement de la</w:t>
      </w:r>
      <w:r w:rsidR="00F55AEF">
        <w:rPr>
          <w:lang w:val="fr-CA"/>
        </w:rPr>
        <w:t xml:space="preserve"> </w:t>
      </w:r>
      <w:r w:rsidR="00F55AEF" w:rsidRPr="00052024">
        <w:rPr>
          <w:lang w:val="fr-CA"/>
        </w:rPr>
        <w:t>col</w:t>
      </w:r>
      <w:r w:rsidR="00F55AEF">
        <w:rPr>
          <w:lang w:val="fr-CA"/>
        </w:rPr>
        <w:t>laboration</w:t>
      </w:r>
      <w:r w:rsidR="00F55AEF" w:rsidRPr="00052024">
        <w:rPr>
          <w:lang w:val="fr-CA"/>
        </w:rPr>
        <w:t xml:space="preserve"> entre </w:t>
      </w:r>
      <w:r w:rsidR="00F55AEF">
        <w:rPr>
          <w:lang w:val="fr-CA"/>
        </w:rPr>
        <w:t xml:space="preserve">les communautés scientifiques </w:t>
      </w:r>
      <w:r w:rsidR="0060734B">
        <w:rPr>
          <w:lang w:val="fr-CA"/>
        </w:rPr>
        <w:t>en lien avec</w:t>
      </w:r>
      <w:r w:rsidR="00F55AEF" w:rsidRPr="00052024">
        <w:rPr>
          <w:lang w:val="fr-CA"/>
        </w:rPr>
        <w:t xml:space="preserve"> ces organismes</w:t>
      </w:r>
      <w:r w:rsidR="00715FE3" w:rsidRPr="000A66B8">
        <w:rPr>
          <w:snapToGrid/>
          <w:kern w:val="22"/>
          <w:lang w:val="fr-CA"/>
        </w:rPr>
        <w:t>;</w:t>
      </w:r>
    </w:p>
    <w:p w:rsidR="00715FE3" w:rsidRPr="000A66B8" w:rsidRDefault="0074148D" w:rsidP="00F55AE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kern w:val="22"/>
          <w:lang w:val="fr-CA"/>
        </w:rPr>
      </w:pPr>
      <w:r w:rsidRPr="000A66B8">
        <w:rPr>
          <w:iCs/>
          <w:snapToGrid/>
          <w:kern w:val="22"/>
          <w:lang w:val="fr-CA"/>
        </w:rPr>
        <w:t>d)</w:t>
      </w:r>
      <w:r w:rsidRPr="000A66B8">
        <w:rPr>
          <w:iCs/>
          <w:snapToGrid/>
          <w:kern w:val="22"/>
          <w:lang w:val="fr-CA"/>
        </w:rPr>
        <w:tab/>
      </w:r>
      <w:r w:rsidR="00F55AEF">
        <w:rPr>
          <w:lang w:val="fr-FR"/>
        </w:rPr>
        <w:t>Il existe u</w:t>
      </w:r>
      <w:r w:rsidR="0060734B">
        <w:rPr>
          <w:lang w:val="fr-FR"/>
        </w:rPr>
        <w:t>n besoin continu d’entreprendre d</w:t>
      </w:r>
      <w:r w:rsidR="00F55AEF">
        <w:rPr>
          <w:lang w:val="fr-FR"/>
        </w:rPr>
        <w:t>es</w:t>
      </w:r>
      <w:r w:rsidR="00F55AEF">
        <w:rPr>
          <w:lang w:val="fr-CA"/>
        </w:rPr>
        <w:t xml:space="preserve"> travaux </w:t>
      </w:r>
      <w:r w:rsidR="00F55AEF" w:rsidRPr="00052024">
        <w:rPr>
          <w:lang w:val="fr-CA"/>
        </w:rPr>
        <w:t>sur les scénarios et la modélisation</w:t>
      </w:r>
      <w:r w:rsidR="00F55AEF">
        <w:rPr>
          <w:lang w:val="fr-CA"/>
        </w:rPr>
        <w:t>,</w:t>
      </w:r>
      <w:r w:rsidR="00F55AEF" w:rsidRPr="00052024">
        <w:rPr>
          <w:lang w:val="fr-CA"/>
        </w:rPr>
        <w:t xml:space="preserve"> afin d</w:t>
      </w:r>
      <w:r w:rsidR="00906397">
        <w:rPr>
          <w:lang w:val="fr-CA"/>
        </w:rPr>
        <w:t>’</w:t>
      </w:r>
      <w:r w:rsidR="00F55AEF">
        <w:rPr>
          <w:lang w:val="fr-CA"/>
        </w:rPr>
        <w:t>évaluer les voies à suivre</w:t>
      </w:r>
      <w:r w:rsidR="00F55AEF" w:rsidRPr="00052024">
        <w:rPr>
          <w:lang w:val="fr-CA"/>
        </w:rPr>
        <w:t xml:space="preserve"> et les changements transformateurs requis pour un avenir durable</w:t>
      </w:r>
      <w:r w:rsidR="00715FE3" w:rsidRPr="000A66B8">
        <w:rPr>
          <w:snapToGrid/>
          <w:kern w:val="22"/>
          <w:lang w:val="fr-CA"/>
        </w:rPr>
        <w:t>;</w:t>
      </w:r>
    </w:p>
    <w:p w:rsidR="007C765F" w:rsidRPr="000A66B8" w:rsidRDefault="0074148D" w:rsidP="00CC31F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iCs/>
          <w:snapToGrid/>
          <w:spacing w:val="-1"/>
          <w:kern w:val="22"/>
          <w:lang w:val="fr-CA"/>
        </w:rPr>
      </w:pPr>
      <w:r w:rsidRPr="000A66B8">
        <w:rPr>
          <w:iCs/>
          <w:snapToGrid/>
          <w:spacing w:val="-1"/>
          <w:kern w:val="22"/>
          <w:lang w:val="fr-CA"/>
        </w:rPr>
        <w:t>e)</w:t>
      </w:r>
      <w:r w:rsidRPr="000A66B8">
        <w:rPr>
          <w:iCs/>
          <w:snapToGrid/>
          <w:spacing w:val="-1"/>
          <w:kern w:val="22"/>
          <w:lang w:val="fr-CA"/>
        </w:rPr>
        <w:tab/>
      </w:r>
      <w:r w:rsidR="009530B4">
        <w:rPr>
          <w:iCs/>
          <w:snapToGrid/>
          <w:spacing w:val="-1"/>
          <w:kern w:val="22"/>
          <w:lang w:val="fr-CA"/>
        </w:rPr>
        <w:t>L</w:t>
      </w:r>
      <w:r w:rsidR="00F55AEF">
        <w:rPr>
          <w:iCs/>
          <w:snapToGrid/>
          <w:spacing w:val="-1"/>
          <w:kern w:val="22"/>
          <w:lang w:val="fr-CA"/>
        </w:rPr>
        <w:t>es mesures prises par la Plateforme intergouvernementale scientifique et politique sur la biodiversité et les services écosystémiques pour intégrer davantage les quatre fonctions de l</w:t>
      </w:r>
      <w:r w:rsidR="009530B4">
        <w:rPr>
          <w:iCs/>
          <w:snapToGrid/>
          <w:spacing w:val="-1"/>
          <w:kern w:val="22"/>
          <w:lang w:val="fr-CA"/>
        </w:rPr>
        <w:t>a Plateforme contribueront à faire en sorte</w:t>
      </w:r>
      <w:r w:rsidR="00F55AEF">
        <w:rPr>
          <w:iCs/>
          <w:snapToGrid/>
          <w:spacing w:val="-1"/>
          <w:kern w:val="22"/>
          <w:lang w:val="fr-CA"/>
        </w:rPr>
        <w:t xml:space="preserve"> que ses </w:t>
      </w:r>
      <w:r w:rsidR="009530B4">
        <w:rPr>
          <w:iCs/>
          <w:snapToGrid/>
          <w:spacing w:val="-1"/>
          <w:kern w:val="22"/>
          <w:lang w:val="fr-CA"/>
        </w:rPr>
        <w:t xml:space="preserve">produits </w:t>
      </w:r>
      <w:r w:rsidR="00F55AEF">
        <w:rPr>
          <w:iCs/>
          <w:snapToGrid/>
          <w:spacing w:val="-1"/>
          <w:kern w:val="22"/>
          <w:lang w:val="fr-CA"/>
        </w:rPr>
        <w:t>so</w:t>
      </w:r>
      <w:r w:rsidR="00CC31F2">
        <w:rPr>
          <w:iCs/>
          <w:snapToGrid/>
          <w:spacing w:val="-1"/>
          <w:kern w:val="22"/>
          <w:lang w:val="fr-CA"/>
        </w:rPr>
        <w:t>ie</w:t>
      </w:r>
      <w:r w:rsidR="00F55AEF">
        <w:rPr>
          <w:iCs/>
          <w:snapToGrid/>
          <w:spacing w:val="-1"/>
          <w:kern w:val="22"/>
          <w:lang w:val="fr-CA"/>
        </w:rPr>
        <w:t>nt pertinents pour les travaux</w:t>
      </w:r>
      <w:r w:rsidR="0060734B">
        <w:rPr>
          <w:iCs/>
          <w:snapToGrid/>
          <w:spacing w:val="-1"/>
          <w:kern w:val="22"/>
          <w:lang w:val="fr-CA"/>
        </w:rPr>
        <w:t xml:space="preserve"> menés</w:t>
      </w:r>
      <w:r w:rsidR="00F55AEF">
        <w:rPr>
          <w:iCs/>
          <w:snapToGrid/>
          <w:spacing w:val="-1"/>
          <w:kern w:val="22"/>
          <w:lang w:val="fr-CA"/>
        </w:rPr>
        <w:t xml:space="preserve"> au titre de la Convention;</w:t>
      </w:r>
    </w:p>
    <w:p w:rsidR="007C765F" w:rsidRPr="000A66B8" w:rsidRDefault="0074148D" w:rsidP="0060734B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240"/>
        <w:ind w:left="720" w:firstLine="720"/>
        <w:rPr>
          <w:snapToGrid/>
          <w:kern w:val="22"/>
          <w:lang w:val="fr-CA"/>
        </w:rPr>
      </w:pPr>
      <w:r w:rsidRPr="000A66B8">
        <w:rPr>
          <w:snapToGrid/>
          <w:kern w:val="22"/>
          <w:lang w:val="fr-CA"/>
        </w:rPr>
        <w:t>f)</w:t>
      </w:r>
      <w:r w:rsidRPr="000A66B8">
        <w:rPr>
          <w:snapToGrid/>
          <w:kern w:val="22"/>
          <w:lang w:val="fr-CA"/>
        </w:rPr>
        <w:tab/>
      </w:r>
      <w:r w:rsidR="00E76817">
        <w:rPr>
          <w:lang w:val="fr-FR"/>
        </w:rPr>
        <w:t xml:space="preserve">Les lacunes dans les connaissances et </w:t>
      </w:r>
      <w:r w:rsidR="0060734B">
        <w:rPr>
          <w:lang w:val="fr-FR"/>
        </w:rPr>
        <w:t>dans les données</w:t>
      </w:r>
      <w:r w:rsidR="00E76817">
        <w:rPr>
          <w:lang w:val="fr-FR"/>
        </w:rPr>
        <w:t xml:space="preserve"> qui ont été identifiées dans </w:t>
      </w:r>
      <w:r w:rsidR="0060734B">
        <w:rPr>
          <w:lang w:val="fr-FR"/>
        </w:rPr>
        <w:t>le premier programme de travail devraient être combl</w:t>
      </w:r>
      <w:r w:rsidR="00E76817">
        <w:rPr>
          <w:lang w:val="fr-FR"/>
        </w:rPr>
        <w:t>ées</w:t>
      </w:r>
      <w:r w:rsidR="008B73B7" w:rsidRPr="000A66B8">
        <w:rPr>
          <w:snapToGrid/>
          <w:kern w:val="22"/>
          <w:lang w:val="fr-CA"/>
        </w:rPr>
        <w:t>;</w:t>
      </w:r>
    </w:p>
    <w:p w:rsidR="000E6737" w:rsidRPr="000A66B8" w:rsidRDefault="0074148D" w:rsidP="00DE48B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/>
        <w:rPr>
          <w:snapToGrid/>
          <w:kern w:val="22"/>
          <w:lang w:val="fr-CA"/>
        </w:rPr>
      </w:pPr>
      <w:r w:rsidRPr="000A66B8">
        <w:rPr>
          <w:snapToGrid/>
          <w:kern w:val="22"/>
          <w:szCs w:val="22"/>
          <w:lang w:val="fr-CA"/>
        </w:rPr>
        <w:t>2.</w:t>
      </w:r>
      <w:r w:rsidRPr="000A66B8">
        <w:rPr>
          <w:snapToGrid/>
          <w:kern w:val="22"/>
          <w:szCs w:val="22"/>
          <w:lang w:val="fr-CA"/>
        </w:rPr>
        <w:tab/>
      </w:r>
      <w:r w:rsidR="00E76817">
        <w:rPr>
          <w:snapToGrid/>
          <w:kern w:val="22"/>
          <w:szCs w:val="22"/>
          <w:lang w:val="fr-CA"/>
        </w:rPr>
        <w:t>Notant qu</w:t>
      </w:r>
      <w:r w:rsidR="00906397">
        <w:rPr>
          <w:snapToGrid/>
          <w:kern w:val="22"/>
          <w:szCs w:val="22"/>
          <w:lang w:val="fr-CA"/>
        </w:rPr>
        <w:t>’</w:t>
      </w:r>
      <w:r w:rsidR="00E76817">
        <w:rPr>
          <w:snapToGrid/>
          <w:kern w:val="22"/>
          <w:szCs w:val="22"/>
          <w:lang w:val="fr-CA"/>
        </w:rPr>
        <w:t>une hiérarchisation</w:t>
      </w:r>
      <w:r w:rsidR="00E76817">
        <w:rPr>
          <w:kern w:val="22"/>
          <w:szCs w:val="22"/>
          <w:lang w:val="fr-FR"/>
        </w:rPr>
        <w:t xml:space="preserve"> </w:t>
      </w:r>
      <w:r w:rsidR="00980BA1">
        <w:rPr>
          <w:kern w:val="22"/>
          <w:szCs w:val="22"/>
          <w:lang w:val="fr-FR"/>
        </w:rPr>
        <w:t xml:space="preserve">plus poussée </w:t>
      </w:r>
      <w:r w:rsidR="00E76817">
        <w:rPr>
          <w:kern w:val="22"/>
          <w:szCs w:val="22"/>
          <w:lang w:val="fr-FR"/>
        </w:rPr>
        <w:t>des besoins de la Convention et une définition plus précise de leur portée découlera de l</w:t>
      </w:r>
      <w:r w:rsidR="00906397">
        <w:rPr>
          <w:kern w:val="22"/>
          <w:szCs w:val="22"/>
          <w:lang w:val="fr-FR"/>
        </w:rPr>
        <w:t>’</w:t>
      </w:r>
      <w:r w:rsidR="00E76817">
        <w:rPr>
          <w:kern w:val="22"/>
          <w:szCs w:val="22"/>
          <w:lang w:val="fr-FR"/>
        </w:rPr>
        <w:t>élaboration et de la mis</w:t>
      </w:r>
      <w:r w:rsidR="00980BA1">
        <w:rPr>
          <w:kern w:val="22"/>
          <w:szCs w:val="22"/>
          <w:lang w:val="fr-FR"/>
        </w:rPr>
        <w:t xml:space="preserve">e en œuvre du </w:t>
      </w:r>
      <w:r w:rsidR="004E2F2D">
        <w:rPr>
          <w:kern w:val="22"/>
          <w:szCs w:val="22"/>
          <w:lang w:val="fr-FR"/>
        </w:rPr>
        <w:t>cadre mondial de la biodiversité pour l’après-2020</w:t>
      </w:r>
      <w:r w:rsidR="00E76817">
        <w:rPr>
          <w:kern w:val="22"/>
          <w:szCs w:val="22"/>
          <w:lang w:val="fr-FR"/>
        </w:rPr>
        <w:t xml:space="preserve">, la Plateforme intergouvernementale scientifique et politique sur la biodiversité et les services écosystémiques est également invitée à tenir compte </w:t>
      </w:r>
      <w:r w:rsidR="00980BA1">
        <w:rPr>
          <w:kern w:val="22"/>
          <w:szCs w:val="22"/>
          <w:lang w:val="fr-FR"/>
        </w:rPr>
        <w:t>des demandes initiales ci-après</w:t>
      </w:r>
      <w:r w:rsidR="00E76817">
        <w:rPr>
          <w:kern w:val="22"/>
          <w:szCs w:val="22"/>
          <w:lang w:val="fr-FR"/>
        </w:rPr>
        <w:t xml:space="preserve"> pour s</w:t>
      </w:r>
      <w:r w:rsidR="00980BA1">
        <w:rPr>
          <w:kern w:val="22"/>
          <w:szCs w:val="22"/>
          <w:lang w:val="fr-FR"/>
        </w:rPr>
        <w:t xml:space="preserve">on </w:t>
      </w:r>
      <w:r w:rsidR="00D0748A">
        <w:rPr>
          <w:kern w:val="22"/>
          <w:szCs w:val="22"/>
          <w:lang w:val="fr-FR"/>
        </w:rPr>
        <w:t>programme de travail glissant</w:t>
      </w:r>
      <w:r w:rsidR="00E76817" w:rsidRPr="00E76817">
        <w:rPr>
          <w:kern w:val="22"/>
          <w:szCs w:val="22"/>
          <w:lang w:val="fr-FR"/>
        </w:rPr>
        <w:t xml:space="preserve"> </w:t>
      </w:r>
      <w:r w:rsidR="00E76817">
        <w:rPr>
          <w:kern w:val="22"/>
          <w:szCs w:val="22"/>
          <w:lang w:val="fr-FR"/>
        </w:rPr>
        <w:t>à l</w:t>
      </w:r>
      <w:r w:rsidR="00906397">
        <w:rPr>
          <w:kern w:val="22"/>
          <w:szCs w:val="22"/>
          <w:lang w:val="fr-FR"/>
        </w:rPr>
        <w:t>’</w:t>
      </w:r>
      <w:r w:rsidR="00E76817">
        <w:rPr>
          <w:kern w:val="22"/>
          <w:szCs w:val="22"/>
          <w:lang w:val="fr-FR"/>
        </w:rPr>
        <w:t>horizon 2030 :</w:t>
      </w:r>
    </w:p>
    <w:p w:rsidR="009530B4" w:rsidRDefault="00AA0586" w:rsidP="009530B4">
      <w:pPr>
        <w:pStyle w:val="Para1"/>
        <w:numPr>
          <w:ilvl w:val="0"/>
          <w:numId w:val="31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firstLine="698"/>
        <w:rPr>
          <w:snapToGrid/>
          <w:kern w:val="22"/>
          <w:lang w:val="fr-CA"/>
        </w:rPr>
      </w:pPr>
      <w:r w:rsidRPr="00052024">
        <w:rPr>
          <w:iCs/>
          <w:lang w:val="fr-CA"/>
        </w:rPr>
        <w:t>Comprendre et évaluer les déterminants comportementaux, sociaux, économiques, institutionnels, techniques et technologiques des changements transformateurs</w:t>
      </w:r>
      <w:r>
        <w:rPr>
          <w:iCs/>
          <w:lang w:val="fr-CA"/>
        </w:rPr>
        <w:t>,</w:t>
      </w:r>
      <w:r w:rsidRPr="00052024">
        <w:rPr>
          <w:iCs/>
          <w:lang w:val="fr-CA"/>
        </w:rPr>
        <w:t xml:space="preserve"> et la façon dont ils peuvent </w:t>
      </w:r>
      <w:r>
        <w:rPr>
          <w:iCs/>
          <w:lang w:val="fr-CA"/>
        </w:rPr>
        <w:t>être déployés pour réaliser la V</w:t>
      </w:r>
      <w:r w:rsidRPr="00052024">
        <w:rPr>
          <w:iCs/>
          <w:lang w:val="fr-CA"/>
        </w:rPr>
        <w:t>ision 2050 pour la diversité biologique</w:t>
      </w:r>
      <w:r w:rsidR="00715FE3" w:rsidRPr="000A66B8">
        <w:rPr>
          <w:snapToGrid/>
          <w:kern w:val="22"/>
          <w:lang w:val="fr-CA"/>
        </w:rPr>
        <w:t>;</w:t>
      </w:r>
    </w:p>
    <w:p w:rsidR="009530B4" w:rsidRDefault="00AA0586" w:rsidP="009530B4">
      <w:pPr>
        <w:pStyle w:val="Para1"/>
        <w:numPr>
          <w:ilvl w:val="0"/>
          <w:numId w:val="31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firstLine="698"/>
        <w:rPr>
          <w:snapToGrid/>
          <w:kern w:val="22"/>
          <w:lang w:val="fr-CA"/>
        </w:rPr>
      </w:pPr>
      <w:r w:rsidRPr="009530B4">
        <w:rPr>
          <w:lang w:val="fr-FR"/>
        </w:rPr>
        <w:t>Élaborer une approche pluridisciplinaire pour comprendre les interactions entre les facteurs directs et indirects de l</w:t>
      </w:r>
      <w:r w:rsidR="00906397" w:rsidRPr="009530B4">
        <w:rPr>
          <w:lang w:val="fr-FR"/>
        </w:rPr>
        <w:t>’</w:t>
      </w:r>
      <w:r w:rsidRPr="009530B4">
        <w:rPr>
          <w:lang w:val="fr-FR"/>
        </w:rPr>
        <w:t>appauvrissement de la diversité biologique</w:t>
      </w:r>
      <w:r w:rsidR="00FF24E5" w:rsidRPr="009530B4">
        <w:rPr>
          <w:snapToGrid/>
          <w:kern w:val="22"/>
          <w:lang w:val="fr-CA"/>
        </w:rPr>
        <w:t>;</w:t>
      </w:r>
    </w:p>
    <w:p w:rsidR="009530B4" w:rsidRDefault="00D0748A" w:rsidP="009530B4">
      <w:pPr>
        <w:pStyle w:val="Para1"/>
        <w:numPr>
          <w:ilvl w:val="0"/>
          <w:numId w:val="31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firstLine="698"/>
        <w:rPr>
          <w:snapToGrid/>
          <w:kern w:val="22"/>
          <w:lang w:val="fr-CA"/>
        </w:rPr>
      </w:pPr>
      <w:r>
        <w:rPr>
          <w:szCs w:val="22"/>
          <w:lang w:val="fr-CA"/>
        </w:rPr>
        <w:lastRenderedPageBreak/>
        <w:t>Évaluer les problèmes situés</w:t>
      </w:r>
      <w:r w:rsidR="00AA0586" w:rsidRPr="009530B4">
        <w:rPr>
          <w:szCs w:val="22"/>
          <w:lang w:val="fr-CA"/>
        </w:rPr>
        <w:t xml:space="preserve"> à l</w:t>
      </w:r>
      <w:r w:rsidR="00906397" w:rsidRPr="009530B4">
        <w:rPr>
          <w:szCs w:val="22"/>
          <w:lang w:val="fr-CA"/>
        </w:rPr>
        <w:t>’</w:t>
      </w:r>
      <w:r w:rsidR="00AA0586" w:rsidRPr="009530B4">
        <w:rPr>
          <w:szCs w:val="22"/>
          <w:lang w:val="fr-CA"/>
        </w:rPr>
        <w:t>interface entre la diversité biologique, l</w:t>
      </w:r>
      <w:r w:rsidR="00906397" w:rsidRPr="009530B4">
        <w:rPr>
          <w:szCs w:val="22"/>
          <w:lang w:val="fr-CA"/>
        </w:rPr>
        <w:t>’</w:t>
      </w:r>
      <w:r w:rsidR="00AA0586" w:rsidRPr="009530B4">
        <w:rPr>
          <w:szCs w:val="22"/>
          <w:lang w:val="fr-CA"/>
        </w:rPr>
        <w:t>alimentation et l</w:t>
      </w:r>
      <w:r w:rsidR="00906397" w:rsidRPr="009530B4">
        <w:rPr>
          <w:szCs w:val="22"/>
          <w:lang w:val="fr-CA"/>
        </w:rPr>
        <w:t>’</w:t>
      </w:r>
      <w:r w:rsidR="00AA0586" w:rsidRPr="009530B4">
        <w:rPr>
          <w:szCs w:val="22"/>
          <w:lang w:val="fr-CA"/>
        </w:rPr>
        <w:t>eau, l</w:t>
      </w:r>
      <w:r w:rsidR="00906397" w:rsidRPr="009530B4">
        <w:rPr>
          <w:szCs w:val="22"/>
          <w:lang w:val="fr-CA"/>
        </w:rPr>
        <w:t>’</w:t>
      </w:r>
      <w:r w:rsidR="00AA0586" w:rsidRPr="009530B4">
        <w:rPr>
          <w:szCs w:val="22"/>
          <w:lang w:val="fr-CA"/>
        </w:rPr>
        <w:t>agriculture, la santé et la nutrition, la foresterie et la pêche, compte t</w:t>
      </w:r>
      <w:r>
        <w:rPr>
          <w:szCs w:val="22"/>
          <w:lang w:val="fr-CA"/>
        </w:rPr>
        <w:t>enu des compromis effectués entre</w:t>
      </w:r>
      <w:r w:rsidR="00AA0586" w:rsidRPr="009530B4">
        <w:rPr>
          <w:szCs w:val="22"/>
          <w:lang w:val="fr-CA"/>
        </w:rPr>
        <w:t xml:space="preserve"> ces secteurs et des options de politique générale connexes en matière de production et de consommation durables, de pollution et d</w:t>
      </w:r>
      <w:r w:rsidR="00906397" w:rsidRPr="009530B4">
        <w:rPr>
          <w:szCs w:val="22"/>
          <w:lang w:val="fr-CA"/>
        </w:rPr>
        <w:t>’</w:t>
      </w:r>
      <w:r w:rsidR="00AA0586" w:rsidRPr="009530B4">
        <w:rPr>
          <w:szCs w:val="22"/>
          <w:lang w:val="fr-CA"/>
        </w:rPr>
        <w:t>urbanisation, y compris les conséquences pour l</w:t>
      </w:r>
      <w:r w:rsidR="00906397" w:rsidRPr="009530B4">
        <w:rPr>
          <w:szCs w:val="22"/>
          <w:lang w:val="fr-CA"/>
        </w:rPr>
        <w:t>’</w:t>
      </w:r>
      <w:r w:rsidR="00AA0586" w:rsidRPr="009530B4">
        <w:rPr>
          <w:szCs w:val="22"/>
          <w:lang w:val="fr-CA"/>
        </w:rPr>
        <w:t xml:space="preserve">énergie et le climat, en tenant compte du rôle de la diversité biologique et des services </w:t>
      </w:r>
      <w:r w:rsidR="00AA0586" w:rsidRPr="009530B4">
        <w:rPr>
          <w:noProof/>
          <w:szCs w:val="22"/>
          <w:lang w:val="fr-CA"/>
        </w:rPr>
        <w:t>écosystémiques pour atteindre les Objectifs de développement durable, afin de favoris</w:t>
      </w:r>
      <w:r w:rsidR="00EE587B">
        <w:rPr>
          <w:noProof/>
          <w:szCs w:val="22"/>
          <w:lang w:val="fr-CA"/>
        </w:rPr>
        <w:t>er les décisions qui appuient des politiques cohérentes et d</w:t>
      </w:r>
      <w:r w:rsidR="00AA0586" w:rsidRPr="009530B4">
        <w:rPr>
          <w:noProof/>
          <w:szCs w:val="22"/>
          <w:lang w:val="fr-CA"/>
        </w:rPr>
        <w:t>es changements transformateurs nécessaires pour réaliser la Vision 2050 pour la diversité biologique</w:t>
      </w:r>
      <w:r w:rsidR="00715FE3" w:rsidRPr="009530B4">
        <w:rPr>
          <w:noProof/>
          <w:snapToGrid/>
          <w:kern w:val="22"/>
          <w:lang w:val="fr-CA"/>
        </w:rPr>
        <w:t>;</w:t>
      </w:r>
    </w:p>
    <w:p w:rsidR="009530B4" w:rsidRDefault="00AA0586" w:rsidP="009530B4">
      <w:pPr>
        <w:pStyle w:val="Para1"/>
        <w:numPr>
          <w:ilvl w:val="0"/>
          <w:numId w:val="31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firstLine="698"/>
        <w:rPr>
          <w:snapToGrid/>
          <w:kern w:val="22"/>
          <w:lang w:val="fr-CA"/>
        </w:rPr>
      </w:pPr>
      <w:r w:rsidRPr="009530B4">
        <w:rPr>
          <w:noProof/>
          <w:lang w:val="fr-CA"/>
        </w:rPr>
        <w:t>Entreprendre des évaluations méthodologiques de l</w:t>
      </w:r>
      <w:r w:rsidR="00906397" w:rsidRPr="009530B4">
        <w:rPr>
          <w:noProof/>
          <w:lang w:val="fr-CA"/>
        </w:rPr>
        <w:t>’</w:t>
      </w:r>
      <w:r w:rsidR="00613839">
        <w:rPr>
          <w:noProof/>
          <w:lang w:val="fr-CA"/>
        </w:rPr>
        <w:t>efficacité des divers instruments de politique générale et des outils d’aide</w:t>
      </w:r>
      <w:r w:rsidRPr="009530B4">
        <w:rPr>
          <w:noProof/>
          <w:lang w:val="fr-CA"/>
        </w:rPr>
        <w:t xml:space="preserve"> aux politiques </w:t>
      </w:r>
      <w:r w:rsidR="00613839">
        <w:rPr>
          <w:noProof/>
          <w:lang w:val="fr-CA"/>
        </w:rPr>
        <w:t xml:space="preserve">générales </w:t>
      </w:r>
      <w:r w:rsidRPr="009530B4">
        <w:rPr>
          <w:noProof/>
          <w:lang w:val="fr-CA"/>
        </w:rPr>
        <w:t>et à la planification</w:t>
      </w:r>
      <w:r w:rsidR="00613839">
        <w:rPr>
          <w:noProof/>
          <w:lang w:val="fr-CA"/>
        </w:rPr>
        <w:t>,</w:t>
      </w:r>
      <w:r w:rsidRPr="009530B4">
        <w:rPr>
          <w:noProof/>
          <w:lang w:val="fr-CA"/>
        </w:rPr>
        <w:t xml:space="preserve"> pour comprendre comment réaliser des changements transformateurs, et </w:t>
      </w:r>
      <w:r w:rsidR="00613839">
        <w:rPr>
          <w:noProof/>
          <w:lang w:val="fr-CA"/>
        </w:rPr>
        <w:t>pour caractériser et quantifier des approches et d</w:t>
      </w:r>
      <w:r w:rsidRPr="009530B4">
        <w:rPr>
          <w:noProof/>
          <w:lang w:val="fr-CA"/>
        </w:rPr>
        <w:t>es exemples réussis de conservation et d</w:t>
      </w:r>
      <w:r w:rsidR="00906397" w:rsidRPr="009530B4">
        <w:rPr>
          <w:noProof/>
          <w:lang w:val="fr-CA"/>
        </w:rPr>
        <w:t>’</w:t>
      </w:r>
      <w:r w:rsidRPr="009530B4">
        <w:rPr>
          <w:noProof/>
          <w:lang w:val="fr-CA"/>
        </w:rPr>
        <w:t>utilisation durable de la diversité biologique</w:t>
      </w:r>
      <w:r w:rsidR="00613839">
        <w:rPr>
          <w:lang w:val="fr-CA"/>
        </w:rPr>
        <w:t>, et leurs impact</w:t>
      </w:r>
      <w:r w:rsidRPr="009530B4">
        <w:rPr>
          <w:lang w:val="fr-CA"/>
        </w:rPr>
        <w:t>s</w:t>
      </w:r>
      <w:r w:rsidR="00715FE3" w:rsidRPr="009530B4">
        <w:rPr>
          <w:snapToGrid/>
          <w:kern w:val="22"/>
          <w:lang w:val="fr-CA"/>
        </w:rPr>
        <w:t>;</w:t>
      </w:r>
    </w:p>
    <w:p w:rsidR="004B3C69" w:rsidRPr="009530B4" w:rsidRDefault="00FE20F1" w:rsidP="009530B4">
      <w:pPr>
        <w:pStyle w:val="Para1"/>
        <w:numPr>
          <w:ilvl w:val="0"/>
          <w:numId w:val="31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firstLine="698"/>
        <w:rPr>
          <w:snapToGrid/>
          <w:kern w:val="22"/>
          <w:lang w:val="fr-CA"/>
        </w:rPr>
      </w:pPr>
      <w:r w:rsidRPr="009530B4">
        <w:rPr>
          <w:lang w:val="fr-FR"/>
        </w:rPr>
        <w:t>É</w:t>
      </w:r>
      <w:r w:rsidR="00AA0586" w:rsidRPr="009530B4">
        <w:rPr>
          <w:lang w:val="fr-FR"/>
        </w:rPr>
        <w:t xml:space="preserve">valuer les impacts positifs et négatifs potentiels des secteurs </w:t>
      </w:r>
      <w:r w:rsidR="00EE587B">
        <w:rPr>
          <w:lang w:val="fr-FR"/>
        </w:rPr>
        <w:t>de production</w:t>
      </w:r>
      <w:r w:rsidR="00AA0586" w:rsidRPr="009530B4">
        <w:rPr>
          <w:lang w:val="fr-FR"/>
        </w:rPr>
        <w:t xml:space="preserve"> et entreprendre une évaluation méthodologique des critères, paramètres et indicateurs </w:t>
      </w:r>
      <w:r w:rsidR="00613839">
        <w:rPr>
          <w:noProof/>
          <w:lang w:val="fr-FR"/>
        </w:rPr>
        <w:t xml:space="preserve">concernant </w:t>
      </w:r>
      <w:r w:rsidR="00AA0586" w:rsidRPr="009530B4">
        <w:rPr>
          <w:noProof/>
          <w:lang w:val="fr-FR"/>
        </w:rPr>
        <w:t xml:space="preserve">les impacts des secteurs </w:t>
      </w:r>
      <w:r w:rsidR="00613839">
        <w:rPr>
          <w:noProof/>
          <w:lang w:val="fr-FR"/>
        </w:rPr>
        <w:t>de production</w:t>
      </w:r>
      <w:r w:rsidR="00AA0586" w:rsidRPr="009530B4">
        <w:rPr>
          <w:noProof/>
          <w:lang w:val="fr-FR"/>
        </w:rPr>
        <w:t xml:space="preserve"> sur la biodiversité et les serv</w:t>
      </w:r>
      <w:r w:rsidR="00613839">
        <w:rPr>
          <w:noProof/>
          <w:lang w:val="fr-FR"/>
        </w:rPr>
        <w:t>ices écosystémiques, ainsi que l</w:t>
      </w:r>
      <w:r w:rsidR="00AA0586" w:rsidRPr="009530B4">
        <w:rPr>
          <w:noProof/>
          <w:lang w:val="fr-FR"/>
        </w:rPr>
        <w:t>es avantages découlant de la biodiversité et des</w:t>
      </w:r>
      <w:r w:rsidR="00613839">
        <w:rPr>
          <w:noProof/>
          <w:lang w:val="fr-FR"/>
        </w:rPr>
        <w:t xml:space="preserve"> services écosystémiques, afin de permettre aux entreprises </w:t>
      </w:r>
      <w:r w:rsidR="00AA0586" w:rsidRPr="009530B4">
        <w:rPr>
          <w:noProof/>
          <w:lang w:val="fr-FR"/>
        </w:rPr>
        <w:t xml:space="preserve">de réduire ces </w:t>
      </w:r>
      <w:r w:rsidR="00613839">
        <w:rPr>
          <w:noProof/>
          <w:lang w:val="fr-FR"/>
        </w:rPr>
        <w:t>impacts négatifs et d’améliorer</w:t>
      </w:r>
      <w:r w:rsidR="00AA0586" w:rsidRPr="009530B4">
        <w:rPr>
          <w:noProof/>
          <w:lang w:val="fr-FR"/>
        </w:rPr>
        <w:t xml:space="preserve"> la cohérence dans l</w:t>
      </w:r>
      <w:r w:rsidR="00906397" w:rsidRPr="009530B4">
        <w:rPr>
          <w:noProof/>
          <w:lang w:val="fr-FR"/>
        </w:rPr>
        <w:t>’</w:t>
      </w:r>
      <w:r w:rsidR="00AA0586" w:rsidRPr="009530B4">
        <w:rPr>
          <w:noProof/>
          <w:lang w:val="fr-FR"/>
        </w:rPr>
        <w:t>évaluation et la comm</w:t>
      </w:r>
      <w:r w:rsidR="00613839">
        <w:rPr>
          <w:noProof/>
          <w:lang w:val="fr-FR"/>
        </w:rPr>
        <w:t xml:space="preserve">unication de données, </w:t>
      </w:r>
      <w:r w:rsidR="00AA0586" w:rsidRPr="009530B4">
        <w:rPr>
          <w:noProof/>
          <w:lang w:val="fr-FR"/>
        </w:rPr>
        <w:t xml:space="preserve">compte </w:t>
      </w:r>
      <w:r w:rsidR="00613839">
        <w:rPr>
          <w:noProof/>
          <w:lang w:val="fr-FR"/>
        </w:rPr>
        <w:t xml:space="preserve">tenu </w:t>
      </w:r>
      <w:r w:rsidR="00AA0586" w:rsidRPr="009530B4">
        <w:rPr>
          <w:noProof/>
          <w:lang w:val="fr-FR"/>
        </w:rPr>
        <w:t>des pressions directes et indirectes exercées sur la biodiversité, ainsi q</w:t>
      </w:r>
      <w:r w:rsidR="00613839">
        <w:rPr>
          <w:noProof/>
          <w:lang w:val="fr-FR"/>
        </w:rPr>
        <w:t>ue des interactions entre celles-ci</w:t>
      </w:r>
      <w:r w:rsidR="00AA0586" w:rsidRPr="009530B4">
        <w:rPr>
          <w:noProof/>
          <w:lang w:val="fr-FR"/>
        </w:rPr>
        <w:t>.</w:t>
      </w:r>
    </w:p>
    <w:p w:rsidR="009530B4" w:rsidRPr="009530B4" w:rsidRDefault="009530B4" w:rsidP="009530B4">
      <w:pPr>
        <w:pStyle w:val="Para1"/>
        <w:numPr>
          <w:ilvl w:val="0"/>
          <w:numId w:val="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1418"/>
        <w:rPr>
          <w:snapToGrid/>
          <w:kern w:val="22"/>
          <w:lang w:val="fr-CA"/>
        </w:rPr>
      </w:pPr>
    </w:p>
    <w:p w:rsidR="003E3AFB" w:rsidRPr="000A66B8" w:rsidRDefault="003E3AFB">
      <w:pPr>
        <w:pStyle w:val="Normal-pool"/>
        <w:suppressLineNumbers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jc w:val="center"/>
        <w:rPr>
          <w:kern w:val="22"/>
          <w:lang w:val="fr-CA"/>
        </w:rPr>
      </w:pPr>
      <w:r w:rsidRPr="000A66B8">
        <w:rPr>
          <w:kern w:val="22"/>
          <w:lang w:val="fr-CA"/>
        </w:rPr>
        <w:t>__________</w:t>
      </w:r>
    </w:p>
    <w:p w:rsidR="00B3369F" w:rsidRPr="000A66B8" w:rsidRDefault="00B3369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kern w:val="22"/>
          <w:lang w:val="fr-CA"/>
        </w:rPr>
      </w:pPr>
    </w:p>
    <w:sectPr w:rsidR="00B3369F" w:rsidRPr="000A66B8" w:rsidSect="00FB5613">
      <w:headerReference w:type="even" r:id="rId12"/>
      <w:headerReference w:type="default" r:id="rId13"/>
      <w:footerReference w:type="default" r:id="rId14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1D" w:rsidRDefault="00070E1D" w:rsidP="00CF1848">
      <w:r>
        <w:separator/>
      </w:r>
    </w:p>
  </w:endnote>
  <w:endnote w:type="continuationSeparator" w:id="0">
    <w:p w:rsidR="00070E1D" w:rsidRDefault="00070E1D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3F2" w:rsidRDefault="00F013F2" w:rsidP="00FB5613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1D" w:rsidRDefault="00070E1D" w:rsidP="00CF1848">
      <w:r>
        <w:separator/>
      </w:r>
    </w:p>
  </w:footnote>
  <w:footnote w:type="continuationSeparator" w:id="0">
    <w:p w:rsidR="00070E1D" w:rsidRDefault="00070E1D" w:rsidP="00CF1848">
      <w:r>
        <w:continuationSeparator/>
      </w:r>
    </w:p>
  </w:footnote>
  <w:footnote w:id="1">
    <w:p w:rsidR="004B17F6" w:rsidRPr="00A521B3" w:rsidRDefault="004B17F6" w:rsidP="004B17F6">
      <w:pPr>
        <w:pStyle w:val="FootnoteText"/>
        <w:kinsoku w:val="0"/>
        <w:overflowPunct w:val="0"/>
        <w:autoSpaceDE w:val="0"/>
        <w:autoSpaceDN w:val="0"/>
        <w:adjustRightInd w:val="0"/>
        <w:snapToGrid w:val="0"/>
        <w:spacing w:after="0"/>
        <w:ind w:firstLine="0"/>
        <w:jc w:val="left"/>
        <w:rPr>
          <w:kern w:val="18"/>
          <w:szCs w:val="18"/>
          <w:lang w:val="fr-FR"/>
        </w:rPr>
      </w:pPr>
      <w:r w:rsidRPr="00FB5613">
        <w:rPr>
          <w:rStyle w:val="FootnoteReference"/>
          <w:kern w:val="18"/>
          <w:szCs w:val="18"/>
        </w:rPr>
        <w:footnoteRef/>
      </w:r>
      <w:r w:rsidR="00F55AEF">
        <w:rPr>
          <w:kern w:val="18"/>
          <w:szCs w:val="18"/>
          <w:lang w:val="fr-FR"/>
        </w:rPr>
        <w:t xml:space="preserve"> Voir la résolution </w:t>
      </w:r>
      <w:hyperlink r:id="rId1" w:history="1">
        <w:r w:rsidR="00F55AEF" w:rsidRPr="009530B4">
          <w:rPr>
            <w:rStyle w:val="Hyperlink"/>
            <w:kern w:val="18"/>
            <w:szCs w:val="18"/>
            <w:lang w:val="fr-FR"/>
          </w:rPr>
          <w:t>70/1</w:t>
        </w:r>
      </w:hyperlink>
      <w:r w:rsidR="00F55AEF">
        <w:rPr>
          <w:kern w:val="18"/>
          <w:szCs w:val="18"/>
          <w:lang w:val="fr-FR"/>
        </w:rPr>
        <w:t xml:space="preserve"> du 25 </w:t>
      </w:r>
      <w:r w:rsidRPr="00A521B3">
        <w:rPr>
          <w:kern w:val="18"/>
          <w:szCs w:val="18"/>
          <w:lang w:val="fr-FR"/>
        </w:rPr>
        <w:t>septembre</w:t>
      </w:r>
      <w:r w:rsidR="00F55AEF">
        <w:rPr>
          <w:kern w:val="18"/>
          <w:szCs w:val="18"/>
          <w:lang w:val="fr-FR"/>
        </w:rPr>
        <w:t> </w:t>
      </w:r>
      <w:r w:rsidRPr="00A521B3">
        <w:rPr>
          <w:kern w:val="18"/>
          <w:szCs w:val="18"/>
          <w:lang w:val="fr-FR"/>
        </w:rPr>
        <w:t>2015 de l</w:t>
      </w:r>
      <w:r w:rsidR="00906397">
        <w:rPr>
          <w:kern w:val="18"/>
          <w:szCs w:val="18"/>
          <w:lang w:val="fr-FR"/>
        </w:rPr>
        <w:t>’</w:t>
      </w:r>
      <w:r w:rsidRPr="00A521B3">
        <w:rPr>
          <w:kern w:val="18"/>
          <w:szCs w:val="18"/>
          <w:lang w:val="fr-FR"/>
        </w:rPr>
        <w:t>Assemblée générale des Nations Unies.</w:t>
      </w:r>
    </w:p>
  </w:footnote>
  <w:footnote w:id="2">
    <w:p w:rsidR="004B17F6" w:rsidRPr="00A521B3" w:rsidRDefault="004B17F6" w:rsidP="004B17F6">
      <w:pPr>
        <w:pStyle w:val="FootnoteText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kern w:val="18"/>
          <w:szCs w:val="18"/>
          <w:lang w:val="fr-FR"/>
        </w:rPr>
      </w:pPr>
      <w:r w:rsidRPr="00FB5613">
        <w:rPr>
          <w:rStyle w:val="FootnoteReference"/>
          <w:kern w:val="18"/>
          <w:szCs w:val="18"/>
        </w:rPr>
        <w:footnoteRef/>
      </w:r>
      <w:r w:rsidRPr="00A521B3">
        <w:rPr>
          <w:kern w:val="18"/>
          <w:szCs w:val="18"/>
          <w:lang w:val="fr-FR"/>
        </w:rPr>
        <w:t xml:space="preserve"> Organisation des Nations Unies, </w:t>
      </w:r>
      <w:r w:rsidRPr="00A521B3">
        <w:rPr>
          <w:i/>
          <w:iCs/>
          <w:kern w:val="18"/>
          <w:szCs w:val="18"/>
          <w:lang w:val="fr-FR"/>
        </w:rPr>
        <w:t>Recueil des traités</w:t>
      </w:r>
      <w:r w:rsidRPr="00A521B3">
        <w:rPr>
          <w:kern w:val="18"/>
          <w:szCs w:val="18"/>
          <w:lang w:val="fr-FR"/>
        </w:rPr>
        <w:t>, No. 54113.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  <w:kern w:val="22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F013F2" w:rsidRPr="00FB5613" w:rsidRDefault="009530B4" w:rsidP="00FB5613">
        <w:pPr>
          <w:pStyle w:val="Header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left"/>
          <w:rPr>
            <w:noProof/>
            <w:kern w:val="22"/>
          </w:rPr>
        </w:pPr>
        <w:r>
          <w:rPr>
            <w:noProof/>
            <w:kern w:val="22"/>
          </w:rPr>
          <w:t>CBD/SBSTTA/REC/22/10</w:t>
        </w:r>
      </w:p>
    </w:sdtContent>
  </w:sdt>
  <w:p w:rsidR="00F013F2" w:rsidRPr="00FB5613" w:rsidRDefault="00F013F2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left"/>
      <w:rPr>
        <w:noProof/>
        <w:kern w:val="22"/>
      </w:rPr>
    </w:pPr>
    <w:r w:rsidRPr="00FB5613">
      <w:rPr>
        <w:noProof/>
        <w:kern w:val="22"/>
      </w:rPr>
      <w:t xml:space="preserve">Page </w:t>
    </w:r>
    <w:r w:rsidR="00F16254" w:rsidRPr="00FB5613">
      <w:rPr>
        <w:noProof/>
        <w:kern w:val="22"/>
      </w:rPr>
      <w:fldChar w:fldCharType="begin"/>
    </w:r>
    <w:r w:rsidRPr="00FB5613">
      <w:rPr>
        <w:noProof/>
        <w:kern w:val="22"/>
      </w:rPr>
      <w:instrText xml:space="preserve"> PAGE   \* MERGEFORMAT </w:instrText>
    </w:r>
    <w:r w:rsidR="00F16254" w:rsidRPr="00FB5613">
      <w:rPr>
        <w:noProof/>
        <w:kern w:val="22"/>
      </w:rPr>
      <w:fldChar w:fldCharType="separate"/>
    </w:r>
    <w:r w:rsidR="004E2F2D">
      <w:rPr>
        <w:noProof/>
        <w:kern w:val="22"/>
      </w:rPr>
      <w:t>4</w:t>
    </w:r>
    <w:r w:rsidR="00F16254" w:rsidRPr="00FB5613">
      <w:rPr>
        <w:noProof/>
        <w:kern w:val="22"/>
      </w:rPr>
      <w:fldChar w:fldCharType="end"/>
    </w:r>
  </w:p>
  <w:p w:rsidR="00F013F2" w:rsidRPr="00FB5613" w:rsidRDefault="00F013F2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left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F013F2" w:rsidRPr="00FB5613" w:rsidRDefault="009530B4" w:rsidP="00FB5613">
        <w:pPr>
          <w:pStyle w:val="Header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right"/>
          <w:rPr>
            <w:noProof/>
          </w:rPr>
        </w:pPr>
        <w:r>
          <w:rPr>
            <w:noProof/>
          </w:rPr>
          <w:t>CBD/SBSTTA/REC/22/10</w:t>
        </w:r>
      </w:p>
    </w:sdtContent>
  </w:sdt>
  <w:p w:rsidR="00F013F2" w:rsidRPr="00FB5613" w:rsidRDefault="00F013F2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</w:rPr>
    </w:pPr>
    <w:r w:rsidRPr="00FB5613">
      <w:rPr>
        <w:noProof/>
      </w:rPr>
      <w:t xml:space="preserve">Page </w:t>
    </w:r>
    <w:r w:rsidR="00F16254" w:rsidRPr="00FB5613">
      <w:rPr>
        <w:noProof/>
      </w:rPr>
      <w:fldChar w:fldCharType="begin"/>
    </w:r>
    <w:r w:rsidRPr="00FB5613">
      <w:rPr>
        <w:noProof/>
      </w:rPr>
      <w:instrText xml:space="preserve"> PAGE   \* MERGEFORMAT </w:instrText>
    </w:r>
    <w:r w:rsidR="00F16254" w:rsidRPr="00FB5613">
      <w:rPr>
        <w:noProof/>
      </w:rPr>
      <w:fldChar w:fldCharType="separate"/>
    </w:r>
    <w:r w:rsidR="004E2F2D">
      <w:rPr>
        <w:noProof/>
      </w:rPr>
      <w:t>3</w:t>
    </w:r>
    <w:r w:rsidR="00F16254" w:rsidRPr="00FB5613">
      <w:rPr>
        <w:noProof/>
      </w:rPr>
      <w:fldChar w:fldCharType="end"/>
    </w:r>
  </w:p>
  <w:p w:rsidR="00F013F2" w:rsidRPr="00FB5613" w:rsidRDefault="00F013F2" w:rsidP="00FB5613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OpenSymbol" w:hAnsi="OpenSymbol" w:cs="OpenSymbol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/>
        <w:color w:val="000000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9C37F6"/>
    <w:multiLevelType w:val="hybridMultilevel"/>
    <w:tmpl w:val="C5D06764"/>
    <w:lvl w:ilvl="0" w:tplc="C19889C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822408"/>
    <w:multiLevelType w:val="hybridMultilevel"/>
    <w:tmpl w:val="85FCB0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43E"/>
    <w:multiLevelType w:val="hybridMultilevel"/>
    <w:tmpl w:val="C268C8A6"/>
    <w:lvl w:ilvl="0" w:tplc="8DCC61BE">
      <w:start w:val="1"/>
      <w:numFmt w:val="decimal"/>
      <w:pStyle w:val="Normalnumber"/>
      <w:lvlText w:val="%1."/>
      <w:lvlJc w:val="left"/>
      <w:pPr>
        <w:ind w:left="720" w:hanging="360"/>
      </w:pPr>
    </w:lvl>
    <w:lvl w:ilvl="1" w:tplc="136C8672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BA0B906">
      <w:start w:val="1"/>
      <w:numFmt w:val="lowerRoman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119"/>
    <w:multiLevelType w:val="hybridMultilevel"/>
    <w:tmpl w:val="F7EE2B6A"/>
    <w:lvl w:ilvl="0" w:tplc="E572CC52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18586A"/>
    <w:multiLevelType w:val="hybridMultilevel"/>
    <w:tmpl w:val="8FDC6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07A67"/>
    <w:multiLevelType w:val="hybridMultilevel"/>
    <w:tmpl w:val="1038871A"/>
    <w:lvl w:ilvl="0" w:tplc="B032D95A">
      <w:start w:val="1"/>
      <w:numFmt w:val="lowerLetter"/>
      <w:lvlText w:val="(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0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15AA8"/>
    <w:multiLevelType w:val="hybridMultilevel"/>
    <w:tmpl w:val="6AE2CE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33167"/>
    <w:multiLevelType w:val="multilevel"/>
    <w:tmpl w:val="D0608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7"/>
  </w:num>
  <w:num w:numId="8">
    <w:abstractNumId w:val="11"/>
    <w:lvlOverride w:ilvl="0">
      <w:startOverride w:val="1"/>
    </w:lvlOverride>
  </w:num>
  <w:num w:numId="9">
    <w:abstractNumId w:val="17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61D"/>
    <w:rsid w:val="00000614"/>
    <w:rsid w:val="0000259D"/>
    <w:rsid w:val="00024AA7"/>
    <w:rsid w:val="00025EED"/>
    <w:rsid w:val="00036324"/>
    <w:rsid w:val="00040E15"/>
    <w:rsid w:val="0005695D"/>
    <w:rsid w:val="00064749"/>
    <w:rsid w:val="00070E1D"/>
    <w:rsid w:val="000A09D4"/>
    <w:rsid w:val="000A66B8"/>
    <w:rsid w:val="000B5A4C"/>
    <w:rsid w:val="000C2048"/>
    <w:rsid w:val="000C2F1D"/>
    <w:rsid w:val="000C43E7"/>
    <w:rsid w:val="000C7CA3"/>
    <w:rsid w:val="000D62DA"/>
    <w:rsid w:val="000E5847"/>
    <w:rsid w:val="000E6737"/>
    <w:rsid w:val="000E673A"/>
    <w:rsid w:val="000F74F5"/>
    <w:rsid w:val="00104E0A"/>
    <w:rsid w:val="00105237"/>
    <w:rsid w:val="00105372"/>
    <w:rsid w:val="00114B65"/>
    <w:rsid w:val="0011604A"/>
    <w:rsid w:val="00131E7A"/>
    <w:rsid w:val="00146E8E"/>
    <w:rsid w:val="001500F7"/>
    <w:rsid w:val="00172AF6"/>
    <w:rsid w:val="00176CEE"/>
    <w:rsid w:val="001A5366"/>
    <w:rsid w:val="001B4385"/>
    <w:rsid w:val="001E25AC"/>
    <w:rsid w:val="001E5D38"/>
    <w:rsid w:val="00264CED"/>
    <w:rsid w:val="00267D26"/>
    <w:rsid w:val="00283719"/>
    <w:rsid w:val="002B0F48"/>
    <w:rsid w:val="002B663F"/>
    <w:rsid w:val="002F6361"/>
    <w:rsid w:val="0030179E"/>
    <w:rsid w:val="00305053"/>
    <w:rsid w:val="00314923"/>
    <w:rsid w:val="00347959"/>
    <w:rsid w:val="00347A72"/>
    <w:rsid w:val="00372F74"/>
    <w:rsid w:val="00381965"/>
    <w:rsid w:val="003B0E05"/>
    <w:rsid w:val="003E1B09"/>
    <w:rsid w:val="003E2E09"/>
    <w:rsid w:val="003E3AFB"/>
    <w:rsid w:val="003F7224"/>
    <w:rsid w:val="00405146"/>
    <w:rsid w:val="0042412C"/>
    <w:rsid w:val="00427D21"/>
    <w:rsid w:val="00443A73"/>
    <w:rsid w:val="004644C2"/>
    <w:rsid w:val="00467F9C"/>
    <w:rsid w:val="00490EDB"/>
    <w:rsid w:val="004A11BE"/>
    <w:rsid w:val="004B17F6"/>
    <w:rsid w:val="004B3C69"/>
    <w:rsid w:val="004D6932"/>
    <w:rsid w:val="004D761B"/>
    <w:rsid w:val="004E2F2D"/>
    <w:rsid w:val="004E7B1A"/>
    <w:rsid w:val="00505EF0"/>
    <w:rsid w:val="00513728"/>
    <w:rsid w:val="0052555A"/>
    <w:rsid w:val="00534681"/>
    <w:rsid w:val="005413B1"/>
    <w:rsid w:val="005540E0"/>
    <w:rsid w:val="005774AA"/>
    <w:rsid w:val="005A0FBB"/>
    <w:rsid w:val="005C4C13"/>
    <w:rsid w:val="00601F26"/>
    <w:rsid w:val="0060734B"/>
    <w:rsid w:val="00610F2A"/>
    <w:rsid w:val="006122BA"/>
    <w:rsid w:val="00613839"/>
    <w:rsid w:val="00614CA1"/>
    <w:rsid w:val="006339E9"/>
    <w:rsid w:val="00641DEE"/>
    <w:rsid w:val="00642C4D"/>
    <w:rsid w:val="0066252D"/>
    <w:rsid w:val="00677886"/>
    <w:rsid w:val="006A0F7C"/>
    <w:rsid w:val="006B2290"/>
    <w:rsid w:val="006C1944"/>
    <w:rsid w:val="006D7B27"/>
    <w:rsid w:val="006F5815"/>
    <w:rsid w:val="00706D7B"/>
    <w:rsid w:val="00715FE3"/>
    <w:rsid w:val="00717D88"/>
    <w:rsid w:val="00727C36"/>
    <w:rsid w:val="0074148D"/>
    <w:rsid w:val="0075723A"/>
    <w:rsid w:val="007720FE"/>
    <w:rsid w:val="00785642"/>
    <w:rsid w:val="007942D3"/>
    <w:rsid w:val="007B6C09"/>
    <w:rsid w:val="007C2D8E"/>
    <w:rsid w:val="007C4CFC"/>
    <w:rsid w:val="007C765F"/>
    <w:rsid w:val="007E09DA"/>
    <w:rsid w:val="007F0749"/>
    <w:rsid w:val="00807CCE"/>
    <w:rsid w:val="008178B6"/>
    <w:rsid w:val="008207C2"/>
    <w:rsid w:val="00853D9E"/>
    <w:rsid w:val="00855DEE"/>
    <w:rsid w:val="00865B74"/>
    <w:rsid w:val="00892778"/>
    <w:rsid w:val="008B73B7"/>
    <w:rsid w:val="008C038F"/>
    <w:rsid w:val="008C3198"/>
    <w:rsid w:val="008C35E6"/>
    <w:rsid w:val="008D3ECF"/>
    <w:rsid w:val="008F4153"/>
    <w:rsid w:val="008F7DA9"/>
    <w:rsid w:val="00906397"/>
    <w:rsid w:val="00906575"/>
    <w:rsid w:val="0092377C"/>
    <w:rsid w:val="00930BA1"/>
    <w:rsid w:val="0093169E"/>
    <w:rsid w:val="00933D4F"/>
    <w:rsid w:val="009373EA"/>
    <w:rsid w:val="009505C9"/>
    <w:rsid w:val="009530B4"/>
    <w:rsid w:val="00964B32"/>
    <w:rsid w:val="00980BA1"/>
    <w:rsid w:val="00981AB4"/>
    <w:rsid w:val="009C200D"/>
    <w:rsid w:val="009C240B"/>
    <w:rsid w:val="009E30A2"/>
    <w:rsid w:val="00A04444"/>
    <w:rsid w:val="00A33E1D"/>
    <w:rsid w:val="00A3669F"/>
    <w:rsid w:val="00A56576"/>
    <w:rsid w:val="00AA0586"/>
    <w:rsid w:val="00AA1A80"/>
    <w:rsid w:val="00AA288B"/>
    <w:rsid w:val="00AA3936"/>
    <w:rsid w:val="00AB21D3"/>
    <w:rsid w:val="00AC39AA"/>
    <w:rsid w:val="00B27D58"/>
    <w:rsid w:val="00B3369F"/>
    <w:rsid w:val="00B4539A"/>
    <w:rsid w:val="00B94900"/>
    <w:rsid w:val="00BE3C68"/>
    <w:rsid w:val="00C0466A"/>
    <w:rsid w:val="00C220A0"/>
    <w:rsid w:val="00C356C6"/>
    <w:rsid w:val="00C431B9"/>
    <w:rsid w:val="00C600EC"/>
    <w:rsid w:val="00C71FA8"/>
    <w:rsid w:val="00C7580F"/>
    <w:rsid w:val="00C85B2A"/>
    <w:rsid w:val="00C9161D"/>
    <w:rsid w:val="00CC31F2"/>
    <w:rsid w:val="00CF055E"/>
    <w:rsid w:val="00CF12BB"/>
    <w:rsid w:val="00CF1848"/>
    <w:rsid w:val="00D0748A"/>
    <w:rsid w:val="00D12044"/>
    <w:rsid w:val="00D326F9"/>
    <w:rsid w:val="00D5553D"/>
    <w:rsid w:val="00D56164"/>
    <w:rsid w:val="00D71406"/>
    <w:rsid w:val="00D76A18"/>
    <w:rsid w:val="00D971CC"/>
    <w:rsid w:val="00DB7094"/>
    <w:rsid w:val="00DC315C"/>
    <w:rsid w:val="00DC6E72"/>
    <w:rsid w:val="00DD118C"/>
    <w:rsid w:val="00DE48BA"/>
    <w:rsid w:val="00DF7526"/>
    <w:rsid w:val="00DF7A74"/>
    <w:rsid w:val="00E01A57"/>
    <w:rsid w:val="00E2371C"/>
    <w:rsid w:val="00E3486A"/>
    <w:rsid w:val="00E66235"/>
    <w:rsid w:val="00E76817"/>
    <w:rsid w:val="00E83C24"/>
    <w:rsid w:val="00E9318D"/>
    <w:rsid w:val="00EA7E4C"/>
    <w:rsid w:val="00EE2C10"/>
    <w:rsid w:val="00EE5237"/>
    <w:rsid w:val="00EE587B"/>
    <w:rsid w:val="00F0020A"/>
    <w:rsid w:val="00F013F2"/>
    <w:rsid w:val="00F16254"/>
    <w:rsid w:val="00F37B29"/>
    <w:rsid w:val="00F435DF"/>
    <w:rsid w:val="00F55AEF"/>
    <w:rsid w:val="00F72096"/>
    <w:rsid w:val="00F92EDA"/>
    <w:rsid w:val="00F94774"/>
    <w:rsid w:val="00FA2DF0"/>
    <w:rsid w:val="00FA6298"/>
    <w:rsid w:val="00FA67C4"/>
    <w:rsid w:val="00FB5613"/>
    <w:rsid w:val="00FB5D89"/>
    <w:rsid w:val="00FC4A28"/>
    <w:rsid w:val="00FC53DB"/>
    <w:rsid w:val="00FD13D5"/>
    <w:rsid w:val="00FD7C64"/>
    <w:rsid w:val="00FE20F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F38E102-DD80-4168-B437-EBFDA625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uiPriority w:val="9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FootnoteTextChar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basedOn w:val="DefaultParagraphFont"/>
    <w:link w:val="FootnoteText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72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Para1HeadingsCSTimesNewRoman">
    <w:name w:val="Style Para1 + +Headings CS (Times New Roman)"/>
    <w:basedOn w:val="Para1"/>
    <w:rsid w:val="00727C36"/>
    <w:pPr>
      <w:numPr>
        <w:numId w:val="0"/>
      </w:numPr>
    </w:pPr>
    <w:rPr>
      <w:rFonts w:asciiTheme="majorBidi" w:hAnsiTheme="majorBidi"/>
    </w:rPr>
  </w:style>
  <w:style w:type="paragraph" w:customStyle="1" w:styleId="H1">
    <w:name w:val="_ H_1"/>
    <w:basedOn w:val="Normal"/>
    <w:next w:val="SingleTxt"/>
    <w:rsid w:val="003E3AFB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70" w:lineRule="exact"/>
      <w:ind w:left="1267" w:right="1267" w:hanging="1267"/>
      <w:jc w:val="left"/>
      <w:outlineLvl w:val="0"/>
    </w:pPr>
    <w:rPr>
      <w:b/>
      <w:spacing w:val="4"/>
      <w:w w:val="103"/>
      <w:kern w:val="14"/>
      <w:sz w:val="24"/>
      <w:szCs w:val="20"/>
      <w:lang w:val="en-CA" w:eastAsia="en-CA"/>
    </w:rPr>
  </w:style>
  <w:style w:type="paragraph" w:customStyle="1" w:styleId="HCh">
    <w:name w:val="_ H _Ch"/>
    <w:basedOn w:val="H1"/>
    <w:next w:val="SingleTxt"/>
    <w:rsid w:val="003E3AFB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SingleTxt">
    <w:name w:val="__Single Txt"/>
    <w:basedOn w:val="Normal"/>
    <w:rsid w:val="003E3AFB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left"/>
    </w:pPr>
    <w:rPr>
      <w:spacing w:val="4"/>
      <w:w w:val="103"/>
      <w:kern w:val="14"/>
      <w:sz w:val="20"/>
      <w:szCs w:val="20"/>
      <w:lang w:val="en-CA" w:eastAsia="en-CA"/>
    </w:rPr>
  </w:style>
  <w:style w:type="paragraph" w:customStyle="1" w:styleId="Normal-pool">
    <w:name w:val="Normal-pool"/>
    <w:link w:val="Normal-poolChar"/>
    <w:qFormat/>
    <w:rsid w:val="003E3AFB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number">
    <w:name w:val="Normal_number"/>
    <w:basedOn w:val="Normal"/>
    <w:link w:val="NormalnumberChar"/>
    <w:qFormat/>
    <w:rsid w:val="003E3AFB"/>
    <w:pPr>
      <w:numPr>
        <w:numId w:val="20"/>
      </w:numPr>
      <w:tabs>
        <w:tab w:val="left" w:pos="624"/>
        <w:tab w:val="left" w:pos="1247"/>
        <w:tab w:val="left" w:pos="1871"/>
        <w:tab w:val="left" w:pos="2495"/>
      </w:tabs>
      <w:spacing w:after="120"/>
      <w:jc w:val="left"/>
    </w:pPr>
    <w:rPr>
      <w:sz w:val="20"/>
      <w:szCs w:val="20"/>
    </w:rPr>
  </w:style>
  <w:style w:type="character" w:customStyle="1" w:styleId="Normal-poolChar">
    <w:name w:val="Normal-pool Char"/>
    <w:link w:val="Normal-pool"/>
    <w:rsid w:val="003E3AF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rmalnumberChar">
    <w:name w:val="Normal_number Char"/>
    <w:link w:val="Normalnumber"/>
    <w:rsid w:val="003E3A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Title">
    <w:name w:val="BB_Title"/>
    <w:basedOn w:val="Normal"/>
    <w:rsid w:val="003E3AFB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before="320" w:after="240"/>
      <w:ind w:left="1247" w:right="567"/>
      <w:jc w:val="left"/>
    </w:pPr>
    <w:rPr>
      <w:b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C69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C6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Rubrik2Nr">
    <w:name w:val="Rubrik 2 Nr"/>
    <w:basedOn w:val="Heading2"/>
    <w:next w:val="Normal"/>
    <w:qFormat/>
    <w:rsid w:val="004B3C69"/>
    <w:pPr>
      <w:keepLines/>
      <w:tabs>
        <w:tab w:val="clear" w:pos="720"/>
        <w:tab w:val="num" w:pos="567"/>
      </w:tabs>
      <w:spacing w:before="240" w:after="60"/>
      <w:ind w:left="567" w:hanging="567"/>
      <w:jc w:val="left"/>
    </w:pPr>
    <w:rPr>
      <w:rFonts w:eastAsiaTheme="majorEastAsia" w:cstheme="majorBidi"/>
      <w:bCs w:val="0"/>
      <w:i/>
      <w:iCs w:val="0"/>
      <w:sz w:val="24"/>
      <w:szCs w:val="26"/>
      <w:lang w:val="sv-SE"/>
    </w:rPr>
  </w:style>
  <w:style w:type="paragraph" w:customStyle="1" w:styleId="Rubrik3Nr">
    <w:name w:val="Rubrik 3 Nr"/>
    <w:basedOn w:val="Heading3"/>
    <w:next w:val="Normal"/>
    <w:qFormat/>
    <w:rsid w:val="004B3C69"/>
    <w:pPr>
      <w:keepLines/>
      <w:tabs>
        <w:tab w:val="clear" w:pos="567"/>
        <w:tab w:val="num" w:pos="794"/>
      </w:tabs>
      <w:spacing w:before="240" w:after="60"/>
      <w:ind w:left="794" w:hanging="794"/>
      <w:jc w:val="left"/>
    </w:pPr>
    <w:rPr>
      <w:rFonts w:eastAsiaTheme="majorEastAsia" w:cstheme="majorBidi"/>
      <w:iCs w:val="0"/>
      <w:sz w:val="24"/>
      <w:szCs w:val="28"/>
      <w:lang w:val="sv-SE"/>
    </w:rPr>
  </w:style>
  <w:style w:type="paragraph" w:customStyle="1" w:styleId="Default">
    <w:name w:val="Default"/>
    <w:rsid w:val="00F7209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paragraph" w:customStyle="1" w:styleId="recommendation">
    <w:name w:val="recommendation"/>
    <w:basedOn w:val="Heading2"/>
    <w:qFormat/>
    <w:rsid w:val="009530B4"/>
    <w:pPr>
      <w:tabs>
        <w:tab w:val="clear" w:pos="720"/>
      </w:tabs>
      <w:spacing w:before="240" w:after="60" w:line="276" w:lineRule="auto"/>
      <w:jc w:val="left"/>
    </w:pPr>
    <w:rPr>
      <w:i/>
      <w:snapToGrid w:val="0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docs.org/A/RES/70/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8F235270B60C4D3EA213AF301CEE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D3AF-5D0B-461D-8D98-1AFAD4794F9B}"/>
      </w:docPartPr>
      <w:docPartBody>
        <w:p w:rsidR="00222BDE" w:rsidRDefault="00DC1F97" w:rsidP="00DC1F97">
          <w:pPr>
            <w:pStyle w:val="8F235270B60C4D3EA213AF301CEE6A6C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0A55"/>
    <w:rsid w:val="00200ACA"/>
    <w:rsid w:val="00222BDE"/>
    <w:rsid w:val="002A723C"/>
    <w:rsid w:val="00373D45"/>
    <w:rsid w:val="003C07B3"/>
    <w:rsid w:val="00446066"/>
    <w:rsid w:val="00500A2B"/>
    <w:rsid w:val="0058288D"/>
    <w:rsid w:val="00666B2F"/>
    <w:rsid w:val="006801B3"/>
    <w:rsid w:val="00720F63"/>
    <w:rsid w:val="007F1B76"/>
    <w:rsid w:val="00810A55"/>
    <w:rsid w:val="008C6619"/>
    <w:rsid w:val="008D420E"/>
    <w:rsid w:val="0098642F"/>
    <w:rsid w:val="009C0DB8"/>
    <w:rsid w:val="00CE6602"/>
    <w:rsid w:val="00DC1F97"/>
    <w:rsid w:val="00F6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F97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0476EB8B24484B26A65D6AB63EB94E66">
    <w:name w:val="0476EB8B24484B26A65D6AB63EB94E66"/>
    <w:rsid w:val="00DC1F97"/>
    <w:pPr>
      <w:spacing w:after="160" w:line="259" w:lineRule="auto"/>
    </w:pPr>
  </w:style>
  <w:style w:type="paragraph" w:customStyle="1" w:styleId="BED82B5A835E430B8F40EBDAD08A75C7">
    <w:name w:val="BED82B5A835E430B8F40EBDAD08A75C7"/>
    <w:rsid w:val="00DC1F97"/>
    <w:pPr>
      <w:spacing w:after="160" w:line="259" w:lineRule="auto"/>
    </w:pPr>
  </w:style>
  <w:style w:type="paragraph" w:customStyle="1" w:styleId="3D2FE126B8BF4CE1A2579E74C1150BF8">
    <w:name w:val="3D2FE126B8BF4CE1A2579E74C1150BF8"/>
    <w:rsid w:val="00DC1F97"/>
    <w:pPr>
      <w:spacing w:after="160" w:line="259" w:lineRule="auto"/>
    </w:pPr>
  </w:style>
  <w:style w:type="paragraph" w:customStyle="1" w:styleId="221C2ACE67F94FDA8C7B59BDC7C64121">
    <w:name w:val="221C2ACE67F94FDA8C7B59BDC7C64121"/>
    <w:rsid w:val="00DC1F97"/>
    <w:pPr>
      <w:spacing w:after="160" w:line="259" w:lineRule="auto"/>
    </w:pPr>
  </w:style>
  <w:style w:type="paragraph" w:customStyle="1" w:styleId="454A5B75A0A5408292A29DA5C5A416C2">
    <w:name w:val="454A5B75A0A5408292A29DA5C5A416C2"/>
    <w:rsid w:val="00DC1F97"/>
    <w:pPr>
      <w:spacing w:after="160" w:line="259" w:lineRule="auto"/>
    </w:pPr>
  </w:style>
  <w:style w:type="paragraph" w:customStyle="1" w:styleId="AD17EAD1059943CEB1237B0BA39D1DE5">
    <w:name w:val="AD17EAD1059943CEB1237B0BA39D1DE5"/>
    <w:rsid w:val="00DC1F97"/>
    <w:pPr>
      <w:spacing w:after="160" w:line="259" w:lineRule="auto"/>
    </w:pPr>
  </w:style>
  <w:style w:type="paragraph" w:customStyle="1" w:styleId="F31C9C28D2FD4B299E27669208EC7416">
    <w:name w:val="F31C9C28D2FD4B299E27669208EC7416"/>
    <w:rsid w:val="00DC1F97"/>
    <w:pPr>
      <w:spacing w:after="160" w:line="259" w:lineRule="auto"/>
    </w:pPr>
  </w:style>
  <w:style w:type="paragraph" w:customStyle="1" w:styleId="58F5FBD2BC024411ADA772C826528CBF">
    <w:name w:val="58F5FBD2BC024411ADA772C826528CBF"/>
    <w:rsid w:val="00DC1F97"/>
    <w:pPr>
      <w:spacing w:after="160" w:line="259" w:lineRule="auto"/>
    </w:pPr>
  </w:style>
  <w:style w:type="paragraph" w:customStyle="1" w:styleId="39CBB9E779294376A031D8DD7D4B2203">
    <w:name w:val="39CBB9E779294376A031D8DD7D4B2203"/>
    <w:rsid w:val="00DC1F97"/>
    <w:pPr>
      <w:spacing w:after="160" w:line="259" w:lineRule="auto"/>
    </w:pPr>
  </w:style>
  <w:style w:type="paragraph" w:customStyle="1" w:styleId="DC789C67E73E4EDBB8213D218ED00890">
    <w:name w:val="DC789C67E73E4EDBB8213D218ED00890"/>
    <w:rsid w:val="00DC1F97"/>
    <w:pPr>
      <w:spacing w:after="160" w:line="259" w:lineRule="auto"/>
    </w:pPr>
  </w:style>
  <w:style w:type="paragraph" w:customStyle="1" w:styleId="8F235270B60C4D3EA213AF301CEE6A6C">
    <w:name w:val="8F235270B60C4D3EA213AF301CEE6A6C"/>
    <w:rsid w:val="00DC1F97"/>
    <w:pPr>
      <w:spacing w:after="160" w:line="259" w:lineRule="auto"/>
    </w:pPr>
  </w:style>
  <w:style w:type="paragraph" w:customStyle="1" w:styleId="4063778C37604FC0AFBB5738BA67EF8C">
    <w:name w:val="4063778C37604FC0AFBB5738BA67EF8C"/>
    <w:rsid w:val="00DC1F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E2568D-E8BB-45E3-8604-360F6BD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1793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work programme of the Intergovernmental Science-Policy Platform on Biodiversity and Ecosystem Services</vt:lpstr>
    </vt:vector>
  </TitlesOfParts>
  <Company>SCBD</Company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work programme of the Intergovernmental Science-Policy Platform on Biodiversity and Ecosystem Services</dc:title>
  <dc:subject>CBD/SBSTTA/REC/22/10</dc:subject>
  <dc:creator>SBSTTA 22</dc:creator>
  <cp:lastModifiedBy>Finn Kinley</cp:lastModifiedBy>
  <cp:revision>23</cp:revision>
  <cp:lastPrinted>2018-07-05T22:35:00Z</cp:lastPrinted>
  <dcterms:created xsi:type="dcterms:W3CDTF">2018-07-07T03:03:00Z</dcterms:created>
  <dcterms:modified xsi:type="dcterms:W3CDTF">2018-08-21T01:39:00Z</dcterms:modified>
  <cp:contentStatus>GENERAL</cp:contentStatus>
</cp:coreProperties>
</file>