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A70570" w:rsidRPr="00482021" w:rsidTr="008136A0">
        <w:trPr>
          <w:cantSplit/>
          <w:trHeight w:val="900"/>
        </w:trPr>
        <w:tc>
          <w:tcPr>
            <w:tcW w:w="6588" w:type="dxa"/>
            <w:gridSpan w:val="2"/>
            <w:tcBorders>
              <w:top w:val="nil"/>
              <w:left w:val="nil"/>
              <w:bottom w:val="single" w:sz="12" w:space="0" w:color="auto"/>
              <w:right w:val="nil"/>
            </w:tcBorders>
          </w:tcPr>
          <w:p w:rsidR="00A70570" w:rsidRPr="00E6057C" w:rsidRDefault="00A70570" w:rsidP="00A70570">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A70570" w:rsidRPr="00482021" w:rsidRDefault="00284AEA" w:rsidP="00A70570">
            <w:pPr>
              <w:tabs>
                <w:tab w:val="left" w:pos="-720"/>
                <w:tab w:val="left" w:pos="0"/>
              </w:tabs>
              <w:suppressAutoHyphens/>
              <w:jc w:val="center"/>
              <w:rPr>
                <w:b/>
                <w:bCs/>
                <w:rtl/>
              </w:rPr>
            </w:pPr>
            <w:r w:rsidRPr="00284AEA">
              <w:rPr>
                <w:rFonts w:ascii="Univers" w:hAnsi="Univers"/>
                <w:bCs/>
                <w:iCs/>
                <w:noProof/>
                <w:sz w:val="32"/>
                <w:szCs w:val="32"/>
                <w:rtl/>
                <w:lang w:val="en-GB" w:eastAsia="en-GB"/>
              </w:rPr>
              <w:pict>
                <v:group id="Group 1" o:spid="_x0000_s1026" style="position:absolute;left:0;text-align:left;margin-left:51.25pt;margin-top:6.55pt;width:86.4pt;height:31.7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eDUDEAAAA2gAAAA8AAABkcnMvZG93bnJldi54bWxEj0FrwkAUhO+C/2F5Qm+6qUJpU1cRUbAe&#10;Sk170Nsz+0xC896G7Dam/75bEDwOM/MNM1/2XKuOWl85MfA4SUCR5M5WUhj4+tyOn0H5gGKxdkIG&#10;fsnDcjEczDG17ioH6rJQqAgRn6KBMoQm1drnJTH6iWtIondxLWOIsi20bfEa4VzraZI8acZK4kKJ&#10;Da1Lyr+zHzbA+5cPPoV9t1u/17Th4+m8Or4Z8zDqV6+gAvXhHr61d9bADP6vxBu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eDUDEAAAA2gAAAA8AAAAAAAAAAAAAAAAA&#10;nwIAAGRycy9kb3ducmV2LnhtbFBLBQYAAAAABAAEAPcAAACQAwAAAAA=&#10;">
                    <v:imagedata r:id="rId8"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nmcLBAAAA2gAAAA8AAABkcnMvZG93bnJldi54bWxEj0GLwjAUhO+C/yE8wZumXZdFqrGIsFBE&#10;Fq3i+dk822LzUpqo9d+bhYU9DjPzDbNMe9OIB3WutqwgnkYgiAuray4VnI7fkzkI55E1NpZJwYsc&#10;pKvhYImJtk8+0CP3pQgQdgkqqLxvEyldUZFBN7UtcfCutjPog+xKqTt8Brhp5EcUfUmDNYeFClva&#10;VFTc8rtRsN+Ty3fbWfZzvmfzS1TGBy4apcajfr0A4an3/+G/dqYVfMLvlXAD5Oo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HnmcLBAAAA2gAAAA8AAAAAAAAAAAAAAAAAnwIA&#10;AGRycy9kb3ducmV2LnhtbFBLBQYAAAAABAAEAPcAAACNAwAAAAA=&#10;">
                    <v:imagedata r:id="rId9" o:title="un"/>
                  </v:shape>
                </v:group>
              </w:pict>
            </w:r>
          </w:p>
        </w:tc>
        <w:tc>
          <w:tcPr>
            <w:tcW w:w="1620" w:type="dxa"/>
            <w:tcBorders>
              <w:top w:val="nil"/>
              <w:left w:val="nil"/>
              <w:bottom w:val="single" w:sz="12" w:space="0" w:color="auto"/>
              <w:right w:val="nil"/>
            </w:tcBorders>
          </w:tcPr>
          <w:p w:rsidR="00A70570" w:rsidRPr="00482021" w:rsidRDefault="00A70570" w:rsidP="00A70570">
            <w:pPr>
              <w:tabs>
                <w:tab w:val="left" w:pos="-720"/>
              </w:tabs>
              <w:suppressAutoHyphens/>
              <w:spacing w:before="120"/>
              <w:jc w:val="center"/>
            </w:pPr>
          </w:p>
          <w:p w:rsidR="00A70570" w:rsidRPr="00482021" w:rsidRDefault="00A70570" w:rsidP="00A70570">
            <w:pPr>
              <w:tabs>
                <w:tab w:val="left" w:pos="-720"/>
              </w:tabs>
              <w:suppressAutoHyphens/>
              <w:spacing w:line="120" w:lineRule="auto"/>
            </w:pPr>
          </w:p>
        </w:tc>
      </w:tr>
      <w:tr w:rsidR="00A70570" w:rsidRPr="00482021" w:rsidTr="008136A0">
        <w:trPr>
          <w:cantSplit/>
          <w:trHeight w:val="1770"/>
        </w:trPr>
        <w:tc>
          <w:tcPr>
            <w:tcW w:w="4428" w:type="dxa"/>
            <w:tcBorders>
              <w:top w:val="nil"/>
              <w:left w:val="nil"/>
              <w:bottom w:val="single" w:sz="24" w:space="0" w:color="auto"/>
              <w:right w:val="nil"/>
            </w:tcBorders>
          </w:tcPr>
          <w:p w:rsidR="00A70570" w:rsidRPr="00FC32BA" w:rsidRDefault="004E6E46" w:rsidP="00A70570">
            <w:pPr>
              <w:bidi w:val="0"/>
              <w:spacing w:before="60"/>
              <w:jc w:val="left"/>
              <w:rPr>
                <w:sz w:val="22"/>
                <w:szCs w:val="22"/>
              </w:rPr>
            </w:pPr>
            <w:r>
              <w:rPr>
                <w:sz w:val="22"/>
                <w:szCs w:val="22"/>
              </w:rPr>
              <w:t>Distr.</w:t>
            </w:r>
          </w:p>
          <w:p w:rsidR="00A70570" w:rsidRPr="00FC32BA" w:rsidRDefault="004E6E46" w:rsidP="00A70570">
            <w:pPr>
              <w:bidi w:val="0"/>
              <w:jc w:val="left"/>
              <w:rPr>
                <w:sz w:val="22"/>
                <w:szCs w:val="22"/>
              </w:rPr>
            </w:pPr>
            <w:r>
              <w:rPr>
                <w:sz w:val="22"/>
                <w:szCs w:val="22"/>
              </w:rPr>
              <w:t>GENERAL</w:t>
            </w:r>
          </w:p>
          <w:p w:rsidR="00A70570" w:rsidRPr="00FC32BA" w:rsidRDefault="00A70570" w:rsidP="00A70570">
            <w:pPr>
              <w:pStyle w:val="Heading3"/>
              <w:bidi w:val="0"/>
              <w:spacing w:before="0" w:after="0" w:line="240" w:lineRule="auto"/>
              <w:jc w:val="left"/>
              <w:rPr>
                <w:sz w:val="22"/>
                <w:szCs w:val="22"/>
                <w:lang w:val="en-US"/>
              </w:rPr>
            </w:pPr>
          </w:p>
          <w:p w:rsidR="004E6E46" w:rsidRDefault="004E6E46" w:rsidP="00A70570">
            <w:pPr>
              <w:bidi w:val="0"/>
              <w:jc w:val="left"/>
              <w:rPr>
                <w:sz w:val="22"/>
                <w:szCs w:val="22"/>
              </w:rPr>
            </w:pPr>
            <w:r>
              <w:rPr>
                <w:sz w:val="22"/>
                <w:szCs w:val="22"/>
              </w:rPr>
              <w:t>CBD/SBSTTA/REC/23/2</w:t>
            </w:r>
          </w:p>
          <w:p w:rsidR="00A70570" w:rsidRPr="00FC32BA" w:rsidRDefault="00A70570" w:rsidP="004E6E46">
            <w:pPr>
              <w:bidi w:val="0"/>
              <w:jc w:val="left"/>
              <w:rPr>
                <w:rFonts w:eastAsia="MS Mincho"/>
                <w:sz w:val="22"/>
                <w:szCs w:val="22"/>
                <w:lang w:eastAsia="ja-JP"/>
              </w:rPr>
            </w:pPr>
            <w:r>
              <w:rPr>
                <w:sz w:val="22"/>
                <w:szCs w:val="22"/>
              </w:rPr>
              <w:t>28 November 2019</w:t>
            </w:r>
          </w:p>
          <w:p w:rsidR="00A70570" w:rsidRPr="00FC32BA" w:rsidRDefault="00A70570" w:rsidP="00A70570">
            <w:pPr>
              <w:pStyle w:val="Heading5"/>
              <w:tabs>
                <w:tab w:val="left" w:pos="-720"/>
              </w:tabs>
              <w:suppressAutoHyphens/>
              <w:bidi w:val="0"/>
              <w:spacing w:before="0" w:after="0"/>
              <w:rPr>
                <w:rFonts w:ascii="Times New Roman" w:hAnsi="Times New Roman"/>
                <w:b w:val="0"/>
                <w:bCs w:val="0"/>
                <w:szCs w:val="22"/>
                <w:lang w:eastAsia="en-US"/>
              </w:rPr>
            </w:pPr>
          </w:p>
          <w:p w:rsidR="00A70570" w:rsidRPr="00FC32BA" w:rsidRDefault="00A70570" w:rsidP="00A70570">
            <w:pPr>
              <w:pStyle w:val="Heading5"/>
              <w:tabs>
                <w:tab w:val="left" w:pos="-720"/>
              </w:tabs>
              <w:suppressAutoHyphens/>
              <w:bidi w:val="0"/>
              <w:spacing w:before="0" w:after="0"/>
              <w:rPr>
                <w:rFonts w:ascii="Times New Roman" w:hAnsi="Times New Roman"/>
                <w:b w:val="0"/>
                <w:bCs w:val="0"/>
                <w:szCs w:val="22"/>
                <w:lang w:eastAsia="en-US"/>
              </w:rPr>
            </w:pPr>
            <w:r w:rsidRPr="00FC32BA">
              <w:rPr>
                <w:rFonts w:ascii="Times New Roman" w:hAnsi="Times New Roman"/>
                <w:b w:val="0"/>
                <w:bCs w:val="0"/>
                <w:szCs w:val="22"/>
                <w:lang w:eastAsia="en-US"/>
              </w:rPr>
              <w:t>ARABIC</w:t>
            </w:r>
          </w:p>
          <w:p w:rsidR="00A70570" w:rsidRPr="00FC32BA" w:rsidRDefault="00A70570" w:rsidP="00A70570">
            <w:pPr>
              <w:tabs>
                <w:tab w:val="left" w:pos="-720"/>
              </w:tabs>
              <w:suppressAutoHyphens/>
              <w:bidi w:val="0"/>
              <w:spacing w:after="40"/>
              <w:jc w:val="left"/>
              <w:rPr>
                <w:sz w:val="22"/>
                <w:szCs w:val="22"/>
              </w:rPr>
            </w:pPr>
            <w:r w:rsidRPr="00FC32BA">
              <w:rPr>
                <w:sz w:val="22"/>
                <w:szCs w:val="22"/>
              </w:rPr>
              <w:t>ORIGINAL: ENGLISH</w:t>
            </w:r>
          </w:p>
        </w:tc>
        <w:tc>
          <w:tcPr>
            <w:tcW w:w="5220" w:type="dxa"/>
            <w:gridSpan w:val="3"/>
            <w:tcBorders>
              <w:top w:val="nil"/>
              <w:left w:val="nil"/>
              <w:bottom w:val="single" w:sz="24" w:space="0" w:color="auto"/>
              <w:right w:val="nil"/>
            </w:tcBorders>
          </w:tcPr>
          <w:p w:rsidR="00A70570" w:rsidRPr="00482021" w:rsidRDefault="00A70570" w:rsidP="00A70570">
            <w:pPr>
              <w:tabs>
                <w:tab w:val="left" w:pos="-720"/>
              </w:tabs>
              <w:suppressAutoHyphens/>
              <w:spacing w:before="120"/>
              <w:jc w:val="both"/>
              <w:rPr>
                <w:rtl/>
              </w:rPr>
            </w:pPr>
            <w:r>
              <w:rPr>
                <w:b/>
                <w:bCs/>
                <w:noProof/>
                <w:sz w:val="36"/>
                <w:szCs w:val="36"/>
                <w:rtl/>
              </w:rPr>
              <w:drawing>
                <wp:anchor distT="0" distB="0" distL="114300" distR="114300" simplePos="0" relativeHeight="251660288"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A70570" w:rsidRPr="00294697" w:rsidRDefault="00A70570" w:rsidP="00A70570">
      <w:pPr>
        <w:spacing w:before="60"/>
        <w:rPr>
          <w:rFonts w:ascii="Simplified Arabic" w:hAnsi="Simplified Arabic"/>
          <w:b/>
          <w:bCs/>
          <w:rtl/>
        </w:rPr>
      </w:pPr>
      <w:r w:rsidRPr="00F15332">
        <w:rPr>
          <w:rFonts w:ascii="Simplified Arabic" w:hAnsi="Simplified Arabic"/>
          <w:b/>
          <w:bCs/>
          <w:rtl/>
        </w:rPr>
        <w:t>الهيئة الفرعية للمشورة العلمية</w:t>
      </w:r>
      <w:r>
        <w:rPr>
          <w:rFonts w:ascii="Simplified Arabic" w:hAnsi="Simplified Arabic" w:hint="cs"/>
          <w:b/>
          <w:bCs/>
          <w:rtl/>
        </w:rPr>
        <w:t xml:space="preserve"> </w:t>
      </w:r>
      <w:r w:rsidRPr="00F15332">
        <w:rPr>
          <w:rFonts w:ascii="Simplified Arabic" w:hAnsi="Simplified Arabic"/>
          <w:b/>
          <w:bCs/>
          <w:rtl/>
        </w:rPr>
        <w:t>والتقنية والتكنولوجية</w:t>
      </w:r>
    </w:p>
    <w:p w:rsidR="00A70570" w:rsidRPr="00F15332" w:rsidRDefault="00A70570" w:rsidP="00A70570">
      <w:pPr>
        <w:rPr>
          <w:rFonts w:ascii="Simplified Arabic" w:hAnsi="Simplified Arabic"/>
          <w:rtl/>
        </w:rPr>
      </w:pPr>
      <w:r w:rsidRPr="00F15332">
        <w:rPr>
          <w:rFonts w:ascii="Simplified Arabic" w:hAnsi="Simplified Arabic"/>
          <w:rtl/>
        </w:rPr>
        <w:t>الاجتماع الثا</w:t>
      </w:r>
      <w:r>
        <w:rPr>
          <w:rFonts w:ascii="Simplified Arabic" w:hAnsi="Simplified Arabic" w:hint="cs"/>
          <w:rtl/>
        </w:rPr>
        <w:t>لث</w:t>
      </w:r>
      <w:r w:rsidRPr="00F15332">
        <w:rPr>
          <w:rFonts w:ascii="Simplified Arabic" w:hAnsi="Simplified Arabic"/>
          <w:rtl/>
        </w:rPr>
        <w:t xml:space="preserve"> والعشرون</w:t>
      </w:r>
    </w:p>
    <w:p w:rsidR="00A70570" w:rsidRDefault="00A70570" w:rsidP="00A70570">
      <w:pPr>
        <w:rPr>
          <w:rFonts w:ascii="Simplified Arabic" w:hAnsi="Simplified Arabic"/>
          <w:rtl/>
          <w:lang w:bidi="ar-EG"/>
        </w:rPr>
      </w:pPr>
      <w:r w:rsidRPr="00F15332">
        <w:rPr>
          <w:rFonts w:ascii="Simplified Arabic" w:hAnsi="Simplified Arabic"/>
          <w:rtl/>
        </w:rPr>
        <w:t>مونتريال، كندا،</w:t>
      </w:r>
      <w:r>
        <w:rPr>
          <w:rFonts w:ascii="Simplified Arabic" w:hAnsi="Simplified Arabic" w:hint="cs"/>
          <w:rtl/>
          <w:lang w:bidi="ar-EG"/>
        </w:rPr>
        <w:t xml:space="preserve"> 25-29 نوفمبر/تشرين الثاني 2019</w:t>
      </w:r>
    </w:p>
    <w:p w:rsidR="00A70570" w:rsidRDefault="00A70570" w:rsidP="00A70570">
      <w:pPr>
        <w:rPr>
          <w:rFonts w:ascii="Simplified Arabic" w:hAnsi="Simplified Arabic"/>
          <w:rtl/>
          <w:lang w:bidi="ar-EG"/>
        </w:rPr>
      </w:pPr>
      <w:r>
        <w:rPr>
          <w:rFonts w:ascii="Simplified Arabic" w:hAnsi="Simplified Arabic" w:hint="cs"/>
          <w:rtl/>
          <w:lang w:bidi="ar-EG"/>
        </w:rPr>
        <w:t>البند 4 من جدول الأعمال</w:t>
      </w:r>
    </w:p>
    <w:p w:rsidR="004E6E46" w:rsidRPr="00F15332" w:rsidRDefault="004E6E46" w:rsidP="004E6E46">
      <w:pPr>
        <w:spacing w:line="120" w:lineRule="auto"/>
        <w:rPr>
          <w:rFonts w:ascii="Simplified Arabic" w:hAnsi="Simplified Arabic"/>
          <w:rtl/>
          <w:lang w:bidi="ar-EG"/>
        </w:rPr>
      </w:pPr>
    </w:p>
    <w:p w:rsidR="004E6E46" w:rsidRDefault="004E6E46" w:rsidP="00717B05">
      <w:pPr>
        <w:spacing w:after="120"/>
        <w:jc w:val="center"/>
        <w:rPr>
          <w:rFonts w:ascii="Times New Roman Bold" w:hAnsi="Times New Roman Bold"/>
          <w:b/>
          <w:bCs/>
          <w:rtl/>
          <w:lang w:val="en-CA" w:bidi="ar-EG"/>
        </w:rPr>
      </w:pPr>
      <w:r>
        <w:rPr>
          <w:rFonts w:ascii="Times New Roman Bold" w:hAnsi="Times New Roman Bold" w:hint="cs"/>
          <w:b/>
          <w:bCs/>
          <w:rtl/>
          <w:lang w:val="en-CA" w:bidi="ar-EG"/>
        </w:rPr>
        <w:t>توصية معتمدة من الهيئة الفرعية للمشورة العلمية والتقنية والتكنولوجية</w:t>
      </w:r>
    </w:p>
    <w:p w:rsidR="006D0935" w:rsidRPr="00587747" w:rsidRDefault="004E6E46" w:rsidP="00717B05">
      <w:pPr>
        <w:spacing w:after="120"/>
        <w:jc w:val="center"/>
        <w:rPr>
          <w:rFonts w:ascii="Times New Roman Bold" w:hAnsi="Times New Roman Bold"/>
          <w:b/>
          <w:bCs/>
          <w:caps/>
          <w:rtl/>
          <w:lang w:bidi="ar-EG"/>
        </w:rPr>
      </w:pPr>
      <w:r>
        <w:rPr>
          <w:rFonts w:ascii="Times New Roman Bold" w:hAnsi="Times New Roman Bold" w:hint="cs"/>
          <w:b/>
          <w:bCs/>
          <w:rtl/>
          <w:lang w:val="en-CA" w:bidi="ar-EG"/>
        </w:rPr>
        <w:t>التنوع البيولوجي وتغير المناخ</w:t>
      </w:r>
    </w:p>
    <w:p w:rsidR="006D0935" w:rsidRPr="00717B05" w:rsidRDefault="00587747" w:rsidP="00717B05">
      <w:pPr>
        <w:pStyle w:val="Para1"/>
        <w:numPr>
          <w:ilvl w:val="0"/>
          <w:numId w:val="0"/>
        </w:numPr>
        <w:kinsoku w:val="0"/>
        <w:overflowPunct w:val="0"/>
        <w:autoSpaceDE w:val="0"/>
        <w:autoSpaceDN w:val="0"/>
        <w:bidi/>
        <w:adjustRightInd w:val="0"/>
        <w:snapToGrid w:val="0"/>
        <w:spacing w:before="0" w:line="216" w:lineRule="auto"/>
        <w:ind w:firstLine="720"/>
        <w:rPr>
          <w:rFonts w:cs="Simplified Arabic"/>
          <w:i/>
          <w:kern w:val="22"/>
          <w:szCs w:val="24"/>
          <w:rtl/>
          <w:lang w:bidi="ar-EG"/>
        </w:rPr>
      </w:pPr>
      <w:r w:rsidRPr="00717B05">
        <w:rPr>
          <w:rFonts w:cs="Simplified Arabic" w:hint="cs"/>
          <w:iCs/>
          <w:kern w:val="22"/>
          <w:szCs w:val="24"/>
          <w:rtl/>
          <w:lang w:bidi="ar-EG"/>
        </w:rPr>
        <w:t xml:space="preserve">إن الهيئة الفرعية </w:t>
      </w:r>
      <w:r w:rsidR="004E6E46" w:rsidRPr="00717B05">
        <w:rPr>
          <w:rFonts w:cs="Simplified Arabic" w:hint="cs"/>
          <w:iCs/>
          <w:kern w:val="22"/>
          <w:szCs w:val="24"/>
          <w:rtl/>
          <w:lang w:bidi="ar-EG"/>
        </w:rPr>
        <w:t>ل</w:t>
      </w:r>
      <w:r w:rsidRPr="00717B05">
        <w:rPr>
          <w:rFonts w:cs="Simplified Arabic" w:hint="cs"/>
          <w:iCs/>
          <w:kern w:val="22"/>
          <w:szCs w:val="24"/>
          <w:rtl/>
          <w:lang w:bidi="ar-EG"/>
        </w:rPr>
        <w:t>لمشورة العلمية والتقنية والتكنولوجية</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w:t>
      </w:r>
      <w:r w:rsidRPr="00717B05">
        <w:rPr>
          <w:rFonts w:cs="Simplified Arabic"/>
          <w:i/>
          <w:iCs/>
          <w:szCs w:val="24"/>
          <w:rtl/>
        </w:rPr>
        <w:t xml:space="preserve">رحب بتقرير التقييم العالمي </w:t>
      </w:r>
      <w:r w:rsidR="00FF6CD4" w:rsidRPr="00717B05">
        <w:rPr>
          <w:rFonts w:cs="Simplified Arabic" w:hint="cs"/>
          <w:i/>
          <w:iCs/>
          <w:szCs w:val="24"/>
          <w:rtl/>
        </w:rPr>
        <w:t>بشأن ا</w:t>
      </w:r>
      <w:r w:rsidRPr="00717B05">
        <w:rPr>
          <w:rFonts w:cs="Simplified Arabic"/>
          <w:i/>
          <w:iCs/>
          <w:szCs w:val="24"/>
          <w:rtl/>
        </w:rPr>
        <w:t>لتنوع البيولوجي وخدمات الن</w:t>
      </w:r>
      <w:r w:rsidRPr="00717B05">
        <w:rPr>
          <w:rFonts w:cs="Simplified Arabic" w:hint="cs"/>
          <w:i/>
          <w:iCs/>
          <w:szCs w:val="24"/>
          <w:rtl/>
        </w:rPr>
        <w:t>ُ</w:t>
      </w:r>
      <w:r w:rsidRPr="00717B05">
        <w:rPr>
          <w:rFonts w:cs="Simplified Arabic"/>
          <w:i/>
          <w:iCs/>
          <w:szCs w:val="24"/>
          <w:rtl/>
        </w:rPr>
        <w:t>ظم الإيكولوجية</w:t>
      </w:r>
      <w:r w:rsidRPr="00717B05">
        <w:rPr>
          <w:rFonts w:cs="Simplified Arabic"/>
          <w:szCs w:val="24"/>
          <w:rtl/>
        </w:rPr>
        <w:t xml:space="preserve"> الصادر عن المنبر الحكومي الدولي </w:t>
      </w:r>
      <w:r w:rsidR="00A70570" w:rsidRPr="00717B05">
        <w:rPr>
          <w:rFonts w:cs="Simplified Arabic" w:hint="cs"/>
          <w:szCs w:val="24"/>
          <w:rtl/>
        </w:rPr>
        <w:t>للعلوم والسياسات في مجال</w:t>
      </w:r>
      <w:r w:rsidR="00A70570" w:rsidRPr="00717B05">
        <w:rPr>
          <w:rFonts w:cs="Simplified Arabic"/>
          <w:szCs w:val="24"/>
          <w:rtl/>
        </w:rPr>
        <w:t xml:space="preserve"> </w:t>
      </w:r>
      <w:r w:rsidRPr="00717B05">
        <w:rPr>
          <w:rFonts w:cs="Simplified Arabic"/>
          <w:szCs w:val="24"/>
          <w:rtl/>
        </w:rPr>
        <w:t>التنوع البيولوجي وخدمات النظم الإيكولوجية؛</w:t>
      </w:r>
      <w:r w:rsidRPr="00717B05">
        <w:rPr>
          <w:rStyle w:val="FootnoteReference"/>
          <w:kern w:val="22"/>
        </w:rPr>
        <w:footnoteReference w:id="1"/>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w:t>
      </w:r>
      <w:r w:rsidRPr="00717B05">
        <w:rPr>
          <w:rFonts w:cs="Simplified Arabic"/>
          <w:i/>
          <w:iCs/>
          <w:szCs w:val="24"/>
          <w:rtl/>
        </w:rPr>
        <w:t>رحب أيضا</w:t>
      </w:r>
      <w:r w:rsidRPr="00717B05">
        <w:rPr>
          <w:rFonts w:cs="Simplified Arabic"/>
          <w:szCs w:val="24"/>
          <w:rtl/>
        </w:rPr>
        <w:t xml:space="preserve"> بالتقارير الخاصة ل</w:t>
      </w:r>
      <w:r w:rsidRPr="00717B05">
        <w:rPr>
          <w:rFonts w:cs="Simplified Arabic" w:hint="cs"/>
          <w:szCs w:val="24"/>
          <w:rtl/>
        </w:rPr>
        <w:t>ل</w:t>
      </w:r>
      <w:r w:rsidRPr="00717B05">
        <w:rPr>
          <w:rFonts w:cs="Simplified Arabic"/>
          <w:szCs w:val="24"/>
          <w:rtl/>
        </w:rPr>
        <w:t>فريق الحكومي الدولي المعني بتغير المناخ بشأن</w:t>
      </w:r>
      <w:r w:rsidR="00A70570" w:rsidRPr="00717B05">
        <w:rPr>
          <w:rFonts w:cs="Simplified Arabic" w:hint="cs"/>
          <w:szCs w:val="24"/>
          <w:rtl/>
        </w:rPr>
        <w:t>:</w:t>
      </w:r>
      <w:r w:rsidRPr="00717B05">
        <w:rPr>
          <w:rFonts w:cs="Simplified Arabic"/>
          <w:szCs w:val="24"/>
          <w:rtl/>
        </w:rPr>
        <w:t xml:space="preserve"> (أ) </w:t>
      </w:r>
      <w:r w:rsidR="00A70570" w:rsidRPr="00717B05">
        <w:rPr>
          <w:rFonts w:cs="Simplified Arabic" w:hint="cs"/>
          <w:i/>
          <w:iCs/>
          <w:szCs w:val="24"/>
          <w:rtl/>
        </w:rPr>
        <w:t xml:space="preserve">الاحترار العالمي بمقدار 1.5 درجة مئوية. تقرير خاص للهيئة الحكومية الدولية المعنية بتغير المناخ بشأن </w:t>
      </w:r>
      <w:r w:rsidRPr="00717B05">
        <w:rPr>
          <w:rFonts w:cs="Simplified Arabic"/>
          <w:i/>
          <w:iCs/>
          <w:szCs w:val="24"/>
          <w:rtl/>
        </w:rPr>
        <w:t xml:space="preserve">آثار الاحترار العالمي </w:t>
      </w:r>
      <w:r w:rsidR="00A70570" w:rsidRPr="00717B05">
        <w:rPr>
          <w:rFonts w:cs="Simplified Arabic" w:hint="cs"/>
          <w:i/>
          <w:iCs/>
          <w:szCs w:val="24"/>
          <w:rtl/>
        </w:rPr>
        <w:t>بمقدار</w:t>
      </w:r>
      <w:r w:rsidRPr="00717B05">
        <w:rPr>
          <w:rFonts w:cs="Simplified Arabic" w:hint="cs"/>
          <w:i/>
          <w:iCs/>
          <w:szCs w:val="24"/>
          <w:rtl/>
        </w:rPr>
        <w:t xml:space="preserve"> </w:t>
      </w:r>
      <w:r w:rsidRPr="00717B05">
        <w:rPr>
          <w:rFonts w:cs="Simplified Arabic"/>
          <w:i/>
          <w:iCs/>
          <w:szCs w:val="24"/>
          <w:rtl/>
        </w:rPr>
        <w:t>1</w:t>
      </w:r>
      <w:r w:rsidRPr="00717B05">
        <w:rPr>
          <w:rFonts w:cs="Simplified Arabic" w:hint="cs"/>
          <w:i/>
          <w:iCs/>
          <w:szCs w:val="24"/>
          <w:rtl/>
        </w:rPr>
        <w:t>.</w:t>
      </w:r>
      <w:r w:rsidRPr="00717B05">
        <w:rPr>
          <w:rFonts w:cs="Simplified Arabic"/>
          <w:i/>
          <w:iCs/>
          <w:szCs w:val="24"/>
          <w:rtl/>
        </w:rPr>
        <w:t xml:space="preserve">5 درجة مئوية </w:t>
      </w:r>
      <w:r w:rsidR="00F741BC" w:rsidRPr="00717B05">
        <w:rPr>
          <w:rFonts w:cs="Simplified Arabic" w:hint="cs"/>
          <w:i/>
          <w:iCs/>
          <w:szCs w:val="24"/>
          <w:rtl/>
          <w:lang w:bidi="ar-EG"/>
        </w:rPr>
        <w:t xml:space="preserve">فوق المستويات </w:t>
      </w:r>
      <w:r w:rsidR="00F741BC" w:rsidRPr="00717B05">
        <w:rPr>
          <w:rFonts w:cs="Simplified Arabic" w:hint="cs"/>
          <w:i/>
          <w:iCs/>
          <w:szCs w:val="24"/>
          <w:rtl/>
        </w:rPr>
        <w:t>التي تسبق</w:t>
      </w:r>
      <w:r w:rsidRPr="00717B05">
        <w:rPr>
          <w:rFonts w:cs="Simplified Arabic" w:hint="cs"/>
          <w:i/>
          <w:iCs/>
          <w:szCs w:val="24"/>
          <w:rtl/>
        </w:rPr>
        <w:t xml:space="preserve"> ال</w:t>
      </w:r>
      <w:r w:rsidRPr="00717B05">
        <w:rPr>
          <w:rFonts w:cs="Simplified Arabic"/>
          <w:i/>
          <w:iCs/>
          <w:szCs w:val="24"/>
          <w:rtl/>
        </w:rPr>
        <w:t>م</w:t>
      </w:r>
      <w:r w:rsidRPr="00717B05">
        <w:rPr>
          <w:rFonts w:cs="Simplified Arabic" w:hint="cs"/>
          <w:i/>
          <w:iCs/>
          <w:szCs w:val="24"/>
          <w:rtl/>
        </w:rPr>
        <w:t>رحلة الصناعي</w:t>
      </w:r>
      <w:r w:rsidRPr="00717B05">
        <w:rPr>
          <w:rFonts w:cs="Simplified Arabic"/>
          <w:i/>
          <w:iCs/>
          <w:szCs w:val="24"/>
          <w:rtl/>
        </w:rPr>
        <w:t>ة، و</w:t>
      </w:r>
      <w:r w:rsidR="00F741BC" w:rsidRPr="00717B05">
        <w:rPr>
          <w:rFonts w:cs="Simplified Arabic" w:hint="cs"/>
          <w:i/>
          <w:iCs/>
          <w:szCs w:val="24"/>
          <w:rtl/>
        </w:rPr>
        <w:t xml:space="preserve">ما يتصل بها من </w:t>
      </w:r>
      <w:r w:rsidRPr="00717B05">
        <w:rPr>
          <w:rFonts w:cs="Simplified Arabic"/>
          <w:i/>
          <w:iCs/>
          <w:szCs w:val="24"/>
          <w:rtl/>
        </w:rPr>
        <w:t xml:space="preserve">مسارات </w:t>
      </w:r>
      <w:r w:rsidR="00F741BC" w:rsidRPr="00717B05">
        <w:rPr>
          <w:rFonts w:cs="Simplified Arabic" w:hint="cs"/>
          <w:i/>
          <w:iCs/>
          <w:szCs w:val="24"/>
          <w:rtl/>
        </w:rPr>
        <w:t>عالمية ل</w:t>
      </w:r>
      <w:r w:rsidR="00F741BC" w:rsidRPr="00717B05">
        <w:rPr>
          <w:rFonts w:cs="Simplified Arabic"/>
          <w:i/>
          <w:iCs/>
          <w:szCs w:val="24"/>
          <w:rtl/>
        </w:rPr>
        <w:t>انبعاثات غازات الدفيئة</w:t>
      </w:r>
      <w:r w:rsidRPr="00717B05">
        <w:rPr>
          <w:rFonts w:cs="Simplified Arabic"/>
          <w:i/>
          <w:iCs/>
          <w:szCs w:val="24"/>
          <w:rtl/>
        </w:rPr>
        <w:t xml:space="preserve">، في سياق تعزيز الاستجابة العالمية </w:t>
      </w:r>
      <w:r w:rsidR="00F741BC" w:rsidRPr="00717B05">
        <w:rPr>
          <w:rFonts w:cs="Simplified Arabic" w:hint="cs"/>
          <w:i/>
          <w:iCs/>
          <w:szCs w:val="24"/>
          <w:rtl/>
        </w:rPr>
        <w:t>لتهديد</w:t>
      </w:r>
      <w:r w:rsidRPr="00717B05">
        <w:rPr>
          <w:rFonts w:cs="Simplified Arabic"/>
          <w:i/>
          <w:iCs/>
          <w:szCs w:val="24"/>
          <w:rtl/>
        </w:rPr>
        <w:t xml:space="preserve"> تغير المناخ، والتنمية المستدامة، والجهود المبذولة للقضاء على الفقر</w:t>
      </w:r>
      <w:r w:rsidRPr="00717B05">
        <w:rPr>
          <w:rFonts w:cs="Simplified Arabic"/>
          <w:szCs w:val="24"/>
          <w:rtl/>
        </w:rPr>
        <w:t xml:space="preserve"> </w:t>
      </w:r>
      <w:r w:rsidRPr="0078283E">
        <w:rPr>
          <w:i/>
          <w:iCs/>
          <w:szCs w:val="22"/>
          <w:rtl/>
        </w:rPr>
        <w:t>(</w:t>
      </w:r>
      <w:r w:rsidRPr="0078283E">
        <w:rPr>
          <w:i/>
          <w:iCs/>
          <w:noProof/>
          <w:kern w:val="22"/>
          <w:szCs w:val="22"/>
        </w:rPr>
        <w:t>SR1.5</w:t>
      </w:r>
      <w:r w:rsidRPr="0078283E">
        <w:rPr>
          <w:i/>
          <w:iCs/>
          <w:szCs w:val="22"/>
          <w:rtl/>
        </w:rPr>
        <w:t>)</w:t>
      </w:r>
      <w:r w:rsidRPr="00717B05">
        <w:rPr>
          <w:rFonts w:cs="Simplified Arabic"/>
          <w:szCs w:val="24"/>
          <w:rtl/>
        </w:rPr>
        <w:t>،</w:t>
      </w:r>
      <w:r w:rsidRPr="00717B05">
        <w:rPr>
          <w:rStyle w:val="FootnoteReference"/>
          <w:rtl/>
        </w:rPr>
        <w:footnoteReference w:id="2"/>
      </w:r>
      <w:r w:rsidRPr="00717B05">
        <w:rPr>
          <w:rFonts w:cs="Simplified Arabic"/>
          <w:szCs w:val="24"/>
          <w:rtl/>
        </w:rPr>
        <w:t xml:space="preserve"> (ب)</w:t>
      </w:r>
      <w:r w:rsidR="00717B05">
        <w:rPr>
          <w:rFonts w:cs="Simplified Arabic" w:hint="cs"/>
          <w:szCs w:val="24"/>
          <w:rtl/>
        </w:rPr>
        <w:t> </w:t>
      </w:r>
      <w:r w:rsidR="00A70570" w:rsidRPr="00717B05">
        <w:rPr>
          <w:rFonts w:cs="Simplified Arabic" w:hint="cs"/>
          <w:i/>
          <w:iCs/>
          <w:szCs w:val="24"/>
          <w:rtl/>
        </w:rPr>
        <w:t xml:space="preserve">التقرير الخاص للهيئة الحكومية الدولية المعنية بتغير المناخ بشأن </w:t>
      </w:r>
      <w:r w:rsidRPr="00717B05">
        <w:rPr>
          <w:rFonts w:cs="Simplified Arabic"/>
          <w:i/>
          <w:iCs/>
          <w:szCs w:val="24"/>
          <w:rtl/>
        </w:rPr>
        <w:t>تغير المناخ، والتصحر، وتدهور الأراضي، والإدارة المستدامة للأراضي، والأمن الغذائي، وتدفقات غازات الدفيئة في النظم الإيكولوجية الأرضية</w:t>
      </w:r>
      <w:r w:rsidR="00F741BC" w:rsidRPr="00717B05">
        <w:rPr>
          <w:rFonts w:cs="Simplified Arabic" w:hint="cs"/>
          <w:szCs w:val="24"/>
          <w:rtl/>
        </w:rPr>
        <w:t xml:space="preserve"> </w:t>
      </w:r>
      <w:r w:rsidRPr="0078283E">
        <w:rPr>
          <w:i/>
          <w:iCs/>
          <w:szCs w:val="22"/>
          <w:rtl/>
        </w:rPr>
        <w:t>(</w:t>
      </w:r>
      <w:r w:rsidRPr="0078283E">
        <w:rPr>
          <w:i/>
          <w:iCs/>
          <w:szCs w:val="22"/>
        </w:rPr>
        <w:t>SRCCL</w:t>
      </w:r>
      <w:r w:rsidRPr="0078283E">
        <w:rPr>
          <w:i/>
          <w:iCs/>
          <w:szCs w:val="22"/>
          <w:rtl/>
        </w:rPr>
        <w:t>)</w:t>
      </w:r>
      <w:r w:rsidRPr="00717B05">
        <w:rPr>
          <w:rFonts w:cs="Simplified Arabic"/>
          <w:szCs w:val="24"/>
          <w:rtl/>
        </w:rPr>
        <w:t>،</w:t>
      </w:r>
      <w:r w:rsidRPr="00717B05">
        <w:rPr>
          <w:rStyle w:val="FootnoteReference"/>
          <w:rtl/>
        </w:rPr>
        <w:footnoteReference w:id="3"/>
      </w:r>
      <w:r w:rsidRPr="00717B05">
        <w:rPr>
          <w:rFonts w:cs="Simplified Arabic"/>
          <w:szCs w:val="24"/>
          <w:rtl/>
        </w:rPr>
        <w:t xml:space="preserve"> </w:t>
      </w:r>
      <w:r w:rsidR="005F285C">
        <w:rPr>
          <w:rFonts w:cs="Simplified Arabic" w:hint="cs"/>
          <w:szCs w:val="24"/>
          <w:rtl/>
        </w:rPr>
        <w:t>و</w:t>
      </w:r>
      <w:r w:rsidRPr="00717B05">
        <w:rPr>
          <w:rFonts w:cs="Simplified Arabic"/>
          <w:szCs w:val="24"/>
          <w:rtl/>
        </w:rPr>
        <w:t xml:space="preserve">(ج) </w:t>
      </w:r>
      <w:r w:rsidR="00A70570" w:rsidRPr="00717B05">
        <w:rPr>
          <w:rFonts w:cs="Simplified Arabic" w:hint="cs"/>
          <w:i/>
          <w:iCs/>
          <w:szCs w:val="24"/>
          <w:rtl/>
        </w:rPr>
        <w:t>التقرير الخاص للهيئة الحكومية الدولية المعنية بتغير المناخ بشأن</w:t>
      </w:r>
      <w:r w:rsidR="00A70570" w:rsidRPr="00717B05">
        <w:rPr>
          <w:rFonts w:cs="Simplified Arabic"/>
          <w:i/>
          <w:iCs/>
          <w:szCs w:val="24"/>
          <w:rtl/>
        </w:rPr>
        <w:t xml:space="preserve"> </w:t>
      </w:r>
      <w:r w:rsidRPr="00717B05">
        <w:rPr>
          <w:rFonts w:cs="Simplified Arabic"/>
          <w:i/>
          <w:iCs/>
          <w:szCs w:val="24"/>
          <w:rtl/>
        </w:rPr>
        <w:t>المحيط والغلاف الجليدي في مناخ متغير</w:t>
      </w:r>
      <w:r w:rsidRPr="0078283E">
        <w:rPr>
          <w:rFonts w:cs="Simplified Arabic"/>
          <w:i/>
          <w:iCs/>
          <w:szCs w:val="24"/>
        </w:rPr>
        <w:t>(SROCC)</w:t>
      </w:r>
      <w:r w:rsidRPr="00717B05">
        <w:rPr>
          <w:rFonts w:cs="Simplified Arabic"/>
          <w:szCs w:val="24"/>
        </w:rPr>
        <w:t xml:space="preserve"> </w:t>
      </w:r>
      <w:r w:rsidRPr="00717B05">
        <w:rPr>
          <w:rFonts w:cs="Simplified Arabic"/>
          <w:szCs w:val="24"/>
          <w:rtl/>
        </w:rPr>
        <w:t>؛</w:t>
      </w:r>
      <w:r w:rsidRPr="00717B05">
        <w:rPr>
          <w:rStyle w:val="FootnoteReference"/>
          <w:rtl/>
        </w:rPr>
        <w:footnoteReference w:id="4"/>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w:t>
      </w:r>
      <w:r w:rsidRPr="00717B05">
        <w:rPr>
          <w:rFonts w:cs="Simplified Arabic"/>
          <w:i/>
          <w:iCs/>
          <w:szCs w:val="24"/>
          <w:rtl/>
        </w:rPr>
        <w:t>رحب</w:t>
      </w:r>
      <w:r w:rsidRPr="00717B05">
        <w:rPr>
          <w:rFonts w:cs="Simplified Arabic"/>
          <w:szCs w:val="24"/>
          <w:rtl/>
        </w:rPr>
        <w:t xml:space="preserve"> </w:t>
      </w:r>
      <w:r w:rsidRPr="00717B05">
        <w:rPr>
          <w:rFonts w:cs="Simplified Arabic"/>
          <w:i/>
          <w:iCs/>
          <w:szCs w:val="24"/>
          <w:rtl/>
        </w:rPr>
        <w:t>كذلك</w:t>
      </w:r>
      <w:r w:rsidRPr="00717B05">
        <w:rPr>
          <w:rFonts w:cs="Simplified Arabic"/>
          <w:szCs w:val="24"/>
          <w:rtl/>
        </w:rPr>
        <w:t xml:space="preserve"> باستعراض المعلومات العلمية وال</w:t>
      </w:r>
      <w:r w:rsidRPr="00717B05">
        <w:rPr>
          <w:rFonts w:cs="Simplified Arabic" w:hint="cs"/>
          <w:szCs w:val="24"/>
          <w:rtl/>
        </w:rPr>
        <w:t>تقني</w:t>
      </w:r>
      <w:r w:rsidRPr="00717B05">
        <w:rPr>
          <w:rFonts w:cs="Simplified Arabic"/>
          <w:szCs w:val="24"/>
          <w:rtl/>
        </w:rPr>
        <w:t>ة الجديدة بشأن التنوع البيولوجي وتغير المناخ وآثاره على عمل الاتفاقية المقدمة في مذكرة الأمين</w:t>
      </w:r>
      <w:r w:rsidRPr="00717B05">
        <w:rPr>
          <w:rFonts w:cs="Simplified Arabic" w:hint="cs"/>
          <w:szCs w:val="24"/>
          <w:rtl/>
        </w:rPr>
        <w:t>ة</w:t>
      </w:r>
      <w:r w:rsidRPr="00717B05">
        <w:rPr>
          <w:rFonts w:cs="Simplified Arabic"/>
          <w:szCs w:val="24"/>
          <w:rtl/>
        </w:rPr>
        <w:t xml:space="preserve"> التنفيذي</w:t>
      </w:r>
      <w:r w:rsidRPr="00717B05">
        <w:rPr>
          <w:rFonts w:cs="Simplified Arabic" w:hint="cs"/>
          <w:szCs w:val="24"/>
          <w:rtl/>
        </w:rPr>
        <w:t>ة</w:t>
      </w:r>
      <w:r w:rsidRPr="00717B05">
        <w:rPr>
          <w:rFonts w:cs="Simplified Arabic"/>
          <w:szCs w:val="24"/>
          <w:rtl/>
        </w:rPr>
        <w:t>؛</w:t>
      </w:r>
      <w:r w:rsidRPr="00717B05">
        <w:rPr>
          <w:rStyle w:val="FootnoteReference"/>
          <w:rtl/>
        </w:rPr>
        <w:footnoteReference w:id="5"/>
      </w:r>
    </w:p>
    <w:p w:rsidR="00A70570" w:rsidRPr="00717B05" w:rsidRDefault="00A70570"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 xml:space="preserve">تشير إلى </w:t>
      </w:r>
      <w:r w:rsidRPr="00717B05">
        <w:rPr>
          <w:rFonts w:cs="Simplified Arabic" w:hint="cs"/>
          <w:szCs w:val="24"/>
          <w:rtl/>
        </w:rPr>
        <w:t>أ</w:t>
      </w:r>
      <w:r w:rsidR="00D5433D" w:rsidRPr="00717B05">
        <w:rPr>
          <w:rFonts w:cs="Simplified Arabic" w:hint="cs"/>
          <w:szCs w:val="24"/>
          <w:rtl/>
        </w:rPr>
        <w:t xml:space="preserve">ن الحلول القائمة على الطبيعة </w:t>
      </w:r>
      <w:r w:rsidRPr="00717B05">
        <w:rPr>
          <w:rFonts w:cs="Simplified Arabic" w:hint="cs"/>
          <w:szCs w:val="24"/>
          <w:rtl/>
        </w:rPr>
        <w:t xml:space="preserve">التي تتضمن ضمانات للتنوع البيولوجي تعد مكونا أساسيا للنُهج القائمة على النظم الإيكولوجية للتكيف مع تغير المناخ والتخفيف من </w:t>
      </w:r>
      <w:r w:rsidR="00D5433D" w:rsidRPr="00717B05">
        <w:rPr>
          <w:rFonts w:cs="Simplified Arabic" w:hint="cs"/>
          <w:szCs w:val="24"/>
          <w:rtl/>
        </w:rPr>
        <w:t xml:space="preserve">حدة </w:t>
      </w:r>
      <w:r w:rsidRPr="00717B05">
        <w:rPr>
          <w:rFonts w:cs="Simplified Arabic" w:hint="cs"/>
          <w:szCs w:val="24"/>
          <w:rtl/>
        </w:rPr>
        <w:t>آثاره والحد من مخاطر الكوارث؛</w:t>
      </w:r>
    </w:p>
    <w:p w:rsidR="00587747" w:rsidRPr="00717B05" w:rsidRDefault="00A70570" w:rsidP="005F285C">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ترحب</w:t>
      </w:r>
      <w:r w:rsidR="00587747" w:rsidRPr="00717B05">
        <w:rPr>
          <w:rFonts w:cs="Simplified Arabic"/>
          <w:szCs w:val="24"/>
          <w:rtl/>
        </w:rPr>
        <w:t xml:space="preserve"> بميثاق ميتز بشأن التنوع البيولوجي، المتفق عليه في اجتماع وزراء البيئة لمجموعة ال</w:t>
      </w:r>
      <w:r w:rsidR="00587747" w:rsidRPr="00717B05">
        <w:rPr>
          <w:rFonts w:cs="Simplified Arabic" w:hint="cs"/>
          <w:szCs w:val="24"/>
          <w:rtl/>
        </w:rPr>
        <w:t>بلدان ال</w:t>
      </w:r>
      <w:r w:rsidR="00587747" w:rsidRPr="00717B05">
        <w:rPr>
          <w:rFonts w:cs="Simplified Arabic"/>
          <w:szCs w:val="24"/>
          <w:rtl/>
        </w:rPr>
        <w:t>سبع</w:t>
      </w:r>
      <w:r w:rsidR="00587747" w:rsidRPr="00717B05">
        <w:rPr>
          <w:rFonts w:cs="Simplified Arabic" w:hint="cs"/>
          <w:szCs w:val="24"/>
          <w:rtl/>
        </w:rPr>
        <w:t>ة</w:t>
      </w:r>
      <w:r w:rsidR="005F285C">
        <w:rPr>
          <w:rFonts w:cs="Simplified Arabic" w:hint="cs"/>
          <w:szCs w:val="24"/>
          <w:rtl/>
          <w:lang w:bidi="ar-EG"/>
        </w:rPr>
        <w:t>،</w:t>
      </w:r>
      <w:r w:rsidR="005F285C">
        <w:rPr>
          <w:rFonts w:cs="Simplified Arabic"/>
          <w:szCs w:val="24"/>
          <w:rtl/>
        </w:rPr>
        <w:t xml:space="preserve"> </w:t>
      </w:r>
      <w:r w:rsidR="00587747" w:rsidRPr="00717B05">
        <w:rPr>
          <w:rFonts w:cs="Simplified Arabic" w:hint="cs"/>
          <w:szCs w:val="24"/>
          <w:rtl/>
        </w:rPr>
        <w:t xml:space="preserve">المنعقد </w:t>
      </w:r>
      <w:r w:rsidR="005F285C">
        <w:rPr>
          <w:rFonts w:cs="Simplified Arabic" w:hint="cs"/>
          <w:szCs w:val="24"/>
          <w:rtl/>
        </w:rPr>
        <w:t xml:space="preserve">في </w:t>
      </w:r>
      <w:r w:rsidR="00587747" w:rsidRPr="00717B05">
        <w:rPr>
          <w:rFonts w:cs="Simplified Arabic"/>
          <w:szCs w:val="24"/>
          <w:rtl/>
        </w:rPr>
        <w:t>فرنسا في مايو</w:t>
      </w:r>
      <w:r w:rsidR="00717B05">
        <w:rPr>
          <w:rFonts w:cs="Simplified Arabic" w:hint="cs"/>
          <w:szCs w:val="24"/>
          <w:rtl/>
        </w:rPr>
        <w:t>/أيار</w:t>
      </w:r>
      <w:r w:rsidR="00587747" w:rsidRPr="00717B05">
        <w:rPr>
          <w:rFonts w:cs="Simplified Arabic"/>
          <w:szCs w:val="24"/>
          <w:rtl/>
        </w:rPr>
        <w:t xml:space="preserve"> 2019،</w:t>
      </w:r>
      <w:r w:rsidR="00B3794C" w:rsidRPr="00717B05">
        <w:rPr>
          <w:rFonts w:cs="Simplified Arabic"/>
          <w:szCs w:val="24"/>
          <w:vertAlign w:val="superscript"/>
          <w:rtl/>
        </w:rPr>
        <w:footnoteReference w:id="6"/>
      </w:r>
      <w:r w:rsidR="00587747" w:rsidRPr="00717B05">
        <w:rPr>
          <w:rFonts w:cs="Simplified Arabic"/>
          <w:szCs w:val="24"/>
          <w:rtl/>
        </w:rPr>
        <w:t xml:space="preserve"> وبيان الاجتماع الوزاري لمجموعة العشرين المعني بتحولات الطاقة والبيئة العالمية من أجل النمو المستدام، المعتمد </w:t>
      </w:r>
      <w:r w:rsidR="00B3794C" w:rsidRPr="00717B05">
        <w:rPr>
          <w:rFonts w:cs="Simplified Arabic"/>
          <w:szCs w:val="24"/>
          <w:rtl/>
        </w:rPr>
        <w:t xml:space="preserve">في اليابان </w:t>
      </w:r>
      <w:r w:rsidR="00587747" w:rsidRPr="00717B05">
        <w:rPr>
          <w:rFonts w:cs="Simplified Arabic"/>
          <w:szCs w:val="24"/>
          <w:rtl/>
        </w:rPr>
        <w:t>في يونيه</w:t>
      </w:r>
      <w:r w:rsidR="004E6E46" w:rsidRPr="00717B05">
        <w:rPr>
          <w:rFonts w:cs="Simplified Arabic" w:hint="cs"/>
          <w:szCs w:val="24"/>
          <w:rtl/>
        </w:rPr>
        <w:t>/حزيران</w:t>
      </w:r>
      <w:r w:rsidR="00587747" w:rsidRPr="00717B05">
        <w:rPr>
          <w:rFonts w:cs="Simplified Arabic"/>
          <w:szCs w:val="24"/>
          <w:rtl/>
        </w:rPr>
        <w:t xml:space="preserve"> 2019،</w:t>
      </w:r>
      <w:r w:rsidR="00B3794C">
        <w:rPr>
          <w:rStyle w:val="FootnoteReference"/>
          <w:rtl/>
        </w:rPr>
        <w:footnoteReference w:id="7"/>
      </w:r>
      <w:r w:rsidRPr="00717B05">
        <w:rPr>
          <w:rFonts w:cs="Simplified Arabic" w:hint="cs"/>
          <w:szCs w:val="24"/>
          <w:rtl/>
        </w:rPr>
        <w:t xml:space="preserve"> وخطة </w:t>
      </w:r>
      <w:r w:rsidR="005F285C">
        <w:rPr>
          <w:rFonts w:cs="Simplified Arabic" w:hint="cs"/>
          <w:szCs w:val="24"/>
          <w:rtl/>
          <w:lang w:bidi="ar-EG"/>
        </w:rPr>
        <w:t>ال</w:t>
      </w:r>
      <w:r w:rsidR="00386B20" w:rsidRPr="00717B05">
        <w:rPr>
          <w:rFonts w:cs="Simplified Arabic" w:hint="cs"/>
          <w:szCs w:val="24"/>
          <w:rtl/>
        </w:rPr>
        <w:t xml:space="preserve">عمل </w:t>
      </w:r>
      <w:r w:rsidR="005F285C">
        <w:rPr>
          <w:rFonts w:cs="Simplified Arabic" w:hint="cs"/>
          <w:szCs w:val="24"/>
          <w:rtl/>
        </w:rPr>
        <w:t>ال</w:t>
      </w:r>
      <w:r w:rsidRPr="00717B05">
        <w:rPr>
          <w:rFonts w:cs="Simplified Arabic" w:hint="cs"/>
          <w:szCs w:val="24"/>
          <w:rtl/>
        </w:rPr>
        <w:t>أفريقي</w:t>
      </w:r>
      <w:r w:rsidR="005F285C">
        <w:rPr>
          <w:rFonts w:cs="Simplified Arabic" w:hint="cs"/>
          <w:szCs w:val="24"/>
          <w:rtl/>
        </w:rPr>
        <w:t>ة</w:t>
      </w:r>
      <w:r w:rsidRPr="00717B05">
        <w:rPr>
          <w:rFonts w:cs="Simplified Arabic" w:hint="cs"/>
          <w:szCs w:val="24"/>
          <w:rtl/>
        </w:rPr>
        <w:t xml:space="preserve"> بشأن استعادة النظم الإيكولوجية من </w:t>
      </w:r>
      <w:r w:rsidRPr="00717B05">
        <w:rPr>
          <w:rFonts w:cs="Simplified Arabic" w:hint="cs"/>
          <w:szCs w:val="24"/>
          <w:rtl/>
        </w:rPr>
        <w:lastRenderedPageBreak/>
        <w:t>أجل تعزيز القدرة على الصمود، المعتمدة في نوفمبر/تشرين الثاني 2018،</w:t>
      </w:r>
      <w:r w:rsidR="00B3794C">
        <w:rPr>
          <w:rStyle w:val="FootnoteReference"/>
          <w:rtl/>
        </w:rPr>
        <w:footnoteReference w:id="8"/>
      </w:r>
      <w:r w:rsidR="00587747" w:rsidRPr="00717B05">
        <w:rPr>
          <w:rFonts w:cs="Simplified Arabic"/>
          <w:szCs w:val="24"/>
          <w:rtl/>
        </w:rPr>
        <w:t xml:space="preserve"> </w:t>
      </w:r>
      <w:r w:rsidR="00587747" w:rsidRPr="00717B05">
        <w:rPr>
          <w:rFonts w:cs="Simplified Arabic" w:hint="cs"/>
          <w:szCs w:val="24"/>
          <w:rtl/>
        </w:rPr>
        <w:t>و</w:t>
      </w:r>
      <w:r w:rsidR="00587747" w:rsidRPr="00717B05">
        <w:rPr>
          <w:rFonts w:cs="Simplified Arabic"/>
          <w:szCs w:val="24"/>
          <w:rtl/>
        </w:rPr>
        <w:t>ال</w:t>
      </w:r>
      <w:r w:rsidR="00587747" w:rsidRPr="00717B05">
        <w:rPr>
          <w:rFonts w:cs="Simplified Arabic" w:hint="cs"/>
          <w:szCs w:val="24"/>
          <w:rtl/>
        </w:rPr>
        <w:t>ذ</w:t>
      </w:r>
      <w:r w:rsidR="00587747" w:rsidRPr="00717B05">
        <w:rPr>
          <w:rFonts w:cs="Simplified Arabic"/>
          <w:szCs w:val="24"/>
          <w:rtl/>
        </w:rPr>
        <w:t xml:space="preserve">ي </w:t>
      </w:r>
      <w:r w:rsidR="00587747" w:rsidRPr="00717B05">
        <w:rPr>
          <w:rFonts w:cs="Simplified Arabic" w:hint="cs"/>
          <w:szCs w:val="24"/>
          <w:rtl/>
        </w:rPr>
        <w:t>ي</w:t>
      </w:r>
      <w:r w:rsidR="00587747" w:rsidRPr="00717B05">
        <w:rPr>
          <w:rFonts w:cs="Simplified Arabic"/>
          <w:szCs w:val="24"/>
          <w:rtl/>
        </w:rPr>
        <w:t xml:space="preserve">شجع </w:t>
      </w:r>
      <w:r w:rsidR="00E434FB" w:rsidRPr="00717B05">
        <w:rPr>
          <w:rFonts w:cs="Simplified Arabic" w:hint="cs"/>
          <w:szCs w:val="24"/>
          <w:rtl/>
        </w:rPr>
        <w:t>الحلول القائمة على الطبيعة التي تتضمن ضمانات للتنوع البيولوجي</w:t>
      </w:r>
      <w:r w:rsidR="00587747" w:rsidRPr="00717B05">
        <w:rPr>
          <w:rFonts w:cs="Simplified Arabic" w:hint="cs"/>
          <w:szCs w:val="24"/>
          <w:rtl/>
        </w:rPr>
        <w:t xml:space="preserve"> </w:t>
      </w:r>
      <w:r w:rsidR="00E434FB" w:rsidRPr="00717B05">
        <w:rPr>
          <w:rFonts w:cs="Simplified Arabic" w:hint="cs"/>
          <w:szCs w:val="24"/>
          <w:rtl/>
        </w:rPr>
        <w:t>و</w:t>
      </w:r>
      <w:r w:rsidR="00587747" w:rsidRPr="00717B05">
        <w:rPr>
          <w:rFonts w:cs="Simplified Arabic"/>
          <w:szCs w:val="24"/>
          <w:rtl/>
        </w:rPr>
        <w:t>الن</w:t>
      </w:r>
      <w:r w:rsidR="00E434FB" w:rsidRPr="00717B05">
        <w:rPr>
          <w:rFonts w:cs="Simplified Arabic" w:hint="cs"/>
          <w:szCs w:val="24"/>
          <w:rtl/>
        </w:rPr>
        <w:t>ُ</w:t>
      </w:r>
      <w:r w:rsidR="00587747" w:rsidRPr="00717B05">
        <w:rPr>
          <w:rFonts w:cs="Simplified Arabic"/>
          <w:szCs w:val="24"/>
          <w:rtl/>
        </w:rPr>
        <w:t>هج القائمة على النظام الإيكولوجي؛</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w:t>
      </w:r>
      <w:r w:rsidRPr="00717B05">
        <w:rPr>
          <w:rFonts w:cs="Simplified Arabic"/>
          <w:i/>
          <w:iCs/>
          <w:szCs w:val="24"/>
          <w:rtl/>
        </w:rPr>
        <w:t>ق</w:t>
      </w:r>
      <w:r w:rsidRPr="00717B05">
        <w:rPr>
          <w:rFonts w:cs="Simplified Arabic" w:hint="cs"/>
          <w:i/>
          <w:iCs/>
          <w:szCs w:val="24"/>
          <w:rtl/>
        </w:rPr>
        <w:t>ـ</w:t>
      </w:r>
      <w:r w:rsidRPr="00717B05">
        <w:rPr>
          <w:rFonts w:cs="Simplified Arabic"/>
          <w:i/>
          <w:iCs/>
          <w:szCs w:val="24"/>
          <w:rtl/>
        </w:rPr>
        <w:t>ر</w:t>
      </w:r>
      <w:r w:rsidRPr="00717B05">
        <w:rPr>
          <w:rFonts w:cs="Simplified Arabic"/>
          <w:szCs w:val="24"/>
          <w:rtl/>
        </w:rPr>
        <w:t xml:space="preserve"> بالأنشطة المشتركة الجارية بين المنبر الحكومي الدولي </w:t>
      </w:r>
      <w:r w:rsidR="00E434FB" w:rsidRPr="00717B05">
        <w:rPr>
          <w:rFonts w:cs="Simplified Arabic" w:hint="cs"/>
          <w:szCs w:val="24"/>
          <w:rtl/>
        </w:rPr>
        <w:t>للعلوم والسياسات في مجال</w:t>
      </w:r>
      <w:r w:rsidR="00E434FB" w:rsidRPr="00717B05">
        <w:rPr>
          <w:rFonts w:cs="Simplified Arabic"/>
          <w:szCs w:val="24"/>
          <w:rtl/>
        </w:rPr>
        <w:t xml:space="preserve"> </w:t>
      </w:r>
      <w:r w:rsidRPr="00717B05">
        <w:rPr>
          <w:rFonts w:cs="Simplified Arabic"/>
          <w:szCs w:val="24"/>
          <w:rtl/>
        </w:rPr>
        <w:t>التنوع البيولوجي وخدمات النظم الإيكولوجية والفريق الحكومي الدولي المعني بتغير المناخ بشأن التنوع البيولوجي وتغير المناخ؛</w:t>
      </w:r>
    </w:p>
    <w:p w:rsidR="00587747" w:rsidRPr="00717B05" w:rsidRDefault="00E434FB"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tl/>
        </w:rPr>
      </w:pPr>
      <w:r w:rsidRPr="00717B05">
        <w:rPr>
          <w:rFonts w:cs="Simplified Arabic" w:hint="cs"/>
          <w:i/>
          <w:iCs/>
          <w:szCs w:val="24"/>
          <w:rtl/>
        </w:rPr>
        <w:t>تشدد على</w:t>
      </w:r>
      <w:r w:rsidR="00587747" w:rsidRPr="00717B05">
        <w:rPr>
          <w:rFonts w:cs="Simplified Arabic"/>
          <w:szCs w:val="24"/>
          <w:rtl/>
        </w:rPr>
        <w:t xml:space="preserve"> الحاجة إلى اتخاذ إجراءات عاجلة بشأن المناخ على جميع المستويات وعبر جميع القطاعات والحاجة إلى معالجة</w:t>
      </w:r>
      <w:r w:rsidRPr="00717B05">
        <w:rPr>
          <w:rFonts w:cs="Simplified Arabic" w:hint="cs"/>
          <w:szCs w:val="24"/>
          <w:rtl/>
        </w:rPr>
        <w:t xml:space="preserve"> فقدان</w:t>
      </w:r>
      <w:r w:rsidR="00587747" w:rsidRPr="00717B05">
        <w:rPr>
          <w:rFonts w:cs="Simplified Arabic"/>
          <w:szCs w:val="24"/>
          <w:rtl/>
        </w:rPr>
        <w:t xml:space="preserve"> التنوع البيولوجي وتغير المناخ ب</w:t>
      </w:r>
      <w:r w:rsidR="00587747" w:rsidRPr="00717B05">
        <w:rPr>
          <w:rFonts w:cs="Simplified Arabic" w:hint="cs"/>
          <w:szCs w:val="24"/>
          <w:rtl/>
        </w:rPr>
        <w:t>شكل</w:t>
      </w:r>
      <w:r w:rsidR="00587747" w:rsidRPr="00717B05">
        <w:rPr>
          <w:rFonts w:cs="Simplified Arabic"/>
          <w:szCs w:val="24"/>
          <w:rtl/>
        </w:rPr>
        <w:t xml:space="preserve"> متكامل؛</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Pr>
      </w:pPr>
      <w:r w:rsidRPr="00717B05">
        <w:rPr>
          <w:rFonts w:cs="Simplified Arabic" w:hint="cs"/>
          <w:i/>
          <w:iCs/>
          <w:szCs w:val="24"/>
          <w:rtl/>
        </w:rPr>
        <w:t>ت</w:t>
      </w:r>
      <w:r w:rsidRPr="00717B05">
        <w:rPr>
          <w:rFonts w:cs="Simplified Arabic"/>
          <w:i/>
          <w:iCs/>
          <w:szCs w:val="24"/>
          <w:rtl/>
        </w:rPr>
        <w:t>دعو</w:t>
      </w:r>
      <w:r w:rsidRPr="00717B05">
        <w:rPr>
          <w:rFonts w:cs="Simplified Arabic"/>
          <w:szCs w:val="24"/>
          <w:rtl/>
        </w:rPr>
        <w:t xml:space="preserve"> الفريق العامل المفتوح العضوية المعني بالإطار العالمي للتنوع البيولوجي لما بعد عام 2020، وكذلك حلقات العمل المواضيعية المرتبطة به، إلى النظر في </w:t>
      </w:r>
      <w:r w:rsidR="00E434FB" w:rsidRPr="00717B05">
        <w:rPr>
          <w:rFonts w:cs="Simplified Arabic" w:hint="cs"/>
          <w:szCs w:val="24"/>
          <w:rtl/>
        </w:rPr>
        <w:t>الصلات والروابط</w:t>
      </w:r>
      <w:r w:rsidRPr="00717B05">
        <w:rPr>
          <w:rFonts w:cs="Simplified Arabic"/>
          <w:szCs w:val="24"/>
          <w:rtl/>
        </w:rPr>
        <w:t xml:space="preserve"> بين التنوع البيولوجي وتغير المناخ والتصحر وتدهور الأراضي عند </w:t>
      </w:r>
      <w:r w:rsidRPr="00717B05">
        <w:rPr>
          <w:rFonts w:cs="Simplified Arabic" w:hint="cs"/>
          <w:szCs w:val="24"/>
          <w:rtl/>
        </w:rPr>
        <w:t>إعداد</w:t>
      </w:r>
      <w:r w:rsidRPr="00717B05">
        <w:rPr>
          <w:rFonts w:cs="Simplified Arabic"/>
          <w:szCs w:val="24"/>
          <w:rtl/>
        </w:rPr>
        <w:t xml:space="preserve"> </w:t>
      </w:r>
      <w:r w:rsidR="0078283E">
        <w:rPr>
          <w:rFonts w:cs="Simplified Arabic" w:hint="cs"/>
          <w:szCs w:val="24"/>
          <w:rtl/>
        </w:rPr>
        <w:t>ال</w:t>
      </w:r>
      <w:r w:rsidRPr="00717B05">
        <w:rPr>
          <w:rFonts w:cs="Simplified Arabic"/>
          <w:szCs w:val="24"/>
          <w:rtl/>
        </w:rPr>
        <w:t>إطار ا</w:t>
      </w:r>
      <w:r w:rsidR="0078283E">
        <w:rPr>
          <w:rFonts w:cs="Simplified Arabic" w:hint="cs"/>
          <w:szCs w:val="24"/>
          <w:rtl/>
        </w:rPr>
        <w:t>لعالمي ل</w:t>
      </w:r>
      <w:r w:rsidRPr="00717B05">
        <w:rPr>
          <w:rFonts w:cs="Simplified Arabic"/>
          <w:szCs w:val="24"/>
          <w:rtl/>
        </w:rPr>
        <w:t>لتنوع البيولوجي لما بعد عام 2020، لا سيما استخدام الن</w:t>
      </w:r>
      <w:r w:rsidR="0078283E">
        <w:rPr>
          <w:rFonts w:cs="Simplified Arabic" w:hint="cs"/>
          <w:szCs w:val="24"/>
          <w:rtl/>
        </w:rPr>
        <w:t>ُ</w:t>
      </w:r>
      <w:r w:rsidRPr="00717B05">
        <w:rPr>
          <w:rFonts w:cs="Simplified Arabic"/>
          <w:szCs w:val="24"/>
          <w:rtl/>
        </w:rPr>
        <w:t xml:space="preserve">هج القائمة على النظم الإيكولوجية للتكيف مع تغير المناخ والتخفيف من </w:t>
      </w:r>
      <w:r w:rsidRPr="00717B05">
        <w:rPr>
          <w:rFonts w:cs="Simplified Arabic" w:hint="cs"/>
          <w:szCs w:val="24"/>
          <w:rtl/>
        </w:rPr>
        <w:t xml:space="preserve">حدّة </w:t>
      </w:r>
      <w:r w:rsidRPr="00717B05">
        <w:rPr>
          <w:rFonts w:cs="Simplified Arabic"/>
          <w:szCs w:val="24"/>
          <w:rtl/>
        </w:rPr>
        <w:t>آثاره والحد من مخاطر الكوارث، مع الاستفادة من المعلومات الواردة في مذكرة الأمين</w:t>
      </w:r>
      <w:r w:rsidRPr="00717B05">
        <w:rPr>
          <w:rFonts w:cs="Simplified Arabic" w:hint="cs"/>
          <w:szCs w:val="24"/>
          <w:rtl/>
        </w:rPr>
        <w:t>ة</w:t>
      </w:r>
      <w:r w:rsidRPr="00717B05">
        <w:rPr>
          <w:rFonts w:cs="Simplified Arabic"/>
          <w:szCs w:val="24"/>
          <w:rtl/>
        </w:rPr>
        <w:t xml:space="preserve"> التنفيذي</w:t>
      </w:r>
      <w:r w:rsidRPr="00717B05">
        <w:rPr>
          <w:rFonts w:cs="Simplified Arabic" w:hint="cs"/>
          <w:szCs w:val="24"/>
          <w:rtl/>
        </w:rPr>
        <w:t>ة</w:t>
      </w:r>
      <w:r w:rsidR="008B09FD">
        <w:rPr>
          <w:rFonts w:cs="Simplified Arabic" w:hint="cs"/>
          <w:szCs w:val="24"/>
          <w:vertAlign w:val="superscript"/>
          <w:rtl/>
        </w:rPr>
        <w:t>5</w:t>
      </w:r>
      <w:r w:rsidRPr="00717B05">
        <w:rPr>
          <w:rFonts w:cs="Simplified Arabic"/>
          <w:szCs w:val="24"/>
          <w:rtl/>
        </w:rPr>
        <w:t xml:space="preserve"> </w:t>
      </w:r>
      <w:r w:rsidR="00E434FB" w:rsidRPr="00717B05">
        <w:rPr>
          <w:rFonts w:cs="Simplified Arabic" w:hint="cs"/>
          <w:szCs w:val="24"/>
          <w:rtl/>
        </w:rPr>
        <w:t>و</w:t>
      </w:r>
      <w:r w:rsidR="00D232C0">
        <w:rPr>
          <w:rFonts w:cs="Simplified Arabic" w:hint="cs"/>
          <w:szCs w:val="24"/>
          <w:rtl/>
        </w:rPr>
        <w:t xml:space="preserve">مختلف </w:t>
      </w:r>
      <w:r w:rsidR="00E434FB" w:rsidRPr="00717B05">
        <w:rPr>
          <w:rFonts w:cs="Simplified Arabic" w:hint="cs"/>
          <w:szCs w:val="24"/>
          <w:rtl/>
        </w:rPr>
        <w:t>الآراء التي نوقشت خلال الاجتماع الثالث والعشرين للهيئة الفرعية للمشورة</w:t>
      </w:r>
      <w:r w:rsidR="00D232C0">
        <w:rPr>
          <w:rFonts w:cs="Simplified Arabic" w:hint="cs"/>
          <w:szCs w:val="24"/>
          <w:rtl/>
        </w:rPr>
        <w:t xml:space="preserve"> العلمية والتقنية والتكنولوجية فضلا عن </w:t>
      </w:r>
      <w:r w:rsidR="00E434FB" w:rsidRPr="00717B05">
        <w:rPr>
          <w:rFonts w:cs="Simplified Arabic" w:hint="cs"/>
          <w:szCs w:val="24"/>
          <w:rtl/>
        </w:rPr>
        <w:t>مواد المصادر الداعمة، بهدف</w:t>
      </w:r>
      <w:r w:rsidRPr="00717B05">
        <w:rPr>
          <w:rFonts w:cs="Simplified Arabic" w:hint="cs"/>
          <w:szCs w:val="24"/>
          <w:rtl/>
        </w:rPr>
        <w:t xml:space="preserve"> </w:t>
      </w:r>
      <w:r w:rsidRPr="00717B05">
        <w:rPr>
          <w:rFonts w:cs="Simplified Arabic"/>
          <w:szCs w:val="24"/>
          <w:rtl/>
        </w:rPr>
        <w:t xml:space="preserve">دعم دمج هذه القضايا في </w:t>
      </w:r>
      <w:r w:rsidR="00E434FB" w:rsidRPr="00717B05">
        <w:rPr>
          <w:rFonts w:cs="Simplified Arabic" w:hint="cs"/>
          <w:szCs w:val="24"/>
          <w:rtl/>
        </w:rPr>
        <w:t>الإطار العالمي للتنوع البيولوجي</w:t>
      </w:r>
      <w:r w:rsidRPr="00717B05">
        <w:rPr>
          <w:rFonts w:cs="Simplified Arabic"/>
          <w:szCs w:val="24"/>
          <w:rtl/>
        </w:rPr>
        <w:t>؛</w:t>
      </w:r>
    </w:p>
    <w:p w:rsidR="00587747" w:rsidRPr="00717B05" w:rsidRDefault="00587747" w:rsidP="005F285C">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Pr>
      </w:pPr>
      <w:r w:rsidRPr="00717B05">
        <w:rPr>
          <w:rFonts w:cs="Simplified Arabic" w:hint="cs"/>
          <w:i/>
          <w:iCs/>
          <w:szCs w:val="24"/>
          <w:rtl/>
        </w:rPr>
        <w:t>ت</w:t>
      </w:r>
      <w:r w:rsidRPr="00717B05">
        <w:rPr>
          <w:rFonts w:cs="Simplified Arabic"/>
          <w:i/>
          <w:iCs/>
          <w:szCs w:val="24"/>
          <w:rtl/>
        </w:rPr>
        <w:t>دعو</w:t>
      </w:r>
      <w:r w:rsidRPr="00717B05">
        <w:rPr>
          <w:rFonts w:cs="Simplified Arabic"/>
          <w:szCs w:val="24"/>
          <w:rtl/>
        </w:rPr>
        <w:t xml:space="preserve"> </w:t>
      </w:r>
      <w:r w:rsidR="00D232C0">
        <w:rPr>
          <w:rFonts w:cs="Simplified Arabic" w:hint="cs"/>
          <w:i/>
          <w:iCs/>
          <w:szCs w:val="24"/>
          <w:rtl/>
        </w:rPr>
        <w:t xml:space="preserve">أيضا </w:t>
      </w:r>
      <w:r w:rsidRPr="00717B05">
        <w:rPr>
          <w:rFonts w:cs="Simplified Arabic"/>
          <w:szCs w:val="24"/>
          <w:rtl/>
        </w:rPr>
        <w:t xml:space="preserve">الفريق العامل المفتوح العضوية المعني بالإطار العالمي للتنوع البيولوجي لما بعد عام 2020 والهيئة الفرعية </w:t>
      </w:r>
      <w:r w:rsidR="001A4A78">
        <w:rPr>
          <w:rFonts w:cs="Simplified Arabic" w:hint="cs"/>
          <w:szCs w:val="24"/>
          <w:rtl/>
        </w:rPr>
        <w:t>ل</w:t>
      </w:r>
      <w:r w:rsidRPr="00717B05">
        <w:rPr>
          <w:rFonts w:cs="Simplified Arabic"/>
          <w:szCs w:val="24"/>
          <w:rtl/>
        </w:rPr>
        <w:t>لتنفيذ، في سياق مداولاتهما ب</w:t>
      </w:r>
      <w:r w:rsidRPr="00717B05">
        <w:rPr>
          <w:rFonts w:cs="Simplified Arabic" w:hint="cs"/>
          <w:szCs w:val="24"/>
          <w:rtl/>
        </w:rPr>
        <w:t xml:space="preserve">خصوص </w:t>
      </w:r>
      <w:r w:rsidR="005F285C">
        <w:rPr>
          <w:rFonts w:cs="Simplified Arabic" w:hint="cs"/>
          <w:szCs w:val="24"/>
          <w:rtl/>
        </w:rPr>
        <w:t>حشد</w:t>
      </w:r>
      <w:r w:rsidRPr="00717B05">
        <w:rPr>
          <w:rFonts w:cs="Simplified Arabic"/>
          <w:szCs w:val="24"/>
          <w:rtl/>
        </w:rPr>
        <w:t xml:space="preserve"> الموارد، إلى النظر في الفرص المتاحة من مصادر تمويل المناخ الحالية والجديدة والمبتكرة من أجل </w:t>
      </w:r>
      <w:r w:rsidRPr="00717B05">
        <w:rPr>
          <w:rFonts w:cs="Simplified Arabic" w:hint="cs"/>
          <w:szCs w:val="24"/>
          <w:rtl/>
        </w:rPr>
        <w:t xml:space="preserve">اتباع </w:t>
      </w:r>
      <w:r w:rsidRPr="00717B05">
        <w:rPr>
          <w:rFonts w:cs="Simplified Arabic"/>
          <w:szCs w:val="24"/>
          <w:rtl/>
        </w:rPr>
        <w:t>الن</w:t>
      </w:r>
      <w:r w:rsidR="001A4A78">
        <w:rPr>
          <w:rFonts w:cs="Simplified Arabic" w:hint="cs"/>
          <w:szCs w:val="24"/>
          <w:rtl/>
        </w:rPr>
        <w:t>ُ</w:t>
      </w:r>
      <w:r w:rsidRPr="00717B05">
        <w:rPr>
          <w:rFonts w:cs="Simplified Arabic"/>
          <w:szCs w:val="24"/>
          <w:rtl/>
        </w:rPr>
        <w:t xml:space="preserve">هج القائمة على النظم الإيكولوجية للتكيف مع تغير المناخ والتخفيف من </w:t>
      </w:r>
      <w:r w:rsidRPr="00717B05">
        <w:rPr>
          <w:rFonts w:cs="Simplified Arabic" w:hint="cs"/>
          <w:szCs w:val="24"/>
          <w:rtl/>
        </w:rPr>
        <w:t xml:space="preserve">حدّة </w:t>
      </w:r>
      <w:r w:rsidRPr="00717B05">
        <w:rPr>
          <w:rFonts w:cs="Simplified Arabic"/>
          <w:szCs w:val="24"/>
          <w:rtl/>
        </w:rPr>
        <w:t>آثاره والحد من مخاطر الكوارث؛</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Pr>
      </w:pPr>
      <w:r w:rsidRPr="00717B05">
        <w:rPr>
          <w:rFonts w:cs="Simplified Arabic" w:hint="cs"/>
          <w:i/>
          <w:iCs/>
          <w:szCs w:val="24"/>
          <w:rtl/>
        </w:rPr>
        <w:t>ت</w:t>
      </w:r>
      <w:r w:rsidRPr="00717B05">
        <w:rPr>
          <w:rFonts w:cs="Simplified Arabic"/>
          <w:i/>
          <w:iCs/>
          <w:szCs w:val="24"/>
          <w:rtl/>
        </w:rPr>
        <w:t>دعو</w:t>
      </w:r>
      <w:r w:rsidRPr="00717B05">
        <w:rPr>
          <w:rFonts w:cs="Simplified Arabic"/>
          <w:szCs w:val="24"/>
          <w:rtl/>
        </w:rPr>
        <w:t xml:space="preserve"> الهيئة الفرعية </w:t>
      </w:r>
      <w:r w:rsidR="001A4A78">
        <w:rPr>
          <w:rFonts w:cs="Simplified Arabic" w:hint="cs"/>
          <w:szCs w:val="24"/>
          <w:rtl/>
        </w:rPr>
        <w:t>ل</w:t>
      </w:r>
      <w:r w:rsidRPr="00717B05">
        <w:rPr>
          <w:rFonts w:cs="Simplified Arabic"/>
          <w:szCs w:val="24"/>
          <w:rtl/>
        </w:rPr>
        <w:t xml:space="preserve">لتنفيذ، عند النظر في الحاجة إلى </w:t>
      </w:r>
      <w:r w:rsidRPr="00717B05">
        <w:rPr>
          <w:rFonts w:cs="Simplified Arabic" w:hint="cs"/>
          <w:szCs w:val="24"/>
          <w:rtl/>
        </w:rPr>
        <w:t>الإرشاد</w:t>
      </w:r>
      <w:r w:rsidRPr="00717B05">
        <w:rPr>
          <w:rFonts w:cs="Simplified Arabic"/>
          <w:szCs w:val="24"/>
          <w:rtl/>
        </w:rPr>
        <w:t xml:space="preserve">ات بشأن تحديث الاستراتيجيات وخطط العمل الوطنية </w:t>
      </w:r>
      <w:r w:rsidR="001A4A78">
        <w:rPr>
          <w:rFonts w:cs="Simplified Arabic" w:hint="cs"/>
          <w:szCs w:val="24"/>
          <w:rtl/>
        </w:rPr>
        <w:t>ل</w:t>
      </w:r>
      <w:r w:rsidRPr="00717B05">
        <w:rPr>
          <w:rFonts w:cs="Simplified Arabic"/>
          <w:szCs w:val="24"/>
          <w:rtl/>
        </w:rPr>
        <w:t>لتنوع البيولوجي والإبلاغ، إلى مراعاة</w:t>
      </w:r>
      <w:r w:rsidR="00E434FB" w:rsidRPr="00717B05">
        <w:rPr>
          <w:rFonts w:cs="Simplified Arabic" w:hint="cs"/>
          <w:szCs w:val="24"/>
          <w:rtl/>
        </w:rPr>
        <w:t xml:space="preserve"> الحاجة إلى وجود</w:t>
      </w:r>
      <w:r w:rsidR="00E434FB" w:rsidRPr="00717B05">
        <w:rPr>
          <w:rFonts w:cs="Simplified Arabic"/>
          <w:szCs w:val="24"/>
          <w:rtl/>
        </w:rPr>
        <w:t xml:space="preserve"> روابط </w:t>
      </w:r>
      <w:r w:rsidRPr="00717B05">
        <w:rPr>
          <w:rFonts w:cs="Simplified Arabic" w:hint="cs"/>
          <w:szCs w:val="24"/>
          <w:rtl/>
        </w:rPr>
        <w:t>متين</w:t>
      </w:r>
      <w:r w:rsidRPr="00717B05">
        <w:rPr>
          <w:rFonts w:cs="Simplified Arabic"/>
          <w:szCs w:val="24"/>
          <w:rtl/>
        </w:rPr>
        <w:t>ة بين</w:t>
      </w:r>
      <w:r w:rsidR="00E434FB" w:rsidRPr="00717B05">
        <w:rPr>
          <w:rFonts w:cs="Simplified Arabic" w:hint="cs"/>
          <w:szCs w:val="24"/>
          <w:rtl/>
        </w:rPr>
        <w:t xml:space="preserve"> تنفيذ سياسات</w:t>
      </w:r>
      <w:r w:rsidRPr="00717B05">
        <w:rPr>
          <w:rFonts w:cs="Simplified Arabic"/>
          <w:szCs w:val="24"/>
          <w:rtl/>
        </w:rPr>
        <w:t xml:space="preserve"> التنوع البيولوجي وتغير المناخ، لا سيما فيما ي</w:t>
      </w:r>
      <w:r w:rsidRPr="00717B05">
        <w:rPr>
          <w:rFonts w:cs="Simplified Arabic" w:hint="cs"/>
          <w:szCs w:val="24"/>
          <w:rtl/>
        </w:rPr>
        <w:t>خص</w:t>
      </w:r>
      <w:r w:rsidRPr="00717B05">
        <w:rPr>
          <w:rFonts w:cs="Simplified Arabic"/>
          <w:szCs w:val="24"/>
          <w:rtl/>
        </w:rPr>
        <w:t xml:space="preserve"> النُهج القائمة على النظم الإيكولوجي</w:t>
      </w:r>
      <w:r w:rsidRPr="00717B05">
        <w:rPr>
          <w:rFonts w:cs="Simplified Arabic" w:hint="cs"/>
          <w:szCs w:val="24"/>
          <w:rtl/>
        </w:rPr>
        <w:t>ة</w:t>
      </w:r>
      <w:r w:rsidRPr="00717B05">
        <w:rPr>
          <w:rFonts w:cs="Simplified Arabic"/>
          <w:szCs w:val="24"/>
          <w:rtl/>
        </w:rPr>
        <w:t>؛</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0" w:firstLine="720"/>
        <w:rPr>
          <w:rFonts w:cs="Simplified Arabic"/>
          <w:szCs w:val="24"/>
        </w:rPr>
      </w:pPr>
      <w:r w:rsidRPr="00717B05">
        <w:rPr>
          <w:rFonts w:cs="Simplified Arabic" w:hint="cs"/>
          <w:i/>
          <w:iCs/>
          <w:szCs w:val="24"/>
          <w:rtl/>
        </w:rPr>
        <w:t>ت</w:t>
      </w:r>
      <w:r w:rsidRPr="00717B05">
        <w:rPr>
          <w:rFonts w:cs="Simplified Arabic"/>
          <w:i/>
          <w:iCs/>
          <w:szCs w:val="24"/>
          <w:rtl/>
        </w:rPr>
        <w:t>طلب</w:t>
      </w:r>
      <w:r w:rsidRPr="00717B05">
        <w:rPr>
          <w:rFonts w:cs="Simplified Arabic"/>
          <w:szCs w:val="24"/>
          <w:rtl/>
        </w:rPr>
        <w:t xml:space="preserve"> إلى الأمين</w:t>
      </w:r>
      <w:r w:rsidRPr="00717B05">
        <w:rPr>
          <w:rFonts w:cs="Simplified Arabic" w:hint="cs"/>
          <w:szCs w:val="24"/>
          <w:rtl/>
        </w:rPr>
        <w:t>ة</w:t>
      </w:r>
      <w:r w:rsidRPr="00717B05">
        <w:rPr>
          <w:rFonts w:cs="Simplified Arabic"/>
          <w:szCs w:val="24"/>
          <w:rtl/>
        </w:rPr>
        <w:t xml:space="preserve"> التنفيذي</w:t>
      </w:r>
      <w:r w:rsidRPr="00717B05">
        <w:rPr>
          <w:rFonts w:cs="Simplified Arabic" w:hint="cs"/>
          <w:szCs w:val="24"/>
          <w:rtl/>
        </w:rPr>
        <w:t>ة</w:t>
      </w:r>
      <w:r w:rsidRPr="00717B05">
        <w:rPr>
          <w:rFonts w:cs="Simplified Arabic"/>
          <w:szCs w:val="24"/>
          <w:rtl/>
        </w:rPr>
        <w:t xml:space="preserve"> </w:t>
      </w:r>
      <w:r w:rsidR="00E434FB" w:rsidRPr="00717B05">
        <w:rPr>
          <w:rFonts w:cs="Simplified Arabic" w:hint="cs"/>
          <w:szCs w:val="24"/>
          <w:rtl/>
        </w:rPr>
        <w:t>أن تدعو إلى تقديم تقارير مكتوبة من الأطراف والجهات الأخرى،</w:t>
      </w:r>
      <w:r w:rsidR="00D5433D" w:rsidRPr="00717B05">
        <w:rPr>
          <w:rFonts w:cs="Simplified Arabic" w:hint="cs"/>
          <w:szCs w:val="24"/>
          <w:rtl/>
        </w:rPr>
        <w:t xml:space="preserve"> سعيا إلى ا</w:t>
      </w:r>
      <w:r w:rsidR="00E434FB" w:rsidRPr="00717B05">
        <w:rPr>
          <w:rFonts w:cs="Simplified Arabic" w:hint="cs"/>
          <w:szCs w:val="24"/>
          <w:rtl/>
        </w:rPr>
        <w:t xml:space="preserve">لحصول على آراء بشأن الأهداف والمؤشرات المحتملة للإطار العالمي للتنوع البيولوجي لما بعد عام 2020 المتعلقة بالصلات والروابط بين التنوع البيولوجي وتغير المناخ، وتجميع الآراء المقدمة وإتاحتها لكي ينظر فيها </w:t>
      </w:r>
      <w:r w:rsidRPr="00717B05">
        <w:rPr>
          <w:rFonts w:cs="Simplified Arabic"/>
          <w:szCs w:val="24"/>
          <w:rtl/>
        </w:rPr>
        <w:t xml:space="preserve">الفريق العامل المفتوح العضوية المعني بالإطار العالمي للتنوع البيولوجي لما بعد عام 2020 </w:t>
      </w:r>
      <w:r w:rsidRPr="00717B05">
        <w:rPr>
          <w:rFonts w:cs="Simplified Arabic" w:hint="cs"/>
          <w:szCs w:val="24"/>
          <w:rtl/>
        </w:rPr>
        <w:t xml:space="preserve">خلال </w:t>
      </w:r>
      <w:r w:rsidRPr="00717B05">
        <w:rPr>
          <w:rFonts w:cs="Simplified Arabic"/>
          <w:szCs w:val="24"/>
          <w:rtl/>
        </w:rPr>
        <w:t xml:space="preserve">اجتماعاته القادمة والهيئة الفرعية </w:t>
      </w:r>
      <w:r w:rsidR="00D5433D" w:rsidRPr="00717B05">
        <w:rPr>
          <w:rFonts w:cs="Simplified Arabic" w:hint="cs"/>
          <w:szCs w:val="24"/>
          <w:rtl/>
        </w:rPr>
        <w:t>ل</w:t>
      </w:r>
      <w:r w:rsidRPr="00717B05">
        <w:rPr>
          <w:rFonts w:cs="Simplified Arabic"/>
          <w:szCs w:val="24"/>
          <w:rtl/>
        </w:rPr>
        <w:t>لمشورة العلمية وال</w:t>
      </w:r>
      <w:r w:rsidRPr="00717B05">
        <w:rPr>
          <w:rFonts w:cs="Simplified Arabic" w:hint="cs"/>
          <w:szCs w:val="24"/>
          <w:rtl/>
        </w:rPr>
        <w:t>تقني</w:t>
      </w:r>
      <w:r w:rsidRPr="00717B05">
        <w:rPr>
          <w:rFonts w:cs="Simplified Arabic"/>
          <w:szCs w:val="24"/>
          <w:rtl/>
        </w:rPr>
        <w:t>ة والتكنولوجية في اجتماعه</w:t>
      </w:r>
      <w:r w:rsidRPr="00717B05">
        <w:rPr>
          <w:rFonts w:cs="Simplified Arabic" w:hint="cs"/>
          <w:szCs w:val="24"/>
          <w:rtl/>
        </w:rPr>
        <w:t>ا</w:t>
      </w:r>
      <w:r w:rsidRPr="00717B05">
        <w:rPr>
          <w:rFonts w:cs="Simplified Arabic"/>
          <w:szCs w:val="24"/>
          <w:rtl/>
        </w:rPr>
        <w:t xml:space="preserve"> الرابع والعشرين؛</w:t>
      </w:r>
    </w:p>
    <w:p w:rsidR="00587747" w:rsidRPr="00717B05" w:rsidRDefault="00587747" w:rsidP="00FB7707">
      <w:pPr>
        <w:pStyle w:val="Para1"/>
        <w:numPr>
          <w:ilvl w:val="0"/>
          <w:numId w:val="4"/>
        </w:numPr>
        <w:kinsoku w:val="0"/>
        <w:overflowPunct w:val="0"/>
        <w:autoSpaceDE w:val="0"/>
        <w:autoSpaceDN w:val="0"/>
        <w:bidi/>
        <w:adjustRightInd w:val="0"/>
        <w:snapToGrid w:val="0"/>
        <w:spacing w:before="0" w:line="216" w:lineRule="auto"/>
        <w:ind w:left="1440" w:hanging="720"/>
        <w:rPr>
          <w:rFonts w:cs="Simplified Arabic"/>
          <w:szCs w:val="24"/>
          <w:rtl/>
        </w:rPr>
      </w:pPr>
      <w:r w:rsidRPr="00717B05">
        <w:rPr>
          <w:rFonts w:cs="Simplified Arabic" w:hint="cs"/>
          <w:i/>
          <w:iCs/>
          <w:szCs w:val="24"/>
          <w:rtl/>
        </w:rPr>
        <w:t>ت</w:t>
      </w:r>
      <w:r w:rsidRPr="00717B05">
        <w:rPr>
          <w:rFonts w:cs="Simplified Arabic"/>
          <w:i/>
          <w:iCs/>
          <w:szCs w:val="24"/>
          <w:rtl/>
        </w:rPr>
        <w:t>وصي</w:t>
      </w:r>
      <w:r w:rsidRPr="00717B05">
        <w:rPr>
          <w:rFonts w:cs="Simplified Arabic"/>
          <w:szCs w:val="24"/>
          <w:rtl/>
        </w:rPr>
        <w:t xml:space="preserve"> مؤتمر الأطراف </w:t>
      </w:r>
      <w:r w:rsidR="001A4A78">
        <w:rPr>
          <w:rFonts w:cs="Simplified Arabic" w:hint="cs"/>
          <w:szCs w:val="24"/>
          <w:rtl/>
        </w:rPr>
        <w:t>في</w:t>
      </w:r>
      <w:r w:rsidRPr="00717B05">
        <w:rPr>
          <w:rFonts w:cs="Simplified Arabic"/>
          <w:szCs w:val="24"/>
          <w:rtl/>
        </w:rPr>
        <w:t xml:space="preserve"> اجتماعه الخامس عشر باعتماد مقرر </w:t>
      </w:r>
      <w:r w:rsidR="001A4A78">
        <w:rPr>
          <w:rFonts w:cs="Simplified Arabic" w:hint="cs"/>
          <w:szCs w:val="24"/>
          <w:rtl/>
        </w:rPr>
        <w:t xml:space="preserve">على غرار </w:t>
      </w:r>
      <w:r w:rsidRPr="00717B05">
        <w:rPr>
          <w:rFonts w:cs="Simplified Arabic"/>
          <w:szCs w:val="24"/>
          <w:rtl/>
        </w:rPr>
        <w:t>ما يلي</w:t>
      </w:r>
      <w:r w:rsidRPr="00717B05">
        <w:rPr>
          <w:rFonts w:cs="Simplified Arabic" w:hint="cs"/>
          <w:szCs w:val="24"/>
          <w:rtl/>
        </w:rPr>
        <w:t>:</w:t>
      </w:r>
    </w:p>
    <w:p w:rsidR="00587747" w:rsidRPr="00717B05" w:rsidRDefault="00587747" w:rsidP="00717B05">
      <w:pPr>
        <w:spacing w:after="120"/>
        <w:ind w:left="720" w:firstLine="720"/>
        <w:jc w:val="both"/>
        <w:rPr>
          <w:i/>
          <w:iCs/>
          <w:sz w:val="22"/>
        </w:rPr>
      </w:pPr>
      <w:r w:rsidRPr="00717B05">
        <w:rPr>
          <w:rFonts w:hint="cs"/>
          <w:i/>
          <w:iCs/>
          <w:sz w:val="22"/>
          <w:rtl/>
        </w:rPr>
        <w:t xml:space="preserve">إن </w:t>
      </w:r>
      <w:r w:rsidRPr="00717B05">
        <w:rPr>
          <w:i/>
          <w:iCs/>
          <w:sz w:val="22"/>
          <w:rtl/>
        </w:rPr>
        <w:t>مؤتمر الأطراف،</w:t>
      </w:r>
    </w:p>
    <w:p w:rsidR="00587747" w:rsidRPr="00717B05" w:rsidRDefault="00587747" w:rsidP="00D232C0">
      <w:pPr>
        <w:spacing w:after="120"/>
        <w:ind w:left="720" w:firstLine="720"/>
        <w:jc w:val="both"/>
        <w:rPr>
          <w:sz w:val="22"/>
          <w:rtl/>
        </w:rPr>
      </w:pPr>
      <w:r w:rsidRPr="00717B05">
        <w:rPr>
          <w:rFonts w:hint="cs"/>
          <w:i/>
          <w:iCs/>
          <w:sz w:val="22"/>
          <w:rtl/>
        </w:rPr>
        <w:t xml:space="preserve">إذ </w:t>
      </w:r>
      <w:r w:rsidRPr="00717B05">
        <w:rPr>
          <w:i/>
          <w:iCs/>
          <w:sz w:val="22"/>
          <w:rtl/>
        </w:rPr>
        <w:t>ي</w:t>
      </w:r>
      <w:r w:rsidRPr="00717B05">
        <w:rPr>
          <w:rFonts w:hint="cs"/>
          <w:i/>
          <w:iCs/>
          <w:sz w:val="22"/>
          <w:rtl/>
        </w:rPr>
        <w:t xml:space="preserve">ـسلّم </w:t>
      </w:r>
      <w:r w:rsidRPr="00717B05">
        <w:rPr>
          <w:rFonts w:hint="cs"/>
          <w:sz w:val="22"/>
          <w:rtl/>
        </w:rPr>
        <w:t>ب</w:t>
      </w:r>
      <w:r w:rsidRPr="00717B05">
        <w:rPr>
          <w:sz w:val="22"/>
          <w:rtl/>
        </w:rPr>
        <w:t>أن فقدان التنوع البيولوجي</w:t>
      </w:r>
      <w:r w:rsidR="005F285C">
        <w:rPr>
          <w:rFonts w:hint="cs"/>
          <w:sz w:val="22"/>
          <w:rtl/>
        </w:rPr>
        <w:t>،</w:t>
      </w:r>
      <w:r w:rsidRPr="00717B05">
        <w:rPr>
          <w:sz w:val="22"/>
          <w:rtl/>
        </w:rPr>
        <w:t xml:space="preserve"> وتغير المناخ</w:t>
      </w:r>
      <w:r w:rsidR="005F285C">
        <w:rPr>
          <w:rFonts w:hint="cs"/>
          <w:sz w:val="22"/>
          <w:rtl/>
        </w:rPr>
        <w:t>،</w:t>
      </w:r>
      <w:r w:rsidRPr="00717B05">
        <w:rPr>
          <w:sz w:val="22"/>
          <w:rtl/>
        </w:rPr>
        <w:t xml:space="preserve"> والتصحر وتدهور الأراضي هي تحديات لا </w:t>
      </w:r>
      <w:r w:rsidRPr="00717B05">
        <w:rPr>
          <w:rFonts w:hint="cs"/>
          <w:sz w:val="22"/>
          <w:rtl/>
        </w:rPr>
        <w:t>يمكن ال</w:t>
      </w:r>
      <w:r w:rsidRPr="00717B05">
        <w:rPr>
          <w:sz w:val="22"/>
          <w:rtl/>
        </w:rPr>
        <w:t xml:space="preserve">فصل </w:t>
      </w:r>
      <w:r w:rsidRPr="00717B05">
        <w:rPr>
          <w:rFonts w:hint="cs"/>
          <w:sz w:val="22"/>
          <w:rtl/>
        </w:rPr>
        <w:t>فيما بين</w:t>
      </w:r>
      <w:r w:rsidRPr="00717B05">
        <w:rPr>
          <w:sz w:val="22"/>
          <w:rtl/>
        </w:rPr>
        <w:t xml:space="preserve">ها </w:t>
      </w:r>
      <w:r w:rsidRPr="00717B05">
        <w:rPr>
          <w:rFonts w:hint="cs"/>
          <w:sz w:val="22"/>
          <w:rtl/>
        </w:rPr>
        <w:t>ومرتبطة ببعضها البعض و</w:t>
      </w:r>
      <w:r w:rsidR="00D232C0">
        <w:rPr>
          <w:rFonts w:hint="cs"/>
          <w:sz w:val="22"/>
          <w:rtl/>
        </w:rPr>
        <w:t>تن</w:t>
      </w:r>
      <w:r w:rsidRPr="00717B05">
        <w:rPr>
          <w:rFonts w:hint="cs"/>
          <w:sz w:val="22"/>
          <w:rtl/>
        </w:rPr>
        <w:t xml:space="preserve">طوي على </w:t>
      </w:r>
      <w:r w:rsidRPr="00717B05">
        <w:rPr>
          <w:sz w:val="22"/>
          <w:rtl/>
        </w:rPr>
        <w:t>خطورة غير مسبوقة يجب معالجتها بشكل متسق ومت</w:t>
      </w:r>
      <w:r w:rsidRPr="00717B05">
        <w:rPr>
          <w:rFonts w:hint="cs"/>
          <w:sz w:val="22"/>
          <w:rtl/>
        </w:rPr>
        <w:t>نا</w:t>
      </w:r>
      <w:r w:rsidRPr="00717B05">
        <w:rPr>
          <w:sz w:val="22"/>
          <w:rtl/>
        </w:rPr>
        <w:t>سق</w:t>
      </w:r>
      <w:r w:rsidR="00386B20" w:rsidRPr="00717B05">
        <w:rPr>
          <w:rFonts w:hint="cs"/>
          <w:sz w:val="22"/>
          <w:rtl/>
        </w:rPr>
        <w:t xml:space="preserve"> وبصورة عاجلة</w:t>
      </w:r>
      <w:r w:rsidRPr="00717B05">
        <w:rPr>
          <w:sz w:val="22"/>
          <w:rtl/>
        </w:rPr>
        <w:t xml:space="preserve"> </w:t>
      </w:r>
      <w:r w:rsidRPr="00717B05">
        <w:rPr>
          <w:rFonts w:hint="cs"/>
          <w:sz w:val="22"/>
          <w:rtl/>
        </w:rPr>
        <w:t xml:space="preserve">مع اتباع أسلوب </w:t>
      </w:r>
      <w:r w:rsidRPr="00717B05">
        <w:rPr>
          <w:sz w:val="22"/>
          <w:rtl/>
        </w:rPr>
        <w:t xml:space="preserve">متكامل من أجل تحقيق أهداف </w:t>
      </w:r>
      <w:r w:rsidR="00D232C0">
        <w:rPr>
          <w:rFonts w:hint="cs"/>
          <w:sz w:val="22"/>
          <w:rtl/>
        </w:rPr>
        <w:t>ال</w:t>
      </w:r>
      <w:r w:rsidRPr="00717B05">
        <w:rPr>
          <w:sz w:val="22"/>
          <w:rtl/>
        </w:rPr>
        <w:t>إطار ا</w:t>
      </w:r>
      <w:r w:rsidR="00D232C0">
        <w:rPr>
          <w:rFonts w:hint="cs"/>
          <w:sz w:val="22"/>
          <w:rtl/>
        </w:rPr>
        <w:t>لعالمي ل</w:t>
      </w:r>
      <w:r w:rsidRPr="00717B05">
        <w:rPr>
          <w:sz w:val="22"/>
          <w:rtl/>
        </w:rPr>
        <w:t>لتنوع البيولوجي لما بعد عام 2020 واتفاق باريس،</w:t>
      </w:r>
      <w:r w:rsidRPr="00717B05">
        <w:rPr>
          <w:rStyle w:val="FootnoteReference"/>
          <w:sz w:val="22"/>
          <w:rtl/>
        </w:rPr>
        <w:footnoteReference w:id="9"/>
      </w:r>
      <w:r w:rsidRPr="00717B05">
        <w:rPr>
          <w:sz w:val="22"/>
          <w:rtl/>
        </w:rPr>
        <w:t xml:space="preserve"> </w:t>
      </w:r>
      <w:r w:rsidR="00D232C0">
        <w:rPr>
          <w:rFonts w:hint="cs"/>
          <w:sz w:val="22"/>
          <w:rtl/>
        </w:rPr>
        <w:t>فضلا عن</w:t>
      </w:r>
      <w:r w:rsidRPr="00717B05">
        <w:rPr>
          <w:rFonts w:hint="cs"/>
          <w:sz w:val="22"/>
          <w:rtl/>
        </w:rPr>
        <w:t xml:space="preserve"> </w:t>
      </w:r>
      <w:r w:rsidR="00386B20" w:rsidRPr="00717B05">
        <w:rPr>
          <w:rFonts w:hint="cs"/>
          <w:sz w:val="22"/>
          <w:rtl/>
        </w:rPr>
        <w:t xml:space="preserve">الأهداف الطوعية المتعلقة </w:t>
      </w:r>
      <w:r w:rsidR="00D232C0">
        <w:rPr>
          <w:rFonts w:hint="cs"/>
          <w:sz w:val="22"/>
          <w:rtl/>
        </w:rPr>
        <w:t xml:space="preserve">بتحييد أثر </w:t>
      </w:r>
      <w:r w:rsidR="00386B20" w:rsidRPr="00717B05">
        <w:rPr>
          <w:rFonts w:hint="cs"/>
          <w:sz w:val="22"/>
          <w:rtl/>
        </w:rPr>
        <w:t xml:space="preserve">تدهور </w:t>
      </w:r>
      <w:r w:rsidRPr="00717B05">
        <w:rPr>
          <w:sz w:val="22"/>
          <w:rtl/>
        </w:rPr>
        <w:t>الأراضي</w:t>
      </w:r>
      <w:r w:rsidR="00386B20" w:rsidRPr="00717B05">
        <w:rPr>
          <w:rFonts w:hint="cs"/>
          <w:sz w:val="22"/>
          <w:rtl/>
        </w:rPr>
        <w:t xml:space="preserve"> بموجب اتفاقية الأمم المتحدة لمكافحة التصحر،</w:t>
      </w:r>
      <w:r w:rsidR="00386B20" w:rsidRPr="00717B05">
        <w:rPr>
          <w:sz w:val="22"/>
          <w:rtl/>
        </w:rPr>
        <w:t xml:space="preserve"> وأهداف التنمية المستدامة</w:t>
      </w:r>
      <w:r w:rsidR="00386B20" w:rsidRPr="00717B05">
        <w:rPr>
          <w:rFonts w:hint="cs"/>
          <w:sz w:val="22"/>
          <w:rtl/>
        </w:rPr>
        <w:t xml:space="preserve"> وخطة </w:t>
      </w:r>
      <w:r w:rsidR="00D232C0">
        <w:rPr>
          <w:rFonts w:hint="cs"/>
          <w:sz w:val="22"/>
          <w:rtl/>
        </w:rPr>
        <w:t>ال</w:t>
      </w:r>
      <w:r w:rsidR="00386B20" w:rsidRPr="00717B05">
        <w:rPr>
          <w:rFonts w:hint="cs"/>
          <w:sz w:val="22"/>
          <w:rtl/>
        </w:rPr>
        <w:t xml:space="preserve">عمل </w:t>
      </w:r>
      <w:r w:rsidR="00D232C0">
        <w:rPr>
          <w:rFonts w:hint="cs"/>
          <w:sz w:val="22"/>
          <w:rtl/>
        </w:rPr>
        <w:t>ال</w:t>
      </w:r>
      <w:r w:rsidR="00386B20" w:rsidRPr="00717B05">
        <w:rPr>
          <w:rFonts w:hint="cs"/>
          <w:sz w:val="22"/>
          <w:rtl/>
        </w:rPr>
        <w:t>أفريقي</w:t>
      </w:r>
      <w:r w:rsidR="00D232C0">
        <w:rPr>
          <w:rFonts w:hint="cs"/>
          <w:sz w:val="22"/>
          <w:rtl/>
        </w:rPr>
        <w:t>ة</w:t>
      </w:r>
      <w:r w:rsidR="00386B20" w:rsidRPr="00717B05">
        <w:rPr>
          <w:rFonts w:hint="cs"/>
          <w:sz w:val="22"/>
          <w:rtl/>
        </w:rPr>
        <w:t xml:space="preserve"> بشأن استعادة النظم الإيكولوجية من أجل تعزيز القدرة على الصمود، من بين مبادرات إقليمية أخرى ذات صلة،</w:t>
      </w:r>
    </w:p>
    <w:p w:rsidR="00386B20" w:rsidRPr="00717B05" w:rsidRDefault="00386B20" w:rsidP="00717B05">
      <w:pPr>
        <w:spacing w:after="120"/>
        <w:ind w:left="720" w:firstLine="720"/>
        <w:jc w:val="both"/>
        <w:rPr>
          <w:sz w:val="22"/>
        </w:rPr>
      </w:pPr>
      <w:r w:rsidRPr="00717B05">
        <w:rPr>
          <w:rFonts w:hint="cs"/>
          <w:i/>
          <w:iCs/>
          <w:sz w:val="22"/>
          <w:rtl/>
        </w:rPr>
        <w:lastRenderedPageBreak/>
        <w:t xml:space="preserve">وإذ يشعر بقلق عميق </w:t>
      </w:r>
      <w:r w:rsidRPr="00717B05">
        <w:rPr>
          <w:rFonts w:hint="cs"/>
          <w:sz w:val="22"/>
          <w:rtl/>
        </w:rPr>
        <w:t xml:space="preserve">إزاء الآثار المتزايدة لتغير المناخ التي تؤدي إلى تفاقم فقدان التنوع البيولوجي </w:t>
      </w:r>
      <w:r w:rsidR="00D5433D" w:rsidRPr="00717B05">
        <w:rPr>
          <w:rFonts w:hint="cs"/>
          <w:sz w:val="22"/>
          <w:rtl/>
        </w:rPr>
        <w:t>وتُضعف</w:t>
      </w:r>
      <w:r w:rsidRPr="00717B05">
        <w:rPr>
          <w:rFonts w:hint="cs"/>
          <w:sz w:val="22"/>
          <w:rtl/>
        </w:rPr>
        <w:t xml:space="preserve"> تقديم وظائف وخدمات نظم إيكولوجية بالغة الأهمية،</w:t>
      </w:r>
    </w:p>
    <w:p w:rsidR="00587747" w:rsidRPr="00717B05" w:rsidRDefault="00587747" w:rsidP="00D232C0">
      <w:pPr>
        <w:spacing w:after="120"/>
        <w:ind w:left="720" w:firstLine="720"/>
        <w:jc w:val="both"/>
        <w:rPr>
          <w:sz w:val="22"/>
        </w:rPr>
      </w:pPr>
      <w:r w:rsidRPr="00717B05">
        <w:rPr>
          <w:i/>
          <w:iCs/>
          <w:sz w:val="22"/>
          <w:rtl/>
        </w:rPr>
        <w:t>وإذ ي</w:t>
      </w:r>
      <w:r w:rsidRPr="00717B05">
        <w:rPr>
          <w:rFonts w:hint="cs"/>
          <w:i/>
          <w:iCs/>
          <w:sz w:val="22"/>
          <w:rtl/>
        </w:rPr>
        <w:t>ـ</w:t>
      </w:r>
      <w:r w:rsidRPr="00717B05">
        <w:rPr>
          <w:i/>
          <w:iCs/>
          <w:sz w:val="22"/>
          <w:rtl/>
        </w:rPr>
        <w:t>ق</w:t>
      </w:r>
      <w:r w:rsidRPr="00717B05">
        <w:rPr>
          <w:rFonts w:hint="cs"/>
          <w:i/>
          <w:iCs/>
          <w:sz w:val="22"/>
          <w:rtl/>
        </w:rPr>
        <w:t>ــ</w:t>
      </w:r>
      <w:r w:rsidRPr="00717B05">
        <w:rPr>
          <w:i/>
          <w:iCs/>
          <w:sz w:val="22"/>
          <w:rtl/>
        </w:rPr>
        <w:t>ر</w:t>
      </w:r>
      <w:r w:rsidRPr="00717B05">
        <w:rPr>
          <w:sz w:val="22"/>
          <w:rtl/>
        </w:rPr>
        <w:t xml:space="preserve"> بأنه على الرغم من </w:t>
      </w:r>
      <w:r w:rsidRPr="00717B05">
        <w:rPr>
          <w:rFonts w:hint="cs"/>
          <w:sz w:val="22"/>
          <w:rtl/>
        </w:rPr>
        <w:t>الطابع المحدود ل</w:t>
      </w:r>
      <w:r w:rsidRPr="00717B05">
        <w:rPr>
          <w:sz w:val="22"/>
          <w:rtl/>
        </w:rPr>
        <w:t xml:space="preserve">متوسط </w:t>
      </w:r>
      <w:r w:rsidRPr="00717B05">
        <w:rPr>
          <w:rFonts w:hint="cs"/>
          <w:sz w:val="22"/>
          <w:rtl/>
        </w:rPr>
        <w:t>الزيادة</w:t>
      </w:r>
      <w:r w:rsidRPr="00717B05">
        <w:rPr>
          <w:sz w:val="22"/>
          <w:rtl/>
        </w:rPr>
        <w:t xml:space="preserve"> </w:t>
      </w:r>
      <w:r w:rsidRPr="00717B05">
        <w:rPr>
          <w:rFonts w:hint="cs"/>
          <w:sz w:val="22"/>
          <w:rtl/>
        </w:rPr>
        <w:t>العالمية</w:t>
      </w:r>
      <w:r w:rsidRPr="00717B05">
        <w:rPr>
          <w:sz w:val="22"/>
          <w:rtl/>
        </w:rPr>
        <w:t xml:space="preserve"> </w:t>
      </w:r>
      <w:r w:rsidRPr="00717B05">
        <w:rPr>
          <w:rFonts w:hint="cs"/>
          <w:sz w:val="22"/>
          <w:rtl/>
        </w:rPr>
        <w:t>في</w:t>
      </w:r>
      <w:r w:rsidRPr="00717B05">
        <w:rPr>
          <w:sz w:val="22"/>
          <w:rtl/>
        </w:rPr>
        <w:t xml:space="preserve"> </w:t>
      </w:r>
      <w:r w:rsidRPr="00717B05">
        <w:rPr>
          <w:rFonts w:hint="cs"/>
          <w:sz w:val="22"/>
          <w:rtl/>
        </w:rPr>
        <w:t>در</w:t>
      </w:r>
      <w:r w:rsidRPr="00717B05">
        <w:rPr>
          <w:sz w:val="22"/>
          <w:rtl/>
        </w:rPr>
        <w:t xml:space="preserve">جة الحرارة على 1.5 درجة مئوية فوق </w:t>
      </w:r>
      <w:r w:rsidRPr="00717B05">
        <w:rPr>
          <w:rFonts w:hint="cs"/>
          <w:sz w:val="22"/>
          <w:rtl/>
        </w:rPr>
        <w:t>ال</w:t>
      </w:r>
      <w:r w:rsidRPr="00717B05">
        <w:rPr>
          <w:sz w:val="22"/>
          <w:rtl/>
        </w:rPr>
        <w:t xml:space="preserve">مستويات </w:t>
      </w:r>
      <w:r w:rsidRPr="00717B05">
        <w:rPr>
          <w:rFonts w:hint="cs"/>
          <w:sz w:val="22"/>
          <w:rtl/>
        </w:rPr>
        <w:t>التي تسبق ال</w:t>
      </w:r>
      <w:r w:rsidR="00D232C0">
        <w:rPr>
          <w:rFonts w:hint="cs"/>
          <w:sz w:val="22"/>
          <w:rtl/>
        </w:rPr>
        <w:t>حقب</w:t>
      </w:r>
      <w:r w:rsidRPr="00717B05">
        <w:rPr>
          <w:rFonts w:hint="cs"/>
          <w:sz w:val="22"/>
          <w:rtl/>
        </w:rPr>
        <w:t>ة</w:t>
      </w:r>
      <w:r w:rsidRPr="00717B05">
        <w:rPr>
          <w:sz w:val="22"/>
          <w:rtl/>
        </w:rPr>
        <w:t xml:space="preserve"> الصناع</w:t>
      </w:r>
      <w:r w:rsidR="00D232C0">
        <w:rPr>
          <w:rFonts w:hint="cs"/>
          <w:sz w:val="22"/>
          <w:rtl/>
        </w:rPr>
        <w:t>ي</w:t>
      </w:r>
      <w:r w:rsidRPr="00717B05">
        <w:rPr>
          <w:sz w:val="22"/>
          <w:rtl/>
        </w:rPr>
        <w:t xml:space="preserve">ة، مقارنة بارتفاع 2 درجة مئوية أو أعلى، فإنه لا يكفي لوقف فقدان التنوع البيولوجي، </w:t>
      </w:r>
      <w:r w:rsidRPr="00717B05">
        <w:rPr>
          <w:rFonts w:hint="cs"/>
          <w:sz w:val="22"/>
          <w:rtl/>
        </w:rPr>
        <w:t>و</w:t>
      </w:r>
      <w:r w:rsidRPr="00717B05">
        <w:rPr>
          <w:sz w:val="22"/>
          <w:rtl/>
        </w:rPr>
        <w:t>إ</w:t>
      </w:r>
      <w:r w:rsidRPr="00717B05">
        <w:rPr>
          <w:rFonts w:hint="cs"/>
          <w:sz w:val="22"/>
          <w:rtl/>
        </w:rPr>
        <w:t>ن</w:t>
      </w:r>
      <w:r w:rsidRPr="00717B05">
        <w:rPr>
          <w:sz w:val="22"/>
          <w:rtl/>
        </w:rPr>
        <w:t xml:space="preserve"> </w:t>
      </w:r>
      <w:r w:rsidRPr="00717B05">
        <w:rPr>
          <w:rFonts w:hint="cs"/>
          <w:sz w:val="22"/>
          <w:rtl/>
        </w:rPr>
        <w:t>كان</w:t>
      </w:r>
      <w:r w:rsidRPr="00717B05">
        <w:rPr>
          <w:sz w:val="22"/>
          <w:rtl/>
        </w:rPr>
        <w:t xml:space="preserve"> سي</w:t>
      </w:r>
      <w:r w:rsidRPr="00717B05">
        <w:rPr>
          <w:rFonts w:hint="cs"/>
          <w:sz w:val="22"/>
          <w:rtl/>
        </w:rPr>
        <w:t>حدّ ب</w:t>
      </w:r>
      <w:r w:rsidRPr="00717B05">
        <w:rPr>
          <w:sz w:val="22"/>
          <w:rtl/>
        </w:rPr>
        <w:t xml:space="preserve">درجة كبيرة </w:t>
      </w:r>
      <w:r w:rsidRPr="00717B05">
        <w:rPr>
          <w:rFonts w:hint="cs"/>
          <w:sz w:val="22"/>
          <w:rtl/>
        </w:rPr>
        <w:t xml:space="preserve">من </w:t>
      </w:r>
      <w:r w:rsidRPr="00717B05">
        <w:rPr>
          <w:sz w:val="22"/>
          <w:rtl/>
        </w:rPr>
        <w:t>فقدان التنوع البيولوجي،</w:t>
      </w:r>
    </w:p>
    <w:p w:rsidR="00587747" w:rsidRPr="00717B05" w:rsidRDefault="00587747" w:rsidP="001A4A78">
      <w:pPr>
        <w:spacing w:after="120"/>
        <w:ind w:left="720" w:firstLine="720"/>
        <w:jc w:val="both"/>
        <w:rPr>
          <w:sz w:val="22"/>
        </w:rPr>
      </w:pPr>
      <w:r w:rsidRPr="00717B05">
        <w:rPr>
          <w:rFonts w:hint="cs"/>
          <w:i/>
          <w:iCs/>
          <w:sz w:val="22"/>
          <w:rtl/>
        </w:rPr>
        <w:t>وإذ يؤكد</w:t>
      </w:r>
      <w:r w:rsidRPr="00717B05">
        <w:rPr>
          <w:sz w:val="22"/>
          <w:rtl/>
        </w:rPr>
        <w:t xml:space="preserve"> على أن زيادة متوسط </w:t>
      </w:r>
      <w:r w:rsidRPr="00717B05">
        <w:rPr>
          <w:rFonts w:hint="cs"/>
          <w:sz w:val="22"/>
          <w:rtl/>
        </w:rPr>
        <w:t>درجة</w:t>
      </w:r>
      <w:r w:rsidRPr="00717B05">
        <w:rPr>
          <w:sz w:val="22"/>
          <w:rtl/>
        </w:rPr>
        <w:t xml:space="preserve"> </w:t>
      </w:r>
      <w:r w:rsidRPr="00717B05">
        <w:rPr>
          <w:rFonts w:hint="cs"/>
          <w:sz w:val="22"/>
          <w:rtl/>
        </w:rPr>
        <w:t>الحرارة</w:t>
      </w:r>
      <w:r w:rsidRPr="00717B05">
        <w:rPr>
          <w:sz w:val="22"/>
          <w:rtl/>
        </w:rPr>
        <w:t xml:space="preserve"> </w:t>
      </w:r>
      <w:r w:rsidRPr="00717B05">
        <w:rPr>
          <w:rFonts w:hint="cs"/>
          <w:sz w:val="22"/>
          <w:rtl/>
        </w:rPr>
        <w:t>العالمية</w:t>
      </w:r>
      <w:r w:rsidRPr="00717B05">
        <w:rPr>
          <w:sz w:val="22"/>
          <w:rtl/>
        </w:rPr>
        <w:t xml:space="preserve"> </w:t>
      </w:r>
      <w:r w:rsidRPr="00717B05">
        <w:rPr>
          <w:rFonts w:hint="cs"/>
          <w:sz w:val="22"/>
          <w:rtl/>
        </w:rPr>
        <w:t>عن</w:t>
      </w:r>
      <w:r w:rsidRPr="00717B05">
        <w:rPr>
          <w:sz w:val="22"/>
          <w:rtl/>
        </w:rPr>
        <w:t xml:space="preserve"> 1.5 </w:t>
      </w:r>
      <w:r w:rsidRPr="00717B05">
        <w:rPr>
          <w:rFonts w:hint="cs"/>
          <w:sz w:val="22"/>
          <w:rtl/>
        </w:rPr>
        <w:t>درجة</w:t>
      </w:r>
      <w:r w:rsidRPr="00717B05">
        <w:rPr>
          <w:sz w:val="22"/>
          <w:rtl/>
        </w:rPr>
        <w:t xml:space="preserve"> </w:t>
      </w:r>
      <w:r w:rsidRPr="00717B05">
        <w:rPr>
          <w:rFonts w:hint="cs"/>
          <w:sz w:val="22"/>
          <w:rtl/>
        </w:rPr>
        <w:t>مئ</w:t>
      </w:r>
      <w:r w:rsidRPr="00717B05">
        <w:rPr>
          <w:sz w:val="22"/>
          <w:rtl/>
        </w:rPr>
        <w:t xml:space="preserve">وية أعلى من المستويات </w:t>
      </w:r>
      <w:r w:rsidRPr="00717B05">
        <w:rPr>
          <w:rFonts w:hint="cs"/>
          <w:sz w:val="22"/>
          <w:rtl/>
        </w:rPr>
        <w:t>التي تسبق ال</w:t>
      </w:r>
      <w:r w:rsidR="001A4A78">
        <w:rPr>
          <w:rFonts w:hint="cs"/>
          <w:sz w:val="22"/>
          <w:rtl/>
        </w:rPr>
        <w:t>حقب</w:t>
      </w:r>
      <w:r w:rsidRPr="00717B05">
        <w:rPr>
          <w:rFonts w:hint="cs"/>
          <w:sz w:val="22"/>
          <w:rtl/>
        </w:rPr>
        <w:t>ة</w:t>
      </w:r>
      <w:r w:rsidRPr="00717B05">
        <w:rPr>
          <w:sz w:val="22"/>
          <w:rtl/>
        </w:rPr>
        <w:t xml:space="preserve"> الصناع</w:t>
      </w:r>
      <w:r w:rsidR="00467183">
        <w:rPr>
          <w:rFonts w:hint="cs"/>
          <w:sz w:val="22"/>
          <w:rtl/>
        </w:rPr>
        <w:t>ي</w:t>
      </w:r>
      <w:r w:rsidRPr="00717B05">
        <w:rPr>
          <w:sz w:val="22"/>
          <w:rtl/>
        </w:rPr>
        <w:t>ة هو شرط أساسي لتجنب المزيد من فقدان التنوع البيولوجي وتدهور الأراضي والمحيطات وتحقيق رؤية</w:t>
      </w:r>
      <w:r w:rsidR="001A4A78">
        <w:rPr>
          <w:rFonts w:hint="cs"/>
          <w:sz w:val="22"/>
          <w:rtl/>
        </w:rPr>
        <w:t xml:space="preserve"> عام</w:t>
      </w:r>
      <w:r w:rsidRPr="00717B05">
        <w:rPr>
          <w:sz w:val="22"/>
          <w:rtl/>
        </w:rPr>
        <w:t xml:space="preserve"> 2050 للعيش في </w:t>
      </w:r>
      <w:r w:rsidR="001A4A78">
        <w:rPr>
          <w:rFonts w:hint="cs"/>
          <w:sz w:val="22"/>
          <w:rtl/>
        </w:rPr>
        <w:t>انسجام</w:t>
      </w:r>
      <w:r w:rsidRPr="00717B05">
        <w:rPr>
          <w:sz w:val="22"/>
          <w:rtl/>
        </w:rPr>
        <w:t xml:space="preserve"> مع الطبيعة، </w:t>
      </w:r>
      <w:r w:rsidR="00386B20" w:rsidRPr="00717B05">
        <w:rPr>
          <w:rFonts w:hint="cs"/>
          <w:sz w:val="22"/>
          <w:rtl/>
        </w:rPr>
        <w:t>[</w:t>
      </w:r>
      <w:r w:rsidRPr="00717B05">
        <w:rPr>
          <w:sz w:val="22"/>
          <w:rtl/>
        </w:rPr>
        <w:t xml:space="preserve">وستتطلب </w:t>
      </w:r>
      <w:r w:rsidRPr="00717B05">
        <w:rPr>
          <w:rFonts w:hint="cs"/>
          <w:sz w:val="22"/>
          <w:rtl/>
        </w:rPr>
        <w:t xml:space="preserve">حدوث تغييرات </w:t>
      </w:r>
      <w:r w:rsidR="00386B20" w:rsidRPr="00717B05">
        <w:rPr>
          <w:rFonts w:hint="cs"/>
          <w:sz w:val="22"/>
          <w:rtl/>
        </w:rPr>
        <w:t>تحولية]</w:t>
      </w:r>
      <w:r w:rsidRPr="00717B05">
        <w:rPr>
          <w:sz w:val="22"/>
          <w:rtl/>
        </w:rPr>
        <w:t>،</w:t>
      </w:r>
    </w:p>
    <w:p w:rsidR="00587747" w:rsidRPr="00717B05" w:rsidRDefault="00587747" w:rsidP="00467183">
      <w:pPr>
        <w:spacing w:after="120"/>
        <w:ind w:left="720" w:firstLine="720"/>
        <w:jc w:val="both"/>
        <w:rPr>
          <w:sz w:val="22"/>
          <w:rtl/>
        </w:rPr>
      </w:pPr>
      <w:r w:rsidRPr="00717B05">
        <w:rPr>
          <w:i/>
          <w:iCs/>
          <w:sz w:val="22"/>
          <w:rtl/>
        </w:rPr>
        <w:t xml:space="preserve">وإذ </w:t>
      </w:r>
      <w:r w:rsidRPr="00717B05">
        <w:rPr>
          <w:rFonts w:hint="cs"/>
          <w:i/>
          <w:iCs/>
          <w:sz w:val="22"/>
          <w:rtl/>
        </w:rPr>
        <w:t>يحيط علما</w:t>
      </w:r>
      <w:r w:rsidRPr="00717B05">
        <w:rPr>
          <w:rFonts w:hint="cs"/>
          <w:sz w:val="22"/>
          <w:rtl/>
        </w:rPr>
        <w:t xml:space="preserve"> ب</w:t>
      </w:r>
      <w:r w:rsidRPr="00717B05">
        <w:rPr>
          <w:sz w:val="22"/>
          <w:rtl/>
        </w:rPr>
        <w:t xml:space="preserve">أن </w:t>
      </w:r>
      <w:r w:rsidR="00386B20" w:rsidRPr="00717B05">
        <w:rPr>
          <w:rFonts w:hint="cs"/>
          <w:sz w:val="22"/>
          <w:rtl/>
        </w:rPr>
        <w:t>الحلول القائمة على الطبيعة التي تتضمن</w:t>
      </w:r>
      <w:r w:rsidRPr="00717B05">
        <w:rPr>
          <w:sz w:val="22"/>
          <w:rtl/>
        </w:rPr>
        <w:t xml:space="preserve"> ضمانات توفر</w:t>
      </w:r>
      <w:r w:rsidRPr="00717B05">
        <w:rPr>
          <w:rFonts w:hint="cs"/>
          <w:sz w:val="22"/>
          <w:rtl/>
        </w:rPr>
        <w:t xml:space="preserve"> نسبة</w:t>
      </w:r>
      <w:r w:rsidRPr="00717B05">
        <w:rPr>
          <w:sz w:val="22"/>
          <w:rtl/>
        </w:rPr>
        <w:t xml:space="preserve"> 37 في المائة من التخفيف من </w:t>
      </w:r>
      <w:r w:rsidRPr="00717B05">
        <w:rPr>
          <w:rFonts w:hint="cs"/>
          <w:sz w:val="22"/>
          <w:rtl/>
        </w:rPr>
        <w:t xml:space="preserve">حدّة </w:t>
      </w:r>
      <w:r w:rsidRPr="00717B05">
        <w:rPr>
          <w:sz w:val="22"/>
          <w:rtl/>
        </w:rPr>
        <w:t xml:space="preserve">آثار تغير المناخ اللازمة بحلول عام 2030 لتحقيق </w:t>
      </w:r>
      <w:r w:rsidRPr="00717B05">
        <w:rPr>
          <w:rFonts w:hint="cs"/>
          <w:sz w:val="22"/>
          <w:rtl/>
        </w:rPr>
        <w:t>ال</w:t>
      </w:r>
      <w:r w:rsidRPr="00717B05">
        <w:rPr>
          <w:sz w:val="22"/>
          <w:rtl/>
        </w:rPr>
        <w:t xml:space="preserve">هدف </w:t>
      </w:r>
      <w:r w:rsidRPr="00717B05">
        <w:rPr>
          <w:rFonts w:hint="cs"/>
          <w:sz w:val="22"/>
          <w:rtl/>
        </w:rPr>
        <w:t xml:space="preserve">المتمثل في </w:t>
      </w:r>
      <w:r w:rsidRPr="00717B05">
        <w:rPr>
          <w:sz w:val="22"/>
          <w:rtl/>
        </w:rPr>
        <w:t xml:space="preserve">الإبقاء على الاحترار العالمي أقل من درجتين مئويتين، مع </w:t>
      </w:r>
      <w:r w:rsidRPr="00717B05">
        <w:rPr>
          <w:rFonts w:hint="cs"/>
          <w:sz w:val="22"/>
          <w:rtl/>
        </w:rPr>
        <w:t xml:space="preserve">تحقيق </w:t>
      </w:r>
      <w:r w:rsidRPr="00717B05">
        <w:rPr>
          <w:sz w:val="22"/>
          <w:rtl/>
        </w:rPr>
        <w:t xml:space="preserve">فوائد مشتركة محتملة للتنوع البيولوجي على النحو الوارد في </w:t>
      </w:r>
      <w:r w:rsidRPr="001B7799">
        <w:rPr>
          <w:i/>
          <w:iCs/>
          <w:sz w:val="22"/>
          <w:rtl/>
        </w:rPr>
        <w:t xml:space="preserve">تقرير التقييم العالمي </w:t>
      </w:r>
      <w:r w:rsidR="00467183">
        <w:rPr>
          <w:rFonts w:hint="cs"/>
          <w:i/>
          <w:iCs/>
          <w:sz w:val="22"/>
          <w:rtl/>
        </w:rPr>
        <w:t>ع</w:t>
      </w:r>
      <w:r w:rsidRPr="001B7799">
        <w:rPr>
          <w:i/>
          <w:iCs/>
          <w:sz w:val="22"/>
          <w:rtl/>
        </w:rPr>
        <w:t>ن التنوع البيولوجي و</w:t>
      </w:r>
      <w:r w:rsidR="001B7799" w:rsidRPr="001B7799">
        <w:rPr>
          <w:rFonts w:hint="cs"/>
          <w:i/>
          <w:iCs/>
          <w:sz w:val="22"/>
          <w:rtl/>
        </w:rPr>
        <w:t xml:space="preserve">خدمات </w:t>
      </w:r>
      <w:r w:rsidRPr="001B7799">
        <w:rPr>
          <w:i/>
          <w:iCs/>
          <w:sz w:val="22"/>
          <w:rtl/>
        </w:rPr>
        <w:t>النظم الإيكولوجية</w:t>
      </w:r>
      <w:r w:rsidRPr="00717B05">
        <w:rPr>
          <w:sz w:val="22"/>
          <w:rtl/>
        </w:rPr>
        <w:t xml:space="preserve"> </w:t>
      </w:r>
      <w:r w:rsidRPr="00717B05">
        <w:rPr>
          <w:rFonts w:hint="cs"/>
          <w:sz w:val="22"/>
          <w:rtl/>
        </w:rPr>
        <w:t>الصادر عن ا</w:t>
      </w:r>
      <w:r w:rsidRPr="00717B05">
        <w:rPr>
          <w:sz w:val="22"/>
          <w:rtl/>
        </w:rPr>
        <w:t xml:space="preserve">لمنبر الحكومي الدولي </w:t>
      </w:r>
      <w:r w:rsidR="00386B20" w:rsidRPr="00717B05">
        <w:rPr>
          <w:rFonts w:hint="cs"/>
          <w:sz w:val="22"/>
          <w:rtl/>
        </w:rPr>
        <w:t>للعلوم والسياسات في مجال التنوع</w:t>
      </w:r>
      <w:r w:rsidRPr="00717B05">
        <w:rPr>
          <w:sz w:val="22"/>
          <w:rtl/>
        </w:rPr>
        <w:t xml:space="preserve"> البيولوجي وخدمات النظم الإيكولوجية،</w:t>
      </w:r>
    </w:p>
    <w:p w:rsidR="00587747" w:rsidRPr="00645ABF" w:rsidRDefault="00587747" w:rsidP="00717B05">
      <w:pPr>
        <w:spacing w:after="120"/>
        <w:ind w:left="720" w:firstLine="720"/>
        <w:jc w:val="both"/>
        <w:rPr>
          <w:sz w:val="22"/>
          <w:rtl/>
        </w:rPr>
      </w:pPr>
      <w:r w:rsidRPr="00645ABF">
        <w:rPr>
          <w:rFonts w:hint="cs"/>
          <w:i/>
          <w:iCs/>
          <w:sz w:val="22"/>
          <w:rtl/>
        </w:rPr>
        <w:t>وإذ يؤكد</w:t>
      </w:r>
      <w:r w:rsidRPr="00645ABF">
        <w:rPr>
          <w:sz w:val="22"/>
          <w:rtl/>
        </w:rPr>
        <w:t xml:space="preserve"> على أنه </w:t>
      </w:r>
      <w:r w:rsidRPr="00645ABF">
        <w:rPr>
          <w:rFonts w:hint="cs"/>
          <w:sz w:val="22"/>
          <w:rtl/>
        </w:rPr>
        <w:t xml:space="preserve">في حين </w:t>
      </w:r>
      <w:r w:rsidRPr="00645ABF">
        <w:rPr>
          <w:sz w:val="22"/>
          <w:rtl/>
        </w:rPr>
        <w:t xml:space="preserve">ينبغي التخفيف من حدة تغير المناخ في المقام الأول </w:t>
      </w:r>
      <w:r w:rsidRPr="00645ABF">
        <w:rPr>
          <w:rFonts w:hint="cs"/>
          <w:sz w:val="22"/>
          <w:rtl/>
        </w:rPr>
        <w:t>من خلال ا</w:t>
      </w:r>
      <w:r w:rsidRPr="00645ABF">
        <w:rPr>
          <w:sz w:val="22"/>
          <w:rtl/>
        </w:rPr>
        <w:t>لح</w:t>
      </w:r>
      <w:r w:rsidR="00386B20" w:rsidRPr="00645ABF">
        <w:rPr>
          <w:sz w:val="22"/>
          <w:rtl/>
        </w:rPr>
        <w:t>د من الانبعاثات البشرية المنشأ</w:t>
      </w:r>
      <w:r w:rsidRPr="00645ABF">
        <w:rPr>
          <w:sz w:val="22"/>
          <w:rtl/>
        </w:rPr>
        <w:t xml:space="preserve">، فإن الاستخدام المحسن للنُهج القائمة على النظام الإيكولوجي للتكيف مع تغير المناخ والتخفيف من </w:t>
      </w:r>
      <w:r w:rsidRPr="00645ABF">
        <w:rPr>
          <w:rFonts w:hint="cs"/>
          <w:sz w:val="22"/>
          <w:rtl/>
        </w:rPr>
        <w:t xml:space="preserve">حدّة </w:t>
      </w:r>
      <w:r w:rsidRPr="00645ABF">
        <w:rPr>
          <w:sz w:val="22"/>
          <w:rtl/>
        </w:rPr>
        <w:t xml:space="preserve">آثاره والحد من مخاطر الكوارث أمر لا </w:t>
      </w:r>
      <w:r w:rsidRPr="00645ABF">
        <w:rPr>
          <w:rFonts w:hint="cs"/>
          <w:sz w:val="22"/>
          <w:rtl/>
        </w:rPr>
        <w:t>بد م</w:t>
      </w:r>
      <w:r w:rsidRPr="00645ABF">
        <w:rPr>
          <w:sz w:val="22"/>
          <w:rtl/>
        </w:rPr>
        <w:t xml:space="preserve">نه لتحقيق </w:t>
      </w:r>
      <w:r w:rsidRPr="00645ABF">
        <w:rPr>
          <w:rFonts w:hint="cs"/>
          <w:sz w:val="22"/>
          <w:rtl/>
        </w:rPr>
        <w:t>أهداف م</w:t>
      </w:r>
      <w:r w:rsidRPr="00645ABF">
        <w:rPr>
          <w:sz w:val="22"/>
          <w:rtl/>
        </w:rPr>
        <w:t>تعدد</w:t>
      </w:r>
      <w:r w:rsidRPr="00645ABF">
        <w:rPr>
          <w:rFonts w:hint="cs"/>
          <w:sz w:val="22"/>
          <w:rtl/>
        </w:rPr>
        <w:t>ة</w:t>
      </w:r>
      <w:r w:rsidRPr="00645ABF">
        <w:rPr>
          <w:sz w:val="22"/>
          <w:rtl/>
        </w:rPr>
        <w:t xml:space="preserve"> متفق عليه</w:t>
      </w:r>
      <w:r w:rsidRPr="00645ABF">
        <w:rPr>
          <w:rFonts w:hint="cs"/>
          <w:sz w:val="22"/>
          <w:rtl/>
        </w:rPr>
        <w:t>ا عالميا،</w:t>
      </w:r>
      <w:r w:rsidR="00386B20" w:rsidRPr="00645ABF">
        <w:rPr>
          <w:rFonts w:hint="cs"/>
          <w:sz w:val="22"/>
          <w:rtl/>
        </w:rPr>
        <w:t xml:space="preserve"> بما في ذلك أهداف اتفاق </w:t>
      </w:r>
      <w:r w:rsidR="00386B20" w:rsidRPr="00645ABF">
        <w:rPr>
          <w:sz w:val="22"/>
          <w:rtl/>
          <w:lang w:bidi="ar-EG"/>
        </w:rPr>
        <w:t>باريس،</w:t>
      </w:r>
      <w:r w:rsidR="00386B20" w:rsidRPr="00645ABF">
        <w:rPr>
          <w:rStyle w:val="FootnoteReference"/>
          <w:sz w:val="22"/>
          <w:rtl/>
        </w:rPr>
        <w:footnoteReference w:id="10"/>
      </w:r>
    </w:p>
    <w:p w:rsidR="00587747" w:rsidRPr="00645ABF" w:rsidRDefault="00386B20" w:rsidP="008C7318">
      <w:pPr>
        <w:spacing w:after="120"/>
        <w:ind w:left="720" w:firstLine="720"/>
        <w:jc w:val="both"/>
        <w:rPr>
          <w:sz w:val="22"/>
          <w:rtl/>
        </w:rPr>
      </w:pPr>
      <w:r w:rsidRPr="00645ABF">
        <w:rPr>
          <w:rFonts w:hint="cs"/>
          <w:i/>
          <w:iCs/>
          <w:sz w:val="22"/>
          <w:rtl/>
        </w:rPr>
        <w:t>[</w:t>
      </w:r>
      <w:r w:rsidR="00587747" w:rsidRPr="00645ABF">
        <w:rPr>
          <w:rFonts w:hint="cs"/>
          <w:i/>
          <w:iCs/>
          <w:sz w:val="22"/>
          <w:rtl/>
        </w:rPr>
        <w:t>و</w:t>
      </w:r>
      <w:r w:rsidR="00587747" w:rsidRPr="00645ABF">
        <w:rPr>
          <w:i/>
          <w:iCs/>
          <w:sz w:val="22"/>
          <w:rtl/>
        </w:rPr>
        <w:t>إذ ي</w:t>
      </w:r>
      <w:r w:rsidR="00587747" w:rsidRPr="00645ABF">
        <w:rPr>
          <w:rFonts w:hint="cs"/>
          <w:i/>
          <w:iCs/>
          <w:sz w:val="22"/>
          <w:rtl/>
        </w:rPr>
        <w:t xml:space="preserve">حيط علما </w:t>
      </w:r>
      <w:r w:rsidR="00587747" w:rsidRPr="00645ABF">
        <w:rPr>
          <w:rFonts w:hint="cs"/>
          <w:sz w:val="22"/>
          <w:rtl/>
        </w:rPr>
        <w:t>ب</w:t>
      </w:r>
      <w:r w:rsidR="00587747" w:rsidRPr="00645ABF">
        <w:rPr>
          <w:sz w:val="22"/>
          <w:rtl/>
        </w:rPr>
        <w:t xml:space="preserve">أن نشر مزارع الطاقة الحيوية المكثفة على نطاق واسع، </w:t>
      </w:r>
      <w:r w:rsidR="00587747" w:rsidRPr="00645ABF">
        <w:rPr>
          <w:rFonts w:hint="cs"/>
          <w:sz w:val="22"/>
          <w:rtl/>
        </w:rPr>
        <w:t xml:space="preserve">للاستعاضة عن </w:t>
      </w:r>
      <w:r w:rsidR="00587747" w:rsidRPr="00645ABF">
        <w:rPr>
          <w:sz w:val="22"/>
          <w:rtl/>
        </w:rPr>
        <w:t>الغابات الطبيعية و</w:t>
      </w:r>
      <w:r w:rsidR="00587747" w:rsidRPr="00645ABF">
        <w:rPr>
          <w:rFonts w:hint="cs"/>
          <w:sz w:val="22"/>
          <w:rtl/>
        </w:rPr>
        <w:t>ال</w:t>
      </w:r>
      <w:r w:rsidR="00587747" w:rsidRPr="00645ABF">
        <w:rPr>
          <w:sz w:val="22"/>
          <w:rtl/>
        </w:rPr>
        <w:t>مزارع ال</w:t>
      </w:r>
      <w:r w:rsidR="00587747" w:rsidRPr="00645ABF">
        <w:rPr>
          <w:rFonts w:hint="cs"/>
          <w:sz w:val="22"/>
          <w:rtl/>
        </w:rPr>
        <w:t>معيشية</w:t>
      </w:r>
      <w:r w:rsidR="00587747" w:rsidRPr="00645ABF">
        <w:rPr>
          <w:sz w:val="22"/>
          <w:rtl/>
        </w:rPr>
        <w:t>،</w:t>
      </w:r>
      <w:r w:rsidRPr="00645ABF">
        <w:rPr>
          <w:rFonts w:hint="cs"/>
          <w:sz w:val="22"/>
          <w:rtl/>
        </w:rPr>
        <w:t xml:space="preserve"> والإعانات الضارة على الزراعة وغيرها من ال</w:t>
      </w:r>
      <w:r w:rsidR="001A4A78">
        <w:rPr>
          <w:rFonts w:hint="cs"/>
          <w:sz w:val="22"/>
          <w:rtl/>
        </w:rPr>
        <w:t>قطاعات</w:t>
      </w:r>
      <w:r w:rsidRPr="00645ABF">
        <w:rPr>
          <w:rFonts w:hint="cs"/>
          <w:sz w:val="22"/>
          <w:rtl/>
        </w:rPr>
        <w:t xml:space="preserve"> التي تؤدي إلى فقدان التنوع البيولوجي، من بين أمثلة أخرى على المفاضلات غير المرغوب فيها،</w:t>
      </w:r>
      <w:r w:rsidR="00D5433D" w:rsidRPr="00645ABF">
        <w:rPr>
          <w:sz w:val="22"/>
          <w:rtl/>
        </w:rPr>
        <w:t xml:space="preserve"> من المحتمل أن </w:t>
      </w:r>
      <w:r w:rsidR="00D5433D" w:rsidRPr="00645ABF">
        <w:rPr>
          <w:rFonts w:hint="cs"/>
          <w:sz w:val="22"/>
          <w:rtl/>
        </w:rPr>
        <w:t>ت</w:t>
      </w:r>
      <w:r w:rsidR="00587747" w:rsidRPr="00645ABF">
        <w:rPr>
          <w:rFonts w:hint="cs"/>
          <w:sz w:val="22"/>
          <w:rtl/>
        </w:rPr>
        <w:t xml:space="preserve">نطوي على </w:t>
      </w:r>
      <w:r w:rsidR="00587747" w:rsidRPr="00645ABF">
        <w:rPr>
          <w:sz w:val="22"/>
          <w:rtl/>
        </w:rPr>
        <w:t xml:space="preserve">آثار سلبية على التنوع البيولوجي ويمكن أن </w:t>
      </w:r>
      <w:r w:rsidR="008C7318">
        <w:rPr>
          <w:rFonts w:hint="cs"/>
          <w:sz w:val="22"/>
          <w:rtl/>
        </w:rPr>
        <w:t>ت</w:t>
      </w:r>
      <w:r w:rsidR="00587747" w:rsidRPr="00645ABF">
        <w:rPr>
          <w:sz w:val="22"/>
          <w:rtl/>
        </w:rPr>
        <w:t xml:space="preserve">هدد الأمن الغذائي والمائي وكذلك سبل العيش </w:t>
      </w:r>
      <w:r w:rsidR="00587747" w:rsidRPr="00645ABF">
        <w:rPr>
          <w:rFonts w:hint="cs"/>
          <w:sz w:val="22"/>
          <w:rtl/>
        </w:rPr>
        <w:t xml:space="preserve">على المستوى </w:t>
      </w:r>
      <w:r w:rsidR="00587747" w:rsidRPr="00645ABF">
        <w:rPr>
          <w:sz w:val="22"/>
          <w:rtl/>
        </w:rPr>
        <w:t>المحلي، ويمكن أن ي</w:t>
      </w:r>
      <w:r w:rsidR="00587747" w:rsidRPr="00645ABF">
        <w:rPr>
          <w:rFonts w:hint="cs"/>
          <w:sz w:val="22"/>
          <w:rtl/>
        </w:rPr>
        <w:t>ؤجّج حدّة</w:t>
      </w:r>
      <w:r w:rsidR="00587747" w:rsidRPr="00645ABF">
        <w:rPr>
          <w:sz w:val="22"/>
          <w:rtl/>
        </w:rPr>
        <w:t xml:space="preserve"> النزاعات الاجتماعية،</w:t>
      </w:r>
      <w:r w:rsidRPr="00645ABF">
        <w:rPr>
          <w:rFonts w:hint="cs"/>
          <w:sz w:val="22"/>
          <w:rtl/>
        </w:rPr>
        <w:t>]</w:t>
      </w:r>
    </w:p>
    <w:p w:rsidR="00587747" w:rsidRPr="00645ABF" w:rsidRDefault="00587747" w:rsidP="00717B05">
      <w:pPr>
        <w:spacing w:after="120"/>
        <w:ind w:left="720" w:firstLine="720"/>
        <w:jc w:val="both"/>
        <w:rPr>
          <w:sz w:val="22"/>
          <w:rtl/>
        </w:rPr>
      </w:pPr>
      <w:r w:rsidRPr="00645ABF">
        <w:rPr>
          <w:i/>
          <w:iCs/>
          <w:sz w:val="22"/>
          <w:rtl/>
        </w:rPr>
        <w:t>وإذ</w:t>
      </w:r>
      <w:r w:rsidRPr="00645ABF">
        <w:rPr>
          <w:rFonts w:hint="cs"/>
          <w:i/>
          <w:iCs/>
          <w:sz w:val="22"/>
          <w:rtl/>
        </w:rPr>
        <w:t xml:space="preserve"> يحيط علما </w:t>
      </w:r>
      <w:r w:rsidRPr="00645ABF">
        <w:rPr>
          <w:i/>
          <w:iCs/>
          <w:sz w:val="22"/>
          <w:rtl/>
        </w:rPr>
        <w:t>أيضا</w:t>
      </w:r>
      <w:r w:rsidRPr="00645ABF">
        <w:rPr>
          <w:sz w:val="22"/>
          <w:rtl/>
        </w:rPr>
        <w:t xml:space="preserve"> </w:t>
      </w:r>
      <w:r w:rsidRPr="00645ABF">
        <w:rPr>
          <w:rFonts w:hint="cs"/>
          <w:sz w:val="22"/>
          <w:rtl/>
        </w:rPr>
        <w:t>ب</w:t>
      </w:r>
      <w:r w:rsidRPr="00645ABF">
        <w:rPr>
          <w:sz w:val="22"/>
          <w:rtl/>
        </w:rPr>
        <w:t xml:space="preserve">أن </w:t>
      </w:r>
      <w:r w:rsidR="00386B20" w:rsidRPr="00645ABF">
        <w:rPr>
          <w:rFonts w:hint="cs"/>
          <w:sz w:val="22"/>
          <w:rtl/>
        </w:rPr>
        <w:t>الحلول القائمة على الطبيعية التي تتضمن ضمانات للتنوع البيولوجي تعد مكونا أساسيا للنُهج القائمة على النظم الإيكولوجية بشأن التكيف مع تغير المناخ، والتخفيف من حدة آثاره والحد من مخاطر الكوارث</w:t>
      </w:r>
      <w:r w:rsidRPr="00645ABF">
        <w:rPr>
          <w:sz w:val="22"/>
          <w:rtl/>
        </w:rPr>
        <w:t>،</w:t>
      </w:r>
    </w:p>
    <w:p w:rsidR="00587747" w:rsidRPr="00645ABF" w:rsidRDefault="00587747" w:rsidP="0078283E">
      <w:pPr>
        <w:spacing w:after="120"/>
        <w:ind w:left="720" w:firstLine="720"/>
        <w:jc w:val="both"/>
        <w:rPr>
          <w:sz w:val="22"/>
          <w:rtl/>
        </w:rPr>
      </w:pPr>
      <w:r w:rsidRPr="00645ABF">
        <w:rPr>
          <w:rFonts w:hint="cs"/>
          <w:i/>
          <w:iCs/>
          <w:sz w:val="22"/>
          <w:rtl/>
        </w:rPr>
        <w:t>و</w:t>
      </w:r>
      <w:r w:rsidRPr="00645ABF">
        <w:rPr>
          <w:i/>
          <w:iCs/>
          <w:sz w:val="22"/>
          <w:rtl/>
        </w:rPr>
        <w:t>إذ يشير</w:t>
      </w:r>
      <w:r w:rsidRPr="00645ABF">
        <w:rPr>
          <w:sz w:val="22"/>
          <w:rtl/>
        </w:rPr>
        <w:t xml:space="preserve"> إلى المقررات </w:t>
      </w:r>
      <w:r w:rsidRPr="00765F72">
        <w:rPr>
          <w:sz w:val="22"/>
          <w:rtl/>
        </w:rPr>
        <w:t>7/15</w:t>
      </w:r>
      <w:r w:rsidRPr="00645ABF">
        <w:rPr>
          <w:sz w:val="22"/>
          <w:rtl/>
        </w:rPr>
        <w:t xml:space="preserve"> </w:t>
      </w:r>
      <w:r w:rsidR="00765F72" w:rsidRPr="00321EF8">
        <w:rPr>
          <w:rtl/>
        </w:rPr>
        <w:t>و</w:t>
      </w:r>
      <w:hyperlink r:id="rId11" w:history="1">
        <w:r w:rsidR="00765F72" w:rsidRPr="00EA7AAC">
          <w:rPr>
            <w:rStyle w:val="Hyperlink"/>
            <w:rtl/>
          </w:rPr>
          <w:t>9/16</w:t>
        </w:r>
      </w:hyperlink>
      <w:r w:rsidR="00765F72" w:rsidRPr="00321EF8">
        <w:rPr>
          <w:rtl/>
        </w:rPr>
        <w:t xml:space="preserve"> و</w:t>
      </w:r>
      <w:hyperlink r:id="rId12" w:history="1">
        <w:r w:rsidR="00765F72" w:rsidRPr="00EA7AAC">
          <w:rPr>
            <w:rStyle w:val="Hyperlink"/>
            <w:rtl/>
          </w:rPr>
          <w:t>10/33</w:t>
        </w:r>
      </w:hyperlink>
      <w:r w:rsidR="00765F72" w:rsidRPr="00321EF8">
        <w:rPr>
          <w:rtl/>
        </w:rPr>
        <w:t xml:space="preserve"> و</w:t>
      </w:r>
      <w:hyperlink r:id="rId13" w:history="1">
        <w:r w:rsidR="00765F72" w:rsidRPr="00EA7AAC">
          <w:rPr>
            <w:rStyle w:val="Hyperlink"/>
            <w:rtl/>
          </w:rPr>
          <w:t>13/4</w:t>
        </w:r>
      </w:hyperlink>
      <w:r w:rsidR="00765F72" w:rsidRPr="00321EF8">
        <w:rPr>
          <w:rtl/>
        </w:rPr>
        <w:t xml:space="preserve"> و</w:t>
      </w:r>
      <w:hyperlink r:id="rId14" w:history="1">
        <w:r w:rsidR="00765F72" w:rsidRPr="00EA7AAC">
          <w:rPr>
            <w:rStyle w:val="Hyperlink"/>
            <w:rtl/>
          </w:rPr>
          <w:t>14/5</w:t>
        </w:r>
      </w:hyperlink>
      <w:r w:rsidR="00765F72" w:rsidRPr="00321EF8">
        <w:rPr>
          <w:rtl/>
        </w:rPr>
        <w:t>،</w:t>
      </w:r>
      <w:r w:rsidRPr="00645ABF">
        <w:rPr>
          <w:sz w:val="22"/>
          <w:rtl/>
        </w:rPr>
        <w:t xml:space="preserve"> لا سيما الدور الحاسم للتنوع البيولوجي ووظائف وخدمات النظام الإيكولوجي في التكيف مع تغير المناخ والتخفيف من </w:t>
      </w:r>
      <w:r w:rsidRPr="00645ABF">
        <w:rPr>
          <w:rFonts w:hint="cs"/>
          <w:sz w:val="22"/>
          <w:rtl/>
        </w:rPr>
        <w:t xml:space="preserve">حدّة </w:t>
      </w:r>
      <w:r w:rsidRPr="00645ABF">
        <w:rPr>
          <w:sz w:val="22"/>
          <w:rtl/>
        </w:rPr>
        <w:t>آثار</w:t>
      </w:r>
      <w:r w:rsidR="0078283E">
        <w:rPr>
          <w:rFonts w:hint="cs"/>
          <w:sz w:val="22"/>
          <w:rtl/>
        </w:rPr>
        <w:t>ه</w:t>
      </w:r>
      <w:r w:rsidRPr="00645ABF">
        <w:rPr>
          <w:sz w:val="22"/>
          <w:rtl/>
        </w:rPr>
        <w:t xml:space="preserve"> </w:t>
      </w:r>
      <w:r w:rsidR="0078283E">
        <w:rPr>
          <w:rFonts w:hint="cs"/>
          <w:sz w:val="22"/>
          <w:rtl/>
        </w:rPr>
        <w:t xml:space="preserve">والحد من مخاطر </w:t>
      </w:r>
      <w:r w:rsidR="0078283E">
        <w:rPr>
          <w:sz w:val="22"/>
          <w:rtl/>
        </w:rPr>
        <w:t>الكوارث</w:t>
      </w:r>
      <w:r w:rsidRPr="00645ABF">
        <w:rPr>
          <w:rFonts w:hint="cs"/>
          <w:sz w:val="22"/>
          <w:rtl/>
        </w:rPr>
        <w:t>،</w:t>
      </w:r>
    </w:p>
    <w:p w:rsidR="00C34F1E" w:rsidRPr="00645ABF" w:rsidRDefault="00C34F1E" w:rsidP="00D60722">
      <w:pPr>
        <w:pStyle w:val="ListParagraph"/>
        <w:numPr>
          <w:ilvl w:val="0"/>
          <w:numId w:val="5"/>
        </w:numPr>
        <w:bidi/>
        <w:spacing w:after="120"/>
        <w:ind w:left="1440" w:firstLine="720"/>
        <w:rPr>
          <w:rFonts w:cs="Simplified Arabic"/>
          <w:rtl/>
          <w:lang w:bidi="ar-EG"/>
        </w:rPr>
      </w:pPr>
      <w:r w:rsidRPr="00645ABF">
        <w:rPr>
          <w:rFonts w:cs="Simplified Arabic"/>
          <w:i/>
          <w:iCs/>
          <w:rtl/>
          <w:lang w:bidi="ar-EG"/>
        </w:rPr>
        <w:t xml:space="preserve">يرحب بتقرير التقييم العالمي </w:t>
      </w:r>
      <w:r w:rsidR="00D60722">
        <w:rPr>
          <w:rFonts w:cs="Simplified Arabic" w:hint="cs"/>
          <w:i/>
          <w:iCs/>
          <w:rtl/>
          <w:lang w:bidi="ar-EG"/>
        </w:rPr>
        <w:t>ع</w:t>
      </w:r>
      <w:r w:rsidR="00FF6CD4" w:rsidRPr="00645ABF">
        <w:rPr>
          <w:rFonts w:cs="Simplified Arabic" w:hint="cs"/>
          <w:i/>
          <w:iCs/>
          <w:rtl/>
          <w:lang w:bidi="ar-EG"/>
        </w:rPr>
        <w:t>ن ا</w:t>
      </w:r>
      <w:r w:rsidRPr="00645ABF">
        <w:rPr>
          <w:rFonts w:cs="Simplified Arabic"/>
          <w:i/>
          <w:iCs/>
          <w:rtl/>
          <w:lang w:bidi="ar-EG"/>
        </w:rPr>
        <w:t>لتنوع البيولوجي وخدمات النظم الإيكولوجية</w:t>
      </w:r>
      <w:r w:rsidRPr="00645ABF">
        <w:rPr>
          <w:rFonts w:cs="Simplified Arabic"/>
          <w:rtl/>
          <w:lang w:bidi="ar-EG"/>
        </w:rPr>
        <w:t xml:space="preserve"> الصادر عن المنبر الحكومي الدولي </w:t>
      </w:r>
      <w:r w:rsidR="00EA7AAC" w:rsidRPr="00645ABF">
        <w:rPr>
          <w:rFonts w:cs="Simplified Arabic" w:hint="cs"/>
          <w:rtl/>
          <w:lang w:bidi="ar-EG"/>
        </w:rPr>
        <w:t>للعلوم والسياسات في مجال</w:t>
      </w:r>
      <w:r w:rsidR="00EA7AAC" w:rsidRPr="00645ABF">
        <w:rPr>
          <w:rFonts w:cs="Simplified Arabic"/>
          <w:rtl/>
          <w:lang w:bidi="ar-EG"/>
        </w:rPr>
        <w:t xml:space="preserve"> </w:t>
      </w:r>
      <w:r w:rsidRPr="00645ABF">
        <w:rPr>
          <w:rFonts w:cs="Simplified Arabic"/>
          <w:rtl/>
          <w:lang w:bidi="ar-EG"/>
        </w:rPr>
        <w:t>التنوع البيولوجي وخدمات النظم الإيكولوجية؛</w:t>
      </w:r>
      <w:r w:rsidR="008C7318">
        <w:rPr>
          <w:rStyle w:val="FootnoteReference"/>
          <w:rtl/>
        </w:rPr>
        <w:footnoteReference w:id="11"/>
      </w:r>
    </w:p>
    <w:p w:rsidR="00C34F1E" w:rsidRPr="00645ABF" w:rsidRDefault="00C34F1E" w:rsidP="00FB7707">
      <w:pPr>
        <w:pStyle w:val="ListParagraph"/>
        <w:numPr>
          <w:ilvl w:val="0"/>
          <w:numId w:val="5"/>
        </w:numPr>
        <w:bidi/>
        <w:spacing w:after="120"/>
        <w:ind w:left="1440" w:firstLine="720"/>
        <w:rPr>
          <w:rFonts w:cs="Simplified Arabic"/>
          <w:rtl/>
          <w:lang w:bidi="ar-EG"/>
        </w:rPr>
      </w:pPr>
      <w:r w:rsidRPr="00645ABF">
        <w:rPr>
          <w:rFonts w:cs="Simplified Arabic"/>
          <w:i/>
          <w:iCs/>
          <w:rtl/>
          <w:lang w:bidi="ar-EG"/>
        </w:rPr>
        <w:t xml:space="preserve">يرحب أيضا بالتقارير الخاصة </w:t>
      </w:r>
      <w:r w:rsidR="00FF6CD4" w:rsidRPr="00645ABF">
        <w:rPr>
          <w:rFonts w:cs="Simplified Arabic" w:hint="cs"/>
          <w:i/>
          <w:iCs/>
          <w:rtl/>
          <w:lang w:bidi="ar-EG"/>
        </w:rPr>
        <w:t>للفريق</w:t>
      </w:r>
      <w:r w:rsidR="00FF6CD4" w:rsidRPr="00645ABF">
        <w:rPr>
          <w:rFonts w:cs="Simplified Arabic"/>
          <w:i/>
          <w:iCs/>
          <w:rtl/>
          <w:lang w:bidi="ar-EG"/>
        </w:rPr>
        <w:t xml:space="preserve"> الحكومي الدولي المعني</w:t>
      </w:r>
      <w:r w:rsidRPr="00645ABF">
        <w:rPr>
          <w:rFonts w:cs="Simplified Arabic"/>
          <w:i/>
          <w:iCs/>
          <w:rtl/>
          <w:lang w:bidi="ar-EG"/>
        </w:rPr>
        <w:t xml:space="preserve"> بتغير المناخ</w:t>
      </w:r>
      <w:r w:rsidRPr="00645ABF">
        <w:rPr>
          <w:rFonts w:cs="Simplified Arabic"/>
          <w:rtl/>
          <w:lang w:bidi="ar-EG"/>
        </w:rPr>
        <w:t xml:space="preserve"> بشأن</w:t>
      </w:r>
      <w:r w:rsidR="00EA7AAC" w:rsidRPr="00645ABF">
        <w:rPr>
          <w:rFonts w:cs="Simplified Arabic" w:hint="cs"/>
          <w:rtl/>
          <w:lang w:bidi="ar-EG"/>
        </w:rPr>
        <w:t>:</w:t>
      </w:r>
      <w:r w:rsidRPr="00645ABF">
        <w:rPr>
          <w:rFonts w:cs="Simplified Arabic"/>
          <w:rtl/>
          <w:lang w:bidi="ar-EG"/>
        </w:rPr>
        <w:t xml:space="preserve"> (أ)</w:t>
      </w:r>
      <w:r w:rsidRPr="00645ABF">
        <w:rPr>
          <w:rFonts w:cs="Simplified Arabic" w:hint="cs"/>
          <w:rtl/>
          <w:lang w:bidi="ar-EG"/>
        </w:rPr>
        <w:t> </w:t>
      </w:r>
      <w:r w:rsidR="00EA7AAC" w:rsidRPr="0078283E">
        <w:rPr>
          <w:rFonts w:cs="Simplified Arabic" w:hint="cs"/>
          <w:i/>
          <w:iCs/>
          <w:rtl/>
          <w:lang w:bidi="ar-EG"/>
        </w:rPr>
        <w:t xml:space="preserve">الاحترار العالمي بمقدار 1.5 درجة مئوية. تقرير خاص للهيئة الفرعية المعنية بتغير المناخ بشأن </w:t>
      </w:r>
      <w:r w:rsidRPr="0078283E">
        <w:rPr>
          <w:rFonts w:cs="Simplified Arabic"/>
          <w:i/>
          <w:iCs/>
          <w:rtl/>
          <w:lang w:bidi="ar-EG"/>
        </w:rPr>
        <w:t xml:space="preserve">آثار الاحترار العالمي </w:t>
      </w:r>
      <w:r w:rsidR="00FF6CD4" w:rsidRPr="0078283E">
        <w:rPr>
          <w:rFonts w:cs="Simplified Arabic" w:hint="cs"/>
          <w:i/>
          <w:iCs/>
          <w:rtl/>
          <w:lang w:bidi="ar-EG"/>
        </w:rPr>
        <w:t>التي تبلغ</w:t>
      </w:r>
      <w:r w:rsidRPr="0078283E">
        <w:rPr>
          <w:rFonts w:cs="Simplified Arabic"/>
          <w:i/>
          <w:iCs/>
          <w:rtl/>
          <w:lang w:bidi="ar-EG"/>
        </w:rPr>
        <w:t xml:space="preserve"> 1.5 درجة مئوية فوق </w:t>
      </w:r>
      <w:r w:rsidR="00FF6CD4" w:rsidRPr="0078283E">
        <w:rPr>
          <w:rFonts w:cs="Simplified Arabic" w:hint="cs"/>
          <w:i/>
          <w:iCs/>
          <w:rtl/>
          <w:lang w:bidi="ar-EG"/>
        </w:rPr>
        <w:t>ال</w:t>
      </w:r>
      <w:r w:rsidRPr="0078283E">
        <w:rPr>
          <w:rFonts w:cs="Simplified Arabic"/>
          <w:i/>
          <w:iCs/>
          <w:rtl/>
          <w:lang w:bidi="ar-EG"/>
        </w:rPr>
        <w:t xml:space="preserve">مستويات </w:t>
      </w:r>
      <w:r w:rsidR="00FF6CD4" w:rsidRPr="0078283E">
        <w:rPr>
          <w:rFonts w:cs="Simplified Arabic" w:hint="cs"/>
          <w:i/>
          <w:iCs/>
          <w:rtl/>
          <w:lang w:bidi="ar-EG"/>
        </w:rPr>
        <w:t>التي تسبق ال</w:t>
      </w:r>
      <w:r w:rsidR="0078283E" w:rsidRPr="0078283E">
        <w:rPr>
          <w:rFonts w:cs="Simplified Arabic" w:hint="cs"/>
          <w:i/>
          <w:iCs/>
          <w:rtl/>
          <w:lang w:bidi="ar-EG"/>
        </w:rPr>
        <w:t>حقب</w:t>
      </w:r>
      <w:r w:rsidR="00FF6CD4" w:rsidRPr="0078283E">
        <w:rPr>
          <w:rFonts w:cs="Simplified Arabic" w:hint="cs"/>
          <w:i/>
          <w:iCs/>
          <w:rtl/>
          <w:lang w:bidi="ar-EG"/>
        </w:rPr>
        <w:t>ة</w:t>
      </w:r>
      <w:r w:rsidRPr="0078283E">
        <w:rPr>
          <w:rFonts w:cs="Simplified Arabic" w:hint="cs"/>
          <w:i/>
          <w:iCs/>
          <w:rtl/>
          <w:lang w:bidi="ar-EG"/>
        </w:rPr>
        <w:t xml:space="preserve"> </w:t>
      </w:r>
      <w:r w:rsidRPr="0078283E">
        <w:rPr>
          <w:rFonts w:cs="Simplified Arabic"/>
          <w:i/>
          <w:iCs/>
          <w:rtl/>
          <w:lang w:bidi="ar-EG"/>
        </w:rPr>
        <w:t>الصناع</w:t>
      </w:r>
      <w:r w:rsidRPr="0078283E">
        <w:rPr>
          <w:rFonts w:cs="Simplified Arabic" w:hint="cs"/>
          <w:i/>
          <w:iCs/>
          <w:rtl/>
          <w:lang w:bidi="ar-EG"/>
        </w:rPr>
        <w:t>ي</w:t>
      </w:r>
      <w:r w:rsidRPr="0078283E">
        <w:rPr>
          <w:rFonts w:cs="Simplified Arabic"/>
          <w:i/>
          <w:iCs/>
          <w:rtl/>
          <w:lang w:bidi="ar-EG"/>
        </w:rPr>
        <w:t xml:space="preserve">ة وما يتصل بها من مسارات عالمية </w:t>
      </w:r>
      <w:r w:rsidRPr="0078283E">
        <w:rPr>
          <w:rFonts w:cs="Simplified Arabic" w:hint="cs"/>
          <w:i/>
          <w:iCs/>
          <w:rtl/>
          <w:lang w:bidi="ar-EG"/>
        </w:rPr>
        <w:t>ل</w:t>
      </w:r>
      <w:r w:rsidRPr="0078283E">
        <w:rPr>
          <w:rFonts w:cs="Simplified Arabic"/>
          <w:i/>
          <w:iCs/>
          <w:rtl/>
          <w:lang w:bidi="ar-EG"/>
        </w:rPr>
        <w:t xml:space="preserve">انبعاثات غازات الدفيئة، في سياق تعزيز الاستجابة العالمية </w:t>
      </w:r>
      <w:r w:rsidRPr="0078283E">
        <w:rPr>
          <w:rFonts w:cs="Simplified Arabic" w:hint="cs"/>
          <w:i/>
          <w:iCs/>
          <w:rtl/>
          <w:lang w:bidi="ar-EG"/>
        </w:rPr>
        <w:t>لتهديد</w:t>
      </w:r>
      <w:r w:rsidRPr="0078283E">
        <w:rPr>
          <w:rFonts w:cs="Simplified Arabic"/>
          <w:i/>
          <w:iCs/>
          <w:rtl/>
          <w:lang w:bidi="ar-EG"/>
        </w:rPr>
        <w:t xml:space="preserve"> تغير المناخ، </w:t>
      </w:r>
      <w:r w:rsidRPr="0078283E">
        <w:rPr>
          <w:rFonts w:cs="Simplified Arabic"/>
          <w:i/>
          <w:iCs/>
          <w:rtl/>
          <w:lang w:bidi="ar-EG"/>
        </w:rPr>
        <w:lastRenderedPageBreak/>
        <w:t>والتنمية المستدامة، والجهود المبذولة للقضاء على الفقر</w:t>
      </w:r>
      <w:r w:rsidRPr="00645ABF">
        <w:rPr>
          <w:rFonts w:cs="Simplified Arabic"/>
          <w:rtl/>
          <w:lang w:bidi="ar-EG"/>
        </w:rPr>
        <w:t xml:space="preserve"> </w:t>
      </w:r>
      <w:r w:rsidRPr="0078283E">
        <w:rPr>
          <w:i/>
          <w:iCs/>
          <w:szCs w:val="22"/>
          <w:rtl/>
          <w:lang w:bidi="ar-EG"/>
        </w:rPr>
        <w:t>(</w:t>
      </w:r>
      <w:r w:rsidRPr="0078283E">
        <w:rPr>
          <w:i/>
          <w:iCs/>
          <w:szCs w:val="22"/>
          <w:lang w:bidi="ar-EG"/>
        </w:rPr>
        <w:t>SR1.5</w:t>
      </w:r>
      <w:r w:rsidRPr="0078283E">
        <w:rPr>
          <w:i/>
          <w:iCs/>
          <w:szCs w:val="22"/>
          <w:rtl/>
          <w:lang w:bidi="ar-EG"/>
        </w:rPr>
        <w:t>)</w:t>
      </w:r>
      <w:r w:rsidRPr="00645ABF">
        <w:rPr>
          <w:rFonts w:cs="Simplified Arabic"/>
          <w:rtl/>
          <w:lang w:bidi="ar-EG"/>
        </w:rPr>
        <w:t>،</w:t>
      </w:r>
      <w:r w:rsidRPr="00645ABF">
        <w:rPr>
          <w:rStyle w:val="FootnoteReference"/>
          <w:rtl/>
        </w:rPr>
        <w:footnoteReference w:id="12"/>
      </w:r>
      <w:r w:rsidRPr="00645ABF">
        <w:rPr>
          <w:rFonts w:cs="Simplified Arabic"/>
          <w:rtl/>
          <w:lang w:bidi="ar-EG"/>
        </w:rPr>
        <w:t xml:space="preserve"> (ب)</w:t>
      </w:r>
      <w:r w:rsidRPr="00645ABF">
        <w:rPr>
          <w:rFonts w:cs="Simplified Arabic" w:hint="cs"/>
          <w:rtl/>
          <w:lang w:bidi="ar-EG"/>
        </w:rPr>
        <w:t> </w:t>
      </w:r>
      <w:r w:rsidR="00EA7AAC" w:rsidRPr="0078283E">
        <w:rPr>
          <w:rFonts w:cs="Simplified Arabic" w:hint="cs"/>
          <w:i/>
          <w:iCs/>
          <w:rtl/>
          <w:lang w:bidi="ar-EG"/>
        </w:rPr>
        <w:t xml:space="preserve">التقرير الخاص للهيئة الفرعية المعنية بتغير المناخ بشأن </w:t>
      </w:r>
      <w:r w:rsidRPr="0078283E">
        <w:rPr>
          <w:rFonts w:cs="Simplified Arabic"/>
          <w:i/>
          <w:iCs/>
          <w:rtl/>
          <w:lang w:bidi="ar-EG"/>
        </w:rPr>
        <w:t xml:space="preserve">تغير المناخ، والتصحر، </w:t>
      </w:r>
      <w:r w:rsidRPr="0078283E">
        <w:rPr>
          <w:rFonts w:cs="Simplified Arabic" w:hint="cs"/>
          <w:i/>
          <w:iCs/>
          <w:rtl/>
          <w:lang w:bidi="ar-EG"/>
        </w:rPr>
        <w:t>وتدهور</w:t>
      </w:r>
      <w:r w:rsidRPr="0078283E">
        <w:rPr>
          <w:rFonts w:cs="Simplified Arabic"/>
          <w:i/>
          <w:iCs/>
          <w:rtl/>
          <w:lang w:bidi="ar-EG"/>
        </w:rPr>
        <w:t xml:space="preserve"> الأراضي، والإدارة المستدامة للأراضي، والأمن الغذائي، وتدفقات غازات الدفيئة في النظم الإيكولوجية الأرضية</w:t>
      </w:r>
      <w:r w:rsidRPr="00645ABF">
        <w:rPr>
          <w:rFonts w:cs="Simplified Arabic"/>
          <w:rtl/>
          <w:lang w:bidi="ar-EG"/>
        </w:rPr>
        <w:t xml:space="preserve"> </w:t>
      </w:r>
      <w:r w:rsidRPr="0078283E">
        <w:rPr>
          <w:i/>
          <w:iCs/>
          <w:szCs w:val="22"/>
          <w:rtl/>
          <w:lang w:bidi="ar-EG"/>
        </w:rPr>
        <w:t>(</w:t>
      </w:r>
      <w:r w:rsidRPr="0078283E">
        <w:rPr>
          <w:i/>
          <w:iCs/>
          <w:szCs w:val="22"/>
          <w:lang w:bidi="ar-EG"/>
        </w:rPr>
        <w:t>SRCCL</w:t>
      </w:r>
      <w:r w:rsidRPr="0078283E">
        <w:rPr>
          <w:i/>
          <w:iCs/>
          <w:szCs w:val="22"/>
          <w:rtl/>
          <w:lang w:bidi="ar-EG"/>
        </w:rPr>
        <w:t>)</w:t>
      </w:r>
      <w:r w:rsidRPr="00645ABF">
        <w:rPr>
          <w:rFonts w:cs="Simplified Arabic"/>
          <w:rtl/>
          <w:lang w:bidi="ar-EG"/>
        </w:rPr>
        <w:t>،</w:t>
      </w:r>
      <w:r w:rsidRPr="00645ABF">
        <w:rPr>
          <w:rStyle w:val="FootnoteReference"/>
          <w:rtl/>
        </w:rPr>
        <w:footnoteReference w:id="13"/>
      </w:r>
      <w:r w:rsidRPr="00645ABF">
        <w:rPr>
          <w:rFonts w:cs="Simplified Arabic"/>
          <w:rtl/>
          <w:lang w:bidi="ar-EG"/>
        </w:rPr>
        <w:t xml:space="preserve"> (ج)</w:t>
      </w:r>
      <w:r w:rsidRPr="00645ABF">
        <w:rPr>
          <w:rFonts w:cs="Simplified Arabic" w:hint="cs"/>
          <w:rtl/>
          <w:lang w:bidi="ar-EG"/>
        </w:rPr>
        <w:t> </w:t>
      </w:r>
      <w:r w:rsidR="00EA7AAC" w:rsidRPr="0078283E">
        <w:rPr>
          <w:rFonts w:cs="Simplified Arabic" w:hint="cs"/>
          <w:i/>
          <w:iCs/>
          <w:rtl/>
          <w:lang w:bidi="ar-EG"/>
        </w:rPr>
        <w:t xml:space="preserve">التقرير الخاص للهيئة الفرعية المعنية بتغير المناخ بشأن </w:t>
      </w:r>
      <w:r w:rsidRPr="0078283E">
        <w:rPr>
          <w:rFonts w:cs="Simplified Arabic"/>
          <w:i/>
          <w:iCs/>
          <w:rtl/>
          <w:lang w:bidi="ar-EG"/>
        </w:rPr>
        <w:t>المحيط والغلاف الجليدي في مناخ متغير</w:t>
      </w:r>
      <w:r w:rsidRPr="00645ABF">
        <w:rPr>
          <w:rFonts w:cs="Simplified Arabic"/>
          <w:rtl/>
          <w:lang w:bidi="ar-EG"/>
        </w:rPr>
        <w:t xml:space="preserve"> </w:t>
      </w:r>
      <w:r w:rsidRPr="0078283E">
        <w:rPr>
          <w:i/>
          <w:iCs/>
          <w:szCs w:val="22"/>
          <w:rtl/>
          <w:lang w:bidi="ar-EG"/>
        </w:rPr>
        <w:t>(</w:t>
      </w:r>
      <w:r w:rsidRPr="0078283E">
        <w:rPr>
          <w:i/>
          <w:iCs/>
          <w:szCs w:val="22"/>
          <w:lang w:bidi="ar-EG"/>
        </w:rPr>
        <w:t>SROCC</w:t>
      </w:r>
      <w:r w:rsidRPr="0078283E">
        <w:rPr>
          <w:i/>
          <w:iCs/>
          <w:szCs w:val="22"/>
          <w:rtl/>
          <w:lang w:bidi="ar-EG"/>
        </w:rPr>
        <w:t>)</w:t>
      </w:r>
      <w:r w:rsidRPr="00645ABF">
        <w:rPr>
          <w:rFonts w:cs="Simplified Arabic"/>
          <w:rtl/>
          <w:lang w:bidi="ar-EG"/>
        </w:rPr>
        <w:t>؛</w:t>
      </w:r>
      <w:r w:rsidRPr="00645ABF">
        <w:rPr>
          <w:rStyle w:val="FootnoteReference"/>
          <w:rtl/>
        </w:rPr>
        <w:footnoteReference w:id="14"/>
      </w:r>
    </w:p>
    <w:p w:rsidR="00C34F1E" w:rsidRPr="00645ABF" w:rsidRDefault="00C34F1E" w:rsidP="00FB7707">
      <w:pPr>
        <w:pStyle w:val="ListParagraph"/>
        <w:numPr>
          <w:ilvl w:val="0"/>
          <w:numId w:val="5"/>
        </w:numPr>
        <w:bidi/>
        <w:spacing w:after="120"/>
        <w:ind w:left="1440" w:firstLine="720"/>
        <w:rPr>
          <w:rFonts w:cs="Simplified Arabic"/>
          <w:rtl/>
          <w:lang w:bidi="ar-EG"/>
        </w:rPr>
      </w:pPr>
      <w:r w:rsidRPr="00645ABF">
        <w:rPr>
          <w:rFonts w:cs="Simplified Arabic"/>
          <w:i/>
          <w:iCs/>
          <w:rtl/>
          <w:lang w:bidi="ar-EG"/>
        </w:rPr>
        <w:t>يرحب كذلك</w:t>
      </w:r>
      <w:r w:rsidRPr="00645ABF">
        <w:rPr>
          <w:rFonts w:cs="Simplified Arabic"/>
          <w:rtl/>
          <w:lang w:bidi="ar-EG"/>
        </w:rPr>
        <w:t xml:space="preserve"> باستعراض المعلومات العلمية والتقنية الجديدة بشأن التنوع البيولوجي وتغير المناخ وآثاره</w:t>
      </w:r>
      <w:r w:rsidRPr="00645ABF">
        <w:rPr>
          <w:rFonts w:cs="Simplified Arabic" w:hint="cs"/>
          <w:rtl/>
          <w:lang w:bidi="ar-EG"/>
        </w:rPr>
        <w:t>ا</w:t>
      </w:r>
      <w:r w:rsidRPr="00645ABF">
        <w:rPr>
          <w:rFonts w:cs="Simplified Arabic"/>
          <w:rtl/>
          <w:lang w:bidi="ar-EG"/>
        </w:rPr>
        <w:t xml:space="preserve"> على عمل الاتفاقية </w:t>
      </w:r>
      <w:r w:rsidRPr="00645ABF">
        <w:rPr>
          <w:rFonts w:cs="Simplified Arabic" w:hint="cs"/>
          <w:rtl/>
          <w:lang w:bidi="ar-EG"/>
        </w:rPr>
        <w:t>و</w:t>
      </w:r>
      <w:r w:rsidRPr="00645ABF">
        <w:rPr>
          <w:rFonts w:cs="Simplified Arabic"/>
          <w:rtl/>
          <w:lang w:bidi="ar-EG"/>
        </w:rPr>
        <w:t>الوارد في مذكرة الأمينة التنفيذية؛</w:t>
      </w:r>
      <w:r w:rsidRPr="00645ABF">
        <w:rPr>
          <w:rStyle w:val="FootnoteReference"/>
          <w:rtl/>
        </w:rPr>
        <w:footnoteReference w:id="15"/>
      </w:r>
    </w:p>
    <w:p w:rsidR="00C34F1E" w:rsidRPr="00645ABF" w:rsidRDefault="00C34F1E" w:rsidP="0001399A">
      <w:pPr>
        <w:pStyle w:val="ListParagraph"/>
        <w:numPr>
          <w:ilvl w:val="0"/>
          <w:numId w:val="5"/>
        </w:numPr>
        <w:bidi/>
        <w:spacing w:after="120"/>
        <w:ind w:left="1440" w:firstLine="720"/>
        <w:rPr>
          <w:rFonts w:cs="Simplified Arabic"/>
          <w:lang w:bidi="ar-EG"/>
        </w:rPr>
      </w:pPr>
      <w:r w:rsidRPr="00645ABF">
        <w:rPr>
          <w:rFonts w:cs="Simplified Arabic"/>
          <w:i/>
          <w:iCs/>
          <w:rtl/>
          <w:lang w:bidi="ar-EG"/>
        </w:rPr>
        <w:t>يحث</w:t>
      </w:r>
      <w:r w:rsidRPr="00645ABF">
        <w:rPr>
          <w:rFonts w:cs="Simplified Arabic"/>
          <w:rtl/>
          <w:lang w:bidi="ar-EG"/>
        </w:rPr>
        <w:t xml:space="preserve"> الأطراف </w:t>
      </w:r>
      <w:r w:rsidRPr="00645ABF">
        <w:rPr>
          <w:rFonts w:cs="Simplified Arabic"/>
          <w:i/>
          <w:iCs/>
          <w:rtl/>
          <w:lang w:bidi="ar-EG"/>
        </w:rPr>
        <w:t>ويدعو</w:t>
      </w:r>
      <w:r w:rsidRPr="00645ABF">
        <w:rPr>
          <w:rFonts w:cs="Simplified Arabic"/>
          <w:rtl/>
          <w:lang w:bidi="ar-EG"/>
        </w:rPr>
        <w:t xml:space="preserve"> الحكومات الأخرى والمنظمات ذات الصلة</w:t>
      </w:r>
      <w:r w:rsidR="00EA7AAC" w:rsidRPr="00645ABF">
        <w:rPr>
          <w:rFonts w:cs="Simplified Arabic" w:hint="cs"/>
          <w:rtl/>
          <w:lang w:bidi="ar-EG"/>
        </w:rPr>
        <w:t xml:space="preserve"> وأصحاب المصلحة، بما في ذلك القطاعات الإنتاجية</w:t>
      </w:r>
      <w:r w:rsidR="00963478" w:rsidRPr="00645ABF">
        <w:rPr>
          <w:rFonts w:cs="Simplified Arabic" w:hint="cs"/>
          <w:rtl/>
          <w:lang w:bidi="ar-EG"/>
        </w:rPr>
        <w:t>،</w:t>
      </w:r>
      <w:r w:rsidRPr="00645ABF">
        <w:rPr>
          <w:rFonts w:cs="Simplified Arabic"/>
          <w:rtl/>
          <w:lang w:bidi="ar-EG"/>
        </w:rPr>
        <w:t xml:space="preserve"> إلى تعزيز </w:t>
      </w:r>
      <w:r w:rsidRPr="00645ABF">
        <w:rPr>
          <w:rFonts w:cs="Simplified Arabic" w:hint="cs"/>
          <w:rtl/>
          <w:lang w:bidi="ar-EG"/>
        </w:rPr>
        <w:t xml:space="preserve">وتوسيع نطاق استخدام </w:t>
      </w:r>
      <w:r w:rsidRPr="00645ABF">
        <w:rPr>
          <w:rFonts w:cs="Simplified Arabic"/>
          <w:rtl/>
          <w:lang w:bidi="ar-EG"/>
        </w:rPr>
        <w:t>الن</w:t>
      </w:r>
      <w:r w:rsidRPr="00645ABF">
        <w:rPr>
          <w:rFonts w:cs="Simplified Arabic" w:hint="cs"/>
          <w:rtl/>
          <w:lang w:bidi="ar-EG"/>
        </w:rPr>
        <w:t>ُ</w:t>
      </w:r>
      <w:r w:rsidRPr="00645ABF">
        <w:rPr>
          <w:rFonts w:cs="Simplified Arabic"/>
          <w:rtl/>
          <w:lang w:bidi="ar-EG"/>
        </w:rPr>
        <w:t>هج القائمة على النظم الإيكولوجية للتكيف مع تغير المناخ وتخفيف آثار</w:t>
      </w:r>
      <w:r w:rsidRPr="00645ABF">
        <w:rPr>
          <w:rFonts w:cs="Simplified Arabic" w:hint="cs"/>
          <w:rtl/>
          <w:lang w:bidi="ar-EG"/>
        </w:rPr>
        <w:t>ه</w:t>
      </w:r>
      <w:r w:rsidRPr="00645ABF">
        <w:rPr>
          <w:rFonts w:cs="Simplified Arabic"/>
          <w:rtl/>
          <w:lang w:bidi="ar-EG"/>
        </w:rPr>
        <w:t xml:space="preserve"> والحد من</w:t>
      </w:r>
      <w:r w:rsidRPr="00645ABF">
        <w:rPr>
          <w:rFonts w:cs="Simplified Arabic" w:hint="cs"/>
          <w:rtl/>
          <w:lang w:bidi="ar-EG"/>
        </w:rPr>
        <w:t xml:space="preserve"> مخاطر </w:t>
      </w:r>
      <w:r w:rsidRPr="00645ABF">
        <w:rPr>
          <w:rFonts w:cs="Simplified Arabic"/>
          <w:rtl/>
          <w:lang w:bidi="ar-EG"/>
        </w:rPr>
        <w:t xml:space="preserve">الكوارث، بما في ذلك </w:t>
      </w:r>
      <w:r w:rsidR="00EA7AAC" w:rsidRPr="00645ABF">
        <w:rPr>
          <w:rFonts w:cs="Simplified Arabic" w:hint="cs"/>
          <w:rtl/>
          <w:lang w:bidi="ar-EG"/>
        </w:rPr>
        <w:t>حماية و</w:t>
      </w:r>
      <w:r w:rsidRPr="00645ABF">
        <w:rPr>
          <w:rFonts w:cs="Simplified Arabic"/>
          <w:rtl/>
          <w:lang w:bidi="ar-EG"/>
        </w:rPr>
        <w:t>استعادة النظم الإيكولوجية والبنية التحتية المستدامة</w:t>
      </w:r>
      <w:r w:rsidR="00EA7AAC" w:rsidRPr="00645ABF">
        <w:rPr>
          <w:rFonts w:cs="Simplified Arabic" w:hint="cs"/>
          <w:rtl/>
          <w:lang w:bidi="ar-EG"/>
        </w:rPr>
        <w:t xml:space="preserve"> وإدارة النظم الإيكولوجية، بما في ذلك</w:t>
      </w:r>
      <w:r w:rsidR="00EA7AAC" w:rsidRPr="00645ABF">
        <w:rPr>
          <w:rFonts w:cs="Simplified Arabic"/>
          <w:rtl/>
          <w:lang w:bidi="ar-EG"/>
        </w:rPr>
        <w:t xml:space="preserve"> </w:t>
      </w:r>
      <w:r w:rsidRPr="00645ABF">
        <w:rPr>
          <w:rFonts w:cs="Simplified Arabic"/>
          <w:rtl/>
          <w:lang w:bidi="ar-EG"/>
        </w:rPr>
        <w:t xml:space="preserve">النظم الإيكولوجية الزراعية، ومراعاة إمكاناتها </w:t>
      </w:r>
      <w:r w:rsidRPr="00645ABF">
        <w:rPr>
          <w:rFonts w:cs="Simplified Arabic" w:hint="cs"/>
          <w:rtl/>
          <w:lang w:bidi="ar-EG"/>
        </w:rPr>
        <w:t>لتحقيق ا</w:t>
      </w:r>
      <w:r w:rsidRPr="00645ABF">
        <w:rPr>
          <w:rFonts w:cs="Simplified Arabic"/>
          <w:rtl/>
          <w:lang w:bidi="ar-EG"/>
        </w:rPr>
        <w:t>لتآزر</w:t>
      </w:r>
      <w:r w:rsidR="00EA7AAC" w:rsidRPr="00645ABF">
        <w:rPr>
          <w:rFonts w:cs="Simplified Arabic" w:hint="cs"/>
          <w:rtl/>
          <w:lang w:bidi="ar-EG"/>
        </w:rPr>
        <w:t xml:space="preserve"> لمعالجة فقدان التنوع البيولوجي وتغير المناخ مع تقديم مزايا متعددة، بما في ذلك لصحة الإنسان والتخفيف من </w:t>
      </w:r>
      <w:r w:rsidR="0001399A">
        <w:rPr>
          <w:rFonts w:cs="Simplified Arabic" w:hint="cs"/>
          <w:rtl/>
          <w:lang w:bidi="ar-EG"/>
        </w:rPr>
        <w:t>وطأ</w:t>
      </w:r>
      <w:r w:rsidR="00EA7AAC" w:rsidRPr="00645ABF">
        <w:rPr>
          <w:rFonts w:cs="Simplified Arabic" w:hint="cs"/>
          <w:rtl/>
          <w:lang w:bidi="ar-EG"/>
        </w:rPr>
        <w:t>ة الفقر و</w:t>
      </w:r>
      <w:r w:rsidR="008C7318">
        <w:rPr>
          <w:rFonts w:cs="Simplified Arabic" w:hint="cs"/>
          <w:rtl/>
          <w:lang w:bidi="ar-EG"/>
        </w:rPr>
        <w:t xml:space="preserve">تحقيق </w:t>
      </w:r>
      <w:r w:rsidR="00EA7AAC" w:rsidRPr="00645ABF">
        <w:rPr>
          <w:rFonts w:cs="Simplified Arabic" w:hint="cs"/>
          <w:rtl/>
          <w:lang w:bidi="ar-EG"/>
        </w:rPr>
        <w:t>التنمية المستدامة، فضلا عن قدرتها على تجنب المفاضلات غير المرغوب فيها بين التخفيف من حدة آثار تغير المناخ وحفظ</w:t>
      </w:r>
      <w:r w:rsidRPr="00645ABF">
        <w:rPr>
          <w:rFonts w:cs="Simplified Arabic"/>
          <w:rtl/>
          <w:lang w:bidi="ar-EG"/>
        </w:rPr>
        <w:t xml:space="preserve"> </w:t>
      </w:r>
      <w:r w:rsidR="00EA7AAC" w:rsidRPr="00645ABF">
        <w:rPr>
          <w:rFonts w:cs="Simplified Arabic"/>
          <w:rtl/>
          <w:lang w:bidi="ar-EG"/>
        </w:rPr>
        <w:t>التنوع البيولوجي</w:t>
      </w:r>
      <w:r w:rsidRPr="00645ABF">
        <w:rPr>
          <w:rFonts w:cs="Simplified Arabic"/>
          <w:rtl/>
          <w:lang w:bidi="ar-EG"/>
        </w:rPr>
        <w:t>؛</w:t>
      </w:r>
    </w:p>
    <w:p w:rsidR="00C34F1E" w:rsidRPr="00645ABF" w:rsidRDefault="00C34F1E" w:rsidP="00FB7707">
      <w:pPr>
        <w:pStyle w:val="ListParagraph"/>
        <w:numPr>
          <w:ilvl w:val="0"/>
          <w:numId w:val="5"/>
        </w:numPr>
        <w:bidi/>
        <w:spacing w:after="120"/>
        <w:ind w:left="1440" w:firstLine="720"/>
        <w:rPr>
          <w:rFonts w:cs="Simplified Arabic"/>
          <w:lang w:bidi="ar-EG"/>
        </w:rPr>
      </w:pPr>
      <w:r w:rsidRPr="00645ABF">
        <w:rPr>
          <w:rFonts w:cs="Simplified Arabic"/>
          <w:i/>
          <w:iCs/>
          <w:rtl/>
          <w:lang w:bidi="ar-EG"/>
        </w:rPr>
        <w:t>يشجع</w:t>
      </w:r>
      <w:r w:rsidRPr="00645ABF">
        <w:rPr>
          <w:rFonts w:cs="Simplified Arabic"/>
          <w:rtl/>
          <w:lang w:bidi="ar-EG"/>
        </w:rPr>
        <w:t xml:space="preserve"> الأطراف </w:t>
      </w:r>
      <w:r w:rsidRPr="00645ABF">
        <w:rPr>
          <w:rFonts w:cs="Simplified Arabic"/>
          <w:i/>
          <w:iCs/>
          <w:rtl/>
          <w:lang w:bidi="ar-EG"/>
        </w:rPr>
        <w:t>ويدعو</w:t>
      </w:r>
      <w:r w:rsidRPr="00645ABF">
        <w:rPr>
          <w:rFonts w:cs="Simplified Arabic"/>
          <w:rtl/>
          <w:lang w:bidi="ar-EG"/>
        </w:rPr>
        <w:t xml:space="preserve"> الحكومات الأخرى، ب</w:t>
      </w:r>
      <w:r w:rsidRPr="00645ABF">
        <w:rPr>
          <w:rFonts w:cs="Simplified Arabic" w:hint="cs"/>
          <w:rtl/>
          <w:lang w:bidi="ar-EG"/>
        </w:rPr>
        <w:t>ال</w:t>
      </w:r>
      <w:r w:rsidRPr="00645ABF">
        <w:rPr>
          <w:rFonts w:cs="Simplified Arabic"/>
          <w:rtl/>
          <w:lang w:bidi="ar-EG"/>
        </w:rPr>
        <w:t xml:space="preserve">مشاركة </w:t>
      </w:r>
      <w:r w:rsidRPr="00645ABF">
        <w:rPr>
          <w:rFonts w:cs="Simplified Arabic" w:hint="cs"/>
          <w:rtl/>
          <w:lang w:bidi="ar-EG"/>
        </w:rPr>
        <w:t>ال</w:t>
      </w:r>
      <w:r w:rsidRPr="00645ABF">
        <w:rPr>
          <w:rFonts w:cs="Simplified Arabic"/>
          <w:rtl/>
          <w:lang w:bidi="ar-EG"/>
        </w:rPr>
        <w:t>كاملة و</w:t>
      </w:r>
      <w:r w:rsidRPr="00645ABF">
        <w:rPr>
          <w:rFonts w:cs="Simplified Arabic" w:hint="cs"/>
          <w:rtl/>
          <w:lang w:bidi="ar-EG"/>
        </w:rPr>
        <w:t>ال</w:t>
      </w:r>
      <w:r w:rsidRPr="00645ABF">
        <w:rPr>
          <w:rFonts w:cs="Simplified Arabic"/>
          <w:rtl/>
          <w:lang w:bidi="ar-EG"/>
        </w:rPr>
        <w:t xml:space="preserve">فعالة </w:t>
      </w:r>
      <w:r w:rsidRPr="00645ABF">
        <w:rPr>
          <w:rFonts w:cs="Simplified Arabic" w:hint="cs"/>
          <w:rtl/>
          <w:lang w:bidi="ar-EG"/>
        </w:rPr>
        <w:t>ل</w:t>
      </w:r>
      <w:r w:rsidRPr="00645ABF">
        <w:rPr>
          <w:rFonts w:cs="Simplified Arabic"/>
          <w:rtl/>
          <w:lang w:bidi="ar-EG"/>
        </w:rPr>
        <w:t>لشعوب الأصلية والمجتمعات المحلية،</w:t>
      </w:r>
      <w:r w:rsidR="00EA7AAC" w:rsidRPr="00645ABF">
        <w:rPr>
          <w:rFonts w:cs="Simplified Arabic" w:hint="cs"/>
          <w:rtl/>
          <w:lang w:bidi="ar-EG"/>
        </w:rPr>
        <w:t xml:space="preserve"> إلى أن تقوم</w:t>
      </w:r>
      <w:r w:rsidRPr="00645ABF">
        <w:rPr>
          <w:rFonts w:cs="Simplified Arabic"/>
          <w:rtl/>
          <w:lang w:bidi="ar-EG"/>
        </w:rPr>
        <w:t xml:space="preserve"> </w:t>
      </w:r>
      <w:r w:rsidR="00EA7AAC" w:rsidRPr="00645ABF">
        <w:rPr>
          <w:rFonts w:cs="Simplified Arabic" w:hint="cs"/>
          <w:rtl/>
          <w:lang w:bidi="ar-EG"/>
        </w:rPr>
        <w:t xml:space="preserve">وفقا للتشريعات الوطنية، </w:t>
      </w:r>
      <w:r w:rsidRPr="00645ABF">
        <w:rPr>
          <w:rFonts w:cs="Simplified Arabic"/>
          <w:rtl/>
          <w:lang w:bidi="ar-EG"/>
        </w:rPr>
        <w:t xml:space="preserve">عند </w:t>
      </w:r>
      <w:r w:rsidRPr="00645ABF">
        <w:rPr>
          <w:rFonts w:cs="Simplified Arabic" w:hint="cs"/>
          <w:rtl/>
          <w:lang w:bidi="ar-EG"/>
        </w:rPr>
        <w:t>تنفيذ العمل</w:t>
      </w:r>
      <w:r w:rsidRPr="00645ABF">
        <w:rPr>
          <w:rFonts w:cs="Simplified Arabic"/>
          <w:rtl/>
          <w:lang w:bidi="ar-EG"/>
        </w:rPr>
        <w:t xml:space="preserve"> المناخي</w:t>
      </w:r>
      <w:r w:rsidRPr="00645ABF">
        <w:rPr>
          <w:rFonts w:cs="Simplified Arabic" w:hint="cs"/>
          <w:rtl/>
          <w:lang w:bidi="ar-EG"/>
        </w:rPr>
        <w:t xml:space="preserve"> على المستوى</w:t>
      </w:r>
      <w:r w:rsidRPr="00645ABF">
        <w:rPr>
          <w:rFonts w:cs="Simplified Arabic"/>
          <w:rtl/>
          <w:lang w:bidi="ar-EG"/>
        </w:rPr>
        <w:t xml:space="preserve"> المحلي بموجب اتفاق باريس،</w:t>
      </w:r>
      <w:r w:rsidRPr="00645ABF">
        <w:rPr>
          <w:rStyle w:val="FootnoteReference"/>
          <w:rtl/>
        </w:rPr>
        <w:footnoteReference w:id="16"/>
      </w:r>
      <w:r w:rsidRPr="00645ABF">
        <w:rPr>
          <w:rFonts w:cs="Simplified Arabic"/>
          <w:rtl/>
          <w:lang w:bidi="ar-EG"/>
        </w:rPr>
        <w:t xml:space="preserve"> </w:t>
      </w:r>
      <w:r w:rsidR="00EA7AAC" w:rsidRPr="00645ABF">
        <w:rPr>
          <w:rFonts w:cs="Simplified Arabic" w:hint="cs"/>
          <w:rtl/>
          <w:lang w:bidi="ar-EG"/>
        </w:rPr>
        <w:t>ب</w:t>
      </w:r>
      <w:r w:rsidRPr="00645ABF">
        <w:rPr>
          <w:rFonts w:cs="Simplified Arabic"/>
          <w:rtl/>
          <w:lang w:bidi="ar-EG"/>
        </w:rPr>
        <w:t xml:space="preserve">تعزيز </w:t>
      </w:r>
      <w:r w:rsidRPr="00645ABF">
        <w:rPr>
          <w:rFonts w:cs="Simplified Arabic" w:hint="cs"/>
          <w:rtl/>
          <w:lang w:bidi="ar-EG"/>
        </w:rPr>
        <w:t>وتوسيع نطاق</w:t>
      </w:r>
      <w:r w:rsidRPr="00645ABF">
        <w:rPr>
          <w:rFonts w:cs="Simplified Arabic"/>
          <w:rtl/>
          <w:lang w:bidi="ar-EG"/>
        </w:rPr>
        <w:t xml:space="preserve"> جهودها </w:t>
      </w:r>
      <w:r w:rsidRPr="00645ABF">
        <w:rPr>
          <w:rFonts w:cs="Simplified Arabic" w:hint="cs"/>
          <w:rtl/>
          <w:lang w:bidi="ar-EG"/>
        </w:rPr>
        <w:t>ل</w:t>
      </w:r>
      <w:r w:rsidRPr="00645ABF">
        <w:rPr>
          <w:rFonts w:cs="Simplified Arabic"/>
          <w:rtl/>
          <w:lang w:bidi="ar-EG"/>
        </w:rPr>
        <w:t>دمج حفظ التنوع البيولوجي واستعادة النظم الإيكولوجية والن</w:t>
      </w:r>
      <w:r w:rsidRPr="00645ABF">
        <w:rPr>
          <w:rFonts w:cs="Simplified Arabic" w:hint="cs"/>
          <w:rtl/>
          <w:lang w:bidi="ar-EG"/>
        </w:rPr>
        <w:t>ُ</w:t>
      </w:r>
      <w:r w:rsidRPr="00645ABF">
        <w:rPr>
          <w:rFonts w:cs="Simplified Arabic"/>
          <w:rtl/>
          <w:lang w:bidi="ar-EG"/>
        </w:rPr>
        <w:t>هج القائمة على النظم الإيكولوجي</w:t>
      </w:r>
      <w:r w:rsidRPr="00645ABF">
        <w:rPr>
          <w:rFonts w:cs="Simplified Arabic" w:hint="cs"/>
          <w:rtl/>
          <w:lang w:bidi="ar-EG"/>
        </w:rPr>
        <w:t>ة</w:t>
      </w:r>
      <w:r w:rsidRPr="00645ABF">
        <w:rPr>
          <w:rFonts w:cs="Simplified Arabic"/>
          <w:rtl/>
          <w:lang w:bidi="ar-EG"/>
        </w:rPr>
        <w:t xml:space="preserve"> للتكيف مع تغير المناخ وتخفيف آثار</w:t>
      </w:r>
      <w:r w:rsidRPr="00645ABF">
        <w:rPr>
          <w:rFonts w:cs="Simplified Arabic" w:hint="cs"/>
          <w:rtl/>
          <w:lang w:bidi="ar-EG"/>
        </w:rPr>
        <w:t>ه</w:t>
      </w:r>
      <w:r w:rsidRPr="00645ABF">
        <w:rPr>
          <w:rFonts w:cs="Simplified Arabic"/>
          <w:rtl/>
          <w:lang w:bidi="ar-EG"/>
        </w:rPr>
        <w:t xml:space="preserve"> والحد من</w:t>
      </w:r>
      <w:r w:rsidRPr="00645ABF">
        <w:rPr>
          <w:rFonts w:cs="Simplified Arabic" w:hint="cs"/>
          <w:rtl/>
          <w:lang w:bidi="ar-EG"/>
        </w:rPr>
        <w:t xml:space="preserve"> </w:t>
      </w:r>
      <w:r w:rsidRPr="00645ABF">
        <w:rPr>
          <w:rFonts w:cs="Simplified Arabic"/>
          <w:rtl/>
          <w:lang w:bidi="ar-EG"/>
        </w:rPr>
        <w:t xml:space="preserve">مخاطر الكوارث في عمليات التخطيط الوطنية وغيرها، </w:t>
      </w:r>
      <w:r w:rsidR="00880FC6">
        <w:rPr>
          <w:rFonts w:cs="Simplified Arabic" w:hint="cs"/>
          <w:rtl/>
          <w:lang w:bidi="ar-EG"/>
        </w:rPr>
        <w:t>[</w:t>
      </w:r>
      <w:r w:rsidRPr="00645ABF">
        <w:rPr>
          <w:rFonts w:cs="Simplified Arabic"/>
          <w:rtl/>
          <w:lang w:bidi="ar-EG"/>
        </w:rPr>
        <w:t xml:space="preserve">بما في ذلك المساهمات </w:t>
      </w:r>
      <w:r w:rsidRPr="00645ABF">
        <w:rPr>
          <w:rFonts w:cs="Simplified Arabic" w:hint="cs"/>
          <w:rtl/>
          <w:lang w:bidi="ar-EG"/>
        </w:rPr>
        <w:t xml:space="preserve">المحددة وطنيا </w:t>
      </w:r>
      <w:r w:rsidRPr="00645ABF">
        <w:rPr>
          <w:rFonts w:cs="Simplified Arabic"/>
          <w:rtl/>
          <w:lang w:bidi="ar-EG"/>
        </w:rPr>
        <w:t xml:space="preserve">القائمة والجديدة </w:t>
      </w:r>
      <w:r w:rsidRPr="00645ABF">
        <w:rPr>
          <w:rFonts w:cs="Simplified Arabic" w:hint="cs"/>
          <w:rtl/>
          <w:lang w:bidi="ar-EG"/>
        </w:rPr>
        <w:t>والمحدثة</w:t>
      </w:r>
      <w:r w:rsidR="00880FC6">
        <w:rPr>
          <w:rFonts w:cs="Simplified Arabic" w:hint="cs"/>
          <w:rtl/>
          <w:lang w:bidi="ar-EG"/>
        </w:rPr>
        <w:t>]</w:t>
      </w:r>
      <w:r w:rsidRPr="00645ABF">
        <w:rPr>
          <w:rFonts w:cs="Simplified Arabic"/>
          <w:rtl/>
          <w:lang w:bidi="ar-EG"/>
        </w:rPr>
        <w:t xml:space="preserve"> وخطط التكيف الوطنية، حسب الاقتضاء، وفي التقارير الوطنية المتعلقة بتغير المناخ، بما في ذلك </w:t>
      </w:r>
      <w:r w:rsidRPr="00645ABF">
        <w:rPr>
          <w:rFonts w:cs="Simplified Arabic" w:hint="cs"/>
          <w:rtl/>
          <w:lang w:bidi="ar-EG"/>
        </w:rPr>
        <w:t>المنشورات</w:t>
      </w:r>
      <w:r w:rsidRPr="00645ABF">
        <w:rPr>
          <w:rFonts w:cs="Simplified Arabic"/>
          <w:rtl/>
          <w:lang w:bidi="ar-EG"/>
        </w:rPr>
        <w:t xml:space="preserve"> الوطنية والتقارير</w:t>
      </w:r>
      <w:r w:rsidRPr="00645ABF">
        <w:rPr>
          <w:rFonts w:cs="Simplified Arabic" w:hint="cs"/>
          <w:rtl/>
          <w:lang w:bidi="ar-EG"/>
        </w:rPr>
        <w:t xml:space="preserve"> الصادرة </w:t>
      </w:r>
      <w:r w:rsidRPr="00645ABF">
        <w:rPr>
          <w:rFonts w:cs="Simplified Arabic"/>
          <w:rtl/>
          <w:lang w:bidi="ar-EG"/>
        </w:rPr>
        <w:t>كل سنتين، و</w:t>
      </w:r>
      <w:r w:rsidRPr="00645ABF">
        <w:rPr>
          <w:rFonts w:cs="Simplified Arabic" w:hint="cs"/>
          <w:rtl/>
          <w:lang w:bidi="ar-EG"/>
        </w:rPr>
        <w:t xml:space="preserve">في </w:t>
      </w:r>
      <w:r w:rsidRPr="00645ABF">
        <w:rPr>
          <w:rFonts w:cs="Simplified Arabic"/>
          <w:rtl/>
          <w:lang w:bidi="ar-EG"/>
        </w:rPr>
        <w:t>التخطيط المكاني، ووضع مؤشرات لقياس التنفيذ وفعالية تطبيق هذه الن</w:t>
      </w:r>
      <w:r w:rsidRPr="00645ABF">
        <w:rPr>
          <w:rFonts w:cs="Simplified Arabic" w:hint="cs"/>
          <w:rtl/>
          <w:lang w:bidi="ar-EG"/>
        </w:rPr>
        <w:t>ُ</w:t>
      </w:r>
      <w:r w:rsidRPr="00645ABF">
        <w:rPr>
          <w:rFonts w:cs="Simplified Arabic"/>
          <w:rtl/>
          <w:lang w:bidi="ar-EG"/>
        </w:rPr>
        <w:t>هج؛</w:t>
      </w:r>
    </w:p>
    <w:p w:rsidR="00C34F1E" w:rsidRPr="00645ABF" w:rsidRDefault="00C34F1E" w:rsidP="00FB7707">
      <w:pPr>
        <w:pStyle w:val="ListParagraph"/>
        <w:numPr>
          <w:ilvl w:val="0"/>
          <w:numId w:val="5"/>
        </w:numPr>
        <w:bidi/>
        <w:spacing w:after="120"/>
        <w:ind w:left="1440" w:firstLine="720"/>
        <w:rPr>
          <w:rFonts w:cs="Simplified Arabic"/>
          <w:rtl/>
          <w:lang w:bidi="ar-EG"/>
        </w:rPr>
      </w:pPr>
      <w:r w:rsidRPr="00645ABF">
        <w:rPr>
          <w:rFonts w:cs="Simplified Arabic"/>
          <w:i/>
          <w:iCs/>
          <w:rtl/>
          <w:lang w:bidi="ar-EG"/>
        </w:rPr>
        <w:t>يشجع</w:t>
      </w:r>
      <w:r w:rsidRPr="00645ABF">
        <w:rPr>
          <w:rFonts w:cs="Simplified Arabic"/>
          <w:rtl/>
          <w:lang w:bidi="ar-EG"/>
        </w:rPr>
        <w:t xml:space="preserve"> الأطراف </w:t>
      </w:r>
      <w:r w:rsidRPr="00645ABF">
        <w:rPr>
          <w:rFonts w:cs="Simplified Arabic"/>
          <w:i/>
          <w:iCs/>
          <w:rtl/>
          <w:lang w:bidi="ar-EG"/>
        </w:rPr>
        <w:t>ويدعو</w:t>
      </w:r>
      <w:r w:rsidRPr="00645ABF">
        <w:rPr>
          <w:rFonts w:cs="Simplified Arabic"/>
          <w:rtl/>
          <w:lang w:bidi="ar-EG"/>
        </w:rPr>
        <w:t xml:space="preserve"> الحكومات الأخرى والمنظمات ذات الصلة وأصحاب المصلحة، بما في ذلك القطاع الخاص، </w:t>
      </w:r>
      <w:r w:rsidRPr="00645ABF">
        <w:rPr>
          <w:rFonts w:cs="Simplified Arabic" w:hint="cs"/>
          <w:rtl/>
          <w:lang w:bidi="ar-EG"/>
        </w:rPr>
        <w:t>ب</w:t>
      </w:r>
      <w:r w:rsidRPr="00645ABF">
        <w:rPr>
          <w:rFonts w:cs="Simplified Arabic"/>
          <w:rtl/>
          <w:lang w:bidi="ar-EG"/>
        </w:rPr>
        <w:t>المشاركة الكاملة والفعالة للشعوب الأصلية والمجتمعات المحلية والنساء والشباب</w:t>
      </w:r>
      <w:r w:rsidRPr="00645ABF">
        <w:rPr>
          <w:rFonts w:cs="Simplified Arabic" w:hint="cs"/>
          <w:rtl/>
          <w:lang w:bidi="ar-EG"/>
        </w:rPr>
        <w:t>،</w:t>
      </w:r>
      <w:r w:rsidRPr="00645ABF">
        <w:rPr>
          <w:rFonts w:cs="Simplified Arabic"/>
          <w:rtl/>
          <w:lang w:bidi="ar-EG"/>
        </w:rPr>
        <w:t xml:space="preserve"> </w:t>
      </w:r>
      <w:r w:rsidRPr="00645ABF">
        <w:rPr>
          <w:rFonts w:cs="Simplified Arabic" w:hint="cs"/>
          <w:rtl/>
          <w:lang w:bidi="ar-EG"/>
        </w:rPr>
        <w:t>إلى القيام بما يلي</w:t>
      </w:r>
      <w:r w:rsidR="00EA7AAC" w:rsidRPr="00645ABF">
        <w:rPr>
          <w:rFonts w:cs="Simplified Arabic" w:hint="cs"/>
          <w:rtl/>
          <w:lang w:bidi="ar-EG"/>
        </w:rPr>
        <w:t>، وفقا للتشريعات الوطنية،</w:t>
      </w:r>
      <w:r w:rsidRPr="00645ABF">
        <w:rPr>
          <w:rFonts w:cs="Simplified Arabic" w:hint="cs"/>
          <w:rtl/>
          <w:lang w:bidi="ar-EG"/>
        </w:rPr>
        <w:t xml:space="preserve"> </w:t>
      </w:r>
      <w:r w:rsidRPr="00645ABF">
        <w:rPr>
          <w:rFonts w:cs="Simplified Arabic"/>
          <w:rtl/>
          <w:lang w:bidi="ar-EG"/>
        </w:rPr>
        <w:t xml:space="preserve">عند تصميم وتنفيذ تدابير </w:t>
      </w:r>
      <w:r w:rsidRPr="00645ABF">
        <w:rPr>
          <w:rFonts w:cs="Simplified Arabic" w:hint="cs"/>
          <w:rtl/>
          <w:lang w:bidi="ar-EG"/>
        </w:rPr>
        <w:t>ا</w:t>
      </w:r>
      <w:r w:rsidRPr="00645ABF">
        <w:rPr>
          <w:rFonts w:cs="Simplified Arabic"/>
          <w:rtl/>
          <w:lang w:bidi="ar-EG"/>
        </w:rPr>
        <w:t>لتكيف مع تغير المناخ وتخفيف آثار</w:t>
      </w:r>
      <w:r w:rsidRPr="00645ABF">
        <w:rPr>
          <w:rFonts w:cs="Simplified Arabic" w:hint="cs"/>
          <w:rtl/>
          <w:lang w:bidi="ar-EG"/>
        </w:rPr>
        <w:t>ه</w:t>
      </w:r>
      <w:r w:rsidRPr="00645ABF">
        <w:rPr>
          <w:rFonts w:cs="Simplified Arabic"/>
          <w:rtl/>
          <w:lang w:bidi="ar-EG"/>
        </w:rPr>
        <w:t xml:space="preserve"> والحد من</w:t>
      </w:r>
      <w:r w:rsidRPr="00645ABF">
        <w:rPr>
          <w:rFonts w:cs="Simplified Arabic" w:hint="cs"/>
          <w:rtl/>
          <w:lang w:bidi="ar-EG"/>
        </w:rPr>
        <w:t xml:space="preserve"> مخاطر </w:t>
      </w:r>
      <w:r w:rsidRPr="00645ABF">
        <w:rPr>
          <w:rFonts w:cs="Simplified Arabic"/>
          <w:rtl/>
          <w:lang w:bidi="ar-EG"/>
        </w:rPr>
        <w:t>الكوارث، بما في ذلك الن</w:t>
      </w:r>
      <w:r w:rsidRPr="00645ABF">
        <w:rPr>
          <w:rFonts w:cs="Simplified Arabic" w:hint="cs"/>
          <w:rtl/>
          <w:lang w:bidi="ar-EG"/>
        </w:rPr>
        <w:t>ُ</w:t>
      </w:r>
      <w:r w:rsidRPr="00645ABF">
        <w:rPr>
          <w:rFonts w:cs="Simplified Arabic"/>
          <w:rtl/>
          <w:lang w:bidi="ar-EG"/>
        </w:rPr>
        <w:t>هج القائمة على النظم الإيكولوجي</w:t>
      </w:r>
      <w:r w:rsidRPr="00645ABF">
        <w:rPr>
          <w:rFonts w:cs="Simplified Arabic" w:hint="cs"/>
          <w:rtl/>
          <w:lang w:bidi="ar-EG"/>
        </w:rPr>
        <w:t>ة</w:t>
      </w:r>
      <w:r w:rsidR="00EA7AAC" w:rsidRPr="00645ABF">
        <w:rPr>
          <w:rFonts w:cs="Simplified Arabic" w:hint="cs"/>
          <w:rtl/>
          <w:lang w:bidi="ar-EG"/>
        </w:rPr>
        <w:t>، مع مراعاة الظروف الوطنية</w:t>
      </w:r>
      <w:r w:rsidRPr="00645ABF">
        <w:rPr>
          <w:rFonts w:cs="Simplified Arabic"/>
          <w:rtl/>
          <w:lang w:bidi="ar-EG"/>
        </w:rPr>
        <w:t>:</w:t>
      </w:r>
    </w:p>
    <w:p w:rsidR="00C34F1E" w:rsidRPr="00645ABF" w:rsidRDefault="00C34F1E" w:rsidP="008F4FBC">
      <w:pPr>
        <w:spacing w:after="120"/>
        <w:ind w:left="1440" w:firstLine="720"/>
        <w:jc w:val="both"/>
        <w:rPr>
          <w:sz w:val="22"/>
          <w:rtl/>
          <w:lang w:bidi="ar-EG"/>
        </w:rPr>
      </w:pPr>
      <w:r w:rsidRPr="00645ABF">
        <w:rPr>
          <w:sz w:val="22"/>
          <w:rtl/>
          <w:lang w:bidi="ar-EG"/>
        </w:rPr>
        <w:lastRenderedPageBreak/>
        <w:t>(أ)</w:t>
      </w:r>
      <w:r w:rsidRPr="00645ABF">
        <w:rPr>
          <w:sz w:val="22"/>
          <w:rtl/>
          <w:lang w:bidi="ar-EG"/>
        </w:rPr>
        <w:tab/>
        <w:t>الاستفادة من المبادئ التوجيهية الطوعية لتصميم وتنفيذ الن</w:t>
      </w:r>
      <w:r w:rsidRPr="00645ABF">
        <w:rPr>
          <w:rFonts w:hint="cs"/>
          <w:sz w:val="22"/>
          <w:rtl/>
          <w:lang w:bidi="ar-EG"/>
        </w:rPr>
        <w:t>ُ</w:t>
      </w:r>
      <w:r w:rsidRPr="00645ABF">
        <w:rPr>
          <w:sz w:val="22"/>
          <w:rtl/>
          <w:lang w:bidi="ar-EG"/>
        </w:rPr>
        <w:t xml:space="preserve">هج الفعالة القائمة على النظم الإيكولوجية </w:t>
      </w:r>
      <w:r w:rsidRPr="00645ABF">
        <w:rPr>
          <w:rFonts w:hint="cs"/>
          <w:sz w:val="22"/>
          <w:rtl/>
          <w:lang w:bidi="ar-EG"/>
        </w:rPr>
        <w:t>ل</w:t>
      </w:r>
      <w:r w:rsidR="00EA7AAC" w:rsidRPr="00645ABF">
        <w:rPr>
          <w:rFonts w:hint="cs"/>
          <w:sz w:val="22"/>
          <w:rtl/>
          <w:lang w:bidi="ar-EG"/>
        </w:rPr>
        <w:t xml:space="preserve">لتكيف مع </w:t>
      </w:r>
      <w:r w:rsidRPr="00645ABF">
        <w:rPr>
          <w:sz w:val="22"/>
          <w:rtl/>
          <w:lang w:bidi="ar-EG"/>
        </w:rPr>
        <w:t>تغير المناخ والحد من مخاطر الكوارث</w:t>
      </w:r>
      <w:r w:rsidRPr="00645ABF">
        <w:rPr>
          <w:rStyle w:val="FootnoteReference"/>
          <w:sz w:val="22"/>
          <w:rtl/>
        </w:rPr>
        <w:footnoteReference w:id="17"/>
      </w:r>
      <w:r w:rsidR="00EA7AAC" w:rsidRPr="00645ABF">
        <w:rPr>
          <w:sz w:val="22"/>
          <w:rtl/>
          <w:lang w:bidi="ar-EG"/>
        </w:rPr>
        <w:t xml:space="preserve"> </w:t>
      </w:r>
      <w:r w:rsidR="00EA7AAC" w:rsidRPr="00645ABF">
        <w:rPr>
          <w:rFonts w:hint="cs"/>
          <w:sz w:val="22"/>
          <w:rtl/>
          <w:lang w:bidi="ar-EG"/>
        </w:rPr>
        <w:t xml:space="preserve">وكذلك </w:t>
      </w:r>
      <w:r w:rsidRPr="00645ABF">
        <w:rPr>
          <w:sz w:val="22"/>
          <w:rtl/>
          <w:lang w:bidi="ar-EG"/>
        </w:rPr>
        <w:t>الأدوات و</w:t>
      </w:r>
      <w:r w:rsidRPr="00645ABF">
        <w:rPr>
          <w:rFonts w:hint="cs"/>
          <w:sz w:val="22"/>
          <w:rtl/>
          <w:lang w:bidi="ar-EG"/>
        </w:rPr>
        <w:t>الإرشادات الأخرى</w:t>
      </w:r>
      <w:r w:rsidRPr="00645ABF">
        <w:rPr>
          <w:sz w:val="22"/>
          <w:rtl/>
          <w:lang w:bidi="ar-EG"/>
        </w:rPr>
        <w:t xml:space="preserve"> الموضوعة بموجب اتفاقية التنوع البيولوجي والصكوك الدولية</w:t>
      </w:r>
      <w:r w:rsidRPr="00645ABF">
        <w:rPr>
          <w:rFonts w:hint="cs"/>
          <w:sz w:val="22"/>
          <w:rtl/>
          <w:lang w:bidi="ar-EG"/>
        </w:rPr>
        <w:t xml:space="preserve"> الأخرى</w:t>
      </w:r>
      <w:r w:rsidRPr="00645ABF">
        <w:rPr>
          <w:sz w:val="22"/>
          <w:rtl/>
          <w:lang w:bidi="ar-EG"/>
        </w:rPr>
        <w:t>؛</w:t>
      </w:r>
    </w:p>
    <w:p w:rsidR="00C34F1E" w:rsidRPr="00645ABF" w:rsidRDefault="00C34F1E" w:rsidP="008F4FBC">
      <w:pPr>
        <w:spacing w:after="120"/>
        <w:ind w:left="1440" w:firstLine="720"/>
        <w:jc w:val="both"/>
        <w:rPr>
          <w:sz w:val="22"/>
          <w:rtl/>
          <w:lang w:bidi="ar-EG"/>
        </w:rPr>
      </w:pPr>
      <w:r w:rsidRPr="00645ABF">
        <w:rPr>
          <w:sz w:val="22"/>
          <w:rtl/>
          <w:lang w:bidi="ar-EG"/>
        </w:rPr>
        <w:t>(ب)</w:t>
      </w:r>
      <w:r w:rsidRPr="00645ABF">
        <w:rPr>
          <w:sz w:val="22"/>
          <w:rtl/>
          <w:lang w:bidi="ar-EG"/>
        </w:rPr>
        <w:tab/>
        <w:t xml:space="preserve">تحديد </w:t>
      </w:r>
      <w:r w:rsidR="00963478" w:rsidRPr="00645ABF">
        <w:rPr>
          <w:rFonts w:hint="cs"/>
          <w:sz w:val="22"/>
          <w:rtl/>
          <w:lang w:bidi="ar-EG"/>
        </w:rPr>
        <w:t>وتعظيم</w:t>
      </w:r>
      <w:r w:rsidRPr="00645ABF">
        <w:rPr>
          <w:rFonts w:hint="cs"/>
          <w:sz w:val="22"/>
          <w:rtl/>
          <w:lang w:bidi="ar-EG"/>
        </w:rPr>
        <w:t xml:space="preserve"> </w:t>
      </w:r>
      <w:r w:rsidRPr="00645ABF">
        <w:rPr>
          <w:sz w:val="22"/>
          <w:rtl/>
          <w:lang w:bidi="ar-EG"/>
        </w:rPr>
        <w:t>أوجه تآزر محتملة</w:t>
      </w:r>
      <w:r w:rsidR="00EA7AAC" w:rsidRPr="00645ABF">
        <w:rPr>
          <w:rFonts w:hint="cs"/>
          <w:sz w:val="22"/>
          <w:rtl/>
          <w:lang w:bidi="ar-EG"/>
        </w:rPr>
        <w:t xml:space="preserve"> وتعزيز الآثار الإيجابية وتخفيف أو تجنب الآثار السلبية</w:t>
      </w:r>
      <w:r w:rsidRPr="00645ABF">
        <w:rPr>
          <w:sz w:val="22"/>
          <w:rtl/>
          <w:lang w:bidi="ar-EG"/>
        </w:rPr>
        <w:t xml:space="preserve"> </w:t>
      </w:r>
      <w:r w:rsidR="00EA7AAC" w:rsidRPr="00645ABF">
        <w:rPr>
          <w:rFonts w:hint="cs"/>
          <w:sz w:val="22"/>
          <w:rtl/>
          <w:lang w:bidi="ar-EG"/>
        </w:rPr>
        <w:t>على</w:t>
      </w:r>
      <w:r w:rsidRPr="00645ABF">
        <w:rPr>
          <w:sz w:val="22"/>
          <w:rtl/>
          <w:lang w:bidi="ar-EG"/>
        </w:rPr>
        <w:t xml:space="preserve"> التنوع البيولوجي، </w:t>
      </w:r>
      <w:r w:rsidR="00EA7AAC" w:rsidRPr="00645ABF">
        <w:rPr>
          <w:rFonts w:hint="cs"/>
          <w:sz w:val="22"/>
          <w:rtl/>
          <w:lang w:bidi="ar-EG"/>
        </w:rPr>
        <w:t>[</w:t>
      </w:r>
      <w:r w:rsidRPr="00645ABF">
        <w:rPr>
          <w:sz w:val="22"/>
          <w:rtl/>
          <w:lang w:bidi="ar-EG"/>
        </w:rPr>
        <w:t>بما في ذلك المخاطر الناتجة عن انتقال الطاقة المتجددة،</w:t>
      </w:r>
      <w:r w:rsidR="00AA3056" w:rsidRPr="00645ABF">
        <w:rPr>
          <w:rFonts w:hint="cs"/>
          <w:sz w:val="22"/>
          <w:rtl/>
          <w:lang w:bidi="ar-EG"/>
        </w:rPr>
        <w:t>]</w:t>
      </w:r>
      <w:r w:rsidRPr="00645ABF">
        <w:rPr>
          <w:sz w:val="22"/>
          <w:rtl/>
          <w:lang w:bidi="ar-EG"/>
        </w:rPr>
        <w:t xml:space="preserve"> </w:t>
      </w:r>
      <w:r w:rsidRPr="00645ABF">
        <w:rPr>
          <w:rFonts w:hint="cs"/>
          <w:sz w:val="22"/>
          <w:rtl/>
          <w:lang w:bidi="ar-EG"/>
        </w:rPr>
        <w:t>و</w:t>
      </w:r>
      <w:r w:rsidRPr="00645ABF">
        <w:rPr>
          <w:sz w:val="22"/>
          <w:rtl/>
          <w:lang w:bidi="ar-EG"/>
        </w:rPr>
        <w:t xml:space="preserve">لا سيما </w:t>
      </w:r>
      <w:r w:rsidRPr="00645ABF">
        <w:rPr>
          <w:rFonts w:hint="cs"/>
          <w:sz w:val="22"/>
          <w:rtl/>
          <w:lang w:bidi="ar-EG"/>
        </w:rPr>
        <w:t>ل</w:t>
      </w:r>
      <w:r w:rsidRPr="00645ABF">
        <w:rPr>
          <w:sz w:val="22"/>
          <w:rtl/>
          <w:lang w:bidi="ar-EG"/>
        </w:rPr>
        <w:t>لنظم الإيكولوجية</w:t>
      </w:r>
      <w:r w:rsidR="00AA3056" w:rsidRPr="00645ABF">
        <w:rPr>
          <w:sz w:val="22"/>
          <w:rtl/>
          <w:lang w:bidi="ar-EG"/>
        </w:rPr>
        <w:t xml:space="preserve"> الضعيفة</w:t>
      </w:r>
      <w:r w:rsidR="00AA3056" w:rsidRPr="00645ABF">
        <w:rPr>
          <w:rFonts w:hint="cs"/>
          <w:sz w:val="22"/>
          <w:rtl/>
          <w:lang w:bidi="ar-EG"/>
        </w:rPr>
        <w:t xml:space="preserve"> والنظم الإيكولوجية الأخرى التي لا يمكن الاستغناء عنها،</w:t>
      </w:r>
      <w:r w:rsidRPr="00645ABF">
        <w:rPr>
          <w:sz w:val="22"/>
          <w:rtl/>
          <w:lang w:bidi="ar-EG"/>
        </w:rPr>
        <w:t xml:space="preserve"> والمجتمعات </w:t>
      </w:r>
      <w:r w:rsidR="00AA3056" w:rsidRPr="00645ABF">
        <w:rPr>
          <w:rFonts w:hint="cs"/>
          <w:sz w:val="22"/>
          <w:rtl/>
          <w:lang w:bidi="ar-EG"/>
        </w:rPr>
        <w:t>التي تعتمد</w:t>
      </w:r>
      <w:r w:rsidR="00963478" w:rsidRPr="00645ABF">
        <w:rPr>
          <w:rFonts w:hint="cs"/>
          <w:sz w:val="22"/>
          <w:rtl/>
          <w:lang w:bidi="ar-EG"/>
        </w:rPr>
        <w:t xml:space="preserve"> بشكل مباشر</w:t>
      </w:r>
      <w:r w:rsidRPr="00645ABF">
        <w:rPr>
          <w:rFonts w:hint="cs"/>
          <w:sz w:val="22"/>
          <w:rtl/>
          <w:lang w:bidi="ar-EG"/>
        </w:rPr>
        <w:t xml:space="preserve"> </w:t>
      </w:r>
      <w:r w:rsidR="00AA3056" w:rsidRPr="00645ABF">
        <w:rPr>
          <w:rFonts w:hint="cs"/>
          <w:sz w:val="22"/>
          <w:rtl/>
          <w:lang w:bidi="ar-EG"/>
        </w:rPr>
        <w:t>على التنوع البيولوجي</w:t>
      </w:r>
      <w:r w:rsidRPr="00645ABF">
        <w:rPr>
          <w:sz w:val="22"/>
          <w:rtl/>
          <w:lang w:bidi="ar-EG"/>
        </w:rPr>
        <w:t>؛</w:t>
      </w:r>
    </w:p>
    <w:p w:rsidR="00C34F1E" w:rsidRPr="00645ABF" w:rsidRDefault="00C34F1E" w:rsidP="00FB7707">
      <w:pPr>
        <w:pStyle w:val="ListParagraph"/>
        <w:numPr>
          <w:ilvl w:val="0"/>
          <w:numId w:val="5"/>
        </w:numPr>
        <w:bidi/>
        <w:spacing w:after="120"/>
        <w:ind w:left="1440" w:firstLine="720"/>
        <w:rPr>
          <w:rFonts w:cs="Simplified Arabic"/>
          <w:lang w:bidi="ar-EG"/>
        </w:rPr>
      </w:pPr>
      <w:r w:rsidRPr="00645ABF">
        <w:rPr>
          <w:rFonts w:cs="Simplified Arabic"/>
          <w:i/>
          <w:iCs/>
          <w:rtl/>
          <w:lang w:bidi="ar-EG"/>
        </w:rPr>
        <w:t>يشجع</w:t>
      </w:r>
      <w:r w:rsidRPr="00645ABF">
        <w:rPr>
          <w:rFonts w:cs="Simplified Arabic"/>
          <w:rtl/>
          <w:lang w:bidi="ar-EG"/>
        </w:rPr>
        <w:t xml:space="preserve"> الأطراف </w:t>
      </w:r>
      <w:r w:rsidRPr="00645ABF">
        <w:rPr>
          <w:rFonts w:cs="Simplified Arabic"/>
          <w:i/>
          <w:iCs/>
          <w:rtl/>
          <w:lang w:bidi="ar-EG"/>
        </w:rPr>
        <w:t>ويدعو</w:t>
      </w:r>
      <w:r w:rsidRPr="00645ABF">
        <w:rPr>
          <w:rFonts w:cs="Simplified Arabic"/>
          <w:rtl/>
          <w:lang w:bidi="ar-EG"/>
        </w:rPr>
        <w:t xml:space="preserve"> الحكومات</w:t>
      </w:r>
      <w:r w:rsidR="00880FC6">
        <w:rPr>
          <w:rFonts w:cs="Simplified Arabic" w:hint="cs"/>
          <w:rtl/>
          <w:lang w:bidi="ar-EG"/>
        </w:rPr>
        <w:t xml:space="preserve"> الأخرى،</w:t>
      </w:r>
      <w:r w:rsidRPr="00645ABF">
        <w:rPr>
          <w:rFonts w:cs="Simplified Arabic"/>
          <w:rtl/>
          <w:lang w:bidi="ar-EG"/>
        </w:rPr>
        <w:t xml:space="preserve"> والمؤسسات المالية والمنظمات </w:t>
      </w:r>
      <w:r w:rsidRPr="00645ABF">
        <w:rPr>
          <w:rFonts w:cs="Simplified Arabic" w:hint="cs"/>
          <w:rtl/>
          <w:lang w:bidi="ar-EG"/>
        </w:rPr>
        <w:t>ذات الصلة</w:t>
      </w:r>
      <w:r w:rsidRPr="00645ABF">
        <w:rPr>
          <w:rFonts w:cs="Simplified Arabic"/>
          <w:rtl/>
          <w:lang w:bidi="ar-EG"/>
        </w:rPr>
        <w:t xml:space="preserve"> وأصحاب المصلحة، بما في ذلك القطاع الخاص، </w:t>
      </w:r>
      <w:r w:rsidRPr="00645ABF">
        <w:rPr>
          <w:rFonts w:cs="Simplified Arabic" w:hint="cs"/>
          <w:rtl/>
          <w:lang w:bidi="ar-EG"/>
        </w:rPr>
        <w:t xml:space="preserve">إلى القيام بما يلي، </w:t>
      </w:r>
      <w:r w:rsidRPr="00645ABF">
        <w:rPr>
          <w:rFonts w:cs="Simplified Arabic"/>
          <w:rtl/>
          <w:lang w:bidi="ar-EG"/>
        </w:rPr>
        <w:t xml:space="preserve">بما </w:t>
      </w:r>
      <w:r w:rsidRPr="00645ABF">
        <w:rPr>
          <w:rFonts w:cs="Simplified Arabic" w:hint="cs"/>
          <w:rtl/>
          <w:lang w:bidi="ar-EG"/>
        </w:rPr>
        <w:t>يتسق</w:t>
      </w:r>
      <w:r w:rsidRPr="00645ABF">
        <w:rPr>
          <w:rFonts w:cs="Simplified Arabic"/>
          <w:rtl/>
          <w:lang w:bidi="ar-EG"/>
        </w:rPr>
        <w:t xml:space="preserve"> مع المادة 20 من الاتفاقية:</w:t>
      </w:r>
    </w:p>
    <w:p w:rsidR="00C34F1E" w:rsidRPr="00645ABF" w:rsidRDefault="00AA3056" w:rsidP="00880FC6">
      <w:pPr>
        <w:spacing w:after="120"/>
        <w:ind w:left="1440" w:firstLine="720"/>
        <w:jc w:val="both"/>
        <w:rPr>
          <w:sz w:val="22"/>
          <w:rtl/>
          <w:lang w:bidi="ar-EG"/>
        </w:rPr>
      </w:pPr>
      <w:r w:rsidRPr="00645ABF">
        <w:rPr>
          <w:rFonts w:hint="cs"/>
          <w:sz w:val="22"/>
          <w:rtl/>
          <w:lang w:bidi="ar-EG"/>
        </w:rPr>
        <w:t>[</w:t>
      </w:r>
      <w:r w:rsidR="00C34F1E" w:rsidRPr="00645ABF">
        <w:rPr>
          <w:sz w:val="22"/>
          <w:rtl/>
          <w:lang w:bidi="ar-EG"/>
        </w:rPr>
        <w:t>(</w:t>
      </w:r>
      <w:r w:rsidR="00880FC6">
        <w:rPr>
          <w:rFonts w:hint="cs"/>
          <w:sz w:val="22"/>
          <w:rtl/>
          <w:lang w:bidi="ar-EG"/>
        </w:rPr>
        <w:t>أ</w:t>
      </w:r>
      <w:r w:rsidR="00C34F1E" w:rsidRPr="00645ABF">
        <w:rPr>
          <w:sz w:val="22"/>
          <w:rtl/>
          <w:lang w:bidi="ar-EG"/>
        </w:rPr>
        <w:t>)</w:t>
      </w:r>
      <w:r w:rsidR="00C34F1E" w:rsidRPr="00645ABF">
        <w:rPr>
          <w:sz w:val="22"/>
          <w:rtl/>
          <w:lang w:bidi="ar-EG"/>
        </w:rPr>
        <w:tab/>
      </w:r>
      <w:r w:rsidR="00C34F1E" w:rsidRPr="00645ABF">
        <w:rPr>
          <w:rFonts w:hint="cs"/>
          <w:sz w:val="22"/>
          <w:rtl/>
          <w:lang w:bidi="ar-EG"/>
        </w:rPr>
        <w:t>توسيع نطاق</w:t>
      </w:r>
      <w:r w:rsidR="00C34F1E" w:rsidRPr="00645ABF">
        <w:rPr>
          <w:sz w:val="22"/>
          <w:rtl/>
          <w:lang w:bidi="ar-EG"/>
        </w:rPr>
        <w:t xml:space="preserve"> الاستثمارات</w:t>
      </w:r>
      <w:r w:rsidRPr="00645ABF">
        <w:rPr>
          <w:rFonts w:hint="cs"/>
          <w:sz w:val="22"/>
          <w:rtl/>
          <w:lang w:bidi="ar-EG"/>
        </w:rPr>
        <w:t xml:space="preserve">، </w:t>
      </w:r>
      <w:r w:rsidR="00880FC6">
        <w:rPr>
          <w:rFonts w:hint="cs"/>
          <w:sz w:val="22"/>
          <w:rtl/>
          <w:lang w:bidi="ar-EG"/>
        </w:rPr>
        <w:t>[</w:t>
      </w:r>
      <w:r w:rsidRPr="00645ABF">
        <w:rPr>
          <w:rFonts w:hint="cs"/>
          <w:sz w:val="22"/>
          <w:rtl/>
          <w:lang w:bidi="ar-EG"/>
        </w:rPr>
        <w:t>خاصة للأطراف من البلدان النامية</w:t>
      </w:r>
      <w:r w:rsidR="00880FC6">
        <w:rPr>
          <w:rFonts w:hint="cs"/>
          <w:sz w:val="22"/>
          <w:rtl/>
          <w:lang w:bidi="ar-EG"/>
        </w:rPr>
        <w:t>]</w:t>
      </w:r>
      <w:r w:rsidR="00C34F1E" w:rsidRPr="00645ABF">
        <w:rPr>
          <w:sz w:val="22"/>
          <w:rtl/>
          <w:lang w:bidi="ar-EG"/>
        </w:rPr>
        <w:t xml:space="preserve"> للنُهج القائمة على النظم الإيكولوجية للتكيف مع تغير المناخ وتخفيف آثار</w:t>
      </w:r>
      <w:r w:rsidR="00C34F1E" w:rsidRPr="00645ABF">
        <w:rPr>
          <w:rFonts w:hint="cs"/>
          <w:sz w:val="22"/>
          <w:rtl/>
          <w:lang w:bidi="ar-EG"/>
        </w:rPr>
        <w:t>ه</w:t>
      </w:r>
      <w:r w:rsidR="00C34F1E" w:rsidRPr="00645ABF">
        <w:rPr>
          <w:sz w:val="22"/>
          <w:rtl/>
          <w:lang w:bidi="ar-EG"/>
        </w:rPr>
        <w:t xml:space="preserve"> والحد من</w:t>
      </w:r>
      <w:r w:rsidR="00C34F1E" w:rsidRPr="00645ABF">
        <w:rPr>
          <w:rFonts w:hint="cs"/>
          <w:sz w:val="22"/>
          <w:rtl/>
          <w:lang w:bidi="ar-EG"/>
        </w:rPr>
        <w:t xml:space="preserve"> مخاطر </w:t>
      </w:r>
      <w:r w:rsidR="00C34F1E" w:rsidRPr="00645ABF">
        <w:rPr>
          <w:sz w:val="22"/>
          <w:rtl/>
          <w:lang w:bidi="ar-EG"/>
        </w:rPr>
        <w:t xml:space="preserve">الكوارث، بما في ذلك حفظ </w:t>
      </w:r>
      <w:r w:rsidR="00C34F1E" w:rsidRPr="00645ABF">
        <w:rPr>
          <w:rFonts w:hint="cs"/>
          <w:sz w:val="22"/>
          <w:rtl/>
          <w:lang w:bidi="ar-EG"/>
        </w:rPr>
        <w:t>ا</w:t>
      </w:r>
      <w:r w:rsidR="00C34F1E" w:rsidRPr="00645ABF">
        <w:rPr>
          <w:sz w:val="22"/>
          <w:rtl/>
          <w:lang w:bidi="ar-EG"/>
        </w:rPr>
        <w:t>لتنوع البيولوجي و</w:t>
      </w:r>
      <w:r w:rsidR="00C34F1E" w:rsidRPr="00645ABF">
        <w:rPr>
          <w:rFonts w:hint="cs"/>
          <w:sz w:val="22"/>
          <w:rtl/>
          <w:lang w:bidi="ar-EG"/>
        </w:rPr>
        <w:t>استخدامه</w:t>
      </w:r>
      <w:r w:rsidR="00C34F1E" w:rsidRPr="00645ABF">
        <w:rPr>
          <w:sz w:val="22"/>
          <w:rtl/>
          <w:lang w:bidi="ar-EG"/>
        </w:rPr>
        <w:t xml:space="preserve"> المستدام واستعادة النظم الإيكولوجية و</w:t>
      </w:r>
      <w:r w:rsidR="00C34F1E" w:rsidRPr="00645ABF">
        <w:rPr>
          <w:rFonts w:hint="cs"/>
          <w:sz w:val="22"/>
          <w:rtl/>
          <w:lang w:bidi="ar-EG"/>
        </w:rPr>
        <w:t>البنية التحتية</w:t>
      </w:r>
      <w:r w:rsidR="00C34F1E" w:rsidRPr="00645ABF">
        <w:rPr>
          <w:sz w:val="22"/>
          <w:rtl/>
          <w:lang w:bidi="ar-EG"/>
        </w:rPr>
        <w:t xml:space="preserve"> المستدامة؛</w:t>
      </w:r>
      <w:r w:rsidR="00D5433D" w:rsidRPr="00645ABF">
        <w:rPr>
          <w:rFonts w:hint="cs"/>
          <w:sz w:val="22"/>
          <w:rtl/>
          <w:lang w:bidi="ar-EG"/>
        </w:rPr>
        <w:t>]</w:t>
      </w:r>
    </w:p>
    <w:p w:rsidR="00C34F1E" w:rsidRPr="00645ABF" w:rsidRDefault="00D5433D" w:rsidP="00880FC6">
      <w:pPr>
        <w:spacing w:after="120"/>
        <w:ind w:left="1440" w:firstLine="720"/>
        <w:jc w:val="both"/>
        <w:rPr>
          <w:sz w:val="22"/>
          <w:rtl/>
          <w:lang w:bidi="ar-EG"/>
        </w:rPr>
      </w:pPr>
      <w:r w:rsidRPr="00645ABF">
        <w:rPr>
          <w:rFonts w:hint="cs"/>
          <w:sz w:val="22"/>
          <w:rtl/>
          <w:lang w:bidi="ar-EG"/>
        </w:rPr>
        <w:t>[</w:t>
      </w:r>
      <w:r w:rsidR="00C34F1E" w:rsidRPr="00645ABF">
        <w:rPr>
          <w:sz w:val="22"/>
          <w:rtl/>
          <w:lang w:bidi="ar-EG"/>
        </w:rPr>
        <w:t>(</w:t>
      </w:r>
      <w:r w:rsidR="00880FC6">
        <w:rPr>
          <w:rFonts w:hint="cs"/>
          <w:sz w:val="22"/>
          <w:rtl/>
          <w:lang w:bidi="ar-EG"/>
        </w:rPr>
        <w:t>ب</w:t>
      </w:r>
      <w:r w:rsidR="00C34F1E" w:rsidRPr="00645ABF">
        <w:rPr>
          <w:sz w:val="22"/>
          <w:rtl/>
          <w:lang w:bidi="ar-EG"/>
        </w:rPr>
        <w:t>)</w:t>
      </w:r>
      <w:r w:rsidR="00C34F1E" w:rsidRPr="00645ABF">
        <w:rPr>
          <w:sz w:val="22"/>
          <w:rtl/>
          <w:lang w:bidi="ar-EG"/>
        </w:rPr>
        <w:tab/>
      </w:r>
      <w:r w:rsidR="00AA3056" w:rsidRPr="00645ABF">
        <w:rPr>
          <w:rFonts w:hint="cs"/>
          <w:sz w:val="22"/>
          <w:rtl/>
          <w:lang w:bidi="ar-EG"/>
        </w:rPr>
        <w:t>إدراج</w:t>
      </w:r>
      <w:r w:rsidR="00C34F1E" w:rsidRPr="00645ABF">
        <w:rPr>
          <w:sz w:val="22"/>
          <w:rtl/>
          <w:lang w:bidi="ar-EG"/>
        </w:rPr>
        <w:t xml:space="preserve"> الن</w:t>
      </w:r>
      <w:r w:rsidR="00C34F1E" w:rsidRPr="00645ABF">
        <w:rPr>
          <w:rFonts w:hint="cs"/>
          <w:sz w:val="22"/>
          <w:rtl/>
          <w:lang w:bidi="ar-EG"/>
        </w:rPr>
        <w:t>ُ</w:t>
      </w:r>
      <w:r w:rsidR="00C34F1E" w:rsidRPr="00645ABF">
        <w:rPr>
          <w:sz w:val="22"/>
          <w:rtl/>
          <w:lang w:bidi="ar-EG"/>
        </w:rPr>
        <w:t>هج القائمة على النظم الإيكولوجية في السياسات والميزانيات القطاعية</w:t>
      </w:r>
      <w:r w:rsidR="00AA3056" w:rsidRPr="00645ABF">
        <w:rPr>
          <w:rFonts w:hint="cs"/>
          <w:sz w:val="22"/>
          <w:rtl/>
          <w:lang w:bidi="ar-EG"/>
        </w:rPr>
        <w:t xml:space="preserve"> ذات الصلة وفقا للأولويات الوطنية</w:t>
      </w:r>
      <w:r w:rsidR="00C34F1E" w:rsidRPr="00645ABF">
        <w:rPr>
          <w:sz w:val="22"/>
          <w:rtl/>
          <w:lang w:bidi="ar-EG"/>
        </w:rPr>
        <w:t>؛</w:t>
      </w:r>
      <w:r w:rsidR="00AA3056" w:rsidRPr="00645ABF">
        <w:rPr>
          <w:rFonts w:hint="cs"/>
          <w:sz w:val="22"/>
          <w:rtl/>
          <w:lang w:bidi="ar-EG"/>
        </w:rPr>
        <w:t>]</w:t>
      </w:r>
    </w:p>
    <w:p w:rsidR="00C34F1E" w:rsidRPr="00645ABF" w:rsidRDefault="00C34F1E" w:rsidP="00880FC6">
      <w:pPr>
        <w:spacing w:after="120"/>
        <w:ind w:left="1440" w:firstLine="720"/>
        <w:jc w:val="both"/>
        <w:rPr>
          <w:sz w:val="22"/>
          <w:rtl/>
          <w:lang w:bidi="ar-EG"/>
        </w:rPr>
      </w:pPr>
      <w:r w:rsidRPr="00645ABF">
        <w:rPr>
          <w:sz w:val="22"/>
          <w:rtl/>
          <w:lang w:bidi="ar-EG"/>
        </w:rPr>
        <w:t>(</w:t>
      </w:r>
      <w:r w:rsidR="00880FC6">
        <w:rPr>
          <w:rFonts w:hint="cs"/>
          <w:sz w:val="22"/>
          <w:rtl/>
          <w:lang w:bidi="ar-EG"/>
        </w:rPr>
        <w:t>ج</w:t>
      </w:r>
      <w:r w:rsidRPr="00645ABF">
        <w:rPr>
          <w:sz w:val="22"/>
          <w:rtl/>
          <w:lang w:bidi="ar-EG"/>
        </w:rPr>
        <w:t>)</w:t>
      </w:r>
      <w:r w:rsidRPr="00645ABF">
        <w:rPr>
          <w:sz w:val="22"/>
          <w:rtl/>
          <w:lang w:bidi="ar-EG"/>
        </w:rPr>
        <w:tab/>
      </w:r>
      <w:r w:rsidR="00AA3056" w:rsidRPr="00645ABF">
        <w:rPr>
          <w:rFonts w:hint="cs"/>
          <w:sz w:val="22"/>
          <w:rtl/>
          <w:lang w:bidi="ar-EG"/>
        </w:rPr>
        <w:t>إيجاد أوجه</w:t>
      </w:r>
      <w:r w:rsidRPr="00645ABF">
        <w:rPr>
          <w:sz w:val="22"/>
          <w:rtl/>
          <w:lang w:bidi="ar-EG"/>
        </w:rPr>
        <w:t xml:space="preserve"> التآزر بين آليات تمويل التنوع البيولوجي </w:t>
      </w:r>
      <w:r w:rsidRPr="00645ABF">
        <w:rPr>
          <w:rFonts w:hint="cs"/>
          <w:sz w:val="22"/>
          <w:rtl/>
          <w:lang w:bidi="ar-EG"/>
        </w:rPr>
        <w:t>و</w:t>
      </w:r>
      <w:r w:rsidRPr="00645ABF">
        <w:rPr>
          <w:sz w:val="22"/>
          <w:rtl/>
          <w:lang w:bidi="ar-EG"/>
        </w:rPr>
        <w:t>تغير المناخ</w:t>
      </w:r>
      <w:r w:rsidR="00AA3056" w:rsidRPr="00645ABF">
        <w:rPr>
          <w:rFonts w:hint="cs"/>
          <w:sz w:val="22"/>
          <w:rtl/>
          <w:lang w:bidi="ar-EG"/>
        </w:rPr>
        <w:t xml:space="preserve"> وتدهور الأراضي والاستفادة منها</w:t>
      </w:r>
      <w:r w:rsidRPr="00645ABF">
        <w:rPr>
          <w:sz w:val="22"/>
          <w:rtl/>
          <w:lang w:bidi="ar-EG"/>
        </w:rPr>
        <w:t>؛</w:t>
      </w:r>
    </w:p>
    <w:p w:rsidR="00C34F1E" w:rsidRPr="00645ABF" w:rsidRDefault="00645ABF" w:rsidP="00FB7707">
      <w:pPr>
        <w:pStyle w:val="ListParagraph"/>
        <w:numPr>
          <w:ilvl w:val="0"/>
          <w:numId w:val="5"/>
        </w:numPr>
        <w:bidi/>
        <w:spacing w:after="120"/>
        <w:ind w:left="1440" w:firstLine="720"/>
        <w:rPr>
          <w:rFonts w:cs="Simplified Arabic"/>
          <w:lang w:bidi="ar-EG"/>
        </w:rPr>
      </w:pPr>
      <w:r w:rsidRPr="00645ABF">
        <w:rPr>
          <w:rFonts w:cs="Simplified Arabic" w:hint="cs"/>
          <w:rtl/>
          <w:lang w:bidi="ar-EG"/>
        </w:rPr>
        <w:t>[</w:t>
      </w:r>
      <w:r>
        <w:rPr>
          <w:rFonts w:cs="Simplified Arabic" w:hint="cs"/>
          <w:i/>
          <w:iCs/>
          <w:rtl/>
          <w:lang w:bidi="ar-EG"/>
        </w:rPr>
        <w:t xml:space="preserve"> </w:t>
      </w:r>
      <w:r w:rsidR="00C34F1E" w:rsidRPr="00645ABF">
        <w:rPr>
          <w:rFonts w:cs="Simplified Arabic"/>
          <w:i/>
          <w:iCs/>
          <w:rtl/>
          <w:lang w:bidi="ar-EG"/>
        </w:rPr>
        <w:t>يشجع</w:t>
      </w:r>
      <w:r w:rsidR="00C34F1E" w:rsidRPr="00645ABF">
        <w:rPr>
          <w:rFonts w:cs="Simplified Arabic"/>
          <w:rtl/>
          <w:lang w:bidi="ar-EG"/>
        </w:rPr>
        <w:t xml:space="preserve"> الأطراف </w:t>
      </w:r>
      <w:r w:rsidR="00C34F1E" w:rsidRPr="00645ABF">
        <w:rPr>
          <w:rFonts w:cs="Simplified Arabic"/>
          <w:i/>
          <w:iCs/>
          <w:rtl/>
          <w:lang w:bidi="ar-EG"/>
        </w:rPr>
        <w:t>ويدعو</w:t>
      </w:r>
      <w:r w:rsidR="00C34F1E" w:rsidRPr="00645ABF">
        <w:rPr>
          <w:rFonts w:cs="Simplified Arabic"/>
          <w:rtl/>
          <w:lang w:bidi="ar-EG"/>
        </w:rPr>
        <w:t xml:space="preserve"> الحكومات الأخرى والمنظمات ذات الصلة وأصحاب المصلحة، بما في ذلك القطاع</w:t>
      </w:r>
      <w:r w:rsidR="00F11948">
        <w:rPr>
          <w:rFonts w:cs="Simplified Arabic" w:hint="cs"/>
          <w:rtl/>
          <w:lang w:bidi="ar-EG"/>
        </w:rPr>
        <w:t>ات الإنتاجية والمالية،</w:t>
      </w:r>
      <w:r w:rsidR="00C34F1E" w:rsidRPr="00645ABF">
        <w:rPr>
          <w:rFonts w:cs="Simplified Arabic"/>
          <w:rtl/>
          <w:lang w:bidi="ar-EG"/>
        </w:rPr>
        <w:t xml:space="preserve"> إلى النظر في </w:t>
      </w:r>
      <w:r w:rsidR="00F11948">
        <w:rPr>
          <w:rFonts w:cs="Simplified Arabic" w:hint="cs"/>
          <w:rtl/>
          <w:lang w:bidi="ar-EG"/>
        </w:rPr>
        <w:t>الفرص</w:t>
      </w:r>
      <w:r w:rsidR="00C34F1E" w:rsidRPr="00645ABF">
        <w:rPr>
          <w:rFonts w:cs="Simplified Arabic"/>
          <w:rtl/>
          <w:lang w:bidi="ar-EG"/>
        </w:rPr>
        <w:t xml:space="preserve"> المحتملة </w:t>
      </w:r>
      <w:r w:rsidR="00F11948">
        <w:rPr>
          <w:rFonts w:cs="Simplified Arabic" w:hint="cs"/>
          <w:rtl/>
          <w:lang w:bidi="ar-EG"/>
        </w:rPr>
        <w:t xml:space="preserve">للحد من الضعف أمام تغير المناخ، بما في ذلك من </w:t>
      </w:r>
      <w:r w:rsidR="00C34F1E" w:rsidRPr="00645ABF">
        <w:rPr>
          <w:rFonts w:cs="Simplified Arabic"/>
          <w:rtl/>
          <w:lang w:bidi="ar-EG"/>
        </w:rPr>
        <w:t>خلال استخدام الن</w:t>
      </w:r>
      <w:r w:rsidR="00C34F1E" w:rsidRPr="00645ABF">
        <w:rPr>
          <w:rFonts w:cs="Simplified Arabic" w:hint="cs"/>
          <w:rtl/>
          <w:lang w:bidi="ar-EG"/>
        </w:rPr>
        <w:t>ُ</w:t>
      </w:r>
      <w:r w:rsidR="00C34F1E" w:rsidRPr="00645ABF">
        <w:rPr>
          <w:rFonts w:cs="Simplified Arabic"/>
          <w:rtl/>
          <w:lang w:bidi="ar-EG"/>
        </w:rPr>
        <w:t>هج القائمة على النظم الإيكولوجي</w:t>
      </w:r>
      <w:r w:rsidR="00C34F1E" w:rsidRPr="00645ABF">
        <w:rPr>
          <w:rFonts w:cs="Simplified Arabic" w:hint="cs"/>
          <w:rtl/>
          <w:lang w:bidi="ar-EG"/>
        </w:rPr>
        <w:t>ة</w:t>
      </w:r>
      <w:r w:rsidR="00F11948">
        <w:rPr>
          <w:rFonts w:cs="Simplified Arabic" w:hint="cs"/>
          <w:rtl/>
          <w:lang w:bidi="ar-EG"/>
        </w:rPr>
        <w:t>، بهدف الحد من مخاطر هذه القطاعات</w:t>
      </w:r>
      <w:r w:rsidR="00C34F1E" w:rsidRPr="00645ABF">
        <w:rPr>
          <w:rFonts w:cs="Simplified Arabic"/>
          <w:rtl/>
          <w:lang w:bidi="ar-EG"/>
        </w:rPr>
        <w:t xml:space="preserve"> وتيسير الإجراءات المنسقة لتعزيز الإدارة المستدامة للموارد؛</w:t>
      </w:r>
      <w:r>
        <w:rPr>
          <w:rFonts w:cs="Simplified Arabic" w:hint="cs"/>
          <w:rtl/>
          <w:lang w:bidi="ar-EG"/>
        </w:rPr>
        <w:t>]</w:t>
      </w:r>
    </w:p>
    <w:p w:rsidR="00645ABF" w:rsidRPr="00645ABF" w:rsidRDefault="00645ABF" w:rsidP="00FB7707">
      <w:pPr>
        <w:pStyle w:val="ListParagraph"/>
        <w:numPr>
          <w:ilvl w:val="0"/>
          <w:numId w:val="5"/>
        </w:numPr>
        <w:bidi/>
        <w:spacing w:after="120"/>
        <w:ind w:left="1440" w:firstLine="720"/>
        <w:rPr>
          <w:rFonts w:cs="Simplified Arabic"/>
          <w:lang w:bidi="ar-EG"/>
        </w:rPr>
      </w:pPr>
      <w:r w:rsidRPr="00645ABF">
        <w:rPr>
          <w:rFonts w:cs="Simplified Arabic" w:hint="cs"/>
          <w:rtl/>
        </w:rPr>
        <w:t xml:space="preserve">[ </w:t>
      </w:r>
      <w:r w:rsidRPr="00645ABF">
        <w:rPr>
          <w:rFonts w:cs="Simplified Arabic" w:hint="cs"/>
          <w:i/>
          <w:iCs/>
          <w:rtl/>
        </w:rPr>
        <w:t xml:space="preserve">يقر </w:t>
      </w:r>
      <w:r w:rsidRPr="00645ABF">
        <w:rPr>
          <w:rFonts w:cs="Simplified Arabic" w:hint="cs"/>
          <w:rtl/>
        </w:rPr>
        <w:t>بأن الاستراتيجيات العالمية المعتمدة لمعالجة التنوع البيولوجي وتغير المناخ يجب أن تراعي الظروف والقدرات الوطنية، وكذلك مبادئ من قبيل المسؤوليات المشتركة وإن كانت متباينة؛]</w:t>
      </w:r>
    </w:p>
    <w:p w:rsidR="00C34F1E" w:rsidRPr="00645ABF" w:rsidRDefault="00C34F1E" w:rsidP="00FB7707">
      <w:pPr>
        <w:pStyle w:val="ListParagraph"/>
        <w:numPr>
          <w:ilvl w:val="0"/>
          <w:numId w:val="5"/>
        </w:numPr>
        <w:bidi/>
        <w:spacing w:after="120"/>
        <w:ind w:left="1440" w:firstLine="720"/>
        <w:rPr>
          <w:rFonts w:cs="Simplified Arabic"/>
          <w:lang w:bidi="ar-EG"/>
        </w:rPr>
      </w:pPr>
      <w:r w:rsidRPr="00645ABF">
        <w:rPr>
          <w:rFonts w:cs="Simplified Arabic"/>
          <w:i/>
          <w:iCs/>
          <w:rtl/>
          <w:lang w:bidi="ar-EG"/>
        </w:rPr>
        <w:t>يدعو</w:t>
      </w:r>
      <w:r w:rsidRPr="00645ABF">
        <w:rPr>
          <w:rFonts w:cs="Simplified Arabic"/>
          <w:rtl/>
          <w:lang w:bidi="ar-EG"/>
        </w:rPr>
        <w:t xml:space="preserve"> مؤتمر الأطراف في اتفاقية الأمم المتحدة الإطارية بشأن تغير المناخ إلى النظر في المبادئ التوجيهية الطوعية لتصميم نُهج قائمة على النظم الإيكولوجية للتكيف مع تغير المناخ والحد من مخاطر الكوارث وتنفيذ</w:t>
      </w:r>
      <w:r w:rsidRPr="00645ABF">
        <w:rPr>
          <w:rFonts w:cs="Simplified Arabic" w:hint="cs"/>
          <w:rtl/>
          <w:lang w:bidi="ar-EG"/>
        </w:rPr>
        <w:t>ها</w:t>
      </w:r>
      <w:r w:rsidRPr="00645ABF">
        <w:rPr>
          <w:rFonts w:cs="Simplified Arabic"/>
          <w:rtl/>
          <w:lang w:bidi="ar-EG"/>
        </w:rPr>
        <w:t xml:space="preserve"> </w:t>
      </w:r>
      <w:r w:rsidRPr="00645ABF">
        <w:rPr>
          <w:rFonts w:cs="Simplified Arabic" w:hint="cs"/>
          <w:rtl/>
          <w:lang w:bidi="ar-EG"/>
        </w:rPr>
        <w:t>بفعالية</w:t>
      </w:r>
      <w:r w:rsidR="00D5433D" w:rsidRPr="00645ABF">
        <w:rPr>
          <w:rFonts w:cs="Simplified Arabic" w:hint="cs"/>
          <w:rtl/>
          <w:lang w:bidi="ar-EG"/>
        </w:rPr>
        <w:t>؛</w:t>
      </w:r>
      <w:r w:rsidRPr="00645ABF">
        <w:rPr>
          <w:rStyle w:val="FootnoteReference"/>
          <w:rtl/>
        </w:rPr>
        <w:footnoteReference w:id="18"/>
      </w:r>
    </w:p>
    <w:p w:rsidR="00C34F1E" w:rsidRPr="00645ABF" w:rsidRDefault="00C34F1E" w:rsidP="00A07FFE">
      <w:pPr>
        <w:pStyle w:val="ListParagraph"/>
        <w:numPr>
          <w:ilvl w:val="0"/>
          <w:numId w:val="5"/>
        </w:numPr>
        <w:bidi/>
        <w:spacing w:after="120"/>
        <w:ind w:left="1440" w:firstLine="720"/>
        <w:rPr>
          <w:rFonts w:cs="Simplified Arabic"/>
          <w:lang w:bidi="ar-EG"/>
        </w:rPr>
      </w:pPr>
      <w:r w:rsidRPr="00645ABF">
        <w:rPr>
          <w:rFonts w:cs="Simplified Arabic"/>
          <w:i/>
          <w:iCs/>
          <w:rtl/>
          <w:lang w:bidi="ar-EG"/>
        </w:rPr>
        <w:t>يطلب</w:t>
      </w:r>
      <w:r w:rsidRPr="00645ABF">
        <w:rPr>
          <w:rFonts w:cs="Simplified Arabic"/>
          <w:rtl/>
          <w:lang w:bidi="ar-EG"/>
        </w:rPr>
        <w:t xml:space="preserve"> إلى الأمينة التنفيذية، </w:t>
      </w:r>
      <w:r w:rsidR="00AA3056" w:rsidRPr="00645ABF">
        <w:rPr>
          <w:rFonts w:cs="Simplified Arabic" w:hint="cs"/>
          <w:rtl/>
          <w:lang w:bidi="ar-EG"/>
        </w:rPr>
        <w:t xml:space="preserve">بما في ذلك </w:t>
      </w:r>
      <w:r w:rsidRPr="00645ABF">
        <w:rPr>
          <w:rFonts w:cs="Simplified Arabic"/>
          <w:rtl/>
          <w:lang w:bidi="ar-EG"/>
        </w:rPr>
        <w:t>عند دعم الأنشطة في إطار عقد الأمم المتحدة ل</w:t>
      </w:r>
      <w:r w:rsidR="009626BA">
        <w:rPr>
          <w:rFonts w:cs="Simplified Arabic" w:hint="cs"/>
          <w:rtl/>
          <w:lang w:bidi="ar-EG"/>
        </w:rPr>
        <w:t>إصلاح</w:t>
      </w:r>
      <w:r w:rsidRPr="00645ABF">
        <w:rPr>
          <w:rFonts w:cs="Simplified Arabic"/>
          <w:rtl/>
          <w:lang w:bidi="ar-EG"/>
        </w:rPr>
        <w:t xml:space="preserve"> النظم الإيكولوجية، تشجيع أوجه التآزر والتعاون الأوثق بين الاتفاقات البيئية المتعددة الأطراف </w:t>
      </w:r>
      <w:r w:rsidRPr="00645ABF">
        <w:rPr>
          <w:rFonts w:cs="Simplified Arabic" w:hint="cs"/>
          <w:rtl/>
          <w:lang w:bidi="ar-EG"/>
        </w:rPr>
        <w:t>المتعلقة</w:t>
      </w:r>
      <w:r w:rsidRPr="00645ABF">
        <w:rPr>
          <w:rFonts w:cs="Simplified Arabic"/>
          <w:rtl/>
          <w:lang w:bidi="ar-EG"/>
        </w:rPr>
        <w:t xml:space="preserve"> بالتنوع البيولوجي</w:t>
      </w:r>
      <w:r w:rsidR="0001399A">
        <w:rPr>
          <w:rFonts w:cs="Simplified Arabic" w:hint="cs"/>
          <w:rtl/>
          <w:lang w:bidi="ar-EG"/>
        </w:rPr>
        <w:t>،</w:t>
      </w:r>
      <w:r w:rsidRPr="00645ABF">
        <w:rPr>
          <w:rFonts w:cs="Simplified Arabic"/>
          <w:rtl/>
          <w:lang w:bidi="ar-EG"/>
        </w:rPr>
        <w:t xml:space="preserve"> واتفاقيات ريو</w:t>
      </w:r>
      <w:r w:rsidR="0001399A">
        <w:rPr>
          <w:rFonts w:cs="Simplified Arabic" w:hint="cs"/>
          <w:rtl/>
          <w:lang w:bidi="ar-EG"/>
        </w:rPr>
        <w:t>،</w:t>
      </w:r>
      <w:r w:rsidRPr="00645ABF">
        <w:rPr>
          <w:rFonts w:cs="Simplified Arabic"/>
          <w:rtl/>
          <w:lang w:bidi="ar-EG"/>
        </w:rPr>
        <w:t xml:space="preserve"> ومنتدى الأمم المتحدة المعني بالغابات</w:t>
      </w:r>
      <w:r w:rsidR="0001399A">
        <w:rPr>
          <w:rFonts w:cs="Simplified Arabic" w:hint="cs"/>
          <w:rtl/>
          <w:lang w:bidi="ar-EG"/>
        </w:rPr>
        <w:t>،</w:t>
      </w:r>
      <w:r w:rsidRPr="00645ABF">
        <w:rPr>
          <w:rFonts w:cs="Simplified Arabic"/>
          <w:rtl/>
          <w:lang w:bidi="ar-EG"/>
        </w:rPr>
        <w:t xml:space="preserve"> وإطار س</w:t>
      </w:r>
      <w:r w:rsidRPr="00645ABF">
        <w:rPr>
          <w:rFonts w:cs="Simplified Arabic" w:hint="cs"/>
          <w:rtl/>
          <w:lang w:bidi="ar-EG"/>
        </w:rPr>
        <w:t>ِ</w:t>
      </w:r>
      <w:r w:rsidR="00866453">
        <w:rPr>
          <w:rFonts w:cs="Simplified Arabic" w:hint="cs"/>
          <w:rtl/>
          <w:lang w:bidi="ar-EG"/>
        </w:rPr>
        <w:t>ي</w:t>
      </w:r>
      <w:r w:rsidRPr="00645ABF">
        <w:rPr>
          <w:rFonts w:cs="Simplified Arabic"/>
          <w:rtl/>
          <w:lang w:bidi="ar-EG"/>
        </w:rPr>
        <w:t xml:space="preserve">نداي </w:t>
      </w:r>
      <w:r w:rsidRPr="00645ABF">
        <w:rPr>
          <w:rFonts w:cs="Simplified Arabic" w:hint="cs"/>
          <w:rtl/>
          <w:lang w:bidi="ar-EG"/>
        </w:rPr>
        <w:t>ل</w:t>
      </w:r>
      <w:r w:rsidRPr="00645ABF">
        <w:rPr>
          <w:rFonts w:cs="Simplified Arabic"/>
          <w:rtl/>
          <w:lang w:bidi="ar-EG"/>
        </w:rPr>
        <w:t xml:space="preserve">لحد من </w:t>
      </w:r>
      <w:r w:rsidRPr="00645ABF">
        <w:rPr>
          <w:rFonts w:cs="Simplified Arabic"/>
          <w:rtl/>
          <w:lang w:bidi="ar-EG"/>
        </w:rPr>
        <w:lastRenderedPageBreak/>
        <w:t xml:space="preserve">مخاطر </w:t>
      </w:r>
      <w:r w:rsidRPr="00645ABF">
        <w:rPr>
          <w:rFonts w:cs="Simplified Arabic" w:hint="cs"/>
          <w:rtl/>
          <w:lang w:bidi="ar-EG"/>
        </w:rPr>
        <w:t>ا</w:t>
      </w:r>
      <w:r w:rsidRPr="00645ABF">
        <w:rPr>
          <w:rFonts w:cs="Simplified Arabic"/>
          <w:rtl/>
          <w:lang w:bidi="ar-EG"/>
        </w:rPr>
        <w:t>لكوارث</w:t>
      </w:r>
      <w:r w:rsidRPr="00645ABF">
        <w:rPr>
          <w:rFonts w:cs="Simplified Arabic" w:hint="cs"/>
          <w:rtl/>
          <w:lang w:bidi="ar-EG"/>
        </w:rPr>
        <w:t xml:space="preserve"> للفترة</w:t>
      </w:r>
      <w:r w:rsidRPr="00645ABF">
        <w:rPr>
          <w:rFonts w:cs="Simplified Arabic"/>
          <w:rtl/>
          <w:lang w:bidi="ar-EG"/>
        </w:rPr>
        <w:t xml:space="preserve"> 2015-2030،</w:t>
      </w:r>
      <w:r w:rsidRPr="00645ABF">
        <w:rPr>
          <w:rStyle w:val="FootnoteReference"/>
          <w:rtl/>
        </w:rPr>
        <w:footnoteReference w:id="19"/>
      </w:r>
      <w:r w:rsidRPr="00645ABF">
        <w:rPr>
          <w:rFonts w:cs="Simplified Arabic"/>
          <w:rtl/>
          <w:lang w:bidi="ar-EG"/>
        </w:rPr>
        <w:t xml:space="preserve"> والنهج الاستراتيجي للإدارة الدولية للمواد الكيميائية، </w:t>
      </w:r>
      <w:r w:rsidRPr="00645ABF">
        <w:rPr>
          <w:rFonts w:cs="Simplified Arabic" w:hint="cs"/>
          <w:rtl/>
          <w:lang w:bidi="ar-EG"/>
        </w:rPr>
        <w:t>والخطة</w:t>
      </w:r>
      <w:r w:rsidRPr="00645ABF">
        <w:rPr>
          <w:rFonts w:cs="Simplified Arabic"/>
          <w:rtl/>
          <w:lang w:bidi="ar-EG"/>
        </w:rPr>
        <w:t xml:space="preserve"> الحضري</w:t>
      </w:r>
      <w:r w:rsidRPr="00645ABF">
        <w:rPr>
          <w:rFonts w:cs="Simplified Arabic" w:hint="cs"/>
          <w:rtl/>
          <w:lang w:bidi="ar-EG"/>
        </w:rPr>
        <w:t>ة</w:t>
      </w:r>
      <w:r w:rsidRPr="00645ABF">
        <w:rPr>
          <w:rFonts w:cs="Simplified Arabic"/>
          <w:rtl/>
          <w:lang w:bidi="ar-EG"/>
        </w:rPr>
        <w:t xml:space="preserve"> الجديد</w:t>
      </w:r>
      <w:r w:rsidRPr="00645ABF">
        <w:rPr>
          <w:rFonts w:cs="Simplified Arabic" w:hint="cs"/>
          <w:rtl/>
          <w:lang w:bidi="ar-EG"/>
        </w:rPr>
        <w:t>ة</w:t>
      </w:r>
      <w:r w:rsidRPr="00645ABF">
        <w:rPr>
          <w:rFonts w:cs="Simplified Arabic"/>
          <w:rtl/>
          <w:lang w:bidi="ar-EG"/>
        </w:rPr>
        <w:t>،</w:t>
      </w:r>
      <w:r w:rsidRPr="00645ABF">
        <w:rPr>
          <w:rStyle w:val="FootnoteReference"/>
          <w:rtl/>
        </w:rPr>
        <w:footnoteReference w:id="20"/>
      </w:r>
      <w:r w:rsidRPr="00645ABF">
        <w:rPr>
          <w:rFonts w:cs="Simplified Arabic"/>
          <w:rtl/>
          <w:lang w:bidi="ar-EG"/>
        </w:rPr>
        <w:t xml:space="preserve"> وغيرها من المنظمات والعمليات ذات الصلة </w:t>
      </w:r>
      <w:r w:rsidR="009626BA">
        <w:rPr>
          <w:rFonts w:cs="Simplified Arabic" w:hint="cs"/>
          <w:rtl/>
          <w:lang w:bidi="ar-EG"/>
        </w:rPr>
        <w:t xml:space="preserve">إلى </w:t>
      </w:r>
      <w:r w:rsidRPr="00645ABF">
        <w:rPr>
          <w:rFonts w:cs="Simplified Arabic"/>
          <w:rtl/>
          <w:lang w:bidi="ar-EG"/>
        </w:rPr>
        <w:t>تعزيز الن</w:t>
      </w:r>
      <w:r w:rsidRPr="00645ABF">
        <w:rPr>
          <w:rFonts w:cs="Simplified Arabic" w:hint="cs"/>
          <w:rtl/>
          <w:lang w:bidi="ar-EG"/>
        </w:rPr>
        <w:t>ُ</w:t>
      </w:r>
      <w:r w:rsidRPr="00645ABF">
        <w:rPr>
          <w:rFonts w:cs="Simplified Arabic"/>
          <w:rtl/>
          <w:lang w:bidi="ar-EG"/>
        </w:rPr>
        <w:t xml:space="preserve">هج المتكاملة </w:t>
      </w:r>
      <w:r w:rsidRPr="00645ABF">
        <w:rPr>
          <w:rFonts w:cs="Simplified Arabic" w:hint="cs"/>
          <w:rtl/>
          <w:lang w:bidi="ar-EG"/>
        </w:rPr>
        <w:t>للتصدي ل</w:t>
      </w:r>
      <w:r w:rsidRPr="00645ABF">
        <w:rPr>
          <w:rFonts w:cs="Simplified Arabic"/>
          <w:rtl/>
          <w:lang w:bidi="ar-EG"/>
        </w:rPr>
        <w:t>فقدان التنوع البيولوجي وتغير المناخ وتدهور الأراضي والمحيطات؛</w:t>
      </w:r>
    </w:p>
    <w:p w:rsidR="00C34F1E" w:rsidRPr="00645ABF" w:rsidRDefault="00C34F1E" w:rsidP="00FB7707">
      <w:pPr>
        <w:pStyle w:val="ListParagraph"/>
        <w:numPr>
          <w:ilvl w:val="0"/>
          <w:numId w:val="5"/>
        </w:numPr>
        <w:bidi/>
        <w:spacing w:after="120"/>
        <w:ind w:left="1440" w:firstLine="720"/>
        <w:rPr>
          <w:rFonts w:cs="Simplified Arabic"/>
          <w:rtl/>
          <w:lang w:bidi="ar-EG"/>
        </w:rPr>
      </w:pPr>
      <w:r w:rsidRPr="00645ABF">
        <w:rPr>
          <w:rFonts w:cs="Simplified Arabic"/>
          <w:i/>
          <w:iCs/>
          <w:rtl/>
          <w:lang w:bidi="ar-EG"/>
        </w:rPr>
        <w:t>يطلب</w:t>
      </w:r>
      <w:r w:rsidR="00AA3056" w:rsidRPr="00645ABF">
        <w:rPr>
          <w:rFonts w:cs="Simplified Arabic" w:hint="cs"/>
          <w:i/>
          <w:iCs/>
          <w:rtl/>
          <w:lang w:bidi="ar-EG"/>
        </w:rPr>
        <w:t xml:space="preserve"> أيضا</w:t>
      </w:r>
      <w:r w:rsidRPr="00645ABF">
        <w:rPr>
          <w:rFonts w:cs="Simplified Arabic"/>
          <w:rtl/>
          <w:lang w:bidi="ar-EG"/>
        </w:rPr>
        <w:t xml:space="preserve"> إلى الأمينة التنفيذية، رهنا بتوافر الموارد و</w:t>
      </w:r>
      <w:r w:rsidRPr="00645ABF">
        <w:rPr>
          <w:rFonts w:cs="Simplified Arabic" w:hint="cs"/>
          <w:rtl/>
          <w:lang w:bidi="ar-EG"/>
        </w:rPr>
        <w:t xml:space="preserve">مع </w:t>
      </w:r>
      <w:r w:rsidRPr="00645ABF">
        <w:rPr>
          <w:rFonts w:cs="Simplified Arabic"/>
          <w:rtl/>
          <w:lang w:bidi="ar-EG"/>
        </w:rPr>
        <w:t>تجنب ازدواجية الجهود، وبالتعاون مع المنظمات والعمليات ذات الصلة، ولا سيما فريق الاتصال المشترك لاتفاقيات ريو</w:t>
      </w:r>
      <w:r w:rsidR="00AA3056" w:rsidRPr="00645ABF">
        <w:rPr>
          <w:rFonts w:cs="Simplified Arabic" w:hint="cs"/>
          <w:rtl/>
          <w:lang w:bidi="ar-EG"/>
        </w:rPr>
        <w:t>، والشعوب الأصلية والمجتمعات المحلية</w:t>
      </w:r>
      <w:r w:rsidRPr="00645ABF">
        <w:rPr>
          <w:rFonts w:cs="Simplified Arabic"/>
          <w:rtl/>
          <w:lang w:bidi="ar-EG"/>
        </w:rPr>
        <w:t xml:space="preserve"> وأصحاب المصلحة</w:t>
      </w:r>
      <w:r w:rsidRPr="00645ABF">
        <w:rPr>
          <w:rFonts w:cs="Simplified Arabic" w:hint="cs"/>
          <w:rtl/>
          <w:lang w:bidi="ar-EG"/>
        </w:rPr>
        <w:t>، إلى القيام بما يلي</w:t>
      </w:r>
      <w:r w:rsidRPr="00645ABF">
        <w:rPr>
          <w:rFonts w:cs="Simplified Arabic"/>
          <w:rtl/>
          <w:lang w:bidi="ar-EG"/>
        </w:rPr>
        <w:t>:</w:t>
      </w:r>
    </w:p>
    <w:p w:rsidR="00C34F1E" w:rsidRPr="00645ABF" w:rsidRDefault="00AA3056" w:rsidP="008F4FBC">
      <w:pPr>
        <w:spacing w:after="120"/>
        <w:ind w:left="1440" w:firstLine="720"/>
        <w:jc w:val="both"/>
        <w:rPr>
          <w:sz w:val="22"/>
          <w:rtl/>
          <w:lang w:bidi="ar-EG"/>
        </w:rPr>
      </w:pPr>
      <w:r w:rsidRPr="00645ABF">
        <w:rPr>
          <w:rFonts w:hint="cs"/>
          <w:sz w:val="22"/>
          <w:rtl/>
          <w:lang w:bidi="ar-EG"/>
        </w:rPr>
        <w:t>[</w:t>
      </w:r>
      <w:r w:rsidR="00C34F1E" w:rsidRPr="00645ABF">
        <w:rPr>
          <w:sz w:val="22"/>
          <w:rtl/>
          <w:lang w:bidi="ar-EG"/>
        </w:rPr>
        <w:t>(أ)</w:t>
      </w:r>
      <w:r w:rsidR="00C34F1E" w:rsidRPr="00645ABF">
        <w:rPr>
          <w:sz w:val="22"/>
          <w:rtl/>
          <w:lang w:bidi="ar-EG"/>
        </w:rPr>
        <w:tab/>
      </w:r>
      <w:r w:rsidR="00C34F1E" w:rsidRPr="00645ABF">
        <w:rPr>
          <w:rFonts w:hint="cs"/>
          <w:sz w:val="22"/>
          <w:rtl/>
          <w:lang w:bidi="ar-EG"/>
        </w:rPr>
        <w:t>توفير</w:t>
      </w:r>
      <w:r w:rsidRPr="00645ABF">
        <w:rPr>
          <w:rFonts w:hint="cs"/>
          <w:sz w:val="22"/>
          <w:rtl/>
          <w:lang w:bidi="ar-EG"/>
        </w:rPr>
        <w:t xml:space="preserve"> وإعداد</w:t>
      </w:r>
      <w:r w:rsidR="00C34F1E" w:rsidRPr="00645ABF">
        <w:rPr>
          <w:sz w:val="22"/>
          <w:rtl/>
          <w:lang w:bidi="ar-EG"/>
        </w:rPr>
        <w:t xml:space="preserve"> إرشادات</w:t>
      </w:r>
      <w:r w:rsidRPr="00645ABF">
        <w:rPr>
          <w:rFonts w:hint="cs"/>
          <w:sz w:val="22"/>
          <w:rtl/>
          <w:lang w:bidi="ar-EG"/>
        </w:rPr>
        <w:t>، حسب الاقتضاء،</w:t>
      </w:r>
      <w:r w:rsidR="00C34F1E" w:rsidRPr="00645ABF">
        <w:rPr>
          <w:sz w:val="22"/>
          <w:rtl/>
          <w:lang w:bidi="ar-EG"/>
        </w:rPr>
        <w:t xml:space="preserve"> بشأن </w:t>
      </w:r>
      <w:r w:rsidRPr="00645ABF">
        <w:rPr>
          <w:rFonts w:hint="cs"/>
          <w:sz w:val="22"/>
          <w:rtl/>
          <w:lang w:bidi="ar-EG"/>
        </w:rPr>
        <w:t xml:space="preserve">سبل ووسائل مواجهة التحديات، بما في ذلك </w:t>
      </w:r>
      <w:r w:rsidR="00C34F1E" w:rsidRPr="00645ABF">
        <w:rPr>
          <w:sz w:val="22"/>
          <w:rtl/>
          <w:lang w:bidi="ar-EG"/>
        </w:rPr>
        <w:t xml:space="preserve">تقييم المخاطر وإدارة المخاطر للنظم الإيكولوجية الضعيفة المتأثرة بتغير المناخ والنظم الإيكولوجية ذات الإمكانات العالية لتخفيف </w:t>
      </w:r>
      <w:r w:rsidR="00C34F1E" w:rsidRPr="00645ABF">
        <w:rPr>
          <w:rFonts w:hint="cs"/>
          <w:sz w:val="22"/>
          <w:rtl/>
          <w:lang w:bidi="ar-EG"/>
        </w:rPr>
        <w:t xml:space="preserve">أثره </w:t>
      </w:r>
      <w:r w:rsidR="00C34F1E" w:rsidRPr="00645ABF">
        <w:rPr>
          <w:sz w:val="22"/>
          <w:rtl/>
          <w:lang w:bidi="ar-EG"/>
        </w:rPr>
        <w:t xml:space="preserve">والمجتمعات </w:t>
      </w:r>
      <w:r w:rsidR="00C34F1E" w:rsidRPr="00645ABF">
        <w:rPr>
          <w:rFonts w:hint="cs"/>
          <w:sz w:val="22"/>
          <w:rtl/>
          <w:lang w:bidi="ar-EG"/>
        </w:rPr>
        <w:t xml:space="preserve">المحلية </w:t>
      </w:r>
      <w:r w:rsidR="00C34F1E" w:rsidRPr="00645ABF">
        <w:rPr>
          <w:sz w:val="22"/>
          <w:rtl/>
          <w:lang w:bidi="ar-EG"/>
        </w:rPr>
        <w:t>التي تعتمد مباشرة على وظائف وخدمات النظم الإيكولوجي</w:t>
      </w:r>
      <w:r w:rsidR="00C34F1E" w:rsidRPr="00645ABF">
        <w:rPr>
          <w:rFonts w:hint="cs"/>
          <w:sz w:val="22"/>
          <w:rtl/>
          <w:lang w:bidi="ar-EG"/>
        </w:rPr>
        <w:t>ة</w:t>
      </w:r>
      <w:r w:rsidR="00C34F1E" w:rsidRPr="00645ABF">
        <w:rPr>
          <w:sz w:val="22"/>
          <w:rtl/>
          <w:lang w:bidi="ar-EG"/>
        </w:rPr>
        <w:t>، بما في ذلك الشعوب الأصلية والمجتمعات المحلية، وتقديم تقرير ل</w:t>
      </w:r>
      <w:r w:rsidR="00C34F1E" w:rsidRPr="00645ABF">
        <w:rPr>
          <w:rFonts w:hint="cs"/>
          <w:sz w:val="22"/>
          <w:rtl/>
          <w:lang w:bidi="ar-EG"/>
        </w:rPr>
        <w:t>ت</w:t>
      </w:r>
      <w:r w:rsidR="00C34F1E" w:rsidRPr="00645ABF">
        <w:rPr>
          <w:sz w:val="22"/>
          <w:rtl/>
          <w:lang w:bidi="ar-EG"/>
        </w:rPr>
        <w:t>نظر فيه الهيئة الفرعية للمشورة العلمية والتقنية والتكنولوجية في اجتماع ي</w:t>
      </w:r>
      <w:r w:rsidR="00C34F1E" w:rsidRPr="00645ABF">
        <w:rPr>
          <w:rFonts w:hint="cs"/>
          <w:sz w:val="22"/>
          <w:rtl/>
          <w:lang w:bidi="ar-EG"/>
        </w:rPr>
        <w:t>ُ</w:t>
      </w:r>
      <w:r w:rsidR="00C34F1E" w:rsidRPr="00645ABF">
        <w:rPr>
          <w:sz w:val="22"/>
          <w:rtl/>
          <w:lang w:bidi="ar-EG"/>
        </w:rPr>
        <w:t>عقد قبل الاجتماع السادس عشر لمؤتمر الأطراف؛</w:t>
      </w:r>
      <w:r w:rsidRPr="00645ABF">
        <w:rPr>
          <w:rFonts w:hint="cs"/>
          <w:sz w:val="22"/>
          <w:rtl/>
          <w:lang w:bidi="ar-EG"/>
        </w:rPr>
        <w:t>]</w:t>
      </w:r>
    </w:p>
    <w:p w:rsidR="00C34F1E" w:rsidRPr="00645ABF" w:rsidRDefault="00C34F1E" w:rsidP="008F4FBC">
      <w:pPr>
        <w:spacing w:after="120"/>
        <w:ind w:left="1440" w:firstLine="720"/>
        <w:jc w:val="both"/>
        <w:rPr>
          <w:sz w:val="22"/>
          <w:rtl/>
          <w:lang w:bidi="ar-EG"/>
        </w:rPr>
      </w:pPr>
      <w:r w:rsidRPr="00645ABF">
        <w:rPr>
          <w:sz w:val="22"/>
          <w:rtl/>
          <w:lang w:bidi="ar-EG"/>
        </w:rPr>
        <w:t>(ب)</w:t>
      </w:r>
      <w:r w:rsidRPr="00645ABF">
        <w:rPr>
          <w:sz w:val="22"/>
          <w:rtl/>
          <w:lang w:bidi="ar-EG"/>
        </w:rPr>
        <w:tab/>
      </w:r>
      <w:r w:rsidR="00AA3056" w:rsidRPr="00645ABF">
        <w:rPr>
          <w:rFonts w:hint="cs"/>
          <w:sz w:val="22"/>
          <w:rtl/>
          <w:lang w:bidi="ar-EG"/>
        </w:rPr>
        <w:t>تيسير</w:t>
      </w:r>
      <w:r w:rsidRPr="00645ABF">
        <w:rPr>
          <w:sz w:val="22"/>
          <w:rtl/>
          <w:lang w:bidi="ar-EG"/>
        </w:rPr>
        <w:t xml:space="preserve"> بناء القدرات</w:t>
      </w:r>
      <w:r w:rsidR="00AA3056" w:rsidRPr="00645ABF">
        <w:rPr>
          <w:rFonts w:hint="cs"/>
          <w:sz w:val="22"/>
          <w:rtl/>
          <w:lang w:bidi="ar-EG"/>
        </w:rPr>
        <w:t>، لاسيما للبلدان النامية،</w:t>
      </w:r>
      <w:r w:rsidRPr="00645ABF">
        <w:rPr>
          <w:sz w:val="22"/>
          <w:rtl/>
          <w:lang w:bidi="ar-EG"/>
        </w:rPr>
        <w:t xml:space="preserve"> لزيادة الوعي بالنُهج القائمة على النظم الإيكولوجية وفهمها</w:t>
      </w:r>
      <w:r w:rsidR="00D5433D" w:rsidRPr="00645ABF">
        <w:rPr>
          <w:rFonts w:hint="cs"/>
          <w:sz w:val="22"/>
          <w:rtl/>
          <w:lang w:bidi="ar-EG"/>
        </w:rPr>
        <w:t>، كعنصر مكمل للإطار الاستراتيجي الطويل الأجل لبناء القدرات لما بعد عام 2020</w:t>
      </w:r>
      <w:r w:rsidRPr="00645ABF">
        <w:rPr>
          <w:sz w:val="22"/>
          <w:rtl/>
          <w:lang w:bidi="ar-EG"/>
        </w:rPr>
        <w:t>؛</w:t>
      </w:r>
    </w:p>
    <w:p w:rsidR="00866453" w:rsidRDefault="00C34F1E" w:rsidP="00866453">
      <w:pPr>
        <w:spacing w:after="120"/>
        <w:ind w:left="1440" w:firstLine="720"/>
        <w:jc w:val="both"/>
        <w:rPr>
          <w:rFonts w:hint="cs"/>
          <w:sz w:val="22"/>
          <w:rtl/>
          <w:lang w:bidi="ar-EG"/>
        </w:rPr>
      </w:pPr>
      <w:r w:rsidRPr="00645ABF">
        <w:rPr>
          <w:sz w:val="22"/>
          <w:rtl/>
          <w:lang w:bidi="ar-EG"/>
        </w:rPr>
        <w:t>(ج)</w:t>
      </w:r>
      <w:r w:rsidRPr="00645ABF">
        <w:rPr>
          <w:sz w:val="22"/>
          <w:rtl/>
          <w:lang w:bidi="ar-EG"/>
        </w:rPr>
        <w:tab/>
        <w:t>دعم مبادرات الشعوب الأصلية والمجتمعات المحلية</w:t>
      </w:r>
      <w:r w:rsidR="00D5433D" w:rsidRPr="00645ABF">
        <w:rPr>
          <w:rFonts w:hint="cs"/>
          <w:sz w:val="22"/>
          <w:rtl/>
          <w:lang w:bidi="ar-EG"/>
        </w:rPr>
        <w:t xml:space="preserve"> وفقا للتشريعات الوطنية</w:t>
      </w:r>
      <w:r w:rsidRPr="00645ABF">
        <w:rPr>
          <w:sz w:val="22"/>
          <w:rtl/>
          <w:lang w:bidi="ar-EG"/>
        </w:rPr>
        <w:t xml:space="preserve"> بشأن نظم الرصد والمعلومات المجتمعية </w:t>
      </w:r>
      <w:r w:rsidRPr="00645ABF">
        <w:rPr>
          <w:rFonts w:hint="cs"/>
          <w:sz w:val="22"/>
          <w:rtl/>
          <w:lang w:bidi="ar-EG"/>
        </w:rPr>
        <w:t>المتعلقة ب</w:t>
      </w:r>
      <w:r w:rsidRPr="00645ABF">
        <w:rPr>
          <w:sz w:val="22"/>
          <w:rtl/>
          <w:lang w:bidi="ar-EG"/>
        </w:rPr>
        <w:t>تغير المناخ، مع مراعاة الاستخدام المألوف المستدام للتن</w:t>
      </w:r>
      <w:r w:rsidR="00866453">
        <w:rPr>
          <w:sz w:val="22"/>
          <w:rtl/>
          <w:lang w:bidi="ar-EG"/>
        </w:rPr>
        <w:t>وع البيولوجي والمعارف التقليدية</w:t>
      </w:r>
      <w:r w:rsidR="00866453">
        <w:rPr>
          <w:rFonts w:hint="cs"/>
          <w:sz w:val="22"/>
          <w:rtl/>
          <w:lang w:bidi="ar-EG"/>
        </w:rPr>
        <w:t>؛</w:t>
      </w:r>
    </w:p>
    <w:p w:rsidR="00C34F1E" w:rsidRPr="00645ABF" w:rsidRDefault="00866453" w:rsidP="00866453">
      <w:pPr>
        <w:spacing w:after="120"/>
        <w:ind w:left="1440" w:firstLine="720"/>
        <w:jc w:val="both"/>
        <w:rPr>
          <w:sz w:val="22"/>
          <w:rtl/>
          <w:lang w:bidi="ar-EG"/>
        </w:rPr>
      </w:pPr>
      <w:r>
        <w:rPr>
          <w:rFonts w:hint="cs"/>
          <w:sz w:val="22"/>
          <w:rtl/>
          <w:lang w:bidi="ar-EG"/>
        </w:rPr>
        <w:t>13-</w:t>
      </w:r>
      <w:r>
        <w:rPr>
          <w:rFonts w:hint="cs"/>
          <w:sz w:val="22"/>
          <w:rtl/>
          <w:lang w:bidi="ar-EG"/>
        </w:rPr>
        <w:tab/>
      </w:r>
      <w:bookmarkStart w:id="0" w:name="_GoBack"/>
      <w:bookmarkEnd w:id="0"/>
      <w:r>
        <w:rPr>
          <w:rFonts w:hint="cs"/>
          <w:sz w:val="22"/>
          <w:rtl/>
          <w:lang w:bidi="ar-EG"/>
        </w:rPr>
        <w:t>تقد</w:t>
      </w:r>
      <w:r w:rsidR="00A07FFE">
        <w:rPr>
          <w:rFonts w:hint="cs"/>
          <w:sz w:val="22"/>
          <w:rtl/>
          <w:lang w:bidi="ar-EG"/>
        </w:rPr>
        <w:t>ّ</w:t>
      </w:r>
      <w:r>
        <w:rPr>
          <w:rFonts w:hint="cs"/>
          <w:sz w:val="22"/>
          <w:rtl/>
          <w:lang w:bidi="ar-EG"/>
        </w:rPr>
        <w:t xml:space="preserve">ر </w:t>
      </w:r>
      <w:r w:rsidRPr="00645ABF">
        <w:rPr>
          <w:sz w:val="22"/>
          <w:rtl/>
          <w:lang w:bidi="ar-EG"/>
        </w:rPr>
        <w:t>التعاون</w:t>
      </w:r>
      <w:r>
        <w:rPr>
          <w:rFonts w:hint="cs"/>
          <w:sz w:val="22"/>
          <w:rtl/>
          <w:lang w:bidi="ar-EG"/>
        </w:rPr>
        <w:t xml:space="preserve"> المستمر</w:t>
      </w:r>
      <w:r w:rsidRPr="00645ABF">
        <w:rPr>
          <w:sz w:val="22"/>
          <w:rtl/>
          <w:lang w:bidi="ar-EG"/>
        </w:rPr>
        <w:t xml:space="preserve"> </w:t>
      </w:r>
      <w:r w:rsidRPr="00645ABF">
        <w:rPr>
          <w:rFonts w:hint="cs"/>
          <w:sz w:val="22"/>
          <w:rtl/>
          <w:lang w:bidi="ar-EG"/>
        </w:rPr>
        <w:t>و</w:t>
      </w:r>
      <w:r w:rsidRPr="00645ABF">
        <w:rPr>
          <w:sz w:val="22"/>
          <w:rtl/>
          <w:lang w:bidi="ar-EG"/>
        </w:rPr>
        <w:t xml:space="preserve">تطوير أوجه التآزر بين </w:t>
      </w:r>
      <w:r>
        <w:rPr>
          <w:rFonts w:hint="cs"/>
          <w:sz w:val="22"/>
          <w:rtl/>
          <w:lang w:bidi="ar-EG"/>
        </w:rPr>
        <w:t>منبر</w:t>
      </w:r>
      <w:r w:rsidRPr="00645ABF">
        <w:rPr>
          <w:sz w:val="22"/>
          <w:rtl/>
          <w:lang w:bidi="ar-EG"/>
        </w:rPr>
        <w:t xml:space="preserve"> المجتمعات المحلية والشعوب الأصلية في إطار اتفاقية الأمم المتحدة الإطارية بشأن تغير المناخ والفريق العامل المفتوح العضوية المخصص للمادة 8(ي) والأحكام المتصلة بها أو من يخلفه وغيرها </w:t>
      </w:r>
      <w:r w:rsidRPr="00645ABF">
        <w:rPr>
          <w:rFonts w:hint="cs"/>
          <w:sz w:val="22"/>
          <w:rtl/>
          <w:lang w:bidi="ar-EG"/>
        </w:rPr>
        <w:t xml:space="preserve">من </w:t>
      </w:r>
      <w:r w:rsidRPr="00645ABF">
        <w:rPr>
          <w:sz w:val="22"/>
          <w:rtl/>
          <w:lang w:bidi="ar-EG"/>
        </w:rPr>
        <w:t>الهيئات ذات الصلة في اتفاقية التنوع البيولوجي</w:t>
      </w:r>
      <w:r>
        <w:rPr>
          <w:rFonts w:hint="cs"/>
          <w:sz w:val="22"/>
          <w:rtl/>
          <w:lang w:bidi="ar-EG"/>
        </w:rPr>
        <w:t>.</w:t>
      </w:r>
    </w:p>
    <w:p w:rsidR="005A43A3" w:rsidRPr="009D48DA" w:rsidRDefault="005A43A3" w:rsidP="004E6E46">
      <w:pPr>
        <w:pStyle w:val="BodyText"/>
        <w:spacing w:before="240"/>
        <w:jc w:val="center"/>
        <w:rPr>
          <w:rFonts w:cs="Simplified Arabic"/>
          <w:kern w:val="22"/>
          <w:rtl/>
          <w:lang w:bidi="ar-EG"/>
        </w:rPr>
      </w:pPr>
      <w:r w:rsidRPr="009D48DA">
        <w:rPr>
          <w:rFonts w:cs="Simplified Arabic"/>
          <w:kern w:val="22"/>
        </w:rPr>
        <w:t>__________</w:t>
      </w:r>
    </w:p>
    <w:p w:rsidR="00296543" w:rsidRPr="00A07FFE" w:rsidRDefault="00296543" w:rsidP="005A43A3">
      <w:pPr>
        <w:spacing w:after="120"/>
        <w:rPr>
          <w:rtl/>
          <w:lang w:bidi="ar-EG"/>
        </w:rPr>
      </w:pPr>
    </w:p>
    <w:sectPr w:rsidR="00296543" w:rsidRPr="00A07FFE" w:rsidSect="004E6E46">
      <w:headerReference w:type="even" r:id="rId15"/>
      <w:headerReference w:type="default" r:id="rId16"/>
      <w:pgSz w:w="12240" w:h="15840" w:code="1"/>
      <w:pgMar w:top="734" w:right="1440" w:bottom="734" w:left="1440"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9C" w:rsidRDefault="004A0B9C">
      <w:r>
        <w:separator/>
      </w:r>
    </w:p>
  </w:endnote>
  <w:endnote w:type="continuationSeparator" w:id="0">
    <w:p w:rsidR="004A0B9C" w:rsidRDefault="004A0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Univers">
    <w:altName w:val="Arial"/>
    <w:charset w:val="00"/>
    <w:family w:val="swiss"/>
    <w:pitch w:val="variable"/>
    <w:sig w:usb0="80000287" w:usb1="00000000" w:usb2="00000000" w:usb3="00000000" w:csb0="0000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9C" w:rsidRDefault="004A0B9C">
      <w:r>
        <w:separator/>
      </w:r>
    </w:p>
  </w:footnote>
  <w:footnote w:type="continuationSeparator" w:id="0">
    <w:p w:rsidR="004A0B9C" w:rsidRDefault="004A0B9C">
      <w:r>
        <w:continuationSeparator/>
      </w:r>
    </w:p>
  </w:footnote>
  <w:footnote w:id="1">
    <w:p w:rsidR="00587747" w:rsidRPr="00717B05" w:rsidRDefault="00587747" w:rsidP="004E6E46">
      <w:pPr>
        <w:pStyle w:val="FootnoteText"/>
        <w:ind w:left="202" w:hanging="202"/>
        <w:jc w:val="left"/>
        <w:rPr>
          <w:rFonts w:cs="Simplified Arabic"/>
          <w:kern w:val="18"/>
          <w:sz w:val="18"/>
          <w:szCs w:val="20"/>
          <w:rtl/>
          <w:lang w:bidi="ar-EG"/>
        </w:rPr>
      </w:pPr>
      <w:r w:rsidRPr="00717B05">
        <w:rPr>
          <w:rStyle w:val="FootnoteReference"/>
          <w:kern w:val="18"/>
          <w:sz w:val="18"/>
          <w:szCs w:val="20"/>
        </w:rPr>
        <w:footnoteRef/>
      </w:r>
      <w:r w:rsidR="004E6E46" w:rsidRPr="00717B05">
        <w:rPr>
          <w:rFonts w:cs="Simplified Arabic" w:hint="cs"/>
          <w:kern w:val="18"/>
          <w:sz w:val="18"/>
          <w:szCs w:val="20"/>
          <w:rtl/>
          <w:lang w:bidi="ar-EG"/>
        </w:rPr>
        <w:t xml:space="preserve"> </w:t>
      </w:r>
      <w:hyperlink r:id="rId1" w:history="1">
        <w:r w:rsidRPr="00B3794C">
          <w:rPr>
            <w:rStyle w:val="Hyperlink"/>
            <w:rFonts w:cs="Simplified Arabic"/>
            <w:kern w:val="18"/>
            <w:sz w:val="18"/>
            <w:szCs w:val="20"/>
          </w:rPr>
          <w:t>https://ipbes.net/global-assessment</w:t>
        </w:r>
      </w:hyperlink>
    </w:p>
  </w:footnote>
  <w:footnote w:id="2">
    <w:p w:rsidR="00587747" w:rsidRPr="00717B05" w:rsidRDefault="00587747" w:rsidP="004E6E46">
      <w:pPr>
        <w:pStyle w:val="FootnoteText"/>
        <w:ind w:left="202" w:hanging="202"/>
        <w:rPr>
          <w:rFonts w:cs="Simplified Arabic"/>
          <w:sz w:val="18"/>
          <w:szCs w:val="20"/>
          <w:rtl/>
        </w:rPr>
      </w:pPr>
      <w:r w:rsidRPr="00717B05">
        <w:rPr>
          <w:rStyle w:val="FootnoteReference"/>
          <w:sz w:val="18"/>
          <w:szCs w:val="20"/>
        </w:rPr>
        <w:footnoteRef/>
      </w:r>
      <w:r w:rsidRPr="00717B05">
        <w:rPr>
          <w:rFonts w:cs="Simplified Arabic" w:hint="cs"/>
          <w:sz w:val="18"/>
          <w:szCs w:val="20"/>
          <w:rtl/>
        </w:rPr>
        <w:t xml:space="preserve"> </w:t>
      </w:r>
      <w:hyperlink r:id="rId2" w:history="1">
        <w:r w:rsidRPr="00B3794C">
          <w:rPr>
            <w:rStyle w:val="Hyperlink"/>
            <w:rFonts w:cs="Simplified Arabic"/>
            <w:kern w:val="18"/>
            <w:sz w:val="18"/>
            <w:szCs w:val="20"/>
          </w:rPr>
          <w:t>https://www.ipcc.ch/sr15/</w:t>
        </w:r>
      </w:hyperlink>
    </w:p>
  </w:footnote>
  <w:footnote w:id="3">
    <w:p w:rsidR="00587747" w:rsidRPr="00B3794C" w:rsidRDefault="00587747" w:rsidP="004E6E46">
      <w:pPr>
        <w:pStyle w:val="FootnoteText"/>
        <w:ind w:left="202" w:hanging="202"/>
        <w:rPr>
          <w:rFonts w:cs="Simplified Arabic"/>
          <w:sz w:val="18"/>
          <w:szCs w:val="20"/>
          <w:rtl/>
        </w:rPr>
      </w:pPr>
      <w:r w:rsidRPr="00717B05">
        <w:rPr>
          <w:rStyle w:val="FootnoteReference"/>
          <w:sz w:val="18"/>
          <w:szCs w:val="20"/>
        </w:rPr>
        <w:footnoteRef/>
      </w:r>
      <w:r w:rsidR="004E6E46" w:rsidRPr="00717B05">
        <w:rPr>
          <w:rFonts w:cs="Simplified Arabic" w:hint="cs"/>
          <w:sz w:val="18"/>
          <w:szCs w:val="20"/>
          <w:rtl/>
          <w:lang w:bidi="ar-EG"/>
        </w:rPr>
        <w:t xml:space="preserve"> </w:t>
      </w:r>
      <w:hyperlink r:id="rId3" w:history="1">
        <w:r w:rsidRPr="00B3794C">
          <w:rPr>
            <w:rStyle w:val="Hyperlink"/>
            <w:rFonts w:cs="Simplified Arabic"/>
            <w:kern w:val="18"/>
            <w:sz w:val="18"/>
            <w:szCs w:val="20"/>
          </w:rPr>
          <w:t>https://www.ipcc.ch/report/srccl/</w:t>
        </w:r>
      </w:hyperlink>
    </w:p>
  </w:footnote>
  <w:footnote w:id="4">
    <w:p w:rsidR="00587747" w:rsidRPr="00717B05" w:rsidRDefault="00587747" w:rsidP="004E6E46">
      <w:pPr>
        <w:pStyle w:val="FootnoteText"/>
        <w:ind w:left="202" w:hanging="202"/>
        <w:rPr>
          <w:rFonts w:cs="Simplified Arabic"/>
          <w:sz w:val="18"/>
          <w:szCs w:val="20"/>
          <w:rtl/>
        </w:rPr>
      </w:pPr>
      <w:r w:rsidRPr="00717B05">
        <w:rPr>
          <w:rStyle w:val="FootnoteReference"/>
          <w:sz w:val="18"/>
          <w:szCs w:val="20"/>
        </w:rPr>
        <w:footnoteRef/>
      </w:r>
      <w:r w:rsidRPr="00717B05">
        <w:rPr>
          <w:rFonts w:cs="Simplified Arabic" w:hint="cs"/>
          <w:sz w:val="18"/>
          <w:szCs w:val="20"/>
          <w:rtl/>
        </w:rPr>
        <w:t xml:space="preserve"> </w:t>
      </w:r>
      <w:hyperlink r:id="rId4" w:history="1">
        <w:r w:rsidRPr="00B3794C">
          <w:rPr>
            <w:rStyle w:val="Hyperlink"/>
            <w:rFonts w:cs="Simplified Arabic"/>
            <w:kern w:val="18"/>
            <w:sz w:val="18"/>
            <w:szCs w:val="20"/>
          </w:rPr>
          <w:t>https://www.ipcc.ch/srocc/home/</w:t>
        </w:r>
      </w:hyperlink>
    </w:p>
  </w:footnote>
  <w:footnote w:id="5">
    <w:p w:rsidR="00587747" w:rsidRPr="00717B05" w:rsidRDefault="00587747" w:rsidP="00B3794C">
      <w:pPr>
        <w:pStyle w:val="FootnoteText"/>
        <w:ind w:left="202" w:hanging="202"/>
        <w:rPr>
          <w:rFonts w:cs="Simplified Arabic"/>
          <w:sz w:val="18"/>
          <w:szCs w:val="20"/>
          <w:rtl/>
          <w:lang w:bidi="ar-EG"/>
        </w:rPr>
      </w:pPr>
      <w:r w:rsidRPr="00717B05">
        <w:rPr>
          <w:rStyle w:val="FootnoteReference"/>
          <w:sz w:val="18"/>
          <w:szCs w:val="20"/>
        </w:rPr>
        <w:footnoteRef/>
      </w:r>
      <w:r w:rsidRPr="00717B05">
        <w:rPr>
          <w:rFonts w:cs="Simplified Arabic" w:hint="cs"/>
          <w:sz w:val="18"/>
          <w:szCs w:val="20"/>
          <w:rtl/>
        </w:rPr>
        <w:t xml:space="preserve"> </w:t>
      </w:r>
      <w:r w:rsidRPr="00717B05">
        <w:rPr>
          <w:rFonts w:cs="Simplified Arabic"/>
          <w:kern w:val="18"/>
          <w:sz w:val="18"/>
          <w:szCs w:val="20"/>
        </w:rPr>
        <w:t>CBD/SBSTTA/23/3</w:t>
      </w:r>
    </w:p>
  </w:footnote>
  <w:footnote w:id="6">
    <w:p w:rsidR="00B3794C" w:rsidRPr="00B3794C" w:rsidRDefault="00B3794C" w:rsidP="00B3794C">
      <w:pPr>
        <w:pStyle w:val="FootnoteText"/>
        <w:ind w:left="206" w:hanging="206"/>
        <w:rPr>
          <w:rFonts w:cs="Simplified Arabic"/>
          <w:rtl/>
          <w:lang w:bidi="ar-EG"/>
        </w:rPr>
      </w:pPr>
      <w:r w:rsidRPr="00A55C4E">
        <w:rPr>
          <w:rStyle w:val="FootnoteReference"/>
          <w:szCs w:val="22"/>
        </w:rPr>
        <w:footnoteRef/>
      </w:r>
      <w:r w:rsidRPr="00A55C4E">
        <w:rPr>
          <w:rFonts w:cs="Simplified Arabic" w:hint="cs"/>
          <w:rtl/>
        </w:rPr>
        <w:t xml:space="preserve"> </w:t>
      </w:r>
      <w:hyperlink r:id="rId5" w:history="1">
        <w:r w:rsidRPr="00B3794C">
          <w:rPr>
            <w:rStyle w:val="Hyperlink"/>
            <w:kern w:val="18"/>
            <w:sz w:val="18"/>
            <w:szCs w:val="18"/>
          </w:rPr>
          <w:t>https://www.ecologique-solidaire.gouv.fr/sites/default/files/2019.05.06_EN_Biodiversity_Charter.pdf</w:t>
        </w:r>
      </w:hyperlink>
    </w:p>
  </w:footnote>
  <w:footnote w:id="7">
    <w:p w:rsidR="00B3794C" w:rsidRPr="00B3794C" w:rsidRDefault="00B3794C">
      <w:pPr>
        <w:pStyle w:val="FootnoteText"/>
        <w:rPr>
          <w:rtl/>
          <w:lang w:bidi="ar-EG"/>
        </w:rPr>
      </w:pPr>
      <w:r>
        <w:rPr>
          <w:rStyle w:val="FootnoteReference"/>
        </w:rPr>
        <w:footnoteRef/>
      </w:r>
      <w:r>
        <w:rPr>
          <w:rtl/>
        </w:rPr>
        <w:t xml:space="preserve"> </w:t>
      </w:r>
      <w:hyperlink r:id="rId6" w:history="1">
        <w:r w:rsidRPr="00B3794C">
          <w:rPr>
            <w:rStyle w:val="Hyperlink"/>
            <w:kern w:val="18"/>
            <w:sz w:val="18"/>
            <w:szCs w:val="18"/>
          </w:rPr>
          <w:t>https://www.env.go.jp/press/files/en/803.pdf</w:t>
        </w:r>
      </w:hyperlink>
    </w:p>
  </w:footnote>
  <w:footnote w:id="8">
    <w:p w:rsidR="00B3794C" w:rsidRPr="00B3794C" w:rsidRDefault="00B3794C" w:rsidP="00B3794C">
      <w:pPr>
        <w:pStyle w:val="FootnoteText"/>
        <w:rPr>
          <w:rtl/>
          <w:lang w:val="en-GB" w:bidi="ar-EG"/>
        </w:rPr>
      </w:pPr>
      <w:r>
        <w:rPr>
          <w:rStyle w:val="FootnoteReference"/>
        </w:rPr>
        <w:footnoteRef/>
      </w:r>
      <w:r>
        <w:rPr>
          <w:rtl/>
        </w:rPr>
        <w:t xml:space="preserve"> </w:t>
      </w:r>
      <w:hyperlink r:id="rId7" w:history="1">
        <w:r w:rsidRPr="00B3794C">
          <w:rPr>
            <w:rStyle w:val="Hyperlink"/>
            <w:kern w:val="18"/>
            <w:sz w:val="18"/>
            <w:szCs w:val="18"/>
            <w:lang w:val="en-GB"/>
          </w:rPr>
          <w:t>UNEP/CBD/COP/14/INF/50</w:t>
        </w:r>
      </w:hyperlink>
      <w:r w:rsidR="0078283E">
        <w:rPr>
          <w:rFonts w:hint="cs"/>
          <w:kern w:val="18"/>
          <w:sz w:val="18"/>
          <w:szCs w:val="18"/>
          <w:rtl/>
          <w:lang w:val="en-GB"/>
        </w:rPr>
        <w:t>،</w:t>
      </w:r>
      <w:r>
        <w:rPr>
          <w:rFonts w:hint="cs"/>
          <w:kern w:val="18"/>
          <w:sz w:val="18"/>
          <w:szCs w:val="18"/>
          <w:rtl/>
          <w:lang w:val="en-GB"/>
        </w:rPr>
        <w:t xml:space="preserve"> </w:t>
      </w:r>
      <w:r w:rsidRPr="005F285C">
        <w:rPr>
          <w:rFonts w:ascii="Simplified Arabic" w:hAnsi="Simplified Arabic" w:cs="Simplified Arabic"/>
          <w:kern w:val="18"/>
          <w:szCs w:val="20"/>
          <w:rtl/>
          <w:lang w:val="en-GB"/>
        </w:rPr>
        <w:t>المرفق الثاني.</w:t>
      </w:r>
    </w:p>
  </w:footnote>
  <w:footnote w:id="9">
    <w:p w:rsidR="00587747" w:rsidRPr="008B09FD" w:rsidRDefault="00587747" w:rsidP="00717B05">
      <w:pPr>
        <w:pStyle w:val="FootnoteText"/>
        <w:ind w:left="206" w:hanging="206"/>
        <w:rPr>
          <w:rFonts w:cs="Simplified Arabic"/>
          <w:szCs w:val="20"/>
          <w:rtl/>
        </w:rPr>
      </w:pPr>
      <w:r w:rsidRPr="008B09FD">
        <w:rPr>
          <w:rStyle w:val="FootnoteReference"/>
          <w:szCs w:val="20"/>
        </w:rPr>
        <w:footnoteRef/>
      </w:r>
      <w:r w:rsidRPr="008B09FD">
        <w:rPr>
          <w:rFonts w:cs="Simplified Arabic" w:hint="cs"/>
          <w:szCs w:val="20"/>
          <w:rtl/>
        </w:rPr>
        <w:t xml:space="preserve"> الأمم المتحدة، </w:t>
      </w:r>
      <w:r w:rsidRPr="008B09FD">
        <w:rPr>
          <w:rFonts w:cs="Simplified Arabic" w:hint="cs"/>
          <w:i/>
          <w:iCs/>
          <w:szCs w:val="20"/>
          <w:rtl/>
        </w:rPr>
        <w:t>مجموعة المعاهدات</w:t>
      </w:r>
      <w:r w:rsidRPr="008B09FD">
        <w:rPr>
          <w:rFonts w:cs="Simplified Arabic" w:hint="cs"/>
          <w:szCs w:val="20"/>
          <w:rtl/>
        </w:rPr>
        <w:t xml:space="preserve">، </w:t>
      </w:r>
      <w:r w:rsidR="00717B05" w:rsidRPr="008B09FD">
        <w:rPr>
          <w:rFonts w:cs="Simplified Arabic" w:hint="cs"/>
          <w:szCs w:val="20"/>
          <w:rtl/>
        </w:rPr>
        <w:t xml:space="preserve">رقم </w:t>
      </w:r>
      <w:r w:rsidRPr="008B09FD">
        <w:rPr>
          <w:rFonts w:cs="Simplified Arabic" w:hint="cs"/>
          <w:szCs w:val="20"/>
          <w:rtl/>
        </w:rPr>
        <w:t xml:space="preserve">التسجيل </w:t>
      </w:r>
      <w:r w:rsidRPr="008B09FD">
        <w:rPr>
          <w:rFonts w:cs="Simplified Arabic"/>
          <w:kern w:val="18"/>
          <w:szCs w:val="20"/>
        </w:rPr>
        <w:t>I-54113</w:t>
      </w:r>
      <w:r w:rsidRPr="008B09FD">
        <w:rPr>
          <w:rFonts w:cs="Simplified Arabic" w:hint="cs"/>
          <w:kern w:val="18"/>
          <w:szCs w:val="20"/>
          <w:rtl/>
        </w:rPr>
        <w:t>.</w:t>
      </w:r>
    </w:p>
  </w:footnote>
  <w:footnote w:id="10">
    <w:p w:rsidR="00386B20" w:rsidRPr="00A55C4E" w:rsidRDefault="00386B20" w:rsidP="00386B20">
      <w:pPr>
        <w:pStyle w:val="FootnoteText"/>
        <w:ind w:left="296" w:hanging="296"/>
        <w:rPr>
          <w:rFonts w:cs="Simplified Arabic"/>
          <w:lang w:val="en-CA" w:bidi="ar-EG"/>
        </w:rPr>
      </w:pPr>
      <w:r w:rsidRPr="00A55C4E">
        <w:rPr>
          <w:rStyle w:val="FootnoteReference"/>
          <w:szCs w:val="22"/>
        </w:rPr>
        <w:footnoteRef/>
      </w:r>
      <w:r w:rsidRPr="00A55C4E">
        <w:rPr>
          <w:rFonts w:cs="Simplified Arabic"/>
          <w:rtl/>
        </w:rPr>
        <w:t xml:space="preserve"> </w:t>
      </w:r>
      <w:r w:rsidRPr="00717B05">
        <w:rPr>
          <w:rFonts w:cs="Simplified Arabic" w:hint="cs"/>
          <w:szCs w:val="20"/>
          <w:rtl/>
        </w:rPr>
        <w:t xml:space="preserve">الأمم المتحدة، </w:t>
      </w:r>
      <w:r w:rsidRPr="00717B05">
        <w:rPr>
          <w:rFonts w:cs="Simplified Arabic" w:hint="cs"/>
          <w:i/>
          <w:iCs/>
          <w:szCs w:val="20"/>
          <w:rtl/>
        </w:rPr>
        <w:t>مجموعة المعاهدات</w:t>
      </w:r>
      <w:r w:rsidRPr="00717B05">
        <w:rPr>
          <w:rFonts w:cs="Simplified Arabic" w:hint="cs"/>
          <w:szCs w:val="20"/>
          <w:rtl/>
        </w:rPr>
        <w:t xml:space="preserve">، رقم التسجيل </w:t>
      </w:r>
      <w:r w:rsidRPr="00717B05">
        <w:rPr>
          <w:rFonts w:cs="Simplified Arabic"/>
          <w:kern w:val="18"/>
          <w:szCs w:val="20"/>
        </w:rPr>
        <w:t>I-54113</w:t>
      </w:r>
      <w:r w:rsidRPr="00717B05">
        <w:rPr>
          <w:rFonts w:cs="Simplified Arabic" w:hint="cs"/>
          <w:szCs w:val="20"/>
          <w:rtl/>
        </w:rPr>
        <w:t>.</w:t>
      </w:r>
    </w:p>
  </w:footnote>
  <w:footnote w:id="11">
    <w:p w:rsidR="008C7318" w:rsidRDefault="008C7318">
      <w:pPr>
        <w:pStyle w:val="FootnoteText"/>
        <w:rPr>
          <w:rtl/>
        </w:rPr>
      </w:pPr>
      <w:r>
        <w:rPr>
          <w:rStyle w:val="FootnoteReference"/>
        </w:rPr>
        <w:footnoteRef/>
      </w:r>
      <w:r>
        <w:rPr>
          <w:rtl/>
        </w:rPr>
        <w:t xml:space="preserve"> </w:t>
      </w:r>
      <w:hyperlink r:id="rId8" w:history="1">
        <w:r w:rsidRPr="00B3794C">
          <w:rPr>
            <w:rStyle w:val="Hyperlink"/>
            <w:rFonts w:cs="Simplified Arabic"/>
            <w:kern w:val="18"/>
            <w:sz w:val="18"/>
            <w:szCs w:val="20"/>
          </w:rPr>
          <w:t>https://ipbes.net/global-assessment</w:t>
        </w:r>
      </w:hyperlink>
    </w:p>
  </w:footnote>
  <w:footnote w:id="12">
    <w:p w:rsidR="00C34F1E" w:rsidRPr="00717B05" w:rsidRDefault="00C34F1E" w:rsidP="008C7318">
      <w:pPr>
        <w:pStyle w:val="FootnoteText"/>
        <w:ind w:left="296" w:hanging="296"/>
        <w:rPr>
          <w:rFonts w:cs="Simplified Arabic"/>
          <w:iCs/>
          <w:sz w:val="18"/>
          <w:szCs w:val="20"/>
          <w:lang w:bidi="ar-EG"/>
        </w:rPr>
      </w:pPr>
      <w:r w:rsidRPr="00717B05">
        <w:rPr>
          <w:rStyle w:val="FootnoteReference"/>
          <w:sz w:val="18"/>
          <w:szCs w:val="20"/>
        </w:rPr>
        <w:footnoteRef/>
      </w:r>
      <w:r w:rsidRPr="00717B05">
        <w:rPr>
          <w:rFonts w:cs="Simplified Arabic"/>
          <w:sz w:val="18"/>
          <w:szCs w:val="20"/>
          <w:rtl/>
        </w:rPr>
        <w:t xml:space="preserve"> </w:t>
      </w:r>
      <w:hyperlink r:id="rId9" w:history="1">
        <w:r w:rsidR="008C7318" w:rsidRPr="008C7318">
          <w:rPr>
            <w:rStyle w:val="Hyperlink"/>
            <w:rFonts w:cs="Simplified Arabic"/>
            <w:iCs/>
            <w:sz w:val="18"/>
            <w:szCs w:val="20"/>
          </w:rPr>
          <w:t>https://www.ipcc.ch/report/srccl/</w:t>
        </w:r>
      </w:hyperlink>
    </w:p>
  </w:footnote>
  <w:footnote w:id="13">
    <w:p w:rsidR="00C34F1E" w:rsidRPr="008C7318" w:rsidRDefault="00C34F1E" w:rsidP="008C7318">
      <w:pPr>
        <w:pStyle w:val="FootnoteText"/>
        <w:ind w:left="296" w:hanging="296"/>
        <w:rPr>
          <w:rFonts w:cs="Simplified Arabic"/>
          <w:i/>
          <w:sz w:val="18"/>
          <w:szCs w:val="20"/>
          <w:rtl/>
          <w:lang w:bidi="ar-EG"/>
        </w:rPr>
      </w:pPr>
      <w:r w:rsidRPr="008B09FD">
        <w:rPr>
          <w:rStyle w:val="FootnoteReference"/>
          <w:iCs/>
          <w:sz w:val="18"/>
          <w:szCs w:val="20"/>
        </w:rPr>
        <w:footnoteRef/>
      </w:r>
      <w:r w:rsidRPr="00717B05">
        <w:rPr>
          <w:rFonts w:cs="Simplified Arabic"/>
          <w:iCs/>
          <w:sz w:val="18"/>
          <w:szCs w:val="20"/>
          <w:rtl/>
        </w:rPr>
        <w:t xml:space="preserve"> </w:t>
      </w:r>
      <w:hyperlink r:id="rId10" w:history="1">
        <w:r w:rsidR="008C7318" w:rsidRPr="008C7318">
          <w:rPr>
            <w:rStyle w:val="Hyperlink"/>
            <w:rFonts w:cs="Simplified Arabic"/>
            <w:sz w:val="18"/>
            <w:szCs w:val="20"/>
          </w:rPr>
          <w:t>https://www.ipcc.ch/srocc/home/</w:t>
        </w:r>
      </w:hyperlink>
    </w:p>
  </w:footnote>
  <w:footnote w:id="14">
    <w:p w:rsidR="00C34F1E" w:rsidRPr="008C7318" w:rsidRDefault="00C34F1E" w:rsidP="008C7318">
      <w:pPr>
        <w:pStyle w:val="FootnoteText"/>
        <w:ind w:left="296" w:hanging="296"/>
        <w:rPr>
          <w:rFonts w:cs="Simplified Arabic"/>
          <w:sz w:val="18"/>
          <w:szCs w:val="20"/>
          <w:rtl/>
          <w:lang w:bidi="ar-EG"/>
        </w:rPr>
      </w:pPr>
      <w:r w:rsidRPr="008B09FD">
        <w:rPr>
          <w:rStyle w:val="FootnoteReference"/>
          <w:sz w:val="18"/>
          <w:szCs w:val="20"/>
        </w:rPr>
        <w:footnoteRef/>
      </w:r>
      <w:r w:rsidRPr="00717B05">
        <w:rPr>
          <w:rFonts w:cs="Simplified Arabic"/>
          <w:sz w:val="18"/>
          <w:szCs w:val="20"/>
          <w:rtl/>
        </w:rPr>
        <w:t xml:space="preserve"> </w:t>
      </w:r>
      <w:hyperlink r:id="rId11" w:history="1">
        <w:r w:rsidR="008C7318" w:rsidRPr="008C7318">
          <w:rPr>
            <w:rStyle w:val="Hyperlink"/>
            <w:kern w:val="18"/>
            <w:sz w:val="18"/>
            <w:szCs w:val="18"/>
          </w:rPr>
          <w:t>https://www.ipcc.ch/srocc/home/</w:t>
        </w:r>
      </w:hyperlink>
    </w:p>
  </w:footnote>
  <w:footnote w:id="15">
    <w:p w:rsidR="00C34F1E" w:rsidRPr="00717B05" w:rsidRDefault="00C34F1E" w:rsidP="008C7318">
      <w:pPr>
        <w:pStyle w:val="FootnoteText"/>
        <w:rPr>
          <w:rtl/>
          <w:lang w:bidi="ar-EG"/>
        </w:rPr>
      </w:pPr>
      <w:r w:rsidRPr="008B09FD">
        <w:rPr>
          <w:rStyle w:val="FootnoteReference"/>
          <w:sz w:val="18"/>
          <w:szCs w:val="20"/>
        </w:rPr>
        <w:footnoteRef/>
      </w:r>
      <w:r w:rsidRPr="00717B05">
        <w:rPr>
          <w:rtl/>
        </w:rPr>
        <w:t xml:space="preserve"> </w:t>
      </w:r>
      <w:r w:rsidRPr="008C7318">
        <w:rPr>
          <w:sz w:val="18"/>
          <w:szCs w:val="18"/>
        </w:rPr>
        <w:t>CBD/SBSTTA/23/3</w:t>
      </w:r>
    </w:p>
  </w:footnote>
  <w:footnote w:id="16">
    <w:p w:rsidR="00C34F1E" w:rsidRPr="00717B05" w:rsidRDefault="00C34F1E" w:rsidP="008B09FD">
      <w:pPr>
        <w:pStyle w:val="FootnoteText"/>
        <w:rPr>
          <w:rFonts w:cs="Simplified Arabic"/>
          <w:iCs/>
          <w:sz w:val="18"/>
          <w:szCs w:val="20"/>
          <w:lang w:val="en-CA" w:bidi="ar-EG"/>
        </w:rPr>
      </w:pPr>
      <w:r w:rsidRPr="008B09FD">
        <w:rPr>
          <w:rStyle w:val="FootnoteReference"/>
          <w:iCs/>
          <w:sz w:val="18"/>
          <w:szCs w:val="20"/>
        </w:rPr>
        <w:footnoteRef/>
      </w:r>
      <w:r w:rsidRPr="00717B05">
        <w:rPr>
          <w:rFonts w:cs="Simplified Arabic"/>
          <w:iCs/>
          <w:sz w:val="18"/>
          <w:szCs w:val="20"/>
          <w:rtl/>
        </w:rPr>
        <w:t xml:space="preserve"> </w:t>
      </w:r>
      <w:r w:rsidRPr="00717B05">
        <w:rPr>
          <w:rFonts w:cs="Simplified Arabic" w:hint="cs"/>
          <w:i/>
          <w:sz w:val="18"/>
          <w:szCs w:val="20"/>
          <w:rtl/>
        </w:rPr>
        <w:t>الأمم المتحدة،</w:t>
      </w:r>
      <w:r w:rsidRPr="00717B05">
        <w:rPr>
          <w:rFonts w:cs="Simplified Arabic" w:hint="cs"/>
          <w:iCs/>
          <w:sz w:val="18"/>
          <w:szCs w:val="20"/>
          <w:rtl/>
        </w:rPr>
        <w:t xml:space="preserve"> مجموعة المعاهدات،</w:t>
      </w:r>
      <w:r w:rsidRPr="00717B05">
        <w:rPr>
          <w:rFonts w:cs="Simplified Arabic" w:hint="cs"/>
          <w:i/>
          <w:sz w:val="18"/>
          <w:szCs w:val="20"/>
          <w:rtl/>
        </w:rPr>
        <w:t xml:space="preserve"> رقم التسجيل </w:t>
      </w:r>
      <w:r w:rsidRPr="00717B05">
        <w:rPr>
          <w:rFonts w:cs="Simplified Arabic"/>
          <w:iCs/>
          <w:sz w:val="18"/>
          <w:szCs w:val="20"/>
        </w:rPr>
        <w:t>I-54113</w:t>
      </w:r>
      <w:r w:rsidRPr="00717B05">
        <w:rPr>
          <w:rFonts w:cs="Simplified Arabic" w:hint="cs"/>
          <w:iCs/>
          <w:sz w:val="18"/>
          <w:szCs w:val="20"/>
          <w:rtl/>
        </w:rPr>
        <w:t>.</w:t>
      </w:r>
    </w:p>
  </w:footnote>
  <w:footnote w:id="17">
    <w:p w:rsidR="00C34F1E" w:rsidRPr="00717B05" w:rsidRDefault="00C34F1E" w:rsidP="00880FC6">
      <w:pPr>
        <w:pStyle w:val="FootnoteText"/>
        <w:rPr>
          <w:rFonts w:cs="Simplified Arabic"/>
          <w:sz w:val="18"/>
          <w:szCs w:val="20"/>
          <w:lang w:bidi="ar-EG"/>
        </w:rPr>
      </w:pPr>
      <w:r w:rsidRPr="008B09FD">
        <w:rPr>
          <w:rStyle w:val="FootnoteReference"/>
          <w:iCs/>
          <w:sz w:val="18"/>
          <w:szCs w:val="20"/>
        </w:rPr>
        <w:footnoteRef/>
      </w:r>
      <w:r w:rsidRPr="00717B05">
        <w:rPr>
          <w:rFonts w:cs="Simplified Arabic"/>
          <w:iCs/>
          <w:sz w:val="18"/>
          <w:szCs w:val="20"/>
          <w:rtl/>
        </w:rPr>
        <w:t xml:space="preserve"> </w:t>
      </w:r>
      <w:r w:rsidRPr="00717B05">
        <w:rPr>
          <w:rFonts w:cs="Simplified Arabic" w:hint="cs"/>
          <w:i/>
          <w:sz w:val="18"/>
          <w:szCs w:val="20"/>
          <w:rtl/>
        </w:rPr>
        <w:t xml:space="preserve">المعتمدة في المقرر 14/5 والمنشورة مشفوعة بمعلومات تكميلية في </w:t>
      </w:r>
      <w:r w:rsidRPr="00880FC6">
        <w:rPr>
          <w:rFonts w:cs="Simplified Arabic" w:hint="cs"/>
          <w:iCs/>
          <w:sz w:val="18"/>
          <w:szCs w:val="20"/>
          <w:rtl/>
        </w:rPr>
        <w:t>سلسلة المنشورات التقنية لاتفاقية التنوع البيولوجي رقم 93</w:t>
      </w:r>
      <w:r w:rsidRPr="00717B05">
        <w:rPr>
          <w:rFonts w:cs="Simplified Arabic" w:hint="cs"/>
          <w:i/>
          <w:sz w:val="18"/>
          <w:szCs w:val="20"/>
          <w:rtl/>
        </w:rPr>
        <w:t>، والمتاحة على الموقع التالي:</w:t>
      </w:r>
      <w:r w:rsidRPr="00717B05">
        <w:rPr>
          <w:rFonts w:cs="Simplified Arabic" w:hint="cs"/>
          <w:iCs/>
          <w:sz w:val="18"/>
          <w:szCs w:val="20"/>
          <w:rtl/>
        </w:rPr>
        <w:t xml:space="preserve"> </w:t>
      </w:r>
      <w:r w:rsidR="00880FC6" w:rsidRPr="00880FC6">
        <w:rPr>
          <w:sz w:val="18"/>
          <w:szCs w:val="18"/>
          <w:u w:val="single"/>
        </w:rPr>
        <w:t>h</w:t>
      </w:r>
      <w:hyperlink r:id="rId12" w:history="1">
        <w:r w:rsidR="00880FC6" w:rsidRPr="00880FC6">
          <w:rPr>
            <w:rStyle w:val="Hyperlink"/>
            <w:kern w:val="18"/>
            <w:sz w:val="18"/>
            <w:szCs w:val="18"/>
          </w:rPr>
          <w:t>ttps://www.cbd.int/doc/publications/cbd-ts-93-en.pdf</w:t>
        </w:r>
      </w:hyperlink>
      <w:r w:rsidRPr="00717B05">
        <w:rPr>
          <w:rFonts w:cs="Simplified Arabic" w:hint="cs"/>
          <w:sz w:val="18"/>
          <w:szCs w:val="20"/>
          <w:rtl/>
        </w:rPr>
        <w:t>.</w:t>
      </w:r>
    </w:p>
  </w:footnote>
  <w:footnote w:id="18">
    <w:p w:rsidR="00C34F1E" w:rsidRPr="008B09FD" w:rsidRDefault="00C34F1E" w:rsidP="00F11948">
      <w:pPr>
        <w:pStyle w:val="FootnoteText"/>
        <w:rPr>
          <w:rFonts w:cs="Simplified Arabic"/>
          <w:sz w:val="18"/>
          <w:szCs w:val="20"/>
          <w:lang w:bidi="ar-EG"/>
        </w:rPr>
      </w:pPr>
      <w:r w:rsidRPr="008B09FD">
        <w:rPr>
          <w:rStyle w:val="FootnoteReference"/>
          <w:sz w:val="18"/>
          <w:szCs w:val="20"/>
        </w:rPr>
        <w:footnoteRef/>
      </w:r>
      <w:r w:rsidRPr="008B09FD">
        <w:rPr>
          <w:rFonts w:cs="Simplified Arabic"/>
          <w:sz w:val="18"/>
          <w:szCs w:val="20"/>
          <w:rtl/>
        </w:rPr>
        <w:t xml:space="preserve"> </w:t>
      </w:r>
      <w:r w:rsidRPr="008B09FD">
        <w:rPr>
          <w:rFonts w:cs="Simplified Arabic" w:hint="cs"/>
          <w:sz w:val="18"/>
          <w:szCs w:val="20"/>
          <w:rtl/>
        </w:rPr>
        <w:t xml:space="preserve">المعتمدة في المقرر 14/5 والمنشورة مشفوعة بمعلومات تكميلية في </w:t>
      </w:r>
      <w:r w:rsidRPr="008B09FD">
        <w:rPr>
          <w:rFonts w:cs="Simplified Arabic" w:hint="cs"/>
          <w:i/>
          <w:iCs/>
          <w:sz w:val="18"/>
          <w:szCs w:val="20"/>
          <w:rtl/>
        </w:rPr>
        <w:t>سلسلة المنشورات التقنية لاتفاقية التنوع البيولوجي رقم 93</w:t>
      </w:r>
      <w:r w:rsidRPr="008B09FD">
        <w:rPr>
          <w:rFonts w:cs="Simplified Arabic" w:hint="cs"/>
          <w:sz w:val="18"/>
          <w:szCs w:val="20"/>
          <w:rtl/>
        </w:rPr>
        <w:t xml:space="preserve">، والمتاحة على الموقع التالي: </w:t>
      </w:r>
      <w:hyperlink r:id="rId13" w:history="1">
        <w:r w:rsidRPr="008B09FD">
          <w:rPr>
            <w:rStyle w:val="Hyperlink"/>
            <w:rFonts w:cs="Simplified Arabic"/>
            <w:kern w:val="18"/>
            <w:sz w:val="18"/>
            <w:szCs w:val="20"/>
          </w:rPr>
          <w:t>https://www.cbd.int/doc/publications/cbd-ts-93-en.pdf</w:t>
        </w:r>
      </w:hyperlink>
      <w:r w:rsidRPr="008B09FD">
        <w:rPr>
          <w:rFonts w:cs="Simplified Arabic" w:hint="cs"/>
          <w:sz w:val="18"/>
          <w:szCs w:val="20"/>
          <w:rtl/>
        </w:rPr>
        <w:t>.</w:t>
      </w:r>
    </w:p>
  </w:footnote>
  <w:footnote w:id="19">
    <w:p w:rsidR="00C34F1E" w:rsidRPr="008B09FD" w:rsidRDefault="00C34F1E" w:rsidP="008B09FD">
      <w:pPr>
        <w:pStyle w:val="FootnoteText"/>
        <w:ind w:left="296" w:hanging="296"/>
        <w:rPr>
          <w:rFonts w:cs="Simplified Arabic"/>
          <w:sz w:val="18"/>
          <w:szCs w:val="20"/>
          <w:lang w:bidi="ar-EG"/>
        </w:rPr>
      </w:pPr>
      <w:r w:rsidRPr="008B09FD">
        <w:rPr>
          <w:rStyle w:val="FootnoteReference"/>
          <w:sz w:val="18"/>
          <w:szCs w:val="20"/>
        </w:rPr>
        <w:footnoteRef/>
      </w:r>
      <w:r w:rsidRPr="008B09FD">
        <w:rPr>
          <w:rFonts w:cs="Simplified Arabic"/>
          <w:sz w:val="18"/>
          <w:szCs w:val="20"/>
          <w:rtl/>
        </w:rPr>
        <w:t xml:space="preserve"> </w:t>
      </w:r>
      <w:r w:rsidRPr="008B09FD">
        <w:rPr>
          <w:rFonts w:cs="Simplified Arabic" w:hint="cs"/>
          <w:sz w:val="18"/>
          <w:szCs w:val="20"/>
          <w:rtl/>
        </w:rPr>
        <w:t xml:space="preserve">قرار الجمعية العامة </w:t>
      </w:r>
      <w:hyperlink r:id="rId14" w:history="1">
        <w:r w:rsidRPr="008B09FD">
          <w:rPr>
            <w:rStyle w:val="Hyperlink"/>
            <w:rFonts w:cs="Simplified Arabic" w:hint="cs"/>
            <w:sz w:val="18"/>
            <w:szCs w:val="20"/>
            <w:rtl/>
          </w:rPr>
          <w:t>69/283</w:t>
        </w:r>
      </w:hyperlink>
      <w:r w:rsidRPr="008B09FD">
        <w:rPr>
          <w:rFonts w:cs="Simplified Arabic" w:hint="cs"/>
          <w:sz w:val="18"/>
          <w:szCs w:val="20"/>
          <w:rtl/>
        </w:rPr>
        <w:t>، المرفق الثاني.</w:t>
      </w:r>
    </w:p>
  </w:footnote>
  <w:footnote w:id="20">
    <w:p w:rsidR="00C34F1E" w:rsidRPr="008B09FD" w:rsidRDefault="00C34F1E" w:rsidP="008B09FD">
      <w:pPr>
        <w:pStyle w:val="FootnoteText"/>
        <w:ind w:left="296" w:hanging="296"/>
        <w:rPr>
          <w:rFonts w:cs="Simplified Arabic"/>
          <w:sz w:val="18"/>
          <w:szCs w:val="20"/>
          <w:lang w:bidi="ar-EG"/>
        </w:rPr>
      </w:pPr>
      <w:r w:rsidRPr="008B09FD">
        <w:rPr>
          <w:rStyle w:val="FootnoteReference"/>
          <w:sz w:val="18"/>
          <w:szCs w:val="20"/>
        </w:rPr>
        <w:footnoteRef/>
      </w:r>
      <w:r w:rsidRPr="008B09FD">
        <w:rPr>
          <w:rFonts w:cs="Simplified Arabic"/>
          <w:sz w:val="18"/>
          <w:szCs w:val="20"/>
          <w:rtl/>
        </w:rPr>
        <w:t xml:space="preserve"> </w:t>
      </w:r>
      <w:r w:rsidRPr="008B09FD">
        <w:rPr>
          <w:rFonts w:cs="Simplified Arabic" w:hint="cs"/>
          <w:sz w:val="18"/>
          <w:szCs w:val="20"/>
          <w:rtl/>
        </w:rPr>
        <w:t xml:space="preserve">قرار الجمعية العامة </w:t>
      </w:r>
      <w:hyperlink r:id="rId15" w:history="1">
        <w:r w:rsidRPr="00866453">
          <w:rPr>
            <w:rStyle w:val="Hyperlink"/>
            <w:rFonts w:cs="Simplified Arabic" w:hint="cs"/>
            <w:sz w:val="18"/>
            <w:szCs w:val="20"/>
            <w:rtl/>
          </w:rPr>
          <w:t>71/256</w:t>
        </w:r>
      </w:hyperlink>
      <w:r w:rsidRPr="008B09FD">
        <w:rPr>
          <w:rFonts w:cs="Simplified Arabic" w:hint="cs"/>
          <w:sz w:val="18"/>
          <w:szCs w:val="20"/>
          <w:rtl/>
        </w:rPr>
        <w:t>، المرفق.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E46" w:rsidRPr="004E6E46" w:rsidRDefault="004E6E46" w:rsidP="00A70570">
    <w:pPr>
      <w:tabs>
        <w:tab w:val="left" w:pos="6379"/>
      </w:tabs>
      <w:bidi w:val="0"/>
      <w:ind w:left="6379"/>
      <w:jc w:val="right"/>
      <w:rPr>
        <w:sz w:val="22"/>
        <w:szCs w:val="22"/>
      </w:rPr>
    </w:pPr>
    <w:r w:rsidRPr="004E6E46">
      <w:rPr>
        <w:sz w:val="22"/>
        <w:szCs w:val="22"/>
      </w:rPr>
      <w:t>CBD/SBSTTA/REC/23/2</w:t>
    </w:r>
  </w:p>
  <w:p w:rsidR="00911FA8" w:rsidRPr="004E6E46" w:rsidRDefault="00911FA8" w:rsidP="004E6E46">
    <w:pPr>
      <w:tabs>
        <w:tab w:val="left" w:pos="6379"/>
      </w:tabs>
      <w:bidi w:val="0"/>
      <w:ind w:left="6379"/>
      <w:jc w:val="right"/>
      <w:rPr>
        <w:sz w:val="22"/>
        <w:szCs w:val="22"/>
      </w:rPr>
    </w:pPr>
    <w:r w:rsidRPr="004E6E46">
      <w:rPr>
        <w:sz w:val="22"/>
        <w:szCs w:val="22"/>
      </w:rPr>
      <w:t xml:space="preserve">Page </w:t>
    </w:r>
    <w:r w:rsidR="00284AEA" w:rsidRPr="004E6E46">
      <w:rPr>
        <w:sz w:val="22"/>
        <w:szCs w:val="22"/>
      </w:rPr>
      <w:fldChar w:fldCharType="begin"/>
    </w:r>
    <w:r w:rsidRPr="004E6E46">
      <w:rPr>
        <w:sz w:val="22"/>
        <w:szCs w:val="22"/>
      </w:rPr>
      <w:instrText xml:space="preserve">PAGE  </w:instrText>
    </w:r>
    <w:r w:rsidR="00284AEA" w:rsidRPr="004E6E46">
      <w:rPr>
        <w:sz w:val="22"/>
        <w:szCs w:val="22"/>
      </w:rPr>
      <w:fldChar w:fldCharType="separate"/>
    </w:r>
    <w:r w:rsidR="00C836DA">
      <w:rPr>
        <w:noProof/>
        <w:sz w:val="22"/>
        <w:szCs w:val="22"/>
      </w:rPr>
      <w:t>2</w:t>
    </w:r>
    <w:r w:rsidR="00284AEA" w:rsidRPr="004E6E46">
      <w:rPr>
        <w:sz w:val="22"/>
        <w:szCs w:val="22"/>
      </w:rPr>
      <w:fldChar w:fldCharType="end"/>
    </w:r>
  </w:p>
  <w:p w:rsidR="00911FA8" w:rsidRPr="00845634" w:rsidRDefault="00911FA8" w:rsidP="0095550F">
    <w:pPr>
      <w:pStyle w:val="Header"/>
      <w:bidi w:val="0"/>
      <w:jc w:val="right"/>
      <w:rPr>
        <w:sz w:val="18"/>
        <w:szCs w:val="22"/>
        <w:lang w:val="en-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E46" w:rsidRPr="004E6E46" w:rsidRDefault="004E6E46" w:rsidP="00A70570">
    <w:pPr>
      <w:tabs>
        <w:tab w:val="left" w:pos="6379"/>
      </w:tabs>
      <w:bidi w:val="0"/>
      <w:jc w:val="left"/>
      <w:rPr>
        <w:sz w:val="22"/>
        <w:szCs w:val="22"/>
      </w:rPr>
    </w:pPr>
    <w:r w:rsidRPr="004E6E46">
      <w:rPr>
        <w:sz w:val="22"/>
        <w:szCs w:val="22"/>
      </w:rPr>
      <w:t>CBD/SBSTTA/REC/23/2</w:t>
    </w:r>
  </w:p>
  <w:p w:rsidR="00911FA8" w:rsidRPr="004E6E46" w:rsidRDefault="00911FA8" w:rsidP="004E6E46">
    <w:pPr>
      <w:tabs>
        <w:tab w:val="left" w:pos="6379"/>
      </w:tabs>
      <w:bidi w:val="0"/>
      <w:jc w:val="left"/>
      <w:rPr>
        <w:sz w:val="22"/>
        <w:szCs w:val="22"/>
      </w:rPr>
    </w:pPr>
    <w:r w:rsidRPr="004E6E46">
      <w:rPr>
        <w:sz w:val="22"/>
        <w:szCs w:val="22"/>
      </w:rPr>
      <w:t xml:space="preserve">Page </w:t>
    </w:r>
    <w:r w:rsidR="00284AEA" w:rsidRPr="004E6E46">
      <w:rPr>
        <w:sz w:val="22"/>
        <w:szCs w:val="22"/>
      </w:rPr>
      <w:fldChar w:fldCharType="begin"/>
    </w:r>
    <w:r w:rsidRPr="004E6E46">
      <w:rPr>
        <w:sz w:val="22"/>
        <w:szCs w:val="22"/>
      </w:rPr>
      <w:instrText xml:space="preserve">PAGE  </w:instrText>
    </w:r>
    <w:r w:rsidR="00284AEA" w:rsidRPr="004E6E46">
      <w:rPr>
        <w:sz w:val="22"/>
        <w:szCs w:val="22"/>
      </w:rPr>
      <w:fldChar w:fldCharType="separate"/>
    </w:r>
    <w:r w:rsidR="00A07FFE">
      <w:rPr>
        <w:noProof/>
        <w:sz w:val="22"/>
        <w:szCs w:val="22"/>
      </w:rPr>
      <w:t>5</w:t>
    </w:r>
    <w:r w:rsidR="00284AEA" w:rsidRPr="004E6E46">
      <w:rPr>
        <w:sz w:val="22"/>
        <w:szCs w:val="22"/>
      </w:rPr>
      <w:fldChar w:fldCharType="end"/>
    </w:r>
  </w:p>
  <w:p w:rsidR="00911FA8" w:rsidRPr="004E6E46" w:rsidRDefault="00911FA8" w:rsidP="00FF65D5">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6165C"/>
    <w:multiLevelType w:val="hybridMultilevel"/>
    <w:tmpl w:val="EC4CD286"/>
    <w:lvl w:ilvl="0" w:tplc="1960BA5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7B937DF6"/>
    <w:multiLevelType w:val="hybridMultilevel"/>
    <w:tmpl w:val="F74CBDE6"/>
    <w:lvl w:ilvl="0" w:tplc="52143A3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EG" w:vendorID="64" w:dllVersion="6" w:nlCheck="1" w:checkStyle="0"/>
  <w:activeWritingStyle w:appName="MSWord" w:lang="en-CA" w:vendorID="64" w:dllVersion="6" w:nlCheck="1" w:checkStyle="1"/>
  <w:activeWritingStyle w:appName="MSWord" w:lang="en-US" w:vendorID="64" w:dllVersion="6" w:nlCheck="1" w:checkStyle="1"/>
  <w:activeWritingStyle w:appName="MSWord" w:lang="ar-SA" w:vendorID="64" w:dllVersion="6" w:nlCheck="1" w:checkStyle="0"/>
  <w:activeWritingStyle w:appName="MSWord" w:lang="en-GB" w:vendorID="64" w:dllVersion="6" w:nlCheck="1" w:checkStyle="1"/>
  <w:activeWritingStyle w:appName="MSWord" w:lang="en-US" w:vendorID="64" w:dllVersion="131078" w:nlCheck="1" w:checkStyle="1"/>
  <w:activeWritingStyle w:appName="MSWord" w:lang="ar-EG" w:vendorID="64" w:dllVersion="131078" w:nlCheck="1" w:checkStyle="0"/>
  <w:activeWritingStyle w:appName="MSWord" w:lang="ar-SA" w:vendorID="64" w:dllVersion="131078" w:nlCheck="1" w:checkStyle="0"/>
  <w:activeWritingStyle w:appName="MSWord" w:lang="fr-CA" w:vendorID="64" w:dllVersion="131078" w:nlCheck="1" w:checkStyle="1"/>
  <w:activeWritingStyle w:appName="MSWord" w:lang="en-GB" w:vendorID="64" w:dllVersion="131078" w:nlCheck="1" w:checkStyle="1"/>
  <w:stylePaneFormatFilter w:val="3F01"/>
  <w:defaultTabStop w:val="720"/>
  <w:evenAndOddHeaders/>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Root w:val="00C43324"/>
    <w:rsid w:val="00000127"/>
    <w:rsid w:val="00001033"/>
    <w:rsid w:val="000010F2"/>
    <w:rsid w:val="00001335"/>
    <w:rsid w:val="00001FD1"/>
    <w:rsid w:val="000039B6"/>
    <w:rsid w:val="00003EE9"/>
    <w:rsid w:val="00004E02"/>
    <w:rsid w:val="00004F1B"/>
    <w:rsid w:val="000056A7"/>
    <w:rsid w:val="00005C6B"/>
    <w:rsid w:val="00006287"/>
    <w:rsid w:val="0000629F"/>
    <w:rsid w:val="00006B3C"/>
    <w:rsid w:val="00007338"/>
    <w:rsid w:val="0000770F"/>
    <w:rsid w:val="000079E5"/>
    <w:rsid w:val="00007E58"/>
    <w:rsid w:val="000103BC"/>
    <w:rsid w:val="00010F2A"/>
    <w:rsid w:val="00011651"/>
    <w:rsid w:val="0001399A"/>
    <w:rsid w:val="00013E2E"/>
    <w:rsid w:val="000144D3"/>
    <w:rsid w:val="00014C62"/>
    <w:rsid w:val="00014DC6"/>
    <w:rsid w:val="00015DC4"/>
    <w:rsid w:val="00016B4E"/>
    <w:rsid w:val="0001762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464BA"/>
    <w:rsid w:val="000518A5"/>
    <w:rsid w:val="000518AA"/>
    <w:rsid w:val="00051A6E"/>
    <w:rsid w:val="00051E2E"/>
    <w:rsid w:val="00052817"/>
    <w:rsid w:val="00053725"/>
    <w:rsid w:val="0005429D"/>
    <w:rsid w:val="0005468E"/>
    <w:rsid w:val="000548EB"/>
    <w:rsid w:val="000555C6"/>
    <w:rsid w:val="00055C0A"/>
    <w:rsid w:val="00056818"/>
    <w:rsid w:val="000569D7"/>
    <w:rsid w:val="00056B97"/>
    <w:rsid w:val="00057C94"/>
    <w:rsid w:val="00060817"/>
    <w:rsid w:val="00060B86"/>
    <w:rsid w:val="00060E6E"/>
    <w:rsid w:val="0006113B"/>
    <w:rsid w:val="00061240"/>
    <w:rsid w:val="00061387"/>
    <w:rsid w:val="0006179B"/>
    <w:rsid w:val="000617F5"/>
    <w:rsid w:val="000618DA"/>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6511"/>
    <w:rsid w:val="000770F3"/>
    <w:rsid w:val="000777DF"/>
    <w:rsid w:val="00077DAB"/>
    <w:rsid w:val="0008009F"/>
    <w:rsid w:val="00080B30"/>
    <w:rsid w:val="00081999"/>
    <w:rsid w:val="00081C2A"/>
    <w:rsid w:val="000839A2"/>
    <w:rsid w:val="00084BB4"/>
    <w:rsid w:val="00085341"/>
    <w:rsid w:val="000867EE"/>
    <w:rsid w:val="00086ADE"/>
    <w:rsid w:val="0008758D"/>
    <w:rsid w:val="00087C19"/>
    <w:rsid w:val="000904A8"/>
    <w:rsid w:val="000916BE"/>
    <w:rsid w:val="00091948"/>
    <w:rsid w:val="00092667"/>
    <w:rsid w:val="0009290C"/>
    <w:rsid w:val="00093569"/>
    <w:rsid w:val="00093760"/>
    <w:rsid w:val="00093F2D"/>
    <w:rsid w:val="00094391"/>
    <w:rsid w:val="00094D7F"/>
    <w:rsid w:val="00095854"/>
    <w:rsid w:val="00096F83"/>
    <w:rsid w:val="00097021"/>
    <w:rsid w:val="00097777"/>
    <w:rsid w:val="000A043F"/>
    <w:rsid w:val="000A05B7"/>
    <w:rsid w:val="000A0836"/>
    <w:rsid w:val="000A08CF"/>
    <w:rsid w:val="000A0B70"/>
    <w:rsid w:val="000A10E4"/>
    <w:rsid w:val="000A1281"/>
    <w:rsid w:val="000A151F"/>
    <w:rsid w:val="000A1E30"/>
    <w:rsid w:val="000A2405"/>
    <w:rsid w:val="000A3154"/>
    <w:rsid w:val="000A39D3"/>
    <w:rsid w:val="000A52DA"/>
    <w:rsid w:val="000A5398"/>
    <w:rsid w:val="000A5A94"/>
    <w:rsid w:val="000A5B08"/>
    <w:rsid w:val="000A792D"/>
    <w:rsid w:val="000B013A"/>
    <w:rsid w:val="000B0213"/>
    <w:rsid w:val="000B100E"/>
    <w:rsid w:val="000B1E95"/>
    <w:rsid w:val="000B2606"/>
    <w:rsid w:val="000B3249"/>
    <w:rsid w:val="000B3997"/>
    <w:rsid w:val="000B4102"/>
    <w:rsid w:val="000B4E04"/>
    <w:rsid w:val="000B5A15"/>
    <w:rsid w:val="000B5A66"/>
    <w:rsid w:val="000B5A77"/>
    <w:rsid w:val="000B5AF9"/>
    <w:rsid w:val="000B5D46"/>
    <w:rsid w:val="000B6EC3"/>
    <w:rsid w:val="000B731D"/>
    <w:rsid w:val="000B737A"/>
    <w:rsid w:val="000B7D90"/>
    <w:rsid w:val="000C1221"/>
    <w:rsid w:val="000C1260"/>
    <w:rsid w:val="000C1320"/>
    <w:rsid w:val="000C14D0"/>
    <w:rsid w:val="000C1F07"/>
    <w:rsid w:val="000C1FF3"/>
    <w:rsid w:val="000C2493"/>
    <w:rsid w:val="000C2729"/>
    <w:rsid w:val="000C2D35"/>
    <w:rsid w:val="000C2D6E"/>
    <w:rsid w:val="000C2F26"/>
    <w:rsid w:val="000C381A"/>
    <w:rsid w:val="000C3D18"/>
    <w:rsid w:val="000C46E2"/>
    <w:rsid w:val="000C4896"/>
    <w:rsid w:val="000C48B3"/>
    <w:rsid w:val="000C5662"/>
    <w:rsid w:val="000C697A"/>
    <w:rsid w:val="000C6F97"/>
    <w:rsid w:val="000D09E6"/>
    <w:rsid w:val="000D0AC3"/>
    <w:rsid w:val="000D0E3C"/>
    <w:rsid w:val="000D19AB"/>
    <w:rsid w:val="000D1FD4"/>
    <w:rsid w:val="000D2896"/>
    <w:rsid w:val="000D481D"/>
    <w:rsid w:val="000D48C6"/>
    <w:rsid w:val="000D4B21"/>
    <w:rsid w:val="000D6011"/>
    <w:rsid w:val="000D707B"/>
    <w:rsid w:val="000E01B6"/>
    <w:rsid w:val="000E01D6"/>
    <w:rsid w:val="000E02C2"/>
    <w:rsid w:val="000E1BBD"/>
    <w:rsid w:val="000E1BD9"/>
    <w:rsid w:val="000E272A"/>
    <w:rsid w:val="000E2BE2"/>
    <w:rsid w:val="000E3556"/>
    <w:rsid w:val="000E3599"/>
    <w:rsid w:val="000E35EF"/>
    <w:rsid w:val="000E3F8D"/>
    <w:rsid w:val="000E409E"/>
    <w:rsid w:val="000E49AD"/>
    <w:rsid w:val="000E4FE4"/>
    <w:rsid w:val="000E4FE5"/>
    <w:rsid w:val="000E5105"/>
    <w:rsid w:val="000E5220"/>
    <w:rsid w:val="000E52C8"/>
    <w:rsid w:val="000E556E"/>
    <w:rsid w:val="000E581E"/>
    <w:rsid w:val="000E5C64"/>
    <w:rsid w:val="000E6574"/>
    <w:rsid w:val="000E738C"/>
    <w:rsid w:val="000F0B3F"/>
    <w:rsid w:val="000F0C9E"/>
    <w:rsid w:val="000F18DF"/>
    <w:rsid w:val="000F22B2"/>
    <w:rsid w:val="000F235F"/>
    <w:rsid w:val="000F29B8"/>
    <w:rsid w:val="000F3B46"/>
    <w:rsid w:val="000F3E31"/>
    <w:rsid w:val="000F4052"/>
    <w:rsid w:val="000F5748"/>
    <w:rsid w:val="000F58C1"/>
    <w:rsid w:val="000F5B3D"/>
    <w:rsid w:val="000F7C9C"/>
    <w:rsid w:val="001000A9"/>
    <w:rsid w:val="00102599"/>
    <w:rsid w:val="00103222"/>
    <w:rsid w:val="00103AE0"/>
    <w:rsid w:val="001061E2"/>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0E5"/>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76BF"/>
    <w:rsid w:val="0013784D"/>
    <w:rsid w:val="0014028D"/>
    <w:rsid w:val="001404BC"/>
    <w:rsid w:val="00141238"/>
    <w:rsid w:val="0014128C"/>
    <w:rsid w:val="00141B5B"/>
    <w:rsid w:val="00141DCF"/>
    <w:rsid w:val="00142099"/>
    <w:rsid w:val="0014267A"/>
    <w:rsid w:val="00142CE1"/>
    <w:rsid w:val="00143020"/>
    <w:rsid w:val="00143185"/>
    <w:rsid w:val="001433E8"/>
    <w:rsid w:val="001438E4"/>
    <w:rsid w:val="00143F8E"/>
    <w:rsid w:val="00144281"/>
    <w:rsid w:val="001442D8"/>
    <w:rsid w:val="00144511"/>
    <w:rsid w:val="00144673"/>
    <w:rsid w:val="0014606A"/>
    <w:rsid w:val="00146A70"/>
    <w:rsid w:val="00146C0B"/>
    <w:rsid w:val="0014701D"/>
    <w:rsid w:val="00152FDC"/>
    <w:rsid w:val="00153A4B"/>
    <w:rsid w:val="00153D62"/>
    <w:rsid w:val="00153EB0"/>
    <w:rsid w:val="001542A5"/>
    <w:rsid w:val="001545AB"/>
    <w:rsid w:val="0015460F"/>
    <w:rsid w:val="00154685"/>
    <w:rsid w:val="00155463"/>
    <w:rsid w:val="00161C76"/>
    <w:rsid w:val="00162099"/>
    <w:rsid w:val="001635E6"/>
    <w:rsid w:val="00163E06"/>
    <w:rsid w:val="00163EB7"/>
    <w:rsid w:val="00164737"/>
    <w:rsid w:val="0016566C"/>
    <w:rsid w:val="0016621D"/>
    <w:rsid w:val="00166928"/>
    <w:rsid w:val="001676FE"/>
    <w:rsid w:val="0017009A"/>
    <w:rsid w:val="0017077D"/>
    <w:rsid w:val="00171A91"/>
    <w:rsid w:val="001727CC"/>
    <w:rsid w:val="001728CF"/>
    <w:rsid w:val="00172EF1"/>
    <w:rsid w:val="00173FC2"/>
    <w:rsid w:val="00176258"/>
    <w:rsid w:val="0017757C"/>
    <w:rsid w:val="00177826"/>
    <w:rsid w:val="00181A29"/>
    <w:rsid w:val="00181C37"/>
    <w:rsid w:val="00182117"/>
    <w:rsid w:val="00183A60"/>
    <w:rsid w:val="00184104"/>
    <w:rsid w:val="0018508B"/>
    <w:rsid w:val="00185DC3"/>
    <w:rsid w:val="00186890"/>
    <w:rsid w:val="00187013"/>
    <w:rsid w:val="001904F0"/>
    <w:rsid w:val="001905D4"/>
    <w:rsid w:val="001910DD"/>
    <w:rsid w:val="001910F3"/>
    <w:rsid w:val="001923D6"/>
    <w:rsid w:val="0019279D"/>
    <w:rsid w:val="0019349C"/>
    <w:rsid w:val="00194A28"/>
    <w:rsid w:val="00194B47"/>
    <w:rsid w:val="00195913"/>
    <w:rsid w:val="001964E7"/>
    <w:rsid w:val="001A03A6"/>
    <w:rsid w:val="001A0740"/>
    <w:rsid w:val="001A0BB5"/>
    <w:rsid w:val="001A1396"/>
    <w:rsid w:val="001A2111"/>
    <w:rsid w:val="001A3186"/>
    <w:rsid w:val="001A3254"/>
    <w:rsid w:val="001A3289"/>
    <w:rsid w:val="001A46DB"/>
    <w:rsid w:val="001A4A78"/>
    <w:rsid w:val="001A54D5"/>
    <w:rsid w:val="001A5503"/>
    <w:rsid w:val="001A7344"/>
    <w:rsid w:val="001A79A3"/>
    <w:rsid w:val="001B2191"/>
    <w:rsid w:val="001B2595"/>
    <w:rsid w:val="001B2AA9"/>
    <w:rsid w:val="001B3654"/>
    <w:rsid w:val="001B404D"/>
    <w:rsid w:val="001B4262"/>
    <w:rsid w:val="001B4E40"/>
    <w:rsid w:val="001B6250"/>
    <w:rsid w:val="001B6ED4"/>
    <w:rsid w:val="001B6F23"/>
    <w:rsid w:val="001B7799"/>
    <w:rsid w:val="001B7F92"/>
    <w:rsid w:val="001C0AA6"/>
    <w:rsid w:val="001C17FA"/>
    <w:rsid w:val="001C19FA"/>
    <w:rsid w:val="001C200E"/>
    <w:rsid w:val="001C2717"/>
    <w:rsid w:val="001C44E3"/>
    <w:rsid w:val="001C52BF"/>
    <w:rsid w:val="001C5805"/>
    <w:rsid w:val="001C597D"/>
    <w:rsid w:val="001C5AEE"/>
    <w:rsid w:val="001C6CFD"/>
    <w:rsid w:val="001C7861"/>
    <w:rsid w:val="001C7F36"/>
    <w:rsid w:val="001D0DF6"/>
    <w:rsid w:val="001D3725"/>
    <w:rsid w:val="001D3924"/>
    <w:rsid w:val="001D45C6"/>
    <w:rsid w:val="001D6114"/>
    <w:rsid w:val="001D6EAC"/>
    <w:rsid w:val="001D7ADB"/>
    <w:rsid w:val="001D7F8A"/>
    <w:rsid w:val="001E1B00"/>
    <w:rsid w:val="001E2ED5"/>
    <w:rsid w:val="001E3A23"/>
    <w:rsid w:val="001E3DC9"/>
    <w:rsid w:val="001E6145"/>
    <w:rsid w:val="001E6E2F"/>
    <w:rsid w:val="001E720C"/>
    <w:rsid w:val="001E755B"/>
    <w:rsid w:val="001F05B3"/>
    <w:rsid w:val="001F05BB"/>
    <w:rsid w:val="001F116D"/>
    <w:rsid w:val="001F3917"/>
    <w:rsid w:val="001F550E"/>
    <w:rsid w:val="001F645E"/>
    <w:rsid w:val="001F6492"/>
    <w:rsid w:val="001F655A"/>
    <w:rsid w:val="001F7070"/>
    <w:rsid w:val="001F70BC"/>
    <w:rsid w:val="001F7699"/>
    <w:rsid w:val="001F7E62"/>
    <w:rsid w:val="00200285"/>
    <w:rsid w:val="002008DD"/>
    <w:rsid w:val="0020191B"/>
    <w:rsid w:val="00201A43"/>
    <w:rsid w:val="00202230"/>
    <w:rsid w:val="0020291E"/>
    <w:rsid w:val="00202A7D"/>
    <w:rsid w:val="0020522C"/>
    <w:rsid w:val="0020597A"/>
    <w:rsid w:val="00206328"/>
    <w:rsid w:val="0020663F"/>
    <w:rsid w:val="0020679B"/>
    <w:rsid w:val="00206BCA"/>
    <w:rsid w:val="00206C65"/>
    <w:rsid w:val="00207304"/>
    <w:rsid w:val="0020757C"/>
    <w:rsid w:val="00207B78"/>
    <w:rsid w:val="00212288"/>
    <w:rsid w:val="00213630"/>
    <w:rsid w:val="00213677"/>
    <w:rsid w:val="00213E7B"/>
    <w:rsid w:val="00214074"/>
    <w:rsid w:val="0021471A"/>
    <w:rsid w:val="00214C9F"/>
    <w:rsid w:val="00214EDA"/>
    <w:rsid w:val="00215B52"/>
    <w:rsid w:val="00215CDC"/>
    <w:rsid w:val="00216892"/>
    <w:rsid w:val="00216CC5"/>
    <w:rsid w:val="00216D4D"/>
    <w:rsid w:val="00217152"/>
    <w:rsid w:val="0021743C"/>
    <w:rsid w:val="00220620"/>
    <w:rsid w:val="0022077F"/>
    <w:rsid w:val="002207FF"/>
    <w:rsid w:val="0022129C"/>
    <w:rsid w:val="002214C4"/>
    <w:rsid w:val="00221DBD"/>
    <w:rsid w:val="002224DB"/>
    <w:rsid w:val="00222D10"/>
    <w:rsid w:val="002237BC"/>
    <w:rsid w:val="00224D4B"/>
    <w:rsid w:val="00224E4C"/>
    <w:rsid w:val="0022666F"/>
    <w:rsid w:val="00227E29"/>
    <w:rsid w:val="00230B45"/>
    <w:rsid w:val="002328A5"/>
    <w:rsid w:val="00232DEC"/>
    <w:rsid w:val="002366DF"/>
    <w:rsid w:val="0024021E"/>
    <w:rsid w:val="0024076D"/>
    <w:rsid w:val="00240788"/>
    <w:rsid w:val="00241753"/>
    <w:rsid w:val="00241D35"/>
    <w:rsid w:val="002425E8"/>
    <w:rsid w:val="00243D31"/>
    <w:rsid w:val="00244971"/>
    <w:rsid w:val="0024513B"/>
    <w:rsid w:val="002475E9"/>
    <w:rsid w:val="002511E1"/>
    <w:rsid w:val="002512B0"/>
    <w:rsid w:val="0025133F"/>
    <w:rsid w:val="00251EC6"/>
    <w:rsid w:val="00252BBD"/>
    <w:rsid w:val="0025370D"/>
    <w:rsid w:val="00253F95"/>
    <w:rsid w:val="0025456E"/>
    <w:rsid w:val="00255450"/>
    <w:rsid w:val="00255635"/>
    <w:rsid w:val="00255A49"/>
    <w:rsid w:val="002560EE"/>
    <w:rsid w:val="002568AD"/>
    <w:rsid w:val="002576AB"/>
    <w:rsid w:val="0026023F"/>
    <w:rsid w:val="00260E72"/>
    <w:rsid w:val="00261832"/>
    <w:rsid w:val="00261ECE"/>
    <w:rsid w:val="002622E7"/>
    <w:rsid w:val="00262590"/>
    <w:rsid w:val="00262988"/>
    <w:rsid w:val="00262C67"/>
    <w:rsid w:val="002632E2"/>
    <w:rsid w:val="0026359A"/>
    <w:rsid w:val="00264564"/>
    <w:rsid w:val="002658A1"/>
    <w:rsid w:val="00265A5D"/>
    <w:rsid w:val="00265BBA"/>
    <w:rsid w:val="0026639E"/>
    <w:rsid w:val="00267D60"/>
    <w:rsid w:val="00267DD1"/>
    <w:rsid w:val="00270F95"/>
    <w:rsid w:val="00271024"/>
    <w:rsid w:val="00271323"/>
    <w:rsid w:val="00272866"/>
    <w:rsid w:val="00272959"/>
    <w:rsid w:val="00272DEB"/>
    <w:rsid w:val="0027387D"/>
    <w:rsid w:val="00273A8B"/>
    <w:rsid w:val="00273E98"/>
    <w:rsid w:val="00275585"/>
    <w:rsid w:val="00275B93"/>
    <w:rsid w:val="00276E61"/>
    <w:rsid w:val="0027728D"/>
    <w:rsid w:val="00277467"/>
    <w:rsid w:val="002805CE"/>
    <w:rsid w:val="002807C8"/>
    <w:rsid w:val="00280C84"/>
    <w:rsid w:val="002813E7"/>
    <w:rsid w:val="00282461"/>
    <w:rsid w:val="00282D8E"/>
    <w:rsid w:val="00282EC5"/>
    <w:rsid w:val="00283D43"/>
    <w:rsid w:val="00284AEA"/>
    <w:rsid w:val="00285E6A"/>
    <w:rsid w:val="00286812"/>
    <w:rsid w:val="00286ED1"/>
    <w:rsid w:val="00287EAE"/>
    <w:rsid w:val="00287F71"/>
    <w:rsid w:val="00290527"/>
    <w:rsid w:val="00290B5C"/>
    <w:rsid w:val="0029356F"/>
    <w:rsid w:val="00293A63"/>
    <w:rsid w:val="00294864"/>
    <w:rsid w:val="00296069"/>
    <w:rsid w:val="002960CF"/>
    <w:rsid w:val="00296543"/>
    <w:rsid w:val="002A04CE"/>
    <w:rsid w:val="002A13E1"/>
    <w:rsid w:val="002A202D"/>
    <w:rsid w:val="002A265B"/>
    <w:rsid w:val="002A27D4"/>
    <w:rsid w:val="002A28DA"/>
    <w:rsid w:val="002A2E4B"/>
    <w:rsid w:val="002A397D"/>
    <w:rsid w:val="002A434B"/>
    <w:rsid w:val="002A4553"/>
    <w:rsid w:val="002A4572"/>
    <w:rsid w:val="002A4D72"/>
    <w:rsid w:val="002A54EC"/>
    <w:rsid w:val="002A6240"/>
    <w:rsid w:val="002A646F"/>
    <w:rsid w:val="002A6E58"/>
    <w:rsid w:val="002A7239"/>
    <w:rsid w:val="002A7996"/>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966"/>
    <w:rsid w:val="002C3CE2"/>
    <w:rsid w:val="002C4F7A"/>
    <w:rsid w:val="002C5A7E"/>
    <w:rsid w:val="002C62C6"/>
    <w:rsid w:val="002C683F"/>
    <w:rsid w:val="002C7811"/>
    <w:rsid w:val="002D04AA"/>
    <w:rsid w:val="002D0B34"/>
    <w:rsid w:val="002D0C4E"/>
    <w:rsid w:val="002D1ADE"/>
    <w:rsid w:val="002D2302"/>
    <w:rsid w:val="002D24DC"/>
    <w:rsid w:val="002D25F5"/>
    <w:rsid w:val="002D2F37"/>
    <w:rsid w:val="002D3EE9"/>
    <w:rsid w:val="002D4279"/>
    <w:rsid w:val="002D4A9A"/>
    <w:rsid w:val="002D56EB"/>
    <w:rsid w:val="002D5C13"/>
    <w:rsid w:val="002D5C2C"/>
    <w:rsid w:val="002D6006"/>
    <w:rsid w:val="002D6254"/>
    <w:rsid w:val="002D66A9"/>
    <w:rsid w:val="002D677E"/>
    <w:rsid w:val="002D7DA9"/>
    <w:rsid w:val="002E0A73"/>
    <w:rsid w:val="002E0C4A"/>
    <w:rsid w:val="002E0D57"/>
    <w:rsid w:val="002E194F"/>
    <w:rsid w:val="002E2443"/>
    <w:rsid w:val="002E2B45"/>
    <w:rsid w:val="002E32D6"/>
    <w:rsid w:val="002E4241"/>
    <w:rsid w:val="002E4CFD"/>
    <w:rsid w:val="002E5922"/>
    <w:rsid w:val="002E5BAA"/>
    <w:rsid w:val="002E6312"/>
    <w:rsid w:val="002E78F5"/>
    <w:rsid w:val="002E7ED3"/>
    <w:rsid w:val="002F05DD"/>
    <w:rsid w:val="002F159D"/>
    <w:rsid w:val="002F159E"/>
    <w:rsid w:val="002F1744"/>
    <w:rsid w:val="002F3806"/>
    <w:rsid w:val="002F437F"/>
    <w:rsid w:val="002F4DB8"/>
    <w:rsid w:val="002F51C1"/>
    <w:rsid w:val="002F573E"/>
    <w:rsid w:val="002F6084"/>
    <w:rsid w:val="002F7451"/>
    <w:rsid w:val="0030012E"/>
    <w:rsid w:val="00300A5B"/>
    <w:rsid w:val="00300E35"/>
    <w:rsid w:val="003020FD"/>
    <w:rsid w:val="003025BD"/>
    <w:rsid w:val="003047D0"/>
    <w:rsid w:val="00306C34"/>
    <w:rsid w:val="003071F4"/>
    <w:rsid w:val="00310720"/>
    <w:rsid w:val="003111B5"/>
    <w:rsid w:val="003114AB"/>
    <w:rsid w:val="0031246C"/>
    <w:rsid w:val="003134C5"/>
    <w:rsid w:val="00313667"/>
    <w:rsid w:val="00314132"/>
    <w:rsid w:val="00315923"/>
    <w:rsid w:val="00315BDA"/>
    <w:rsid w:val="00315EBE"/>
    <w:rsid w:val="00316F74"/>
    <w:rsid w:val="003171A8"/>
    <w:rsid w:val="003178D1"/>
    <w:rsid w:val="00317E03"/>
    <w:rsid w:val="003212F2"/>
    <w:rsid w:val="003218E9"/>
    <w:rsid w:val="0032199A"/>
    <w:rsid w:val="00321CA7"/>
    <w:rsid w:val="00321CE0"/>
    <w:rsid w:val="00321E5E"/>
    <w:rsid w:val="00321EF8"/>
    <w:rsid w:val="00322217"/>
    <w:rsid w:val="0032335B"/>
    <w:rsid w:val="003248EA"/>
    <w:rsid w:val="00324FD0"/>
    <w:rsid w:val="003251A2"/>
    <w:rsid w:val="0032547E"/>
    <w:rsid w:val="00325A77"/>
    <w:rsid w:val="00325CF6"/>
    <w:rsid w:val="003275D9"/>
    <w:rsid w:val="00330071"/>
    <w:rsid w:val="003301CD"/>
    <w:rsid w:val="00330382"/>
    <w:rsid w:val="003303D8"/>
    <w:rsid w:val="00331001"/>
    <w:rsid w:val="00334735"/>
    <w:rsid w:val="00335CA2"/>
    <w:rsid w:val="00336150"/>
    <w:rsid w:val="00336B26"/>
    <w:rsid w:val="00336BDF"/>
    <w:rsid w:val="00336D10"/>
    <w:rsid w:val="00336E1A"/>
    <w:rsid w:val="0033739A"/>
    <w:rsid w:val="00337739"/>
    <w:rsid w:val="00337F61"/>
    <w:rsid w:val="00340341"/>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6878"/>
    <w:rsid w:val="00357070"/>
    <w:rsid w:val="00357275"/>
    <w:rsid w:val="003603BF"/>
    <w:rsid w:val="00360460"/>
    <w:rsid w:val="00360AD1"/>
    <w:rsid w:val="00360E20"/>
    <w:rsid w:val="00361B24"/>
    <w:rsid w:val="00361ED7"/>
    <w:rsid w:val="00362029"/>
    <w:rsid w:val="003624B5"/>
    <w:rsid w:val="003640F5"/>
    <w:rsid w:val="003651A1"/>
    <w:rsid w:val="00365BCC"/>
    <w:rsid w:val="00365F6F"/>
    <w:rsid w:val="00367700"/>
    <w:rsid w:val="00367DD4"/>
    <w:rsid w:val="00370973"/>
    <w:rsid w:val="0037101B"/>
    <w:rsid w:val="003714D6"/>
    <w:rsid w:val="003714DD"/>
    <w:rsid w:val="00371CCD"/>
    <w:rsid w:val="00372ACA"/>
    <w:rsid w:val="003730F4"/>
    <w:rsid w:val="00373250"/>
    <w:rsid w:val="0037331F"/>
    <w:rsid w:val="00373912"/>
    <w:rsid w:val="003746B2"/>
    <w:rsid w:val="00374733"/>
    <w:rsid w:val="00375E6A"/>
    <w:rsid w:val="00376755"/>
    <w:rsid w:val="00376D5B"/>
    <w:rsid w:val="0037789A"/>
    <w:rsid w:val="00377A6E"/>
    <w:rsid w:val="003801E4"/>
    <w:rsid w:val="003806BF"/>
    <w:rsid w:val="003806D2"/>
    <w:rsid w:val="00380E2B"/>
    <w:rsid w:val="0038201D"/>
    <w:rsid w:val="0038206B"/>
    <w:rsid w:val="00382A8E"/>
    <w:rsid w:val="00382C4D"/>
    <w:rsid w:val="003831FF"/>
    <w:rsid w:val="0038449B"/>
    <w:rsid w:val="003848BF"/>
    <w:rsid w:val="00384CAD"/>
    <w:rsid w:val="00386A9E"/>
    <w:rsid w:val="00386B20"/>
    <w:rsid w:val="00387245"/>
    <w:rsid w:val="003872C8"/>
    <w:rsid w:val="00387932"/>
    <w:rsid w:val="00387C63"/>
    <w:rsid w:val="00390045"/>
    <w:rsid w:val="00390F4A"/>
    <w:rsid w:val="00391530"/>
    <w:rsid w:val="00391D98"/>
    <w:rsid w:val="003922FA"/>
    <w:rsid w:val="0039262E"/>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1BE2"/>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5BB8"/>
    <w:rsid w:val="003C6972"/>
    <w:rsid w:val="003C7075"/>
    <w:rsid w:val="003C76C1"/>
    <w:rsid w:val="003C7BFB"/>
    <w:rsid w:val="003D04D7"/>
    <w:rsid w:val="003D04FD"/>
    <w:rsid w:val="003D2EBE"/>
    <w:rsid w:val="003D3614"/>
    <w:rsid w:val="003D3F82"/>
    <w:rsid w:val="003D441B"/>
    <w:rsid w:val="003D4CDE"/>
    <w:rsid w:val="003D5D71"/>
    <w:rsid w:val="003D761D"/>
    <w:rsid w:val="003D76E7"/>
    <w:rsid w:val="003D7970"/>
    <w:rsid w:val="003E045F"/>
    <w:rsid w:val="003E094E"/>
    <w:rsid w:val="003E0966"/>
    <w:rsid w:val="003E0D3E"/>
    <w:rsid w:val="003E0EE3"/>
    <w:rsid w:val="003E1D48"/>
    <w:rsid w:val="003E3061"/>
    <w:rsid w:val="003E34A3"/>
    <w:rsid w:val="003E3FA9"/>
    <w:rsid w:val="003E6A51"/>
    <w:rsid w:val="003E6B08"/>
    <w:rsid w:val="003F07D6"/>
    <w:rsid w:val="003F17ED"/>
    <w:rsid w:val="003F2531"/>
    <w:rsid w:val="003F31CF"/>
    <w:rsid w:val="003F3B19"/>
    <w:rsid w:val="003F3EE1"/>
    <w:rsid w:val="003F4154"/>
    <w:rsid w:val="003F4577"/>
    <w:rsid w:val="003F49B2"/>
    <w:rsid w:val="003F50A1"/>
    <w:rsid w:val="003F5148"/>
    <w:rsid w:val="003F7000"/>
    <w:rsid w:val="003F7427"/>
    <w:rsid w:val="003F756C"/>
    <w:rsid w:val="004013A2"/>
    <w:rsid w:val="00401CA4"/>
    <w:rsid w:val="00401FD8"/>
    <w:rsid w:val="004020F7"/>
    <w:rsid w:val="004028EE"/>
    <w:rsid w:val="00402FAA"/>
    <w:rsid w:val="00403363"/>
    <w:rsid w:val="00403853"/>
    <w:rsid w:val="004045A7"/>
    <w:rsid w:val="00406AB0"/>
    <w:rsid w:val="00407375"/>
    <w:rsid w:val="004077DC"/>
    <w:rsid w:val="00407910"/>
    <w:rsid w:val="004110AD"/>
    <w:rsid w:val="0041136A"/>
    <w:rsid w:val="0041177C"/>
    <w:rsid w:val="00411CB8"/>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BFA"/>
    <w:rsid w:val="00420C8B"/>
    <w:rsid w:val="00422D6F"/>
    <w:rsid w:val="0042325F"/>
    <w:rsid w:val="0042356D"/>
    <w:rsid w:val="004245C1"/>
    <w:rsid w:val="00424615"/>
    <w:rsid w:val="004270E9"/>
    <w:rsid w:val="00427BA5"/>
    <w:rsid w:val="00431C8C"/>
    <w:rsid w:val="00432773"/>
    <w:rsid w:val="00432F9B"/>
    <w:rsid w:val="0043311F"/>
    <w:rsid w:val="00433B07"/>
    <w:rsid w:val="00434855"/>
    <w:rsid w:val="00435749"/>
    <w:rsid w:val="00435795"/>
    <w:rsid w:val="00435DE3"/>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73"/>
    <w:rsid w:val="0046688C"/>
    <w:rsid w:val="00467183"/>
    <w:rsid w:val="00467675"/>
    <w:rsid w:val="00471A29"/>
    <w:rsid w:val="00471AE8"/>
    <w:rsid w:val="004721F1"/>
    <w:rsid w:val="00473190"/>
    <w:rsid w:val="004735A1"/>
    <w:rsid w:val="0047425F"/>
    <w:rsid w:val="0047672D"/>
    <w:rsid w:val="00476CE3"/>
    <w:rsid w:val="00476EEE"/>
    <w:rsid w:val="00477286"/>
    <w:rsid w:val="004778A2"/>
    <w:rsid w:val="0048049E"/>
    <w:rsid w:val="00480D07"/>
    <w:rsid w:val="00482299"/>
    <w:rsid w:val="0048277D"/>
    <w:rsid w:val="004841A0"/>
    <w:rsid w:val="004841BC"/>
    <w:rsid w:val="004855E6"/>
    <w:rsid w:val="00486A22"/>
    <w:rsid w:val="00487786"/>
    <w:rsid w:val="004877C5"/>
    <w:rsid w:val="0049054D"/>
    <w:rsid w:val="00491B00"/>
    <w:rsid w:val="0049303E"/>
    <w:rsid w:val="0049363B"/>
    <w:rsid w:val="00493925"/>
    <w:rsid w:val="00493DE0"/>
    <w:rsid w:val="00494130"/>
    <w:rsid w:val="0049415A"/>
    <w:rsid w:val="004944FB"/>
    <w:rsid w:val="00497003"/>
    <w:rsid w:val="004A0B9C"/>
    <w:rsid w:val="004A1056"/>
    <w:rsid w:val="004A1BB2"/>
    <w:rsid w:val="004A1BBF"/>
    <w:rsid w:val="004A208D"/>
    <w:rsid w:val="004A2776"/>
    <w:rsid w:val="004A38B2"/>
    <w:rsid w:val="004A42BB"/>
    <w:rsid w:val="004A4DEF"/>
    <w:rsid w:val="004A5072"/>
    <w:rsid w:val="004A5D09"/>
    <w:rsid w:val="004A6386"/>
    <w:rsid w:val="004A6B3E"/>
    <w:rsid w:val="004B1245"/>
    <w:rsid w:val="004B4C87"/>
    <w:rsid w:val="004B5873"/>
    <w:rsid w:val="004B5C58"/>
    <w:rsid w:val="004B7309"/>
    <w:rsid w:val="004C0749"/>
    <w:rsid w:val="004C0B31"/>
    <w:rsid w:val="004C127E"/>
    <w:rsid w:val="004C14E6"/>
    <w:rsid w:val="004C1D41"/>
    <w:rsid w:val="004C24EA"/>
    <w:rsid w:val="004C3A7B"/>
    <w:rsid w:val="004C3AFD"/>
    <w:rsid w:val="004C3B6B"/>
    <w:rsid w:val="004C40F7"/>
    <w:rsid w:val="004C56FF"/>
    <w:rsid w:val="004C59E0"/>
    <w:rsid w:val="004C6651"/>
    <w:rsid w:val="004C6D68"/>
    <w:rsid w:val="004C77CA"/>
    <w:rsid w:val="004D0C18"/>
    <w:rsid w:val="004D0CBA"/>
    <w:rsid w:val="004D1F2D"/>
    <w:rsid w:val="004D277D"/>
    <w:rsid w:val="004D2A41"/>
    <w:rsid w:val="004D3A13"/>
    <w:rsid w:val="004D56ED"/>
    <w:rsid w:val="004D5802"/>
    <w:rsid w:val="004E0161"/>
    <w:rsid w:val="004E01DB"/>
    <w:rsid w:val="004E04BB"/>
    <w:rsid w:val="004E11A7"/>
    <w:rsid w:val="004E20B4"/>
    <w:rsid w:val="004E29E7"/>
    <w:rsid w:val="004E348C"/>
    <w:rsid w:val="004E4D36"/>
    <w:rsid w:val="004E6BDC"/>
    <w:rsid w:val="004E6E46"/>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2271"/>
    <w:rsid w:val="00502851"/>
    <w:rsid w:val="00503554"/>
    <w:rsid w:val="005038A9"/>
    <w:rsid w:val="00504174"/>
    <w:rsid w:val="00504179"/>
    <w:rsid w:val="00505533"/>
    <w:rsid w:val="00505A4A"/>
    <w:rsid w:val="005067F8"/>
    <w:rsid w:val="00506AF8"/>
    <w:rsid w:val="00506CE5"/>
    <w:rsid w:val="00506FFB"/>
    <w:rsid w:val="00511CC7"/>
    <w:rsid w:val="00511F69"/>
    <w:rsid w:val="00512D83"/>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6374"/>
    <w:rsid w:val="00527119"/>
    <w:rsid w:val="005271EA"/>
    <w:rsid w:val="005274FE"/>
    <w:rsid w:val="00527AB0"/>
    <w:rsid w:val="00527BCB"/>
    <w:rsid w:val="0053036B"/>
    <w:rsid w:val="005304D8"/>
    <w:rsid w:val="0053062B"/>
    <w:rsid w:val="005306E4"/>
    <w:rsid w:val="005309D8"/>
    <w:rsid w:val="0053157E"/>
    <w:rsid w:val="00531B33"/>
    <w:rsid w:val="00531E0F"/>
    <w:rsid w:val="005320B7"/>
    <w:rsid w:val="005320DC"/>
    <w:rsid w:val="00532ECD"/>
    <w:rsid w:val="005331D8"/>
    <w:rsid w:val="005332A0"/>
    <w:rsid w:val="005337A9"/>
    <w:rsid w:val="005337BD"/>
    <w:rsid w:val="00534418"/>
    <w:rsid w:val="0053449E"/>
    <w:rsid w:val="005349B1"/>
    <w:rsid w:val="00534D8C"/>
    <w:rsid w:val="005351D7"/>
    <w:rsid w:val="00535A29"/>
    <w:rsid w:val="00535D28"/>
    <w:rsid w:val="005367FF"/>
    <w:rsid w:val="00540A17"/>
    <w:rsid w:val="00541374"/>
    <w:rsid w:val="0054142A"/>
    <w:rsid w:val="00541B98"/>
    <w:rsid w:val="00541FDC"/>
    <w:rsid w:val="00542381"/>
    <w:rsid w:val="00542DC7"/>
    <w:rsid w:val="00542E76"/>
    <w:rsid w:val="00543517"/>
    <w:rsid w:val="0054423D"/>
    <w:rsid w:val="00545633"/>
    <w:rsid w:val="00545F1B"/>
    <w:rsid w:val="00546407"/>
    <w:rsid w:val="00546C2A"/>
    <w:rsid w:val="0054725C"/>
    <w:rsid w:val="00547B29"/>
    <w:rsid w:val="00547BD1"/>
    <w:rsid w:val="00547D38"/>
    <w:rsid w:val="00547F2E"/>
    <w:rsid w:val="005509F2"/>
    <w:rsid w:val="0055147D"/>
    <w:rsid w:val="00551C85"/>
    <w:rsid w:val="00552447"/>
    <w:rsid w:val="0055363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4554"/>
    <w:rsid w:val="00565925"/>
    <w:rsid w:val="00566E46"/>
    <w:rsid w:val="00570B3F"/>
    <w:rsid w:val="00570FBD"/>
    <w:rsid w:val="0057109E"/>
    <w:rsid w:val="00571734"/>
    <w:rsid w:val="00572023"/>
    <w:rsid w:val="00572E1B"/>
    <w:rsid w:val="00573EC7"/>
    <w:rsid w:val="0057497F"/>
    <w:rsid w:val="00574D73"/>
    <w:rsid w:val="005753EB"/>
    <w:rsid w:val="0057591D"/>
    <w:rsid w:val="00575C3C"/>
    <w:rsid w:val="00575D10"/>
    <w:rsid w:val="0057655E"/>
    <w:rsid w:val="005770DB"/>
    <w:rsid w:val="0057768F"/>
    <w:rsid w:val="00577943"/>
    <w:rsid w:val="00580193"/>
    <w:rsid w:val="005808B2"/>
    <w:rsid w:val="0058126D"/>
    <w:rsid w:val="0058132E"/>
    <w:rsid w:val="00581C93"/>
    <w:rsid w:val="005823AC"/>
    <w:rsid w:val="00582916"/>
    <w:rsid w:val="0058362F"/>
    <w:rsid w:val="005838A3"/>
    <w:rsid w:val="00585056"/>
    <w:rsid w:val="0058522E"/>
    <w:rsid w:val="00585C07"/>
    <w:rsid w:val="00585F6F"/>
    <w:rsid w:val="005861A7"/>
    <w:rsid w:val="00586E3A"/>
    <w:rsid w:val="00586FD3"/>
    <w:rsid w:val="00587747"/>
    <w:rsid w:val="005915B8"/>
    <w:rsid w:val="005917A8"/>
    <w:rsid w:val="00591E00"/>
    <w:rsid w:val="00592408"/>
    <w:rsid w:val="005924C0"/>
    <w:rsid w:val="00594444"/>
    <w:rsid w:val="005954CB"/>
    <w:rsid w:val="00595C2F"/>
    <w:rsid w:val="005963B6"/>
    <w:rsid w:val="00596432"/>
    <w:rsid w:val="005A21F7"/>
    <w:rsid w:val="005A2AC9"/>
    <w:rsid w:val="005A3AD4"/>
    <w:rsid w:val="005A43A3"/>
    <w:rsid w:val="005A55BF"/>
    <w:rsid w:val="005A5EE4"/>
    <w:rsid w:val="005A6062"/>
    <w:rsid w:val="005B0779"/>
    <w:rsid w:val="005B1600"/>
    <w:rsid w:val="005B2003"/>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210"/>
    <w:rsid w:val="005D5664"/>
    <w:rsid w:val="005D5986"/>
    <w:rsid w:val="005D6865"/>
    <w:rsid w:val="005D69C3"/>
    <w:rsid w:val="005D6BF8"/>
    <w:rsid w:val="005D7453"/>
    <w:rsid w:val="005D763F"/>
    <w:rsid w:val="005D781D"/>
    <w:rsid w:val="005D785F"/>
    <w:rsid w:val="005E00DC"/>
    <w:rsid w:val="005E0DF3"/>
    <w:rsid w:val="005E134F"/>
    <w:rsid w:val="005E1986"/>
    <w:rsid w:val="005E1E24"/>
    <w:rsid w:val="005E2C48"/>
    <w:rsid w:val="005E2FBF"/>
    <w:rsid w:val="005E425C"/>
    <w:rsid w:val="005E4C7A"/>
    <w:rsid w:val="005E4F2C"/>
    <w:rsid w:val="005E542B"/>
    <w:rsid w:val="005E6BCA"/>
    <w:rsid w:val="005E6E1D"/>
    <w:rsid w:val="005E71E0"/>
    <w:rsid w:val="005F003B"/>
    <w:rsid w:val="005F055E"/>
    <w:rsid w:val="005F0560"/>
    <w:rsid w:val="005F085F"/>
    <w:rsid w:val="005F0A23"/>
    <w:rsid w:val="005F16BB"/>
    <w:rsid w:val="005F17D7"/>
    <w:rsid w:val="005F21DD"/>
    <w:rsid w:val="005F285C"/>
    <w:rsid w:val="005F3277"/>
    <w:rsid w:val="005F3620"/>
    <w:rsid w:val="005F398A"/>
    <w:rsid w:val="005F4087"/>
    <w:rsid w:val="005F41B8"/>
    <w:rsid w:val="005F4335"/>
    <w:rsid w:val="005F46F7"/>
    <w:rsid w:val="005F4F89"/>
    <w:rsid w:val="005F5568"/>
    <w:rsid w:val="005F6C81"/>
    <w:rsid w:val="005F6E9F"/>
    <w:rsid w:val="00600A04"/>
    <w:rsid w:val="00600A99"/>
    <w:rsid w:val="00600F43"/>
    <w:rsid w:val="00601E8C"/>
    <w:rsid w:val="006023CC"/>
    <w:rsid w:val="00602A8B"/>
    <w:rsid w:val="006045A7"/>
    <w:rsid w:val="0060514C"/>
    <w:rsid w:val="006057FC"/>
    <w:rsid w:val="00605AE5"/>
    <w:rsid w:val="00605CFA"/>
    <w:rsid w:val="00606E77"/>
    <w:rsid w:val="006070FC"/>
    <w:rsid w:val="00607997"/>
    <w:rsid w:val="006101C7"/>
    <w:rsid w:val="00610E00"/>
    <w:rsid w:val="00611359"/>
    <w:rsid w:val="00611426"/>
    <w:rsid w:val="006116CB"/>
    <w:rsid w:val="006118CF"/>
    <w:rsid w:val="00611B0E"/>
    <w:rsid w:val="006136BD"/>
    <w:rsid w:val="00613908"/>
    <w:rsid w:val="00613CA1"/>
    <w:rsid w:val="00613F1D"/>
    <w:rsid w:val="006144E5"/>
    <w:rsid w:val="00614D6E"/>
    <w:rsid w:val="006153C5"/>
    <w:rsid w:val="00615F0C"/>
    <w:rsid w:val="00615F18"/>
    <w:rsid w:val="0061761A"/>
    <w:rsid w:val="00617826"/>
    <w:rsid w:val="00617AD9"/>
    <w:rsid w:val="00617C91"/>
    <w:rsid w:val="00617D2B"/>
    <w:rsid w:val="0062046E"/>
    <w:rsid w:val="006204E3"/>
    <w:rsid w:val="00620E8E"/>
    <w:rsid w:val="00621034"/>
    <w:rsid w:val="0062234B"/>
    <w:rsid w:val="006223E5"/>
    <w:rsid w:val="00622BE7"/>
    <w:rsid w:val="006239B3"/>
    <w:rsid w:val="00623F18"/>
    <w:rsid w:val="006250E3"/>
    <w:rsid w:val="00625AD5"/>
    <w:rsid w:val="00626010"/>
    <w:rsid w:val="00626A9A"/>
    <w:rsid w:val="00626AA8"/>
    <w:rsid w:val="00627F09"/>
    <w:rsid w:val="006302E6"/>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0B9D"/>
    <w:rsid w:val="0064126B"/>
    <w:rsid w:val="00641275"/>
    <w:rsid w:val="00641447"/>
    <w:rsid w:val="0064255F"/>
    <w:rsid w:val="00642C40"/>
    <w:rsid w:val="006449B4"/>
    <w:rsid w:val="00644D62"/>
    <w:rsid w:val="006454C3"/>
    <w:rsid w:val="00645ABF"/>
    <w:rsid w:val="00647BF8"/>
    <w:rsid w:val="0065031D"/>
    <w:rsid w:val="00650F1E"/>
    <w:rsid w:val="00651417"/>
    <w:rsid w:val="00651850"/>
    <w:rsid w:val="00654478"/>
    <w:rsid w:val="00654CD5"/>
    <w:rsid w:val="00654E4E"/>
    <w:rsid w:val="00655149"/>
    <w:rsid w:val="00655156"/>
    <w:rsid w:val="006558CC"/>
    <w:rsid w:val="00655D9A"/>
    <w:rsid w:val="00657838"/>
    <w:rsid w:val="00657C1B"/>
    <w:rsid w:val="00660C7F"/>
    <w:rsid w:val="006615B6"/>
    <w:rsid w:val="0066189D"/>
    <w:rsid w:val="006619CB"/>
    <w:rsid w:val="00661C36"/>
    <w:rsid w:val="006623EF"/>
    <w:rsid w:val="00662C90"/>
    <w:rsid w:val="0066409F"/>
    <w:rsid w:val="00664142"/>
    <w:rsid w:val="0066467C"/>
    <w:rsid w:val="00664B08"/>
    <w:rsid w:val="00664E83"/>
    <w:rsid w:val="00664F99"/>
    <w:rsid w:val="0066582C"/>
    <w:rsid w:val="00666C8B"/>
    <w:rsid w:val="00670D20"/>
    <w:rsid w:val="006717CD"/>
    <w:rsid w:val="00671B22"/>
    <w:rsid w:val="0067257C"/>
    <w:rsid w:val="006726E5"/>
    <w:rsid w:val="00672F20"/>
    <w:rsid w:val="006740B8"/>
    <w:rsid w:val="006759DC"/>
    <w:rsid w:val="00675BEB"/>
    <w:rsid w:val="00675CAA"/>
    <w:rsid w:val="00675D31"/>
    <w:rsid w:val="0067634E"/>
    <w:rsid w:val="00676BB1"/>
    <w:rsid w:val="00677004"/>
    <w:rsid w:val="006804BA"/>
    <w:rsid w:val="006804FA"/>
    <w:rsid w:val="006809FF"/>
    <w:rsid w:val="00680B31"/>
    <w:rsid w:val="00681A48"/>
    <w:rsid w:val="00681A64"/>
    <w:rsid w:val="006824ED"/>
    <w:rsid w:val="00682527"/>
    <w:rsid w:val="00682817"/>
    <w:rsid w:val="00682DE7"/>
    <w:rsid w:val="0068346D"/>
    <w:rsid w:val="00683559"/>
    <w:rsid w:val="00683754"/>
    <w:rsid w:val="00683ADB"/>
    <w:rsid w:val="00684BA2"/>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CC5"/>
    <w:rsid w:val="006A3052"/>
    <w:rsid w:val="006A361E"/>
    <w:rsid w:val="006A378F"/>
    <w:rsid w:val="006A3A64"/>
    <w:rsid w:val="006A3C6A"/>
    <w:rsid w:val="006A4423"/>
    <w:rsid w:val="006A46BB"/>
    <w:rsid w:val="006A4DF4"/>
    <w:rsid w:val="006A5520"/>
    <w:rsid w:val="006A567A"/>
    <w:rsid w:val="006A5804"/>
    <w:rsid w:val="006A636B"/>
    <w:rsid w:val="006A6D3B"/>
    <w:rsid w:val="006A7380"/>
    <w:rsid w:val="006A7CAB"/>
    <w:rsid w:val="006A7D68"/>
    <w:rsid w:val="006B0369"/>
    <w:rsid w:val="006B05F4"/>
    <w:rsid w:val="006B06D2"/>
    <w:rsid w:val="006B0A66"/>
    <w:rsid w:val="006B103D"/>
    <w:rsid w:val="006B157F"/>
    <w:rsid w:val="006B1A90"/>
    <w:rsid w:val="006B1E79"/>
    <w:rsid w:val="006B2DA8"/>
    <w:rsid w:val="006B41ED"/>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321"/>
    <w:rsid w:val="006C3788"/>
    <w:rsid w:val="006C3D8A"/>
    <w:rsid w:val="006C41C2"/>
    <w:rsid w:val="006C43A3"/>
    <w:rsid w:val="006C46D8"/>
    <w:rsid w:val="006C5519"/>
    <w:rsid w:val="006C61EC"/>
    <w:rsid w:val="006C75ED"/>
    <w:rsid w:val="006C78C6"/>
    <w:rsid w:val="006C7DC4"/>
    <w:rsid w:val="006C7F65"/>
    <w:rsid w:val="006D0340"/>
    <w:rsid w:val="006D04ED"/>
    <w:rsid w:val="006D08CD"/>
    <w:rsid w:val="006D0935"/>
    <w:rsid w:val="006D1288"/>
    <w:rsid w:val="006D29B4"/>
    <w:rsid w:val="006D2EEA"/>
    <w:rsid w:val="006D39AF"/>
    <w:rsid w:val="006D5A94"/>
    <w:rsid w:val="006D5CD5"/>
    <w:rsid w:val="006D76B6"/>
    <w:rsid w:val="006D788D"/>
    <w:rsid w:val="006E046A"/>
    <w:rsid w:val="006E099B"/>
    <w:rsid w:val="006E0DAE"/>
    <w:rsid w:val="006E2B7F"/>
    <w:rsid w:val="006E2D0A"/>
    <w:rsid w:val="006E3861"/>
    <w:rsid w:val="006E3F37"/>
    <w:rsid w:val="006E4105"/>
    <w:rsid w:val="006E4B58"/>
    <w:rsid w:val="006E594A"/>
    <w:rsid w:val="006E59B1"/>
    <w:rsid w:val="006E6E41"/>
    <w:rsid w:val="006E724A"/>
    <w:rsid w:val="006F15FF"/>
    <w:rsid w:val="006F24B8"/>
    <w:rsid w:val="006F289D"/>
    <w:rsid w:val="006F355B"/>
    <w:rsid w:val="006F37E5"/>
    <w:rsid w:val="006F3ADE"/>
    <w:rsid w:val="006F3F38"/>
    <w:rsid w:val="006F4E14"/>
    <w:rsid w:val="006F53AD"/>
    <w:rsid w:val="006F562C"/>
    <w:rsid w:val="006F581D"/>
    <w:rsid w:val="006F5AEA"/>
    <w:rsid w:val="006F5B97"/>
    <w:rsid w:val="006F6AC1"/>
    <w:rsid w:val="006F74BF"/>
    <w:rsid w:val="006F773B"/>
    <w:rsid w:val="006F7839"/>
    <w:rsid w:val="006F7FDA"/>
    <w:rsid w:val="00700E94"/>
    <w:rsid w:val="007011BE"/>
    <w:rsid w:val="007015CC"/>
    <w:rsid w:val="00701747"/>
    <w:rsid w:val="00701DB0"/>
    <w:rsid w:val="00701F58"/>
    <w:rsid w:val="00702460"/>
    <w:rsid w:val="00703042"/>
    <w:rsid w:val="007037C0"/>
    <w:rsid w:val="007041C0"/>
    <w:rsid w:val="00705275"/>
    <w:rsid w:val="007068A4"/>
    <w:rsid w:val="00706BB7"/>
    <w:rsid w:val="00707A3A"/>
    <w:rsid w:val="00710309"/>
    <w:rsid w:val="007104E5"/>
    <w:rsid w:val="007106BB"/>
    <w:rsid w:val="00710ECE"/>
    <w:rsid w:val="007120D7"/>
    <w:rsid w:val="00713991"/>
    <w:rsid w:val="00713C9E"/>
    <w:rsid w:val="00716C5A"/>
    <w:rsid w:val="00716E6A"/>
    <w:rsid w:val="0071705C"/>
    <w:rsid w:val="00717A79"/>
    <w:rsid w:val="00717B05"/>
    <w:rsid w:val="00720BEC"/>
    <w:rsid w:val="00721C44"/>
    <w:rsid w:val="00721FD9"/>
    <w:rsid w:val="0072257B"/>
    <w:rsid w:val="00722755"/>
    <w:rsid w:val="007227A1"/>
    <w:rsid w:val="00723282"/>
    <w:rsid w:val="007238CF"/>
    <w:rsid w:val="00725D13"/>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53A"/>
    <w:rsid w:val="00747C1B"/>
    <w:rsid w:val="007511D1"/>
    <w:rsid w:val="007512F6"/>
    <w:rsid w:val="00751E35"/>
    <w:rsid w:val="0075239D"/>
    <w:rsid w:val="00753383"/>
    <w:rsid w:val="00753787"/>
    <w:rsid w:val="00753DFA"/>
    <w:rsid w:val="007541A5"/>
    <w:rsid w:val="00754A65"/>
    <w:rsid w:val="00756900"/>
    <w:rsid w:val="007573CA"/>
    <w:rsid w:val="00757A12"/>
    <w:rsid w:val="00757D07"/>
    <w:rsid w:val="00760415"/>
    <w:rsid w:val="0076054F"/>
    <w:rsid w:val="00760803"/>
    <w:rsid w:val="00760A9C"/>
    <w:rsid w:val="00760BF7"/>
    <w:rsid w:val="007615AC"/>
    <w:rsid w:val="007625B1"/>
    <w:rsid w:val="00763EBD"/>
    <w:rsid w:val="00764576"/>
    <w:rsid w:val="00764FA1"/>
    <w:rsid w:val="00765445"/>
    <w:rsid w:val="00765497"/>
    <w:rsid w:val="00765F72"/>
    <w:rsid w:val="00766380"/>
    <w:rsid w:val="00766BBE"/>
    <w:rsid w:val="00767306"/>
    <w:rsid w:val="00767945"/>
    <w:rsid w:val="00770FD7"/>
    <w:rsid w:val="0077123C"/>
    <w:rsid w:val="00771CC6"/>
    <w:rsid w:val="00772494"/>
    <w:rsid w:val="007725EC"/>
    <w:rsid w:val="00774798"/>
    <w:rsid w:val="007751F1"/>
    <w:rsid w:val="007766E0"/>
    <w:rsid w:val="007777F1"/>
    <w:rsid w:val="0078083B"/>
    <w:rsid w:val="0078175C"/>
    <w:rsid w:val="00781924"/>
    <w:rsid w:val="00781BA5"/>
    <w:rsid w:val="007825AD"/>
    <w:rsid w:val="0078283E"/>
    <w:rsid w:val="00782CD8"/>
    <w:rsid w:val="00783446"/>
    <w:rsid w:val="007838AE"/>
    <w:rsid w:val="007839AA"/>
    <w:rsid w:val="00783CA1"/>
    <w:rsid w:val="007868C9"/>
    <w:rsid w:val="00786E19"/>
    <w:rsid w:val="00790103"/>
    <w:rsid w:val="0079059F"/>
    <w:rsid w:val="00791161"/>
    <w:rsid w:val="007918DB"/>
    <w:rsid w:val="00791BC9"/>
    <w:rsid w:val="00791C8B"/>
    <w:rsid w:val="007920F1"/>
    <w:rsid w:val="007923D0"/>
    <w:rsid w:val="007938C7"/>
    <w:rsid w:val="00793992"/>
    <w:rsid w:val="00793A5D"/>
    <w:rsid w:val="00794B25"/>
    <w:rsid w:val="00794CD2"/>
    <w:rsid w:val="00795A3F"/>
    <w:rsid w:val="0079627E"/>
    <w:rsid w:val="0079691F"/>
    <w:rsid w:val="00797592"/>
    <w:rsid w:val="007A022B"/>
    <w:rsid w:val="007A0E6A"/>
    <w:rsid w:val="007A17A7"/>
    <w:rsid w:val="007A1936"/>
    <w:rsid w:val="007A1DB7"/>
    <w:rsid w:val="007A29BC"/>
    <w:rsid w:val="007A309A"/>
    <w:rsid w:val="007A4569"/>
    <w:rsid w:val="007A4ABF"/>
    <w:rsid w:val="007A51D3"/>
    <w:rsid w:val="007A5F9E"/>
    <w:rsid w:val="007A65A5"/>
    <w:rsid w:val="007A7736"/>
    <w:rsid w:val="007B0324"/>
    <w:rsid w:val="007B1468"/>
    <w:rsid w:val="007B1B01"/>
    <w:rsid w:val="007B1C85"/>
    <w:rsid w:val="007B28E1"/>
    <w:rsid w:val="007B3AB1"/>
    <w:rsid w:val="007B4596"/>
    <w:rsid w:val="007B459A"/>
    <w:rsid w:val="007B5BDD"/>
    <w:rsid w:val="007B5FB0"/>
    <w:rsid w:val="007B626B"/>
    <w:rsid w:val="007B636E"/>
    <w:rsid w:val="007B68B1"/>
    <w:rsid w:val="007B6F0C"/>
    <w:rsid w:val="007B7DE2"/>
    <w:rsid w:val="007C0025"/>
    <w:rsid w:val="007C0774"/>
    <w:rsid w:val="007C0F76"/>
    <w:rsid w:val="007C118D"/>
    <w:rsid w:val="007C1448"/>
    <w:rsid w:val="007C146E"/>
    <w:rsid w:val="007C1A3B"/>
    <w:rsid w:val="007C1E2F"/>
    <w:rsid w:val="007C235C"/>
    <w:rsid w:val="007C2F1F"/>
    <w:rsid w:val="007C4936"/>
    <w:rsid w:val="007C51D8"/>
    <w:rsid w:val="007C5506"/>
    <w:rsid w:val="007C554D"/>
    <w:rsid w:val="007C5DC9"/>
    <w:rsid w:val="007C606C"/>
    <w:rsid w:val="007C6226"/>
    <w:rsid w:val="007C6A48"/>
    <w:rsid w:val="007C6F88"/>
    <w:rsid w:val="007C709C"/>
    <w:rsid w:val="007C71C2"/>
    <w:rsid w:val="007D0DC2"/>
    <w:rsid w:val="007D1156"/>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368"/>
    <w:rsid w:val="007E343D"/>
    <w:rsid w:val="007E38BF"/>
    <w:rsid w:val="007E3EA3"/>
    <w:rsid w:val="007E4AF6"/>
    <w:rsid w:val="007E5B09"/>
    <w:rsid w:val="007E5D93"/>
    <w:rsid w:val="007E6D33"/>
    <w:rsid w:val="007E6FF5"/>
    <w:rsid w:val="007E79E2"/>
    <w:rsid w:val="007E7C24"/>
    <w:rsid w:val="007F0C58"/>
    <w:rsid w:val="007F16FC"/>
    <w:rsid w:val="007F18E1"/>
    <w:rsid w:val="007F2BC0"/>
    <w:rsid w:val="007F33E9"/>
    <w:rsid w:val="007F41DC"/>
    <w:rsid w:val="007F463E"/>
    <w:rsid w:val="007F64A4"/>
    <w:rsid w:val="007F6AD1"/>
    <w:rsid w:val="007F7451"/>
    <w:rsid w:val="0080032F"/>
    <w:rsid w:val="00800631"/>
    <w:rsid w:val="00800855"/>
    <w:rsid w:val="00801EA4"/>
    <w:rsid w:val="008022A3"/>
    <w:rsid w:val="008029CF"/>
    <w:rsid w:val="00803A5C"/>
    <w:rsid w:val="00803C3F"/>
    <w:rsid w:val="00803E2B"/>
    <w:rsid w:val="00804099"/>
    <w:rsid w:val="008049E8"/>
    <w:rsid w:val="00804A18"/>
    <w:rsid w:val="0080705F"/>
    <w:rsid w:val="00807316"/>
    <w:rsid w:val="008078AE"/>
    <w:rsid w:val="00807C75"/>
    <w:rsid w:val="00807E98"/>
    <w:rsid w:val="0081046F"/>
    <w:rsid w:val="00810796"/>
    <w:rsid w:val="00810D20"/>
    <w:rsid w:val="00811616"/>
    <w:rsid w:val="00812A12"/>
    <w:rsid w:val="00813F7D"/>
    <w:rsid w:val="00815B06"/>
    <w:rsid w:val="00815E73"/>
    <w:rsid w:val="00816915"/>
    <w:rsid w:val="008179B9"/>
    <w:rsid w:val="00821023"/>
    <w:rsid w:val="00821416"/>
    <w:rsid w:val="0082465E"/>
    <w:rsid w:val="00824B56"/>
    <w:rsid w:val="00827666"/>
    <w:rsid w:val="00827C2E"/>
    <w:rsid w:val="00827D97"/>
    <w:rsid w:val="008306A9"/>
    <w:rsid w:val="00831048"/>
    <w:rsid w:val="008320A8"/>
    <w:rsid w:val="00832633"/>
    <w:rsid w:val="0083266C"/>
    <w:rsid w:val="00833243"/>
    <w:rsid w:val="008333C6"/>
    <w:rsid w:val="008339F2"/>
    <w:rsid w:val="00833F4A"/>
    <w:rsid w:val="008345AA"/>
    <w:rsid w:val="0083477C"/>
    <w:rsid w:val="00834910"/>
    <w:rsid w:val="0083520B"/>
    <w:rsid w:val="00835689"/>
    <w:rsid w:val="008357D3"/>
    <w:rsid w:val="00836253"/>
    <w:rsid w:val="0083630F"/>
    <w:rsid w:val="00836E03"/>
    <w:rsid w:val="008374D3"/>
    <w:rsid w:val="0083781B"/>
    <w:rsid w:val="00837CC2"/>
    <w:rsid w:val="0084008D"/>
    <w:rsid w:val="008413D2"/>
    <w:rsid w:val="00844A7E"/>
    <w:rsid w:val="00844B7C"/>
    <w:rsid w:val="00845373"/>
    <w:rsid w:val="008455D3"/>
    <w:rsid w:val="00845634"/>
    <w:rsid w:val="0084579D"/>
    <w:rsid w:val="008457DB"/>
    <w:rsid w:val="00845A54"/>
    <w:rsid w:val="00846227"/>
    <w:rsid w:val="00846604"/>
    <w:rsid w:val="00846A1F"/>
    <w:rsid w:val="00846A78"/>
    <w:rsid w:val="00847640"/>
    <w:rsid w:val="00847D52"/>
    <w:rsid w:val="008509B5"/>
    <w:rsid w:val="00851771"/>
    <w:rsid w:val="00851C45"/>
    <w:rsid w:val="0085230C"/>
    <w:rsid w:val="00852A87"/>
    <w:rsid w:val="00852B33"/>
    <w:rsid w:val="00852E08"/>
    <w:rsid w:val="00853D8B"/>
    <w:rsid w:val="00853E85"/>
    <w:rsid w:val="008553E8"/>
    <w:rsid w:val="008565ED"/>
    <w:rsid w:val="00856699"/>
    <w:rsid w:val="00857785"/>
    <w:rsid w:val="008607E2"/>
    <w:rsid w:val="00860B13"/>
    <w:rsid w:val="0086158A"/>
    <w:rsid w:val="00863DCB"/>
    <w:rsid w:val="00864A73"/>
    <w:rsid w:val="00865A3E"/>
    <w:rsid w:val="00865CF9"/>
    <w:rsid w:val="0086622F"/>
    <w:rsid w:val="00866453"/>
    <w:rsid w:val="00867103"/>
    <w:rsid w:val="00867D21"/>
    <w:rsid w:val="00870295"/>
    <w:rsid w:val="008715BA"/>
    <w:rsid w:val="008716AE"/>
    <w:rsid w:val="0087196F"/>
    <w:rsid w:val="00872311"/>
    <w:rsid w:val="0087255E"/>
    <w:rsid w:val="008727C1"/>
    <w:rsid w:val="008729ED"/>
    <w:rsid w:val="00872B30"/>
    <w:rsid w:val="008743C0"/>
    <w:rsid w:val="0087589E"/>
    <w:rsid w:val="008759A8"/>
    <w:rsid w:val="00875A6B"/>
    <w:rsid w:val="00876774"/>
    <w:rsid w:val="008773E0"/>
    <w:rsid w:val="008806FA"/>
    <w:rsid w:val="00880FC6"/>
    <w:rsid w:val="00882035"/>
    <w:rsid w:val="00882448"/>
    <w:rsid w:val="0088267B"/>
    <w:rsid w:val="00882DF9"/>
    <w:rsid w:val="0088306A"/>
    <w:rsid w:val="008848E0"/>
    <w:rsid w:val="00884A8B"/>
    <w:rsid w:val="00885E02"/>
    <w:rsid w:val="00885E43"/>
    <w:rsid w:val="00887112"/>
    <w:rsid w:val="008877D4"/>
    <w:rsid w:val="00887A7A"/>
    <w:rsid w:val="00887CE0"/>
    <w:rsid w:val="00887F66"/>
    <w:rsid w:val="00890358"/>
    <w:rsid w:val="00890D58"/>
    <w:rsid w:val="008917AB"/>
    <w:rsid w:val="00892319"/>
    <w:rsid w:val="00893570"/>
    <w:rsid w:val="0089439F"/>
    <w:rsid w:val="008957C5"/>
    <w:rsid w:val="0089619F"/>
    <w:rsid w:val="00896904"/>
    <w:rsid w:val="008969B5"/>
    <w:rsid w:val="00896FF3"/>
    <w:rsid w:val="0089745F"/>
    <w:rsid w:val="00897C87"/>
    <w:rsid w:val="008A1081"/>
    <w:rsid w:val="008A2282"/>
    <w:rsid w:val="008A2553"/>
    <w:rsid w:val="008A2844"/>
    <w:rsid w:val="008A43A4"/>
    <w:rsid w:val="008A60E0"/>
    <w:rsid w:val="008A6268"/>
    <w:rsid w:val="008A6B5A"/>
    <w:rsid w:val="008A6F02"/>
    <w:rsid w:val="008A7FBF"/>
    <w:rsid w:val="008B09FD"/>
    <w:rsid w:val="008B12F7"/>
    <w:rsid w:val="008B1D90"/>
    <w:rsid w:val="008B1E37"/>
    <w:rsid w:val="008B2182"/>
    <w:rsid w:val="008B22C7"/>
    <w:rsid w:val="008B2437"/>
    <w:rsid w:val="008B2B0B"/>
    <w:rsid w:val="008B378B"/>
    <w:rsid w:val="008B4849"/>
    <w:rsid w:val="008B4DB9"/>
    <w:rsid w:val="008B797F"/>
    <w:rsid w:val="008B7FB6"/>
    <w:rsid w:val="008C0B3B"/>
    <w:rsid w:val="008C0C2A"/>
    <w:rsid w:val="008C0CEB"/>
    <w:rsid w:val="008C0DAB"/>
    <w:rsid w:val="008C10B9"/>
    <w:rsid w:val="008C27D2"/>
    <w:rsid w:val="008C30B7"/>
    <w:rsid w:val="008C38AE"/>
    <w:rsid w:val="008C4651"/>
    <w:rsid w:val="008C47BD"/>
    <w:rsid w:val="008C4E37"/>
    <w:rsid w:val="008C556F"/>
    <w:rsid w:val="008C5901"/>
    <w:rsid w:val="008C5DF1"/>
    <w:rsid w:val="008C60BF"/>
    <w:rsid w:val="008C6E84"/>
    <w:rsid w:val="008C70C3"/>
    <w:rsid w:val="008C7318"/>
    <w:rsid w:val="008D20D2"/>
    <w:rsid w:val="008D2129"/>
    <w:rsid w:val="008D24E1"/>
    <w:rsid w:val="008D2728"/>
    <w:rsid w:val="008D2C1A"/>
    <w:rsid w:val="008D358C"/>
    <w:rsid w:val="008D3677"/>
    <w:rsid w:val="008D47CA"/>
    <w:rsid w:val="008D4EFD"/>
    <w:rsid w:val="008D6135"/>
    <w:rsid w:val="008D65A3"/>
    <w:rsid w:val="008D6ABB"/>
    <w:rsid w:val="008D7101"/>
    <w:rsid w:val="008D7C15"/>
    <w:rsid w:val="008E0168"/>
    <w:rsid w:val="008E0654"/>
    <w:rsid w:val="008E124F"/>
    <w:rsid w:val="008E1845"/>
    <w:rsid w:val="008E1877"/>
    <w:rsid w:val="008E2ABE"/>
    <w:rsid w:val="008E2B97"/>
    <w:rsid w:val="008E2BC9"/>
    <w:rsid w:val="008E42F4"/>
    <w:rsid w:val="008E4BC9"/>
    <w:rsid w:val="008E5A97"/>
    <w:rsid w:val="008E62BE"/>
    <w:rsid w:val="008E68C0"/>
    <w:rsid w:val="008E7181"/>
    <w:rsid w:val="008E7B55"/>
    <w:rsid w:val="008F0A94"/>
    <w:rsid w:val="008F19C9"/>
    <w:rsid w:val="008F1D4D"/>
    <w:rsid w:val="008F2729"/>
    <w:rsid w:val="008F2893"/>
    <w:rsid w:val="008F3083"/>
    <w:rsid w:val="008F356C"/>
    <w:rsid w:val="008F4111"/>
    <w:rsid w:val="008F4BE5"/>
    <w:rsid w:val="008F4FBC"/>
    <w:rsid w:val="008F50CA"/>
    <w:rsid w:val="008F5513"/>
    <w:rsid w:val="008F70E3"/>
    <w:rsid w:val="008F77CB"/>
    <w:rsid w:val="00901150"/>
    <w:rsid w:val="009015E3"/>
    <w:rsid w:val="00901B99"/>
    <w:rsid w:val="00902036"/>
    <w:rsid w:val="0090330C"/>
    <w:rsid w:val="009036DE"/>
    <w:rsid w:val="00903C84"/>
    <w:rsid w:val="00903D27"/>
    <w:rsid w:val="00905EC8"/>
    <w:rsid w:val="009063BC"/>
    <w:rsid w:val="009074EF"/>
    <w:rsid w:val="00907897"/>
    <w:rsid w:val="0090797C"/>
    <w:rsid w:val="00907CAD"/>
    <w:rsid w:val="00910864"/>
    <w:rsid w:val="00910D80"/>
    <w:rsid w:val="0091120C"/>
    <w:rsid w:val="00911FA8"/>
    <w:rsid w:val="00912FC1"/>
    <w:rsid w:val="0091308E"/>
    <w:rsid w:val="009130C4"/>
    <w:rsid w:val="00914011"/>
    <w:rsid w:val="00914511"/>
    <w:rsid w:val="00914D37"/>
    <w:rsid w:val="009154B0"/>
    <w:rsid w:val="0091569E"/>
    <w:rsid w:val="00915906"/>
    <w:rsid w:val="00915A1C"/>
    <w:rsid w:val="00915E67"/>
    <w:rsid w:val="00917792"/>
    <w:rsid w:val="0092009D"/>
    <w:rsid w:val="009201EE"/>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096"/>
    <w:rsid w:val="00932A6B"/>
    <w:rsid w:val="00932C34"/>
    <w:rsid w:val="00932E96"/>
    <w:rsid w:val="00932F6D"/>
    <w:rsid w:val="00933333"/>
    <w:rsid w:val="009346F3"/>
    <w:rsid w:val="0093478F"/>
    <w:rsid w:val="00934EEE"/>
    <w:rsid w:val="00934EF5"/>
    <w:rsid w:val="009359D4"/>
    <w:rsid w:val="0093601D"/>
    <w:rsid w:val="0093674B"/>
    <w:rsid w:val="00936C98"/>
    <w:rsid w:val="00936F68"/>
    <w:rsid w:val="00937A7E"/>
    <w:rsid w:val="00940E96"/>
    <w:rsid w:val="00940FB9"/>
    <w:rsid w:val="00942D4B"/>
    <w:rsid w:val="00943872"/>
    <w:rsid w:val="009438B2"/>
    <w:rsid w:val="00943FF9"/>
    <w:rsid w:val="00944341"/>
    <w:rsid w:val="00946EE9"/>
    <w:rsid w:val="0094702A"/>
    <w:rsid w:val="0094790D"/>
    <w:rsid w:val="00947C8C"/>
    <w:rsid w:val="00947EEB"/>
    <w:rsid w:val="009500CA"/>
    <w:rsid w:val="00950A1B"/>
    <w:rsid w:val="00950BFB"/>
    <w:rsid w:val="00951A1A"/>
    <w:rsid w:val="00951AE4"/>
    <w:rsid w:val="00951C12"/>
    <w:rsid w:val="00951C97"/>
    <w:rsid w:val="00952211"/>
    <w:rsid w:val="00952267"/>
    <w:rsid w:val="0095325A"/>
    <w:rsid w:val="00953627"/>
    <w:rsid w:val="00954348"/>
    <w:rsid w:val="009543CA"/>
    <w:rsid w:val="0095480E"/>
    <w:rsid w:val="0095550F"/>
    <w:rsid w:val="00956487"/>
    <w:rsid w:val="0095798B"/>
    <w:rsid w:val="009604FC"/>
    <w:rsid w:val="009612EA"/>
    <w:rsid w:val="009616DC"/>
    <w:rsid w:val="00961728"/>
    <w:rsid w:val="0096205E"/>
    <w:rsid w:val="009626A7"/>
    <w:rsid w:val="009626BA"/>
    <w:rsid w:val="009628B7"/>
    <w:rsid w:val="00962B43"/>
    <w:rsid w:val="00963478"/>
    <w:rsid w:val="009634D7"/>
    <w:rsid w:val="0096393E"/>
    <w:rsid w:val="00964CEF"/>
    <w:rsid w:val="00964DA0"/>
    <w:rsid w:val="00964F77"/>
    <w:rsid w:val="009655F8"/>
    <w:rsid w:val="00967804"/>
    <w:rsid w:val="00967F7F"/>
    <w:rsid w:val="00970A99"/>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18B2"/>
    <w:rsid w:val="009828BB"/>
    <w:rsid w:val="0098366A"/>
    <w:rsid w:val="00983CC9"/>
    <w:rsid w:val="00984258"/>
    <w:rsid w:val="00984468"/>
    <w:rsid w:val="0098475C"/>
    <w:rsid w:val="009853C6"/>
    <w:rsid w:val="00985602"/>
    <w:rsid w:val="00985F79"/>
    <w:rsid w:val="00986FE3"/>
    <w:rsid w:val="009874FC"/>
    <w:rsid w:val="0098756C"/>
    <w:rsid w:val="009875C2"/>
    <w:rsid w:val="00990C8A"/>
    <w:rsid w:val="00991243"/>
    <w:rsid w:val="009912AC"/>
    <w:rsid w:val="00991D1A"/>
    <w:rsid w:val="0099203B"/>
    <w:rsid w:val="00992B76"/>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2D56"/>
    <w:rsid w:val="009A30AD"/>
    <w:rsid w:val="009A4925"/>
    <w:rsid w:val="009A4E44"/>
    <w:rsid w:val="009A573D"/>
    <w:rsid w:val="009A6315"/>
    <w:rsid w:val="009A7F11"/>
    <w:rsid w:val="009B0312"/>
    <w:rsid w:val="009B0344"/>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3E8"/>
    <w:rsid w:val="009D2410"/>
    <w:rsid w:val="009D47F8"/>
    <w:rsid w:val="009D48DA"/>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431A"/>
    <w:rsid w:val="009F4373"/>
    <w:rsid w:val="009F5034"/>
    <w:rsid w:val="009F622D"/>
    <w:rsid w:val="009F6C51"/>
    <w:rsid w:val="009F719C"/>
    <w:rsid w:val="00A00050"/>
    <w:rsid w:val="00A01961"/>
    <w:rsid w:val="00A02017"/>
    <w:rsid w:val="00A0229F"/>
    <w:rsid w:val="00A02FDD"/>
    <w:rsid w:val="00A036A4"/>
    <w:rsid w:val="00A03C66"/>
    <w:rsid w:val="00A04266"/>
    <w:rsid w:val="00A0436C"/>
    <w:rsid w:val="00A04618"/>
    <w:rsid w:val="00A04DF3"/>
    <w:rsid w:val="00A056B1"/>
    <w:rsid w:val="00A05BC4"/>
    <w:rsid w:val="00A064E4"/>
    <w:rsid w:val="00A06E86"/>
    <w:rsid w:val="00A07A38"/>
    <w:rsid w:val="00A07FFE"/>
    <w:rsid w:val="00A10222"/>
    <w:rsid w:val="00A10639"/>
    <w:rsid w:val="00A1071F"/>
    <w:rsid w:val="00A10C68"/>
    <w:rsid w:val="00A11D6C"/>
    <w:rsid w:val="00A12E0A"/>
    <w:rsid w:val="00A13659"/>
    <w:rsid w:val="00A139E1"/>
    <w:rsid w:val="00A14390"/>
    <w:rsid w:val="00A1474B"/>
    <w:rsid w:val="00A15FCB"/>
    <w:rsid w:val="00A1606C"/>
    <w:rsid w:val="00A16901"/>
    <w:rsid w:val="00A17A06"/>
    <w:rsid w:val="00A17D2C"/>
    <w:rsid w:val="00A225C1"/>
    <w:rsid w:val="00A23828"/>
    <w:rsid w:val="00A23ADB"/>
    <w:rsid w:val="00A23DA3"/>
    <w:rsid w:val="00A242C1"/>
    <w:rsid w:val="00A2497A"/>
    <w:rsid w:val="00A249E8"/>
    <w:rsid w:val="00A24C37"/>
    <w:rsid w:val="00A25ED4"/>
    <w:rsid w:val="00A2778B"/>
    <w:rsid w:val="00A314A5"/>
    <w:rsid w:val="00A31DB6"/>
    <w:rsid w:val="00A31F81"/>
    <w:rsid w:val="00A32386"/>
    <w:rsid w:val="00A337A2"/>
    <w:rsid w:val="00A339D1"/>
    <w:rsid w:val="00A34D97"/>
    <w:rsid w:val="00A37A4F"/>
    <w:rsid w:val="00A40AAB"/>
    <w:rsid w:val="00A417AC"/>
    <w:rsid w:val="00A424F9"/>
    <w:rsid w:val="00A4274F"/>
    <w:rsid w:val="00A42F45"/>
    <w:rsid w:val="00A43A8C"/>
    <w:rsid w:val="00A44925"/>
    <w:rsid w:val="00A451A1"/>
    <w:rsid w:val="00A45629"/>
    <w:rsid w:val="00A45DF2"/>
    <w:rsid w:val="00A508D2"/>
    <w:rsid w:val="00A550AF"/>
    <w:rsid w:val="00A55C4E"/>
    <w:rsid w:val="00A57A44"/>
    <w:rsid w:val="00A57A9C"/>
    <w:rsid w:val="00A6049D"/>
    <w:rsid w:val="00A6088C"/>
    <w:rsid w:val="00A61349"/>
    <w:rsid w:val="00A616C8"/>
    <w:rsid w:val="00A62240"/>
    <w:rsid w:val="00A62321"/>
    <w:rsid w:val="00A62402"/>
    <w:rsid w:val="00A62B92"/>
    <w:rsid w:val="00A635FE"/>
    <w:rsid w:val="00A64226"/>
    <w:rsid w:val="00A65085"/>
    <w:rsid w:val="00A65A02"/>
    <w:rsid w:val="00A65A44"/>
    <w:rsid w:val="00A668C5"/>
    <w:rsid w:val="00A668DA"/>
    <w:rsid w:val="00A6690D"/>
    <w:rsid w:val="00A66C37"/>
    <w:rsid w:val="00A66FCE"/>
    <w:rsid w:val="00A67F5F"/>
    <w:rsid w:val="00A70570"/>
    <w:rsid w:val="00A73B61"/>
    <w:rsid w:val="00A74D8D"/>
    <w:rsid w:val="00A74FF9"/>
    <w:rsid w:val="00A76AAE"/>
    <w:rsid w:val="00A76C7F"/>
    <w:rsid w:val="00A76FEC"/>
    <w:rsid w:val="00A77B69"/>
    <w:rsid w:val="00A80EAF"/>
    <w:rsid w:val="00A820B4"/>
    <w:rsid w:val="00A821A0"/>
    <w:rsid w:val="00A835C5"/>
    <w:rsid w:val="00A83A71"/>
    <w:rsid w:val="00A848D6"/>
    <w:rsid w:val="00A84A4D"/>
    <w:rsid w:val="00A852C6"/>
    <w:rsid w:val="00A85E84"/>
    <w:rsid w:val="00A861B7"/>
    <w:rsid w:val="00A86A2D"/>
    <w:rsid w:val="00A87883"/>
    <w:rsid w:val="00A87A7E"/>
    <w:rsid w:val="00A87D35"/>
    <w:rsid w:val="00A87E6D"/>
    <w:rsid w:val="00A908CB"/>
    <w:rsid w:val="00A9271E"/>
    <w:rsid w:val="00A92843"/>
    <w:rsid w:val="00A94E02"/>
    <w:rsid w:val="00A95F9C"/>
    <w:rsid w:val="00A9673A"/>
    <w:rsid w:val="00A96BFE"/>
    <w:rsid w:val="00A96F8D"/>
    <w:rsid w:val="00A9738B"/>
    <w:rsid w:val="00AA0030"/>
    <w:rsid w:val="00AA084E"/>
    <w:rsid w:val="00AA1252"/>
    <w:rsid w:val="00AA20AB"/>
    <w:rsid w:val="00AA2871"/>
    <w:rsid w:val="00AA28D0"/>
    <w:rsid w:val="00AA2DDC"/>
    <w:rsid w:val="00AA3056"/>
    <w:rsid w:val="00AA3354"/>
    <w:rsid w:val="00AA34FC"/>
    <w:rsid w:val="00AA3CD6"/>
    <w:rsid w:val="00AA3CF9"/>
    <w:rsid w:val="00AA3F45"/>
    <w:rsid w:val="00AA42EA"/>
    <w:rsid w:val="00AA6AE4"/>
    <w:rsid w:val="00AA6BCD"/>
    <w:rsid w:val="00AA7AE3"/>
    <w:rsid w:val="00AB006B"/>
    <w:rsid w:val="00AB0556"/>
    <w:rsid w:val="00AB0C15"/>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523"/>
    <w:rsid w:val="00AD387D"/>
    <w:rsid w:val="00AD44F1"/>
    <w:rsid w:val="00AD4CA8"/>
    <w:rsid w:val="00AD5181"/>
    <w:rsid w:val="00AD575E"/>
    <w:rsid w:val="00AD6038"/>
    <w:rsid w:val="00AD6BFB"/>
    <w:rsid w:val="00AE0763"/>
    <w:rsid w:val="00AE09D3"/>
    <w:rsid w:val="00AE0AB7"/>
    <w:rsid w:val="00AE0F43"/>
    <w:rsid w:val="00AE19CA"/>
    <w:rsid w:val="00AE1B06"/>
    <w:rsid w:val="00AE22E7"/>
    <w:rsid w:val="00AE2B65"/>
    <w:rsid w:val="00AE3024"/>
    <w:rsid w:val="00AE358E"/>
    <w:rsid w:val="00AE3668"/>
    <w:rsid w:val="00AE3BFC"/>
    <w:rsid w:val="00AE4283"/>
    <w:rsid w:val="00AE44C0"/>
    <w:rsid w:val="00AE46E6"/>
    <w:rsid w:val="00AE4A63"/>
    <w:rsid w:val="00AE657A"/>
    <w:rsid w:val="00AE6A20"/>
    <w:rsid w:val="00AF2481"/>
    <w:rsid w:val="00AF418B"/>
    <w:rsid w:val="00AF561A"/>
    <w:rsid w:val="00AF5A6F"/>
    <w:rsid w:val="00AF5F36"/>
    <w:rsid w:val="00AF64C7"/>
    <w:rsid w:val="00AF670A"/>
    <w:rsid w:val="00AF7172"/>
    <w:rsid w:val="00AF7A0B"/>
    <w:rsid w:val="00AF7B86"/>
    <w:rsid w:val="00B00182"/>
    <w:rsid w:val="00B01CC0"/>
    <w:rsid w:val="00B023B6"/>
    <w:rsid w:val="00B027A0"/>
    <w:rsid w:val="00B02F5D"/>
    <w:rsid w:val="00B041E7"/>
    <w:rsid w:val="00B04A9B"/>
    <w:rsid w:val="00B04DB2"/>
    <w:rsid w:val="00B0541C"/>
    <w:rsid w:val="00B06A6D"/>
    <w:rsid w:val="00B11996"/>
    <w:rsid w:val="00B11E03"/>
    <w:rsid w:val="00B1227E"/>
    <w:rsid w:val="00B122E6"/>
    <w:rsid w:val="00B12475"/>
    <w:rsid w:val="00B135BF"/>
    <w:rsid w:val="00B13E08"/>
    <w:rsid w:val="00B13E9D"/>
    <w:rsid w:val="00B148D3"/>
    <w:rsid w:val="00B14CC6"/>
    <w:rsid w:val="00B14D77"/>
    <w:rsid w:val="00B15012"/>
    <w:rsid w:val="00B150E8"/>
    <w:rsid w:val="00B15240"/>
    <w:rsid w:val="00B16BDB"/>
    <w:rsid w:val="00B17255"/>
    <w:rsid w:val="00B175F1"/>
    <w:rsid w:val="00B17855"/>
    <w:rsid w:val="00B17CD4"/>
    <w:rsid w:val="00B17D1A"/>
    <w:rsid w:val="00B17DD7"/>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94C"/>
    <w:rsid w:val="00B37E0D"/>
    <w:rsid w:val="00B40928"/>
    <w:rsid w:val="00B40EDC"/>
    <w:rsid w:val="00B413C8"/>
    <w:rsid w:val="00B41FA1"/>
    <w:rsid w:val="00B4416B"/>
    <w:rsid w:val="00B467EE"/>
    <w:rsid w:val="00B46FBD"/>
    <w:rsid w:val="00B50507"/>
    <w:rsid w:val="00B50667"/>
    <w:rsid w:val="00B508BF"/>
    <w:rsid w:val="00B51252"/>
    <w:rsid w:val="00B51ACF"/>
    <w:rsid w:val="00B5254B"/>
    <w:rsid w:val="00B547C7"/>
    <w:rsid w:val="00B54DE2"/>
    <w:rsid w:val="00B55BBE"/>
    <w:rsid w:val="00B55DB0"/>
    <w:rsid w:val="00B55EC1"/>
    <w:rsid w:val="00B603E8"/>
    <w:rsid w:val="00B6070D"/>
    <w:rsid w:val="00B60D9D"/>
    <w:rsid w:val="00B616BB"/>
    <w:rsid w:val="00B627AB"/>
    <w:rsid w:val="00B62DE3"/>
    <w:rsid w:val="00B63C39"/>
    <w:rsid w:val="00B66615"/>
    <w:rsid w:val="00B66AC7"/>
    <w:rsid w:val="00B674F4"/>
    <w:rsid w:val="00B67707"/>
    <w:rsid w:val="00B706E4"/>
    <w:rsid w:val="00B70B7D"/>
    <w:rsid w:val="00B70C21"/>
    <w:rsid w:val="00B71B4A"/>
    <w:rsid w:val="00B72D24"/>
    <w:rsid w:val="00B752A4"/>
    <w:rsid w:val="00B75713"/>
    <w:rsid w:val="00B76090"/>
    <w:rsid w:val="00B76685"/>
    <w:rsid w:val="00B76F01"/>
    <w:rsid w:val="00B77CA8"/>
    <w:rsid w:val="00B80183"/>
    <w:rsid w:val="00B804C3"/>
    <w:rsid w:val="00B80784"/>
    <w:rsid w:val="00B80FDC"/>
    <w:rsid w:val="00B8105C"/>
    <w:rsid w:val="00B82143"/>
    <w:rsid w:val="00B8392C"/>
    <w:rsid w:val="00B83BE8"/>
    <w:rsid w:val="00B83F3D"/>
    <w:rsid w:val="00B84776"/>
    <w:rsid w:val="00B84CAC"/>
    <w:rsid w:val="00B854BE"/>
    <w:rsid w:val="00B85B87"/>
    <w:rsid w:val="00B85D54"/>
    <w:rsid w:val="00B90842"/>
    <w:rsid w:val="00B9127F"/>
    <w:rsid w:val="00B913FD"/>
    <w:rsid w:val="00B924E9"/>
    <w:rsid w:val="00B9459B"/>
    <w:rsid w:val="00B949EA"/>
    <w:rsid w:val="00B95563"/>
    <w:rsid w:val="00B955B2"/>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6D76"/>
    <w:rsid w:val="00BA789C"/>
    <w:rsid w:val="00BA7A0D"/>
    <w:rsid w:val="00BB007B"/>
    <w:rsid w:val="00BB0D19"/>
    <w:rsid w:val="00BB2488"/>
    <w:rsid w:val="00BB27DD"/>
    <w:rsid w:val="00BB297F"/>
    <w:rsid w:val="00BB2A84"/>
    <w:rsid w:val="00BB2BF2"/>
    <w:rsid w:val="00BB2CD2"/>
    <w:rsid w:val="00BB39B4"/>
    <w:rsid w:val="00BB6738"/>
    <w:rsid w:val="00BB7288"/>
    <w:rsid w:val="00BB74DA"/>
    <w:rsid w:val="00BB7581"/>
    <w:rsid w:val="00BC0948"/>
    <w:rsid w:val="00BC1796"/>
    <w:rsid w:val="00BC184F"/>
    <w:rsid w:val="00BC1AAA"/>
    <w:rsid w:val="00BC1FA2"/>
    <w:rsid w:val="00BC220C"/>
    <w:rsid w:val="00BC2396"/>
    <w:rsid w:val="00BC3ABB"/>
    <w:rsid w:val="00BC41E9"/>
    <w:rsid w:val="00BC43F3"/>
    <w:rsid w:val="00BC48B3"/>
    <w:rsid w:val="00BC5A30"/>
    <w:rsid w:val="00BC5D3A"/>
    <w:rsid w:val="00BC6927"/>
    <w:rsid w:val="00BD08FF"/>
    <w:rsid w:val="00BD090C"/>
    <w:rsid w:val="00BD0DAD"/>
    <w:rsid w:val="00BD1BFA"/>
    <w:rsid w:val="00BD1DC8"/>
    <w:rsid w:val="00BD22D1"/>
    <w:rsid w:val="00BD237A"/>
    <w:rsid w:val="00BD24EF"/>
    <w:rsid w:val="00BD281F"/>
    <w:rsid w:val="00BD28FB"/>
    <w:rsid w:val="00BD3320"/>
    <w:rsid w:val="00BD4A43"/>
    <w:rsid w:val="00BD4F73"/>
    <w:rsid w:val="00BD4F7F"/>
    <w:rsid w:val="00BD51A8"/>
    <w:rsid w:val="00BD5536"/>
    <w:rsid w:val="00BD57E9"/>
    <w:rsid w:val="00BD5A54"/>
    <w:rsid w:val="00BD5B57"/>
    <w:rsid w:val="00BD5D75"/>
    <w:rsid w:val="00BD6258"/>
    <w:rsid w:val="00BD631D"/>
    <w:rsid w:val="00BD640F"/>
    <w:rsid w:val="00BD70AC"/>
    <w:rsid w:val="00BD7138"/>
    <w:rsid w:val="00BE2F1E"/>
    <w:rsid w:val="00BE345F"/>
    <w:rsid w:val="00BE422C"/>
    <w:rsid w:val="00BE5947"/>
    <w:rsid w:val="00BE5A9E"/>
    <w:rsid w:val="00BE7BA7"/>
    <w:rsid w:val="00BF0580"/>
    <w:rsid w:val="00BF20B6"/>
    <w:rsid w:val="00BF24A8"/>
    <w:rsid w:val="00BF343A"/>
    <w:rsid w:val="00BF4255"/>
    <w:rsid w:val="00BF7661"/>
    <w:rsid w:val="00C0001D"/>
    <w:rsid w:val="00C004CE"/>
    <w:rsid w:val="00C00FB8"/>
    <w:rsid w:val="00C01CDB"/>
    <w:rsid w:val="00C0249B"/>
    <w:rsid w:val="00C0338B"/>
    <w:rsid w:val="00C040C7"/>
    <w:rsid w:val="00C042CD"/>
    <w:rsid w:val="00C06970"/>
    <w:rsid w:val="00C06A4F"/>
    <w:rsid w:val="00C10131"/>
    <w:rsid w:val="00C11A05"/>
    <w:rsid w:val="00C11F46"/>
    <w:rsid w:val="00C1301E"/>
    <w:rsid w:val="00C1347A"/>
    <w:rsid w:val="00C14A84"/>
    <w:rsid w:val="00C15239"/>
    <w:rsid w:val="00C152E3"/>
    <w:rsid w:val="00C15F5D"/>
    <w:rsid w:val="00C1602B"/>
    <w:rsid w:val="00C1646F"/>
    <w:rsid w:val="00C16B90"/>
    <w:rsid w:val="00C20312"/>
    <w:rsid w:val="00C218CA"/>
    <w:rsid w:val="00C21BCA"/>
    <w:rsid w:val="00C2223C"/>
    <w:rsid w:val="00C222A6"/>
    <w:rsid w:val="00C229B5"/>
    <w:rsid w:val="00C235C4"/>
    <w:rsid w:val="00C237E0"/>
    <w:rsid w:val="00C23884"/>
    <w:rsid w:val="00C24AE8"/>
    <w:rsid w:val="00C2517C"/>
    <w:rsid w:val="00C258EB"/>
    <w:rsid w:val="00C2658C"/>
    <w:rsid w:val="00C30037"/>
    <w:rsid w:val="00C300B2"/>
    <w:rsid w:val="00C300BE"/>
    <w:rsid w:val="00C307F3"/>
    <w:rsid w:val="00C31D4A"/>
    <w:rsid w:val="00C32D20"/>
    <w:rsid w:val="00C338A3"/>
    <w:rsid w:val="00C3402E"/>
    <w:rsid w:val="00C34F1E"/>
    <w:rsid w:val="00C35AA6"/>
    <w:rsid w:val="00C36EDE"/>
    <w:rsid w:val="00C37788"/>
    <w:rsid w:val="00C400AF"/>
    <w:rsid w:val="00C4011A"/>
    <w:rsid w:val="00C403B6"/>
    <w:rsid w:val="00C404DB"/>
    <w:rsid w:val="00C409F2"/>
    <w:rsid w:val="00C41A74"/>
    <w:rsid w:val="00C42173"/>
    <w:rsid w:val="00C430F9"/>
    <w:rsid w:val="00C431B3"/>
    <w:rsid w:val="00C43324"/>
    <w:rsid w:val="00C4344F"/>
    <w:rsid w:val="00C45499"/>
    <w:rsid w:val="00C45A66"/>
    <w:rsid w:val="00C4618D"/>
    <w:rsid w:val="00C4637A"/>
    <w:rsid w:val="00C469BA"/>
    <w:rsid w:val="00C46D27"/>
    <w:rsid w:val="00C4794B"/>
    <w:rsid w:val="00C47A49"/>
    <w:rsid w:val="00C47AFE"/>
    <w:rsid w:val="00C47ED4"/>
    <w:rsid w:val="00C47F38"/>
    <w:rsid w:val="00C5001B"/>
    <w:rsid w:val="00C50416"/>
    <w:rsid w:val="00C50ADE"/>
    <w:rsid w:val="00C5111A"/>
    <w:rsid w:val="00C5604A"/>
    <w:rsid w:val="00C6075D"/>
    <w:rsid w:val="00C61A32"/>
    <w:rsid w:val="00C61A4C"/>
    <w:rsid w:val="00C632C5"/>
    <w:rsid w:val="00C63508"/>
    <w:rsid w:val="00C63CB1"/>
    <w:rsid w:val="00C6434C"/>
    <w:rsid w:val="00C64ACB"/>
    <w:rsid w:val="00C6599E"/>
    <w:rsid w:val="00C663C3"/>
    <w:rsid w:val="00C66406"/>
    <w:rsid w:val="00C67F58"/>
    <w:rsid w:val="00C707D7"/>
    <w:rsid w:val="00C72A0C"/>
    <w:rsid w:val="00C72F11"/>
    <w:rsid w:val="00C736C4"/>
    <w:rsid w:val="00C744A5"/>
    <w:rsid w:val="00C752F8"/>
    <w:rsid w:val="00C76AA4"/>
    <w:rsid w:val="00C76E09"/>
    <w:rsid w:val="00C76E3C"/>
    <w:rsid w:val="00C77AFE"/>
    <w:rsid w:val="00C77F35"/>
    <w:rsid w:val="00C8006D"/>
    <w:rsid w:val="00C80204"/>
    <w:rsid w:val="00C80331"/>
    <w:rsid w:val="00C81541"/>
    <w:rsid w:val="00C82792"/>
    <w:rsid w:val="00C83309"/>
    <w:rsid w:val="00C83557"/>
    <w:rsid w:val="00C836DA"/>
    <w:rsid w:val="00C83AC9"/>
    <w:rsid w:val="00C84427"/>
    <w:rsid w:val="00C85144"/>
    <w:rsid w:val="00C864E3"/>
    <w:rsid w:val="00C8657B"/>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64ED"/>
    <w:rsid w:val="00C978B3"/>
    <w:rsid w:val="00CA07AC"/>
    <w:rsid w:val="00CA1233"/>
    <w:rsid w:val="00CA1381"/>
    <w:rsid w:val="00CA138E"/>
    <w:rsid w:val="00CA1D6F"/>
    <w:rsid w:val="00CA31F3"/>
    <w:rsid w:val="00CA4B8A"/>
    <w:rsid w:val="00CA4EA0"/>
    <w:rsid w:val="00CA53E4"/>
    <w:rsid w:val="00CA5424"/>
    <w:rsid w:val="00CA5A16"/>
    <w:rsid w:val="00CA6283"/>
    <w:rsid w:val="00CA6686"/>
    <w:rsid w:val="00CA7160"/>
    <w:rsid w:val="00CB0ADE"/>
    <w:rsid w:val="00CB2BB2"/>
    <w:rsid w:val="00CB2D77"/>
    <w:rsid w:val="00CB3FB0"/>
    <w:rsid w:val="00CB46D9"/>
    <w:rsid w:val="00CB4B32"/>
    <w:rsid w:val="00CB7775"/>
    <w:rsid w:val="00CB799F"/>
    <w:rsid w:val="00CC075F"/>
    <w:rsid w:val="00CC0F76"/>
    <w:rsid w:val="00CC13C6"/>
    <w:rsid w:val="00CC2F0C"/>
    <w:rsid w:val="00CC3748"/>
    <w:rsid w:val="00CC3987"/>
    <w:rsid w:val="00CC4C1A"/>
    <w:rsid w:val="00CC60B5"/>
    <w:rsid w:val="00CC7356"/>
    <w:rsid w:val="00CC7630"/>
    <w:rsid w:val="00CD001F"/>
    <w:rsid w:val="00CD0506"/>
    <w:rsid w:val="00CD087F"/>
    <w:rsid w:val="00CD0FAA"/>
    <w:rsid w:val="00CD1250"/>
    <w:rsid w:val="00CD202C"/>
    <w:rsid w:val="00CD22E5"/>
    <w:rsid w:val="00CD3F51"/>
    <w:rsid w:val="00CD492B"/>
    <w:rsid w:val="00CD4AF8"/>
    <w:rsid w:val="00CD53AC"/>
    <w:rsid w:val="00CD5620"/>
    <w:rsid w:val="00CD5E44"/>
    <w:rsid w:val="00CD6083"/>
    <w:rsid w:val="00CD61E6"/>
    <w:rsid w:val="00CD6526"/>
    <w:rsid w:val="00CD6AC4"/>
    <w:rsid w:val="00CD714B"/>
    <w:rsid w:val="00CD7986"/>
    <w:rsid w:val="00CE092E"/>
    <w:rsid w:val="00CE0A5E"/>
    <w:rsid w:val="00CE10B9"/>
    <w:rsid w:val="00CE2182"/>
    <w:rsid w:val="00CE30CA"/>
    <w:rsid w:val="00CE4BEC"/>
    <w:rsid w:val="00CE4BF1"/>
    <w:rsid w:val="00CE4DB9"/>
    <w:rsid w:val="00CE516A"/>
    <w:rsid w:val="00CE5AAD"/>
    <w:rsid w:val="00CE6104"/>
    <w:rsid w:val="00CE6C8F"/>
    <w:rsid w:val="00CE7D6B"/>
    <w:rsid w:val="00CF0019"/>
    <w:rsid w:val="00CF005D"/>
    <w:rsid w:val="00CF14D1"/>
    <w:rsid w:val="00CF1AF0"/>
    <w:rsid w:val="00CF42FF"/>
    <w:rsid w:val="00CF6318"/>
    <w:rsid w:val="00CF7A0E"/>
    <w:rsid w:val="00CF7A59"/>
    <w:rsid w:val="00CF7B99"/>
    <w:rsid w:val="00D0062C"/>
    <w:rsid w:val="00D00E19"/>
    <w:rsid w:val="00D01EAE"/>
    <w:rsid w:val="00D03B79"/>
    <w:rsid w:val="00D048E3"/>
    <w:rsid w:val="00D058D9"/>
    <w:rsid w:val="00D068FF"/>
    <w:rsid w:val="00D06C96"/>
    <w:rsid w:val="00D07041"/>
    <w:rsid w:val="00D079E0"/>
    <w:rsid w:val="00D07A2D"/>
    <w:rsid w:val="00D07E10"/>
    <w:rsid w:val="00D07EF3"/>
    <w:rsid w:val="00D11B6D"/>
    <w:rsid w:val="00D12EB0"/>
    <w:rsid w:val="00D13665"/>
    <w:rsid w:val="00D1385F"/>
    <w:rsid w:val="00D13C3A"/>
    <w:rsid w:val="00D14640"/>
    <w:rsid w:val="00D14742"/>
    <w:rsid w:val="00D14EEF"/>
    <w:rsid w:val="00D15490"/>
    <w:rsid w:val="00D1730E"/>
    <w:rsid w:val="00D1737F"/>
    <w:rsid w:val="00D20550"/>
    <w:rsid w:val="00D20D6F"/>
    <w:rsid w:val="00D2118D"/>
    <w:rsid w:val="00D2132A"/>
    <w:rsid w:val="00D21BE9"/>
    <w:rsid w:val="00D21CFD"/>
    <w:rsid w:val="00D232C0"/>
    <w:rsid w:val="00D250BB"/>
    <w:rsid w:val="00D261DF"/>
    <w:rsid w:val="00D26A76"/>
    <w:rsid w:val="00D27330"/>
    <w:rsid w:val="00D277D6"/>
    <w:rsid w:val="00D277E6"/>
    <w:rsid w:val="00D309CB"/>
    <w:rsid w:val="00D32117"/>
    <w:rsid w:val="00D32AB4"/>
    <w:rsid w:val="00D33167"/>
    <w:rsid w:val="00D331A7"/>
    <w:rsid w:val="00D33899"/>
    <w:rsid w:val="00D33C32"/>
    <w:rsid w:val="00D34B0B"/>
    <w:rsid w:val="00D34E05"/>
    <w:rsid w:val="00D36F40"/>
    <w:rsid w:val="00D37816"/>
    <w:rsid w:val="00D37D64"/>
    <w:rsid w:val="00D40271"/>
    <w:rsid w:val="00D40476"/>
    <w:rsid w:val="00D41350"/>
    <w:rsid w:val="00D41CD4"/>
    <w:rsid w:val="00D428A8"/>
    <w:rsid w:val="00D430D9"/>
    <w:rsid w:val="00D43268"/>
    <w:rsid w:val="00D43569"/>
    <w:rsid w:val="00D43CED"/>
    <w:rsid w:val="00D450DE"/>
    <w:rsid w:val="00D452C9"/>
    <w:rsid w:val="00D458F7"/>
    <w:rsid w:val="00D45B34"/>
    <w:rsid w:val="00D45E68"/>
    <w:rsid w:val="00D45EB9"/>
    <w:rsid w:val="00D46880"/>
    <w:rsid w:val="00D46988"/>
    <w:rsid w:val="00D473B6"/>
    <w:rsid w:val="00D479F2"/>
    <w:rsid w:val="00D47B07"/>
    <w:rsid w:val="00D47E79"/>
    <w:rsid w:val="00D50A9A"/>
    <w:rsid w:val="00D50F83"/>
    <w:rsid w:val="00D51E9A"/>
    <w:rsid w:val="00D521AE"/>
    <w:rsid w:val="00D5262F"/>
    <w:rsid w:val="00D5275E"/>
    <w:rsid w:val="00D5391C"/>
    <w:rsid w:val="00D53F83"/>
    <w:rsid w:val="00D5433D"/>
    <w:rsid w:val="00D55893"/>
    <w:rsid w:val="00D56DC0"/>
    <w:rsid w:val="00D571AA"/>
    <w:rsid w:val="00D57723"/>
    <w:rsid w:val="00D57D25"/>
    <w:rsid w:val="00D60722"/>
    <w:rsid w:val="00D608FE"/>
    <w:rsid w:val="00D60BC7"/>
    <w:rsid w:val="00D60C27"/>
    <w:rsid w:val="00D60DAF"/>
    <w:rsid w:val="00D61066"/>
    <w:rsid w:val="00D61568"/>
    <w:rsid w:val="00D6165D"/>
    <w:rsid w:val="00D61A30"/>
    <w:rsid w:val="00D62817"/>
    <w:rsid w:val="00D638F3"/>
    <w:rsid w:val="00D63DBF"/>
    <w:rsid w:val="00D6656B"/>
    <w:rsid w:val="00D66CAF"/>
    <w:rsid w:val="00D6718C"/>
    <w:rsid w:val="00D67361"/>
    <w:rsid w:val="00D700A7"/>
    <w:rsid w:val="00D704C1"/>
    <w:rsid w:val="00D70985"/>
    <w:rsid w:val="00D70AF7"/>
    <w:rsid w:val="00D7109E"/>
    <w:rsid w:val="00D717E1"/>
    <w:rsid w:val="00D71F0E"/>
    <w:rsid w:val="00D73C91"/>
    <w:rsid w:val="00D7489D"/>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6CB9"/>
    <w:rsid w:val="00D8723F"/>
    <w:rsid w:val="00D87675"/>
    <w:rsid w:val="00D8775D"/>
    <w:rsid w:val="00D9034F"/>
    <w:rsid w:val="00D90703"/>
    <w:rsid w:val="00D90CCA"/>
    <w:rsid w:val="00D912A8"/>
    <w:rsid w:val="00D922B2"/>
    <w:rsid w:val="00D925AF"/>
    <w:rsid w:val="00D92A3F"/>
    <w:rsid w:val="00D93C78"/>
    <w:rsid w:val="00D947D5"/>
    <w:rsid w:val="00D94842"/>
    <w:rsid w:val="00D95605"/>
    <w:rsid w:val="00D95C71"/>
    <w:rsid w:val="00D95EBD"/>
    <w:rsid w:val="00D96306"/>
    <w:rsid w:val="00D96C17"/>
    <w:rsid w:val="00D96DBB"/>
    <w:rsid w:val="00D97457"/>
    <w:rsid w:val="00D97B37"/>
    <w:rsid w:val="00DA0ADB"/>
    <w:rsid w:val="00DA113D"/>
    <w:rsid w:val="00DA15A0"/>
    <w:rsid w:val="00DA1EAD"/>
    <w:rsid w:val="00DA3094"/>
    <w:rsid w:val="00DA3696"/>
    <w:rsid w:val="00DA3B9C"/>
    <w:rsid w:val="00DA456C"/>
    <w:rsid w:val="00DA49A3"/>
    <w:rsid w:val="00DA4F84"/>
    <w:rsid w:val="00DA5CC9"/>
    <w:rsid w:val="00DA7130"/>
    <w:rsid w:val="00DA7C01"/>
    <w:rsid w:val="00DB002A"/>
    <w:rsid w:val="00DB01C0"/>
    <w:rsid w:val="00DB0634"/>
    <w:rsid w:val="00DB07A6"/>
    <w:rsid w:val="00DB0811"/>
    <w:rsid w:val="00DB2EB8"/>
    <w:rsid w:val="00DB4CA1"/>
    <w:rsid w:val="00DB5003"/>
    <w:rsid w:val="00DB5934"/>
    <w:rsid w:val="00DB64C6"/>
    <w:rsid w:val="00DC09C1"/>
    <w:rsid w:val="00DC2200"/>
    <w:rsid w:val="00DC2864"/>
    <w:rsid w:val="00DC2C97"/>
    <w:rsid w:val="00DC3292"/>
    <w:rsid w:val="00DC44F7"/>
    <w:rsid w:val="00DC4F36"/>
    <w:rsid w:val="00DC5194"/>
    <w:rsid w:val="00DD02F9"/>
    <w:rsid w:val="00DD0377"/>
    <w:rsid w:val="00DD0DCD"/>
    <w:rsid w:val="00DD0F7D"/>
    <w:rsid w:val="00DD1751"/>
    <w:rsid w:val="00DD1E41"/>
    <w:rsid w:val="00DD22A8"/>
    <w:rsid w:val="00DD23FD"/>
    <w:rsid w:val="00DD2E07"/>
    <w:rsid w:val="00DD5487"/>
    <w:rsid w:val="00DD5AF0"/>
    <w:rsid w:val="00DD5E9D"/>
    <w:rsid w:val="00DD6E2A"/>
    <w:rsid w:val="00DD7734"/>
    <w:rsid w:val="00DD79AB"/>
    <w:rsid w:val="00DD7BEF"/>
    <w:rsid w:val="00DE0712"/>
    <w:rsid w:val="00DE0DEF"/>
    <w:rsid w:val="00DE18D1"/>
    <w:rsid w:val="00DE21CA"/>
    <w:rsid w:val="00DE3C86"/>
    <w:rsid w:val="00DE501C"/>
    <w:rsid w:val="00DE6907"/>
    <w:rsid w:val="00DE6B42"/>
    <w:rsid w:val="00DE70CB"/>
    <w:rsid w:val="00DE7DDA"/>
    <w:rsid w:val="00DE7E6C"/>
    <w:rsid w:val="00DE7F48"/>
    <w:rsid w:val="00DF16E0"/>
    <w:rsid w:val="00DF1D98"/>
    <w:rsid w:val="00DF28E6"/>
    <w:rsid w:val="00DF29E7"/>
    <w:rsid w:val="00DF36E6"/>
    <w:rsid w:val="00DF4FEC"/>
    <w:rsid w:val="00DF504C"/>
    <w:rsid w:val="00DF6625"/>
    <w:rsid w:val="00DF7A16"/>
    <w:rsid w:val="00DF7F9B"/>
    <w:rsid w:val="00E00A4F"/>
    <w:rsid w:val="00E00EB1"/>
    <w:rsid w:val="00E01203"/>
    <w:rsid w:val="00E0224E"/>
    <w:rsid w:val="00E03226"/>
    <w:rsid w:val="00E03698"/>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914"/>
    <w:rsid w:val="00E22B81"/>
    <w:rsid w:val="00E22EAB"/>
    <w:rsid w:val="00E2379A"/>
    <w:rsid w:val="00E23B6B"/>
    <w:rsid w:val="00E23DF7"/>
    <w:rsid w:val="00E2446F"/>
    <w:rsid w:val="00E24BBB"/>
    <w:rsid w:val="00E25FCC"/>
    <w:rsid w:val="00E266E3"/>
    <w:rsid w:val="00E26789"/>
    <w:rsid w:val="00E276AD"/>
    <w:rsid w:val="00E305DA"/>
    <w:rsid w:val="00E3074C"/>
    <w:rsid w:val="00E34C11"/>
    <w:rsid w:val="00E34FF5"/>
    <w:rsid w:val="00E35295"/>
    <w:rsid w:val="00E3646F"/>
    <w:rsid w:val="00E36649"/>
    <w:rsid w:val="00E37BCF"/>
    <w:rsid w:val="00E403B3"/>
    <w:rsid w:val="00E407F6"/>
    <w:rsid w:val="00E40B02"/>
    <w:rsid w:val="00E41135"/>
    <w:rsid w:val="00E41374"/>
    <w:rsid w:val="00E41F54"/>
    <w:rsid w:val="00E4210F"/>
    <w:rsid w:val="00E434FB"/>
    <w:rsid w:val="00E43580"/>
    <w:rsid w:val="00E435BC"/>
    <w:rsid w:val="00E440E5"/>
    <w:rsid w:val="00E4439E"/>
    <w:rsid w:val="00E447C0"/>
    <w:rsid w:val="00E45BC4"/>
    <w:rsid w:val="00E4668C"/>
    <w:rsid w:val="00E46709"/>
    <w:rsid w:val="00E47953"/>
    <w:rsid w:val="00E47CD4"/>
    <w:rsid w:val="00E51249"/>
    <w:rsid w:val="00E51EE3"/>
    <w:rsid w:val="00E5248D"/>
    <w:rsid w:val="00E538F3"/>
    <w:rsid w:val="00E53C7E"/>
    <w:rsid w:val="00E554ED"/>
    <w:rsid w:val="00E55845"/>
    <w:rsid w:val="00E559E0"/>
    <w:rsid w:val="00E55B10"/>
    <w:rsid w:val="00E55FBD"/>
    <w:rsid w:val="00E563E5"/>
    <w:rsid w:val="00E563E6"/>
    <w:rsid w:val="00E56F8D"/>
    <w:rsid w:val="00E57627"/>
    <w:rsid w:val="00E6034A"/>
    <w:rsid w:val="00E60AC0"/>
    <w:rsid w:val="00E61B89"/>
    <w:rsid w:val="00E61D89"/>
    <w:rsid w:val="00E62014"/>
    <w:rsid w:val="00E63321"/>
    <w:rsid w:val="00E63D54"/>
    <w:rsid w:val="00E65301"/>
    <w:rsid w:val="00E65307"/>
    <w:rsid w:val="00E655EB"/>
    <w:rsid w:val="00E658AF"/>
    <w:rsid w:val="00E659A2"/>
    <w:rsid w:val="00E65A01"/>
    <w:rsid w:val="00E65E44"/>
    <w:rsid w:val="00E66B9E"/>
    <w:rsid w:val="00E66C30"/>
    <w:rsid w:val="00E67E00"/>
    <w:rsid w:val="00E70EE2"/>
    <w:rsid w:val="00E721F0"/>
    <w:rsid w:val="00E73562"/>
    <w:rsid w:val="00E74513"/>
    <w:rsid w:val="00E7549A"/>
    <w:rsid w:val="00E75D14"/>
    <w:rsid w:val="00E75F40"/>
    <w:rsid w:val="00E75FF8"/>
    <w:rsid w:val="00E760C0"/>
    <w:rsid w:val="00E76A20"/>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25E5"/>
    <w:rsid w:val="00E94DC1"/>
    <w:rsid w:val="00E9563B"/>
    <w:rsid w:val="00E9569F"/>
    <w:rsid w:val="00E97362"/>
    <w:rsid w:val="00E97C80"/>
    <w:rsid w:val="00E97CA0"/>
    <w:rsid w:val="00EA0348"/>
    <w:rsid w:val="00EA0EDD"/>
    <w:rsid w:val="00EA15A2"/>
    <w:rsid w:val="00EA15A4"/>
    <w:rsid w:val="00EA1813"/>
    <w:rsid w:val="00EA19B2"/>
    <w:rsid w:val="00EA1ACE"/>
    <w:rsid w:val="00EA2B2A"/>
    <w:rsid w:val="00EA3062"/>
    <w:rsid w:val="00EA3BFC"/>
    <w:rsid w:val="00EA3E64"/>
    <w:rsid w:val="00EA4537"/>
    <w:rsid w:val="00EA51CE"/>
    <w:rsid w:val="00EA538F"/>
    <w:rsid w:val="00EA5BA9"/>
    <w:rsid w:val="00EA60A0"/>
    <w:rsid w:val="00EA64B0"/>
    <w:rsid w:val="00EA64BD"/>
    <w:rsid w:val="00EA6D45"/>
    <w:rsid w:val="00EA6F33"/>
    <w:rsid w:val="00EA7AAC"/>
    <w:rsid w:val="00EB0639"/>
    <w:rsid w:val="00EB06EA"/>
    <w:rsid w:val="00EB0B22"/>
    <w:rsid w:val="00EB202A"/>
    <w:rsid w:val="00EB207E"/>
    <w:rsid w:val="00EB2256"/>
    <w:rsid w:val="00EB57A1"/>
    <w:rsid w:val="00EB59A8"/>
    <w:rsid w:val="00EB5B50"/>
    <w:rsid w:val="00EB5FB2"/>
    <w:rsid w:val="00EB64BF"/>
    <w:rsid w:val="00EB7F58"/>
    <w:rsid w:val="00EC05F1"/>
    <w:rsid w:val="00EC0B61"/>
    <w:rsid w:val="00EC139B"/>
    <w:rsid w:val="00EC18A4"/>
    <w:rsid w:val="00EC1FC4"/>
    <w:rsid w:val="00EC242E"/>
    <w:rsid w:val="00EC42C4"/>
    <w:rsid w:val="00EC4475"/>
    <w:rsid w:val="00EC4987"/>
    <w:rsid w:val="00EC5C39"/>
    <w:rsid w:val="00EC5F8F"/>
    <w:rsid w:val="00EC62BC"/>
    <w:rsid w:val="00EC63CC"/>
    <w:rsid w:val="00EC64AF"/>
    <w:rsid w:val="00EC657C"/>
    <w:rsid w:val="00EC757F"/>
    <w:rsid w:val="00EC76F9"/>
    <w:rsid w:val="00EC7DEE"/>
    <w:rsid w:val="00ED0527"/>
    <w:rsid w:val="00ED0CFA"/>
    <w:rsid w:val="00ED2210"/>
    <w:rsid w:val="00ED2871"/>
    <w:rsid w:val="00ED36AB"/>
    <w:rsid w:val="00ED3C72"/>
    <w:rsid w:val="00ED50FA"/>
    <w:rsid w:val="00ED5588"/>
    <w:rsid w:val="00ED64A4"/>
    <w:rsid w:val="00ED6648"/>
    <w:rsid w:val="00ED6AC8"/>
    <w:rsid w:val="00ED7E6E"/>
    <w:rsid w:val="00ED7EF1"/>
    <w:rsid w:val="00EE0CA4"/>
    <w:rsid w:val="00EE0D66"/>
    <w:rsid w:val="00EE122A"/>
    <w:rsid w:val="00EE13C2"/>
    <w:rsid w:val="00EE1CD6"/>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A41"/>
    <w:rsid w:val="00EF0BBB"/>
    <w:rsid w:val="00EF17AD"/>
    <w:rsid w:val="00EF1A85"/>
    <w:rsid w:val="00EF1B96"/>
    <w:rsid w:val="00EF1F36"/>
    <w:rsid w:val="00EF2292"/>
    <w:rsid w:val="00EF2B82"/>
    <w:rsid w:val="00EF2F4D"/>
    <w:rsid w:val="00EF39E8"/>
    <w:rsid w:val="00EF5D60"/>
    <w:rsid w:val="00EF6AD6"/>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D85"/>
    <w:rsid w:val="00F05EA1"/>
    <w:rsid w:val="00F05FBF"/>
    <w:rsid w:val="00F0607F"/>
    <w:rsid w:val="00F07217"/>
    <w:rsid w:val="00F073B0"/>
    <w:rsid w:val="00F073B1"/>
    <w:rsid w:val="00F07442"/>
    <w:rsid w:val="00F10577"/>
    <w:rsid w:val="00F108F8"/>
    <w:rsid w:val="00F10AEB"/>
    <w:rsid w:val="00F11125"/>
    <w:rsid w:val="00F11948"/>
    <w:rsid w:val="00F11CAB"/>
    <w:rsid w:val="00F1244E"/>
    <w:rsid w:val="00F12796"/>
    <w:rsid w:val="00F13D3D"/>
    <w:rsid w:val="00F14412"/>
    <w:rsid w:val="00F14DA8"/>
    <w:rsid w:val="00F15003"/>
    <w:rsid w:val="00F152FD"/>
    <w:rsid w:val="00F156EE"/>
    <w:rsid w:val="00F16D1C"/>
    <w:rsid w:val="00F1781C"/>
    <w:rsid w:val="00F17821"/>
    <w:rsid w:val="00F17FAD"/>
    <w:rsid w:val="00F2019D"/>
    <w:rsid w:val="00F203BD"/>
    <w:rsid w:val="00F20BB5"/>
    <w:rsid w:val="00F223B6"/>
    <w:rsid w:val="00F22787"/>
    <w:rsid w:val="00F22FE6"/>
    <w:rsid w:val="00F234DD"/>
    <w:rsid w:val="00F23A73"/>
    <w:rsid w:val="00F24B7F"/>
    <w:rsid w:val="00F24E2E"/>
    <w:rsid w:val="00F2576F"/>
    <w:rsid w:val="00F25D61"/>
    <w:rsid w:val="00F26AAD"/>
    <w:rsid w:val="00F26C47"/>
    <w:rsid w:val="00F2709D"/>
    <w:rsid w:val="00F27ADA"/>
    <w:rsid w:val="00F27E53"/>
    <w:rsid w:val="00F32102"/>
    <w:rsid w:val="00F32130"/>
    <w:rsid w:val="00F3298B"/>
    <w:rsid w:val="00F32AEB"/>
    <w:rsid w:val="00F34131"/>
    <w:rsid w:val="00F3428D"/>
    <w:rsid w:val="00F34628"/>
    <w:rsid w:val="00F34ED7"/>
    <w:rsid w:val="00F3601B"/>
    <w:rsid w:val="00F36A1C"/>
    <w:rsid w:val="00F36DF1"/>
    <w:rsid w:val="00F37A3D"/>
    <w:rsid w:val="00F40761"/>
    <w:rsid w:val="00F4130E"/>
    <w:rsid w:val="00F42B03"/>
    <w:rsid w:val="00F43D6E"/>
    <w:rsid w:val="00F4501D"/>
    <w:rsid w:val="00F45087"/>
    <w:rsid w:val="00F459CC"/>
    <w:rsid w:val="00F46D9B"/>
    <w:rsid w:val="00F47F88"/>
    <w:rsid w:val="00F50978"/>
    <w:rsid w:val="00F52307"/>
    <w:rsid w:val="00F53CBD"/>
    <w:rsid w:val="00F5530D"/>
    <w:rsid w:val="00F5696B"/>
    <w:rsid w:val="00F56A94"/>
    <w:rsid w:val="00F61BCC"/>
    <w:rsid w:val="00F6227C"/>
    <w:rsid w:val="00F62E8A"/>
    <w:rsid w:val="00F65601"/>
    <w:rsid w:val="00F65B19"/>
    <w:rsid w:val="00F661CD"/>
    <w:rsid w:val="00F6636A"/>
    <w:rsid w:val="00F67A34"/>
    <w:rsid w:val="00F707A5"/>
    <w:rsid w:val="00F70A87"/>
    <w:rsid w:val="00F71A16"/>
    <w:rsid w:val="00F71DF2"/>
    <w:rsid w:val="00F723E1"/>
    <w:rsid w:val="00F725CA"/>
    <w:rsid w:val="00F741BC"/>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5D16"/>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FB4"/>
    <w:rsid w:val="00FA1761"/>
    <w:rsid w:val="00FA2247"/>
    <w:rsid w:val="00FA315A"/>
    <w:rsid w:val="00FA3F63"/>
    <w:rsid w:val="00FA4709"/>
    <w:rsid w:val="00FA4BC0"/>
    <w:rsid w:val="00FA5663"/>
    <w:rsid w:val="00FA7A59"/>
    <w:rsid w:val="00FA7EC9"/>
    <w:rsid w:val="00FB01FA"/>
    <w:rsid w:val="00FB028F"/>
    <w:rsid w:val="00FB1D5F"/>
    <w:rsid w:val="00FB2FD0"/>
    <w:rsid w:val="00FB3227"/>
    <w:rsid w:val="00FB49D1"/>
    <w:rsid w:val="00FB5BED"/>
    <w:rsid w:val="00FB5FC3"/>
    <w:rsid w:val="00FB5FFC"/>
    <w:rsid w:val="00FB6857"/>
    <w:rsid w:val="00FB7627"/>
    <w:rsid w:val="00FB770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4D19"/>
    <w:rsid w:val="00FD5A62"/>
    <w:rsid w:val="00FD5FE1"/>
    <w:rsid w:val="00FE12B5"/>
    <w:rsid w:val="00FE17D2"/>
    <w:rsid w:val="00FE1F1A"/>
    <w:rsid w:val="00FE2D8D"/>
    <w:rsid w:val="00FE2E99"/>
    <w:rsid w:val="00FE2F1F"/>
    <w:rsid w:val="00FE43E8"/>
    <w:rsid w:val="00FE5279"/>
    <w:rsid w:val="00FE5788"/>
    <w:rsid w:val="00FE7A3D"/>
    <w:rsid w:val="00FF1D5F"/>
    <w:rsid w:val="00FF2557"/>
    <w:rsid w:val="00FF33EB"/>
    <w:rsid w:val="00FF4E89"/>
    <w:rsid w:val="00FF4FC6"/>
    <w:rsid w:val="00FF5A05"/>
    <w:rsid w:val="00FF65D5"/>
    <w:rsid w:val="00FF67E8"/>
    <w:rsid w:val="00FF6CD4"/>
    <w:rsid w:val="00FF6EAA"/>
    <w:rsid w:val="00FF72BB"/>
    <w:rsid w:val="00FF7439"/>
    <w:rsid w:val="00FF76CF"/>
    <w:rsid w:val="00FF7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24"/>
    <w:pPr>
      <w:bidi/>
      <w:spacing w:line="216" w:lineRule="auto"/>
      <w:jc w:val="lowKashida"/>
    </w:pPr>
    <w:rPr>
      <w:rFonts w:eastAsia="YouYuan" w:cs="Simplified Arabic"/>
      <w:kern w:val="2"/>
      <w:szCs w:val="24"/>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cs="Times New Roman"/>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08758D"/>
    <w:pPr>
      <w:jc w:val="both"/>
    </w:pPr>
    <w:rPr>
      <w:rFonts w:eastAsia="PMingLiU" w:cs="Times New Roman"/>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
    <w:link w:val="BVIfnrChar"/>
    <w:uiPriority w:val="99"/>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1"/>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2"/>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Char">
    <w:name w:val="Heading 5 Char"/>
    <w:link w:val="Heading5"/>
    <w:rsid w:val="00C47A49"/>
    <w:rPr>
      <w:rFonts w:ascii="Times New Roman Bold" w:eastAsia="PMingLiU" w:hAnsi="Times New Roman Bold" w:cs="Simplified Arabic"/>
      <w:b/>
      <w:bCs/>
      <w:spacing w:val="-2"/>
      <w:sz w:val="22"/>
      <w:szCs w:val="24"/>
      <w:lang w:eastAsia="ar-SA"/>
    </w:rPr>
  </w:style>
  <w:style w:type="paragraph" w:styleId="BodyText">
    <w:name w:val="Body Text"/>
    <w:basedOn w:val="Normal"/>
    <w:link w:val="BodyTextChar"/>
    <w:rsid w:val="005A43A3"/>
    <w:pPr>
      <w:spacing w:after="120"/>
    </w:pPr>
    <w:rPr>
      <w:rFonts w:cs="Times New Roman"/>
    </w:rPr>
  </w:style>
  <w:style w:type="character" w:customStyle="1" w:styleId="BodyTextChar">
    <w:name w:val="Body Text Char"/>
    <w:link w:val="BodyText"/>
    <w:rsid w:val="005A43A3"/>
    <w:rPr>
      <w:rFonts w:eastAsia="YouYuan" w:cs="Simplified Arabic"/>
      <w:kern w:val="2"/>
      <w:szCs w:val="24"/>
    </w:rPr>
  </w:style>
  <w:style w:type="paragraph" w:customStyle="1" w:styleId="Para10">
    <w:name w:val="Para 1"/>
    <w:basedOn w:val="BodyText"/>
    <w:rsid w:val="00D86CB9"/>
    <w:pPr>
      <w:bidi w:val="0"/>
      <w:spacing w:before="120" w:line="240" w:lineRule="auto"/>
      <w:jc w:val="left"/>
    </w:pPr>
    <w:rPr>
      <w:rFonts w:eastAsia="MS Mincho"/>
      <w:bCs/>
      <w:kern w:val="0"/>
      <w:sz w:val="24"/>
      <w:szCs w:val="22"/>
    </w:rPr>
  </w:style>
  <w:style w:type="paragraph" w:customStyle="1" w:styleId="Para1-Annex">
    <w:name w:val="Para1-Annex"/>
    <w:basedOn w:val="Normal"/>
    <w:rsid w:val="00D86CB9"/>
    <w:pPr>
      <w:numPr>
        <w:numId w:val="3"/>
      </w:numPr>
      <w:bidi w:val="0"/>
      <w:spacing w:after="120" w:line="240" w:lineRule="auto"/>
      <w:jc w:val="left"/>
    </w:pPr>
    <w:rPr>
      <w:rFonts w:eastAsia="Times New Roman" w:cs="Times New Roman"/>
      <w:kern w:val="0"/>
      <w:sz w:val="24"/>
      <w:szCs w:val="22"/>
    </w:rPr>
  </w:style>
  <w:style w:type="character" w:customStyle="1" w:styleId="Heading2Char">
    <w:name w:val="Heading 2 Char"/>
    <w:basedOn w:val="DefaultParagraphFont"/>
    <w:link w:val="Heading2"/>
    <w:rsid w:val="006D0935"/>
    <w:rPr>
      <w:rFonts w:ascii="CG Times Bold" w:hAnsi="CG Times Bold"/>
      <w:b/>
      <w:bCs/>
      <w:kern w:val="2"/>
      <w:sz w:val="24"/>
      <w:szCs w:val="24"/>
      <w:lang w:val="fr-CA"/>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rsid w:val="006D0935"/>
    <w:pPr>
      <w:bidi w:val="0"/>
      <w:spacing w:after="160" w:line="240" w:lineRule="exact"/>
      <w:jc w:val="left"/>
    </w:pPr>
    <w:rPr>
      <w:rFonts w:eastAsia="Times New Roman"/>
      <w:kern w:val="0"/>
      <w:vertAlign w:val="superscript"/>
      <w:lang w:bidi="ar-EG"/>
    </w:rPr>
  </w:style>
  <w:style w:type="character" w:styleId="PlaceholderText">
    <w:name w:val="Placeholder Text"/>
    <w:basedOn w:val="DefaultParagraphFont"/>
    <w:uiPriority w:val="99"/>
    <w:rsid w:val="00360E20"/>
  </w:style>
  <w:style w:type="character" w:customStyle="1" w:styleId="Heading3Char">
    <w:name w:val="Heading 3 Char"/>
    <w:basedOn w:val="DefaultParagraphFont"/>
    <w:link w:val="Heading3"/>
    <w:rsid w:val="00A70570"/>
    <w:rPr>
      <w:kern w:val="2"/>
      <w:sz w:val="24"/>
      <w:szCs w:val="24"/>
      <w:lang w:val="fr-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04-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33-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16-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4/cop-14-dec-05-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pbes.net/global-assessment" TargetMode="External"/><Relationship Id="rId13" Type="http://schemas.openxmlformats.org/officeDocument/2006/relationships/hyperlink" Target="https://www.cbd.int/doc/publications/cbd-ts-93-en.pdf" TargetMode="External"/><Relationship Id="rId3" Type="http://schemas.openxmlformats.org/officeDocument/2006/relationships/hyperlink" Target="https://www.ipcc.ch/report/srccl/" TargetMode="External"/><Relationship Id="rId7" Type="http://schemas.openxmlformats.org/officeDocument/2006/relationships/hyperlink" Target="https://www.cbd.int/doc/c/d7da/119e/0c6a0a8d4de9ad16e45e7121/cop-14-inf-50-en.pdf" TargetMode="External"/><Relationship Id="rId12" Type="http://schemas.openxmlformats.org/officeDocument/2006/relationships/hyperlink" Target="https://www.cbd.int/doc/publications/cbd-ts-93-en.pdf"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6" Type="http://schemas.openxmlformats.org/officeDocument/2006/relationships/hyperlink" Target="https://www.env.go.jp/press/files/en/803.pdf" TargetMode="External"/><Relationship Id="rId11" Type="http://schemas.openxmlformats.org/officeDocument/2006/relationships/hyperlink" Target="https://www.ipcc.ch/srocc/home/" TargetMode="External"/><Relationship Id="rId5" Type="http://schemas.openxmlformats.org/officeDocument/2006/relationships/hyperlink" Target="https://www.ecologique-solidaire.gouv.fr/sites/default/files/2019.05.06_EN_Biodiversity_Charter.pdf" TargetMode="External"/><Relationship Id="rId15" Type="http://schemas.openxmlformats.org/officeDocument/2006/relationships/hyperlink" Target="https://undocs.org/ar/A/RES/71/256" TargetMode="External"/><Relationship Id="rId10" Type="http://schemas.openxmlformats.org/officeDocument/2006/relationships/hyperlink" Target="https://www.ipcc.ch/srocc/home/" TargetMode="External"/><Relationship Id="rId4" Type="http://schemas.openxmlformats.org/officeDocument/2006/relationships/hyperlink" Target="https://www.ipcc.ch/srocc/home/" TargetMode="External"/><Relationship Id="rId9" Type="http://schemas.openxmlformats.org/officeDocument/2006/relationships/hyperlink" Target="https://www.ipcc.ch/report/srccl/" TargetMode="External"/><Relationship Id="rId14" Type="http://schemas.openxmlformats.org/officeDocument/2006/relationships/hyperlink" Target="https://www.un.org/ga/search/view_doc.asp?symbol=A/RES/69/283&amp;L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75BF7-76B8-4CC4-9089-C21FE9BB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11973</Characters>
  <Application>Microsoft Office Word</Application>
  <DocSecurity>0</DocSecurity>
  <Lines>181</Lines>
  <Paragraphs>107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sbstta-rec-23-2</vt:lpstr>
      <vt:lpstr>SBSTTA-18-1-1-ar</vt:lpstr>
    </vt:vector>
  </TitlesOfParts>
  <Company>Hewlett-Packard</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sbstta-rec-23-2</dc:title>
  <dc:creator>SCBD</dc:creator>
  <cp:lastModifiedBy>ShawkiMostafa/MahaLabib</cp:lastModifiedBy>
  <cp:revision>2</cp:revision>
  <cp:lastPrinted>2020-01-28T20:15:00Z</cp:lastPrinted>
  <dcterms:created xsi:type="dcterms:W3CDTF">2020-01-28T20:17:00Z</dcterms:created>
  <dcterms:modified xsi:type="dcterms:W3CDTF">2020-01-28T20:17:00Z</dcterms:modified>
</cp:coreProperties>
</file>