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F05A82" w:rsidRPr="00527148" w14:paraId="1C6E6B6A" w14:textId="77777777" w:rsidTr="001D1CB4">
        <w:trPr>
          <w:trHeight w:val="709"/>
        </w:trPr>
        <w:tc>
          <w:tcPr>
            <w:tcW w:w="976" w:type="dxa"/>
            <w:tcBorders>
              <w:bottom w:val="single" w:sz="12" w:space="0" w:color="auto"/>
            </w:tcBorders>
          </w:tcPr>
          <w:p w14:paraId="16695288" w14:textId="77777777" w:rsidR="00F05A82" w:rsidRPr="00527148" w:rsidRDefault="00F05A82" w:rsidP="00EB3D3A">
            <w:pPr>
              <w:suppressLineNumbers/>
              <w:suppressAutoHyphens/>
            </w:pPr>
            <w:r w:rsidRPr="00527148">
              <w:rPr>
                <w:noProof/>
              </w:rPr>
              <w:drawing>
                <wp:inline distT="0" distB="0" distL="0" distR="0" wp14:anchorId="51DE4AD1" wp14:editId="57E90E5D">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618FDFB5" w14:textId="77777777" w:rsidR="00F05A82" w:rsidRPr="00527148" w:rsidRDefault="00F05A82" w:rsidP="00EB3D3A">
            <w:pPr>
              <w:suppressLineNumbers/>
              <w:suppressAutoHyphens/>
            </w:pPr>
            <w:r w:rsidRPr="00527148">
              <w:rPr>
                <w:noProof/>
              </w:rPr>
              <w:drawing>
                <wp:inline distT="0" distB="0" distL="0" distR="0" wp14:anchorId="22D8E8D8" wp14:editId="76695EE3">
                  <wp:extent cx="343700" cy="403200"/>
                  <wp:effectExtent l="0" t="0" r="12065" b="3810"/>
                  <wp:docPr id="2" name="Picture 2"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67860B5A" w14:textId="77777777" w:rsidR="00F05A82" w:rsidRPr="00527148" w:rsidRDefault="00F05A82" w:rsidP="00EB3D3A">
            <w:pPr>
              <w:suppressLineNumbers/>
              <w:suppressAutoHyphens/>
              <w:jc w:val="right"/>
              <w:rPr>
                <w:rFonts w:ascii="Arial" w:hAnsi="Arial" w:cs="Arial"/>
                <w:b/>
                <w:sz w:val="32"/>
                <w:szCs w:val="32"/>
              </w:rPr>
            </w:pPr>
            <w:r w:rsidRPr="00527148">
              <w:rPr>
                <w:rFonts w:ascii="Arial" w:hAnsi="Arial"/>
                <w:b/>
                <w:sz w:val="32"/>
                <w:szCs w:val="32"/>
              </w:rPr>
              <w:t>CBD</w:t>
            </w:r>
          </w:p>
        </w:tc>
      </w:tr>
    </w:tbl>
    <w:tbl>
      <w:tblPr>
        <w:tblW w:w="10348" w:type="dxa"/>
        <w:tblInd w:w="-459" w:type="dxa"/>
        <w:tblBorders>
          <w:bottom w:val="single" w:sz="36" w:space="0" w:color="000000"/>
        </w:tblBorders>
        <w:tblLayout w:type="fixed"/>
        <w:tblLook w:val="0000" w:firstRow="0" w:lastRow="0" w:firstColumn="0" w:lastColumn="0" w:noHBand="0" w:noVBand="0"/>
      </w:tblPr>
      <w:tblGrid>
        <w:gridCol w:w="6227"/>
        <w:gridCol w:w="1144"/>
        <w:gridCol w:w="2977"/>
      </w:tblGrid>
      <w:tr w:rsidR="00F05A82" w:rsidRPr="00527148" w14:paraId="0624CCFB" w14:textId="77777777" w:rsidTr="001D1CB4">
        <w:trPr>
          <w:trHeight w:val="1693"/>
        </w:trPr>
        <w:tc>
          <w:tcPr>
            <w:tcW w:w="6227" w:type="dxa"/>
            <w:tcBorders>
              <w:top w:val="nil"/>
              <w:bottom w:val="single" w:sz="36" w:space="0" w:color="000000"/>
            </w:tcBorders>
          </w:tcPr>
          <w:p w14:paraId="531B94AD" w14:textId="77777777" w:rsidR="00F05A82" w:rsidRPr="00527148" w:rsidRDefault="00F05A82" w:rsidP="00EB3D3A">
            <w:pPr>
              <w:suppressLineNumbers/>
              <w:suppressAutoHyphens/>
              <w:rPr>
                <w:snapToGrid w:val="0"/>
                <w:kern w:val="22"/>
              </w:rPr>
            </w:pPr>
          </w:p>
          <w:p w14:paraId="6423A283" w14:textId="12D6B395" w:rsidR="00F05A82" w:rsidRPr="00527148" w:rsidRDefault="00527148" w:rsidP="00EB3D3A">
            <w:pPr>
              <w:suppressLineNumbers/>
              <w:suppressAutoHyphens/>
              <w:rPr>
                <w:snapToGrid w:val="0"/>
                <w:kern w:val="22"/>
              </w:rPr>
            </w:pPr>
            <w:r w:rsidRPr="00527148">
              <w:rPr>
                <w:noProof/>
              </w:rPr>
              <w:drawing>
                <wp:inline distT="0" distB="0" distL="0" distR="0" wp14:anchorId="53FC39AB" wp14:editId="517F11B2">
                  <wp:extent cx="2908300" cy="1079500"/>
                  <wp:effectExtent l="0" t="0" r="635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8300" cy="1079500"/>
                          </a:xfrm>
                          <a:prstGeom prst="rect">
                            <a:avLst/>
                          </a:prstGeom>
                          <a:noFill/>
                          <a:ln>
                            <a:noFill/>
                          </a:ln>
                        </pic:spPr>
                      </pic:pic>
                    </a:graphicData>
                  </a:graphic>
                </wp:inline>
              </w:drawing>
            </w:r>
          </w:p>
          <w:p w14:paraId="461E6A7C" w14:textId="77777777" w:rsidR="00F05A82" w:rsidRPr="00527148" w:rsidRDefault="00F05A82" w:rsidP="00EB3D3A">
            <w:pPr>
              <w:suppressLineNumbers/>
              <w:suppressAutoHyphens/>
              <w:rPr>
                <w:rFonts w:ascii="Univers" w:hAnsi="Univers"/>
                <w:snapToGrid w:val="0"/>
                <w:kern w:val="22"/>
                <w:sz w:val="32"/>
              </w:rPr>
            </w:pPr>
          </w:p>
        </w:tc>
        <w:tc>
          <w:tcPr>
            <w:tcW w:w="1144" w:type="dxa"/>
            <w:tcBorders>
              <w:top w:val="nil"/>
              <w:bottom w:val="single" w:sz="36" w:space="0" w:color="000000"/>
            </w:tcBorders>
          </w:tcPr>
          <w:p w14:paraId="17E7EA4C" w14:textId="77777777" w:rsidR="00F05A82" w:rsidRPr="00527148" w:rsidRDefault="00F05A82" w:rsidP="00EB3D3A">
            <w:pPr>
              <w:pStyle w:val="Encabezado"/>
              <w:suppressLineNumbers/>
              <w:tabs>
                <w:tab w:val="clear" w:pos="4320"/>
                <w:tab w:val="clear" w:pos="8640"/>
              </w:tabs>
              <w:suppressAutoHyphens/>
              <w:rPr>
                <w:b/>
                <w:snapToGrid w:val="0"/>
                <w:kern w:val="22"/>
                <w:sz w:val="32"/>
                <w:szCs w:val="32"/>
              </w:rPr>
            </w:pPr>
          </w:p>
        </w:tc>
        <w:tc>
          <w:tcPr>
            <w:tcW w:w="2977" w:type="dxa"/>
            <w:tcBorders>
              <w:top w:val="nil"/>
              <w:bottom w:val="single" w:sz="36" w:space="0" w:color="000000"/>
            </w:tcBorders>
          </w:tcPr>
          <w:p w14:paraId="37141185" w14:textId="77777777" w:rsidR="00F05A82" w:rsidRPr="00527148" w:rsidRDefault="00F05A82" w:rsidP="00EB3D3A">
            <w:pPr>
              <w:suppressLineNumbers/>
              <w:suppressAutoHyphens/>
              <w:ind w:left="63"/>
              <w:rPr>
                <w:snapToGrid w:val="0"/>
                <w:kern w:val="22"/>
                <w:szCs w:val="22"/>
              </w:rPr>
            </w:pPr>
            <w:r w:rsidRPr="00527148">
              <w:rPr>
                <w:snapToGrid w:val="0"/>
                <w:szCs w:val="22"/>
              </w:rPr>
              <w:t>Distr.</w:t>
            </w:r>
          </w:p>
          <w:p w14:paraId="17F0DFBB" w14:textId="77777777" w:rsidR="00F05A82" w:rsidRPr="00527148" w:rsidRDefault="00F05A82" w:rsidP="00EB3D3A">
            <w:pPr>
              <w:suppressLineNumbers/>
              <w:suppressAutoHyphens/>
              <w:ind w:left="63"/>
              <w:rPr>
                <w:snapToGrid w:val="0"/>
                <w:kern w:val="22"/>
                <w:szCs w:val="22"/>
              </w:rPr>
            </w:pPr>
            <w:r w:rsidRPr="00527148">
              <w:rPr>
                <w:snapToGrid w:val="0"/>
                <w:szCs w:val="22"/>
              </w:rPr>
              <w:t>GENERAL</w:t>
            </w:r>
          </w:p>
          <w:p w14:paraId="0EC3B632" w14:textId="77777777" w:rsidR="00F05A82" w:rsidRPr="00527148" w:rsidRDefault="00F05A82" w:rsidP="00EB3D3A">
            <w:pPr>
              <w:suppressLineNumbers/>
              <w:suppressAutoHyphens/>
              <w:ind w:left="63"/>
              <w:rPr>
                <w:snapToGrid w:val="0"/>
                <w:kern w:val="22"/>
                <w:szCs w:val="22"/>
              </w:rPr>
            </w:pPr>
          </w:p>
          <w:p w14:paraId="0531448E" w14:textId="5237E502" w:rsidR="00F05A82" w:rsidRPr="00527148" w:rsidRDefault="005F2A79" w:rsidP="00EB3D3A">
            <w:pPr>
              <w:suppressLineNumbers/>
              <w:suppressAutoHyphens/>
              <w:ind w:left="63"/>
              <w:rPr>
                <w:snapToGrid w:val="0"/>
                <w:kern w:val="22"/>
                <w:szCs w:val="22"/>
              </w:rPr>
            </w:pPr>
            <w:sdt>
              <w:sdtPr>
                <w:rPr>
                  <w:snapToGrid w:val="0"/>
                  <w:kern w:val="22"/>
                  <w:szCs w:val="22"/>
                </w:rPr>
                <w:alias w:val="Subject"/>
                <w:tag w:val=""/>
                <w:id w:val="-344942035"/>
                <w:placeholder>
                  <w:docPart w:val="F2608A357543A046A5DDF2186669F294"/>
                </w:placeholder>
                <w:dataBinding w:prefixMappings="xmlns:ns0='http://purl.org/dc/elements/1.1/' xmlns:ns1='http://schemas.openxmlformats.org/package/2006/metadata/core-properties' " w:xpath="/ns1:coreProperties[1]/ns0:subject[1]" w:storeItemID="{6C3C8BC8-F283-45AE-878A-BAB7291924A1}"/>
                <w:text/>
              </w:sdtPr>
              <w:sdtEndPr/>
              <w:sdtContent>
                <w:r w:rsidR="00ED6BEA" w:rsidRPr="00527148">
                  <w:rPr>
                    <w:snapToGrid w:val="0"/>
                    <w:kern w:val="22"/>
                    <w:szCs w:val="22"/>
                  </w:rPr>
                  <w:t>CBD/SBSTTA/</w:t>
                </w:r>
                <w:r w:rsidR="00084868" w:rsidRPr="00527148">
                  <w:rPr>
                    <w:snapToGrid w:val="0"/>
                    <w:kern w:val="22"/>
                    <w:szCs w:val="22"/>
                  </w:rPr>
                  <w:t>REC/</w:t>
                </w:r>
                <w:r w:rsidR="00ED6BEA" w:rsidRPr="00527148">
                  <w:rPr>
                    <w:snapToGrid w:val="0"/>
                    <w:kern w:val="22"/>
                    <w:szCs w:val="22"/>
                  </w:rPr>
                  <w:t>23/</w:t>
                </w:r>
                <w:r w:rsidR="00084868" w:rsidRPr="00527148">
                  <w:rPr>
                    <w:snapToGrid w:val="0"/>
                    <w:kern w:val="22"/>
                    <w:szCs w:val="22"/>
                  </w:rPr>
                  <w:t>3</w:t>
                </w:r>
              </w:sdtContent>
            </w:sdt>
          </w:p>
          <w:p w14:paraId="4E1FAB64" w14:textId="77777777" w:rsidR="00F05A82" w:rsidRPr="00527148" w:rsidRDefault="00F05A82" w:rsidP="00EB3D3A">
            <w:pPr>
              <w:suppressLineNumbers/>
              <w:suppressAutoHyphens/>
              <w:ind w:left="63"/>
              <w:rPr>
                <w:snapToGrid w:val="0"/>
                <w:kern w:val="22"/>
                <w:szCs w:val="22"/>
              </w:rPr>
            </w:pPr>
            <w:r w:rsidRPr="00527148">
              <w:rPr>
                <w:snapToGrid w:val="0"/>
                <w:szCs w:val="22"/>
              </w:rPr>
              <w:t>29 de noviembre de 2019</w:t>
            </w:r>
          </w:p>
          <w:p w14:paraId="2FFEF0D3" w14:textId="77777777" w:rsidR="00F05A82" w:rsidRPr="00527148" w:rsidRDefault="00F05A82" w:rsidP="00EB3D3A">
            <w:pPr>
              <w:suppressLineNumbers/>
              <w:suppressAutoHyphens/>
              <w:ind w:left="63"/>
              <w:rPr>
                <w:snapToGrid w:val="0"/>
                <w:kern w:val="22"/>
                <w:szCs w:val="22"/>
              </w:rPr>
            </w:pPr>
          </w:p>
          <w:p w14:paraId="733AD552" w14:textId="77777777" w:rsidR="00527148" w:rsidRPr="00527148" w:rsidRDefault="00F05A82" w:rsidP="00EB3D3A">
            <w:pPr>
              <w:suppressLineNumbers/>
              <w:suppressAutoHyphens/>
              <w:ind w:left="63"/>
              <w:rPr>
                <w:snapToGrid w:val="0"/>
                <w:szCs w:val="22"/>
              </w:rPr>
            </w:pPr>
            <w:r w:rsidRPr="00527148">
              <w:rPr>
                <w:snapToGrid w:val="0"/>
                <w:szCs w:val="22"/>
              </w:rPr>
              <w:t>ESPAÑOL</w:t>
            </w:r>
          </w:p>
          <w:p w14:paraId="62698BCB" w14:textId="0373240E" w:rsidR="00F05A82" w:rsidRPr="00527148" w:rsidRDefault="00F05A82" w:rsidP="00EB3D3A">
            <w:pPr>
              <w:suppressLineNumbers/>
              <w:suppressAutoHyphens/>
              <w:ind w:left="63"/>
              <w:rPr>
                <w:snapToGrid w:val="0"/>
                <w:kern w:val="22"/>
                <w:szCs w:val="22"/>
                <w:u w:val="single"/>
              </w:rPr>
            </w:pPr>
            <w:r w:rsidRPr="00527148">
              <w:rPr>
                <w:snapToGrid w:val="0"/>
                <w:szCs w:val="22"/>
              </w:rPr>
              <w:t>ORIGINAL: INGLÉS</w:t>
            </w:r>
          </w:p>
        </w:tc>
      </w:tr>
    </w:tbl>
    <w:bookmarkStart w:id="0" w:name="Meeting"/>
    <w:p w14:paraId="4CD871AE" w14:textId="77777777" w:rsidR="00F05A82" w:rsidRPr="00527148" w:rsidRDefault="005F2A79" w:rsidP="00EB3D3A">
      <w:pPr>
        <w:pStyle w:val="meetingname"/>
        <w:suppressLineNumbers/>
        <w:suppressAutoHyphens/>
        <w:ind w:right="4398"/>
        <w:rPr>
          <w:kern w:val="22"/>
          <w:szCs w:val="22"/>
        </w:rPr>
      </w:pPr>
      <w:sdt>
        <w:sdtPr>
          <w:alias w:val="Meeting"/>
          <w:tag w:val="Meeting"/>
          <w:id w:val="1412045910"/>
          <w:placeholder>
            <w:docPart w:val="3DBFCB091360F74892014AECFA564E7F"/>
          </w:placeholder>
          <w:text/>
        </w:sdtPr>
        <w:sdtEndPr/>
        <w:sdtContent>
          <w:r w:rsidR="00FB76AB" w:rsidRPr="00527148">
            <w:t>ÓRGANO SUBSIDIARIO DE ASESORAMIENTO CIENTÍFICO, TÉCNICO Y TECNOLÓGICO</w:t>
          </w:r>
        </w:sdtContent>
      </w:sdt>
      <w:bookmarkEnd w:id="0"/>
    </w:p>
    <w:p w14:paraId="268DF867" w14:textId="77777777" w:rsidR="00F05A82" w:rsidRPr="00527148" w:rsidRDefault="00F05A82" w:rsidP="00EB3D3A">
      <w:pPr>
        <w:suppressLineNumbers/>
        <w:suppressAutoHyphens/>
        <w:rPr>
          <w:snapToGrid w:val="0"/>
          <w:kern w:val="22"/>
          <w:szCs w:val="22"/>
        </w:rPr>
      </w:pPr>
      <w:r w:rsidRPr="00527148">
        <w:rPr>
          <w:snapToGrid w:val="0"/>
          <w:szCs w:val="22"/>
        </w:rPr>
        <w:t>Vigésima tercera reunión</w:t>
      </w:r>
    </w:p>
    <w:p w14:paraId="2F7F593E" w14:textId="77777777" w:rsidR="00F05A82" w:rsidRPr="00527148" w:rsidRDefault="00F05A82" w:rsidP="00EB3D3A">
      <w:pPr>
        <w:suppressLineNumbers/>
        <w:suppressAutoHyphens/>
        <w:rPr>
          <w:snapToGrid w:val="0"/>
          <w:kern w:val="22"/>
          <w:szCs w:val="22"/>
        </w:rPr>
      </w:pPr>
      <w:r w:rsidRPr="00527148">
        <w:rPr>
          <w:snapToGrid w:val="0"/>
          <w:szCs w:val="22"/>
        </w:rPr>
        <w:t>Montreal (Canadá), 25 a 29 de noviembre de 2019</w:t>
      </w:r>
    </w:p>
    <w:p w14:paraId="438F607D" w14:textId="4C01DCEA" w:rsidR="00F05A82" w:rsidRPr="00527148" w:rsidRDefault="00F05A82" w:rsidP="00EB3D3A">
      <w:pPr>
        <w:suppressLineNumbers/>
        <w:suppressAutoHyphens/>
        <w:rPr>
          <w:snapToGrid w:val="0"/>
          <w:kern w:val="22"/>
          <w:szCs w:val="22"/>
        </w:rPr>
      </w:pPr>
      <w:r w:rsidRPr="00527148">
        <w:rPr>
          <w:snapToGrid w:val="0"/>
          <w:szCs w:val="22"/>
        </w:rPr>
        <w:t>Tema 6 del programa</w:t>
      </w:r>
    </w:p>
    <w:p w14:paraId="7E84E096" w14:textId="75FFF618" w:rsidR="00084868" w:rsidRPr="00527148" w:rsidRDefault="00084868" w:rsidP="00A93B87">
      <w:pPr>
        <w:pStyle w:val="Ttulo1"/>
        <w:numPr>
          <w:ilvl w:val="0"/>
          <w:numId w:val="0"/>
        </w:numPr>
        <w:ind w:left="720"/>
      </w:pPr>
      <w:r w:rsidRPr="00527148">
        <w:t>RECOMENDACIÓN ADOPTADA POR EL ÓRGANO SUBSIDIARIO DE ASESORAMIENTO CIENTÍFICO, TÉCNICO Y TECNOLÓGICO</w:t>
      </w:r>
    </w:p>
    <w:p w14:paraId="6E756164" w14:textId="23522F60" w:rsidR="00BA1020" w:rsidRPr="00527148" w:rsidRDefault="00084868" w:rsidP="00EB3D3A">
      <w:pPr>
        <w:suppressLineNumbers/>
        <w:suppressAutoHyphens/>
        <w:spacing w:before="240" w:after="120"/>
        <w:jc w:val="center"/>
        <w:rPr>
          <w:b/>
          <w:caps/>
        </w:rPr>
      </w:pPr>
      <w:r w:rsidRPr="00527148">
        <w:rPr>
          <w:rStyle w:val="Ttulo2Car"/>
          <w:caps/>
        </w:rPr>
        <w:t>23/3.</w:t>
      </w:r>
      <w:r w:rsidRPr="00527148">
        <w:rPr>
          <w:rStyle w:val="Ttulo2Car"/>
          <w:caps/>
        </w:rPr>
        <w:tab/>
      </w:r>
      <w:r w:rsidRPr="00527148">
        <w:rPr>
          <w:rStyle w:val="Ttulo2Car"/>
        </w:rPr>
        <w:t>Gestión sostenible de la fauna y flora silvestres</w:t>
      </w:r>
    </w:p>
    <w:p w14:paraId="5B7A3F2C" w14:textId="77777777" w:rsidR="00877DD5" w:rsidRPr="00527148" w:rsidRDefault="005109EF" w:rsidP="00EB3D3A">
      <w:pPr>
        <w:pStyle w:val="Para1"/>
        <w:numPr>
          <w:ilvl w:val="0"/>
          <w:numId w:val="0"/>
        </w:numPr>
        <w:suppressLineNumbers/>
        <w:suppressAutoHyphens/>
        <w:ind w:firstLine="720"/>
        <w:rPr>
          <w:i/>
          <w:iCs/>
          <w:kern w:val="22"/>
          <w:szCs w:val="22"/>
        </w:rPr>
      </w:pPr>
      <w:r w:rsidRPr="00527148">
        <w:rPr>
          <w:i/>
          <w:iCs/>
          <w:szCs w:val="22"/>
        </w:rPr>
        <w:t>El Órgano Subsidiario de Asesoramiento Científico, Técnico y Tecnológico,</w:t>
      </w:r>
    </w:p>
    <w:p w14:paraId="7BD65FFC" w14:textId="74EE6890" w:rsidR="005109EF" w:rsidRPr="00527148" w:rsidRDefault="005109EF" w:rsidP="00EB3D3A">
      <w:pPr>
        <w:pStyle w:val="Para1"/>
        <w:numPr>
          <w:ilvl w:val="0"/>
          <w:numId w:val="0"/>
        </w:numPr>
        <w:suppressLineNumbers/>
        <w:suppressAutoHyphens/>
        <w:ind w:firstLine="720"/>
        <w:rPr>
          <w:kern w:val="22"/>
          <w:szCs w:val="22"/>
        </w:rPr>
      </w:pPr>
      <w:r w:rsidRPr="00527148">
        <w:rPr>
          <w:i/>
          <w:iCs/>
        </w:rPr>
        <w:t>Recordando</w:t>
      </w:r>
      <w:r w:rsidRPr="00527148">
        <w:t xml:space="preserve"> la decisión </w:t>
      </w:r>
      <w:hyperlink r:id="rId14" w:history="1">
        <w:r w:rsidRPr="00527148">
          <w:rPr>
            <w:rStyle w:val="Hipervnculo"/>
          </w:rPr>
          <w:t>14/7</w:t>
        </w:r>
      </w:hyperlink>
      <w:r w:rsidRPr="00527148">
        <w:t>,</w:t>
      </w:r>
    </w:p>
    <w:p w14:paraId="6A2D410D" w14:textId="77777777" w:rsidR="00C133A0" w:rsidRPr="00527148" w:rsidRDefault="005109EF" w:rsidP="00EB3D3A">
      <w:pPr>
        <w:numPr>
          <w:ilvl w:val="0"/>
          <w:numId w:val="47"/>
        </w:numPr>
        <w:suppressLineNumbers/>
        <w:suppressAutoHyphens/>
        <w:spacing w:before="120" w:after="120"/>
        <w:ind w:left="0" w:firstLine="720"/>
        <w:rPr>
          <w:kern w:val="22"/>
          <w:szCs w:val="22"/>
        </w:rPr>
      </w:pPr>
      <w:r w:rsidRPr="00527148">
        <w:rPr>
          <w:i/>
          <w:iCs/>
        </w:rPr>
        <w:t>Toma nota</w:t>
      </w:r>
      <w:r w:rsidRPr="00527148">
        <w:t xml:space="preserve"> de la información que se presenta en la nota de la Secretaria Ejecutiva sobre las medidas adoptadas de conformidad con la decisión 14/7 y los documentos de información relacionados</w:t>
      </w:r>
      <w:r w:rsidR="00647F16" w:rsidRPr="00527148">
        <w:rPr>
          <w:rStyle w:val="Refdenotaalpie"/>
          <w:kern w:val="22"/>
          <w:szCs w:val="22"/>
        </w:rPr>
        <w:footnoteReference w:id="2"/>
      </w:r>
      <w:r w:rsidRPr="00527148">
        <w:t>;</w:t>
      </w:r>
    </w:p>
    <w:p w14:paraId="65258F53" w14:textId="56486983" w:rsidR="007E69D0" w:rsidRPr="00527148" w:rsidRDefault="00807845" w:rsidP="00EB3D3A">
      <w:pPr>
        <w:numPr>
          <w:ilvl w:val="0"/>
          <w:numId w:val="47"/>
        </w:numPr>
        <w:suppressLineNumbers/>
        <w:suppressAutoHyphens/>
        <w:spacing w:before="120" w:after="120"/>
        <w:ind w:left="0" w:firstLine="720"/>
        <w:rPr>
          <w:kern w:val="22"/>
          <w:szCs w:val="22"/>
        </w:rPr>
      </w:pPr>
      <w:r w:rsidRPr="00527148">
        <w:rPr>
          <w:i/>
          <w:iCs/>
        </w:rPr>
        <w:t>Observa</w:t>
      </w:r>
      <w:r w:rsidRPr="00527148">
        <w:t xml:space="preserve"> que las estrategias de reducción de la demanda y los enfoques de medios de vida alternativos para el consumo de carne de animales silvestres, y el uso de la fauna y flora silvestres en general, tienen más probabilidades de ser necesarios cuando el consumo o el uso son ilegales o no sostenibles, ya que la gestión de la fauna y flora silvestres puede contribuir significativamente a la conservación de la diversidad biológica, a diferencia de otras alternativas que pueden dar lugar a cambios en el uso de la tierra que pueden ser perjudiciales para el medioambiente y los ecosistemas;</w:t>
      </w:r>
    </w:p>
    <w:p w14:paraId="6CF849CD" w14:textId="69F67E1C" w:rsidR="00160298" w:rsidRPr="00527148" w:rsidRDefault="005109EF" w:rsidP="00EB3D3A">
      <w:pPr>
        <w:numPr>
          <w:ilvl w:val="0"/>
          <w:numId w:val="47"/>
        </w:numPr>
        <w:suppressLineNumbers/>
        <w:suppressAutoHyphens/>
        <w:spacing w:before="120" w:after="120"/>
        <w:ind w:left="0" w:firstLine="720"/>
        <w:rPr>
          <w:kern w:val="22"/>
          <w:szCs w:val="22"/>
        </w:rPr>
      </w:pPr>
      <w:r w:rsidRPr="00527148">
        <w:rPr>
          <w:i/>
          <w:iCs/>
        </w:rPr>
        <w:t>Invita</w:t>
      </w:r>
      <w:r w:rsidRPr="00527148">
        <w:t xml:space="preserve"> a los Copresidentes del Grupo de Trabajo de Composición Abierta sobre el Marco Mundial de la Diversidad Biológica Posterior a 2020, a considerar la siguiente información a la hora de elaborar dicho marco, teniendo en cuenta el segundo objetivo del Convenio, “la utilización sostenible de los componentes de la diversidad biológica”:</w:t>
      </w:r>
    </w:p>
    <w:p w14:paraId="0C3437D6" w14:textId="25AD6398" w:rsidR="00F87942" w:rsidRPr="00527148" w:rsidRDefault="00160298" w:rsidP="008706DE">
      <w:pPr>
        <w:pStyle w:val="Prrafodelista"/>
        <w:numPr>
          <w:ilvl w:val="1"/>
          <w:numId w:val="53"/>
        </w:numPr>
        <w:suppressLineNumbers/>
        <w:tabs>
          <w:tab w:val="clear" w:pos="1440"/>
        </w:tabs>
        <w:suppressAutoHyphens/>
        <w:spacing w:before="120" w:after="120"/>
        <w:contextualSpacing w:val="0"/>
        <w:rPr>
          <w:kern w:val="22"/>
          <w:szCs w:val="22"/>
        </w:rPr>
      </w:pPr>
      <w:r w:rsidRPr="00527148">
        <w:t>El informe del Taller Consultivo sobre la Gestión Sostenible de la Fauna y Flora Silvestres después de</w:t>
      </w:r>
      <w:r w:rsidR="00F665C3">
        <w:t> </w:t>
      </w:r>
      <w:r w:rsidRPr="00527148">
        <w:t>2020, en particular la recomendación de que el marco mundial de la diversidad biológica posterior a 2020 debe abordar la sobreexplotación como un impulsor de pérdida de diversidad biológica y fomentar la gestión sostenible de la fauna y flora silvestres</w:t>
      </w:r>
      <w:r w:rsidR="00F87942" w:rsidRPr="00527148">
        <w:rPr>
          <w:rStyle w:val="Refdenotaalpie"/>
          <w:kern w:val="22"/>
          <w:szCs w:val="22"/>
        </w:rPr>
        <w:footnoteReference w:id="3"/>
      </w:r>
      <w:r w:rsidRPr="00527148">
        <w:t>;</w:t>
      </w:r>
    </w:p>
    <w:p w14:paraId="4A4EB1AE" w14:textId="77777777" w:rsidR="00F87942" w:rsidRPr="00527148" w:rsidRDefault="00E42C31" w:rsidP="00807845">
      <w:pPr>
        <w:pStyle w:val="Prrafodelista"/>
        <w:numPr>
          <w:ilvl w:val="1"/>
          <w:numId w:val="53"/>
        </w:numPr>
        <w:suppressLineNumbers/>
        <w:tabs>
          <w:tab w:val="clear" w:pos="1440"/>
        </w:tabs>
        <w:suppressAutoHyphens/>
        <w:spacing w:before="120" w:after="120"/>
        <w:contextualSpacing w:val="0"/>
        <w:rPr>
          <w:kern w:val="22"/>
          <w:szCs w:val="22"/>
        </w:rPr>
      </w:pPr>
      <w:r w:rsidRPr="00527148">
        <w:t>Los resultados de la encuesta sobre la gestión sostenible de la fauna y flora silvestres</w:t>
      </w:r>
      <w:r w:rsidR="00F87942" w:rsidRPr="00527148">
        <w:rPr>
          <w:rStyle w:val="Refdenotaalpie"/>
          <w:kern w:val="22"/>
          <w:szCs w:val="22"/>
        </w:rPr>
        <w:footnoteReference w:id="4"/>
      </w:r>
      <w:r w:rsidRPr="00527148">
        <w:t>;</w:t>
      </w:r>
    </w:p>
    <w:p w14:paraId="48034F1B" w14:textId="540D31EA" w:rsidR="006060DC" w:rsidRPr="00527148" w:rsidRDefault="006060DC" w:rsidP="00EB3D3A">
      <w:pPr>
        <w:pStyle w:val="Prrafodelista"/>
        <w:numPr>
          <w:ilvl w:val="1"/>
          <w:numId w:val="53"/>
        </w:numPr>
        <w:suppressLineNumbers/>
        <w:tabs>
          <w:tab w:val="clear" w:pos="1440"/>
        </w:tabs>
        <w:suppressAutoHyphens/>
        <w:spacing w:before="120" w:after="120"/>
        <w:contextualSpacing w:val="0"/>
        <w:rPr>
          <w:kern w:val="22"/>
          <w:szCs w:val="22"/>
        </w:rPr>
      </w:pPr>
      <w:r w:rsidRPr="00527148">
        <w:t>Las observaciones formuladas por las Partes en la 23ª reunión del Órgano Subsidiario de Asesoramiento Científico, Técnico y Tecnológico;</w:t>
      </w:r>
    </w:p>
    <w:p w14:paraId="41FE920E" w14:textId="78B10815" w:rsidR="00364B62" w:rsidRPr="00527148" w:rsidRDefault="00364B62" w:rsidP="00EB3D3A">
      <w:pPr>
        <w:numPr>
          <w:ilvl w:val="0"/>
          <w:numId w:val="47"/>
        </w:numPr>
        <w:suppressLineNumbers/>
        <w:suppressAutoHyphens/>
        <w:spacing w:before="120" w:after="120"/>
        <w:ind w:left="0" w:firstLine="720"/>
        <w:rPr>
          <w:kern w:val="22"/>
          <w:szCs w:val="22"/>
        </w:rPr>
      </w:pPr>
      <w:r w:rsidRPr="00527148">
        <w:rPr>
          <w:i/>
          <w:iCs/>
        </w:rPr>
        <w:t>Invita</w:t>
      </w:r>
      <w:r w:rsidRPr="00527148">
        <w:t xml:space="preserve"> a las Partes, y alienta a otros Gobiernos y otras organizaciones pertinentes que estén en condiciones de hacerlo, a proporcionar ayuda financiera y apoyar iniciativas de creación de capacidad y </w:t>
      </w:r>
      <w:r w:rsidRPr="00527148">
        <w:lastRenderedPageBreak/>
        <w:t>seguimiento en los países en desarrollo para la aplicación de la decisión 14/7, incluida la elaboración de dictámenes de extracción no perjudicial de la Convención sobre el Comercio Internacional de Especies Amenazadas de Fauna y Flora Silvestres, entre otros elementos de la gestión sostenible de la fauna y flora silvestres;</w:t>
      </w:r>
    </w:p>
    <w:p w14:paraId="5E35F55B" w14:textId="3A90188C" w:rsidR="000F62C9" w:rsidRPr="00527148" w:rsidRDefault="00D43B63" w:rsidP="00EB3D3A">
      <w:pPr>
        <w:numPr>
          <w:ilvl w:val="0"/>
          <w:numId w:val="47"/>
        </w:numPr>
        <w:suppressLineNumbers/>
        <w:suppressAutoHyphens/>
        <w:spacing w:before="120" w:after="120"/>
        <w:ind w:left="0" w:firstLine="720"/>
        <w:rPr>
          <w:kern w:val="22"/>
          <w:szCs w:val="22"/>
        </w:rPr>
      </w:pPr>
      <w:r w:rsidRPr="00527148">
        <w:rPr>
          <w:i/>
          <w:iCs/>
        </w:rPr>
        <w:t>Invita</w:t>
      </w:r>
      <w:r w:rsidRPr="00527148">
        <w:t xml:space="preserve"> al Grupo de Trabajo de Composición Abierta sobre el Marco Mundial de la Diversidad Biológica Posterior a 2020 a tener en cuenta los resultados de la 23ª reunión del Órgano Subsidiario de Asesoramiento Científico, Técnico y Tecnológico con miras a integrar las cuestiones relacionadas con la gestión sostenible de la fauna y flora silvestres en el marco mundial de la diversidad biológica posterior a 2020 como una contribución fundamental a la utilización sostenible de la diversidad biológica y a la consecución de los Objetivos de Desarrollo Sostenible;</w:t>
      </w:r>
    </w:p>
    <w:p w14:paraId="57128ED5" w14:textId="450A83B5" w:rsidR="005109EF" w:rsidRPr="00527148" w:rsidRDefault="00240C6E" w:rsidP="00EB3D3A">
      <w:pPr>
        <w:numPr>
          <w:ilvl w:val="0"/>
          <w:numId w:val="47"/>
        </w:numPr>
        <w:suppressLineNumbers/>
        <w:suppressAutoHyphens/>
        <w:spacing w:before="120" w:after="120"/>
        <w:ind w:left="0" w:firstLine="720"/>
        <w:rPr>
          <w:kern w:val="22"/>
          <w:szCs w:val="22"/>
        </w:rPr>
      </w:pPr>
      <w:r w:rsidRPr="00527148">
        <w:rPr>
          <w:i/>
          <w:iCs/>
        </w:rPr>
        <w:t>Pide</w:t>
      </w:r>
      <w:r w:rsidRPr="00527148">
        <w:t xml:space="preserve"> a la Secretaria Ejecutiva que invite a la Secretaría de la Plataforma Intergubernamental Científico-Normativa sobre Diversidad Biológica y Servicios de los Ecosistemas a que ponga a disposición del Grupo de Trabajo de Composición Abierta sobre el Marco Mundial de la Diversidad Biológica Posterior a 2020 y de la Conferencia de las Partes en el Convenio sobre la Diversidad Biológica en su 15ª reunión información sobre los progresos de la evaluación temática del uso sostenible de las especies silvestres, con el fin de fundamentar la elaboración del marco mundial de la diversidad biológica posterior a 2020 con respecto a la gestión sostenible de la fauna y flora silvestres;</w:t>
      </w:r>
    </w:p>
    <w:p w14:paraId="7DFE54FF" w14:textId="542E99E6" w:rsidR="00364B62" w:rsidRPr="00527148" w:rsidRDefault="00587C14" w:rsidP="00EB3D3A">
      <w:pPr>
        <w:numPr>
          <w:ilvl w:val="0"/>
          <w:numId w:val="47"/>
        </w:numPr>
        <w:suppressLineNumbers/>
        <w:suppressAutoHyphens/>
        <w:spacing w:before="120" w:after="120"/>
        <w:ind w:left="0" w:firstLine="720"/>
        <w:rPr>
          <w:kern w:val="22"/>
          <w:szCs w:val="22"/>
        </w:rPr>
      </w:pPr>
      <w:r w:rsidRPr="00527148">
        <w:rPr>
          <w:i/>
          <w:iCs/>
        </w:rPr>
        <w:t>Invita</w:t>
      </w:r>
      <w:r w:rsidRPr="00527148">
        <w:t xml:space="preserve"> a la Asociación de Colaboración sobre Manejo Sostenible de la Fauna Silvestre a que siga promoviendo las orientaciones voluntarias para que el sector de la carne de animales silvestres sea sostenible y recopilando ejemplos adicionales de aplicaciones prácticas de diferentes contextos, con inclusión de usos consuntivos y no consuntivos, en particular aquellos contemplados en la Convención sobre el Comercio Internacional de Especies Amenazadas de Fauna y Flora Silvestres;</w:t>
      </w:r>
    </w:p>
    <w:p w14:paraId="71D62EFD" w14:textId="601F088C" w:rsidR="00DB274C" w:rsidRPr="00527148" w:rsidRDefault="00B871E8" w:rsidP="00EB3D3A">
      <w:pPr>
        <w:numPr>
          <w:ilvl w:val="0"/>
          <w:numId w:val="47"/>
        </w:numPr>
        <w:suppressLineNumbers/>
        <w:suppressAutoHyphens/>
        <w:spacing w:before="120" w:after="120"/>
        <w:ind w:left="0" w:firstLine="720"/>
        <w:rPr>
          <w:kern w:val="22"/>
          <w:szCs w:val="22"/>
        </w:rPr>
      </w:pPr>
      <w:r w:rsidRPr="00527148">
        <w:rPr>
          <w:i/>
          <w:iCs/>
        </w:rPr>
        <w:t>Pide</w:t>
      </w:r>
      <w:r w:rsidRPr="00527148">
        <w:t xml:space="preserve"> además a la Secretaria Ejecutiva que identifique acciones para reflejar, abordar e integrar plenamente las conclusiones del análisis de la brecha de género en la aplicación de las orientaciones voluntarias para que el sector de la carne de animales silvestres sea sostenible;</w:t>
      </w:r>
    </w:p>
    <w:p w14:paraId="40D5A2BC" w14:textId="77777777" w:rsidR="005109EF" w:rsidRPr="00527148" w:rsidRDefault="001C19F9" w:rsidP="00EB3D3A">
      <w:pPr>
        <w:numPr>
          <w:ilvl w:val="0"/>
          <w:numId w:val="47"/>
        </w:numPr>
        <w:suppressLineNumbers/>
        <w:suppressAutoHyphens/>
        <w:spacing w:before="120" w:after="120"/>
        <w:ind w:left="0" w:firstLine="720"/>
        <w:rPr>
          <w:kern w:val="22"/>
          <w:szCs w:val="22"/>
        </w:rPr>
      </w:pPr>
      <w:r w:rsidRPr="00527148">
        <w:rPr>
          <w:i/>
          <w:iCs/>
          <w:szCs w:val="22"/>
        </w:rPr>
        <w:t>Recomienda</w:t>
      </w:r>
      <w:r w:rsidRPr="00527148">
        <w:t xml:space="preserve"> a la Conferencia de las Partes que en su 15ª reunión adopte una decisión del siguiente tenor:</w:t>
      </w:r>
    </w:p>
    <w:p w14:paraId="5ED0E5D4" w14:textId="77777777" w:rsidR="005109EF" w:rsidRPr="00527148" w:rsidRDefault="005109EF" w:rsidP="008706DE">
      <w:pPr>
        <w:suppressLineNumbers/>
        <w:suppressAutoHyphens/>
        <w:spacing w:before="120" w:after="120"/>
        <w:ind w:left="720" w:firstLine="720"/>
        <w:rPr>
          <w:i/>
          <w:iCs/>
          <w:kern w:val="22"/>
          <w:szCs w:val="22"/>
        </w:rPr>
      </w:pPr>
      <w:r w:rsidRPr="00527148">
        <w:rPr>
          <w:i/>
          <w:iCs/>
          <w:szCs w:val="22"/>
        </w:rPr>
        <w:t>La Conferencia de las Partes,</w:t>
      </w:r>
    </w:p>
    <w:p w14:paraId="0F0DE690" w14:textId="77777777" w:rsidR="00877DD5" w:rsidRPr="00527148" w:rsidRDefault="005109EF" w:rsidP="00807845">
      <w:pPr>
        <w:suppressLineNumbers/>
        <w:suppressAutoHyphens/>
        <w:spacing w:before="120" w:after="120"/>
        <w:ind w:left="720" w:firstLine="720"/>
        <w:rPr>
          <w:kern w:val="22"/>
          <w:szCs w:val="22"/>
        </w:rPr>
      </w:pPr>
      <w:r w:rsidRPr="00527148">
        <w:rPr>
          <w:i/>
          <w:iCs/>
        </w:rPr>
        <w:t>Reconociendo</w:t>
      </w:r>
      <w:r w:rsidRPr="00527148">
        <w:t xml:space="preserve"> que la utilización sostenible de la diversidad biológica, incluida la gestión de la fauna y la flora silvestres, ha contribuido a lograr progresos para la consecución de varias Metas de Aichi para la Diversidad Biológica y los Objetivos de Desarrollo Sostenible y sigue siendo pertinente para el marco mundial de la diversidad biológica posterior a 2020,</w:t>
      </w:r>
    </w:p>
    <w:p w14:paraId="2352CF0C" w14:textId="77777777" w:rsidR="00C0160B" w:rsidRPr="00527148" w:rsidRDefault="00C0160B" w:rsidP="00807845">
      <w:pPr>
        <w:suppressLineNumbers/>
        <w:suppressAutoHyphens/>
        <w:spacing w:before="120" w:after="120"/>
        <w:ind w:left="720" w:firstLine="720"/>
        <w:rPr>
          <w:iCs/>
          <w:kern w:val="22"/>
          <w:szCs w:val="22"/>
        </w:rPr>
      </w:pPr>
      <w:r w:rsidRPr="00527148">
        <w:rPr>
          <w:i/>
          <w:iCs/>
        </w:rPr>
        <w:t>Reconociendo</w:t>
      </w:r>
      <w:r w:rsidRPr="00527148">
        <w:t xml:space="preserve"> que la gestión no sostenible de la fauna y flora silvestres obstaculiza los progresos para el logro de varias de las Metas de Aichi para la Diversidad Biológica y los Objetivos de Desarrollo Sostenible,</w:t>
      </w:r>
    </w:p>
    <w:p w14:paraId="3ADDC3B2" w14:textId="7B899BA7" w:rsidR="00877DD5" w:rsidRPr="00527148" w:rsidRDefault="005109EF">
      <w:pPr>
        <w:suppressLineNumbers/>
        <w:suppressAutoHyphens/>
        <w:spacing w:before="120" w:after="120"/>
        <w:ind w:left="720" w:firstLine="720"/>
        <w:rPr>
          <w:kern w:val="22"/>
          <w:szCs w:val="22"/>
        </w:rPr>
      </w:pPr>
      <w:r w:rsidRPr="00527148">
        <w:rPr>
          <w:i/>
          <w:iCs/>
        </w:rPr>
        <w:t>Reconociendo</w:t>
      </w:r>
      <w:r w:rsidRPr="00527148">
        <w:t xml:space="preserve"> los progresos realizados en el examen de las orientaciones voluntarias para que el sector de la carne de animales silvestres sea sostenible en las regiones tropicales y subtropicales,</w:t>
      </w:r>
    </w:p>
    <w:p w14:paraId="68A95050" w14:textId="07712332" w:rsidR="00877DD5" w:rsidRPr="00527148" w:rsidRDefault="005109EF">
      <w:pPr>
        <w:suppressLineNumbers/>
        <w:suppressAutoHyphens/>
        <w:spacing w:before="120" w:after="120"/>
        <w:ind w:left="720" w:firstLine="720"/>
        <w:rPr>
          <w:kern w:val="22"/>
          <w:szCs w:val="22"/>
        </w:rPr>
      </w:pPr>
      <w:r w:rsidRPr="00527148">
        <w:rPr>
          <w:i/>
          <w:iCs/>
        </w:rPr>
        <w:t>Acogiendo con satisfacción</w:t>
      </w:r>
      <w:r w:rsidRPr="00527148">
        <w:t xml:space="preserve"> la colaboración existente sobre cuestiones relacionadas con la gestión sostenible de la fauna y flora silvestres entre la Convención Marco de las Naciones Unidas sobre el Cambio Climático, la Convención sobre el Comercio Internacional de Especies Amenazadas de Fauna y Flora Silvestres, la Convención sobre la Conservación de Especies Migratorias de Animales Silvestres, el Convenio sobre la Diversidad Biológica, la Organización de las Naciones Unidas para la Alimentación y la Agricultura y la Plataforma Intergubernamental Científico-Normativa sobre Diversidad Biológica y Servicios de los Ecosistemas, y la labor de la Asociación de Colaboración sobre Manejo Sostenible de la Fauna Silvestre, así como del Consorcio Internacional para Combatir los Delitos contra la Vida Silvestre y otras entidades que participan en la aplicación de la ley,</w:t>
      </w:r>
    </w:p>
    <w:p w14:paraId="427B064C" w14:textId="77777777" w:rsidR="00160298" w:rsidRPr="00527148" w:rsidRDefault="00160298">
      <w:pPr>
        <w:suppressLineNumbers/>
        <w:suppressAutoHyphens/>
        <w:spacing w:before="120" w:after="120"/>
        <w:ind w:left="720" w:firstLine="720"/>
        <w:rPr>
          <w:kern w:val="22"/>
          <w:szCs w:val="22"/>
        </w:rPr>
      </w:pPr>
      <w:r w:rsidRPr="00527148">
        <w:rPr>
          <w:i/>
          <w:iCs/>
        </w:rPr>
        <w:lastRenderedPageBreak/>
        <w:t>Reconociendo</w:t>
      </w:r>
      <w:r w:rsidRPr="00527148">
        <w:t xml:space="preserve"> que el logro de la utilización sostenible de la diversidad biológica requiere enfoques y temas estratégicos innovadores, aplicación eficaz y medidas para garantizar la integración de la diversidad biológica en todos los sectores pertinentes,</w:t>
      </w:r>
    </w:p>
    <w:p w14:paraId="04AD6768" w14:textId="3846E3E4" w:rsidR="00967E51" w:rsidRPr="00527148" w:rsidRDefault="00044DC6">
      <w:pPr>
        <w:suppressLineNumbers/>
        <w:suppressAutoHyphens/>
        <w:spacing w:before="120" w:after="120"/>
        <w:ind w:left="720" w:firstLine="720"/>
        <w:rPr>
          <w:kern w:val="22"/>
          <w:szCs w:val="22"/>
        </w:rPr>
      </w:pPr>
      <w:r w:rsidRPr="00527148">
        <w:rPr>
          <w:i/>
          <w:iCs/>
        </w:rPr>
        <w:t>Observando</w:t>
      </w:r>
      <w:r w:rsidRPr="00527148">
        <w:t xml:space="preserve"> que las estrategias de reducción de la demanda y los enfoques de medios de vida alternativos para el consumo de carne de animales silvestres, y el uso de la fauna y flora silvestres en general, tienen más probabilidades de ser necesarios cuando el consumo o el uso son ilegales o no sostenibles, ya que la gestión de la fauna y flora silvestres puede contribuir significativamente a la conservación de la diversidad biológica, a diferencia de otras alternativas que pueden dar lugar a cambios en el uso de la tierra que pueden ser perjudiciales para el medioambiente y los ecosistemas,</w:t>
      </w:r>
    </w:p>
    <w:p w14:paraId="0B64B370" w14:textId="28F49CFC" w:rsidR="005109EF" w:rsidRPr="00527148" w:rsidRDefault="005109EF">
      <w:pPr>
        <w:suppressLineNumbers/>
        <w:suppressAutoHyphens/>
        <w:spacing w:before="120" w:after="120"/>
        <w:ind w:left="720" w:firstLine="720"/>
        <w:rPr>
          <w:kern w:val="22"/>
          <w:szCs w:val="22"/>
        </w:rPr>
      </w:pPr>
      <w:r w:rsidRPr="00527148">
        <w:rPr>
          <w:i/>
          <w:iCs/>
        </w:rPr>
        <w:t>Tomando nota</w:t>
      </w:r>
      <w:r w:rsidRPr="00527148">
        <w:t xml:space="preserve"> de la recomendación 23/3 del Órgano Subsidiario de Asesoramiento Científico, Técnico y Tecnológico sobre la gestión sostenible de la fauna y flora silvestres,</w:t>
      </w:r>
    </w:p>
    <w:p w14:paraId="31447B12" w14:textId="77777777" w:rsidR="005109EF" w:rsidRPr="00527148" w:rsidRDefault="005109EF">
      <w:pPr>
        <w:pStyle w:val="Para10"/>
        <w:numPr>
          <w:ilvl w:val="0"/>
          <w:numId w:val="59"/>
        </w:numPr>
        <w:suppressLineNumbers/>
        <w:suppressAutoHyphens/>
        <w:ind w:firstLine="720"/>
        <w:rPr>
          <w:rFonts w:cs="Times New Roman"/>
        </w:rPr>
      </w:pPr>
      <w:r w:rsidRPr="00527148">
        <w:rPr>
          <w:i/>
          <w:iCs/>
        </w:rPr>
        <w:t>Pide</w:t>
      </w:r>
      <w:r w:rsidRPr="00527148">
        <w:t xml:space="preserve"> a la Secretaria Ejecutiva que, en consulta con las Partes, otros Gobiernos, pueblos indígenas y comunidades locales, y otros miembros de la Asociación de Colaboración sobre Manejo Sostenible de la Fauna Silvestre, y otros interesados pertinentes y titulares de derechos, con sujeción a la disponibilidad de recursos:</w:t>
      </w:r>
    </w:p>
    <w:p w14:paraId="2B3241E6" w14:textId="70CF93FA" w:rsidR="00E95732" w:rsidRPr="00527148" w:rsidRDefault="008D79BC">
      <w:pPr>
        <w:pStyle w:val="Para10"/>
        <w:suppressLineNumbers/>
        <w:suppressAutoHyphens/>
        <w:ind w:left="720" w:firstLine="720"/>
        <w:rPr>
          <w:rFonts w:cs="Times New Roman"/>
          <w:kern w:val="22"/>
        </w:rPr>
      </w:pPr>
      <w:r w:rsidRPr="00527148">
        <w:t>a)</w:t>
      </w:r>
      <w:r w:rsidRPr="00527148">
        <w:tab/>
        <w:t>Complete la labor encomendada en la decisión 14/7, tal como determinar otros ámbitos más allá del sector de la carne de animales silvestres que puedan requerir orientaciones complementarias como otras zonas geográficas, especies y usos, aprovechando plenamente los resultados y las conclusiones del informe del Taller Consultivo sobre la Gestión Sostenible de la Fauna y Flora Silvestres</w:t>
      </w:r>
      <w:r w:rsidR="002762B4" w:rsidRPr="00527148">
        <w:rPr>
          <w:rStyle w:val="Refdenotaalpie"/>
          <w:rFonts w:cs="Times New Roman"/>
          <w:kern w:val="22"/>
        </w:rPr>
        <w:footnoteReference w:id="5"/>
      </w:r>
      <w:r w:rsidRPr="00527148">
        <w:t xml:space="preserve"> y los resultados de la encuesta sobre la gestión sostenible de la fauna y flora silvestres;</w:t>
      </w:r>
    </w:p>
    <w:p w14:paraId="4216DEA9" w14:textId="7C1F4D81" w:rsidR="00E95732" w:rsidRPr="00527148" w:rsidRDefault="008D79BC">
      <w:pPr>
        <w:pStyle w:val="Para10"/>
        <w:suppressLineNumbers/>
        <w:suppressAutoHyphens/>
        <w:ind w:left="720" w:firstLine="720"/>
        <w:rPr>
          <w:rFonts w:cs="Times New Roman"/>
          <w:kern w:val="22"/>
        </w:rPr>
      </w:pPr>
      <w:r w:rsidRPr="00527148">
        <w:t>b)</w:t>
      </w:r>
      <w:r w:rsidRPr="00527148">
        <w:tab/>
        <w:t xml:space="preserve">Siga colaborando estrechamente con la Secretaría de la Plataforma Intergubernamental Científico-Normativa sobre Diversidad Biológica y Servicios de los Ecosistemas en relación con la evaluación temática del uso sostenible de las especies silvestres y sus </w:t>
      </w:r>
      <w:r w:rsidR="00C13998">
        <w:t>consecuencias</w:t>
      </w:r>
      <w:bookmarkStart w:id="1" w:name="_GoBack"/>
      <w:bookmarkEnd w:id="1"/>
      <w:r w:rsidRPr="00527148">
        <w:t xml:space="preserve"> para la implementación del marco mundial de la diversidad biológica posterior a 2020;</w:t>
      </w:r>
    </w:p>
    <w:p w14:paraId="0268C587" w14:textId="43A22D79" w:rsidR="003E685F" w:rsidRPr="00527148" w:rsidRDefault="008D79BC">
      <w:pPr>
        <w:pStyle w:val="Para10"/>
        <w:suppressLineNumbers/>
        <w:suppressAutoHyphens/>
        <w:ind w:left="720" w:firstLine="720"/>
        <w:rPr>
          <w:rFonts w:cs="Times New Roman"/>
          <w:kern w:val="22"/>
        </w:rPr>
      </w:pPr>
      <w:r w:rsidRPr="00527148">
        <w:t>c)</w:t>
      </w:r>
      <w:r w:rsidRPr="00527148">
        <w:tab/>
        <w:t>Colabore con todos los agentes e interesados directos pertinentes para promover la integración de la utilización sostenible de la diversidad biológica, en especial de las especies silvestres, en todos los sectores pertinentes;</w:t>
      </w:r>
    </w:p>
    <w:p w14:paraId="086E6E24" w14:textId="62922CC4" w:rsidR="003E685F" w:rsidRPr="00527148" w:rsidRDefault="008D79BC">
      <w:pPr>
        <w:pStyle w:val="Para10"/>
        <w:suppressLineNumbers/>
        <w:suppressAutoHyphens/>
        <w:ind w:left="720" w:firstLine="720"/>
        <w:rPr>
          <w:rFonts w:cs="Times New Roman"/>
          <w:kern w:val="22"/>
        </w:rPr>
      </w:pPr>
      <w:r w:rsidRPr="00527148">
        <w:t>d)</w:t>
      </w:r>
      <w:r w:rsidRPr="00527148">
        <w:tab/>
        <w:t>Siga colaborando y mejorando las sinergias en el campo de la utilización sostenible de la fauna y flora silvestres con la Convención sobre el Comercio Internacional de Especies Amenazadas de Fauna y Flora Silvestres, la Organización de las Naciones Unidas para la Alimentación y la Agricultura, la Convención sobre la Conservación de Especies Migratorias de Animales Silvestres y otros acuerdos ambientales multilaterales pertinentes;</w:t>
      </w:r>
    </w:p>
    <w:p w14:paraId="0F8400FF" w14:textId="1DAC0A54" w:rsidR="0045210B" w:rsidRPr="00527148" w:rsidRDefault="00B524C3">
      <w:pPr>
        <w:pStyle w:val="Para10"/>
        <w:suppressLineNumbers/>
        <w:suppressAutoHyphens/>
        <w:ind w:left="720" w:firstLine="720"/>
        <w:rPr>
          <w:rFonts w:cs="Times New Roman"/>
          <w:kern w:val="22"/>
        </w:rPr>
      </w:pPr>
      <w:r w:rsidRPr="00527148">
        <w:t>e)</w:t>
      </w:r>
      <w:r w:rsidRPr="00527148">
        <w:tab/>
        <w:t>Informe sobre los progresos realizados en las actividades indicadas anteriormente y formule recomendaciones para la futura labor del Convenio sobre las cuestiones relacionadas con la gestión sostenible de la fauna y flora silvestres para que sean examinadas por el Órgano Subsidiario de Asesoramiento Científico, Técnico y Tecnológico en una reunión que se celebre antes de la 16ª reunión de la Conferencia de las Partes.</w:t>
      </w:r>
    </w:p>
    <w:p w14:paraId="5626FDA9" w14:textId="77777777" w:rsidR="007F4EE0" w:rsidRPr="00527148" w:rsidRDefault="00C62BF1" w:rsidP="00EB3D3A">
      <w:pPr>
        <w:suppressLineNumbers/>
        <w:suppressAutoHyphens/>
        <w:jc w:val="center"/>
        <w:rPr>
          <w:snapToGrid w:val="0"/>
          <w:kern w:val="22"/>
          <w:szCs w:val="22"/>
        </w:rPr>
      </w:pPr>
      <w:r w:rsidRPr="00527148">
        <w:t>_</w:t>
      </w:r>
      <w:r w:rsidRPr="00527148">
        <w:rPr>
          <w:snapToGrid w:val="0"/>
          <w:szCs w:val="22"/>
        </w:rPr>
        <w:t>_________</w:t>
      </w:r>
    </w:p>
    <w:p w14:paraId="30DE0E7B" w14:textId="77777777" w:rsidR="008C3511" w:rsidRPr="00527148" w:rsidRDefault="008C3511" w:rsidP="00EB3D3A">
      <w:pPr>
        <w:suppressLineNumbers/>
        <w:suppressAutoHyphens/>
        <w:jc w:val="left"/>
        <w:rPr>
          <w:kern w:val="22"/>
          <w:szCs w:val="22"/>
        </w:rPr>
      </w:pPr>
    </w:p>
    <w:sectPr w:rsidR="008C3511" w:rsidRPr="00527148" w:rsidSect="00782344">
      <w:headerReference w:type="even" r:id="rId15"/>
      <w:headerReference w:type="default" r:id="rId16"/>
      <w:footerReference w:type="even" r:id="rId17"/>
      <w:footerReference w:type="default" r:id="rId18"/>
      <w:headerReference w:type="first" r:id="rId19"/>
      <w:footerReference w:type="first" r:id="rId20"/>
      <w:pgSz w:w="12240" w:h="15840" w:code="1"/>
      <w:pgMar w:top="567" w:right="1440" w:bottom="1134" w:left="1440" w:header="454"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A3E37" w14:textId="77777777" w:rsidR="005F2A79" w:rsidRDefault="005F2A79">
      <w:r>
        <w:separator/>
      </w:r>
    </w:p>
    <w:p w14:paraId="3721C72E" w14:textId="77777777" w:rsidR="005F2A79" w:rsidRDefault="005F2A79"/>
  </w:endnote>
  <w:endnote w:type="continuationSeparator" w:id="0">
    <w:p w14:paraId="1242B447" w14:textId="77777777" w:rsidR="005F2A79" w:rsidRDefault="005F2A79">
      <w:r>
        <w:continuationSeparator/>
      </w:r>
    </w:p>
    <w:p w14:paraId="240ABA85" w14:textId="77777777" w:rsidR="005F2A79" w:rsidRDefault="005F2A79"/>
  </w:endnote>
  <w:endnote w:type="continuationNotice" w:id="1">
    <w:p w14:paraId="513E6424" w14:textId="77777777" w:rsidR="005F2A79" w:rsidRDefault="005F2A79"/>
    <w:p w14:paraId="6194A9EB" w14:textId="77777777" w:rsidR="005F2A79" w:rsidRDefault="005F2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4555D" w14:textId="77777777" w:rsidR="003D5035" w:rsidRDefault="003D5035" w:rsidP="00E96C13">
    <w:pPr>
      <w:pStyle w:val="Piedepgina"/>
      <w:tabs>
        <w:tab w:val="clear" w:pos="4320"/>
        <w:tab w:val="clear" w:pos="8640"/>
      </w:tabs>
      <w:kinsoku w:val="0"/>
      <w:overflowPunct w:val="0"/>
      <w:autoSpaceDE w:val="0"/>
      <w:autoSpaceDN w:val="0"/>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15A7F" w14:textId="77777777" w:rsidR="000D16C6" w:rsidRDefault="000D16C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04229" w14:textId="77777777" w:rsidR="003D5035" w:rsidRDefault="003D5035" w:rsidP="00E96C13">
    <w:pPr>
      <w:pStyle w:val="Piedepgina"/>
      <w:tabs>
        <w:tab w:val="clear" w:pos="4320"/>
        <w:tab w:val="clear" w:pos="8640"/>
      </w:tabs>
      <w:kinsoku w:val="0"/>
      <w:overflowPunct w:val="0"/>
      <w:autoSpaceDE w:val="0"/>
      <w:autoSpaceDN w:val="0"/>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40FE7" w14:textId="77777777" w:rsidR="005F2A79" w:rsidRDefault="005F2A79">
      <w:r>
        <w:separator/>
      </w:r>
    </w:p>
    <w:p w14:paraId="1C22E0B8" w14:textId="77777777" w:rsidR="005F2A79" w:rsidRDefault="005F2A79"/>
  </w:footnote>
  <w:footnote w:type="continuationSeparator" w:id="0">
    <w:p w14:paraId="6C72ABD8" w14:textId="77777777" w:rsidR="005F2A79" w:rsidRDefault="005F2A79">
      <w:r>
        <w:continuationSeparator/>
      </w:r>
    </w:p>
    <w:p w14:paraId="06376639" w14:textId="77777777" w:rsidR="005F2A79" w:rsidRDefault="005F2A79"/>
  </w:footnote>
  <w:footnote w:type="continuationNotice" w:id="1">
    <w:p w14:paraId="7C256939" w14:textId="77777777" w:rsidR="005F2A79" w:rsidRDefault="005F2A79"/>
    <w:p w14:paraId="4242B3A8" w14:textId="77777777" w:rsidR="005F2A79" w:rsidRDefault="005F2A79"/>
  </w:footnote>
  <w:footnote w:id="2">
    <w:p w14:paraId="2D8CB2AF" w14:textId="77777777" w:rsidR="00647F16" w:rsidRPr="007C6BFD" w:rsidRDefault="00647F16" w:rsidP="007C6BFD">
      <w:pPr>
        <w:pStyle w:val="Textonotapie"/>
        <w:suppressLineNumbers/>
        <w:suppressAutoHyphens/>
        <w:jc w:val="left"/>
        <w:rPr>
          <w:kern w:val="18"/>
          <w:szCs w:val="18"/>
        </w:rPr>
      </w:pPr>
      <w:r>
        <w:rPr>
          <w:rStyle w:val="Refdenotaalpie"/>
          <w:kern w:val="18"/>
          <w:sz w:val="18"/>
          <w:szCs w:val="18"/>
        </w:rPr>
        <w:footnoteRef/>
      </w:r>
      <w:r>
        <w:t xml:space="preserve"> CBD/SBSTTA/23/5.</w:t>
      </w:r>
    </w:p>
  </w:footnote>
  <w:footnote w:id="3">
    <w:p w14:paraId="09AFB074" w14:textId="2B6A9EA0" w:rsidR="00F87942" w:rsidRPr="007C6BFD" w:rsidRDefault="00F87942" w:rsidP="007C6BFD">
      <w:pPr>
        <w:pStyle w:val="Textonotapie"/>
        <w:suppressLineNumbers/>
        <w:suppressAutoHyphens/>
        <w:jc w:val="left"/>
        <w:rPr>
          <w:kern w:val="18"/>
          <w:szCs w:val="18"/>
        </w:rPr>
      </w:pPr>
      <w:r>
        <w:rPr>
          <w:rStyle w:val="Refdenotaalpie"/>
          <w:kern w:val="18"/>
          <w:sz w:val="18"/>
          <w:szCs w:val="18"/>
        </w:rPr>
        <w:footnoteRef/>
      </w:r>
      <w:r>
        <w:t xml:space="preserve"> Véase</w:t>
      </w:r>
      <w:r w:rsidR="00527148">
        <w:t> </w:t>
      </w:r>
      <w:hyperlink r:id="rId1" w:history="1">
        <w:r>
          <w:rPr>
            <w:rStyle w:val="Hipervnculo"/>
          </w:rPr>
          <w:t>CBD/WG2020/1/INF/3</w:t>
        </w:r>
      </w:hyperlink>
      <w:r>
        <w:t>.</w:t>
      </w:r>
    </w:p>
  </w:footnote>
  <w:footnote w:id="4">
    <w:p w14:paraId="3411138E" w14:textId="77777777" w:rsidR="00F87942" w:rsidRPr="00A93B87" w:rsidRDefault="00F87942">
      <w:pPr>
        <w:pStyle w:val="Textonotapie"/>
        <w:suppressLineNumbers/>
        <w:suppressAutoHyphens/>
        <w:jc w:val="left"/>
        <w:rPr>
          <w:kern w:val="18"/>
          <w:szCs w:val="18"/>
        </w:rPr>
      </w:pPr>
      <w:r>
        <w:rPr>
          <w:rStyle w:val="Refdenotaalpie"/>
          <w:kern w:val="18"/>
          <w:sz w:val="18"/>
          <w:szCs w:val="18"/>
        </w:rPr>
        <w:footnoteRef/>
      </w:r>
      <w:r>
        <w:t xml:space="preserve"> Véase </w:t>
      </w:r>
      <w:hyperlink r:id="rId2" w:history="1">
        <w:r>
          <w:rPr>
            <w:rStyle w:val="Hipervnculo"/>
          </w:rPr>
          <w:t>CBD/WG2020/23/INF/19</w:t>
        </w:r>
      </w:hyperlink>
      <w:r>
        <w:t>.</w:t>
      </w:r>
    </w:p>
  </w:footnote>
  <w:footnote w:id="5">
    <w:p w14:paraId="666CD6E7" w14:textId="1A96BF96" w:rsidR="002762B4" w:rsidRPr="007C6BFD" w:rsidRDefault="002762B4" w:rsidP="00A93B87">
      <w:pPr>
        <w:pStyle w:val="Textonotapie"/>
        <w:suppressLineNumbers/>
        <w:suppressAutoHyphens/>
        <w:jc w:val="left"/>
        <w:rPr>
          <w:szCs w:val="18"/>
        </w:rPr>
      </w:pPr>
      <w:r>
        <w:rPr>
          <w:rStyle w:val="Refdenotaalpie"/>
          <w:sz w:val="18"/>
          <w:szCs w:val="18"/>
        </w:rPr>
        <w:footnoteRef/>
      </w:r>
      <w:r>
        <w:t xml:space="preserve"> Véase </w:t>
      </w:r>
      <w:hyperlink r:id="rId3" w:history="1">
        <w:r>
          <w:rPr>
            <w:rStyle w:val="Hipervnculo"/>
          </w:rPr>
          <w:t>CBD/WG2020/1/INF/3</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92D9A" w14:textId="6C14F4C1" w:rsidR="003D5035" w:rsidRPr="00BF2615" w:rsidRDefault="003D5035" w:rsidP="00E96C13">
    <w:pPr>
      <w:pStyle w:val="Encabezado"/>
      <w:suppressLineNumbers/>
      <w:tabs>
        <w:tab w:val="clear" w:pos="4320"/>
        <w:tab w:val="clear" w:pos="8640"/>
      </w:tabs>
      <w:suppressAutoHyphens/>
      <w:kinsoku w:val="0"/>
      <w:overflowPunct w:val="0"/>
      <w:autoSpaceDE w:val="0"/>
      <w:autoSpaceDN w:val="0"/>
      <w:jc w:val="left"/>
      <w:rPr>
        <w:noProof/>
        <w:kern w:val="22"/>
      </w:rPr>
    </w:pPr>
    <w:r>
      <w:t>CBD/SBSTTA/REC/23/3</w:t>
    </w:r>
  </w:p>
  <w:p w14:paraId="1EB75DCA" w14:textId="77777777" w:rsidR="003D5035" w:rsidRDefault="003D5035" w:rsidP="00BB395E">
    <w:pPr>
      <w:pStyle w:val="Encabezado"/>
      <w:suppressLineNumbers/>
      <w:tabs>
        <w:tab w:val="clear" w:pos="4320"/>
        <w:tab w:val="clear" w:pos="8640"/>
      </w:tabs>
      <w:suppressAutoHyphens/>
      <w:kinsoku w:val="0"/>
      <w:overflowPunct w:val="0"/>
      <w:autoSpaceDE w:val="0"/>
      <w:autoSpaceDN w:val="0"/>
      <w:spacing w:after="240"/>
      <w:jc w:val="left"/>
    </w:pPr>
    <w:r>
      <w:t xml:space="preserve">Página </w:t>
    </w:r>
    <w:r w:rsidRPr="00BF2615">
      <w:fldChar w:fldCharType="begin"/>
    </w:r>
    <w:r w:rsidRPr="007F438A">
      <w:instrText xml:space="preserve"> PAGE   \* MERGEFORMAT </w:instrText>
    </w:r>
    <w:r w:rsidRPr="00BF2615">
      <w:fldChar w:fldCharType="separate"/>
    </w:r>
    <w:r w:rsidR="00A63A66">
      <w:t>2</w:t>
    </w:r>
    <w:r w:rsidRPr="00BF2615">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58220" w14:textId="7AFE91D0" w:rsidR="003D5035" w:rsidRPr="005440A6" w:rsidRDefault="003D5035" w:rsidP="00E96C13">
    <w:pPr>
      <w:pStyle w:val="Encabezado"/>
      <w:tabs>
        <w:tab w:val="clear" w:pos="4320"/>
        <w:tab w:val="clear" w:pos="8640"/>
      </w:tabs>
      <w:kinsoku w:val="0"/>
      <w:overflowPunct w:val="0"/>
      <w:autoSpaceDE w:val="0"/>
      <w:autoSpaceDN w:val="0"/>
      <w:jc w:val="right"/>
      <w:rPr>
        <w:noProof/>
        <w:kern w:val="22"/>
      </w:rPr>
    </w:pPr>
    <w:r>
      <w:t>CBD/SBSTTA/REC/23/3</w:t>
    </w:r>
  </w:p>
  <w:p w14:paraId="573DD3C6" w14:textId="77777777" w:rsidR="003D5035" w:rsidRDefault="003D5035" w:rsidP="00BB395E">
    <w:pPr>
      <w:pStyle w:val="Encabezado"/>
      <w:tabs>
        <w:tab w:val="clear" w:pos="4320"/>
        <w:tab w:val="clear" w:pos="8640"/>
      </w:tabs>
      <w:kinsoku w:val="0"/>
      <w:overflowPunct w:val="0"/>
      <w:autoSpaceDE w:val="0"/>
      <w:autoSpaceDN w:val="0"/>
      <w:spacing w:after="240"/>
      <w:jc w:val="right"/>
    </w:pPr>
    <w:r>
      <w:t xml:space="preserve">Página </w:t>
    </w:r>
    <w:r w:rsidRPr="005440A6">
      <w:fldChar w:fldCharType="begin"/>
    </w:r>
    <w:r w:rsidRPr="005440A6">
      <w:instrText xml:space="preserve"> PAGE   \* MERGEFORMAT </w:instrText>
    </w:r>
    <w:r w:rsidRPr="005440A6">
      <w:fldChar w:fldCharType="separate"/>
    </w:r>
    <w:r w:rsidR="00A63A66">
      <w:t>3</w:t>
    </w:r>
    <w:r w:rsidRPr="005440A6">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1AA53" w14:textId="77777777" w:rsidR="000D16C6" w:rsidRDefault="000D16C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1CA0"/>
    <w:multiLevelType w:val="hybridMultilevel"/>
    <w:tmpl w:val="A31C1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F255A"/>
    <w:multiLevelType w:val="hybridMultilevel"/>
    <w:tmpl w:val="62A24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027A1"/>
    <w:multiLevelType w:val="hybridMultilevel"/>
    <w:tmpl w:val="E9109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F4256"/>
    <w:multiLevelType w:val="hybridMultilevel"/>
    <w:tmpl w:val="420E8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12E41"/>
    <w:multiLevelType w:val="hybridMultilevel"/>
    <w:tmpl w:val="83409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82BB4"/>
    <w:multiLevelType w:val="hybridMultilevel"/>
    <w:tmpl w:val="9460A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6E3E84"/>
    <w:multiLevelType w:val="hybridMultilevel"/>
    <w:tmpl w:val="05D64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446DAC"/>
    <w:multiLevelType w:val="hybridMultilevel"/>
    <w:tmpl w:val="4B709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456D97"/>
    <w:multiLevelType w:val="hybridMultilevel"/>
    <w:tmpl w:val="1DCC6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7950F2"/>
    <w:multiLevelType w:val="hybridMultilevel"/>
    <w:tmpl w:val="34003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1242DE"/>
    <w:multiLevelType w:val="hybridMultilevel"/>
    <w:tmpl w:val="E70AE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BC014E"/>
    <w:multiLevelType w:val="hybridMultilevel"/>
    <w:tmpl w:val="632E68FE"/>
    <w:lvl w:ilvl="0" w:tplc="32F09366">
      <w:start w:val="1"/>
      <w:numFmt w:val="upperRoman"/>
      <w:pStyle w:val="Ttulo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F95DCC"/>
    <w:multiLevelType w:val="hybridMultilevel"/>
    <w:tmpl w:val="59186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B5AC9"/>
    <w:multiLevelType w:val="hybridMultilevel"/>
    <w:tmpl w:val="50FA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E12E32"/>
    <w:multiLevelType w:val="hybridMultilevel"/>
    <w:tmpl w:val="AC2C99B6"/>
    <w:lvl w:ilvl="0" w:tplc="72F6EC4C">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30E91C85"/>
    <w:multiLevelType w:val="hybridMultilevel"/>
    <w:tmpl w:val="97980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6F6F54"/>
    <w:multiLevelType w:val="hybridMultilevel"/>
    <w:tmpl w:val="8294E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570DB7"/>
    <w:multiLevelType w:val="hybridMultilevel"/>
    <w:tmpl w:val="8AE4E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745A91"/>
    <w:multiLevelType w:val="hybridMultilevel"/>
    <w:tmpl w:val="14264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E0442B4"/>
    <w:multiLevelType w:val="multilevel"/>
    <w:tmpl w:val="440A8AC6"/>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E1705B8"/>
    <w:multiLevelType w:val="hybridMultilevel"/>
    <w:tmpl w:val="2A52F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26188B"/>
    <w:multiLevelType w:val="multilevel"/>
    <w:tmpl w:val="60143726"/>
    <w:lvl w:ilvl="0">
      <w:start w:val="1"/>
      <w:numFmt w:val="lowerLetter"/>
      <w:lvlText w:val="(%1)"/>
      <w:lvlJc w:val="left"/>
      <w:pPr>
        <w:tabs>
          <w:tab w:val="num" w:pos="360"/>
        </w:tabs>
        <w:ind w:left="0" w:firstLine="0"/>
      </w:pPr>
      <w:rPr>
        <w:rFonts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13D61EB"/>
    <w:multiLevelType w:val="hybridMultilevel"/>
    <w:tmpl w:val="92D0C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3E6412"/>
    <w:multiLevelType w:val="hybridMultilevel"/>
    <w:tmpl w:val="97FC1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B25BFD"/>
    <w:multiLevelType w:val="hybridMultilevel"/>
    <w:tmpl w:val="A36A8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837700"/>
    <w:multiLevelType w:val="hybridMultilevel"/>
    <w:tmpl w:val="F5B85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8B16F3"/>
    <w:multiLevelType w:val="hybridMultilevel"/>
    <w:tmpl w:val="5882FAB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0" w15:restartNumberingAfterBreak="0">
    <w:nsid w:val="5CA57EAA"/>
    <w:multiLevelType w:val="hybridMultilevel"/>
    <w:tmpl w:val="0CE87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477E0"/>
    <w:multiLevelType w:val="hybridMultilevel"/>
    <w:tmpl w:val="2A9E4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8032B6"/>
    <w:multiLevelType w:val="hybridMultilevel"/>
    <w:tmpl w:val="361AE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8362F0"/>
    <w:multiLevelType w:val="hybridMultilevel"/>
    <w:tmpl w:val="BA3C3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874AB5"/>
    <w:multiLevelType w:val="hybridMultilevel"/>
    <w:tmpl w:val="6ED66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B2139E"/>
    <w:multiLevelType w:val="hybridMultilevel"/>
    <w:tmpl w:val="426699E0"/>
    <w:lvl w:ilvl="0" w:tplc="CDC6A580">
      <w:start w:val="1"/>
      <w:numFmt w:val="upperLetter"/>
      <w:pStyle w:val="Ttulo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1C380F"/>
    <w:multiLevelType w:val="hybridMultilevel"/>
    <w:tmpl w:val="AA726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C33E97"/>
    <w:multiLevelType w:val="hybridMultilevel"/>
    <w:tmpl w:val="CC2C6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164273"/>
    <w:multiLevelType w:val="hybridMultilevel"/>
    <w:tmpl w:val="E6DE5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F210E2"/>
    <w:multiLevelType w:val="hybridMultilevel"/>
    <w:tmpl w:val="D94CC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096F81"/>
    <w:multiLevelType w:val="hybridMultilevel"/>
    <w:tmpl w:val="D60C3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0B47A7"/>
    <w:multiLevelType w:val="hybridMultilevel"/>
    <w:tmpl w:val="97980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531009"/>
    <w:multiLevelType w:val="hybridMultilevel"/>
    <w:tmpl w:val="9B383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835D0B"/>
    <w:multiLevelType w:val="hybridMultilevel"/>
    <w:tmpl w:val="6F06B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FA50F4"/>
    <w:multiLevelType w:val="hybridMultilevel"/>
    <w:tmpl w:val="BD609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FF398E"/>
    <w:multiLevelType w:val="hybridMultilevel"/>
    <w:tmpl w:val="898AE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0E661A"/>
    <w:multiLevelType w:val="hybridMultilevel"/>
    <w:tmpl w:val="62829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20"/>
  </w:num>
  <w:num w:numId="4">
    <w:abstractNumId w:val="22"/>
  </w:num>
  <w:num w:numId="5">
    <w:abstractNumId w:val="21"/>
  </w:num>
  <w:num w:numId="6">
    <w:abstractNumId w:val="11"/>
  </w:num>
  <w:num w:numId="7">
    <w:abstractNumId w:val="14"/>
  </w:num>
  <w:num w:numId="8">
    <w:abstractNumId w:val="3"/>
  </w:num>
  <w:num w:numId="9">
    <w:abstractNumId w:val="11"/>
    <w:lvlOverride w:ilvl="0">
      <w:startOverride w:val="1"/>
    </w:lvlOverride>
  </w:num>
  <w:num w:numId="10">
    <w:abstractNumId w:val="22"/>
  </w:num>
  <w:num w:numId="11">
    <w:abstractNumId w:val="22"/>
  </w:num>
  <w:num w:numId="12">
    <w:abstractNumId w:val="22"/>
  </w:num>
  <w:num w:numId="13">
    <w:abstractNumId w:val="22"/>
  </w:num>
  <w:num w:numId="14">
    <w:abstractNumId w:val="22"/>
  </w:num>
  <w:num w:numId="15">
    <w:abstractNumId w:val="22"/>
  </w:num>
  <w:num w:numId="16">
    <w:abstractNumId w:val="22"/>
  </w:num>
  <w:num w:numId="17">
    <w:abstractNumId w:val="22"/>
  </w:num>
  <w:num w:numId="18">
    <w:abstractNumId w:val="46"/>
  </w:num>
  <w:num w:numId="19">
    <w:abstractNumId w:val="22"/>
  </w:num>
  <w:num w:numId="20">
    <w:abstractNumId w:val="22"/>
  </w:num>
  <w:num w:numId="21">
    <w:abstractNumId w:val="11"/>
  </w:num>
  <w:num w:numId="22">
    <w:abstractNumId w:val="22"/>
  </w:num>
  <w:num w:numId="23">
    <w:abstractNumId w:val="22"/>
  </w:num>
  <w:num w:numId="24">
    <w:abstractNumId w:val="22"/>
  </w:num>
  <w:num w:numId="25">
    <w:abstractNumId w:val="22"/>
  </w:num>
  <w:num w:numId="26">
    <w:abstractNumId w:val="35"/>
  </w:num>
  <w:num w:numId="27">
    <w:abstractNumId w:val="35"/>
    <w:lvlOverride w:ilvl="0">
      <w:startOverride w:val="1"/>
    </w:lvlOverride>
  </w:num>
  <w:num w:numId="28">
    <w:abstractNumId w:val="35"/>
    <w:lvlOverride w:ilvl="0">
      <w:startOverride w:val="1"/>
    </w:lvlOverride>
  </w:num>
  <w:num w:numId="29">
    <w:abstractNumId w:val="22"/>
  </w:num>
  <w:num w:numId="30">
    <w:abstractNumId w:val="11"/>
  </w:num>
  <w:num w:numId="31">
    <w:abstractNumId w:val="11"/>
  </w:num>
  <w:num w:numId="32">
    <w:abstractNumId w:val="22"/>
  </w:num>
  <w:num w:numId="33">
    <w:abstractNumId w:val="22"/>
  </w:num>
  <w:num w:numId="34">
    <w:abstractNumId w:val="22"/>
  </w:num>
  <w:num w:numId="35">
    <w:abstractNumId w:val="22"/>
  </w:num>
  <w:num w:numId="36">
    <w:abstractNumId w:val="22"/>
  </w:num>
  <w:num w:numId="37">
    <w:abstractNumId w:val="22"/>
  </w:num>
  <w:num w:numId="38">
    <w:abstractNumId w:val="22"/>
  </w:num>
  <w:num w:numId="39">
    <w:abstractNumId w:val="22"/>
  </w:num>
  <w:num w:numId="40">
    <w:abstractNumId w:val="22"/>
  </w:num>
  <w:num w:numId="41">
    <w:abstractNumId w:val="22"/>
  </w:num>
  <w:num w:numId="42">
    <w:abstractNumId w:val="22"/>
  </w:num>
  <w:num w:numId="43">
    <w:abstractNumId w:val="22"/>
  </w:num>
  <w:num w:numId="44">
    <w:abstractNumId w:val="22"/>
  </w:num>
  <w:num w:numId="45">
    <w:abstractNumId w:val="22"/>
  </w:num>
  <w:num w:numId="46">
    <w:abstractNumId w:val="24"/>
  </w:num>
  <w:num w:numId="47">
    <w:abstractNumId w:val="16"/>
  </w:num>
  <w:num w:numId="48">
    <w:abstractNumId w:val="22"/>
  </w:num>
  <w:num w:numId="49">
    <w:abstractNumId w:val="22"/>
  </w:num>
  <w:num w:numId="50">
    <w:abstractNumId w:val="22"/>
  </w:num>
  <w:num w:numId="51">
    <w:abstractNumId w:val="22"/>
  </w:num>
  <w:num w:numId="52">
    <w:abstractNumId w:val="22"/>
  </w:num>
  <w:num w:numId="53">
    <w:abstractNumId w:val="22"/>
  </w:num>
  <w:num w:numId="54">
    <w:abstractNumId w:val="22"/>
  </w:num>
  <w:num w:numId="55">
    <w:abstractNumId w:val="22"/>
  </w:num>
  <w:num w:numId="56">
    <w:abstractNumId w:val="22"/>
  </w:num>
  <w:num w:numId="57">
    <w:abstractNumId w:val="22"/>
  </w:num>
  <w:num w:numId="58">
    <w:abstractNumId w:val="22"/>
  </w:num>
  <w:num w:numId="59">
    <w:abstractNumId w:val="41"/>
  </w:num>
  <w:num w:numId="60">
    <w:abstractNumId w:val="22"/>
  </w:num>
  <w:num w:numId="61">
    <w:abstractNumId w:val="33"/>
  </w:num>
  <w:num w:numId="62">
    <w:abstractNumId w:val="19"/>
  </w:num>
  <w:num w:numId="63">
    <w:abstractNumId w:val="4"/>
  </w:num>
  <w:num w:numId="64">
    <w:abstractNumId w:val="42"/>
  </w:num>
  <w:num w:numId="65">
    <w:abstractNumId w:val="23"/>
  </w:num>
  <w:num w:numId="66">
    <w:abstractNumId w:val="10"/>
  </w:num>
  <w:num w:numId="67">
    <w:abstractNumId w:val="29"/>
  </w:num>
  <w:num w:numId="68">
    <w:abstractNumId w:val="5"/>
  </w:num>
  <w:num w:numId="69">
    <w:abstractNumId w:val="25"/>
  </w:num>
  <w:num w:numId="70">
    <w:abstractNumId w:val="26"/>
  </w:num>
  <w:num w:numId="71">
    <w:abstractNumId w:val="28"/>
  </w:num>
  <w:num w:numId="72">
    <w:abstractNumId w:val="38"/>
  </w:num>
  <w:num w:numId="73">
    <w:abstractNumId w:val="30"/>
  </w:num>
  <w:num w:numId="74">
    <w:abstractNumId w:val="9"/>
  </w:num>
  <w:num w:numId="75">
    <w:abstractNumId w:val="36"/>
  </w:num>
  <w:num w:numId="76">
    <w:abstractNumId w:val="2"/>
  </w:num>
  <w:num w:numId="77">
    <w:abstractNumId w:val="1"/>
  </w:num>
  <w:num w:numId="78">
    <w:abstractNumId w:val="27"/>
  </w:num>
  <w:num w:numId="79">
    <w:abstractNumId w:val="18"/>
  </w:num>
  <w:num w:numId="80">
    <w:abstractNumId w:val="44"/>
  </w:num>
  <w:num w:numId="81">
    <w:abstractNumId w:val="32"/>
  </w:num>
  <w:num w:numId="82">
    <w:abstractNumId w:val="12"/>
  </w:num>
  <w:num w:numId="83">
    <w:abstractNumId w:val="8"/>
  </w:num>
  <w:num w:numId="84">
    <w:abstractNumId w:val="13"/>
  </w:num>
  <w:num w:numId="85">
    <w:abstractNumId w:val="34"/>
  </w:num>
  <w:num w:numId="86">
    <w:abstractNumId w:val="6"/>
  </w:num>
  <w:num w:numId="87">
    <w:abstractNumId w:val="7"/>
  </w:num>
  <w:num w:numId="88">
    <w:abstractNumId w:val="45"/>
  </w:num>
  <w:num w:numId="89">
    <w:abstractNumId w:val="0"/>
  </w:num>
  <w:num w:numId="90">
    <w:abstractNumId w:val="37"/>
  </w:num>
  <w:num w:numId="91">
    <w:abstractNumId w:val="43"/>
  </w:num>
  <w:num w:numId="92">
    <w:abstractNumId w:val="31"/>
  </w:num>
  <w:num w:numId="93">
    <w:abstractNumId w:val="40"/>
  </w:num>
  <w:num w:numId="94">
    <w:abstractNumId w:val="39"/>
  </w:num>
  <w:num w:numId="95">
    <w:abstractNumId w:val="17"/>
  </w:num>
  <w:num w:numId="96">
    <w:abstractNumId w:val="22"/>
  </w:num>
  <w:num w:numId="97">
    <w:abstractNumId w:val="22"/>
  </w:num>
  <w:num w:numId="98">
    <w:abstractNumId w:val="22"/>
  </w:num>
  <w:num w:numId="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hyphenationZone w:val="425"/>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B3B"/>
    <w:rsid w:val="000019CF"/>
    <w:rsid w:val="0000247F"/>
    <w:rsid w:val="00003DC3"/>
    <w:rsid w:val="00004596"/>
    <w:rsid w:val="0000578E"/>
    <w:rsid w:val="00007DD5"/>
    <w:rsid w:val="00010DF7"/>
    <w:rsid w:val="000126DB"/>
    <w:rsid w:val="00014297"/>
    <w:rsid w:val="00015A10"/>
    <w:rsid w:val="0001798B"/>
    <w:rsid w:val="0002104A"/>
    <w:rsid w:val="000219AC"/>
    <w:rsid w:val="00022DAB"/>
    <w:rsid w:val="00023033"/>
    <w:rsid w:val="000240A2"/>
    <w:rsid w:val="00025C07"/>
    <w:rsid w:val="00026880"/>
    <w:rsid w:val="00027B63"/>
    <w:rsid w:val="000303D0"/>
    <w:rsid w:val="00030595"/>
    <w:rsid w:val="00030E34"/>
    <w:rsid w:val="00031012"/>
    <w:rsid w:val="00031D24"/>
    <w:rsid w:val="0003319F"/>
    <w:rsid w:val="00035391"/>
    <w:rsid w:val="00037873"/>
    <w:rsid w:val="00037963"/>
    <w:rsid w:val="00037FD1"/>
    <w:rsid w:val="0004003B"/>
    <w:rsid w:val="0004138C"/>
    <w:rsid w:val="00041ABE"/>
    <w:rsid w:val="000443D1"/>
    <w:rsid w:val="00044DC6"/>
    <w:rsid w:val="00045893"/>
    <w:rsid w:val="00046D12"/>
    <w:rsid w:val="00053C66"/>
    <w:rsid w:val="00054381"/>
    <w:rsid w:val="000544CA"/>
    <w:rsid w:val="000557BF"/>
    <w:rsid w:val="000562AF"/>
    <w:rsid w:val="00056C10"/>
    <w:rsid w:val="000570F3"/>
    <w:rsid w:val="00057545"/>
    <w:rsid w:val="00061E8A"/>
    <w:rsid w:val="00064789"/>
    <w:rsid w:val="00066889"/>
    <w:rsid w:val="00067A8A"/>
    <w:rsid w:val="00067DAA"/>
    <w:rsid w:val="00067FEB"/>
    <w:rsid w:val="00070D7B"/>
    <w:rsid w:val="000711E1"/>
    <w:rsid w:val="00071BF7"/>
    <w:rsid w:val="00072A64"/>
    <w:rsid w:val="00073708"/>
    <w:rsid w:val="000739A6"/>
    <w:rsid w:val="00075567"/>
    <w:rsid w:val="00075851"/>
    <w:rsid w:val="00076DD6"/>
    <w:rsid w:val="00077BDA"/>
    <w:rsid w:val="00084868"/>
    <w:rsid w:val="0008604E"/>
    <w:rsid w:val="00086AD3"/>
    <w:rsid w:val="000902D2"/>
    <w:rsid w:val="00090455"/>
    <w:rsid w:val="00092614"/>
    <w:rsid w:val="00094681"/>
    <w:rsid w:val="0009570D"/>
    <w:rsid w:val="000A1D0F"/>
    <w:rsid w:val="000A27A9"/>
    <w:rsid w:val="000A3574"/>
    <w:rsid w:val="000A6D2E"/>
    <w:rsid w:val="000A7C1A"/>
    <w:rsid w:val="000B272B"/>
    <w:rsid w:val="000B3654"/>
    <w:rsid w:val="000B7735"/>
    <w:rsid w:val="000B7C58"/>
    <w:rsid w:val="000C02DA"/>
    <w:rsid w:val="000C2091"/>
    <w:rsid w:val="000C4FCB"/>
    <w:rsid w:val="000C66D7"/>
    <w:rsid w:val="000C7815"/>
    <w:rsid w:val="000D0E0E"/>
    <w:rsid w:val="000D16C6"/>
    <w:rsid w:val="000D184D"/>
    <w:rsid w:val="000D3C33"/>
    <w:rsid w:val="000D3EEB"/>
    <w:rsid w:val="000D6314"/>
    <w:rsid w:val="000D68AA"/>
    <w:rsid w:val="000D720A"/>
    <w:rsid w:val="000E175D"/>
    <w:rsid w:val="000E2EB9"/>
    <w:rsid w:val="000E3525"/>
    <w:rsid w:val="000E3947"/>
    <w:rsid w:val="000E4A6D"/>
    <w:rsid w:val="000E53E3"/>
    <w:rsid w:val="000E6247"/>
    <w:rsid w:val="000E637D"/>
    <w:rsid w:val="000E6631"/>
    <w:rsid w:val="000E7E6A"/>
    <w:rsid w:val="000F009B"/>
    <w:rsid w:val="000F07A4"/>
    <w:rsid w:val="000F2E31"/>
    <w:rsid w:val="000F316C"/>
    <w:rsid w:val="000F5D5F"/>
    <w:rsid w:val="000F62C9"/>
    <w:rsid w:val="000F63AB"/>
    <w:rsid w:val="000F6971"/>
    <w:rsid w:val="000F705A"/>
    <w:rsid w:val="00101E7E"/>
    <w:rsid w:val="001022D7"/>
    <w:rsid w:val="00103C13"/>
    <w:rsid w:val="00103F55"/>
    <w:rsid w:val="00104221"/>
    <w:rsid w:val="00104F19"/>
    <w:rsid w:val="00105B50"/>
    <w:rsid w:val="0010763D"/>
    <w:rsid w:val="0011229B"/>
    <w:rsid w:val="00112700"/>
    <w:rsid w:val="00112ED3"/>
    <w:rsid w:val="001135C9"/>
    <w:rsid w:val="00113CD8"/>
    <w:rsid w:val="0011530A"/>
    <w:rsid w:val="00115E64"/>
    <w:rsid w:val="00116F49"/>
    <w:rsid w:val="00117C6B"/>
    <w:rsid w:val="001214F8"/>
    <w:rsid w:val="001217B8"/>
    <w:rsid w:val="0012214B"/>
    <w:rsid w:val="00125B70"/>
    <w:rsid w:val="001309C4"/>
    <w:rsid w:val="0013127C"/>
    <w:rsid w:val="00131CB6"/>
    <w:rsid w:val="001320A1"/>
    <w:rsid w:val="001334B9"/>
    <w:rsid w:val="00134632"/>
    <w:rsid w:val="001365A7"/>
    <w:rsid w:val="00141349"/>
    <w:rsid w:val="001413D3"/>
    <w:rsid w:val="00142524"/>
    <w:rsid w:val="00142EA2"/>
    <w:rsid w:val="00144C66"/>
    <w:rsid w:val="00144C6C"/>
    <w:rsid w:val="00145D8C"/>
    <w:rsid w:val="0014681A"/>
    <w:rsid w:val="00147FE7"/>
    <w:rsid w:val="00153C34"/>
    <w:rsid w:val="00154092"/>
    <w:rsid w:val="00156646"/>
    <w:rsid w:val="00157A61"/>
    <w:rsid w:val="00160298"/>
    <w:rsid w:val="00160C84"/>
    <w:rsid w:val="00161623"/>
    <w:rsid w:val="00161FB3"/>
    <w:rsid w:val="00162DE7"/>
    <w:rsid w:val="00163262"/>
    <w:rsid w:val="00165B2C"/>
    <w:rsid w:val="00165D36"/>
    <w:rsid w:val="00166367"/>
    <w:rsid w:val="0017077E"/>
    <w:rsid w:val="001720C7"/>
    <w:rsid w:val="00174386"/>
    <w:rsid w:val="0017521D"/>
    <w:rsid w:val="00177F27"/>
    <w:rsid w:val="00183FBD"/>
    <w:rsid w:val="00184D9B"/>
    <w:rsid w:val="0018567C"/>
    <w:rsid w:val="00185C17"/>
    <w:rsid w:val="001863A5"/>
    <w:rsid w:val="00186E3F"/>
    <w:rsid w:val="00191339"/>
    <w:rsid w:val="001920A3"/>
    <w:rsid w:val="00192E06"/>
    <w:rsid w:val="0019339C"/>
    <w:rsid w:val="00195128"/>
    <w:rsid w:val="00196D22"/>
    <w:rsid w:val="0019749A"/>
    <w:rsid w:val="00197D2B"/>
    <w:rsid w:val="001A2F60"/>
    <w:rsid w:val="001A4911"/>
    <w:rsid w:val="001A5072"/>
    <w:rsid w:val="001A51E2"/>
    <w:rsid w:val="001A61BE"/>
    <w:rsid w:val="001A6BB3"/>
    <w:rsid w:val="001A6D5F"/>
    <w:rsid w:val="001B0473"/>
    <w:rsid w:val="001B0846"/>
    <w:rsid w:val="001B2A10"/>
    <w:rsid w:val="001B4A6A"/>
    <w:rsid w:val="001B5B2D"/>
    <w:rsid w:val="001B5BB8"/>
    <w:rsid w:val="001B6BF4"/>
    <w:rsid w:val="001B6C1C"/>
    <w:rsid w:val="001C00FF"/>
    <w:rsid w:val="001C19F9"/>
    <w:rsid w:val="001C2C51"/>
    <w:rsid w:val="001C315B"/>
    <w:rsid w:val="001C437B"/>
    <w:rsid w:val="001C524E"/>
    <w:rsid w:val="001C6705"/>
    <w:rsid w:val="001C6B56"/>
    <w:rsid w:val="001D04DD"/>
    <w:rsid w:val="001D0B8C"/>
    <w:rsid w:val="001D1CB4"/>
    <w:rsid w:val="001D256D"/>
    <w:rsid w:val="001D2ACE"/>
    <w:rsid w:val="001D317A"/>
    <w:rsid w:val="001D3D9B"/>
    <w:rsid w:val="001D4E6E"/>
    <w:rsid w:val="001D5FDC"/>
    <w:rsid w:val="001D6C46"/>
    <w:rsid w:val="001E3D6A"/>
    <w:rsid w:val="001E4E8A"/>
    <w:rsid w:val="001E79EA"/>
    <w:rsid w:val="001E7E85"/>
    <w:rsid w:val="001F0E49"/>
    <w:rsid w:val="001F1100"/>
    <w:rsid w:val="001F3707"/>
    <w:rsid w:val="001F374C"/>
    <w:rsid w:val="001F58A8"/>
    <w:rsid w:val="001F6379"/>
    <w:rsid w:val="001F7668"/>
    <w:rsid w:val="00200D11"/>
    <w:rsid w:val="002013F7"/>
    <w:rsid w:val="002021E8"/>
    <w:rsid w:val="00202234"/>
    <w:rsid w:val="0020253E"/>
    <w:rsid w:val="00204415"/>
    <w:rsid w:val="00207A6E"/>
    <w:rsid w:val="00207F36"/>
    <w:rsid w:val="00213847"/>
    <w:rsid w:val="00215DCB"/>
    <w:rsid w:val="00216A71"/>
    <w:rsid w:val="002228B7"/>
    <w:rsid w:val="00223E12"/>
    <w:rsid w:val="00224B92"/>
    <w:rsid w:val="00226065"/>
    <w:rsid w:val="00226A61"/>
    <w:rsid w:val="00226F88"/>
    <w:rsid w:val="00227166"/>
    <w:rsid w:val="002277AF"/>
    <w:rsid w:val="00231BF4"/>
    <w:rsid w:val="00233799"/>
    <w:rsid w:val="00234D24"/>
    <w:rsid w:val="002357E1"/>
    <w:rsid w:val="00236BA6"/>
    <w:rsid w:val="002371D7"/>
    <w:rsid w:val="00240C6E"/>
    <w:rsid w:val="002425D0"/>
    <w:rsid w:val="00245B06"/>
    <w:rsid w:val="0025013A"/>
    <w:rsid w:val="002508FA"/>
    <w:rsid w:val="00251857"/>
    <w:rsid w:val="00252897"/>
    <w:rsid w:val="002537E8"/>
    <w:rsid w:val="002560AC"/>
    <w:rsid w:val="00260639"/>
    <w:rsid w:val="0026073A"/>
    <w:rsid w:val="00262F9D"/>
    <w:rsid w:val="002639EA"/>
    <w:rsid w:val="00264878"/>
    <w:rsid w:val="00264A9E"/>
    <w:rsid w:val="00266E35"/>
    <w:rsid w:val="00267454"/>
    <w:rsid w:val="002674BA"/>
    <w:rsid w:val="0027001B"/>
    <w:rsid w:val="00270A63"/>
    <w:rsid w:val="00275354"/>
    <w:rsid w:val="002762B4"/>
    <w:rsid w:val="00276720"/>
    <w:rsid w:val="00280D02"/>
    <w:rsid w:val="00281490"/>
    <w:rsid w:val="0028306F"/>
    <w:rsid w:val="00284022"/>
    <w:rsid w:val="00284B7A"/>
    <w:rsid w:val="0028509F"/>
    <w:rsid w:val="00285C4F"/>
    <w:rsid w:val="00285D31"/>
    <w:rsid w:val="00285DAE"/>
    <w:rsid w:val="00287B68"/>
    <w:rsid w:val="00287C40"/>
    <w:rsid w:val="00291EFD"/>
    <w:rsid w:val="00293B37"/>
    <w:rsid w:val="002946E3"/>
    <w:rsid w:val="00295DFE"/>
    <w:rsid w:val="002A08C3"/>
    <w:rsid w:val="002A1FEC"/>
    <w:rsid w:val="002A2F4F"/>
    <w:rsid w:val="002A389E"/>
    <w:rsid w:val="002B0942"/>
    <w:rsid w:val="002B0D82"/>
    <w:rsid w:val="002B106C"/>
    <w:rsid w:val="002B14A1"/>
    <w:rsid w:val="002B1854"/>
    <w:rsid w:val="002B388F"/>
    <w:rsid w:val="002B3F58"/>
    <w:rsid w:val="002B4878"/>
    <w:rsid w:val="002B527E"/>
    <w:rsid w:val="002B5C32"/>
    <w:rsid w:val="002B658E"/>
    <w:rsid w:val="002C0EE7"/>
    <w:rsid w:val="002C3038"/>
    <w:rsid w:val="002C469D"/>
    <w:rsid w:val="002C4720"/>
    <w:rsid w:val="002C4974"/>
    <w:rsid w:val="002C4CA6"/>
    <w:rsid w:val="002C5D7C"/>
    <w:rsid w:val="002D0879"/>
    <w:rsid w:val="002D39DB"/>
    <w:rsid w:val="002D435F"/>
    <w:rsid w:val="002D6EA8"/>
    <w:rsid w:val="002D70AE"/>
    <w:rsid w:val="002E4929"/>
    <w:rsid w:val="002E57D5"/>
    <w:rsid w:val="002E65FB"/>
    <w:rsid w:val="002E7662"/>
    <w:rsid w:val="002E7927"/>
    <w:rsid w:val="002E7EE4"/>
    <w:rsid w:val="002F1092"/>
    <w:rsid w:val="002F1165"/>
    <w:rsid w:val="002F2B3A"/>
    <w:rsid w:val="002F39E4"/>
    <w:rsid w:val="002F7928"/>
    <w:rsid w:val="00300D0B"/>
    <w:rsid w:val="00300F3F"/>
    <w:rsid w:val="00301045"/>
    <w:rsid w:val="00304B74"/>
    <w:rsid w:val="00305298"/>
    <w:rsid w:val="0030543B"/>
    <w:rsid w:val="0030612B"/>
    <w:rsid w:val="00306539"/>
    <w:rsid w:val="00306589"/>
    <w:rsid w:val="00307935"/>
    <w:rsid w:val="00311236"/>
    <w:rsid w:val="00312FBD"/>
    <w:rsid w:val="00313BC7"/>
    <w:rsid w:val="00316215"/>
    <w:rsid w:val="003171F2"/>
    <w:rsid w:val="00321041"/>
    <w:rsid w:val="003210FF"/>
    <w:rsid w:val="003229E0"/>
    <w:rsid w:val="00322AC2"/>
    <w:rsid w:val="00324081"/>
    <w:rsid w:val="00325DE3"/>
    <w:rsid w:val="00326008"/>
    <w:rsid w:val="00327EBB"/>
    <w:rsid w:val="0033067F"/>
    <w:rsid w:val="00330C6C"/>
    <w:rsid w:val="00330C74"/>
    <w:rsid w:val="0033135D"/>
    <w:rsid w:val="003337DB"/>
    <w:rsid w:val="00335200"/>
    <w:rsid w:val="003361F3"/>
    <w:rsid w:val="00336766"/>
    <w:rsid w:val="003368C6"/>
    <w:rsid w:val="00340FE1"/>
    <w:rsid w:val="00343444"/>
    <w:rsid w:val="00343D2F"/>
    <w:rsid w:val="00345CAA"/>
    <w:rsid w:val="00346153"/>
    <w:rsid w:val="003464A8"/>
    <w:rsid w:val="003477BA"/>
    <w:rsid w:val="003479FB"/>
    <w:rsid w:val="00347EE3"/>
    <w:rsid w:val="0035149C"/>
    <w:rsid w:val="00351D55"/>
    <w:rsid w:val="00352E61"/>
    <w:rsid w:val="003535DF"/>
    <w:rsid w:val="003550A8"/>
    <w:rsid w:val="0035553E"/>
    <w:rsid w:val="00361B2E"/>
    <w:rsid w:val="00363722"/>
    <w:rsid w:val="003641B8"/>
    <w:rsid w:val="00364B62"/>
    <w:rsid w:val="003665F5"/>
    <w:rsid w:val="00367043"/>
    <w:rsid w:val="00367A01"/>
    <w:rsid w:val="00370F87"/>
    <w:rsid w:val="00373037"/>
    <w:rsid w:val="00374D94"/>
    <w:rsid w:val="003767C3"/>
    <w:rsid w:val="00376D36"/>
    <w:rsid w:val="003813F8"/>
    <w:rsid w:val="003821C2"/>
    <w:rsid w:val="003826A9"/>
    <w:rsid w:val="0038394C"/>
    <w:rsid w:val="00385027"/>
    <w:rsid w:val="00387F22"/>
    <w:rsid w:val="00390D11"/>
    <w:rsid w:val="0039354B"/>
    <w:rsid w:val="003A04FA"/>
    <w:rsid w:val="003A3348"/>
    <w:rsid w:val="003A3570"/>
    <w:rsid w:val="003A4CDC"/>
    <w:rsid w:val="003A517A"/>
    <w:rsid w:val="003A5F4E"/>
    <w:rsid w:val="003A68CF"/>
    <w:rsid w:val="003B06A0"/>
    <w:rsid w:val="003B10B9"/>
    <w:rsid w:val="003B176A"/>
    <w:rsid w:val="003B21BF"/>
    <w:rsid w:val="003B32D1"/>
    <w:rsid w:val="003B775B"/>
    <w:rsid w:val="003C113F"/>
    <w:rsid w:val="003C251A"/>
    <w:rsid w:val="003C3D3A"/>
    <w:rsid w:val="003C4073"/>
    <w:rsid w:val="003C5E93"/>
    <w:rsid w:val="003C6DB9"/>
    <w:rsid w:val="003D2252"/>
    <w:rsid w:val="003D26CF"/>
    <w:rsid w:val="003D36FF"/>
    <w:rsid w:val="003D3E4A"/>
    <w:rsid w:val="003D5035"/>
    <w:rsid w:val="003D592D"/>
    <w:rsid w:val="003D60FC"/>
    <w:rsid w:val="003D70AF"/>
    <w:rsid w:val="003E0C64"/>
    <w:rsid w:val="003E2DAE"/>
    <w:rsid w:val="003E33DC"/>
    <w:rsid w:val="003E389D"/>
    <w:rsid w:val="003E685F"/>
    <w:rsid w:val="003E7DD9"/>
    <w:rsid w:val="003E7EDB"/>
    <w:rsid w:val="003F00CE"/>
    <w:rsid w:val="003F03BD"/>
    <w:rsid w:val="003F1501"/>
    <w:rsid w:val="003F30D7"/>
    <w:rsid w:val="003F3D5D"/>
    <w:rsid w:val="003F4494"/>
    <w:rsid w:val="003F48E1"/>
    <w:rsid w:val="003F6A5A"/>
    <w:rsid w:val="003F6E44"/>
    <w:rsid w:val="003F77C3"/>
    <w:rsid w:val="00400347"/>
    <w:rsid w:val="00403090"/>
    <w:rsid w:val="00405F6E"/>
    <w:rsid w:val="00406BC6"/>
    <w:rsid w:val="00407717"/>
    <w:rsid w:val="0041002F"/>
    <w:rsid w:val="00410AB1"/>
    <w:rsid w:val="00411FFD"/>
    <w:rsid w:val="00412C89"/>
    <w:rsid w:val="00412E7C"/>
    <w:rsid w:val="00413CCC"/>
    <w:rsid w:val="004145D9"/>
    <w:rsid w:val="00414910"/>
    <w:rsid w:val="004154FB"/>
    <w:rsid w:val="004218EF"/>
    <w:rsid w:val="00423386"/>
    <w:rsid w:val="00424D97"/>
    <w:rsid w:val="0042694D"/>
    <w:rsid w:val="004274B3"/>
    <w:rsid w:val="0043006B"/>
    <w:rsid w:val="004300B9"/>
    <w:rsid w:val="00431B09"/>
    <w:rsid w:val="004344DE"/>
    <w:rsid w:val="00435A3E"/>
    <w:rsid w:val="00440373"/>
    <w:rsid w:val="00441CAD"/>
    <w:rsid w:val="0044424E"/>
    <w:rsid w:val="0044426D"/>
    <w:rsid w:val="00445969"/>
    <w:rsid w:val="00446871"/>
    <w:rsid w:val="0044746D"/>
    <w:rsid w:val="004504F3"/>
    <w:rsid w:val="00450C07"/>
    <w:rsid w:val="00451BC1"/>
    <w:rsid w:val="0045210B"/>
    <w:rsid w:val="00453A87"/>
    <w:rsid w:val="00456778"/>
    <w:rsid w:val="00457310"/>
    <w:rsid w:val="004626D5"/>
    <w:rsid w:val="00466312"/>
    <w:rsid w:val="00466ED1"/>
    <w:rsid w:val="00467432"/>
    <w:rsid w:val="00470626"/>
    <w:rsid w:val="00471EF6"/>
    <w:rsid w:val="00472AD3"/>
    <w:rsid w:val="00476F84"/>
    <w:rsid w:val="0048045C"/>
    <w:rsid w:val="004806EC"/>
    <w:rsid w:val="00480EAD"/>
    <w:rsid w:val="004819C7"/>
    <w:rsid w:val="00481A6B"/>
    <w:rsid w:val="0048234D"/>
    <w:rsid w:val="004832DE"/>
    <w:rsid w:val="004860F1"/>
    <w:rsid w:val="0049162D"/>
    <w:rsid w:val="004924AC"/>
    <w:rsid w:val="0049687C"/>
    <w:rsid w:val="004A2F43"/>
    <w:rsid w:val="004B07FA"/>
    <w:rsid w:val="004B12D4"/>
    <w:rsid w:val="004B1FF6"/>
    <w:rsid w:val="004B3243"/>
    <w:rsid w:val="004B36B7"/>
    <w:rsid w:val="004B597A"/>
    <w:rsid w:val="004B64D9"/>
    <w:rsid w:val="004B7227"/>
    <w:rsid w:val="004B7E64"/>
    <w:rsid w:val="004C17EE"/>
    <w:rsid w:val="004C1DF9"/>
    <w:rsid w:val="004C1FEE"/>
    <w:rsid w:val="004C2567"/>
    <w:rsid w:val="004C5C4A"/>
    <w:rsid w:val="004C684A"/>
    <w:rsid w:val="004D29E5"/>
    <w:rsid w:val="004D367F"/>
    <w:rsid w:val="004D4874"/>
    <w:rsid w:val="004D5911"/>
    <w:rsid w:val="004D6277"/>
    <w:rsid w:val="004D7070"/>
    <w:rsid w:val="004D71F1"/>
    <w:rsid w:val="004E3A65"/>
    <w:rsid w:val="004E612C"/>
    <w:rsid w:val="004E7E5D"/>
    <w:rsid w:val="004F0DFF"/>
    <w:rsid w:val="004F1744"/>
    <w:rsid w:val="004F3AE7"/>
    <w:rsid w:val="004F43F6"/>
    <w:rsid w:val="004F4652"/>
    <w:rsid w:val="004F4F7B"/>
    <w:rsid w:val="004F51D8"/>
    <w:rsid w:val="004F57D4"/>
    <w:rsid w:val="004F6322"/>
    <w:rsid w:val="004F6720"/>
    <w:rsid w:val="004F6830"/>
    <w:rsid w:val="00500530"/>
    <w:rsid w:val="005032C9"/>
    <w:rsid w:val="005059F9"/>
    <w:rsid w:val="00506CBD"/>
    <w:rsid w:val="00507F38"/>
    <w:rsid w:val="005109EF"/>
    <w:rsid w:val="00516757"/>
    <w:rsid w:val="00516C26"/>
    <w:rsid w:val="0051749C"/>
    <w:rsid w:val="00522C21"/>
    <w:rsid w:val="005235AC"/>
    <w:rsid w:val="005242C5"/>
    <w:rsid w:val="005251F6"/>
    <w:rsid w:val="005254AF"/>
    <w:rsid w:val="00525749"/>
    <w:rsid w:val="00525997"/>
    <w:rsid w:val="00527148"/>
    <w:rsid w:val="00530B3E"/>
    <w:rsid w:val="00530E03"/>
    <w:rsid w:val="00530E6A"/>
    <w:rsid w:val="00532323"/>
    <w:rsid w:val="00541294"/>
    <w:rsid w:val="005440A6"/>
    <w:rsid w:val="00544E72"/>
    <w:rsid w:val="005467B4"/>
    <w:rsid w:val="00546CC4"/>
    <w:rsid w:val="00546D86"/>
    <w:rsid w:val="00551E61"/>
    <w:rsid w:val="00551ECB"/>
    <w:rsid w:val="00557CDB"/>
    <w:rsid w:val="005607C2"/>
    <w:rsid w:val="0056148D"/>
    <w:rsid w:val="0056218A"/>
    <w:rsid w:val="00563313"/>
    <w:rsid w:val="005653DA"/>
    <w:rsid w:val="005654C1"/>
    <w:rsid w:val="00565F08"/>
    <w:rsid w:val="0057269A"/>
    <w:rsid w:val="0057289A"/>
    <w:rsid w:val="00573D0A"/>
    <w:rsid w:val="00575899"/>
    <w:rsid w:val="00575D94"/>
    <w:rsid w:val="00575E60"/>
    <w:rsid w:val="0057688C"/>
    <w:rsid w:val="00576FCF"/>
    <w:rsid w:val="00577C08"/>
    <w:rsid w:val="00577C33"/>
    <w:rsid w:val="00580D30"/>
    <w:rsid w:val="00581092"/>
    <w:rsid w:val="00581961"/>
    <w:rsid w:val="00582424"/>
    <w:rsid w:val="0058414A"/>
    <w:rsid w:val="00584626"/>
    <w:rsid w:val="00585015"/>
    <w:rsid w:val="00586DAD"/>
    <w:rsid w:val="00586FB4"/>
    <w:rsid w:val="00587C14"/>
    <w:rsid w:val="00590337"/>
    <w:rsid w:val="0059033E"/>
    <w:rsid w:val="00590E8D"/>
    <w:rsid w:val="005931EC"/>
    <w:rsid w:val="005947EB"/>
    <w:rsid w:val="00594FA7"/>
    <w:rsid w:val="005955D2"/>
    <w:rsid w:val="00596097"/>
    <w:rsid w:val="0059624E"/>
    <w:rsid w:val="00596F59"/>
    <w:rsid w:val="005A1796"/>
    <w:rsid w:val="005A4284"/>
    <w:rsid w:val="005A58D0"/>
    <w:rsid w:val="005A68BE"/>
    <w:rsid w:val="005A6A27"/>
    <w:rsid w:val="005B0B62"/>
    <w:rsid w:val="005B1E13"/>
    <w:rsid w:val="005B2149"/>
    <w:rsid w:val="005C07C8"/>
    <w:rsid w:val="005C0F9E"/>
    <w:rsid w:val="005C481B"/>
    <w:rsid w:val="005C7B83"/>
    <w:rsid w:val="005D139C"/>
    <w:rsid w:val="005D2A12"/>
    <w:rsid w:val="005D34FE"/>
    <w:rsid w:val="005D5E48"/>
    <w:rsid w:val="005D6A9B"/>
    <w:rsid w:val="005E165C"/>
    <w:rsid w:val="005E1F5B"/>
    <w:rsid w:val="005E309F"/>
    <w:rsid w:val="005E6A4A"/>
    <w:rsid w:val="005E71B2"/>
    <w:rsid w:val="005E7C66"/>
    <w:rsid w:val="005F0BFC"/>
    <w:rsid w:val="005F2A79"/>
    <w:rsid w:val="005F3AAE"/>
    <w:rsid w:val="005F3B25"/>
    <w:rsid w:val="005F4C74"/>
    <w:rsid w:val="005F4D01"/>
    <w:rsid w:val="005F757D"/>
    <w:rsid w:val="005F7699"/>
    <w:rsid w:val="006015FA"/>
    <w:rsid w:val="00601BCF"/>
    <w:rsid w:val="0060231A"/>
    <w:rsid w:val="006029CD"/>
    <w:rsid w:val="00603D25"/>
    <w:rsid w:val="00604C27"/>
    <w:rsid w:val="006060DC"/>
    <w:rsid w:val="00606532"/>
    <w:rsid w:val="00606A9A"/>
    <w:rsid w:val="00610357"/>
    <w:rsid w:val="006117FC"/>
    <w:rsid w:val="00620478"/>
    <w:rsid w:val="00621D79"/>
    <w:rsid w:val="006260D5"/>
    <w:rsid w:val="00630485"/>
    <w:rsid w:val="00633686"/>
    <w:rsid w:val="006368B2"/>
    <w:rsid w:val="00641849"/>
    <w:rsid w:val="006428F2"/>
    <w:rsid w:val="00643DF9"/>
    <w:rsid w:val="00643FCC"/>
    <w:rsid w:val="00644413"/>
    <w:rsid w:val="00646BAA"/>
    <w:rsid w:val="00646C75"/>
    <w:rsid w:val="00647E10"/>
    <w:rsid w:val="00647F16"/>
    <w:rsid w:val="006502B4"/>
    <w:rsid w:val="00650393"/>
    <w:rsid w:val="006507F2"/>
    <w:rsid w:val="00650B16"/>
    <w:rsid w:val="00655BAF"/>
    <w:rsid w:val="0066008C"/>
    <w:rsid w:val="006606D6"/>
    <w:rsid w:val="00661DAE"/>
    <w:rsid w:val="006645F7"/>
    <w:rsid w:val="0066498A"/>
    <w:rsid w:val="00664BE9"/>
    <w:rsid w:val="00664E7F"/>
    <w:rsid w:val="00664ED0"/>
    <w:rsid w:val="006652D3"/>
    <w:rsid w:val="00666618"/>
    <w:rsid w:val="00670826"/>
    <w:rsid w:val="00670DEB"/>
    <w:rsid w:val="0067150B"/>
    <w:rsid w:val="0067194F"/>
    <w:rsid w:val="006764DD"/>
    <w:rsid w:val="00677F0A"/>
    <w:rsid w:val="00680A7F"/>
    <w:rsid w:val="00681E6E"/>
    <w:rsid w:val="00684C26"/>
    <w:rsid w:val="0068591F"/>
    <w:rsid w:val="00686A37"/>
    <w:rsid w:val="0068706C"/>
    <w:rsid w:val="006877EE"/>
    <w:rsid w:val="00690847"/>
    <w:rsid w:val="00691FC7"/>
    <w:rsid w:val="00692435"/>
    <w:rsid w:val="00694F24"/>
    <w:rsid w:val="006970B6"/>
    <w:rsid w:val="00697819"/>
    <w:rsid w:val="006A044E"/>
    <w:rsid w:val="006A1FDC"/>
    <w:rsid w:val="006A2270"/>
    <w:rsid w:val="006A2DBF"/>
    <w:rsid w:val="006A5B7F"/>
    <w:rsid w:val="006A6CEA"/>
    <w:rsid w:val="006A71CB"/>
    <w:rsid w:val="006A7C77"/>
    <w:rsid w:val="006A7D03"/>
    <w:rsid w:val="006B065A"/>
    <w:rsid w:val="006B074E"/>
    <w:rsid w:val="006B2BD5"/>
    <w:rsid w:val="006B5F8D"/>
    <w:rsid w:val="006B622A"/>
    <w:rsid w:val="006B64DF"/>
    <w:rsid w:val="006C1685"/>
    <w:rsid w:val="006C1FB1"/>
    <w:rsid w:val="006C21E6"/>
    <w:rsid w:val="006C3391"/>
    <w:rsid w:val="006C34F5"/>
    <w:rsid w:val="006C3DC9"/>
    <w:rsid w:val="006C52BD"/>
    <w:rsid w:val="006C5728"/>
    <w:rsid w:val="006C6741"/>
    <w:rsid w:val="006C73BB"/>
    <w:rsid w:val="006D0E3D"/>
    <w:rsid w:val="006D133E"/>
    <w:rsid w:val="006D1C6D"/>
    <w:rsid w:val="006D2C6C"/>
    <w:rsid w:val="006D4D50"/>
    <w:rsid w:val="006D500A"/>
    <w:rsid w:val="006E0050"/>
    <w:rsid w:val="006E1949"/>
    <w:rsid w:val="006E2427"/>
    <w:rsid w:val="006E3302"/>
    <w:rsid w:val="006E57E5"/>
    <w:rsid w:val="006E63EA"/>
    <w:rsid w:val="006E6450"/>
    <w:rsid w:val="006E77D5"/>
    <w:rsid w:val="006E7AF6"/>
    <w:rsid w:val="006F284C"/>
    <w:rsid w:val="006F2A0A"/>
    <w:rsid w:val="006F7227"/>
    <w:rsid w:val="006F7E29"/>
    <w:rsid w:val="007006FC"/>
    <w:rsid w:val="00702366"/>
    <w:rsid w:val="00702FAD"/>
    <w:rsid w:val="00703880"/>
    <w:rsid w:val="00705AC0"/>
    <w:rsid w:val="0070642C"/>
    <w:rsid w:val="00707608"/>
    <w:rsid w:val="00710694"/>
    <w:rsid w:val="00711177"/>
    <w:rsid w:val="00711FFA"/>
    <w:rsid w:val="007135AA"/>
    <w:rsid w:val="007163BC"/>
    <w:rsid w:val="00717F5E"/>
    <w:rsid w:val="00724413"/>
    <w:rsid w:val="00724D71"/>
    <w:rsid w:val="007250BE"/>
    <w:rsid w:val="00725BD3"/>
    <w:rsid w:val="00730AE3"/>
    <w:rsid w:val="007313EB"/>
    <w:rsid w:val="00731441"/>
    <w:rsid w:val="00731E05"/>
    <w:rsid w:val="0073688A"/>
    <w:rsid w:val="00736AC2"/>
    <w:rsid w:val="00736BC2"/>
    <w:rsid w:val="00736C38"/>
    <w:rsid w:val="0073721B"/>
    <w:rsid w:val="00737669"/>
    <w:rsid w:val="00737C09"/>
    <w:rsid w:val="00740A78"/>
    <w:rsid w:val="00741B89"/>
    <w:rsid w:val="0074334B"/>
    <w:rsid w:val="007460AF"/>
    <w:rsid w:val="0074626E"/>
    <w:rsid w:val="00747BB3"/>
    <w:rsid w:val="00750F0C"/>
    <w:rsid w:val="00751F37"/>
    <w:rsid w:val="00753641"/>
    <w:rsid w:val="00755B2B"/>
    <w:rsid w:val="00756219"/>
    <w:rsid w:val="00764D2A"/>
    <w:rsid w:val="007667E5"/>
    <w:rsid w:val="00766C76"/>
    <w:rsid w:val="007708FE"/>
    <w:rsid w:val="00771599"/>
    <w:rsid w:val="00774B09"/>
    <w:rsid w:val="00776F60"/>
    <w:rsid w:val="00777948"/>
    <w:rsid w:val="00777A51"/>
    <w:rsid w:val="00780951"/>
    <w:rsid w:val="00780E94"/>
    <w:rsid w:val="00781B7F"/>
    <w:rsid w:val="0078221A"/>
    <w:rsid w:val="00782344"/>
    <w:rsid w:val="0078298A"/>
    <w:rsid w:val="0078433C"/>
    <w:rsid w:val="00785D5C"/>
    <w:rsid w:val="007900F2"/>
    <w:rsid w:val="0079325E"/>
    <w:rsid w:val="00794130"/>
    <w:rsid w:val="00794942"/>
    <w:rsid w:val="007955C3"/>
    <w:rsid w:val="007A06BF"/>
    <w:rsid w:val="007A4864"/>
    <w:rsid w:val="007A5429"/>
    <w:rsid w:val="007B1587"/>
    <w:rsid w:val="007B431A"/>
    <w:rsid w:val="007B4885"/>
    <w:rsid w:val="007C4150"/>
    <w:rsid w:val="007C43B4"/>
    <w:rsid w:val="007C4DC6"/>
    <w:rsid w:val="007C5089"/>
    <w:rsid w:val="007C5285"/>
    <w:rsid w:val="007C633B"/>
    <w:rsid w:val="007C6BFD"/>
    <w:rsid w:val="007C6D2F"/>
    <w:rsid w:val="007D0D15"/>
    <w:rsid w:val="007D3182"/>
    <w:rsid w:val="007D3A95"/>
    <w:rsid w:val="007D49C0"/>
    <w:rsid w:val="007D4D14"/>
    <w:rsid w:val="007D63B5"/>
    <w:rsid w:val="007D66EB"/>
    <w:rsid w:val="007D7A50"/>
    <w:rsid w:val="007E02DC"/>
    <w:rsid w:val="007E04BA"/>
    <w:rsid w:val="007E04EE"/>
    <w:rsid w:val="007E251F"/>
    <w:rsid w:val="007E2B93"/>
    <w:rsid w:val="007E494F"/>
    <w:rsid w:val="007E6246"/>
    <w:rsid w:val="007E69D0"/>
    <w:rsid w:val="007F0026"/>
    <w:rsid w:val="007F1266"/>
    <w:rsid w:val="007F154D"/>
    <w:rsid w:val="007F3375"/>
    <w:rsid w:val="007F4068"/>
    <w:rsid w:val="007F438A"/>
    <w:rsid w:val="007F4BA2"/>
    <w:rsid w:val="007F4EE0"/>
    <w:rsid w:val="007F5D78"/>
    <w:rsid w:val="007F6D51"/>
    <w:rsid w:val="00801048"/>
    <w:rsid w:val="0080177A"/>
    <w:rsid w:val="008017CC"/>
    <w:rsid w:val="00801FAE"/>
    <w:rsid w:val="008029E2"/>
    <w:rsid w:val="008052BD"/>
    <w:rsid w:val="00805C4B"/>
    <w:rsid w:val="00806801"/>
    <w:rsid w:val="00807845"/>
    <w:rsid w:val="00810C90"/>
    <w:rsid w:val="00811D84"/>
    <w:rsid w:val="00814A38"/>
    <w:rsid w:val="00814B24"/>
    <w:rsid w:val="008166F2"/>
    <w:rsid w:val="00816AC7"/>
    <w:rsid w:val="008175C9"/>
    <w:rsid w:val="00817866"/>
    <w:rsid w:val="0082050F"/>
    <w:rsid w:val="00820F3E"/>
    <w:rsid w:val="0082223E"/>
    <w:rsid w:val="00825182"/>
    <w:rsid w:val="00825524"/>
    <w:rsid w:val="00827BE5"/>
    <w:rsid w:val="00827E15"/>
    <w:rsid w:val="00830CB4"/>
    <w:rsid w:val="00831FF3"/>
    <w:rsid w:val="0083211E"/>
    <w:rsid w:val="0083223A"/>
    <w:rsid w:val="00832302"/>
    <w:rsid w:val="00833E6B"/>
    <w:rsid w:val="00834659"/>
    <w:rsid w:val="008372AA"/>
    <w:rsid w:val="00840CD1"/>
    <w:rsid w:val="008411EA"/>
    <w:rsid w:val="00841A97"/>
    <w:rsid w:val="00842344"/>
    <w:rsid w:val="008424FA"/>
    <w:rsid w:val="00843963"/>
    <w:rsid w:val="00843BC4"/>
    <w:rsid w:val="00844615"/>
    <w:rsid w:val="008449BC"/>
    <w:rsid w:val="00846A2D"/>
    <w:rsid w:val="00850D03"/>
    <w:rsid w:val="0085409E"/>
    <w:rsid w:val="00856002"/>
    <w:rsid w:val="00856382"/>
    <w:rsid w:val="00856C4C"/>
    <w:rsid w:val="00860250"/>
    <w:rsid w:val="00860C32"/>
    <w:rsid w:val="0086292D"/>
    <w:rsid w:val="0086327C"/>
    <w:rsid w:val="00867335"/>
    <w:rsid w:val="00867DC6"/>
    <w:rsid w:val="008706DE"/>
    <w:rsid w:val="008708AB"/>
    <w:rsid w:val="00870D40"/>
    <w:rsid w:val="0087311C"/>
    <w:rsid w:val="00874997"/>
    <w:rsid w:val="008754E5"/>
    <w:rsid w:val="0087587A"/>
    <w:rsid w:val="0087590E"/>
    <w:rsid w:val="00875E73"/>
    <w:rsid w:val="00876286"/>
    <w:rsid w:val="008765D0"/>
    <w:rsid w:val="00876DA9"/>
    <w:rsid w:val="00877BC6"/>
    <w:rsid w:val="00877DD5"/>
    <w:rsid w:val="00880944"/>
    <w:rsid w:val="0088249E"/>
    <w:rsid w:val="0088349C"/>
    <w:rsid w:val="008838B4"/>
    <w:rsid w:val="00885D4C"/>
    <w:rsid w:val="00886334"/>
    <w:rsid w:val="00886B23"/>
    <w:rsid w:val="00886F0E"/>
    <w:rsid w:val="00890156"/>
    <w:rsid w:val="00890B4A"/>
    <w:rsid w:val="00894665"/>
    <w:rsid w:val="00894BF2"/>
    <w:rsid w:val="008950A5"/>
    <w:rsid w:val="0089626F"/>
    <w:rsid w:val="0089709A"/>
    <w:rsid w:val="008974C6"/>
    <w:rsid w:val="0089770A"/>
    <w:rsid w:val="008A0439"/>
    <w:rsid w:val="008A2220"/>
    <w:rsid w:val="008A2E2D"/>
    <w:rsid w:val="008A3645"/>
    <w:rsid w:val="008A3B49"/>
    <w:rsid w:val="008A41E9"/>
    <w:rsid w:val="008A7835"/>
    <w:rsid w:val="008A79AD"/>
    <w:rsid w:val="008B00C2"/>
    <w:rsid w:val="008B0CC7"/>
    <w:rsid w:val="008B2CF3"/>
    <w:rsid w:val="008B3D37"/>
    <w:rsid w:val="008B3FCC"/>
    <w:rsid w:val="008B45AD"/>
    <w:rsid w:val="008B4A7B"/>
    <w:rsid w:val="008B68AB"/>
    <w:rsid w:val="008B707B"/>
    <w:rsid w:val="008B789B"/>
    <w:rsid w:val="008B7C47"/>
    <w:rsid w:val="008B7E57"/>
    <w:rsid w:val="008C013C"/>
    <w:rsid w:val="008C1960"/>
    <w:rsid w:val="008C1E23"/>
    <w:rsid w:val="008C1E35"/>
    <w:rsid w:val="008C1EF3"/>
    <w:rsid w:val="008C3158"/>
    <w:rsid w:val="008C3511"/>
    <w:rsid w:val="008C78B8"/>
    <w:rsid w:val="008D061F"/>
    <w:rsid w:val="008D2CD6"/>
    <w:rsid w:val="008D2F19"/>
    <w:rsid w:val="008D3744"/>
    <w:rsid w:val="008D39F8"/>
    <w:rsid w:val="008D3A4C"/>
    <w:rsid w:val="008D4481"/>
    <w:rsid w:val="008D5AA2"/>
    <w:rsid w:val="008D71BC"/>
    <w:rsid w:val="008D79BC"/>
    <w:rsid w:val="008E237F"/>
    <w:rsid w:val="008E398C"/>
    <w:rsid w:val="008E5A60"/>
    <w:rsid w:val="008E5F84"/>
    <w:rsid w:val="008E690F"/>
    <w:rsid w:val="008E6FC2"/>
    <w:rsid w:val="008E7500"/>
    <w:rsid w:val="008F03C6"/>
    <w:rsid w:val="008F15A4"/>
    <w:rsid w:val="008F1D2F"/>
    <w:rsid w:val="008F1D5B"/>
    <w:rsid w:val="008F5CA4"/>
    <w:rsid w:val="008F60F0"/>
    <w:rsid w:val="008F69E1"/>
    <w:rsid w:val="008F6DB7"/>
    <w:rsid w:val="009002B2"/>
    <w:rsid w:val="009044A4"/>
    <w:rsid w:val="00905AA7"/>
    <w:rsid w:val="009067F8"/>
    <w:rsid w:val="00907465"/>
    <w:rsid w:val="0091000E"/>
    <w:rsid w:val="009129F2"/>
    <w:rsid w:val="00915860"/>
    <w:rsid w:val="00915E7B"/>
    <w:rsid w:val="0091668D"/>
    <w:rsid w:val="009174C1"/>
    <w:rsid w:val="0091767C"/>
    <w:rsid w:val="009177AD"/>
    <w:rsid w:val="009207B7"/>
    <w:rsid w:val="0092083D"/>
    <w:rsid w:val="00920B7A"/>
    <w:rsid w:val="00920E92"/>
    <w:rsid w:val="00922D70"/>
    <w:rsid w:val="00922EAD"/>
    <w:rsid w:val="00923A75"/>
    <w:rsid w:val="0092427D"/>
    <w:rsid w:val="009263E4"/>
    <w:rsid w:val="0092640A"/>
    <w:rsid w:val="0092794B"/>
    <w:rsid w:val="009300CB"/>
    <w:rsid w:val="009316DA"/>
    <w:rsid w:val="00932C9C"/>
    <w:rsid w:val="00934D78"/>
    <w:rsid w:val="009352AB"/>
    <w:rsid w:val="0093726B"/>
    <w:rsid w:val="009422A7"/>
    <w:rsid w:val="00942E3B"/>
    <w:rsid w:val="009434A5"/>
    <w:rsid w:val="009445A3"/>
    <w:rsid w:val="00945242"/>
    <w:rsid w:val="009479A7"/>
    <w:rsid w:val="0095134B"/>
    <w:rsid w:val="00951F7C"/>
    <w:rsid w:val="0095340D"/>
    <w:rsid w:val="00953856"/>
    <w:rsid w:val="00954715"/>
    <w:rsid w:val="009554D5"/>
    <w:rsid w:val="00956813"/>
    <w:rsid w:val="00956A10"/>
    <w:rsid w:val="00957129"/>
    <w:rsid w:val="00957D8E"/>
    <w:rsid w:val="00960802"/>
    <w:rsid w:val="0096199A"/>
    <w:rsid w:val="0096327C"/>
    <w:rsid w:val="009635D8"/>
    <w:rsid w:val="00965A92"/>
    <w:rsid w:val="009660DD"/>
    <w:rsid w:val="00967E51"/>
    <w:rsid w:val="00974650"/>
    <w:rsid w:val="00974772"/>
    <w:rsid w:val="00976D94"/>
    <w:rsid w:val="00977BBE"/>
    <w:rsid w:val="0098009E"/>
    <w:rsid w:val="00981E09"/>
    <w:rsid w:val="00983621"/>
    <w:rsid w:val="0098646B"/>
    <w:rsid w:val="009871A6"/>
    <w:rsid w:val="0099152F"/>
    <w:rsid w:val="009933F3"/>
    <w:rsid w:val="00993FAF"/>
    <w:rsid w:val="0099545B"/>
    <w:rsid w:val="00996074"/>
    <w:rsid w:val="00996AC9"/>
    <w:rsid w:val="00996C4A"/>
    <w:rsid w:val="00997DD8"/>
    <w:rsid w:val="009A10B6"/>
    <w:rsid w:val="009A6967"/>
    <w:rsid w:val="009B0C9D"/>
    <w:rsid w:val="009B15E9"/>
    <w:rsid w:val="009B1679"/>
    <w:rsid w:val="009B1DE7"/>
    <w:rsid w:val="009B3C44"/>
    <w:rsid w:val="009B43E6"/>
    <w:rsid w:val="009B5E1D"/>
    <w:rsid w:val="009B736F"/>
    <w:rsid w:val="009B7393"/>
    <w:rsid w:val="009B7AF0"/>
    <w:rsid w:val="009C1255"/>
    <w:rsid w:val="009C1882"/>
    <w:rsid w:val="009C313F"/>
    <w:rsid w:val="009C5D6F"/>
    <w:rsid w:val="009C6954"/>
    <w:rsid w:val="009D060C"/>
    <w:rsid w:val="009D2BEC"/>
    <w:rsid w:val="009D2F92"/>
    <w:rsid w:val="009D3989"/>
    <w:rsid w:val="009D4698"/>
    <w:rsid w:val="009D4D8F"/>
    <w:rsid w:val="009D539C"/>
    <w:rsid w:val="009E0014"/>
    <w:rsid w:val="009E0229"/>
    <w:rsid w:val="009E095D"/>
    <w:rsid w:val="009E14D2"/>
    <w:rsid w:val="009E2B79"/>
    <w:rsid w:val="009E3537"/>
    <w:rsid w:val="009E4C24"/>
    <w:rsid w:val="009E7027"/>
    <w:rsid w:val="009E71C8"/>
    <w:rsid w:val="009F186D"/>
    <w:rsid w:val="009F1D41"/>
    <w:rsid w:val="009F443C"/>
    <w:rsid w:val="009F78F0"/>
    <w:rsid w:val="009F7953"/>
    <w:rsid w:val="00A03C1B"/>
    <w:rsid w:val="00A0540A"/>
    <w:rsid w:val="00A073AD"/>
    <w:rsid w:val="00A10051"/>
    <w:rsid w:val="00A11C2E"/>
    <w:rsid w:val="00A122B0"/>
    <w:rsid w:val="00A14BF1"/>
    <w:rsid w:val="00A16891"/>
    <w:rsid w:val="00A16941"/>
    <w:rsid w:val="00A16DA6"/>
    <w:rsid w:val="00A20929"/>
    <w:rsid w:val="00A20F36"/>
    <w:rsid w:val="00A21BAA"/>
    <w:rsid w:val="00A2382A"/>
    <w:rsid w:val="00A30DAD"/>
    <w:rsid w:val="00A3786C"/>
    <w:rsid w:val="00A37F8F"/>
    <w:rsid w:val="00A40478"/>
    <w:rsid w:val="00A42657"/>
    <w:rsid w:val="00A458D4"/>
    <w:rsid w:val="00A47FC5"/>
    <w:rsid w:val="00A51A8C"/>
    <w:rsid w:val="00A51D1C"/>
    <w:rsid w:val="00A52550"/>
    <w:rsid w:val="00A538D8"/>
    <w:rsid w:val="00A60BE8"/>
    <w:rsid w:val="00A63A66"/>
    <w:rsid w:val="00A63C51"/>
    <w:rsid w:val="00A642A5"/>
    <w:rsid w:val="00A652B7"/>
    <w:rsid w:val="00A706CE"/>
    <w:rsid w:val="00A71406"/>
    <w:rsid w:val="00A749FB"/>
    <w:rsid w:val="00A75ECA"/>
    <w:rsid w:val="00A76D5B"/>
    <w:rsid w:val="00A77E4C"/>
    <w:rsid w:val="00A81673"/>
    <w:rsid w:val="00A830A6"/>
    <w:rsid w:val="00A83135"/>
    <w:rsid w:val="00A8391E"/>
    <w:rsid w:val="00A851E8"/>
    <w:rsid w:val="00A85F50"/>
    <w:rsid w:val="00A9026E"/>
    <w:rsid w:val="00A93B87"/>
    <w:rsid w:val="00A9492C"/>
    <w:rsid w:val="00A96A84"/>
    <w:rsid w:val="00AA014E"/>
    <w:rsid w:val="00AA064D"/>
    <w:rsid w:val="00AA07F4"/>
    <w:rsid w:val="00AA121D"/>
    <w:rsid w:val="00AA148B"/>
    <w:rsid w:val="00AA1A20"/>
    <w:rsid w:val="00AA1DDA"/>
    <w:rsid w:val="00AA2F35"/>
    <w:rsid w:val="00AA4297"/>
    <w:rsid w:val="00AB0401"/>
    <w:rsid w:val="00AB0DC7"/>
    <w:rsid w:val="00AB1CB8"/>
    <w:rsid w:val="00AB3C98"/>
    <w:rsid w:val="00AB408B"/>
    <w:rsid w:val="00AB65FB"/>
    <w:rsid w:val="00AB7432"/>
    <w:rsid w:val="00AB7CE0"/>
    <w:rsid w:val="00AC1E69"/>
    <w:rsid w:val="00AC1F18"/>
    <w:rsid w:val="00AC2997"/>
    <w:rsid w:val="00AC2F3C"/>
    <w:rsid w:val="00AC3323"/>
    <w:rsid w:val="00AC34E9"/>
    <w:rsid w:val="00AC52A6"/>
    <w:rsid w:val="00AC610F"/>
    <w:rsid w:val="00AC63CA"/>
    <w:rsid w:val="00AC76BD"/>
    <w:rsid w:val="00AD0AAA"/>
    <w:rsid w:val="00AD1460"/>
    <w:rsid w:val="00AD3C95"/>
    <w:rsid w:val="00AD46B8"/>
    <w:rsid w:val="00AD6748"/>
    <w:rsid w:val="00AE23DD"/>
    <w:rsid w:val="00AE41C1"/>
    <w:rsid w:val="00AE41DB"/>
    <w:rsid w:val="00AE4F52"/>
    <w:rsid w:val="00AE75D6"/>
    <w:rsid w:val="00AF067A"/>
    <w:rsid w:val="00AF0D1B"/>
    <w:rsid w:val="00AF1EF3"/>
    <w:rsid w:val="00AF37B5"/>
    <w:rsid w:val="00AF3802"/>
    <w:rsid w:val="00AF57BB"/>
    <w:rsid w:val="00AF62D8"/>
    <w:rsid w:val="00AF7A56"/>
    <w:rsid w:val="00B07288"/>
    <w:rsid w:val="00B0745A"/>
    <w:rsid w:val="00B10FD6"/>
    <w:rsid w:val="00B113EC"/>
    <w:rsid w:val="00B11444"/>
    <w:rsid w:val="00B12C3C"/>
    <w:rsid w:val="00B12FB0"/>
    <w:rsid w:val="00B130E8"/>
    <w:rsid w:val="00B134CF"/>
    <w:rsid w:val="00B137CA"/>
    <w:rsid w:val="00B13ADE"/>
    <w:rsid w:val="00B142CB"/>
    <w:rsid w:val="00B14FBA"/>
    <w:rsid w:val="00B1547E"/>
    <w:rsid w:val="00B16CB1"/>
    <w:rsid w:val="00B22252"/>
    <w:rsid w:val="00B2353E"/>
    <w:rsid w:val="00B24D2D"/>
    <w:rsid w:val="00B2501E"/>
    <w:rsid w:val="00B252EA"/>
    <w:rsid w:val="00B271A0"/>
    <w:rsid w:val="00B327C4"/>
    <w:rsid w:val="00B32954"/>
    <w:rsid w:val="00B3299A"/>
    <w:rsid w:val="00B33672"/>
    <w:rsid w:val="00B36E16"/>
    <w:rsid w:val="00B36EF9"/>
    <w:rsid w:val="00B3738E"/>
    <w:rsid w:val="00B41204"/>
    <w:rsid w:val="00B4191A"/>
    <w:rsid w:val="00B43328"/>
    <w:rsid w:val="00B460B5"/>
    <w:rsid w:val="00B514CA"/>
    <w:rsid w:val="00B51A9C"/>
    <w:rsid w:val="00B51F4D"/>
    <w:rsid w:val="00B524C3"/>
    <w:rsid w:val="00B5290D"/>
    <w:rsid w:val="00B52E3B"/>
    <w:rsid w:val="00B5310D"/>
    <w:rsid w:val="00B53FF7"/>
    <w:rsid w:val="00B55045"/>
    <w:rsid w:val="00B551BA"/>
    <w:rsid w:val="00B56B11"/>
    <w:rsid w:val="00B617DC"/>
    <w:rsid w:val="00B67121"/>
    <w:rsid w:val="00B75B14"/>
    <w:rsid w:val="00B75B17"/>
    <w:rsid w:val="00B76C85"/>
    <w:rsid w:val="00B77584"/>
    <w:rsid w:val="00B80FDB"/>
    <w:rsid w:val="00B81C18"/>
    <w:rsid w:val="00B82363"/>
    <w:rsid w:val="00B82717"/>
    <w:rsid w:val="00B8304B"/>
    <w:rsid w:val="00B841A2"/>
    <w:rsid w:val="00B85F9B"/>
    <w:rsid w:val="00B86724"/>
    <w:rsid w:val="00B86BDC"/>
    <w:rsid w:val="00B871E8"/>
    <w:rsid w:val="00B87F76"/>
    <w:rsid w:val="00B919D9"/>
    <w:rsid w:val="00B931F3"/>
    <w:rsid w:val="00B95621"/>
    <w:rsid w:val="00BA1020"/>
    <w:rsid w:val="00BA1243"/>
    <w:rsid w:val="00BA1498"/>
    <w:rsid w:val="00BA3233"/>
    <w:rsid w:val="00BA3D4B"/>
    <w:rsid w:val="00BA411E"/>
    <w:rsid w:val="00BA583A"/>
    <w:rsid w:val="00BA5B45"/>
    <w:rsid w:val="00BA79CE"/>
    <w:rsid w:val="00BB0038"/>
    <w:rsid w:val="00BB09A0"/>
    <w:rsid w:val="00BB2222"/>
    <w:rsid w:val="00BB2E51"/>
    <w:rsid w:val="00BB3198"/>
    <w:rsid w:val="00BB33E1"/>
    <w:rsid w:val="00BB395E"/>
    <w:rsid w:val="00BB58DE"/>
    <w:rsid w:val="00BB6CEF"/>
    <w:rsid w:val="00BB6FCE"/>
    <w:rsid w:val="00BB7431"/>
    <w:rsid w:val="00BB792A"/>
    <w:rsid w:val="00BC0DCD"/>
    <w:rsid w:val="00BC176E"/>
    <w:rsid w:val="00BC1A96"/>
    <w:rsid w:val="00BC2882"/>
    <w:rsid w:val="00BC294F"/>
    <w:rsid w:val="00BC2A0D"/>
    <w:rsid w:val="00BC2A31"/>
    <w:rsid w:val="00BC3A11"/>
    <w:rsid w:val="00BC446E"/>
    <w:rsid w:val="00BC6365"/>
    <w:rsid w:val="00BD033A"/>
    <w:rsid w:val="00BD0516"/>
    <w:rsid w:val="00BD3242"/>
    <w:rsid w:val="00BD32AD"/>
    <w:rsid w:val="00BD7CB9"/>
    <w:rsid w:val="00BE08DB"/>
    <w:rsid w:val="00BE20B3"/>
    <w:rsid w:val="00BE220A"/>
    <w:rsid w:val="00BE288A"/>
    <w:rsid w:val="00BE35D7"/>
    <w:rsid w:val="00BE37A4"/>
    <w:rsid w:val="00BE45DE"/>
    <w:rsid w:val="00BE49C8"/>
    <w:rsid w:val="00BE6712"/>
    <w:rsid w:val="00BE7B44"/>
    <w:rsid w:val="00BF0383"/>
    <w:rsid w:val="00BF0DE4"/>
    <w:rsid w:val="00BF0F98"/>
    <w:rsid w:val="00BF2311"/>
    <w:rsid w:val="00BF2615"/>
    <w:rsid w:val="00BF37AA"/>
    <w:rsid w:val="00BF3954"/>
    <w:rsid w:val="00BF507A"/>
    <w:rsid w:val="00BF702A"/>
    <w:rsid w:val="00BF778A"/>
    <w:rsid w:val="00C0046A"/>
    <w:rsid w:val="00C0160B"/>
    <w:rsid w:val="00C02152"/>
    <w:rsid w:val="00C0475E"/>
    <w:rsid w:val="00C05434"/>
    <w:rsid w:val="00C05456"/>
    <w:rsid w:val="00C05D32"/>
    <w:rsid w:val="00C076A9"/>
    <w:rsid w:val="00C07B07"/>
    <w:rsid w:val="00C1226F"/>
    <w:rsid w:val="00C12AB2"/>
    <w:rsid w:val="00C133A0"/>
    <w:rsid w:val="00C13998"/>
    <w:rsid w:val="00C15AAB"/>
    <w:rsid w:val="00C15BBB"/>
    <w:rsid w:val="00C15E6B"/>
    <w:rsid w:val="00C16C53"/>
    <w:rsid w:val="00C20B6E"/>
    <w:rsid w:val="00C21735"/>
    <w:rsid w:val="00C25681"/>
    <w:rsid w:val="00C2568F"/>
    <w:rsid w:val="00C25B97"/>
    <w:rsid w:val="00C26A6D"/>
    <w:rsid w:val="00C27802"/>
    <w:rsid w:val="00C31D18"/>
    <w:rsid w:val="00C31FC0"/>
    <w:rsid w:val="00C329EC"/>
    <w:rsid w:val="00C330E4"/>
    <w:rsid w:val="00C33284"/>
    <w:rsid w:val="00C34658"/>
    <w:rsid w:val="00C35390"/>
    <w:rsid w:val="00C357E1"/>
    <w:rsid w:val="00C36304"/>
    <w:rsid w:val="00C36E23"/>
    <w:rsid w:val="00C37FF1"/>
    <w:rsid w:val="00C40991"/>
    <w:rsid w:val="00C40994"/>
    <w:rsid w:val="00C410F4"/>
    <w:rsid w:val="00C45722"/>
    <w:rsid w:val="00C45AA7"/>
    <w:rsid w:val="00C47688"/>
    <w:rsid w:val="00C507CD"/>
    <w:rsid w:val="00C516CB"/>
    <w:rsid w:val="00C516E9"/>
    <w:rsid w:val="00C5251A"/>
    <w:rsid w:val="00C53298"/>
    <w:rsid w:val="00C53602"/>
    <w:rsid w:val="00C54C5D"/>
    <w:rsid w:val="00C55103"/>
    <w:rsid w:val="00C57B33"/>
    <w:rsid w:val="00C61002"/>
    <w:rsid w:val="00C6171B"/>
    <w:rsid w:val="00C61ED4"/>
    <w:rsid w:val="00C62A76"/>
    <w:rsid w:val="00C62BF1"/>
    <w:rsid w:val="00C645A3"/>
    <w:rsid w:val="00C6484E"/>
    <w:rsid w:val="00C66D77"/>
    <w:rsid w:val="00C674DA"/>
    <w:rsid w:val="00C70BD1"/>
    <w:rsid w:val="00C72E66"/>
    <w:rsid w:val="00C73CFE"/>
    <w:rsid w:val="00C73E1B"/>
    <w:rsid w:val="00C81B81"/>
    <w:rsid w:val="00C85EA4"/>
    <w:rsid w:val="00C87458"/>
    <w:rsid w:val="00C87492"/>
    <w:rsid w:val="00C879AD"/>
    <w:rsid w:val="00C912FE"/>
    <w:rsid w:val="00C914A4"/>
    <w:rsid w:val="00C918CD"/>
    <w:rsid w:val="00C91A8D"/>
    <w:rsid w:val="00C923AA"/>
    <w:rsid w:val="00C951DE"/>
    <w:rsid w:val="00C96082"/>
    <w:rsid w:val="00CA0039"/>
    <w:rsid w:val="00CA072B"/>
    <w:rsid w:val="00CA1572"/>
    <w:rsid w:val="00CA3683"/>
    <w:rsid w:val="00CA409A"/>
    <w:rsid w:val="00CA5527"/>
    <w:rsid w:val="00CA6B87"/>
    <w:rsid w:val="00CA6DBA"/>
    <w:rsid w:val="00CB0164"/>
    <w:rsid w:val="00CB0E77"/>
    <w:rsid w:val="00CB2534"/>
    <w:rsid w:val="00CB25DB"/>
    <w:rsid w:val="00CB28F3"/>
    <w:rsid w:val="00CB2DC9"/>
    <w:rsid w:val="00CB4FF5"/>
    <w:rsid w:val="00CB5717"/>
    <w:rsid w:val="00CB6054"/>
    <w:rsid w:val="00CC2031"/>
    <w:rsid w:val="00CC2F34"/>
    <w:rsid w:val="00CC402B"/>
    <w:rsid w:val="00CC4E93"/>
    <w:rsid w:val="00CC50C6"/>
    <w:rsid w:val="00CC6D53"/>
    <w:rsid w:val="00CD0B24"/>
    <w:rsid w:val="00CD19CD"/>
    <w:rsid w:val="00CD511D"/>
    <w:rsid w:val="00CD538E"/>
    <w:rsid w:val="00CD658A"/>
    <w:rsid w:val="00CD6867"/>
    <w:rsid w:val="00CE2FF0"/>
    <w:rsid w:val="00CE3D12"/>
    <w:rsid w:val="00CE491A"/>
    <w:rsid w:val="00CE51C3"/>
    <w:rsid w:val="00CE5381"/>
    <w:rsid w:val="00CE5DD1"/>
    <w:rsid w:val="00CE6D72"/>
    <w:rsid w:val="00CF16A2"/>
    <w:rsid w:val="00CF26FF"/>
    <w:rsid w:val="00CF3D24"/>
    <w:rsid w:val="00CF3D53"/>
    <w:rsid w:val="00CF4F69"/>
    <w:rsid w:val="00CF540B"/>
    <w:rsid w:val="00CF5875"/>
    <w:rsid w:val="00CF5B41"/>
    <w:rsid w:val="00CF5D13"/>
    <w:rsid w:val="00D016A0"/>
    <w:rsid w:val="00D01CB4"/>
    <w:rsid w:val="00D02165"/>
    <w:rsid w:val="00D02837"/>
    <w:rsid w:val="00D02CA6"/>
    <w:rsid w:val="00D0473E"/>
    <w:rsid w:val="00D067B8"/>
    <w:rsid w:val="00D0749E"/>
    <w:rsid w:val="00D10D3A"/>
    <w:rsid w:val="00D10FD2"/>
    <w:rsid w:val="00D11EA1"/>
    <w:rsid w:val="00D125E5"/>
    <w:rsid w:val="00D13E47"/>
    <w:rsid w:val="00D15589"/>
    <w:rsid w:val="00D225EA"/>
    <w:rsid w:val="00D22AE8"/>
    <w:rsid w:val="00D26C4E"/>
    <w:rsid w:val="00D277AE"/>
    <w:rsid w:val="00D30A6B"/>
    <w:rsid w:val="00D30B27"/>
    <w:rsid w:val="00D3499A"/>
    <w:rsid w:val="00D3582D"/>
    <w:rsid w:val="00D35E38"/>
    <w:rsid w:val="00D36274"/>
    <w:rsid w:val="00D37DB6"/>
    <w:rsid w:val="00D40AD7"/>
    <w:rsid w:val="00D40E8E"/>
    <w:rsid w:val="00D40F5E"/>
    <w:rsid w:val="00D41434"/>
    <w:rsid w:val="00D41C27"/>
    <w:rsid w:val="00D4303D"/>
    <w:rsid w:val="00D43103"/>
    <w:rsid w:val="00D432AD"/>
    <w:rsid w:val="00D43B63"/>
    <w:rsid w:val="00D4504B"/>
    <w:rsid w:val="00D45D6A"/>
    <w:rsid w:val="00D47619"/>
    <w:rsid w:val="00D47A6D"/>
    <w:rsid w:val="00D47AFA"/>
    <w:rsid w:val="00D51069"/>
    <w:rsid w:val="00D529B6"/>
    <w:rsid w:val="00D52B67"/>
    <w:rsid w:val="00D53502"/>
    <w:rsid w:val="00D5577E"/>
    <w:rsid w:val="00D55D42"/>
    <w:rsid w:val="00D56AB2"/>
    <w:rsid w:val="00D57FC9"/>
    <w:rsid w:val="00D61D02"/>
    <w:rsid w:val="00D647F9"/>
    <w:rsid w:val="00D65191"/>
    <w:rsid w:val="00D65EA5"/>
    <w:rsid w:val="00D66C82"/>
    <w:rsid w:val="00D7028A"/>
    <w:rsid w:val="00D7119C"/>
    <w:rsid w:val="00D7478B"/>
    <w:rsid w:val="00D7579F"/>
    <w:rsid w:val="00D75EF8"/>
    <w:rsid w:val="00D7669F"/>
    <w:rsid w:val="00D774B4"/>
    <w:rsid w:val="00D777F8"/>
    <w:rsid w:val="00D807E4"/>
    <w:rsid w:val="00D81A89"/>
    <w:rsid w:val="00D81F0F"/>
    <w:rsid w:val="00D85BDB"/>
    <w:rsid w:val="00D865F9"/>
    <w:rsid w:val="00D86DBB"/>
    <w:rsid w:val="00D87126"/>
    <w:rsid w:val="00D906AB"/>
    <w:rsid w:val="00D936BA"/>
    <w:rsid w:val="00D9537D"/>
    <w:rsid w:val="00D95727"/>
    <w:rsid w:val="00DA353E"/>
    <w:rsid w:val="00DA3933"/>
    <w:rsid w:val="00DA487C"/>
    <w:rsid w:val="00DA50CF"/>
    <w:rsid w:val="00DA789E"/>
    <w:rsid w:val="00DA78A4"/>
    <w:rsid w:val="00DB274C"/>
    <w:rsid w:val="00DB2C10"/>
    <w:rsid w:val="00DB2E06"/>
    <w:rsid w:val="00DB2FF9"/>
    <w:rsid w:val="00DB32F8"/>
    <w:rsid w:val="00DB3F35"/>
    <w:rsid w:val="00DB4482"/>
    <w:rsid w:val="00DB477D"/>
    <w:rsid w:val="00DB6B7B"/>
    <w:rsid w:val="00DB7159"/>
    <w:rsid w:val="00DB7760"/>
    <w:rsid w:val="00DC113C"/>
    <w:rsid w:val="00DC178B"/>
    <w:rsid w:val="00DC19CF"/>
    <w:rsid w:val="00DC19EC"/>
    <w:rsid w:val="00DC1CE2"/>
    <w:rsid w:val="00DD010F"/>
    <w:rsid w:val="00DD1B29"/>
    <w:rsid w:val="00DD52CC"/>
    <w:rsid w:val="00DD5AB5"/>
    <w:rsid w:val="00DD5E25"/>
    <w:rsid w:val="00DD614B"/>
    <w:rsid w:val="00DD66C2"/>
    <w:rsid w:val="00DD715E"/>
    <w:rsid w:val="00DD7DAA"/>
    <w:rsid w:val="00DE01DA"/>
    <w:rsid w:val="00DE0537"/>
    <w:rsid w:val="00DE05B5"/>
    <w:rsid w:val="00DE099B"/>
    <w:rsid w:val="00DE1D6E"/>
    <w:rsid w:val="00DE1DE4"/>
    <w:rsid w:val="00DE308B"/>
    <w:rsid w:val="00DE3562"/>
    <w:rsid w:val="00DE375B"/>
    <w:rsid w:val="00DE381A"/>
    <w:rsid w:val="00DF2330"/>
    <w:rsid w:val="00DF2A63"/>
    <w:rsid w:val="00DF3B71"/>
    <w:rsid w:val="00DF42F6"/>
    <w:rsid w:val="00DF4BEC"/>
    <w:rsid w:val="00DF7333"/>
    <w:rsid w:val="00DF7DB2"/>
    <w:rsid w:val="00E01481"/>
    <w:rsid w:val="00E03454"/>
    <w:rsid w:val="00E03A54"/>
    <w:rsid w:val="00E067A2"/>
    <w:rsid w:val="00E0704C"/>
    <w:rsid w:val="00E10FBE"/>
    <w:rsid w:val="00E11A92"/>
    <w:rsid w:val="00E16373"/>
    <w:rsid w:val="00E172D4"/>
    <w:rsid w:val="00E179C1"/>
    <w:rsid w:val="00E20791"/>
    <w:rsid w:val="00E20B19"/>
    <w:rsid w:val="00E2258C"/>
    <w:rsid w:val="00E234FA"/>
    <w:rsid w:val="00E23A04"/>
    <w:rsid w:val="00E241A0"/>
    <w:rsid w:val="00E26A89"/>
    <w:rsid w:val="00E27575"/>
    <w:rsid w:val="00E278FB"/>
    <w:rsid w:val="00E34897"/>
    <w:rsid w:val="00E37A7A"/>
    <w:rsid w:val="00E37FF8"/>
    <w:rsid w:val="00E40BD5"/>
    <w:rsid w:val="00E418EF"/>
    <w:rsid w:val="00E42B70"/>
    <w:rsid w:val="00E42C31"/>
    <w:rsid w:val="00E42C92"/>
    <w:rsid w:val="00E4606F"/>
    <w:rsid w:val="00E47630"/>
    <w:rsid w:val="00E53497"/>
    <w:rsid w:val="00E54D3E"/>
    <w:rsid w:val="00E54FEB"/>
    <w:rsid w:val="00E55B3B"/>
    <w:rsid w:val="00E55E91"/>
    <w:rsid w:val="00E57A05"/>
    <w:rsid w:val="00E60E90"/>
    <w:rsid w:val="00E61107"/>
    <w:rsid w:val="00E61201"/>
    <w:rsid w:val="00E7001F"/>
    <w:rsid w:val="00E70C27"/>
    <w:rsid w:val="00E72035"/>
    <w:rsid w:val="00E77167"/>
    <w:rsid w:val="00E805EC"/>
    <w:rsid w:val="00E83FBF"/>
    <w:rsid w:val="00E84157"/>
    <w:rsid w:val="00E842DD"/>
    <w:rsid w:val="00E86D6A"/>
    <w:rsid w:val="00E86E05"/>
    <w:rsid w:val="00E872FD"/>
    <w:rsid w:val="00E913EE"/>
    <w:rsid w:val="00E93504"/>
    <w:rsid w:val="00E951B3"/>
    <w:rsid w:val="00E95647"/>
    <w:rsid w:val="00E95732"/>
    <w:rsid w:val="00E95B6F"/>
    <w:rsid w:val="00E96C13"/>
    <w:rsid w:val="00EA0C64"/>
    <w:rsid w:val="00EA0F87"/>
    <w:rsid w:val="00EA2D7F"/>
    <w:rsid w:val="00EA4A74"/>
    <w:rsid w:val="00EA5488"/>
    <w:rsid w:val="00EA6B09"/>
    <w:rsid w:val="00EA7298"/>
    <w:rsid w:val="00EA7525"/>
    <w:rsid w:val="00EA7637"/>
    <w:rsid w:val="00EA7B69"/>
    <w:rsid w:val="00EB2699"/>
    <w:rsid w:val="00EB29D9"/>
    <w:rsid w:val="00EB2A92"/>
    <w:rsid w:val="00EB3D3A"/>
    <w:rsid w:val="00EB4635"/>
    <w:rsid w:val="00EB4746"/>
    <w:rsid w:val="00EB50E6"/>
    <w:rsid w:val="00EB7F75"/>
    <w:rsid w:val="00EC02F2"/>
    <w:rsid w:val="00EC0891"/>
    <w:rsid w:val="00EC6955"/>
    <w:rsid w:val="00ED2960"/>
    <w:rsid w:val="00ED5D86"/>
    <w:rsid w:val="00ED6BEA"/>
    <w:rsid w:val="00ED6D1C"/>
    <w:rsid w:val="00ED6E5B"/>
    <w:rsid w:val="00ED7EE3"/>
    <w:rsid w:val="00EE14F2"/>
    <w:rsid w:val="00EE45BE"/>
    <w:rsid w:val="00EE51DB"/>
    <w:rsid w:val="00EF6798"/>
    <w:rsid w:val="00F01958"/>
    <w:rsid w:val="00F04194"/>
    <w:rsid w:val="00F04C20"/>
    <w:rsid w:val="00F054C3"/>
    <w:rsid w:val="00F05A82"/>
    <w:rsid w:val="00F075DC"/>
    <w:rsid w:val="00F07EAB"/>
    <w:rsid w:val="00F12815"/>
    <w:rsid w:val="00F13DC0"/>
    <w:rsid w:val="00F14485"/>
    <w:rsid w:val="00F15BCC"/>
    <w:rsid w:val="00F15E51"/>
    <w:rsid w:val="00F16F02"/>
    <w:rsid w:val="00F16FAE"/>
    <w:rsid w:val="00F20E1D"/>
    <w:rsid w:val="00F20F9A"/>
    <w:rsid w:val="00F21A20"/>
    <w:rsid w:val="00F23917"/>
    <w:rsid w:val="00F23FE0"/>
    <w:rsid w:val="00F24245"/>
    <w:rsid w:val="00F268EE"/>
    <w:rsid w:val="00F2699C"/>
    <w:rsid w:val="00F26A60"/>
    <w:rsid w:val="00F27989"/>
    <w:rsid w:val="00F27F2A"/>
    <w:rsid w:val="00F31A5E"/>
    <w:rsid w:val="00F32903"/>
    <w:rsid w:val="00F34B91"/>
    <w:rsid w:val="00F3563D"/>
    <w:rsid w:val="00F36547"/>
    <w:rsid w:val="00F36A90"/>
    <w:rsid w:val="00F37173"/>
    <w:rsid w:val="00F42707"/>
    <w:rsid w:val="00F440D2"/>
    <w:rsid w:val="00F442A3"/>
    <w:rsid w:val="00F44384"/>
    <w:rsid w:val="00F4450E"/>
    <w:rsid w:val="00F46048"/>
    <w:rsid w:val="00F465B6"/>
    <w:rsid w:val="00F50EC1"/>
    <w:rsid w:val="00F50F94"/>
    <w:rsid w:val="00F511D1"/>
    <w:rsid w:val="00F52BEA"/>
    <w:rsid w:val="00F536CB"/>
    <w:rsid w:val="00F53EFA"/>
    <w:rsid w:val="00F5421C"/>
    <w:rsid w:val="00F55C4B"/>
    <w:rsid w:val="00F57773"/>
    <w:rsid w:val="00F57835"/>
    <w:rsid w:val="00F63D9C"/>
    <w:rsid w:val="00F645F4"/>
    <w:rsid w:val="00F64CB9"/>
    <w:rsid w:val="00F665C3"/>
    <w:rsid w:val="00F67181"/>
    <w:rsid w:val="00F6767C"/>
    <w:rsid w:val="00F72F57"/>
    <w:rsid w:val="00F756C3"/>
    <w:rsid w:val="00F77628"/>
    <w:rsid w:val="00F813AA"/>
    <w:rsid w:val="00F838DD"/>
    <w:rsid w:val="00F84F8E"/>
    <w:rsid w:val="00F85374"/>
    <w:rsid w:val="00F86A50"/>
    <w:rsid w:val="00F87942"/>
    <w:rsid w:val="00F90872"/>
    <w:rsid w:val="00F911C1"/>
    <w:rsid w:val="00F91570"/>
    <w:rsid w:val="00F9199D"/>
    <w:rsid w:val="00F91B6F"/>
    <w:rsid w:val="00F9203D"/>
    <w:rsid w:val="00F925F1"/>
    <w:rsid w:val="00F93A3A"/>
    <w:rsid w:val="00F94FEA"/>
    <w:rsid w:val="00F954B3"/>
    <w:rsid w:val="00F973F2"/>
    <w:rsid w:val="00F978B6"/>
    <w:rsid w:val="00FA0157"/>
    <w:rsid w:val="00FB03AB"/>
    <w:rsid w:val="00FB1578"/>
    <w:rsid w:val="00FB383D"/>
    <w:rsid w:val="00FB3958"/>
    <w:rsid w:val="00FB3B70"/>
    <w:rsid w:val="00FB440F"/>
    <w:rsid w:val="00FB466D"/>
    <w:rsid w:val="00FB47B5"/>
    <w:rsid w:val="00FB67BA"/>
    <w:rsid w:val="00FB76AB"/>
    <w:rsid w:val="00FB7C5B"/>
    <w:rsid w:val="00FC0A52"/>
    <w:rsid w:val="00FC2EB3"/>
    <w:rsid w:val="00FC6159"/>
    <w:rsid w:val="00FC6505"/>
    <w:rsid w:val="00FC6A96"/>
    <w:rsid w:val="00FC70DA"/>
    <w:rsid w:val="00FD061C"/>
    <w:rsid w:val="00FD3B11"/>
    <w:rsid w:val="00FD5D00"/>
    <w:rsid w:val="00FD5F66"/>
    <w:rsid w:val="00FD7008"/>
    <w:rsid w:val="00FE0412"/>
    <w:rsid w:val="00FE1C9A"/>
    <w:rsid w:val="00FE1DE5"/>
    <w:rsid w:val="00FE4356"/>
    <w:rsid w:val="00FE5238"/>
    <w:rsid w:val="00FE62BA"/>
    <w:rsid w:val="00FE68C0"/>
    <w:rsid w:val="00FE6916"/>
    <w:rsid w:val="00FE6DBC"/>
    <w:rsid w:val="00FE7458"/>
    <w:rsid w:val="00FE7B7B"/>
    <w:rsid w:val="00FF1BF9"/>
    <w:rsid w:val="00FF5EF4"/>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20D67"/>
  <w15:docId w15:val="{0AAA05C8-A7E3-4C42-9DA4-BCAD5465F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13EC"/>
    <w:pPr>
      <w:jc w:val="both"/>
    </w:pPr>
    <w:rPr>
      <w:sz w:val="22"/>
      <w:szCs w:val="24"/>
    </w:rPr>
  </w:style>
  <w:style w:type="paragraph" w:styleId="Ttulo1">
    <w:name w:val="heading 1"/>
    <w:basedOn w:val="Ttulo2"/>
    <w:next w:val="Ttulo2"/>
    <w:qFormat/>
    <w:rsid w:val="00544E72"/>
    <w:pPr>
      <w:numPr>
        <w:numId w:val="6"/>
      </w:numPr>
      <w:outlineLvl w:val="0"/>
    </w:pPr>
  </w:style>
  <w:style w:type="paragraph" w:styleId="Ttulo2">
    <w:name w:val="heading 2"/>
    <w:basedOn w:val="Normal"/>
    <w:next w:val="Normal"/>
    <w:link w:val="Ttulo2Car"/>
    <w:qFormat/>
    <w:rsid w:val="00B12FB0"/>
    <w:pPr>
      <w:keepNext/>
      <w:numPr>
        <w:numId w:val="26"/>
      </w:numPr>
      <w:suppressLineNumbers/>
      <w:tabs>
        <w:tab w:val="left" w:pos="360"/>
      </w:tabs>
      <w:suppressAutoHyphens/>
      <w:kinsoku w:val="0"/>
      <w:overflowPunct w:val="0"/>
      <w:autoSpaceDE w:val="0"/>
      <w:autoSpaceDN w:val="0"/>
      <w:adjustRightInd w:val="0"/>
      <w:snapToGrid w:val="0"/>
      <w:spacing w:before="240" w:after="120"/>
      <w:jc w:val="center"/>
      <w:outlineLvl w:val="1"/>
    </w:pPr>
    <w:rPr>
      <w:b/>
      <w:snapToGrid w:val="0"/>
      <w:kern w:val="22"/>
      <w:szCs w:val="22"/>
    </w:rPr>
  </w:style>
  <w:style w:type="paragraph" w:styleId="Ttulo3">
    <w:name w:val="heading 3"/>
    <w:basedOn w:val="Normal"/>
    <w:next w:val="Normal"/>
    <w:qFormat/>
    <w:pPr>
      <w:keepNext/>
      <w:tabs>
        <w:tab w:val="left" w:pos="567"/>
      </w:tabs>
      <w:spacing w:before="120" w:after="120"/>
      <w:jc w:val="center"/>
      <w:outlineLvl w:val="2"/>
    </w:pPr>
    <w:rPr>
      <w:i/>
      <w:iCs/>
    </w:rPr>
  </w:style>
  <w:style w:type="paragraph" w:styleId="Ttulo4">
    <w:name w:val="heading 4"/>
    <w:basedOn w:val="Normal"/>
    <w:qFormat/>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qFormat/>
    <w:pPr>
      <w:keepNext/>
      <w:numPr>
        <w:ilvl w:val="4"/>
        <w:numId w:val="1"/>
      </w:numPr>
      <w:spacing w:before="120" w:after="120"/>
      <w:jc w:val="left"/>
      <w:outlineLvl w:val="4"/>
    </w:pPr>
    <w:rPr>
      <w:bCs/>
      <w:i/>
      <w:szCs w:val="26"/>
    </w:rPr>
  </w:style>
  <w:style w:type="paragraph" w:styleId="Ttulo6">
    <w:name w:val="heading 6"/>
    <w:basedOn w:val="Normal"/>
    <w:next w:val="Normal"/>
    <w:qFormat/>
    <w:pPr>
      <w:keepNext/>
      <w:spacing w:after="240" w:line="240" w:lineRule="exact"/>
      <w:ind w:left="720"/>
      <w:outlineLvl w:val="5"/>
    </w:pPr>
    <w:rPr>
      <w:u w:val="single"/>
    </w:rPr>
  </w:style>
  <w:style w:type="paragraph" w:styleId="Ttulo7">
    <w:name w:val="heading 7"/>
    <w:basedOn w:val="Normal"/>
    <w:next w:val="Normal"/>
    <w:qFormat/>
    <w:pPr>
      <w:keepNext/>
      <w:jc w:val="right"/>
      <w:outlineLvl w:val="6"/>
    </w:pPr>
    <w:rPr>
      <w:rFonts w:ascii="Univers" w:hAnsi="Univers"/>
      <w:b/>
      <w:sz w:val="28"/>
    </w:rPr>
  </w:style>
  <w:style w:type="paragraph" w:styleId="Ttulo8">
    <w:name w:val="heading 8"/>
    <w:basedOn w:val="Normal"/>
    <w:next w:val="Normal"/>
    <w:qFormat/>
    <w:pPr>
      <w:keepNext/>
      <w:jc w:val="right"/>
      <w:outlineLvl w:val="7"/>
    </w:pPr>
    <w:rPr>
      <w:rFonts w:ascii="Univers" w:hAnsi="Univers"/>
      <w:b/>
      <w:sz w:val="32"/>
    </w:rPr>
  </w:style>
  <w:style w:type="paragraph" w:styleId="Ttulo9">
    <w:name w:val="heading 9"/>
    <w:basedOn w:val="Normal"/>
    <w:next w:val="Normal"/>
    <w:qFormat/>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320"/>
        <w:tab w:val="right" w:pos="8640"/>
      </w:tabs>
    </w:pPr>
  </w:style>
  <w:style w:type="paragraph" w:styleId="Piedepgina">
    <w:name w:val="footer"/>
    <w:basedOn w:val="Normal"/>
    <w:pPr>
      <w:tabs>
        <w:tab w:val="center" w:pos="4320"/>
        <w:tab w:val="right" w:pos="8640"/>
      </w:tabs>
      <w:ind w:firstLine="720"/>
      <w:jc w:val="right"/>
    </w:pPr>
  </w:style>
  <w:style w:type="paragraph" w:customStyle="1" w:styleId="Para1">
    <w:name w:val="Para1"/>
    <w:basedOn w:val="Normal"/>
    <w:link w:val="Para1Char"/>
    <w:rsid w:val="00981E09"/>
    <w:pPr>
      <w:numPr>
        <w:numId w:val="2"/>
      </w:numPr>
      <w:spacing w:before="120" w:after="120"/>
    </w:pPr>
    <w:rPr>
      <w:snapToGrid w:val="0"/>
      <w:szCs w:val="18"/>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uiPriority w:val="99"/>
    <w:qFormat/>
    <w:rsid w:val="005E7C66"/>
    <w:pPr>
      <w:keepLines/>
      <w:spacing w:after="60"/>
    </w:pPr>
    <w:rPr>
      <w:sz w:val="18"/>
    </w:rPr>
  </w:style>
  <w:style w:type="paragraph" w:styleId="Textoindependiente">
    <w:name w:val="Body Text"/>
    <w:basedOn w:val="Normal"/>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Ttulo2"/>
    <w:qFormat/>
    <w:rsid w:val="006507F2"/>
  </w:style>
  <w:style w:type="character" w:styleId="Refdecomentario">
    <w:name w:val="annotation reference"/>
    <w:semiHidden/>
    <w:rPr>
      <w:sz w:val="16"/>
    </w:rPr>
  </w:style>
  <w:style w:type="paragraph" w:styleId="Textocomentario">
    <w:name w:val="annotation text"/>
    <w:basedOn w:val="Normal"/>
    <w:link w:val="TextocomentarioCar"/>
    <w:semiHidden/>
    <w:pPr>
      <w:spacing w:after="120" w:line="240" w:lineRule="exact"/>
    </w:p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uiPriority w:val="99"/>
    <w:qFormat/>
    <w:rsid w:val="00C26A6D"/>
    <w:rPr>
      <w:sz w:val="22"/>
      <w:u w:val="none"/>
      <w:vertAlign w:val="superscript"/>
    </w:rPr>
  </w:style>
  <w:style w:type="paragraph" w:styleId="Sangradetextonormal">
    <w:name w:val="Body Text Indent"/>
    <w:basedOn w:val="Normal"/>
    <w:pPr>
      <w:spacing w:before="120" w:after="120"/>
      <w:ind w:left="1440" w:hanging="720"/>
      <w:jc w:val="left"/>
    </w:pPr>
  </w:style>
  <w:style w:type="character" w:styleId="Nmerodepgina">
    <w:name w:val="page number"/>
    <w:rPr>
      <w:rFonts w:ascii="Times New Roman" w:hAnsi="Times New Roman"/>
      <w:sz w:val="22"/>
    </w:rPr>
  </w:style>
  <w:style w:type="paragraph" w:customStyle="1" w:styleId="HEADING">
    <w:name w:val="HEADING"/>
    <w:basedOn w:val="Normal"/>
    <w:pPr>
      <w:keepNext/>
      <w:spacing w:before="240" w:after="120"/>
      <w:jc w:val="center"/>
    </w:pPr>
    <w:rPr>
      <w:b/>
      <w:bCs/>
      <w:caps/>
    </w:rPr>
  </w:style>
  <w:style w:type="paragraph" w:customStyle="1" w:styleId="para4">
    <w:name w:val="para4"/>
    <w:basedOn w:val="Normal"/>
    <w:pPr>
      <w:numPr>
        <w:ilvl w:val="3"/>
        <w:numId w:val="5"/>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Ttulo4"/>
    <w:rsid w:val="000F63AB"/>
    <w:pPr>
      <w:ind w:left="720"/>
      <w:outlineLvl w:val="9"/>
    </w:pPr>
    <w:rPr>
      <w:rFonts w:ascii="Times New Roman" w:hAnsi="Times New Roman"/>
    </w:rPr>
  </w:style>
  <w:style w:type="paragraph" w:customStyle="1" w:styleId="Cornernotation">
    <w:name w:val="Corner notation"/>
    <w:basedOn w:val="Normal"/>
    <w:pPr>
      <w:ind w:left="170" w:right="3119" w:hanging="170"/>
      <w:jc w:val="left"/>
    </w:pPr>
  </w:style>
  <w:style w:type="paragraph" w:customStyle="1" w:styleId="Para3">
    <w:name w:val="Para3"/>
    <w:basedOn w:val="Normal"/>
    <w:pPr>
      <w:numPr>
        <w:ilvl w:val="2"/>
        <w:numId w:val="2"/>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Ttulo2"/>
    <w:qFormat/>
    <w:rsid w:val="000F63AB"/>
    <w:pPr>
      <w:jc w:val="left"/>
      <w:outlineLvl w:val="9"/>
    </w:pPr>
  </w:style>
  <w:style w:type="paragraph" w:styleId="Encabezadodelista">
    <w:name w:val="toa heading"/>
    <w:basedOn w:val="Normal"/>
    <w:next w:val="Normal"/>
    <w:semiHidden/>
    <w:pPr>
      <w:spacing w:before="120"/>
    </w:pPr>
    <w:rPr>
      <w:rFonts w:cs="Arial"/>
      <w:b/>
      <w:bCs/>
      <w:sz w:val="24"/>
    </w:rPr>
  </w:style>
  <w:style w:type="paragraph" w:styleId="TDC9">
    <w:name w:val="toc 9"/>
    <w:basedOn w:val="Normal"/>
    <w:next w:val="Normal"/>
    <w:autoRedefine/>
    <w:semiHidden/>
    <w:pPr>
      <w:spacing w:before="120" w:after="120"/>
      <w:ind w:left="1760"/>
      <w:jc w:val="left"/>
    </w:pPr>
  </w:style>
  <w:style w:type="paragraph" w:styleId="TDC1">
    <w:name w:val="toc 1"/>
    <w:basedOn w:val="Normal"/>
    <w:next w:val="Normal"/>
    <w:autoRedefine/>
    <w:semiHidden/>
    <w:pPr>
      <w:ind w:left="720" w:hanging="720"/>
    </w:pPr>
    <w:rPr>
      <w:caps/>
    </w:rPr>
  </w:style>
  <w:style w:type="paragraph" w:styleId="TDC2">
    <w:name w:val="toc 2"/>
    <w:basedOn w:val="Normal"/>
    <w:next w:val="Normal"/>
    <w:autoRedefine/>
    <w:semiHidden/>
    <w:pPr>
      <w:tabs>
        <w:tab w:val="right" w:leader="dot" w:pos="9356"/>
      </w:tabs>
      <w:ind w:left="1440" w:hanging="720"/>
    </w:pPr>
    <w:rPr>
      <w:noProof/>
      <w:szCs w:val="22"/>
    </w:rPr>
  </w:style>
  <w:style w:type="paragraph" w:styleId="TDC3">
    <w:name w:val="toc 3"/>
    <w:basedOn w:val="Normal"/>
    <w:next w:val="Normal"/>
    <w:autoRedefine/>
    <w:semiHidden/>
    <w:pPr>
      <w:ind w:left="2160" w:hanging="720"/>
    </w:pPr>
  </w:style>
  <w:style w:type="paragraph" w:styleId="TDC4">
    <w:name w:val="toc 4"/>
    <w:basedOn w:val="Normal"/>
    <w:next w:val="Normal"/>
    <w:autoRedefine/>
    <w:semiHidden/>
    <w:pPr>
      <w:spacing w:before="120" w:after="120"/>
      <w:ind w:left="660"/>
      <w:jc w:val="left"/>
    </w:pPr>
  </w:style>
  <w:style w:type="paragraph" w:styleId="TDC5">
    <w:name w:val="toc 5"/>
    <w:basedOn w:val="Normal"/>
    <w:next w:val="Normal"/>
    <w:autoRedefine/>
    <w:semiHidden/>
    <w:pPr>
      <w:spacing w:before="120" w:after="120"/>
      <w:ind w:left="880"/>
      <w:jc w:val="left"/>
    </w:pPr>
  </w:style>
  <w:style w:type="paragraph" w:styleId="TDC6">
    <w:name w:val="toc 6"/>
    <w:basedOn w:val="Normal"/>
    <w:next w:val="Normal"/>
    <w:autoRedefine/>
    <w:semiHidden/>
    <w:pPr>
      <w:spacing w:before="120" w:after="120"/>
      <w:ind w:left="1100"/>
      <w:jc w:val="left"/>
    </w:pPr>
  </w:style>
  <w:style w:type="paragraph" w:styleId="TDC7">
    <w:name w:val="toc 7"/>
    <w:basedOn w:val="Normal"/>
    <w:next w:val="Normal"/>
    <w:autoRedefine/>
    <w:semiHidden/>
    <w:pPr>
      <w:spacing w:before="120" w:after="120"/>
      <w:ind w:left="1320"/>
      <w:jc w:val="left"/>
    </w:pPr>
  </w:style>
  <w:style w:type="paragraph" w:styleId="TDC8">
    <w:name w:val="toc 8"/>
    <w:basedOn w:val="Normal"/>
    <w:next w:val="Normal"/>
    <w:autoRedefine/>
    <w:semiHidden/>
    <w:pPr>
      <w:spacing w:before="120" w:after="120"/>
      <w:ind w:left="1540"/>
      <w:jc w:val="left"/>
    </w:pPr>
  </w:style>
  <w:style w:type="paragraph" w:customStyle="1" w:styleId="reference">
    <w:name w:val="reference"/>
    <w:basedOn w:val="Ttulo9"/>
    <w:qFormat/>
    <w:rsid w:val="000F63AB"/>
    <w:rPr>
      <w:i w:val="0"/>
      <w:sz w:val="18"/>
    </w:rPr>
  </w:style>
  <w:style w:type="character" w:styleId="Hipervnculovisitado">
    <w:name w:val="FollowedHyperlink"/>
    <w:rPr>
      <w:color w:val="800080"/>
      <w:u w:val="single"/>
    </w:rPr>
  </w:style>
  <w:style w:type="paragraph" w:customStyle="1" w:styleId="Style1">
    <w:name w:val="Style1"/>
    <w:basedOn w:val="Ttulo2"/>
    <w:qFormat/>
    <w:rsid w:val="00CA6B87"/>
    <w:rPr>
      <w:i/>
    </w:rPr>
  </w:style>
  <w:style w:type="paragraph" w:customStyle="1" w:styleId="Para2">
    <w:name w:val="Para2"/>
    <w:basedOn w:val="Para1"/>
    <w:pPr>
      <w:numPr>
        <w:numId w:val="3"/>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ipervnculo">
    <w:name w:val="Hyperlink"/>
    <w:uiPriority w:val="99"/>
    <w:unhideWhenUsed/>
    <w:rsid w:val="00406BC6"/>
    <w:rPr>
      <w:color w:val="0000FF"/>
      <w:u w:val="single"/>
    </w:rPr>
  </w:style>
  <w:style w:type="character" w:styleId="Refdenotaalfinal">
    <w:name w:val="endnote reference"/>
    <w:semiHidden/>
    <w:rPr>
      <w:vertAlign w:val="superscript"/>
    </w:rPr>
  </w:style>
  <w:style w:type="paragraph" w:styleId="Textonotaalfinal">
    <w:name w:val="endnote text"/>
    <w:basedOn w:val="Normal"/>
    <w:semiHidden/>
    <w:pPr>
      <w:widowControl w:val="0"/>
      <w:tabs>
        <w:tab w:val="left" w:pos="-720"/>
      </w:tabs>
      <w:suppressAutoHyphens/>
    </w:pPr>
    <w:rPr>
      <w:rFonts w:ascii="Courier New" w:hAnsi="Courier New"/>
    </w:rPr>
  </w:style>
  <w:style w:type="paragraph" w:customStyle="1" w:styleId="Heading1longmultiline">
    <w:name w:val="Heading 1 (long multiline)"/>
    <w:basedOn w:val="Ttulo1"/>
    <w:pPr>
      <w:ind w:left="1843" w:hanging="1134"/>
      <w:jc w:val="left"/>
    </w:pPr>
  </w:style>
  <w:style w:type="paragraph" w:customStyle="1" w:styleId="Heading1multiline">
    <w:name w:val="Heading 1 (multiline)"/>
    <w:basedOn w:val="Ttulo1"/>
    <w:pPr>
      <w:ind w:left="1843" w:right="996" w:hanging="567"/>
      <w:jc w:val="left"/>
    </w:pPr>
  </w:style>
  <w:style w:type="paragraph" w:customStyle="1" w:styleId="Heading2multiline">
    <w:name w:val="Heading 2 (multiline)"/>
    <w:basedOn w:val="Ttulo1"/>
    <w:next w:val="Para1"/>
    <w:pPr>
      <w:spacing w:before="120"/>
      <w:ind w:left="1843" w:right="998" w:hanging="567"/>
      <w:jc w:val="left"/>
    </w:pPr>
    <w:rPr>
      <w:i/>
      <w:iCs/>
      <w:caps/>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Ttulo3"/>
    <w:next w:val="Para1"/>
    <w:pPr>
      <w:ind w:left="1418" w:hanging="425"/>
      <w:jc w:val="left"/>
    </w:pPr>
  </w:style>
  <w:style w:type="paragraph" w:customStyle="1" w:styleId="heading2notforTOC">
    <w:name w:val="heading 2 not for TOC"/>
    <w:basedOn w:val="Ttulo3"/>
    <w:rsid w:val="00A71706"/>
  </w:style>
  <w:style w:type="paragraph" w:customStyle="1" w:styleId="HEADINGNOTFORTOC">
    <w:name w:val="HEADING (NOT FOR TOC)"/>
    <w:basedOn w:val="Ttulo1"/>
    <w:next w:val="Ttulo2"/>
    <w:rsid w:val="00BB5903"/>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link w:val="Textonotapie"/>
    <w:uiPriority w:val="99"/>
    <w:rsid w:val="005E7C66"/>
    <w:rPr>
      <w:sz w:val="18"/>
      <w:szCs w:val="24"/>
      <w:lang w:val="es-ES"/>
    </w:rPr>
  </w:style>
  <w:style w:type="paragraph" w:customStyle="1" w:styleId="decision">
    <w:name w:val="decision"/>
    <w:basedOn w:val="Normal"/>
    <w:qFormat/>
    <w:rsid w:val="00406BC6"/>
    <w:pPr>
      <w:keepNext/>
      <w:spacing w:before="240" w:after="120"/>
      <w:ind w:hanging="11"/>
      <w:jc w:val="center"/>
    </w:pPr>
    <w:rPr>
      <w:b/>
      <w:kern w:val="22"/>
    </w:rPr>
  </w:style>
  <w:style w:type="paragraph" w:styleId="Textodeglobo">
    <w:name w:val="Balloon Text"/>
    <w:basedOn w:val="Normal"/>
    <w:link w:val="TextodegloboCar"/>
    <w:uiPriority w:val="99"/>
    <w:semiHidden/>
    <w:unhideWhenUsed/>
    <w:rsid w:val="00406BC6"/>
    <w:rPr>
      <w:rFonts w:ascii="Tahoma" w:hAnsi="Tahoma" w:cs="Tahoma"/>
      <w:sz w:val="16"/>
      <w:szCs w:val="16"/>
    </w:rPr>
  </w:style>
  <w:style w:type="character" w:customStyle="1" w:styleId="TextodegloboCar">
    <w:name w:val="Texto de globo Car"/>
    <w:link w:val="Textodeglobo"/>
    <w:uiPriority w:val="99"/>
    <w:semiHidden/>
    <w:rsid w:val="00406BC6"/>
    <w:rPr>
      <w:rFonts w:ascii="Tahoma" w:hAnsi="Tahoma" w:cs="Tahoma"/>
      <w:sz w:val="16"/>
      <w:szCs w:val="16"/>
      <w:lang w:val="es-ES" w:eastAsia="en-US"/>
    </w:rPr>
  </w:style>
  <w:style w:type="character" w:customStyle="1" w:styleId="apple-converted-space">
    <w:name w:val="apple-converted-space"/>
    <w:rsid w:val="00CF4F69"/>
  </w:style>
  <w:style w:type="paragraph" w:styleId="Asuntodelcomentario">
    <w:name w:val="annotation subject"/>
    <w:basedOn w:val="Textocomentario"/>
    <w:next w:val="Textocomentario"/>
    <w:link w:val="AsuntodelcomentarioCar"/>
    <w:uiPriority w:val="99"/>
    <w:semiHidden/>
    <w:unhideWhenUsed/>
    <w:rsid w:val="00D9537D"/>
    <w:pPr>
      <w:spacing w:after="0" w:line="240" w:lineRule="auto"/>
    </w:pPr>
    <w:rPr>
      <w:b/>
      <w:bCs/>
      <w:sz w:val="20"/>
      <w:szCs w:val="20"/>
    </w:rPr>
  </w:style>
  <w:style w:type="character" w:customStyle="1" w:styleId="TextocomentarioCar">
    <w:name w:val="Texto comentario Car"/>
    <w:link w:val="Textocomentario"/>
    <w:semiHidden/>
    <w:rsid w:val="00D9537D"/>
    <w:rPr>
      <w:sz w:val="22"/>
      <w:szCs w:val="24"/>
      <w:lang w:val="es-ES"/>
    </w:rPr>
  </w:style>
  <w:style w:type="character" w:customStyle="1" w:styleId="AsuntodelcomentarioCar">
    <w:name w:val="Asunto del comentario Car"/>
    <w:link w:val="Asuntodelcomentario"/>
    <w:uiPriority w:val="99"/>
    <w:semiHidden/>
    <w:rsid w:val="00D9537D"/>
    <w:rPr>
      <w:b/>
      <w:bCs/>
      <w:sz w:val="22"/>
      <w:szCs w:val="24"/>
      <w:lang w:val="es-ES"/>
    </w:rPr>
  </w:style>
  <w:style w:type="paragraph" w:styleId="Revisin">
    <w:name w:val="Revision"/>
    <w:hidden/>
    <w:uiPriority w:val="99"/>
    <w:semiHidden/>
    <w:rsid w:val="00D9537D"/>
    <w:rPr>
      <w:sz w:val="22"/>
      <w:szCs w:val="24"/>
    </w:rPr>
  </w:style>
  <w:style w:type="character" w:styleId="Textodelmarcadordeposicin">
    <w:name w:val="Placeholder Text"/>
    <w:basedOn w:val="Fuentedeprrafopredeter"/>
    <w:uiPriority w:val="67"/>
    <w:rsid w:val="00073708"/>
    <w:rPr>
      <w:color w:val="808080"/>
    </w:rPr>
  </w:style>
  <w:style w:type="paragraph" w:styleId="Prrafodelista">
    <w:name w:val="List Paragraph"/>
    <w:basedOn w:val="Normal"/>
    <w:uiPriority w:val="34"/>
    <w:qFormat/>
    <w:rsid w:val="00F16F02"/>
    <w:pPr>
      <w:ind w:left="720"/>
      <w:contextualSpacing/>
    </w:pPr>
  </w:style>
  <w:style w:type="paragraph" w:customStyle="1" w:styleId="meetingname">
    <w:name w:val="meeting name"/>
    <w:basedOn w:val="Cornernotation"/>
    <w:qFormat/>
    <w:rsid w:val="00F13DC0"/>
    <w:rPr>
      <w:rFonts w:eastAsia="Malgun Gothic"/>
      <w:caps/>
      <w:snapToGrid w:val="0"/>
    </w:rPr>
  </w:style>
  <w:style w:type="table" w:styleId="Tablaconcuadrcula">
    <w:name w:val="Table Grid"/>
    <w:basedOn w:val="Tablanormal"/>
    <w:uiPriority w:val="59"/>
    <w:rsid w:val="00207A6E"/>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Normal"/>
    <w:next w:val="Normal"/>
    <w:uiPriority w:val="35"/>
    <w:unhideWhenUsed/>
    <w:qFormat/>
    <w:rsid w:val="003A5F4E"/>
    <w:pPr>
      <w:spacing w:after="200"/>
      <w:jc w:val="left"/>
    </w:pPr>
    <w:rPr>
      <w:rFonts w:ascii="Calibri" w:eastAsia="Calibri" w:hAnsi="Calibri"/>
      <w:b/>
      <w:bCs/>
      <w:color w:val="4472C4"/>
      <w:sz w:val="18"/>
      <w:szCs w:val="18"/>
    </w:rPr>
  </w:style>
  <w:style w:type="paragraph" w:customStyle="1" w:styleId="Para10">
    <w:name w:val="Para 1"/>
    <w:basedOn w:val="Textoindependiente"/>
    <w:rsid w:val="00A77E4C"/>
    <w:pPr>
      <w:ind w:firstLine="0"/>
    </w:pPr>
    <w:rPr>
      <w:rFonts w:eastAsia="MS Mincho" w:cs="Angsana New"/>
      <w:bCs/>
      <w:iCs w:val="0"/>
      <w:szCs w:val="22"/>
    </w:rPr>
  </w:style>
  <w:style w:type="character" w:customStyle="1" w:styleId="UnresolvedMention1">
    <w:name w:val="Unresolved Mention1"/>
    <w:basedOn w:val="Fuentedeprrafopredeter"/>
    <w:uiPriority w:val="99"/>
    <w:semiHidden/>
    <w:unhideWhenUsed/>
    <w:rsid w:val="002021E8"/>
    <w:rPr>
      <w:color w:val="808080"/>
      <w:shd w:val="clear" w:color="auto" w:fill="E6E6E6"/>
    </w:rPr>
  </w:style>
  <w:style w:type="paragraph" w:styleId="Ttulo">
    <w:name w:val="Title"/>
    <w:basedOn w:val="Ttulo1"/>
    <w:next w:val="Normal"/>
    <w:link w:val="TtuloCar"/>
    <w:uiPriority w:val="10"/>
    <w:qFormat/>
    <w:rsid w:val="009B43E6"/>
  </w:style>
  <w:style w:type="character" w:customStyle="1" w:styleId="TtuloCar">
    <w:name w:val="Título Car"/>
    <w:basedOn w:val="Fuentedeprrafopredeter"/>
    <w:link w:val="Ttulo"/>
    <w:uiPriority w:val="10"/>
    <w:rsid w:val="009B43E6"/>
    <w:rPr>
      <w:b/>
      <w:snapToGrid w:val="0"/>
      <w:kern w:val="22"/>
      <w:sz w:val="22"/>
      <w:szCs w:val="22"/>
      <w:lang w:val="es-ES"/>
    </w:rPr>
  </w:style>
  <w:style w:type="paragraph" w:styleId="Subttulo">
    <w:name w:val="Subtitle"/>
    <w:basedOn w:val="Ttulo2"/>
    <w:next w:val="Normal"/>
    <w:link w:val="SubttuloCar"/>
    <w:uiPriority w:val="11"/>
    <w:qFormat/>
    <w:rsid w:val="009B43E6"/>
    <w:pPr>
      <w:keepNext w:val="0"/>
    </w:pPr>
    <w:rPr>
      <w:b w:val="0"/>
      <w:i/>
    </w:rPr>
  </w:style>
  <w:style w:type="character" w:customStyle="1" w:styleId="SubttuloCar">
    <w:name w:val="Subtítulo Car"/>
    <w:basedOn w:val="Fuentedeprrafopredeter"/>
    <w:link w:val="Subttulo"/>
    <w:uiPriority w:val="11"/>
    <w:rsid w:val="009B43E6"/>
    <w:rPr>
      <w:bCs/>
      <w:i/>
      <w:iCs/>
      <w:snapToGrid w:val="0"/>
      <w:kern w:val="22"/>
      <w:sz w:val="22"/>
      <w:szCs w:val="22"/>
      <w:lang w:val="es-ES"/>
    </w:rPr>
  </w:style>
  <w:style w:type="character" w:customStyle="1" w:styleId="Ttulo2Car">
    <w:name w:val="Título 2 Car"/>
    <w:basedOn w:val="Fuentedeprrafopredeter"/>
    <w:link w:val="Ttulo2"/>
    <w:rsid w:val="00B12FB0"/>
    <w:rPr>
      <w:b/>
      <w:snapToGrid w:val="0"/>
      <w:kern w:val="22"/>
      <w:sz w:val="22"/>
      <w:szCs w:val="22"/>
      <w:lang w:val="es-ES"/>
    </w:rPr>
  </w:style>
  <w:style w:type="character" w:customStyle="1" w:styleId="UnresolvedMention2">
    <w:name w:val="Unresolved Mention2"/>
    <w:basedOn w:val="Fuentedeprrafopredeter"/>
    <w:uiPriority w:val="99"/>
    <w:semiHidden/>
    <w:unhideWhenUsed/>
    <w:rsid w:val="00C62BF1"/>
    <w:rPr>
      <w:color w:val="605E5C"/>
      <w:shd w:val="clear" w:color="auto" w:fill="E1DFDD"/>
    </w:rPr>
  </w:style>
  <w:style w:type="character" w:customStyle="1" w:styleId="Para1Char">
    <w:name w:val="Para1 Char"/>
    <w:link w:val="Para1"/>
    <w:locked/>
    <w:rsid w:val="00BA1020"/>
    <w:rPr>
      <w:snapToGrid w:val="0"/>
      <w:sz w:val="22"/>
      <w:szCs w:val="18"/>
      <w:lang w:val="es-ES"/>
    </w:rPr>
  </w:style>
  <w:style w:type="character" w:customStyle="1" w:styleId="EncabezadoCar">
    <w:name w:val="Encabezado Car"/>
    <w:basedOn w:val="Fuentedeprrafopredeter"/>
    <w:link w:val="Encabezado"/>
    <w:rsid w:val="00F05A82"/>
    <w:rPr>
      <w:sz w:val="22"/>
      <w:szCs w:val="24"/>
      <w:lang w:val="es-ES"/>
    </w:rPr>
  </w:style>
  <w:style w:type="character" w:styleId="Mencinsinresolver">
    <w:name w:val="Unresolved Mention"/>
    <w:basedOn w:val="Fuentedeprrafopredeter"/>
    <w:uiPriority w:val="99"/>
    <w:semiHidden/>
    <w:unhideWhenUsed/>
    <w:rsid w:val="00F93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0253">
      <w:bodyDiv w:val="1"/>
      <w:marLeft w:val="0"/>
      <w:marRight w:val="0"/>
      <w:marTop w:val="0"/>
      <w:marBottom w:val="0"/>
      <w:divBdr>
        <w:top w:val="none" w:sz="0" w:space="0" w:color="auto"/>
        <w:left w:val="none" w:sz="0" w:space="0" w:color="auto"/>
        <w:bottom w:val="none" w:sz="0" w:space="0" w:color="auto"/>
        <w:right w:val="none" w:sz="0" w:space="0" w:color="auto"/>
      </w:divBdr>
    </w:div>
    <w:div w:id="133960193">
      <w:bodyDiv w:val="1"/>
      <w:marLeft w:val="0"/>
      <w:marRight w:val="0"/>
      <w:marTop w:val="0"/>
      <w:marBottom w:val="0"/>
      <w:divBdr>
        <w:top w:val="none" w:sz="0" w:space="0" w:color="auto"/>
        <w:left w:val="none" w:sz="0" w:space="0" w:color="auto"/>
        <w:bottom w:val="none" w:sz="0" w:space="0" w:color="auto"/>
        <w:right w:val="none" w:sz="0" w:space="0" w:color="auto"/>
      </w:divBdr>
    </w:div>
    <w:div w:id="193810238">
      <w:bodyDiv w:val="1"/>
      <w:marLeft w:val="0"/>
      <w:marRight w:val="0"/>
      <w:marTop w:val="0"/>
      <w:marBottom w:val="0"/>
      <w:divBdr>
        <w:top w:val="none" w:sz="0" w:space="0" w:color="auto"/>
        <w:left w:val="none" w:sz="0" w:space="0" w:color="auto"/>
        <w:bottom w:val="none" w:sz="0" w:space="0" w:color="auto"/>
        <w:right w:val="none" w:sz="0" w:space="0" w:color="auto"/>
      </w:divBdr>
      <w:divsChild>
        <w:div w:id="1012608680">
          <w:marLeft w:val="0"/>
          <w:marRight w:val="0"/>
          <w:marTop w:val="75"/>
          <w:marBottom w:val="0"/>
          <w:divBdr>
            <w:top w:val="none" w:sz="0" w:space="0" w:color="auto"/>
            <w:left w:val="none" w:sz="0" w:space="0" w:color="auto"/>
            <w:bottom w:val="none" w:sz="0" w:space="0" w:color="auto"/>
            <w:right w:val="none" w:sz="0" w:space="0" w:color="auto"/>
          </w:divBdr>
        </w:div>
        <w:div w:id="1836603598">
          <w:marLeft w:val="0"/>
          <w:marRight w:val="0"/>
          <w:marTop w:val="75"/>
          <w:marBottom w:val="0"/>
          <w:divBdr>
            <w:top w:val="none" w:sz="0" w:space="0" w:color="auto"/>
            <w:left w:val="none" w:sz="0" w:space="0" w:color="auto"/>
            <w:bottom w:val="none" w:sz="0" w:space="0" w:color="auto"/>
            <w:right w:val="none" w:sz="0" w:space="0" w:color="auto"/>
          </w:divBdr>
        </w:div>
        <w:div w:id="2142919858">
          <w:marLeft w:val="0"/>
          <w:marRight w:val="0"/>
          <w:marTop w:val="0"/>
          <w:marBottom w:val="0"/>
          <w:divBdr>
            <w:top w:val="none" w:sz="0" w:space="0" w:color="auto"/>
            <w:left w:val="none" w:sz="0" w:space="0" w:color="auto"/>
            <w:bottom w:val="none" w:sz="0" w:space="0" w:color="auto"/>
            <w:right w:val="none" w:sz="0" w:space="0" w:color="auto"/>
          </w:divBdr>
        </w:div>
      </w:divsChild>
    </w:div>
    <w:div w:id="237374775">
      <w:bodyDiv w:val="1"/>
      <w:marLeft w:val="0"/>
      <w:marRight w:val="0"/>
      <w:marTop w:val="0"/>
      <w:marBottom w:val="0"/>
      <w:divBdr>
        <w:top w:val="none" w:sz="0" w:space="0" w:color="auto"/>
        <w:left w:val="none" w:sz="0" w:space="0" w:color="auto"/>
        <w:bottom w:val="none" w:sz="0" w:space="0" w:color="auto"/>
        <w:right w:val="none" w:sz="0" w:space="0" w:color="auto"/>
      </w:divBdr>
    </w:div>
    <w:div w:id="251397819">
      <w:bodyDiv w:val="1"/>
      <w:marLeft w:val="0"/>
      <w:marRight w:val="0"/>
      <w:marTop w:val="0"/>
      <w:marBottom w:val="0"/>
      <w:divBdr>
        <w:top w:val="none" w:sz="0" w:space="0" w:color="auto"/>
        <w:left w:val="none" w:sz="0" w:space="0" w:color="auto"/>
        <w:bottom w:val="none" w:sz="0" w:space="0" w:color="auto"/>
        <w:right w:val="none" w:sz="0" w:space="0" w:color="auto"/>
      </w:divBdr>
    </w:div>
    <w:div w:id="389575802">
      <w:bodyDiv w:val="1"/>
      <w:marLeft w:val="0"/>
      <w:marRight w:val="0"/>
      <w:marTop w:val="0"/>
      <w:marBottom w:val="0"/>
      <w:divBdr>
        <w:top w:val="none" w:sz="0" w:space="0" w:color="auto"/>
        <w:left w:val="none" w:sz="0" w:space="0" w:color="auto"/>
        <w:bottom w:val="none" w:sz="0" w:space="0" w:color="auto"/>
        <w:right w:val="none" w:sz="0" w:space="0" w:color="auto"/>
      </w:divBdr>
    </w:div>
    <w:div w:id="580988726">
      <w:bodyDiv w:val="1"/>
      <w:marLeft w:val="0"/>
      <w:marRight w:val="0"/>
      <w:marTop w:val="0"/>
      <w:marBottom w:val="0"/>
      <w:divBdr>
        <w:top w:val="none" w:sz="0" w:space="0" w:color="auto"/>
        <w:left w:val="none" w:sz="0" w:space="0" w:color="auto"/>
        <w:bottom w:val="none" w:sz="0" w:space="0" w:color="auto"/>
        <w:right w:val="none" w:sz="0" w:space="0" w:color="auto"/>
      </w:divBdr>
    </w:div>
    <w:div w:id="602345939">
      <w:bodyDiv w:val="1"/>
      <w:marLeft w:val="0"/>
      <w:marRight w:val="0"/>
      <w:marTop w:val="0"/>
      <w:marBottom w:val="0"/>
      <w:divBdr>
        <w:top w:val="none" w:sz="0" w:space="0" w:color="auto"/>
        <w:left w:val="none" w:sz="0" w:space="0" w:color="auto"/>
        <w:bottom w:val="none" w:sz="0" w:space="0" w:color="auto"/>
        <w:right w:val="none" w:sz="0" w:space="0" w:color="auto"/>
      </w:divBdr>
    </w:div>
    <w:div w:id="610168367">
      <w:bodyDiv w:val="1"/>
      <w:marLeft w:val="0"/>
      <w:marRight w:val="0"/>
      <w:marTop w:val="0"/>
      <w:marBottom w:val="0"/>
      <w:divBdr>
        <w:top w:val="none" w:sz="0" w:space="0" w:color="auto"/>
        <w:left w:val="none" w:sz="0" w:space="0" w:color="auto"/>
        <w:bottom w:val="none" w:sz="0" w:space="0" w:color="auto"/>
        <w:right w:val="none" w:sz="0" w:space="0" w:color="auto"/>
      </w:divBdr>
    </w:div>
    <w:div w:id="923612000">
      <w:bodyDiv w:val="1"/>
      <w:marLeft w:val="0"/>
      <w:marRight w:val="0"/>
      <w:marTop w:val="0"/>
      <w:marBottom w:val="0"/>
      <w:divBdr>
        <w:top w:val="none" w:sz="0" w:space="0" w:color="auto"/>
        <w:left w:val="none" w:sz="0" w:space="0" w:color="auto"/>
        <w:bottom w:val="none" w:sz="0" w:space="0" w:color="auto"/>
        <w:right w:val="none" w:sz="0" w:space="0" w:color="auto"/>
      </w:divBdr>
    </w:div>
    <w:div w:id="928074928">
      <w:bodyDiv w:val="1"/>
      <w:marLeft w:val="0"/>
      <w:marRight w:val="0"/>
      <w:marTop w:val="0"/>
      <w:marBottom w:val="0"/>
      <w:divBdr>
        <w:top w:val="none" w:sz="0" w:space="0" w:color="auto"/>
        <w:left w:val="none" w:sz="0" w:space="0" w:color="auto"/>
        <w:bottom w:val="none" w:sz="0" w:space="0" w:color="auto"/>
        <w:right w:val="none" w:sz="0" w:space="0" w:color="auto"/>
      </w:divBdr>
    </w:div>
    <w:div w:id="1076782936">
      <w:bodyDiv w:val="1"/>
      <w:marLeft w:val="0"/>
      <w:marRight w:val="0"/>
      <w:marTop w:val="0"/>
      <w:marBottom w:val="0"/>
      <w:divBdr>
        <w:top w:val="none" w:sz="0" w:space="0" w:color="auto"/>
        <w:left w:val="none" w:sz="0" w:space="0" w:color="auto"/>
        <w:bottom w:val="none" w:sz="0" w:space="0" w:color="auto"/>
        <w:right w:val="none" w:sz="0" w:space="0" w:color="auto"/>
      </w:divBdr>
    </w:div>
    <w:div w:id="1137408162">
      <w:bodyDiv w:val="1"/>
      <w:marLeft w:val="0"/>
      <w:marRight w:val="0"/>
      <w:marTop w:val="0"/>
      <w:marBottom w:val="0"/>
      <w:divBdr>
        <w:top w:val="none" w:sz="0" w:space="0" w:color="auto"/>
        <w:left w:val="none" w:sz="0" w:space="0" w:color="auto"/>
        <w:bottom w:val="none" w:sz="0" w:space="0" w:color="auto"/>
        <w:right w:val="none" w:sz="0" w:space="0" w:color="auto"/>
      </w:divBdr>
    </w:div>
    <w:div w:id="1180194462">
      <w:bodyDiv w:val="1"/>
      <w:marLeft w:val="0"/>
      <w:marRight w:val="0"/>
      <w:marTop w:val="0"/>
      <w:marBottom w:val="0"/>
      <w:divBdr>
        <w:top w:val="none" w:sz="0" w:space="0" w:color="auto"/>
        <w:left w:val="none" w:sz="0" w:space="0" w:color="auto"/>
        <w:bottom w:val="none" w:sz="0" w:space="0" w:color="auto"/>
        <w:right w:val="none" w:sz="0" w:space="0" w:color="auto"/>
      </w:divBdr>
    </w:div>
    <w:div w:id="1213467685">
      <w:bodyDiv w:val="1"/>
      <w:marLeft w:val="0"/>
      <w:marRight w:val="0"/>
      <w:marTop w:val="0"/>
      <w:marBottom w:val="0"/>
      <w:divBdr>
        <w:top w:val="none" w:sz="0" w:space="0" w:color="auto"/>
        <w:left w:val="none" w:sz="0" w:space="0" w:color="auto"/>
        <w:bottom w:val="none" w:sz="0" w:space="0" w:color="auto"/>
        <w:right w:val="none" w:sz="0" w:space="0" w:color="auto"/>
      </w:divBdr>
    </w:div>
    <w:div w:id="1327855052">
      <w:bodyDiv w:val="1"/>
      <w:marLeft w:val="0"/>
      <w:marRight w:val="0"/>
      <w:marTop w:val="0"/>
      <w:marBottom w:val="0"/>
      <w:divBdr>
        <w:top w:val="none" w:sz="0" w:space="0" w:color="auto"/>
        <w:left w:val="none" w:sz="0" w:space="0" w:color="auto"/>
        <w:bottom w:val="none" w:sz="0" w:space="0" w:color="auto"/>
        <w:right w:val="none" w:sz="0" w:space="0" w:color="auto"/>
      </w:divBdr>
    </w:div>
    <w:div w:id="1535576060">
      <w:bodyDiv w:val="1"/>
      <w:marLeft w:val="0"/>
      <w:marRight w:val="0"/>
      <w:marTop w:val="0"/>
      <w:marBottom w:val="0"/>
      <w:divBdr>
        <w:top w:val="none" w:sz="0" w:space="0" w:color="auto"/>
        <w:left w:val="none" w:sz="0" w:space="0" w:color="auto"/>
        <w:bottom w:val="none" w:sz="0" w:space="0" w:color="auto"/>
        <w:right w:val="none" w:sz="0" w:space="0" w:color="auto"/>
      </w:divBdr>
    </w:div>
    <w:div w:id="1575506265">
      <w:bodyDiv w:val="1"/>
      <w:marLeft w:val="0"/>
      <w:marRight w:val="0"/>
      <w:marTop w:val="0"/>
      <w:marBottom w:val="0"/>
      <w:divBdr>
        <w:top w:val="none" w:sz="0" w:space="0" w:color="auto"/>
        <w:left w:val="none" w:sz="0" w:space="0" w:color="auto"/>
        <w:bottom w:val="none" w:sz="0" w:space="0" w:color="auto"/>
        <w:right w:val="none" w:sz="0" w:space="0" w:color="auto"/>
      </w:divBdr>
    </w:div>
    <w:div w:id="1842696245">
      <w:bodyDiv w:val="1"/>
      <w:marLeft w:val="0"/>
      <w:marRight w:val="0"/>
      <w:marTop w:val="0"/>
      <w:marBottom w:val="0"/>
      <w:divBdr>
        <w:top w:val="none" w:sz="0" w:space="0" w:color="auto"/>
        <w:left w:val="none" w:sz="0" w:space="0" w:color="auto"/>
        <w:bottom w:val="none" w:sz="0" w:space="0" w:color="auto"/>
        <w:right w:val="none" w:sz="0" w:space="0" w:color="auto"/>
      </w:divBdr>
      <w:divsChild>
        <w:div w:id="170416630">
          <w:marLeft w:val="0"/>
          <w:marRight w:val="0"/>
          <w:marTop w:val="0"/>
          <w:marBottom w:val="0"/>
          <w:divBdr>
            <w:top w:val="none" w:sz="0" w:space="0" w:color="auto"/>
            <w:left w:val="none" w:sz="0" w:space="0" w:color="auto"/>
            <w:bottom w:val="none" w:sz="0" w:space="0" w:color="auto"/>
            <w:right w:val="none" w:sz="0" w:space="0" w:color="auto"/>
          </w:divBdr>
        </w:div>
        <w:div w:id="201602948">
          <w:marLeft w:val="0"/>
          <w:marRight w:val="0"/>
          <w:marTop w:val="0"/>
          <w:marBottom w:val="0"/>
          <w:divBdr>
            <w:top w:val="none" w:sz="0" w:space="0" w:color="auto"/>
            <w:left w:val="none" w:sz="0" w:space="0" w:color="auto"/>
            <w:bottom w:val="none" w:sz="0" w:space="0" w:color="auto"/>
            <w:right w:val="none" w:sz="0" w:space="0" w:color="auto"/>
          </w:divBdr>
        </w:div>
        <w:div w:id="259409932">
          <w:marLeft w:val="0"/>
          <w:marRight w:val="0"/>
          <w:marTop w:val="0"/>
          <w:marBottom w:val="0"/>
          <w:divBdr>
            <w:top w:val="none" w:sz="0" w:space="0" w:color="auto"/>
            <w:left w:val="none" w:sz="0" w:space="0" w:color="auto"/>
            <w:bottom w:val="none" w:sz="0" w:space="0" w:color="auto"/>
            <w:right w:val="none" w:sz="0" w:space="0" w:color="auto"/>
          </w:divBdr>
        </w:div>
        <w:div w:id="329211039">
          <w:marLeft w:val="0"/>
          <w:marRight w:val="0"/>
          <w:marTop w:val="0"/>
          <w:marBottom w:val="0"/>
          <w:divBdr>
            <w:top w:val="none" w:sz="0" w:space="0" w:color="auto"/>
            <w:left w:val="none" w:sz="0" w:space="0" w:color="auto"/>
            <w:bottom w:val="none" w:sz="0" w:space="0" w:color="auto"/>
            <w:right w:val="none" w:sz="0" w:space="0" w:color="auto"/>
          </w:divBdr>
        </w:div>
        <w:div w:id="332415711">
          <w:marLeft w:val="0"/>
          <w:marRight w:val="0"/>
          <w:marTop w:val="0"/>
          <w:marBottom w:val="0"/>
          <w:divBdr>
            <w:top w:val="none" w:sz="0" w:space="0" w:color="auto"/>
            <w:left w:val="none" w:sz="0" w:space="0" w:color="auto"/>
            <w:bottom w:val="none" w:sz="0" w:space="0" w:color="auto"/>
            <w:right w:val="none" w:sz="0" w:space="0" w:color="auto"/>
          </w:divBdr>
        </w:div>
        <w:div w:id="380909159">
          <w:marLeft w:val="0"/>
          <w:marRight w:val="0"/>
          <w:marTop w:val="0"/>
          <w:marBottom w:val="0"/>
          <w:divBdr>
            <w:top w:val="none" w:sz="0" w:space="0" w:color="auto"/>
            <w:left w:val="none" w:sz="0" w:space="0" w:color="auto"/>
            <w:bottom w:val="none" w:sz="0" w:space="0" w:color="auto"/>
            <w:right w:val="none" w:sz="0" w:space="0" w:color="auto"/>
          </w:divBdr>
        </w:div>
        <w:div w:id="400368660">
          <w:marLeft w:val="0"/>
          <w:marRight w:val="0"/>
          <w:marTop w:val="0"/>
          <w:marBottom w:val="0"/>
          <w:divBdr>
            <w:top w:val="none" w:sz="0" w:space="0" w:color="auto"/>
            <w:left w:val="none" w:sz="0" w:space="0" w:color="auto"/>
            <w:bottom w:val="none" w:sz="0" w:space="0" w:color="auto"/>
            <w:right w:val="none" w:sz="0" w:space="0" w:color="auto"/>
          </w:divBdr>
        </w:div>
        <w:div w:id="405688202">
          <w:marLeft w:val="0"/>
          <w:marRight w:val="0"/>
          <w:marTop w:val="0"/>
          <w:marBottom w:val="0"/>
          <w:divBdr>
            <w:top w:val="none" w:sz="0" w:space="0" w:color="auto"/>
            <w:left w:val="none" w:sz="0" w:space="0" w:color="auto"/>
            <w:bottom w:val="none" w:sz="0" w:space="0" w:color="auto"/>
            <w:right w:val="none" w:sz="0" w:space="0" w:color="auto"/>
          </w:divBdr>
        </w:div>
        <w:div w:id="429547661">
          <w:marLeft w:val="0"/>
          <w:marRight w:val="0"/>
          <w:marTop w:val="0"/>
          <w:marBottom w:val="0"/>
          <w:divBdr>
            <w:top w:val="none" w:sz="0" w:space="0" w:color="auto"/>
            <w:left w:val="none" w:sz="0" w:space="0" w:color="auto"/>
            <w:bottom w:val="none" w:sz="0" w:space="0" w:color="auto"/>
            <w:right w:val="none" w:sz="0" w:space="0" w:color="auto"/>
          </w:divBdr>
        </w:div>
        <w:div w:id="562915592">
          <w:marLeft w:val="0"/>
          <w:marRight w:val="0"/>
          <w:marTop w:val="0"/>
          <w:marBottom w:val="0"/>
          <w:divBdr>
            <w:top w:val="none" w:sz="0" w:space="0" w:color="auto"/>
            <w:left w:val="none" w:sz="0" w:space="0" w:color="auto"/>
            <w:bottom w:val="none" w:sz="0" w:space="0" w:color="auto"/>
            <w:right w:val="none" w:sz="0" w:space="0" w:color="auto"/>
          </w:divBdr>
        </w:div>
        <w:div w:id="588856211">
          <w:marLeft w:val="0"/>
          <w:marRight w:val="0"/>
          <w:marTop w:val="0"/>
          <w:marBottom w:val="0"/>
          <w:divBdr>
            <w:top w:val="none" w:sz="0" w:space="0" w:color="auto"/>
            <w:left w:val="none" w:sz="0" w:space="0" w:color="auto"/>
            <w:bottom w:val="none" w:sz="0" w:space="0" w:color="auto"/>
            <w:right w:val="none" w:sz="0" w:space="0" w:color="auto"/>
          </w:divBdr>
        </w:div>
        <w:div w:id="615480454">
          <w:marLeft w:val="0"/>
          <w:marRight w:val="0"/>
          <w:marTop w:val="0"/>
          <w:marBottom w:val="0"/>
          <w:divBdr>
            <w:top w:val="none" w:sz="0" w:space="0" w:color="auto"/>
            <w:left w:val="none" w:sz="0" w:space="0" w:color="auto"/>
            <w:bottom w:val="none" w:sz="0" w:space="0" w:color="auto"/>
            <w:right w:val="none" w:sz="0" w:space="0" w:color="auto"/>
          </w:divBdr>
        </w:div>
        <w:div w:id="717977009">
          <w:marLeft w:val="0"/>
          <w:marRight w:val="0"/>
          <w:marTop w:val="0"/>
          <w:marBottom w:val="0"/>
          <w:divBdr>
            <w:top w:val="none" w:sz="0" w:space="0" w:color="auto"/>
            <w:left w:val="none" w:sz="0" w:space="0" w:color="auto"/>
            <w:bottom w:val="none" w:sz="0" w:space="0" w:color="auto"/>
            <w:right w:val="none" w:sz="0" w:space="0" w:color="auto"/>
          </w:divBdr>
        </w:div>
        <w:div w:id="753627139">
          <w:marLeft w:val="0"/>
          <w:marRight w:val="0"/>
          <w:marTop w:val="0"/>
          <w:marBottom w:val="0"/>
          <w:divBdr>
            <w:top w:val="none" w:sz="0" w:space="0" w:color="auto"/>
            <w:left w:val="none" w:sz="0" w:space="0" w:color="auto"/>
            <w:bottom w:val="none" w:sz="0" w:space="0" w:color="auto"/>
            <w:right w:val="none" w:sz="0" w:space="0" w:color="auto"/>
          </w:divBdr>
        </w:div>
        <w:div w:id="795369717">
          <w:marLeft w:val="0"/>
          <w:marRight w:val="0"/>
          <w:marTop w:val="0"/>
          <w:marBottom w:val="0"/>
          <w:divBdr>
            <w:top w:val="none" w:sz="0" w:space="0" w:color="auto"/>
            <w:left w:val="none" w:sz="0" w:space="0" w:color="auto"/>
            <w:bottom w:val="none" w:sz="0" w:space="0" w:color="auto"/>
            <w:right w:val="none" w:sz="0" w:space="0" w:color="auto"/>
          </w:divBdr>
        </w:div>
        <w:div w:id="824584612">
          <w:marLeft w:val="0"/>
          <w:marRight w:val="0"/>
          <w:marTop w:val="0"/>
          <w:marBottom w:val="0"/>
          <w:divBdr>
            <w:top w:val="none" w:sz="0" w:space="0" w:color="auto"/>
            <w:left w:val="none" w:sz="0" w:space="0" w:color="auto"/>
            <w:bottom w:val="none" w:sz="0" w:space="0" w:color="auto"/>
            <w:right w:val="none" w:sz="0" w:space="0" w:color="auto"/>
          </w:divBdr>
        </w:div>
        <w:div w:id="839196017">
          <w:marLeft w:val="0"/>
          <w:marRight w:val="0"/>
          <w:marTop w:val="0"/>
          <w:marBottom w:val="0"/>
          <w:divBdr>
            <w:top w:val="none" w:sz="0" w:space="0" w:color="auto"/>
            <w:left w:val="none" w:sz="0" w:space="0" w:color="auto"/>
            <w:bottom w:val="none" w:sz="0" w:space="0" w:color="auto"/>
            <w:right w:val="none" w:sz="0" w:space="0" w:color="auto"/>
          </w:divBdr>
        </w:div>
        <w:div w:id="865215104">
          <w:marLeft w:val="0"/>
          <w:marRight w:val="0"/>
          <w:marTop w:val="0"/>
          <w:marBottom w:val="0"/>
          <w:divBdr>
            <w:top w:val="none" w:sz="0" w:space="0" w:color="auto"/>
            <w:left w:val="none" w:sz="0" w:space="0" w:color="auto"/>
            <w:bottom w:val="none" w:sz="0" w:space="0" w:color="auto"/>
            <w:right w:val="none" w:sz="0" w:space="0" w:color="auto"/>
          </w:divBdr>
        </w:div>
        <w:div w:id="905802056">
          <w:marLeft w:val="0"/>
          <w:marRight w:val="0"/>
          <w:marTop w:val="0"/>
          <w:marBottom w:val="0"/>
          <w:divBdr>
            <w:top w:val="none" w:sz="0" w:space="0" w:color="auto"/>
            <w:left w:val="none" w:sz="0" w:space="0" w:color="auto"/>
            <w:bottom w:val="none" w:sz="0" w:space="0" w:color="auto"/>
            <w:right w:val="none" w:sz="0" w:space="0" w:color="auto"/>
          </w:divBdr>
        </w:div>
        <w:div w:id="914784019">
          <w:marLeft w:val="0"/>
          <w:marRight w:val="0"/>
          <w:marTop w:val="0"/>
          <w:marBottom w:val="0"/>
          <w:divBdr>
            <w:top w:val="none" w:sz="0" w:space="0" w:color="auto"/>
            <w:left w:val="none" w:sz="0" w:space="0" w:color="auto"/>
            <w:bottom w:val="none" w:sz="0" w:space="0" w:color="auto"/>
            <w:right w:val="none" w:sz="0" w:space="0" w:color="auto"/>
          </w:divBdr>
        </w:div>
        <w:div w:id="917979945">
          <w:marLeft w:val="0"/>
          <w:marRight w:val="0"/>
          <w:marTop w:val="0"/>
          <w:marBottom w:val="0"/>
          <w:divBdr>
            <w:top w:val="none" w:sz="0" w:space="0" w:color="auto"/>
            <w:left w:val="none" w:sz="0" w:space="0" w:color="auto"/>
            <w:bottom w:val="none" w:sz="0" w:space="0" w:color="auto"/>
            <w:right w:val="none" w:sz="0" w:space="0" w:color="auto"/>
          </w:divBdr>
        </w:div>
        <w:div w:id="924918406">
          <w:marLeft w:val="0"/>
          <w:marRight w:val="0"/>
          <w:marTop w:val="0"/>
          <w:marBottom w:val="0"/>
          <w:divBdr>
            <w:top w:val="none" w:sz="0" w:space="0" w:color="auto"/>
            <w:left w:val="none" w:sz="0" w:space="0" w:color="auto"/>
            <w:bottom w:val="none" w:sz="0" w:space="0" w:color="auto"/>
            <w:right w:val="none" w:sz="0" w:space="0" w:color="auto"/>
          </w:divBdr>
        </w:div>
        <w:div w:id="937908792">
          <w:marLeft w:val="0"/>
          <w:marRight w:val="0"/>
          <w:marTop w:val="0"/>
          <w:marBottom w:val="0"/>
          <w:divBdr>
            <w:top w:val="none" w:sz="0" w:space="0" w:color="auto"/>
            <w:left w:val="none" w:sz="0" w:space="0" w:color="auto"/>
            <w:bottom w:val="none" w:sz="0" w:space="0" w:color="auto"/>
            <w:right w:val="none" w:sz="0" w:space="0" w:color="auto"/>
          </w:divBdr>
        </w:div>
        <w:div w:id="938559931">
          <w:marLeft w:val="0"/>
          <w:marRight w:val="0"/>
          <w:marTop w:val="0"/>
          <w:marBottom w:val="0"/>
          <w:divBdr>
            <w:top w:val="none" w:sz="0" w:space="0" w:color="auto"/>
            <w:left w:val="none" w:sz="0" w:space="0" w:color="auto"/>
            <w:bottom w:val="none" w:sz="0" w:space="0" w:color="auto"/>
            <w:right w:val="none" w:sz="0" w:space="0" w:color="auto"/>
          </w:divBdr>
        </w:div>
        <w:div w:id="1038092300">
          <w:marLeft w:val="0"/>
          <w:marRight w:val="0"/>
          <w:marTop w:val="0"/>
          <w:marBottom w:val="0"/>
          <w:divBdr>
            <w:top w:val="none" w:sz="0" w:space="0" w:color="auto"/>
            <w:left w:val="none" w:sz="0" w:space="0" w:color="auto"/>
            <w:bottom w:val="none" w:sz="0" w:space="0" w:color="auto"/>
            <w:right w:val="none" w:sz="0" w:space="0" w:color="auto"/>
          </w:divBdr>
        </w:div>
        <w:div w:id="1153522693">
          <w:marLeft w:val="0"/>
          <w:marRight w:val="0"/>
          <w:marTop w:val="0"/>
          <w:marBottom w:val="0"/>
          <w:divBdr>
            <w:top w:val="none" w:sz="0" w:space="0" w:color="auto"/>
            <w:left w:val="none" w:sz="0" w:space="0" w:color="auto"/>
            <w:bottom w:val="none" w:sz="0" w:space="0" w:color="auto"/>
            <w:right w:val="none" w:sz="0" w:space="0" w:color="auto"/>
          </w:divBdr>
        </w:div>
        <w:div w:id="1194272246">
          <w:marLeft w:val="0"/>
          <w:marRight w:val="0"/>
          <w:marTop w:val="0"/>
          <w:marBottom w:val="0"/>
          <w:divBdr>
            <w:top w:val="none" w:sz="0" w:space="0" w:color="auto"/>
            <w:left w:val="none" w:sz="0" w:space="0" w:color="auto"/>
            <w:bottom w:val="none" w:sz="0" w:space="0" w:color="auto"/>
            <w:right w:val="none" w:sz="0" w:space="0" w:color="auto"/>
          </w:divBdr>
        </w:div>
        <w:div w:id="1195077473">
          <w:marLeft w:val="0"/>
          <w:marRight w:val="0"/>
          <w:marTop w:val="0"/>
          <w:marBottom w:val="0"/>
          <w:divBdr>
            <w:top w:val="none" w:sz="0" w:space="0" w:color="auto"/>
            <w:left w:val="none" w:sz="0" w:space="0" w:color="auto"/>
            <w:bottom w:val="none" w:sz="0" w:space="0" w:color="auto"/>
            <w:right w:val="none" w:sz="0" w:space="0" w:color="auto"/>
          </w:divBdr>
        </w:div>
        <w:div w:id="1199464374">
          <w:marLeft w:val="0"/>
          <w:marRight w:val="0"/>
          <w:marTop w:val="0"/>
          <w:marBottom w:val="0"/>
          <w:divBdr>
            <w:top w:val="none" w:sz="0" w:space="0" w:color="auto"/>
            <w:left w:val="none" w:sz="0" w:space="0" w:color="auto"/>
            <w:bottom w:val="none" w:sz="0" w:space="0" w:color="auto"/>
            <w:right w:val="none" w:sz="0" w:space="0" w:color="auto"/>
          </w:divBdr>
        </w:div>
        <w:div w:id="1208419906">
          <w:marLeft w:val="0"/>
          <w:marRight w:val="0"/>
          <w:marTop w:val="0"/>
          <w:marBottom w:val="0"/>
          <w:divBdr>
            <w:top w:val="none" w:sz="0" w:space="0" w:color="auto"/>
            <w:left w:val="none" w:sz="0" w:space="0" w:color="auto"/>
            <w:bottom w:val="none" w:sz="0" w:space="0" w:color="auto"/>
            <w:right w:val="none" w:sz="0" w:space="0" w:color="auto"/>
          </w:divBdr>
        </w:div>
        <w:div w:id="1240749377">
          <w:marLeft w:val="0"/>
          <w:marRight w:val="0"/>
          <w:marTop w:val="0"/>
          <w:marBottom w:val="0"/>
          <w:divBdr>
            <w:top w:val="none" w:sz="0" w:space="0" w:color="auto"/>
            <w:left w:val="none" w:sz="0" w:space="0" w:color="auto"/>
            <w:bottom w:val="none" w:sz="0" w:space="0" w:color="auto"/>
            <w:right w:val="none" w:sz="0" w:space="0" w:color="auto"/>
          </w:divBdr>
        </w:div>
        <w:div w:id="1398091877">
          <w:marLeft w:val="0"/>
          <w:marRight w:val="0"/>
          <w:marTop w:val="0"/>
          <w:marBottom w:val="0"/>
          <w:divBdr>
            <w:top w:val="none" w:sz="0" w:space="0" w:color="auto"/>
            <w:left w:val="none" w:sz="0" w:space="0" w:color="auto"/>
            <w:bottom w:val="none" w:sz="0" w:space="0" w:color="auto"/>
            <w:right w:val="none" w:sz="0" w:space="0" w:color="auto"/>
          </w:divBdr>
        </w:div>
        <w:div w:id="1425999934">
          <w:marLeft w:val="0"/>
          <w:marRight w:val="0"/>
          <w:marTop w:val="0"/>
          <w:marBottom w:val="0"/>
          <w:divBdr>
            <w:top w:val="none" w:sz="0" w:space="0" w:color="auto"/>
            <w:left w:val="none" w:sz="0" w:space="0" w:color="auto"/>
            <w:bottom w:val="none" w:sz="0" w:space="0" w:color="auto"/>
            <w:right w:val="none" w:sz="0" w:space="0" w:color="auto"/>
          </w:divBdr>
        </w:div>
        <w:div w:id="1517422838">
          <w:marLeft w:val="0"/>
          <w:marRight w:val="0"/>
          <w:marTop w:val="0"/>
          <w:marBottom w:val="0"/>
          <w:divBdr>
            <w:top w:val="none" w:sz="0" w:space="0" w:color="auto"/>
            <w:left w:val="none" w:sz="0" w:space="0" w:color="auto"/>
            <w:bottom w:val="none" w:sz="0" w:space="0" w:color="auto"/>
            <w:right w:val="none" w:sz="0" w:space="0" w:color="auto"/>
          </w:divBdr>
        </w:div>
        <w:div w:id="1526675425">
          <w:marLeft w:val="0"/>
          <w:marRight w:val="0"/>
          <w:marTop w:val="0"/>
          <w:marBottom w:val="0"/>
          <w:divBdr>
            <w:top w:val="none" w:sz="0" w:space="0" w:color="auto"/>
            <w:left w:val="none" w:sz="0" w:space="0" w:color="auto"/>
            <w:bottom w:val="none" w:sz="0" w:space="0" w:color="auto"/>
            <w:right w:val="none" w:sz="0" w:space="0" w:color="auto"/>
          </w:divBdr>
        </w:div>
        <w:div w:id="1602838312">
          <w:marLeft w:val="0"/>
          <w:marRight w:val="0"/>
          <w:marTop w:val="0"/>
          <w:marBottom w:val="0"/>
          <w:divBdr>
            <w:top w:val="none" w:sz="0" w:space="0" w:color="auto"/>
            <w:left w:val="none" w:sz="0" w:space="0" w:color="auto"/>
            <w:bottom w:val="none" w:sz="0" w:space="0" w:color="auto"/>
            <w:right w:val="none" w:sz="0" w:space="0" w:color="auto"/>
          </w:divBdr>
        </w:div>
        <w:div w:id="1753164171">
          <w:marLeft w:val="0"/>
          <w:marRight w:val="0"/>
          <w:marTop w:val="0"/>
          <w:marBottom w:val="0"/>
          <w:divBdr>
            <w:top w:val="none" w:sz="0" w:space="0" w:color="auto"/>
            <w:left w:val="none" w:sz="0" w:space="0" w:color="auto"/>
            <w:bottom w:val="none" w:sz="0" w:space="0" w:color="auto"/>
            <w:right w:val="none" w:sz="0" w:space="0" w:color="auto"/>
          </w:divBdr>
        </w:div>
        <w:div w:id="1795051240">
          <w:marLeft w:val="0"/>
          <w:marRight w:val="0"/>
          <w:marTop w:val="0"/>
          <w:marBottom w:val="0"/>
          <w:divBdr>
            <w:top w:val="none" w:sz="0" w:space="0" w:color="auto"/>
            <w:left w:val="none" w:sz="0" w:space="0" w:color="auto"/>
            <w:bottom w:val="none" w:sz="0" w:space="0" w:color="auto"/>
            <w:right w:val="none" w:sz="0" w:space="0" w:color="auto"/>
          </w:divBdr>
        </w:div>
        <w:div w:id="1820535191">
          <w:marLeft w:val="0"/>
          <w:marRight w:val="0"/>
          <w:marTop w:val="0"/>
          <w:marBottom w:val="0"/>
          <w:divBdr>
            <w:top w:val="none" w:sz="0" w:space="0" w:color="auto"/>
            <w:left w:val="none" w:sz="0" w:space="0" w:color="auto"/>
            <w:bottom w:val="none" w:sz="0" w:space="0" w:color="auto"/>
            <w:right w:val="none" w:sz="0" w:space="0" w:color="auto"/>
          </w:divBdr>
        </w:div>
        <w:div w:id="1881243328">
          <w:marLeft w:val="0"/>
          <w:marRight w:val="0"/>
          <w:marTop w:val="0"/>
          <w:marBottom w:val="0"/>
          <w:divBdr>
            <w:top w:val="none" w:sz="0" w:space="0" w:color="auto"/>
            <w:left w:val="none" w:sz="0" w:space="0" w:color="auto"/>
            <w:bottom w:val="none" w:sz="0" w:space="0" w:color="auto"/>
            <w:right w:val="none" w:sz="0" w:space="0" w:color="auto"/>
          </w:divBdr>
        </w:div>
        <w:div w:id="1972981915">
          <w:marLeft w:val="0"/>
          <w:marRight w:val="0"/>
          <w:marTop w:val="0"/>
          <w:marBottom w:val="0"/>
          <w:divBdr>
            <w:top w:val="none" w:sz="0" w:space="0" w:color="auto"/>
            <w:left w:val="none" w:sz="0" w:space="0" w:color="auto"/>
            <w:bottom w:val="none" w:sz="0" w:space="0" w:color="auto"/>
            <w:right w:val="none" w:sz="0" w:space="0" w:color="auto"/>
          </w:divBdr>
        </w:div>
        <w:div w:id="2076387580">
          <w:marLeft w:val="0"/>
          <w:marRight w:val="0"/>
          <w:marTop w:val="0"/>
          <w:marBottom w:val="0"/>
          <w:divBdr>
            <w:top w:val="none" w:sz="0" w:space="0" w:color="auto"/>
            <w:left w:val="none" w:sz="0" w:space="0" w:color="auto"/>
            <w:bottom w:val="none" w:sz="0" w:space="0" w:color="auto"/>
            <w:right w:val="none" w:sz="0" w:space="0" w:color="auto"/>
          </w:divBdr>
        </w:div>
        <w:div w:id="2079786636">
          <w:marLeft w:val="0"/>
          <w:marRight w:val="0"/>
          <w:marTop w:val="0"/>
          <w:marBottom w:val="0"/>
          <w:divBdr>
            <w:top w:val="none" w:sz="0" w:space="0" w:color="auto"/>
            <w:left w:val="none" w:sz="0" w:space="0" w:color="auto"/>
            <w:bottom w:val="none" w:sz="0" w:space="0" w:color="auto"/>
            <w:right w:val="none" w:sz="0" w:space="0" w:color="auto"/>
          </w:divBdr>
        </w:div>
      </w:divsChild>
    </w:div>
    <w:div w:id="1919168537">
      <w:bodyDiv w:val="1"/>
      <w:marLeft w:val="0"/>
      <w:marRight w:val="0"/>
      <w:marTop w:val="0"/>
      <w:marBottom w:val="0"/>
      <w:divBdr>
        <w:top w:val="none" w:sz="0" w:space="0" w:color="auto"/>
        <w:left w:val="none" w:sz="0" w:space="0" w:color="auto"/>
        <w:bottom w:val="none" w:sz="0" w:space="0" w:color="auto"/>
        <w:right w:val="none" w:sz="0" w:space="0" w:color="auto"/>
      </w:divBdr>
    </w:div>
    <w:div w:id="1982927954">
      <w:bodyDiv w:val="1"/>
      <w:marLeft w:val="0"/>
      <w:marRight w:val="0"/>
      <w:marTop w:val="0"/>
      <w:marBottom w:val="0"/>
      <w:divBdr>
        <w:top w:val="none" w:sz="0" w:space="0" w:color="auto"/>
        <w:left w:val="none" w:sz="0" w:space="0" w:color="auto"/>
        <w:bottom w:val="none" w:sz="0" w:space="0" w:color="auto"/>
        <w:right w:val="none" w:sz="0" w:space="0" w:color="auto"/>
      </w:divBdr>
    </w:div>
    <w:div w:id="1992639107">
      <w:bodyDiv w:val="1"/>
      <w:marLeft w:val="0"/>
      <w:marRight w:val="0"/>
      <w:marTop w:val="0"/>
      <w:marBottom w:val="0"/>
      <w:divBdr>
        <w:top w:val="none" w:sz="0" w:space="0" w:color="auto"/>
        <w:left w:val="none" w:sz="0" w:space="0" w:color="auto"/>
        <w:bottom w:val="none" w:sz="0" w:space="0" w:color="auto"/>
        <w:right w:val="none" w:sz="0" w:space="0" w:color="auto"/>
      </w:divBdr>
    </w:div>
    <w:div w:id="2008632127">
      <w:bodyDiv w:val="1"/>
      <w:marLeft w:val="0"/>
      <w:marRight w:val="0"/>
      <w:marTop w:val="0"/>
      <w:marBottom w:val="0"/>
      <w:divBdr>
        <w:top w:val="none" w:sz="0" w:space="0" w:color="auto"/>
        <w:left w:val="none" w:sz="0" w:space="0" w:color="auto"/>
        <w:bottom w:val="none" w:sz="0" w:space="0" w:color="auto"/>
        <w:right w:val="none" w:sz="0" w:space="0" w:color="auto"/>
      </w:divBdr>
      <w:divsChild>
        <w:div w:id="488787840">
          <w:marLeft w:val="0"/>
          <w:marRight w:val="0"/>
          <w:marTop w:val="0"/>
          <w:marBottom w:val="0"/>
          <w:divBdr>
            <w:top w:val="none" w:sz="0" w:space="0" w:color="auto"/>
            <w:left w:val="none" w:sz="0" w:space="0" w:color="auto"/>
            <w:bottom w:val="none" w:sz="0" w:space="0" w:color="auto"/>
            <w:right w:val="none" w:sz="0" w:space="0" w:color="auto"/>
          </w:divBdr>
        </w:div>
        <w:div w:id="489250828">
          <w:marLeft w:val="0"/>
          <w:marRight w:val="0"/>
          <w:marTop w:val="0"/>
          <w:marBottom w:val="0"/>
          <w:divBdr>
            <w:top w:val="none" w:sz="0" w:space="0" w:color="auto"/>
            <w:left w:val="none" w:sz="0" w:space="0" w:color="auto"/>
            <w:bottom w:val="none" w:sz="0" w:space="0" w:color="auto"/>
            <w:right w:val="none" w:sz="0" w:space="0" w:color="auto"/>
          </w:divBdr>
        </w:div>
        <w:div w:id="14570630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4/cop-14-dec-07-es.pdf"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c/2d1f/ab01/681ae86a81ab601e585ecfe0/wg2020-01-inf-03-en.pdf" TargetMode="External"/><Relationship Id="rId2" Type="http://schemas.openxmlformats.org/officeDocument/2006/relationships/hyperlink" Target="https://www.cbd.int/doc/c/9976/abec/faeb75bca38405469916049f/sbstta-23-inf-19-en.pdf" TargetMode="External"/><Relationship Id="rId1" Type="http://schemas.openxmlformats.org/officeDocument/2006/relationships/hyperlink" Target="https://www.cbd.int/doc/c/2d1f/ab01/681ae86a81ab601e585ecfe0/wg2020-01-inf-03-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608A357543A046A5DDF2186669F294"/>
        <w:category>
          <w:name w:val="General"/>
          <w:gallery w:val="placeholder"/>
        </w:category>
        <w:types>
          <w:type w:val="bbPlcHdr"/>
        </w:types>
        <w:behaviors>
          <w:behavior w:val="content"/>
        </w:behaviors>
        <w:guid w:val="{CA60A67F-361A-5240-9387-0471ACF4DEC0}"/>
      </w:docPartPr>
      <w:docPartBody>
        <w:p w:rsidR="00516BB0" w:rsidRDefault="00CE4F60" w:rsidP="00CE4F60">
          <w:pPr>
            <w:pStyle w:val="F2608A357543A046A5DDF2186669F294"/>
          </w:pPr>
          <w:r w:rsidRPr="00B903A7">
            <w:rPr>
              <w:rStyle w:val="Textodelmarcadordeposicin"/>
            </w:rPr>
            <w:t>[Subject]</w:t>
          </w:r>
        </w:p>
      </w:docPartBody>
    </w:docPart>
    <w:docPart>
      <w:docPartPr>
        <w:name w:val="3DBFCB091360F74892014AECFA564E7F"/>
        <w:category>
          <w:name w:val="General"/>
          <w:gallery w:val="placeholder"/>
        </w:category>
        <w:types>
          <w:type w:val="bbPlcHdr"/>
        </w:types>
        <w:behaviors>
          <w:behavior w:val="content"/>
        </w:behaviors>
        <w:guid w:val="{9F2C30E6-0CA7-5443-B888-589E850CFA59}"/>
      </w:docPartPr>
      <w:docPartBody>
        <w:p w:rsidR="00516BB0" w:rsidRDefault="00CE4F60" w:rsidP="00CE4F60">
          <w:pPr>
            <w:pStyle w:val="3DBFCB091360F74892014AECFA564E7F"/>
          </w:pPr>
          <w:r w:rsidRPr="00AB60F6">
            <w:rPr>
              <w:rStyle w:val="Textodelmarcadordeposici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29AF"/>
    <w:rsid w:val="00015BC6"/>
    <w:rsid w:val="00022D5B"/>
    <w:rsid w:val="000A25D9"/>
    <w:rsid w:val="0015093D"/>
    <w:rsid w:val="00175B3C"/>
    <w:rsid w:val="001B29AF"/>
    <w:rsid w:val="001B58D4"/>
    <w:rsid w:val="002C2F81"/>
    <w:rsid w:val="002C6663"/>
    <w:rsid w:val="00326272"/>
    <w:rsid w:val="003302FF"/>
    <w:rsid w:val="00372F2F"/>
    <w:rsid w:val="0037757D"/>
    <w:rsid w:val="003A67EA"/>
    <w:rsid w:val="004562EF"/>
    <w:rsid w:val="004A69EC"/>
    <w:rsid w:val="004D481C"/>
    <w:rsid w:val="00516BB0"/>
    <w:rsid w:val="00577327"/>
    <w:rsid w:val="0059505A"/>
    <w:rsid w:val="007028DB"/>
    <w:rsid w:val="00704D78"/>
    <w:rsid w:val="00717972"/>
    <w:rsid w:val="0076455F"/>
    <w:rsid w:val="007E501A"/>
    <w:rsid w:val="0083264A"/>
    <w:rsid w:val="008427D9"/>
    <w:rsid w:val="00883631"/>
    <w:rsid w:val="008F19DC"/>
    <w:rsid w:val="009127D0"/>
    <w:rsid w:val="00967E5F"/>
    <w:rsid w:val="00975C87"/>
    <w:rsid w:val="009F346B"/>
    <w:rsid w:val="00A27574"/>
    <w:rsid w:val="00B21D3E"/>
    <w:rsid w:val="00B316CC"/>
    <w:rsid w:val="00B36C7B"/>
    <w:rsid w:val="00B90692"/>
    <w:rsid w:val="00B96110"/>
    <w:rsid w:val="00BB2CFE"/>
    <w:rsid w:val="00BD6057"/>
    <w:rsid w:val="00C04AA8"/>
    <w:rsid w:val="00C138D2"/>
    <w:rsid w:val="00C51AF2"/>
    <w:rsid w:val="00CC6AED"/>
    <w:rsid w:val="00CE4F60"/>
    <w:rsid w:val="00D241CB"/>
    <w:rsid w:val="00D5481D"/>
    <w:rsid w:val="00DA7243"/>
    <w:rsid w:val="00DF1D55"/>
    <w:rsid w:val="00E30205"/>
    <w:rsid w:val="00E85760"/>
    <w:rsid w:val="00E95A00"/>
    <w:rsid w:val="00EC17B5"/>
    <w:rsid w:val="00F6659D"/>
    <w:rsid w:val="00FB2F54"/>
    <w:rsid w:val="00FD27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67"/>
    <w:rsid w:val="00CE4F60"/>
    <w:rPr>
      <w:color w:val="808080"/>
    </w:rPr>
  </w:style>
  <w:style w:type="paragraph" w:customStyle="1" w:styleId="126C0E10A71F4EFDB18FEF1D2C7A7ABF">
    <w:name w:val="126C0E10A71F4EFDB18FEF1D2C7A7ABF"/>
    <w:rsid w:val="004A69EC"/>
    <w:rPr>
      <w:lang w:val="en-CA" w:eastAsia="en-CA"/>
    </w:rPr>
  </w:style>
  <w:style w:type="paragraph" w:customStyle="1" w:styleId="5A9C21BBCAA647059709D265EABAD2F3">
    <w:name w:val="5A9C21BBCAA647059709D265EABAD2F3"/>
    <w:rsid w:val="004A69EC"/>
    <w:rPr>
      <w:lang w:val="en-CA" w:eastAsia="en-CA"/>
    </w:rPr>
  </w:style>
  <w:style w:type="paragraph" w:customStyle="1" w:styleId="50816F6ACA2C4CFAB860CE6D84611D2D">
    <w:name w:val="50816F6ACA2C4CFAB860CE6D84611D2D"/>
    <w:rsid w:val="00967E5F"/>
  </w:style>
  <w:style w:type="paragraph" w:customStyle="1" w:styleId="9ACB0273ED9C4497B351E31581F7A50A">
    <w:name w:val="9ACB0273ED9C4497B351E31581F7A50A"/>
    <w:rsid w:val="00967E5F"/>
  </w:style>
  <w:style w:type="paragraph" w:customStyle="1" w:styleId="152CF50144C7154ABA26089D3263FA80">
    <w:name w:val="152CF50144C7154ABA26089D3263FA80"/>
    <w:rsid w:val="00DF1D55"/>
    <w:pPr>
      <w:spacing w:after="0" w:line="240" w:lineRule="auto"/>
    </w:pPr>
    <w:rPr>
      <w:sz w:val="24"/>
      <w:szCs w:val="24"/>
      <w:lang w:val="en-CA"/>
    </w:rPr>
  </w:style>
  <w:style w:type="paragraph" w:customStyle="1" w:styleId="DC0665000A03A8459245E59E6C07A89E">
    <w:name w:val="DC0665000A03A8459245E59E6C07A89E"/>
    <w:rsid w:val="00DF1D55"/>
    <w:pPr>
      <w:spacing w:after="0" w:line="240" w:lineRule="auto"/>
    </w:pPr>
    <w:rPr>
      <w:sz w:val="24"/>
      <w:szCs w:val="24"/>
      <w:lang w:val="en-CA"/>
    </w:rPr>
  </w:style>
  <w:style w:type="paragraph" w:customStyle="1" w:styleId="662D24B7D5F96048A4DE37F4B2C69EB1">
    <w:name w:val="662D24B7D5F96048A4DE37F4B2C69EB1"/>
    <w:rsid w:val="00DF1D55"/>
    <w:pPr>
      <w:spacing w:after="0" w:line="240" w:lineRule="auto"/>
    </w:pPr>
    <w:rPr>
      <w:sz w:val="24"/>
      <w:szCs w:val="24"/>
      <w:lang w:val="en-CA"/>
    </w:rPr>
  </w:style>
  <w:style w:type="paragraph" w:customStyle="1" w:styleId="9F45449F590C2648AD0A5048513B3647">
    <w:name w:val="9F45449F590C2648AD0A5048513B3647"/>
    <w:rsid w:val="00DF1D55"/>
    <w:pPr>
      <w:spacing w:after="0" w:line="240" w:lineRule="auto"/>
    </w:pPr>
    <w:rPr>
      <w:sz w:val="24"/>
      <w:szCs w:val="24"/>
      <w:lang w:val="en-CA"/>
    </w:rPr>
  </w:style>
  <w:style w:type="paragraph" w:customStyle="1" w:styleId="45DB4A142CDBD248824859EE7B012F97">
    <w:name w:val="45DB4A142CDBD248824859EE7B012F97"/>
    <w:rsid w:val="00DF1D55"/>
    <w:pPr>
      <w:spacing w:after="0" w:line="240" w:lineRule="auto"/>
    </w:pPr>
    <w:rPr>
      <w:sz w:val="24"/>
      <w:szCs w:val="24"/>
      <w:lang w:val="en-CA"/>
    </w:rPr>
  </w:style>
  <w:style w:type="paragraph" w:customStyle="1" w:styleId="100E1133EB487C4B820C15BA26FC75BF">
    <w:name w:val="100E1133EB487C4B820C15BA26FC75BF"/>
    <w:rsid w:val="00DF1D55"/>
    <w:pPr>
      <w:spacing w:after="0" w:line="240" w:lineRule="auto"/>
    </w:pPr>
    <w:rPr>
      <w:sz w:val="24"/>
      <w:szCs w:val="24"/>
      <w:lang w:val="en-CA"/>
    </w:rPr>
  </w:style>
  <w:style w:type="paragraph" w:customStyle="1" w:styleId="2E519750EFBF344E9C6EBC0694FE6EE8">
    <w:name w:val="2E519750EFBF344E9C6EBC0694FE6EE8"/>
    <w:rsid w:val="00CE4F60"/>
    <w:pPr>
      <w:spacing w:after="0" w:line="240" w:lineRule="auto"/>
    </w:pPr>
    <w:rPr>
      <w:sz w:val="24"/>
      <w:szCs w:val="24"/>
      <w:lang w:val="en-CA"/>
    </w:rPr>
  </w:style>
  <w:style w:type="paragraph" w:customStyle="1" w:styleId="62FE85405DD0F84A9161F59A9CEFEBAE">
    <w:name w:val="62FE85405DD0F84A9161F59A9CEFEBAE"/>
    <w:rsid w:val="00CE4F60"/>
    <w:pPr>
      <w:spacing w:after="0" w:line="240" w:lineRule="auto"/>
    </w:pPr>
    <w:rPr>
      <w:sz w:val="24"/>
      <w:szCs w:val="24"/>
      <w:lang w:val="en-CA"/>
    </w:rPr>
  </w:style>
  <w:style w:type="paragraph" w:customStyle="1" w:styleId="2FA784F8209E2A46BAA43DBFF8957CB7">
    <w:name w:val="2FA784F8209E2A46BAA43DBFF8957CB7"/>
    <w:rsid w:val="00CE4F60"/>
    <w:pPr>
      <w:spacing w:after="0" w:line="240" w:lineRule="auto"/>
    </w:pPr>
    <w:rPr>
      <w:sz w:val="24"/>
      <w:szCs w:val="24"/>
      <w:lang w:val="en-CA"/>
    </w:rPr>
  </w:style>
  <w:style w:type="paragraph" w:customStyle="1" w:styleId="C51300F634C4F94ABDB5748FD0E6C5FE">
    <w:name w:val="C51300F634C4F94ABDB5748FD0E6C5FE"/>
    <w:rsid w:val="00CE4F60"/>
    <w:pPr>
      <w:spacing w:after="0" w:line="240" w:lineRule="auto"/>
    </w:pPr>
    <w:rPr>
      <w:sz w:val="24"/>
      <w:szCs w:val="24"/>
      <w:lang w:val="en-CA"/>
    </w:rPr>
  </w:style>
  <w:style w:type="paragraph" w:customStyle="1" w:styleId="34E740681832F9469A4F319BCF90DE31">
    <w:name w:val="34E740681832F9469A4F319BCF90DE31"/>
    <w:rsid w:val="00CE4F60"/>
    <w:pPr>
      <w:spacing w:after="0" w:line="240" w:lineRule="auto"/>
    </w:pPr>
    <w:rPr>
      <w:sz w:val="24"/>
      <w:szCs w:val="24"/>
      <w:lang w:val="en-CA"/>
    </w:rPr>
  </w:style>
  <w:style w:type="paragraph" w:customStyle="1" w:styleId="DAF228FBB1276748AD672267A64F3052">
    <w:name w:val="DAF228FBB1276748AD672267A64F3052"/>
    <w:rsid w:val="00CE4F60"/>
    <w:pPr>
      <w:spacing w:after="0" w:line="240" w:lineRule="auto"/>
    </w:pPr>
    <w:rPr>
      <w:sz w:val="24"/>
      <w:szCs w:val="24"/>
      <w:lang w:val="en-CA"/>
    </w:rPr>
  </w:style>
  <w:style w:type="paragraph" w:customStyle="1" w:styleId="F2608A357543A046A5DDF2186669F294">
    <w:name w:val="F2608A357543A046A5DDF2186669F294"/>
    <w:rsid w:val="00CE4F60"/>
    <w:pPr>
      <w:spacing w:after="0" w:line="240" w:lineRule="auto"/>
    </w:pPr>
    <w:rPr>
      <w:sz w:val="24"/>
      <w:szCs w:val="24"/>
      <w:lang w:val="en-CA"/>
    </w:rPr>
  </w:style>
  <w:style w:type="paragraph" w:customStyle="1" w:styleId="3DBFCB091360F74892014AECFA564E7F">
    <w:name w:val="3DBFCB091360F74892014AECFA564E7F"/>
    <w:rsid w:val="00CE4F60"/>
    <w:pPr>
      <w:spacing w:after="0" w:line="240" w:lineRule="auto"/>
    </w:pPr>
    <w:rPr>
      <w:sz w:val="24"/>
      <w:szCs w:val="24"/>
      <w:lang w:val="en-CA"/>
    </w:rPr>
  </w:style>
  <w:style w:type="paragraph" w:customStyle="1" w:styleId="E7CFCB035D7094478902BF369F5B2742">
    <w:name w:val="E7CFCB035D7094478902BF369F5B2742"/>
    <w:rsid w:val="00CE4F60"/>
    <w:pPr>
      <w:spacing w:after="0" w:line="240" w:lineRule="auto"/>
    </w:pPr>
    <w:rPr>
      <w:sz w:val="24"/>
      <w:szCs w:val="24"/>
      <w:lang w:val="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4" ma:contentTypeDescription="Create a new document." ma:contentTypeScope="" ma:versionID="9aeaef79ff781c77a42a539a0ded4807">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8ae42e93491dda93b54db77ba969fb9"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A4D78-9F82-4488-8286-AB048CD0D9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FF0197-3678-410D-A996-1960C4C05F42}">
  <ds:schemaRefs>
    <ds:schemaRef ds:uri="http://schemas.microsoft.com/sharepoint/v3/contenttype/forms"/>
  </ds:schemaRefs>
</ds:datastoreItem>
</file>

<file path=customXml/itemProps3.xml><?xml version="1.0" encoding="utf-8"?>
<ds:datastoreItem xmlns:ds="http://schemas.openxmlformats.org/officeDocument/2006/customXml" ds:itemID="{884FFD7E-F787-4336-9E43-5316B2FD5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C54AB3-2A2B-435E-B98F-FCA88DF87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1529</Words>
  <Characters>8410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Sustainable wildlife management</vt:lpstr>
    </vt:vector>
  </TitlesOfParts>
  <Company>SCBD</Company>
  <LinksUpToDate>false</LinksUpToDate>
  <CharactersWithSpaces>9920</CharactersWithSpaces>
  <SharedDoc>false</SharedDoc>
  <HyperlinkBase/>
  <HLinks>
    <vt:vector size="12" baseType="variant">
      <vt:variant>
        <vt:i4>196614</vt:i4>
      </vt:variant>
      <vt:variant>
        <vt:i4>6</vt:i4>
      </vt:variant>
      <vt:variant>
        <vt:i4>0</vt:i4>
      </vt:variant>
      <vt:variant>
        <vt:i4>5</vt:i4>
      </vt:variant>
      <vt:variant>
        <vt:lpwstr>https://www.cbd.int/doc/c/9976/abec/faeb75bca38405469916049f/sbstta-23-inf-19-en.pdf</vt:lpwstr>
      </vt:variant>
      <vt:variant>
        <vt:lpwstr/>
      </vt:variant>
      <vt:variant>
        <vt:i4>5898311</vt:i4>
      </vt:variant>
      <vt:variant>
        <vt:i4>0</vt:i4>
      </vt:variant>
      <vt:variant>
        <vt:i4>0</vt:i4>
      </vt:variant>
      <vt:variant>
        <vt:i4>5</vt:i4>
      </vt:variant>
      <vt:variant>
        <vt:lpwstr>https://www.cbd.int/doc/c/2d1f/ab01/681ae86a81ab601e585ecfe0/wg2020-01-inf-03-en.pdf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3/3.	Sustainable wildlife managemen</dc:title>
  <dc:subject>CBD/SBSTTA/REC/23/3</dc:subject>
  <dc:creator>SBSTTA-23</dc:creator>
  <cp:keywords>Convention on Biological Diversity, Subsidiary Body on Scientific, Technical and Technological Advice, Twenty-third meeting, Montreal, Canada, 25-29 November 2019</cp:keywords>
  <cp:lastModifiedBy>Maria Troitino</cp:lastModifiedBy>
  <cp:revision>6</cp:revision>
  <cp:lastPrinted>2019-11-28T05:01:00Z</cp:lastPrinted>
  <dcterms:created xsi:type="dcterms:W3CDTF">2020-01-26T20:52:00Z</dcterms:created>
  <dcterms:modified xsi:type="dcterms:W3CDTF">2020-02-03T14:15:00Z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