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topFromText="709" w:vertAnchor="text" w:horzAnchor="margin" w:tblpY="-5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636AED" w:rsidRPr="00636AED" w14:paraId="3E863DE1" w14:textId="77777777" w:rsidTr="00E72FC5">
        <w:trPr>
          <w:cantSplit/>
          <w:trHeight w:val="1080"/>
        </w:trPr>
        <w:tc>
          <w:tcPr>
            <w:tcW w:w="3414" w:type="pct"/>
            <w:gridSpan w:val="2"/>
            <w:tcBorders>
              <w:top w:val="nil"/>
              <w:left w:val="nil"/>
              <w:bottom w:val="single" w:sz="12" w:space="0" w:color="auto"/>
              <w:right w:val="nil"/>
            </w:tcBorders>
          </w:tcPr>
          <w:p w14:paraId="1C003681" w14:textId="7B8EACB2" w:rsidR="00636AED" w:rsidRPr="00636AED" w:rsidRDefault="00636AED" w:rsidP="00E72FC5">
            <w:pPr>
              <w:keepNext/>
              <w:tabs>
                <w:tab w:val="left" w:pos="720"/>
                <w:tab w:val="right" w:pos="6372"/>
              </w:tabs>
              <w:spacing w:before="120" w:after="0" w:line="240" w:lineRule="auto"/>
              <w:outlineLvl w:val="1"/>
              <w:rPr>
                <w:rFonts w:ascii="Arial" w:eastAsia="Times New Roman" w:hAnsi="Arial" w:cs="Arial"/>
                <w:b/>
                <w:iCs/>
                <w:sz w:val="32"/>
                <w:szCs w:val="32"/>
                <w:lang w:val="en-CA"/>
              </w:rPr>
            </w:pPr>
            <w:r w:rsidRPr="00636AED">
              <w:rPr>
                <w:rFonts w:ascii="Arial" w:eastAsia="Times New Roman" w:hAnsi="Arial" w:cs="Arial"/>
                <w:b/>
                <w:sz w:val="32"/>
                <w:szCs w:val="32"/>
                <w:lang w:val="en-GB"/>
              </w:rPr>
              <w:t>CBD</w:t>
            </w:r>
          </w:p>
        </w:tc>
        <w:tc>
          <w:tcPr>
            <w:tcW w:w="746" w:type="pct"/>
            <w:tcBorders>
              <w:top w:val="nil"/>
              <w:left w:val="nil"/>
              <w:bottom w:val="single" w:sz="12" w:space="0" w:color="auto"/>
              <w:right w:val="nil"/>
            </w:tcBorders>
          </w:tcPr>
          <w:p w14:paraId="4F37B613" w14:textId="2B84153D" w:rsidR="00636AED" w:rsidRPr="00636AED" w:rsidRDefault="009202C3" w:rsidP="00E72FC5">
            <w:pPr>
              <w:tabs>
                <w:tab w:val="left" w:pos="-720"/>
              </w:tabs>
              <w:suppressAutoHyphens/>
              <w:spacing w:after="0" w:line="240" w:lineRule="auto"/>
              <w:jc w:val="center"/>
              <w:rPr>
                <w:rFonts w:ascii="Simplified Arabic" w:eastAsia="Times New Roman" w:hAnsi="Simplified Arabic" w:cs="Simplified Arabic"/>
                <w:b/>
                <w:bCs/>
                <w:szCs w:val="24"/>
                <w:lang w:val="en-GB" w:bidi="ar-EG"/>
              </w:rPr>
            </w:pPr>
            <w:r w:rsidRPr="00636AED">
              <w:rPr>
                <w:rFonts w:ascii="Times New Roman" w:eastAsia="Times New Roman" w:hAnsi="Times New Roman" w:cs="Times New Roman"/>
                <w:b/>
                <w:bCs/>
                <w:iCs/>
                <w:noProof/>
                <w:szCs w:val="24"/>
                <w:lang w:val="en-GB" w:eastAsia="en-GB"/>
              </w:rPr>
              <w:drawing>
                <wp:anchor distT="0" distB="0" distL="114300" distR="114300" simplePos="0" relativeHeight="251659264" behindDoc="0" locked="0" layoutInCell="1" allowOverlap="1" wp14:anchorId="576B94A8" wp14:editId="22B56064">
                  <wp:simplePos x="0" y="0"/>
                  <wp:positionH relativeFrom="column">
                    <wp:posOffset>-1219835</wp:posOffset>
                  </wp:positionH>
                  <wp:positionV relativeFrom="paragraph">
                    <wp:posOffset>4445</wp:posOffset>
                  </wp:positionV>
                  <wp:extent cx="2212975" cy="647065"/>
                  <wp:effectExtent l="0" t="0" r="0" b="635"/>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975" cy="647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40" w:type="pct"/>
            <w:tcBorders>
              <w:top w:val="nil"/>
              <w:left w:val="nil"/>
              <w:bottom w:val="single" w:sz="12" w:space="0" w:color="auto"/>
              <w:right w:val="nil"/>
            </w:tcBorders>
          </w:tcPr>
          <w:p w14:paraId="2750CE1F" w14:textId="77777777" w:rsidR="00636AED" w:rsidRPr="00636AED" w:rsidRDefault="00636AED" w:rsidP="00E72FC5">
            <w:pPr>
              <w:tabs>
                <w:tab w:val="left" w:pos="-720"/>
              </w:tabs>
              <w:suppressAutoHyphens/>
              <w:spacing w:before="120" w:after="0" w:line="240" w:lineRule="auto"/>
              <w:jc w:val="center"/>
              <w:rPr>
                <w:rFonts w:ascii="Simplified Arabic" w:eastAsia="Times New Roman" w:hAnsi="Simplified Arabic" w:cs="Simplified Arabic"/>
                <w:szCs w:val="24"/>
                <w:lang w:val="en-GB"/>
              </w:rPr>
            </w:pPr>
            <w:r w:rsidRPr="00636AED">
              <w:rPr>
                <w:rFonts w:ascii="Simplified Arabic" w:eastAsia="Times New Roman" w:hAnsi="Simplified Arabic" w:cs="Simplified Arabic"/>
                <w:b/>
                <w:noProof/>
                <w:szCs w:val="24"/>
              </w:rPr>
              <w:drawing>
                <wp:inline distT="0" distB="0" distL="0" distR="0" wp14:anchorId="1A5B2AA4" wp14:editId="367F9604">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62003F38" w14:textId="77777777" w:rsidR="00636AED" w:rsidRPr="00636AED" w:rsidRDefault="00636AED" w:rsidP="00E72FC5">
            <w:pPr>
              <w:tabs>
                <w:tab w:val="left" w:pos="-720"/>
              </w:tabs>
              <w:suppressAutoHyphens/>
              <w:spacing w:after="0" w:line="120" w:lineRule="auto"/>
              <w:jc w:val="both"/>
              <w:rPr>
                <w:rFonts w:ascii="Simplified Arabic" w:eastAsia="Times New Roman" w:hAnsi="Simplified Arabic" w:cs="Simplified Arabic"/>
                <w:szCs w:val="24"/>
                <w:lang w:val="en-GB"/>
              </w:rPr>
            </w:pPr>
          </w:p>
        </w:tc>
      </w:tr>
      <w:tr w:rsidR="00636AED" w:rsidRPr="00636AED" w14:paraId="45E0AD77" w14:textId="77777777" w:rsidTr="00E72FC5">
        <w:trPr>
          <w:cantSplit/>
          <w:trHeight w:val="1770"/>
        </w:trPr>
        <w:tc>
          <w:tcPr>
            <w:tcW w:w="2295" w:type="pct"/>
            <w:tcBorders>
              <w:top w:val="nil"/>
              <w:left w:val="nil"/>
              <w:bottom w:val="single" w:sz="24" w:space="0" w:color="auto"/>
              <w:right w:val="nil"/>
            </w:tcBorders>
          </w:tcPr>
          <w:p w14:paraId="3F00C837" w14:textId="77777777" w:rsidR="00636AED" w:rsidRPr="005839FA" w:rsidRDefault="00636AED" w:rsidP="00E72FC5">
            <w:pPr>
              <w:spacing w:before="60" w:after="0" w:line="240" w:lineRule="auto"/>
              <w:jc w:val="both"/>
              <w:rPr>
                <w:rFonts w:ascii="Times New Roman" w:eastAsia="Times New Roman" w:hAnsi="Times New Roman" w:cs="Times New Roman"/>
                <w:lang w:val="en-GB"/>
              </w:rPr>
            </w:pPr>
            <w:r w:rsidRPr="005839FA">
              <w:rPr>
                <w:rFonts w:ascii="Times New Roman" w:eastAsia="Times New Roman" w:hAnsi="Times New Roman" w:cs="Times New Roman"/>
                <w:lang w:val="en-GB"/>
              </w:rPr>
              <w:t>Distr.</w:t>
            </w:r>
          </w:p>
          <w:p w14:paraId="2E2A6767" w14:textId="20B90A28" w:rsidR="00E55565" w:rsidRPr="005E4BC4" w:rsidRDefault="005B26A1" w:rsidP="00E72FC5">
            <w:pPr>
              <w:rPr>
                <w:rFonts w:asciiTheme="majorBidi" w:hAnsiTheme="majorBidi" w:cstheme="majorBidi"/>
                <w:snapToGrid w:val="0"/>
                <w:kern w:val="22"/>
              </w:rPr>
            </w:pPr>
            <w:r>
              <w:rPr>
                <w:rFonts w:asciiTheme="majorBidi" w:hAnsiTheme="majorBidi" w:cstheme="majorBidi"/>
                <w:snapToGrid w:val="0"/>
                <w:kern w:val="22"/>
              </w:rPr>
              <w:t>GENERAL</w:t>
            </w:r>
          </w:p>
          <w:p w14:paraId="55A1972D" w14:textId="77777777" w:rsidR="00636AED" w:rsidRPr="00636AED" w:rsidRDefault="00636AED" w:rsidP="00E72FC5">
            <w:pPr>
              <w:keepNext/>
              <w:tabs>
                <w:tab w:val="left" w:pos="567"/>
              </w:tabs>
              <w:spacing w:after="0" w:line="240" w:lineRule="auto"/>
              <w:outlineLvl w:val="2"/>
              <w:rPr>
                <w:rFonts w:ascii="Times New Roman" w:eastAsia="Times New Roman" w:hAnsi="Times New Roman" w:cs="Times New Roman"/>
                <w:i/>
                <w:iCs/>
              </w:rPr>
            </w:pPr>
          </w:p>
          <w:p w14:paraId="02A629F7" w14:textId="21B99645" w:rsidR="00E55565" w:rsidRDefault="005B26A1" w:rsidP="00E72FC5">
            <w:pPr>
              <w:spacing w:after="0" w:line="240" w:lineRule="auto"/>
              <w:rPr>
                <w:rFonts w:ascii="Times New Roman" w:eastAsia="Times New Roman" w:hAnsi="Times New Roman" w:cs="Times New Roman"/>
                <w:snapToGrid w:val="0"/>
                <w:kern w:val="22"/>
                <w:lang w:val="en-GB"/>
              </w:rPr>
            </w:pPr>
            <w:sdt>
              <w:sdtPr>
                <w:rPr>
                  <w:rFonts w:asciiTheme="majorBidi" w:hAnsiTheme="majorBidi" w:cstheme="majorBidi"/>
                  <w:snapToGrid w:val="0"/>
                  <w:kern w:val="22"/>
                </w:rPr>
                <w:alias w:val="Subject"/>
                <w:tag w:val=""/>
                <w:id w:val="2137136483"/>
                <w:placeholder>
                  <w:docPart w:val="E050BAF24EB74E5EB74169CC2C9F8CE5"/>
                </w:placeholder>
                <w:dataBinding w:prefixMappings="xmlns:ns0='http://purl.org/dc/elements/1.1/' xmlns:ns1='http://schemas.openxmlformats.org/package/2006/metadata/core-properties' " w:xpath="/ns1:coreProperties[1]/ns0:subject[1]" w:storeItemID="{6C3C8BC8-F283-45AE-878A-BAB7291924A1}"/>
                <w:text/>
              </w:sdtPr>
              <w:sdtContent>
                <w:r>
                  <w:rPr>
                    <w:rFonts w:asciiTheme="majorBidi" w:hAnsiTheme="majorBidi" w:cstheme="majorBidi"/>
                    <w:snapToGrid w:val="0"/>
                    <w:kern w:val="22"/>
                  </w:rPr>
                  <w:t>CBD/SBSTTA/REC</w:t>
                </w:r>
                <w:r w:rsidRPr="004F2653">
                  <w:rPr>
                    <w:rFonts w:asciiTheme="majorBidi" w:hAnsiTheme="majorBidi" w:cstheme="majorBidi"/>
                    <w:snapToGrid w:val="0"/>
                    <w:kern w:val="22"/>
                  </w:rPr>
                  <w:t>/</w:t>
                </w:r>
                <w:r>
                  <w:rPr>
                    <w:rFonts w:asciiTheme="majorBidi" w:hAnsiTheme="majorBidi" w:cstheme="majorBidi"/>
                    <w:snapToGrid w:val="0"/>
                    <w:kern w:val="22"/>
                  </w:rPr>
                  <w:t>24/</w:t>
                </w:r>
                <w:r>
                  <w:rPr>
                    <w:rFonts w:asciiTheme="majorBidi" w:hAnsiTheme="majorBidi" w:cstheme="majorBidi"/>
                    <w:snapToGrid w:val="0"/>
                    <w:kern w:val="22"/>
                  </w:rPr>
                  <w:t>9</w:t>
                </w:r>
              </w:sdtContent>
            </w:sdt>
            <w:r w:rsidR="00E55565" w:rsidRPr="00636AED">
              <w:rPr>
                <w:rFonts w:ascii="Times New Roman" w:eastAsia="Times New Roman" w:hAnsi="Times New Roman" w:cs="Times New Roman"/>
                <w:snapToGrid w:val="0"/>
                <w:kern w:val="22"/>
                <w:lang w:val="en-GB"/>
              </w:rPr>
              <w:t xml:space="preserve"> </w:t>
            </w:r>
          </w:p>
          <w:p w14:paraId="33E3AF71" w14:textId="5559B69E" w:rsidR="00E55565" w:rsidRPr="005E4BC4" w:rsidRDefault="005B26A1" w:rsidP="00E72FC5">
            <w:pPr>
              <w:rPr>
                <w:rFonts w:asciiTheme="majorBidi" w:hAnsiTheme="majorBidi" w:cstheme="majorBidi"/>
                <w:snapToGrid w:val="0"/>
                <w:kern w:val="22"/>
              </w:rPr>
            </w:pPr>
            <w:r>
              <w:rPr>
                <w:rFonts w:asciiTheme="majorBidi" w:hAnsiTheme="majorBidi" w:cstheme="majorBidi"/>
                <w:snapToGrid w:val="0"/>
                <w:kern w:val="22"/>
              </w:rPr>
              <w:t>27</w:t>
            </w:r>
            <w:r w:rsidR="00E55565" w:rsidRPr="005E4BC4">
              <w:rPr>
                <w:rFonts w:asciiTheme="majorBidi" w:hAnsiTheme="majorBidi" w:cstheme="majorBidi"/>
                <w:snapToGrid w:val="0"/>
                <w:kern w:val="22"/>
              </w:rPr>
              <w:t xml:space="preserve"> March 2022</w:t>
            </w:r>
          </w:p>
          <w:p w14:paraId="1758F0FF" w14:textId="77777777" w:rsidR="00636AED" w:rsidRPr="00636AED" w:rsidRDefault="00636AED" w:rsidP="00E72FC5">
            <w:pPr>
              <w:keepNext/>
              <w:tabs>
                <w:tab w:val="left" w:pos="-720"/>
              </w:tabs>
              <w:suppressAutoHyphens/>
              <w:spacing w:after="0" w:line="240" w:lineRule="auto"/>
              <w:outlineLvl w:val="4"/>
              <w:rPr>
                <w:rFonts w:ascii="Times New Roman" w:eastAsia="Times New Roman" w:hAnsi="Times New Roman" w:cs="Times New Roman"/>
                <w:b/>
                <w:i/>
                <w:lang w:val="en-CA"/>
              </w:rPr>
            </w:pPr>
          </w:p>
          <w:p w14:paraId="4A221CCF" w14:textId="77777777" w:rsidR="00636AED" w:rsidRPr="00636AED" w:rsidRDefault="00636AED" w:rsidP="00E72FC5">
            <w:pPr>
              <w:keepNext/>
              <w:tabs>
                <w:tab w:val="left" w:pos="-720"/>
              </w:tabs>
              <w:suppressAutoHyphens/>
              <w:spacing w:after="0" w:line="240" w:lineRule="auto"/>
              <w:outlineLvl w:val="4"/>
              <w:rPr>
                <w:rFonts w:ascii="Times New Roman" w:eastAsia="Times New Roman" w:hAnsi="Times New Roman" w:cs="Times New Roman"/>
                <w:bCs/>
                <w:iCs/>
                <w:lang w:val="en-CA"/>
              </w:rPr>
            </w:pPr>
            <w:r w:rsidRPr="00636AED">
              <w:rPr>
                <w:rFonts w:ascii="Times New Roman" w:eastAsia="Times New Roman" w:hAnsi="Times New Roman" w:cs="Times New Roman"/>
                <w:bCs/>
                <w:iCs/>
                <w:lang w:val="en-CA"/>
              </w:rPr>
              <w:t>ARABIC</w:t>
            </w:r>
          </w:p>
          <w:p w14:paraId="19B8178E" w14:textId="77777777" w:rsidR="00636AED" w:rsidRPr="00636AED" w:rsidRDefault="00636AED" w:rsidP="00E72FC5">
            <w:pPr>
              <w:tabs>
                <w:tab w:val="left" w:pos="-720"/>
              </w:tabs>
              <w:suppressAutoHyphens/>
              <w:spacing w:after="40" w:line="240" w:lineRule="auto"/>
              <w:jc w:val="both"/>
              <w:rPr>
                <w:rFonts w:ascii="Simplified Arabic" w:eastAsia="Times New Roman" w:hAnsi="Simplified Arabic" w:cs="Simplified Arabic"/>
                <w:lang w:val="en-GB"/>
              </w:rPr>
            </w:pPr>
            <w:r w:rsidRPr="00636AED">
              <w:rPr>
                <w:rFonts w:ascii="Times New Roman" w:eastAsia="Times New Roman" w:hAnsi="Times New Roman" w:cs="Times New Roman"/>
                <w:lang w:val="en-GB"/>
              </w:rPr>
              <w:t xml:space="preserve">ORIGINAL: ENGLISH </w:t>
            </w:r>
          </w:p>
        </w:tc>
        <w:tc>
          <w:tcPr>
            <w:tcW w:w="2705" w:type="pct"/>
            <w:gridSpan w:val="3"/>
            <w:tcBorders>
              <w:top w:val="nil"/>
              <w:left w:val="nil"/>
              <w:bottom w:val="single" w:sz="24" w:space="0" w:color="auto"/>
              <w:right w:val="nil"/>
            </w:tcBorders>
          </w:tcPr>
          <w:p w14:paraId="466C5AB5" w14:textId="77777777" w:rsidR="00636AED" w:rsidRPr="00636AED" w:rsidRDefault="00636AED" w:rsidP="00E72FC5">
            <w:pPr>
              <w:tabs>
                <w:tab w:val="left" w:pos="-720"/>
              </w:tabs>
              <w:suppressAutoHyphens/>
              <w:spacing w:before="120" w:after="0" w:line="240" w:lineRule="auto"/>
              <w:jc w:val="both"/>
              <w:rPr>
                <w:rFonts w:ascii="Simplified Arabic" w:eastAsia="Times New Roman" w:hAnsi="Simplified Arabic" w:cs="Simplified Arabic"/>
                <w:szCs w:val="24"/>
                <w:rtl/>
                <w:lang w:val="en-GB" w:bidi="ar-EG"/>
              </w:rPr>
            </w:pPr>
            <w:r w:rsidRPr="00636AED">
              <w:rPr>
                <w:rFonts w:ascii="Simplified Arabic" w:eastAsia="Times New Roman" w:hAnsi="Simplified Arabic" w:cs="Simplified Arabic"/>
                <w:b/>
                <w:bCs/>
                <w:noProof/>
                <w:sz w:val="36"/>
                <w:szCs w:val="36"/>
                <w:rtl/>
              </w:rPr>
              <w:drawing>
                <wp:inline distT="0" distB="0" distL="0" distR="0" wp14:anchorId="57AAF962" wp14:editId="552E0DF3">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p w14:paraId="24F54A6C" w14:textId="77777777" w:rsidR="005839FA" w:rsidRPr="005839FA" w:rsidRDefault="005839FA" w:rsidP="005839FA">
      <w:pPr>
        <w:kinsoku w:val="0"/>
        <w:overflowPunct w:val="0"/>
        <w:autoSpaceDE w:val="0"/>
        <w:autoSpaceDN w:val="0"/>
        <w:bidi/>
        <w:adjustRightInd w:val="0"/>
        <w:snapToGrid w:val="0"/>
        <w:spacing w:after="0" w:line="240" w:lineRule="auto"/>
        <w:jc w:val="both"/>
        <w:rPr>
          <w:rFonts w:ascii="Simplified Arabic" w:eastAsia="Times New Roman" w:hAnsi="Simplified Arabic" w:cs="Simplified Arabic"/>
          <w:b/>
          <w:bCs/>
          <w:sz w:val="24"/>
          <w:szCs w:val="24"/>
          <w:rtl/>
          <w:lang w:val="en-GB" w:bidi="ar-EG"/>
        </w:rPr>
      </w:pPr>
      <w:r w:rsidRPr="005839FA">
        <w:rPr>
          <w:rFonts w:ascii="Simplified Arabic" w:eastAsia="Times New Roman" w:hAnsi="Simplified Arabic" w:cs="Simplified Arabic"/>
          <w:b/>
          <w:bCs/>
          <w:sz w:val="24"/>
          <w:szCs w:val="24"/>
          <w:rtl/>
          <w:lang w:val="en-GB"/>
        </w:rPr>
        <w:t>الهيئة الفرعية للمشورة العلمية</w:t>
      </w:r>
      <w:r w:rsidRPr="005839FA">
        <w:rPr>
          <w:rFonts w:ascii="Simplified Arabic" w:eastAsia="Times New Roman" w:hAnsi="Simplified Arabic" w:cs="Simplified Arabic" w:hint="cs"/>
          <w:b/>
          <w:bCs/>
          <w:sz w:val="24"/>
          <w:szCs w:val="24"/>
          <w:rtl/>
          <w:lang w:val="en-GB" w:bidi="ar-EG"/>
        </w:rPr>
        <w:t xml:space="preserve"> </w:t>
      </w:r>
      <w:r w:rsidRPr="005839FA">
        <w:rPr>
          <w:rFonts w:ascii="Simplified Arabic" w:eastAsia="Times New Roman" w:hAnsi="Simplified Arabic" w:cs="Simplified Arabic"/>
          <w:b/>
          <w:bCs/>
          <w:sz w:val="24"/>
          <w:szCs w:val="24"/>
          <w:rtl/>
          <w:lang w:val="en-GB"/>
        </w:rPr>
        <w:t>والتقنية والتكنولوجية</w:t>
      </w:r>
    </w:p>
    <w:p w14:paraId="4208C8B4" w14:textId="77777777" w:rsidR="00E72FC5" w:rsidRDefault="0082637F" w:rsidP="00636AED">
      <w:pPr>
        <w:bidi/>
        <w:spacing w:after="0" w:line="216" w:lineRule="auto"/>
        <w:rPr>
          <w:rFonts w:ascii="Simplified Arabic" w:eastAsia="Times New Roman" w:hAnsi="Simplified Arabic" w:cs="Simplified Arabic"/>
          <w:sz w:val="24"/>
          <w:szCs w:val="24"/>
          <w:lang w:val="en-CA" w:eastAsia="en-CA"/>
        </w:rPr>
      </w:pPr>
      <w:r w:rsidRPr="0082637F">
        <w:rPr>
          <w:rFonts w:ascii="Simplified Arabic" w:eastAsia="Times New Roman" w:hAnsi="Simplified Arabic" w:cs="Simplified Arabic"/>
          <w:sz w:val="24"/>
          <w:szCs w:val="24"/>
          <w:rtl/>
          <w:lang w:val="en-CA" w:eastAsia="en-CA"/>
        </w:rPr>
        <w:t>الاجتماع الرابع والعشرون</w:t>
      </w:r>
    </w:p>
    <w:p w14:paraId="7334F77A" w14:textId="05E1C3D1" w:rsidR="00636AED" w:rsidRPr="00E72FC5" w:rsidRDefault="00E72FC5" w:rsidP="00E72FC5">
      <w:pPr>
        <w:bidi/>
        <w:spacing w:after="0" w:line="216" w:lineRule="auto"/>
        <w:rPr>
          <w:rFonts w:ascii="Simplified Arabic" w:eastAsia="Times New Roman" w:hAnsi="Simplified Arabic" w:cs="Simplified Arabic"/>
          <w:sz w:val="24"/>
          <w:szCs w:val="24"/>
          <w:lang w:val="en-CA" w:eastAsia="en-CA"/>
        </w:rPr>
      </w:pPr>
      <w:r w:rsidRPr="00E72FC5">
        <w:rPr>
          <w:rFonts w:ascii="Simplified Arabic" w:eastAsia="Times New Roman" w:hAnsi="Simplified Arabic" w:cs="Simplified Arabic" w:hint="cs"/>
          <w:sz w:val="24"/>
          <w:szCs w:val="24"/>
          <w:rtl/>
          <w:lang w:val="en-CA" w:eastAsia="en-CA"/>
        </w:rPr>
        <w:t>اجتماع عبر الإنترنت</w:t>
      </w:r>
      <w:r w:rsidRPr="00E72FC5">
        <w:rPr>
          <w:rFonts w:ascii="Simplified Arabic" w:eastAsia="Times New Roman" w:hAnsi="Simplified Arabic" w:cs="Simplified Arabic"/>
          <w:sz w:val="24"/>
          <w:szCs w:val="24"/>
          <w:rtl/>
          <w:lang w:val="en-CA" w:eastAsia="en-CA"/>
        </w:rPr>
        <w:t xml:space="preserve">، </w:t>
      </w:r>
      <w:r w:rsidRPr="00E72FC5">
        <w:rPr>
          <w:rFonts w:ascii="Simplified Arabic" w:eastAsia="Times New Roman" w:hAnsi="Simplified Arabic" w:cs="Simplified Arabic" w:hint="cs"/>
          <w:sz w:val="24"/>
          <w:szCs w:val="24"/>
          <w:rtl/>
          <w:lang w:val="en-CA" w:eastAsia="en-CA"/>
        </w:rPr>
        <w:t xml:space="preserve">3 مايو/أيار </w:t>
      </w:r>
      <w:r w:rsidRPr="00E72FC5">
        <w:rPr>
          <w:rFonts w:ascii="Simplified Arabic" w:eastAsia="Times New Roman" w:hAnsi="Simplified Arabic" w:cs="Simplified Arabic"/>
          <w:sz w:val="24"/>
          <w:szCs w:val="24"/>
          <w:rtl/>
          <w:lang w:val="en-CA" w:eastAsia="en-CA"/>
        </w:rPr>
        <w:t>–</w:t>
      </w:r>
      <w:r w:rsidRPr="00E72FC5">
        <w:rPr>
          <w:rFonts w:ascii="Simplified Arabic" w:eastAsia="Times New Roman" w:hAnsi="Simplified Arabic" w:cs="Simplified Arabic" w:hint="cs"/>
          <w:sz w:val="24"/>
          <w:szCs w:val="24"/>
          <w:rtl/>
          <w:lang w:val="en-CA" w:eastAsia="en-CA"/>
        </w:rPr>
        <w:t xml:space="preserve"> 9 يونيو/حزيران 2021</w:t>
      </w:r>
      <w:r w:rsidR="0082637F" w:rsidRPr="0082637F">
        <w:rPr>
          <w:rFonts w:ascii="Simplified Arabic" w:eastAsia="Times New Roman" w:hAnsi="Simplified Arabic" w:cs="Simplified Arabic" w:hint="cs"/>
          <w:sz w:val="24"/>
          <w:szCs w:val="24"/>
          <w:rtl/>
          <w:lang w:val="en-CA" w:eastAsia="en-CA"/>
        </w:rPr>
        <w:t xml:space="preserve"> </w:t>
      </w:r>
    </w:p>
    <w:p w14:paraId="5206FED7" w14:textId="3C9A4F57" w:rsidR="00636AED" w:rsidRPr="00636AED" w:rsidRDefault="00636AED" w:rsidP="00636AED">
      <w:pPr>
        <w:bidi/>
        <w:spacing w:after="0" w:line="216" w:lineRule="auto"/>
        <w:rPr>
          <w:rFonts w:ascii="Simplified Arabic" w:eastAsia="Times New Roman" w:hAnsi="Simplified Arabic" w:cs="Simplified Arabic"/>
          <w:sz w:val="24"/>
          <w:szCs w:val="24"/>
          <w:rtl/>
          <w:lang w:val="en-CA" w:eastAsia="en-CA" w:bidi="ar-EG"/>
        </w:rPr>
      </w:pPr>
      <w:r w:rsidRPr="00636AED">
        <w:rPr>
          <w:rFonts w:ascii="Simplified Arabic" w:eastAsia="Times New Roman" w:hAnsi="Simplified Arabic" w:cs="Simplified Arabic" w:hint="cs"/>
          <w:sz w:val="24"/>
          <w:szCs w:val="24"/>
          <w:rtl/>
          <w:lang w:val="en-CA" w:eastAsia="en-CA"/>
        </w:rPr>
        <w:t>جنيف، سويسرا</w:t>
      </w:r>
      <w:r w:rsidRPr="00636AED">
        <w:rPr>
          <w:rFonts w:ascii="Simplified Arabic" w:eastAsia="Times New Roman" w:hAnsi="Simplified Arabic" w:cs="Simplified Arabic"/>
          <w:sz w:val="24"/>
          <w:szCs w:val="24"/>
          <w:rtl/>
          <w:lang w:val="en-CA" w:eastAsia="en-CA"/>
        </w:rPr>
        <w:t>،</w:t>
      </w:r>
      <w:r w:rsidRPr="00636AED">
        <w:rPr>
          <w:rFonts w:ascii="Simplified Arabic" w:eastAsia="Times New Roman" w:hAnsi="Simplified Arabic" w:cs="Simplified Arabic" w:hint="cs"/>
          <w:sz w:val="24"/>
          <w:szCs w:val="24"/>
          <w:rtl/>
          <w:lang w:val="en-CA" w:eastAsia="en-CA" w:bidi="ar-EG"/>
        </w:rPr>
        <w:t xml:space="preserve"> 14-29 </w:t>
      </w:r>
      <w:r w:rsidR="00E72FC5">
        <w:rPr>
          <w:rFonts w:ascii="Simplified Arabic" w:eastAsia="Times New Roman" w:hAnsi="Simplified Arabic" w:cs="Simplified Arabic" w:hint="cs"/>
          <w:sz w:val="24"/>
          <w:szCs w:val="24"/>
          <w:rtl/>
          <w:lang w:val="en-CA" w:eastAsia="en-CA"/>
        </w:rPr>
        <w:t>مارس</w:t>
      </w:r>
      <w:r w:rsidRPr="00636AED">
        <w:rPr>
          <w:rFonts w:ascii="Simplified Arabic" w:eastAsia="Times New Roman" w:hAnsi="Simplified Arabic" w:cs="Simplified Arabic" w:hint="cs"/>
          <w:sz w:val="24"/>
          <w:szCs w:val="24"/>
          <w:rtl/>
          <w:lang w:val="en-CA" w:eastAsia="en-CA" w:bidi="ar-EG"/>
        </w:rPr>
        <w:t>/</w:t>
      </w:r>
      <w:r w:rsidR="00E72FC5">
        <w:rPr>
          <w:rFonts w:ascii="Simplified Arabic" w:eastAsia="Times New Roman" w:hAnsi="Simplified Arabic" w:cs="Simplified Arabic" w:hint="cs"/>
          <w:sz w:val="24"/>
          <w:szCs w:val="24"/>
          <w:rtl/>
          <w:lang w:val="en-CA" w:eastAsia="en-CA" w:bidi="ar-EG"/>
        </w:rPr>
        <w:t>آذار</w:t>
      </w:r>
      <w:r w:rsidRPr="00636AED">
        <w:rPr>
          <w:rFonts w:ascii="Simplified Arabic" w:eastAsia="Times New Roman" w:hAnsi="Simplified Arabic" w:cs="Simplified Arabic" w:hint="cs"/>
          <w:sz w:val="24"/>
          <w:szCs w:val="24"/>
          <w:rtl/>
          <w:lang w:val="en-CA" w:eastAsia="en-CA" w:bidi="ar-EG"/>
        </w:rPr>
        <w:t xml:space="preserve"> 2022</w:t>
      </w:r>
    </w:p>
    <w:p w14:paraId="716B558B" w14:textId="132AC7D6" w:rsidR="00636AED" w:rsidRPr="00636AED" w:rsidRDefault="00636AED" w:rsidP="00636AED">
      <w:pPr>
        <w:bidi/>
        <w:spacing w:after="0" w:line="216" w:lineRule="auto"/>
        <w:rPr>
          <w:rFonts w:ascii="Simplified Arabic" w:eastAsia="Times New Roman" w:hAnsi="Simplified Arabic" w:cs="Simplified Arabic"/>
          <w:sz w:val="24"/>
          <w:szCs w:val="24"/>
          <w:rtl/>
          <w:lang w:val="en-CA" w:eastAsia="en-CA" w:bidi="ar-EG"/>
        </w:rPr>
      </w:pPr>
      <w:r w:rsidRPr="00636AED">
        <w:rPr>
          <w:rFonts w:ascii="Simplified Arabic" w:eastAsia="Times New Roman" w:hAnsi="Simplified Arabic" w:cs="Simplified Arabic" w:hint="cs"/>
          <w:sz w:val="24"/>
          <w:szCs w:val="24"/>
          <w:rtl/>
          <w:lang w:val="en-CA" w:eastAsia="en-CA" w:bidi="ar-EG"/>
        </w:rPr>
        <w:t xml:space="preserve">البند </w:t>
      </w:r>
      <w:r w:rsidR="002D2B8A">
        <w:rPr>
          <w:rFonts w:ascii="Simplified Arabic" w:eastAsia="Times New Roman" w:hAnsi="Simplified Arabic" w:cs="Simplified Arabic" w:hint="cs"/>
          <w:sz w:val="24"/>
          <w:szCs w:val="24"/>
          <w:rtl/>
          <w:lang w:val="en-CA" w:eastAsia="en-CA" w:bidi="ar-EG"/>
        </w:rPr>
        <w:t>6</w:t>
      </w:r>
      <w:r w:rsidRPr="00636AED">
        <w:rPr>
          <w:rFonts w:ascii="Simplified Arabic" w:eastAsia="Times New Roman" w:hAnsi="Simplified Arabic" w:cs="Simplified Arabic" w:hint="cs"/>
          <w:sz w:val="24"/>
          <w:szCs w:val="24"/>
          <w:rtl/>
          <w:lang w:val="en-CA" w:eastAsia="en-CA" w:bidi="ar-EG"/>
        </w:rPr>
        <w:t xml:space="preserve"> من جدول الأعمال</w:t>
      </w:r>
    </w:p>
    <w:p w14:paraId="13C97567" w14:textId="77777777" w:rsidR="00BD77BA" w:rsidRDefault="00BD77BA" w:rsidP="00BD77BA">
      <w:pPr>
        <w:bidi/>
        <w:spacing w:after="0" w:line="216" w:lineRule="auto"/>
        <w:rPr>
          <w:rFonts w:ascii="Simplified Arabic" w:hAnsi="Simplified Arabic" w:cs="Simplified Arabic"/>
          <w:sz w:val="24"/>
          <w:szCs w:val="24"/>
          <w:rtl/>
          <w:lang w:bidi="ar-EG"/>
        </w:rPr>
      </w:pPr>
    </w:p>
    <w:p w14:paraId="0A44DEDF" w14:textId="77777777" w:rsidR="00E72FC5" w:rsidRPr="00533C35" w:rsidRDefault="00E72FC5" w:rsidP="00E72FC5">
      <w:pPr>
        <w:spacing w:after="120"/>
        <w:jc w:val="center"/>
        <w:rPr>
          <w:b/>
          <w:bCs/>
          <w:sz w:val="28"/>
          <w:szCs w:val="28"/>
          <w:rtl/>
          <w:lang w:eastAsia="en-CA"/>
        </w:rPr>
      </w:pPr>
      <w:r w:rsidRPr="00A80D06">
        <w:rPr>
          <w:b/>
          <w:bCs/>
          <w:sz w:val="28"/>
          <w:szCs w:val="28"/>
          <w:rtl/>
          <w:lang w:eastAsia="en-CA"/>
        </w:rPr>
        <w:t xml:space="preserve">توصية اعتمدتها الهيئة الفرعية </w:t>
      </w:r>
      <w:r>
        <w:rPr>
          <w:rFonts w:hint="cs"/>
          <w:b/>
          <w:bCs/>
          <w:sz w:val="28"/>
          <w:szCs w:val="28"/>
          <w:rtl/>
          <w:lang w:eastAsia="en-CA"/>
        </w:rPr>
        <w:t>للمشورة</w:t>
      </w:r>
      <w:r w:rsidRPr="00A80D06">
        <w:rPr>
          <w:b/>
          <w:bCs/>
          <w:sz w:val="28"/>
          <w:szCs w:val="28"/>
          <w:rtl/>
          <w:lang w:eastAsia="en-CA"/>
        </w:rPr>
        <w:t xml:space="preserve"> العلمية والتقنية والتكنولوجية</w:t>
      </w:r>
      <w:r>
        <w:rPr>
          <w:b/>
          <w:bCs/>
          <w:sz w:val="28"/>
          <w:szCs w:val="28"/>
          <w:lang w:eastAsia="en-CA"/>
        </w:rPr>
        <w:t xml:space="preserve"> </w:t>
      </w:r>
    </w:p>
    <w:p w14:paraId="6FDF608E" w14:textId="560EBBF9" w:rsidR="00E72FC5" w:rsidRPr="005E7FA2" w:rsidRDefault="00E72FC5" w:rsidP="00E72FC5">
      <w:pPr>
        <w:bidi/>
        <w:spacing w:after="120" w:line="216" w:lineRule="auto"/>
        <w:jc w:val="center"/>
        <w:rPr>
          <w:rFonts w:ascii="Simplified Arabic" w:hAnsi="Simplified Arabic" w:cs="Simplified Arabic"/>
          <w:b/>
          <w:bCs/>
          <w:sz w:val="28"/>
          <w:szCs w:val="28"/>
          <w:rtl/>
          <w:lang w:bidi="ar-EG"/>
        </w:rPr>
      </w:pPr>
      <w:r w:rsidRPr="00E72FC5">
        <w:rPr>
          <w:rFonts w:ascii="Simplified Arabic" w:eastAsia="Times New Roman" w:hAnsi="Simplified Arabic" w:cs="Simplified Arabic"/>
          <w:b/>
          <w:bCs/>
          <w:rtl/>
          <w:lang w:val="en-CA" w:eastAsia="en-CA" w:bidi="ar-EG"/>
        </w:rPr>
        <w:t>24/</w:t>
      </w:r>
      <w:r>
        <w:rPr>
          <w:rFonts w:ascii="Simplified Arabic" w:eastAsia="Times New Roman" w:hAnsi="Simplified Arabic" w:cs="Simplified Arabic"/>
          <w:b/>
          <w:bCs/>
          <w:lang w:eastAsia="en-CA" w:bidi="ar-EG"/>
        </w:rPr>
        <w:t>9</w:t>
      </w:r>
      <w:r w:rsidRPr="00E72FC5">
        <w:rPr>
          <w:rFonts w:ascii="Simplified Arabic" w:eastAsia="Times New Roman" w:hAnsi="Simplified Arabic" w:cs="Simplified Arabic"/>
          <w:b/>
          <w:bCs/>
          <w:rtl/>
          <w:lang w:val="en-CA" w:eastAsia="en-CA" w:bidi="ar-EG"/>
        </w:rPr>
        <w:t>-</w:t>
      </w:r>
      <w:r w:rsidRPr="00533C35">
        <w:rPr>
          <w:b/>
          <w:bCs/>
          <w:sz w:val="24"/>
          <w:rtl/>
          <w:lang w:val="en-CA" w:bidi="ar-EG"/>
        </w:rPr>
        <w:t xml:space="preserve"> </w:t>
      </w:r>
      <w:r w:rsidRPr="00E72FC5">
        <w:rPr>
          <w:rFonts w:ascii="Simplified Arabic" w:hAnsi="Simplified Arabic" w:cs="Simplified Arabic" w:hint="cs"/>
          <w:b/>
          <w:bCs/>
          <w:sz w:val="24"/>
          <w:szCs w:val="24"/>
          <w:rtl/>
          <w:lang w:bidi="ar-EG"/>
        </w:rPr>
        <w:t>حفظ التنوع البيولوجي البحري والساحلي واستخدامه المستدام</w:t>
      </w:r>
    </w:p>
    <w:p w14:paraId="0C49E78E" w14:textId="67880F36" w:rsidR="00E72FC5" w:rsidRDefault="00E72FC5" w:rsidP="00E72FC5">
      <w:pPr>
        <w:bidi/>
        <w:spacing w:after="120" w:line="216" w:lineRule="auto"/>
        <w:jc w:val="center"/>
        <w:rPr>
          <w:rFonts w:ascii="Simplified Arabic" w:hAnsi="Simplified Arabic" w:cs="Simplified Arabic"/>
          <w:b/>
          <w:bCs/>
          <w:sz w:val="28"/>
          <w:szCs w:val="28"/>
          <w:rtl/>
          <w:lang w:bidi="ar-EG"/>
        </w:rPr>
      </w:pPr>
    </w:p>
    <w:p w14:paraId="7B40422A" w14:textId="7DA98DBB" w:rsidR="002D2B8A" w:rsidRPr="00B57B6B" w:rsidRDefault="002D2B8A" w:rsidP="00522CBE">
      <w:pPr>
        <w:bidi/>
        <w:spacing w:after="120" w:line="216" w:lineRule="auto"/>
        <w:ind w:left="724" w:hanging="11"/>
        <w:jc w:val="both"/>
        <w:rPr>
          <w:rFonts w:ascii="Times New Roman" w:hAnsi="Times New Roman" w:cs="Simplified Arabic"/>
          <w:i/>
          <w:iCs/>
          <w:szCs w:val="24"/>
          <w:rtl/>
        </w:rPr>
      </w:pPr>
      <w:r w:rsidRPr="00B57B6B">
        <w:rPr>
          <w:rFonts w:ascii="Times New Roman" w:hAnsi="Times New Roman" w:cs="Simplified Arabic" w:hint="cs"/>
          <w:i/>
          <w:iCs/>
          <w:szCs w:val="24"/>
          <w:rtl/>
        </w:rPr>
        <w:t xml:space="preserve">إن </w:t>
      </w:r>
      <w:r w:rsidRPr="00B57B6B">
        <w:rPr>
          <w:rFonts w:ascii="Times New Roman" w:hAnsi="Times New Roman" w:cs="Simplified Arabic"/>
          <w:i/>
          <w:iCs/>
          <w:szCs w:val="24"/>
          <w:rtl/>
        </w:rPr>
        <w:t>الهيئة الفرعية للمشورة العلمية والتقنية والتكنولوجية:</w:t>
      </w:r>
    </w:p>
    <w:p w14:paraId="425199C5" w14:textId="435399AE" w:rsidR="002D2B8A" w:rsidRPr="00E72FC5" w:rsidRDefault="00E72FC5" w:rsidP="0092677D">
      <w:pPr>
        <w:pStyle w:val="ListParagraph"/>
        <w:numPr>
          <w:ilvl w:val="0"/>
          <w:numId w:val="5"/>
        </w:numPr>
        <w:bidi/>
        <w:spacing w:after="120" w:line="216" w:lineRule="auto"/>
        <w:ind w:left="0" w:firstLine="720"/>
        <w:contextualSpacing w:val="0"/>
        <w:jc w:val="both"/>
        <w:rPr>
          <w:rFonts w:eastAsia="YouYuan" w:cs="Simplified Arabic"/>
          <w:kern w:val="2"/>
        </w:rPr>
      </w:pPr>
      <w:r w:rsidRPr="00E72FC5">
        <w:rPr>
          <w:rFonts w:eastAsia="YouYuan" w:cs="Simplified Arabic" w:hint="cs"/>
          <w:i/>
          <w:iCs/>
          <w:kern w:val="2"/>
          <w:rtl/>
        </w:rPr>
        <w:t>تحيط</w:t>
      </w:r>
      <w:r w:rsidRPr="00E72FC5">
        <w:rPr>
          <w:rFonts w:eastAsia="YouYuan" w:cs="Simplified Arabic"/>
          <w:i/>
          <w:iCs/>
          <w:kern w:val="2"/>
          <w:rtl/>
        </w:rPr>
        <w:t xml:space="preserve"> علما</w:t>
      </w:r>
      <w:r w:rsidRPr="00E72FC5">
        <w:rPr>
          <w:rFonts w:eastAsia="YouYuan" w:cs="Simplified Arabic"/>
          <w:kern w:val="2"/>
          <w:rtl/>
        </w:rPr>
        <w:t xml:space="preserve"> بنتائج المناقشات التي لم يتم حلها خلال </w:t>
      </w:r>
      <w:r w:rsidRPr="00E72FC5">
        <w:rPr>
          <w:rFonts w:eastAsia="YouYuan" w:cs="Simplified Arabic"/>
          <w:kern w:val="2"/>
          <w:sz w:val="22"/>
          <w:rtl/>
          <w:lang w:val="en-US"/>
        </w:rPr>
        <w:t>اجتماعه</w:t>
      </w:r>
      <w:r>
        <w:rPr>
          <w:rFonts w:eastAsia="YouYuan" w:cs="Simplified Arabic" w:hint="cs"/>
          <w:kern w:val="2"/>
          <w:rtl/>
        </w:rPr>
        <w:t>ا</w:t>
      </w:r>
      <w:r w:rsidRPr="00E72FC5">
        <w:rPr>
          <w:rFonts w:eastAsia="YouYuan" w:cs="Simplified Arabic"/>
          <w:kern w:val="2"/>
          <w:rtl/>
        </w:rPr>
        <w:t xml:space="preserve"> الرابع والعشرين في إطار البند 6 من جدول الأعمال</w:t>
      </w:r>
      <w:r>
        <w:rPr>
          <w:rFonts w:eastAsia="YouYuan" w:cs="Simplified Arabic" w:hint="cs"/>
          <w:kern w:val="2"/>
          <w:rtl/>
        </w:rPr>
        <w:t xml:space="preserve"> بشأن</w:t>
      </w:r>
      <w:r w:rsidRPr="00E72FC5">
        <w:rPr>
          <w:rFonts w:eastAsia="YouYuan" w:cs="Simplified Arabic"/>
          <w:kern w:val="2"/>
          <w:rtl/>
        </w:rPr>
        <w:t xml:space="preserve"> حفظ التنوع البيولوجي البحري والساحلي واستخدامه المستدام، </w:t>
      </w:r>
      <w:r w:rsidRPr="00E72FC5">
        <w:rPr>
          <w:rFonts w:eastAsia="YouYuan" w:cs="Simplified Arabic"/>
          <w:kern w:val="2"/>
          <w:sz w:val="22"/>
          <w:rtl/>
          <w:lang w:val="en-US"/>
        </w:rPr>
        <w:t>الواردة</w:t>
      </w:r>
      <w:r w:rsidRPr="00E72FC5">
        <w:rPr>
          <w:rFonts w:eastAsia="YouYuan" w:cs="Simplified Arabic"/>
          <w:kern w:val="2"/>
          <w:rtl/>
        </w:rPr>
        <w:t xml:space="preserve"> في مرفق هذه التوصية، والمقترحات المقدمة من الأطراف والمراقبين بشأن </w:t>
      </w:r>
      <w:r>
        <w:rPr>
          <w:rFonts w:eastAsia="YouYuan" w:cs="Simplified Arabic" w:hint="cs"/>
          <w:kern w:val="2"/>
          <w:rtl/>
        </w:rPr>
        <w:t>هذه المسألة</w:t>
      </w:r>
      <w:r w:rsidRPr="00E72FC5">
        <w:rPr>
          <w:rFonts w:eastAsia="YouYuan" w:cs="Simplified Arabic"/>
          <w:kern w:val="2"/>
          <w:rtl/>
        </w:rPr>
        <w:t xml:space="preserve">، </w:t>
      </w:r>
      <w:r>
        <w:rPr>
          <w:rFonts w:eastAsia="YouYuan" w:cs="Simplified Arabic" w:hint="cs"/>
          <w:kern w:val="2"/>
          <w:rtl/>
        </w:rPr>
        <w:t>والتي</w:t>
      </w:r>
      <w:r w:rsidRPr="00E72FC5">
        <w:rPr>
          <w:rFonts w:eastAsia="YouYuan" w:cs="Simplified Arabic"/>
          <w:kern w:val="2"/>
          <w:rtl/>
        </w:rPr>
        <w:t xml:space="preserve"> </w:t>
      </w:r>
      <w:r>
        <w:rPr>
          <w:rFonts w:eastAsia="YouYuan" w:cs="Simplified Arabic" w:hint="cs"/>
          <w:kern w:val="2"/>
          <w:rtl/>
        </w:rPr>
        <w:t>جرى تقديمها</w:t>
      </w:r>
      <w:r w:rsidRPr="00E72FC5">
        <w:rPr>
          <w:rFonts w:eastAsia="YouYuan" w:cs="Simplified Arabic"/>
          <w:kern w:val="2"/>
          <w:rtl/>
        </w:rPr>
        <w:t xml:space="preserve"> بناء على دعوة من الرئيس، والواردة في الوثيقة (</w:t>
      </w:r>
      <w:r w:rsidRPr="00E72FC5">
        <w:rPr>
          <w:rFonts w:eastAsia="YouYuan" w:cs="Simplified Arabic"/>
          <w:kern w:val="2"/>
        </w:rPr>
        <w:t>CBD/SBSTTA/24/INF/42</w:t>
      </w:r>
      <w:r w:rsidRPr="00E72FC5">
        <w:rPr>
          <w:rFonts w:eastAsia="YouYuan" w:cs="Simplified Arabic"/>
          <w:kern w:val="2"/>
          <w:rtl/>
        </w:rPr>
        <w:t xml:space="preserve">)، والتي يجب أن تؤخذ كأساس لمزيد من المفاوضات حول هذه </w:t>
      </w:r>
      <w:r>
        <w:rPr>
          <w:rFonts w:eastAsia="YouYuan" w:cs="Simplified Arabic" w:hint="cs"/>
          <w:kern w:val="2"/>
          <w:rtl/>
        </w:rPr>
        <w:t>المسألة</w:t>
      </w:r>
      <w:r w:rsidRPr="00E72FC5">
        <w:rPr>
          <w:rFonts w:eastAsia="YouYuan" w:cs="Simplified Arabic"/>
          <w:kern w:val="2"/>
          <w:rtl/>
        </w:rPr>
        <w:t xml:space="preserve"> من قبل مؤتمر الأطراف في </w:t>
      </w:r>
      <w:r>
        <w:rPr>
          <w:rFonts w:eastAsia="YouYuan" w:cs="Simplified Arabic" w:hint="cs"/>
          <w:kern w:val="2"/>
          <w:rtl/>
        </w:rPr>
        <w:t>اجتماعه</w:t>
      </w:r>
      <w:r w:rsidRPr="00E72FC5">
        <w:rPr>
          <w:rFonts w:eastAsia="YouYuan" w:cs="Simplified Arabic"/>
          <w:kern w:val="2"/>
          <w:rtl/>
        </w:rPr>
        <w:t xml:space="preserve"> الخامس عشر؛</w:t>
      </w:r>
    </w:p>
    <w:p w14:paraId="395143FA" w14:textId="2E07FDF0" w:rsidR="002D2B8A" w:rsidRDefault="00E72FC5" w:rsidP="0092677D">
      <w:pPr>
        <w:pStyle w:val="ListParagraph"/>
        <w:numPr>
          <w:ilvl w:val="0"/>
          <w:numId w:val="5"/>
        </w:numPr>
        <w:bidi/>
        <w:spacing w:after="120" w:line="216" w:lineRule="auto"/>
        <w:ind w:left="0" w:firstLine="720"/>
        <w:contextualSpacing w:val="0"/>
        <w:jc w:val="both"/>
        <w:rPr>
          <w:rFonts w:eastAsia="YouYuan" w:cs="Simplified Arabic"/>
          <w:kern w:val="2"/>
          <w:rtl/>
        </w:rPr>
      </w:pPr>
      <w:r w:rsidRPr="00E72FC5">
        <w:rPr>
          <w:rFonts w:eastAsia="YouYuan" w:cs="Simplified Arabic" w:hint="cs"/>
          <w:i/>
          <w:iCs/>
          <w:kern w:val="2"/>
          <w:rtl/>
        </w:rPr>
        <w:t>تلاحظ</w:t>
      </w:r>
      <w:r w:rsidRPr="00E72FC5">
        <w:rPr>
          <w:rFonts w:eastAsia="YouYuan" w:cs="Simplified Arabic"/>
          <w:kern w:val="2"/>
          <w:rtl/>
        </w:rPr>
        <w:t xml:space="preserve"> أن العمل الوارد في مرفق هذه الوثيقة لم يكتمل بسبب الظروف الاستثنائية الناتجة عن القيود المفروضة على الاجتماعات </w:t>
      </w:r>
      <w:r w:rsidR="00072E79">
        <w:rPr>
          <w:rFonts w:eastAsia="YouYuan" w:cs="Simplified Arabic" w:hint="cs"/>
          <w:kern w:val="2"/>
          <w:rtl/>
        </w:rPr>
        <w:t>بحضور شخصي</w:t>
      </w:r>
      <w:r w:rsidRPr="00E72FC5">
        <w:rPr>
          <w:rFonts w:eastAsia="YouYuan" w:cs="Simplified Arabic"/>
          <w:kern w:val="2"/>
          <w:rtl/>
        </w:rPr>
        <w:t xml:space="preserve"> بسبب </w:t>
      </w:r>
      <w:r w:rsidRPr="0092677D">
        <w:rPr>
          <w:rFonts w:eastAsia="YouYuan" w:cs="Simplified Arabic"/>
          <w:kern w:val="2"/>
          <w:sz w:val="22"/>
          <w:rtl/>
          <w:lang w:val="en-US" w:eastAsia="en-US" w:bidi="ar-EG"/>
        </w:rPr>
        <w:t>جائحة</w:t>
      </w:r>
      <w:r w:rsidRPr="00E72FC5">
        <w:rPr>
          <w:rFonts w:eastAsia="YouYuan" w:cs="Simplified Arabic"/>
          <w:kern w:val="2"/>
          <w:rtl/>
        </w:rPr>
        <w:t xml:space="preserve"> </w:t>
      </w:r>
      <w:proofErr w:type="spellStart"/>
      <w:r>
        <w:rPr>
          <w:rFonts w:eastAsia="YouYuan" w:cs="Simplified Arabic" w:hint="cs"/>
          <w:kern w:val="2"/>
          <w:rtl/>
        </w:rPr>
        <w:t>كوفيد</w:t>
      </w:r>
      <w:proofErr w:type="spellEnd"/>
      <w:r>
        <w:rPr>
          <w:rFonts w:eastAsia="YouYuan" w:cs="Simplified Arabic" w:hint="cs"/>
          <w:kern w:val="2"/>
          <w:rtl/>
        </w:rPr>
        <w:t>-</w:t>
      </w:r>
      <w:r>
        <w:rPr>
          <w:rFonts w:eastAsia="YouYuan" w:cs="Simplified Arabic"/>
          <w:kern w:val="2"/>
        </w:rPr>
        <w:t>19</w:t>
      </w:r>
      <w:r w:rsidRPr="00E72FC5">
        <w:rPr>
          <w:rFonts w:eastAsia="YouYuan" w:cs="Simplified Arabic"/>
          <w:kern w:val="2"/>
          <w:rtl/>
        </w:rPr>
        <w:t>، والحاجة إلى التفاوض على وجه السرعة بشأن الإطار العالمي للتنوع البيولوجي لما بعد عام 2020</w:t>
      </w:r>
      <w:r>
        <w:rPr>
          <w:rFonts w:eastAsia="YouYuan" w:cs="Simplified Arabic" w:hint="cs"/>
          <w:kern w:val="2"/>
          <w:rtl/>
        </w:rPr>
        <w:t xml:space="preserve">، </w:t>
      </w:r>
      <w:r w:rsidRPr="00E72FC5">
        <w:rPr>
          <w:rFonts w:eastAsia="YouYuan" w:cs="Simplified Arabic"/>
          <w:kern w:val="2"/>
          <w:rtl/>
        </w:rPr>
        <w:t xml:space="preserve">والحاجة إلى مراعاة </w:t>
      </w:r>
      <w:r>
        <w:rPr>
          <w:rFonts w:eastAsia="YouYuan" w:cs="Simplified Arabic" w:hint="cs"/>
          <w:kern w:val="2"/>
          <w:rtl/>
        </w:rPr>
        <w:t>توفر</w:t>
      </w:r>
      <w:r w:rsidRPr="00E72FC5">
        <w:rPr>
          <w:rFonts w:eastAsia="YouYuan" w:cs="Simplified Arabic"/>
          <w:kern w:val="2"/>
          <w:rtl/>
        </w:rPr>
        <w:t xml:space="preserve"> المندوبين الذين شاركوا في الدورة الرابعة للمؤتمر الحكومي الدولي </w:t>
      </w:r>
      <w:r w:rsidR="0092677D">
        <w:rPr>
          <w:rFonts w:eastAsia="YouYuan" w:cs="Simplified Arabic" w:hint="cs"/>
          <w:kern w:val="2"/>
          <w:rtl/>
        </w:rPr>
        <w:t>حول</w:t>
      </w:r>
      <w:r w:rsidRPr="00E72FC5">
        <w:rPr>
          <w:rFonts w:eastAsia="YouYuan" w:cs="Simplified Arabic"/>
          <w:kern w:val="2"/>
          <w:rtl/>
        </w:rPr>
        <w:t xml:space="preserve"> صك دولي ملزم </w:t>
      </w:r>
      <w:r>
        <w:rPr>
          <w:rFonts w:eastAsia="YouYuan" w:cs="Simplified Arabic" w:hint="cs"/>
          <w:kern w:val="2"/>
          <w:rtl/>
        </w:rPr>
        <w:t>قانونا</w:t>
      </w:r>
      <w:r w:rsidRPr="00E72FC5">
        <w:rPr>
          <w:rFonts w:eastAsia="YouYuan" w:cs="Simplified Arabic"/>
          <w:kern w:val="2"/>
          <w:rtl/>
        </w:rPr>
        <w:t xml:space="preserve"> بموجب اتفاقية الأمم المتحدة لقانون البحار بشأن حفظ التنوع البيولوجي البحري واستخدامه المستدام</w:t>
      </w:r>
      <w:r>
        <w:rPr>
          <w:rFonts w:eastAsia="YouYuan" w:cs="Simplified Arabic" w:hint="cs"/>
          <w:kern w:val="2"/>
          <w:rtl/>
        </w:rPr>
        <w:t xml:space="preserve"> في المناطق الواقعة</w:t>
      </w:r>
      <w:r w:rsidRPr="00E72FC5">
        <w:rPr>
          <w:rFonts w:eastAsia="YouYuan" w:cs="Simplified Arabic"/>
          <w:kern w:val="2"/>
          <w:rtl/>
        </w:rPr>
        <w:t xml:space="preserve"> خارج</w:t>
      </w:r>
      <w:r w:rsidR="0092677D">
        <w:rPr>
          <w:rFonts w:eastAsia="YouYuan" w:cs="Simplified Arabic" w:hint="cs"/>
          <w:kern w:val="2"/>
          <w:rtl/>
        </w:rPr>
        <w:t xml:space="preserve"> </w:t>
      </w:r>
      <w:r w:rsidRPr="00E72FC5">
        <w:rPr>
          <w:rFonts w:eastAsia="YouYuan" w:cs="Simplified Arabic"/>
          <w:kern w:val="2"/>
          <w:rtl/>
        </w:rPr>
        <w:t>الولاية الوطنية؛</w:t>
      </w:r>
      <w:r>
        <w:rPr>
          <w:rStyle w:val="FootnoteReference"/>
          <w:rFonts w:eastAsia="YouYuan" w:cs="Simplified Arabic"/>
          <w:kern w:val="2"/>
          <w:rtl/>
        </w:rPr>
        <w:footnoteReference w:id="1"/>
      </w:r>
    </w:p>
    <w:p w14:paraId="452BE59C" w14:textId="072F5D4E" w:rsidR="0092677D" w:rsidRPr="0092677D" w:rsidRDefault="0092677D" w:rsidP="0092677D">
      <w:pPr>
        <w:pStyle w:val="ListParagraph"/>
        <w:numPr>
          <w:ilvl w:val="0"/>
          <w:numId w:val="5"/>
        </w:numPr>
        <w:bidi/>
        <w:spacing w:after="120" w:line="216" w:lineRule="auto"/>
        <w:ind w:left="0" w:firstLine="720"/>
        <w:contextualSpacing w:val="0"/>
        <w:jc w:val="both"/>
        <w:rPr>
          <w:rFonts w:eastAsia="YouYuan" w:cs="Simplified Arabic"/>
          <w:kern w:val="2"/>
          <w:rtl/>
        </w:rPr>
      </w:pPr>
      <w:r w:rsidRPr="0092677D">
        <w:rPr>
          <w:rFonts w:eastAsia="YouYuan" w:cs="Simplified Arabic" w:hint="cs"/>
          <w:i/>
          <w:iCs/>
          <w:kern w:val="2"/>
          <w:rtl/>
        </w:rPr>
        <w:t>تلاحظ</w:t>
      </w:r>
      <w:r w:rsidRPr="0092677D">
        <w:rPr>
          <w:rFonts w:eastAsia="YouYuan" w:cs="Simplified Arabic"/>
          <w:i/>
          <w:iCs/>
          <w:kern w:val="2"/>
          <w:rtl/>
        </w:rPr>
        <w:t xml:space="preserve"> أيضا</w:t>
      </w:r>
      <w:r w:rsidRPr="0092677D">
        <w:rPr>
          <w:rFonts w:eastAsia="YouYuan" w:cs="Simplified Arabic"/>
          <w:kern w:val="2"/>
          <w:rtl/>
        </w:rPr>
        <w:t xml:space="preserve"> أن الممارسة الموصوفة في الفقرة 1 لن تشكل سابقة للمستقبل وأنه سيتم تخصيص وقت كاف </w:t>
      </w:r>
      <w:r w:rsidR="00072E79">
        <w:rPr>
          <w:rFonts w:eastAsia="YouYuan" w:cs="Simplified Arabic" w:hint="cs"/>
          <w:kern w:val="2"/>
          <w:rtl/>
        </w:rPr>
        <w:t>مستقبلا</w:t>
      </w:r>
      <w:r w:rsidRPr="0092677D">
        <w:rPr>
          <w:rFonts w:eastAsia="YouYuan" w:cs="Simplified Arabic"/>
          <w:kern w:val="2"/>
          <w:rtl/>
        </w:rPr>
        <w:t xml:space="preserve"> للسماح بمداولات شاملة وعادلة </w:t>
      </w:r>
      <w:r>
        <w:rPr>
          <w:rFonts w:eastAsia="YouYuan" w:cs="Simplified Arabic" w:hint="cs"/>
          <w:kern w:val="2"/>
          <w:rtl/>
        </w:rPr>
        <w:t xml:space="preserve">ومناسبة </w:t>
      </w:r>
      <w:r w:rsidRPr="0092677D">
        <w:rPr>
          <w:rFonts w:eastAsia="YouYuan" w:cs="Simplified Arabic"/>
          <w:kern w:val="2"/>
          <w:rtl/>
        </w:rPr>
        <w:t>ومنصفة من قبل الهيئة الفرعية للمشورة العلمية والتقنية والتكنولوجية؛</w:t>
      </w:r>
    </w:p>
    <w:p w14:paraId="40146837" w14:textId="2C4F5CB3" w:rsidR="0092677D" w:rsidRPr="0092677D" w:rsidRDefault="0092677D" w:rsidP="0092677D">
      <w:pPr>
        <w:pStyle w:val="ListParagraph"/>
        <w:numPr>
          <w:ilvl w:val="0"/>
          <w:numId w:val="5"/>
        </w:numPr>
        <w:bidi/>
        <w:spacing w:after="120" w:line="216" w:lineRule="auto"/>
        <w:ind w:left="0" w:firstLine="720"/>
        <w:contextualSpacing w:val="0"/>
        <w:jc w:val="both"/>
        <w:rPr>
          <w:rFonts w:eastAsia="YouYuan" w:cs="Simplified Arabic"/>
          <w:kern w:val="2"/>
          <w:rtl/>
        </w:rPr>
      </w:pPr>
      <w:r>
        <w:rPr>
          <w:rFonts w:eastAsia="YouYuan" w:cs="Simplified Arabic" w:hint="cs"/>
          <w:kern w:val="2"/>
          <w:rtl/>
        </w:rPr>
        <w:lastRenderedPageBreak/>
        <w:t>تطلب</w:t>
      </w:r>
      <w:r w:rsidRPr="0092677D">
        <w:rPr>
          <w:rFonts w:eastAsia="YouYuan" w:cs="Simplified Arabic"/>
          <w:kern w:val="2"/>
          <w:rtl/>
        </w:rPr>
        <w:t xml:space="preserve"> إلى الأمين</w:t>
      </w:r>
      <w:r>
        <w:rPr>
          <w:rFonts w:eastAsia="YouYuan" w:cs="Simplified Arabic" w:hint="cs"/>
          <w:kern w:val="2"/>
          <w:rtl/>
        </w:rPr>
        <w:t>ة</w:t>
      </w:r>
      <w:r w:rsidRPr="0092677D">
        <w:rPr>
          <w:rFonts w:eastAsia="YouYuan" w:cs="Simplified Arabic"/>
          <w:kern w:val="2"/>
          <w:rtl/>
        </w:rPr>
        <w:t xml:space="preserve"> التنفيذي</w:t>
      </w:r>
      <w:r>
        <w:rPr>
          <w:rFonts w:eastAsia="YouYuan" w:cs="Simplified Arabic" w:hint="cs"/>
          <w:kern w:val="2"/>
          <w:rtl/>
        </w:rPr>
        <w:t>ة</w:t>
      </w:r>
      <w:r w:rsidRPr="0092677D">
        <w:rPr>
          <w:rFonts w:eastAsia="YouYuan" w:cs="Simplified Arabic"/>
          <w:kern w:val="2"/>
          <w:rtl/>
        </w:rPr>
        <w:t xml:space="preserve">، قبل الاجتماع الخامس عشر لمؤتمر الأطراف، ورهنا بتوافر الموارد المالية، تيسير المشاورات، شخصيا وعبر الإنترنت، فيما بين الأطراف، والحكومات الأخرى وأصحاب المصلحة المعنيين، بما في ذلك </w:t>
      </w:r>
      <w:r>
        <w:rPr>
          <w:rFonts w:eastAsia="YouYuan" w:cs="Simplified Arabic" w:hint="cs"/>
          <w:kern w:val="2"/>
          <w:rtl/>
        </w:rPr>
        <w:t>الشعوب الأصلية</w:t>
      </w:r>
      <w:r w:rsidRPr="0092677D">
        <w:rPr>
          <w:rFonts w:eastAsia="YouYuan" w:cs="Simplified Arabic"/>
          <w:kern w:val="2"/>
          <w:rtl/>
        </w:rPr>
        <w:t xml:space="preserve"> والمجتمعات المحلية</w:t>
      </w:r>
      <w:r>
        <w:rPr>
          <w:rFonts w:eastAsia="YouYuan" w:cs="Simplified Arabic" w:hint="cs"/>
          <w:kern w:val="2"/>
          <w:rtl/>
        </w:rPr>
        <w:t>،</w:t>
      </w:r>
      <w:r w:rsidRPr="0092677D">
        <w:rPr>
          <w:rFonts w:eastAsia="YouYuan" w:cs="Simplified Arabic"/>
          <w:kern w:val="2"/>
          <w:rtl/>
        </w:rPr>
        <w:t xml:space="preserve"> والنساء والشباب، بهدف دفع</w:t>
      </w:r>
      <w:r>
        <w:rPr>
          <w:rFonts w:eastAsia="YouYuan" w:cs="Simplified Arabic" w:hint="cs"/>
          <w:kern w:val="2"/>
          <w:rtl/>
        </w:rPr>
        <w:t xml:space="preserve"> عجلة</w:t>
      </w:r>
      <w:r w:rsidRPr="0092677D">
        <w:rPr>
          <w:rFonts w:eastAsia="YouYuan" w:cs="Simplified Arabic"/>
          <w:kern w:val="2"/>
          <w:rtl/>
        </w:rPr>
        <w:t xml:space="preserve"> المناقشات </w:t>
      </w:r>
      <w:r>
        <w:rPr>
          <w:rFonts w:eastAsia="YouYuan" w:cs="Simplified Arabic" w:hint="cs"/>
          <w:kern w:val="2"/>
          <w:rtl/>
        </w:rPr>
        <w:t>المتعلقة ب</w:t>
      </w:r>
      <w:r w:rsidRPr="0092677D">
        <w:rPr>
          <w:rFonts w:eastAsia="YouYuan" w:cs="Simplified Arabic"/>
          <w:kern w:val="2"/>
          <w:rtl/>
        </w:rPr>
        <w:t>حفظ التنوع البيولوجي البحري والساحلي واستخدامه المستدام؛</w:t>
      </w:r>
    </w:p>
    <w:p w14:paraId="69EED7F3" w14:textId="1927A78D" w:rsidR="0092677D" w:rsidRPr="0092677D" w:rsidRDefault="0092677D" w:rsidP="0092677D">
      <w:pPr>
        <w:pStyle w:val="ListParagraph"/>
        <w:numPr>
          <w:ilvl w:val="0"/>
          <w:numId w:val="5"/>
        </w:numPr>
        <w:bidi/>
        <w:spacing w:after="120" w:line="216" w:lineRule="auto"/>
        <w:ind w:left="0" w:firstLine="720"/>
        <w:contextualSpacing w:val="0"/>
        <w:jc w:val="both"/>
        <w:rPr>
          <w:rFonts w:eastAsia="YouYuan" w:cs="Simplified Arabic"/>
          <w:kern w:val="2"/>
          <w:rtl/>
        </w:rPr>
      </w:pPr>
      <w:r w:rsidRPr="0092677D">
        <w:rPr>
          <w:rFonts w:eastAsia="YouYuan" w:cs="Simplified Arabic" w:hint="cs"/>
          <w:i/>
          <w:iCs/>
          <w:kern w:val="2"/>
          <w:rtl/>
        </w:rPr>
        <w:t>تقر</w:t>
      </w:r>
      <w:r w:rsidRPr="0092677D">
        <w:rPr>
          <w:rFonts w:eastAsia="YouYuan" w:cs="Simplified Arabic"/>
          <w:kern w:val="2"/>
          <w:rtl/>
        </w:rPr>
        <w:t xml:space="preserve"> بأن نتائج هذه المشاورات ستساعد في تشكيل الأساس لمداولات مركزة بشأن هذه المسألة في الاجتماع الخامس عشر لمؤتمر الأطراف </w:t>
      </w:r>
      <w:r>
        <w:rPr>
          <w:rFonts w:eastAsia="YouYuan" w:cs="Simplified Arabic" w:hint="cs"/>
          <w:kern w:val="2"/>
          <w:rtl/>
        </w:rPr>
        <w:t>وتطلب</w:t>
      </w:r>
      <w:r w:rsidRPr="0092677D">
        <w:rPr>
          <w:rFonts w:eastAsia="YouYuan" w:cs="Simplified Arabic"/>
          <w:kern w:val="2"/>
          <w:rtl/>
        </w:rPr>
        <w:t xml:space="preserve"> تخصيص وقت لهذه المسألة في تنظيم عمل الاجتماع الخامس عشر </w:t>
      </w:r>
      <w:r>
        <w:rPr>
          <w:rFonts w:eastAsia="YouYuan" w:cs="Simplified Arabic" w:hint="cs"/>
          <w:kern w:val="2"/>
          <w:rtl/>
        </w:rPr>
        <w:t>ل</w:t>
      </w:r>
      <w:r w:rsidRPr="0092677D">
        <w:rPr>
          <w:rFonts w:eastAsia="YouYuan" w:cs="Simplified Arabic"/>
          <w:kern w:val="2"/>
          <w:rtl/>
        </w:rPr>
        <w:t>مؤتمر الأطراف؛</w:t>
      </w:r>
    </w:p>
    <w:p w14:paraId="1D777ABF" w14:textId="33CACD1F" w:rsidR="0092677D" w:rsidRPr="0092677D" w:rsidRDefault="0092677D" w:rsidP="0092677D">
      <w:pPr>
        <w:pStyle w:val="ListParagraph"/>
        <w:numPr>
          <w:ilvl w:val="0"/>
          <w:numId w:val="5"/>
        </w:numPr>
        <w:bidi/>
        <w:spacing w:after="120" w:line="216" w:lineRule="auto"/>
        <w:ind w:left="0" w:firstLine="720"/>
        <w:contextualSpacing w:val="0"/>
        <w:jc w:val="both"/>
        <w:rPr>
          <w:rFonts w:eastAsia="YouYuan" w:cs="Simplified Arabic"/>
          <w:kern w:val="2"/>
          <w:rtl/>
        </w:rPr>
      </w:pPr>
      <w:r w:rsidRPr="0092677D">
        <w:rPr>
          <w:rFonts w:eastAsia="YouYuan" w:cs="Simplified Arabic" w:hint="cs"/>
          <w:i/>
          <w:iCs/>
          <w:kern w:val="2"/>
          <w:rtl/>
        </w:rPr>
        <w:t>تحيل</w:t>
      </w:r>
      <w:r w:rsidRPr="0092677D">
        <w:rPr>
          <w:rFonts w:eastAsia="YouYuan" w:cs="Simplified Arabic"/>
          <w:kern w:val="2"/>
          <w:rtl/>
        </w:rPr>
        <w:t xml:space="preserve"> العمل الذي يسرته الأمانة، والمشار إليه في الفقرة 4 أعلاه، إلى مؤتمر الأطراف في </w:t>
      </w:r>
      <w:r>
        <w:rPr>
          <w:rFonts w:eastAsia="YouYuan" w:cs="Simplified Arabic" w:hint="cs"/>
          <w:kern w:val="2"/>
          <w:rtl/>
        </w:rPr>
        <w:t>ال</w:t>
      </w:r>
      <w:r w:rsidRPr="0092677D">
        <w:rPr>
          <w:rFonts w:eastAsia="YouYuan" w:cs="Simplified Arabic"/>
          <w:kern w:val="2"/>
          <w:rtl/>
        </w:rPr>
        <w:t>اتفاقية</w:t>
      </w:r>
      <w:r>
        <w:rPr>
          <w:rFonts w:eastAsia="YouYuan" w:cs="Simplified Arabic" w:hint="cs"/>
          <w:kern w:val="2"/>
          <w:rtl/>
        </w:rPr>
        <w:t xml:space="preserve"> المتعلقة</w:t>
      </w:r>
      <w:r w:rsidRPr="0092677D">
        <w:rPr>
          <w:rFonts w:eastAsia="YouYuan" w:cs="Simplified Arabic"/>
          <w:kern w:val="2"/>
          <w:rtl/>
        </w:rPr>
        <w:t xml:space="preserve"> </w:t>
      </w:r>
      <w:r>
        <w:rPr>
          <w:rFonts w:eastAsia="YouYuan" w:cs="Simplified Arabic" w:hint="cs"/>
          <w:kern w:val="2"/>
          <w:rtl/>
        </w:rPr>
        <w:t>ب</w:t>
      </w:r>
      <w:r w:rsidRPr="0092677D">
        <w:rPr>
          <w:rFonts w:eastAsia="YouYuan" w:cs="Simplified Arabic"/>
          <w:kern w:val="2"/>
          <w:rtl/>
        </w:rPr>
        <w:t>التنوع البيولوجي للنظر فيه في اجتماعه الخامس عشر بهدف اعتماد مقرر بشأن هذه المسألة.</w:t>
      </w:r>
    </w:p>
    <w:p w14:paraId="4184DC38" w14:textId="7E82D023" w:rsidR="002D2B8A" w:rsidRDefault="002D2B8A" w:rsidP="002D2B8A">
      <w:pPr>
        <w:bidi/>
        <w:spacing w:after="120" w:line="216" w:lineRule="auto"/>
        <w:ind w:left="4" w:firstLine="716"/>
        <w:jc w:val="both"/>
        <w:rPr>
          <w:rFonts w:ascii="Times New Roman" w:hAnsi="Times New Roman" w:cs="Simplified Arabic"/>
          <w:szCs w:val="24"/>
          <w:rtl/>
        </w:rPr>
      </w:pPr>
    </w:p>
    <w:p w14:paraId="7B77D3B6" w14:textId="3F01D6D7" w:rsidR="002D2B8A" w:rsidRDefault="002D2B8A" w:rsidP="002D2B8A">
      <w:pPr>
        <w:bidi/>
        <w:spacing w:after="120" w:line="216" w:lineRule="auto"/>
        <w:ind w:left="4" w:firstLine="716"/>
        <w:jc w:val="both"/>
        <w:rPr>
          <w:rFonts w:ascii="Times New Roman" w:hAnsi="Times New Roman" w:cs="Simplified Arabic"/>
          <w:szCs w:val="24"/>
          <w:rtl/>
        </w:rPr>
      </w:pPr>
    </w:p>
    <w:p w14:paraId="449BDB55" w14:textId="2A3A34EE" w:rsidR="002D2B8A" w:rsidRDefault="002D2B8A" w:rsidP="002D2B8A">
      <w:pPr>
        <w:bidi/>
        <w:spacing w:after="120" w:line="216" w:lineRule="auto"/>
        <w:ind w:left="4" w:firstLine="716"/>
        <w:jc w:val="both"/>
        <w:rPr>
          <w:rFonts w:ascii="Times New Roman" w:hAnsi="Times New Roman" w:cs="Simplified Arabic"/>
          <w:szCs w:val="24"/>
          <w:rtl/>
        </w:rPr>
      </w:pPr>
    </w:p>
    <w:p w14:paraId="160D5B44" w14:textId="1972FA26" w:rsidR="002D2B8A" w:rsidRDefault="002D2B8A" w:rsidP="002D2B8A">
      <w:pPr>
        <w:bidi/>
        <w:spacing w:after="120" w:line="216" w:lineRule="auto"/>
        <w:ind w:left="4" w:firstLine="716"/>
        <w:jc w:val="both"/>
        <w:rPr>
          <w:rFonts w:ascii="Times New Roman" w:hAnsi="Times New Roman" w:cs="Simplified Arabic"/>
          <w:szCs w:val="24"/>
          <w:rtl/>
        </w:rPr>
      </w:pPr>
    </w:p>
    <w:p w14:paraId="6AF3515A" w14:textId="1384E9D3" w:rsidR="002D2B8A" w:rsidRDefault="002D2B8A" w:rsidP="002D2B8A">
      <w:pPr>
        <w:bidi/>
        <w:spacing w:after="120" w:line="216" w:lineRule="auto"/>
        <w:ind w:left="4" w:firstLine="716"/>
        <w:jc w:val="both"/>
        <w:rPr>
          <w:rFonts w:ascii="Times New Roman" w:hAnsi="Times New Roman" w:cs="Simplified Arabic"/>
          <w:szCs w:val="24"/>
          <w:rtl/>
        </w:rPr>
      </w:pPr>
    </w:p>
    <w:p w14:paraId="6D0B0E81" w14:textId="222604DE" w:rsidR="002D2B8A" w:rsidRDefault="002D2B8A" w:rsidP="002D2B8A">
      <w:pPr>
        <w:bidi/>
        <w:spacing w:after="120" w:line="216" w:lineRule="auto"/>
        <w:ind w:left="4" w:firstLine="716"/>
        <w:jc w:val="both"/>
        <w:rPr>
          <w:rFonts w:ascii="Times New Roman" w:hAnsi="Times New Roman" w:cs="Simplified Arabic"/>
          <w:szCs w:val="24"/>
        </w:rPr>
      </w:pPr>
    </w:p>
    <w:p w14:paraId="27957CAF" w14:textId="0732EE0F" w:rsidR="00E72FC5" w:rsidRDefault="00E72FC5" w:rsidP="00E72FC5">
      <w:pPr>
        <w:bidi/>
        <w:spacing w:after="120" w:line="216" w:lineRule="auto"/>
        <w:ind w:left="4" w:firstLine="716"/>
        <w:jc w:val="both"/>
        <w:rPr>
          <w:rFonts w:ascii="Times New Roman" w:hAnsi="Times New Roman" w:cs="Simplified Arabic"/>
          <w:szCs w:val="24"/>
          <w:rtl/>
        </w:rPr>
      </w:pPr>
    </w:p>
    <w:p w14:paraId="47E3706B" w14:textId="7B5C90D5" w:rsidR="00072E79" w:rsidRDefault="00072E79" w:rsidP="00072E79">
      <w:pPr>
        <w:bidi/>
        <w:spacing w:after="120" w:line="216" w:lineRule="auto"/>
        <w:ind w:left="4" w:firstLine="716"/>
        <w:jc w:val="both"/>
        <w:rPr>
          <w:rFonts w:ascii="Times New Roman" w:hAnsi="Times New Roman" w:cs="Simplified Arabic"/>
          <w:szCs w:val="24"/>
          <w:rtl/>
        </w:rPr>
      </w:pPr>
    </w:p>
    <w:p w14:paraId="292D4506" w14:textId="48BDC495" w:rsidR="00072E79" w:rsidRDefault="00072E79" w:rsidP="00072E79">
      <w:pPr>
        <w:bidi/>
        <w:spacing w:after="120" w:line="216" w:lineRule="auto"/>
        <w:ind w:left="4" w:firstLine="716"/>
        <w:jc w:val="both"/>
        <w:rPr>
          <w:rFonts w:ascii="Times New Roman" w:hAnsi="Times New Roman" w:cs="Simplified Arabic"/>
          <w:szCs w:val="24"/>
          <w:rtl/>
        </w:rPr>
      </w:pPr>
    </w:p>
    <w:p w14:paraId="332B53F5" w14:textId="2040B0F4" w:rsidR="00072E79" w:rsidRDefault="00072E79" w:rsidP="00072E79">
      <w:pPr>
        <w:bidi/>
        <w:spacing w:after="120" w:line="216" w:lineRule="auto"/>
        <w:ind w:left="4" w:firstLine="716"/>
        <w:jc w:val="both"/>
        <w:rPr>
          <w:rFonts w:ascii="Times New Roman" w:hAnsi="Times New Roman" w:cs="Simplified Arabic"/>
          <w:szCs w:val="24"/>
          <w:rtl/>
        </w:rPr>
      </w:pPr>
    </w:p>
    <w:p w14:paraId="6CD13709" w14:textId="31394F87" w:rsidR="00072E79" w:rsidRDefault="00072E79" w:rsidP="00072E79">
      <w:pPr>
        <w:bidi/>
        <w:spacing w:after="120" w:line="216" w:lineRule="auto"/>
        <w:ind w:left="4" w:firstLine="716"/>
        <w:jc w:val="both"/>
        <w:rPr>
          <w:rFonts w:ascii="Times New Roman" w:hAnsi="Times New Roman" w:cs="Simplified Arabic"/>
          <w:szCs w:val="24"/>
          <w:rtl/>
        </w:rPr>
      </w:pPr>
    </w:p>
    <w:p w14:paraId="7EACC03C" w14:textId="4457C7F7" w:rsidR="00072E79" w:rsidRDefault="00072E79" w:rsidP="00072E79">
      <w:pPr>
        <w:bidi/>
        <w:spacing w:after="120" w:line="216" w:lineRule="auto"/>
        <w:ind w:left="4" w:firstLine="716"/>
        <w:jc w:val="both"/>
        <w:rPr>
          <w:rFonts w:ascii="Times New Roman" w:hAnsi="Times New Roman" w:cs="Simplified Arabic"/>
          <w:szCs w:val="24"/>
          <w:rtl/>
        </w:rPr>
      </w:pPr>
    </w:p>
    <w:p w14:paraId="769F2678" w14:textId="5293BE55" w:rsidR="00072E79" w:rsidRDefault="00072E79" w:rsidP="00072E79">
      <w:pPr>
        <w:bidi/>
        <w:spacing w:after="120" w:line="216" w:lineRule="auto"/>
        <w:ind w:left="4" w:firstLine="716"/>
        <w:jc w:val="both"/>
        <w:rPr>
          <w:rFonts w:ascii="Times New Roman" w:hAnsi="Times New Roman" w:cs="Simplified Arabic"/>
          <w:szCs w:val="24"/>
          <w:rtl/>
        </w:rPr>
      </w:pPr>
    </w:p>
    <w:p w14:paraId="08F99CB9" w14:textId="6AFE1083" w:rsidR="00072E79" w:rsidRDefault="00072E79" w:rsidP="00072E79">
      <w:pPr>
        <w:bidi/>
        <w:spacing w:after="120" w:line="216" w:lineRule="auto"/>
        <w:ind w:left="4" w:firstLine="716"/>
        <w:jc w:val="both"/>
        <w:rPr>
          <w:rFonts w:ascii="Times New Roman" w:hAnsi="Times New Roman" w:cs="Simplified Arabic"/>
          <w:szCs w:val="24"/>
          <w:rtl/>
        </w:rPr>
      </w:pPr>
    </w:p>
    <w:p w14:paraId="2FCC7158" w14:textId="51250B45" w:rsidR="00072E79" w:rsidRDefault="00072E79" w:rsidP="00072E79">
      <w:pPr>
        <w:bidi/>
        <w:spacing w:after="120" w:line="216" w:lineRule="auto"/>
        <w:ind w:left="4" w:firstLine="716"/>
        <w:jc w:val="both"/>
        <w:rPr>
          <w:rFonts w:ascii="Times New Roman" w:hAnsi="Times New Roman" w:cs="Simplified Arabic"/>
          <w:szCs w:val="24"/>
          <w:rtl/>
        </w:rPr>
      </w:pPr>
    </w:p>
    <w:p w14:paraId="152E28CA" w14:textId="26DF953E" w:rsidR="00072E79" w:rsidRDefault="00072E79" w:rsidP="00072E79">
      <w:pPr>
        <w:bidi/>
        <w:spacing w:after="120" w:line="216" w:lineRule="auto"/>
        <w:ind w:left="4" w:firstLine="716"/>
        <w:jc w:val="both"/>
        <w:rPr>
          <w:rFonts w:ascii="Times New Roman" w:hAnsi="Times New Roman" w:cs="Simplified Arabic"/>
          <w:szCs w:val="24"/>
          <w:rtl/>
        </w:rPr>
      </w:pPr>
    </w:p>
    <w:p w14:paraId="6A6D266A" w14:textId="7867A7DE" w:rsidR="00072E79" w:rsidRDefault="00072E79" w:rsidP="00072E79">
      <w:pPr>
        <w:bidi/>
        <w:spacing w:after="120" w:line="216" w:lineRule="auto"/>
        <w:ind w:left="4" w:firstLine="716"/>
        <w:jc w:val="both"/>
        <w:rPr>
          <w:rFonts w:ascii="Times New Roman" w:hAnsi="Times New Roman" w:cs="Simplified Arabic"/>
          <w:szCs w:val="24"/>
          <w:rtl/>
        </w:rPr>
      </w:pPr>
    </w:p>
    <w:p w14:paraId="3B9FD70D" w14:textId="77777777" w:rsidR="00072E79" w:rsidRPr="00072E79" w:rsidRDefault="00072E79" w:rsidP="00072E79">
      <w:pPr>
        <w:bidi/>
        <w:spacing w:after="120" w:line="216" w:lineRule="auto"/>
        <w:ind w:left="4" w:firstLine="716"/>
        <w:jc w:val="both"/>
        <w:rPr>
          <w:rFonts w:ascii="Times New Roman" w:hAnsi="Times New Roman" w:cs="Simplified Arabic"/>
          <w:szCs w:val="24"/>
          <w:rtl/>
        </w:rPr>
      </w:pPr>
    </w:p>
    <w:p w14:paraId="785400D1" w14:textId="49B05640" w:rsidR="002D2B8A" w:rsidRDefault="002D2B8A" w:rsidP="002D2B8A">
      <w:pPr>
        <w:bidi/>
        <w:spacing w:after="120" w:line="216" w:lineRule="auto"/>
        <w:ind w:left="4" w:firstLine="716"/>
        <w:jc w:val="both"/>
        <w:rPr>
          <w:rFonts w:ascii="Times New Roman" w:hAnsi="Times New Roman" w:cs="Simplified Arabic"/>
          <w:szCs w:val="24"/>
          <w:rtl/>
        </w:rPr>
      </w:pPr>
    </w:p>
    <w:p w14:paraId="0CE9A6B3" w14:textId="77777777" w:rsidR="002D2B8A" w:rsidRDefault="002D2B8A" w:rsidP="002D2B8A">
      <w:pPr>
        <w:bidi/>
        <w:spacing w:after="120" w:line="216" w:lineRule="auto"/>
        <w:ind w:left="4" w:firstLine="716"/>
        <w:jc w:val="both"/>
        <w:rPr>
          <w:rFonts w:ascii="Times New Roman" w:hAnsi="Times New Roman" w:cs="Simplified Arabic"/>
          <w:szCs w:val="24"/>
          <w:rtl/>
        </w:rPr>
      </w:pPr>
    </w:p>
    <w:p w14:paraId="5504C14D" w14:textId="7E09DAAC" w:rsidR="00307067" w:rsidRPr="009D1844" w:rsidRDefault="00307067" w:rsidP="00307067">
      <w:pPr>
        <w:bidi/>
        <w:spacing w:after="120" w:line="216" w:lineRule="auto"/>
        <w:ind w:left="4" w:firstLine="716"/>
        <w:jc w:val="center"/>
        <w:rPr>
          <w:rFonts w:ascii="Times New Roman" w:hAnsi="Times New Roman" w:cs="Simplified Arabic"/>
          <w:i/>
          <w:iCs/>
          <w:szCs w:val="24"/>
          <w:rtl/>
        </w:rPr>
      </w:pPr>
      <w:bookmarkStart w:id="0" w:name="_Hlk99220966"/>
      <w:r w:rsidRPr="009D1844">
        <w:rPr>
          <w:rFonts w:ascii="Times New Roman" w:hAnsi="Times New Roman" w:cs="Simplified Arabic" w:hint="cs"/>
          <w:i/>
          <w:iCs/>
          <w:szCs w:val="24"/>
          <w:rtl/>
        </w:rPr>
        <w:lastRenderedPageBreak/>
        <w:t xml:space="preserve">المرفق </w:t>
      </w:r>
    </w:p>
    <w:p w14:paraId="52D97F25" w14:textId="1E083A2B" w:rsidR="009D1844" w:rsidRDefault="00307067" w:rsidP="009D1844">
      <w:pPr>
        <w:bidi/>
        <w:spacing w:after="0" w:line="240" w:lineRule="auto"/>
        <w:ind w:left="6" w:firstLine="714"/>
        <w:jc w:val="center"/>
        <w:rPr>
          <w:rFonts w:ascii="Times New Roman" w:hAnsi="Times New Roman" w:cs="Simplified Arabic"/>
          <w:b/>
          <w:bCs/>
          <w:szCs w:val="24"/>
          <w:rtl/>
        </w:rPr>
      </w:pPr>
      <w:r w:rsidRPr="009D1844">
        <w:rPr>
          <w:rFonts w:ascii="Times New Roman" w:hAnsi="Times New Roman" w:cs="Simplified Arabic"/>
          <w:b/>
          <w:bCs/>
          <w:szCs w:val="24"/>
          <w:rtl/>
        </w:rPr>
        <w:t xml:space="preserve">نتائج مداولات الهيئة الفرعية </w:t>
      </w:r>
      <w:r w:rsidR="00D56DF8">
        <w:rPr>
          <w:rFonts w:ascii="Times New Roman" w:hAnsi="Times New Roman" w:cs="Simplified Arabic" w:hint="cs"/>
          <w:b/>
          <w:bCs/>
          <w:szCs w:val="24"/>
          <w:rtl/>
        </w:rPr>
        <w:t>للمشورة</w:t>
      </w:r>
      <w:r w:rsidRPr="009D1844">
        <w:rPr>
          <w:rFonts w:ascii="Times New Roman" w:hAnsi="Times New Roman" w:cs="Simplified Arabic"/>
          <w:b/>
          <w:bCs/>
          <w:szCs w:val="24"/>
          <w:rtl/>
        </w:rPr>
        <w:t xml:space="preserve"> العلمية والتقنية والتكنولوجية</w:t>
      </w:r>
      <w:r w:rsidR="009D1844">
        <w:rPr>
          <w:rFonts w:ascii="Times New Roman" w:hAnsi="Times New Roman" w:cs="Simplified Arabic"/>
          <w:b/>
          <w:bCs/>
          <w:szCs w:val="24"/>
          <w:rtl/>
        </w:rPr>
        <w:t>،</w:t>
      </w:r>
      <w:r w:rsidR="009D1844" w:rsidRPr="009D1844">
        <w:rPr>
          <w:rFonts w:ascii="Times New Roman" w:hAnsi="Times New Roman" w:cs="Simplified Arabic"/>
          <w:b/>
          <w:bCs/>
          <w:szCs w:val="24"/>
          <w:rtl/>
        </w:rPr>
        <w:t xml:space="preserve"> في اجتماعها الرابع والعشرين،</w:t>
      </w:r>
    </w:p>
    <w:p w14:paraId="4CA03309" w14:textId="3B153CBF" w:rsidR="00307067" w:rsidRDefault="00307067" w:rsidP="009D1844">
      <w:pPr>
        <w:bidi/>
        <w:spacing w:after="0" w:line="240" w:lineRule="auto"/>
        <w:ind w:left="6" w:firstLine="714"/>
        <w:jc w:val="center"/>
        <w:rPr>
          <w:rFonts w:ascii="Times New Roman" w:hAnsi="Times New Roman" w:cs="Simplified Arabic"/>
          <w:b/>
          <w:bCs/>
          <w:szCs w:val="24"/>
          <w:rtl/>
        </w:rPr>
      </w:pPr>
      <w:r w:rsidRPr="009D1844">
        <w:rPr>
          <w:rFonts w:ascii="Times New Roman" w:hAnsi="Times New Roman" w:cs="Simplified Arabic"/>
          <w:b/>
          <w:bCs/>
          <w:szCs w:val="24"/>
          <w:rtl/>
        </w:rPr>
        <w:t xml:space="preserve"> بشأن حفظ التنوع البيولوجي البحري والساحلي واستخدامه المستدام في إطار البند 6 من جدول الأعمال</w:t>
      </w:r>
      <w:bookmarkStart w:id="1" w:name="_Hlk99218439"/>
      <w:bookmarkEnd w:id="0"/>
      <w:r w:rsidR="00352A80">
        <w:rPr>
          <w:rStyle w:val="FootnoteReference"/>
          <w:rFonts w:ascii="Simplified Arabic" w:hAnsi="Simplified Arabic" w:cs="Simplified Arabic"/>
          <w:rtl/>
        </w:rPr>
        <w:footnoteReference w:id="2"/>
      </w:r>
      <w:bookmarkEnd w:id="1"/>
    </w:p>
    <w:p w14:paraId="5E1D6C1E" w14:textId="77777777" w:rsidR="009D1844" w:rsidRPr="009D1844" w:rsidRDefault="009D1844" w:rsidP="009D1844">
      <w:pPr>
        <w:bidi/>
        <w:spacing w:after="0" w:line="240" w:lineRule="auto"/>
        <w:ind w:left="6" w:firstLine="714"/>
        <w:jc w:val="center"/>
        <w:rPr>
          <w:rFonts w:ascii="Times New Roman" w:hAnsi="Times New Roman" w:cs="Simplified Arabic"/>
          <w:b/>
          <w:bCs/>
          <w:szCs w:val="24"/>
          <w:rtl/>
        </w:rPr>
      </w:pPr>
    </w:p>
    <w:p w14:paraId="01D177AC" w14:textId="7F21F6C4" w:rsidR="00BD77BA" w:rsidRPr="00EB5D5D" w:rsidRDefault="001F3F5F" w:rsidP="00307067">
      <w:pPr>
        <w:bidi/>
        <w:spacing w:after="120" w:line="216" w:lineRule="auto"/>
        <w:ind w:left="4" w:firstLine="716"/>
        <w:jc w:val="both"/>
        <w:rPr>
          <w:rFonts w:ascii="Times New Roman" w:hAnsi="Times New Roman" w:cs="Simplified Arabic"/>
          <w:szCs w:val="24"/>
        </w:rPr>
      </w:pPr>
      <w:r w:rsidRPr="00EB5D5D">
        <w:rPr>
          <w:rFonts w:ascii="Times New Roman" w:hAnsi="Times New Roman" w:cs="Simplified Arabic" w:hint="cs"/>
          <w:szCs w:val="24"/>
          <w:rtl/>
        </w:rPr>
        <w:t>توصي</w:t>
      </w:r>
      <w:r w:rsidR="00BD77BA" w:rsidRPr="00EB5D5D">
        <w:rPr>
          <w:rFonts w:ascii="Times New Roman" w:hAnsi="Times New Roman" w:cs="Simplified Arabic"/>
          <w:szCs w:val="24"/>
          <w:rtl/>
        </w:rPr>
        <w:t xml:space="preserve"> الهيئة الفرعية للمشورة العلمية والتقنية والتكنولوجية </w:t>
      </w:r>
      <w:r w:rsidRPr="00EB5D5D">
        <w:rPr>
          <w:rFonts w:ascii="Times New Roman" w:hAnsi="Times New Roman" w:cs="Simplified Arabic" w:hint="cs"/>
          <w:szCs w:val="24"/>
          <w:rtl/>
        </w:rPr>
        <w:t xml:space="preserve">بأن يعتمد </w:t>
      </w:r>
      <w:r w:rsidR="00BD77BA" w:rsidRPr="00EB5D5D">
        <w:rPr>
          <w:rFonts w:ascii="Times New Roman" w:hAnsi="Times New Roman" w:cs="Simplified Arabic"/>
          <w:szCs w:val="24"/>
          <w:rtl/>
        </w:rPr>
        <w:t>مؤتمر الأطراف مقرر</w:t>
      </w:r>
      <w:r w:rsidRPr="00EB5D5D">
        <w:rPr>
          <w:rFonts w:ascii="Times New Roman" w:hAnsi="Times New Roman" w:cs="Simplified Arabic" w:hint="cs"/>
          <w:szCs w:val="24"/>
          <w:rtl/>
        </w:rPr>
        <w:t>ا</w:t>
      </w:r>
      <w:r w:rsidR="00BD77BA" w:rsidRPr="00EB5D5D">
        <w:rPr>
          <w:rFonts w:ascii="Times New Roman" w:hAnsi="Times New Roman" w:cs="Simplified Arabic"/>
          <w:szCs w:val="24"/>
          <w:rtl/>
        </w:rPr>
        <w:t xml:space="preserve"> على غرار ما يلي:</w:t>
      </w:r>
    </w:p>
    <w:p w14:paraId="5BE8B928" w14:textId="77777777" w:rsidR="00BD77BA" w:rsidRPr="00EB5D5D" w:rsidRDefault="00BD77BA" w:rsidP="00EB5D5D">
      <w:pPr>
        <w:pStyle w:val="ListParagraph"/>
        <w:bidi/>
        <w:spacing w:after="120" w:line="216" w:lineRule="auto"/>
        <w:ind w:left="0" w:right="432" w:firstLine="720"/>
        <w:contextualSpacing w:val="0"/>
        <w:jc w:val="both"/>
        <w:rPr>
          <w:rFonts w:cs="Simplified Arabic"/>
          <w:i/>
          <w:iCs/>
          <w:sz w:val="22"/>
          <w:rtl/>
          <w:lang w:val="en-US"/>
        </w:rPr>
      </w:pPr>
      <w:r w:rsidRPr="00EB5D5D">
        <w:rPr>
          <w:rFonts w:cs="Simplified Arabic"/>
          <w:i/>
          <w:iCs/>
          <w:sz w:val="22"/>
          <w:rtl/>
          <w:lang w:val="en-US"/>
        </w:rPr>
        <w:t>إن مؤتمر الأطراف</w:t>
      </w:r>
      <w:r w:rsidRPr="00EB5D5D">
        <w:rPr>
          <w:rFonts w:cs="Simplified Arabic" w:hint="cs"/>
          <w:i/>
          <w:iCs/>
          <w:sz w:val="22"/>
          <w:rtl/>
          <w:lang w:val="en-US"/>
        </w:rPr>
        <w:t>،</w:t>
      </w:r>
    </w:p>
    <w:p w14:paraId="0A140BCE" w14:textId="00328AEB" w:rsidR="00BD77BA" w:rsidRPr="00EB5D5D" w:rsidRDefault="00BD77BA" w:rsidP="00EB5D5D">
      <w:pPr>
        <w:pStyle w:val="ListParagraph"/>
        <w:bidi/>
        <w:spacing w:after="120" w:line="216" w:lineRule="auto"/>
        <w:ind w:left="4" w:firstLine="716"/>
        <w:contextualSpacing w:val="0"/>
        <w:jc w:val="both"/>
        <w:rPr>
          <w:rFonts w:cs="Simplified Arabic"/>
          <w:sz w:val="22"/>
          <w:rtl/>
          <w:lang w:val="en-US"/>
        </w:rPr>
      </w:pPr>
      <w:r w:rsidRPr="00EB5D5D">
        <w:rPr>
          <w:rFonts w:cs="Simplified Arabic" w:hint="cs"/>
          <w:i/>
          <w:iCs/>
          <w:sz w:val="22"/>
          <w:rtl/>
          <w:lang w:val="en-US"/>
        </w:rPr>
        <w:t xml:space="preserve">إذ يشير </w:t>
      </w:r>
      <w:r w:rsidRPr="00EB5D5D">
        <w:rPr>
          <w:rFonts w:cs="Simplified Arabic" w:hint="cs"/>
          <w:sz w:val="22"/>
          <w:rtl/>
          <w:lang w:val="en-US"/>
        </w:rPr>
        <w:t>إلى مقرراته 9/20</w:t>
      </w:r>
      <w:r w:rsidR="00D56DF8">
        <w:rPr>
          <w:rFonts w:cs="Simplified Arabic" w:hint="cs"/>
          <w:sz w:val="22"/>
          <w:rtl/>
          <w:lang w:val="en-US"/>
        </w:rPr>
        <w:t xml:space="preserve">، </w:t>
      </w:r>
      <w:r w:rsidRPr="00EB5D5D">
        <w:rPr>
          <w:rFonts w:cs="Simplified Arabic" w:hint="cs"/>
          <w:sz w:val="22"/>
          <w:rtl/>
          <w:lang w:val="en-US"/>
        </w:rPr>
        <w:t>و10/29</w:t>
      </w:r>
      <w:r w:rsidR="00D56DF8">
        <w:rPr>
          <w:rFonts w:cs="Simplified Arabic" w:hint="cs"/>
          <w:sz w:val="22"/>
          <w:rtl/>
          <w:lang w:val="en-US"/>
        </w:rPr>
        <w:t xml:space="preserve">، </w:t>
      </w:r>
      <w:r w:rsidRPr="00EB5D5D">
        <w:rPr>
          <w:rFonts w:cs="Simplified Arabic" w:hint="cs"/>
          <w:sz w:val="22"/>
          <w:rtl/>
          <w:lang w:val="en-US"/>
        </w:rPr>
        <w:t>و11/18</w:t>
      </w:r>
      <w:r w:rsidR="00D56DF8">
        <w:rPr>
          <w:rFonts w:cs="Simplified Arabic" w:hint="cs"/>
          <w:sz w:val="22"/>
          <w:rtl/>
          <w:lang w:val="en-US"/>
        </w:rPr>
        <w:t xml:space="preserve">، </w:t>
      </w:r>
      <w:r w:rsidRPr="00EB5D5D">
        <w:rPr>
          <w:rFonts w:cs="Simplified Arabic" w:hint="cs"/>
          <w:sz w:val="22"/>
          <w:rtl/>
          <w:lang w:val="en-US"/>
        </w:rPr>
        <w:t>و12/23</w:t>
      </w:r>
      <w:r w:rsidR="00D56DF8">
        <w:rPr>
          <w:rFonts w:cs="Simplified Arabic" w:hint="cs"/>
          <w:sz w:val="22"/>
          <w:rtl/>
          <w:lang w:val="en-US"/>
        </w:rPr>
        <w:t xml:space="preserve">، </w:t>
      </w:r>
      <w:r w:rsidRPr="00EB5D5D">
        <w:rPr>
          <w:rFonts w:cs="Simplified Arabic" w:hint="cs"/>
          <w:sz w:val="22"/>
          <w:rtl/>
          <w:lang w:val="en-US"/>
        </w:rPr>
        <w:t>و13/9</w:t>
      </w:r>
      <w:r w:rsidR="00D56DF8">
        <w:rPr>
          <w:rFonts w:cs="Simplified Arabic" w:hint="cs"/>
          <w:sz w:val="22"/>
          <w:rtl/>
          <w:lang w:val="en-US"/>
        </w:rPr>
        <w:t xml:space="preserve">، </w:t>
      </w:r>
      <w:r w:rsidRPr="00EB5D5D">
        <w:rPr>
          <w:rFonts w:cs="Simplified Arabic" w:hint="cs"/>
          <w:sz w:val="22"/>
          <w:rtl/>
          <w:lang w:val="en-US"/>
        </w:rPr>
        <w:t>و13/11</w:t>
      </w:r>
      <w:r w:rsidR="00D56DF8">
        <w:rPr>
          <w:rFonts w:cs="Simplified Arabic" w:hint="cs"/>
          <w:sz w:val="22"/>
          <w:rtl/>
          <w:lang w:val="en-US"/>
        </w:rPr>
        <w:t>،</w:t>
      </w:r>
      <w:r w:rsidRPr="00EB5D5D">
        <w:rPr>
          <w:rFonts w:cs="Simplified Arabic" w:hint="cs"/>
          <w:sz w:val="22"/>
          <w:rtl/>
          <w:lang w:val="en-US"/>
        </w:rPr>
        <w:t xml:space="preserve"> و13/12 و14/30 فيما يتعلق ب</w:t>
      </w:r>
      <w:r w:rsidR="00EB5D5D">
        <w:rPr>
          <w:rFonts w:cs="Simplified Arabic" w:hint="cs"/>
          <w:sz w:val="22"/>
          <w:rtl/>
          <w:lang w:val="en-US"/>
        </w:rPr>
        <w:t>التآزر و</w:t>
      </w:r>
      <w:r w:rsidRPr="00EB5D5D">
        <w:rPr>
          <w:rFonts w:cs="Simplified Arabic" w:hint="cs"/>
          <w:sz w:val="22"/>
          <w:rtl/>
          <w:lang w:val="en-US"/>
        </w:rPr>
        <w:t xml:space="preserve">التعاون مع المنظمات والمبادرات </w:t>
      </w:r>
      <w:r w:rsidR="00405235" w:rsidRPr="00EB5D5D">
        <w:rPr>
          <w:rFonts w:cs="Simplified Arabic" w:hint="cs"/>
          <w:sz w:val="22"/>
          <w:rtl/>
          <w:lang w:val="en-US"/>
        </w:rPr>
        <w:t>ال</w:t>
      </w:r>
      <w:r w:rsidRPr="00EB5D5D">
        <w:rPr>
          <w:rFonts w:cs="Simplified Arabic" w:hint="cs"/>
          <w:sz w:val="22"/>
          <w:rtl/>
          <w:lang w:val="en-US"/>
        </w:rPr>
        <w:t>عالمية</w:t>
      </w:r>
      <w:r w:rsidR="00405235" w:rsidRPr="00EB5D5D">
        <w:rPr>
          <w:rFonts w:cs="Simplified Arabic" w:hint="cs"/>
          <w:sz w:val="22"/>
          <w:rtl/>
          <w:lang w:val="en-US"/>
        </w:rPr>
        <w:t xml:space="preserve"> </w:t>
      </w:r>
      <w:r w:rsidRPr="00EB5D5D">
        <w:rPr>
          <w:rFonts w:cs="Simplified Arabic" w:hint="cs"/>
          <w:sz w:val="22"/>
          <w:rtl/>
          <w:lang w:val="en-US"/>
        </w:rPr>
        <w:t>والإقليمية ذات الصلة،</w:t>
      </w:r>
    </w:p>
    <w:p w14:paraId="3E1580E7" w14:textId="3280E651" w:rsidR="00BD77BA" w:rsidRDefault="00BD77BA" w:rsidP="00E03017">
      <w:pPr>
        <w:pStyle w:val="ListParagraph"/>
        <w:bidi/>
        <w:spacing w:after="120" w:line="216" w:lineRule="auto"/>
        <w:ind w:left="4" w:firstLine="716"/>
        <w:contextualSpacing w:val="0"/>
        <w:jc w:val="both"/>
        <w:rPr>
          <w:rFonts w:cs="Simplified Arabic"/>
          <w:sz w:val="22"/>
          <w:rtl/>
          <w:lang w:val="en-US"/>
        </w:rPr>
      </w:pPr>
      <w:r w:rsidRPr="00EB5D5D">
        <w:rPr>
          <w:rFonts w:cs="Simplified Arabic" w:hint="cs"/>
          <w:i/>
          <w:iCs/>
          <w:sz w:val="22"/>
          <w:rtl/>
          <w:lang w:val="en-US"/>
        </w:rPr>
        <w:t xml:space="preserve">وإذ يقر </w:t>
      </w:r>
      <w:r w:rsidRPr="00EB5D5D">
        <w:rPr>
          <w:rFonts w:cs="Simplified Arabic" w:hint="cs"/>
          <w:sz w:val="22"/>
          <w:rtl/>
          <w:lang w:val="en-US"/>
        </w:rPr>
        <w:t xml:space="preserve">بالحاجة إلى تعزيز </w:t>
      </w:r>
      <w:r w:rsidR="00EB5D5D">
        <w:rPr>
          <w:rFonts w:cs="Simplified Arabic" w:hint="cs"/>
          <w:sz w:val="22"/>
          <w:rtl/>
          <w:lang w:val="en-US"/>
        </w:rPr>
        <w:t>التآزر و</w:t>
      </w:r>
      <w:r w:rsidRPr="00EB5D5D">
        <w:rPr>
          <w:rFonts w:cs="Simplified Arabic" w:hint="cs"/>
          <w:sz w:val="22"/>
          <w:rtl/>
          <w:lang w:val="en-US"/>
        </w:rPr>
        <w:t xml:space="preserve">التعاون مع المنظمات الحكومية الدولية المختصة </w:t>
      </w:r>
      <w:r w:rsidR="00352A80">
        <w:rPr>
          <w:rFonts w:cs="Simplified Arabic" w:hint="cs"/>
          <w:sz w:val="22"/>
          <w:rtl/>
          <w:lang w:val="en-US"/>
        </w:rPr>
        <w:t>[</w:t>
      </w:r>
      <w:r w:rsidR="00EB5D5D">
        <w:rPr>
          <w:rFonts w:cs="Simplified Arabic" w:hint="cs"/>
          <w:sz w:val="22"/>
          <w:rtl/>
          <w:lang w:val="en-US"/>
        </w:rPr>
        <w:t>الأخرى</w:t>
      </w:r>
      <w:r w:rsidR="00352A80">
        <w:rPr>
          <w:rFonts w:cs="Simplified Arabic" w:hint="cs"/>
          <w:sz w:val="22"/>
          <w:rtl/>
          <w:lang w:val="en-US"/>
        </w:rPr>
        <w:t>]</w:t>
      </w:r>
      <w:r w:rsidR="00EB5D5D">
        <w:rPr>
          <w:rFonts w:cs="Simplified Arabic" w:hint="cs"/>
          <w:sz w:val="22"/>
          <w:rtl/>
          <w:lang w:val="en-US"/>
        </w:rPr>
        <w:t xml:space="preserve"> </w:t>
      </w:r>
      <w:r w:rsidR="00E77770">
        <w:rPr>
          <w:rFonts w:cs="Simplified Arabic" w:hint="cs"/>
          <w:sz w:val="22"/>
          <w:rtl/>
          <w:lang w:val="en-US"/>
        </w:rPr>
        <w:t>التي لها ولاية</w:t>
      </w:r>
      <w:r w:rsidR="00E03017">
        <w:rPr>
          <w:rFonts w:cs="Simplified Arabic" w:hint="cs"/>
          <w:sz w:val="22"/>
          <w:rtl/>
          <w:lang w:val="en-US"/>
        </w:rPr>
        <w:t xml:space="preserve"> </w:t>
      </w:r>
      <w:r w:rsidR="00E03017" w:rsidRPr="00E03017">
        <w:rPr>
          <w:rFonts w:cs="Simplified Arabic"/>
          <w:sz w:val="22"/>
          <w:rtl/>
          <w:lang w:val="en-US"/>
        </w:rPr>
        <w:t>[حماية وحفظ التنوع البيولوجي البحري</w:t>
      </w:r>
      <w:r w:rsidR="00E03017">
        <w:rPr>
          <w:rFonts w:cs="Simplified Arabic" w:hint="cs"/>
          <w:sz w:val="22"/>
          <w:rtl/>
          <w:lang w:val="en-US"/>
        </w:rPr>
        <w:t xml:space="preserve"> و</w:t>
      </w:r>
      <w:r w:rsidR="00E03017" w:rsidRPr="00E03017">
        <w:rPr>
          <w:rFonts w:cs="Simplified Arabic"/>
          <w:sz w:val="22"/>
          <w:rtl/>
          <w:lang w:val="en-US"/>
        </w:rPr>
        <w:t>حفظ</w:t>
      </w:r>
      <w:r w:rsidR="00E03017">
        <w:rPr>
          <w:rFonts w:cs="Simplified Arabic" w:hint="cs"/>
          <w:sz w:val="22"/>
          <w:rtl/>
          <w:lang w:val="en-US"/>
        </w:rPr>
        <w:t>ه</w:t>
      </w:r>
      <w:r w:rsidR="00E03017" w:rsidRPr="00E03017">
        <w:rPr>
          <w:rFonts w:cs="Simplified Arabic"/>
          <w:sz w:val="22"/>
          <w:rtl/>
          <w:lang w:val="en-US"/>
        </w:rPr>
        <w:t xml:space="preserve"> على الصعيد الإقليمي]</w:t>
      </w:r>
      <w:r w:rsidRPr="00EB5D5D">
        <w:rPr>
          <w:rFonts w:cs="Simplified Arabic" w:hint="cs"/>
          <w:sz w:val="22"/>
          <w:rtl/>
          <w:lang w:val="en-US"/>
        </w:rPr>
        <w:t xml:space="preserve"> في المناطق خارج الولاية الوطنية في دعم تطبيق نهج</w:t>
      </w:r>
      <w:r w:rsidR="00405235" w:rsidRPr="00EB5D5D">
        <w:rPr>
          <w:rFonts w:cs="Simplified Arabic" w:hint="cs"/>
          <w:sz w:val="22"/>
          <w:rtl/>
          <w:lang w:val="en-US"/>
        </w:rPr>
        <w:t xml:space="preserve"> النظام الإيكولوجي وحفظ التنوع البيولوجي البحري واستخدامه المستدام</w:t>
      </w:r>
      <w:r w:rsidR="00E03017">
        <w:rPr>
          <w:rFonts w:cs="Simplified Arabic" w:hint="cs"/>
          <w:sz w:val="22"/>
          <w:rtl/>
          <w:lang w:val="en-US"/>
        </w:rPr>
        <w:t xml:space="preserve"> </w:t>
      </w:r>
      <w:r w:rsidR="00E03017" w:rsidRPr="00E03017">
        <w:rPr>
          <w:rFonts w:cs="Simplified Arabic"/>
          <w:sz w:val="22"/>
          <w:rtl/>
          <w:lang w:val="en-US"/>
        </w:rPr>
        <w:t>[، في نطاق الولاية القضائية للاتفاقية وبروتوكول</w:t>
      </w:r>
      <w:r w:rsidR="00E03017">
        <w:rPr>
          <w:rFonts w:cs="Simplified Arabic" w:hint="cs"/>
          <w:sz w:val="22"/>
          <w:rtl/>
          <w:lang w:val="en-US"/>
        </w:rPr>
        <w:t>يه</w:t>
      </w:r>
      <w:r w:rsidR="00E03017" w:rsidRPr="00E03017">
        <w:rPr>
          <w:rFonts w:cs="Simplified Arabic"/>
          <w:sz w:val="22"/>
          <w:rtl/>
          <w:lang w:val="en-US"/>
        </w:rPr>
        <w:t>ا]،</w:t>
      </w:r>
    </w:p>
    <w:p w14:paraId="2D250C7D" w14:textId="3C9B2744" w:rsidR="00E03017" w:rsidRDefault="00E03017" w:rsidP="00E03017">
      <w:pPr>
        <w:pStyle w:val="ListParagraph"/>
        <w:bidi/>
        <w:spacing w:after="120" w:line="216" w:lineRule="auto"/>
        <w:ind w:left="4" w:firstLine="716"/>
        <w:contextualSpacing w:val="0"/>
        <w:jc w:val="both"/>
        <w:rPr>
          <w:rtl/>
        </w:rPr>
      </w:pPr>
      <w:r w:rsidRPr="00E03017">
        <w:rPr>
          <w:rFonts w:cs="Simplified Arabic"/>
          <w:sz w:val="22"/>
          <w:rtl/>
          <w:lang w:val="en-US"/>
        </w:rPr>
        <w:t xml:space="preserve">[وإذ </w:t>
      </w:r>
      <w:r w:rsidRPr="00E03017">
        <w:rPr>
          <w:rFonts w:cs="Simplified Arabic" w:hint="cs"/>
          <w:i/>
          <w:iCs/>
          <w:sz w:val="22"/>
          <w:rtl/>
          <w:lang w:val="en-US"/>
        </w:rPr>
        <w:t xml:space="preserve">يقر </w:t>
      </w:r>
      <w:r w:rsidRPr="00E03017">
        <w:rPr>
          <w:rFonts w:cs="Simplified Arabic"/>
          <w:i/>
          <w:iCs/>
          <w:sz w:val="22"/>
          <w:rtl/>
          <w:lang w:val="en-US"/>
        </w:rPr>
        <w:t>أيضا</w:t>
      </w:r>
      <w:r w:rsidRPr="00E03017">
        <w:rPr>
          <w:rFonts w:cs="Simplified Arabic"/>
          <w:sz w:val="22"/>
          <w:rtl/>
          <w:lang w:val="en-US"/>
        </w:rPr>
        <w:t xml:space="preserve"> بالحاجة إلى تعزيز التعاون والت</w:t>
      </w:r>
      <w:r>
        <w:rPr>
          <w:rFonts w:cs="Simplified Arabic" w:hint="cs"/>
          <w:sz w:val="22"/>
          <w:rtl/>
          <w:lang w:val="en-US"/>
        </w:rPr>
        <w:t>نسيق</w:t>
      </w:r>
      <w:r w:rsidRPr="00E03017">
        <w:rPr>
          <w:rFonts w:cs="Simplified Arabic"/>
          <w:sz w:val="22"/>
          <w:rtl/>
          <w:lang w:val="en-US"/>
        </w:rPr>
        <w:t xml:space="preserve"> مع المنظمات الحكومية الدولية المختصة الأخرى لدعم حفظ التنوع البيولوجي البحري واستخدامه المستدام</w:t>
      </w:r>
      <w:r w:rsidR="003E28D3">
        <w:rPr>
          <w:rFonts w:cs="Simplified Arabic"/>
          <w:sz w:val="22"/>
          <w:rtl/>
          <w:lang w:val="en-US"/>
        </w:rPr>
        <w:t>،</w:t>
      </w:r>
      <w:r w:rsidRPr="00E03017">
        <w:rPr>
          <w:rFonts w:cs="Simplified Arabic"/>
          <w:sz w:val="22"/>
          <w:rtl/>
          <w:lang w:val="en-US"/>
        </w:rPr>
        <w:t xml:space="preserve"> بما في ذلك المناطق الواقعة خارج نطاق الولاية الوطنية</w:t>
      </w:r>
      <w:r w:rsidR="003E28D3">
        <w:rPr>
          <w:rFonts w:cs="Simplified Arabic"/>
          <w:sz w:val="22"/>
          <w:rtl/>
          <w:lang w:val="en-US"/>
        </w:rPr>
        <w:t>،</w:t>
      </w:r>
      <w:r w:rsidRPr="00E03017">
        <w:rPr>
          <w:rFonts w:cs="Simplified Arabic"/>
          <w:sz w:val="22"/>
          <w:rtl/>
          <w:lang w:val="en-US"/>
        </w:rPr>
        <w:t xml:space="preserve"> وتطبيق نهج النظام الإيكولوجي والمبدأ التحوطي واستخدام أفضل العلوم المتاحة</w:t>
      </w:r>
      <w:r w:rsidR="003E28D3">
        <w:rPr>
          <w:rFonts w:cs="Simplified Arabic"/>
          <w:sz w:val="22"/>
          <w:rtl/>
          <w:lang w:val="en-US"/>
        </w:rPr>
        <w:t>،</w:t>
      </w:r>
      <w:r w:rsidRPr="00E03017">
        <w:rPr>
          <w:rFonts w:cs="Simplified Arabic"/>
          <w:sz w:val="22"/>
          <w:rtl/>
          <w:lang w:val="en-US"/>
        </w:rPr>
        <w:t>]</w:t>
      </w:r>
      <w:r w:rsidRPr="00E03017">
        <w:rPr>
          <w:rtl/>
        </w:rPr>
        <w:t xml:space="preserve"> </w:t>
      </w:r>
    </w:p>
    <w:p w14:paraId="2AE7B905" w14:textId="5F7A1B6F" w:rsidR="000858D8" w:rsidRPr="00EB5D5D" w:rsidRDefault="000858D8" w:rsidP="000858D8">
      <w:pPr>
        <w:pStyle w:val="ListParagraph"/>
        <w:bidi/>
        <w:spacing w:after="120" w:line="216" w:lineRule="auto"/>
        <w:ind w:left="4" w:firstLine="716"/>
        <w:contextualSpacing w:val="0"/>
        <w:jc w:val="both"/>
        <w:rPr>
          <w:rFonts w:cs="Simplified Arabic"/>
          <w:sz w:val="22"/>
          <w:rtl/>
          <w:lang w:val="en-US"/>
        </w:rPr>
      </w:pPr>
      <w:r w:rsidRPr="000858D8">
        <w:rPr>
          <w:rFonts w:cs="Simplified Arabic"/>
          <w:sz w:val="22"/>
          <w:rtl/>
          <w:lang w:val="en-US"/>
        </w:rPr>
        <w:t>[</w:t>
      </w:r>
      <w:r w:rsidRPr="000858D8">
        <w:rPr>
          <w:rFonts w:cs="Simplified Arabic"/>
          <w:i/>
          <w:iCs/>
          <w:sz w:val="22"/>
          <w:rtl/>
          <w:lang w:val="en-US"/>
        </w:rPr>
        <w:t>وإذ ي</w:t>
      </w:r>
      <w:r w:rsidRPr="000858D8">
        <w:rPr>
          <w:rFonts w:cs="Simplified Arabic" w:hint="cs"/>
          <w:i/>
          <w:iCs/>
          <w:sz w:val="22"/>
          <w:rtl/>
          <w:lang w:val="en-US"/>
        </w:rPr>
        <w:t>قر</w:t>
      </w:r>
      <w:r>
        <w:rPr>
          <w:rFonts w:cs="Simplified Arabic" w:hint="cs"/>
          <w:sz w:val="22"/>
          <w:rtl/>
          <w:lang w:val="en-US"/>
        </w:rPr>
        <w:t xml:space="preserve"> </w:t>
      </w:r>
      <w:r w:rsidRPr="000858D8">
        <w:rPr>
          <w:rFonts w:cs="Simplified Arabic"/>
          <w:sz w:val="22"/>
          <w:rtl/>
          <w:lang w:val="en-US"/>
        </w:rPr>
        <w:t>بأهمية العلم في صنع القرار</w:t>
      </w:r>
      <w:r w:rsidR="003E28D3">
        <w:rPr>
          <w:rFonts w:cs="Simplified Arabic"/>
          <w:sz w:val="22"/>
          <w:rtl/>
          <w:lang w:val="en-US"/>
        </w:rPr>
        <w:t>،</w:t>
      </w:r>
      <w:r w:rsidRPr="000858D8">
        <w:rPr>
          <w:rFonts w:cs="Simplified Arabic"/>
          <w:sz w:val="22"/>
          <w:rtl/>
          <w:lang w:val="en-US"/>
        </w:rPr>
        <w:t xml:space="preserve"> ويرحب بالعمل </w:t>
      </w:r>
      <w:proofErr w:type="spellStart"/>
      <w:r w:rsidRPr="000858D8">
        <w:rPr>
          <w:rFonts w:cs="Simplified Arabic"/>
          <w:sz w:val="22"/>
          <w:rtl/>
          <w:lang w:val="en-US"/>
        </w:rPr>
        <w:t>في إطار</w:t>
      </w:r>
      <w:proofErr w:type="spellEnd"/>
      <w:r w:rsidRPr="000858D8">
        <w:rPr>
          <w:rFonts w:cs="Simplified Arabic"/>
          <w:sz w:val="22"/>
          <w:rtl/>
          <w:lang w:val="en-US"/>
        </w:rPr>
        <w:t xml:space="preserve"> مبادرات مثل عقد الأمم المتحدة لعل</w:t>
      </w:r>
      <w:r>
        <w:rPr>
          <w:rFonts w:cs="Simplified Arabic" w:hint="cs"/>
          <w:sz w:val="22"/>
          <w:rtl/>
          <w:lang w:val="en-US"/>
        </w:rPr>
        <w:t>و</w:t>
      </w:r>
      <w:r w:rsidRPr="000858D8">
        <w:rPr>
          <w:rFonts w:cs="Simplified Arabic"/>
          <w:sz w:val="22"/>
          <w:rtl/>
          <w:lang w:val="en-US"/>
        </w:rPr>
        <w:t>م المحيطات من أجل التنمية المستدامة وعقد الأمم المتحدة لإصلاح النظم الإيكولوجية</w:t>
      </w:r>
      <w:r w:rsidR="003E28D3">
        <w:rPr>
          <w:rFonts w:cs="Simplified Arabic"/>
          <w:sz w:val="22"/>
          <w:rtl/>
          <w:lang w:val="en-US"/>
        </w:rPr>
        <w:t>،</w:t>
      </w:r>
      <w:r w:rsidRPr="000858D8">
        <w:rPr>
          <w:rFonts w:cs="Simplified Arabic"/>
          <w:sz w:val="22"/>
          <w:rtl/>
          <w:lang w:val="en-US"/>
        </w:rPr>
        <w:t>]</w:t>
      </w:r>
    </w:p>
    <w:p w14:paraId="59FEF80E" w14:textId="36CF9E39" w:rsidR="00405235" w:rsidRPr="00EB5D5D" w:rsidRDefault="00405235" w:rsidP="00EB5D5D">
      <w:pPr>
        <w:pStyle w:val="ListParagraph"/>
        <w:bidi/>
        <w:spacing w:after="120" w:line="216" w:lineRule="auto"/>
        <w:ind w:left="0" w:firstLine="720"/>
        <w:contextualSpacing w:val="0"/>
        <w:jc w:val="both"/>
        <w:rPr>
          <w:rFonts w:cs="Simplified Arabic"/>
          <w:sz w:val="22"/>
          <w:rtl/>
          <w:lang w:val="en-US"/>
        </w:rPr>
      </w:pPr>
      <w:r w:rsidRPr="00EB5D5D">
        <w:rPr>
          <w:rFonts w:cs="Simplified Arabic" w:hint="cs"/>
          <w:i/>
          <w:iCs/>
          <w:sz w:val="22"/>
          <w:rtl/>
          <w:lang w:val="en-US"/>
        </w:rPr>
        <w:t xml:space="preserve">وإذ يقر </w:t>
      </w:r>
      <w:r w:rsidRPr="00EB5D5D">
        <w:rPr>
          <w:rFonts w:cs="Simplified Arabic" w:hint="cs"/>
          <w:sz w:val="22"/>
          <w:rtl/>
          <w:lang w:val="en-US"/>
        </w:rPr>
        <w:t>بأهمية ا</w:t>
      </w:r>
      <w:r w:rsidR="00E77770">
        <w:rPr>
          <w:rFonts w:cs="Simplified Arabic" w:hint="cs"/>
          <w:sz w:val="22"/>
          <w:rtl/>
          <w:lang w:val="en-US"/>
        </w:rPr>
        <w:t>لتنوع البيولوجي البحري والساحلي</w:t>
      </w:r>
      <w:r w:rsidRPr="00EB5D5D">
        <w:rPr>
          <w:rFonts w:cs="Simplified Arabic" w:hint="cs"/>
          <w:sz w:val="22"/>
          <w:rtl/>
          <w:lang w:val="en-US"/>
        </w:rPr>
        <w:t xml:space="preserve"> </w:t>
      </w:r>
      <w:r w:rsidR="00D56DF8" w:rsidRPr="000858D8">
        <w:rPr>
          <w:rFonts w:cs="Simplified Arabic"/>
          <w:sz w:val="22"/>
          <w:rtl/>
          <w:lang w:val="en-US"/>
        </w:rPr>
        <w:t>[</w:t>
      </w:r>
      <w:r w:rsidRPr="00EB5D5D">
        <w:rPr>
          <w:rFonts w:cs="Simplified Arabic" w:hint="cs"/>
          <w:sz w:val="22"/>
          <w:rtl/>
          <w:lang w:val="en-US"/>
        </w:rPr>
        <w:t>كعنصر شامل</w:t>
      </w:r>
      <w:r w:rsidR="00D56DF8" w:rsidRPr="000858D8">
        <w:rPr>
          <w:rFonts w:cs="Simplified Arabic"/>
          <w:sz w:val="22"/>
          <w:rtl/>
          <w:lang w:val="en-US"/>
        </w:rPr>
        <w:t>]</w:t>
      </w:r>
      <w:r w:rsidRPr="00EB5D5D">
        <w:rPr>
          <w:rFonts w:cs="Simplified Arabic" w:hint="cs"/>
          <w:sz w:val="22"/>
          <w:rtl/>
          <w:lang w:val="en-US"/>
        </w:rPr>
        <w:t xml:space="preserve"> </w:t>
      </w:r>
      <w:r w:rsidR="00D56DF8" w:rsidRPr="000858D8">
        <w:rPr>
          <w:rFonts w:cs="Simplified Arabic"/>
          <w:sz w:val="22"/>
          <w:rtl/>
          <w:lang w:val="en-US"/>
        </w:rPr>
        <w:t>[</w:t>
      </w:r>
      <w:r w:rsidR="00D56DF8">
        <w:rPr>
          <w:rFonts w:cs="Simplified Arabic" w:hint="cs"/>
          <w:sz w:val="22"/>
          <w:rtl/>
          <w:lang w:val="en-US"/>
        </w:rPr>
        <w:t>كأحد العناصر الرئيسية</w:t>
      </w:r>
      <w:r w:rsidR="00D56DF8" w:rsidRPr="000858D8">
        <w:rPr>
          <w:rFonts w:cs="Simplified Arabic"/>
          <w:sz w:val="22"/>
          <w:rtl/>
          <w:lang w:val="en-US"/>
        </w:rPr>
        <w:t>]</w:t>
      </w:r>
      <w:r w:rsidRPr="00EB5D5D">
        <w:rPr>
          <w:rFonts w:cs="Simplified Arabic" w:hint="cs"/>
          <w:sz w:val="22"/>
          <w:rtl/>
          <w:lang w:val="en-US"/>
        </w:rPr>
        <w:t xml:space="preserve"> </w:t>
      </w:r>
      <w:r w:rsidR="00D56DF8">
        <w:rPr>
          <w:rFonts w:cs="Simplified Arabic" w:hint="cs"/>
          <w:sz w:val="22"/>
          <w:rtl/>
          <w:lang w:val="en-US"/>
        </w:rPr>
        <w:t>ل</w:t>
      </w:r>
      <w:r w:rsidRPr="00EB5D5D">
        <w:rPr>
          <w:rFonts w:cs="Simplified Arabic" w:hint="cs"/>
          <w:sz w:val="22"/>
          <w:rtl/>
          <w:lang w:val="en-US"/>
        </w:rPr>
        <w:t xml:space="preserve">لإطار العالمي للتنوع البيولوجي لما بعد عام 2020 </w:t>
      </w:r>
      <w:r w:rsidR="00D56DF8">
        <w:rPr>
          <w:rFonts w:cs="Simplified Arabic" w:hint="cs"/>
          <w:sz w:val="22"/>
          <w:rtl/>
          <w:lang w:val="en-US"/>
        </w:rPr>
        <w:t>وبدوره الحاسم</w:t>
      </w:r>
      <w:r w:rsidRPr="00EB5D5D">
        <w:rPr>
          <w:rFonts w:cs="Simplified Arabic" w:hint="cs"/>
          <w:sz w:val="22"/>
          <w:rtl/>
          <w:lang w:val="en-US"/>
        </w:rPr>
        <w:t xml:space="preserve"> لتحقيق رؤية عام 2050 للتنوع البيولوجي،</w:t>
      </w:r>
    </w:p>
    <w:p w14:paraId="257F1EA2" w14:textId="0C3BC83F" w:rsidR="00405235" w:rsidRDefault="003E28D3" w:rsidP="00EB5D5D">
      <w:pPr>
        <w:pStyle w:val="ListParagraph"/>
        <w:numPr>
          <w:ilvl w:val="0"/>
          <w:numId w:val="4"/>
        </w:numPr>
        <w:bidi/>
        <w:spacing w:after="120" w:line="216" w:lineRule="auto"/>
        <w:ind w:left="0" w:firstLine="720"/>
        <w:contextualSpacing w:val="0"/>
        <w:jc w:val="both"/>
        <w:rPr>
          <w:rFonts w:cs="Simplified Arabic"/>
          <w:sz w:val="22"/>
          <w:lang w:val="en-US"/>
        </w:rPr>
      </w:pPr>
      <w:bookmarkStart w:id="2" w:name="_Hlk99216488"/>
      <w:r w:rsidRPr="003E28D3">
        <w:rPr>
          <w:rFonts w:cs="Simplified Arabic" w:hint="cs"/>
          <w:i/>
          <w:iCs/>
          <w:sz w:val="22"/>
          <w:rtl/>
          <w:lang w:val="en-US"/>
        </w:rPr>
        <w:t>[</w:t>
      </w:r>
      <w:r w:rsidR="00FD36C5" w:rsidRPr="003E28D3">
        <w:rPr>
          <w:rFonts w:cs="Simplified Arabic" w:hint="cs"/>
          <w:i/>
          <w:iCs/>
          <w:sz w:val="22"/>
          <w:rtl/>
          <w:lang w:val="en-US"/>
        </w:rPr>
        <w:t>يحيط علما</w:t>
      </w:r>
      <w:r w:rsidRPr="003E28D3">
        <w:rPr>
          <w:rFonts w:cs="Simplified Arabic" w:hint="cs"/>
          <w:i/>
          <w:iCs/>
          <w:sz w:val="22"/>
          <w:rtl/>
          <w:lang w:val="en-US"/>
        </w:rPr>
        <w:t>] [يرحب]</w:t>
      </w:r>
      <w:r w:rsidR="00FD36C5" w:rsidRPr="00EB5D5D">
        <w:rPr>
          <w:rFonts w:cs="Simplified Arabic" w:hint="cs"/>
          <w:sz w:val="22"/>
          <w:rtl/>
          <w:lang w:val="en-US"/>
        </w:rPr>
        <w:t xml:space="preserve"> </w:t>
      </w:r>
      <w:r w:rsidR="00405235" w:rsidRPr="00EB5D5D">
        <w:rPr>
          <w:rFonts w:cs="Simplified Arabic"/>
          <w:sz w:val="22"/>
          <w:rtl/>
          <w:lang w:val="en-US"/>
        </w:rPr>
        <w:t>بتقرير حلقة العمل المواضيعية بشأن التنوع البيولوجي البحري والساحلي للإطار العالمي للتنوع البيولوجي لما بعد عام 2020،</w:t>
      </w:r>
      <w:bookmarkStart w:id="3" w:name="_Hlk99218889"/>
      <w:bookmarkStart w:id="4" w:name="_Hlk99217067"/>
      <w:r>
        <w:rPr>
          <w:rStyle w:val="FootnoteReference"/>
          <w:rFonts w:ascii="Simplified Arabic" w:hAnsi="Simplified Arabic" w:cs="Simplified Arabic"/>
          <w:rtl/>
          <w:lang w:val="en-US"/>
        </w:rPr>
        <w:footnoteReference w:id="3"/>
      </w:r>
      <w:bookmarkEnd w:id="3"/>
      <w:r w:rsidR="00405235" w:rsidRPr="00EB5D5D">
        <w:rPr>
          <w:rFonts w:cs="Simplified Arabic"/>
          <w:sz w:val="22"/>
          <w:rtl/>
          <w:lang w:val="en-US"/>
        </w:rPr>
        <w:t xml:space="preserve"> </w:t>
      </w:r>
      <w:bookmarkEnd w:id="4"/>
      <w:r w:rsidR="00405235" w:rsidRPr="00EB5D5D">
        <w:rPr>
          <w:rFonts w:cs="Simplified Arabic"/>
          <w:sz w:val="22"/>
          <w:rtl/>
          <w:lang w:val="en-US"/>
        </w:rPr>
        <w:t>و</w:t>
      </w:r>
      <w:r w:rsidR="00405235" w:rsidRPr="00EB5D5D">
        <w:rPr>
          <w:rFonts w:cs="Simplified Arabic"/>
          <w:i/>
          <w:iCs/>
          <w:sz w:val="22"/>
          <w:rtl/>
          <w:lang w:val="en-US"/>
        </w:rPr>
        <w:t>يطلب</w:t>
      </w:r>
      <w:r w:rsidR="00405235" w:rsidRPr="00EB5D5D">
        <w:rPr>
          <w:rFonts w:cs="Simplified Arabic"/>
          <w:sz w:val="22"/>
          <w:rtl/>
          <w:lang w:val="en-US"/>
        </w:rPr>
        <w:t xml:space="preserve"> إلى الأمين</w:t>
      </w:r>
      <w:r w:rsidR="00405235" w:rsidRPr="00EB5D5D">
        <w:rPr>
          <w:rFonts w:cs="Simplified Arabic" w:hint="cs"/>
          <w:sz w:val="22"/>
          <w:rtl/>
          <w:lang w:val="en-US"/>
        </w:rPr>
        <w:t>ة</w:t>
      </w:r>
      <w:r w:rsidR="00405235" w:rsidRPr="00EB5D5D">
        <w:rPr>
          <w:rFonts w:cs="Simplified Arabic"/>
          <w:sz w:val="22"/>
          <w:rtl/>
          <w:lang w:val="en-US"/>
        </w:rPr>
        <w:t xml:space="preserve"> التنفيذي</w:t>
      </w:r>
      <w:r w:rsidR="00405235" w:rsidRPr="00EB5D5D">
        <w:rPr>
          <w:rFonts w:cs="Simplified Arabic" w:hint="cs"/>
          <w:sz w:val="22"/>
          <w:rtl/>
          <w:lang w:val="en-US"/>
        </w:rPr>
        <w:t>ة</w:t>
      </w:r>
      <w:r w:rsidR="00405235" w:rsidRPr="00EB5D5D">
        <w:rPr>
          <w:rFonts w:cs="Simplified Arabic"/>
          <w:sz w:val="22"/>
          <w:rtl/>
          <w:lang w:val="en-US"/>
        </w:rPr>
        <w:t xml:space="preserve"> إجراء استعراض وتحليل استراتيجيين لبرنامج العمل بشأن التنوع البيولوجي البحري والساحلي </w:t>
      </w:r>
      <w:r>
        <w:rPr>
          <w:rFonts w:cs="Simplified Arabic" w:hint="cs"/>
          <w:sz w:val="22"/>
          <w:rtl/>
          <w:lang w:val="en-US"/>
        </w:rPr>
        <w:t>[</w:t>
      </w:r>
      <w:r w:rsidR="00405235" w:rsidRPr="00EB5D5D">
        <w:rPr>
          <w:rFonts w:cs="Simplified Arabic"/>
          <w:sz w:val="22"/>
          <w:rtl/>
          <w:lang w:val="en-US"/>
        </w:rPr>
        <w:t>في سياق</w:t>
      </w:r>
      <w:r w:rsidR="00D56DF8">
        <w:rPr>
          <w:rFonts w:cs="Simplified Arabic" w:hint="cs"/>
          <w:sz w:val="22"/>
          <w:rtl/>
          <w:lang w:val="en-US"/>
        </w:rPr>
        <w:t>]</w:t>
      </w:r>
      <w:r>
        <w:rPr>
          <w:rFonts w:cs="Simplified Arabic" w:hint="cs"/>
          <w:sz w:val="22"/>
          <w:rtl/>
          <w:lang w:val="en-US"/>
        </w:rPr>
        <w:t xml:space="preserve"> [توجيه]</w:t>
      </w:r>
      <w:r w:rsidR="00405235" w:rsidRPr="00EB5D5D">
        <w:rPr>
          <w:rFonts w:cs="Simplified Arabic"/>
          <w:sz w:val="22"/>
          <w:rtl/>
          <w:lang w:val="en-US"/>
        </w:rPr>
        <w:t xml:space="preserve"> تنفيذ الإطار العالمي للتنوع البيولوجي لما بعد</w:t>
      </w:r>
      <w:r w:rsidR="00405235" w:rsidRPr="00EB5D5D">
        <w:rPr>
          <w:rFonts w:cs="Simplified Arabic" w:hint="cs"/>
          <w:sz w:val="22"/>
          <w:rtl/>
          <w:lang w:val="en-US"/>
        </w:rPr>
        <w:t xml:space="preserve"> عام</w:t>
      </w:r>
      <w:r w:rsidR="00405235" w:rsidRPr="00EB5D5D">
        <w:rPr>
          <w:rFonts w:cs="Simplified Arabic"/>
          <w:sz w:val="22"/>
          <w:rtl/>
          <w:lang w:val="en-US"/>
        </w:rPr>
        <w:t xml:space="preserve"> 2020، </w:t>
      </w:r>
      <w:r w:rsidR="00FD36C5" w:rsidRPr="00EB5D5D">
        <w:rPr>
          <w:rFonts w:cs="Simplified Arabic" w:hint="cs"/>
          <w:sz w:val="22"/>
          <w:rtl/>
          <w:lang w:val="en-US"/>
        </w:rPr>
        <w:t xml:space="preserve">وإعداد مشروع منقح لبرنامج العمل على أساس هذا التحليل، </w:t>
      </w:r>
      <w:r w:rsidR="00405235" w:rsidRPr="00EB5D5D">
        <w:rPr>
          <w:rFonts w:cs="Simplified Arabic" w:hint="cs"/>
          <w:sz w:val="22"/>
          <w:rtl/>
          <w:lang w:val="en-US"/>
        </w:rPr>
        <w:t>مع الأخذ</w:t>
      </w:r>
      <w:r w:rsidR="00405235" w:rsidRPr="00EB5D5D">
        <w:rPr>
          <w:rFonts w:cs="Simplified Arabic"/>
          <w:sz w:val="22"/>
          <w:rtl/>
          <w:lang w:val="en-US"/>
        </w:rPr>
        <w:t xml:space="preserve"> أيضا في </w:t>
      </w:r>
      <w:r w:rsidR="00405235" w:rsidRPr="00EB5D5D">
        <w:rPr>
          <w:rFonts w:cs="Simplified Arabic" w:hint="cs"/>
          <w:sz w:val="22"/>
          <w:rtl/>
          <w:lang w:val="en-US"/>
        </w:rPr>
        <w:t xml:space="preserve">الاعتبار </w:t>
      </w:r>
      <w:r w:rsidR="00405235" w:rsidRPr="00EB5D5D">
        <w:rPr>
          <w:rFonts w:cs="Simplified Arabic"/>
          <w:sz w:val="22"/>
          <w:rtl/>
          <w:lang w:val="en-US"/>
        </w:rPr>
        <w:t>نتائج حلقة العمل المشار إليه</w:t>
      </w:r>
      <w:r w:rsidR="00405235" w:rsidRPr="00EB5D5D">
        <w:rPr>
          <w:rFonts w:cs="Simplified Arabic" w:hint="cs"/>
          <w:sz w:val="22"/>
          <w:rtl/>
          <w:lang w:val="en-US"/>
        </w:rPr>
        <w:t>ا</w:t>
      </w:r>
      <w:r w:rsidR="00405235" w:rsidRPr="00EB5D5D">
        <w:rPr>
          <w:rFonts w:cs="Simplified Arabic"/>
          <w:sz w:val="22"/>
          <w:rtl/>
          <w:lang w:val="en-US"/>
        </w:rPr>
        <w:t xml:space="preserve"> أعلاه، </w:t>
      </w:r>
      <w:r w:rsidR="00FD36C5" w:rsidRPr="00EB5D5D">
        <w:rPr>
          <w:rFonts w:cs="Simplified Arabic" w:hint="cs"/>
          <w:sz w:val="22"/>
          <w:rtl/>
          <w:lang w:val="en-US"/>
        </w:rPr>
        <w:t xml:space="preserve">حسب الاقتضاء، </w:t>
      </w:r>
      <w:r>
        <w:rPr>
          <w:rFonts w:cs="Simplified Arabic" w:hint="cs"/>
          <w:sz w:val="22"/>
          <w:rtl/>
          <w:lang w:val="en-US"/>
        </w:rPr>
        <w:t>لتنظر فيه</w:t>
      </w:r>
      <w:r w:rsidR="00405235" w:rsidRPr="00EB5D5D">
        <w:rPr>
          <w:rFonts w:cs="Simplified Arabic"/>
          <w:sz w:val="22"/>
          <w:rtl/>
          <w:lang w:val="en-US"/>
        </w:rPr>
        <w:t xml:space="preserve"> الهيئة الفرعية للمشورة العلمية والتقنية والتكنولوجية </w:t>
      </w:r>
      <w:r w:rsidRPr="003E28D3">
        <w:rPr>
          <w:rFonts w:cs="Simplified Arabic"/>
          <w:sz w:val="22"/>
          <w:rtl/>
          <w:lang w:val="en-US"/>
        </w:rPr>
        <w:t>[قبل</w:t>
      </w:r>
      <w:r>
        <w:rPr>
          <w:rFonts w:cs="Simplified Arabic" w:hint="cs"/>
          <w:sz w:val="22"/>
          <w:rtl/>
          <w:lang w:val="en-US"/>
        </w:rPr>
        <w:t xml:space="preserve"> </w:t>
      </w:r>
      <w:r w:rsidRPr="003E28D3">
        <w:rPr>
          <w:rFonts w:cs="Simplified Arabic"/>
          <w:sz w:val="22"/>
          <w:rtl/>
          <w:lang w:val="en-US"/>
        </w:rPr>
        <w:t>الاجتماع السادس عشر]</w:t>
      </w:r>
      <w:r>
        <w:rPr>
          <w:rFonts w:cs="Simplified Arabic" w:hint="cs"/>
          <w:sz w:val="22"/>
          <w:rtl/>
          <w:lang w:val="en-US"/>
        </w:rPr>
        <w:t xml:space="preserve"> ل</w:t>
      </w:r>
      <w:r w:rsidR="00405235" w:rsidRPr="00EB5D5D">
        <w:rPr>
          <w:rFonts w:cs="Simplified Arabic"/>
          <w:sz w:val="22"/>
          <w:rtl/>
          <w:lang w:val="en-US"/>
        </w:rPr>
        <w:t>مؤتمر الأطراف؛</w:t>
      </w:r>
    </w:p>
    <w:p w14:paraId="5AE892B2" w14:textId="5F91483B" w:rsidR="00236072" w:rsidRPr="00236072" w:rsidRDefault="00236072" w:rsidP="00236072">
      <w:pPr>
        <w:bidi/>
        <w:spacing w:after="120" w:line="216" w:lineRule="auto"/>
        <w:ind w:firstLine="720"/>
        <w:jc w:val="both"/>
        <w:rPr>
          <w:rFonts w:cs="Simplified Arabic"/>
          <w:sz w:val="24"/>
          <w:szCs w:val="24"/>
        </w:rPr>
      </w:pPr>
      <w:r w:rsidRPr="00236072">
        <w:rPr>
          <w:rFonts w:cs="Simplified Arabic"/>
          <w:sz w:val="24"/>
          <w:szCs w:val="24"/>
          <w:rtl/>
        </w:rPr>
        <w:t>[</w:t>
      </w:r>
      <w:r w:rsidRPr="00D56DF8">
        <w:rPr>
          <w:rFonts w:asciiTheme="majorBidi" w:hAnsiTheme="majorBidi" w:cstheme="majorBidi"/>
          <w:rtl/>
        </w:rPr>
        <w:t>1</w:t>
      </w:r>
      <w:r w:rsidRPr="00236072">
        <w:rPr>
          <w:rFonts w:cs="Simplified Arabic"/>
          <w:sz w:val="24"/>
          <w:szCs w:val="24"/>
          <w:rtl/>
        </w:rPr>
        <w:t>-</w:t>
      </w:r>
      <w:r w:rsidR="00920F7E">
        <w:rPr>
          <w:rFonts w:cs="Simplified Arabic"/>
          <w:sz w:val="24"/>
          <w:szCs w:val="24"/>
          <w:rtl/>
        </w:rPr>
        <w:tab/>
      </w:r>
      <w:r w:rsidRPr="00236072">
        <w:rPr>
          <w:rFonts w:cs="Simplified Arabic"/>
          <w:i/>
          <w:iCs/>
          <w:sz w:val="24"/>
          <w:szCs w:val="24"/>
          <w:rtl/>
        </w:rPr>
        <w:t>بديل</w:t>
      </w:r>
      <w:r w:rsidR="009735DD">
        <w:rPr>
          <w:rFonts w:cs="Simplified Arabic"/>
          <w:i/>
          <w:iCs/>
          <w:sz w:val="24"/>
          <w:szCs w:val="24"/>
          <w:rtl/>
        </w:rPr>
        <w:tab/>
      </w:r>
      <w:r w:rsidRPr="00236072">
        <w:rPr>
          <w:rFonts w:cs="Simplified Arabic"/>
          <w:i/>
          <w:iCs/>
          <w:sz w:val="24"/>
          <w:szCs w:val="24"/>
          <w:rtl/>
        </w:rPr>
        <w:t>[يحيط علما] [يرحب]</w:t>
      </w:r>
      <w:r w:rsidRPr="00236072">
        <w:rPr>
          <w:rFonts w:cs="Simplified Arabic"/>
          <w:sz w:val="24"/>
          <w:szCs w:val="24"/>
          <w:rtl/>
        </w:rPr>
        <w:t xml:space="preserve"> بتقرير حلقة العمل </w:t>
      </w:r>
      <w:proofErr w:type="spellStart"/>
      <w:r w:rsidRPr="00236072">
        <w:rPr>
          <w:rFonts w:cs="Simplified Arabic"/>
          <w:sz w:val="24"/>
          <w:szCs w:val="24"/>
          <w:rtl/>
        </w:rPr>
        <w:t>المواضيعية</w:t>
      </w:r>
      <w:proofErr w:type="spellEnd"/>
      <w:r w:rsidRPr="00236072">
        <w:rPr>
          <w:rFonts w:cs="Simplified Arabic"/>
          <w:sz w:val="24"/>
          <w:szCs w:val="24"/>
          <w:rtl/>
        </w:rPr>
        <w:t xml:space="preserve"> بشأن التنوع البيولوجي البحري والساحلي للإطار العالمي للتنوع البيولوجي لما بعد عام 2020</w:t>
      </w:r>
      <w:r w:rsidR="00920F7E">
        <w:rPr>
          <w:rFonts w:cs="Simplified Arabic"/>
          <w:sz w:val="24"/>
          <w:szCs w:val="24"/>
          <w:rtl/>
        </w:rPr>
        <w:t>،</w:t>
      </w:r>
      <w:r w:rsidR="00920F7E">
        <w:rPr>
          <w:rStyle w:val="FootnoteReference"/>
          <w:rFonts w:ascii="Simplified Arabic" w:hAnsi="Simplified Arabic" w:cs="Simplified Arabic"/>
          <w:rtl/>
        </w:rPr>
        <w:footnoteReference w:id="4"/>
      </w:r>
      <w:r w:rsidRPr="00236072">
        <w:rPr>
          <w:rFonts w:cs="Simplified Arabic"/>
          <w:sz w:val="24"/>
          <w:szCs w:val="24"/>
          <w:rtl/>
        </w:rPr>
        <w:t xml:space="preserve"> ويطلب إلى الأمين</w:t>
      </w:r>
      <w:r w:rsidRPr="00236072">
        <w:rPr>
          <w:rFonts w:cs="Simplified Arabic" w:hint="cs"/>
          <w:sz w:val="24"/>
          <w:szCs w:val="24"/>
          <w:rtl/>
        </w:rPr>
        <w:t>ة</w:t>
      </w:r>
      <w:r w:rsidRPr="00236072">
        <w:rPr>
          <w:rFonts w:cs="Simplified Arabic"/>
          <w:sz w:val="24"/>
          <w:szCs w:val="24"/>
          <w:rtl/>
        </w:rPr>
        <w:t xml:space="preserve"> التنفيذي</w:t>
      </w:r>
      <w:r w:rsidRPr="00236072">
        <w:rPr>
          <w:rFonts w:cs="Simplified Arabic" w:hint="cs"/>
          <w:sz w:val="24"/>
          <w:szCs w:val="24"/>
          <w:rtl/>
        </w:rPr>
        <w:t>ة</w:t>
      </w:r>
      <w:r w:rsidRPr="00236072">
        <w:rPr>
          <w:rFonts w:cs="Simplified Arabic"/>
          <w:sz w:val="24"/>
          <w:szCs w:val="24"/>
          <w:rtl/>
        </w:rPr>
        <w:t xml:space="preserve"> تجميع التقارير المقدمة من الأطراف والحكومات الأخرى وأصحاب المصلحة </w:t>
      </w:r>
      <w:r w:rsidRPr="00236072">
        <w:rPr>
          <w:rFonts w:cs="Simplified Arabic" w:hint="cs"/>
          <w:sz w:val="24"/>
          <w:szCs w:val="24"/>
          <w:rtl/>
        </w:rPr>
        <w:t xml:space="preserve">ذوي الصلة </w:t>
      </w:r>
      <w:r w:rsidR="00920F7E">
        <w:rPr>
          <w:rFonts w:cs="Simplified Arabic" w:hint="cs"/>
          <w:sz w:val="24"/>
          <w:szCs w:val="24"/>
          <w:rtl/>
        </w:rPr>
        <w:t>للنظر فيها</w:t>
      </w:r>
      <w:r w:rsidRPr="00236072">
        <w:rPr>
          <w:rFonts w:cs="Simplified Arabic"/>
          <w:sz w:val="24"/>
          <w:szCs w:val="24"/>
          <w:rtl/>
        </w:rPr>
        <w:t xml:space="preserve"> </w:t>
      </w:r>
      <w:r w:rsidR="00920F7E">
        <w:rPr>
          <w:rFonts w:cs="Simplified Arabic" w:hint="cs"/>
          <w:sz w:val="24"/>
          <w:szCs w:val="24"/>
          <w:rtl/>
        </w:rPr>
        <w:t>ك</w:t>
      </w:r>
      <w:r w:rsidRPr="00236072">
        <w:rPr>
          <w:rFonts w:cs="Simplified Arabic"/>
          <w:sz w:val="24"/>
          <w:szCs w:val="24"/>
          <w:rtl/>
        </w:rPr>
        <w:t xml:space="preserve">عناصر محتملة للاستعراض والتحليل الاستراتيجيين لبرنامج العمل </w:t>
      </w:r>
      <w:r w:rsidR="009735DD">
        <w:rPr>
          <w:rFonts w:cs="Simplified Arabic" w:hint="cs"/>
          <w:sz w:val="24"/>
          <w:szCs w:val="24"/>
          <w:rtl/>
        </w:rPr>
        <w:t>بشأن</w:t>
      </w:r>
      <w:r w:rsidRPr="00236072">
        <w:rPr>
          <w:rFonts w:cs="Simplified Arabic"/>
          <w:sz w:val="24"/>
          <w:szCs w:val="24"/>
          <w:rtl/>
        </w:rPr>
        <w:t xml:space="preserve"> التنوع البيولوجي البحري والساحلي </w:t>
      </w:r>
      <w:r w:rsidR="00920F7E">
        <w:rPr>
          <w:rFonts w:cs="Simplified Arabic" w:hint="cs"/>
          <w:sz w:val="24"/>
          <w:szCs w:val="24"/>
          <w:rtl/>
        </w:rPr>
        <w:t>ضمن</w:t>
      </w:r>
      <w:r w:rsidRPr="00236072">
        <w:rPr>
          <w:rFonts w:cs="Simplified Arabic"/>
          <w:sz w:val="24"/>
          <w:szCs w:val="24"/>
          <w:rtl/>
        </w:rPr>
        <w:t xml:space="preserve"> الولاية الوطنية في سياق تنفيذ الإطار العالمي للتنوع البيولوجي لما بعد عام 2020</w:t>
      </w:r>
      <w:r w:rsidR="00920F7E">
        <w:rPr>
          <w:rFonts w:cs="Simplified Arabic"/>
          <w:sz w:val="24"/>
          <w:szCs w:val="24"/>
          <w:rtl/>
        </w:rPr>
        <w:t>،</w:t>
      </w:r>
      <w:r w:rsidRPr="00236072">
        <w:rPr>
          <w:rFonts w:cs="Simplified Arabic"/>
          <w:sz w:val="24"/>
          <w:szCs w:val="24"/>
          <w:rtl/>
        </w:rPr>
        <w:t xml:space="preserve"> و</w:t>
      </w:r>
      <w:r w:rsidR="00920F7E">
        <w:rPr>
          <w:rFonts w:cs="Simplified Arabic" w:hint="cs"/>
          <w:sz w:val="24"/>
          <w:szCs w:val="24"/>
          <w:rtl/>
        </w:rPr>
        <w:t>ل</w:t>
      </w:r>
      <w:r w:rsidRPr="00236072">
        <w:rPr>
          <w:rFonts w:cs="Simplified Arabic"/>
          <w:sz w:val="24"/>
          <w:szCs w:val="24"/>
          <w:rtl/>
        </w:rPr>
        <w:t xml:space="preserve">إعداد تجميع للآراء </w:t>
      </w:r>
      <w:r w:rsidRPr="00236072">
        <w:rPr>
          <w:rFonts w:cs="Simplified Arabic" w:hint="cs"/>
          <w:sz w:val="24"/>
          <w:szCs w:val="24"/>
          <w:rtl/>
        </w:rPr>
        <w:t>استنادا إلى</w:t>
      </w:r>
      <w:r w:rsidRPr="00236072">
        <w:rPr>
          <w:rFonts w:cs="Simplified Arabic"/>
          <w:sz w:val="24"/>
          <w:szCs w:val="24"/>
          <w:rtl/>
        </w:rPr>
        <w:t xml:space="preserve"> التقارير </w:t>
      </w:r>
      <w:r w:rsidRPr="00236072">
        <w:rPr>
          <w:rFonts w:cs="Simplified Arabic" w:hint="cs"/>
          <w:sz w:val="24"/>
          <w:szCs w:val="24"/>
          <w:rtl/>
        </w:rPr>
        <w:t>السالفة الذكر</w:t>
      </w:r>
      <w:r w:rsidRPr="00236072">
        <w:rPr>
          <w:rFonts w:cs="Simplified Arabic"/>
          <w:sz w:val="24"/>
          <w:szCs w:val="24"/>
          <w:rtl/>
        </w:rPr>
        <w:t xml:space="preserve"> لدعم إعداد مشروع </w:t>
      </w:r>
      <w:r w:rsidR="00920F7E">
        <w:rPr>
          <w:rFonts w:cs="Simplified Arabic" w:hint="cs"/>
          <w:sz w:val="24"/>
          <w:szCs w:val="24"/>
          <w:rtl/>
        </w:rPr>
        <w:t>محدث</w:t>
      </w:r>
      <w:r w:rsidRPr="00236072">
        <w:rPr>
          <w:rFonts w:cs="Simplified Arabic"/>
          <w:sz w:val="24"/>
          <w:szCs w:val="24"/>
          <w:rtl/>
        </w:rPr>
        <w:t xml:space="preserve"> لبرنامج العمل من </w:t>
      </w:r>
      <w:r w:rsidR="00920F7E">
        <w:rPr>
          <w:rFonts w:cs="Simplified Arabic" w:hint="cs"/>
          <w:sz w:val="24"/>
          <w:szCs w:val="24"/>
          <w:rtl/>
        </w:rPr>
        <w:t>طرف</w:t>
      </w:r>
      <w:r w:rsidRPr="00236072">
        <w:rPr>
          <w:rFonts w:cs="Simplified Arabic"/>
          <w:sz w:val="24"/>
          <w:szCs w:val="24"/>
          <w:rtl/>
        </w:rPr>
        <w:t xml:space="preserve"> الهيئة </w:t>
      </w:r>
      <w:r w:rsidRPr="00236072">
        <w:rPr>
          <w:rFonts w:cs="Simplified Arabic"/>
          <w:sz w:val="24"/>
          <w:szCs w:val="24"/>
          <w:rtl/>
        </w:rPr>
        <w:lastRenderedPageBreak/>
        <w:t>الفرعية للمشورة العلمية والتقنية والتكنولوجية</w:t>
      </w:r>
      <w:r w:rsidR="00920F7E">
        <w:rPr>
          <w:rFonts w:cs="Simplified Arabic"/>
          <w:sz w:val="24"/>
          <w:szCs w:val="24"/>
          <w:rtl/>
        </w:rPr>
        <w:t>،</w:t>
      </w:r>
      <w:r w:rsidRPr="00236072">
        <w:rPr>
          <w:rFonts w:cs="Simplified Arabic"/>
          <w:sz w:val="24"/>
          <w:szCs w:val="24"/>
          <w:rtl/>
        </w:rPr>
        <w:t xml:space="preserve"> مع الأخذ في الاعتبار</w:t>
      </w:r>
      <w:r w:rsidR="00920F7E">
        <w:rPr>
          <w:rFonts w:cs="Simplified Arabic"/>
          <w:sz w:val="24"/>
          <w:szCs w:val="24"/>
          <w:rtl/>
        </w:rPr>
        <w:t>،</w:t>
      </w:r>
      <w:r w:rsidRPr="00236072">
        <w:rPr>
          <w:rFonts w:cs="Simplified Arabic"/>
          <w:sz w:val="24"/>
          <w:szCs w:val="24"/>
          <w:rtl/>
        </w:rPr>
        <w:t xml:space="preserve"> عند الاقتضاء</w:t>
      </w:r>
      <w:r w:rsidR="00920F7E">
        <w:rPr>
          <w:rFonts w:cs="Simplified Arabic"/>
          <w:sz w:val="24"/>
          <w:szCs w:val="24"/>
          <w:rtl/>
        </w:rPr>
        <w:t>،</w:t>
      </w:r>
      <w:r w:rsidRPr="00236072">
        <w:rPr>
          <w:rFonts w:cs="Simplified Arabic"/>
          <w:sz w:val="24"/>
          <w:szCs w:val="24"/>
          <w:rtl/>
        </w:rPr>
        <w:t xml:space="preserve"> نتائج حلقة العمل المشار إليها أعلاه</w:t>
      </w:r>
      <w:r w:rsidR="00920F7E">
        <w:rPr>
          <w:rFonts w:cs="Simplified Arabic"/>
          <w:sz w:val="24"/>
          <w:szCs w:val="24"/>
          <w:rtl/>
        </w:rPr>
        <w:t>،</w:t>
      </w:r>
      <w:r w:rsidRPr="00236072">
        <w:rPr>
          <w:rFonts w:cs="Simplified Arabic"/>
          <w:sz w:val="24"/>
          <w:szCs w:val="24"/>
          <w:rtl/>
        </w:rPr>
        <w:t xml:space="preserve"> </w:t>
      </w:r>
      <w:r w:rsidR="00BB7E5F">
        <w:rPr>
          <w:rFonts w:cs="Simplified Arabic" w:hint="cs"/>
          <w:sz w:val="24"/>
          <w:szCs w:val="24"/>
          <w:rtl/>
        </w:rPr>
        <w:t>حينما يكون ذلك مناسبا</w:t>
      </w:r>
      <w:r w:rsidR="00920F7E">
        <w:rPr>
          <w:rFonts w:cs="Simplified Arabic"/>
          <w:sz w:val="24"/>
          <w:szCs w:val="24"/>
          <w:rtl/>
        </w:rPr>
        <w:t>،</w:t>
      </w:r>
      <w:r w:rsidRPr="00236072">
        <w:rPr>
          <w:rFonts w:cs="Simplified Arabic"/>
          <w:sz w:val="24"/>
          <w:szCs w:val="24"/>
          <w:rtl/>
        </w:rPr>
        <w:t xml:space="preserve"> </w:t>
      </w:r>
      <w:r w:rsidR="00BB7E5F">
        <w:rPr>
          <w:rFonts w:cs="Simplified Arabic" w:hint="cs"/>
          <w:sz w:val="24"/>
          <w:szCs w:val="24"/>
          <w:rtl/>
        </w:rPr>
        <w:t>لينظر فيه</w:t>
      </w:r>
      <w:r w:rsidRPr="00236072">
        <w:rPr>
          <w:rFonts w:cs="Simplified Arabic"/>
          <w:sz w:val="24"/>
          <w:szCs w:val="24"/>
          <w:rtl/>
        </w:rPr>
        <w:t xml:space="preserve"> مؤتمر الأطراف في اجتماعه السادس عشر؛]</w:t>
      </w:r>
      <w:r w:rsidRPr="00236072">
        <w:rPr>
          <w:rFonts w:cs="Simplified Arabic" w:hint="cs"/>
          <w:sz w:val="24"/>
          <w:szCs w:val="24"/>
          <w:rtl/>
        </w:rPr>
        <w:t xml:space="preserve"> </w:t>
      </w:r>
    </w:p>
    <w:p w14:paraId="18C6F5C2" w14:textId="523AB3E0" w:rsidR="00FD36C5" w:rsidRDefault="006E16D9" w:rsidP="00E77770">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i/>
          <w:iCs/>
          <w:sz w:val="22"/>
          <w:rtl/>
          <w:lang w:val="en-US"/>
        </w:rPr>
        <w:t>يطلب</w:t>
      </w:r>
      <w:r w:rsidRPr="00EB5D5D">
        <w:rPr>
          <w:rFonts w:cs="Simplified Arabic"/>
          <w:sz w:val="22"/>
          <w:rtl/>
          <w:lang w:val="en-US"/>
        </w:rPr>
        <w:t xml:space="preserve"> </w:t>
      </w:r>
      <w:r w:rsidRPr="00E77770">
        <w:rPr>
          <w:rFonts w:cs="Simplified Arabic"/>
          <w:i/>
          <w:iCs/>
          <w:sz w:val="22"/>
          <w:rtl/>
          <w:lang w:val="en-US"/>
        </w:rPr>
        <w:t>إلى</w:t>
      </w:r>
      <w:r w:rsidRPr="00EB5D5D">
        <w:rPr>
          <w:rFonts w:cs="Simplified Arabic"/>
          <w:sz w:val="22"/>
          <w:rtl/>
          <w:lang w:val="en-US"/>
        </w:rPr>
        <w:t xml:space="preserve"> الأمين</w:t>
      </w:r>
      <w:r w:rsidRPr="00EB5D5D">
        <w:rPr>
          <w:rFonts w:cs="Simplified Arabic" w:hint="cs"/>
          <w:sz w:val="22"/>
          <w:rtl/>
          <w:lang w:val="en-US"/>
        </w:rPr>
        <w:t>ة</w:t>
      </w:r>
      <w:r w:rsidRPr="00EB5D5D">
        <w:rPr>
          <w:rFonts w:cs="Simplified Arabic"/>
          <w:sz w:val="22"/>
          <w:rtl/>
          <w:lang w:val="en-US"/>
        </w:rPr>
        <w:t xml:space="preserve"> </w:t>
      </w:r>
      <w:bookmarkEnd w:id="2"/>
      <w:r w:rsidRPr="00EB5D5D">
        <w:rPr>
          <w:rFonts w:cs="Simplified Arabic"/>
          <w:sz w:val="22"/>
          <w:rtl/>
          <w:lang w:val="en-US"/>
        </w:rPr>
        <w:t>التنفيذي</w:t>
      </w:r>
      <w:r w:rsidRPr="00EB5D5D">
        <w:rPr>
          <w:rFonts w:cs="Simplified Arabic" w:hint="cs"/>
          <w:sz w:val="22"/>
          <w:rtl/>
          <w:lang w:val="en-US"/>
        </w:rPr>
        <w:t>ة</w:t>
      </w:r>
      <w:r w:rsidRPr="00EB5D5D">
        <w:rPr>
          <w:rFonts w:cs="Simplified Arabic"/>
          <w:sz w:val="22"/>
          <w:rtl/>
          <w:lang w:val="en-US"/>
        </w:rPr>
        <w:t xml:space="preserve"> </w:t>
      </w:r>
      <w:r w:rsidRPr="00EB5D5D">
        <w:rPr>
          <w:rFonts w:cs="Simplified Arabic" w:hint="cs"/>
          <w:sz w:val="22"/>
          <w:rtl/>
          <w:lang w:val="en-US"/>
        </w:rPr>
        <w:t>إعداد</w:t>
      </w:r>
      <w:r w:rsidRPr="00EB5D5D">
        <w:rPr>
          <w:rFonts w:cs="Simplified Arabic"/>
          <w:sz w:val="22"/>
          <w:rtl/>
          <w:lang w:val="en-US"/>
        </w:rPr>
        <w:t xml:space="preserve"> استعراض وتحليل استراتيجيين لبرنامج العمل بشأن التنوع البيولوجي الجزري في سياق تنفيذ الإطار العالمي للتنوع البيولوجي لما بعد عام 2020، بالتعاون مع </w:t>
      </w:r>
      <w:bookmarkStart w:id="5" w:name="_Hlk99219563"/>
      <w:r w:rsidR="00E77770">
        <w:rPr>
          <w:rFonts w:cs="Simplified Arabic" w:hint="cs"/>
          <w:sz w:val="22"/>
          <w:rtl/>
          <w:lang w:val="en-US"/>
        </w:rPr>
        <w:t>ال</w:t>
      </w:r>
      <w:r w:rsidRPr="00EB5D5D">
        <w:rPr>
          <w:rFonts w:cs="Simplified Arabic"/>
          <w:sz w:val="22"/>
          <w:rtl/>
          <w:lang w:val="en-US"/>
        </w:rPr>
        <w:t>شراكة الجزر</w:t>
      </w:r>
      <w:r w:rsidR="00E77770">
        <w:rPr>
          <w:rFonts w:cs="Simplified Arabic" w:hint="cs"/>
          <w:sz w:val="22"/>
          <w:rtl/>
          <w:lang w:val="en-US"/>
        </w:rPr>
        <w:t>ية</w:t>
      </w:r>
      <w:r w:rsidRPr="00EB5D5D">
        <w:rPr>
          <w:rFonts w:cs="Simplified Arabic"/>
          <w:sz w:val="22"/>
          <w:rtl/>
          <w:lang w:val="en-US"/>
        </w:rPr>
        <w:t xml:space="preserve"> العالمية </w:t>
      </w:r>
      <w:bookmarkEnd w:id="5"/>
      <w:r w:rsidRPr="00EB5D5D">
        <w:rPr>
          <w:rFonts w:cs="Simplified Arabic" w:hint="cs"/>
          <w:sz w:val="22"/>
          <w:rtl/>
          <w:lang w:val="en-US"/>
        </w:rPr>
        <w:t>واستنادا إلى</w:t>
      </w:r>
      <w:r w:rsidRPr="00EB5D5D">
        <w:rPr>
          <w:rFonts w:cs="Simplified Arabic"/>
          <w:sz w:val="22"/>
          <w:rtl/>
          <w:lang w:val="en-US"/>
        </w:rPr>
        <w:t xml:space="preserve"> الجهود</w:t>
      </w:r>
      <w:r w:rsidRPr="00EB5D5D">
        <w:rPr>
          <w:rFonts w:cs="Simplified Arabic" w:hint="cs"/>
          <w:sz w:val="22"/>
          <w:rtl/>
          <w:lang w:val="en-US"/>
        </w:rPr>
        <w:t xml:space="preserve"> المبذولة</w:t>
      </w:r>
      <w:r w:rsidRPr="00EB5D5D">
        <w:rPr>
          <w:rFonts w:cs="Simplified Arabic"/>
          <w:sz w:val="22"/>
          <w:rtl/>
          <w:lang w:val="en-US"/>
        </w:rPr>
        <w:t xml:space="preserve"> الأخرى ذات الصلة من أجل استعراض التقدم المحرز نحو </w:t>
      </w:r>
      <w:r w:rsidR="00E77770">
        <w:rPr>
          <w:rFonts w:cs="Simplified Arabic" w:hint="cs"/>
          <w:sz w:val="22"/>
          <w:rtl/>
          <w:lang w:val="en-US"/>
        </w:rPr>
        <w:t>الوفاء ب</w:t>
      </w:r>
      <w:r w:rsidRPr="00EB5D5D">
        <w:rPr>
          <w:rFonts w:cs="Simplified Arabic"/>
          <w:sz w:val="22"/>
          <w:rtl/>
          <w:lang w:val="en-US"/>
        </w:rPr>
        <w:t xml:space="preserve">الالتزامات والأهداف العالمية للتنوع البيولوجي الجزري، </w:t>
      </w:r>
      <w:r w:rsidRPr="00EB5D5D">
        <w:rPr>
          <w:rFonts w:cs="Simplified Arabic" w:hint="cs"/>
          <w:sz w:val="22"/>
          <w:rtl/>
          <w:lang w:val="en-US"/>
        </w:rPr>
        <w:t>وإعداد مشروع منقح لبرنامج العمل على أساس هذا التحليل،</w:t>
      </w:r>
      <w:r w:rsidRPr="00EB5D5D">
        <w:rPr>
          <w:rFonts w:cs="Simplified Arabic"/>
          <w:sz w:val="22"/>
          <w:rtl/>
          <w:lang w:val="en-US"/>
        </w:rPr>
        <w:t xml:space="preserve"> ل</w:t>
      </w:r>
      <w:r w:rsidRPr="00EB5D5D">
        <w:rPr>
          <w:rFonts w:cs="Simplified Arabic" w:hint="cs"/>
          <w:sz w:val="22"/>
          <w:rtl/>
          <w:lang w:val="en-US"/>
        </w:rPr>
        <w:t>ي</w:t>
      </w:r>
      <w:r w:rsidRPr="00EB5D5D">
        <w:rPr>
          <w:rFonts w:cs="Simplified Arabic"/>
          <w:sz w:val="22"/>
          <w:rtl/>
          <w:lang w:val="en-US"/>
        </w:rPr>
        <w:t>نظر فيه</w:t>
      </w:r>
      <w:r w:rsidRPr="00EB5D5D">
        <w:rPr>
          <w:rFonts w:cs="Simplified Arabic" w:hint="cs"/>
          <w:sz w:val="22"/>
          <w:rtl/>
          <w:lang w:val="en-US"/>
        </w:rPr>
        <w:t xml:space="preserve"> كل من</w:t>
      </w:r>
      <w:r w:rsidRPr="00EB5D5D">
        <w:rPr>
          <w:rFonts w:cs="Simplified Arabic"/>
          <w:sz w:val="22"/>
          <w:rtl/>
          <w:lang w:val="en-US"/>
        </w:rPr>
        <w:t xml:space="preserve"> الهيئة الفرعية للمشورة العلمية والتقنية والتكنولوجية ومؤتمر الأطراف؛</w:t>
      </w:r>
    </w:p>
    <w:p w14:paraId="31137F8D" w14:textId="24310437" w:rsidR="00BB7E5F" w:rsidRPr="00BB7E5F" w:rsidRDefault="00BB7E5F" w:rsidP="00BB7E5F">
      <w:pPr>
        <w:bidi/>
        <w:spacing w:after="120" w:line="216" w:lineRule="auto"/>
        <w:ind w:firstLine="720"/>
        <w:jc w:val="both"/>
        <w:rPr>
          <w:rFonts w:cs="Simplified Arabic"/>
          <w:sz w:val="24"/>
          <w:szCs w:val="24"/>
        </w:rPr>
      </w:pPr>
      <w:r w:rsidRPr="00BB7E5F">
        <w:rPr>
          <w:rFonts w:cs="Simplified Arabic"/>
          <w:sz w:val="24"/>
          <w:szCs w:val="24"/>
          <w:rtl/>
        </w:rPr>
        <w:t>[</w:t>
      </w:r>
      <w:r w:rsidRPr="00F27CCD">
        <w:rPr>
          <w:rFonts w:asciiTheme="majorBidi" w:hAnsiTheme="majorBidi" w:cstheme="majorBidi"/>
          <w:rtl/>
        </w:rPr>
        <w:t>2</w:t>
      </w:r>
      <w:r w:rsidRPr="009735DD">
        <w:rPr>
          <w:rFonts w:cs="Simplified Arabic"/>
          <w:i/>
          <w:iCs/>
          <w:sz w:val="24"/>
          <w:szCs w:val="24"/>
          <w:rtl/>
        </w:rPr>
        <w:t>-</w:t>
      </w:r>
      <w:r w:rsidR="009735DD" w:rsidRPr="009735DD">
        <w:rPr>
          <w:rFonts w:cs="Simplified Arabic"/>
          <w:i/>
          <w:iCs/>
          <w:sz w:val="24"/>
          <w:szCs w:val="24"/>
          <w:rtl/>
        </w:rPr>
        <w:tab/>
      </w:r>
      <w:r w:rsidRPr="009735DD">
        <w:rPr>
          <w:rFonts w:cs="Simplified Arabic"/>
          <w:i/>
          <w:iCs/>
          <w:sz w:val="24"/>
          <w:szCs w:val="24"/>
          <w:rtl/>
        </w:rPr>
        <w:t>بديل</w:t>
      </w:r>
      <w:r w:rsidR="009735DD" w:rsidRPr="009735DD">
        <w:rPr>
          <w:rFonts w:cs="Simplified Arabic"/>
          <w:i/>
          <w:iCs/>
          <w:sz w:val="24"/>
          <w:szCs w:val="24"/>
          <w:rtl/>
        </w:rPr>
        <w:tab/>
      </w:r>
      <w:r w:rsidRPr="009735DD">
        <w:rPr>
          <w:rFonts w:cs="Simplified Arabic" w:hint="cs"/>
          <w:i/>
          <w:iCs/>
          <w:sz w:val="24"/>
          <w:szCs w:val="24"/>
          <w:rtl/>
        </w:rPr>
        <w:t>يطلب إلى</w:t>
      </w:r>
      <w:r w:rsidRPr="00BB7E5F">
        <w:rPr>
          <w:rFonts w:cs="Simplified Arabic" w:hint="cs"/>
          <w:sz w:val="24"/>
          <w:szCs w:val="24"/>
          <w:rtl/>
        </w:rPr>
        <w:t xml:space="preserve"> </w:t>
      </w:r>
      <w:r w:rsidRPr="00BB7E5F">
        <w:rPr>
          <w:rFonts w:cs="Simplified Arabic"/>
          <w:sz w:val="24"/>
          <w:szCs w:val="24"/>
          <w:rtl/>
        </w:rPr>
        <w:t>الأمين</w:t>
      </w:r>
      <w:r w:rsidRPr="00BB7E5F">
        <w:rPr>
          <w:rFonts w:cs="Simplified Arabic" w:hint="cs"/>
          <w:sz w:val="24"/>
          <w:szCs w:val="24"/>
          <w:rtl/>
        </w:rPr>
        <w:t>ة</w:t>
      </w:r>
      <w:r w:rsidRPr="00BB7E5F">
        <w:rPr>
          <w:rFonts w:cs="Simplified Arabic"/>
          <w:sz w:val="24"/>
          <w:szCs w:val="24"/>
          <w:rtl/>
        </w:rPr>
        <w:t xml:space="preserve"> التنفيذي</w:t>
      </w:r>
      <w:r w:rsidRPr="00BB7E5F">
        <w:rPr>
          <w:rFonts w:cs="Simplified Arabic" w:hint="cs"/>
          <w:sz w:val="24"/>
          <w:szCs w:val="24"/>
          <w:rtl/>
        </w:rPr>
        <w:t>ة</w:t>
      </w:r>
      <w:r w:rsidRPr="00BB7E5F">
        <w:rPr>
          <w:rFonts w:cs="Simplified Arabic"/>
          <w:sz w:val="24"/>
          <w:szCs w:val="24"/>
          <w:rtl/>
        </w:rPr>
        <w:t xml:space="preserve"> تجميع التقارير ال</w:t>
      </w:r>
      <w:r w:rsidR="009735DD">
        <w:rPr>
          <w:rFonts w:cs="Simplified Arabic" w:hint="cs"/>
          <w:sz w:val="24"/>
          <w:szCs w:val="24"/>
          <w:rtl/>
        </w:rPr>
        <w:t xml:space="preserve">مقدمة </w:t>
      </w:r>
      <w:r w:rsidRPr="00BB7E5F">
        <w:rPr>
          <w:rFonts w:cs="Simplified Arabic"/>
          <w:sz w:val="24"/>
          <w:szCs w:val="24"/>
          <w:rtl/>
        </w:rPr>
        <w:t xml:space="preserve">من الأطراف والحكومات الأخرى وأصحاب المصلحة </w:t>
      </w:r>
      <w:r>
        <w:rPr>
          <w:rFonts w:cs="Simplified Arabic" w:hint="cs"/>
          <w:sz w:val="24"/>
          <w:szCs w:val="24"/>
          <w:rtl/>
        </w:rPr>
        <w:t>ذ</w:t>
      </w:r>
      <w:r w:rsidR="009735DD">
        <w:rPr>
          <w:rFonts w:cs="Simplified Arabic" w:hint="cs"/>
          <w:sz w:val="24"/>
          <w:szCs w:val="24"/>
          <w:rtl/>
        </w:rPr>
        <w:t>وي الصلة</w:t>
      </w:r>
      <w:r w:rsidRPr="00BB7E5F">
        <w:rPr>
          <w:rFonts w:cs="Simplified Arabic"/>
          <w:sz w:val="24"/>
          <w:szCs w:val="24"/>
          <w:rtl/>
        </w:rPr>
        <w:t xml:space="preserve"> للنظر فيها كعناصر محتملة لاستعراض وتحليل استراتيجيين لبرنامج العمل بشأن التنوع البيولوجي الجزري في سياق تنفيذ الإطار العالمي للتنوع البيولوجي </w:t>
      </w:r>
      <w:r w:rsidR="009735DD">
        <w:rPr>
          <w:rFonts w:cs="Simplified Arabic" w:hint="cs"/>
          <w:sz w:val="24"/>
          <w:szCs w:val="24"/>
          <w:rtl/>
        </w:rPr>
        <w:t>ل</w:t>
      </w:r>
      <w:r w:rsidR="009735DD" w:rsidRPr="009735DD">
        <w:rPr>
          <w:rFonts w:cs="Simplified Arabic"/>
          <w:sz w:val="24"/>
          <w:szCs w:val="24"/>
          <w:rtl/>
        </w:rPr>
        <w:t>ما بعد عام 2020</w:t>
      </w:r>
      <w:r w:rsidR="009735DD">
        <w:rPr>
          <w:rFonts w:cs="Simplified Arabic"/>
          <w:sz w:val="24"/>
          <w:szCs w:val="24"/>
          <w:rtl/>
        </w:rPr>
        <w:t>،</w:t>
      </w:r>
      <w:r w:rsidRPr="00BB7E5F">
        <w:rPr>
          <w:rFonts w:cs="Simplified Arabic"/>
          <w:sz w:val="24"/>
          <w:szCs w:val="24"/>
          <w:rtl/>
        </w:rPr>
        <w:t xml:space="preserve"> بالتعاون مع </w:t>
      </w:r>
      <w:r w:rsidR="009735DD" w:rsidRPr="009735DD">
        <w:rPr>
          <w:rFonts w:cs="Simplified Arabic"/>
          <w:sz w:val="24"/>
          <w:szCs w:val="24"/>
          <w:rtl/>
        </w:rPr>
        <w:t xml:space="preserve">الشراكة الجزرية العالمية </w:t>
      </w:r>
      <w:r w:rsidR="009735DD">
        <w:rPr>
          <w:rFonts w:cs="Simplified Arabic" w:hint="cs"/>
          <w:sz w:val="24"/>
          <w:szCs w:val="24"/>
          <w:rtl/>
        </w:rPr>
        <w:t>واستنادا إلى</w:t>
      </w:r>
      <w:r w:rsidRPr="00BB7E5F">
        <w:rPr>
          <w:rFonts w:cs="Simplified Arabic"/>
          <w:sz w:val="24"/>
          <w:szCs w:val="24"/>
          <w:rtl/>
        </w:rPr>
        <w:t xml:space="preserve"> الجهود </w:t>
      </w:r>
      <w:r w:rsidR="009735DD">
        <w:rPr>
          <w:rFonts w:cs="Simplified Arabic" w:hint="cs"/>
          <w:sz w:val="24"/>
          <w:szCs w:val="24"/>
          <w:rtl/>
        </w:rPr>
        <w:t xml:space="preserve">المبذولة </w:t>
      </w:r>
      <w:r w:rsidRPr="00BB7E5F">
        <w:rPr>
          <w:rFonts w:cs="Simplified Arabic"/>
          <w:sz w:val="24"/>
          <w:szCs w:val="24"/>
          <w:rtl/>
        </w:rPr>
        <w:t xml:space="preserve">الأخرى ذات الصلة </w:t>
      </w:r>
      <w:r w:rsidR="009735DD">
        <w:rPr>
          <w:rFonts w:cs="Simplified Arabic" w:hint="cs"/>
          <w:sz w:val="24"/>
          <w:szCs w:val="24"/>
          <w:rtl/>
        </w:rPr>
        <w:t xml:space="preserve">من أجل </w:t>
      </w:r>
      <w:r w:rsidRPr="00BB7E5F">
        <w:rPr>
          <w:rFonts w:cs="Simplified Arabic"/>
          <w:sz w:val="24"/>
          <w:szCs w:val="24"/>
          <w:rtl/>
        </w:rPr>
        <w:t>استعراض التقدم المحرز نحو ا</w:t>
      </w:r>
      <w:r w:rsidR="009735DD">
        <w:rPr>
          <w:rFonts w:cs="Simplified Arabic" w:hint="cs"/>
          <w:sz w:val="24"/>
          <w:szCs w:val="24"/>
          <w:rtl/>
        </w:rPr>
        <w:t>لوفاء با</w:t>
      </w:r>
      <w:r w:rsidRPr="00BB7E5F">
        <w:rPr>
          <w:rFonts w:cs="Simplified Arabic"/>
          <w:sz w:val="24"/>
          <w:szCs w:val="24"/>
          <w:rtl/>
        </w:rPr>
        <w:t>لالتزامات والأهداف العالمية للتنوع البيولوجي الجزري، وإعداد تجميع للآراء على أساس ال</w:t>
      </w:r>
      <w:r w:rsidR="009735DD">
        <w:rPr>
          <w:rFonts w:cs="Simplified Arabic" w:hint="cs"/>
          <w:sz w:val="24"/>
          <w:szCs w:val="24"/>
          <w:rtl/>
        </w:rPr>
        <w:t>عروض</w:t>
      </w:r>
      <w:r w:rsidRPr="00BB7E5F">
        <w:rPr>
          <w:rFonts w:cs="Simplified Arabic"/>
          <w:sz w:val="24"/>
          <w:szCs w:val="24"/>
          <w:rtl/>
        </w:rPr>
        <w:t xml:space="preserve"> المذكورة أعلاه لدعم إعداد مشروع </w:t>
      </w:r>
      <w:r w:rsidR="009735DD">
        <w:rPr>
          <w:rFonts w:cs="Simplified Arabic" w:hint="cs"/>
          <w:sz w:val="24"/>
          <w:szCs w:val="24"/>
          <w:rtl/>
        </w:rPr>
        <w:t>محدث</w:t>
      </w:r>
      <w:r w:rsidRPr="00BB7E5F">
        <w:rPr>
          <w:rFonts w:cs="Simplified Arabic"/>
          <w:sz w:val="24"/>
          <w:szCs w:val="24"/>
          <w:rtl/>
        </w:rPr>
        <w:t xml:space="preserve"> </w:t>
      </w:r>
      <w:r w:rsidR="009735DD">
        <w:rPr>
          <w:rFonts w:cs="Simplified Arabic" w:hint="cs"/>
          <w:sz w:val="24"/>
          <w:szCs w:val="24"/>
          <w:rtl/>
        </w:rPr>
        <w:t>ل</w:t>
      </w:r>
      <w:r w:rsidRPr="00BB7E5F">
        <w:rPr>
          <w:rFonts w:cs="Simplified Arabic"/>
          <w:sz w:val="24"/>
          <w:szCs w:val="24"/>
          <w:rtl/>
        </w:rPr>
        <w:t>برنامج عمل الهيئة الفرعية للمشورة العلمية والتقنية والتكنولوجية</w:t>
      </w:r>
      <w:r w:rsidR="009735DD">
        <w:rPr>
          <w:rFonts w:cs="Simplified Arabic"/>
          <w:sz w:val="24"/>
          <w:szCs w:val="24"/>
          <w:rtl/>
        </w:rPr>
        <w:t>،</w:t>
      </w:r>
      <w:r w:rsidRPr="00BB7E5F">
        <w:rPr>
          <w:rFonts w:cs="Simplified Arabic"/>
          <w:sz w:val="24"/>
          <w:szCs w:val="24"/>
          <w:rtl/>
        </w:rPr>
        <w:t xml:space="preserve"> لينظر فيه مؤتمر الأطراف في اجتماعه السادس عشر</w:t>
      </w:r>
      <w:r w:rsidR="00F27CCD">
        <w:rPr>
          <w:rFonts w:cs="Simplified Arabic" w:hint="cs"/>
          <w:sz w:val="24"/>
          <w:szCs w:val="24"/>
          <w:rtl/>
        </w:rPr>
        <w:t>؛</w:t>
      </w:r>
      <w:r w:rsidRPr="00BB7E5F">
        <w:rPr>
          <w:rFonts w:cs="Simplified Arabic"/>
          <w:sz w:val="24"/>
          <w:szCs w:val="24"/>
          <w:rtl/>
        </w:rPr>
        <w:t>]</w:t>
      </w:r>
    </w:p>
    <w:p w14:paraId="23CEE334" w14:textId="3C71C850" w:rsidR="006E16D9" w:rsidRPr="00EB5D5D" w:rsidRDefault="006E16D9" w:rsidP="00EB5D5D">
      <w:pPr>
        <w:pStyle w:val="ListParagraph"/>
        <w:numPr>
          <w:ilvl w:val="0"/>
          <w:numId w:val="4"/>
        </w:numPr>
        <w:bidi/>
        <w:spacing w:after="120" w:line="216" w:lineRule="auto"/>
        <w:ind w:left="0" w:firstLine="720"/>
        <w:contextualSpacing w:val="0"/>
        <w:jc w:val="both"/>
        <w:rPr>
          <w:rFonts w:cs="Simplified Arabic"/>
          <w:sz w:val="22"/>
          <w:lang w:val="en-US"/>
        </w:rPr>
      </w:pPr>
      <w:bookmarkStart w:id="6" w:name="_Hlk99220131"/>
      <w:r w:rsidRPr="00EB5D5D">
        <w:rPr>
          <w:rFonts w:cs="Simplified Arabic" w:hint="cs"/>
          <w:i/>
          <w:iCs/>
          <w:sz w:val="22"/>
          <w:rtl/>
          <w:lang w:val="en-US"/>
        </w:rPr>
        <w:t>يحث</w:t>
      </w:r>
      <w:r w:rsidRPr="00EB5D5D">
        <w:rPr>
          <w:rFonts w:cs="Simplified Arabic" w:hint="cs"/>
          <w:sz w:val="22"/>
          <w:rtl/>
          <w:lang w:val="en-US"/>
        </w:rPr>
        <w:t xml:space="preserve"> الأطراف </w:t>
      </w:r>
      <w:r w:rsidRPr="00EB5D5D">
        <w:rPr>
          <w:rFonts w:cs="Simplified Arabic" w:hint="cs"/>
          <w:i/>
          <w:iCs/>
          <w:sz w:val="22"/>
          <w:rtl/>
          <w:lang w:val="en-US"/>
        </w:rPr>
        <w:t>ويدعو</w:t>
      </w:r>
      <w:r w:rsidRPr="00EB5D5D">
        <w:rPr>
          <w:rFonts w:cs="Simplified Arabic" w:hint="cs"/>
          <w:sz w:val="22"/>
          <w:rtl/>
          <w:lang w:val="en-US"/>
        </w:rPr>
        <w:t xml:space="preserve"> الحكومات الأخرى إلى</w:t>
      </w:r>
      <w:r w:rsidR="00C46060" w:rsidRPr="00C46060">
        <w:rPr>
          <w:rtl/>
        </w:rPr>
        <w:t xml:space="preserve"> </w:t>
      </w:r>
      <w:r w:rsidR="00C46060" w:rsidRPr="00C46060">
        <w:rPr>
          <w:rFonts w:cs="Simplified Arabic"/>
          <w:sz w:val="22"/>
          <w:rtl/>
          <w:lang w:val="en-US"/>
        </w:rPr>
        <w:t>اتخاذ [إجراء</w:t>
      </w:r>
      <w:r w:rsidR="00C46060">
        <w:rPr>
          <w:rFonts w:cs="Simplified Arabic" w:hint="cs"/>
          <w:sz w:val="22"/>
          <w:rtl/>
          <w:lang w:val="en-US"/>
        </w:rPr>
        <w:t>ات</w:t>
      </w:r>
      <w:r w:rsidR="00C46060" w:rsidRPr="00C46060">
        <w:rPr>
          <w:rFonts w:cs="Simplified Arabic"/>
          <w:sz w:val="22"/>
          <w:rtl/>
          <w:lang w:val="en-US"/>
        </w:rPr>
        <w:t xml:space="preserve"> لحفظ]</w:t>
      </w:r>
      <w:r w:rsidRPr="00EB5D5D">
        <w:rPr>
          <w:rFonts w:cs="Simplified Arabic" w:hint="cs"/>
          <w:sz w:val="22"/>
          <w:rtl/>
          <w:lang w:val="en-US"/>
        </w:rPr>
        <w:t xml:space="preserve"> </w:t>
      </w:r>
      <w:r w:rsidR="00C46060">
        <w:rPr>
          <w:rFonts w:cs="Simplified Arabic" w:hint="cs"/>
          <w:sz w:val="22"/>
          <w:rtl/>
          <w:lang w:val="en-US"/>
        </w:rPr>
        <w:t>[</w:t>
      </w:r>
      <w:r w:rsidRPr="00EB5D5D">
        <w:rPr>
          <w:rFonts w:cs="Simplified Arabic" w:hint="cs"/>
          <w:sz w:val="22"/>
          <w:rtl/>
          <w:lang w:val="en-US"/>
        </w:rPr>
        <w:t>مراعاة أهمية</w:t>
      </w:r>
      <w:r w:rsidR="00C46060">
        <w:rPr>
          <w:rFonts w:cs="Simplified Arabic" w:hint="cs"/>
          <w:sz w:val="22"/>
          <w:rtl/>
          <w:lang w:val="en-US"/>
        </w:rPr>
        <w:t>]</w:t>
      </w:r>
      <w:r w:rsidRPr="00EB5D5D">
        <w:rPr>
          <w:rFonts w:cs="Simplified Arabic" w:hint="cs"/>
          <w:sz w:val="22"/>
          <w:rtl/>
          <w:lang w:val="en-US"/>
        </w:rPr>
        <w:t xml:space="preserve"> التنوع البيولوجي البحري والساحلي</w:t>
      </w:r>
      <w:r w:rsidR="00C46060">
        <w:rPr>
          <w:rFonts w:cs="Simplified Arabic" w:hint="cs"/>
          <w:sz w:val="22"/>
          <w:rtl/>
          <w:lang w:val="en-US"/>
        </w:rPr>
        <w:t xml:space="preserve"> [</w:t>
      </w:r>
      <w:r w:rsidR="00C46060" w:rsidRPr="00C46060">
        <w:rPr>
          <w:rFonts w:cs="Simplified Arabic"/>
          <w:sz w:val="22"/>
          <w:rtl/>
          <w:lang w:val="en-US"/>
        </w:rPr>
        <w:t>واستخدام</w:t>
      </w:r>
      <w:r w:rsidR="00C46060">
        <w:rPr>
          <w:rFonts w:cs="Simplified Arabic" w:hint="cs"/>
          <w:sz w:val="22"/>
          <w:rtl/>
          <w:lang w:val="en-US"/>
        </w:rPr>
        <w:t>ه</w:t>
      </w:r>
      <w:r w:rsidR="00C46060" w:rsidRPr="00C46060">
        <w:rPr>
          <w:rFonts w:cs="Simplified Arabic"/>
          <w:sz w:val="22"/>
          <w:rtl/>
          <w:lang w:val="en-US"/>
        </w:rPr>
        <w:t xml:space="preserve"> المستدام</w:t>
      </w:r>
      <w:r w:rsidR="00C46060">
        <w:rPr>
          <w:rFonts w:cs="Simplified Arabic" w:hint="cs"/>
          <w:sz w:val="22"/>
          <w:rtl/>
          <w:lang w:val="en-US"/>
        </w:rPr>
        <w:t>]</w:t>
      </w:r>
      <w:r w:rsidRPr="00EB5D5D">
        <w:rPr>
          <w:rFonts w:cs="Simplified Arabic" w:hint="cs"/>
          <w:sz w:val="22"/>
          <w:rtl/>
          <w:lang w:val="en-US"/>
        </w:rPr>
        <w:t xml:space="preserve"> </w:t>
      </w:r>
      <w:r w:rsidR="00C46060">
        <w:rPr>
          <w:rFonts w:cs="Simplified Arabic" w:hint="cs"/>
          <w:sz w:val="22"/>
          <w:rtl/>
          <w:lang w:val="en-US"/>
        </w:rPr>
        <w:t>[</w:t>
      </w:r>
      <w:r w:rsidRPr="00EB5D5D">
        <w:rPr>
          <w:rFonts w:cs="Simplified Arabic" w:hint="cs"/>
          <w:sz w:val="22"/>
          <w:rtl/>
          <w:lang w:val="en-US"/>
        </w:rPr>
        <w:t>في الجهود المبذولة في تنفيذ</w:t>
      </w:r>
      <w:r w:rsidR="00C46060">
        <w:rPr>
          <w:rFonts w:cs="Simplified Arabic" w:hint="cs"/>
          <w:sz w:val="22"/>
          <w:rtl/>
          <w:lang w:val="en-US"/>
        </w:rPr>
        <w:t>] [في تنفيذ</w:t>
      </w:r>
      <w:r w:rsidR="007C532E">
        <w:rPr>
          <w:rFonts w:cs="Simplified Arabic" w:hint="cs"/>
          <w:sz w:val="22"/>
          <w:rtl/>
          <w:lang w:val="en-US"/>
        </w:rPr>
        <w:t>]</w:t>
      </w:r>
      <w:r w:rsidRPr="00EB5D5D">
        <w:rPr>
          <w:rFonts w:cs="Simplified Arabic" w:hint="cs"/>
          <w:sz w:val="22"/>
          <w:rtl/>
          <w:lang w:val="en-US"/>
        </w:rPr>
        <w:t xml:space="preserve"> الإطار العالمي للتنوع البيولوجي لما بعد عام 2020، </w:t>
      </w:r>
      <w:bookmarkEnd w:id="6"/>
      <w:r w:rsidR="00F27CCD">
        <w:rPr>
          <w:rFonts w:cs="Simplified Arabic" w:hint="cs"/>
          <w:sz w:val="22"/>
          <w:rtl/>
          <w:lang w:val="en-US"/>
        </w:rPr>
        <w:t xml:space="preserve">بما في ذلك </w:t>
      </w:r>
      <w:r w:rsidR="00D41B83" w:rsidRPr="00D41B83">
        <w:rPr>
          <w:rFonts w:cs="Simplified Arabic"/>
          <w:sz w:val="22"/>
          <w:rtl/>
          <w:lang w:val="en-US"/>
        </w:rPr>
        <w:t>من خلال تعزيز حفظ النظم الإيكولوجية البحرية والساحلية وحمايتها وإصلاحها واستخدامها المستدام، [ولا سيما أكثر النظم الإيكولوجية البحرية ضعفا وفقا لضرورة توفير حماية فعالة لما لا يقل عن 30 في المائة من المحيطات العالمية،]</w:t>
      </w:r>
      <w:r w:rsidRPr="00EB5D5D">
        <w:rPr>
          <w:rFonts w:cs="Simplified Arabic" w:hint="cs"/>
          <w:sz w:val="22"/>
          <w:rtl/>
          <w:lang w:val="en-US"/>
        </w:rPr>
        <w:t xml:space="preserve">، مع معالجة التهديدات والضغوط، مثل </w:t>
      </w:r>
      <w:r w:rsidRPr="00EB5D5D">
        <w:rPr>
          <w:rFonts w:cs="Simplified Arabic" w:hint="cs"/>
          <w:sz w:val="22"/>
          <w:rtl/>
          <w:lang w:val="en-US" w:bidi="ar-EG"/>
        </w:rPr>
        <w:t>الحطام البحري البلاستيكي والصيد</w:t>
      </w:r>
      <w:r w:rsidR="00920535">
        <w:rPr>
          <w:rFonts w:cs="Simplified Arabic" w:hint="cs"/>
          <w:sz w:val="22"/>
          <w:rtl/>
          <w:lang w:val="en-US" w:bidi="ar-EG"/>
        </w:rPr>
        <w:t xml:space="preserve"> </w:t>
      </w:r>
      <w:r w:rsidR="00920535" w:rsidRPr="00920535">
        <w:rPr>
          <w:rFonts w:cs="Simplified Arabic"/>
          <w:sz w:val="22"/>
          <w:rtl/>
          <w:lang w:val="en-US" w:bidi="ar-EG"/>
        </w:rPr>
        <w:t>[غير القانوني</w:t>
      </w:r>
      <w:r w:rsidR="00920535">
        <w:rPr>
          <w:rFonts w:cs="Simplified Arabic" w:hint="cs"/>
          <w:sz w:val="22"/>
          <w:rtl/>
          <w:lang w:val="en-US" w:bidi="ar-EG"/>
        </w:rPr>
        <w:t xml:space="preserve"> و</w:t>
      </w:r>
      <w:r w:rsidR="00920535" w:rsidRPr="00920535">
        <w:rPr>
          <w:rFonts w:cs="Simplified Arabic"/>
          <w:sz w:val="22"/>
          <w:rtl/>
          <w:lang w:val="en-US" w:bidi="ar-EG"/>
        </w:rPr>
        <w:t xml:space="preserve">غير المبلغ عنه وغير المنظم] </w:t>
      </w:r>
      <w:r w:rsidR="00920535">
        <w:rPr>
          <w:rFonts w:cs="Simplified Arabic" w:hint="cs"/>
          <w:sz w:val="22"/>
          <w:rtl/>
          <w:lang w:val="en-US" w:bidi="ar-EG"/>
        </w:rPr>
        <w:t>[</w:t>
      </w:r>
      <w:r w:rsidRPr="00EB5D5D">
        <w:rPr>
          <w:rFonts w:cs="Simplified Arabic" w:hint="cs"/>
          <w:sz w:val="22"/>
          <w:rtl/>
          <w:lang w:val="en-US" w:bidi="ar-EG"/>
        </w:rPr>
        <w:t>غير المستدام</w:t>
      </w:r>
      <w:r w:rsidR="00920535">
        <w:rPr>
          <w:rFonts w:cs="Simplified Arabic" w:hint="cs"/>
          <w:sz w:val="22"/>
          <w:rtl/>
          <w:lang w:val="en-US" w:bidi="ar-EG"/>
        </w:rPr>
        <w:t>]</w:t>
      </w:r>
      <w:r w:rsidRPr="00EB5D5D">
        <w:rPr>
          <w:rFonts w:cs="Simplified Arabic" w:hint="cs"/>
          <w:sz w:val="22"/>
          <w:rtl/>
          <w:lang w:val="en-US" w:bidi="ar-EG"/>
        </w:rPr>
        <w:t xml:space="preserve">، وحفظ استخدام الموارد الجينية البحرية واستخدامها </w:t>
      </w:r>
      <w:r w:rsidR="00DB0677" w:rsidRPr="00EB5D5D">
        <w:rPr>
          <w:rFonts w:cs="Simplified Arabic" w:hint="cs"/>
          <w:sz w:val="22"/>
          <w:rtl/>
          <w:lang w:val="en-US" w:bidi="ar-EG"/>
        </w:rPr>
        <w:t>على نحو مستدام فضلا ع</w:t>
      </w:r>
      <w:r w:rsidR="00F76C19" w:rsidRPr="00EB5D5D">
        <w:rPr>
          <w:rFonts w:cs="Simplified Arabic" w:hint="cs"/>
          <w:sz w:val="22"/>
          <w:rtl/>
          <w:lang w:val="en-US" w:bidi="ar-EG"/>
        </w:rPr>
        <w:t>لى</w:t>
      </w:r>
      <w:r w:rsidR="00DB0677" w:rsidRPr="00EB5D5D">
        <w:rPr>
          <w:rFonts w:cs="Simplified Arabic" w:hint="cs"/>
          <w:sz w:val="22"/>
          <w:rtl/>
          <w:lang w:val="en-US" w:bidi="ar-EG"/>
        </w:rPr>
        <w:t xml:space="preserve"> دعم الحصول المناسب على الموارد الجينية البحرية والتقاسم العادل والمنصف للمنافع الناشئة عن استخدامها، </w:t>
      </w:r>
      <w:r w:rsidR="00F76C19" w:rsidRPr="00EB5D5D">
        <w:rPr>
          <w:rFonts w:cs="Simplified Arabic" w:hint="cs"/>
          <w:sz w:val="22"/>
          <w:rtl/>
          <w:lang w:val="en-US"/>
        </w:rPr>
        <w:t xml:space="preserve">ضمن نطاق اختصاص </w:t>
      </w:r>
      <w:r w:rsidR="00F76C19" w:rsidRPr="00EB5D5D">
        <w:rPr>
          <w:rFonts w:cs="Simplified Arabic" w:hint="cs"/>
          <w:sz w:val="22"/>
          <w:rtl/>
          <w:lang w:val="en-US" w:bidi="ar-EG"/>
        </w:rPr>
        <w:t>الاتفاقية وبروتوكوليها</w:t>
      </w:r>
      <w:r w:rsidR="00F27CCD">
        <w:rPr>
          <w:rFonts w:cs="Simplified Arabic" w:hint="cs"/>
          <w:sz w:val="22"/>
          <w:rtl/>
          <w:lang w:val="en-US" w:bidi="ar-EG"/>
        </w:rPr>
        <w:t xml:space="preserve"> </w:t>
      </w:r>
      <w:r w:rsidR="00F27CCD" w:rsidRPr="0091677C">
        <w:rPr>
          <w:rFonts w:cs="Simplified Arabic"/>
          <w:sz w:val="22"/>
          <w:rtl/>
          <w:lang w:val="en-US"/>
        </w:rPr>
        <w:t>[</w:t>
      </w:r>
      <w:r w:rsidR="00F27CCD">
        <w:rPr>
          <w:rFonts w:cs="Simplified Arabic" w:hint="cs"/>
          <w:sz w:val="22"/>
          <w:rtl/>
          <w:lang w:val="en-US"/>
        </w:rPr>
        <w:t>،</w:t>
      </w:r>
      <w:r w:rsidR="0091677C">
        <w:rPr>
          <w:rFonts w:cs="Simplified Arabic" w:hint="cs"/>
          <w:sz w:val="22"/>
          <w:rtl/>
          <w:lang w:val="en-US"/>
        </w:rPr>
        <w:t xml:space="preserve"> </w:t>
      </w:r>
      <w:r w:rsidR="0091677C" w:rsidRPr="0091677C">
        <w:rPr>
          <w:rFonts w:cs="Simplified Arabic"/>
          <w:sz w:val="22"/>
          <w:rtl/>
          <w:lang w:val="en-US"/>
        </w:rPr>
        <w:t>والاعتراف بدور الشعوب الأصلية والمجتمعات المحلية في حفظ التنوع البيولوجي البحري والساحلي وإدارته على نحو مستدام]؛</w:t>
      </w:r>
    </w:p>
    <w:p w14:paraId="52EEFF8E" w14:textId="77777777" w:rsidR="00DB0677" w:rsidRPr="00EB5D5D" w:rsidRDefault="00DB0677" w:rsidP="000C3603">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bidi="ar-EG"/>
        </w:rPr>
        <w:t xml:space="preserve">يدعو </w:t>
      </w:r>
      <w:r w:rsidRPr="00EB5D5D">
        <w:rPr>
          <w:rFonts w:cs="Simplified Arabic" w:hint="cs"/>
          <w:sz w:val="22"/>
          <w:rtl/>
          <w:lang w:val="en-US"/>
        </w:rPr>
        <w:t xml:space="preserve">المنظمات العالمية والإقليمية ذات الصلة، بما في ذلك اتفاقية الأمم المتحدة الإطارية بشأن تغير المناخ، والمنظمة البحرية الدولية، </w:t>
      </w:r>
      <w:r w:rsidRPr="00EB5D5D">
        <w:rPr>
          <w:rFonts w:cs="Simplified Arabic" w:hint="cs"/>
          <w:sz w:val="22"/>
          <w:rtl/>
          <w:lang w:val="en-US" w:bidi="ar-EG"/>
        </w:rPr>
        <w:t xml:space="preserve">والسلطة الدولية لقاع البحار، ومنظمة الأغذية والزراعة للأمم المتحدة، </w:t>
      </w:r>
      <w:r w:rsidRPr="00EB5D5D">
        <w:rPr>
          <w:rFonts w:cs="Simplified Arabic"/>
          <w:sz w:val="22"/>
          <w:rtl/>
          <w:lang w:val="en-US"/>
        </w:rPr>
        <w:t>و</w:t>
      </w:r>
      <w:r w:rsidRPr="00EB5D5D">
        <w:rPr>
          <w:rFonts w:cs="Simplified Arabic" w:hint="cs"/>
          <w:sz w:val="22"/>
          <w:rtl/>
          <w:lang w:val="en-US"/>
        </w:rPr>
        <w:t>ال</w:t>
      </w:r>
      <w:r w:rsidRPr="00EB5D5D">
        <w:rPr>
          <w:rFonts w:cs="Simplified Arabic"/>
          <w:sz w:val="22"/>
          <w:rtl/>
          <w:lang w:val="en-US"/>
        </w:rPr>
        <w:t>هيئات</w:t>
      </w:r>
      <w:r w:rsidRPr="00EB5D5D">
        <w:rPr>
          <w:rFonts w:cs="Simplified Arabic" w:hint="cs"/>
          <w:sz w:val="22"/>
          <w:rtl/>
          <w:lang w:val="en-US"/>
        </w:rPr>
        <w:t xml:space="preserve"> الإقليمية</w:t>
      </w:r>
      <w:r w:rsidRPr="00EB5D5D">
        <w:rPr>
          <w:rFonts w:cs="Simplified Arabic"/>
          <w:sz w:val="22"/>
          <w:rtl/>
          <w:lang w:val="en-US"/>
        </w:rPr>
        <w:t xml:space="preserve"> </w:t>
      </w:r>
      <w:r w:rsidRPr="00EB5D5D">
        <w:rPr>
          <w:rFonts w:cs="Simplified Arabic" w:hint="cs"/>
          <w:sz w:val="22"/>
          <w:rtl/>
          <w:lang w:val="en-US"/>
        </w:rPr>
        <w:t>ل</w:t>
      </w:r>
      <w:r w:rsidRPr="00EB5D5D">
        <w:rPr>
          <w:rFonts w:cs="Simplified Arabic"/>
          <w:sz w:val="22"/>
          <w:rtl/>
          <w:lang w:val="en-US"/>
        </w:rPr>
        <w:t>مصا</w:t>
      </w:r>
      <w:r w:rsidRPr="00EB5D5D">
        <w:rPr>
          <w:rFonts w:cs="Simplified Arabic" w:hint="cs"/>
          <w:sz w:val="22"/>
          <w:rtl/>
          <w:lang w:val="en-US"/>
        </w:rPr>
        <w:t>ي</w:t>
      </w:r>
      <w:r w:rsidRPr="00EB5D5D">
        <w:rPr>
          <w:rFonts w:cs="Simplified Arabic"/>
          <w:sz w:val="22"/>
          <w:rtl/>
          <w:lang w:val="en-US"/>
        </w:rPr>
        <w:t>د الأسماك</w:t>
      </w:r>
      <w:r w:rsidRPr="00EB5D5D">
        <w:rPr>
          <w:rFonts w:cs="Simplified Arabic" w:hint="cs"/>
          <w:sz w:val="22"/>
          <w:rtl/>
          <w:lang w:val="en-US"/>
        </w:rPr>
        <w:t xml:space="preserve">، </w:t>
      </w:r>
      <w:r w:rsidR="00F76C19" w:rsidRPr="00EB5D5D">
        <w:rPr>
          <w:rFonts w:cs="Simplified Arabic"/>
          <w:sz w:val="22"/>
          <w:rtl/>
          <w:lang w:val="en-US"/>
        </w:rPr>
        <w:t>و</w:t>
      </w:r>
      <w:r w:rsidR="00F76C19" w:rsidRPr="00EB5D5D">
        <w:rPr>
          <w:rFonts w:cs="Simplified Arabic" w:hint="cs"/>
          <w:sz w:val="22"/>
          <w:rtl/>
          <w:lang w:val="en-US"/>
        </w:rPr>
        <w:t>ال</w:t>
      </w:r>
      <w:r w:rsidR="00F76C19" w:rsidRPr="00EB5D5D">
        <w:rPr>
          <w:rFonts w:cs="Simplified Arabic"/>
          <w:sz w:val="22"/>
          <w:rtl/>
          <w:lang w:val="en-US"/>
        </w:rPr>
        <w:t>اتفاقيات الإقليمية</w:t>
      </w:r>
      <w:r w:rsidR="00F76C19" w:rsidRPr="00EB5D5D">
        <w:rPr>
          <w:rFonts w:cs="Simplified Arabic" w:hint="cs"/>
          <w:sz w:val="22"/>
          <w:rtl/>
          <w:lang w:val="en-US"/>
        </w:rPr>
        <w:t xml:space="preserve"> للبحار وخطط عملها، </w:t>
      </w:r>
      <w:r w:rsidR="000C3603">
        <w:rPr>
          <w:rFonts w:cs="Simplified Arabic" w:hint="cs"/>
          <w:sz w:val="22"/>
          <w:rtl/>
          <w:lang w:val="en-US"/>
        </w:rPr>
        <w:t>إ</w:t>
      </w:r>
      <w:r w:rsidR="00F76C19" w:rsidRPr="00EB5D5D">
        <w:rPr>
          <w:rFonts w:cs="Simplified Arabic" w:hint="cs"/>
          <w:sz w:val="22"/>
          <w:rtl/>
          <w:lang w:val="en-US"/>
        </w:rPr>
        <w:t xml:space="preserve">لى دعم تنفيذ الإطار العالمي للتنوع البيولوجي لما بعد عام 2020 فيما يتعلق بالتنوع البيولوجي البحري والساحلي، والمساهمة في الرصد والإبلاغ فيما </w:t>
      </w:r>
      <w:r w:rsidR="000C3603">
        <w:rPr>
          <w:rFonts w:cs="Simplified Arabic" w:hint="cs"/>
          <w:sz w:val="22"/>
          <w:rtl/>
          <w:lang w:val="en-US"/>
        </w:rPr>
        <w:t>ي</w:t>
      </w:r>
      <w:r w:rsidR="00F76C19" w:rsidRPr="00EB5D5D">
        <w:rPr>
          <w:rFonts w:cs="Simplified Arabic" w:hint="cs"/>
          <w:sz w:val="22"/>
          <w:rtl/>
          <w:lang w:val="en-US"/>
        </w:rPr>
        <w:t>تعلق بتنفيذ الإطار</w:t>
      </w:r>
      <w:r w:rsidRPr="00EB5D5D">
        <w:rPr>
          <w:rFonts w:cs="Simplified Arabic" w:hint="cs"/>
          <w:sz w:val="22"/>
          <w:rtl/>
          <w:lang w:val="en-US" w:bidi="ar-EG"/>
        </w:rPr>
        <w:t>؛</w:t>
      </w:r>
    </w:p>
    <w:p w14:paraId="35CED73C" w14:textId="77777777" w:rsidR="00DB0677" w:rsidRPr="00EB5D5D" w:rsidRDefault="00F76C19" w:rsidP="00EB5D5D">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يرحب</w:t>
      </w:r>
      <w:r w:rsidRPr="00EB5D5D">
        <w:rPr>
          <w:rFonts w:cs="Simplified Arabic" w:hint="cs"/>
          <w:sz w:val="22"/>
          <w:rtl/>
          <w:lang w:val="en-US"/>
        </w:rPr>
        <w:t xml:space="preserve"> بالعمل الذي تجريه الأمينة التنفيذية بشأن تجميع وتوليف المعلومات عن:</w:t>
      </w:r>
    </w:p>
    <w:p w14:paraId="5B23DACF" w14:textId="7777777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(أ)</w:t>
      </w:r>
      <w:r w:rsidRPr="00EB5D5D">
        <w:rPr>
          <w:rFonts w:ascii="Times New Roman" w:hAnsi="Times New Roman" w:cs="Simplified Arabic" w:hint="cs"/>
          <w:szCs w:val="24"/>
          <w:rtl/>
        </w:rPr>
        <w:tab/>
      </w:r>
      <w:r w:rsidRPr="00EB5D5D">
        <w:rPr>
          <w:rFonts w:ascii="Times New Roman" w:hAnsi="Times New Roman" w:cs="Simplified Arabic"/>
          <w:szCs w:val="24"/>
          <w:rtl/>
        </w:rPr>
        <w:t xml:space="preserve">آثار الضجيج تحت الماء </w:t>
      </w:r>
      <w:r w:rsidRPr="00EB5D5D">
        <w:rPr>
          <w:rFonts w:ascii="Times New Roman" w:hAnsi="Times New Roman" w:cs="Simplified Arabic"/>
          <w:szCs w:val="24"/>
          <w:rtl/>
          <w:lang w:bidi="ar-EG"/>
        </w:rPr>
        <w:t>الناجمة عن الأنشطة البشرية على التنوع البيولوجي البحري والساحلي</w:t>
      </w:r>
      <w:r w:rsidRPr="00EB5D5D">
        <w:rPr>
          <w:rFonts w:ascii="Times New Roman" w:hAnsi="Times New Roman" w:cs="Simplified Arabic" w:hint="cs"/>
          <w:szCs w:val="24"/>
          <w:rtl/>
          <w:lang w:bidi="ar-EG"/>
        </w:rPr>
        <w:t>،</w:t>
      </w:r>
      <w:r w:rsidRPr="00EB5D5D">
        <w:rPr>
          <w:rFonts w:ascii="Times New Roman" w:hAnsi="Times New Roman" w:cs="Simplified Arabic"/>
          <w:szCs w:val="24"/>
          <w:rtl/>
        </w:rPr>
        <w:t xml:space="preserve"> ووسائل تقليل هذه الآثار و</w:t>
      </w:r>
      <w:r w:rsidRPr="00EB5D5D">
        <w:rPr>
          <w:rFonts w:ascii="Times New Roman" w:hAnsi="Times New Roman" w:cs="Simplified Arabic" w:hint="cs"/>
          <w:szCs w:val="24"/>
          <w:rtl/>
        </w:rPr>
        <w:t>ال</w:t>
      </w:r>
      <w:r w:rsidRPr="00EB5D5D">
        <w:rPr>
          <w:rFonts w:ascii="Times New Roman" w:hAnsi="Times New Roman" w:cs="Simplified Arabic"/>
          <w:szCs w:val="24"/>
          <w:rtl/>
        </w:rPr>
        <w:t>تخفيف</w:t>
      </w:r>
      <w:r w:rsidRPr="00EB5D5D">
        <w:rPr>
          <w:rFonts w:ascii="Times New Roman" w:hAnsi="Times New Roman" w:cs="Simplified Arabic" w:hint="cs"/>
          <w:szCs w:val="24"/>
          <w:rtl/>
        </w:rPr>
        <w:t xml:space="preserve"> من حدتها</w:t>
      </w:r>
      <w:r w:rsidRPr="00EB5D5D">
        <w:rPr>
          <w:rFonts w:ascii="Times New Roman" w:hAnsi="Times New Roman" w:cs="Simplified Arabic"/>
          <w:szCs w:val="24"/>
          <w:rtl/>
        </w:rPr>
        <w:t>؛</w:t>
      </w:r>
    </w:p>
    <w:p w14:paraId="098E1204" w14:textId="7777777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(ب)</w:t>
      </w:r>
      <w:r w:rsidRPr="00EB5D5D">
        <w:rPr>
          <w:rFonts w:ascii="Times New Roman" w:hAnsi="Times New Roman" w:cs="Simplified Arabic" w:hint="cs"/>
          <w:szCs w:val="24"/>
          <w:rtl/>
        </w:rPr>
        <w:tab/>
      </w:r>
      <w:r w:rsidRPr="00EB5D5D">
        <w:rPr>
          <w:rFonts w:ascii="Times New Roman" w:hAnsi="Times New Roman" w:cs="Simplified Arabic"/>
          <w:szCs w:val="24"/>
          <w:rtl/>
        </w:rPr>
        <w:t>آثار الحطام البحري على التنوع البيولوجي البحري والساحلي والموائل ووسائل تقليل هذه الآثار و</w:t>
      </w:r>
      <w:r w:rsidRPr="00EB5D5D">
        <w:rPr>
          <w:rFonts w:ascii="Times New Roman" w:hAnsi="Times New Roman" w:cs="Simplified Arabic" w:hint="cs"/>
          <w:szCs w:val="24"/>
          <w:rtl/>
        </w:rPr>
        <w:t>ال</w:t>
      </w:r>
      <w:r w:rsidRPr="00EB5D5D">
        <w:rPr>
          <w:rFonts w:ascii="Times New Roman" w:hAnsi="Times New Roman" w:cs="Simplified Arabic"/>
          <w:szCs w:val="24"/>
          <w:rtl/>
        </w:rPr>
        <w:t>تخفيف</w:t>
      </w:r>
      <w:r w:rsidRPr="00EB5D5D">
        <w:rPr>
          <w:rFonts w:ascii="Times New Roman" w:hAnsi="Times New Roman" w:cs="Simplified Arabic" w:hint="cs"/>
          <w:szCs w:val="24"/>
          <w:rtl/>
        </w:rPr>
        <w:t xml:space="preserve"> من حدتها</w:t>
      </w:r>
      <w:r w:rsidRPr="00EB5D5D">
        <w:rPr>
          <w:rFonts w:ascii="Times New Roman" w:hAnsi="Times New Roman" w:cs="Simplified Arabic"/>
          <w:szCs w:val="24"/>
          <w:rtl/>
        </w:rPr>
        <w:t>؛</w:t>
      </w:r>
    </w:p>
    <w:p w14:paraId="2A55DCA0" w14:textId="7777777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(ج)</w:t>
      </w:r>
      <w:r w:rsidRPr="00EB5D5D">
        <w:rPr>
          <w:rFonts w:ascii="Times New Roman" w:hAnsi="Times New Roman" w:cs="Simplified Arabic" w:hint="cs"/>
          <w:szCs w:val="24"/>
          <w:rtl/>
        </w:rPr>
        <w:tab/>
      </w:r>
      <w:r w:rsidRPr="00EB5D5D">
        <w:rPr>
          <w:rFonts w:ascii="Times New Roman" w:hAnsi="Times New Roman" w:cs="Simplified Arabic"/>
          <w:szCs w:val="24"/>
          <w:rtl/>
        </w:rPr>
        <w:t>تجارب تطبيق التخطيط المكاني البحري؛</w:t>
      </w:r>
    </w:p>
    <w:p w14:paraId="3AFDB04E" w14:textId="77777777" w:rsidR="00F76C19" w:rsidRPr="00EB5D5D" w:rsidRDefault="00F76C19" w:rsidP="00EB5D5D">
      <w:pPr>
        <w:bidi/>
        <w:spacing w:after="120" w:line="216" w:lineRule="auto"/>
        <w:ind w:firstLine="720"/>
        <w:jc w:val="both"/>
        <w:rPr>
          <w:rFonts w:ascii="Times New Roman" w:hAnsi="Times New Roman" w:cs="Simplified Arabic"/>
          <w:szCs w:val="24"/>
        </w:rPr>
      </w:pPr>
      <w:r w:rsidRPr="00EB5D5D">
        <w:rPr>
          <w:rFonts w:ascii="Times New Roman" w:hAnsi="Times New Roman" w:cs="Simplified Arabic" w:hint="cs"/>
          <w:szCs w:val="24"/>
          <w:rtl/>
        </w:rPr>
        <w:t>(د)</w:t>
      </w:r>
      <w:r w:rsidRPr="00EB5D5D">
        <w:rPr>
          <w:rFonts w:ascii="Times New Roman" w:hAnsi="Times New Roman" w:cs="Simplified Arabic" w:hint="cs"/>
          <w:szCs w:val="24"/>
          <w:rtl/>
        </w:rPr>
        <w:tab/>
      </w:r>
      <w:r w:rsidRPr="00EB5D5D">
        <w:rPr>
          <w:rFonts w:ascii="Times New Roman" w:hAnsi="Times New Roman" w:cs="Simplified Arabic"/>
          <w:szCs w:val="24"/>
          <w:rtl/>
        </w:rPr>
        <w:t xml:space="preserve">الجهود المبذولة لتنفيذ الإجراءات ذات الأولوية </w:t>
      </w:r>
      <w:r w:rsidRPr="00EB5D5D">
        <w:rPr>
          <w:rFonts w:ascii="Times New Roman" w:hAnsi="Times New Roman" w:cs="Simplified Arabic" w:hint="cs"/>
          <w:szCs w:val="24"/>
          <w:rtl/>
        </w:rPr>
        <w:t xml:space="preserve">الرامية إلى </w:t>
      </w:r>
      <w:r w:rsidRPr="00EB5D5D">
        <w:rPr>
          <w:rFonts w:ascii="Times New Roman" w:hAnsi="Times New Roman" w:cs="Simplified Arabic"/>
          <w:szCs w:val="24"/>
          <w:rtl/>
        </w:rPr>
        <w:t xml:space="preserve">تحقيق الهدف 10 من أهداف أيشي للتنوع البيولوجي للشعاب المرجانية والنظم الإيكولوجية </w:t>
      </w:r>
      <w:r w:rsidRPr="00EB5D5D">
        <w:rPr>
          <w:rFonts w:ascii="Times New Roman" w:hAnsi="Times New Roman" w:cs="Simplified Arabic" w:hint="cs"/>
          <w:szCs w:val="24"/>
          <w:rtl/>
        </w:rPr>
        <w:t>الوثيقة الارتباط بها</w:t>
      </w:r>
      <w:r w:rsidRPr="00EB5D5D">
        <w:rPr>
          <w:rFonts w:ascii="Times New Roman" w:hAnsi="Times New Roman" w:cs="Simplified Arabic"/>
          <w:szCs w:val="24"/>
          <w:rtl/>
        </w:rPr>
        <w:t>؛</w:t>
      </w:r>
    </w:p>
    <w:p w14:paraId="3161736F" w14:textId="77777777" w:rsidR="00F76C19" w:rsidRPr="00EB5D5D" w:rsidRDefault="00F76C19" w:rsidP="00EB5D5D">
      <w:pPr>
        <w:bidi/>
        <w:spacing w:after="120" w:line="216" w:lineRule="auto"/>
        <w:ind w:firstLine="720"/>
        <w:jc w:val="both"/>
        <w:rPr>
          <w:rFonts w:ascii="Times New Roman" w:hAnsi="Times New Roman" w:cs="Simplified Arabic"/>
          <w:szCs w:val="24"/>
          <w:rtl/>
        </w:rPr>
      </w:pPr>
      <w:r w:rsidRPr="00EB5D5D">
        <w:rPr>
          <w:rFonts w:ascii="Times New Roman" w:hAnsi="Times New Roman" w:cs="Simplified Arabic" w:hint="cs"/>
          <w:szCs w:val="24"/>
          <w:rtl/>
        </w:rPr>
        <w:lastRenderedPageBreak/>
        <w:t>(</w:t>
      </w:r>
      <w:r w:rsidRPr="00EB5D5D">
        <w:rPr>
          <w:rFonts w:ascii="Times New Roman" w:hAnsi="Times New Roman" w:cs="Simplified Arabic"/>
          <w:szCs w:val="24"/>
          <w:rtl/>
        </w:rPr>
        <w:t>ھ</w:t>
      </w:r>
      <w:r w:rsidRPr="00EB5D5D">
        <w:rPr>
          <w:rFonts w:ascii="Times New Roman" w:hAnsi="Times New Roman" w:cs="Simplified Arabic" w:hint="cs"/>
          <w:szCs w:val="24"/>
          <w:rtl/>
        </w:rPr>
        <w:t>)</w:t>
      </w:r>
      <w:r w:rsidRPr="00EB5D5D">
        <w:rPr>
          <w:rFonts w:ascii="Times New Roman" w:hAnsi="Times New Roman" w:cs="Simplified Arabic" w:hint="cs"/>
          <w:szCs w:val="24"/>
          <w:rtl/>
        </w:rPr>
        <w:tab/>
      </w:r>
      <w:r w:rsidRPr="00EB5D5D">
        <w:rPr>
          <w:rFonts w:ascii="Times New Roman" w:hAnsi="Times New Roman" w:cs="Simplified Arabic"/>
          <w:szCs w:val="24"/>
          <w:rtl/>
        </w:rPr>
        <w:t xml:space="preserve">الجهود المبذولة لتنفيذ خطة العمل الطوعية المحددة بشأن التنوع البيولوجي في مناطق المياه الباردة </w:t>
      </w:r>
      <w:r w:rsidRPr="00EB5D5D">
        <w:rPr>
          <w:rFonts w:ascii="Times New Roman" w:hAnsi="Times New Roman" w:cs="Simplified Arabic" w:hint="cs"/>
          <w:szCs w:val="24"/>
          <w:rtl/>
        </w:rPr>
        <w:t>الواقعة ضمن نطاق اختصاص ا</w:t>
      </w:r>
      <w:r w:rsidRPr="00EB5D5D">
        <w:rPr>
          <w:rFonts w:ascii="Times New Roman" w:hAnsi="Times New Roman" w:cs="Simplified Arabic"/>
          <w:szCs w:val="24"/>
          <w:rtl/>
        </w:rPr>
        <w:t>لاتفاقية؛</w:t>
      </w:r>
    </w:p>
    <w:p w14:paraId="02962DAA" w14:textId="2AC78644" w:rsidR="00DB0677" w:rsidRPr="00EB5D5D" w:rsidRDefault="00F76C19" w:rsidP="000C3603">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i/>
          <w:iCs/>
          <w:sz w:val="22"/>
          <w:rtl/>
          <w:lang w:val="en-US"/>
        </w:rPr>
        <w:t>يشجع</w:t>
      </w:r>
      <w:r w:rsidRPr="00EB5D5D">
        <w:rPr>
          <w:rFonts w:cs="Simplified Arabic"/>
          <w:sz w:val="22"/>
          <w:rtl/>
          <w:lang w:val="en-US"/>
        </w:rPr>
        <w:t xml:space="preserve"> الأطراف و</w:t>
      </w:r>
      <w:r w:rsidRPr="00EB5D5D">
        <w:rPr>
          <w:rFonts w:cs="Simplified Arabic"/>
          <w:i/>
          <w:iCs/>
          <w:sz w:val="22"/>
          <w:rtl/>
          <w:lang w:val="en-US"/>
        </w:rPr>
        <w:t>يدعو</w:t>
      </w:r>
      <w:r w:rsidRPr="00EB5D5D">
        <w:rPr>
          <w:rFonts w:cs="Simplified Arabic"/>
          <w:sz w:val="22"/>
          <w:rtl/>
          <w:lang w:val="en-US"/>
        </w:rPr>
        <w:t xml:space="preserve"> الحكومات الأخرى والمنظمات </w:t>
      </w:r>
      <w:r w:rsidRPr="00EB5D5D">
        <w:rPr>
          <w:rFonts w:cs="Simplified Arabic" w:hint="cs"/>
          <w:sz w:val="22"/>
          <w:rtl/>
          <w:lang w:val="en-US"/>
        </w:rPr>
        <w:t>المعنية</w:t>
      </w:r>
      <w:r w:rsidRPr="00EB5D5D">
        <w:rPr>
          <w:rFonts w:cs="Simplified Arabic"/>
          <w:sz w:val="22"/>
          <w:rtl/>
          <w:lang w:val="en-US"/>
        </w:rPr>
        <w:t xml:space="preserve"> إلى استخدام المعلومات المشار إليها في الفقرة </w:t>
      </w:r>
      <w:r w:rsidR="00920535">
        <w:rPr>
          <w:rFonts w:cs="Simplified Arabic" w:hint="cs"/>
          <w:sz w:val="22"/>
          <w:rtl/>
          <w:lang w:val="en-US"/>
        </w:rPr>
        <w:t>5</w:t>
      </w:r>
      <w:r w:rsidRPr="00EB5D5D">
        <w:rPr>
          <w:rFonts w:cs="Simplified Arabic"/>
          <w:sz w:val="22"/>
          <w:rtl/>
          <w:lang w:val="en-US"/>
        </w:rPr>
        <w:t xml:space="preserve"> أعلاه في جهودها لحفظ التنوع البيولوجي البحري والساحلي واستخدامه على نحو مستدام، </w:t>
      </w:r>
      <w:r w:rsidR="002539D9" w:rsidRPr="00EB5D5D">
        <w:rPr>
          <w:rFonts w:cs="Simplified Arabic" w:hint="cs"/>
          <w:sz w:val="22"/>
          <w:rtl/>
          <w:lang w:val="en-US"/>
        </w:rPr>
        <w:t xml:space="preserve">وفقا للأولويات والظروف الوطنية، </w:t>
      </w:r>
      <w:r w:rsidRPr="00EB5D5D">
        <w:rPr>
          <w:rFonts w:cs="Simplified Arabic"/>
          <w:sz w:val="22"/>
          <w:rtl/>
          <w:lang w:val="en-US"/>
        </w:rPr>
        <w:t>و</w:t>
      </w:r>
      <w:r w:rsidRPr="00EB5D5D">
        <w:rPr>
          <w:rFonts w:cs="Simplified Arabic"/>
          <w:i/>
          <w:iCs/>
          <w:sz w:val="22"/>
          <w:rtl/>
          <w:lang w:val="en-US"/>
        </w:rPr>
        <w:t>يطلب</w:t>
      </w:r>
      <w:r w:rsidRPr="00EB5D5D">
        <w:rPr>
          <w:rFonts w:cs="Simplified Arabic"/>
          <w:sz w:val="22"/>
          <w:rtl/>
          <w:lang w:val="en-US"/>
        </w:rPr>
        <w:t xml:space="preserve"> إلى 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ت</w:t>
      </w:r>
      <w:r w:rsidRPr="00EB5D5D">
        <w:rPr>
          <w:rFonts w:cs="Simplified Arabic" w:hint="cs"/>
          <w:sz w:val="22"/>
          <w:rtl/>
          <w:lang w:val="en-US"/>
        </w:rPr>
        <w:t>يسير</w:t>
      </w:r>
      <w:r w:rsidRPr="00EB5D5D">
        <w:rPr>
          <w:rFonts w:cs="Simplified Arabic"/>
          <w:sz w:val="22"/>
          <w:rtl/>
          <w:lang w:val="en-US"/>
        </w:rPr>
        <w:t xml:space="preserve"> تجميع </w:t>
      </w:r>
      <w:r w:rsidR="002539D9" w:rsidRPr="00EB5D5D">
        <w:rPr>
          <w:rFonts w:cs="Simplified Arabic" w:hint="cs"/>
          <w:sz w:val="22"/>
          <w:rtl/>
          <w:lang w:val="en-US"/>
        </w:rPr>
        <w:t xml:space="preserve">وتوليف وتقاسم </w:t>
      </w:r>
      <w:r w:rsidRPr="00EB5D5D">
        <w:rPr>
          <w:rFonts w:cs="Simplified Arabic"/>
          <w:sz w:val="22"/>
          <w:rtl/>
          <w:lang w:val="en-US"/>
        </w:rPr>
        <w:t xml:space="preserve">المعلومات </w:t>
      </w:r>
      <w:r w:rsidR="00E60E24" w:rsidRPr="00EB5D5D">
        <w:rPr>
          <w:rFonts w:cs="Simplified Arabic" w:hint="cs"/>
          <w:sz w:val="22"/>
          <w:rtl/>
          <w:lang w:val="en-US"/>
        </w:rPr>
        <w:t>عن</w:t>
      </w:r>
      <w:r w:rsidRPr="00EB5D5D">
        <w:rPr>
          <w:rFonts w:cs="Simplified Arabic"/>
          <w:sz w:val="22"/>
          <w:rtl/>
          <w:lang w:val="en-US"/>
        </w:rPr>
        <w:t xml:space="preserve"> الجهود المبذولة لتنفيذ الإطار العالمي للتنوع البيولوجي لما بعد عام 2020 فيما يتعلق بمختلف القضايا المواضيعية </w:t>
      </w:r>
      <w:r w:rsidRPr="00EB5D5D">
        <w:rPr>
          <w:rFonts w:cs="Simplified Arabic" w:hint="cs"/>
          <w:sz w:val="22"/>
          <w:rtl/>
          <w:lang w:val="en-US"/>
        </w:rPr>
        <w:t>ذات الصلة</w:t>
      </w:r>
      <w:r w:rsidRPr="00EB5D5D">
        <w:rPr>
          <w:rFonts w:cs="Simplified Arabic"/>
          <w:sz w:val="22"/>
          <w:rtl/>
          <w:lang w:val="en-US"/>
        </w:rPr>
        <w:t xml:space="preserve"> با</w:t>
      </w:r>
      <w:r w:rsidR="002539D9" w:rsidRPr="00EB5D5D">
        <w:rPr>
          <w:rFonts w:cs="Simplified Arabic"/>
          <w:sz w:val="22"/>
          <w:rtl/>
          <w:lang w:val="en-US"/>
        </w:rPr>
        <w:t>لتنوع البيولوجي البحري والساحلي</w:t>
      </w:r>
      <w:r w:rsidR="002539D9" w:rsidRPr="00EB5D5D">
        <w:rPr>
          <w:rFonts w:cs="Simplified Arabic" w:hint="cs"/>
          <w:sz w:val="22"/>
          <w:rtl/>
          <w:lang w:val="en-US"/>
        </w:rPr>
        <w:t xml:space="preserve">، بما يتماشى </w:t>
      </w:r>
      <w:r w:rsidR="000C3603">
        <w:rPr>
          <w:rFonts w:cs="Simplified Arabic" w:hint="cs"/>
          <w:sz w:val="22"/>
          <w:rtl/>
          <w:lang w:val="en-US"/>
        </w:rPr>
        <w:t>م</w:t>
      </w:r>
      <w:r w:rsidR="002539D9" w:rsidRPr="00EB5D5D">
        <w:rPr>
          <w:rFonts w:cs="Simplified Arabic" w:hint="cs"/>
          <w:sz w:val="22"/>
          <w:rtl/>
          <w:lang w:val="en-US"/>
        </w:rPr>
        <w:t>ع مقررات مؤتمر الأطراف</w:t>
      </w:r>
      <w:r w:rsidRPr="00EB5D5D">
        <w:rPr>
          <w:rFonts w:cs="Simplified Arabic"/>
          <w:sz w:val="22"/>
          <w:rtl/>
          <w:lang w:val="en-US"/>
        </w:rPr>
        <w:t>؛</w:t>
      </w:r>
    </w:p>
    <w:p w14:paraId="5662790C" w14:textId="559DB792" w:rsidR="002539D9" w:rsidRPr="00EB5D5D" w:rsidRDefault="002539D9" w:rsidP="00EB5D5D">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يشجع</w:t>
      </w:r>
      <w:r w:rsidR="00920535">
        <w:rPr>
          <w:rFonts w:cs="Simplified Arabic" w:hint="cs"/>
          <w:i/>
          <w:iCs/>
          <w:sz w:val="22"/>
          <w:rtl/>
          <w:lang w:val="en-US"/>
        </w:rPr>
        <w:t xml:space="preserve"> أيضا</w:t>
      </w:r>
      <w:r w:rsidRPr="00EB5D5D">
        <w:rPr>
          <w:rFonts w:cs="Simplified Arabic" w:hint="cs"/>
          <w:sz w:val="22"/>
          <w:rtl/>
          <w:lang w:val="en-US"/>
        </w:rPr>
        <w:t xml:space="preserve"> الأطراف </w:t>
      </w:r>
      <w:r w:rsidRPr="00EB5D5D">
        <w:rPr>
          <w:rFonts w:cs="Simplified Arabic" w:hint="cs"/>
          <w:i/>
          <w:iCs/>
          <w:sz w:val="22"/>
          <w:rtl/>
          <w:lang w:val="en-US"/>
        </w:rPr>
        <w:t>ويدعو</w:t>
      </w:r>
      <w:r w:rsidRPr="00EB5D5D">
        <w:rPr>
          <w:rFonts w:cs="Simplified Arabic" w:hint="cs"/>
          <w:sz w:val="22"/>
          <w:rtl/>
          <w:lang w:val="en-US"/>
        </w:rPr>
        <w:t xml:space="preserve"> الحكومات الأخرى إلى دعم إعداد اتفاق عالمي لتقليل الحطام البحري البلاستيكي تحت إشراف جمعية الأمم المتحدة للبيئة؛</w:t>
      </w:r>
    </w:p>
    <w:p w14:paraId="1ACA943C" w14:textId="77777777" w:rsidR="002539D9" w:rsidRPr="00EB5D5D" w:rsidRDefault="002539D9" w:rsidP="00EB5D5D">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يطلب إلى</w:t>
      </w:r>
      <w:r w:rsidRPr="00EB5D5D">
        <w:rPr>
          <w:rFonts w:cs="Simplified Arabic" w:hint="cs"/>
          <w:sz w:val="22"/>
          <w:rtl/>
          <w:lang w:val="en-US"/>
        </w:rPr>
        <w:t xml:space="preserve"> الأمينة التنفيذية دعم تنفيذ التخطيط المكاني البحري، بما في ذلك من خلال أنشطة بناء القدرات والشراكات بموج</w:t>
      </w:r>
      <w:r w:rsidR="00E60E24" w:rsidRPr="00EB5D5D">
        <w:rPr>
          <w:rFonts w:cs="Simplified Arabic" w:hint="cs"/>
          <w:sz w:val="22"/>
          <w:rtl/>
          <w:lang w:val="en-US"/>
        </w:rPr>
        <w:t>ب</w:t>
      </w:r>
      <w:r w:rsidRPr="00EB5D5D">
        <w:rPr>
          <w:rFonts w:cs="Simplified Arabic" w:hint="cs"/>
          <w:sz w:val="22"/>
          <w:rtl/>
          <w:lang w:val="en-US"/>
        </w:rPr>
        <w:t xml:space="preserve"> مبادرة المحيطات المستدامة، بالتعاون مع الأطراف، والحكومات الأخرى والمنظمات ذات الصلة؛</w:t>
      </w:r>
    </w:p>
    <w:p w14:paraId="68A5883A" w14:textId="77777777" w:rsidR="002539D9" w:rsidRPr="00EB5D5D" w:rsidRDefault="002539D9" w:rsidP="000C3603">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يشجع</w:t>
      </w:r>
      <w:r w:rsidRPr="00EB5D5D">
        <w:rPr>
          <w:rFonts w:cs="Simplified Arabic" w:hint="cs"/>
          <w:sz w:val="22"/>
          <w:rtl/>
          <w:lang w:val="en-US"/>
        </w:rPr>
        <w:t xml:space="preserve"> الأطراف</w:t>
      </w:r>
      <w:r w:rsidRPr="00EB5D5D">
        <w:rPr>
          <w:rFonts w:cs="Simplified Arabic" w:hint="cs"/>
          <w:i/>
          <w:iCs/>
          <w:sz w:val="22"/>
          <w:rtl/>
          <w:lang w:val="en-US"/>
        </w:rPr>
        <w:t xml:space="preserve"> ويدعو </w:t>
      </w:r>
      <w:r w:rsidRPr="00EB5D5D">
        <w:rPr>
          <w:rFonts w:cs="Simplified Arabic" w:hint="cs"/>
          <w:sz w:val="22"/>
          <w:rtl/>
          <w:lang w:val="en-US"/>
        </w:rPr>
        <w:t xml:space="preserve">الحكومات الأخرى إلى </w:t>
      </w:r>
      <w:r w:rsidR="000C3603">
        <w:rPr>
          <w:rFonts w:cs="Simplified Arabic" w:hint="cs"/>
          <w:sz w:val="22"/>
          <w:rtl/>
          <w:lang w:val="en-US"/>
        </w:rPr>
        <w:t>ت</w:t>
      </w:r>
      <w:r w:rsidRPr="00EB5D5D">
        <w:rPr>
          <w:rFonts w:cs="Simplified Arabic" w:hint="cs"/>
          <w:sz w:val="22"/>
          <w:rtl/>
          <w:lang w:val="en-US"/>
        </w:rPr>
        <w:t>قليل آثار التعدين في أعماق البحار والتخفيف من حدته على التنوع البيولوجي فضلا عن آثاره على الاستخدامات الأخرى للبيئة البحرية؛</w:t>
      </w:r>
    </w:p>
    <w:p w14:paraId="31680F62" w14:textId="77777777" w:rsidR="002539D9" w:rsidRPr="00EB5D5D" w:rsidRDefault="00403BB9" w:rsidP="006E7339">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w:t>
      </w:r>
      <w:r w:rsidRPr="00EB5D5D">
        <w:rPr>
          <w:rFonts w:cs="Simplified Arabic"/>
          <w:i/>
          <w:iCs/>
          <w:sz w:val="22"/>
          <w:rtl/>
          <w:lang w:val="en-US"/>
        </w:rPr>
        <w:t>رحب</w:t>
      </w:r>
      <w:r w:rsidRPr="00EB5D5D">
        <w:rPr>
          <w:rFonts w:cs="Simplified Arabic"/>
          <w:sz w:val="22"/>
          <w:rtl/>
          <w:lang w:val="en-US"/>
        </w:rPr>
        <w:t xml:space="preserve"> بالتعاون بين منظمة الأمم المتحدة للأغذية والزراعة</w:t>
      </w:r>
      <w:r w:rsidR="000C3603">
        <w:rPr>
          <w:rFonts w:cs="Simplified Arabic" w:hint="cs"/>
          <w:sz w:val="22"/>
          <w:rtl/>
          <w:lang w:val="en-US"/>
        </w:rPr>
        <w:t>،</w:t>
      </w:r>
      <w:r w:rsidRPr="00EB5D5D">
        <w:rPr>
          <w:rFonts w:cs="Simplified Arabic"/>
          <w:sz w:val="22"/>
          <w:rtl/>
          <w:lang w:val="en-US"/>
        </w:rPr>
        <w:t xml:space="preserve"> والاتحاد الدولي لحفظ الطبيعة والأمين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لدعم الجهود المبذولة لتعميم </w:t>
      </w:r>
      <w:r w:rsidR="006E7339">
        <w:rPr>
          <w:rFonts w:cs="Simplified Arabic" w:hint="cs"/>
          <w:sz w:val="22"/>
          <w:rtl/>
          <w:lang w:val="en-US"/>
        </w:rPr>
        <w:t xml:space="preserve">حفظ </w:t>
      </w:r>
      <w:r w:rsidRPr="00EB5D5D">
        <w:rPr>
          <w:rFonts w:cs="Simplified Arabic"/>
          <w:sz w:val="22"/>
          <w:rtl/>
          <w:lang w:val="en-US"/>
        </w:rPr>
        <w:t>التنوع البيولوجي في مصا</w:t>
      </w:r>
      <w:r w:rsidRPr="00EB5D5D">
        <w:rPr>
          <w:rFonts w:cs="Simplified Arabic" w:hint="cs"/>
          <w:sz w:val="22"/>
          <w:rtl/>
          <w:lang w:val="en-US"/>
        </w:rPr>
        <w:t>ي</w:t>
      </w:r>
      <w:r w:rsidRPr="00EB5D5D">
        <w:rPr>
          <w:rFonts w:cs="Simplified Arabic"/>
          <w:sz w:val="22"/>
          <w:rtl/>
          <w:lang w:val="en-US"/>
        </w:rPr>
        <w:t>د الأسماك</w:t>
      </w:r>
      <w:r w:rsidRPr="00EB5D5D">
        <w:rPr>
          <w:rFonts w:cs="Simplified Arabic" w:hint="cs"/>
          <w:sz w:val="22"/>
          <w:rtl/>
          <w:lang w:val="en-US"/>
        </w:rPr>
        <w:t xml:space="preserve"> واستخدامه المستدام</w:t>
      </w:r>
      <w:r w:rsidRPr="00EB5D5D">
        <w:rPr>
          <w:rFonts w:cs="Simplified Arabic"/>
          <w:sz w:val="22"/>
          <w:rtl/>
          <w:lang w:val="en-US"/>
        </w:rPr>
        <w:t>، و</w:t>
      </w:r>
      <w:r w:rsidRPr="00EB5D5D">
        <w:rPr>
          <w:rFonts w:cs="Simplified Arabic" w:hint="cs"/>
          <w:i/>
          <w:iCs/>
          <w:sz w:val="22"/>
          <w:rtl/>
          <w:lang w:val="en-US"/>
        </w:rPr>
        <w:t>ي</w:t>
      </w:r>
      <w:r w:rsidRPr="00EB5D5D">
        <w:rPr>
          <w:rFonts w:cs="Simplified Arabic"/>
          <w:i/>
          <w:iCs/>
          <w:sz w:val="22"/>
          <w:rtl/>
          <w:lang w:val="en-US"/>
        </w:rPr>
        <w:t>طلب</w:t>
      </w:r>
      <w:r w:rsidRPr="00EB5D5D">
        <w:rPr>
          <w:rFonts w:cs="Simplified Arabic"/>
          <w:sz w:val="22"/>
          <w:rtl/>
          <w:lang w:val="en-US"/>
        </w:rPr>
        <w:t xml:space="preserve"> إلى 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مواصلة هذا التعاون</w:t>
      </w:r>
      <w:r w:rsidRPr="00EB5D5D">
        <w:rPr>
          <w:rFonts w:cs="Simplified Arabic" w:hint="cs"/>
          <w:sz w:val="22"/>
          <w:rtl/>
          <w:lang w:val="en-US"/>
        </w:rPr>
        <w:t xml:space="preserve"> بطريقة مفتوحة وشفافة والبناء على نتائج اجتماع الخبراء المعني بتدابير الحفظ الفعالة الأخرى القائمة على المنطقة في قطاع مصايد الأسماك البحرية الطبيعية، بما في ذلك لإعداد إرشادات طوعية بشأن تحديد وتطبيق تدابير الحفظ الفعالة الأخرى القائمة على المنطقة في مصايد الأسماك</w:t>
      </w:r>
      <w:r w:rsidRPr="00EB5D5D">
        <w:rPr>
          <w:rFonts w:cs="Simplified Arabic"/>
          <w:sz w:val="22"/>
          <w:rtl/>
          <w:lang w:val="en-US"/>
        </w:rPr>
        <w:t>؛</w:t>
      </w:r>
    </w:p>
    <w:p w14:paraId="0022F52D" w14:textId="66B0AA40" w:rsidR="00403BB9" w:rsidRPr="00EB5D5D" w:rsidRDefault="00403BB9" w:rsidP="00EB5D5D">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i/>
          <w:iCs/>
          <w:sz w:val="22"/>
          <w:rtl/>
          <w:lang w:val="en-US"/>
        </w:rPr>
        <w:t>يرحب</w:t>
      </w:r>
      <w:r w:rsidR="00920535">
        <w:rPr>
          <w:rFonts w:cs="Simplified Arabic" w:hint="cs"/>
          <w:i/>
          <w:iCs/>
          <w:sz w:val="22"/>
          <w:rtl/>
          <w:lang w:val="en-US"/>
        </w:rPr>
        <w:t xml:space="preserve"> أيضا</w:t>
      </w:r>
      <w:r w:rsidRPr="00EB5D5D">
        <w:rPr>
          <w:rFonts w:cs="Simplified Arabic"/>
          <w:sz w:val="22"/>
          <w:rtl/>
          <w:lang w:val="en-US"/>
        </w:rPr>
        <w:t xml:space="preserve"> بأنشطة بناء القدرات والشراكة التي </w:t>
      </w:r>
      <w:r w:rsidRPr="00EB5D5D">
        <w:rPr>
          <w:rFonts w:cs="Simplified Arabic" w:hint="cs"/>
          <w:sz w:val="22"/>
          <w:rtl/>
          <w:lang w:val="en-US"/>
        </w:rPr>
        <w:t>ت</w:t>
      </w:r>
      <w:r w:rsidRPr="00EB5D5D">
        <w:rPr>
          <w:rFonts w:cs="Simplified Arabic"/>
          <w:sz w:val="22"/>
          <w:rtl/>
          <w:lang w:val="en-US"/>
        </w:rPr>
        <w:t>يسرها 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w:t>
      </w:r>
      <w:r w:rsidRPr="00EB5D5D">
        <w:rPr>
          <w:rFonts w:cs="Simplified Arabic" w:hint="cs"/>
          <w:sz w:val="22"/>
          <w:rtl/>
          <w:lang w:val="en-US"/>
        </w:rPr>
        <w:t xml:space="preserve">بما في ذلك </w:t>
      </w:r>
      <w:r w:rsidRPr="00EB5D5D">
        <w:rPr>
          <w:rFonts w:cs="Simplified Arabic"/>
          <w:sz w:val="22"/>
          <w:rtl/>
          <w:lang w:val="en-US"/>
        </w:rPr>
        <w:t>من خلال مبادرة المحيطات المستدامة</w:t>
      </w:r>
      <w:r w:rsidRPr="00EB5D5D">
        <w:rPr>
          <w:rFonts w:cs="Simplified Arabic" w:hint="cs"/>
          <w:sz w:val="22"/>
          <w:rtl/>
          <w:lang w:val="en-US"/>
        </w:rPr>
        <w:t>،</w:t>
      </w:r>
      <w:r w:rsidRPr="00EB5D5D">
        <w:rPr>
          <w:rFonts w:cs="Simplified Arabic"/>
          <w:sz w:val="22"/>
          <w:rtl/>
          <w:lang w:val="en-US"/>
        </w:rPr>
        <w:t xml:space="preserve"> على المستويات الوطنية والإقليمية والعالمية بالتعاون مع الأطراف</w:t>
      </w:r>
      <w:r w:rsidRPr="00EB5D5D">
        <w:rPr>
          <w:rFonts w:cs="Simplified Arabic" w:hint="cs"/>
          <w:sz w:val="22"/>
          <w:rtl/>
          <w:lang w:val="en-US"/>
        </w:rPr>
        <w:t>،</w:t>
      </w:r>
      <w:r w:rsidRPr="00EB5D5D">
        <w:rPr>
          <w:rFonts w:cs="Simplified Arabic"/>
          <w:sz w:val="22"/>
          <w:rtl/>
          <w:lang w:val="en-US"/>
        </w:rPr>
        <w:t xml:space="preserve"> والحكومات الأخرى والمنظمات ذات الصلة، و</w:t>
      </w:r>
      <w:r w:rsidRPr="00EB5D5D">
        <w:rPr>
          <w:rFonts w:cs="Simplified Arabic"/>
          <w:i/>
          <w:iCs/>
          <w:sz w:val="22"/>
          <w:rtl/>
          <w:lang w:val="en-US"/>
        </w:rPr>
        <w:t>يعرب</w:t>
      </w:r>
      <w:r w:rsidRPr="00EB5D5D">
        <w:rPr>
          <w:rFonts w:cs="Simplified Arabic"/>
          <w:sz w:val="22"/>
          <w:rtl/>
          <w:lang w:val="en-US"/>
        </w:rPr>
        <w:t xml:space="preserve"> </w:t>
      </w:r>
      <w:r w:rsidRPr="00EB5D5D">
        <w:rPr>
          <w:rFonts w:cs="Simplified Arabic"/>
          <w:i/>
          <w:iCs/>
          <w:sz w:val="22"/>
          <w:rtl/>
          <w:lang w:val="en-US"/>
        </w:rPr>
        <w:t>عن امتنانه</w:t>
      </w:r>
      <w:r w:rsidRPr="00EB5D5D">
        <w:rPr>
          <w:rFonts w:cs="Simplified Arabic"/>
          <w:sz w:val="22"/>
          <w:rtl/>
          <w:lang w:val="en-US"/>
        </w:rPr>
        <w:t xml:space="preserve"> للبلدان المانحة و</w:t>
      </w:r>
      <w:r w:rsidRPr="00EB5D5D">
        <w:rPr>
          <w:rFonts w:cs="Simplified Arabic" w:hint="cs"/>
          <w:sz w:val="22"/>
          <w:rtl/>
          <w:lang w:val="en-US"/>
        </w:rPr>
        <w:t>ل</w:t>
      </w:r>
      <w:r w:rsidRPr="00EB5D5D">
        <w:rPr>
          <w:rFonts w:cs="Simplified Arabic"/>
          <w:sz w:val="22"/>
          <w:rtl/>
          <w:lang w:val="en-US"/>
        </w:rPr>
        <w:t xml:space="preserve">لعديد من الشركاء الآخرين لتوفير الدعم المالي والتقني </w:t>
      </w:r>
      <w:r w:rsidRPr="00EB5D5D">
        <w:rPr>
          <w:rFonts w:cs="Simplified Arabic" w:hint="cs"/>
          <w:sz w:val="22"/>
          <w:rtl/>
          <w:lang w:val="en-US"/>
        </w:rPr>
        <w:t xml:space="preserve">من أجل </w:t>
      </w:r>
      <w:r w:rsidRPr="00EB5D5D">
        <w:rPr>
          <w:rFonts w:cs="Simplified Arabic"/>
          <w:sz w:val="22"/>
          <w:rtl/>
          <w:lang w:val="en-US"/>
        </w:rPr>
        <w:t>تنفيذ الأنشطة في إطار مبادرة المحيطات المستدامة، و</w:t>
      </w:r>
      <w:r w:rsidRPr="00EB5D5D">
        <w:rPr>
          <w:rFonts w:cs="Simplified Arabic"/>
          <w:i/>
          <w:iCs/>
          <w:sz w:val="22"/>
          <w:rtl/>
          <w:lang w:val="en-US"/>
        </w:rPr>
        <w:t>يطلب</w:t>
      </w:r>
      <w:r w:rsidRPr="00EB5D5D">
        <w:rPr>
          <w:rFonts w:cs="Simplified Arabic"/>
          <w:sz w:val="22"/>
          <w:rtl/>
          <w:lang w:val="en-US"/>
        </w:rPr>
        <w:t xml:space="preserve"> إلى 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مواصلة تيسير أنشطة بناء القدرات في إطار مبادرة المحيطات المستدامة </w:t>
      </w:r>
      <w:r w:rsidRPr="00EB5D5D">
        <w:rPr>
          <w:rFonts w:cs="Simplified Arabic" w:hint="cs"/>
          <w:sz w:val="22"/>
          <w:rtl/>
          <w:lang w:val="en-US"/>
        </w:rPr>
        <w:t xml:space="preserve">من أجل </w:t>
      </w:r>
      <w:r w:rsidRPr="00EB5D5D">
        <w:rPr>
          <w:rFonts w:cs="Simplified Arabic"/>
          <w:sz w:val="22"/>
          <w:rtl/>
          <w:lang w:val="en-US"/>
        </w:rPr>
        <w:t xml:space="preserve">تيسير تنفيذ الإطار العالمي للتنوع البيولوجي لما بعد عام 2020 فيما يتعلق بالتنوع البيولوجي البحري </w:t>
      </w:r>
      <w:r w:rsidRPr="00EB5D5D">
        <w:rPr>
          <w:rFonts w:cs="Simplified Arabic" w:hint="cs"/>
          <w:sz w:val="22"/>
          <w:rtl/>
          <w:lang w:val="en-US"/>
        </w:rPr>
        <w:t>و</w:t>
      </w:r>
      <w:r w:rsidRPr="00EB5D5D">
        <w:rPr>
          <w:rFonts w:cs="Simplified Arabic"/>
          <w:sz w:val="22"/>
          <w:rtl/>
          <w:lang w:val="en-US"/>
        </w:rPr>
        <w:t>الساحلي والجزري</w:t>
      </w:r>
      <w:r w:rsidRPr="00EB5D5D">
        <w:rPr>
          <w:rFonts w:cs="Simplified Arabic" w:hint="cs"/>
          <w:sz w:val="22"/>
          <w:rtl/>
          <w:lang w:val="en-US"/>
        </w:rPr>
        <w:t>؛</w:t>
      </w:r>
    </w:p>
    <w:p w14:paraId="58247944" w14:textId="3C13A4B7" w:rsidR="00403BB9" w:rsidRPr="00EB5D5D" w:rsidRDefault="00403BB9" w:rsidP="006E7339">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w:t>
      </w:r>
      <w:r w:rsidRPr="00EB5D5D">
        <w:rPr>
          <w:rFonts w:cs="Simplified Arabic"/>
          <w:i/>
          <w:iCs/>
          <w:sz w:val="22"/>
          <w:rtl/>
          <w:lang w:val="en-US"/>
        </w:rPr>
        <w:t>رحب</w:t>
      </w:r>
      <w:r w:rsidR="00920535">
        <w:rPr>
          <w:rFonts w:cs="Simplified Arabic" w:hint="cs"/>
          <w:i/>
          <w:iCs/>
          <w:sz w:val="22"/>
          <w:rtl/>
          <w:lang w:val="en-US"/>
        </w:rPr>
        <w:t xml:space="preserve"> كذلك</w:t>
      </w:r>
      <w:r w:rsidRPr="00EB5D5D">
        <w:rPr>
          <w:rFonts w:cs="Simplified Arabic"/>
          <w:sz w:val="22"/>
          <w:rtl/>
          <w:lang w:val="en-US"/>
        </w:rPr>
        <w:t xml:space="preserve"> بالجهود التعاونية بين الأمانة وبرنامج الأمم المتحدة للبيئة</w:t>
      </w:r>
      <w:r w:rsidRPr="00EB5D5D">
        <w:rPr>
          <w:rFonts w:cs="Simplified Arabic" w:hint="cs"/>
          <w:sz w:val="22"/>
          <w:rtl/>
          <w:lang w:val="en-US"/>
        </w:rPr>
        <w:t>،</w:t>
      </w:r>
      <w:r w:rsidRPr="00EB5D5D">
        <w:rPr>
          <w:rFonts w:cs="Simplified Arabic"/>
          <w:sz w:val="22"/>
          <w:rtl/>
          <w:lang w:val="en-US"/>
        </w:rPr>
        <w:t xml:space="preserve"> ومنظمة </w:t>
      </w:r>
      <w:r w:rsidRPr="00EB5D5D">
        <w:rPr>
          <w:rFonts w:cs="Simplified Arabic" w:hint="cs"/>
          <w:sz w:val="22"/>
          <w:rtl/>
          <w:lang w:val="en-US"/>
        </w:rPr>
        <w:t>ا</w:t>
      </w:r>
      <w:r w:rsidRPr="00EB5D5D">
        <w:rPr>
          <w:rFonts w:cs="Simplified Arabic"/>
          <w:sz w:val="22"/>
          <w:rtl/>
          <w:lang w:val="en-US"/>
        </w:rPr>
        <w:t xml:space="preserve">لأغذية والزراعة </w:t>
      </w:r>
      <w:r w:rsidRPr="00EB5D5D">
        <w:rPr>
          <w:rFonts w:cs="Simplified Arabic" w:hint="cs"/>
          <w:sz w:val="22"/>
          <w:rtl/>
          <w:lang w:val="en-US"/>
        </w:rPr>
        <w:t xml:space="preserve">للأمم المتحدة، </w:t>
      </w:r>
      <w:r w:rsidR="00A81F8A" w:rsidRPr="00EB5D5D">
        <w:rPr>
          <w:rFonts w:cs="Simplified Arabic" w:hint="cs"/>
          <w:sz w:val="22"/>
          <w:rtl/>
          <w:lang w:val="en-US"/>
        </w:rPr>
        <w:t xml:space="preserve">والمنظمة </w:t>
      </w:r>
      <w:r w:rsidR="006E7339">
        <w:rPr>
          <w:rFonts w:cs="Simplified Arabic" w:hint="cs"/>
          <w:sz w:val="22"/>
          <w:rtl/>
          <w:lang w:val="en-US" w:bidi="ar-EG"/>
        </w:rPr>
        <w:t xml:space="preserve">البحرية </w:t>
      </w:r>
      <w:r w:rsidR="006E7339">
        <w:rPr>
          <w:rFonts w:cs="Simplified Arabic" w:hint="cs"/>
          <w:sz w:val="22"/>
          <w:rtl/>
          <w:lang w:val="en-US"/>
        </w:rPr>
        <w:t>الدولية</w:t>
      </w:r>
      <w:r w:rsidR="00A81F8A" w:rsidRPr="00EB5D5D">
        <w:rPr>
          <w:rFonts w:cs="Simplified Arabic" w:hint="cs"/>
          <w:sz w:val="22"/>
          <w:rtl/>
          <w:lang w:val="en-US"/>
        </w:rPr>
        <w:t xml:space="preserve">، والسلطة الدولية لقاع البحار، </w:t>
      </w:r>
      <w:r w:rsidRPr="00EB5D5D">
        <w:rPr>
          <w:rFonts w:cs="Simplified Arabic"/>
          <w:sz w:val="22"/>
          <w:rtl/>
          <w:lang w:val="en-US"/>
        </w:rPr>
        <w:t>و</w:t>
      </w:r>
      <w:r w:rsidRPr="00EB5D5D">
        <w:rPr>
          <w:rFonts w:cs="Simplified Arabic" w:hint="cs"/>
          <w:sz w:val="22"/>
          <w:rtl/>
          <w:lang w:val="en-US"/>
        </w:rPr>
        <w:t>ال</w:t>
      </w:r>
      <w:r w:rsidRPr="00EB5D5D">
        <w:rPr>
          <w:rFonts w:cs="Simplified Arabic"/>
          <w:sz w:val="22"/>
          <w:rtl/>
          <w:lang w:val="en-US"/>
        </w:rPr>
        <w:t>اتفاقيات الإقليمية</w:t>
      </w:r>
      <w:r w:rsidRPr="00EB5D5D">
        <w:rPr>
          <w:rFonts w:cs="Simplified Arabic" w:hint="cs"/>
          <w:sz w:val="22"/>
          <w:rtl/>
          <w:lang w:val="en-US"/>
        </w:rPr>
        <w:t xml:space="preserve"> للبحار وخطط عملها،</w:t>
      </w:r>
      <w:r w:rsidRPr="00EB5D5D">
        <w:rPr>
          <w:rFonts w:cs="Simplified Arabic"/>
          <w:sz w:val="22"/>
          <w:rtl/>
          <w:lang w:val="en-US"/>
        </w:rPr>
        <w:t xml:space="preserve"> و</w:t>
      </w:r>
      <w:r w:rsidRPr="00EB5D5D">
        <w:rPr>
          <w:rFonts w:cs="Simplified Arabic" w:hint="cs"/>
          <w:sz w:val="22"/>
          <w:rtl/>
          <w:lang w:val="en-US"/>
        </w:rPr>
        <w:t>ال</w:t>
      </w:r>
      <w:r w:rsidRPr="00EB5D5D">
        <w:rPr>
          <w:rFonts w:cs="Simplified Arabic"/>
          <w:sz w:val="22"/>
          <w:rtl/>
          <w:lang w:val="en-US"/>
        </w:rPr>
        <w:t>هيئات</w:t>
      </w:r>
      <w:r w:rsidRPr="00EB5D5D">
        <w:rPr>
          <w:rFonts w:cs="Simplified Arabic" w:hint="cs"/>
          <w:sz w:val="22"/>
          <w:rtl/>
          <w:lang w:val="en-US"/>
        </w:rPr>
        <w:t xml:space="preserve"> الإقليمية</w:t>
      </w:r>
      <w:r w:rsidRPr="00EB5D5D">
        <w:rPr>
          <w:rFonts w:cs="Simplified Arabic"/>
          <w:sz w:val="22"/>
          <w:rtl/>
          <w:lang w:val="en-US"/>
        </w:rPr>
        <w:t xml:space="preserve"> </w:t>
      </w:r>
      <w:r w:rsidRPr="00EB5D5D">
        <w:rPr>
          <w:rFonts w:cs="Simplified Arabic" w:hint="cs"/>
          <w:sz w:val="22"/>
          <w:rtl/>
          <w:lang w:val="en-US"/>
        </w:rPr>
        <w:t>ل</w:t>
      </w:r>
      <w:r w:rsidRPr="00EB5D5D">
        <w:rPr>
          <w:rFonts w:cs="Simplified Arabic"/>
          <w:sz w:val="22"/>
          <w:rtl/>
          <w:lang w:val="en-US"/>
        </w:rPr>
        <w:t>مصا</w:t>
      </w:r>
      <w:r w:rsidRPr="00EB5D5D">
        <w:rPr>
          <w:rFonts w:cs="Simplified Arabic" w:hint="cs"/>
          <w:sz w:val="22"/>
          <w:rtl/>
          <w:lang w:val="en-US"/>
        </w:rPr>
        <w:t>ي</w:t>
      </w:r>
      <w:r w:rsidRPr="00EB5D5D">
        <w:rPr>
          <w:rFonts w:cs="Simplified Arabic"/>
          <w:sz w:val="22"/>
          <w:rtl/>
          <w:lang w:val="en-US"/>
        </w:rPr>
        <w:t>د الأسماك</w:t>
      </w:r>
      <w:r w:rsidR="00A81F8A" w:rsidRPr="00EB5D5D">
        <w:rPr>
          <w:rFonts w:cs="Simplified Arabic" w:hint="cs"/>
          <w:sz w:val="22"/>
          <w:rtl/>
          <w:lang w:val="en-US"/>
        </w:rPr>
        <w:t>،</w:t>
      </w:r>
      <w:r w:rsidRPr="00EB5D5D">
        <w:rPr>
          <w:rFonts w:cs="Simplified Arabic"/>
          <w:sz w:val="22"/>
          <w:rtl/>
          <w:lang w:val="en-US"/>
        </w:rPr>
        <w:t xml:space="preserve"> ومشاريع/برامج النظم الإيكولوجية البحرية الكبيرة والمبادرات الإقليمية الأخرى </w:t>
      </w:r>
      <w:r w:rsidR="006E7339">
        <w:rPr>
          <w:rFonts w:cs="Simplified Arabic" w:hint="cs"/>
          <w:sz w:val="22"/>
          <w:rtl/>
          <w:lang w:val="en-US"/>
        </w:rPr>
        <w:t xml:space="preserve">ذات الصلة </w:t>
      </w:r>
      <w:r w:rsidRPr="00EB5D5D">
        <w:rPr>
          <w:rFonts w:cs="Simplified Arabic"/>
          <w:sz w:val="22"/>
          <w:rtl/>
          <w:lang w:val="en-US"/>
        </w:rPr>
        <w:t xml:space="preserve">لتعزيز التعاون بين القطاعات على المستوى الإقليمي </w:t>
      </w:r>
      <w:r w:rsidRPr="00EB5D5D">
        <w:rPr>
          <w:rFonts w:cs="Simplified Arabic" w:hint="cs"/>
          <w:sz w:val="22"/>
          <w:rtl/>
          <w:lang w:val="en-US"/>
        </w:rPr>
        <w:t xml:space="preserve">من أجل </w:t>
      </w:r>
      <w:r w:rsidRPr="00EB5D5D">
        <w:rPr>
          <w:rFonts w:cs="Simplified Arabic"/>
          <w:sz w:val="22"/>
          <w:rtl/>
          <w:lang w:val="en-US"/>
        </w:rPr>
        <w:t>تسريع التقدم نحو تحقيق أهداف أيشي للتنوع البيولوجي وأهداف التنمية المستدامة، بما في ذلك من خلال الحوار العالمي لمبادرة المحيط</w:t>
      </w:r>
      <w:r w:rsidRPr="00EB5D5D">
        <w:rPr>
          <w:rFonts w:cs="Simplified Arabic" w:hint="cs"/>
          <w:sz w:val="22"/>
          <w:rtl/>
          <w:lang w:val="en-US"/>
        </w:rPr>
        <w:t>ات</w:t>
      </w:r>
      <w:r w:rsidRPr="00EB5D5D">
        <w:rPr>
          <w:rFonts w:cs="Simplified Arabic"/>
          <w:sz w:val="22"/>
          <w:rtl/>
          <w:lang w:val="en-US"/>
        </w:rPr>
        <w:t xml:space="preserve"> المستدام</w:t>
      </w:r>
      <w:r w:rsidRPr="00EB5D5D">
        <w:rPr>
          <w:rFonts w:cs="Simplified Arabic" w:hint="cs"/>
          <w:sz w:val="22"/>
          <w:rtl/>
          <w:lang w:val="en-US"/>
        </w:rPr>
        <w:t>ة</w:t>
      </w:r>
      <w:r w:rsidRPr="00EB5D5D">
        <w:rPr>
          <w:rFonts w:cs="Simplified Arabic"/>
          <w:sz w:val="22"/>
          <w:rtl/>
          <w:lang w:val="en-US"/>
        </w:rPr>
        <w:t xml:space="preserve"> مع </w:t>
      </w:r>
      <w:r w:rsidRPr="00EB5D5D">
        <w:rPr>
          <w:rFonts w:cs="Simplified Arabic" w:hint="cs"/>
          <w:sz w:val="22"/>
          <w:rtl/>
          <w:lang w:val="en-US"/>
        </w:rPr>
        <w:t>ال</w:t>
      </w:r>
      <w:r w:rsidRPr="00EB5D5D">
        <w:rPr>
          <w:rFonts w:cs="Simplified Arabic"/>
          <w:sz w:val="22"/>
          <w:rtl/>
          <w:lang w:val="en-US"/>
        </w:rPr>
        <w:t>منظمات</w:t>
      </w:r>
      <w:r w:rsidRPr="00EB5D5D">
        <w:rPr>
          <w:rFonts w:cs="Simplified Arabic" w:hint="cs"/>
          <w:sz w:val="22"/>
          <w:rtl/>
          <w:lang w:val="en-US"/>
        </w:rPr>
        <w:t xml:space="preserve"> الإقليمية</w:t>
      </w:r>
      <w:r w:rsidRPr="00EB5D5D">
        <w:rPr>
          <w:rFonts w:cs="Simplified Arabic"/>
          <w:sz w:val="22"/>
          <w:rtl/>
          <w:lang w:val="en-US"/>
        </w:rPr>
        <w:t xml:space="preserve"> </w:t>
      </w:r>
      <w:r w:rsidRPr="00EB5D5D">
        <w:rPr>
          <w:rFonts w:cs="Simplified Arabic" w:hint="cs"/>
          <w:sz w:val="22"/>
          <w:rtl/>
          <w:lang w:val="en-US"/>
        </w:rPr>
        <w:t>ل</w:t>
      </w:r>
      <w:r w:rsidRPr="00EB5D5D">
        <w:rPr>
          <w:rFonts w:cs="Simplified Arabic"/>
          <w:sz w:val="22"/>
          <w:rtl/>
          <w:lang w:val="en-US"/>
        </w:rPr>
        <w:t>لبحار والهيئات الإقليمية لمصايد الأسماك، و</w:t>
      </w:r>
      <w:r w:rsidRPr="00EB5D5D">
        <w:rPr>
          <w:rFonts w:cs="Simplified Arabic"/>
          <w:i/>
          <w:iCs/>
          <w:sz w:val="22"/>
          <w:rtl/>
          <w:lang w:val="en-US"/>
        </w:rPr>
        <w:t>يطلب</w:t>
      </w:r>
      <w:r w:rsidRPr="00EB5D5D">
        <w:rPr>
          <w:rFonts w:cs="Simplified Arabic"/>
          <w:sz w:val="22"/>
          <w:rtl/>
          <w:lang w:val="en-US"/>
        </w:rPr>
        <w:t xml:space="preserve"> </w:t>
      </w:r>
      <w:r w:rsidRPr="006E7339">
        <w:rPr>
          <w:rFonts w:cs="Simplified Arabic"/>
          <w:i/>
          <w:iCs/>
          <w:sz w:val="22"/>
          <w:rtl/>
          <w:lang w:val="en-US"/>
        </w:rPr>
        <w:t>إلى</w:t>
      </w:r>
      <w:r w:rsidRPr="00EB5D5D">
        <w:rPr>
          <w:rFonts w:cs="Simplified Arabic"/>
          <w:sz w:val="22"/>
          <w:rtl/>
          <w:lang w:val="en-US"/>
        </w:rPr>
        <w:t xml:space="preserve"> 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مواصلة هذا التعاون في سياق تنفيذ الإطار العالمي للتنوع البيولوجي لما بعد</w:t>
      </w:r>
      <w:r w:rsidRPr="00EB5D5D">
        <w:rPr>
          <w:rFonts w:cs="Simplified Arabic" w:hint="cs"/>
          <w:sz w:val="22"/>
          <w:rtl/>
          <w:lang w:val="en-US"/>
        </w:rPr>
        <w:t xml:space="preserve"> عام</w:t>
      </w:r>
      <w:r w:rsidRPr="00EB5D5D">
        <w:rPr>
          <w:rFonts w:cs="Simplified Arabic"/>
          <w:sz w:val="22"/>
          <w:rtl/>
          <w:lang w:val="en-US"/>
        </w:rPr>
        <w:t xml:space="preserve"> 2020</w:t>
      </w:r>
      <w:r w:rsidR="00A81F8A" w:rsidRPr="00EB5D5D">
        <w:rPr>
          <w:rFonts w:cs="Simplified Arabic" w:hint="cs"/>
          <w:sz w:val="22"/>
          <w:rtl/>
          <w:lang w:val="en-US"/>
        </w:rPr>
        <w:t>؛</w:t>
      </w:r>
    </w:p>
    <w:p w14:paraId="0A4D0F35" w14:textId="77777777" w:rsidR="00A81F8A" w:rsidRPr="00EB5D5D" w:rsidRDefault="00A81F8A" w:rsidP="00EB5D5D">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lastRenderedPageBreak/>
        <w:t>يطلب إلى</w:t>
      </w:r>
      <w:r w:rsidRPr="00EB5D5D">
        <w:rPr>
          <w:rFonts w:cs="Simplified Arabic" w:hint="cs"/>
          <w:sz w:val="22"/>
          <w:rtl/>
          <w:lang w:val="en-US"/>
        </w:rPr>
        <w:t xml:space="preserve"> الأمينة التنفيذية تعزيز التعاون وأوجه التآزر مع المنظمات العالمية والإقليمية الأخرى دعما لتنفيذ خطة التنمية المستدامة لعام 2020</w:t>
      </w:r>
      <w:r w:rsidRPr="00EB5D5D">
        <w:rPr>
          <w:rStyle w:val="FootnoteReference"/>
          <w:rFonts w:cs="Simplified Arabic"/>
          <w:sz w:val="22"/>
          <w:rtl/>
          <w:lang w:val="en-US"/>
        </w:rPr>
        <w:footnoteReference w:id="5"/>
      </w:r>
      <w:r w:rsidRPr="00EB5D5D">
        <w:rPr>
          <w:rFonts w:cs="Simplified Arabic" w:hint="cs"/>
          <w:sz w:val="22"/>
          <w:rtl/>
          <w:lang w:val="en-US"/>
        </w:rPr>
        <w:t xml:space="preserve"> وتحقيق أهداف التنمية المستدامة؛</w:t>
      </w:r>
    </w:p>
    <w:p w14:paraId="494D1C86" w14:textId="77777777" w:rsidR="00A81F8A" w:rsidRPr="00EB5D5D" w:rsidRDefault="00A81F8A" w:rsidP="00C443C4">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يطلب أيضا إلى</w:t>
      </w:r>
      <w:r w:rsidRPr="00EB5D5D">
        <w:rPr>
          <w:rFonts w:cs="Simplified Arabic" w:hint="cs"/>
          <w:sz w:val="22"/>
          <w:rtl/>
          <w:lang w:val="en-US"/>
        </w:rPr>
        <w:t xml:space="preserve"> الأمينة التنفيذية إقامة أوجه التآزر مع المنظمات العالمية والإقليمية الأخرى </w:t>
      </w:r>
      <w:r w:rsidR="00C443C4">
        <w:rPr>
          <w:rFonts w:cs="Simplified Arabic" w:hint="cs"/>
          <w:sz w:val="22"/>
          <w:rtl/>
          <w:lang w:val="en-US"/>
        </w:rPr>
        <w:t>ذ</w:t>
      </w:r>
      <w:r w:rsidR="006E7339">
        <w:rPr>
          <w:rFonts w:cs="Simplified Arabic" w:hint="cs"/>
          <w:sz w:val="22"/>
          <w:rtl/>
          <w:lang w:val="en-US"/>
        </w:rPr>
        <w:t xml:space="preserve">ات الصلة </w:t>
      </w:r>
      <w:r w:rsidRPr="00EB5D5D">
        <w:rPr>
          <w:rFonts w:cs="Simplified Arabic" w:hint="cs"/>
          <w:sz w:val="22"/>
          <w:rtl/>
          <w:lang w:val="en-US"/>
        </w:rPr>
        <w:t xml:space="preserve">لدعم تنفيذ صك دولي ملزم قانونا في إطار اتفاقية الأمم المتحدة </w:t>
      </w:r>
      <w:r w:rsidR="00E60E24" w:rsidRPr="00EB5D5D">
        <w:rPr>
          <w:rFonts w:cs="Simplified Arabic" w:hint="cs"/>
          <w:sz w:val="22"/>
          <w:rtl/>
          <w:lang w:val="en-US"/>
        </w:rPr>
        <w:t>ل</w:t>
      </w:r>
      <w:r w:rsidRPr="00EB5D5D">
        <w:rPr>
          <w:rFonts w:cs="Simplified Arabic" w:hint="cs"/>
          <w:sz w:val="22"/>
          <w:rtl/>
          <w:lang w:val="en-US"/>
        </w:rPr>
        <w:t>قانون البحار</w:t>
      </w:r>
      <w:r w:rsidR="00E60E24" w:rsidRPr="00EB5D5D">
        <w:rPr>
          <w:rStyle w:val="FootnoteReference"/>
          <w:rFonts w:cs="Simplified Arabic"/>
          <w:sz w:val="22"/>
          <w:rtl/>
          <w:lang w:val="en-US"/>
        </w:rPr>
        <w:footnoteReference w:id="6"/>
      </w:r>
      <w:r w:rsidRPr="00EB5D5D">
        <w:rPr>
          <w:rFonts w:cs="Simplified Arabic" w:hint="cs"/>
          <w:sz w:val="22"/>
          <w:rtl/>
          <w:lang w:val="en-US"/>
        </w:rPr>
        <w:t xml:space="preserve"> </w:t>
      </w:r>
      <w:r w:rsidR="00E60E24" w:rsidRPr="00EB5D5D">
        <w:rPr>
          <w:rFonts w:cs="Simplified Arabic" w:hint="cs"/>
          <w:sz w:val="22"/>
          <w:rtl/>
          <w:lang w:val="en-US"/>
        </w:rPr>
        <w:t xml:space="preserve">بشأن حفظ التنوع البيولوجي البحري واستخدامه المستدام في المناطق الخارجة عن الولاية القضائية، </w:t>
      </w:r>
      <w:r w:rsidR="00C443C4">
        <w:rPr>
          <w:rFonts w:cs="Simplified Arabic" w:hint="cs"/>
          <w:sz w:val="22"/>
          <w:rtl/>
          <w:lang w:val="en-US"/>
        </w:rPr>
        <w:t xml:space="preserve">وذلك </w:t>
      </w:r>
      <w:r w:rsidR="00BC5CEB" w:rsidRPr="00EB5D5D">
        <w:rPr>
          <w:rFonts w:cs="Simplified Arabic" w:hint="cs"/>
          <w:sz w:val="22"/>
          <w:rtl/>
          <w:lang w:val="en-US"/>
        </w:rPr>
        <w:t>عند اعتماده؛</w:t>
      </w:r>
    </w:p>
    <w:p w14:paraId="2E4C2A54" w14:textId="6948C65D" w:rsidR="00BD77BA" w:rsidRDefault="00BD77BA" w:rsidP="00C443C4">
      <w:pPr>
        <w:pStyle w:val="ListParagraph"/>
        <w:numPr>
          <w:ilvl w:val="0"/>
          <w:numId w:val="4"/>
        </w:numPr>
        <w:bidi/>
        <w:spacing w:after="120" w:line="216" w:lineRule="auto"/>
        <w:ind w:left="0" w:firstLine="720"/>
        <w:contextualSpacing w:val="0"/>
        <w:jc w:val="both"/>
        <w:rPr>
          <w:rFonts w:cs="Simplified Arabic"/>
          <w:sz w:val="22"/>
          <w:lang w:val="en-US"/>
        </w:rPr>
      </w:pPr>
      <w:r w:rsidRPr="00EB5D5D">
        <w:rPr>
          <w:rFonts w:cs="Simplified Arabic" w:hint="cs"/>
          <w:i/>
          <w:iCs/>
          <w:sz w:val="22"/>
          <w:rtl/>
          <w:lang w:val="en-US"/>
        </w:rPr>
        <w:t>ي</w:t>
      </w:r>
      <w:r w:rsidRPr="00EB5D5D">
        <w:rPr>
          <w:rFonts w:cs="Simplified Arabic"/>
          <w:i/>
          <w:iCs/>
          <w:sz w:val="22"/>
          <w:rtl/>
          <w:lang w:val="en-US"/>
        </w:rPr>
        <w:t>طلب</w:t>
      </w:r>
      <w:r w:rsidR="00920535">
        <w:rPr>
          <w:rFonts w:cs="Simplified Arabic" w:hint="cs"/>
          <w:i/>
          <w:iCs/>
          <w:sz w:val="22"/>
          <w:rtl/>
          <w:lang w:val="en-US"/>
        </w:rPr>
        <w:t xml:space="preserve"> كذلك</w:t>
      </w:r>
      <w:r w:rsidRPr="00EB5D5D">
        <w:rPr>
          <w:rFonts w:cs="Simplified Arabic"/>
          <w:sz w:val="22"/>
          <w:rtl/>
          <w:lang w:val="en-US"/>
        </w:rPr>
        <w:t xml:space="preserve"> إلى الأمين</w:t>
      </w:r>
      <w:r w:rsidRPr="00EB5D5D">
        <w:rPr>
          <w:rFonts w:cs="Simplified Arabic" w:hint="cs"/>
          <w:sz w:val="22"/>
          <w:rtl/>
          <w:lang w:val="en-US"/>
        </w:rPr>
        <w:t>ة</w:t>
      </w:r>
      <w:r w:rsidRPr="00EB5D5D">
        <w:rPr>
          <w:rFonts w:cs="Simplified Arabic"/>
          <w:sz w:val="22"/>
          <w:rtl/>
          <w:lang w:val="en-US"/>
        </w:rPr>
        <w:t xml:space="preserve"> التنفيذي</w:t>
      </w:r>
      <w:r w:rsidRPr="00EB5D5D">
        <w:rPr>
          <w:rFonts w:cs="Simplified Arabic" w:hint="cs"/>
          <w:sz w:val="22"/>
          <w:rtl/>
          <w:lang w:val="en-US"/>
        </w:rPr>
        <w:t>ة</w:t>
      </w:r>
      <w:r w:rsidRPr="00EB5D5D">
        <w:rPr>
          <w:rFonts w:cs="Simplified Arabic"/>
          <w:sz w:val="22"/>
          <w:rtl/>
          <w:lang w:val="en-US"/>
        </w:rPr>
        <w:t xml:space="preserve"> </w:t>
      </w:r>
      <w:r w:rsidR="00BC5CEB" w:rsidRPr="00EB5D5D">
        <w:rPr>
          <w:rFonts w:cs="Simplified Arabic" w:hint="cs"/>
          <w:sz w:val="22"/>
          <w:rtl/>
          <w:lang w:val="en-US"/>
        </w:rPr>
        <w:t xml:space="preserve">تعزيز التعاون وأوجه التآزر مع المنظمات العالمية والإقليمية، </w:t>
      </w:r>
      <w:r w:rsidR="00C443C4">
        <w:rPr>
          <w:rFonts w:cs="Simplified Arabic" w:hint="cs"/>
          <w:sz w:val="22"/>
          <w:rtl/>
          <w:lang w:val="en-US"/>
        </w:rPr>
        <w:t>ولا سيما</w:t>
      </w:r>
      <w:r w:rsidR="00BC5CEB" w:rsidRPr="00EB5D5D">
        <w:rPr>
          <w:rFonts w:cs="Simplified Arabic" w:hint="cs"/>
          <w:sz w:val="22"/>
          <w:rtl/>
          <w:lang w:val="en-US"/>
        </w:rPr>
        <w:t xml:space="preserve"> اتفاقية الأمم المتحدة الإطارية بشأن تغير المناخ،</w:t>
      </w:r>
      <w:bookmarkStart w:id="7" w:name="_Hlk99221242"/>
      <w:r w:rsidR="00BC5CEB" w:rsidRPr="00EB5D5D">
        <w:rPr>
          <w:rStyle w:val="FootnoteReference"/>
          <w:rFonts w:cs="Simplified Arabic"/>
          <w:sz w:val="22"/>
          <w:rtl/>
          <w:lang w:val="en-US"/>
        </w:rPr>
        <w:footnoteReference w:id="7"/>
      </w:r>
      <w:bookmarkEnd w:id="7"/>
      <w:r w:rsidR="00BC5CEB" w:rsidRPr="00EB5D5D">
        <w:rPr>
          <w:rFonts w:cs="Simplified Arabic" w:hint="cs"/>
          <w:sz w:val="22"/>
          <w:rtl/>
          <w:lang w:val="en-US"/>
        </w:rPr>
        <w:t xml:space="preserve"> فيما يتعلق بالمسائل </w:t>
      </w:r>
      <w:r w:rsidR="00C443C4">
        <w:rPr>
          <w:rFonts w:cs="Simplified Arabic" w:hint="cs"/>
          <w:sz w:val="22"/>
          <w:rtl/>
          <w:lang w:val="en-US"/>
        </w:rPr>
        <w:t>ذات الصلة</w:t>
      </w:r>
      <w:r w:rsidR="00BC5CEB" w:rsidRPr="00EB5D5D">
        <w:rPr>
          <w:rFonts w:cs="Simplified Arabic" w:hint="cs"/>
          <w:sz w:val="22"/>
          <w:rtl/>
          <w:lang w:val="en-US"/>
        </w:rPr>
        <w:t xml:space="preserve"> بالتنوع البيولوجي البحري والساحلي وتغير المناخ.</w:t>
      </w:r>
    </w:p>
    <w:p w14:paraId="555AD398" w14:textId="77777777" w:rsidR="00F27CCD" w:rsidRPr="00E353D1" w:rsidRDefault="00F27CCD" w:rsidP="00F27CCD">
      <w:pPr>
        <w:suppressLineNumbers/>
        <w:suppressAutoHyphens/>
        <w:kinsoku w:val="0"/>
        <w:overflowPunct w:val="0"/>
        <w:autoSpaceDE w:val="0"/>
        <w:autoSpaceDN w:val="0"/>
        <w:adjustRightInd w:val="0"/>
        <w:snapToGrid w:val="0"/>
        <w:spacing w:before="120" w:after="120"/>
        <w:jc w:val="center"/>
        <w:rPr>
          <w:b/>
          <w:kern w:val="22"/>
        </w:rPr>
      </w:pPr>
      <w:r>
        <w:rPr>
          <w:b/>
          <w:bCs/>
          <w:kern w:val="22"/>
        </w:rPr>
        <w:t>__________</w:t>
      </w:r>
    </w:p>
    <w:p w14:paraId="74C7793A" w14:textId="238298BB" w:rsidR="00920535" w:rsidRDefault="00920535" w:rsidP="00522CBE">
      <w:pPr>
        <w:bidi/>
        <w:spacing w:after="120" w:line="216" w:lineRule="auto"/>
        <w:jc w:val="both"/>
        <w:rPr>
          <w:rFonts w:cs="Simplified Arabic" w:hint="cs"/>
          <w:rtl/>
        </w:rPr>
      </w:pPr>
    </w:p>
    <w:p w14:paraId="642A0C88" w14:textId="3C2FAC00" w:rsidR="00920535" w:rsidRDefault="00920535" w:rsidP="00920535">
      <w:pPr>
        <w:bidi/>
        <w:spacing w:after="120" w:line="216" w:lineRule="auto"/>
        <w:jc w:val="both"/>
        <w:rPr>
          <w:rFonts w:cs="Simplified Arabic"/>
          <w:rtl/>
        </w:rPr>
      </w:pPr>
    </w:p>
    <w:p w14:paraId="0BE659BD" w14:textId="1F0D640E" w:rsidR="00920535" w:rsidRDefault="00920535" w:rsidP="00920535">
      <w:pPr>
        <w:bidi/>
        <w:spacing w:after="120" w:line="216" w:lineRule="auto"/>
        <w:jc w:val="both"/>
        <w:rPr>
          <w:rFonts w:cs="Simplified Arabic"/>
          <w:rtl/>
        </w:rPr>
      </w:pPr>
    </w:p>
    <w:p w14:paraId="5FC42FFF" w14:textId="04722B59" w:rsidR="00920535" w:rsidRDefault="00920535" w:rsidP="00920535">
      <w:pPr>
        <w:bidi/>
        <w:spacing w:after="120" w:line="216" w:lineRule="auto"/>
        <w:jc w:val="both"/>
        <w:rPr>
          <w:rFonts w:cs="Simplified Arabic"/>
          <w:rtl/>
        </w:rPr>
      </w:pPr>
    </w:p>
    <w:p w14:paraId="2AF5A36A" w14:textId="2C8AE82F" w:rsidR="00920535" w:rsidRDefault="00920535" w:rsidP="00920535">
      <w:pPr>
        <w:bidi/>
        <w:spacing w:after="120" w:line="216" w:lineRule="auto"/>
        <w:jc w:val="both"/>
        <w:rPr>
          <w:rFonts w:cs="Simplified Arabic"/>
          <w:rtl/>
        </w:rPr>
      </w:pPr>
    </w:p>
    <w:p w14:paraId="67FA2245" w14:textId="0201B10C" w:rsidR="00920535" w:rsidRDefault="00920535" w:rsidP="00920535">
      <w:pPr>
        <w:bidi/>
        <w:spacing w:after="120" w:line="216" w:lineRule="auto"/>
        <w:jc w:val="both"/>
        <w:rPr>
          <w:rFonts w:cs="Simplified Arabic"/>
          <w:rtl/>
        </w:rPr>
      </w:pPr>
    </w:p>
    <w:p w14:paraId="4CB47EC4" w14:textId="436FF1DB" w:rsidR="00920535" w:rsidRDefault="00920535" w:rsidP="00920535">
      <w:pPr>
        <w:bidi/>
        <w:spacing w:after="120" w:line="216" w:lineRule="auto"/>
        <w:jc w:val="both"/>
        <w:rPr>
          <w:rFonts w:cs="Simplified Arabic"/>
          <w:rtl/>
        </w:rPr>
      </w:pPr>
    </w:p>
    <w:p w14:paraId="389E316E" w14:textId="27DB1EC1" w:rsidR="00920535" w:rsidRDefault="00920535" w:rsidP="00920535">
      <w:pPr>
        <w:bidi/>
        <w:spacing w:after="120" w:line="216" w:lineRule="auto"/>
        <w:jc w:val="both"/>
        <w:rPr>
          <w:rFonts w:cs="Simplified Arabic"/>
          <w:rtl/>
        </w:rPr>
      </w:pPr>
    </w:p>
    <w:p w14:paraId="1C37AB21" w14:textId="1EACE2BD" w:rsidR="00920535" w:rsidRDefault="00920535" w:rsidP="00920535">
      <w:pPr>
        <w:bidi/>
        <w:spacing w:after="120" w:line="216" w:lineRule="auto"/>
        <w:jc w:val="both"/>
        <w:rPr>
          <w:rFonts w:cs="Simplified Arabic"/>
          <w:rtl/>
        </w:rPr>
      </w:pPr>
    </w:p>
    <w:p w14:paraId="698326A7" w14:textId="676EC522" w:rsidR="00920535" w:rsidRDefault="00920535" w:rsidP="00920535">
      <w:pPr>
        <w:bidi/>
        <w:spacing w:after="120" w:line="216" w:lineRule="auto"/>
        <w:jc w:val="both"/>
        <w:rPr>
          <w:rFonts w:cs="Simplified Arabic"/>
          <w:rtl/>
        </w:rPr>
      </w:pPr>
    </w:p>
    <w:p w14:paraId="1F8D9BD8" w14:textId="16A075ED" w:rsidR="00920535" w:rsidRDefault="00920535" w:rsidP="00920535">
      <w:pPr>
        <w:bidi/>
        <w:spacing w:after="120" w:line="216" w:lineRule="auto"/>
        <w:jc w:val="both"/>
        <w:rPr>
          <w:rFonts w:cs="Simplified Arabic"/>
          <w:rtl/>
        </w:rPr>
      </w:pPr>
    </w:p>
    <w:p w14:paraId="24D8D160" w14:textId="2CE52645" w:rsidR="00920535" w:rsidRDefault="00920535" w:rsidP="00920535">
      <w:pPr>
        <w:bidi/>
        <w:spacing w:after="120" w:line="216" w:lineRule="auto"/>
        <w:jc w:val="both"/>
        <w:rPr>
          <w:rFonts w:cs="Simplified Arabic"/>
          <w:rtl/>
        </w:rPr>
      </w:pPr>
    </w:p>
    <w:p w14:paraId="6DF9E919" w14:textId="27706197" w:rsidR="00920535" w:rsidRDefault="00920535" w:rsidP="00920535">
      <w:pPr>
        <w:bidi/>
        <w:spacing w:after="120" w:line="216" w:lineRule="auto"/>
        <w:jc w:val="both"/>
        <w:rPr>
          <w:rFonts w:cs="Simplified Arabic"/>
          <w:rtl/>
        </w:rPr>
      </w:pPr>
    </w:p>
    <w:p w14:paraId="1D5C9AED" w14:textId="04B02B00" w:rsidR="00920535" w:rsidRDefault="00920535" w:rsidP="00920535">
      <w:pPr>
        <w:bidi/>
        <w:spacing w:after="120" w:line="216" w:lineRule="auto"/>
        <w:jc w:val="both"/>
        <w:rPr>
          <w:rFonts w:cs="Simplified Arabic"/>
          <w:rtl/>
        </w:rPr>
      </w:pPr>
    </w:p>
    <w:p w14:paraId="0CD2FB24" w14:textId="77777777" w:rsidR="006352F7" w:rsidRPr="00BD77BA" w:rsidRDefault="006352F7" w:rsidP="00F27CCD">
      <w:pPr>
        <w:bidi/>
        <w:spacing w:after="0" w:line="216" w:lineRule="auto"/>
        <w:rPr>
          <w:rFonts w:ascii="Simplified Arabic" w:hAnsi="Simplified Arabic" w:cs="Simplified Arabic" w:hint="cs"/>
          <w:sz w:val="24"/>
          <w:szCs w:val="24"/>
          <w:rtl/>
        </w:rPr>
      </w:pPr>
    </w:p>
    <w:sectPr w:rsidR="006352F7" w:rsidRPr="00BD77BA" w:rsidSect="001F3F5F">
      <w:headerReference w:type="even" r:id="rId11"/>
      <w:headerReference w:type="default" r:id="rId12"/>
      <w:pgSz w:w="12240" w:h="15840" w:code="1"/>
      <w:pgMar w:top="1440" w:right="1440" w:bottom="1440"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12FAF" w14:textId="77777777" w:rsidR="0076601D" w:rsidRDefault="0076601D" w:rsidP="00BD77BA">
      <w:pPr>
        <w:spacing w:after="0" w:line="240" w:lineRule="auto"/>
      </w:pPr>
      <w:r>
        <w:separator/>
      </w:r>
    </w:p>
  </w:endnote>
  <w:endnote w:type="continuationSeparator" w:id="0">
    <w:p w14:paraId="5FA3B402" w14:textId="77777777" w:rsidR="0076601D" w:rsidRDefault="0076601D" w:rsidP="00BD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altName w:val="Arial Unicode MS"/>
    <w:panose1 w:val="020B0604020202020204"/>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6D50" w14:textId="77777777" w:rsidR="0076601D" w:rsidRDefault="0076601D" w:rsidP="00BD77BA">
      <w:pPr>
        <w:bidi/>
        <w:spacing w:after="0" w:line="240" w:lineRule="auto"/>
      </w:pPr>
      <w:r>
        <w:separator/>
      </w:r>
    </w:p>
  </w:footnote>
  <w:footnote w:type="continuationSeparator" w:id="0">
    <w:p w14:paraId="3D30B450" w14:textId="77777777" w:rsidR="0076601D" w:rsidRDefault="0076601D" w:rsidP="00BD77BA">
      <w:pPr>
        <w:spacing w:after="0" w:line="240" w:lineRule="auto"/>
      </w:pPr>
      <w:r>
        <w:continuationSeparator/>
      </w:r>
    </w:p>
  </w:footnote>
  <w:footnote w:id="1">
    <w:p w14:paraId="717304DF" w14:textId="757296F3" w:rsidR="00E72FC5" w:rsidRPr="00E72FC5" w:rsidRDefault="00E72FC5" w:rsidP="00E72FC5">
      <w:pPr>
        <w:pStyle w:val="FootnoteText"/>
        <w:bidi/>
        <w:rPr>
          <w:rFonts w:hint="cs"/>
          <w:rtl/>
          <w:lang w:val="en-US"/>
        </w:rPr>
      </w:pPr>
      <w:r>
        <w:rPr>
          <w:rStyle w:val="FootnoteReference"/>
        </w:rPr>
        <w:footnoteRef/>
      </w:r>
      <w:r>
        <w:t xml:space="preserve"> </w:t>
      </w:r>
      <w:r w:rsidRPr="00E72FC5">
        <w:rPr>
          <w:rFonts w:ascii="Simplified Arabic" w:hAnsi="Simplified Arabic" w:cs="Simplified Arabic"/>
          <w:kern w:val="18"/>
          <w:rtl/>
        </w:rPr>
        <w:t>المنعقد في الفترة من 7 إلى 18 مارس</w:t>
      </w:r>
      <w:r w:rsidRPr="00E72FC5">
        <w:rPr>
          <w:rFonts w:ascii="Simplified Arabic" w:hAnsi="Simplified Arabic" w:cs="Simplified Arabic" w:hint="cs"/>
          <w:kern w:val="18"/>
          <w:rtl/>
        </w:rPr>
        <w:t xml:space="preserve">/آذار </w:t>
      </w:r>
      <w:r w:rsidRPr="00E72FC5">
        <w:rPr>
          <w:rFonts w:ascii="Simplified Arabic" w:hAnsi="Simplified Arabic" w:cs="Simplified Arabic"/>
          <w:kern w:val="18"/>
        </w:rPr>
        <w:t>2022</w:t>
      </w:r>
      <w:r w:rsidRPr="00E72FC5">
        <w:rPr>
          <w:rFonts w:ascii="Simplified Arabic" w:hAnsi="Simplified Arabic" w:cs="Simplified Arabic" w:hint="cs"/>
          <w:kern w:val="18"/>
          <w:rtl/>
        </w:rPr>
        <w:t>.</w:t>
      </w:r>
    </w:p>
  </w:footnote>
  <w:footnote w:id="2">
    <w:p w14:paraId="38C84BD2" w14:textId="5BDD5E57" w:rsidR="00352A80" w:rsidRDefault="00352A80" w:rsidP="00352A80">
      <w:pPr>
        <w:pStyle w:val="FootnoteText"/>
        <w:bidi/>
        <w:rPr>
          <w:rtl/>
        </w:rPr>
      </w:pPr>
      <w:r>
        <w:rPr>
          <w:rStyle w:val="FootnoteReference"/>
        </w:rPr>
        <w:footnoteRef/>
      </w:r>
      <w:r>
        <w:rPr>
          <w:rFonts w:ascii="Simplified Arabic" w:hAnsi="Simplified Arabic" w:cs="Simplified Arabic" w:hint="cs"/>
          <w:kern w:val="18"/>
          <w:rtl/>
        </w:rPr>
        <w:t xml:space="preserve"> </w:t>
      </w:r>
      <w:r w:rsidRPr="00352A80">
        <w:rPr>
          <w:rFonts w:ascii="Simplified Arabic" w:hAnsi="Simplified Arabic" w:cs="Simplified Arabic"/>
          <w:kern w:val="18"/>
          <w:rtl/>
        </w:rPr>
        <w:t>ويعكس هذا المرفق نتائج مداولات الهيئة الفرعية المعنية بورقة غرفة الاجتماعات</w:t>
      </w:r>
      <w:r>
        <w:rPr>
          <w:rFonts w:ascii="Simplified Arabic" w:hAnsi="Simplified Arabic" w:cs="Simplified Arabic" w:hint="cs"/>
          <w:kern w:val="18"/>
          <w:rtl/>
        </w:rPr>
        <w:t xml:space="preserve"> رقم</w:t>
      </w:r>
      <w:r w:rsidRPr="00352A80">
        <w:rPr>
          <w:rFonts w:ascii="Simplified Arabic" w:hAnsi="Simplified Arabic" w:cs="Simplified Arabic"/>
          <w:kern w:val="18"/>
          <w:rtl/>
        </w:rPr>
        <w:t xml:space="preserve"> 2 ("حفظ التنوع البيولوجي البحري والساحلي واستخدامه المستدام") </w:t>
      </w:r>
      <w:r>
        <w:rPr>
          <w:rFonts w:ascii="Simplified Arabic" w:hAnsi="Simplified Arabic" w:cs="Simplified Arabic" w:hint="cs"/>
          <w:kern w:val="18"/>
          <w:rtl/>
        </w:rPr>
        <w:t xml:space="preserve">التي جرت </w:t>
      </w:r>
      <w:r w:rsidRPr="00352A80">
        <w:rPr>
          <w:rFonts w:ascii="Simplified Arabic" w:hAnsi="Simplified Arabic" w:cs="Simplified Arabic"/>
          <w:kern w:val="18"/>
          <w:rtl/>
        </w:rPr>
        <w:t xml:space="preserve">في 23 </w:t>
      </w:r>
      <w:r w:rsidR="00094481">
        <w:rPr>
          <w:rFonts w:ascii="Simplified Arabic" w:hAnsi="Simplified Arabic" w:cs="Simplified Arabic" w:hint="cs"/>
          <w:kern w:val="18"/>
          <w:rtl/>
        </w:rPr>
        <w:t>مارس</w:t>
      </w:r>
      <w:r w:rsidRPr="00352A80">
        <w:rPr>
          <w:rFonts w:ascii="Simplified Arabic" w:hAnsi="Simplified Arabic" w:cs="Simplified Arabic"/>
          <w:kern w:val="18"/>
          <w:rtl/>
        </w:rPr>
        <w:t>/</w:t>
      </w:r>
      <w:r w:rsidR="00094481">
        <w:rPr>
          <w:rFonts w:ascii="Simplified Arabic" w:hAnsi="Simplified Arabic" w:cs="Simplified Arabic" w:hint="cs"/>
          <w:kern w:val="18"/>
          <w:rtl/>
        </w:rPr>
        <w:t>آذار</w:t>
      </w:r>
      <w:r w:rsidRPr="00352A80">
        <w:rPr>
          <w:rFonts w:ascii="Simplified Arabic" w:hAnsi="Simplified Arabic" w:cs="Simplified Arabic"/>
          <w:kern w:val="18"/>
          <w:rtl/>
        </w:rPr>
        <w:t xml:space="preserve"> 2022.</w:t>
      </w:r>
      <w:r w:rsidRPr="00352A80">
        <w:rPr>
          <w:rtl/>
        </w:rPr>
        <w:t xml:space="preserve"> </w:t>
      </w:r>
    </w:p>
  </w:footnote>
  <w:footnote w:id="3">
    <w:p w14:paraId="047D50E7" w14:textId="5B20F8EA" w:rsidR="003E28D3" w:rsidRDefault="003E28D3" w:rsidP="003E28D3">
      <w:pPr>
        <w:pStyle w:val="FootnoteText"/>
        <w:bidi/>
        <w:rPr>
          <w:rtl/>
        </w:rPr>
      </w:pPr>
      <w:r>
        <w:rPr>
          <w:rStyle w:val="FootnoteReference"/>
        </w:rPr>
        <w:footnoteRef/>
      </w:r>
      <w:r>
        <w:rPr>
          <w:rFonts w:ascii="Simplified Arabic" w:hAnsi="Simplified Arabic" w:cs="Simplified Arabic" w:hint="cs"/>
          <w:kern w:val="18"/>
          <w:rtl/>
        </w:rPr>
        <w:t xml:space="preserve"> </w:t>
      </w:r>
      <w:r w:rsidRPr="003E28D3">
        <w:rPr>
          <w:color w:val="212529"/>
          <w:kern w:val="18"/>
          <w:sz w:val="18"/>
          <w:szCs w:val="18"/>
          <w:lang w:val="en-GB"/>
        </w:rPr>
        <w:t>CBD/POST2020/WS/2019/10/2</w:t>
      </w:r>
      <w:r w:rsidRPr="00352A80">
        <w:rPr>
          <w:rFonts w:ascii="Simplified Arabic" w:hAnsi="Simplified Arabic" w:cs="Simplified Arabic"/>
          <w:kern w:val="18"/>
          <w:rtl/>
        </w:rPr>
        <w:t>.</w:t>
      </w:r>
      <w:r w:rsidRPr="00352A80">
        <w:rPr>
          <w:rtl/>
        </w:rPr>
        <w:t xml:space="preserve"> </w:t>
      </w:r>
    </w:p>
  </w:footnote>
  <w:footnote w:id="4">
    <w:p w14:paraId="48F10B5A" w14:textId="77777777" w:rsidR="00920F7E" w:rsidRDefault="00920F7E" w:rsidP="00920F7E">
      <w:pPr>
        <w:pStyle w:val="FootnoteText"/>
        <w:bidi/>
        <w:rPr>
          <w:rtl/>
        </w:rPr>
      </w:pPr>
      <w:r>
        <w:rPr>
          <w:rStyle w:val="FootnoteReference"/>
        </w:rPr>
        <w:footnoteRef/>
      </w:r>
      <w:r>
        <w:rPr>
          <w:rFonts w:ascii="Simplified Arabic" w:hAnsi="Simplified Arabic" w:cs="Simplified Arabic" w:hint="cs"/>
          <w:kern w:val="18"/>
          <w:rtl/>
        </w:rPr>
        <w:t xml:space="preserve"> </w:t>
      </w:r>
      <w:r w:rsidRPr="003E28D3">
        <w:rPr>
          <w:color w:val="212529"/>
          <w:kern w:val="18"/>
          <w:sz w:val="18"/>
          <w:szCs w:val="18"/>
          <w:lang w:val="en-GB"/>
        </w:rPr>
        <w:t>CBD/POST2020/WS/2019/10/2</w:t>
      </w:r>
      <w:r w:rsidRPr="00352A80">
        <w:rPr>
          <w:rFonts w:ascii="Simplified Arabic" w:hAnsi="Simplified Arabic" w:cs="Simplified Arabic"/>
          <w:kern w:val="18"/>
          <w:rtl/>
        </w:rPr>
        <w:t>.</w:t>
      </w:r>
      <w:r w:rsidRPr="00352A80">
        <w:rPr>
          <w:rtl/>
        </w:rPr>
        <w:t xml:space="preserve"> </w:t>
      </w:r>
    </w:p>
  </w:footnote>
  <w:footnote w:id="5">
    <w:p w14:paraId="500E5237" w14:textId="77777777" w:rsidR="00A81F8A" w:rsidRPr="00A81F8A" w:rsidRDefault="00A81F8A" w:rsidP="00BC5CEB">
      <w:pPr>
        <w:pStyle w:val="FootnoteText"/>
        <w:bidi/>
        <w:jc w:val="both"/>
        <w:rPr>
          <w:rFonts w:ascii="Simplified Arabic" w:hAnsi="Simplified Arabic" w:cs="Simplified Arabic"/>
          <w:rtl/>
          <w:lang w:bidi="ar-EG"/>
        </w:rPr>
      </w:pPr>
      <w:r>
        <w:rPr>
          <w:rStyle w:val="FootnoteReference"/>
        </w:rPr>
        <w:footnoteRef/>
      </w:r>
      <w:r>
        <w:rPr>
          <w:rFonts w:ascii="Simplified Arabic" w:hAnsi="Simplified Arabic" w:cs="Simplified Arabic" w:hint="cs"/>
          <w:rtl/>
          <w:lang w:bidi="ar-EG"/>
        </w:rPr>
        <w:t xml:space="preserve"> قرار الجمعية العامة 70/1.</w:t>
      </w:r>
    </w:p>
  </w:footnote>
  <w:footnote w:id="6">
    <w:p w14:paraId="5074F7B3" w14:textId="77777777" w:rsidR="00E60E24" w:rsidRPr="00E60E24" w:rsidRDefault="00E60E24" w:rsidP="00BC5CEB">
      <w:pPr>
        <w:pStyle w:val="FootnoteText"/>
        <w:bidi/>
        <w:rPr>
          <w:rFonts w:ascii="Simplified Arabic" w:hAnsi="Simplified Arabic" w:cs="Simplified Arabic"/>
          <w:rtl/>
          <w:lang w:bidi="ar-EG"/>
        </w:rPr>
      </w:pPr>
      <w:r>
        <w:rPr>
          <w:rStyle w:val="FootnoteReference"/>
        </w:rPr>
        <w:footnoteRef/>
      </w:r>
      <w:r>
        <w:rPr>
          <w:rFonts w:hint="cs"/>
          <w:rtl/>
          <w:lang w:bidi="ar-EG"/>
        </w:rPr>
        <w:t xml:space="preserve"> </w:t>
      </w:r>
      <w:r>
        <w:rPr>
          <w:rFonts w:ascii="Simplified Arabic" w:hAnsi="Simplified Arabic" w:cs="Simplified Arabic" w:hint="cs"/>
          <w:rtl/>
          <w:lang w:bidi="ar-EG"/>
        </w:rPr>
        <w:t xml:space="preserve">الأمم المتحدة، </w:t>
      </w:r>
      <w:r w:rsidRPr="00BC5CEB">
        <w:rPr>
          <w:rFonts w:ascii="Simplified Arabic" w:hAnsi="Simplified Arabic" w:cs="Simplified Arabic" w:hint="cs"/>
          <w:i/>
          <w:iCs/>
          <w:rtl/>
          <w:lang w:bidi="ar-EG"/>
        </w:rPr>
        <w:t>مجموعة المعاهدات</w:t>
      </w:r>
      <w:r>
        <w:rPr>
          <w:rFonts w:ascii="Simplified Arabic" w:hAnsi="Simplified Arabic" w:cs="Simplified Arabic" w:hint="cs"/>
          <w:rtl/>
          <w:lang w:bidi="ar-EG"/>
        </w:rPr>
        <w:t>، المجلد 1833، العدد 31363.</w:t>
      </w:r>
    </w:p>
  </w:footnote>
  <w:footnote w:id="7">
    <w:p w14:paraId="324F6F96" w14:textId="77777777" w:rsidR="00BC5CEB" w:rsidRPr="00E60E24" w:rsidRDefault="00BC5CEB" w:rsidP="00BC5CEB">
      <w:pPr>
        <w:pStyle w:val="FootnoteText"/>
        <w:bidi/>
        <w:rPr>
          <w:rFonts w:ascii="Simplified Arabic" w:hAnsi="Simplified Arabic" w:cs="Simplified Arabic"/>
          <w:rtl/>
          <w:lang w:bidi="ar-EG"/>
        </w:rPr>
      </w:pPr>
      <w:r>
        <w:rPr>
          <w:rStyle w:val="FootnoteReference"/>
        </w:rPr>
        <w:footnoteRef/>
      </w:r>
      <w:r>
        <w:rPr>
          <w:rFonts w:hint="cs"/>
          <w:rtl/>
          <w:lang w:bidi="ar-EG"/>
        </w:rPr>
        <w:t xml:space="preserve"> </w:t>
      </w:r>
      <w:r>
        <w:rPr>
          <w:rFonts w:ascii="Simplified Arabic" w:hAnsi="Simplified Arabic" w:cs="Simplified Arabic" w:hint="cs"/>
          <w:rtl/>
          <w:lang w:bidi="ar-EG"/>
        </w:rPr>
        <w:t xml:space="preserve">المرجع نفسه، المجلد 1711، العدد </w:t>
      </w:r>
      <w:r w:rsidRPr="008E60E9">
        <w:rPr>
          <w:lang w:val="en-US" w:bidi="ar-EG"/>
        </w:rPr>
        <w:t>I-30822</w:t>
      </w:r>
      <w:r w:rsidRPr="00BC5CEB">
        <w:rPr>
          <w:sz w:val="18"/>
          <w:szCs w:val="18"/>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8C0A" w14:textId="3E91C716" w:rsidR="00BC5CEB" w:rsidRPr="00BC5CEB" w:rsidRDefault="00E55565" w:rsidP="00BC5CEB">
    <w:pPr>
      <w:pStyle w:val="Header"/>
      <w:kinsoku w:val="0"/>
      <w:overflowPunct w:val="0"/>
      <w:autoSpaceDE w:val="0"/>
      <w:autoSpaceDN w:val="0"/>
      <w:jc w:val="right"/>
      <w:rPr>
        <w:rFonts w:ascii="Times New Roman" w:hAnsi="Times New Roman" w:cs="Times New Roman"/>
        <w:noProof/>
        <w:kern w:val="22"/>
      </w:rPr>
    </w:pPr>
    <w:r w:rsidRPr="00E55565">
      <w:rPr>
        <w:rFonts w:ascii="Times New Roman" w:hAnsi="Times New Roman" w:cs="Times New Roman"/>
        <w:lang w:bidi="ar-EG"/>
      </w:rPr>
      <w:t>CBD/SBSTTA</w:t>
    </w:r>
    <w:r w:rsidR="005B26A1" w:rsidRPr="00E55565">
      <w:rPr>
        <w:rFonts w:ascii="Times New Roman" w:hAnsi="Times New Roman" w:cs="Times New Roman"/>
        <w:lang w:bidi="ar-EG"/>
      </w:rPr>
      <w:t>/</w:t>
    </w:r>
    <w:r w:rsidR="005B26A1">
      <w:rPr>
        <w:rFonts w:ascii="Times New Roman" w:hAnsi="Times New Roman" w:cs="Times New Roman"/>
        <w:lang w:bidi="ar-EG"/>
      </w:rPr>
      <w:t>REC</w:t>
    </w:r>
    <w:r w:rsidRPr="00E55565">
      <w:rPr>
        <w:rFonts w:ascii="Times New Roman" w:hAnsi="Times New Roman" w:cs="Times New Roman"/>
        <w:lang w:bidi="ar-EG"/>
      </w:rPr>
      <w:t>/24/</w:t>
    </w:r>
    <w:r w:rsidR="005B26A1">
      <w:rPr>
        <w:rFonts w:ascii="Times New Roman" w:hAnsi="Times New Roman" w:cs="Times New Roman"/>
        <w:lang w:bidi="ar-EG"/>
      </w:rPr>
      <w:t>9</w:t>
    </w:r>
  </w:p>
  <w:p w14:paraId="36DD1507" w14:textId="77777777" w:rsidR="00A045DF" w:rsidRDefault="00255F8F">
    <w:pPr>
      <w:pStyle w:val="Header"/>
      <w:kinsoku w:val="0"/>
      <w:overflowPunct w:val="0"/>
      <w:autoSpaceDE w:val="0"/>
      <w:autoSpaceDN w:val="0"/>
      <w:jc w:val="right"/>
      <w:rPr>
        <w:rFonts w:ascii="Times New Roman" w:hAnsi="Times New Roman" w:cs="Times New Roman"/>
        <w:noProof/>
        <w:kern w:val="22"/>
      </w:rPr>
    </w:pPr>
    <w:r w:rsidRPr="00255F8F">
      <w:rPr>
        <w:rFonts w:ascii="Times New Roman" w:hAnsi="Times New Roman" w:cs="Times New Roman"/>
        <w:noProof/>
        <w:kern w:val="22"/>
        <w:lang w:val="en-GB"/>
      </w:rPr>
      <w:t xml:space="preserve">Page </w:t>
    </w:r>
    <w:r w:rsidR="00A045DF" w:rsidRPr="00255F8F">
      <w:rPr>
        <w:rFonts w:ascii="Times New Roman" w:hAnsi="Times New Roman" w:cs="Times New Roman"/>
        <w:noProof/>
        <w:kern w:val="22"/>
      </w:rPr>
      <w:fldChar w:fldCharType="begin"/>
    </w:r>
    <w:r w:rsidRPr="00255F8F">
      <w:rPr>
        <w:rFonts w:ascii="Times New Roman" w:hAnsi="Times New Roman" w:cs="Times New Roman"/>
        <w:noProof/>
        <w:kern w:val="22"/>
        <w:lang w:val="en-GB"/>
      </w:rPr>
      <w:instrText xml:space="preserve"> PAGE   \* MERGEFORMAT </w:instrText>
    </w:r>
    <w:r w:rsidR="00A045DF" w:rsidRPr="00255F8F">
      <w:rPr>
        <w:rFonts w:ascii="Times New Roman" w:hAnsi="Times New Roman" w:cs="Times New Roman"/>
        <w:noProof/>
        <w:kern w:val="22"/>
      </w:rPr>
      <w:fldChar w:fldCharType="separate"/>
    </w:r>
    <w:r w:rsidR="00DC561A" w:rsidRPr="00DC561A">
      <w:rPr>
        <w:rFonts w:ascii="Times New Roman" w:hAnsi="Times New Roman" w:cs="Times New Roman"/>
        <w:noProof/>
        <w:kern w:val="22"/>
      </w:rPr>
      <w:t>2</w:t>
    </w:r>
    <w:r w:rsidR="00A045DF" w:rsidRPr="00255F8F">
      <w:rPr>
        <w:rFonts w:ascii="Times New Roman" w:hAnsi="Times New Roman" w:cs="Times New Roman"/>
        <w:noProof/>
        <w:kern w:val="22"/>
      </w:rPr>
      <w:fldChar w:fldCharType="end"/>
    </w:r>
  </w:p>
  <w:p w14:paraId="5A7C8CA0" w14:textId="77777777" w:rsidR="00BC5CEB" w:rsidRDefault="00BC5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cs="Times New Roman"/>
        <w:kern w:val="22"/>
        <w:szCs w:val="24"/>
        <w:lang w:val="fr-FR"/>
      </w:rPr>
      <w:alias w:val="Subject"/>
      <w:tag w:val=""/>
      <w:id w:val="481046243"/>
      <w:placeholder>
        <w:docPart w:val="E080ABC2BDAF4300B97565B0716B1321"/>
      </w:placeholder>
      <w:dataBinding w:prefixMappings="xmlns:ns0='http://purl.org/dc/elements/1.1/' xmlns:ns1='http://schemas.openxmlformats.org/package/2006/metadata/core-properties' " w:xpath="/ns1:coreProperties[1]/ns0:subject[1]" w:storeItemID="{6C3C8BC8-F283-45AE-878A-BAB7291924A1}"/>
      <w:text/>
    </w:sdtPr>
    <w:sdtEndPr/>
    <w:sdtContent>
      <w:p w14:paraId="67E2D11D" w14:textId="4BBAF141" w:rsidR="00E55565" w:rsidRPr="00E55565" w:rsidRDefault="005B26A1" w:rsidP="00E55565">
        <w:pPr>
          <w:keepLines/>
          <w:suppressLineNumbers/>
          <w:suppressAutoHyphens/>
          <w:spacing w:after="0" w:line="240" w:lineRule="auto"/>
          <w:jc w:val="both"/>
          <w:rPr>
            <w:rFonts w:ascii="Times New Roman" w:eastAsia="Times New Roman" w:hAnsi="Times New Roman" w:cs="Times New Roman"/>
            <w:kern w:val="22"/>
            <w:szCs w:val="24"/>
            <w:lang w:val="fr-FR"/>
          </w:rPr>
        </w:pPr>
        <w:r>
          <w:rPr>
            <w:rFonts w:ascii="Times New Roman" w:eastAsia="Times New Roman" w:hAnsi="Times New Roman" w:cs="Times New Roman"/>
            <w:kern w:val="22"/>
            <w:szCs w:val="24"/>
            <w:lang w:val="fr-FR"/>
          </w:rPr>
          <w:t>CBD/SBSTTA/REC/24/9</w:t>
        </w:r>
      </w:p>
    </w:sdtContent>
  </w:sdt>
  <w:p w14:paraId="79045EC8" w14:textId="77777777" w:rsidR="00A045DF" w:rsidRDefault="00255F8F">
    <w:pPr>
      <w:pStyle w:val="Header"/>
      <w:kinsoku w:val="0"/>
      <w:overflowPunct w:val="0"/>
      <w:autoSpaceDE w:val="0"/>
      <w:autoSpaceDN w:val="0"/>
      <w:rPr>
        <w:rFonts w:ascii="Times New Roman" w:hAnsi="Times New Roman" w:cs="Times New Roman"/>
        <w:noProof/>
        <w:kern w:val="22"/>
      </w:rPr>
    </w:pPr>
    <w:r w:rsidRPr="00255F8F">
      <w:rPr>
        <w:rFonts w:ascii="Times New Roman" w:hAnsi="Times New Roman" w:cs="Times New Roman"/>
        <w:noProof/>
        <w:kern w:val="22"/>
        <w:lang w:val="en-GB"/>
      </w:rPr>
      <w:t xml:space="preserve">Page </w:t>
    </w:r>
    <w:r w:rsidR="00A045DF" w:rsidRPr="00255F8F">
      <w:rPr>
        <w:rFonts w:ascii="Times New Roman" w:hAnsi="Times New Roman" w:cs="Times New Roman"/>
        <w:noProof/>
        <w:kern w:val="22"/>
      </w:rPr>
      <w:fldChar w:fldCharType="begin"/>
    </w:r>
    <w:r w:rsidRPr="00255F8F">
      <w:rPr>
        <w:rFonts w:ascii="Times New Roman" w:hAnsi="Times New Roman" w:cs="Times New Roman"/>
        <w:noProof/>
        <w:kern w:val="22"/>
        <w:lang w:val="en-GB"/>
      </w:rPr>
      <w:instrText xml:space="preserve"> PAGE   \* MERGEFORMAT </w:instrText>
    </w:r>
    <w:r w:rsidR="00A045DF" w:rsidRPr="00255F8F">
      <w:rPr>
        <w:rFonts w:ascii="Times New Roman" w:hAnsi="Times New Roman" w:cs="Times New Roman"/>
        <w:noProof/>
        <w:kern w:val="22"/>
      </w:rPr>
      <w:fldChar w:fldCharType="separate"/>
    </w:r>
    <w:r w:rsidR="00DC561A" w:rsidRPr="00DC561A">
      <w:rPr>
        <w:rFonts w:ascii="Times New Roman" w:hAnsi="Times New Roman" w:cs="Times New Roman"/>
        <w:noProof/>
        <w:kern w:val="22"/>
      </w:rPr>
      <w:t>3</w:t>
    </w:r>
    <w:r w:rsidR="00A045DF" w:rsidRPr="00255F8F">
      <w:rPr>
        <w:rFonts w:ascii="Times New Roman" w:hAnsi="Times New Roman" w:cs="Times New Roman"/>
        <w:noProof/>
        <w:kern w:val="22"/>
      </w:rPr>
      <w:fldChar w:fldCharType="end"/>
    </w:r>
  </w:p>
  <w:p w14:paraId="37B50768" w14:textId="77777777" w:rsidR="00BC5CEB" w:rsidRPr="00BC5CEB" w:rsidRDefault="00BC5CEB" w:rsidP="00BC5CEB">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6A7"/>
    <w:multiLevelType w:val="hybridMultilevel"/>
    <w:tmpl w:val="101C5920"/>
    <w:lvl w:ilvl="0" w:tplc="85EAFC1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037F1"/>
    <w:multiLevelType w:val="hybridMultilevel"/>
    <w:tmpl w:val="AB125C24"/>
    <w:lvl w:ilvl="0" w:tplc="267CDF96">
      <w:start w:val="1"/>
      <w:numFmt w:val="decimal"/>
      <w:lvlText w:val="%1-"/>
      <w:lvlJc w:val="left"/>
      <w:pPr>
        <w:ind w:left="1900" w:hanging="360"/>
      </w:pPr>
      <w:rPr>
        <w:rFonts w:asciiTheme="majorBidi" w:eastAsia="Times New Roman" w:hAnsiTheme="majorBidi" w:cstheme="majorBidi" w:hint="default"/>
        <w:sz w:val="21"/>
        <w:szCs w:val="22"/>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2" w15:restartNumberingAfterBreak="0">
    <w:nsid w:val="3F9D3C20"/>
    <w:multiLevelType w:val="hybridMultilevel"/>
    <w:tmpl w:val="4D28580A"/>
    <w:lvl w:ilvl="0" w:tplc="997A871C">
      <w:start w:val="1"/>
      <w:numFmt w:val="decimal"/>
      <w:lvlText w:val="%1-"/>
      <w:lvlJc w:val="left"/>
      <w:pPr>
        <w:ind w:left="360" w:hanging="360"/>
      </w:pPr>
      <w:rPr>
        <w:rFonts w:ascii="Simplified Arabic" w:hAnsi="Simplified Arabic" w:cs="Simplified Arabic" w:hint="default"/>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01377A"/>
    <w:multiLevelType w:val="hybridMultilevel"/>
    <w:tmpl w:val="6FA68FE8"/>
    <w:lvl w:ilvl="0" w:tplc="920C73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80B3653"/>
    <w:multiLevelType w:val="hybridMultilevel"/>
    <w:tmpl w:val="3C5C1AF2"/>
    <w:lvl w:ilvl="0" w:tplc="301E4F5C">
      <w:start w:val="1"/>
      <w:numFmt w:val="arabicAbjad"/>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4446111">
    <w:abstractNumId w:val="2"/>
  </w:num>
  <w:num w:numId="2" w16cid:durableId="1928806801">
    <w:abstractNumId w:val="3"/>
  </w:num>
  <w:num w:numId="3" w16cid:durableId="1914583691">
    <w:abstractNumId w:val="4"/>
  </w:num>
  <w:num w:numId="4" w16cid:durableId="196823186">
    <w:abstractNumId w:val="0"/>
  </w:num>
  <w:num w:numId="5" w16cid:durableId="17323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BA"/>
    <w:rsid w:val="00072E79"/>
    <w:rsid w:val="000858D8"/>
    <w:rsid w:val="00094481"/>
    <w:rsid w:val="00097185"/>
    <w:rsid w:val="000C3603"/>
    <w:rsid w:val="0017170E"/>
    <w:rsid w:val="00177202"/>
    <w:rsid w:val="001E766D"/>
    <w:rsid w:val="001F3F5F"/>
    <w:rsid w:val="00214982"/>
    <w:rsid w:val="00215E06"/>
    <w:rsid w:val="00236072"/>
    <w:rsid w:val="002539D9"/>
    <w:rsid w:val="00255F8F"/>
    <w:rsid w:val="002D2B8A"/>
    <w:rsid w:val="00307067"/>
    <w:rsid w:val="00352A80"/>
    <w:rsid w:val="003E28D3"/>
    <w:rsid w:val="00403BB9"/>
    <w:rsid w:val="00405235"/>
    <w:rsid w:val="00411C84"/>
    <w:rsid w:val="00522CBE"/>
    <w:rsid w:val="005361E5"/>
    <w:rsid w:val="005839FA"/>
    <w:rsid w:val="00590EA5"/>
    <w:rsid w:val="005B26A1"/>
    <w:rsid w:val="005E7FA2"/>
    <w:rsid w:val="006352F7"/>
    <w:rsid w:val="00636AED"/>
    <w:rsid w:val="00655BD8"/>
    <w:rsid w:val="006E16D9"/>
    <w:rsid w:val="006E7339"/>
    <w:rsid w:val="007371CE"/>
    <w:rsid w:val="0076601D"/>
    <w:rsid w:val="0077510A"/>
    <w:rsid w:val="007C532E"/>
    <w:rsid w:val="00820905"/>
    <w:rsid w:val="0082637F"/>
    <w:rsid w:val="008B2E0E"/>
    <w:rsid w:val="008B6762"/>
    <w:rsid w:val="008E60E9"/>
    <w:rsid w:val="0091677C"/>
    <w:rsid w:val="009202C3"/>
    <w:rsid w:val="00920535"/>
    <w:rsid w:val="00920F7E"/>
    <w:rsid w:val="0092677D"/>
    <w:rsid w:val="0096617A"/>
    <w:rsid w:val="009735DD"/>
    <w:rsid w:val="009D1844"/>
    <w:rsid w:val="00A045DF"/>
    <w:rsid w:val="00A81F8A"/>
    <w:rsid w:val="00B504CE"/>
    <w:rsid w:val="00B57B6B"/>
    <w:rsid w:val="00BB7E5F"/>
    <w:rsid w:val="00BC5CEB"/>
    <w:rsid w:val="00BD77BA"/>
    <w:rsid w:val="00BF274A"/>
    <w:rsid w:val="00C443C4"/>
    <w:rsid w:val="00C46060"/>
    <w:rsid w:val="00D41B83"/>
    <w:rsid w:val="00D54320"/>
    <w:rsid w:val="00D56DF8"/>
    <w:rsid w:val="00D86D37"/>
    <w:rsid w:val="00DB0677"/>
    <w:rsid w:val="00DC561A"/>
    <w:rsid w:val="00E03017"/>
    <w:rsid w:val="00E1612D"/>
    <w:rsid w:val="00E55565"/>
    <w:rsid w:val="00E60E24"/>
    <w:rsid w:val="00E72FC5"/>
    <w:rsid w:val="00E77770"/>
    <w:rsid w:val="00E97621"/>
    <w:rsid w:val="00EB5D5D"/>
    <w:rsid w:val="00ED06D9"/>
    <w:rsid w:val="00EE2DB8"/>
    <w:rsid w:val="00EF0E52"/>
    <w:rsid w:val="00F277B8"/>
    <w:rsid w:val="00F27CCD"/>
    <w:rsid w:val="00F76C19"/>
    <w:rsid w:val="00FD36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F7D2"/>
  <w15:docId w15:val="{FA6B215D-B659-4802-8832-C0BA694B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7BA"/>
    <w:rPr>
      <w:rFonts w:ascii="Tahoma" w:hAnsi="Tahoma" w:cs="Tahoma"/>
      <w:sz w:val="16"/>
      <w:szCs w:val="1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D77BA"/>
    <w:pPr>
      <w:spacing w:after="0" w:line="240" w:lineRule="auto"/>
      <w:ind w:left="720"/>
      <w:contextualSpacing/>
    </w:pPr>
    <w:rPr>
      <w:rFonts w:ascii="Times New Roman" w:eastAsia="Times New Roman" w:hAnsi="Times New Roman" w:cs="Times New Roman"/>
      <w:sz w:val="24"/>
      <w:szCs w:val="24"/>
      <w:lang w:val="en-CA" w:eastAsia="en-C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BD77BA"/>
    <w:pPr>
      <w:spacing w:after="0" w:line="240" w:lineRule="auto"/>
    </w:pPr>
    <w:rPr>
      <w:rFonts w:ascii="Times New Roman" w:eastAsia="Times New Roman" w:hAnsi="Times New Roman" w:cs="Times New Roman"/>
      <w:sz w:val="20"/>
      <w:szCs w:val="20"/>
      <w:lang w:val="en-CA" w:eastAsia="en-C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BD77BA"/>
    <w:rPr>
      <w:rFonts w:ascii="Times New Roman" w:eastAsia="Times New Roman" w:hAnsi="Times New Roman" w:cs="Times New Roman"/>
      <w:sz w:val="20"/>
      <w:szCs w:val="20"/>
      <w:lang w:val="en-CA" w:eastAsia="en-C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qFormat/>
    <w:rsid w:val="00BD77BA"/>
    <w:rPr>
      <w:vertAlign w:val="superscript"/>
    </w:rPr>
  </w:style>
  <w:style w:type="character" w:styleId="Hyperlink">
    <w:name w:val="Hyperlink"/>
    <w:basedOn w:val="DefaultParagraphFont"/>
    <w:rsid w:val="00BD77BA"/>
    <w:rPr>
      <w:color w:val="0000FF" w:themeColor="hyperlink"/>
      <w:u w:val="singl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rsid w:val="00BC5CEB"/>
    <w:rPr>
      <w:rFonts w:ascii="Times New Roman" w:eastAsia="Times New Roman" w:hAnsi="Times New Roman" w:cs="Times New Roman"/>
      <w:sz w:val="24"/>
      <w:szCs w:val="24"/>
      <w:lang w:val="en-CA" w:eastAsia="en-CA"/>
    </w:rPr>
  </w:style>
  <w:style w:type="paragraph" w:styleId="Header">
    <w:name w:val="header"/>
    <w:basedOn w:val="Normal"/>
    <w:link w:val="HeaderChar"/>
    <w:unhideWhenUsed/>
    <w:rsid w:val="00BC5CEB"/>
    <w:pPr>
      <w:tabs>
        <w:tab w:val="center" w:pos="4680"/>
        <w:tab w:val="right" w:pos="9360"/>
      </w:tabs>
      <w:spacing w:after="0" w:line="240" w:lineRule="auto"/>
    </w:pPr>
  </w:style>
  <w:style w:type="character" w:customStyle="1" w:styleId="HeaderChar">
    <w:name w:val="Header Char"/>
    <w:basedOn w:val="DefaultParagraphFont"/>
    <w:link w:val="Header"/>
    <w:rsid w:val="00BC5CEB"/>
  </w:style>
  <w:style w:type="paragraph" w:styleId="Footer">
    <w:name w:val="footer"/>
    <w:basedOn w:val="Normal"/>
    <w:link w:val="FooterChar"/>
    <w:uiPriority w:val="99"/>
    <w:unhideWhenUsed/>
    <w:rsid w:val="00BC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CEB"/>
  </w:style>
  <w:style w:type="character" w:styleId="PlaceholderText">
    <w:name w:val="Placeholder Text"/>
    <w:basedOn w:val="DefaultParagraphFont"/>
    <w:uiPriority w:val="99"/>
    <w:rsid w:val="00E55565"/>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52A80"/>
    <w:pPr>
      <w:spacing w:after="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4765">
      <w:bodyDiv w:val="1"/>
      <w:marLeft w:val="0"/>
      <w:marRight w:val="0"/>
      <w:marTop w:val="0"/>
      <w:marBottom w:val="0"/>
      <w:divBdr>
        <w:top w:val="none" w:sz="0" w:space="0" w:color="auto"/>
        <w:left w:val="none" w:sz="0" w:space="0" w:color="auto"/>
        <w:bottom w:val="none" w:sz="0" w:space="0" w:color="auto"/>
        <w:right w:val="none" w:sz="0" w:space="0" w:color="auto"/>
      </w:divBdr>
      <w:divsChild>
        <w:div w:id="1269698036">
          <w:marLeft w:val="0"/>
          <w:marRight w:val="0"/>
          <w:marTop w:val="0"/>
          <w:marBottom w:val="0"/>
          <w:divBdr>
            <w:top w:val="none" w:sz="0" w:space="0" w:color="auto"/>
            <w:left w:val="none" w:sz="0" w:space="0" w:color="auto"/>
            <w:bottom w:val="none" w:sz="0" w:space="0" w:color="auto"/>
            <w:right w:val="none" w:sz="0" w:space="0" w:color="auto"/>
          </w:divBdr>
          <w:divsChild>
            <w:div w:id="1492019549">
              <w:marLeft w:val="0"/>
              <w:marRight w:val="0"/>
              <w:marTop w:val="60"/>
              <w:marBottom w:val="0"/>
              <w:divBdr>
                <w:top w:val="none" w:sz="0" w:space="0" w:color="auto"/>
                <w:left w:val="none" w:sz="0" w:space="0" w:color="auto"/>
                <w:bottom w:val="none" w:sz="0" w:space="0" w:color="auto"/>
                <w:right w:val="none" w:sz="0" w:space="0" w:color="auto"/>
              </w:divBdr>
            </w:div>
          </w:divsChild>
        </w:div>
        <w:div w:id="329065549">
          <w:marLeft w:val="0"/>
          <w:marRight w:val="0"/>
          <w:marTop w:val="0"/>
          <w:marBottom w:val="0"/>
          <w:divBdr>
            <w:top w:val="none" w:sz="0" w:space="0" w:color="auto"/>
            <w:left w:val="none" w:sz="0" w:space="0" w:color="auto"/>
            <w:bottom w:val="none" w:sz="0" w:space="0" w:color="auto"/>
            <w:right w:val="none" w:sz="0" w:space="0" w:color="auto"/>
          </w:divBdr>
          <w:divsChild>
            <w:div w:id="1592929587">
              <w:marLeft w:val="0"/>
              <w:marRight w:val="0"/>
              <w:marTop w:val="0"/>
              <w:marBottom w:val="0"/>
              <w:divBdr>
                <w:top w:val="none" w:sz="0" w:space="0" w:color="auto"/>
                <w:left w:val="none" w:sz="0" w:space="0" w:color="auto"/>
                <w:bottom w:val="none" w:sz="0" w:space="0" w:color="auto"/>
                <w:right w:val="none" w:sz="0" w:space="0" w:color="auto"/>
              </w:divBdr>
              <w:divsChild>
                <w:div w:id="15267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50BAF24EB74E5EB74169CC2C9F8CE5"/>
        <w:category>
          <w:name w:val="Général"/>
          <w:gallery w:val="placeholder"/>
        </w:category>
        <w:types>
          <w:type w:val="bbPlcHdr"/>
        </w:types>
        <w:behaviors>
          <w:behavior w:val="content"/>
        </w:behaviors>
        <w:guid w:val="{49E51FDC-2F3E-42B8-98C6-79653B7022D2}"/>
      </w:docPartPr>
      <w:docPartBody>
        <w:p w:rsidR="005C62F4" w:rsidRDefault="003B3122" w:rsidP="003B3122">
          <w:pPr>
            <w:pStyle w:val="E050BAF24EB74E5EB74169CC2C9F8CE5"/>
          </w:pPr>
          <w:r w:rsidRPr="007E02EB">
            <w:rPr>
              <w:rStyle w:val="PlaceholderText"/>
            </w:rPr>
            <w:t>[Subject]</w:t>
          </w:r>
        </w:p>
      </w:docPartBody>
    </w:docPart>
    <w:docPart>
      <w:docPartPr>
        <w:name w:val="E080ABC2BDAF4300B97565B0716B1321"/>
        <w:category>
          <w:name w:val="Général"/>
          <w:gallery w:val="placeholder"/>
        </w:category>
        <w:types>
          <w:type w:val="bbPlcHdr"/>
        </w:types>
        <w:behaviors>
          <w:behavior w:val="content"/>
        </w:behaviors>
        <w:guid w:val="{90424659-BF02-44E1-8DCE-7B215BCEED0A}"/>
      </w:docPartPr>
      <w:docPartBody>
        <w:p w:rsidR="005C62F4" w:rsidRDefault="003B3122" w:rsidP="003B3122">
          <w:pPr>
            <w:pStyle w:val="E080ABC2BDAF4300B97565B0716B1321"/>
          </w:pPr>
          <w:r w:rsidRPr="006F0A1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ouYuan">
    <w:altName w:val="Arial Unicode MS"/>
    <w:panose1 w:val="020B0604020202020204"/>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22"/>
    <w:rsid w:val="000D27EE"/>
    <w:rsid w:val="003B3122"/>
    <w:rsid w:val="005C62F4"/>
    <w:rsid w:val="00A84CD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3122"/>
    <w:rPr>
      <w:color w:val="808080"/>
    </w:rPr>
  </w:style>
  <w:style w:type="paragraph" w:customStyle="1" w:styleId="E050BAF24EB74E5EB74169CC2C9F8CE5">
    <w:name w:val="E050BAF24EB74E5EB74169CC2C9F8CE5"/>
    <w:rsid w:val="003B3122"/>
  </w:style>
  <w:style w:type="paragraph" w:customStyle="1" w:styleId="E080ABC2BDAF4300B97565B0716B1321">
    <w:name w:val="E080ABC2BDAF4300B97565B0716B1321"/>
    <w:rsid w:val="003B3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E22C8-9CD2-477F-BE8C-3AD1B7D3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1747</Words>
  <Characters>9960</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sbstta-24-crp-2-ar</vt:lpstr>
      <vt:lpstr>sbstta-24-crp-2-ar</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sbstta-24-crp-2-ar</dc:title>
  <dc:subject>CBD/SBSTTA/REC/24/9</dc:subject>
  <dc:creator>SCBD</dc:creator>
  <cp:lastModifiedBy>Hani k</cp:lastModifiedBy>
  <cp:revision>14</cp:revision>
  <dcterms:created xsi:type="dcterms:W3CDTF">2022-05-10T22:20:00Z</dcterms:created>
  <dcterms:modified xsi:type="dcterms:W3CDTF">2022-05-13T08:52:00Z</dcterms:modified>
</cp:coreProperties>
</file>