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
        <w:gridCol w:w="800"/>
        <w:gridCol w:w="5141"/>
        <w:gridCol w:w="4090"/>
      </w:tblGrid>
      <w:tr w:rsidR="00A529F1" w:rsidRPr="003B386D" w14:paraId="1F1341DD" w14:textId="77777777" w:rsidTr="00A529F1">
        <w:trPr>
          <w:trHeight w:val="851"/>
        </w:trPr>
        <w:tc>
          <w:tcPr>
            <w:tcW w:w="976" w:type="dxa"/>
            <w:gridSpan w:val="2"/>
            <w:tcBorders>
              <w:bottom w:val="single" w:sz="12" w:space="0" w:color="auto"/>
            </w:tcBorders>
          </w:tcPr>
          <w:p w14:paraId="5F3BC56F" w14:textId="77777777" w:rsidR="00A529F1" w:rsidRPr="003B386D" w:rsidRDefault="00A529F1" w:rsidP="00104B16">
            <w:pPr>
              <w:rPr>
                <w:rFonts w:asciiTheme="majorBidi" w:hAnsiTheme="majorBidi" w:cstheme="majorBidi"/>
              </w:rPr>
            </w:pPr>
            <w:r w:rsidRPr="003B386D">
              <w:rPr>
                <w:rFonts w:asciiTheme="majorBidi" w:hAnsiTheme="majorBidi" w:cstheme="majorBidi"/>
                <w:noProof/>
              </w:rPr>
              <w:drawing>
                <wp:inline distT="0" distB="0" distL="0" distR="0" wp14:anchorId="40D28E4E" wp14:editId="68AA2A10">
                  <wp:extent cx="476494" cy="403200"/>
                  <wp:effectExtent l="0" t="0" r="6350" b="3810"/>
                  <wp:docPr id="5"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3122525" w14:textId="77777777" w:rsidR="00A529F1" w:rsidRPr="003B386D" w:rsidRDefault="00A529F1" w:rsidP="00104B16">
            <w:pPr>
              <w:rPr>
                <w:rFonts w:asciiTheme="majorBidi" w:hAnsiTheme="majorBidi" w:cstheme="majorBidi"/>
              </w:rPr>
            </w:pPr>
            <w:r w:rsidRPr="0061106F">
              <w:rPr>
                <w:noProof/>
                <w:snapToGrid w:val="0"/>
                <w:lang w:val="fr-CA" w:eastAsia="fr-CA"/>
              </w:rPr>
              <w:drawing>
                <wp:inline distT="0" distB="0" distL="0" distR="0" wp14:anchorId="631C9EF2" wp14:editId="5C0AA2C6">
                  <wp:extent cx="593725" cy="340995"/>
                  <wp:effectExtent l="0" t="0" r="0"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3A27AC8C" w14:textId="77777777" w:rsidR="00A529F1" w:rsidRPr="003B386D" w:rsidRDefault="00A529F1" w:rsidP="00104B16">
            <w:pPr>
              <w:jc w:val="right"/>
              <w:rPr>
                <w:rFonts w:asciiTheme="minorBidi" w:hAnsiTheme="minorBidi"/>
                <w:b/>
                <w:sz w:val="32"/>
                <w:szCs w:val="32"/>
              </w:rPr>
            </w:pPr>
            <w:r w:rsidRPr="003B386D">
              <w:rPr>
                <w:rFonts w:asciiTheme="minorBidi" w:hAnsiTheme="minorBidi"/>
                <w:b/>
                <w:sz w:val="32"/>
                <w:szCs w:val="32"/>
              </w:rPr>
              <w:t>CBD</w:t>
            </w:r>
          </w:p>
        </w:tc>
      </w:tr>
      <w:tr w:rsidR="00797452" w:rsidRPr="00D03791" w14:paraId="10295819" w14:textId="77777777" w:rsidTr="00A529F1">
        <w:trPr>
          <w:gridBefore w:val="1"/>
          <w:wBefore w:w="176" w:type="dxa"/>
        </w:trPr>
        <w:tc>
          <w:tcPr>
            <w:tcW w:w="5941" w:type="dxa"/>
            <w:gridSpan w:val="2"/>
            <w:tcBorders>
              <w:top w:val="single" w:sz="12" w:space="0" w:color="auto"/>
              <w:bottom w:val="single" w:sz="36" w:space="0" w:color="auto"/>
            </w:tcBorders>
            <w:vAlign w:val="center"/>
          </w:tcPr>
          <w:p w14:paraId="5F258D66" w14:textId="38CB2B2B" w:rsidR="00797452" w:rsidRPr="00971D2F" w:rsidRDefault="00A529F1" w:rsidP="00095346">
            <w:pPr>
              <w:rPr>
                <w:snapToGrid w:val="0"/>
                <w:kern w:val="22"/>
              </w:rPr>
            </w:pPr>
            <w:bookmarkStart w:id="0" w:name="Meeting"/>
            <w:r w:rsidRPr="00906E51">
              <w:rPr>
                <w:noProof/>
                <w:kern w:val="22"/>
                <w:lang w:val="fr-CA" w:eastAsia="fr-CA"/>
              </w:rPr>
              <w:drawing>
                <wp:inline distT="0" distB="0" distL="0" distR="0" wp14:anchorId="6543D2DB" wp14:editId="75FD0B46">
                  <wp:extent cx="2857500" cy="1076325"/>
                  <wp:effectExtent l="0" t="0" r="0" b="9525"/>
                  <wp:docPr id="7"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EAE5A3F" w14:textId="77777777" w:rsidR="00797452" w:rsidRPr="0054186C" w:rsidRDefault="00797452" w:rsidP="00095346">
            <w:pPr>
              <w:ind w:left="1215"/>
              <w:rPr>
                <w:rFonts w:asciiTheme="majorBidi" w:hAnsiTheme="majorBidi" w:cstheme="majorBidi"/>
                <w:snapToGrid w:val="0"/>
                <w:kern w:val="22"/>
                <w:szCs w:val="22"/>
                <w:lang w:val="es-ES"/>
              </w:rPr>
            </w:pPr>
            <w:proofErr w:type="spellStart"/>
            <w:r>
              <w:rPr>
                <w:rFonts w:asciiTheme="majorBidi" w:hAnsiTheme="majorBidi" w:cstheme="majorBidi"/>
                <w:snapToGrid w:val="0"/>
                <w:kern w:val="22"/>
                <w:szCs w:val="22"/>
              </w:rPr>
              <w:t>Distr</w:t>
            </w:r>
            <w:proofErr w:type="spellEnd"/>
            <w:r>
              <w:rPr>
                <w:rFonts w:asciiTheme="majorBidi" w:hAnsiTheme="majorBidi" w:cstheme="majorBidi"/>
                <w:snapToGrid w:val="0"/>
                <w:kern w:val="22"/>
                <w:szCs w:val="22"/>
              </w:rPr>
              <w:t>.</w:t>
            </w:r>
          </w:p>
          <w:p w14:paraId="41C8F4B5" w14:textId="52E03B77" w:rsidR="00797452" w:rsidRPr="0054186C" w:rsidRDefault="0017337E" w:rsidP="00095346">
            <w:pPr>
              <w:ind w:left="1215"/>
              <w:rPr>
                <w:rFonts w:asciiTheme="majorBidi" w:hAnsiTheme="majorBidi" w:cstheme="majorBidi"/>
                <w:snapToGrid w:val="0"/>
                <w:kern w:val="22"/>
                <w:szCs w:val="22"/>
                <w:lang w:val="es-ES"/>
              </w:rPr>
            </w:pPr>
            <w:r>
              <w:rPr>
                <w:rFonts w:asciiTheme="majorBidi" w:hAnsiTheme="majorBidi" w:cstheme="majorBidi"/>
                <w:snapToGrid w:val="0"/>
                <w:kern w:val="22"/>
                <w:szCs w:val="22"/>
              </w:rPr>
              <w:t>GÉNÉRALE</w:t>
            </w:r>
          </w:p>
          <w:p w14:paraId="5560AB14" w14:textId="77777777" w:rsidR="00797452" w:rsidRPr="0054186C" w:rsidRDefault="00797452" w:rsidP="00095346">
            <w:pPr>
              <w:ind w:left="1215"/>
              <w:rPr>
                <w:rFonts w:asciiTheme="majorBidi" w:hAnsiTheme="majorBidi" w:cstheme="majorBidi"/>
                <w:snapToGrid w:val="0"/>
                <w:kern w:val="22"/>
                <w:szCs w:val="22"/>
                <w:lang w:val="es-ES"/>
              </w:rPr>
            </w:pPr>
          </w:p>
          <w:p w14:paraId="78900A9C" w14:textId="5AE4B6B9" w:rsidR="00797452" w:rsidRPr="0054186C" w:rsidRDefault="00E55793" w:rsidP="00095346">
            <w:pPr>
              <w:ind w:left="1215"/>
              <w:rPr>
                <w:rFonts w:asciiTheme="majorBidi" w:hAnsiTheme="majorBidi" w:cstheme="majorBidi"/>
                <w:snapToGrid w:val="0"/>
                <w:kern w:val="22"/>
                <w:szCs w:val="22"/>
                <w:lang w:val="es-ES"/>
              </w:rPr>
            </w:pPr>
            <w:sdt>
              <w:sdtPr>
                <w:rPr>
                  <w:rFonts w:asciiTheme="majorBidi" w:hAnsiTheme="majorBidi" w:cstheme="majorBidi"/>
                  <w:snapToGrid w:val="0"/>
                  <w:kern w:val="22"/>
                  <w:lang w:val="es-ES"/>
                </w:rPr>
                <w:alias w:val="Subject"/>
                <w:tag w:val=""/>
                <w:id w:val="2137136483"/>
                <w:placeholder>
                  <w:docPart w:val="DFE3DFB63A2B4EEBA6E70B108C8CCDD8"/>
                </w:placeholder>
                <w:dataBinding w:prefixMappings="xmlns:ns0='http://purl.org/dc/elements/1.1/' xmlns:ns1='http://schemas.openxmlformats.org/package/2006/metadata/core-properties' " w:xpath="/ns1:coreProperties[1]/ns0:subject[1]" w:storeItemID="{6C3C8BC8-F283-45AE-878A-BAB7291924A1}"/>
                <w:text/>
              </w:sdtPr>
              <w:sdtEndPr/>
              <w:sdtContent>
                <w:r w:rsidR="00506AB5" w:rsidRPr="0054186C">
                  <w:rPr>
                    <w:rFonts w:asciiTheme="majorBidi" w:hAnsiTheme="majorBidi" w:cstheme="majorBidi"/>
                    <w:snapToGrid w:val="0"/>
                    <w:kern w:val="22"/>
                    <w:lang w:val="es-ES"/>
                  </w:rPr>
                  <w:t>CBD/SBSTTA/</w:t>
                </w:r>
                <w:r w:rsidR="0017337E" w:rsidRPr="0054186C">
                  <w:rPr>
                    <w:rFonts w:asciiTheme="majorBidi" w:hAnsiTheme="majorBidi" w:cstheme="majorBidi"/>
                    <w:snapToGrid w:val="0"/>
                    <w:kern w:val="22"/>
                    <w:lang w:val="es-ES"/>
                  </w:rPr>
                  <w:t>REC/</w:t>
                </w:r>
                <w:r w:rsidR="00506AB5" w:rsidRPr="0054186C">
                  <w:rPr>
                    <w:rFonts w:asciiTheme="majorBidi" w:hAnsiTheme="majorBidi" w:cstheme="majorBidi"/>
                    <w:snapToGrid w:val="0"/>
                    <w:kern w:val="22"/>
                    <w:lang w:val="es-ES"/>
                  </w:rPr>
                  <w:t>24/</w:t>
                </w:r>
                <w:r w:rsidR="0017337E" w:rsidRPr="0054186C">
                  <w:rPr>
                    <w:rFonts w:asciiTheme="majorBidi" w:hAnsiTheme="majorBidi" w:cstheme="majorBidi"/>
                    <w:snapToGrid w:val="0"/>
                    <w:kern w:val="22"/>
                    <w:lang w:val="es-ES"/>
                  </w:rPr>
                  <w:t>9</w:t>
                </w:r>
              </w:sdtContent>
            </w:sdt>
          </w:p>
          <w:p w14:paraId="48F3F589" w14:textId="15D92815" w:rsidR="00797452" w:rsidRPr="005E4BC4" w:rsidRDefault="00797452" w:rsidP="00095346">
            <w:pPr>
              <w:ind w:left="1215"/>
              <w:rPr>
                <w:rFonts w:asciiTheme="majorBidi" w:hAnsiTheme="majorBidi" w:cstheme="majorBidi"/>
                <w:snapToGrid w:val="0"/>
                <w:kern w:val="22"/>
                <w:szCs w:val="22"/>
              </w:rPr>
            </w:pPr>
            <w:r>
              <w:rPr>
                <w:rFonts w:asciiTheme="majorBidi" w:hAnsiTheme="majorBidi" w:cstheme="majorBidi"/>
                <w:snapToGrid w:val="0"/>
                <w:kern w:val="22"/>
                <w:szCs w:val="22"/>
              </w:rPr>
              <w:t>27 mars 2022</w:t>
            </w:r>
          </w:p>
          <w:p w14:paraId="521F7424" w14:textId="77777777" w:rsidR="00797452" w:rsidRPr="005E4BC4" w:rsidRDefault="00797452" w:rsidP="00095346">
            <w:pPr>
              <w:ind w:left="1215"/>
              <w:rPr>
                <w:rFonts w:asciiTheme="majorBidi" w:hAnsiTheme="majorBidi" w:cstheme="majorBidi"/>
                <w:snapToGrid w:val="0"/>
                <w:kern w:val="22"/>
                <w:szCs w:val="22"/>
              </w:rPr>
            </w:pPr>
          </w:p>
          <w:p w14:paraId="1BB76E16" w14:textId="77777777" w:rsidR="00797452" w:rsidRPr="005E4BC4" w:rsidRDefault="00797452" w:rsidP="00095346">
            <w:pPr>
              <w:ind w:left="1215"/>
              <w:rPr>
                <w:rFonts w:asciiTheme="majorBidi" w:hAnsiTheme="majorBidi" w:cstheme="majorBidi"/>
                <w:snapToGrid w:val="0"/>
                <w:kern w:val="22"/>
                <w:szCs w:val="22"/>
              </w:rPr>
            </w:pPr>
            <w:r>
              <w:rPr>
                <w:rFonts w:asciiTheme="majorBidi" w:hAnsiTheme="majorBidi" w:cstheme="majorBidi"/>
                <w:snapToGrid w:val="0"/>
                <w:kern w:val="22"/>
                <w:szCs w:val="22"/>
              </w:rPr>
              <w:t xml:space="preserve">FRANÇAIS </w:t>
            </w:r>
            <w:r>
              <w:rPr>
                <w:rFonts w:asciiTheme="majorBidi" w:hAnsiTheme="majorBidi" w:cstheme="majorBidi"/>
                <w:snapToGrid w:val="0"/>
                <w:kern w:val="22"/>
                <w:szCs w:val="22"/>
              </w:rPr>
              <w:br/>
              <w:t>ORIGINAL : ANGLAIS</w:t>
            </w:r>
          </w:p>
          <w:p w14:paraId="6706EFC5" w14:textId="77777777" w:rsidR="00797452" w:rsidRPr="00971D2F" w:rsidRDefault="00797452" w:rsidP="00095346">
            <w:pPr>
              <w:rPr>
                <w:snapToGrid w:val="0"/>
                <w:kern w:val="22"/>
              </w:rPr>
            </w:pPr>
          </w:p>
        </w:tc>
      </w:tr>
    </w:tbl>
    <w:p w14:paraId="1BD5B4AA" w14:textId="77777777" w:rsidR="00706135" w:rsidRPr="004518C7" w:rsidRDefault="00706135" w:rsidP="00E353D1">
      <w:pPr>
        <w:pStyle w:val="meetingname"/>
        <w:suppressLineNumbers/>
        <w:suppressAutoHyphens/>
        <w:kinsoku w:val="0"/>
        <w:overflowPunct w:val="0"/>
        <w:autoSpaceDE w:val="0"/>
        <w:autoSpaceDN w:val="0"/>
        <w:ind w:right="4200"/>
        <w:jc w:val="left"/>
        <w:rPr>
          <w:kern w:val="22"/>
        </w:rPr>
      </w:pPr>
      <w:r>
        <w:rPr>
          <w:kern w:val="22"/>
        </w:rPr>
        <w:t>ORGANE SUBSIDIAIRE CHARGÉ DE FOURNIR DES AVIS SCIENTIFIQUES, TECHNIQUES ET TECHNOLOGIQUES</w:t>
      </w:r>
      <w:bookmarkEnd w:id="0"/>
    </w:p>
    <w:p w14:paraId="7080A17E" w14:textId="3DA7EAEA" w:rsidR="00706135" w:rsidRDefault="00706135" w:rsidP="00E353D1">
      <w:pPr>
        <w:ind w:left="142" w:right="4200" w:hanging="142"/>
        <w:jc w:val="left"/>
        <w:rPr>
          <w:snapToGrid w:val="0"/>
          <w:kern w:val="22"/>
          <w:szCs w:val="22"/>
          <w:lang w:eastAsia="nb-NO"/>
        </w:rPr>
      </w:pPr>
      <w:r>
        <w:rPr>
          <w:snapToGrid w:val="0"/>
          <w:kern w:val="22"/>
          <w:szCs w:val="22"/>
        </w:rPr>
        <w:t xml:space="preserve">Vingt-quatrième réunion </w:t>
      </w:r>
    </w:p>
    <w:p w14:paraId="50D9A23F" w14:textId="77777777" w:rsidR="0017337E" w:rsidRDefault="0017337E" w:rsidP="0017337E">
      <w:pPr>
        <w:ind w:left="142" w:right="4540" w:hanging="142"/>
        <w:jc w:val="left"/>
        <w:rPr>
          <w:snapToGrid w:val="0"/>
          <w:kern w:val="22"/>
          <w:szCs w:val="22"/>
          <w:lang w:eastAsia="nb-NO"/>
        </w:rPr>
      </w:pPr>
      <w:r>
        <w:rPr>
          <w:snapToGrid w:val="0"/>
          <w:kern w:val="22"/>
          <w:szCs w:val="22"/>
        </w:rPr>
        <w:t>En ligne, 3 mai – 9 juin 2021</w:t>
      </w:r>
    </w:p>
    <w:p w14:paraId="11C04068" w14:textId="77777777" w:rsidR="00706135" w:rsidRPr="004518C7" w:rsidRDefault="00706135" w:rsidP="000F008D">
      <w:pPr>
        <w:ind w:left="142" w:right="4200" w:hanging="142"/>
        <w:jc w:val="left"/>
        <w:rPr>
          <w:snapToGrid w:val="0"/>
          <w:kern w:val="22"/>
          <w:szCs w:val="22"/>
          <w:lang w:eastAsia="nb-NO"/>
        </w:rPr>
      </w:pPr>
      <w:r>
        <w:rPr>
          <w:snapToGrid w:val="0"/>
          <w:kern w:val="22"/>
          <w:szCs w:val="22"/>
        </w:rPr>
        <w:t>Genève, Suisse, 14-29 mars 2022</w:t>
      </w:r>
    </w:p>
    <w:p w14:paraId="1773A356" w14:textId="01D962A2" w:rsidR="00706135" w:rsidRPr="00E353D1" w:rsidRDefault="00706135" w:rsidP="00E353D1">
      <w:pPr>
        <w:ind w:right="4200"/>
        <w:rPr>
          <w:kern w:val="22"/>
        </w:rPr>
      </w:pPr>
      <w:r>
        <w:rPr>
          <w:kern w:val="22"/>
        </w:rPr>
        <w:t>Point 6 de l’ordre du jour</w:t>
      </w:r>
    </w:p>
    <w:p w14:paraId="58C865F4" w14:textId="600D2084" w:rsidR="00717319" w:rsidRPr="004518C7" w:rsidRDefault="00717319" w:rsidP="000F008D">
      <w:pPr>
        <w:ind w:right="4200"/>
        <w:rPr>
          <w:kern w:val="22"/>
        </w:rPr>
      </w:pPr>
    </w:p>
    <w:sdt>
      <w:sdtPr>
        <w:rPr>
          <w:b/>
          <w:caps/>
          <w:lang w:val="en-GB" w:eastAsia="en-US"/>
        </w:rPr>
        <w:alias w:val="Title"/>
        <w:tag w:val=""/>
        <w:id w:val="-764544417"/>
        <w:placeholder>
          <w:docPart w:val="D5ED09653A825443B45137A0A7E0186A"/>
        </w:placeholder>
        <w:dataBinding w:prefixMappings="xmlns:ns0='http://purl.org/dc/elements/1.1/' xmlns:ns1='http://schemas.openxmlformats.org/package/2006/metadata/core-properties' " w:xpath="/ns1:coreProperties[1]/ns0:title[1]" w:storeItemID="{6C3C8BC8-F283-45AE-878A-BAB7291924A1}"/>
        <w:text/>
      </w:sdtPr>
      <w:sdtContent>
        <w:p w14:paraId="76B5756B" w14:textId="4EA77250" w:rsidR="00E61B3F" w:rsidRPr="00B340E6" w:rsidRDefault="00B340E6" w:rsidP="00717319">
          <w:pPr>
            <w:suppressLineNumbers/>
            <w:suppressAutoHyphens/>
            <w:kinsoku w:val="0"/>
            <w:overflowPunct w:val="0"/>
            <w:autoSpaceDE w:val="0"/>
            <w:autoSpaceDN w:val="0"/>
            <w:spacing w:before="120" w:after="240"/>
            <w:jc w:val="center"/>
            <w:rPr>
              <w:b/>
              <w:caps/>
              <w:lang w:val="en-GB" w:eastAsia="en-US"/>
            </w:rPr>
          </w:pPr>
          <w:r w:rsidRPr="00B340E6">
            <w:rPr>
              <w:b/>
              <w:caps/>
              <w:lang w:val="en-GB" w:eastAsia="en-US"/>
            </w:rPr>
            <w:t>RECOMMANDATION ADOPTÉE PAR L'ORGANE SUBSIDIAIRE CHARGÉ DE FOURNIR DES AVIS SCIENTIFIQUES, TECHNIQUES ET TECHNOLOGIQUES</w:t>
          </w:r>
        </w:p>
      </w:sdtContent>
    </w:sdt>
    <w:p w14:paraId="46B1E25A" w14:textId="001AC22F" w:rsidR="0017337E" w:rsidRPr="00A529F1" w:rsidRDefault="0017337E" w:rsidP="00C53277">
      <w:pPr>
        <w:suppressLineNumbers/>
        <w:suppressAutoHyphens/>
        <w:kinsoku w:val="0"/>
        <w:overflowPunct w:val="0"/>
        <w:autoSpaceDE w:val="0"/>
        <w:autoSpaceDN w:val="0"/>
        <w:adjustRightInd w:val="0"/>
        <w:snapToGrid w:val="0"/>
        <w:ind w:firstLine="720"/>
        <w:jc w:val="center"/>
        <w:rPr>
          <w:b/>
          <w:kern w:val="22"/>
        </w:rPr>
      </w:pPr>
      <w:r>
        <w:rPr>
          <w:b/>
          <w:kern w:val="22"/>
        </w:rPr>
        <w:t>24/9.</w:t>
      </w:r>
      <w:r>
        <w:rPr>
          <w:b/>
          <w:kern w:val="22"/>
        </w:rPr>
        <w:tab/>
        <w:t>Conservation et utilisation durable de la biodiversité marine et côtière</w:t>
      </w:r>
    </w:p>
    <w:p w14:paraId="4A63268C" w14:textId="13FFB5E1" w:rsidR="00717319" w:rsidRDefault="007B251E"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L’Organe subsidiaire chargé de fournir des avis scientifiques, techniques et technologiques</w:t>
      </w:r>
    </w:p>
    <w:p w14:paraId="14340435" w14:textId="711B50E9" w:rsidR="00CF512E" w:rsidRPr="00C53277" w:rsidRDefault="005E4BC4"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Pr>
          <w:i/>
          <w:iCs/>
          <w:snapToGrid w:val="0"/>
          <w:kern w:val="22"/>
          <w:szCs w:val="22"/>
        </w:rPr>
        <w:tab/>
        <w:t xml:space="preserve">Prend note </w:t>
      </w:r>
      <w:r>
        <w:rPr>
          <w:snapToGrid w:val="0"/>
          <w:kern w:val="22"/>
          <w:szCs w:val="22"/>
        </w:rPr>
        <w:t xml:space="preserve">des résultats des discussions non résolues lors de sa vingt-quatrième réunion au titre du point 6 de l'ordre du jour sur la conservation et l'utilisation durable de la biodiversité marine et côtière, qui figurent dans l'annexe à la présente recommandation, </w:t>
      </w:r>
      <w:bookmarkStart w:id="1" w:name="OLE_LINK1"/>
      <w:bookmarkStart w:id="2" w:name="OLE_LINK2"/>
      <w:r>
        <w:rPr>
          <w:snapToGrid w:val="0"/>
          <w:kern w:val="22"/>
          <w:szCs w:val="22"/>
        </w:rPr>
        <w:t xml:space="preserve"> et des propositions soumises par les Parties et les observateurs sur cette question, qui ont été fournies à l'invitation du Président</w:t>
      </w:r>
      <w:bookmarkEnd w:id="1"/>
      <w:bookmarkEnd w:id="2"/>
      <w:r>
        <w:rPr>
          <w:snapToGrid w:val="0"/>
          <w:kern w:val="22"/>
          <w:szCs w:val="22"/>
        </w:rPr>
        <w:t xml:space="preserve">, et figurant dans le document (CBD/SBSTTA/24/INF/42), qui peuvent servir de base à de nouvelles négociations sur cette question par la Conférence des Parties à sa quinzième réunion ; </w:t>
      </w:r>
    </w:p>
    <w:p w14:paraId="34203682" w14:textId="29FC6953" w:rsidR="00CF512E" w:rsidRPr="00B064C5" w:rsidRDefault="001144A6" w:rsidP="00C53277">
      <w:pPr>
        <w:spacing w:before="120" w:after="120"/>
        <w:ind w:firstLine="720"/>
        <w:rPr>
          <w:i/>
          <w:iCs/>
          <w:snapToGrid w:val="0"/>
          <w:kern w:val="22"/>
          <w:szCs w:val="22"/>
        </w:rPr>
      </w:pPr>
      <w:r>
        <w:rPr>
          <w:szCs w:val="22"/>
        </w:rPr>
        <w:t>2.</w:t>
      </w:r>
      <w:r>
        <w:rPr>
          <w:i/>
          <w:iCs/>
          <w:szCs w:val="22"/>
        </w:rPr>
        <w:tab/>
        <w:t>Note</w:t>
      </w:r>
      <w:r>
        <w:rPr>
          <w:szCs w:val="22"/>
        </w:rPr>
        <w:t xml:space="preserve"> que les travaux reflétés dans l'annexe au présent document n'étaient pas terminés en raison des circonstances exceptionnelles liées aux limitations des réunions en personne causées par la pandémie de</w:t>
      </w:r>
      <w:r>
        <w:rPr>
          <w:color w:val="000000"/>
          <w:szCs w:val="22"/>
        </w:rPr>
        <w:t xml:space="preserve"> COVID-19, la nécessité de négocier de toute urgence le cadre mondial de la biodiversité pour l'après-2020 et de prendre en compte la disponibilité des délégués qui ont participé à la quatrième session de la Conférence intergouvernementale sur un instrument international juridiquement contraignant au titre de la Convention des Nations Unies sur le droit de la mer portant sur la conservation et l'utilisation durable de la diversité biologique marine dans les zones situées au-delà des limites de la juridiction nationale</w:t>
      </w:r>
      <w:r>
        <w:rPr>
          <w:rStyle w:val="Appelnotedebasdep"/>
          <w:color w:val="000000"/>
          <w:szCs w:val="22"/>
        </w:rPr>
        <w:footnoteReference w:id="2"/>
      </w:r>
      <w:r>
        <w:rPr>
          <w:color w:val="000000"/>
          <w:szCs w:val="22"/>
        </w:rPr>
        <w:t> ;</w:t>
      </w:r>
    </w:p>
    <w:p w14:paraId="427807D9" w14:textId="3E6C9CC7" w:rsidR="00CF512E" w:rsidRDefault="00BF4956" w:rsidP="00C53277">
      <w:pPr>
        <w:spacing w:before="120" w:after="120"/>
        <w:ind w:firstLine="720"/>
        <w:rPr>
          <w:snapToGrid w:val="0"/>
          <w:kern w:val="22"/>
          <w:szCs w:val="22"/>
        </w:rPr>
      </w:pPr>
      <w:r>
        <w:rPr>
          <w:snapToGrid w:val="0"/>
          <w:kern w:val="22"/>
          <w:szCs w:val="22"/>
        </w:rPr>
        <w:t>3.</w:t>
      </w:r>
      <w:r>
        <w:rPr>
          <w:snapToGrid w:val="0"/>
          <w:kern w:val="22"/>
          <w:szCs w:val="22"/>
        </w:rPr>
        <w:tab/>
      </w:r>
      <w:r>
        <w:rPr>
          <w:i/>
          <w:iCs/>
          <w:color w:val="000000"/>
          <w:szCs w:val="22"/>
        </w:rPr>
        <w:t xml:space="preserve">Note également </w:t>
      </w:r>
      <w:r>
        <w:rPr>
          <w:color w:val="000000"/>
          <w:szCs w:val="22"/>
        </w:rPr>
        <w:t>que la pratique décrite au paragraphe 1 ne créera pas de précédent pour l'avenir et qu'il sera accordé suffisamment de temps à l'avenir pour permettre des délibérations approfondies, justes et équitables de l'Organe subsidiaire chargé de fournir des avis scientifiques, techniques et technologiques ;</w:t>
      </w:r>
    </w:p>
    <w:p w14:paraId="2D1C27C5" w14:textId="17C0E202" w:rsidR="00CF512E" w:rsidRDefault="00BF4956" w:rsidP="00C53277">
      <w:pPr>
        <w:spacing w:before="120" w:after="120"/>
        <w:ind w:firstLine="720"/>
        <w:rPr>
          <w:color w:val="000000"/>
          <w:szCs w:val="22"/>
        </w:rPr>
      </w:pPr>
      <w:r>
        <w:rPr>
          <w:color w:val="000000"/>
          <w:szCs w:val="22"/>
        </w:rPr>
        <w:t>4.</w:t>
      </w:r>
      <w:r>
        <w:rPr>
          <w:i/>
          <w:iCs/>
          <w:color w:val="000000"/>
          <w:szCs w:val="22"/>
        </w:rPr>
        <w:tab/>
        <w:t>Prie</w:t>
      </w:r>
      <w:r>
        <w:rPr>
          <w:color w:val="000000"/>
          <w:szCs w:val="22"/>
        </w:rPr>
        <w:t xml:space="preserve"> la Secrétaire exécutive, avant la quinzième réunion de la Conférence des Parties, et dans la limite des ressources financières disponibles, de faciliter les consultations, à la fois en personne et en ligne, entre les Parties, les autres gouvernements et les parties prenantes concernées, y compris les peuples autochtones et les communautés locales, les femmes et les jeunes, en vue de faire avancer les discussions sur la conservation et l'utilisation durable de la biodiversité marine et côtière </w:t>
      </w:r>
      <w:r>
        <w:rPr>
          <w:snapToGrid w:val="0"/>
          <w:kern w:val="22"/>
          <w:szCs w:val="22"/>
        </w:rPr>
        <w:t>;</w:t>
      </w:r>
    </w:p>
    <w:p w14:paraId="1B37E3D3" w14:textId="374DE640" w:rsidR="00717319" w:rsidRDefault="00BF4956" w:rsidP="00C53277">
      <w:pPr>
        <w:spacing w:before="120" w:after="120"/>
        <w:ind w:firstLine="720"/>
        <w:rPr>
          <w:snapToGrid w:val="0"/>
          <w:kern w:val="22"/>
          <w:szCs w:val="22"/>
        </w:rPr>
      </w:pPr>
      <w:r>
        <w:rPr>
          <w:color w:val="000000"/>
          <w:szCs w:val="22"/>
        </w:rPr>
        <w:t>5.</w:t>
      </w:r>
      <w:r>
        <w:rPr>
          <w:color w:val="000000"/>
          <w:szCs w:val="22"/>
        </w:rPr>
        <w:tab/>
      </w:r>
      <w:r>
        <w:rPr>
          <w:i/>
          <w:iCs/>
          <w:color w:val="000000"/>
          <w:szCs w:val="22"/>
        </w:rPr>
        <w:t>Reconnaît</w:t>
      </w:r>
      <w:r>
        <w:rPr>
          <w:color w:val="000000"/>
          <w:szCs w:val="22"/>
        </w:rPr>
        <w:t xml:space="preserve"> que les résultats de ces consultations contribueront à jeter les bases de délibérations ciblées sur cette question à la quinzième réunion de la Conférence des Parties et demande </w:t>
      </w:r>
      <w:r>
        <w:rPr>
          <w:color w:val="000000"/>
          <w:szCs w:val="22"/>
        </w:rPr>
        <w:lastRenderedPageBreak/>
        <w:t>que du temps soit consacré à cette question dans l'organisation des travaux de la quinzième réunion de la Conférence des Parties ;</w:t>
      </w:r>
    </w:p>
    <w:p w14:paraId="57F0A8F8" w14:textId="14A3B53F" w:rsidR="00717319" w:rsidRDefault="00BF4956" w:rsidP="00C53277">
      <w:pPr>
        <w:suppressLineNumbers/>
        <w:suppressAutoHyphens/>
        <w:kinsoku w:val="0"/>
        <w:overflowPunct w:val="0"/>
        <w:autoSpaceDE w:val="0"/>
        <w:autoSpaceDN w:val="0"/>
        <w:adjustRightInd w:val="0"/>
        <w:snapToGrid w:val="0"/>
        <w:spacing w:before="120" w:after="120"/>
        <w:ind w:firstLine="709"/>
        <w:rPr>
          <w:kern w:val="22"/>
          <w:szCs w:val="22"/>
        </w:rPr>
      </w:pPr>
      <w:r>
        <w:rPr>
          <w:snapToGrid w:val="0"/>
          <w:kern w:val="22"/>
          <w:szCs w:val="22"/>
        </w:rPr>
        <w:t>6.</w:t>
      </w:r>
      <w:r>
        <w:rPr>
          <w:snapToGrid w:val="0"/>
          <w:kern w:val="22"/>
          <w:szCs w:val="22"/>
        </w:rPr>
        <w:tab/>
      </w:r>
      <w:r>
        <w:rPr>
          <w:i/>
          <w:iCs/>
          <w:snapToGrid w:val="0"/>
          <w:kern w:val="22"/>
          <w:szCs w:val="22"/>
        </w:rPr>
        <w:t>Transmet</w:t>
      </w:r>
      <w:r>
        <w:rPr>
          <w:snapToGrid w:val="0"/>
          <w:kern w:val="22"/>
          <w:szCs w:val="22"/>
        </w:rPr>
        <w:t xml:space="preserve"> les travaux facilités par le Secrétariat, dont il est question au paragraphe 4 ci-dessus, à la Conférence des Parties à la Convention sur la diversité biologique aux fins d'examen à sa quinzième réunion en vue de l'adoption d'une décision sur cette question.</w:t>
      </w:r>
    </w:p>
    <w:p w14:paraId="78B67109" w14:textId="44DC5CD5" w:rsidR="005D7258" w:rsidRPr="00B00D77"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Pr>
          <w:i/>
          <w:iCs/>
          <w:snapToGrid w:val="0"/>
          <w:kern w:val="22"/>
          <w:szCs w:val="22"/>
        </w:rPr>
        <w:t>Annexe</w:t>
      </w:r>
    </w:p>
    <w:p w14:paraId="55322EAB" w14:textId="7FD76946" w:rsidR="00A40DEC" w:rsidRDefault="00A3506B" w:rsidP="00134A3F">
      <w:pPr>
        <w:suppressLineNumbers/>
        <w:suppressAutoHyphens/>
        <w:kinsoku w:val="0"/>
        <w:overflowPunct w:val="0"/>
        <w:autoSpaceDE w:val="0"/>
        <w:autoSpaceDN w:val="0"/>
        <w:adjustRightInd w:val="0"/>
        <w:snapToGrid w:val="0"/>
        <w:spacing w:before="120" w:after="120"/>
        <w:jc w:val="center"/>
        <w:rPr>
          <w:b/>
          <w:bCs/>
          <w:kern w:val="22"/>
          <w:szCs w:val="22"/>
        </w:rPr>
      </w:pPr>
      <w:r>
        <w:rPr>
          <w:b/>
          <w:bCs/>
          <w:kern w:val="22"/>
          <w:szCs w:val="22"/>
        </w:rPr>
        <w:t>RÉSULTATS DES DÉLIBÉRATIONS DE L'ORGANE SUBSIDIAIRE CHARGÉ DE FOURNIR DES AVIS SCIENTIFIQUES, TECHNIQUES ET TECHNOLOGIQUES, À SA VINGT-QUATRIÈME RÉUNION, SUR LA CONSERVATION ET L'UTILISATION DURABLE DE LA BIODIVERSITÉ MARINE ET CÔTIÈRE AU TITRE DU POINT 6</w:t>
      </w:r>
      <w:r>
        <w:rPr>
          <w:rStyle w:val="Appelnotedebasdep"/>
          <w:b/>
          <w:bCs/>
          <w:kern w:val="22"/>
          <w:szCs w:val="22"/>
        </w:rPr>
        <w:footnoteReference w:id="3"/>
      </w:r>
      <w:r>
        <w:rPr>
          <w:b/>
          <w:bCs/>
          <w:kern w:val="22"/>
          <w:szCs w:val="22"/>
        </w:rPr>
        <w:t xml:space="preserve"> DE L'ORDRE DU JOUR</w:t>
      </w:r>
    </w:p>
    <w:p w14:paraId="013526AC" w14:textId="77777777" w:rsidR="00A40DEC" w:rsidRPr="00061112" w:rsidRDefault="00A40DEC" w:rsidP="00A40DEC">
      <w:pPr>
        <w:pStyle w:val="Para1"/>
        <w:numPr>
          <w:ilvl w:val="0"/>
          <w:numId w:val="0"/>
        </w:numPr>
        <w:suppressLineNumbers/>
        <w:suppressAutoHyphens/>
        <w:kinsoku w:val="0"/>
        <w:overflowPunct w:val="0"/>
        <w:autoSpaceDE w:val="0"/>
        <w:autoSpaceDN w:val="0"/>
        <w:ind w:firstLine="720"/>
        <w:rPr>
          <w:szCs w:val="22"/>
        </w:rPr>
      </w:pPr>
      <w:r>
        <w:rPr>
          <w:szCs w:val="22"/>
        </w:rPr>
        <w:t xml:space="preserve">L’Organe subsidiaire chargé de fournir des avis scientifiques, techniques et technologiques </w:t>
      </w:r>
      <w:r>
        <w:rPr>
          <w:i/>
          <w:iCs/>
          <w:szCs w:val="22"/>
        </w:rPr>
        <w:t>recommande</w:t>
      </w:r>
      <w:r>
        <w:rPr>
          <w:szCs w:val="22"/>
        </w:rPr>
        <w:t xml:space="preserve"> que la Conférence des Parties adopte une décision libellée comme suit :</w:t>
      </w:r>
    </w:p>
    <w:p w14:paraId="6F195213" w14:textId="77777777" w:rsidR="00A40DEC" w:rsidRPr="00061112" w:rsidRDefault="00A40DEC" w:rsidP="00A40DEC">
      <w:pPr>
        <w:pStyle w:val="Para1"/>
        <w:numPr>
          <w:ilvl w:val="0"/>
          <w:numId w:val="0"/>
        </w:numPr>
        <w:suppressLineNumbers/>
        <w:suppressAutoHyphens/>
        <w:kinsoku w:val="0"/>
        <w:overflowPunct w:val="0"/>
        <w:autoSpaceDE w:val="0"/>
        <w:autoSpaceDN w:val="0"/>
        <w:ind w:firstLine="720"/>
        <w:rPr>
          <w:szCs w:val="22"/>
        </w:rPr>
      </w:pPr>
      <w:r>
        <w:rPr>
          <w:i/>
          <w:snapToGrid/>
          <w:szCs w:val="22"/>
        </w:rPr>
        <w:t>La Conférence des Parties,</w:t>
      </w:r>
    </w:p>
    <w:p w14:paraId="396E8895" w14:textId="77777777" w:rsidR="00A40DEC" w:rsidRPr="00061112" w:rsidRDefault="00A40DEC" w:rsidP="00A40DEC">
      <w:pPr>
        <w:suppressLineNumbers/>
        <w:suppressAutoHyphens/>
        <w:kinsoku w:val="0"/>
        <w:overflowPunct w:val="0"/>
        <w:autoSpaceDE w:val="0"/>
        <w:autoSpaceDN w:val="0"/>
        <w:spacing w:before="120" w:after="120"/>
        <w:ind w:firstLine="720"/>
        <w:rPr>
          <w:szCs w:val="22"/>
        </w:rPr>
      </w:pPr>
      <w:r>
        <w:rPr>
          <w:i/>
          <w:szCs w:val="22"/>
        </w:rPr>
        <w:t xml:space="preserve">Rappelant </w:t>
      </w:r>
      <w:r>
        <w:rPr>
          <w:szCs w:val="22"/>
        </w:rPr>
        <w:t>ses décisions</w:t>
      </w:r>
      <w:r>
        <w:rPr>
          <w:i/>
          <w:szCs w:val="22"/>
        </w:rPr>
        <w:t xml:space="preserve"> </w:t>
      </w:r>
      <w:r>
        <w:rPr>
          <w:szCs w:val="22"/>
        </w:rPr>
        <w:t>IX/20, X/29, XI/18, XII/23, XIII/9, XIII/11, XIII/12 et 14/30 concernant la coopération et la collaboration avec des organisations et initiatives mondiales et régionales pertinentes,</w:t>
      </w:r>
    </w:p>
    <w:p w14:paraId="607A8DE0" w14:textId="5DCD5439" w:rsidR="00A40DEC" w:rsidRPr="00AC6592" w:rsidRDefault="00A40DEC" w:rsidP="00134A3F">
      <w:pPr>
        <w:suppressLineNumbers/>
        <w:suppressAutoHyphens/>
        <w:kinsoku w:val="0"/>
        <w:overflowPunct w:val="0"/>
        <w:autoSpaceDE w:val="0"/>
        <w:autoSpaceDN w:val="0"/>
        <w:spacing w:before="120" w:after="120"/>
        <w:ind w:firstLine="720"/>
        <w:rPr>
          <w:szCs w:val="22"/>
        </w:rPr>
      </w:pPr>
      <w:r>
        <w:rPr>
          <w:i/>
          <w:szCs w:val="22"/>
        </w:rPr>
        <w:t>Reconnaissant</w:t>
      </w:r>
      <w:r>
        <w:rPr>
          <w:szCs w:val="22"/>
        </w:rPr>
        <w:t xml:space="preserve"> la nécessité de renforcer la collaboration et la coopération avec [d’autres] [les] organisations intergouvernementales compétentes ayant un mandat [pour protéger et conserver la biodiversité marine au niveau régional] dans les zones situées au-delà des limites de la juridiction nationale, pour appuyer l’application de l’approche écosystémique et la conservation et l’utilisation durable de la biodiversité marine[, dans le cadre de la juridiction de la Convention et de ses Protocoles],</w:t>
      </w:r>
    </w:p>
    <w:p w14:paraId="4D1FB867" w14:textId="7FCEE035" w:rsidR="00A40DEC" w:rsidRPr="00044963" w:rsidRDefault="00A40DEC" w:rsidP="00C53277">
      <w:pPr>
        <w:pStyle w:val="paragraph"/>
        <w:spacing w:before="120" w:beforeAutospacing="0" w:after="120" w:afterAutospacing="0"/>
        <w:ind w:firstLine="720"/>
        <w:jc w:val="both"/>
        <w:textAlignment w:val="baseline"/>
        <w:rPr>
          <w:rStyle w:val="eop"/>
          <w:rFonts w:eastAsiaTheme="majorEastAsia"/>
          <w:sz w:val="22"/>
          <w:szCs w:val="22"/>
          <w:lang w:eastAsia="en-US"/>
        </w:rPr>
      </w:pPr>
      <w:r>
        <w:rPr>
          <w:rStyle w:val="eop"/>
          <w:rFonts w:eastAsiaTheme="majorEastAsia"/>
          <w:sz w:val="22"/>
          <w:szCs w:val="22"/>
        </w:rPr>
        <w:t>[</w:t>
      </w:r>
      <w:r>
        <w:rPr>
          <w:rStyle w:val="normaltextrun"/>
          <w:rFonts w:eastAsiaTheme="majorEastAsia"/>
          <w:i/>
          <w:iCs/>
          <w:sz w:val="22"/>
          <w:szCs w:val="22"/>
        </w:rPr>
        <w:t>Reconnaissant également</w:t>
      </w:r>
      <w:r>
        <w:rPr>
          <w:rStyle w:val="eop"/>
          <w:rFonts w:eastAsiaTheme="majorEastAsia"/>
          <w:sz w:val="22"/>
          <w:szCs w:val="22"/>
        </w:rPr>
        <w:t xml:space="preserve"> la nécessité de renforcer la collaboration et la coopération avec d'autres organisations intergouvernementales compétentes à l'appui de la conservation et de l'utilisation durable de la biodiversité marine, y compris dans les zones situées au-delà de la juridiction nationale, en appliquant l'approche écosystémique et le principe de précaution et en utilisant les meilleures données scientifiques disponibles,] </w:t>
      </w:r>
    </w:p>
    <w:p w14:paraId="54F2138B" w14:textId="59F45682" w:rsidR="00A40DEC" w:rsidRPr="00044963" w:rsidRDefault="005F5DEA" w:rsidP="00C53277">
      <w:pPr>
        <w:pStyle w:val="paragraph"/>
        <w:spacing w:before="120" w:beforeAutospacing="0" w:after="120" w:afterAutospacing="0"/>
        <w:ind w:firstLine="720"/>
        <w:jc w:val="both"/>
        <w:textAlignment w:val="baseline"/>
        <w:rPr>
          <w:rFonts w:eastAsiaTheme="majorEastAsia"/>
          <w:szCs w:val="22"/>
        </w:rPr>
      </w:pPr>
      <w:r>
        <w:rPr>
          <w:rFonts w:eastAsiaTheme="majorEastAsia"/>
          <w:sz w:val="22"/>
        </w:rPr>
        <w:t>[</w:t>
      </w:r>
      <w:r>
        <w:rPr>
          <w:rFonts w:eastAsiaTheme="majorEastAsia"/>
          <w:i/>
          <w:iCs/>
          <w:sz w:val="22"/>
          <w:szCs w:val="22"/>
        </w:rPr>
        <w:t>Reconnaissant</w:t>
      </w:r>
      <w:r>
        <w:rPr>
          <w:rFonts w:eastAsiaTheme="majorEastAsia"/>
          <w:sz w:val="22"/>
        </w:rPr>
        <w:t xml:space="preserve"> l'importance de la science pour la prise de décision et </w:t>
      </w:r>
      <w:r>
        <w:rPr>
          <w:rFonts w:eastAsiaTheme="majorEastAsia"/>
          <w:sz w:val="22"/>
          <w:szCs w:val="22"/>
        </w:rPr>
        <w:t>se félicitant</w:t>
      </w:r>
      <w:r>
        <w:rPr>
          <w:rFonts w:eastAsiaTheme="majorEastAsia"/>
          <w:sz w:val="22"/>
        </w:rPr>
        <w:t xml:space="preserve"> des travaux menés dans le cadre d'initiatives telles que la Décennie des Nations Unies </w:t>
      </w:r>
      <w:r>
        <w:rPr>
          <w:rFonts w:eastAsiaTheme="majorEastAsia"/>
          <w:sz w:val="22"/>
          <w:szCs w:val="22"/>
        </w:rPr>
        <w:t xml:space="preserve">pour les sciences océaniques </w:t>
      </w:r>
      <w:r>
        <w:rPr>
          <w:rFonts w:eastAsiaTheme="majorEastAsia"/>
          <w:sz w:val="22"/>
        </w:rPr>
        <w:t>au service du développement durable et la Décennie des Nations Unies pour la restauration des écosystèmes,]</w:t>
      </w:r>
    </w:p>
    <w:p w14:paraId="65E4AA50" w14:textId="09C0B77C" w:rsidR="00A40DEC" w:rsidRPr="001A1258" w:rsidRDefault="00A40DEC" w:rsidP="00134A3F">
      <w:pPr>
        <w:suppressLineNumbers/>
        <w:suppressAutoHyphens/>
        <w:kinsoku w:val="0"/>
        <w:overflowPunct w:val="0"/>
        <w:autoSpaceDE w:val="0"/>
        <w:autoSpaceDN w:val="0"/>
        <w:spacing w:before="120" w:after="120"/>
        <w:ind w:firstLine="720"/>
        <w:rPr>
          <w:szCs w:val="22"/>
        </w:rPr>
      </w:pPr>
      <w:r>
        <w:rPr>
          <w:i/>
          <w:szCs w:val="22"/>
        </w:rPr>
        <w:t xml:space="preserve">Reconnaissant </w:t>
      </w:r>
      <w:r>
        <w:rPr>
          <w:szCs w:val="22"/>
        </w:rPr>
        <w:t>l’importance de la biodiversité marine et côtière [en tant qu’élément intersectoriel] [comme étant l’un des éléments clés] du cadre mondial de la biodiversité pour l’après</w:t>
      </w:r>
      <w:r>
        <w:rPr>
          <w:szCs w:val="22"/>
        </w:rPr>
        <w:noBreakHyphen/>
        <w:t>2020, et en tant qu'élément essentiel pour atteindre la Vision 2050 pour la biodiversité,</w:t>
      </w:r>
    </w:p>
    <w:p w14:paraId="1066B1B5" w14:textId="46B90634" w:rsidR="00A40DEC" w:rsidRDefault="00A40DEC" w:rsidP="00A40DEC">
      <w:pPr>
        <w:suppressLineNumbers/>
        <w:suppressAutoHyphens/>
        <w:kinsoku w:val="0"/>
        <w:overflowPunct w:val="0"/>
        <w:autoSpaceDE w:val="0"/>
        <w:autoSpaceDN w:val="0"/>
        <w:spacing w:before="120" w:after="120"/>
        <w:ind w:firstLine="720"/>
        <w:rPr>
          <w:iCs/>
          <w:snapToGrid w:val="0"/>
          <w:kern w:val="22"/>
          <w:szCs w:val="22"/>
        </w:rPr>
      </w:pPr>
      <w:r>
        <w:rPr>
          <w:snapToGrid w:val="0"/>
          <w:kern w:val="22"/>
          <w:szCs w:val="22"/>
        </w:rPr>
        <w:t>1.</w:t>
      </w:r>
      <w:r>
        <w:rPr>
          <w:i/>
          <w:snapToGrid w:val="0"/>
          <w:kern w:val="22"/>
          <w:szCs w:val="22"/>
        </w:rPr>
        <w:tab/>
      </w:r>
      <w:r>
        <w:rPr>
          <w:iCs/>
          <w:snapToGrid w:val="0"/>
          <w:kern w:val="22"/>
          <w:szCs w:val="22"/>
        </w:rPr>
        <w:t>[</w:t>
      </w:r>
      <w:r>
        <w:rPr>
          <w:i/>
          <w:kern w:val="22"/>
        </w:rPr>
        <w:t xml:space="preserve">Prend note </w:t>
      </w:r>
      <w:r>
        <w:rPr>
          <w:iCs/>
          <w:snapToGrid w:val="0"/>
          <w:kern w:val="22"/>
          <w:szCs w:val="22"/>
        </w:rPr>
        <w:t>du] [</w:t>
      </w:r>
      <w:r>
        <w:rPr>
          <w:i/>
          <w:kern w:val="22"/>
        </w:rPr>
        <w:t xml:space="preserve">Accueille favorablement </w:t>
      </w:r>
      <w:r>
        <w:rPr>
          <w:iCs/>
          <w:snapToGrid w:val="0"/>
          <w:kern w:val="22"/>
          <w:szCs w:val="22"/>
        </w:rPr>
        <w:t>le] rapport de l’atelier thématique sur la biodiversité marine et côtière pour le cadre mondial de la biodiversité pour l’après-2020</w:t>
      </w:r>
      <w:r>
        <w:rPr>
          <w:rStyle w:val="Appelnotedebasdep"/>
          <w:iCs/>
          <w:snapToGrid w:val="0"/>
          <w:kern w:val="22"/>
          <w:szCs w:val="22"/>
        </w:rPr>
        <w:footnoteReference w:id="4"/>
      </w:r>
      <w:r>
        <w:rPr>
          <w:iCs/>
          <w:snapToGrid w:val="0"/>
          <w:kern w:val="22"/>
          <w:szCs w:val="22"/>
        </w:rPr>
        <w:t xml:space="preserve">, et </w:t>
      </w:r>
      <w:r>
        <w:rPr>
          <w:i/>
          <w:kern w:val="22"/>
        </w:rPr>
        <w:t xml:space="preserve">prie </w:t>
      </w:r>
      <w:r>
        <w:rPr>
          <w:iCs/>
          <w:snapToGrid w:val="0"/>
          <w:kern w:val="22"/>
          <w:szCs w:val="22"/>
        </w:rPr>
        <w:t>la Secrétaire exécutive de procéder à un examen et à une analyse stratégiques du programme de travail sur la biodiversité marine et côtière [dans le contexte de][pour éclairer] la mise en œuvre du cadre mondial de la biodiversité pour l’après-2020, et de préparer un projet de mise à jour du programme de travail sur la base de cette analyse, en tenant compte également des résultats de l’atelier susmentionné, selon qu’il convient, pour examen par l’Organe subsidiaire chargé de fournir des avis scientifiques, techniques et technologiques [avant la seizième réunion de] la Conférence des Parties ;</w:t>
      </w:r>
    </w:p>
    <w:p w14:paraId="4EBC1CC8" w14:textId="42DA6920" w:rsidR="00A40DEC" w:rsidRPr="00061112" w:rsidRDefault="005F5DEA" w:rsidP="00A40DEC">
      <w:pPr>
        <w:suppressLineNumbers/>
        <w:suppressAutoHyphens/>
        <w:kinsoku w:val="0"/>
        <w:overflowPunct w:val="0"/>
        <w:autoSpaceDE w:val="0"/>
        <w:autoSpaceDN w:val="0"/>
        <w:spacing w:before="120" w:after="120"/>
        <w:ind w:firstLine="720"/>
        <w:rPr>
          <w:iCs/>
          <w:snapToGrid w:val="0"/>
          <w:kern w:val="22"/>
          <w:szCs w:val="22"/>
        </w:rPr>
      </w:pPr>
      <w:r>
        <w:rPr>
          <w:iCs/>
          <w:snapToGrid w:val="0"/>
          <w:kern w:val="22"/>
          <w:szCs w:val="22"/>
        </w:rPr>
        <w:t>[1</w:t>
      </w:r>
      <w:r>
        <w:rPr>
          <w:i/>
          <w:snapToGrid w:val="0"/>
          <w:kern w:val="22"/>
          <w:szCs w:val="22"/>
        </w:rPr>
        <w:t>. alt</w:t>
      </w:r>
      <w:r>
        <w:rPr>
          <w:i/>
          <w:snapToGrid w:val="0"/>
          <w:kern w:val="22"/>
          <w:szCs w:val="22"/>
        </w:rPr>
        <w:tab/>
        <w:t>[Prend note] [Accueille favorablement]</w:t>
      </w:r>
      <w:r>
        <w:rPr>
          <w:iCs/>
          <w:snapToGrid w:val="0"/>
          <w:kern w:val="22"/>
          <w:szCs w:val="22"/>
        </w:rPr>
        <w:t xml:space="preserve"> le rapport de l'atelier thématique sur la biodiversité marine et côtière pour le cadre mondial de la biodiversité pour l'après-2020</w:t>
      </w:r>
      <w:r>
        <w:rPr>
          <w:rStyle w:val="Appelnotedebasdep"/>
          <w:iCs/>
          <w:snapToGrid w:val="0"/>
          <w:kern w:val="22"/>
          <w:szCs w:val="22"/>
        </w:rPr>
        <w:footnoteReference w:id="5"/>
      </w:r>
      <w:r>
        <w:rPr>
          <w:iCs/>
          <w:snapToGrid w:val="0"/>
          <w:kern w:val="22"/>
          <w:szCs w:val="22"/>
        </w:rPr>
        <w:t xml:space="preserve">, et </w:t>
      </w:r>
      <w:r>
        <w:rPr>
          <w:i/>
          <w:iCs/>
          <w:snapToGrid w:val="0"/>
          <w:kern w:val="22"/>
          <w:szCs w:val="22"/>
        </w:rPr>
        <w:t>prie</w:t>
      </w:r>
      <w:r>
        <w:rPr>
          <w:iCs/>
          <w:snapToGrid w:val="0"/>
          <w:kern w:val="22"/>
          <w:szCs w:val="22"/>
        </w:rPr>
        <w:t xml:space="preserve"> la Secrétaire exécutive de compiler les communications des Parties, des autres gouvernements et des parties prenantes concernées à considérer comme des éléments potentiels d'un examen et d'une analyse stratégiques du programme de travail sur la biodiversité marine et côtière relevant de la juridiction nationale dans le contexte de la mise en œuvre du cadre mondial de la biodiversité pour l'après-2020, et de préparer un corpus des points de vue fondés sur les communications susmentionnées pour appuyer la préparation d'un projet de mise à jour du programme de travail par l'Organe subsidiaire chargé de fournir des avis scientifiques, techniques et technologiques, en tenant compte, le cas échéant, des résultats de l'atelier susmentionné, pour examen par la Conférence des Parties à sa seizième réunion ;]</w:t>
      </w:r>
    </w:p>
    <w:p w14:paraId="21A90F0E" w14:textId="77777777" w:rsidR="00A40DEC" w:rsidRPr="00EC6888" w:rsidRDefault="00A40DEC" w:rsidP="00EC6888">
      <w:pPr>
        <w:pStyle w:val="Paragraphedeliste"/>
        <w:numPr>
          <w:ilvl w:val="0"/>
          <w:numId w:val="26"/>
        </w:numPr>
        <w:suppressLineNumbers/>
        <w:suppressAutoHyphens/>
        <w:kinsoku w:val="0"/>
        <w:overflowPunct w:val="0"/>
        <w:autoSpaceDE w:val="0"/>
        <w:autoSpaceDN w:val="0"/>
        <w:spacing w:before="120" w:after="120"/>
        <w:ind w:left="0" w:firstLine="720"/>
        <w:rPr>
          <w:iCs/>
          <w:snapToGrid w:val="0"/>
          <w:kern w:val="22"/>
          <w:szCs w:val="22"/>
        </w:rPr>
      </w:pPr>
      <w:r w:rsidRPr="00EC6888">
        <w:rPr>
          <w:i/>
          <w:snapToGrid w:val="0"/>
          <w:kern w:val="22"/>
          <w:szCs w:val="22"/>
          <w:lang w:val="en-GB" w:eastAsia="en-US"/>
        </w:rPr>
        <w:t xml:space="preserve">Prie </w:t>
      </w:r>
      <w:r w:rsidRPr="00F87BAE">
        <w:rPr>
          <w:iCs/>
          <w:snapToGrid w:val="0"/>
          <w:kern w:val="22"/>
          <w:szCs w:val="22"/>
          <w:lang w:val="en-GB" w:eastAsia="en-US"/>
        </w:rPr>
        <w:t xml:space="preserve">la Secrétaire exécutive d’élaborer un examen et une analyse stratégiques du </w:t>
      </w:r>
      <w:r w:rsidRPr="00EC6888">
        <w:rPr>
          <w:iCs/>
          <w:snapToGrid w:val="0"/>
          <w:kern w:val="22"/>
          <w:szCs w:val="22"/>
        </w:rPr>
        <w:t xml:space="preserve">programme de travail sur la biodiversité insulaire dans le contexte de la mise en œuvre du cadre mondial de la biodiversité pour l’après-2020, en collaboration avec le </w:t>
      </w:r>
      <w:r>
        <w:rPr>
          <w:rStyle w:val="Marquedecommentaire"/>
        </w:rPr>
        <w:t>Partenariat</w:t>
      </w:r>
      <w:r w:rsidRPr="00EC6888">
        <w:rPr>
          <w:i/>
          <w:snapToGrid w:val="0"/>
          <w:kern w:val="22"/>
          <w:szCs w:val="22"/>
        </w:rPr>
        <w:t xml:space="preserve"> </w:t>
      </w:r>
      <w:r>
        <w:t>insulaire</w:t>
      </w:r>
      <w:r w:rsidRPr="00EC6888">
        <w:rPr>
          <w:i/>
          <w:snapToGrid w:val="0"/>
          <w:kern w:val="22"/>
          <w:szCs w:val="22"/>
        </w:rPr>
        <w:t xml:space="preserve"> </w:t>
      </w:r>
      <w:r>
        <w:rPr>
          <w:rStyle w:val="Marquedecommentaire"/>
        </w:rPr>
        <w:t>mondial</w:t>
      </w:r>
      <w:r w:rsidRPr="00EC6888">
        <w:rPr>
          <w:iCs/>
          <w:snapToGrid w:val="0"/>
          <w:kern w:val="22"/>
          <w:szCs w:val="22"/>
        </w:rPr>
        <w:t xml:space="preserve"> et en s’appuyant sur d’autres initiatives pertinentes pour évaluer les progrès accomplis dans la réalisation des engagements et des objectifs mondiaux en matière de biodiversité insulaire, et de préparer un projet de mise à jour du programme de travail sur la base de cette analyse, pour examen par l’Organe subsidiaire chargé de fournir des avis scientifiques, techniques et technologiques et la Conférence des Parties ;</w:t>
      </w:r>
    </w:p>
    <w:p w14:paraId="6DB3633A" w14:textId="33B3B33A" w:rsidR="00A40DEC" w:rsidRPr="00DC44C1" w:rsidRDefault="005F5DEA" w:rsidP="00A40DEC">
      <w:pPr>
        <w:suppressLineNumbers/>
        <w:suppressAutoHyphens/>
        <w:kinsoku w:val="0"/>
        <w:overflowPunct w:val="0"/>
        <w:autoSpaceDE w:val="0"/>
        <w:autoSpaceDN w:val="0"/>
        <w:spacing w:before="120" w:after="120"/>
        <w:ind w:firstLine="720"/>
        <w:rPr>
          <w:iCs/>
          <w:snapToGrid w:val="0"/>
          <w:kern w:val="22"/>
          <w:szCs w:val="22"/>
        </w:rPr>
      </w:pPr>
      <w:r>
        <w:rPr>
          <w:iCs/>
          <w:snapToGrid w:val="0"/>
          <w:kern w:val="22"/>
          <w:szCs w:val="22"/>
        </w:rPr>
        <w:t xml:space="preserve">[2. </w:t>
      </w:r>
      <w:r>
        <w:rPr>
          <w:i/>
          <w:snapToGrid w:val="0"/>
          <w:kern w:val="22"/>
          <w:szCs w:val="22"/>
        </w:rPr>
        <w:t>alt Prie</w:t>
      </w:r>
      <w:r>
        <w:rPr>
          <w:iCs/>
          <w:snapToGrid w:val="0"/>
          <w:kern w:val="22"/>
          <w:szCs w:val="22"/>
        </w:rPr>
        <w:t xml:space="preserve"> la Secrétaire exécutive de compiler les communications des Parties, d'autres gouvernements et des parties prenantes concernées à considérer comme des éléments potentiels d'un examen et d'une analyse stratégiques du programme de travail sur la biodiversité insulaire dans le contexte de la mise en œuvre du cadre mondial de la biodiversité pour l'après-2020, en collaboration avec le Partenariat</w:t>
      </w:r>
      <w:r>
        <w:rPr>
          <w:i/>
          <w:snapToGrid w:val="0"/>
          <w:kern w:val="22"/>
          <w:szCs w:val="22"/>
        </w:rPr>
        <w:t xml:space="preserve"> </w:t>
      </w:r>
      <w:r>
        <w:rPr>
          <w:iCs/>
          <w:snapToGrid w:val="0"/>
          <w:kern w:val="22"/>
          <w:szCs w:val="22"/>
        </w:rPr>
        <w:t>insulaire</w:t>
      </w:r>
      <w:r>
        <w:rPr>
          <w:i/>
          <w:snapToGrid w:val="0"/>
          <w:kern w:val="22"/>
          <w:szCs w:val="22"/>
        </w:rPr>
        <w:t xml:space="preserve"> </w:t>
      </w:r>
      <w:r>
        <w:rPr>
          <w:iCs/>
          <w:snapToGrid w:val="0"/>
          <w:kern w:val="22"/>
          <w:szCs w:val="22"/>
        </w:rPr>
        <w:t>mondial et en s'appuyant sur d'autres efforts pertinents pour examiner les progrès accomplis dans la réalisation des engagements et des objectifs mondiaux en matière de biodiversité insulaire, et de préparer un corpus des points de vue fondés sur les communications susmentionnées pour appuyer la préparation d'un projet de mise à jour du programme de travail par l'Organe subsidiaire chargé de fournir des avis scientifiques, techniques et technologiques, pour examen par la Conférence des Parties à sa seizième réunion ;]</w:t>
      </w:r>
    </w:p>
    <w:p w14:paraId="37DB6AAF" w14:textId="3E7C4C36" w:rsidR="00A40DEC" w:rsidRPr="002F6492" w:rsidRDefault="00A40DEC" w:rsidP="00E353D1">
      <w:pPr>
        <w:pStyle w:val="paragraph"/>
        <w:spacing w:before="0" w:beforeAutospacing="0" w:after="0" w:afterAutospacing="0"/>
        <w:ind w:firstLine="720"/>
        <w:jc w:val="both"/>
        <w:textAlignment w:val="baseline"/>
        <w:rPr>
          <w:rFonts w:eastAsiaTheme="majorEastAsia"/>
        </w:rPr>
      </w:pPr>
      <w:r>
        <w:rPr>
          <w:kern w:val="22"/>
          <w:sz w:val="22"/>
        </w:rPr>
        <w:t>3.</w:t>
      </w:r>
      <w:r>
        <w:rPr>
          <w:kern w:val="22"/>
          <w:sz w:val="22"/>
        </w:rPr>
        <w:tab/>
      </w:r>
      <w:r>
        <w:rPr>
          <w:i/>
          <w:sz w:val="22"/>
        </w:rPr>
        <w:t xml:space="preserve">Prie instamment </w:t>
      </w:r>
      <w:r>
        <w:rPr>
          <w:kern w:val="22"/>
          <w:sz w:val="22"/>
        </w:rPr>
        <w:t>les</w:t>
      </w:r>
      <w:r>
        <w:rPr>
          <w:sz w:val="22"/>
        </w:rPr>
        <w:t xml:space="preserve"> </w:t>
      </w:r>
      <w:r>
        <w:rPr>
          <w:kern w:val="22"/>
          <w:sz w:val="22"/>
        </w:rPr>
        <w:t>Parties et</w:t>
      </w:r>
      <w:r>
        <w:rPr>
          <w:sz w:val="22"/>
        </w:rPr>
        <w:t xml:space="preserve"> invite </w:t>
      </w:r>
      <w:r>
        <w:rPr>
          <w:kern w:val="22"/>
          <w:sz w:val="22"/>
        </w:rPr>
        <w:t>les autres gouvernements à [prendre des mesures pour conserver et utiliser durablement][tenir compte de l’importance de] la biodiversité marine et côtière [dans les initiatives menées pour mettre en œuvre] [pour mettre en œuvre] le cadre mondial de la biodiversité pour l’après-2020, y compris en améliorant la conservation, la protection, la restauration et l’utilisation durable des écosystèmes marins et côtiers, [en particulier les écosystèmes marins les plus vulnérables, conformément à la nécessité de protéger efficacement au moins 30 % des océans de la planète,] en gérant les menaces et les pressions, comme les déchets plastiques marins et la pêche [illégale, non déclarée et non réglementée][non durable], et en préservant et en utilisant de manière durable les ressources génétiques marines, de même qu’en soutenant un accès approprié aux ressources génétiques marines et un partage juste et équitable des avantages découlant de leur utilisation, lorsqu’elles entrent dans le champ d’application de la Convention et de ses Protocoles[, et reconnaissant le rôle des peuples autochtones et des communautés locales dans la conservation et la gestion durable de la biodiversité marine et côtière] ;</w:t>
      </w:r>
    </w:p>
    <w:p w14:paraId="7798952F"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4.</w:t>
      </w:r>
      <w:r>
        <w:rPr>
          <w:snapToGrid w:val="0"/>
          <w:kern w:val="22"/>
          <w:szCs w:val="22"/>
        </w:rPr>
        <w:tab/>
      </w:r>
      <w:r>
        <w:rPr>
          <w:i/>
          <w:iCs/>
          <w:snapToGrid w:val="0"/>
          <w:kern w:val="22"/>
          <w:szCs w:val="22"/>
        </w:rPr>
        <w:t>Invite</w:t>
      </w:r>
      <w:r>
        <w:rPr>
          <w:snapToGrid w:val="0"/>
          <w:kern w:val="22"/>
          <w:szCs w:val="22"/>
        </w:rPr>
        <w:t xml:space="preserve"> les organisations mondiales et régionales compétentes, y compris la Convention-cadre des Nations Unies sur les changements climatiques, l’Organisation maritime internationale, l’Autorité internationale des fonds marins, l’Organisation des Nations Unies pour l’alimentation et l’agriculture, les organisations régionales de gestion des pêches, et les conventions et les plans d’action sur les mers régionales, à appuyer la mise en œuvre du cadre mondial de la biodiversité pour l’après-2020 en ce qui concerne la biodiversité marine et côtière, et à contribuer au suivi et à l’établissement de rapports concernant la mise en œuvre de ce cadre ;</w:t>
      </w:r>
    </w:p>
    <w:p w14:paraId="33A03592"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iCs/>
          <w:snapToGrid w:val="0"/>
          <w:kern w:val="22"/>
          <w:szCs w:val="22"/>
        </w:rPr>
        <w:t>5.</w:t>
      </w:r>
      <w:r>
        <w:rPr>
          <w:iCs/>
          <w:snapToGrid w:val="0"/>
          <w:kern w:val="22"/>
          <w:szCs w:val="22"/>
        </w:rPr>
        <w:tab/>
      </w:r>
      <w:r>
        <w:rPr>
          <w:i/>
          <w:snapToGrid w:val="0"/>
          <w:kern w:val="22"/>
          <w:szCs w:val="22"/>
        </w:rPr>
        <w:t>Se félicite</w:t>
      </w:r>
      <w:r>
        <w:rPr>
          <w:iCs/>
          <w:snapToGrid w:val="0"/>
          <w:kern w:val="22"/>
          <w:szCs w:val="22"/>
        </w:rPr>
        <w:t xml:space="preserve"> des travaux de la Secrétaire exécutive sur la compilation et la synthèse des informations concernant :</w:t>
      </w:r>
    </w:p>
    <w:p w14:paraId="2433E181"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a)</w:t>
      </w:r>
      <w:r>
        <w:rPr>
          <w:snapToGrid w:val="0"/>
          <w:kern w:val="22"/>
          <w:szCs w:val="22"/>
        </w:rPr>
        <w:tab/>
        <w:t>Les incidences du bruit sous-marin d’origine anthropique sur la biodiversité marine et côtière ainsi que les moyens de réduire au minimum et d’atténuer ces incidences ;</w:t>
      </w:r>
    </w:p>
    <w:p w14:paraId="755EE5EE"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b)</w:t>
      </w:r>
      <w:r>
        <w:rPr>
          <w:snapToGrid w:val="0"/>
          <w:kern w:val="22"/>
          <w:szCs w:val="22"/>
        </w:rPr>
        <w:tab/>
        <w:t>Les incidences des débris marins sur la biodiversité et les habitats marins et côtiers ainsi que les moyens de réduire au minimum et d’atténuer ces incidences ;</w:t>
      </w:r>
    </w:p>
    <w:p w14:paraId="54A7D405"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c)</w:t>
      </w:r>
      <w:r>
        <w:rPr>
          <w:snapToGrid w:val="0"/>
          <w:kern w:val="22"/>
          <w:szCs w:val="22"/>
        </w:rPr>
        <w:tab/>
        <w:t>Les expériences d’application de la planification spatiale marine ;</w:t>
      </w:r>
    </w:p>
    <w:p w14:paraId="457DA7B2"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d)</w:t>
      </w:r>
      <w:r>
        <w:rPr>
          <w:snapToGrid w:val="0"/>
          <w:kern w:val="22"/>
          <w:szCs w:val="22"/>
        </w:rPr>
        <w:tab/>
        <w:t>Les efforts de mise en œuvre des Actions prioritaires pour atteindre l’Objectif 10 d’Aichi pour la biodiversité concernant les récifs coralliens et les écosystèmes étroitement liés ;</w:t>
      </w:r>
    </w:p>
    <w:p w14:paraId="00973661"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e)</w:t>
      </w:r>
      <w:r>
        <w:rPr>
          <w:snapToGrid w:val="0"/>
          <w:kern w:val="22"/>
          <w:szCs w:val="22"/>
        </w:rPr>
        <w:tab/>
        <w:t>Les efforts de mise en œuvre du Plan de travail spécifique volontaire sur la biodiversité dans les zones d’eau froide relevant du champ d’application de la Convention ;</w:t>
      </w:r>
    </w:p>
    <w:p w14:paraId="440DCB21" w14:textId="1E9FAB7E"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6.</w:t>
      </w:r>
      <w:r>
        <w:rPr>
          <w:snapToGrid w:val="0"/>
          <w:kern w:val="22"/>
          <w:szCs w:val="22"/>
        </w:rPr>
        <w:tab/>
      </w:r>
      <w:r>
        <w:rPr>
          <w:i/>
          <w:iCs/>
          <w:kern w:val="22"/>
          <w:szCs w:val="22"/>
        </w:rPr>
        <w:t>Encourage</w:t>
      </w:r>
      <w:r>
        <w:rPr>
          <w:iCs/>
          <w:kern w:val="22"/>
          <w:szCs w:val="22"/>
        </w:rPr>
        <w:t xml:space="preserve"> </w:t>
      </w:r>
      <w:r>
        <w:rPr>
          <w:snapToGrid w:val="0"/>
          <w:kern w:val="22"/>
          <w:szCs w:val="22"/>
        </w:rPr>
        <w:t xml:space="preserve">les Parties et </w:t>
      </w:r>
      <w:r>
        <w:rPr>
          <w:iCs/>
          <w:kern w:val="22"/>
          <w:szCs w:val="22"/>
        </w:rPr>
        <w:t xml:space="preserve">invite </w:t>
      </w:r>
      <w:r>
        <w:rPr>
          <w:snapToGrid w:val="0"/>
          <w:kern w:val="22"/>
          <w:szCs w:val="22"/>
        </w:rPr>
        <w:t xml:space="preserve">les autres gouvernements et les organisations compétentes à utiliser les informations visées au paragraphe 5 ci-dessus dans leurs initiatives pour préserver et utiliser de manière durable la biodiversité marine et côtière, en fonction des priorités et des circonstances nationales, et </w:t>
      </w:r>
      <w:r>
        <w:rPr>
          <w:iCs/>
          <w:kern w:val="22"/>
          <w:szCs w:val="22"/>
        </w:rPr>
        <w:t xml:space="preserve">prie </w:t>
      </w:r>
      <w:r>
        <w:rPr>
          <w:snapToGrid w:val="0"/>
          <w:kern w:val="22"/>
          <w:szCs w:val="22"/>
        </w:rPr>
        <w:t>la Secrétaire exécutive de faciliter la compilation, la synthèse et le partage des informations sur les initiatives menées pour mettre en œuvre le cadre mondial de la biodiversité pour l’après-2020 en ce qui concerne différentes questions thématiques liées à la biodiversité marine et côtière, conformément aux décisions de la Conférence des Parties ;</w:t>
      </w:r>
    </w:p>
    <w:p w14:paraId="60368B0D" w14:textId="6E82CC00"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7.</w:t>
      </w:r>
      <w:r>
        <w:rPr>
          <w:snapToGrid w:val="0"/>
          <w:kern w:val="22"/>
          <w:szCs w:val="22"/>
        </w:rPr>
        <w:tab/>
      </w:r>
      <w:r>
        <w:rPr>
          <w:i/>
          <w:iCs/>
          <w:snapToGrid w:val="0"/>
          <w:kern w:val="22"/>
          <w:szCs w:val="22"/>
        </w:rPr>
        <w:t>Encourage</w:t>
      </w:r>
      <w:r>
        <w:rPr>
          <w:snapToGrid w:val="0"/>
          <w:kern w:val="22"/>
          <w:szCs w:val="22"/>
        </w:rPr>
        <w:t xml:space="preserve"> </w:t>
      </w:r>
      <w:r>
        <w:rPr>
          <w:i/>
          <w:iCs/>
          <w:snapToGrid w:val="0"/>
          <w:kern w:val="22"/>
          <w:szCs w:val="22"/>
        </w:rPr>
        <w:t>également</w:t>
      </w:r>
      <w:r>
        <w:rPr>
          <w:snapToGrid w:val="0"/>
          <w:kern w:val="22"/>
          <w:szCs w:val="22"/>
        </w:rPr>
        <w:t xml:space="preserve"> les Parties et invite les autres gouvernements à appuyer l’élaboration d’un accord mondial pour réduire les déchets plastiques marins sous les auspices de l’Assemblée des Nations Unies pour l’environnement ;</w:t>
      </w:r>
    </w:p>
    <w:p w14:paraId="278163C4" w14:textId="77777777"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8.</w:t>
      </w:r>
      <w:r>
        <w:rPr>
          <w:snapToGrid w:val="0"/>
          <w:kern w:val="22"/>
          <w:szCs w:val="22"/>
        </w:rPr>
        <w:tab/>
      </w:r>
      <w:r>
        <w:rPr>
          <w:i/>
          <w:iCs/>
          <w:snapToGrid w:val="0"/>
          <w:kern w:val="22"/>
          <w:szCs w:val="22"/>
        </w:rPr>
        <w:t>Prie</w:t>
      </w:r>
      <w:r>
        <w:rPr>
          <w:snapToGrid w:val="0"/>
          <w:kern w:val="22"/>
          <w:szCs w:val="22"/>
        </w:rPr>
        <w:t xml:space="preserve"> la Secrétaire exécutive d’appuyer la mise en œuvre de la planification spatiale marine, y compris au moyen d’activités de renforcement des capacités et de partenariat dans le cadre de l’Initiative pour des océans durables, en collaboration avec les Parties, les autres gouvernements et les organisations compétentes ;</w:t>
      </w:r>
    </w:p>
    <w:p w14:paraId="29DD1B37"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9.</w:t>
      </w:r>
      <w:r>
        <w:rPr>
          <w:snapToGrid w:val="0"/>
          <w:kern w:val="22"/>
          <w:szCs w:val="22"/>
        </w:rPr>
        <w:tab/>
      </w:r>
      <w:r>
        <w:rPr>
          <w:i/>
          <w:snapToGrid w:val="0"/>
          <w:kern w:val="22"/>
          <w:szCs w:val="22"/>
        </w:rPr>
        <w:t>Encourage</w:t>
      </w:r>
      <w:r>
        <w:rPr>
          <w:snapToGrid w:val="0"/>
          <w:kern w:val="22"/>
          <w:szCs w:val="22"/>
        </w:rPr>
        <w:t xml:space="preserve"> les Parties et </w:t>
      </w:r>
      <w:r>
        <w:rPr>
          <w:iCs/>
          <w:snapToGrid w:val="0"/>
          <w:kern w:val="22"/>
          <w:szCs w:val="22"/>
        </w:rPr>
        <w:t>invite</w:t>
      </w:r>
      <w:r>
        <w:rPr>
          <w:snapToGrid w:val="0"/>
          <w:kern w:val="22"/>
          <w:szCs w:val="22"/>
        </w:rPr>
        <w:t xml:space="preserve"> les autres gouvernements à réduire au minimum et à atténuer les incidences de l’exploitation minière des grands fonds marins sur la biodiversité marine et côtière, ainsi que ses incidences sur d’autres utilisations du milieu marin ;</w:t>
      </w:r>
    </w:p>
    <w:p w14:paraId="2269CB9F"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10.</w:t>
      </w:r>
      <w:r>
        <w:rPr>
          <w:snapToGrid w:val="0"/>
          <w:kern w:val="22"/>
          <w:szCs w:val="22"/>
        </w:rPr>
        <w:tab/>
      </w:r>
      <w:r>
        <w:rPr>
          <w:i/>
          <w:iCs/>
          <w:snapToGrid w:val="0"/>
          <w:kern w:val="22"/>
          <w:szCs w:val="22"/>
        </w:rPr>
        <w:t>Se félicite</w:t>
      </w:r>
      <w:r>
        <w:rPr>
          <w:snapToGrid w:val="0"/>
          <w:kern w:val="22"/>
          <w:szCs w:val="22"/>
        </w:rPr>
        <w:t xml:space="preserve"> de la coopération entre l’Organisation des Nations Unies pour l’alimentation et l’agriculture, l’Union internationale pour la conservation de la nature et la Secrétaire exécutive pour soutenir les efforts visant à intégrer la conservation et l’utilisation durable de la biodiversité dans les pêcheries, et prie la Secrétaire exécutive de poursuivre cette coopération d’une façon ouverte et transparente, et en s’appuyant sur les résultats de la Réunion d’experts sur d’autres mesures de conservation efficaces par zone dans le secteur des pêches de capture marines, y compris pour l’élaboration d’orientations facultatives sur l’identification et l’application d’autres mesures de conservation efficaces par zone ;</w:t>
      </w:r>
    </w:p>
    <w:p w14:paraId="4FB566E8" w14:textId="2AD903ED"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11.</w:t>
      </w:r>
      <w:r>
        <w:rPr>
          <w:i/>
          <w:snapToGrid w:val="0"/>
          <w:kern w:val="22"/>
          <w:szCs w:val="22"/>
        </w:rPr>
        <w:tab/>
        <w:t>Se félicite également</w:t>
      </w:r>
      <w:r>
        <w:rPr>
          <w:snapToGrid w:val="0"/>
          <w:kern w:val="22"/>
          <w:szCs w:val="22"/>
        </w:rPr>
        <w:t xml:space="preserve"> des activités de renforcement des capacités et de partenariat qui sont facilitées par la Secrétaire exécutive, y compris dans le cadre de l’Initiative pour un océan durable, aux échelles nationale, régionale et mondiale, en collaboration avec les Parties, les autres gouvernements et les organisations compétentes, </w:t>
      </w:r>
      <w:r>
        <w:rPr>
          <w:iCs/>
          <w:snapToGrid w:val="0"/>
          <w:kern w:val="22"/>
          <w:szCs w:val="22"/>
        </w:rPr>
        <w:t>exprime sa gratitude</w:t>
      </w:r>
      <w:r>
        <w:rPr>
          <w:snapToGrid w:val="0"/>
          <w:kern w:val="22"/>
          <w:szCs w:val="22"/>
        </w:rPr>
        <w:t xml:space="preserve"> aux pays donateurs et à de nombreux autres partenaires qui apportent un soutien financier et technique à la mise en œuvre des activités menées dans le cadre de l’Initiative pour un océan durable, et </w:t>
      </w:r>
      <w:r>
        <w:rPr>
          <w:iCs/>
          <w:snapToGrid w:val="0"/>
          <w:kern w:val="22"/>
          <w:szCs w:val="22"/>
        </w:rPr>
        <w:t xml:space="preserve">prie </w:t>
      </w:r>
      <w:r>
        <w:rPr>
          <w:snapToGrid w:val="0"/>
          <w:kern w:val="22"/>
          <w:szCs w:val="22"/>
        </w:rPr>
        <w:t>la Secrétaire exécutive de continuer à faciliter des activités de renforcement des capacités dans le cadre de l’Initiative pour un océan durable, en vue de faciliter la mise en œuvre du cadre mondial de la biodiversité pour l’après-2020 en ce qui concerne la biodiversité marine, côtière et insulaire ;</w:t>
      </w:r>
    </w:p>
    <w:p w14:paraId="7D39AB71" w14:textId="6278728A"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12.</w:t>
      </w:r>
      <w:r>
        <w:rPr>
          <w:i/>
          <w:snapToGrid w:val="0"/>
          <w:kern w:val="22"/>
          <w:szCs w:val="22"/>
        </w:rPr>
        <w:tab/>
        <w:t>Se félicite</w:t>
      </w:r>
      <w:r>
        <w:rPr>
          <w:bCs/>
          <w:snapToGrid w:val="0"/>
          <w:kern w:val="22"/>
          <w:szCs w:val="22"/>
        </w:rPr>
        <w:t xml:space="preserve"> </w:t>
      </w:r>
      <w:r>
        <w:rPr>
          <w:i/>
          <w:snapToGrid w:val="0"/>
          <w:kern w:val="22"/>
          <w:szCs w:val="22"/>
        </w:rPr>
        <w:t>en outre</w:t>
      </w:r>
      <w:r>
        <w:rPr>
          <w:bCs/>
          <w:snapToGrid w:val="0"/>
          <w:kern w:val="22"/>
          <w:szCs w:val="22"/>
        </w:rPr>
        <w:t xml:space="preserve"> des efforts de collaboration entre le Secrétariat, le Programme des Nations Unies pour l’environnement, l’Organisation des Nations Unies pour l’alimentation et l’agriculture, l’Organisation maritime internationale, l’Autorité internationale des fonds marins, les conventions et les plans d’action sur les mers régionales, les organisations régionales de gestion des pêches, les projets/programmes relatifs aux grands écosystèmes marins et d’autres initiatives régionales pertinentes visant à renforcer la coopération intersectorielle à l’échelle régionale afin d’accélérer les progrès accomplis en vue d’atteindre les Objectifs d’Aichi pour la biodiversité et les Objectifs de développement durable, notamment dans le cadre du Dialogue mondial de l’Initiative pour un océan durable avec les organisations des mers régionales et les organisations régionales de gestion des pêches, et </w:t>
      </w:r>
      <w:r>
        <w:rPr>
          <w:snapToGrid w:val="0"/>
          <w:kern w:val="22"/>
          <w:szCs w:val="22"/>
        </w:rPr>
        <w:t xml:space="preserve">prie </w:t>
      </w:r>
      <w:r>
        <w:rPr>
          <w:bCs/>
          <w:snapToGrid w:val="0"/>
          <w:kern w:val="22"/>
          <w:szCs w:val="22"/>
        </w:rPr>
        <w:t>la Secrétaire exécutive de poursuivre cette collaboration dans le contexte de la mise en œuvre du cadre mondial de la biodiversité pour l’après-2020 ;</w:t>
      </w:r>
    </w:p>
    <w:p w14:paraId="28731419" w14:textId="77777777" w:rsidR="00A40DEC"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13.</w:t>
      </w:r>
      <w:r>
        <w:rPr>
          <w:i/>
          <w:iCs/>
          <w:snapToGrid w:val="0"/>
          <w:kern w:val="22"/>
          <w:szCs w:val="22"/>
        </w:rPr>
        <w:tab/>
        <w:t>Prie</w:t>
      </w:r>
      <w:r>
        <w:rPr>
          <w:snapToGrid w:val="0"/>
          <w:kern w:val="22"/>
          <w:szCs w:val="22"/>
        </w:rPr>
        <w:t xml:space="preserve"> la Secrétaire exécutive de renforcer la coopération et les synergies avec d’autres organisations mondiales et régionales pour appuyer la mise en œuvre du Programme de développement durable à l’horizon 2030</w:t>
      </w:r>
      <w:r>
        <w:rPr>
          <w:rStyle w:val="Appelnotedebasdep"/>
          <w:snapToGrid w:val="0"/>
          <w:kern w:val="22"/>
          <w:szCs w:val="22"/>
        </w:rPr>
        <w:footnoteReference w:id="6"/>
      </w:r>
      <w:r>
        <w:rPr>
          <w:snapToGrid w:val="0"/>
          <w:kern w:val="22"/>
          <w:szCs w:val="22"/>
        </w:rPr>
        <w:t xml:space="preserve"> et la réalisation des Objectifs de développement durable ;</w:t>
      </w:r>
    </w:p>
    <w:p w14:paraId="61D6DB45"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14.</w:t>
      </w:r>
      <w:r>
        <w:rPr>
          <w:i/>
          <w:iCs/>
          <w:snapToGrid w:val="0"/>
          <w:kern w:val="22"/>
          <w:szCs w:val="22"/>
        </w:rPr>
        <w:tab/>
        <w:t>Prie aussi</w:t>
      </w:r>
      <w:r>
        <w:rPr>
          <w:snapToGrid w:val="0"/>
          <w:kern w:val="22"/>
          <w:szCs w:val="22"/>
        </w:rPr>
        <w:t xml:space="preserve"> la Secrétaire exécutive de créer des synergies avec d’autres organisations mondiales et régionales compétentes pour appuyer la mise en œuvre d’un instrument international juridiquement contraignant au titre de la Convention des Nations Unies sur le droit de la mer</w:t>
      </w:r>
      <w:r>
        <w:rPr>
          <w:rStyle w:val="Appelnotedebasdep"/>
          <w:snapToGrid w:val="0"/>
          <w:kern w:val="22"/>
          <w:szCs w:val="22"/>
        </w:rPr>
        <w:footnoteReference w:id="7"/>
      </w:r>
      <w:r>
        <w:rPr>
          <w:snapToGrid w:val="0"/>
          <w:kern w:val="22"/>
          <w:szCs w:val="22"/>
        </w:rPr>
        <w:t xml:space="preserve"> portant sur la conservation et l’utilisation durable de la biodiversité marine dans les zones situées au-delà des limites de la juridiction nationale, après son adoption ;</w:t>
      </w:r>
    </w:p>
    <w:p w14:paraId="0AA6DE41" w14:textId="3B0050D0" w:rsidR="00A40DEC" w:rsidRPr="003E6B26" w:rsidRDefault="00A40DEC" w:rsidP="00A40DEC">
      <w:pPr>
        <w:pStyle w:val="Para1"/>
        <w:numPr>
          <w:ilvl w:val="0"/>
          <w:numId w:val="0"/>
        </w:numPr>
        <w:suppressLineNumbers/>
        <w:suppressAutoHyphens/>
        <w:kinsoku w:val="0"/>
        <w:overflowPunct w:val="0"/>
        <w:autoSpaceDE w:val="0"/>
        <w:autoSpaceDN w:val="0"/>
        <w:ind w:firstLine="720"/>
        <w:rPr>
          <w:szCs w:val="22"/>
        </w:rPr>
      </w:pPr>
      <w:r>
        <w:rPr>
          <w:kern w:val="22"/>
          <w:szCs w:val="22"/>
        </w:rPr>
        <w:t>15.</w:t>
      </w:r>
      <w:r>
        <w:rPr>
          <w:i/>
          <w:iCs/>
          <w:kern w:val="22"/>
          <w:szCs w:val="22"/>
        </w:rPr>
        <w:tab/>
        <w:t>Prie en outre</w:t>
      </w:r>
      <w:r>
        <w:rPr>
          <w:kern w:val="22"/>
          <w:szCs w:val="22"/>
        </w:rPr>
        <w:t xml:space="preserve"> la Secrétaire exécutive de renforcer la coopération et les synergies avec des organisations mondiales et régionales, en particulier la Convention-cadre des Nations Unies sur les changements climatiques</w:t>
      </w:r>
      <w:r>
        <w:rPr>
          <w:rStyle w:val="Appelnotedebasdep"/>
          <w:kern w:val="22"/>
          <w:szCs w:val="22"/>
        </w:rPr>
        <w:footnoteReference w:id="8"/>
      </w:r>
      <w:r>
        <w:rPr>
          <w:kern w:val="22"/>
          <w:szCs w:val="22"/>
        </w:rPr>
        <w:t>, en ce qui concerne les questions relatives à la biodiversité marine et côtière et aux changements climatiques.</w:t>
      </w:r>
    </w:p>
    <w:p w14:paraId="3B9A4826" w14:textId="483B2F4C" w:rsidR="00717319" w:rsidRPr="00E353D1" w:rsidRDefault="00554EDA" w:rsidP="00E353D1">
      <w:pPr>
        <w:suppressLineNumbers/>
        <w:suppressAutoHyphens/>
        <w:kinsoku w:val="0"/>
        <w:overflowPunct w:val="0"/>
        <w:autoSpaceDE w:val="0"/>
        <w:autoSpaceDN w:val="0"/>
        <w:adjustRightInd w:val="0"/>
        <w:snapToGrid w:val="0"/>
        <w:spacing w:before="120" w:after="120"/>
        <w:jc w:val="center"/>
        <w:rPr>
          <w:b/>
          <w:kern w:val="22"/>
        </w:rPr>
      </w:pPr>
      <w:r>
        <w:rPr>
          <w:b/>
          <w:bCs/>
          <w:kern w:val="22"/>
          <w:szCs w:val="22"/>
        </w:rPr>
        <w:t>__________</w:t>
      </w:r>
    </w:p>
    <w:sectPr w:rsidR="00717319" w:rsidRPr="00E353D1" w:rsidSect="00E353D1">
      <w:headerReference w:type="even" r:id="rId17"/>
      <w:headerReference w:type="default" r:id="rId18"/>
      <w:footerReference w:type="even" r:id="rId19"/>
      <w:footerReference w:type="default" r:id="rId20"/>
      <w:headerReference w:type="first" r:id="rId21"/>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B8CF" w14:textId="77777777" w:rsidR="00E55793" w:rsidRDefault="00E55793">
      <w:r>
        <w:separator/>
      </w:r>
    </w:p>
  </w:endnote>
  <w:endnote w:type="continuationSeparator" w:id="0">
    <w:p w14:paraId="1CF77627" w14:textId="77777777" w:rsidR="00E55793" w:rsidRDefault="00E55793">
      <w:r>
        <w:continuationSeparator/>
      </w:r>
    </w:p>
  </w:endnote>
  <w:endnote w:type="continuationNotice" w:id="1">
    <w:p w14:paraId="2DCDBB04" w14:textId="77777777" w:rsidR="00E55793" w:rsidRDefault="00E55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E353D1">
    <w:pPr>
      <w:pStyle w:val="Pieddepage"/>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E353D1">
    <w:pPr>
      <w:pStyle w:val="Pieddepage"/>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2A06" w14:textId="77777777" w:rsidR="00E55793" w:rsidRDefault="00E55793">
      <w:r>
        <w:separator/>
      </w:r>
    </w:p>
  </w:footnote>
  <w:footnote w:type="continuationSeparator" w:id="0">
    <w:p w14:paraId="48B1FCCD" w14:textId="77777777" w:rsidR="00E55793" w:rsidRDefault="00E55793">
      <w:r>
        <w:continuationSeparator/>
      </w:r>
    </w:p>
  </w:footnote>
  <w:footnote w:type="continuationNotice" w:id="1">
    <w:p w14:paraId="719746E5" w14:textId="77777777" w:rsidR="00E55793" w:rsidRDefault="00E55793"/>
  </w:footnote>
  <w:footnote w:id="2">
    <w:p w14:paraId="37ED63EE" w14:textId="3B78730F" w:rsidR="004623BE" w:rsidRPr="004623BE" w:rsidRDefault="004623BE">
      <w:pPr>
        <w:pStyle w:val="Notedebasdepage"/>
      </w:pPr>
      <w:r>
        <w:rPr>
          <w:rStyle w:val="Appelnotedebasdep"/>
        </w:rPr>
        <w:footnoteRef/>
      </w:r>
      <w:r>
        <w:t xml:space="preserve"> S'est tenue du 7 au 18 mars 2022</w:t>
      </w:r>
    </w:p>
  </w:footnote>
  <w:footnote w:id="3">
    <w:p w14:paraId="7A23CABF" w14:textId="2FA9EE7F" w:rsidR="00AD4E0B" w:rsidRPr="00A529F1" w:rsidRDefault="00AD4E0B" w:rsidP="00044963">
      <w:pPr>
        <w:pStyle w:val="Notedebasdepage"/>
        <w:ind w:firstLine="0"/>
      </w:pPr>
      <w:r>
        <w:rPr>
          <w:rStyle w:val="Appelnotedebasdep"/>
        </w:rPr>
        <w:footnoteRef/>
      </w:r>
      <w:r>
        <w:t xml:space="preserve"> Cette annexe reflète les résultats des délibérations de l'Organe subsidiaire sur le document de séance 2 (« Conservation et utilisation durable de la biodiversité marine et côtière ») le 23 mars 2022.</w:t>
      </w:r>
    </w:p>
  </w:footnote>
  <w:footnote w:id="4">
    <w:p w14:paraId="3EA92494" w14:textId="77777777" w:rsidR="00A40DEC" w:rsidRPr="00A529F1"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n-US" w:eastAsia="en-CA"/>
        </w:rPr>
      </w:pPr>
      <w:r>
        <w:rPr>
          <w:rStyle w:val="Appelnotedebasdep"/>
          <w:kern w:val="18"/>
          <w:sz w:val="18"/>
          <w:szCs w:val="18"/>
        </w:rPr>
        <w:footnoteRef/>
      </w:r>
      <w:r w:rsidRPr="00A529F1">
        <w:rPr>
          <w:lang w:val="en-US"/>
        </w:rPr>
        <w:t xml:space="preserve"> </w:t>
      </w:r>
      <w:r w:rsidRPr="00A529F1">
        <w:rPr>
          <w:color w:val="212529"/>
          <w:kern w:val="18"/>
          <w:sz w:val="18"/>
          <w:szCs w:val="18"/>
          <w:lang w:val="en-US"/>
        </w:rPr>
        <w:t>CBD/POST2020/WS/2019/10/2.</w:t>
      </w:r>
    </w:p>
  </w:footnote>
  <w:footnote w:id="5">
    <w:p w14:paraId="79ED07BF" w14:textId="77777777" w:rsidR="00A40DEC" w:rsidRPr="00A529F1"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n-US" w:eastAsia="en-CA"/>
        </w:rPr>
      </w:pPr>
      <w:r>
        <w:rPr>
          <w:rStyle w:val="Appelnotedebasdep"/>
          <w:kern w:val="18"/>
          <w:sz w:val="18"/>
          <w:szCs w:val="18"/>
        </w:rPr>
        <w:footnoteRef/>
      </w:r>
      <w:r w:rsidRPr="00A529F1">
        <w:rPr>
          <w:lang w:val="en-US"/>
        </w:rPr>
        <w:t xml:space="preserve"> </w:t>
      </w:r>
      <w:r w:rsidRPr="00A529F1">
        <w:rPr>
          <w:color w:val="212529"/>
          <w:kern w:val="18"/>
          <w:sz w:val="18"/>
          <w:szCs w:val="18"/>
          <w:lang w:val="en-US"/>
        </w:rPr>
        <w:t>CBD/POST2020/WS/2019/10/2.</w:t>
      </w:r>
    </w:p>
  </w:footnote>
  <w:footnote w:id="6">
    <w:p w14:paraId="154F1D41" w14:textId="77777777" w:rsidR="00A40DEC" w:rsidRPr="00061112" w:rsidRDefault="00A40DEC" w:rsidP="00A40DEC">
      <w:pPr>
        <w:pStyle w:val="Notedebasdepage"/>
        <w:suppressLineNumbers/>
        <w:suppressAutoHyphens/>
        <w:kinsoku w:val="0"/>
        <w:overflowPunct w:val="0"/>
        <w:autoSpaceDE w:val="0"/>
        <w:autoSpaceDN w:val="0"/>
        <w:ind w:firstLine="0"/>
        <w:jc w:val="left"/>
        <w:rPr>
          <w:kern w:val="18"/>
          <w:szCs w:val="18"/>
        </w:rPr>
      </w:pPr>
      <w:r>
        <w:rPr>
          <w:rStyle w:val="Appelnotedebasdep"/>
          <w:kern w:val="18"/>
        </w:rPr>
        <w:footnoteRef/>
      </w:r>
      <w:r>
        <w:rPr>
          <w:kern w:val="18"/>
          <w:szCs w:val="18"/>
        </w:rPr>
        <w:t xml:space="preserve"> Résolution 70/1 de l’Assemblée générale des Nations Unies.</w:t>
      </w:r>
    </w:p>
  </w:footnote>
  <w:footnote w:id="7">
    <w:p w14:paraId="17220BA0" w14:textId="77777777" w:rsidR="00A40DEC" w:rsidRPr="00061112" w:rsidRDefault="00A40DEC" w:rsidP="00A40DEC">
      <w:pPr>
        <w:pStyle w:val="Notedebasdepage"/>
        <w:suppressLineNumbers/>
        <w:suppressAutoHyphens/>
        <w:kinsoku w:val="0"/>
        <w:overflowPunct w:val="0"/>
        <w:autoSpaceDE w:val="0"/>
        <w:autoSpaceDN w:val="0"/>
        <w:ind w:firstLine="0"/>
        <w:jc w:val="left"/>
        <w:rPr>
          <w:kern w:val="18"/>
          <w:szCs w:val="18"/>
        </w:rPr>
      </w:pPr>
      <w:r>
        <w:rPr>
          <w:rStyle w:val="Appelnotedebasdep"/>
          <w:kern w:val="18"/>
        </w:rPr>
        <w:footnoteRef/>
      </w:r>
      <w:r>
        <w:rPr>
          <w:kern w:val="18"/>
          <w:szCs w:val="18"/>
        </w:rPr>
        <w:t xml:space="preserve"> </w:t>
      </w:r>
      <w:r>
        <w:rPr>
          <w:i/>
          <w:iCs/>
          <w:kern w:val="18"/>
          <w:szCs w:val="18"/>
        </w:rPr>
        <w:t>Recueil des Traités</w:t>
      </w:r>
      <w:r>
        <w:rPr>
          <w:kern w:val="18"/>
          <w:szCs w:val="18"/>
        </w:rPr>
        <w:t>, Nations Unies, vol. 1833, No. 31363.</w:t>
      </w:r>
    </w:p>
  </w:footnote>
  <w:footnote w:id="8">
    <w:p w14:paraId="1024B7C5" w14:textId="77777777" w:rsidR="00A40DEC" w:rsidRPr="00061112" w:rsidRDefault="00A40DEC" w:rsidP="00A40DEC">
      <w:pPr>
        <w:pStyle w:val="Notedebasdepage"/>
        <w:suppressLineNumbers/>
        <w:suppressAutoHyphens/>
        <w:kinsoku w:val="0"/>
        <w:overflowPunct w:val="0"/>
        <w:autoSpaceDE w:val="0"/>
        <w:autoSpaceDN w:val="0"/>
        <w:ind w:firstLine="0"/>
        <w:jc w:val="left"/>
        <w:rPr>
          <w:kern w:val="18"/>
          <w:szCs w:val="18"/>
        </w:rPr>
      </w:pPr>
      <w:r w:rsidRPr="00BA4854">
        <w:rPr>
          <w:rStyle w:val="Appelnotedebasdep"/>
          <w:kern w:val="18"/>
        </w:rPr>
        <w:footnoteRef/>
      </w:r>
      <w:r>
        <w:rPr>
          <w:kern w:val="18"/>
          <w:szCs w:val="18"/>
        </w:rPr>
        <w:t xml:space="preserve"> </w:t>
      </w:r>
      <w:proofErr w:type="spellStart"/>
      <w:r>
        <w:rPr>
          <w:kern w:val="18"/>
          <w:szCs w:val="18"/>
        </w:rPr>
        <w:t>Ibid</w:t>
      </w:r>
      <w:proofErr w:type="spellEnd"/>
      <w:r>
        <w:rPr>
          <w:kern w:val="18"/>
          <w:szCs w:val="18"/>
        </w:rPr>
        <w:t>, vol. 1771, No.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03AB2736" w:rsidR="00AD139D" w:rsidRPr="00E353D1" w:rsidRDefault="0017337E" w:rsidP="00E353D1">
        <w:pPr>
          <w:pStyle w:val="En-tte"/>
          <w:keepLines/>
          <w:suppressLineNumbers/>
          <w:tabs>
            <w:tab w:val="clear" w:pos="4320"/>
            <w:tab w:val="clear" w:pos="8640"/>
          </w:tabs>
          <w:suppressAutoHyphens/>
          <w:rPr>
            <w:kern w:val="22"/>
          </w:rPr>
        </w:pPr>
        <w:r>
          <w:rPr>
            <w:kern w:val="22"/>
          </w:rPr>
          <w:t>CBD/SBSTTA/REC/24/9</w:t>
        </w:r>
      </w:p>
    </w:sdtContent>
  </w:sdt>
  <w:p w14:paraId="725AA59D" w14:textId="280BF310" w:rsidR="00AD139D" w:rsidRPr="00E353D1" w:rsidRDefault="00AD139D" w:rsidP="00E353D1">
    <w:pPr>
      <w:pStyle w:val="En-tte"/>
      <w:keepLines/>
      <w:suppressLineNumbers/>
      <w:tabs>
        <w:tab w:val="clear" w:pos="4320"/>
        <w:tab w:val="clear" w:pos="8640"/>
      </w:tabs>
      <w:suppressAutoHyphens/>
      <w:rPr>
        <w:kern w:val="22"/>
      </w:rPr>
    </w:pPr>
    <w:r>
      <w:rPr>
        <w:kern w:val="22"/>
      </w:rPr>
      <w:t xml:space="preserve">Page </w:t>
    </w:r>
    <w:r>
      <w:rPr>
        <w:noProof/>
        <w:kern w:val="22"/>
        <w:szCs w:val="22"/>
      </w:rPr>
      <w:fldChar w:fldCharType="begin"/>
    </w:r>
    <w:r>
      <w:rPr>
        <w:kern w:val="22"/>
      </w:rPr>
      <w:instrText xml:space="preserve"> PAGE   \* MERGEFORMAT </w:instrText>
    </w:r>
    <w:r>
      <w:fldChar w:fldCharType="separate"/>
    </w:r>
    <w:r>
      <w:rPr>
        <w:kern w:val="22"/>
      </w:rPr>
      <w:t>2</w:t>
    </w:r>
    <w:r>
      <w:fldChar w:fldCharType="end"/>
    </w:r>
  </w:p>
  <w:p w14:paraId="1A906D60" w14:textId="77777777" w:rsidR="00AD139D" w:rsidRPr="00E353D1" w:rsidRDefault="00AD139D" w:rsidP="00E353D1">
    <w:pPr>
      <w:pStyle w:val="En-tte"/>
      <w:keepLines/>
      <w:suppressLineNumbers/>
      <w:tabs>
        <w:tab w:val="clear" w:pos="4320"/>
        <w:tab w:val="clear" w:pos="8640"/>
      </w:tabs>
      <w:suppressAutoHyphens/>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5F42D900" w:rsidR="00AD139D" w:rsidRPr="001C7CEA" w:rsidRDefault="0017337E" w:rsidP="005111CB">
        <w:pPr>
          <w:pStyle w:val="En-tte"/>
          <w:tabs>
            <w:tab w:val="clear" w:pos="4320"/>
            <w:tab w:val="clear" w:pos="8640"/>
          </w:tabs>
          <w:kinsoku w:val="0"/>
          <w:overflowPunct w:val="0"/>
          <w:autoSpaceDE w:val="0"/>
          <w:autoSpaceDN w:val="0"/>
          <w:jc w:val="right"/>
          <w:rPr>
            <w:noProof/>
            <w:kern w:val="22"/>
            <w:szCs w:val="22"/>
          </w:rPr>
        </w:pPr>
        <w:r>
          <w:rPr>
            <w:noProof/>
            <w:kern w:val="22"/>
            <w:szCs w:val="22"/>
          </w:rPr>
          <w:t>CBD/SBSTTA/REC/24/9</w:t>
        </w:r>
      </w:p>
    </w:sdtContent>
  </w:sdt>
  <w:p w14:paraId="2D89A32C" w14:textId="35F34060" w:rsidR="00AD139D" w:rsidRPr="00E353D1" w:rsidRDefault="00AD139D" w:rsidP="005111CB">
    <w:pPr>
      <w:pStyle w:val="En-tte"/>
      <w:tabs>
        <w:tab w:val="clear" w:pos="4320"/>
        <w:tab w:val="clear" w:pos="8640"/>
      </w:tabs>
      <w:kinsoku w:val="0"/>
      <w:overflowPunct w:val="0"/>
      <w:autoSpaceDE w:val="0"/>
      <w:autoSpaceDN w:val="0"/>
      <w:jc w:val="right"/>
      <w:rPr>
        <w:kern w:val="22"/>
      </w:rPr>
    </w:pPr>
    <w:r>
      <w:rPr>
        <w:kern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19</w:t>
    </w:r>
    <w:r>
      <w:fldChar w:fldCharType="end"/>
    </w:r>
  </w:p>
  <w:p w14:paraId="1445A767" w14:textId="77777777" w:rsidR="00AD139D" w:rsidRPr="00E353D1" w:rsidRDefault="00AD139D" w:rsidP="005111CB">
    <w:pPr>
      <w:pStyle w:val="En-tte"/>
      <w:tabs>
        <w:tab w:val="clear" w:pos="4320"/>
        <w:tab w:val="clear" w:pos="8640"/>
      </w:tabs>
      <w:kinsoku w:val="0"/>
      <w:overflowPunct w:val="0"/>
      <w:autoSpaceDE w:val="0"/>
      <w:autoSpaceDN w:val="0"/>
      <w:jc w:val="right"/>
      <w:rPr>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E353D1" w:rsidRDefault="00AD139D" w:rsidP="00E353D1">
    <w:pPr>
      <w:pStyle w:val="En-tte"/>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E127412"/>
    <w:multiLevelType w:val="hybridMultilevel"/>
    <w:tmpl w:val="AA1C62BA"/>
    <w:lvl w:ilvl="0" w:tplc="780E3DF0">
      <w:start w:val="2"/>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61AE3"/>
    <w:multiLevelType w:val="hybridMultilevel"/>
    <w:tmpl w:val="FF0C1CDE"/>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449273">
    <w:abstractNumId w:val="11"/>
  </w:num>
  <w:num w:numId="2" w16cid:durableId="45980712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660329">
    <w:abstractNumId w:val="16"/>
  </w:num>
  <w:num w:numId="4" w16cid:durableId="1719085574">
    <w:abstractNumId w:val="7"/>
  </w:num>
  <w:num w:numId="5" w16cid:durableId="1790397011">
    <w:abstractNumId w:val="10"/>
  </w:num>
  <w:num w:numId="6" w16cid:durableId="2116244829">
    <w:abstractNumId w:val="3"/>
  </w:num>
  <w:num w:numId="7" w16cid:durableId="2113544686">
    <w:abstractNumId w:val="0"/>
  </w:num>
  <w:num w:numId="8" w16cid:durableId="188647958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885603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9901">
    <w:abstractNumId w:val="15"/>
  </w:num>
  <w:num w:numId="11" w16cid:durableId="1617328060">
    <w:abstractNumId w:val="18"/>
  </w:num>
  <w:num w:numId="12" w16cid:durableId="2037925675">
    <w:abstractNumId w:val="9"/>
  </w:num>
  <w:num w:numId="13" w16cid:durableId="249656859">
    <w:abstractNumId w:val="1"/>
  </w:num>
  <w:num w:numId="14" w16cid:durableId="1723795537">
    <w:abstractNumId w:val="4"/>
  </w:num>
  <w:num w:numId="15" w16cid:durableId="886600046">
    <w:abstractNumId w:val="9"/>
    <w:lvlOverride w:ilvl="0">
      <w:startOverride w:val="1"/>
    </w:lvlOverride>
  </w:num>
  <w:num w:numId="16" w16cid:durableId="1422526461">
    <w:abstractNumId w:val="9"/>
    <w:lvlOverride w:ilvl="0">
      <w:startOverride w:val="1"/>
    </w:lvlOverride>
  </w:num>
  <w:num w:numId="17" w16cid:durableId="1302493788">
    <w:abstractNumId w:val="9"/>
    <w:lvlOverride w:ilvl="0">
      <w:startOverride w:val="1"/>
    </w:lvlOverride>
  </w:num>
  <w:num w:numId="18" w16cid:durableId="2140957106">
    <w:abstractNumId w:val="9"/>
    <w:lvlOverride w:ilvl="0">
      <w:startOverride w:val="1"/>
    </w:lvlOverride>
  </w:num>
  <w:num w:numId="19" w16cid:durableId="2012754071">
    <w:abstractNumId w:val="9"/>
    <w:lvlOverride w:ilvl="0">
      <w:startOverride w:val="1"/>
    </w:lvlOverride>
  </w:num>
  <w:num w:numId="20" w16cid:durableId="1204059521">
    <w:abstractNumId w:val="14"/>
  </w:num>
  <w:num w:numId="21" w16cid:durableId="320811227">
    <w:abstractNumId w:val="13"/>
  </w:num>
  <w:num w:numId="22" w16cid:durableId="465195679">
    <w:abstractNumId w:val="2"/>
  </w:num>
  <w:num w:numId="23" w16cid:durableId="384842467">
    <w:abstractNumId w:val="17"/>
  </w:num>
  <w:num w:numId="24" w16cid:durableId="1599215118">
    <w:abstractNumId w:val="19"/>
  </w:num>
  <w:num w:numId="25" w16cid:durableId="971524283">
    <w:abstractNumId w:val="6"/>
  </w:num>
  <w:num w:numId="26" w16cid:durableId="16634650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614"/>
    <w:rsid w:val="00000F4A"/>
    <w:rsid w:val="000011B2"/>
    <w:rsid w:val="00001296"/>
    <w:rsid w:val="000014F7"/>
    <w:rsid w:val="0000156C"/>
    <w:rsid w:val="00001D0D"/>
    <w:rsid w:val="0000269E"/>
    <w:rsid w:val="00002B85"/>
    <w:rsid w:val="00002C6D"/>
    <w:rsid w:val="0000339A"/>
    <w:rsid w:val="00003A07"/>
    <w:rsid w:val="00003D76"/>
    <w:rsid w:val="00003D96"/>
    <w:rsid w:val="000041FB"/>
    <w:rsid w:val="000049E9"/>
    <w:rsid w:val="00004CE7"/>
    <w:rsid w:val="00004E99"/>
    <w:rsid w:val="00005165"/>
    <w:rsid w:val="000056D3"/>
    <w:rsid w:val="00005D15"/>
    <w:rsid w:val="00005DD3"/>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952"/>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72C"/>
    <w:rsid w:val="00044963"/>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06"/>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112"/>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3029"/>
    <w:rsid w:val="0007308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107"/>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4C5"/>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2A1"/>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19B"/>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71C"/>
    <w:rsid w:val="000E097C"/>
    <w:rsid w:val="000E0C24"/>
    <w:rsid w:val="000E242C"/>
    <w:rsid w:val="000E262F"/>
    <w:rsid w:val="000E2B04"/>
    <w:rsid w:val="000E2CE9"/>
    <w:rsid w:val="000E2D21"/>
    <w:rsid w:val="000E2D2E"/>
    <w:rsid w:val="000E31A2"/>
    <w:rsid w:val="000E378B"/>
    <w:rsid w:val="000E3982"/>
    <w:rsid w:val="000E3A51"/>
    <w:rsid w:val="000E3A9D"/>
    <w:rsid w:val="000E3F6C"/>
    <w:rsid w:val="000E4234"/>
    <w:rsid w:val="000E47FF"/>
    <w:rsid w:val="000E4ABE"/>
    <w:rsid w:val="000E5171"/>
    <w:rsid w:val="000E584F"/>
    <w:rsid w:val="000E5B83"/>
    <w:rsid w:val="000E5BCC"/>
    <w:rsid w:val="000E5E20"/>
    <w:rsid w:val="000E5F7F"/>
    <w:rsid w:val="000E607C"/>
    <w:rsid w:val="000E637D"/>
    <w:rsid w:val="000E6710"/>
    <w:rsid w:val="000E673A"/>
    <w:rsid w:val="000E6F3E"/>
    <w:rsid w:val="000E7246"/>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4C28"/>
    <w:rsid w:val="000F5028"/>
    <w:rsid w:val="000F5877"/>
    <w:rsid w:val="000F598E"/>
    <w:rsid w:val="000F5BBB"/>
    <w:rsid w:val="000F5C21"/>
    <w:rsid w:val="000F63AB"/>
    <w:rsid w:val="000F65F4"/>
    <w:rsid w:val="000F6ACF"/>
    <w:rsid w:val="000F6CA3"/>
    <w:rsid w:val="000F74F5"/>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372"/>
    <w:rsid w:val="00105417"/>
    <w:rsid w:val="001057CD"/>
    <w:rsid w:val="00106D46"/>
    <w:rsid w:val="00106D86"/>
    <w:rsid w:val="00106DF4"/>
    <w:rsid w:val="001071DF"/>
    <w:rsid w:val="001076E8"/>
    <w:rsid w:val="0011035D"/>
    <w:rsid w:val="00110858"/>
    <w:rsid w:val="00111004"/>
    <w:rsid w:val="001117C5"/>
    <w:rsid w:val="0011199A"/>
    <w:rsid w:val="00111B05"/>
    <w:rsid w:val="00111DE2"/>
    <w:rsid w:val="00112643"/>
    <w:rsid w:val="0011308C"/>
    <w:rsid w:val="001144A6"/>
    <w:rsid w:val="00114792"/>
    <w:rsid w:val="00115454"/>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374"/>
    <w:rsid w:val="00122ABD"/>
    <w:rsid w:val="00122D9C"/>
    <w:rsid w:val="00122EF6"/>
    <w:rsid w:val="00122F8A"/>
    <w:rsid w:val="001239CD"/>
    <w:rsid w:val="00123EB0"/>
    <w:rsid w:val="00123FAB"/>
    <w:rsid w:val="00124254"/>
    <w:rsid w:val="001245D4"/>
    <w:rsid w:val="00125FBF"/>
    <w:rsid w:val="00126070"/>
    <w:rsid w:val="0012624D"/>
    <w:rsid w:val="00126713"/>
    <w:rsid w:val="001271FD"/>
    <w:rsid w:val="001272EF"/>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7A"/>
    <w:rsid w:val="00131ECD"/>
    <w:rsid w:val="00132193"/>
    <w:rsid w:val="00132250"/>
    <w:rsid w:val="00132F3F"/>
    <w:rsid w:val="00132FBA"/>
    <w:rsid w:val="00132FD8"/>
    <w:rsid w:val="001330DE"/>
    <w:rsid w:val="00133310"/>
    <w:rsid w:val="00133D48"/>
    <w:rsid w:val="00134A3F"/>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06B"/>
    <w:rsid w:val="00141A06"/>
    <w:rsid w:val="00141D92"/>
    <w:rsid w:val="00142B8D"/>
    <w:rsid w:val="00143761"/>
    <w:rsid w:val="00143990"/>
    <w:rsid w:val="00143A98"/>
    <w:rsid w:val="00143C5E"/>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AF6"/>
    <w:rsid w:val="00172D66"/>
    <w:rsid w:val="00172E0C"/>
    <w:rsid w:val="00172F0D"/>
    <w:rsid w:val="00172FC8"/>
    <w:rsid w:val="0017337E"/>
    <w:rsid w:val="0017338F"/>
    <w:rsid w:val="00173DC2"/>
    <w:rsid w:val="00173EF1"/>
    <w:rsid w:val="001743A1"/>
    <w:rsid w:val="001747D4"/>
    <w:rsid w:val="00174A25"/>
    <w:rsid w:val="00174F04"/>
    <w:rsid w:val="00175069"/>
    <w:rsid w:val="00175706"/>
    <w:rsid w:val="00175847"/>
    <w:rsid w:val="00175DF2"/>
    <w:rsid w:val="00176CEE"/>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5EB7"/>
    <w:rsid w:val="001C6564"/>
    <w:rsid w:val="001C65D6"/>
    <w:rsid w:val="001C6AFF"/>
    <w:rsid w:val="001C6DA6"/>
    <w:rsid w:val="001C706E"/>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CE3"/>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B87"/>
    <w:rsid w:val="00200D30"/>
    <w:rsid w:val="002019E4"/>
    <w:rsid w:val="00201A6A"/>
    <w:rsid w:val="00201CB5"/>
    <w:rsid w:val="0020306C"/>
    <w:rsid w:val="002030C9"/>
    <w:rsid w:val="002035F8"/>
    <w:rsid w:val="0020369B"/>
    <w:rsid w:val="002036A1"/>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502"/>
    <w:rsid w:val="00210635"/>
    <w:rsid w:val="00210FBD"/>
    <w:rsid w:val="00210FFE"/>
    <w:rsid w:val="00211AD6"/>
    <w:rsid w:val="002124EA"/>
    <w:rsid w:val="002124F3"/>
    <w:rsid w:val="00212692"/>
    <w:rsid w:val="00212EA9"/>
    <w:rsid w:val="00212FC4"/>
    <w:rsid w:val="00213448"/>
    <w:rsid w:val="0021360A"/>
    <w:rsid w:val="00213779"/>
    <w:rsid w:val="002137E6"/>
    <w:rsid w:val="00213B75"/>
    <w:rsid w:val="00213E93"/>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53"/>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A67"/>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1834"/>
    <w:rsid w:val="002418B5"/>
    <w:rsid w:val="00242081"/>
    <w:rsid w:val="002425D4"/>
    <w:rsid w:val="00242873"/>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2BEF"/>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037"/>
    <w:rsid w:val="002703E7"/>
    <w:rsid w:val="002704F3"/>
    <w:rsid w:val="002705C2"/>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777"/>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77E"/>
    <w:rsid w:val="00296897"/>
    <w:rsid w:val="002969CF"/>
    <w:rsid w:val="00297667"/>
    <w:rsid w:val="00297708"/>
    <w:rsid w:val="00297AD6"/>
    <w:rsid w:val="00297BE9"/>
    <w:rsid w:val="00297E7D"/>
    <w:rsid w:val="00297FAB"/>
    <w:rsid w:val="00297FDB"/>
    <w:rsid w:val="002A043D"/>
    <w:rsid w:val="002A0832"/>
    <w:rsid w:val="002A0983"/>
    <w:rsid w:val="002A0AE5"/>
    <w:rsid w:val="002A0DA9"/>
    <w:rsid w:val="002A1181"/>
    <w:rsid w:val="002A139C"/>
    <w:rsid w:val="002A19CC"/>
    <w:rsid w:val="002A1BEA"/>
    <w:rsid w:val="002A264F"/>
    <w:rsid w:val="002A2D94"/>
    <w:rsid w:val="002A379D"/>
    <w:rsid w:val="002A4267"/>
    <w:rsid w:val="002A4479"/>
    <w:rsid w:val="002A47C1"/>
    <w:rsid w:val="002A4A5F"/>
    <w:rsid w:val="002A5BED"/>
    <w:rsid w:val="002A5C87"/>
    <w:rsid w:val="002A656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453"/>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697"/>
    <w:rsid w:val="002B795A"/>
    <w:rsid w:val="002B79C9"/>
    <w:rsid w:val="002B7F93"/>
    <w:rsid w:val="002C03FF"/>
    <w:rsid w:val="002C04B1"/>
    <w:rsid w:val="002C060E"/>
    <w:rsid w:val="002C0691"/>
    <w:rsid w:val="002C1383"/>
    <w:rsid w:val="002C1A83"/>
    <w:rsid w:val="002C2145"/>
    <w:rsid w:val="002C21C3"/>
    <w:rsid w:val="002C29A2"/>
    <w:rsid w:val="002C2D2B"/>
    <w:rsid w:val="002C3A97"/>
    <w:rsid w:val="002C4067"/>
    <w:rsid w:val="002C42D6"/>
    <w:rsid w:val="002C470F"/>
    <w:rsid w:val="002C4DF9"/>
    <w:rsid w:val="002C58BF"/>
    <w:rsid w:val="002C5EBC"/>
    <w:rsid w:val="002C62EF"/>
    <w:rsid w:val="002C6681"/>
    <w:rsid w:val="002C683E"/>
    <w:rsid w:val="002C6E20"/>
    <w:rsid w:val="002C6FB4"/>
    <w:rsid w:val="002C70B7"/>
    <w:rsid w:val="002C70FA"/>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8B5"/>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0D"/>
    <w:rsid w:val="002F4311"/>
    <w:rsid w:val="002F44B2"/>
    <w:rsid w:val="002F4686"/>
    <w:rsid w:val="002F47F4"/>
    <w:rsid w:val="002F4C09"/>
    <w:rsid w:val="002F52D6"/>
    <w:rsid w:val="002F628A"/>
    <w:rsid w:val="002F6492"/>
    <w:rsid w:val="002F684F"/>
    <w:rsid w:val="002F69C1"/>
    <w:rsid w:val="002F6C28"/>
    <w:rsid w:val="002F7142"/>
    <w:rsid w:val="002F73AD"/>
    <w:rsid w:val="002F7861"/>
    <w:rsid w:val="002F7CC5"/>
    <w:rsid w:val="002F7D7D"/>
    <w:rsid w:val="002F7F58"/>
    <w:rsid w:val="00300128"/>
    <w:rsid w:val="00300916"/>
    <w:rsid w:val="0030130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BD1"/>
    <w:rsid w:val="00337C7C"/>
    <w:rsid w:val="00337D96"/>
    <w:rsid w:val="00340075"/>
    <w:rsid w:val="0034077C"/>
    <w:rsid w:val="00340963"/>
    <w:rsid w:val="00340BCB"/>
    <w:rsid w:val="00340C95"/>
    <w:rsid w:val="003413CF"/>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4D5"/>
    <w:rsid w:val="003456EA"/>
    <w:rsid w:val="00345763"/>
    <w:rsid w:val="0034576E"/>
    <w:rsid w:val="00345D33"/>
    <w:rsid w:val="003462CE"/>
    <w:rsid w:val="00346C06"/>
    <w:rsid w:val="00346D18"/>
    <w:rsid w:val="00346E3E"/>
    <w:rsid w:val="003470A5"/>
    <w:rsid w:val="0034725A"/>
    <w:rsid w:val="003473B9"/>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2F74"/>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08AC"/>
    <w:rsid w:val="0038192E"/>
    <w:rsid w:val="00381BA2"/>
    <w:rsid w:val="00381E94"/>
    <w:rsid w:val="00382076"/>
    <w:rsid w:val="00382B02"/>
    <w:rsid w:val="00382CA1"/>
    <w:rsid w:val="00382FCB"/>
    <w:rsid w:val="003830E6"/>
    <w:rsid w:val="0038399F"/>
    <w:rsid w:val="0038405E"/>
    <w:rsid w:val="0038414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604"/>
    <w:rsid w:val="003A1B7C"/>
    <w:rsid w:val="003A1CD1"/>
    <w:rsid w:val="003A1D78"/>
    <w:rsid w:val="003A208A"/>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220"/>
    <w:rsid w:val="003C53E2"/>
    <w:rsid w:val="003C5C2E"/>
    <w:rsid w:val="003C5CFE"/>
    <w:rsid w:val="003C634B"/>
    <w:rsid w:val="003C7551"/>
    <w:rsid w:val="003C788B"/>
    <w:rsid w:val="003C7A8A"/>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702"/>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6B26"/>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819"/>
    <w:rsid w:val="003F1842"/>
    <w:rsid w:val="003F1889"/>
    <w:rsid w:val="003F188B"/>
    <w:rsid w:val="003F1B2D"/>
    <w:rsid w:val="003F2A0E"/>
    <w:rsid w:val="003F39BF"/>
    <w:rsid w:val="003F3A7B"/>
    <w:rsid w:val="003F402B"/>
    <w:rsid w:val="003F483E"/>
    <w:rsid w:val="003F49A1"/>
    <w:rsid w:val="003F509D"/>
    <w:rsid w:val="003F51BB"/>
    <w:rsid w:val="003F679E"/>
    <w:rsid w:val="003F6E44"/>
    <w:rsid w:val="003F722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3E6"/>
    <w:rsid w:val="004046DB"/>
    <w:rsid w:val="00404C77"/>
    <w:rsid w:val="00404F65"/>
    <w:rsid w:val="00405146"/>
    <w:rsid w:val="0040534B"/>
    <w:rsid w:val="00405812"/>
    <w:rsid w:val="00405B42"/>
    <w:rsid w:val="00405C01"/>
    <w:rsid w:val="00405F5F"/>
    <w:rsid w:val="00406213"/>
    <w:rsid w:val="0040686A"/>
    <w:rsid w:val="00406A26"/>
    <w:rsid w:val="00406BC6"/>
    <w:rsid w:val="00407178"/>
    <w:rsid w:val="0040790F"/>
    <w:rsid w:val="004079C3"/>
    <w:rsid w:val="00407B3C"/>
    <w:rsid w:val="00407C84"/>
    <w:rsid w:val="0041007E"/>
    <w:rsid w:val="0041057B"/>
    <w:rsid w:val="004106B7"/>
    <w:rsid w:val="004107FC"/>
    <w:rsid w:val="00410C66"/>
    <w:rsid w:val="00410FC1"/>
    <w:rsid w:val="004112D4"/>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669"/>
    <w:rsid w:val="00414801"/>
    <w:rsid w:val="00414C6B"/>
    <w:rsid w:val="0041534A"/>
    <w:rsid w:val="004153B7"/>
    <w:rsid w:val="00415816"/>
    <w:rsid w:val="0041637A"/>
    <w:rsid w:val="004163C6"/>
    <w:rsid w:val="00416730"/>
    <w:rsid w:val="00416857"/>
    <w:rsid w:val="004169F8"/>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12C"/>
    <w:rsid w:val="0042461A"/>
    <w:rsid w:val="00424855"/>
    <w:rsid w:val="0042561A"/>
    <w:rsid w:val="00425ED9"/>
    <w:rsid w:val="004264F1"/>
    <w:rsid w:val="00426A99"/>
    <w:rsid w:val="00427293"/>
    <w:rsid w:val="00427295"/>
    <w:rsid w:val="00427539"/>
    <w:rsid w:val="00427840"/>
    <w:rsid w:val="004278B0"/>
    <w:rsid w:val="00427D21"/>
    <w:rsid w:val="00427E86"/>
    <w:rsid w:val="0043008F"/>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37CBF"/>
    <w:rsid w:val="00440462"/>
    <w:rsid w:val="004407C3"/>
    <w:rsid w:val="00440A54"/>
    <w:rsid w:val="00440EB2"/>
    <w:rsid w:val="004416BD"/>
    <w:rsid w:val="00441D46"/>
    <w:rsid w:val="00441E46"/>
    <w:rsid w:val="004423B8"/>
    <w:rsid w:val="004425A1"/>
    <w:rsid w:val="004426B8"/>
    <w:rsid w:val="00442898"/>
    <w:rsid w:val="00442CD5"/>
    <w:rsid w:val="00442EEF"/>
    <w:rsid w:val="004432A4"/>
    <w:rsid w:val="00443386"/>
    <w:rsid w:val="00443E96"/>
    <w:rsid w:val="0044424E"/>
    <w:rsid w:val="0044438A"/>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B6"/>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07B9"/>
    <w:rsid w:val="004612BD"/>
    <w:rsid w:val="00461903"/>
    <w:rsid w:val="004619DD"/>
    <w:rsid w:val="00461E45"/>
    <w:rsid w:val="00461FDD"/>
    <w:rsid w:val="004623BE"/>
    <w:rsid w:val="00462BB4"/>
    <w:rsid w:val="00462CCD"/>
    <w:rsid w:val="00462DDD"/>
    <w:rsid w:val="00462F4C"/>
    <w:rsid w:val="00463B6F"/>
    <w:rsid w:val="00464098"/>
    <w:rsid w:val="004644C2"/>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67F9C"/>
    <w:rsid w:val="00470142"/>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6B3"/>
    <w:rsid w:val="00484F0A"/>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4947"/>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63D"/>
    <w:rsid w:val="004D0C65"/>
    <w:rsid w:val="004D0E57"/>
    <w:rsid w:val="004D13AB"/>
    <w:rsid w:val="004D1CD2"/>
    <w:rsid w:val="004D2076"/>
    <w:rsid w:val="004D20B7"/>
    <w:rsid w:val="004D22BF"/>
    <w:rsid w:val="004D2E49"/>
    <w:rsid w:val="004D3937"/>
    <w:rsid w:val="004D4538"/>
    <w:rsid w:val="004D464B"/>
    <w:rsid w:val="004D4D2A"/>
    <w:rsid w:val="004D50FF"/>
    <w:rsid w:val="004D53D4"/>
    <w:rsid w:val="004D53E6"/>
    <w:rsid w:val="004D5521"/>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580"/>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781"/>
    <w:rsid w:val="00504837"/>
    <w:rsid w:val="00504A88"/>
    <w:rsid w:val="00505304"/>
    <w:rsid w:val="005058E6"/>
    <w:rsid w:val="00505D2D"/>
    <w:rsid w:val="00506426"/>
    <w:rsid w:val="00506AB5"/>
    <w:rsid w:val="00506D69"/>
    <w:rsid w:val="00506DDA"/>
    <w:rsid w:val="0050722A"/>
    <w:rsid w:val="00507535"/>
    <w:rsid w:val="00507BC2"/>
    <w:rsid w:val="0051040A"/>
    <w:rsid w:val="00510B58"/>
    <w:rsid w:val="00510E10"/>
    <w:rsid w:val="00510E76"/>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5C9"/>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2946"/>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6A6"/>
    <w:rsid w:val="00526D16"/>
    <w:rsid w:val="00526DDF"/>
    <w:rsid w:val="00527102"/>
    <w:rsid w:val="005271B0"/>
    <w:rsid w:val="005301FF"/>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4681"/>
    <w:rsid w:val="00535191"/>
    <w:rsid w:val="0053533E"/>
    <w:rsid w:val="005355D2"/>
    <w:rsid w:val="00535E83"/>
    <w:rsid w:val="00536E5E"/>
    <w:rsid w:val="00536F9B"/>
    <w:rsid w:val="00536FD6"/>
    <w:rsid w:val="005372CF"/>
    <w:rsid w:val="005378FF"/>
    <w:rsid w:val="00537B0A"/>
    <w:rsid w:val="00537BC1"/>
    <w:rsid w:val="005406FE"/>
    <w:rsid w:val="005409E9"/>
    <w:rsid w:val="00540D19"/>
    <w:rsid w:val="00540FAE"/>
    <w:rsid w:val="0054186C"/>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CB6"/>
    <w:rsid w:val="00552E20"/>
    <w:rsid w:val="00552F5D"/>
    <w:rsid w:val="00553018"/>
    <w:rsid w:val="00553238"/>
    <w:rsid w:val="00553CDE"/>
    <w:rsid w:val="00553F33"/>
    <w:rsid w:val="0055423B"/>
    <w:rsid w:val="00554315"/>
    <w:rsid w:val="0055438C"/>
    <w:rsid w:val="00554A99"/>
    <w:rsid w:val="00554EDA"/>
    <w:rsid w:val="00554F5A"/>
    <w:rsid w:val="00554FAA"/>
    <w:rsid w:val="005551D8"/>
    <w:rsid w:val="005558F1"/>
    <w:rsid w:val="005560C5"/>
    <w:rsid w:val="0055639E"/>
    <w:rsid w:val="005565C0"/>
    <w:rsid w:val="00557D9F"/>
    <w:rsid w:val="00557F26"/>
    <w:rsid w:val="00560050"/>
    <w:rsid w:val="0056016B"/>
    <w:rsid w:val="0056026A"/>
    <w:rsid w:val="00560349"/>
    <w:rsid w:val="00560BC3"/>
    <w:rsid w:val="00561087"/>
    <w:rsid w:val="005613AC"/>
    <w:rsid w:val="00562C84"/>
    <w:rsid w:val="00562F45"/>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104"/>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4DB4"/>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3D5A"/>
    <w:rsid w:val="005843F9"/>
    <w:rsid w:val="00584B54"/>
    <w:rsid w:val="00584DAB"/>
    <w:rsid w:val="0058502C"/>
    <w:rsid w:val="0058554C"/>
    <w:rsid w:val="00585638"/>
    <w:rsid w:val="00585A4B"/>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D6E"/>
    <w:rsid w:val="005B1F38"/>
    <w:rsid w:val="005B2440"/>
    <w:rsid w:val="005B2447"/>
    <w:rsid w:val="005B2C23"/>
    <w:rsid w:val="005B36EC"/>
    <w:rsid w:val="005B397A"/>
    <w:rsid w:val="005B3A43"/>
    <w:rsid w:val="005B4189"/>
    <w:rsid w:val="005B44D5"/>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638"/>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BC4"/>
    <w:rsid w:val="005E4DFA"/>
    <w:rsid w:val="005E4ED8"/>
    <w:rsid w:val="005E5406"/>
    <w:rsid w:val="005E5624"/>
    <w:rsid w:val="005E5E31"/>
    <w:rsid w:val="005E62EC"/>
    <w:rsid w:val="005E651D"/>
    <w:rsid w:val="005E66C7"/>
    <w:rsid w:val="005E6BA4"/>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5DEA"/>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2BA"/>
    <w:rsid w:val="0061230F"/>
    <w:rsid w:val="00612517"/>
    <w:rsid w:val="00612FE4"/>
    <w:rsid w:val="00613252"/>
    <w:rsid w:val="00613AEB"/>
    <w:rsid w:val="00613CB4"/>
    <w:rsid w:val="0061450E"/>
    <w:rsid w:val="00614783"/>
    <w:rsid w:val="00614BE5"/>
    <w:rsid w:val="00614EAC"/>
    <w:rsid w:val="00615702"/>
    <w:rsid w:val="006159D2"/>
    <w:rsid w:val="0061643E"/>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16B"/>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811"/>
    <w:rsid w:val="006429E9"/>
    <w:rsid w:val="00642AAF"/>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491"/>
    <w:rsid w:val="006471AB"/>
    <w:rsid w:val="00647655"/>
    <w:rsid w:val="00647C66"/>
    <w:rsid w:val="00650434"/>
    <w:rsid w:val="006507F2"/>
    <w:rsid w:val="00650879"/>
    <w:rsid w:val="006508B2"/>
    <w:rsid w:val="0065095E"/>
    <w:rsid w:val="00650AE2"/>
    <w:rsid w:val="00650CD4"/>
    <w:rsid w:val="00650D0A"/>
    <w:rsid w:val="00650DBB"/>
    <w:rsid w:val="00650F06"/>
    <w:rsid w:val="0065100D"/>
    <w:rsid w:val="006510FC"/>
    <w:rsid w:val="006515E1"/>
    <w:rsid w:val="00651E32"/>
    <w:rsid w:val="0065261A"/>
    <w:rsid w:val="0065272D"/>
    <w:rsid w:val="0065319C"/>
    <w:rsid w:val="006538C8"/>
    <w:rsid w:val="00653F5C"/>
    <w:rsid w:val="0065426A"/>
    <w:rsid w:val="0065430B"/>
    <w:rsid w:val="00654A6A"/>
    <w:rsid w:val="00654ACE"/>
    <w:rsid w:val="006551A7"/>
    <w:rsid w:val="006554F4"/>
    <w:rsid w:val="006557AE"/>
    <w:rsid w:val="00655ECC"/>
    <w:rsid w:val="00657858"/>
    <w:rsid w:val="00657AA6"/>
    <w:rsid w:val="0066011A"/>
    <w:rsid w:val="006602A9"/>
    <w:rsid w:val="006603A7"/>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1D1"/>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1993"/>
    <w:rsid w:val="0069238C"/>
    <w:rsid w:val="006923C4"/>
    <w:rsid w:val="00692835"/>
    <w:rsid w:val="0069290C"/>
    <w:rsid w:val="00693662"/>
    <w:rsid w:val="00693922"/>
    <w:rsid w:val="00693A7C"/>
    <w:rsid w:val="00694051"/>
    <w:rsid w:val="00694062"/>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97EFE"/>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CEC"/>
    <w:rsid w:val="006A7F14"/>
    <w:rsid w:val="006B0179"/>
    <w:rsid w:val="006B02D8"/>
    <w:rsid w:val="006B05B0"/>
    <w:rsid w:val="006B0717"/>
    <w:rsid w:val="006B074E"/>
    <w:rsid w:val="006B0891"/>
    <w:rsid w:val="006B0C0F"/>
    <w:rsid w:val="006B1461"/>
    <w:rsid w:val="006B149D"/>
    <w:rsid w:val="006B1662"/>
    <w:rsid w:val="006B18ED"/>
    <w:rsid w:val="006B19F1"/>
    <w:rsid w:val="006B1A84"/>
    <w:rsid w:val="006B1CC4"/>
    <w:rsid w:val="006B1D6E"/>
    <w:rsid w:val="006B2001"/>
    <w:rsid w:val="006B2146"/>
    <w:rsid w:val="006B2290"/>
    <w:rsid w:val="006B2BD5"/>
    <w:rsid w:val="006B2E99"/>
    <w:rsid w:val="006B334B"/>
    <w:rsid w:val="006B35E3"/>
    <w:rsid w:val="006B39CA"/>
    <w:rsid w:val="006B403D"/>
    <w:rsid w:val="006B4326"/>
    <w:rsid w:val="006B48CA"/>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A41"/>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4F44"/>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1C8"/>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4F"/>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17D88"/>
    <w:rsid w:val="007202AE"/>
    <w:rsid w:val="00720432"/>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0F2"/>
    <w:rsid w:val="0074628B"/>
    <w:rsid w:val="0074634A"/>
    <w:rsid w:val="00746953"/>
    <w:rsid w:val="00746987"/>
    <w:rsid w:val="00746993"/>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2C"/>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69A"/>
    <w:rsid w:val="00764D57"/>
    <w:rsid w:val="00764E80"/>
    <w:rsid w:val="007650EA"/>
    <w:rsid w:val="007651BF"/>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ACA"/>
    <w:rsid w:val="00791B52"/>
    <w:rsid w:val="00791B6B"/>
    <w:rsid w:val="00791CF3"/>
    <w:rsid w:val="00791E29"/>
    <w:rsid w:val="00791E80"/>
    <w:rsid w:val="007926A6"/>
    <w:rsid w:val="00792DB3"/>
    <w:rsid w:val="00793158"/>
    <w:rsid w:val="0079325E"/>
    <w:rsid w:val="00793990"/>
    <w:rsid w:val="00793EEE"/>
    <w:rsid w:val="00793FB0"/>
    <w:rsid w:val="00794036"/>
    <w:rsid w:val="007942D3"/>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52"/>
    <w:rsid w:val="007974A1"/>
    <w:rsid w:val="007A012D"/>
    <w:rsid w:val="007A0430"/>
    <w:rsid w:val="007A090D"/>
    <w:rsid w:val="007A0D67"/>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773"/>
    <w:rsid w:val="007B4A5B"/>
    <w:rsid w:val="007B4CF1"/>
    <w:rsid w:val="007B53F5"/>
    <w:rsid w:val="007B5AA5"/>
    <w:rsid w:val="007B5D4C"/>
    <w:rsid w:val="007B62E5"/>
    <w:rsid w:val="007B673A"/>
    <w:rsid w:val="007B6BA9"/>
    <w:rsid w:val="007B6C09"/>
    <w:rsid w:val="007B6D98"/>
    <w:rsid w:val="007B6F92"/>
    <w:rsid w:val="007B703F"/>
    <w:rsid w:val="007B7830"/>
    <w:rsid w:val="007B78F3"/>
    <w:rsid w:val="007C00E6"/>
    <w:rsid w:val="007C093C"/>
    <w:rsid w:val="007C0CB3"/>
    <w:rsid w:val="007C12B0"/>
    <w:rsid w:val="007C1309"/>
    <w:rsid w:val="007C1AE3"/>
    <w:rsid w:val="007C1C33"/>
    <w:rsid w:val="007C23DF"/>
    <w:rsid w:val="007C250B"/>
    <w:rsid w:val="007C26FA"/>
    <w:rsid w:val="007C2A8F"/>
    <w:rsid w:val="007C2AD2"/>
    <w:rsid w:val="007C3174"/>
    <w:rsid w:val="007C39D6"/>
    <w:rsid w:val="007C3C83"/>
    <w:rsid w:val="007C3F96"/>
    <w:rsid w:val="007C41A5"/>
    <w:rsid w:val="007C44FA"/>
    <w:rsid w:val="007C47D8"/>
    <w:rsid w:val="007C4B43"/>
    <w:rsid w:val="007C5285"/>
    <w:rsid w:val="007C577A"/>
    <w:rsid w:val="007C5AE1"/>
    <w:rsid w:val="007C5F35"/>
    <w:rsid w:val="007C612E"/>
    <w:rsid w:val="007C633B"/>
    <w:rsid w:val="007C6643"/>
    <w:rsid w:val="007C6D09"/>
    <w:rsid w:val="007D00E7"/>
    <w:rsid w:val="007D110E"/>
    <w:rsid w:val="007D1235"/>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9DA"/>
    <w:rsid w:val="007E0FD7"/>
    <w:rsid w:val="007E15B1"/>
    <w:rsid w:val="007E1804"/>
    <w:rsid w:val="007E1959"/>
    <w:rsid w:val="007E1E86"/>
    <w:rsid w:val="007E31AB"/>
    <w:rsid w:val="007E3246"/>
    <w:rsid w:val="007E3317"/>
    <w:rsid w:val="007E3C99"/>
    <w:rsid w:val="007E3F2E"/>
    <w:rsid w:val="007E4A27"/>
    <w:rsid w:val="007E4C0E"/>
    <w:rsid w:val="007E4CD6"/>
    <w:rsid w:val="007E6120"/>
    <w:rsid w:val="007E6393"/>
    <w:rsid w:val="007E671C"/>
    <w:rsid w:val="007E6AF3"/>
    <w:rsid w:val="007E6C2C"/>
    <w:rsid w:val="007E6C63"/>
    <w:rsid w:val="007E7094"/>
    <w:rsid w:val="007E74B7"/>
    <w:rsid w:val="007E768D"/>
    <w:rsid w:val="007E78ED"/>
    <w:rsid w:val="007E7C89"/>
    <w:rsid w:val="007F0117"/>
    <w:rsid w:val="007F02BD"/>
    <w:rsid w:val="007F0466"/>
    <w:rsid w:val="007F1824"/>
    <w:rsid w:val="007F189B"/>
    <w:rsid w:val="007F1AD1"/>
    <w:rsid w:val="007F1AF8"/>
    <w:rsid w:val="007F1AFB"/>
    <w:rsid w:val="007F2742"/>
    <w:rsid w:val="007F304B"/>
    <w:rsid w:val="007F3151"/>
    <w:rsid w:val="007F3767"/>
    <w:rsid w:val="007F472E"/>
    <w:rsid w:val="007F486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324"/>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AE6"/>
    <w:rsid w:val="00812CC2"/>
    <w:rsid w:val="00812CDD"/>
    <w:rsid w:val="00812DCA"/>
    <w:rsid w:val="00812F59"/>
    <w:rsid w:val="00813305"/>
    <w:rsid w:val="00813407"/>
    <w:rsid w:val="008134F4"/>
    <w:rsid w:val="00814871"/>
    <w:rsid w:val="00814953"/>
    <w:rsid w:val="008157A2"/>
    <w:rsid w:val="00815869"/>
    <w:rsid w:val="00815C6A"/>
    <w:rsid w:val="008160FE"/>
    <w:rsid w:val="0081620F"/>
    <w:rsid w:val="00816550"/>
    <w:rsid w:val="00816E3C"/>
    <w:rsid w:val="0081732E"/>
    <w:rsid w:val="0081767C"/>
    <w:rsid w:val="008178B6"/>
    <w:rsid w:val="00820237"/>
    <w:rsid w:val="008203C3"/>
    <w:rsid w:val="00820B90"/>
    <w:rsid w:val="00821309"/>
    <w:rsid w:val="00821ACC"/>
    <w:rsid w:val="00821B5E"/>
    <w:rsid w:val="00821CCC"/>
    <w:rsid w:val="00821F41"/>
    <w:rsid w:val="00822043"/>
    <w:rsid w:val="008226BF"/>
    <w:rsid w:val="0082281C"/>
    <w:rsid w:val="008229D7"/>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4FF3"/>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0D7A"/>
    <w:rsid w:val="008610A6"/>
    <w:rsid w:val="00861CCA"/>
    <w:rsid w:val="00861DF7"/>
    <w:rsid w:val="00862269"/>
    <w:rsid w:val="00862329"/>
    <w:rsid w:val="0086253C"/>
    <w:rsid w:val="008625A4"/>
    <w:rsid w:val="00862D8E"/>
    <w:rsid w:val="00862E0C"/>
    <w:rsid w:val="008630DC"/>
    <w:rsid w:val="00863209"/>
    <w:rsid w:val="00863702"/>
    <w:rsid w:val="00863863"/>
    <w:rsid w:val="0086391C"/>
    <w:rsid w:val="00863A4E"/>
    <w:rsid w:val="00863B0B"/>
    <w:rsid w:val="00863DDB"/>
    <w:rsid w:val="00863F79"/>
    <w:rsid w:val="00864025"/>
    <w:rsid w:val="00864245"/>
    <w:rsid w:val="00864770"/>
    <w:rsid w:val="0086486F"/>
    <w:rsid w:val="00864CE2"/>
    <w:rsid w:val="00864DD3"/>
    <w:rsid w:val="00865351"/>
    <w:rsid w:val="0086543D"/>
    <w:rsid w:val="00865B74"/>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B3"/>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95A"/>
    <w:rsid w:val="00883C09"/>
    <w:rsid w:val="00884338"/>
    <w:rsid w:val="00884569"/>
    <w:rsid w:val="008846B3"/>
    <w:rsid w:val="00884996"/>
    <w:rsid w:val="00884B8D"/>
    <w:rsid w:val="008851AA"/>
    <w:rsid w:val="00885352"/>
    <w:rsid w:val="008856CF"/>
    <w:rsid w:val="00885AA4"/>
    <w:rsid w:val="008869E8"/>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B45"/>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26B"/>
    <w:rsid w:val="008A234B"/>
    <w:rsid w:val="008A275A"/>
    <w:rsid w:val="008A2803"/>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18B"/>
    <w:rsid w:val="008B727A"/>
    <w:rsid w:val="008B74A1"/>
    <w:rsid w:val="008B75B2"/>
    <w:rsid w:val="008B7BA8"/>
    <w:rsid w:val="008C013C"/>
    <w:rsid w:val="008C0523"/>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022"/>
    <w:rsid w:val="008D2175"/>
    <w:rsid w:val="008D271D"/>
    <w:rsid w:val="008D28FF"/>
    <w:rsid w:val="008D2BE0"/>
    <w:rsid w:val="008D2D21"/>
    <w:rsid w:val="008D2D60"/>
    <w:rsid w:val="008D312B"/>
    <w:rsid w:val="008D3133"/>
    <w:rsid w:val="008D3214"/>
    <w:rsid w:val="008D38E0"/>
    <w:rsid w:val="008D3B71"/>
    <w:rsid w:val="008D3EB1"/>
    <w:rsid w:val="008D49CD"/>
    <w:rsid w:val="008D4A97"/>
    <w:rsid w:val="008D4C13"/>
    <w:rsid w:val="008D51F4"/>
    <w:rsid w:val="008D5AA2"/>
    <w:rsid w:val="008D6281"/>
    <w:rsid w:val="008D62D4"/>
    <w:rsid w:val="008D660E"/>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D77"/>
    <w:rsid w:val="008E5F84"/>
    <w:rsid w:val="008E6146"/>
    <w:rsid w:val="008E616F"/>
    <w:rsid w:val="008E6298"/>
    <w:rsid w:val="008E63E0"/>
    <w:rsid w:val="008E66A7"/>
    <w:rsid w:val="008E68F0"/>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9D5"/>
    <w:rsid w:val="00903A3A"/>
    <w:rsid w:val="00903C44"/>
    <w:rsid w:val="00904BE5"/>
    <w:rsid w:val="00904E6F"/>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A1"/>
    <w:rsid w:val="00930BE5"/>
    <w:rsid w:val="0093131B"/>
    <w:rsid w:val="0093169E"/>
    <w:rsid w:val="009319A4"/>
    <w:rsid w:val="00931D24"/>
    <w:rsid w:val="0093213D"/>
    <w:rsid w:val="009324DE"/>
    <w:rsid w:val="0093320D"/>
    <w:rsid w:val="0093353D"/>
    <w:rsid w:val="00933F36"/>
    <w:rsid w:val="00933F95"/>
    <w:rsid w:val="00934000"/>
    <w:rsid w:val="009345E7"/>
    <w:rsid w:val="00934617"/>
    <w:rsid w:val="00935279"/>
    <w:rsid w:val="00935371"/>
    <w:rsid w:val="0093538A"/>
    <w:rsid w:val="00935C2F"/>
    <w:rsid w:val="00935DF8"/>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5C9"/>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869"/>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5A6"/>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C9E"/>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896"/>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4B3C"/>
    <w:rsid w:val="009B5ACB"/>
    <w:rsid w:val="009B5E1D"/>
    <w:rsid w:val="009B64B1"/>
    <w:rsid w:val="009B6C59"/>
    <w:rsid w:val="009B7134"/>
    <w:rsid w:val="009B7556"/>
    <w:rsid w:val="009B7FC8"/>
    <w:rsid w:val="009C01D5"/>
    <w:rsid w:val="009C0974"/>
    <w:rsid w:val="009C0F61"/>
    <w:rsid w:val="009C1526"/>
    <w:rsid w:val="009C200D"/>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406"/>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657"/>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4D3"/>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9F1"/>
    <w:rsid w:val="00A52ABB"/>
    <w:rsid w:val="00A52EBD"/>
    <w:rsid w:val="00A53265"/>
    <w:rsid w:val="00A532C7"/>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77E50"/>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BDF"/>
    <w:rsid w:val="00A84FC2"/>
    <w:rsid w:val="00A850FA"/>
    <w:rsid w:val="00A854C0"/>
    <w:rsid w:val="00A85649"/>
    <w:rsid w:val="00A860A7"/>
    <w:rsid w:val="00A864ED"/>
    <w:rsid w:val="00A86769"/>
    <w:rsid w:val="00A86B34"/>
    <w:rsid w:val="00A87140"/>
    <w:rsid w:val="00A872C4"/>
    <w:rsid w:val="00A87717"/>
    <w:rsid w:val="00A87CA9"/>
    <w:rsid w:val="00A87E87"/>
    <w:rsid w:val="00A90406"/>
    <w:rsid w:val="00A90584"/>
    <w:rsid w:val="00A909AE"/>
    <w:rsid w:val="00A91DB4"/>
    <w:rsid w:val="00A920D0"/>
    <w:rsid w:val="00A925DE"/>
    <w:rsid w:val="00A929EB"/>
    <w:rsid w:val="00A92CE6"/>
    <w:rsid w:val="00A934BD"/>
    <w:rsid w:val="00A9363E"/>
    <w:rsid w:val="00A93992"/>
    <w:rsid w:val="00A946C9"/>
    <w:rsid w:val="00A94898"/>
    <w:rsid w:val="00A94C2D"/>
    <w:rsid w:val="00A94DF7"/>
    <w:rsid w:val="00A94E16"/>
    <w:rsid w:val="00A951D3"/>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110"/>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23"/>
    <w:rsid w:val="00AB1C48"/>
    <w:rsid w:val="00AB1CAF"/>
    <w:rsid w:val="00AB1D43"/>
    <w:rsid w:val="00AB2273"/>
    <w:rsid w:val="00AB2BAD"/>
    <w:rsid w:val="00AB35CB"/>
    <w:rsid w:val="00AB4FA8"/>
    <w:rsid w:val="00AB5031"/>
    <w:rsid w:val="00AB5208"/>
    <w:rsid w:val="00AB59FA"/>
    <w:rsid w:val="00AB5B64"/>
    <w:rsid w:val="00AB60CF"/>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0B"/>
    <w:rsid w:val="00AD4E93"/>
    <w:rsid w:val="00AD51E4"/>
    <w:rsid w:val="00AD5468"/>
    <w:rsid w:val="00AD54B5"/>
    <w:rsid w:val="00AD55B3"/>
    <w:rsid w:val="00AD5E8B"/>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7C6"/>
    <w:rsid w:val="00AE2825"/>
    <w:rsid w:val="00AE294F"/>
    <w:rsid w:val="00AE29CA"/>
    <w:rsid w:val="00AE2BEC"/>
    <w:rsid w:val="00AE2C0E"/>
    <w:rsid w:val="00AE2E2E"/>
    <w:rsid w:val="00AE313C"/>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001"/>
    <w:rsid w:val="00AF0B12"/>
    <w:rsid w:val="00AF0E9A"/>
    <w:rsid w:val="00AF0F26"/>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0D8"/>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635"/>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195E"/>
    <w:rsid w:val="00B31D40"/>
    <w:rsid w:val="00B3299A"/>
    <w:rsid w:val="00B32E34"/>
    <w:rsid w:val="00B33329"/>
    <w:rsid w:val="00B3367E"/>
    <w:rsid w:val="00B3369F"/>
    <w:rsid w:val="00B33C5D"/>
    <w:rsid w:val="00B33E34"/>
    <w:rsid w:val="00B340E6"/>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6F1A"/>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6DCA"/>
    <w:rsid w:val="00B677E6"/>
    <w:rsid w:val="00B67876"/>
    <w:rsid w:val="00B67A98"/>
    <w:rsid w:val="00B67B0A"/>
    <w:rsid w:val="00B67DDC"/>
    <w:rsid w:val="00B67E8B"/>
    <w:rsid w:val="00B70427"/>
    <w:rsid w:val="00B70543"/>
    <w:rsid w:val="00B7128E"/>
    <w:rsid w:val="00B712BA"/>
    <w:rsid w:val="00B7131B"/>
    <w:rsid w:val="00B71603"/>
    <w:rsid w:val="00B71EEB"/>
    <w:rsid w:val="00B71F50"/>
    <w:rsid w:val="00B72703"/>
    <w:rsid w:val="00B72854"/>
    <w:rsid w:val="00B72D54"/>
    <w:rsid w:val="00B73033"/>
    <w:rsid w:val="00B73485"/>
    <w:rsid w:val="00B734F6"/>
    <w:rsid w:val="00B735C8"/>
    <w:rsid w:val="00B73A4F"/>
    <w:rsid w:val="00B742F8"/>
    <w:rsid w:val="00B749C1"/>
    <w:rsid w:val="00B74FA8"/>
    <w:rsid w:val="00B75123"/>
    <w:rsid w:val="00B75266"/>
    <w:rsid w:val="00B75DBB"/>
    <w:rsid w:val="00B75F71"/>
    <w:rsid w:val="00B764C6"/>
    <w:rsid w:val="00B765E8"/>
    <w:rsid w:val="00B76AB3"/>
    <w:rsid w:val="00B76BAF"/>
    <w:rsid w:val="00B76E40"/>
    <w:rsid w:val="00B777F9"/>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695"/>
    <w:rsid w:val="00B85F56"/>
    <w:rsid w:val="00B85F9B"/>
    <w:rsid w:val="00B85FFE"/>
    <w:rsid w:val="00B86544"/>
    <w:rsid w:val="00B86805"/>
    <w:rsid w:val="00B86D32"/>
    <w:rsid w:val="00B86F5D"/>
    <w:rsid w:val="00B871F9"/>
    <w:rsid w:val="00B875E1"/>
    <w:rsid w:val="00B87B85"/>
    <w:rsid w:val="00B9035B"/>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8AC"/>
    <w:rsid w:val="00B94CBB"/>
    <w:rsid w:val="00B95742"/>
    <w:rsid w:val="00B95A27"/>
    <w:rsid w:val="00B95F5F"/>
    <w:rsid w:val="00B9609E"/>
    <w:rsid w:val="00B968B9"/>
    <w:rsid w:val="00B96F8B"/>
    <w:rsid w:val="00B97398"/>
    <w:rsid w:val="00B9785E"/>
    <w:rsid w:val="00B978EE"/>
    <w:rsid w:val="00B9790A"/>
    <w:rsid w:val="00B97D69"/>
    <w:rsid w:val="00B97D6D"/>
    <w:rsid w:val="00BA002E"/>
    <w:rsid w:val="00BA009D"/>
    <w:rsid w:val="00BA0301"/>
    <w:rsid w:val="00BA03B7"/>
    <w:rsid w:val="00BA0DF9"/>
    <w:rsid w:val="00BA1166"/>
    <w:rsid w:val="00BA1498"/>
    <w:rsid w:val="00BA152D"/>
    <w:rsid w:val="00BA16B2"/>
    <w:rsid w:val="00BA1944"/>
    <w:rsid w:val="00BA1C25"/>
    <w:rsid w:val="00BA1D0D"/>
    <w:rsid w:val="00BA20AD"/>
    <w:rsid w:val="00BA2245"/>
    <w:rsid w:val="00BA22EE"/>
    <w:rsid w:val="00BA2593"/>
    <w:rsid w:val="00BA2B9C"/>
    <w:rsid w:val="00BA2CF2"/>
    <w:rsid w:val="00BA2F87"/>
    <w:rsid w:val="00BA3233"/>
    <w:rsid w:val="00BA329D"/>
    <w:rsid w:val="00BA35A6"/>
    <w:rsid w:val="00BA3C93"/>
    <w:rsid w:val="00BA4306"/>
    <w:rsid w:val="00BA44D6"/>
    <w:rsid w:val="00BA4538"/>
    <w:rsid w:val="00BA4634"/>
    <w:rsid w:val="00BA4804"/>
    <w:rsid w:val="00BA4854"/>
    <w:rsid w:val="00BA492E"/>
    <w:rsid w:val="00BA4B63"/>
    <w:rsid w:val="00BA4E81"/>
    <w:rsid w:val="00BA4EDB"/>
    <w:rsid w:val="00BA5D76"/>
    <w:rsid w:val="00BA6052"/>
    <w:rsid w:val="00BA666E"/>
    <w:rsid w:val="00BA69F6"/>
    <w:rsid w:val="00BA6C69"/>
    <w:rsid w:val="00BA72ED"/>
    <w:rsid w:val="00BA74B4"/>
    <w:rsid w:val="00BA7BED"/>
    <w:rsid w:val="00BA7DF6"/>
    <w:rsid w:val="00BB041A"/>
    <w:rsid w:val="00BB058C"/>
    <w:rsid w:val="00BB05F2"/>
    <w:rsid w:val="00BB0899"/>
    <w:rsid w:val="00BB0B37"/>
    <w:rsid w:val="00BB0B93"/>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1F80"/>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898"/>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956"/>
    <w:rsid w:val="00BF4BCF"/>
    <w:rsid w:val="00BF4BDB"/>
    <w:rsid w:val="00BF4DF8"/>
    <w:rsid w:val="00BF5608"/>
    <w:rsid w:val="00BF5D2E"/>
    <w:rsid w:val="00BF5EB7"/>
    <w:rsid w:val="00BF5EE0"/>
    <w:rsid w:val="00BF602E"/>
    <w:rsid w:val="00BF6582"/>
    <w:rsid w:val="00BF6641"/>
    <w:rsid w:val="00BF6B9D"/>
    <w:rsid w:val="00BF724C"/>
    <w:rsid w:val="00BF7A1A"/>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861"/>
    <w:rsid w:val="00C0797E"/>
    <w:rsid w:val="00C07A2C"/>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5C6A"/>
    <w:rsid w:val="00C16239"/>
    <w:rsid w:val="00C1625F"/>
    <w:rsid w:val="00C168C4"/>
    <w:rsid w:val="00C16C3B"/>
    <w:rsid w:val="00C174BA"/>
    <w:rsid w:val="00C17A05"/>
    <w:rsid w:val="00C17BD2"/>
    <w:rsid w:val="00C17D60"/>
    <w:rsid w:val="00C17E9F"/>
    <w:rsid w:val="00C20258"/>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2BB"/>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277"/>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2742"/>
    <w:rsid w:val="00C7321E"/>
    <w:rsid w:val="00C739A7"/>
    <w:rsid w:val="00C73A97"/>
    <w:rsid w:val="00C740D7"/>
    <w:rsid w:val="00C74487"/>
    <w:rsid w:val="00C746A5"/>
    <w:rsid w:val="00C74AFF"/>
    <w:rsid w:val="00C74D60"/>
    <w:rsid w:val="00C75633"/>
    <w:rsid w:val="00C75C00"/>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61D"/>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556"/>
    <w:rsid w:val="00CA45A2"/>
    <w:rsid w:val="00CA48A4"/>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2AC"/>
    <w:rsid w:val="00CD338D"/>
    <w:rsid w:val="00CD3ED2"/>
    <w:rsid w:val="00CD43C8"/>
    <w:rsid w:val="00CD4CA3"/>
    <w:rsid w:val="00CD4EC7"/>
    <w:rsid w:val="00CD4F0B"/>
    <w:rsid w:val="00CD5B04"/>
    <w:rsid w:val="00CD5C8A"/>
    <w:rsid w:val="00CD6318"/>
    <w:rsid w:val="00CD6974"/>
    <w:rsid w:val="00CD6CAD"/>
    <w:rsid w:val="00CD6EA9"/>
    <w:rsid w:val="00CD70AC"/>
    <w:rsid w:val="00CD744A"/>
    <w:rsid w:val="00CD7517"/>
    <w:rsid w:val="00CD7834"/>
    <w:rsid w:val="00CE0018"/>
    <w:rsid w:val="00CE01FA"/>
    <w:rsid w:val="00CE0BF3"/>
    <w:rsid w:val="00CE1069"/>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848"/>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2E"/>
    <w:rsid w:val="00CF51C6"/>
    <w:rsid w:val="00CF5B40"/>
    <w:rsid w:val="00CF5E1E"/>
    <w:rsid w:val="00CF6008"/>
    <w:rsid w:val="00CF6454"/>
    <w:rsid w:val="00CF653C"/>
    <w:rsid w:val="00CF6624"/>
    <w:rsid w:val="00CF6B91"/>
    <w:rsid w:val="00CF6F71"/>
    <w:rsid w:val="00CF745B"/>
    <w:rsid w:val="00D003EF"/>
    <w:rsid w:val="00D00C9A"/>
    <w:rsid w:val="00D00D33"/>
    <w:rsid w:val="00D01450"/>
    <w:rsid w:val="00D015DA"/>
    <w:rsid w:val="00D01A22"/>
    <w:rsid w:val="00D01BA8"/>
    <w:rsid w:val="00D01C0E"/>
    <w:rsid w:val="00D01D03"/>
    <w:rsid w:val="00D021D4"/>
    <w:rsid w:val="00D02621"/>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6C1"/>
    <w:rsid w:val="00D07C78"/>
    <w:rsid w:val="00D07F86"/>
    <w:rsid w:val="00D1027D"/>
    <w:rsid w:val="00D10474"/>
    <w:rsid w:val="00D10595"/>
    <w:rsid w:val="00D10F55"/>
    <w:rsid w:val="00D116A7"/>
    <w:rsid w:val="00D11763"/>
    <w:rsid w:val="00D11A04"/>
    <w:rsid w:val="00D11A58"/>
    <w:rsid w:val="00D11BC1"/>
    <w:rsid w:val="00D11D6F"/>
    <w:rsid w:val="00D11EF8"/>
    <w:rsid w:val="00D11FA7"/>
    <w:rsid w:val="00D12044"/>
    <w:rsid w:val="00D1261C"/>
    <w:rsid w:val="00D12919"/>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1A5"/>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13F"/>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2F4"/>
    <w:rsid w:val="00D44909"/>
    <w:rsid w:val="00D44C4A"/>
    <w:rsid w:val="00D4569B"/>
    <w:rsid w:val="00D46028"/>
    <w:rsid w:val="00D46212"/>
    <w:rsid w:val="00D464D7"/>
    <w:rsid w:val="00D46639"/>
    <w:rsid w:val="00D46A76"/>
    <w:rsid w:val="00D46DD2"/>
    <w:rsid w:val="00D46E1A"/>
    <w:rsid w:val="00D47224"/>
    <w:rsid w:val="00D474AD"/>
    <w:rsid w:val="00D47A6E"/>
    <w:rsid w:val="00D47B83"/>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4A33"/>
    <w:rsid w:val="00D550FF"/>
    <w:rsid w:val="00D55928"/>
    <w:rsid w:val="00D560F7"/>
    <w:rsid w:val="00D563C7"/>
    <w:rsid w:val="00D5640E"/>
    <w:rsid w:val="00D568F3"/>
    <w:rsid w:val="00D56AB9"/>
    <w:rsid w:val="00D575A5"/>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3F02"/>
    <w:rsid w:val="00D64085"/>
    <w:rsid w:val="00D649B0"/>
    <w:rsid w:val="00D64DFF"/>
    <w:rsid w:val="00D65E8B"/>
    <w:rsid w:val="00D66046"/>
    <w:rsid w:val="00D66882"/>
    <w:rsid w:val="00D66A53"/>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655"/>
    <w:rsid w:val="00D75ACB"/>
    <w:rsid w:val="00D75D31"/>
    <w:rsid w:val="00D75E4F"/>
    <w:rsid w:val="00D766C8"/>
    <w:rsid w:val="00D76A18"/>
    <w:rsid w:val="00D76B5F"/>
    <w:rsid w:val="00D76BF3"/>
    <w:rsid w:val="00D76C37"/>
    <w:rsid w:val="00D77EE4"/>
    <w:rsid w:val="00D8015D"/>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281"/>
    <w:rsid w:val="00D9537D"/>
    <w:rsid w:val="00D955F6"/>
    <w:rsid w:val="00D95BEA"/>
    <w:rsid w:val="00D95D60"/>
    <w:rsid w:val="00D95F75"/>
    <w:rsid w:val="00D9612D"/>
    <w:rsid w:val="00D9703F"/>
    <w:rsid w:val="00D97254"/>
    <w:rsid w:val="00D97CEC"/>
    <w:rsid w:val="00DA06EA"/>
    <w:rsid w:val="00DA07CC"/>
    <w:rsid w:val="00DA08AA"/>
    <w:rsid w:val="00DA1110"/>
    <w:rsid w:val="00DA11C9"/>
    <w:rsid w:val="00DA169D"/>
    <w:rsid w:val="00DA1897"/>
    <w:rsid w:val="00DA1A87"/>
    <w:rsid w:val="00DA1FFD"/>
    <w:rsid w:val="00DA20B0"/>
    <w:rsid w:val="00DA2460"/>
    <w:rsid w:val="00DA262D"/>
    <w:rsid w:val="00DA2720"/>
    <w:rsid w:val="00DA280D"/>
    <w:rsid w:val="00DA2B0D"/>
    <w:rsid w:val="00DA2BA5"/>
    <w:rsid w:val="00DA2C4C"/>
    <w:rsid w:val="00DA348C"/>
    <w:rsid w:val="00DA3887"/>
    <w:rsid w:val="00DA59D9"/>
    <w:rsid w:val="00DA5CE9"/>
    <w:rsid w:val="00DA61F2"/>
    <w:rsid w:val="00DA692F"/>
    <w:rsid w:val="00DA7325"/>
    <w:rsid w:val="00DA73FB"/>
    <w:rsid w:val="00DA7701"/>
    <w:rsid w:val="00DA78D9"/>
    <w:rsid w:val="00DA7F9E"/>
    <w:rsid w:val="00DB0E6E"/>
    <w:rsid w:val="00DB1286"/>
    <w:rsid w:val="00DB147A"/>
    <w:rsid w:val="00DB148C"/>
    <w:rsid w:val="00DB1601"/>
    <w:rsid w:val="00DB1FD3"/>
    <w:rsid w:val="00DB1FF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4C1"/>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669"/>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5E2"/>
    <w:rsid w:val="00DE463C"/>
    <w:rsid w:val="00DE506D"/>
    <w:rsid w:val="00DE53DC"/>
    <w:rsid w:val="00DE5424"/>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2D0"/>
    <w:rsid w:val="00DF4339"/>
    <w:rsid w:val="00DF44A4"/>
    <w:rsid w:val="00DF4791"/>
    <w:rsid w:val="00DF4E63"/>
    <w:rsid w:val="00DF4F07"/>
    <w:rsid w:val="00DF52DE"/>
    <w:rsid w:val="00DF5CAF"/>
    <w:rsid w:val="00DF670F"/>
    <w:rsid w:val="00DF6BF0"/>
    <w:rsid w:val="00DF6E38"/>
    <w:rsid w:val="00DF731F"/>
    <w:rsid w:val="00DF75AB"/>
    <w:rsid w:val="00DF7B7D"/>
    <w:rsid w:val="00E00006"/>
    <w:rsid w:val="00E0088E"/>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B03"/>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B01"/>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1B2"/>
    <w:rsid w:val="00E22B3A"/>
    <w:rsid w:val="00E236CB"/>
    <w:rsid w:val="00E23A38"/>
    <w:rsid w:val="00E2431E"/>
    <w:rsid w:val="00E243C0"/>
    <w:rsid w:val="00E246BB"/>
    <w:rsid w:val="00E24EF4"/>
    <w:rsid w:val="00E24FCB"/>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3D1"/>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793"/>
    <w:rsid w:val="00E55A88"/>
    <w:rsid w:val="00E55AD5"/>
    <w:rsid w:val="00E55B3B"/>
    <w:rsid w:val="00E55E91"/>
    <w:rsid w:val="00E56768"/>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235"/>
    <w:rsid w:val="00E66752"/>
    <w:rsid w:val="00E66875"/>
    <w:rsid w:val="00E6691D"/>
    <w:rsid w:val="00E66945"/>
    <w:rsid w:val="00E66DA0"/>
    <w:rsid w:val="00E66DAA"/>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C24"/>
    <w:rsid w:val="00E84173"/>
    <w:rsid w:val="00E84297"/>
    <w:rsid w:val="00E843A6"/>
    <w:rsid w:val="00E843FF"/>
    <w:rsid w:val="00E84785"/>
    <w:rsid w:val="00E848CB"/>
    <w:rsid w:val="00E848CF"/>
    <w:rsid w:val="00E84B3F"/>
    <w:rsid w:val="00E84F40"/>
    <w:rsid w:val="00E86292"/>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378"/>
    <w:rsid w:val="00E92A6C"/>
    <w:rsid w:val="00E92B40"/>
    <w:rsid w:val="00E92B80"/>
    <w:rsid w:val="00E92E63"/>
    <w:rsid w:val="00E9318D"/>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17F"/>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DDF"/>
    <w:rsid w:val="00EC1EEB"/>
    <w:rsid w:val="00EC1F59"/>
    <w:rsid w:val="00EC2BC6"/>
    <w:rsid w:val="00EC3412"/>
    <w:rsid w:val="00EC3777"/>
    <w:rsid w:val="00EC3C0E"/>
    <w:rsid w:val="00EC420E"/>
    <w:rsid w:val="00EC457B"/>
    <w:rsid w:val="00EC480D"/>
    <w:rsid w:val="00EC4DBF"/>
    <w:rsid w:val="00EC55D5"/>
    <w:rsid w:val="00EC5C74"/>
    <w:rsid w:val="00EC5FD9"/>
    <w:rsid w:val="00EC6137"/>
    <w:rsid w:val="00EC6888"/>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D82"/>
    <w:rsid w:val="00EE0353"/>
    <w:rsid w:val="00EE0AB2"/>
    <w:rsid w:val="00EE0F9D"/>
    <w:rsid w:val="00EE12B0"/>
    <w:rsid w:val="00EE1894"/>
    <w:rsid w:val="00EE1A25"/>
    <w:rsid w:val="00EE1B5F"/>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DC9"/>
    <w:rsid w:val="00F02E4C"/>
    <w:rsid w:val="00F03909"/>
    <w:rsid w:val="00F03960"/>
    <w:rsid w:val="00F03AFC"/>
    <w:rsid w:val="00F04366"/>
    <w:rsid w:val="00F0460F"/>
    <w:rsid w:val="00F04A6E"/>
    <w:rsid w:val="00F04C3A"/>
    <w:rsid w:val="00F04CF2"/>
    <w:rsid w:val="00F04E13"/>
    <w:rsid w:val="00F05596"/>
    <w:rsid w:val="00F056AF"/>
    <w:rsid w:val="00F057D6"/>
    <w:rsid w:val="00F060AC"/>
    <w:rsid w:val="00F06D85"/>
    <w:rsid w:val="00F06FD5"/>
    <w:rsid w:val="00F10015"/>
    <w:rsid w:val="00F101F1"/>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DDB"/>
    <w:rsid w:val="00F17E8C"/>
    <w:rsid w:val="00F201A4"/>
    <w:rsid w:val="00F207C0"/>
    <w:rsid w:val="00F208C8"/>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6A0"/>
    <w:rsid w:val="00F477E1"/>
    <w:rsid w:val="00F47BAD"/>
    <w:rsid w:val="00F5035D"/>
    <w:rsid w:val="00F509CA"/>
    <w:rsid w:val="00F50FE3"/>
    <w:rsid w:val="00F511DF"/>
    <w:rsid w:val="00F516C1"/>
    <w:rsid w:val="00F51A7D"/>
    <w:rsid w:val="00F51E3E"/>
    <w:rsid w:val="00F51F9E"/>
    <w:rsid w:val="00F525EC"/>
    <w:rsid w:val="00F52C42"/>
    <w:rsid w:val="00F52CDB"/>
    <w:rsid w:val="00F535F5"/>
    <w:rsid w:val="00F539D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CB9"/>
    <w:rsid w:val="00F64DBA"/>
    <w:rsid w:val="00F6512D"/>
    <w:rsid w:val="00F65766"/>
    <w:rsid w:val="00F6595C"/>
    <w:rsid w:val="00F65983"/>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BAE"/>
    <w:rsid w:val="00F87E10"/>
    <w:rsid w:val="00F9008A"/>
    <w:rsid w:val="00F90954"/>
    <w:rsid w:val="00F9277D"/>
    <w:rsid w:val="00F929EA"/>
    <w:rsid w:val="00F93064"/>
    <w:rsid w:val="00F93178"/>
    <w:rsid w:val="00F93407"/>
    <w:rsid w:val="00F94485"/>
    <w:rsid w:val="00F945B5"/>
    <w:rsid w:val="00F946C9"/>
    <w:rsid w:val="00F94774"/>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A19"/>
    <w:rsid w:val="00FA1B74"/>
    <w:rsid w:val="00FA1F3C"/>
    <w:rsid w:val="00FA20C7"/>
    <w:rsid w:val="00FA24BC"/>
    <w:rsid w:val="00FA2616"/>
    <w:rsid w:val="00FA2B03"/>
    <w:rsid w:val="00FA3804"/>
    <w:rsid w:val="00FA3BC5"/>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544E"/>
    <w:rsid w:val="00FB6035"/>
    <w:rsid w:val="00FB6235"/>
    <w:rsid w:val="00FB634E"/>
    <w:rsid w:val="00FB6C8A"/>
    <w:rsid w:val="00FB7038"/>
    <w:rsid w:val="00FB70F4"/>
    <w:rsid w:val="00FB7332"/>
    <w:rsid w:val="00FB751A"/>
    <w:rsid w:val="00FB795C"/>
    <w:rsid w:val="00FB7D6A"/>
    <w:rsid w:val="00FB7EBD"/>
    <w:rsid w:val="00FC032C"/>
    <w:rsid w:val="00FC04D6"/>
    <w:rsid w:val="00FC058D"/>
    <w:rsid w:val="00FC05A8"/>
    <w:rsid w:val="00FC0DB5"/>
    <w:rsid w:val="00FC1052"/>
    <w:rsid w:val="00FC1C1D"/>
    <w:rsid w:val="00FC2297"/>
    <w:rsid w:val="00FC2D0A"/>
    <w:rsid w:val="00FC2E6E"/>
    <w:rsid w:val="00FC3087"/>
    <w:rsid w:val="00FC3232"/>
    <w:rsid w:val="00FC3C4A"/>
    <w:rsid w:val="00FC3EDB"/>
    <w:rsid w:val="00FC3F30"/>
    <w:rsid w:val="00FC45EC"/>
    <w:rsid w:val="00FC4614"/>
    <w:rsid w:val="00FC4673"/>
    <w:rsid w:val="00FC5363"/>
    <w:rsid w:val="00FC53DB"/>
    <w:rsid w:val="00FC562D"/>
    <w:rsid w:val="00FC6159"/>
    <w:rsid w:val="00FC6956"/>
    <w:rsid w:val="00FC6B2E"/>
    <w:rsid w:val="00FC6DD7"/>
    <w:rsid w:val="00FC789F"/>
    <w:rsid w:val="00FC79FB"/>
    <w:rsid w:val="00FC7C3B"/>
    <w:rsid w:val="00FC7F23"/>
    <w:rsid w:val="00FC8A20"/>
    <w:rsid w:val="00FD0467"/>
    <w:rsid w:val="00FD061C"/>
    <w:rsid w:val="00FD06BD"/>
    <w:rsid w:val="00FD0B90"/>
    <w:rsid w:val="00FD0DE1"/>
    <w:rsid w:val="00FD0E8D"/>
    <w:rsid w:val="00FD10B4"/>
    <w:rsid w:val="00FD1258"/>
    <w:rsid w:val="00FD145C"/>
    <w:rsid w:val="00FD14F4"/>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B82"/>
    <w:rsid w:val="00FE33D8"/>
    <w:rsid w:val="00FE342D"/>
    <w:rsid w:val="00FE34D8"/>
    <w:rsid w:val="00FE41F3"/>
    <w:rsid w:val="00FE469C"/>
    <w:rsid w:val="00FE520E"/>
    <w:rsid w:val="00FE59EA"/>
    <w:rsid w:val="00FE6220"/>
    <w:rsid w:val="00FE6328"/>
    <w:rsid w:val="00FE650F"/>
    <w:rsid w:val="00FE664D"/>
    <w:rsid w:val="00FE6A91"/>
    <w:rsid w:val="00FE6CA7"/>
    <w:rsid w:val="00FE7036"/>
    <w:rsid w:val="00FE737D"/>
    <w:rsid w:val="00FE7E45"/>
    <w:rsid w:val="00FF05E3"/>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B5"/>
    <w:pPr>
      <w:jc w:val="both"/>
    </w:pPr>
    <w:rPr>
      <w:sz w:val="22"/>
      <w:szCs w:val="24"/>
    </w:rPr>
  </w:style>
  <w:style w:type="paragraph" w:styleId="Titre1">
    <w:name w:val="heading 1"/>
    <w:basedOn w:val="Normal"/>
    <w:next w:val="Titre2"/>
    <w:link w:val="Titre1Car"/>
    <w:qFormat/>
    <w:rsid w:val="004817B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17B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17B5"/>
    <w:pPr>
      <w:keepNext/>
      <w:tabs>
        <w:tab w:val="left" w:pos="567"/>
      </w:tabs>
      <w:spacing w:before="120" w:after="120"/>
      <w:jc w:val="center"/>
      <w:outlineLvl w:val="2"/>
    </w:pPr>
    <w:rPr>
      <w:i/>
      <w:iCs/>
    </w:rPr>
  </w:style>
  <w:style w:type="paragraph" w:styleId="Titre4">
    <w:name w:val="heading 4"/>
    <w:basedOn w:val="Normal"/>
    <w:link w:val="Titre4Car"/>
    <w:qFormat/>
    <w:rsid w:val="004817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17B5"/>
    <w:pPr>
      <w:keepNext/>
      <w:numPr>
        <w:ilvl w:val="4"/>
        <w:numId w:val="4"/>
      </w:numPr>
      <w:spacing w:before="120" w:after="120"/>
      <w:jc w:val="left"/>
      <w:outlineLvl w:val="4"/>
    </w:pPr>
    <w:rPr>
      <w:bCs/>
      <w:i/>
      <w:szCs w:val="26"/>
    </w:rPr>
  </w:style>
  <w:style w:type="paragraph" w:styleId="Titre6">
    <w:name w:val="heading 6"/>
    <w:basedOn w:val="Normal"/>
    <w:next w:val="Normal"/>
    <w:link w:val="Titre6Car"/>
    <w:qFormat/>
    <w:rsid w:val="004817B5"/>
    <w:pPr>
      <w:keepNext/>
      <w:spacing w:after="240" w:line="240" w:lineRule="exact"/>
      <w:ind w:left="720"/>
      <w:outlineLvl w:val="5"/>
    </w:pPr>
    <w:rPr>
      <w:u w:val="single"/>
    </w:rPr>
  </w:style>
  <w:style w:type="paragraph" w:styleId="Titre7">
    <w:name w:val="heading 7"/>
    <w:basedOn w:val="Normal"/>
    <w:next w:val="Normal"/>
    <w:link w:val="Titre7Car"/>
    <w:rsid w:val="004817B5"/>
    <w:pPr>
      <w:keepNext/>
      <w:jc w:val="right"/>
      <w:outlineLvl w:val="6"/>
    </w:pPr>
    <w:rPr>
      <w:rFonts w:ascii="Univers" w:hAnsi="Univers"/>
      <w:b/>
      <w:sz w:val="28"/>
    </w:rPr>
  </w:style>
  <w:style w:type="paragraph" w:styleId="Titre8">
    <w:name w:val="heading 8"/>
    <w:basedOn w:val="Normal"/>
    <w:next w:val="Normal"/>
    <w:link w:val="Titre8Car"/>
    <w:qFormat/>
    <w:rsid w:val="004817B5"/>
    <w:pPr>
      <w:keepNext/>
      <w:jc w:val="right"/>
      <w:outlineLvl w:val="7"/>
    </w:pPr>
    <w:rPr>
      <w:rFonts w:ascii="Univers" w:hAnsi="Univers"/>
      <w:b/>
      <w:sz w:val="32"/>
    </w:rPr>
  </w:style>
  <w:style w:type="paragraph" w:styleId="Titre9">
    <w:name w:val="heading 9"/>
    <w:basedOn w:val="Normal"/>
    <w:next w:val="Normal"/>
    <w:link w:val="Titre9Car"/>
    <w:rsid w:val="004817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7B5"/>
    <w:pPr>
      <w:tabs>
        <w:tab w:val="center" w:pos="4320"/>
        <w:tab w:val="right" w:pos="8640"/>
      </w:tabs>
    </w:pPr>
  </w:style>
  <w:style w:type="paragraph" w:styleId="Pieddepage">
    <w:name w:val="footer"/>
    <w:basedOn w:val="Normal"/>
    <w:link w:val="PieddepageCar"/>
    <w:rsid w:val="004817B5"/>
    <w:pPr>
      <w:tabs>
        <w:tab w:val="center" w:pos="4320"/>
        <w:tab w:val="right" w:pos="8640"/>
      </w:tabs>
      <w:ind w:firstLine="720"/>
      <w:jc w:val="right"/>
    </w:pPr>
  </w:style>
  <w:style w:type="paragraph" w:customStyle="1" w:styleId="Para1">
    <w:name w:val="Para1"/>
    <w:basedOn w:val="Normal"/>
    <w:link w:val="Para1Char"/>
    <w:rsid w:val="00506AB5"/>
    <w:pPr>
      <w:numPr>
        <w:numId w:val="1"/>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4817B5"/>
    <w:pPr>
      <w:keepLines/>
      <w:spacing w:after="60"/>
      <w:ind w:firstLine="720"/>
    </w:pPr>
    <w:rPr>
      <w:sz w:val="18"/>
    </w:rPr>
  </w:style>
  <w:style w:type="paragraph" w:styleId="Corpsdetexte">
    <w:name w:val="Body Text"/>
    <w:basedOn w:val="Normal"/>
    <w:link w:val="Corpsdetex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itre2"/>
    <w:qFormat/>
    <w:rsid w:val="004817B5"/>
  </w:style>
  <w:style w:type="character" w:styleId="Marquedecommentaire">
    <w:name w:val="annotation reference"/>
    <w:semiHidden/>
    <w:rsid w:val="004817B5"/>
    <w:rPr>
      <w:sz w:val="16"/>
    </w:rPr>
  </w:style>
  <w:style w:type="paragraph" w:styleId="Commentaire">
    <w:name w:val="annotation text"/>
    <w:basedOn w:val="Normal"/>
    <w:link w:val="CommentaireCar"/>
    <w:rsid w:val="00506AB5"/>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17B5"/>
    <w:rPr>
      <w:sz w:val="22"/>
      <w:vertAlign w:val="superscript"/>
    </w:rPr>
  </w:style>
  <w:style w:type="paragraph" w:styleId="Retraitcorpsdetexte">
    <w:name w:val="Body Text Indent"/>
    <w:basedOn w:val="Normal"/>
    <w:link w:val="RetraitcorpsdetexteCar"/>
    <w:rsid w:val="004817B5"/>
    <w:pPr>
      <w:spacing w:before="120" w:after="120"/>
      <w:ind w:left="1440" w:hanging="720"/>
      <w:jc w:val="left"/>
    </w:pPr>
  </w:style>
  <w:style w:type="character" w:styleId="Numrodepage">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itre2"/>
    <w:qFormat/>
    <w:rsid w:val="004817B5"/>
    <w:pPr>
      <w:jc w:val="left"/>
      <w:outlineLvl w:val="9"/>
    </w:pPr>
    <w:rPr>
      <w:i/>
    </w:rPr>
  </w:style>
  <w:style w:type="paragraph" w:styleId="TitreTR">
    <w:name w:val="toa heading"/>
    <w:basedOn w:val="Normal"/>
    <w:next w:val="Normal"/>
    <w:semiHidden/>
    <w:rsid w:val="004817B5"/>
    <w:pPr>
      <w:spacing w:before="120"/>
    </w:pPr>
    <w:rPr>
      <w:rFonts w:cs="Arial"/>
      <w:b/>
      <w:bCs/>
      <w:sz w:val="24"/>
    </w:rPr>
  </w:style>
  <w:style w:type="paragraph" w:styleId="TM9">
    <w:name w:val="toc 9"/>
    <w:basedOn w:val="Normal"/>
    <w:next w:val="Normal"/>
    <w:autoRedefine/>
    <w:semiHidden/>
    <w:rsid w:val="004817B5"/>
    <w:pPr>
      <w:spacing w:before="120" w:after="120"/>
      <w:ind w:left="1760"/>
      <w:jc w:val="left"/>
    </w:pPr>
  </w:style>
  <w:style w:type="paragraph" w:styleId="TM1">
    <w:name w:val="toc 1"/>
    <w:basedOn w:val="Normal"/>
    <w:next w:val="Normal"/>
    <w:autoRedefine/>
    <w:rsid w:val="00506AB5"/>
    <w:pPr>
      <w:ind w:left="720" w:hanging="720"/>
    </w:pPr>
    <w:rPr>
      <w:caps/>
    </w:rPr>
  </w:style>
  <w:style w:type="paragraph" w:styleId="TM2">
    <w:name w:val="toc 2"/>
    <w:basedOn w:val="Normal"/>
    <w:next w:val="Normal"/>
    <w:autoRedefine/>
    <w:rsid w:val="00506AB5"/>
    <w:pPr>
      <w:tabs>
        <w:tab w:val="right" w:leader="dot" w:pos="9356"/>
      </w:tabs>
      <w:ind w:left="1440" w:hanging="720"/>
    </w:pPr>
    <w:rPr>
      <w:noProof/>
      <w:szCs w:val="22"/>
    </w:rPr>
  </w:style>
  <w:style w:type="paragraph" w:styleId="TM3">
    <w:name w:val="toc 3"/>
    <w:basedOn w:val="Normal"/>
    <w:next w:val="Normal"/>
    <w:autoRedefine/>
    <w:rsid w:val="00506AB5"/>
    <w:pPr>
      <w:ind w:left="2160" w:hanging="720"/>
    </w:pPr>
  </w:style>
  <w:style w:type="paragraph" w:styleId="TM4">
    <w:name w:val="toc 4"/>
    <w:basedOn w:val="Normal"/>
    <w:next w:val="Normal"/>
    <w:autoRedefine/>
    <w:semiHidden/>
    <w:rsid w:val="004817B5"/>
    <w:pPr>
      <w:spacing w:before="120" w:after="120"/>
      <w:ind w:left="660"/>
      <w:jc w:val="left"/>
    </w:pPr>
  </w:style>
  <w:style w:type="paragraph" w:styleId="TM5">
    <w:name w:val="toc 5"/>
    <w:basedOn w:val="Normal"/>
    <w:next w:val="Normal"/>
    <w:autoRedefine/>
    <w:semiHidden/>
    <w:rsid w:val="004817B5"/>
    <w:pPr>
      <w:spacing w:before="120" w:after="120"/>
      <w:ind w:left="880"/>
      <w:jc w:val="left"/>
    </w:pPr>
  </w:style>
  <w:style w:type="paragraph" w:styleId="TM6">
    <w:name w:val="toc 6"/>
    <w:basedOn w:val="Normal"/>
    <w:next w:val="Normal"/>
    <w:autoRedefine/>
    <w:semiHidden/>
    <w:rsid w:val="004817B5"/>
    <w:pPr>
      <w:spacing w:before="120" w:after="120"/>
      <w:ind w:left="1100"/>
      <w:jc w:val="left"/>
    </w:pPr>
  </w:style>
  <w:style w:type="paragraph" w:styleId="TM7">
    <w:name w:val="toc 7"/>
    <w:basedOn w:val="Normal"/>
    <w:next w:val="Normal"/>
    <w:autoRedefine/>
    <w:semiHidden/>
    <w:rsid w:val="004817B5"/>
    <w:pPr>
      <w:spacing w:before="120" w:after="120"/>
      <w:ind w:left="1320"/>
      <w:jc w:val="left"/>
    </w:pPr>
  </w:style>
  <w:style w:type="paragraph" w:styleId="TM8">
    <w:name w:val="toc 8"/>
    <w:basedOn w:val="Normal"/>
    <w:next w:val="Normal"/>
    <w:autoRedefine/>
    <w:semiHidden/>
    <w:rsid w:val="004817B5"/>
    <w:pPr>
      <w:spacing w:before="120" w:after="120"/>
      <w:ind w:left="1540"/>
      <w:jc w:val="left"/>
    </w:pPr>
  </w:style>
  <w:style w:type="paragraph" w:customStyle="1" w:styleId="reference">
    <w:name w:val="reference"/>
    <w:basedOn w:val="Titre9"/>
    <w:qFormat/>
    <w:rsid w:val="004817B5"/>
    <w:rPr>
      <w:i w:val="0"/>
      <w:sz w:val="18"/>
    </w:rPr>
  </w:style>
  <w:style w:type="character" w:styleId="Lienhypertextesuivivisit">
    <w:name w:val="FollowedHyperlink"/>
    <w:rsid w:val="004817B5"/>
    <w:rPr>
      <w:color w:val="800080"/>
      <w:u w:val="single"/>
    </w:rPr>
  </w:style>
  <w:style w:type="paragraph" w:customStyle="1" w:styleId="Style1">
    <w:name w:val="Style1"/>
    <w:basedOn w:val="Titre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rsid w:val="004817B5"/>
    <w:rPr>
      <w:color w:val="0000FF"/>
      <w:sz w:val="18"/>
      <w:u w:val="single"/>
    </w:rPr>
  </w:style>
  <w:style w:type="character" w:styleId="Appeldenotedefin">
    <w:name w:val="endnote reference"/>
    <w:semiHidden/>
    <w:rsid w:val="004817B5"/>
    <w:rPr>
      <w:vertAlign w:val="superscript"/>
    </w:rPr>
  </w:style>
  <w:style w:type="paragraph" w:styleId="Notedefin">
    <w:name w:val="endnote text"/>
    <w:basedOn w:val="Normal"/>
    <w:link w:val="Notedefin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4817B5"/>
    <w:pPr>
      <w:ind w:left="1843" w:hanging="1134"/>
      <w:jc w:val="left"/>
    </w:pPr>
  </w:style>
  <w:style w:type="paragraph" w:customStyle="1" w:styleId="Heading1multiline">
    <w:name w:val="Heading 1 (multiline)"/>
    <w:basedOn w:val="Titre1"/>
    <w:rsid w:val="004817B5"/>
    <w:pPr>
      <w:ind w:left="1843" w:right="996" w:hanging="567"/>
      <w:jc w:val="left"/>
    </w:pPr>
  </w:style>
  <w:style w:type="paragraph" w:customStyle="1" w:styleId="Heading2multiline">
    <w:name w:val="Heading 2 (multiline)"/>
    <w:basedOn w:val="Titre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itre3"/>
    <w:next w:val="Normal"/>
    <w:rsid w:val="004817B5"/>
    <w:pPr>
      <w:ind w:left="1418" w:hanging="425"/>
      <w:jc w:val="left"/>
    </w:pPr>
  </w:style>
  <w:style w:type="paragraph" w:customStyle="1" w:styleId="heading2notforTOC">
    <w:name w:val="heading 2 not for TOC"/>
    <w:basedOn w:val="Titre3"/>
    <w:rsid w:val="004817B5"/>
  </w:style>
  <w:style w:type="paragraph" w:customStyle="1" w:styleId="HEADINGNOTFORTOC">
    <w:name w:val="HEADING (NOT FOR TOC)"/>
    <w:basedOn w:val="Titre1"/>
    <w:next w:val="Titre2"/>
    <w:rsid w:val="004817B5"/>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4817B5"/>
    <w:rPr>
      <w:sz w:val="18"/>
      <w:szCs w:val="24"/>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817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17B5"/>
    <w:rPr>
      <w:rFonts w:ascii="Lucida Grande" w:hAnsi="Lucida Grande" w:cs="Lucida Grande"/>
      <w:sz w:val="18"/>
      <w:szCs w:val="18"/>
    </w:rPr>
  </w:style>
  <w:style w:type="character" w:customStyle="1" w:styleId="apple-converted-space">
    <w:name w:val="apple-converted-space"/>
    <w:rsid w:val="00CF4F69"/>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basedOn w:val="Policepardfaut"/>
    <w:link w:val="Commentaire"/>
    <w:rsid w:val="004817B5"/>
    <w:rPr>
      <w:sz w:val="22"/>
      <w:szCs w:val="24"/>
    </w:rPr>
  </w:style>
  <w:style w:type="character" w:customStyle="1" w:styleId="ObjetducommentaireCar">
    <w:name w:val="Objet du commentaire Car"/>
    <w:link w:val="Objetducommentaire"/>
    <w:uiPriority w:val="99"/>
    <w:semiHidden/>
    <w:rsid w:val="00D9537D"/>
    <w:rPr>
      <w:b/>
      <w:bCs/>
      <w:sz w:val="22"/>
      <w:szCs w:val="24"/>
    </w:rPr>
  </w:style>
  <w:style w:type="paragraph" w:styleId="Rvision">
    <w:name w:val="Revision"/>
    <w:hidden/>
    <w:uiPriority w:val="99"/>
    <w:semiHidden/>
    <w:rsid w:val="00506AB5"/>
    <w:rPr>
      <w:sz w:val="22"/>
      <w:szCs w:val="24"/>
    </w:rPr>
  </w:style>
  <w:style w:type="character" w:styleId="Textedelespacerserv">
    <w:name w:val="Placeholder Text"/>
    <w:basedOn w:val="Policepardfaut"/>
    <w:uiPriority w:val="99"/>
    <w:rsid w:val="00506AB5"/>
    <w:rPr>
      <w:color w:val="808080"/>
    </w:rPr>
  </w:style>
  <w:style w:type="paragraph" w:styleId="Paragraphedeliste">
    <w:name w:val="List Paragraph"/>
    <w:basedOn w:val="Normal"/>
    <w:link w:val="Paragraphedeliste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Grilledutableau">
    <w:name w:val="Table Grid"/>
    <w:basedOn w:val="TableauNormal"/>
    <w:uiPriority w:val="59"/>
    <w:rsid w:val="0048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rPr>
  </w:style>
  <w:style w:type="paragraph" w:customStyle="1" w:styleId="Para1-Annex">
    <w:name w:val="Para1-Annex"/>
    <w:basedOn w:val="Normal"/>
    <w:rsid w:val="00D82F79"/>
    <w:pPr>
      <w:numPr>
        <w:numId w:val="2"/>
      </w:numPr>
      <w:spacing w:before="120" w:after="120"/>
    </w:pPr>
  </w:style>
  <w:style w:type="character" w:customStyle="1" w:styleId="CorpsdetexteCar">
    <w:name w:val="Corps de texte Car"/>
    <w:basedOn w:val="Policepardfaut"/>
    <w:link w:val="Corpsdetexte"/>
    <w:rsid w:val="004817B5"/>
    <w:rPr>
      <w:iCs/>
      <w:sz w:val="22"/>
      <w:szCs w:val="24"/>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39"/>
    <w:rsid w:val="00772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unhideWhenUsed/>
    <w:rsid w:val="00C1588A"/>
    <w:rPr>
      <w:color w:val="605E5C"/>
      <w:shd w:val="clear" w:color="auto" w:fill="E1DFDD"/>
    </w:rPr>
  </w:style>
  <w:style w:type="character" w:customStyle="1" w:styleId="PieddepageCar">
    <w:name w:val="Pied de page Car"/>
    <w:basedOn w:val="Policepardfaut"/>
    <w:link w:val="Pieddepage"/>
    <w:rsid w:val="004817B5"/>
    <w:rPr>
      <w:sz w:val="22"/>
      <w:szCs w:val="24"/>
    </w:rPr>
  </w:style>
  <w:style w:type="character" w:customStyle="1" w:styleId="En-tteCar">
    <w:name w:val="En-tête Car"/>
    <w:basedOn w:val="Policepardfaut"/>
    <w:link w:val="En-tte"/>
    <w:rsid w:val="004817B5"/>
    <w:rPr>
      <w:sz w:val="22"/>
      <w:szCs w:val="24"/>
    </w:rPr>
  </w:style>
  <w:style w:type="paragraph" w:styleId="NormalWeb">
    <w:name w:val="Normal (Web)"/>
    <w:basedOn w:val="Normal"/>
    <w:uiPriority w:val="99"/>
    <w:unhideWhenUsed/>
    <w:rsid w:val="00727964"/>
  </w:style>
  <w:style w:type="character" w:customStyle="1" w:styleId="A1">
    <w:name w:val="A1"/>
    <w:uiPriority w:val="99"/>
    <w:rsid w:val="00C570B5"/>
    <w:rPr>
      <w:rFonts w:ascii="Times New Roman" w:hAnsi="Times New Roman" w:cs="Helvetica Neue"/>
      <w:color w:val="403F41"/>
      <w:sz w:val="18"/>
      <w:szCs w:val="18"/>
    </w:rPr>
  </w:style>
  <w:style w:type="character" w:customStyle="1" w:styleId="Titre1Car">
    <w:name w:val="Titre 1 Car"/>
    <w:basedOn w:val="Policepardfaut"/>
    <w:link w:val="Titre1"/>
    <w:rsid w:val="004817B5"/>
    <w:rPr>
      <w:b/>
      <w:caps/>
      <w:sz w:val="22"/>
      <w:szCs w:val="24"/>
    </w:rPr>
  </w:style>
  <w:style w:type="character" w:customStyle="1" w:styleId="ng-scope">
    <w:name w:val="ng-scope"/>
    <w:basedOn w:val="Policepardfaut"/>
    <w:rsid w:val="00D63231"/>
    <w:rPr>
      <w:rFonts w:ascii="Times New Roman" w:hAnsi="Times New Roman"/>
    </w:rPr>
  </w:style>
  <w:style w:type="character" w:customStyle="1" w:styleId="msoins0">
    <w:name w:val="msoins"/>
    <w:basedOn w:val="Policepardfaut"/>
    <w:rsid w:val="0029644D"/>
    <w:rPr>
      <w:rFonts w:ascii="Times New Roman" w:hAnsi="Times New Roman"/>
    </w:rPr>
  </w:style>
  <w:style w:type="character" w:customStyle="1" w:styleId="Titre2Car">
    <w:name w:val="Titre 2 Car"/>
    <w:basedOn w:val="Policepardfaut"/>
    <w:link w:val="Titre2"/>
    <w:rsid w:val="004817B5"/>
    <w:rPr>
      <w:b/>
      <w:bCs/>
      <w:iCs/>
      <w:sz w:val="22"/>
      <w:szCs w:val="24"/>
    </w:rPr>
  </w:style>
  <w:style w:type="character" w:customStyle="1" w:styleId="A13">
    <w:name w:val="A13"/>
    <w:uiPriority w:val="99"/>
    <w:rsid w:val="00B50080"/>
    <w:rPr>
      <w:rFonts w:ascii="HelveticaNeueLT Com 55 Roman" w:hAnsi="HelveticaNeueLT Com 55 Roman" w:cs="HelveticaNeueLT Com 55 Roman"/>
      <w:color w:val="000000"/>
      <w:sz w:val="32"/>
      <w:szCs w:val="32"/>
    </w:rPr>
  </w:style>
  <w:style w:type="paragraph" w:customStyle="1" w:styleId="Para10">
    <w:name w:val="Para 1"/>
    <w:basedOn w:val="Corpsdetexte"/>
    <w:rsid w:val="008906ED"/>
    <w:pPr>
      <w:ind w:firstLine="0"/>
    </w:pPr>
    <w:rPr>
      <w:rFonts w:eastAsia="MS Mincho"/>
      <w:bCs/>
      <w:iCs w:val="0"/>
      <w:szCs w:val="22"/>
    </w:rPr>
  </w:style>
  <w:style w:type="character" w:styleId="Accentuation">
    <w:name w:val="Emphasis"/>
    <w:basedOn w:val="Policepardfaut"/>
    <w:uiPriority w:val="20"/>
    <w:qFormat/>
    <w:rsid w:val="00773C88"/>
    <w:rPr>
      <w:i/>
      <w:iCs/>
    </w:rPr>
  </w:style>
  <w:style w:type="character" w:customStyle="1" w:styleId="ParagraphedelisteCar">
    <w:name w:val="Paragraphe de liste Car"/>
    <w:link w:val="Paragraphedeliste"/>
    <w:uiPriority w:val="34"/>
    <w:locked/>
    <w:rsid w:val="00D27385"/>
    <w:rPr>
      <w:sz w:val="22"/>
      <w:szCs w:val="24"/>
    </w:rPr>
  </w:style>
  <w:style w:type="character" w:customStyle="1" w:styleId="Para1Char">
    <w:name w:val="Para1 Char"/>
    <w:link w:val="Para1"/>
    <w:locked/>
    <w:rsid w:val="004817B5"/>
    <w:rPr>
      <w:snapToGrid w:val="0"/>
      <w:sz w:val="22"/>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506AB5"/>
    <w:pPr>
      <w:spacing w:after="160" w:line="240" w:lineRule="exact"/>
    </w:pPr>
    <w:rPr>
      <w:szCs w:val="20"/>
      <w:vertAlign w:val="superscript"/>
    </w:rPr>
  </w:style>
  <w:style w:type="character" w:styleId="lev">
    <w:name w:val="Strong"/>
    <w:basedOn w:val="Policepardfau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Policepardfaut"/>
    <w:rsid w:val="00134F79"/>
    <w:rPr>
      <w:rFonts w:ascii="Times New Roman" w:hAnsi="Times New Roman"/>
    </w:rPr>
  </w:style>
  <w:style w:type="character" w:customStyle="1" w:styleId="eop">
    <w:name w:val="eop"/>
    <w:basedOn w:val="Policepardfaut"/>
    <w:rsid w:val="00134F79"/>
    <w:rPr>
      <w:rFonts w:ascii="Times New Roman" w:hAnsi="Times New Roman"/>
    </w:rPr>
  </w:style>
  <w:style w:type="paragraph" w:styleId="Lgende">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Policepardfaut"/>
    <w:rsid w:val="00134F79"/>
    <w:rPr>
      <w:rFonts w:ascii="Times New Roman" w:hAnsi="Times New Roman"/>
    </w:rPr>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Policepardfaut"/>
    <w:rsid w:val="00134F79"/>
    <w:rPr>
      <w:rFonts w:ascii="Times New Roman" w:hAnsi="Times New Roman"/>
    </w:rPr>
  </w:style>
  <w:style w:type="character" w:customStyle="1" w:styleId="page-numbers-info">
    <w:name w:val="page-numbers-info"/>
    <w:basedOn w:val="Policepardfaut"/>
    <w:rsid w:val="00134F79"/>
    <w:rPr>
      <w:rFonts w:ascii="Times New Roman" w:hAnsi="Times New Roman"/>
    </w:rPr>
  </w:style>
  <w:style w:type="character" w:customStyle="1" w:styleId="volume">
    <w:name w:val="volume"/>
    <w:basedOn w:val="Policepardfaut"/>
    <w:rsid w:val="00134F79"/>
    <w:rPr>
      <w:rFonts w:ascii="Times New Roman" w:hAnsi="Times New Roman"/>
    </w:rPr>
  </w:style>
  <w:style w:type="character" w:customStyle="1" w:styleId="issue">
    <w:name w:val="issue"/>
    <w:basedOn w:val="Policepardfaut"/>
    <w:rsid w:val="00134F79"/>
    <w:rPr>
      <w:rFonts w:ascii="Times New Roman" w:hAnsi="Times New Roman"/>
    </w:rPr>
  </w:style>
  <w:style w:type="character" w:customStyle="1" w:styleId="ref-title">
    <w:name w:val="ref-title"/>
    <w:basedOn w:val="Policepardfaut"/>
    <w:rsid w:val="00134F79"/>
    <w:rPr>
      <w:rFonts w:ascii="Times New Roman" w:hAnsi="Times New Roman"/>
    </w:rPr>
  </w:style>
  <w:style w:type="character" w:customStyle="1" w:styleId="ref-vol">
    <w:name w:val="ref-vol"/>
    <w:basedOn w:val="Policepardfaut"/>
    <w:rsid w:val="00134F79"/>
    <w:rPr>
      <w:rFonts w:ascii="Times New Roman" w:hAnsi="Times New Roman"/>
    </w:rPr>
  </w:style>
  <w:style w:type="character" w:customStyle="1" w:styleId="identifier">
    <w:name w:val="identifier"/>
    <w:basedOn w:val="Policepardfaut"/>
    <w:rsid w:val="00134F79"/>
    <w:rPr>
      <w:rFonts w:ascii="Times New Roman" w:hAnsi="Times New Roman"/>
    </w:rPr>
  </w:style>
  <w:style w:type="character" w:customStyle="1" w:styleId="fm-vol-iss-date">
    <w:name w:val="fm-vol-iss-date"/>
    <w:basedOn w:val="Policepardfaut"/>
    <w:rsid w:val="00134F79"/>
    <w:rPr>
      <w:rFonts w:ascii="Times New Roman" w:hAnsi="Times New Roman"/>
    </w:rPr>
  </w:style>
  <w:style w:type="character" w:customStyle="1" w:styleId="doi">
    <w:name w:val="doi"/>
    <w:basedOn w:val="Policepardfaut"/>
    <w:rsid w:val="00134F79"/>
    <w:rPr>
      <w:rFonts w:ascii="Times New Roman" w:hAnsi="Times New Roman"/>
    </w:rPr>
  </w:style>
  <w:style w:type="paragraph" w:customStyle="1" w:styleId="align-justify">
    <w:name w:val="align-justify"/>
    <w:basedOn w:val="Normal"/>
    <w:rsid w:val="00134F79"/>
    <w:pPr>
      <w:spacing w:before="100" w:beforeAutospacing="1" w:after="100" w:afterAutospacing="1"/>
    </w:pPr>
  </w:style>
  <w:style w:type="character" w:styleId="CitationHTML">
    <w:name w:val="HTML Cite"/>
    <w:basedOn w:val="Policepardfaut"/>
    <w:uiPriority w:val="99"/>
    <w:semiHidden/>
    <w:unhideWhenUsed/>
    <w:rsid w:val="00134F79"/>
    <w:rPr>
      <w:i/>
      <w:iCs/>
    </w:rPr>
  </w:style>
  <w:style w:type="character" w:customStyle="1" w:styleId="NotedefinCar">
    <w:name w:val="Note de fin Car"/>
    <w:basedOn w:val="Policepardfaut"/>
    <w:link w:val="Notedefin"/>
    <w:semiHidden/>
    <w:rsid w:val="004817B5"/>
    <w:rPr>
      <w:rFonts w:ascii="Courier New" w:hAnsi="Courier New"/>
      <w:sz w:val="22"/>
      <w:szCs w:val="24"/>
    </w:rPr>
  </w:style>
  <w:style w:type="paragraph" w:styleId="En-ttedetabledesmatires">
    <w:name w:val="TOC Heading"/>
    <w:basedOn w:val="Titre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StylePara111ptKernat11pt">
    <w:name w:val="Style Para1 + 11 pt Kern at 11 pt"/>
    <w:basedOn w:val="Para1"/>
    <w:rsid w:val="00DC474E"/>
    <w:rPr>
      <w:kern w:val="22"/>
    </w:rPr>
  </w:style>
  <w:style w:type="character" w:customStyle="1" w:styleId="RetraitcorpsdetexteCar">
    <w:name w:val="Retrait corps de texte Car"/>
    <w:basedOn w:val="Policepardfaut"/>
    <w:link w:val="Retraitcorpsdetexte"/>
    <w:rsid w:val="004817B5"/>
    <w:rPr>
      <w:sz w:val="22"/>
      <w:szCs w:val="24"/>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itre3Car">
    <w:name w:val="Titre 3 Car"/>
    <w:basedOn w:val="Policepardfaut"/>
    <w:link w:val="Titre3"/>
    <w:rsid w:val="004817B5"/>
    <w:rPr>
      <w:i/>
      <w:iCs/>
      <w:sz w:val="22"/>
      <w:szCs w:val="24"/>
    </w:rPr>
  </w:style>
  <w:style w:type="character" w:customStyle="1" w:styleId="Titre4Car">
    <w:name w:val="Titre 4 Car"/>
    <w:basedOn w:val="Policepardfaut"/>
    <w:link w:val="Titre4"/>
    <w:rsid w:val="004817B5"/>
    <w:rPr>
      <w:rFonts w:ascii="Times New Roman Bold" w:eastAsia="Arial Unicode MS" w:hAnsi="Times New Roman Bold" w:cs="Arial"/>
      <w:b/>
      <w:bCs/>
      <w:i/>
      <w:sz w:val="22"/>
      <w:szCs w:val="24"/>
    </w:rPr>
  </w:style>
  <w:style w:type="character" w:customStyle="1" w:styleId="Titre5Car">
    <w:name w:val="Titre 5 Car"/>
    <w:basedOn w:val="Policepardfaut"/>
    <w:link w:val="Titre5"/>
    <w:rsid w:val="004817B5"/>
    <w:rPr>
      <w:bCs/>
      <w:i/>
      <w:sz w:val="22"/>
      <w:szCs w:val="26"/>
    </w:rPr>
  </w:style>
  <w:style w:type="character" w:customStyle="1" w:styleId="Titre6Car">
    <w:name w:val="Titre 6 Car"/>
    <w:basedOn w:val="Policepardfaut"/>
    <w:link w:val="Titre6"/>
    <w:rsid w:val="004817B5"/>
    <w:rPr>
      <w:sz w:val="22"/>
      <w:szCs w:val="24"/>
      <w:u w:val="single"/>
    </w:rPr>
  </w:style>
  <w:style w:type="character" w:customStyle="1" w:styleId="Titre7Car">
    <w:name w:val="Titre 7 Car"/>
    <w:basedOn w:val="Policepardfaut"/>
    <w:link w:val="Titre7"/>
    <w:rsid w:val="004817B5"/>
    <w:rPr>
      <w:rFonts w:ascii="Univers" w:hAnsi="Univers"/>
      <w:b/>
      <w:sz w:val="28"/>
      <w:szCs w:val="24"/>
    </w:rPr>
  </w:style>
  <w:style w:type="character" w:customStyle="1" w:styleId="Titre8Car">
    <w:name w:val="Titre 8 Car"/>
    <w:basedOn w:val="Policepardfaut"/>
    <w:link w:val="Titre8"/>
    <w:rsid w:val="004817B5"/>
    <w:rPr>
      <w:rFonts w:ascii="Univers" w:hAnsi="Univers"/>
      <w:b/>
      <w:sz w:val="32"/>
      <w:szCs w:val="24"/>
    </w:rPr>
  </w:style>
  <w:style w:type="character" w:customStyle="1" w:styleId="Titre9Car">
    <w:name w:val="Titre 9 Car"/>
    <w:basedOn w:val="Policepardfaut"/>
    <w:link w:val="Titre9"/>
    <w:rsid w:val="004817B5"/>
    <w:rPr>
      <w:i/>
      <w:iCs/>
      <w:sz w:val="22"/>
      <w:szCs w:val="24"/>
    </w:rPr>
  </w:style>
  <w:style w:type="paragraph" w:styleId="Sous-titre">
    <w:name w:val="Subtitle"/>
    <w:basedOn w:val="Normal"/>
    <w:next w:val="Normal"/>
    <w:link w:val="Sous-titre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4817B5"/>
    <w:rPr>
      <w:rFonts w:asciiTheme="majorHAnsi" w:eastAsiaTheme="majorEastAsia" w:hAnsiTheme="majorHAnsi" w:cstheme="majorBidi"/>
      <w:i/>
      <w:iCs/>
      <w:color w:val="4F81BD" w:themeColor="accent1"/>
      <w:spacing w:val="15"/>
      <w:sz w:val="24"/>
      <w:szCs w:val="24"/>
    </w:rPr>
  </w:style>
  <w:style w:type="paragraph" w:styleId="Titre">
    <w:name w:val="Title"/>
    <w:basedOn w:val="Normal"/>
    <w:next w:val="Normal"/>
    <w:link w:val="Titre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817B5"/>
    <w:rPr>
      <w:rFonts w:asciiTheme="majorHAnsi" w:eastAsiaTheme="majorEastAsia" w:hAnsiTheme="majorHAnsi" w:cstheme="majorBidi"/>
      <w:color w:val="17365D" w:themeColor="text2" w:themeShade="BF"/>
      <w:spacing w:val="5"/>
      <w:kern w:val="28"/>
      <w:sz w:val="52"/>
      <w:szCs w:val="52"/>
    </w:rPr>
  </w:style>
  <w:style w:type="paragraph" w:styleId="Textebrut">
    <w:name w:val="Plain Text"/>
    <w:basedOn w:val="Normal"/>
    <w:link w:val="TextebrutCar"/>
    <w:uiPriority w:val="99"/>
    <w:semiHidden/>
    <w:unhideWhenUsed/>
    <w:rsid w:val="005F41EE"/>
    <w:pPr>
      <w:jc w:val="left"/>
    </w:pPr>
    <w:rPr>
      <w:rFonts w:ascii="Calibri" w:eastAsiaTheme="minorEastAsia" w:hAnsi="Calibri" w:cstheme="minorBidi"/>
      <w:szCs w:val="21"/>
    </w:rPr>
  </w:style>
  <w:style w:type="character" w:customStyle="1" w:styleId="TextebrutCar">
    <w:name w:val="Texte brut Car"/>
    <w:basedOn w:val="Policepardfaut"/>
    <w:link w:val="Textebrut"/>
    <w:uiPriority w:val="99"/>
    <w:semiHidden/>
    <w:rsid w:val="005F41EE"/>
    <w:rPr>
      <w:rFonts w:ascii="Calibri" w:eastAsiaTheme="minorEastAsia" w:hAnsi="Calibri" w:cstheme="minorBidi"/>
      <w:sz w:val="22"/>
      <w:szCs w:val="21"/>
    </w:rPr>
  </w:style>
  <w:style w:type="character" w:styleId="Mentionnonrsolue">
    <w:name w:val="Unresolved Mention"/>
    <w:basedOn w:val="Policepardfau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rPr>
  </w:style>
  <w:style w:type="character" w:customStyle="1" w:styleId="tabchar">
    <w:name w:val="tabchar"/>
    <w:basedOn w:val="Policepardfaut"/>
    <w:rsid w:val="00A40DEC"/>
    <w:rPr>
      <w:rFonts w:ascii="Times New Roman" w:hAnsi="Times New Roman"/>
    </w:rPr>
  </w:style>
  <w:style w:type="character" w:customStyle="1" w:styleId="ng-binding">
    <w:name w:val="ng-binding"/>
    <w:basedOn w:val="Policepardfaut"/>
    <w:rsid w:val="00506AB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66200661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39407226">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09341756">
      <w:bodyDiv w:val="1"/>
      <w:marLeft w:val="0"/>
      <w:marRight w:val="0"/>
      <w:marTop w:val="0"/>
      <w:marBottom w:val="0"/>
      <w:divBdr>
        <w:top w:val="none" w:sz="0" w:space="0" w:color="auto"/>
        <w:left w:val="none" w:sz="0" w:space="0" w:color="auto"/>
        <w:bottom w:val="none" w:sz="0" w:space="0" w:color="auto"/>
        <w:right w:val="none" w:sz="0" w:space="0" w:color="auto"/>
      </w:divBdr>
      <w:divsChild>
        <w:div w:id="737820509">
          <w:marLeft w:val="0"/>
          <w:marRight w:val="0"/>
          <w:marTop w:val="0"/>
          <w:marBottom w:val="0"/>
          <w:divBdr>
            <w:top w:val="none" w:sz="0" w:space="0" w:color="auto"/>
            <w:left w:val="none" w:sz="0" w:space="0" w:color="auto"/>
            <w:bottom w:val="none" w:sz="0" w:space="0" w:color="auto"/>
            <w:right w:val="none" w:sz="0" w:space="0" w:color="auto"/>
          </w:divBdr>
          <w:divsChild>
            <w:div w:id="589123484">
              <w:marLeft w:val="0"/>
              <w:marRight w:val="0"/>
              <w:marTop w:val="0"/>
              <w:marBottom w:val="0"/>
              <w:divBdr>
                <w:top w:val="none" w:sz="0" w:space="0" w:color="auto"/>
                <w:left w:val="none" w:sz="0" w:space="0" w:color="auto"/>
                <w:bottom w:val="none" w:sz="0" w:space="0" w:color="auto"/>
                <w:right w:val="none" w:sz="0" w:space="0" w:color="auto"/>
              </w:divBdr>
              <w:divsChild>
                <w:div w:id="19511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0244569">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Textedelespacerserv"/>
            </w:rPr>
            <w:t>[Subject]</w:t>
          </w:r>
        </w:p>
      </w:docPartBody>
    </w:docPart>
    <w:docPart>
      <w:docPartPr>
        <w:name w:val="D5ED09653A825443B45137A0A7E0186A"/>
        <w:category>
          <w:name w:val="General"/>
          <w:gallery w:val="placeholder"/>
        </w:category>
        <w:types>
          <w:type w:val="bbPlcHdr"/>
        </w:types>
        <w:behaviors>
          <w:behavior w:val="content"/>
        </w:behaviors>
        <w:guid w:val="{A72BA3D4-86FB-334F-86F9-831FF1C712B2}"/>
      </w:docPartPr>
      <w:docPartBody>
        <w:p w:rsidR="00932837" w:rsidRDefault="00BA4B85" w:rsidP="00BA4B85">
          <w:pPr>
            <w:pStyle w:val="D5ED09653A825443B45137A0A7E0186A"/>
          </w:pPr>
          <w:r w:rsidRPr="00D51460">
            <w:rPr>
              <w:rStyle w:val="Textedelespacerserv"/>
            </w:rPr>
            <w:t>[Title]</w:t>
          </w:r>
        </w:p>
      </w:docPartBody>
    </w:docPart>
    <w:docPart>
      <w:docPartPr>
        <w:name w:val="DFE3DFB63A2B4EEBA6E70B108C8CCDD8"/>
        <w:category>
          <w:name w:val="General"/>
          <w:gallery w:val="placeholder"/>
        </w:category>
        <w:types>
          <w:type w:val="bbPlcHdr"/>
        </w:types>
        <w:behaviors>
          <w:behavior w:val="content"/>
        </w:behaviors>
        <w:guid w:val="{E0794529-7FAF-48AC-BAAA-BCA06076FCE8}"/>
      </w:docPartPr>
      <w:docPartBody>
        <w:p w:rsidR="001B3BE0" w:rsidRDefault="00C73F88" w:rsidP="00C73F88">
          <w:pPr>
            <w:pStyle w:val="DFE3DFB63A2B4EEBA6E70B108C8CCDD8"/>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0D537D"/>
    <w:rsid w:val="001170BE"/>
    <w:rsid w:val="00130C9A"/>
    <w:rsid w:val="00145B00"/>
    <w:rsid w:val="001532EE"/>
    <w:rsid w:val="001812DA"/>
    <w:rsid w:val="001906BC"/>
    <w:rsid w:val="001B3BE0"/>
    <w:rsid w:val="001C2F0D"/>
    <w:rsid w:val="0021758A"/>
    <w:rsid w:val="002307D5"/>
    <w:rsid w:val="0027365C"/>
    <w:rsid w:val="002D4F98"/>
    <w:rsid w:val="00327C28"/>
    <w:rsid w:val="003C6678"/>
    <w:rsid w:val="00455D7C"/>
    <w:rsid w:val="004D36E4"/>
    <w:rsid w:val="004E05BA"/>
    <w:rsid w:val="00597A06"/>
    <w:rsid w:val="005E0240"/>
    <w:rsid w:val="00645F8C"/>
    <w:rsid w:val="00736237"/>
    <w:rsid w:val="007D5C04"/>
    <w:rsid w:val="008A59E8"/>
    <w:rsid w:val="008C3229"/>
    <w:rsid w:val="00920501"/>
    <w:rsid w:val="0092462C"/>
    <w:rsid w:val="00932837"/>
    <w:rsid w:val="009479C0"/>
    <w:rsid w:val="00A436BD"/>
    <w:rsid w:val="00A73087"/>
    <w:rsid w:val="00B156B1"/>
    <w:rsid w:val="00B25C2C"/>
    <w:rsid w:val="00BA4B85"/>
    <w:rsid w:val="00BC5101"/>
    <w:rsid w:val="00C72D74"/>
    <w:rsid w:val="00C73F88"/>
    <w:rsid w:val="00C90623"/>
    <w:rsid w:val="00CC4FB6"/>
    <w:rsid w:val="00D12D34"/>
    <w:rsid w:val="00D70D8F"/>
    <w:rsid w:val="00E32C7F"/>
    <w:rsid w:val="00E50DEC"/>
    <w:rsid w:val="00E63BE1"/>
    <w:rsid w:val="00EA0274"/>
    <w:rsid w:val="00F02A57"/>
    <w:rsid w:val="00F32FB1"/>
    <w:rsid w:val="00F61DD3"/>
    <w:rsid w:val="00FB4E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479C0"/>
    <w:rPr>
      <w:color w:val="808080"/>
    </w:rPr>
  </w:style>
  <w:style w:type="paragraph" w:customStyle="1" w:styleId="D5ED09653A825443B45137A0A7E0186A">
    <w:name w:val="D5ED09653A825443B45137A0A7E0186A"/>
    <w:rsid w:val="00BA4B85"/>
    <w:pPr>
      <w:spacing w:after="0" w:line="240" w:lineRule="auto"/>
    </w:pPr>
    <w:rPr>
      <w:sz w:val="24"/>
      <w:szCs w:val="24"/>
      <w:lang w:val="en-CA" w:eastAsia="en-US"/>
    </w:rPr>
  </w:style>
  <w:style w:type="paragraph" w:customStyle="1" w:styleId="DFE3DFB63A2B4EEBA6E70B108C8CCDD8">
    <w:name w:val="DFE3DFB63A2B4EEBA6E70B108C8CCDD8"/>
    <w:rsid w:val="00C7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3.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0909F6-08A2-4BBE-BC50-6531EB50B4DB}">
  <ds:schemaRefs>
    <ds:schemaRef ds:uri="http://schemas.openxmlformats.org/officeDocument/2006/bibliography"/>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6.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7ED15A2-9E58-41EA-B9F0-FAD60B37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2616</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United Nations</Company>
  <LinksUpToDate>false</LinksUpToDate>
  <CharactersWithSpaces>16974</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CBD/SBSTTA/REC/24/9</dc:subject>
  <dc:creator>SCBD</dc:creator>
  <cp:keywords>Subsidiary Body on Scientific, Technical and Technological Advice, twenty-fourth meeting, Convention on Biological Diversity</cp:keywords>
  <dc:description/>
  <cp:lastModifiedBy>VDS</cp:lastModifiedBy>
  <cp:revision>7</cp:revision>
  <cp:lastPrinted>2022-03-26T16:00:00Z</cp:lastPrinted>
  <dcterms:created xsi:type="dcterms:W3CDTF">2022-05-13T11:08:00Z</dcterms:created>
  <dcterms:modified xsi:type="dcterms:W3CDTF">2022-05-13T11:22:00Z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*.Distr..GÉNÉRALE..CBD/SBSTTA/REC/24/9.27 mars 2022..FRANÇAIS .ORIGINAL : ANGLAIS...ORGANE SUBSIDIAIRE CHARGÉ DE FOURNIR DES AVIS SCIENTIFIQUES, TECHNIQUES ET TECHNOLOGIQUES</vt:lpwstr>
  </property>
</Properties>
</file>